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504" w:lineRule="auto" w:before="68"/>
        <w:ind w:left="1679" w:right="2120" w:firstLine="0"/>
        <w:jc w:val="center"/>
        <w:rPr>
          <w:rFonts w:ascii="Arial"/>
          <w:sz w:val="24"/>
        </w:rPr>
      </w:pPr>
      <w:r>
        <w:rPr>
          <w:rFonts w:ascii="Arial"/>
          <w:spacing w:val="-6"/>
          <w:sz w:val="24"/>
          <w:u w:val="thick" w:color="5B5B5B"/>
        </w:rPr>
        <w:t>In</w:t>
      </w:r>
      <w:r>
        <w:rPr>
          <w:rFonts w:ascii="Arial"/>
          <w:spacing w:val="-11"/>
          <w:sz w:val="24"/>
          <w:u w:val="thick" w:color="5B5B5B"/>
        </w:rPr>
        <w:t> </w:t>
      </w:r>
      <w:r>
        <w:rPr>
          <w:rFonts w:ascii="Arial"/>
          <w:color w:val="0C0C0C"/>
          <w:spacing w:val="-6"/>
          <w:sz w:val="24"/>
          <w:u w:val="thick" w:color="5B5B5B"/>
        </w:rPr>
        <w:t>tile</w:t>
      </w:r>
      <w:r>
        <w:rPr>
          <w:rFonts w:ascii="Arial"/>
          <w:color w:val="0C0C0C"/>
          <w:spacing w:val="-11"/>
          <w:sz w:val="24"/>
          <w:u w:val="thick" w:color="5B5B5B"/>
        </w:rPr>
        <w:t> </w:t>
      </w:r>
      <w:r>
        <w:rPr>
          <w:rFonts w:ascii="Arial"/>
          <w:spacing w:val="-6"/>
          <w:sz w:val="24"/>
          <w:u w:val="thick" w:color="5B5B5B"/>
        </w:rPr>
        <w:t>matter</w:t>
      </w:r>
      <w:r>
        <w:rPr>
          <w:rFonts w:ascii="Arial"/>
          <w:spacing w:val="-10"/>
          <w:sz w:val="24"/>
          <w:u w:val="thick" w:color="5B5B5B"/>
        </w:rPr>
        <w:t> </w:t>
      </w:r>
      <w:r>
        <w:rPr>
          <w:rFonts w:ascii="Arial"/>
          <w:color w:val="383838"/>
          <w:spacing w:val="-6"/>
          <w:sz w:val="24"/>
          <w:u w:val="thick" w:color="5B5B5B"/>
        </w:rPr>
        <w:t>of</w:t>
      </w:r>
      <w:r>
        <w:rPr>
          <w:rFonts w:ascii="Arial"/>
          <w:color w:val="383838"/>
          <w:spacing w:val="-11"/>
          <w:sz w:val="24"/>
          <w:u w:val="thick" w:color="5B5B5B"/>
        </w:rPr>
        <w:t> </w:t>
      </w:r>
      <w:r>
        <w:rPr>
          <w:rFonts w:ascii="Arial"/>
          <w:color w:val="3F3F3F"/>
          <w:spacing w:val="-6"/>
          <w:sz w:val="24"/>
          <w:u w:val="thick" w:color="5B5B5B"/>
        </w:rPr>
        <w:t>t</w:t>
      </w:r>
      <w:r>
        <w:rPr>
          <w:rFonts w:ascii="Arial"/>
          <w:color w:val="3F3F3F"/>
          <w:spacing w:val="-44"/>
          <w:sz w:val="24"/>
          <w:u w:val="thick" w:color="5B5B5B"/>
        </w:rPr>
        <w:t> </w:t>
      </w:r>
      <w:r>
        <w:rPr>
          <w:rFonts w:ascii="Arial"/>
          <w:color w:val="363636"/>
          <w:spacing w:val="-6"/>
          <w:sz w:val="24"/>
          <w:u w:val="thick" w:color="5B5B5B"/>
        </w:rPr>
        <w:t>he</w:t>
      </w:r>
      <w:r>
        <w:rPr>
          <w:rFonts w:ascii="Arial"/>
          <w:color w:val="363636"/>
          <w:spacing w:val="-11"/>
          <w:sz w:val="24"/>
          <w:u w:val="thick" w:color="5B5B5B"/>
        </w:rPr>
        <w:t> </w:t>
      </w:r>
      <w:r>
        <w:rPr>
          <w:rFonts w:ascii="Arial"/>
          <w:color w:val="0E0E0E"/>
          <w:spacing w:val="-6"/>
          <w:sz w:val="24"/>
          <w:u w:val="thick" w:color="5B5B5B"/>
        </w:rPr>
        <w:t>General</w:t>
      </w:r>
      <w:r>
        <w:rPr>
          <w:rFonts w:ascii="Arial"/>
          <w:color w:val="0E0E0E"/>
          <w:spacing w:val="-11"/>
          <w:sz w:val="24"/>
          <w:u w:val="thick" w:color="5B5B5B"/>
        </w:rPr>
        <w:t> </w:t>
      </w:r>
      <w:r>
        <w:rPr>
          <w:rFonts w:ascii="Arial"/>
          <w:spacing w:val="-6"/>
          <w:sz w:val="24"/>
          <w:u w:val="thick" w:color="5B5B5B"/>
        </w:rPr>
        <w:t>Data</w:t>
      </w:r>
      <w:r>
        <w:rPr>
          <w:rFonts w:ascii="Arial"/>
          <w:spacing w:val="-10"/>
          <w:sz w:val="24"/>
          <w:u w:val="thick" w:color="5B5B5B"/>
        </w:rPr>
        <w:t> </w:t>
      </w:r>
      <w:r>
        <w:rPr>
          <w:rFonts w:ascii="Arial"/>
          <w:spacing w:val="-6"/>
          <w:sz w:val="24"/>
          <w:u w:val="thick" w:color="5B5B5B"/>
        </w:rPr>
        <w:t>Protection</w:t>
      </w:r>
      <w:r>
        <w:rPr>
          <w:rFonts w:ascii="Arial"/>
          <w:spacing w:val="-11"/>
          <w:sz w:val="24"/>
          <w:u w:val="thick" w:color="5B5B5B"/>
        </w:rPr>
        <w:t> </w:t>
      </w:r>
      <w:r>
        <w:rPr>
          <w:rFonts w:ascii="Arial"/>
          <w:color w:val="0F0F0F"/>
          <w:spacing w:val="-6"/>
          <w:sz w:val="24"/>
          <w:u w:val="thick" w:color="5B5B5B"/>
        </w:rPr>
        <w:t>Re</w:t>
      </w:r>
      <w:r>
        <w:rPr>
          <w:rFonts w:ascii="Arial"/>
          <w:color w:val="0F0F0F"/>
          <w:spacing w:val="-32"/>
          <w:sz w:val="24"/>
          <w:u w:val="thick" w:color="5B5B5B"/>
        </w:rPr>
        <w:t> </w:t>
      </w:r>
      <w:r>
        <w:rPr>
          <w:rFonts w:ascii="Arial"/>
          <w:spacing w:val="-6"/>
          <w:sz w:val="24"/>
          <w:u w:val="thick" w:color="5B5B5B"/>
        </w:rPr>
        <w:t>gulation</w:t>
      </w:r>
      <w:r>
        <w:rPr>
          <w:rFonts w:ascii="Arial"/>
          <w:spacing w:val="-6"/>
          <w:sz w:val="24"/>
          <w:u w:val="none"/>
        </w:rPr>
        <w:t> DPC</w:t>
      </w:r>
      <w:r>
        <w:rPr>
          <w:rFonts w:ascii="Arial"/>
          <w:spacing w:val="-11"/>
          <w:sz w:val="24"/>
          <w:u w:val="none"/>
        </w:rPr>
        <w:t> </w:t>
      </w:r>
      <w:r>
        <w:rPr>
          <w:rFonts w:ascii="Arial"/>
          <w:spacing w:val="-6"/>
          <w:sz w:val="24"/>
          <w:u w:val="none"/>
        </w:rPr>
        <w:t>Inquiy</w:t>
      </w:r>
      <w:r>
        <w:rPr>
          <w:rFonts w:ascii="Arial"/>
          <w:spacing w:val="-11"/>
          <w:sz w:val="24"/>
          <w:u w:val="none"/>
        </w:rPr>
        <w:t> </w:t>
      </w:r>
      <w:r>
        <w:rPr>
          <w:rFonts w:ascii="Arial"/>
          <w:color w:val="1C1C1C"/>
          <w:spacing w:val="-6"/>
          <w:sz w:val="24"/>
          <w:u w:val="none"/>
        </w:rPr>
        <w:t>R</w:t>
      </w:r>
      <w:r>
        <w:rPr>
          <w:rFonts w:ascii="Arial"/>
          <w:color w:val="1C1C1C"/>
          <w:spacing w:val="-28"/>
          <w:sz w:val="24"/>
          <w:u w:val="none"/>
        </w:rPr>
        <w:t> </w:t>
      </w:r>
      <w:r>
        <w:rPr>
          <w:rFonts w:ascii="Arial"/>
          <w:spacing w:val="-6"/>
          <w:sz w:val="24"/>
          <w:u w:val="none"/>
        </w:rPr>
        <w:t>eference:</w:t>
      </w:r>
      <w:r>
        <w:rPr>
          <w:rFonts w:ascii="Arial"/>
          <w:sz w:val="24"/>
          <w:u w:val="none"/>
        </w:rPr>
        <w:t> </w:t>
      </w:r>
      <w:r>
        <w:rPr>
          <w:rFonts w:ascii="Arial"/>
          <w:color w:val="1F1F1F"/>
          <w:spacing w:val="-6"/>
          <w:sz w:val="24"/>
          <w:u w:val="none"/>
        </w:rPr>
        <w:t>T</w:t>
      </w:r>
      <w:r>
        <w:rPr>
          <w:rFonts w:ascii="Arial"/>
          <w:spacing w:val="-6"/>
          <w:sz w:val="24"/>
          <w:u w:val="none"/>
        </w:rPr>
        <w:t>N-2</w:t>
      </w:r>
      <w:r>
        <w:rPr>
          <w:rFonts w:ascii="Arial"/>
          <w:color w:val="0F0F0F"/>
          <w:spacing w:val="-6"/>
          <w:sz w:val="24"/>
          <w:u w:val="none"/>
        </w:rPr>
        <w:t>1-9-</w:t>
      </w:r>
      <w:r>
        <w:rPr>
          <w:rFonts w:ascii="Arial"/>
          <w:color w:val="424242"/>
          <w:spacing w:val="-6"/>
          <w:sz w:val="24"/>
          <w:u w:val="none"/>
        </w:rPr>
        <w:t>2</w:t>
      </w:r>
    </w:p>
    <w:p>
      <w:pPr>
        <w:pStyle w:val="BodyText"/>
        <w:rPr>
          <w:rFonts w:ascii="Arial"/>
          <w:sz w:val="24"/>
        </w:rPr>
      </w:pPr>
    </w:p>
    <w:p>
      <w:pPr>
        <w:pStyle w:val="BodyText"/>
        <w:rPr>
          <w:rFonts w:ascii="Arial"/>
          <w:sz w:val="24"/>
        </w:rPr>
      </w:pPr>
    </w:p>
    <w:p>
      <w:pPr>
        <w:pStyle w:val="BodyText"/>
        <w:spacing w:before="55"/>
        <w:rPr>
          <w:rFonts w:ascii="Arial"/>
          <w:sz w:val="24"/>
        </w:rPr>
      </w:pPr>
    </w:p>
    <w:p>
      <w:pPr>
        <w:spacing w:before="0"/>
        <w:ind w:left="1682" w:right="2120" w:firstLine="0"/>
        <w:jc w:val="center"/>
        <w:rPr>
          <w:rFonts w:ascii="Arial"/>
          <w:sz w:val="24"/>
        </w:rPr>
      </w:pPr>
      <w:r>
        <w:rPr>
          <w:rFonts w:ascii="Arial"/>
          <w:w w:val="90"/>
          <w:sz w:val="24"/>
        </w:rPr>
        <w:t>In</w:t>
      </w:r>
      <w:r>
        <w:rPr>
          <w:rFonts w:ascii="Arial"/>
          <w:spacing w:val="5"/>
          <w:sz w:val="24"/>
        </w:rPr>
        <w:t> </w:t>
      </w:r>
      <w:r>
        <w:rPr>
          <w:rFonts w:ascii="Arial"/>
          <w:color w:val="161616"/>
          <w:w w:val="90"/>
          <w:sz w:val="24"/>
        </w:rPr>
        <w:t>th</w:t>
      </w:r>
      <w:r>
        <w:rPr>
          <w:rFonts w:ascii="Arial"/>
          <w:color w:val="0E0E0E"/>
          <w:w w:val="90"/>
          <w:sz w:val="24"/>
        </w:rPr>
        <w:t>e</w:t>
      </w:r>
      <w:r>
        <w:rPr>
          <w:rFonts w:ascii="Arial"/>
          <w:color w:val="0E0E0E"/>
          <w:spacing w:val="-16"/>
          <w:w w:val="90"/>
          <w:sz w:val="24"/>
        </w:rPr>
        <w:t> </w:t>
      </w:r>
      <w:r>
        <w:rPr>
          <w:rFonts w:ascii="Arial"/>
          <w:w w:val="90"/>
          <w:sz w:val="24"/>
        </w:rPr>
        <w:t>matter</w:t>
      </w:r>
      <w:r>
        <w:rPr>
          <w:rFonts w:ascii="Arial"/>
          <w:spacing w:val="13"/>
          <w:sz w:val="24"/>
        </w:rPr>
        <w:t> </w:t>
      </w:r>
      <w:r>
        <w:rPr>
          <w:rFonts w:ascii="Arial"/>
          <w:color w:val="131313"/>
          <w:w w:val="90"/>
          <w:sz w:val="24"/>
        </w:rPr>
        <w:t>of</w:t>
      </w:r>
      <w:r>
        <w:rPr>
          <w:rFonts w:ascii="Arial"/>
          <w:color w:val="131313"/>
          <w:spacing w:val="10"/>
          <w:sz w:val="24"/>
        </w:rPr>
        <w:t> </w:t>
      </w:r>
      <w:r>
        <w:rPr>
          <w:rFonts w:ascii="Arial"/>
          <w:w w:val="90"/>
          <w:sz w:val="24"/>
        </w:rPr>
        <w:t>TikTok</w:t>
      </w:r>
      <w:r>
        <w:rPr>
          <w:rFonts w:ascii="Arial"/>
          <w:spacing w:val="11"/>
          <w:sz w:val="24"/>
        </w:rPr>
        <w:t> </w:t>
      </w:r>
      <w:r>
        <w:rPr>
          <w:rFonts w:ascii="Arial"/>
          <w:w w:val="90"/>
          <w:sz w:val="24"/>
        </w:rPr>
        <w:t>Techn</w:t>
      </w:r>
      <w:r>
        <w:rPr>
          <w:rFonts w:ascii="Arial"/>
          <w:spacing w:val="-23"/>
          <w:w w:val="90"/>
          <w:sz w:val="24"/>
        </w:rPr>
        <w:t> </w:t>
      </w:r>
      <w:r>
        <w:rPr>
          <w:rFonts w:ascii="Arial"/>
          <w:w w:val="90"/>
          <w:sz w:val="24"/>
        </w:rPr>
        <w:t>ology</w:t>
      </w:r>
      <w:r>
        <w:rPr>
          <w:rFonts w:ascii="Arial"/>
          <w:spacing w:val="-4"/>
          <w:sz w:val="24"/>
        </w:rPr>
        <w:t> </w:t>
      </w:r>
      <w:r>
        <w:rPr>
          <w:rFonts w:ascii="Arial"/>
          <w:color w:val="0E0E0E"/>
          <w:w w:val="90"/>
          <w:sz w:val="24"/>
        </w:rPr>
        <w:t>Lt</w:t>
      </w:r>
      <w:r>
        <w:rPr>
          <w:rFonts w:ascii="Arial"/>
          <w:color w:val="0E0E0E"/>
          <w:spacing w:val="-26"/>
          <w:w w:val="90"/>
          <w:sz w:val="24"/>
        </w:rPr>
        <w:t> </w:t>
      </w:r>
      <w:r>
        <w:rPr>
          <w:rFonts w:ascii="Arial"/>
          <w:spacing w:val="-2"/>
          <w:w w:val="90"/>
          <w:sz w:val="24"/>
        </w:rPr>
        <w:t>mited</w:t>
      </w:r>
    </w:p>
    <w:p>
      <w:pPr>
        <w:pStyle w:val="BodyText"/>
        <w:spacing w:before="47"/>
        <w:rPr>
          <w:rFonts w:ascii="Arial"/>
          <w:sz w:val="24"/>
        </w:rPr>
      </w:pPr>
    </w:p>
    <w:p>
      <w:pPr>
        <w:pStyle w:val="BodyText"/>
        <w:spacing w:line="285" w:lineRule="auto" w:before="1"/>
        <w:ind w:left="370" w:right="810"/>
        <w:jc w:val="center"/>
        <w:rPr>
          <w:rFonts w:ascii="Arial"/>
        </w:rPr>
      </w:pPr>
      <w:r>
        <w:rPr>
          <w:rFonts w:ascii="Arial"/>
        </w:rPr>
        <w:t>D4cI</w:t>
      </w:r>
      <w:r>
        <w:rPr>
          <w:rFonts w:ascii="Arial"/>
          <w:spacing w:val="-37"/>
        </w:rPr>
        <w:t> </w:t>
      </w:r>
      <w:r>
        <w:rPr>
          <w:rFonts w:ascii="Arial"/>
          <w:color w:val="1A1A1A"/>
        </w:rPr>
        <w:t>sion </w:t>
      </w:r>
      <w:r>
        <w:rPr>
          <w:rFonts w:ascii="Arial"/>
        </w:rPr>
        <w:t>Of</w:t>
      </w:r>
      <w:r>
        <w:rPr>
          <w:rFonts w:ascii="Arial"/>
          <w:spacing w:val="34"/>
        </w:rPr>
        <w:t> </w:t>
      </w:r>
      <w:r>
        <w:rPr>
          <w:rFonts w:ascii="Arial"/>
          <w:color w:val="111111"/>
        </w:rPr>
        <w:t>the </w:t>
      </w:r>
      <w:r>
        <w:rPr>
          <w:rFonts w:ascii="Arial"/>
          <w:color w:val="0F0F0F"/>
        </w:rPr>
        <w:t>0a</w:t>
      </w:r>
      <w:r>
        <w:rPr>
          <w:rFonts w:ascii="Arial"/>
          <w:color w:val="0F0F0F"/>
          <w:spacing w:val="-41"/>
        </w:rPr>
        <w:t> </w:t>
      </w:r>
      <w:r>
        <w:rPr>
          <w:rFonts w:ascii="Arial"/>
        </w:rPr>
        <w:t>la</w:t>
      </w:r>
      <w:r>
        <w:rPr>
          <w:rFonts w:ascii="Arial"/>
          <w:spacing w:val="-3"/>
        </w:rPr>
        <w:t> </w:t>
      </w:r>
      <w:r>
        <w:rPr>
          <w:rFonts w:ascii="Arial"/>
        </w:rPr>
        <w:t>Protection </w:t>
      </w:r>
      <w:r>
        <w:rPr>
          <w:rFonts w:ascii="Arial"/>
          <w:color w:val="1C1C1C"/>
        </w:rPr>
        <w:t>Comm</w:t>
      </w:r>
      <w:r>
        <w:rPr>
          <w:rFonts w:ascii="Arial"/>
          <w:color w:val="1C1C1C"/>
          <w:spacing w:val="-35"/>
        </w:rPr>
        <w:t> </w:t>
      </w:r>
      <w:r>
        <w:rPr>
          <w:rFonts w:ascii="Arial"/>
        </w:rPr>
        <w:t>issio</w:t>
      </w:r>
      <w:r>
        <w:rPr>
          <w:rFonts w:ascii="Arial"/>
          <w:spacing w:val="-31"/>
        </w:rPr>
        <w:t> </w:t>
      </w:r>
      <w:r>
        <w:rPr>
          <w:rFonts w:ascii="Arial"/>
          <w:color w:val="1C1C1C"/>
        </w:rPr>
        <w:t>n</w:t>
      </w:r>
      <w:r>
        <w:rPr>
          <w:rFonts w:ascii="Arial"/>
          <w:color w:val="1C1C1C"/>
          <w:spacing w:val="-9"/>
        </w:rPr>
        <w:t> </w:t>
      </w:r>
      <w:r>
        <w:rPr>
          <w:rFonts w:ascii="Arial"/>
        </w:rPr>
        <w:t>made purse</w:t>
      </w:r>
      <w:r>
        <w:rPr>
          <w:rFonts w:ascii="Arial"/>
          <w:spacing w:val="-24"/>
        </w:rPr>
        <w:t> </w:t>
      </w:r>
      <w:r>
        <w:rPr>
          <w:rFonts w:ascii="Arial"/>
        </w:rPr>
        <w:t>ant </w:t>
      </w:r>
      <w:r>
        <w:rPr>
          <w:rFonts w:ascii="Arial"/>
          <w:color w:val="2F2F2F"/>
        </w:rPr>
        <w:t>to</w:t>
      </w:r>
      <w:r>
        <w:rPr>
          <w:rFonts w:ascii="Arial"/>
          <w:color w:val="2F2F2F"/>
          <w:spacing w:val="26"/>
        </w:rPr>
        <w:t> </w:t>
      </w:r>
      <w:r>
        <w:rPr>
          <w:rFonts w:ascii="Arial"/>
        </w:rPr>
        <w:t>Action</w:t>
      </w:r>
      <w:r>
        <w:rPr>
          <w:rFonts w:ascii="Arial"/>
          <w:spacing w:val="-6"/>
        </w:rPr>
        <w:t> </w:t>
      </w:r>
      <w:r>
        <w:rPr>
          <w:rFonts w:ascii="Arial"/>
        </w:rPr>
        <w:t>111of</w:t>
      </w:r>
      <w:r>
        <w:rPr>
          <w:rFonts w:ascii="Arial"/>
          <w:spacing w:val="31"/>
        </w:rPr>
        <w:t> </w:t>
      </w:r>
      <w:r>
        <w:rPr>
          <w:rFonts w:ascii="Arial"/>
        </w:rPr>
        <w:t>the Data Protection</w:t>
      </w:r>
      <w:r>
        <w:rPr>
          <w:rFonts w:ascii="Arial"/>
          <w:spacing w:val="3"/>
        </w:rPr>
        <w:t> </w:t>
      </w:r>
      <w:r>
        <w:rPr>
          <w:rFonts w:ascii="Arial"/>
        </w:rPr>
        <w:t>Act,</w:t>
      </w:r>
      <w:r>
        <w:rPr>
          <w:rFonts w:ascii="Arial"/>
          <w:spacing w:val="-4"/>
        </w:rPr>
        <w:t> </w:t>
      </w:r>
      <w:r>
        <w:rPr>
          <w:rFonts w:ascii="Arial"/>
          <w:spacing w:val="10"/>
        </w:rPr>
        <w:t>Z</w:t>
      </w:r>
      <w:r>
        <w:rPr>
          <w:rFonts w:ascii="Arial"/>
          <w:color w:val="181818"/>
          <w:spacing w:val="10"/>
        </w:rPr>
        <w:t>0</w:t>
      </w:r>
      <w:r>
        <w:rPr>
          <w:rFonts w:ascii="Arial"/>
          <w:spacing w:val="10"/>
        </w:rPr>
        <w:t>IB</w:t>
      </w:r>
      <w:r>
        <w:rPr>
          <w:rFonts w:ascii="Arial"/>
          <w:spacing w:val="10"/>
        </w:rPr>
        <w:t> </w:t>
      </w:r>
      <w:r>
        <w:rPr>
          <w:rFonts w:ascii="Arial"/>
        </w:rPr>
        <w:t>and Articl</w:t>
      </w:r>
      <w:r>
        <w:rPr>
          <w:rFonts w:ascii="Arial"/>
          <w:spacing w:val="-35"/>
        </w:rPr>
        <w:t> </w:t>
      </w:r>
      <w:r>
        <w:rPr>
          <w:rFonts w:ascii="Arial"/>
        </w:rPr>
        <w:t>es</w:t>
      </w:r>
      <w:r>
        <w:rPr>
          <w:rFonts w:ascii="Arial"/>
          <w:spacing w:val="-16"/>
        </w:rPr>
        <w:t> </w:t>
      </w:r>
      <w:r>
        <w:rPr>
          <w:rFonts w:ascii="Arial"/>
          <w:color w:val="2A2A2A"/>
        </w:rPr>
        <w:t>60</w:t>
      </w:r>
      <w:r>
        <w:rPr>
          <w:rFonts w:ascii="Arial"/>
          <w:color w:val="2A2A2A"/>
          <w:spacing w:val="-17"/>
        </w:rPr>
        <w:t> </w:t>
      </w:r>
      <w:r>
        <w:rPr>
          <w:rFonts w:ascii="Arial"/>
          <w:color w:val="111111"/>
        </w:rPr>
        <w:t>an</w:t>
      </w:r>
      <w:r>
        <w:rPr>
          <w:rFonts w:ascii="Arial"/>
          <w:color w:val="111111"/>
          <w:spacing w:val="-39"/>
        </w:rPr>
        <w:t> </w:t>
      </w:r>
      <w:r>
        <w:rPr>
          <w:rFonts w:ascii="Arial"/>
          <w:color w:val="1A1A1A"/>
        </w:rPr>
        <w:t>d</w:t>
      </w:r>
      <w:r>
        <w:rPr>
          <w:rFonts w:ascii="Arial"/>
          <w:color w:val="1A1A1A"/>
          <w:spacing w:val="-9"/>
        </w:rPr>
        <w:t> </w:t>
      </w:r>
      <w:r>
        <w:rPr>
          <w:rFonts w:ascii="Arial"/>
        </w:rPr>
        <w:t>65 </w:t>
      </w:r>
      <w:r>
        <w:rPr>
          <w:rFonts w:ascii="Arial"/>
          <w:color w:val="181818"/>
        </w:rPr>
        <w:t>of</w:t>
      </w:r>
      <w:r>
        <w:rPr>
          <w:rFonts w:ascii="Arial"/>
          <w:color w:val="181818"/>
          <w:spacing w:val="-1"/>
        </w:rPr>
        <w:t> </w:t>
      </w:r>
      <w:r>
        <w:rPr>
          <w:rFonts w:ascii="Arial"/>
        </w:rPr>
        <w:t>the</w:t>
      </w:r>
      <w:r>
        <w:rPr>
          <w:rFonts w:ascii="Arial"/>
          <w:spacing w:val="-4"/>
        </w:rPr>
        <w:t> </w:t>
      </w:r>
      <w:r>
        <w:rPr>
          <w:rFonts w:ascii="Arial"/>
        </w:rPr>
        <w:t>General </w:t>
      </w:r>
      <w:r>
        <w:rPr>
          <w:rFonts w:ascii="Arial"/>
          <w:color w:val="1C1C1C"/>
        </w:rPr>
        <w:t>Oata</w:t>
      </w:r>
      <w:r>
        <w:rPr>
          <w:rFonts w:ascii="Arial"/>
          <w:color w:val="1C1C1C"/>
          <w:spacing w:val="-4"/>
        </w:rPr>
        <w:t> </w:t>
      </w:r>
      <w:r>
        <w:rPr>
          <w:rFonts w:ascii="Arial"/>
        </w:rPr>
        <w:t>Protection</w:t>
      </w:r>
      <w:r>
        <w:rPr>
          <w:rFonts w:ascii="Arial"/>
          <w:spacing w:val="-2"/>
        </w:rPr>
        <w:t> </w:t>
      </w:r>
      <w:r>
        <w:rPr>
          <w:rFonts w:ascii="Arial"/>
        </w:rPr>
        <w:t>ReguTatio</w:t>
      </w:r>
      <w:r>
        <w:rPr>
          <w:rFonts w:ascii="Arial"/>
          <w:spacing w:val="-27"/>
        </w:rPr>
        <w:t> </w:t>
      </w:r>
      <w:r>
        <w:rPr>
          <w:rFonts w:ascii="Arial"/>
          <w:color w:val="262626"/>
        </w:rPr>
        <w:t>n</w:t>
      </w:r>
    </w:p>
    <w:p>
      <w:pPr>
        <w:spacing w:line="249" w:lineRule="auto" w:before="250"/>
        <w:ind w:left="1680" w:right="2120" w:firstLine="0"/>
        <w:jc w:val="center"/>
        <w:rPr>
          <w:rFonts w:ascii="Arial" w:hAnsi="Arial"/>
          <w:sz w:val="25"/>
        </w:rPr>
      </w:pPr>
      <w:r>
        <w:rPr>
          <w:rFonts w:ascii="Arial" w:hAnsi="Arial"/>
          <w:w w:val="90"/>
          <w:sz w:val="25"/>
        </w:rPr>
        <w:t>Further to</w:t>
      </w:r>
      <w:r>
        <w:rPr>
          <w:rFonts w:ascii="Arial" w:hAnsi="Arial"/>
          <w:spacing w:val="-1"/>
          <w:w w:val="90"/>
          <w:sz w:val="25"/>
        </w:rPr>
        <w:t> </w:t>
      </w:r>
      <w:r>
        <w:rPr>
          <w:rFonts w:ascii="Arial" w:hAnsi="Arial"/>
          <w:color w:val="0F0F0F"/>
          <w:w w:val="90"/>
          <w:sz w:val="25"/>
        </w:rPr>
        <w:t>an</w:t>
      </w:r>
      <w:r>
        <w:rPr>
          <w:rFonts w:ascii="Arial" w:hAnsi="Arial"/>
          <w:color w:val="0F0F0F"/>
          <w:spacing w:val="-1"/>
          <w:w w:val="90"/>
          <w:sz w:val="25"/>
        </w:rPr>
        <w:t> </w:t>
      </w:r>
      <w:r>
        <w:rPr>
          <w:rFonts w:ascii="Arial" w:hAnsi="Arial"/>
          <w:w w:val="90"/>
          <w:sz w:val="25"/>
        </w:rPr>
        <w:t>own•yoIitIon inquiry commenced pursuant</w:t>
      </w:r>
      <w:r>
        <w:rPr>
          <w:rFonts w:ascii="Arial" w:hAnsi="Arial"/>
          <w:spacing w:val="24"/>
          <w:sz w:val="25"/>
        </w:rPr>
        <w:t> </w:t>
      </w:r>
      <w:r>
        <w:rPr>
          <w:rFonts w:ascii="Arial" w:hAnsi="Arial"/>
          <w:color w:val="111111"/>
          <w:w w:val="90"/>
          <w:sz w:val="25"/>
        </w:rPr>
        <w:t>to </w:t>
      </w:r>
      <w:r>
        <w:rPr>
          <w:rFonts w:ascii="Arial" w:hAnsi="Arial"/>
          <w:w w:val="90"/>
          <w:sz w:val="25"/>
        </w:rPr>
        <w:t>Section</w:t>
      </w:r>
      <w:r>
        <w:rPr>
          <w:rFonts w:ascii="Arial" w:hAnsi="Arial"/>
          <w:spacing w:val="-11"/>
          <w:w w:val="90"/>
          <w:sz w:val="25"/>
        </w:rPr>
        <w:t> </w:t>
      </w:r>
      <w:r>
        <w:rPr>
          <w:rFonts w:ascii="Arial" w:hAnsi="Arial"/>
          <w:color w:val="0F0F0F"/>
          <w:w w:val="90"/>
          <w:sz w:val="25"/>
        </w:rPr>
        <w:t>T</w:t>
      </w:r>
      <w:r>
        <w:rPr>
          <w:rFonts w:ascii="Arial" w:hAnsi="Arial"/>
          <w:color w:val="0F0F0F"/>
          <w:spacing w:val="-10"/>
          <w:w w:val="90"/>
          <w:sz w:val="25"/>
        </w:rPr>
        <w:t> </w:t>
      </w:r>
      <w:r>
        <w:rPr>
          <w:rFonts w:ascii="Arial" w:hAnsi="Arial"/>
          <w:w w:val="90"/>
          <w:sz w:val="25"/>
        </w:rPr>
        <w:t>¥0</w:t>
      </w:r>
      <w:r>
        <w:rPr>
          <w:rFonts w:ascii="Arial" w:hAnsi="Arial"/>
          <w:spacing w:val="-11"/>
          <w:w w:val="90"/>
          <w:sz w:val="25"/>
        </w:rPr>
        <w:t> </w:t>
      </w:r>
      <w:r>
        <w:rPr>
          <w:rFonts w:ascii="Arial" w:hAnsi="Arial"/>
          <w:w w:val="90"/>
          <w:sz w:val="25"/>
        </w:rPr>
        <w:t>of</w:t>
      </w:r>
      <w:r>
        <w:rPr>
          <w:rFonts w:ascii="Arial" w:hAnsi="Arial"/>
          <w:spacing w:val="-10"/>
          <w:w w:val="90"/>
          <w:sz w:val="25"/>
        </w:rPr>
        <w:t> </w:t>
      </w:r>
      <w:r>
        <w:rPr>
          <w:rFonts w:ascii="Arial" w:hAnsi="Arial"/>
          <w:w w:val="90"/>
          <w:sz w:val="25"/>
        </w:rPr>
        <w:t>the</w:t>
      </w:r>
      <w:r>
        <w:rPr>
          <w:rFonts w:ascii="Arial" w:hAnsi="Arial"/>
          <w:spacing w:val="-10"/>
          <w:w w:val="90"/>
          <w:sz w:val="25"/>
        </w:rPr>
        <w:t> </w:t>
      </w:r>
      <w:r>
        <w:rPr>
          <w:rFonts w:ascii="Arial" w:hAnsi="Arial"/>
          <w:w w:val="90"/>
          <w:sz w:val="25"/>
        </w:rPr>
        <w:t>Oata</w:t>
      </w:r>
      <w:r>
        <w:rPr>
          <w:rFonts w:ascii="Arial" w:hAnsi="Arial"/>
          <w:spacing w:val="-11"/>
          <w:w w:val="90"/>
          <w:sz w:val="25"/>
        </w:rPr>
        <w:t> </w:t>
      </w:r>
      <w:r>
        <w:rPr>
          <w:rFonts w:ascii="Arial" w:hAnsi="Arial"/>
          <w:w w:val="90"/>
          <w:sz w:val="25"/>
        </w:rPr>
        <w:t>Protection</w:t>
      </w:r>
      <w:r>
        <w:rPr>
          <w:rFonts w:ascii="Arial" w:hAnsi="Arial"/>
          <w:spacing w:val="-6"/>
          <w:w w:val="90"/>
          <w:sz w:val="25"/>
        </w:rPr>
        <w:t> </w:t>
      </w:r>
      <w:r>
        <w:rPr>
          <w:rFonts w:ascii="Arial" w:hAnsi="Arial"/>
          <w:color w:val="262626"/>
          <w:w w:val="90"/>
          <w:sz w:val="25"/>
        </w:rPr>
        <w:t>Act,</w:t>
      </w:r>
      <w:r>
        <w:rPr>
          <w:rFonts w:ascii="Arial" w:hAnsi="Arial"/>
          <w:color w:val="262626"/>
          <w:spacing w:val="-11"/>
          <w:w w:val="90"/>
          <w:sz w:val="25"/>
        </w:rPr>
        <w:t> </w:t>
      </w:r>
      <w:r>
        <w:rPr>
          <w:rFonts w:ascii="Arial" w:hAnsi="Arial"/>
          <w:w w:val="90"/>
          <w:sz w:val="25"/>
        </w:rPr>
        <w:t>ZOTB</w:t>
      </w:r>
    </w:p>
    <w:p>
      <w:pPr>
        <w:pStyle w:val="BodyText"/>
        <w:rPr>
          <w:rFonts w:ascii="Arial"/>
          <w:sz w:val="20"/>
        </w:rPr>
      </w:pPr>
    </w:p>
    <w:p>
      <w:pPr>
        <w:pStyle w:val="BodyText"/>
        <w:rPr>
          <w:rFonts w:ascii="Arial"/>
          <w:sz w:val="20"/>
        </w:rPr>
      </w:pPr>
    </w:p>
    <w:p>
      <w:pPr>
        <w:pStyle w:val="BodyText"/>
        <w:spacing w:before="214"/>
        <w:rPr>
          <w:rFonts w:ascii="Arial"/>
          <w:sz w:val="20"/>
        </w:rPr>
      </w:pPr>
      <w:r>
        <w:rPr>
          <w:rFonts w:ascii="Arial"/>
          <w:sz w:val="20"/>
        </w:rPr>
        <mc:AlternateContent>
          <mc:Choice Requires="wps">
            <w:drawing>
              <wp:anchor distT="0" distB="0" distL="0" distR="0" allowOverlap="1" layoutInCell="1" locked="0" behindDoc="1" simplePos="0" relativeHeight="487587840">
                <wp:simplePos x="0" y="0"/>
                <wp:positionH relativeFrom="page">
                  <wp:posOffset>961989</wp:posOffset>
                </wp:positionH>
                <wp:positionV relativeFrom="paragraph">
                  <wp:posOffset>302382</wp:posOffset>
                </wp:positionV>
                <wp:extent cx="5622925" cy="1271905"/>
                <wp:effectExtent l="0" t="0" r="0" b="0"/>
                <wp:wrapTopAndBottom/>
                <wp:docPr id="1" name="Textbox 1"/>
                <wp:cNvGraphicFramePr>
                  <a:graphicFrameLocks/>
                </wp:cNvGraphicFramePr>
                <a:graphic>
                  <a:graphicData uri="http://schemas.microsoft.com/office/word/2010/wordprocessingShape">
                    <wps:wsp>
                      <wps:cNvPr id="1" name="Textbox 1"/>
                      <wps:cNvSpPr txBox="1"/>
                      <wps:spPr>
                        <a:xfrm>
                          <a:off x="0" y="0"/>
                          <a:ext cx="5622925" cy="1271905"/>
                        </a:xfrm>
                        <a:prstGeom prst="rect">
                          <a:avLst/>
                        </a:prstGeom>
                        <a:ln w="9540">
                          <a:solidFill>
                            <a:srgbClr val="484848"/>
                          </a:solidFill>
                          <a:prstDash val="solid"/>
                        </a:ln>
                      </wps:spPr>
                      <wps:txbx>
                        <w:txbxContent>
                          <w:p>
                            <w:pPr>
                              <w:spacing w:before="531"/>
                              <w:ind w:left="0" w:right="55" w:firstLine="0"/>
                              <w:jc w:val="center"/>
                              <w:rPr>
                                <w:rFonts w:ascii="Arial"/>
                                <w:sz w:val="56"/>
                              </w:rPr>
                            </w:pPr>
                            <w:r>
                              <w:rPr>
                                <w:rFonts w:ascii="Arial"/>
                                <w:spacing w:val="-2"/>
                                <w:w w:val="85"/>
                                <w:sz w:val="56"/>
                              </w:rPr>
                              <w:t>DECISION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5.747215pt;margin-top:23.809641pt;width:442.75pt;height:100.15pt;mso-position-horizontal-relative:page;mso-position-vertical-relative:paragraph;z-index:-15728640;mso-wrap-distance-left:0;mso-wrap-distance-right:0" type="#_x0000_t202" id="docshape1" filled="false" stroked="true" strokeweight=".751212pt" strokecolor="#484848">
                <v:textbox inset="0,0,0,0">
                  <w:txbxContent>
                    <w:p>
                      <w:pPr>
                        <w:spacing w:before="531"/>
                        <w:ind w:left="0" w:right="55" w:firstLine="0"/>
                        <w:jc w:val="center"/>
                        <w:rPr>
                          <w:rFonts w:ascii="Arial"/>
                          <w:sz w:val="56"/>
                        </w:rPr>
                      </w:pPr>
                      <w:r>
                        <w:rPr>
                          <w:rFonts w:ascii="Arial"/>
                          <w:spacing w:val="-2"/>
                          <w:w w:val="85"/>
                          <w:sz w:val="56"/>
                        </w:rPr>
                        <w:t>DECISION</w:t>
                      </w:r>
                    </w:p>
                  </w:txbxContent>
                </v:textbox>
                <v:stroke dashstyle="solid"/>
                <w10:wrap type="topAndBottom"/>
              </v:shape>
            </w:pict>
          </mc:Fallback>
        </mc:AlternateContent>
      </w:r>
    </w:p>
    <w:p>
      <w:pPr>
        <w:pStyle w:val="BodyText"/>
        <w:rPr>
          <w:rFonts w:ascii="Arial"/>
          <w:sz w:val="24"/>
        </w:rPr>
      </w:pPr>
    </w:p>
    <w:p>
      <w:pPr>
        <w:pStyle w:val="BodyText"/>
        <w:spacing w:before="126"/>
        <w:rPr>
          <w:rFonts w:ascii="Arial"/>
          <w:sz w:val="24"/>
        </w:rPr>
      </w:pPr>
    </w:p>
    <w:p>
      <w:pPr>
        <w:spacing w:before="0"/>
        <w:ind w:left="1679" w:right="2134" w:firstLine="0"/>
        <w:jc w:val="center"/>
        <w:rPr>
          <w:rFonts w:ascii="Arial"/>
          <w:sz w:val="24"/>
        </w:rPr>
      </w:pPr>
      <w:r>
        <w:rPr>
          <w:rFonts w:ascii="Arial"/>
          <w:spacing w:val="-6"/>
          <w:sz w:val="24"/>
        </w:rPr>
        <w:t>Decision-Maker</w:t>
      </w:r>
      <w:r>
        <w:rPr>
          <w:rFonts w:ascii="Arial"/>
          <w:spacing w:val="14"/>
          <w:sz w:val="24"/>
        </w:rPr>
        <w:t> </w:t>
      </w:r>
      <w:r>
        <w:rPr>
          <w:rFonts w:ascii="Arial"/>
          <w:spacing w:val="-6"/>
          <w:sz w:val="24"/>
        </w:rPr>
        <w:t>for the</w:t>
      </w:r>
      <w:r>
        <w:rPr>
          <w:rFonts w:ascii="Arial"/>
          <w:spacing w:val="-22"/>
          <w:sz w:val="24"/>
        </w:rPr>
        <w:t> </w:t>
      </w:r>
      <w:r>
        <w:rPr>
          <w:rFonts w:ascii="Arial"/>
          <w:spacing w:val="-6"/>
          <w:sz w:val="24"/>
        </w:rPr>
        <w:t>Commission:</w:t>
      </w:r>
    </w:p>
    <w:p>
      <w:pPr>
        <w:pStyle w:val="BodyText"/>
        <w:spacing w:before="106"/>
        <w:rPr>
          <w:rFonts w:ascii="Arial"/>
          <w:sz w:val="20"/>
        </w:rPr>
      </w:pPr>
      <w:r>
        <w:rPr>
          <w:rFonts w:ascii="Arial"/>
          <w:sz w:val="20"/>
        </w:rPr>
        <w:drawing>
          <wp:anchor distT="0" distB="0" distL="0" distR="0" allowOverlap="1" layoutInCell="1" locked="0" behindDoc="1" simplePos="0" relativeHeight="487588352">
            <wp:simplePos x="0" y="0"/>
            <wp:positionH relativeFrom="page">
              <wp:posOffset>2594987</wp:posOffset>
            </wp:positionH>
            <wp:positionV relativeFrom="paragraph">
              <wp:posOffset>228603</wp:posOffset>
            </wp:positionV>
            <wp:extent cx="2375249" cy="140398"/>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2375249" cy="140398"/>
                    </a:xfrm>
                    <a:prstGeom prst="rect">
                      <a:avLst/>
                    </a:prstGeom>
                  </pic:spPr>
                </pic:pic>
              </a:graphicData>
            </a:graphic>
          </wp:anchor>
        </w:drawing>
      </w:r>
    </w:p>
    <w:p>
      <w:pPr>
        <w:pStyle w:val="BodyText"/>
        <w:rPr>
          <w:rFonts w:ascii="Arial"/>
          <w:sz w:val="20"/>
        </w:rPr>
      </w:pPr>
    </w:p>
    <w:p>
      <w:pPr>
        <w:pStyle w:val="BodyText"/>
        <w:spacing w:before="73"/>
        <w:rPr>
          <w:rFonts w:ascii="Arial"/>
          <w:sz w:val="20"/>
        </w:rPr>
      </w:pPr>
      <w:r>
        <w:rPr>
          <w:rFonts w:ascii="Arial"/>
          <w:sz w:val="20"/>
        </w:rPr>
        <mc:AlternateContent>
          <mc:Choice Requires="wps">
            <w:drawing>
              <wp:anchor distT="0" distB="0" distL="0" distR="0" allowOverlap="1" layoutInCell="1" locked="0" behindDoc="1" simplePos="0" relativeHeight="487588864">
                <wp:simplePos x="0" y="0"/>
                <wp:positionH relativeFrom="page">
                  <wp:posOffset>2620427</wp:posOffset>
                </wp:positionH>
                <wp:positionV relativeFrom="paragraph">
                  <wp:posOffset>207816</wp:posOffset>
                </wp:positionV>
                <wp:extent cx="238252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2382520" cy="1270"/>
                        </a:xfrm>
                        <a:custGeom>
                          <a:avLst/>
                          <a:gdLst/>
                          <a:ahLst/>
                          <a:cxnLst/>
                          <a:rect l="l" t="t" r="r" b="b"/>
                          <a:pathLst>
                            <a:path w="2382520" h="0">
                              <a:moveTo>
                                <a:pt x="0" y="0"/>
                              </a:moveTo>
                              <a:lnTo>
                                <a:pt x="2381917" y="0"/>
                              </a:lnTo>
                            </a:path>
                          </a:pathLst>
                        </a:custGeom>
                        <a:ln w="28606">
                          <a:solidFill>
                            <a:srgbClr val="282828"/>
                          </a:solidFill>
                          <a:prstDash val="solid"/>
                        </a:ln>
                      </wps:spPr>
                      <wps:bodyPr wrap="square" lIns="0" tIns="0" rIns="0" bIns="0" rtlCol="0">
                        <a:prstTxWarp prst="textNoShape">
                          <a:avLst/>
                        </a:prstTxWarp>
                        <a:noAutofit/>
                      </wps:bodyPr>
                    </wps:wsp>
                  </a:graphicData>
                </a:graphic>
              </wp:anchor>
            </w:drawing>
          </mc:Choice>
          <mc:Fallback>
            <w:pict>
              <v:shape style="position:absolute;margin-left:206.332901pt;margin-top:16.363506pt;width:187.6pt;height:.1pt;mso-position-horizontal-relative:page;mso-position-vertical-relative:paragraph;z-index:-15727616;mso-wrap-distance-left:0;mso-wrap-distance-right:0" id="docshape2" coordorigin="4127,327" coordsize="3752,0" path="m4127,327l7878,327e" filled="false" stroked="true" strokeweight="2.252461pt" strokecolor="#282828">
                <v:path arrowok="t"/>
                <v:stroke dashstyle="solid"/>
                <w10:wrap type="topAndBottom"/>
              </v:shape>
            </w:pict>
          </mc:Fallback>
        </mc:AlternateContent>
      </w:r>
    </w:p>
    <w:p>
      <w:pPr>
        <w:spacing w:line="252" w:lineRule="auto" w:before="25"/>
        <w:ind w:left="2979" w:right="3298" w:firstLine="1074"/>
        <w:jc w:val="left"/>
        <w:rPr>
          <w:rFonts w:ascii="Arial"/>
          <w:sz w:val="24"/>
        </w:rPr>
      </w:pPr>
      <w:r>
        <w:rPr>
          <w:rFonts w:ascii="Arial"/>
          <w:sz w:val="24"/>
        </w:rPr>
        <w:t>Helen OI</w:t>
      </w:r>
      <w:r>
        <w:rPr>
          <w:rFonts w:ascii="Arial"/>
          <w:spacing w:val="-34"/>
          <w:sz w:val="24"/>
        </w:rPr>
        <w:t> </w:t>
      </w:r>
      <w:r>
        <w:rPr>
          <w:rFonts w:ascii="Arial"/>
          <w:sz w:val="24"/>
        </w:rPr>
        <w:t>xon </w:t>
      </w:r>
      <w:r>
        <w:rPr>
          <w:rFonts w:ascii="Arial"/>
          <w:spacing w:val="-8"/>
          <w:sz w:val="24"/>
        </w:rPr>
        <w:t>Commissioner </w:t>
      </w:r>
      <w:r>
        <w:rPr>
          <w:rFonts w:ascii="Arial"/>
          <w:color w:val="1C1C1C"/>
          <w:spacing w:val="-8"/>
          <w:sz w:val="24"/>
        </w:rPr>
        <w:t>for </w:t>
      </w:r>
      <w:r>
        <w:rPr>
          <w:rFonts w:ascii="Arial"/>
          <w:spacing w:val="-8"/>
          <w:sz w:val="24"/>
        </w:rPr>
        <w:t>Data</w:t>
      </w:r>
      <w:r>
        <w:rPr>
          <w:rFonts w:ascii="Arial"/>
          <w:spacing w:val="-9"/>
          <w:sz w:val="24"/>
        </w:rPr>
        <w:t> </w:t>
      </w:r>
      <w:r>
        <w:rPr>
          <w:rFonts w:ascii="Arial"/>
          <w:spacing w:val="-8"/>
          <w:sz w:val="24"/>
        </w:rPr>
        <w:t>PtoteC</w:t>
      </w:r>
      <w:r>
        <w:rPr>
          <w:rFonts w:ascii="Arial"/>
          <w:spacing w:val="-35"/>
          <w:sz w:val="24"/>
        </w:rPr>
        <w:t> </w:t>
      </w:r>
      <w:r>
        <w:rPr>
          <w:rFonts w:ascii="Arial"/>
          <w:spacing w:val="-8"/>
          <w:sz w:val="24"/>
        </w:rPr>
        <w:t>ion</w:t>
      </w:r>
    </w:p>
    <w:p>
      <w:pPr>
        <w:pStyle w:val="BodyText"/>
        <w:rPr>
          <w:rFonts w:ascii="Arial"/>
          <w:sz w:val="24"/>
        </w:rPr>
      </w:pPr>
    </w:p>
    <w:p>
      <w:pPr>
        <w:pStyle w:val="BodyText"/>
        <w:spacing w:before="49"/>
        <w:rPr>
          <w:rFonts w:ascii="Arial"/>
          <w:sz w:val="24"/>
        </w:rPr>
      </w:pPr>
    </w:p>
    <w:p>
      <w:pPr>
        <w:spacing w:before="1"/>
        <w:ind w:left="0" w:right="444" w:firstLine="0"/>
        <w:jc w:val="center"/>
        <w:rPr>
          <w:rFonts w:ascii="Arial"/>
          <w:sz w:val="24"/>
        </w:rPr>
      </w:pPr>
      <w:r>
        <w:rPr>
          <w:rFonts w:ascii="Arial"/>
          <w:spacing w:val="-8"/>
          <w:sz w:val="24"/>
        </w:rPr>
        <w:t>Dated</w:t>
      </w:r>
      <w:r>
        <w:rPr>
          <w:rFonts w:ascii="Arial"/>
          <w:spacing w:val="-9"/>
          <w:sz w:val="24"/>
        </w:rPr>
        <w:t> </w:t>
      </w:r>
      <w:r>
        <w:rPr>
          <w:rFonts w:ascii="Arial"/>
          <w:spacing w:val="-8"/>
          <w:sz w:val="24"/>
        </w:rPr>
        <w:t>the</w:t>
      </w:r>
      <w:r>
        <w:rPr>
          <w:rFonts w:ascii="Arial"/>
          <w:spacing w:val="-1"/>
          <w:sz w:val="24"/>
        </w:rPr>
        <w:t> </w:t>
      </w:r>
      <w:r>
        <w:rPr>
          <w:rFonts w:ascii="Arial"/>
          <w:spacing w:val="-8"/>
          <w:sz w:val="24"/>
        </w:rPr>
        <w:t>T" day</w:t>
      </w:r>
      <w:r>
        <w:rPr>
          <w:rFonts w:ascii="Arial"/>
          <w:spacing w:val="1"/>
          <w:sz w:val="24"/>
        </w:rPr>
        <w:t> </w:t>
      </w:r>
      <w:r>
        <w:rPr>
          <w:rFonts w:ascii="Arial"/>
          <w:color w:val="232323"/>
          <w:spacing w:val="-8"/>
          <w:sz w:val="24"/>
        </w:rPr>
        <w:t>of</w:t>
      </w:r>
      <w:r>
        <w:rPr>
          <w:rFonts w:ascii="Arial"/>
          <w:color w:val="232323"/>
          <w:spacing w:val="-9"/>
          <w:sz w:val="24"/>
        </w:rPr>
        <w:t> </w:t>
      </w:r>
      <w:r>
        <w:rPr>
          <w:rFonts w:ascii="Arial"/>
          <w:spacing w:val="-8"/>
          <w:sz w:val="24"/>
        </w:rPr>
        <w:t>Septem</w:t>
      </w:r>
      <w:r>
        <w:rPr>
          <w:rFonts w:ascii="Arial"/>
          <w:spacing w:val="-43"/>
          <w:sz w:val="24"/>
        </w:rPr>
        <w:t> </w:t>
      </w:r>
      <w:r>
        <w:rPr>
          <w:rFonts w:ascii="Arial"/>
          <w:spacing w:val="-8"/>
          <w:sz w:val="24"/>
        </w:rPr>
        <w:t>ber, 2023</w:t>
      </w:r>
    </w:p>
    <w:p>
      <w:pPr>
        <w:pStyle w:val="BodyText"/>
        <w:rPr>
          <w:rFonts w:ascii="Arial"/>
          <w:sz w:val="20"/>
        </w:rPr>
      </w:pPr>
    </w:p>
    <w:p>
      <w:pPr>
        <w:pStyle w:val="BodyText"/>
        <w:spacing w:before="135"/>
        <w:rPr>
          <w:rFonts w:ascii="Arial"/>
          <w:sz w:val="20"/>
        </w:rPr>
      </w:pPr>
      <w:r>
        <w:rPr>
          <w:rFonts w:ascii="Arial"/>
          <w:sz w:val="20"/>
        </w:rPr>
        <w:drawing>
          <wp:anchor distT="0" distB="0" distL="0" distR="0" allowOverlap="1" layoutInCell="1" locked="0" behindDoc="1" simplePos="0" relativeHeight="487589376">
            <wp:simplePos x="0" y="0"/>
            <wp:positionH relativeFrom="page">
              <wp:posOffset>2913000</wp:posOffset>
            </wp:positionH>
            <wp:positionV relativeFrom="paragraph">
              <wp:posOffset>247547</wp:posOffset>
            </wp:positionV>
            <wp:extent cx="1711201" cy="39566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1711201" cy="395668"/>
                    </a:xfrm>
                    <a:prstGeom prst="rect">
                      <a:avLst/>
                    </a:prstGeom>
                  </pic:spPr>
                </pic:pic>
              </a:graphicData>
            </a:graphic>
          </wp:anchor>
        </w:drawing>
      </w:r>
    </w:p>
    <w:p>
      <w:pPr>
        <w:pStyle w:val="BodyText"/>
        <w:spacing w:before="267"/>
        <w:rPr>
          <w:rFonts w:ascii="Arial"/>
          <w:sz w:val="24"/>
        </w:rPr>
      </w:pPr>
    </w:p>
    <w:p>
      <w:pPr>
        <w:spacing w:line="247" w:lineRule="auto" w:before="0"/>
        <w:ind w:left="3188" w:right="3623" w:firstLine="0"/>
        <w:jc w:val="center"/>
        <w:rPr>
          <w:rFonts w:ascii="Arial"/>
          <w:sz w:val="25"/>
        </w:rPr>
      </w:pPr>
      <w:r>
        <w:rPr>
          <w:rFonts w:ascii="Arial"/>
          <w:w w:val="90"/>
          <w:sz w:val="24"/>
        </w:rPr>
        <w:t>Data </w:t>
      </w:r>
      <w:r>
        <w:rPr>
          <w:rFonts w:ascii="Arial"/>
          <w:color w:val="161616"/>
          <w:w w:val="90"/>
          <w:sz w:val="24"/>
        </w:rPr>
        <w:t>R</w:t>
      </w:r>
      <w:r>
        <w:rPr>
          <w:rFonts w:ascii="Arial"/>
          <w:w w:val="90"/>
          <w:sz w:val="24"/>
        </w:rPr>
        <w:t>rotectlon Commission </w:t>
      </w:r>
      <w:r>
        <w:rPr>
          <w:rFonts w:ascii="Arial"/>
          <w:spacing w:val="-6"/>
          <w:sz w:val="24"/>
        </w:rPr>
        <w:t>73</w:t>
      </w:r>
      <w:r>
        <w:rPr>
          <w:rFonts w:ascii="Arial"/>
          <w:spacing w:val="-11"/>
          <w:sz w:val="24"/>
        </w:rPr>
        <w:t> </w:t>
      </w:r>
      <w:r>
        <w:rPr>
          <w:rFonts w:ascii="Arial"/>
          <w:spacing w:val="-6"/>
          <w:sz w:val="24"/>
        </w:rPr>
        <w:t>Fitzwilliam</w:t>
      </w:r>
      <w:r>
        <w:rPr>
          <w:rFonts w:ascii="Arial"/>
          <w:spacing w:val="-11"/>
          <w:sz w:val="24"/>
        </w:rPr>
        <w:t> </w:t>
      </w:r>
      <w:r>
        <w:rPr>
          <w:rFonts w:ascii="Arial"/>
          <w:spacing w:val="-6"/>
          <w:sz w:val="24"/>
        </w:rPr>
        <w:t>Square</w:t>
      </w:r>
      <w:r>
        <w:rPr>
          <w:rFonts w:ascii="Arial"/>
          <w:spacing w:val="-15"/>
          <w:sz w:val="24"/>
        </w:rPr>
        <w:t> </w:t>
      </w:r>
      <w:r>
        <w:rPr>
          <w:rFonts w:ascii="Arial"/>
          <w:spacing w:val="-6"/>
          <w:sz w:val="24"/>
        </w:rPr>
        <w:t>South </w:t>
      </w:r>
      <w:r>
        <w:rPr>
          <w:rFonts w:ascii="Arial"/>
          <w:spacing w:val="-4"/>
          <w:sz w:val="25"/>
        </w:rPr>
        <w:t>OubTin</w:t>
      </w:r>
      <w:r>
        <w:rPr>
          <w:rFonts w:ascii="Arial"/>
          <w:spacing w:val="-14"/>
          <w:sz w:val="25"/>
        </w:rPr>
        <w:t> </w:t>
      </w:r>
      <w:r>
        <w:rPr>
          <w:rFonts w:ascii="Arial"/>
          <w:spacing w:val="-4"/>
          <w:sz w:val="25"/>
        </w:rPr>
        <w:t>2,</w:t>
      </w:r>
      <w:r>
        <w:rPr>
          <w:rFonts w:ascii="Arial"/>
          <w:spacing w:val="-27"/>
          <w:sz w:val="25"/>
        </w:rPr>
        <w:t> </w:t>
      </w:r>
      <w:r>
        <w:rPr>
          <w:rFonts w:ascii="Arial"/>
          <w:spacing w:val="-4"/>
          <w:sz w:val="25"/>
        </w:rPr>
        <w:t>Ireland</w:t>
      </w:r>
    </w:p>
    <w:p>
      <w:pPr>
        <w:spacing w:after="0" w:line="247" w:lineRule="auto"/>
        <w:jc w:val="center"/>
        <w:rPr>
          <w:rFonts w:ascii="Arial"/>
          <w:sz w:val="25"/>
        </w:rPr>
        <w:sectPr>
          <w:type w:val="continuous"/>
          <w:pgSz w:w="11900" w:h="16850"/>
          <w:pgMar w:top="1380" w:bottom="280" w:left="1275" w:right="850"/>
        </w:sectPr>
      </w:pPr>
    </w:p>
    <w:p>
      <w:pPr>
        <w:pStyle w:val="Heading6"/>
        <w:numPr>
          <w:ilvl w:val="0"/>
          <w:numId w:val="1"/>
        </w:numPr>
        <w:tabs>
          <w:tab w:pos="520" w:val="left" w:leader="none"/>
        </w:tabs>
        <w:spacing w:line="240" w:lineRule="auto" w:before="38" w:after="0"/>
        <w:ind w:left="520" w:right="0" w:hanging="354"/>
        <w:jc w:val="left"/>
        <w:rPr>
          <w:u w:val="none"/>
        </w:rPr>
      </w:pPr>
      <w:r>
        <w:rPr>
          <w:spacing w:val="-2"/>
          <w:u w:val="single"/>
        </w:rPr>
        <w:t>INTRODUCTION</w:t>
      </w:r>
      <w:r>
        <w:rPr>
          <w:spacing w:val="40"/>
          <w:u w:val="single"/>
        </w:rPr>
        <w:t> </w:t>
      </w:r>
    </w:p>
    <w:p>
      <w:pPr>
        <w:pStyle w:val="ListParagraph"/>
        <w:numPr>
          <w:ilvl w:val="0"/>
          <w:numId w:val="2"/>
        </w:numPr>
        <w:tabs>
          <w:tab w:pos="728" w:val="left" w:leader="none"/>
          <w:tab w:pos="730" w:val="left" w:leader="none"/>
        </w:tabs>
        <w:spacing w:line="249" w:lineRule="auto" w:before="254" w:after="0"/>
        <w:ind w:left="730" w:right="587" w:hanging="564"/>
        <w:jc w:val="both"/>
        <w:rPr>
          <w:sz w:val="21"/>
        </w:rPr>
      </w:pPr>
      <w:r>
        <w:rPr>
          <w:w w:val="105"/>
          <w:sz w:val="21"/>
        </w:rPr>
        <w:t>The</w:t>
      </w:r>
      <w:r>
        <w:rPr>
          <w:spacing w:val="-3"/>
          <w:w w:val="105"/>
          <w:sz w:val="21"/>
        </w:rPr>
        <w:t> </w:t>
      </w:r>
      <w:r>
        <w:rPr>
          <w:w w:val="105"/>
          <w:sz w:val="21"/>
        </w:rPr>
        <w:t>General Data</w:t>
      </w:r>
      <w:r>
        <w:rPr>
          <w:spacing w:val="-7"/>
          <w:w w:val="105"/>
          <w:sz w:val="21"/>
        </w:rPr>
        <w:t> </w:t>
      </w:r>
      <w:r>
        <w:rPr>
          <w:w w:val="105"/>
          <w:sz w:val="21"/>
        </w:rPr>
        <w:t>Protection Regulation (“GDPR”) is</w:t>
      </w:r>
      <w:r>
        <w:rPr>
          <w:spacing w:val="-9"/>
          <w:w w:val="105"/>
          <w:sz w:val="21"/>
        </w:rPr>
        <w:t> </w:t>
      </w:r>
      <w:r>
        <w:rPr>
          <w:w w:val="105"/>
          <w:sz w:val="21"/>
        </w:rPr>
        <w:t>a</w:t>
      </w:r>
      <w:r>
        <w:rPr>
          <w:spacing w:val="-13"/>
          <w:w w:val="105"/>
          <w:sz w:val="21"/>
        </w:rPr>
        <w:t> </w:t>
      </w:r>
      <w:r>
        <w:rPr>
          <w:w w:val="105"/>
          <w:sz w:val="21"/>
        </w:rPr>
        <w:t>regulation in</w:t>
      </w:r>
      <w:r>
        <w:rPr>
          <w:spacing w:val="-10"/>
          <w:w w:val="105"/>
          <w:sz w:val="21"/>
        </w:rPr>
        <w:t> </w:t>
      </w:r>
      <w:r>
        <w:rPr>
          <w:w w:val="105"/>
          <w:sz w:val="21"/>
        </w:rPr>
        <w:t>European Union</w:t>
      </w:r>
      <w:r>
        <w:rPr>
          <w:spacing w:val="-8"/>
          <w:w w:val="105"/>
          <w:sz w:val="21"/>
        </w:rPr>
        <w:t> </w:t>
      </w:r>
      <w:r>
        <w:rPr>
          <w:w w:val="105"/>
          <w:sz w:val="21"/>
        </w:rPr>
        <w:t>law</w:t>
      </w:r>
      <w:r>
        <w:rPr>
          <w:spacing w:val="-7"/>
          <w:w w:val="105"/>
          <w:sz w:val="21"/>
        </w:rPr>
        <w:t> </w:t>
      </w:r>
      <w:r>
        <w:rPr>
          <w:w w:val="105"/>
          <w:sz w:val="21"/>
        </w:rPr>
        <w:t>on</w:t>
      </w:r>
      <w:r>
        <w:rPr>
          <w:spacing w:val="-13"/>
          <w:w w:val="105"/>
          <w:sz w:val="21"/>
        </w:rPr>
        <w:t> </w:t>
      </w:r>
      <w:r>
        <w:rPr>
          <w:w w:val="105"/>
          <w:sz w:val="21"/>
        </w:rPr>
        <w:t>the protection</w:t>
      </w:r>
      <w:r>
        <w:rPr>
          <w:w w:val="105"/>
          <w:sz w:val="21"/>
        </w:rPr>
        <w:t> of</w:t>
      </w:r>
      <w:r>
        <w:rPr>
          <w:w w:val="105"/>
          <w:sz w:val="21"/>
        </w:rPr>
        <w:t> individuals</w:t>
      </w:r>
      <w:r>
        <w:rPr>
          <w:w w:val="105"/>
          <w:sz w:val="21"/>
        </w:rPr>
        <w:t> with</w:t>
      </w:r>
      <w:r>
        <w:rPr>
          <w:w w:val="105"/>
          <w:sz w:val="21"/>
        </w:rPr>
        <w:t> regard</w:t>
      </w:r>
      <w:r>
        <w:rPr>
          <w:w w:val="105"/>
          <w:sz w:val="21"/>
        </w:rPr>
        <w:t> to</w:t>
      </w:r>
      <w:r>
        <w:rPr>
          <w:w w:val="105"/>
          <w:sz w:val="21"/>
        </w:rPr>
        <w:t> the</w:t>
      </w:r>
      <w:r>
        <w:rPr>
          <w:w w:val="105"/>
          <w:sz w:val="21"/>
        </w:rPr>
        <w:t> processing</w:t>
      </w:r>
      <w:r>
        <w:rPr>
          <w:w w:val="105"/>
          <w:sz w:val="21"/>
        </w:rPr>
        <w:t> of</w:t>
      </w:r>
      <w:r>
        <w:rPr>
          <w:w w:val="105"/>
          <w:sz w:val="21"/>
        </w:rPr>
        <w:t> their</w:t>
      </w:r>
      <w:r>
        <w:rPr>
          <w:w w:val="105"/>
          <w:sz w:val="21"/>
        </w:rPr>
        <w:t> personal</w:t>
      </w:r>
      <w:r>
        <w:rPr>
          <w:w w:val="105"/>
          <w:sz w:val="21"/>
        </w:rPr>
        <w:t> data.</w:t>
      </w:r>
      <w:r>
        <w:rPr>
          <w:w w:val="105"/>
          <w:sz w:val="21"/>
        </w:rPr>
        <w:t> The</w:t>
      </w:r>
      <w:r>
        <w:rPr>
          <w:w w:val="105"/>
          <w:sz w:val="21"/>
        </w:rPr>
        <w:t> date</w:t>
      </w:r>
      <w:r>
        <w:rPr>
          <w:w w:val="105"/>
          <w:sz w:val="21"/>
        </w:rPr>
        <w:t> of application of the GDPR is 25 May 2018.</w:t>
      </w:r>
      <w:r>
        <w:rPr>
          <w:w w:val="105"/>
          <w:sz w:val="21"/>
          <w:vertAlign w:val="superscript"/>
        </w:rPr>
        <w:t>1</w:t>
      </w:r>
    </w:p>
    <w:p>
      <w:pPr>
        <w:pStyle w:val="BodyText"/>
        <w:spacing w:before="14"/>
        <w:rPr>
          <w:sz w:val="21"/>
        </w:rPr>
      </w:pPr>
    </w:p>
    <w:p>
      <w:pPr>
        <w:pStyle w:val="ListParagraph"/>
        <w:numPr>
          <w:ilvl w:val="0"/>
          <w:numId w:val="2"/>
        </w:numPr>
        <w:tabs>
          <w:tab w:pos="728" w:val="left" w:leader="none"/>
          <w:tab w:pos="731" w:val="left" w:leader="none"/>
        </w:tabs>
        <w:spacing w:line="252" w:lineRule="auto" w:before="1" w:after="0"/>
        <w:ind w:left="731" w:right="592" w:hanging="564"/>
        <w:jc w:val="both"/>
        <w:rPr>
          <w:sz w:val="21"/>
        </w:rPr>
      </w:pPr>
      <w:r>
        <w:rPr>
          <w:w w:val="105"/>
          <w:sz w:val="21"/>
        </w:rPr>
        <w:t>The</w:t>
      </w:r>
      <w:r>
        <w:rPr>
          <w:w w:val="105"/>
          <w:sz w:val="21"/>
        </w:rPr>
        <w:t> Data</w:t>
      </w:r>
      <w:r>
        <w:rPr>
          <w:w w:val="105"/>
          <w:sz w:val="21"/>
        </w:rPr>
        <w:t> Protection</w:t>
      </w:r>
      <w:r>
        <w:rPr>
          <w:w w:val="105"/>
          <w:sz w:val="21"/>
        </w:rPr>
        <w:t> Commission</w:t>
      </w:r>
      <w:r>
        <w:rPr>
          <w:w w:val="105"/>
          <w:sz w:val="21"/>
        </w:rPr>
        <w:t> (“DPC”</w:t>
      </w:r>
      <w:r>
        <w:rPr>
          <w:w w:val="105"/>
          <w:sz w:val="21"/>
        </w:rPr>
        <w:t> or,</w:t>
      </w:r>
      <w:r>
        <w:rPr>
          <w:w w:val="105"/>
          <w:sz w:val="21"/>
        </w:rPr>
        <w:t> otherwise,</w:t>
      </w:r>
      <w:r>
        <w:rPr>
          <w:w w:val="105"/>
          <w:sz w:val="21"/>
        </w:rPr>
        <w:t> “IE</w:t>
      </w:r>
      <w:r>
        <w:rPr>
          <w:w w:val="105"/>
          <w:sz w:val="21"/>
        </w:rPr>
        <w:t> SA”)</w:t>
      </w:r>
      <w:r>
        <w:rPr>
          <w:w w:val="105"/>
          <w:sz w:val="21"/>
        </w:rPr>
        <w:t> was</w:t>
      </w:r>
      <w:r>
        <w:rPr>
          <w:w w:val="105"/>
          <w:sz w:val="21"/>
        </w:rPr>
        <w:t> established</w:t>
      </w:r>
      <w:r>
        <w:rPr>
          <w:w w:val="105"/>
          <w:sz w:val="21"/>
        </w:rPr>
        <w:t> on</w:t>
      </w:r>
      <w:r>
        <w:rPr>
          <w:w w:val="105"/>
          <w:sz w:val="21"/>
        </w:rPr>
        <w:t> 25</w:t>
      </w:r>
      <w:r>
        <w:rPr>
          <w:w w:val="105"/>
          <w:sz w:val="21"/>
        </w:rPr>
        <w:t> May 2018,</w:t>
      </w:r>
      <w:r>
        <w:rPr>
          <w:w w:val="105"/>
          <w:sz w:val="21"/>
        </w:rPr>
        <w:t> pursuant</w:t>
      </w:r>
      <w:r>
        <w:rPr>
          <w:w w:val="105"/>
          <w:sz w:val="21"/>
        </w:rPr>
        <w:t> to</w:t>
      </w:r>
      <w:r>
        <w:rPr>
          <w:w w:val="105"/>
          <w:sz w:val="21"/>
        </w:rPr>
        <w:t> the</w:t>
      </w:r>
      <w:r>
        <w:rPr>
          <w:w w:val="105"/>
          <w:sz w:val="21"/>
        </w:rPr>
        <w:t> Data</w:t>
      </w:r>
      <w:r>
        <w:rPr>
          <w:w w:val="105"/>
          <w:sz w:val="21"/>
        </w:rPr>
        <w:t> Protection</w:t>
      </w:r>
      <w:r>
        <w:rPr>
          <w:w w:val="105"/>
          <w:sz w:val="21"/>
        </w:rPr>
        <w:t> Act</w:t>
      </w:r>
      <w:r>
        <w:rPr>
          <w:w w:val="105"/>
          <w:sz w:val="21"/>
        </w:rPr>
        <w:t> 2018</w:t>
      </w:r>
      <w:r>
        <w:rPr>
          <w:w w:val="105"/>
          <w:sz w:val="21"/>
        </w:rPr>
        <w:t> (“the</w:t>
      </w:r>
      <w:r>
        <w:rPr>
          <w:w w:val="105"/>
          <w:sz w:val="21"/>
        </w:rPr>
        <w:t> 2018</w:t>
      </w:r>
      <w:r>
        <w:rPr>
          <w:w w:val="105"/>
          <w:sz w:val="21"/>
        </w:rPr>
        <w:t> Act”),</w:t>
      </w:r>
      <w:r>
        <w:rPr>
          <w:w w:val="105"/>
          <w:sz w:val="21"/>
        </w:rPr>
        <w:t> as</w:t>
      </w:r>
      <w:r>
        <w:rPr>
          <w:w w:val="105"/>
          <w:sz w:val="21"/>
        </w:rPr>
        <w:t> Ireland's</w:t>
      </w:r>
      <w:r>
        <w:rPr>
          <w:w w:val="105"/>
          <w:sz w:val="21"/>
        </w:rPr>
        <w:t> supervisory authority within the</w:t>
      </w:r>
      <w:r>
        <w:rPr>
          <w:spacing w:val="-2"/>
          <w:w w:val="105"/>
          <w:sz w:val="21"/>
        </w:rPr>
        <w:t> </w:t>
      </w:r>
      <w:r>
        <w:rPr>
          <w:w w:val="105"/>
          <w:sz w:val="21"/>
        </w:rPr>
        <w:t>meaning of, and for</w:t>
      </w:r>
      <w:r>
        <w:rPr>
          <w:spacing w:val="-3"/>
          <w:w w:val="105"/>
          <w:sz w:val="21"/>
        </w:rPr>
        <w:t> </w:t>
      </w:r>
      <w:r>
        <w:rPr>
          <w:w w:val="105"/>
          <w:sz w:val="21"/>
        </w:rPr>
        <w:t>the purposes specified in, the GDPR.*</w:t>
      </w:r>
    </w:p>
    <w:p>
      <w:pPr>
        <w:pStyle w:val="BodyText"/>
        <w:spacing w:before="11"/>
        <w:rPr>
          <w:sz w:val="21"/>
        </w:rPr>
      </w:pPr>
    </w:p>
    <w:p>
      <w:pPr>
        <w:pStyle w:val="ListParagraph"/>
        <w:numPr>
          <w:ilvl w:val="0"/>
          <w:numId w:val="2"/>
        </w:numPr>
        <w:tabs>
          <w:tab w:pos="727" w:val="left" w:leader="none"/>
        </w:tabs>
        <w:spacing w:line="252" w:lineRule="auto" w:before="0" w:after="0"/>
        <w:ind w:left="727" w:right="588" w:hanging="564"/>
        <w:jc w:val="both"/>
        <w:rPr>
          <w:sz w:val="21"/>
        </w:rPr>
      </w:pPr>
      <w:r>
        <w:rPr>
          <w:w w:val="105"/>
          <w:sz w:val="21"/>
        </w:rPr>
        <w:t>This</w:t>
      </w:r>
      <w:r>
        <w:rPr>
          <w:w w:val="105"/>
          <w:sz w:val="21"/>
        </w:rPr>
        <w:t> is</w:t>
      </w:r>
      <w:r>
        <w:rPr>
          <w:w w:val="105"/>
          <w:sz w:val="21"/>
        </w:rPr>
        <w:t> a</w:t>
      </w:r>
      <w:r>
        <w:rPr>
          <w:w w:val="105"/>
          <w:sz w:val="21"/>
        </w:rPr>
        <w:t> decision</w:t>
      </w:r>
      <w:r>
        <w:rPr>
          <w:w w:val="105"/>
          <w:sz w:val="21"/>
        </w:rPr>
        <w:t> (“the</w:t>
      </w:r>
      <w:r>
        <w:rPr>
          <w:w w:val="105"/>
          <w:sz w:val="21"/>
        </w:rPr>
        <w:t> </w:t>
      </w:r>
      <w:r>
        <w:rPr>
          <w:b/>
          <w:w w:val="105"/>
          <w:sz w:val="21"/>
        </w:rPr>
        <w:t>Decision”) </w:t>
      </w:r>
      <w:r>
        <w:rPr>
          <w:w w:val="105"/>
          <w:sz w:val="21"/>
        </w:rPr>
        <w:t>of</w:t>
      </w:r>
      <w:r>
        <w:rPr>
          <w:w w:val="105"/>
          <w:sz w:val="21"/>
        </w:rPr>
        <w:t> the</w:t>
      </w:r>
      <w:r>
        <w:rPr>
          <w:w w:val="105"/>
          <w:sz w:val="21"/>
        </w:rPr>
        <w:t> DPC</w:t>
      </w:r>
      <w:r>
        <w:rPr>
          <w:w w:val="105"/>
          <w:sz w:val="21"/>
        </w:rPr>
        <w:t> pursuant</w:t>
      </w:r>
      <w:r>
        <w:rPr>
          <w:w w:val="105"/>
          <w:sz w:val="21"/>
        </w:rPr>
        <w:t> to</w:t>
      </w:r>
      <w:r>
        <w:rPr>
          <w:w w:val="105"/>
          <w:sz w:val="21"/>
        </w:rPr>
        <w:t> Section</w:t>
      </w:r>
      <w:r>
        <w:rPr>
          <w:w w:val="105"/>
          <w:sz w:val="21"/>
        </w:rPr>
        <w:t> 111</w:t>
      </w:r>
      <w:r>
        <w:rPr>
          <w:w w:val="105"/>
          <w:sz w:val="21"/>
        </w:rPr>
        <w:t> of</w:t>
      </w:r>
      <w:r>
        <w:rPr>
          <w:w w:val="105"/>
          <w:sz w:val="21"/>
        </w:rPr>
        <w:t> the</w:t>
      </w:r>
      <w:r>
        <w:rPr>
          <w:w w:val="105"/>
          <w:sz w:val="21"/>
        </w:rPr>
        <w:t> 2018</w:t>
      </w:r>
      <w:r>
        <w:rPr>
          <w:w w:val="105"/>
          <w:sz w:val="21"/>
        </w:rPr>
        <w:t> Act</w:t>
      </w:r>
      <w:r>
        <w:rPr>
          <w:w w:val="105"/>
          <w:sz w:val="21"/>
        </w:rPr>
        <w:t> and Articles 60 and 65 of the GDPR.</w:t>
      </w:r>
      <w:r>
        <w:rPr>
          <w:w w:val="105"/>
          <w:sz w:val="21"/>
        </w:rPr>
        <w:t> I</w:t>
      </w:r>
      <w:r>
        <w:rPr>
          <w:spacing w:val="-6"/>
          <w:w w:val="105"/>
          <w:sz w:val="21"/>
        </w:rPr>
        <w:t> </w:t>
      </w:r>
      <w:r>
        <w:rPr>
          <w:w w:val="105"/>
          <w:sz w:val="21"/>
        </w:rPr>
        <w:t>have made this Decision,</w:t>
      </w:r>
      <w:r>
        <w:rPr>
          <w:w w:val="105"/>
          <w:sz w:val="21"/>
        </w:rPr>
        <w:t> as the decision-maker</w:t>
      </w:r>
      <w:r>
        <w:rPr>
          <w:spacing w:val="-3"/>
          <w:w w:val="105"/>
          <w:sz w:val="21"/>
        </w:rPr>
        <w:t> </w:t>
      </w:r>
      <w:r>
        <w:rPr>
          <w:w w:val="105"/>
          <w:sz w:val="21"/>
        </w:rPr>
        <w:t>for the DPC, further to an own-volition</w:t>
      </w:r>
      <w:r>
        <w:rPr>
          <w:w w:val="105"/>
          <w:sz w:val="21"/>
        </w:rPr>
        <w:t> Inquiry conducted</w:t>
      </w:r>
      <w:r>
        <w:rPr>
          <w:w w:val="105"/>
          <w:sz w:val="21"/>
        </w:rPr>
        <w:t> by</w:t>
      </w:r>
      <w:r>
        <w:rPr>
          <w:spacing w:val="-1"/>
          <w:w w:val="105"/>
          <w:sz w:val="21"/>
        </w:rPr>
        <w:t> </w:t>
      </w:r>
      <w:r>
        <w:rPr>
          <w:w w:val="105"/>
          <w:sz w:val="21"/>
        </w:rPr>
        <w:t>the DPC pursuant</w:t>
      </w:r>
      <w:r>
        <w:rPr>
          <w:w w:val="105"/>
          <w:sz w:val="21"/>
        </w:rPr>
        <w:t> to Section</w:t>
      </w:r>
      <w:r>
        <w:rPr>
          <w:w w:val="105"/>
          <w:sz w:val="21"/>
        </w:rPr>
        <w:t> 110 of the 2018 Act</w:t>
      </w:r>
      <w:r>
        <w:rPr>
          <w:spacing w:val="-9"/>
          <w:w w:val="105"/>
          <w:sz w:val="21"/>
        </w:rPr>
        <w:t> </w:t>
      </w:r>
      <w:r>
        <w:rPr>
          <w:w w:val="105"/>
          <w:sz w:val="21"/>
        </w:rPr>
        <w:t>(“the</w:t>
      </w:r>
      <w:r>
        <w:rPr>
          <w:spacing w:val="-11"/>
          <w:w w:val="105"/>
          <w:sz w:val="21"/>
        </w:rPr>
        <w:t> </w:t>
      </w:r>
      <w:r>
        <w:rPr>
          <w:b/>
          <w:w w:val="105"/>
          <w:sz w:val="21"/>
        </w:rPr>
        <w:t>Inquiry”),</w:t>
      </w:r>
      <w:r>
        <w:rPr>
          <w:b/>
          <w:spacing w:val="-3"/>
          <w:w w:val="105"/>
          <w:sz w:val="21"/>
        </w:rPr>
        <w:t> </w:t>
      </w:r>
      <w:r>
        <w:rPr>
          <w:w w:val="105"/>
          <w:sz w:val="21"/>
        </w:rPr>
        <w:t>concerning</w:t>
      </w:r>
      <w:r>
        <w:rPr>
          <w:spacing w:val="-5"/>
          <w:w w:val="105"/>
          <w:sz w:val="21"/>
        </w:rPr>
        <w:t> </w:t>
      </w:r>
      <w:r>
        <w:rPr>
          <w:w w:val="105"/>
          <w:sz w:val="21"/>
        </w:rPr>
        <w:t>the</w:t>
      </w:r>
      <w:r>
        <w:rPr>
          <w:spacing w:val="-12"/>
          <w:w w:val="105"/>
          <w:sz w:val="21"/>
        </w:rPr>
        <w:t> </w:t>
      </w:r>
      <w:r>
        <w:rPr>
          <w:w w:val="105"/>
          <w:sz w:val="21"/>
        </w:rPr>
        <w:t>compliance or</w:t>
      </w:r>
      <w:r>
        <w:rPr>
          <w:spacing w:val="-12"/>
          <w:w w:val="105"/>
          <w:sz w:val="21"/>
        </w:rPr>
        <w:t> </w:t>
      </w:r>
      <w:r>
        <w:rPr>
          <w:w w:val="105"/>
          <w:sz w:val="21"/>
        </w:rPr>
        <w:t>otherwise</w:t>
      </w:r>
      <w:r>
        <w:rPr>
          <w:spacing w:val="-1"/>
          <w:w w:val="105"/>
          <w:sz w:val="21"/>
        </w:rPr>
        <w:t> </w:t>
      </w:r>
      <w:r>
        <w:rPr>
          <w:w w:val="105"/>
          <w:sz w:val="21"/>
        </w:rPr>
        <w:t>of</w:t>
      </w:r>
      <w:r>
        <w:rPr>
          <w:spacing w:val="-12"/>
          <w:w w:val="105"/>
          <w:sz w:val="21"/>
        </w:rPr>
        <w:t> </w:t>
      </w:r>
      <w:r>
        <w:rPr>
          <w:w w:val="105"/>
          <w:sz w:val="21"/>
        </w:rPr>
        <w:t>TikTok</w:t>
      </w:r>
      <w:r>
        <w:rPr>
          <w:spacing w:val="-8"/>
          <w:w w:val="105"/>
          <w:sz w:val="21"/>
        </w:rPr>
        <w:t> </w:t>
      </w:r>
      <w:r>
        <w:rPr>
          <w:w w:val="105"/>
          <w:sz w:val="21"/>
        </w:rPr>
        <w:t>Technology Limited</w:t>
      </w:r>
      <w:r>
        <w:rPr>
          <w:spacing w:val="-10"/>
          <w:w w:val="105"/>
          <w:sz w:val="21"/>
        </w:rPr>
        <w:t> </w:t>
      </w:r>
      <w:r>
        <w:rPr>
          <w:w w:val="105"/>
          <w:sz w:val="21"/>
        </w:rPr>
        <w:t>with its</w:t>
      </w:r>
      <w:r>
        <w:rPr>
          <w:w w:val="105"/>
          <w:sz w:val="21"/>
        </w:rPr>
        <w:t> obligations</w:t>
      </w:r>
      <w:r>
        <w:rPr>
          <w:w w:val="105"/>
          <w:sz w:val="21"/>
        </w:rPr>
        <w:t> pursuant</w:t>
      </w:r>
      <w:r>
        <w:rPr>
          <w:w w:val="105"/>
          <w:sz w:val="21"/>
        </w:rPr>
        <w:t> to</w:t>
      </w:r>
      <w:r>
        <w:rPr>
          <w:w w:val="105"/>
          <w:sz w:val="21"/>
        </w:rPr>
        <w:t> Articles</w:t>
      </w:r>
      <w:r>
        <w:rPr>
          <w:w w:val="105"/>
          <w:sz w:val="21"/>
        </w:rPr>
        <w:t> 5,</w:t>
      </w:r>
      <w:r>
        <w:rPr>
          <w:w w:val="105"/>
          <w:sz w:val="21"/>
        </w:rPr>
        <w:t> 12,</w:t>
      </w:r>
      <w:r>
        <w:rPr>
          <w:w w:val="105"/>
          <w:sz w:val="21"/>
        </w:rPr>
        <w:t> 13,</w:t>
      </w:r>
      <w:r>
        <w:rPr>
          <w:w w:val="105"/>
          <w:sz w:val="21"/>
        </w:rPr>
        <w:t> 24</w:t>
      </w:r>
      <w:r>
        <w:rPr>
          <w:w w:val="105"/>
          <w:sz w:val="21"/>
        </w:rPr>
        <w:t> and</w:t>
      </w:r>
      <w:r>
        <w:rPr>
          <w:w w:val="105"/>
          <w:sz w:val="21"/>
        </w:rPr>
        <w:t> 25</w:t>
      </w:r>
      <w:r>
        <w:rPr>
          <w:w w:val="105"/>
          <w:sz w:val="21"/>
        </w:rPr>
        <w:t> GDPR</w:t>
      </w:r>
      <w:r>
        <w:rPr>
          <w:w w:val="105"/>
          <w:sz w:val="21"/>
        </w:rPr>
        <w:t> in</w:t>
      </w:r>
      <w:r>
        <w:rPr>
          <w:w w:val="105"/>
          <w:sz w:val="21"/>
        </w:rPr>
        <w:t> the</w:t>
      </w:r>
      <w:r>
        <w:rPr>
          <w:w w:val="105"/>
          <w:sz w:val="21"/>
        </w:rPr>
        <w:t> context</w:t>
      </w:r>
      <w:r>
        <w:rPr>
          <w:w w:val="105"/>
          <w:sz w:val="21"/>
        </w:rPr>
        <w:t> of</w:t>
      </w:r>
      <w:r>
        <w:rPr>
          <w:w w:val="105"/>
          <w:sz w:val="21"/>
        </w:rPr>
        <w:t> the</w:t>
      </w:r>
      <w:r>
        <w:rPr>
          <w:w w:val="105"/>
          <w:sz w:val="21"/>
        </w:rPr>
        <w:t> TikTok platform.</w:t>
      </w:r>
      <w:r>
        <w:rPr>
          <w:w w:val="105"/>
          <w:sz w:val="21"/>
        </w:rPr>
        <w:t> For</w:t>
      </w:r>
      <w:r>
        <w:rPr>
          <w:w w:val="105"/>
          <w:sz w:val="21"/>
        </w:rPr>
        <w:t> the</w:t>
      </w:r>
      <w:r>
        <w:rPr>
          <w:w w:val="105"/>
          <w:sz w:val="21"/>
        </w:rPr>
        <w:t> purpose</w:t>
      </w:r>
      <w:r>
        <w:rPr>
          <w:w w:val="105"/>
          <w:sz w:val="21"/>
        </w:rPr>
        <w:t> of</w:t>
      </w:r>
      <w:r>
        <w:rPr>
          <w:w w:val="105"/>
          <w:sz w:val="21"/>
        </w:rPr>
        <w:t> this</w:t>
      </w:r>
      <w:r>
        <w:rPr>
          <w:w w:val="105"/>
          <w:sz w:val="21"/>
        </w:rPr>
        <w:t> Decision,</w:t>
      </w:r>
      <w:r>
        <w:rPr>
          <w:w w:val="105"/>
          <w:sz w:val="21"/>
        </w:rPr>
        <w:t> “TTL”</w:t>
      </w:r>
      <w:r>
        <w:rPr>
          <w:w w:val="105"/>
          <w:sz w:val="21"/>
        </w:rPr>
        <w:t> will</w:t>
      </w:r>
      <w:r>
        <w:rPr>
          <w:w w:val="105"/>
          <w:sz w:val="21"/>
        </w:rPr>
        <w:t> be</w:t>
      </w:r>
      <w:r>
        <w:rPr>
          <w:w w:val="105"/>
          <w:sz w:val="21"/>
        </w:rPr>
        <w:t> used</w:t>
      </w:r>
      <w:r>
        <w:rPr>
          <w:w w:val="105"/>
          <w:sz w:val="21"/>
        </w:rPr>
        <w:t> to</w:t>
      </w:r>
      <w:r>
        <w:rPr>
          <w:w w:val="105"/>
          <w:sz w:val="21"/>
        </w:rPr>
        <w:t> refer</w:t>
      </w:r>
      <w:r>
        <w:rPr>
          <w:w w:val="105"/>
          <w:sz w:val="21"/>
        </w:rPr>
        <w:t> to</w:t>
      </w:r>
      <w:r>
        <w:rPr>
          <w:w w:val="105"/>
          <w:sz w:val="21"/>
        </w:rPr>
        <w:t> TikTok</w:t>
      </w:r>
      <w:r>
        <w:rPr>
          <w:w w:val="105"/>
          <w:sz w:val="21"/>
        </w:rPr>
        <w:t> Technology Limited</w:t>
      </w:r>
      <w:r>
        <w:rPr>
          <w:spacing w:val="-4"/>
          <w:w w:val="105"/>
          <w:sz w:val="21"/>
        </w:rPr>
        <w:t> </w:t>
      </w:r>
      <w:r>
        <w:rPr>
          <w:w w:val="105"/>
          <w:sz w:val="21"/>
        </w:rPr>
        <w:t>while</w:t>
      </w:r>
      <w:r>
        <w:rPr>
          <w:spacing w:val="-7"/>
          <w:w w:val="105"/>
          <w:sz w:val="21"/>
        </w:rPr>
        <w:t> </w:t>
      </w:r>
      <w:r>
        <w:rPr>
          <w:b/>
          <w:w w:val="105"/>
          <w:sz w:val="21"/>
        </w:rPr>
        <w:t>“TikTok” </w:t>
      </w:r>
      <w:r>
        <w:rPr>
          <w:w w:val="105"/>
          <w:sz w:val="21"/>
        </w:rPr>
        <w:t>will</w:t>
      </w:r>
      <w:r>
        <w:rPr>
          <w:spacing w:val="-9"/>
          <w:w w:val="105"/>
          <w:sz w:val="21"/>
        </w:rPr>
        <w:t> </w:t>
      </w:r>
      <w:r>
        <w:rPr>
          <w:w w:val="105"/>
          <w:sz w:val="21"/>
        </w:rPr>
        <w:t>be</w:t>
      </w:r>
      <w:r>
        <w:rPr>
          <w:spacing w:val="-11"/>
          <w:w w:val="105"/>
          <w:sz w:val="21"/>
        </w:rPr>
        <w:t> </w:t>
      </w:r>
      <w:r>
        <w:rPr>
          <w:w w:val="105"/>
          <w:sz w:val="21"/>
        </w:rPr>
        <w:t>used</w:t>
      </w:r>
      <w:r>
        <w:rPr>
          <w:spacing w:val="-11"/>
          <w:w w:val="105"/>
          <w:sz w:val="21"/>
        </w:rPr>
        <w:t> </w:t>
      </w:r>
      <w:r>
        <w:rPr>
          <w:w w:val="105"/>
          <w:sz w:val="21"/>
        </w:rPr>
        <w:t>to</w:t>
      </w:r>
      <w:r>
        <w:rPr>
          <w:spacing w:val="-11"/>
          <w:w w:val="105"/>
          <w:sz w:val="21"/>
        </w:rPr>
        <w:t> </w:t>
      </w:r>
      <w:r>
        <w:rPr>
          <w:w w:val="105"/>
          <w:sz w:val="21"/>
        </w:rPr>
        <w:t>refer</w:t>
      </w:r>
      <w:r>
        <w:rPr>
          <w:spacing w:val="-13"/>
          <w:w w:val="105"/>
          <w:sz w:val="21"/>
        </w:rPr>
        <w:t> </w:t>
      </w:r>
      <w:r>
        <w:rPr>
          <w:w w:val="105"/>
          <w:sz w:val="21"/>
        </w:rPr>
        <w:t>to</w:t>
      </w:r>
      <w:r>
        <w:rPr>
          <w:spacing w:val="-8"/>
          <w:w w:val="105"/>
          <w:sz w:val="21"/>
        </w:rPr>
        <w:t> </w:t>
      </w:r>
      <w:r>
        <w:rPr>
          <w:w w:val="105"/>
          <w:sz w:val="21"/>
        </w:rPr>
        <w:t>the</w:t>
      </w:r>
      <w:r>
        <w:rPr>
          <w:spacing w:val="-9"/>
          <w:w w:val="105"/>
          <w:sz w:val="21"/>
        </w:rPr>
        <w:t> </w:t>
      </w:r>
      <w:r>
        <w:rPr>
          <w:w w:val="105"/>
          <w:sz w:val="21"/>
        </w:rPr>
        <w:t>platform</w:t>
      </w:r>
      <w:r>
        <w:rPr>
          <w:spacing w:val="-1"/>
          <w:w w:val="105"/>
          <w:sz w:val="21"/>
        </w:rPr>
        <w:t> </w:t>
      </w:r>
      <w:r>
        <w:rPr>
          <w:w w:val="105"/>
          <w:sz w:val="21"/>
        </w:rPr>
        <w:t>itself,</w:t>
      </w:r>
      <w:r>
        <w:rPr>
          <w:spacing w:val="-4"/>
          <w:w w:val="105"/>
          <w:sz w:val="21"/>
        </w:rPr>
        <w:t> </w:t>
      </w:r>
      <w:r>
        <w:rPr>
          <w:w w:val="105"/>
          <w:sz w:val="21"/>
        </w:rPr>
        <w:t>whether</w:t>
      </w:r>
      <w:r>
        <w:rPr>
          <w:spacing w:val="-6"/>
          <w:w w:val="105"/>
          <w:sz w:val="21"/>
        </w:rPr>
        <w:t> </w:t>
      </w:r>
      <w:r>
        <w:rPr>
          <w:w w:val="105"/>
          <w:sz w:val="21"/>
        </w:rPr>
        <w:t>web-</w:t>
      </w:r>
      <w:r>
        <w:rPr>
          <w:spacing w:val="-7"/>
          <w:w w:val="105"/>
          <w:sz w:val="21"/>
        </w:rPr>
        <w:t> </w:t>
      </w:r>
      <w:r>
        <w:rPr>
          <w:w w:val="105"/>
          <w:sz w:val="21"/>
        </w:rPr>
        <w:t>or</w:t>
      </w:r>
      <w:r>
        <w:rPr>
          <w:spacing w:val="-8"/>
          <w:w w:val="105"/>
          <w:sz w:val="21"/>
        </w:rPr>
        <w:t> </w:t>
      </w:r>
      <w:r>
        <w:rPr>
          <w:w w:val="105"/>
          <w:sz w:val="21"/>
        </w:rPr>
        <w:t>application-</w:t>
      </w:r>
      <w:r>
        <w:rPr>
          <w:spacing w:val="-2"/>
          <w:w w:val="105"/>
          <w:sz w:val="21"/>
        </w:rPr>
        <w:t>based.</w:t>
      </w:r>
    </w:p>
    <w:p>
      <w:pPr>
        <w:pStyle w:val="BodyText"/>
        <w:spacing w:before="5"/>
        <w:rPr>
          <w:sz w:val="21"/>
        </w:rPr>
      </w:pPr>
    </w:p>
    <w:p>
      <w:pPr>
        <w:pStyle w:val="ListParagraph"/>
        <w:numPr>
          <w:ilvl w:val="0"/>
          <w:numId w:val="2"/>
        </w:numPr>
        <w:tabs>
          <w:tab w:pos="730" w:val="left" w:leader="none"/>
        </w:tabs>
        <w:spacing w:line="252" w:lineRule="auto" w:before="0" w:after="0"/>
        <w:ind w:left="730" w:right="588" w:hanging="566"/>
        <w:jc w:val="both"/>
        <w:rPr>
          <w:sz w:val="21"/>
        </w:rPr>
      </w:pPr>
      <w:r>
        <w:rPr>
          <w:w w:val="105"/>
          <w:sz w:val="21"/>
        </w:rPr>
        <w:t>In</w:t>
      </w:r>
      <w:r>
        <w:rPr>
          <w:w w:val="105"/>
          <w:sz w:val="21"/>
        </w:rPr>
        <w:t> preparing this</w:t>
      </w:r>
      <w:r>
        <w:rPr>
          <w:w w:val="105"/>
          <w:sz w:val="21"/>
        </w:rPr>
        <w:t> Decision, the</w:t>
      </w:r>
      <w:r>
        <w:rPr>
          <w:w w:val="105"/>
          <w:sz w:val="21"/>
        </w:rPr>
        <w:t> DPC</w:t>
      </w:r>
      <w:r>
        <w:rPr>
          <w:w w:val="105"/>
          <w:sz w:val="21"/>
        </w:rPr>
        <w:t> has</w:t>
      </w:r>
      <w:r>
        <w:rPr>
          <w:w w:val="105"/>
          <w:sz w:val="21"/>
        </w:rPr>
        <w:t> taken</w:t>
      </w:r>
      <w:r>
        <w:rPr>
          <w:w w:val="105"/>
          <w:sz w:val="21"/>
        </w:rPr>
        <w:t> into</w:t>
      </w:r>
      <w:r>
        <w:rPr>
          <w:w w:val="105"/>
          <w:sz w:val="21"/>
        </w:rPr>
        <w:t> account</w:t>
      </w:r>
      <w:r>
        <w:rPr>
          <w:w w:val="105"/>
          <w:sz w:val="21"/>
        </w:rPr>
        <w:t> all</w:t>
      </w:r>
      <w:r>
        <w:rPr>
          <w:w w:val="105"/>
          <w:sz w:val="21"/>
        </w:rPr>
        <w:t> submissions</w:t>
      </w:r>
      <w:r>
        <w:rPr>
          <w:w w:val="105"/>
          <w:sz w:val="21"/>
        </w:rPr>
        <w:t> made</w:t>
      </w:r>
      <w:r>
        <w:rPr>
          <w:w w:val="105"/>
          <w:sz w:val="21"/>
        </w:rPr>
        <w:t> by</w:t>
      </w:r>
      <w:r>
        <w:rPr>
          <w:w w:val="105"/>
          <w:sz w:val="21"/>
        </w:rPr>
        <w:t> TTL</w:t>
      </w:r>
      <w:r>
        <w:rPr>
          <w:w w:val="105"/>
          <w:sz w:val="21"/>
        </w:rPr>
        <w:t> in response to</w:t>
      </w:r>
      <w:r>
        <w:rPr>
          <w:spacing w:val="-4"/>
          <w:w w:val="105"/>
          <w:sz w:val="21"/>
        </w:rPr>
        <w:t> </w:t>
      </w:r>
      <w:r>
        <w:rPr>
          <w:w w:val="105"/>
          <w:sz w:val="21"/>
        </w:rPr>
        <w:t>the Inquiry, as well as other relevant</w:t>
      </w:r>
      <w:r>
        <w:rPr>
          <w:w w:val="105"/>
          <w:sz w:val="21"/>
        </w:rPr>
        <w:t> information</w:t>
      </w:r>
      <w:r>
        <w:rPr>
          <w:w w:val="105"/>
          <w:sz w:val="21"/>
        </w:rPr>
        <w:t> received by</w:t>
      </w:r>
      <w:r>
        <w:rPr>
          <w:spacing w:val="-7"/>
          <w:w w:val="105"/>
          <w:sz w:val="21"/>
        </w:rPr>
        <w:t> </w:t>
      </w:r>
      <w:r>
        <w:rPr>
          <w:w w:val="105"/>
          <w:sz w:val="21"/>
        </w:rPr>
        <w:t>the</w:t>
      </w:r>
      <w:r>
        <w:rPr>
          <w:spacing w:val="-3"/>
          <w:w w:val="105"/>
          <w:sz w:val="21"/>
        </w:rPr>
        <w:t> </w:t>
      </w:r>
      <w:r>
        <w:rPr>
          <w:w w:val="105"/>
          <w:sz w:val="21"/>
        </w:rPr>
        <w:t>DPC, and public sources of information,</w:t>
      </w:r>
      <w:r>
        <w:rPr>
          <w:w w:val="105"/>
          <w:sz w:val="21"/>
        </w:rPr>
        <w:t> as set out in this Decision.</w:t>
      </w:r>
    </w:p>
    <w:p>
      <w:pPr>
        <w:pStyle w:val="BodyText"/>
        <w:spacing w:before="11"/>
        <w:rPr>
          <w:sz w:val="21"/>
        </w:rPr>
      </w:pPr>
    </w:p>
    <w:p>
      <w:pPr>
        <w:pStyle w:val="ListParagraph"/>
        <w:numPr>
          <w:ilvl w:val="0"/>
          <w:numId w:val="2"/>
        </w:numPr>
        <w:tabs>
          <w:tab w:pos="728" w:val="left" w:leader="none"/>
          <w:tab w:pos="731" w:val="left" w:leader="none"/>
        </w:tabs>
        <w:spacing w:line="252" w:lineRule="auto" w:before="0" w:after="0"/>
        <w:ind w:left="731" w:right="587" w:hanging="567"/>
        <w:jc w:val="both"/>
        <w:rPr>
          <w:sz w:val="21"/>
        </w:rPr>
      </w:pPr>
      <w:r>
        <w:rPr>
          <w:w w:val="105"/>
          <w:sz w:val="21"/>
        </w:rPr>
        <w:t>This</w:t>
      </w:r>
      <w:r>
        <w:rPr>
          <w:w w:val="105"/>
          <w:sz w:val="21"/>
        </w:rPr>
        <w:t> Decision</w:t>
      </w:r>
      <w:r>
        <w:rPr>
          <w:w w:val="105"/>
          <w:sz w:val="21"/>
        </w:rPr>
        <w:t> further</w:t>
      </w:r>
      <w:r>
        <w:rPr>
          <w:w w:val="105"/>
          <w:sz w:val="21"/>
        </w:rPr>
        <w:t> reflects</w:t>
      </w:r>
      <w:r>
        <w:rPr>
          <w:w w:val="105"/>
          <w:sz w:val="21"/>
        </w:rPr>
        <w:t> the</w:t>
      </w:r>
      <w:r>
        <w:rPr>
          <w:w w:val="105"/>
          <w:sz w:val="21"/>
        </w:rPr>
        <w:t> binding decision</w:t>
      </w:r>
      <w:r>
        <w:rPr>
          <w:w w:val="105"/>
          <w:sz w:val="21"/>
        </w:rPr>
        <w:t> that</w:t>
      </w:r>
      <w:r>
        <w:rPr>
          <w:w w:val="105"/>
          <w:sz w:val="21"/>
        </w:rPr>
        <w:t> was</w:t>
      </w:r>
      <w:r>
        <w:rPr>
          <w:w w:val="105"/>
          <w:sz w:val="21"/>
        </w:rPr>
        <w:t> adopted</w:t>
      </w:r>
      <w:r>
        <w:rPr>
          <w:w w:val="105"/>
          <w:sz w:val="21"/>
        </w:rPr>
        <w:t> by</w:t>
      </w:r>
      <w:r>
        <w:rPr>
          <w:w w:val="105"/>
          <w:sz w:val="21"/>
        </w:rPr>
        <w:t> the</w:t>
      </w:r>
      <w:r>
        <w:rPr>
          <w:w w:val="105"/>
          <w:sz w:val="21"/>
        </w:rPr>
        <w:t> European</w:t>
      </w:r>
      <w:r>
        <w:rPr>
          <w:w w:val="105"/>
          <w:sz w:val="21"/>
        </w:rPr>
        <w:t> Data Protection</w:t>
      </w:r>
      <w:r>
        <w:rPr>
          <w:w w:val="105"/>
          <w:sz w:val="21"/>
        </w:rPr>
        <w:t> Board</w:t>
      </w:r>
      <w:r>
        <w:rPr>
          <w:w w:val="105"/>
          <w:sz w:val="21"/>
        </w:rPr>
        <w:t> (“the</w:t>
      </w:r>
      <w:r>
        <w:rPr>
          <w:w w:val="105"/>
          <w:sz w:val="21"/>
        </w:rPr>
        <w:t> EDPB”)</w:t>
      </w:r>
      <w:r>
        <w:rPr>
          <w:w w:val="105"/>
          <w:sz w:val="21"/>
        </w:rPr>
        <w:t> pursuant</w:t>
      </w:r>
      <w:r>
        <w:rPr>
          <w:w w:val="105"/>
          <w:sz w:val="21"/>
        </w:rPr>
        <w:t> to</w:t>
      </w:r>
      <w:r>
        <w:rPr>
          <w:w w:val="105"/>
          <w:sz w:val="21"/>
        </w:rPr>
        <w:t> Article</w:t>
      </w:r>
      <w:r>
        <w:rPr>
          <w:w w:val="105"/>
          <w:sz w:val="21"/>
        </w:rPr>
        <w:t> 65(2)</w:t>
      </w:r>
      <w:r>
        <w:rPr>
          <w:w w:val="105"/>
          <w:sz w:val="21"/>
        </w:rPr>
        <w:t> of</w:t>
      </w:r>
      <w:r>
        <w:rPr>
          <w:w w:val="105"/>
          <w:sz w:val="21"/>
        </w:rPr>
        <w:t> the</w:t>
      </w:r>
      <w:r>
        <w:rPr>
          <w:w w:val="105"/>
          <w:sz w:val="21"/>
        </w:rPr>
        <w:t> GDPR,</w:t>
      </w:r>
      <w:r>
        <w:rPr>
          <w:w w:val="105"/>
          <w:sz w:val="21"/>
          <w:vertAlign w:val="superscript"/>
        </w:rPr>
        <w:t>3</w:t>
      </w:r>
      <w:r>
        <w:rPr>
          <w:w w:val="105"/>
          <w:sz w:val="21"/>
          <w:vertAlign w:val="baseline"/>
        </w:rPr>
        <w:t> (“the</w:t>
      </w:r>
      <w:r>
        <w:rPr>
          <w:w w:val="105"/>
          <w:sz w:val="21"/>
          <w:vertAlign w:val="baseline"/>
        </w:rPr>
        <w:t> </w:t>
      </w:r>
      <w:r>
        <w:rPr>
          <w:b/>
          <w:w w:val="105"/>
          <w:sz w:val="21"/>
          <w:vertAlign w:val="baseline"/>
        </w:rPr>
        <w:t>Article</w:t>
      </w:r>
      <w:r>
        <w:rPr>
          <w:b/>
          <w:w w:val="105"/>
          <w:sz w:val="21"/>
          <w:vertAlign w:val="baseline"/>
        </w:rPr>
        <w:t> 65 Decision”)</w:t>
      </w:r>
      <w:r>
        <w:rPr>
          <w:b/>
          <w:w w:val="105"/>
          <w:sz w:val="21"/>
          <w:vertAlign w:val="baseline"/>
        </w:rPr>
        <w:t> </w:t>
      </w:r>
      <w:r>
        <w:rPr>
          <w:w w:val="105"/>
          <w:sz w:val="21"/>
          <w:vertAlign w:val="baseline"/>
        </w:rPr>
        <w:t>which</w:t>
      </w:r>
      <w:r>
        <w:rPr>
          <w:w w:val="105"/>
          <w:sz w:val="21"/>
          <w:vertAlign w:val="baseline"/>
        </w:rPr>
        <w:t> directed</w:t>
      </w:r>
      <w:r>
        <w:rPr>
          <w:w w:val="105"/>
          <w:sz w:val="21"/>
          <w:vertAlign w:val="baseline"/>
        </w:rPr>
        <w:t> changes</w:t>
      </w:r>
      <w:r>
        <w:rPr>
          <w:w w:val="105"/>
          <w:sz w:val="21"/>
          <w:vertAlign w:val="baseline"/>
        </w:rPr>
        <w:t> to</w:t>
      </w:r>
      <w:r>
        <w:rPr>
          <w:w w:val="105"/>
          <w:sz w:val="21"/>
          <w:vertAlign w:val="baseline"/>
        </w:rPr>
        <w:t> certain</w:t>
      </w:r>
      <w:r>
        <w:rPr>
          <w:w w:val="105"/>
          <w:sz w:val="21"/>
          <w:vertAlign w:val="baseline"/>
        </w:rPr>
        <w:t> aspects</w:t>
      </w:r>
      <w:r>
        <w:rPr>
          <w:w w:val="105"/>
          <w:sz w:val="21"/>
          <w:vertAlign w:val="baseline"/>
        </w:rPr>
        <w:t> of</w:t>
      </w:r>
      <w:r>
        <w:rPr>
          <w:w w:val="105"/>
          <w:sz w:val="21"/>
          <w:vertAlign w:val="baseline"/>
        </w:rPr>
        <w:t> the</w:t>
      </w:r>
      <w:r>
        <w:rPr>
          <w:w w:val="105"/>
          <w:sz w:val="21"/>
          <w:vertAlign w:val="baseline"/>
        </w:rPr>
        <w:t> positions</w:t>
      </w:r>
      <w:r>
        <w:rPr>
          <w:w w:val="105"/>
          <w:sz w:val="21"/>
          <w:vertAlign w:val="baseline"/>
        </w:rPr>
        <w:t> reflected</w:t>
      </w:r>
      <w:r>
        <w:rPr>
          <w:w w:val="105"/>
          <w:sz w:val="21"/>
          <w:vertAlign w:val="baseline"/>
        </w:rPr>
        <w:t> in</w:t>
      </w:r>
      <w:r>
        <w:rPr>
          <w:w w:val="105"/>
          <w:sz w:val="21"/>
          <w:vertAlign w:val="baseline"/>
        </w:rPr>
        <w:t> the</w:t>
      </w:r>
      <w:r>
        <w:rPr>
          <w:w w:val="105"/>
          <w:sz w:val="21"/>
          <w:vertAlign w:val="baseline"/>
        </w:rPr>
        <w:t> draft decision</w:t>
      </w:r>
      <w:r>
        <w:rPr>
          <w:w w:val="105"/>
          <w:sz w:val="21"/>
          <w:vertAlign w:val="baseline"/>
        </w:rPr>
        <w:t> that</w:t>
      </w:r>
      <w:r>
        <w:rPr>
          <w:w w:val="105"/>
          <w:sz w:val="21"/>
          <w:vertAlign w:val="baseline"/>
        </w:rPr>
        <w:t> was</w:t>
      </w:r>
      <w:r>
        <w:rPr>
          <w:w w:val="105"/>
          <w:sz w:val="21"/>
          <w:vertAlign w:val="baseline"/>
        </w:rPr>
        <w:t> presented</w:t>
      </w:r>
      <w:r>
        <w:rPr>
          <w:w w:val="105"/>
          <w:sz w:val="21"/>
          <w:vertAlign w:val="baseline"/>
        </w:rPr>
        <w:t> by</w:t>
      </w:r>
      <w:r>
        <w:rPr>
          <w:w w:val="105"/>
          <w:sz w:val="21"/>
          <w:vertAlign w:val="baseline"/>
        </w:rPr>
        <w:t> the</w:t>
      </w:r>
      <w:r>
        <w:rPr>
          <w:w w:val="105"/>
          <w:sz w:val="21"/>
          <w:vertAlign w:val="baseline"/>
        </w:rPr>
        <w:t> DPC</w:t>
      </w:r>
      <w:r>
        <w:rPr>
          <w:w w:val="105"/>
          <w:sz w:val="21"/>
          <w:vertAlign w:val="baseline"/>
        </w:rPr>
        <w:t> for</w:t>
      </w:r>
      <w:r>
        <w:rPr>
          <w:w w:val="105"/>
          <w:sz w:val="21"/>
          <w:vertAlign w:val="baseline"/>
        </w:rPr>
        <w:t> the</w:t>
      </w:r>
      <w:r>
        <w:rPr>
          <w:w w:val="105"/>
          <w:sz w:val="21"/>
          <w:vertAlign w:val="baseline"/>
        </w:rPr>
        <w:t> purposes</w:t>
      </w:r>
      <w:r>
        <w:rPr>
          <w:w w:val="105"/>
          <w:sz w:val="21"/>
          <w:vertAlign w:val="baseline"/>
        </w:rPr>
        <w:t> of</w:t>
      </w:r>
      <w:r>
        <w:rPr>
          <w:w w:val="105"/>
          <w:sz w:val="21"/>
          <w:vertAlign w:val="baseline"/>
        </w:rPr>
        <w:t> Article</w:t>
      </w:r>
      <w:r>
        <w:rPr>
          <w:w w:val="105"/>
          <w:sz w:val="21"/>
          <w:vertAlign w:val="baseline"/>
        </w:rPr>
        <w:t> 60</w:t>
      </w:r>
      <w:r>
        <w:rPr>
          <w:w w:val="105"/>
          <w:sz w:val="21"/>
          <w:vertAlign w:val="baseline"/>
        </w:rPr>
        <w:t> GDPR</w:t>
      </w:r>
      <w:r>
        <w:rPr>
          <w:w w:val="105"/>
          <w:sz w:val="21"/>
          <w:vertAlign w:val="baseline"/>
        </w:rPr>
        <w:t> (“the</w:t>
      </w:r>
      <w:r>
        <w:rPr>
          <w:w w:val="105"/>
          <w:sz w:val="21"/>
          <w:vertAlign w:val="baseline"/>
        </w:rPr>
        <w:t> Draft </w:t>
      </w:r>
      <w:r>
        <w:rPr>
          <w:b/>
          <w:w w:val="105"/>
          <w:sz w:val="21"/>
          <w:vertAlign w:val="baseline"/>
        </w:rPr>
        <w:t>Decision”),</w:t>
      </w:r>
      <w:r>
        <w:rPr>
          <w:b/>
          <w:w w:val="105"/>
          <w:sz w:val="21"/>
          <w:vertAlign w:val="baseline"/>
        </w:rPr>
        <w:t> </w:t>
      </w:r>
      <w:r>
        <w:rPr>
          <w:w w:val="105"/>
          <w:sz w:val="21"/>
          <w:vertAlign w:val="baseline"/>
        </w:rPr>
        <w:t>as</w:t>
      </w:r>
      <w:r>
        <w:rPr>
          <w:spacing w:val="-6"/>
          <w:w w:val="105"/>
          <w:sz w:val="21"/>
          <w:vertAlign w:val="baseline"/>
        </w:rPr>
        <w:t> </w:t>
      </w:r>
      <w:r>
        <w:rPr>
          <w:w w:val="105"/>
          <w:sz w:val="21"/>
          <w:vertAlign w:val="baseline"/>
        </w:rPr>
        <w:t>detailed</w:t>
      </w:r>
      <w:r>
        <w:rPr>
          <w:spacing w:val="-5"/>
          <w:w w:val="105"/>
          <w:sz w:val="21"/>
          <w:vertAlign w:val="baseline"/>
        </w:rPr>
        <w:t> </w:t>
      </w:r>
      <w:r>
        <w:rPr>
          <w:w w:val="105"/>
          <w:sz w:val="21"/>
          <w:vertAlign w:val="baseline"/>
        </w:rPr>
        <w:t>further, below.</w:t>
      </w:r>
      <w:r>
        <w:rPr>
          <w:spacing w:val="-4"/>
          <w:w w:val="105"/>
          <w:sz w:val="21"/>
          <w:vertAlign w:val="baseline"/>
        </w:rPr>
        <w:t> </w:t>
      </w:r>
      <w:r>
        <w:rPr>
          <w:w w:val="105"/>
          <w:sz w:val="21"/>
          <w:vertAlign w:val="baseline"/>
        </w:rPr>
        <w:t>The</w:t>
      </w:r>
      <w:r>
        <w:rPr>
          <w:spacing w:val="-8"/>
          <w:w w:val="105"/>
          <w:sz w:val="21"/>
          <w:vertAlign w:val="baseline"/>
        </w:rPr>
        <w:t> </w:t>
      </w:r>
      <w:r>
        <w:rPr>
          <w:w w:val="105"/>
          <w:sz w:val="21"/>
          <w:vertAlign w:val="baseline"/>
        </w:rPr>
        <w:t>Article</w:t>
      </w:r>
      <w:r>
        <w:rPr>
          <w:spacing w:val="-3"/>
          <w:w w:val="105"/>
          <w:sz w:val="21"/>
          <w:vertAlign w:val="baseline"/>
        </w:rPr>
        <w:t> </w:t>
      </w:r>
      <w:r>
        <w:rPr>
          <w:w w:val="105"/>
          <w:sz w:val="21"/>
          <w:vertAlign w:val="baseline"/>
        </w:rPr>
        <w:t>65</w:t>
      </w:r>
      <w:r>
        <w:rPr>
          <w:spacing w:val="-3"/>
          <w:w w:val="105"/>
          <w:sz w:val="21"/>
          <w:vertAlign w:val="baseline"/>
        </w:rPr>
        <w:t> </w:t>
      </w:r>
      <w:r>
        <w:rPr>
          <w:w w:val="105"/>
          <w:sz w:val="21"/>
          <w:vertAlign w:val="baseline"/>
        </w:rPr>
        <w:t>Decision</w:t>
      </w:r>
      <w:r>
        <w:rPr>
          <w:spacing w:val="-2"/>
          <w:w w:val="105"/>
          <w:sz w:val="21"/>
          <w:vertAlign w:val="baseline"/>
        </w:rPr>
        <w:t> </w:t>
      </w:r>
      <w:r>
        <w:rPr>
          <w:w w:val="105"/>
          <w:sz w:val="21"/>
          <w:vertAlign w:val="baseline"/>
        </w:rPr>
        <w:t>will</w:t>
      </w:r>
      <w:r>
        <w:rPr>
          <w:spacing w:val="-6"/>
          <w:w w:val="105"/>
          <w:sz w:val="21"/>
          <w:vertAlign w:val="baseline"/>
        </w:rPr>
        <w:t> </w:t>
      </w:r>
      <w:r>
        <w:rPr>
          <w:w w:val="105"/>
          <w:sz w:val="21"/>
          <w:vertAlign w:val="baseline"/>
        </w:rPr>
        <w:t>be</w:t>
      </w:r>
      <w:r>
        <w:rPr>
          <w:spacing w:val="-9"/>
          <w:w w:val="105"/>
          <w:sz w:val="21"/>
          <w:vertAlign w:val="baseline"/>
        </w:rPr>
        <w:t> </w:t>
      </w:r>
      <w:r>
        <w:rPr>
          <w:w w:val="105"/>
          <w:sz w:val="21"/>
          <w:vertAlign w:val="baseline"/>
        </w:rPr>
        <w:t>published on</w:t>
      </w:r>
      <w:r>
        <w:rPr>
          <w:spacing w:val="-9"/>
          <w:w w:val="105"/>
          <w:sz w:val="21"/>
          <w:vertAlign w:val="baseline"/>
        </w:rPr>
        <w:t> </w:t>
      </w:r>
      <w:r>
        <w:rPr>
          <w:w w:val="105"/>
          <w:sz w:val="21"/>
          <w:vertAlign w:val="baseline"/>
        </w:rPr>
        <w:t>the</w:t>
      </w:r>
      <w:r>
        <w:rPr>
          <w:spacing w:val="-5"/>
          <w:w w:val="105"/>
          <w:sz w:val="21"/>
          <w:vertAlign w:val="baseline"/>
        </w:rPr>
        <w:t> </w:t>
      </w:r>
      <w:r>
        <w:rPr>
          <w:w w:val="105"/>
          <w:sz w:val="21"/>
          <w:vertAlign w:val="baseline"/>
        </w:rPr>
        <w:t>website of</w:t>
      </w:r>
      <w:r>
        <w:rPr>
          <w:spacing w:val="-13"/>
          <w:w w:val="105"/>
          <w:sz w:val="21"/>
          <w:vertAlign w:val="baseline"/>
        </w:rPr>
        <w:t> </w:t>
      </w:r>
      <w:r>
        <w:rPr>
          <w:w w:val="105"/>
          <w:sz w:val="21"/>
          <w:vertAlign w:val="baseline"/>
        </w:rPr>
        <w:t>the</w:t>
      </w:r>
      <w:r>
        <w:rPr>
          <w:spacing w:val="-12"/>
          <w:w w:val="105"/>
          <w:sz w:val="21"/>
          <w:vertAlign w:val="baseline"/>
        </w:rPr>
        <w:t> </w:t>
      </w:r>
      <w:r>
        <w:rPr>
          <w:w w:val="105"/>
          <w:sz w:val="21"/>
          <w:vertAlign w:val="baseline"/>
        </w:rPr>
        <w:t>EDPB,</w:t>
      </w:r>
      <w:r>
        <w:rPr>
          <w:spacing w:val="-4"/>
          <w:w w:val="105"/>
          <w:sz w:val="21"/>
          <w:vertAlign w:val="baseline"/>
        </w:rPr>
        <w:t> </w:t>
      </w:r>
      <w:r>
        <w:rPr>
          <w:w w:val="105"/>
          <w:sz w:val="21"/>
          <w:vertAlign w:val="baseline"/>
        </w:rPr>
        <w:t>in</w:t>
      </w:r>
      <w:r>
        <w:rPr>
          <w:spacing w:val="-12"/>
          <w:w w:val="105"/>
          <w:sz w:val="21"/>
          <w:vertAlign w:val="baseline"/>
        </w:rPr>
        <w:t> </w:t>
      </w:r>
      <w:r>
        <w:rPr>
          <w:w w:val="105"/>
          <w:sz w:val="21"/>
          <w:vertAlign w:val="baseline"/>
        </w:rPr>
        <w:t>accordance</w:t>
      </w:r>
      <w:r>
        <w:rPr>
          <w:spacing w:val="-3"/>
          <w:w w:val="105"/>
          <w:sz w:val="21"/>
          <w:vertAlign w:val="baseline"/>
        </w:rPr>
        <w:t> </w:t>
      </w:r>
      <w:r>
        <w:rPr>
          <w:w w:val="105"/>
          <w:sz w:val="21"/>
          <w:vertAlign w:val="baseline"/>
        </w:rPr>
        <w:t>with</w:t>
      </w:r>
      <w:r>
        <w:rPr>
          <w:spacing w:val="-8"/>
          <w:w w:val="105"/>
          <w:sz w:val="21"/>
          <w:vertAlign w:val="baseline"/>
        </w:rPr>
        <w:t> </w:t>
      </w:r>
      <w:r>
        <w:rPr>
          <w:w w:val="105"/>
          <w:sz w:val="21"/>
          <w:vertAlign w:val="baseline"/>
        </w:rPr>
        <w:t>Article</w:t>
      </w:r>
      <w:r>
        <w:rPr>
          <w:spacing w:val="-6"/>
          <w:w w:val="105"/>
          <w:sz w:val="21"/>
          <w:vertAlign w:val="baseline"/>
        </w:rPr>
        <w:t> </w:t>
      </w:r>
      <w:r>
        <w:rPr>
          <w:w w:val="105"/>
          <w:sz w:val="21"/>
          <w:vertAlign w:val="baseline"/>
        </w:rPr>
        <w:t>65(5)</w:t>
      </w:r>
      <w:r>
        <w:rPr>
          <w:spacing w:val="-6"/>
          <w:w w:val="105"/>
          <w:sz w:val="21"/>
          <w:vertAlign w:val="baseline"/>
        </w:rPr>
        <w:t> </w:t>
      </w:r>
      <w:r>
        <w:rPr>
          <w:w w:val="105"/>
          <w:sz w:val="21"/>
          <w:vertAlign w:val="baseline"/>
        </w:rPr>
        <w:t>GDPR,</w:t>
      </w:r>
      <w:r>
        <w:rPr>
          <w:spacing w:val="-4"/>
          <w:w w:val="105"/>
          <w:sz w:val="21"/>
          <w:vertAlign w:val="baseline"/>
        </w:rPr>
        <w:t> </w:t>
      </w:r>
      <w:r>
        <w:rPr>
          <w:w w:val="105"/>
          <w:sz w:val="21"/>
          <w:vertAlign w:val="baseline"/>
        </w:rPr>
        <w:t>and</w:t>
      </w:r>
      <w:r>
        <w:rPr>
          <w:spacing w:val="-12"/>
          <w:w w:val="105"/>
          <w:sz w:val="21"/>
          <w:vertAlign w:val="baseline"/>
        </w:rPr>
        <w:t> </w:t>
      </w:r>
      <w:r>
        <w:rPr>
          <w:w w:val="105"/>
          <w:sz w:val="21"/>
          <w:vertAlign w:val="baseline"/>
        </w:rPr>
        <w:t>a</w:t>
      </w:r>
      <w:r>
        <w:rPr>
          <w:spacing w:val="-13"/>
          <w:w w:val="105"/>
          <w:sz w:val="21"/>
          <w:vertAlign w:val="baseline"/>
        </w:rPr>
        <w:t> </w:t>
      </w:r>
      <w:r>
        <w:rPr>
          <w:w w:val="105"/>
          <w:sz w:val="21"/>
          <w:vertAlign w:val="baseline"/>
        </w:rPr>
        <w:t>copy</w:t>
      </w:r>
      <w:r>
        <w:rPr>
          <w:spacing w:val="-8"/>
          <w:w w:val="105"/>
          <w:sz w:val="21"/>
          <w:vertAlign w:val="baseline"/>
        </w:rPr>
        <w:t> </w:t>
      </w:r>
      <w:r>
        <w:rPr>
          <w:w w:val="105"/>
          <w:sz w:val="21"/>
          <w:vertAlign w:val="baseline"/>
        </w:rPr>
        <w:t>of</w:t>
      </w:r>
      <w:r>
        <w:rPr>
          <w:spacing w:val="-11"/>
          <w:w w:val="105"/>
          <w:sz w:val="21"/>
          <w:vertAlign w:val="baseline"/>
        </w:rPr>
        <w:t> </w:t>
      </w:r>
      <w:r>
        <w:rPr>
          <w:w w:val="105"/>
          <w:sz w:val="21"/>
          <w:vertAlign w:val="baseline"/>
        </w:rPr>
        <w:t>same</w:t>
      </w:r>
      <w:r>
        <w:rPr>
          <w:spacing w:val="-11"/>
          <w:w w:val="105"/>
          <w:sz w:val="21"/>
          <w:vertAlign w:val="baseline"/>
        </w:rPr>
        <w:t> </w:t>
      </w:r>
      <w:r>
        <w:rPr>
          <w:w w:val="105"/>
          <w:sz w:val="21"/>
          <w:vertAlign w:val="baseline"/>
        </w:rPr>
        <w:t>is</w:t>
      </w:r>
      <w:r>
        <w:rPr>
          <w:spacing w:val="-9"/>
          <w:w w:val="105"/>
          <w:sz w:val="21"/>
          <w:vertAlign w:val="baseline"/>
        </w:rPr>
        <w:t> </w:t>
      </w:r>
      <w:r>
        <w:rPr>
          <w:w w:val="105"/>
          <w:sz w:val="21"/>
          <w:vertAlign w:val="baseline"/>
        </w:rPr>
        <w:t>attached</w:t>
      </w:r>
      <w:r>
        <w:rPr>
          <w:spacing w:val="-5"/>
          <w:w w:val="105"/>
          <w:sz w:val="21"/>
          <w:vertAlign w:val="baseline"/>
        </w:rPr>
        <w:t> </w:t>
      </w:r>
      <w:r>
        <w:rPr>
          <w:w w:val="105"/>
          <w:sz w:val="21"/>
          <w:vertAlign w:val="baseline"/>
        </w:rPr>
        <w:t>at</w:t>
      </w:r>
      <w:r>
        <w:rPr>
          <w:spacing w:val="-6"/>
          <w:w w:val="105"/>
          <w:sz w:val="21"/>
          <w:vertAlign w:val="baseline"/>
        </w:rPr>
        <w:t> </w:t>
      </w:r>
      <w:r>
        <w:rPr>
          <w:w w:val="105"/>
          <w:sz w:val="21"/>
          <w:vertAlign w:val="baseline"/>
        </w:rPr>
        <w:t>Appendix 1 to this Decision.</w:t>
      </w:r>
    </w:p>
    <w:p>
      <w:pPr>
        <w:pStyle w:val="BodyText"/>
        <w:spacing w:before="10"/>
        <w:rPr>
          <w:sz w:val="21"/>
        </w:rPr>
      </w:pPr>
    </w:p>
    <w:p>
      <w:pPr>
        <w:pStyle w:val="ListParagraph"/>
        <w:numPr>
          <w:ilvl w:val="0"/>
          <w:numId w:val="2"/>
        </w:numPr>
        <w:tabs>
          <w:tab w:pos="729" w:val="left" w:leader="none"/>
        </w:tabs>
        <w:spacing w:line="249" w:lineRule="auto" w:before="0" w:after="0"/>
        <w:ind w:left="729" w:right="592" w:hanging="567"/>
        <w:jc w:val="both"/>
        <w:rPr>
          <w:sz w:val="21"/>
        </w:rPr>
      </w:pPr>
      <w:r>
        <w:rPr>
          <w:w w:val="105"/>
          <w:sz w:val="21"/>
        </w:rPr>
        <w:t>It</w:t>
      </w:r>
      <w:r>
        <w:rPr>
          <w:spacing w:val="-4"/>
          <w:w w:val="105"/>
          <w:sz w:val="21"/>
        </w:rPr>
        <w:t> </w:t>
      </w:r>
      <w:r>
        <w:rPr>
          <w:w w:val="105"/>
          <w:sz w:val="21"/>
        </w:rPr>
        <w:t>is</w:t>
      </w:r>
      <w:r>
        <w:rPr>
          <w:spacing w:val="-1"/>
          <w:w w:val="105"/>
          <w:sz w:val="21"/>
        </w:rPr>
        <w:t> </w:t>
      </w:r>
      <w:r>
        <w:rPr>
          <w:w w:val="105"/>
          <w:sz w:val="21"/>
        </w:rPr>
        <w:t>important</w:t>
      </w:r>
      <w:r>
        <w:rPr>
          <w:w w:val="105"/>
          <w:sz w:val="21"/>
        </w:rPr>
        <w:t> to</w:t>
      </w:r>
      <w:r>
        <w:rPr>
          <w:spacing w:val="-2"/>
          <w:w w:val="105"/>
          <w:sz w:val="21"/>
        </w:rPr>
        <w:t> </w:t>
      </w:r>
      <w:r>
        <w:rPr>
          <w:w w:val="105"/>
          <w:sz w:val="21"/>
        </w:rPr>
        <w:t>note</w:t>
      </w:r>
      <w:r>
        <w:rPr>
          <w:spacing w:val="-4"/>
          <w:w w:val="105"/>
          <w:sz w:val="21"/>
        </w:rPr>
        <w:t> </w:t>
      </w:r>
      <w:r>
        <w:rPr>
          <w:w w:val="105"/>
          <w:sz w:val="21"/>
        </w:rPr>
        <w:t>that</w:t>
      </w:r>
      <w:r>
        <w:rPr>
          <w:spacing w:val="-2"/>
          <w:w w:val="105"/>
          <w:sz w:val="21"/>
        </w:rPr>
        <w:t> </w:t>
      </w:r>
      <w:r>
        <w:rPr>
          <w:w w:val="105"/>
          <w:sz w:val="21"/>
        </w:rPr>
        <w:t>this</w:t>
      </w:r>
      <w:r>
        <w:rPr>
          <w:w w:val="105"/>
          <w:sz w:val="21"/>
        </w:rPr>
        <w:t> Decision,</w:t>
      </w:r>
      <w:r>
        <w:rPr>
          <w:w w:val="105"/>
          <w:sz w:val="21"/>
        </w:rPr>
        <w:t> including</w:t>
      </w:r>
      <w:r>
        <w:rPr>
          <w:w w:val="105"/>
          <w:sz w:val="21"/>
        </w:rPr>
        <w:t> the analysis and</w:t>
      </w:r>
      <w:r>
        <w:rPr>
          <w:spacing w:val="-2"/>
          <w:w w:val="105"/>
          <w:sz w:val="21"/>
        </w:rPr>
        <w:t> </w:t>
      </w:r>
      <w:r>
        <w:rPr>
          <w:w w:val="105"/>
          <w:sz w:val="21"/>
        </w:rPr>
        <w:t>findings herein, is</w:t>
      </w:r>
      <w:r>
        <w:rPr>
          <w:spacing w:val="-2"/>
          <w:w w:val="105"/>
          <w:sz w:val="21"/>
        </w:rPr>
        <w:t> </w:t>
      </w:r>
      <w:r>
        <w:rPr>
          <w:w w:val="105"/>
          <w:sz w:val="21"/>
        </w:rPr>
        <w:t>without prejudice</w:t>
      </w:r>
      <w:r>
        <w:rPr>
          <w:w w:val="105"/>
          <w:sz w:val="21"/>
        </w:rPr>
        <w:t> to any other</w:t>
      </w:r>
      <w:r>
        <w:rPr>
          <w:w w:val="105"/>
          <w:sz w:val="21"/>
        </w:rPr>
        <w:t> investigation</w:t>
      </w:r>
      <w:r>
        <w:rPr>
          <w:w w:val="105"/>
          <w:sz w:val="21"/>
        </w:rPr>
        <w:t> and/or</w:t>
      </w:r>
      <w:r>
        <w:rPr>
          <w:w w:val="105"/>
          <w:sz w:val="21"/>
        </w:rPr>
        <w:t> inquiry</w:t>
      </w:r>
      <w:r>
        <w:rPr>
          <w:w w:val="105"/>
          <w:sz w:val="21"/>
        </w:rPr>
        <w:t> that</w:t>
      </w:r>
      <w:r>
        <w:rPr>
          <w:w w:val="105"/>
          <w:sz w:val="21"/>
        </w:rPr>
        <w:t> may</w:t>
      </w:r>
      <w:r>
        <w:rPr>
          <w:w w:val="105"/>
          <w:sz w:val="21"/>
        </w:rPr>
        <w:t> be conducted</w:t>
      </w:r>
      <w:r>
        <w:rPr>
          <w:w w:val="105"/>
          <w:sz w:val="21"/>
        </w:rPr>
        <w:t> in relation</w:t>
      </w:r>
      <w:r>
        <w:rPr>
          <w:w w:val="105"/>
          <w:sz w:val="21"/>
        </w:rPr>
        <w:t> to the assessment</w:t>
      </w:r>
      <w:r>
        <w:rPr>
          <w:w w:val="105"/>
          <w:sz w:val="21"/>
        </w:rPr>
        <w:t> of</w:t>
      </w:r>
      <w:r>
        <w:rPr>
          <w:w w:val="105"/>
          <w:sz w:val="21"/>
        </w:rPr>
        <w:t> the</w:t>
      </w:r>
      <w:r>
        <w:rPr>
          <w:w w:val="105"/>
          <w:sz w:val="21"/>
        </w:rPr>
        <w:t> legal</w:t>
      </w:r>
      <w:r>
        <w:rPr>
          <w:w w:val="105"/>
          <w:sz w:val="21"/>
        </w:rPr>
        <w:t> basis/legal</w:t>
      </w:r>
      <w:r>
        <w:rPr>
          <w:w w:val="105"/>
          <w:sz w:val="21"/>
        </w:rPr>
        <w:t> bases</w:t>
      </w:r>
      <w:r>
        <w:rPr>
          <w:w w:val="105"/>
          <w:sz w:val="21"/>
        </w:rPr>
        <w:t> relied</w:t>
      </w:r>
      <w:r>
        <w:rPr>
          <w:w w:val="105"/>
          <w:sz w:val="21"/>
        </w:rPr>
        <w:t> upon</w:t>
      </w:r>
      <w:r>
        <w:rPr>
          <w:w w:val="105"/>
          <w:sz w:val="21"/>
        </w:rPr>
        <w:t> for</w:t>
      </w:r>
      <w:r>
        <w:rPr>
          <w:w w:val="105"/>
          <w:sz w:val="21"/>
        </w:rPr>
        <w:t> processing</w:t>
      </w:r>
      <w:r>
        <w:rPr>
          <w:w w:val="105"/>
          <w:sz w:val="21"/>
        </w:rPr>
        <w:t> of</w:t>
      </w:r>
      <w:r>
        <w:rPr>
          <w:w w:val="105"/>
          <w:sz w:val="21"/>
        </w:rPr>
        <w:t> the</w:t>
      </w:r>
      <w:r>
        <w:rPr>
          <w:w w:val="105"/>
          <w:sz w:val="21"/>
        </w:rPr>
        <w:t> personal</w:t>
      </w:r>
      <w:r>
        <w:rPr>
          <w:w w:val="105"/>
          <w:sz w:val="21"/>
        </w:rPr>
        <w:t> data</w:t>
      </w:r>
      <w:r>
        <w:rPr>
          <w:w w:val="105"/>
          <w:sz w:val="21"/>
        </w:rPr>
        <w:t> of registered</w:t>
      </w:r>
      <w:r>
        <w:rPr>
          <w:w w:val="105"/>
          <w:sz w:val="21"/>
        </w:rPr>
        <w:t> EU</w:t>
      </w:r>
      <w:r>
        <w:rPr>
          <w:w w:val="105"/>
          <w:sz w:val="21"/>
        </w:rPr>
        <w:t> TikTok</w:t>
      </w:r>
      <w:r>
        <w:rPr>
          <w:w w:val="105"/>
          <w:sz w:val="21"/>
        </w:rPr>
        <w:t> users</w:t>
      </w:r>
      <w:r>
        <w:rPr>
          <w:w w:val="105"/>
          <w:sz w:val="21"/>
        </w:rPr>
        <w:t> under</w:t>
      </w:r>
      <w:r>
        <w:rPr>
          <w:w w:val="105"/>
          <w:sz w:val="21"/>
        </w:rPr>
        <w:t> the</w:t>
      </w:r>
      <w:r>
        <w:rPr>
          <w:w w:val="105"/>
          <w:sz w:val="21"/>
        </w:rPr>
        <w:t> age</w:t>
      </w:r>
      <w:r>
        <w:rPr>
          <w:w w:val="105"/>
          <w:sz w:val="21"/>
        </w:rPr>
        <w:t> of</w:t>
      </w:r>
      <w:r>
        <w:rPr>
          <w:w w:val="105"/>
          <w:sz w:val="21"/>
        </w:rPr>
        <w:t> 18</w:t>
      </w:r>
      <w:r>
        <w:rPr>
          <w:w w:val="105"/>
          <w:sz w:val="21"/>
        </w:rPr>
        <w:t> (“Child</w:t>
      </w:r>
      <w:r>
        <w:rPr>
          <w:w w:val="105"/>
          <w:sz w:val="21"/>
        </w:rPr>
        <w:t> Users”)</w:t>
      </w:r>
      <w:r>
        <w:rPr>
          <w:w w:val="105"/>
          <w:sz w:val="21"/>
        </w:rPr>
        <w:t> by</w:t>
      </w:r>
      <w:r>
        <w:rPr>
          <w:w w:val="105"/>
          <w:sz w:val="21"/>
        </w:rPr>
        <w:t> TTL</w:t>
      </w:r>
      <w:r>
        <w:rPr>
          <w:w w:val="105"/>
          <w:sz w:val="21"/>
        </w:rPr>
        <w:t> in the</w:t>
      </w:r>
      <w:r>
        <w:rPr>
          <w:w w:val="105"/>
          <w:sz w:val="21"/>
        </w:rPr>
        <w:t> context</w:t>
      </w:r>
      <w:r>
        <w:rPr>
          <w:w w:val="105"/>
          <w:sz w:val="21"/>
        </w:rPr>
        <w:t> of</w:t>
      </w:r>
      <w:r>
        <w:rPr>
          <w:w w:val="105"/>
          <w:sz w:val="21"/>
        </w:rPr>
        <w:t> the TikTok platform.</w:t>
      </w:r>
    </w:p>
    <w:p>
      <w:pPr>
        <w:pStyle w:val="Heading6"/>
        <w:numPr>
          <w:ilvl w:val="0"/>
          <w:numId w:val="1"/>
        </w:numPr>
        <w:tabs>
          <w:tab w:pos="524" w:val="left" w:leader="none"/>
        </w:tabs>
        <w:spacing w:line="240" w:lineRule="auto" w:before="242" w:after="0"/>
        <w:ind w:left="524" w:right="0" w:hanging="362"/>
        <w:jc w:val="left"/>
        <w:rPr>
          <w:u w:val="none"/>
        </w:rPr>
      </w:pPr>
      <w:r>
        <w:rPr>
          <w:u w:val="single"/>
        </w:rPr>
        <w:t>SUMMARY OF</w:t>
      </w:r>
      <w:r>
        <w:rPr>
          <w:spacing w:val="-12"/>
          <w:u w:val="single"/>
        </w:rPr>
        <w:t> </w:t>
      </w:r>
      <w:r>
        <w:rPr>
          <w:u w:val="single"/>
        </w:rPr>
        <w:t>FACTUAL</w:t>
      </w:r>
      <w:r>
        <w:rPr>
          <w:spacing w:val="-2"/>
          <w:u w:val="single"/>
        </w:rPr>
        <w:t> BACKGROUND</w:t>
      </w:r>
    </w:p>
    <w:p>
      <w:pPr>
        <w:pStyle w:val="ListParagraph"/>
        <w:numPr>
          <w:ilvl w:val="0"/>
          <w:numId w:val="3"/>
        </w:numPr>
        <w:tabs>
          <w:tab w:pos="728" w:val="left" w:leader="none"/>
        </w:tabs>
        <w:spacing w:line="249" w:lineRule="auto" w:before="254" w:after="0"/>
        <w:ind w:left="728" w:right="588" w:hanging="564"/>
        <w:jc w:val="both"/>
        <w:rPr>
          <w:sz w:val="21"/>
        </w:rPr>
      </w:pPr>
      <w:r>
        <w:rPr>
          <w:w w:val="105"/>
          <w:sz w:val="21"/>
        </w:rPr>
        <w:t>TikTok</w:t>
      </w:r>
      <w:r>
        <w:rPr>
          <w:spacing w:val="-13"/>
          <w:w w:val="105"/>
          <w:sz w:val="21"/>
        </w:rPr>
        <w:t> </w:t>
      </w:r>
      <w:r>
        <w:rPr>
          <w:w w:val="105"/>
          <w:sz w:val="21"/>
        </w:rPr>
        <w:t>is</w:t>
      </w:r>
      <w:r>
        <w:rPr>
          <w:spacing w:val="-12"/>
          <w:w w:val="105"/>
          <w:sz w:val="21"/>
        </w:rPr>
        <w:t> </w:t>
      </w:r>
      <w:r>
        <w:rPr>
          <w:w w:val="105"/>
          <w:sz w:val="21"/>
        </w:rPr>
        <w:t>a</w:t>
      </w:r>
      <w:r>
        <w:rPr>
          <w:spacing w:val="-13"/>
          <w:w w:val="105"/>
          <w:sz w:val="21"/>
        </w:rPr>
        <w:t> </w:t>
      </w:r>
      <w:r>
        <w:rPr>
          <w:w w:val="105"/>
          <w:sz w:val="21"/>
        </w:rPr>
        <w:t>video-focused</w:t>
      </w:r>
      <w:r>
        <w:rPr>
          <w:spacing w:val="5"/>
          <w:w w:val="105"/>
          <w:sz w:val="21"/>
        </w:rPr>
        <w:t> </w:t>
      </w:r>
      <w:r>
        <w:rPr>
          <w:w w:val="105"/>
          <w:sz w:val="21"/>
        </w:rPr>
        <w:t>social</w:t>
      </w:r>
      <w:r>
        <w:rPr>
          <w:spacing w:val="-13"/>
          <w:w w:val="105"/>
          <w:sz w:val="21"/>
        </w:rPr>
        <w:t> </w:t>
      </w:r>
      <w:r>
        <w:rPr>
          <w:w w:val="105"/>
          <w:sz w:val="21"/>
        </w:rPr>
        <w:t>media</w:t>
      </w:r>
      <w:r>
        <w:rPr>
          <w:spacing w:val="-12"/>
          <w:w w:val="105"/>
          <w:sz w:val="21"/>
        </w:rPr>
        <w:t> </w:t>
      </w:r>
      <w:r>
        <w:rPr>
          <w:w w:val="105"/>
          <w:sz w:val="21"/>
        </w:rPr>
        <w:t>platform</w:t>
      </w:r>
      <w:r>
        <w:rPr>
          <w:spacing w:val="-7"/>
          <w:w w:val="105"/>
          <w:sz w:val="21"/>
        </w:rPr>
        <w:t> </w:t>
      </w:r>
      <w:r>
        <w:rPr>
          <w:w w:val="105"/>
          <w:sz w:val="21"/>
        </w:rPr>
        <w:t>that</w:t>
      </w:r>
      <w:r>
        <w:rPr>
          <w:spacing w:val="-8"/>
          <w:w w:val="105"/>
          <w:sz w:val="21"/>
        </w:rPr>
        <w:t> </w:t>
      </w:r>
      <w:r>
        <w:rPr>
          <w:w w:val="105"/>
          <w:sz w:val="21"/>
        </w:rPr>
        <w:t>allows</w:t>
      </w:r>
      <w:r>
        <w:rPr>
          <w:spacing w:val="-11"/>
          <w:w w:val="105"/>
          <w:sz w:val="21"/>
        </w:rPr>
        <w:t> </w:t>
      </w:r>
      <w:r>
        <w:rPr>
          <w:w w:val="105"/>
          <w:sz w:val="21"/>
        </w:rPr>
        <w:t>registered</w:t>
      </w:r>
      <w:r>
        <w:rPr>
          <w:spacing w:val="-4"/>
          <w:w w:val="105"/>
          <w:sz w:val="21"/>
        </w:rPr>
        <w:t> </w:t>
      </w:r>
      <w:r>
        <w:rPr>
          <w:w w:val="105"/>
          <w:sz w:val="21"/>
        </w:rPr>
        <w:t>users</w:t>
      </w:r>
      <w:r>
        <w:rPr>
          <w:spacing w:val="-12"/>
          <w:w w:val="105"/>
          <w:sz w:val="21"/>
        </w:rPr>
        <w:t> </w:t>
      </w:r>
      <w:r>
        <w:rPr>
          <w:w w:val="105"/>
          <w:sz w:val="21"/>
        </w:rPr>
        <w:t>to</w:t>
      </w:r>
      <w:r>
        <w:rPr>
          <w:spacing w:val="-11"/>
          <w:w w:val="105"/>
          <w:sz w:val="21"/>
        </w:rPr>
        <w:t> </w:t>
      </w:r>
      <w:r>
        <w:rPr>
          <w:w w:val="105"/>
          <w:sz w:val="21"/>
        </w:rPr>
        <w:t>create</w:t>
      </w:r>
      <w:r>
        <w:rPr>
          <w:spacing w:val="-7"/>
          <w:w w:val="105"/>
          <w:sz w:val="21"/>
        </w:rPr>
        <w:t> </w:t>
      </w:r>
      <w:r>
        <w:rPr>
          <w:w w:val="105"/>
          <w:sz w:val="21"/>
        </w:rPr>
        <w:t>and</w:t>
      </w:r>
      <w:r>
        <w:rPr>
          <w:spacing w:val="-12"/>
          <w:w w:val="105"/>
          <w:sz w:val="21"/>
        </w:rPr>
        <w:t> </w:t>
      </w:r>
      <w:r>
        <w:rPr>
          <w:w w:val="105"/>
          <w:sz w:val="21"/>
        </w:rPr>
        <w:t>share videos</w:t>
      </w:r>
      <w:r>
        <w:rPr>
          <w:spacing w:val="-6"/>
          <w:w w:val="105"/>
          <w:sz w:val="21"/>
        </w:rPr>
        <w:t> </w:t>
      </w:r>
      <w:r>
        <w:rPr>
          <w:w w:val="105"/>
          <w:sz w:val="21"/>
        </w:rPr>
        <w:t>of</w:t>
      </w:r>
      <w:r>
        <w:rPr>
          <w:spacing w:val="-9"/>
          <w:w w:val="105"/>
          <w:sz w:val="21"/>
        </w:rPr>
        <w:t> </w:t>
      </w:r>
      <w:r>
        <w:rPr>
          <w:w w:val="105"/>
          <w:sz w:val="21"/>
        </w:rPr>
        <w:t>varying</w:t>
      </w:r>
      <w:r>
        <w:rPr>
          <w:spacing w:val="-4"/>
          <w:w w:val="105"/>
          <w:sz w:val="21"/>
        </w:rPr>
        <w:t> </w:t>
      </w:r>
      <w:r>
        <w:rPr>
          <w:w w:val="105"/>
          <w:sz w:val="21"/>
        </w:rPr>
        <w:t>durations</w:t>
      </w:r>
      <w:r>
        <w:rPr>
          <w:spacing w:val="-7"/>
          <w:w w:val="105"/>
          <w:sz w:val="21"/>
        </w:rPr>
        <w:t> </w:t>
      </w:r>
      <w:r>
        <w:rPr>
          <w:w w:val="105"/>
          <w:sz w:val="21"/>
        </w:rPr>
        <w:t>and</w:t>
      </w:r>
      <w:r>
        <w:rPr>
          <w:spacing w:val="-13"/>
          <w:w w:val="105"/>
          <w:sz w:val="21"/>
        </w:rPr>
        <w:t> </w:t>
      </w:r>
      <w:r>
        <w:rPr>
          <w:w w:val="105"/>
          <w:sz w:val="21"/>
        </w:rPr>
        <w:t>to</w:t>
      </w:r>
      <w:r>
        <w:rPr>
          <w:spacing w:val="-12"/>
          <w:w w:val="105"/>
          <w:sz w:val="21"/>
        </w:rPr>
        <w:t> </w:t>
      </w:r>
      <w:r>
        <w:rPr>
          <w:w w:val="105"/>
          <w:sz w:val="21"/>
        </w:rPr>
        <w:t>communicate with</w:t>
      </w:r>
      <w:r>
        <w:rPr>
          <w:spacing w:val="-13"/>
          <w:w w:val="105"/>
          <w:sz w:val="21"/>
        </w:rPr>
        <w:t> </w:t>
      </w:r>
      <w:r>
        <w:rPr>
          <w:w w:val="105"/>
          <w:sz w:val="21"/>
        </w:rPr>
        <w:t>other</w:t>
      </w:r>
      <w:r>
        <w:rPr>
          <w:spacing w:val="-10"/>
          <w:w w:val="105"/>
          <w:sz w:val="21"/>
        </w:rPr>
        <w:t> </w:t>
      </w:r>
      <w:r>
        <w:rPr>
          <w:w w:val="105"/>
          <w:sz w:val="21"/>
        </w:rPr>
        <w:t>users</w:t>
      </w:r>
      <w:r>
        <w:rPr>
          <w:spacing w:val="-9"/>
          <w:w w:val="105"/>
          <w:sz w:val="21"/>
        </w:rPr>
        <w:t> </w:t>
      </w:r>
      <w:r>
        <w:rPr>
          <w:w w:val="105"/>
          <w:sz w:val="21"/>
        </w:rPr>
        <w:t>through</w:t>
      </w:r>
      <w:r>
        <w:rPr>
          <w:spacing w:val="-9"/>
          <w:w w:val="105"/>
          <w:sz w:val="21"/>
        </w:rPr>
        <w:t> </w:t>
      </w:r>
      <w:r>
        <w:rPr>
          <w:w w:val="105"/>
          <w:sz w:val="21"/>
        </w:rPr>
        <w:t>messages.</w:t>
      </w:r>
      <w:r>
        <w:rPr>
          <w:spacing w:val="-3"/>
          <w:w w:val="105"/>
          <w:sz w:val="21"/>
        </w:rPr>
        <w:t> </w:t>
      </w:r>
      <w:r>
        <w:rPr>
          <w:w w:val="105"/>
          <w:sz w:val="21"/>
        </w:rPr>
        <w:t>TTL</w:t>
      </w:r>
      <w:r>
        <w:rPr>
          <w:spacing w:val="-10"/>
          <w:w w:val="105"/>
          <w:sz w:val="21"/>
        </w:rPr>
        <w:t> </w:t>
      </w:r>
      <w:r>
        <w:rPr>
          <w:w w:val="105"/>
          <w:sz w:val="21"/>
        </w:rPr>
        <w:t>states that</w:t>
      </w:r>
      <w:r>
        <w:rPr>
          <w:spacing w:val="-10"/>
          <w:w w:val="105"/>
          <w:sz w:val="21"/>
        </w:rPr>
        <w:t> </w:t>
      </w:r>
      <w:r>
        <w:rPr>
          <w:w w:val="105"/>
          <w:sz w:val="21"/>
        </w:rPr>
        <w:t>TikTok is</w:t>
      </w:r>
      <w:r>
        <w:rPr>
          <w:spacing w:val="-6"/>
          <w:w w:val="105"/>
          <w:sz w:val="21"/>
        </w:rPr>
        <w:t> </w:t>
      </w:r>
      <w:r>
        <w:rPr>
          <w:w w:val="105"/>
          <w:sz w:val="21"/>
        </w:rPr>
        <w:t>not</w:t>
      </w:r>
      <w:r>
        <w:rPr>
          <w:spacing w:val="-5"/>
          <w:w w:val="105"/>
          <w:sz w:val="21"/>
        </w:rPr>
        <w:t> </w:t>
      </w:r>
      <w:r>
        <w:rPr>
          <w:w w:val="105"/>
          <w:sz w:val="21"/>
        </w:rPr>
        <w:t>a</w:t>
      </w:r>
      <w:r>
        <w:rPr>
          <w:spacing w:val="-13"/>
          <w:w w:val="105"/>
          <w:sz w:val="21"/>
        </w:rPr>
        <w:t> </w:t>
      </w:r>
      <w:r>
        <w:rPr>
          <w:i/>
          <w:w w:val="105"/>
          <w:sz w:val="21"/>
        </w:rPr>
        <w:t>“social network”</w:t>
      </w:r>
      <w:r>
        <w:rPr>
          <w:i/>
          <w:spacing w:val="20"/>
          <w:w w:val="105"/>
          <w:sz w:val="21"/>
        </w:rPr>
        <w:t> </w:t>
      </w:r>
      <w:r>
        <w:rPr>
          <w:w w:val="105"/>
          <w:sz w:val="21"/>
        </w:rPr>
        <w:t>and</w:t>
      </w:r>
      <w:r>
        <w:rPr>
          <w:spacing w:val="-3"/>
          <w:w w:val="105"/>
          <w:sz w:val="21"/>
        </w:rPr>
        <w:t> </w:t>
      </w:r>
      <w:r>
        <w:rPr>
          <w:w w:val="105"/>
          <w:sz w:val="21"/>
        </w:rPr>
        <w:t>is,</w:t>
      </w:r>
      <w:r>
        <w:rPr>
          <w:spacing w:val="-7"/>
          <w:w w:val="105"/>
          <w:sz w:val="21"/>
        </w:rPr>
        <w:t> </w:t>
      </w:r>
      <w:r>
        <w:rPr>
          <w:w w:val="105"/>
          <w:sz w:val="21"/>
        </w:rPr>
        <w:t>rather, a</w:t>
      </w:r>
      <w:r>
        <w:rPr>
          <w:spacing w:val="-13"/>
          <w:w w:val="105"/>
          <w:sz w:val="21"/>
        </w:rPr>
        <w:t> </w:t>
      </w:r>
      <w:r>
        <w:rPr>
          <w:i/>
          <w:w w:val="105"/>
          <w:sz w:val="21"/>
        </w:rPr>
        <w:t>“a</w:t>
      </w:r>
      <w:r>
        <w:rPr>
          <w:i/>
          <w:spacing w:val="-1"/>
          <w:w w:val="105"/>
          <w:sz w:val="21"/>
        </w:rPr>
        <w:t> </w:t>
      </w:r>
      <w:r>
        <w:rPr>
          <w:i/>
          <w:w w:val="105"/>
          <w:sz w:val="21"/>
        </w:rPr>
        <w:t>global entertainment</w:t>
      </w:r>
      <w:r>
        <w:rPr>
          <w:i/>
          <w:w w:val="105"/>
          <w:sz w:val="21"/>
        </w:rPr>
        <w:t> platform that,</w:t>
      </w:r>
      <w:r>
        <w:rPr>
          <w:i/>
          <w:spacing w:val="-3"/>
          <w:w w:val="105"/>
          <w:sz w:val="21"/>
        </w:rPr>
        <w:t> </w:t>
      </w:r>
      <w:r>
        <w:rPr>
          <w:i/>
          <w:w w:val="105"/>
          <w:sz w:val="21"/>
        </w:rPr>
        <w:t>at</w:t>
      </w:r>
      <w:r>
        <w:rPr>
          <w:i/>
          <w:w w:val="105"/>
          <w:sz w:val="21"/>
        </w:rPr>
        <w:t> its core, was designed</w:t>
      </w:r>
      <w:r>
        <w:rPr>
          <w:i/>
          <w:spacing w:val="16"/>
          <w:w w:val="105"/>
          <w:sz w:val="21"/>
        </w:rPr>
        <w:t> </w:t>
      </w:r>
      <w:r>
        <w:rPr>
          <w:i/>
          <w:w w:val="105"/>
          <w:sz w:val="21"/>
        </w:rPr>
        <w:t>to enable</w:t>
      </w:r>
      <w:r>
        <w:rPr>
          <w:i/>
          <w:w w:val="105"/>
          <w:sz w:val="21"/>
        </w:rPr>
        <w:t> Users to create and</w:t>
      </w:r>
      <w:r>
        <w:rPr>
          <w:i/>
          <w:spacing w:val="-1"/>
          <w:w w:val="105"/>
          <w:sz w:val="21"/>
        </w:rPr>
        <w:t> </w:t>
      </w:r>
      <w:r>
        <w:rPr>
          <w:i/>
          <w:w w:val="105"/>
          <w:sz w:val="21"/>
        </w:rPr>
        <w:t>share video</w:t>
      </w:r>
      <w:r>
        <w:rPr>
          <w:i/>
          <w:w w:val="105"/>
          <w:sz w:val="21"/>
        </w:rPr>
        <w:t> content,</w:t>
      </w:r>
      <w:r>
        <w:rPr>
          <w:i/>
          <w:spacing w:val="14"/>
          <w:w w:val="105"/>
          <w:sz w:val="21"/>
        </w:rPr>
        <w:t> </w:t>
      </w:r>
      <w:r>
        <w:rPr>
          <w:i/>
          <w:w w:val="105"/>
          <w:sz w:val="21"/>
        </w:rPr>
        <w:t>enjoy videos</w:t>
      </w:r>
      <w:r>
        <w:rPr>
          <w:i/>
          <w:w w:val="105"/>
          <w:sz w:val="21"/>
        </w:rPr>
        <w:t> from</w:t>
      </w:r>
      <w:r>
        <w:rPr>
          <w:i/>
          <w:w w:val="105"/>
          <w:sz w:val="21"/>
        </w:rPr>
        <w:t> a</w:t>
      </w:r>
    </w:p>
    <w:p>
      <w:pPr>
        <w:pStyle w:val="BodyText"/>
        <w:rPr>
          <w:i/>
          <w:sz w:val="20"/>
        </w:rPr>
      </w:pPr>
    </w:p>
    <w:p>
      <w:pPr>
        <w:pStyle w:val="BodyText"/>
        <w:rPr>
          <w:i/>
          <w:sz w:val="20"/>
        </w:rPr>
      </w:pPr>
    </w:p>
    <w:p>
      <w:pPr>
        <w:pStyle w:val="BodyText"/>
        <w:spacing w:before="88"/>
        <w:rPr>
          <w:i/>
          <w:sz w:val="20"/>
        </w:rPr>
      </w:pPr>
      <w:r>
        <w:rPr>
          <w:i/>
          <w:sz w:val="20"/>
        </w:rPr>
        <mc:AlternateContent>
          <mc:Choice Requires="wps">
            <w:drawing>
              <wp:anchor distT="0" distB="0" distL="0" distR="0" allowOverlap="1" layoutInCell="1" locked="0" behindDoc="1" simplePos="0" relativeHeight="487589888">
                <wp:simplePos x="0" y="0"/>
                <wp:positionH relativeFrom="page">
                  <wp:posOffset>923544</wp:posOffset>
                </wp:positionH>
                <wp:positionV relativeFrom="paragraph">
                  <wp:posOffset>226287</wp:posOffset>
                </wp:positionV>
                <wp:extent cx="1831975"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7.817921pt;width:144.25pt;height:.1pt;mso-position-horizontal-relative:page;mso-position-vertical-relative:paragraph;z-index:-15726592;mso-wrap-distance-left:0;mso-wrap-distance-right:0" id="docshape4" coordorigin="1454,356" coordsize="2885,0" path="m1454,356l4339,356e" filled="false" stroked="true" strokeweight=".72pt" strokecolor="#000000">
                <v:path arrowok="t"/>
                <v:stroke dashstyle="solid"/>
                <w10:wrap type="topAndBottom"/>
              </v:shape>
            </w:pict>
          </mc:Fallback>
        </mc:AlternateContent>
      </w:r>
    </w:p>
    <w:p>
      <w:pPr>
        <w:spacing w:line="230" w:lineRule="auto" w:before="129"/>
        <w:ind w:left="163" w:right="588" w:hanging="1"/>
        <w:jc w:val="both"/>
        <w:rPr>
          <w:sz w:val="21"/>
        </w:rPr>
      </w:pPr>
      <w:r>
        <w:rPr>
          <w:sz w:val="20"/>
          <w:vertAlign w:val="superscript"/>
        </w:rPr>
        <w:t>1</w:t>
      </w:r>
      <w:r>
        <w:rPr>
          <w:spacing w:val="-6"/>
          <w:sz w:val="20"/>
          <w:vertAlign w:val="baseline"/>
        </w:rPr>
        <w:t> </w:t>
      </w:r>
      <w:r>
        <w:rPr>
          <w:sz w:val="20"/>
          <w:vertAlign w:val="baseline"/>
        </w:rPr>
        <w:t>Regulation (EU)</w:t>
      </w:r>
      <w:r>
        <w:rPr>
          <w:spacing w:val="-5"/>
          <w:sz w:val="20"/>
          <w:vertAlign w:val="baseline"/>
        </w:rPr>
        <w:t> </w:t>
      </w:r>
      <w:r>
        <w:rPr>
          <w:sz w:val="20"/>
          <w:vertAlign w:val="baseline"/>
        </w:rPr>
        <w:t>2016/679 of</w:t>
      </w:r>
      <w:r>
        <w:rPr>
          <w:spacing w:val="-9"/>
          <w:sz w:val="20"/>
          <w:vertAlign w:val="baseline"/>
        </w:rPr>
        <w:t> </w:t>
      </w:r>
      <w:r>
        <w:rPr>
          <w:sz w:val="20"/>
          <w:vertAlign w:val="baseline"/>
        </w:rPr>
        <w:t>the</w:t>
      </w:r>
      <w:r>
        <w:rPr>
          <w:spacing w:val="-4"/>
          <w:sz w:val="20"/>
          <w:vertAlign w:val="baseline"/>
        </w:rPr>
        <w:t> </w:t>
      </w:r>
      <w:r>
        <w:rPr>
          <w:sz w:val="20"/>
          <w:vertAlign w:val="baseline"/>
        </w:rPr>
        <w:t>European Parliament and</w:t>
      </w:r>
      <w:r>
        <w:rPr>
          <w:spacing w:val="-5"/>
          <w:sz w:val="20"/>
          <w:vertAlign w:val="baseline"/>
        </w:rPr>
        <w:t> </w:t>
      </w:r>
      <w:r>
        <w:rPr>
          <w:sz w:val="20"/>
          <w:vertAlign w:val="baseline"/>
        </w:rPr>
        <w:t>of</w:t>
      </w:r>
      <w:r>
        <w:rPr>
          <w:spacing w:val="-9"/>
          <w:sz w:val="20"/>
          <w:vertAlign w:val="baseline"/>
        </w:rPr>
        <w:t> </w:t>
      </w:r>
      <w:r>
        <w:rPr>
          <w:sz w:val="20"/>
          <w:vertAlign w:val="baseline"/>
        </w:rPr>
        <w:t>the</w:t>
      </w:r>
      <w:r>
        <w:rPr>
          <w:spacing w:val="-6"/>
          <w:sz w:val="20"/>
          <w:vertAlign w:val="baseline"/>
        </w:rPr>
        <w:t> </w:t>
      </w:r>
      <w:r>
        <w:rPr>
          <w:sz w:val="20"/>
          <w:vertAlign w:val="baseline"/>
        </w:rPr>
        <w:t>Council</w:t>
      </w:r>
      <w:r>
        <w:rPr>
          <w:spacing w:val="-3"/>
          <w:sz w:val="20"/>
          <w:vertAlign w:val="baseline"/>
        </w:rPr>
        <w:t> </w:t>
      </w:r>
      <w:r>
        <w:rPr>
          <w:sz w:val="20"/>
          <w:vertAlign w:val="baseline"/>
        </w:rPr>
        <w:t>of</w:t>
      </w:r>
      <w:r>
        <w:rPr>
          <w:spacing w:val="-12"/>
          <w:sz w:val="20"/>
          <w:vertAlign w:val="baseline"/>
        </w:rPr>
        <w:t> </w:t>
      </w:r>
      <w:r>
        <w:rPr>
          <w:sz w:val="20"/>
          <w:vertAlign w:val="baseline"/>
        </w:rPr>
        <w:t>27</w:t>
      </w:r>
      <w:r>
        <w:rPr>
          <w:spacing w:val="-2"/>
          <w:sz w:val="20"/>
          <w:vertAlign w:val="baseline"/>
        </w:rPr>
        <w:t> </w:t>
      </w:r>
      <w:r>
        <w:rPr>
          <w:sz w:val="20"/>
          <w:vertAlign w:val="baseline"/>
        </w:rPr>
        <w:t>April</w:t>
      </w:r>
      <w:r>
        <w:rPr>
          <w:spacing w:val="-9"/>
          <w:sz w:val="20"/>
          <w:vertAlign w:val="baseline"/>
        </w:rPr>
        <w:t> </w:t>
      </w:r>
      <w:r>
        <w:rPr>
          <w:sz w:val="20"/>
          <w:vertAlign w:val="baseline"/>
        </w:rPr>
        <w:t>2016</w:t>
      </w:r>
      <w:r>
        <w:rPr>
          <w:spacing w:val="-3"/>
          <w:sz w:val="20"/>
          <w:vertAlign w:val="baseline"/>
        </w:rPr>
        <w:t> </w:t>
      </w:r>
      <w:r>
        <w:rPr>
          <w:sz w:val="20"/>
          <w:vertAlign w:val="baseline"/>
        </w:rPr>
        <w:t>on</w:t>
      </w:r>
      <w:r>
        <w:rPr>
          <w:spacing w:val="-7"/>
          <w:sz w:val="20"/>
          <w:vertAlign w:val="baseline"/>
        </w:rPr>
        <w:t> </w:t>
      </w:r>
      <w:r>
        <w:rPr>
          <w:sz w:val="20"/>
          <w:vertAlign w:val="baseline"/>
        </w:rPr>
        <w:t>the</w:t>
      </w:r>
      <w:r>
        <w:rPr>
          <w:spacing w:val="-7"/>
          <w:sz w:val="20"/>
          <w:vertAlign w:val="baseline"/>
        </w:rPr>
        <w:t> </w:t>
      </w:r>
      <w:r>
        <w:rPr>
          <w:sz w:val="20"/>
          <w:vertAlign w:val="baseline"/>
        </w:rPr>
        <w:t>protection of </w:t>
      </w:r>
      <w:r>
        <w:rPr>
          <w:sz w:val="21"/>
          <w:vertAlign w:val="baseline"/>
        </w:rPr>
        <w:t>natural</w:t>
      </w:r>
      <w:r>
        <w:rPr>
          <w:spacing w:val="-12"/>
          <w:sz w:val="21"/>
          <w:vertAlign w:val="baseline"/>
        </w:rPr>
        <w:t> </w:t>
      </w:r>
      <w:r>
        <w:rPr>
          <w:sz w:val="21"/>
          <w:vertAlign w:val="baseline"/>
        </w:rPr>
        <w:t>persons</w:t>
      </w:r>
      <w:r>
        <w:rPr>
          <w:spacing w:val="-12"/>
          <w:sz w:val="21"/>
          <w:vertAlign w:val="baseline"/>
        </w:rPr>
        <w:t> </w:t>
      </w:r>
      <w:r>
        <w:rPr>
          <w:sz w:val="21"/>
          <w:vertAlign w:val="baseline"/>
        </w:rPr>
        <w:t>with</w:t>
      </w:r>
      <w:r>
        <w:rPr>
          <w:spacing w:val="-12"/>
          <w:sz w:val="21"/>
          <w:vertAlign w:val="baseline"/>
        </w:rPr>
        <w:t> </w:t>
      </w:r>
      <w:r>
        <w:rPr>
          <w:sz w:val="21"/>
          <w:vertAlign w:val="baseline"/>
        </w:rPr>
        <w:t>regard</w:t>
      </w:r>
      <w:r>
        <w:rPr>
          <w:spacing w:val="-12"/>
          <w:sz w:val="21"/>
          <w:vertAlign w:val="baseline"/>
        </w:rPr>
        <w:t> </w:t>
      </w:r>
      <w:r>
        <w:rPr>
          <w:sz w:val="21"/>
          <w:vertAlign w:val="baseline"/>
        </w:rPr>
        <w:t>to</w:t>
      </w:r>
      <w:r>
        <w:rPr>
          <w:spacing w:val="-12"/>
          <w:sz w:val="21"/>
          <w:vertAlign w:val="baseline"/>
        </w:rPr>
        <w:t> </w:t>
      </w:r>
      <w:r>
        <w:rPr>
          <w:sz w:val="21"/>
          <w:vertAlign w:val="baseline"/>
        </w:rPr>
        <w:t>the</w:t>
      </w:r>
      <w:r>
        <w:rPr>
          <w:spacing w:val="-12"/>
          <w:sz w:val="21"/>
          <w:vertAlign w:val="baseline"/>
        </w:rPr>
        <w:t> </w:t>
      </w:r>
      <w:r>
        <w:rPr>
          <w:sz w:val="21"/>
          <w:vertAlign w:val="baseline"/>
        </w:rPr>
        <w:t>processing</w:t>
      </w:r>
      <w:r>
        <w:rPr>
          <w:spacing w:val="-6"/>
          <w:sz w:val="21"/>
          <w:vertAlign w:val="baseline"/>
        </w:rPr>
        <w:t> </w:t>
      </w:r>
      <w:r>
        <w:rPr>
          <w:sz w:val="21"/>
          <w:vertAlign w:val="baseline"/>
        </w:rPr>
        <w:t>of</w:t>
      </w:r>
      <w:r>
        <w:rPr>
          <w:spacing w:val="-12"/>
          <w:sz w:val="21"/>
          <w:vertAlign w:val="baseline"/>
        </w:rPr>
        <w:t> </w:t>
      </w:r>
      <w:r>
        <w:rPr>
          <w:sz w:val="21"/>
          <w:vertAlign w:val="baseline"/>
        </w:rPr>
        <w:t>personal</w:t>
      </w:r>
      <w:r>
        <w:rPr>
          <w:spacing w:val="-8"/>
          <w:sz w:val="21"/>
          <w:vertAlign w:val="baseline"/>
        </w:rPr>
        <w:t> </w:t>
      </w:r>
      <w:r>
        <w:rPr>
          <w:sz w:val="21"/>
          <w:vertAlign w:val="baseline"/>
        </w:rPr>
        <w:t>data</w:t>
      </w:r>
      <w:r>
        <w:rPr>
          <w:spacing w:val="-12"/>
          <w:sz w:val="21"/>
          <w:vertAlign w:val="baseline"/>
        </w:rPr>
        <w:t> </w:t>
      </w:r>
      <w:r>
        <w:rPr>
          <w:sz w:val="21"/>
          <w:vertAlign w:val="baseline"/>
        </w:rPr>
        <w:t>and</w:t>
      </w:r>
      <w:r>
        <w:rPr>
          <w:spacing w:val="-11"/>
          <w:sz w:val="21"/>
          <w:vertAlign w:val="baseline"/>
        </w:rPr>
        <w:t> </w:t>
      </w:r>
      <w:r>
        <w:rPr>
          <w:sz w:val="21"/>
          <w:vertAlign w:val="baseline"/>
        </w:rPr>
        <w:t>on</w:t>
      </w:r>
      <w:r>
        <w:rPr>
          <w:spacing w:val="-12"/>
          <w:sz w:val="21"/>
          <w:vertAlign w:val="baseline"/>
        </w:rPr>
        <w:t> </w:t>
      </w:r>
      <w:r>
        <w:rPr>
          <w:sz w:val="21"/>
          <w:vertAlign w:val="baseline"/>
        </w:rPr>
        <w:t>the</w:t>
      </w:r>
      <w:r>
        <w:rPr>
          <w:spacing w:val="-12"/>
          <w:sz w:val="21"/>
          <w:vertAlign w:val="baseline"/>
        </w:rPr>
        <w:t> </w:t>
      </w:r>
      <w:r>
        <w:rPr>
          <w:sz w:val="21"/>
          <w:vertAlign w:val="baseline"/>
        </w:rPr>
        <w:t>free</w:t>
      </w:r>
      <w:r>
        <w:rPr>
          <w:spacing w:val="-12"/>
          <w:sz w:val="21"/>
          <w:vertAlign w:val="baseline"/>
        </w:rPr>
        <w:t> </w:t>
      </w:r>
      <w:r>
        <w:rPr>
          <w:sz w:val="21"/>
          <w:vertAlign w:val="baseline"/>
        </w:rPr>
        <w:t>movement</w:t>
      </w:r>
      <w:r>
        <w:rPr>
          <w:spacing w:val="-6"/>
          <w:sz w:val="21"/>
          <w:vertAlign w:val="baseline"/>
        </w:rPr>
        <w:t> </w:t>
      </w:r>
      <w:r>
        <w:rPr>
          <w:sz w:val="21"/>
          <w:vertAlign w:val="baseline"/>
        </w:rPr>
        <w:t>of</w:t>
      </w:r>
      <w:r>
        <w:rPr>
          <w:spacing w:val="-12"/>
          <w:sz w:val="21"/>
          <w:vertAlign w:val="baseline"/>
        </w:rPr>
        <w:t> </w:t>
      </w:r>
      <w:r>
        <w:rPr>
          <w:sz w:val="21"/>
          <w:vertAlign w:val="baseline"/>
        </w:rPr>
        <w:t>such</w:t>
      </w:r>
      <w:r>
        <w:rPr>
          <w:spacing w:val="-12"/>
          <w:sz w:val="21"/>
          <w:vertAlign w:val="baseline"/>
        </w:rPr>
        <w:t> </w:t>
      </w:r>
      <w:r>
        <w:rPr>
          <w:sz w:val="21"/>
          <w:vertAlign w:val="baseline"/>
        </w:rPr>
        <w:t>data,</w:t>
      </w:r>
      <w:r>
        <w:rPr>
          <w:spacing w:val="-11"/>
          <w:sz w:val="21"/>
          <w:vertAlign w:val="baseline"/>
        </w:rPr>
        <w:t> </w:t>
      </w:r>
      <w:r>
        <w:rPr>
          <w:sz w:val="21"/>
          <w:vertAlign w:val="baseline"/>
        </w:rPr>
        <w:t>and </w:t>
      </w:r>
      <w:r>
        <w:rPr>
          <w:spacing w:val="-2"/>
          <w:sz w:val="21"/>
          <w:vertAlign w:val="baseline"/>
        </w:rPr>
        <w:t>repealing</w:t>
      </w:r>
      <w:r>
        <w:rPr>
          <w:spacing w:val="-4"/>
          <w:sz w:val="21"/>
          <w:vertAlign w:val="baseline"/>
        </w:rPr>
        <w:t> </w:t>
      </w:r>
      <w:r>
        <w:rPr>
          <w:spacing w:val="-2"/>
          <w:sz w:val="21"/>
          <w:vertAlign w:val="baseline"/>
        </w:rPr>
        <w:t>Directive</w:t>
      </w:r>
      <w:r>
        <w:rPr>
          <w:spacing w:val="-9"/>
          <w:sz w:val="21"/>
          <w:vertAlign w:val="baseline"/>
        </w:rPr>
        <w:t> </w:t>
      </w:r>
      <w:r>
        <w:rPr>
          <w:spacing w:val="-2"/>
          <w:sz w:val="21"/>
          <w:vertAlign w:val="baseline"/>
        </w:rPr>
        <w:t>95/46/EC</w:t>
      </w:r>
      <w:r>
        <w:rPr>
          <w:spacing w:val="-5"/>
          <w:sz w:val="21"/>
          <w:vertAlign w:val="baseline"/>
        </w:rPr>
        <w:t> </w:t>
      </w:r>
      <w:r>
        <w:rPr>
          <w:spacing w:val="-2"/>
          <w:sz w:val="21"/>
          <w:vertAlign w:val="baseline"/>
        </w:rPr>
        <w:t>(General</w:t>
      </w:r>
      <w:r>
        <w:rPr>
          <w:spacing w:val="-7"/>
          <w:sz w:val="21"/>
          <w:vertAlign w:val="baseline"/>
        </w:rPr>
        <w:t> </w:t>
      </w:r>
      <w:r>
        <w:rPr>
          <w:spacing w:val="-2"/>
          <w:sz w:val="21"/>
          <w:vertAlign w:val="baseline"/>
        </w:rPr>
        <w:t>Data</w:t>
      </w:r>
      <w:r>
        <w:rPr>
          <w:spacing w:val="-9"/>
          <w:sz w:val="21"/>
          <w:vertAlign w:val="baseline"/>
        </w:rPr>
        <w:t> </w:t>
      </w:r>
      <w:r>
        <w:rPr>
          <w:spacing w:val="-2"/>
          <w:sz w:val="21"/>
          <w:vertAlign w:val="baseline"/>
        </w:rPr>
        <w:t>Protection</w:t>
      </w:r>
      <w:r>
        <w:rPr>
          <w:spacing w:val="-6"/>
          <w:sz w:val="21"/>
          <w:vertAlign w:val="baseline"/>
        </w:rPr>
        <w:t> </w:t>
      </w:r>
      <w:r>
        <w:rPr>
          <w:spacing w:val="-2"/>
          <w:sz w:val="21"/>
          <w:vertAlign w:val="baseline"/>
        </w:rPr>
        <w:t>Regulation).</w:t>
      </w:r>
    </w:p>
    <w:p>
      <w:pPr>
        <w:spacing w:before="0"/>
        <w:ind w:left="167" w:right="0" w:firstLine="0"/>
        <w:jc w:val="both"/>
        <w:rPr>
          <w:sz w:val="20"/>
        </w:rPr>
      </w:pPr>
      <w:r>
        <w:rPr>
          <w:sz w:val="20"/>
          <w:vertAlign w:val="superscript"/>
        </w:rPr>
        <w:t>2</w:t>
      </w:r>
      <w:r>
        <w:rPr>
          <w:spacing w:val="-12"/>
          <w:sz w:val="20"/>
          <w:vertAlign w:val="baseline"/>
        </w:rPr>
        <w:t> </w:t>
      </w:r>
      <w:r>
        <w:rPr>
          <w:sz w:val="20"/>
          <w:vertAlign w:val="baseline"/>
        </w:rPr>
        <w:t>SI</w:t>
      </w:r>
      <w:r>
        <w:rPr>
          <w:spacing w:val="-11"/>
          <w:sz w:val="20"/>
          <w:vertAlign w:val="baseline"/>
        </w:rPr>
        <w:t> </w:t>
      </w:r>
      <w:r>
        <w:rPr>
          <w:sz w:val="20"/>
          <w:vertAlign w:val="baseline"/>
        </w:rPr>
        <w:t>175/2018</w:t>
      </w:r>
      <w:r>
        <w:rPr>
          <w:spacing w:val="-4"/>
          <w:sz w:val="20"/>
          <w:vertAlign w:val="baseline"/>
        </w:rPr>
        <w:t> </w:t>
      </w:r>
      <w:r>
        <w:rPr>
          <w:sz w:val="20"/>
          <w:vertAlign w:val="baseline"/>
        </w:rPr>
        <w:t>Data</w:t>
      </w:r>
      <w:r>
        <w:rPr>
          <w:spacing w:val="-3"/>
          <w:sz w:val="20"/>
          <w:vertAlign w:val="baseline"/>
        </w:rPr>
        <w:t> </w:t>
      </w:r>
      <w:r>
        <w:rPr>
          <w:sz w:val="20"/>
          <w:vertAlign w:val="baseline"/>
        </w:rPr>
        <w:t>Protection</w:t>
      </w:r>
      <w:r>
        <w:rPr>
          <w:spacing w:val="8"/>
          <w:sz w:val="20"/>
          <w:vertAlign w:val="baseline"/>
        </w:rPr>
        <w:t> </w:t>
      </w:r>
      <w:r>
        <w:rPr>
          <w:sz w:val="20"/>
          <w:vertAlign w:val="baseline"/>
        </w:rPr>
        <w:t>Act</w:t>
      </w:r>
      <w:r>
        <w:rPr>
          <w:spacing w:val="-12"/>
          <w:sz w:val="20"/>
          <w:vertAlign w:val="baseline"/>
        </w:rPr>
        <w:t> </w:t>
      </w:r>
      <w:r>
        <w:rPr>
          <w:sz w:val="20"/>
          <w:vertAlign w:val="baseline"/>
        </w:rPr>
        <w:t>2018</w:t>
      </w:r>
      <w:r>
        <w:rPr>
          <w:spacing w:val="-4"/>
          <w:sz w:val="20"/>
          <w:vertAlign w:val="baseline"/>
        </w:rPr>
        <w:t> </w:t>
      </w:r>
      <w:r>
        <w:rPr>
          <w:sz w:val="20"/>
          <w:vertAlign w:val="baseline"/>
        </w:rPr>
        <w:t>(Establishment</w:t>
      </w:r>
      <w:r>
        <w:rPr>
          <w:spacing w:val="4"/>
          <w:sz w:val="20"/>
          <w:vertAlign w:val="baseline"/>
        </w:rPr>
        <w:t> </w:t>
      </w:r>
      <w:r>
        <w:rPr>
          <w:sz w:val="20"/>
          <w:vertAlign w:val="baseline"/>
        </w:rPr>
        <w:t>Day)</w:t>
      </w:r>
      <w:r>
        <w:rPr>
          <w:spacing w:val="-6"/>
          <w:sz w:val="20"/>
          <w:vertAlign w:val="baseline"/>
        </w:rPr>
        <w:t> </w:t>
      </w:r>
      <w:r>
        <w:rPr>
          <w:sz w:val="20"/>
          <w:vertAlign w:val="baseline"/>
        </w:rPr>
        <w:t>Order</w:t>
      </w:r>
      <w:r>
        <w:rPr>
          <w:spacing w:val="-7"/>
          <w:sz w:val="20"/>
          <w:vertAlign w:val="baseline"/>
        </w:rPr>
        <w:t> </w:t>
      </w:r>
      <w:r>
        <w:rPr>
          <w:spacing w:val="-2"/>
          <w:sz w:val="20"/>
          <w:vertAlign w:val="baseline"/>
        </w:rPr>
        <w:t>2018.</w:t>
      </w:r>
    </w:p>
    <w:p>
      <w:pPr>
        <w:spacing w:line="240" w:lineRule="exact" w:before="1"/>
        <w:ind w:left="163" w:right="0" w:firstLine="0"/>
        <w:jc w:val="both"/>
        <w:rPr>
          <w:sz w:val="20"/>
        </w:rPr>
      </w:pPr>
      <w:r>
        <w:rPr>
          <w:sz w:val="20"/>
          <w:vertAlign w:val="superscript"/>
        </w:rPr>
        <w:t>3</w:t>
      </w:r>
      <w:r>
        <w:rPr>
          <w:spacing w:val="-12"/>
          <w:sz w:val="20"/>
          <w:vertAlign w:val="baseline"/>
        </w:rPr>
        <w:t> </w:t>
      </w:r>
      <w:r>
        <w:rPr>
          <w:sz w:val="20"/>
          <w:vertAlign w:val="baseline"/>
        </w:rPr>
        <w:t>Binding</w:t>
      </w:r>
      <w:r>
        <w:rPr>
          <w:spacing w:val="-1"/>
          <w:sz w:val="20"/>
          <w:vertAlign w:val="baseline"/>
        </w:rPr>
        <w:t> </w:t>
      </w:r>
      <w:r>
        <w:rPr>
          <w:sz w:val="20"/>
          <w:vertAlign w:val="baseline"/>
        </w:rPr>
        <w:t>Decision</w:t>
      </w:r>
      <w:r>
        <w:rPr>
          <w:spacing w:val="-6"/>
          <w:sz w:val="20"/>
          <w:vertAlign w:val="baseline"/>
        </w:rPr>
        <w:t> </w:t>
      </w:r>
      <w:r>
        <w:rPr>
          <w:sz w:val="20"/>
          <w:vertAlign w:val="baseline"/>
        </w:rPr>
        <w:t>2/2023</w:t>
      </w:r>
      <w:r>
        <w:rPr>
          <w:spacing w:val="-6"/>
          <w:sz w:val="20"/>
          <w:vertAlign w:val="baseline"/>
        </w:rPr>
        <w:t> </w:t>
      </w:r>
      <w:r>
        <w:rPr>
          <w:sz w:val="20"/>
          <w:vertAlign w:val="baseline"/>
        </w:rPr>
        <w:t>on</w:t>
      </w:r>
      <w:r>
        <w:rPr>
          <w:spacing w:val="-6"/>
          <w:sz w:val="20"/>
          <w:vertAlign w:val="baseline"/>
        </w:rPr>
        <w:t> </w:t>
      </w:r>
      <w:r>
        <w:rPr>
          <w:sz w:val="20"/>
          <w:vertAlign w:val="baseline"/>
        </w:rPr>
        <w:t>the</w:t>
      </w:r>
      <w:r>
        <w:rPr>
          <w:spacing w:val="-8"/>
          <w:sz w:val="20"/>
          <w:vertAlign w:val="baseline"/>
        </w:rPr>
        <w:t> </w:t>
      </w:r>
      <w:r>
        <w:rPr>
          <w:sz w:val="20"/>
          <w:vertAlign w:val="baseline"/>
        </w:rPr>
        <w:t>dispute</w:t>
      </w:r>
      <w:r>
        <w:rPr>
          <w:spacing w:val="-4"/>
          <w:sz w:val="20"/>
          <w:vertAlign w:val="baseline"/>
        </w:rPr>
        <w:t> </w:t>
      </w:r>
      <w:r>
        <w:rPr>
          <w:sz w:val="20"/>
          <w:vertAlign w:val="baseline"/>
        </w:rPr>
        <w:t>submitted by</w:t>
      </w:r>
      <w:r>
        <w:rPr>
          <w:spacing w:val="-4"/>
          <w:sz w:val="20"/>
          <w:vertAlign w:val="baseline"/>
        </w:rPr>
        <w:t> </w:t>
      </w:r>
      <w:r>
        <w:rPr>
          <w:sz w:val="20"/>
          <w:vertAlign w:val="baseline"/>
        </w:rPr>
        <w:t>the</w:t>
      </w:r>
      <w:r>
        <w:rPr>
          <w:spacing w:val="-8"/>
          <w:sz w:val="20"/>
          <w:vertAlign w:val="baseline"/>
        </w:rPr>
        <w:t> </w:t>
      </w:r>
      <w:r>
        <w:rPr>
          <w:sz w:val="20"/>
          <w:vertAlign w:val="baseline"/>
        </w:rPr>
        <w:t>Irish</w:t>
      </w:r>
      <w:r>
        <w:rPr>
          <w:spacing w:val="-5"/>
          <w:sz w:val="20"/>
          <w:vertAlign w:val="baseline"/>
        </w:rPr>
        <w:t> </w:t>
      </w:r>
      <w:r>
        <w:rPr>
          <w:sz w:val="20"/>
          <w:vertAlign w:val="baseline"/>
        </w:rPr>
        <w:t>SA</w:t>
      </w:r>
      <w:r>
        <w:rPr>
          <w:spacing w:val="-12"/>
          <w:sz w:val="20"/>
          <w:vertAlign w:val="baseline"/>
        </w:rPr>
        <w:t> </w:t>
      </w:r>
      <w:r>
        <w:rPr>
          <w:sz w:val="20"/>
          <w:vertAlign w:val="baseline"/>
        </w:rPr>
        <w:t>regarding</w:t>
      </w:r>
      <w:r>
        <w:rPr>
          <w:spacing w:val="1"/>
          <w:sz w:val="20"/>
          <w:vertAlign w:val="baseline"/>
        </w:rPr>
        <w:t> </w:t>
      </w:r>
      <w:r>
        <w:rPr>
          <w:sz w:val="20"/>
          <w:vertAlign w:val="baseline"/>
        </w:rPr>
        <w:t>TikTok</w:t>
      </w:r>
      <w:r>
        <w:rPr>
          <w:spacing w:val="-2"/>
          <w:sz w:val="20"/>
          <w:vertAlign w:val="baseline"/>
        </w:rPr>
        <w:t> </w:t>
      </w:r>
      <w:r>
        <w:rPr>
          <w:sz w:val="20"/>
          <w:vertAlign w:val="baseline"/>
        </w:rPr>
        <w:t>Technology</w:t>
      </w:r>
      <w:r>
        <w:rPr>
          <w:spacing w:val="7"/>
          <w:sz w:val="20"/>
          <w:vertAlign w:val="baseline"/>
        </w:rPr>
        <w:t> </w:t>
      </w:r>
      <w:r>
        <w:rPr>
          <w:sz w:val="20"/>
          <w:vertAlign w:val="baseline"/>
        </w:rPr>
        <w:t>Limited</w:t>
      </w:r>
      <w:r>
        <w:rPr>
          <w:spacing w:val="-2"/>
          <w:sz w:val="20"/>
          <w:vertAlign w:val="baseline"/>
        </w:rPr>
        <w:t> (Art.</w:t>
      </w:r>
    </w:p>
    <w:p>
      <w:pPr>
        <w:spacing w:line="252" w:lineRule="exact" w:before="0"/>
        <w:ind w:left="163" w:right="0" w:firstLine="0"/>
        <w:jc w:val="both"/>
        <w:rPr>
          <w:sz w:val="21"/>
        </w:rPr>
      </w:pPr>
      <w:r>
        <w:rPr>
          <w:spacing w:val="-6"/>
          <w:sz w:val="21"/>
        </w:rPr>
        <w:t>65</w:t>
      </w:r>
      <w:r>
        <w:rPr>
          <w:spacing w:val="-4"/>
          <w:sz w:val="21"/>
        </w:rPr>
        <w:t> </w:t>
      </w:r>
      <w:r>
        <w:rPr>
          <w:spacing w:val="-6"/>
          <w:sz w:val="21"/>
        </w:rPr>
        <w:t>GDPR)</w:t>
      </w:r>
      <w:r>
        <w:rPr>
          <w:spacing w:val="4"/>
          <w:sz w:val="21"/>
        </w:rPr>
        <w:t> </w:t>
      </w:r>
      <w:r>
        <w:rPr>
          <w:spacing w:val="-6"/>
          <w:sz w:val="21"/>
        </w:rPr>
        <w:t>(adopted</w:t>
      </w:r>
      <w:r>
        <w:rPr>
          <w:spacing w:val="1"/>
          <w:sz w:val="21"/>
        </w:rPr>
        <w:t> </w:t>
      </w:r>
      <w:r>
        <w:rPr>
          <w:spacing w:val="-6"/>
          <w:sz w:val="21"/>
        </w:rPr>
        <w:t>2</w:t>
      </w:r>
      <w:r>
        <w:rPr>
          <w:spacing w:val="-5"/>
          <w:sz w:val="21"/>
        </w:rPr>
        <w:t> </w:t>
      </w:r>
      <w:r>
        <w:rPr>
          <w:spacing w:val="-6"/>
          <w:sz w:val="21"/>
        </w:rPr>
        <w:t>August</w:t>
      </w:r>
      <w:r>
        <w:rPr>
          <w:sz w:val="21"/>
        </w:rPr>
        <w:t> </w:t>
      </w:r>
      <w:r>
        <w:rPr>
          <w:spacing w:val="-6"/>
          <w:sz w:val="21"/>
        </w:rPr>
        <w:t>2023).</w:t>
      </w:r>
    </w:p>
    <w:p>
      <w:pPr>
        <w:spacing w:after="0" w:line="252" w:lineRule="exact"/>
        <w:jc w:val="both"/>
        <w:rPr>
          <w:sz w:val="21"/>
        </w:rPr>
        <w:sectPr>
          <w:footerReference w:type="default" r:id="rId7"/>
          <w:pgSz w:w="11900" w:h="16850"/>
          <w:pgMar w:header="0" w:footer="985" w:top="1400" w:bottom="1180" w:left="1275" w:right="850"/>
          <w:pgNumType w:start="2"/>
        </w:sectPr>
      </w:pPr>
    </w:p>
    <w:p>
      <w:pPr>
        <w:spacing w:before="33"/>
        <w:ind w:left="732" w:right="599" w:hanging="1"/>
        <w:jc w:val="left"/>
        <w:rPr>
          <w:sz w:val="22"/>
        </w:rPr>
      </w:pPr>
      <w:r>
        <w:rPr>
          <w:i/>
          <w:sz w:val="22"/>
        </w:rPr>
        <w:t>variety</w:t>
      </w:r>
      <w:r>
        <w:rPr>
          <w:i/>
          <w:spacing w:val="-3"/>
          <w:sz w:val="22"/>
        </w:rPr>
        <w:t> </w:t>
      </w:r>
      <w:r>
        <w:rPr>
          <w:i/>
          <w:sz w:val="22"/>
        </w:rPr>
        <w:t>of</w:t>
      </w:r>
      <w:r>
        <w:rPr>
          <w:i/>
          <w:spacing w:val="-6"/>
          <w:sz w:val="22"/>
        </w:rPr>
        <w:t> </w:t>
      </w:r>
      <w:r>
        <w:rPr>
          <w:i/>
          <w:sz w:val="22"/>
        </w:rPr>
        <w:t>creators, and</w:t>
      </w:r>
      <w:r>
        <w:rPr>
          <w:i/>
          <w:spacing w:val="-4"/>
          <w:sz w:val="22"/>
        </w:rPr>
        <w:t> </w:t>
      </w:r>
      <w:r>
        <w:rPr>
          <w:i/>
          <w:sz w:val="22"/>
        </w:rPr>
        <w:t>otherwise express their creativity, such as</w:t>
      </w:r>
      <w:r>
        <w:rPr>
          <w:i/>
          <w:spacing w:val="-7"/>
          <w:sz w:val="22"/>
        </w:rPr>
        <w:t> </w:t>
      </w:r>
      <w:r>
        <w:rPr>
          <w:i/>
          <w:sz w:val="22"/>
        </w:rPr>
        <w:t>by</w:t>
      </w:r>
      <w:r>
        <w:rPr>
          <w:i/>
          <w:spacing w:val="-5"/>
          <w:sz w:val="22"/>
        </w:rPr>
        <w:t> </w:t>
      </w:r>
      <w:r>
        <w:rPr>
          <w:i/>
          <w:sz w:val="22"/>
        </w:rPr>
        <w:t>interacting</w:t>
      </w:r>
      <w:r>
        <w:rPr>
          <w:i/>
          <w:spacing w:val="-1"/>
          <w:sz w:val="22"/>
        </w:rPr>
        <w:t> </w:t>
      </w:r>
      <w:r>
        <w:rPr>
          <w:i/>
          <w:sz w:val="22"/>
        </w:rPr>
        <w:t>with videos to</w:t>
      </w:r>
      <w:r>
        <w:rPr>
          <w:i/>
          <w:sz w:val="22"/>
        </w:rPr>
        <w:t> express new perspectives and </w:t>
      </w:r>
      <w:r>
        <w:rPr>
          <w:sz w:val="22"/>
        </w:rPr>
        <w:t>ideas.”</w:t>
      </w:r>
      <w:r>
        <w:rPr>
          <w:sz w:val="22"/>
          <w:vertAlign w:val="superscript"/>
        </w:rPr>
        <w:t>4</w:t>
      </w:r>
    </w:p>
    <w:p>
      <w:pPr>
        <w:pStyle w:val="BodyText"/>
        <w:spacing w:before="1"/>
      </w:pPr>
    </w:p>
    <w:p>
      <w:pPr>
        <w:pStyle w:val="ListParagraph"/>
        <w:numPr>
          <w:ilvl w:val="0"/>
          <w:numId w:val="3"/>
        </w:numPr>
        <w:tabs>
          <w:tab w:pos="731" w:val="left" w:leader="none"/>
        </w:tabs>
        <w:spacing w:line="244" w:lineRule="auto" w:before="0" w:after="0"/>
        <w:ind w:left="731" w:right="591" w:hanging="566"/>
        <w:jc w:val="both"/>
        <w:rPr>
          <w:sz w:val="22"/>
        </w:rPr>
      </w:pPr>
      <w:r>
        <w:rPr>
          <w:sz w:val="22"/>
        </w:rPr>
        <w:t>Per</w:t>
      </w:r>
      <w:r>
        <w:rPr>
          <w:spacing w:val="-12"/>
          <w:sz w:val="22"/>
        </w:rPr>
        <w:t> </w:t>
      </w:r>
      <w:r>
        <w:rPr>
          <w:sz w:val="22"/>
        </w:rPr>
        <w:t>TTL's</w:t>
      </w:r>
      <w:r>
        <w:rPr>
          <w:spacing w:val="-10"/>
          <w:sz w:val="22"/>
        </w:rPr>
        <w:t> </w:t>
      </w:r>
      <w:r>
        <w:rPr>
          <w:sz w:val="22"/>
        </w:rPr>
        <w:t>Director's Report</w:t>
      </w:r>
      <w:r>
        <w:rPr>
          <w:spacing w:val="-8"/>
          <w:sz w:val="22"/>
        </w:rPr>
        <w:t> </w:t>
      </w:r>
      <w:r>
        <w:rPr>
          <w:sz w:val="22"/>
        </w:rPr>
        <w:t>and</w:t>
      </w:r>
      <w:r>
        <w:rPr>
          <w:spacing w:val="-9"/>
          <w:sz w:val="22"/>
        </w:rPr>
        <w:t> </w:t>
      </w:r>
      <w:r>
        <w:rPr>
          <w:sz w:val="22"/>
        </w:rPr>
        <w:t>Financial</w:t>
      </w:r>
      <w:r>
        <w:rPr>
          <w:spacing w:val="-2"/>
          <w:sz w:val="22"/>
        </w:rPr>
        <w:t> </w:t>
      </w:r>
      <w:r>
        <w:rPr>
          <w:sz w:val="22"/>
        </w:rPr>
        <w:t>Statement for</w:t>
      </w:r>
      <w:r>
        <w:rPr>
          <w:spacing w:val="-10"/>
          <w:sz w:val="22"/>
        </w:rPr>
        <w:t> </w:t>
      </w:r>
      <w:r>
        <w:rPr>
          <w:sz w:val="22"/>
        </w:rPr>
        <w:t>the</w:t>
      </w:r>
      <w:r>
        <w:rPr>
          <w:spacing w:val="-7"/>
          <w:sz w:val="22"/>
        </w:rPr>
        <w:t> </w:t>
      </w:r>
      <w:r>
        <w:rPr>
          <w:sz w:val="22"/>
        </w:rPr>
        <w:t>year</w:t>
      </w:r>
      <w:r>
        <w:rPr>
          <w:spacing w:val="-9"/>
          <w:sz w:val="22"/>
        </w:rPr>
        <w:t> </w:t>
      </w:r>
      <w:r>
        <w:rPr>
          <w:sz w:val="22"/>
        </w:rPr>
        <w:t>ending</w:t>
      </w:r>
      <w:r>
        <w:rPr>
          <w:spacing w:val="-4"/>
          <w:sz w:val="22"/>
        </w:rPr>
        <w:t> </w:t>
      </w:r>
      <w:r>
        <w:rPr>
          <w:sz w:val="22"/>
        </w:rPr>
        <w:t>31</w:t>
      </w:r>
      <w:r>
        <w:rPr>
          <w:spacing w:val="-11"/>
          <w:sz w:val="22"/>
        </w:rPr>
        <w:t> </w:t>
      </w:r>
      <w:r>
        <w:rPr>
          <w:sz w:val="22"/>
        </w:rPr>
        <w:t>December 2020,</w:t>
      </w:r>
      <w:r>
        <w:rPr>
          <w:spacing w:val="-5"/>
          <w:sz w:val="22"/>
        </w:rPr>
        <w:t> </w:t>
      </w:r>
      <w:r>
        <w:rPr>
          <w:sz w:val="22"/>
        </w:rPr>
        <w:t>TTL is a private company limited by shares, incorporated on 12 October 2018.’ TTL's sole shareholder is</w:t>
      </w:r>
      <w:r>
        <w:rPr>
          <w:spacing w:val="-13"/>
          <w:sz w:val="22"/>
        </w:rPr>
        <w:t> </w:t>
      </w:r>
      <w:r>
        <w:rPr>
          <w:sz w:val="22"/>
        </w:rPr>
        <w:t>TikTok</w:t>
      </w:r>
      <w:r>
        <w:rPr>
          <w:spacing w:val="-4"/>
          <w:sz w:val="22"/>
        </w:rPr>
        <w:t> </w:t>
      </w:r>
      <w:r>
        <w:rPr>
          <w:sz w:val="22"/>
        </w:rPr>
        <w:t>Information Technologies UK</w:t>
      </w:r>
      <w:r>
        <w:rPr>
          <w:spacing w:val="-10"/>
          <w:sz w:val="22"/>
        </w:rPr>
        <w:t> </w:t>
      </w:r>
      <w:r>
        <w:rPr>
          <w:sz w:val="22"/>
        </w:rPr>
        <w:t>Limited.</w:t>
      </w:r>
      <w:r>
        <w:rPr>
          <w:spacing w:val="-4"/>
          <w:sz w:val="22"/>
        </w:rPr>
        <w:t> </w:t>
      </w:r>
      <w:r>
        <w:rPr>
          <w:sz w:val="22"/>
        </w:rPr>
        <w:t>TTL's</w:t>
      </w:r>
      <w:r>
        <w:rPr>
          <w:spacing w:val="-4"/>
          <w:sz w:val="22"/>
        </w:rPr>
        <w:t> </w:t>
      </w:r>
      <w:r>
        <w:rPr>
          <w:sz w:val="22"/>
        </w:rPr>
        <w:t>ultimate</w:t>
      </w:r>
      <w:r>
        <w:rPr>
          <w:spacing w:val="-4"/>
          <w:sz w:val="22"/>
        </w:rPr>
        <w:t> </w:t>
      </w:r>
      <w:r>
        <w:rPr>
          <w:sz w:val="22"/>
        </w:rPr>
        <w:t>parent</w:t>
      </w:r>
      <w:r>
        <w:rPr>
          <w:spacing w:val="-4"/>
          <w:sz w:val="22"/>
        </w:rPr>
        <w:t> </w:t>
      </w:r>
      <w:r>
        <w:rPr>
          <w:sz w:val="22"/>
        </w:rPr>
        <w:t>is</w:t>
      </w:r>
      <w:r>
        <w:rPr>
          <w:spacing w:val="-12"/>
          <w:sz w:val="22"/>
        </w:rPr>
        <w:t> </w:t>
      </w:r>
      <w:r>
        <w:rPr>
          <w:sz w:val="22"/>
        </w:rPr>
        <w:t>ByteDance </w:t>
      </w:r>
      <w:r>
        <w:rPr>
          <w:spacing w:val="-2"/>
          <w:sz w:val="20"/>
        </w:rPr>
        <w:t>Ltd.</w:t>
      </w:r>
      <w:r>
        <w:rPr>
          <w:spacing w:val="-2"/>
          <w:sz w:val="20"/>
          <w:vertAlign w:val="superscript"/>
        </w:rPr>
        <w:t>6</w:t>
      </w:r>
    </w:p>
    <w:p>
      <w:pPr>
        <w:pStyle w:val="BodyText"/>
        <w:spacing w:before="5"/>
      </w:pPr>
    </w:p>
    <w:p>
      <w:pPr>
        <w:pStyle w:val="ListParagraph"/>
        <w:numPr>
          <w:ilvl w:val="0"/>
          <w:numId w:val="3"/>
        </w:numPr>
        <w:tabs>
          <w:tab w:pos="727" w:val="left" w:leader="none"/>
        </w:tabs>
        <w:spacing w:line="240" w:lineRule="auto" w:before="0" w:after="0"/>
        <w:ind w:left="727" w:right="599" w:hanging="563"/>
        <w:jc w:val="both"/>
        <w:rPr>
          <w:sz w:val="22"/>
        </w:rPr>
      </w:pPr>
      <w:r>
        <w:rPr>
          <w:sz w:val="22"/>
        </w:rPr>
        <w:t>TikTok launched on the worldwide market in</w:t>
      </w:r>
      <w:r>
        <w:rPr>
          <w:spacing w:val="-1"/>
          <w:sz w:val="22"/>
        </w:rPr>
        <w:t> </w:t>
      </w:r>
      <w:r>
        <w:rPr>
          <w:sz w:val="22"/>
        </w:rPr>
        <w:t>September 2017. With effect from 29</w:t>
      </w:r>
      <w:r>
        <w:rPr>
          <w:spacing w:val="-2"/>
          <w:sz w:val="22"/>
        </w:rPr>
        <w:t> </w:t>
      </w:r>
      <w:r>
        <w:rPr>
          <w:sz w:val="22"/>
        </w:rPr>
        <w:t>July 2020, the data controller for EU/EEA users transferred from TikTok Inc. to TikTok Information Technologies</w:t>
      </w:r>
      <w:r>
        <w:rPr>
          <w:spacing w:val="40"/>
          <w:sz w:val="22"/>
        </w:rPr>
        <w:t> </w:t>
      </w:r>
      <w:r>
        <w:rPr>
          <w:sz w:val="22"/>
        </w:rPr>
        <w:t>UK Ltd. and TTL as joint controllers.</w:t>
      </w:r>
      <w:r>
        <w:rPr>
          <w:sz w:val="22"/>
          <w:vertAlign w:val="superscript"/>
        </w:rPr>
        <w:t>7</w:t>
      </w:r>
    </w:p>
    <w:p>
      <w:pPr>
        <w:pStyle w:val="BodyText"/>
        <w:spacing w:before="1"/>
      </w:pPr>
    </w:p>
    <w:p>
      <w:pPr>
        <w:pStyle w:val="ListParagraph"/>
        <w:numPr>
          <w:ilvl w:val="0"/>
          <w:numId w:val="3"/>
        </w:numPr>
        <w:tabs>
          <w:tab w:pos="727" w:val="left" w:leader="none"/>
          <w:tab w:pos="729" w:val="left" w:leader="none"/>
        </w:tabs>
        <w:spacing w:line="240" w:lineRule="auto" w:before="0" w:after="0"/>
        <w:ind w:left="729" w:right="590" w:hanging="564"/>
        <w:jc w:val="both"/>
        <w:rPr>
          <w:sz w:val="22"/>
        </w:rPr>
      </w:pPr>
      <w:r>
        <w:rPr>
          <w:sz w:val="22"/>
        </w:rPr>
        <w:t>The TikTok platform is accessible via a standalone mobile phone application and can also be viewed as a webpage from a</w:t>
      </w:r>
      <w:r>
        <w:rPr>
          <w:spacing w:val="-1"/>
          <w:sz w:val="22"/>
        </w:rPr>
        <w:t> </w:t>
      </w:r>
      <w:r>
        <w:rPr>
          <w:sz w:val="22"/>
        </w:rPr>
        <w:t>web browser. Persons who have not registered as a TikTok user can</w:t>
      </w:r>
      <w:r>
        <w:rPr>
          <w:spacing w:val="-8"/>
          <w:sz w:val="22"/>
        </w:rPr>
        <w:t> </w:t>
      </w:r>
      <w:r>
        <w:rPr>
          <w:sz w:val="22"/>
        </w:rPr>
        <w:t>view</w:t>
      </w:r>
      <w:r>
        <w:rPr>
          <w:spacing w:val="-5"/>
          <w:sz w:val="22"/>
        </w:rPr>
        <w:t> </w:t>
      </w:r>
      <w:r>
        <w:rPr>
          <w:sz w:val="22"/>
        </w:rPr>
        <w:t>certain</w:t>
      </w:r>
      <w:r>
        <w:rPr>
          <w:spacing w:val="-5"/>
          <w:sz w:val="22"/>
        </w:rPr>
        <w:t> </w:t>
      </w:r>
      <w:r>
        <w:rPr>
          <w:sz w:val="22"/>
        </w:rPr>
        <w:t>content</w:t>
      </w:r>
      <w:r>
        <w:rPr>
          <w:spacing w:val="-4"/>
          <w:sz w:val="22"/>
        </w:rPr>
        <w:t> </w:t>
      </w:r>
      <w:r>
        <w:rPr>
          <w:sz w:val="22"/>
        </w:rPr>
        <w:t>on</w:t>
      </w:r>
      <w:r>
        <w:rPr>
          <w:spacing w:val="-12"/>
          <w:sz w:val="22"/>
        </w:rPr>
        <w:t> </w:t>
      </w:r>
      <w:r>
        <w:rPr>
          <w:sz w:val="22"/>
        </w:rPr>
        <w:t>the</w:t>
      </w:r>
      <w:r>
        <w:rPr>
          <w:spacing w:val="-12"/>
          <w:sz w:val="22"/>
        </w:rPr>
        <w:t> </w:t>
      </w:r>
      <w:r>
        <w:rPr>
          <w:sz w:val="22"/>
        </w:rPr>
        <w:t>webpage</w:t>
      </w:r>
      <w:r>
        <w:rPr>
          <w:spacing w:val="-4"/>
          <w:sz w:val="22"/>
        </w:rPr>
        <w:t> </w:t>
      </w:r>
      <w:r>
        <w:rPr>
          <w:sz w:val="22"/>
        </w:rPr>
        <w:t>version</w:t>
      </w:r>
      <w:r>
        <w:rPr>
          <w:spacing w:val="-7"/>
          <w:sz w:val="22"/>
        </w:rPr>
        <w:t> </w:t>
      </w:r>
      <w:r>
        <w:rPr>
          <w:sz w:val="22"/>
        </w:rPr>
        <w:t>of</w:t>
      </w:r>
      <w:r>
        <w:rPr>
          <w:spacing w:val="-13"/>
          <w:sz w:val="22"/>
        </w:rPr>
        <w:t> </w:t>
      </w:r>
      <w:r>
        <w:rPr>
          <w:sz w:val="22"/>
        </w:rPr>
        <w:t>the</w:t>
      </w:r>
      <w:r>
        <w:rPr>
          <w:spacing w:val="-8"/>
          <w:sz w:val="22"/>
        </w:rPr>
        <w:t> </w:t>
      </w:r>
      <w:r>
        <w:rPr>
          <w:sz w:val="22"/>
        </w:rPr>
        <w:t>TikTok</w:t>
      </w:r>
      <w:r>
        <w:rPr>
          <w:spacing w:val="-6"/>
          <w:sz w:val="22"/>
        </w:rPr>
        <w:t> </w:t>
      </w:r>
      <w:r>
        <w:rPr>
          <w:sz w:val="22"/>
        </w:rPr>
        <w:t>user's</w:t>
      </w:r>
      <w:r>
        <w:rPr>
          <w:spacing w:val="-8"/>
          <w:sz w:val="22"/>
        </w:rPr>
        <w:t> </w:t>
      </w:r>
      <w:r>
        <w:rPr>
          <w:sz w:val="22"/>
        </w:rPr>
        <w:t>profile</w:t>
      </w:r>
      <w:r>
        <w:rPr>
          <w:spacing w:val="-7"/>
          <w:sz w:val="22"/>
        </w:rPr>
        <w:t> </w:t>
      </w:r>
      <w:r>
        <w:rPr>
          <w:sz w:val="22"/>
        </w:rPr>
        <w:t>page,</w:t>
      </w:r>
      <w:r>
        <w:rPr>
          <w:spacing w:val="-10"/>
          <w:sz w:val="22"/>
        </w:rPr>
        <w:t> </w:t>
      </w:r>
      <w:r>
        <w:rPr>
          <w:sz w:val="22"/>
        </w:rPr>
        <w:t>which</w:t>
      </w:r>
      <w:r>
        <w:rPr>
          <w:spacing w:val="-6"/>
          <w:sz w:val="22"/>
        </w:rPr>
        <w:t> </w:t>
      </w:r>
      <w:r>
        <w:rPr>
          <w:sz w:val="22"/>
        </w:rPr>
        <w:t>is</w:t>
      </w:r>
      <w:r>
        <w:rPr>
          <w:spacing w:val="-13"/>
          <w:sz w:val="22"/>
        </w:rPr>
        <w:t> </w:t>
      </w:r>
      <w:r>
        <w:rPr>
          <w:sz w:val="22"/>
        </w:rPr>
        <w:t>also presented in the ‘For You’ TikTok homepage. Access to the mobile phone application is restricted to registered users.</w:t>
      </w:r>
    </w:p>
    <w:p>
      <w:pPr>
        <w:pStyle w:val="ListParagraph"/>
        <w:numPr>
          <w:ilvl w:val="0"/>
          <w:numId w:val="3"/>
        </w:numPr>
        <w:tabs>
          <w:tab w:pos="727" w:val="left" w:leader="none"/>
        </w:tabs>
        <w:spacing w:line="240" w:lineRule="auto" w:before="265" w:after="0"/>
        <w:ind w:left="727" w:right="593" w:hanging="563"/>
        <w:jc w:val="both"/>
        <w:rPr>
          <w:sz w:val="22"/>
        </w:rPr>
      </w:pPr>
      <w:r>
        <w:rPr>
          <w:sz w:val="22"/>
        </w:rPr>
        <w:t>During the period of 29 July 2020 to 31 December 2020, TTL processed personal data in the context of the activities of a</w:t>
      </w:r>
      <w:r>
        <w:rPr>
          <w:spacing w:val="-2"/>
          <w:sz w:val="22"/>
        </w:rPr>
        <w:t> </w:t>
      </w:r>
      <w:r>
        <w:rPr>
          <w:sz w:val="22"/>
        </w:rPr>
        <w:t>single establishment</w:t>
      </w:r>
      <w:r>
        <w:rPr>
          <w:spacing w:val="25"/>
          <w:sz w:val="22"/>
        </w:rPr>
        <w:t> </w:t>
      </w:r>
      <w:r>
        <w:rPr>
          <w:sz w:val="22"/>
        </w:rPr>
        <w:t>of a</w:t>
      </w:r>
      <w:r>
        <w:rPr>
          <w:spacing w:val="-2"/>
          <w:sz w:val="22"/>
        </w:rPr>
        <w:t> </w:t>
      </w:r>
      <w:r>
        <w:rPr>
          <w:sz w:val="22"/>
        </w:rPr>
        <w:t>controller or processor in</w:t>
      </w:r>
      <w:r>
        <w:rPr>
          <w:spacing w:val="-9"/>
          <w:sz w:val="22"/>
        </w:rPr>
        <w:t> </w:t>
      </w:r>
      <w:r>
        <w:rPr>
          <w:sz w:val="22"/>
        </w:rPr>
        <w:t>the European Union but which substantially affects or is likely to substantially affect data subjects in more than</w:t>
      </w:r>
      <w:r>
        <w:rPr>
          <w:spacing w:val="-13"/>
          <w:sz w:val="22"/>
        </w:rPr>
        <w:t> </w:t>
      </w:r>
      <w:r>
        <w:rPr>
          <w:sz w:val="22"/>
        </w:rPr>
        <w:t>one</w:t>
      </w:r>
      <w:r>
        <w:rPr>
          <w:spacing w:val="-12"/>
          <w:sz w:val="22"/>
        </w:rPr>
        <w:t> </w:t>
      </w:r>
      <w:r>
        <w:rPr>
          <w:sz w:val="22"/>
        </w:rPr>
        <w:t>Member</w:t>
      </w:r>
      <w:r>
        <w:rPr>
          <w:spacing w:val="-8"/>
          <w:sz w:val="22"/>
        </w:rPr>
        <w:t> </w:t>
      </w:r>
      <w:r>
        <w:rPr>
          <w:sz w:val="22"/>
        </w:rPr>
        <w:t>State.</w:t>
      </w:r>
      <w:r>
        <w:rPr>
          <w:sz w:val="22"/>
          <w:vertAlign w:val="superscript"/>
        </w:rPr>
        <w:t>8</w:t>
      </w:r>
      <w:r>
        <w:rPr>
          <w:spacing w:val="-12"/>
          <w:sz w:val="22"/>
          <w:vertAlign w:val="baseline"/>
        </w:rPr>
        <w:t> </w:t>
      </w:r>
      <w:r>
        <w:rPr>
          <w:sz w:val="22"/>
          <w:vertAlign w:val="baseline"/>
        </w:rPr>
        <w:t>TTL's</w:t>
      </w:r>
      <w:r>
        <w:rPr>
          <w:spacing w:val="-10"/>
          <w:sz w:val="22"/>
          <w:vertAlign w:val="baseline"/>
        </w:rPr>
        <w:t> </w:t>
      </w:r>
      <w:r>
        <w:rPr>
          <w:sz w:val="22"/>
          <w:vertAlign w:val="baseline"/>
        </w:rPr>
        <w:t>single</w:t>
      </w:r>
      <w:r>
        <w:rPr>
          <w:spacing w:val="-10"/>
          <w:sz w:val="22"/>
          <w:vertAlign w:val="baseline"/>
        </w:rPr>
        <w:t> </w:t>
      </w:r>
      <w:r>
        <w:rPr>
          <w:sz w:val="22"/>
          <w:vertAlign w:val="baseline"/>
        </w:rPr>
        <w:t>establishment</w:t>
      </w:r>
      <w:r>
        <w:rPr>
          <w:spacing w:val="6"/>
          <w:sz w:val="22"/>
          <w:vertAlign w:val="baseline"/>
        </w:rPr>
        <w:t> </w:t>
      </w:r>
      <w:r>
        <w:rPr>
          <w:sz w:val="22"/>
          <w:vertAlign w:val="baseline"/>
        </w:rPr>
        <w:t>in</w:t>
      </w:r>
      <w:r>
        <w:rPr>
          <w:spacing w:val="-10"/>
          <w:sz w:val="22"/>
          <w:vertAlign w:val="baseline"/>
        </w:rPr>
        <w:t> </w:t>
      </w:r>
      <w:r>
        <w:rPr>
          <w:sz w:val="22"/>
          <w:vertAlign w:val="baseline"/>
        </w:rPr>
        <w:t>Ireland</w:t>
      </w:r>
      <w:r>
        <w:rPr>
          <w:spacing w:val="-10"/>
          <w:sz w:val="22"/>
          <w:vertAlign w:val="baseline"/>
        </w:rPr>
        <w:t> </w:t>
      </w:r>
      <w:r>
        <w:rPr>
          <w:sz w:val="22"/>
          <w:vertAlign w:val="baseline"/>
        </w:rPr>
        <w:t>is</w:t>
      </w:r>
      <w:r>
        <w:rPr>
          <w:spacing w:val="-13"/>
          <w:sz w:val="22"/>
          <w:vertAlign w:val="baseline"/>
        </w:rPr>
        <w:t> </w:t>
      </w:r>
      <w:r>
        <w:rPr>
          <w:sz w:val="22"/>
          <w:vertAlign w:val="baseline"/>
        </w:rPr>
        <w:t>supported</w:t>
      </w:r>
      <w:r>
        <w:rPr>
          <w:spacing w:val="-1"/>
          <w:sz w:val="22"/>
          <w:vertAlign w:val="baseline"/>
        </w:rPr>
        <w:t> </w:t>
      </w:r>
      <w:r>
        <w:rPr>
          <w:sz w:val="22"/>
          <w:vertAlign w:val="baseline"/>
        </w:rPr>
        <w:t>by</w:t>
      </w:r>
      <w:r>
        <w:rPr>
          <w:spacing w:val="-13"/>
          <w:sz w:val="22"/>
          <w:vertAlign w:val="baseline"/>
        </w:rPr>
        <w:t> </w:t>
      </w:r>
      <w:r>
        <w:rPr>
          <w:sz w:val="22"/>
          <w:vertAlign w:val="baseline"/>
        </w:rPr>
        <w:t>affiliated</w:t>
      </w:r>
      <w:r>
        <w:rPr>
          <w:spacing w:val="-5"/>
          <w:sz w:val="22"/>
          <w:vertAlign w:val="baseline"/>
        </w:rPr>
        <w:t> </w:t>
      </w:r>
      <w:r>
        <w:rPr>
          <w:sz w:val="22"/>
          <w:vertAlign w:val="baseline"/>
        </w:rPr>
        <w:t>entities in</w:t>
      </w:r>
      <w:r>
        <w:rPr>
          <w:spacing w:val="-5"/>
          <w:sz w:val="22"/>
          <w:vertAlign w:val="baseline"/>
        </w:rPr>
        <w:t> </w:t>
      </w:r>
      <w:r>
        <w:rPr>
          <w:sz w:val="22"/>
          <w:vertAlign w:val="baseline"/>
        </w:rPr>
        <w:t>the European Union in</w:t>
      </w:r>
      <w:r>
        <w:rPr>
          <w:spacing w:val="-1"/>
          <w:sz w:val="22"/>
          <w:vertAlign w:val="baseline"/>
        </w:rPr>
        <w:t> </w:t>
      </w:r>
      <w:r>
        <w:rPr>
          <w:sz w:val="22"/>
          <w:vertAlign w:val="baseline"/>
        </w:rPr>
        <w:t>Germany, France, Poland, Italy, Spain and Sweden.</w:t>
      </w:r>
      <w:r>
        <w:rPr>
          <w:sz w:val="22"/>
          <w:vertAlign w:val="superscript"/>
        </w:rPr>
        <w:t>9</w:t>
      </w:r>
    </w:p>
    <w:p>
      <w:pPr>
        <w:pStyle w:val="BodyText"/>
        <w:spacing w:before="1"/>
      </w:pPr>
    </w:p>
    <w:p>
      <w:pPr>
        <w:pStyle w:val="ListParagraph"/>
        <w:numPr>
          <w:ilvl w:val="0"/>
          <w:numId w:val="3"/>
        </w:numPr>
        <w:tabs>
          <w:tab w:pos="727" w:val="left" w:leader="none"/>
          <w:tab w:pos="729" w:val="left" w:leader="none"/>
        </w:tabs>
        <w:spacing w:line="240" w:lineRule="auto" w:before="0" w:after="0"/>
        <w:ind w:left="729" w:right="593" w:hanging="564"/>
        <w:jc w:val="both"/>
        <w:rPr>
          <w:sz w:val="22"/>
        </w:rPr>
      </w:pPr>
      <w:r>
        <w:rPr>
          <w:sz w:val="22"/>
        </w:rPr>
        <w:t>The TikTok service is provided on the basis of a written contract between TTL and the user, referred to as its ‘Terms of Service’.</w:t>
      </w:r>
      <w:r>
        <w:rPr>
          <w:spacing w:val="-13"/>
          <w:sz w:val="22"/>
        </w:rPr>
        <w:t> </w:t>
      </w:r>
      <w:r>
        <w:rPr>
          <w:sz w:val="22"/>
          <w:vertAlign w:val="superscript"/>
        </w:rPr>
        <w:t>10</w:t>
      </w:r>
      <w:r>
        <w:rPr>
          <w:sz w:val="22"/>
          <w:vertAlign w:val="baseline"/>
        </w:rPr>
        <w:t> The relevant version of the Terms of Service, for the purpose of this Decision, is that of July 2020.</w:t>
      </w:r>
      <w:r>
        <w:rPr>
          <w:sz w:val="22"/>
          <w:vertAlign w:val="superscript"/>
        </w:rPr>
        <w:t>11</w:t>
      </w:r>
    </w:p>
    <w:p>
      <w:pPr>
        <w:pStyle w:val="BodyText"/>
        <w:spacing w:before="1"/>
      </w:pPr>
    </w:p>
    <w:p>
      <w:pPr>
        <w:pStyle w:val="ListParagraph"/>
        <w:numPr>
          <w:ilvl w:val="0"/>
          <w:numId w:val="3"/>
        </w:numPr>
        <w:tabs>
          <w:tab w:pos="726" w:val="left" w:leader="none"/>
          <w:tab w:pos="730" w:val="left" w:leader="none"/>
        </w:tabs>
        <w:spacing w:line="240" w:lineRule="auto" w:before="0" w:after="0"/>
        <w:ind w:left="730" w:right="589" w:hanging="566"/>
        <w:jc w:val="both"/>
        <w:rPr>
          <w:sz w:val="22"/>
        </w:rPr>
      </w:pPr>
      <w:r>
        <w:rPr>
          <w:sz w:val="22"/>
        </w:rPr>
        <w:t>The collection and</w:t>
      </w:r>
      <w:r>
        <w:rPr>
          <w:spacing w:val="-5"/>
          <w:sz w:val="22"/>
        </w:rPr>
        <w:t> </w:t>
      </w:r>
      <w:r>
        <w:rPr>
          <w:sz w:val="22"/>
        </w:rPr>
        <w:t>use of</w:t>
      </w:r>
      <w:r>
        <w:rPr>
          <w:spacing w:val="-2"/>
          <w:sz w:val="22"/>
        </w:rPr>
        <w:t> </w:t>
      </w:r>
      <w:r>
        <w:rPr>
          <w:sz w:val="22"/>
        </w:rPr>
        <w:t>TikTok users’ personal information is</w:t>
      </w:r>
      <w:r>
        <w:rPr>
          <w:spacing w:val="-5"/>
          <w:sz w:val="22"/>
        </w:rPr>
        <w:t> </w:t>
      </w:r>
      <w:r>
        <w:rPr>
          <w:sz w:val="22"/>
        </w:rPr>
        <w:t>described in</w:t>
      </w:r>
      <w:r>
        <w:rPr>
          <w:spacing w:val="-5"/>
          <w:sz w:val="22"/>
        </w:rPr>
        <w:t> </w:t>
      </w:r>
      <w:r>
        <w:rPr>
          <w:sz w:val="22"/>
        </w:rPr>
        <w:t>the</w:t>
      </w:r>
      <w:r>
        <w:rPr>
          <w:spacing w:val="-3"/>
          <w:sz w:val="22"/>
        </w:rPr>
        <w:t> </w:t>
      </w:r>
      <w:r>
        <w:rPr>
          <w:sz w:val="22"/>
        </w:rPr>
        <w:t>TikTok Privacy Policy.</w:t>
      </w:r>
      <w:r>
        <w:rPr>
          <w:sz w:val="22"/>
          <w:vertAlign w:val="superscript"/>
        </w:rPr>
        <w:t>1</w:t>
      </w:r>
      <w:r>
        <w:rPr>
          <w:sz w:val="22"/>
          <w:vertAlign w:val="baseline"/>
        </w:rPr>
        <w:t>*The relevant version of the Privacy Policy, for the purpose of this Decision, is that of July 2020.</w:t>
      </w:r>
      <w:r>
        <w:rPr>
          <w:sz w:val="22"/>
          <w:vertAlign w:val="superscript"/>
        </w:rPr>
        <w:t>13</w:t>
      </w:r>
      <w:r>
        <w:rPr>
          <w:spacing w:val="-13"/>
          <w:sz w:val="22"/>
          <w:vertAlign w:val="baseline"/>
        </w:rPr>
        <w:t> </w:t>
      </w:r>
      <w:r>
        <w:rPr>
          <w:sz w:val="22"/>
          <w:vertAlign w:val="baseline"/>
        </w:rPr>
        <w:t>TikTok also has a ‘TikTok Summary for Users U18’.</w:t>
      </w:r>
      <w:r>
        <w:rPr>
          <w:sz w:val="22"/>
          <w:vertAlign w:val="superscript"/>
        </w:rPr>
        <w:t>14</w:t>
      </w:r>
    </w:p>
    <w:p>
      <w:pPr>
        <w:pStyle w:val="BodyText"/>
        <w:spacing w:before="1"/>
      </w:pPr>
    </w:p>
    <w:p>
      <w:pPr>
        <w:pStyle w:val="ListParagraph"/>
        <w:numPr>
          <w:ilvl w:val="0"/>
          <w:numId w:val="3"/>
        </w:numPr>
        <w:tabs>
          <w:tab w:pos="729" w:val="left" w:leader="none"/>
        </w:tabs>
        <w:spacing w:line="240" w:lineRule="auto" w:before="0" w:after="0"/>
        <w:ind w:left="729" w:right="592" w:hanging="564"/>
        <w:jc w:val="both"/>
        <w:rPr>
          <w:sz w:val="22"/>
        </w:rPr>
      </w:pPr>
      <w:r>
        <w:rPr>
          <w:sz w:val="22"/>
        </w:rPr>
        <w:t>Per TikTok's Terms of Service, users of the platform must be at</w:t>
      </w:r>
      <w:r>
        <w:rPr>
          <w:spacing w:val="-2"/>
          <w:sz w:val="22"/>
        </w:rPr>
        <w:t> </w:t>
      </w:r>
      <w:r>
        <w:rPr>
          <w:sz w:val="22"/>
        </w:rPr>
        <w:t>least 13 years of age.</w:t>
      </w:r>
      <w:r>
        <w:rPr>
          <w:sz w:val="22"/>
          <w:vertAlign w:val="superscript"/>
        </w:rPr>
        <w:t>1</w:t>
      </w:r>
      <w:r>
        <w:rPr>
          <w:sz w:val="22"/>
          <w:vertAlign w:val="baseline"/>
        </w:rPr>
        <w:t>’ TikTok has a</w:t>
      </w:r>
      <w:r>
        <w:rPr>
          <w:spacing w:val="-4"/>
          <w:sz w:val="22"/>
          <w:vertAlign w:val="baseline"/>
        </w:rPr>
        <w:t> </w:t>
      </w:r>
      <w:r>
        <w:rPr>
          <w:sz w:val="22"/>
          <w:vertAlign w:val="baseline"/>
        </w:rPr>
        <w:t>content rating on</w:t>
      </w:r>
      <w:r>
        <w:rPr>
          <w:spacing w:val="-6"/>
          <w:sz w:val="22"/>
          <w:vertAlign w:val="baseline"/>
        </w:rPr>
        <w:t> </w:t>
      </w:r>
      <w:r>
        <w:rPr>
          <w:sz w:val="22"/>
          <w:vertAlign w:val="baseline"/>
        </w:rPr>
        <w:t>the Apple App store of ‘12+’ and on</w:t>
      </w:r>
      <w:r>
        <w:rPr>
          <w:spacing w:val="-3"/>
          <w:sz w:val="22"/>
          <w:vertAlign w:val="baseline"/>
        </w:rPr>
        <w:t> </w:t>
      </w:r>
      <w:r>
        <w:rPr>
          <w:sz w:val="22"/>
          <w:vertAlign w:val="baseline"/>
        </w:rPr>
        <w:t>the Google Play store of ‘Parental Guidance</w:t>
      </w:r>
      <w:r>
        <w:rPr>
          <w:spacing w:val="16"/>
          <w:sz w:val="22"/>
          <w:vertAlign w:val="baseline"/>
        </w:rPr>
        <w:t> </w:t>
      </w:r>
      <w:r>
        <w:rPr>
          <w:sz w:val="22"/>
          <w:vertAlign w:val="baseline"/>
        </w:rPr>
        <w:t>Recommended’.</w:t>
      </w:r>
      <w:r>
        <w:rPr>
          <w:sz w:val="22"/>
          <w:vertAlign w:val="superscript"/>
        </w:rPr>
        <w:t>16</w:t>
      </w:r>
      <w:r>
        <w:rPr>
          <w:spacing w:val="-13"/>
          <w:sz w:val="22"/>
          <w:vertAlign w:val="baseline"/>
        </w:rPr>
        <w:t> </w:t>
      </w:r>
      <w:r>
        <w:rPr>
          <w:sz w:val="22"/>
          <w:vertAlign w:val="baseline"/>
        </w:rPr>
        <w:t>In order to register as a</w:t>
      </w:r>
      <w:r>
        <w:rPr>
          <w:spacing w:val="-5"/>
          <w:sz w:val="22"/>
          <w:vertAlign w:val="baseline"/>
        </w:rPr>
        <w:t> </w:t>
      </w:r>
      <w:r>
        <w:rPr>
          <w:sz w:val="22"/>
          <w:vertAlign w:val="baseline"/>
        </w:rPr>
        <w:t>user of TikTok, a</w:t>
      </w:r>
      <w:r>
        <w:rPr>
          <w:spacing w:val="-6"/>
          <w:sz w:val="22"/>
          <w:vertAlign w:val="baseline"/>
        </w:rPr>
        <w:t> </w:t>
      </w:r>
      <w:r>
        <w:rPr>
          <w:sz w:val="22"/>
          <w:vertAlign w:val="baseline"/>
        </w:rPr>
        <w:t>potential user can</w:t>
      </w:r>
      <w:r>
        <w:rPr>
          <w:spacing w:val="-1"/>
          <w:sz w:val="22"/>
          <w:vertAlign w:val="baseline"/>
        </w:rPr>
        <w:t> </w:t>
      </w:r>
      <w:r>
        <w:rPr>
          <w:sz w:val="22"/>
          <w:vertAlign w:val="baseline"/>
        </w:rPr>
        <w:t>do so</w:t>
      </w:r>
    </w:p>
    <w:p>
      <w:pPr>
        <w:pStyle w:val="BodyText"/>
        <w:rPr>
          <w:sz w:val="20"/>
        </w:rPr>
      </w:pPr>
    </w:p>
    <w:p>
      <w:pPr>
        <w:pStyle w:val="BodyText"/>
        <w:spacing w:before="13"/>
        <w:rPr>
          <w:sz w:val="20"/>
        </w:rPr>
      </w:pPr>
      <w:r>
        <w:rPr>
          <w:sz w:val="20"/>
        </w:rPr>
        <mc:AlternateContent>
          <mc:Choice Requires="wps">
            <w:drawing>
              <wp:anchor distT="0" distB="0" distL="0" distR="0" allowOverlap="1" layoutInCell="1" locked="0" behindDoc="1" simplePos="0" relativeHeight="487590400">
                <wp:simplePos x="0" y="0"/>
                <wp:positionH relativeFrom="page">
                  <wp:posOffset>923544</wp:posOffset>
                </wp:positionH>
                <wp:positionV relativeFrom="paragraph">
                  <wp:posOffset>178573</wp:posOffset>
                </wp:positionV>
                <wp:extent cx="183197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4.060899pt;width:144.25pt;height:.1pt;mso-position-horizontal-relative:page;mso-position-vertical-relative:paragraph;z-index:-15726080;mso-wrap-distance-left:0;mso-wrap-distance-right:0" id="docshape5" coordorigin="1454,281" coordsize="2885,0" path="m1454,281l4339,281e" filled="false" stroked="true" strokeweight=".72pt" strokecolor="#000000">
                <v:path arrowok="t"/>
                <v:stroke dashstyle="solid"/>
                <w10:wrap type="topAndBottom"/>
              </v:shape>
            </w:pict>
          </mc:Fallback>
        </mc:AlternateContent>
      </w:r>
    </w:p>
    <w:p>
      <w:pPr>
        <w:spacing w:line="235" w:lineRule="exact" w:before="126"/>
        <w:ind w:left="166" w:right="0" w:firstLine="0"/>
        <w:jc w:val="both"/>
        <w:rPr>
          <w:sz w:val="20"/>
        </w:rPr>
      </w:pPr>
      <w:r>
        <w:rPr>
          <w:sz w:val="20"/>
          <w:vertAlign w:val="superscript"/>
        </w:rPr>
        <w:t>4</w:t>
      </w:r>
      <w:r>
        <w:rPr>
          <w:spacing w:val="-8"/>
          <w:sz w:val="20"/>
          <w:vertAlign w:val="baseline"/>
        </w:rPr>
        <w:t> </w:t>
      </w:r>
      <w:r>
        <w:rPr>
          <w:sz w:val="20"/>
          <w:vertAlign w:val="baseline"/>
        </w:rPr>
        <w:t>Response</w:t>
      </w:r>
      <w:r>
        <w:rPr>
          <w:spacing w:val="2"/>
          <w:sz w:val="20"/>
          <w:vertAlign w:val="baseline"/>
        </w:rPr>
        <w:t> </w:t>
      </w:r>
      <w:r>
        <w:rPr>
          <w:sz w:val="20"/>
          <w:vertAlign w:val="baseline"/>
        </w:rPr>
        <w:t>to</w:t>
      </w:r>
      <w:r>
        <w:rPr>
          <w:spacing w:val="-8"/>
          <w:sz w:val="20"/>
          <w:vertAlign w:val="baseline"/>
        </w:rPr>
        <w:t> </w:t>
      </w:r>
      <w:r>
        <w:rPr>
          <w:sz w:val="20"/>
          <w:vertAlign w:val="baseline"/>
        </w:rPr>
        <w:t>the</w:t>
      </w:r>
      <w:r>
        <w:rPr>
          <w:spacing w:val="-6"/>
          <w:sz w:val="20"/>
          <w:vertAlign w:val="baseline"/>
        </w:rPr>
        <w:t> </w:t>
      </w:r>
      <w:r>
        <w:rPr>
          <w:sz w:val="20"/>
          <w:vertAlign w:val="baseline"/>
        </w:rPr>
        <w:t>PDD</w:t>
      </w:r>
      <w:r>
        <w:rPr>
          <w:spacing w:val="-5"/>
          <w:sz w:val="20"/>
          <w:vertAlign w:val="baseline"/>
        </w:rPr>
        <w:t> </w:t>
      </w:r>
      <w:r>
        <w:rPr>
          <w:sz w:val="20"/>
          <w:vertAlign w:val="baseline"/>
        </w:rPr>
        <w:t>at</w:t>
      </w:r>
      <w:r>
        <w:rPr>
          <w:spacing w:val="-10"/>
          <w:sz w:val="20"/>
          <w:vertAlign w:val="baseline"/>
        </w:rPr>
        <w:t> </w:t>
      </w:r>
      <w:r>
        <w:rPr>
          <w:sz w:val="20"/>
          <w:vertAlign w:val="baseline"/>
        </w:rPr>
        <w:t>[3.1]-</w:t>
      </w:r>
      <w:r>
        <w:rPr>
          <w:spacing w:val="-2"/>
          <w:sz w:val="20"/>
          <w:vertAlign w:val="baseline"/>
        </w:rPr>
        <w:t>[3.2].</w:t>
      </w:r>
    </w:p>
    <w:p>
      <w:pPr>
        <w:pStyle w:val="BodyText"/>
        <w:spacing w:line="213" w:lineRule="auto" w:before="14"/>
        <w:ind w:left="165" w:right="1032" w:firstLine="112"/>
        <w:jc w:val="both"/>
      </w:pPr>
      <w:r>
        <w:rPr>
          <w:w w:val="90"/>
        </w:rPr>
        <w:t>This</w:t>
      </w:r>
      <w:r>
        <w:rPr>
          <w:spacing w:val="-2"/>
          <w:w w:val="90"/>
        </w:rPr>
        <w:t> </w:t>
      </w:r>
      <w:r>
        <w:rPr>
          <w:w w:val="90"/>
        </w:rPr>
        <w:t>same information appears in TTL's Director's Report and Financial Statement for the year ending 31 </w:t>
      </w:r>
      <w:r>
        <w:rPr/>
        <w:t>December</w:t>
      </w:r>
      <w:r>
        <w:rPr>
          <w:spacing w:val="-2"/>
        </w:rPr>
        <w:t> </w:t>
      </w:r>
      <w:r>
        <w:rPr/>
        <w:t>2021.</w:t>
      </w:r>
    </w:p>
    <w:p>
      <w:pPr>
        <w:spacing w:line="220" w:lineRule="auto" w:before="18"/>
        <w:ind w:left="162" w:right="592" w:firstLine="0"/>
        <w:jc w:val="both"/>
        <w:rPr>
          <w:sz w:val="22"/>
        </w:rPr>
      </w:pPr>
      <w:r>
        <w:rPr>
          <w:sz w:val="20"/>
          <w:vertAlign w:val="superscript"/>
        </w:rPr>
        <w:t>6</w:t>
      </w:r>
      <w:r>
        <w:rPr>
          <w:spacing w:val="-8"/>
          <w:sz w:val="20"/>
          <w:vertAlign w:val="baseline"/>
        </w:rPr>
        <w:t> </w:t>
      </w:r>
      <w:r>
        <w:rPr>
          <w:sz w:val="20"/>
          <w:vertAlign w:val="baseline"/>
        </w:rPr>
        <w:t>TikTok</w:t>
      </w:r>
      <w:r>
        <w:rPr>
          <w:spacing w:val="-1"/>
          <w:sz w:val="20"/>
          <w:vertAlign w:val="baseline"/>
        </w:rPr>
        <w:t> </w:t>
      </w:r>
      <w:r>
        <w:rPr>
          <w:sz w:val="20"/>
          <w:vertAlign w:val="baseline"/>
        </w:rPr>
        <w:t>Technology Limited, ‘Director's Report</w:t>
      </w:r>
      <w:r>
        <w:rPr>
          <w:spacing w:val="-1"/>
          <w:sz w:val="20"/>
          <w:vertAlign w:val="baseline"/>
        </w:rPr>
        <w:t> </w:t>
      </w:r>
      <w:r>
        <w:rPr>
          <w:sz w:val="20"/>
          <w:vertAlign w:val="baseline"/>
        </w:rPr>
        <w:t>and</w:t>
      </w:r>
      <w:r>
        <w:rPr>
          <w:spacing w:val="-6"/>
          <w:sz w:val="20"/>
          <w:vertAlign w:val="baseline"/>
        </w:rPr>
        <w:t> </w:t>
      </w:r>
      <w:r>
        <w:rPr>
          <w:sz w:val="20"/>
          <w:vertAlign w:val="baseline"/>
        </w:rPr>
        <w:t>Financial</w:t>
      </w:r>
      <w:r>
        <w:rPr>
          <w:spacing w:val="-2"/>
          <w:sz w:val="20"/>
          <w:vertAlign w:val="baseline"/>
        </w:rPr>
        <w:t> </w:t>
      </w:r>
      <w:r>
        <w:rPr>
          <w:sz w:val="20"/>
          <w:vertAlign w:val="baseline"/>
        </w:rPr>
        <w:t>Statement’ (Year</w:t>
      </w:r>
      <w:r>
        <w:rPr>
          <w:spacing w:val="-3"/>
          <w:sz w:val="20"/>
          <w:vertAlign w:val="baseline"/>
        </w:rPr>
        <w:t> </w:t>
      </w:r>
      <w:r>
        <w:rPr>
          <w:sz w:val="20"/>
          <w:vertAlign w:val="baseline"/>
        </w:rPr>
        <w:t>Ending 31</w:t>
      </w:r>
      <w:r>
        <w:rPr>
          <w:spacing w:val="-12"/>
          <w:sz w:val="20"/>
          <w:vertAlign w:val="baseline"/>
        </w:rPr>
        <w:t> </w:t>
      </w:r>
      <w:r>
        <w:rPr>
          <w:sz w:val="20"/>
          <w:vertAlign w:val="baseline"/>
        </w:rPr>
        <w:t>December 2020).</w:t>
      </w:r>
      <w:r>
        <w:rPr>
          <w:spacing w:val="-4"/>
          <w:sz w:val="20"/>
          <w:vertAlign w:val="baseline"/>
        </w:rPr>
        <w:t> </w:t>
      </w:r>
      <w:r>
        <w:rPr>
          <w:sz w:val="20"/>
          <w:vertAlign w:val="baseline"/>
        </w:rPr>
        <w:t>This </w:t>
      </w:r>
      <w:r>
        <w:rPr>
          <w:w w:val="90"/>
          <w:sz w:val="22"/>
          <w:vertAlign w:val="baseline"/>
        </w:rPr>
        <w:t>same information</w:t>
      </w:r>
      <w:r>
        <w:rPr>
          <w:sz w:val="22"/>
          <w:vertAlign w:val="baseline"/>
        </w:rPr>
        <w:t> </w:t>
      </w:r>
      <w:r>
        <w:rPr>
          <w:w w:val="90"/>
          <w:sz w:val="22"/>
          <w:vertAlign w:val="baseline"/>
        </w:rPr>
        <w:t>appears in TTL's Director's Report and Financial Statement for the year ending 31</w:t>
      </w:r>
      <w:r>
        <w:rPr>
          <w:spacing w:val="-1"/>
          <w:w w:val="90"/>
          <w:sz w:val="22"/>
          <w:vertAlign w:val="baseline"/>
        </w:rPr>
        <w:t> </w:t>
      </w:r>
      <w:r>
        <w:rPr>
          <w:w w:val="90"/>
          <w:sz w:val="22"/>
          <w:vertAlign w:val="baseline"/>
        </w:rPr>
        <w:t>December </w:t>
      </w:r>
      <w:r>
        <w:rPr>
          <w:spacing w:val="-2"/>
          <w:sz w:val="22"/>
          <w:vertAlign w:val="baseline"/>
        </w:rPr>
        <w:t>2021.</w:t>
      </w:r>
    </w:p>
    <w:p>
      <w:pPr>
        <w:spacing w:line="242" w:lineRule="exact" w:before="0"/>
        <w:ind w:left="163" w:right="0" w:firstLine="0"/>
        <w:jc w:val="left"/>
        <w:rPr>
          <w:sz w:val="20"/>
        </w:rPr>
      </w:pPr>
      <w:r>
        <w:rPr>
          <w:sz w:val="20"/>
          <w:vertAlign w:val="superscript"/>
        </w:rPr>
        <w:t>7</w:t>
      </w:r>
      <w:r>
        <w:rPr>
          <w:spacing w:val="-9"/>
          <w:sz w:val="20"/>
          <w:vertAlign w:val="baseline"/>
        </w:rPr>
        <w:t> </w:t>
      </w:r>
      <w:r>
        <w:rPr>
          <w:sz w:val="20"/>
          <w:vertAlign w:val="baseline"/>
        </w:rPr>
        <w:t>Notice</w:t>
      </w:r>
      <w:r>
        <w:rPr>
          <w:spacing w:val="-4"/>
          <w:sz w:val="20"/>
          <w:vertAlign w:val="baseline"/>
        </w:rPr>
        <w:t> </w:t>
      </w:r>
      <w:r>
        <w:rPr>
          <w:sz w:val="20"/>
          <w:vertAlign w:val="baseline"/>
        </w:rPr>
        <w:t>of</w:t>
      </w:r>
      <w:r>
        <w:rPr>
          <w:spacing w:val="-12"/>
          <w:sz w:val="20"/>
          <w:vertAlign w:val="baseline"/>
        </w:rPr>
        <w:t> </w:t>
      </w:r>
      <w:r>
        <w:rPr>
          <w:sz w:val="20"/>
          <w:vertAlign w:val="baseline"/>
        </w:rPr>
        <w:t>Commencement</w:t>
      </w:r>
      <w:r>
        <w:rPr>
          <w:spacing w:val="12"/>
          <w:sz w:val="20"/>
          <w:vertAlign w:val="baseline"/>
        </w:rPr>
        <w:t> </w:t>
      </w:r>
      <w:r>
        <w:rPr>
          <w:sz w:val="20"/>
          <w:vertAlign w:val="baseline"/>
        </w:rPr>
        <w:t>at</w:t>
      </w:r>
      <w:r>
        <w:rPr>
          <w:spacing w:val="-8"/>
          <w:sz w:val="20"/>
          <w:vertAlign w:val="baseline"/>
        </w:rPr>
        <w:t> </w:t>
      </w:r>
      <w:r>
        <w:rPr>
          <w:sz w:val="20"/>
          <w:vertAlign w:val="baseline"/>
        </w:rPr>
        <w:t>[5]</w:t>
      </w:r>
      <w:r>
        <w:rPr>
          <w:spacing w:val="-7"/>
          <w:sz w:val="20"/>
          <w:vertAlign w:val="baseline"/>
        </w:rPr>
        <w:t> </w:t>
      </w:r>
      <w:r>
        <w:rPr>
          <w:sz w:val="20"/>
          <w:vertAlign w:val="baseline"/>
        </w:rPr>
        <w:t>and</w:t>
      </w:r>
      <w:r>
        <w:rPr>
          <w:spacing w:val="-2"/>
          <w:sz w:val="20"/>
          <w:vertAlign w:val="baseline"/>
        </w:rPr>
        <w:t> </w:t>
      </w:r>
      <w:r>
        <w:rPr>
          <w:sz w:val="20"/>
          <w:vertAlign w:val="baseline"/>
        </w:rPr>
        <w:t>Response</w:t>
      </w:r>
      <w:r>
        <w:rPr>
          <w:spacing w:val="4"/>
          <w:sz w:val="20"/>
          <w:vertAlign w:val="baseline"/>
        </w:rPr>
        <w:t> </w:t>
      </w:r>
      <w:r>
        <w:rPr>
          <w:sz w:val="20"/>
          <w:vertAlign w:val="baseline"/>
        </w:rPr>
        <w:t>to</w:t>
      </w:r>
      <w:r>
        <w:rPr>
          <w:spacing w:val="-8"/>
          <w:sz w:val="20"/>
          <w:vertAlign w:val="baseline"/>
        </w:rPr>
        <w:t> </w:t>
      </w:r>
      <w:r>
        <w:rPr>
          <w:sz w:val="20"/>
          <w:vertAlign w:val="baseline"/>
        </w:rPr>
        <w:t>the</w:t>
      </w:r>
      <w:r>
        <w:rPr>
          <w:spacing w:val="-2"/>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1"/>
          <w:sz w:val="20"/>
          <w:vertAlign w:val="baseline"/>
        </w:rPr>
        <w:t> </w:t>
      </w:r>
      <w:r>
        <w:rPr>
          <w:sz w:val="20"/>
          <w:vertAlign w:val="baseline"/>
        </w:rPr>
        <w:t>at</w:t>
      </w:r>
      <w:r>
        <w:rPr>
          <w:spacing w:val="-7"/>
          <w:sz w:val="20"/>
          <w:vertAlign w:val="baseline"/>
        </w:rPr>
        <w:t> </w:t>
      </w:r>
      <w:r>
        <w:rPr>
          <w:spacing w:val="-2"/>
          <w:sz w:val="20"/>
          <w:vertAlign w:val="baseline"/>
        </w:rPr>
        <w:t>[6.1].</w:t>
      </w:r>
    </w:p>
    <w:p>
      <w:pPr>
        <w:spacing w:line="242" w:lineRule="exact" w:before="0"/>
        <w:ind w:left="164" w:right="0" w:firstLine="0"/>
        <w:jc w:val="left"/>
        <w:rPr>
          <w:sz w:val="20"/>
        </w:rPr>
      </w:pPr>
      <w:r>
        <w:rPr>
          <w:sz w:val="20"/>
          <w:vertAlign w:val="superscript"/>
        </w:rPr>
        <w:t>8</w:t>
      </w:r>
      <w:r>
        <w:rPr>
          <w:spacing w:val="-10"/>
          <w:sz w:val="20"/>
          <w:vertAlign w:val="baseline"/>
        </w:rPr>
        <w:t> </w:t>
      </w:r>
      <w:r>
        <w:rPr>
          <w:sz w:val="20"/>
          <w:vertAlign w:val="baseline"/>
        </w:rPr>
        <w:t>Response</w:t>
      </w:r>
      <w:r>
        <w:rPr>
          <w:spacing w:val="2"/>
          <w:sz w:val="20"/>
          <w:vertAlign w:val="baseline"/>
        </w:rPr>
        <w:t> </w:t>
      </w:r>
      <w:r>
        <w:rPr>
          <w:sz w:val="20"/>
          <w:vertAlign w:val="baseline"/>
        </w:rPr>
        <w:t>to</w:t>
      </w:r>
      <w:r>
        <w:rPr>
          <w:spacing w:val="-7"/>
          <w:sz w:val="20"/>
          <w:vertAlign w:val="baseline"/>
        </w:rPr>
        <w:t> </w:t>
      </w:r>
      <w:r>
        <w:rPr>
          <w:sz w:val="20"/>
          <w:vertAlign w:val="baseline"/>
        </w:rPr>
        <w:t>the</w:t>
      </w:r>
      <w:r>
        <w:rPr>
          <w:spacing w:val="-5"/>
          <w:sz w:val="20"/>
          <w:vertAlign w:val="baseline"/>
        </w:rPr>
        <w:t> </w:t>
      </w:r>
      <w:r>
        <w:rPr>
          <w:sz w:val="20"/>
          <w:vertAlign w:val="baseline"/>
        </w:rPr>
        <w:t>Notice</w:t>
      </w:r>
      <w:r>
        <w:rPr>
          <w:spacing w:val="-4"/>
          <w:sz w:val="20"/>
          <w:vertAlign w:val="baseline"/>
        </w:rPr>
        <w:t> </w:t>
      </w:r>
      <w:r>
        <w:rPr>
          <w:sz w:val="20"/>
          <w:vertAlign w:val="baseline"/>
        </w:rPr>
        <w:t>of</w:t>
      </w:r>
      <w:r>
        <w:rPr>
          <w:spacing w:val="-11"/>
          <w:sz w:val="20"/>
          <w:vertAlign w:val="baseline"/>
        </w:rPr>
        <w:t> </w:t>
      </w:r>
      <w:r>
        <w:rPr>
          <w:sz w:val="20"/>
          <w:vertAlign w:val="baseline"/>
        </w:rPr>
        <w:t>Commencement</w:t>
      </w:r>
      <w:r>
        <w:rPr>
          <w:spacing w:val="13"/>
          <w:sz w:val="20"/>
          <w:vertAlign w:val="baseline"/>
        </w:rPr>
        <w:t> </w:t>
      </w:r>
      <w:r>
        <w:rPr>
          <w:sz w:val="20"/>
          <w:vertAlign w:val="baseline"/>
        </w:rPr>
        <w:t>at</w:t>
      </w:r>
      <w:r>
        <w:rPr>
          <w:spacing w:val="-7"/>
          <w:sz w:val="20"/>
          <w:vertAlign w:val="baseline"/>
        </w:rPr>
        <w:t> </w:t>
      </w:r>
      <w:r>
        <w:rPr>
          <w:spacing w:val="-2"/>
          <w:sz w:val="20"/>
          <w:vertAlign w:val="baseline"/>
        </w:rPr>
        <w:t>[7.1].</w:t>
      </w:r>
    </w:p>
    <w:p>
      <w:pPr>
        <w:spacing w:line="233" w:lineRule="exact" w:before="6"/>
        <w:ind w:left="164" w:right="0" w:firstLine="0"/>
        <w:jc w:val="left"/>
        <w:rPr>
          <w:sz w:val="20"/>
        </w:rPr>
      </w:pPr>
      <w:r>
        <w:rPr>
          <w:sz w:val="20"/>
          <w:vertAlign w:val="superscript"/>
        </w:rPr>
        <w:t>9</w:t>
      </w:r>
      <w:r>
        <w:rPr>
          <w:spacing w:val="-8"/>
          <w:sz w:val="20"/>
          <w:vertAlign w:val="baseline"/>
        </w:rPr>
        <w:t> </w:t>
      </w:r>
      <w:r>
        <w:rPr>
          <w:sz w:val="20"/>
          <w:vertAlign w:val="baseline"/>
        </w:rPr>
        <w:t>Response</w:t>
      </w:r>
      <w:r>
        <w:rPr>
          <w:spacing w:val="2"/>
          <w:sz w:val="20"/>
          <w:vertAlign w:val="baseline"/>
        </w:rPr>
        <w:t> </w:t>
      </w:r>
      <w:r>
        <w:rPr>
          <w:sz w:val="20"/>
          <w:vertAlign w:val="baseline"/>
        </w:rPr>
        <w:t>to</w:t>
      </w:r>
      <w:r>
        <w:rPr>
          <w:spacing w:val="-7"/>
          <w:sz w:val="20"/>
          <w:vertAlign w:val="baseline"/>
        </w:rPr>
        <w:t> </w:t>
      </w:r>
      <w:r>
        <w:rPr>
          <w:sz w:val="20"/>
          <w:vertAlign w:val="baseline"/>
        </w:rPr>
        <w:t>the</w:t>
      </w:r>
      <w:r>
        <w:rPr>
          <w:spacing w:val="-6"/>
          <w:sz w:val="20"/>
          <w:vertAlign w:val="baseline"/>
        </w:rPr>
        <w:t> </w:t>
      </w:r>
      <w:r>
        <w:rPr>
          <w:sz w:val="20"/>
          <w:vertAlign w:val="baseline"/>
        </w:rPr>
        <w:t>Notice</w:t>
      </w:r>
      <w:r>
        <w:rPr>
          <w:spacing w:val="-4"/>
          <w:sz w:val="20"/>
          <w:vertAlign w:val="baseline"/>
        </w:rPr>
        <w:t> </w:t>
      </w:r>
      <w:r>
        <w:rPr>
          <w:sz w:val="20"/>
          <w:vertAlign w:val="baseline"/>
        </w:rPr>
        <w:t>of</w:t>
      </w:r>
      <w:r>
        <w:rPr>
          <w:spacing w:val="-11"/>
          <w:sz w:val="20"/>
          <w:vertAlign w:val="baseline"/>
        </w:rPr>
        <w:t> </w:t>
      </w:r>
      <w:r>
        <w:rPr>
          <w:sz w:val="20"/>
          <w:vertAlign w:val="baseline"/>
        </w:rPr>
        <w:t>Commencement</w:t>
      </w:r>
      <w:r>
        <w:rPr>
          <w:spacing w:val="12"/>
          <w:sz w:val="20"/>
          <w:vertAlign w:val="baseline"/>
        </w:rPr>
        <w:t> </w:t>
      </w:r>
      <w:r>
        <w:rPr>
          <w:sz w:val="20"/>
          <w:vertAlign w:val="baseline"/>
        </w:rPr>
        <w:t>at</w:t>
      </w:r>
      <w:r>
        <w:rPr>
          <w:spacing w:val="-7"/>
          <w:sz w:val="20"/>
          <w:vertAlign w:val="baseline"/>
        </w:rPr>
        <w:t> </w:t>
      </w:r>
      <w:r>
        <w:rPr>
          <w:spacing w:val="-2"/>
          <w:sz w:val="20"/>
          <w:vertAlign w:val="baseline"/>
        </w:rPr>
        <w:t>[8.2].</w:t>
      </w:r>
    </w:p>
    <w:p>
      <w:pPr>
        <w:pStyle w:val="BodyText"/>
        <w:spacing w:line="255" w:lineRule="exact"/>
        <w:ind w:left="163"/>
      </w:pPr>
      <w:r>
        <w:rPr>
          <w:w w:val="90"/>
          <w:vertAlign w:val="superscript"/>
        </w:rPr>
        <w:t>1</w:t>
      </w:r>
      <w:r>
        <w:rPr>
          <w:w w:val="90"/>
          <w:vertAlign w:val="baseline"/>
        </w:rPr>
        <w:t>°</w:t>
      </w:r>
      <w:r>
        <w:rPr>
          <w:spacing w:val="-15"/>
          <w:w w:val="90"/>
          <w:vertAlign w:val="baseline"/>
        </w:rPr>
        <w:t> </w:t>
      </w:r>
      <w:r>
        <w:rPr>
          <w:w w:val="90"/>
          <w:vertAlign w:val="baseline"/>
        </w:rPr>
        <w:t>TTL</w:t>
      </w:r>
      <w:r>
        <w:rPr>
          <w:spacing w:val="-5"/>
          <w:vertAlign w:val="baseline"/>
        </w:rPr>
        <w:t> </w:t>
      </w:r>
      <w:r>
        <w:rPr>
          <w:w w:val="90"/>
          <w:vertAlign w:val="baseline"/>
        </w:rPr>
        <w:t>TikTok</w:t>
      </w:r>
      <w:r>
        <w:rPr>
          <w:spacing w:val="5"/>
          <w:vertAlign w:val="baseline"/>
        </w:rPr>
        <w:t> </w:t>
      </w:r>
      <w:r>
        <w:rPr>
          <w:w w:val="90"/>
          <w:vertAlign w:val="baseline"/>
        </w:rPr>
        <w:t>Terms</w:t>
      </w:r>
      <w:r>
        <w:rPr>
          <w:spacing w:val="-2"/>
          <w:vertAlign w:val="baseline"/>
        </w:rPr>
        <w:t> </w:t>
      </w:r>
      <w:r>
        <w:rPr>
          <w:w w:val="90"/>
          <w:vertAlign w:val="baseline"/>
        </w:rPr>
        <w:t>of</w:t>
      </w:r>
      <w:r>
        <w:rPr>
          <w:spacing w:val="-4"/>
          <w:vertAlign w:val="baseline"/>
        </w:rPr>
        <w:t> </w:t>
      </w:r>
      <w:r>
        <w:rPr>
          <w:spacing w:val="-2"/>
          <w:w w:val="90"/>
          <w:vertAlign w:val="baseline"/>
        </w:rPr>
        <w:t>Service.</w:t>
      </w:r>
    </w:p>
    <w:p>
      <w:pPr>
        <w:spacing w:line="242" w:lineRule="exact" w:before="0"/>
        <w:ind w:left="163" w:right="0" w:firstLine="0"/>
        <w:jc w:val="left"/>
        <w:rPr>
          <w:sz w:val="20"/>
        </w:rPr>
      </w:pPr>
      <w:r>
        <w:rPr>
          <w:sz w:val="20"/>
          <w:vertAlign w:val="superscript"/>
        </w:rPr>
        <w:t>11</w:t>
      </w:r>
      <w:r>
        <w:rPr>
          <w:spacing w:val="-9"/>
          <w:sz w:val="20"/>
          <w:vertAlign w:val="baseline"/>
        </w:rPr>
        <w:t> </w:t>
      </w:r>
      <w:r>
        <w:rPr>
          <w:sz w:val="20"/>
          <w:vertAlign w:val="baseline"/>
        </w:rPr>
        <w:t>See</w:t>
      </w:r>
      <w:r>
        <w:rPr>
          <w:spacing w:val="-6"/>
          <w:sz w:val="20"/>
          <w:vertAlign w:val="baseline"/>
        </w:rPr>
        <w:t> </w:t>
      </w:r>
      <w:r>
        <w:rPr>
          <w:sz w:val="20"/>
          <w:vertAlign w:val="baseline"/>
        </w:rPr>
        <w:t>Response</w:t>
      </w:r>
      <w:r>
        <w:rPr>
          <w:spacing w:val="3"/>
          <w:sz w:val="20"/>
          <w:vertAlign w:val="baseline"/>
        </w:rPr>
        <w:t> </w:t>
      </w:r>
      <w:r>
        <w:rPr>
          <w:sz w:val="20"/>
          <w:vertAlign w:val="baseline"/>
        </w:rPr>
        <w:t>to</w:t>
      </w:r>
      <w:r>
        <w:rPr>
          <w:spacing w:val="-4"/>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2"/>
          <w:sz w:val="20"/>
          <w:vertAlign w:val="baseline"/>
        </w:rPr>
        <w:t> </w:t>
      </w:r>
      <w:r>
        <w:rPr>
          <w:sz w:val="20"/>
          <w:vertAlign w:val="baseline"/>
        </w:rPr>
        <w:t>Commencement</w:t>
      </w:r>
      <w:r>
        <w:rPr>
          <w:spacing w:val="13"/>
          <w:sz w:val="20"/>
          <w:vertAlign w:val="baseline"/>
        </w:rPr>
        <w:t> </w:t>
      </w:r>
      <w:r>
        <w:rPr>
          <w:sz w:val="20"/>
          <w:vertAlign w:val="baseline"/>
        </w:rPr>
        <w:t>at</w:t>
      </w:r>
      <w:r>
        <w:rPr>
          <w:spacing w:val="-6"/>
          <w:sz w:val="20"/>
          <w:vertAlign w:val="baseline"/>
        </w:rPr>
        <w:t> </w:t>
      </w:r>
      <w:r>
        <w:rPr>
          <w:spacing w:val="-2"/>
          <w:sz w:val="20"/>
          <w:vertAlign w:val="baseline"/>
        </w:rPr>
        <w:t>[4.1.1.].</w:t>
      </w:r>
    </w:p>
    <w:p>
      <w:pPr>
        <w:spacing w:before="0"/>
        <w:ind w:left="163" w:right="0" w:firstLine="0"/>
        <w:jc w:val="left"/>
        <w:rPr>
          <w:sz w:val="20"/>
        </w:rPr>
      </w:pPr>
      <w:r>
        <w:rPr>
          <w:sz w:val="20"/>
          <w:vertAlign w:val="superscript"/>
        </w:rPr>
        <w:t>12</w:t>
      </w:r>
      <w:r>
        <w:rPr>
          <w:spacing w:val="-12"/>
          <w:sz w:val="20"/>
          <w:vertAlign w:val="baseline"/>
        </w:rPr>
        <w:t> </w:t>
      </w:r>
      <w:r>
        <w:rPr>
          <w:sz w:val="20"/>
          <w:vertAlign w:val="baseline"/>
        </w:rPr>
        <w:t>TTL</w:t>
      </w:r>
      <w:r>
        <w:rPr>
          <w:spacing w:val="-8"/>
          <w:sz w:val="20"/>
          <w:vertAlign w:val="baseline"/>
        </w:rPr>
        <w:t> </w:t>
      </w:r>
      <w:r>
        <w:rPr>
          <w:sz w:val="20"/>
          <w:vertAlign w:val="baseline"/>
        </w:rPr>
        <w:t>TikTok</w:t>
      </w:r>
      <w:r>
        <w:rPr>
          <w:spacing w:val="3"/>
          <w:sz w:val="20"/>
          <w:vertAlign w:val="baseline"/>
        </w:rPr>
        <w:t> </w:t>
      </w:r>
      <w:r>
        <w:rPr>
          <w:sz w:val="20"/>
          <w:vertAlign w:val="baseline"/>
        </w:rPr>
        <w:t>Privacy</w:t>
      </w:r>
      <w:r>
        <w:rPr>
          <w:spacing w:val="5"/>
          <w:sz w:val="20"/>
          <w:vertAlign w:val="baseline"/>
        </w:rPr>
        <w:t> </w:t>
      </w:r>
      <w:r>
        <w:rPr>
          <w:spacing w:val="-2"/>
          <w:sz w:val="20"/>
          <w:vertAlign w:val="baseline"/>
        </w:rPr>
        <w:t>Policy.</w:t>
      </w:r>
    </w:p>
    <w:p>
      <w:pPr>
        <w:spacing w:before="1"/>
        <w:ind w:left="163" w:right="0" w:firstLine="0"/>
        <w:jc w:val="left"/>
        <w:rPr>
          <w:sz w:val="20"/>
        </w:rPr>
      </w:pPr>
      <w:r>
        <w:rPr>
          <w:sz w:val="20"/>
          <w:vertAlign w:val="superscript"/>
        </w:rPr>
        <w:t>13</w:t>
      </w:r>
      <w:r>
        <w:rPr>
          <w:spacing w:val="-10"/>
          <w:sz w:val="20"/>
          <w:vertAlign w:val="baseline"/>
        </w:rPr>
        <w:t> </w:t>
      </w:r>
      <w:r>
        <w:rPr>
          <w:sz w:val="20"/>
          <w:vertAlign w:val="baseline"/>
        </w:rPr>
        <w:t>See</w:t>
      </w:r>
      <w:r>
        <w:rPr>
          <w:spacing w:val="-6"/>
          <w:sz w:val="20"/>
          <w:vertAlign w:val="baseline"/>
        </w:rPr>
        <w:t> </w:t>
      </w:r>
      <w:r>
        <w:rPr>
          <w:sz w:val="20"/>
          <w:vertAlign w:val="baseline"/>
        </w:rPr>
        <w:t>Response</w:t>
      </w:r>
      <w:r>
        <w:rPr>
          <w:spacing w:val="3"/>
          <w:sz w:val="20"/>
          <w:vertAlign w:val="baseline"/>
        </w:rPr>
        <w:t> </w:t>
      </w:r>
      <w:r>
        <w:rPr>
          <w:sz w:val="20"/>
          <w:vertAlign w:val="baseline"/>
        </w:rPr>
        <w:t>to</w:t>
      </w:r>
      <w:r>
        <w:rPr>
          <w:spacing w:val="-3"/>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2"/>
          <w:sz w:val="20"/>
          <w:vertAlign w:val="baseline"/>
        </w:rPr>
        <w:t> </w:t>
      </w:r>
      <w:r>
        <w:rPr>
          <w:sz w:val="20"/>
          <w:vertAlign w:val="baseline"/>
        </w:rPr>
        <w:t>Commencement</w:t>
      </w:r>
      <w:r>
        <w:rPr>
          <w:spacing w:val="14"/>
          <w:sz w:val="20"/>
          <w:vertAlign w:val="baseline"/>
        </w:rPr>
        <w:t> </w:t>
      </w:r>
      <w:r>
        <w:rPr>
          <w:sz w:val="20"/>
          <w:vertAlign w:val="baseline"/>
        </w:rPr>
        <w:t>at</w:t>
      </w:r>
      <w:r>
        <w:rPr>
          <w:spacing w:val="-7"/>
          <w:sz w:val="20"/>
          <w:vertAlign w:val="baseline"/>
        </w:rPr>
        <w:t> </w:t>
      </w:r>
      <w:r>
        <w:rPr>
          <w:spacing w:val="-2"/>
          <w:sz w:val="20"/>
          <w:vertAlign w:val="baseline"/>
        </w:rPr>
        <w:t>[4.1.3].</w:t>
      </w:r>
    </w:p>
    <w:p>
      <w:pPr>
        <w:spacing w:line="235" w:lineRule="exact" w:before="1"/>
        <w:ind w:left="163" w:right="0" w:firstLine="0"/>
        <w:jc w:val="left"/>
        <w:rPr>
          <w:sz w:val="20"/>
        </w:rPr>
      </w:pPr>
      <w:r>
        <w:rPr>
          <w:sz w:val="20"/>
          <w:vertAlign w:val="superscript"/>
        </w:rPr>
        <w:t>14</w:t>
      </w:r>
      <w:r>
        <w:rPr>
          <w:spacing w:val="-10"/>
          <w:sz w:val="20"/>
          <w:vertAlign w:val="baseline"/>
        </w:rPr>
        <w:t> </w:t>
      </w:r>
      <w:r>
        <w:rPr>
          <w:sz w:val="20"/>
          <w:vertAlign w:val="baseline"/>
        </w:rPr>
        <w:t>TTL</w:t>
      </w:r>
      <w:r>
        <w:rPr>
          <w:spacing w:val="-8"/>
          <w:sz w:val="20"/>
          <w:vertAlign w:val="baseline"/>
        </w:rPr>
        <w:t> </w:t>
      </w:r>
      <w:r>
        <w:rPr>
          <w:sz w:val="20"/>
          <w:vertAlign w:val="baseline"/>
        </w:rPr>
        <w:t>TikTok</w:t>
      </w:r>
      <w:r>
        <w:rPr>
          <w:spacing w:val="-2"/>
          <w:sz w:val="20"/>
          <w:vertAlign w:val="baseline"/>
        </w:rPr>
        <w:t> </w:t>
      </w:r>
      <w:r>
        <w:rPr>
          <w:sz w:val="20"/>
          <w:vertAlign w:val="baseline"/>
        </w:rPr>
        <w:t>Summary</w:t>
      </w:r>
      <w:r>
        <w:rPr>
          <w:spacing w:val="9"/>
          <w:sz w:val="20"/>
          <w:vertAlign w:val="baseline"/>
        </w:rPr>
        <w:t> </w:t>
      </w:r>
      <w:r>
        <w:rPr>
          <w:sz w:val="20"/>
          <w:vertAlign w:val="baseline"/>
        </w:rPr>
        <w:t>for</w:t>
      </w:r>
      <w:r>
        <w:rPr>
          <w:spacing w:val="-6"/>
          <w:sz w:val="20"/>
          <w:vertAlign w:val="baseline"/>
        </w:rPr>
        <w:t> </w:t>
      </w:r>
      <w:r>
        <w:rPr>
          <w:sz w:val="20"/>
          <w:vertAlign w:val="baseline"/>
        </w:rPr>
        <w:t>Users</w:t>
      </w:r>
      <w:r>
        <w:rPr>
          <w:spacing w:val="-8"/>
          <w:sz w:val="20"/>
          <w:vertAlign w:val="baseline"/>
        </w:rPr>
        <w:t> </w:t>
      </w:r>
      <w:r>
        <w:rPr>
          <w:spacing w:val="-4"/>
          <w:sz w:val="20"/>
          <w:vertAlign w:val="baseline"/>
        </w:rPr>
        <w:t>U18.</w:t>
      </w:r>
    </w:p>
    <w:p>
      <w:pPr>
        <w:pStyle w:val="BodyText"/>
        <w:spacing w:line="257" w:lineRule="exact"/>
        <w:ind w:left="163"/>
      </w:pPr>
      <w:r>
        <w:rPr>
          <w:w w:val="90"/>
          <w:vertAlign w:val="superscript"/>
        </w:rPr>
        <w:t>1</w:t>
      </w:r>
      <w:r>
        <w:rPr>
          <w:w w:val="90"/>
          <w:vertAlign w:val="baseline"/>
        </w:rPr>
        <w:t>’</w:t>
      </w:r>
      <w:r>
        <w:rPr>
          <w:spacing w:val="-5"/>
          <w:vertAlign w:val="baseline"/>
        </w:rPr>
        <w:t> </w:t>
      </w:r>
      <w:r>
        <w:rPr>
          <w:w w:val="90"/>
          <w:vertAlign w:val="baseline"/>
        </w:rPr>
        <w:t>Response</w:t>
      </w:r>
      <w:r>
        <w:rPr>
          <w:spacing w:val="9"/>
          <w:vertAlign w:val="baseline"/>
        </w:rPr>
        <w:t> </w:t>
      </w:r>
      <w:r>
        <w:rPr>
          <w:w w:val="90"/>
          <w:vertAlign w:val="baseline"/>
        </w:rPr>
        <w:t>to</w:t>
      </w:r>
      <w:r>
        <w:rPr>
          <w:spacing w:val="-3"/>
          <w:vertAlign w:val="baseline"/>
        </w:rPr>
        <w:t> </w:t>
      </w:r>
      <w:r>
        <w:rPr>
          <w:w w:val="90"/>
          <w:vertAlign w:val="baseline"/>
        </w:rPr>
        <w:t>the</w:t>
      </w:r>
      <w:r>
        <w:rPr>
          <w:spacing w:val="-1"/>
          <w:w w:val="90"/>
          <w:vertAlign w:val="baseline"/>
        </w:rPr>
        <w:t> </w:t>
      </w:r>
      <w:r>
        <w:rPr>
          <w:w w:val="90"/>
          <w:vertAlign w:val="baseline"/>
        </w:rPr>
        <w:t>Notice</w:t>
      </w:r>
      <w:r>
        <w:rPr>
          <w:spacing w:val="-2"/>
          <w:vertAlign w:val="baseline"/>
        </w:rPr>
        <w:t> </w:t>
      </w:r>
      <w:r>
        <w:rPr>
          <w:w w:val="90"/>
          <w:vertAlign w:val="baseline"/>
        </w:rPr>
        <w:t>of</w:t>
      </w:r>
      <w:r>
        <w:rPr>
          <w:spacing w:val="-6"/>
          <w:w w:val="90"/>
          <w:vertAlign w:val="baseline"/>
        </w:rPr>
        <w:t> </w:t>
      </w:r>
      <w:r>
        <w:rPr>
          <w:w w:val="90"/>
          <w:vertAlign w:val="baseline"/>
        </w:rPr>
        <w:t>Commencement</w:t>
      </w:r>
      <w:r>
        <w:rPr>
          <w:spacing w:val="12"/>
          <w:vertAlign w:val="baseline"/>
        </w:rPr>
        <w:t> </w:t>
      </w:r>
      <w:r>
        <w:rPr>
          <w:w w:val="90"/>
          <w:vertAlign w:val="baseline"/>
        </w:rPr>
        <w:t>at</w:t>
      </w:r>
      <w:r>
        <w:rPr>
          <w:spacing w:val="-2"/>
          <w:w w:val="90"/>
          <w:vertAlign w:val="baseline"/>
        </w:rPr>
        <w:t> </w:t>
      </w:r>
      <w:r>
        <w:rPr>
          <w:w w:val="90"/>
          <w:vertAlign w:val="baseline"/>
        </w:rPr>
        <w:t>[1.5]</w:t>
      </w:r>
      <w:r>
        <w:rPr>
          <w:spacing w:val="-4"/>
          <w:vertAlign w:val="baseline"/>
        </w:rPr>
        <w:t> </w:t>
      </w:r>
      <w:r>
        <w:rPr>
          <w:w w:val="90"/>
          <w:vertAlign w:val="baseline"/>
        </w:rPr>
        <w:t>and</w:t>
      </w:r>
      <w:r>
        <w:rPr>
          <w:spacing w:val="-2"/>
          <w:w w:val="90"/>
          <w:vertAlign w:val="baseline"/>
        </w:rPr>
        <w:t> </w:t>
      </w:r>
      <w:r>
        <w:rPr>
          <w:w w:val="90"/>
          <w:vertAlign w:val="baseline"/>
        </w:rPr>
        <w:t>TikTok,</w:t>
      </w:r>
      <w:r>
        <w:rPr>
          <w:spacing w:val="-4"/>
          <w:vertAlign w:val="baseline"/>
        </w:rPr>
        <w:t> </w:t>
      </w:r>
      <w:r>
        <w:rPr>
          <w:w w:val="90"/>
          <w:vertAlign w:val="baseline"/>
        </w:rPr>
        <w:t>‘Terms</w:t>
      </w:r>
      <w:r>
        <w:rPr>
          <w:spacing w:val="1"/>
          <w:vertAlign w:val="baseline"/>
        </w:rPr>
        <w:t> </w:t>
      </w:r>
      <w:r>
        <w:rPr>
          <w:w w:val="90"/>
          <w:vertAlign w:val="baseline"/>
        </w:rPr>
        <w:t>of</w:t>
      </w:r>
      <w:r>
        <w:rPr>
          <w:spacing w:val="-8"/>
          <w:w w:val="90"/>
          <w:vertAlign w:val="baseline"/>
        </w:rPr>
        <w:t> </w:t>
      </w:r>
      <w:r>
        <w:rPr>
          <w:w w:val="90"/>
          <w:vertAlign w:val="baseline"/>
        </w:rPr>
        <w:t>Service’</w:t>
      </w:r>
      <w:r>
        <w:rPr>
          <w:spacing w:val="-1"/>
          <w:vertAlign w:val="baseline"/>
        </w:rPr>
        <w:t> </w:t>
      </w:r>
      <w:r>
        <w:rPr>
          <w:w w:val="90"/>
          <w:vertAlign w:val="baseline"/>
        </w:rPr>
        <w:t>(July</w:t>
      </w:r>
      <w:r>
        <w:rPr>
          <w:spacing w:val="-1"/>
          <w:vertAlign w:val="baseline"/>
        </w:rPr>
        <w:t> </w:t>
      </w:r>
      <w:r>
        <w:rPr>
          <w:w w:val="90"/>
          <w:vertAlign w:val="baseline"/>
        </w:rPr>
        <w:t>2020)</w:t>
      </w:r>
      <w:r>
        <w:rPr>
          <w:spacing w:val="-2"/>
          <w:vertAlign w:val="baseline"/>
        </w:rPr>
        <w:t> </w:t>
      </w:r>
      <w:r>
        <w:rPr>
          <w:w w:val="90"/>
          <w:vertAlign w:val="baseline"/>
        </w:rPr>
        <w:t>at</w:t>
      </w:r>
      <w:r>
        <w:rPr>
          <w:spacing w:val="-2"/>
          <w:w w:val="90"/>
          <w:vertAlign w:val="baseline"/>
        </w:rPr>
        <w:t> </w:t>
      </w:r>
      <w:r>
        <w:rPr>
          <w:spacing w:val="-4"/>
          <w:w w:val="90"/>
          <w:vertAlign w:val="baseline"/>
        </w:rPr>
        <w:t>[2].</w:t>
      </w:r>
    </w:p>
    <w:p>
      <w:pPr>
        <w:spacing w:line="242" w:lineRule="exact" w:before="0"/>
        <w:ind w:left="163" w:right="0" w:firstLine="0"/>
        <w:jc w:val="left"/>
        <w:rPr>
          <w:sz w:val="20"/>
        </w:rPr>
      </w:pPr>
      <w:r>
        <w:rPr>
          <w:sz w:val="20"/>
          <w:vertAlign w:val="superscript"/>
        </w:rPr>
        <w:t>16</w:t>
      </w:r>
      <w:r>
        <w:rPr>
          <w:spacing w:val="-7"/>
          <w:sz w:val="20"/>
          <w:vertAlign w:val="baseline"/>
        </w:rPr>
        <w:t> </w:t>
      </w:r>
      <w:r>
        <w:rPr>
          <w:sz w:val="20"/>
          <w:vertAlign w:val="baseline"/>
        </w:rPr>
        <w:t>Response</w:t>
      </w:r>
      <w:r>
        <w:rPr>
          <w:spacing w:val="3"/>
          <w:sz w:val="20"/>
          <w:vertAlign w:val="baseline"/>
        </w:rPr>
        <w:t> </w:t>
      </w:r>
      <w:r>
        <w:rPr>
          <w:sz w:val="20"/>
          <w:vertAlign w:val="baseline"/>
        </w:rPr>
        <w:t>to</w:t>
      </w:r>
      <w:r>
        <w:rPr>
          <w:spacing w:val="-4"/>
          <w:sz w:val="20"/>
          <w:vertAlign w:val="baseline"/>
        </w:rPr>
        <w:t> </w:t>
      </w:r>
      <w:r>
        <w:rPr>
          <w:sz w:val="20"/>
          <w:vertAlign w:val="baseline"/>
        </w:rPr>
        <w:t>the</w:t>
      </w:r>
      <w:r>
        <w:rPr>
          <w:spacing w:val="-7"/>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7"/>
          <w:sz w:val="20"/>
          <w:vertAlign w:val="baseline"/>
        </w:rPr>
        <w:t> </w:t>
      </w:r>
      <w:r>
        <w:rPr>
          <w:sz w:val="20"/>
          <w:vertAlign w:val="baseline"/>
        </w:rPr>
        <w:t>at</w:t>
      </w:r>
      <w:r>
        <w:rPr>
          <w:spacing w:val="-7"/>
          <w:sz w:val="20"/>
          <w:vertAlign w:val="baseline"/>
        </w:rPr>
        <w:t> </w:t>
      </w:r>
      <w:r>
        <w:rPr>
          <w:spacing w:val="-2"/>
          <w:sz w:val="20"/>
          <w:vertAlign w:val="baseline"/>
        </w:rPr>
        <w:t>[1.5].</w:t>
      </w:r>
    </w:p>
    <w:p>
      <w:pPr>
        <w:spacing w:after="0" w:line="242" w:lineRule="exact"/>
        <w:jc w:val="left"/>
        <w:rPr>
          <w:sz w:val="20"/>
        </w:rPr>
        <w:sectPr>
          <w:pgSz w:w="11900" w:h="16850"/>
          <w:pgMar w:header="0" w:footer="985" w:top="1400" w:bottom="1200" w:left="1275" w:right="850"/>
        </w:sectPr>
      </w:pPr>
    </w:p>
    <w:p>
      <w:pPr>
        <w:spacing w:line="230" w:lineRule="auto" w:before="33"/>
        <w:ind w:left="730" w:right="0" w:firstLine="1"/>
        <w:jc w:val="left"/>
        <w:rPr>
          <w:sz w:val="23"/>
        </w:rPr>
      </w:pPr>
      <w:r>
        <w:rPr>
          <w:spacing w:val="-4"/>
          <w:sz w:val="23"/>
        </w:rPr>
        <w:t>via</w:t>
      </w:r>
      <w:r>
        <w:rPr>
          <w:spacing w:val="-9"/>
          <w:sz w:val="23"/>
        </w:rPr>
        <w:t> </w:t>
      </w:r>
      <w:r>
        <w:rPr>
          <w:spacing w:val="-4"/>
          <w:sz w:val="23"/>
        </w:rPr>
        <w:t>the</w:t>
      </w:r>
      <w:r>
        <w:rPr>
          <w:spacing w:val="-9"/>
          <w:sz w:val="23"/>
        </w:rPr>
        <w:t> </w:t>
      </w:r>
      <w:r>
        <w:rPr>
          <w:spacing w:val="-4"/>
          <w:sz w:val="23"/>
        </w:rPr>
        <w:t>mobile</w:t>
      </w:r>
      <w:r>
        <w:rPr>
          <w:spacing w:val="-9"/>
          <w:sz w:val="23"/>
        </w:rPr>
        <w:t> </w:t>
      </w:r>
      <w:r>
        <w:rPr>
          <w:spacing w:val="-4"/>
          <w:sz w:val="23"/>
        </w:rPr>
        <w:t>phone</w:t>
      </w:r>
      <w:r>
        <w:rPr>
          <w:spacing w:val="-6"/>
          <w:sz w:val="23"/>
        </w:rPr>
        <w:t> </w:t>
      </w:r>
      <w:r>
        <w:rPr>
          <w:spacing w:val="-4"/>
          <w:sz w:val="23"/>
        </w:rPr>
        <w:t>application</w:t>
      </w:r>
      <w:r>
        <w:rPr>
          <w:sz w:val="23"/>
        </w:rPr>
        <w:t> </w:t>
      </w:r>
      <w:r>
        <w:rPr>
          <w:spacing w:val="-4"/>
          <w:sz w:val="23"/>
        </w:rPr>
        <w:t>or</w:t>
      </w:r>
      <w:r>
        <w:rPr>
          <w:spacing w:val="-9"/>
          <w:sz w:val="23"/>
        </w:rPr>
        <w:t> </w:t>
      </w:r>
      <w:r>
        <w:rPr>
          <w:spacing w:val="-4"/>
          <w:sz w:val="23"/>
        </w:rPr>
        <w:t>the</w:t>
      </w:r>
      <w:r>
        <w:rPr>
          <w:spacing w:val="-8"/>
          <w:sz w:val="23"/>
        </w:rPr>
        <w:t> </w:t>
      </w:r>
      <w:r>
        <w:rPr>
          <w:spacing w:val="-4"/>
          <w:sz w:val="23"/>
        </w:rPr>
        <w:t>website and</w:t>
      </w:r>
      <w:r>
        <w:rPr>
          <w:spacing w:val="-9"/>
          <w:sz w:val="23"/>
        </w:rPr>
        <w:t> </w:t>
      </w:r>
      <w:r>
        <w:rPr>
          <w:spacing w:val="-4"/>
          <w:sz w:val="23"/>
        </w:rPr>
        <w:t>must pass</w:t>
      </w:r>
      <w:r>
        <w:rPr>
          <w:spacing w:val="-6"/>
          <w:sz w:val="23"/>
        </w:rPr>
        <w:t> </w:t>
      </w:r>
      <w:r>
        <w:rPr>
          <w:spacing w:val="-4"/>
          <w:sz w:val="23"/>
        </w:rPr>
        <w:t>through</w:t>
      </w:r>
      <w:r>
        <w:rPr>
          <w:sz w:val="23"/>
        </w:rPr>
        <w:t> </w:t>
      </w:r>
      <w:r>
        <w:rPr>
          <w:spacing w:val="-4"/>
          <w:sz w:val="23"/>
        </w:rPr>
        <w:t>a</w:t>
      </w:r>
      <w:r>
        <w:rPr>
          <w:spacing w:val="-9"/>
          <w:sz w:val="23"/>
        </w:rPr>
        <w:t> </w:t>
      </w:r>
      <w:r>
        <w:rPr>
          <w:spacing w:val="-4"/>
          <w:sz w:val="23"/>
        </w:rPr>
        <w:t>registration</w:t>
      </w:r>
      <w:r>
        <w:rPr>
          <w:sz w:val="23"/>
        </w:rPr>
        <w:t> </w:t>
      </w:r>
      <w:r>
        <w:rPr>
          <w:spacing w:val="-4"/>
          <w:sz w:val="23"/>
        </w:rPr>
        <w:t>process, </w:t>
      </w:r>
      <w:r>
        <w:rPr>
          <w:sz w:val="23"/>
        </w:rPr>
        <w:t>including age verification.</w:t>
      </w:r>
    </w:p>
    <w:p>
      <w:pPr>
        <w:pStyle w:val="Heading7"/>
        <w:numPr>
          <w:ilvl w:val="0"/>
          <w:numId w:val="1"/>
        </w:numPr>
        <w:tabs>
          <w:tab w:pos="523" w:val="left" w:leader="none"/>
        </w:tabs>
        <w:spacing w:line="240" w:lineRule="auto" w:before="253" w:after="0"/>
        <w:ind w:left="523" w:right="0" w:hanging="358"/>
        <w:jc w:val="left"/>
        <w:rPr>
          <w:u w:val="none"/>
        </w:rPr>
      </w:pPr>
      <w:r>
        <w:rPr>
          <w:u w:val="single"/>
        </w:rPr>
        <w:t>COMMENCEMENT</w:t>
      </w:r>
      <w:r>
        <w:rPr>
          <w:spacing w:val="55"/>
          <w:u w:val="single"/>
        </w:rPr>
        <w:t> </w:t>
      </w:r>
      <w:r>
        <w:rPr>
          <w:u w:val="single"/>
        </w:rPr>
        <w:t>AND</w:t>
      </w:r>
      <w:r>
        <w:rPr>
          <w:spacing w:val="25"/>
          <w:u w:val="single"/>
        </w:rPr>
        <w:t> </w:t>
      </w:r>
      <w:r>
        <w:rPr>
          <w:u w:val="single"/>
        </w:rPr>
        <w:t>SCOPE</w:t>
      </w:r>
      <w:r>
        <w:rPr>
          <w:spacing w:val="28"/>
          <w:u w:val="single"/>
        </w:rPr>
        <w:t> </w:t>
      </w:r>
      <w:r>
        <w:rPr>
          <w:u w:val="single"/>
        </w:rPr>
        <w:t>OF</w:t>
      </w:r>
      <w:r>
        <w:rPr>
          <w:spacing w:val="12"/>
          <w:u w:val="single"/>
        </w:rPr>
        <w:t> </w:t>
      </w:r>
      <w:r>
        <w:rPr>
          <w:spacing w:val="-2"/>
          <w:u w:val="single"/>
        </w:rPr>
        <w:t>INQUIRY</w:t>
      </w:r>
    </w:p>
    <w:p>
      <w:pPr>
        <w:pStyle w:val="ListParagraph"/>
        <w:numPr>
          <w:ilvl w:val="1"/>
          <w:numId w:val="1"/>
        </w:numPr>
        <w:tabs>
          <w:tab w:pos="450" w:val="left" w:leader="none"/>
        </w:tabs>
        <w:spacing w:line="240" w:lineRule="auto" w:before="233" w:after="0"/>
        <w:ind w:left="450" w:right="0" w:hanging="285"/>
        <w:jc w:val="left"/>
        <w:rPr>
          <w:b/>
          <w:sz w:val="23"/>
          <w:u w:val="single"/>
        </w:rPr>
      </w:pPr>
      <w:r>
        <w:rPr>
          <w:b/>
          <w:spacing w:val="-1"/>
          <w:sz w:val="23"/>
          <w:u w:val="single"/>
        </w:rPr>
        <w:t> </w:t>
      </w:r>
      <w:r>
        <w:rPr>
          <w:b/>
          <w:spacing w:val="-7"/>
          <w:sz w:val="23"/>
          <w:u w:val="single"/>
        </w:rPr>
        <w:t>The</w:t>
      </w:r>
      <w:r>
        <w:rPr>
          <w:b/>
          <w:spacing w:val="-3"/>
          <w:sz w:val="23"/>
          <w:u w:val="single"/>
        </w:rPr>
        <w:t> </w:t>
      </w:r>
      <w:r>
        <w:rPr>
          <w:b/>
          <w:spacing w:val="-2"/>
          <w:sz w:val="23"/>
          <w:u w:val="single"/>
        </w:rPr>
        <w:t>Inquiry</w:t>
      </w:r>
    </w:p>
    <w:p>
      <w:pPr>
        <w:pStyle w:val="ListParagraph"/>
        <w:numPr>
          <w:ilvl w:val="0"/>
          <w:numId w:val="3"/>
        </w:numPr>
        <w:tabs>
          <w:tab w:pos="727" w:val="left" w:leader="none"/>
        </w:tabs>
        <w:spacing w:line="230" w:lineRule="auto" w:before="199" w:after="0"/>
        <w:ind w:left="727" w:right="591" w:hanging="563"/>
        <w:jc w:val="both"/>
        <w:rPr>
          <w:sz w:val="23"/>
        </w:rPr>
      </w:pPr>
      <w:r>
        <w:rPr>
          <w:spacing w:val="-2"/>
          <w:sz w:val="23"/>
        </w:rPr>
        <w:t>The</w:t>
      </w:r>
      <w:r>
        <w:rPr>
          <w:spacing w:val="-11"/>
          <w:sz w:val="23"/>
        </w:rPr>
        <w:t> </w:t>
      </w:r>
      <w:r>
        <w:rPr>
          <w:spacing w:val="-2"/>
          <w:sz w:val="23"/>
        </w:rPr>
        <w:t>DPC</w:t>
      </w:r>
      <w:r>
        <w:rPr>
          <w:spacing w:val="-11"/>
          <w:sz w:val="23"/>
        </w:rPr>
        <w:t> </w:t>
      </w:r>
      <w:r>
        <w:rPr>
          <w:spacing w:val="-2"/>
          <w:sz w:val="23"/>
        </w:rPr>
        <w:t>has,</w:t>
      </w:r>
      <w:r>
        <w:rPr>
          <w:spacing w:val="-11"/>
          <w:sz w:val="23"/>
        </w:rPr>
        <w:t> </w:t>
      </w:r>
      <w:r>
        <w:rPr>
          <w:spacing w:val="-2"/>
          <w:sz w:val="23"/>
        </w:rPr>
        <w:t>since</w:t>
      </w:r>
      <w:r>
        <w:rPr>
          <w:spacing w:val="-11"/>
          <w:sz w:val="23"/>
        </w:rPr>
        <w:t> </w:t>
      </w:r>
      <w:r>
        <w:rPr>
          <w:spacing w:val="-2"/>
          <w:sz w:val="23"/>
        </w:rPr>
        <w:t>January</w:t>
      </w:r>
      <w:r>
        <w:rPr>
          <w:spacing w:val="-6"/>
          <w:sz w:val="23"/>
        </w:rPr>
        <w:t> </w:t>
      </w:r>
      <w:r>
        <w:rPr>
          <w:spacing w:val="-2"/>
          <w:sz w:val="23"/>
        </w:rPr>
        <w:t>2021,</w:t>
      </w:r>
      <w:r>
        <w:rPr>
          <w:spacing w:val="-6"/>
          <w:sz w:val="23"/>
        </w:rPr>
        <w:t> </w:t>
      </w:r>
      <w:r>
        <w:rPr>
          <w:spacing w:val="-2"/>
          <w:sz w:val="23"/>
        </w:rPr>
        <w:t>been</w:t>
      </w:r>
      <w:r>
        <w:rPr>
          <w:spacing w:val="-8"/>
          <w:sz w:val="23"/>
        </w:rPr>
        <w:t> </w:t>
      </w:r>
      <w:r>
        <w:rPr>
          <w:spacing w:val="-2"/>
          <w:sz w:val="23"/>
        </w:rPr>
        <w:t>engaging</w:t>
      </w:r>
      <w:r>
        <w:rPr>
          <w:spacing w:val="-4"/>
          <w:sz w:val="23"/>
        </w:rPr>
        <w:t> </w:t>
      </w:r>
      <w:r>
        <w:rPr>
          <w:spacing w:val="-2"/>
          <w:sz w:val="23"/>
        </w:rPr>
        <w:t>with</w:t>
      </w:r>
      <w:r>
        <w:rPr>
          <w:spacing w:val="-11"/>
          <w:sz w:val="23"/>
        </w:rPr>
        <w:t> </w:t>
      </w:r>
      <w:r>
        <w:rPr>
          <w:spacing w:val="-2"/>
          <w:sz w:val="23"/>
        </w:rPr>
        <w:t>TTL</w:t>
      </w:r>
      <w:r>
        <w:rPr>
          <w:spacing w:val="-9"/>
          <w:sz w:val="23"/>
        </w:rPr>
        <w:t> </w:t>
      </w:r>
      <w:r>
        <w:rPr>
          <w:spacing w:val="-2"/>
          <w:sz w:val="23"/>
        </w:rPr>
        <w:t>in</w:t>
      </w:r>
      <w:r>
        <w:rPr>
          <w:spacing w:val="-11"/>
          <w:sz w:val="23"/>
        </w:rPr>
        <w:t> </w:t>
      </w:r>
      <w:r>
        <w:rPr>
          <w:spacing w:val="-2"/>
          <w:sz w:val="23"/>
        </w:rPr>
        <w:t>a</w:t>
      </w:r>
      <w:r>
        <w:rPr>
          <w:spacing w:val="-11"/>
          <w:sz w:val="23"/>
        </w:rPr>
        <w:t> </w:t>
      </w:r>
      <w:r>
        <w:rPr>
          <w:spacing w:val="-2"/>
          <w:sz w:val="23"/>
        </w:rPr>
        <w:t>supervisory</w:t>
      </w:r>
      <w:r>
        <w:rPr>
          <w:spacing w:val="-2"/>
          <w:sz w:val="23"/>
        </w:rPr>
        <w:t> capacity in</w:t>
      </w:r>
      <w:r>
        <w:rPr>
          <w:spacing w:val="-11"/>
          <w:sz w:val="23"/>
        </w:rPr>
        <w:t> </w:t>
      </w:r>
      <w:r>
        <w:rPr>
          <w:spacing w:val="-2"/>
          <w:sz w:val="23"/>
        </w:rPr>
        <w:t>relation </w:t>
      </w:r>
      <w:r>
        <w:rPr>
          <w:sz w:val="23"/>
        </w:rPr>
        <w:t>to</w:t>
      </w:r>
      <w:r>
        <w:rPr>
          <w:spacing w:val="-13"/>
          <w:sz w:val="23"/>
        </w:rPr>
        <w:t> </w:t>
      </w:r>
      <w:r>
        <w:rPr>
          <w:sz w:val="23"/>
        </w:rPr>
        <w:t>its</w:t>
      </w:r>
      <w:r>
        <w:rPr>
          <w:spacing w:val="-13"/>
          <w:sz w:val="23"/>
        </w:rPr>
        <w:t> </w:t>
      </w:r>
      <w:r>
        <w:rPr>
          <w:sz w:val="23"/>
        </w:rPr>
        <w:t>processing</w:t>
      </w:r>
      <w:r>
        <w:rPr>
          <w:spacing w:val="-13"/>
          <w:sz w:val="23"/>
        </w:rPr>
        <w:t> </w:t>
      </w:r>
      <w:r>
        <w:rPr>
          <w:sz w:val="23"/>
        </w:rPr>
        <w:t>of</w:t>
      </w:r>
      <w:r>
        <w:rPr>
          <w:spacing w:val="-13"/>
          <w:sz w:val="23"/>
        </w:rPr>
        <w:t> </w:t>
      </w:r>
      <w:r>
        <w:rPr>
          <w:sz w:val="23"/>
        </w:rPr>
        <w:t>personal</w:t>
      </w:r>
      <w:r>
        <w:rPr>
          <w:spacing w:val="-13"/>
          <w:sz w:val="23"/>
        </w:rPr>
        <w:t> </w:t>
      </w:r>
      <w:r>
        <w:rPr>
          <w:sz w:val="23"/>
        </w:rPr>
        <w:t>data</w:t>
      </w:r>
      <w:r>
        <w:rPr>
          <w:spacing w:val="-13"/>
          <w:sz w:val="23"/>
        </w:rPr>
        <w:t> </w:t>
      </w:r>
      <w:r>
        <w:rPr>
          <w:sz w:val="23"/>
        </w:rPr>
        <w:t>of</w:t>
      </w:r>
      <w:r>
        <w:rPr>
          <w:spacing w:val="-13"/>
          <w:sz w:val="23"/>
        </w:rPr>
        <w:t> </w:t>
      </w:r>
      <w:r>
        <w:rPr>
          <w:sz w:val="23"/>
        </w:rPr>
        <w:t>users,</w:t>
      </w:r>
      <w:r>
        <w:rPr>
          <w:spacing w:val="-13"/>
          <w:sz w:val="23"/>
        </w:rPr>
        <w:t> </w:t>
      </w:r>
      <w:r>
        <w:rPr>
          <w:sz w:val="23"/>
        </w:rPr>
        <w:t>in</w:t>
      </w:r>
      <w:r>
        <w:rPr>
          <w:spacing w:val="-13"/>
          <w:sz w:val="23"/>
        </w:rPr>
        <w:t> </w:t>
      </w:r>
      <w:r>
        <w:rPr>
          <w:sz w:val="23"/>
        </w:rPr>
        <w:t>particular</w:t>
      </w:r>
      <w:r>
        <w:rPr>
          <w:spacing w:val="-13"/>
          <w:sz w:val="23"/>
        </w:rPr>
        <w:t> </w:t>
      </w:r>
      <w:r>
        <w:rPr>
          <w:sz w:val="23"/>
        </w:rPr>
        <w:t>users</w:t>
      </w:r>
      <w:r>
        <w:rPr>
          <w:spacing w:val="-13"/>
          <w:sz w:val="23"/>
        </w:rPr>
        <w:t> </w:t>
      </w:r>
      <w:r>
        <w:rPr>
          <w:sz w:val="23"/>
        </w:rPr>
        <w:t>under</w:t>
      </w:r>
      <w:r>
        <w:rPr>
          <w:spacing w:val="-13"/>
          <w:sz w:val="23"/>
        </w:rPr>
        <w:t> </w:t>
      </w:r>
      <w:r>
        <w:rPr>
          <w:sz w:val="23"/>
        </w:rPr>
        <w:t>the</w:t>
      </w:r>
      <w:r>
        <w:rPr>
          <w:spacing w:val="-13"/>
          <w:sz w:val="23"/>
        </w:rPr>
        <w:t> </w:t>
      </w:r>
      <w:r>
        <w:rPr>
          <w:sz w:val="23"/>
        </w:rPr>
        <w:t>age</w:t>
      </w:r>
      <w:r>
        <w:rPr>
          <w:spacing w:val="-13"/>
          <w:sz w:val="23"/>
        </w:rPr>
        <w:t> </w:t>
      </w:r>
      <w:r>
        <w:rPr>
          <w:sz w:val="23"/>
        </w:rPr>
        <w:t>of</w:t>
      </w:r>
      <w:r>
        <w:rPr>
          <w:spacing w:val="-13"/>
          <w:sz w:val="23"/>
        </w:rPr>
        <w:t> </w:t>
      </w:r>
      <w:r>
        <w:rPr>
          <w:sz w:val="23"/>
        </w:rPr>
        <w:t>18,</w:t>
      </w:r>
      <w:r>
        <w:rPr>
          <w:spacing w:val="-13"/>
          <w:sz w:val="23"/>
        </w:rPr>
        <w:t> </w:t>
      </w:r>
      <w:r>
        <w:rPr>
          <w:sz w:val="23"/>
        </w:rPr>
        <w:t>in</w:t>
      </w:r>
      <w:r>
        <w:rPr>
          <w:spacing w:val="-13"/>
          <w:sz w:val="23"/>
        </w:rPr>
        <w:t> </w:t>
      </w:r>
      <w:r>
        <w:rPr>
          <w:sz w:val="23"/>
        </w:rPr>
        <w:t>the</w:t>
      </w:r>
      <w:r>
        <w:rPr>
          <w:spacing w:val="-13"/>
          <w:sz w:val="23"/>
        </w:rPr>
        <w:t> </w:t>
      </w:r>
      <w:r>
        <w:rPr>
          <w:sz w:val="23"/>
        </w:rPr>
        <w:t>EEA, </w:t>
      </w:r>
      <w:r>
        <w:rPr>
          <w:spacing w:val="-2"/>
          <w:sz w:val="23"/>
        </w:rPr>
        <w:t>for</w:t>
      </w:r>
      <w:r>
        <w:rPr>
          <w:spacing w:val="-10"/>
          <w:sz w:val="23"/>
        </w:rPr>
        <w:t> </w:t>
      </w:r>
      <w:r>
        <w:rPr>
          <w:spacing w:val="-2"/>
          <w:sz w:val="23"/>
        </w:rPr>
        <w:t>the</w:t>
      </w:r>
      <w:r>
        <w:rPr>
          <w:spacing w:val="-11"/>
          <w:sz w:val="23"/>
        </w:rPr>
        <w:t> </w:t>
      </w:r>
      <w:r>
        <w:rPr>
          <w:spacing w:val="-2"/>
          <w:sz w:val="23"/>
        </w:rPr>
        <w:t>purpose of</w:t>
      </w:r>
      <w:r>
        <w:rPr>
          <w:spacing w:val="-11"/>
          <w:sz w:val="23"/>
        </w:rPr>
        <w:t> </w:t>
      </w:r>
      <w:r>
        <w:rPr>
          <w:spacing w:val="-2"/>
          <w:sz w:val="23"/>
        </w:rPr>
        <w:t>monitoring compliance with</w:t>
      </w:r>
      <w:r>
        <w:rPr>
          <w:spacing w:val="-9"/>
          <w:sz w:val="23"/>
        </w:rPr>
        <w:t> </w:t>
      </w:r>
      <w:r>
        <w:rPr>
          <w:spacing w:val="-2"/>
          <w:sz w:val="23"/>
        </w:rPr>
        <w:t>the</w:t>
      </w:r>
      <w:r>
        <w:rPr>
          <w:spacing w:val="-11"/>
          <w:sz w:val="23"/>
        </w:rPr>
        <w:t> </w:t>
      </w:r>
      <w:r>
        <w:rPr>
          <w:spacing w:val="-2"/>
          <w:sz w:val="23"/>
        </w:rPr>
        <w:t>GDPR</w:t>
      </w:r>
      <w:r>
        <w:rPr>
          <w:spacing w:val="-10"/>
          <w:sz w:val="23"/>
        </w:rPr>
        <w:t> </w:t>
      </w:r>
      <w:r>
        <w:rPr>
          <w:spacing w:val="-2"/>
          <w:sz w:val="23"/>
        </w:rPr>
        <w:t>and</w:t>
      </w:r>
      <w:r>
        <w:rPr>
          <w:spacing w:val="-9"/>
          <w:sz w:val="23"/>
        </w:rPr>
        <w:t> </w:t>
      </w:r>
      <w:r>
        <w:rPr>
          <w:spacing w:val="-2"/>
          <w:sz w:val="23"/>
        </w:rPr>
        <w:t>the</w:t>
      </w:r>
      <w:r>
        <w:rPr>
          <w:spacing w:val="-9"/>
          <w:sz w:val="23"/>
        </w:rPr>
        <w:t> </w:t>
      </w:r>
      <w:r>
        <w:rPr>
          <w:spacing w:val="-2"/>
          <w:sz w:val="23"/>
        </w:rPr>
        <w:t>2018</w:t>
      </w:r>
      <w:r>
        <w:rPr>
          <w:spacing w:val="-5"/>
          <w:sz w:val="23"/>
        </w:rPr>
        <w:t> </w:t>
      </w:r>
      <w:r>
        <w:rPr>
          <w:spacing w:val="-2"/>
          <w:sz w:val="23"/>
        </w:rPr>
        <w:t>Act.</w:t>
      </w:r>
    </w:p>
    <w:p>
      <w:pPr>
        <w:pStyle w:val="ListParagraph"/>
        <w:numPr>
          <w:ilvl w:val="0"/>
          <w:numId w:val="3"/>
        </w:numPr>
        <w:tabs>
          <w:tab w:pos="726" w:val="left" w:leader="none"/>
          <w:tab w:pos="730" w:val="left" w:leader="none"/>
        </w:tabs>
        <w:spacing w:line="230" w:lineRule="auto" w:before="261" w:after="0"/>
        <w:ind w:left="730" w:right="587" w:hanging="566"/>
        <w:jc w:val="both"/>
        <w:rPr>
          <w:sz w:val="23"/>
        </w:rPr>
      </w:pPr>
      <w:r>
        <w:rPr>
          <w:sz w:val="23"/>
        </w:rPr>
        <w:t>On 13 April 2021, the Dutch supervisory authority requested the DPC to provide mutual assistance in</w:t>
      </w:r>
      <w:r>
        <w:rPr>
          <w:spacing w:val="-9"/>
          <w:sz w:val="23"/>
        </w:rPr>
        <w:t> </w:t>
      </w:r>
      <w:r>
        <w:rPr>
          <w:sz w:val="23"/>
        </w:rPr>
        <w:t>accordance</w:t>
      </w:r>
      <w:r>
        <w:rPr>
          <w:spacing w:val="-3"/>
          <w:sz w:val="23"/>
        </w:rPr>
        <w:t> </w:t>
      </w:r>
      <w:r>
        <w:rPr>
          <w:sz w:val="23"/>
        </w:rPr>
        <w:t>with</w:t>
      </w:r>
      <w:r>
        <w:rPr>
          <w:spacing w:val="-6"/>
          <w:sz w:val="23"/>
        </w:rPr>
        <w:t> </w:t>
      </w:r>
      <w:r>
        <w:rPr>
          <w:sz w:val="23"/>
        </w:rPr>
        <w:t>Article</w:t>
      </w:r>
      <w:r>
        <w:rPr>
          <w:spacing w:val="-6"/>
          <w:sz w:val="23"/>
        </w:rPr>
        <w:t> </w:t>
      </w:r>
      <w:r>
        <w:rPr>
          <w:sz w:val="23"/>
        </w:rPr>
        <w:t>61</w:t>
      </w:r>
      <w:r>
        <w:rPr>
          <w:spacing w:val="-9"/>
          <w:sz w:val="23"/>
        </w:rPr>
        <w:t> </w:t>
      </w:r>
      <w:r>
        <w:rPr>
          <w:sz w:val="23"/>
        </w:rPr>
        <w:t>GDPR</w:t>
      </w:r>
      <w:r>
        <w:rPr>
          <w:spacing w:val="-8"/>
          <w:sz w:val="23"/>
        </w:rPr>
        <w:t> </w:t>
      </w:r>
      <w:r>
        <w:rPr>
          <w:sz w:val="23"/>
        </w:rPr>
        <w:t>by</w:t>
      </w:r>
      <w:r>
        <w:rPr>
          <w:spacing w:val="-10"/>
          <w:sz w:val="23"/>
        </w:rPr>
        <w:t> </w:t>
      </w:r>
      <w:r>
        <w:rPr>
          <w:sz w:val="23"/>
        </w:rPr>
        <w:t>commencing a</w:t>
      </w:r>
      <w:r>
        <w:rPr>
          <w:spacing w:val="-10"/>
          <w:sz w:val="23"/>
        </w:rPr>
        <w:t> </w:t>
      </w:r>
      <w:r>
        <w:rPr>
          <w:sz w:val="23"/>
        </w:rPr>
        <w:t>statutory</w:t>
      </w:r>
      <w:r>
        <w:rPr>
          <w:spacing w:val="-2"/>
          <w:sz w:val="23"/>
        </w:rPr>
        <w:t> </w:t>
      </w:r>
      <w:r>
        <w:rPr>
          <w:sz w:val="23"/>
        </w:rPr>
        <w:t>inquiry</w:t>
      </w:r>
      <w:r>
        <w:rPr>
          <w:spacing w:val="-5"/>
          <w:sz w:val="23"/>
        </w:rPr>
        <w:t> </w:t>
      </w:r>
      <w:r>
        <w:rPr>
          <w:sz w:val="23"/>
        </w:rPr>
        <w:t>to</w:t>
      </w:r>
      <w:r>
        <w:rPr>
          <w:spacing w:val="-5"/>
          <w:sz w:val="23"/>
        </w:rPr>
        <w:t> </w:t>
      </w:r>
      <w:r>
        <w:rPr>
          <w:sz w:val="23"/>
        </w:rPr>
        <w:t>assess alleged breaches of</w:t>
      </w:r>
      <w:r>
        <w:rPr>
          <w:spacing w:val="-2"/>
          <w:sz w:val="23"/>
        </w:rPr>
        <w:t> </w:t>
      </w:r>
      <w:r>
        <w:rPr>
          <w:sz w:val="23"/>
        </w:rPr>
        <w:t>the GDPR concerning TTL's processing of personal data of children, as </w:t>
      </w:r>
      <w:r>
        <w:rPr>
          <w:spacing w:val="-4"/>
          <w:sz w:val="23"/>
        </w:rPr>
        <w:t>examined</w:t>
      </w:r>
      <w:r>
        <w:rPr>
          <w:spacing w:val="-6"/>
          <w:sz w:val="23"/>
        </w:rPr>
        <w:t> </w:t>
      </w:r>
      <w:r>
        <w:rPr>
          <w:spacing w:val="-4"/>
          <w:sz w:val="23"/>
        </w:rPr>
        <w:t>in</w:t>
      </w:r>
      <w:r>
        <w:rPr>
          <w:spacing w:val="-9"/>
          <w:sz w:val="23"/>
        </w:rPr>
        <w:t> </w:t>
      </w:r>
      <w:r>
        <w:rPr>
          <w:spacing w:val="-4"/>
          <w:sz w:val="23"/>
        </w:rPr>
        <w:t>an</w:t>
      </w:r>
      <w:r>
        <w:rPr>
          <w:spacing w:val="-8"/>
          <w:sz w:val="23"/>
        </w:rPr>
        <w:t> </w:t>
      </w:r>
      <w:r>
        <w:rPr>
          <w:spacing w:val="-4"/>
          <w:sz w:val="23"/>
        </w:rPr>
        <w:t>“ex</w:t>
      </w:r>
      <w:r>
        <w:rPr>
          <w:spacing w:val="-9"/>
          <w:sz w:val="23"/>
        </w:rPr>
        <w:t> </w:t>
      </w:r>
      <w:r>
        <w:rPr>
          <w:spacing w:val="-4"/>
          <w:sz w:val="23"/>
        </w:rPr>
        <w:t>officio” investigation</w:t>
      </w:r>
      <w:r>
        <w:rPr>
          <w:sz w:val="23"/>
        </w:rPr>
        <w:t> </w:t>
      </w:r>
      <w:r>
        <w:rPr>
          <w:spacing w:val="-4"/>
          <w:sz w:val="23"/>
        </w:rPr>
        <w:t>carried</w:t>
      </w:r>
      <w:r>
        <w:rPr>
          <w:spacing w:val="-5"/>
          <w:sz w:val="23"/>
        </w:rPr>
        <w:t> </w:t>
      </w:r>
      <w:r>
        <w:rPr>
          <w:spacing w:val="-4"/>
          <w:sz w:val="23"/>
        </w:rPr>
        <w:t>out</w:t>
      </w:r>
      <w:r>
        <w:rPr>
          <w:spacing w:val="-9"/>
          <w:sz w:val="23"/>
        </w:rPr>
        <w:t> </w:t>
      </w:r>
      <w:r>
        <w:rPr>
          <w:spacing w:val="-4"/>
          <w:sz w:val="23"/>
        </w:rPr>
        <w:t>by</w:t>
      </w:r>
      <w:r>
        <w:rPr>
          <w:spacing w:val="-9"/>
          <w:sz w:val="23"/>
        </w:rPr>
        <w:t> </w:t>
      </w:r>
      <w:r>
        <w:rPr>
          <w:spacing w:val="-4"/>
          <w:sz w:val="23"/>
        </w:rPr>
        <w:t>it</w:t>
      </w:r>
      <w:r>
        <w:rPr>
          <w:spacing w:val="-9"/>
          <w:sz w:val="23"/>
        </w:rPr>
        <w:t> </w:t>
      </w:r>
      <w:r>
        <w:rPr>
          <w:spacing w:val="-4"/>
          <w:sz w:val="23"/>
        </w:rPr>
        <w:t>that</w:t>
      </w:r>
      <w:r>
        <w:rPr>
          <w:spacing w:val="-6"/>
          <w:sz w:val="23"/>
        </w:rPr>
        <w:t> </w:t>
      </w:r>
      <w:r>
        <w:rPr>
          <w:spacing w:val="-4"/>
          <w:sz w:val="23"/>
        </w:rPr>
        <w:t>was commenced prior to</w:t>
      </w:r>
      <w:r>
        <w:rPr>
          <w:spacing w:val="-6"/>
          <w:sz w:val="23"/>
        </w:rPr>
        <w:t> </w:t>
      </w:r>
      <w:r>
        <w:rPr>
          <w:spacing w:val="-4"/>
          <w:sz w:val="23"/>
        </w:rPr>
        <w:t>29</w:t>
      </w:r>
      <w:r>
        <w:rPr>
          <w:spacing w:val="-8"/>
          <w:sz w:val="23"/>
        </w:rPr>
        <w:t> </w:t>
      </w:r>
      <w:r>
        <w:rPr>
          <w:spacing w:val="-4"/>
          <w:sz w:val="23"/>
        </w:rPr>
        <w:t>July </w:t>
      </w:r>
      <w:r>
        <w:rPr>
          <w:spacing w:val="-2"/>
          <w:sz w:val="23"/>
        </w:rPr>
        <w:t>2020.</w:t>
      </w:r>
    </w:p>
    <w:p>
      <w:pPr>
        <w:pStyle w:val="ListParagraph"/>
        <w:numPr>
          <w:ilvl w:val="0"/>
          <w:numId w:val="3"/>
        </w:numPr>
        <w:tabs>
          <w:tab w:pos="725" w:val="left" w:leader="none"/>
          <w:tab w:pos="728" w:val="left" w:leader="none"/>
        </w:tabs>
        <w:spacing w:line="230" w:lineRule="auto" w:before="266" w:after="0"/>
        <w:ind w:left="728" w:right="589" w:hanging="565"/>
        <w:jc w:val="both"/>
        <w:rPr>
          <w:sz w:val="23"/>
        </w:rPr>
      </w:pPr>
      <w:r>
        <w:rPr>
          <w:sz w:val="23"/>
        </w:rPr>
        <w:t>On 28 May and 5 July 2021 respectively, the French supervisory authority (“the CNIL” or, </w:t>
      </w:r>
      <w:r>
        <w:rPr>
          <w:spacing w:val="-4"/>
          <w:sz w:val="23"/>
        </w:rPr>
        <w:t>otherwise,</w:t>
      </w:r>
      <w:r>
        <w:rPr>
          <w:spacing w:val="-9"/>
          <w:sz w:val="23"/>
        </w:rPr>
        <w:t> </w:t>
      </w:r>
      <w:r>
        <w:rPr>
          <w:spacing w:val="-4"/>
          <w:sz w:val="23"/>
        </w:rPr>
        <w:t>“FR</w:t>
      </w:r>
      <w:r>
        <w:rPr>
          <w:spacing w:val="-9"/>
          <w:sz w:val="23"/>
        </w:rPr>
        <w:t> </w:t>
      </w:r>
      <w:r>
        <w:rPr>
          <w:spacing w:val="-4"/>
          <w:sz w:val="23"/>
        </w:rPr>
        <w:t>SA”)</w:t>
      </w:r>
      <w:r>
        <w:rPr>
          <w:spacing w:val="-9"/>
          <w:sz w:val="23"/>
        </w:rPr>
        <w:t> </w:t>
      </w:r>
      <w:r>
        <w:rPr>
          <w:spacing w:val="-4"/>
          <w:sz w:val="23"/>
        </w:rPr>
        <w:t>requested</w:t>
      </w:r>
      <w:r>
        <w:rPr>
          <w:spacing w:val="-9"/>
          <w:sz w:val="23"/>
        </w:rPr>
        <w:t> </w:t>
      </w:r>
      <w:r>
        <w:rPr>
          <w:spacing w:val="-4"/>
          <w:sz w:val="23"/>
        </w:rPr>
        <w:t>the</w:t>
      </w:r>
      <w:r>
        <w:rPr>
          <w:spacing w:val="-9"/>
          <w:sz w:val="23"/>
        </w:rPr>
        <w:t> </w:t>
      </w:r>
      <w:r>
        <w:rPr>
          <w:spacing w:val="-4"/>
          <w:sz w:val="23"/>
        </w:rPr>
        <w:t>DPC</w:t>
      </w:r>
      <w:r>
        <w:rPr>
          <w:spacing w:val="-9"/>
          <w:sz w:val="23"/>
        </w:rPr>
        <w:t> </w:t>
      </w:r>
      <w:r>
        <w:rPr>
          <w:spacing w:val="-4"/>
          <w:sz w:val="23"/>
        </w:rPr>
        <w:t>to</w:t>
      </w:r>
      <w:r>
        <w:rPr>
          <w:spacing w:val="-9"/>
          <w:sz w:val="23"/>
        </w:rPr>
        <w:t> </w:t>
      </w:r>
      <w:r>
        <w:rPr>
          <w:spacing w:val="-4"/>
          <w:sz w:val="23"/>
        </w:rPr>
        <w:t>provide</w:t>
      </w:r>
      <w:r>
        <w:rPr>
          <w:spacing w:val="-9"/>
          <w:sz w:val="23"/>
        </w:rPr>
        <w:t> </w:t>
      </w:r>
      <w:r>
        <w:rPr>
          <w:spacing w:val="-4"/>
          <w:sz w:val="23"/>
        </w:rPr>
        <w:t>mutual</w:t>
      </w:r>
      <w:r>
        <w:rPr>
          <w:spacing w:val="-9"/>
          <w:sz w:val="23"/>
        </w:rPr>
        <w:t> </w:t>
      </w:r>
      <w:r>
        <w:rPr>
          <w:spacing w:val="-4"/>
          <w:sz w:val="23"/>
        </w:rPr>
        <w:t>assistance</w:t>
      </w:r>
      <w:r>
        <w:rPr>
          <w:spacing w:val="-8"/>
          <w:sz w:val="23"/>
        </w:rPr>
        <w:t> </w:t>
      </w:r>
      <w:r>
        <w:rPr>
          <w:spacing w:val="-4"/>
          <w:sz w:val="23"/>
        </w:rPr>
        <w:t>in</w:t>
      </w:r>
      <w:r>
        <w:rPr>
          <w:spacing w:val="-9"/>
          <w:sz w:val="23"/>
        </w:rPr>
        <w:t> </w:t>
      </w:r>
      <w:r>
        <w:rPr>
          <w:spacing w:val="-4"/>
          <w:sz w:val="23"/>
        </w:rPr>
        <w:t>accordance</w:t>
      </w:r>
      <w:r>
        <w:rPr>
          <w:spacing w:val="-1"/>
          <w:sz w:val="23"/>
        </w:rPr>
        <w:t> </w:t>
      </w:r>
      <w:r>
        <w:rPr>
          <w:spacing w:val="-4"/>
          <w:sz w:val="23"/>
        </w:rPr>
        <w:t>with</w:t>
      </w:r>
      <w:r>
        <w:rPr>
          <w:spacing w:val="-9"/>
          <w:sz w:val="23"/>
        </w:rPr>
        <w:t> </w:t>
      </w:r>
      <w:r>
        <w:rPr>
          <w:spacing w:val="-4"/>
          <w:sz w:val="23"/>
        </w:rPr>
        <w:t>Article </w:t>
      </w:r>
      <w:r>
        <w:rPr>
          <w:sz w:val="23"/>
        </w:rPr>
        <w:t>61</w:t>
      </w:r>
      <w:r>
        <w:rPr>
          <w:spacing w:val="-2"/>
          <w:sz w:val="23"/>
        </w:rPr>
        <w:t> </w:t>
      </w:r>
      <w:r>
        <w:rPr>
          <w:sz w:val="23"/>
        </w:rPr>
        <w:t>GDPR</w:t>
      </w:r>
      <w:r>
        <w:rPr>
          <w:spacing w:val="-4"/>
          <w:sz w:val="23"/>
        </w:rPr>
        <w:t> </w:t>
      </w:r>
      <w:r>
        <w:rPr>
          <w:sz w:val="23"/>
        </w:rPr>
        <w:t>by</w:t>
      </w:r>
      <w:r>
        <w:rPr>
          <w:spacing w:val="-3"/>
          <w:sz w:val="23"/>
        </w:rPr>
        <w:t> </w:t>
      </w:r>
      <w:r>
        <w:rPr>
          <w:sz w:val="23"/>
        </w:rPr>
        <w:t>commencing a</w:t>
      </w:r>
      <w:r>
        <w:rPr>
          <w:spacing w:val="-5"/>
          <w:sz w:val="23"/>
        </w:rPr>
        <w:t> </w:t>
      </w:r>
      <w:r>
        <w:rPr>
          <w:sz w:val="23"/>
        </w:rPr>
        <w:t>statutory inquiry in</w:t>
      </w:r>
      <w:r>
        <w:rPr>
          <w:spacing w:val="-6"/>
          <w:sz w:val="23"/>
        </w:rPr>
        <w:t> </w:t>
      </w:r>
      <w:r>
        <w:rPr>
          <w:sz w:val="23"/>
        </w:rPr>
        <w:t>respect of</w:t>
      </w:r>
      <w:r>
        <w:rPr>
          <w:spacing w:val="-5"/>
          <w:sz w:val="23"/>
        </w:rPr>
        <w:t> </w:t>
      </w:r>
      <w:r>
        <w:rPr>
          <w:sz w:val="23"/>
        </w:rPr>
        <w:t>the</w:t>
      </w:r>
      <w:r>
        <w:rPr>
          <w:spacing w:val="-4"/>
          <w:sz w:val="23"/>
        </w:rPr>
        <w:t> </w:t>
      </w:r>
      <w:r>
        <w:rPr>
          <w:sz w:val="23"/>
        </w:rPr>
        <w:t>CNIL's investigation that</w:t>
      </w:r>
      <w:r>
        <w:rPr>
          <w:spacing w:val="-1"/>
          <w:sz w:val="23"/>
        </w:rPr>
        <w:t> </w:t>
      </w:r>
      <w:r>
        <w:rPr>
          <w:sz w:val="23"/>
        </w:rPr>
        <w:t>was </w:t>
      </w:r>
      <w:r>
        <w:rPr>
          <w:spacing w:val="-4"/>
          <w:sz w:val="23"/>
        </w:rPr>
        <w:t>commenced</w:t>
      </w:r>
      <w:r>
        <w:rPr>
          <w:spacing w:val="-9"/>
          <w:sz w:val="23"/>
        </w:rPr>
        <w:t> </w:t>
      </w:r>
      <w:r>
        <w:rPr>
          <w:spacing w:val="-4"/>
          <w:sz w:val="23"/>
        </w:rPr>
        <w:t>prior</w:t>
      </w:r>
      <w:r>
        <w:rPr>
          <w:spacing w:val="-9"/>
          <w:sz w:val="23"/>
        </w:rPr>
        <w:t> </w:t>
      </w:r>
      <w:r>
        <w:rPr>
          <w:spacing w:val="-4"/>
          <w:sz w:val="23"/>
        </w:rPr>
        <w:t>to</w:t>
      </w:r>
      <w:r>
        <w:rPr>
          <w:spacing w:val="-9"/>
          <w:sz w:val="23"/>
        </w:rPr>
        <w:t> </w:t>
      </w:r>
      <w:r>
        <w:rPr>
          <w:spacing w:val="-4"/>
          <w:sz w:val="23"/>
        </w:rPr>
        <w:t>29</w:t>
      </w:r>
      <w:r>
        <w:rPr>
          <w:spacing w:val="-9"/>
          <w:sz w:val="23"/>
        </w:rPr>
        <w:t> </w:t>
      </w:r>
      <w:r>
        <w:rPr>
          <w:spacing w:val="-4"/>
          <w:sz w:val="23"/>
        </w:rPr>
        <w:t>July</w:t>
      </w:r>
      <w:r>
        <w:rPr>
          <w:spacing w:val="-9"/>
          <w:sz w:val="23"/>
        </w:rPr>
        <w:t> </w:t>
      </w:r>
      <w:r>
        <w:rPr>
          <w:spacing w:val="-4"/>
          <w:sz w:val="23"/>
        </w:rPr>
        <w:t>2020</w:t>
      </w:r>
      <w:r>
        <w:rPr>
          <w:spacing w:val="-9"/>
          <w:sz w:val="23"/>
        </w:rPr>
        <w:t> </w:t>
      </w:r>
      <w:r>
        <w:rPr>
          <w:spacing w:val="-4"/>
          <w:sz w:val="23"/>
        </w:rPr>
        <w:t>concerning</w:t>
      </w:r>
      <w:r>
        <w:rPr>
          <w:spacing w:val="-9"/>
          <w:sz w:val="23"/>
        </w:rPr>
        <w:t> </w:t>
      </w:r>
      <w:r>
        <w:rPr>
          <w:spacing w:val="-4"/>
          <w:sz w:val="23"/>
        </w:rPr>
        <w:t>the</w:t>
      </w:r>
      <w:r>
        <w:rPr>
          <w:spacing w:val="-9"/>
          <w:sz w:val="23"/>
        </w:rPr>
        <w:t> </w:t>
      </w:r>
      <w:r>
        <w:rPr>
          <w:spacing w:val="-4"/>
          <w:sz w:val="23"/>
        </w:rPr>
        <w:t>processing</w:t>
      </w:r>
      <w:r>
        <w:rPr>
          <w:spacing w:val="-3"/>
          <w:sz w:val="23"/>
        </w:rPr>
        <w:t> </w:t>
      </w:r>
      <w:r>
        <w:rPr>
          <w:spacing w:val="-4"/>
          <w:sz w:val="23"/>
        </w:rPr>
        <w:t>of</w:t>
      </w:r>
      <w:r>
        <w:rPr>
          <w:spacing w:val="-9"/>
          <w:sz w:val="23"/>
        </w:rPr>
        <w:t> </w:t>
      </w:r>
      <w:r>
        <w:rPr>
          <w:spacing w:val="-4"/>
          <w:sz w:val="23"/>
        </w:rPr>
        <w:t>personal</w:t>
      </w:r>
      <w:r>
        <w:rPr>
          <w:spacing w:val="-3"/>
          <w:sz w:val="23"/>
        </w:rPr>
        <w:t> </w:t>
      </w:r>
      <w:r>
        <w:rPr>
          <w:spacing w:val="-4"/>
          <w:sz w:val="23"/>
        </w:rPr>
        <w:t>data</w:t>
      </w:r>
      <w:r>
        <w:rPr>
          <w:spacing w:val="-9"/>
          <w:sz w:val="23"/>
        </w:rPr>
        <w:t> </w:t>
      </w:r>
      <w:r>
        <w:rPr>
          <w:spacing w:val="-4"/>
          <w:sz w:val="23"/>
        </w:rPr>
        <w:t>(including</w:t>
      </w:r>
      <w:r>
        <w:rPr>
          <w:spacing w:val="-6"/>
          <w:sz w:val="23"/>
        </w:rPr>
        <w:t> </w:t>
      </w:r>
      <w:r>
        <w:rPr>
          <w:spacing w:val="-4"/>
          <w:sz w:val="23"/>
        </w:rPr>
        <w:t>that</w:t>
      </w:r>
      <w:r>
        <w:rPr>
          <w:spacing w:val="-8"/>
          <w:sz w:val="23"/>
        </w:rPr>
        <w:t> </w:t>
      </w:r>
      <w:r>
        <w:rPr>
          <w:spacing w:val="-4"/>
          <w:sz w:val="23"/>
        </w:rPr>
        <w:t>of </w:t>
      </w:r>
      <w:r>
        <w:rPr>
          <w:spacing w:val="-2"/>
          <w:sz w:val="23"/>
        </w:rPr>
        <w:t>children)</w:t>
      </w:r>
      <w:r>
        <w:rPr>
          <w:spacing w:val="-7"/>
          <w:sz w:val="23"/>
        </w:rPr>
        <w:t> </w:t>
      </w:r>
      <w:r>
        <w:rPr>
          <w:spacing w:val="-2"/>
          <w:sz w:val="23"/>
        </w:rPr>
        <w:t>from</w:t>
      </w:r>
      <w:r>
        <w:rPr>
          <w:spacing w:val="-5"/>
          <w:sz w:val="23"/>
        </w:rPr>
        <w:t> </w:t>
      </w:r>
      <w:r>
        <w:rPr>
          <w:spacing w:val="-2"/>
          <w:sz w:val="23"/>
        </w:rPr>
        <w:t>an</w:t>
      </w:r>
      <w:r>
        <w:rPr>
          <w:spacing w:val="-11"/>
          <w:sz w:val="23"/>
        </w:rPr>
        <w:t> </w:t>
      </w:r>
      <w:r>
        <w:rPr>
          <w:spacing w:val="-2"/>
          <w:sz w:val="23"/>
        </w:rPr>
        <w:t>online</w:t>
      </w:r>
      <w:r>
        <w:rPr>
          <w:spacing w:val="-9"/>
          <w:sz w:val="23"/>
        </w:rPr>
        <w:t> </w:t>
      </w:r>
      <w:r>
        <w:rPr>
          <w:spacing w:val="-2"/>
          <w:sz w:val="23"/>
        </w:rPr>
        <w:t>investigation</w:t>
      </w:r>
      <w:r>
        <w:rPr>
          <w:sz w:val="23"/>
        </w:rPr>
        <w:t> </w:t>
      </w:r>
      <w:r>
        <w:rPr>
          <w:spacing w:val="-2"/>
          <w:sz w:val="23"/>
        </w:rPr>
        <w:t>of</w:t>
      </w:r>
      <w:r>
        <w:rPr>
          <w:spacing w:val="-11"/>
          <w:sz w:val="23"/>
        </w:rPr>
        <w:t> </w:t>
      </w:r>
      <w:r>
        <w:rPr>
          <w:spacing w:val="-2"/>
          <w:sz w:val="23"/>
        </w:rPr>
        <w:t>the</w:t>
      </w:r>
      <w:r>
        <w:rPr>
          <w:spacing w:val="-11"/>
          <w:sz w:val="23"/>
        </w:rPr>
        <w:t> </w:t>
      </w:r>
      <w:r>
        <w:rPr>
          <w:spacing w:val="-2"/>
          <w:sz w:val="23"/>
        </w:rPr>
        <w:t>TikTok app</w:t>
      </w:r>
      <w:r>
        <w:rPr>
          <w:spacing w:val="-5"/>
          <w:sz w:val="23"/>
        </w:rPr>
        <w:t> </w:t>
      </w:r>
      <w:r>
        <w:rPr>
          <w:spacing w:val="-2"/>
          <w:sz w:val="23"/>
        </w:rPr>
        <w:t>and</w:t>
      </w:r>
      <w:r>
        <w:rPr>
          <w:spacing w:val="-11"/>
          <w:sz w:val="23"/>
        </w:rPr>
        <w:t> </w:t>
      </w:r>
      <w:r>
        <w:rPr>
          <w:spacing w:val="-2"/>
          <w:sz w:val="23"/>
        </w:rPr>
        <w:t>website.</w:t>
      </w:r>
    </w:p>
    <w:p>
      <w:pPr>
        <w:pStyle w:val="ListParagraph"/>
        <w:numPr>
          <w:ilvl w:val="0"/>
          <w:numId w:val="3"/>
        </w:numPr>
        <w:tabs>
          <w:tab w:pos="725" w:val="left" w:leader="none"/>
          <w:tab w:pos="730" w:val="left" w:leader="none"/>
        </w:tabs>
        <w:spacing w:line="230" w:lineRule="auto" w:before="265" w:after="0"/>
        <w:ind w:left="730" w:right="580" w:hanging="567"/>
        <w:jc w:val="both"/>
        <w:rPr>
          <w:sz w:val="23"/>
        </w:rPr>
      </w:pPr>
      <w:r>
        <w:rPr>
          <w:sz w:val="23"/>
        </w:rPr>
        <w:t>On</w:t>
      </w:r>
      <w:r>
        <w:rPr>
          <w:spacing w:val="-11"/>
          <w:sz w:val="23"/>
        </w:rPr>
        <w:t> </w:t>
      </w:r>
      <w:r>
        <w:rPr>
          <w:sz w:val="23"/>
        </w:rPr>
        <w:t>7</w:t>
      </w:r>
      <w:r>
        <w:rPr>
          <w:spacing w:val="-10"/>
          <w:sz w:val="23"/>
        </w:rPr>
        <w:t> </w:t>
      </w:r>
      <w:r>
        <w:rPr>
          <w:sz w:val="23"/>
        </w:rPr>
        <w:t>April</w:t>
      </w:r>
      <w:r>
        <w:rPr>
          <w:spacing w:val="-7"/>
          <w:sz w:val="23"/>
        </w:rPr>
        <w:t> </w:t>
      </w:r>
      <w:r>
        <w:rPr>
          <w:sz w:val="23"/>
        </w:rPr>
        <w:t>2021,</w:t>
      </w:r>
      <w:r>
        <w:rPr>
          <w:spacing w:val="-8"/>
          <w:sz w:val="23"/>
        </w:rPr>
        <w:t> </w:t>
      </w:r>
      <w:r>
        <w:rPr>
          <w:sz w:val="23"/>
        </w:rPr>
        <w:t>the</w:t>
      </w:r>
      <w:r>
        <w:rPr>
          <w:spacing w:val="-11"/>
          <w:sz w:val="23"/>
        </w:rPr>
        <w:t> </w:t>
      </w:r>
      <w:r>
        <w:rPr>
          <w:sz w:val="23"/>
        </w:rPr>
        <w:t>DPC</w:t>
      </w:r>
      <w:r>
        <w:rPr>
          <w:spacing w:val="-13"/>
          <w:sz w:val="23"/>
        </w:rPr>
        <w:t> </w:t>
      </w:r>
      <w:r>
        <w:rPr>
          <w:sz w:val="23"/>
        </w:rPr>
        <w:t>received</w:t>
      </w:r>
      <w:r>
        <w:rPr>
          <w:spacing w:val="-4"/>
          <w:sz w:val="23"/>
        </w:rPr>
        <w:t> </w:t>
      </w:r>
      <w:r>
        <w:rPr>
          <w:sz w:val="23"/>
        </w:rPr>
        <w:t>a</w:t>
      </w:r>
      <w:r>
        <w:rPr>
          <w:spacing w:val="-13"/>
          <w:sz w:val="23"/>
        </w:rPr>
        <w:t> </w:t>
      </w:r>
      <w:r>
        <w:rPr>
          <w:sz w:val="23"/>
        </w:rPr>
        <w:t>submission</w:t>
      </w:r>
      <w:r>
        <w:rPr>
          <w:spacing w:val="-5"/>
          <w:sz w:val="23"/>
        </w:rPr>
        <w:t> </w:t>
      </w:r>
      <w:r>
        <w:rPr>
          <w:sz w:val="23"/>
        </w:rPr>
        <w:t>from</w:t>
      </w:r>
      <w:r>
        <w:rPr>
          <w:spacing w:val="-6"/>
          <w:sz w:val="23"/>
        </w:rPr>
        <w:t> </w:t>
      </w:r>
      <w:r>
        <w:rPr>
          <w:sz w:val="23"/>
        </w:rPr>
        <w:t>Stichting</w:t>
      </w:r>
      <w:r>
        <w:rPr>
          <w:spacing w:val="-6"/>
          <w:sz w:val="23"/>
        </w:rPr>
        <w:t> </w:t>
      </w:r>
      <w:r>
        <w:rPr>
          <w:sz w:val="23"/>
        </w:rPr>
        <w:t>Onderzoek</w:t>
      </w:r>
      <w:r>
        <w:rPr>
          <w:spacing w:val="-2"/>
          <w:sz w:val="23"/>
        </w:rPr>
        <w:t> </w:t>
      </w:r>
      <w:r>
        <w:rPr>
          <w:sz w:val="23"/>
        </w:rPr>
        <w:t>Marktinformatie, outlining</w:t>
      </w:r>
      <w:r>
        <w:rPr>
          <w:spacing w:val="-13"/>
          <w:sz w:val="23"/>
        </w:rPr>
        <w:t> </w:t>
      </w:r>
      <w:r>
        <w:rPr>
          <w:sz w:val="23"/>
        </w:rPr>
        <w:t>concerns</w:t>
      </w:r>
      <w:r>
        <w:rPr>
          <w:spacing w:val="-9"/>
          <w:sz w:val="23"/>
        </w:rPr>
        <w:t> </w:t>
      </w:r>
      <w:r>
        <w:rPr>
          <w:sz w:val="23"/>
        </w:rPr>
        <w:t>regarding</w:t>
      </w:r>
      <w:r>
        <w:rPr>
          <w:spacing w:val="-7"/>
          <w:sz w:val="23"/>
        </w:rPr>
        <w:t> </w:t>
      </w:r>
      <w:r>
        <w:rPr>
          <w:sz w:val="23"/>
        </w:rPr>
        <w:t>the</w:t>
      </w:r>
      <w:r>
        <w:rPr>
          <w:spacing w:val="-13"/>
          <w:sz w:val="23"/>
        </w:rPr>
        <w:t> </w:t>
      </w:r>
      <w:r>
        <w:rPr>
          <w:sz w:val="23"/>
        </w:rPr>
        <w:t>processing</w:t>
      </w:r>
      <w:r>
        <w:rPr>
          <w:spacing w:val="-5"/>
          <w:sz w:val="23"/>
        </w:rPr>
        <w:t> </w:t>
      </w:r>
      <w:r>
        <w:rPr>
          <w:sz w:val="23"/>
        </w:rPr>
        <w:t>of</w:t>
      </w:r>
      <w:r>
        <w:rPr>
          <w:spacing w:val="-13"/>
          <w:sz w:val="23"/>
        </w:rPr>
        <w:t> </w:t>
      </w:r>
      <w:r>
        <w:rPr>
          <w:sz w:val="23"/>
        </w:rPr>
        <w:t>personal</w:t>
      </w:r>
      <w:r>
        <w:rPr>
          <w:spacing w:val="-8"/>
          <w:sz w:val="23"/>
        </w:rPr>
        <w:t> </w:t>
      </w:r>
      <w:r>
        <w:rPr>
          <w:sz w:val="23"/>
        </w:rPr>
        <w:t>data</w:t>
      </w:r>
      <w:r>
        <w:rPr>
          <w:spacing w:val="-13"/>
          <w:sz w:val="23"/>
        </w:rPr>
        <w:t> </w:t>
      </w:r>
      <w:r>
        <w:rPr>
          <w:sz w:val="23"/>
        </w:rPr>
        <w:t>by</w:t>
      </w:r>
      <w:r>
        <w:rPr>
          <w:spacing w:val="-13"/>
          <w:sz w:val="23"/>
        </w:rPr>
        <w:t> </w:t>
      </w:r>
      <w:r>
        <w:rPr>
          <w:sz w:val="23"/>
        </w:rPr>
        <w:t>TTL</w:t>
      </w:r>
      <w:r>
        <w:rPr>
          <w:spacing w:val="-13"/>
          <w:sz w:val="23"/>
        </w:rPr>
        <w:t> </w:t>
      </w:r>
      <w:r>
        <w:rPr>
          <w:sz w:val="23"/>
        </w:rPr>
        <w:t>and</w:t>
      </w:r>
      <w:r>
        <w:rPr>
          <w:spacing w:val="-13"/>
          <w:sz w:val="23"/>
        </w:rPr>
        <w:t> </w:t>
      </w:r>
      <w:r>
        <w:rPr>
          <w:sz w:val="23"/>
        </w:rPr>
        <w:t>requesting</w:t>
      </w:r>
      <w:r>
        <w:rPr>
          <w:spacing w:val="-9"/>
          <w:sz w:val="23"/>
        </w:rPr>
        <w:t> </w:t>
      </w:r>
      <w:r>
        <w:rPr>
          <w:sz w:val="23"/>
        </w:rPr>
        <w:t>that</w:t>
      </w:r>
      <w:r>
        <w:rPr>
          <w:spacing w:val="-13"/>
          <w:sz w:val="23"/>
        </w:rPr>
        <w:t> </w:t>
      </w:r>
      <w:r>
        <w:rPr>
          <w:sz w:val="23"/>
        </w:rPr>
        <w:t>the </w:t>
      </w:r>
      <w:r>
        <w:rPr>
          <w:spacing w:val="-2"/>
          <w:sz w:val="23"/>
        </w:rPr>
        <w:t>DPC</w:t>
      </w:r>
      <w:r>
        <w:rPr>
          <w:spacing w:val="-11"/>
          <w:sz w:val="23"/>
        </w:rPr>
        <w:t> </w:t>
      </w:r>
      <w:r>
        <w:rPr>
          <w:spacing w:val="-2"/>
          <w:sz w:val="23"/>
        </w:rPr>
        <w:t>investigate</w:t>
      </w:r>
      <w:r>
        <w:rPr>
          <w:spacing w:val="-11"/>
          <w:sz w:val="23"/>
        </w:rPr>
        <w:t> </w:t>
      </w:r>
      <w:r>
        <w:rPr>
          <w:spacing w:val="-2"/>
          <w:sz w:val="23"/>
        </w:rPr>
        <w:t>certain</w:t>
      </w:r>
      <w:r>
        <w:rPr>
          <w:spacing w:val="-11"/>
          <w:sz w:val="23"/>
        </w:rPr>
        <w:t> </w:t>
      </w:r>
      <w:r>
        <w:rPr>
          <w:spacing w:val="-2"/>
          <w:sz w:val="23"/>
        </w:rPr>
        <w:t>activities</w:t>
      </w:r>
      <w:r>
        <w:rPr>
          <w:spacing w:val="-11"/>
          <w:sz w:val="23"/>
        </w:rPr>
        <w:t> </w:t>
      </w:r>
      <w:r>
        <w:rPr>
          <w:spacing w:val="-2"/>
          <w:sz w:val="23"/>
        </w:rPr>
        <w:t>of</w:t>
      </w:r>
      <w:r>
        <w:rPr>
          <w:spacing w:val="-11"/>
          <w:sz w:val="23"/>
        </w:rPr>
        <w:t> </w:t>
      </w:r>
      <w:r>
        <w:rPr>
          <w:spacing w:val="-2"/>
          <w:sz w:val="23"/>
        </w:rPr>
        <w:t>TTL</w:t>
      </w:r>
      <w:r>
        <w:rPr>
          <w:spacing w:val="-11"/>
          <w:sz w:val="23"/>
        </w:rPr>
        <w:t> </w:t>
      </w:r>
      <w:r>
        <w:rPr>
          <w:spacing w:val="-2"/>
          <w:sz w:val="23"/>
        </w:rPr>
        <w:t>in</w:t>
      </w:r>
      <w:r>
        <w:rPr>
          <w:spacing w:val="-11"/>
          <w:sz w:val="23"/>
        </w:rPr>
        <w:t> </w:t>
      </w:r>
      <w:r>
        <w:rPr>
          <w:spacing w:val="-2"/>
          <w:sz w:val="23"/>
        </w:rPr>
        <w:t>connection</w:t>
      </w:r>
      <w:r>
        <w:rPr>
          <w:spacing w:val="-11"/>
          <w:sz w:val="23"/>
        </w:rPr>
        <w:t> </w:t>
      </w:r>
      <w:r>
        <w:rPr>
          <w:spacing w:val="-2"/>
          <w:sz w:val="23"/>
        </w:rPr>
        <w:t>with</w:t>
      </w:r>
      <w:r>
        <w:rPr>
          <w:spacing w:val="-11"/>
          <w:sz w:val="23"/>
        </w:rPr>
        <w:t> </w:t>
      </w:r>
      <w:r>
        <w:rPr>
          <w:spacing w:val="-2"/>
          <w:sz w:val="23"/>
        </w:rPr>
        <w:t>alleged</w:t>
      </w:r>
      <w:r>
        <w:rPr>
          <w:spacing w:val="-11"/>
          <w:sz w:val="23"/>
        </w:rPr>
        <w:t> </w:t>
      </w:r>
      <w:r>
        <w:rPr>
          <w:spacing w:val="-2"/>
          <w:sz w:val="23"/>
        </w:rPr>
        <w:t>infringements</w:t>
      </w:r>
      <w:r>
        <w:rPr>
          <w:spacing w:val="-2"/>
          <w:sz w:val="23"/>
        </w:rPr>
        <w:t> of</w:t>
      </w:r>
      <w:r>
        <w:rPr>
          <w:spacing w:val="-11"/>
          <w:sz w:val="23"/>
        </w:rPr>
        <w:t> </w:t>
      </w:r>
      <w:r>
        <w:rPr>
          <w:spacing w:val="-2"/>
          <w:sz w:val="23"/>
        </w:rPr>
        <w:t>the</w:t>
      </w:r>
      <w:r>
        <w:rPr>
          <w:spacing w:val="-11"/>
          <w:sz w:val="23"/>
        </w:rPr>
        <w:t> </w:t>
      </w:r>
      <w:r>
        <w:rPr>
          <w:spacing w:val="-2"/>
          <w:sz w:val="23"/>
        </w:rPr>
        <w:t>GDPR </w:t>
      </w:r>
      <w:r>
        <w:rPr>
          <w:sz w:val="23"/>
        </w:rPr>
        <w:t>and risks for Child Users.</w:t>
      </w:r>
    </w:p>
    <w:p>
      <w:pPr>
        <w:pStyle w:val="ListParagraph"/>
        <w:numPr>
          <w:ilvl w:val="0"/>
          <w:numId w:val="3"/>
        </w:numPr>
        <w:tabs>
          <w:tab w:pos="726" w:val="left" w:leader="none"/>
          <w:tab w:pos="728" w:val="left" w:leader="none"/>
        </w:tabs>
        <w:spacing w:line="230" w:lineRule="auto" w:before="261" w:after="0"/>
        <w:ind w:left="728" w:right="592" w:hanging="564"/>
        <w:jc w:val="both"/>
        <w:rPr>
          <w:sz w:val="23"/>
        </w:rPr>
      </w:pPr>
      <w:r>
        <w:rPr>
          <w:sz w:val="23"/>
        </w:rPr>
        <w:t>The</w:t>
      </w:r>
      <w:r>
        <w:rPr>
          <w:spacing w:val="-5"/>
          <w:sz w:val="23"/>
        </w:rPr>
        <w:t> </w:t>
      </w:r>
      <w:r>
        <w:rPr>
          <w:sz w:val="23"/>
        </w:rPr>
        <w:t>DPC</w:t>
      </w:r>
      <w:r>
        <w:rPr>
          <w:spacing w:val="-12"/>
          <w:sz w:val="23"/>
        </w:rPr>
        <w:t> </w:t>
      </w:r>
      <w:r>
        <w:rPr>
          <w:sz w:val="23"/>
        </w:rPr>
        <w:t>commenced an</w:t>
      </w:r>
      <w:r>
        <w:rPr>
          <w:spacing w:val="-10"/>
          <w:sz w:val="23"/>
        </w:rPr>
        <w:t> </w:t>
      </w:r>
      <w:r>
        <w:rPr>
          <w:sz w:val="23"/>
        </w:rPr>
        <w:t>own-volition inquiry</w:t>
      </w:r>
      <w:r>
        <w:rPr>
          <w:spacing w:val="-6"/>
          <w:sz w:val="23"/>
        </w:rPr>
        <w:t> </w:t>
      </w:r>
      <w:r>
        <w:rPr>
          <w:sz w:val="23"/>
        </w:rPr>
        <w:t>pursuant</w:t>
      </w:r>
      <w:r>
        <w:rPr>
          <w:spacing w:val="-2"/>
          <w:sz w:val="23"/>
        </w:rPr>
        <w:t> </w:t>
      </w:r>
      <w:r>
        <w:rPr>
          <w:sz w:val="23"/>
        </w:rPr>
        <w:t>to</w:t>
      </w:r>
      <w:r>
        <w:rPr>
          <w:spacing w:val="-6"/>
          <w:sz w:val="23"/>
        </w:rPr>
        <w:t> </w:t>
      </w:r>
      <w:r>
        <w:rPr>
          <w:sz w:val="23"/>
        </w:rPr>
        <w:t>Section</w:t>
      </w:r>
      <w:r>
        <w:rPr>
          <w:spacing w:val="-3"/>
          <w:sz w:val="23"/>
        </w:rPr>
        <w:t> </w:t>
      </w:r>
      <w:r>
        <w:rPr>
          <w:sz w:val="23"/>
        </w:rPr>
        <w:t>110(1)</w:t>
      </w:r>
      <w:r>
        <w:rPr>
          <w:spacing w:val="-5"/>
          <w:sz w:val="23"/>
        </w:rPr>
        <w:t> </w:t>
      </w:r>
      <w:r>
        <w:rPr>
          <w:sz w:val="23"/>
        </w:rPr>
        <w:t>of</w:t>
      </w:r>
      <w:r>
        <w:rPr>
          <w:spacing w:val="-10"/>
          <w:sz w:val="23"/>
        </w:rPr>
        <w:t> </w:t>
      </w:r>
      <w:r>
        <w:rPr>
          <w:sz w:val="23"/>
        </w:rPr>
        <w:t>the</w:t>
      </w:r>
      <w:r>
        <w:rPr>
          <w:spacing w:val="-5"/>
          <w:sz w:val="23"/>
        </w:rPr>
        <w:t> </w:t>
      </w:r>
      <w:r>
        <w:rPr>
          <w:sz w:val="23"/>
        </w:rPr>
        <w:t>2018</w:t>
      </w:r>
      <w:r>
        <w:rPr>
          <w:spacing w:val="-5"/>
          <w:sz w:val="23"/>
        </w:rPr>
        <w:t> </w:t>
      </w:r>
      <w:r>
        <w:rPr>
          <w:sz w:val="23"/>
        </w:rPr>
        <w:t>Act</w:t>
      </w:r>
      <w:r>
        <w:rPr>
          <w:spacing w:val="-9"/>
          <w:sz w:val="23"/>
        </w:rPr>
        <w:t> </w:t>
      </w:r>
      <w:r>
        <w:rPr>
          <w:sz w:val="23"/>
        </w:rPr>
        <w:t>to examine the</w:t>
      </w:r>
      <w:r>
        <w:rPr>
          <w:spacing w:val="-1"/>
          <w:sz w:val="23"/>
        </w:rPr>
        <w:t> </w:t>
      </w:r>
      <w:r>
        <w:rPr>
          <w:sz w:val="23"/>
        </w:rPr>
        <w:t>processing of</w:t>
      </w:r>
      <w:r>
        <w:rPr>
          <w:spacing w:val="-3"/>
          <w:sz w:val="23"/>
        </w:rPr>
        <w:t> </w:t>
      </w:r>
      <w:r>
        <w:rPr>
          <w:sz w:val="23"/>
        </w:rPr>
        <w:t>personal data of</w:t>
      </w:r>
      <w:r>
        <w:rPr>
          <w:spacing w:val="-3"/>
          <w:sz w:val="23"/>
        </w:rPr>
        <w:t> </w:t>
      </w:r>
      <w:r>
        <w:rPr>
          <w:sz w:val="23"/>
        </w:rPr>
        <w:t>Child Users by</w:t>
      </w:r>
      <w:r>
        <w:rPr>
          <w:spacing w:val="-3"/>
          <w:sz w:val="23"/>
        </w:rPr>
        <w:t> </w:t>
      </w:r>
      <w:r>
        <w:rPr>
          <w:sz w:val="23"/>
        </w:rPr>
        <w:t>TTL in</w:t>
      </w:r>
      <w:r>
        <w:rPr>
          <w:spacing w:val="-3"/>
          <w:sz w:val="23"/>
        </w:rPr>
        <w:t> </w:t>
      </w:r>
      <w:r>
        <w:rPr>
          <w:sz w:val="23"/>
        </w:rPr>
        <w:t>the context of</w:t>
      </w:r>
      <w:r>
        <w:rPr>
          <w:spacing w:val="-1"/>
          <w:sz w:val="23"/>
        </w:rPr>
        <w:t> </w:t>
      </w:r>
      <w:r>
        <w:rPr>
          <w:sz w:val="23"/>
        </w:rPr>
        <w:t>the</w:t>
      </w:r>
      <w:r>
        <w:rPr>
          <w:spacing w:val="-3"/>
          <w:sz w:val="23"/>
        </w:rPr>
        <w:t> </w:t>
      </w:r>
      <w:r>
        <w:rPr>
          <w:sz w:val="23"/>
        </w:rPr>
        <w:t>TikTok platform.</w:t>
      </w:r>
      <w:r>
        <w:rPr>
          <w:spacing w:val="-8"/>
          <w:sz w:val="23"/>
        </w:rPr>
        <w:t> </w:t>
      </w:r>
      <w:r>
        <w:rPr>
          <w:sz w:val="23"/>
        </w:rPr>
        <w:t>The</w:t>
      </w:r>
      <w:r>
        <w:rPr>
          <w:spacing w:val="-12"/>
          <w:sz w:val="23"/>
        </w:rPr>
        <w:t> </w:t>
      </w:r>
      <w:r>
        <w:rPr>
          <w:sz w:val="23"/>
        </w:rPr>
        <w:t>DPC</w:t>
      </w:r>
      <w:r>
        <w:rPr>
          <w:spacing w:val="-13"/>
          <w:sz w:val="23"/>
        </w:rPr>
        <w:t> </w:t>
      </w:r>
      <w:r>
        <w:rPr>
          <w:sz w:val="23"/>
        </w:rPr>
        <w:t>notified</w:t>
      </w:r>
      <w:r>
        <w:rPr>
          <w:spacing w:val="-11"/>
          <w:sz w:val="23"/>
        </w:rPr>
        <w:t> </w:t>
      </w:r>
      <w:r>
        <w:rPr>
          <w:sz w:val="23"/>
        </w:rPr>
        <w:t>TTL</w:t>
      </w:r>
      <w:r>
        <w:rPr>
          <w:spacing w:val="-13"/>
          <w:sz w:val="23"/>
        </w:rPr>
        <w:t> </w:t>
      </w:r>
      <w:r>
        <w:rPr>
          <w:sz w:val="23"/>
        </w:rPr>
        <w:t>of</w:t>
      </w:r>
      <w:r>
        <w:rPr>
          <w:spacing w:val="-13"/>
          <w:sz w:val="23"/>
        </w:rPr>
        <w:t> </w:t>
      </w:r>
      <w:r>
        <w:rPr>
          <w:sz w:val="23"/>
        </w:rPr>
        <w:t>the</w:t>
      </w:r>
      <w:r>
        <w:rPr>
          <w:spacing w:val="-11"/>
          <w:sz w:val="23"/>
        </w:rPr>
        <w:t> </w:t>
      </w:r>
      <w:r>
        <w:rPr>
          <w:sz w:val="23"/>
        </w:rPr>
        <w:t>commencement of</w:t>
      </w:r>
      <w:r>
        <w:rPr>
          <w:spacing w:val="-13"/>
          <w:sz w:val="23"/>
        </w:rPr>
        <w:t> </w:t>
      </w:r>
      <w:r>
        <w:rPr>
          <w:sz w:val="23"/>
        </w:rPr>
        <w:t>the</w:t>
      </w:r>
      <w:r>
        <w:rPr>
          <w:spacing w:val="-12"/>
          <w:sz w:val="23"/>
        </w:rPr>
        <w:t> </w:t>
      </w:r>
      <w:r>
        <w:rPr>
          <w:sz w:val="23"/>
        </w:rPr>
        <w:t>Inquiry</w:t>
      </w:r>
      <w:r>
        <w:rPr>
          <w:spacing w:val="-6"/>
          <w:sz w:val="23"/>
        </w:rPr>
        <w:t> </w:t>
      </w:r>
      <w:r>
        <w:rPr>
          <w:sz w:val="23"/>
        </w:rPr>
        <w:t>on</w:t>
      </w:r>
      <w:r>
        <w:rPr>
          <w:spacing w:val="-13"/>
          <w:sz w:val="23"/>
        </w:rPr>
        <w:t> </w:t>
      </w:r>
      <w:r>
        <w:rPr>
          <w:sz w:val="23"/>
        </w:rPr>
        <w:t>14</w:t>
      </w:r>
      <w:r>
        <w:rPr>
          <w:spacing w:val="-10"/>
          <w:sz w:val="23"/>
        </w:rPr>
        <w:t> </w:t>
      </w:r>
      <w:r>
        <w:rPr>
          <w:sz w:val="23"/>
        </w:rPr>
        <w:t>September</w:t>
      </w:r>
      <w:r>
        <w:rPr>
          <w:spacing w:val="-5"/>
          <w:sz w:val="23"/>
        </w:rPr>
        <w:t> </w:t>
      </w:r>
      <w:r>
        <w:rPr>
          <w:sz w:val="23"/>
        </w:rPr>
        <w:t>2021 (“the </w:t>
      </w:r>
      <w:r>
        <w:rPr>
          <w:b/>
          <w:sz w:val="23"/>
        </w:rPr>
        <w:t>Notice of Commencement”). </w:t>
      </w:r>
      <w:r>
        <w:rPr>
          <w:sz w:val="23"/>
        </w:rPr>
        <w:t>The Notice of Commencement set out the factual </w:t>
      </w:r>
      <w:r>
        <w:rPr>
          <w:spacing w:val="-2"/>
          <w:sz w:val="23"/>
        </w:rPr>
        <w:t>background</w:t>
      </w:r>
      <w:r>
        <w:rPr>
          <w:spacing w:val="-8"/>
          <w:sz w:val="23"/>
        </w:rPr>
        <w:t> </w:t>
      </w:r>
      <w:r>
        <w:rPr>
          <w:spacing w:val="-2"/>
          <w:sz w:val="23"/>
        </w:rPr>
        <w:t>to</w:t>
      </w:r>
      <w:r>
        <w:rPr>
          <w:spacing w:val="-11"/>
          <w:sz w:val="23"/>
        </w:rPr>
        <w:t> </w:t>
      </w:r>
      <w:r>
        <w:rPr>
          <w:spacing w:val="-2"/>
          <w:sz w:val="23"/>
        </w:rPr>
        <w:t>the</w:t>
      </w:r>
      <w:r>
        <w:rPr>
          <w:spacing w:val="-11"/>
          <w:sz w:val="23"/>
        </w:rPr>
        <w:t> </w:t>
      </w:r>
      <w:r>
        <w:rPr>
          <w:spacing w:val="-2"/>
          <w:sz w:val="23"/>
        </w:rPr>
        <w:t>Inquiry,</w:t>
      </w:r>
      <w:r>
        <w:rPr>
          <w:spacing w:val="-3"/>
          <w:sz w:val="23"/>
        </w:rPr>
        <w:t> </w:t>
      </w:r>
      <w:r>
        <w:rPr>
          <w:spacing w:val="-2"/>
          <w:sz w:val="23"/>
        </w:rPr>
        <w:t>the</w:t>
      </w:r>
      <w:r>
        <w:rPr>
          <w:spacing w:val="-10"/>
          <w:sz w:val="23"/>
        </w:rPr>
        <w:t> </w:t>
      </w:r>
      <w:r>
        <w:rPr>
          <w:spacing w:val="-2"/>
          <w:sz w:val="23"/>
        </w:rPr>
        <w:t>Inquiry</w:t>
      </w:r>
      <w:r>
        <w:rPr>
          <w:spacing w:val="-3"/>
          <w:sz w:val="23"/>
        </w:rPr>
        <w:t> </w:t>
      </w:r>
      <w:r>
        <w:rPr>
          <w:spacing w:val="-2"/>
          <w:sz w:val="23"/>
        </w:rPr>
        <w:t>Procedure and</w:t>
      </w:r>
      <w:r>
        <w:rPr>
          <w:spacing w:val="-11"/>
          <w:sz w:val="23"/>
        </w:rPr>
        <w:t> </w:t>
      </w:r>
      <w:r>
        <w:rPr>
          <w:spacing w:val="-2"/>
          <w:sz w:val="23"/>
        </w:rPr>
        <w:t>the</w:t>
      </w:r>
      <w:r>
        <w:rPr>
          <w:spacing w:val="-10"/>
          <w:sz w:val="23"/>
        </w:rPr>
        <w:t> </w:t>
      </w:r>
      <w:r>
        <w:rPr>
          <w:spacing w:val="-2"/>
          <w:sz w:val="23"/>
        </w:rPr>
        <w:t>issues</w:t>
      </w:r>
      <w:r>
        <w:rPr>
          <w:spacing w:val="-9"/>
          <w:sz w:val="23"/>
        </w:rPr>
        <w:t> </w:t>
      </w:r>
      <w:r>
        <w:rPr>
          <w:spacing w:val="-2"/>
          <w:sz w:val="23"/>
        </w:rPr>
        <w:t>for</w:t>
      </w:r>
      <w:r>
        <w:rPr>
          <w:spacing w:val="-11"/>
          <w:sz w:val="23"/>
        </w:rPr>
        <w:t> </w:t>
      </w:r>
      <w:r>
        <w:rPr>
          <w:spacing w:val="-2"/>
          <w:sz w:val="23"/>
        </w:rPr>
        <w:t>determination.</w:t>
      </w:r>
    </w:p>
    <w:p>
      <w:pPr>
        <w:pStyle w:val="ListParagraph"/>
        <w:numPr>
          <w:ilvl w:val="0"/>
          <w:numId w:val="3"/>
        </w:numPr>
        <w:tabs>
          <w:tab w:pos="725" w:val="left" w:leader="none"/>
          <w:tab w:pos="729" w:val="left" w:leader="none"/>
        </w:tabs>
        <w:spacing w:line="230" w:lineRule="auto" w:before="265" w:after="0"/>
        <w:ind w:left="729" w:right="591" w:hanging="564"/>
        <w:jc w:val="both"/>
        <w:rPr>
          <w:sz w:val="23"/>
        </w:rPr>
      </w:pPr>
      <w:r>
        <w:rPr>
          <w:spacing w:val="-6"/>
          <w:sz w:val="23"/>
        </w:rPr>
        <w:t>TTL</w:t>
      </w:r>
      <w:r>
        <w:rPr>
          <w:spacing w:val="-7"/>
          <w:sz w:val="23"/>
        </w:rPr>
        <w:t> </w:t>
      </w:r>
      <w:r>
        <w:rPr>
          <w:spacing w:val="-6"/>
          <w:sz w:val="23"/>
        </w:rPr>
        <w:t>responded</w:t>
      </w:r>
      <w:r>
        <w:rPr>
          <w:spacing w:val="-7"/>
          <w:sz w:val="23"/>
        </w:rPr>
        <w:t> </w:t>
      </w:r>
      <w:r>
        <w:rPr>
          <w:spacing w:val="-6"/>
          <w:sz w:val="23"/>
        </w:rPr>
        <w:t>to</w:t>
      </w:r>
      <w:r>
        <w:rPr>
          <w:spacing w:val="-7"/>
          <w:sz w:val="23"/>
        </w:rPr>
        <w:t> </w:t>
      </w:r>
      <w:r>
        <w:rPr>
          <w:spacing w:val="-6"/>
          <w:sz w:val="23"/>
        </w:rPr>
        <w:t>the</w:t>
      </w:r>
      <w:r>
        <w:rPr>
          <w:spacing w:val="-7"/>
          <w:sz w:val="23"/>
        </w:rPr>
        <w:t> </w:t>
      </w:r>
      <w:r>
        <w:rPr>
          <w:spacing w:val="-6"/>
          <w:sz w:val="23"/>
        </w:rPr>
        <w:t>queries raised</w:t>
      </w:r>
      <w:r>
        <w:rPr>
          <w:sz w:val="23"/>
        </w:rPr>
        <w:t> </w:t>
      </w:r>
      <w:r>
        <w:rPr>
          <w:spacing w:val="-6"/>
          <w:sz w:val="23"/>
        </w:rPr>
        <w:t>by</w:t>
      </w:r>
      <w:r>
        <w:rPr>
          <w:spacing w:val="-3"/>
          <w:sz w:val="23"/>
        </w:rPr>
        <w:t> </w:t>
      </w:r>
      <w:r>
        <w:rPr>
          <w:spacing w:val="-6"/>
          <w:sz w:val="23"/>
        </w:rPr>
        <w:t>the</w:t>
      </w:r>
      <w:r>
        <w:rPr>
          <w:spacing w:val="-7"/>
          <w:sz w:val="23"/>
        </w:rPr>
        <w:t> </w:t>
      </w:r>
      <w:r>
        <w:rPr>
          <w:spacing w:val="-6"/>
          <w:sz w:val="23"/>
        </w:rPr>
        <w:t>DPC in</w:t>
      </w:r>
      <w:r>
        <w:rPr>
          <w:spacing w:val="-7"/>
          <w:sz w:val="23"/>
        </w:rPr>
        <w:t> </w:t>
      </w:r>
      <w:r>
        <w:rPr>
          <w:spacing w:val="-6"/>
          <w:sz w:val="23"/>
        </w:rPr>
        <w:t>the</w:t>
      </w:r>
      <w:r>
        <w:rPr>
          <w:spacing w:val="-7"/>
          <w:sz w:val="23"/>
        </w:rPr>
        <w:t> </w:t>
      </w:r>
      <w:r>
        <w:rPr>
          <w:spacing w:val="-6"/>
          <w:sz w:val="23"/>
        </w:rPr>
        <w:t>Notice of</w:t>
      </w:r>
      <w:r>
        <w:rPr>
          <w:spacing w:val="-7"/>
          <w:sz w:val="23"/>
        </w:rPr>
        <w:t> </w:t>
      </w:r>
      <w:r>
        <w:rPr>
          <w:spacing w:val="-6"/>
          <w:sz w:val="23"/>
        </w:rPr>
        <w:t>Commencement</w:t>
      </w:r>
      <w:r>
        <w:rPr>
          <w:spacing w:val="18"/>
          <w:sz w:val="23"/>
        </w:rPr>
        <w:t> </w:t>
      </w:r>
      <w:r>
        <w:rPr>
          <w:spacing w:val="-6"/>
          <w:sz w:val="23"/>
        </w:rPr>
        <w:t>on 26</w:t>
      </w:r>
      <w:r>
        <w:rPr>
          <w:spacing w:val="-7"/>
          <w:sz w:val="23"/>
        </w:rPr>
        <w:t> </w:t>
      </w:r>
      <w:r>
        <w:rPr>
          <w:spacing w:val="-6"/>
          <w:sz w:val="23"/>
        </w:rPr>
        <w:t>October </w:t>
      </w:r>
      <w:r>
        <w:rPr>
          <w:spacing w:val="-2"/>
          <w:sz w:val="23"/>
        </w:rPr>
        <w:t>2021,</w:t>
      </w:r>
      <w:r>
        <w:rPr>
          <w:spacing w:val="-11"/>
          <w:sz w:val="23"/>
        </w:rPr>
        <w:t> </w:t>
      </w:r>
      <w:r>
        <w:rPr>
          <w:spacing w:val="-2"/>
          <w:sz w:val="23"/>
        </w:rPr>
        <w:t>enclosing</w:t>
      </w:r>
      <w:r>
        <w:rPr>
          <w:spacing w:val="-5"/>
          <w:sz w:val="23"/>
        </w:rPr>
        <w:t> </w:t>
      </w:r>
      <w:r>
        <w:rPr>
          <w:spacing w:val="-2"/>
          <w:sz w:val="23"/>
        </w:rPr>
        <w:t>a</w:t>
      </w:r>
      <w:r>
        <w:rPr>
          <w:spacing w:val="-11"/>
          <w:sz w:val="23"/>
        </w:rPr>
        <w:t> </w:t>
      </w:r>
      <w:r>
        <w:rPr>
          <w:spacing w:val="-2"/>
          <w:sz w:val="23"/>
        </w:rPr>
        <w:t>number</w:t>
      </w:r>
      <w:r>
        <w:rPr>
          <w:spacing w:val="-7"/>
          <w:sz w:val="23"/>
        </w:rPr>
        <w:t> </w:t>
      </w:r>
      <w:r>
        <w:rPr>
          <w:spacing w:val="-2"/>
          <w:sz w:val="23"/>
        </w:rPr>
        <w:t>of</w:t>
      </w:r>
      <w:r>
        <w:rPr>
          <w:spacing w:val="-11"/>
          <w:sz w:val="23"/>
        </w:rPr>
        <w:t> </w:t>
      </w:r>
      <w:r>
        <w:rPr>
          <w:spacing w:val="-2"/>
          <w:sz w:val="23"/>
        </w:rPr>
        <w:t>documents</w:t>
      </w:r>
      <w:r>
        <w:rPr>
          <w:spacing w:val="-4"/>
          <w:sz w:val="23"/>
        </w:rPr>
        <w:t> </w:t>
      </w:r>
      <w:r>
        <w:rPr>
          <w:spacing w:val="-2"/>
          <w:sz w:val="23"/>
        </w:rPr>
        <w:t>(“the</w:t>
      </w:r>
      <w:r>
        <w:rPr>
          <w:spacing w:val="-11"/>
          <w:sz w:val="23"/>
        </w:rPr>
        <w:t> </w:t>
      </w:r>
      <w:r>
        <w:rPr>
          <w:b/>
          <w:spacing w:val="-2"/>
          <w:sz w:val="23"/>
        </w:rPr>
        <w:t>Response</w:t>
      </w:r>
      <w:r>
        <w:rPr>
          <w:b/>
          <w:spacing w:val="-4"/>
          <w:sz w:val="23"/>
        </w:rPr>
        <w:t> </w:t>
      </w:r>
      <w:r>
        <w:rPr>
          <w:b/>
          <w:spacing w:val="-2"/>
          <w:sz w:val="23"/>
        </w:rPr>
        <w:t>to</w:t>
      </w:r>
      <w:r>
        <w:rPr>
          <w:b/>
          <w:spacing w:val="-11"/>
          <w:sz w:val="23"/>
        </w:rPr>
        <w:t> </w:t>
      </w:r>
      <w:r>
        <w:rPr>
          <w:b/>
          <w:spacing w:val="-2"/>
          <w:sz w:val="23"/>
        </w:rPr>
        <w:t>the</w:t>
      </w:r>
      <w:r>
        <w:rPr>
          <w:b/>
          <w:spacing w:val="-11"/>
          <w:sz w:val="23"/>
        </w:rPr>
        <w:t> </w:t>
      </w:r>
      <w:r>
        <w:rPr>
          <w:b/>
          <w:spacing w:val="-2"/>
          <w:sz w:val="23"/>
        </w:rPr>
        <w:t>Notice</w:t>
      </w:r>
      <w:r>
        <w:rPr>
          <w:b/>
          <w:spacing w:val="-7"/>
          <w:sz w:val="23"/>
        </w:rPr>
        <w:t> </w:t>
      </w:r>
      <w:r>
        <w:rPr>
          <w:b/>
          <w:spacing w:val="-2"/>
          <w:sz w:val="23"/>
        </w:rPr>
        <w:t>of</w:t>
      </w:r>
      <w:r>
        <w:rPr>
          <w:b/>
          <w:spacing w:val="-11"/>
          <w:sz w:val="23"/>
        </w:rPr>
        <w:t> </w:t>
      </w:r>
      <w:r>
        <w:rPr>
          <w:b/>
          <w:spacing w:val="-2"/>
          <w:sz w:val="23"/>
        </w:rPr>
        <w:t>Commencement”). </w:t>
      </w:r>
      <w:r>
        <w:rPr>
          <w:spacing w:val="-4"/>
          <w:sz w:val="23"/>
        </w:rPr>
        <w:t>On</w:t>
      </w:r>
      <w:r>
        <w:rPr>
          <w:spacing w:val="-9"/>
          <w:sz w:val="23"/>
        </w:rPr>
        <w:t> </w:t>
      </w:r>
      <w:r>
        <w:rPr>
          <w:spacing w:val="-4"/>
          <w:sz w:val="23"/>
        </w:rPr>
        <w:t>7</w:t>
      </w:r>
      <w:r>
        <w:rPr>
          <w:spacing w:val="-9"/>
          <w:sz w:val="23"/>
        </w:rPr>
        <w:t> </w:t>
      </w:r>
      <w:r>
        <w:rPr>
          <w:spacing w:val="-4"/>
          <w:sz w:val="23"/>
        </w:rPr>
        <w:t>February</w:t>
      </w:r>
      <w:r>
        <w:rPr>
          <w:spacing w:val="-9"/>
          <w:sz w:val="23"/>
        </w:rPr>
        <w:t> </w:t>
      </w:r>
      <w:r>
        <w:rPr>
          <w:spacing w:val="-4"/>
          <w:sz w:val="23"/>
        </w:rPr>
        <w:t>2022,</w:t>
      </w:r>
      <w:r>
        <w:rPr>
          <w:spacing w:val="-8"/>
          <w:sz w:val="23"/>
        </w:rPr>
        <w:t> </w:t>
      </w:r>
      <w:r>
        <w:rPr>
          <w:spacing w:val="-4"/>
          <w:sz w:val="23"/>
        </w:rPr>
        <w:t>the</w:t>
      </w:r>
      <w:r>
        <w:rPr>
          <w:spacing w:val="-9"/>
          <w:sz w:val="23"/>
        </w:rPr>
        <w:t> </w:t>
      </w:r>
      <w:r>
        <w:rPr>
          <w:spacing w:val="-4"/>
          <w:sz w:val="23"/>
        </w:rPr>
        <w:t>DPC</w:t>
      </w:r>
      <w:r>
        <w:rPr>
          <w:spacing w:val="-9"/>
          <w:sz w:val="23"/>
        </w:rPr>
        <w:t> </w:t>
      </w:r>
      <w:r>
        <w:rPr>
          <w:spacing w:val="-4"/>
          <w:sz w:val="23"/>
        </w:rPr>
        <w:t>raised</w:t>
      </w:r>
      <w:r>
        <w:rPr>
          <w:spacing w:val="-8"/>
          <w:sz w:val="23"/>
        </w:rPr>
        <w:t> </w:t>
      </w:r>
      <w:r>
        <w:rPr>
          <w:spacing w:val="-4"/>
          <w:sz w:val="23"/>
        </w:rPr>
        <w:t>a</w:t>
      </w:r>
      <w:r>
        <w:rPr>
          <w:spacing w:val="-9"/>
          <w:sz w:val="23"/>
        </w:rPr>
        <w:t> </w:t>
      </w:r>
      <w:r>
        <w:rPr>
          <w:spacing w:val="-4"/>
          <w:sz w:val="23"/>
        </w:rPr>
        <w:t>number</w:t>
      </w:r>
      <w:r>
        <w:rPr>
          <w:sz w:val="23"/>
        </w:rPr>
        <w:t> </w:t>
      </w:r>
      <w:r>
        <w:rPr>
          <w:spacing w:val="-4"/>
          <w:sz w:val="23"/>
        </w:rPr>
        <w:t>of</w:t>
      </w:r>
      <w:r>
        <w:rPr>
          <w:spacing w:val="-9"/>
          <w:sz w:val="23"/>
        </w:rPr>
        <w:t> </w:t>
      </w:r>
      <w:r>
        <w:rPr>
          <w:spacing w:val="-4"/>
          <w:sz w:val="23"/>
        </w:rPr>
        <w:t>further</w:t>
      </w:r>
      <w:r>
        <w:rPr>
          <w:sz w:val="23"/>
        </w:rPr>
        <w:t> </w:t>
      </w:r>
      <w:r>
        <w:rPr>
          <w:spacing w:val="-4"/>
          <w:sz w:val="23"/>
        </w:rPr>
        <w:t>queries arising</w:t>
      </w:r>
      <w:r>
        <w:rPr>
          <w:spacing w:val="-8"/>
          <w:sz w:val="23"/>
        </w:rPr>
        <w:t> </w:t>
      </w:r>
      <w:r>
        <w:rPr>
          <w:spacing w:val="-4"/>
          <w:sz w:val="23"/>
        </w:rPr>
        <w:t>from</w:t>
      </w:r>
      <w:r>
        <w:rPr>
          <w:spacing w:val="-6"/>
          <w:sz w:val="23"/>
        </w:rPr>
        <w:t> </w:t>
      </w:r>
      <w:r>
        <w:rPr>
          <w:spacing w:val="-4"/>
          <w:sz w:val="23"/>
        </w:rPr>
        <w:t>TTL's</w:t>
      </w:r>
      <w:r>
        <w:rPr>
          <w:spacing w:val="-6"/>
          <w:sz w:val="23"/>
        </w:rPr>
        <w:t> </w:t>
      </w:r>
      <w:r>
        <w:rPr>
          <w:spacing w:val="-4"/>
          <w:sz w:val="23"/>
        </w:rPr>
        <w:t>response</w:t>
      </w:r>
      <w:r>
        <w:rPr>
          <w:sz w:val="23"/>
        </w:rPr>
        <w:t> </w:t>
      </w:r>
      <w:r>
        <w:rPr>
          <w:spacing w:val="-4"/>
          <w:sz w:val="23"/>
        </w:rPr>
        <w:t>of </w:t>
      </w:r>
      <w:r>
        <w:rPr>
          <w:spacing w:val="-6"/>
          <w:sz w:val="23"/>
        </w:rPr>
        <w:t>26</w:t>
      </w:r>
      <w:r>
        <w:rPr>
          <w:spacing w:val="-7"/>
          <w:sz w:val="23"/>
        </w:rPr>
        <w:t> </w:t>
      </w:r>
      <w:r>
        <w:rPr>
          <w:spacing w:val="-6"/>
          <w:sz w:val="23"/>
        </w:rPr>
        <w:t>October</w:t>
      </w:r>
      <w:r>
        <w:rPr>
          <w:spacing w:val="-7"/>
          <w:sz w:val="23"/>
        </w:rPr>
        <w:t> </w:t>
      </w:r>
      <w:r>
        <w:rPr>
          <w:spacing w:val="-6"/>
          <w:sz w:val="23"/>
        </w:rPr>
        <w:t>2021.</w:t>
      </w:r>
      <w:r>
        <w:rPr>
          <w:spacing w:val="-7"/>
          <w:sz w:val="23"/>
        </w:rPr>
        <w:t> </w:t>
      </w:r>
      <w:r>
        <w:rPr>
          <w:spacing w:val="-6"/>
          <w:sz w:val="23"/>
        </w:rPr>
        <w:t>TTL</w:t>
      </w:r>
      <w:r>
        <w:rPr>
          <w:spacing w:val="-7"/>
          <w:sz w:val="23"/>
        </w:rPr>
        <w:t> </w:t>
      </w:r>
      <w:r>
        <w:rPr>
          <w:spacing w:val="-6"/>
          <w:sz w:val="23"/>
        </w:rPr>
        <w:t>responded</w:t>
      </w:r>
      <w:r>
        <w:rPr>
          <w:spacing w:val="-7"/>
          <w:sz w:val="23"/>
        </w:rPr>
        <w:t> </w:t>
      </w:r>
      <w:r>
        <w:rPr>
          <w:spacing w:val="-6"/>
          <w:sz w:val="23"/>
        </w:rPr>
        <w:t>to</w:t>
      </w:r>
      <w:r>
        <w:rPr>
          <w:spacing w:val="-10"/>
          <w:sz w:val="23"/>
        </w:rPr>
        <w:t> </w:t>
      </w:r>
      <w:r>
        <w:rPr>
          <w:spacing w:val="-6"/>
          <w:sz w:val="23"/>
        </w:rPr>
        <w:t>this</w:t>
      </w:r>
      <w:r>
        <w:rPr>
          <w:spacing w:val="-8"/>
          <w:sz w:val="23"/>
        </w:rPr>
        <w:t> </w:t>
      </w:r>
      <w:r>
        <w:rPr>
          <w:spacing w:val="-6"/>
          <w:sz w:val="23"/>
        </w:rPr>
        <w:t>on</w:t>
      </w:r>
      <w:r>
        <w:rPr>
          <w:spacing w:val="-7"/>
          <w:sz w:val="23"/>
        </w:rPr>
        <w:t> </w:t>
      </w:r>
      <w:r>
        <w:rPr>
          <w:spacing w:val="-6"/>
          <w:sz w:val="23"/>
        </w:rPr>
        <w:t>21</w:t>
      </w:r>
      <w:r>
        <w:rPr>
          <w:spacing w:val="-7"/>
          <w:sz w:val="23"/>
        </w:rPr>
        <w:t> </w:t>
      </w:r>
      <w:r>
        <w:rPr>
          <w:spacing w:val="-6"/>
          <w:sz w:val="23"/>
        </w:rPr>
        <w:t>February</w:t>
      </w:r>
      <w:r>
        <w:rPr>
          <w:spacing w:val="-7"/>
          <w:sz w:val="23"/>
        </w:rPr>
        <w:t> </w:t>
      </w:r>
      <w:r>
        <w:rPr>
          <w:spacing w:val="-6"/>
          <w:sz w:val="23"/>
        </w:rPr>
        <w:t>2022</w:t>
      </w:r>
      <w:r>
        <w:rPr>
          <w:spacing w:val="-7"/>
          <w:sz w:val="23"/>
        </w:rPr>
        <w:t> </w:t>
      </w:r>
      <w:r>
        <w:rPr>
          <w:spacing w:val="-6"/>
          <w:sz w:val="23"/>
        </w:rPr>
        <w:t>(the</w:t>
      </w:r>
      <w:r>
        <w:rPr>
          <w:spacing w:val="-7"/>
          <w:sz w:val="23"/>
        </w:rPr>
        <w:t> </w:t>
      </w:r>
      <w:r>
        <w:rPr>
          <w:b/>
          <w:spacing w:val="-6"/>
          <w:sz w:val="23"/>
        </w:rPr>
        <w:t>“Response dated</w:t>
      </w:r>
      <w:r>
        <w:rPr>
          <w:b/>
          <w:spacing w:val="-7"/>
          <w:sz w:val="23"/>
        </w:rPr>
        <w:t> </w:t>
      </w:r>
      <w:r>
        <w:rPr>
          <w:b/>
          <w:spacing w:val="-6"/>
          <w:sz w:val="23"/>
        </w:rPr>
        <w:t>21</w:t>
      </w:r>
      <w:r>
        <w:rPr>
          <w:b/>
          <w:spacing w:val="-11"/>
          <w:sz w:val="23"/>
        </w:rPr>
        <w:t> </w:t>
      </w:r>
      <w:r>
        <w:rPr>
          <w:b/>
          <w:spacing w:val="-6"/>
          <w:sz w:val="23"/>
        </w:rPr>
        <w:t>February</w:t>
      </w:r>
    </w:p>
    <w:p>
      <w:pPr>
        <w:spacing w:line="269" w:lineRule="exact" w:before="0"/>
        <w:ind w:left="731" w:right="0" w:firstLine="0"/>
        <w:jc w:val="left"/>
        <w:rPr>
          <w:b/>
          <w:sz w:val="23"/>
        </w:rPr>
      </w:pPr>
      <w:r>
        <w:rPr>
          <w:b/>
          <w:spacing w:val="-2"/>
          <w:sz w:val="23"/>
        </w:rPr>
        <w:t>2022”).</w:t>
      </w:r>
    </w:p>
    <w:p>
      <w:pPr>
        <w:pStyle w:val="ListParagraph"/>
        <w:numPr>
          <w:ilvl w:val="0"/>
          <w:numId w:val="3"/>
        </w:numPr>
        <w:tabs>
          <w:tab w:pos="725" w:val="left" w:leader="none"/>
          <w:tab w:pos="728" w:val="left" w:leader="none"/>
        </w:tabs>
        <w:spacing w:line="230" w:lineRule="auto" w:before="266" w:after="0"/>
        <w:ind w:left="728" w:right="588" w:hanging="563"/>
        <w:jc w:val="both"/>
        <w:rPr>
          <w:sz w:val="23"/>
        </w:rPr>
      </w:pPr>
      <w:r>
        <w:rPr>
          <w:spacing w:val="-4"/>
          <w:sz w:val="23"/>
        </w:rPr>
        <w:t>On</w:t>
      </w:r>
      <w:r>
        <w:rPr>
          <w:spacing w:val="-9"/>
          <w:sz w:val="23"/>
        </w:rPr>
        <w:t> </w:t>
      </w:r>
      <w:r>
        <w:rPr>
          <w:spacing w:val="-4"/>
          <w:sz w:val="23"/>
        </w:rPr>
        <w:t>3</w:t>
      </w:r>
      <w:r>
        <w:rPr>
          <w:spacing w:val="-9"/>
          <w:sz w:val="23"/>
        </w:rPr>
        <w:t> </w:t>
      </w:r>
      <w:r>
        <w:rPr>
          <w:spacing w:val="-4"/>
          <w:sz w:val="23"/>
        </w:rPr>
        <w:t>March</w:t>
      </w:r>
      <w:r>
        <w:rPr>
          <w:spacing w:val="-9"/>
          <w:sz w:val="23"/>
        </w:rPr>
        <w:t> </w:t>
      </w:r>
      <w:r>
        <w:rPr>
          <w:spacing w:val="-4"/>
          <w:sz w:val="23"/>
        </w:rPr>
        <w:t>2022,</w:t>
      </w:r>
      <w:r>
        <w:rPr>
          <w:spacing w:val="-9"/>
          <w:sz w:val="23"/>
        </w:rPr>
        <w:t> </w:t>
      </w:r>
      <w:r>
        <w:rPr>
          <w:spacing w:val="-4"/>
          <w:sz w:val="23"/>
        </w:rPr>
        <w:t>the</w:t>
      </w:r>
      <w:r>
        <w:rPr>
          <w:spacing w:val="-9"/>
          <w:sz w:val="23"/>
        </w:rPr>
        <w:t> </w:t>
      </w:r>
      <w:r>
        <w:rPr>
          <w:spacing w:val="-4"/>
          <w:sz w:val="23"/>
        </w:rPr>
        <w:t>DPC</w:t>
      </w:r>
      <w:r>
        <w:rPr>
          <w:spacing w:val="-9"/>
          <w:sz w:val="23"/>
        </w:rPr>
        <w:t> </w:t>
      </w:r>
      <w:r>
        <w:rPr>
          <w:spacing w:val="-4"/>
          <w:sz w:val="23"/>
        </w:rPr>
        <w:t>provided</w:t>
      </w:r>
      <w:r>
        <w:rPr>
          <w:spacing w:val="-9"/>
          <w:sz w:val="23"/>
        </w:rPr>
        <w:t> </w:t>
      </w:r>
      <w:r>
        <w:rPr>
          <w:spacing w:val="-4"/>
          <w:sz w:val="23"/>
        </w:rPr>
        <w:t>TTL</w:t>
      </w:r>
      <w:r>
        <w:rPr>
          <w:spacing w:val="-9"/>
          <w:sz w:val="23"/>
        </w:rPr>
        <w:t> </w:t>
      </w:r>
      <w:r>
        <w:rPr>
          <w:spacing w:val="-4"/>
          <w:sz w:val="23"/>
        </w:rPr>
        <w:t>with</w:t>
      </w:r>
      <w:r>
        <w:rPr>
          <w:spacing w:val="-9"/>
          <w:sz w:val="23"/>
        </w:rPr>
        <w:t> </w:t>
      </w:r>
      <w:r>
        <w:rPr>
          <w:spacing w:val="-4"/>
          <w:sz w:val="23"/>
        </w:rPr>
        <w:t>a</w:t>
      </w:r>
      <w:r>
        <w:rPr>
          <w:spacing w:val="-9"/>
          <w:sz w:val="23"/>
        </w:rPr>
        <w:t> </w:t>
      </w:r>
      <w:r>
        <w:rPr>
          <w:spacing w:val="-4"/>
          <w:sz w:val="23"/>
        </w:rPr>
        <w:t>statement</w:t>
      </w:r>
      <w:r>
        <w:rPr>
          <w:spacing w:val="-9"/>
          <w:sz w:val="23"/>
        </w:rPr>
        <w:t> </w:t>
      </w:r>
      <w:r>
        <w:rPr>
          <w:spacing w:val="-4"/>
          <w:sz w:val="23"/>
        </w:rPr>
        <w:t>of</w:t>
      </w:r>
      <w:r>
        <w:rPr>
          <w:spacing w:val="-9"/>
          <w:sz w:val="23"/>
        </w:rPr>
        <w:t> </w:t>
      </w:r>
      <w:r>
        <w:rPr>
          <w:spacing w:val="-4"/>
          <w:sz w:val="23"/>
        </w:rPr>
        <w:t>issues,</w:t>
      </w:r>
      <w:r>
        <w:rPr>
          <w:spacing w:val="-9"/>
          <w:sz w:val="23"/>
        </w:rPr>
        <w:t> </w:t>
      </w:r>
      <w:r>
        <w:rPr>
          <w:spacing w:val="-4"/>
          <w:sz w:val="23"/>
        </w:rPr>
        <w:t>wherein</w:t>
      </w:r>
      <w:r>
        <w:rPr>
          <w:spacing w:val="-9"/>
          <w:sz w:val="23"/>
        </w:rPr>
        <w:t> </w:t>
      </w:r>
      <w:r>
        <w:rPr>
          <w:spacing w:val="-4"/>
          <w:sz w:val="23"/>
        </w:rPr>
        <w:t>the</w:t>
      </w:r>
      <w:r>
        <w:rPr>
          <w:spacing w:val="-9"/>
          <w:sz w:val="23"/>
        </w:rPr>
        <w:t> </w:t>
      </w:r>
      <w:r>
        <w:rPr>
          <w:spacing w:val="-4"/>
          <w:sz w:val="23"/>
        </w:rPr>
        <w:t>DPC</w:t>
      </w:r>
      <w:r>
        <w:rPr>
          <w:spacing w:val="-9"/>
          <w:sz w:val="23"/>
        </w:rPr>
        <w:t> </w:t>
      </w:r>
      <w:r>
        <w:rPr>
          <w:spacing w:val="-4"/>
          <w:sz w:val="23"/>
        </w:rPr>
        <w:t>set</w:t>
      </w:r>
      <w:r>
        <w:rPr>
          <w:spacing w:val="-9"/>
          <w:sz w:val="23"/>
        </w:rPr>
        <w:t> </w:t>
      </w:r>
      <w:r>
        <w:rPr>
          <w:spacing w:val="-4"/>
          <w:sz w:val="23"/>
        </w:rPr>
        <w:t>out</w:t>
      </w:r>
      <w:r>
        <w:rPr>
          <w:spacing w:val="-9"/>
          <w:sz w:val="23"/>
        </w:rPr>
        <w:t> </w:t>
      </w:r>
      <w:r>
        <w:rPr>
          <w:spacing w:val="-4"/>
          <w:sz w:val="23"/>
        </w:rPr>
        <w:t>its understanding</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relevant</w:t>
      </w:r>
      <w:r>
        <w:rPr>
          <w:spacing w:val="-9"/>
          <w:sz w:val="23"/>
        </w:rPr>
        <w:t> </w:t>
      </w:r>
      <w:r>
        <w:rPr>
          <w:spacing w:val="-4"/>
          <w:sz w:val="23"/>
        </w:rPr>
        <w:t>factual</w:t>
      </w:r>
      <w:r>
        <w:rPr>
          <w:spacing w:val="-9"/>
          <w:sz w:val="23"/>
        </w:rPr>
        <w:t> </w:t>
      </w:r>
      <w:r>
        <w:rPr>
          <w:spacing w:val="-4"/>
          <w:sz w:val="23"/>
        </w:rPr>
        <w:t>background</w:t>
      </w:r>
      <w:r>
        <w:rPr>
          <w:spacing w:val="-9"/>
          <w:sz w:val="23"/>
        </w:rPr>
        <w:t> </w:t>
      </w:r>
      <w:r>
        <w:rPr>
          <w:spacing w:val="-4"/>
          <w:sz w:val="23"/>
        </w:rPr>
        <w:t>and</w:t>
      </w:r>
      <w:r>
        <w:rPr>
          <w:spacing w:val="-9"/>
          <w:sz w:val="23"/>
        </w:rPr>
        <w:t> </w:t>
      </w:r>
      <w:r>
        <w:rPr>
          <w:spacing w:val="-4"/>
          <w:sz w:val="23"/>
        </w:rPr>
        <w:t>identified</w:t>
      </w:r>
      <w:r>
        <w:rPr>
          <w:spacing w:val="-9"/>
          <w:sz w:val="23"/>
        </w:rPr>
        <w:t> </w:t>
      </w:r>
      <w:r>
        <w:rPr>
          <w:spacing w:val="-4"/>
          <w:sz w:val="23"/>
        </w:rPr>
        <w:t>the</w:t>
      </w:r>
      <w:r>
        <w:rPr>
          <w:spacing w:val="-9"/>
          <w:sz w:val="23"/>
        </w:rPr>
        <w:t> </w:t>
      </w:r>
      <w:r>
        <w:rPr>
          <w:spacing w:val="-4"/>
          <w:sz w:val="23"/>
        </w:rPr>
        <w:t>matters</w:t>
      </w:r>
      <w:r>
        <w:rPr>
          <w:spacing w:val="-9"/>
          <w:sz w:val="23"/>
        </w:rPr>
        <w:t> </w:t>
      </w:r>
      <w:r>
        <w:rPr>
          <w:spacing w:val="-4"/>
          <w:sz w:val="23"/>
        </w:rPr>
        <w:t>for</w:t>
      </w:r>
      <w:r>
        <w:rPr>
          <w:spacing w:val="-9"/>
          <w:sz w:val="23"/>
        </w:rPr>
        <w:t> </w:t>
      </w:r>
      <w:r>
        <w:rPr>
          <w:spacing w:val="-4"/>
          <w:sz w:val="23"/>
        </w:rPr>
        <w:t>determination </w:t>
      </w:r>
      <w:r>
        <w:rPr>
          <w:sz w:val="23"/>
        </w:rPr>
        <w:t>pursuant</w:t>
      </w:r>
      <w:r>
        <w:rPr>
          <w:spacing w:val="-1"/>
          <w:sz w:val="23"/>
        </w:rPr>
        <w:t> </w:t>
      </w:r>
      <w:r>
        <w:rPr>
          <w:sz w:val="23"/>
        </w:rPr>
        <w:t>to</w:t>
      </w:r>
      <w:r>
        <w:rPr>
          <w:spacing w:val="-8"/>
          <w:sz w:val="23"/>
        </w:rPr>
        <w:t> </w:t>
      </w:r>
      <w:r>
        <w:rPr>
          <w:sz w:val="23"/>
        </w:rPr>
        <w:t>the</w:t>
      </w:r>
      <w:r>
        <w:rPr>
          <w:spacing w:val="-7"/>
          <w:sz w:val="23"/>
        </w:rPr>
        <w:t> </w:t>
      </w:r>
      <w:r>
        <w:rPr>
          <w:sz w:val="23"/>
        </w:rPr>
        <w:t>GDPR</w:t>
      </w:r>
      <w:r>
        <w:rPr>
          <w:spacing w:val="-4"/>
          <w:sz w:val="23"/>
        </w:rPr>
        <w:t> </w:t>
      </w:r>
      <w:r>
        <w:rPr>
          <w:sz w:val="23"/>
        </w:rPr>
        <w:t>(“the</w:t>
      </w:r>
      <w:r>
        <w:rPr>
          <w:spacing w:val="-5"/>
          <w:sz w:val="23"/>
        </w:rPr>
        <w:t> </w:t>
      </w:r>
      <w:r>
        <w:rPr>
          <w:b/>
          <w:sz w:val="23"/>
        </w:rPr>
        <w:t>Statement of</w:t>
      </w:r>
      <w:r>
        <w:rPr>
          <w:b/>
          <w:spacing w:val="-8"/>
          <w:sz w:val="23"/>
        </w:rPr>
        <w:t> </w:t>
      </w:r>
      <w:r>
        <w:rPr>
          <w:b/>
          <w:sz w:val="23"/>
        </w:rPr>
        <w:t>Issues”). </w:t>
      </w:r>
      <w:r>
        <w:rPr>
          <w:sz w:val="23"/>
        </w:rPr>
        <w:t>TTL</w:t>
      </w:r>
      <w:r>
        <w:rPr>
          <w:spacing w:val="-6"/>
          <w:sz w:val="23"/>
        </w:rPr>
        <w:t> </w:t>
      </w:r>
      <w:r>
        <w:rPr>
          <w:sz w:val="23"/>
        </w:rPr>
        <w:t>made</w:t>
      </w:r>
      <w:r>
        <w:rPr>
          <w:spacing w:val="-2"/>
          <w:sz w:val="23"/>
        </w:rPr>
        <w:t> </w:t>
      </w:r>
      <w:r>
        <w:rPr>
          <w:sz w:val="23"/>
        </w:rPr>
        <w:t>submissions in</w:t>
      </w:r>
      <w:r>
        <w:rPr>
          <w:spacing w:val="-8"/>
          <w:sz w:val="23"/>
        </w:rPr>
        <w:t> </w:t>
      </w:r>
      <w:r>
        <w:rPr>
          <w:sz w:val="23"/>
        </w:rPr>
        <w:t>respect of</w:t>
      </w:r>
      <w:r>
        <w:rPr>
          <w:spacing w:val="-7"/>
          <w:sz w:val="23"/>
        </w:rPr>
        <w:t> </w:t>
      </w:r>
      <w:r>
        <w:rPr>
          <w:sz w:val="23"/>
        </w:rPr>
        <w:t>the </w:t>
      </w:r>
      <w:r>
        <w:rPr>
          <w:spacing w:val="-2"/>
          <w:sz w:val="23"/>
        </w:rPr>
        <w:t>Statement</w:t>
      </w:r>
      <w:r>
        <w:rPr>
          <w:spacing w:val="-10"/>
          <w:sz w:val="23"/>
        </w:rPr>
        <w:t> </w:t>
      </w:r>
      <w:r>
        <w:rPr>
          <w:spacing w:val="-2"/>
          <w:sz w:val="23"/>
        </w:rPr>
        <w:t>of</w:t>
      </w:r>
      <w:r>
        <w:rPr>
          <w:spacing w:val="-11"/>
          <w:sz w:val="23"/>
        </w:rPr>
        <w:t> </w:t>
      </w:r>
      <w:r>
        <w:rPr>
          <w:spacing w:val="-2"/>
          <w:sz w:val="23"/>
        </w:rPr>
        <w:t>Issues</w:t>
      </w:r>
      <w:r>
        <w:rPr>
          <w:spacing w:val="-11"/>
          <w:sz w:val="23"/>
        </w:rPr>
        <w:t> </w:t>
      </w:r>
      <w:r>
        <w:rPr>
          <w:spacing w:val="-2"/>
          <w:sz w:val="23"/>
        </w:rPr>
        <w:t>on</w:t>
      </w:r>
      <w:r>
        <w:rPr>
          <w:spacing w:val="-11"/>
          <w:sz w:val="23"/>
        </w:rPr>
        <w:t> </w:t>
      </w:r>
      <w:r>
        <w:rPr>
          <w:spacing w:val="-2"/>
          <w:sz w:val="23"/>
        </w:rPr>
        <w:t>14</w:t>
      </w:r>
      <w:r>
        <w:rPr>
          <w:spacing w:val="-11"/>
          <w:sz w:val="23"/>
        </w:rPr>
        <w:t> </w:t>
      </w:r>
      <w:r>
        <w:rPr>
          <w:spacing w:val="-2"/>
          <w:sz w:val="23"/>
        </w:rPr>
        <w:t>April</w:t>
      </w:r>
      <w:r>
        <w:rPr>
          <w:spacing w:val="-8"/>
          <w:sz w:val="23"/>
        </w:rPr>
        <w:t> </w:t>
      </w:r>
      <w:r>
        <w:rPr>
          <w:spacing w:val="-2"/>
          <w:sz w:val="23"/>
        </w:rPr>
        <w:t>2022</w:t>
      </w:r>
      <w:r>
        <w:rPr>
          <w:spacing w:val="-9"/>
          <w:sz w:val="23"/>
        </w:rPr>
        <w:t> </w:t>
      </w:r>
      <w:r>
        <w:rPr>
          <w:spacing w:val="-2"/>
          <w:sz w:val="23"/>
        </w:rPr>
        <w:t>(the</w:t>
      </w:r>
      <w:r>
        <w:rPr>
          <w:spacing w:val="-11"/>
          <w:sz w:val="23"/>
        </w:rPr>
        <w:t> </w:t>
      </w:r>
      <w:r>
        <w:rPr>
          <w:b/>
          <w:spacing w:val="-2"/>
          <w:sz w:val="23"/>
        </w:rPr>
        <w:t>“Submissions</w:t>
      </w:r>
      <w:r>
        <w:rPr>
          <w:b/>
          <w:spacing w:val="8"/>
          <w:sz w:val="23"/>
        </w:rPr>
        <w:t> </w:t>
      </w:r>
      <w:r>
        <w:rPr>
          <w:b/>
          <w:spacing w:val="-2"/>
          <w:sz w:val="23"/>
        </w:rPr>
        <w:t>dated</w:t>
      </w:r>
      <w:r>
        <w:rPr>
          <w:b/>
          <w:spacing w:val="-9"/>
          <w:sz w:val="23"/>
        </w:rPr>
        <w:t> </w:t>
      </w:r>
      <w:r>
        <w:rPr>
          <w:b/>
          <w:spacing w:val="-2"/>
          <w:sz w:val="23"/>
        </w:rPr>
        <w:t>14</w:t>
      </w:r>
      <w:r>
        <w:rPr>
          <w:b/>
          <w:spacing w:val="-11"/>
          <w:sz w:val="23"/>
        </w:rPr>
        <w:t> </w:t>
      </w:r>
      <w:r>
        <w:rPr>
          <w:b/>
          <w:spacing w:val="-2"/>
          <w:sz w:val="23"/>
        </w:rPr>
        <w:t>April</w:t>
      </w:r>
      <w:r>
        <w:rPr>
          <w:b/>
          <w:spacing w:val="-11"/>
          <w:sz w:val="23"/>
        </w:rPr>
        <w:t> </w:t>
      </w:r>
      <w:r>
        <w:rPr>
          <w:b/>
          <w:spacing w:val="-2"/>
          <w:sz w:val="23"/>
        </w:rPr>
        <w:t>2022”).</w:t>
      </w:r>
    </w:p>
    <w:p>
      <w:pPr>
        <w:pStyle w:val="ListParagraph"/>
        <w:numPr>
          <w:ilvl w:val="0"/>
          <w:numId w:val="3"/>
        </w:numPr>
        <w:tabs>
          <w:tab w:pos="725" w:val="left" w:leader="none"/>
          <w:tab w:pos="728" w:val="left" w:leader="none"/>
        </w:tabs>
        <w:spacing w:line="230" w:lineRule="auto" w:before="261" w:after="0"/>
        <w:ind w:left="728" w:right="592" w:hanging="563"/>
        <w:jc w:val="both"/>
        <w:rPr>
          <w:sz w:val="23"/>
        </w:rPr>
      </w:pPr>
      <w:r>
        <w:rPr>
          <w:sz w:val="23"/>
        </w:rPr>
        <w:t>On</w:t>
      </w:r>
      <w:r>
        <w:rPr>
          <w:spacing w:val="-13"/>
          <w:sz w:val="23"/>
        </w:rPr>
        <w:t> </w:t>
      </w:r>
      <w:r>
        <w:rPr>
          <w:sz w:val="23"/>
        </w:rPr>
        <w:t>7</w:t>
      </w:r>
      <w:r>
        <w:rPr>
          <w:spacing w:val="-13"/>
          <w:sz w:val="23"/>
        </w:rPr>
        <w:t> </w:t>
      </w:r>
      <w:r>
        <w:rPr>
          <w:sz w:val="23"/>
        </w:rPr>
        <w:t>June</w:t>
      </w:r>
      <w:r>
        <w:rPr>
          <w:spacing w:val="-13"/>
          <w:sz w:val="23"/>
        </w:rPr>
        <w:t> </w:t>
      </w:r>
      <w:r>
        <w:rPr>
          <w:sz w:val="23"/>
        </w:rPr>
        <w:t>2022,</w:t>
      </w:r>
      <w:r>
        <w:rPr>
          <w:spacing w:val="-13"/>
          <w:sz w:val="23"/>
        </w:rPr>
        <w:t> </w:t>
      </w:r>
      <w:r>
        <w:rPr>
          <w:sz w:val="23"/>
        </w:rPr>
        <w:t>the</w:t>
      </w:r>
      <w:r>
        <w:rPr>
          <w:spacing w:val="-13"/>
          <w:sz w:val="23"/>
        </w:rPr>
        <w:t> </w:t>
      </w:r>
      <w:r>
        <w:rPr>
          <w:sz w:val="23"/>
        </w:rPr>
        <w:t>DPC</w:t>
      </w:r>
      <w:r>
        <w:rPr>
          <w:spacing w:val="-13"/>
          <w:sz w:val="23"/>
        </w:rPr>
        <w:t> </w:t>
      </w:r>
      <w:r>
        <w:rPr>
          <w:sz w:val="23"/>
        </w:rPr>
        <w:t>issued</w:t>
      </w:r>
      <w:r>
        <w:rPr>
          <w:spacing w:val="-13"/>
          <w:sz w:val="23"/>
        </w:rPr>
        <w:t> </w:t>
      </w:r>
      <w:r>
        <w:rPr>
          <w:sz w:val="23"/>
        </w:rPr>
        <w:t>to</w:t>
      </w:r>
      <w:r>
        <w:rPr>
          <w:spacing w:val="-13"/>
          <w:sz w:val="23"/>
        </w:rPr>
        <w:t> </w:t>
      </w:r>
      <w:r>
        <w:rPr>
          <w:sz w:val="23"/>
        </w:rPr>
        <w:t>TTL</w:t>
      </w:r>
      <w:r>
        <w:rPr>
          <w:spacing w:val="-13"/>
          <w:sz w:val="23"/>
        </w:rPr>
        <w:t> </w:t>
      </w:r>
      <w:r>
        <w:rPr>
          <w:sz w:val="23"/>
        </w:rPr>
        <w:t>a</w:t>
      </w:r>
      <w:r>
        <w:rPr>
          <w:spacing w:val="-13"/>
          <w:sz w:val="23"/>
        </w:rPr>
        <w:t> </w:t>
      </w:r>
      <w:r>
        <w:rPr>
          <w:sz w:val="23"/>
        </w:rPr>
        <w:t>Preliminary</w:t>
      </w:r>
      <w:r>
        <w:rPr>
          <w:spacing w:val="-13"/>
          <w:sz w:val="23"/>
        </w:rPr>
        <w:t> </w:t>
      </w:r>
      <w:r>
        <w:rPr>
          <w:sz w:val="23"/>
        </w:rPr>
        <w:t>Draft</w:t>
      </w:r>
      <w:r>
        <w:rPr>
          <w:spacing w:val="-13"/>
          <w:sz w:val="23"/>
        </w:rPr>
        <w:t> </w:t>
      </w:r>
      <w:r>
        <w:rPr>
          <w:sz w:val="23"/>
        </w:rPr>
        <w:t>Decision</w:t>
      </w:r>
      <w:r>
        <w:rPr>
          <w:spacing w:val="-13"/>
          <w:sz w:val="23"/>
        </w:rPr>
        <w:t> </w:t>
      </w:r>
      <w:r>
        <w:rPr>
          <w:sz w:val="23"/>
        </w:rPr>
        <w:t>(“the</w:t>
      </w:r>
      <w:r>
        <w:rPr>
          <w:spacing w:val="-13"/>
          <w:sz w:val="23"/>
        </w:rPr>
        <w:t> </w:t>
      </w:r>
      <w:r>
        <w:rPr>
          <w:sz w:val="23"/>
        </w:rPr>
        <w:t>PDD”),</w:t>
      </w:r>
      <w:r>
        <w:rPr>
          <w:spacing w:val="-13"/>
          <w:sz w:val="23"/>
        </w:rPr>
        <w:t> </w:t>
      </w:r>
      <w:r>
        <w:rPr>
          <w:sz w:val="23"/>
        </w:rPr>
        <w:t>to</w:t>
      </w:r>
      <w:r>
        <w:rPr>
          <w:spacing w:val="-13"/>
          <w:sz w:val="23"/>
        </w:rPr>
        <w:t> </w:t>
      </w:r>
      <w:r>
        <w:rPr>
          <w:sz w:val="23"/>
        </w:rPr>
        <w:t>which</w:t>
      </w:r>
      <w:r>
        <w:rPr>
          <w:spacing w:val="-13"/>
          <w:sz w:val="23"/>
        </w:rPr>
        <w:t> </w:t>
      </w:r>
      <w:r>
        <w:rPr>
          <w:sz w:val="23"/>
        </w:rPr>
        <w:t>TTL </w:t>
      </w:r>
      <w:r>
        <w:rPr>
          <w:spacing w:val="-2"/>
          <w:sz w:val="23"/>
        </w:rPr>
        <w:t>responded</w:t>
      </w:r>
      <w:r>
        <w:rPr>
          <w:spacing w:val="-7"/>
          <w:sz w:val="23"/>
        </w:rPr>
        <w:t> </w:t>
      </w:r>
      <w:r>
        <w:rPr>
          <w:spacing w:val="-2"/>
          <w:sz w:val="23"/>
        </w:rPr>
        <w:t>by</w:t>
      </w:r>
      <w:r>
        <w:rPr>
          <w:spacing w:val="-11"/>
          <w:sz w:val="23"/>
        </w:rPr>
        <w:t> </w:t>
      </w:r>
      <w:r>
        <w:rPr>
          <w:spacing w:val="-2"/>
          <w:sz w:val="23"/>
        </w:rPr>
        <w:t>way</w:t>
      </w:r>
      <w:r>
        <w:rPr>
          <w:spacing w:val="-11"/>
          <w:sz w:val="23"/>
        </w:rPr>
        <w:t> </w:t>
      </w:r>
      <w:r>
        <w:rPr>
          <w:spacing w:val="-2"/>
          <w:sz w:val="23"/>
        </w:rPr>
        <w:t>of</w:t>
      </w:r>
      <w:r>
        <w:rPr>
          <w:spacing w:val="-11"/>
          <w:sz w:val="23"/>
        </w:rPr>
        <w:t> </w:t>
      </w:r>
      <w:r>
        <w:rPr>
          <w:spacing w:val="-2"/>
          <w:sz w:val="23"/>
        </w:rPr>
        <w:t>submissions</w:t>
      </w:r>
      <w:r>
        <w:rPr>
          <w:spacing w:val="-11"/>
          <w:sz w:val="23"/>
        </w:rPr>
        <w:t> </w:t>
      </w:r>
      <w:r>
        <w:rPr>
          <w:spacing w:val="-2"/>
          <w:sz w:val="23"/>
        </w:rPr>
        <w:t>furnished</w:t>
      </w:r>
      <w:r>
        <w:rPr>
          <w:spacing w:val="-11"/>
          <w:sz w:val="23"/>
        </w:rPr>
        <w:t> </w:t>
      </w:r>
      <w:r>
        <w:rPr>
          <w:spacing w:val="-2"/>
          <w:sz w:val="23"/>
        </w:rPr>
        <w:t>on</w:t>
      </w:r>
      <w:r>
        <w:rPr>
          <w:spacing w:val="-11"/>
          <w:sz w:val="23"/>
        </w:rPr>
        <w:t> </w:t>
      </w:r>
      <w:r>
        <w:rPr>
          <w:spacing w:val="-2"/>
          <w:sz w:val="23"/>
        </w:rPr>
        <w:t>2</w:t>
      </w:r>
      <w:r>
        <w:rPr>
          <w:spacing w:val="-11"/>
          <w:sz w:val="23"/>
        </w:rPr>
        <w:t> </w:t>
      </w:r>
      <w:r>
        <w:rPr>
          <w:spacing w:val="-2"/>
          <w:sz w:val="23"/>
        </w:rPr>
        <w:t>August</w:t>
      </w:r>
      <w:r>
        <w:rPr>
          <w:spacing w:val="-11"/>
          <w:sz w:val="23"/>
        </w:rPr>
        <w:t> </w:t>
      </w:r>
      <w:r>
        <w:rPr>
          <w:spacing w:val="-2"/>
          <w:sz w:val="23"/>
        </w:rPr>
        <w:t>2022</w:t>
      </w:r>
      <w:r>
        <w:rPr>
          <w:spacing w:val="-11"/>
          <w:sz w:val="23"/>
        </w:rPr>
        <w:t> </w:t>
      </w:r>
      <w:r>
        <w:rPr>
          <w:spacing w:val="-2"/>
          <w:sz w:val="23"/>
        </w:rPr>
        <w:t>(“the</w:t>
      </w:r>
      <w:r>
        <w:rPr>
          <w:spacing w:val="-11"/>
          <w:sz w:val="23"/>
        </w:rPr>
        <w:t> </w:t>
      </w:r>
      <w:r>
        <w:rPr>
          <w:b/>
          <w:spacing w:val="-2"/>
          <w:sz w:val="23"/>
        </w:rPr>
        <w:t>Response</w:t>
      </w:r>
      <w:r>
        <w:rPr>
          <w:b/>
          <w:spacing w:val="-11"/>
          <w:sz w:val="23"/>
        </w:rPr>
        <w:t> </w:t>
      </w:r>
      <w:r>
        <w:rPr>
          <w:b/>
          <w:spacing w:val="-2"/>
          <w:sz w:val="23"/>
        </w:rPr>
        <w:t>to</w:t>
      </w:r>
      <w:r>
        <w:rPr>
          <w:b/>
          <w:spacing w:val="-11"/>
          <w:sz w:val="23"/>
        </w:rPr>
        <w:t> </w:t>
      </w:r>
      <w:r>
        <w:rPr>
          <w:b/>
          <w:spacing w:val="-2"/>
          <w:sz w:val="23"/>
        </w:rPr>
        <w:t>the</w:t>
      </w:r>
      <w:r>
        <w:rPr>
          <w:b/>
          <w:spacing w:val="-11"/>
          <w:sz w:val="23"/>
        </w:rPr>
        <w:t> </w:t>
      </w:r>
      <w:r>
        <w:rPr>
          <w:b/>
          <w:spacing w:val="-2"/>
          <w:sz w:val="23"/>
        </w:rPr>
        <w:t>PDD”).</w:t>
      </w:r>
    </w:p>
    <w:p>
      <w:pPr>
        <w:pStyle w:val="ListParagraph"/>
        <w:numPr>
          <w:ilvl w:val="0"/>
          <w:numId w:val="3"/>
        </w:numPr>
        <w:tabs>
          <w:tab w:pos="728" w:val="left" w:leader="none"/>
          <w:tab w:pos="732" w:val="left" w:leader="none"/>
        </w:tabs>
        <w:spacing w:line="230" w:lineRule="auto" w:before="267" w:after="0"/>
        <w:ind w:left="732" w:right="596" w:hanging="567"/>
        <w:jc w:val="both"/>
        <w:rPr>
          <w:sz w:val="23"/>
        </w:rPr>
      </w:pPr>
      <w:r>
        <w:rPr>
          <w:spacing w:val="-2"/>
          <w:sz w:val="23"/>
        </w:rPr>
        <w:t>As</w:t>
      </w:r>
      <w:r>
        <w:rPr>
          <w:spacing w:val="-11"/>
          <w:sz w:val="23"/>
        </w:rPr>
        <w:t> </w:t>
      </w:r>
      <w:r>
        <w:rPr>
          <w:spacing w:val="-2"/>
          <w:sz w:val="23"/>
        </w:rPr>
        <w:t>a</w:t>
      </w:r>
      <w:r>
        <w:rPr>
          <w:spacing w:val="-11"/>
          <w:sz w:val="23"/>
        </w:rPr>
        <w:t> </w:t>
      </w:r>
      <w:r>
        <w:rPr>
          <w:spacing w:val="-2"/>
          <w:sz w:val="23"/>
        </w:rPr>
        <w:t>result</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content</w:t>
      </w:r>
      <w:r>
        <w:rPr>
          <w:spacing w:val="-11"/>
          <w:sz w:val="23"/>
        </w:rPr>
        <w:t> </w:t>
      </w:r>
      <w:r>
        <w:rPr>
          <w:spacing w:val="-2"/>
          <w:sz w:val="23"/>
        </w:rPr>
        <w:t>of</w:t>
      </w:r>
      <w:r>
        <w:rPr>
          <w:spacing w:val="-11"/>
          <w:sz w:val="23"/>
        </w:rPr>
        <w:t> </w:t>
      </w:r>
      <w:r>
        <w:rPr>
          <w:spacing w:val="-2"/>
          <w:sz w:val="23"/>
        </w:rPr>
        <w:t>that</w:t>
      </w:r>
      <w:r>
        <w:rPr>
          <w:spacing w:val="-11"/>
          <w:sz w:val="23"/>
        </w:rPr>
        <w:t> </w:t>
      </w:r>
      <w:r>
        <w:rPr>
          <w:spacing w:val="-2"/>
          <w:sz w:val="23"/>
        </w:rPr>
        <w:t>response,</w:t>
      </w:r>
      <w:r>
        <w:rPr>
          <w:spacing w:val="-11"/>
          <w:sz w:val="23"/>
        </w:rPr>
        <w:t> </w:t>
      </w:r>
      <w:r>
        <w:rPr>
          <w:spacing w:val="-2"/>
          <w:sz w:val="23"/>
        </w:rPr>
        <w:t>the</w:t>
      </w:r>
      <w:r>
        <w:rPr>
          <w:spacing w:val="-11"/>
          <w:sz w:val="23"/>
        </w:rPr>
        <w:t> </w:t>
      </w:r>
      <w:r>
        <w:rPr>
          <w:spacing w:val="-2"/>
          <w:sz w:val="23"/>
        </w:rPr>
        <w:t>DPC</w:t>
      </w:r>
      <w:r>
        <w:rPr>
          <w:spacing w:val="-11"/>
          <w:sz w:val="23"/>
        </w:rPr>
        <w:t> </w:t>
      </w:r>
      <w:r>
        <w:rPr>
          <w:spacing w:val="-2"/>
          <w:sz w:val="23"/>
        </w:rPr>
        <w:t>made</w:t>
      </w:r>
      <w:r>
        <w:rPr>
          <w:spacing w:val="-9"/>
          <w:sz w:val="23"/>
        </w:rPr>
        <w:t> </w:t>
      </w:r>
      <w:r>
        <w:rPr>
          <w:spacing w:val="-2"/>
          <w:sz w:val="23"/>
        </w:rPr>
        <w:t>further</w:t>
      </w:r>
      <w:r>
        <w:rPr>
          <w:spacing w:val="-4"/>
          <w:sz w:val="23"/>
        </w:rPr>
        <w:t> </w:t>
      </w:r>
      <w:r>
        <w:rPr>
          <w:spacing w:val="-2"/>
          <w:sz w:val="23"/>
        </w:rPr>
        <w:t>queries</w:t>
      </w:r>
      <w:r>
        <w:rPr>
          <w:spacing w:val="-9"/>
          <w:sz w:val="23"/>
        </w:rPr>
        <w:t> </w:t>
      </w:r>
      <w:r>
        <w:rPr>
          <w:spacing w:val="-2"/>
          <w:sz w:val="23"/>
        </w:rPr>
        <w:t>of</w:t>
      </w:r>
      <w:r>
        <w:rPr>
          <w:spacing w:val="-10"/>
          <w:sz w:val="23"/>
        </w:rPr>
        <w:t> </w:t>
      </w:r>
      <w:r>
        <w:rPr>
          <w:spacing w:val="-2"/>
          <w:sz w:val="23"/>
        </w:rPr>
        <w:t>TTL</w:t>
      </w:r>
      <w:r>
        <w:rPr>
          <w:spacing w:val="-10"/>
          <w:sz w:val="23"/>
        </w:rPr>
        <w:t> </w:t>
      </w:r>
      <w:r>
        <w:rPr>
          <w:spacing w:val="-2"/>
          <w:sz w:val="23"/>
        </w:rPr>
        <w:t>on</w:t>
      </w:r>
      <w:r>
        <w:rPr>
          <w:spacing w:val="-11"/>
          <w:sz w:val="23"/>
        </w:rPr>
        <w:t> </w:t>
      </w:r>
      <w:r>
        <w:rPr>
          <w:spacing w:val="-2"/>
          <w:sz w:val="23"/>
        </w:rPr>
        <w:t>11</w:t>
      </w:r>
      <w:r>
        <w:rPr>
          <w:spacing w:val="-11"/>
          <w:sz w:val="23"/>
        </w:rPr>
        <w:t> </w:t>
      </w:r>
      <w:r>
        <w:rPr>
          <w:spacing w:val="-2"/>
          <w:sz w:val="23"/>
        </w:rPr>
        <w:t>August </w:t>
      </w:r>
      <w:r>
        <w:rPr>
          <w:sz w:val="23"/>
        </w:rPr>
        <w:t>2022,</w:t>
      </w:r>
      <w:r>
        <w:rPr>
          <w:spacing w:val="-13"/>
          <w:sz w:val="23"/>
        </w:rPr>
        <w:t> </w:t>
      </w:r>
      <w:r>
        <w:rPr>
          <w:sz w:val="23"/>
        </w:rPr>
        <w:t>to</w:t>
      </w:r>
      <w:r>
        <w:rPr>
          <w:spacing w:val="-13"/>
          <w:sz w:val="23"/>
        </w:rPr>
        <w:t> </w:t>
      </w:r>
      <w:r>
        <w:rPr>
          <w:sz w:val="23"/>
        </w:rPr>
        <w:t>which</w:t>
      </w:r>
      <w:r>
        <w:rPr>
          <w:spacing w:val="-13"/>
          <w:sz w:val="23"/>
        </w:rPr>
        <w:t> </w:t>
      </w:r>
      <w:r>
        <w:rPr>
          <w:sz w:val="23"/>
        </w:rPr>
        <w:t>TTL</w:t>
      </w:r>
      <w:r>
        <w:rPr>
          <w:spacing w:val="-13"/>
          <w:sz w:val="23"/>
        </w:rPr>
        <w:t> </w:t>
      </w:r>
      <w:r>
        <w:rPr>
          <w:sz w:val="23"/>
        </w:rPr>
        <w:t>responded</w:t>
      </w:r>
      <w:r>
        <w:rPr>
          <w:spacing w:val="-4"/>
          <w:sz w:val="23"/>
        </w:rPr>
        <w:t> </w:t>
      </w:r>
      <w:r>
        <w:rPr>
          <w:sz w:val="23"/>
        </w:rPr>
        <w:t>on</w:t>
      </w:r>
      <w:r>
        <w:rPr>
          <w:spacing w:val="-13"/>
          <w:sz w:val="23"/>
        </w:rPr>
        <w:t> </w:t>
      </w:r>
      <w:r>
        <w:rPr>
          <w:sz w:val="23"/>
        </w:rPr>
        <w:t>22</w:t>
      </w:r>
      <w:r>
        <w:rPr>
          <w:spacing w:val="-12"/>
          <w:sz w:val="23"/>
        </w:rPr>
        <w:t> </w:t>
      </w:r>
      <w:r>
        <w:rPr>
          <w:sz w:val="23"/>
        </w:rPr>
        <w:t>August</w:t>
      </w:r>
      <w:r>
        <w:rPr>
          <w:spacing w:val="-8"/>
          <w:sz w:val="23"/>
        </w:rPr>
        <w:t> </w:t>
      </w:r>
      <w:r>
        <w:rPr>
          <w:sz w:val="23"/>
        </w:rPr>
        <w:t>2022.</w:t>
      </w:r>
    </w:p>
    <w:p>
      <w:pPr>
        <w:pStyle w:val="ListParagraph"/>
        <w:spacing w:after="0" w:line="230" w:lineRule="auto"/>
        <w:jc w:val="both"/>
        <w:rPr>
          <w:sz w:val="23"/>
        </w:rPr>
        <w:sectPr>
          <w:pgSz w:w="11900" w:h="16850"/>
          <w:pgMar w:header="0" w:footer="985" w:top="1400" w:bottom="1180" w:left="1275" w:right="850"/>
        </w:sectPr>
      </w:pPr>
    </w:p>
    <w:p>
      <w:pPr>
        <w:pStyle w:val="ListParagraph"/>
        <w:numPr>
          <w:ilvl w:val="0"/>
          <w:numId w:val="3"/>
        </w:numPr>
        <w:tabs>
          <w:tab w:pos="727" w:val="left" w:leader="none"/>
        </w:tabs>
        <w:spacing w:line="240" w:lineRule="auto" w:before="33" w:after="0"/>
        <w:ind w:left="727" w:right="600" w:hanging="561"/>
        <w:jc w:val="both"/>
        <w:rPr>
          <w:sz w:val="22"/>
        </w:rPr>
      </w:pPr>
      <w:r>
        <w:rPr>
          <w:sz w:val="22"/>
        </w:rPr>
        <w:t>On</w:t>
      </w:r>
      <w:r>
        <w:rPr>
          <w:spacing w:val="-13"/>
          <w:sz w:val="22"/>
        </w:rPr>
        <w:t> </w:t>
      </w:r>
      <w:r>
        <w:rPr>
          <w:sz w:val="22"/>
        </w:rPr>
        <w:t>1</w:t>
      </w:r>
      <w:r>
        <w:rPr>
          <w:spacing w:val="-12"/>
          <w:sz w:val="22"/>
        </w:rPr>
        <w:t> </w:t>
      </w:r>
      <w:r>
        <w:rPr>
          <w:sz w:val="22"/>
        </w:rPr>
        <w:t>September</w:t>
      </w:r>
      <w:r>
        <w:rPr>
          <w:spacing w:val="-13"/>
          <w:sz w:val="22"/>
        </w:rPr>
        <w:t> </w:t>
      </w:r>
      <w:r>
        <w:rPr>
          <w:sz w:val="22"/>
        </w:rPr>
        <w:t>2022,</w:t>
      </w:r>
      <w:r>
        <w:rPr>
          <w:spacing w:val="-12"/>
          <w:sz w:val="22"/>
        </w:rPr>
        <w:t> </w:t>
      </w:r>
      <w:r>
        <w:rPr>
          <w:sz w:val="22"/>
        </w:rPr>
        <w:t>the</w:t>
      </w:r>
      <w:r>
        <w:rPr>
          <w:spacing w:val="-13"/>
          <w:sz w:val="22"/>
        </w:rPr>
        <w:t> </w:t>
      </w:r>
      <w:r>
        <w:rPr>
          <w:sz w:val="22"/>
        </w:rPr>
        <w:t>DPC</w:t>
      </w:r>
      <w:r>
        <w:rPr>
          <w:spacing w:val="-12"/>
          <w:sz w:val="22"/>
        </w:rPr>
        <w:t> </w:t>
      </w:r>
      <w:r>
        <w:rPr>
          <w:sz w:val="22"/>
        </w:rPr>
        <w:t>indicated</w:t>
      </w:r>
      <w:r>
        <w:rPr>
          <w:spacing w:val="-13"/>
          <w:sz w:val="22"/>
        </w:rPr>
        <w:t> </w:t>
      </w:r>
      <w:r>
        <w:rPr>
          <w:sz w:val="22"/>
        </w:rPr>
        <w:t>to</w:t>
      </w:r>
      <w:r>
        <w:rPr>
          <w:spacing w:val="-12"/>
          <w:sz w:val="22"/>
        </w:rPr>
        <w:t> </w:t>
      </w:r>
      <w:r>
        <w:rPr>
          <w:sz w:val="22"/>
        </w:rPr>
        <w:t>TTL</w:t>
      </w:r>
      <w:r>
        <w:rPr>
          <w:spacing w:val="-12"/>
          <w:sz w:val="22"/>
        </w:rPr>
        <w:t> </w:t>
      </w:r>
      <w:r>
        <w:rPr>
          <w:sz w:val="22"/>
        </w:rPr>
        <w:t>that</w:t>
      </w:r>
      <w:r>
        <w:rPr>
          <w:spacing w:val="-13"/>
          <w:sz w:val="22"/>
        </w:rPr>
        <w:t> </w:t>
      </w:r>
      <w:r>
        <w:rPr>
          <w:sz w:val="22"/>
        </w:rPr>
        <w:t>it</w:t>
      </w:r>
      <w:r>
        <w:rPr>
          <w:spacing w:val="-12"/>
          <w:sz w:val="22"/>
        </w:rPr>
        <w:t> </w:t>
      </w:r>
      <w:r>
        <w:rPr>
          <w:sz w:val="22"/>
        </w:rPr>
        <w:t>would</w:t>
      </w:r>
      <w:r>
        <w:rPr>
          <w:spacing w:val="-13"/>
          <w:sz w:val="22"/>
        </w:rPr>
        <w:t> </w:t>
      </w:r>
      <w:r>
        <w:rPr>
          <w:sz w:val="22"/>
        </w:rPr>
        <w:t>shortly</w:t>
      </w:r>
      <w:r>
        <w:rPr>
          <w:spacing w:val="-9"/>
          <w:sz w:val="22"/>
        </w:rPr>
        <w:t> </w:t>
      </w:r>
      <w:r>
        <w:rPr>
          <w:sz w:val="22"/>
        </w:rPr>
        <w:t>circulate</w:t>
      </w:r>
      <w:r>
        <w:rPr>
          <w:spacing w:val="-6"/>
          <w:sz w:val="22"/>
        </w:rPr>
        <w:t> </w:t>
      </w:r>
      <w:r>
        <w:rPr>
          <w:sz w:val="22"/>
        </w:rPr>
        <w:t>the</w:t>
      </w:r>
      <w:r>
        <w:rPr>
          <w:spacing w:val="-13"/>
          <w:sz w:val="22"/>
        </w:rPr>
        <w:t> </w:t>
      </w:r>
      <w:r>
        <w:rPr>
          <w:sz w:val="22"/>
        </w:rPr>
        <w:t>Draft</w:t>
      </w:r>
      <w:r>
        <w:rPr>
          <w:spacing w:val="-9"/>
          <w:sz w:val="22"/>
        </w:rPr>
        <w:t> </w:t>
      </w:r>
      <w:r>
        <w:rPr>
          <w:sz w:val="22"/>
        </w:rPr>
        <w:t>Decision to other concerned supervisory authorities for their views.</w:t>
      </w:r>
      <w:r>
        <w:rPr>
          <w:sz w:val="22"/>
          <w:vertAlign w:val="superscript"/>
        </w:rPr>
        <w:t>17</w:t>
      </w:r>
    </w:p>
    <w:p>
      <w:pPr>
        <w:pStyle w:val="BodyText"/>
        <w:spacing w:before="1"/>
      </w:pPr>
    </w:p>
    <w:p>
      <w:pPr>
        <w:pStyle w:val="ListParagraph"/>
        <w:numPr>
          <w:ilvl w:val="0"/>
          <w:numId w:val="3"/>
        </w:numPr>
        <w:tabs>
          <w:tab w:pos="727" w:val="left" w:leader="none"/>
          <w:tab w:pos="729" w:val="left" w:leader="none"/>
        </w:tabs>
        <w:spacing w:line="240" w:lineRule="auto" w:before="0" w:after="0"/>
        <w:ind w:left="729" w:right="588" w:hanging="563"/>
        <w:jc w:val="both"/>
        <w:rPr>
          <w:sz w:val="22"/>
        </w:rPr>
      </w:pPr>
      <w:r>
        <w:rPr>
          <w:sz w:val="22"/>
        </w:rPr>
        <w:t>On 2 September 2022, TTL responded stating that, as the Article 60 process was to shortly commence,</w:t>
      </w:r>
      <w:r>
        <w:rPr>
          <w:spacing w:val="-12"/>
          <w:sz w:val="22"/>
        </w:rPr>
        <w:t> </w:t>
      </w:r>
      <w:r>
        <w:rPr>
          <w:sz w:val="22"/>
        </w:rPr>
        <w:t>it</w:t>
      </w:r>
      <w:r>
        <w:rPr>
          <w:spacing w:val="-10"/>
          <w:sz w:val="22"/>
        </w:rPr>
        <w:t> </w:t>
      </w:r>
      <w:r>
        <w:rPr>
          <w:sz w:val="22"/>
        </w:rPr>
        <w:t>intended</w:t>
      </w:r>
      <w:r>
        <w:rPr>
          <w:spacing w:val="-9"/>
          <w:sz w:val="22"/>
        </w:rPr>
        <w:t> </w:t>
      </w:r>
      <w:r>
        <w:rPr>
          <w:sz w:val="22"/>
        </w:rPr>
        <w:t>to</w:t>
      </w:r>
      <w:r>
        <w:rPr>
          <w:spacing w:val="-9"/>
          <w:sz w:val="22"/>
        </w:rPr>
        <w:t> </w:t>
      </w:r>
      <w:r>
        <w:rPr>
          <w:sz w:val="22"/>
        </w:rPr>
        <w:t>submit</w:t>
      </w:r>
      <w:r>
        <w:rPr>
          <w:spacing w:val="-9"/>
          <w:sz w:val="22"/>
        </w:rPr>
        <w:t> </w:t>
      </w:r>
      <w:r>
        <w:rPr>
          <w:sz w:val="22"/>
        </w:rPr>
        <w:t>expert</w:t>
      </w:r>
      <w:r>
        <w:rPr>
          <w:spacing w:val="-10"/>
          <w:sz w:val="22"/>
        </w:rPr>
        <w:t> </w:t>
      </w:r>
      <w:r>
        <w:rPr>
          <w:sz w:val="22"/>
        </w:rPr>
        <w:t>evidence. At</w:t>
      </w:r>
      <w:r>
        <w:rPr>
          <w:spacing w:val="-13"/>
          <w:sz w:val="22"/>
        </w:rPr>
        <w:t> </w:t>
      </w:r>
      <w:r>
        <w:rPr>
          <w:sz w:val="22"/>
        </w:rPr>
        <w:t>no</w:t>
      </w:r>
      <w:r>
        <w:rPr>
          <w:spacing w:val="-12"/>
          <w:sz w:val="22"/>
        </w:rPr>
        <w:t> </w:t>
      </w:r>
      <w:r>
        <w:rPr>
          <w:sz w:val="22"/>
        </w:rPr>
        <w:t>point</w:t>
      </w:r>
      <w:r>
        <w:rPr>
          <w:spacing w:val="-12"/>
          <w:sz w:val="22"/>
        </w:rPr>
        <w:t> </w:t>
      </w:r>
      <w:r>
        <w:rPr>
          <w:sz w:val="22"/>
        </w:rPr>
        <w:t>prior</w:t>
      </w:r>
      <w:r>
        <w:rPr>
          <w:spacing w:val="-12"/>
          <w:sz w:val="22"/>
        </w:rPr>
        <w:t> </w:t>
      </w:r>
      <w:r>
        <w:rPr>
          <w:sz w:val="22"/>
        </w:rPr>
        <w:t>to</w:t>
      </w:r>
      <w:r>
        <w:rPr>
          <w:spacing w:val="-13"/>
          <w:sz w:val="22"/>
        </w:rPr>
        <w:t> </w:t>
      </w:r>
      <w:r>
        <w:rPr>
          <w:sz w:val="22"/>
        </w:rPr>
        <w:t>this</w:t>
      </w:r>
      <w:r>
        <w:rPr>
          <w:spacing w:val="-10"/>
          <w:sz w:val="22"/>
        </w:rPr>
        <w:t> </w:t>
      </w:r>
      <w:r>
        <w:rPr>
          <w:sz w:val="22"/>
        </w:rPr>
        <w:t>correspondence</w:t>
      </w:r>
      <w:r>
        <w:rPr>
          <w:spacing w:val="-13"/>
          <w:sz w:val="22"/>
        </w:rPr>
        <w:t> </w:t>
      </w:r>
      <w:r>
        <w:rPr>
          <w:sz w:val="22"/>
        </w:rPr>
        <w:t>had it been indicated that TTL intended to</w:t>
      </w:r>
      <w:r>
        <w:rPr>
          <w:spacing w:val="-1"/>
          <w:sz w:val="22"/>
        </w:rPr>
        <w:t> </w:t>
      </w:r>
      <w:r>
        <w:rPr>
          <w:sz w:val="22"/>
        </w:rPr>
        <w:t>make any further submissions nor was any explanation provided as to why the report did not accompany TTL's earlier submissions, in line with the procedures of</w:t>
      </w:r>
      <w:r>
        <w:rPr>
          <w:spacing w:val="-3"/>
          <w:sz w:val="22"/>
        </w:rPr>
        <w:t> </w:t>
      </w:r>
      <w:r>
        <w:rPr>
          <w:sz w:val="22"/>
        </w:rPr>
        <w:t>the Inquiry. TTL provided its expert evidence on</w:t>
      </w:r>
      <w:r>
        <w:rPr>
          <w:spacing w:val="-5"/>
          <w:sz w:val="22"/>
        </w:rPr>
        <w:t> </w:t>
      </w:r>
      <w:r>
        <w:rPr>
          <w:sz w:val="22"/>
        </w:rPr>
        <w:t>7 September 2022, in</w:t>
      </w:r>
      <w:r>
        <w:rPr>
          <w:spacing w:val="-8"/>
          <w:sz w:val="22"/>
        </w:rPr>
        <w:t> </w:t>
      </w:r>
      <w:r>
        <w:rPr>
          <w:sz w:val="22"/>
        </w:rPr>
        <w:t>the</w:t>
      </w:r>
      <w:r>
        <w:rPr>
          <w:spacing w:val="-5"/>
          <w:sz w:val="22"/>
        </w:rPr>
        <w:t> </w:t>
      </w:r>
      <w:r>
        <w:rPr>
          <w:sz w:val="22"/>
        </w:rPr>
        <w:t>form of a</w:t>
      </w:r>
      <w:r>
        <w:rPr>
          <w:spacing w:val="-7"/>
          <w:sz w:val="22"/>
        </w:rPr>
        <w:t> </w:t>
      </w:r>
      <w:r>
        <w:rPr>
          <w:sz w:val="22"/>
        </w:rPr>
        <w:t>report (of</w:t>
      </w:r>
      <w:r>
        <w:rPr>
          <w:spacing w:val="-1"/>
          <w:sz w:val="22"/>
        </w:rPr>
        <w:t> </w:t>
      </w:r>
      <w:r>
        <w:rPr>
          <w:sz w:val="22"/>
        </w:rPr>
        <w:t>the same date) from Prof. Alice E.</w:t>
      </w:r>
      <w:r>
        <w:rPr>
          <w:spacing w:val="-2"/>
          <w:sz w:val="22"/>
        </w:rPr>
        <w:t> </w:t>
      </w:r>
      <w:r>
        <w:rPr>
          <w:sz w:val="22"/>
        </w:rPr>
        <w:t>Marwick (“the </w:t>
      </w:r>
      <w:r>
        <w:rPr>
          <w:b/>
          <w:sz w:val="22"/>
        </w:rPr>
        <w:t>Marwick Report”).</w:t>
      </w:r>
    </w:p>
    <w:p>
      <w:pPr>
        <w:pStyle w:val="BodyText"/>
        <w:spacing w:before="2"/>
        <w:rPr>
          <w:b/>
        </w:rPr>
      </w:pPr>
    </w:p>
    <w:p>
      <w:pPr>
        <w:pStyle w:val="ListParagraph"/>
        <w:numPr>
          <w:ilvl w:val="0"/>
          <w:numId w:val="3"/>
        </w:numPr>
        <w:tabs>
          <w:tab w:pos="726" w:val="left" w:leader="none"/>
          <w:tab w:pos="729" w:val="left" w:leader="none"/>
        </w:tabs>
        <w:spacing w:line="240" w:lineRule="auto" w:before="0" w:after="0"/>
        <w:ind w:left="729" w:right="588" w:hanging="563"/>
        <w:jc w:val="both"/>
        <w:rPr>
          <w:sz w:val="22"/>
        </w:rPr>
      </w:pPr>
      <w:r>
        <w:rPr>
          <w:sz w:val="22"/>
        </w:rPr>
        <w:t>The DPC finalised the Draft Decision, taking into account the Response to the PDD, the additional</w:t>
      </w:r>
      <w:r>
        <w:rPr>
          <w:spacing w:val="-13"/>
          <w:sz w:val="22"/>
        </w:rPr>
        <w:t> </w:t>
      </w:r>
      <w:r>
        <w:rPr>
          <w:sz w:val="22"/>
        </w:rPr>
        <w:t>responses</w:t>
      </w:r>
      <w:r>
        <w:rPr>
          <w:spacing w:val="-12"/>
          <w:sz w:val="22"/>
        </w:rPr>
        <w:t> </w:t>
      </w:r>
      <w:r>
        <w:rPr>
          <w:sz w:val="22"/>
        </w:rPr>
        <w:t>furnished</w:t>
      </w:r>
      <w:r>
        <w:rPr>
          <w:spacing w:val="-13"/>
          <w:sz w:val="22"/>
        </w:rPr>
        <w:t> </w:t>
      </w:r>
      <w:r>
        <w:rPr>
          <w:sz w:val="22"/>
        </w:rPr>
        <w:t>by</w:t>
      </w:r>
      <w:r>
        <w:rPr>
          <w:spacing w:val="-12"/>
          <w:sz w:val="22"/>
        </w:rPr>
        <w:t> </w:t>
      </w:r>
      <w:r>
        <w:rPr>
          <w:sz w:val="22"/>
        </w:rPr>
        <w:t>TTL</w:t>
      </w:r>
      <w:r>
        <w:rPr>
          <w:spacing w:val="-13"/>
          <w:sz w:val="22"/>
        </w:rPr>
        <w:t> </w:t>
      </w:r>
      <w:r>
        <w:rPr>
          <w:sz w:val="22"/>
        </w:rPr>
        <w:t>on</w:t>
      </w:r>
      <w:r>
        <w:rPr>
          <w:spacing w:val="-12"/>
          <w:sz w:val="22"/>
        </w:rPr>
        <w:t> </w:t>
      </w:r>
      <w:r>
        <w:rPr>
          <w:sz w:val="22"/>
        </w:rPr>
        <w:t>22</w:t>
      </w:r>
      <w:r>
        <w:rPr>
          <w:spacing w:val="-13"/>
          <w:sz w:val="22"/>
        </w:rPr>
        <w:t> </w:t>
      </w:r>
      <w:r>
        <w:rPr>
          <w:sz w:val="22"/>
        </w:rPr>
        <w:t>August</w:t>
      </w:r>
      <w:r>
        <w:rPr>
          <w:spacing w:val="-12"/>
          <w:sz w:val="22"/>
        </w:rPr>
        <w:t> </w:t>
      </w:r>
      <w:r>
        <w:rPr>
          <w:sz w:val="22"/>
        </w:rPr>
        <w:t>2022</w:t>
      </w:r>
      <w:r>
        <w:rPr>
          <w:spacing w:val="-12"/>
          <w:sz w:val="22"/>
        </w:rPr>
        <w:t> </w:t>
      </w:r>
      <w:r>
        <w:rPr>
          <w:sz w:val="22"/>
        </w:rPr>
        <w:t>and</w:t>
      </w:r>
      <w:r>
        <w:rPr>
          <w:spacing w:val="-13"/>
          <w:sz w:val="22"/>
        </w:rPr>
        <w:t> </w:t>
      </w:r>
      <w:r>
        <w:rPr>
          <w:sz w:val="22"/>
        </w:rPr>
        <w:t>the</w:t>
      </w:r>
      <w:r>
        <w:rPr>
          <w:spacing w:val="-12"/>
          <w:sz w:val="22"/>
        </w:rPr>
        <w:t> </w:t>
      </w:r>
      <w:r>
        <w:rPr>
          <w:sz w:val="22"/>
        </w:rPr>
        <w:t>Marwick</w:t>
      </w:r>
      <w:r>
        <w:rPr>
          <w:spacing w:val="-3"/>
          <w:sz w:val="22"/>
        </w:rPr>
        <w:t> </w:t>
      </w:r>
      <w:r>
        <w:rPr>
          <w:sz w:val="22"/>
        </w:rPr>
        <w:t>Report.</w:t>
      </w:r>
      <w:r>
        <w:rPr>
          <w:spacing w:val="-10"/>
          <w:sz w:val="22"/>
        </w:rPr>
        <w:t> </w:t>
      </w:r>
      <w:r>
        <w:rPr>
          <w:sz w:val="22"/>
        </w:rPr>
        <w:t>The</w:t>
      </w:r>
      <w:r>
        <w:rPr>
          <w:spacing w:val="-13"/>
          <w:sz w:val="22"/>
        </w:rPr>
        <w:t> </w:t>
      </w:r>
      <w:r>
        <w:rPr>
          <w:sz w:val="22"/>
        </w:rPr>
        <w:t>resulting Draft Decision was circulated to the supervisory authorities concerned (the “CSAs”, each one being a</w:t>
      </w:r>
      <w:r>
        <w:rPr>
          <w:spacing w:val="-2"/>
          <w:sz w:val="22"/>
        </w:rPr>
        <w:t> </w:t>
      </w:r>
      <w:r>
        <w:rPr>
          <w:sz w:val="22"/>
        </w:rPr>
        <w:t>“CSA”) on 13 September 2022 for their views, in accordance with Article 60(3) GDPR. Given</w:t>
      </w:r>
      <w:r>
        <w:rPr>
          <w:spacing w:val="-3"/>
          <w:sz w:val="22"/>
        </w:rPr>
        <w:t> </w:t>
      </w:r>
      <w:r>
        <w:rPr>
          <w:sz w:val="22"/>
        </w:rPr>
        <w:t>that</w:t>
      </w:r>
      <w:r>
        <w:rPr>
          <w:spacing w:val="-4"/>
          <w:sz w:val="22"/>
        </w:rPr>
        <w:t> </w:t>
      </w:r>
      <w:r>
        <w:rPr>
          <w:sz w:val="22"/>
        </w:rPr>
        <w:t>the cross-border processing under examination entailed the</w:t>
      </w:r>
      <w:r>
        <w:rPr>
          <w:spacing w:val="-7"/>
          <w:sz w:val="22"/>
        </w:rPr>
        <w:t> </w:t>
      </w:r>
      <w:r>
        <w:rPr>
          <w:sz w:val="22"/>
        </w:rPr>
        <w:t>processing of</w:t>
      </w:r>
      <w:r>
        <w:rPr>
          <w:spacing w:val="-5"/>
          <w:sz w:val="22"/>
        </w:rPr>
        <w:t> </w:t>
      </w:r>
      <w:r>
        <w:rPr>
          <w:sz w:val="22"/>
        </w:rPr>
        <w:t>personal data throughout Europe, all other EU/EEA data protection supervisory authorities (the “SAs”, each one being an “SA”) were engaged as CSAs for the purpose of the cooperation process outlined in Article 60 GDPR. The CSAs expressed their views in response to the Draft Decision as follows:</w:t>
      </w:r>
    </w:p>
    <w:p>
      <w:pPr>
        <w:pStyle w:val="ListParagraph"/>
        <w:numPr>
          <w:ilvl w:val="1"/>
          <w:numId w:val="3"/>
        </w:numPr>
        <w:tabs>
          <w:tab w:pos="1087" w:val="left" w:leader="none"/>
        </w:tabs>
        <w:spacing w:line="240" w:lineRule="auto" w:before="266" w:after="0"/>
        <w:ind w:left="1087" w:right="0" w:hanging="356"/>
        <w:jc w:val="left"/>
        <w:rPr>
          <w:sz w:val="22"/>
        </w:rPr>
      </w:pPr>
      <w:r>
        <w:rPr>
          <w:sz w:val="22"/>
        </w:rPr>
        <w:t>The</w:t>
      </w:r>
      <w:r>
        <w:rPr>
          <w:spacing w:val="-5"/>
          <w:sz w:val="22"/>
        </w:rPr>
        <w:t> </w:t>
      </w:r>
      <w:r>
        <w:rPr>
          <w:sz w:val="22"/>
        </w:rPr>
        <w:t>Italian</w:t>
      </w:r>
      <w:r>
        <w:rPr>
          <w:spacing w:val="-1"/>
          <w:sz w:val="22"/>
        </w:rPr>
        <w:t> </w:t>
      </w:r>
      <w:r>
        <w:rPr>
          <w:sz w:val="22"/>
        </w:rPr>
        <w:t>SA</w:t>
      </w:r>
      <w:r>
        <w:rPr>
          <w:spacing w:val="-9"/>
          <w:sz w:val="22"/>
        </w:rPr>
        <w:t> </w:t>
      </w:r>
      <w:r>
        <w:rPr>
          <w:sz w:val="22"/>
        </w:rPr>
        <w:t>raised</w:t>
      </w:r>
      <w:r>
        <w:rPr>
          <w:spacing w:val="-3"/>
          <w:sz w:val="22"/>
        </w:rPr>
        <w:t> </w:t>
      </w:r>
      <w:r>
        <w:rPr>
          <w:sz w:val="22"/>
        </w:rPr>
        <w:t>an</w:t>
      </w:r>
      <w:r>
        <w:rPr>
          <w:spacing w:val="-9"/>
          <w:sz w:val="22"/>
        </w:rPr>
        <w:t> </w:t>
      </w:r>
      <w:r>
        <w:rPr>
          <w:sz w:val="22"/>
        </w:rPr>
        <w:t>objection</w:t>
      </w:r>
      <w:r>
        <w:rPr>
          <w:spacing w:val="4"/>
          <w:sz w:val="22"/>
        </w:rPr>
        <w:t> </w:t>
      </w:r>
      <w:r>
        <w:rPr>
          <w:sz w:val="22"/>
        </w:rPr>
        <w:t>on</w:t>
      </w:r>
      <w:r>
        <w:rPr>
          <w:spacing w:val="-8"/>
          <w:sz w:val="22"/>
        </w:rPr>
        <w:t> </w:t>
      </w:r>
      <w:r>
        <w:rPr>
          <w:sz w:val="22"/>
        </w:rPr>
        <w:t>10</w:t>
      </w:r>
      <w:r>
        <w:rPr>
          <w:spacing w:val="-7"/>
          <w:sz w:val="22"/>
        </w:rPr>
        <w:t> </w:t>
      </w:r>
      <w:r>
        <w:rPr>
          <w:sz w:val="22"/>
        </w:rPr>
        <w:t>October</w:t>
      </w:r>
      <w:r>
        <w:rPr>
          <w:spacing w:val="7"/>
          <w:sz w:val="22"/>
        </w:rPr>
        <w:t> </w:t>
      </w:r>
      <w:r>
        <w:rPr>
          <w:sz w:val="22"/>
        </w:rPr>
        <w:t>2022;</w:t>
      </w:r>
      <w:r>
        <w:rPr>
          <w:spacing w:val="-6"/>
          <w:sz w:val="22"/>
        </w:rPr>
        <w:t> </w:t>
      </w:r>
      <w:r>
        <w:rPr>
          <w:spacing w:val="-5"/>
          <w:sz w:val="22"/>
        </w:rPr>
        <w:t>and</w:t>
      </w:r>
    </w:p>
    <w:p>
      <w:pPr>
        <w:pStyle w:val="BodyText"/>
      </w:pPr>
    </w:p>
    <w:p>
      <w:pPr>
        <w:pStyle w:val="ListParagraph"/>
        <w:numPr>
          <w:ilvl w:val="1"/>
          <w:numId w:val="3"/>
        </w:numPr>
        <w:tabs>
          <w:tab w:pos="1086" w:val="left" w:leader="none"/>
          <w:tab w:pos="1091" w:val="left" w:leader="none"/>
        </w:tabs>
        <w:spacing w:line="240" w:lineRule="auto" w:before="1" w:after="0"/>
        <w:ind w:left="1091" w:right="594" w:hanging="360"/>
        <w:jc w:val="left"/>
        <w:rPr>
          <w:sz w:val="22"/>
        </w:rPr>
      </w:pPr>
      <w:r>
        <w:rPr>
          <w:sz w:val="22"/>
        </w:rPr>
        <w:t>The</w:t>
      </w:r>
      <w:r>
        <w:rPr>
          <w:spacing w:val="-3"/>
          <w:sz w:val="22"/>
        </w:rPr>
        <w:t> </w:t>
      </w:r>
      <w:r>
        <w:rPr>
          <w:sz w:val="22"/>
        </w:rPr>
        <w:t>Berlin SA</w:t>
      </w:r>
      <w:r>
        <w:rPr>
          <w:spacing w:val="-3"/>
          <w:sz w:val="22"/>
        </w:rPr>
        <w:t> </w:t>
      </w:r>
      <w:r>
        <w:rPr>
          <w:sz w:val="22"/>
        </w:rPr>
        <w:t>(representing the</w:t>
      </w:r>
      <w:r>
        <w:rPr>
          <w:spacing w:val="-1"/>
          <w:sz w:val="22"/>
        </w:rPr>
        <w:t> </w:t>
      </w:r>
      <w:r>
        <w:rPr>
          <w:sz w:val="22"/>
        </w:rPr>
        <w:t>views of</w:t>
      </w:r>
      <w:r>
        <w:rPr>
          <w:spacing w:val="-5"/>
          <w:sz w:val="22"/>
        </w:rPr>
        <w:t> </w:t>
      </w:r>
      <w:r>
        <w:rPr>
          <w:sz w:val="22"/>
        </w:rPr>
        <w:t>the SAs of</w:t>
      </w:r>
      <w:r>
        <w:rPr>
          <w:spacing w:val="-1"/>
          <w:sz w:val="22"/>
        </w:rPr>
        <w:t> </w:t>
      </w:r>
      <w:r>
        <w:rPr>
          <w:sz w:val="22"/>
        </w:rPr>
        <w:t>Berlin and</w:t>
      </w:r>
      <w:r>
        <w:rPr>
          <w:spacing w:val="-3"/>
          <w:sz w:val="22"/>
        </w:rPr>
        <w:t> </w:t>
      </w:r>
      <w:r>
        <w:rPr>
          <w:sz w:val="22"/>
        </w:rPr>
        <w:t>Baden-Württemberg)</w:t>
      </w:r>
      <w:r>
        <w:rPr>
          <w:spacing w:val="-4"/>
          <w:sz w:val="22"/>
        </w:rPr>
        <w:t> </w:t>
      </w:r>
      <w:r>
        <w:rPr>
          <w:sz w:val="22"/>
        </w:rPr>
        <w:t>raised an objection on 11 October 2022.</w:t>
      </w:r>
    </w:p>
    <w:p>
      <w:pPr>
        <w:pStyle w:val="BodyText"/>
      </w:pPr>
    </w:p>
    <w:p>
      <w:pPr>
        <w:pStyle w:val="ListParagraph"/>
        <w:numPr>
          <w:ilvl w:val="0"/>
          <w:numId w:val="3"/>
        </w:numPr>
        <w:tabs>
          <w:tab w:pos="732" w:val="left" w:leader="none"/>
        </w:tabs>
        <w:spacing w:line="240" w:lineRule="auto" w:before="0" w:after="0"/>
        <w:ind w:left="732" w:right="0" w:hanging="565"/>
        <w:jc w:val="left"/>
        <w:rPr>
          <w:sz w:val="22"/>
        </w:rPr>
      </w:pPr>
      <w:r>
        <w:rPr>
          <w:sz w:val="22"/>
        </w:rPr>
        <w:t>In</w:t>
      </w:r>
      <w:r>
        <w:rPr>
          <w:spacing w:val="-10"/>
          <w:sz w:val="22"/>
        </w:rPr>
        <w:t> </w:t>
      </w:r>
      <w:r>
        <w:rPr>
          <w:sz w:val="22"/>
        </w:rPr>
        <w:t>addition, the</w:t>
      </w:r>
      <w:r>
        <w:rPr>
          <w:spacing w:val="-13"/>
          <w:sz w:val="22"/>
        </w:rPr>
        <w:t> </w:t>
      </w:r>
      <w:r>
        <w:rPr>
          <w:sz w:val="22"/>
        </w:rPr>
        <w:t>following comments were</w:t>
      </w:r>
      <w:r>
        <w:rPr>
          <w:spacing w:val="-7"/>
          <w:sz w:val="22"/>
        </w:rPr>
        <w:t> </w:t>
      </w:r>
      <w:r>
        <w:rPr>
          <w:spacing w:val="-2"/>
          <w:sz w:val="22"/>
        </w:rPr>
        <w:t>exchanged:</w:t>
      </w:r>
    </w:p>
    <w:p>
      <w:pPr>
        <w:pStyle w:val="BodyText"/>
        <w:spacing w:before="1"/>
      </w:pPr>
    </w:p>
    <w:p>
      <w:pPr>
        <w:pStyle w:val="ListParagraph"/>
        <w:numPr>
          <w:ilvl w:val="1"/>
          <w:numId w:val="3"/>
        </w:numPr>
        <w:tabs>
          <w:tab w:pos="1087" w:val="left" w:leader="none"/>
        </w:tabs>
        <w:spacing w:line="240" w:lineRule="auto" w:before="0" w:after="0"/>
        <w:ind w:left="1087" w:right="0" w:hanging="356"/>
        <w:jc w:val="left"/>
        <w:rPr>
          <w:sz w:val="22"/>
        </w:rPr>
      </w:pPr>
      <w:r>
        <w:rPr>
          <w:sz w:val="22"/>
        </w:rPr>
        <w:t>The</w:t>
      </w:r>
      <w:r>
        <w:rPr>
          <w:spacing w:val="-7"/>
          <w:sz w:val="22"/>
        </w:rPr>
        <w:t> </w:t>
      </w:r>
      <w:r>
        <w:rPr>
          <w:sz w:val="22"/>
        </w:rPr>
        <w:t>Hungarian</w:t>
      </w:r>
      <w:r>
        <w:rPr>
          <w:spacing w:val="4"/>
          <w:sz w:val="22"/>
        </w:rPr>
        <w:t> </w:t>
      </w:r>
      <w:r>
        <w:rPr>
          <w:sz w:val="22"/>
        </w:rPr>
        <w:t>SA</w:t>
      </w:r>
      <w:r>
        <w:rPr>
          <w:spacing w:val="-9"/>
          <w:sz w:val="22"/>
        </w:rPr>
        <w:t> </w:t>
      </w:r>
      <w:r>
        <w:rPr>
          <w:sz w:val="22"/>
        </w:rPr>
        <w:t>exchanged</w:t>
      </w:r>
      <w:r>
        <w:rPr>
          <w:spacing w:val="5"/>
          <w:sz w:val="22"/>
        </w:rPr>
        <w:t> </w:t>
      </w:r>
      <w:r>
        <w:rPr>
          <w:sz w:val="22"/>
        </w:rPr>
        <w:t>a</w:t>
      </w:r>
      <w:r>
        <w:rPr>
          <w:spacing w:val="-12"/>
          <w:sz w:val="22"/>
        </w:rPr>
        <w:t> </w:t>
      </w:r>
      <w:r>
        <w:rPr>
          <w:sz w:val="22"/>
        </w:rPr>
        <w:t>comment</w:t>
      </w:r>
      <w:r>
        <w:rPr>
          <w:spacing w:val="1"/>
          <w:sz w:val="22"/>
        </w:rPr>
        <w:t> </w:t>
      </w:r>
      <w:r>
        <w:rPr>
          <w:sz w:val="22"/>
        </w:rPr>
        <w:t>on</w:t>
      </w:r>
      <w:r>
        <w:rPr>
          <w:spacing w:val="-11"/>
          <w:sz w:val="22"/>
        </w:rPr>
        <w:t> </w:t>
      </w:r>
      <w:r>
        <w:rPr>
          <w:sz w:val="22"/>
        </w:rPr>
        <w:t>10</w:t>
      </w:r>
      <w:r>
        <w:rPr>
          <w:spacing w:val="-4"/>
          <w:sz w:val="22"/>
        </w:rPr>
        <w:t> </w:t>
      </w:r>
      <w:r>
        <w:rPr>
          <w:sz w:val="22"/>
        </w:rPr>
        <w:t>October</w:t>
      </w:r>
      <w:r>
        <w:rPr>
          <w:spacing w:val="2"/>
          <w:sz w:val="22"/>
        </w:rPr>
        <w:t> </w:t>
      </w:r>
      <w:r>
        <w:rPr>
          <w:spacing w:val="-4"/>
          <w:sz w:val="22"/>
        </w:rPr>
        <w:t>2022;</w:t>
      </w:r>
    </w:p>
    <w:p>
      <w:pPr>
        <w:pStyle w:val="BodyText"/>
      </w:pPr>
    </w:p>
    <w:p>
      <w:pPr>
        <w:pStyle w:val="ListParagraph"/>
        <w:numPr>
          <w:ilvl w:val="1"/>
          <w:numId w:val="3"/>
        </w:numPr>
        <w:tabs>
          <w:tab w:pos="1086" w:val="left" w:leader="none"/>
        </w:tabs>
        <w:spacing w:line="240" w:lineRule="auto" w:before="0" w:after="0"/>
        <w:ind w:left="1086" w:right="0" w:hanging="355"/>
        <w:jc w:val="left"/>
        <w:rPr>
          <w:sz w:val="22"/>
        </w:rPr>
      </w:pPr>
      <w:r>
        <w:rPr>
          <w:sz w:val="22"/>
        </w:rPr>
        <w:t>The</w:t>
      </w:r>
      <w:r>
        <w:rPr>
          <w:spacing w:val="-5"/>
          <w:sz w:val="22"/>
        </w:rPr>
        <w:t> </w:t>
      </w:r>
      <w:r>
        <w:rPr>
          <w:sz w:val="22"/>
        </w:rPr>
        <w:t>Danish</w:t>
      </w:r>
      <w:r>
        <w:rPr>
          <w:spacing w:val="1"/>
          <w:sz w:val="22"/>
        </w:rPr>
        <w:t> </w:t>
      </w:r>
      <w:r>
        <w:rPr>
          <w:sz w:val="22"/>
        </w:rPr>
        <w:t>SA</w:t>
      </w:r>
      <w:r>
        <w:rPr>
          <w:spacing w:val="-8"/>
          <w:sz w:val="22"/>
        </w:rPr>
        <w:t> </w:t>
      </w:r>
      <w:r>
        <w:rPr>
          <w:sz w:val="22"/>
        </w:rPr>
        <w:t>exchanged</w:t>
      </w:r>
      <w:r>
        <w:rPr>
          <w:spacing w:val="6"/>
          <w:sz w:val="22"/>
        </w:rPr>
        <w:t> </w:t>
      </w:r>
      <w:r>
        <w:rPr>
          <w:sz w:val="22"/>
        </w:rPr>
        <w:t>a</w:t>
      </w:r>
      <w:r>
        <w:rPr>
          <w:spacing w:val="-12"/>
          <w:sz w:val="22"/>
        </w:rPr>
        <w:t> </w:t>
      </w:r>
      <w:r>
        <w:rPr>
          <w:sz w:val="22"/>
        </w:rPr>
        <w:t>comment</w:t>
      </w:r>
      <w:r>
        <w:rPr>
          <w:spacing w:val="3"/>
          <w:sz w:val="22"/>
        </w:rPr>
        <w:t> </w:t>
      </w:r>
      <w:r>
        <w:rPr>
          <w:sz w:val="22"/>
        </w:rPr>
        <w:t>on</w:t>
      </w:r>
      <w:r>
        <w:rPr>
          <w:spacing w:val="-9"/>
          <w:sz w:val="22"/>
        </w:rPr>
        <w:t> </w:t>
      </w:r>
      <w:r>
        <w:rPr>
          <w:sz w:val="22"/>
        </w:rPr>
        <w:t>11</w:t>
      </w:r>
      <w:r>
        <w:rPr>
          <w:spacing w:val="-8"/>
          <w:sz w:val="22"/>
        </w:rPr>
        <w:t> </w:t>
      </w:r>
      <w:r>
        <w:rPr>
          <w:sz w:val="22"/>
        </w:rPr>
        <w:t>October</w:t>
      </w:r>
      <w:r>
        <w:rPr>
          <w:spacing w:val="3"/>
          <w:sz w:val="22"/>
        </w:rPr>
        <w:t> </w:t>
      </w:r>
      <w:r>
        <w:rPr>
          <w:spacing w:val="-2"/>
          <w:sz w:val="22"/>
        </w:rPr>
        <w:t>2022;</w:t>
      </w:r>
    </w:p>
    <w:p>
      <w:pPr>
        <w:pStyle w:val="BodyText"/>
        <w:spacing w:before="1"/>
      </w:pPr>
    </w:p>
    <w:p>
      <w:pPr>
        <w:pStyle w:val="ListParagraph"/>
        <w:numPr>
          <w:ilvl w:val="1"/>
          <w:numId w:val="3"/>
        </w:numPr>
        <w:tabs>
          <w:tab w:pos="1087" w:val="left" w:leader="none"/>
        </w:tabs>
        <w:spacing w:line="240" w:lineRule="auto" w:before="0" w:after="0"/>
        <w:ind w:left="1087" w:right="0" w:hanging="356"/>
        <w:jc w:val="left"/>
        <w:rPr>
          <w:sz w:val="22"/>
        </w:rPr>
      </w:pPr>
      <w:r>
        <w:rPr>
          <w:sz w:val="22"/>
        </w:rPr>
        <w:t>The</w:t>
      </w:r>
      <w:r>
        <w:rPr>
          <w:spacing w:val="-3"/>
          <w:sz w:val="22"/>
        </w:rPr>
        <w:t> </w:t>
      </w:r>
      <w:r>
        <w:rPr>
          <w:sz w:val="22"/>
        </w:rPr>
        <w:t>Dutch SA</w:t>
      </w:r>
      <w:r>
        <w:rPr>
          <w:spacing w:val="-7"/>
          <w:sz w:val="22"/>
        </w:rPr>
        <w:t> </w:t>
      </w:r>
      <w:r>
        <w:rPr>
          <w:sz w:val="22"/>
        </w:rPr>
        <w:t>exchanged a</w:t>
      </w:r>
      <w:r>
        <w:rPr>
          <w:spacing w:val="-11"/>
          <w:sz w:val="22"/>
        </w:rPr>
        <w:t> </w:t>
      </w:r>
      <w:r>
        <w:rPr>
          <w:sz w:val="22"/>
        </w:rPr>
        <w:t>comment</w:t>
      </w:r>
      <w:r>
        <w:rPr>
          <w:spacing w:val="10"/>
          <w:sz w:val="22"/>
        </w:rPr>
        <w:t> </w:t>
      </w:r>
      <w:r>
        <w:rPr>
          <w:sz w:val="22"/>
        </w:rPr>
        <w:t>on</w:t>
      </w:r>
      <w:r>
        <w:rPr>
          <w:spacing w:val="-7"/>
          <w:sz w:val="22"/>
        </w:rPr>
        <w:t> </w:t>
      </w:r>
      <w:r>
        <w:rPr>
          <w:sz w:val="22"/>
        </w:rPr>
        <w:t>11</w:t>
      </w:r>
      <w:r>
        <w:rPr>
          <w:spacing w:val="-9"/>
          <w:sz w:val="22"/>
        </w:rPr>
        <w:t> </w:t>
      </w:r>
      <w:r>
        <w:rPr>
          <w:sz w:val="22"/>
        </w:rPr>
        <w:t>October</w:t>
      </w:r>
      <w:r>
        <w:rPr>
          <w:spacing w:val="2"/>
          <w:sz w:val="22"/>
        </w:rPr>
        <w:t> </w:t>
      </w:r>
      <w:r>
        <w:rPr>
          <w:spacing w:val="-2"/>
          <w:sz w:val="22"/>
        </w:rPr>
        <w:t>2022;</w:t>
      </w:r>
    </w:p>
    <w:p>
      <w:pPr>
        <w:pStyle w:val="BodyText"/>
      </w:pPr>
    </w:p>
    <w:p>
      <w:pPr>
        <w:pStyle w:val="ListParagraph"/>
        <w:numPr>
          <w:ilvl w:val="1"/>
          <w:numId w:val="3"/>
        </w:numPr>
        <w:tabs>
          <w:tab w:pos="1086" w:val="left" w:leader="none"/>
        </w:tabs>
        <w:spacing w:line="240" w:lineRule="auto" w:before="0" w:after="0"/>
        <w:ind w:left="1086" w:right="0" w:hanging="355"/>
        <w:jc w:val="left"/>
        <w:rPr>
          <w:sz w:val="22"/>
        </w:rPr>
      </w:pPr>
      <w:r>
        <w:rPr>
          <w:sz w:val="22"/>
        </w:rPr>
        <w:t>The</w:t>
      </w:r>
      <w:r>
        <w:rPr>
          <w:spacing w:val="-4"/>
          <w:sz w:val="22"/>
        </w:rPr>
        <w:t> </w:t>
      </w:r>
      <w:r>
        <w:rPr>
          <w:sz w:val="22"/>
        </w:rPr>
        <w:t>French</w:t>
      </w:r>
      <w:r>
        <w:rPr>
          <w:spacing w:val="4"/>
          <w:sz w:val="22"/>
        </w:rPr>
        <w:t> </w:t>
      </w:r>
      <w:r>
        <w:rPr>
          <w:sz w:val="22"/>
        </w:rPr>
        <w:t>SA</w:t>
      </w:r>
      <w:r>
        <w:rPr>
          <w:spacing w:val="-12"/>
          <w:sz w:val="22"/>
        </w:rPr>
        <w:t> </w:t>
      </w:r>
      <w:r>
        <w:rPr>
          <w:sz w:val="22"/>
        </w:rPr>
        <w:t>exchanged a</w:t>
      </w:r>
      <w:r>
        <w:rPr>
          <w:spacing w:val="-12"/>
          <w:sz w:val="22"/>
        </w:rPr>
        <w:t> </w:t>
      </w:r>
      <w:r>
        <w:rPr>
          <w:sz w:val="22"/>
        </w:rPr>
        <w:t>comment</w:t>
      </w:r>
      <w:r>
        <w:rPr>
          <w:spacing w:val="9"/>
          <w:sz w:val="22"/>
        </w:rPr>
        <w:t> </w:t>
      </w:r>
      <w:r>
        <w:rPr>
          <w:sz w:val="22"/>
        </w:rPr>
        <w:t>on</w:t>
      </w:r>
      <w:r>
        <w:rPr>
          <w:spacing w:val="-8"/>
          <w:sz w:val="22"/>
        </w:rPr>
        <w:t> </w:t>
      </w:r>
      <w:r>
        <w:rPr>
          <w:sz w:val="22"/>
        </w:rPr>
        <w:t>11</w:t>
      </w:r>
      <w:r>
        <w:rPr>
          <w:spacing w:val="-9"/>
          <w:sz w:val="22"/>
        </w:rPr>
        <w:t> </w:t>
      </w:r>
      <w:r>
        <w:rPr>
          <w:sz w:val="22"/>
        </w:rPr>
        <w:t>October</w:t>
      </w:r>
      <w:r>
        <w:rPr>
          <w:spacing w:val="1"/>
          <w:sz w:val="22"/>
        </w:rPr>
        <w:t> </w:t>
      </w:r>
      <w:r>
        <w:rPr>
          <w:sz w:val="22"/>
        </w:rPr>
        <w:t>2022; </w:t>
      </w:r>
      <w:r>
        <w:rPr>
          <w:spacing w:val="-5"/>
          <w:sz w:val="22"/>
        </w:rPr>
        <w:t>and</w:t>
      </w:r>
    </w:p>
    <w:p>
      <w:pPr>
        <w:pStyle w:val="ListParagraph"/>
        <w:numPr>
          <w:ilvl w:val="1"/>
          <w:numId w:val="3"/>
        </w:numPr>
        <w:tabs>
          <w:tab w:pos="1086" w:val="left" w:leader="none"/>
        </w:tabs>
        <w:spacing w:line="240" w:lineRule="auto" w:before="265" w:after="0"/>
        <w:ind w:left="1086" w:right="0" w:hanging="355"/>
        <w:jc w:val="left"/>
        <w:rPr>
          <w:sz w:val="22"/>
        </w:rPr>
      </w:pPr>
      <w:r>
        <w:rPr>
          <w:sz w:val="22"/>
        </w:rPr>
        <w:t>The</w:t>
      </w:r>
      <w:r>
        <w:rPr>
          <w:spacing w:val="-4"/>
          <w:sz w:val="22"/>
        </w:rPr>
        <w:t> </w:t>
      </w:r>
      <w:r>
        <w:rPr>
          <w:sz w:val="22"/>
        </w:rPr>
        <w:t>Berlin</w:t>
      </w:r>
      <w:r>
        <w:rPr>
          <w:spacing w:val="1"/>
          <w:sz w:val="22"/>
        </w:rPr>
        <w:t> </w:t>
      </w:r>
      <w:r>
        <w:rPr>
          <w:sz w:val="22"/>
        </w:rPr>
        <w:t>SA</w:t>
      </w:r>
      <w:r>
        <w:rPr>
          <w:spacing w:val="-8"/>
          <w:sz w:val="22"/>
        </w:rPr>
        <w:t> </w:t>
      </w:r>
      <w:r>
        <w:rPr>
          <w:sz w:val="22"/>
        </w:rPr>
        <w:t>exchanged a</w:t>
      </w:r>
      <w:r>
        <w:rPr>
          <w:spacing w:val="-12"/>
          <w:sz w:val="22"/>
        </w:rPr>
        <w:t> </w:t>
      </w:r>
      <w:r>
        <w:rPr>
          <w:sz w:val="22"/>
        </w:rPr>
        <w:t>comment</w:t>
      </w:r>
      <w:r>
        <w:rPr>
          <w:spacing w:val="5"/>
          <w:sz w:val="22"/>
        </w:rPr>
        <w:t> </w:t>
      </w:r>
      <w:r>
        <w:rPr>
          <w:sz w:val="22"/>
        </w:rPr>
        <w:t>on</w:t>
      </w:r>
      <w:r>
        <w:rPr>
          <w:spacing w:val="-9"/>
          <w:sz w:val="22"/>
        </w:rPr>
        <w:t> </w:t>
      </w:r>
      <w:r>
        <w:rPr>
          <w:sz w:val="22"/>
        </w:rPr>
        <w:t>11</w:t>
      </w:r>
      <w:r>
        <w:rPr>
          <w:spacing w:val="-7"/>
          <w:sz w:val="22"/>
        </w:rPr>
        <w:t> </w:t>
      </w:r>
      <w:r>
        <w:rPr>
          <w:sz w:val="22"/>
        </w:rPr>
        <w:t>October</w:t>
      </w:r>
      <w:r>
        <w:rPr>
          <w:spacing w:val="5"/>
          <w:sz w:val="22"/>
        </w:rPr>
        <w:t> </w:t>
      </w:r>
      <w:r>
        <w:rPr>
          <w:spacing w:val="-2"/>
          <w:sz w:val="22"/>
        </w:rPr>
        <w:t>2022.</w:t>
      </w:r>
    </w:p>
    <w:p>
      <w:pPr>
        <w:pStyle w:val="BodyText"/>
      </w:pPr>
    </w:p>
    <w:p>
      <w:pPr>
        <w:pStyle w:val="ListParagraph"/>
        <w:numPr>
          <w:ilvl w:val="0"/>
          <w:numId w:val="3"/>
        </w:numPr>
        <w:tabs>
          <w:tab w:pos="729" w:val="left" w:leader="none"/>
        </w:tabs>
        <w:spacing w:line="240" w:lineRule="auto" w:before="0" w:after="0"/>
        <w:ind w:left="729" w:right="587" w:hanging="563"/>
        <w:jc w:val="both"/>
        <w:rPr>
          <w:sz w:val="22"/>
        </w:rPr>
      </w:pPr>
      <w:r>
        <w:rPr>
          <w:sz w:val="22"/>
        </w:rPr>
        <w:t>Having considered the</w:t>
      </w:r>
      <w:r>
        <w:rPr>
          <w:spacing w:val="-9"/>
          <w:sz w:val="22"/>
        </w:rPr>
        <w:t> </w:t>
      </w:r>
      <w:r>
        <w:rPr>
          <w:sz w:val="22"/>
        </w:rPr>
        <w:t>matters raised,</w:t>
      </w:r>
      <w:r>
        <w:rPr>
          <w:spacing w:val="-5"/>
          <w:sz w:val="22"/>
        </w:rPr>
        <w:t> </w:t>
      </w:r>
      <w:r>
        <w:rPr>
          <w:sz w:val="22"/>
        </w:rPr>
        <w:t>the</w:t>
      </w:r>
      <w:r>
        <w:rPr>
          <w:spacing w:val="-8"/>
          <w:sz w:val="22"/>
        </w:rPr>
        <w:t> </w:t>
      </w:r>
      <w:r>
        <w:rPr>
          <w:sz w:val="22"/>
        </w:rPr>
        <w:t>DPC,</w:t>
      </w:r>
      <w:r>
        <w:rPr>
          <w:spacing w:val="-3"/>
          <w:sz w:val="22"/>
        </w:rPr>
        <w:t> </w:t>
      </w:r>
      <w:r>
        <w:rPr>
          <w:sz w:val="22"/>
        </w:rPr>
        <w:t>by</w:t>
      </w:r>
      <w:r>
        <w:rPr>
          <w:spacing w:val="-8"/>
          <w:sz w:val="22"/>
        </w:rPr>
        <w:t> </w:t>
      </w:r>
      <w:r>
        <w:rPr>
          <w:sz w:val="22"/>
        </w:rPr>
        <w:t>way</w:t>
      </w:r>
      <w:r>
        <w:rPr>
          <w:spacing w:val="-3"/>
          <w:sz w:val="22"/>
        </w:rPr>
        <w:t> </w:t>
      </w:r>
      <w:r>
        <w:rPr>
          <w:sz w:val="22"/>
        </w:rPr>
        <w:t>of</w:t>
      </w:r>
      <w:r>
        <w:rPr>
          <w:spacing w:val="-8"/>
          <w:sz w:val="22"/>
        </w:rPr>
        <w:t> </w:t>
      </w:r>
      <w:r>
        <w:rPr>
          <w:sz w:val="22"/>
        </w:rPr>
        <w:t>a</w:t>
      </w:r>
      <w:r>
        <w:rPr>
          <w:spacing w:val="-12"/>
          <w:sz w:val="22"/>
        </w:rPr>
        <w:t> </w:t>
      </w:r>
      <w:r>
        <w:rPr>
          <w:sz w:val="22"/>
        </w:rPr>
        <w:t>composite response</w:t>
      </w:r>
      <w:r>
        <w:rPr>
          <w:spacing w:val="-3"/>
          <w:sz w:val="22"/>
        </w:rPr>
        <w:t> </w:t>
      </w:r>
      <w:r>
        <w:rPr>
          <w:sz w:val="22"/>
        </w:rPr>
        <w:t>memorandum dated 23</w:t>
      </w:r>
      <w:r>
        <w:rPr>
          <w:spacing w:val="-3"/>
          <w:sz w:val="22"/>
        </w:rPr>
        <w:t> </w:t>
      </w:r>
      <w:r>
        <w:rPr>
          <w:sz w:val="22"/>
        </w:rPr>
        <w:t>December 2022, set</w:t>
      </w:r>
      <w:r>
        <w:rPr>
          <w:spacing w:val="-6"/>
          <w:sz w:val="22"/>
        </w:rPr>
        <w:t> </w:t>
      </w:r>
      <w:r>
        <w:rPr>
          <w:sz w:val="22"/>
        </w:rPr>
        <w:t>out</w:t>
      </w:r>
      <w:r>
        <w:rPr>
          <w:spacing w:val="-6"/>
          <w:sz w:val="22"/>
        </w:rPr>
        <w:t> </w:t>
      </w:r>
      <w:r>
        <w:rPr>
          <w:sz w:val="22"/>
        </w:rPr>
        <w:t>its</w:t>
      </w:r>
      <w:r>
        <w:rPr>
          <w:spacing w:val="-10"/>
          <w:sz w:val="22"/>
        </w:rPr>
        <w:t> </w:t>
      </w:r>
      <w:r>
        <w:rPr>
          <w:sz w:val="22"/>
        </w:rPr>
        <w:t>responses together with</w:t>
      </w:r>
      <w:r>
        <w:rPr>
          <w:spacing w:val="-10"/>
          <w:sz w:val="22"/>
        </w:rPr>
        <w:t> </w:t>
      </w:r>
      <w:r>
        <w:rPr>
          <w:sz w:val="22"/>
        </w:rPr>
        <w:t>the</w:t>
      </w:r>
      <w:r>
        <w:rPr>
          <w:spacing w:val="-9"/>
          <w:sz w:val="22"/>
        </w:rPr>
        <w:t> </w:t>
      </w:r>
      <w:r>
        <w:rPr>
          <w:sz w:val="22"/>
        </w:rPr>
        <w:t>compromise positions that</w:t>
      </w:r>
      <w:r>
        <w:rPr>
          <w:spacing w:val="-5"/>
          <w:sz w:val="22"/>
        </w:rPr>
        <w:t> </w:t>
      </w:r>
      <w:r>
        <w:rPr>
          <w:sz w:val="22"/>
        </w:rPr>
        <w:t>it proposed</w:t>
      </w:r>
      <w:r>
        <w:rPr>
          <w:spacing w:val="-5"/>
          <w:sz w:val="22"/>
        </w:rPr>
        <w:t> </w:t>
      </w:r>
      <w:r>
        <w:rPr>
          <w:sz w:val="22"/>
        </w:rPr>
        <w:t>to</w:t>
      </w:r>
      <w:r>
        <w:rPr>
          <w:spacing w:val="-13"/>
          <w:sz w:val="22"/>
        </w:rPr>
        <w:t> </w:t>
      </w:r>
      <w:r>
        <w:rPr>
          <w:sz w:val="22"/>
        </w:rPr>
        <w:t>take</w:t>
      </w:r>
      <w:r>
        <w:rPr>
          <w:spacing w:val="-6"/>
          <w:sz w:val="22"/>
        </w:rPr>
        <w:t> </w:t>
      </w:r>
      <w:r>
        <w:rPr>
          <w:sz w:val="22"/>
        </w:rPr>
        <w:t>in</w:t>
      </w:r>
      <w:r>
        <w:rPr>
          <w:spacing w:val="-13"/>
          <w:sz w:val="22"/>
        </w:rPr>
        <w:t> </w:t>
      </w:r>
      <w:r>
        <w:rPr>
          <w:sz w:val="22"/>
        </w:rPr>
        <w:t>order</w:t>
      </w:r>
      <w:r>
        <w:rPr>
          <w:spacing w:val="-7"/>
          <w:sz w:val="22"/>
        </w:rPr>
        <w:t> </w:t>
      </w:r>
      <w:r>
        <w:rPr>
          <w:sz w:val="22"/>
        </w:rPr>
        <w:t>to</w:t>
      </w:r>
      <w:r>
        <w:rPr>
          <w:spacing w:val="-7"/>
          <w:sz w:val="22"/>
        </w:rPr>
        <w:t> </w:t>
      </w:r>
      <w:r>
        <w:rPr>
          <w:sz w:val="22"/>
        </w:rPr>
        <w:t>give</w:t>
      </w:r>
      <w:r>
        <w:rPr>
          <w:spacing w:val="-8"/>
          <w:sz w:val="22"/>
        </w:rPr>
        <w:t> </w:t>
      </w:r>
      <w:r>
        <w:rPr>
          <w:sz w:val="22"/>
        </w:rPr>
        <w:t>effect</w:t>
      </w:r>
      <w:r>
        <w:rPr>
          <w:spacing w:val="-3"/>
          <w:sz w:val="22"/>
        </w:rPr>
        <w:t> </w:t>
      </w:r>
      <w:r>
        <w:rPr>
          <w:sz w:val="22"/>
        </w:rPr>
        <w:t>to</w:t>
      </w:r>
      <w:r>
        <w:rPr>
          <w:spacing w:val="-13"/>
          <w:sz w:val="22"/>
        </w:rPr>
        <w:t> </w:t>
      </w:r>
      <w:r>
        <w:rPr>
          <w:sz w:val="22"/>
        </w:rPr>
        <w:t>the</w:t>
      </w:r>
      <w:r>
        <w:rPr>
          <w:spacing w:val="-12"/>
          <w:sz w:val="22"/>
        </w:rPr>
        <w:t> </w:t>
      </w:r>
      <w:r>
        <w:rPr>
          <w:sz w:val="22"/>
        </w:rPr>
        <w:t>views</w:t>
      </w:r>
      <w:r>
        <w:rPr>
          <w:spacing w:val="-7"/>
          <w:sz w:val="22"/>
        </w:rPr>
        <w:t> </w:t>
      </w:r>
      <w:r>
        <w:rPr>
          <w:sz w:val="22"/>
        </w:rPr>
        <w:t>that</w:t>
      </w:r>
      <w:r>
        <w:rPr>
          <w:spacing w:val="-7"/>
          <w:sz w:val="22"/>
        </w:rPr>
        <w:t> </w:t>
      </w:r>
      <w:r>
        <w:rPr>
          <w:sz w:val="22"/>
        </w:rPr>
        <w:t>had</w:t>
      </w:r>
      <w:r>
        <w:rPr>
          <w:spacing w:val="-11"/>
          <w:sz w:val="22"/>
        </w:rPr>
        <w:t> </w:t>
      </w:r>
      <w:r>
        <w:rPr>
          <w:sz w:val="22"/>
        </w:rPr>
        <w:t>been</w:t>
      </w:r>
      <w:r>
        <w:rPr>
          <w:spacing w:val="-7"/>
          <w:sz w:val="22"/>
        </w:rPr>
        <w:t> </w:t>
      </w:r>
      <w:r>
        <w:rPr>
          <w:sz w:val="22"/>
        </w:rPr>
        <w:t>expressed by</w:t>
      </w:r>
      <w:r>
        <w:rPr>
          <w:spacing w:val="-12"/>
          <w:sz w:val="22"/>
        </w:rPr>
        <w:t> </w:t>
      </w:r>
      <w:r>
        <w:rPr>
          <w:sz w:val="22"/>
        </w:rPr>
        <w:t>the</w:t>
      </w:r>
      <w:r>
        <w:rPr>
          <w:spacing w:val="-9"/>
          <w:sz w:val="22"/>
        </w:rPr>
        <w:t> </w:t>
      </w:r>
      <w:r>
        <w:rPr>
          <w:sz w:val="22"/>
        </w:rPr>
        <w:t>CSAs</w:t>
      </w:r>
      <w:r>
        <w:rPr>
          <w:spacing w:val="-5"/>
          <w:sz w:val="22"/>
        </w:rPr>
        <w:t> </w:t>
      </w:r>
      <w:r>
        <w:rPr>
          <w:sz w:val="22"/>
        </w:rPr>
        <w:t>in</w:t>
      </w:r>
      <w:r>
        <w:rPr>
          <w:spacing w:val="-13"/>
          <w:sz w:val="22"/>
        </w:rPr>
        <w:t> </w:t>
      </w:r>
      <w:r>
        <w:rPr>
          <w:sz w:val="22"/>
        </w:rPr>
        <w:t>the various objections and</w:t>
      </w:r>
      <w:r>
        <w:rPr>
          <w:spacing w:val="-4"/>
          <w:sz w:val="22"/>
        </w:rPr>
        <w:t> </w:t>
      </w:r>
      <w:r>
        <w:rPr>
          <w:sz w:val="22"/>
        </w:rPr>
        <w:t>comments. Ultimately, it</w:t>
      </w:r>
      <w:r>
        <w:rPr>
          <w:spacing w:val="-3"/>
          <w:sz w:val="22"/>
        </w:rPr>
        <w:t> </w:t>
      </w:r>
      <w:r>
        <w:rPr>
          <w:sz w:val="22"/>
        </w:rPr>
        <w:t>was not</w:t>
      </w:r>
      <w:r>
        <w:rPr>
          <w:spacing w:val="-3"/>
          <w:sz w:val="22"/>
        </w:rPr>
        <w:t> </w:t>
      </w:r>
      <w:r>
        <w:rPr>
          <w:sz w:val="22"/>
        </w:rPr>
        <w:t>possible to reach</w:t>
      </w:r>
      <w:r>
        <w:rPr>
          <w:spacing w:val="-2"/>
          <w:sz w:val="22"/>
        </w:rPr>
        <w:t> </w:t>
      </w:r>
      <w:r>
        <w:rPr>
          <w:sz w:val="22"/>
        </w:rPr>
        <w:t>consensus with</w:t>
      </w:r>
      <w:r>
        <w:rPr>
          <w:spacing w:val="-4"/>
          <w:sz w:val="22"/>
        </w:rPr>
        <w:t> </w:t>
      </w:r>
      <w:r>
        <w:rPr>
          <w:sz w:val="22"/>
        </w:rPr>
        <w:t>the </w:t>
      </w:r>
      <w:r>
        <w:rPr>
          <w:spacing w:val="-2"/>
          <w:sz w:val="22"/>
        </w:rPr>
        <w:t>CSAs on</w:t>
      </w:r>
      <w:r>
        <w:rPr>
          <w:spacing w:val="-11"/>
          <w:sz w:val="22"/>
        </w:rPr>
        <w:t> </w:t>
      </w:r>
      <w:r>
        <w:rPr>
          <w:spacing w:val="-2"/>
          <w:sz w:val="22"/>
        </w:rPr>
        <w:t>the</w:t>
      </w:r>
      <w:r>
        <w:rPr>
          <w:spacing w:val="-3"/>
          <w:sz w:val="22"/>
        </w:rPr>
        <w:t> </w:t>
      </w:r>
      <w:r>
        <w:rPr>
          <w:spacing w:val="-2"/>
          <w:sz w:val="22"/>
        </w:rPr>
        <w:t>subject-matter</w:t>
      </w:r>
      <w:r>
        <w:rPr>
          <w:spacing w:val="-11"/>
          <w:sz w:val="22"/>
        </w:rPr>
        <w:t> </w:t>
      </w:r>
      <w:r>
        <w:rPr>
          <w:spacing w:val="-2"/>
          <w:sz w:val="22"/>
        </w:rPr>
        <w:t>of</w:t>
      </w:r>
      <w:r>
        <w:rPr>
          <w:spacing w:val="-7"/>
          <w:sz w:val="22"/>
        </w:rPr>
        <w:t> </w:t>
      </w:r>
      <w:r>
        <w:rPr>
          <w:spacing w:val="-2"/>
          <w:sz w:val="22"/>
        </w:rPr>
        <w:t>the</w:t>
      </w:r>
      <w:r>
        <w:rPr>
          <w:spacing w:val="-5"/>
          <w:sz w:val="22"/>
        </w:rPr>
        <w:t> </w:t>
      </w:r>
      <w:r>
        <w:rPr>
          <w:spacing w:val="-2"/>
          <w:sz w:val="22"/>
        </w:rPr>
        <w:t>objections</w:t>
      </w:r>
      <w:r>
        <w:rPr>
          <w:sz w:val="22"/>
        </w:rPr>
        <w:t> </w:t>
      </w:r>
      <w:r>
        <w:rPr>
          <w:spacing w:val="-2"/>
          <w:sz w:val="22"/>
        </w:rPr>
        <w:t>and, accordingly, the</w:t>
      </w:r>
      <w:r>
        <w:rPr>
          <w:spacing w:val="-10"/>
          <w:sz w:val="22"/>
        </w:rPr>
        <w:t> </w:t>
      </w:r>
      <w:r>
        <w:rPr>
          <w:spacing w:val="-2"/>
          <w:sz w:val="22"/>
        </w:rPr>
        <w:t>DPC</w:t>
      </w:r>
      <w:r>
        <w:rPr>
          <w:spacing w:val="-5"/>
          <w:sz w:val="22"/>
        </w:rPr>
        <w:t> </w:t>
      </w:r>
      <w:r>
        <w:rPr>
          <w:spacing w:val="-2"/>
          <w:sz w:val="22"/>
        </w:rPr>
        <w:t>determined that</w:t>
      </w:r>
      <w:r>
        <w:rPr>
          <w:spacing w:val="-5"/>
          <w:sz w:val="22"/>
        </w:rPr>
        <w:t> </w:t>
      </w:r>
      <w:r>
        <w:rPr>
          <w:spacing w:val="-2"/>
          <w:sz w:val="22"/>
        </w:rPr>
        <w:t>it</w:t>
      </w:r>
      <w:r>
        <w:rPr>
          <w:spacing w:val="-11"/>
          <w:sz w:val="22"/>
        </w:rPr>
        <w:t> </w:t>
      </w:r>
      <w:r>
        <w:rPr>
          <w:spacing w:val="-2"/>
          <w:sz w:val="22"/>
        </w:rPr>
        <w:t>would </w:t>
      </w:r>
      <w:r>
        <w:rPr>
          <w:sz w:val="22"/>
        </w:rPr>
        <w:t>not follow them. That being the case, the DPC referred the objections to the EDPB for determination pursuant to the Article 65(1)(a) dispute resolution mechanism. In advance of doing so,</w:t>
      </w:r>
      <w:r>
        <w:rPr>
          <w:spacing w:val="-7"/>
          <w:sz w:val="22"/>
        </w:rPr>
        <w:t> </w:t>
      </w:r>
      <w:r>
        <w:rPr>
          <w:sz w:val="22"/>
        </w:rPr>
        <w:t>the</w:t>
      </w:r>
      <w:r>
        <w:rPr>
          <w:spacing w:val="-8"/>
          <w:sz w:val="22"/>
        </w:rPr>
        <w:t> </w:t>
      </w:r>
      <w:r>
        <w:rPr>
          <w:sz w:val="22"/>
        </w:rPr>
        <w:t>DPC</w:t>
      </w:r>
      <w:r>
        <w:rPr>
          <w:spacing w:val="-7"/>
          <w:sz w:val="22"/>
        </w:rPr>
        <w:t> </w:t>
      </w:r>
      <w:r>
        <w:rPr>
          <w:sz w:val="22"/>
        </w:rPr>
        <w:t>invited TTL</w:t>
      </w:r>
      <w:r>
        <w:rPr>
          <w:spacing w:val="-8"/>
          <w:sz w:val="22"/>
        </w:rPr>
        <w:t> </w:t>
      </w:r>
      <w:r>
        <w:rPr>
          <w:sz w:val="22"/>
        </w:rPr>
        <w:t>to</w:t>
      </w:r>
      <w:r>
        <w:rPr>
          <w:spacing w:val="-6"/>
          <w:sz w:val="22"/>
        </w:rPr>
        <w:t> </w:t>
      </w:r>
      <w:r>
        <w:rPr>
          <w:sz w:val="22"/>
        </w:rPr>
        <w:t>exercise</w:t>
      </w:r>
      <w:r>
        <w:rPr>
          <w:spacing w:val="-1"/>
          <w:sz w:val="22"/>
        </w:rPr>
        <w:t> </w:t>
      </w:r>
      <w:r>
        <w:rPr>
          <w:sz w:val="22"/>
        </w:rPr>
        <w:t>its</w:t>
      </w:r>
      <w:r>
        <w:rPr>
          <w:spacing w:val="-5"/>
          <w:sz w:val="22"/>
        </w:rPr>
        <w:t> </w:t>
      </w:r>
      <w:r>
        <w:rPr>
          <w:sz w:val="22"/>
        </w:rPr>
        <w:t>right</w:t>
      </w:r>
      <w:r>
        <w:rPr>
          <w:spacing w:val="-7"/>
          <w:sz w:val="22"/>
        </w:rPr>
        <w:t> </w:t>
      </w:r>
      <w:r>
        <w:rPr>
          <w:sz w:val="22"/>
        </w:rPr>
        <w:t>to</w:t>
      </w:r>
      <w:r>
        <w:rPr>
          <w:spacing w:val="-7"/>
          <w:sz w:val="22"/>
        </w:rPr>
        <w:t> </w:t>
      </w:r>
      <w:r>
        <w:rPr>
          <w:sz w:val="22"/>
        </w:rPr>
        <w:t>be</w:t>
      </w:r>
      <w:r>
        <w:rPr>
          <w:spacing w:val="-12"/>
          <w:sz w:val="22"/>
        </w:rPr>
        <w:t> </w:t>
      </w:r>
      <w:r>
        <w:rPr>
          <w:sz w:val="22"/>
        </w:rPr>
        <w:t>heard</w:t>
      </w:r>
      <w:r>
        <w:rPr>
          <w:spacing w:val="-5"/>
          <w:sz w:val="22"/>
        </w:rPr>
        <w:t> </w:t>
      </w:r>
      <w:r>
        <w:rPr>
          <w:sz w:val="22"/>
        </w:rPr>
        <w:t>on</w:t>
      </w:r>
      <w:r>
        <w:rPr>
          <w:spacing w:val="-12"/>
          <w:sz w:val="22"/>
        </w:rPr>
        <w:t> </w:t>
      </w:r>
      <w:r>
        <w:rPr>
          <w:sz w:val="22"/>
        </w:rPr>
        <w:t>all</w:t>
      </w:r>
      <w:r>
        <w:rPr>
          <w:spacing w:val="-6"/>
          <w:sz w:val="22"/>
        </w:rPr>
        <w:t> </w:t>
      </w:r>
      <w:r>
        <w:rPr>
          <w:sz w:val="22"/>
        </w:rPr>
        <w:t>of</w:t>
      </w:r>
      <w:r>
        <w:rPr>
          <w:spacing w:val="-5"/>
          <w:sz w:val="22"/>
        </w:rPr>
        <w:t> </w:t>
      </w:r>
      <w:r>
        <w:rPr>
          <w:sz w:val="22"/>
        </w:rPr>
        <w:t>the</w:t>
      </w:r>
      <w:r>
        <w:rPr>
          <w:spacing w:val="-9"/>
          <w:sz w:val="22"/>
        </w:rPr>
        <w:t> </w:t>
      </w:r>
      <w:r>
        <w:rPr>
          <w:sz w:val="22"/>
        </w:rPr>
        <w:t>material</w:t>
      </w:r>
      <w:r>
        <w:rPr>
          <w:spacing w:val="-1"/>
          <w:sz w:val="22"/>
        </w:rPr>
        <w:t> </w:t>
      </w:r>
      <w:r>
        <w:rPr>
          <w:sz w:val="22"/>
        </w:rPr>
        <w:t>that</w:t>
      </w:r>
      <w:r>
        <w:rPr>
          <w:spacing w:val="-7"/>
          <w:sz w:val="22"/>
        </w:rPr>
        <w:t> </w:t>
      </w:r>
      <w:r>
        <w:rPr>
          <w:sz w:val="22"/>
        </w:rPr>
        <w:t>the</w:t>
      </w:r>
      <w:r>
        <w:rPr>
          <w:spacing w:val="-8"/>
          <w:sz w:val="22"/>
        </w:rPr>
        <w:t> </w:t>
      </w:r>
      <w:r>
        <w:rPr>
          <w:sz w:val="22"/>
        </w:rPr>
        <w:t>DPC proposed to</w:t>
      </w:r>
      <w:r>
        <w:rPr>
          <w:spacing w:val="-4"/>
          <w:sz w:val="22"/>
        </w:rPr>
        <w:t> </w:t>
      </w:r>
      <w:r>
        <w:rPr>
          <w:sz w:val="22"/>
        </w:rPr>
        <w:t>put</w:t>
      </w:r>
      <w:r>
        <w:rPr>
          <w:spacing w:val="-1"/>
          <w:sz w:val="22"/>
        </w:rPr>
        <w:t> </w:t>
      </w:r>
      <w:r>
        <w:rPr>
          <w:sz w:val="22"/>
        </w:rPr>
        <w:t>before</w:t>
      </w:r>
      <w:r>
        <w:rPr>
          <w:spacing w:val="-1"/>
          <w:sz w:val="22"/>
        </w:rPr>
        <w:t> </w:t>
      </w:r>
      <w:r>
        <w:rPr>
          <w:sz w:val="22"/>
        </w:rPr>
        <w:t>the EDPB.</w:t>
      </w:r>
      <w:r>
        <w:rPr>
          <w:spacing w:val="-1"/>
          <w:sz w:val="22"/>
        </w:rPr>
        <w:t> </w:t>
      </w:r>
      <w:r>
        <w:rPr>
          <w:sz w:val="22"/>
        </w:rPr>
        <w:t>TTL</w:t>
      </w:r>
      <w:r>
        <w:rPr>
          <w:spacing w:val="-2"/>
          <w:sz w:val="22"/>
        </w:rPr>
        <w:t> </w:t>
      </w:r>
      <w:r>
        <w:rPr>
          <w:sz w:val="22"/>
        </w:rPr>
        <w:t>exercised its right to</w:t>
      </w:r>
      <w:r>
        <w:rPr>
          <w:spacing w:val="-1"/>
          <w:sz w:val="22"/>
        </w:rPr>
        <w:t> </w:t>
      </w:r>
      <w:r>
        <w:rPr>
          <w:sz w:val="22"/>
        </w:rPr>
        <w:t>be</w:t>
      </w:r>
      <w:r>
        <w:rPr>
          <w:spacing w:val="-5"/>
          <w:sz w:val="22"/>
        </w:rPr>
        <w:t> </w:t>
      </w:r>
      <w:r>
        <w:rPr>
          <w:sz w:val="22"/>
        </w:rPr>
        <w:t>heard by</w:t>
      </w:r>
      <w:r>
        <w:rPr>
          <w:spacing w:val="-1"/>
          <w:sz w:val="22"/>
        </w:rPr>
        <w:t> </w:t>
      </w:r>
      <w:r>
        <w:rPr>
          <w:sz w:val="22"/>
        </w:rPr>
        <w:t>way of its submissions dated 18 April 2023 (“the </w:t>
      </w:r>
      <w:r>
        <w:rPr>
          <w:b/>
          <w:sz w:val="22"/>
        </w:rPr>
        <w:t>Article 65 Submissions”).</w:t>
      </w:r>
    </w:p>
    <w:p>
      <w:pPr>
        <w:pStyle w:val="ListParagraph"/>
        <w:numPr>
          <w:ilvl w:val="0"/>
          <w:numId w:val="3"/>
        </w:numPr>
        <w:tabs>
          <w:tab w:pos="729" w:val="left" w:leader="none"/>
        </w:tabs>
        <w:spacing w:line="240" w:lineRule="auto" w:before="266" w:after="0"/>
        <w:ind w:left="729" w:right="591" w:hanging="563"/>
        <w:jc w:val="both"/>
        <w:rPr>
          <w:sz w:val="22"/>
        </w:rPr>
      </w:pPr>
      <w:r>
        <w:rPr>
          <w:sz w:val="22"/>
        </w:rPr>
        <w:t>Having assessed</w:t>
      </w:r>
      <w:r>
        <w:rPr>
          <w:spacing w:val="-3"/>
          <w:sz w:val="22"/>
        </w:rPr>
        <w:t> </w:t>
      </w:r>
      <w:r>
        <w:rPr>
          <w:sz w:val="22"/>
        </w:rPr>
        <w:t>the</w:t>
      </w:r>
      <w:r>
        <w:rPr>
          <w:spacing w:val="-12"/>
          <w:sz w:val="22"/>
        </w:rPr>
        <w:t> </w:t>
      </w:r>
      <w:r>
        <w:rPr>
          <w:sz w:val="22"/>
        </w:rPr>
        <w:t>objections, the</w:t>
      </w:r>
      <w:r>
        <w:rPr>
          <w:spacing w:val="-7"/>
          <w:sz w:val="22"/>
        </w:rPr>
        <w:t> </w:t>
      </w:r>
      <w:r>
        <w:rPr>
          <w:sz w:val="22"/>
        </w:rPr>
        <w:t>EDPB</w:t>
      </w:r>
      <w:r>
        <w:rPr>
          <w:spacing w:val="-5"/>
          <w:sz w:val="22"/>
        </w:rPr>
        <w:t> </w:t>
      </w:r>
      <w:r>
        <w:rPr>
          <w:sz w:val="22"/>
        </w:rPr>
        <w:t>adopted</w:t>
      </w:r>
      <w:r>
        <w:rPr>
          <w:spacing w:val="-3"/>
          <w:sz w:val="22"/>
        </w:rPr>
        <w:t> </w:t>
      </w:r>
      <w:r>
        <w:rPr>
          <w:sz w:val="22"/>
        </w:rPr>
        <w:t>its</w:t>
      </w:r>
      <w:r>
        <w:rPr>
          <w:spacing w:val="-11"/>
          <w:sz w:val="22"/>
        </w:rPr>
        <w:t> </w:t>
      </w:r>
      <w:r>
        <w:rPr>
          <w:sz w:val="22"/>
        </w:rPr>
        <w:t>Article</w:t>
      </w:r>
      <w:r>
        <w:rPr>
          <w:spacing w:val="-5"/>
          <w:sz w:val="22"/>
        </w:rPr>
        <w:t> </w:t>
      </w:r>
      <w:r>
        <w:rPr>
          <w:sz w:val="22"/>
        </w:rPr>
        <w:t>65</w:t>
      </w:r>
      <w:r>
        <w:rPr>
          <w:spacing w:val="-6"/>
          <w:sz w:val="22"/>
        </w:rPr>
        <w:t> </w:t>
      </w:r>
      <w:r>
        <w:rPr>
          <w:sz w:val="22"/>
        </w:rPr>
        <w:t>Decision on</w:t>
      </w:r>
      <w:r>
        <w:rPr>
          <w:spacing w:val="-12"/>
          <w:sz w:val="22"/>
        </w:rPr>
        <w:t> </w:t>
      </w:r>
      <w:r>
        <w:rPr>
          <w:sz w:val="22"/>
        </w:rPr>
        <w:t>2</w:t>
      </w:r>
      <w:r>
        <w:rPr>
          <w:spacing w:val="-7"/>
          <w:sz w:val="22"/>
        </w:rPr>
        <w:t> </w:t>
      </w:r>
      <w:r>
        <w:rPr>
          <w:sz w:val="22"/>
        </w:rPr>
        <w:t>August 2023 and notified it</w:t>
      </w:r>
      <w:r>
        <w:rPr>
          <w:spacing w:val="-3"/>
          <w:sz w:val="22"/>
        </w:rPr>
        <w:t> </w:t>
      </w:r>
      <w:r>
        <w:rPr>
          <w:sz w:val="22"/>
        </w:rPr>
        <w:t>to the DPC and all other CSAs on 4 August</w:t>
      </w:r>
      <w:r>
        <w:rPr>
          <w:spacing w:val="15"/>
          <w:sz w:val="22"/>
        </w:rPr>
        <w:t> </w:t>
      </w:r>
      <w:r>
        <w:rPr>
          <w:sz w:val="22"/>
        </w:rPr>
        <w:t>2023. Further to Article 65(2) GDPR, the</w:t>
      </w:r>
    </w:p>
    <w:p>
      <w:pPr>
        <w:pStyle w:val="BodyText"/>
        <w:spacing w:before="6"/>
        <w:rPr>
          <w:sz w:val="11"/>
        </w:rPr>
      </w:pPr>
      <w:r>
        <w:rPr>
          <w:sz w:val="11"/>
        </w:rPr>
        <mc:AlternateContent>
          <mc:Choice Requires="wps">
            <w:drawing>
              <wp:anchor distT="0" distB="0" distL="0" distR="0" allowOverlap="1" layoutInCell="1" locked="0" behindDoc="1" simplePos="0" relativeHeight="487590912">
                <wp:simplePos x="0" y="0"/>
                <wp:positionH relativeFrom="page">
                  <wp:posOffset>923544</wp:posOffset>
                </wp:positionH>
                <wp:positionV relativeFrom="paragraph">
                  <wp:posOffset>104857</wp:posOffset>
                </wp:positionV>
                <wp:extent cx="1831975"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256484pt;width:144.25pt;height:.1pt;mso-position-horizontal-relative:page;mso-position-vertical-relative:paragraph;z-index:-15725568;mso-wrap-distance-left:0;mso-wrap-distance-right:0" id="docshape6" coordorigin="1454,165" coordsize="2885,0" path="m1454,165l4339,165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17</w:t>
      </w:r>
      <w:r>
        <w:rPr>
          <w:spacing w:val="-5"/>
          <w:w w:val="105"/>
          <w:sz w:val="19"/>
          <w:vertAlign w:val="baseline"/>
        </w:rPr>
        <w:t> </w:t>
      </w:r>
      <w:r>
        <w:rPr>
          <w:w w:val="105"/>
          <w:sz w:val="19"/>
          <w:vertAlign w:val="baseline"/>
        </w:rPr>
        <w:t>Initially</w:t>
      </w:r>
      <w:r>
        <w:rPr>
          <w:spacing w:val="4"/>
          <w:w w:val="105"/>
          <w:sz w:val="19"/>
          <w:vertAlign w:val="baseline"/>
        </w:rPr>
        <w:t> </w:t>
      </w:r>
      <w:r>
        <w:rPr>
          <w:w w:val="105"/>
          <w:sz w:val="19"/>
          <w:vertAlign w:val="baseline"/>
        </w:rPr>
        <w:t>this</w:t>
      </w:r>
      <w:r>
        <w:rPr>
          <w:spacing w:val="-6"/>
          <w:w w:val="105"/>
          <w:sz w:val="19"/>
          <w:vertAlign w:val="baseline"/>
        </w:rPr>
        <w:t> </w:t>
      </w:r>
      <w:r>
        <w:rPr>
          <w:w w:val="105"/>
          <w:sz w:val="19"/>
          <w:vertAlign w:val="baseline"/>
        </w:rPr>
        <w:t>erroneously</w:t>
      </w:r>
      <w:r>
        <w:rPr>
          <w:spacing w:val="6"/>
          <w:w w:val="105"/>
          <w:sz w:val="19"/>
          <w:vertAlign w:val="baseline"/>
        </w:rPr>
        <w:t> </w:t>
      </w:r>
      <w:r>
        <w:rPr>
          <w:w w:val="105"/>
          <w:sz w:val="19"/>
          <w:vertAlign w:val="baseline"/>
        </w:rPr>
        <w:t>stated</w:t>
      </w:r>
      <w:r>
        <w:rPr>
          <w:spacing w:val="-3"/>
          <w:w w:val="105"/>
          <w:sz w:val="19"/>
          <w:vertAlign w:val="baseline"/>
        </w:rPr>
        <w:t> </w:t>
      </w:r>
      <w:r>
        <w:rPr>
          <w:w w:val="105"/>
          <w:sz w:val="19"/>
          <w:vertAlign w:val="baseline"/>
        </w:rPr>
        <w:t>4</w:t>
      </w:r>
      <w:r>
        <w:rPr>
          <w:spacing w:val="-9"/>
          <w:w w:val="105"/>
          <w:sz w:val="19"/>
          <w:vertAlign w:val="baseline"/>
        </w:rPr>
        <w:t> </w:t>
      </w:r>
      <w:r>
        <w:rPr>
          <w:w w:val="105"/>
          <w:sz w:val="19"/>
          <w:vertAlign w:val="baseline"/>
        </w:rPr>
        <w:t>September</w:t>
      </w:r>
      <w:r>
        <w:rPr>
          <w:spacing w:val="-1"/>
          <w:w w:val="105"/>
          <w:sz w:val="19"/>
          <w:vertAlign w:val="baseline"/>
        </w:rPr>
        <w:t> </w:t>
      </w:r>
      <w:r>
        <w:rPr>
          <w:w w:val="105"/>
          <w:sz w:val="19"/>
          <w:vertAlign w:val="baseline"/>
        </w:rPr>
        <w:t>2022</w:t>
      </w:r>
      <w:r>
        <w:rPr>
          <w:spacing w:val="-8"/>
          <w:w w:val="105"/>
          <w:sz w:val="19"/>
          <w:vertAlign w:val="baseline"/>
        </w:rPr>
        <w:t> </w:t>
      </w:r>
      <w:r>
        <w:rPr>
          <w:w w:val="105"/>
          <w:sz w:val="19"/>
          <w:vertAlign w:val="baseline"/>
        </w:rPr>
        <w:t>but</w:t>
      </w:r>
      <w:r>
        <w:rPr>
          <w:spacing w:val="-6"/>
          <w:w w:val="105"/>
          <w:sz w:val="19"/>
          <w:vertAlign w:val="baseline"/>
        </w:rPr>
        <w:t> </w:t>
      </w:r>
      <w:r>
        <w:rPr>
          <w:w w:val="105"/>
          <w:sz w:val="19"/>
          <w:vertAlign w:val="baseline"/>
        </w:rPr>
        <w:t>was</w:t>
      </w:r>
      <w:r>
        <w:rPr>
          <w:spacing w:val="-10"/>
          <w:w w:val="105"/>
          <w:sz w:val="19"/>
          <w:vertAlign w:val="baseline"/>
        </w:rPr>
        <w:t> </w:t>
      </w:r>
      <w:r>
        <w:rPr>
          <w:w w:val="105"/>
          <w:sz w:val="19"/>
          <w:vertAlign w:val="baseline"/>
        </w:rPr>
        <w:t>clarified </w:t>
      </w:r>
      <w:r>
        <w:rPr>
          <w:spacing w:val="-2"/>
          <w:w w:val="105"/>
          <w:sz w:val="19"/>
          <w:vertAlign w:val="baseline"/>
        </w:rPr>
        <w:t>thereafter.</w:t>
      </w:r>
    </w:p>
    <w:p>
      <w:pPr>
        <w:spacing w:after="0"/>
        <w:jc w:val="left"/>
        <w:rPr>
          <w:sz w:val="19"/>
        </w:rPr>
        <w:sectPr>
          <w:pgSz w:w="11900" w:h="16850"/>
          <w:pgMar w:header="0" w:footer="985" w:top="1400" w:bottom="1200" w:left="1275" w:right="850"/>
        </w:sectPr>
      </w:pPr>
    </w:p>
    <w:p>
      <w:pPr>
        <w:spacing w:line="230" w:lineRule="auto" w:before="33"/>
        <w:ind w:left="727" w:right="589" w:firstLine="4"/>
        <w:jc w:val="both"/>
        <w:rPr>
          <w:sz w:val="23"/>
        </w:rPr>
      </w:pPr>
      <w:r>
        <w:rPr>
          <w:spacing w:val="-6"/>
          <w:sz w:val="23"/>
        </w:rPr>
        <w:t>Article</w:t>
      </w:r>
      <w:r>
        <w:rPr>
          <w:spacing w:val="-7"/>
          <w:sz w:val="23"/>
        </w:rPr>
        <w:t> </w:t>
      </w:r>
      <w:r>
        <w:rPr>
          <w:spacing w:val="-6"/>
          <w:sz w:val="23"/>
        </w:rPr>
        <w:t>65</w:t>
      </w:r>
      <w:r>
        <w:rPr>
          <w:spacing w:val="-7"/>
          <w:sz w:val="23"/>
        </w:rPr>
        <w:t> </w:t>
      </w:r>
      <w:r>
        <w:rPr>
          <w:spacing w:val="-6"/>
          <w:sz w:val="23"/>
        </w:rPr>
        <w:t>Decision</w:t>
      </w:r>
      <w:r>
        <w:rPr>
          <w:spacing w:val="-7"/>
          <w:sz w:val="23"/>
        </w:rPr>
        <w:t> </w:t>
      </w:r>
      <w:r>
        <w:rPr>
          <w:spacing w:val="-6"/>
          <w:sz w:val="23"/>
        </w:rPr>
        <w:t>is</w:t>
      </w:r>
      <w:r>
        <w:rPr>
          <w:spacing w:val="-7"/>
          <w:sz w:val="23"/>
        </w:rPr>
        <w:t> </w:t>
      </w:r>
      <w:r>
        <w:rPr>
          <w:spacing w:val="-6"/>
          <w:sz w:val="23"/>
        </w:rPr>
        <w:t>binding</w:t>
      </w:r>
      <w:r>
        <w:rPr>
          <w:spacing w:val="-7"/>
          <w:sz w:val="23"/>
        </w:rPr>
        <w:t> </w:t>
      </w:r>
      <w:r>
        <w:rPr>
          <w:spacing w:val="-6"/>
          <w:sz w:val="23"/>
        </w:rPr>
        <w:t>upon</w:t>
      </w:r>
      <w:r>
        <w:rPr>
          <w:spacing w:val="-7"/>
          <w:sz w:val="23"/>
        </w:rPr>
        <w:t> </w:t>
      </w:r>
      <w:r>
        <w:rPr>
          <w:spacing w:val="-6"/>
          <w:sz w:val="23"/>
        </w:rPr>
        <w:t>the</w:t>
      </w:r>
      <w:r>
        <w:rPr>
          <w:spacing w:val="-7"/>
          <w:sz w:val="23"/>
        </w:rPr>
        <w:t> </w:t>
      </w:r>
      <w:r>
        <w:rPr>
          <w:spacing w:val="-6"/>
          <w:sz w:val="23"/>
        </w:rPr>
        <w:t>DPC</w:t>
      </w:r>
      <w:r>
        <w:rPr>
          <w:spacing w:val="-7"/>
          <w:sz w:val="23"/>
        </w:rPr>
        <w:t> </w:t>
      </w:r>
      <w:r>
        <w:rPr>
          <w:spacing w:val="-6"/>
          <w:sz w:val="23"/>
        </w:rPr>
        <w:t>(and</w:t>
      </w:r>
      <w:r>
        <w:rPr>
          <w:spacing w:val="-7"/>
          <w:sz w:val="23"/>
        </w:rPr>
        <w:t> </w:t>
      </w:r>
      <w:r>
        <w:rPr>
          <w:spacing w:val="-6"/>
          <w:sz w:val="23"/>
        </w:rPr>
        <w:t>all</w:t>
      </w:r>
      <w:r>
        <w:rPr>
          <w:spacing w:val="-7"/>
          <w:sz w:val="23"/>
        </w:rPr>
        <w:t> </w:t>
      </w:r>
      <w:r>
        <w:rPr>
          <w:spacing w:val="-6"/>
          <w:sz w:val="23"/>
        </w:rPr>
        <w:t>CSAs).</w:t>
      </w:r>
      <w:r>
        <w:rPr>
          <w:spacing w:val="-7"/>
          <w:sz w:val="23"/>
        </w:rPr>
        <w:t> </w:t>
      </w:r>
      <w:r>
        <w:rPr>
          <w:spacing w:val="-6"/>
          <w:sz w:val="23"/>
        </w:rPr>
        <w:t>Accordingly,</w:t>
      </w:r>
      <w:r>
        <w:rPr>
          <w:spacing w:val="-7"/>
          <w:sz w:val="23"/>
        </w:rPr>
        <w:t> </w:t>
      </w:r>
      <w:r>
        <w:rPr>
          <w:spacing w:val="-6"/>
          <w:sz w:val="23"/>
        </w:rPr>
        <w:t>and</w:t>
      </w:r>
      <w:r>
        <w:rPr>
          <w:spacing w:val="-7"/>
          <w:sz w:val="23"/>
        </w:rPr>
        <w:t> </w:t>
      </w:r>
      <w:r>
        <w:rPr>
          <w:spacing w:val="-6"/>
          <w:sz w:val="23"/>
        </w:rPr>
        <w:t>as</w:t>
      </w:r>
      <w:r>
        <w:rPr>
          <w:spacing w:val="-7"/>
          <w:sz w:val="23"/>
        </w:rPr>
        <w:t> </w:t>
      </w:r>
      <w:r>
        <w:rPr>
          <w:spacing w:val="-6"/>
          <w:sz w:val="23"/>
        </w:rPr>
        <w:t>required</w:t>
      </w:r>
      <w:r>
        <w:rPr>
          <w:spacing w:val="-7"/>
          <w:sz w:val="23"/>
        </w:rPr>
        <w:t> </w:t>
      </w:r>
      <w:r>
        <w:rPr>
          <w:spacing w:val="-6"/>
          <w:sz w:val="23"/>
        </w:rPr>
        <w:t>by</w:t>
      </w:r>
      <w:r>
        <w:rPr>
          <w:spacing w:val="-7"/>
          <w:sz w:val="23"/>
        </w:rPr>
        <w:t> </w:t>
      </w:r>
      <w:r>
        <w:rPr>
          <w:spacing w:val="-6"/>
          <w:sz w:val="23"/>
        </w:rPr>
        <w:t>Article </w:t>
      </w:r>
      <w:r>
        <w:rPr>
          <w:spacing w:val="-2"/>
          <w:sz w:val="23"/>
        </w:rPr>
        <w:t>65(6)</w:t>
      </w:r>
      <w:r>
        <w:rPr>
          <w:spacing w:val="-11"/>
          <w:sz w:val="23"/>
        </w:rPr>
        <w:t> </w:t>
      </w:r>
      <w:r>
        <w:rPr>
          <w:spacing w:val="-2"/>
          <w:sz w:val="23"/>
        </w:rPr>
        <w:t>GDPR,</w:t>
      </w:r>
      <w:r>
        <w:rPr>
          <w:spacing w:val="-9"/>
          <w:sz w:val="23"/>
        </w:rPr>
        <w:t> </w:t>
      </w:r>
      <w:r>
        <w:rPr>
          <w:spacing w:val="-2"/>
          <w:sz w:val="23"/>
        </w:rPr>
        <w:t>the</w:t>
      </w:r>
      <w:r>
        <w:rPr>
          <w:spacing w:val="-8"/>
          <w:sz w:val="23"/>
        </w:rPr>
        <w:t> </w:t>
      </w:r>
      <w:r>
        <w:rPr>
          <w:spacing w:val="-2"/>
          <w:sz w:val="23"/>
        </w:rPr>
        <w:t>DPC</w:t>
      </w:r>
      <w:r>
        <w:rPr>
          <w:spacing w:val="-11"/>
          <w:sz w:val="23"/>
        </w:rPr>
        <w:t> </w:t>
      </w:r>
      <w:r>
        <w:rPr>
          <w:spacing w:val="-2"/>
          <w:sz w:val="23"/>
        </w:rPr>
        <w:t>has</w:t>
      </w:r>
      <w:r>
        <w:rPr>
          <w:spacing w:val="-9"/>
          <w:sz w:val="23"/>
        </w:rPr>
        <w:t> </w:t>
      </w:r>
      <w:r>
        <w:rPr>
          <w:spacing w:val="-2"/>
          <w:sz w:val="23"/>
        </w:rPr>
        <w:t>now</w:t>
      </w:r>
      <w:r>
        <w:rPr>
          <w:spacing w:val="-4"/>
          <w:sz w:val="23"/>
        </w:rPr>
        <w:t> </w:t>
      </w:r>
      <w:r>
        <w:rPr>
          <w:spacing w:val="-2"/>
          <w:sz w:val="23"/>
        </w:rPr>
        <w:t>amended its</w:t>
      </w:r>
      <w:r>
        <w:rPr>
          <w:spacing w:val="-11"/>
          <w:sz w:val="23"/>
        </w:rPr>
        <w:t> </w:t>
      </w:r>
      <w:r>
        <w:rPr>
          <w:spacing w:val="-2"/>
          <w:sz w:val="23"/>
        </w:rPr>
        <w:t>Draft</w:t>
      </w:r>
      <w:r>
        <w:rPr>
          <w:spacing w:val="-8"/>
          <w:sz w:val="23"/>
        </w:rPr>
        <w:t> </w:t>
      </w:r>
      <w:r>
        <w:rPr>
          <w:spacing w:val="-2"/>
          <w:sz w:val="23"/>
        </w:rPr>
        <w:t>Decision,</w:t>
      </w:r>
      <w:r>
        <w:rPr>
          <w:spacing w:val="-5"/>
          <w:sz w:val="23"/>
        </w:rPr>
        <w:t> </w:t>
      </w:r>
      <w:r>
        <w:rPr>
          <w:spacing w:val="-2"/>
          <w:sz w:val="23"/>
        </w:rPr>
        <w:t>by</w:t>
      </w:r>
      <w:r>
        <w:rPr>
          <w:spacing w:val="-10"/>
          <w:sz w:val="23"/>
        </w:rPr>
        <w:t> </w:t>
      </w:r>
      <w:r>
        <w:rPr>
          <w:spacing w:val="-2"/>
          <w:sz w:val="23"/>
        </w:rPr>
        <w:t>way</w:t>
      </w:r>
      <w:r>
        <w:rPr>
          <w:spacing w:val="-6"/>
          <w:sz w:val="23"/>
        </w:rPr>
        <w:t> </w:t>
      </w:r>
      <w:r>
        <w:rPr>
          <w:spacing w:val="-2"/>
          <w:sz w:val="23"/>
        </w:rPr>
        <w:t>of</w:t>
      </w:r>
      <w:r>
        <w:rPr>
          <w:spacing w:val="-11"/>
          <w:sz w:val="23"/>
        </w:rPr>
        <w:t> </w:t>
      </w:r>
      <w:r>
        <w:rPr>
          <w:spacing w:val="-2"/>
          <w:sz w:val="23"/>
        </w:rPr>
        <w:t>this</w:t>
      </w:r>
      <w:r>
        <w:rPr>
          <w:spacing w:val="-8"/>
          <w:sz w:val="23"/>
        </w:rPr>
        <w:t> </w:t>
      </w:r>
      <w:r>
        <w:rPr>
          <w:spacing w:val="-2"/>
          <w:sz w:val="23"/>
        </w:rPr>
        <w:t>Decision,</w:t>
      </w:r>
      <w:r>
        <w:rPr>
          <w:sz w:val="23"/>
        </w:rPr>
        <w:t> </w:t>
      </w:r>
      <w:r>
        <w:rPr>
          <w:spacing w:val="-2"/>
          <w:sz w:val="23"/>
        </w:rPr>
        <w:t>in</w:t>
      </w:r>
      <w:r>
        <w:rPr>
          <w:spacing w:val="-11"/>
          <w:sz w:val="23"/>
        </w:rPr>
        <w:t> </w:t>
      </w:r>
      <w:r>
        <w:rPr>
          <w:spacing w:val="-2"/>
          <w:sz w:val="23"/>
        </w:rPr>
        <w:t>order</w:t>
      </w:r>
      <w:r>
        <w:rPr>
          <w:spacing w:val="-6"/>
          <w:sz w:val="23"/>
        </w:rPr>
        <w:t> </w:t>
      </w:r>
      <w:r>
        <w:rPr>
          <w:spacing w:val="-2"/>
          <w:sz w:val="23"/>
        </w:rPr>
        <w:t>to </w:t>
      </w:r>
      <w:r>
        <w:rPr>
          <w:sz w:val="23"/>
        </w:rPr>
        <w:t>take</w:t>
      </w:r>
      <w:r>
        <w:rPr>
          <w:spacing w:val="-13"/>
          <w:sz w:val="23"/>
        </w:rPr>
        <w:t> </w:t>
      </w:r>
      <w:r>
        <w:rPr>
          <w:sz w:val="23"/>
        </w:rPr>
        <w:t>account</w:t>
      </w:r>
      <w:r>
        <w:rPr>
          <w:spacing w:val="-13"/>
          <w:sz w:val="23"/>
        </w:rPr>
        <w:t> </w:t>
      </w:r>
      <w:r>
        <w:rPr>
          <w:sz w:val="23"/>
        </w:rPr>
        <w:t>of</w:t>
      </w:r>
      <w:r>
        <w:rPr>
          <w:spacing w:val="-13"/>
          <w:sz w:val="23"/>
        </w:rPr>
        <w:t> </w:t>
      </w:r>
      <w:r>
        <w:rPr>
          <w:sz w:val="23"/>
        </w:rPr>
        <w:t>the</w:t>
      </w:r>
      <w:r>
        <w:rPr>
          <w:spacing w:val="-13"/>
          <w:sz w:val="23"/>
        </w:rPr>
        <w:t> </w:t>
      </w:r>
      <w:r>
        <w:rPr>
          <w:sz w:val="23"/>
        </w:rPr>
        <w:t>EDPB's</w:t>
      </w:r>
      <w:r>
        <w:rPr>
          <w:spacing w:val="-13"/>
          <w:sz w:val="23"/>
        </w:rPr>
        <w:t> </w:t>
      </w:r>
      <w:r>
        <w:rPr>
          <w:sz w:val="23"/>
        </w:rPr>
        <w:t>determination</w:t>
      </w:r>
      <w:r>
        <w:rPr>
          <w:spacing w:val="-13"/>
          <w:sz w:val="23"/>
        </w:rPr>
        <w:t> </w:t>
      </w:r>
      <w:r>
        <w:rPr>
          <w:sz w:val="23"/>
        </w:rPr>
        <w:t>of</w:t>
      </w:r>
      <w:r>
        <w:rPr>
          <w:spacing w:val="-13"/>
          <w:sz w:val="23"/>
        </w:rPr>
        <w:t> </w:t>
      </w:r>
      <w:r>
        <w:rPr>
          <w:sz w:val="23"/>
        </w:rPr>
        <w:t>the</w:t>
      </w:r>
      <w:r>
        <w:rPr>
          <w:spacing w:val="-13"/>
          <w:sz w:val="23"/>
        </w:rPr>
        <w:t> </w:t>
      </w:r>
      <w:r>
        <w:rPr>
          <w:sz w:val="23"/>
        </w:rPr>
        <w:t>objections</w:t>
      </w:r>
      <w:r>
        <w:rPr>
          <w:spacing w:val="-13"/>
          <w:sz w:val="23"/>
        </w:rPr>
        <w:t> </w:t>
      </w:r>
      <w:r>
        <w:rPr>
          <w:sz w:val="23"/>
        </w:rPr>
        <w:t>which</w:t>
      </w:r>
      <w:r>
        <w:rPr>
          <w:spacing w:val="-13"/>
          <w:sz w:val="23"/>
        </w:rPr>
        <w:t> </w:t>
      </w:r>
      <w:r>
        <w:rPr>
          <w:sz w:val="23"/>
        </w:rPr>
        <w:t>it</w:t>
      </w:r>
      <w:r>
        <w:rPr>
          <w:spacing w:val="-13"/>
          <w:sz w:val="23"/>
        </w:rPr>
        <w:t> </w:t>
      </w:r>
      <w:r>
        <w:rPr>
          <w:sz w:val="23"/>
        </w:rPr>
        <w:t>deemed</w:t>
      </w:r>
      <w:r>
        <w:rPr>
          <w:spacing w:val="-13"/>
          <w:sz w:val="23"/>
        </w:rPr>
        <w:t> </w:t>
      </w:r>
      <w:r>
        <w:rPr>
          <w:sz w:val="23"/>
        </w:rPr>
        <w:t>to</w:t>
      </w:r>
      <w:r>
        <w:rPr>
          <w:spacing w:val="-13"/>
          <w:sz w:val="23"/>
        </w:rPr>
        <w:t> </w:t>
      </w:r>
      <w:r>
        <w:rPr>
          <w:sz w:val="23"/>
        </w:rPr>
        <w:t>be</w:t>
      </w:r>
      <w:r>
        <w:rPr>
          <w:spacing w:val="-13"/>
          <w:sz w:val="23"/>
        </w:rPr>
        <w:t> </w:t>
      </w:r>
      <w:r>
        <w:rPr>
          <w:sz w:val="23"/>
        </w:rPr>
        <w:t>“relevant and reasoned” for the purpose of Article 4(24) GDPR. This Decision identifies, below, the </w:t>
      </w:r>
      <w:r>
        <w:rPr>
          <w:spacing w:val="-2"/>
          <w:sz w:val="23"/>
        </w:rPr>
        <w:t>amendments</w:t>
      </w:r>
      <w:r>
        <w:rPr>
          <w:spacing w:val="-11"/>
          <w:sz w:val="23"/>
        </w:rPr>
        <w:t> </w:t>
      </w:r>
      <w:r>
        <w:rPr>
          <w:spacing w:val="-2"/>
          <w:sz w:val="23"/>
        </w:rPr>
        <w:t>that</w:t>
      </w:r>
      <w:r>
        <w:rPr>
          <w:spacing w:val="-11"/>
          <w:sz w:val="23"/>
        </w:rPr>
        <w:t> </w:t>
      </w:r>
      <w:r>
        <w:rPr>
          <w:spacing w:val="-2"/>
          <w:sz w:val="23"/>
        </w:rPr>
        <w:t>were</w:t>
      </w:r>
      <w:r>
        <w:rPr>
          <w:spacing w:val="-11"/>
          <w:sz w:val="23"/>
        </w:rPr>
        <w:t> </w:t>
      </w:r>
      <w:r>
        <w:rPr>
          <w:spacing w:val="-2"/>
          <w:sz w:val="23"/>
        </w:rPr>
        <w:t>required</w:t>
      </w:r>
      <w:r>
        <w:rPr>
          <w:spacing w:val="-11"/>
          <w:sz w:val="23"/>
        </w:rPr>
        <w:t> </w:t>
      </w:r>
      <w:r>
        <w:rPr>
          <w:spacing w:val="-2"/>
          <w:sz w:val="23"/>
        </w:rPr>
        <w:t>to</w:t>
      </w:r>
      <w:r>
        <w:rPr>
          <w:spacing w:val="-11"/>
          <w:sz w:val="23"/>
        </w:rPr>
        <w:t> </w:t>
      </w:r>
      <w:r>
        <w:rPr>
          <w:spacing w:val="-2"/>
          <w:sz w:val="23"/>
        </w:rPr>
        <w:t>be</w:t>
      </w:r>
      <w:r>
        <w:rPr>
          <w:spacing w:val="-11"/>
          <w:sz w:val="23"/>
        </w:rPr>
        <w:t> </w:t>
      </w:r>
      <w:r>
        <w:rPr>
          <w:spacing w:val="-2"/>
          <w:sz w:val="23"/>
        </w:rPr>
        <w:t>made</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positions</w:t>
      </w:r>
      <w:r>
        <w:rPr>
          <w:spacing w:val="-11"/>
          <w:sz w:val="23"/>
        </w:rPr>
        <w:t> </w:t>
      </w:r>
      <w:r>
        <w:rPr>
          <w:spacing w:val="-2"/>
          <w:sz w:val="23"/>
        </w:rPr>
        <w:t>and/or</w:t>
      </w:r>
      <w:r>
        <w:rPr>
          <w:spacing w:val="-11"/>
          <w:sz w:val="23"/>
        </w:rPr>
        <w:t> </w:t>
      </w:r>
      <w:r>
        <w:rPr>
          <w:spacing w:val="-2"/>
          <w:sz w:val="23"/>
        </w:rPr>
        <w:t>findings</w:t>
      </w:r>
      <w:r>
        <w:rPr>
          <w:spacing w:val="-11"/>
          <w:sz w:val="23"/>
        </w:rPr>
        <w:t> </w:t>
      </w:r>
      <w:r>
        <w:rPr>
          <w:spacing w:val="-2"/>
          <w:sz w:val="23"/>
        </w:rPr>
        <w:t>proposed</w:t>
      </w:r>
      <w:r>
        <w:rPr>
          <w:spacing w:val="-11"/>
          <w:sz w:val="23"/>
        </w:rPr>
        <w:t> </w:t>
      </w:r>
      <w:r>
        <w:rPr>
          <w:spacing w:val="-2"/>
          <w:sz w:val="23"/>
        </w:rPr>
        <w:t>by</w:t>
      </w:r>
      <w:r>
        <w:rPr>
          <w:spacing w:val="-11"/>
          <w:sz w:val="23"/>
        </w:rPr>
        <w:t> </w:t>
      </w:r>
      <w:r>
        <w:rPr>
          <w:spacing w:val="-2"/>
          <w:sz w:val="23"/>
        </w:rPr>
        <w:t>the </w:t>
      </w:r>
      <w:r>
        <w:rPr>
          <w:sz w:val="23"/>
        </w:rPr>
        <w:t>Draft</w:t>
      </w:r>
      <w:r>
        <w:rPr>
          <w:spacing w:val="-9"/>
          <w:sz w:val="23"/>
        </w:rPr>
        <w:t> </w:t>
      </w:r>
      <w:r>
        <w:rPr>
          <w:sz w:val="23"/>
        </w:rPr>
        <w:t>Decision</w:t>
      </w:r>
      <w:r>
        <w:rPr>
          <w:spacing w:val="-6"/>
          <w:sz w:val="23"/>
        </w:rPr>
        <w:t> </w:t>
      </w:r>
      <w:r>
        <w:rPr>
          <w:sz w:val="23"/>
        </w:rPr>
        <w:t>for</w:t>
      </w:r>
      <w:r>
        <w:rPr>
          <w:spacing w:val="-12"/>
          <w:sz w:val="23"/>
        </w:rPr>
        <w:t> </w:t>
      </w:r>
      <w:r>
        <w:rPr>
          <w:sz w:val="23"/>
        </w:rPr>
        <w:t>the</w:t>
      </w:r>
      <w:r>
        <w:rPr>
          <w:spacing w:val="-11"/>
          <w:sz w:val="23"/>
        </w:rPr>
        <w:t> </w:t>
      </w:r>
      <w:r>
        <w:rPr>
          <w:sz w:val="23"/>
        </w:rPr>
        <w:t>purpose</w:t>
      </w:r>
      <w:r>
        <w:rPr>
          <w:spacing w:val="-7"/>
          <w:sz w:val="23"/>
        </w:rPr>
        <w:t> </w:t>
      </w:r>
      <w:r>
        <w:rPr>
          <w:sz w:val="23"/>
        </w:rPr>
        <w:t>of</w:t>
      </w:r>
      <w:r>
        <w:rPr>
          <w:spacing w:val="-12"/>
          <w:sz w:val="23"/>
        </w:rPr>
        <w:t> </w:t>
      </w:r>
      <w:r>
        <w:rPr>
          <w:sz w:val="23"/>
        </w:rPr>
        <w:t>achieving</w:t>
      </w:r>
      <w:r>
        <w:rPr>
          <w:spacing w:val="-3"/>
          <w:sz w:val="23"/>
        </w:rPr>
        <w:t> </w:t>
      </w:r>
      <w:r>
        <w:rPr>
          <w:sz w:val="23"/>
        </w:rPr>
        <w:t>compliance</w:t>
      </w:r>
      <w:r>
        <w:rPr>
          <w:spacing w:val="-4"/>
          <w:sz w:val="23"/>
        </w:rPr>
        <w:t> </w:t>
      </w:r>
      <w:r>
        <w:rPr>
          <w:sz w:val="23"/>
        </w:rPr>
        <w:t>with</w:t>
      </w:r>
      <w:r>
        <w:rPr>
          <w:spacing w:val="-12"/>
          <w:sz w:val="23"/>
        </w:rPr>
        <w:t> </w:t>
      </w:r>
      <w:r>
        <w:rPr>
          <w:sz w:val="23"/>
        </w:rPr>
        <w:t>the</w:t>
      </w:r>
      <w:r>
        <w:rPr>
          <w:spacing w:val="-10"/>
          <w:sz w:val="23"/>
        </w:rPr>
        <w:t> </w:t>
      </w:r>
      <w:r>
        <w:rPr>
          <w:sz w:val="23"/>
        </w:rPr>
        <w:t>Article</w:t>
      </w:r>
      <w:r>
        <w:rPr>
          <w:spacing w:val="-8"/>
          <w:sz w:val="23"/>
        </w:rPr>
        <w:t> </w:t>
      </w:r>
      <w:r>
        <w:rPr>
          <w:sz w:val="23"/>
        </w:rPr>
        <w:t>65</w:t>
      </w:r>
      <w:r>
        <w:rPr>
          <w:spacing w:val="-9"/>
          <w:sz w:val="23"/>
        </w:rPr>
        <w:t> </w:t>
      </w:r>
      <w:r>
        <w:rPr>
          <w:sz w:val="23"/>
        </w:rPr>
        <w:t>Decision.</w:t>
      </w:r>
      <w:r>
        <w:rPr>
          <w:spacing w:val="-2"/>
          <w:sz w:val="23"/>
        </w:rPr>
        <w:t> </w:t>
      </w:r>
      <w:r>
        <w:rPr>
          <w:sz w:val="23"/>
        </w:rPr>
        <w:t>For</w:t>
      </w:r>
      <w:r>
        <w:rPr>
          <w:spacing w:val="-13"/>
          <w:sz w:val="23"/>
        </w:rPr>
        <w:t> </w:t>
      </w:r>
      <w:r>
        <w:rPr>
          <w:sz w:val="23"/>
        </w:rPr>
        <w:t>the </w:t>
      </w:r>
      <w:r>
        <w:rPr>
          <w:spacing w:val="-4"/>
          <w:sz w:val="23"/>
        </w:rPr>
        <w:t>avoidance</w:t>
      </w:r>
      <w:r>
        <w:rPr>
          <w:spacing w:val="-9"/>
          <w:sz w:val="23"/>
        </w:rPr>
        <w:t> </w:t>
      </w:r>
      <w:r>
        <w:rPr>
          <w:spacing w:val="-4"/>
          <w:sz w:val="23"/>
        </w:rPr>
        <w:t>of</w:t>
      </w:r>
      <w:r>
        <w:rPr>
          <w:spacing w:val="-9"/>
          <w:sz w:val="23"/>
        </w:rPr>
        <w:t> </w:t>
      </w:r>
      <w:r>
        <w:rPr>
          <w:spacing w:val="-4"/>
          <w:sz w:val="23"/>
        </w:rPr>
        <w:t>doubt,</w:t>
      </w:r>
      <w:r>
        <w:rPr>
          <w:spacing w:val="-9"/>
          <w:sz w:val="23"/>
        </w:rPr>
        <w:t> </w:t>
      </w:r>
      <w:r>
        <w:rPr>
          <w:spacing w:val="-4"/>
          <w:sz w:val="23"/>
        </w:rPr>
        <w:t>this</w:t>
      </w:r>
      <w:r>
        <w:rPr>
          <w:spacing w:val="-9"/>
          <w:sz w:val="23"/>
        </w:rPr>
        <w:t> </w:t>
      </w:r>
      <w:r>
        <w:rPr>
          <w:spacing w:val="-4"/>
          <w:sz w:val="23"/>
        </w:rPr>
        <w:t>Decision</w:t>
      </w:r>
      <w:r>
        <w:rPr>
          <w:spacing w:val="-9"/>
          <w:sz w:val="23"/>
        </w:rPr>
        <w:t> </w:t>
      </w:r>
      <w:r>
        <w:rPr>
          <w:spacing w:val="-4"/>
          <w:sz w:val="23"/>
        </w:rPr>
        <w:t>does</w:t>
      </w:r>
      <w:r>
        <w:rPr>
          <w:spacing w:val="-9"/>
          <w:sz w:val="23"/>
        </w:rPr>
        <w:t> </w:t>
      </w:r>
      <w:r>
        <w:rPr>
          <w:spacing w:val="-4"/>
          <w:sz w:val="23"/>
        </w:rPr>
        <w:t>not</w:t>
      </w:r>
      <w:r>
        <w:rPr>
          <w:spacing w:val="-9"/>
          <w:sz w:val="23"/>
        </w:rPr>
        <w:t> </w:t>
      </w:r>
      <w:r>
        <w:rPr>
          <w:spacing w:val="-4"/>
          <w:sz w:val="23"/>
        </w:rPr>
        <w:t>reference,</w:t>
      </w:r>
      <w:r>
        <w:rPr>
          <w:spacing w:val="-9"/>
          <w:sz w:val="23"/>
        </w:rPr>
        <w:t> </w:t>
      </w:r>
      <w:r>
        <w:rPr>
          <w:spacing w:val="-4"/>
          <w:sz w:val="23"/>
        </w:rPr>
        <w:t>or</w:t>
      </w:r>
      <w:r>
        <w:rPr>
          <w:spacing w:val="-9"/>
          <w:sz w:val="23"/>
        </w:rPr>
        <w:t> </w:t>
      </w:r>
      <w:r>
        <w:rPr>
          <w:spacing w:val="-4"/>
          <w:sz w:val="23"/>
        </w:rPr>
        <w:t>engage</w:t>
      </w:r>
      <w:r>
        <w:rPr>
          <w:spacing w:val="-9"/>
          <w:sz w:val="23"/>
        </w:rPr>
        <w:t> </w:t>
      </w:r>
      <w:r>
        <w:rPr>
          <w:spacing w:val="-4"/>
          <w:sz w:val="23"/>
        </w:rPr>
        <w:t>with,</w:t>
      </w:r>
      <w:r>
        <w:rPr>
          <w:spacing w:val="-9"/>
          <w:sz w:val="23"/>
        </w:rPr>
        <w:t> </w:t>
      </w:r>
      <w:r>
        <w:rPr>
          <w:spacing w:val="-4"/>
          <w:sz w:val="23"/>
        </w:rPr>
        <w:t>any</w:t>
      </w:r>
      <w:r>
        <w:rPr>
          <w:spacing w:val="-9"/>
          <w:sz w:val="23"/>
        </w:rPr>
        <w:t> </w:t>
      </w:r>
      <w:r>
        <w:rPr>
          <w:spacing w:val="-4"/>
          <w:sz w:val="23"/>
        </w:rPr>
        <w:t>objections</w:t>
      </w:r>
      <w:r>
        <w:rPr>
          <w:spacing w:val="-9"/>
          <w:sz w:val="23"/>
        </w:rPr>
        <w:t> </w:t>
      </w:r>
      <w:r>
        <w:rPr>
          <w:spacing w:val="-4"/>
          <w:sz w:val="23"/>
        </w:rPr>
        <w:t>which</w:t>
      </w:r>
      <w:r>
        <w:rPr>
          <w:spacing w:val="-9"/>
          <w:sz w:val="23"/>
        </w:rPr>
        <w:t> </w:t>
      </w:r>
      <w:r>
        <w:rPr>
          <w:spacing w:val="-4"/>
          <w:sz w:val="23"/>
        </w:rPr>
        <w:t>the </w:t>
      </w:r>
      <w:r>
        <w:rPr>
          <w:spacing w:val="-6"/>
          <w:sz w:val="23"/>
        </w:rPr>
        <w:t>EDPB</w:t>
      </w:r>
      <w:r>
        <w:rPr>
          <w:spacing w:val="-7"/>
          <w:sz w:val="23"/>
        </w:rPr>
        <w:t> </w:t>
      </w:r>
      <w:r>
        <w:rPr>
          <w:spacing w:val="-6"/>
          <w:sz w:val="23"/>
        </w:rPr>
        <w:t>determined</w:t>
      </w:r>
      <w:r>
        <w:rPr>
          <w:spacing w:val="-7"/>
          <w:sz w:val="23"/>
        </w:rPr>
        <w:t> </w:t>
      </w:r>
      <w:r>
        <w:rPr>
          <w:spacing w:val="-6"/>
          <w:sz w:val="23"/>
        </w:rPr>
        <w:t>either to</w:t>
      </w:r>
      <w:r>
        <w:rPr>
          <w:spacing w:val="-7"/>
          <w:sz w:val="23"/>
        </w:rPr>
        <w:t> </w:t>
      </w:r>
      <w:r>
        <w:rPr>
          <w:spacing w:val="-6"/>
          <w:sz w:val="23"/>
        </w:rPr>
        <w:t>be: (i)</w:t>
      </w:r>
      <w:r>
        <w:rPr>
          <w:spacing w:val="-7"/>
          <w:sz w:val="23"/>
        </w:rPr>
        <w:t> </w:t>
      </w:r>
      <w:r>
        <w:rPr>
          <w:spacing w:val="-6"/>
          <w:sz w:val="23"/>
        </w:rPr>
        <w:t>not</w:t>
      </w:r>
      <w:r>
        <w:rPr>
          <w:spacing w:val="-7"/>
          <w:sz w:val="23"/>
        </w:rPr>
        <w:t> </w:t>
      </w:r>
      <w:r>
        <w:rPr>
          <w:spacing w:val="-6"/>
          <w:sz w:val="23"/>
        </w:rPr>
        <w:t>“relevant</w:t>
      </w:r>
      <w:r>
        <w:rPr>
          <w:sz w:val="23"/>
        </w:rPr>
        <w:t> </w:t>
      </w:r>
      <w:r>
        <w:rPr>
          <w:spacing w:val="-6"/>
          <w:sz w:val="23"/>
        </w:rPr>
        <w:t>and</w:t>
      </w:r>
      <w:r>
        <w:rPr>
          <w:spacing w:val="-7"/>
          <w:sz w:val="23"/>
        </w:rPr>
        <w:t> </w:t>
      </w:r>
      <w:r>
        <w:rPr>
          <w:spacing w:val="-6"/>
          <w:sz w:val="23"/>
        </w:rPr>
        <w:t>reasoned”;</w:t>
      </w:r>
      <w:r>
        <w:rPr>
          <w:spacing w:val="6"/>
          <w:sz w:val="23"/>
        </w:rPr>
        <w:t> </w:t>
      </w:r>
      <w:r>
        <w:rPr>
          <w:spacing w:val="-6"/>
          <w:sz w:val="23"/>
        </w:rPr>
        <w:t>or</w:t>
      </w:r>
      <w:r>
        <w:rPr>
          <w:spacing w:val="-7"/>
          <w:sz w:val="23"/>
        </w:rPr>
        <w:t> </w:t>
      </w:r>
      <w:r>
        <w:rPr>
          <w:spacing w:val="-6"/>
          <w:sz w:val="23"/>
        </w:rPr>
        <w:t>(ii)</w:t>
      </w:r>
      <w:r>
        <w:rPr>
          <w:spacing w:val="-7"/>
          <w:sz w:val="23"/>
        </w:rPr>
        <w:t> </w:t>
      </w:r>
      <w:r>
        <w:rPr>
          <w:spacing w:val="-6"/>
          <w:sz w:val="23"/>
        </w:rPr>
        <w:t>not requiring</w:t>
      </w:r>
      <w:r>
        <w:rPr>
          <w:spacing w:val="10"/>
          <w:sz w:val="23"/>
        </w:rPr>
        <w:t> </w:t>
      </w:r>
      <w:r>
        <w:rPr>
          <w:spacing w:val="-6"/>
          <w:sz w:val="23"/>
        </w:rPr>
        <w:t>of any action </w:t>
      </w:r>
      <w:r>
        <w:rPr>
          <w:sz w:val="23"/>
        </w:rPr>
        <w:t>to</w:t>
      </w:r>
      <w:r>
        <w:rPr>
          <w:spacing w:val="-2"/>
          <w:sz w:val="23"/>
        </w:rPr>
        <w:t> </w:t>
      </w:r>
      <w:r>
        <w:rPr>
          <w:sz w:val="23"/>
        </w:rPr>
        <w:t>be</w:t>
      </w:r>
      <w:r>
        <w:rPr>
          <w:spacing w:val="-6"/>
          <w:sz w:val="23"/>
        </w:rPr>
        <w:t> </w:t>
      </w:r>
      <w:r>
        <w:rPr>
          <w:sz w:val="23"/>
        </w:rPr>
        <w:t>taken</w:t>
      </w:r>
      <w:r>
        <w:rPr>
          <w:spacing w:val="-1"/>
          <w:sz w:val="23"/>
        </w:rPr>
        <w:t> </w:t>
      </w:r>
      <w:r>
        <w:rPr>
          <w:sz w:val="23"/>
        </w:rPr>
        <w:t>on</w:t>
      </w:r>
      <w:r>
        <w:rPr>
          <w:spacing w:val="-3"/>
          <w:sz w:val="23"/>
        </w:rPr>
        <w:t> </w:t>
      </w:r>
      <w:r>
        <w:rPr>
          <w:sz w:val="23"/>
        </w:rPr>
        <w:t>the</w:t>
      </w:r>
      <w:r>
        <w:rPr>
          <w:spacing w:val="-5"/>
          <w:sz w:val="23"/>
        </w:rPr>
        <w:t> </w:t>
      </w:r>
      <w:r>
        <w:rPr>
          <w:sz w:val="23"/>
        </w:rPr>
        <w:t>part of</w:t>
      </w:r>
      <w:r>
        <w:rPr>
          <w:spacing w:val="-4"/>
          <w:sz w:val="23"/>
        </w:rPr>
        <w:t> </w:t>
      </w:r>
      <w:r>
        <w:rPr>
          <w:sz w:val="23"/>
        </w:rPr>
        <w:t>the DPC.</w:t>
      </w:r>
    </w:p>
    <w:p>
      <w:pPr>
        <w:pStyle w:val="ListParagraph"/>
        <w:numPr>
          <w:ilvl w:val="0"/>
          <w:numId w:val="3"/>
        </w:numPr>
        <w:tabs>
          <w:tab w:pos="727" w:val="left" w:leader="none"/>
        </w:tabs>
        <w:spacing w:line="230" w:lineRule="auto" w:before="262" w:after="0"/>
        <w:ind w:left="727" w:right="590" w:hanging="565"/>
        <w:jc w:val="both"/>
        <w:rPr>
          <w:sz w:val="23"/>
        </w:rPr>
      </w:pPr>
      <w:r>
        <w:rPr>
          <w:spacing w:val="-2"/>
          <w:sz w:val="23"/>
        </w:rPr>
        <w:t>Prior</w:t>
      </w:r>
      <w:r>
        <w:rPr>
          <w:spacing w:val="-8"/>
          <w:sz w:val="23"/>
        </w:rPr>
        <w:t> </w:t>
      </w:r>
      <w:r>
        <w:rPr>
          <w:spacing w:val="-2"/>
          <w:sz w:val="23"/>
        </w:rPr>
        <w:t>to</w:t>
      </w:r>
      <w:r>
        <w:rPr>
          <w:spacing w:val="-9"/>
          <w:sz w:val="23"/>
        </w:rPr>
        <w:t> </w:t>
      </w:r>
      <w:r>
        <w:rPr>
          <w:spacing w:val="-2"/>
          <w:sz w:val="23"/>
        </w:rPr>
        <w:t>the</w:t>
      </w:r>
      <w:r>
        <w:rPr>
          <w:spacing w:val="-9"/>
          <w:sz w:val="23"/>
        </w:rPr>
        <w:t> </w:t>
      </w:r>
      <w:r>
        <w:rPr>
          <w:spacing w:val="-2"/>
          <w:sz w:val="23"/>
        </w:rPr>
        <w:t>finalisation and</w:t>
      </w:r>
      <w:r>
        <w:rPr>
          <w:spacing w:val="-9"/>
          <w:sz w:val="23"/>
        </w:rPr>
        <w:t> </w:t>
      </w:r>
      <w:r>
        <w:rPr>
          <w:spacing w:val="-2"/>
          <w:sz w:val="23"/>
        </w:rPr>
        <w:t>adoption of</w:t>
      </w:r>
      <w:r>
        <w:rPr>
          <w:spacing w:val="-8"/>
          <w:sz w:val="23"/>
        </w:rPr>
        <w:t> </w:t>
      </w:r>
      <w:r>
        <w:rPr>
          <w:spacing w:val="-2"/>
          <w:sz w:val="23"/>
        </w:rPr>
        <w:t>this</w:t>
      </w:r>
      <w:r>
        <w:rPr>
          <w:spacing w:val="-9"/>
          <w:sz w:val="23"/>
        </w:rPr>
        <w:t> </w:t>
      </w:r>
      <w:r>
        <w:rPr>
          <w:spacing w:val="-2"/>
          <w:sz w:val="23"/>
        </w:rPr>
        <w:t>Decision, the</w:t>
      </w:r>
      <w:r>
        <w:rPr>
          <w:spacing w:val="-7"/>
          <w:sz w:val="23"/>
        </w:rPr>
        <w:t> </w:t>
      </w:r>
      <w:r>
        <w:rPr>
          <w:spacing w:val="-2"/>
          <w:sz w:val="23"/>
        </w:rPr>
        <w:t>DPC</w:t>
      </w:r>
      <w:r>
        <w:rPr>
          <w:spacing w:val="-9"/>
          <w:sz w:val="23"/>
        </w:rPr>
        <w:t> </w:t>
      </w:r>
      <w:r>
        <w:rPr>
          <w:spacing w:val="-2"/>
          <w:sz w:val="23"/>
        </w:rPr>
        <w:t>invited</w:t>
      </w:r>
      <w:r>
        <w:rPr>
          <w:spacing w:val="-7"/>
          <w:sz w:val="23"/>
        </w:rPr>
        <w:t> </w:t>
      </w:r>
      <w:r>
        <w:rPr>
          <w:spacing w:val="-2"/>
          <w:sz w:val="23"/>
        </w:rPr>
        <w:t>TTL</w:t>
      </w:r>
      <w:r>
        <w:rPr>
          <w:spacing w:val="-9"/>
          <w:sz w:val="23"/>
        </w:rPr>
        <w:t> </w:t>
      </w:r>
      <w:r>
        <w:rPr>
          <w:spacing w:val="-2"/>
          <w:sz w:val="23"/>
        </w:rPr>
        <w:t>to</w:t>
      </w:r>
      <w:r>
        <w:rPr>
          <w:spacing w:val="-7"/>
          <w:sz w:val="23"/>
        </w:rPr>
        <w:t> </w:t>
      </w:r>
      <w:r>
        <w:rPr>
          <w:spacing w:val="-2"/>
          <w:sz w:val="23"/>
        </w:rPr>
        <w:t>exercise</w:t>
      </w:r>
      <w:r>
        <w:rPr>
          <w:spacing w:val="-4"/>
          <w:sz w:val="23"/>
        </w:rPr>
        <w:t> </w:t>
      </w:r>
      <w:r>
        <w:rPr>
          <w:spacing w:val="-2"/>
          <w:sz w:val="23"/>
        </w:rPr>
        <w:t>its</w:t>
      </w:r>
      <w:r>
        <w:rPr>
          <w:spacing w:val="-11"/>
          <w:sz w:val="23"/>
        </w:rPr>
        <w:t> </w:t>
      </w:r>
      <w:r>
        <w:rPr>
          <w:spacing w:val="-2"/>
          <w:sz w:val="23"/>
        </w:rPr>
        <w:t>right to</w:t>
      </w:r>
      <w:r>
        <w:rPr>
          <w:spacing w:val="-11"/>
          <w:sz w:val="23"/>
        </w:rPr>
        <w:t> </w:t>
      </w:r>
      <w:r>
        <w:rPr>
          <w:spacing w:val="-2"/>
          <w:sz w:val="23"/>
        </w:rPr>
        <w:t>be</w:t>
      </w:r>
      <w:r>
        <w:rPr>
          <w:spacing w:val="-11"/>
          <w:sz w:val="23"/>
        </w:rPr>
        <w:t> </w:t>
      </w:r>
      <w:r>
        <w:rPr>
          <w:spacing w:val="-2"/>
          <w:sz w:val="23"/>
        </w:rPr>
        <w:t>heard</w:t>
      </w:r>
      <w:r>
        <w:rPr>
          <w:spacing w:val="-11"/>
          <w:sz w:val="23"/>
        </w:rPr>
        <w:t> </w:t>
      </w:r>
      <w:r>
        <w:rPr>
          <w:spacing w:val="-2"/>
          <w:sz w:val="23"/>
        </w:rPr>
        <w:t>in</w:t>
      </w:r>
      <w:r>
        <w:rPr>
          <w:spacing w:val="-11"/>
          <w:sz w:val="23"/>
        </w:rPr>
        <w:t> </w:t>
      </w:r>
      <w:r>
        <w:rPr>
          <w:spacing w:val="-2"/>
          <w:sz w:val="23"/>
        </w:rPr>
        <w:t>relation</w:t>
      </w:r>
      <w:r>
        <w:rPr>
          <w:spacing w:val="-11"/>
          <w:sz w:val="23"/>
        </w:rPr>
        <w:t> </w:t>
      </w:r>
      <w:r>
        <w:rPr>
          <w:spacing w:val="-2"/>
          <w:sz w:val="23"/>
        </w:rPr>
        <w:t>to</w:t>
      </w:r>
      <w:r>
        <w:rPr>
          <w:spacing w:val="-11"/>
          <w:sz w:val="23"/>
        </w:rPr>
        <w:t> </w:t>
      </w:r>
      <w:r>
        <w:rPr>
          <w:spacing w:val="-2"/>
          <w:sz w:val="23"/>
        </w:rPr>
        <w:t>any</w:t>
      </w:r>
      <w:r>
        <w:rPr>
          <w:spacing w:val="-11"/>
          <w:sz w:val="23"/>
        </w:rPr>
        <w:t> </w:t>
      </w:r>
      <w:r>
        <w:rPr>
          <w:spacing w:val="-2"/>
          <w:sz w:val="23"/>
        </w:rPr>
        <w:t>matters</w:t>
      </w:r>
      <w:r>
        <w:rPr>
          <w:spacing w:val="-11"/>
          <w:sz w:val="23"/>
        </w:rPr>
        <w:t> </w:t>
      </w:r>
      <w:r>
        <w:rPr>
          <w:spacing w:val="-2"/>
          <w:sz w:val="23"/>
        </w:rPr>
        <w:t>in</w:t>
      </w:r>
      <w:r>
        <w:rPr>
          <w:spacing w:val="-11"/>
          <w:sz w:val="23"/>
        </w:rPr>
        <w:t> </w:t>
      </w:r>
      <w:r>
        <w:rPr>
          <w:spacing w:val="-2"/>
          <w:sz w:val="23"/>
        </w:rPr>
        <w:t>relation</w:t>
      </w:r>
      <w:r>
        <w:rPr>
          <w:spacing w:val="-11"/>
          <w:sz w:val="23"/>
        </w:rPr>
        <w:t> </w:t>
      </w:r>
      <w:r>
        <w:rPr>
          <w:spacing w:val="-2"/>
          <w:sz w:val="23"/>
        </w:rPr>
        <w:t>to</w:t>
      </w:r>
      <w:r>
        <w:rPr>
          <w:spacing w:val="-11"/>
          <w:sz w:val="23"/>
        </w:rPr>
        <w:t> </w:t>
      </w:r>
      <w:r>
        <w:rPr>
          <w:spacing w:val="-2"/>
          <w:sz w:val="23"/>
        </w:rPr>
        <w:t>which</w:t>
      </w:r>
      <w:r>
        <w:rPr>
          <w:spacing w:val="-11"/>
          <w:sz w:val="23"/>
        </w:rPr>
        <w:t> </w:t>
      </w:r>
      <w:r>
        <w:rPr>
          <w:spacing w:val="-2"/>
          <w:sz w:val="23"/>
        </w:rPr>
        <w:t>the</w:t>
      </w:r>
      <w:r>
        <w:rPr>
          <w:spacing w:val="-11"/>
          <w:sz w:val="23"/>
        </w:rPr>
        <w:t> </w:t>
      </w:r>
      <w:r>
        <w:rPr>
          <w:spacing w:val="-2"/>
          <w:sz w:val="23"/>
        </w:rPr>
        <w:t>DPC</w:t>
      </w:r>
      <w:r>
        <w:rPr>
          <w:spacing w:val="-11"/>
          <w:sz w:val="23"/>
        </w:rPr>
        <w:t> </w:t>
      </w:r>
      <w:r>
        <w:rPr>
          <w:spacing w:val="-2"/>
          <w:sz w:val="23"/>
        </w:rPr>
        <w:t>was</w:t>
      </w:r>
      <w:r>
        <w:rPr>
          <w:spacing w:val="-11"/>
          <w:sz w:val="23"/>
        </w:rPr>
        <w:t> </w:t>
      </w:r>
      <w:r>
        <w:rPr>
          <w:spacing w:val="-2"/>
          <w:sz w:val="23"/>
        </w:rPr>
        <w:t>required</w:t>
      </w:r>
      <w:r>
        <w:rPr>
          <w:spacing w:val="-11"/>
          <w:sz w:val="23"/>
        </w:rPr>
        <w:t> </w:t>
      </w:r>
      <w:r>
        <w:rPr>
          <w:spacing w:val="-2"/>
          <w:sz w:val="23"/>
        </w:rPr>
        <w:t>to</w:t>
      </w:r>
      <w:r>
        <w:rPr>
          <w:spacing w:val="-11"/>
          <w:sz w:val="23"/>
        </w:rPr>
        <w:t> </w:t>
      </w:r>
      <w:r>
        <w:rPr>
          <w:spacing w:val="-2"/>
          <w:sz w:val="23"/>
        </w:rPr>
        <w:t>exercise</w:t>
      </w:r>
      <w:r>
        <w:rPr>
          <w:spacing w:val="-11"/>
          <w:sz w:val="23"/>
        </w:rPr>
        <w:t> </w:t>
      </w:r>
      <w:r>
        <w:rPr>
          <w:spacing w:val="-2"/>
          <w:sz w:val="23"/>
        </w:rPr>
        <w:t>its </w:t>
      </w:r>
      <w:r>
        <w:rPr>
          <w:spacing w:val="-6"/>
          <w:sz w:val="23"/>
        </w:rPr>
        <w:t>own discretion</w:t>
      </w:r>
      <w:r>
        <w:rPr>
          <w:sz w:val="23"/>
        </w:rPr>
        <w:t> </w:t>
      </w:r>
      <w:r>
        <w:rPr>
          <w:spacing w:val="-6"/>
          <w:sz w:val="23"/>
        </w:rPr>
        <w:t>or, otherwise,</w:t>
      </w:r>
      <w:r>
        <w:rPr>
          <w:spacing w:val="9"/>
          <w:sz w:val="23"/>
        </w:rPr>
        <w:t> </w:t>
      </w:r>
      <w:r>
        <w:rPr>
          <w:spacing w:val="-6"/>
          <w:sz w:val="23"/>
        </w:rPr>
        <w:t>where an additional</w:t>
      </w:r>
      <w:r>
        <w:rPr>
          <w:sz w:val="23"/>
        </w:rPr>
        <w:t> </w:t>
      </w:r>
      <w:r>
        <w:rPr>
          <w:spacing w:val="-6"/>
          <w:sz w:val="23"/>
        </w:rPr>
        <w:t>determination</w:t>
      </w:r>
      <w:r>
        <w:rPr>
          <w:spacing w:val="9"/>
          <w:sz w:val="23"/>
        </w:rPr>
        <w:t> </w:t>
      </w:r>
      <w:r>
        <w:rPr>
          <w:spacing w:val="-6"/>
          <w:sz w:val="23"/>
        </w:rPr>
        <w:t>was required</w:t>
      </w:r>
      <w:r>
        <w:rPr>
          <w:sz w:val="23"/>
        </w:rPr>
        <w:t> </w:t>
      </w:r>
      <w:r>
        <w:rPr>
          <w:spacing w:val="-6"/>
          <w:sz w:val="23"/>
        </w:rPr>
        <w:t>to be</w:t>
      </w:r>
      <w:r>
        <w:rPr>
          <w:spacing w:val="-7"/>
          <w:sz w:val="23"/>
        </w:rPr>
        <w:t> </w:t>
      </w:r>
      <w:r>
        <w:rPr>
          <w:spacing w:val="-6"/>
          <w:sz w:val="23"/>
        </w:rPr>
        <w:t>made.</w:t>
      </w:r>
      <w:r>
        <w:rPr>
          <w:sz w:val="23"/>
        </w:rPr>
        <w:t> </w:t>
      </w:r>
      <w:r>
        <w:rPr>
          <w:spacing w:val="-6"/>
          <w:sz w:val="23"/>
        </w:rPr>
        <w:t>TTL </w:t>
      </w:r>
      <w:r>
        <w:rPr>
          <w:spacing w:val="-4"/>
          <w:sz w:val="23"/>
        </w:rPr>
        <w:t>exercised</w:t>
      </w:r>
      <w:r>
        <w:rPr>
          <w:spacing w:val="4"/>
          <w:sz w:val="23"/>
        </w:rPr>
        <w:t> </w:t>
      </w:r>
      <w:r>
        <w:rPr>
          <w:spacing w:val="-4"/>
          <w:sz w:val="23"/>
        </w:rPr>
        <w:t>its</w:t>
      </w:r>
      <w:r>
        <w:rPr>
          <w:spacing w:val="-9"/>
          <w:sz w:val="23"/>
        </w:rPr>
        <w:t> </w:t>
      </w:r>
      <w:r>
        <w:rPr>
          <w:spacing w:val="-4"/>
          <w:sz w:val="23"/>
        </w:rPr>
        <w:t>right</w:t>
      </w:r>
      <w:r>
        <w:rPr>
          <w:spacing w:val="-6"/>
          <w:sz w:val="23"/>
        </w:rPr>
        <w:t> </w:t>
      </w:r>
      <w:r>
        <w:rPr>
          <w:spacing w:val="-4"/>
          <w:sz w:val="23"/>
        </w:rPr>
        <w:t>to be</w:t>
      </w:r>
      <w:r>
        <w:rPr>
          <w:spacing w:val="-8"/>
          <w:sz w:val="23"/>
        </w:rPr>
        <w:t> </w:t>
      </w:r>
      <w:r>
        <w:rPr>
          <w:spacing w:val="-4"/>
          <w:sz w:val="23"/>
        </w:rPr>
        <w:t>heard on</w:t>
      </w:r>
      <w:r>
        <w:rPr>
          <w:spacing w:val="-7"/>
          <w:sz w:val="23"/>
        </w:rPr>
        <w:t> </w:t>
      </w:r>
      <w:r>
        <w:rPr>
          <w:spacing w:val="-4"/>
          <w:sz w:val="23"/>
        </w:rPr>
        <w:t>such</w:t>
      </w:r>
      <w:r>
        <w:rPr>
          <w:spacing w:val="-5"/>
          <w:sz w:val="23"/>
        </w:rPr>
        <w:t> </w:t>
      </w:r>
      <w:r>
        <w:rPr>
          <w:spacing w:val="-4"/>
          <w:sz w:val="23"/>
        </w:rPr>
        <w:t>matters by</w:t>
      </w:r>
      <w:r>
        <w:rPr>
          <w:spacing w:val="-7"/>
          <w:sz w:val="23"/>
        </w:rPr>
        <w:t> </w:t>
      </w:r>
      <w:r>
        <w:rPr>
          <w:spacing w:val="-4"/>
          <w:sz w:val="23"/>
        </w:rPr>
        <w:t>way of</w:t>
      </w:r>
      <w:r>
        <w:rPr>
          <w:spacing w:val="-9"/>
          <w:sz w:val="23"/>
        </w:rPr>
        <w:t> </w:t>
      </w:r>
      <w:r>
        <w:rPr>
          <w:spacing w:val="-4"/>
          <w:sz w:val="23"/>
        </w:rPr>
        <w:t>its</w:t>
      </w:r>
      <w:r>
        <w:rPr>
          <w:spacing w:val="-9"/>
          <w:sz w:val="23"/>
        </w:rPr>
        <w:t> </w:t>
      </w:r>
      <w:r>
        <w:rPr>
          <w:spacing w:val="-4"/>
          <w:sz w:val="23"/>
        </w:rPr>
        <w:t>final submissions</w:t>
      </w:r>
      <w:r>
        <w:rPr>
          <w:sz w:val="23"/>
        </w:rPr>
        <w:t> </w:t>
      </w:r>
      <w:r>
        <w:rPr>
          <w:spacing w:val="-4"/>
          <w:sz w:val="23"/>
        </w:rPr>
        <w:t>dated 25 August </w:t>
      </w:r>
      <w:r>
        <w:rPr>
          <w:spacing w:val="-2"/>
          <w:sz w:val="23"/>
        </w:rPr>
        <w:t>2023</w:t>
      </w:r>
      <w:r>
        <w:rPr>
          <w:spacing w:val="-7"/>
          <w:sz w:val="23"/>
        </w:rPr>
        <w:t> </w:t>
      </w:r>
      <w:r>
        <w:rPr>
          <w:spacing w:val="-2"/>
          <w:sz w:val="23"/>
        </w:rPr>
        <w:t>(“the</w:t>
      </w:r>
      <w:r>
        <w:rPr>
          <w:spacing w:val="-6"/>
          <w:sz w:val="23"/>
        </w:rPr>
        <w:t> </w:t>
      </w:r>
      <w:r>
        <w:rPr>
          <w:b/>
          <w:spacing w:val="-2"/>
          <w:sz w:val="23"/>
        </w:rPr>
        <w:t>Final</w:t>
      </w:r>
      <w:r>
        <w:rPr>
          <w:b/>
          <w:spacing w:val="-8"/>
          <w:sz w:val="23"/>
        </w:rPr>
        <w:t> </w:t>
      </w:r>
      <w:r>
        <w:rPr>
          <w:b/>
          <w:spacing w:val="-2"/>
          <w:sz w:val="23"/>
        </w:rPr>
        <w:t>Submissions”).</w:t>
      </w:r>
      <w:r>
        <w:rPr>
          <w:b/>
          <w:spacing w:val="-9"/>
          <w:sz w:val="23"/>
        </w:rPr>
        <w:t> </w:t>
      </w:r>
      <w:r>
        <w:rPr>
          <w:spacing w:val="-2"/>
          <w:sz w:val="23"/>
        </w:rPr>
        <w:t>As</w:t>
      </w:r>
      <w:r>
        <w:rPr>
          <w:spacing w:val="-9"/>
          <w:sz w:val="23"/>
        </w:rPr>
        <w:t> </w:t>
      </w:r>
      <w:r>
        <w:rPr>
          <w:spacing w:val="-2"/>
          <w:sz w:val="23"/>
        </w:rPr>
        <w:t>part</w:t>
      </w:r>
      <w:r>
        <w:rPr>
          <w:spacing w:val="-5"/>
          <w:sz w:val="23"/>
        </w:rPr>
        <w:t> </w:t>
      </w:r>
      <w:r>
        <w:rPr>
          <w:spacing w:val="-2"/>
          <w:sz w:val="23"/>
        </w:rPr>
        <w:t>of</w:t>
      </w:r>
      <w:r>
        <w:rPr>
          <w:spacing w:val="-8"/>
          <w:sz w:val="23"/>
        </w:rPr>
        <w:t> </w:t>
      </w:r>
      <w:r>
        <w:rPr>
          <w:spacing w:val="-2"/>
          <w:sz w:val="23"/>
        </w:rPr>
        <w:t>this</w:t>
      </w:r>
      <w:r>
        <w:rPr>
          <w:spacing w:val="-10"/>
          <w:sz w:val="23"/>
        </w:rPr>
        <w:t> </w:t>
      </w:r>
      <w:r>
        <w:rPr>
          <w:spacing w:val="-2"/>
          <w:sz w:val="23"/>
        </w:rPr>
        <w:t>exercise,</w:t>
      </w:r>
      <w:r>
        <w:rPr>
          <w:spacing w:val="-4"/>
          <w:sz w:val="23"/>
        </w:rPr>
        <w:t> </w:t>
      </w:r>
      <w:r>
        <w:rPr>
          <w:spacing w:val="-2"/>
          <w:sz w:val="23"/>
        </w:rPr>
        <w:t>the</w:t>
      </w:r>
      <w:r>
        <w:rPr>
          <w:spacing w:val="-10"/>
          <w:sz w:val="23"/>
        </w:rPr>
        <w:t> </w:t>
      </w:r>
      <w:r>
        <w:rPr>
          <w:spacing w:val="-2"/>
          <w:sz w:val="23"/>
        </w:rPr>
        <w:t>DPC</w:t>
      </w:r>
      <w:r>
        <w:rPr>
          <w:spacing w:val="-11"/>
          <w:sz w:val="23"/>
        </w:rPr>
        <w:t> </w:t>
      </w:r>
      <w:r>
        <w:rPr>
          <w:spacing w:val="-2"/>
          <w:sz w:val="23"/>
        </w:rPr>
        <w:t>engaged with</w:t>
      </w:r>
      <w:r>
        <w:rPr>
          <w:spacing w:val="-11"/>
          <w:sz w:val="23"/>
        </w:rPr>
        <w:t> </w:t>
      </w:r>
      <w:r>
        <w:rPr>
          <w:spacing w:val="-2"/>
          <w:sz w:val="23"/>
        </w:rPr>
        <w:t>TTL</w:t>
      </w:r>
      <w:r>
        <w:rPr>
          <w:spacing w:val="-7"/>
          <w:sz w:val="23"/>
        </w:rPr>
        <w:t> </w:t>
      </w:r>
      <w:r>
        <w:rPr>
          <w:spacing w:val="-2"/>
          <w:sz w:val="23"/>
        </w:rPr>
        <w:t>in</w:t>
      </w:r>
      <w:r>
        <w:rPr>
          <w:spacing w:val="-11"/>
          <w:sz w:val="23"/>
        </w:rPr>
        <w:t> </w:t>
      </w:r>
      <w:r>
        <w:rPr>
          <w:spacing w:val="-2"/>
          <w:sz w:val="23"/>
        </w:rPr>
        <w:t>relation to</w:t>
      </w:r>
      <w:r>
        <w:rPr>
          <w:spacing w:val="-4"/>
          <w:sz w:val="23"/>
        </w:rPr>
        <w:t> </w:t>
      </w:r>
      <w:r>
        <w:rPr>
          <w:spacing w:val="-2"/>
          <w:sz w:val="23"/>
        </w:rPr>
        <w:t>a</w:t>
      </w:r>
      <w:r>
        <w:rPr>
          <w:spacing w:val="-9"/>
          <w:sz w:val="23"/>
        </w:rPr>
        <w:t> </w:t>
      </w:r>
      <w:r>
        <w:rPr>
          <w:spacing w:val="-2"/>
          <w:sz w:val="23"/>
        </w:rPr>
        <w:t>small</w:t>
      </w:r>
      <w:r>
        <w:rPr>
          <w:spacing w:val="-5"/>
          <w:sz w:val="23"/>
        </w:rPr>
        <w:t> </w:t>
      </w:r>
      <w:r>
        <w:rPr>
          <w:spacing w:val="-2"/>
          <w:sz w:val="23"/>
        </w:rPr>
        <w:t>range</w:t>
      </w:r>
      <w:r>
        <w:rPr>
          <w:spacing w:val="-7"/>
          <w:sz w:val="23"/>
        </w:rPr>
        <w:t> </w:t>
      </w:r>
      <w:r>
        <w:rPr>
          <w:spacing w:val="-2"/>
          <w:sz w:val="23"/>
        </w:rPr>
        <w:t>of</w:t>
      </w:r>
      <w:r>
        <w:rPr>
          <w:spacing w:val="-8"/>
          <w:sz w:val="23"/>
        </w:rPr>
        <w:t> </w:t>
      </w:r>
      <w:r>
        <w:rPr>
          <w:spacing w:val="-2"/>
          <w:sz w:val="23"/>
        </w:rPr>
        <w:t>non-material</w:t>
      </w:r>
      <w:r>
        <w:rPr>
          <w:spacing w:val="-2"/>
          <w:sz w:val="23"/>
        </w:rPr>
        <w:t> amendments</w:t>
      </w:r>
      <w:r>
        <w:rPr>
          <w:spacing w:val="-2"/>
          <w:sz w:val="23"/>
        </w:rPr>
        <w:t> that</w:t>
      </w:r>
      <w:r>
        <w:rPr>
          <w:spacing w:val="-7"/>
          <w:sz w:val="23"/>
        </w:rPr>
        <w:t> </w:t>
      </w:r>
      <w:r>
        <w:rPr>
          <w:spacing w:val="-2"/>
          <w:sz w:val="23"/>
        </w:rPr>
        <w:t>it</w:t>
      </w:r>
      <w:r>
        <w:rPr>
          <w:spacing w:val="-11"/>
          <w:sz w:val="23"/>
        </w:rPr>
        <w:t> </w:t>
      </w:r>
      <w:r>
        <w:rPr>
          <w:spacing w:val="-2"/>
          <w:sz w:val="23"/>
        </w:rPr>
        <w:t>proposed</w:t>
      </w:r>
      <w:r>
        <w:rPr>
          <w:spacing w:val="-4"/>
          <w:sz w:val="23"/>
        </w:rPr>
        <w:t> </w:t>
      </w:r>
      <w:r>
        <w:rPr>
          <w:spacing w:val="-2"/>
          <w:sz w:val="23"/>
        </w:rPr>
        <w:t>to</w:t>
      </w:r>
      <w:r>
        <w:rPr>
          <w:spacing w:val="-9"/>
          <w:sz w:val="23"/>
        </w:rPr>
        <w:t> </w:t>
      </w:r>
      <w:r>
        <w:rPr>
          <w:spacing w:val="-2"/>
          <w:sz w:val="23"/>
        </w:rPr>
        <w:t>make</w:t>
      </w:r>
      <w:r>
        <w:rPr>
          <w:spacing w:val="-5"/>
          <w:sz w:val="23"/>
        </w:rPr>
        <w:t> </w:t>
      </w:r>
      <w:r>
        <w:rPr>
          <w:spacing w:val="-2"/>
          <w:sz w:val="23"/>
        </w:rPr>
        <w:t>to</w:t>
      </w:r>
      <w:r>
        <w:rPr>
          <w:spacing w:val="-10"/>
          <w:sz w:val="23"/>
        </w:rPr>
        <w:t> </w:t>
      </w:r>
      <w:r>
        <w:rPr>
          <w:spacing w:val="-2"/>
          <w:sz w:val="23"/>
        </w:rPr>
        <w:t>the</w:t>
      </w:r>
      <w:r>
        <w:rPr>
          <w:spacing w:val="-6"/>
          <w:sz w:val="23"/>
        </w:rPr>
        <w:t> </w:t>
      </w:r>
      <w:r>
        <w:rPr>
          <w:spacing w:val="-2"/>
          <w:sz w:val="23"/>
        </w:rPr>
        <w:t>Draft</w:t>
      </w:r>
      <w:r>
        <w:rPr>
          <w:spacing w:val="-6"/>
          <w:sz w:val="23"/>
        </w:rPr>
        <w:t> </w:t>
      </w:r>
      <w:r>
        <w:rPr>
          <w:spacing w:val="-2"/>
          <w:sz w:val="23"/>
        </w:rPr>
        <w:t>Decision </w:t>
      </w:r>
      <w:r>
        <w:rPr>
          <w:sz w:val="23"/>
        </w:rPr>
        <w:t>for</w:t>
      </w:r>
      <w:r>
        <w:rPr>
          <w:spacing w:val="-13"/>
          <w:sz w:val="23"/>
        </w:rPr>
        <w:t> </w:t>
      </w:r>
      <w:r>
        <w:rPr>
          <w:sz w:val="23"/>
        </w:rPr>
        <w:t>the</w:t>
      </w:r>
      <w:r>
        <w:rPr>
          <w:spacing w:val="-13"/>
          <w:sz w:val="23"/>
        </w:rPr>
        <w:t> </w:t>
      </w:r>
      <w:r>
        <w:rPr>
          <w:sz w:val="23"/>
        </w:rPr>
        <w:t>purpose</w:t>
      </w:r>
      <w:r>
        <w:rPr>
          <w:spacing w:val="-13"/>
          <w:sz w:val="23"/>
        </w:rPr>
        <w:t> </w:t>
      </w:r>
      <w:r>
        <w:rPr>
          <w:sz w:val="23"/>
        </w:rPr>
        <w:t>of</w:t>
      </w:r>
      <w:r>
        <w:rPr>
          <w:spacing w:val="-13"/>
          <w:sz w:val="23"/>
        </w:rPr>
        <w:t> </w:t>
      </w:r>
      <w:r>
        <w:rPr>
          <w:sz w:val="23"/>
        </w:rPr>
        <w:t>taking</w:t>
      </w:r>
      <w:r>
        <w:rPr>
          <w:spacing w:val="-13"/>
          <w:sz w:val="23"/>
        </w:rPr>
        <w:t> </w:t>
      </w:r>
      <w:r>
        <w:rPr>
          <w:sz w:val="23"/>
        </w:rPr>
        <w:t>“due</w:t>
      </w:r>
      <w:r>
        <w:rPr>
          <w:spacing w:val="-13"/>
          <w:sz w:val="23"/>
        </w:rPr>
        <w:t> </w:t>
      </w:r>
      <w:r>
        <w:rPr>
          <w:sz w:val="23"/>
        </w:rPr>
        <w:t>account”</w:t>
      </w:r>
      <w:r>
        <w:rPr>
          <w:spacing w:val="-6"/>
          <w:sz w:val="23"/>
        </w:rPr>
        <w:t> </w:t>
      </w:r>
      <w:r>
        <w:rPr>
          <w:sz w:val="23"/>
        </w:rPr>
        <w:t>of</w:t>
      </w:r>
      <w:r>
        <w:rPr>
          <w:spacing w:val="-13"/>
          <w:sz w:val="23"/>
        </w:rPr>
        <w:t> </w:t>
      </w:r>
      <w:r>
        <w:rPr>
          <w:sz w:val="23"/>
        </w:rPr>
        <w:t>the</w:t>
      </w:r>
      <w:r>
        <w:rPr>
          <w:spacing w:val="-13"/>
          <w:sz w:val="23"/>
        </w:rPr>
        <w:t> </w:t>
      </w:r>
      <w:r>
        <w:rPr>
          <w:sz w:val="23"/>
        </w:rPr>
        <w:t>views</w:t>
      </w:r>
      <w:r>
        <w:rPr>
          <w:spacing w:val="-13"/>
          <w:sz w:val="23"/>
        </w:rPr>
        <w:t> </w:t>
      </w:r>
      <w:r>
        <w:rPr>
          <w:sz w:val="23"/>
        </w:rPr>
        <w:t>that</w:t>
      </w:r>
      <w:r>
        <w:rPr>
          <w:spacing w:val="-12"/>
          <w:sz w:val="23"/>
        </w:rPr>
        <w:t> </w:t>
      </w:r>
      <w:r>
        <w:rPr>
          <w:sz w:val="23"/>
        </w:rPr>
        <w:t>were</w:t>
      </w:r>
      <w:r>
        <w:rPr>
          <w:spacing w:val="-13"/>
          <w:sz w:val="23"/>
        </w:rPr>
        <w:t> </w:t>
      </w:r>
      <w:r>
        <w:rPr>
          <w:sz w:val="23"/>
        </w:rPr>
        <w:t>expressed</w:t>
      </w:r>
      <w:r>
        <w:rPr>
          <w:spacing w:val="-7"/>
          <w:sz w:val="23"/>
        </w:rPr>
        <w:t> </w:t>
      </w:r>
      <w:r>
        <w:rPr>
          <w:sz w:val="23"/>
        </w:rPr>
        <w:t>by</w:t>
      </w:r>
      <w:r>
        <w:rPr>
          <w:spacing w:val="-13"/>
          <w:sz w:val="23"/>
        </w:rPr>
        <w:t> </w:t>
      </w:r>
      <w:r>
        <w:rPr>
          <w:sz w:val="23"/>
        </w:rPr>
        <w:t>various</w:t>
      </w:r>
      <w:r>
        <w:rPr>
          <w:spacing w:val="-7"/>
          <w:sz w:val="23"/>
        </w:rPr>
        <w:t> </w:t>
      </w:r>
      <w:r>
        <w:rPr>
          <w:sz w:val="23"/>
        </w:rPr>
        <w:t>CSAs</w:t>
      </w:r>
      <w:r>
        <w:rPr>
          <w:spacing w:val="-13"/>
          <w:sz w:val="23"/>
        </w:rPr>
        <w:t> </w:t>
      </w:r>
      <w:r>
        <w:rPr>
          <w:sz w:val="23"/>
        </w:rPr>
        <w:t>in </w:t>
      </w:r>
      <w:r>
        <w:rPr>
          <w:spacing w:val="-4"/>
          <w:sz w:val="23"/>
        </w:rPr>
        <w:t>the</w:t>
      </w:r>
      <w:r>
        <w:rPr>
          <w:spacing w:val="-9"/>
          <w:sz w:val="23"/>
        </w:rPr>
        <w:t> </w:t>
      </w:r>
      <w:r>
        <w:rPr>
          <w:spacing w:val="-4"/>
          <w:sz w:val="23"/>
        </w:rPr>
        <w:t>form</w:t>
      </w:r>
      <w:r>
        <w:rPr>
          <w:spacing w:val="-9"/>
          <w:sz w:val="23"/>
        </w:rPr>
        <w:t> </w:t>
      </w:r>
      <w:r>
        <w:rPr>
          <w:spacing w:val="-4"/>
          <w:sz w:val="23"/>
        </w:rPr>
        <w:t>of</w:t>
      </w:r>
      <w:r>
        <w:rPr>
          <w:spacing w:val="-9"/>
          <w:sz w:val="23"/>
        </w:rPr>
        <w:t> </w:t>
      </w:r>
      <w:r>
        <w:rPr>
          <w:spacing w:val="-4"/>
          <w:sz w:val="23"/>
        </w:rPr>
        <w:t>comments</w:t>
      </w:r>
      <w:r>
        <w:rPr>
          <w:spacing w:val="-9"/>
          <w:sz w:val="23"/>
        </w:rPr>
        <w:t> </w:t>
      </w:r>
      <w:r>
        <w:rPr>
          <w:spacing w:val="-4"/>
          <w:sz w:val="23"/>
        </w:rPr>
        <w:t>that</w:t>
      </w:r>
      <w:r>
        <w:rPr>
          <w:spacing w:val="-9"/>
          <w:sz w:val="23"/>
        </w:rPr>
        <w:t> </w:t>
      </w:r>
      <w:r>
        <w:rPr>
          <w:spacing w:val="-4"/>
          <w:sz w:val="23"/>
        </w:rPr>
        <w:t>were</w:t>
      </w:r>
      <w:r>
        <w:rPr>
          <w:spacing w:val="-9"/>
          <w:sz w:val="23"/>
        </w:rPr>
        <w:t> </w:t>
      </w:r>
      <w:r>
        <w:rPr>
          <w:spacing w:val="-4"/>
          <w:sz w:val="23"/>
        </w:rPr>
        <w:t>exchanged</w:t>
      </w:r>
      <w:r>
        <w:rPr>
          <w:spacing w:val="-9"/>
          <w:sz w:val="23"/>
        </w:rPr>
        <w:t> </w:t>
      </w:r>
      <w:r>
        <w:rPr>
          <w:spacing w:val="-4"/>
          <w:sz w:val="23"/>
        </w:rPr>
        <w:t>with</w:t>
      </w:r>
      <w:r>
        <w:rPr>
          <w:spacing w:val="-9"/>
          <w:sz w:val="23"/>
        </w:rPr>
        <w:t> </w:t>
      </w:r>
      <w:r>
        <w:rPr>
          <w:spacing w:val="-4"/>
          <w:sz w:val="23"/>
        </w:rPr>
        <w:t>the</w:t>
      </w:r>
      <w:r>
        <w:rPr>
          <w:spacing w:val="-9"/>
          <w:sz w:val="23"/>
        </w:rPr>
        <w:t> </w:t>
      </w:r>
      <w:r>
        <w:rPr>
          <w:spacing w:val="-4"/>
          <w:sz w:val="23"/>
        </w:rPr>
        <w:t>DPC</w:t>
      </w:r>
      <w:r>
        <w:rPr>
          <w:spacing w:val="-9"/>
          <w:sz w:val="23"/>
        </w:rPr>
        <w:t> </w:t>
      </w:r>
      <w:r>
        <w:rPr>
          <w:spacing w:val="-4"/>
          <w:sz w:val="23"/>
        </w:rPr>
        <w:t>during</w:t>
      </w:r>
      <w:r>
        <w:rPr>
          <w:spacing w:val="-9"/>
          <w:sz w:val="23"/>
        </w:rPr>
        <w:t> </w:t>
      </w:r>
      <w:r>
        <w:rPr>
          <w:spacing w:val="-4"/>
          <w:sz w:val="23"/>
        </w:rPr>
        <w:t>the</w:t>
      </w:r>
      <w:r>
        <w:rPr>
          <w:spacing w:val="-9"/>
          <w:sz w:val="23"/>
        </w:rPr>
        <w:t> </w:t>
      </w:r>
      <w:r>
        <w:rPr>
          <w:spacing w:val="-4"/>
          <w:sz w:val="23"/>
        </w:rPr>
        <w:t>course</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Article</w:t>
      </w:r>
      <w:r>
        <w:rPr>
          <w:spacing w:val="-9"/>
          <w:sz w:val="23"/>
        </w:rPr>
        <w:t> </w:t>
      </w:r>
      <w:r>
        <w:rPr>
          <w:spacing w:val="-4"/>
          <w:sz w:val="23"/>
        </w:rPr>
        <w:t>60(3) </w:t>
      </w:r>
      <w:r>
        <w:rPr>
          <w:sz w:val="23"/>
        </w:rPr>
        <w:t>GDPR</w:t>
      </w:r>
      <w:r>
        <w:rPr>
          <w:spacing w:val="-13"/>
          <w:sz w:val="23"/>
        </w:rPr>
        <w:t> </w:t>
      </w:r>
      <w:r>
        <w:rPr>
          <w:sz w:val="23"/>
        </w:rPr>
        <w:t>consultation</w:t>
      </w:r>
      <w:r>
        <w:rPr>
          <w:spacing w:val="-13"/>
          <w:sz w:val="23"/>
        </w:rPr>
        <w:t> </w:t>
      </w:r>
      <w:r>
        <w:rPr>
          <w:sz w:val="23"/>
        </w:rPr>
        <w:t>period.</w:t>
      </w:r>
      <w:r>
        <w:rPr>
          <w:spacing w:val="-13"/>
          <w:sz w:val="23"/>
        </w:rPr>
        <w:t> </w:t>
      </w:r>
      <w:r>
        <w:rPr>
          <w:sz w:val="23"/>
        </w:rPr>
        <w:t>For</w:t>
      </w:r>
      <w:r>
        <w:rPr>
          <w:spacing w:val="-13"/>
          <w:sz w:val="23"/>
        </w:rPr>
        <w:t> </w:t>
      </w:r>
      <w:r>
        <w:rPr>
          <w:sz w:val="23"/>
        </w:rPr>
        <w:t>the</w:t>
      </w:r>
      <w:r>
        <w:rPr>
          <w:spacing w:val="-13"/>
          <w:sz w:val="23"/>
        </w:rPr>
        <w:t> </w:t>
      </w:r>
      <w:r>
        <w:rPr>
          <w:sz w:val="23"/>
        </w:rPr>
        <w:t>avoidance</w:t>
      </w:r>
      <w:r>
        <w:rPr>
          <w:spacing w:val="-13"/>
          <w:sz w:val="23"/>
        </w:rPr>
        <w:t> </w:t>
      </w:r>
      <w:r>
        <w:rPr>
          <w:sz w:val="23"/>
        </w:rPr>
        <w:t>of</w:t>
      </w:r>
      <w:r>
        <w:rPr>
          <w:spacing w:val="-13"/>
          <w:sz w:val="23"/>
        </w:rPr>
        <w:t> </w:t>
      </w:r>
      <w:r>
        <w:rPr>
          <w:sz w:val="23"/>
        </w:rPr>
        <w:t>doubt,</w:t>
      </w:r>
      <w:r>
        <w:rPr>
          <w:spacing w:val="-13"/>
          <w:sz w:val="23"/>
        </w:rPr>
        <w:t> </w:t>
      </w:r>
      <w:r>
        <w:rPr>
          <w:sz w:val="23"/>
        </w:rPr>
        <w:t>such</w:t>
      </w:r>
      <w:r>
        <w:rPr>
          <w:spacing w:val="-13"/>
          <w:sz w:val="23"/>
        </w:rPr>
        <w:t> </w:t>
      </w:r>
      <w:r>
        <w:rPr>
          <w:sz w:val="23"/>
        </w:rPr>
        <w:t>amendments</w:t>
      </w:r>
      <w:r>
        <w:rPr>
          <w:spacing w:val="-13"/>
          <w:sz w:val="23"/>
        </w:rPr>
        <w:t> </w:t>
      </w:r>
      <w:r>
        <w:rPr>
          <w:sz w:val="23"/>
        </w:rPr>
        <w:t>sought</w:t>
      </w:r>
      <w:r>
        <w:rPr>
          <w:spacing w:val="-13"/>
          <w:sz w:val="23"/>
        </w:rPr>
        <w:t> </w:t>
      </w:r>
      <w:r>
        <w:rPr>
          <w:sz w:val="23"/>
        </w:rPr>
        <w:t>to</w:t>
      </w:r>
      <w:r>
        <w:rPr>
          <w:spacing w:val="-13"/>
          <w:sz w:val="23"/>
        </w:rPr>
        <w:t> </w:t>
      </w:r>
      <w:r>
        <w:rPr>
          <w:sz w:val="23"/>
        </w:rPr>
        <w:t>address any</w:t>
      </w:r>
      <w:r>
        <w:rPr>
          <w:spacing w:val="-13"/>
          <w:sz w:val="23"/>
        </w:rPr>
        <w:t> </w:t>
      </w:r>
      <w:r>
        <w:rPr>
          <w:sz w:val="23"/>
        </w:rPr>
        <w:t>matters</w:t>
      </w:r>
      <w:r>
        <w:rPr>
          <w:spacing w:val="-13"/>
          <w:sz w:val="23"/>
        </w:rPr>
        <w:t> </w:t>
      </w:r>
      <w:r>
        <w:rPr>
          <w:sz w:val="23"/>
        </w:rPr>
        <w:t>which</w:t>
      </w:r>
      <w:r>
        <w:rPr>
          <w:spacing w:val="-13"/>
          <w:sz w:val="23"/>
        </w:rPr>
        <w:t> </w:t>
      </w:r>
      <w:r>
        <w:rPr>
          <w:sz w:val="23"/>
        </w:rPr>
        <w:t>the</w:t>
      </w:r>
      <w:r>
        <w:rPr>
          <w:spacing w:val="-13"/>
          <w:sz w:val="23"/>
        </w:rPr>
        <w:t> </w:t>
      </w:r>
      <w:r>
        <w:rPr>
          <w:sz w:val="23"/>
        </w:rPr>
        <w:t>CSAs</w:t>
      </w:r>
      <w:r>
        <w:rPr>
          <w:spacing w:val="-13"/>
          <w:sz w:val="23"/>
        </w:rPr>
        <w:t> </w:t>
      </w:r>
      <w:r>
        <w:rPr>
          <w:sz w:val="23"/>
        </w:rPr>
        <w:t>identified</w:t>
      </w:r>
      <w:r>
        <w:rPr>
          <w:spacing w:val="-13"/>
          <w:sz w:val="23"/>
        </w:rPr>
        <w:t> </w:t>
      </w:r>
      <w:r>
        <w:rPr>
          <w:sz w:val="23"/>
        </w:rPr>
        <w:t>as</w:t>
      </w:r>
      <w:r>
        <w:rPr>
          <w:spacing w:val="-13"/>
          <w:sz w:val="23"/>
        </w:rPr>
        <w:t> </w:t>
      </w:r>
      <w:r>
        <w:rPr>
          <w:sz w:val="23"/>
        </w:rPr>
        <w:t>requiring</w:t>
      </w:r>
      <w:r>
        <w:rPr>
          <w:spacing w:val="-13"/>
          <w:sz w:val="23"/>
        </w:rPr>
        <w:t> </w:t>
      </w:r>
      <w:r>
        <w:rPr>
          <w:sz w:val="23"/>
        </w:rPr>
        <w:t>clarification.</w:t>
      </w:r>
      <w:r>
        <w:rPr>
          <w:spacing w:val="-13"/>
          <w:sz w:val="23"/>
        </w:rPr>
        <w:t> </w:t>
      </w:r>
      <w:r>
        <w:rPr>
          <w:sz w:val="23"/>
        </w:rPr>
        <w:t>While</w:t>
      </w:r>
      <w:r>
        <w:rPr>
          <w:spacing w:val="-13"/>
          <w:sz w:val="23"/>
        </w:rPr>
        <w:t> </w:t>
      </w:r>
      <w:r>
        <w:rPr>
          <w:sz w:val="23"/>
        </w:rPr>
        <w:t>TTL,</w:t>
      </w:r>
      <w:r>
        <w:rPr>
          <w:spacing w:val="-13"/>
          <w:sz w:val="23"/>
        </w:rPr>
        <w:t> </w:t>
      </w:r>
      <w:r>
        <w:rPr>
          <w:sz w:val="23"/>
        </w:rPr>
        <w:t>as</w:t>
      </w:r>
      <w:r>
        <w:rPr>
          <w:spacing w:val="-13"/>
          <w:sz w:val="23"/>
        </w:rPr>
        <w:t> </w:t>
      </w:r>
      <w:r>
        <w:rPr>
          <w:sz w:val="23"/>
        </w:rPr>
        <w:t>part</w:t>
      </w:r>
      <w:r>
        <w:rPr>
          <w:spacing w:val="-13"/>
          <w:sz w:val="23"/>
        </w:rPr>
        <w:t> </w:t>
      </w:r>
      <w:r>
        <w:rPr>
          <w:sz w:val="23"/>
        </w:rPr>
        <w:t>of</w:t>
      </w:r>
      <w:r>
        <w:rPr>
          <w:spacing w:val="-13"/>
          <w:sz w:val="23"/>
        </w:rPr>
        <w:t> </w:t>
      </w:r>
      <w:r>
        <w:rPr>
          <w:sz w:val="23"/>
        </w:rPr>
        <w:t>its</w:t>
      </w:r>
      <w:r>
        <w:rPr>
          <w:spacing w:val="-13"/>
          <w:sz w:val="23"/>
        </w:rPr>
        <w:t> </w:t>
      </w:r>
      <w:r>
        <w:rPr>
          <w:sz w:val="23"/>
        </w:rPr>
        <w:t>Final </w:t>
      </w:r>
      <w:r>
        <w:rPr>
          <w:spacing w:val="-2"/>
          <w:sz w:val="23"/>
        </w:rPr>
        <w:t>Submissions,</w:t>
      </w:r>
      <w:r>
        <w:rPr>
          <w:sz w:val="23"/>
        </w:rPr>
        <w:t> </w:t>
      </w:r>
      <w:r>
        <w:rPr>
          <w:spacing w:val="-2"/>
          <w:sz w:val="23"/>
        </w:rPr>
        <w:t>has</w:t>
      </w:r>
      <w:r>
        <w:rPr>
          <w:spacing w:val="-9"/>
          <w:sz w:val="23"/>
        </w:rPr>
        <w:t> </w:t>
      </w:r>
      <w:r>
        <w:rPr>
          <w:spacing w:val="-2"/>
          <w:sz w:val="23"/>
        </w:rPr>
        <w:t>sought</w:t>
      </w:r>
      <w:r>
        <w:rPr>
          <w:spacing w:val="-6"/>
          <w:sz w:val="23"/>
        </w:rPr>
        <w:t> </w:t>
      </w:r>
      <w:r>
        <w:rPr>
          <w:spacing w:val="-2"/>
          <w:sz w:val="23"/>
        </w:rPr>
        <w:t>to</w:t>
      </w:r>
      <w:r>
        <w:rPr>
          <w:spacing w:val="-11"/>
          <w:sz w:val="23"/>
        </w:rPr>
        <w:t> </w:t>
      </w:r>
      <w:r>
        <w:rPr>
          <w:spacing w:val="-2"/>
          <w:sz w:val="23"/>
        </w:rPr>
        <w:t>characterise</w:t>
      </w:r>
      <w:r>
        <w:rPr>
          <w:spacing w:val="-4"/>
          <w:sz w:val="23"/>
        </w:rPr>
        <w:t> </w:t>
      </w:r>
      <w:r>
        <w:rPr>
          <w:spacing w:val="-2"/>
          <w:sz w:val="23"/>
        </w:rPr>
        <w:t>this</w:t>
      </w:r>
      <w:r>
        <w:rPr>
          <w:spacing w:val="-10"/>
          <w:sz w:val="23"/>
        </w:rPr>
        <w:t> </w:t>
      </w:r>
      <w:r>
        <w:rPr>
          <w:spacing w:val="-2"/>
          <w:sz w:val="23"/>
        </w:rPr>
        <w:t>exercise</w:t>
      </w:r>
      <w:r>
        <w:rPr>
          <w:spacing w:val="-9"/>
          <w:sz w:val="23"/>
        </w:rPr>
        <w:t> </w:t>
      </w:r>
      <w:r>
        <w:rPr>
          <w:spacing w:val="-2"/>
          <w:sz w:val="23"/>
        </w:rPr>
        <w:t>as</w:t>
      </w:r>
      <w:r>
        <w:rPr>
          <w:spacing w:val="-11"/>
          <w:sz w:val="23"/>
        </w:rPr>
        <w:t> </w:t>
      </w:r>
      <w:r>
        <w:rPr>
          <w:spacing w:val="-2"/>
          <w:sz w:val="23"/>
        </w:rPr>
        <w:t>one</w:t>
      </w:r>
      <w:r>
        <w:rPr>
          <w:spacing w:val="-11"/>
          <w:sz w:val="23"/>
        </w:rPr>
        <w:t> </w:t>
      </w:r>
      <w:r>
        <w:rPr>
          <w:spacing w:val="-2"/>
          <w:sz w:val="23"/>
        </w:rPr>
        <w:t>whereby</w:t>
      </w:r>
      <w:r>
        <w:rPr>
          <w:spacing w:val="-7"/>
          <w:sz w:val="23"/>
        </w:rPr>
        <w:t> </w:t>
      </w:r>
      <w:r>
        <w:rPr>
          <w:spacing w:val="-2"/>
          <w:sz w:val="23"/>
        </w:rPr>
        <w:t>the</w:t>
      </w:r>
      <w:r>
        <w:rPr>
          <w:spacing w:val="-11"/>
          <w:sz w:val="23"/>
        </w:rPr>
        <w:t> </w:t>
      </w:r>
      <w:r>
        <w:rPr>
          <w:spacing w:val="-2"/>
          <w:sz w:val="23"/>
        </w:rPr>
        <w:t>DPC</w:t>
      </w:r>
      <w:r>
        <w:rPr>
          <w:spacing w:val="-11"/>
          <w:sz w:val="23"/>
        </w:rPr>
        <w:t> </w:t>
      </w:r>
      <w:r>
        <w:rPr>
          <w:spacing w:val="-2"/>
          <w:sz w:val="23"/>
        </w:rPr>
        <w:t>has</w:t>
      </w:r>
      <w:r>
        <w:rPr>
          <w:spacing w:val="-10"/>
          <w:sz w:val="23"/>
        </w:rPr>
        <w:t> </w:t>
      </w:r>
      <w:r>
        <w:rPr>
          <w:spacing w:val="-2"/>
          <w:sz w:val="23"/>
        </w:rPr>
        <w:t>attempted </w:t>
      </w:r>
      <w:r>
        <w:rPr>
          <w:spacing w:val="-4"/>
          <w:sz w:val="23"/>
        </w:rPr>
        <w:t>to</w:t>
      </w:r>
      <w:r>
        <w:rPr>
          <w:spacing w:val="-9"/>
          <w:sz w:val="23"/>
        </w:rPr>
        <w:t> </w:t>
      </w:r>
      <w:r>
        <w:rPr>
          <w:spacing w:val="-4"/>
          <w:sz w:val="23"/>
        </w:rPr>
        <w:t>“supplement</w:t>
      </w:r>
      <w:r>
        <w:rPr>
          <w:spacing w:val="-9"/>
          <w:sz w:val="23"/>
        </w:rPr>
        <w:t> </w:t>
      </w:r>
      <w:r>
        <w:rPr>
          <w:spacing w:val="-4"/>
          <w:sz w:val="23"/>
        </w:rPr>
        <w:t>its</w:t>
      </w:r>
      <w:r>
        <w:rPr>
          <w:spacing w:val="-9"/>
          <w:sz w:val="23"/>
        </w:rPr>
        <w:t> </w:t>
      </w:r>
      <w:r>
        <w:rPr>
          <w:spacing w:val="-4"/>
          <w:sz w:val="23"/>
        </w:rPr>
        <w:t>reasoning”,</w:t>
      </w:r>
      <w:r>
        <w:rPr>
          <w:sz w:val="23"/>
        </w:rPr>
        <w:t> </w:t>
      </w:r>
      <w:r>
        <w:rPr>
          <w:spacing w:val="-4"/>
          <w:sz w:val="23"/>
        </w:rPr>
        <w:t>I</w:t>
      </w:r>
      <w:r>
        <w:rPr>
          <w:spacing w:val="-9"/>
          <w:sz w:val="23"/>
        </w:rPr>
        <w:t> </w:t>
      </w:r>
      <w:r>
        <w:rPr>
          <w:spacing w:val="-4"/>
          <w:sz w:val="23"/>
        </w:rPr>
        <w:t>am</w:t>
      </w:r>
      <w:r>
        <w:rPr>
          <w:spacing w:val="-8"/>
          <w:sz w:val="23"/>
        </w:rPr>
        <w:t> </w:t>
      </w:r>
      <w:r>
        <w:rPr>
          <w:spacing w:val="-4"/>
          <w:sz w:val="23"/>
        </w:rPr>
        <w:t>satisfied</w:t>
      </w:r>
      <w:r>
        <w:rPr>
          <w:spacing w:val="-5"/>
          <w:sz w:val="23"/>
        </w:rPr>
        <w:t> </w:t>
      </w:r>
      <w:r>
        <w:rPr>
          <w:spacing w:val="-4"/>
          <w:sz w:val="23"/>
        </w:rPr>
        <w:t>that</w:t>
      </w:r>
      <w:r>
        <w:rPr>
          <w:spacing w:val="-9"/>
          <w:sz w:val="23"/>
        </w:rPr>
        <w:t> </w:t>
      </w:r>
      <w:r>
        <w:rPr>
          <w:spacing w:val="-4"/>
          <w:sz w:val="23"/>
        </w:rPr>
        <w:t>this</w:t>
      </w:r>
      <w:r>
        <w:rPr>
          <w:spacing w:val="-9"/>
          <w:sz w:val="23"/>
        </w:rPr>
        <w:t> </w:t>
      </w:r>
      <w:r>
        <w:rPr>
          <w:spacing w:val="-4"/>
          <w:sz w:val="23"/>
        </w:rPr>
        <w:t>assertion is</w:t>
      </w:r>
      <w:r>
        <w:rPr>
          <w:spacing w:val="-9"/>
          <w:sz w:val="23"/>
        </w:rPr>
        <w:t> </w:t>
      </w:r>
      <w:r>
        <w:rPr>
          <w:spacing w:val="-4"/>
          <w:sz w:val="23"/>
        </w:rPr>
        <w:t>verifiably ill-founded.</w:t>
      </w:r>
      <w:r>
        <w:rPr>
          <w:spacing w:val="6"/>
          <w:sz w:val="23"/>
        </w:rPr>
        <w:t> </w:t>
      </w:r>
      <w:r>
        <w:rPr>
          <w:spacing w:val="-4"/>
          <w:sz w:val="23"/>
        </w:rPr>
        <w:t>For</w:t>
      </w:r>
      <w:r>
        <w:rPr>
          <w:spacing w:val="-9"/>
          <w:sz w:val="23"/>
        </w:rPr>
        <w:t> </w:t>
      </w:r>
      <w:r>
        <w:rPr>
          <w:spacing w:val="-4"/>
          <w:sz w:val="23"/>
        </w:rPr>
        <w:t>the </w:t>
      </w:r>
      <w:r>
        <w:rPr>
          <w:spacing w:val="-2"/>
          <w:sz w:val="23"/>
        </w:rPr>
        <w:t>avoidance</w:t>
      </w:r>
      <w:r>
        <w:rPr>
          <w:spacing w:val="-2"/>
          <w:sz w:val="23"/>
        </w:rPr>
        <w:t> of</w:t>
      </w:r>
      <w:r>
        <w:rPr>
          <w:spacing w:val="-6"/>
          <w:sz w:val="23"/>
        </w:rPr>
        <w:t> </w:t>
      </w:r>
      <w:r>
        <w:rPr>
          <w:spacing w:val="-2"/>
          <w:sz w:val="23"/>
        </w:rPr>
        <w:t>doubt,</w:t>
      </w:r>
      <w:r>
        <w:rPr>
          <w:spacing w:val="-3"/>
          <w:sz w:val="23"/>
        </w:rPr>
        <w:t> </w:t>
      </w:r>
      <w:r>
        <w:rPr>
          <w:spacing w:val="-2"/>
          <w:sz w:val="23"/>
        </w:rPr>
        <w:t>I</w:t>
      </w:r>
      <w:r>
        <w:rPr>
          <w:spacing w:val="-11"/>
          <w:sz w:val="23"/>
        </w:rPr>
        <w:t> </w:t>
      </w:r>
      <w:r>
        <w:rPr>
          <w:spacing w:val="-2"/>
          <w:sz w:val="23"/>
        </w:rPr>
        <w:t>took</w:t>
      </w:r>
      <w:r>
        <w:rPr>
          <w:spacing w:val="-5"/>
          <w:sz w:val="23"/>
        </w:rPr>
        <w:t> </w:t>
      </w:r>
      <w:r>
        <w:rPr>
          <w:spacing w:val="-2"/>
          <w:sz w:val="23"/>
        </w:rPr>
        <w:t>account</w:t>
      </w:r>
      <w:r>
        <w:rPr>
          <w:spacing w:val="-2"/>
          <w:sz w:val="23"/>
        </w:rPr>
        <w:t> of</w:t>
      </w:r>
      <w:r>
        <w:rPr>
          <w:spacing w:val="-6"/>
          <w:sz w:val="23"/>
        </w:rPr>
        <w:t> </w:t>
      </w:r>
      <w:r>
        <w:rPr>
          <w:spacing w:val="-2"/>
          <w:sz w:val="23"/>
        </w:rPr>
        <w:t>all</w:t>
      </w:r>
      <w:r>
        <w:rPr>
          <w:spacing w:val="-10"/>
          <w:sz w:val="23"/>
        </w:rPr>
        <w:t> </w:t>
      </w:r>
      <w:r>
        <w:rPr>
          <w:spacing w:val="-2"/>
          <w:sz w:val="23"/>
        </w:rPr>
        <w:t>matters</w:t>
      </w:r>
      <w:r>
        <w:rPr>
          <w:spacing w:val="-3"/>
          <w:sz w:val="23"/>
        </w:rPr>
        <w:t> </w:t>
      </w:r>
      <w:r>
        <w:rPr>
          <w:spacing w:val="-2"/>
          <w:sz w:val="23"/>
        </w:rPr>
        <w:t>that</w:t>
      </w:r>
      <w:r>
        <w:rPr>
          <w:spacing w:val="-6"/>
          <w:sz w:val="23"/>
        </w:rPr>
        <w:t> </w:t>
      </w:r>
      <w:r>
        <w:rPr>
          <w:spacing w:val="-2"/>
          <w:sz w:val="23"/>
        </w:rPr>
        <w:t>were</w:t>
      </w:r>
      <w:r>
        <w:rPr>
          <w:spacing w:val="-5"/>
          <w:sz w:val="23"/>
        </w:rPr>
        <w:t> </w:t>
      </w:r>
      <w:r>
        <w:rPr>
          <w:spacing w:val="-2"/>
          <w:sz w:val="23"/>
        </w:rPr>
        <w:t>included</w:t>
      </w:r>
      <w:r>
        <w:rPr>
          <w:spacing w:val="-3"/>
          <w:sz w:val="23"/>
        </w:rPr>
        <w:t> </w:t>
      </w:r>
      <w:r>
        <w:rPr>
          <w:spacing w:val="-2"/>
          <w:sz w:val="23"/>
        </w:rPr>
        <w:t>in</w:t>
      </w:r>
      <w:r>
        <w:rPr>
          <w:spacing w:val="-11"/>
          <w:sz w:val="23"/>
        </w:rPr>
        <w:t> </w:t>
      </w:r>
      <w:r>
        <w:rPr>
          <w:spacing w:val="-2"/>
          <w:sz w:val="23"/>
        </w:rPr>
        <w:t>the</w:t>
      </w:r>
      <w:r>
        <w:rPr>
          <w:spacing w:val="-7"/>
          <w:sz w:val="23"/>
        </w:rPr>
        <w:t> </w:t>
      </w:r>
      <w:r>
        <w:rPr>
          <w:spacing w:val="-2"/>
          <w:sz w:val="23"/>
        </w:rPr>
        <w:t>Final Submissions </w:t>
      </w:r>
      <w:r>
        <w:rPr>
          <w:sz w:val="23"/>
        </w:rPr>
        <w:t>when</w:t>
      </w:r>
      <w:r>
        <w:rPr>
          <w:spacing w:val="-7"/>
          <w:sz w:val="23"/>
        </w:rPr>
        <w:t> </w:t>
      </w:r>
      <w:r>
        <w:rPr>
          <w:sz w:val="23"/>
        </w:rPr>
        <w:t>finalising</w:t>
      </w:r>
      <w:r>
        <w:rPr>
          <w:spacing w:val="-4"/>
          <w:sz w:val="23"/>
        </w:rPr>
        <w:t> </w:t>
      </w:r>
      <w:r>
        <w:rPr>
          <w:sz w:val="23"/>
        </w:rPr>
        <w:t>this</w:t>
      </w:r>
      <w:r>
        <w:rPr>
          <w:spacing w:val="-7"/>
          <w:sz w:val="23"/>
        </w:rPr>
        <w:t> </w:t>
      </w:r>
      <w:r>
        <w:rPr>
          <w:sz w:val="23"/>
        </w:rPr>
        <w:t>Decision</w:t>
      </w:r>
      <w:r>
        <w:rPr>
          <w:spacing w:val="-2"/>
          <w:sz w:val="23"/>
        </w:rPr>
        <w:t> </w:t>
      </w:r>
      <w:r>
        <w:rPr>
          <w:sz w:val="23"/>
        </w:rPr>
        <w:t>prior</w:t>
      </w:r>
      <w:r>
        <w:rPr>
          <w:spacing w:val="-6"/>
          <w:sz w:val="23"/>
        </w:rPr>
        <w:t> </w:t>
      </w:r>
      <w:r>
        <w:rPr>
          <w:sz w:val="23"/>
        </w:rPr>
        <w:t>to</w:t>
      </w:r>
      <w:r>
        <w:rPr>
          <w:spacing w:val="-9"/>
          <w:sz w:val="23"/>
        </w:rPr>
        <w:t> </w:t>
      </w:r>
      <w:r>
        <w:rPr>
          <w:sz w:val="23"/>
        </w:rPr>
        <w:t>its</w:t>
      </w:r>
      <w:r>
        <w:rPr>
          <w:spacing w:val="-8"/>
          <w:sz w:val="23"/>
        </w:rPr>
        <w:t> </w:t>
      </w:r>
      <w:r>
        <w:rPr>
          <w:sz w:val="23"/>
        </w:rPr>
        <w:t>adoption, including</w:t>
      </w:r>
      <w:r>
        <w:rPr>
          <w:spacing w:val="-2"/>
          <w:sz w:val="23"/>
        </w:rPr>
        <w:t> </w:t>
      </w:r>
      <w:r>
        <w:rPr>
          <w:sz w:val="23"/>
        </w:rPr>
        <w:t>the</w:t>
      </w:r>
      <w:r>
        <w:rPr>
          <w:spacing w:val="-6"/>
          <w:sz w:val="23"/>
        </w:rPr>
        <w:t> </w:t>
      </w:r>
      <w:r>
        <w:rPr>
          <w:sz w:val="23"/>
        </w:rPr>
        <w:t>correction</w:t>
      </w:r>
      <w:r>
        <w:rPr>
          <w:spacing w:val="-4"/>
          <w:sz w:val="23"/>
        </w:rPr>
        <w:t> </w:t>
      </w:r>
      <w:r>
        <w:rPr>
          <w:sz w:val="23"/>
        </w:rPr>
        <w:t>of</w:t>
      </w:r>
      <w:r>
        <w:rPr>
          <w:spacing w:val="-8"/>
          <w:sz w:val="23"/>
        </w:rPr>
        <w:t> </w:t>
      </w:r>
      <w:r>
        <w:rPr>
          <w:sz w:val="23"/>
        </w:rPr>
        <w:t>any</w:t>
      </w:r>
      <w:r>
        <w:rPr>
          <w:spacing w:val="-7"/>
          <w:sz w:val="23"/>
        </w:rPr>
        <w:t> </w:t>
      </w:r>
      <w:r>
        <w:rPr>
          <w:sz w:val="23"/>
        </w:rPr>
        <w:t>identified typographical errors.</w:t>
      </w:r>
    </w:p>
    <w:p>
      <w:pPr>
        <w:pStyle w:val="BodyText"/>
        <w:spacing w:before="11"/>
        <w:rPr>
          <w:sz w:val="23"/>
        </w:rPr>
      </w:pPr>
    </w:p>
    <w:p>
      <w:pPr>
        <w:pStyle w:val="Heading7"/>
        <w:numPr>
          <w:ilvl w:val="1"/>
          <w:numId w:val="1"/>
        </w:numPr>
        <w:tabs>
          <w:tab w:pos="447" w:val="left" w:leader="none"/>
        </w:tabs>
        <w:spacing w:line="240" w:lineRule="auto" w:before="0" w:after="0"/>
        <w:ind w:left="447" w:right="0" w:hanging="282"/>
        <w:jc w:val="left"/>
        <w:rPr>
          <w:u w:val="single"/>
        </w:rPr>
      </w:pPr>
      <w:r>
        <w:rPr>
          <w:spacing w:val="-5"/>
          <w:u w:val="single"/>
        </w:rPr>
        <w:t> </w:t>
      </w:r>
      <w:r>
        <w:rPr>
          <w:spacing w:val="-6"/>
          <w:u w:val="single"/>
        </w:rPr>
        <w:t>Temporal</w:t>
      </w:r>
      <w:r>
        <w:rPr>
          <w:spacing w:val="2"/>
          <w:u w:val="single"/>
        </w:rPr>
        <w:t> </w:t>
      </w:r>
      <w:r>
        <w:rPr>
          <w:spacing w:val="-6"/>
          <w:u w:val="single"/>
        </w:rPr>
        <w:t>Scope</w:t>
      </w:r>
      <w:r>
        <w:rPr>
          <w:spacing w:val="1"/>
          <w:u w:val="single"/>
        </w:rPr>
        <w:t> </w:t>
      </w:r>
      <w:r>
        <w:rPr>
          <w:spacing w:val="-6"/>
          <w:u w:val="single"/>
        </w:rPr>
        <w:t>of</w:t>
      </w:r>
      <w:r>
        <w:rPr>
          <w:spacing w:val="3"/>
          <w:u w:val="single"/>
        </w:rPr>
        <w:t> </w:t>
      </w:r>
      <w:r>
        <w:rPr>
          <w:spacing w:val="-6"/>
          <w:u w:val="single"/>
        </w:rPr>
        <w:t>the Inquiry</w:t>
      </w:r>
    </w:p>
    <w:p>
      <w:pPr>
        <w:pStyle w:val="ListParagraph"/>
        <w:numPr>
          <w:ilvl w:val="0"/>
          <w:numId w:val="3"/>
        </w:numPr>
        <w:tabs>
          <w:tab w:pos="728" w:val="left" w:leader="none"/>
        </w:tabs>
        <w:spacing w:line="230" w:lineRule="auto" w:before="189" w:after="0"/>
        <w:ind w:left="728" w:right="589" w:hanging="566"/>
        <w:jc w:val="both"/>
        <w:rPr>
          <w:sz w:val="23"/>
        </w:rPr>
      </w:pPr>
      <w:r>
        <w:rPr>
          <w:spacing w:val="-4"/>
          <w:sz w:val="23"/>
        </w:rPr>
        <w:t>As</w:t>
      </w:r>
      <w:r>
        <w:rPr>
          <w:spacing w:val="-9"/>
          <w:sz w:val="23"/>
        </w:rPr>
        <w:t> </w:t>
      </w:r>
      <w:r>
        <w:rPr>
          <w:spacing w:val="-4"/>
          <w:sz w:val="23"/>
        </w:rPr>
        <w:t>set</w:t>
      </w:r>
      <w:r>
        <w:rPr>
          <w:spacing w:val="-9"/>
          <w:sz w:val="23"/>
        </w:rPr>
        <w:t> </w:t>
      </w:r>
      <w:r>
        <w:rPr>
          <w:spacing w:val="-4"/>
          <w:sz w:val="23"/>
        </w:rPr>
        <w:t>out</w:t>
      </w:r>
      <w:r>
        <w:rPr>
          <w:spacing w:val="-8"/>
          <w:sz w:val="23"/>
        </w:rPr>
        <w:t> </w:t>
      </w:r>
      <w:r>
        <w:rPr>
          <w:spacing w:val="-4"/>
          <w:sz w:val="23"/>
        </w:rPr>
        <w:t>in</w:t>
      </w:r>
      <w:r>
        <w:rPr>
          <w:spacing w:val="-9"/>
          <w:sz w:val="23"/>
        </w:rPr>
        <w:t> </w:t>
      </w:r>
      <w:r>
        <w:rPr>
          <w:spacing w:val="-4"/>
          <w:sz w:val="23"/>
        </w:rPr>
        <w:t>the</w:t>
      </w:r>
      <w:r>
        <w:rPr>
          <w:spacing w:val="-7"/>
          <w:sz w:val="23"/>
        </w:rPr>
        <w:t> </w:t>
      </w:r>
      <w:r>
        <w:rPr>
          <w:spacing w:val="-4"/>
          <w:sz w:val="23"/>
        </w:rPr>
        <w:t>Notice</w:t>
      </w:r>
      <w:r>
        <w:rPr>
          <w:spacing w:val="-5"/>
          <w:sz w:val="23"/>
        </w:rPr>
        <w:t> </w:t>
      </w:r>
      <w:r>
        <w:rPr>
          <w:spacing w:val="-4"/>
          <w:sz w:val="23"/>
        </w:rPr>
        <w:t>of</w:t>
      </w:r>
      <w:r>
        <w:rPr>
          <w:spacing w:val="-9"/>
          <w:sz w:val="23"/>
        </w:rPr>
        <w:t> </w:t>
      </w:r>
      <w:r>
        <w:rPr>
          <w:spacing w:val="-4"/>
          <w:sz w:val="23"/>
        </w:rPr>
        <w:t>Commencement,</w:t>
      </w:r>
      <w:r>
        <w:rPr>
          <w:spacing w:val="9"/>
          <w:sz w:val="23"/>
        </w:rPr>
        <w:t> </w:t>
      </w:r>
      <w:r>
        <w:rPr>
          <w:spacing w:val="-4"/>
          <w:sz w:val="23"/>
        </w:rPr>
        <w:t>the</w:t>
      </w:r>
      <w:r>
        <w:rPr>
          <w:spacing w:val="-9"/>
          <w:sz w:val="23"/>
        </w:rPr>
        <w:t> </w:t>
      </w:r>
      <w:r>
        <w:rPr>
          <w:spacing w:val="-4"/>
          <w:sz w:val="23"/>
        </w:rPr>
        <w:t>temporal</w:t>
      </w:r>
      <w:r>
        <w:rPr>
          <w:sz w:val="23"/>
        </w:rPr>
        <w:t> </w:t>
      </w:r>
      <w:r>
        <w:rPr>
          <w:spacing w:val="-4"/>
          <w:sz w:val="23"/>
        </w:rPr>
        <w:t>scope</w:t>
      </w:r>
      <w:r>
        <w:rPr>
          <w:spacing w:val="-5"/>
          <w:sz w:val="23"/>
        </w:rPr>
        <w:t> </w:t>
      </w:r>
      <w:r>
        <w:rPr>
          <w:spacing w:val="-4"/>
          <w:sz w:val="23"/>
        </w:rPr>
        <w:t>of</w:t>
      </w:r>
      <w:r>
        <w:rPr>
          <w:spacing w:val="-9"/>
          <w:sz w:val="23"/>
        </w:rPr>
        <w:t> </w:t>
      </w:r>
      <w:r>
        <w:rPr>
          <w:spacing w:val="-4"/>
          <w:sz w:val="23"/>
        </w:rPr>
        <w:t>this</w:t>
      </w:r>
      <w:r>
        <w:rPr>
          <w:spacing w:val="-9"/>
          <w:sz w:val="23"/>
        </w:rPr>
        <w:t> </w:t>
      </w:r>
      <w:r>
        <w:rPr>
          <w:spacing w:val="-4"/>
          <w:sz w:val="23"/>
        </w:rPr>
        <w:t>Inquiry</w:t>
      </w:r>
      <w:r>
        <w:rPr>
          <w:sz w:val="23"/>
        </w:rPr>
        <w:t> </w:t>
      </w:r>
      <w:r>
        <w:rPr>
          <w:spacing w:val="-4"/>
          <w:sz w:val="23"/>
        </w:rPr>
        <w:t>is</w:t>
      </w:r>
      <w:r>
        <w:rPr>
          <w:spacing w:val="-9"/>
          <w:sz w:val="23"/>
        </w:rPr>
        <w:t> </w:t>
      </w:r>
      <w:r>
        <w:rPr>
          <w:spacing w:val="-4"/>
          <w:sz w:val="23"/>
        </w:rPr>
        <w:t>limited</w:t>
      </w:r>
      <w:r>
        <w:rPr>
          <w:spacing w:val="-9"/>
          <w:sz w:val="23"/>
        </w:rPr>
        <w:t> </w:t>
      </w:r>
      <w:r>
        <w:rPr>
          <w:spacing w:val="-4"/>
          <w:sz w:val="23"/>
        </w:rPr>
        <w:t>to</w:t>
      </w:r>
      <w:r>
        <w:rPr>
          <w:spacing w:val="-9"/>
          <w:sz w:val="23"/>
        </w:rPr>
        <w:t> </w:t>
      </w:r>
      <w:r>
        <w:rPr>
          <w:spacing w:val="-4"/>
          <w:sz w:val="23"/>
        </w:rPr>
        <w:t>the </w:t>
      </w:r>
      <w:r>
        <w:rPr>
          <w:spacing w:val="-2"/>
          <w:sz w:val="23"/>
        </w:rPr>
        <w:t>processing</w:t>
      </w:r>
      <w:r>
        <w:rPr>
          <w:spacing w:val="-11"/>
          <w:sz w:val="23"/>
        </w:rPr>
        <w:t> </w:t>
      </w:r>
      <w:r>
        <w:rPr>
          <w:spacing w:val="-2"/>
          <w:sz w:val="23"/>
        </w:rPr>
        <w:t>of</w:t>
      </w:r>
      <w:r>
        <w:rPr>
          <w:spacing w:val="-9"/>
          <w:sz w:val="23"/>
        </w:rPr>
        <w:t> </w:t>
      </w:r>
      <w:r>
        <w:rPr>
          <w:spacing w:val="-2"/>
          <w:sz w:val="23"/>
        </w:rPr>
        <w:t>personal</w:t>
      </w:r>
      <w:r>
        <w:rPr>
          <w:spacing w:val="-2"/>
          <w:sz w:val="23"/>
        </w:rPr>
        <w:t> data</w:t>
      </w:r>
      <w:r>
        <w:rPr>
          <w:spacing w:val="-10"/>
          <w:sz w:val="23"/>
        </w:rPr>
        <w:t> </w:t>
      </w:r>
      <w:r>
        <w:rPr>
          <w:spacing w:val="-2"/>
          <w:sz w:val="23"/>
        </w:rPr>
        <w:t>by</w:t>
      </w:r>
      <w:r>
        <w:rPr>
          <w:spacing w:val="-11"/>
          <w:sz w:val="23"/>
        </w:rPr>
        <w:t> </w:t>
      </w:r>
      <w:r>
        <w:rPr>
          <w:spacing w:val="-2"/>
          <w:sz w:val="23"/>
        </w:rPr>
        <w:t>TTL</w:t>
      </w:r>
      <w:r>
        <w:rPr>
          <w:spacing w:val="-9"/>
          <w:sz w:val="23"/>
        </w:rPr>
        <w:t> </w:t>
      </w:r>
      <w:r>
        <w:rPr>
          <w:spacing w:val="-2"/>
          <w:sz w:val="23"/>
        </w:rPr>
        <w:t>during</w:t>
      </w:r>
      <w:r>
        <w:rPr>
          <w:spacing w:val="-8"/>
          <w:sz w:val="23"/>
        </w:rPr>
        <w:t> </w:t>
      </w:r>
      <w:r>
        <w:rPr>
          <w:spacing w:val="-2"/>
          <w:sz w:val="23"/>
        </w:rPr>
        <w:t>the</w:t>
      </w:r>
      <w:r>
        <w:rPr>
          <w:spacing w:val="-11"/>
          <w:sz w:val="23"/>
        </w:rPr>
        <w:t> </w:t>
      </w:r>
      <w:r>
        <w:rPr>
          <w:spacing w:val="-2"/>
          <w:sz w:val="23"/>
        </w:rPr>
        <w:t>period</w:t>
      </w:r>
      <w:r>
        <w:rPr>
          <w:spacing w:val="-11"/>
          <w:sz w:val="23"/>
        </w:rPr>
        <w:t> </w:t>
      </w:r>
      <w:r>
        <w:rPr>
          <w:spacing w:val="-2"/>
          <w:sz w:val="23"/>
        </w:rPr>
        <w:t>between</w:t>
      </w:r>
      <w:r>
        <w:rPr>
          <w:spacing w:val="-5"/>
          <w:sz w:val="23"/>
        </w:rPr>
        <w:t> </w:t>
      </w:r>
      <w:r>
        <w:rPr>
          <w:spacing w:val="-2"/>
          <w:sz w:val="23"/>
        </w:rPr>
        <w:t>31</w:t>
      </w:r>
      <w:r>
        <w:rPr>
          <w:spacing w:val="-11"/>
          <w:sz w:val="23"/>
        </w:rPr>
        <w:t> </w:t>
      </w:r>
      <w:r>
        <w:rPr>
          <w:spacing w:val="-2"/>
          <w:sz w:val="23"/>
        </w:rPr>
        <w:t>July</w:t>
      </w:r>
      <w:r>
        <w:rPr>
          <w:spacing w:val="-10"/>
          <w:sz w:val="23"/>
        </w:rPr>
        <w:t> </w:t>
      </w:r>
      <w:r>
        <w:rPr>
          <w:spacing w:val="-2"/>
          <w:sz w:val="23"/>
        </w:rPr>
        <w:t>2020</w:t>
      </w:r>
      <w:r>
        <w:rPr>
          <w:spacing w:val="-5"/>
          <w:sz w:val="23"/>
        </w:rPr>
        <w:t> </w:t>
      </w:r>
      <w:r>
        <w:rPr>
          <w:spacing w:val="-2"/>
          <w:sz w:val="23"/>
        </w:rPr>
        <w:t>and</w:t>
      </w:r>
      <w:r>
        <w:rPr>
          <w:spacing w:val="-11"/>
          <w:sz w:val="23"/>
        </w:rPr>
        <w:t> </w:t>
      </w:r>
      <w:r>
        <w:rPr>
          <w:spacing w:val="-2"/>
          <w:sz w:val="23"/>
        </w:rPr>
        <w:t>31</w:t>
      </w:r>
      <w:r>
        <w:rPr>
          <w:spacing w:val="-11"/>
          <w:sz w:val="23"/>
        </w:rPr>
        <w:t> </w:t>
      </w:r>
      <w:r>
        <w:rPr>
          <w:spacing w:val="-2"/>
          <w:sz w:val="23"/>
        </w:rPr>
        <w:t>December </w:t>
      </w:r>
      <w:r>
        <w:rPr>
          <w:sz w:val="23"/>
        </w:rPr>
        <w:t>2020</w:t>
      </w:r>
      <w:r>
        <w:rPr>
          <w:spacing w:val="-3"/>
          <w:sz w:val="23"/>
        </w:rPr>
        <w:t> </w:t>
      </w:r>
      <w:r>
        <w:rPr>
          <w:sz w:val="23"/>
        </w:rPr>
        <w:t>(“the</w:t>
      </w:r>
      <w:r>
        <w:rPr>
          <w:spacing w:val="-8"/>
          <w:sz w:val="23"/>
        </w:rPr>
        <w:t> </w:t>
      </w:r>
      <w:r>
        <w:rPr>
          <w:b/>
          <w:sz w:val="23"/>
        </w:rPr>
        <w:t>Relevant</w:t>
      </w:r>
      <w:r>
        <w:rPr>
          <w:b/>
          <w:spacing w:val="-1"/>
          <w:sz w:val="23"/>
        </w:rPr>
        <w:t> </w:t>
      </w:r>
      <w:r>
        <w:rPr>
          <w:b/>
          <w:sz w:val="23"/>
        </w:rPr>
        <w:t>Period”).</w:t>
      </w:r>
    </w:p>
    <w:p>
      <w:pPr>
        <w:pStyle w:val="BodyText"/>
        <w:spacing w:before="25"/>
        <w:rPr>
          <w:b/>
          <w:sz w:val="23"/>
        </w:rPr>
      </w:pPr>
    </w:p>
    <w:p>
      <w:pPr>
        <w:pStyle w:val="Heading7"/>
        <w:numPr>
          <w:ilvl w:val="1"/>
          <w:numId w:val="1"/>
        </w:numPr>
        <w:tabs>
          <w:tab w:pos="444" w:val="left" w:leader="none"/>
        </w:tabs>
        <w:spacing w:line="240" w:lineRule="auto" w:before="0" w:after="0"/>
        <w:ind w:left="444" w:right="0" w:hanging="279"/>
        <w:jc w:val="left"/>
        <w:rPr>
          <w:u w:val="single"/>
        </w:rPr>
      </w:pPr>
      <w:r>
        <w:rPr>
          <w:spacing w:val="-13"/>
          <w:u w:val="single"/>
        </w:rPr>
        <w:t> </w:t>
      </w:r>
      <w:r>
        <w:rPr>
          <w:spacing w:val="-4"/>
          <w:u w:val="single"/>
        </w:rPr>
        <w:t>Material</w:t>
      </w:r>
      <w:r>
        <w:rPr>
          <w:spacing w:val="3"/>
          <w:u w:val="single"/>
        </w:rPr>
        <w:t> </w:t>
      </w:r>
      <w:r>
        <w:rPr>
          <w:spacing w:val="-4"/>
          <w:u w:val="single"/>
        </w:rPr>
        <w:t>Scope</w:t>
      </w:r>
      <w:r>
        <w:rPr>
          <w:spacing w:val="-6"/>
          <w:u w:val="single"/>
        </w:rPr>
        <w:t> </w:t>
      </w:r>
      <w:r>
        <w:rPr>
          <w:spacing w:val="-4"/>
          <w:u w:val="single"/>
        </w:rPr>
        <w:t>of</w:t>
      </w:r>
      <w:r>
        <w:rPr>
          <w:spacing w:val="-6"/>
          <w:u w:val="single"/>
        </w:rPr>
        <w:t> </w:t>
      </w:r>
      <w:r>
        <w:rPr>
          <w:spacing w:val="-4"/>
          <w:u w:val="single"/>
        </w:rPr>
        <w:t>the</w:t>
      </w:r>
      <w:r>
        <w:rPr>
          <w:spacing w:val="-9"/>
          <w:u w:val="single"/>
        </w:rPr>
        <w:t> </w:t>
      </w:r>
      <w:r>
        <w:rPr>
          <w:spacing w:val="-4"/>
          <w:u w:val="single"/>
        </w:rPr>
        <w:t>Inquiry</w:t>
      </w:r>
    </w:p>
    <w:p>
      <w:pPr>
        <w:pStyle w:val="ListParagraph"/>
        <w:numPr>
          <w:ilvl w:val="0"/>
          <w:numId w:val="3"/>
        </w:numPr>
        <w:tabs>
          <w:tab w:pos="726" w:val="left" w:leader="none"/>
          <w:tab w:pos="728" w:val="left" w:leader="none"/>
        </w:tabs>
        <w:spacing w:line="228" w:lineRule="auto" w:before="191" w:after="0"/>
        <w:ind w:left="728" w:right="583" w:hanging="566"/>
        <w:jc w:val="both"/>
        <w:rPr>
          <w:sz w:val="23"/>
        </w:rPr>
      </w:pPr>
      <w:r>
        <w:rPr>
          <w:sz w:val="23"/>
        </w:rPr>
        <w:t>This</w:t>
      </w:r>
      <w:r>
        <w:rPr>
          <w:spacing w:val="-10"/>
          <w:sz w:val="23"/>
        </w:rPr>
        <w:t> </w:t>
      </w:r>
      <w:r>
        <w:rPr>
          <w:sz w:val="23"/>
        </w:rPr>
        <w:t>Inquiry</w:t>
      </w:r>
      <w:r>
        <w:rPr>
          <w:spacing w:val="-5"/>
          <w:sz w:val="23"/>
        </w:rPr>
        <w:t> </w:t>
      </w:r>
      <w:r>
        <w:rPr>
          <w:sz w:val="23"/>
        </w:rPr>
        <w:t>concerns</w:t>
      </w:r>
      <w:r>
        <w:rPr>
          <w:spacing w:val="-8"/>
          <w:sz w:val="23"/>
        </w:rPr>
        <w:t> </w:t>
      </w:r>
      <w:r>
        <w:rPr>
          <w:sz w:val="23"/>
        </w:rPr>
        <w:t>the</w:t>
      </w:r>
      <w:r>
        <w:rPr>
          <w:spacing w:val="-13"/>
          <w:sz w:val="23"/>
        </w:rPr>
        <w:t> </w:t>
      </w:r>
      <w:r>
        <w:rPr>
          <w:sz w:val="23"/>
        </w:rPr>
        <w:t>processing</w:t>
      </w:r>
      <w:r>
        <w:rPr>
          <w:spacing w:val="-6"/>
          <w:sz w:val="23"/>
        </w:rPr>
        <w:t> </w:t>
      </w:r>
      <w:r>
        <w:rPr>
          <w:sz w:val="23"/>
        </w:rPr>
        <w:t>by</w:t>
      </w:r>
      <w:r>
        <w:rPr>
          <w:spacing w:val="-13"/>
          <w:sz w:val="23"/>
        </w:rPr>
        <w:t> </w:t>
      </w:r>
      <w:r>
        <w:rPr>
          <w:sz w:val="23"/>
        </w:rPr>
        <w:t>TTL</w:t>
      </w:r>
      <w:r>
        <w:rPr>
          <w:spacing w:val="-12"/>
          <w:sz w:val="23"/>
        </w:rPr>
        <w:t> </w:t>
      </w:r>
      <w:r>
        <w:rPr>
          <w:sz w:val="23"/>
        </w:rPr>
        <w:t>of</w:t>
      </w:r>
      <w:r>
        <w:rPr>
          <w:spacing w:val="-13"/>
          <w:sz w:val="23"/>
        </w:rPr>
        <w:t> </w:t>
      </w:r>
      <w:r>
        <w:rPr>
          <w:sz w:val="23"/>
        </w:rPr>
        <w:t>personal</w:t>
      </w:r>
      <w:r>
        <w:rPr>
          <w:spacing w:val="-3"/>
          <w:sz w:val="23"/>
        </w:rPr>
        <w:t> </w:t>
      </w:r>
      <w:r>
        <w:rPr>
          <w:sz w:val="23"/>
        </w:rPr>
        <w:t>data</w:t>
      </w:r>
      <w:r>
        <w:rPr>
          <w:spacing w:val="-11"/>
          <w:sz w:val="23"/>
        </w:rPr>
        <w:t> </w:t>
      </w:r>
      <w:r>
        <w:rPr>
          <w:sz w:val="23"/>
        </w:rPr>
        <w:t>of</w:t>
      </w:r>
      <w:r>
        <w:rPr>
          <w:spacing w:val="-13"/>
          <w:sz w:val="23"/>
        </w:rPr>
        <w:t> </w:t>
      </w:r>
      <w:r>
        <w:rPr>
          <w:sz w:val="23"/>
        </w:rPr>
        <w:t>registered</w:t>
      </w:r>
      <w:r>
        <w:rPr>
          <w:spacing w:val="-7"/>
          <w:sz w:val="23"/>
        </w:rPr>
        <w:t> </w:t>
      </w:r>
      <w:r>
        <w:rPr>
          <w:sz w:val="23"/>
        </w:rPr>
        <w:t>Child</w:t>
      </w:r>
      <w:r>
        <w:rPr>
          <w:spacing w:val="-11"/>
          <w:sz w:val="23"/>
        </w:rPr>
        <w:t> </w:t>
      </w:r>
      <w:r>
        <w:rPr>
          <w:sz w:val="23"/>
        </w:rPr>
        <w:t>Users</w:t>
      </w:r>
      <w:r>
        <w:rPr>
          <w:spacing w:val="-10"/>
          <w:sz w:val="23"/>
        </w:rPr>
        <w:t> </w:t>
      </w:r>
      <w:r>
        <w:rPr>
          <w:sz w:val="23"/>
        </w:rPr>
        <w:t>of</w:t>
      </w:r>
      <w:r>
        <w:rPr>
          <w:spacing w:val="-13"/>
          <w:sz w:val="23"/>
        </w:rPr>
        <w:t> </w:t>
      </w:r>
      <w:r>
        <w:rPr>
          <w:sz w:val="23"/>
        </w:rPr>
        <w:t>the TikTok</w:t>
      </w:r>
      <w:r>
        <w:rPr>
          <w:spacing w:val="-13"/>
          <w:sz w:val="23"/>
        </w:rPr>
        <w:t> </w:t>
      </w:r>
      <w:r>
        <w:rPr>
          <w:sz w:val="23"/>
        </w:rPr>
        <w:t>platform</w:t>
      </w:r>
      <w:r>
        <w:rPr>
          <w:spacing w:val="-13"/>
          <w:sz w:val="23"/>
        </w:rPr>
        <w:t> </w:t>
      </w:r>
      <w:r>
        <w:rPr>
          <w:sz w:val="23"/>
        </w:rPr>
        <w:t>and</w:t>
      </w:r>
      <w:r>
        <w:rPr>
          <w:spacing w:val="-13"/>
          <w:sz w:val="23"/>
        </w:rPr>
        <w:t> </w:t>
      </w:r>
      <w:r>
        <w:rPr>
          <w:sz w:val="23"/>
        </w:rPr>
        <w:t>whether</w:t>
      </w:r>
      <w:r>
        <w:rPr>
          <w:spacing w:val="-13"/>
          <w:sz w:val="23"/>
        </w:rPr>
        <w:t> </w:t>
      </w:r>
      <w:r>
        <w:rPr>
          <w:sz w:val="23"/>
        </w:rPr>
        <w:t>or</w:t>
      </w:r>
      <w:r>
        <w:rPr>
          <w:spacing w:val="-13"/>
          <w:sz w:val="23"/>
        </w:rPr>
        <w:t> </w:t>
      </w:r>
      <w:r>
        <w:rPr>
          <w:sz w:val="23"/>
        </w:rPr>
        <w:t>not</w:t>
      </w:r>
      <w:r>
        <w:rPr>
          <w:spacing w:val="-13"/>
          <w:sz w:val="23"/>
        </w:rPr>
        <w:t> </w:t>
      </w:r>
      <w:r>
        <w:rPr>
          <w:sz w:val="23"/>
        </w:rPr>
        <w:t>TTL</w:t>
      </w:r>
      <w:r>
        <w:rPr>
          <w:spacing w:val="-13"/>
          <w:sz w:val="23"/>
        </w:rPr>
        <w:t> </w:t>
      </w:r>
      <w:r>
        <w:rPr>
          <w:sz w:val="23"/>
        </w:rPr>
        <w:t>has</w:t>
      </w:r>
      <w:r>
        <w:rPr>
          <w:spacing w:val="-13"/>
          <w:sz w:val="23"/>
        </w:rPr>
        <w:t> </w:t>
      </w:r>
      <w:r>
        <w:rPr>
          <w:sz w:val="23"/>
        </w:rPr>
        <w:t>complied</w:t>
      </w:r>
      <w:r>
        <w:rPr>
          <w:spacing w:val="-13"/>
          <w:sz w:val="23"/>
        </w:rPr>
        <w:t> </w:t>
      </w:r>
      <w:r>
        <w:rPr>
          <w:sz w:val="23"/>
        </w:rPr>
        <w:t>with</w:t>
      </w:r>
      <w:r>
        <w:rPr>
          <w:spacing w:val="-13"/>
          <w:sz w:val="23"/>
        </w:rPr>
        <w:t> </w:t>
      </w:r>
      <w:r>
        <w:rPr>
          <w:sz w:val="23"/>
        </w:rPr>
        <w:t>its</w:t>
      </w:r>
      <w:r>
        <w:rPr>
          <w:spacing w:val="-13"/>
          <w:sz w:val="23"/>
        </w:rPr>
        <w:t> </w:t>
      </w:r>
      <w:r>
        <w:rPr>
          <w:sz w:val="23"/>
        </w:rPr>
        <w:t>obligations</w:t>
      </w:r>
      <w:r>
        <w:rPr>
          <w:spacing w:val="-13"/>
          <w:sz w:val="23"/>
        </w:rPr>
        <w:t> </w:t>
      </w:r>
      <w:r>
        <w:rPr>
          <w:sz w:val="23"/>
        </w:rPr>
        <w:t>under</w:t>
      </w:r>
      <w:r>
        <w:rPr>
          <w:spacing w:val="-13"/>
          <w:sz w:val="23"/>
        </w:rPr>
        <w:t> </w:t>
      </w:r>
      <w:r>
        <w:rPr>
          <w:sz w:val="23"/>
        </w:rPr>
        <w:t>the</w:t>
      </w:r>
      <w:r>
        <w:rPr>
          <w:spacing w:val="-13"/>
          <w:sz w:val="23"/>
        </w:rPr>
        <w:t> </w:t>
      </w:r>
      <w:r>
        <w:rPr>
          <w:sz w:val="23"/>
        </w:rPr>
        <w:t>GDPR</w:t>
      </w:r>
      <w:r>
        <w:rPr>
          <w:spacing w:val="-13"/>
          <w:sz w:val="23"/>
        </w:rPr>
        <w:t> </w:t>
      </w:r>
      <w:r>
        <w:rPr>
          <w:sz w:val="23"/>
        </w:rPr>
        <w:t>as data</w:t>
      </w:r>
      <w:r>
        <w:rPr>
          <w:spacing w:val="-2"/>
          <w:sz w:val="23"/>
        </w:rPr>
        <w:t> </w:t>
      </w:r>
      <w:r>
        <w:rPr>
          <w:sz w:val="23"/>
        </w:rPr>
        <w:t>controller. The</w:t>
      </w:r>
      <w:r>
        <w:rPr>
          <w:spacing w:val="-3"/>
          <w:sz w:val="23"/>
        </w:rPr>
        <w:t> </w:t>
      </w:r>
      <w:r>
        <w:rPr>
          <w:sz w:val="23"/>
        </w:rPr>
        <w:t>2018</w:t>
      </w:r>
      <w:r>
        <w:rPr>
          <w:spacing w:val="-3"/>
          <w:sz w:val="23"/>
        </w:rPr>
        <w:t> </w:t>
      </w:r>
      <w:r>
        <w:rPr>
          <w:sz w:val="23"/>
        </w:rPr>
        <w:t>Act</w:t>
      </w:r>
      <w:r>
        <w:rPr>
          <w:spacing w:val="-5"/>
          <w:sz w:val="23"/>
        </w:rPr>
        <w:t> </w:t>
      </w:r>
      <w:r>
        <w:rPr>
          <w:sz w:val="23"/>
        </w:rPr>
        <w:t>provides that</w:t>
      </w:r>
      <w:r>
        <w:rPr>
          <w:spacing w:val="-3"/>
          <w:sz w:val="23"/>
        </w:rPr>
        <w:t> </w:t>
      </w:r>
      <w:r>
        <w:rPr>
          <w:sz w:val="23"/>
        </w:rPr>
        <w:t>the</w:t>
      </w:r>
      <w:r>
        <w:rPr>
          <w:spacing w:val="-4"/>
          <w:sz w:val="23"/>
        </w:rPr>
        <w:t> </w:t>
      </w:r>
      <w:r>
        <w:rPr>
          <w:sz w:val="23"/>
        </w:rPr>
        <w:t>term “child”</w:t>
      </w:r>
      <w:r>
        <w:rPr>
          <w:spacing w:val="-1"/>
          <w:sz w:val="23"/>
        </w:rPr>
        <w:t> </w:t>
      </w:r>
      <w:r>
        <w:rPr>
          <w:sz w:val="23"/>
        </w:rPr>
        <w:t>in</w:t>
      </w:r>
      <w:r>
        <w:rPr>
          <w:spacing w:val="-10"/>
          <w:sz w:val="23"/>
        </w:rPr>
        <w:t> </w:t>
      </w:r>
      <w:r>
        <w:rPr>
          <w:sz w:val="23"/>
        </w:rPr>
        <w:t>the</w:t>
      </w:r>
      <w:r>
        <w:rPr>
          <w:spacing w:val="-4"/>
          <w:sz w:val="23"/>
        </w:rPr>
        <w:t> </w:t>
      </w:r>
      <w:r>
        <w:rPr>
          <w:sz w:val="23"/>
        </w:rPr>
        <w:t>GDPR</w:t>
      </w:r>
      <w:r>
        <w:rPr>
          <w:spacing w:val="-5"/>
          <w:sz w:val="23"/>
        </w:rPr>
        <w:t> </w:t>
      </w:r>
      <w:r>
        <w:rPr>
          <w:sz w:val="23"/>
        </w:rPr>
        <w:t>is</w:t>
      </w:r>
      <w:r>
        <w:rPr>
          <w:spacing w:val="-8"/>
          <w:sz w:val="23"/>
        </w:rPr>
        <w:t> </w:t>
      </w:r>
      <w:r>
        <w:rPr>
          <w:sz w:val="23"/>
        </w:rPr>
        <w:t>to</w:t>
      </w:r>
      <w:r>
        <w:rPr>
          <w:spacing w:val="-8"/>
          <w:sz w:val="23"/>
        </w:rPr>
        <w:t> </w:t>
      </w:r>
      <w:r>
        <w:rPr>
          <w:sz w:val="23"/>
        </w:rPr>
        <w:t>be</w:t>
      </w:r>
      <w:r>
        <w:rPr>
          <w:spacing w:val="-4"/>
          <w:sz w:val="23"/>
        </w:rPr>
        <w:t> </w:t>
      </w:r>
      <w:r>
        <w:rPr>
          <w:sz w:val="23"/>
        </w:rPr>
        <w:t>taken</w:t>
      </w:r>
      <w:r>
        <w:rPr>
          <w:spacing w:val="-4"/>
          <w:sz w:val="23"/>
        </w:rPr>
        <w:t> </w:t>
      </w:r>
      <w:r>
        <w:rPr>
          <w:sz w:val="23"/>
        </w:rPr>
        <w:t>as</w:t>
      </w:r>
      <w:r>
        <w:rPr>
          <w:spacing w:val="-3"/>
          <w:sz w:val="23"/>
        </w:rPr>
        <w:t> </w:t>
      </w:r>
      <w:r>
        <w:rPr>
          <w:sz w:val="23"/>
        </w:rPr>
        <w:t>a </w:t>
      </w:r>
      <w:r>
        <w:rPr>
          <w:spacing w:val="-2"/>
          <w:sz w:val="23"/>
        </w:rPr>
        <w:t>reference</w:t>
      </w:r>
      <w:r>
        <w:rPr>
          <w:spacing w:val="-2"/>
          <w:sz w:val="23"/>
        </w:rPr>
        <w:t> to</w:t>
      </w:r>
      <w:r>
        <w:rPr>
          <w:spacing w:val="-7"/>
          <w:sz w:val="23"/>
        </w:rPr>
        <w:t> </w:t>
      </w:r>
      <w:r>
        <w:rPr>
          <w:spacing w:val="-2"/>
          <w:sz w:val="23"/>
        </w:rPr>
        <w:t>a</w:t>
      </w:r>
      <w:r>
        <w:rPr>
          <w:spacing w:val="-11"/>
          <w:sz w:val="23"/>
        </w:rPr>
        <w:t> </w:t>
      </w:r>
      <w:r>
        <w:rPr>
          <w:spacing w:val="-2"/>
          <w:sz w:val="23"/>
        </w:rPr>
        <w:t>person</w:t>
      </w:r>
      <w:r>
        <w:rPr>
          <w:spacing w:val="-5"/>
          <w:sz w:val="23"/>
        </w:rPr>
        <w:t> </w:t>
      </w:r>
      <w:r>
        <w:rPr>
          <w:spacing w:val="-2"/>
          <w:sz w:val="23"/>
        </w:rPr>
        <w:t>under</w:t>
      </w:r>
      <w:r>
        <w:rPr>
          <w:spacing w:val="-5"/>
          <w:sz w:val="23"/>
        </w:rPr>
        <w:t> </w:t>
      </w:r>
      <w:r>
        <w:rPr>
          <w:spacing w:val="-2"/>
          <w:sz w:val="23"/>
        </w:rPr>
        <w:t>the</w:t>
      </w:r>
      <w:r>
        <w:rPr>
          <w:spacing w:val="-11"/>
          <w:sz w:val="23"/>
        </w:rPr>
        <w:t> </w:t>
      </w:r>
      <w:r>
        <w:rPr>
          <w:spacing w:val="-2"/>
          <w:sz w:val="23"/>
        </w:rPr>
        <w:t>age</w:t>
      </w:r>
      <w:r>
        <w:rPr>
          <w:spacing w:val="-10"/>
          <w:sz w:val="23"/>
        </w:rPr>
        <w:t> </w:t>
      </w:r>
      <w:r>
        <w:rPr>
          <w:spacing w:val="-2"/>
          <w:sz w:val="23"/>
        </w:rPr>
        <w:t>of</w:t>
      </w:r>
      <w:r>
        <w:rPr>
          <w:spacing w:val="-6"/>
          <w:sz w:val="23"/>
        </w:rPr>
        <w:t> </w:t>
      </w:r>
      <w:r>
        <w:rPr>
          <w:spacing w:val="-2"/>
          <w:sz w:val="23"/>
        </w:rPr>
        <w:t>18</w:t>
      </w:r>
      <w:r>
        <w:rPr>
          <w:spacing w:val="-11"/>
          <w:sz w:val="23"/>
        </w:rPr>
        <w:t> </w:t>
      </w:r>
      <w:r>
        <w:rPr>
          <w:spacing w:val="-2"/>
          <w:sz w:val="23"/>
        </w:rPr>
        <w:t>years.</w:t>
      </w:r>
      <w:r>
        <w:rPr>
          <w:spacing w:val="-5"/>
          <w:sz w:val="23"/>
        </w:rPr>
        <w:t> </w:t>
      </w:r>
      <w:r>
        <w:rPr>
          <w:spacing w:val="-2"/>
          <w:sz w:val="23"/>
        </w:rPr>
        <w:t>TTL</w:t>
      </w:r>
      <w:r>
        <w:rPr>
          <w:spacing w:val="-8"/>
          <w:sz w:val="23"/>
        </w:rPr>
        <w:t> </w:t>
      </w:r>
      <w:r>
        <w:rPr>
          <w:spacing w:val="-2"/>
          <w:sz w:val="23"/>
        </w:rPr>
        <w:t>provides</w:t>
      </w:r>
      <w:r>
        <w:rPr>
          <w:spacing w:val="-3"/>
          <w:sz w:val="23"/>
        </w:rPr>
        <w:t> </w:t>
      </w:r>
      <w:r>
        <w:rPr>
          <w:spacing w:val="-2"/>
          <w:sz w:val="23"/>
        </w:rPr>
        <w:t>the</w:t>
      </w:r>
      <w:r>
        <w:rPr>
          <w:spacing w:val="-11"/>
          <w:sz w:val="23"/>
        </w:rPr>
        <w:t> </w:t>
      </w:r>
      <w:r>
        <w:rPr>
          <w:spacing w:val="-2"/>
          <w:sz w:val="23"/>
        </w:rPr>
        <w:t>TikTok</w:t>
      </w:r>
      <w:r>
        <w:rPr>
          <w:spacing w:val="-4"/>
          <w:sz w:val="23"/>
        </w:rPr>
        <w:t> </w:t>
      </w:r>
      <w:r>
        <w:rPr>
          <w:spacing w:val="-2"/>
          <w:sz w:val="23"/>
        </w:rPr>
        <w:t>platform</w:t>
      </w:r>
      <w:r>
        <w:rPr>
          <w:spacing w:val="-2"/>
          <w:sz w:val="23"/>
        </w:rPr>
        <w:t> to</w:t>
      </w:r>
      <w:r>
        <w:rPr>
          <w:spacing w:val="-9"/>
          <w:sz w:val="23"/>
        </w:rPr>
        <w:t> </w:t>
      </w:r>
      <w:r>
        <w:rPr>
          <w:spacing w:val="-2"/>
          <w:sz w:val="23"/>
        </w:rPr>
        <w:t>persons </w:t>
      </w:r>
      <w:r>
        <w:rPr>
          <w:sz w:val="23"/>
        </w:rPr>
        <w:t>over the age of 13. As a</w:t>
      </w:r>
      <w:r>
        <w:rPr>
          <w:spacing w:val="-1"/>
          <w:sz w:val="23"/>
        </w:rPr>
        <w:t> </w:t>
      </w:r>
      <w:r>
        <w:rPr>
          <w:sz w:val="23"/>
        </w:rPr>
        <w:t>result, the term ‘Child Users’ in</w:t>
      </w:r>
      <w:r>
        <w:rPr>
          <w:spacing w:val="-4"/>
          <w:sz w:val="23"/>
        </w:rPr>
        <w:t> </w:t>
      </w:r>
      <w:r>
        <w:rPr>
          <w:sz w:val="23"/>
        </w:rPr>
        <w:t>this Decision should be taken as a reference</w:t>
      </w:r>
      <w:r>
        <w:rPr>
          <w:spacing w:val="-13"/>
          <w:sz w:val="23"/>
        </w:rPr>
        <w:t> </w:t>
      </w:r>
      <w:r>
        <w:rPr>
          <w:sz w:val="23"/>
        </w:rPr>
        <w:t>to</w:t>
      </w:r>
      <w:r>
        <w:rPr>
          <w:spacing w:val="-13"/>
          <w:sz w:val="23"/>
        </w:rPr>
        <w:t> </w:t>
      </w:r>
      <w:r>
        <w:rPr>
          <w:sz w:val="23"/>
        </w:rPr>
        <w:t>registered</w:t>
      </w:r>
      <w:r>
        <w:rPr>
          <w:spacing w:val="-13"/>
          <w:sz w:val="23"/>
        </w:rPr>
        <w:t> </w:t>
      </w:r>
      <w:r>
        <w:rPr>
          <w:sz w:val="23"/>
        </w:rPr>
        <w:t>TikTok</w:t>
      </w:r>
      <w:r>
        <w:rPr>
          <w:spacing w:val="-13"/>
          <w:sz w:val="23"/>
        </w:rPr>
        <w:t> </w:t>
      </w:r>
      <w:r>
        <w:rPr>
          <w:sz w:val="23"/>
        </w:rPr>
        <w:t>users</w:t>
      </w:r>
      <w:r>
        <w:rPr>
          <w:spacing w:val="-13"/>
          <w:sz w:val="23"/>
        </w:rPr>
        <w:t> </w:t>
      </w:r>
      <w:r>
        <w:rPr>
          <w:sz w:val="23"/>
        </w:rPr>
        <w:t>who</w:t>
      </w:r>
      <w:r>
        <w:rPr>
          <w:spacing w:val="-13"/>
          <w:sz w:val="23"/>
        </w:rPr>
        <w:t> </w:t>
      </w:r>
      <w:r>
        <w:rPr>
          <w:sz w:val="23"/>
        </w:rPr>
        <w:t>are</w:t>
      </w:r>
      <w:r>
        <w:rPr>
          <w:spacing w:val="-13"/>
          <w:sz w:val="23"/>
        </w:rPr>
        <w:t> </w:t>
      </w:r>
      <w:r>
        <w:rPr>
          <w:sz w:val="23"/>
        </w:rPr>
        <w:t>aged</w:t>
      </w:r>
      <w:r>
        <w:rPr>
          <w:spacing w:val="-13"/>
          <w:sz w:val="23"/>
        </w:rPr>
        <w:t> </w:t>
      </w:r>
      <w:r>
        <w:rPr>
          <w:sz w:val="23"/>
        </w:rPr>
        <w:t>between</w:t>
      </w:r>
      <w:r>
        <w:rPr>
          <w:spacing w:val="-13"/>
          <w:sz w:val="23"/>
        </w:rPr>
        <w:t> </w:t>
      </w:r>
      <w:r>
        <w:rPr>
          <w:sz w:val="23"/>
        </w:rPr>
        <w:t>13</w:t>
      </w:r>
      <w:r>
        <w:rPr>
          <w:spacing w:val="-13"/>
          <w:sz w:val="23"/>
        </w:rPr>
        <w:t> </w:t>
      </w:r>
      <w:r>
        <w:rPr>
          <w:sz w:val="23"/>
        </w:rPr>
        <w:t>and</w:t>
      </w:r>
      <w:r>
        <w:rPr>
          <w:spacing w:val="-13"/>
          <w:sz w:val="23"/>
        </w:rPr>
        <w:t> </w:t>
      </w:r>
      <w:r>
        <w:rPr>
          <w:sz w:val="23"/>
        </w:rPr>
        <w:t>17</w:t>
      </w:r>
      <w:r>
        <w:rPr>
          <w:spacing w:val="-13"/>
          <w:sz w:val="23"/>
        </w:rPr>
        <w:t> </w:t>
      </w:r>
      <w:r>
        <w:rPr>
          <w:sz w:val="23"/>
        </w:rPr>
        <w:t>years</w:t>
      </w:r>
      <w:r>
        <w:rPr>
          <w:spacing w:val="-12"/>
          <w:sz w:val="23"/>
        </w:rPr>
        <w:t> </w:t>
      </w:r>
      <w:r>
        <w:rPr>
          <w:sz w:val="23"/>
        </w:rPr>
        <w:t>old.</w:t>
      </w:r>
      <w:r>
        <w:rPr>
          <w:sz w:val="23"/>
          <w:vertAlign w:val="superscript"/>
        </w:rPr>
        <w:t>18</w:t>
      </w:r>
      <w:r>
        <w:rPr>
          <w:spacing w:val="-13"/>
          <w:sz w:val="23"/>
          <w:vertAlign w:val="baseline"/>
        </w:rPr>
        <w:t> </w:t>
      </w:r>
      <w:r>
        <w:rPr>
          <w:sz w:val="23"/>
          <w:vertAlign w:val="baseline"/>
        </w:rPr>
        <w:t>As</w:t>
      </w:r>
      <w:r>
        <w:rPr>
          <w:spacing w:val="-13"/>
          <w:sz w:val="23"/>
          <w:vertAlign w:val="baseline"/>
        </w:rPr>
        <w:t> </w:t>
      </w:r>
      <w:r>
        <w:rPr>
          <w:sz w:val="23"/>
          <w:vertAlign w:val="baseline"/>
        </w:rPr>
        <w:t>set</w:t>
      </w:r>
      <w:r>
        <w:rPr>
          <w:spacing w:val="-12"/>
          <w:sz w:val="23"/>
          <w:vertAlign w:val="baseline"/>
        </w:rPr>
        <w:t> </w:t>
      </w:r>
      <w:r>
        <w:rPr>
          <w:sz w:val="23"/>
          <w:vertAlign w:val="baseline"/>
        </w:rPr>
        <w:t>out below,</w:t>
      </w:r>
      <w:r>
        <w:rPr>
          <w:spacing w:val="-8"/>
          <w:sz w:val="23"/>
          <w:vertAlign w:val="baseline"/>
        </w:rPr>
        <w:t> </w:t>
      </w:r>
      <w:r>
        <w:rPr>
          <w:sz w:val="23"/>
          <w:vertAlign w:val="baseline"/>
        </w:rPr>
        <w:t>this</w:t>
      </w:r>
      <w:r>
        <w:rPr>
          <w:spacing w:val="-10"/>
          <w:sz w:val="23"/>
          <w:vertAlign w:val="baseline"/>
        </w:rPr>
        <w:t> </w:t>
      </w:r>
      <w:r>
        <w:rPr>
          <w:sz w:val="23"/>
          <w:vertAlign w:val="baseline"/>
        </w:rPr>
        <w:t>Inquiry</w:t>
      </w:r>
      <w:r>
        <w:rPr>
          <w:spacing w:val="-4"/>
          <w:sz w:val="23"/>
          <w:vertAlign w:val="baseline"/>
        </w:rPr>
        <w:t> </w:t>
      </w:r>
      <w:r>
        <w:rPr>
          <w:sz w:val="23"/>
          <w:vertAlign w:val="baseline"/>
        </w:rPr>
        <w:t>also</w:t>
      </w:r>
      <w:r>
        <w:rPr>
          <w:spacing w:val="-9"/>
          <w:sz w:val="23"/>
          <w:vertAlign w:val="baseline"/>
        </w:rPr>
        <w:t> </w:t>
      </w:r>
      <w:r>
        <w:rPr>
          <w:sz w:val="23"/>
          <w:vertAlign w:val="baseline"/>
        </w:rPr>
        <w:t>examines</w:t>
      </w:r>
      <w:r>
        <w:rPr>
          <w:spacing w:val="-4"/>
          <w:sz w:val="23"/>
          <w:vertAlign w:val="baseline"/>
        </w:rPr>
        <w:t> </w:t>
      </w:r>
      <w:r>
        <w:rPr>
          <w:sz w:val="23"/>
          <w:vertAlign w:val="baseline"/>
        </w:rPr>
        <w:t>certain</w:t>
      </w:r>
      <w:r>
        <w:rPr>
          <w:spacing w:val="-8"/>
          <w:sz w:val="23"/>
          <w:vertAlign w:val="baseline"/>
        </w:rPr>
        <w:t> </w:t>
      </w:r>
      <w:r>
        <w:rPr>
          <w:sz w:val="23"/>
          <w:vertAlign w:val="baseline"/>
        </w:rPr>
        <w:t>issues</w:t>
      </w:r>
      <w:r>
        <w:rPr>
          <w:spacing w:val="-7"/>
          <w:sz w:val="23"/>
          <w:vertAlign w:val="baseline"/>
        </w:rPr>
        <w:t> </w:t>
      </w:r>
      <w:r>
        <w:rPr>
          <w:sz w:val="23"/>
          <w:vertAlign w:val="baseline"/>
        </w:rPr>
        <w:t>regarding</w:t>
      </w:r>
      <w:r>
        <w:rPr>
          <w:spacing w:val="-1"/>
          <w:sz w:val="23"/>
          <w:vertAlign w:val="baseline"/>
        </w:rPr>
        <w:t> </w:t>
      </w:r>
      <w:r>
        <w:rPr>
          <w:sz w:val="23"/>
          <w:vertAlign w:val="baseline"/>
        </w:rPr>
        <w:t>TTL's</w:t>
      </w:r>
      <w:r>
        <w:rPr>
          <w:spacing w:val="-10"/>
          <w:sz w:val="23"/>
          <w:vertAlign w:val="baseline"/>
        </w:rPr>
        <w:t> </w:t>
      </w:r>
      <w:r>
        <w:rPr>
          <w:sz w:val="23"/>
          <w:vertAlign w:val="baseline"/>
        </w:rPr>
        <w:t>processing</w:t>
      </w:r>
      <w:r>
        <w:rPr>
          <w:spacing w:val="-1"/>
          <w:sz w:val="23"/>
          <w:vertAlign w:val="baseline"/>
        </w:rPr>
        <w:t> </w:t>
      </w:r>
      <w:r>
        <w:rPr>
          <w:sz w:val="23"/>
          <w:vertAlign w:val="baseline"/>
        </w:rPr>
        <w:t>of</w:t>
      </w:r>
      <w:r>
        <w:rPr>
          <w:spacing w:val="-13"/>
          <w:sz w:val="23"/>
          <w:vertAlign w:val="baseline"/>
        </w:rPr>
        <w:t> </w:t>
      </w:r>
      <w:r>
        <w:rPr>
          <w:sz w:val="23"/>
          <w:vertAlign w:val="baseline"/>
        </w:rPr>
        <w:t>personal</w:t>
      </w:r>
      <w:r>
        <w:rPr>
          <w:spacing w:val="-4"/>
          <w:sz w:val="23"/>
          <w:vertAlign w:val="baseline"/>
        </w:rPr>
        <w:t> </w:t>
      </w:r>
      <w:r>
        <w:rPr>
          <w:sz w:val="23"/>
          <w:vertAlign w:val="baseline"/>
        </w:rPr>
        <w:t>data relating</w:t>
      </w:r>
      <w:r>
        <w:rPr>
          <w:spacing w:val="-1"/>
          <w:sz w:val="23"/>
          <w:vertAlign w:val="baseline"/>
        </w:rPr>
        <w:t> </w:t>
      </w:r>
      <w:r>
        <w:rPr>
          <w:sz w:val="23"/>
          <w:vertAlign w:val="baseline"/>
        </w:rPr>
        <w:t>to</w:t>
      </w:r>
      <w:r>
        <w:rPr>
          <w:spacing w:val="-5"/>
          <w:sz w:val="23"/>
          <w:vertAlign w:val="baseline"/>
        </w:rPr>
        <w:t> </w:t>
      </w:r>
      <w:r>
        <w:rPr>
          <w:sz w:val="23"/>
          <w:vertAlign w:val="baseline"/>
        </w:rPr>
        <w:t>children under</w:t>
      </w:r>
      <w:r>
        <w:rPr>
          <w:spacing w:val="-5"/>
          <w:sz w:val="23"/>
          <w:vertAlign w:val="baseline"/>
        </w:rPr>
        <w:t> </w:t>
      </w:r>
      <w:r>
        <w:rPr>
          <w:sz w:val="23"/>
          <w:vertAlign w:val="baseline"/>
        </w:rPr>
        <w:t>the</w:t>
      </w:r>
      <w:r>
        <w:rPr>
          <w:spacing w:val="-8"/>
          <w:sz w:val="23"/>
          <w:vertAlign w:val="baseline"/>
        </w:rPr>
        <w:t> </w:t>
      </w:r>
      <w:r>
        <w:rPr>
          <w:sz w:val="23"/>
          <w:vertAlign w:val="baseline"/>
        </w:rPr>
        <w:t>age</w:t>
      </w:r>
      <w:r>
        <w:rPr>
          <w:spacing w:val="-8"/>
          <w:sz w:val="23"/>
          <w:vertAlign w:val="baseline"/>
        </w:rPr>
        <w:t> </w:t>
      </w:r>
      <w:r>
        <w:rPr>
          <w:sz w:val="23"/>
          <w:vertAlign w:val="baseline"/>
        </w:rPr>
        <w:t>of</w:t>
      </w:r>
      <w:r>
        <w:rPr>
          <w:spacing w:val="-7"/>
          <w:sz w:val="23"/>
          <w:vertAlign w:val="baseline"/>
        </w:rPr>
        <w:t> </w:t>
      </w:r>
      <w:r>
        <w:rPr>
          <w:sz w:val="23"/>
          <w:vertAlign w:val="baseline"/>
        </w:rPr>
        <w:t>13.</w:t>
      </w:r>
    </w:p>
    <w:p>
      <w:pPr>
        <w:pStyle w:val="ListParagraph"/>
        <w:numPr>
          <w:ilvl w:val="0"/>
          <w:numId w:val="3"/>
        </w:numPr>
        <w:tabs>
          <w:tab w:pos="727" w:val="left" w:leader="none"/>
          <w:tab w:pos="730" w:val="left" w:leader="none"/>
        </w:tabs>
        <w:spacing w:line="230" w:lineRule="auto" w:before="279" w:after="0"/>
        <w:ind w:left="730" w:right="587" w:hanging="568"/>
        <w:jc w:val="both"/>
        <w:rPr>
          <w:sz w:val="23"/>
        </w:rPr>
      </w:pPr>
      <w:r>
        <w:rPr>
          <w:sz w:val="23"/>
        </w:rPr>
        <w:t>In</w:t>
      </w:r>
      <w:r>
        <w:rPr>
          <w:spacing w:val="-3"/>
          <w:sz w:val="23"/>
        </w:rPr>
        <w:t> </w:t>
      </w:r>
      <w:r>
        <w:rPr>
          <w:sz w:val="23"/>
        </w:rPr>
        <w:t>particular, this Inquiry concerns two distinct sets of processing operations by TTL in</w:t>
      </w:r>
      <w:r>
        <w:rPr>
          <w:spacing w:val="-3"/>
          <w:sz w:val="23"/>
        </w:rPr>
        <w:t> </w:t>
      </w:r>
      <w:r>
        <w:rPr>
          <w:sz w:val="23"/>
        </w:rPr>
        <w:t>the context</w:t>
      </w:r>
      <w:r>
        <w:rPr>
          <w:spacing w:val="-2"/>
          <w:sz w:val="23"/>
        </w:rPr>
        <w:t> </w:t>
      </w:r>
      <w:r>
        <w:rPr>
          <w:sz w:val="23"/>
        </w:rPr>
        <w:t>of</w:t>
      </w:r>
      <w:r>
        <w:rPr>
          <w:spacing w:val="-8"/>
          <w:sz w:val="23"/>
        </w:rPr>
        <w:t> </w:t>
      </w:r>
      <w:r>
        <w:rPr>
          <w:sz w:val="23"/>
        </w:rPr>
        <w:t>the</w:t>
      </w:r>
      <w:r>
        <w:rPr>
          <w:spacing w:val="-10"/>
          <w:sz w:val="23"/>
        </w:rPr>
        <w:t> </w:t>
      </w:r>
      <w:r>
        <w:rPr>
          <w:sz w:val="23"/>
        </w:rPr>
        <w:t>TikTok</w:t>
      </w:r>
      <w:r>
        <w:rPr>
          <w:spacing w:val="-4"/>
          <w:sz w:val="23"/>
        </w:rPr>
        <w:t> </w:t>
      </w:r>
      <w:r>
        <w:rPr>
          <w:sz w:val="23"/>
        </w:rPr>
        <w:t>platform, both</w:t>
      </w:r>
      <w:r>
        <w:rPr>
          <w:spacing w:val="-8"/>
          <w:sz w:val="23"/>
        </w:rPr>
        <w:t> </w:t>
      </w:r>
      <w:r>
        <w:rPr>
          <w:sz w:val="23"/>
        </w:rPr>
        <w:t>of</w:t>
      </w:r>
      <w:r>
        <w:rPr>
          <w:spacing w:val="-9"/>
          <w:sz w:val="23"/>
        </w:rPr>
        <w:t> </w:t>
      </w:r>
      <w:r>
        <w:rPr>
          <w:sz w:val="23"/>
        </w:rPr>
        <w:t>which</w:t>
      </w:r>
      <w:r>
        <w:rPr>
          <w:spacing w:val="-5"/>
          <w:sz w:val="23"/>
        </w:rPr>
        <w:t> </w:t>
      </w:r>
      <w:r>
        <w:rPr>
          <w:sz w:val="23"/>
        </w:rPr>
        <w:t>constitute</w:t>
      </w:r>
      <w:r>
        <w:rPr>
          <w:spacing w:val="-1"/>
          <w:sz w:val="23"/>
        </w:rPr>
        <w:t> </w:t>
      </w:r>
      <w:r>
        <w:rPr>
          <w:sz w:val="23"/>
        </w:rPr>
        <w:t>the</w:t>
      </w:r>
      <w:r>
        <w:rPr>
          <w:spacing w:val="-11"/>
          <w:sz w:val="23"/>
        </w:rPr>
        <w:t> </w:t>
      </w:r>
      <w:r>
        <w:rPr>
          <w:sz w:val="23"/>
        </w:rPr>
        <w:t>processing of</w:t>
      </w:r>
      <w:r>
        <w:rPr>
          <w:spacing w:val="-7"/>
          <w:sz w:val="23"/>
        </w:rPr>
        <w:t> </w:t>
      </w:r>
      <w:r>
        <w:rPr>
          <w:sz w:val="23"/>
        </w:rPr>
        <w:t>personal</w:t>
      </w:r>
      <w:r>
        <w:rPr>
          <w:spacing w:val="-1"/>
          <w:sz w:val="23"/>
        </w:rPr>
        <w:t> </w:t>
      </w:r>
      <w:r>
        <w:rPr>
          <w:sz w:val="23"/>
        </w:rPr>
        <w:t>data</w:t>
      </w:r>
      <w:r>
        <w:rPr>
          <w:spacing w:val="-9"/>
          <w:sz w:val="23"/>
        </w:rPr>
        <w:t> </w:t>
      </w:r>
      <w:r>
        <w:rPr>
          <w:sz w:val="23"/>
        </w:rPr>
        <w:t>as </w:t>
      </w:r>
      <w:r>
        <w:rPr>
          <w:spacing w:val="-4"/>
          <w:sz w:val="23"/>
        </w:rPr>
        <w:t>defined</w:t>
      </w:r>
      <w:r>
        <w:rPr>
          <w:spacing w:val="-9"/>
          <w:sz w:val="23"/>
        </w:rPr>
        <w:t> </w:t>
      </w:r>
      <w:r>
        <w:rPr>
          <w:spacing w:val="-4"/>
          <w:sz w:val="23"/>
        </w:rPr>
        <w:t>by</w:t>
      </w:r>
      <w:r>
        <w:rPr>
          <w:spacing w:val="-9"/>
          <w:sz w:val="23"/>
        </w:rPr>
        <w:t> </w:t>
      </w:r>
      <w:r>
        <w:rPr>
          <w:spacing w:val="-4"/>
          <w:sz w:val="23"/>
        </w:rPr>
        <w:t>Article</w:t>
      </w:r>
      <w:r>
        <w:rPr>
          <w:spacing w:val="-9"/>
          <w:sz w:val="23"/>
        </w:rPr>
        <w:t> </w:t>
      </w:r>
      <w:r>
        <w:rPr>
          <w:spacing w:val="-4"/>
          <w:sz w:val="23"/>
        </w:rPr>
        <w:t>4(2)</w:t>
      </w:r>
      <w:r>
        <w:rPr>
          <w:spacing w:val="-9"/>
          <w:sz w:val="23"/>
        </w:rPr>
        <w:t> </w:t>
      </w:r>
      <w:r>
        <w:rPr>
          <w:spacing w:val="-4"/>
          <w:sz w:val="23"/>
        </w:rPr>
        <w:t>GDPR.</w:t>
      </w:r>
      <w:r>
        <w:rPr>
          <w:spacing w:val="26"/>
          <w:sz w:val="23"/>
        </w:rPr>
        <w:t> </w:t>
      </w:r>
      <w:r>
        <w:rPr>
          <w:spacing w:val="-4"/>
          <w:sz w:val="23"/>
        </w:rPr>
        <w:t>The</w:t>
      </w:r>
      <w:r>
        <w:rPr>
          <w:spacing w:val="-9"/>
          <w:sz w:val="23"/>
        </w:rPr>
        <w:t> </w:t>
      </w:r>
      <w:r>
        <w:rPr>
          <w:spacing w:val="-4"/>
          <w:sz w:val="23"/>
        </w:rPr>
        <w:t>Inquiry</w:t>
      </w:r>
      <w:r>
        <w:rPr>
          <w:sz w:val="23"/>
        </w:rPr>
        <w:t> </w:t>
      </w:r>
      <w:r>
        <w:rPr>
          <w:spacing w:val="-4"/>
          <w:sz w:val="23"/>
        </w:rPr>
        <w:t>also</w:t>
      </w:r>
      <w:r>
        <w:rPr>
          <w:spacing w:val="-9"/>
          <w:sz w:val="23"/>
        </w:rPr>
        <w:t> </w:t>
      </w:r>
      <w:r>
        <w:rPr>
          <w:spacing w:val="-4"/>
          <w:sz w:val="23"/>
        </w:rPr>
        <w:t>examines the</w:t>
      </w:r>
      <w:r>
        <w:rPr>
          <w:spacing w:val="-9"/>
          <w:sz w:val="23"/>
        </w:rPr>
        <w:t> </w:t>
      </w:r>
      <w:r>
        <w:rPr>
          <w:spacing w:val="-4"/>
          <w:sz w:val="23"/>
        </w:rPr>
        <w:t>extent</w:t>
      </w:r>
      <w:r>
        <w:rPr>
          <w:spacing w:val="-6"/>
          <w:sz w:val="23"/>
        </w:rPr>
        <w:t> </w:t>
      </w:r>
      <w:r>
        <w:rPr>
          <w:spacing w:val="-4"/>
          <w:sz w:val="23"/>
        </w:rPr>
        <w:t>to</w:t>
      </w:r>
      <w:r>
        <w:rPr>
          <w:spacing w:val="-9"/>
          <w:sz w:val="23"/>
        </w:rPr>
        <w:t> </w:t>
      </w:r>
      <w:r>
        <w:rPr>
          <w:spacing w:val="-4"/>
          <w:sz w:val="23"/>
        </w:rPr>
        <w:t>which TTL</w:t>
      </w:r>
      <w:r>
        <w:rPr>
          <w:spacing w:val="-9"/>
          <w:sz w:val="23"/>
        </w:rPr>
        <w:t> </w:t>
      </w:r>
      <w:r>
        <w:rPr>
          <w:spacing w:val="-4"/>
          <w:sz w:val="23"/>
        </w:rPr>
        <w:t>complies with </w:t>
      </w:r>
      <w:r>
        <w:rPr>
          <w:sz w:val="23"/>
        </w:rPr>
        <w:t>its</w:t>
      </w:r>
      <w:r>
        <w:rPr>
          <w:spacing w:val="-13"/>
          <w:sz w:val="23"/>
        </w:rPr>
        <w:t> </w:t>
      </w:r>
      <w:r>
        <w:rPr>
          <w:sz w:val="23"/>
        </w:rPr>
        <w:t>transparency</w:t>
      </w:r>
      <w:r>
        <w:rPr>
          <w:spacing w:val="-6"/>
          <w:sz w:val="23"/>
        </w:rPr>
        <w:t> </w:t>
      </w:r>
      <w:r>
        <w:rPr>
          <w:sz w:val="23"/>
        </w:rPr>
        <w:t>obligations</w:t>
      </w:r>
      <w:r>
        <w:rPr>
          <w:spacing w:val="-8"/>
          <w:sz w:val="23"/>
        </w:rPr>
        <w:t> </w:t>
      </w:r>
      <w:r>
        <w:rPr>
          <w:sz w:val="23"/>
        </w:rPr>
        <w:t>under</w:t>
      </w:r>
      <w:r>
        <w:rPr>
          <w:spacing w:val="-13"/>
          <w:sz w:val="23"/>
        </w:rPr>
        <w:t> </w:t>
      </w:r>
      <w:r>
        <w:rPr>
          <w:sz w:val="23"/>
        </w:rPr>
        <w:t>the</w:t>
      </w:r>
      <w:r>
        <w:rPr>
          <w:spacing w:val="-13"/>
          <w:sz w:val="23"/>
        </w:rPr>
        <w:t> </w:t>
      </w:r>
      <w:r>
        <w:rPr>
          <w:sz w:val="23"/>
        </w:rPr>
        <w:t>GDPR.</w:t>
      </w:r>
    </w:p>
    <w:p>
      <w:pPr>
        <w:pStyle w:val="BodyText"/>
        <w:rPr>
          <w:sz w:val="20"/>
        </w:rPr>
      </w:pPr>
    </w:p>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591424">
                <wp:simplePos x="0" y="0"/>
                <wp:positionH relativeFrom="page">
                  <wp:posOffset>923544</wp:posOffset>
                </wp:positionH>
                <wp:positionV relativeFrom="paragraph">
                  <wp:posOffset>182761</wp:posOffset>
                </wp:positionV>
                <wp:extent cx="1831975" cy="127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4.390703pt;width:144.25pt;height:.1pt;mso-position-horizontal-relative:page;mso-position-vertical-relative:paragraph;z-index:-15725056;mso-wrap-distance-left:0;mso-wrap-distance-right:0" id="docshape7" coordorigin="1454,288" coordsize="2885,0" path="m1454,288l4339,288e" filled="false" stroked="true" strokeweight=".72pt" strokecolor="#000000">
                <v:path arrowok="t"/>
                <v:stroke dashstyle="solid"/>
                <w10:wrap type="topAndBottom"/>
              </v:shape>
            </w:pict>
          </mc:Fallback>
        </mc:AlternateContent>
      </w:r>
    </w:p>
    <w:p>
      <w:pPr>
        <w:spacing w:before="126"/>
        <w:ind w:left="162" w:right="606" w:firstLine="0"/>
        <w:jc w:val="left"/>
        <w:rPr>
          <w:sz w:val="20"/>
        </w:rPr>
      </w:pPr>
      <w:r>
        <w:rPr>
          <w:sz w:val="20"/>
          <w:vertAlign w:val="superscript"/>
        </w:rPr>
        <w:t>18</w:t>
      </w:r>
      <w:r>
        <w:rPr>
          <w:spacing w:val="-9"/>
          <w:sz w:val="20"/>
          <w:vertAlign w:val="baseline"/>
        </w:rPr>
        <w:t> </w:t>
      </w:r>
      <w:r>
        <w:rPr>
          <w:sz w:val="20"/>
          <w:vertAlign w:val="baseline"/>
        </w:rPr>
        <w:t>In</w:t>
      </w:r>
      <w:r>
        <w:rPr>
          <w:spacing w:val="-4"/>
          <w:sz w:val="20"/>
          <w:vertAlign w:val="baseline"/>
        </w:rPr>
        <w:t> </w:t>
      </w:r>
      <w:r>
        <w:rPr>
          <w:sz w:val="20"/>
          <w:vertAlign w:val="baseline"/>
        </w:rPr>
        <w:t>its</w:t>
      </w:r>
      <w:r>
        <w:rPr>
          <w:spacing w:val="-11"/>
          <w:sz w:val="20"/>
          <w:vertAlign w:val="baseline"/>
        </w:rPr>
        <w:t> </w:t>
      </w:r>
      <w:r>
        <w:rPr>
          <w:sz w:val="20"/>
          <w:vertAlign w:val="baseline"/>
        </w:rPr>
        <w:t>various</w:t>
      </w:r>
      <w:r>
        <w:rPr>
          <w:spacing w:val="-2"/>
          <w:sz w:val="20"/>
          <w:vertAlign w:val="baseline"/>
        </w:rPr>
        <w:t> </w:t>
      </w:r>
      <w:r>
        <w:rPr>
          <w:sz w:val="20"/>
          <w:vertAlign w:val="baseline"/>
        </w:rPr>
        <w:t>submissions, TTL</w:t>
      </w:r>
      <w:r>
        <w:rPr>
          <w:spacing w:val="-9"/>
          <w:sz w:val="20"/>
          <w:vertAlign w:val="baseline"/>
        </w:rPr>
        <w:t> </w:t>
      </w:r>
      <w:r>
        <w:rPr>
          <w:sz w:val="20"/>
          <w:vertAlign w:val="baseline"/>
        </w:rPr>
        <w:t>has</w:t>
      </w:r>
      <w:r>
        <w:rPr>
          <w:spacing w:val="-6"/>
          <w:sz w:val="20"/>
          <w:vertAlign w:val="baseline"/>
        </w:rPr>
        <w:t> </w:t>
      </w:r>
      <w:r>
        <w:rPr>
          <w:sz w:val="20"/>
          <w:vertAlign w:val="baseline"/>
        </w:rPr>
        <w:t>used the</w:t>
      </w:r>
      <w:r>
        <w:rPr>
          <w:spacing w:val="-6"/>
          <w:sz w:val="20"/>
          <w:vertAlign w:val="baseline"/>
        </w:rPr>
        <w:t> </w:t>
      </w:r>
      <w:r>
        <w:rPr>
          <w:sz w:val="20"/>
          <w:vertAlign w:val="baseline"/>
        </w:rPr>
        <w:t>term</w:t>
      </w:r>
      <w:r>
        <w:rPr>
          <w:spacing w:val="-1"/>
          <w:sz w:val="20"/>
          <w:vertAlign w:val="baseline"/>
        </w:rPr>
        <w:t> </w:t>
      </w:r>
      <w:r>
        <w:rPr>
          <w:sz w:val="20"/>
          <w:vertAlign w:val="baseline"/>
        </w:rPr>
        <w:t>‘younger</w:t>
      </w:r>
      <w:r>
        <w:rPr>
          <w:spacing w:val="-2"/>
          <w:sz w:val="20"/>
          <w:vertAlign w:val="baseline"/>
        </w:rPr>
        <w:t> </w:t>
      </w:r>
      <w:r>
        <w:rPr>
          <w:sz w:val="20"/>
          <w:vertAlign w:val="baseline"/>
        </w:rPr>
        <w:t>User’</w:t>
      </w:r>
      <w:r>
        <w:rPr>
          <w:spacing w:val="-5"/>
          <w:sz w:val="20"/>
          <w:vertAlign w:val="baseline"/>
        </w:rPr>
        <w:t> </w:t>
      </w:r>
      <w:r>
        <w:rPr>
          <w:sz w:val="20"/>
          <w:vertAlign w:val="baseline"/>
        </w:rPr>
        <w:t>and</w:t>
      </w:r>
      <w:r>
        <w:rPr>
          <w:spacing w:val="-1"/>
          <w:sz w:val="20"/>
          <w:vertAlign w:val="baseline"/>
        </w:rPr>
        <w:t> </w:t>
      </w:r>
      <w:r>
        <w:rPr>
          <w:sz w:val="20"/>
          <w:vertAlign w:val="baseline"/>
        </w:rPr>
        <w:t>in</w:t>
      </w:r>
      <w:r>
        <w:rPr>
          <w:spacing w:val="-4"/>
          <w:sz w:val="20"/>
          <w:vertAlign w:val="baseline"/>
        </w:rPr>
        <w:t> </w:t>
      </w:r>
      <w:r>
        <w:rPr>
          <w:sz w:val="20"/>
          <w:vertAlign w:val="baseline"/>
        </w:rPr>
        <w:t>other</w:t>
      </w:r>
      <w:r>
        <w:rPr>
          <w:spacing w:val="-5"/>
          <w:sz w:val="20"/>
          <w:vertAlign w:val="baseline"/>
        </w:rPr>
        <w:t> </w:t>
      </w:r>
      <w:r>
        <w:rPr>
          <w:sz w:val="20"/>
          <w:vertAlign w:val="baseline"/>
        </w:rPr>
        <w:t>documents refers</w:t>
      </w:r>
      <w:r>
        <w:rPr>
          <w:spacing w:val="-4"/>
          <w:sz w:val="20"/>
          <w:vertAlign w:val="baseline"/>
        </w:rPr>
        <w:t> </w:t>
      </w:r>
      <w:r>
        <w:rPr>
          <w:sz w:val="20"/>
          <w:vertAlign w:val="baseline"/>
        </w:rPr>
        <w:t>to</w:t>
      </w:r>
      <w:r>
        <w:rPr>
          <w:spacing w:val="-4"/>
          <w:sz w:val="20"/>
          <w:vertAlign w:val="baseline"/>
        </w:rPr>
        <w:t> </w:t>
      </w:r>
      <w:r>
        <w:rPr>
          <w:sz w:val="20"/>
          <w:vertAlign w:val="baseline"/>
        </w:rPr>
        <w:t>‘Children Users’. For the sake of</w:t>
      </w:r>
      <w:r>
        <w:rPr>
          <w:spacing w:val="-3"/>
          <w:sz w:val="20"/>
          <w:vertAlign w:val="baseline"/>
        </w:rPr>
        <w:t> </w:t>
      </w:r>
      <w:r>
        <w:rPr>
          <w:sz w:val="20"/>
          <w:vertAlign w:val="baseline"/>
        </w:rPr>
        <w:t>consistency,</w:t>
      </w:r>
      <w:r>
        <w:rPr>
          <w:spacing w:val="21"/>
          <w:sz w:val="20"/>
          <w:vertAlign w:val="baseline"/>
        </w:rPr>
        <w:t> </w:t>
      </w:r>
      <w:r>
        <w:rPr>
          <w:sz w:val="20"/>
          <w:vertAlign w:val="baseline"/>
        </w:rPr>
        <w:t>the term ‘Child Users’ will be used throughout.</w:t>
      </w:r>
    </w:p>
    <w:p>
      <w:pPr>
        <w:spacing w:after="0"/>
        <w:jc w:val="left"/>
        <w:rPr>
          <w:sz w:val="20"/>
        </w:rPr>
        <w:sectPr>
          <w:pgSz w:w="11900" w:h="16850"/>
          <w:pgMar w:header="0" w:footer="985" w:top="1400" w:bottom="1200" w:left="1275" w:right="850"/>
        </w:sectPr>
      </w:pPr>
    </w:p>
    <w:p>
      <w:pPr>
        <w:pStyle w:val="ListParagraph"/>
        <w:numPr>
          <w:ilvl w:val="0"/>
          <w:numId w:val="3"/>
        </w:numPr>
        <w:tabs>
          <w:tab w:pos="729" w:val="left" w:leader="none"/>
        </w:tabs>
        <w:spacing w:line="240" w:lineRule="auto" w:before="33" w:after="0"/>
        <w:ind w:left="729" w:right="596" w:hanging="566"/>
        <w:jc w:val="both"/>
        <w:rPr>
          <w:sz w:val="22"/>
        </w:rPr>
      </w:pPr>
      <w:r>
        <w:rPr>
          <w:sz w:val="22"/>
        </w:rPr>
        <w:t>Broadly, the first type of processing to be examined relates to the processing of Child Users’ personal data in the context of the platform settings of the TikTok platform, both mobile application- and website-based, in particular public-by-default processing of such platform settings</w:t>
      </w:r>
      <w:r>
        <w:rPr>
          <w:spacing w:val="-13"/>
          <w:sz w:val="22"/>
        </w:rPr>
        <w:t> </w:t>
      </w:r>
      <w:r>
        <w:rPr>
          <w:sz w:val="22"/>
        </w:rPr>
        <w:t>in</w:t>
      </w:r>
      <w:r>
        <w:rPr>
          <w:spacing w:val="-12"/>
          <w:sz w:val="22"/>
        </w:rPr>
        <w:t> </w:t>
      </w:r>
      <w:r>
        <w:rPr>
          <w:sz w:val="22"/>
        </w:rPr>
        <w:t>relation</w:t>
      </w:r>
      <w:r>
        <w:rPr>
          <w:spacing w:val="-13"/>
          <w:sz w:val="22"/>
        </w:rPr>
        <w:t> </w:t>
      </w:r>
      <w:r>
        <w:rPr>
          <w:sz w:val="22"/>
        </w:rPr>
        <w:t>to</w:t>
      </w:r>
      <w:r>
        <w:rPr>
          <w:spacing w:val="-12"/>
          <w:sz w:val="22"/>
        </w:rPr>
        <w:t> </w:t>
      </w:r>
      <w:r>
        <w:rPr>
          <w:sz w:val="22"/>
        </w:rPr>
        <w:t>Child</w:t>
      </w:r>
      <w:r>
        <w:rPr>
          <w:spacing w:val="-13"/>
          <w:sz w:val="22"/>
        </w:rPr>
        <w:t> </w:t>
      </w:r>
      <w:r>
        <w:rPr>
          <w:sz w:val="22"/>
        </w:rPr>
        <w:t>Users’</w:t>
      </w:r>
      <w:r>
        <w:rPr>
          <w:spacing w:val="-12"/>
          <w:sz w:val="22"/>
        </w:rPr>
        <w:t> </w:t>
      </w:r>
      <w:r>
        <w:rPr>
          <w:sz w:val="22"/>
        </w:rPr>
        <w:t>accounts,</w:t>
      </w:r>
      <w:r>
        <w:rPr>
          <w:spacing w:val="-13"/>
          <w:sz w:val="22"/>
        </w:rPr>
        <w:t> </w:t>
      </w:r>
      <w:r>
        <w:rPr>
          <w:sz w:val="22"/>
        </w:rPr>
        <w:t>videos,</w:t>
      </w:r>
      <w:r>
        <w:rPr>
          <w:spacing w:val="-12"/>
          <w:sz w:val="22"/>
        </w:rPr>
        <w:t> </w:t>
      </w:r>
      <w:r>
        <w:rPr>
          <w:sz w:val="22"/>
        </w:rPr>
        <w:t>comments,</w:t>
      </w:r>
      <w:r>
        <w:rPr>
          <w:spacing w:val="-11"/>
          <w:sz w:val="22"/>
        </w:rPr>
        <w:t> </w:t>
      </w:r>
      <w:r>
        <w:rPr>
          <w:sz w:val="22"/>
        </w:rPr>
        <w:t>‘Duet’</w:t>
      </w:r>
      <w:r>
        <w:rPr>
          <w:spacing w:val="-11"/>
          <w:sz w:val="22"/>
        </w:rPr>
        <w:t> </w:t>
      </w:r>
      <w:r>
        <w:rPr>
          <w:sz w:val="22"/>
        </w:rPr>
        <w:t>and</w:t>
      </w:r>
      <w:r>
        <w:rPr>
          <w:spacing w:val="-13"/>
          <w:sz w:val="22"/>
        </w:rPr>
        <w:t> </w:t>
      </w:r>
      <w:r>
        <w:rPr>
          <w:sz w:val="22"/>
        </w:rPr>
        <w:t>‘Stitch’,</w:t>
      </w:r>
      <w:r>
        <w:rPr>
          <w:spacing w:val="-8"/>
          <w:sz w:val="22"/>
        </w:rPr>
        <w:t> </w:t>
      </w:r>
      <w:r>
        <w:rPr>
          <w:sz w:val="22"/>
        </w:rPr>
        <w:t>downloading and ‘Family Pairing’.</w:t>
      </w:r>
    </w:p>
    <w:p>
      <w:pPr>
        <w:pStyle w:val="BodyText"/>
        <w:spacing w:before="2"/>
      </w:pPr>
    </w:p>
    <w:p>
      <w:pPr>
        <w:pStyle w:val="ListParagraph"/>
        <w:numPr>
          <w:ilvl w:val="0"/>
          <w:numId w:val="3"/>
        </w:numPr>
        <w:tabs>
          <w:tab w:pos="726" w:val="left" w:leader="none"/>
          <w:tab w:pos="730" w:val="left" w:leader="none"/>
        </w:tabs>
        <w:spacing w:line="240" w:lineRule="auto" w:before="0" w:after="0"/>
        <w:ind w:left="730" w:right="598" w:hanging="568"/>
        <w:jc w:val="both"/>
        <w:rPr>
          <w:sz w:val="22"/>
        </w:rPr>
      </w:pPr>
      <w:r>
        <w:rPr>
          <w:sz w:val="22"/>
        </w:rPr>
        <w:t>The</w:t>
      </w:r>
      <w:r>
        <w:rPr>
          <w:spacing w:val="-1"/>
          <w:sz w:val="22"/>
        </w:rPr>
        <w:t> </w:t>
      </w:r>
      <w:r>
        <w:rPr>
          <w:sz w:val="22"/>
        </w:rPr>
        <w:t>second</w:t>
      </w:r>
      <w:r>
        <w:rPr>
          <w:spacing w:val="-5"/>
          <w:sz w:val="22"/>
        </w:rPr>
        <w:t> </w:t>
      </w:r>
      <w:r>
        <w:rPr>
          <w:sz w:val="22"/>
        </w:rPr>
        <w:t>type of</w:t>
      </w:r>
      <w:r>
        <w:rPr>
          <w:spacing w:val="-2"/>
          <w:sz w:val="22"/>
        </w:rPr>
        <w:t> </w:t>
      </w:r>
      <w:r>
        <w:rPr>
          <w:sz w:val="22"/>
        </w:rPr>
        <w:t>processing to</w:t>
      </w:r>
      <w:r>
        <w:rPr>
          <w:spacing w:val="-1"/>
          <w:sz w:val="22"/>
        </w:rPr>
        <w:t> </w:t>
      </w:r>
      <w:r>
        <w:rPr>
          <w:sz w:val="22"/>
        </w:rPr>
        <w:t>be</w:t>
      </w:r>
      <w:r>
        <w:rPr>
          <w:spacing w:val="-2"/>
          <w:sz w:val="22"/>
        </w:rPr>
        <w:t> </w:t>
      </w:r>
      <w:r>
        <w:rPr>
          <w:sz w:val="22"/>
        </w:rPr>
        <w:t>examined relates</w:t>
      </w:r>
      <w:r>
        <w:rPr>
          <w:spacing w:val="-2"/>
          <w:sz w:val="22"/>
        </w:rPr>
        <w:t> </w:t>
      </w:r>
      <w:r>
        <w:rPr>
          <w:sz w:val="22"/>
        </w:rPr>
        <w:t>to</w:t>
      </w:r>
      <w:r>
        <w:rPr>
          <w:spacing w:val="-5"/>
          <w:sz w:val="22"/>
        </w:rPr>
        <w:t> </w:t>
      </w:r>
      <w:r>
        <w:rPr>
          <w:sz w:val="22"/>
        </w:rPr>
        <w:t>the</w:t>
      </w:r>
      <w:r>
        <w:rPr>
          <w:spacing w:val="-3"/>
          <w:sz w:val="22"/>
        </w:rPr>
        <w:t> </w:t>
      </w:r>
      <w:r>
        <w:rPr>
          <w:sz w:val="22"/>
        </w:rPr>
        <w:t>processing by</w:t>
      </w:r>
      <w:r>
        <w:rPr>
          <w:spacing w:val="-3"/>
          <w:sz w:val="22"/>
        </w:rPr>
        <w:t> </w:t>
      </w:r>
      <w:r>
        <w:rPr>
          <w:sz w:val="22"/>
        </w:rPr>
        <w:t>TTL</w:t>
      </w:r>
      <w:r>
        <w:rPr>
          <w:spacing w:val="-3"/>
          <w:sz w:val="22"/>
        </w:rPr>
        <w:t> </w:t>
      </w:r>
      <w:r>
        <w:rPr>
          <w:sz w:val="22"/>
        </w:rPr>
        <w:t>of</w:t>
      </w:r>
      <w:r>
        <w:rPr>
          <w:spacing w:val="-8"/>
          <w:sz w:val="22"/>
        </w:rPr>
        <w:t> </w:t>
      </w:r>
      <w:r>
        <w:rPr>
          <w:sz w:val="22"/>
        </w:rPr>
        <w:t>the</w:t>
      </w:r>
      <w:r>
        <w:rPr>
          <w:spacing w:val="-4"/>
          <w:sz w:val="22"/>
        </w:rPr>
        <w:t> </w:t>
      </w:r>
      <w:r>
        <w:rPr>
          <w:sz w:val="22"/>
        </w:rPr>
        <w:t>personal data of children under the age of 13 in the context of the TikTok platform, both mobile application- and website-based, in particular for the purposes of age verification.</w:t>
      </w:r>
    </w:p>
    <w:p>
      <w:pPr>
        <w:pStyle w:val="BodyText"/>
        <w:spacing w:before="1"/>
      </w:pPr>
    </w:p>
    <w:p>
      <w:pPr>
        <w:pStyle w:val="ListParagraph"/>
        <w:numPr>
          <w:ilvl w:val="0"/>
          <w:numId w:val="3"/>
        </w:numPr>
        <w:tabs>
          <w:tab w:pos="729" w:val="left" w:leader="none"/>
        </w:tabs>
        <w:spacing w:line="240" w:lineRule="auto" w:before="0" w:after="0"/>
        <w:ind w:left="729" w:right="593" w:hanging="566"/>
        <w:jc w:val="both"/>
        <w:rPr>
          <w:sz w:val="22"/>
        </w:rPr>
      </w:pPr>
      <w:r>
        <w:rPr>
          <w:sz w:val="22"/>
        </w:rPr>
        <w:t>Finally, with regard to the processing of personal data of persons under the age of 18 in the context of the TikTok platform (including any such processing in connection with websites or applications which</w:t>
      </w:r>
      <w:r>
        <w:rPr>
          <w:spacing w:val="-4"/>
          <w:sz w:val="22"/>
        </w:rPr>
        <w:t> </w:t>
      </w:r>
      <w:r>
        <w:rPr>
          <w:sz w:val="22"/>
        </w:rPr>
        <w:t>provide</w:t>
      </w:r>
      <w:r>
        <w:rPr>
          <w:spacing w:val="-2"/>
          <w:sz w:val="22"/>
        </w:rPr>
        <w:t> </w:t>
      </w:r>
      <w:r>
        <w:rPr>
          <w:sz w:val="22"/>
        </w:rPr>
        <w:t>access</w:t>
      </w:r>
      <w:r>
        <w:rPr>
          <w:spacing w:val="-8"/>
          <w:sz w:val="22"/>
        </w:rPr>
        <w:t> </w:t>
      </w:r>
      <w:r>
        <w:rPr>
          <w:sz w:val="22"/>
        </w:rPr>
        <w:t>to</w:t>
      </w:r>
      <w:r>
        <w:rPr>
          <w:spacing w:val="-5"/>
          <w:sz w:val="22"/>
        </w:rPr>
        <w:t> </w:t>
      </w:r>
      <w:r>
        <w:rPr>
          <w:sz w:val="22"/>
        </w:rPr>
        <w:t>the</w:t>
      </w:r>
      <w:r>
        <w:rPr>
          <w:spacing w:val="-5"/>
          <w:sz w:val="22"/>
        </w:rPr>
        <w:t> </w:t>
      </w:r>
      <w:r>
        <w:rPr>
          <w:sz w:val="22"/>
        </w:rPr>
        <w:t>TikTok platform), this</w:t>
      </w:r>
      <w:r>
        <w:rPr>
          <w:spacing w:val="-2"/>
          <w:sz w:val="22"/>
        </w:rPr>
        <w:t> </w:t>
      </w:r>
      <w:r>
        <w:rPr>
          <w:sz w:val="22"/>
        </w:rPr>
        <w:t>Inquiry also</w:t>
      </w:r>
      <w:r>
        <w:rPr>
          <w:spacing w:val="-2"/>
          <w:sz w:val="22"/>
        </w:rPr>
        <w:t> </w:t>
      </w:r>
      <w:r>
        <w:rPr>
          <w:sz w:val="22"/>
        </w:rPr>
        <w:t>examines if</w:t>
      </w:r>
      <w:r>
        <w:rPr>
          <w:spacing w:val="-6"/>
          <w:sz w:val="22"/>
        </w:rPr>
        <w:t> </w:t>
      </w:r>
      <w:r>
        <w:rPr>
          <w:sz w:val="22"/>
        </w:rPr>
        <w:t>TTL</w:t>
      </w:r>
      <w:r>
        <w:rPr>
          <w:spacing w:val="-6"/>
          <w:sz w:val="22"/>
        </w:rPr>
        <w:t> </w:t>
      </w:r>
      <w:r>
        <w:rPr>
          <w:sz w:val="22"/>
        </w:rPr>
        <w:t>has complied with its obligations to provide information to data subjects in the form and</w:t>
      </w:r>
      <w:r>
        <w:rPr>
          <w:spacing w:val="-1"/>
          <w:sz w:val="22"/>
        </w:rPr>
        <w:t> </w:t>
      </w:r>
      <w:r>
        <w:rPr>
          <w:sz w:val="22"/>
        </w:rPr>
        <w:t>manner required by Articles 12(1), 13(1)(e), 13(2)(a), 13(2)(b), and 13(2)(f) GDPR.</w:t>
      </w:r>
    </w:p>
    <w:p>
      <w:pPr>
        <w:pStyle w:val="BodyText"/>
        <w:spacing w:before="40"/>
      </w:pPr>
    </w:p>
    <w:p>
      <w:pPr>
        <w:pStyle w:val="Heading9"/>
        <w:numPr>
          <w:ilvl w:val="1"/>
          <w:numId w:val="1"/>
        </w:numPr>
        <w:tabs>
          <w:tab w:pos="450" w:val="left" w:leader="none"/>
        </w:tabs>
        <w:spacing w:line="240" w:lineRule="auto" w:before="0" w:after="0"/>
        <w:ind w:left="450" w:right="0" w:hanging="284"/>
        <w:jc w:val="left"/>
        <w:rPr>
          <w:u w:val="single"/>
        </w:rPr>
      </w:pPr>
      <w:r>
        <w:rPr>
          <w:spacing w:val="-11"/>
          <w:u w:val="single"/>
        </w:rPr>
        <w:t> </w:t>
      </w:r>
      <w:r>
        <w:rPr>
          <w:u w:val="single"/>
        </w:rPr>
        <w:t>Assessment</w:t>
      </w:r>
      <w:r>
        <w:rPr>
          <w:spacing w:val="9"/>
          <w:u w:val="single"/>
        </w:rPr>
        <w:t> </w:t>
      </w:r>
      <w:r>
        <w:rPr>
          <w:u w:val="single"/>
        </w:rPr>
        <w:t>of</w:t>
      </w:r>
      <w:r>
        <w:rPr>
          <w:spacing w:val="-9"/>
          <w:u w:val="single"/>
        </w:rPr>
        <w:t> </w:t>
      </w:r>
      <w:r>
        <w:rPr>
          <w:u w:val="single"/>
        </w:rPr>
        <w:t>TTL's</w:t>
      </w:r>
      <w:r>
        <w:rPr>
          <w:spacing w:val="-3"/>
          <w:u w:val="single"/>
        </w:rPr>
        <w:t> </w:t>
      </w:r>
      <w:r>
        <w:rPr>
          <w:u w:val="single"/>
        </w:rPr>
        <w:t>Compliance</w:t>
      </w:r>
      <w:r>
        <w:rPr>
          <w:spacing w:val="6"/>
          <w:u w:val="single"/>
        </w:rPr>
        <w:t> </w:t>
      </w:r>
      <w:r>
        <w:rPr>
          <w:u w:val="single"/>
        </w:rPr>
        <w:t>with</w:t>
      </w:r>
      <w:r>
        <w:rPr>
          <w:spacing w:val="-4"/>
          <w:u w:val="single"/>
        </w:rPr>
        <w:t> </w:t>
      </w:r>
      <w:r>
        <w:rPr>
          <w:u w:val="single"/>
        </w:rPr>
        <w:t>the</w:t>
      </w:r>
      <w:r>
        <w:rPr>
          <w:spacing w:val="-10"/>
          <w:u w:val="single"/>
        </w:rPr>
        <w:t> </w:t>
      </w:r>
      <w:r>
        <w:rPr>
          <w:u w:val="single"/>
        </w:rPr>
        <w:t>GDPR</w:t>
      </w:r>
      <w:r>
        <w:rPr>
          <w:spacing w:val="-6"/>
          <w:u w:val="single"/>
        </w:rPr>
        <w:t> </w:t>
      </w:r>
      <w:r>
        <w:rPr>
          <w:u w:val="single"/>
        </w:rPr>
        <w:t>and</w:t>
      </w:r>
      <w:r>
        <w:rPr>
          <w:spacing w:val="-7"/>
          <w:u w:val="single"/>
        </w:rPr>
        <w:t> </w:t>
      </w:r>
      <w:r>
        <w:rPr>
          <w:u w:val="single"/>
        </w:rPr>
        <w:t>Corrective</w:t>
      </w:r>
      <w:r>
        <w:rPr>
          <w:spacing w:val="-4"/>
          <w:u w:val="single"/>
        </w:rPr>
        <w:t> </w:t>
      </w:r>
      <w:r>
        <w:rPr>
          <w:spacing w:val="-2"/>
          <w:u w:val="single"/>
        </w:rPr>
        <w:t>Powers</w:t>
      </w:r>
    </w:p>
    <w:p>
      <w:pPr>
        <w:pStyle w:val="ListParagraph"/>
        <w:numPr>
          <w:ilvl w:val="0"/>
          <w:numId w:val="3"/>
        </w:numPr>
        <w:tabs>
          <w:tab w:pos="729" w:val="left" w:leader="none"/>
        </w:tabs>
        <w:spacing w:line="237" w:lineRule="auto" w:before="204" w:after="0"/>
        <w:ind w:left="729" w:right="670" w:hanging="566"/>
        <w:jc w:val="left"/>
        <w:rPr>
          <w:sz w:val="22"/>
        </w:rPr>
      </w:pPr>
      <w:r>
        <w:rPr>
          <w:sz w:val="22"/>
        </w:rPr>
        <w:t>The</w:t>
      </w:r>
      <w:r>
        <w:rPr>
          <w:spacing w:val="-4"/>
          <w:sz w:val="22"/>
        </w:rPr>
        <w:t> </w:t>
      </w:r>
      <w:r>
        <w:rPr>
          <w:sz w:val="22"/>
        </w:rPr>
        <w:t>Statement of</w:t>
      </w:r>
      <w:r>
        <w:rPr>
          <w:spacing w:val="-8"/>
          <w:sz w:val="22"/>
        </w:rPr>
        <w:t> </w:t>
      </w:r>
      <w:r>
        <w:rPr>
          <w:sz w:val="22"/>
        </w:rPr>
        <w:t>Issues</w:t>
      </w:r>
      <w:r>
        <w:rPr>
          <w:spacing w:val="-1"/>
          <w:sz w:val="22"/>
        </w:rPr>
        <w:t> </w:t>
      </w:r>
      <w:r>
        <w:rPr>
          <w:sz w:val="22"/>
        </w:rPr>
        <w:t>identified the</w:t>
      </w:r>
      <w:r>
        <w:rPr>
          <w:spacing w:val="-10"/>
          <w:sz w:val="22"/>
        </w:rPr>
        <w:t> </w:t>
      </w:r>
      <w:r>
        <w:rPr>
          <w:sz w:val="22"/>
        </w:rPr>
        <w:t>matters for</w:t>
      </w:r>
      <w:r>
        <w:rPr>
          <w:spacing w:val="-8"/>
          <w:sz w:val="22"/>
        </w:rPr>
        <w:t> </w:t>
      </w:r>
      <w:r>
        <w:rPr>
          <w:sz w:val="22"/>
        </w:rPr>
        <w:t>determination</w:t>
      </w:r>
      <w:r>
        <w:rPr>
          <w:spacing w:val="11"/>
          <w:sz w:val="22"/>
        </w:rPr>
        <w:t> </w:t>
      </w:r>
      <w:r>
        <w:rPr>
          <w:sz w:val="22"/>
        </w:rPr>
        <w:t>as</w:t>
      </w:r>
      <w:r>
        <w:rPr>
          <w:spacing w:val="-11"/>
          <w:sz w:val="22"/>
        </w:rPr>
        <w:t> </w:t>
      </w:r>
      <w:r>
        <w:rPr>
          <w:sz w:val="22"/>
        </w:rPr>
        <w:t>part</w:t>
      </w:r>
      <w:r>
        <w:rPr>
          <w:spacing w:val="-9"/>
          <w:sz w:val="22"/>
        </w:rPr>
        <w:t> </w:t>
      </w:r>
      <w:r>
        <w:rPr>
          <w:sz w:val="22"/>
        </w:rPr>
        <w:t>of</w:t>
      </w:r>
      <w:r>
        <w:rPr>
          <w:spacing w:val="-11"/>
          <w:sz w:val="22"/>
        </w:rPr>
        <w:t> </w:t>
      </w:r>
      <w:r>
        <w:rPr>
          <w:sz w:val="22"/>
        </w:rPr>
        <w:t>the</w:t>
      </w:r>
      <w:r>
        <w:rPr>
          <w:spacing w:val="-5"/>
          <w:sz w:val="22"/>
        </w:rPr>
        <w:t> </w:t>
      </w:r>
      <w:r>
        <w:rPr>
          <w:sz w:val="22"/>
        </w:rPr>
        <w:t>within</w:t>
      </w:r>
      <w:r>
        <w:rPr>
          <w:spacing w:val="-3"/>
          <w:sz w:val="22"/>
        </w:rPr>
        <w:t> </w:t>
      </w:r>
      <w:r>
        <w:rPr>
          <w:sz w:val="22"/>
        </w:rPr>
        <w:t>Inquiry. These issues concern TTL's compliance with the GDPR (and consideration of corrective powers), as follows:</w:t>
      </w:r>
    </w:p>
    <w:p>
      <w:pPr>
        <w:pStyle w:val="BodyText"/>
        <w:spacing w:before="2"/>
      </w:pPr>
    </w:p>
    <w:p>
      <w:pPr>
        <w:pStyle w:val="ListParagraph"/>
        <w:numPr>
          <w:ilvl w:val="0"/>
          <w:numId w:val="3"/>
        </w:numPr>
        <w:tabs>
          <w:tab w:pos="732" w:val="left" w:leader="none"/>
        </w:tabs>
        <w:spacing w:line="240" w:lineRule="auto" w:before="0" w:after="0"/>
        <w:ind w:left="732" w:right="0" w:hanging="569"/>
        <w:jc w:val="left"/>
        <w:rPr>
          <w:sz w:val="22"/>
        </w:rPr>
      </w:pPr>
      <w:r>
        <w:rPr>
          <w:sz w:val="22"/>
        </w:rPr>
        <w:t>Firstly,</w:t>
      </w:r>
      <w:r>
        <w:rPr>
          <w:spacing w:val="-6"/>
          <w:sz w:val="22"/>
        </w:rPr>
        <w:t> </w:t>
      </w:r>
      <w:r>
        <w:rPr>
          <w:sz w:val="22"/>
        </w:rPr>
        <w:t>in</w:t>
      </w:r>
      <w:r>
        <w:rPr>
          <w:spacing w:val="-12"/>
          <w:sz w:val="22"/>
        </w:rPr>
        <w:t> </w:t>
      </w:r>
      <w:r>
        <w:rPr>
          <w:sz w:val="22"/>
        </w:rPr>
        <w:t>relation</w:t>
      </w:r>
      <w:r>
        <w:rPr>
          <w:spacing w:val="-2"/>
          <w:sz w:val="22"/>
        </w:rPr>
        <w:t> </w:t>
      </w:r>
      <w:r>
        <w:rPr>
          <w:sz w:val="22"/>
        </w:rPr>
        <w:t>to</w:t>
      </w:r>
      <w:r>
        <w:rPr>
          <w:spacing w:val="-9"/>
          <w:sz w:val="22"/>
        </w:rPr>
        <w:t> </w:t>
      </w:r>
      <w:r>
        <w:rPr>
          <w:sz w:val="22"/>
        </w:rPr>
        <w:t>platform</w:t>
      </w:r>
      <w:r>
        <w:rPr>
          <w:spacing w:val="8"/>
          <w:sz w:val="22"/>
        </w:rPr>
        <w:t> </w:t>
      </w:r>
      <w:r>
        <w:rPr>
          <w:spacing w:val="-2"/>
          <w:sz w:val="22"/>
        </w:rPr>
        <w:t>settings:</w:t>
      </w:r>
    </w:p>
    <w:p>
      <w:pPr>
        <w:pStyle w:val="BodyText"/>
        <w:spacing w:before="10"/>
      </w:pPr>
    </w:p>
    <w:p>
      <w:pPr>
        <w:pStyle w:val="ListParagraph"/>
        <w:numPr>
          <w:ilvl w:val="0"/>
          <w:numId w:val="4"/>
        </w:numPr>
        <w:tabs>
          <w:tab w:pos="1295" w:val="left" w:leader="none"/>
          <w:tab w:pos="1297" w:val="left" w:leader="none"/>
        </w:tabs>
        <w:spacing w:line="240" w:lineRule="auto" w:before="0" w:after="0"/>
        <w:ind w:left="1297" w:right="596" w:hanging="582"/>
        <w:jc w:val="both"/>
        <w:rPr>
          <w:i/>
          <w:sz w:val="22"/>
        </w:rPr>
      </w:pPr>
      <w:r>
        <w:rPr>
          <w:i/>
          <w:sz w:val="22"/>
        </w:rPr>
        <w:t>Whether, having regard to the default public settings applied to Child Users' accounts,</w:t>
      </w:r>
      <w:r>
        <w:rPr>
          <w:i/>
          <w:sz w:val="22"/>
        </w:rPr>
        <w:t> [TTLj</w:t>
      </w:r>
      <w:r>
        <w:rPr>
          <w:i/>
          <w:spacing w:val="-13"/>
          <w:sz w:val="22"/>
        </w:rPr>
        <w:t> </w:t>
      </w:r>
      <w:r>
        <w:rPr>
          <w:i/>
          <w:sz w:val="22"/>
        </w:rPr>
        <w:t>implemented</w:t>
      </w:r>
      <w:r>
        <w:rPr>
          <w:i/>
          <w:spacing w:val="-12"/>
          <w:sz w:val="22"/>
        </w:rPr>
        <w:t> </w:t>
      </w:r>
      <w:r>
        <w:rPr>
          <w:i/>
          <w:sz w:val="22"/>
        </w:rPr>
        <w:t>appropriate</w:t>
      </w:r>
      <w:r>
        <w:rPr>
          <w:i/>
          <w:spacing w:val="-13"/>
          <w:sz w:val="22"/>
        </w:rPr>
        <w:t> </w:t>
      </w:r>
      <w:r>
        <w:rPr>
          <w:i/>
          <w:sz w:val="22"/>
        </w:rPr>
        <w:t>technical</w:t>
      </w:r>
      <w:r>
        <w:rPr>
          <w:i/>
          <w:spacing w:val="-12"/>
          <w:sz w:val="22"/>
        </w:rPr>
        <w:t> </w:t>
      </w:r>
      <w:r>
        <w:rPr>
          <w:i/>
          <w:sz w:val="22"/>
        </w:rPr>
        <w:t>and</w:t>
      </w:r>
      <w:r>
        <w:rPr>
          <w:i/>
          <w:spacing w:val="-13"/>
          <w:sz w:val="22"/>
        </w:rPr>
        <w:t> </w:t>
      </w:r>
      <w:r>
        <w:rPr>
          <w:i/>
          <w:sz w:val="22"/>
        </w:rPr>
        <w:t>organisational</w:t>
      </w:r>
      <w:r>
        <w:rPr>
          <w:i/>
          <w:spacing w:val="-12"/>
          <w:sz w:val="22"/>
        </w:rPr>
        <w:t> </w:t>
      </w:r>
      <w:r>
        <w:rPr>
          <w:i/>
          <w:sz w:val="22"/>
        </w:rPr>
        <w:t>measures</w:t>
      </w:r>
      <w:r>
        <w:rPr>
          <w:i/>
          <w:spacing w:val="-13"/>
          <w:sz w:val="22"/>
        </w:rPr>
        <w:t> </w:t>
      </w:r>
      <w:r>
        <w:rPr>
          <w:i/>
          <w:sz w:val="22"/>
        </w:rPr>
        <w:t>pursuant</w:t>
      </w:r>
      <w:r>
        <w:rPr>
          <w:i/>
          <w:spacing w:val="-12"/>
          <w:sz w:val="22"/>
        </w:rPr>
        <w:t> </w:t>
      </w:r>
      <w:r>
        <w:rPr>
          <w:i/>
          <w:sz w:val="22"/>
        </w:rPr>
        <w:t>to</w:t>
      </w:r>
      <w:r>
        <w:rPr>
          <w:i/>
          <w:spacing w:val="-12"/>
          <w:sz w:val="22"/>
        </w:rPr>
        <w:t> </w:t>
      </w:r>
      <w:r>
        <w:rPr>
          <w:i/>
          <w:sz w:val="22"/>
        </w:rPr>
        <w:t>Article 24 GDPR to ensure and to be able to demonstrate that its processing of Child Users' personal data was performed in accordance with the GDPR;</w:t>
      </w:r>
    </w:p>
    <w:p>
      <w:pPr>
        <w:pStyle w:val="BodyText"/>
        <w:spacing w:before="15"/>
        <w:rPr>
          <w:i/>
        </w:rPr>
      </w:pPr>
    </w:p>
    <w:p>
      <w:pPr>
        <w:pStyle w:val="ListParagraph"/>
        <w:numPr>
          <w:ilvl w:val="0"/>
          <w:numId w:val="4"/>
        </w:numPr>
        <w:tabs>
          <w:tab w:pos="1295" w:val="left" w:leader="none"/>
        </w:tabs>
        <w:spacing w:line="240" w:lineRule="auto" w:before="1" w:after="0"/>
        <w:ind w:left="1295" w:right="584" w:hanging="580"/>
        <w:jc w:val="both"/>
        <w:rPr>
          <w:i/>
          <w:sz w:val="22"/>
        </w:rPr>
      </w:pPr>
      <w:r>
        <w:rPr>
          <w:i/>
          <w:sz w:val="22"/>
        </w:rPr>
        <w:t>Whether, having regard to the default public settings applied to Child Users' accounts,</w:t>
      </w:r>
      <w:r>
        <w:rPr>
          <w:i/>
          <w:sz w:val="22"/>
        </w:rPr>
        <w:t> [TTLj</w:t>
      </w:r>
      <w:r>
        <w:rPr>
          <w:i/>
          <w:spacing w:val="-2"/>
          <w:sz w:val="22"/>
        </w:rPr>
        <w:t> </w:t>
      </w:r>
      <w:r>
        <w:rPr>
          <w:i/>
          <w:sz w:val="22"/>
        </w:rPr>
        <w:t>complied</w:t>
      </w:r>
      <w:r>
        <w:rPr>
          <w:i/>
          <w:spacing w:val="-6"/>
          <w:sz w:val="22"/>
        </w:rPr>
        <w:t> </w:t>
      </w:r>
      <w:r>
        <w:rPr>
          <w:i/>
          <w:sz w:val="22"/>
        </w:rPr>
        <w:t>with</w:t>
      </w:r>
      <w:r>
        <w:rPr>
          <w:i/>
          <w:spacing w:val="-6"/>
          <w:sz w:val="22"/>
        </w:rPr>
        <w:t> </w:t>
      </w:r>
      <w:r>
        <w:rPr>
          <w:i/>
          <w:sz w:val="22"/>
        </w:rPr>
        <w:t>its</w:t>
      </w:r>
      <w:r>
        <w:rPr>
          <w:i/>
          <w:spacing w:val="-7"/>
          <w:sz w:val="22"/>
        </w:rPr>
        <w:t> </w:t>
      </w:r>
      <w:r>
        <w:rPr>
          <w:i/>
          <w:sz w:val="22"/>
        </w:rPr>
        <w:t>obligations under Article 5(1)(c)</w:t>
      </w:r>
      <w:r>
        <w:rPr>
          <w:i/>
          <w:spacing w:val="-2"/>
          <w:sz w:val="22"/>
        </w:rPr>
        <w:t> </w:t>
      </w:r>
      <w:r>
        <w:rPr>
          <w:i/>
          <w:sz w:val="22"/>
        </w:rPr>
        <w:t>and</w:t>
      </w:r>
      <w:r>
        <w:rPr>
          <w:i/>
          <w:spacing w:val="-7"/>
          <w:sz w:val="22"/>
        </w:rPr>
        <w:t> </w:t>
      </w:r>
      <w:r>
        <w:rPr>
          <w:i/>
          <w:sz w:val="22"/>
        </w:rPr>
        <w:t>25(1)</w:t>
      </w:r>
      <w:r>
        <w:rPr>
          <w:i/>
          <w:spacing w:val="-4"/>
          <w:sz w:val="22"/>
        </w:rPr>
        <w:t> </w:t>
      </w:r>
      <w:r>
        <w:rPr>
          <w:i/>
          <w:sz w:val="22"/>
        </w:rPr>
        <w:t>GDPR</w:t>
      </w:r>
      <w:r>
        <w:rPr>
          <w:i/>
          <w:spacing w:val="-2"/>
          <w:sz w:val="22"/>
        </w:rPr>
        <w:t> </w:t>
      </w:r>
      <w:r>
        <w:rPr>
          <w:i/>
          <w:sz w:val="22"/>
        </w:rPr>
        <w:t>to</w:t>
      </w:r>
      <w:r>
        <w:rPr>
          <w:i/>
          <w:spacing w:val="-6"/>
          <w:sz w:val="22"/>
        </w:rPr>
        <w:t> </w:t>
      </w:r>
      <w:r>
        <w:rPr>
          <w:i/>
          <w:sz w:val="22"/>
        </w:rPr>
        <w:t>ensure</w:t>
      </w:r>
      <w:r>
        <w:rPr>
          <w:i/>
          <w:spacing w:val="-2"/>
          <w:sz w:val="22"/>
        </w:rPr>
        <w:t> </w:t>
      </w:r>
      <w:r>
        <w:rPr>
          <w:i/>
          <w:sz w:val="22"/>
        </w:rPr>
        <w:t>that</w:t>
      </w:r>
      <w:r>
        <w:rPr>
          <w:i/>
          <w:spacing w:val="-8"/>
          <w:sz w:val="22"/>
        </w:rPr>
        <w:t> </w:t>
      </w:r>
      <w:r>
        <w:rPr>
          <w:i/>
          <w:sz w:val="22"/>
        </w:rPr>
        <w:t>its processing of Child Users' personal data was adequate, relevant and limited to what is necessary in relation to the purposes for which they were processed; and to implement appropriate technical and organisational measures designed to implement the data minimisation principle in</w:t>
      </w:r>
      <w:r>
        <w:rPr>
          <w:i/>
          <w:spacing w:val="-3"/>
          <w:sz w:val="22"/>
        </w:rPr>
        <w:t> </w:t>
      </w:r>
      <w:r>
        <w:rPr>
          <w:i/>
          <w:sz w:val="22"/>
        </w:rPr>
        <w:t>an effective manner and to</w:t>
      </w:r>
      <w:r>
        <w:rPr>
          <w:i/>
          <w:spacing w:val="-6"/>
          <w:sz w:val="22"/>
        </w:rPr>
        <w:t> </w:t>
      </w:r>
      <w:r>
        <w:rPr>
          <w:i/>
          <w:sz w:val="22"/>
        </w:rPr>
        <w:t>integrate the</w:t>
      </w:r>
      <w:r>
        <w:rPr>
          <w:i/>
          <w:spacing w:val="-3"/>
          <w:sz w:val="22"/>
        </w:rPr>
        <w:t> </w:t>
      </w:r>
      <w:r>
        <w:rPr>
          <w:i/>
          <w:sz w:val="22"/>
        </w:rPr>
        <w:t>necessary safeguards into the</w:t>
      </w:r>
      <w:r>
        <w:rPr>
          <w:i/>
          <w:spacing w:val="-2"/>
          <w:sz w:val="22"/>
        </w:rPr>
        <w:t> </w:t>
      </w:r>
      <w:r>
        <w:rPr>
          <w:i/>
          <w:sz w:val="22"/>
        </w:rPr>
        <w:t>processing in</w:t>
      </w:r>
      <w:r>
        <w:rPr>
          <w:i/>
          <w:spacing w:val="-1"/>
          <w:sz w:val="22"/>
        </w:rPr>
        <w:t> </w:t>
      </w:r>
      <w:r>
        <w:rPr>
          <w:i/>
          <w:sz w:val="22"/>
        </w:rPr>
        <w:t>order to</w:t>
      </w:r>
      <w:r>
        <w:rPr>
          <w:i/>
          <w:spacing w:val="-4"/>
          <w:sz w:val="22"/>
        </w:rPr>
        <w:t> </w:t>
      </w:r>
      <w:r>
        <w:rPr>
          <w:i/>
          <w:sz w:val="22"/>
        </w:rPr>
        <w:t>meet the requirements of</w:t>
      </w:r>
      <w:r>
        <w:rPr>
          <w:i/>
          <w:spacing w:val="-4"/>
          <w:sz w:val="22"/>
        </w:rPr>
        <w:t> </w:t>
      </w:r>
      <w:r>
        <w:rPr>
          <w:i/>
          <w:sz w:val="22"/>
        </w:rPr>
        <w:t>this</w:t>
      </w:r>
      <w:r>
        <w:rPr>
          <w:i/>
          <w:spacing w:val="-2"/>
          <w:sz w:val="22"/>
        </w:rPr>
        <w:t> </w:t>
      </w:r>
      <w:r>
        <w:rPr>
          <w:i/>
          <w:sz w:val="22"/>
        </w:rPr>
        <w:t>Regulation and</w:t>
      </w:r>
      <w:r>
        <w:rPr>
          <w:i/>
          <w:spacing w:val="-3"/>
          <w:sz w:val="22"/>
        </w:rPr>
        <w:t> </w:t>
      </w:r>
      <w:r>
        <w:rPr>
          <w:i/>
          <w:sz w:val="22"/>
        </w:rPr>
        <w:t>protect the rights of data subjects;</w:t>
      </w:r>
    </w:p>
    <w:p>
      <w:pPr>
        <w:pStyle w:val="BodyText"/>
        <w:spacing w:before="13"/>
        <w:rPr>
          <w:i/>
        </w:rPr>
      </w:pPr>
    </w:p>
    <w:p>
      <w:pPr>
        <w:pStyle w:val="ListParagraph"/>
        <w:numPr>
          <w:ilvl w:val="0"/>
          <w:numId w:val="4"/>
        </w:numPr>
        <w:tabs>
          <w:tab w:pos="1296" w:val="left" w:leader="none"/>
        </w:tabs>
        <w:spacing w:line="237" w:lineRule="auto" w:before="0" w:after="0"/>
        <w:ind w:left="1296" w:right="595" w:hanging="581"/>
        <w:jc w:val="both"/>
        <w:rPr>
          <w:i/>
          <w:sz w:val="22"/>
        </w:rPr>
      </w:pPr>
      <w:r>
        <w:rPr>
          <w:i/>
          <w:sz w:val="22"/>
        </w:rPr>
        <w:t>Whether, having regard to the default public settings applied to Child Users' accounts,</w:t>
      </w:r>
      <w:r>
        <w:rPr>
          <w:i/>
          <w:sz w:val="22"/>
        </w:rPr>
        <w:t> [TTLj complied with its obligation under Article 25(2) GDPR to implement appropriate technical and organisational measures for ensuring that, by default, only personal data which are necessary for each specific purpose of</w:t>
      </w:r>
      <w:r>
        <w:rPr>
          <w:i/>
          <w:spacing w:val="-2"/>
          <w:sz w:val="22"/>
        </w:rPr>
        <w:t> </w:t>
      </w:r>
      <w:r>
        <w:rPr>
          <w:i/>
          <w:sz w:val="22"/>
        </w:rPr>
        <w:t>the processing were processed;</w:t>
      </w:r>
    </w:p>
    <w:p>
      <w:pPr>
        <w:pStyle w:val="BodyText"/>
        <w:spacing w:before="20"/>
        <w:rPr>
          <w:i/>
        </w:rPr>
      </w:pPr>
    </w:p>
    <w:p>
      <w:pPr>
        <w:pStyle w:val="ListParagraph"/>
        <w:numPr>
          <w:ilvl w:val="0"/>
          <w:numId w:val="4"/>
        </w:numPr>
        <w:tabs>
          <w:tab w:pos="1295" w:val="left" w:leader="none"/>
        </w:tabs>
        <w:spacing w:line="240" w:lineRule="auto" w:before="0" w:after="0"/>
        <w:ind w:left="1295" w:right="584" w:hanging="580"/>
        <w:jc w:val="both"/>
        <w:rPr>
          <w:i/>
          <w:sz w:val="22"/>
        </w:rPr>
      </w:pPr>
      <w:r>
        <w:rPr>
          <w:i/>
          <w:sz w:val="22"/>
        </w:rPr>
        <w:t>Whether, in circumstances where [TTL’sj platform settings allowed an unverified non-Child User to access and control a Child User's platform settings, [TTLj complied with its</w:t>
      </w:r>
      <w:r>
        <w:rPr>
          <w:i/>
          <w:sz w:val="22"/>
        </w:rPr>
        <w:t> obligations under Articles 5(1)(f) and 25(1) GDPR to ensure that its processing of Child Users’personal</w:t>
      </w:r>
      <w:r>
        <w:rPr>
          <w:i/>
          <w:spacing w:val="-9"/>
          <w:sz w:val="22"/>
        </w:rPr>
        <w:t> </w:t>
      </w:r>
      <w:r>
        <w:rPr>
          <w:i/>
          <w:sz w:val="22"/>
        </w:rPr>
        <w:t>data</w:t>
      </w:r>
      <w:r>
        <w:rPr>
          <w:i/>
          <w:spacing w:val="-2"/>
          <w:sz w:val="22"/>
        </w:rPr>
        <w:t> </w:t>
      </w:r>
      <w:r>
        <w:rPr>
          <w:i/>
          <w:sz w:val="22"/>
        </w:rPr>
        <w:t>was</w:t>
      </w:r>
      <w:r>
        <w:rPr>
          <w:i/>
          <w:spacing w:val="-2"/>
          <w:sz w:val="22"/>
        </w:rPr>
        <w:t> </w:t>
      </w:r>
      <w:r>
        <w:rPr>
          <w:i/>
          <w:sz w:val="22"/>
        </w:rPr>
        <w:t>processed</w:t>
      </w:r>
      <w:r>
        <w:rPr>
          <w:i/>
          <w:spacing w:val="-1"/>
          <w:sz w:val="22"/>
        </w:rPr>
        <w:t> </w:t>
      </w:r>
      <w:r>
        <w:rPr>
          <w:i/>
          <w:sz w:val="22"/>
        </w:rPr>
        <w:t>in</w:t>
      </w:r>
      <w:r>
        <w:rPr>
          <w:i/>
          <w:spacing w:val="-2"/>
          <w:sz w:val="22"/>
        </w:rPr>
        <w:t> </w:t>
      </w:r>
      <w:r>
        <w:rPr>
          <w:i/>
          <w:sz w:val="22"/>
        </w:rPr>
        <w:t>a</w:t>
      </w:r>
      <w:r>
        <w:rPr>
          <w:i/>
          <w:spacing w:val="-8"/>
          <w:sz w:val="22"/>
        </w:rPr>
        <w:t> </w:t>
      </w:r>
      <w:r>
        <w:rPr>
          <w:i/>
          <w:sz w:val="22"/>
        </w:rPr>
        <w:t>manner that</w:t>
      </w:r>
      <w:r>
        <w:rPr>
          <w:i/>
          <w:spacing w:val="-1"/>
          <w:sz w:val="22"/>
        </w:rPr>
        <w:t> </w:t>
      </w:r>
      <w:r>
        <w:rPr>
          <w:i/>
          <w:sz w:val="22"/>
        </w:rPr>
        <w:t>ensured appropriate security of</w:t>
      </w:r>
      <w:r>
        <w:rPr>
          <w:i/>
          <w:spacing w:val="-5"/>
          <w:sz w:val="22"/>
        </w:rPr>
        <w:t> </w:t>
      </w:r>
      <w:r>
        <w:rPr>
          <w:i/>
          <w:sz w:val="22"/>
        </w:rPr>
        <w:t>the personal data, including protection against unauthorised or unlawful processing and against accidental loss, destruction or damage, using appropriate technical or organisational measures; and to implement appropriate technical and organisational measures</w:t>
      </w:r>
      <w:r>
        <w:rPr>
          <w:i/>
          <w:spacing w:val="-2"/>
          <w:sz w:val="22"/>
        </w:rPr>
        <w:t> </w:t>
      </w:r>
      <w:r>
        <w:rPr>
          <w:i/>
          <w:sz w:val="22"/>
        </w:rPr>
        <w:t>designed</w:t>
      </w:r>
      <w:r>
        <w:rPr>
          <w:i/>
          <w:spacing w:val="-6"/>
          <w:sz w:val="22"/>
        </w:rPr>
        <w:t> </w:t>
      </w:r>
      <w:r>
        <w:rPr>
          <w:i/>
          <w:sz w:val="22"/>
        </w:rPr>
        <w:t>to</w:t>
      </w:r>
      <w:r>
        <w:rPr>
          <w:i/>
          <w:spacing w:val="-12"/>
          <w:sz w:val="22"/>
        </w:rPr>
        <w:t> </w:t>
      </w:r>
      <w:r>
        <w:rPr>
          <w:i/>
          <w:sz w:val="22"/>
        </w:rPr>
        <w:t>implement the</w:t>
      </w:r>
      <w:r>
        <w:rPr>
          <w:i/>
          <w:spacing w:val="-13"/>
          <w:sz w:val="22"/>
        </w:rPr>
        <w:t> </w:t>
      </w:r>
      <w:r>
        <w:rPr>
          <w:i/>
          <w:sz w:val="22"/>
        </w:rPr>
        <w:t>integrity</w:t>
      </w:r>
      <w:r>
        <w:rPr>
          <w:i/>
          <w:spacing w:val="-2"/>
          <w:sz w:val="22"/>
        </w:rPr>
        <w:t> </w:t>
      </w:r>
      <w:r>
        <w:rPr>
          <w:i/>
          <w:sz w:val="22"/>
        </w:rPr>
        <w:t>and</w:t>
      </w:r>
      <w:r>
        <w:rPr>
          <w:i/>
          <w:spacing w:val="-11"/>
          <w:sz w:val="22"/>
        </w:rPr>
        <w:t> </w:t>
      </w:r>
      <w:r>
        <w:rPr>
          <w:i/>
          <w:sz w:val="22"/>
        </w:rPr>
        <w:t>confidentiality</w:t>
      </w:r>
      <w:r>
        <w:rPr>
          <w:i/>
          <w:spacing w:val="-13"/>
          <w:sz w:val="22"/>
        </w:rPr>
        <w:t> </w:t>
      </w:r>
      <w:r>
        <w:rPr>
          <w:i/>
          <w:sz w:val="22"/>
        </w:rPr>
        <w:t>principle in</w:t>
      </w:r>
      <w:r>
        <w:rPr>
          <w:i/>
          <w:spacing w:val="-10"/>
          <w:sz w:val="22"/>
        </w:rPr>
        <w:t> </w:t>
      </w:r>
      <w:r>
        <w:rPr>
          <w:i/>
          <w:sz w:val="22"/>
        </w:rPr>
        <w:t>an</w:t>
      </w:r>
      <w:r>
        <w:rPr>
          <w:i/>
          <w:spacing w:val="-8"/>
          <w:sz w:val="22"/>
        </w:rPr>
        <w:t> </w:t>
      </w:r>
      <w:r>
        <w:rPr>
          <w:i/>
          <w:sz w:val="22"/>
        </w:rPr>
        <w:t>effective</w:t>
      </w:r>
    </w:p>
    <w:p>
      <w:pPr>
        <w:pStyle w:val="ListParagraph"/>
        <w:spacing w:after="0" w:line="240" w:lineRule="auto"/>
        <w:jc w:val="both"/>
        <w:rPr>
          <w:i/>
          <w:sz w:val="22"/>
        </w:rPr>
        <w:sectPr>
          <w:pgSz w:w="11900" w:h="16850"/>
          <w:pgMar w:header="0" w:footer="985" w:top="1400" w:bottom="1200" w:left="1275" w:right="850"/>
        </w:sectPr>
      </w:pPr>
    </w:p>
    <w:p>
      <w:pPr>
        <w:spacing w:line="252" w:lineRule="auto" w:before="43"/>
        <w:ind w:left="1300" w:right="606" w:hanging="5"/>
        <w:jc w:val="left"/>
        <w:rPr>
          <w:i/>
          <w:sz w:val="21"/>
        </w:rPr>
      </w:pPr>
      <w:r>
        <w:rPr>
          <w:i/>
          <w:w w:val="105"/>
          <w:sz w:val="21"/>
        </w:rPr>
        <w:t>manner</w:t>
      </w:r>
      <w:r>
        <w:rPr>
          <w:i/>
          <w:spacing w:val="15"/>
          <w:w w:val="105"/>
          <w:sz w:val="21"/>
        </w:rPr>
        <w:t> </w:t>
      </w:r>
      <w:r>
        <w:rPr>
          <w:i/>
          <w:w w:val="105"/>
          <w:sz w:val="21"/>
        </w:rPr>
        <w:t>and to integrate</w:t>
      </w:r>
      <w:r>
        <w:rPr>
          <w:i/>
          <w:w w:val="105"/>
          <w:sz w:val="21"/>
        </w:rPr>
        <w:t> the necessary safeguards</w:t>
      </w:r>
      <w:r>
        <w:rPr>
          <w:i/>
          <w:spacing w:val="14"/>
          <w:w w:val="105"/>
          <w:sz w:val="21"/>
        </w:rPr>
        <w:t> </w:t>
      </w:r>
      <w:r>
        <w:rPr>
          <w:i/>
          <w:w w:val="105"/>
          <w:sz w:val="21"/>
        </w:rPr>
        <w:t>into the processing</w:t>
      </w:r>
      <w:r>
        <w:rPr>
          <w:i/>
          <w:spacing w:val="15"/>
          <w:w w:val="105"/>
          <w:sz w:val="21"/>
        </w:rPr>
        <w:t> </w:t>
      </w:r>
      <w:r>
        <w:rPr>
          <w:i/>
          <w:w w:val="105"/>
          <w:sz w:val="21"/>
        </w:rPr>
        <w:t>in order</w:t>
      </w:r>
      <w:r>
        <w:rPr>
          <w:i/>
          <w:spacing w:val="15"/>
          <w:w w:val="105"/>
          <w:sz w:val="21"/>
        </w:rPr>
        <w:t> </w:t>
      </w:r>
      <w:r>
        <w:rPr>
          <w:i/>
          <w:w w:val="105"/>
          <w:sz w:val="21"/>
        </w:rPr>
        <w:t>to meet</w:t>
      </w:r>
      <w:r>
        <w:rPr>
          <w:i/>
          <w:w w:val="105"/>
          <w:sz w:val="21"/>
        </w:rPr>
        <w:t> the requirements</w:t>
      </w:r>
      <w:r>
        <w:rPr>
          <w:i/>
          <w:spacing w:val="30"/>
          <w:w w:val="105"/>
          <w:sz w:val="21"/>
        </w:rPr>
        <w:t> </w:t>
      </w:r>
      <w:r>
        <w:rPr>
          <w:i/>
          <w:w w:val="105"/>
          <w:sz w:val="21"/>
        </w:rPr>
        <w:t>of this Regulation and protect the</w:t>
      </w:r>
      <w:r>
        <w:rPr>
          <w:i/>
          <w:spacing w:val="-5"/>
          <w:w w:val="105"/>
          <w:sz w:val="21"/>
        </w:rPr>
        <w:t> </w:t>
      </w:r>
      <w:r>
        <w:rPr>
          <w:i/>
          <w:w w:val="105"/>
          <w:sz w:val="21"/>
        </w:rPr>
        <w:t>rights of data subjects.</w:t>
      </w:r>
      <w:r>
        <w:rPr>
          <w:i/>
          <w:w w:val="105"/>
          <w:sz w:val="21"/>
          <w:vertAlign w:val="superscript"/>
        </w:rPr>
        <w:t>19</w:t>
      </w:r>
    </w:p>
    <w:p>
      <w:pPr>
        <w:pStyle w:val="BodyText"/>
        <w:spacing w:before="11"/>
        <w:rPr>
          <w:i/>
          <w:sz w:val="21"/>
        </w:rPr>
      </w:pPr>
    </w:p>
    <w:p>
      <w:pPr>
        <w:pStyle w:val="ListParagraph"/>
        <w:numPr>
          <w:ilvl w:val="0"/>
          <w:numId w:val="3"/>
        </w:numPr>
        <w:tabs>
          <w:tab w:pos="733" w:val="left" w:leader="none"/>
        </w:tabs>
        <w:spacing w:line="240" w:lineRule="auto" w:before="1" w:after="0"/>
        <w:ind w:left="733" w:right="0" w:hanging="569"/>
        <w:jc w:val="left"/>
        <w:rPr>
          <w:sz w:val="21"/>
        </w:rPr>
      </w:pPr>
      <w:r>
        <w:rPr>
          <w:w w:val="105"/>
          <w:sz w:val="21"/>
        </w:rPr>
        <w:t>Secondly,</w:t>
      </w:r>
      <w:r>
        <w:rPr>
          <w:spacing w:val="1"/>
          <w:w w:val="105"/>
          <w:sz w:val="21"/>
        </w:rPr>
        <w:t> </w:t>
      </w:r>
      <w:r>
        <w:rPr>
          <w:w w:val="105"/>
          <w:sz w:val="21"/>
        </w:rPr>
        <w:t>in</w:t>
      </w:r>
      <w:r>
        <w:rPr>
          <w:spacing w:val="-8"/>
          <w:w w:val="105"/>
          <w:sz w:val="21"/>
        </w:rPr>
        <w:t> </w:t>
      </w:r>
      <w:r>
        <w:rPr>
          <w:w w:val="105"/>
          <w:sz w:val="21"/>
        </w:rPr>
        <w:t>relation</w:t>
      </w:r>
      <w:r>
        <w:rPr>
          <w:spacing w:val="-5"/>
          <w:w w:val="105"/>
          <w:sz w:val="21"/>
        </w:rPr>
        <w:t> </w:t>
      </w:r>
      <w:r>
        <w:rPr>
          <w:w w:val="105"/>
          <w:sz w:val="21"/>
        </w:rPr>
        <w:t>to</w:t>
      </w:r>
      <w:r>
        <w:rPr>
          <w:spacing w:val="-9"/>
          <w:w w:val="105"/>
          <w:sz w:val="21"/>
        </w:rPr>
        <w:t> </w:t>
      </w:r>
      <w:r>
        <w:rPr>
          <w:w w:val="105"/>
          <w:sz w:val="21"/>
        </w:rPr>
        <w:t>age</w:t>
      </w:r>
      <w:r>
        <w:rPr>
          <w:spacing w:val="-6"/>
          <w:w w:val="105"/>
          <w:sz w:val="21"/>
        </w:rPr>
        <w:t> </w:t>
      </w:r>
      <w:r>
        <w:rPr>
          <w:spacing w:val="-2"/>
          <w:w w:val="105"/>
          <w:sz w:val="21"/>
        </w:rPr>
        <w:t>verification:</w:t>
      </w:r>
    </w:p>
    <w:p>
      <w:pPr>
        <w:pStyle w:val="BodyText"/>
        <w:spacing w:before="34"/>
        <w:rPr>
          <w:sz w:val="21"/>
        </w:rPr>
      </w:pPr>
    </w:p>
    <w:p>
      <w:pPr>
        <w:pStyle w:val="ListParagraph"/>
        <w:numPr>
          <w:ilvl w:val="0"/>
          <w:numId w:val="5"/>
        </w:numPr>
        <w:tabs>
          <w:tab w:pos="1297" w:val="left" w:leader="none"/>
        </w:tabs>
        <w:spacing w:line="252" w:lineRule="auto" w:before="0" w:after="0"/>
        <w:ind w:left="1297" w:right="585" w:hanging="580"/>
        <w:jc w:val="both"/>
        <w:rPr>
          <w:i/>
          <w:sz w:val="21"/>
        </w:rPr>
      </w:pPr>
      <w:r>
        <w:rPr>
          <w:i/>
          <w:w w:val="105"/>
          <w:sz w:val="21"/>
        </w:rPr>
        <w:t>Whether,</w:t>
      </w:r>
      <w:r>
        <w:rPr>
          <w:i/>
          <w:spacing w:val="-12"/>
          <w:w w:val="105"/>
          <w:sz w:val="21"/>
        </w:rPr>
        <w:t> </w:t>
      </w:r>
      <w:r>
        <w:rPr>
          <w:i/>
          <w:w w:val="105"/>
          <w:sz w:val="21"/>
        </w:rPr>
        <w:t>having</w:t>
      </w:r>
      <w:r>
        <w:rPr>
          <w:i/>
          <w:spacing w:val="-9"/>
          <w:w w:val="105"/>
          <w:sz w:val="21"/>
        </w:rPr>
        <w:t> </w:t>
      </w:r>
      <w:r>
        <w:rPr>
          <w:i/>
          <w:w w:val="105"/>
          <w:sz w:val="21"/>
        </w:rPr>
        <w:t>regard</w:t>
      </w:r>
      <w:r>
        <w:rPr>
          <w:i/>
          <w:spacing w:val="-5"/>
          <w:w w:val="105"/>
          <w:sz w:val="21"/>
        </w:rPr>
        <w:t> </w:t>
      </w:r>
      <w:r>
        <w:rPr>
          <w:i/>
          <w:w w:val="105"/>
          <w:sz w:val="21"/>
        </w:rPr>
        <w:t>to[TTL'sj</w:t>
      </w:r>
      <w:r>
        <w:rPr>
          <w:i/>
          <w:spacing w:val="-4"/>
          <w:w w:val="105"/>
          <w:sz w:val="21"/>
        </w:rPr>
        <w:t> </w:t>
      </w:r>
      <w:r>
        <w:rPr>
          <w:i/>
          <w:w w:val="105"/>
          <w:sz w:val="21"/>
        </w:rPr>
        <w:t>requirement that</w:t>
      </w:r>
      <w:r>
        <w:rPr>
          <w:i/>
          <w:spacing w:val="-6"/>
          <w:w w:val="105"/>
          <w:sz w:val="21"/>
        </w:rPr>
        <w:t> </w:t>
      </w:r>
      <w:r>
        <w:rPr>
          <w:i/>
          <w:w w:val="105"/>
          <w:sz w:val="21"/>
        </w:rPr>
        <w:t>users</w:t>
      </w:r>
      <w:r>
        <w:rPr>
          <w:i/>
          <w:spacing w:val="-11"/>
          <w:w w:val="105"/>
          <w:sz w:val="21"/>
        </w:rPr>
        <w:t> </w:t>
      </w:r>
      <w:r>
        <w:rPr>
          <w:i/>
          <w:w w:val="105"/>
          <w:sz w:val="21"/>
        </w:rPr>
        <w:t>of</w:t>
      </w:r>
      <w:r>
        <w:rPr>
          <w:i/>
          <w:spacing w:val="-13"/>
          <w:w w:val="105"/>
          <w:sz w:val="21"/>
        </w:rPr>
        <w:t> </w:t>
      </w:r>
      <w:r>
        <w:rPr>
          <w:i/>
          <w:w w:val="105"/>
          <w:sz w:val="21"/>
        </w:rPr>
        <w:t>TikTok</w:t>
      </w:r>
      <w:r>
        <w:rPr>
          <w:i/>
          <w:spacing w:val="-4"/>
          <w:w w:val="105"/>
          <w:sz w:val="21"/>
        </w:rPr>
        <w:t> </w:t>
      </w:r>
      <w:r>
        <w:rPr>
          <w:i/>
          <w:w w:val="105"/>
          <w:sz w:val="21"/>
        </w:rPr>
        <w:t>should</w:t>
      </w:r>
      <w:r>
        <w:rPr>
          <w:i/>
          <w:spacing w:val="-12"/>
          <w:w w:val="105"/>
          <w:sz w:val="21"/>
        </w:rPr>
        <w:t> </w:t>
      </w:r>
      <w:r>
        <w:rPr>
          <w:i/>
          <w:w w:val="105"/>
          <w:sz w:val="21"/>
        </w:rPr>
        <w:t>be</w:t>
      </w:r>
      <w:r>
        <w:rPr>
          <w:i/>
          <w:spacing w:val="-13"/>
          <w:w w:val="105"/>
          <w:sz w:val="21"/>
        </w:rPr>
        <w:t> </w:t>
      </w:r>
      <w:r>
        <w:rPr>
          <w:i/>
          <w:w w:val="105"/>
          <w:sz w:val="21"/>
        </w:rPr>
        <w:t>aged</w:t>
      </w:r>
      <w:r>
        <w:rPr>
          <w:i/>
          <w:spacing w:val="-12"/>
          <w:w w:val="105"/>
          <w:sz w:val="21"/>
        </w:rPr>
        <w:t> </w:t>
      </w:r>
      <w:r>
        <w:rPr>
          <w:i/>
          <w:w w:val="105"/>
          <w:sz w:val="21"/>
        </w:rPr>
        <w:t>13</w:t>
      </w:r>
      <w:r>
        <w:rPr>
          <w:i/>
          <w:spacing w:val="-12"/>
          <w:w w:val="105"/>
          <w:sz w:val="21"/>
        </w:rPr>
        <w:t> </w:t>
      </w:r>
      <w:r>
        <w:rPr>
          <w:i/>
          <w:w w:val="105"/>
          <w:sz w:val="21"/>
        </w:rPr>
        <w:t>and</w:t>
      </w:r>
      <w:r>
        <w:rPr>
          <w:i/>
          <w:w w:val="105"/>
          <w:sz w:val="21"/>
        </w:rPr>
        <w:t> above,</w:t>
      </w:r>
      <w:r>
        <w:rPr>
          <w:i/>
          <w:spacing w:val="-13"/>
          <w:w w:val="105"/>
          <w:sz w:val="21"/>
        </w:rPr>
        <w:t> </w:t>
      </w:r>
      <w:r>
        <w:rPr>
          <w:i/>
          <w:w w:val="105"/>
          <w:sz w:val="21"/>
        </w:rPr>
        <w:t>[TTLj</w:t>
      </w:r>
      <w:r>
        <w:rPr>
          <w:i/>
          <w:spacing w:val="-12"/>
          <w:w w:val="105"/>
          <w:sz w:val="21"/>
        </w:rPr>
        <w:t> </w:t>
      </w:r>
      <w:r>
        <w:rPr>
          <w:i/>
          <w:w w:val="105"/>
          <w:sz w:val="21"/>
        </w:rPr>
        <w:t>complied</w:t>
      </w:r>
      <w:r>
        <w:rPr>
          <w:i/>
          <w:spacing w:val="-13"/>
          <w:w w:val="105"/>
          <w:sz w:val="21"/>
        </w:rPr>
        <w:t> </w:t>
      </w:r>
      <w:r>
        <w:rPr>
          <w:i/>
          <w:w w:val="105"/>
          <w:sz w:val="21"/>
        </w:rPr>
        <w:t>with</w:t>
      </w:r>
      <w:r>
        <w:rPr>
          <w:i/>
          <w:spacing w:val="-12"/>
          <w:w w:val="105"/>
          <w:sz w:val="21"/>
        </w:rPr>
        <w:t> </w:t>
      </w:r>
      <w:r>
        <w:rPr>
          <w:i/>
          <w:w w:val="105"/>
          <w:sz w:val="21"/>
        </w:rPr>
        <w:t>its</w:t>
      </w:r>
      <w:r>
        <w:rPr>
          <w:i/>
          <w:spacing w:val="-13"/>
          <w:w w:val="105"/>
          <w:sz w:val="21"/>
        </w:rPr>
        <w:t> </w:t>
      </w:r>
      <w:r>
        <w:rPr>
          <w:i/>
          <w:w w:val="105"/>
          <w:sz w:val="21"/>
        </w:rPr>
        <w:t>obligation</w:t>
      </w:r>
      <w:r>
        <w:rPr>
          <w:i/>
          <w:spacing w:val="-12"/>
          <w:w w:val="105"/>
          <w:sz w:val="21"/>
        </w:rPr>
        <w:t> </w:t>
      </w:r>
      <w:r>
        <w:rPr>
          <w:i/>
          <w:w w:val="105"/>
          <w:sz w:val="21"/>
        </w:rPr>
        <w:t>under</w:t>
      </w:r>
      <w:r>
        <w:rPr>
          <w:i/>
          <w:spacing w:val="-5"/>
          <w:w w:val="105"/>
          <w:sz w:val="21"/>
        </w:rPr>
        <w:t> </w:t>
      </w:r>
      <w:r>
        <w:rPr>
          <w:i/>
          <w:w w:val="105"/>
          <w:sz w:val="21"/>
        </w:rPr>
        <w:t>Article</w:t>
      </w:r>
      <w:r>
        <w:rPr>
          <w:i/>
          <w:spacing w:val="-11"/>
          <w:w w:val="105"/>
          <w:sz w:val="21"/>
        </w:rPr>
        <w:t> </w:t>
      </w:r>
      <w:r>
        <w:rPr>
          <w:i/>
          <w:w w:val="105"/>
          <w:sz w:val="21"/>
        </w:rPr>
        <w:t>24</w:t>
      </w:r>
      <w:r>
        <w:rPr>
          <w:i/>
          <w:spacing w:val="-13"/>
          <w:w w:val="105"/>
          <w:sz w:val="21"/>
        </w:rPr>
        <w:t> </w:t>
      </w:r>
      <w:r>
        <w:rPr>
          <w:i/>
          <w:w w:val="105"/>
          <w:sz w:val="21"/>
        </w:rPr>
        <w:t>GDPR</w:t>
      </w:r>
      <w:r>
        <w:rPr>
          <w:i/>
          <w:spacing w:val="-12"/>
          <w:w w:val="105"/>
          <w:sz w:val="21"/>
        </w:rPr>
        <w:t> </w:t>
      </w:r>
      <w:r>
        <w:rPr>
          <w:i/>
          <w:w w:val="105"/>
          <w:sz w:val="21"/>
        </w:rPr>
        <w:t>to</w:t>
      </w:r>
      <w:r>
        <w:rPr>
          <w:i/>
          <w:spacing w:val="-13"/>
          <w:w w:val="105"/>
          <w:sz w:val="21"/>
        </w:rPr>
        <w:t> </w:t>
      </w:r>
      <w:r>
        <w:rPr>
          <w:i/>
          <w:w w:val="105"/>
          <w:sz w:val="21"/>
        </w:rPr>
        <w:t>implement</w:t>
      </w:r>
      <w:r>
        <w:rPr>
          <w:i/>
          <w:spacing w:val="-5"/>
          <w:w w:val="105"/>
          <w:sz w:val="21"/>
        </w:rPr>
        <w:t> </w:t>
      </w:r>
      <w:r>
        <w:rPr>
          <w:i/>
          <w:w w:val="105"/>
          <w:sz w:val="21"/>
        </w:rPr>
        <w:t>appropriate technical</w:t>
      </w:r>
      <w:r>
        <w:rPr>
          <w:i/>
          <w:w w:val="105"/>
          <w:sz w:val="21"/>
        </w:rPr>
        <w:t> and organisational</w:t>
      </w:r>
      <w:r>
        <w:rPr>
          <w:i/>
          <w:spacing w:val="-7"/>
          <w:w w:val="105"/>
          <w:sz w:val="21"/>
        </w:rPr>
        <w:t> </w:t>
      </w:r>
      <w:r>
        <w:rPr>
          <w:i/>
          <w:w w:val="105"/>
          <w:sz w:val="21"/>
        </w:rPr>
        <w:t>measures</w:t>
      </w:r>
      <w:r>
        <w:rPr>
          <w:i/>
          <w:w w:val="105"/>
          <w:sz w:val="21"/>
        </w:rPr>
        <w:t> to ensure</w:t>
      </w:r>
      <w:r>
        <w:rPr>
          <w:i/>
          <w:w w:val="105"/>
          <w:sz w:val="21"/>
        </w:rPr>
        <w:t> and</w:t>
      </w:r>
      <w:r>
        <w:rPr>
          <w:i/>
          <w:spacing w:val="-2"/>
          <w:w w:val="105"/>
          <w:sz w:val="21"/>
        </w:rPr>
        <w:t> </w:t>
      </w:r>
      <w:r>
        <w:rPr>
          <w:i/>
          <w:w w:val="105"/>
          <w:sz w:val="21"/>
        </w:rPr>
        <w:t>to</w:t>
      </w:r>
      <w:r>
        <w:rPr>
          <w:i/>
          <w:spacing w:val="-1"/>
          <w:w w:val="105"/>
          <w:sz w:val="21"/>
        </w:rPr>
        <w:t> </w:t>
      </w:r>
      <w:r>
        <w:rPr>
          <w:i/>
          <w:w w:val="105"/>
          <w:sz w:val="21"/>
        </w:rPr>
        <w:t>be able</w:t>
      </w:r>
      <w:r>
        <w:rPr>
          <w:i/>
          <w:w w:val="105"/>
          <w:sz w:val="21"/>
        </w:rPr>
        <w:t> to demonstrate</w:t>
      </w:r>
      <w:r>
        <w:rPr>
          <w:i/>
          <w:w w:val="105"/>
          <w:sz w:val="21"/>
        </w:rPr>
        <w:t> that its processing</w:t>
      </w:r>
      <w:r>
        <w:rPr>
          <w:i/>
          <w:w w:val="105"/>
          <w:sz w:val="21"/>
        </w:rPr>
        <w:t> its processing</w:t>
      </w:r>
      <w:r>
        <w:rPr>
          <w:i/>
          <w:w w:val="105"/>
          <w:sz w:val="21"/>
        </w:rPr>
        <w:t> of personal</w:t>
      </w:r>
      <w:r>
        <w:rPr>
          <w:i/>
          <w:w w:val="105"/>
          <w:sz w:val="21"/>
        </w:rPr>
        <w:t> data</w:t>
      </w:r>
      <w:r>
        <w:rPr>
          <w:i/>
          <w:w w:val="105"/>
          <w:sz w:val="21"/>
        </w:rPr>
        <w:t> of Child</w:t>
      </w:r>
      <w:r>
        <w:rPr>
          <w:i/>
          <w:w w:val="105"/>
          <w:sz w:val="21"/>
        </w:rPr>
        <w:t> Users</w:t>
      </w:r>
      <w:r>
        <w:rPr>
          <w:i/>
          <w:w w:val="105"/>
          <w:sz w:val="21"/>
        </w:rPr>
        <w:t> was</w:t>
      </w:r>
      <w:r>
        <w:rPr>
          <w:i/>
          <w:w w:val="105"/>
          <w:sz w:val="21"/>
        </w:rPr>
        <w:t> performed</w:t>
      </w:r>
      <w:r>
        <w:rPr>
          <w:i/>
          <w:w w:val="105"/>
          <w:sz w:val="21"/>
        </w:rPr>
        <w:t> in</w:t>
      </w:r>
      <w:r>
        <w:rPr>
          <w:i/>
          <w:w w:val="105"/>
          <w:sz w:val="21"/>
        </w:rPr>
        <w:t> accordance with</w:t>
      </w:r>
      <w:r>
        <w:rPr>
          <w:i/>
          <w:w w:val="105"/>
          <w:sz w:val="21"/>
        </w:rPr>
        <w:t> the</w:t>
      </w:r>
      <w:r>
        <w:rPr>
          <w:i/>
          <w:w w:val="105"/>
          <w:sz w:val="21"/>
        </w:rPr>
        <w:t> GDPR,</w:t>
      </w:r>
      <w:r>
        <w:rPr>
          <w:i/>
          <w:w w:val="105"/>
          <w:sz w:val="21"/>
        </w:rPr>
        <w:t> including</w:t>
      </w:r>
      <w:r>
        <w:rPr>
          <w:i/>
          <w:w w:val="105"/>
          <w:sz w:val="21"/>
        </w:rPr>
        <w:t> by</w:t>
      </w:r>
      <w:r>
        <w:rPr>
          <w:i/>
          <w:w w:val="105"/>
          <w:sz w:val="21"/>
        </w:rPr>
        <w:t> implementing</w:t>
      </w:r>
      <w:r>
        <w:rPr>
          <w:i/>
          <w:w w:val="105"/>
          <w:sz w:val="21"/>
        </w:rPr>
        <w:t> measures</w:t>
      </w:r>
      <w:r>
        <w:rPr>
          <w:i/>
          <w:w w:val="105"/>
          <w:sz w:val="21"/>
        </w:rPr>
        <w:t> to</w:t>
      </w:r>
      <w:r>
        <w:rPr>
          <w:i/>
          <w:w w:val="105"/>
          <w:sz w:val="21"/>
        </w:rPr>
        <w:t> ensure</w:t>
      </w:r>
      <w:r>
        <w:rPr>
          <w:i/>
          <w:w w:val="105"/>
          <w:sz w:val="21"/>
        </w:rPr>
        <w:t> against</w:t>
      </w:r>
      <w:r>
        <w:rPr>
          <w:i/>
          <w:w w:val="105"/>
          <w:sz w:val="21"/>
        </w:rPr>
        <w:t> children</w:t>
      </w:r>
      <w:r>
        <w:rPr>
          <w:i/>
          <w:w w:val="105"/>
          <w:sz w:val="21"/>
        </w:rPr>
        <w:t> aged under 13’s access to the platform;</w:t>
      </w:r>
    </w:p>
    <w:p>
      <w:pPr>
        <w:pStyle w:val="BodyText"/>
        <w:spacing w:before="20"/>
        <w:rPr>
          <w:i/>
          <w:sz w:val="21"/>
        </w:rPr>
      </w:pPr>
    </w:p>
    <w:p>
      <w:pPr>
        <w:pStyle w:val="ListParagraph"/>
        <w:numPr>
          <w:ilvl w:val="0"/>
          <w:numId w:val="5"/>
        </w:numPr>
        <w:tabs>
          <w:tab w:pos="1296" w:val="left" w:leader="none"/>
          <w:tab w:pos="1298" w:val="left" w:leader="none"/>
        </w:tabs>
        <w:spacing w:line="252" w:lineRule="auto" w:before="0" w:after="0"/>
        <w:ind w:left="1296" w:right="585" w:hanging="579"/>
        <w:jc w:val="both"/>
        <w:rPr>
          <w:i/>
          <w:sz w:val="21"/>
        </w:rPr>
      </w:pPr>
      <w:r>
        <w:rPr>
          <w:i/>
          <w:w w:val="105"/>
          <w:sz w:val="21"/>
        </w:rPr>
        <w:t>Whether,</w:t>
      </w:r>
      <w:r>
        <w:rPr>
          <w:i/>
          <w:spacing w:val="-11"/>
          <w:w w:val="105"/>
          <w:sz w:val="21"/>
        </w:rPr>
        <w:t> </w:t>
      </w:r>
      <w:r>
        <w:rPr>
          <w:i/>
          <w:w w:val="105"/>
          <w:sz w:val="21"/>
        </w:rPr>
        <w:t>having</w:t>
      </w:r>
      <w:r>
        <w:rPr>
          <w:i/>
          <w:spacing w:val="-10"/>
          <w:w w:val="105"/>
          <w:sz w:val="21"/>
        </w:rPr>
        <w:t> </w:t>
      </w:r>
      <w:r>
        <w:rPr>
          <w:i/>
          <w:w w:val="105"/>
          <w:sz w:val="21"/>
        </w:rPr>
        <w:t>regard</w:t>
      </w:r>
      <w:r>
        <w:rPr>
          <w:i/>
          <w:spacing w:val="-5"/>
          <w:w w:val="105"/>
          <w:sz w:val="21"/>
        </w:rPr>
        <w:t> </w:t>
      </w:r>
      <w:r>
        <w:rPr>
          <w:i/>
          <w:w w:val="105"/>
          <w:sz w:val="21"/>
        </w:rPr>
        <w:t>to[TTL'sj</w:t>
      </w:r>
      <w:r>
        <w:rPr>
          <w:i/>
          <w:spacing w:val="-4"/>
          <w:w w:val="105"/>
          <w:sz w:val="21"/>
        </w:rPr>
        <w:t> </w:t>
      </w:r>
      <w:r>
        <w:rPr>
          <w:i/>
          <w:w w:val="105"/>
          <w:sz w:val="21"/>
        </w:rPr>
        <w:t>requirement that</w:t>
      </w:r>
      <w:r>
        <w:rPr>
          <w:i/>
          <w:spacing w:val="-6"/>
          <w:w w:val="105"/>
          <w:sz w:val="21"/>
        </w:rPr>
        <w:t> </w:t>
      </w:r>
      <w:r>
        <w:rPr>
          <w:i/>
          <w:w w:val="105"/>
          <w:sz w:val="21"/>
        </w:rPr>
        <w:t>users</w:t>
      </w:r>
      <w:r>
        <w:rPr>
          <w:i/>
          <w:spacing w:val="-11"/>
          <w:w w:val="105"/>
          <w:sz w:val="21"/>
        </w:rPr>
        <w:t> </w:t>
      </w:r>
      <w:r>
        <w:rPr>
          <w:i/>
          <w:w w:val="105"/>
          <w:sz w:val="21"/>
        </w:rPr>
        <w:t>of</w:t>
      </w:r>
      <w:r>
        <w:rPr>
          <w:i/>
          <w:spacing w:val="-13"/>
          <w:w w:val="105"/>
          <w:sz w:val="21"/>
        </w:rPr>
        <w:t> </w:t>
      </w:r>
      <w:r>
        <w:rPr>
          <w:i/>
          <w:w w:val="105"/>
          <w:sz w:val="21"/>
        </w:rPr>
        <w:t>TikTok</w:t>
      </w:r>
      <w:r>
        <w:rPr>
          <w:i/>
          <w:spacing w:val="-4"/>
          <w:w w:val="105"/>
          <w:sz w:val="21"/>
        </w:rPr>
        <w:t> </w:t>
      </w:r>
      <w:r>
        <w:rPr>
          <w:i/>
          <w:w w:val="105"/>
          <w:sz w:val="21"/>
        </w:rPr>
        <w:t>should</w:t>
      </w:r>
      <w:r>
        <w:rPr>
          <w:i/>
          <w:spacing w:val="-12"/>
          <w:w w:val="105"/>
          <w:sz w:val="21"/>
        </w:rPr>
        <w:t> </w:t>
      </w:r>
      <w:r>
        <w:rPr>
          <w:i/>
          <w:w w:val="105"/>
          <w:sz w:val="21"/>
        </w:rPr>
        <w:t>be</w:t>
      </w:r>
      <w:r>
        <w:rPr>
          <w:i/>
          <w:spacing w:val="-13"/>
          <w:w w:val="105"/>
          <w:sz w:val="21"/>
        </w:rPr>
        <w:t> </w:t>
      </w:r>
      <w:r>
        <w:rPr>
          <w:i/>
          <w:w w:val="105"/>
          <w:sz w:val="21"/>
        </w:rPr>
        <w:t>aged</w:t>
      </w:r>
      <w:r>
        <w:rPr>
          <w:i/>
          <w:spacing w:val="-12"/>
          <w:w w:val="105"/>
          <w:sz w:val="21"/>
        </w:rPr>
        <w:t> </w:t>
      </w:r>
      <w:r>
        <w:rPr>
          <w:i/>
          <w:w w:val="105"/>
          <w:sz w:val="21"/>
        </w:rPr>
        <w:t>13</w:t>
      </w:r>
      <w:r>
        <w:rPr>
          <w:i/>
          <w:spacing w:val="-12"/>
          <w:w w:val="105"/>
          <w:sz w:val="21"/>
        </w:rPr>
        <w:t> </w:t>
      </w:r>
      <w:r>
        <w:rPr>
          <w:i/>
          <w:w w:val="105"/>
          <w:sz w:val="21"/>
        </w:rPr>
        <w:t>and</w:t>
      </w:r>
      <w:r>
        <w:rPr>
          <w:i/>
          <w:w w:val="105"/>
          <w:sz w:val="21"/>
        </w:rPr>
        <w:t> above,</w:t>
      </w:r>
      <w:r>
        <w:rPr>
          <w:i/>
          <w:spacing w:val="-6"/>
          <w:w w:val="105"/>
          <w:sz w:val="21"/>
        </w:rPr>
        <w:t> </w:t>
      </w:r>
      <w:r>
        <w:rPr>
          <w:i/>
          <w:w w:val="105"/>
          <w:sz w:val="21"/>
        </w:rPr>
        <w:t>[TTLj</w:t>
      </w:r>
      <w:r>
        <w:rPr>
          <w:i/>
          <w:spacing w:val="-5"/>
          <w:w w:val="105"/>
          <w:sz w:val="21"/>
        </w:rPr>
        <w:t> </w:t>
      </w:r>
      <w:r>
        <w:rPr>
          <w:i/>
          <w:w w:val="105"/>
          <w:sz w:val="21"/>
        </w:rPr>
        <w:t>complied</w:t>
      </w:r>
      <w:r>
        <w:rPr>
          <w:i/>
          <w:spacing w:val="-7"/>
          <w:w w:val="105"/>
          <w:sz w:val="21"/>
        </w:rPr>
        <w:t> </w:t>
      </w:r>
      <w:r>
        <w:rPr>
          <w:i/>
          <w:w w:val="105"/>
          <w:sz w:val="21"/>
        </w:rPr>
        <w:t>with</w:t>
      </w:r>
      <w:r>
        <w:rPr>
          <w:i/>
          <w:spacing w:val="-13"/>
          <w:w w:val="105"/>
          <w:sz w:val="21"/>
        </w:rPr>
        <w:t> </w:t>
      </w:r>
      <w:r>
        <w:rPr>
          <w:i/>
          <w:w w:val="105"/>
          <w:sz w:val="21"/>
        </w:rPr>
        <w:t>its</w:t>
      </w:r>
      <w:r>
        <w:rPr>
          <w:i/>
          <w:spacing w:val="-10"/>
          <w:w w:val="105"/>
          <w:sz w:val="21"/>
        </w:rPr>
        <w:t> </w:t>
      </w:r>
      <w:r>
        <w:rPr>
          <w:i/>
          <w:w w:val="105"/>
          <w:sz w:val="21"/>
        </w:rPr>
        <w:t>obligations under</w:t>
      </w:r>
      <w:r>
        <w:rPr>
          <w:i/>
          <w:spacing w:val="-1"/>
          <w:w w:val="105"/>
          <w:sz w:val="21"/>
        </w:rPr>
        <w:t> </w:t>
      </w:r>
      <w:r>
        <w:rPr>
          <w:i/>
          <w:w w:val="105"/>
          <w:sz w:val="21"/>
        </w:rPr>
        <w:t>Article</w:t>
      </w:r>
      <w:r>
        <w:rPr>
          <w:i/>
          <w:spacing w:val="-3"/>
          <w:w w:val="105"/>
          <w:sz w:val="21"/>
        </w:rPr>
        <w:t> </w:t>
      </w:r>
      <w:r>
        <w:rPr>
          <w:i/>
          <w:w w:val="105"/>
          <w:sz w:val="21"/>
        </w:rPr>
        <w:t>5(1)(b),</w:t>
      </w:r>
      <w:r>
        <w:rPr>
          <w:i/>
          <w:spacing w:val="-3"/>
          <w:w w:val="105"/>
          <w:sz w:val="21"/>
        </w:rPr>
        <w:t> </w:t>
      </w:r>
      <w:r>
        <w:rPr>
          <w:i/>
          <w:w w:val="105"/>
          <w:sz w:val="21"/>
        </w:rPr>
        <w:t>5(1)(c)</w:t>
      </w:r>
      <w:r>
        <w:rPr>
          <w:i/>
          <w:spacing w:val="-2"/>
          <w:w w:val="105"/>
          <w:sz w:val="21"/>
        </w:rPr>
        <w:t> </w:t>
      </w:r>
      <w:r>
        <w:rPr>
          <w:i/>
          <w:w w:val="105"/>
          <w:sz w:val="21"/>
        </w:rPr>
        <w:t>and</w:t>
      </w:r>
      <w:r>
        <w:rPr>
          <w:i/>
          <w:spacing w:val="-13"/>
          <w:w w:val="105"/>
          <w:sz w:val="21"/>
        </w:rPr>
        <w:t> </w:t>
      </w:r>
      <w:r>
        <w:rPr>
          <w:i/>
          <w:w w:val="105"/>
          <w:sz w:val="21"/>
        </w:rPr>
        <w:t>25(1)</w:t>
      </w:r>
      <w:r>
        <w:rPr>
          <w:i/>
          <w:spacing w:val="-7"/>
          <w:w w:val="105"/>
          <w:sz w:val="21"/>
        </w:rPr>
        <w:t> </w:t>
      </w:r>
      <w:r>
        <w:rPr>
          <w:i/>
          <w:w w:val="105"/>
          <w:sz w:val="21"/>
        </w:rPr>
        <w:t>GDPR</w:t>
      </w:r>
      <w:r>
        <w:rPr>
          <w:i/>
          <w:spacing w:val="-9"/>
          <w:w w:val="105"/>
          <w:sz w:val="21"/>
        </w:rPr>
        <w:t> </w:t>
      </w:r>
      <w:r>
        <w:rPr>
          <w:i/>
          <w:w w:val="105"/>
          <w:sz w:val="21"/>
        </w:rPr>
        <w:t>to ensure</w:t>
      </w:r>
      <w:r>
        <w:rPr>
          <w:i/>
          <w:w w:val="105"/>
          <w:sz w:val="21"/>
        </w:rPr>
        <w:t> that</w:t>
      </w:r>
      <w:r>
        <w:rPr>
          <w:i/>
          <w:w w:val="105"/>
          <w:sz w:val="21"/>
        </w:rPr>
        <w:t> it</w:t>
      </w:r>
      <w:r>
        <w:rPr>
          <w:i/>
          <w:w w:val="105"/>
          <w:sz w:val="21"/>
        </w:rPr>
        <w:t> collected</w:t>
      </w:r>
      <w:r>
        <w:rPr>
          <w:i/>
          <w:w w:val="105"/>
          <w:sz w:val="21"/>
        </w:rPr>
        <w:t> Child</w:t>
      </w:r>
      <w:r>
        <w:rPr>
          <w:i/>
          <w:w w:val="105"/>
          <w:sz w:val="21"/>
        </w:rPr>
        <w:t> Users'</w:t>
      </w:r>
      <w:r>
        <w:rPr>
          <w:i/>
          <w:w w:val="105"/>
          <w:sz w:val="21"/>
        </w:rPr>
        <w:t> personal</w:t>
      </w:r>
      <w:r>
        <w:rPr>
          <w:i/>
          <w:w w:val="105"/>
          <w:sz w:val="21"/>
        </w:rPr>
        <w:t> data</w:t>
      </w:r>
      <w:r>
        <w:rPr>
          <w:i/>
          <w:w w:val="105"/>
          <w:sz w:val="21"/>
        </w:rPr>
        <w:t> for</w:t>
      </w:r>
      <w:r>
        <w:rPr>
          <w:i/>
          <w:w w:val="105"/>
          <w:sz w:val="21"/>
        </w:rPr>
        <w:t> specified,</w:t>
      </w:r>
      <w:r>
        <w:rPr>
          <w:i/>
          <w:w w:val="105"/>
          <w:sz w:val="21"/>
        </w:rPr>
        <w:t> explicit</w:t>
      </w:r>
      <w:r>
        <w:rPr>
          <w:i/>
          <w:w w:val="105"/>
          <w:sz w:val="21"/>
        </w:rPr>
        <w:t> and legitimate </w:t>
      </w:r>
      <w:r>
        <w:rPr>
          <w:i/>
          <w:spacing w:val="-2"/>
          <w:w w:val="105"/>
          <w:sz w:val="21"/>
        </w:rPr>
        <w:t>purposes</w:t>
      </w:r>
      <w:r>
        <w:rPr>
          <w:i/>
          <w:spacing w:val="-4"/>
          <w:w w:val="105"/>
          <w:sz w:val="21"/>
        </w:rPr>
        <w:t> </w:t>
      </w:r>
      <w:r>
        <w:rPr>
          <w:i/>
          <w:spacing w:val="-2"/>
          <w:w w:val="105"/>
          <w:sz w:val="21"/>
        </w:rPr>
        <w:t>and</w:t>
      </w:r>
      <w:r>
        <w:rPr>
          <w:i/>
          <w:spacing w:val="-7"/>
          <w:w w:val="105"/>
          <w:sz w:val="21"/>
        </w:rPr>
        <w:t> </w:t>
      </w:r>
      <w:r>
        <w:rPr>
          <w:i/>
          <w:spacing w:val="-2"/>
          <w:w w:val="105"/>
          <w:sz w:val="21"/>
        </w:rPr>
        <w:t>that</w:t>
      </w:r>
      <w:r>
        <w:rPr>
          <w:i/>
          <w:spacing w:val="-7"/>
          <w:w w:val="105"/>
          <w:sz w:val="21"/>
        </w:rPr>
        <w:t> </w:t>
      </w:r>
      <w:r>
        <w:rPr>
          <w:i/>
          <w:spacing w:val="-2"/>
          <w:w w:val="105"/>
          <w:sz w:val="21"/>
        </w:rPr>
        <w:t>it</w:t>
      </w:r>
      <w:r>
        <w:rPr>
          <w:i/>
          <w:spacing w:val="-8"/>
          <w:w w:val="105"/>
          <w:sz w:val="21"/>
        </w:rPr>
        <w:t> </w:t>
      </w:r>
      <w:r>
        <w:rPr>
          <w:i/>
          <w:spacing w:val="-2"/>
          <w:w w:val="105"/>
          <w:sz w:val="21"/>
        </w:rPr>
        <w:t>did</w:t>
      </w:r>
      <w:r>
        <w:rPr>
          <w:i/>
          <w:spacing w:val="-11"/>
          <w:w w:val="105"/>
          <w:sz w:val="21"/>
        </w:rPr>
        <w:t> </w:t>
      </w:r>
      <w:r>
        <w:rPr>
          <w:i/>
          <w:spacing w:val="-2"/>
          <w:w w:val="105"/>
          <w:sz w:val="21"/>
        </w:rPr>
        <w:t>not</w:t>
      </w:r>
      <w:r>
        <w:rPr>
          <w:i/>
          <w:spacing w:val="-10"/>
          <w:w w:val="105"/>
          <w:sz w:val="21"/>
        </w:rPr>
        <w:t> </w:t>
      </w:r>
      <w:r>
        <w:rPr>
          <w:i/>
          <w:spacing w:val="-2"/>
          <w:w w:val="105"/>
          <w:sz w:val="21"/>
        </w:rPr>
        <w:t>further process that</w:t>
      </w:r>
      <w:r>
        <w:rPr>
          <w:i/>
          <w:spacing w:val="-4"/>
          <w:w w:val="105"/>
          <w:sz w:val="21"/>
        </w:rPr>
        <w:t> </w:t>
      </w:r>
      <w:r>
        <w:rPr>
          <w:i/>
          <w:spacing w:val="-2"/>
          <w:w w:val="105"/>
          <w:sz w:val="21"/>
        </w:rPr>
        <w:t>data</w:t>
      </w:r>
      <w:r>
        <w:rPr>
          <w:i/>
          <w:spacing w:val="-6"/>
          <w:w w:val="105"/>
          <w:sz w:val="21"/>
        </w:rPr>
        <w:t> </w:t>
      </w:r>
      <w:r>
        <w:rPr>
          <w:i/>
          <w:spacing w:val="-2"/>
          <w:w w:val="105"/>
          <w:sz w:val="21"/>
        </w:rPr>
        <w:t>in</w:t>
      </w:r>
      <w:r>
        <w:rPr>
          <w:i/>
          <w:spacing w:val="-11"/>
          <w:w w:val="105"/>
          <w:sz w:val="21"/>
        </w:rPr>
        <w:t> </w:t>
      </w:r>
      <w:r>
        <w:rPr>
          <w:i/>
          <w:spacing w:val="-2"/>
          <w:w w:val="105"/>
          <w:sz w:val="21"/>
        </w:rPr>
        <w:t>a</w:t>
      </w:r>
      <w:r>
        <w:rPr>
          <w:i/>
          <w:spacing w:val="-9"/>
          <w:w w:val="105"/>
          <w:sz w:val="21"/>
        </w:rPr>
        <w:t> </w:t>
      </w:r>
      <w:r>
        <w:rPr>
          <w:i/>
          <w:spacing w:val="-2"/>
          <w:w w:val="105"/>
          <w:sz w:val="21"/>
        </w:rPr>
        <w:t>manner incompatible with</w:t>
      </w:r>
      <w:r>
        <w:rPr>
          <w:i/>
          <w:spacing w:val="-8"/>
          <w:w w:val="105"/>
          <w:sz w:val="21"/>
        </w:rPr>
        <w:t> </w:t>
      </w:r>
      <w:r>
        <w:rPr>
          <w:i/>
          <w:spacing w:val="-2"/>
          <w:w w:val="105"/>
          <w:sz w:val="21"/>
        </w:rPr>
        <w:t>those </w:t>
      </w:r>
      <w:r>
        <w:rPr>
          <w:i/>
          <w:w w:val="105"/>
          <w:sz w:val="21"/>
        </w:rPr>
        <w:t>purposes;</w:t>
      </w:r>
      <w:r>
        <w:rPr>
          <w:i/>
          <w:w w:val="105"/>
          <w:sz w:val="21"/>
        </w:rPr>
        <w:t> to</w:t>
      </w:r>
      <w:r>
        <w:rPr>
          <w:i/>
          <w:w w:val="105"/>
          <w:sz w:val="21"/>
        </w:rPr>
        <w:t> ensure</w:t>
      </w:r>
      <w:r>
        <w:rPr>
          <w:i/>
          <w:w w:val="105"/>
          <w:sz w:val="21"/>
        </w:rPr>
        <w:t> that</w:t>
      </w:r>
      <w:r>
        <w:rPr>
          <w:i/>
          <w:w w:val="105"/>
          <w:sz w:val="21"/>
        </w:rPr>
        <w:t> its</w:t>
      </w:r>
      <w:r>
        <w:rPr>
          <w:i/>
          <w:w w:val="105"/>
          <w:sz w:val="21"/>
        </w:rPr>
        <w:t> processing</w:t>
      </w:r>
      <w:r>
        <w:rPr>
          <w:i/>
          <w:w w:val="105"/>
          <w:sz w:val="21"/>
        </w:rPr>
        <w:t> of</w:t>
      </w:r>
      <w:r>
        <w:rPr>
          <w:i/>
          <w:w w:val="105"/>
          <w:sz w:val="21"/>
        </w:rPr>
        <w:t> Child</w:t>
      </w:r>
      <w:r>
        <w:rPr>
          <w:i/>
          <w:w w:val="105"/>
          <w:sz w:val="21"/>
        </w:rPr>
        <w:t> Users'</w:t>
      </w:r>
      <w:r>
        <w:rPr>
          <w:i/>
          <w:w w:val="105"/>
          <w:sz w:val="21"/>
        </w:rPr>
        <w:t> personal</w:t>
      </w:r>
      <w:r>
        <w:rPr>
          <w:i/>
          <w:w w:val="105"/>
          <w:sz w:val="21"/>
        </w:rPr>
        <w:t> data</w:t>
      </w:r>
      <w:r>
        <w:rPr>
          <w:i/>
          <w:w w:val="105"/>
          <w:sz w:val="21"/>
        </w:rPr>
        <w:t> was</w:t>
      </w:r>
      <w:r>
        <w:rPr>
          <w:i/>
          <w:w w:val="105"/>
          <w:sz w:val="21"/>
        </w:rPr>
        <w:t> adequate, relevant</w:t>
      </w:r>
      <w:r>
        <w:rPr>
          <w:i/>
          <w:w w:val="105"/>
          <w:sz w:val="21"/>
        </w:rPr>
        <w:t> and limited</w:t>
      </w:r>
      <w:r>
        <w:rPr>
          <w:i/>
          <w:w w:val="105"/>
          <w:sz w:val="21"/>
        </w:rPr>
        <w:t> to what</w:t>
      </w:r>
      <w:r>
        <w:rPr>
          <w:i/>
          <w:w w:val="105"/>
          <w:sz w:val="21"/>
        </w:rPr>
        <w:t> is necessary in relation</w:t>
      </w:r>
      <w:r>
        <w:rPr>
          <w:i/>
          <w:w w:val="105"/>
          <w:sz w:val="21"/>
        </w:rPr>
        <w:t> to the purposes</w:t>
      </w:r>
      <w:r>
        <w:rPr>
          <w:i/>
          <w:w w:val="105"/>
          <w:sz w:val="21"/>
        </w:rPr>
        <w:t> for</w:t>
      </w:r>
      <w:r>
        <w:rPr>
          <w:i/>
          <w:w w:val="105"/>
          <w:sz w:val="21"/>
        </w:rPr>
        <w:t> which</w:t>
      </w:r>
      <w:r>
        <w:rPr>
          <w:i/>
          <w:w w:val="105"/>
          <w:sz w:val="21"/>
        </w:rPr>
        <w:t> they are processed;</w:t>
      </w:r>
      <w:r>
        <w:rPr>
          <w:i/>
          <w:w w:val="105"/>
          <w:sz w:val="21"/>
        </w:rPr>
        <w:t> and</w:t>
      </w:r>
      <w:r>
        <w:rPr>
          <w:i/>
          <w:w w:val="105"/>
          <w:sz w:val="21"/>
        </w:rPr>
        <w:t> to</w:t>
      </w:r>
      <w:r>
        <w:rPr>
          <w:i/>
          <w:w w:val="105"/>
          <w:sz w:val="21"/>
        </w:rPr>
        <w:t> implement</w:t>
      </w:r>
      <w:r>
        <w:rPr>
          <w:i/>
          <w:w w:val="105"/>
          <w:sz w:val="21"/>
        </w:rPr>
        <w:t> appropriate</w:t>
      </w:r>
      <w:r>
        <w:rPr>
          <w:i/>
          <w:w w:val="105"/>
          <w:sz w:val="21"/>
        </w:rPr>
        <w:t> technical</w:t>
      </w:r>
      <w:r>
        <w:rPr>
          <w:i/>
          <w:w w:val="105"/>
          <w:sz w:val="21"/>
        </w:rPr>
        <w:t> and</w:t>
      </w:r>
      <w:r>
        <w:rPr>
          <w:i/>
          <w:w w:val="105"/>
          <w:sz w:val="21"/>
        </w:rPr>
        <w:t> organisational</w:t>
      </w:r>
      <w:r>
        <w:rPr>
          <w:i/>
          <w:w w:val="105"/>
          <w:sz w:val="21"/>
        </w:rPr>
        <w:t> measures designed</w:t>
      </w:r>
      <w:r>
        <w:rPr>
          <w:i/>
          <w:w w:val="105"/>
          <w:sz w:val="21"/>
        </w:rPr>
        <w:t> to</w:t>
      </w:r>
      <w:r>
        <w:rPr>
          <w:i/>
          <w:w w:val="105"/>
          <w:sz w:val="21"/>
        </w:rPr>
        <w:t> implement</w:t>
      </w:r>
      <w:r>
        <w:rPr>
          <w:i/>
          <w:w w:val="105"/>
          <w:sz w:val="21"/>
        </w:rPr>
        <w:t> the</w:t>
      </w:r>
      <w:r>
        <w:rPr>
          <w:i/>
          <w:w w:val="105"/>
          <w:sz w:val="21"/>
        </w:rPr>
        <w:t> purpose</w:t>
      </w:r>
      <w:r>
        <w:rPr>
          <w:i/>
          <w:w w:val="105"/>
          <w:sz w:val="21"/>
        </w:rPr>
        <w:t> limitation</w:t>
      </w:r>
      <w:r>
        <w:rPr>
          <w:i/>
          <w:w w:val="105"/>
          <w:sz w:val="21"/>
        </w:rPr>
        <w:t> and</w:t>
      </w:r>
      <w:r>
        <w:rPr>
          <w:i/>
          <w:w w:val="105"/>
          <w:sz w:val="21"/>
        </w:rPr>
        <w:t> data</w:t>
      </w:r>
      <w:r>
        <w:rPr>
          <w:i/>
          <w:w w:val="105"/>
          <w:sz w:val="21"/>
        </w:rPr>
        <w:t> minimisation</w:t>
      </w:r>
      <w:r>
        <w:rPr>
          <w:i/>
          <w:w w:val="105"/>
          <w:sz w:val="21"/>
        </w:rPr>
        <w:t> principles</w:t>
      </w:r>
      <w:r>
        <w:rPr>
          <w:i/>
          <w:w w:val="105"/>
          <w:sz w:val="21"/>
        </w:rPr>
        <w:t> in</w:t>
      </w:r>
      <w:r>
        <w:rPr>
          <w:i/>
          <w:w w:val="105"/>
          <w:sz w:val="21"/>
        </w:rPr>
        <w:t> an effective</w:t>
      </w:r>
      <w:r>
        <w:rPr>
          <w:i/>
          <w:w w:val="105"/>
          <w:sz w:val="21"/>
        </w:rPr>
        <w:t> manner</w:t>
      </w:r>
      <w:r>
        <w:rPr>
          <w:i/>
          <w:w w:val="105"/>
          <w:sz w:val="21"/>
        </w:rPr>
        <w:t> and to</w:t>
      </w:r>
      <w:r>
        <w:rPr>
          <w:i/>
          <w:spacing w:val="-3"/>
          <w:w w:val="105"/>
          <w:sz w:val="21"/>
        </w:rPr>
        <w:t> </w:t>
      </w:r>
      <w:r>
        <w:rPr>
          <w:i/>
          <w:w w:val="105"/>
          <w:sz w:val="21"/>
        </w:rPr>
        <w:t>integrate</w:t>
      </w:r>
      <w:r>
        <w:rPr>
          <w:i/>
          <w:w w:val="105"/>
          <w:sz w:val="21"/>
        </w:rPr>
        <w:t> the</w:t>
      </w:r>
      <w:r>
        <w:rPr>
          <w:i/>
          <w:spacing w:val="-3"/>
          <w:w w:val="105"/>
          <w:sz w:val="21"/>
        </w:rPr>
        <w:t> </w:t>
      </w:r>
      <w:r>
        <w:rPr>
          <w:i/>
          <w:w w:val="105"/>
          <w:sz w:val="21"/>
        </w:rPr>
        <w:t>necessary</w:t>
      </w:r>
      <w:r>
        <w:rPr>
          <w:i/>
          <w:w w:val="105"/>
          <w:sz w:val="21"/>
        </w:rPr>
        <w:t> safeguards</w:t>
      </w:r>
      <w:r>
        <w:rPr>
          <w:i/>
          <w:w w:val="105"/>
          <w:sz w:val="21"/>
        </w:rPr>
        <w:t> into the</w:t>
      </w:r>
      <w:r>
        <w:rPr>
          <w:i/>
          <w:spacing w:val="-1"/>
          <w:w w:val="105"/>
          <w:sz w:val="21"/>
        </w:rPr>
        <w:t> </w:t>
      </w:r>
      <w:r>
        <w:rPr>
          <w:i/>
          <w:w w:val="105"/>
          <w:sz w:val="21"/>
        </w:rPr>
        <w:t>processing in order to meet the</w:t>
      </w:r>
      <w:r>
        <w:rPr>
          <w:i/>
          <w:spacing w:val="-1"/>
          <w:w w:val="105"/>
          <w:sz w:val="21"/>
        </w:rPr>
        <w:t> </w:t>
      </w:r>
      <w:r>
        <w:rPr>
          <w:i/>
          <w:w w:val="105"/>
          <w:sz w:val="21"/>
        </w:rPr>
        <w:t>requirements</w:t>
      </w:r>
      <w:r>
        <w:rPr>
          <w:i/>
          <w:w w:val="105"/>
          <w:sz w:val="21"/>
        </w:rPr>
        <w:t> of the</w:t>
      </w:r>
      <w:r>
        <w:rPr>
          <w:i/>
          <w:spacing w:val="-1"/>
          <w:w w:val="105"/>
          <w:sz w:val="21"/>
        </w:rPr>
        <w:t> </w:t>
      </w:r>
      <w:r>
        <w:rPr>
          <w:i/>
          <w:w w:val="105"/>
          <w:sz w:val="21"/>
        </w:rPr>
        <w:t>GDPR and protect the</w:t>
      </w:r>
      <w:r>
        <w:rPr>
          <w:i/>
          <w:spacing w:val="-1"/>
          <w:w w:val="105"/>
          <w:sz w:val="21"/>
        </w:rPr>
        <w:t> </w:t>
      </w:r>
      <w:r>
        <w:rPr>
          <w:i/>
          <w:w w:val="105"/>
          <w:sz w:val="21"/>
        </w:rPr>
        <w:t>rights of data subjects,</w:t>
      </w:r>
      <w:r>
        <w:rPr>
          <w:i/>
          <w:w w:val="105"/>
          <w:sz w:val="21"/>
        </w:rPr>
        <w:t> including by</w:t>
      </w:r>
      <w:r>
        <w:rPr>
          <w:i/>
          <w:w w:val="105"/>
          <w:sz w:val="21"/>
        </w:rPr>
        <w:t> implementing</w:t>
      </w:r>
      <w:r>
        <w:rPr>
          <w:i/>
          <w:w w:val="105"/>
          <w:sz w:val="21"/>
        </w:rPr>
        <w:t> measures</w:t>
      </w:r>
      <w:r>
        <w:rPr>
          <w:i/>
          <w:w w:val="105"/>
          <w:sz w:val="21"/>
        </w:rPr>
        <w:t> to</w:t>
      </w:r>
      <w:r>
        <w:rPr>
          <w:i/>
          <w:w w:val="105"/>
          <w:sz w:val="21"/>
        </w:rPr>
        <w:t> ensure</w:t>
      </w:r>
      <w:r>
        <w:rPr>
          <w:i/>
          <w:w w:val="105"/>
          <w:sz w:val="21"/>
        </w:rPr>
        <w:t> against</w:t>
      </w:r>
      <w:r>
        <w:rPr>
          <w:i/>
          <w:w w:val="105"/>
          <w:sz w:val="21"/>
        </w:rPr>
        <w:t> children</w:t>
      </w:r>
      <w:r>
        <w:rPr>
          <w:i/>
          <w:w w:val="105"/>
          <w:sz w:val="21"/>
        </w:rPr>
        <w:t> aged</w:t>
      </w:r>
      <w:r>
        <w:rPr>
          <w:i/>
          <w:w w:val="105"/>
          <w:sz w:val="21"/>
        </w:rPr>
        <w:t> under</w:t>
      </w:r>
      <w:r>
        <w:rPr>
          <w:i/>
          <w:w w:val="105"/>
          <w:sz w:val="21"/>
        </w:rPr>
        <w:t> 13’s</w:t>
      </w:r>
      <w:r>
        <w:rPr>
          <w:i/>
          <w:w w:val="105"/>
          <w:sz w:val="21"/>
        </w:rPr>
        <w:t> access</w:t>
      </w:r>
      <w:r>
        <w:rPr>
          <w:i/>
          <w:w w:val="105"/>
          <w:sz w:val="21"/>
        </w:rPr>
        <w:t> to</w:t>
      </w:r>
      <w:r>
        <w:rPr>
          <w:i/>
          <w:w w:val="105"/>
          <w:sz w:val="21"/>
        </w:rPr>
        <w:t> the </w:t>
      </w:r>
      <w:r>
        <w:rPr>
          <w:i/>
          <w:spacing w:val="-2"/>
          <w:w w:val="105"/>
          <w:sz w:val="21"/>
        </w:rPr>
        <w:t>platform;</w:t>
      </w:r>
    </w:p>
    <w:p>
      <w:pPr>
        <w:pStyle w:val="BodyText"/>
        <w:spacing w:before="18"/>
        <w:rPr>
          <w:i/>
          <w:sz w:val="21"/>
        </w:rPr>
      </w:pPr>
    </w:p>
    <w:p>
      <w:pPr>
        <w:pStyle w:val="ListParagraph"/>
        <w:numPr>
          <w:ilvl w:val="0"/>
          <w:numId w:val="5"/>
        </w:numPr>
        <w:tabs>
          <w:tab w:pos="1297" w:val="left" w:leader="none"/>
        </w:tabs>
        <w:spacing w:line="252" w:lineRule="auto" w:before="0" w:after="0"/>
        <w:ind w:left="1297" w:right="585" w:hanging="581"/>
        <w:jc w:val="both"/>
        <w:rPr>
          <w:i/>
          <w:sz w:val="21"/>
        </w:rPr>
      </w:pPr>
      <w:r>
        <w:rPr>
          <w:i/>
          <w:w w:val="105"/>
          <w:sz w:val="21"/>
        </w:rPr>
        <w:t>Whether,</w:t>
      </w:r>
      <w:r>
        <w:rPr>
          <w:i/>
          <w:spacing w:val="-12"/>
          <w:w w:val="105"/>
          <w:sz w:val="21"/>
        </w:rPr>
        <w:t> </w:t>
      </w:r>
      <w:r>
        <w:rPr>
          <w:i/>
          <w:w w:val="105"/>
          <w:sz w:val="21"/>
        </w:rPr>
        <w:t>having</w:t>
      </w:r>
      <w:r>
        <w:rPr>
          <w:i/>
          <w:spacing w:val="-9"/>
          <w:w w:val="105"/>
          <w:sz w:val="21"/>
        </w:rPr>
        <w:t> </w:t>
      </w:r>
      <w:r>
        <w:rPr>
          <w:i/>
          <w:w w:val="105"/>
          <w:sz w:val="21"/>
        </w:rPr>
        <w:t>regard</w:t>
      </w:r>
      <w:r>
        <w:rPr>
          <w:i/>
          <w:spacing w:val="-5"/>
          <w:w w:val="105"/>
          <w:sz w:val="21"/>
        </w:rPr>
        <w:t> </w:t>
      </w:r>
      <w:r>
        <w:rPr>
          <w:i/>
          <w:w w:val="105"/>
          <w:sz w:val="21"/>
        </w:rPr>
        <w:t>to[TTL'sj</w:t>
      </w:r>
      <w:r>
        <w:rPr>
          <w:i/>
          <w:spacing w:val="-4"/>
          <w:w w:val="105"/>
          <w:sz w:val="21"/>
        </w:rPr>
        <w:t> </w:t>
      </w:r>
      <w:r>
        <w:rPr>
          <w:i/>
          <w:w w:val="105"/>
          <w:sz w:val="21"/>
        </w:rPr>
        <w:t>requirement that</w:t>
      </w:r>
      <w:r>
        <w:rPr>
          <w:i/>
          <w:spacing w:val="-6"/>
          <w:w w:val="105"/>
          <w:sz w:val="21"/>
        </w:rPr>
        <w:t> </w:t>
      </w:r>
      <w:r>
        <w:rPr>
          <w:i/>
          <w:w w:val="105"/>
          <w:sz w:val="21"/>
        </w:rPr>
        <w:t>users</w:t>
      </w:r>
      <w:r>
        <w:rPr>
          <w:i/>
          <w:spacing w:val="-11"/>
          <w:w w:val="105"/>
          <w:sz w:val="21"/>
        </w:rPr>
        <w:t> </w:t>
      </w:r>
      <w:r>
        <w:rPr>
          <w:i/>
          <w:w w:val="105"/>
          <w:sz w:val="21"/>
        </w:rPr>
        <w:t>of</w:t>
      </w:r>
      <w:r>
        <w:rPr>
          <w:i/>
          <w:spacing w:val="-13"/>
          <w:w w:val="105"/>
          <w:sz w:val="21"/>
        </w:rPr>
        <w:t> </w:t>
      </w:r>
      <w:r>
        <w:rPr>
          <w:i/>
          <w:w w:val="105"/>
          <w:sz w:val="21"/>
        </w:rPr>
        <w:t>TikTok</w:t>
      </w:r>
      <w:r>
        <w:rPr>
          <w:i/>
          <w:spacing w:val="-4"/>
          <w:w w:val="105"/>
          <w:sz w:val="21"/>
        </w:rPr>
        <w:t> </w:t>
      </w:r>
      <w:r>
        <w:rPr>
          <w:i/>
          <w:w w:val="105"/>
          <w:sz w:val="21"/>
        </w:rPr>
        <w:t>should</w:t>
      </w:r>
      <w:r>
        <w:rPr>
          <w:i/>
          <w:spacing w:val="-12"/>
          <w:w w:val="105"/>
          <w:sz w:val="21"/>
        </w:rPr>
        <w:t> </w:t>
      </w:r>
      <w:r>
        <w:rPr>
          <w:i/>
          <w:w w:val="105"/>
          <w:sz w:val="21"/>
        </w:rPr>
        <w:t>be</w:t>
      </w:r>
      <w:r>
        <w:rPr>
          <w:i/>
          <w:spacing w:val="-13"/>
          <w:w w:val="105"/>
          <w:sz w:val="21"/>
        </w:rPr>
        <w:t> </w:t>
      </w:r>
      <w:r>
        <w:rPr>
          <w:i/>
          <w:w w:val="105"/>
          <w:sz w:val="21"/>
        </w:rPr>
        <w:t>aged</w:t>
      </w:r>
      <w:r>
        <w:rPr>
          <w:i/>
          <w:spacing w:val="-12"/>
          <w:w w:val="105"/>
          <w:sz w:val="21"/>
        </w:rPr>
        <w:t> </w:t>
      </w:r>
      <w:r>
        <w:rPr>
          <w:i/>
          <w:w w:val="105"/>
          <w:sz w:val="21"/>
        </w:rPr>
        <w:t>13</w:t>
      </w:r>
      <w:r>
        <w:rPr>
          <w:i/>
          <w:spacing w:val="-12"/>
          <w:w w:val="105"/>
          <w:sz w:val="21"/>
        </w:rPr>
        <w:t> </w:t>
      </w:r>
      <w:r>
        <w:rPr>
          <w:i/>
          <w:w w:val="105"/>
          <w:sz w:val="21"/>
        </w:rPr>
        <w:t>and</w:t>
      </w:r>
      <w:r>
        <w:rPr>
          <w:i/>
          <w:w w:val="105"/>
          <w:sz w:val="21"/>
        </w:rPr>
        <w:t> above,</w:t>
      </w:r>
      <w:r>
        <w:rPr>
          <w:i/>
          <w:w w:val="105"/>
          <w:sz w:val="21"/>
        </w:rPr>
        <w:t> [TTLj</w:t>
      </w:r>
      <w:r>
        <w:rPr>
          <w:i/>
          <w:w w:val="105"/>
          <w:sz w:val="21"/>
        </w:rPr>
        <w:t> complied</w:t>
      </w:r>
      <w:r>
        <w:rPr>
          <w:i/>
          <w:w w:val="105"/>
          <w:sz w:val="21"/>
        </w:rPr>
        <w:t> with</w:t>
      </w:r>
      <w:r>
        <w:rPr>
          <w:i/>
          <w:w w:val="105"/>
          <w:sz w:val="21"/>
        </w:rPr>
        <w:t> its</w:t>
      </w:r>
      <w:r>
        <w:rPr>
          <w:i/>
          <w:w w:val="105"/>
          <w:sz w:val="21"/>
        </w:rPr>
        <w:t> obligation</w:t>
      </w:r>
      <w:r>
        <w:rPr>
          <w:i/>
          <w:w w:val="105"/>
          <w:sz w:val="21"/>
        </w:rPr>
        <w:t> under</w:t>
      </w:r>
      <w:r>
        <w:rPr>
          <w:i/>
          <w:w w:val="105"/>
          <w:sz w:val="21"/>
        </w:rPr>
        <w:t> Article</w:t>
      </w:r>
      <w:r>
        <w:rPr>
          <w:i/>
          <w:w w:val="105"/>
          <w:sz w:val="21"/>
        </w:rPr>
        <w:t> 25(2)</w:t>
      </w:r>
      <w:r>
        <w:rPr>
          <w:i/>
          <w:w w:val="105"/>
          <w:sz w:val="21"/>
        </w:rPr>
        <w:t> GDPR</w:t>
      </w:r>
      <w:r>
        <w:rPr>
          <w:i/>
          <w:w w:val="105"/>
          <w:sz w:val="21"/>
        </w:rPr>
        <w:t> to</w:t>
      </w:r>
      <w:r>
        <w:rPr>
          <w:i/>
          <w:w w:val="105"/>
          <w:sz w:val="21"/>
        </w:rPr>
        <w:t> implement appropriate</w:t>
      </w:r>
      <w:r>
        <w:rPr>
          <w:i/>
          <w:w w:val="105"/>
          <w:sz w:val="21"/>
        </w:rPr>
        <w:t> technical</w:t>
      </w:r>
      <w:r>
        <w:rPr>
          <w:i/>
          <w:w w:val="105"/>
          <w:sz w:val="21"/>
        </w:rPr>
        <w:t> and</w:t>
      </w:r>
      <w:r>
        <w:rPr>
          <w:i/>
          <w:w w:val="105"/>
          <w:sz w:val="21"/>
        </w:rPr>
        <w:t> organisational</w:t>
      </w:r>
      <w:r>
        <w:rPr>
          <w:i/>
          <w:w w:val="105"/>
          <w:sz w:val="21"/>
        </w:rPr>
        <w:t> measures</w:t>
      </w:r>
      <w:r>
        <w:rPr>
          <w:i/>
          <w:w w:val="105"/>
          <w:sz w:val="21"/>
        </w:rPr>
        <w:t> for</w:t>
      </w:r>
      <w:r>
        <w:rPr>
          <w:i/>
          <w:w w:val="105"/>
          <w:sz w:val="21"/>
        </w:rPr>
        <w:t> ensuring</w:t>
      </w:r>
      <w:r>
        <w:rPr>
          <w:i/>
          <w:w w:val="105"/>
          <w:sz w:val="21"/>
        </w:rPr>
        <w:t> that,</w:t>
      </w:r>
      <w:r>
        <w:rPr>
          <w:i/>
          <w:w w:val="105"/>
          <w:sz w:val="21"/>
        </w:rPr>
        <w:t> by</w:t>
      </w:r>
      <w:r>
        <w:rPr>
          <w:i/>
          <w:w w:val="105"/>
          <w:sz w:val="21"/>
        </w:rPr>
        <w:t> default,</w:t>
      </w:r>
      <w:r>
        <w:rPr>
          <w:i/>
          <w:w w:val="105"/>
          <w:sz w:val="21"/>
        </w:rPr>
        <w:t> only personal</w:t>
      </w:r>
      <w:r>
        <w:rPr>
          <w:i/>
          <w:w w:val="105"/>
          <w:sz w:val="21"/>
        </w:rPr>
        <w:t> data</w:t>
      </w:r>
      <w:r>
        <w:rPr>
          <w:i/>
          <w:w w:val="105"/>
          <w:sz w:val="21"/>
        </w:rPr>
        <w:t> which</w:t>
      </w:r>
      <w:r>
        <w:rPr>
          <w:i/>
          <w:w w:val="105"/>
          <w:sz w:val="21"/>
        </w:rPr>
        <w:t> are</w:t>
      </w:r>
      <w:r>
        <w:rPr>
          <w:i/>
          <w:w w:val="105"/>
          <w:sz w:val="21"/>
        </w:rPr>
        <w:t> necessary</w:t>
      </w:r>
      <w:r>
        <w:rPr>
          <w:i/>
          <w:w w:val="105"/>
          <w:sz w:val="21"/>
        </w:rPr>
        <w:t> for</w:t>
      </w:r>
      <w:r>
        <w:rPr>
          <w:i/>
          <w:w w:val="105"/>
          <w:sz w:val="21"/>
        </w:rPr>
        <w:t> each specific</w:t>
      </w:r>
      <w:r>
        <w:rPr>
          <w:i/>
          <w:w w:val="105"/>
          <w:sz w:val="21"/>
        </w:rPr>
        <w:t> purpose</w:t>
      </w:r>
      <w:r>
        <w:rPr>
          <w:i/>
          <w:w w:val="105"/>
          <w:sz w:val="21"/>
        </w:rPr>
        <w:t> of</w:t>
      </w:r>
      <w:r>
        <w:rPr>
          <w:i/>
          <w:w w:val="105"/>
          <w:sz w:val="21"/>
        </w:rPr>
        <w:t> the processing</w:t>
      </w:r>
      <w:r>
        <w:rPr>
          <w:i/>
          <w:w w:val="105"/>
          <w:sz w:val="21"/>
        </w:rPr>
        <w:t> were processed,</w:t>
      </w:r>
      <w:r>
        <w:rPr>
          <w:i/>
          <w:w w:val="105"/>
          <w:sz w:val="21"/>
        </w:rPr>
        <w:t> including</w:t>
      </w:r>
      <w:r>
        <w:rPr>
          <w:i/>
          <w:w w:val="105"/>
          <w:sz w:val="21"/>
        </w:rPr>
        <w:t> by</w:t>
      </w:r>
      <w:r>
        <w:rPr>
          <w:i/>
          <w:w w:val="105"/>
          <w:sz w:val="21"/>
        </w:rPr>
        <w:t> implementing</w:t>
      </w:r>
      <w:r>
        <w:rPr>
          <w:i/>
          <w:w w:val="105"/>
          <w:sz w:val="21"/>
        </w:rPr>
        <w:t> measures</w:t>
      </w:r>
      <w:r>
        <w:rPr>
          <w:i/>
          <w:w w:val="105"/>
          <w:sz w:val="21"/>
        </w:rPr>
        <w:t> to</w:t>
      </w:r>
      <w:r>
        <w:rPr>
          <w:i/>
          <w:w w:val="105"/>
          <w:sz w:val="21"/>
        </w:rPr>
        <w:t> ensure</w:t>
      </w:r>
      <w:r>
        <w:rPr>
          <w:i/>
          <w:w w:val="105"/>
          <w:sz w:val="21"/>
        </w:rPr>
        <w:t> against</w:t>
      </w:r>
      <w:r>
        <w:rPr>
          <w:i/>
          <w:w w:val="105"/>
          <w:sz w:val="21"/>
        </w:rPr>
        <w:t> children</w:t>
      </w:r>
      <w:r>
        <w:rPr>
          <w:i/>
          <w:w w:val="105"/>
          <w:sz w:val="21"/>
        </w:rPr>
        <w:t> aged</w:t>
      </w:r>
      <w:r>
        <w:rPr>
          <w:i/>
          <w:w w:val="105"/>
          <w:sz w:val="21"/>
        </w:rPr>
        <w:t> under 13’s access to the platform.</w:t>
      </w:r>
    </w:p>
    <w:p>
      <w:pPr>
        <w:pStyle w:val="BodyText"/>
        <w:spacing w:before="10"/>
        <w:rPr>
          <w:i/>
          <w:sz w:val="21"/>
        </w:rPr>
      </w:pPr>
    </w:p>
    <w:p>
      <w:pPr>
        <w:pStyle w:val="ListParagraph"/>
        <w:numPr>
          <w:ilvl w:val="0"/>
          <w:numId w:val="3"/>
        </w:numPr>
        <w:tabs>
          <w:tab w:pos="729" w:val="left" w:leader="none"/>
        </w:tabs>
        <w:spacing w:line="240" w:lineRule="auto" w:before="0" w:after="0"/>
        <w:ind w:left="729" w:right="0" w:hanging="565"/>
        <w:jc w:val="left"/>
        <w:rPr>
          <w:sz w:val="21"/>
        </w:rPr>
      </w:pPr>
      <w:r>
        <w:rPr>
          <w:w w:val="105"/>
          <w:sz w:val="21"/>
        </w:rPr>
        <w:t>Thirdly,</w:t>
      </w:r>
      <w:r>
        <w:rPr>
          <w:spacing w:val="2"/>
          <w:w w:val="105"/>
          <w:sz w:val="21"/>
        </w:rPr>
        <w:t> </w:t>
      </w:r>
      <w:r>
        <w:rPr>
          <w:w w:val="105"/>
          <w:sz w:val="21"/>
        </w:rPr>
        <w:t>in</w:t>
      </w:r>
      <w:r>
        <w:rPr>
          <w:spacing w:val="-10"/>
          <w:w w:val="105"/>
          <w:sz w:val="21"/>
        </w:rPr>
        <w:t> </w:t>
      </w:r>
      <w:r>
        <w:rPr>
          <w:w w:val="105"/>
          <w:sz w:val="21"/>
        </w:rPr>
        <w:t>relation</w:t>
      </w:r>
      <w:r>
        <w:rPr>
          <w:spacing w:val="-5"/>
          <w:w w:val="105"/>
          <w:sz w:val="21"/>
        </w:rPr>
        <w:t> </w:t>
      </w:r>
      <w:r>
        <w:rPr>
          <w:w w:val="105"/>
          <w:sz w:val="21"/>
        </w:rPr>
        <w:t>to</w:t>
      </w:r>
      <w:r>
        <w:rPr>
          <w:spacing w:val="-7"/>
          <w:w w:val="105"/>
          <w:sz w:val="21"/>
        </w:rPr>
        <w:t> </w:t>
      </w:r>
      <w:r>
        <w:rPr>
          <w:spacing w:val="-2"/>
          <w:w w:val="105"/>
          <w:sz w:val="21"/>
        </w:rPr>
        <w:t>transparency:</w:t>
      </w:r>
    </w:p>
    <w:p>
      <w:pPr>
        <w:pStyle w:val="BodyText"/>
        <w:spacing w:before="34"/>
        <w:rPr>
          <w:sz w:val="21"/>
        </w:rPr>
      </w:pPr>
    </w:p>
    <w:p>
      <w:pPr>
        <w:pStyle w:val="ListParagraph"/>
        <w:numPr>
          <w:ilvl w:val="0"/>
          <w:numId w:val="6"/>
        </w:numPr>
        <w:tabs>
          <w:tab w:pos="1297" w:val="left" w:leader="none"/>
        </w:tabs>
        <w:spacing w:line="252" w:lineRule="auto" w:before="0" w:after="0"/>
        <w:ind w:left="1297" w:right="585" w:hanging="580"/>
        <w:jc w:val="both"/>
        <w:rPr>
          <w:i/>
          <w:sz w:val="21"/>
        </w:rPr>
      </w:pPr>
      <w:r>
        <w:rPr>
          <w:i/>
          <w:w w:val="105"/>
          <w:sz w:val="21"/>
        </w:rPr>
        <w:t>Whether Child</w:t>
      </w:r>
      <w:r>
        <w:rPr>
          <w:i/>
          <w:spacing w:val="-3"/>
          <w:w w:val="105"/>
          <w:sz w:val="21"/>
        </w:rPr>
        <w:t> </w:t>
      </w:r>
      <w:r>
        <w:rPr>
          <w:i/>
          <w:w w:val="105"/>
          <w:sz w:val="21"/>
        </w:rPr>
        <w:t>Users</w:t>
      </w:r>
      <w:r>
        <w:rPr>
          <w:i/>
          <w:spacing w:val="-3"/>
          <w:w w:val="105"/>
          <w:sz w:val="21"/>
        </w:rPr>
        <w:t> </w:t>
      </w:r>
      <w:r>
        <w:rPr>
          <w:i/>
          <w:w w:val="105"/>
          <w:sz w:val="21"/>
        </w:rPr>
        <w:t>are</w:t>
      </w:r>
      <w:r>
        <w:rPr>
          <w:i/>
          <w:spacing w:val="-2"/>
          <w:w w:val="105"/>
          <w:sz w:val="21"/>
        </w:rPr>
        <w:t> </w:t>
      </w:r>
      <w:r>
        <w:rPr>
          <w:i/>
          <w:w w:val="105"/>
          <w:sz w:val="21"/>
        </w:rPr>
        <w:t>appropriately made</w:t>
      </w:r>
      <w:r>
        <w:rPr>
          <w:i/>
          <w:spacing w:val="-1"/>
          <w:w w:val="105"/>
          <w:sz w:val="21"/>
        </w:rPr>
        <w:t> </w:t>
      </w:r>
      <w:r>
        <w:rPr>
          <w:i/>
          <w:w w:val="105"/>
          <w:sz w:val="21"/>
        </w:rPr>
        <w:t>aware as</w:t>
      </w:r>
      <w:r>
        <w:rPr>
          <w:i/>
          <w:spacing w:val="-6"/>
          <w:w w:val="105"/>
          <w:sz w:val="21"/>
        </w:rPr>
        <w:t> </w:t>
      </w:r>
      <w:r>
        <w:rPr>
          <w:i/>
          <w:w w:val="105"/>
          <w:sz w:val="21"/>
        </w:rPr>
        <w:t>a</w:t>
      </w:r>
      <w:r>
        <w:rPr>
          <w:i/>
          <w:spacing w:val="-3"/>
          <w:w w:val="105"/>
          <w:sz w:val="21"/>
        </w:rPr>
        <w:t> </w:t>
      </w:r>
      <w:r>
        <w:rPr>
          <w:i/>
          <w:w w:val="105"/>
          <w:sz w:val="21"/>
        </w:rPr>
        <w:t>user of[...j</w:t>
      </w:r>
      <w:r>
        <w:rPr>
          <w:i/>
          <w:spacing w:val="-1"/>
          <w:w w:val="105"/>
          <w:sz w:val="21"/>
        </w:rPr>
        <w:t> </w:t>
      </w:r>
      <w:r>
        <w:rPr>
          <w:i/>
          <w:w w:val="105"/>
          <w:sz w:val="21"/>
        </w:rPr>
        <w:t>TikTok of</w:t>
      </w:r>
      <w:r>
        <w:rPr>
          <w:i/>
          <w:spacing w:val="-8"/>
          <w:w w:val="105"/>
          <w:sz w:val="21"/>
        </w:rPr>
        <w:t> </w:t>
      </w:r>
      <w:r>
        <w:rPr>
          <w:i/>
          <w:w w:val="105"/>
          <w:sz w:val="21"/>
        </w:rPr>
        <w:t>the</w:t>
      </w:r>
      <w:r>
        <w:rPr>
          <w:i/>
          <w:spacing w:val="-6"/>
          <w:w w:val="105"/>
          <w:sz w:val="21"/>
        </w:rPr>
        <w:t> </w:t>
      </w:r>
      <w:r>
        <w:rPr>
          <w:i/>
          <w:w w:val="105"/>
          <w:sz w:val="21"/>
        </w:rPr>
        <w:t>various</w:t>
      </w:r>
      <w:r>
        <w:rPr>
          <w:i/>
          <w:w w:val="105"/>
          <w:sz w:val="21"/>
        </w:rPr>
        <w:t> public</w:t>
      </w:r>
      <w:r>
        <w:rPr>
          <w:i/>
          <w:w w:val="105"/>
          <w:sz w:val="21"/>
        </w:rPr>
        <w:t> and private</w:t>
      </w:r>
      <w:r>
        <w:rPr>
          <w:i/>
          <w:w w:val="105"/>
          <w:sz w:val="21"/>
        </w:rPr>
        <w:t> account</w:t>
      </w:r>
      <w:r>
        <w:rPr>
          <w:i/>
          <w:w w:val="105"/>
          <w:sz w:val="21"/>
        </w:rPr>
        <w:t> settings</w:t>
      </w:r>
      <w:r>
        <w:rPr>
          <w:i/>
          <w:w w:val="105"/>
          <w:sz w:val="21"/>
        </w:rPr>
        <w:t> in</w:t>
      </w:r>
      <w:r>
        <w:rPr>
          <w:i/>
          <w:w w:val="105"/>
          <w:sz w:val="21"/>
        </w:rPr>
        <w:t> accordance</w:t>
      </w:r>
      <w:r>
        <w:rPr>
          <w:i/>
          <w:w w:val="105"/>
          <w:sz w:val="21"/>
        </w:rPr>
        <w:t> with</w:t>
      </w:r>
      <w:r>
        <w:rPr>
          <w:i/>
          <w:w w:val="105"/>
          <w:sz w:val="21"/>
        </w:rPr>
        <w:t> Articles</w:t>
      </w:r>
      <w:r>
        <w:rPr>
          <w:i/>
          <w:w w:val="105"/>
          <w:sz w:val="21"/>
        </w:rPr>
        <w:t> 5(1)(a),</w:t>
      </w:r>
      <w:r>
        <w:rPr>
          <w:i/>
          <w:w w:val="105"/>
          <w:sz w:val="21"/>
        </w:rPr>
        <w:t> 12(1),</w:t>
      </w:r>
      <w:r>
        <w:rPr>
          <w:i/>
          <w:w w:val="105"/>
          <w:sz w:val="21"/>
        </w:rPr>
        <w:t> 13(1)(e), 13(2)(a)</w:t>
      </w:r>
      <w:r>
        <w:rPr>
          <w:i/>
          <w:w w:val="105"/>
          <w:sz w:val="21"/>
        </w:rPr>
        <w:t> and 13(2)(f);</w:t>
      </w:r>
      <w:r>
        <w:rPr>
          <w:i/>
          <w:w w:val="105"/>
          <w:sz w:val="21"/>
        </w:rPr>
        <w:t> to be read in conjunction</w:t>
      </w:r>
      <w:r>
        <w:rPr>
          <w:i/>
          <w:w w:val="105"/>
          <w:sz w:val="21"/>
        </w:rPr>
        <w:t> with Recitals</w:t>
      </w:r>
      <w:r>
        <w:rPr>
          <w:i/>
          <w:w w:val="105"/>
          <w:sz w:val="21"/>
        </w:rPr>
        <w:t> 38, 39, 58, 60 and 61, and whether</w:t>
      </w:r>
      <w:r>
        <w:rPr>
          <w:i/>
          <w:w w:val="105"/>
          <w:sz w:val="21"/>
        </w:rPr>
        <w:t> Child</w:t>
      </w:r>
      <w:r>
        <w:rPr>
          <w:i/>
          <w:spacing w:val="-7"/>
          <w:w w:val="105"/>
          <w:sz w:val="21"/>
        </w:rPr>
        <w:t> </w:t>
      </w:r>
      <w:r>
        <w:rPr>
          <w:i/>
          <w:w w:val="105"/>
          <w:sz w:val="21"/>
        </w:rPr>
        <w:t>Users</w:t>
      </w:r>
      <w:r>
        <w:rPr>
          <w:i/>
          <w:spacing w:val="-7"/>
          <w:w w:val="105"/>
          <w:sz w:val="21"/>
        </w:rPr>
        <w:t> </w:t>
      </w:r>
      <w:r>
        <w:rPr>
          <w:i/>
          <w:w w:val="105"/>
          <w:sz w:val="21"/>
        </w:rPr>
        <w:t>are</w:t>
      </w:r>
      <w:r>
        <w:rPr>
          <w:i/>
          <w:spacing w:val="-10"/>
          <w:w w:val="105"/>
          <w:sz w:val="21"/>
        </w:rPr>
        <w:t> </w:t>
      </w:r>
      <w:r>
        <w:rPr>
          <w:i/>
          <w:w w:val="105"/>
          <w:sz w:val="21"/>
        </w:rPr>
        <w:t>able</w:t>
      </w:r>
      <w:r>
        <w:rPr>
          <w:i/>
          <w:spacing w:val="-6"/>
          <w:w w:val="105"/>
          <w:sz w:val="21"/>
        </w:rPr>
        <w:t> </w:t>
      </w:r>
      <w:r>
        <w:rPr>
          <w:i/>
          <w:w w:val="105"/>
          <w:sz w:val="21"/>
        </w:rPr>
        <w:t>to</w:t>
      </w:r>
      <w:r>
        <w:rPr>
          <w:i/>
          <w:spacing w:val="-12"/>
          <w:w w:val="105"/>
          <w:sz w:val="21"/>
        </w:rPr>
        <w:t> </w:t>
      </w:r>
      <w:r>
        <w:rPr>
          <w:i/>
          <w:w w:val="105"/>
          <w:sz w:val="21"/>
        </w:rPr>
        <w:t>determine the</w:t>
      </w:r>
      <w:r>
        <w:rPr>
          <w:i/>
          <w:spacing w:val="-12"/>
          <w:w w:val="105"/>
          <w:sz w:val="21"/>
        </w:rPr>
        <w:t> </w:t>
      </w:r>
      <w:r>
        <w:rPr>
          <w:i/>
          <w:w w:val="105"/>
          <w:sz w:val="21"/>
        </w:rPr>
        <w:t>scope</w:t>
      </w:r>
      <w:r>
        <w:rPr>
          <w:i/>
          <w:spacing w:val="-4"/>
          <w:w w:val="105"/>
          <w:sz w:val="21"/>
        </w:rPr>
        <w:t> </w:t>
      </w:r>
      <w:r>
        <w:rPr>
          <w:i/>
          <w:w w:val="105"/>
          <w:sz w:val="21"/>
        </w:rPr>
        <w:t>and</w:t>
      </w:r>
      <w:r>
        <w:rPr>
          <w:i/>
          <w:spacing w:val="-8"/>
          <w:w w:val="105"/>
          <w:sz w:val="21"/>
        </w:rPr>
        <w:t> </w:t>
      </w:r>
      <w:r>
        <w:rPr>
          <w:i/>
          <w:w w:val="105"/>
          <w:sz w:val="21"/>
        </w:rPr>
        <w:t>the</w:t>
      </w:r>
      <w:r>
        <w:rPr>
          <w:i/>
          <w:spacing w:val="-9"/>
          <w:w w:val="105"/>
          <w:sz w:val="21"/>
        </w:rPr>
        <w:t> </w:t>
      </w:r>
      <w:r>
        <w:rPr>
          <w:i/>
          <w:w w:val="105"/>
          <w:sz w:val="21"/>
        </w:rPr>
        <w:t>consequences of</w:t>
      </w:r>
      <w:r>
        <w:rPr>
          <w:i/>
          <w:spacing w:val="-13"/>
          <w:w w:val="105"/>
          <w:sz w:val="21"/>
        </w:rPr>
        <w:t> </w:t>
      </w:r>
      <w:r>
        <w:rPr>
          <w:i/>
          <w:w w:val="105"/>
          <w:sz w:val="21"/>
        </w:rPr>
        <w:t>registering as a user, whether public or private;</w:t>
      </w:r>
    </w:p>
    <w:p>
      <w:pPr>
        <w:pStyle w:val="BodyText"/>
        <w:spacing w:before="21"/>
        <w:rPr>
          <w:i/>
          <w:sz w:val="21"/>
        </w:rPr>
      </w:pPr>
    </w:p>
    <w:p>
      <w:pPr>
        <w:pStyle w:val="ListParagraph"/>
        <w:numPr>
          <w:ilvl w:val="0"/>
          <w:numId w:val="6"/>
        </w:numPr>
        <w:tabs>
          <w:tab w:pos="1299" w:val="left" w:leader="none"/>
        </w:tabs>
        <w:spacing w:line="249" w:lineRule="auto" w:before="0" w:after="0"/>
        <w:ind w:left="1299" w:right="588" w:hanging="582"/>
        <w:jc w:val="both"/>
        <w:rPr>
          <w:i/>
          <w:sz w:val="22"/>
        </w:rPr>
      </w:pPr>
      <w:r>
        <w:rPr>
          <w:i/>
          <w:w w:val="105"/>
          <w:sz w:val="21"/>
        </w:rPr>
        <w:t>Whether</w:t>
      </w:r>
      <w:r>
        <w:rPr>
          <w:i/>
          <w:w w:val="105"/>
          <w:sz w:val="21"/>
        </w:rPr>
        <w:t> Child Users are appropriately</w:t>
      </w:r>
      <w:r>
        <w:rPr>
          <w:i/>
          <w:w w:val="105"/>
          <w:sz w:val="21"/>
        </w:rPr>
        <w:t> made aware as a user of[...j TikTok of the public</w:t>
      </w:r>
      <w:r>
        <w:rPr>
          <w:i/>
          <w:w w:val="105"/>
          <w:sz w:val="21"/>
        </w:rPr>
        <w:t> default</w:t>
      </w:r>
      <w:r>
        <w:rPr>
          <w:i/>
          <w:w w:val="105"/>
          <w:sz w:val="21"/>
        </w:rPr>
        <w:t> setting</w:t>
      </w:r>
      <w:r>
        <w:rPr>
          <w:i/>
          <w:w w:val="105"/>
          <w:sz w:val="21"/>
        </w:rPr>
        <w:t> in accordance</w:t>
      </w:r>
      <w:r>
        <w:rPr>
          <w:i/>
          <w:w w:val="105"/>
          <w:sz w:val="21"/>
        </w:rPr>
        <w:t> with Articles</w:t>
      </w:r>
      <w:r>
        <w:rPr>
          <w:i/>
          <w:w w:val="105"/>
          <w:sz w:val="21"/>
        </w:rPr>
        <w:t> 5(1)(a),</w:t>
      </w:r>
      <w:r>
        <w:rPr>
          <w:i/>
          <w:w w:val="105"/>
          <w:sz w:val="21"/>
        </w:rPr>
        <w:t> 12(1), 13(1)(e), 13(2)(a)</w:t>
      </w:r>
      <w:r>
        <w:rPr>
          <w:i/>
          <w:w w:val="105"/>
          <w:sz w:val="21"/>
        </w:rPr>
        <w:t> and</w:t>
      </w:r>
      <w:r>
        <w:rPr>
          <w:i/>
          <w:spacing w:val="-2"/>
          <w:w w:val="105"/>
          <w:sz w:val="21"/>
        </w:rPr>
        <w:t> </w:t>
      </w:r>
      <w:r>
        <w:rPr>
          <w:i/>
          <w:w w:val="105"/>
          <w:sz w:val="21"/>
        </w:rPr>
        <w:t>13(2)(f); to</w:t>
      </w:r>
      <w:r>
        <w:rPr>
          <w:i/>
          <w:spacing w:val="-12"/>
          <w:w w:val="105"/>
          <w:sz w:val="21"/>
        </w:rPr>
        <w:t> </w:t>
      </w:r>
      <w:r>
        <w:rPr>
          <w:i/>
          <w:w w:val="105"/>
          <w:sz w:val="21"/>
        </w:rPr>
        <w:t>be</w:t>
      </w:r>
      <w:r>
        <w:rPr>
          <w:i/>
          <w:spacing w:val="-10"/>
          <w:w w:val="105"/>
          <w:sz w:val="21"/>
        </w:rPr>
        <w:t> </w:t>
      </w:r>
      <w:r>
        <w:rPr>
          <w:i/>
          <w:w w:val="105"/>
          <w:sz w:val="21"/>
        </w:rPr>
        <w:t>read</w:t>
      </w:r>
      <w:r>
        <w:rPr>
          <w:i/>
          <w:spacing w:val="-10"/>
          <w:w w:val="105"/>
          <w:sz w:val="21"/>
        </w:rPr>
        <w:t> </w:t>
      </w:r>
      <w:r>
        <w:rPr>
          <w:i/>
          <w:w w:val="105"/>
          <w:sz w:val="21"/>
        </w:rPr>
        <w:t>in</w:t>
      </w:r>
      <w:r>
        <w:rPr>
          <w:i/>
          <w:spacing w:val="-9"/>
          <w:w w:val="105"/>
          <w:sz w:val="21"/>
        </w:rPr>
        <w:t> </w:t>
      </w:r>
      <w:r>
        <w:rPr>
          <w:i/>
          <w:w w:val="105"/>
          <w:sz w:val="21"/>
        </w:rPr>
        <w:t>conjunction with</w:t>
      </w:r>
      <w:r>
        <w:rPr>
          <w:i/>
          <w:spacing w:val="-8"/>
          <w:w w:val="105"/>
          <w:sz w:val="21"/>
        </w:rPr>
        <w:t> </w:t>
      </w:r>
      <w:r>
        <w:rPr>
          <w:i/>
          <w:w w:val="105"/>
          <w:sz w:val="21"/>
        </w:rPr>
        <w:t>Recitals 38,</w:t>
      </w:r>
      <w:r>
        <w:rPr>
          <w:i/>
          <w:spacing w:val="-8"/>
          <w:w w:val="105"/>
          <w:sz w:val="21"/>
        </w:rPr>
        <w:t> </w:t>
      </w:r>
      <w:r>
        <w:rPr>
          <w:i/>
          <w:w w:val="105"/>
          <w:sz w:val="21"/>
        </w:rPr>
        <w:t>39,</w:t>
      </w:r>
      <w:r>
        <w:rPr>
          <w:i/>
          <w:spacing w:val="-8"/>
          <w:w w:val="105"/>
          <w:sz w:val="21"/>
        </w:rPr>
        <w:t> </w:t>
      </w:r>
      <w:r>
        <w:rPr>
          <w:i/>
          <w:w w:val="105"/>
          <w:sz w:val="21"/>
        </w:rPr>
        <w:t>58,</w:t>
      </w:r>
      <w:r>
        <w:rPr>
          <w:i/>
          <w:spacing w:val="-3"/>
          <w:w w:val="105"/>
          <w:sz w:val="21"/>
        </w:rPr>
        <w:t> </w:t>
      </w:r>
      <w:r>
        <w:rPr>
          <w:i/>
          <w:w w:val="105"/>
          <w:sz w:val="21"/>
        </w:rPr>
        <w:t>60</w:t>
      </w:r>
      <w:r>
        <w:rPr>
          <w:i/>
          <w:spacing w:val="-10"/>
          <w:w w:val="105"/>
          <w:sz w:val="21"/>
        </w:rPr>
        <w:t> </w:t>
      </w:r>
      <w:r>
        <w:rPr>
          <w:i/>
          <w:w w:val="105"/>
          <w:sz w:val="21"/>
        </w:rPr>
        <w:t>and</w:t>
      </w:r>
      <w:r>
        <w:rPr>
          <w:i/>
          <w:spacing w:val="-13"/>
          <w:w w:val="105"/>
          <w:sz w:val="21"/>
        </w:rPr>
        <w:t> </w:t>
      </w:r>
      <w:r>
        <w:rPr>
          <w:i/>
          <w:w w:val="105"/>
          <w:sz w:val="21"/>
        </w:rPr>
        <w:t>61,</w:t>
      </w:r>
      <w:r>
        <w:rPr>
          <w:i/>
          <w:spacing w:val="-7"/>
          <w:w w:val="105"/>
          <w:sz w:val="21"/>
        </w:rPr>
        <w:t> </w:t>
      </w:r>
      <w:r>
        <w:rPr>
          <w:i/>
          <w:w w:val="105"/>
          <w:sz w:val="21"/>
        </w:rPr>
        <w:t>and</w:t>
      </w:r>
      <w:r>
        <w:rPr>
          <w:i/>
          <w:spacing w:val="-9"/>
          <w:w w:val="105"/>
          <w:sz w:val="21"/>
        </w:rPr>
        <w:t> </w:t>
      </w:r>
      <w:r>
        <w:rPr>
          <w:i/>
          <w:w w:val="105"/>
          <w:sz w:val="21"/>
        </w:rPr>
        <w:t>whether</w:t>
      </w:r>
      <w:r>
        <w:rPr>
          <w:i/>
          <w:spacing w:val="10"/>
          <w:w w:val="105"/>
          <w:sz w:val="21"/>
        </w:rPr>
        <w:t> </w:t>
      </w:r>
      <w:r>
        <w:rPr>
          <w:i/>
          <w:w w:val="105"/>
          <w:sz w:val="21"/>
        </w:rPr>
        <w:t>Child</w:t>
      </w:r>
      <w:r>
        <w:rPr>
          <w:i/>
          <w:spacing w:val="-3"/>
          <w:w w:val="105"/>
          <w:sz w:val="21"/>
        </w:rPr>
        <w:t> </w:t>
      </w:r>
      <w:r>
        <w:rPr>
          <w:i/>
          <w:w w:val="105"/>
          <w:sz w:val="21"/>
        </w:rPr>
        <w:t>Users</w:t>
      </w:r>
      <w:r>
        <w:rPr>
          <w:i/>
          <w:spacing w:val="-8"/>
          <w:w w:val="105"/>
          <w:sz w:val="21"/>
        </w:rPr>
        <w:t> </w:t>
      </w:r>
      <w:r>
        <w:rPr>
          <w:i/>
          <w:w w:val="105"/>
          <w:sz w:val="21"/>
        </w:rPr>
        <w:t>are </w:t>
      </w:r>
      <w:r>
        <w:rPr>
          <w:i/>
          <w:spacing w:val="-2"/>
          <w:w w:val="105"/>
          <w:sz w:val="21"/>
        </w:rPr>
        <w:t>able</w:t>
      </w:r>
      <w:r>
        <w:rPr>
          <w:i/>
          <w:spacing w:val="-5"/>
          <w:w w:val="105"/>
          <w:sz w:val="21"/>
        </w:rPr>
        <w:t> </w:t>
      </w:r>
      <w:r>
        <w:rPr>
          <w:i/>
          <w:spacing w:val="-2"/>
          <w:w w:val="105"/>
          <w:sz w:val="21"/>
        </w:rPr>
        <w:t>to</w:t>
      </w:r>
      <w:r>
        <w:rPr>
          <w:i/>
          <w:spacing w:val="-7"/>
          <w:w w:val="105"/>
          <w:sz w:val="21"/>
        </w:rPr>
        <w:t> </w:t>
      </w:r>
      <w:r>
        <w:rPr>
          <w:i/>
          <w:spacing w:val="-2"/>
          <w:w w:val="105"/>
          <w:sz w:val="21"/>
        </w:rPr>
        <w:t>determine</w:t>
      </w:r>
      <w:r>
        <w:rPr>
          <w:i/>
          <w:spacing w:val="7"/>
          <w:w w:val="105"/>
          <w:sz w:val="21"/>
        </w:rPr>
        <w:t> </w:t>
      </w:r>
      <w:r>
        <w:rPr>
          <w:i/>
          <w:spacing w:val="-2"/>
          <w:w w:val="105"/>
          <w:sz w:val="21"/>
        </w:rPr>
        <w:t>the</w:t>
      </w:r>
      <w:r>
        <w:rPr>
          <w:i/>
          <w:spacing w:val="-10"/>
          <w:w w:val="105"/>
          <w:sz w:val="21"/>
        </w:rPr>
        <w:t> </w:t>
      </w:r>
      <w:r>
        <w:rPr>
          <w:i/>
          <w:spacing w:val="-2"/>
          <w:w w:val="105"/>
          <w:sz w:val="21"/>
        </w:rPr>
        <w:t>scope</w:t>
      </w:r>
      <w:r>
        <w:rPr>
          <w:i/>
          <w:spacing w:val="-6"/>
          <w:w w:val="105"/>
          <w:sz w:val="21"/>
        </w:rPr>
        <w:t> </w:t>
      </w:r>
      <w:r>
        <w:rPr>
          <w:i/>
          <w:spacing w:val="-2"/>
          <w:w w:val="105"/>
          <w:sz w:val="21"/>
        </w:rPr>
        <w:t>and</w:t>
      </w:r>
      <w:r>
        <w:rPr>
          <w:i/>
          <w:spacing w:val="-7"/>
          <w:w w:val="105"/>
          <w:sz w:val="21"/>
        </w:rPr>
        <w:t> </w:t>
      </w:r>
      <w:r>
        <w:rPr>
          <w:i/>
          <w:spacing w:val="-2"/>
          <w:w w:val="105"/>
          <w:sz w:val="21"/>
        </w:rPr>
        <w:t>the</w:t>
      </w:r>
      <w:r>
        <w:rPr>
          <w:i/>
          <w:spacing w:val="-7"/>
          <w:w w:val="105"/>
          <w:sz w:val="21"/>
        </w:rPr>
        <w:t> </w:t>
      </w:r>
      <w:r>
        <w:rPr>
          <w:i/>
          <w:spacing w:val="-2"/>
          <w:w w:val="105"/>
          <w:sz w:val="21"/>
        </w:rPr>
        <w:t>consequences</w:t>
      </w:r>
      <w:r>
        <w:rPr>
          <w:i/>
          <w:spacing w:val="7"/>
          <w:w w:val="105"/>
          <w:sz w:val="21"/>
        </w:rPr>
        <w:t> </w:t>
      </w:r>
      <w:r>
        <w:rPr>
          <w:i/>
          <w:spacing w:val="-2"/>
          <w:w w:val="105"/>
          <w:sz w:val="21"/>
        </w:rPr>
        <w:t>of</w:t>
      </w:r>
      <w:r>
        <w:rPr>
          <w:i/>
          <w:spacing w:val="-11"/>
          <w:w w:val="105"/>
          <w:sz w:val="21"/>
        </w:rPr>
        <w:t> </w:t>
      </w:r>
      <w:r>
        <w:rPr>
          <w:i/>
          <w:spacing w:val="-2"/>
          <w:w w:val="105"/>
          <w:sz w:val="21"/>
        </w:rPr>
        <w:t>registering as</w:t>
      </w:r>
      <w:r>
        <w:rPr>
          <w:i/>
          <w:spacing w:val="-7"/>
          <w:w w:val="105"/>
          <w:sz w:val="21"/>
        </w:rPr>
        <w:t> </w:t>
      </w:r>
      <w:r>
        <w:rPr>
          <w:i/>
          <w:spacing w:val="-2"/>
          <w:w w:val="105"/>
          <w:sz w:val="21"/>
        </w:rPr>
        <w:t>a</w:t>
      </w:r>
      <w:r>
        <w:rPr>
          <w:i/>
          <w:spacing w:val="-5"/>
          <w:w w:val="105"/>
          <w:sz w:val="21"/>
        </w:rPr>
        <w:t> </w:t>
      </w:r>
      <w:r>
        <w:rPr>
          <w:i/>
          <w:spacing w:val="-2"/>
          <w:w w:val="105"/>
          <w:sz w:val="21"/>
        </w:rPr>
        <w:t>user,</w:t>
      </w:r>
      <w:r>
        <w:rPr>
          <w:i/>
          <w:spacing w:val="-4"/>
          <w:w w:val="105"/>
          <w:sz w:val="21"/>
        </w:rPr>
        <w:t> </w:t>
      </w:r>
      <w:r>
        <w:rPr>
          <w:i/>
          <w:spacing w:val="-2"/>
          <w:w w:val="105"/>
          <w:sz w:val="21"/>
        </w:rPr>
        <w:t>and</w:t>
      </w:r>
      <w:r>
        <w:rPr>
          <w:i/>
          <w:spacing w:val="-11"/>
          <w:w w:val="105"/>
          <w:sz w:val="21"/>
        </w:rPr>
        <w:t> </w:t>
      </w:r>
      <w:r>
        <w:rPr>
          <w:i/>
          <w:spacing w:val="-2"/>
          <w:w w:val="105"/>
          <w:sz w:val="21"/>
        </w:rPr>
        <w:t>specifically </w:t>
      </w:r>
      <w:r>
        <w:rPr>
          <w:i/>
          <w:w w:val="105"/>
          <w:sz w:val="22"/>
        </w:rPr>
        <w:t>that</w:t>
      </w:r>
      <w:r>
        <w:rPr>
          <w:i/>
          <w:spacing w:val="-9"/>
          <w:w w:val="105"/>
          <w:sz w:val="22"/>
        </w:rPr>
        <w:t> </w:t>
      </w:r>
      <w:r>
        <w:rPr>
          <w:i/>
          <w:w w:val="105"/>
          <w:sz w:val="22"/>
        </w:rPr>
        <w:t>their</w:t>
      </w:r>
      <w:r>
        <w:rPr>
          <w:i/>
          <w:spacing w:val="-3"/>
          <w:w w:val="105"/>
          <w:sz w:val="22"/>
        </w:rPr>
        <w:t> </w:t>
      </w:r>
      <w:r>
        <w:rPr>
          <w:i/>
          <w:w w:val="105"/>
          <w:sz w:val="22"/>
        </w:rPr>
        <w:t>profile</w:t>
      </w:r>
      <w:r>
        <w:rPr>
          <w:i/>
          <w:spacing w:val="-6"/>
          <w:w w:val="105"/>
          <w:sz w:val="22"/>
        </w:rPr>
        <w:t> </w:t>
      </w:r>
      <w:r>
        <w:rPr>
          <w:i/>
          <w:w w:val="105"/>
          <w:sz w:val="22"/>
        </w:rPr>
        <w:t>will</w:t>
      </w:r>
      <w:r>
        <w:rPr>
          <w:i/>
          <w:spacing w:val="-11"/>
          <w:w w:val="105"/>
          <w:sz w:val="22"/>
        </w:rPr>
        <w:t> </w:t>
      </w:r>
      <w:r>
        <w:rPr>
          <w:i/>
          <w:w w:val="105"/>
          <w:sz w:val="22"/>
        </w:rPr>
        <w:t>be</w:t>
      </w:r>
      <w:r>
        <w:rPr>
          <w:i/>
          <w:spacing w:val="-14"/>
          <w:w w:val="105"/>
          <w:sz w:val="22"/>
        </w:rPr>
        <w:t> </w:t>
      </w:r>
      <w:r>
        <w:rPr>
          <w:i/>
          <w:w w:val="105"/>
          <w:sz w:val="22"/>
        </w:rPr>
        <w:t>defaulted</w:t>
      </w:r>
      <w:r>
        <w:rPr>
          <w:i/>
          <w:spacing w:val="-3"/>
          <w:w w:val="105"/>
          <w:sz w:val="22"/>
        </w:rPr>
        <w:t> </w:t>
      </w:r>
      <w:r>
        <w:rPr>
          <w:i/>
          <w:w w:val="105"/>
          <w:sz w:val="22"/>
        </w:rPr>
        <w:t>to</w:t>
      </w:r>
      <w:r>
        <w:rPr>
          <w:i/>
          <w:spacing w:val="-11"/>
          <w:w w:val="105"/>
          <w:sz w:val="22"/>
        </w:rPr>
        <w:t> </w:t>
      </w:r>
      <w:r>
        <w:rPr>
          <w:i/>
          <w:w w:val="105"/>
          <w:sz w:val="22"/>
        </w:rPr>
        <w:t>public</w:t>
      </w:r>
      <w:r>
        <w:rPr>
          <w:i/>
          <w:spacing w:val="14"/>
          <w:w w:val="105"/>
          <w:sz w:val="22"/>
        </w:rPr>
        <w:t> </w:t>
      </w:r>
      <w:r>
        <w:rPr>
          <w:i/>
          <w:w w:val="105"/>
          <w:sz w:val="22"/>
          <w:vertAlign w:val="superscript"/>
        </w:rPr>
        <w:t>1</w:t>
      </w:r>
    </w:p>
    <w:p>
      <w:pPr>
        <w:pStyle w:val="BodyText"/>
        <w:spacing w:before="10"/>
        <w:rPr>
          <w:i/>
          <w:sz w:val="21"/>
        </w:rPr>
      </w:pPr>
    </w:p>
    <w:p>
      <w:pPr>
        <w:pStyle w:val="ListParagraph"/>
        <w:numPr>
          <w:ilvl w:val="0"/>
          <w:numId w:val="3"/>
        </w:numPr>
        <w:tabs>
          <w:tab w:pos="729" w:val="left" w:leader="none"/>
          <w:tab w:pos="732" w:val="left" w:leader="none"/>
        </w:tabs>
        <w:spacing w:line="252" w:lineRule="auto" w:before="0" w:after="0"/>
        <w:ind w:left="732" w:right="586" w:hanging="568"/>
        <w:jc w:val="left"/>
        <w:rPr>
          <w:sz w:val="21"/>
        </w:rPr>
      </w:pPr>
      <w:r>
        <w:rPr>
          <w:w w:val="105"/>
          <w:sz w:val="21"/>
        </w:rPr>
        <w:t>The</w:t>
      </w:r>
      <w:r>
        <w:rPr>
          <w:w w:val="105"/>
          <w:sz w:val="21"/>
        </w:rPr>
        <w:t> individual</w:t>
      </w:r>
      <w:r>
        <w:rPr>
          <w:spacing w:val="17"/>
          <w:w w:val="105"/>
          <w:sz w:val="21"/>
        </w:rPr>
        <w:t> </w:t>
      </w:r>
      <w:r>
        <w:rPr>
          <w:w w:val="105"/>
          <w:sz w:val="21"/>
        </w:rPr>
        <w:t>assessment</w:t>
      </w:r>
      <w:r>
        <w:rPr>
          <w:spacing w:val="17"/>
          <w:w w:val="105"/>
          <w:sz w:val="21"/>
        </w:rPr>
        <w:t> </w:t>
      </w:r>
      <w:r>
        <w:rPr>
          <w:w w:val="105"/>
          <w:sz w:val="21"/>
        </w:rPr>
        <w:t>of</w:t>
      </w:r>
      <w:r>
        <w:rPr>
          <w:spacing w:val="-1"/>
          <w:w w:val="105"/>
          <w:sz w:val="21"/>
        </w:rPr>
        <w:t> </w:t>
      </w:r>
      <w:r>
        <w:rPr>
          <w:w w:val="105"/>
          <w:sz w:val="21"/>
        </w:rPr>
        <w:t>these issues in light of</w:t>
      </w:r>
      <w:r>
        <w:rPr>
          <w:spacing w:val="-1"/>
          <w:w w:val="105"/>
          <w:sz w:val="21"/>
        </w:rPr>
        <w:t> </w:t>
      </w:r>
      <w:r>
        <w:rPr>
          <w:w w:val="105"/>
          <w:sz w:val="21"/>
        </w:rPr>
        <w:t>the legal regime and TTL's submissions</w:t>
      </w:r>
      <w:r>
        <w:rPr>
          <w:spacing w:val="18"/>
          <w:w w:val="105"/>
          <w:sz w:val="21"/>
        </w:rPr>
        <w:t> </w:t>
      </w:r>
      <w:r>
        <w:rPr>
          <w:w w:val="105"/>
          <w:sz w:val="21"/>
        </w:rPr>
        <w:t>is set out in detail for each below.</w:t>
      </w:r>
    </w:p>
    <w:p>
      <w:pPr>
        <w:pStyle w:val="BodyText"/>
        <w:spacing w:before="6"/>
        <w:rPr>
          <w:sz w:val="9"/>
        </w:rPr>
      </w:pPr>
      <w:r>
        <w:rPr>
          <w:sz w:val="9"/>
        </w:rPr>
        <mc:AlternateContent>
          <mc:Choice Requires="wps">
            <w:drawing>
              <wp:anchor distT="0" distB="0" distL="0" distR="0" allowOverlap="1" layoutInCell="1" locked="0" behindDoc="1" simplePos="0" relativeHeight="487591936">
                <wp:simplePos x="0" y="0"/>
                <wp:positionH relativeFrom="page">
                  <wp:posOffset>923544</wp:posOffset>
                </wp:positionH>
                <wp:positionV relativeFrom="paragraph">
                  <wp:posOffset>88883</wp:posOffset>
                </wp:positionV>
                <wp:extent cx="1831975"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6.998701pt;width:144.25pt;height:.1pt;mso-position-horizontal-relative:page;mso-position-vertical-relative:paragraph;z-index:-15724544;mso-wrap-distance-left:0;mso-wrap-distance-right:0" id="docshape8" coordorigin="1454,140" coordsize="2885,0" path="m1454,140l4339,140e" filled="false" stroked="true" strokeweight=".72pt" strokecolor="#000000">
                <v:path arrowok="t"/>
                <v:stroke dashstyle="solid"/>
                <w10:wrap type="topAndBottom"/>
              </v:shape>
            </w:pict>
          </mc:Fallback>
        </mc:AlternateContent>
      </w:r>
    </w:p>
    <w:p>
      <w:pPr>
        <w:spacing w:line="229" w:lineRule="exact" w:before="136"/>
        <w:ind w:left="163" w:right="0" w:firstLine="0"/>
        <w:jc w:val="left"/>
        <w:rPr>
          <w:sz w:val="19"/>
        </w:rPr>
      </w:pPr>
      <w:r>
        <w:rPr>
          <w:w w:val="105"/>
          <w:sz w:val="19"/>
          <w:vertAlign w:val="superscript"/>
        </w:rPr>
        <w:t>19</w:t>
      </w:r>
      <w:r>
        <w:rPr>
          <w:spacing w:val="-6"/>
          <w:w w:val="105"/>
          <w:sz w:val="19"/>
          <w:vertAlign w:val="baseline"/>
        </w:rPr>
        <w:t> </w:t>
      </w:r>
      <w:r>
        <w:rPr>
          <w:w w:val="105"/>
          <w:sz w:val="19"/>
          <w:vertAlign w:val="baseline"/>
        </w:rPr>
        <w:t>Statement</w:t>
      </w:r>
      <w:r>
        <w:rPr>
          <w:spacing w:val="9"/>
          <w:w w:val="105"/>
          <w:sz w:val="19"/>
          <w:vertAlign w:val="baseline"/>
        </w:rPr>
        <w:t> </w:t>
      </w:r>
      <w:r>
        <w:rPr>
          <w:w w:val="105"/>
          <w:sz w:val="19"/>
          <w:vertAlign w:val="baseline"/>
        </w:rPr>
        <w:t>of</w:t>
      </w:r>
      <w:r>
        <w:rPr>
          <w:spacing w:val="-6"/>
          <w:w w:val="105"/>
          <w:sz w:val="19"/>
          <w:vertAlign w:val="baseline"/>
        </w:rPr>
        <w:t> </w:t>
      </w:r>
      <w:r>
        <w:rPr>
          <w:w w:val="105"/>
          <w:sz w:val="19"/>
          <w:vertAlign w:val="baseline"/>
        </w:rPr>
        <w:t>Issues</w:t>
      </w:r>
      <w:r>
        <w:rPr>
          <w:spacing w:val="-5"/>
          <w:w w:val="105"/>
          <w:sz w:val="19"/>
          <w:vertAlign w:val="baseline"/>
        </w:rPr>
        <w:t> </w:t>
      </w:r>
      <w:r>
        <w:rPr>
          <w:w w:val="105"/>
          <w:sz w:val="19"/>
          <w:vertAlign w:val="baseline"/>
        </w:rPr>
        <w:t>at</w:t>
      </w:r>
      <w:r>
        <w:rPr>
          <w:spacing w:val="-1"/>
          <w:w w:val="105"/>
          <w:sz w:val="19"/>
          <w:vertAlign w:val="baseline"/>
        </w:rPr>
        <w:t> </w:t>
      </w:r>
      <w:r>
        <w:rPr>
          <w:spacing w:val="-5"/>
          <w:w w:val="105"/>
          <w:sz w:val="19"/>
          <w:vertAlign w:val="baseline"/>
        </w:rPr>
        <w:t>9.</w:t>
      </w:r>
    </w:p>
    <w:p>
      <w:pPr>
        <w:spacing w:line="253" w:lineRule="exact" w:before="0"/>
        <w:ind w:left="167" w:right="0" w:firstLine="0"/>
        <w:jc w:val="left"/>
        <w:rPr>
          <w:sz w:val="21"/>
        </w:rPr>
      </w:pPr>
      <w:r>
        <w:rPr>
          <w:spacing w:val="-4"/>
          <w:sz w:val="21"/>
          <w:vertAlign w:val="superscript"/>
        </w:rPr>
        <w:t>2</w:t>
      </w:r>
      <w:r>
        <w:rPr>
          <w:spacing w:val="-4"/>
          <w:sz w:val="21"/>
          <w:vertAlign w:val="baseline"/>
        </w:rPr>
        <w:t>°</w:t>
      </w:r>
      <w:r>
        <w:rPr>
          <w:spacing w:val="-14"/>
          <w:sz w:val="21"/>
          <w:vertAlign w:val="baseline"/>
        </w:rPr>
        <w:t> </w:t>
      </w:r>
      <w:r>
        <w:rPr>
          <w:spacing w:val="-4"/>
          <w:sz w:val="21"/>
          <w:vertAlign w:val="baseline"/>
        </w:rPr>
        <w:t>Statement</w:t>
      </w:r>
      <w:r>
        <w:rPr>
          <w:spacing w:val="-6"/>
          <w:sz w:val="21"/>
          <w:vertAlign w:val="baseline"/>
        </w:rPr>
        <w:t> </w:t>
      </w:r>
      <w:r>
        <w:rPr>
          <w:spacing w:val="-4"/>
          <w:sz w:val="21"/>
          <w:vertAlign w:val="baseline"/>
        </w:rPr>
        <w:t>of</w:t>
      </w:r>
      <w:r>
        <w:rPr>
          <w:spacing w:val="-8"/>
          <w:sz w:val="21"/>
          <w:vertAlign w:val="baseline"/>
        </w:rPr>
        <w:t> </w:t>
      </w:r>
      <w:r>
        <w:rPr>
          <w:spacing w:val="-4"/>
          <w:sz w:val="21"/>
          <w:vertAlign w:val="baseline"/>
        </w:rPr>
        <w:t>Issues</w:t>
      </w:r>
      <w:r>
        <w:rPr>
          <w:spacing w:val="-8"/>
          <w:sz w:val="21"/>
          <w:vertAlign w:val="baseline"/>
        </w:rPr>
        <w:t> </w:t>
      </w:r>
      <w:r>
        <w:rPr>
          <w:spacing w:val="-4"/>
          <w:sz w:val="21"/>
          <w:vertAlign w:val="baseline"/>
        </w:rPr>
        <w:t>at</w:t>
      </w:r>
      <w:r>
        <w:rPr>
          <w:spacing w:val="-7"/>
          <w:sz w:val="21"/>
          <w:vertAlign w:val="baseline"/>
        </w:rPr>
        <w:t> </w:t>
      </w:r>
      <w:r>
        <w:rPr>
          <w:spacing w:val="-5"/>
          <w:sz w:val="21"/>
          <w:vertAlign w:val="baseline"/>
        </w:rPr>
        <w:t>11.</w:t>
      </w:r>
    </w:p>
    <w:p>
      <w:pPr>
        <w:spacing w:before="7"/>
        <w:ind w:left="167" w:right="0" w:firstLine="0"/>
        <w:jc w:val="left"/>
        <w:rPr>
          <w:sz w:val="19"/>
        </w:rPr>
      </w:pPr>
      <w:r>
        <w:rPr>
          <w:w w:val="105"/>
          <w:sz w:val="19"/>
          <w:vertAlign w:val="superscript"/>
        </w:rPr>
        <w:t>21</w:t>
      </w:r>
      <w:r>
        <w:rPr>
          <w:spacing w:val="-6"/>
          <w:w w:val="105"/>
          <w:sz w:val="19"/>
          <w:vertAlign w:val="baseline"/>
        </w:rPr>
        <w:t> </w:t>
      </w:r>
      <w:r>
        <w:rPr>
          <w:w w:val="105"/>
          <w:sz w:val="19"/>
          <w:vertAlign w:val="baseline"/>
        </w:rPr>
        <w:t>Statement</w:t>
      </w:r>
      <w:r>
        <w:rPr>
          <w:spacing w:val="9"/>
          <w:w w:val="105"/>
          <w:sz w:val="19"/>
          <w:vertAlign w:val="baseline"/>
        </w:rPr>
        <w:t> </w:t>
      </w:r>
      <w:r>
        <w:rPr>
          <w:w w:val="105"/>
          <w:sz w:val="19"/>
          <w:vertAlign w:val="baseline"/>
        </w:rPr>
        <w:t>of</w:t>
      </w:r>
      <w:r>
        <w:rPr>
          <w:spacing w:val="-7"/>
          <w:w w:val="105"/>
          <w:sz w:val="19"/>
          <w:vertAlign w:val="baseline"/>
        </w:rPr>
        <w:t> </w:t>
      </w:r>
      <w:r>
        <w:rPr>
          <w:w w:val="105"/>
          <w:sz w:val="19"/>
          <w:vertAlign w:val="baseline"/>
        </w:rPr>
        <w:t>Issues</w:t>
      </w:r>
      <w:r>
        <w:rPr>
          <w:spacing w:val="-2"/>
          <w:w w:val="105"/>
          <w:sz w:val="19"/>
          <w:vertAlign w:val="baseline"/>
        </w:rPr>
        <w:t> </w:t>
      </w:r>
      <w:r>
        <w:rPr>
          <w:w w:val="105"/>
          <w:sz w:val="19"/>
          <w:vertAlign w:val="baseline"/>
        </w:rPr>
        <w:t>at</w:t>
      </w:r>
      <w:r>
        <w:rPr>
          <w:spacing w:val="-5"/>
          <w:w w:val="105"/>
          <w:sz w:val="19"/>
          <w:vertAlign w:val="baseline"/>
        </w:rPr>
        <w:t> 13.</w:t>
      </w:r>
    </w:p>
    <w:p>
      <w:pPr>
        <w:spacing w:after="0"/>
        <w:jc w:val="left"/>
        <w:rPr>
          <w:sz w:val="19"/>
        </w:rPr>
        <w:sectPr>
          <w:pgSz w:w="11900" w:h="16850"/>
          <w:pgMar w:header="0" w:footer="985" w:top="1400" w:bottom="1180" w:left="1275" w:right="850"/>
        </w:sectPr>
      </w:pPr>
    </w:p>
    <w:p>
      <w:pPr>
        <w:pStyle w:val="Heading8"/>
        <w:numPr>
          <w:ilvl w:val="0"/>
          <w:numId w:val="1"/>
        </w:numPr>
        <w:tabs>
          <w:tab w:pos="522" w:val="left" w:leader="none"/>
        </w:tabs>
        <w:spacing w:line="240" w:lineRule="auto" w:before="37" w:after="0"/>
        <w:ind w:left="522" w:right="0" w:hanging="358"/>
        <w:jc w:val="left"/>
        <w:rPr>
          <w:u w:val="none"/>
        </w:rPr>
      </w:pPr>
      <w:r>
        <w:rPr>
          <w:w w:val="105"/>
          <w:u w:val="single"/>
        </w:rPr>
        <w:t>PRELIMINARY</w:t>
      </w:r>
      <w:r>
        <w:rPr>
          <w:spacing w:val="33"/>
          <w:w w:val="105"/>
          <w:u w:val="single"/>
        </w:rPr>
        <w:t> </w:t>
      </w:r>
      <w:r>
        <w:rPr>
          <w:w w:val="105"/>
          <w:u w:val="single"/>
        </w:rPr>
        <w:t>LEGAL</w:t>
      </w:r>
      <w:r>
        <w:rPr>
          <w:spacing w:val="29"/>
          <w:w w:val="105"/>
          <w:u w:val="single"/>
        </w:rPr>
        <w:t> </w:t>
      </w:r>
      <w:r>
        <w:rPr>
          <w:w w:val="105"/>
          <w:u w:val="single"/>
        </w:rPr>
        <w:t>AND</w:t>
      </w:r>
      <w:r>
        <w:rPr>
          <w:spacing w:val="24"/>
          <w:w w:val="105"/>
          <w:u w:val="single"/>
        </w:rPr>
        <w:t> </w:t>
      </w:r>
      <w:r>
        <w:rPr>
          <w:w w:val="105"/>
          <w:u w:val="single"/>
        </w:rPr>
        <w:t>PROCEDURAL</w:t>
      </w:r>
      <w:r>
        <w:rPr>
          <w:spacing w:val="41"/>
          <w:w w:val="105"/>
          <w:u w:val="single"/>
        </w:rPr>
        <w:t> </w:t>
      </w:r>
      <w:r>
        <w:rPr>
          <w:spacing w:val="-2"/>
          <w:w w:val="105"/>
          <w:u w:val="single"/>
        </w:rPr>
        <w:t>ISSUES</w:t>
      </w:r>
    </w:p>
    <w:p>
      <w:pPr>
        <w:pStyle w:val="Heading9"/>
        <w:numPr>
          <w:ilvl w:val="1"/>
          <w:numId w:val="1"/>
        </w:numPr>
        <w:tabs>
          <w:tab w:pos="474" w:val="left" w:leader="none"/>
        </w:tabs>
        <w:spacing w:line="240" w:lineRule="auto" w:before="255" w:after="0"/>
        <w:ind w:left="474" w:right="0" w:hanging="310"/>
        <w:jc w:val="left"/>
        <w:rPr>
          <w:u w:val="single"/>
        </w:rPr>
      </w:pPr>
      <w:r>
        <w:rPr>
          <w:spacing w:val="-12"/>
          <w:u w:val="single"/>
        </w:rPr>
        <w:t> </w:t>
      </w:r>
      <w:r>
        <w:rPr>
          <w:u w:val="single"/>
        </w:rPr>
        <w:t>Competence</w:t>
      </w:r>
      <w:r>
        <w:rPr>
          <w:spacing w:val="11"/>
          <w:u w:val="single"/>
        </w:rPr>
        <w:t> </w:t>
      </w:r>
      <w:r>
        <w:rPr>
          <w:u w:val="single"/>
        </w:rPr>
        <w:t>of</w:t>
      </w:r>
      <w:r>
        <w:rPr>
          <w:spacing w:val="-7"/>
          <w:u w:val="single"/>
        </w:rPr>
        <w:t> </w:t>
      </w:r>
      <w:r>
        <w:rPr>
          <w:u w:val="single"/>
        </w:rPr>
        <w:t>the</w:t>
      </w:r>
      <w:r>
        <w:rPr>
          <w:spacing w:val="-9"/>
          <w:u w:val="single"/>
        </w:rPr>
        <w:t> </w:t>
      </w:r>
      <w:r>
        <w:rPr>
          <w:u w:val="single"/>
        </w:rPr>
        <w:t>DPC</w:t>
      </w:r>
      <w:r>
        <w:rPr>
          <w:spacing w:val="-6"/>
          <w:u w:val="single"/>
        </w:rPr>
        <w:t> </w:t>
      </w:r>
      <w:r>
        <w:rPr>
          <w:u w:val="single"/>
        </w:rPr>
        <w:t>as</w:t>
      </w:r>
      <w:r>
        <w:rPr>
          <w:spacing w:val="-8"/>
          <w:u w:val="single"/>
        </w:rPr>
        <w:t> </w:t>
      </w:r>
      <w:r>
        <w:rPr>
          <w:u w:val="single"/>
        </w:rPr>
        <w:t>Lead</w:t>
      </w:r>
      <w:r>
        <w:rPr>
          <w:spacing w:val="-5"/>
          <w:u w:val="single"/>
        </w:rPr>
        <w:t> </w:t>
      </w:r>
      <w:r>
        <w:rPr>
          <w:u w:val="single"/>
        </w:rPr>
        <w:t>Supervisory</w:t>
      </w:r>
      <w:r>
        <w:rPr>
          <w:spacing w:val="7"/>
          <w:u w:val="single"/>
        </w:rPr>
        <w:t> </w:t>
      </w:r>
      <w:r>
        <w:rPr>
          <w:spacing w:val="-2"/>
          <w:u w:val="single"/>
        </w:rPr>
        <w:t>Authority</w:t>
      </w:r>
    </w:p>
    <w:p>
      <w:pPr>
        <w:pStyle w:val="ListParagraph"/>
        <w:numPr>
          <w:ilvl w:val="0"/>
          <w:numId w:val="3"/>
        </w:numPr>
        <w:tabs>
          <w:tab w:pos="729" w:val="left" w:leader="none"/>
        </w:tabs>
        <w:spacing w:line="240" w:lineRule="auto" w:before="192" w:after="0"/>
        <w:ind w:left="729" w:right="609" w:hanging="565"/>
        <w:jc w:val="both"/>
        <w:rPr>
          <w:sz w:val="22"/>
        </w:rPr>
      </w:pPr>
      <w:r>
        <w:rPr>
          <w:sz w:val="22"/>
        </w:rPr>
        <w:t>I have considered whether the processing which is the subject of the Inquiry is cross-border processing under</w:t>
      </w:r>
      <w:r>
        <w:rPr>
          <w:spacing w:val="-4"/>
          <w:sz w:val="22"/>
        </w:rPr>
        <w:t> </w:t>
      </w:r>
      <w:r>
        <w:rPr>
          <w:sz w:val="22"/>
        </w:rPr>
        <w:t>the</w:t>
      </w:r>
      <w:r>
        <w:rPr>
          <w:spacing w:val="-8"/>
          <w:sz w:val="22"/>
        </w:rPr>
        <w:t> </w:t>
      </w:r>
      <w:r>
        <w:rPr>
          <w:sz w:val="22"/>
        </w:rPr>
        <w:t>GDPR, and</w:t>
      </w:r>
      <w:r>
        <w:rPr>
          <w:spacing w:val="-9"/>
          <w:sz w:val="22"/>
        </w:rPr>
        <w:t> </w:t>
      </w:r>
      <w:r>
        <w:rPr>
          <w:sz w:val="22"/>
        </w:rPr>
        <w:t>if</w:t>
      </w:r>
      <w:r>
        <w:rPr>
          <w:spacing w:val="-7"/>
          <w:sz w:val="22"/>
        </w:rPr>
        <w:t> </w:t>
      </w:r>
      <w:r>
        <w:rPr>
          <w:sz w:val="22"/>
        </w:rPr>
        <w:t>so,</w:t>
      </w:r>
      <w:r>
        <w:rPr>
          <w:spacing w:val="-5"/>
          <w:sz w:val="22"/>
        </w:rPr>
        <w:t> </w:t>
      </w:r>
      <w:r>
        <w:rPr>
          <w:sz w:val="22"/>
        </w:rPr>
        <w:t>whether the</w:t>
      </w:r>
      <w:r>
        <w:rPr>
          <w:spacing w:val="-6"/>
          <w:sz w:val="22"/>
        </w:rPr>
        <w:t> </w:t>
      </w:r>
      <w:r>
        <w:rPr>
          <w:sz w:val="22"/>
        </w:rPr>
        <w:t>DPC</w:t>
      </w:r>
      <w:r>
        <w:rPr>
          <w:spacing w:val="-6"/>
          <w:sz w:val="22"/>
        </w:rPr>
        <w:t> </w:t>
      </w:r>
      <w:r>
        <w:rPr>
          <w:sz w:val="22"/>
        </w:rPr>
        <w:t>is</w:t>
      </w:r>
      <w:r>
        <w:rPr>
          <w:spacing w:val="-5"/>
          <w:sz w:val="22"/>
        </w:rPr>
        <w:t> </w:t>
      </w:r>
      <w:r>
        <w:rPr>
          <w:sz w:val="22"/>
        </w:rPr>
        <w:t>competent to</w:t>
      </w:r>
      <w:r>
        <w:rPr>
          <w:spacing w:val="-8"/>
          <w:sz w:val="22"/>
        </w:rPr>
        <w:t> </w:t>
      </w:r>
      <w:r>
        <w:rPr>
          <w:sz w:val="22"/>
        </w:rPr>
        <w:t>act</w:t>
      </w:r>
      <w:r>
        <w:rPr>
          <w:spacing w:val="-10"/>
          <w:sz w:val="22"/>
        </w:rPr>
        <w:t> </w:t>
      </w:r>
      <w:r>
        <w:rPr>
          <w:sz w:val="22"/>
        </w:rPr>
        <w:t>as</w:t>
      </w:r>
      <w:r>
        <w:rPr>
          <w:spacing w:val="-10"/>
          <w:sz w:val="22"/>
        </w:rPr>
        <w:t> </w:t>
      </w:r>
      <w:r>
        <w:rPr>
          <w:sz w:val="22"/>
        </w:rPr>
        <w:t>lead</w:t>
      </w:r>
      <w:r>
        <w:rPr>
          <w:spacing w:val="-3"/>
          <w:sz w:val="22"/>
        </w:rPr>
        <w:t> </w:t>
      </w:r>
      <w:r>
        <w:rPr>
          <w:sz w:val="22"/>
        </w:rPr>
        <w:t>supervisory authority in respect of the processing carried out by TTL.</w:t>
      </w:r>
    </w:p>
    <w:p>
      <w:pPr>
        <w:pStyle w:val="ListParagraph"/>
        <w:numPr>
          <w:ilvl w:val="0"/>
          <w:numId w:val="3"/>
        </w:numPr>
        <w:tabs>
          <w:tab w:pos="730" w:val="left" w:leader="none"/>
        </w:tabs>
        <w:spacing w:line="240" w:lineRule="auto" w:before="265" w:after="0"/>
        <w:ind w:left="730" w:right="0" w:hanging="566"/>
        <w:jc w:val="left"/>
        <w:rPr>
          <w:sz w:val="22"/>
        </w:rPr>
      </w:pPr>
      <w:r>
        <w:rPr>
          <w:sz w:val="22"/>
        </w:rPr>
        <w:t>Cross-border</w:t>
      </w:r>
      <w:r>
        <w:rPr>
          <w:spacing w:val="4"/>
          <w:sz w:val="22"/>
        </w:rPr>
        <w:t> </w:t>
      </w:r>
      <w:r>
        <w:rPr>
          <w:sz w:val="22"/>
        </w:rPr>
        <w:t>processing</w:t>
      </w:r>
      <w:r>
        <w:rPr>
          <w:spacing w:val="6"/>
          <w:sz w:val="22"/>
        </w:rPr>
        <w:t> </w:t>
      </w:r>
      <w:r>
        <w:rPr>
          <w:sz w:val="22"/>
        </w:rPr>
        <w:t>is</w:t>
      </w:r>
      <w:r>
        <w:rPr>
          <w:spacing w:val="-13"/>
          <w:sz w:val="22"/>
        </w:rPr>
        <w:t> </w:t>
      </w:r>
      <w:r>
        <w:rPr>
          <w:sz w:val="22"/>
        </w:rPr>
        <w:t>defined</w:t>
      </w:r>
      <w:r>
        <w:rPr>
          <w:spacing w:val="-5"/>
          <w:sz w:val="22"/>
        </w:rPr>
        <w:t> </w:t>
      </w:r>
      <w:r>
        <w:rPr>
          <w:sz w:val="22"/>
        </w:rPr>
        <w:t>in</w:t>
      </w:r>
      <w:r>
        <w:rPr>
          <w:spacing w:val="-12"/>
          <w:sz w:val="22"/>
        </w:rPr>
        <w:t> </w:t>
      </w:r>
      <w:r>
        <w:rPr>
          <w:sz w:val="22"/>
        </w:rPr>
        <w:t>Article</w:t>
      </w:r>
      <w:r>
        <w:rPr>
          <w:spacing w:val="-7"/>
          <w:sz w:val="22"/>
        </w:rPr>
        <w:t> </w:t>
      </w:r>
      <w:r>
        <w:rPr>
          <w:sz w:val="22"/>
        </w:rPr>
        <w:t>4(23)</w:t>
      </w:r>
      <w:r>
        <w:rPr>
          <w:spacing w:val="-5"/>
          <w:sz w:val="22"/>
        </w:rPr>
        <w:t> </w:t>
      </w:r>
      <w:r>
        <w:rPr>
          <w:sz w:val="22"/>
        </w:rPr>
        <w:t>GDPR</w:t>
      </w:r>
      <w:r>
        <w:rPr>
          <w:spacing w:val="-4"/>
          <w:sz w:val="22"/>
        </w:rPr>
        <w:t> </w:t>
      </w:r>
      <w:r>
        <w:rPr>
          <w:sz w:val="22"/>
        </w:rPr>
        <w:t>as</w:t>
      </w:r>
      <w:r>
        <w:rPr>
          <w:spacing w:val="-12"/>
          <w:sz w:val="22"/>
        </w:rPr>
        <w:t> </w:t>
      </w:r>
      <w:r>
        <w:rPr>
          <w:sz w:val="22"/>
        </w:rPr>
        <w:t>meaning</w:t>
      </w:r>
      <w:r>
        <w:rPr>
          <w:spacing w:val="1"/>
          <w:sz w:val="22"/>
        </w:rPr>
        <w:t> </w:t>
      </w:r>
      <w:r>
        <w:rPr>
          <w:spacing w:val="-2"/>
          <w:sz w:val="22"/>
        </w:rPr>
        <w:t>either:</w:t>
      </w:r>
    </w:p>
    <w:p>
      <w:pPr>
        <w:pStyle w:val="BodyText"/>
      </w:pPr>
    </w:p>
    <w:p>
      <w:pPr>
        <w:pStyle w:val="ListParagraph"/>
        <w:numPr>
          <w:ilvl w:val="1"/>
          <w:numId w:val="3"/>
        </w:numPr>
        <w:tabs>
          <w:tab w:pos="1606" w:val="left" w:leader="none"/>
          <w:tab w:pos="1919" w:val="left" w:leader="none"/>
        </w:tabs>
        <w:spacing w:line="240" w:lineRule="auto" w:before="1" w:after="0"/>
        <w:ind w:left="1606" w:right="584" w:hanging="5"/>
        <w:jc w:val="both"/>
        <w:rPr>
          <w:i/>
          <w:sz w:val="22"/>
        </w:rPr>
      </w:pPr>
      <w:r>
        <w:rPr>
          <w:i/>
          <w:sz w:val="22"/>
        </w:rPr>
        <w:t>processing of personal data which takes place in the context of the activities of</w:t>
      </w:r>
      <w:r>
        <w:rPr>
          <w:i/>
          <w:sz w:val="22"/>
        </w:rPr>
        <w:t> establishments in more than one Member State of a controller or processer in the Union</w:t>
      </w:r>
      <w:r>
        <w:rPr>
          <w:i/>
          <w:spacing w:val="-13"/>
          <w:sz w:val="22"/>
        </w:rPr>
        <w:t> </w:t>
      </w:r>
      <w:r>
        <w:rPr>
          <w:i/>
          <w:sz w:val="22"/>
        </w:rPr>
        <w:t>where</w:t>
      </w:r>
      <w:r>
        <w:rPr>
          <w:i/>
          <w:spacing w:val="-12"/>
          <w:sz w:val="22"/>
        </w:rPr>
        <w:t> </w:t>
      </w:r>
      <w:r>
        <w:rPr>
          <w:i/>
          <w:sz w:val="22"/>
        </w:rPr>
        <w:t>the</w:t>
      </w:r>
      <w:r>
        <w:rPr>
          <w:i/>
          <w:spacing w:val="-13"/>
          <w:sz w:val="22"/>
        </w:rPr>
        <w:t> </w:t>
      </w:r>
      <w:r>
        <w:rPr>
          <w:i/>
          <w:sz w:val="22"/>
        </w:rPr>
        <w:t>controller</w:t>
      </w:r>
      <w:r>
        <w:rPr>
          <w:i/>
          <w:spacing w:val="-12"/>
          <w:sz w:val="22"/>
        </w:rPr>
        <w:t> </w:t>
      </w:r>
      <w:r>
        <w:rPr>
          <w:i/>
          <w:sz w:val="22"/>
        </w:rPr>
        <w:t>or</w:t>
      </w:r>
      <w:r>
        <w:rPr>
          <w:i/>
          <w:spacing w:val="-13"/>
          <w:sz w:val="22"/>
        </w:rPr>
        <w:t> </w:t>
      </w:r>
      <w:r>
        <w:rPr>
          <w:i/>
          <w:sz w:val="22"/>
        </w:rPr>
        <w:t>processer</w:t>
      </w:r>
      <w:r>
        <w:rPr>
          <w:i/>
          <w:spacing w:val="-12"/>
          <w:sz w:val="22"/>
        </w:rPr>
        <w:t> </w:t>
      </w:r>
      <w:r>
        <w:rPr>
          <w:i/>
          <w:sz w:val="22"/>
        </w:rPr>
        <w:t>is</w:t>
      </w:r>
      <w:r>
        <w:rPr>
          <w:i/>
          <w:spacing w:val="-13"/>
          <w:sz w:val="22"/>
        </w:rPr>
        <w:t> </w:t>
      </w:r>
      <w:r>
        <w:rPr>
          <w:i/>
          <w:sz w:val="22"/>
        </w:rPr>
        <w:t>established</w:t>
      </w:r>
      <w:r>
        <w:rPr>
          <w:i/>
          <w:spacing w:val="-12"/>
          <w:sz w:val="22"/>
        </w:rPr>
        <w:t> </w:t>
      </w:r>
      <w:r>
        <w:rPr>
          <w:i/>
          <w:sz w:val="22"/>
        </w:rPr>
        <w:t>in</w:t>
      </w:r>
      <w:r>
        <w:rPr>
          <w:i/>
          <w:spacing w:val="-12"/>
          <w:sz w:val="22"/>
        </w:rPr>
        <w:t> </w:t>
      </w:r>
      <w:r>
        <w:rPr>
          <w:i/>
          <w:sz w:val="22"/>
        </w:rPr>
        <w:t>more</w:t>
      </w:r>
      <w:r>
        <w:rPr>
          <w:i/>
          <w:spacing w:val="-13"/>
          <w:sz w:val="22"/>
        </w:rPr>
        <w:t> </w:t>
      </w:r>
      <w:r>
        <w:rPr>
          <w:i/>
          <w:sz w:val="22"/>
        </w:rPr>
        <w:t>than</w:t>
      </w:r>
      <w:r>
        <w:rPr>
          <w:i/>
          <w:spacing w:val="-12"/>
          <w:sz w:val="22"/>
        </w:rPr>
        <w:t> </w:t>
      </w:r>
      <w:r>
        <w:rPr>
          <w:i/>
          <w:sz w:val="22"/>
        </w:rPr>
        <w:t>one</w:t>
      </w:r>
      <w:r>
        <w:rPr>
          <w:i/>
          <w:spacing w:val="-13"/>
          <w:sz w:val="22"/>
        </w:rPr>
        <w:t> </w:t>
      </w:r>
      <w:r>
        <w:rPr>
          <w:i/>
          <w:sz w:val="22"/>
        </w:rPr>
        <w:t>Member</w:t>
      </w:r>
      <w:r>
        <w:rPr>
          <w:i/>
          <w:spacing w:val="-12"/>
          <w:sz w:val="22"/>
        </w:rPr>
        <w:t> </w:t>
      </w:r>
      <w:r>
        <w:rPr>
          <w:i/>
          <w:sz w:val="22"/>
        </w:rPr>
        <w:t>State; </w:t>
      </w:r>
      <w:r>
        <w:rPr>
          <w:i/>
          <w:spacing w:val="-6"/>
          <w:sz w:val="22"/>
        </w:rPr>
        <w:t>or</w:t>
      </w:r>
    </w:p>
    <w:p>
      <w:pPr>
        <w:pStyle w:val="BodyText"/>
        <w:spacing w:before="1"/>
        <w:rPr>
          <w:i/>
        </w:rPr>
      </w:pPr>
    </w:p>
    <w:p>
      <w:pPr>
        <w:pStyle w:val="ListParagraph"/>
        <w:numPr>
          <w:ilvl w:val="1"/>
          <w:numId w:val="3"/>
        </w:numPr>
        <w:tabs>
          <w:tab w:pos="1604" w:val="left" w:leader="none"/>
          <w:tab w:pos="1905" w:val="left" w:leader="none"/>
        </w:tabs>
        <w:spacing w:line="240" w:lineRule="auto" w:before="0" w:after="0"/>
        <w:ind w:left="1604" w:right="588" w:hanging="2"/>
        <w:jc w:val="both"/>
        <w:rPr>
          <w:i/>
          <w:sz w:val="22"/>
        </w:rPr>
      </w:pPr>
      <w:r>
        <w:rPr>
          <w:i/>
          <w:sz w:val="22"/>
        </w:rPr>
        <w:t>processing of personal data which takes place in the context of the activities of a</w:t>
      </w:r>
      <w:r>
        <w:rPr>
          <w:i/>
          <w:sz w:val="22"/>
        </w:rPr>
        <w:t> single</w:t>
      </w:r>
      <w:r>
        <w:rPr>
          <w:i/>
          <w:spacing w:val="-3"/>
          <w:sz w:val="22"/>
        </w:rPr>
        <w:t> </w:t>
      </w:r>
      <w:r>
        <w:rPr>
          <w:i/>
          <w:sz w:val="22"/>
        </w:rPr>
        <w:t>establishment of</w:t>
      </w:r>
      <w:r>
        <w:rPr>
          <w:i/>
          <w:spacing w:val="-5"/>
          <w:sz w:val="22"/>
        </w:rPr>
        <w:t> </w:t>
      </w:r>
      <w:r>
        <w:rPr>
          <w:i/>
          <w:sz w:val="22"/>
        </w:rPr>
        <w:t>a</w:t>
      </w:r>
      <w:r>
        <w:rPr>
          <w:i/>
          <w:spacing w:val="-3"/>
          <w:sz w:val="22"/>
        </w:rPr>
        <w:t> </w:t>
      </w:r>
      <w:r>
        <w:rPr>
          <w:i/>
          <w:sz w:val="22"/>
        </w:rPr>
        <w:t>controller or</w:t>
      </w:r>
      <w:r>
        <w:rPr>
          <w:i/>
          <w:spacing w:val="-1"/>
          <w:sz w:val="22"/>
        </w:rPr>
        <w:t> </w:t>
      </w:r>
      <w:r>
        <w:rPr>
          <w:i/>
          <w:sz w:val="22"/>
        </w:rPr>
        <w:t>processor in</w:t>
      </w:r>
      <w:r>
        <w:rPr>
          <w:i/>
          <w:spacing w:val="-3"/>
          <w:sz w:val="22"/>
        </w:rPr>
        <w:t> </w:t>
      </w:r>
      <w:r>
        <w:rPr>
          <w:i/>
          <w:sz w:val="22"/>
        </w:rPr>
        <w:t>the Union but</w:t>
      </w:r>
      <w:r>
        <w:rPr>
          <w:i/>
          <w:spacing w:val="-4"/>
          <w:sz w:val="22"/>
        </w:rPr>
        <w:t> </w:t>
      </w:r>
      <w:r>
        <w:rPr>
          <w:i/>
          <w:sz w:val="22"/>
        </w:rPr>
        <w:t>which substantially affects</w:t>
      </w:r>
      <w:r>
        <w:rPr>
          <w:i/>
          <w:spacing w:val="-13"/>
          <w:sz w:val="22"/>
        </w:rPr>
        <w:t> </w:t>
      </w:r>
      <w:r>
        <w:rPr>
          <w:i/>
          <w:sz w:val="22"/>
        </w:rPr>
        <w:t>or</w:t>
      </w:r>
      <w:r>
        <w:rPr>
          <w:i/>
          <w:spacing w:val="-12"/>
          <w:sz w:val="22"/>
        </w:rPr>
        <w:t> </w:t>
      </w:r>
      <w:r>
        <w:rPr>
          <w:i/>
          <w:sz w:val="22"/>
        </w:rPr>
        <w:t>is</w:t>
      </w:r>
      <w:r>
        <w:rPr>
          <w:i/>
          <w:spacing w:val="-13"/>
          <w:sz w:val="22"/>
        </w:rPr>
        <w:t> </w:t>
      </w:r>
      <w:r>
        <w:rPr>
          <w:i/>
          <w:sz w:val="22"/>
        </w:rPr>
        <w:t>likely</w:t>
      </w:r>
      <w:r>
        <w:rPr>
          <w:i/>
          <w:spacing w:val="-12"/>
          <w:sz w:val="22"/>
        </w:rPr>
        <w:t> </w:t>
      </w:r>
      <w:r>
        <w:rPr>
          <w:i/>
          <w:sz w:val="22"/>
        </w:rPr>
        <w:t>to</w:t>
      </w:r>
      <w:r>
        <w:rPr>
          <w:i/>
          <w:spacing w:val="-13"/>
          <w:sz w:val="22"/>
        </w:rPr>
        <w:t> </w:t>
      </w:r>
      <w:r>
        <w:rPr>
          <w:i/>
          <w:sz w:val="22"/>
        </w:rPr>
        <w:t>substantially</w:t>
      </w:r>
      <w:r>
        <w:rPr>
          <w:i/>
          <w:spacing w:val="-7"/>
          <w:sz w:val="22"/>
        </w:rPr>
        <w:t> </w:t>
      </w:r>
      <w:r>
        <w:rPr>
          <w:i/>
          <w:sz w:val="22"/>
        </w:rPr>
        <w:t>affect</w:t>
      </w:r>
      <w:r>
        <w:rPr>
          <w:i/>
          <w:spacing w:val="-12"/>
          <w:sz w:val="22"/>
        </w:rPr>
        <w:t> </w:t>
      </w:r>
      <w:r>
        <w:rPr>
          <w:i/>
          <w:sz w:val="22"/>
        </w:rPr>
        <w:t>data</w:t>
      </w:r>
      <w:r>
        <w:rPr>
          <w:i/>
          <w:spacing w:val="-12"/>
          <w:sz w:val="22"/>
        </w:rPr>
        <w:t> </w:t>
      </w:r>
      <w:r>
        <w:rPr>
          <w:i/>
          <w:sz w:val="22"/>
        </w:rPr>
        <w:t>subjects</w:t>
      </w:r>
      <w:r>
        <w:rPr>
          <w:i/>
          <w:spacing w:val="-13"/>
          <w:sz w:val="22"/>
        </w:rPr>
        <w:t> </w:t>
      </w:r>
      <w:r>
        <w:rPr>
          <w:i/>
          <w:sz w:val="22"/>
        </w:rPr>
        <w:t>in</w:t>
      </w:r>
      <w:r>
        <w:rPr>
          <w:i/>
          <w:spacing w:val="-12"/>
          <w:sz w:val="22"/>
        </w:rPr>
        <w:t> </w:t>
      </w:r>
      <w:r>
        <w:rPr>
          <w:i/>
          <w:sz w:val="22"/>
        </w:rPr>
        <w:t>more</w:t>
      </w:r>
      <w:r>
        <w:rPr>
          <w:i/>
          <w:spacing w:val="-13"/>
          <w:sz w:val="22"/>
        </w:rPr>
        <w:t> </w:t>
      </w:r>
      <w:r>
        <w:rPr>
          <w:i/>
          <w:sz w:val="22"/>
        </w:rPr>
        <w:t>than</w:t>
      </w:r>
      <w:r>
        <w:rPr>
          <w:i/>
          <w:spacing w:val="-12"/>
          <w:sz w:val="22"/>
        </w:rPr>
        <w:t> </w:t>
      </w:r>
      <w:r>
        <w:rPr>
          <w:i/>
          <w:sz w:val="22"/>
        </w:rPr>
        <w:t>one</w:t>
      </w:r>
      <w:r>
        <w:rPr>
          <w:i/>
          <w:spacing w:val="-13"/>
          <w:sz w:val="22"/>
        </w:rPr>
        <w:t> </w:t>
      </w:r>
      <w:r>
        <w:rPr>
          <w:i/>
          <w:sz w:val="22"/>
        </w:rPr>
        <w:t>Member</w:t>
      </w:r>
      <w:r>
        <w:rPr>
          <w:i/>
          <w:spacing w:val="-8"/>
          <w:sz w:val="22"/>
        </w:rPr>
        <w:t> </w:t>
      </w:r>
      <w:r>
        <w:rPr>
          <w:i/>
          <w:sz w:val="22"/>
        </w:rPr>
        <w:t>State.</w:t>
      </w:r>
    </w:p>
    <w:p>
      <w:pPr>
        <w:pStyle w:val="BodyText"/>
        <w:spacing w:before="1"/>
        <w:rPr>
          <w:i/>
        </w:rPr>
      </w:pPr>
    </w:p>
    <w:p>
      <w:pPr>
        <w:pStyle w:val="ListParagraph"/>
        <w:numPr>
          <w:ilvl w:val="0"/>
          <w:numId w:val="3"/>
        </w:numPr>
        <w:tabs>
          <w:tab w:pos="729" w:val="left" w:leader="none"/>
        </w:tabs>
        <w:spacing w:line="240" w:lineRule="auto" w:before="0" w:after="0"/>
        <w:ind w:left="729" w:right="0" w:hanging="565"/>
        <w:jc w:val="left"/>
        <w:rPr>
          <w:sz w:val="22"/>
        </w:rPr>
      </w:pPr>
      <w:r>
        <w:rPr>
          <w:spacing w:val="-2"/>
          <w:sz w:val="22"/>
        </w:rPr>
        <w:t>The</w:t>
      </w:r>
      <w:r>
        <w:rPr>
          <w:spacing w:val="-8"/>
          <w:sz w:val="22"/>
        </w:rPr>
        <w:t> </w:t>
      </w:r>
      <w:r>
        <w:rPr>
          <w:spacing w:val="-2"/>
          <w:sz w:val="22"/>
        </w:rPr>
        <w:t>TikTok</w:t>
      </w:r>
      <w:r>
        <w:rPr>
          <w:spacing w:val="-1"/>
          <w:sz w:val="22"/>
        </w:rPr>
        <w:t> </w:t>
      </w:r>
      <w:r>
        <w:rPr>
          <w:spacing w:val="-2"/>
          <w:sz w:val="22"/>
        </w:rPr>
        <w:t>Community</w:t>
      </w:r>
      <w:r>
        <w:rPr>
          <w:spacing w:val="8"/>
          <w:sz w:val="22"/>
        </w:rPr>
        <w:t> </w:t>
      </w:r>
      <w:r>
        <w:rPr>
          <w:spacing w:val="-2"/>
          <w:sz w:val="22"/>
        </w:rPr>
        <w:t>Guidelines</w:t>
      </w:r>
      <w:r>
        <w:rPr>
          <w:spacing w:val="7"/>
          <w:sz w:val="22"/>
        </w:rPr>
        <w:t> </w:t>
      </w:r>
      <w:r>
        <w:rPr>
          <w:spacing w:val="-2"/>
          <w:sz w:val="22"/>
        </w:rPr>
        <w:t>(April</w:t>
      </w:r>
      <w:r>
        <w:rPr>
          <w:spacing w:val="-4"/>
          <w:sz w:val="22"/>
        </w:rPr>
        <w:t> </w:t>
      </w:r>
      <w:r>
        <w:rPr>
          <w:spacing w:val="-2"/>
          <w:sz w:val="22"/>
        </w:rPr>
        <w:t>2020</w:t>
      </w:r>
      <w:r>
        <w:rPr>
          <w:spacing w:val="-10"/>
          <w:sz w:val="22"/>
        </w:rPr>
        <w:t> </w:t>
      </w:r>
      <w:r>
        <w:rPr>
          <w:spacing w:val="-2"/>
          <w:sz w:val="22"/>
        </w:rPr>
        <w:t>—</w:t>
      </w:r>
      <w:r>
        <w:rPr>
          <w:spacing w:val="-10"/>
          <w:sz w:val="22"/>
        </w:rPr>
        <w:t> </w:t>
      </w:r>
      <w:r>
        <w:rPr>
          <w:spacing w:val="-2"/>
          <w:sz w:val="22"/>
        </w:rPr>
        <w:t>November</w:t>
      </w:r>
      <w:r>
        <w:rPr>
          <w:spacing w:val="6"/>
          <w:sz w:val="22"/>
        </w:rPr>
        <w:t> </w:t>
      </w:r>
      <w:r>
        <w:rPr>
          <w:spacing w:val="-2"/>
          <w:sz w:val="22"/>
        </w:rPr>
        <w:t>2020)</w:t>
      </w:r>
      <w:r>
        <w:rPr>
          <w:spacing w:val="-4"/>
          <w:sz w:val="22"/>
        </w:rPr>
        <w:t> </w:t>
      </w:r>
      <w:r>
        <w:rPr>
          <w:spacing w:val="-2"/>
          <w:sz w:val="22"/>
        </w:rPr>
        <w:t>state</w:t>
      </w:r>
      <w:r>
        <w:rPr>
          <w:spacing w:val="-9"/>
          <w:sz w:val="22"/>
        </w:rPr>
        <w:t> </w:t>
      </w:r>
      <w:r>
        <w:rPr>
          <w:spacing w:val="-2"/>
          <w:sz w:val="22"/>
        </w:rPr>
        <w:t>that:</w:t>
      </w:r>
    </w:p>
    <w:p>
      <w:pPr>
        <w:pStyle w:val="BodyText"/>
      </w:pPr>
    </w:p>
    <w:p>
      <w:pPr>
        <w:spacing w:before="0"/>
        <w:ind w:left="1606" w:right="592" w:hanging="5"/>
        <w:jc w:val="both"/>
        <w:rPr>
          <w:i/>
          <w:sz w:val="22"/>
        </w:rPr>
      </w:pPr>
      <w:r>
        <w:rPr>
          <w:i/>
          <w:sz w:val="22"/>
        </w:rPr>
        <w:t>TikTok’s mission is to inspire creativity and bring joy. We are building a global</w:t>
      </w:r>
      <w:r>
        <w:rPr>
          <w:i/>
          <w:sz w:val="22"/>
        </w:rPr>
        <w:t> community</w:t>
      </w:r>
      <w:r>
        <w:rPr>
          <w:i/>
          <w:spacing w:val="-13"/>
          <w:sz w:val="22"/>
        </w:rPr>
        <w:t> </w:t>
      </w:r>
      <w:r>
        <w:rPr>
          <w:i/>
          <w:sz w:val="22"/>
        </w:rPr>
        <w:t>where</w:t>
      </w:r>
      <w:r>
        <w:rPr>
          <w:i/>
          <w:spacing w:val="-12"/>
          <w:sz w:val="22"/>
        </w:rPr>
        <w:t> </w:t>
      </w:r>
      <w:r>
        <w:rPr>
          <w:i/>
          <w:sz w:val="22"/>
        </w:rPr>
        <w:t>users</w:t>
      </w:r>
      <w:r>
        <w:rPr>
          <w:i/>
          <w:spacing w:val="-13"/>
          <w:sz w:val="22"/>
        </w:rPr>
        <w:t> </w:t>
      </w:r>
      <w:r>
        <w:rPr>
          <w:i/>
          <w:sz w:val="22"/>
        </w:rPr>
        <w:t>can</w:t>
      </w:r>
      <w:r>
        <w:rPr>
          <w:i/>
          <w:spacing w:val="-12"/>
          <w:sz w:val="22"/>
        </w:rPr>
        <w:t> </w:t>
      </w:r>
      <w:r>
        <w:rPr>
          <w:i/>
          <w:sz w:val="22"/>
        </w:rPr>
        <w:t>create</w:t>
      </w:r>
      <w:r>
        <w:rPr>
          <w:i/>
          <w:spacing w:val="-13"/>
          <w:sz w:val="22"/>
        </w:rPr>
        <w:t> </w:t>
      </w:r>
      <w:r>
        <w:rPr>
          <w:i/>
          <w:sz w:val="22"/>
        </w:rPr>
        <w:t>and</w:t>
      </w:r>
      <w:r>
        <w:rPr>
          <w:i/>
          <w:spacing w:val="-12"/>
          <w:sz w:val="22"/>
        </w:rPr>
        <w:t> </w:t>
      </w:r>
      <w:r>
        <w:rPr>
          <w:i/>
          <w:sz w:val="22"/>
        </w:rPr>
        <w:t>share</w:t>
      </w:r>
      <w:r>
        <w:rPr>
          <w:i/>
          <w:spacing w:val="-13"/>
          <w:sz w:val="22"/>
        </w:rPr>
        <w:t> </w:t>
      </w:r>
      <w:r>
        <w:rPr>
          <w:i/>
          <w:sz w:val="22"/>
        </w:rPr>
        <w:t>authentically,</w:t>
      </w:r>
      <w:r>
        <w:rPr>
          <w:i/>
          <w:spacing w:val="-12"/>
          <w:sz w:val="22"/>
        </w:rPr>
        <w:t> </w:t>
      </w:r>
      <w:r>
        <w:rPr>
          <w:i/>
          <w:sz w:val="22"/>
        </w:rPr>
        <w:t>discover</w:t>
      </w:r>
      <w:r>
        <w:rPr>
          <w:i/>
          <w:spacing w:val="-9"/>
          <w:sz w:val="22"/>
        </w:rPr>
        <w:t> </w:t>
      </w:r>
      <w:r>
        <w:rPr>
          <w:i/>
          <w:sz w:val="22"/>
        </w:rPr>
        <w:t>the</w:t>
      </w:r>
      <w:r>
        <w:rPr>
          <w:i/>
          <w:spacing w:val="-13"/>
          <w:sz w:val="22"/>
        </w:rPr>
        <w:t> </w:t>
      </w:r>
      <w:r>
        <w:rPr>
          <w:i/>
          <w:sz w:val="22"/>
        </w:rPr>
        <w:t>world</w:t>
      </w:r>
      <w:r>
        <w:rPr>
          <w:i/>
          <w:spacing w:val="-12"/>
          <w:sz w:val="22"/>
        </w:rPr>
        <w:t> </w:t>
      </w:r>
      <w:r>
        <w:rPr>
          <w:i/>
          <w:sz w:val="22"/>
        </w:rPr>
        <w:t>around them, and connect with others across the globe.</w:t>
      </w:r>
    </w:p>
    <w:p>
      <w:pPr>
        <w:pStyle w:val="BodyText"/>
        <w:spacing w:before="1"/>
        <w:rPr>
          <w:i/>
        </w:rPr>
      </w:pPr>
    </w:p>
    <w:p>
      <w:pPr>
        <w:pStyle w:val="ListParagraph"/>
        <w:numPr>
          <w:ilvl w:val="0"/>
          <w:numId w:val="3"/>
        </w:numPr>
        <w:tabs>
          <w:tab w:pos="729" w:val="left" w:leader="none"/>
        </w:tabs>
        <w:spacing w:line="240" w:lineRule="auto" w:before="0" w:after="0"/>
        <w:ind w:left="729" w:right="0" w:hanging="565"/>
        <w:jc w:val="left"/>
        <w:rPr>
          <w:sz w:val="22"/>
        </w:rPr>
      </w:pPr>
      <w:r>
        <w:rPr>
          <w:sz w:val="22"/>
        </w:rPr>
        <w:t>The</w:t>
      </w:r>
      <w:r>
        <w:rPr>
          <w:spacing w:val="-12"/>
          <w:sz w:val="22"/>
        </w:rPr>
        <w:t> </w:t>
      </w:r>
      <w:r>
        <w:rPr>
          <w:sz w:val="22"/>
        </w:rPr>
        <w:t>TikTok</w:t>
      </w:r>
      <w:r>
        <w:rPr>
          <w:spacing w:val="-8"/>
          <w:sz w:val="22"/>
        </w:rPr>
        <w:t> </w:t>
      </w:r>
      <w:r>
        <w:rPr>
          <w:sz w:val="22"/>
        </w:rPr>
        <w:t>Community</w:t>
      </w:r>
      <w:r>
        <w:rPr>
          <w:spacing w:val="-1"/>
          <w:sz w:val="22"/>
        </w:rPr>
        <w:t> </w:t>
      </w:r>
      <w:r>
        <w:rPr>
          <w:sz w:val="22"/>
        </w:rPr>
        <w:t>Guidelines</w:t>
      </w:r>
      <w:r>
        <w:rPr>
          <w:spacing w:val="-1"/>
          <w:sz w:val="22"/>
        </w:rPr>
        <w:t> </w:t>
      </w:r>
      <w:r>
        <w:rPr>
          <w:sz w:val="22"/>
        </w:rPr>
        <w:t>(December</w:t>
      </w:r>
      <w:r>
        <w:rPr>
          <w:spacing w:val="1"/>
          <w:sz w:val="22"/>
        </w:rPr>
        <w:t> </w:t>
      </w:r>
      <w:r>
        <w:rPr>
          <w:sz w:val="22"/>
        </w:rPr>
        <w:t>2020)</w:t>
      </w:r>
      <w:r>
        <w:rPr>
          <w:spacing w:val="-10"/>
          <w:sz w:val="22"/>
        </w:rPr>
        <w:t> </w:t>
      </w:r>
      <w:r>
        <w:rPr>
          <w:sz w:val="22"/>
        </w:rPr>
        <w:t>similarly</w:t>
      </w:r>
      <w:r>
        <w:rPr>
          <w:spacing w:val="-9"/>
          <w:sz w:val="22"/>
        </w:rPr>
        <w:t> </w:t>
      </w:r>
      <w:r>
        <w:rPr>
          <w:sz w:val="22"/>
        </w:rPr>
        <w:t>provide</w:t>
      </w:r>
      <w:r>
        <w:rPr>
          <w:spacing w:val="-11"/>
          <w:sz w:val="22"/>
        </w:rPr>
        <w:t> </w:t>
      </w:r>
      <w:r>
        <w:rPr>
          <w:spacing w:val="-2"/>
          <w:sz w:val="22"/>
        </w:rPr>
        <w:t>that:</w:t>
      </w:r>
    </w:p>
    <w:p>
      <w:pPr>
        <w:spacing w:before="264"/>
        <w:ind w:left="1606" w:right="587" w:hanging="5"/>
        <w:jc w:val="both"/>
        <w:rPr>
          <w:i/>
          <w:sz w:val="22"/>
        </w:rPr>
      </w:pPr>
      <w:r>
        <w:rPr>
          <w:i/>
          <w:sz w:val="22"/>
        </w:rPr>
        <w:t>TikTok’s mission is to inspire creativity and bring joy. We are building a global</w:t>
      </w:r>
      <w:r>
        <w:rPr>
          <w:i/>
          <w:sz w:val="22"/>
        </w:rPr>
        <w:t> community where</w:t>
      </w:r>
      <w:r>
        <w:rPr>
          <w:i/>
          <w:spacing w:val="-3"/>
          <w:sz w:val="22"/>
        </w:rPr>
        <w:t> </w:t>
      </w:r>
      <w:r>
        <w:rPr>
          <w:i/>
          <w:sz w:val="22"/>
        </w:rPr>
        <w:t>people can</w:t>
      </w:r>
      <w:r>
        <w:rPr>
          <w:i/>
          <w:spacing w:val="-1"/>
          <w:sz w:val="22"/>
        </w:rPr>
        <w:t> </w:t>
      </w:r>
      <w:r>
        <w:rPr>
          <w:i/>
          <w:sz w:val="22"/>
        </w:rPr>
        <w:t>create</w:t>
      </w:r>
      <w:r>
        <w:rPr>
          <w:i/>
          <w:spacing w:val="-2"/>
          <w:sz w:val="22"/>
        </w:rPr>
        <w:t> </w:t>
      </w:r>
      <w:r>
        <w:rPr>
          <w:i/>
          <w:sz w:val="22"/>
        </w:rPr>
        <w:t>and</w:t>
      </w:r>
      <w:r>
        <w:rPr>
          <w:i/>
          <w:spacing w:val="-7"/>
          <w:sz w:val="22"/>
        </w:rPr>
        <w:t> </w:t>
      </w:r>
      <w:r>
        <w:rPr>
          <w:i/>
          <w:sz w:val="22"/>
        </w:rPr>
        <w:t>share, discover the</w:t>
      </w:r>
      <w:r>
        <w:rPr>
          <w:i/>
          <w:spacing w:val="-10"/>
          <w:sz w:val="22"/>
        </w:rPr>
        <w:t> </w:t>
      </w:r>
      <w:r>
        <w:rPr>
          <w:i/>
          <w:sz w:val="22"/>
        </w:rPr>
        <w:t>world</w:t>
      </w:r>
      <w:r>
        <w:rPr>
          <w:i/>
          <w:spacing w:val="-5"/>
          <w:sz w:val="22"/>
        </w:rPr>
        <w:t> </w:t>
      </w:r>
      <w:r>
        <w:rPr>
          <w:i/>
          <w:sz w:val="22"/>
        </w:rPr>
        <w:t>around them,</w:t>
      </w:r>
      <w:r>
        <w:rPr>
          <w:i/>
          <w:spacing w:val="-4"/>
          <w:sz w:val="22"/>
        </w:rPr>
        <w:t> </w:t>
      </w:r>
      <w:r>
        <w:rPr>
          <w:i/>
          <w:sz w:val="22"/>
        </w:rPr>
        <w:t>and connect with others across the globe.</w:t>
      </w:r>
    </w:p>
    <w:p>
      <w:pPr>
        <w:pStyle w:val="BodyText"/>
        <w:spacing w:before="1"/>
        <w:rPr>
          <w:i/>
        </w:rPr>
      </w:pPr>
    </w:p>
    <w:p>
      <w:pPr>
        <w:pStyle w:val="ListParagraph"/>
        <w:numPr>
          <w:ilvl w:val="0"/>
          <w:numId w:val="3"/>
        </w:numPr>
        <w:tabs>
          <w:tab w:pos="727" w:val="left" w:leader="none"/>
          <w:tab w:pos="729" w:val="left" w:leader="none"/>
        </w:tabs>
        <w:spacing w:line="240" w:lineRule="auto" w:before="0" w:after="0"/>
        <w:ind w:left="729" w:right="591" w:hanging="565"/>
        <w:jc w:val="both"/>
        <w:rPr>
          <w:sz w:val="22"/>
        </w:rPr>
      </w:pPr>
      <w:r>
        <w:rPr>
          <w:sz w:val="22"/>
        </w:rPr>
        <w:t>This Inquiry pertains to social network activities of Child Users of TTL, which can involve the sharing of information with users globally. Based on the information provided by TTL and information publicly available in the Community Guidelines, I am satisfied that the subject-matter of the Inquiry concerns the cross-border processing of personal data, within the meaning of Article 4(23) GDPR.</w:t>
      </w:r>
    </w:p>
    <w:p>
      <w:pPr>
        <w:pStyle w:val="BodyText"/>
        <w:spacing w:before="2"/>
      </w:pPr>
    </w:p>
    <w:p>
      <w:pPr>
        <w:pStyle w:val="ListParagraph"/>
        <w:numPr>
          <w:ilvl w:val="0"/>
          <w:numId w:val="3"/>
        </w:numPr>
        <w:tabs>
          <w:tab w:pos="727" w:val="left" w:leader="none"/>
          <w:tab w:pos="731" w:val="left" w:leader="none"/>
        </w:tabs>
        <w:spacing w:line="240" w:lineRule="auto" w:before="0" w:after="0"/>
        <w:ind w:left="731" w:right="587" w:hanging="567"/>
        <w:jc w:val="both"/>
        <w:rPr>
          <w:sz w:val="22"/>
        </w:rPr>
      </w:pPr>
      <w:r>
        <w:rPr>
          <w:sz w:val="22"/>
        </w:rPr>
        <w:t>Turning to the question of whether the DPC is competent to act as lead supervisory authority in</w:t>
      </w:r>
      <w:r>
        <w:rPr>
          <w:spacing w:val="-13"/>
          <w:sz w:val="22"/>
        </w:rPr>
        <w:t> </w:t>
      </w:r>
      <w:r>
        <w:rPr>
          <w:sz w:val="22"/>
        </w:rPr>
        <w:t>respect</w:t>
      </w:r>
      <w:r>
        <w:rPr>
          <w:spacing w:val="-12"/>
          <w:sz w:val="22"/>
        </w:rPr>
        <w:t> </w:t>
      </w:r>
      <w:r>
        <w:rPr>
          <w:sz w:val="22"/>
        </w:rPr>
        <w:t>of</w:t>
      </w:r>
      <w:r>
        <w:rPr>
          <w:spacing w:val="-13"/>
          <w:sz w:val="22"/>
        </w:rPr>
        <w:t> </w:t>
      </w:r>
      <w:r>
        <w:rPr>
          <w:sz w:val="22"/>
        </w:rPr>
        <w:t>the</w:t>
      </w:r>
      <w:r>
        <w:rPr>
          <w:spacing w:val="-12"/>
          <w:sz w:val="22"/>
        </w:rPr>
        <w:t> </w:t>
      </w:r>
      <w:r>
        <w:rPr>
          <w:sz w:val="22"/>
        </w:rPr>
        <w:t>processing</w:t>
      </w:r>
      <w:r>
        <w:rPr>
          <w:spacing w:val="-1"/>
          <w:sz w:val="22"/>
        </w:rPr>
        <w:t> </w:t>
      </w:r>
      <w:r>
        <w:rPr>
          <w:sz w:val="22"/>
        </w:rPr>
        <w:t>under</w:t>
      </w:r>
      <w:r>
        <w:rPr>
          <w:spacing w:val="-6"/>
          <w:sz w:val="22"/>
        </w:rPr>
        <w:t> </w:t>
      </w:r>
      <w:r>
        <w:rPr>
          <w:sz w:val="22"/>
        </w:rPr>
        <w:t>examination, I</w:t>
      </w:r>
      <w:r>
        <w:rPr>
          <w:spacing w:val="-13"/>
          <w:sz w:val="22"/>
        </w:rPr>
        <w:t> </w:t>
      </w:r>
      <w:r>
        <w:rPr>
          <w:sz w:val="22"/>
        </w:rPr>
        <w:t>note</w:t>
      </w:r>
      <w:r>
        <w:rPr>
          <w:spacing w:val="-12"/>
          <w:sz w:val="22"/>
        </w:rPr>
        <w:t> </w:t>
      </w:r>
      <w:r>
        <w:rPr>
          <w:sz w:val="22"/>
        </w:rPr>
        <w:t>that</w:t>
      </w:r>
      <w:r>
        <w:rPr>
          <w:spacing w:val="-7"/>
          <w:sz w:val="22"/>
        </w:rPr>
        <w:t> </w:t>
      </w:r>
      <w:r>
        <w:rPr>
          <w:sz w:val="22"/>
        </w:rPr>
        <w:t>Article</w:t>
      </w:r>
      <w:r>
        <w:rPr>
          <w:spacing w:val="-7"/>
          <w:sz w:val="22"/>
        </w:rPr>
        <w:t> </w:t>
      </w:r>
      <w:r>
        <w:rPr>
          <w:sz w:val="22"/>
        </w:rPr>
        <w:t>56(1)</w:t>
      </w:r>
      <w:r>
        <w:rPr>
          <w:spacing w:val="-8"/>
          <w:sz w:val="22"/>
        </w:rPr>
        <w:t> </w:t>
      </w:r>
      <w:r>
        <w:rPr>
          <w:sz w:val="22"/>
        </w:rPr>
        <w:t>GDPR</w:t>
      </w:r>
      <w:r>
        <w:rPr>
          <w:spacing w:val="-12"/>
          <w:sz w:val="22"/>
        </w:rPr>
        <w:t> </w:t>
      </w:r>
      <w:r>
        <w:rPr>
          <w:sz w:val="22"/>
        </w:rPr>
        <w:t>provides</w:t>
      </w:r>
      <w:r>
        <w:rPr>
          <w:spacing w:val="-5"/>
          <w:sz w:val="22"/>
        </w:rPr>
        <w:t> </w:t>
      </w:r>
      <w:r>
        <w:rPr>
          <w:sz w:val="22"/>
        </w:rPr>
        <w:t>that</w:t>
      </w:r>
      <w:r>
        <w:rPr>
          <w:spacing w:val="-13"/>
          <w:sz w:val="22"/>
        </w:rPr>
        <w:t> </w:t>
      </w:r>
      <w:r>
        <w:rPr>
          <w:sz w:val="22"/>
        </w:rPr>
        <w:t>the supervisory authority of the </w:t>
      </w:r>
      <w:r>
        <w:rPr>
          <w:i/>
          <w:sz w:val="22"/>
        </w:rPr>
        <w:t>“main establishment” </w:t>
      </w:r>
      <w:r>
        <w:rPr>
          <w:sz w:val="22"/>
        </w:rPr>
        <w:t>of a controller or processor shall be competent to act as</w:t>
      </w:r>
      <w:r>
        <w:rPr>
          <w:spacing w:val="-2"/>
          <w:sz w:val="22"/>
        </w:rPr>
        <w:t> </w:t>
      </w:r>
      <w:r>
        <w:rPr>
          <w:i/>
          <w:sz w:val="22"/>
        </w:rPr>
        <w:t>“lead</w:t>
      </w:r>
      <w:r>
        <w:rPr>
          <w:i/>
          <w:spacing w:val="-4"/>
          <w:sz w:val="22"/>
        </w:rPr>
        <w:t> </w:t>
      </w:r>
      <w:r>
        <w:rPr>
          <w:i/>
          <w:sz w:val="22"/>
        </w:rPr>
        <w:t>supervisory authority”</w:t>
      </w:r>
      <w:r>
        <w:rPr>
          <w:i/>
          <w:spacing w:val="28"/>
          <w:sz w:val="22"/>
        </w:rPr>
        <w:t> </w:t>
      </w:r>
      <w:r>
        <w:rPr>
          <w:sz w:val="22"/>
        </w:rPr>
        <w:t>pursuant to Article 60 GDPR.</w:t>
      </w:r>
    </w:p>
    <w:p>
      <w:pPr>
        <w:pStyle w:val="ListParagraph"/>
        <w:numPr>
          <w:ilvl w:val="0"/>
          <w:numId w:val="3"/>
        </w:numPr>
        <w:tabs>
          <w:tab w:pos="727" w:val="left" w:leader="none"/>
          <w:tab w:pos="732" w:val="left" w:leader="none"/>
        </w:tabs>
        <w:spacing w:line="240" w:lineRule="auto" w:before="265" w:after="0"/>
        <w:ind w:left="732" w:right="599" w:hanging="568"/>
        <w:jc w:val="both"/>
        <w:rPr>
          <w:sz w:val="22"/>
        </w:rPr>
      </w:pPr>
      <w:r>
        <w:rPr>
          <w:sz w:val="22"/>
        </w:rPr>
        <w:t>TTL is a private company limited by shares having its registered office at 10 Earlsfort Terrace, Dublin 2, Ireland. TTL's Terms of Service state that:</w:t>
      </w:r>
    </w:p>
    <w:p>
      <w:pPr>
        <w:pStyle w:val="BodyText"/>
      </w:pPr>
    </w:p>
    <w:p>
      <w:pPr>
        <w:spacing w:before="1"/>
        <w:ind w:left="1602" w:right="588" w:hanging="1"/>
        <w:jc w:val="both"/>
        <w:rPr>
          <w:i/>
          <w:sz w:val="22"/>
        </w:rPr>
      </w:pPr>
      <w:r>
        <w:rPr>
          <w:i/>
          <w:sz w:val="22"/>
        </w:rPr>
        <w:t>TikTok is a leading platform for creating and sharing short-form videos (the</w:t>
      </w:r>
      <w:r>
        <w:rPr>
          <w:i/>
          <w:sz w:val="22"/>
        </w:rPr>
        <w:t> “Platform”). You are reading the terms of service (the “Terms”), which govern the relationship and serve as an agreement between you and us and set forth the terms and</w:t>
      </w:r>
      <w:r>
        <w:rPr>
          <w:i/>
          <w:spacing w:val="-13"/>
          <w:sz w:val="22"/>
        </w:rPr>
        <w:t> </w:t>
      </w:r>
      <w:r>
        <w:rPr>
          <w:i/>
          <w:sz w:val="22"/>
        </w:rPr>
        <w:t>conditions</w:t>
      </w:r>
      <w:r>
        <w:rPr>
          <w:i/>
          <w:spacing w:val="-12"/>
          <w:sz w:val="22"/>
        </w:rPr>
        <w:t> </w:t>
      </w:r>
      <w:r>
        <w:rPr>
          <w:i/>
          <w:sz w:val="22"/>
        </w:rPr>
        <w:t>by</w:t>
      </w:r>
      <w:r>
        <w:rPr>
          <w:i/>
          <w:spacing w:val="-13"/>
          <w:sz w:val="22"/>
        </w:rPr>
        <w:t> </w:t>
      </w:r>
      <w:r>
        <w:rPr>
          <w:i/>
          <w:sz w:val="22"/>
        </w:rPr>
        <w:t>which</w:t>
      </w:r>
      <w:r>
        <w:rPr>
          <w:i/>
          <w:spacing w:val="-12"/>
          <w:sz w:val="22"/>
        </w:rPr>
        <w:t> </w:t>
      </w:r>
      <w:r>
        <w:rPr>
          <w:i/>
          <w:sz w:val="22"/>
        </w:rPr>
        <w:t>you</w:t>
      </w:r>
      <w:r>
        <w:rPr>
          <w:i/>
          <w:spacing w:val="-13"/>
          <w:sz w:val="22"/>
        </w:rPr>
        <w:t> </w:t>
      </w:r>
      <w:r>
        <w:rPr>
          <w:i/>
          <w:sz w:val="22"/>
        </w:rPr>
        <w:t>may</w:t>
      </w:r>
      <w:r>
        <w:rPr>
          <w:i/>
          <w:spacing w:val="-12"/>
          <w:sz w:val="22"/>
        </w:rPr>
        <w:t> </w:t>
      </w:r>
      <w:r>
        <w:rPr>
          <w:i/>
          <w:sz w:val="22"/>
        </w:rPr>
        <w:t>access</w:t>
      </w:r>
      <w:r>
        <w:rPr>
          <w:i/>
          <w:spacing w:val="-13"/>
          <w:sz w:val="22"/>
        </w:rPr>
        <w:t> </w:t>
      </w:r>
      <w:r>
        <w:rPr>
          <w:i/>
          <w:sz w:val="22"/>
        </w:rPr>
        <w:t>and</w:t>
      </w:r>
      <w:r>
        <w:rPr>
          <w:i/>
          <w:spacing w:val="-12"/>
          <w:sz w:val="22"/>
        </w:rPr>
        <w:t> </w:t>
      </w:r>
      <w:r>
        <w:rPr>
          <w:i/>
          <w:sz w:val="22"/>
        </w:rPr>
        <w:t>use</w:t>
      </w:r>
      <w:r>
        <w:rPr>
          <w:i/>
          <w:spacing w:val="-12"/>
          <w:sz w:val="22"/>
        </w:rPr>
        <w:t> </w:t>
      </w:r>
      <w:r>
        <w:rPr>
          <w:i/>
          <w:sz w:val="22"/>
        </w:rPr>
        <w:t>the</w:t>
      </w:r>
      <w:r>
        <w:rPr>
          <w:i/>
          <w:spacing w:val="-13"/>
          <w:sz w:val="22"/>
        </w:rPr>
        <w:t> </w:t>
      </w:r>
      <w:r>
        <w:rPr>
          <w:i/>
          <w:sz w:val="22"/>
        </w:rPr>
        <w:t>Platform</w:t>
      </w:r>
      <w:r>
        <w:rPr>
          <w:i/>
          <w:spacing w:val="-12"/>
          <w:sz w:val="22"/>
        </w:rPr>
        <w:t> </w:t>
      </w:r>
      <w:r>
        <w:rPr>
          <w:i/>
          <w:sz w:val="22"/>
        </w:rPr>
        <w:t>and</w:t>
      </w:r>
      <w:r>
        <w:rPr>
          <w:i/>
          <w:spacing w:val="-13"/>
          <w:sz w:val="22"/>
        </w:rPr>
        <w:t> </w:t>
      </w:r>
      <w:r>
        <w:rPr>
          <w:i/>
          <w:sz w:val="22"/>
        </w:rPr>
        <w:t>our</w:t>
      </w:r>
      <w:r>
        <w:rPr>
          <w:i/>
          <w:spacing w:val="-12"/>
          <w:sz w:val="22"/>
        </w:rPr>
        <w:t> </w:t>
      </w:r>
      <w:r>
        <w:rPr>
          <w:i/>
          <w:sz w:val="22"/>
        </w:rPr>
        <w:t>related</w:t>
      </w:r>
      <w:r>
        <w:rPr>
          <w:i/>
          <w:spacing w:val="-13"/>
          <w:sz w:val="22"/>
        </w:rPr>
        <w:t> </w:t>
      </w:r>
      <w:r>
        <w:rPr>
          <w:i/>
          <w:sz w:val="22"/>
        </w:rPr>
        <w:t>websites (such as tiktok.com), services, applications, products and other content which are stated to</w:t>
      </w:r>
      <w:r>
        <w:rPr>
          <w:i/>
          <w:spacing w:val="-1"/>
          <w:sz w:val="22"/>
        </w:rPr>
        <w:t> </w:t>
      </w:r>
      <w:r>
        <w:rPr>
          <w:i/>
          <w:sz w:val="22"/>
        </w:rPr>
        <w:t>be offered subject to these Terms (collectively, the “Services”).</w:t>
      </w:r>
    </w:p>
    <w:p>
      <w:pPr>
        <w:spacing w:after="0"/>
        <w:jc w:val="both"/>
        <w:rPr>
          <w:i/>
          <w:sz w:val="22"/>
        </w:rPr>
        <w:sectPr>
          <w:pgSz w:w="11900" w:h="16850"/>
          <w:pgMar w:header="0" w:footer="985" w:top="1420" w:bottom="1200" w:left="1275" w:right="850"/>
        </w:sectPr>
      </w:pPr>
    </w:p>
    <w:p>
      <w:pPr>
        <w:spacing w:line="240" w:lineRule="auto"/>
        <w:ind w:left="1609" w:right="0" w:firstLine="0"/>
        <w:rPr>
          <w:sz w:val="20"/>
        </w:rPr>
      </w:pPr>
      <w:r>
        <w:rPr>
          <w:sz w:val="20"/>
        </w:rPr>
        <w:drawing>
          <wp:inline distT="0" distB="0" distL="0" distR="0">
            <wp:extent cx="4830871" cy="295465"/>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4830871" cy="295465"/>
                    </a:xfrm>
                    <a:prstGeom prst="rect">
                      <a:avLst/>
                    </a:prstGeom>
                  </pic:spPr>
                </pic:pic>
              </a:graphicData>
            </a:graphic>
          </wp:inline>
        </w:drawing>
      </w:r>
      <w:r>
        <w:rPr>
          <w:sz w:val="20"/>
        </w:rPr>
      </w:r>
    </w:p>
    <w:p>
      <w:pPr>
        <w:pStyle w:val="BodyText"/>
        <w:spacing w:before="59"/>
        <w:rPr>
          <w:i/>
          <w:sz w:val="20"/>
        </w:rPr>
      </w:pPr>
      <w:r>
        <w:rPr>
          <w:i/>
          <w:sz w:val="20"/>
        </w:rPr>
        <w:drawing>
          <wp:anchor distT="0" distB="0" distL="0" distR="0" allowOverlap="1" layoutInCell="1" locked="0" behindDoc="1" simplePos="0" relativeHeight="487592448">
            <wp:simplePos x="0" y="0"/>
            <wp:positionH relativeFrom="page">
              <wp:posOffset>2238812</wp:posOffset>
            </wp:positionH>
            <wp:positionV relativeFrom="paragraph">
              <wp:posOffset>208347</wp:posOffset>
            </wp:positionV>
            <wp:extent cx="4431244" cy="478631"/>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4431244" cy="478631"/>
                    </a:xfrm>
                    <a:prstGeom prst="rect">
                      <a:avLst/>
                    </a:prstGeom>
                  </pic:spPr>
                </pic:pic>
              </a:graphicData>
            </a:graphic>
          </wp:anchor>
        </w:drawing>
      </w:r>
      <w:r>
        <w:rPr>
          <w:i/>
          <w:sz w:val="20"/>
        </w:rPr>
        <w:drawing>
          <wp:anchor distT="0" distB="0" distL="0" distR="0" allowOverlap="1" layoutInCell="1" locked="0" behindDoc="1" simplePos="0" relativeHeight="487592960">
            <wp:simplePos x="0" y="0"/>
            <wp:positionH relativeFrom="page">
              <wp:posOffset>915877</wp:posOffset>
            </wp:positionH>
            <wp:positionV relativeFrom="paragraph">
              <wp:posOffset>888540</wp:posOffset>
            </wp:positionV>
            <wp:extent cx="5746571" cy="37014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5746571" cy="370141"/>
                    </a:xfrm>
                    <a:prstGeom prst="rect">
                      <a:avLst/>
                    </a:prstGeom>
                  </pic:spPr>
                </pic:pic>
              </a:graphicData>
            </a:graphic>
          </wp:anchor>
        </w:drawing>
      </w:r>
      <w:r>
        <w:rPr>
          <w:i/>
          <w:sz w:val="20"/>
        </w:rPr>
        <w:drawing>
          <wp:anchor distT="0" distB="0" distL="0" distR="0" allowOverlap="1" layoutInCell="1" locked="0" behindDoc="1" simplePos="0" relativeHeight="487593472">
            <wp:simplePos x="0" y="0"/>
            <wp:positionH relativeFrom="page">
              <wp:posOffset>1272052</wp:posOffset>
            </wp:positionH>
            <wp:positionV relativeFrom="paragraph">
              <wp:posOffset>1390738</wp:posOffset>
            </wp:positionV>
            <wp:extent cx="747054" cy="13401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747054" cy="134016"/>
                    </a:xfrm>
                    <a:prstGeom prst="rect">
                      <a:avLst/>
                    </a:prstGeom>
                  </pic:spPr>
                </pic:pic>
              </a:graphicData>
            </a:graphic>
          </wp:anchor>
        </w:drawing>
      </w:r>
    </w:p>
    <w:p>
      <w:pPr>
        <w:pStyle w:val="BodyText"/>
        <w:spacing w:before="49"/>
        <w:rPr>
          <w:i/>
          <w:sz w:val="20"/>
        </w:rPr>
      </w:pPr>
    </w:p>
    <w:p>
      <w:pPr>
        <w:pStyle w:val="BodyText"/>
        <w:rPr>
          <w:i/>
          <w:sz w:val="15"/>
        </w:rPr>
      </w:pPr>
    </w:p>
    <w:p>
      <w:pPr>
        <w:tabs>
          <w:tab w:pos="744" w:val="left" w:leader="none"/>
          <w:tab w:pos="1379" w:val="left" w:leader="none"/>
          <w:tab w:pos="7592" w:val="left" w:leader="none"/>
          <w:tab w:pos="8006" w:val="left" w:leader="none"/>
        </w:tabs>
        <w:spacing w:before="257" w:after="42"/>
        <w:ind w:left="164" w:right="0" w:firstLine="0"/>
        <w:jc w:val="left"/>
        <w:rPr>
          <w:rFonts w:ascii="Times New Roman"/>
          <w:sz w:val="27"/>
        </w:rPr>
      </w:pPr>
      <w:r>
        <w:rPr>
          <w:rFonts w:ascii="Times New Roman"/>
          <w:color w:val="4F4F4F"/>
          <w:spacing w:val="-5"/>
          <w:sz w:val="27"/>
        </w:rPr>
        <w:t>m.</w:t>
      </w:r>
      <w:r>
        <w:rPr>
          <w:rFonts w:ascii="Times New Roman"/>
          <w:color w:val="4F4F4F"/>
          <w:sz w:val="27"/>
        </w:rPr>
        <w:tab/>
      </w:r>
      <w:r>
        <w:rPr>
          <w:rFonts w:ascii="Times New Roman"/>
          <w:color w:val="595959"/>
          <w:spacing w:val="-5"/>
          <w:sz w:val="27"/>
        </w:rPr>
        <w:t>My</w:t>
      </w:r>
      <w:r>
        <w:rPr>
          <w:rFonts w:ascii="Times New Roman"/>
          <w:color w:val="595959"/>
          <w:sz w:val="27"/>
        </w:rPr>
        <w:tab/>
      </w:r>
      <w:r>
        <w:rPr>
          <w:rFonts w:ascii="Times New Roman"/>
          <w:color w:val="212121"/>
          <w:w w:val="85"/>
          <w:sz w:val="27"/>
        </w:rPr>
        <w:t>cemfdemd</w:t>
      </w:r>
      <w:r>
        <w:rPr>
          <w:rFonts w:ascii="Times New Roman"/>
          <w:color w:val="212121"/>
          <w:spacing w:val="37"/>
          <w:sz w:val="27"/>
        </w:rPr>
        <w:t> </w:t>
      </w:r>
      <w:r>
        <w:rPr>
          <w:rFonts w:ascii="Times New Roman"/>
          <w:color w:val="757575"/>
          <w:w w:val="85"/>
          <w:sz w:val="27"/>
        </w:rPr>
        <w:t>dl</w:t>
      </w:r>
      <w:r>
        <w:rPr>
          <w:rFonts w:ascii="Times New Roman"/>
          <w:color w:val="757575"/>
          <w:spacing w:val="-4"/>
          <w:sz w:val="27"/>
        </w:rPr>
        <w:t> </w:t>
      </w:r>
      <w:r>
        <w:rPr>
          <w:rFonts w:ascii="Times New Roman"/>
          <w:color w:val="595959"/>
          <w:w w:val="85"/>
          <w:sz w:val="27"/>
        </w:rPr>
        <w:t>ct</w:t>
      </w:r>
      <w:r>
        <w:rPr>
          <w:rFonts w:ascii="Times New Roman"/>
          <w:color w:val="595959"/>
          <w:spacing w:val="-5"/>
          <w:w w:val="85"/>
          <w:sz w:val="27"/>
        </w:rPr>
        <w:t> </w:t>
      </w:r>
      <w:r>
        <w:rPr>
          <w:rFonts w:ascii="Times New Roman"/>
          <w:color w:val="525252"/>
          <w:w w:val="85"/>
          <w:sz w:val="27"/>
        </w:rPr>
        <w:t>the</w:t>
      </w:r>
      <w:r>
        <w:rPr>
          <w:rFonts w:ascii="Times New Roman"/>
          <w:color w:val="525252"/>
          <w:spacing w:val="-4"/>
          <w:sz w:val="27"/>
        </w:rPr>
        <w:t> </w:t>
      </w:r>
      <w:r>
        <w:rPr>
          <w:rFonts w:ascii="Times New Roman"/>
          <w:color w:val="282828"/>
          <w:w w:val="85"/>
          <w:sz w:val="27"/>
        </w:rPr>
        <w:t>abcde</w:t>
      </w:r>
      <w:r>
        <w:rPr>
          <w:rFonts w:ascii="Times New Roman"/>
          <w:color w:val="282828"/>
          <w:spacing w:val="-8"/>
          <w:w w:val="85"/>
          <w:sz w:val="27"/>
        </w:rPr>
        <w:t> </w:t>
      </w:r>
      <w:r>
        <w:rPr>
          <w:rFonts w:ascii="Times New Roman"/>
          <w:color w:val="5E5E5E"/>
          <w:w w:val="85"/>
          <w:sz w:val="27"/>
        </w:rPr>
        <w:t>aad</w:t>
      </w:r>
      <w:r>
        <w:rPr>
          <w:rFonts w:ascii="Times New Roman"/>
          <w:color w:val="5E5E5E"/>
          <w:spacing w:val="-9"/>
          <w:sz w:val="27"/>
        </w:rPr>
        <w:t> </w:t>
      </w:r>
      <w:r>
        <w:rPr>
          <w:rFonts w:ascii="Times New Roman"/>
          <w:color w:val="606060"/>
          <w:w w:val="85"/>
          <w:sz w:val="27"/>
        </w:rPr>
        <w:t>the</w:t>
      </w:r>
      <w:r>
        <w:rPr>
          <w:rFonts w:ascii="Times New Roman"/>
          <w:color w:val="606060"/>
          <w:spacing w:val="6"/>
          <w:sz w:val="27"/>
        </w:rPr>
        <w:t> </w:t>
      </w:r>
      <w:r>
        <w:rPr>
          <w:rFonts w:ascii="Times New Roman"/>
          <w:color w:val="505050"/>
          <w:w w:val="85"/>
          <w:sz w:val="27"/>
        </w:rPr>
        <w:t>nsiure</w:t>
      </w:r>
      <w:r>
        <w:rPr>
          <w:rFonts w:ascii="Times New Roman"/>
          <w:color w:val="505050"/>
          <w:spacing w:val="-9"/>
          <w:w w:val="85"/>
          <w:sz w:val="27"/>
        </w:rPr>
        <w:t> </w:t>
      </w:r>
      <w:r>
        <w:rPr>
          <w:rFonts w:ascii="Times New Roman"/>
          <w:color w:val="313131"/>
          <w:w w:val="85"/>
          <w:sz w:val="27"/>
        </w:rPr>
        <w:t>of</w:t>
      </w:r>
      <w:r>
        <w:rPr>
          <w:rFonts w:ascii="Times New Roman"/>
          <w:color w:val="313131"/>
          <w:spacing w:val="8"/>
          <w:sz w:val="27"/>
        </w:rPr>
        <w:t> </w:t>
      </w:r>
      <w:r>
        <w:rPr>
          <w:rFonts w:ascii="Times New Roman"/>
          <w:color w:val="4B4B4B"/>
          <w:w w:val="85"/>
          <w:sz w:val="27"/>
        </w:rPr>
        <w:t>d+e</w:t>
      </w:r>
      <w:r>
        <w:rPr>
          <w:rFonts w:ascii="Times New Roman"/>
          <w:color w:val="4B4B4B"/>
          <w:spacing w:val="15"/>
          <w:sz w:val="27"/>
        </w:rPr>
        <w:t> </w:t>
      </w:r>
      <w:r>
        <w:rPr>
          <w:rFonts w:ascii="Times New Roman"/>
          <w:color w:val="464646"/>
          <w:w w:val="85"/>
          <w:sz w:val="27"/>
        </w:rPr>
        <w:t>preen&amp;q</w:t>
      </w:r>
      <w:r>
        <w:rPr>
          <w:rFonts w:ascii="Times New Roman"/>
          <w:color w:val="464646"/>
          <w:spacing w:val="24"/>
          <w:sz w:val="27"/>
        </w:rPr>
        <w:t> </w:t>
      </w:r>
      <w:r>
        <w:rPr>
          <w:rFonts w:ascii="Times New Roman"/>
          <w:color w:val="676767"/>
          <w:w w:val="85"/>
          <w:sz w:val="27"/>
        </w:rPr>
        <w:t>ct</w:t>
      </w:r>
      <w:r>
        <w:rPr>
          <w:rFonts w:ascii="Times New Roman"/>
          <w:color w:val="676767"/>
          <w:spacing w:val="-10"/>
          <w:sz w:val="27"/>
        </w:rPr>
        <w:t> </w:t>
      </w:r>
      <w:r>
        <w:rPr>
          <w:rFonts w:ascii="Times New Roman"/>
          <w:color w:val="3F3F3F"/>
          <w:spacing w:val="-5"/>
          <w:w w:val="85"/>
          <w:sz w:val="27"/>
        </w:rPr>
        <w:t>be,</w:t>
      </w:r>
      <w:r>
        <w:rPr>
          <w:rFonts w:ascii="Times New Roman"/>
          <w:color w:val="3F3F3F"/>
          <w:sz w:val="27"/>
        </w:rPr>
        <w:tab/>
      </w:r>
      <w:r>
        <w:rPr>
          <w:rFonts w:ascii="Times New Roman"/>
          <w:color w:val="595959"/>
          <w:w w:val="50"/>
          <w:sz w:val="27"/>
        </w:rPr>
        <w:t>I</w:t>
      </w:r>
      <w:r>
        <w:rPr>
          <w:rFonts w:ascii="Times New Roman"/>
          <w:color w:val="595959"/>
          <w:spacing w:val="-10"/>
          <w:w w:val="90"/>
          <w:sz w:val="27"/>
        </w:rPr>
        <w:t> </w:t>
      </w:r>
      <w:r>
        <w:rPr>
          <w:rFonts w:ascii="Times New Roman"/>
          <w:color w:val="343434"/>
          <w:spacing w:val="-5"/>
          <w:w w:val="90"/>
          <w:sz w:val="27"/>
        </w:rPr>
        <w:t>or</w:t>
      </w:r>
      <w:r>
        <w:rPr>
          <w:rFonts w:ascii="Times New Roman"/>
          <w:color w:val="343434"/>
          <w:sz w:val="27"/>
        </w:rPr>
        <w:tab/>
      </w:r>
      <w:r>
        <w:rPr>
          <w:rFonts w:ascii="Times New Roman"/>
          <w:color w:val="B5B5B5"/>
          <w:spacing w:val="2"/>
          <w:sz w:val="27"/>
        </w:rPr>
        <w:t>stifled</w:t>
      </w:r>
      <w:r>
        <w:rPr>
          <w:rFonts w:ascii="Times New Roman"/>
          <w:color w:val="B5B5B5"/>
          <w:spacing w:val="51"/>
          <w:sz w:val="27"/>
        </w:rPr>
        <w:t> </w:t>
      </w:r>
      <w:r>
        <w:rPr>
          <w:rFonts w:ascii="Times New Roman"/>
          <w:color w:val="363636"/>
          <w:spacing w:val="-4"/>
          <w:sz w:val="27"/>
        </w:rPr>
        <w:t>tnzi</w:t>
      </w:r>
    </w:p>
    <w:p>
      <w:pPr>
        <w:spacing w:line="231" w:lineRule="exact"/>
        <w:ind w:left="708" w:right="0" w:firstLine="0"/>
        <w:rPr>
          <w:rFonts w:ascii="Times New Roman"/>
          <w:position w:val="-4"/>
          <w:sz w:val="20"/>
        </w:rPr>
      </w:pPr>
      <w:r>
        <w:rPr>
          <w:rFonts w:ascii="Times New Roman"/>
          <w:position w:val="-4"/>
          <w:sz w:val="20"/>
        </w:rPr>
        <w:drawing>
          <wp:inline distT="0" distB="0" distL="0" distR="0">
            <wp:extent cx="5408161" cy="146780"/>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5408161" cy="146780"/>
                    </a:xfrm>
                    <a:prstGeom prst="rect">
                      <a:avLst/>
                    </a:prstGeom>
                  </pic:spPr>
                </pic:pic>
              </a:graphicData>
            </a:graphic>
          </wp:inline>
        </w:drawing>
      </w:r>
      <w:r>
        <w:rPr>
          <w:rFonts w:ascii="Times New Roman"/>
          <w:position w:val="-4"/>
          <w:sz w:val="20"/>
        </w:rPr>
      </w:r>
    </w:p>
    <w:p>
      <w:pPr>
        <w:tabs>
          <w:tab w:pos="5793" w:val="left" w:leader="none"/>
          <w:tab w:pos="8759" w:val="left" w:leader="none"/>
        </w:tabs>
        <w:spacing w:line="230" w:lineRule="auto" w:before="0"/>
        <w:ind w:left="719" w:right="586" w:firstLine="584"/>
        <w:jc w:val="both"/>
        <w:rPr>
          <w:rFonts w:ascii="Times New Roman" w:hAnsi="Times New Roman"/>
          <w:sz w:val="24"/>
        </w:rPr>
      </w:pPr>
      <w:r>
        <w:rPr>
          <w:rFonts w:ascii="Times New Roman" w:hAnsi="Times New Roman"/>
          <w:sz w:val="24"/>
        </w:rPr>
        <mc:AlternateContent>
          <mc:Choice Requires="wps">
            <w:drawing>
              <wp:anchor distT="0" distB="0" distL="0" distR="0" allowOverlap="1" layoutInCell="1" locked="0" behindDoc="1" simplePos="0" relativeHeight="487593984">
                <wp:simplePos x="0" y="0"/>
                <wp:positionH relativeFrom="page">
                  <wp:posOffset>1259332</wp:posOffset>
                </wp:positionH>
                <wp:positionV relativeFrom="paragraph">
                  <wp:posOffset>533506</wp:posOffset>
                </wp:positionV>
                <wp:extent cx="5380990" cy="292735"/>
                <wp:effectExtent l="0" t="0" r="0" b="0"/>
                <wp:wrapTopAndBottom/>
                <wp:docPr id="16" name="Group 16"/>
                <wp:cNvGraphicFramePr>
                  <a:graphicFrameLocks/>
                </wp:cNvGraphicFramePr>
                <a:graphic>
                  <a:graphicData uri="http://schemas.microsoft.com/office/word/2010/wordprocessingGroup">
                    <wpg:wgp>
                      <wpg:cNvPr id="16" name="Group 16"/>
                      <wpg:cNvGrpSpPr/>
                      <wpg:grpSpPr>
                        <a:xfrm>
                          <a:off x="0" y="0"/>
                          <a:ext cx="5380990" cy="292735"/>
                          <a:chExt cx="5380990" cy="292735"/>
                        </a:xfrm>
                      </wpg:grpSpPr>
                      <pic:pic>
                        <pic:nvPicPr>
                          <pic:cNvPr id="17" name="Image 17"/>
                          <pic:cNvPicPr/>
                        </pic:nvPicPr>
                        <pic:blipFill>
                          <a:blip r:embed="rId14" cstate="print"/>
                          <a:stretch>
                            <a:fillRect/>
                          </a:stretch>
                        </pic:blipFill>
                        <pic:spPr>
                          <a:xfrm>
                            <a:off x="12720" y="0"/>
                            <a:ext cx="5368061" cy="139852"/>
                          </a:xfrm>
                          <a:prstGeom prst="rect">
                            <a:avLst/>
                          </a:prstGeom>
                        </pic:spPr>
                      </pic:pic>
                      <pic:pic>
                        <pic:nvPicPr>
                          <pic:cNvPr id="18" name="Image 18"/>
                          <pic:cNvPicPr/>
                        </pic:nvPicPr>
                        <pic:blipFill>
                          <a:blip r:embed="rId15" cstate="print"/>
                          <a:stretch>
                            <a:fillRect/>
                          </a:stretch>
                        </pic:blipFill>
                        <pic:spPr>
                          <a:xfrm>
                            <a:off x="0" y="171637"/>
                            <a:ext cx="718709" cy="120781"/>
                          </a:xfrm>
                          <a:prstGeom prst="rect">
                            <a:avLst/>
                          </a:prstGeom>
                        </pic:spPr>
                      </pic:pic>
                    </wpg:wgp>
                  </a:graphicData>
                </a:graphic>
              </wp:anchor>
            </w:drawing>
          </mc:Choice>
          <mc:Fallback>
            <w:pict>
              <v:group style="position:absolute;margin-left:99.160004pt;margin-top:42.0084pt;width:423.7pt;height:23.05pt;mso-position-horizontal-relative:page;mso-position-vertical-relative:paragraph;z-index:-15722496;mso-wrap-distance-left:0;mso-wrap-distance-right:0" id="docshapegroup9" coordorigin="1983,840" coordsize="8474,461">
                <v:shape style="position:absolute;left:2003;top:840;width:8454;height:221" type="#_x0000_t75" id="docshape10" stroked="false">
                  <v:imagedata r:id="rId14" o:title=""/>
                </v:shape>
                <v:shape style="position:absolute;left:1983;top:1110;width:1132;height:191" type="#_x0000_t75" id="docshape11" stroked="false">
                  <v:imagedata r:id="rId15" o:title=""/>
                </v:shape>
                <w10:wrap type="topAndBottom"/>
              </v:group>
            </w:pict>
          </mc:Fallback>
        </mc:AlternateContent>
      </w:r>
      <w:r>
        <w:rPr>
          <w:rFonts w:ascii="Times New Roman" w:hAnsi="Times New Roman"/>
          <w:sz w:val="24"/>
        </w:rPr>
        <w:drawing>
          <wp:anchor distT="0" distB="0" distL="0" distR="0" allowOverlap="1" layoutInCell="1" locked="0" behindDoc="1" simplePos="0" relativeHeight="487594496">
            <wp:simplePos x="0" y="0"/>
            <wp:positionH relativeFrom="page">
              <wp:posOffset>903157</wp:posOffset>
            </wp:positionH>
            <wp:positionV relativeFrom="paragraph">
              <wp:posOffset>1080204</wp:posOffset>
            </wp:positionV>
            <wp:extent cx="2773787" cy="126015"/>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6" cstate="print"/>
                    <a:stretch>
                      <a:fillRect/>
                    </a:stretch>
                  </pic:blipFill>
                  <pic:spPr>
                    <a:xfrm>
                      <a:off x="0" y="0"/>
                      <a:ext cx="2773787" cy="126015"/>
                    </a:xfrm>
                    <a:prstGeom prst="rect">
                      <a:avLst/>
                    </a:prstGeom>
                  </pic:spPr>
                </pic:pic>
              </a:graphicData>
            </a:graphic>
          </wp:anchor>
        </w:drawing>
      </w:r>
      <w:r>
        <w:rPr>
          <w:rFonts w:ascii="Times New Roman" w:hAnsi="Times New Roman"/>
          <w:sz w:val="24"/>
        </w:rPr>
        <mc:AlternateContent>
          <mc:Choice Requires="wps">
            <w:drawing>
              <wp:anchor distT="0" distB="0" distL="0" distR="0" allowOverlap="1" layoutInCell="1" locked="0" behindDoc="1" simplePos="0" relativeHeight="487595008">
                <wp:simplePos x="0" y="0"/>
                <wp:positionH relativeFrom="page">
                  <wp:posOffset>915877</wp:posOffset>
                </wp:positionH>
                <wp:positionV relativeFrom="paragraph">
                  <wp:posOffset>1372624</wp:posOffset>
                </wp:positionV>
                <wp:extent cx="5737225" cy="814069"/>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5737225" cy="814069"/>
                          <a:chExt cx="5737225" cy="814069"/>
                        </a:xfrm>
                      </wpg:grpSpPr>
                      <pic:pic>
                        <pic:nvPicPr>
                          <pic:cNvPr id="21" name="Image 21"/>
                          <pic:cNvPicPr/>
                        </pic:nvPicPr>
                        <pic:blipFill>
                          <a:blip r:embed="rId17" cstate="print"/>
                          <a:stretch>
                            <a:fillRect/>
                          </a:stretch>
                        </pic:blipFill>
                        <pic:spPr>
                          <a:xfrm>
                            <a:off x="0" y="0"/>
                            <a:ext cx="5724236" cy="139852"/>
                          </a:xfrm>
                          <a:prstGeom prst="rect">
                            <a:avLst/>
                          </a:prstGeom>
                        </pic:spPr>
                      </pic:pic>
                      <pic:pic>
                        <pic:nvPicPr>
                          <pic:cNvPr id="22" name="Image 22"/>
                          <pic:cNvPicPr/>
                        </pic:nvPicPr>
                        <pic:blipFill>
                          <a:blip r:embed="rId18" cstate="print"/>
                          <a:stretch>
                            <a:fillRect/>
                          </a:stretch>
                        </pic:blipFill>
                        <pic:spPr>
                          <a:xfrm>
                            <a:off x="318013" y="171636"/>
                            <a:ext cx="5418943" cy="642051"/>
                          </a:xfrm>
                          <a:prstGeom prst="rect">
                            <a:avLst/>
                          </a:prstGeom>
                        </pic:spPr>
                      </pic:pic>
                    </wpg:wgp>
                  </a:graphicData>
                </a:graphic>
              </wp:anchor>
            </w:drawing>
          </mc:Choice>
          <mc:Fallback>
            <w:pict>
              <v:group style="position:absolute;margin-left:72.116364pt;margin-top:108.080704pt;width:451.75pt;height:64.1pt;mso-position-horizontal-relative:page;mso-position-vertical-relative:paragraph;z-index:-15721472;mso-wrap-distance-left:0;mso-wrap-distance-right:0" id="docshapegroup12" coordorigin="1442,2162" coordsize="9035,1282">
                <v:shape style="position:absolute;left:1442;top:2161;width:9015;height:221" type="#_x0000_t75" id="docshape13" stroked="false">
                  <v:imagedata r:id="rId17" o:title=""/>
                </v:shape>
                <v:shape style="position:absolute;left:1943;top:2431;width:8534;height:1012" type="#_x0000_t75" id="docshape14" stroked="false">
                  <v:imagedata r:id="rId18" o:title=""/>
                </v:shape>
                <w10:wrap type="topAndBottom"/>
              </v:group>
            </w:pict>
          </mc:Fallback>
        </mc:AlternateContent>
      </w:r>
      <w:r>
        <w:rPr>
          <w:rFonts w:ascii="Times New Roman" w:hAnsi="Times New Roman"/>
          <w:sz w:val="24"/>
        </w:rPr>
        <mc:AlternateContent>
          <mc:Choice Requires="wps">
            <w:drawing>
              <wp:anchor distT="0" distB="0" distL="0" distR="0" allowOverlap="1" layoutInCell="1" locked="0" behindDoc="1" simplePos="0" relativeHeight="487595520">
                <wp:simplePos x="0" y="0"/>
                <wp:positionH relativeFrom="page">
                  <wp:posOffset>915877</wp:posOffset>
                </wp:positionH>
                <wp:positionV relativeFrom="paragraph">
                  <wp:posOffset>2396092</wp:posOffset>
                </wp:positionV>
                <wp:extent cx="5737225" cy="1150620"/>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5737225" cy="1150620"/>
                          <a:chExt cx="5737225" cy="1150620"/>
                        </a:xfrm>
                      </wpg:grpSpPr>
                      <pic:pic>
                        <pic:nvPicPr>
                          <pic:cNvPr id="24" name="Image 24"/>
                          <pic:cNvPicPr/>
                        </pic:nvPicPr>
                        <pic:blipFill>
                          <a:blip r:embed="rId19" cstate="print"/>
                          <a:stretch>
                            <a:fillRect/>
                          </a:stretch>
                        </pic:blipFill>
                        <pic:spPr>
                          <a:xfrm>
                            <a:off x="330733" y="508556"/>
                            <a:ext cx="5406223" cy="311490"/>
                          </a:xfrm>
                          <a:prstGeom prst="rect">
                            <a:avLst/>
                          </a:prstGeom>
                        </pic:spPr>
                      </pic:pic>
                      <pic:pic>
                        <pic:nvPicPr>
                          <pic:cNvPr id="25" name="Image 25"/>
                          <pic:cNvPicPr/>
                        </pic:nvPicPr>
                        <pic:blipFill>
                          <a:blip r:embed="rId20" cstate="print"/>
                          <a:stretch>
                            <a:fillRect/>
                          </a:stretch>
                        </pic:blipFill>
                        <pic:spPr>
                          <a:xfrm>
                            <a:off x="0" y="0"/>
                            <a:ext cx="5736957" cy="476770"/>
                          </a:xfrm>
                          <a:prstGeom prst="rect">
                            <a:avLst/>
                          </a:prstGeom>
                        </pic:spPr>
                      </pic:pic>
                      <pic:pic>
                        <pic:nvPicPr>
                          <pic:cNvPr id="26" name="Image 26"/>
                          <pic:cNvPicPr/>
                        </pic:nvPicPr>
                        <pic:blipFill>
                          <a:blip r:embed="rId21" cstate="print"/>
                          <a:stretch>
                            <a:fillRect/>
                          </a:stretch>
                        </pic:blipFill>
                        <pic:spPr>
                          <a:xfrm>
                            <a:off x="356174" y="851830"/>
                            <a:ext cx="5368061" cy="298776"/>
                          </a:xfrm>
                          <a:prstGeom prst="rect">
                            <a:avLst/>
                          </a:prstGeom>
                        </pic:spPr>
                      </pic:pic>
                    </wpg:wgp>
                  </a:graphicData>
                </a:graphic>
              </wp:anchor>
            </w:drawing>
          </mc:Choice>
          <mc:Fallback>
            <w:pict>
              <v:group style="position:absolute;margin-left:72.116364pt;margin-top:188.668701pt;width:451.75pt;height:90.6pt;mso-position-horizontal-relative:page;mso-position-vertical-relative:paragraph;z-index:-15720960;mso-wrap-distance-left:0;mso-wrap-distance-right:0" id="docshapegroup15" coordorigin="1442,3773" coordsize="9035,1812">
                <v:shape style="position:absolute;left:1963;top:4574;width:8514;height:491" type="#_x0000_t75" id="docshape16" stroked="false">
                  <v:imagedata r:id="rId19" o:title=""/>
                </v:shape>
                <v:shape style="position:absolute;left:1442;top:3773;width:9035;height:751" type="#_x0000_t75" id="docshape17" stroked="false">
                  <v:imagedata r:id="rId20" o:title=""/>
                </v:shape>
                <v:shape style="position:absolute;left:2003;top:5114;width:8454;height:471" type="#_x0000_t75" id="docshape18" stroked="false">
                  <v:imagedata r:id="rId21" o:title=""/>
                </v:shape>
                <w10:wrap type="topAndBottom"/>
              </v:group>
            </w:pict>
          </mc:Fallback>
        </mc:AlternateContent>
      </w:r>
      <w:r>
        <w:rPr>
          <w:rFonts w:ascii="Times New Roman" w:hAnsi="Times New Roman"/>
          <w:sz w:val="24"/>
        </w:rPr>
        <w:drawing>
          <wp:anchor distT="0" distB="0" distL="0" distR="0" allowOverlap="1" layoutInCell="1" locked="0" behindDoc="1" simplePos="0" relativeHeight="487596032">
            <wp:simplePos x="0" y="0"/>
            <wp:positionH relativeFrom="page">
              <wp:posOffset>1272052</wp:posOffset>
            </wp:positionH>
            <wp:positionV relativeFrom="paragraph">
              <wp:posOffset>3591199</wp:posOffset>
            </wp:positionV>
            <wp:extent cx="1181239" cy="134016"/>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2" cstate="print"/>
                    <a:stretch>
                      <a:fillRect/>
                    </a:stretch>
                  </pic:blipFill>
                  <pic:spPr>
                    <a:xfrm>
                      <a:off x="0" y="0"/>
                      <a:ext cx="1181239" cy="134016"/>
                    </a:xfrm>
                    <a:prstGeom prst="rect">
                      <a:avLst/>
                    </a:prstGeom>
                  </pic:spPr>
                </pic:pic>
              </a:graphicData>
            </a:graphic>
          </wp:anchor>
        </w:drawing>
      </w:r>
      <w:r>
        <w:rPr>
          <w:rFonts w:ascii="Times New Roman" w:hAnsi="Times New Roman"/>
          <w:sz w:val="24"/>
        </w:rPr>
        <mc:AlternateContent>
          <mc:Choice Requires="wps">
            <w:drawing>
              <wp:anchor distT="0" distB="0" distL="0" distR="0" allowOverlap="1" layoutInCell="1" locked="0" behindDoc="1" simplePos="0" relativeHeight="487596544">
                <wp:simplePos x="0" y="0"/>
                <wp:positionH relativeFrom="page">
                  <wp:posOffset>1259332</wp:posOffset>
                </wp:positionH>
                <wp:positionV relativeFrom="paragraph">
                  <wp:posOffset>3921759</wp:posOffset>
                </wp:positionV>
                <wp:extent cx="5387340" cy="820419"/>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5387340" cy="820419"/>
                          <a:chExt cx="5387340" cy="820419"/>
                        </a:xfrm>
                      </wpg:grpSpPr>
                      <pic:pic>
                        <pic:nvPicPr>
                          <pic:cNvPr id="29" name="Image 29"/>
                          <pic:cNvPicPr/>
                        </pic:nvPicPr>
                        <pic:blipFill>
                          <a:blip r:embed="rId23" cstate="print"/>
                          <a:stretch>
                            <a:fillRect/>
                          </a:stretch>
                        </pic:blipFill>
                        <pic:spPr>
                          <a:xfrm>
                            <a:off x="0" y="0"/>
                            <a:ext cx="5387141" cy="489484"/>
                          </a:xfrm>
                          <a:prstGeom prst="rect">
                            <a:avLst/>
                          </a:prstGeom>
                        </pic:spPr>
                      </pic:pic>
                      <pic:pic>
                        <pic:nvPicPr>
                          <pic:cNvPr id="30" name="Image 30"/>
                          <pic:cNvPicPr/>
                        </pic:nvPicPr>
                        <pic:blipFill>
                          <a:blip r:embed="rId24" cstate="print"/>
                          <a:stretch>
                            <a:fillRect/>
                          </a:stretch>
                        </pic:blipFill>
                        <pic:spPr>
                          <a:xfrm>
                            <a:off x="12720" y="514912"/>
                            <a:ext cx="5368061" cy="305133"/>
                          </a:xfrm>
                          <a:prstGeom prst="rect">
                            <a:avLst/>
                          </a:prstGeom>
                        </pic:spPr>
                      </pic:pic>
                    </wpg:wgp>
                  </a:graphicData>
                </a:graphic>
              </wp:anchor>
            </w:drawing>
          </mc:Choice>
          <mc:Fallback>
            <w:pict>
              <v:group style="position:absolute;margin-left:99.160004pt;margin-top:308.799988pt;width:424.2pt;height:64.6pt;mso-position-horizontal-relative:page;mso-position-vertical-relative:paragraph;z-index:-15719936;mso-wrap-distance-left:0;mso-wrap-distance-right:0" id="docshapegroup19" coordorigin="1983,6176" coordsize="8484,1292">
                <v:shape style="position:absolute;left:1983;top:6176;width:8484;height:771" type="#_x0000_t75" id="docshape20" stroked="false">
                  <v:imagedata r:id="rId23" o:title=""/>
                </v:shape>
                <v:shape style="position:absolute;left:2003;top:6986;width:8454;height:481" type="#_x0000_t75" id="docshape21" stroked="false">
                  <v:imagedata r:id="rId24" o:title=""/>
                </v:shape>
                <w10:wrap type="topAndBottom"/>
              </v:group>
            </w:pict>
          </mc:Fallback>
        </mc:AlternateContent>
      </w:r>
      <w:r>
        <w:rPr>
          <w:rFonts w:ascii="Times New Roman" w:hAnsi="Times New Roman"/>
          <w:sz w:val="24"/>
        </w:rPr>
        <mc:AlternateContent>
          <mc:Choice Requires="wps">
            <w:drawing>
              <wp:anchor distT="0" distB="0" distL="0" distR="0" allowOverlap="1" layoutInCell="1" locked="0" behindDoc="1" simplePos="0" relativeHeight="487597056">
                <wp:simplePos x="0" y="0"/>
                <wp:positionH relativeFrom="page">
                  <wp:posOffset>1221170</wp:posOffset>
                </wp:positionH>
                <wp:positionV relativeFrom="paragraph">
                  <wp:posOffset>4786304</wp:posOffset>
                </wp:positionV>
                <wp:extent cx="5431790" cy="464184"/>
                <wp:effectExtent l="0" t="0" r="0" b="0"/>
                <wp:wrapTopAndBottom/>
                <wp:docPr id="31" name="Group 31"/>
                <wp:cNvGraphicFramePr>
                  <a:graphicFrameLocks/>
                </wp:cNvGraphicFramePr>
                <a:graphic>
                  <a:graphicData uri="http://schemas.microsoft.com/office/word/2010/wordprocessingGroup">
                    <wpg:wgp>
                      <wpg:cNvPr id="31" name="Group 31"/>
                      <wpg:cNvGrpSpPr/>
                      <wpg:grpSpPr>
                        <a:xfrm>
                          <a:off x="0" y="0"/>
                          <a:ext cx="5431790" cy="464184"/>
                          <a:chExt cx="5431790" cy="464184"/>
                        </a:xfrm>
                      </wpg:grpSpPr>
                      <pic:pic>
                        <pic:nvPicPr>
                          <pic:cNvPr id="32" name="Image 32"/>
                          <pic:cNvPicPr/>
                        </pic:nvPicPr>
                        <pic:blipFill>
                          <a:blip r:embed="rId25" cstate="print"/>
                          <a:stretch>
                            <a:fillRect/>
                          </a:stretch>
                        </pic:blipFill>
                        <pic:spPr>
                          <a:xfrm>
                            <a:off x="0" y="0"/>
                            <a:ext cx="5431664" cy="311490"/>
                          </a:xfrm>
                          <a:prstGeom prst="rect">
                            <a:avLst/>
                          </a:prstGeom>
                        </pic:spPr>
                      </pic:pic>
                      <pic:pic>
                        <pic:nvPicPr>
                          <pic:cNvPr id="33" name="Image 33"/>
                          <pic:cNvPicPr/>
                        </pic:nvPicPr>
                        <pic:blipFill>
                          <a:blip r:embed="rId26" cstate="print"/>
                          <a:stretch>
                            <a:fillRect/>
                          </a:stretch>
                        </pic:blipFill>
                        <pic:spPr>
                          <a:xfrm>
                            <a:off x="50881" y="330560"/>
                            <a:ext cx="5368061" cy="133495"/>
                          </a:xfrm>
                          <a:prstGeom prst="rect">
                            <a:avLst/>
                          </a:prstGeom>
                        </pic:spPr>
                      </pic:pic>
                    </wpg:wgp>
                  </a:graphicData>
                </a:graphic>
              </wp:anchor>
            </w:drawing>
          </mc:Choice>
          <mc:Fallback>
            <w:pict>
              <v:group style="position:absolute;margin-left:96.155151pt;margin-top:376.87439pt;width:427.7pt;height:36.550pt;mso-position-horizontal-relative:page;mso-position-vertical-relative:paragraph;z-index:-15719424;mso-wrap-distance-left:0;mso-wrap-distance-right:0" id="docshapegroup22" coordorigin="1923,7537" coordsize="8554,731">
                <v:shape style="position:absolute;left:1923;top:7537;width:8554;height:491" type="#_x0000_t75" id="docshape23" stroked="false">
                  <v:imagedata r:id="rId25" o:title=""/>
                </v:shape>
                <v:shape style="position:absolute;left:2003;top:8058;width:8454;height:211" type="#_x0000_t75" id="docshape24" stroked="false">
                  <v:imagedata r:id="rId26" o:title=""/>
                </v:shape>
                <w10:wrap type="topAndBottom"/>
              </v:group>
            </w:pict>
          </mc:Fallback>
        </mc:AlternateContent>
      </w:r>
      <w:r>
        <w:rPr>
          <w:rFonts w:ascii="Times New Roman" w:hAnsi="Times New Roman"/>
          <w:sz w:val="24"/>
        </w:rPr>
        <w:drawing>
          <wp:anchor distT="0" distB="0" distL="0" distR="0" allowOverlap="1" layoutInCell="1" locked="0" behindDoc="1" simplePos="0" relativeHeight="487597568">
            <wp:simplePos x="0" y="0"/>
            <wp:positionH relativeFrom="page">
              <wp:posOffset>1259332</wp:posOffset>
            </wp:positionH>
            <wp:positionV relativeFrom="paragraph">
              <wp:posOffset>5294861</wp:posOffset>
            </wp:positionV>
            <wp:extent cx="5401776" cy="31270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7" cstate="print"/>
                    <a:stretch>
                      <a:fillRect/>
                    </a:stretch>
                  </pic:blipFill>
                  <pic:spPr>
                    <a:xfrm>
                      <a:off x="0" y="0"/>
                      <a:ext cx="5401776" cy="312705"/>
                    </a:xfrm>
                    <a:prstGeom prst="rect">
                      <a:avLst/>
                    </a:prstGeom>
                  </pic:spPr>
                </pic:pic>
              </a:graphicData>
            </a:graphic>
          </wp:anchor>
        </w:drawing>
      </w:r>
      <w:r>
        <w:rPr>
          <w:rFonts w:ascii="Times New Roman" w:hAnsi="Times New Roman"/>
          <w:sz w:val="24"/>
        </w:rPr>
        <mc:AlternateContent>
          <mc:Choice Requires="wps">
            <w:drawing>
              <wp:anchor distT="0" distB="0" distL="0" distR="0" allowOverlap="1" layoutInCell="1" locked="0" behindDoc="1" simplePos="0" relativeHeight="487598080">
                <wp:simplePos x="0" y="0"/>
                <wp:positionH relativeFrom="page">
                  <wp:posOffset>928598</wp:posOffset>
                </wp:positionH>
                <wp:positionV relativeFrom="paragraph">
                  <wp:posOffset>5770042</wp:posOffset>
                </wp:positionV>
                <wp:extent cx="1822450" cy="127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1822450" cy="1270"/>
                        </a:xfrm>
                        <a:custGeom>
                          <a:avLst/>
                          <a:gdLst/>
                          <a:ahLst/>
                          <a:cxnLst/>
                          <a:rect l="l" t="t" r="r" b="b"/>
                          <a:pathLst>
                            <a:path w="1822450" h="0">
                              <a:moveTo>
                                <a:pt x="0" y="0"/>
                              </a:moveTo>
                              <a:lnTo>
                                <a:pt x="1822214" y="0"/>
                              </a:lnTo>
                            </a:path>
                          </a:pathLst>
                        </a:custGeom>
                        <a:ln w="28606">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454.334045pt;width:143.5pt;height:.1pt;mso-position-horizontal-relative:page;mso-position-vertical-relative:paragraph;z-index:-15718400;mso-wrap-distance-left:0;mso-wrap-distance-right:0" id="docshape25" coordorigin="1462,9087" coordsize="2870,0" path="m1462,9087l4332,9087e" filled="false" stroked="true" strokeweight="2.252461pt" strokecolor="#747474">
                <v:path arrowok="t"/>
                <v:stroke dashstyle="solid"/>
                <w10:wrap type="topAndBottom"/>
              </v:shape>
            </w:pict>
          </mc:Fallback>
        </mc:AlternateContent>
      </w:r>
      <w:r>
        <w:rPr>
          <w:rFonts w:ascii="Times New Roman" w:hAnsi="Times New Roman"/>
          <w:sz w:val="24"/>
        </w:rPr>
        <mc:AlternateContent>
          <mc:Choice Requires="wps">
            <w:drawing>
              <wp:anchor distT="0" distB="0" distL="0" distR="0" allowOverlap="1" layoutInCell="1" locked="0" behindDoc="1" simplePos="0" relativeHeight="487598592">
                <wp:simplePos x="0" y="0"/>
                <wp:positionH relativeFrom="page">
                  <wp:posOffset>903157</wp:posOffset>
                </wp:positionH>
                <wp:positionV relativeFrom="paragraph">
                  <wp:posOffset>5866986</wp:posOffset>
                </wp:positionV>
                <wp:extent cx="5603875" cy="60452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5603875" cy="604520"/>
                          <a:chExt cx="5603875" cy="604520"/>
                        </a:xfrm>
                      </wpg:grpSpPr>
                      <wps:wsp>
                        <wps:cNvPr id="37" name="Graphic 37"/>
                        <wps:cNvSpPr/>
                        <wps:spPr>
                          <a:xfrm>
                            <a:off x="877716" y="271759"/>
                            <a:ext cx="2305685" cy="1270"/>
                          </a:xfrm>
                          <a:custGeom>
                            <a:avLst/>
                            <a:gdLst/>
                            <a:ahLst/>
                            <a:cxnLst/>
                            <a:rect l="l" t="t" r="r" b="b"/>
                            <a:pathLst>
                              <a:path w="2305685" h="0">
                                <a:moveTo>
                                  <a:pt x="0" y="0"/>
                                </a:moveTo>
                                <a:lnTo>
                                  <a:pt x="2305594" y="0"/>
                                </a:lnTo>
                              </a:path>
                            </a:pathLst>
                          </a:custGeom>
                          <a:ln w="28606">
                            <a:solidFill>
                              <a:srgbClr val="547487"/>
                            </a:solidFill>
                            <a:prstDash val="solid"/>
                          </a:ln>
                        </wps:spPr>
                        <wps:bodyPr wrap="square" lIns="0" tIns="0" rIns="0" bIns="0" rtlCol="0">
                          <a:prstTxWarp prst="textNoShape">
                            <a:avLst/>
                          </a:prstTxWarp>
                          <a:noAutofit/>
                        </wps:bodyPr>
                      </wps:wsp>
                      <wps:wsp>
                        <wps:cNvPr id="38" name="Graphic 38"/>
                        <wps:cNvSpPr/>
                        <wps:spPr>
                          <a:xfrm>
                            <a:off x="3205572" y="271759"/>
                            <a:ext cx="1021080" cy="1270"/>
                          </a:xfrm>
                          <a:custGeom>
                            <a:avLst/>
                            <a:gdLst/>
                            <a:ahLst/>
                            <a:cxnLst/>
                            <a:rect l="l" t="t" r="r" b="b"/>
                            <a:pathLst>
                              <a:path w="1021080" h="0">
                                <a:moveTo>
                                  <a:pt x="0" y="0"/>
                                </a:moveTo>
                                <a:lnTo>
                                  <a:pt x="1020821" y="0"/>
                                </a:lnTo>
                              </a:path>
                            </a:pathLst>
                          </a:custGeom>
                          <a:ln w="28606">
                            <a:solidFill>
                              <a:srgbClr val="547487"/>
                            </a:solidFill>
                            <a:prstDash val="solid"/>
                          </a:ln>
                        </wps:spPr>
                        <wps:bodyPr wrap="square" lIns="0" tIns="0" rIns="0" bIns="0" rtlCol="0">
                          <a:prstTxWarp prst="textNoShape">
                            <a:avLst/>
                          </a:prstTxWarp>
                          <a:noAutofit/>
                        </wps:bodyPr>
                      </wps:wsp>
                      <pic:pic>
                        <pic:nvPicPr>
                          <pic:cNvPr id="39" name="Image 39"/>
                          <pic:cNvPicPr/>
                        </pic:nvPicPr>
                        <pic:blipFill>
                          <a:blip r:embed="rId28" cstate="print"/>
                          <a:stretch>
                            <a:fillRect/>
                          </a:stretch>
                        </pic:blipFill>
                        <pic:spPr>
                          <a:xfrm>
                            <a:off x="0" y="0"/>
                            <a:ext cx="5603391" cy="603909"/>
                          </a:xfrm>
                          <a:prstGeom prst="rect">
                            <a:avLst/>
                          </a:prstGeom>
                        </pic:spPr>
                      </pic:pic>
                    </wpg:wgp>
                  </a:graphicData>
                </a:graphic>
              </wp:anchor>
            </w:drawing>
          </mc:Choice>
          <mc:Fallback>
            <w:pict>
              <v:group style="position:absolute;margin-left:71.114754pt;margin-top:461.967407pt;width:441.25pt;height:47.6pt;mso-position-horizontal-relative:page;mso-position-vertical-relative:paragraph;z-index:-15717888;mso-wrap-distance-left:0;mso-wrap-distance-right:0" id="docshapegroup26" coordorigin="1422,9239" coordsize="8825,952">
                <v:line style="position:absolute" from="2805,9667" to="6435,9667" stroked="true" strokeweight="2.252461pt" strokecolor="#547487">
                  <v:stroke dashstyle="solid"/>
                </v:line>
                <v:line style="position:absolute" from="6470,9667" to="8078,9667" stroked="true" strokeweight="2.252461pt" strokecolor="#547487">
                  <v:stroke dashstyle="solid"/>
                </v:line>
                <v:shape style="position:absolute;left:1422;top:9239;width:8825;height:952" type="#_x0000_t75" id="docshape27" stroked="false">
                  <v:imagedata r:id="rId28" o:title=""/>
                </v:shape>
                <w10:wrap type="topAndBottom"/>
              </v:group>
            </w:pict>
          </mc:Fallback>
        </mc:AlternateContent>
      </w:r>
      <w:r>
        <w:rPr>
          <w:rFonts w:ascii="Times New Roman" w:hAnsi="Times New Roman"/>
          <w:color w:val="262626"/>
          <w:sz w:val="24"/>
        </w:rPr>
        <w:t>Js</w:t>
      </w:r>
      <w:r>
        <w:rPr>
          <w:rFonts w:ascii="Times New Roman" w:hAnsi="Times New Roman"/>
          <w:color w:val="262626"/>
          <w:spacing w:val="-9"/>
          <w:sz w:val="24"/>
        </w:rPr>
        <w:t> </w:t>
      </w:r>
      <w:r>
        <w:rPr>
          <w:rFonts w:ascii="Times New Roman" w:hAnsi="Times New Roman"/>
          <w:color w:val="909090"/>
          <w:sz w:val="24"/>
        </w:rPr>
        <w:t>the</w:t>
      </w:r>
      <w:r>
        <w:rPr>
          <w:rFonts w:ascii="Times New Roman" w:hAnsi="Times New Roman"/>
          <w:color w:val="909090"/>
          <w:spacing w:val="40"/>
          <w:sz w:val="24"/>
        </w:rPr>
        <w:t> </w:t>
      </w:r>
      <w:r>
        <w:rPr>
          <w:rFonts w:ascii="Times New Roman" w:hAnsi="Times New Roman"/>
          <w:color w:val="444444"/>
          <w:sz w:val="24"/>
        </w:rPr>
        <w:t>s</w:t>
      </w:r>
      <w:r>
        <w:rPr>
          <w:rFonts w:ascii="Times New Roman" w:hAnsi="Times New Roman"/>
          <w:color w:val="444444"/>
          <w:spacing w:val="80"/>
          <w:sz w:val="24"/>
        </w:rPr>
        <w:t>   </w:t>
      </w:r>
      <w:r>
        <w:rPr>
          <w:rFonts w:ascii="Times New Roman" w:hAnsi="Times New Roman"/>
          <w:color w:val="424242"/>
          <w:sz w:val="24"/>
        </w:rPr>
        <w:t>af </w:t>
      </w:r>
      <w:r>
        <w:rPr>
          <w:rFonts w:ascii="Times New Roman" w:hAnsi="Times New Roman"/>
          <w:color w:val="333333"/>
          <w:sz w:val="24"/>
        </w:rPr>
        <w:t>@s</w:t>
      </w:r>
      <w:r>
        <w:rPr>
          <w:rFonts w:ascii="Times New Roman" w:hAnsi="Times New Roman"/>
          <w:color w:val="333333"/>
          <w:spacing w:val="40"/>
          <w:sz w:val="24"/>
        </w:rPr>
        <w:t> </w:t>
      </w:r>
      <w:r>
        <w:rPr>
          <w:rFonts w:ascii="Times New Roman" w:hAnsi="Times New Roman"/>
          <w:color w:val="525252"/>
          <w:sz w:val="24"/>
        </w:rPr>
        <w:t>mgNry. </w:t>
      </w:r>
      <w:r>
        <w:rPr>
          <w:rFonts w:ascii="Times New Roman" w:hAnsi="Times New Roman"/>
          <w:color w:val="2D2D2D"/>
          <w:spacing w:val="17"/>
          <w:sz w:val="24"/>
        </w:rPr>
        <w:t>T</w:t>
      </w:r>
      <w:r>
        <w:rPr>
          <w:rFonts w:ascii="Times New Roman" w:hAnsi="Times New Roman"/>
          <w:color w:val="343434"/>
          <w:spacing w:val="17"/>
          <w:sz w:val="24"/>
        </w:rPr>
        <w:t>am </w:t>
      </w:r>
      <w:r>
        <w:rPr>
          <w:rFonts w:ascii="Times New Roman" w:hAnsi="Times New Roman"/>
          <w:color w:val="2F2F2F"/>
          <w:sz w:val="24"/>
        </w:rPr>
        <w:t>krther</w:t>
        <w:tab/>
      </w:r>
      <w:r>
        <w:rPr>
          <w:rFonts w:ascii="Times New Roman" w:hAnsi="Times New Roman"/>
          <w:color w:val="3D3D3D"/>
          <w:sz w:val="24"/>
        </w:rPr>
        <w:t>that</w:t>
      </w:r>
      <w:r>
        <w:rPr>
          <w:rFonts w:ascii="Times New Roman" w:hAnsi="Times New Roman"/>
          <w:color w:val="3D3D3D"/>
          <w:spacing w:val="-15"/>
          <w:sz w:val="24"/>
        </w:rPr>
        <w:t> </w:t>
      </w:r>
      <w:r>
        <w:rPr>
          <w:rFonts w:ascii="Times New Roman" w:hAnsi="Times New Roman"/>
          <w:color w:val="3F3F3F"/>
          <w:sz w:val="24"/>
        </w:rPr>
        <w:t>M </w:t>
      </w:r>
      <w:r>
        <w:rPr>
          <w:rFonts w:ascii="Times New Roman" w:hAnsi="Times New Roman"/>
          <w:color w:val="232323"/>
          <w:sz w:val="24"/>
        </w:rPr>
        <w:t>has</w:t>
      </w:r>
      <w:r>
        <w:rPr>
          <w:rFonts w:ascii="Times New Roman" w:hAnsi="Times New Roman"/>
          <w:color w:val="232323"/>
          <w:spacing w:val="-15"/>
          <w:sz w:val="24"/>
        </w:rPr>
        <w:t> </w:t>
      </w:r>
      <w:r>
        <w:rPr>
          <w:rFonts w:ascii="Times New Roman" w:hAnsi="Times New Roman"/>
          <w:color w:val="464646"/>
          <w:sz w:val="24"/>
        </w:rPr>
        <w:t>Ba</w:t>
      </w:r>
      <w:r>
        <w:rPr>
          <w:rFonts w:ascii="Times New Roman" w:hAnsi="Times New Roman"/>
          <w:color w:val="464646"/>
          <w:spacing w:val="-8"/>
          <w:sz w:val="24"/>
        </w:rPr>
        <w:t> </w:t>
      </w:r>
      <w:r>
        <w:rPr>
          <w:rFonts w:ascii="Times New Roman" w:hAnsi="Times New Roman"/>
          <w:color w:val="232323"/>
          <w:sz w:val="24"/>
        </w:rPr>
        <w:t>man</w:t>
      </w:r>
      <w:r>
        <w:rPr>
          <w:rFonts w:ascii="Times New Roman" w:hAnsi="Times New Roman"/>
          <w:color w:val="232323"/>
          <w:spacing w:val="-13"/>
          <w:sz w:val="24"/>
        </w:rPr>
        <w:t> </w:t>
      </w:r>
      <w:r>
        <w:rPr>
          <w:rFonts w:ascii="Times New Roman" w:hAnsi="Times New Roman"/>
          <w:color w:val="3F3F3F"/>
          <w:sz w:val="24"/>
        </w:rPr>
        <w:t>ecob¥slt</w:t>
      </w:r>
      <w:r>
        <w:rPr>
          <w:rFonts w:ascii="Times New Roman" w:hAnsi="Times New Roman"/>
          <w:color w:val="3F3F3F"/>
          <w:spacing w:val="80"/>
          <w:w w:val="150"/>
          <w:sz w:val="24"/>
        </w:rPr>
        <w:t> </w:t>
      </w:r>
      <w:r>
        <w:rPr>
          <w:rFonts w:ascii="Times New Roman" w:hAnsi="Times New Roman"/>
          <w:color w:val="3F3F3F"/>
          <w:sz w:val="24"/>
        </w:rPr>
        <w:t>t</w:t>
      </w:r>
      <w:r>
        <w:rPr>
          <w:rFonts w:ascii="Times New Roman" w:hAnsi="Times New Roman"/>
          <w:color w:val="3F3F3F"/>
          <w:spacing w:val="-15"/>
          <w:sz w:val="24"/>
        </w:rPr>
        <w:t> </w:t>
      </w:r>
      <w:r>
        <w:rPr>
          <w:rFonts w:ascii="Times New Roman" w:hAnsi="Times New Roman"/>
          <w:color w:val="3A3A3A"/>
          <w:sz w:val="24"/>
        </w:rPr>
        <w:t>ln </w:t>
      </w:r>
      <w:r>
        <w:rPr>
          <w:rFonts w:ascii="Times New Roman" w:hAnsi="Times New Roman"/>
          <w:color w:val="383838"/>
          <w:sz w:val="25"/>
        </w:rPr>
        <w:t>Leland</w:t>
      </w:r>
      <w:r>
        <w:rPr>
          <w:rFonts w:ascii="Times New Roman" w:hAnsi="Times New Roman"/>
          <w:color w:val="383838"/>
          <w:spacing w:val="-16"/>
          <w:sz w:val="25"/>
        </w:rPr>
        <w:t> </w:t>
      </w:r>
      <w:r>
        <w:rPr>
          <w:rFonts w:ascii="Times New Roman" w:hAnsi="Times New Roman"/>
          <w:color w:val="797979"/>
          <w:sz w:val="25"/>
        </w:rPr>
        <w:t>fa</w:t>
      </w:r>
      <w:r>
        <w:rPr>
          <w:rFonts w:ascii="Times New Roman" w:hAnsi="Times New Roman"/>
          <w:color w:val="797979"/>
          <w:spacing w:val="-16"/>
          <w:sz w:val="25"/>
        </w:rPr>
        <w:t> </w:t>
      </w:r>
      <w:r>
        <w:rPr>
          <w:rFonts w:ascii="Times New Roman" w:hAnsi="Times New Roman"/>
          <w:color w:val="444444"/>
          <w:sz w:val="25"/>
        </w:rPr>
        <w:t>the</w:t>
      </w:r>
      <w:r>
        <w:rPr>
          <w:rFonts w:ascii="Times New Roman" w:hAnsi="Times New Roman"/>
          <w:color w:val="444444"/>
          <w:spacing w:val="-15"/>
          <w:sz w:val="25"/>
        </w:rPr>
        <w:t> </w:t>
      </w:r>
      <w:r>
        <w:rPr>
          <w:rFonts w:ascii="Times New Roman" w:hAnsi="Times New Roman"/>
          <w:color w:val="545454"/>
          <w:sz w:val="25"/>
        </w:rPr>
        <w:t>put</w:t>
      </w:r>
      <w:r>
        <w:rPr>
          <w:rFonts w:ascii="Times New Roman" w:hAnsi="Times New Roman"/>
          <w:color w:val="545454"/>
          <w:spacing w:val="80"/>
          <w:sz w:val="25"/>
        </w:rPr>
        <w:t>  </w:t>
      </w:r>
      <w:r>
        <w:rPr>
          <w:rFonts w:ascii="Times New Roman" w:hAnsi="Times New Roman"/>
          <w:color w:val="626262"/>
          <w:sz w:val="25"/>
        </w:rPr>
        <w:t>of</w:t>
      </w:r>
      <w:r>
        <w:rPr>
          <w:rFonts w:ascii="Times New Roman" w:hAnsi="Times New Roman"/>
          <w:color w:val="626262"/>
          <w:spacing w:val="-15"/>
          <w:sz w:val="25"/>
        </w:rPr>
        <w:t> </w:t>
      </w:r>
      <w:r>
        <w:rPr>
          <w:rFonts w:ascii="Times New Roman" w:hAnsi="Times New Roman"/>
          <w:color w:val="676767"/>
          <w:sz w:val="25"/>
        </w:rPr>
        <w:t>the</w:t>
      </w:r>
      <w:r>
        <w:rPr>
          <w:rFonts w:ascii="Times New Roman" w:hAnsi="Times New Roman"/>
          <w:color w:val="676767"/>
          <w:spacing w:val="-16"/>
          <w:sz w:val="25"/>
        </w:rPr>
        <w:t> </w:t>
      </w:r>
      <w:r>
        <w:rPr>
          <w:rFonts w:ascii="Times New Roman" w:hAnsi="Times New Roman"/>
          <w:color w:val="525252"/>
          <w:sz w:val="25"/>
        </w:rPr>
        <w:t>GB</w:t>
      </w:r>
      <w:r>
        <w:rPr>
          <w:rFonts w:ascii="Times New Roman" w:hAnsi="Times New Roman"/>
          <w:color w:val="525252"/>
          <w:spacing w:val="80"/>
          <w:sz w:val="25"/>
        </w:rPr>
        <w:t> </w:t>
      </w:r>
      <w:r>
        <w:rPr>
          <w:rFonts w:ascii="Times New Roman" w:hAnsi="Times New Roman"/>
          <w:color w:val="707070"/>
          <w:sz w:val="25"/>
        </w:rPr>
        <w:t>is </w:t>
      </w:r>
      <w:r>
        <w:rPr>
          <w:rFonts w:ascii="Times New Roman" w:hAnsi="Times New Roman"/>
          <w:color w:val="424242"/>
          <w:sz w:val="25"/>
        </w:rPr>
        <w:t>web,</w:t>
      </w:r>
      <w:r>
        <w:rPr>
          <w:rFonts w:ascii="Times New Roman" w:hAnsi="Times New Roman"/>
          <w:color w:val="424242"/>
          <w:spacing w:val="-16"/>
          <w:sz w:val="25"/>
        </w:rPr>
        <w:t> </w:t>
      </w:r>
      <w:r>
        <w:rPr>
          <w:rFonts w:ascii="Times New Roman" w:hAnsi="Times New Roman"/>
          <w:color w:val="5B5B5B"/>
          <w:sz w:val="25"/>
        </w:rPr>
        <w:t>I</w:t>
      </w:r>
      <w:r>
        <w:rPr>
          <w:rFonts w:ascii="Times New Roman" w:hAnsi="Times New Roman"/>
          <w:color w:val="5B5B5B"/>
          <w:spacing w:val="-16"/>
          <w:sz w:val="25"/>
        </w:rPr>
        <w:t> </w:t>
      </w:r>
      <w:r>
        <w:rPr>
          <w:rFonts w:ascii="Times New Roman" w:hAnsi="Times New Roman"/>
          <w:color w:val="666666"/>
          <w:sz w:val="25"/>
        </w:rPr>
        <w:t>em</w:t>
      </w:r>
      <w:r>
        <w:rPr>
          <w:rFonts w:ascii="Times New Roman" w:hAnsi="Times New Roman"/>
          <w:color w:val="666666"/>
          <w:spacing w:val="-15"/>
          <w:sz w:val="25"/>
        </w:rPr>
        <w:t> </w:t>
      </w:r>
      <w:r>
        <w:rPr>
          <w:rFonts w:ascii="Times New Roman" w:hAnsi="Times New Roman"/>
          <w:color w:val="2B2B2B"/>
          <w:sz w:val="25"/>
        </w:rPr>
        <w:t>saflsfled</w:t>
      </w:r>
      <w:r>
        <w:rPr>
          <w:rFonts w:ascii="Times New Roman" w:hAnsi="Times New Roman"/>
          <w:color w:val="2B2B2B"/>
          <w:spacing w:val="-16"/>
          <w:sz w:val="25"/>
        </w:rPr>
        <w:t> </w:t>
      </w:r>
      <w:r>
        <w:rPr>
          <w:rFonts w:ascii="Times New Roman" w:hAnsi="Times New Roman"/>
          <w:color w:val="757575"/>
          <w:sz w:val="25"/>
        </w:rPr>
        <w:t>that</w:t>
      </w:r>
      <w:r>
        <w:rPr>
          <w:rFonts w:ascii="Times New Roman" w:hAnsi="Times New Roman"/>
          <w:color w:val="757575"/>
          <w:spacing w:val="-16"/>
          <w:sz w:val="25"/>
        </w:rPr>
        <w:t> </w:t>
      </w:r>
      <w:r>
        <w:rPr>
          <w:rFonts w:ascii="Times New Roman" w:hAnsi="Times New Roman"/>
          <w:color w:val="545454"/>
          <w:sz w:val="25"/>
        </w:rPr>
        <w:t>W </w:t>
      </w:r>
      <w:r>
        <w:rPr>
          <w:rFonts w:ascii="Times New Roman" w:hAnsi="Times New Roman"/>
          <w:color w:val="424242"/>
          <w:sz w:val="25"/>
        </w:rPr>
        <w:t>rpu</w:t>
      </w:r>
      <w:r>
        <w:rPr>
          <w:rFonts w:ascii="Times New Roman" w:hAnsi="Times New Roman"/>
          <w:color w:val="424242"/>
          <w:spacing w:val="40"/>
          <w:sz w:val="25"/>
        </w:rPr>
        <w:t> </w:t>
      </w:r>
      <w:r>
        <w:rPr>
          <w:rFonts w:ascii="Times New Roman" w:hAnsi="Times New Roman"/>
          <w:color w:val="424242"/>
          <w:sz w:val="25"/>
        </w:rPr>
        <w:t>emerrts</w:t>
      </w:r>
      <w:r>
        <w:rPr>
          <w:rFonts w:ascii="Times New Roman" w:hAnsi="Times New Roman"/>
          <w:color w:val="424242"/>
          <w:spacing w:val="-16"/>
          <w:sz w:val="25"/>
        </w:rPr>
        <w:t> </w:t>
      </w:r>
      <w:r>
        <w:rPr>
          <w:rFonts w:ascii="Times New Roman" w:hAnsi="Times New Roman"/>
          <w:color w:val="5D5D5D"/>
          <w:sz w:val="25"/>
        </w:rPr>
        <w:t>ef</w:t>
      </w:r>
      <w:r>
        <w:rPr>
          <w:rFonts w:ascii="Times New Roman" w:hAnsi="Times New Roman"/>
          <w:color w:val="5D5D5D"/>
          <w:spacing w:val="-15"/>
          <w:sz w:val="25"/>
        </w:rPr>
        <w:t> </w:t>
      </w:r>
      <w:r>
        <w:rPr>
          <w:rFonts w:ascii="Times New Roman" w:hAnsi="Times New Roman"/>
          <w:color w:val="676767"/>
          <w:sz w:val="25"/>
        </w:rPr>
        <w:t>Argde</w:t>
      </w:r>
      <w:r>
        <w:rPr>
          <w:rFonts w:ascii="Times New Roman" w:hAnsi="Times New Roman"/>
          <w:color w:val="676767"/>
          <w:spacing w:val="-16"/>
          <w:sz w:val="25"/>
        </w:rPr>
        <w:t> </w:t>
      </w:r>
      <w:r>
        <w:rPr>
          <w:rFonts w:ascii="Times New Roman" w:hAnsi="Times New Roman"/>
          <w:color w:val="777777"/>
          <w:sz w:val="25"/>
        </w:rPr>
        <w:t>ss </w:t>
      </w:r>
      <w:r>
        <w:rPr>
          <w:rFonts w:ascii="Times New Roman" w:hAnsi="Times New Roman"/>
          <w:color w:val="545454"/>
          <w:sz w:val="24"/>
        </w:rPr>
        <w:t>G0Pfi</w:t>
      </w:r>
      <w:r>
        <w:rPr>
          <w:rFonts w:ascii="Times New Roman" w:hAnsi="Times New Roman"/>
          <w:color w:val="545454"/>
          <w:spacing w:val="-12"/>
          <w:sz w:val="24"/>
        </w:rPr>
        <w:t> </w:t>
      </w:r>
      <w:r>
        <w:rPr>
          <w:rFonts w:ascii="Times New Roman" w:hAnsi="Times New Roman"/>
          <w:color w:val="343434"/>
          <w:sz w:val="24"/>
        </w:rPr>
        <w:t>has</w:t>
      </w:r>
      <w:r>
        <w:rPr>
          <w:rFonts w:ascii="Times New Roman" w:hAnsi="Times New Roman"/>
          <w:color w:val="343434"/>
          <w:spacing w:val="71"/>
          <w:w w:val="150"/>
          <w:sz w:val="24"/>
        </w:rPr>
        <w:t> </w:t>
      </w:r>
      <w:r>
        <w:rPr>
          <w:rFonts w:ascii="Times New Roman" w:hAnsi="Times New Roman"/>
          <w:color w:val="262626"/>
          <w:sz w:val="24"/>
        </w:rPr>
        <w:t>beonmet</w:t>
      </w:r>
      <w:r>
        <w:rPr>
          <w:rFonts w:ascii="Times New Roman" w:hAnsi="Times New Roman"/>
          <w:color w:val="262626"/>
          <w:spacing w:val="-1"/>
          <w:sz w:val="24"/>
        </w:rPr>
        <w:t> </w:t>
      </w:r>
      <w:r>
        <w:rPr>
          <w:rFonts w:ascii="Times New Roman" w:hAnsi="Times New Roman"/>
          <w:color w:val="5E5E5E"/>
          <w:w w:val="90"/>
          <w:sz w:val="24"/>
        </w:rPr>
        <w:t>Tn</w:t>
      </w:r>
      <w:r>
        <w:rPr>
          <w:rFonts w:ascii="Times New Roman" w:hAnsi="Times New Roman"/>
          <w:color w:val="5E5E5E"/>
          <w:spacing w:val="-5"/>
          <w:w w:val="90"/>
          <w:sz w:val="24"/>
        </w:rPr>
        <w:t> </w:t>
      </w:r>
      <w:r>
        <w:rPr>
          <w:rFonts w:ascii="Times New Roman" w:hAnsi="Times New Roman"/>
          <w:color w:val="2B2B2B"/>
          <w:w w:val="215"/>
          <w:sz w:val="24"/>
        </w:rPr>
        <w:t>elite</w:t>
      </w:r>
      <w:r>
        <w:rPr>
          <w:rFonts w:ascii="Times New Roman" w:hAnsi="Times New Roman"/>
          <w:color w:val="2B2B2B"/>
          <w:spacing w:val="-90"/>
          <w:w w:val="215"/>
          <w:sz w:val="24"/>
        </w:rPr>
        <w:t> </w:t>
      </w:r>
      <w:r>
        <w:rPr>
          <w:rFonts w:ascii="Times New Roman" w:hAnsi="Times New Roman"/>
          <w:color w:val="383838"/>
          <w:sz w:val="24"/>
        </w:rPr>
        <w:t>the</w:t>
      </w:r>
      <w:r>
        <w:rPr>
          <w:rFonts w:ascii="Times New Roman" w:hAnsi="Times New Roman"/>
          <w:color w:val="383838"/>
          <w:spacing w:val="58"/>
          <w:w w:val="150"/>
          <w:sz w:val="24"/>
        </w:rPr>
        <w:t> </w:t>
      </w:r>
      <w:r>
        <w:rPr>
          <w:rFonts w:ascii="Times New Roman" w:hAnsi="Times New Roman"/>
          <w:color w:val="8C8C8C"/>
          <w:sz w:val="24"/>
        </w:rPr>
        <w:t>rocecsi</w:t>
      </w:r>
      <w:r>
        <w:rPr>
          <w:rFonts w:ascii="Times New Roman" w:hAnsi="Times New Roman"/>
          <w:color w:val="8C8C8C"/>
          <w:spacing w:val="56"/>
          <w:sz w:val="24"/>
        </w:rPr>
        <w:t>  </w:t>
      </w:r>
      <w:r>
        <w:rPr>
          <w:rFonts w:ascii="Times New Roman" w:hAnsi="Times New Roman"/>
          <w:color w:val="424242"/>
          <w:sz w:val="24"/>
        </w:rPr>
        <w:t>at</w:t>
      </w:r>
      <w:r>
        <w:rPr>
          <w:rFonts w:ascii="Times New Roman" w:hAnsi="Times New Roman"/>
          <w:color w:val="424242"/>
          <w:spacing w:val="-13"/>
          <w:sz w:val="24"/>
        </w:rPr>
        <w:t> </w:t>
      </w:r>
      <w:r>
        <w:rPr>
          <w:rFonts w:ascii="Times New Roman" w:hAnsi="Times New Roman"/>
          <w:color w:val="5D5D5D"/>
          <w:sz w:val="24"/>
        </w:rPr>
        <w:t>iacu</w:t>
      </w:r>
      <w:r>
        <w:rPr>
          <w:rFonts w:ascii="Times New Roman" w:hAnsi="Times New Roman"/>
          <w:color w:val="5D5D5D"/>
          <w:spacing w:val="40"/>
          <w:sz w:val="24"/>
        </w:rPr>
        <w:t>  </w:t>
      </w:r>
      <w:r>
        <w:rPr>
          <w:rFonts w:ascii="Times New Roman" w:hAnsi="Times New Roman"/>
          <w:color w:val="282828"/>
          <w:sz w:val="24"/>
        </w:rPr>
        <w:t>arch</w:t>
      </w:r>
      <w:r>
        <w:rPr>
          <w:rFonts w:ascii="Times New Roman" w:hAnsi="Times New Roman"/>
          <w:color w:val="282828"/>
          <w:spacing w:val="-5"/>
          <w:sz w:val="24"/>
        </w:rPr>
        <w:t> </w:t>
      </w:r>
      <w:r>
        <w:rPr>
          <w:rFonts w:ascii="Times New Roman" w:hAnsi="Times New Roman"/>
          <w:color w:val="282828"/>
          <w:sz w:val="24"/>
        </w:rPr>
        <w:t>that</w:t>
      </w:r>
      <w:r>
        <w:rPr>
          <w:rFonts w:ascii="Times New Roman" w:hAnsi="Times New Roman"/>
          <w:color w:val="282828"/>
          <w:spacing w:val="-12"/>
          <w:sz w:val="24"/>
        </w:rPr>
        <w:t> </w:t>
      </w:r>
      <w:r>
        <w:rPr>
          <w:rFonts w:ascii="Times New Roman" w:hAnsi="Times New Roman"/>
          <w:color w:val="565656"/>
          <w:sz w:val="24"/>
        </w:rPr>
        <w:t>&amp;</w:t>
      </w:r>
      <w:r>
        <w:rPr>
          <w:rFonts w:ascii="Times New Roman" w:hAnsi="Times New Roman"/>
          <w:color w:val="565656"/>
          <w:spacing w:val="78"/>
          <w:w w:val="150"/>
          <w:sz w:val="24"/>
        </w:rPr>
        <w:t> </w:t>
      </w:r>
      <w:r>
        <w:rPr>
          <w:rFonts w:ascii="Times New Roman" w:hAnsi="Times New Roman"/>
          <w:color w:val="2D2D2D"/>
          <w:spacing w:val="-2"/>
          <w:sz w:val="24"/>
        </w:rPr>
        <w:t>DACIa</w:t>
      </w:r>
      <w:r>
        <w:rPr>
          <w:rFonts w:ascii="Times New Roman" w:hAnsi="Times New Roman"/>
          <w:color w:val="2D2D2D"/>
          <w:sz w:val="24"/>
        </w:rPr>
        <w:tab/>
      </w:r>
      <w:r>
        <w:rPr>
          <w:rFonts w:ascii="Times New Roman" w:hAnsi="Times New Roman"/>
          <w:color w:val="3F3F3F"/>
          <w:sz w:val="24"/>
        </w:rPr>
        <w:t>nt</w:t>
      </w:r>
      <w:r>
        <w:rPr>
          <w:rFonts w:ascii="Times New Roman" w:hAnsi="Times New Roman"/>
          <w:color w:val="3F3F3F"/>
          <w:spacing w:val="-9"/>
          <w:sz w:val="24"/>
        </w:rPr>
        <w:t> </w:t>
      </w:r>
      <w:r>
        <w:rPr>
          <w:rFonts w:ascii="Times New Roman" w:hAnsi="Times New Roman"/>
          <w:color w:val="727272"/>
          <w:spacing w:val="-5"/>
          <w:sz w:val="24"/>
        </w:rPr>
        <w:t>to</w:t>
      </w:r>
    </w:p>
    <w:p>
      <w:pPr>
        <w:pStyle w:val="BodyText"/>
        <w:spacing w:before="146"/>
        <w:rPr>
          <w:rFonts w:ascii="Times New Roman"/>
          <w:sz w:val="20"/>
        </w:rPr>
      </w:pPr>
    </w:p>
    <w:p>
      <w:pPr>
        <w:pStyle w:val="BodyText"/>
        <w:spacing w:before="8"/>
        <w:rPr>
          <w:rFonts w:ascii="Times New Roman"/>
          <w:sz w:val="20"/>
        </w:rPr>
      </w:pPr>
    </w:p>
    <w:p>
      <w:pPr>
        <w:pStyle w:val="BodyText"/>
        <w:spacing w:before="76"/>
        <w:rPr>
          <w:rFonts w:ascii="Times New Roman"/>
          <w:sz w:val="20"/>
        </w:rPr>
      </w:pPr>
    </w:p>
    <w:p>
      <w:pPr>
        <w:pStyle w:val="BodyText"/>
        <w:rPr>
          <w:rFonts w:ascii="Times New Roman"/>
          <w:sz w:val="4"/>
        </w:rPr>
      </w:pPr>
    </w:p>
    <w:p>
      <w:pPr>
        <w:pStyle w:val="BodyText"/>
        <w:spacing w:before="55"/>
        <w:rPr>
          <w:rFonts w:ascii="Times New Roman"/>
          <w:sz w:val="20"/>
        </w:rPr>
      </w:pPr>
    </w:p>
    <w:p>
      <w:pPr>
        <w:pStyle w:val="BodyText"/>
        <w:rPr>
          <w:rFonts w:ascii="Times New Roman"/>
          <w:sz w:val="4"/>
        </w:rPr>
      </w:pPr>
    </w:p>
    <w:p>
      <w:pPr>
        <w:pStyle w:val="BodyText"/>
        <w:rPr>
          <w:rFonts w:ascii="Times New Roman"/>
          <w:sz w:val="4"/>
        </w:rPr>
      </w:pPr>
    </w:p>
    <w:p>
      <w:pPr>
        <w:pStyle w:val="BodyText"/>
        <w:spacing w:before="1"/>
        <w:rPr>
          <w:rFonts w:ascii="Times New Roman"/>
          <w:sz w:val="20"/>
        </w:rPr>
      </w:pPr>
    </w:p>
    <w:p>
      <w:pPr>
        <w:pStyle w:val="BodyText"/>
        <w:spacing w:before="2"/>
        <w:rPr>
          <w:rFonts w:ascii="Times New Roman"/>
          <w:sz w:val="9"/>
        </w:rPr>
      </w:pPr>
    </w:p>
    <w:p>
      <w:pPr>
        <w:pStyle w:val="Heading5"/>
        <w:spacing w:before="180"/>
        <w:ind w:right="444"/>
        <w:jc w:val="center"/>
        <w:rPr>
          <w:rFonts w:ascii="Consolas"/>
        </w:rPr>
      </w:pPr>
      <w:r>
        <w:rPr>
          <w:rFonts w:ascii="Consolas"/>
          <w:color w:val="565656"/>
          <w:spacing w:val="-5"/>
          <w:w w:val="95"/>
        </w:rPr>
        <w:t>*O</w:t>
      </w:r>
    </w:p>
    <w:p>
      <w:pPr>
        <w:pStyle w:val="Heading5"/>
        <w:spacing w:after="0"/>
        <w:jc w:val="center"/>
        <w:rPr>
          <w:rFonts w:ascii="Consolas"/>
        </w:rPr>
        <w:sectPr>
          <w:footerReference w:type="default" r:id="rId8"/>
          <w:pgSz w:w="11900" w:h="16850"/>
          <w:pgMar w:header="0" w:footer="0" w:top="1500" w:bottom="280" w:left="1275" w:right="850"/>
        </w:sectPr>
      </w:pPr>
    </w:p>
    <w:p>
      <w:pPr>
        <w:pStyle w:val="ListParagraph"/>
        <w:numPr>
          <w:ilvl w:val="0"/>
          <w:numId w:val="7"/>
        </w:numPr>
        <w:tabs>
          <w:tab w:pos="728" w:val="left" w:leader="none"/>
          <w:tab w:pos="731" w:val="left" w:leader="none"/>
        </w:tabs>
        <w:spacing w:line="230" w:lineRule="auto" w:before="44" w:after="0"/>
        <w:ind w:left="728" w:right="572" w:hanging="561"/>
        <w:jc w:val="both"/>
        <w:rPr>
          <w:sz w:val="23"/>
        </w:rPr>
      </w:pPr>
      <w:r>
        <w:rPr>
          <w:sz w:val="23"/>
        </w:rPr>
        <w:t>The</w:t>
      </w:r>
      <w:r>
        <w:rPr>
          <w:sz w:val="23"/>
        </w:rPr>
        <w:t> Fundamentals introduces child-specific data protection interpretative principles and </w:t>
      </w:r>
      <w:r>
        <w:rPr>
          <w:spacing w:val="-4"/>
          <w:sz w:val="23"/>
        </w:rPr>
        <w:t>recommended</w:t>
      </w:r>
      <w:r>
        <w:rPr>
          <w:sz w:val="23"/>
        </w:rPr>
        <w:t> </w:t>
      </w:r>
      <w:r>
        <w:rPr>
          <w:spacing w:val="-4"/>
          <w:sz w:val="23"/>
        </w:rPr>
        <w:t>measures that will</w:t>
      </w:r>
      <w:r>
        <w:rPr>
          <w:spacing w:val="-5"/>
          <w:sz w:val="23"/>
        </w:rPr>
        <w:t> </w:t>
      </w:r>
      <w:r>
        <w:rPr>
          <w:spacing w:val="-4"/>
          <w:sz w:val="23"/>
        </w:rPr>
        <w:t>enhance</w:t>
      </w:r>
      <w:r>
        <w:rPr>
          <w:sz w:val="23"/>
        </w:rPr>
        <w:t> </w:t>
      </w:r>
      <w:r>
        <w:rPr>
          <w:spacing w:val="-4"/>
          <w:sz w:val="23"/>
        </w:rPr>
        <w:t>the</w:t>
      </w:r>
      <w:r>
        <w:rPr>
          <w:spacing w:val="-6"/>
          <w:sz w:val="23"/>
        </w:rPr>
        <w:t> </w:t>
      </w:r>
      <w:r>
        <w:rPr>
          <w:spacing w:val="-4"/>
          <w:sz w:val="23"/>
        </w:rPr>
        <w:t>level</w:t>
      </w:r>
      <w:r>
        <w:rPr>
          <w:spacing w:val="-5"/>
          <w:sz w:val="23"/>
        </w:rPr>
        <w:t> </w:t>
      </w:r>
      <w:r>
        <w:rPr>
          <w:spacing w:val="-4"/>
          <w:sz w:val="23"/>
        </w:rPr>
        <w:t>of</w:t>
      </w:r>
      <w:r>
        <w:rPr>
          <w:spacing w:val="-6"/>
          <w:sz w:val="23"/>
        </w:rPr>
        <w:t> </w:t>
      </w:r>
      <w:r>
        <w:rPr>
          <w:spacing w:val="-4"/>
          <w:sz w:val="23"/>
        </w:rPr>
        <w:t>protection afforded to</w:t>
      </w:r>
      <w:r>
        <w:rPr>
          <w:spacing w:val="-9"/>
          <w:sz w:val="23"/>
        </w:rPr>
        <w:t> </w:t>
      </w:r>
      <w:r>
        <w:rPr>
          <w:spacing w:val="-4"/>
          <w:sz w:val="23"/>
        </w:rPr>
        <w:t>children</w:t>
      </w:r>
      <w:r>
        <w:rPr>
          <w:spacing w:val="-6"/>
          <w:sz w:val="23"/>
        </w:rPr>
        <w:t> </w:t>
      </w:r>
      <w:r>
        <w:rPr>
          <w:spacing w:val="-4"/>
          <w:sz w:val="23"/>
        </w:rPr>
        <w:t>against the</w:t>
      </w:r>
      <w:r>
        <w:rPr>
          <w:spacing w:val="-9"/>
          <w:sz w:val="23"/>
        </w:rPr>
        <w:t> </w:t>
      </w:r>
      <w:r>
        <w:rPr>
          <w:spacing w:val="-4"/>
          <w:sz w:val="23"/>
        </w:rPr>
        <w:t>data</w:t>
      </w:r>
      <w:r>
        <w:rPr>
          <w:spacing w:val="-9"/>
          <w:sz w:val="23"/>
        </w:rPr>
        <w:t> </w:t>
      </w:r>
      <w:r>
        <w:rPr>
          <w:spacing w:val="-4"/>
          <w:sz w:val="23"/>
        </w:rPr>
        <w:t>processing</w:t>
      </w:r>
      <w:r>
        <w:rPr>
          <w:spacing w:val="-9"/>
          <w:sz w:val="23"/>
        </w:rPr>
        <w:t> </w:t>
      </w:r>
      <w:r>
        <w:rPr>
          <w:spacing w:val="-4"/>
          <w:sz w:val="23"/>
        </w:rPr>
        <w:t>risks</w:t>
      </w:r>
      <w:r>
        <w:rPr>
          <w:spacing w:val="-9"/>
          <w:sz w:val="23"/>
        </w:rPr>
        <w:t> </w:t>
      </w:r>
      <w:r>
        <w:rPr>
          <w:spacing w:val="-4"/>
          <w:sz w:val="23"/>
        </w:rPr>
        <w:t>posed</w:t>
      </w:r>
      <w:r>
        <w:rPr>
          <w:spacing w:val="-9"/>
          <w:sz w:val="23"/>
        </w:rPr>
        <w:t> </w:t>
      </w:r>
      <w:r>
        <w:rPr>
          <w:spacing w:val="-4"/>
          <w:sz w:val="23"/>
        </w:rPr>
        <w:t>to</w:t>
      </w:r>
      <w:r>
        <w:rPr>
          <w:spacing w:val="-9"/>
          <w:sz w:val="23"/>
        </w:rPr>
        <w:t> </w:t>
      </w:r>
      <w:r>
        <w:rPr>
          <w:spacing w:val="-4"/>
          <w:sz w:val="23"/>
        </w:rPr>
        <w:t>them</w:t>
      </w:r>
      <w:r>
        <w:rPr>
          <w:spacing w:val="-9"/>
          <w:sz w:val="23"/>
        </w:rPr>
        <w:t> </w:t>
      </w:r>
      <w:r>
        <w:rPr>
          <w:spacing w:val="-4"/>
          <w:sz w:val="23"/>
        </w:rPr>
        <w:t>by</w:t>
      </w:r>
      <w:r>
        <w:rPr>
          <w:spacing w:val="-9"/>
          <w:sz w:val="23"/>
        </w:rPr>
        <w:t> </w:t>
      </w:r>
      <w:r>
        <w:rPr>
          <w:spacing w:val="-4"/>
          <w:sz w:val="23"/>
        </w:rPr>
        <w:t>their</w:t>
      </w:r>
      <w:r>
        <w:rPr>
          <w:spacing w:val="-9"/>
          <w:sz w:val="23"/>
        </w:rPr>
        <w:t> </w:t>
      </w:r>
      <w:r>
        <w:rPr>
          <w:spacing w:val="-4"/>
          <w:sz w:val="23"/>
        </w:rPr>
        <w:t>use</w:t>
      </w:r>
      <w:r>
        <w:rPr>
          <w:spacing w:val="-9"/>
          <w:sz w:val="23"/>
        </w:rPr>
        <w:t> </w:t>
      </w:r>
      <w:r>
        <w:rPr>
          <w:spacing w:val="-4"/>
          <w:sz w:val="23"/>
        </w:rPr>
        <w:t>of/</w:t>
      </w:r>
      <w:r>
        <w:rPr>
          <w:spacing w:val="-9"/>
          <w:sz w:val="23"/>
        </w:rPr>
        <w:t> </w:t>
      </w:r>
      <w:r>
        <w:rPr>
          <w:spacing w:val="-4"/>
          <w:sz w:val="23"/>
        </w:rPr>
        <w:t>access</w:t>
      </w:r>
      <w:r>
        <w:rPr>
          <w:spacing w:val="-9"/>
          <w:sz w:val="23"/>
        </w:rPr>
        <w:t> </w:t>
      </w:r>
      <w:r>
        <w:rPr>
          <w:spacing w:val="-4"/>
          <w:sz w:val="23"/>
        </w:rPr>
        <w:t>to</w:t>
      </w:r>
      <w:r>
        <w:rPr>
          <w:spacing w:val="-9"/>
          <w:sz w:val="23"/>
        </w:rPr>
        <w:t> </w:t>
      </w:r>
      <w:r>
        <w:rPr>
          <w:spacing w:val="-4"/>
          <w:sz w:val="23"/>
        </w:rPr>
        <w:t>services</w:t>
      </w:r>
      <w:r>
        <w:rPr>
          <w:spacing w:val="-9"/>
          <w:sz w:val="23"/>
        </w:rPr>
        <w:t> </w:t>
      </w:r>
      <w:r>
        <w:rPr>
          <w:spacing w:val="-4"/>
          <w:sz w:val="23"/>
        </w:rPr>
        <w:t>in</w:t>
      </w:r>
      <w:r>
        <w:rPr>
          <w:spacing w:val="-9"/>
          <w:sz w:val="23"/>
        </w:rPr>
        <w:t> </w:t>
      </w:r>
      <w:r>
        <w:rPr>
          <w:spacing w:val="-4"/>
          <w:sz w:val="23"/>
        </w:rPr>
        <w:t>both</w:t>
      </w:r>
      <w:r>
        <w:rPr>
          <w:spacing w:val="-9"/>
          <w:sz w:val="23"/>
        </w:rPr>
        <w:t> </w:t>
      </w:r>
      <w:r>
        <w:rPr>
          <w:spacing w:val="-4"/>
          <w:sz w:val="23"/>
        </w:rPr>
        <w:t>an</w:t>
      </w:r>
      <w:r>
        <w:rPr>
          <w:spacing w:val="-9"/>
          <w:sz w:val="23"/>
        </w:rPr>
        <w:t> </w:t>
      </w:r>
      <w:r>
        <w:rPr>
          <w:spacing w:val="-4"/>
          <w:sz w:val="23"/>
        </w:rPr>
        <w:t>online</w:t>
      </w:r>
      <w:r>
        <w:rPr>
          <w:spacing w:val="-9"/>
          <w:sz w:val="23"/>
        </w:rPr>
        <w:t> </w:t>
      </w:r>
      <w:r>
        <w:rPr>
          <w:spacing w:val="-4"/>
          <w:sz w:val="23"/>
        </w:rPr>
        <w:t>and </w:t>
      </w:r>
      <w:r>
        <w:rPr>
          <w:sz w:val="23"/>
        </w:rPr>
        <w:t>offline</w:t>
      </w:r>
      <w:r>
        <w:rPr>
          <w:spacing w:val="-13"/>
          <w:sz w:val="23"/>
        </w:rPr>
        <w:t> </w:t>
      </w:r>
      <w:r>
        <w:rPr>
          <w:sz w:val="23"/>
        </w:rPr>
        <w:t>world.</w:t>
      </w:r>
      <w:r>
        <w:rPr>
          <w:spacing w:val="-13"/>
          <w:sz w:val="23"/>
        </w:rPr>
        <w:t> </w:t>
      </w:r>
      <w:r>
        <w:rPr>
          <w:sz w:val="23"/>
        </w:rPr>
        <w:t>The</w:t>
      </w:r>
      <w:r>
        <w:rPr>
          <w:spacing w:val="-13"/>
          <w:sz w:val="23"/>
        </w:rPr>
        <w:t> </w:t>
      </w:r>
      <w:r>
        <w:rPr>
          <w:sz w:val="23"/>
        </w:rPr>
        <w:t>Fundamentals</w:t>
      </w:r>
      <w:r>
        <w:rPr>
          <w:spacing w:val="-13"/>
          <w:sz w:val="23"/>
        </w:rPr>
        <w:t> </w:t>
      </w:r>
      <w:r>
        <w:rPr>
          <w:sz w:val="23"/>
        </w:rPr>
        <w:t>will</w:t>
      </w:r>
      <w:r>
        <w:rPr>
          <w:spacing w:val="-13"/>
          <w:sz w:val="23"/>
        </w:rPr>
        <w:t> </w:t>
      </w:r>
      <w:r>
        <w:rPr>
          <w:sz w:val="23"/>
        </w:rPr>
        <w:t>also</w:t>
      </w:r>
      <w:r>
        <w:rPr>
          <w:spacing w:val="-13"/>
          <w:sz w:val="23"/>
        </w:rPr>
        <w:t> </w:t>
      </w:r>
      <w:r>
        <w:rPr>
          <w:sz w:val="23"/>
        </w:rPr>
        <w:t>assist</w:t>
      </w:r>
      <w:r>
        <w:rPr>
          <w:spacing w:val="-13"/>
          <w:sz w:val="23"/>
        </w:rPr>
        <w:t> </w:t>
      </w:r>
      <w:r>
        <w:rPr>
          <w:sz w:val="23"/>
        </w:rPr>
        <w:t>organisations</w:t>
      </w:r>
      <w:r>
        <w:rPr>
          <w:spacing w:val="-13"/>
          <w:sz w:val="23"/>
        </w:rPr>
        <w:t> </w:t>
      </w:r>
      <w:r>
        <w:rPr>
          <w:sz w:val="23"/>
        </w:rPr>
        <w:t>that</w:t>
      </w:r>
      <w:r>
        <w:rPr>
          <w:spacing w:val="-13"/>
          <w:sz w:val="23"/>
        </w:rPr>
        <w:t> </w:t>
      </w:r>
      <w:r>
        <w:rPr>
          <w:sz w:val="23"/>
        </w:rPr>
        <w:t>process</w:t>
      </w:r>
      <w:r>
        <w:rPr>
          <w:spacing w:val="-13"/>
          <w:sz w:val="23"/>
        </w:rPr>
        <w:t> </w:t>
      </w:r>
      <w:r>
        <w:rPr>
          <w:sz w:val="23"/>
        </w:rPr>
        <w:t>children's</w:t>
      </w:r>
      <w:r>
        <w:rPr>
          <w:spacing w:val="-13"/>
          <w:sz w:val="23"/>
        </w:rPr>
        <w:t> </w:t>
      </w:r>
      <w:r>
        <w:rPr>
          <w:sz w:val="23"/>
        </w:rPr>
        <w:t>data</w:t>
      </w:r>
      <w:r>
        <w:rPr>
          <w:spacing w:val="-13"/>
          <w:sz w:val="23"/>
        </w:rPr>
        <w:t> </w:t>
      </w:r>
      <w:r>
        <w:rPr>
          <w:sz w:val="23"/>
        </w:rPr>
        <w:t>by </w:t>
      </w:r>
      <w:r>
        <w:rPr>
          <w:spacing w:val="-2"/>
          <w:sz w:val="23"/>
        </w:rPr>
        <w:t>clarifying</w:t>
      </w:r>
      <w:r>
        <w:rPr>
          <w:spacing w:val="-3"/>
          <w:sz w:val="23"/>
        </w:rPr>
        <w:t> </w:t>
      </w:r>
      <w:r>
        <w:rPr>
          <w:spacing w:val="-2"/>
          <w:sz w:val="23"/>
        </w:rPr>
        <w:t>the</w:t>
      </w:r>
      <w:r>
        <w:rPr>
          <w:spacing w:val="-11"/>
          <w:sz w:val="23"/>
        </w:rPr>
        <w:t> </w:t>
      </w:r>
      <w:r>
        <w:rPr>
          <w:spacing w:val="-2"/>
          <w:sz w:val="23"/>
        </w:rPr>
        <w:t>principles,</w:t>
      </w:r>
      <w:r>
        <w:rPr>
          <w:sz w:val="23"/>
        </w:rPr>
        <w:t> </w:t>
      </w:r>
      <w:r>
        <w:rPr>
          <w:spacing w:val="-2"/>
          <w:sz w:val="23"/>
        </w:rPr>
        <w:t>arising from</w:t>
      </w:r>
      <w:r>
        <w:rPr>
          <w:spacing w:val="-5"/>
          <w:sz w:val="23"/>
        </w:rPr>
        <w:t> </w:t>
      </w:r>
      <w:r>
        <w:rPr>
          <w:spacing w:val="-2"/>
          <w:sz w:val="23"/>
        </w:rPr>
        <w:t>the</w:t>
      </w:r>
      <w:r>
        <w:rPr>
          <w:spacing w:val="-7"/>
          <w:sz w:val="23"/>
        </w:rPr>
        <w:t> </w:t>
      </w:r>
      <w:r>
        <w:rPr>
          <w:spacing w:val="-2"/>
          <w:sz w:val="23"/>
        </w:rPr>
        <w:t>high-level</w:t>
      </w:r>
      <w:r>
        <w:rPr>
          <w:spacing w:val="-4"/>
          <w:sz w:val="23"/>
        </w:rPr>
        <w:t> </w:t>
      </w:r>
      <w:r>
        <w:rPr>
          <w:spacing w:val="-2"/>
          <w:sz w:val="23"/>
        </w:rPr>
        <w:t>obligations under</w:t>
      </w:r>
      <w:r>
        <w:rPr>
          <w:spacing w:val="-3"/>
          <w:sz w:val="23"/>
        </w:rPr>
        <w:t> </w:t>
      </w:r>
      <w:r>
        <w:rPr>
          <w:spacing w:val="-2"/>
          <w:sz w:val="23"/>
        </w:rPr>
        <w:t>the</w:t>
      </w:r>
      <w:r>
        <w:rPr>
          <w:spacing w:val="-8"/>
          <w:sz w:val="23"/>
        </w:rPr>
        <w:t> </w:t>
      </w:r>
      <w:r>
        <w:rPr>
          <w:spacing w:val="-2"/>
          <w:sz w:val="23"/>
        </w:rPr>
        <w:t>GDPR,</w:t>
      </w:r>
      <w:r>
        <w:rPr>
          <w:spacing w:val="-4"/>
          <w:sz w:val="23"/>
        </w:rPr>
        <w:t> </w:t>
      </w:r>
      <w:r>
        <w:rPr>
          <w:spacing w:val="-2"/>
          <w:sz w:val="23"/>
        </w:rPr>
        <w:t>to</w:t>
      </w:r>
      <w:r>
        <w:rPr>
          <w:spacing w:val="-7"/>
          <w:sz w:val="23"/>
        </w:rPr>
        <w:t> </w:t>
      </w:r>
      <w:r>
        <w:rPr>
          <w:spacing w:val="-2"/>
          <w:sz w:val="23"/>
        </w:rPr>
        <w:t>which</w:t>
      </w:r>
      <w:r>
        <w:rPr>
          <w:spacing w:val="-3"/>
          <w:sz w:val="23"/>
        </w:rPr>
        <w:t> </w:t>
      </w:r>
      <w:r>
        <w:rPr>
          <w:spacing w:val="-2"/>
          <w:sz w:val="23"/>
        </w:rPr>
        <w:t>the </w:t>
      </w:r>
      <w:r>
        <w:rPr>
          <w:sz w:val="23"/>
        </w:rPr>
        <w:t>DPC</w:t>
      </w:r>
      <w:r>
        <w:rPr>
          <w:spacing w:val="-13"/>
          <w:sz w:val="23"/>
        </w:rPr>
        <w:t> </w:t>
      </w:r>
      <w:r>
        <w:rPr>
          <w:sz w:val="23"/>
        </w:rPr>
        <w:t>expects</w:t>
      </w:r>
      <w:r>
        <w:rPr>
          <w:spacing w:val="-13"/>
          <w:sz w:val="23"/>
        </w:rPr>
        <w:t> </w:t>
      </w:r>
      <w:r>
        <w:rPr>
          <w:sz w:val="23"/>
        </w:rPr>
        <w:t>such</w:t>
      </w:r>
      <w:r>
        <w:rPr>
          <w:spacing w:val="-13"/>
          <w:sz w:val="23"/>
        </w:rPr>
        <w:t> </w:t>
      </w:r>
      <w:r>
        <w:rPr>
          <w:sz w:val="23"/>
        </w:rPr>
        <w:t>organisations</w:t>
      </w:r>
      <w:r>
        <w:rPr>
          <w:spacing w:val="-4"/>
          <w:sz w:val="23"/>
        </w:rPr>
        <w:t> </w:t>
      </w:r>
      <w:r>
        <w:rPr>
          <w:sz w:val="23"/>
        </w:rPr>
        <w:t>to</w:t>
      </w:r>
      <w:r>
        <w:rPr>
          <w:spacing w:val="-13"/>
          <w:sz w:val="23"/>
        </w:rPr>
        <w:t> </w:t>
      </w:r>
      <w:r>
        <w:rPr>
          <w:sz w:val="23"/>
        </w:rPr>
        <w:t>adhere.</w:t>
      </w:r>
    </w:p>
    <w:p>
      <w:pPr>
        <w:pStyle w:val="ListParagraph"/>
        <w:numPr>
          <w:ilvl w:val="0"/>
          <w:numId w:val="7"/>
        </w:numPr>
        <w:tabs>
          <w:tab w:pos="728" w:val="left" w:leader="none"/>
          <w:tab w:pos="732" w:val="left" w:leader="none"/>
        </w:tabs>
        <w:spacing w:line="230" w:lineRule="auto" w:before="265" w:after="0"/>
        <w:ind w:left="728" w:right="580" w:hanging="561"/>
        <w:jc w:val="both"/>
        <w:rPr>
          <w:sz w:val="23"/>
        </w:rPr>
      </w:pPr>
      <w:r>
        <w:rPr>
          <w:sz w:val="23"/>
        </w:rPr>
        <w:t>From</w:t>
      </w:r>
      <w:r>
        <w:rPr>
          <w:spacing w:val="-13"/>
          <w:sz w:val="23"/>
        </w:rPr>
        <w:t> </w:t>
      </w:r>
      <w:r>
        <w:rPr>
          <w:sz w:val="23"/>
        </w:rPr>
        <w:t>December</w:t>
      </w:r>
      <w:r>
        <w:rPr>
          <w:spacing w:val="-13"/>
          <w:sz w:val="23"/>
        </w:rPr>
        <w:t> </w:t>
      </w:r>
      <w:r>
        <w:rPr>
          <w:sz w:val="23"/>
        </w:rPr>
        <w:t>2021,</w:t>
      </w:r>
      <w:r>
        <w:rPr>
          <w:spacing w:val="-13"/>
          <w:sz w:val="23"/>
        </w:rPr>
        <w:t> </w:t>
      </w:r>
      <w:r>
        <w:rPr>
          <w:sz w:val="23"/>
        </w:rPr>
        <w:t>the</w:t>
      </w:r>
      <w:r>
        <w:rPr>
          <w:spacing w:val="-13"/>
          <w:sz w:val="23"/>
        </w:rPr>
        <w:t> </w:t>
      </w:r>
      <w:r>
        <w:rPr>
          <w:sz w:val="23"/>
        </w:rPr>
        <w:t>Fundamentals</w:t>
      </w:r>
      <w:r>
        <w:rPr>
          <w:spacing w:val="-13"/>
          <w:sz w:val="23"/>
        </w:rPr>
        <w:t> </w:t>
      </w:r>
      <w:r>
        <w:rPr>
          <w:sz w:val="23"/>
        </w:rPr>
        <w:t>had</w:t>
      </w:r>
      <w:r>
        <w:rPr>
          <w:spacing w:val="-13"/>
          <w:sz w:val="23"/>
        </w:rPr>
        <w:t> </w:t>
      </w:r>
      <w:r>
        <w:rPr>
          <w:sz w:val="23"/>
        </w:rPr>
        <w:t>immediate</w:t>
      </w:r>
      <w:r>
        <w:rPr>
          <w:spacing w:val="-13"/>
          <w:sz w:val="23"/>
        </w:rPr>
        <w:t> </w:t>
      </w:r>
      <w:r>
        <w:rPr>
          <w:sz w:val="23"/>
        </w:rPr>
        <w:t>application</w:t>
      </w:r>
      <w:r>
        <w:rPr>
          <w:spacing w:val="-13"/>
          <w:sz w:val="23"/>
        </w:rPr>
        <w:t> </w:t>
      </w:r>
      <w:r>
        <w:rPr>
          <w:sz w:val="23"/>
        </w:rPr>
        <w:t>and</w:t>
      </w:r>
      <w:r>
        <w:rPr>
          <w:spacing w:val="-13"/>
          <w:sz w:val="23"/>
        </w:rPr>
        <w:t> </w:t>
      </w:r>
      <w:r>
        <w:rPr>
          <w:sz w:val="23"/>
        </w:rPr>
        <w:t>operational</w:t>
      </w:r>
      <w:r>
        <w:rPr>
          <w:spacing w:val="-13"/>
          <w:sz w:val="23"/>
        </w:rPr>
        <w:t> </w:t>
      </w:r>
      <w:r>
        <w:rPr>
          <w:sz w:val="23"/>
        </w:rPr>
        <w:t>effect, now</w:t>
      </w:r>
      <w:r>
        <w:rPr>
          <w:spacing w:val="-13"/>
          <w:sz w:val="23"/>
        </w:rPr>
        <w:t> </w:t>
      </w:r>
      <w:r>
        <w:rPr>
          <w:sz w:val="23"/>
        </w:rPr>
        <w:t>forming</w:t>
      </w:r>
      <w:r>
        <w:rPr>
          <w:spacing w:val="-13"/>
          <w:sz w:val="23"/>
        </w:rPr>
        <w:t> </w:t>
      </w:r>
      <w:r>
        <w:rPr>
          <w:sz w:val="23"/>
        </w:rPr>
        <w:t>the</w:t>
      </w:r>
      <w:r>
        <w:rPr>
          <w:spacing w:val="-13"/>
          <w:sz w:val="23"/>
        </w:rPr>
        <w:t> </w:t>
      </w:r>
      <w:r>
        <w:rPr>
          <w:sz w:val="23"/>
        </w:rPr>
        <w:t>basis</w:t>
      </w:r>
      <w:r>
        <w:rPr>
          <w:spacing w:val="-13"/>
          <w:sz w:val="23"/>
        </w:rPr>
        <w:t> </w:t>
      </w:r>
      <w:r>
        <w:rPr>
          <w:sz w:val="23"/>
        </w:rPr>
        <w:t>for</w:t>
      </w:r>
      <w:r>
        <w:rPr>
          <w:spacing w:val="-13"/>
          <w:sz w:val="23"/>
        </w:rPr>
        <w:t> </w:t>
      </w:r>
      <w:r>
        <w:rPr>
          <w:sz w:val="23"/>
        </w:rPr>
        <w:t>the</w:t>
      </w:r>
      <w:r>
        <w:rPr>
          <w:spacing w:val="-13"/>
          <w:sz w:val="23"/>
        </w:rPr>
        <w:t> </w:t>
      </w:r>
      <w:r>
        <w:rPr>
          <w:sz w:val="23"/>
        </w:rPr>
        <w:t>DPC's</w:t>
      </w:r>
      <w:r>
        <w:rPr>
          <w:spacing w:val="-13"/>
          <w:sz w:val="23"/>
        </w:rPr>
        <w:t> </w:t>
      </w:r>
      <w:r>
        <w:rPr>
          <w:sz w:val="23"/>
        </w:rPr>
        <w:t>approach</w:t>
      </w:r>
      <w:r>
        <w:rPr>
          <w:spacing w:val="-13"/>
          <w:sz w:val="23"/>
        </w:rPr>
        <w:t> </w:t>
      </w:r>
      <w:r>
        <w:rPr>
          <w:sz w:val="23"/>
        </w:rPr>
        <w:t>to</w:t>
      </w:r>
      <w:r>
        <w:rPr>
          <w:spacing w:val="-13"/>
          <w:sz w:val="23"/>
        </w:rPr>
        <w:t> </w:t>
      </w:r>
      <w:r>
        <w:rPr>
          <w:sz w:val="23"/>
        </w:rPr>
        <w:t>supervision,</w:t>
      </w:r>
      <w:r>
        <w:rPr>
          <w:spacing w:val="-13"/>
          <w:sz w:val="23"/>
        </w:rPr>
        <w:t> </w:t>
      </w:r>
      <w:r>
        <w:rPr>
          <w:sz w:val="23"/>
        </w:rPr>
        <w:t>regulation</w:t>
      </w:r>
      <w:r>
        <w:rPr>
          <w:spacing w:val="-13"/>
          <w:sz w:val="23"/>
        </w:rPr>
        <w:t> </w:t>
      </w:r>
      <w:r>
        <w:rPr>
          <w:sz w:val="23"/>
        </w:rPr>
        <w:t>and</w:t>
      </w:r>
      <w:r>
        <w:rPr>
          <w:spacing w:val="-13"/>
          <w:sz w:val="23"/>
        </w:rPr>
        <w:t> </w:t>
      </w:r>
      <w:r>
        <w:rPr>
          <w:sz w:val="23"/>
        </w:rPr>
        <w:t>enforcement</w:t>
      </w:r>
      <w:r>
        <w:rPr>
          <w:spacing w:val="-13"/>
          <w:sz w:val="23"/>
        </w:rPr>
        <w:t> </w:t>
      </w:r>
      <w:r>
        <w:rPr>
          <w:sz w:val="23"/>
        </w:rPr>
        <w:t>in the</w:t>
      </w:r>
      <w:r>
        <w:rPr>
          <w:spacing w:val="-13"/>
          <w:sz w:val="23"/>
        </w:rPr>
        <w:t> </w:t>
      </w:r>
      <w:r>
        <w:rPr>
          <w:sz w:val="23"/>
        </w:rPr>
        <w:t>area</w:t>
      </w:r>
      <w:r>
        <w:rPr>
          <w:spacing w:val="-13"/>
          <w:sz w:val="23"/>
        </w:rPr>
        <w:t> </w:t>
      </w:r>
      <w:r>
        <w:rPr>
          <w:sz w:val="23"/>
        </w:rPr>
        <w:t>of</w:t>
      </w:r>
      <w:r>
        <w:rPr>
          <w:spacing w:val="-13"/>
          <w:sz w:val="23"/>
        </w:rPr>
        <w:t> </w:t>
      </w:r>
      <w:r>
        <w:rPr>
          <w:sz w:val="23"/>
        </w:rPr>
        <w:t>processing</w:t>
      </w:r>
      <w:r>
        <w:rPr>
          <w:spacing w:val="-13"/>
          <w:sz w:val="23"/>
        </w:rPr>
        <w:t> </w:t>
      </w:r>
      <w:r>
        <w:rPr>
          <w:sz w:val="23"/>
        </w:rPr>
        <w:t>of</w:t>
      </w:r>
      <w:r>
        <w:rPr>
          <w:spacing w:val="-13"/>
          <w:sz w:val="23"/>
        </w:rPr>
        <w:t> </w:t>
      </w:r>
      <w:r>
        <w:rPr>
          <w:sz w:val="23"/>
        </w:rPr>
        <w:t>children's</w:t>
      </w:r>
      <w:r>
        <w:rPr>
          <w:spacing w:val="-2"/>
          <w:sz w:val="23"/>
        </w:rPr>
        <w:t> </w:t>
      </w:r>
      <w:r>
        <w:rPr>
          <w:sz w:val="23"/>
        </w:rPr>
        <w:t>personal</w:t>
      </w:r>
      <w:r>
        <w:rPr>
          <w:spacing w:val="-10"/>
          <w:sz w:val="23"/>
        </w:rPr>
        <w:t> </w:t>
      </w:r>
      <w:r>
        <w:rPr>
          <w:sz w:val="23"/>
        </w:rPr>
        <w:t>data.</w:t>
      </w:r>
    </w:p>
    <w:p>
      <w:pPr>
        <w:pStyle w:val="ListParagraph"/>
        <w:numPr>
          <w:ilvl w:val="0"/>
          <w:numId w:val="7"/>
        </w:numPr>
        <w:tabs>
          <w:tab w:pos="728" w:val="left" w:leader="none"/>
          <w:tab w:pos="735" w:val="left" w:leader="none"/>
        </w:tabs>
        <w:spacing w:line="228" w:lineRule="auto" w:before="269" w:after="0"/>
        <w:ind w:left="728" w:right="580" w:hanging="561"/>
        <w:jc w:val="both"/>
        <w:rPr>
          <w:sz w:val="23"/>
        </w:rPr>
      </w:pPr>
      <w:r>
        <w:rPr>
          <w:spacing w:val="-4"/>
          <w:sz w:val="23"/>
        </w:rPr>
        <w:t>While</w:t>
      </w:r>
      <w:r>
        <w:rPr>
          <w:spacing w:val="-9"/>
          <w:sz w:val="23"/>
        </w:rPr>
        <w:t> </w:t>
      </w:r>
      <w:r>
        <w:rPr>
          <w:spacing w:val="-4"/>
          <w:sz w:val="23"/>
        </w:rPr>
        <w:t>it</w:t>
      </w:r>
      <w:r>
        <w:rPr>
          <w:spacing w:val="-9"/>
          <w:sz w:val="23"/>
        </w:rPr>
        <w:t> </w:t>
      </w:r>
      <w:r>
        <w:rPr>
          <w:spacing w:val="-4"/>
          <w:sz w:val="23"/>
        </w:rPr>
        <w:t>is</w:t>
      </w:r>
      <w:r>
        <w:rPr>
          <w:spacing w:val="-9"/>
          <w:sz w:val="23"/>
        </w:rPr>
        <w:t> </w:t>
      </w:r>
      <w:r>
        <w:rPr>
          <w:spacing w:val="-4"/>
          <w:sz w:val="23"/>
        </w:rPr>
        <w:t>accepted</w:t>
      </w:r>
      <w:r>
        <w:rPr>
          <w:spacing w:val="-9"/>
          <w:sz w:val="23"/>
        </w:rPr>
        <w:t> </w:t>
      </w:r>
      <w:r>
        <w:rPr>
          <w:spacing w:val="-4"/>
          <w:sz w:val="23"/>
        </w:rPr>
        <w:t>that</w:t>
      </w:r>
      <w:r>
        <w:rPr>
          <w:spacing w:val="-9"/>
          <w:sz w:val="23"/>
        </w:rPr>
        <w:t> </w:t>
      </w:r>
      <w:r>
        <w:rPr>
          <w:spacing w:val="-4"/>
          <w:sz w:val="23"/>
        </w:rPr>
        <w:t>the</w:t>
      </w:r>
      <w:r>
        <w:rPr>
          <w:spacing w:val="-9"/>
          <w:sz w:val="23"/>
        </w:rPr>
        <w:t> </w:t>
      </w:r>
      <w:r>
        <w:rPr>
          <w:spacing w:val="-4"/>
          <w:sz w:val="23"/>
        </w:rPr>
        <w:t>finalised</w:t>
      </w:r>
      <w:r>
        <w:rPr>
          <w:spacing w:val="-9"/>
          <w:sz w:val="23"/>
        </w:rPr>
        <w:t> </w:t>
      </w:r>
      <w:r>
        <w:rPr>
          <w:spacing w:val="-4"/>
          <w:sz w:val="23"/>
        </w:rPr>
        <w:t>Fundamentals</w:t>
      </w:r>
      <w:r>
        <w:rPr>
          <w:spacing w:val="-9"/>
          <w:sz w:val="23"/>
        </w:rPr>
        <w:t> </w:t>
      </w:r>
      <w:r>
        <w:rPr>
          <w:spacing w:val="-4"/>
          <w:sz w:val="23"/>
        </w:rPr>
        <w:t>post-dates</w:t>
      </w:r>
      <w:r>
        <w:rPr>
          <w:spacing w:val="-9"/>
          <w:sz w:val="23"/>
        </w:rPr>
        <w:t> </w:t>
      </w:r>
      <w:r>
        <w:rPr>
          <w:spacing w:val="-4"/>
          <w:sz w:val="23"/>
        </w:rPr>
        <w:t>the</w:t>
      </w:r>
      <w:r>
        <w:rPr>
          <w:spacing w:val="-9"/>
          <w:sz w:val="23"/>
        </w:rPr>
        <w:t> </w:t>
      </w:r>
      <w:r>
        <w:rPr>
          <w:spacing w:val="-4"/>
          <w:sz w:val="23"/>
        </w:rPr>
        <w:t>Relevant</w:t>
      </w:r>
      <w:r>
        <w:rPr>
          <w:spacing w:val="-8"/>
          <w:sz w:val="23"/>
        </w:rPr>
        <w:t> </w:t>
      </w:r>
      <w:r>
        <w:rPr>
          <w:spacing w:val="-4"/>
          <w:sz w:val="23"/>
        </w:rPr>
        <w:t>Period, I</w:t>
      </w:r>
      <w:r>
        <w:rPr>
          <w:spacing w:val="-8"/>
          <w:sz w:val="23"/>
        </w:rPr>
        <w:t> </w:t>
      </w:r>
      <w:r>
        <w:rPr>
          <w:spacing w:val="-4"/>
          <w:sz w:val="23"/>
        </w:rPr>
        <w:t>note</w:t>
      </w:r>
      <w:r>
        <w:rPr>
          <w:spacing w:val="-9"/>
          <w:sz w:val="23"/>
        </w:rPr>
        <w:t> </w:t>
      </w:r>
      <w:r>
        <w:rPr>
          <w:spacing w:val="-4"/>
          <w:sz w:val="23"/>
        </w:rPr>
        <w:t>that </w:t>
      </w:r>
      <w:r>
        <w:rPr>
          <w:spacing w:val="-2"/>
          <w:sz w:val="23"/>
        </w:rPr>
        <w:t>the</w:t>
      </w:r>
      <w:r>
        <w:rPr>
          <w:spacing w:val="-11"/>
          <w:sz w:val="23"/>
        </w:rPr>
        <w:t> </w:t>
      </w:r>
      <w:r>
        <w:rPr>
          <w:spacing w:val="-2"/>
          <w:sz w:val="23"/>
        </w:rPr>
        <w:t>GDPR</w:t>
      </w:r>
      <w:r>
        <w:rPr>
          <w:spacing w:val="-11"/>
          <w:sz w:val="23"/>
        </w:rPr>
        <w:t> </w:t>
      </w:r>
      <w:r>
        <w:rPr>
          <w:spacing w:val="-2"/>
          <w:sz w:val="23"/>
        </w:rPr>
        <w:t>does</w:t>
      </w:r>
      <w:r>
        <w:rPr>
          <w:spacing w:val="-11"/>
          <w:sz w:val="23"/>
        </w:rPr>
        <w:t> </w:t>
      </w:r>
      <w:r>
        <w:rPr>
          <w:spacing w:val="-2"/>
          <w:sz w:val="23"/>
        </w:rPr>
        <w:t>not</w:t>
      </w:r>
      <w:r>
        <w:rPr>
          <w:spacing w:val="-11"/>
          <w:sz w:val="23"/>
        </w:rPr>
        <w:t> </w:t>
      </w:r>
      <w:r>
        <w:rPr>
          <w:spacing w:val="-2"/>
          <w:sz w:val="23"/>
        </w:rPr>
        <w:t>depend</w:t>
      </w:r>
      <w:r>
        <w:rPr>
          <w:spacing w:val="-8"/>
          <w:sz w:val="23"/>
        </w:rPr>
        <w:t> </w:t>
      </w:r>
      <w:r>
        <w:rPr>
          <w:spacing w:val="-2"/>
          <w:sz w:val="23"/>
        </w:rPr>
        <w:t>on</w:t>
      </w:r>
      <w:r>
        <w:rPr>
          <w:spacing w:val="-11"/>
          <w:sz w:val="23"/>
        </w:rPr>
        <w:t> </w:t>
      </w:r>
      <w:r>
        <w:rPr>
          <w:spacing w:val="-2"/>
          <w:sz w:val="23"/>
        </w:rPr>
        <w:t>ancillary guidance</w:t>
      </w:r>
      <w:r>
        <w:rPr>
          <w:spacing w:val="-4"/>
          <w:sz w:val="23"/>
        </w:rPr>
        <w:t> </w:t>
      </w:r>
      <w:r>
        <w:rPr>
          <w:spacing w:val="-2"/>
          <w:sz w:val="23"/>
        </w:rPr>
        <w:t>documents</w:t>
      </w:r>
      <w:r>
        <w:rPr>
          <w:spacing w:val="-2"/>
          <w:sz w:val="23"/>
        </w:rPr>
        <w:t> for</w:t>
      </w:r>
      <w:r>
        <w:rPr>
          <w:spacing w:val="-11"/>
          <w:sz w:val="23"/>
        </w:rPr>
        <w:t> </w:t>
      </w:r>
      <w:r>
        <w:rPr>
          <w:spacing w:val="-2"/>
          <w:sz w:val="23"/>
        </w:rPr>
        <w:t>its</w:t>
      </w:r>
      <w:r>
        <w:rPr>
          <w:spacing w:val="-8"/>
          <w:sz w:val="23"/>
        </w:rPr>
        <w:t> </w:t>
      </w:r>
      <w:r>
        <w:rPr>
          <w:spacing w:val="-2"/>
          <w:sz w:val="23"/>
        </w:rPr>
        <w:t>legal</w:t>
      </w:r>
      <w:r>
        <w:rPr>
          <w:spacing w:val="-11"/>
          <w:sz w:val="23"/>
        </w:rPr>
        <w:t> </w:t>
      </w:r>
      <w:r>
        <w:rPr>
          <w:spacing w:val="-2"/>
          <w:sz w:val="23"/>
        </w:rPr>
        <w:t>application;</w:t>
      </w:r>
      <w:r>
        <w:rPr>
          <w:sz w:val="23"/>
        </w:rPr>
        <w:t> </w:t>
      </w:r>
      <w:r>
        <w:rPr>
          <w:spacing w:val="-2"/>
          <w:sz w:val="23"/>
        </w:rPr>
        <w:t>TTL</w:t>
      </w:r>
      <w:r>
        <w:rPr>
          <w:spacing w:val="-8"/>
          <w:sz w:val="23"/>
        </w:rPr>
        <w:t> </w:t>
      </w:r>
      <w:r>
        <w:rPr>
          <w:spacing w:val="-2"/>
          <w:sz w:val="23"/>
        </w:rPr>
        <w:t>was </w:t>
      </w:r>
      <w:r>
        <w:rPr>
          <w:sz w:val="23"/>
        </w:rPr>
        <w:t>obliged</w:t>
      </w:r>
      <w:r>
        <w:rPr>
          <w:spacing w:val="-13"/>
          <w:sz w:val="23"/>
        </w:rPr>
        <w:t> </w:t>
      </w:r>
      <w:r>
        <w:rPr>
          <w:sz w:val="23"/>
        </w:rPr>
        <w:t>to</w:t>
      </w:r>
      <w:r>
        <w:rPr>
          <w:spacing w:val="-13"/>
          <w:sz w:val="23"/>
        </w:rPr>
        <w:t> </w:t>
      </w:r>
      <w:r>
        <w:rPr>
          <w:sz w:val="23"/>
        </w:rPr>
        <w:t>comply</w:t>
      </w:r>
      <w:r>
        <w:rPr>
          <w:spacing w:val="-13"/>
          <w:sz w:val="23"/>
        </w:rPr>
        <w:t> </w:t>
      </w:r>
      <w:r>
        <w:rPr>
          <w:sz w:val="23"/>
        </w:rPr>
        <w:t>with</w:t>
      </w:r>
      <w:r>
        <w:rPr>
          <w:spacing w:val="-13"/>
          <w:sz w:val="23"/>
        </w:rPr>
        <w:t> </w:t>
      </w:r>
      <w:r>
        <w:rPr>
          <w:sz w:val="23"/>
        </w:rPr>
        <w:t>the</w:t>
      </w:r>
      <w:r>
        <w:rPr>
          <w:spacing w:val="-13"/>
          <w:sz w:val="23"/>
        </w:rPr>
        <w:t> </w:t>
      </w:r>
      <w:r>
        <w:rPr>
          <w:sz w:val="23"/>
        </w:rPr>
        <w:t>GDPR</w:t>
      </w:r>
      <w:r>
        <w:rPr>
          <w:spacing w:val="-13"/>
          <w:sz w:val="23"/>
        </w:rPr>
        <w:t> </w:t>
      </w:r>
      <w:r>
        <w:rPr>
          <w:sz w:val="23"/>
        </w:rPr>
        <w:t>since</w:t>
      </w:r>
      <w:r>
        <w:rPr>
          <w:spacing w:val="-13"/>
          <w:sz w:val="23"/>
        </w:rPr>
        <w:t> </w:t>
      </w:r>
      <w:r>
        <w:rPr>
          <w:sz w:val="23"/>
        </w:rPr>
        <w:t>May</w:t>
      </w:r>
      <w:r>
        <w:rPr>
          <w:spacing w:val="-13"/>
          <w:sz w:val="23"/>
        </w:rPr>
        <w:t> </w:t>
      </w:r>
      <w:r>
        <w:rPr>
          <w:sz w:val="23"/>
        </w:rPr>
        <w:t>2018,</w:t>
      </w:r>
      <w:r>
        <w:rPr>
          <w:spacing w:val="-13"/>
          <w:sz w:val="23"/>
        </w:rPr>
        <w:t> </w:t>
      </w:r>
      <w:r>
        <w:rPr>
          <w:sz w:val="23"/>
        </w:rPr>
        <w:t>without</w:t>
      </w:r>
      <w:r>
        <w:rPr>
          <w:spacing w:val="-13"/>
          <w:sz w:val="23"/>
        </w:rPr>
        <w:t> </w:t>
      </w:r>
      <w:r>
        <w:rPr>
          <w:sz w:val="23"/>
        </w:rPr>
        <w:t>the</w:t>
      </w:r>
      <w:r>
        <w:rPr>
          <w:spacing w:val="-13"/>
          <w:sz w:val="23"/>
        </w:rPr>
        <w:t> </w:t>
      </w:r>
      <w:r>
        <w:rPr>
          <w:sz w:val="23"/>
        </w:rPr>
        <w:t>need</w:t>
      </w:r>
      <w:r>
        <w:rPr>
          <w:spacing w:val="-13"/>
          <w:sz w:val="23"/>
        </w:rPr>
        <w:t> </w:t>
      </w:r>
      <w:r>
        <w:rPr>
          <w:sz w:val="23"/>
        </w:rPr>
        <w:t>for</w:t>
      </w:r>
      <w:r>
        <w:rPr>
          <w:spacing w:val="-13"/>
          <w:sz w:val="23"/>
        </w:rPr>
        <w:t> </w:t>
      </w:r>
      <w:r>
        <w:rPr>
          <w:sz w:val="23"/>
        </w:rPr>
        <w:t>additional</w:t>
      </w:r>
      <w:r>
        <w:rPr>
          <w:spacing w:val="-13"/>
          <w:sz w:val="23"/>
        </w:rPr>
        <w:t> </w:t>
      </w:r>
      <w:r>
        <w:rPr>
          <w:sz w:val="23"/>
        </w:rPr>
        <w:t>legislative </w:t>
      </w:r>
      <w:r>
        <w:rPr>
          <w:spacing w:val="-2"/>
          <w:sz w:val="23"/>
        </w:rPr>
        <w:t>guidance.</w:t>
      </w:r>
      <w:r>
        <w:rPr>
          <w:spacing w:val="-11"/>
          <w:sz w:val="23"/>
        </w:rPr>
        <w:t> </w:t>
      </w:r>
      <w:r>
        <w:rPr>
          <w:spacing w:val="-2"/>
          <w:sz w:val="23"/>
        </w:rPr>
        <w:t>It</w:t>
      </w:r>
      <w:r>
        <w:rPr>
          <w:spacing w:val="-11"/>
          <w:sz w:val="23"/>
        </w:rPr>
        <w:t> </w:t>
      </w:r>
      <w:r>
        <w:rPr>
          <w:spacing w:val="-2"/>
          <w:sz w:val="23"/>
        </w:rPr>
        <w:t>is</w:t>
      </w:r>
      <w:r>
        <w:rPr>
          <w:spacing w:val="-11"/>
          <w:sz w:val="23"/>
        </w:rPr>
        <w:t> </w:t>
      </w:r>
      <w:r>
        <w:rPr>
          <w:spacing w:val="-2"/>
          <w:sz w:val="23"/>
        </w:rPr>
        <w:t>an</w:t>
      </w:r>
      <w:r>
        <w:rPr>
          <w:spacing w:val="-11"/>
          <w:sz w:val="23"/>
        </w:rPr>
        <w:t> </w:t>
      </w:r>
      <w:r>
        <w:rPr>
          <w:spacing w:val="-2"/>
          <w:sz w:val="23"/>
        </w:rPr>
        <w:t>inherent</w:t>
      </w:r>
      <w:r>
        <w:rPr>
          <w:spacing w:val="-11"/>
          <w:sz w:val="23"/>
        </w:rPr>
        <w:t> </w:t>
      </w:r>
      <w:r>
        <w:rPr>
          <w:spacing w:val="-2"/>
          <w:sz w:val="23"/>
        </w:rPr>
        <w:t>feature</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GDPR</w:t>
      </w:r>
      <w:r>
        <w:rPr>
          <w:spacing w:val="-11"/>
          <w:sz w:val="23"/>
        </w:rPr>
        <w:t> </w:t>
      </w:r>
      <w:r>
        <w:rPr>
          <w:spacing w:val="-2"/>
          <w:sz w:val="23"/>
        </w:rPr>
        <w:t>that</w:t>
      </w:r>
      <w:r>
        <w:rPr>
          <w:spacing w:val="-11"/>
          <w:sz w:val="23"/>
        </w:rPr>
        <w:t> </w:t>
      </w:r>
      <w:r>
        <w:rPr>
          <w:spacing w:val="-2"/>
          <w:sz w:val="23"/>
        </w:rPr>
        <w:t>its</w:t>
      </w:r>
      <w:r>
        <w:rPr>
          <w:spacing w:val="-11"/>
          <w:sz w:val="23"/>
        </w:rPr>
        <w:t> </w:t>
      </w:r>
      <w:r>
        <w:rPr>
          <w:spacing w:val="-2"/>
          <w:sz w:val="23"/>
        </w:rPr>
        <w:t>provisions</w:t>
      </w:r>
      <w:r>
        <w:rPr>
          <w:spacing w:val="-11"/>
          <w:sz w:val="23"/>
        </w:rPr>
        <w:t> </w:t>
      </w:r>
      <w:r>
        <w:rPr>
          <w:spacing w:val="-2"/>
          <w:sz w:val="23"/>
        </w:rPr>
        <w:t>are</w:t>
      </w:r>
      <w:r>
        <w:rPr>
          <w:spacing w:val="-11"/>
          <w:sz w:val="23"/>
        </w:rPr>
        <w:t> </w:t>
      </w:r>
      <w:r>
        <w:rPr>
          <w:spacing w:val="-2"/>
          <w:sz w:val="23"/>
        </w:rPr>
        <w:t>not</w:t>
      </w:r>
      <w:r>
        <w:rPr>
          <w:spacing w:val="-11"/>
          <w:sz w:val="23"/>
        </w:rPr>
        <w:t> </w:t>
      </w:r>
      <w:r>
        <w:rPr>
          <w:spacing w:val="-2"/>
          <w:sz w:val="23"/>
        </w:rPr>
        <w:t>prescriptive.</w:t>
      </w:r>
      <w:r>
        <w:rPr>
          <w:spacing w:val="-11"/>
          <w:sz w:val="23"/>
        </w:rPr>
        <w:t> </w:t>
      </w:r>
      <w:r>
        <w:rPr>
          <w:spacing w:val="-2"/>
          <w:sz w:val="23"/>
        </w:rPr>
        <w:t>I</w:t>
      </w:r>
      <w:r>
        <w:rPr>
          <w:spacing w:val="-11"/>
          <w:sz w:val="23"/>
        </w:rPr>
        <w:t> </w:t>
      </w:r>
      <w:r>
        <w:rPr>
          <w:spacing w:val="-2"/>
          <w:sz w:val="23"/>
        </w:rPr>
        <w:t>do</w:t>
      </w:r>
      <w:r>
        <w:rPr>
          <w:spacing w:val="-11"/>
          <w:sz w:val="23"/>
        </w:rPr>
        <w:t> </w:t>
      </w:r>
      <w:r>
        <w:rPr>
          <w:spacing w:val="-2"/>
          <w:sz w:val="23"/>
        </w:rPr>
        <w:t>not accept</w:t>
      </w:r>
      <w:r>
        <w:rPr>
          <w:spacing w:val="-6"/>
          <w:sz w:val="23"/>
        </w:rPr>
        <w:t> </w:t>
      </w:r>
      <w:r>
        <w:rPr>
          <w:spacing w:val="-2"/>
          <w:sz w:val="23"/>
        </w:rPr>
        <w:t>that</w:t>
      </w:r>
      <w:r>
        <w:rPr>
          <w:spacing w:val="-7"/>
          <w:sz w:val="23"/>
        </w:rPr>
        <w:t> </w:t>
      </w:r>
      <w:r>
        <w:rPr>
          <w:spacing w:val="-2"/>
          <w:sz w:val="23"/>
        </w:rPr>
        <w:t>reference</w:t>
      </w:r>
      <w:r>
        <w:rPr>
          <w:spacing w:val="-3"/>
          <w:sz w:val="23"/>
        </w:rPr>
        <w:t> </w:t>
      </w:r>
      <w:r>
        <w:rPr>
          <w:spacing w:val="-2"/>
          <w:sz w:val="23"/>
        </w:rPr>
        <w:t>to</w:t>
      </w:r>
      <w:r>
        <w:rPr>
          <w:spacing w:val="-11"/>
          <w:sz w:val="23"/>
        </w:rPr>
        <w:t> </w:t>
      </w:r>
      <w:r>
        <w:rPr>
          <w:spacing w:val="-2"/>
          <w:sz w:val="23"/>
        </w:rPr>
        <w:t>principles</w:t>
      </w:r>
      <w:r>
        <w:rPr>
          <w:sz w:val="23"/>
        </w:rPr>
        <w:t> </w:t>
      </w:r>
      <w:r>
        <w:rPr>
          <w:spacing w:val="-2"/>
          <w:sz w:val="23"/>
        </w:rPr>
        <w:t>derived from</w:t>
      </w:r>
      <w:r>
        <w:rPr>
          <w:spacing w:val="-8"/>
          <w:sz w:val="23"/>
        </w:rPr>
        <w:t> </w:t>
      </w:r>
      <w:r>
        <w:rPr>
          <w:spacing w:val="-2"/>
          <w:sz w:val="23"/>
        </w:rPr>
        <w:t>the</w:t>
      </w:r>
      <w:r>
        <w:rPr>
          <w:spacing w:val="-11"/>
          <w:sz w:val="23"/>
        </w:rPr>
        <w:t> </w:t>
      </w:r>
      <w:r>
        <w:rPr>
          <w:spacing w:val="-2"/>
          <w:sz w:val="23"/>
        </w:rPr>
        <w:t>GDPR</w:t>
      </w:r>
      <w:r>
        <w:rPr>
          <w:spacing w:val="-8"/>
          <w:sz w:val="23"/>
        </w:rPr>
        <w:t> </w:t>
      </w:r>
      <w:r>
        <w:rPr>
          <w:spacing w:val="-2"/>
          <w:sz w:val="23"/>
        </w:rPr>
        <w:t>could</w:t>
      </w:r>
      <w:r>
        <w:rPr>
          <w:spacing w:val="-6"/>
          <w:sz w:val="23"/>
        </w:rPr>
        <w:t> </w:t>
      </w:r>
      <w:r>
        <w:rPr>
          <w:spacing w:val="-2"/>
          <w:sz w:val="23"/>
        </w:rPr>
        <w:t>constitute</w:t>
      </w:r>
      <w:r>
        <w:rPr>
          <w:spacing w:val="-2"/>
          <w:sz w:val="23"/>
        </w:rPr>
        <w:t> an</w:t>
      </w:r>
      <w:r>
        <w:rPr>
          <w:spacing w:val="-6"/>
          <w:sz w:val="23"/>
        </w:rPr>
        <w:t> </w:t>
      </w:r>
      <w:r>
        <w:rPr>
          <w:spacing w:val="-2"/>
          <w:sz w:val="23"/>
        </w:rPr>
        <w:t>impermissible retrospective</w:t>
      </w:r>
      <w:r>
        <w:rPr>
          <w:spacing w:val="-11"/>
          <w:sz w:val="23"/>
        </w:rPr>
        <w:t> </w:t>
      </w:r>
      <w:r>
        <w:rPr>
          <w:spacing w:val="-2"/>
          <w:sz w:val="23"/>
        </w:rPr>
        <w:t>application</w:t>
      </w:r>
      <w:r>
        <w:rPr>
          <w:spacing w:val="-11"/>
          <w:sz w:val="23"/>
        </w:rPr>
        <w:t> </w:t>
      </w:r>
      <w:r>
        <w:rPr>
          <w:spacing w:val="-2"/>
          <w:sz w:val="23"/>
        </w:rPr>
        <w:t>of</w:t>
      </w:r>
      <w:r>
        <w:rPr>
          <w:spacing w:val="-11"/>
          <w:sz w:val="23"/>
        </w:rPr>
        <w:t> </w:t>
      </w:r>
      <w:r>
        <w:rPr>
          <w:spacing w:val="-2"/>
          <w:sz w:val="23"/>
        </w:rPr>
        <w:t>regulatory</w:t>
      </w:r>
      <w:r>
        <w:rPr>
          <w:spacing w:val="-11"/>
          <w:sz w:val="23"/>
        </w:rPr>
        <w:t> </w:t>
      </w:r>
      <w:r>
        <w:rPr>
          <w:spacing w:val="-2"/>
          <w:sz w:val="23"/>
        </w:rPr>
        <w:t>standards</w:t>
      </w:r>
      <w:r>
        <w:rPr>
          <w:spacing w:val="-11"/>
          <w:sz w:val="23"/>
        </w:rPr>
        <w:t> </w:t>
      </w:r>
      <w:r>
        <w:rPr>
          <w:spacing w:val="-2"/>
          <w:sz w:val="23"/>
        </w:rPr>
        <w:t>and</w:t>
      </w:r>
      <w:r>
        <w:rPr>
          <w:spacing w:val="-11"/>
          <w:sz w:val="23"/>
        </w:rPr>
        <w:t> </w:t>
      </w:r>
      <w:r>
        <w:rPr>
          <w:spacing w:val="-2"/>
          <w:sz w:val="23"/>
        </w:rPr>
        <w:t>a</w:t>
      </w:r>
      <w:r>
        <w:rPr>
          <w:spacing w:val="-11"/>
          <w:sz w:val="23"/>
        </w:rPr>
        <w:t> </w:t>
      </w:r>
      <w:r>
        <w:rPr>
          <w:spacing w:val="-2"/>
          <w:sz w:val="23"/>
        </w:rPr>
        <w:t>clear</w:t>
      </w:r>
      <w:r>
        <w:rPr>
          <w:spacing w:val="-11"/>
          <w:sz w:val="23"/>
        </w:rPr>
        <w:t> </w:t>
      </w:r>
      <w:r>
        <w:rPr>
          <w:spacing w:val="-2"/>
          <w:sz w:val="23"/>
        </w:rPr>
        <w:t>breach</w:t>
      </w:r>
      <w:r>
        <w:rPr>
          <w:spacing w:val="-11"/>
          <w:sz w:val="23"/>
        </w:rPr>
        <w:t> </w:t>
      </w:r>
      <w:r>
        <w:rPr>
          <w:spacing w:val="-2"/>
          <w:sz w:val="23"/>
        </w:rPr>
        <w:t>of</w:t>
      </w:r>
      <w:r>
        <w:rPr>
          <w:spacing w:val="-11"/>
          <w:sz w:val="23"/>
        </w:rPr>
        <w:t> </w:t>
      </w:r>
      <w:r>
        <w:rPr>
          <w:spacing w:val="-2"/>
          <w:sz w:val="23"/>
        </w:rPr>
        <w:t>fair</w:t>
      </w:r>
      <w:r>
        <w:rPr>
          <w:spacing w:val="-11"/>
          <w:sz w:val="23"/>
        </w:rPr>
        <w:t> </w:t>
      </w:r>
      <w:r>
        <w:rPr>
          <w:spacing w:val="-2"/>
          <w:sz w:val="23"/>
        </w:rPr>
        <w:t>procedures</w:t>
      </w:r>
      <w:r>
        <w:rPr>
          <w:spacing w:val="-11"/>
          <w:sz w:val="23"/>
        </w:rPr>
        <w:t> </w:t>
      </w:r>
      <w:r>
        <w:rPr>
          <w:spacing w:val="-2"/>
          <w:sz w:val="23"/>
        </w:rPr>
        <w:t>and,</w:t>
      </w:r>
      <w:r>
        <w:rPr>
          <w:spacing w:val="-11"/>
          <w:sz w:val="23"/>
        </w:rPr>
        <w:t> </w:t>
      </w:r>
      <w:r>
        <w:rPr>
          <w:spacing w:val="-2"/>
          <w:sz w:val="23"/>
        </w:rPr>
        <w:t>in </w:t>
      </w:r>
      <w:r>
        <w:rPr>
          <w:sz w:val="23"/>
        </w:rPr>
        <w:t>fact,</w:t>
      </w:r>
      <w:r>
        <w:rPr>
          <w:spacing w:val="-13"/>
          <w:sz w:val="23"/>
        </w:rPr>
        <w:t> </w:t>
      </w:r>
      <w:r>
        <w:rPr>
          <w:sz w:val="23"/>
        </w:rPr>
        <w:t>to</w:t>
      </w:r>
      <w:r>
        <w:rPr>
          <w:spacing w:val="-11"/>
          <w:sz w:val="23"/>
        </w:rPr>
        <w:t> </w:t>
      </w:r>
      <w:r>
        <w:rPr>
          <w:sz w:val="23"/>
        </w:rPr>
        <w:t>do</w:t>
      </w:r>
      <w:r>
        <w:rPr>
          <w:spacing w:val="-5"/>
          <w:sz w:val="23"/>
        </w:rPr>
        <w:t> </w:t>
      </w:r>
      <w:r>
        <w:rPr>
          <w:sz w:val="23"/>
        </w:rPr>
        <w:t>so</w:t>
      </w:r>
      <w:r>
        <w:rPr>
          <w:spacing w:val="-13"/>
          <w:sz w:val="23"/>
        </w:rPr>
        <w:t> </w:t>
      </w:r>
      <w:r>
        <w:rPr>
          <w:sz w:val="23"/>
        </w:rPr>
        <w:t>would</w:t>
      </w:r>
      <w:r>
        <w:rPr>
          <w:spacing w:val="-7"/>
          <w:sz w:val="23"/>
        </w:rPr>
        <w:t> </w:t>
      </w:r>
      <w:r>
        <w:rPr>
          <w:sz w:val="23"/>
        </w:rPr>
        <w:t>be</w:t>
      </w:r>
      <w:r>
        <w:rPr>
          <w:spacing w:val="-13"/>
          <w:sz w:val="23"/>
        </w:rPr>
        <w:t> </w:t>
      </w:r>
      <w:r>
        <w:rPr>
          <w:sz w:val="23"/>
        </w:rPr>
        <w:t>entirely</w:t>
      </w:r>
      <w:r>
        <w:rPr>
          <w:spacing w:val="6"/>
          <w:sz w:val="23"/>
        </w:rPr>
        <w:t> </w:t>
      </w:r>
      <w:r>
        <w:rPr>
          <w:sz w:val="23"/>
        </w:rPr>
        <w:t>self-defeating.</w:t>
      </w:r>
    </w:p>
    <w:p>
      <w:pPr>
        <w:pStyle w:val="ListParagraph"/>
        <w:numPr>
          <w:ilvl w:val="0"/>
          <w:numId w:val="7"/>
        </w:numPr>
        <w:tabs>
          <w:tab w:pos="728" w:val="left" w:leader="none"/>
          <w:tab w:pos="732" w:val="left" w:leader="none"/>
        </w:tabs>
        <w:spacing w:line="230" w:lineRule="auto" w:before="272" w:after="0"/>
        <w:ind w:left="728" w:right="577" w:hanging="561"/>
        <w:jc w:val="both"/>
        <w:rPr>
          <w:sz w:val="23"/>
        </w:rPr>
      </w:pPr>
      <w:r>
        <w:rPr>
          <w:spacing w:val="-2"/>
          <w:sz w:val="23"/>
        </w:rPr>
        <w:t>However,</w:t>
      </w:r>
      <w:r>
        <w:rPr>
          <w:spacing w:val="-11"/>
          <w:sz w:val="23"/>
        </w:rPr>
        <w:t> </w:t>
      </w:r>
      <w:r>
        <w:rPr>
          <w:spacing w:val="-2"/>
          <w:sz w:val="23"/>
        </w:rPr>
        <w:t>it</w:t>
      </w:r>
      <w:r>
        <w:rPr>
          <w:spacing w:val="-11"/>
          <w:sz w:val="23"/>
        </w:rPr>
        <w:t> </w:t>
      </w:r>
      <w:r>
        <w:rPr>
          <w:spacing w:val="-2"/>
          <w:sz w:val="23"/>
        </w:rPr>
        <w:t>is</w:t>
      </w:r>
      <w:r>
        <w:rPr>
          <w:spacing w:val="-11"/>
          <w:sz w:val="23"/>
        </w:rPr>
        <w:t> </w:t>
      </w:r>
      <w:r>
        <w:rPr>
          <w:spacing w:val="-2"/>
          <w:sz w:val="23"/>
        </w:rPr>
        <w:t>accepted</w:t>
      </w:r>
      <w:r>
        <w:rPr>
          <w:spacing w:val="-11"/>
          <w:sz w:val="23"/>
        </w:rPr>
        <w:t> </w:t>
      </w:r>
      <w:r>
        <w:rPr>
          <w:spacing w:val="-2"/>
          <w:sz w:val="23"/>
        </w:rPr>
        <w:t>that</w:t>
      </w:r>
      <w:r>
        <w:rPr>
          <w:spacing w:val="-11"/>
          <w:sz w:val="23"/>
        </w:rPr>
        <w:t> </w:t>
      </w:r>
      <w:r>
        <w:rPr>
          <w:spacing w:val="-2"/>
          <w:sz w:val="23"/>
        </w:rPr>
        <w:t>it</w:t>
      </w:r>
      <w:r>
        <w:rPr>
          <w:spacing w:val="-11"/>
          <w:sz w:val="23"/>
        </w:rPr>
        <w:t> </w:t>
      </w:r>
      <w:r>
        <w:rPr>
          <w:spacing w:val="-2"/>
          <w:sz w:val="23"/>
        </w:rPr>
        <w:t>would</w:t>
      </w:r>
      <w:r>
        <w:rPr>
          <w:spacing w:val="-11"/>
          <w:sz w:val="23"/>
        </w:rPr>
        <w:t> </w:t>
      </w:r>
      <w:r>
        <w:rPr>
          <w:spacing w:val="-2"/>
          <w:sz w:val="23"/>
        </w:rPr>
        <w:t>be</w:t>
      </w:r>
      <w:r>
        <w:rPr>
          <w:spacing w:val="-11"/>
          <w:sz w:val="23"/>
        </w:rPr>
        <w:t> </w:t>
      </w:r>
      <w:r>
        <w:rPr>
          <w:spacing w:val="-2"/>
          <w:sz w:val="23"/>
        </w:rPr>
        <w:t>deleterious</w:t>
      </w:r>
      <w:r>
        <w:rPr>
          <w:spacing w:val="-11"/>
          <w:sz w:val="23"/>
        </w:rPr>
        <w:t> </w:t>
      </w:r>
      <w:r>
        <w:rPr>
          <w:spacing w:val="-2"/>
          <w:sz w:val="23"/>
        </w:rPr>
        <w:t>to</w:t>
      </w:r>
      <w:r>
        <w:rPr>
          <w:spacing w:val="-9"/>
          <w:sz w:val="23"/>
        </w:rPr>
        <w:t> </w:t>
      </w:r>
      <w:r>
        <w:rPr>
          <w:spacing w:val="-2"/>
          <w:sz w:val="23"/>
        </w:rPr>
        <w:t>TTL's</w:t>
      </w:r>
      <w:r>
        <w:rPr>
          <w:spacing w:val="-11"/>
          <w:sz w:val="23"/>
        </w:rPr>
        <w:t> </w:t>
      </w:r>
      <w:r>
        <w:rPr>
          <w:spacing w:val="-2"/>
          <w:sz w:val="23"/>
        </w:rPr>
        <w:t>entitlement</w:t>
      </w:r>
      <w:r>
        <w:rPr>
          <w:sz w:val="23"/>
        </w:rPr>
        <w:t> </w:t>
      </w:r>
      <w:r>
        <w:rPr>
          <w:spacing w:val="-2"/>
          <w:sz w:val="23"/>
        </w:rPr>
        <w:t>to</w:t>
      </w:r>
      <w:r>
        <w:rPr>
          <w:spacing w:val="-11"/>
          <w:sz w:val="23"/>
        </w:rPr>
        <w:t> </w:t>
      </w:r>
      <w:r>
        <w:rPr>
          <w:spacing w:val="-2"/>
          <w:sz w:val="23"/>
        </w:rPr>
        <w:t>fair</w:t>
      </w:r>
      <w:r>
        <w:rPr>
          <w:spacing w:val="-11"/>
          <w:sz w:val="23"/>
        </w:rPr>
        <w:t> </w:t>
      </w:r>
      <w:r>
        <w:rPr>
          <w:spacing w:val="-2"/>
          <w:sz w:val="23"/>
        </w:rPr>
        <w:t>procedures to </w:t>
      </w:r>
      <w:r>
        <w:rPr>
          <w:spacing w:val="-4"/>
          <w:sz w:val="23"/>
        </w:rPr>
        <w:t>determine</w:t>
      </w:r>
      <w:r>
        <w:rPr>
          <w:spacing w:val="-9"/>
          <w:sz w:val="23"/>
        </w:rPr>
        <w:t> </w:t>
      </w:r>
      <w:r>
        <w:rPr>
          <w:spacing w:val="-4"/>
          <w:sz w:val="23"/>
        </w:rPr>
        <w:t>its</w:t>
      </w:r>
      <w:r>
        <w:rPr>
          <w:spacing w:val="-9"/>
          <w:sz w:val="23"/>
        </w:rPr>
        <w:t> </w:t>
      </w:r>
      <w:r>
        <w:rPr>
          <w:spacing w:val="-4"/>
          <w:sz w:val="23"/>
        </w:rPr>
        <w:t>compliance</w:t>
      </w:r>
      <w:r>
        <w:rPr>
          <w:spacing w:val="-9"/>
          <w:sz w:val="23"/>
        </w:rPr>
        <w:t> </w:t>
      </w:r>
      <w:r>
        <w:rPr>
          <w:spacing w:val="-4"/>
          <w:sz w:val="23"/>
        </w:rPr>
        <w:t>by</w:t>
      </w:r>
      <w:r>
        <w:rPr>
          <w:spacing w:val="-9"/>
          <w:sz w:val="23"/>
        </w:rPr>
        <w:t> </w:t>
      </w:r>
      <w:r>
        <w:rPr>
          <w:spacing w:val="-4"/>
          <w:sz w:val="23"/>
        </w:rPr>
        <w:t>reference</w:t>
      </w:r>
      <w:r>
        <w:rPr>
          <w:spacing w:val="-9"/>
          <w:sz w:val="23"/>
        </w:rPr>
        <w:t> </w:t>
      </w:r>
      <w:r>
        <w:rPr>
          <w:spacing w:val="-4"/>
          <w:sz w:val="23"/>
        </w:rPr>
        <w:t>to guidance</w:t>
      </w:r>
      <w:r>
        <w:rPr>
          <w:spacing w:val="-7"/>
          <w:sz w:val="23"/>
        </w:rPr>
        <w:t> </w:t>
      </w:r>
      <w:r>
        <w:rPr>
          <w:spacing w:val="-4"/>
          <w:sz w:val="23"/>
        </w:rPr>
        <w:t>set</w:t>
      </w:r>
      <w:r>
        <w:rPr>
          <w:spacing w:val="-9"/>
          <w:sz w:val="23"/>
        </w:rPr>
        <w:t> </w:t>
      </w:r>
      <w:r>
        <w:rPr>
          <w:spacing w:val="-4"/>
          <w:sz w:val="23"/>
        </w:rPr>
        <w:t>out</w:t>
      </w:r>
      <w:r>
        <w:rPr>
          <w:spacing w:val="-9"/>
          <w:sz w:val="23"/>
        </w:rPr>
        <w:t> </w:t>
      </w:r>
      <w:r>
        <w:rPr>
          <w:spacing w:val="-4"/>
          <w:sz w:val="23"/>
        </w:rPr>
        <w:t>in</w:t>
      </w:r>
      <w:r>
        <w:rPr>
          <w:spacing w:val="-9"/>
          <w:sz w:val="23"/>
        </w:rPr>
        <w:t> </w:t>
      </w:r>
      <w:r>
        <w:rPr>
          <w:spacing w:val="-4"/>
          <w:sz w:val="23"/>
        </w:rPr>
        <w:t>the</w:t>
      </w:r>
      <w:r>
        <w:rPr>
          <w:spacing w:val="-8"/>
          <w:sz w:val="23"/>
        </w:rPr>
        <w:t> </w:t>
      </w:r>
      <w:r>
        <w:rPr>
          <w:spacing w:val="-4"/>
          <w:sz w:val="23"/>
        </w:rPr>
        <w:t>Fundamentals</w:t>
      </w:r>
      <w:r>
        <w:rPr>
          <w:spacing w:val="3"/>
          <w:sz w:val="23"/>
        </w:rPr>
        <w:t> </w:t>
      </w:r>
      <w:r>
        <w:rPr>
          <w:spacing w:val="-4"/>
          <w:sz w:val="23"/>
        </w:rPr>
        <w:t>that arose</w:t>
      </w:r>
      <w:r>
        <w:rPr>
          <w:spacing w:val="-9"/>
          <w:sz w:val="23"/>
        </w:rPr>
        <w:t> </w:t>
      </w:r>
      <w:r>
        <w:rPr>
          <w:spacing w:val="-4"/>
          <w:sz w:val="23"/>
        </w:rPr>
        <w:t>as</w:t>
      </w:r>
      <w:r>
        <w:rPr>
          <w:spacing w:val="-9"/>
          <w:sz w:val="23"/>
        </w:rPr>
        <w:t> </w:t>
      </w:r>
      <w:r>
        <w:rPr>
          <w:spacing w:val="-4"/>
          <w:sz w:val="23"/>
        </w:rPr>
        <w:t>a </w:t>
      </w:r>
      <w:r>
        <w:rPr>
          <w:spacing w:val="-6"/>
          <w:sz w:val="23"/>
        </w:rPr>
        <w:t>result</w:t>
      </w:r>
      <w:r>
        <w:rPr>
          <w:spacing w:val="-7"/>
          <w:sz w:val="23"/>
        </w:rPr>
        <w:t> </w:t>
      </w:r>
      <w:r>
        <w:rPr>
          <w:spacing w:val="-6"/>
          <w:sz w:val="23"/>
        </w:rPr>
        <w:t>of</w:t>
      </w:r>
      <w:r>
        <w:rPr>
          <w:spacing w:val="-7"/>
          <w:sz w:val="23"/>
        </w:rPr>
        <w:t> </w:t>
      </w:r>
      <w:r>
        <w:rPr>
          <w:spacing w:val="-6"/>
          <w:sz w:val="23"/>
        </w:rPr>
        <w:t>the</w:t>
      </w:r>
      <w:r>
        <w:rPr>
          <w:spacing w:val="-7"/>
          <w:sz w:val="23"/>
        </w:rPr>
        <w:t> </w:t>
      </w:r>
      <w:r>
        <w:rPr>
          <w:spacing w:val="-6"/>
          <w:sz w:val="23"/>
        </w:rPr>
        <w:t>development</w:t>
      </w:r>
      <w:r>
        <w:rPr>
          <w:spacing w:val="13"/>
          <w:sz w:val="23"/>
        </w:rPr>
        <w:t> </w:t>
      </w:r>
      <w:r>
        <w:rPr>
          <w:spacing w:val="-6"/>
          <w:sz w:val="23"/>
        </w:rPr>
        <w:t>of</w:t>
      </w:r>
      <w:r>
        <w:rPr>
          <w:spacing w:val="-7"/>
          <w:sz w:val="23"/>
        </w:rPr>
        <w:t> </w:t>
      </w:r>
      <w:r>
        <w:rPr>
          <w:spacing w:val="-6"/>
          <w:sz w:val="23"/>
        </w:rPr>
        <w:t>the Fundamentals</w:t>
      </w:r>
      <w:r>
        <w:rPr>
          <w:spacing w:val="7"/>
          <w:sz w:val="23"/>
        </w:rPr>
        <w:t> </w:t>
      </w:r>
      <w:r>
        <w:rPr>
          <w:spacing w:val="-6"/>
          <w:sz w:val="23"/>
        </w:rPr>
        <w:t>itself.</w:t>
      </w:r>
      <w:r>
        <w:rPr>
          <w:spacing w:val="-7"/>
          <w:sz w:val="23"/>
        </w:rPr>
        <w:t> </w:t>
      </w:r>
      <w:r>
        <w:rPr>
          <w:spacing w:val="-6"/>
          <w:sz w:val="23"/>
        </w:rPr>
        <w:t>Accordingly,</w:t>
      </w:r>
      <w:r>
        <w:rPr>
          <w:spacing w:val="21"/>
          <w:sz w:val="23"/>
        </w:rPr>
        <w:t> </w:t>
      </w:r>
      <w:r>
        <w:rPr>
          <w:spacing w:val="-6"/>
          <w:sz w:val="23"/>
        </w:rPr>
        <w:t>this Decision</w:t>
      </w:r>
      <w:r>
        <w:rPr>
          <w:spacing w:val="-7"/>
          <w:sz w:val="23"/>
        </w:rPr>
        <w:t> </w:t>
      </w:r>
      <w:r>
        <w:rPr>
          <w:spacing w:val="-6"/>
          <w:sz w:val="23"/>
        </w:rPr>
        <w:t>will</w:t>
      </w:r>
      <w:r>
        <w:rPr>
          <w:spacing w:val="-7"/>
          <w:sz w:val="23"/>
        </w:rPr>
        <w:t> </w:t>
      </w:r>
      <w:r>
        <w:rPr>
          <w:spacing w:val="-6"/>
          <w:sz w:val="23"/>
        </w:rPr>
        <w:t>assess</w:t>
      </w:r>
      <w:r>
        <w:rPr>
          <w:sz w:val="23"/>
        </w:rPr>
        <w:t> </w:t>
      </w:r>
      <w:r>
        <w:rPr>
          <w:spacing w:val="-6"/>
          <w:sz w:val="23"/>
        </w:rPr>
        <w:t>TTL's </w:t>
      </w:r>
      <w:r>
        <w:rPr>
          <w:sz w:val="23"/>
        </w:rPr>
        <w:t>compliance by</w:t>
      </w:r>
      <w:r>
        <w:rPr>
          <w:spacing w:val="-4"/>
          <w:sz w:val="23"/>
        </w:rPr>
        <w:t> </w:t>
      </w:r>
      <w:r>
        <w:rPr>
          <w:sz w:val="23"/>
        </w:rPr>
        <w:t>reference</w:t>
      </w:r>
      <w:r>
        <w:rPr>
          <w:spacing w:val="-3"/>
          <w:sz w:val="23"/>
        </w:rPr>
        <w:t> </w:t>
      </w:r>
      <w:r>
        <w:rPr>
          <w:sz w:val="23"/>
        </w:rPr>
        <w:t>to</w:t>
      </w:r>
      <w:r>
        <w:rPr>
          <w:spacing w:val="-7"/>
          <w:sz w:val="23"/>
        </w:rPr>
        <w:t> </w:t>
      </w:r>
      <w:r>
        <w:rPr>
          <w:sz w:val="23"/>
        </w:rPr>
        <w:t>the</w:t>
      </w:r>
      <w:r>
        <w:rPr>
          <w:spacing w:val="-4"/>
          <w:sz w:val="23"/>
        </w:rPr>
        <w:t> </w:t>
      </w:r>
      <w:r>
        <w:rPr>
          <w:sz w:val="23"/>
        </w:rPr>
        <w:t>GDPR</w:t>
      </w:r>
      <w:r>
        <w:rPr>
          <w:spacing w:val="-3"/>
          <w:sz w:val="23"/>
        </w:rPr>
        <w:t> </w:t>
      </w:r>
      <w:r>
        <w:rPr>
          <w:sz w:val="23"/>
        </w:rPr>
        <w:t>itself and</w:t>
      </w:r>
      <w:r>
        <w:rPr>
          <w:spacing w:val="-11"/>
          <w:sz w:val="23"/>
        </w:rPr>
        <w:t> </w:t>
      </w:r>
      <w:r>
        <w:rPr>
          <w:sz w:val="23"/>
        </w:rPr>
        <w:t>guidance and</w:t>
      </w:r>
      <w:r>
        <w:rPr>
          <w:spacing w:val="-12"/>
          <w:sz w:val="23"/>
        </w:rPr>
        <w:t> </w:t>
      </w:r>
      <w:r>
        <w:rPr>
          <w:sz w:val="23"/>
        </w:rPr>
        <w:t>materials that</w:t>
      </w:r>
      <w:r>
        <w:rPr>
          <w:spacing w:val="-11"/>
          <w:sz w:val="23"/>
        </w:rPr>
        <w:t> </w:t>
      </w:r>
      <w:r>
        <w:rPr>
          <w:sz w:val="23"/>
        </w:rPr>
        <w:t>were</w:t>
      </w:r>
      <w:r>
        <w:rPr>
          <w:spacing w:val="-8"/>
          <w:sz w:val="23"/>
        </w:rPr>
        <w:t> </w:t>
      </w:r>
      <w:r>
        <w:rPr>
          <w:sz w:val="23"/>
        </w:rPr>
        <w:t>available </w:t>
      </w:r>
      <w:r>
        <w:rPr>
          <w:spacing w:val="-2"/>
          <w:sz w:val="23"/>
        </w:rPr>
        <w:t>during</w:t>
      </w:r>
      <w:r>
        <w:rPr>
          <w:spacing w:val="-11"/>
          <w:sz w:val="23"/>
        </w:rPr>
        <w:t> </w:t>
      </w:r>
      <w:r>
        <w:rPr>
          <w:spacing w:val="-2"/>
          <w:sz w:val="23"/>
        </w:rPr>
        <w:t>the</w:t>
      </w:r>
      <w:r>
        <w:rPr>
          <w:spacing w:val="-11"/>
          <w:sz w:val="23"/>
        </w:rPr>
        <w:t> </w:t>
      </w:r>
      <w:r>
        <w:rPr>
          <w:spacing w:val="-2"/>
          <w:sz w:val="23"/>
        </w:rPr>
        <w:t>Relevant</w:t>
      </w:r>
      <w:r>
        <w:rPr>
          <w:spacing w:val="-11"/>
          <w:sz w:val="23"/>
        </w:rPr>
        <w:t> </w:t>
      </w:r>
      <w:r>
        <w:rPr>
          <w:spacing w:val="-2"/>
          <w:sz w:val="23"/>
        </w:rPr>
        <w:t>Period.</w:t>
      </w:r>
      <w:r>
        <w:rPr>
          <w:spacing w:val="-11"/>
          <w:sz w:val="23"/>
        </w:rPr>
        <w:t> </w:t>
      </w:r>
      <w:r>
        <w:rPr>
          <w:spacing w:val="-2"/>
          <w:sz w:val="23"/>
        </w:rPr>
        <w:t>Following</w:t>
      </w:r>
      <w:r>
        <w:rPr>
          <w:spacing w:val="-10"/>
          <w:sz w:val="23"/>
        </w:rPr>
        <w:t> </w:t>
      </w:r>
      <w:r>
        <w:rPr>
          <w:spacing w:val="-2"/>
          <w:sz w:val="23"/>
        </w:rPr>
        <w:t>the</w:t>
      </w:r>
      <w:r>
        <w:rPr>
          <w:spacing w:val="-11"/>
          <w:sz w:val="23"/>
        </w:rPr>
        <w:t> </w:t>
      </w:r>
      <w:r>
        <w:rPr>
          <w:spacing w:val="-2"/>
          <w:sz w:val="23"/>
        </w:rPr>
        <w:t>provision</w:t>
      </w:r>
      <w:r>
        <w:rPr>
          <w:spacing w:val="-7"/>
          <w:sz w:val="23"/>
        </w:rPr>
        <w:t> </w:t>
      </w:r>
      <w:r>
        <w:rPr>
          <w:spacing w:val="-2"/>
          <w:sz w:val="23"/>
        </w:rPr>
        <w:t>to</w:t>
      </w:r>
      <w:r>
        <w:rPr>
          <w:spacing w:val="-11"/>
          <w:sz w:val="23"/>
        </w:rPr>
        <w:t> </w:t>
      </w:r>
      <w:r>
        <w:rPr>
          <w:spacing w:val="-2"/>
          <w:sz w:val="23"/>
        </w:rPr>
        <w:t>TTL</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PDD,</w:t>
      </w:r>
      <w:r>
        <w:rPr>
          <w:spacing w:val="-7"/>
          <w:sz w:val="23"/>
        </w:rPr>
        <w:t> </w:t>
      </w:r>
      <w:r>
        <w:rPr>
          <w:spacing w:val="-2"/>
          <w:sz w:val="23"/>
        </w:rPr>
        <w:t>no</w:t>
      </w:r>
      <w:r>
        <w:rPr>
          <w:spacing w:val="-11"/>
          <w:sz w:val="23"/>
        </w:rPr>
        <w:t> </w:t>
      </w:r>
      <w:r>
        <w:rPr>
          <w:spacing w:val="-2"/>
          <w:sz w:val="23"/>
        </w:rPr>
        <w:t>further</w:t>
      </w:r>
      <w:r>
        <w:rPr>
          <w:spacing w:val="-6"/>
          <w:sz w:val="23"/>
        </w:rPr>
        <w:t> </w:t>
      </w:r>
      <w:r>
        <w:rPr>
          <w:spacing w:val="-2"/>
          <w:sz w:val="23"/>
        </w:rPr>
        <w:t>submissions </w:t>
      </w:r>
      <w:r>
        <w:rPr>
          <w:sz w:val="23"/>
        </w:rPr>
        <w:t>in</w:t>
      </w:r>
      <w:r>
        <w:rPr>
          <w:spacing w:val="-9"/>
          <w:sz w:val="23"/>
        </w:rPr>
        <w:t> </w:t>
      </w:r>
      <w:r>
        <w:rPr>
          <w:sz w:val="23"/>
        </w:rPr>
        <w:t>this</w:t>
      </w:r>
      <w:r>
        <w:rPr>
          <w:spacing w:val="-3"/>
          <w:sz w:val="23"/>
        </w:rPr>
        <w:t> </w:t>
      </w:r>
      <w:r>
        <w:rPr>
          <w:sz w:val="23"/>
        </w:rPr>
        <w:t>regard</w:t>
      </w:r>
      <w:r>
        <w:rPr>
          <w:spacing w:val="-3"/>
          <w:sz w:val="23"/>
        </w:rPr>
        <w:t> </w:t>
      </w:r>
      <w:r>
        <w:rPr>
          <w:sz w:val="23"/>
        </w:rPr>
        <w:t>were</w:t>
      </w:r>
      <w:r>
        <w:rPr>
          <w:spacing w:val="-1"/>
          <w:sz w:val="23"/>
        </w:rPr>
        <w:t> </w:t>
      </w:r>
      <w:r>
        <w:rPr>
          <w:sz w:val="23"/>
        </w:rPr>
        <w:t>made by TTL.</w:t>
      </w:r>
    </w:p>
    <w:p>
      <w:pPr>
        <w:pStyle w:val="ListParagraph"/>
        <w:numPr>
          <w:ilvl w:val="0"/>
          <w:numId w:val="1"/>
        </w:numPr>
        <w:tabs>
          <w:tab w:pos="529" w:val="left" w:leader="none"/>
        </w:tabs>
        <w:spacing w:line="240" w:lineRule="auto" w:before="236" w:after="0"/>
        <w:ind w:left="529" w:right="0" w:hanging="367"/>
        <w:jc w:val="left"/>
        <w:rPr>
          <w:b/>
          <w:sz w:val="25"/>
        </w:rPr>
      </w:pPr>
      <w:r>
        <w:rPr>
          <w:b/>
          <w:spacing w:val="-8"/>
          <w:sz w:val="25"/>
          <w:u w:val="single"/>
        </w:rPr>
        <w:t>ASSESSMENT</w:t>
      </w:r>
      <w:r>
        <w:rPr>
          <w:b/>
          <w:spacing w:val="5"/>
          <w:sz w:val="25"/>
          <w:u w:val="single"/>
        </w:rPr>
        <w:t> </w:t>
      </w:r>
      <w:r>
        <w:rPr>
          <w:b/>
          <w:spacing w:val="-8"/>
          <w:sz w:val="25"/>
          <w:u w:val="single"/>
        </w:rPr>
        <w:t>OF</w:t>
      </w:r>
      <w:r>
        <w:rPr>
          <w:b/>
          <w:spacing w:val="2"/>
          <w:sz w:val="25"/>
          <w:u w:val="single"/>
        </w:rPr>
        <w:t> </w:t>
      </w:r>
      <w:r>
        <w:rPr>
          <w:b/>
          <w:spacing w:val="-8"/>
          <w:sz w:val="25"/>
          <w:u w:val="single"/>
        </w:rPr>
        <w:t>CERTAIN</w:t>
      </w:r>
      <w:r>
        <w:rPr>
          <w:b/>
          <w:spacing w:val="4"/>
          <w:sz w:val="25"/>
          <w:u w:val="single"/>
        </w:rPr>
        <w:t> </w:t>
      </w:r>
      <w:r>
        <w:rPr>
          <w:b/>
          <w:spacing w:val="-8"/>
          <w:sz w:val="25"/>
          <w:u w:val="single"/>
        </w:rPr>
        <w:t>MATTERS</w:t>
      </w:r>
      <w:r>
        <w:rPr>
          <w:b/>
          <w:spacing w:val="6"/>
          <w:sz w:val="25"/>
          <w:u w:val="single"/>
        </w:rPr>
        <w:t> </w:t>
      </w:r>
      <w:r>
        <w:rPr>
          <w:b/>
          <w:spacing w:val="-8"/>
          <w:sz w:val="25"/>
          <w:u w:val="single"/>
        </w:rPr>
        <w:t>CONCERNING</w:t>
      </w:r>
      <w:r>
        <w:rPr>
          <w:b/>
          <w:spacing w:val="27"/>
          <w:sz w:val="25"/>
          <w:u w:val="single"/>
        </w:rPr>
        <w:t> </w:t>
      </w:r>
      <w:r>
        <w:rPr>
          <w:b/>
          <w:spacing w:val="-8"/>
          <w:sz w:val="25"/>
          <w:u w:val="single"/>
        </w:rPr>
        <w:t>ARTICLES</w:t>
      </w:r>
      <w:r>
        <w:rPr>
          <w:b/>
          <w:spacing w:val="5"/>
          <w:sz w:val="25"/>
          <w:u w:val="single"/>
        </w:rPr>
        <w:t> </w:t>
      </w:r>
      <w:r>
        <w:rPr>
          <w:spacing w:val="-8"/>
          <w:sz w:val="25"/>
          <w:u w:val="single"/>
        </w:rPr>
        <w:t>5,</w:t>
      </w:r>
      <w:r>
        <w:rPr>
          <w:spacing w:val="-19"/>
          <w:sz w:val="25"/>
          <w:u w:val="single"/>
        </w:rPr>
        <w:t> </w:t>
      </w:r>
      <w:r>
        <w:rPr>
          <w:spacing w:val="-8"/>
          <w:sz w:val="25"/>
          <w:u w:val="single"/>
        </w:rPr>
        <w:t>24</w:t>
      </w:r>
      <w:r>
        <w:rPr>
          <w:spacing w:val="-6"/>
          <w:sz w:val="25"/>
          <w:u w:val="single"/>
        </w:rPr>
        <w:t> </w:t>
      </w:r>
      <w:r>
        <w:rPr>
          <w:spacing w:val="-8"/>
          <w:sz w:val="25"/>
          <w:u w:val="single"/>
        </w:rPr>
        <w:t>AND</w:t>
      </w:r>
      <w:r>
        <w:rPr>
          <w:spacing w:val="1"/>
          <w:sz w:val="25"/>
          <w:u w:val="single"/>
        </w:rPr>
        <w:t> </w:t>
      </w:r>
      <w:r>
        <w:rPr>
          <w:spacing w:val="-8"/>
          <w:sz w:val="25"/>
          <w:u w:val="single"/>
        </w:rPr>
        <w:t>25</w:t>
      </w:r>
      <w:r>
        <w:rPr>
          <w:spacing w:val="-4"/>
          <w:sz w:val="25"/>
          <w:u w:val="single"/>
        </w:rPr>
        <w:t> </w:t>
      </w:r>
      <w:r>
        <w:rPr>
          <w:spacing w:val="-8"/>
          <w:sz w:val="25"/>
          <w:u w:val="single"/>
        </w:rPr>
        <w:t>GDPR</w:t>
      </w:r>
    </w:p>
    <w:p>
      <w:pPr>
        <w:pStyle w:val="Heading7"/>
        <w:numPr>
          <w:ilvl w:val="1"/>
          <w:numId w:val="1"/>
        </w:numPr>
        <w:tabs>
          <w:tab w:pos="451" w:val="left" w:leader="none"/>
        </w:tabs>
        <w:spacing w:line="240" w:lineRule="auto" w:before="228" w:after="0"/>
        <w:ind w:left="451" w:right="0" w:hanging="288"/>
        <w:jc w:val="left"/>
        <w:rPr>
          <w:u w:val="single"/>
        </w:rPr>
      </w:pPr>
      <w:r>
        <w:rPr>
          <w:spacing w:val="-16"/>
          <w:u w:val="single"/>
        </w:rPr>
        <w:t> </w:t>
      </w:r>
      <w:r>
        <w:rPr>
          <w:spacing w:val="-6"/>
          <w:u w:val="single"/>
        </w:rPr>
        <w:t>Nature,</w:t>
      </w:r>
      <w:r>
        <w:rPr>
          <w:spacing w:val="-3"/>
          <w:u w:val="single"/>
        </w:rPr>
        <w:t> </w:t>
      </w:r>
      <w:r>
        <w:rPr>
          <w:spacing w:val="-6"/>
          <w:u w:val="single"/>
        </w:rPr>
        <w:t>Scope,</w:t>
      </w:r>
      <w:r>
        <w:rPr>
          <w:spacing w:val="2"/>
          <w:u w:val="single"/>
        </w:rPr>
        <w:t> </w:t>
      </w:r>
      <w:r>
        <w:rPr>
          <w:spacing w:val="-6"/>
          <w:u w:val="single"/>
        </w:rPr>
        <w:t>Context</w:t>
      </w:r>
      <w:r>
        <w:rPr>
          <w:spacing w:val="-3"/>
          <w:u w:val="single"/>
        </w:rPr>
        <w:t> </w:t>
      </w:r>
      <w:r>
        <w:rPr>
          <w:spacing w:val="-6"/>
          <w:u w:val="single"/>
        </w:rPr>
        <w:t>and Purpose</w:t>
      </w:r>
      <w:r>
        <w:rPr>
          <w:u w:val="single"/>
        </w:rPr>
        <w:t> </w:t>
      </w:r>
      <w:r>
        <w:rPr>
          <w:spacing w:val="-6"/>
          <w:u w:val="single"/>
        </w:rPr>
        <w:t>of</w:t>
      </w:r>
      <w:r>
        <w:rPr>
          <w:spacing w:val="-7"/>
          <w:u w:val="single"/>
        </w:rPr>
        <w:t> </w:t>
      </w:r>
      <w:r>
        <w:rPr>
          <w:spacing w:val="-6"/>
          <w:u w:val="single"/>
        </w:rPr>
        <w:t>the</w:t>
      </w:r>
      <w:r>
        <w:rPr>
          <w:spacing w:val="-7"/>
          <w:u w:val="single"/>
        </w:rPr>
        <w:t> </w:t>
      </w:r>
      <w:r>
        <w:rPr>
          <w:spacing w:val="-6"/>
          <w:u w:val="single"/>
        </w:rPr>
        <w:t>Processing</w:t>
      </w:r>
    </w:p>
    <w:p>
      <w:pPr>
        <w:pStyle w:val="ListParagraph"/>
        <w:numPr>
          <w:ilvl w:val="0"/>
          <w:numId w:val="7"/>
        </w:numPr>
        <w:tabs>
          <w:tab w:pos="728" w:val="left" w:leader="none"/>
          <w:tab w:pos="731" w:val="left" w:leader="none"/>
        </w:tabs>
        <w:spacing w:line="230" w:lineRule="auto" w:before="194" w:after="0"/>
        <w:ind w:left="728" w:right="578" w:hanging="561"/>
        <w:jc w:val="both"/>
        <w:rPr>
          <w:sz w:val="23"/>
        </w:rPr>
      </w:pPr>
      <w:r>
        <w:rPr>
          <w:sz w:val="23"/>
        </w:rPr>
        <w:t>This</w:t>
      </w:r>
      <w:r>
        <w:rPr>
          <w:sz w:val="23"/>
        </w:rPr>
        <w:t> Decision assesses TTL's compliance with Articles 24 and 25 GDPR with regard to the </w:t>
      </w:r>
      <w:r>
        <w:rPr>
          <w:spacing w:val="-4"/>
          <w:sz w:val="23"/>
        </w:rPr>
        <w:t>processing</w:t>
      </w:r>
      <w:r>
        <w:rPr>
          <w:spacing w:val="-9"/>
          <w:sz w:val="23"/>
        </w:rPr>
        <w:t> </w:t>
      </w:r>
      <w:r>
        <w:rPr>
          <w:spacing w:val="-4"/>
          <w:sz w:val="23"/>
        </w:rPr>
        <w:t>described</w:t>
      </w:r>
      <w:r>
        <w:rPr>
          <w:sz w:val="23"/>
        </w:rPr>
        <w:t> </w:t>
      </w:r>
      <w:r>
        <w:rPr>
          <w:spacing w:val="-4"/>
          <w:sz w:val="23"/>
        </w:rPr>
        <w:t>above. Articles 24</w:t>
      </w:r>
      <w:r>
        <w:rPr>
          <w:spacing w:val="-9"/>
          <w:sz w:val="23"/>
        </w:rPr>
        <w:t> </w:t>
      </w:r>
      <w:r>
        <w:rPr>
          <w:spacing w:val="-4"/>
          <w:sz w:val="23"/>
        </w:rPr>
        <w:t>and 25</w:t>
      </w:r>
      <w:r>
        <w:rPr>
          <w:spacing w:val="-9"/>
          <w:sz w:val="23"/>
        </w:rPr>
        <w:t> </w:t>
      </w:r>
      <w:r>
        <w:rPr>
          <w:spacing w:val="-4"/>
          <w:sz w:val="23"/>
        </w:rPr>
        <w:t>GDPR</w:t>
      </w:r>
      <w:r>
        <w:rPr>
          <w:spacing w:val="-9"/>
          <w:sz w:val="23"/>
        </w:rPr>
        <w:t> </w:t>
      </w:r>
      <w:r>
        <w:rPr>
          <w:spacing w:val="-4"/>
          <w:sz w:val="23"/>
        </w:rPr>
        <w:t>expressly</w:t>
      </w:r>
      <w:r>
        <w:rPr>
          <w:sz w:val="23"/>
        </w:rPr>
        <w:t> </w:t>
      </w:r>
      <w:r>
        <w:rPr>
          <w:spacing w:val="-4"/>
          <w:sz w:val="23"/>
        </w:rPr>
        <w:t>require</w:t>
      </w:r>
      <w:r>
        <w:rPr>
          <w:spacing w:val="-6"/>
          <w:sz w:val="23"/>
        </w:rPr>
        <w:t> </w:t>
      </w:r>
      <w:r>
        <w:rPr>
          <w:spacing w:val="-4"/>
          <w:sz w:val="23"/>
        </w:rPr>
        <w:t>the</w:t>
      </w:r>
      <w:r>
        <w:rPr>
          <w:spacing w:val="-9"/>
          <w:sz w:val="23"/>
        </w:rPr>
        <w:t> </w:t>
      </w:r>
      <w:r>
        <w:rPr>
          <w:spacing w:val="-4"/>
          <w:sz w:val="23"/>
        </w:rPr>
        <w:t>taking into</w:t>
      </w:r>
      <w:r>
        <w:rPr>
          <w:spacing w:val="-6"/>
          <w:sz w:val="23"/>
        </w:rPr>
        <w:t> </w:t>
      </w:r>
      <w:r>
        <w:rPr>
          <w:spacing w:val="-4"/>
          <w:sz w:val="23"/>
        </w:rPr>
        <w:t>account </w:t>
      </w:r>
      <w:r>
        <w:rPr>
          <w:sz w:val="23"/>
        </w:rPr>
        <w:t>of</w:t>
      </w:r>
      <w:r>
        <w:rPr>
          <w:spacing w:val="-11"/>
          <w:sz w:val="23"/>
        </w:rPr>
        <w:t> </w:t>
      </w:r>
      <w:r>
        <w:rPr>
          <w:sz w:val="23"/>
        </w:rPr>
        <w:t>the</w:t>
      </w:r>
      <w:r>
        <w:rPr>
          <w:spacing w:val="40"/>
          <w:sz w:val="23"/>
        </w:rPr>
        <w:t> </w:t>
      </w:r>
      <w:r>
        <w:rPr>
          <w:i/>
          <w:sz w:val="23"/>
        </w:rPr>
        <w:t>Nature,</w:t>
      </w:r>
      <w:r>
        <w:rPr>
          <w:i/>
          <w:spacing w:val="-1"/>
          <w:sz w:val="23"/>
        </w:rPr>
        <w:t> </w:t>
      </w:r>
      <w:r>
        <w:rPr>
          <w:i/>
          <w:sz w:val="23"/>
        </w:rPr>
        <w:t>scope, context</w:t>
      </w:r>
      <w:r>
        <w:rPr>
          <w:i/>
          <w:spacing w:val="-7"/>
          <w:sz w:val="23"/>
        </w:rPr>
        <w:t> </w:t>
      </w:r>
      <w:r>
        <w:rPr>
          <w:i/>
          <w:sz w:val="23"/>
        </w:rPr>
        <w:t>and</w:t>
      </w:r>
      <w:r>
        <w:rPr>
          <w:i/>
          <w:spacing w:val="-6"/>
          <w:sz w:val="23"/>
        </w:rPr>
        <w:t> </w:t>
      </w:r>
      <w:r>
        <w:rPr>
          <w:i/>
          <w:sz w:val="23"/>
        </w:rPr>
        <w:t>purposes”</w:t>
      </w:r>
      <w:r>
        <w:rPr>
          <w:i/>
          <w:spacing w:val="-3"/>
          <w:sz w:val="23"/>
        </w:rPr>
        <w:t> </w:t>
      </w:r>
      <w:r>
        <w:rPr>
          <w:sz w:val="23"/>
        </w:rPr>
        <w:t>of</w:t>
      </w:r>
      <w:r>
        <w:rPr>
          <w:spacing w:val="-11"/>
          <w:sz w:val="23"/>
        </w:rPr>
        <w:t> </w:t>
      </w:r>
      <w:r>
        <w:rPr>
          <w:sz w:val="23"/>
        </w:rPr>
        <w:t>the</w:t>
      </w:r>
      <w:r>
        <w:rPr>
          <w:spacing w:val="-9"/>
          <w:sz w:val="23"/>
        </w:rPr>
        <w:t> </w:t>
      </w:r>
      <w:r>
        <w:rPr>
          <w:sz w:val="23"/>
        </w:rPr>
        <w:t>processing.</w:t>
      </w:r>
      <w:r>
        <w:rPr>
          <w:spacing w:val="-4"/>
          <w:sz w:val="23"/>
        </w:rPr>
        <w:t> </w:t>
      </w:r>
      <w:r>
        <w:rPr>
          <w:sz w:val="23"/>
        </w:rPr>
        <w:t>I</w:t>
      </w:r>
      <w:r>
        <w:rPr>
          <w:spacing w:val="-10"/>
          <w:sz w:val="23"/>
        </w:rPr>
        <w:t> </w:t>
      </w:r>
      <w:r>
        <w:rPr>
          <w:sz w:val="23"/>
        </w:rPr>
        <w:t>have</w:t>
      </w:r>
      <w:r>
        <w:rPr>
          <w:spacing w:val="-10"/>
          <w:sz w:val="23"/>
        </w:rPr>
        <w:t> </w:t>
      </w:r>
      <w:r>
        <w:rPr>
          <w:sz w:val="23"/>
        </w:rPr>
        <w:t>therefore</w:t>
      </w:r>
      <w:r>
        <w:rPr>
          <w:spacing w:val="-1"/>
          <w:sz w:val="23"/>
        </w:rPr>
        <w:t> </w:t>
      </w:r>
      <w:r>
        <w:rPr>
          <w:sz w:val="23"/>
        </w:rPr>
        <w:t>considered each of these four criteria, in order to inform the subsequent analysis of the above three provisions</w:t>
      </w:r>
      <w:r>
        <w:rPr>
          <w:spacing w:val="-7"/>
          <w:sz w:val="23"/>
        </w:rPr>
        <w:t> </w:t>
      </w:r>
      <w:r>
        <w:rPr>
          <w:sz w:val="23"/>
        </w:rPr>
        <w:t>of</w:t>
      </w:r>
      <w:r>
        <w:rPr>
          <w:spacing w:val="-13"/>
          <w:sz w:val="23"/>
        </w:rPr>
        <w:t> </w:t>
      </w:r>
      <w:r>
        <w:rPr>
          <w:sz w:val="23"/>
        </w:rPr>
        <w:t>the</w:t>
      </w:r>
      <w:r>
        <w:rPr>
          <w:spacing w:val="-10"/>
          <w:sz w:val="23"/>
        </w:rPr>
        <w:t> </w:t>
      </w:r>
      <w:r>
        <w:rPr>
          <w:sz w:val="23"/>
        </w:rPr>
        <w:t>GDPR</w:t>
      </w:r>
      <w:r>
        <w:rPr>
          <w:spacing w:val="-6"/>
          <w:sz w:val="23"/>
        </w:rPr>
        <w:t> </w:t>
      </w:r>
      <w:r>
        <w:rPr>
          <w:sz w:val="23"/>
        </w:rPr>
        <w:t>in</w:t>
      </w:r>
      <w:r>
        <w:rPr>
          <w:spacing w:val="-13"/>
          <w:sz w:val="23"/>
        </w:rPr>
        <w:t> </w:t>
      </w:r>
      <w:r>
        <w:rPr>
          <w:sz w:val="23"/>
        </w:rPr>
        <w:t>the</w:t>
      </w:r>
      <w:r>
        <w:rPr>
          <w:spacing w:val="-13"/>
          <w:sz w:val="23"/>
        </w:rPr>
        <w:t> </w:t>
      </w:r>
      <w:r>
        <w:rPr>
          <w:sz w:val="23"/>
        </w:rPr>
        <w:t>Decision,</w:t>
      </w:r>
      <w:r>
        <w:rPr>
          <w:spacing w:val="-3"/>
          <w:sz w:val="23"/>
        </w:rPr>
        <w:t> </w:t>
      </w:r>
      <w:r>
        <w:rPr>
          <w:sz w:val="23"/>
        </w:rPr>
        <w:t>as</w:t>
      </w:r>
      <w:r>
        <w:rPr>
          <w:spacing w:val="-14"/>
          <w:sz w:val="23"/>
        </w:rPr>
        <w:t> </w:t>
      </w:r>
      <w:r>
        <w:rPr>
          <w:sz w:val="23"/>
        </w:rPr>
        <w:t>follows:</w:t>
      </w:r>
    </w:p>
    <w:p>
      <w:pPr>
        <w:spacing w:before="256"/>
        <w:ind w:left="170" w:right="0" w:firstLine="0"/>
        <w:jc w:val="left"/>
        <w:rPr>
          <w:i/>
          <w:sz w:val="23"/>
        </w:rPr>
      </w:pPr>
      <w:r>
        <w:rPr>
          <w:i/>
          <w:spacing w:val="-6"/>
          <w:sz w:val="23"/>
        </w:rPr>
        <w:t>Nature</w:t>
      </w:r>
      <w:r>
        <w:rPr>
          <w:i/>
          <w:spacing w:val="-2"/>
          <w:sz w:val="23"/>
        </w:rPr>
        <w:t> </w:t>
      </w:r>
      <w:r>
        <w:rPr>
          <w:i/>
          <w:spacing w:val="-6"/>
          <w:sz w:val="23"/>
        </w:rPr>
        <w:t>of</w:t>
      </w:r>
      <w:r>
        <w:rPr>
          <w:i/>
          <w:spacing w:val="-7"/>
          <w:sz w:val="23"/>
        </w:rPr>
        <w:t> </w:t>
      </w:r>
      <w:r>
        <w:rPr>
          <w:i/>
          <w:spacing w:val="-6"/>
          <w:sz w:val="23"/>
        </w:rPr>
        <w:t>the processing</w:t>
      </w:r>
    </w:p>
    <w:p>
      <w:pPr>
        <w:pStyle w:val="ListParagraph"/>
        <w:numPr>
          <w:ilvl w:val="0"/>
          <w:numId w:val="7"/>
        </w:numPr>
        <w:tabs>
          <w:tab w:pos="728" w:val="left" w:leader="none"/>
          <w:tab w:pos="731" w:val="left" w:leader="none"/>
        </w:tabs>
        <w:spacing w:line="230" w:lineRule="auto" w:before="266" w:after="0"/>
        <w:ind w:left="728" w:right="578" w:hanging="561"/>
        <w:jc w:val="both"/>
        <w:rPr>
          <w:sz w:val="23"/>
        </w:rPr>
      </w:pPr>
      <w:r>
        <w:rPr>
          <w:spacing w:val="-2"/>
          <w:sz w:val="23"/>
        </w:rPr>
        <w:t>The</w:t>
      </w:r>
      <w:r>
        <w:rPr>
          <w:spacing w:val="-11"/>
          <w:sz w:val="23"/>
        </w:rPr>
        <w:t> </w:t>
      </w:r>
      <w:r>
        <w:rPr>
          <w:spacing w:val="-2"/>
          <w:sz w:val="23"/>
        </w:rPr>
        <w:t>nature</w:t>
      </w:r>
      <w:r>
        <w:rPr>
          <w:spacing w:val="-11"/>
          <w:sz w:val="23"/>
        </w:rPr>
        <w:t> </w:t>
      </w:r>
      <w:r>
        <w:rPr>
          <w:spacing w:val="-2"/>
          <w:sz w:val="23"/>
        </w:rPr>
        <w:t>of</w:t>
      </w:r>
      <w:r>
        <w:rPr>
          <w:spacing w:val="-11"/>
          <w:sz w:val="23"/>
        </w:rPr>
        <w:t> </w:t>
      </w:r>
      <w:r>
        <w:rPr>
          <w:spacing w:val="-2"/>
          <w:sz w:val="23"/>
        </w:rPr>
        <w:t>processing</w:t>
      </w:r>
      <w:r>
        <w:rPr>
          <w:spacing w:val="-11"/>
          <w:sz w:val="23"/>
        </w:rPr>
        <w:t> </w:t>
      </w:r>
      <w:r>
        <w:rPr>
          <w:spacing w:val="-2"/>
          <w:sz w:val="23"/>
        </w:rPr>
        <w:t>refers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basic</w:t>
      </w:r>
      <w:r>
        <w:rPr>
          <w:spacing w:val="-3"/>
          <w:sz w:val="23"/>
        </w:rPr>
        <w:t> </w:t>
      </w:r>
      <w:r>
        <w:rPr>
          <w:spacing w:val="-2"/>
          <w:sz w:val="23"/>
        </w:rPr>
        <w:t>or</w:t>
      </w:r>
      <w:r>
        <w:rPr>
          <w:spacing w:val="-11"/>
          <w:sz w:val="23"/>
        </w:rPr>
        <w:t> </w:t>
      </w:r>
      <w:r>
        <w:rPr>
          <w:spacing w:val="-2"/>
          <w:sz w:val="23"/>
        </w:rPr>
        <w:t>inherent features</w:t>
      </w:r>
      <w:r>
        <w:rPr>
          <w:spacing w:val="-9"/>
          <w:sz w:val="23"/>
        </w:rPr>
        <w:t> </w:t>
      </w:r>
      <w:r>
        <w:rPr>
          <w:spacing w:val="-2"/>
          <w:sz w:val="23"/>
        </w:rPr>
        <w:t>of</w:t>
      </w:r>
      <w:r>
        <w:rPr>
          <w:spacing w:val="-11"/>
          <w:sz w:val="23"/>
        </w:rPr>
        <w:t> </w:t>
      </w:r>
      <w:r>
        <w:rPr>
          <w:spacing w:val="-2"/>
          <w:sz w:val="23"/>
        </w:rPr>
        <w:t>the</w:t>
      </w:r>
      <w:r>
        <w:rPr>
          <w:spacing w:val="-11"/>
          <w:sz w:val="23"/>
        </w:rPr>
        <w:t> </w:t>
      </w:r>
      <w:r>
        <w:rPr>
          <w:spacing w:val="-2"/>
          <w:sz w:val="23"/>
        </w:rPr>
        <w:t>processing</w:t>
      </w:r>
      <w:r>
        <w:rPr>
          <w:spacing w:val="4"/>
          <w:sz w:val="23"/>
        </w:rPr>
        <w:t> </w:t>
      </w:r>
      <w:r>
        <w:rPr>
          <w:spacing w:val="-2"/>
          <w:sz w:val="23"/>
        </w:rPr>
        <w:t>operations </w:t>
      </w:r>
      <w:r>
        <w:rPr>
          <w:sz w:val="23"/>
        </w:rPr>
        <w:t>performed on personal data by a data controller. This Decision relates to two types of processing</w:t>
      </w:r>
      <w:r>
        <w:rPr>
          <w:spacing w:val="-13"/>
          <w:sz w:val="23"/>
        </w:rPr>
        <w:t> </w:t>
      </w:r>
      <w:r>
        <w:rPr>
          <w:sz w:val="23"/>
        </w:rPr>
        <w:t>by</w:t>
      </w:r>
      <w:r>
        <w:rPr>
          <w:spacing w:val="-13"/>
          <w:sz w:val="23"/>
        </w:rPr>
        <w:t> </w:t>
      </w:r>
      <w:r>
        <w:rPr>
          <w:sz w:val="23"/>
        </w:rPr>
        <w:t>TTL:</w:t>
      </w:r>
      <w:r>
        <w:rPr>
          <w:spacing w:val="-13"/>
          <w:sz w:val="23"/>
        </w:rPr>
        <w:t> </w:t>
      </w:r>
      <w:r>
        <w:rPr>
          <w:sz w:val="23"/>
        </w:rPr>
        <w:t>public-by-default</w:t>
      </w:r>
      <w:r>
        <w:rPr>
          <w:spacing w:val="-13"/>
          <w:sz w:val="23"/>
        </w:rPr>
        <w:t> </w:t>
      </w:r>
      <w:r>
        <w:rPr>
          <w:sz w:val="23"/>
        </w:rPr>
        <w:t>processing</w:t>
      </w:r>
      <w:r>
        <w:rPr>
          <w:spacing w:val="-7"/>
          <w:sz w:val="23"/>
        </w:rPr>
        <w:t> </w:t>
      </w:r>
      <w:r>
        <w:rPr>
          <w:sz w:val="23"/>
        </w:rPr>
        <w:t>of</w:t>
      </w:r>
      <w:r>
        <w:rPr>
          <w:spacing w:val="-13"/>
          <w:sz w:val="23"/>
        </w:rPr>
        <w:t> </w:t>
      </w:r>
      <w:r>
        <w:rPr>
          <w:sz w:val="23"/>
        </w:rPr>
        <w:t>Child</w:t>
      </w:r>
      <w:r>
        <w:rPr>
          <w:spacing w:val="-9"/>
          <w:sz w:val="23"/>
        </w:rPr>
        <w:t> </w:t>
      </w:r>
      <w:r>
        <w:rPr>
          <w:sz w:val="23"/>
        </w:rPr>
        <w:t>Users'</w:t>
      </w:r>
      <w:r>
        <w:rPr>
          <w:spacing w:val="-11"/>
          <w:sz w:val="23"/>
        </w:rPr>
        <w:t> </w:t>
      </w:r>
      <w:r>
        <w:rPr>
          <w:sz w:val="23"/>
        </w:rPr>
        <w:t>social</w:t>
      </w:r>
      <w:r>
        <w:rPr>
          <w:spacing w:val="-11"/>
          <w:sz w:val="23"/>
        </w:rPr>
        <w:t> </w:t>
      </w:r>
      <w:r>
        <w:rPr>
          <w:sz w:val="23"/>
        </w:rPr>
        <w:t>media</w:t>
      </w:r>
      <w:r>
        <w:rPr>
          <w:spacing w:val="-7"/>
          <w:sz w:val="23"/>
        </w:rPr>
        <w:t> </w:t>
      </w:r>
      <w:r>
        <w:rPr>
          <w:sz w:val="23"/>
        </w:rPr>
        <w:t>content</w:t>
      </w:r>
      <w:r>
        <w:rPr>
          <w:spacing w:val="-6"/>
          <w:sz w:val="23"/>
        </w:rPr>
        <w:t> </w:t>
      </w:r>
      <w:r>
        <w:rPr>
          <w:sz w:val="23"/>
        </w:rPr>
        <w:t>and</w:t>
      </w:r>
      <w:r>
        <w:rPr>
          <w:spacing w:val="-13"/>
          <w:sz w:val="23"/>
        </w:rPr>
        <w:t> </w:t>
      </w:r>
      <w:r>
        <w:rPr>
          <w:sz w:val="23"/>
        </w:rPr>
        <w:t>the </w:t>
      </w:r>
      <w:r>
        <w:rPr>
          <w:spacing w:val="-6"/>
          <w:sz w:val="23"/>
        </w:rPr>
        <w:t>processing</w:t>
      </w:r>
      <w:r>
        <w:rPr>
          <w:spacing w:val="-7"/>
          <w:sz w:val="23"/>
        </w:rPr>
        <w:t> </w:t>
      </w:r>
      <w:r>
        <w:rPr>
          <w:spacing w:val="-6"/>
          <w:sz w:val="23"/>
        </w:rPr>
        <w:t>of</w:t>
      </w:r>
      <w:r>
        <w:rPr>
          <w:spacing w:val="-7"/>
          <w:sz w:val="23"/>
        </w:rPr>
        <w:t> </w:t>
      </w:r>
      <w:r>
        <w:rPr>
          <w:spacing w:val="-6"/>
          <w:sz w:val="23"/>
        </w:rPr>
        <w:t>personal</w:t>
      </w:r>
      <w:r>
        <w:rPr>
          <w:spacing w:val="-7"/>
          <w:sz w:val="23"/>
        </w:rPr>
        <w:t> </w:t>
      </w:r>
      <w:r>
        <w:rPr>
          <w:spacing w:val="-6"/>
          <w:sz w:val="23"/>
        </w:rPr>
        <w:t>data</w:t>
      </w:r>
      <w:r>
        <w:rPr>
          <w:spacing w:val="-7"/>
          <w:sz w:val="23"/>
        </w:rPr>
        <w:t> </w:t>
      </w:r>
      <w:r>
        <w:rPr>
          <w:spacing w:val="-6"/>
          <w:sz w:val="23"/>
        </w:rPr>
        <w:t>of</w:t>
      </w:r>
      <w:r>
        <w:rPr>
          <w:spacing w:val="-7"/>
          <w:sz w:val="23"/>
        </w:rPr>
        <w:t> </w:t>
      </w:r>
      <w:r>
        <w:rPr>
          <w:spacing w:val="-6"/>
          <w:sz w:val="23"/>
        </w:rPr>
        <w:t>children</w:t>
      </w:r>
      <w:r>
        <w:rPr>
          <w:spacing w:val="-7"/>
          <w:sz w:val="23"/>
        </w:rPr>
        <w:t> </w:t>
      </w:r>
      <w:r>
        <w:rPr>
          <w:spacing w:val="-6"/>
          <w:sz w:val="23"/>
        </w:rPr>
        <w:t>under</w:t>
      </w:r>
      <w:r>
        <w:rPr>
          <w:spacing w:val="-7"/>
          <w:sz w:val="23"/>
        </w:rPr>
        <w:t> </w:t>
      </w:r>
      <w:r>
        <w:rPr>
          <w:spacing w:val="-6"/>
          <w:sz w:val="23"/>
        </w:rPr>
        <w:t>the</w:t>
      </w:r>
      <w:r>
        <w:rPr>
          <w:spacing w:val="-7"/>
          <w:sz w:val="23"/>
        </w:rPr>
        <w:t> </w:t>
      </w:r>
      <w:r>
        <w:rPr>
          <w:spacing w:val="-6"/>
          <w:sz w:val="23"/>
        </w:rPr>
        <w:t>age</w:t>
      </w:r>
      <w:r>
        <w:rPr>
          <w:spacing w:val="-7"/>
          <w:sz w:val="23"/>
        </w:rPr>
        <w:t> </w:t>
      </w:r>
      <w:r>
        <w:rPr>
          <w:spacing w:val="-6"/>
          <w:sz w:val="23"/>
        </w:rPr>
        <w:t>of</w:t>
      </w:r>
      <w:r>
        <w:rPr>
          <w:spacing w:val="-7"/>
          <w:sz w:val="23"/>
        </w:rPr>
        <w:t> </w:t>
      </w:r>
      <w:r>
        <w:rPr>
          <w:spacing w:val="-6"/>
          <w:sz w:val="23"/>
        </w:rPr>
        <w:t>13</w:t>
      </w:r>
      <w:r>
        <w:rPr>
          <w:spacing w:val="-7"/>
          <w:sz w:val="23"/>
        </w:rPr>
        <w:t> </w:t>
      </w:r>
      <w:r>
        <w:rPr>
          <w:spacing w:val="-6"/>
          <w:sz w:val="23"/>
        </w:rPr>
        <w:t>in</w:t>
      </w:r>
      <w:r>
        <w:rPr>
          <w:spacing w:val="-7"/>
          <w:sz w:val="23"/>
        </w:rPr>
        <w:t> </w:t>
      </w:r>
      <w:r>
        <w:rPr>
          <w:spacing w:val="-6"/>
          <w:sz w:val="23"/>
        </w:rPr>
        <w:t>the</w:t>
      </w:r>
      <w:r>
        <w:rPr>
          <w:spacing w:val="-7"/>
          <w:sz w:val="23"/>
        </w:rPr>
        <w:t> </w:t>
      </w:r>
      <w:r>
        <w:rPr>
          <w:spacing w:val="-6"/>
          <w:sz w:val="23"/>
        </w:rPr>
        <w:t>context</w:t>
      </w:r>
      <w:r>
        <w:rPr>
          <w:spacing w:val="-7"/>
          <w:sz w:val="23"/>
        </w:rPr>
        <w:t> </w:t>
      </w:r>
      <w:r>
        <w:rPr>
          <w:spacing w:val="-6"/>
          <w:sz w:val="23"/>
        </w:rPr>
        <w:t>of</w:t>
      </w:r>
      <w:r>
        <w:rPr>
          <w:spacing w:val="-7"/>
          <w:sz w:val="23"/>
        </w:rPr>
        <w:t> </w:t>
      </w:r>
      <w:r>
        <w:rPr>
          <w:spacing w:val="-6"/>
          <w:sz w:val="23"/>
        </w:rPr>
        <w:t>the</w:t>
      </w:r>
      <w:r>
        <w:rPr>
          <w:spacing w:val="-7"/>
          <w:sz w:val="23"/>
        </w:rPr>
        <w:t> </w:t>
      </w:r>
      <w:r>
        <w:rPr>
          <w:spacing w:val="-6"/>
          <w:sz w:val="23"/>
        </w:rPr>
        <w:t>TikTok</w:t>
      </w:r>
      <w:r>
        <w:rPr>
          <w:spacing w:val="-7"/>
          <w:sz w:val="23"/>
        </w:rPr>
        <w:t> </w:t>
      </w:r>
      <w:r>
        <w:rPr>
          <w:spacing w:val="-6"/>
          <w:sz w:val="23"/>
        </w:rPr>
        <w:t>platform, </w:t>
      </w:r>
      <w:r>
        <w:rPr>
          <w:spacing w:val="-2"/>
          <w:sz w:val="23"/>
        </w:rPr>
        <w:t>both</w:t>
      </w:r>
      <w:r>
        <w:rPr>
          <w:spacing w:val="-11"/>
          <w:sz w:val="23"/>
        </w:rPr>
        <w:t> </w:t>
      </w:r>
      <w:r>
        <w:rPr>
          <w:spacing w:val="-2"/>
          <w:sz w:val="23"/>
        </w:rPr>
        <w:t>mobile</w:t>
      </w:r>
      <w:r>
        <w:rPr>
          <w:spacing w:val="-11"/>
          <w:sz w:val="23"/>
        </w:rPr>
        <w:t> </w:t>
      </w:r>
      <w:r>
        <w:rPr>
          <w:spacing w:val="-2"/>
          <w:sz w:val="23"/>
        </w:rPr>
        <w:t>application-</w:t>
      </w:r>
      <w:r>
        <w:rPr>
          <w:spacing w:val="-11"/>
          <w:sz w:val="23"/>
        </w:rPr>
        <w:t> </w:t>
      </w:r>
      <w:r>
        <w:rPr>
          <w:spacing w:val="-2"/>
          <w:sz w:val="23"/>
        </w:rPr>
        <w:t>and</w:t>
      </w:r>
      <w:r>
        <w:rPr>
          <w:spacing w:val="-11"/>
          <w:sz w:val="23"/>
        </w:rPr>
        <w:t> </w:t>
      </w:r>
      <w:r>
        <w:rPr>
          <w:spacing w:val="-2"/>
          <w:sz w:val="23"/>
        </w:rPr>
        <w:t>website-based,</w:t>
      </w:r>
      <w:r>
        <w:rPr>
          <w:spacing w:val="-11"/>
          <w:sz w:val="23"/>
        </w:rPr>
        <w:t> </w:t>
      </w:r>
      <w:r>
        <w:rPr>
          <w:spacing w:val="-2"/>
          <w:sz w:val="23"/>
        </w:rPr>
        <w:t>in</w:t>
      </w:r>
      <w:r>
        <w:rPr>
          <w:spacing w:val="-11"/>
          <w:sz w:val="23"/>
        </w:rPr>
        <w:t> </w:t>
      </w:r>
      <w:r>
        <w:rPr>
          <w:spacing w:val="-2"/>
          <w:sz w:val="23"/>
        </w:rPr>
        <w:t>particular</w:t>
      </w:r>
      <w:r>
        <w:rPr>
          <w:spacing w:val="-11"/>
          <w:sz w:val="23"/>
        </w:rPr>
        <w:t> </w:t>
      </w:r>
      <w:r>
        <w:rPr>
          <w:spacing w:val="-2"/>
          <w:sz w:val="23"/>
        </w:rPr>
        <w:t>for</w:t>
      </w:r>
      <w:r>
        <w:rPr>
          <w:spacing w:val="-11"/>
          <w:sz w:val="23"/>
        </w:rPr>
        <w:t> </w:t>
      </w:r>
      <w:r>
        <w:rPr>
          <w:spacing w:val="-2"/>
          <w:sz w:val="23"/>
        </w:rPr>
        <w:t>age</w:t>
      </w:r>
      <w:r>
        <w:rPr>
          <w:spacing w:val="-11"/>
          <w:sz w:val="23"/>
        </w:rPr>
        <w:t> </w:t>
      </w:r>
      <w:r>
        <w:rPr>
          <w:spacing w:val="-2"/>
          <w:sz w:val="23"/>
        </w:rPr>
        <w:t>verification</w:t>
      </w:r>
      <w:r>
        <w:rPr>
          <w:spacing w:val="-10"/>
          <w:sz w:val="23"/>
        </w:rPr>
        <w:t> </w:t>
      </w:r>
      <w:r>
        <w:rPr>
          <w:spacing w:val="-2"/>
          <w:sz w:val="23"/>
        </w:rPr>
        <w:t>purposes.</w:t>
      </w:r>
    </w:p>
    <w:p>
      <w:pPr>
        <w:spacing w:before="257"/>
        <w:ind w:left="169" w:right="0" w:firstLine="0"/>
        <w:jc w:val="left"/>
        <w:rPr>
          <w:i/>
          <w:sz w:val="23"/>
        </w:rPr>
      </w:pPr>
      <w:r>
        <w:rPr>
          <w:i/>
          <w:spacing w:val="-6"/>
          <w:sz w:val="23"/>
        </w:rPr>
        <w:t>Scope</w:t>
      </w:r>
      <w:r>
        <w:rPr>
          <w:i/>
          <w:spacing w:val="-1"/>
          <w:sz w:val="23"/>
        </w:rPr>
        <w:t> </w:t>
      </w:r>
      <w:r>
        <w:rPr>
          <w:i/>
          <w:spacing w:val="-6"/>
          <w:sz w:val="23"/>
        </w:rPr>
        <w:t>of</w:t>
      </w:r>
      <w:r>
        <w:rPr>
          <w:i/>
          <w:spacing w:val="-4"/>
          <w:sz w:val="23"/>
        </w:rPr>
        <w:t> </w:t>
      </w:r>
      <w:r>
        <w:rPr>
          <w:i/>
          <w:spacing w:val="-6"/>
          <w:sz w:val="23"/>
        </w:rPr>
        <w:t>the</w:t>
      </w:r>
      <w:r>
        <w:rPr>
          <w:i/>
          <w:spacing w:val="-5"/>
          <w:sz w:val="23"/>
        </w:rPr>
        <w:t> </w:t>
      </w:r>
      <w:r>
        <w:rPr>
          <w:i/>
          <w:spacing w:val="-6"/>
          <w:sz w:val="23"/>
        </w:rPr>
        <w:t>processing</w:t>
      </w:r>
    </w:p>
    <w:p>
      <w:pPr>
        <w:pStyle w:val="ListParagraph"/>
        <w:numPr>
          <w:ilvl w:val="0"/>
          <w:numId w:val="7"/>
        </w:numPr>
        <w:tabs>
          <w:tab w:pos="730" w:val="left" w:leader="none"/>
          <w:tab w:pos="732" w:val="left" w:leader="none"/>
          <w:tab w:pos="8860" w:val="left" w:leader="none"/>
        </w:tabs>
        <w:spacing w:line="230" w:lineRule="auto" w:before="265" w:after="0"/>
        <w:ind w:left="732" w:right="579" w:hanging="566"/>
        <w:jc w:val="both"/>
        <w:rPr>
          <w:sz w:val="23"/>
        </w:rPr>
      </w:pPr>
      <w:r>
        <w:rPr>
          <w:spacing w:val="-4"/>
          <w:sz w:val="23"/>
        </w:rPr>
        <w:t>The</w:t>
      </w:r>
      <w:r>
        <w:rPr>
          <w:spacing w:val="-9"/>
          <w:sz w:val="23"/>
        </w:rPr>
        <w:t> </w:t>
      </w:r>
      <w:r>
        <w:rPr>
          <w:spacing w:val="-4"/>
          <w:sz w:val="23"/>
        </w:rPr>
        <w:t>scope</w:t>
      </w:r>
      <w:r>
        <w:rPr>
          <w:spacing w:val="-9"/>
          <w:sz w:val="23"/>
        </w:rPr>
        <w:t> </w:t>
      </w:r>
      <w:r>
        <w:rPr>
          <w:spacing w:val="-4"/>
          <w:sz w:val="23"/>
        </w:rPr>
        <w:t>of</w:t>
      </w:r>
      <w:r>
        <w:rPr>
          <w:spacing w:val="-9"/>
          <w:sz w:val="23"/>
        </w:rPr>
        <w:t> </w:t>
      </w:r>
      <w:r>
        <w:rPr>
          <w:spacing w:val="-4"/>
          <w:sz w:val="23"/>
        </w:rPr>
        <w:t>processing</w:t>
      </w:r>
      <w:r>
        <w:rPr>
          <w:spacing w:val="-3"/>
          <w:sz w:val="23"/>
        </w:rPr>
        <w:t> </w:t>
      </w:r>
      <w:r>
        <w:rPr>
          <w:spacing w:val="-4"/>
          <w:sz w:val="23"/>
        </w:rPr>
        <w:t>refers to</w:t>
      </w:r>
      <w:r>
        <w:rPr>
          <w:spacing w:val="-9"/>
          <w:sz w:val="23"/>
        </w:rPr>
        <w:t> </w:t>
      </w:r>
      <w:r>
        <w:rPr>
          <w:spacing w:val="-4"/>
          <w:sz w:val="23"/>
        </w:rPr>
        <w:t>the</w:t>
      </w:r>
      <w:r>
        <w:rPr>
          <w:spacing w:val="-9"/>
          <w:sz w:val="23"/>
        </w:rPr>
        <w:t> </w:t>
      </w:r>
      <w:r>
        <w:rPr>
          <w:spacing w:val="-4"/>
          <w:sz w:val="23"/>
        </w:rPr>
        <w:t>extent</w:t>
      </w:r>
      <w:r>
        <w:rPr>
          <w:spacing w:val="7"/>
          <w:sz w:val="23"/>
        </w:rPr>
        <w:t> </w:t>
      </w:r>
      <w:r>
        <w:rPr>
          <w:spacing w:val="-4"/>
          <w:sz w:val="23"/>
        </w:rPr>
        <w:t>of</w:t>
      </w:r>
      <w:r>
        <w:rPr>
          <w:spacing w:val="-9"/>
          <w:sz w:val="23"/>
        </w:rPr>
        <w:t> </w:t>
      </w:r>
      <w:r>
        <w:rPr>
          <w:spacing w:val="-4"/>
          <w:sz w:val="23"/>
        </w:rPr>
        <w:t>operations</w:t>
      </w:r>
      <w:r>
        <w:rPr>
          <w:sz w:val="23"/>
        </w:rPr>
        <w:t> </w:t>
      </w:r>
      <w:r>
        <w:rPr>
          <w:spacing w:val="-4"/>
          <w:sz w:val="23"/>
        </w:rPr>
        <w:t>performed on</w:t>
      </w:r>
      <w:r>
        <w:rPr>
          <w:spacing w:val="-9"/>
          <w:sz w:val="23"/>
        </w:rPr>
        <w:t> </w:t>
      </w:r>
      <w:r>
        <w:rPr>
          <w:spacing w:val="-4"/>
          <w:sz w:val="23"/>
        </w:rPr>
        <w:t>personal</w:t>
      </w:r>
      <w:r>
        <w:rPr>
          <w:sz w:val="23"/>
        </w:rPr>
        <w:t> </w:t>
      </w:r>
      <w:r>
        <w:rPr>
          <w:spacing w:val="-4"/>
          <w:sz w:val="23"/>
        </w:rPr>
        <w:t>data</w:t>
      </w:r>
      <w:r>
        <w:rPr>
          <w:spacing w:val="-6"/>
          <w:sz w:val="23"/>
        </w:rPr>
        <w:t> </w:t>
      </w:r>
      <w:r>
        <w:rPr>
          <w:spacing w:val="-4"/>
          <w:sz w:val="23"/>
        </w:rPr>
        <w:t>by</w:t>
      </w:r>
      <w:r>
        <w:rPr>
          <w:spacing w:val="-9"/>
          <w:sz w:val="23"/>
        </w:rPr>
        <w:t> </w:t>
      </w:r>
      <w:r>
        <w:rPr>
          <w:spacing w:val="-4"/>
          <w:sz w:val="23"/>
        </w:rPr>
        <w:t>TTL. </w:t>
      </w:r>
      <w:r>
        <w:rPr>
          <w:spacing w:val="-2"/>
          <w:sz w:val="23"/>
        </w:rPr>
        <w:t>TTL</w:t>
      </w:r>
      <w:r>
        <w:rPr>
          <w:spacing w:val="-11"/>
          <w:sz w:val="23"/>
        </w:rPr>
        <w:t> </w:t>
      </w:r>
      <w:r>
        <w:rPr>
          <w:spacing w:val="-2"/>
          <w:sz w:val="23"/>
        </w:rPr>
        <w:t>has</w:t>
      </w:r>
      <w:r>
        <w:rPr>
          <w:spacing w:val="-11"/>
          <w:sz w:val="23"/>
        </w:rPr>
        <w:t> </w:t>
      </w:r>
      <w:r>
        <w:rPr>
          <w:spacing w:val="-2"/>
          <w:sz w:val="23"/>
        </w:rPr>
        <w:t>stated</w:t>
      </w:r>
      <w:r>
        <w:rPr>
          <w:spacing w:val="-11"/>
          <w:sz w:val="23"/>
        </w:rPr>
        <w:t> </w:t>
      </w:r>
      <w:r>
        <w:rPr>
          <w:spacing w:val="-2"/>
          <w:sz w:val="23"/>
        </w:rPr>
        <w:t>that,</w:t>
      </w:r>
      <w:r>
        <w:rPr>
          <w:spacing w:val="-11"/>
          <w:sz w:val="23"/>
        </w:rPr>
        <w:t> </w:t>
      </w:r>
      <w:r>
        <w:rPr>
          <w:spacing w:val="-2"/>
          <w:sz w:val="23"/>
        </w:rPr>
        <w:t>during</w:t>
      </w:r>
      <w:r>
        <w:rPr>
          <w:spacing w:val="-11"/>
          <w:sz w:val="23"/>
        </w:rPr>
        <w:t> </w:t>
      </w:r>
      <w:r>
        <w:rPr>
          <w:spacing w:val="-2"/>
          <w:sz w:val="23"/>
        </w:rPr>
        <w:t>the</w:t>
      </w:r>
      <w:r>
        <w:rPr>
          <w:spacing w:val="-11"/>
          <w:sz w:val="23"/>
        </w:rPr>
        <w:t> </w:t>
      </w:r>
      <w:r>
        <w:rPr>
          <w:spacing w:val="-2"/>
          <w:sz w:val="23"/>
        </w:rPr>
        <w:t>period</w:t>
      </w:r>
      <w:r>
        <w:rPr>
          <w:spacing w:val="-6"/>
          <w:sz w:val="23"/>
        </w:rPr>
        <w:t> </w:t>
      </w:r>
      <w:r>
        <w:rPr>
          <w:spacing w:val="-2"/>
          <w:sz w:val="23"/>
        </w:rPr>
        <w:t>of</w:t>
      </w:r>
      <w:r>
        <w:rPr>
          <w:spacing w:val="-11"/>
          <w:sz w:val="23"/>
        </w:rPr>
        <w:t> </w:t>
      </w:r>
      <w:r>
        <w:rPr>
          <w:spacing w:val="-2"/>
          <w:sz w:val="23"/>
        </w:rPr>
        <w:t>29</w:t>
      </w:r>
      <w:r>
        <w:rPr>
          <w:spacing w:val="-11"/>
          <w:sz w:val="23"/>
        </w:rPr>
        <w:t> </w:t>
      </w:r>
      <w:r>
        <w:rPr>
          <w:spacing w:val="-2"/>
          <w:sz w:val="23"/>
        </w:rPr>
        <w:t>July</w:t>
      </w:r>
      <w:r>
        <w:rPr>
          <w:spacing w:val="-4"/>
          <w:sz w:val="23"/>
        </w:rPr>
        <w:t> </w:t>
      </w:r>
      <w:r>
        <w:rPr>
          <w:spacing w:val="-2"/>
          <w:sz w:val="23"/>
        </w:rPr>
        <w:t>2020</w:t>
      </w:r>
      <w:r>
        <w:rPr>
          <w:spacing w:val="-5"/>
          <w:sz w:val="23"/>
        </w:rPr>
        <w:t> </w:t>
      </w:r>
      <w:r>
        <w:rPr>
          <w:spacing w:val="-2"/>
          <w:sz w:val="23"/>
        </w:rPr>
        <w:t>to</w:t>
      </w:r>
      <w:r>
        <w:rPr>
          <w:spacing w:val="-9"/>
          <w:sz w:val="23"/>
        </w:rPr>
        <w:t> </w:t>
      </w:r>
      <w:r>
        <w:rPr>
          <w:spacing w:val="-2"/>
          <w:sz w:val="23"/>
        </w:rPr>
        <w:t>31</w:t>
      </w:r>
      <w:r>
        <w:rPr>
          <w:spacing w:val="-8"/>
          <w:sz w:val="23"/>
        </w:rPr>
        <w:t> </w:t>
      </w:r>
      <w:r>
        <w:rPr>
          <w:spacing w:val="-2"/>
          <w:sz w:val="23"/>
        </w:rPr>
        <w:t>December</w:t>
      </w:r>
      <w:r>
        <w:rPr>
          <w:spacing w:val="4"/>
          <w:sz w:val="23"/>
        </w:rPr>
        <w:t> </w:t>
      </w:r>
      <w:r>
        <w:rPr>
          <w:spacing w:val="-2"/>
          <w:sz w:val="23"/>
        </w:rPr>
        <w:t>2020, the</w:t>
      </w:r>
      <w:r>
        <w:rPr>
          <w:spacing w:val="-11"/>
          <w:sz w:val="23"/>
        </w:rPr>
        <w:t> </w:t>
      </w:r>
      <w:r>
        <w:rPr>
          <w:spacing w:val="-2"/>
          <w:sz w:val="23"/>
        </w:rPr>
        <w:t>approximate </w:t>
      </w:r>
      <w:r>
        <w:rPr>
          <w:sz w:val="22"/>
        </w:rPr>
        <w:t>total</w:t>
      </w:r>
      <w:r>
        <w:rPr>
          <w:spacing w:val="5"/>
          <w:sz w:val="22"/>
        </w:rPr>
        <w:t> </w:t>
      </w:r>
      <w:r>
        <w:rPr>
          <w:sz w:val="22"/>
        </w:rPr>
        <w:t>average</w:t>
      </w:r>
      <w:r>
        <w:rPr>
          <w:spacing w:val="11"/>
          <w:sz w:val="22"/>
        </w:rPr>
        <w:t> </w:t>
      </w:r>
      <w:r>
        <w:rPr>
          <w:sz w:val="22"/>
        </w:rPr>
        <w:t>number</w:t>
      </w:r>
      <w:r>
        <w:rPr>
          <w:spacing w:val="8"/>
          <w:sz w:val="22"/>
        </w:rPr>
        <w:t> </w:t>
      </w:r>
      <w:r>
        <w:rPr>
          <w:sz w:val="22"/>
        </w:rPr>
        <w:t>of</w:t>
      </w:r>
      <w:r>
        <w:rPr>
          <w:spacing w:val="-5"/>
          <w:sz w:val="22"/>
        </w:rPr>
        <w:t> </w:t>
      </w:r>
      <w:r>
        <w:rPr>
          <w:sz w:val="22"/>
        </w:rPr>
        <w:t>registered</w:t>
      </w:r>
      <w:r>
        <w:rPr>
          <w:spacing w:val="7"/>
          <w:sz w:val="22"/>
        </w:rPr>
        <w:t> </w:t>
      </w:r>
      <w:r>
        <w:rPr>
          <w:b/>
          <w:sz w:val="22"/>
        </w:rPr>
        <w:t>EU</w:t>
      </w:r>
      <w:r>
        <w:rPr>
          <w:b/>
          <w:spacing w:val="3"/>
          <w:sz w:val="22"/>
        </w:rPr>
        <w:t> </w:t>
      </w:r>
      <w:r>
        <w:rPr>
          <w:b/>
          <w:sz w:val="22"/>
        </w:rPr>
        <w:t>TikTok</w:t>
      </w:r>
      <w:r>
        <w:rPr>
          <w:b/>
          <w:spacing w:val="9"/>
          <w:sz w:val="22"/>
        </w:rPr>
        <w:t> </w:t>
      </w:r>
      <w:r>
        <w:rPr>
          <w:sz w:val="22"/>
        </w:rPr>
        <w:t>users</w:t>
      </w:r>
      <w:r>
        <w:rPr>
          <w:spacing w:val="5"/>
          <w:sz w:val="22"/>
        </w:rPr>
        <w:t> </w:t>
      </w:r>
      <w:r>
        <w:rPr>
          <w:sz w:val="22"/>
        </w:rPr>
        <w:t>under</w:t>
      </w:r>
      <w:r>
        <w:rPr>
          <w:spacing w:val="-1"/>
          <w:sz w:val="22"/>
        </w:rPr>
        <w:t> </w:t>
      </w:r>
      <w:r>
        <w:rPr>
          <w:sz w:val="22"/>
        </w:rPr>
        <w:t>the</w:t>
      </w:r>
      <w:r>
        <w:rPr>
          <w:spacing w:val="-1"/>
          <w:sz w:val="22"/>
        </w:rPr>
        <w:t> </w:t>
      </w:r>
      <w:r>
        <w:rPr>
          <w:sz w:val="22"/>
        </w:rPr>
        <w:t>age</w:t>
      </w:r>
      <w:r>
        <w:rPr>
          <w:spacing w:val="-7"/>
          <w:sz w:val="22"/>
        </w:rPr>
        <w:t> </w:t>
      </w:r>
      <w:r>
        <w:rPr>
          <w:sz w:val="22"/>
        </w:rPr>
        <w:t>of</w:t>
      </w:r>
      <w:r>
        <w:rPr>
          <w:spacing w:val="1"/>
          <w:sz w:val="22"/>
        </w:rPr>
        <w:t> </w:t>
      </w:r>
      <w:r>
        <w:rPr>
          <w:sz w:val="22"/>
        </w:rPr>
        <w:t>18</w:t>
      </w:r>
      <w:r>
        <w:rPr>
          <w:spacing w:val="-4"/>
          <w:sz w:val="22"/>
        </w:rPr>
        <w:t> </w:t>
      </w:r>
      <w:r>
        <w:rPr>
          <w:spacing w:val="-5"/>
          <w:sz w:val="22"/>
        </w:rPr>
        <w:t>was</w:t>
      </w:r>
      <w:r>
        <w:rPr>
          <w:sz w:val="22"/>
        </w:rPr>
        <w:tab/>
      </w:r>
      <w:r>
        <w:rPr>
          <w:spacing w:val="-5"/>
          <w:sz w:val="22"/>
        </w:rPr>
        <w:t>The</w:t>
      </w:r>
    </w:p>
    <w:p>
      <w:pPr>
        <w:pStyle w:val="ListParagraph"/>
        <w:spacing w:after="0" w:line="230" w:lineRule="auto"/>
        <w:jc w:val="both"/>
        <w:rPr>
          <w:sz w:val="23"/>
        </w:rPr>
        <w:sectPr>
          <w:footerReference w:type="default" r:id="rId29"/>
          <w:pgSz w:w="11900" w:h="16850"/>
          <w:pgMar w:header="0" w:footer="997" w:top="1660" w:bottom="1180" w:left="1275" w:right="850"/>
          <w:pgNumType w:start="11"/>
        </w:sectPr>
      </w:pPr>
    </w:p>
    <w:p>
      <w:pPr>
        <w:spacing w:line="180" w:lineRule="auto" w:before="96"/>
        <w:ind w:left="725" w:right="0" w:firstLine="10"/>
        <w:jc w:val="left"/>
        <w:rPr>
          <w:sz w:val="21"/>
        </w:rPr>
      </w:pPr>
      <w:r>
        <w:rPr>
          <w:w w:val="110"/>
          <w:sz w:val="21"/>
        </w:rPr>
        <w:t>approximate</w:t>
      </w:r>
      <w:r>
        <w:rPr>
          <w:spacing w:val="21"/>
          <w:w w:val="110"/>
          <w:sz w:val="21"/>
        </w:rPr>
        <w:t> </w:t>
      </w:r>
      <w:r>
        <w:rPr>
          <w:w w:val="110"/>
          <w:sz w:val="21"/>
        </w:rPr>
        <w:t>total</w:t>
      </w:r>
      <w:r>
        <w:rPr>
          <w:spacing w:val="15"/>
          <w:w w:val="110"/>
          <w:sz w:val="21"/>
        </w:rPr>
        <w:t> </w:t>
      </w:r>
      <w:r>
        <w:rPr>
          <w:w w:val="110"/>
          <w:sz w:val="21"/>
        </w:rPr>
        <w:t>average</w:t>
      </w:r>
      <w:r>
        <w:rPr>
          <w:spacing w:val="19"/>
          <w:w w:val="110"/>
          <w:sz w:val="21"/>
        </w:rPr>
        <w:t> </w:t>
      </w:r>
      <w:r>
        <w:rPr>
          <w:w w:val="110"/>
          <w:sz w:val="21"/>
        </w:rPr>
        <w:t>number</w:t>
      </w:r>
      <w:r>
        <w:rPr>
          <w:spacing w:val="19"/>
          <w:w w:val="110"/>
          <w:sz w:val="21"/>
        </w:rPr>
        <w:t> </w:t>
      </w:r>
      <w:r>
        <w:rPr>
          <w:w w:val="110"/>
          <w:sz w:val="21"/>
        </w:rPr>
        <w:t>of</w:t>
      </w:r>
      <w:r>
        <w:rPr>
          <w:spacing w:val="13"/>
          <w:w w:val="110"/>
          <w:sz w:val="21"/>
        </w:rPr>
        <w:t> </w:t>
      </w:r>
      <w:r>
        <w:rPr>
          <w:w w:val="110"/>
          <w:sz w:val="21"/>
        </w:rPr>
        <w:t>monthly</w:t>
      </w:r>
      <w:r>
        <w:rPr>
          <w:spacing w:val="16"/>
          <w:w w:val="110"/>
          <w:sz w:val="21"/>
        </w:rPr>
        <w:t> </w:t>
      </w:r>
      <w:r>
        <w:rPr>
          <w:w w:val="110"/>
          <w:sz w:val="21"/>
        </w:rPr>
        <w:t>EU</w:t>
      </w:r>
      <w:r>
        <w:rPr>
          <w:spacing w:val="8"/>
          <w:w w:val="110"/>
          <w:sz w:val="21"/>
        </w:rPr>
        <w:t> </w:t>
      </w:r>
      <w:r>
        <w:rPr>
          <w:w w:val="110"/>
          <w:sz w:val="21"/>
        </w:rPr>
        <w:t>TikTok</w:t>
      </w:r>
      <w:r>
        <w:rPr>
          <w:spacing w:val="21"/>
          <w:w w:val="110"/>
          <w:sz w:val="21"/>
        </w:rPr>
        <w:t> </w:t>
      </w:r>
      <w:r>
        <w:rPr>
          <w:w w:val="110"/>
          <w:sz w:val="21"/>
        </w:rPr>
        <w:t>users</w:t>
      </w:r>
      <w:r>
        <w:rPr>
          <w:spacing w:val="14"/>
          <w:w w:val="110"/>
          <w:sz w:val="21"/>
        </w:rPr>
        <w:t> </w:t>
      </w:r>
      <w:r>
        <w:rPr>
          <w:w w:val="110"/>
          <w:sz w:val="21"/>
        </w:rPr>
        <w:t>under</w:t>
      </w:r>
      <w:r>
        <w:rPr>
          <w:spacing w:val="14"/>
          <w:w w:val="110"/>
          <w:sz w:val="21"/>
        </w:rPr>
        <w:t> </w:t>
      </w:r>
      <w:r>
        <w:rPr>
          <w:w w:val="110"/>
          <w:sz w:val="21"/>
        </w:rPr>
        <w:t>the</w:t>
      </w:r>
      <w:r>
        <w:rPr>
          <w:spacing w:val="10"/>
          <w:w w:val="110"/>
          <w:sz w:val="21"/>
        </w:rPr>
        <w:t> </w:t>
      </w:r>
      <w:r>
        <w:rPr>
          <w:w w:val="110"/>
          <w:sz w:val="21"/>
        </w:rPr>
        <w:t>age</w:t>
      </w:r>
      <w:r>
        <w:rPr>
          <w:spacing w:val="16"/>
          <w:w w:val="110"/>
          <w:sz w:val="21"/>
        </w:rPr>
        <w:t> </w:t>
      </w:r>
      <w:r>
        <w:rPr>
          <w:w w:val="110"/>
          <w:sz w:val="21"/>
        </w:rPr>
        <w:t>of</w:t>
      </w:r>
      <w:r>
        <w:rPr>
          <w:spacing w:val="18"/>
          <w:w w:val="110"/>
          <w:sz w:val="21"/>
        </w:rPr>
        <w:t> </w:t>
      </w:r>
      <w:r>
        <w:rPr>
          <w:w w:val="110"/>
          <w:sz w:val="21"/>
        </w:rPr>
        <w:t>18</w:t>
      </w:r>
      <w:r>
        <w:rPr>
          <w:spacing w:val="5"/>
          <w:w w:val="110"/>
          <w:sz w:val="21"/>
        </w:rPr>
        <w:t> </w:t>
      </w:r>
      <w:r>
        <w:rPr>
          <w:w w:val="110"/>
          <w:sz w:val="21"/>
        </w:rPr>
        <w:t>was </w:t>
      </w:r>
      <w:r>
        <w:rPr>
          <w:spacing w:val="-4"/>
          <w:w w:val="325"/>
          <w:sz w:val="21"/>
        </w:rPr>
        <w:t>gyzs</w:t>
      </w:r>
    </w:p>
    <w:p>
      <w:pPr>
        <w:pStyle w:val="BodyText"/>
        <w:spacing w:before="106"/>
        <w:rPr>
          <w:sz w:val="21"/>
        </w:rPr>
      </w:pPr>
    </w:p>
    <w:p>
      <w:pPr>
        <w:pStyle w:val="ListParagraph"/>
        <w:numPr>
          <w:ilvl w:val="0"/>
          <w:numId w:val="7"/>
        </w:numPr>
        <w:tabs>
          <w:tab w:pos="731" w:val="left" w:leader="none"/>
          <w:tab w:pos="5144" w:val="left" w:leader="none"/>
          <w:tab w:pos="7985" w:val="left" w:leader="none"/>
        </w:tabs>
        <w:spacing w:line="240" w:lineRule="auto" w:before="0" w:after="0"/>
        <w:ind w:left="731" w:right="573" w:hanging="564"/>
        <w:jc w:val="both"/>
        <w:rPr>
          <w:sz w:val="22"/>
        </w:rPr>
      </w:pPr>
      <w:r>
        <w:rPr>
          <w:sz w:val="22"/>
        </w:rPr>
        <w:t>TTL has stated that it</w:t>
      </w:r>
      <w:r>
        <w:rPr>
          <w:spacing w:val="-3"/>
          <w:sz w:val="22"/>
        </w:rPr>
        <w:t> </w:t>
      </w:r>
      <w:r>
        <w:rPr>
          <w:sz w:val="22"/>
        </w:rPr>
        <w:t>does not retain personal data to determine the approximate number of TikTok users that were identified as being under the age of 13 when attempting to register during the period from 29 July 2020 to 31 December 2020; however, TTL believes that the approximate</w:t>
      </w:r>
      <w:r>
        <w:rPr>
          <w:spacing w:val="23"/>
          <w:sz w:val="22"/>
        </w:rPr>
        <w:t> </w:t>
      </w:r>
      <w:r>
        <w:rPr>
          <w:sz w:val="22"/>
        </w:rPr>
        <w:t>number of</w:t>
      </w:r>
      <w:r>
        <w:rPr>
          <w:spacing w:val="-5"/>
          <w:sz w:val="22"/>
        </w:rPr>
        <w:t> </w:t>
      </w:r>
      <w:r>
        <w:rPr>
          <w:sz w:val="22"/>
        </w:rPr>
        <w:t>individuals in</w:t>
      </w:r>
      <w:r>
        <w:rPr>
          <w:spacing w:val="-4"/>
          <w:sz w:val="22"/>
        </w:rPr>
        <w:t> </w:t>
      </w:r>
      <w:r>
        <w:rPr>
          <w:sz w:val="22"/>
        </w:rPr>
        <w:t>the</w:t>
      </w:r>
      <w:r>
        <w:rPr>
          <w:spacing w:val="-1"/>
          <w:sz w:val="22"/>
        </w:rPr>
        <w:t> </w:t>
      </w:r>
      <w:r>
        <w:rPr>
          <w:sz w:val="22"/>
        </w:rPr>
        <w:t>EU</w:t>
      </w:r>
      <w:r>
        <w:rPr>
          <w:spacing w:val="-6"/>
          <w:sz w:val="22"/>
        </w:rPr>
        <w:t> </w:t>
      </w:r>
      <w:r>
        <w:rPr>
          <w:sz w:val="22"/>
        </w:rPr>
        <w:t>who</w:t>
      </w:r>
      <w:r>
        <w:rPr>
          <w:spacing w:val="-4"/>
          <w:sz w:val="22"/>
        </w:rPr>
        <w:t> </w:t>
      </w:r>
      <w:r>
        <w:rPr>
          <w:sz w:val="22"/>
        </w:rPr>
        <w:t>were failed registration on</w:t>
      </w:r>
      <w:r>
        <w:rPr>
          <w:spacing w:val="-11"/>
          <w:sz w:val="22"/>
        </w:rPr>
        <w:t> </w:t>
      </w:r>
      <w:r>
        <w:rPr>
          <w:sz w:val="22"/>
        </w:rPr>
        <w:t>the</w:t>
      </w:r>
      <w:r>
        <w:rPr>
          <w:spacing w:val="-9"/>
          <w:sz w:val="22"/>
        </w:rPr>
        <w:t> </w:t>
      </w:r>
      <w:r>
        <w:rPr>
          <w:sz w:val="22"/>
        </w:rPr>
        <w:t>basis of</w:t>
      </w:r>
      <w:r>
        <w:rPr>
          <w:spacing w:val="-3"/>
          <w:sz w:val="22"/>
        </w:rPr>
        <w:t> </w:t>
      </w:r>
      <w:r>
        <w:rPr>
          <w:sz w:val="22"/>
        </w:rPr>
        <w:t>their identifying as an individual below 13 years of age during the equivalent number of days from 14</w:t>
      </w:r>
      <w:r>
        <w:rPr>
          <w:spacing w:val="40"/>
          <w:sz w:val="22"/>
        </w:rPr>
        <w:t> </w:t>
      </w:r>
      <w:r>
        <w:rPr>
          <w:sz w:val="22"/>
        </w:rPr>
        <w:t>April</w:t>
      </w:r>
      <w:r>
        <w:rPr>
          <w:spacing w:val="40"/>
          <w:sz w:val="22"/>
        </w:rPr>
        <w:t> </w:t>
      </w:r>
      <w:r>
        <w:rPr>
          <w:sz w:val="22"/>
        </w:rPr>
        <w:t>to</w:t>
      </w:r>
      <w:r>
        <w:rPr>
          <w:spacing w:val="40"/>
          <w:sz w:val="22"/>
        </w:rPr>
        <w:t> </w:t>
      </w:r>
      <w:r>
        <w:rPr>
          <w:sz w:val="22"/>
        </w:rPr>
        <w:t>16</w:t>
      </w:r>
      <w:r>
        <w:rPr>
          <w:spacing w:val="40"/>
          <w:sz w:val="22"/>
        </w:rPr>
        <w:t> </w:t>
      </w:r>
      <w:r>
        <w:rPr>
          <w:sz w:val="22"/>
        </w:rPr>
        <w:t>September</w:t>
      </w:r>
      <w:r>
        <w:rPr>
          <w:spacing w:val="40"/>
          <w:sz w:val="22"/>
        </w:rPr>
        <w:t> </w:t>
      </w:r>
      <w:r>
        <w:rPr>
          <w:sz w:val="22"/>
        </w:rPr>
        <w:t>2021</w:t>
      </w:r>
      <w:r>
        <w:rPr>
          <w:spacing w:val="40"/>
          <w:sz w:val="22"/>
        </w:rPr>
        <w:t> </w:t>
      </w:r>
      <w:r>
        <w:rPr>
          <w:sz w:val="22"/>
        </w:rPr>
        <w:t>wa</w:t>
        <w:tab/>
        <w:t>*</w:t>
      </w:r>
      <w:r>
        <w:rPr>
          <w:sz w:val="22"/>
          <w:vertAlign w:val="superscript"/>
        </w:rPr>
        <w:t>6</w:t>
      </w:r>
      <w:r>
        <w:rPr>
          <w:sz w:val="22"/>
          <w:vertAlign w:val="baseline"/>
        </w:rPr>
        <w:t> During the period of 29 July 2020 to 31 December</w:t>
      </w:r>
      <w:r>
        <w:rPr>
          <w:spacing w:val="-13"/>
          <w:sz w:val="22"/>
          <w:vertAlign w:val="baseline"/>
        </w:rPr>
        <w:t> </w:t>
      </w:r>
      <w:r>
        <w:rPr>
          <w:sz w:val="22"/>
          <w:vertAlign w:val="baseline"/>
        </w:rPr>
        <w:t>2020,</w:t>
      </w:r>
      <w:r>
        <w:rPr>
          <w:spacing w:val="-12"/>
          <w:sz w:val="22"/>
          <w:vertAlign w:val="baseline"/>
        </w:rPr>
        <w:t> </w:t>
      </w:r>
      <w:r>
        <w:rPr>
          <w:sz w:val="22"/>
          <w:vertAlign w:val="baseline"/>
        </w:rPr>
        <w:t>the</w:t>
      </w:r>
      <w:r>
        <w:rPr>
          <w:spacing w:val="-13"/>
          <w:sz w:val="22"/>
          <w:vertAlign w:val="baseline"/>
        </w:rPr>
        <w:t> </w:t>
      </w:r>
      <w:r>
        <w:rPr>
          <w:sz w:val="22"/>
          <w:vertAlign w:val="baseline"/>
        </w:rPr>
        <w:t>approximate</w:t>
      </w:r>
      <w:r>
        <w:rPr>
          <w:spacing w:val="-12"/>
          <w:sz w:val="22"/>
          <w:vertAlign w:val="baseline"/>
        </w:rPr>
        <w:t> </w:t>
      </w:r>
      <w:r>
        <w:rPr>
          <w:sz w:val="22"/>
          <w:vertAlign w:val="baseline"/>
        </w:rPr>
        <w:t>number</w:t>
      </w:r>
      <w:r>
        <w:rPr>
          <w:spacing w:val="-13"/>
          <w:sz w:val="22"/>
          <w:vertAlign w:val="baseline"/>
        </w:rPr>
        <w:t> </w:t>
      </w:r>
      <w:r>
        <w:rPr>
          <w:sz w:val="22"/>
          <w:vertAlign w:val="baseline"/>
        </w:rPr>
        <w:t>of</w:t>
      </w:r>
      <w:r>
        <w:rPr>
          <w:spacing w:val="-12"/>
          <w:sz w:val="22"/>
          <w:vertAlign w:val="baseline"/>
        </w:rPr>
        <w:t> </w:t>
      </w:r>
      <w:r>
        <w:rPr>
          <w:sz w:val="22"/>
          <w:vertAlign w:val="baseline"/>
        </w:rPr>
        <w:t>EU</w:t>
      </w:r>
      <w:r>
        <w:rPr>
          <w:spacing w:val="-13"/>
          <w:sz w:val="22"/>
          <w:vertAlign w:val="baseline"/>
        </w:rPr>
        <w:t> </w:t>
      </w:r>
      <w:r>
        <w:rPr>
          <w:sz w:val="22"/>
          <w:vertAlign w:val="baseline"/>
        </w:rPr>
        <w:t>TikTok</w:t>
      </w:r>
      <w:r>
        <w:rPr>
          <w:spacing w:val="-7"/>
          <w:sz w:val="22"/>
          <w:vertAlign w:val="baseline"/>
        </w:rPr>
        <w:t> </w:t>
      </w:r>
      <w:r>
        <w:rPr>
          <w:sz w:val="22"/>
          <w:vertAlign w:val="baseline"/>
        </w:rPr>
        <w:t>users</w:t>
      </w:r>
      <w:r>
        <w:rPr>
          <w:spacing w:val="-13"/>
          <w:sz w:val="22"/>
          <w:vertAlign w:val="baseline"/>
        </w:rPr>
        <w:t> </w:t>
      </w:r>
      <w:r>
        <w:rPr>
          <w:sz w:val="22"/>
          <w:vertAlign w:val="baseline"/>
        </w:rPr>
        <w:t>that</w:t>
      </w:r>
      <w:r>
        <w:rPr>
          <w:spacing w:val="-12"/>
          <w:sz w:val="22"/>
          <w:vertAlign w:val="baseline"/>
        </w:rPr>
        <w:t> </w:t>
      </w:r>
      <w:r>
        <w:rPr>
          <w:sz w:val="22"/>
          <w:vertAlign w:val="baseline"/>
        </w:rPr>
        <w:t>were</w:t>
      </w:r>
      <w:r>
        <w:rPr>
          <w:spacing w:val="-13"/>
          <w:sz w:val="22"/>
          <w:vertAlign w:val="baseline"/>
        </w:rPr>
        <w:t> </w:t>
      </w:r>
      <w:r>
        <w:rPr>
          <w:sz w:val="22"/>
          <w:vertAlign w:val="baseline"/>
        </w:rPr>
        <w:t>detected</w:t>
      </w:r>
      <w:r>
        <w:rPr>
          <w:spacing w:val="-10"/>
          <w:sz w:val="22"/>
          <w:vertAlign w:val="baseline"/>
        </w:rPr>
        <w:t> </w:t>
      </w:r>
      <w:r>
        <w:rPr>
          <w:sz w:val="22"/>
          <w:vertAlign w:val="baseline"/>
        </w:rPr>
        <w:t>as</w:t>
      </w:r>
      <w:r>
        <w:rPr>
          <w:spacing w:val="-13"/>
          <w:sz w:val="22"/>
          <w:vertAlign w:val="baseline"/>
        </w:rPr>
        <w:t> </w:t>
      </w:r>
      <w:r>
        <w:rPr>
          <w:sz w:val="22"/>
          <w:vertAlign w:val="baseline"/>
        </w:rPr>
        <w:t>being</w:t>
      </w:r>
      <w:r>
        <w:rPr>
          <w:spacing w:val="-10"/>
          <w:sz w:val="22"/>
          <w:vertAlign w:val="baseline"/>
        </w:rPr>
        <w:t> </w:t>
      </w:r>
      <w:r>
        <w:rPr>
          <w:sz w:val="22"/>
          <w:vertAlign w:val="baseline"/>
        </w:rPr>
        <w:t>under 13 subsequent to their registration and removed from the platform was</w:t>
        <w:tab/>
      </w:r>
      <w:r>
        <w:rPr>
          <w:spacing w:val="-6"/>
          <w:sz w:val="22"/>
          <w:vertAlign w:val="baseline"/>
        </w:rPr>
        <w:t>*</w:t>
      </w:r>
      <w:r>
        <w:rPr>
          <w:spacing w:val="-6"/>
          <w:sz w:val="22"/>
          <w:vertAlign w:val="superscript"/>
        </w:rPr>
        <w:t>7</w:t>
      </w:r>
    </w:p>
    <w:p>
      <w:pPr>
        <w:pStyle w:val="BodyText"/>
        <w:spacing w:before="6"/>
      </w:pPr>
    </w:p>
    <w:p>
      <w:pPr>
        <w:pStyle w:val="ListParagraph"/>
        <w:numPr>
          <w:ilvl w:val="0"/>
          <w:numId w:val="7"/>
        </w:numPr>
        <w:tabs>
          <w:tab w:pos="729" w:val="left" w:leader="none"/>
          <w:tab w:pos="731" w:val="left" w:leader="none"/>
          <w:tab w:pos="6830" w:val="left" w:leader="none"/>
        </w:tabs>
        <w:spacing w:line="235" w:lineRule="auto" w:before="0" w:after="0"/>
        <w:ind w:left="729" w:right="581" w:hanging="562"/>
        <w:jc w:val="both"/>
        <w:rPr>
          <w:sz w:val="22"/>
        </w:rPr>
      </w:pPr>
      <w:r>
        <w:rPr>
          <w:sz w:val="22"/>
        </w:rPr>
        <w:t>TTL</w:t>
      </w:r>
      <w:r>
        <w:rPr>
          <w:sz w:val="22"/>
        </w:rPr>
        <w:t> does not hold statistics on users' account status beyond</w:t>
        <w:tab/>
        <w:t>however,</w:t>
      </w:r>
      <w:r>
        <w:rPr>
          <w:spacing w:val="-13"/>
          <w:sz w:val="22"/>
        </w:rPr>
        <w:t> </w:t>
      </w:r>
      <w:r>
        <w:rPr>
          <w:sz w:val="22"/>
        </w:rPr>
        <w:t>the</w:t>
      </w:r>
      <w:r>
        <w:rPr>
          <w:spacing w:val="-12"/>
          <w:sz w:val="22"/>
        </w:rPr>
        <w:t> </w:t>
      </w:r>
      <w:r>
        <w:rPr>
          <w:sz w:val="22"/>
        </w:rPr>
        <w:t>approximate daily average number of EU TikTok users under the age of 18 with a private account at 23:59 hours on</w:t>
      </w:r>
      <w:r>
        <w:rPr>
          <w:spacing w:val="-1"/>
          <w:sz w:val="22"/>
        </w:rPr>
        <w:t> </w:t>
      </w:r>
      <w:r>
        <w:rPr>
          <w:sz w:val="22"/>
        </w:rPr>
        <w:t>a given day between 14 September 2021 to</w:t>
      </w:r>
      <w:r>
        <w:rPr>
          <w:spacing w:val="-2"/>
          <w:sz w:val="22"/>
        </w:rPr>
        <w:t> </w:t>
      </w:r>
      <w:r>
        <w:rPr>
          <w:sz w:val="22"/>
        </w:rPr>
        <w:t>14</w:t>
      </w:r>
      <w:r>
        <w:rPr>
          <w:spacing w:val="-2"/>
          <w:sz w:val="22"/>
        </w:rPr>
        <w:t> </w:t>
      </w:r>
      <w:r>
        <w:rPr>
          <w:sz w:val="22"/>
        </w:rPr>
        <w:t>October 2021 was</w:t>
      </w:r>
    </w:p>
    <w:p>
      <w:pPr>
        <w:pStyle w:val="BodyText"/>
        <w:spacing w:before="4"/>
      </w:pPr>
    </w:p>
    <w:p>
      <w:pPr>
        <w:pStyle w:val="ListParagraph"/>
        <w:numPr>
          <w:ilvl w:val="0"/>
          <w:numId w:val="7"/>
        </w:numPr>
        <w:tabs>
          <w:tab w:pos="730" w:val="left" w:leader="none"/>
        </w:tabs>
        <w:spacing w:line="240" w:lineRule="auto" w:before="0" w:after="0"/>
        <w:ind w:left="730" w:right="578" w:hanging="563"/>
        <w:jc w:val="both"/>
        <w:rPr>
          <w:sz w:val="22"/>
        </w:rPr>
      </w:pPr>
      <w:r>
        <w:rPr>
          <w:w w:val="105"/>
          <w:sz w:val="22"/>
        </w:rPr>
        <w:t>TTL</w:t>
      </w:r>
      <w:r>
        <w:rPr>
          <w:spacing w:val="-14"/>
          <w:w w:val="105"/>
          <w:sz w:val="22"/>
        </w:rPr>
        <w:t> </w:t>
      </w:r>
      <w:r>
        <w:rPr>
          <w:w w:val="105"/>
          <w:sz w:val="22"/>
        </w:rPr>
        <w:t>does</w:t>
      </w:r>
      <w:r>
        <w:rPr>
          <w:spacing w:val="-13"/>
          <w:w w:val="105"/>
          <w:sz w:val="22"/>
        </w:rPr>
        <w:t> </w:t>
      </w:r>
      <w:r>
        <w:rPr>
          <w:w w:val="105"/>
          <w:sz w:val="22"/>
        </w:rPr>
        <w:t>not</w:t>
      </w:r>
      <w:r>
        <w:rPr>
          <w:spacing w:val="-13"/>
          <w:w w:val="105"/>
          <w:sz w:val="22"/>
        </w:rPr>
        <w:t> </w:t>
      </w:r>
      <w:r>
        <w:rPr>
          <w:w w:val="105"/>
          <w:sz w:val="22"/>
        </w:rPr>
        <w:t>retain</w:t>
      </w:r>
      <w:r>
        <w:rPr>
          <w:spacing w:val="-13"/>
          <w:w w:val="105"/>
          <w:sz w:val="22"/>
        </w:rPr>
        <w:t> </w:t>
      </w:r>
      <w:r>
        <w:rPr>
          <w:w w:val="105"/>
          <w:sz w:val="22"/>
        </w:rPr>
        <w:t>information</w:t>
      </w:r>
      <w:r>
        <w:rPr>
          <w:spacing w:val="-13"/>
          <w:w w:val="105"/>
          <w:sz w:val="22"/>
        </w:rPr>
        <w:t> </w:t>
      </w:r>
      <w:r>
        <w:rPr>
          <w:w w:val="105"/>
          <w:sz w:val="22"/>
        </w:rPr>
        <w:t>on</w:t>
      </w:r>
      <w:r>
        <w:rPr>
          <w:spacing w:val="-13"/>
          <w:w w:val="105"/>
          <w:sz w:val="22"/>
        </w:rPr>
        <w:t> </w:t>
      </w:r>
      <w:r>
        <w:rPr>
          <w:w w:val="105"/>
          <w:sz w:val="22"/>
        </w:rPr>
        <w:t>the</w:t>
      </w:r>
      <w:r>
        <w:rPr>
          <w:spacing w:val="-13"/>
          <w:w w:val="105"/>
          <w:sz w:val="22"/>
        </w:rPr>
        <w:t> </w:t>
      </w:r>
      <w:r>
        <w:rPr>
          <w:w w:val="105"/>
          <w:sz w:val="22"/>
        </w:rPr>
        <w:t>approximate</w:t>
      </w:r>
      <w:r>
        <w:rPr>
          <w:spacing w:val="-13"/>
          <w:w w:val="105"/>
          <w:sz w:val="22"/>
        </w:rPr>
        <w:t> </w:t>
      </w:r>
      <w:r>
        <w:rPr>
          <w:w w:val="105"/>
          <w:sz w:val="22"/>
        </w:rPr>
        <w:t>number</w:t>
      </w:r>
      <w:r>
        <w:rPr>
          <w:spacing w:val="-10"/>
          <w:w w:val="105"/>
          <w:sz w:val="22"/>
        </w:rPr>
        <w:t> </w:t>
      </w:r>
      <w:r>
        <w:rPr>
          <w:w w:val="105"/>
          <w:sz w:val="22"/>
        </w:rPr>
        <w:t>of</w:t>
      </w:r>
      <w:r>
        <w:rPr>
          <w:spacing w:val="-13"/>
          <w:w w:val="105"/>
          <w:sz w:val="22"/>
        </w:rPr>
        <w:t> </w:t>
      </w:r>
      <w:r>
        <w:rPr>
          <w:w w:val="105"/>
          <w:sz w:val="22"/>
        </w:rPr>
        <w:t>persons</w:t>
      </w:r>
      <w:r>
        <w:rPr>
          <w:spacing w:val="-8"/>
          <w:w w:val="105"/>
          <w:sz w:val="22"/>
        </w:rPr>
        <w:t> </w:t>
      </w:r>
      <w:r>
        <w:rPr>
          <w:w w:val="105"/>
          <w:sz w:val="22"/>
        </w:rPr>
        <w:t>under</w:t>
      </w:r>
      <w:r>
        <w:rPr>
          <w:spacing w:val="-12"/>
          <w:w w:val="105"/>
          <w:sz w:val="22"/>
        </w:rPr>
        <w:t> </w:t>
      </w:r>
      <w:r>
        <w:rPr>
          <w:w w:val="105"/>
          <w:sz w:val="22"/>
        </w:rPr>
        <w:t>the</w:t>
      </w:r>
      <w:r>
        <w:rPr>
          <w:spacing w:val="-13"/>
          <w:w w:val="105"/>
          <w:sz w:val="22"/>
        </w:rPr>
        <w:t> </w:t>
      </w:r>
      <w:r>
        <w:rPr>
          <w:w w:val="105"/>
          <w:sz w:val="22"/>
        </w:rPr>
        <w:t>age</w:t>
      </w:r>
      <w:r>
        <w:rPr>
          <w:spacing w:val="-13"/>
          <w:w w:val="105"/>
          <w:sz w:val="22"/>
        </w:rPr>
        <w:t> </w:t>
      </w:r>
      <w:r>
        <w:rPr>
          <w:w w:val="105"/>
          <w:sz w:val="22"/>
        </w:rPr>
        <w:t>of</w:t>
      </w:r>
      <w:r>
        <w:rPr>
          <w:spacing w:val="-13"/>
          <w:w w:val="105"/>
          <w:sz w:val="22"/>
        </w:rPr>
        <w:t> </w:t>
      </w:r>
      <w:r>
        <w:rPr>
          <w:w w:val="105"/>
          <w:sz w:val="22"/>
        </w:rPr>
        <w:t>18 that</w:t>
      </w:r>
      <w:r>
        <w:rPr>
          <w:spacing w:val="-6"/>
          <w:w w:val="105"/>
          <w:sz w:val="22"/>
        </w:rPr>
        <w:t> </w:t>
      </w:r>
      <w:r>
        <w:rPr>
          <w:w w:val="105"/>
          <w:sz w:val="22"/>
        </w:rPr>
        <w:t>operated</w:t>
      </w:r>
      <w:r>
        <w:rPr>
          <w:w w:val="105"/>
          <w:sz w:val="22"/>
        </w:rPr>
        <w:t> a</w:t>
      </w:r>
      <w:r>
        <w:rPr>
          <w:spacing w:val="-14"/>
          <w:w w:val="105"/>
          <w:sz w:val="22"/>
        </w:rPr>
        <w:t> </w:t>
      </w:r>
      <w:r>
        <w:rPr>
          <w:w w:val="105"/>
          <w:sz w:val="22"/>
        </w:rPr>
        <w:t>public</w:t>
      </w:r>
      <w:r>
        <w:rPr>
          <w:spacing w:val="-2"/>
          <w:w w:val="105"/>
          <w:sz w:val="22"/>
        </w:rPr>
        <w:t> </w:t>
      </w:r>
      <w:r>
        <w:rPr>
          <w:w w:val="105"/>
          <w:sz w:val="22"/>
        </w:rPr>
        <w:t>TikTok</w:t>
      </w:r>
      <w:r>
        <w:rPr>
          <w:spacing w:val="-7"/>
          <w:w w:val="105"/>
          <w:sz w:val="22"/>
        </w:rPr>
        <w:t> </w:t>
      </w:r>
      <w:r>
        <w:rPr>
          <w:w w:val="105"/>
          <w:sz w:val="22"/>
        </w:rPr>
        <w:t>account</w:t>
      </w:r>
      <w:r>
        <w:rPr>
          <w:spacing w:val="-2"/>
          <w:w w:val="105"/>
          <w:sz w:val="22"/>
        </w:rPr>
        <w:t> </w:t>
      </w:r>
      <w:r>
        <w:rPr>
          <w:w w:val="105"/>
          <w:sz w:val="22"/>
        </w:rPr>
        <w:t>during</w:t>
      </w:r>
      <w:r>
        <w:rPr>
          <w:spacing w:val="-5"/>
          <w:w w:val="105"/>
          <w:sz w:val="22"/>
        </w:rPr>
        <w:t> </w:t>
      </w:r>
      <w:r>
        <w:rPr>
          <w:w w:val="105"/>
          <w:sz w:val="22"/>
        </w:rPr>
        <w:t>the</w:t>
      </w:r>
      <w:r>
        <w:rPr>
          <w:spacing w:val="-6"/>
          <w:w w:val="105"/>
          <w:sz w:val="22"/>
        </w:rPr>
        <w:t> </w:t>
      </w:r>
      <w:r>
        <w:rPr>
          <w:w w:val="105"/>
          <w:sz w:val="22"/>
        </w:rPr>
        <w:t>period</w:t>
      </w:r>
      <w:r>
        <w:rPr>
          <w:spacing w:val="-5"/>
          <w:w w:val="105"/>
          <w:sz w:val="22"/>
        </w:rPr>
        <w:t> </w:t>
      </w:r>
      <w:r>
        <w:rPr>
          <w:w w:val="105"/>
          <w:sz w:val="22"/>
        </w:rPr>
        <w:t>from</w:t>
      </w:r>
      <w:r>
        <w:rPr>
          <w:spacing w:val="-7"/>
          <w:w w:val="105"/>
          <w:sz w:val="22"/>
        </w:rPr>
        <w:t> </w:t>
      </w:r>
      <w:r>
        <w:rPr>
          <w:w w:val="105"/>
          <w:sz w:val="22"/>
        </w:rPr>
        <w:t>29</w:t>
      </w:r>
      <w:r>
        <w:rPr>
          <w:spacing w:val="-10"/>
          <w:w w:val="105"/>
          <w:sz w:val="22"/>
        </w:rPr>
        <w:t> </w:t>
      </w:r>
      <w:r>
        <w:rPr>
          <w:w w:val="105"/>
          <w:sz w:val="22"/>
        </w:rPr>
        <w:t>July</w:t>
      </w:r>
      <w:r>
        <w:rPr>
          <w:spacing w:val="-6"/>
          <w:w w:val="105"/>
          <w:sz w:val="22"/>
        </w:rPr>
        <w:t> </w:t>
      </w:r>
      <w:r>
        <w:rPr>
          <w:w w:val="105"/>
          <w:sz w:val="22"/>
        </w:rPr>
        <w:t>2020</w:t>
      </w:r>
      <w:r>
        <w:rPr>
          <w:spacing w:val="-8"/>
          <w:w w:val="105"/>
          <w:sz w:val="22"/>
        </w:rPr>
        <w:t> </w:t>
      </w:r>
      <w:r>
        <w:rPr>
          <w:w w:val="105"/>
          <w:sz w:val="22"/>
        </w:rPr>
        <w:t>to</w:t>
      </w:r>
      <w:r>
        <w:rPr>
          <w:spacing w:val="-10"/>
          <w:w w:val="105"/>
          <w:sz w:val="22"/>
        </w:rPr>
        <w:t> </w:t>
      </w:r>
      <w:r>
        <w:rPr>
          <w:w w:val="105"/>
          <w:sz w:val="22"/>
        </w:rPr>
        <w:t>31</w:t>
      </w:r>
      <w:r>
        <w:rPr>
          <w:spacing w:val="-11"/>
          <w:w w:val="105"/>
          <w:sz w:val="22"/>
        </w:rPr>
        <w:t> </w:t>
      </w:r>
      <w:r>
        <w:rPr>
          <w:w w:val="105"/>
          <w:sz w:val="22"/>
        </w:rPr>
        <w:t>December </w:t>
      </w:r>
      <w:r>
        <w:rPr>
          <w:sz w:val="22"/>
        </w:rPr>
        <w:t>2020;</w:t>
      </w:r>
      <w:r>
        <w:rPr>
          <w:spacing w:val="-1"/>
          <w:sz w:val="22"/>
        </w:rPr>
        <w:t> </w:t>
      </w:r>
      <w:r>
        <w:rPr>
          <w:sz w:val="22"/>
        </w:rPr>
        <w:t>however, the</w:t>
      </w:r>
      <w:r>
        <w:rPr>
          <w:spacing w:val="-12"/>
          <w:sz w:val="22"/>
        </w:rPr>
        <w:t> </w:t>
      </w:r>
      <w:r>
        <w:rPr>
          <w:sz w:val="22"/>
        </w:rPr>
        <w:t>approximate daily average number of EU</w:t>
      </w:r>
      <w:r>
        <w:rPr>
          <w:spacing w:val="-11"/>
          <w:sz w:val="22"/>
        </w:rPr>
        <w:t> </w:t>
      </w:r>
      <w:r>
        <w:rPr>
          <w:sz w:val="22"/>
        </w:rPr>
        <w:t>TikTok users under</w:t>
      </w:r>
      <w:r>
        <w:rPr>
          <w:spacing w:val="-3"/>
          <w:sz w:val="22"/>
        </w:rPr>
        <w:t> </w:t>
      </w:r>
      <w:r>
        <w:rPr>
          <w:sz w:val="22"/>
        </w:rPr>
        <w:t>the</w:t>
      </w:r>
      <w:r>
        <w:rPr>
          <w:spacing w:val="-3"/>
          <w:sz w:val="22"/>
        </w:rPr>
        <w:t> </w:t>
      </w:r>
      <w:r>
        <w:rPr>
          <w:sz w:val="22"/>
        </w:rPr>
        <w:t>age</w:t>
      </w:r>
      <w:r>
        <w:rPr>
          <w:spacing w:val="-11"/>
          <w:sz w:val="22"/>
        </w:rPr>
        <w:t> </w:t>
      </w:r>
      <w:r>
        <w:rPr>
          <w:sz w:val="22"/>
        </w:rPr>
        <w:t>of 18 with</w:t>
      </w:r>
      <w:r>
        <w:rPr>
          <w:spacing w:val="-13"/>
          <w:sz w:val="22"/>
        </w:rPr>
        <w:t> </w:t>
      </w:r>
      <w:r>
        <w:rPr>
          <w:sz w:val="22"/>
        </w:rPr>
        <w:t>a</w:t>
      </w:r>
      <w:r>
        <w:rPr>
          <w:spacing w:val="-12"/>
          <w:sz w:val="22"/>
        </w:rPr>
        <w:t> </w:t>
      </w:r>
      <w:r>
        <w:rPr>
          <w:sz w:val="22"/>
        </w:rPr>
        <w:t>public</w:t>
      </w:r>
      <w:r>
        <w:rPr>
          <w:spacing w:val="-7"/>
          <w:sz w:val="22"/>
        </w:rPr>
        <w:t> </w:t>
      </w:r>
      <w:r>
        <w:rPr>
          <w:sz w:val="22"/>
        </w:rPr>
        <w:t>account</w:t>
      </w:r>
      <w:r>
        <w:rPr>
          <w:spacing w:val="-1"/>
          <w:sz w:val="22"/>
        </w:rPr>
        <w:t> </w:t>
      </w:r>
      <w:r>
        <w:rPr>
          <w:sz w:val="22"/>
        </w:rPr>
        <w:t>at</w:t>
      </w:r>
      <w:r>
        <w:rPr>
          <w:spacing w:val="-3"/>
          <w:sz w:val="22"/>
        </w:rPr>
        <w:t> </w:t>
      </w:r>
      <w:r>
        <w:rPr>
          <w:sz w:val="22"/>
        </w:rPr>
        <w:t>23:59</w:t>
      </w:r>
      <w:r>
        <w:rPr>
          <w:spacing w:val="-5"/>
          <w:sz w:val="22"/>
        </w:rPr>
        <w:t> </w:t>
      </w:r>
      <w:r>
        <w:rPr>
          <w:sz w:val="22"/>
        </w:rPr>
        <w:t>hours</w:t>
      </w:r>
      <w:r>
        <w:rPr>
          <w:spacing w:val="-5"/>
          <w:sz w:val="22"/>
        </w:rPr>
        <w:t> </w:t>
      </w:r>
      <w:r>
        <w:rPr>
          <w:sz w:val="22"/>
        </w:rPr>
        <w:t>on</w:t>
      </w:r>
      <w:r>
        <w:rPr>
          <w:spacing w:val="-10"/>
          <w:sz w:val="22"/>
        </w:rPr>
        <w:t> </w:t>
      </w:r>
      <w:r>
        <w:rPr>
          <w:sz w:val="22"/>
        </w:rPr>
        <w:t>a</w:t>
      </w:r>
      <w:r>
        <w:rPr>
          <w:spacing w:val="-13"/>
          <w:sz w:val="22"/>
        </w:rPr>
        <w:t> </w:t>
      </w:r>
      <w:r>
        <w:rPr>
          <w:sz w:val="22"/>
        </w:rPr>
        <w:t>given</w:t>
      </w:r>
      <w:r>
        <w:rPr>
          <w:spacing w:val="-4"/>
          <w:sz w:val="22"/>
        </w:rPr>
        <w:t> </w:t>
      </w:r>
      <w:r>
        <w:rPr>
          <w:sz w:val="22"/>
        </w:rPr>
        <w:t>day</w:t>
      </w:r>
      <w:r>
        <w:rPr>
          <w:spacing w:val="-9"/>
          <w:sz w:val="22"/>
        </w:rPr>
        <w:t> </w:t>
      </w:r>
      <w:r>
        <w:rPr>
          <w:sz w:val="22"/>
        </w:rPr>
        <w:t>between 14</w:t>
      </w:r>
      <w:r>
        <w:rPr>
          <w:spacing w:val="-7"/>
          <w:sz w:val="22"/>
        </w:rPr>
        <w:t> </w:t>
      </w:r>
      <w:r>
        <w:rPr>
          <w:sz w:val="22"/>
        </w:rPr>
        <w:t>September</w:t>
      </w:r>
      <w:r>
        <w:rPr>
          <w:spacing w:val="10"/>
          <w:sz w:val="22"/>
        </w:rPr>
        <w:t> </w:t>
      </w:r>
      <w:r>
        <w:rPr>
          <w:sz w:val="22"/>
        </w:rPr>
        <w:t>2021</w:t>
      </w:r>
      <w:r>
        <w:rPr>
          <w:spacing w:val="-13"/>
          <w:sz w:val="22"/>
        </w:rPr>
        <w:t> </w:t>
      </w:r>
      <w:r>
        <w:rPr>
          <w:sz w:val="22"/>
        </w:rPr>
        <w:t>to</w:t>
      </w:r>
      <w:r>
        <w:rPr>
          <w:spacing w:val="-2"/>
          <w:sz w:val="22"/>
        </w:rPr>
        <w:t> </w:t>
      </w:r>
      <w:r>
        <w:rPr>
          <w:sz w:val="22"/>
        </w:rPr>
        <w:t>14</w:t>
      </w:r>
      <w:r>
        <w:rPr>
          <w:spacing w:val="-10"/>
          <w:sz w:val="22"/>
        </w:rPr>
        <w:t> </w:t>
      </w:r>
      <w:r>
        <w:rPr>
          <w:sz w:val="22"/>
        </w:rPr>
        <w:t>October </w:t>
      </w:r>
      <w:r>
        <w:rPr>
          <w:w w:val="105"/>
          <w:sz w:val="22"/>
        </w:rPr>
        <w:t>2021</w:t>
      </w:r>
      <w:r>
        <w:rPr>
          <w:spacing w:val="-1"/>
          <w:w w:val="105"/>
          <w:sz w:val="22"/>
        </w:rPr>
        <w:t> </w:t>
      </w:r>
      <w:r>
        <w:rPr>
          <w:w w:val="300"/>
          <w:sz w:val="22"/>
        </w:rPr>
        <w:t>was*’</w:t>
      </w:r>
    </w:p>
    <w:p>
      <w:pPr>
        <w:pStyle w:val="BodyText"/>
        <w:spacing w:before="1"/>
      </w:pPr>
    </w:p>
    <w:p>
      <w:pPr>
        <w:pStyle w:val="ListParagraph"/>
        <w:numPr>
          <w:ilvl w:val="0"/>
          <w:numId w:val="7"/>
        </w:numPr>
        <w:tabs>
          <w:tab w:pos="729" w:val="left" w:leader="none"/>
          <w:tab w:pos="735" w:val="left" w:leader="none"/>
        </w:tabs>
        <w:spacing w:line="240" w:lineRule="auto" w:before="1" w:after="0"/>
        <w:ind w:left="729" w:right="581" w:hanging="562"/>
        <w:jc w:val="both"/>
        <w:rPr>
          <w:sz w:val="22"/>
        </w:rPr>
      </w:pPr>
      <w:r>
        <w:rPr>
          <w:sz w:val="22"/>
        </w:rPr>
        <w:t>With</w:t>
      </w:r>
      <w:r>
        <w:rPr>
          <w:sz w:val="22"/>
        </w:rPr>
        <w:t> regard to the scope of the public-by-default processing, by setting accounts of newly registered</w:t>
      </w:r>
      <w:r>
        <w:rPr>
          <w:spacing w:val="-13"/>
          <w:sz w:val="22"/>
        </w:rPr>
        <w:t> </w:t>
      </w:r>
      <w:r>
        <w:rPr>
          <w:sz w:val="22"/>
        </w:rPr>
        <w:t>users</w:t>
      </w:r>
      <w:r>
        <w:rPr>
          <w:spacing w:val="-12"/>
          <w:sz w:val="22"/>
        </w:rPr>
        <w:t> </w:t>
      </w:r>
      <w:r>
        <w:rPr>
          <w:sz w:val="22"/>
        </w:rPr>
        <w:t>of</w:t>
      </w:r>
      <w:r>
        <w:rPr>
          <w:spacing w:val="-13"/>
          <w:sz w:val="22"/>
        </w:rPr>
        <w:t> </w:t>
      </w:r>
      <w:r>
        <w:rPr>
          <w:sz w:val="22"/>
        </w:rPr>
        <w:t>TikTok</w:t>
      </w:r>
      <w:r>
        <w:rPr>
          <w:spacing w:val="-12"/>
          <w:sz w:val="22"/>
        </w:rPr>
        <w:t> </w:t>
      </w:r>
      <w:r>
        <w:rPr>
          <w:sz w:val="22"/>
        </w:rPr>
        <w:t>to</w:t>
      </w:r>
      <w:r>
        <w:rPr>
          <w:spacing w:val="-13"/>
          <w:sz w:val="22"/>
        </w:rPr>
        <w:t> </w:t>
      </w:r>
      <w:r>
        <w:rPr>
          <w:sz w:val="22"/>
        </w:rPr>
        <w:t>public</w:t>
      </w:r>
      <w:r>
        <w:rPr>
          <w:spacing w:val="-12"/>
          <w:sz w:val="22"/>
        </w:rPr>
        <w:t> </w:t>
      </w:r>
      <w:r>
        <w:rPr>
          <w:sz w:val="22"/>
        </w:rPr>
        <w:t>by</w:t>
      </w:r>
      <w:r>
        <w:rPr>
          <w:spacing w:val="-13"/>
          <w:sz w:val="22"/>
        </w:rPr>
        <w:t> </w:t>
      </w:r>
      <w:r>
        <w:rPr>
          <w:sz w:val="22"/>
        </w:rPr>
        <w:t>default</w:t>
      </w:r>
      <w:r>
        <w:rPr>
          <w:spacing w:val="-12"/>
          <w:sz w:val="22"/>
        </w:rPr>
        <w:t> </w:t>
      </w:r>
      <w:r>
        <w:rPr>
          <w:sz w:val="22"/>
        </w:rPr>
        <w:t>whereby,</w:t>
      </w:r>
      <w:r>
        <w:rPr>
          <w:spacing w:val="-12"/>
          <w:sz w:val="22"/>
        </w:rPr>
        <w:t> </w:t>
      </w:r>
      <w:r>
        <w:rPr>
          <w:sz w:val="22"/>
        </w:rPr>
        <w:t>unless</w:t>
      </w:r>
      <w:r>
        <w:rPr>
          <w:spacing w:val="-9"/>
          <w:sz w:val="22"/>
        </w:rPr>
        <w:t> </w:t>
      </w:r>
      <w:r>
        <w:rPr>
          <w:sz w:val="22"/>
        </w:rPr>
        <w:t>the</w:t>
      </w:r>
      <w:r>
        <w:rPr>
          <w:spacing w:val="-11"/>
          <w:sz w:val="22"/>
        </w:rPr>
        <w:t> </w:t>
      </w:r>
      <w:r>
        <w:rPr>
          <w:sz w:val="22"/>
        </w:rPr>
        <w:t>Child</w:t>
      </w:r>
      <w:r>
        <w:rPr>
          <w:spacing w:val="-12"/>
          <w:sz w:val="22"/>
        </w:rPr>
        <w:t> </w:t>
      </w:r>
      <w:r>
        <w:rPr>
          <w:sz w:val="22"/>
        </w:rPr>
        <w:t>User</w:t>
      </w:r>
      <w:r>
        <w:rPr>
          <w:spacing w:val="-13"/>
          <w:sz w:val="22"/>
        </w:rPr>
        <w:t> </w:t>
      </w:r>
      <w:r>
        <w:rPr>
          <w:sz w:val="22"/>
        </w:rPr>
        <w:t>opted</w:t>
      </w:r>
      <w:r>
        <w:rPr>
          <w:spacing w:val="-12"/>
          <w:sz w:val="22"/>
        </w:rPr>
        <w:t> </w:t>
      </w:r>
      <w:r>
        <w:rPr>
          <w:sz w:val="22"/>
        </w:rPr>
        <w:t>for</w:t>
      </w:r>
      <w:r>
        <w:rPr>
          <w:spacing w:val="-13"/>
          <w:sz w:val="22"/>
        </w:rPr>
        <w:t> </w:t>
      </w:r>
      <w:r>
        <w:rPr>
          <w:sz w:val="22"/>
        </w:rPr>
        <w:t>a</w:t>
      </w:r>
      <w:r>
        <w:rPr>
          <w:spacing w:val="-12"/>
          <w:sz w:val="22"/>
        </w:rPr>
        <w:t> </w:t>
      </w:r>
      <w:r>
        <w:rPr>
          <w:sz w:val="22"/>
        </w:rPr>
        <w:t>private account,</w:t>
      </w:r>
      <w:r>
        <w:rPr>
          <w:spacing w:val="-1"/>
          <w:sz w:val="22"/>
        </w:rPr>
        <w:t> </w:t>
      </w:r>
      <w:r>
        <w:rPr>
          <w:sz w:val="22"/>
        </w:rPr>
        <w:t>TTL</w:t>
      </w:r>
      <w:r>
        <w:rPr>
          <w:spacing w:val="-3"/>
          <w:sz w:val="22"/>
        </w:rPr>
        <w:t> </w:t>
      </w:r>
      <w:r>
        <w:rPr>
          <w:sz w:val="22"/>
        </w:rPr>
        <w:t>created</w:t>
      </w:r>
      <w:r>
        <w:rPr>
          <w:spacing w:val="-6"/>
          <w:sz w:val="22"/>
        </w:rPr>
        <w:t> </w:t>
      </w:r>
      <w:r>
        <w:rPr>
          <w:sz w:val="22"/>
        </w:rPr>
        <w:t>the</w:t>
      </w:r>
      <w:r>
        <w:rPr>
          <w:spacing w:val="-13"/>
          <w:sz w:val="22"/>
        </w:rPr>
        <w:t> </w:t>
      </w:r>
      <w:r>
        <w:rPr>
          <w:sz w:val="22"/>
        </w:rPr>
        <w:t>conditions whereby the</w:t>
      </w:r>
      <w:r>
        <w:rPr>
          <w:spacing w:val="-13"/>
          <w:sz w:val="22"/>
        </w:rPr>
        <w:t> </w:t>
      </w:r>
      <w:r>
        <w:rPr>
          <w:sz w:val="22"/>
        </w:rPr>
        <w:t>social</w:t>
      </w:r>
      <w:r>
        <w:rPr>
          <w:spacing w:val="-2"/>
          <w:sz w:val="22"/>
        </w:rPr>
        <w:t> </w:t>
      </w:r>
      <w:r>
        <w:rPr>
          <w:sz w:val="22"/>
        </w:rPr>
        <w:t>media</w:t>
      </w:r>
      <w:r>
        <w:rPr>
          <w:spacing w:val="-13"/>
          <w:sz w:val="22"/>
        </w:rPr>
        <w:t> </w:t>
      </w:r>
      <w:r>
        <w:rPr>
          <w:sz w:val="22"/>
        </w:rPr>
        <w:t>posts and</w:t>
      </w:r>
      <w:r>
        <w:rPr>
          <w:spacing w:val="-7"/>
          <w:sz w:val="22"/>
        </w:rPr>
        <w:t> </w:t>
      </w:r>
      <w:r>
        <w:rPr>
          <w:sz w:val="22"/>
        </w:rPr>
        <w:t>content of</w:t>
      </w:r>
      <w:r>
        <w:rPr>
          <w:spacing w:val="-2"/>
          <w:sz w:val="22"/>
        </w:rPr>
        <w:t> </w:t>
      </w:r>
      <w:r>
        <w:rPr>
          <w:sz w:val="22"/>
        </w:rPr>
        <w:t>Child</w:t>
      </w:r>
      <w:r>
        <w:rPr>
          <w:spacing w:val="-4"/>
          <w:sz w:val="22"/>
        </w:rPr>
        <w:t> </w:t>
      </w:r>
      <w:r>
        <w:rPr>
          <w:sz w:val="22"/>
        </w:rPr>
        <w:t>Users would</w:t>
      </w:r>
      <w:r>
        <w:rPr>
          <w:spacing w:val="-2"/>
          <w:sz w:val="22"/>
        </w:rPr>
        <w:t> </w:t>
      </w:r>
      <w:r>
        <w:rPr>
          <w:sz w:val="22"/>
        </w:rPr>
        <w:t>be</w:t>
      </w:r>
      <w:r>
        <w:rPr>
          <w:spacing w:val="-4"/>
          <w:sz w:val="22"/>
        </w:rPr>
        <w:t> </w:t>
      </w:r>
      <w:r>
        <w:rPr>
          <w:sz w:val="22"/>
        </w:rPr>
        <w:t>shown to</w:t>
      </w:r>
      <w:r>
        <w:rPr>
          <w:spacing w:val="-3"/>
          <w:sz w:val="22"/>
        </w:rPr>
        <w:t> </w:t>
      </w:r>
      <w:r>
        <w:rPr>
          <w:sz w:val="22"/>
        </w:rPr>
        <w:t>a</w:t>
      </w:r>
      <w:r>
        <w:rPr>
          <w:spacing w:val="-9"/>
          <w:sz w:val="22"/>
        </w:rPr>
        <w:t> </w:t>
      </w:r>
      <w:r>
        <w:rPr>
          <w:sz w:val="22"/>
        </w:rPr>
        <w:t>global audience of</w:t>
      </w:r>
      <w:r>
        <w:rPr>
          <w:spacing w:val="-9"/>
          <w:sz w:val="22"/>
        </w:rPr>
        <w:t> </w:t>
      </w:r>
      <w:r>
        <w:rPr>
          <w:sz w:val="22"/>
        </w:rPr>
        <w:t>millions</w:t>
      </w:r>
      <w:r>
        <w:rPr>
          <w:spacing w:val="-7"/>
          <w:sz w:val="22"/>
        </w:rPr>
        <w:t> </w:t>
      </w:r>
      <w:r>
        <w:rPr>
          <w:sz w:val="22"/>
        </w:rPr>
        <w:t>of</w:t>
      </w:r>
      <w:r>
        <w:rPr>
          <w:spacing w:val="-2"/>
          <w:sz w:val="22"/>
        </w:rPr>
        <w:t> </w:t>
      </w:r>
      <w:r>
        <w:rPr>
          <w:sz w:val="22"/>
        </w:rPr>
        <w:t>other</w:t>
      </w:r>
      <w:r>
        <w:rPr>
          <w:spacing w:val="-5"/>
          <w:sz w:val="22"/>
        </w:rPr>
        <w:t> </w:t>
      </w:r>
      <w:r>
        <w:rPr>
          <w:sz w:val="22"/>
        </w:rPr>
        <w:t>TikTok users, and</w:t>
      </w:r>
      <w:r>
        <w:rPr>
          <w:spacing w:val="-5"/>
          <w:sz w:val="22"/>
        </w:rPr>
        <w:t> </w:t>
      </w:r>
      <w:r>
        <w:rPr>
          <w:sz w:val="22"/>
        </w:rPr>
        <w:t>persons off-TikTok, via</w:t>
      </w:r>
      <w:r>
        <w:rPr>
          <w:spacing w:val="-13"/>
          <w:sz w:val="22"/>
        </w:rPr>
        <w:t> </w:t>
      </w:r>
      <w:r>
        <w:rPr>
          <w:sz w:val="22"/>
        </w:rPr>
        <w:t>its</w:t>
      </w:r>
      <w:r>
        <w:rPr>
          <w:spacing w:val="-12"/>
          <w:sz w:val="22"/>
        </w:rPr>
        <w:t> </w:t>
      </w:r>
      <w:r>
        <w:rPr>
          <w:sz w:val="22"/>
        </w:rPr>
        <w:t>website.</w:t>
      </w:r>
      <w:r>
        <w:rPr>
          <w:spacing w:val="-11"/>
          <w:sz w:val="22"/>
        </w:rPr>
        <w:t> </w:t>
      </w:r>
      <w:r>
        <w:rPr>
          <w:sz w:val="22"/>
        </w:rPr>
        <w:t>Accordingly,</w:t>
      </w:r>
      <w:r>
        <w:rPr>
          <w:spacing w:val="-4"/>
          <w:sz w:val="22"/>
        </w:rPr>
        <w:t> </w:t>
      </w:r>
      <w:r>
        <w:rPr>
          <w:sz w:val="22"/>
        </w:rPr>
        <w:t>by</w:t>
      </w:r>
      <w:r>
        <w:rPr>
          <w:spacing w:val="-9"/>
          <w:sz w:val="22"/>
        </w:rPr>
        <w:t> </w:t>
      </w:r>
      <w:r>
        <w:rPr>
          <w:sz w:val="22"/>
        </w:rPr>
        <w:t>setting</w:t>
      </w:r>
      <w:r>
        <w:rPr>
          <w:spacing w:val="-3"/>
          <w:sz w:val="22"/>
        </w:rPr>
        <w:t> </w:t>
      </w:r>
      <w:r>
        <w:rPr>
          <w:sz w:val="22"/>
        </w:rPr>
        <w:t>accounts</w:t>
      </w:r>
      <w:r>
        <w:rPr>
          <w:spacing w:val="-5"/>
          <w:sz w:val="22"/>
        </w:rPr>
        <w:t> </w:t>
      </w:r>
      <w:r>
        <w:rPr>
          <w:sz w:val="22"/>
        </w:rPr>
        <w:t>to</w:t>
      </w:r>
      <w:r>
        <w:rPr>
          <w:spacing w:val="-13"/>
          <w:sz w:val="22"/>
        </w:rPr>
        <w:t> </w:t>
      </w:r>
      <w:r>
        <w:rPr>
          <w:sz w:val="22"/>
        </w:rPr>
        <w:t>public</w:t>
      </w:r>
      <w:r>
        <w:rPr>
          <w:spacing w:val="-3"/>
          <w:sz w:val="22"/>
        </w:rPr>
        <w:t> </w:t>
      </w:r>
      <w:r>
        <w:rPr>
          <w:sz w:val="22"/>
        </w:rPr>
        <w:t>by</w:t>
      </w:r>
      <w:r>
        <w:rPr>
          <w:spacing w:val="-11"/>
          <w:sz w:val="22"/>
        </w:rPr>
        <w:t> </w:t>
      </w:r>
      <w:r>
        <w:rPr>
          <w:sz w:val="22"/>
        </w:rPr>
        <w:t>default,</w:t>
      </w:r>
      <w:r>
        <w:rPr>
          <w:spacing w:val="-5"/>
          <w:sz w:val="22"/>
        </w:rPr>
        <w:t> </w:t>
      </w:r>
      <w:r>
        <w:rPr>
          <w:sz w:val="22"/>
        </w:rPr>
        <w:t>TTL</w:t>
      </w:r>
      <w:r>
        <w:rPr>
          <w:spacing w:val="-13"/>
          <w:sz w:val="22"/>
        </w:rPr>
        <w:t> </w:t>
      </w:r>
      <w:r>
        <w:rPr>
          <w:sz w:val="22"/>
        </w:rPr>
        <w:t>ensured</w:t>
      </w:r>
      <w:r>
        <w:rPr>
          <w:spacing w:val="-4"/>
          <w:sz w:val="22"/>
        </w:rPr>
        <w:t> </w:t>
      </w:r>
      <w:r>
        <w:rPr>
          <w:sz w:val="22"/>
        </w:rPr>
        <w:t>that</w:t>
      </w:r>
      <w:r>
        <w:rPr>
          <w:spacing w:val="-13"/>
          <w:sz w:val="22"/>
        </w:rPr>
        <w:t> </w:t>
      </w:r>
      <w:r>
        <w:rPr>
          <w:sz w:val="22"/>
        </w:rPr>
        <w:t>the</w:t>
      </w:r>
      <w:r>
        <w:rPr>
          <w:spacing w:val="-12"/>
          <w:sz w:val="22"/>
        </w:rPr>
        <w:t> </w:t>
      </w:r>
      <w:r>
        <w:rPr>
          <w:sz w:val="22"/>
        </w:rPr>
        <w:t>scope of processing social media content of Child Users was potentially very extensive, being made accessible without restriction to an indeterminate global audience.</w:t>
      </w:r>
    </w:p>
    <w:p>
      <w:pPr>
        <w:pStyle w:val="BodyText"/>
        <w:spacing w:before="2"/>
      </w:pPr>
    </w:p>
    <w:p>
      <w:pPr>
        <w:pStyle w:val="ListParagraph"/>
        <w:numPr>
          <w:ilvl w:val="0"/>
          <w:numId w:val="7"/>
        </w:numPr>
        <w:tabs>
          <w:tab w:pos="729" w:val="left" w:leader="none"/>
          <w:tab w:pos="735" w:val="left" w:leader="none"/>
          <w:tab w:pos="6124" w:val="left" w:leader="none"/>
        </w:tabs>
        <w:spacing w:line="240" w:lineRule="auto" w:before="0" w:after="0"/>
        <w:ind w:left="729" w:right="579" w:hanging="562"/>
        <w:jc w:val="both"/>
        <w:rPr>
          <w:sz w:val="22"/>
        </w:rPr>
      </w:pPr>
      <w:r>
        <w:rPr>
          <w:sz w:val="22"/>
        </w:rPr>
        <w:t>With</w:t>
      </w:r>
      <w:r>
        <w:rPr>
          <w:sz w:val="22"/>
        </w:rPr>
        <w:t> regard to the scope of the processing of the</w:t>
      </w:r>
      <w:r>
        <w:rPr>
          <w:spacing w:val="-1"/>
          <w:sz w:val="22"/>
        </w:rPr>
        <w:t> </w:t>
      </w:r>
      <w:r>
        <w:rPr>
          <w:sz w:val="22"/>
        </w:rPr>
        <w:t>personal data of children under 13, TikTok has indicated that, during the period of 29 July 2020 to 31 December 2020, the approximate number of EU TikTok users that were detected as being under 13 subsequent to their registration</w:t>
      </w:r>
      <w:r>
        <w:rPr>
          <w:spacing w:val="40"/>
          <w:sz w:val="22"/>
        </w:rPr>
        <w:t> </w:t>
      </w:r>
      <w:r>
        <w:rPr>
          <w:sz w:val="22"/>
        </w:rPr>
        <w:t>and removed</w:t>
      </w:r>
      <w:r>
        <w:rPr>
          <w:spacing w:val="40"/>
          <w:sz w:val="22"/>
        </w:rPr>
        <w:t> </w:t>
      </w:r>
      <w:r>
        <w:rPr>
          <w:sz w:val="22"/>
        </w:rPr>
        <w:t>from the platform</w:t>
      </w:r>
      <w:r>
        <w:rPr>
          <w:spacing w:val="40"/>
          <w:sz w:val="22"/>
        </w:rPr>
        <w:t> </w:t>
      </w:r>
      <w:r>
        <w:rPr>
          <w:sz w:val="22"/>
        </w:rPr>
        <w:t>was</w:t>
        <w:tab/>
        <w:t>The number of children under 13 who used the TikTok platform and</w:t>
      </w:r>
      <w:r>
        <w:rPr>
          <w:spacing w:val="-4"/>
          <w:sz w:val="22"/>
        </w:rPr>
        <w:t> </w:t>
      </w:r>
      <w:r>
        <w:rPr>
          <w:sz w:val="22"/>
        </w:rPr>
        <w:t>were not detected is</w:t>
      </w:r>
      <w:r>
        <w:rPr>
          <w:spacing w:val="-2"/>
          <w:sz w:val="22"/>
        </w:rPr>
        <w:t> </w:t>
      </w:r>
      <w:r>
        <w:rPr>
          <w:sz w:val="22"/>
        </w:rPr>
        <w:t>unknown. Accordingly, TTL processed the personal data of at least approximately this number of children under 13 and, by setting accounts</w:t>
      </w:r>
      <w:r>
        <w:rPr>
          <w:spacing w:val="-4"/>
          <w:sz w:val="22"/>
        </w:rPr>
        <w:t> </w:t>
      </w:r>
      <w:r>
        <w:rPr>
          <w:sz w:val="22"/>
        </w:rPr>
        <w:t>to</w:t>
      </w:r>
      <w:r>
        <w:rPr>
          <w:spacing w:val="-9"/>
          <w:sz w:val="22"/>
        </w:rPr>
        <w:t> </w:t>
      </w:r>
      <w:r>
        <w:rPr>
          <w:sz w:val="22"/>
        </w:rPr>
        <w:t>public by</w:t>
      </w:r>
      <w:r>
        <w:rPr>
          <w:spacing w:val="-7"/>
          <w:sz w:val="22"/>
        </w:rPr>
        <w:t> </w:t>
      </w:r>
      <w:r>
        <w:rPr>
          <w:sz w:val="22"/>
        </w:rPr>
        <w:t>default, TTL</w:t>
      </w:r>
      <w:r>
        <w:rPr>
          <w:spacing w:val="-2"/>
          <w:sz w:val="22"/>
        </w:rPr>
        <w:t> </w:t>
      </w:r>
      <w:r>
        <w:rPr>
          <w:sz w:val="22"/>
        </w:rPr>
        <w:t>ensured</w:t>
      </w:r>
      <w:r>
        <w:rPr>
          <w:spacing w:val="-1"/>
          <w:sz w:val="22"/>
        </w:rPr>
        <w:t> </w:t>
      </w:r>
      <w:r>
        <w:rPr>
          <w:sz w:val="22"/>
        </w:rPr>
        <w:t>that</w:t>
      </w:r>
      <w:r>
        <w:rPr>
          <w:spacing w:val="-8"/>
          <w:sz w:val="22"/>
        </w:rPr>
        <w:t> </w:t>
      </w:r>
      <w:r>
        <w:rPr>
          <w:sz w:val="22"/>
        </w:rPr>
        <w:t>the</w:t>
      </w:r>
      <w:r>
        <w:rPr>
          <w:spacing w:val="-12"/>
          <w:sz w:val="22"/>
        </w:rPr>
        <w:t> </w:t>
      </w:r>
      <w:r>
        <w:rPr>
          <w:sz w:val="22"/>
        </w:rPr>
        <w:t>scope</w:t>
      </w:r>
      <w:r>
        <w:rPr>
          <w:spacing w:val="-8"/>
          <w:sz w:val="22"/>
        </w:rPr>
        <w:t> </w:t>
      </w:r>
      <w:r>
        <w:rPr>
          <w:sz w:val="22"/>
        </w:rPr>
        <w:t>of</w:t>
      </w:r>
      <w:r>
        <w:rPr>
          <w:spacing w:val="-8"/>
          <w:sz w:val="22"/>
        </w:rPr>
        <w:t> </w:t>
      </w:r>
      <w:r>
        <w:rPr>
          <w:sz w:val="22"/>
        </w:rPr>
        <w:t>processing of</w:t>
      </w:r>
      <w:r>
        <w:rPr>
          <w:spacing w:val="-1"/>
          <w:sz w:val="22"/>
        </w:rPr>
        <w:t> </w:t>
      </w:r>
      <w:r>
        <w:rPr>
          <w:sz w:val="22"/>
        </w:rPr>
        <w:t>social</w:t>
      </w:r>
      <w:r>
        <w:rPr>
          <w:spacing w:val="-11"/>
          <w:sz w:val="22"/>
        </w:rPr>
        <w:t> </w:t>
      </w:r>
      <w:r>
        <w:rPr>
          <w:sz w:val="22"/>
        </w:rPr>
        <w:t>media</w:t>
      </w:r>
      <w:r>
        <w:rPr>
          <w:spacing w:val="-6"/>
          <w:sz w:val="22"/>
        </w:rPr>
        <w:t> </w:t>
      </w:r>
      <w:r>
        <w:rPr>
          <w:sz w:val="22"/>
        </w:rPr>
        <w:t>content of children under</w:t>
      </w:r>
      <w:r>
        <w:rPr>
          <w:spacing w:val="-3"/>
          <w:sz w:val="22"/>
        </w:rPr>
        <w:t> </w:t>
      </w:r>
      <w:r>
        <w:rPr>
          <w:sz w:val="22"/>
        </w:rPr>
        <w:t>13 was</w:t>
      </w:r>
      <w:r>
        <w:rPr>
          <w:spacing w:val="-2"/>
          <w:sz w:val="22"/>
        </w:rPr>
        <w:t> </w:t>
      </w:r>
      <w:r>
        <w:rPr>
          <w:sz w:val="22"/>
        </w:rPr>
        <w:t>potentially very</w:t>
      </w:r>
      <w:r>
        <w:rPr>
          <w:spacing w:val="-8"/>
          <w:sz w:val="22"/>
        </w:rPr>
        <w:t> </w:t>
      </w:r>
      <w:r>
        <w:rPr>
          <w:sz w:val="22"/>
        </w:rPr>
        <w:t>extensive, being made</w:t>
      </w:r>
      <w:r>
        <w:rPr>
          <w:spacing w:val="-2"/>
          <w:sz w:val="22"/>
        </w:rPr>
        <w:t> </w:t>
      </w:r>
      <w:r>
        <w:rPr>
          <w:sz w:val="22"/>
        </w:rPr>
        <w:t>accessible without restriction to an indeterminate global audience.</w:t>
      </w:r>
    </w:p>
    <w:p>
      <w:pPr>
        <w:pStyle w:val="BodyText"/>
        <w:spacing w:before="3"/>
      </w:pPr>
    </w:p>
    <w:p>
      <w:pPr>
        <w:spacing w:before="0"/>
        <w:ind w:left="167" w:right="0" w:firstLine="0"/>
        <w:jc w:val="both"/>
        <w:rPr>
          <w:i/>
          <w:sz w:val="22"/>
        </w:rPr>
      </w:pPr>
      <w:r>
        <w:rPr>
          <w:i/>
          <w:sz w:val="22"/>
        </w:rPr>
        <w:t>Context</w:t>
      </w:r>
      <w:r>
        <w:rPr>
          <w:i/>
          <w:spacing w:val="2"/>
          <w:sz w:val="22"/>
        </w:rPr>
        <w:t> </w:t>
      </w:r>
      <w:r>
        <w:rPr>
          <w:i/>
          <w:sz w:val="22"/>
        </w:rPr>
        <w:t>of</w:t>
      </w:r>
      <w:r>
        <w:rPr>
          <w:i/>
          <w:spacing w:val="-11"/>
          <w:sz w:val="22"/>
        </w:rPr>
        <w:t> </w:t>
      </w:r>
      <w:r>
        <w:rPr>
          <w:i/>
          <w:sz w:val="22"/>
        </w:rPr>
        <w:t>the</w:t>
      </w:r>
      <w:r>
        <w:rPr>
          <w:i/>
          <w:spacing w:val="-12"/>
          <w:sz w:val="22"/>
        </w:rPr>
        <w:t> </w:t>
      </w:r>
      <w:r>
        <w:rPr>
          <w:i/>
          <w:spacing w:val="-2"/>
          <w:sz w:val="22"/>
        </w:rPr>
        <w:t>processing</w:t>
      </w:r>
    </w:p>
    <w:p>
      <w:pPr>
        <w:pStyle w:val="BodyText"/>
        <w:rPr>
          <w:i/>
        </w:rPr>
      </w:pPr>
    </w:p>
    <w:p>
      <w:pPr>
        <w:pStyle w:val="ListParagraph"/>
        <w:numPr>
          <w:ilvl w:val="0"/>
          <w:numId w:val="7"/>
        </w:numPr>
        <w:tabs>
          <w:tab w:pos="734" w:val="left" w:leader="none"/>
        </w:tabs>
        <w:spacing w:line="240" w:lineRule="auto" w:before="0" w:after="0"/>
        <w:ind w:left="734" w:right="0" w:hanging="567"/>
        <w:jc w:val="left"/>
        <w:rPr>
          <w:sz w:val="22"/>
        </w:rPr>
      </w:pPr>
      <w:r>
        <w:rPr>
          <w:sz w:val="22"/>
        </w:rPr>
        <w:t>The</w:t>
      </w:r>
      <w:r>
        <w:rPr>
          <w:spacing w:val="-13"/>
          <w:sz w:val="22"/>
        </w:rPr>
        <w:t> </w:t>
      </w:r>
      <w:r>
        <w:rPr>
          <w:sz w:val="22"/>
        </w:rPr>
        <w:t>context</w:t>
      </w:r>
      <w:r>
        <w:rPr>
          <w:spacing w:val="-9"/>
          <w:sz w:val="22"/>
        </w:rPr>
        <w:t> </w:t>
      </w:r>
      <w:r>
        <w:rPr>
          <w:sz w:val="22"/>
        </w:rPr>
        <w:t>of</w:t>
      </w:r>
      <w:r>
        <w:rPr>
          <w:spacing w:val="-13"/>
          <w:sz w:val="22"/>
        </w:rPr>
        <w:t> </w:t>
      </w:r>
      <w:r>
        <w:rPr>
          <w:sz w:val="22"/>
        </w:rPr>
        <w:t>processing</w:t>
      </w:r>
      <w:r>
        <w:rPr>
          <w:spacing w:val="2"/>
          <w:sz w:val="22"/>
        </w:rPr>
        <w:t> </w:t>
      </w:r>
      <w:r>
        <w:rPr>
          <w:sz w:val="22"/>
        </w:rPr>
        <w:t>refers</w:t>
      </w:r>
      <w:r>
        <w:rPr>
          <w:spacing w:val="-7"/>
          <w:sz w:val="22"/>
        </w:rPr>
        <w:t> </w:t>
      </w:r>
      <w:r>
        <w:rPr>
          <w:sz w:val="22"/>
        </w:rPr>
        <w:t>to</w:t>
      </w:r>
      <w:r>
        <w:rPr>
          <w:spacing w:val="-12"/>
          <w:sz w:val="22"/>
        </w:rPr>
        <w:t> </w:t>
      </w:r>
      <w:r>
        <w:rPr>
          <w:sz w:val="22"/>
        </w:rPr>
        <w:t>the</w:t>
      </w:r>
      <w:r>
        <w:rPr>
          <w:spacing w:val="-12"/>
          <w:sz w:val="22"/>
        </w:rPr>
        <w:t> </w:t>
      </w:r>
      <w:r>
        <w:rPr>
          <w:sz w:val="22"/>
        </w:rPr>
        <w:t>circumstances</w:t>
      </w:r>
      <w:r>
        <w:rPr>
          <w:spacing w:val="1"/>
          <w:sz w:val="22"/>
        </w:rPr>
        <w:t> </w:t>
      </w:r>
      <w:r>
        <w:rPr>
          <w:sz w:val="22"/>
        </w:rPr>
        <w:t>that</w:t>
      </w:r>
      <w:r>
        <w:rPr>
          <w:spacing w:val="-8"/>
          <w:sz w:val="22"/>
        </w:rPr>
        <w:t> </w:t>
      </w:r>
      <w:r>
        <w:rPr>
          <w:sz w:val="22"/>
        </w:rPr>
        <w:t>form</w:t>
      </w:r>
      <w:r>
        <w:rPr>
          <w:spacing w:val="-12"/>
          <w:sz w:val="22"/>
        </w:rPr>
        <w:t> </w:t>
      </w:r>
      <w:r>
        <w:rPr>
          <w:sz w:val="22"/>
        </w:rPr>
        <w:t>the</w:t>
      </w:r>
      <w:r>
        <w:rPr>
          <w:spacing w:val="-9"/>
          <w:sz w:val="22"/>
        </w:rPr>
        <w:t> </w:t>
      </w:r>
      <w:r>
        <w:rPr>
          <w:sz w:val="22"/>
        </w:rPr>
        <w:t>setting</w:t>
      </w:r>
      <w:r>
        <w:rPr>
          <w:spacing w:val="-9"/>
          <w:sz w:val="22"/>
        </w:rPr>
        <w:t> </w:t>
      </w:r>
      <w:r>
        <w:rPr>
          <w:sz w:val="22"/>
        </w:rPr>
        <w:t>of</w:t>
      </w:r>
      <w:r>
        <w:rPr>
          <w:spacing w:val="-11"/>
          <w:sz w:val="22"/>
        </w:rPr>
        <w:t> </w:t>
      </w:r>
      <w:r>
        <w:rPr>
          <w:sz w:val="22"/>
        </w:rPr>
        <w:t>the</w:t>
      </w:r>
      <w:r>
        <w:rPr>
          <w:spacing w:val="-12"/>
          <w:sz w:val="22"/>
        </w:rPr>
        <w:t> </w:t>
      </w:r>
      <w:r>
        <w:rPr>
          <w:spacing w:val="-2"/>
          <w:sz w:val="22"/>
        </w:rPr>
        <w:t>processing.</w:t>
      </w:r>
    </w:p>
    <w:p>
      <w:pPr>
        <w:pStyle w:val="BodyText"/>
        <w:rPr>
          <w:sz w:val="20"/>
        </w:rPr>
      </w:pPr>
    </w:p>
    <w:p>
      <w:pPr>
        <w:pStyle w:val="BodyText"/>
        <w:spacing w:before="55"/>
        <w:rPr>
          <w:sz w:val="20"/>
        </w:rPr>
      </w:pPr>
      <w:r>
        <w:rPr>
          <w:sz w:val="20"/>
        </w:rPr>
        <mc:AlternateContent>
          <mc:Choice Requires="wps">
            <w:drawing>
              <wp:anchor distT="0" distB="0" distL="0" distR="0" allowOverlap="1" layoutInCell="1" locked="0" behindDoc="1" simplePos="0" relativeHeight="487599104">
                <wp:simplePos x="0" y="0"/>
                <wp:positionH relativeFrom="page">
                  <wp:posOffset>923544</wp:posOffset>
                </wp:positionH>
                <wp:positionV relativeFrom="paragraph">
                  <wp:posOffset>205642</wp:posOffset>
                </wp:positionV>
                <wp:extent cx="1835150" cy="127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6.192352pt;width:144.5pt;height:.1pt;mso-position-horizontal-relative:page;mso-position-vertical-relative:paragraph;z-index:-15717376;mso-wrap-distance-left:0;mso-wrap-distance-right:0" id="docshape29" coordorigin="1454,324" coordsize="2890,0" path="m1454,324l4344,324e" filled="false" stroked="true" strokeweight=".720103pt" strokecolor="#000000">
                <v:path arrowok="t"/>
                <v:stroke dashstyle="solid"/>
                <w10:wrap type="topAndBottom"/>
              </v:shape>
            </w:pict>
          </mc:Fallback>
        </mc:AlternateContent>
      </w:r>
    </w:p>
    <w:p>
      <w:pPr>
        <w:tabs>
          <w:tab w:pos="4543" w:val="left" w:leader="none"/>
        </w:tabs>
        <w:spacing w:line="240" w:lineRule="auto" w:before="126"/>
        <w:ind w:left="164" w:right="579" w:firstLine="7"/>
        <w:jc w:val="both"/>
        <w:rPr>
          <w:sz w:val="20"/>
        </w:rPr>
      </w:pPr>
      <w:r>
        <w:rPr>
          <w:sz w:val="20"/>
          <w:vertAlign w:val="superscript"/>
        </w:rPr>
        <w:t>2</w:t>
      </w:r>
      <w:r>
        <w:rPr>
          <w:sz w:val="20"/>
          <w:vertAlign w:val="baseline"/>
        </w:rPr>
        <w:t>*TTL initially indicated</w:t>
      </w:r>
      <w:r>
        <w:rPr>
          <w:spacing w:val="40"/>
          <w:sz w:val="20"/>
          <w:vertAlign w:val="baseline"/>
        </w:rPr>
        <w:t> </w:t>
      </w:r>
      <w:r>
        <w:rPr>
          <w:sz w:val="20"/>
          <w:vertAlign w:val="baseline"/>
        </w:rPr>
        <w:t>this number was</w:t>
        <w:tab/>
        <w:t>in Response to the Notice of Commencement at [9.2.1]-[9.2.2.];</w:t>
      </w:r>
      <w:r>
        <w:rPr>
          <w:spacing w:val="-6"/>
          <w:sz w:val="20"/>
          <w:vertAlign w:val="baseline"/>
        </w:rPr>
        <w:t> </w:t>
      </w:r>
      <w:r>
        <w:rPr>
          <w:sz w:val="20"/>
          <w:vertAlign w:val="baseline"/>
        </w:rPr>
        <w:t>however, in</w:t>
      </w:r>
      <w:r>
        <w:rPr>
          <w:spacing w:val="-12"/>
          <w:sz w:val="20"/>
          <w:vertAlign w:val="baseline"/>
        </w:rPr>
        <w:t> </w:t>
      </w:r>
      <w:r>
        <w:rPr>
          <w:sz w:val="20"/>
          <w:vertAlign w:val="baseline"/>
        </w:rPr>
        <w:t>Submissions dated 14</w:t>
      </w:r>
      <w:r>
        <w:rPr>
          <w:spacing w:val="-8"/>
          <w:sz w:val="20"/>
          <w:vertAlign w:val="baseline"/>
        </w:rPr>
        <w:t> </w:t>
      </w:r>
      <w:r>
        <w:rPr>
          <w:sz w:val="20"/>
          <w:vertAlign w:val="baseline"/>
        </w:rPr>
        <w:t>April</w:t>
      </w:r>
      <w:r>
        <w:rPr>
          <w:spacing w:val="-3"/>
          <w:sz w:val="20"/>
          <w:vertAlign w:val="baseline"/>
        </w:rPr>
        <w:t> </w:t>
      </w:r>
      <w:r>
        <w:rPr>
          <w:sz w:val="20"/>
          <w:vertAlign w:val="baseline"/>
        </w:rPr>
        <w:t>2022 at</w:t>
      </w:r>
      <w:r>
        <w:rPr>
          <w:spacing w:val="-10"/>
          <w:sz w:val="20"/>
          <w:vertAlign w:val="baseline"/>
        </w:rPr>
        <w:t> </w:t>
      </w:r>
      <w:r>
        <w:rPr>
          <w:sz w:val="20"/>
          <w:vertAlign w:val="baseline"/>
        </w:rPr>
        <w:t>Annex A, it</w:t>
      </w:r>
      <w:r>
        <w:rPr>
          <w:spacing w:val="-12"/>
          <w:sz w:val="20"/>
          <w:vertAlign w:val="baseline"/>
        </w:rPr>
        <w:t> </w:t>
      </w:r>
      <w:r>
        <w:rPr>
          <w:sz w:val="20"/>
          <w:vertAlign w:val="baseline"/>
        </w:rPr>
        <w:t>revised</w:t>
      </w:r>
      <w:r>
        <w:rPr>
          <w:spacing w:val="-4"/>
          <w:sz w:val="20"/>
          <w:vertAlign w:val="baseline"/>
        </w:rPr>
        <w:t> </w:t>
      </w:r>
      <w:r>
        <w:rPr>
          <w:sz w:val="20"/>
          <w:vertAlign w:val="baseline"/>
        </w:rPr>
        <w:t>this</w:t>
      </w:r>
      <w:r>
        <w:rPr>
          <w:spacing w:val="-5"/>
          <w:sz w:val="20"/>
          <w:vertAlign w:val="baseline"/>
        </w:rPr>
        <w:t> </w:t>
      </w:r>
      <w:r>
        <w:rPr>
          <w:sz w:val="20"/>
          <w:vertAlign w:val="baseline"/>
        </w:rPr>
        <w:t>downward to</w:t>
      </w:r>
      <w:r>
        <w:rPr>
          <w:spacing w:val="-3"/>
          <w:sz w:val="20"/>
          <w:vertAlign w:val="baseline"/>
        </w:rPr>
        <w:t> </w:t>
      </w:r>
      <w:r>
        <w:rPr>
          <w:sz w:val="20"/>
          <w:vertAlign w:val="baseline"/>
        </w:rPr>
        <w:t>take</w:t>
      </w:r>
      <w:r>
        <w:rPr>
          <w:spacing w:val="-3"/>
          <w:sz w:val="20"/>
          <w:vertAlign w:val="baseline"/>
        </w:rPr>
        <w:t> </w:t>
      </w:r>
      <w:r>
        <w:rPr>
          <w:sz w:val="20"/>
          <w:vertAlign w:val="baseline"/>
        </w:rPr>
        <w:t>into</w:t>
      </w:r>
      <w:r>
        <w:rPr>
          <w:spacing w:val="-6"/>
          <w:sz w:val="20"/>
          <w:vertAlign w:val="baseline"/>
        </w:rPr>
        <w:t> </w:t>
      </w:r>
      <w:r>
        <w:rPr>
          <w:sz w:val="20"/>
          <w:vertAlign w:val="baseline"/>
        </w:rPr>
        <w:t>account users who turned 18 </w:t>
      </w:r>
      <w:r>
        <w:rPr>
          <w:b/>
          <w:sz w:val="20"/>
          <w:vertAlign w:val="baseline"/>
        </w:rPr>
        <w:t>during </w:t>
      </w:r>
      <w:r>
        <w:rPr>
          <w:sz w:val="20"/>
          <w:vertAlign w:val="baseline"/>
        </w:rPr>
        <w:t>the Relevant Period.</w:t>
      </w:r>
    </w:p>
    <w:p>
      <w:pPr>
        <w:spacing w:line="242" w:lineRule="exact" w:before="7"/>
        <w:ind w:left="172" w:right="0" w:firstLine="0"/>
        <w:jc w:val="left"/>
        <w:rPr>
          <w:sz w:val="20"/>
        </w:rPr>
      </w:pPr>
      <w:r>
        <w:rPr>
          <w:sz w:val="20"/>
          <w:vertAlign w:val="superscript"/>
        </w:rPr>
        <w:t>2</w:t>
      </w:r>
      <w:r>
        <w:rPr>
          <w:sz w:val="20"/>
          <w:vertAlign w:val="baseline"/>
        </w:rPr>
        <w:t>‘</w:t>
      </w:r>
      <w:r>
        <w:rPr>
          <w:spacing w:val="-2"/>
          <w:sz w:val="20"/>
          <w:vertAlign w:val="baseline"/>
        </w:rPr>
        <w:t> </w:t>
      </w:r>
      <w:r>
        <w:rPr>
          <w:sz w:val="20"/>
          <w:vertAlign w:val="baseline"/>
        </w:rPr>
        <w:t>Response</w:t>
      </w:r>
      <w:r>
        <w:rPr>
          <w:spacing w:val="-8"/>
          <w:sz w:val="20"/>
          <w:vertAlign w:val="baseline"/>
        </w:rPr>
        <w:t> </w:t>
      </w:r>
      <w:r>
        <w:rPr>
          <w:sz w:val="20"/>
          <w:vertAlign w:val="baseline"/>
        </w:rPr>
        <w:t>to</w:t>
      </w:r>
      <w:r>
        <w:rPr>
          <w:spacing w:val="-8"/>
          <w:sz w:val="20"/>
          <w:vertAlign w:val="baseline"/>
        </w:rPr>
        <w:t> </w:t>
      </w:r>
      <w:r>
        <w:rPr>
          <w:sz w:val="20"/>
          <w:vertAlign w:val="baseline"/>
        </w:rPr>
        <w:t>the</w:t>
      </w:r>
      <w:r>
        <w:rPr>
          <w:spacing w:val="-11"/>
          <w:sz w:val="20"/>
          <w:vertAlign w:val="baseline"/>
        </w:rPr>
        <w:t> </w:t>
      </w:r>
      <w:r>
        <w:rPr>
          <w:sz w:val="20"/>
          <w:vertAlign w:val="baseline"/>
        </w:rPr>
        <w:t>Notice</w:t>
      </w:r>
      <w:r>
        <w:rPr>
          <w:spacing w:val="-9"/>
          <w:sz w:val="20"/>
          <w:vertAlign w:val="baseline"/>
        </w:rPr>
        <w:t> </w:t>
      </w:r>
      <w:r>
        <w:rPr>
          <w:sz w:val="20"/>
          <w:vertAlign w:val="baseline"/>
        </w:rPr>
        <w:t>of</w:t>
      </w:r>
      <w:r>
        <w:rPr>
          <w:spacing w:val="-11"/>
          <w:sz w:val="20"/>
          <w:vertAlign w:val="baseline"/>
        </w:rPr>
        <w:t> </w:t>
      </w:r>
      <w:r>
        <w:rPr>
          <w:sz w:val="20"/>
          <w:vertAlign w:val="baseline"/>
        </w:rPr>
        <w:t>Commencement</w:t>
      </w:r>
      <w:r>
        <w:rPr>
          <w:spacing w:val="8"/>
          <w:sz w:val="20"/>
          <w:vertAlign w:val="baseline"/>
        </w:rPr>
        <w:t> </w:t>
      </w:r>
      <w:r>
        <w:rPr>
          <w:sz w:val="20"/>
          <w:vertAlign w:val="baseline"/>
        </w:rPr>
        <w:t>at</w:t>
      </w:r>
      <w:r>
        <w:rPr>
          <w:spacing w:val="-11"/>
          <w:sz w:val="20"/>
          <w:vertAlign w:val="baseline"/>
        </w:rPr>
        <w:t> </w:t>
      </w:r>
      <w:r>
        <w:rPr>
          <w:spacing w:val="-2"/>
          <w:sz w:val="20"/>
          <w:vertAlign w:val="baseline"/>
        </w:rPr>
        <w:t>[9.2.3].</w:t>
      </w:r>
    </w:p>
    <w:p>
      <w:pPr>
        <w:spacing w:line="242" w:lineRule="exact" w:before="0"/>
        <w:ind w:left="163" w:right="0" w:firstLine="0"/>
        <w:jc w:val="left"/>
        <w:rPr>
          <w:sz w:val="20"/>
        </w:rPr>
      </w:pPr>
      <w:r>
        <w:rPr>
          <w:spacing w:val="-2"/>
          <w:sz w:val="20"/>
        </w:rPr>
        <w:t>*</w:t>
      </w:r>
      <w:r>
        <w:rPr>
          <w:spacing w:val="-2"/>
          <w:sz w:val="20"/>
          <w:vertAlign w:val="superscript"/>
        </w:rPr>
        <w:t>7</w:t>
      </w:r>
      <w:r>
        <w:rPr>
          <w:spacing w:val="-10"/>
          <w:sz w:val="20"/>
          <w:vertAlign w:val="baseline"/>
        </w:rPr>
        <w:t> </w:t>
      </w:r>
      <w:r>
        <w:rPr>
          <w:spacing w:val="-2"/>
          <w:sz w:val="20"/>
          <w:vertAlign w:val="baseline"/>
        </w:rPr>
        <w:t>Response</w:t>
      </w:r>
      <w:r>
        <w:rPr>
          <w:spacing w:val="-5"/>
          <w:sz w:val="20"/>
          <w:vertAlign w:val="baseline"/>
        </w:rPr>
        <w:t> </w:t>
      </w:r>
      <w:r>
        <w:rPr>
          <w:spacing w:val="-2"/>
          <w:sz w:val="20"/>
          <w:vertAlign w:val="baseline"/>
        </w:rPr>
        <w:t>to the</w:t>
      </w:r>
      <w:r>
        <w:rPr>
          <w:spacing w:val="-5"/>
          <w:sz w:val="20"/>
          <w:vertAlign w:val="baseline"/>
        </w:rPr>
        <w:t> </w:t>
      </w:r>
      <w:r>
        <w:rPr>
          <w:spacing w:val="-2"/>
          <w:sz w:val="20"/>
          <w:vertAlign w:val="baseline"/>
        </w:rPr>
        <w:t>Notice</w:t>
      </w:r>
      <w:r>
        <w:rPr>
          <w:spacing w:val="-3"/>
          <w:sz w:val="20"/>
          <w:vertAlign w:val="baseline"/>
        </w:rPr>
        <w:t> </w:t>
      </w:r>
      <w:r>
        <w:rPr>
          <w:spacing w:val="-2"/>
          <w:sz w:val="20"/>
          <w:vertAlign w:val="baseline"/>
        </w:rPr>
        <w:t>of</w:t>
      </w:r>
      <w:r>
        <w:rPr>
          <w:spacing w:val="-7"/>
          <w:sz w:val="20"/>
          <w:vertAlign w:val="baseline"/>
        </w:rPr>
        <w:t> </w:t>
      </w:r>
      <w:r>
        <w:rPr>
          <w:spacing w:val="-2"/>
          <w:sz w:val="20"/>
          <w:vertAlign w:val="baseline"/>
        </w:rPr>
        <w:t>Commencement</w:t>
      </w:r>
      <w:r>
        <w:rPr>
          <w:spacing w:val="16"/>
          <w:sz w:val="20"/>
          <w:vertAlign w:val="baseline"/>
        </w:rPr>
        <w:t> </w:t>
      </w:r>
      <w:r>
        <w:rPr>
          <w:spacing w:val="-2"/>
          <w:sz w:val="20"/>
          <w:vertAlign w:val="baseline"/>
        </w:rPr>
        <w:t>at</w:t>
      </w:r>
      <w:r>
        <w:rPr>
          <w:spacing w:val="-5"/>
          <w:sz w:val="20"/>
          <w:vertAlign w:val="baseline"/>
        </w:rPr>
        <w:t> </w:t>
      </w:r>
      <w:r>
        <w:rPr>
          <w:spacing w:val="-2"/>
          <w:sz w:val="20"/>
          <w:vertAlign w:val="baseline"/>
        </w:rPr>
        <w:t>[9.2.4].</w:t>
      </w:r>
    </w:p>
    <w:p>
      <w:pPr>
        <w:spacing w:line="242" w:lineRule="exact" w:before="5"/>
        <w:ind w:left="169" w:right="0" w:firstLine="0"/>
        <w:jc w:val="left"/>
        <w:rPr>
          <w:sz w:val="20"/>
        </w:rPr>
      </w:pPr>
      <w:r>
        <w:rPr>
          <w:sz w:val="20"/>
        </w:rPr>
        <w:t>^</w:t>
      </w:r>
      <w:r>
        <w:rPr>
          <w:spacing w:val="13"/>
          <w:sz w:val="20"/>
        </w:rPr>
        <w:t> </w:t>
      </w:r>
      <w:r>
        <w:rPr>
          <w:sz w:val="20"/>
        </w:rPr>
        <w:t>Response</w:t>
      </w:r>
      <w:r>
        <w:rPr>
          <w:spacing w:val="-8"/>
          <w:sz w:val="20"/>
        </w:rPr>
        <w:t> </w:t>
      </w:r>
      <w:r>
        <w:rPr>
          <w:sz w:val="20"/>
        </w:rPr>
        <w:t>to</w:t>
      </w:r>
      <w:r>
        <w:rPr>
          <w:spacing w:val="-8"/>
          <w:sz w:val="20"/>
        </w:rPr>
        <w:t> </w:t>
      </w:r>
      <w:r>
        <w:rPr>
          <w:sz w:val="20"/>
        </w:rPr>
        <w:t>the</w:t>
      </w:r>
      <w:r>
        <w:rPr>
          <w:spacing w:val="-10"/>
          <w:sz w:val="20"/>
        </w:rPr>
        <w:t> </w:t>
      </w:r>
      <w:r>
        <w:rPr>
          <w:sz w:val="20"/>
        </w:rPr>
        <w:t>Notice</w:t>
      </w:r>
      <w:r>
        <w:rPr>
          <w:spacing w:val="-8"/>
          <w:sz w:val="20"/>
        </w:rPr>
        <w:t> </w:t>
      </w:r>
      <w:r>
        <w:rPr>
          <w:sz w:val="20"/>
        </w:rPr>
        <w:t>of</w:t>
      </w:r>
      <w:r>
        <w:rPr>
          <w:spacing w:val="-11"/>
          <w:sz w:val="20"/>
        </w:rPr>
        <w:t> </w:t>
      </w:r>
      <w:r>
        <w:rPr>
          <w:sz w:val="20"/>
        </w:rPr>
        <w:t>Commencement</w:t>
      </w:r>
      <w:r>
        <w:rPr>
          <w:spacing w:val="8"/>
          <w:sz w:val="20"/>
        </w:rPr>
        <w:t> </w:t>
      </w:r>
      <w:r>
        <w:rPr>
          <w:sz w:val="20"/>
        </w:rPr>
        <w:t>at</w:t>
      </w:r>
      <w:r>
        <w:rPr>
          <w:spacing w:val="-10"/>
          <w:sz w:val="20"/>
        </w:rPr>
        <w:t> </w:t>
      </w:r>
      <w:r>
        <w:rPr>
          <w:spacing w:val="-2"/>
          <w:sz w:val="20"/>
        </w:rPr>
        <w:t>[9.2.5].</w:t>
      </w:r>
    </w:p>
    <w:p>
      <w:pPr>
        <w:spacing w:line="242" w:lineRule="exact" w:before="0"/>
        <w:ind w:left="163" w:right="0" w:firstLine="0"/>
        <w:jc w:val="left"/>
        <w:rPr>
          <w:sz w:val="20"/>
        </w:rPr>
      </w:pPr>
      <w:r>
        <w:rPr>
          <w:sz w:val="20"/>
        </w:rPr>
        <w:t>*’</w:t>
      </w:r>
      <w:r>
        <w:rPr>
          <w:spacing w:val="-12"/>
          <w:sz w:val="20"/>
        </w:rPr>
        <w:t> </w:t>
      </w:r>
      <w:r>
        <w:rPr>
          <w:sz w:val="20"/>
        </w:rPr>
        <w:t>Response</w:t>
      </w:r>
      <w:r>
        <w:rPr>
          <w:spacing w:val="-11"/>
          <w:sz w:val="20"/>
        </w:rPr>
        <w:t> </w:t>
      </w:r>
      <w:r>
        <w:rPr>
          <w:sz w:val="20"/>
        </w:rPr>
        <w:t>to</w:t>
      </w:r>
      <w:r>
        <w:rPr>
          <w:spacing w:val="-11"/>
          <w:sz w:val="20"/>
        </w:rPr>
        <w:t> </w:t>
      </w:r>
      <w:r>
        <w:rPr>
          <w:sz w:val="20"/>
        </w:rPr>
        <w:t>the</w:t>
      </w:r>
      <w:r>
        <w:rPr>
          <w:spacing w:val="-12"/>
          <w:sz w:val="20"/>
        </w:rPr>
        <w:t> </w:t>
      </w:r>
      <w:r>
        <w:rPr>
          <w:sz w:val="20"/>
        </w:rPr>
        <w:t>Notice</w:t>
      </w:r>
      <w:r>
        <w:rPr>
          <w:spacing w:val="-11"/>
          <w:sz w:val="20"/>
        </w:rPr>
        <w:t> </w:t>
      </w:r>
      <w:r>
        <w:rPr>
          <w:sz w:val="20"/>
        </w:rPr>
        <w:t>of</w:t>
      </w:r>
      <w:r>
        <w:rPr>
          <w:spacing w:val="-11"/>
          <w:sz w:val="20"/>
        </w:rPr>
        <w:t> </w:t>
      </w:r>
      <w:r>
        <w:rPr>
          <w:sz w:val="20"/>
        </w:rPr>
        <w:t>Commencement at</w:t>
      </w:r>
      <w:r>
        <w:rPr>
          <w:spacing w:val="-12"/>
          <w:sz w:val="20"/>
        </w:rPr>
        <w:t> </w:t>
      </w:r>
      <w:r>
        <w:rPr>
          <w:spacing w:val="-2"/>
          <w:sz w:val="20"/>
        </w:rPr>
        <w:t>[9.2.6].</w:t>
      </w:r>
    </w:p>
    <w:p>
      <w:pPr>
        <w:spacing w:after="0" w:line="242" w:lineRule="exact"/>
        <w:jc w:val="left"/>
        <w:rPr>
          <w:sz w:val="20"/>
        </w:rPr>
        <w:sectPr>
          <w:pgSz w:w="11900" w:h="16850"/>
          <w:pgMar w:header="0" w:footer="997" w:top="1400" w:bottom="1180" w:left="1275" w:right="850"/>
        </w:sectPr>
      </w:pPr>
    </w:p>
    <w:p>
      <w:pPr>
        <w:pStyle w:val="Heading3"/>
        <w:tabs>
          <w:tab w:pos="725" w:val="left" w:leader="none"/>
          <w:tab w:pos="7670" w:val="left" w:leader="none"/>
        </w:tabs>
        <w:spacing w:line="280" w:lineRule="exact" w:before="70"/>
      </w:pPr>
      <w:r>
        <w:rPr>
          <w:color w:val="5E5E5E"/>
          <w:spacing w:val="-10"/>
        </w:rPr>
        <w:t>.</w:t>
      </w:r>
      <w:r>
        <w:rPr>
          <w:color w:val="5E5E5E"/>
        </w:rPr>
        <w:tab/>
      </w:r>
      <w:r>
        <w:rPr>
          <w:color w:val="505050"/>
          <w:spacing w:val="-2"/>
        </w:rPr>
        <w:t>this</w:t>
      </w:r>
      <w:r>
        <w:rPr>
          <w:color w:val="505050"/>
          <w:spacing w:val="-15"/>
        </w:rPr>
        <w:t> </w:t>
      </w:r>
      <w:r>
        <w:rPr>
          <w:color w:val="1F1F1F"/>
          <w:spacing w:val="-2"/>
        </w:rPr>
        <w:t>Inquiry</w:t>
      </w:r>
      <w:r>
        <w:rPr>
          <w:color w:val="1F1F1F"/>
          <w:spacing w:val="-14"/>
        </w:rPr>
        <w:t> </w:t>
      </w:r>
      <w:r>
        <w:rPr>
          <w:color w:val="6E6E6E"/>
          <w:spacing w:val="-2"/>
        </w:rPr>
        <w:t>eeietoi</w:t>
      </w:r>
      <w:r>
        <w:rPr>
          <w:color w:val="6E6E6E"/>
          <w:spacing w:val="-14"/>
        </w:rPr>
        <w:t> </w:t>
      </w:r>
      <w:r>
        <w:rPr>
          <w:color w:val="676767"/>
          <w:spacing w:val="-2"/>
        </w:rPr>
        <w:t>to</w:t>
      </w:r>
      <w:r>
        <w:rPr>
          <w:color w:val="676767"/>
          <w:spacing w:val="-14"/>
        </w:rPr>
        <w:t> </w:t>
      </w:r>
      <w:r>
        <w:rPr>
          <w:color w:val="4B4B4B"/>
          <w:spacing w:val="-2"/>
        </w:rPr>
        <w:t>bo4i</w:t>
      </w:r>
      <w:r>
        <w:rPr>
          <w:color w:val="4B4B4B"/>
          <w:spacing w:val="-11"/>
        </w:rPr>
        <w:t> </w:t>
      </w:r>
      <w:r>
        <w:rPr>
          <w:color w:val="2B2B2B"/>
          <w:spacing w:val="-2"/>
        </w:rPr>
        <w:t>metered</w:t>
      </w:r>
      <w:r>
        <w:rPr>
          <w:color w:val="2B2B2B"/>
          <w:spacing w:val="-22"/>
        </w:rPr>
        <w:t> </w:t>
      </w:r>
      <w:r>
        <w:rPr>
          <w:color w:val="2A2A2A"/>
          <w:spacing w:val="-2"/>
        </w:rPr>
        <w:t>fillet</w:t>
      </w:r>
      <w:r>
        <w:rPr>
          <w:color w:val="2A2A2A"/>
          <w:spacing w:val="-14"/>
        </w:rPr>
        <w:t> </w:t>
      </w:r>
      <w:r>
        <w:rPr>
          <w:color w:val="525252"/>
          <w:spacing w:val="-2"/>
        </w:rPr>
        <w:t>mm</w:t>
      </w:r>
      <w:r>
        <w:rPr>
          <w:color w:val="525252"/>
          <w:spacing w:val="-43"/>
        </w:rPr>
        <w:t> </w:t>
      </w:r>
      <w:r>
        <w:rPr>
          <w:color w:val="4D4D4D"/>
          <w:spacing w:val="-2"/>
        </w:rPr>
        <w:t>who</w:t>
      </w:r>
      <w:r>
        <w:rPr>
          <w:color w:val="4D4D4D"/>
          <w:spacing w:val="-18"/>
        </w:rPr>
        <w:t> </w:t>
      </w:r>
      <w:r>
        <w:rPr>
          <w:color w:val="494949"/>
          <w:spacing w:val="-2"/>
        </w:rPr>
        <w:t>src</w:t>
      </w:r>
      <w:r>
        <w:rPr>
          <w:color w:val="494949"/>
          <w:spacing w:val="-37"/>
        </w:rPr>
        <w:t> </w:t>
      </w:r>
      <w:r>
        <w:rPr>
          <w:color w:val="707070"/>
          <w:spacing w:val="-2"/>
        </w:rPr>
        <w:t>ct</w:t>
      </w:r>
      <w:r>
        <w:rPr>
          <w:color w:val="707070"/>
          <w:spacing w:val="-25"/>
        </w:rPr>
        <w:t> </w:t>
      </w:r>
      <w:r>
        <w:rPr>
          <w:color w:val="4B4B4B"/>
          <w:spacing w:val="-2"/>
        </w:rPr>
        <w:t>tenet</w:t>
      </w:r>
      <w:r>
        <w:rPr>
          <w:color w:val="4B4B4B"/>
          <w:spacing w:val="-7"/>
        </w:rPr>
        <w:t> </w:t>
      </w:r>
      <w:r>
        <w:rPr>
          <w:color w:val="525252"/>
          <w:spacing w:val="-2"/>
        </w:rPr>
        <w:t>R</w:t>
      </w:r>
      <w:r>
        <w:rPr>
          <w:color w:val="525252"/>
          <w:spacing w:val="16"/>
        </w:rPr>
        <w:t> </w:t>
      </w:r>
      <w:r>
        <w:rPr>
          <w:color w:val="333333"/>
          <w:spacing w:val="-5"/>
        </w:rPr>
        <w:t>pen</w:t>
      </w:r>
      <w:r>
        <w:rPr>
          <w:color w:val="333333"/>
        </w:rPr>
        <w:tab/>
      </w:r>
      <w:r>
        <w:rPr>
          <w:color w:val="212121"/>
        </w:rPr>
        <w:t>clit</w:t>
      </w:r>
      <w:r>
        <w:rPr>
          <w:color w:val="212121"/>
          <w:spacing w:val="-13"/>
        </w:rPr>
        <w:t> </w:t>
      </w:r>
      <w:r>
        <w:rPr>
          <w:color w:val="505050"/>
          <w:spacing w:val="-4"/>
        </w:rPr>
        <w:t>rod</w:t>
      </w:r>
      <w:r>
        <w:rPr>
          <w:color w:val="5E5E5E"/>
          <w:spacing w:val="-4"/>
        </w:rPr>
        <w:t>p</w:t>
      </w:r>
    </w:p>
    <w:p>
      <w:pPr>
        <w:tabs>
          <w:tab w:pos="2020" w:val="left" w:leader="none"/>
        </w:tabs>
        <w:spacing w:line="225" w:lineRule="auto" w:before="0"/>
        <w:ind w:left="719" w:right="606" w:firstLine="6"/>
        <w:jc w:val="left"/>
        <w:rPr>
          <w:rFonts w:ascii="Times New Roman" w:hAnsi="Times New Roman"/>
          <w:sz w:val="26"/>
        </w:rPr>
      </w:pPr>
      <w:r>
        <w:rPr>
          <w:rFonts w:ascii="Times New Roman" w:hAnsi="Times New Roman"/>
          <w:sz w:val="26"/>
        </w:rPr>
        <w:drawing>
          <wp:anchor distT="0" distB="0" distL="0" distR="0" allowOverlap="1" layoutInCell="1" locked="0" behindDoc="1" simplePos="0" relativeHeight="487599616">
            <wp:simplePos x="0" y="0"/>
            <wp:positionH relativeFrom="page">
              <wp:posOffset>1233890</wp:posOffset>
            </wp:positionH>
            <wp:positionV relativeFrom="paragraph">
              <wp:posOffset>383842</wp:posOffset>
            </wp:positionV>
            <wp:extent cx="5452857" cy="478631"/>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1" cstate="print"/>
                    <a:stretch>
                      <a:fillRect/>
                    </a:stretch>
                  </pic:blipFill>
                  <pic:spPr>
                    <a:xfrm>
                      <a:off x="0" y="0"/>
                      <a:ext cx="5452857" cy="478631"/>
                    </a:xfrm>
                    <a:prstGeom prst="rect">
                      <a:avLst/>
                    </a:prstGeom>
                  </pic:spPr>
                </pic:pic>
              </a:graphicData>
            </a:graphic>
          </wp:anchor>
        </w:drawing>
      </w:r>
      <w:r>
        <w:rPr>
          <w:rFonts w:ascii="Times New Roman" w:hAnsi="Times New Roman"/>
          <w:sz w:val="26"/>
        </w:rPr>
        <w:drawing>
          <wp:anchor distT="0" distB="0" distL="0" distR="0" allowOverlap="1" layoutInCell="1" locked="0" behindDoc="1" simplePos="0" relativeHeight="487600128">
            <wp:simplePos x="0" y="0"/>
            <wp:positionH relativeFrom="page">
              <wp:posOffset>1272052</wp:posOffset>
            </wp:positionH>
            <wp:positionV relativeFrom="paragraph">
              <wp:posOffset>1070392</wp:posOffset>
            </wp:positionV>
            <wp:extent cx="5389006" cy="299942"/>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2" cstate="print"/>
                    <a:stretch>
                      <a:fillRect/>
                    </a:stretch>
                  </pic:blipFill>
                  <pic:spPr>
                    <a:xfrm>
                      <a:off x="0" y="0"/>
                      <a:ext cx="5389006" cy="299942"/>
                    </a:xfrm>
                    <a:prstGeom prst="rect">
                      <a:avLst/>
                    </a:prstGeom>
                  </pic:spPr>
                </pic:pic>
              </a:graphicData>
            </a:graphic>
          </wp:anchor>
        </w:drawing>
      </w:r>
      <w:r>
        <w:rPr>
          <w:rFonts w:ascii="Times New Roman" w:hAnsi="Times New Roman"/>
          <w:sz w:val="26"/>
        </w:rPr>
        <w:drawing>
          <wp:anchor distT="0" distB="0" distL="0" distR="0" allowOverlap="1" layoutInCell="1" locked="0" behindDoc="1" simplePos="0" relativeHeight="487600640">
            <wp:simplePos x="0" y="0"/>
            <wp:positionH relativeFrom="page">
              <wp:posOffset>1806314</wp:posOffset>
            </wp:positionH>
            <wp:positionV relativeFrom="paragraph">
              <wp:posOffset>1578948</wp:posOffset>
            </wp:positionV>
            <wp:extent cx="4878200" cy="2533554"/>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3" cstate="print"/>
                    <a:stretch>
                      <a:fillRect/>
                    </a:stretch>
                  </pic:blipFill>
                  <pic:spPr>
                    <a:xfrm>
                      <a:off x="0" y="0"/>
                      <a:ext cx="4878200" cy="2533554"/>
                    </a:xfrm>
                    <a:prstGeom prst="rect">
                      <a:avLst/>
                    </a:prstGeom>
                  </pic:spPr>
                </pic:pic>
              </a:graphicData>
            </a:graphic>
          </wp:anchor>
        </w:drawing>
      </w:r>
      <w:r>
        <w:rPr>
          <w:rFonts w:ascii="Times New Roman" w:hAnsi="Times New Roman"/>
          <w:sz w:val="26"/>
        </w:rPr>
        <w:drawing>
          <wp:anchor distT="0" distB="0" distL="0" distR="0" allowOverlap="1" layoutInCell="1" locked="0" behindDoc="1" simplePos="0" relativeHeight="487601152">
            <wp:simplePos x="0" y="0"/>
            <wp:positionH relativeFrom="page">
              <wp:posOffset>1259332</wp:posOffset>
            </wp:positionH>
            <wp:positionV relativeFrom="paragraph">
              <wp:posOffset>4312435</wp:posOffset>
            </wp:positionV>
            <wp:extent cx="5408161" cy="299942"/>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4" cstate="print"/>
                    <a:stretch>
                      <a:fillRect/>
                    </a:stretch>
                  </pic:blipFill>
                  <pic:spPr>
                    <a:xfrm>
                      <a:off x="0" y="0"/>
                      <a:ext cx="5408161" cy="299942"/>
                    </a:xfrm>
                    <a:prstGeom prst="rect">
                      <a:avLst/>
                    </a:prstGeom>
                  </pic:spPr>
                </pic:pic>
              </a:graphicData>
            </a:graphic>
          </wp:anchor>
        </w:drawing>
      </w:r>
      <w:r>
        <w:rPr>
          <w:rFonts w:ascii="Times New Roman" w:hAnsi="Times New Roman"/>
          <w:color w:val="2F2F2F"/>
          <w:sz w:val="26"/>
        </w:rPr>
        <w:t>than </w:t>
      </w:r>
      <w:r>
        <w:rPr>
          <w:rFonts w:ascii="Times New Roman" w:hAnsi="Times New Roman"/>
          <w:color w:val="545454"/>
          <w:sz w:val="26"/>
        </w:rPr>
        <w:t>l8</w:t>
      </w:r>
      <w:r>
        <w:rPr>
          <w:rFonts w:ascii="Times New Roman" w:hAnsi="Times New Roman"/>
          <w:color w:val="545454"/>
          <w:spacing w:val="40"/>
          <w:sz w:val="26"/>
        </w:rPr>
        <w:t> </w:t>
      </w:r>
      <w:r>
        <w:rPr>
          <w:rFonts w:ascii="Times New Roman" w:hAnsi="Times New Roman"/>
          <w:color w:val="4F4F4F"/>
          <w:sz w:val="26"/>
        </w:rPr>
        <w:t>yes</w:t>
        <w:tab/>
      </w:r>
      <w:r>
        <w:rPr>
          <w:rFonts w:ascii="Times New Roman" w:hAnsi="Times New Roman"/>
          <w:color w:val="383838"/>
          <w:w w:val="90"/>
          <w:sz w:val="26"/>
        </w:rPr>
        <w:t>end,</w:t>
      </w:r>
      <w:r>
        <w:rPr>
          <w:rFonts w:ascii="Times New Roman" w:hAnsi="Times New Roman"/>
          <w:color w:val="383838"/>
          <w:spacing w:val="-10"/>
          <w:w w:val="90"/>
          <w:sz w:val="26"/>
        </w:rPr>
        <w:t> </w:t>
      </w:r>
      <w:r>
        <w:rPr>
          <w:rFonts w:ascii="Times New Roman" w:hAnsi="Times New Roman"/>
          <w:color w:val="727272"/>
          <w:w w:val="90"/>
          <w:sz w:val="26"/>
        </w:rPr>
        <w:t>ac</w:t>
      </w:r>
      <w:r>
        <w:rPr>
          <w:rFonts w:ascii="Times New Roman" w:hAnsi="Times New Roman"/>
          <w:color w:val="727272"/>
          <w:spacing w:val="-10"/>
          <w:w w:val="90"/>
          <w:sz w:val="26"/>
        </w:rPr>
        <w:t> </w:t>
      </w:r>
      <w:r>
        <w:rPr>
          <w:rFonts w:ascii="Times New Roman" w:hAnsi="Times New Roman"/>
          <w:color w:val="828282"/>
          <w:w w:val="90"/>
          <w:sz w:val="26"/>
        </w:rPr>
        <w:t>wa4</w:t>
      </w:r>
      <w:r>
        <w:rPr>
          <w:rFonts w:ascii="Times New Roman" w:hAnsi="Times New Roman"/>
          <w:color w:val="828282"/>
          <w:spacing w:val="-10"/>
          <w:w w:val="90"/>
          <w:sz w:val="26"/>
        </w:rPr>
        <w:t> </w:t>
      </w:r>
      <w:r>
        <w:rPr>
          <w:rFonts w:ascii="Times New Roman" w:hAnsi="Times New Roman"/>
          <w:color w:val="383838"/>
          <w:w w:val="90"/>
          <w:sz w:val="26"/>
        </w:rPr>
        <w:t>zs</w:t>
      </w:r>
      <w:r>
        <w:rPr>
          <w:rFonts w:ascii="Times New Roman" w:hAnsi="Times New Roman"/>
          <w:color w:val="383838"/>
          <w:spacing w:val="-13"/>
          <w:w w:val="90"/>
          <w:sz w:val="26"/>
        </w:rPr>
        <w:t> </w:t>
      </w:r>
      <w:r>
        <w:rPr>
          <w:rFonts w:ascii="Times New Roman" w:hAnsi="Times New Roman"/>
          <w:color w:val="525252"/>
          <w:w w:val="90"/>
          <w:sz w:val="26"/>
        </w:rPr>
        <w:t>cltfidmn</w:t>
      </w:r>
      <w:r>
        <w:rPr>
          <w:rFonts w:ascii="Times New Roman" w:hAnsi="Times New Roman"/>
          <w:color w:val="525252"/>
          <w:spacing w:val="-7"/>
          <w:w w:val="90"/>
          <w:sz w:val="26"/>
        </w:rPr>
        <w:t> </w:t>
      </w:r>
      <w:r>
        <w:rPr>
          <w:rFonts w:ascii="Times New Roman" w:hAnsi="Times New Roman"/>
          <w:color w:val="2D2D2D"/>
          <w:w w:val="90"/>
          <w:sz w:val="26"/>
        </w:rPr>
        <w:t>under</w:t>
      </w:r>
      <w:r>
        <w:rPr>
          <w:rFonts w:ascii="Times New Roman" w:hAnsi="Times New Roman"/>
          <w:color w:val="2D2D2D"/>
          <w:spacing w:val="-5"/>
          <w:w w:val="90"/>
          <w:sz w:val="26"/>
        </w:rPr>
        <w:t> </w:t>
      </w:r>
      <w:r>
        <w:rPr>
          <w:rFonts w:ascii="Times New Roman" w:hAnsi="Times New Roman"/>
          <w:color w:val="444444"/>
          <w:w w:val="90"/>
          <w:sz w:val="26"/>
        </w:rPr>
        <w:t>13.</w:t>
      </w:r>
      <w:r>
        <w:rPr>
          <w:rFonts w:ascii="Times New Roman" w:hAnsi="Times New Roman"/>
          <w:color w:val="444444"/>
          <w:spacing w:val="-10"/>
          <w:w w:val="90"/>
          <w:sz w:val="26"/>
        </w:rPr>
        <w:t> </w:t>
      </w:r>
      <w:r>
        <w:rPr>
          <w:rFonts w:ascii="Times New Roman" w:hAnsi="Times New Roman"/>
          <w:color w:val="4D4D4D"/>
          <w:w w:val="90"/>
          <w:sz w:val="26"/>
        </w:rPr>
        <w:t>mv</w:t>
      </w:r>
      <w:r>
        <w:rPr>
          <w:rFonts w:ascii="Times New Roman" w:hAnsi="Times New Roman"/>
          <w:color w:val="4D4D4D"/>
          <w:spacing w:val="-26"/>
          <w:w w:val="90"/>
          <w:sz w:val="26"/>
        </w:rPr>
        <w:t> </w:t>
      </w:r>
      <w:r>
        <w:rPr>
          <w:rFonts w:ascii="Times New Roman" w:hAnsi="Times New Roman"/>
          <w:color w:val="343434"/>
          <w:w w:val="90"/>
          <w:sz w:val="26"/>
        </w:rPr>
        <w:t>GnP6</w:t>
      </w:r>
      <w:r>
        <w:rPr>
          <w:rFonts w:ascii="Times New Roman" w:hAnsi="Times New Roman"/>
          <w:color w:val="343434"/>
          <w:spacing w:val="-8"/>
          <w:w w:val="90"/>
          <w:sz w:val="26"/>
        </w:rPr>
        <w:t> </w:t>
      </w:r>
      <w:r>
        <w:rPr>
          <w:rFonts w:ascii="Times New Roman" w:hAnsi="Times New Roman"/>
          <w:color w:val="1C1C1C"/>
          <w:w w:val="90"/>
          <w:sz w:val="26"/>
        </w:rPr>
        <w:t>mcepiti+i</w:t>
      </w:r>
      <w:r>
        <w:rPr>
          <w:rFonts w:ascii="Times New Roman" w:hAnsi="Times New Roman"/>
          <w:color w:val="1C1C1C"/>
          <w:spacing w:val="-4"/>
          <w:w w:val="90"/>
          <w:sz w:val="26"/>
        </w:rPr>
        <w:t> </w:t>
      </w:r>
      <w:r>
        <w:rPr>
          <w:rFonts w:ascii="Times New Roman" w:hAnsi="Times New Roman"/>
          <w:color w:val="676767"/>
          <w:w w:val="90"/>
          <w:sz w:val="26"/>
        </w:rPr>
        <w:t>chJi&amp;un</w:t>
      </w:r>
      <w:r>
        <w:rPr>
          <w:rFonts w:ascii="Times New Roman" w:hAnsi="Times New Roman"/>
          <w:color w:val="676767"/>
          <w:spacing w:val="-3"/>
          <w:w w:val="90"/>
          <w:sz w:val="26"/>
        </w:rPr>
        <w:t> </w:t>
      </w:r>
      <w:r>
        <w:rPr>
          <w:rFonts w:ascii="Times New Roman" w:hAnsi="Times New Roman"/>
          <w:color w:val="383838"/>
          <w:w w:val="90"/>
          <w:sz w:val="26"/>
        </w:rPr>
        <w:t>as</w:t>
      </w:r>
      <w:r>
        <w:rPr>
          <w:rFonts w:ascii="Times New Roman" w:hAnsi="Times New Roman"/>
          <w:color w:val="383838"/>
          <w:spacing w:val="-14"/>
          <w:w w:val="90"/>
          <w:sz w:val="26"/>
        </w:rPr>
        <w:t> </w:t>
      </w:r>
      <w:r>
        <w:rPr>
          <w:rFonts w:ascii="Times New Roman" w:hAnsi="Times New Roman"/>
          <w:color w:val="1F1F1F"/>
          <w:w w:val="90"/>
          <w:sz w:val="26"/>
        </w:rPr>
        <w:t>o</w:t>
      </w:r>
      <w:r>
        <w:rPr>
          <w:rFonts w:ascii="Times New Roman" w:hAnsi="Times New Roman"/>
          <w:color w:val="1F1F1F"/>
          <w:spacing w:val="-10"/>
          <w:w w:val="90"/>
          <w:sz w:val="26"/>
        </w:rPr>
        <w:t> </w:t>
      </w:r>
      <w:r>
        <w:rPr>
          <w:rFonts w:ascii="Times New Roman" w:hAnsi="Times New Roman"/>
          <w:color w:val="363636"/>
          <w:w w:val="90"/>
          <w:sz w:val="26"/>
        </w:rPr>
        <w:t>mlmiabk </w:t>
      </w:r>
      <w:r>
        <w:rPr>
          <w:rFonts w:ascii="Times New Roman" w:hAnsi="Times New Roman"/>
          <w:color w:val="606060"/>
          <w:spacing w:val="-4"/>
          <w:sz w:val="26"/>
        </w:rPr>
        <w:t>cateaorf</w:t>
      </w:r>
      <w:r>
        <w:rPr>
          <w:rFonts w:ascii="Times New Roman" w:hAnsi="Times New Roman"/>
          <w:color w:val="606060"/>
          <w:spacing w:val="26"/>
          <w:sz w:val="26"/>
        </w:rPr>
        <w:t> </w:t>
      </w:r>
      <w:r>
        <w:rPr>
          <w:rFonts w:ascii="Times New Roman" w:hAnsi="Times New Roman"/>
          <w:color w:val="383838"/>
          <w:spacing w:val="-4"/>
          <w:sz w:val="26"/>
        </w:rPr>
        <w:t>ct</w:t>
      </w:r>
      <w:r>
        <w:rPr>
          <w:rFonts w:ascii="Times New Roman" w:hAnsi="Times New Roman"/>
          <w:color w:val="383838"/>
          <w:spacing w:val="-1"/>
          <w:sz w:val="26"/>
        </w:rPr>
        <w:t> </w:t>
      </w:r>
      <w:r>
        <w:rPr>
          <w:rFonts w:ascii="Times New Roman" w:hAnsi="Times New Roman"/>
          <w:color w:val="494949"/>
          <w:spacing w:val="-4"/>
          <w:sz w:val="26"/>
        </w:rPr>
        <w:t>eeoPie</w:t>
      </w:r>
      <w:r>
        <w:rPr>
          <w:rFonts w:ascii="Times New Roman" w:hAnsi="Times New Roman"/>
          <w:color w:val="494949"/>
          <w:spacing w:val="6"/>
          <w:sz w:val="26"/>
        </w:rPr>
        <w:t> </w:t>
      </w:r>
      <w:r>
        <w:rPr>
          <w:rFonts w:ascii="Times New Roman" w:hAnsi="Times New Roman"/>
          <w:color w:val="626262"/>
          <w:spacing w:val="-4"/>
          <w:sz w:val="26"/>
        </w:rPr>
        <w:t>wid</w:t>
      </w:r>
      <w:r>
        <w:rPr>
          <w:rFonts w:ascii="Times New Roman" w:hAnsi="Times New Roman"/>
          <w:color w:val="626262"/>
          <w:spacing w:val="40"/>
          <w:sz w:val="26"/>
        </w:rPr>
        <w:t> </w:t>
      </w:r>
      <w:r>
        <w:rPr>
          <w:rFonts w:ascii="Times New Roman" w:hAnsi="Times New Roman"/>
          <w:color w:val="525252"/>
          <w:spacing w:val="-4"/>
          <w:sz w:val="26"/>
        </w:rPr>
        <w:t>in</w:t>
      </w:r>
      <w:r>
        <w:rPr>
          <w:rFonts w:ascii="Times New Roman" w:hAnsi="Times New Roman"/>
          <w:color w:val="525252"/>
          <w:spacing w:val="6"/>
          <w:sz w:val="26"/>
        </w:rPr>
        <w:t> </w:t>
      </w:r>
      <w:r>
        <w:rPr>
          <w:rFonts w:ascii="Times New Roman" w:hAnsi="Times New Roman"/>
          <w:color w:val="3B3B3B"/>
          <w:spacing w:val="-4"/>
          <w:sz w:val="26"/>
        </w:rPr>
        <w:t>pwttmlar</w:t>
      </w:r>
      <w:r>
        <w:rPr>
          <w:rFonts w:ascii="Times New Roman" w:hAnsi="Times New Roman"/>
          <w:color w:val="3B3B3B"/>
          <w:spacing w:val="52"/>
          <w:sz w:val="26"/>
        </w:rPr>
        <w:t> </w:t>
      </w:r>
      <w:r>
        <w:rPr>
          <w:rFonts w:ascii="Times New Roman" w:hAnsi="Times New Roman"/>
          <w:color w:val="A1A1A1"/>
          <w:spacing w:val="-4"/>
          <w:sz w:val="26"/>
        </w:rPr>
        <w:t>ftecltoi</w:t>
      </w:r>
      <w:r>
        <w:rPr>
          <w:rFonts w:ascii="Times New Roman" w:hAnsi="Times New Roman"/>
          <w:color w:val="A1A1A1"/>
          <w:spacing w:val="6"/>
          <w:sz w:val="26"/>
        </w:rPr>
        <w:t> </w:t>
      </w:r>
      <w:r>
        <w:rPr>
          <w:rFonts w:ascii="Times New Roman" w:hAnsi="Times New Roman"/>
          <w:color w:val="464646"/>
          <w:spacing w:val="-4"/>
          <w:sz w:val="26"/>
        </w:rPr>
        <w:t>R</w:t>
      </w:r>
      <w:r>
        <w:rPr>
          <w:rFonts w:ascii="Times New Roman" w:hAnsi="Times New Roman"/>
          <w:color w:val="464646"/>
          <w:spacing w:val="56"/>
          <w:sz w:val="26"/>
        </w:rPr>
        <w:t> </w:t>
      </w:r>
      <w:r>
        <w:rPr>
          <w:rFonts w:ascii="Times New Roman" w:hAnsi="Times New Roman"/>
          <w:color w:val="595959"/>
          <w:spacing w:val="-4"/>
          <w:sz w:val="26"/>
        </w:rPr>
        <w:t>00Pff</w:t>
      </w:r>
      <w:r>
        <w:rPr>
          <w:rFonts w:ascii="Times New Roman" w:hAnsi="Times New Roman"/>
          <w:color w:val="595959"/>
          <w:spacing w:val="27"/>
          <w:sz w:val="26"/>
        </w:rPr>
        <w:t> </w:t>
      </w:r>
      <w:r>
        <w:rPr>
          <w:rFonts w:ascii="Times New Roman" w:hAnsi="Times New Roman"/>
          <w:color w:val="494949"/>
          <w:spacing w:val="-4"/>
          <w:sz w:val="26"/>
        </w:rPr>
        <w:t>notm</w:t>
      </w:r>
      <w:r>
        <w:rPr>
          <w:rFonts w:ascii="Times New Roman" w:hAnsi="Times New Roman"/>
          <w:color w:val="494949"/>
          <w:spacing w:val="8"/>
          <w:sz w:val="26"/>
        </w:rPr>
        <w:t> </w:t>
      </w:r>
      <w:r>
        <w:rPr>
          <w:rFonts w:ascii="Times New Roman" w:hAnsi="Times New Roman"/>
          <w:color w:val="646464"/>
          <w:spacing w:val="-4"/>
          <w:sz w:val="26"/>
        </w:rPr>
        <w:t>that</w:t>
      </w:r>
      <w:r>
        <w:rPr>
          <w:rFonts w:ascii="Times New Roman" w:hAnsi="Times New Roman"/>
          <w:color w:val="646464"/>
          <w:spacing w:val="-7"/>
          <w:sz w:val="26"/>
        </w:rPr>
        <w:t> </w:t>
      </w:r>
      <w:r>
        <w:rPr>
          <w:rFonts w:ascii="Times New Roman" w:hAnsi="Times New Roman"/>
          <w:color w:val="333333"/>
          <w:spacing w:val="-4"/>
          <w:sz w:val="26"/>
        </w:rPr>
        <w:t>Aildren</w:t>
      </w:r>
      <w:r>
        <w:rPr>
          <w:rFonts w:ascii="Times New Roman" w:hAnsi="Times New Roman"/>
          <w:color w:val="333333"/>
          <w:spacing w:val="9"/>
          <w:sz w:val="26"/>
        </w:rPr>
        <w:t> </w:t>
      </w:r>
      <w:r>
        <w:rPr>
          <w:rFonts w:ascii="Times New Roman" w:hAnsi="Times New Roman"/>
          <w:color w:val="3F3F3F"/>
          <w:spacing w:val="-4"/>
          <w:sz w:val="26"/>
        </w:rPr>
        <w:t>’mwit</w:t>
      </w:r>
    </w:p>
    <w:p>
      <w:pPr>
        <w:pStyle w:val="BodyText"/>
        <w:spacing w:before="73"/>
        <w:rPr>
          <w:rFonts w:ascii="Times New Roman"/>
          <w:sz w:val="20"/>
        </w:rPr>
      </w:pPr>
    </w:p>
    <w:p>
      <w:pPr>
        <w:pStyle w:val="BodyText"/>
        <w:spacing w:before="74"/>
        <w:rPr>
          <w:rFonts w:ascii="Times New Roman"/>
          <w:sz w:val="20"/>
        </w:rPr>
      </w:pPr>
    </w:p>
    <w:p>
      <w:pPr>
        <w:pStyle w:val="BodyText"/>
        <w:spacing w:before="60"/>
        <w:rPr>
          <w:rFonts w:ascii="Times New Roman"/>
          <w:sz w:val="20"/>
        </w:rPr>
      </w:pPr>
    </w:p>
    <w:p>
      <w:pPr>
        <w:tabs>
          <w:tab w:pos="3472" w:val="left" w:leader="none"/>
          <w:tab w:pos="8199" w:val="left" w:leader="none"/>
        </w:tabs>
        <w:spacing w:before="0" w:after="41"/>
        <w:ind w:left="720" w:right="0" w:firstLine="0"/>
        <w:jc w:val="left"/>
        <w:rPr>
          <w:rFonts w:ascii="Times New Roman"/>
          <w:sz w:val="25"/>
        </w:rPr>
      </w:pPr>
      <w:r>
        <w:rPr>
          <w:rFonts w:ascii="Times New Roman"/>
          <w:color w:val="2B2B2B"/>
          <w:sz w:val="25"/>
        </w:rPr>
        <w:t>lmplanent</w:t>
      </w:r>
      <w:r>
        <w:rPr>
          <w:rFonts w:ascii="Times New Roman"/>
          <w:color w:val="2B2B2B"/>
          <w:spacing w:val="24"/>
          <w:sz w:val="25"/>
        </w:rPr>
        <w:t> </w:t>
      </w:r>
      <w:r>
        <w:rPr>
          <w:rFonts w:ascii="Times New Roman"/>
          <w:color w:val="525252"/>
          <w:sz w:val="25"/>
        </w:rPr>
        <w:t>a</w:t>
      </w:r>
      <w:r>
        <w:rPr>
          <w:rFonts w:ascii="Times New Roman"/>
          <w:color w:val="525252"/>
          <w:spacing w:val="25"/>
          <w:sz w:val="25"/>
        </w:rPr>
        <w:t> </w:t>
      </w:r>
      <w:r>
        <w:rPr>
          <w:rFonts w:ascii="Times New Roman"/>
          <w:color w:val="4D4D4D"/>
          <w:sz w:val="25"/>
        </w:rPr>
        <w:t>@wte</w:t>
      </w:r>
      <w:r>
        <w:rPr>
          <w:rFonts w:ascii="Times New Roman"/>
          <w:color w:val="4D4D4D"/>
          <w:spacing w:val="11"/>
          <w:sz w:val="25"/>
        </w:rPr>
        <w:t> </w:t>
      </w:r>
      <w:r>
        <w:rPr>
          <w:rFonts w:ascii="Times New Roman"/>
          <w:color w:val="565656"/>
          <w:spacing w:val="-5"/>
          <w:sz w:val="25"/>
        </w:rPr>
        <w:t>ant</w:t>
      </w:r>
      <w:r>
        <w:rPr>
          <w:rFonts w:ascii="Times New Roman"/>
          <w:color w:val="565656"/>
          <w:sz w:val="25"/>
        </w:rPr>
        <w:tab/>
      </w:r>
      <w:r>
        <w:rPr>
          <w:rFonts w:ascii="Times New Roman"/>
          <w:color w:val="939393"/>
          <w:w w:val="120"/>
          <w:sz w:val="25"/>
        </w:rPr>
        <w:t>uting</w:t>
      </w:r>
      <w:r>
        <w:rPr>
          <w:rFonts w:ascii="Times New Roman"/>
          <w:color w:val="939393"/>
          <w:spacing w:val="11"/>
          <w:w w:val="120"/>
          <w:sz w:val="25"/>
        </w:rPr>
        <w:t> </w:t>
      </w:r>
      <w:r>
        <w:rPr>
          <w:rFonts w:ascii="Times New Roman"/>
          <w:color w:val="3D3D3D"/>
          <w:w w:val="95"/>
          <w:sz w:val="25"/>
        </w:rPr>
        <w:t>M</w:t>
      </w:r>
      <w:r>
        <w:rPr>
          <w:rFonts w:ascii="Times New Roman"/>
          <w:color w:val="3D3D3D"/>
          <w:spacing w:val="8"/>
          <w:sz w:val="25"/>
        </w:rPr>
        <w:t> </w:t>
      </w:r>
      <w:r>
        <w:rPr>
          <w:rFonts w:ascii="Times New Roman"/>
          <w:color w:val="3B3B3B"/>
          <w:w w:val="95"/>
          <w:sz w:val="25"/>
        </w:rPr>
        <w:t>+s</w:t>
      </w:r>
      <w:r>
        <w:rPr>
          <w:rFonts w:ascii="Times New Roman"/>
          <w:color w:val="3B3B3B"/>
          <w:spacing w:val="8"/>
          <w:sz w:val="25"/>
        </w:rPr>
        <w:t> </w:t>
      </w:r>
      <w:r>
        <w:rPr>
          <w:rFonts w:ascii="Times New Roman"/>
          <w:color w:val="232323"/>
          <w:sz w:val="25"/>
        </w:rPr>
        <w:t>very</w:t>
      </w:r>
      <w:r>
        <w:rPr>
          <w:rFonts w:ascii="Times New Roman"/>
          <w:color w:val="232323"/>
          <w:spacing w:val="-10"/>
          <w:sz w:val="25"/>
        </w:rPr>
        <w:t> </w:t>
      </w:r>
      <w:r>
        <w:rPr>
          <w:rFonts w:ascii="Times New Roman"/>
          <w:color w:val="2A2A2A"/>
          <w:sz w:val="25"/>
        </w:rPr>
        <w:t>dear</w:t>
      </w:r>
      <w:r>
        <w:rPr>
          <w:rFonts w:ascii="Times New Roman"/>
          <w:color w:val="2A2A2A"/>
          <w:spacing w:val="15"/>
          <w:sz w:val="25"/>
        </w:rPr>
        <w:t> </w:t>
      </w:r>
      <w:r>
        <w:rPr>
          <w:rFonts w:ascii="Times New Roman"/>
          <w:color w:val="464646"/>
          <w:sz w:val="25"/>
        </w:rPr>
        <w:t>that</w:t>
      </w:r>
      <w:r>
        <w:rPr>
          <w:rFonts w:ascii="Times New Roman"/>
          <w:color w:val="464646"/>
          <w:spacing w:val="-4"/>
          <w:w w:val="120"/>
          <w:sz w:val="25"/>
        </w:rPr>
        <w:t> </w:t>
      </w:r>
      <w:r>
        <w:rPr>
          <w:rFonts w:ascii="Times New Roman"/>
          <w:color w:val="5B5B5B"/>
          <w:w w:val="120"/>
          <w:sz w:val="25"/>
        </w:rPr>
        <w:t>laugh</w:t>
      </w:r>
      <w:r>
        <w:rPr>
          <w:rFonts w:ascii="Times New Roman"/>
          <w:color w:val="5B5B5B"/>
          <w:spacing w:val="-1"/>
          <w:w w:val="120"/>
          <w:sz w:val="25"/>
        </w:rPr>
        <w:t> </w:t>
      </w:r>
      <w:r>
        <w:rPr>
          <w:rFonts w:ascii="Times New Roman"/>
          <w:color w:val="343434"/>
          <w:spacing w:val="-4"/>
          <w:w w:val="120"/>
          <w:sz w:val="25"/>
        </w:rPr>
        <w:t>may</w:t>
      </w:r>
      <w:r>
        <w:rPr>
          <w:rFonts w:ascii="Times New Roman"/>
          <w:color w:val="6E6E6E"/>
          <w:spacing w:val="-4"/>
          <w:w w:val="120"/>
          <w:sz w:val="25"/>
        </w:rPr>
        <w:t>N</w:t>
      </w:r>
      <w:r>
        <w:rPr>
          <w:rFonts w:ascii="Times New Roman"/>
          <w:color w:val="6E6E6E"/>
          <w:sz w:val="25"/>
        </w:rPr>
        <w:tab/>
      </w:r>
      <w:r>
        <w:rPr>
          <w:rFonts w:ascii="Times New Roman"/>
          <w:color w:val="3B3B3B"/>
          <w:spacing w:val="-2"/>
          <w:sz w:val="25"/>
        </w:rPr>
        <w:t>uaers</w:t>
      </w:r>
    </w:p>
    <w:p>
      <w:pPr>
        <w:spacing w:line="240" w:lineRule="auto"/>
        <w:ind w:left="728" w:right="0" w:firstLine="0"/>
        <w:rPr>
          <w:rFonts w:ascii="Times New Roman"/>
          <w:sz w:val="20"/>
        </w:rPr>
      </w:pPr>
      <w:r>
        <w:rPr>
          <w:rFonts w:ascii="Times New Roman"/>
          <w:sz w:val="20"/>
        </w:rPr>
        <mc:AlternateContent>
          <mc:Choice Requires="wps">
            <w:drawing>
              <wp:inline distT="0" distB="0" distL="0" distR="0">
                <wp:extent cx="5380990" cy="476884"/>
                <wp:effectExtent l="0" t="0" r="0" b="8890"/>
                <wp:docPr id="46" name="Group 46"/>
                <wp:cNvGraphicFramePr>
                  <a:graphicFrameLocks/>
                </wp:cNvGraphicFramePr>
                <a:graphic>
                  <a:graphicData uri="http://schemas.microsoft.com/office/word/2010/wordprocessingGroup">
                    <wpg:wgp>
                      <wpg:cNvPr id="46" name="Group 46"/>
                      <wpg:cNvGrpSpPr/>
                      <wpg:grpSpPr>
                        <a:xfrm>
                          <a:off x="0" y="0"/>
                          <a:ext cx="5380990" cy="476884"/>
                          <a:chExt cx="5380990" cy="476884"/>
                        </a:xfrm>
                      </wpg:grpSpPr>
                      <pic:pic>
                        <pic:nvPicPr>
                          <pic:cNvPr id="47" name="Image 47"/>
                          <pic:cNvPicPr/>
                        </pic:nvPicPr>
                        <pic:blipFill>
                          <a:blip r:embed="rId35" cstate="print"/>
                          <a:stretch>
                            <a:fillRect/>
                          </a:stretch>
                        </pic:blipFill>
                        <pic:spPr>
                          <a:xfrm>
                            <a:off x="0" y="171637"/>
                            <a:ext cx="5380781" cy="305133"/>
                          </a:xfrm>
                          <a:prstGeom prst="rect">
                            <a:avLst/>
                          </a:prstGeom>
                        </pic:spPr>
                      </pic:pic>
                      <pic:pic>
                        <pic:nvPicPr>
                          <pic:cNvPr id="48" name="Image 48"/>
                          <pic:cNvPicPr/>
                        </pic:nvPicPr>
                        <pic:blipFill>
                          <a:blip r:embed="rId36" cstate="print"/>
                          <a:stretch>
                            <a:fillRect/>
                          </a:stretch>
                        </pic:blipFill>
                        <pic:spPr>
                          <a:xfrm>
                            <a:off x="0" y="0"/>
                            <a:ext cx="5374421" cy="133495"/>
                          </a:xfrm>
                          <a:prstGeom prst="rect">
                            <a:avLst/>
                          </a:prstGeom>
                        </pic:spPr>
                      </pic:pic>
                    </wpg:wgp>
                  </a:graphicData>
                </a:graphic>
              </wp:inline>
            </w:drawing>
          </mc:Choice>
          <mc:Fallback>
            <w:pict>
              <v:group style="width:423.7pt;height:37.550pt;mso-position-horizontal-relative:char;mso-position-vertical-relative:line" id="docshapegroup30" coordorigin="0,0" coordsize="8474,751">
                <v:shape style="position:absolute;left:0;top:270;width:8474;height:481" type="#_x0000_t75" id="docshape31" stroked="false">
                  <v:imagedata r:id="rId35" o:title=""/>
                </v:shape>
                <v:shape style="position:absolute;left:0;top:0;width:8464;height:211" type="#_x0000_t75" id="docshape32" stroked="false">
                  <v:imagedata r:id="rId36" o:title=""/>
                </v:shape>
              </v:group>
            </w:pict>
          </mc:Fallback>
        </mc:AlternateContent>
      </w:r>
      <w:r>
        <w:rPr>
          <w:rFonts w:ascii="Times New Roman"/>
          <w:sz w:val="20"/>
        </w:rPr>
      </w:r>
    </w:p>
    <w:p>
      <w:pPr>
        <w:pStyle w:val="BodyText"/>
        <w:spacing w:before="2"/>
        <w:rPr>
          <w:rFonts w:ascii="Times New Roman"/>
          <w:sz w:val="5"/>
        </w:rPr>
      </w:pPr>
    </w:p>
    <w:p>
      <w:pPr>
        <w:spacing w:line="150" w:lineRule="exact"/>
        <w:ind w:left="708" w:right="0" w:firstLine="0"/>
        <w:rPr>
          <w:rFonts w:ascii="Times New Roman"/>
          <w:position w:val="-2"/>
          <w:sz w:val="15"/>
        </w:rPr>
      </w:pPr>
      <w:r>
        <w:rPr>
          <w:rFonts w:ascii="Times New Roman"/>
          <w:position w:val="-2"/>
          <w:sz w:val="15"/>
        </w:rPr>
        <w:drawing>
          <wp:inline distT="0" distB="0" distL="0" distR="0">
            <wp:extent cx="274558" cy="95726"/>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37" cstate="print"/>
                    <a:stretch>
                      <a:fillRect/>
                    </a:stretch>
                  </pic:blipFill>
                  <pic:spPr>
                    <a:xfrm>
                      <a:off x="0" y="0"/>
                      <a:ext cx="274558" cy="95726"/>
                    </a:xfrm>
                    <a:prstGeom prst="rect">
                      <a:avLst/>
                    </a:prstGeom>
                  </pic:spPr>
                </pic:pic>
              </a:graphicData>
            </a:graphic>
          </wp:inline>
        </w:drawing>
      </w:r>
      <w:r>
        <w:rPr>
          <w:rFonts w:ascii="Times New Roman"/>
          <w:position w:val="-2"/>
          <w:sz w:val="15"/>
        </w:rPr>
      </w:r>
    </w:p>
    <w:p>
      <w:pPr>
        <w:pStyle w:val="BodyText"/>
        <w:spacing w:before="117"/>
        <w:rPr>
          <w:rFonts w:ascii="Times New Roman"/>
          <w:sz w:val="20"/>
        </w:rPr>
      </w:pPr>
      <w:r>
        <w:rPr>
          <w:rFonts w:ascii="Times New Roman"/>
          <w:sz w:val="20"/>
        </w:rPr>
        <w:drawing>
          <wp:anchor distT="0" distB="0" distL="0" distR="0" allowOverlap="1" layoutInCell="1" locked="0" behindDoc="1" simplePos="0" relativeHeight="487602176">
            <wp:simplePos x="0" y="0"/>
            <wp:positionH relativeFrom="page">
              <wp:posOffset>1272052</wp:posOffset>
            </wp:positionH>
            <wp:positionV relativeFrom="paragraph">
              <wp:posOffset>235566</wp:posOffset>
            </wp:positionV>
            <wp:extent cx="5395391" cy="134016"/>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8" cstate="print"/>
                    <a:stretch>
                      <a:fillRect/>
                    </a:stretch>
                  </pic:blipFill>
                  <pic:spPr>
                    <a:xfrm>
                      <a:off x="0" y="0"/>
                      <a:ext cx="5395391" cy="134016"/>
                    </a:xfrm>
                    <a:prstGeom prst="rect">
                      <a:avLst/>
                    </a:prstGeom>
                  </pic:spPr>
                </pic:pic>
              </a:graphicData>
            </a:graphic>
          </wp:anchor>
        </w:drawing>
      </w:r>
    </w:p>
    <w:p>
      <w:pPr>
        <w:pStyle w:val="Heading5"/>
        <w:ind w:left="727"/>
        <w:rPr>
          <w:rFonts w:ascii="Times New Roman"/>
        </w:rPr>
      </w:pPr>
      <w:r>
        <w:rPr>
          <w:rFonts w:ascii="Times New Roman"/>
          <w:color w:val="3D3D3D"/>
        </w:rPr>
        <w:t>uzar</w:t>
      </w:r>
      <w:r>
        <w:rPr>
          <w:rFonts w:ascii="Times New Roman"/>
          <w:color w:val="3D3D3D"/>
          <w:spacing w:val="-16"/>
        </w:rPr>
        <w:t> </w:t>
      </w:r>
      <w:r>
        <w:rPr>
          <w:rFonts w:ascii="Times New Roman"/>
          <w:color w:val="232323"/>
        </w:rPr>
        <w:t>wlahas</w:t>
      </w:r>
      <w:r>
        <w:rPr>
          <w:rFonts w:ascii="Times New Roman"/>
          <w:color w:val="232323"/>
          <w:spacing w:val="-13"/>
        </w:rPr>
        <w:t> </w:t>
      </w:r>
      <w:r>
        <w:rPr>
          <w:rFonts w:ascii="Times New Roman"/>
          <w:color w:val="424242"/>
        </w:rPr>
        <w:t>ie</w:t>
      </w:r>
      <w:r>
        <w:rPr>
          <w:rFonts w:ascii="Times New Roman"/>
          <w:color w:val="424242"/>
          <w:spacing w:val="-16"/>
        </w:rPr>
        <w:t> </w:t>
      </w:r>
      <w:r>
        <w:rPr>
          <w:rFonts w:ascii="Times New Roman"/>
          <w:color w:val="626262"/>
        </w:rPr>
        <w:t>opt </w:t>
      </w:r>
      <w:r>
        <w:rPr>
          <w:rFonts w:ascii="Times New Roman"/>
          <w:color w:val="2F2F2F"/>
        </w:rPr>
        <w:t>Mr</w:t>
      </w:r>
      <w:r>
        <w:rPr>
          <w:rFonts w:ascii="Times New Roman"/>
          <w:color w:val="2F2F2F"/>
          <w:spacing w:val="-4"/>
        </w:rPr>
        <w:t> </w:t>
      </w:r>
      <w:r>
        <w:rPr>
          <w:rFonts w:ascii="Times New Roman"/>
          <w:color w:val="7C7C7C"/>
        </w:rPr>
        <w:t>a</w:t>
      </w:r>
      <w:r>
        <w:rPr>
          <w:rFonts w:ascii="Times New Roman"/>
          <w:color w:val="7C7C7C"/>
          <w:spacing w:val="16"/>
        </w:rPr>
        <w:t> </w:t>
      </w:r>
      <w:r>
        <w:rPr>
          <w:rFonts w:ascii="Times New Roman"/>
          <w:color w:val="383838"/>
        </w:rPr>
        <w:t>phvae</w:t>
      </w:r>
      <w:r>
        <w:rPr>
          <w:rFonts w:ascii="Times New Roman"/>
          <w:color w:val="383838"/>
          <w:spacing w:val="-5"/>
        </w:rPr>
        <w:t> </w:t>
      </w:r>
      <w:r>
        <w:rPr>
          <w:rFonts w:ascii="Times New Roman"/>
          <w:color w:val="3F3F3F"/>
        </w:rPr>
        <w:t>aoeocnt,</w:t>
      </w:r>
      <w:r>
        <w:rPr>
          <w:rFonts w:ascii="Times New Roman"/>
          <w:color w:val="3F3F3F"/>
          <w:spacing w:val="1"/>
        </w:rPr>
        <w:t> </w:t>
      </w:r>
      <w:r>
        <w:rPr>
          <w:rFonts w:ascii="Times New Roman"/>
          <w:color w:val="A5A5A5"/>
        </w:rPr>
        <w:t>users</w:t>
      </w:r>
      <w:r>
        <w:rPr>
          <w:rFonts w:ascii="Times New Roman"/>
          <w:color w:val="A5A5A5"/>
          <w:spacing w:val="14"/>
        </w:rPr>
        <w:t> </w:t>
      </w:r>
      <w:r>
        <w:rPr>
          <w:rFonts w:ascii="Times New Roman"/>
          <w:color w:val="444444"/>
        </w:rPr>
        <w:t>muct</w:t>
      </w:r>
      <w:r>
        <w:rPr>
          <w:rFonts w:ascii="Times New Roman"/>
          <w:color w:val="444444"/>
          <w:spacing w:val="-34"/>
          <w:w w:val="170"/>
        </w:rPr>
        <w:t> </w:t>
      </w:r>
      <w:r>
        <w:rPr>
          <w:rFonts w:ascii="Times New Roman"/>
          <w:color w:val="2D2D2D"/>
          <w:w w:val="170"/>
        </w:rPr>
        <w:t>poly</w:t>
      </w:r>
      <w:r>
        <w:rPr>
          <w:rFonts w:ascii="Times New Roman"/>
          <w:color w:val="2D2D2D"/>
          <w:spacing w:val="-30"/>
          <w:w w:val="170"/>
        </w:rPr>
        <w:t> </w:t>
      </w:r>
      <w:r>
        <w:rPr>
          <w:rFonts w:ascii="Times New Roman"/>
          <w:color w:val="282828"/>
        </w:rPr>
        <w:t>opt</w:t>
      </w:r>
      <w:r>
        <w:rPr>
          <w:rFonts w:ascii="Times New Roman"/>
          <w:color w:val="282828"/>
          <w:spacing w:val="-13"/>
        </w:rPr>
        <w:t> </w:t>
      </w:r>
      <w:r>
        <w:rPr>
          <w:rFonts w:ascii="Times New Roman"/>
          <w:color w:val="3D3D3D"/>
        </w:rPr>
        <w:t>te</w:t>
      </w:r>
      <w:r>
        <w:rPr>
          <w:rFonts w:ascii="Times New Roman"/>
          <w:color w:val="3D3D3D"/>
          <w:spacing w:val="17"/>
        </w:rPr>
        <w:t> </w:t>
      </w:r>
      <w:r>
        <w:rPr>
          <w:rFonts w:ascii="Times New Roman"/>
          <w:color w:val="676767"/>
        </w:rPr>
        <w:t>do</w:t>
      </w:r>
      <w:r>
        <w:rPr>
          <w:rFonts w:ascii="Times New Roman"/>
          <w:color w:val="676767"/>
          <w:spacing w:val="-11"/>
        </w:rPr>
        <w:t> </w:t>
      </w:r>
      <w:r>
        <w:rPr>
          <w:rFonts w:ascii="Times New Roman"/>
          <w:color w:val="545454"/>
        </w:rPr>
        <w:t>or </w:t>
      </w:r>
      <w:r>
        <w:rPr>
          <w:rFonts w:ascii="Times New Roman"/>
          <w:color w:val="131313"/>
        </w:rPr>
        <w:t>mey</w:t>
      </w:r>
      <w:r>
        <w:rPr>
          <w:rFonts w:ascii="Times New Roman"/>
          <w:color w:val="131313"/>
          <w:spacing w:val="-3"/>
        </w:rPr>
        <w:t> </w:t>
      </w:r>
      <w:r>
        <w:rPr>
          <w:rFonts w:ascii="Times New Roman"/>
          <w:color w:val="444444"/>
          <w:w w:val="105"/>
        </w:rPr>
        <w:t>'t@'</w:t>
      </w:r>
      <w:r>
        <w:rPr>
          <w:rFonts w:ascii="Times New Roman"/>
          <w:color w:val="444444"/>
          <w:spacing w:val="-14"/>
          <w:w w:val="105"/>
        </w:rPr>
        <w:t> </w:t>
      </w:r>
      <w:r>
        <w:rPr>
          <w:rFonts w:ascii="Times New Roman"/>
          <w:color w:val="343434"/>
          <w:spacing w:val="-5"/>
          <w:w w:val="105"/>
        </w:rPr>
        <w:t>his</w:t>
      </w:r>
    </w:p>
    <w:p>
      <w:pPr>
        <w:tabs>
          <w:tab w:pos="2930" w:val="left" w:leader="none"/>
          <w:tab w:pos="5329" w:val="left" w:leader="none"/>
        </w:tabs>
        <w:spacing w:before="0"/>
        <w:ind w:left="720" w:right="0" w:firstLine="0"/>
        <w:jc w:val="left"/>
        <w:rPr>
          <w:rFonts w:ascii="Times New Roman" w:hAnsi="Times New Roman"/>
          <w:sz w:val="24"/>
        </w:rPr>
      </w:pPr>
      <w:r>
        <w:rPr>
          <w:rFonts w:ascii="Times New Roman" w:hAnsi="Times New Roman"/>
          <w:sz w:val="24"/>
        </w:rPr>
        <w:drawing>
          <wp:anchor distT="0" distB="0" distL="0" distR="0" allowOverlap="1" layoutInCell="1" locked="0" behindDoc="1" simplePos="0" relativeHeight="487602688">
            <wp:simplePos x="0" y="0"/>
            <wp:positionH relativeFrom="page">
              <wp:posOffset>1259332</wp:posOffset>
            </wp:positionH>
            <wp:positionV relativeFrom="paragraph">
              <wp:posOffset>191992</wp:posOffset>
            </wp:positionV>
            <wp:extent cx="5401776" cy="312705"/>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39" cstate="print"/>
                    <a:stretch>
                      <a:fillRect/>
                    </a:stretch>
                  </pic:blipFill>
                  <pic:spPr>
                    <a:xfrm>
                      <a:off x="0" y="0"/>
                      <a:ext cx="5401776" cy="312705"/>
                    </a:xfrm>
                    <a:prstGeom prst="rect">
                      <a:avLst/>
                    </a:prstGeom>
                  </pic:spPr>
                </pic:pic>
              </a:graphicData>
            </a:graphic>
          </wp:anchor>
        </w:drawing>
      </w:r>
      <w:r>
        <w:rPr>
          <w:rFonts w:ascii="Times New Roman" w:hAnsi="Times New Roman"/>
          <w:color w:val="545454"/>
          <w:sz w:val="24"/>
        </w:rPr>
        <w:t>dedWn</w:t>
      </w:r>
      <w:r>
        <w:rPr>
          <w:rFonts w:ascii="Times New Roman" w:hAnsi="Times New Roman"/>
          <w:color w:val="545454"/>
          <w:spacing w:val="29"/>
          <w:sz w:val="24"/>
        </w:rPr>
        <w:t> </w:t>
      </w:r>
      <w:r>
        <w:rPr>
          <w:rFonts w:ascii="Times New Roman" w:hAnsi="Times New Roman"/>
          <w:color w:val="757575"/>
          <w:sz w:val="24"/>
        </w:rPr>
        <w:t>and</w:t>
      </w:r>
      <w:r>
        <w:rPr>
          <w:rFonts w:ascii="Times New Roman" w:hAnsi="Times New Roman"/>
          <w:color w:val="757575"/>
          <w:spacing w:val="-2"/>
          <w:sz w:val="24"/>
        </w:rPr>
        <w:t> </w:t>
      </w:r>
      <w:r>
        <w:rPr>
          <w:rFonts w:ascii="Times New Roman" w:hAnsi="Times New Roman"/>
          <w:color w:val="4F4F4F"/>
          <w:spacing w:val="-4"/>
          <w:sz w:val="24"/>
        </w:rPr>
        <w:t>tied</w:t>
      </w:r>
      <w:r>
        <w:rPr>
          <w:rFonts w:ascii="Times New Roman" w:hAnsi="Times New Roman"/>
          <w:color w:val="4F4F4F"/>
          <w:sz w:val="24"/>
        </w:rPr>
        <w:tab/>
      </w:r>
      <w:r>
        <w:rPr>
          <w:rFonts w:ascii="Times New Roman" w:hAnsi="Times New Roman"/>
          <w:color w:val="5D5D5D"/>
          <w:sz w:val="24"/>
        </w:rPr>
        <w:t>rrt</w:t>
      </w:r>
      <w:r>
        <w:rPr>
          <w:rFonts w:ascii="Times New Roman" w:hAnsi="Times New Roman"/>
          <w:color w:val="5D5D5D"/>
          <w:spacing w:val="10"/>
          <w:sz w:val="24"/>
        </w:rPr>
        <w:t> </w:t>
      </w:r>
      <w:r>
        <w:rPr>
          <w:rFonts w:ascii="Times New Roman" w:hAnsi="Times New Roman"/>
          <w:color w:val="565656"/>
          <w:sz w:val="24"/>
        </w:rPr>
        <w:t>is</w:t>
      </w:r>
      <w:r>
        <w:rPr>
          <w:rFonts w:ascii="Times New Roman" w:hAnsi="Times New Roman"/>
          <w:color w:val="565656"/>
          <w:spacing w:val="-5"/>
          <w:sz w:val="24"/>
        </w:rPr>
        <w:t> </w:t>
      </w:r>
      <w:r>
        <w:rPr>
          <w:rFonts w:ascii="Times New Roman" w:hAnsi="Times New Roman"/>
          <w:color w:val="2F2F2F"/>
          <w:sz w:val="24"/>
        </w:rPr>
        <w:t>-ede</w:t>
      </w:r>
      <w:r>
        <w:rPr>
          <w:rFonts w:ascii="Times New Roman" w:hAnsi="Times New Roman"/>
          <w:color w:val="2F2F2F"/>
          <w:spacing w:val="9"/>
          <w:sz w:val="24"/>
        </w:rPr>
        <w:t> </w:t>
      </w:r>
      <w:r>
        <w:rPr>
          <w:rFonts w:ascii="Times New Roman" w:hAnsi="Times New Roman"/>
          <w:color w:val="343434"/>
          <w:spacing w:val="-5"/>
          <w:sz w:val="24"/>
        </w:rPr>
        <w:t>WN</w:t>
      </w:r>
      <w:r>
        <w:rPr>
          <w:rFonts w:ascii="Times New Roman" w:hAnsi="Times New Roman"/>
          <w:color w:val="343434"/>
          <w:sz w:val="24"/>
        </w:rPr>
        <w:tab/>
      </w:r>
      <w:r>
        <w:rPr>
          <w:rFonts w:ascii="Times New Roman" w:hAnsi="Times New Roman"/>
          <w:color w:val="343434"/>
          <w:spacing w:val="-4"/>
          <w:sz w:val="24"/>
        </w:rPr>
        <w:t>It,’^</w:t>
      </w:r>
      <w:r>
        <w:rPr>
          <w:rFonts w:ascii="Times New Roman" w:hAnsi="Times New Roman"/>
          <w:color w:val="343434"/>
          <w:spacing w:val="-11"/>
          <w:sz w:val="24"/>
        </w:rPr>
        <w:t> </w:t>
      </w:r>
      <w:r>
        <w:rPr>
          <w:rFonts w:ascii="Times New Roman" w:hAnsi="Times New Roman"/>
          <w:color w:val="626262"/>
          <w:spacing w:val="-4"/>
          <w:sz w:val="24"/>
        </w:rPr>
        <w:t>WI</w:t>
      </w:r>
      <w:r>
        <w:rPr>
          <w:rFonts w:ascii="Times New Roman" w:hAnsi="Times New Roman"/>
          <w:color w:val="626262"/>
          <w:sz w:val="24"/>
        </w:rPr>
        <w:t> </w:t>
      </w:r>
      <w:r>
        <w:rPr>
          <w:rFonts w:ascii="Times New Roman" w:hAnsi="Times New Roman"/>
          <w:color w:val="646464"/>
          <w:spacing w:val="-4"/>
          <w:sz w:val="24"/>
        </w:rPr>
        <w:t>hay</w:t>
      </w:r>
      <w:r>
        <w:rPr>
          <w:rFonts w:ascii="Times New Roman" w:hAnsi="Times New Roman"/>
          <w:color w:val="646464"/>
          <w:spacing w:val="-9"/>
          <w:sz w:val="24"/>
        </w:rPr>
        <w:t> </w:t>
      </w:r>
      <w:r>
        <w:rPr>
          <w:rFonts w:ascii="Times New Roman" w:hAnsi="Times New Roman"/>
          <w:color w:val="5E5E5E"/>
          <w:spacing w:val="-4"/>
          <w:sz w:val="24"/>
        </w:rPr>
        <w:t>not</w:t>
      </w:r>
      <w:r>
        <w:rPr>
          <w:rFonts w:ascii="Times New Roman" w:hAnsi="Times New Roman"/>
          <w:color w:val="5E5E5E"/>
          <w:spacing w:val="-11"/>
          <w:sz w:val="24"/>
        </w:rPr>
        <w:t> </w:t>
      </w:r>
      <w:r>
        <w:rPr>
          <w:rFonts w:ascii="Times New Roman" w:hAnsi="Times New Roman"/>
          <w:color w:val="5B5B5B"/>
          <w:spacing w:val="-4"/>
          <w:sz w:val="24"/>
        </w:rPr>
        <w:t>opted</w:t>
      </w:r>
      <w:r>
        <w:rPr>
          <w:rFonts w:ascii="Times New Roman" w:hAnsi="Times New Roman"/>
          <w:color w:val="5B5B5B"/>
          <w:spacing w:val="-3"/>
          <w:sz w:val="24"/>
        </w:rPr>
        <w:t> </w:t>
      </w:r>
      <w:r>
        <w:rPr>
          <w:rFonts w:ascii="Times New Roman" w:hAnsi="Times New Roman"/>
          <w:color w:val="575757"/>
          <w:spacing w:val="-4"/>
          <w:sz w:val="24"/>
        </w:rPr>
        <w:t>to</w:t>
      </w:r>
      <w:r>
        <w:rPr>
          <w:rFonts w:ascii="Times New Roman" w:hAnsi="Times New Roman"/>
          <w:color w:val="575757"/>
          <w:sz w:val="24"/>
        </w:rPr>
        <w:t> </w:t>
      </w:r>
      <w:r>
        <w:rPr>
          <w:rFonts w:ascii="Times New Roman" w:hAnsi="Times New Roman"/>
          <w:color w:val="2B2B2B"/>
          <w:spacing w:val="-4"/>
          <w:sz w:val="24"/>
        </w:rPr>
        <w:t>What</w:t>
      </w:r>
      <w:r>
        <w:rPr>
          <w:rFonts w:ascii="Times New Roman" w:hAnsi="Times New Roman"/>
          <w:color w:val="2B2B2B"/>
          <w:spacing w:val="-13"/>
          <w:sz w:val="24"/>
        </w:rPr>
        <w:t> </w:t>
      </w:r>
      <w:r>
        <w:rPr>
          <w:rFonts w:ascii="Times New Roman" w:hAnsi="Times New Roman"/>
          <w:color w:val="494949"/>
          <w:spacing w:val="-5"/>
          <w:sz w:val="24"/>
        </w:rPr>
        <w:t>the</w:t>
      </w:r>
    </w:p>
    <w:p>
      <w:pPr>
        <w:pStyle w:val="Heading3"/>
        <w:tabs>
          <w:tab w:pos="2541" w:val="left" w:leader="none"/>
          <w:tab w:pos="4151" w:val="left" w:leader="none"/>
        </w:tabs>
        <w:spacing w:after="9"/>
        <w:ind w:left="720"/>
      </w:pPr>
      <w:r>
        <w:rPr>
          <w:color w:val="676767"/>
          <w:w w:val="75"/>
        </w:rPr>
        <w:t>This</w:t>
      </w:r>
      <w:r>
        <w:rPr>
          <w:color w:val="676767"/>
          <w:spacing w:val="2"/>
        </w:rPr>
        <w:t> </w:t>
      </w:r>
      <w:r>
        <w:rPr>
          <w:color w:val="3F3F3F"/>
          <w:spacing w:val="-5"/>
          <w:w w:val="95"/>
        </w:rPr>
        <w:t>end</w:t>
      </w:r>
      <w:r>
        <w:rPr>
          <w:color w:val="3F3F3F"/>
        </w:rPr>
        <w:tab/>
        <w:t>ft</w:t>
      </w:r>
      <w:r>
        <w:rPr>
          <w:color w:val="3F3F3F"/>
          <w:spacing w:val="-19"/>
          <w:w w:val="135"/>
        </w:rPr>
        <w:t> </w:t>
      </w:r>
      <w:r>
        <w:rPr>
          <w:color w:val="8C8C8C"/>
          <w:w w:val="135"/>
        </w:rPr>
        <w:t>stfll</w:t>
      </w:r>
      <w:r>
        <w:rPr>
          <w:color w:val="8C8C8C"/>
          <w:spacing w:val="-16"/>
          <w:w w:val="135"/>
        </w:rPr>
        <w:t> </w:t>
      </w:r>
      <w:r>
        <w:rPr>
          <w:color w:val="595959"/>
          <w:spacing w:val="-5"/>
          <w:w w:val="135"/>
        </w:rPr>
        <w:t>pre</w:t>
      </w:r>
      <w:r>
        <w:rPr>
          <w:color w:val="595959"/>
        </w:rPr>
        <w:tab/>
      </w:r>
      <w:r>
        <w:rPr>
          <w:color w:val="4F4F4F"/>
          <w:w w:val="95"/>
        </w:rPr>
        <w:t>te</w:t>
      </w:r>
      <w:r>
        <w:rPr>
          <w:color w:val="4F4F4F"/>
          <w:spacing w:val="-4"/>
          <w:w w:val="95"/>
        </w:rPr>
        <w:t> </w:t>
      </w:r>
      <w:r>
        <w:rPr>
          <w:color w:val="696969"/>
          <w:w w:val="95"/>
        </w:rPr>
        <w:t>be</w:t>
      </w:r>
      <w:r>
        <w:rPr>
          <w:color w:val="696969"/>
          <w:spacing w:val="-32"/>
          <w:w w:val="95"/>
        </w:rPr>
        <w:t> </w:t>
      </w:r>
      <w:r>
        <w:rPr>
          <w:color w:val="646464"/>
          <w:w w:val="95"/>
        </w:rPr>
        <w:t>a</w:t>
      </w:r>
      <w:r>
        <w:rPr>
          <w:color w:val="646464"/>
          <w:spacing w:val="-6"/>
          <w:w w:val="95"/>
        </w:rPr>
        <w:t> </w:t>
      </w:r>
      <w:r>
        <w:rPr>
          <w:color w:val="3A3A3A"/>
          <w:w w:val="95"/>
        </w:rPr>
        <w:t>dei&amp;ram</w:t>
      </w:r>
      <w:r>
        <w:rPr>
          <w:color w:val="3A3A3A"/>
          <w:spacing w:val="-17"/>
          <w:w w:val="95"/>
        </w:rPr>
        <w:t> </w:t>
      </w:r>
      <w:r>
        <w:rPr>
          <w:color w:val="494949"/>
          <w:w w:val="95"/>
        </w:rPr>
        <w:t>cbehe</w:t>
      </w:r>
      <w:r>
        <w:rPr>
          <w:color w:val="494949"/>
          <w:spacing w:val="-3"/>
          <w:w w:val="95"/>
        </w:rPr>
        <w:t> </w:t>
      </w:r>
      <w:r>
        <w:rPr>
          <w:color w:val="3D3D3D"/>
          <w:w w:val="95"/>
        </w:rPr>
        <w:t>en</w:t>
      </w:r>
      <w:r>
        <w:rPr>
          <w:color w:val="3D3D3D"/>
          <w:spacing w:val="-3"/>
        </w:rPr>
        <w:t> </w:t>
      </w:r>
      <w:r>
        <w:rPr>
          <w:color w:val="383838"/>
          <w:w w:val="95"/>
        </w:rPr>
        <w:t>th</w:t>
      </w:r>
      <w:r>
        <w:rPr>
          <w:color w:val="383838"/>
          <w:spacing w:val="25"/>
        </w:rPr>
        <w:t>  </w:t>
      </w:r>
      <w:r>
        <w:rPr>
          <w:color w:val="4F4F4F"/>
          <w:w w:val="95"/>
        </w:rPr>
        <w:t>pan</w:t>
      </w:r>
      <w:r>
        <w:rPr>
          <w:color w:val="4F4F4F"/>
          <w:spacing w:val="-3"/>
          <w:w w:val="95"/>
        </w:rPr>
        <w:t> </w:t>
      </w:r>
      <w:r>
        <w:rPr>
          <w:color w:val="525252"/>
          <w:w w:val="95"/>
        </w:rPr>
        <w:t>ct</w:t>
      </w:r>
      <w:r>
        <w:rPr>
          <w:color w:val="525252"/>
          <w:spacing w:val="-20"/>
          <w:w w:val="95"/>
        </w:rPr>
        <w:t> </w:t>
      </w:r>
      <w:r>
        <w:rPr>
          <w:color w:val="606060"/>
          <w:w w:val="95"/>
        </w:rPr>
        <w:t>Wt,</w:t>
      </w:r>
      <w:r>
        <w:rPr>
          <w:color w:val="606060"/>
          <w:spacing w:val="-14"/>
          <w:w w:val="95"/>
        </w:rPr>
        <w:t> </w:t>
      </w:r>
      <w:r>
        <w:rPr>
          <w:color w:val="3A3A3A"/>
          <w:w w:val="95"/>
        </w:rPr>
        <w:t>intao&amp;d</w:t>
      </w:r>
      <w:r>
        <w:rPr>
          <w:color w:val="3A3A3A"/>
          <w:spacing w:val="8"/>
        </w:rPr>
        <w:t> </w:t>
      </w:r>
      <w:r>
        <w:rPr>
          <w:color w:val="484848"/>
          <w:spacing w:val="-5"/>
          <w:w w:val="95"/>
        </w:rPr>
        <w:t>te</w:t>
      </w:r>
    </w:p>
    <w:p>
      <w:pPr>
        <w:spacing w:line="231" w:lineRule="exact"/>
        <w:ind w:left="728" w:right="0" w:firstLine="0"/>
        <w:rPr>
          <w:rFonts w:ascii="Times New Roman"/>
          <w:position w:val="-4"/>
          <w:sz w:val="20"/>
        </w:rPr>
      </w:pPr>
      <w:r>
        <w:rPr>
          <w:rFonts w:ascii="Times New Roman"/>
          <w:position w:val="-4"/>
          <w:sz w:val="20"/>
        </w:rPr>
        <w:drawing>
          <wp:inline distT="0" distB="0" distL="0" distR="0">
            <wp:extent cx="3224465" cy="146780"/>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40" cstate="print"/>
                    <a:stretch>
                      <a:fillRect/>
                    </a:stretch>
                  </pic:blipFill>
                  <pic:spPr>
                    <a:xfrm>
                      <a:off x="0" y="0"/>
                      <a:ext cx="3224465" cy="146780"/>
                    </a:xfrm>
                    <a:prstGeom prst="rect">
                      <a:avLst/>
                    </a:prstGeom>
                  </pic:spPr>
                </pic:pic>
              </a:graphicData>
            </a:graphic>
          </wp:inline>
        </w:drawing>
      </w:r>
      <w:r>
        <w:rPr>
          <w:rFonts w:ascii="Times New Roman"/>
          <w:position w:val="-4"/>
          <w:sz w:val="20"/>
        </w:rPr>
      </w:r>
    </w:p>
    <w:p>
      <w:pPr>
        <w:pStyle w:val="BodyText"/>
        <w:spacing w:before="65"/>
        <w:rPr>
          <w:rFonts w:ascii="Times New Roman"/>
          <w:sz w:val="20"/>
        </w:rPr>
      </w:pPr>
      <w:r>
        <w:rPr>
          <w:rFonts w:ascii="Times New Roman"/>
          <w:sz w:val="20"/>
        </w:rPr>
        <mc:AlternateContent>
          <mc:Choice Requires="wps">
            <w:drawing>
              <wp:anchor distT="0" distB="0" distL="0" distR="0" allowOverlap="1" layoutInCell="1" locked="0" behindDoc="1" simplePos="0" relativeHeight="487603200">
                <wp:simplePos x="0" y="0"/>
                <wp:positionH relativeFrom="page">
                  <wp:posOffset>915877</wp:posOffset>
                </wp:positionH>
                <wp:positionV relativeFrom="paragraph">
                  <wp:posOffset>202947</wp:posOffset>
                </wp:positionV>
                <wp:extent cx="5737225" cy="305435"/>
                <wp:effectExtent l="0" t="0" r="0" b="0"/>
                <wp:wrapTopAndBottom/>
                <wp:docPr id="53" name="Group 53"/>
                <wp:cNvGraphicFramePr>
                  <a:graphicFrameLocks/>
                </wp:cNvGraphicFramePr>
                <a:graphic>
                  <a:graphicData uri="http://schemas.microsoft.com/office/word/2010/wordprocessingGroup">
                    <wpg:wgp>
                      <wpg:cNvPr id="53" name="Group 53"/>
                      <wpg:cNvGrpSpPr/>
                      <wpg:grpSpPr>
                        <a:xfrm>
                          <a:off x="0" y="0"/>
                          <a:ext cx="5737225" cy="305435"/>
                          <a:chExt cx="5737225" cy="305435"/>
                        </a:xfrm>
                      </wpg:grpSpPr>
                      <pic:pic>
                        <pic:nvPicPr>
                          <pic:cNvPr id="54" name="Image 54"/>
                          <pic:cNvPicPr/>
                        </pic:nvPicPr>
                        <pic:blipFill>
                          <a:blip r:embed="rId41" cstate="print"/>
                          <a:stretch>
                            <a:fillRect/>
                          </a:stretch>
                        </pic:blipFill>
                        <pic:spPr>
                          <a:xfrm>
                            <a:off x="0" y="0"/>
                            <a:ext cx="5736957" cy="127138"/>
                          </a:xfrm>
                          <a:prstGeom prst="rect">
                            <a:avLst/>
                          </a:prstGeom>
                        </pic:spPr>
                      </pic:pic>
                      <pic:pic>
                        <pic:nvPicPr>
                          <pic:cNvPr id="55" name="Image 55"/>
                          <pic:cNvPicPr/>
                        </pic:nvPicPr>
                        <pic:blipFill>
                          <a:blip r:embed="rId42" cstate="print"/>
                          <a:stretch>
                            <a:fillRect/>
                          </a:stretch>
                        </pic:blipFill>
                        <pic:spPr>
                          <a:xfrm>
                            <a:off x="368894" y="165280"/>
                            <a:ext cx="5368061" cy="139852"/>
                          </a:xfrm>
                          <a:prstGeom prst="rect">
                            <a:avLst/>
                          </a:prstGeom>
                        </pic:spPr>
                      </pic:pic>
                    </wpg:wgp>
                  </a:graphicData>
                </a:graphic>
              </wp:anchor>
            </w:drawing>
          </mc:Choice>
          <mc:Fallback>
            <w:pict>
              <v:group style="position:absolute;margin-left:72.116364pt;margin-top:15.9801pt;width:451.75pt;height:24.05pt;mso-position-horizontal-relative:page;mso-position-vertical-relative:paragraph;z-index:-15713280;mso-wrap-distance-left:0;mso-wrap-distance-right:0" id="docshapegroup33" coordorigin="1442,320" coordsize="9035,481">
                <v:shape style="position:absolute;left:1442;top:319;width:9035;height:201" type="#_x0000_t75" id="docshape34" stroked="false">
                  <v:imagedata r:id="rId41" o:title=""/>
                </v:shape>
                <v:shape style="position:absolute;left:2023;top:579;width:8454;height:221" type="#_x0000_t75" id="docshape35" stroked="false">
                  <v:imagedata r:id="rId42" o:title=""/>
                </v:shape>
                <w10:wrap type="topAndBottom"/>
              </v:group>
            </w:pict>
          </mc:Fallback>
        </mc:AlternateContent>
      </w:r>
    </w:p>
    <w:p>
      <w:pPr>
        <w:pStyle w:val="BodyText"/>
        <w:rPr>
          <w:rFonts w:ascii="Times New Roman"/>
          <w:sz w:val="20"/>
        </w:rPr>
      </w:pPr>
    </w:p>
    <w:p>
      <w:pPr>
        <w:pStyle w:val="BodyText"/>
        <w:spacing w:before="74"/>
        <w:rPr>
          <w:rFonts w:ascii="Times New Roman"/>
          <w:sz w:val="20"/>
        </w:rPr>
      </w:pPr>
      <w:r>
        <w:rPr>
          <w:rFonts w:ascii="Times New Roman"/>
          <w:sz w:val="20"/>
        </w:rPr>
        <mc:AlternateContent>
          <mc:Choice Requires="wps">
            <w:drawing>
              <wp:anchor distT="0" distB="0" distL="0" distR="0" allowOverlap="1" layoutInCell="1" locked="0" behindDoc="1" simplePos="0" relativeHeight="487603712">
                <wp:simplePos x="0" y="0"/>
                <wp:positionH relativeFrom="page">
                  <wp:posOffset>928598</wp:posOffset>
                </wp:positionH>
                <wp:positionV relativeFrom="paragraph">
                  <wp:posOffset>208362</wp:posOffset>
                </wp:positionV>
                <wp:extent cx="1822450" cy="127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1822450" cy="1270"/>
                        </a:xfrm>
                        <a:custGeom>
                          <a:avLst/>
                          <a:gdLst/>
                          <a:ahLst/>
                          <a:cxnLst/>
                          <a:rect l="l" t="t" r="r" b="b"/>
                          <a:pathLst>
                            <a:path w="1822450" h="0">
                              <a:moveTo>
                                <a:pt x="0" y="0"/>
                              </a:moveTo>
                              <a:lnTo>
                                <a:pt x="1822214" y="0"/>
                              </a:lnTo>
                            </a:path>
                          </a:pathLst>
                        </a:custGeom>
                        <a:ln w="28606">
                          <a:solidFill>
                            <a:srgbClr val="606060"/>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6.406473pt;width:143.5pt;height:.1pt;mso-position-horizontal-relative:page;mso-position-vertical-relative:paragraph;z-index:-15712768;mso-wrap-distance-left:0;mso-wrap-distance-right:0" id="docshape36" coordorigin="1462,328" coordsize="2870,0" path="m1462,328l4332,328e" filled="false" stroked="true" strokeweight="2.252461pt" strokecolor="#606060">
                <v:path arrowok="t"/>
                <v:stroke dashstyle="solid"/>
                <w10:wrap type="topAndBottom"/>
              </v:shape>
            </w:pict>
          </mc:Fallback>
        </mc:AlternateContent>
      </w:r>
      <w:r>
        <w:rPr>
          <w:rFonts w:ascii="Times New Roman"/>
          <w:sz w:val="20"/>
        </w:rPr>
        <mc:AlternateContent>
          <mc:Choice Requires="wps">
            <w:drawing>
              <wp:anchor distT="0" distB="0" distL="0" distR="0" allowOverlap="1" layoutInCell="1" locked="0" behindDoc="1" simplePos="0" relativeHeight="487604224">
                <wp:simplePos x="0" y="0"/>
                <wp:positionH relativeFrom="page">
                  <wp:posOffset>903157</wp:posOffset>
                </wp:positionH>
                <wp:positionV relativeFrom="paragraph">
                  <wp:posOffset>304892</wp:posOffset>
                </wp:positionV>
                <wp:extent cx="5667375" cy="922019"/>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5667375" cy="922019"/>
                          <a:chExt cx="5667375" cy="922019"/>
                        </a:xfrm>
                      </wpg:grpSpPr>
                      <wps:wsp>
                        <wps:cNvPr id="58" name="Graphic 58"/>
                        <wps:cNvSpPr/>
                        <wps:spPr>
                          <a:xfrm>
                            <a:off x="25441" y="576893"/>
                            <a:ext cx="1186815" cy="1270"/>
                          </a:xfrm>
                          <a:custGeom>
                            <a:avLst/>
                            <a:gdLst/>
                            <a:ahLst/>
                            <a:cxnLst/>
                            <a:rect l="l" t="t" r="r" b="b"/>
                            <a:pathLst>
                              <a:path w="1186815" h="0">
                                <a:moveTo>
                                  <a:pt x="0" y="0"/>
                                </a:moveTo>
                                <a:lnTo>
                                  <a:pt x="1186188" y="0"/>
                                </a:lnTo>
                              </a:path>
                            </a:pathLst>
                          </a:custGeom>
                          <a:ln w="28606">
                            <a:solidFill>
                              <a:srgbClr val="577793"/>
                            </a:solidFill>
                            <a:prstDash val="solid"/>
                          </a:ln>
                        </wps:spPr>
                        <wps:bodyPr wrap="square" lIns="0" tIns="0" rIns="0" bIns="0" rtlCol="0">
                          <a:prstTxWarp prst="textNoShape">
                            <a:avLst/>
                          </a:prstTxWarp>
                          <a:noAutofit/>
                        </wps:bodyPr>
                      </wps:wsp>
                      <wps:wsp>
                        <wps:cNvPr id="59" name="Graphic 59"/>
                        <wps:cNvSpPr/>
                        <wps:spPr>
                          <a:xfrm>
                            <a:off x="1233890" y="576893"/>
                            <a:ext cx="4048760" cy="1270"/>
                          </a:xfrm>
                          <a:custGeom>
                            <a:avLst/>
                            <a:gdLst/>
                            <a:ahLst/>
                            <a:cxnLst/>
                            <a:rect l="l" t="t" r="r" b="b"/>
                            <a:pathLst>
                              <a:path w="4048760" h="0">
                                <a:moveTo>
                                  <a:pt x="0" y="0"/>
                                </a:moveTo>
                                <a:lnTo>
                                  <a:pt x="4048306" y="0"/>
                                </a:lnTo>
                              </a:path>
                            </a:pathLst>
                          </a:custGeom>
                          <a:ln w="28606">
                            <a:solidFill>
                              <a:srgbClr val="577793"/>
                            </a:solidFill>
                            <a:prstDash val="solid"/>
                          </a:ln>
                        </wps:spPr>
                        <wps:bodyPr wrap="square" lIns="0" tIns="0" rIns="0" bIns="0" rtlCol="0">
                          <a:prstTxWarp prst="textNoShape">
                            <a:avLst/>
                          </a:prstTxWarp>
                          <a:noAutofit/>
                        </wps:bodyPr>
                      </wps:wsp>
                      <wps:wsp>
                        <wps:cNvPr id="60" name="Graphic 60"/>
                        <wps:cNvSpPr/>
                        <wps:spPr>
                          <a:xfrm>
                            <a:off x="5304459" y="576893"/>
                            <a:ext cx="308610" cy="1270"/>
                          </a:xfrm>
                          <a:custGeom>
                            <a:avLst/>
                            <a:gdLst/>
                            <a:ahLst/>
                            <a:cxnLst/>
                            <a:rect l="l" t="t" r="r" b="b"/>
                            <a:pathLst>
                              <a:path w="308610" h="0">
                                <a:moveTo>
                                  <a:pt x="0" y="0"/>
                                </a:moveTo>
                                <a:lnTo>
                                  <a:pt x="308472" y="0"/>
                                </a:lnTo>
                              </a:path>
                            </a:pathLst>
                          </a:custGeom>
                          <a:ln w="28606">
                            <a:solidFill>
                              <a:srgbClr val="577793"/>
                            </a:solidFill>
                            <a:prstDash val="solid"/>
                          </a:ln>
                        </wps:spPr>
                        <wps:bodyPr wrap="square" lIns="0" tIns="0" rIns="0" bIns="0" rtlCol="0">
                          <a:prstTxWarp prst="textNoShape">
                            <a:avLst/>
                          </a:prstTxWarp>
                          <a:noAutofit/>
                        </wps:bodyPr>
                      </wps:wsp>
                      <pic:pic>
                        <pic:nvPicPr>
                          <pic:cNvPr id="61" name="Image 61"/>
                          <pic:cNvPicPr/>
                        </pic:nvPicPr>
                        <pic:blipFill>
                          <a:blip r:embed="rId43" cstate="print"/>
                          <a:stretch>
                            <a:fillRect/>
                          </a:stretch>
                        </pic:blipFill>
                        <pic:spPr>
                          <a:xfrm>
                            <a:off x="0" y="0"/>
                            <a:ext cx="5666994" cy="921757"/>
                          </a:xfrm>
                          <a:prstGeom prst="rect">
                            <a:avLst/>
                          </a:prstGeom>
                        </pic:spPr>
                      </pic:pic>
                    </wpg:wgp>
                  </a:graphicData>
                </a:graphic>
              </wp:anchor>
            </w:drawing>
          </mc:Choice>
          <mc:Fallback>
            <w:pict>
              <v:group style="position:absolute;margin-left:71.114754pt;margin-top:24.007265pt;width:446.25pt;height:72.6pt;mso-position-horizontal-relative:page;mso-position-vertical-relative:paragraph;z-index:-15712256;mso-wrap-distance-left:0;mso-wrap-distance-right:0" id="docshapegroup37" coordorigin="1422,480" coordsize="8925,1452">
                <v:line style="position:absolute" from="1462,1389" to="3330,1389" stroked="true" strokeweight="2.252461pt" strokecolor="#577793">
                  <v:stroke dashstyle="solid"/>
                </v:line>
                <v:line style="position:absolute" from="3365,1389" to="9741,1389" stroked="true" strokeweight="2.252461pt" strokecolor="#577793">
                  <v:stroke dashstyle="solid"/>
                </v:line>
                <v:line style="position:absolute" from="9776,1389" to="10262,1389" stroked="true" strokeweight="2.252461pt" strokecolor="#577793">
                  <v:stroke dashstyle="solid"/>
                </v:line>
                <v:shape style="position:absolute;left:1422;top:480;width:8925;height:1452" type="#_x0000_t75" id="docshape38" stroked="false">
                  <v:imagedata r:id="rId43" o:title=""/>
                </v:shape>
                <w10:wrap type="topAndBottom"/>
              </v:group>
            </w:pict>
          </mc:Fallback>
        </mc:AlternateContent>
      </w:r>
    </w:p>
    <w:p>
      <w:pPr>
        <w:pStyle w:val="BodyText"/>
        <w:spacing w:before="2"/>
        <w:rPr>
          <w:rFonts w:ascii="Times New Roman"/>
          <w:sz w:val="9"/>
        </w:rPr>
      </w:pPr>
    </w:p>
    <w:p>
      <w:pPr>
        <w:pStyle w:val="BodyText"/>
        <w:spacing w:after="0"/>
        <w:rPr>
          <w:rFonts w:ascii="Times New Roman"/>
          <w:sz w:val="9"/>
        </w:rPr>
        <w:sectPr>
          <w:footerReference w:type="default" r:id="rId30"/>
          <w:pgSz w:w="11900" w:h="16850"/>
          <w:pgMar w:header="0" w:footer="0" w:top="1340" w:bottom="280" w:left="1275" w:right="850"/>
        </w:sectPr>
      </w:pPr>
    </w:p>
    <w:p>
      <w:pPr>
        <w:tabs>
          <w:tab w:pos="1099" w:val="left" w:leader="none"/>
          <w:tab w:pos="3015" w:val="left" w:leader="none"/>
          <w:tab w:pos="7204" w:val="left" w:leader="none"/>
        </w:tabs>
        <w:spacing w:line="218" w:lineRule="auto" w:before="100"/>
        <w:ind w:left="724" w:right="599" w:firstLine="2"/>
        <w:jc w:val="left"/>
        <w:rPr>
          <w:rFonts w:ascii="Arial" w:hAnsi="Arial"/>
          <w:sz w:val="25"/>
        </w:rPr>
      </w:pPr>
      <w:r>
        <w:rPr>
          <w:rFonts w:ascii="Arial" w:hAnsi="Arial"/>
          <w:color w:val="363636"/>
          <w:spacing w:val="-10"/>
          <w:sz w:val="25"/>
        </w:rPr>
        <w:t>w</w:t>
      </w:r>
      <w:r>
        <w:rPr>
          <w:rFonts w:ascii="Arial" w:hAnsi="Arial"/>
          <w:color w:val="363636"/>
          <w:sz w:val="25"/>
        </w:rPr>
        <w:tab/>
        <w:t>e•fi, </w:t>
      </w:r>
      <w:r>
        <w:rPr>
          <w:rFonts w:ascii="Arial" w:hAnsi="Arial"/>
          <w:color w:val="545454"/>
          <w:sz w:val="25"/>
        </w:rPr>
        <w:t>It </w:t>
      </w:r>
      <w:r>
        <w:rPr>
          <w:rFonts w:ascii="Arial" w:hAnsi="Arial"/>
          <w:color w:val="4D4D4D"/>
          <w:sz w:val="25"/>
        </w:rPr>
        <w:t>is </w:t>
      </w:r>
      <w:r>
        <w:rPr>
          <w:rFonts w:ascii="Arial" w:hAnsi="Arial"/>
          <w:color w:val="7E7E7E"/>
          <w:sz w:val="25"/>
        </w:rPr>
        <w:t>not </w:t>
      </w:r>
      <w:r>
        <w:rPr>
          <w:rFonts w:ascii="Arial" w:hAnsi="Arial"/>
          <w:color w:val="626262"/>
          <w:sz w:val="25"/>
        </w:rPr>
        <w:t>Uw</w:t>
        <w:tab/>
      </w:r>
      <w:r>
        <w:rPr>
          <w:rFonts w:ascii="Arial" w:hAnsi="Arial"/>
          <w:color w:val="666666"/>
          <w:sz w:val="25"/>
        </w:rPr>
        <w:t>h'ow </w:t>
      </w:r>
      <w:r>
        <w:rPr>
          <w:rFonts w:ascii="Arial" w:hAnsi="Arial"/>
          <w:color w:val="363636"/>
          <w:sz w:val="25"/>
        </w:rPr>
        <w:t>cert </w:t>
      </w:r>
      <w:r>
        <w:rPr>
          <w:rFonts w:ascii="Arial" w:hAnsi="Arial"/>
          <w:color w:val="5B5B5B"/>
          <w:sz w:val="25"/>
        </w:rPr>
        <w:t>Ultimate</w:t>
      </w:r>
      <w:r>
        <w:rPr>
          <w:rFonts w:ascii="Arial" w:hAnsi="Arial"/>
          <w:color w:val="5B5B5B"/>
          <w:spacing w:val="37"/>
          <w:sz w:val="25"/>
        </w:rPr>
        <w:t> </w:t>
      </w:r>
      <w:r>
        <w:rPr>
          <w:rFonts w:ascii="Arial" w:hAnsi="Arial"/>
          <w:color w:val="7E7E7E"/>
          <w:sz w:val="25"/>
        </w:rPr>
        <w:t>w </w:t>
      </w:r>
      <w:r>
        <w:rPr>
          <w:rFonts w:ascii="Arial" w:hAnsi="Arial"/>
          <w:color w:val="383838"/>
          <w:sz w:val="25"/>
        </w:rPr>
        <w:t>specific </w:t>
      </w:r>
      <w:r>
        <w:rPr>
          <w:rFonts w:ascii="Arial" w:hAnsi="Arial"/>
          <w:color w:val="6D6D6D"/>
          <w:sz w:val="25"/>
        </w:rPr>
        <w:t>reesom</w:t>
        <w:tab/>
      </w:r>
      <w:r>
        <w:rPr>
          <w:rFonts w:ascii="Arial" w:hAnsi="Arial"/>
          <w:color w:val="3F3F3F"/>
          <w:w w:val="80"/>
          <w:sz w:val="25"/>
        </w:rPr>
        <w:t>@</w:t>
      </w:r>
      <w:r>
        <w:rPr>
          <w:rFonts w:ascii="Arial" w:hAnsi="Arial"/>
          <w:color w:val="3F3F3F"/>
          <w:spacing w:val="-13"/>
          <w:sz w:val="25"/>
        </w:rPr>
        <w:t> </w:t>
      </w:r>
      <w:r>
        <w:rPr>
          <w:rFonts w:ascii="Arial" w:hAnsi="Arial"/>
          <w:color w:val="3F3F3F"/>
          <w:w w:val="80"/>
          <w:sz w:val="25"/>
        </w:rPr>
        <w:t>be</w:t>
      </w:r>
      <w:r>
        <w:rPr>
          <w:rFonts w:ascii="Arial" w:hAnsi="Arial"/>
          <w:color w:val="3F3F3F"/>
          <w:spacing w:val="-3"/>
          <w:w w:val="80"/>
          <w:sz w:val="25"/>
        </w:rPr>
        <w:t> </w:t>
      </w:r>
      <w:r>
        <w:rPr>
          <w:rFonts w:ascii="Arial" w:hAnsi="Arial"/>
          <w:color w:val="444444"/>
          <w:w w:val="80"/>
          <w:sz w:val="25"/>
        </w:rPr>
        <w:t>pr+dermined</w:t>
      </w:r>
      <w:r>
        <w:rPr>
          <w:rFonts w:ascii="Arial" w:hAnsi="Arial"/>
          <w:color w:val="444444"/>
          <w:spacing w:val="-8"/>
          <w:sz w:val="25"/>
        </w:rPr>
        <w:t> </w:t>
      </w:r>
      <w:r>
        <w:rPr>
          <w:rFonts w:ascii="Arial" w:hAnsi="Arial"/>
          <w:color w:val="242424"/>
          <w:w w:val="80"/>
          <w:sz w:val="25"/>
        </w:rPr>
        <w:t>by </w:t>
      </w:r>
      <w:r>
        <w:rPr>
          <w:rFonts w:ascii="Arial" w:hAnsi="Arial"/>
          <w:color w:val="343434"/>
          <w:w w:val="85"/>
          <w:sz w:val="25"/>
        </w:rPr>
        <w:t>InvertNg</w:t>
      </w:r>
      <w:r>
        <w:rPr>
          <w:rFonts w:ascii="Arial" w:hAnsi="Arial"/>
          <w:color w:val="343434"/>
          <w:spacing w:val="-7"/>
          <w:w w:val="85"/>
          <w:sz w:val="25"/>
        </w:rPr>
        <w:t> </w:t>
      </w:r>
      <w:r>
        <w:rPr>
          <w:rFonts w:ascii="Arial" w:hAnsi="Arial"/>
          <w:color w:val="3A3A3A"/>
          <w:w w:val="85"/>
          <w:sz w:val="25"/>
        </w:rPr>
        <w:t>auth</w:t>
      </w:r>
      <w:r>
        <w:rPr>
          <w:rFonts w:ascii="Arial" w:hAnsi="Arial"/>
          <w:color w:val="3A3A3A"/>
          <w:spacing w:val="-33"/>
          <w:w w:val="85"/>
          <w:sz w:val="25"/>
        </w:rPr>
        <w:t> </w:t>
      </w:r>
      <w:r>
        <w:rPr>
          <w:rFonts w:ascii="Arial" w:hAnsi="Arial"/>
          <w:color w:val="363636"/>
          <w:w w:val="85"/>
          <w:sz w:val="25"/>
        </w:rPr>
        <w:t>a</w:t>
      </w:r>
      <w:r>
        <w:rPr>
          <w:rFonts w:ascii="Arial" w:hAnsi="Arial"/>
          <w:color w:val="363636"/>
          <w:spacing w:val="-15"/>
          <w:w w:val="85"/>
          <w:sz w:val="25"/>
        </w:rPr>
        <w:t> </w:t>
      </w:r>
      <w:r>
        <w:rPr>
          <w:rFonts w:ascii="Arial" w:hAnsi="Arial"/>
          <w:color w:val="363636"/>
          <w:w w:val="85"/>
          <w:sz w:val="25"/>
        </w:rPr>
        <w:t>chotte,</w:t>
      </w:r>
      <w:r>
        <w:rPr>
          <w:rFonts w:ascii="Arial" w:hAnsi="Arial"/>
          <w:color w:val="363636"/>
          <w:spacing w:val="-7"/>
          <w:w w:val="85"/>
          <w:sz w:val="25"/>
        </w:rPr>
        <w:t> </w:t>
      </w:r>
      <w:r>
        <w:rPr>
          <w:rFonts w:ascii="Arial" w:hAnsi="Arial"/>
          <w:color w:val="494949"/>
          <w:w w:val="85"/>
          <w:sz w:val="25"/>
        </w:rPr>
        <w:t>or</w:t>
      </w:r>
      <w:r>
        <w:rPr>
          <w:rFonts w:ascii="Arial" w:hAnsi="Arial"/>
          <w:color w:val="494949"/>
          <w:spacing w:val="-19"/>
          <w:w w:val="85"/>
          <w:sz w:val="25"/>
        </w:rPr>
        <w:t> </w:t>
      </w:r>
      <w:r>
        <w:rPr>
          <w:rFonts w:ascii="Arial" w:hAnsi="Arial"/>
          <w:color w:val="2A2A2A"/>
          <w:w w:val="85"/>
          <w:sz w:val="25"/>
        </w:rPr>
        <w:t>dafauTtlng</w:t>
      </w:r>
      <w:r>
        <w:rPr>
          <w:rFonts w:ascii="Arial" w:hAnsi="Arial"/>
          <w:color w:val="2A2A2A"/>
          <w:spacing w:val="-7"/>
          <w:w w:val="85"/>
          <w:sz w:val="25"/>
        </w:rPr>
        <w:t> </w:t>
      </w:r>
      <w:r>
        <w:rPr>
          <w:rFonts w:ascii="Arial" w:hAnsi="Arial"/>
          <w:color w:val="262626"/>
          <w:w w:val="85"/>
          <w:sz w:val="25"/>
        </w:rPr>
        <w:t>the</w:t>
      </w:r>
      <w:r>
        <w:rPr>
          <w:rFonts w:ascii="Arial" w:hAnsi="Arial"/>
          <w:color w:val="262626"/>
          <w:spacing w:val="-11"/>
          <w:w w:val="85"/>
          <w:sz w:val="25"/>
        </w:rPr>
        <w:t> </w:t>
      </w:r>
      <w:r>
        <w:rPr>
          <w:rFonts w:ascii="Arial" w:hAnsi="Arial"/>
          <w:color w:val="2D2D2D"/>
          <w:w w:val="85"/>
          <w:sz w:val="25"/>
        </w:rPr>
        <w:t>acoo«nt</w:t>
      </w:r>
      <w:r>
        <w:rPr>
          <w:rFonts w:ascii="Arial" w:hAnsi="Arial"/>
          <w:color w:val="2D2D2D"/>
          <w:spacing w:val="-5"/>
          <w:sz w:val="25"/>
        </w:rPr>
        <w:t> </w:t>
      </w:r>
      <w:r>
        <w:rPr>
          <w:rFonts w:ascii="Arial" w:hAnsi="Arial"/>
          <w:color w:val="525252"/>
          <w:w w:val="85"/>
          <w:sz w:val="25"/>
        </w:rPr>
        <w:t>to</w:t>
      </w:r>
      <w:r>
        <w:rPr>
          <w:rFonts w:ascii="Arial" w:hAnsi="Arial"/>
          <w:color w:val="525252"/>
          <w:spacing w:val="-16"/>
          <w:w w:val="85"/>
          <w:sz w:val="25"/>
        </w:rPr>
        <w:t> </w:t>
      </w:r>
      <w:r>
        <w:rPr>
          <w:rFonts w:ascii="Arial" w:hAnsi="Arial"/>
          <w:color w:val="161616"/>
          <w:w w:val="85"/>
          <w:sz w:val="25"/>
        </w:rPr>
        <w:t>@vate.</w:t>
      </w:r>
    </w:p>
    <w:p>
      <w:pPr>
        <w:pStyle w:val="ListParagraph"/>
        <w:numPr>
          <w:ilvl w:val="0"/>
          <w:numId w:val="8"/>
        </w:numPr>
        <w:tabs>
          <w:tab w:pos="728" w:val="left" w:leader="none"/>
        </w:tabs>
        <w:spacing w:line="240" w:lineRule="auto" w:before="266" w:after="0"/>
        <w:ind w:left="728" w:right="0" w:hanging="572"/>
        <w:jc w:val="left"/>
        <w:rPr>
          <w:rFonts w:ascii="Arial"/>
          <w:color w:val="3F3F3F"/>
          <w:sz w:val="24"/>
        </w:rPr>
      </w:pPr>
      <w:r>
        <w:rPr>
          <w:rFonts w:ascii="Arial"/>
          <w:color w:val="3F3F3F"/>
          <w:spacing w:val="-1"/>
          <w:w w:val="84"/>
          <w:sz w:val="24"/>
        </w:rPr>
      </w:r>
      <w:r>
        <w:rPr>
          <w:rFonts w:ascii="Arial"/>
          <w:color w:val="3F3F3F"/>
          <w:w w:val="84"/>
          <w:sz w:val="24"/>
        </w:rPr>
      </w:r>
      <w:r>
        <w:rPr>
          <w:rFonts w:ascii="Arial"/>
          <w:color w:val="3F3F3F"/>
          <w:w w:val="84"/>
          <w:sz w:val="24"/>
        </w:rPr>
      </w:r>
      <w:r>
        <w:rPr>
          <w:rFonts w:ascii="Arial"/>
          <w:color w:val="3F3F3F"/>
          <w:sz w:val="24"/>
        </w:rPr>
      </w:r>
      <w:r>
        <w:rPr>
          <w:rFonts w:ascii="Arial"/>
          <w:color w:val="3F3F3F"/>
          <w:position w:val="-14"/>
          <w:sz w:val="24"/>
        </w:rPr>
        <w:drawing>
          <wp:inline distT="0" distB="0" distL="0" distR="0">
            <wp:extent cx="5380781" cy="190708"/>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45" cstate="print"/>
                    <a:stretch>
                      <a:fillRect/>
                    </a:stretch>
                  </pic:blipFill>
                  <pic:spPr>
                    <a:xfrm>
                      <a:off x="0" y="0"/>
                      <a:ext cx="5380781" cy="190708"/>
                    </a:xfrm>
                    <a:prstGeom prst="rect">
                      <a:avLst/>
                    </a:prstGeom>
                  </pic:spPr>
                </pic:pic>
              </a:graphicData>
            </a:graphic>
          </wp:inline>
        </w:drawing>
      </w:r>
      <w:r>
        <w:rPr>
          <w:rFonts w:ascii="Arial"/>
          <w:color w:val="3F3F3F"/>
          <w:position w:val="-14"/>
          <w:sz w:val="24"/>
        </w:rPr>
      </w:r>
      <w:r>
        <w:rPr>
          <w:rFonts w:ascii="Arial"/>
          <w:sz w:val="24"/>
        </w:rPr>
      </w:r>
    </w:p>
    <w:p>
      <w:pPr>
        <w:pStyle w:val="Heading5"/>
        <w:spacing w:before="156"/>
        <w:ind w:left="718"/>
      </w:pPr>
      <w:r>
        <w:rPr>
          <w:color w:val="444444"/>
          <w:w w:val="90"/>
        </w:rPr>
        <w:t>come.“”</w:t>
      </w:r>
      <w:r>
        <w:rPr>
          <w:color w:val="444444"/>
          <w:spacing w:val="6"/>
        </w:rPr>
        <w:t> </w:t>
      </w:r>
      <w:r>
        <w:rPr>
          <w:color w:val="4D4D4D"/>
          <w:w w:val="90"/>
        </w:rPr>
        <w:t>Antler</w:t>
      </w:r>
      <w:r>
        <w:rPr>
          <w:color w:val="4D4D4D"/>
          <w:spacing w:val="19"/>
        </w:rPr>
        <w:t> </w:t>
      </w:r>
      <w:r>
        <w:rPr>
          <w:color w:val="2A2A2A"/>
          <w:w w:val="90"/>
        </w:rPr>
        <w:t>cs</w:t>
      </w:r>
      <w:r>
        <w:rPr>
          <w:color w:val="2A2A2A"/>
          <w:spacing w:val="-7"/>
          <w:w w:val="90"/>
        </w:rPr>
        <w:t> </w:t>
      </w:r>
      <w:r>
        <w:rPr>
          <w:color w:val="5B5B5B"/>
          <w:w w:val="90"/>
        </w:rPr>
        <w:t>it</w:t>
      </w:r>
      <w:r>
        <w:rPr>
          <w:color w:val="5B5B5B"/>
          <w:spacing w:val="52"/>
        </w:rPr>
        <w:t> </w:t>
      </w:r>
      <w:r>
        <w:rPr>
          <w:color w:val="4D4D4D"/>
          <w:w w:val="90"/>
        </w:rPr>
        <w:t>oould</w:t>
      </w:r>
      <w:r>
        <w:rPr>
          <w:color w:val="4D4D4D"/>
          <w:spacing w:val="-8"/>
          <w:w w:val="90"/>
        </w:rPr>
        <w:t> </w:t>
      </w:r>
      <w:r>
        <w:rPr>
          <w:color w:val="212121"/>
          <w:w w:val="90"/>
        </w:rPr>
        <w:t>be</w:t>
      </w:r>
      <w:r>
        <w:rPr>
          <w:color w:val="212121"/>
          <w:spacing w:val="-5"/>
        </w:rPr>
        <w:t> </w:t>
      </w:r>
      <w:r>
        <w:rPr>
          <w:color w:val="3A3A3A"/>
          <w:w w:val="90"/>
        </w:rPr>
        <w:t>safd</w:t>
      </w:r>
      <w:r>
        <w:rPr>
          <w:color w:val="3A3A3A"/>
          <w:spacing w:val="-1"/>
        </w:rPr>
        <w:t> </w:t>
      </w:r>
      <w:r>
        <w:rPr>
          <w:color w:val="363636"/>
          <w:w w:val="90"/>
        </w:rPr>
        <w:t>thet</w:t>
      </w:r>
      <w:r>
        <w:rPr>
          <w:color w:val="363636"/>
          <w:spacing w:val="-7"/>
        </w:rPr>
        <w:t> </w:t>
      </w:r>
      <w:r>
        <w:rPr>
          <w:color w:val="3D3D3D"/>
          <w:w w:val="90"/>
        </w:rPr>
        <w:t>prIwte-by'-deFeuft</w:t>
      </w:r>
      <w:r>
        <w:rPr>
          <w:color w:val="3D3D3D"/>
          <w:spacing w:val="-1"/>
        </w:rPr>
        <w:t> </w:t>
      </w:r>
      <w:r>
        <w:rPr>
          <w:color w:val="2B2B2B"/>
          <w:w w:val="90"/>
        </w:rPr>
        <w:t>would</w:t>
      </w:r>
      <w:r>
        <w:rPr>
          <w:color w:val="2B2B2B"/>
          <w:spacing w:val="-6"/>
        </w:rPr>
        <w:t> </w:t>
      </w:r>
      <w:r>
        <w:rPr>
          <w:color w:val="2F2F2F"/>
          <w:w w:val="90"/>
        </w:rPr>
        <w:t>ally</w:t>
      </w:r>
      <w:r>
        <w:rPr>
          <w:color w:val="2F2F2F"/>
          <w:spacing w:val="-6"/>
        </w:rPr>
        <w:t> </w:t>
      </w:r>
      <w:r>
        <w:rPr>
          <w:color w:val="545454"/>
          <w:w w:val="90"/>
        </w:rPr>
        <w:t>#Ifect</w:t>
      </w:r>
      <w:r>
        <w:rPr>
          <w:color w:val="545454"/>
          <w:spacing w:val="20"/>
        </w:rPr>
        <w:t> </w:t>
      </w:r>
      <w:r>
        <w:rPr>
          <w:color w:val="313131"/>
          <w:w w:val="90"/>
        </w:rPr>
        <w:t>thls,</w:t>
      </w:r>
      <w:r>
        <w:rPr>
          <w:color w:val="313131"/>
          <w:spacing w:val="3"/>
        </w:rPr>
        <w:t> </w:t>
      </w:r>
      <w:r>
        <w:rPr>
          <w:color w:val="3A3A3A"/>
          <w:spacing w:val="-2"/>
          <w:w w:val="90"/>
        </w:rPr>
        <w:t>users</w:t>
      </w:r>
    </w:p>
    <w:p>
      <w:pPr>
        <w:tabs>
          <w:tab w:pos="3957" w:val="left" w:leader="none"/>
          <w:tab w:pos="6748" w:val="left" w:leader="none"/>
        </w:tabs>
        <w:spacing w:before="262"/>
        <w:ind w:left="720" w:right="0" w:firstLine="0"/>
        <w:jc w:val="left"/>
        <w:rPr>
          <w:rFonts w:ascii="Arial" w:hAnsi="Arial"/>
          <w:sz w:val="24"/>
        </w:rPr>
      </w:pPr>
      <w:r>
        <w:rPr>
          <w:rFonts w:ascii="Arial" w:hAnsi="Arial"/>
          <w:sz w:val="24"/>
        </w:rPr>
        <w:drawing>
          <wp:anchor distT="0" distB="0" distL="0" distR="0" allowOverlap="1" layoutInCell="1" locked="0" behindDoc="1" simplePos="0" relativeHeight="487604736">
            <wp:simplePos x="0" y="0"/>
            <wp:positionH relativeFrom="page">
              <wp:posOffset>1272052</wp:posOffset>
            </wp:positionH>
            <wp:positionV relativeFrom="paragraph">
              <wp:posOffset>373131</wp:posOffset>
            </wp:positionV>
            <wp:extent cx="2049610" cy="134016"/>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46" cstate="print"/>
                    <a:stretch>
                      <a:fillRect/>
                    </a:stretch>
                  </pic:blipFill>
                  <pic:spPr>
                    <a:xfrm>
                      <a:off x="0" y="0"/>
                      <a:ext cx="2049610" cy="134016"/>
                    </a:xfrm>
                    <a:prstGeom prst="rect">
                      <a:avLst/>
                    </a:prstGeom>
                  </pic:spPr>
                </pic:pic>
              </a:graphicData>
            </a:graphic>
          </wp:anchor>
        </w:drawing>
      </w:r>
      <w:r>
        <w:rPr>
          <w:rFonts w:ascii="Arial" w:hAnsi="Arial"/>
          <w:color w:val="4B4B4B"/>
          <w:w w:val="95"/>
          <w:sz w:val="24"/>
        </w:rPr>
        <w:t>of</w:t>
      </w:r>
      <w:r>
        <w:rPr>
          <w:rFonts w:ascii="Arial" w:hAnsi="Arial"/>
          <w:color w:val="4B4B4B"/>
          <w:spacing w:val="-7"/>
          <w:w w:val="95"/>
          <w:sz w:val="24"/>
        </w:rPr>
        <w:t> </w:t>
      </w:r>
      <w:r>
        <w:rPr>
          <w:rFonts w:ascii="Arial" w:hAnsi="Arial"/>
          <w:color w:val="525252"/>
          <w:w w:val="95"/>
          <w:sz w:val="24"/>
        </w:rPr>
        <w:t>a</w:t>
      </w:r>
      <w:r>
        <w:rPr>
          <w:rFonts w:ascii="Arial" w:hAnsi="Arial"/>
          <w:color w:val="525252"/>
          <w:spacing w:val="73"/>
          <w:sz w:val="24"/>
        </w:rPr>
        <w:t> </w:t>
      </w:r>
      <w:r>
        <w:rPr>
          <w:rFonts w:ascii="Arial" w:hAnsi="Arial"/>
          <w:color w:val="0F0F0F"/>
          <w:w w:val="95"/>
          <w:sz w:val="24"/>
        </w:rPr>
        <w:t>eel*</w:t>
      </w:r>
      <w:r>
        <w:rPr>
          <w:rFonts w:ascii="Arial" w:hAnsi="Arial"/>
          <w:color w:val="0F0F0F"/>
          <w:spacing w:val="-20"/>
          <w:w w:val="95"/>
          <w:sz w:val="24"/>
        </w:rPr>
        <w:t> </w:t>
      </w:r>
      <w:r>
        <w:rPr>
          <w:rFonts w:ascii="Arial" w:hAnsi="Arial"/>
          <w:color w:val="1F1F1F"/>
          <w:w w:val="95"/>
          <w:sz w:val="24"/>
        </w:rPr>
        <w:t>prgfif</w:t>
      </w:r>
      <w:r>
        <w:rPr>
          <w:rFonts w:ascii="Arial" w:hAnsi="Arial"/>
          <w:color w:val="1F1F1F"/>
          <w:spacing w:val="-4"/>
          <w:w w:val="95"/>
          <w:sz w:val="24"/>
        </w:rPr>
        <w:t> </w:t>
      </w:r>
      <w:r>
        <w:rPr>
          <w:rFonts w:ascii="Arial" w:hAnsi="Arial"/>
          <w:color w:val="464646"/>
          <w:w w:val="95"/>
          <w:sz w:val="24"/>
        </w:rPr>
        <w:t>is</w:t>
      </w:r>
      <w:r>
        <w:rPr>
          <w:rFonts w:ascii="Arial" w:hAnsi="Arial"/>
          <w:color w:val="464646"/>
          <w:spacing w:val="-25"/>
          <w:w w:val="95"/>
          <w:sz w:val="24"/>
        </w:rPr>
        <w:t> </w:t>
      </w:r>
      <w:r>
        <w:rPr>
          <w:rFonts w:ascii="Arial" w:hAnsi="Arial"/>
          <w:color w:val="161616"/>
          <w:w w:val="95"/>
          <w:sz w:val="24"/>
        </w:rPr>
        <w:t>public</w:t>
      </w:r>
      <w:r>
        <w:rPr>
          <w:rFonts w:ascii="Arial" w:hAnsi="Arial"/>
          <w:color w:val="161616"/>
          <w:spacing w:val="-5"/>
          <w:w w:val="95"/>
          <w:sz w:val="24"/>
        </w:rPr>
        <w:t> </w:t>
      </w:r>
      <w:r>
        <w:rPr>
          <w:rFonts w:ascii="Arial" w:hAnsi="Arial"/>
          <w:color w:val="575757"/>
          <w:spacing w:val="-5"/>
          <w:w w:val="95"/>
          <w:sz w:val="24"/>
        </w:rPr>
        <w:t>end</w:t>
      </w:r>
      <w:r>
        <w:rPr>
          <w:rFonts w:ascii="Arial" w:hAnsi="Arial"/>
          <w:color w:val="575757"/>
          <w:sz w:val="24"/>
        </w:rPr>
        <w:tab/>
      </w:r>
      <w:r>
        <w:rPr>
          <w:rFonts w:ascii="Arial" w:hAnsi="Arial"/>
          <w:color w:val="1F1F1F"/>
          <w:w w:val="90"/>
          <w:sz w:val="24"/>
        </w:rPr>
        <w:t>nabo,</w:t>
      </w:r>
      <w:r>
        <w:rPr>
          <w:rFonts w:ascii="Arial" w:hAnsi="Arial"/>
          <w:color w:val="1F1F1F"/>
          <w:spacing w:val="-27"/>
          <w:w w:val="90"/>
          <w:sz w:val="24"/>
        </w:rPr>
        <w:t> </w:t>
      </w:r>
      <w:r>
        <w:rPr>
          <w:rFonts w:ascii="Arial" w:hAnsi="Arial"/>
          <w:color w:val="1F1F1F"/>
          <w:w w:val="90"/>
          <w:sz w:val="24"/>
        </w:rPr>
        <w:t>thereby</w:t>
      </w:r>
      <w:r>
        <w:rPr>
          <w:rFonts w:ascii="Arial" w:hAnsi="Arial"/>
          <w:color w:val="1F1F1F"/>
          <w:spacing w:val="-3"/>
          <w:w w:val="90"/>
          <w:sz w:val="24"/>
        </w:rPr>
        <w:t> </w:t>
      </w:r>
      <w:r>
        <w:rPr>
          <w:rFonts w:ascii="Arial" w:hAnsi="Arial"/>
          <w:color w:val="161616"/>
          <w:spacing w:val="-2"/>
          <w:w w:val="90"/>
          <w:sz w:val="24"/>
        </w:rPr>
        <w:t>facilitate</w:t>
      </w:r>
      <w:r>
        <w:rPr>
          <w:rFonts w:ascii="Arial" w:hAnsi="Arial"/>
          <w:color w:val="161616"/>
          <w:sz w:val="24"/>
        </w:rPr>
        <w:tab/>
      </w:r>
      <w:r>
        <w:rPr>
          <w:rFonts w:ascii="Arial" w:hAnsi="Arial"/>
          <w:color w:val="3D3D3D"/>
          <w:w w:val="90"/>
          <w:sz w:val="24"/>
        </w:rPr>
        <w:t>connects</w:t>
      </w:r>
      <w:r>
        <w:rPr>
          <w:rFonts w:ascii="Arial" w:hAnsi="Arial"/>
          <w:color w:val="3D3D3D"/>
          <w:spacing w:val="4"/>
          <w:sz w:val="24"/>
        </w:rPr>
        <w:t> </w:t>
      </w:r>
      <w:r>
        <w:rPr>
          <w:rFonts w:ascii="Arial" w:hAnsi="Arial"/>
          <w:color w:val="3D3D3D"/>
          <w:w w:val="90"/>
          <w:sz w:val="24"/>
        </w:rPr>
        <w:t>8r•+</w:t>
      </w:r>
      <w:r>
        <w:rPr>
          <w:rFonts w:ascii="Arial" w:hAnsi="Arial"/>
          <w:color w:val="3D3D3D"/>
          <w:spacing w:val="-22"/>
          <w:w w:val="90"/>
          <w:sz w:val="24"/>
        </w:rPr>
        <w:t> </w:t>
      </w:r>
      <w:r>
        <w:rPr>
          <w:rFonts w:ascii="Arial" w:hAnsi="Arial"/>
          <w:color w:val="414141"/>
          <w:w w:val="90"/>
          <w:sz w:val="24"/>
        </w:rPr>
        <w:t>she</w:t>
      </w:r>
      <w:r>
        <w:rPr>
          <w:rFonts w:ascii="Arial" w:hAnsi="Arial"/>
          <w:color w:val="414141"/>
          <w:spacing w:val="-3"/>
          <w:sz w:val="24"/>
        </w:rPr>
        <w:t> </w:t>
      </w:r>
      <w:r>
        <w:rPr>
          <w:rFonts w:ascii="Arial" w:hAnsi="Arial"/>
          <w:color w:val="232323"/>
          <w:spacing w:val="-2"/>
          <w:w w:val="90"/>
          <w:sz w:val="24"/>
        </w:rPr>
        <w:t>sherlna</w:t>
      </w:r>
    </w:p>
    <w:p>
      <w:pPr>
        <w:pStyle w:val="BodyText"/>
        <w:spacing w:before="25"/>
        <w:rPr>
          <w:rFonts w:ascii="Arial"/>
          <w:sz w:val="20"/>
        </w:rPr>
      </w:pPr>
    </w:p>
    <w:p>
      <w:pPr>
        <w:pStyle w:val="ListParagraph"/>
        <w:numPr>
          <w:ilvl w:val="0"/>
          <w:numId w:val="8"/>
        </w:numPr>
        <w:tabs>
          <w:tab w:pos="712" w:val="left" w:leader="none"/>
          <w:tab w:pos="6261" w:val="left" w:leader="none"/>
        </w:tabs>
        <w:spacing w:line="254" w:lineRule="auto" w:before="0" w:after="0"/>
        <w:ind w:left="712" w:right="594" w:hanging="557"/>
        <w:jc w:val="both"/>
        <w:rPr>
          <w:rFonts w:ascii="Arial" w:hAnsi="Arial"/>
          <w:color w:val="414141"/>
          <w:sz w:val="24"/>
        </w:rPr>
      </w:pPr>
      <w:r>
        <w:rPr>
          <w:rFonts w:ascii="Arial" w:hAnsi="Arial"/>
          <w:color w:val="3B3B3B"/>
          <w:w w:val="125"/>
          <w:sz w:val="25"/>
        </w:rPr>
        <w:t>Cient</w:t>
      </w:r>
      <w:r>
        <w:rPr>
          <w:rFonts w:ascii="Arial" w:hAnsi="Arial"/>
          <w:color w:val="3B3B3B"/>
          <w:spacing w:val="40"/>
          <w:w w:val="125"/>
          <w:sz w:val="25"/>
        </w:rPr>
        <w:t> </w:t>
      </w:r>
      <w:r>
        <w:rPr>
          <w:rFonts w:ascii="Arial" w:hAnsi="Arial"/>
          <w:color w:val="5D5D5D"/>
          <w:sz w:val="25"/>
        </w:rPr>
        <w:t>bared</w:t>
      </w:r>
      <w:r>
        <w:rPr>
          <w:rFonts w:ascii="Arial" w:hAnsi="Arial"/>
          <w:color w:val="5D5D5D"/>
          <w:spacing w:val="-4"/>
          <w:sz w:val="25"/>
        </w:rPr>
        <w:t> </w:t>
      </w:r>
      <w:r>
        <w:rPr>
          <w:rFonts w:ascii="Arial" w:hAnsi="Arial"/>
          <w:color w:val="232323"/>
          <w:sz w:val="25"/>
        </w:rPr>
        <w:t>publldy </w:t>
      </w:r>
      <w:r>
        <w:rPr>
          <w:rFonts w:ascii="Arial" w:hAnsi="Arial"/>
          <w:color w:val="7E7E7E"/>
          <w:sz w:val="25"/>
        </w:rPr>
        <w:t>w</w:t>
      </w:r>
      <w:r>
        <w:rPr>
          <w:rFonts w:ascii="Arial" w:hAnsi="Arial"/>
          <w:color w:val="7E7E7E"/>
          <w:spacing w:val="40"/>
          <w:sz w:val="25"/>
        </w:rPr>
        <w:t> </w:t>
      </w:r>
      <w:r>
        <w:rPr>
          <w:rFonts w:ascii="Arial" w:hAnsi="Arial"/>
          <w:color w:val="282828"/>
          <w:sz w:val="25"/>
        </w:rPr>
        <w:t>7@ok </w:t>
      </w:r>
      <w:r>
        <w:rPr>
          <w:rFonts w:ascii="Arial" w:hAnsi="Arial"/>
          <w:color w:val="3F3F3F"/>
          <w:w w:val="85"/>
          <w:sz w:val="25"/>
        </w:rPr>
        <w:t>T¥ </w:t>
      </w:r>
      <w:r>
        <w:rPr>
          <w:rFonts w:ascii="Arial" w:hAnsi="Arial"/>
          <w:color w:val="606060"/>
          <w:sz w:val="25"/>
        </w:rPr>
        <w:t>not</w:t>
      </w:r>
      <w:r>
        <w:rPr>
          <w:rFonts w:ascii="Arial" w:hAnsi="Arial"/>
          <w:color w:val="606060"/>
          <w:spacing w:val="-1"/>
          <w:sz w:val="25"/>
        </w:rPr>
        <w:t> </w:t>
      </w:r>
      <w:r>
        <w:rPr>
          <w:rFonts w:ascii="Arial" w:hAnsi="Arial"/>
          <w:color w:val="2F2F2F"/>
          <w:sz w:val="25"/>
        </w:rPr>
        <w:t>I/mIted </w:t>
      </w:r>
      <w:r>
        <w:rPr>
          <w:rFonts w:ascii="Arial" w:hAnsi="Arial"/>
          <w:color w:val="6D6D6D"/>
          <w:sz w:val="25"/>
        </w:rPr>
        <w:t>to</w:t>
        <w:tab/>
      </w:r>
      <w:r>
        <w:rPr>
          <w:rFonts w:ascii="Arial" w:hAnsi="Arial"/>
          <w:color w:val="4D4D4D"/>
          <w:w w:val="80"/>
          <w:sz w:val="25"/>
        </w:rPr>
        <w:t>uiers.</w:t>
      </w:r>
      <w:r>
        <w:rPr>
          <w:rFonts w:ascii="Arial" w:hAnsi="Arial"/>
          <w:color w:val="4D4D4D"/>
          <w:spacing w:val="-4"/>
          <w:w w:val="80"/>
          <w:sz w:val="25"/>
        </w:rPr>
        <w:t> </w:t>
      </w:r>
      <w:r>
        <w:rPr>
          <w:rFonts w:ascii="Arial" w:hAnsi="Arial"/>
          <w:color w:val="343434"/>
          <w:w w:val="80"/>
          <w:sz w:val="25"/>
        </w:rPr>
        <w:t>Such</w:t>
      </w:r>
      <w:r>
        <w:rPr>
          <w:rFonts w:ascii="Arial" w:hAnsi="Arial"/>
          <w:color w:val="343434"/>
          <w:spacing w:val="-3"/>
          <w:w w:val="80"/>
          <w:sz w:val="25"/>
        </w:rPr>
        <w:t> </w:t>
      </w:r>
      <w:r>
        <w:rPr>
          <w:rFonts w:ascii="Arial" w:hAnsi="Arial"/>
          <w:color w:val="2A2A2A"/>
          <w:w w:val="80"/>
          <w:sz w:val="25"/>
        </w:rPr>
        <w:t>c&lt;mtwt</w:t>
      </w:r>
      <w:r>
        <w:rPr>
          <w:rFonts w:ascii="Arial" w:hAnsi="Arial"/>
          <w:color w:val="2A2A2A"/>
          <w:spacing w:val="-5"/>
          <w:sz w:val="25"/>
        </w:rPr>
        <w:t> </w:t>
      </w:r>
      <w:r>
        <w:rPr>
          <w:rFonts w:ascii="Arial" w:hAnsi="Arial"/>
          <w:color w:val="5B5B5B"/>
          <w:w w:val="80"/>
          <w:sz w:val="25"/>
        </w:rPr>
        <w:t>/y</w:t>
      </w:r>
      <w:r>
        <w:rPr>
          <w:rFonts w:ascii="Arial" w:hAnsi="Arial"/>
          <w:color w:val="5B5B5B"/>
          <w:spacing w:val="-4"/>
          <w:w w:val="80"/>
          <w:sz w:val="25"/>
        </w:rPr>
        <w:t> </w:t>
      </w:r>
      <w:r>
        <w:rPr>
          <w:rFonts w:ascii="Arial" w:hAnsi="Arial"/>
          <w:color w:val="262626"/>
          <w:w w:val="80"/>
          <w:sz w:val="25"/>
        </w:rPr>
        <w:t>also</w:t>
      </w:r>
      <w:r>
        <w:rPr>
          <w:rFonts w:ascii="Arial" w:hAnsi="Arial"/>
          <w:color w:val="262626"/>
          <w:spacing w:val="-3"/>
          <w:w w:val="80"/>
          <w:sz w:val="25"/>
        </w:rPr>
        <w:t> </w:t>
      </w:r>
      <w:r>
        <w:rPr>
          <w:rFonts w:ascii="Arial" w:hAnsi="Arial"/>
          <w:color w:val="313131"/>
          <w:w w:val="80"/>
          <w:sz w:val="25"/>
        </w:rPr>
        <w:t>mede </w:t>
      </w:r>
      <w:r>
        <w:rPr>
          <w:rFonts w:ascii="Arial" w:hAnsi="Arial"/>
          <w:color w:val="343434"/>
          <w:w w:val="140"/>
          <w:sz w:val="20"/>
        </w:rPr>
        <w:t>avails</w:t>
      </w:r>
      <w:r>
        <w:rPr>
          <w:rFonts w:ascii="Arial" w:hAnsi="Arial"/>
          <w:color w:val="343434"/>
          <w:spacing w:val="-20"/>
          <w:w w:val="140"/>
          <w:sz w:val="20"/>
        </w:rPr>
        <w:t> </w:t>
      </w:r>
      <w:r>
        <w:rPr>
          <w:rFonts w:ascii="Arial" w:hAnsi="Arial"/>
          <w:color w:val="363636"/>
          <w:w w:val="125"/>
          <w:sz w:val="20"/>
        </w:rPr>
        <w:t>on</w:t>
      </w:r>
      <w:r>
        <w:rPr>
          <w:rFonts w:ascii="Arial" w:hAnsi="Arial"/>
          <w:color w:val="4B4B4B"/>
          <w:w w:val="125"/>
          <w:sz w:val="20"/>
        </w:rPr>
        <w:t>the</w:t>
      </w:r>
      <w:r>
        <w:rPr>
          <w:rFonts w:ascii="Arial" w:hAnsi="Arial"/>
          <w:color w:val="4B4B4B"/>
          <w:spacing w:val="-17"/>
          <w:w w:val="125"/>
          <w:sz w:val="20"/>
        </w:rPr>
        <w:t> </w:t>
      </w:r>
      <w:r>
        <w:rPr>
          <w:rFonts w:ascii="Arial" w:hAnsi="Arial"/>
          <w:color w:val="545454"/>
          <w:sz w:val="20"/>
        </w:rPr>
        <w:t>'rrab</w:t>
      </w:r>
      <w:r>
        <w:rPr>
          <w:rFonts w:ascii="Arial" w:hAnsi="Arial"/>
          <w:color w:val="545454"/>
          <w:spacing w:val="-14"/>
          <w:sz w:val="20"/>
        </w:rPr>
        <w:t> </w:t>
      </w:r>
      <w:r>
        <w:rPr>
          <w:rFonts w:ascii="Arial" w:hAnsi="Arial"/>
          <w:color w:val="262626"/>
          <w:sz w:val="20"/>
        </w:rPr>
        <w:t>browser</w:t>
      </w:r>
      <w:r>
        <w:rPr>
          <w:rFonts w:ascii="Arial" w:hAnsi="Arial"/>
          <w:color w:val="262626"/>
          <w:spacing w:val="-14"/>
          <w:sz w:val="20"/>
        </w:rPr>
        <w:t> </w:t>
      </w:r>
      <w:r>
        <w:rPr>
          <w:rFonts w:ascii="Arial" w:hAnsi="Arial"/>
          <w:color w:val="232323"/>
          <w:sz w:val="20"/>
        </w:rPr>
        <w:t>persian</w:t>
      </w:r>
      <w:r>
        <w:rPr>
          <w:rFonts w:ascii="Arial" w:hAnsi="Arial"/>
          <w:color w:val="232323"/>
          <w:spacing w:val="-14"/>
          <w:sz w:val="20"/>
        </w:rPr>
        <w:t> </w:t>
      </w:r>
      <w:r>
        <w:rPr>
          <w:rFonts w:ascii="Arial" w:hAnsi="Arial"/>
          <w:color w:val="363636"/>
          <w:sz w:val="20"/>
        </w:rPr>
        <w:t>of</w:t>
      </w:r>
      <w:r>
        <w:rPr>
          <w:rFonts w:ascii="Arial" w:hAnsi="Arial"/>
          <w:color w:val="363636"/>
          <w:spacing w:val="-14"/>
          <w:sz w:val="20"/>
        </w:rPr>
        <w:t> </w:t>
      </w:r>
      <w:r>
        <w:rPr>
          <w:rFonts w:ascii="Arial" w:hAnsi="Arial"/>
          <w:color w:val="424242"/>
          <w:sz w:val="20"/>
        </w:rPr>
        <w:t>a</w:t>
      </w:r>
      <w:r>
        <w:rPr>
          <w:rFonts w:ascii="Arial" w:hAnsi="Arial"/>
          <w:color w:val="424242"/>
          <w:spacing w:val="-14"/>
          <w:sz w:val="20"/>
        </w:rPr>
        <w:t> </w:t>
      </w:r>
      <w:r>
        <w:rPr>
          <w:rFonts w:ascii="Arial" w:hAnsi="Arial"/>
          <w:color w:val="111111"/>
          <w:w w:val="125"/>
          <w:sz w:val="20"/>
        </w:rPr>
        <w:t>prafile</w:t>
      </w:r>
      <w:r>
        <w:rPr>
          <w:rFonts w:ascii="Arial" w:hAnsi="Arial"/>
          <w:color w:val="111111"/>
          <w:spacing w:val="-17"/>
          <w:w w:val="125"/>
          <w:sz w:val="20"/>
        </w:rPr>
        <w:t> </w:t>
      </w:r>
      <w:r>
        <w:rPr>
          <w:rFonts w:ascii="Arial" w:hAnsi="Arial"/>
          <w:color w:val="575757"/>
          <w:sz w:val="20"/>
        </w:rPr>
        <w:t>pagz</w:t>
      </w:r>
      <w:r>
        <w:rPr>
          <w:rFonts w:ascii="Arial" w:hAnsi="Arial"/>
          <w:color w:val="575757"/>
          <w:spacing w:val="-14"/>
          <w:sz w:val="20"/>
        </w:rPr>
        <w:t> </w:t>
      </w:r>
      <w:r>
        <w:rPr>
          <w:rFonts w:ascii="Arial" w:hAnsi="Arial"/>
          <w:color w:val="4D4D4D"/>
          <w:sz w:val="20"/>
        </w:rPr>
        <w:t>to </w:t>
      </w:r>
      <w:r>
        <w:rPr>
          <w:rFonts w:ascii="Arial" w:hAnsi="Arial"/>
          <w:color w:val="1A1A1A"/>
          <w:sz w:val="20"/>
        </w:rPr>
        <w:t>an </w:t>
      </w:r>
      <w:r>
        <w:rPr>
          <w:rFonts w:ascii="Arial" w:hAnsi="Arial"/>
          <w:color w:val="232323"/>
          <w:sz w:val="20"/>
        </w:rPr>
        <w:t>fndzt</w:t>
      </w:r>
      <w:r>
        <w:rPr>
          <w:rFonts w:ascii="Arial" w:hAnsi="Arial"/>
          <w:color w:val="232323"/>
          <w:spacing w:val="80"/>
          <w:sz w:val="20"/>
        </w:rPr>
        <w:t>  </w:t>
      </w:r>
      <w:r>
        <w:rPr>
          <w:rFonts w:ascii="Arial" w:hAnsi="Arial"/>
          <w:color w:val="232323"/>
          <w:sz w:val="20"/>
        </w:rPr>
        <w:t>J+date</w:t>
      </w:r>
      <w:r>
        <w:rPr>
          <w:rFonts w:ascii="Arial" w:hAnsi="Arial"/>
          <w:color w:val="232323"/>
          <w:spacing w:val="-1"/>
          <w:sz w:val="20"/>
        </w:rPr>
        <w:t> </w:t>
      </w:r>
      <w:r>
        <w:rPr>
          <w:rFonts w:ascii="Arial" w:hAnsi="Arial"/>
          <w:color w:val="2A2A2A"/>
          <w:sz w:val="20"/>
        </w:rPr>
        <w:t>global</w:t>
      </w:r>
      <w:r>
        <w:rPr>
          <w:rFonts w:ascii="Arial" w:hAnsi="Arial"/>
          <w:color w:val="2A2A2A"/>
          <w:spacing w:val="-12"/>
          <w:sz w:val="20"/>
        </w:rPr>
        <w:t> </w:t>
      </w:r>
      <w:r>
        <w:rPr>
          <w:rFonts w:ascii="Arial" w:hAnsi="Arial"/>
          <w:color w:val="151515"/>
          <w:sz w:val="20"/>
        </w:rPr>
        <w:t>audénca</w:t>
      </w:r>
      <w:r>
        <w:rPr>
          <w:rFonts w:ascii="Arial" w:hAnsi="Arial"/>
          <w:color w:val="151515"/>
          <w:spacing w:val="-6"/>
          <w:sz w:val="20"/>
        </w:rPr>
        <w:t> </w:t>
      </w:r>
      <w:r>
        <w:rPr>
          <w:rFonts w:ascii="Arial" w:hAnsi="Arial"/>
          <w:color w:val="383838"/>
          <w:sz w:val="20"/>
        </w:rPr>
        <w:t>of </w:t>
      </w:r>
      <w:r>
        <w:rPr>
          <w:rFonts w:ascii="Arial" w:hAnsi="Arial"/>
          <w:color w:val="5B5B5B"/>
          <w:spacing w:val="-2"/>
          <w:sz w:val="24"/>
        </w:rPr>
        <w:t>persons </w:t>
      </w:r>
      <w:r>
        <w:rPr>
          <w:rFonts w:ascii="Arial" w:hAnsi="Arial"/>
          <w:color w:val="2A2A2A"/>
          <w:spacing w:val="-2"/>
          <w:w w:val="110"/>
          <w:sz w:val="24"/>
        </w:rPr>
        <w:t>whole</w:t>
      </w:r>
      <w:r>
        <w:rPr>
          <w:rFonts w:ascii="Arial" w:hAnsi="Arial"/>
          <w:color w:val="2A2A2A"/>
          <w:spacing w:val="-28"/>
          <w:w w:val="110"/>
          <w:sz w:val="24"/>
        </w:rPr>
        <w:t> </w:t>
      </w:r>
      <w:r>
        <w:rPr>
          <w:rFonts w:ascii="Arial" w:hAnsi="Arial"/>
          <w:color w:val="858585"/>
          <w:spacing w:val="-2"/>
          <w:sz w:val="24"/>
        </w:rPr>
        <w:t>not</w:t>
      </w:r>
      <w:r>
        <w:rPr>
          <w:rFonts w:ascii="Arial" w:hAnsi="Arial"/>
          <w:color w:val="858585"/>
          <w:spacing w:val="-36"/>
          <w:sz w:val="24"/>
        </w:rPr>
        <w:t> </w:t>
      </w:r>
      <w:r>
        <w:rPr>
          <w:rFonts w:ascii="Arial" w:hAnsi="Arial"/>
          <w:color w:val="525252"/>
          <w:spacing w:val="-2"/>
          <w:w w:val="110"/>
          <w:sz w:val="24"/>
        </w:rPr>
        <w:t>bred</w:t>
      </w:r>
      <w:r>
        <w:rPr>
          <w:rFonts w:ascii="Arial" w:hAnsi="Arial"/>
          <w:color w:val="494949"/>
          <w:spacing w:val="-2"/>
          <w:w w:val="110"/>
          <w:sz w:val="24"/>
        </w:rPr>
        <w:t>users</w:t>
      </w:r>
      <w:r>
        <w:rPr>
          <w:rFonts w:ascii="Arial" w:hAnsi="Arial"/>
          <w:color w:val="494949"/>
          <w:spacing w:val="-23"/>
          <w:w w:val="110"/>
          <w:sz w:val="24"/>
        </w:rPr>
        <w:t> </w:t>
      </w:r>
      <w:r>
        <w:rPr>
          <w:rFonts w:ascii="Arial" w:hAnsi="Arial"/>
          <w:color w:val="3B3B3B"/>
          <w:spacing w:val="-2"/>
          <w:sz w:val="24"/>
        </w:rPr>
        <w:t>Certaln</w:t>
      </w:r>
      <w:r>
        <w:rPr>
          <w:rFonts w:ascii="Arial" w:hAnsi="Arial"/>
          <w:color w:val="3B3B3B"/>
          <w:spacing w:val="-12"/>
          <w:sz w:val="24"/>
        </w:rPr>
        <w:t> </w:t>
      </w:r>
      <w:r>
        <w:rPr>
          <w:rFonts w:ascii="Arial" w:hAnsi="Arial"/>
          <w:color w:val="494949"/>
          <w:spacing w:val="-2"/>
          <w:w w:val="110"/>
          <w:sz w:val="24"/>
        </w:rPr>
        <w:t>cost</w:t>
      </w:r>
      <w:r>
        <w:rPr>
          <w:rFonts w:ascii="Arial" w:hAnsi="Arial"/>
          <w:color w:val="494949"/>
          <w:spacing w:val="-20"/>
          <w:w w:val="110"/>
          <w:sz w:val="24"/>
        </w:rPr>
        <w:t> </w:t>
      </w:r>
      <w:r>
        <w:rPr>
          <w:rFonts w:ascii="Arial" w:hAnsi="Arial"/>
          <w:color w:val="484848"/>
          <w:spacing w:val="-2"/>
          <w:sz w:val="24"/>
        </w:rPr>
        <w:t>on</w:t>
      </w:r>
      <w:r>
        <w:rPr>
          <w:rFonts w:ascii="Arial" w:hAnsi="Arial"/>
          <w:color w:val="484848"/>
          <w:spacing w:val="-20"/>
          <w:sz w:val="24"/>
        </w:rPr>
        <w:t> </w:t>
      </w:r>
      <w:r>
        <w:rPr>
          <w:rFonts w:ascii="Arial" w:hAnsi="Arial"/>
          <w:color w:val="444444"/>
          <w:spacing w:val="-2"/>
          <w:sz w:val="24"/>
        </w:rPr>
        <w:t>the</w:t>
      </w:r>
      <w:r>
        <w:rPr>
          <w:rFonts w:ascii="Arial" w:hAnsi="Arial"/>
          <w:color w:val="444444"/>
          <w:spacing w:val="-30"/>
          <w:sz w:val="24"/>
        </w:rPr>
        <w:t> </w:t>
      </w:r>
      <w:r>
        <w:rPr>
          <w:rFonts w:ascii="Arial" w:hAnsi="Arial"/>
          <w:color w:val="424242"/>
          <w:spacing w:val="-2"/>
          <w:sz w:val="24"/>
        </w:rPr>
        <w:t>web</w:t>
      </w:r>
      <w:r>
        <w:rPr>
          <w:rFonts w:ascii="Arial" w:hAnsi="Arial"/>
          <w:color w:val="424242"/>
          <w:spacing w:val="-24"/>
          <w:sz w:val="24"/>
        </w:rPr>
        <w:t> </w:t>
      </w:r>
      <w:r>
        <w:rPr>
          <w:rFonts w:ascii="Arial" w:hAnsi="Arial"/>
          <w:color w:val="4F4F4F"/>
          <w:spacing w:val="-2"/>
          <w:sz w:val="24"/>
        </w:rPr>
        <w:t>browser</w:t>
      </w:r>
      <w:r>
        <w:rPr>
          <w:rFonts w:ascii="Arial" w:hAnsi="Arial"/>
          <w:color w:val="4F4F4F"/>
          <w:spacing w:val="11"/>
          <w:sz w:val="24"/>
        </w:rPr>
        <w:t> </w:t>
      </w:r>
      <w:r>
        <w:rPr>
          <w:rFonts w:ascii="Arial" w:hAnsi="Arial"/>
          <w:color w:val="343434"/>
          <w:spacing w:val="-2"/>
          <w:sz w:val="24"/>
        </w:rPr>
        <w:t>verslon</w:t>
      </w:r>
      <w:r>
        <w:rPr>
          <w:rFonts w:ascii="Arial" w:hAnsi="Arial"/>
          <w:color w:val="343434"/>
          <w:spacing w:val="-15"/>
          <w:sz w:val="24"/>
        </w:rPr>
        <w:t> </w:t>
      </w:r>
      <w:r>
        <w:rPr>
          <w:rFonts w:ascii="Arial" w:hAnsi="Arial"/>
          <w:color w:val="4B4B4B"/>
          <w:spacing w:val="-2"/>
          <w:sz w:val="24"/>
        </w:rPr>
        <w:t>cgn</w:t>
      </w:r>
      <w:r>
        <w:rPr>
          <w:rFonts w:ascii="Arial" w:hAnsi="Arial"/>
          <w:color w:val="4B4B4B"/>
          <w:spacing w:val="-26"/>
          <w:sz w:val="24"/>
        </w:rPr>
        <w:t> </w:t>
      </w:r>
      <w:r>
        <w:rPr>
          <w:rFonts w:ascii="Arial" w:hAnsi="Arial"/>
          <w:color w:val="2D2D2D"/>
          <w:spacing w:val="-2"/>
          <w:sz w:val="24"/>
        </w:rPr>
        <w:t>be</w:t>
      </w:r>
      <w:r>
        <w:rPr>
          <w:rFonts w:ascii="Arial" w:hAnsi="Arial"/>
          <w:color w:val="2D2D2D"/>
          <w:spacing w:val="-17"/>
          <w:sz w:val="24"/>
        </w:rPr>
        <w:t> </w:t>
      </w:r>
      <w:r>
        <w:rPr>
          <w:rFonts w:ascii="Arial" w:hAnsi="Arial"/>
          <w:color w:val="414141"/>
          <w:spacing w:val="-2"/>
          <w:sz w:val="24"/>
        </w:rPr>
        <w:t>on</w:t>
      </w:r>
    </w:p>
    <w:p>
      <w:pPr>
        <w:pStyle w:val="BodyText"/>
        <w:rPr>
          <w:rFonts w:ascii="Arial"/>
          <w:sz w:val="20"/>
        </w:rPr>
      </w:pPr>
    </w:p>
    <w:p>
      <w:pPr>
        <w:pStyle w:val="BodyText"/>
        <w:spacing w:before="54"/>
        <w:rPr>
          <w:rFonts w:ascii="Arial"/>
          <w:sz w:val="20"/>
        </w:rPr>
      </w:pPr>
    </w:p>
    <w:p>
      <w:pPr>
        <w:pStyle w:val="ListParagraph"/>
        <w:numPr>
          <w:ilvl w:val="0"/>
          <w:numId w:val="8"/>
        </w:numPr>
        <w:tabs>
          <w:tab w:pos="712" w:val="left" w:leader="none"/>
          <w:tab w:pos="723" w:val="left" w:leader="none"/>
        </w:tabs>
        <w:spacing w:line="235" w:lineRule="auto" w:before="0" w:after="0"/>
        <w:ind w:left="712" w:right="587" w:hanging="557"/>
        <w:jc w:val="both"/>
        <w:rPr>
          <w:rFonts w:ascii="Arial" w:hAnsi="Arial"/>
          <w:color w:val="363636"/>
          <w:sz w:val="24"/>
        </w:rPr>
      </w:pPr>
      <w:r>
        <w:rPr>
          <w:rFonts w:ascii="Arial" w:hAnsi="Arial"/>
          <w:color w:val="3B3B3B"/>
          <w:sz w:val="24"/>
        </w:rPr>
        <w:t>In</w:t>
      </w:r>
      <w:r>
        <w:rPr>
          <w:rFonts w:ascii="Arial" w:hAnsi="Arial"/>
          <w:color w:val="424242"/>
          <w:sz w:val="24"/>
        </w:rPr>
        <w:t>6</w:t>
      </w:r>
      <w:r>
        <w:rPr>
          <w:rFonts w:ascii="Arial" w:hAnsi="Arial"/>
          <w:color w:val="424242"/>
          <w:spacing w:val="-17"/>
          <w:sz w:val="24"/>
        </w:rPr>
        <w:t> </w:t>
      </w:r>
      <w:r>
        <w:rPr>
          <w:rFonts w:ascii="Arial" w:hAnsi="Arial"/>
          <w:color w:val="4F4F4F"/>
          <w:sz w:val="24"/>
        </w:rPr>
        <w:t>Response</w:t>
      </w:r>
      <w:r>
        <w:rPr>
          <w:rFonts w:ascii="Arial" w:hAnsi="Arial"/>
          <w:color w:val="4F4F4F"/>
          <w:spacing w:val="-17"/>
          <w:sz w:val="24"/>
        </w:rPr>
        <w:t> </w:t>
      </w:r>
      <w:r>
        <w:rPr>
          <w:rFonts w:ascii="Arial" w:hAnsi="Arial"/>
          <w:color w:val="3F3F3F"/>
          <w:sz w:val="24"/>
        </w:rPr>
        <w:t>to</w:t>
      </w:r>
      <w:r>
        <w:rPr>
          <w:rFonts w:ascii="Arial" w:hAnsi="Arial"/>
          <w:color w:val="3F3F3F"/>
          <w:spacing w:val="-16"/>
          <w:sz w:val="24"/>
        </w:rPr>
        <w:t> </w:t>
      </w:r>
      <w:r>
        <w:rPr>
          <w:rFonts w:ascii="Arial" w:hAnsi="Arial"/>
          <w:color w:val="4D4D4D"/>
          <w:sz w:val="24"/>
        </w:rPr>
        <w:t>W</w:t>
      </w:r>
      <w:r>
        <w:rPr>
          <w:rFonts w:ascii="Arial" w:hAnsi="Arial"/>
          <w:color w:val="4D4D4D"/>
          <w:spacing w:val="-17"/>
          <w:sz w:val="24"/>
        </w:rPr>
        <w:t> </w:t>
      </w:r>
      <w:r>
        <w:rPr>
          <w:rFonts w:ascii="Arial" w:hAnsi="Arial"/>
          <w:color w:val="363636"/>
          <w:sz w:val="24"/>
        </w:rPr>
        <w:t>PID,</w:t>
      </w:r>
      <w:r>
        <w:rPr>
          <w:rFonts w:ascii="Arial" w:hAnsi="Arial"/>
          <w:color w:val="363636"/>
          <w:spacing w:val="-17"/>
          <w:sz w:val="24"/>
        </w:rPr>
        <w:t> </w:t>
      </w:r>
      <w:r>
        <w:rPr>
          <w:rFonts w:ascii="Arial" w:hAnsi="Arial"/>
          <w:color w:val="2D2D2D"/>
          <w:sz w:val="24"/>
        </w:rPr>
        <w:t>Tlt</w:t>
      </w:r>
      <w:r>
        <w:rPr>
          <w:rFonts w:ascii="Arial" w:hAnsi="Arial"/>
          <w:color w:val="2D2D2D"/>
          <w:spacing w:val="-17"/>
          <w:sz w:val="24"/>
        </w:rPr>
        <w:t> </w:t>
      </w:r>
      <w:r>
        <w:rPr>
          <w:rFonts w:ascii="Arial" w:hAnsi="Arial"/>
          <w:color w:val="343434"/>
          <w:sz w:val="24"/>
        </w:rPr>
        <w:t>dbputed</w:t>
      </w:r>
      <w:r>
        <w:rPr>
          <w:rFonts w:ascii="Arial" w:hAnsi="Arial"/>
          <w:color w:val="343434"/>
          <w:spacing w:val="-16"/>
          <w:sz w:val="24"/>
        </w:rPr>
        <w:t> </w:t>
      </w:r>
      <w:r>
        <w:rPr>
          <w:rFonts w:ascii="Arial" w:hAnsi="Arial"/>
          <w:color w:val="494949"/>
          <w:sz w:val="24"/>
        </w:rPr>
        <w:t>the</w:t>
      </w:r>
      <w:r>
        <w:rPr>
          <w:rFonts w:ascii="Arial" w:hAnsi="Arial"/>
          <w:color w:val="494949"/>
          <w:spacing w:val="-17"/>
          <w:sz w:val="24"/>
        </w:rPr>
        <w:t> </w:t>
      </w:r>
      <w:r>
        <w:rPr>
          <w:rFonts w:ascii="Arial" w:hAnsi="Arial"/>
          <w:color w:val="333333"/>
          <w:sz w:val="24"/>
        </w:rPr>
        <w:t>there</w:t>
      </w:r>
      <w:r>
        <w:rPr>
          <w:rFonts w:ascii="Arial" w:hAnsi="Arial"/>
          <w:color w:val="333333"/>
          <w:spacing w:val="-17"/>
          <w:sz w:val="24"/>
        </w:rPr>
        <w:t> </w:t>
      </w:r>
      <w:r>
        <w:rPr>
          <w:rFonts w:ascii="Arial" w:hAnsi="Arial"/>
          <w:color w:val="131313"/>
          <w:sz w:val="24"/>
        </w:rPr>
        <w:t>wey</w:t>
      </w:r>
      <w:r>
        <w:rPr>
          <w:rFonts w:ascii="Arial" w:hAnsi="Arial"/>
          <w:color w:val="131313"/>
          <w:spacing w:val="-16"/>
          <w:sz w:val="24"/>
        </w:rPr>
        <w:t> </w:t>
      </w:r>
      <w:r>
        <w:rPr>
          <w:rFonts w:ascii="Arial" w:hAnsi="Arial"/>
          <w:color w:val="414141"/>
          <w:sz w:val="24"/>
        </w:rPr>
        <w:t>puMli</w:t>
      </w:r>
      <w:r>
        <w:rPr>
          <w:rFonts w:ascii="Arial" w:hAnsi="Arial"/>
          <w:color w:val="414141"/>
          <w:spacing w:val="80"/>
          <w:sz w:val="24"/>
        </w:rPr>
        <w:t>  </w:t>
      </w:r>
      <w:r>
        <w:rPr>
          <w:rFonts w:ascii="Arial" w:hAnsi="Arial"/>
          <w:color w:val="414141"/>
          <w:sz w:val="24"/>
        </w:rPr>
        <w:t>feuft</w:t>
      </w:r>
      <w:r>
        <w:rPr>
          <w:rFonts w:ascii="Arial" w:hAnsi="Arial"/>
          <w:color w:val="414141"/>
          <w:spacing w:val="-17"/>
          <w:sz w:val="24"/>
        </w:rPr>
        <w:t> </w:t>
      </w:r>
      <w:r>
        <w:rPr>
          <w:rFonts w:ascii="Arial" w:hAnsi="Arial"/>
          <w:color w:val="595959"/>
          <w:sz w:val="24"/>
        </w:rPr>
        <w:t>process@</w:t>
      </w:r>
      <w:r>
        <w:rPr>
          <w:rFonts w:ascii="Arial" w:hAnsi="Arial"/>
          <w:color w:val="595959"/>
          <w:spacing w:val="-17"/>
          <w:sz w:val="24"/>
        </w:rPr>
        <w:t> </w:t>
      </w:r>
      <w:r>
        <w:rPr>
          <w:rFonts w:ascii="Arial" w:hAnsi="Arial"/>
          <w:color w:val="262626"/>
          <w:sz w:val="24"/>
        </w:rPr>
        <w:t>at</w:t>
      </w:r>
      <w:r>
        <w:rPr>
          <w:rFonts w:ascii="Arial" w:hAnsi="Arial"/>
          <w:color w:val="262626"/>
          <w:spacing w:val="-16"/>
          <w:sz w:val="24"/>
        </w:rPr>
        <w:t> </w:t>
      </w:r>
      <w:r>
        <w:rPr>
          <w:rFonts w:ascii="Arial" w:hAnsi="Arial"/>
          <w:color w:val="333333"/>
          <w:sz w:val="24"/>
        </w:rPr>
        <w:t>II.</w:t>
      </w:r>
      <w:r>
        <w:rPr>
          <w:rFonts w:ascii="Arial" w:hAnsi="Arial"/>
          <w:color w:val="333333"/>
          <w:spacing w:val="-1"/>
          <w:sz w:val="24"/>
        </w:rPr>
        <w:t> </w:t>
      </w:r>
      <w:r>
        <w:rPr>
          <w:rFonts w:ascii="Arial" w:hAnsi="Arial"/>
          <w:color w:val="707070"/>
          <w:sz w:val="24"/>
        </w:rPr>
        <w:t>^ </w:t>
      </w:r>
      <w:r>
        <w:rPr>
          <w:rFonts w:ascii="Arial" w:hAnsi="Arial"/>
          <w:color w:val="343434"/>
          <w:w w:val="90"/>
          <w:sz w:val="24"/>
        </w:rPr>
        <w:t>this</w:t>
      </w:r>
      <w:r>
        <w:rPr>
          <w:rFonts w:ascii="Arial" w:hAnsi="Arial"/>
          <w:color w:val="343434"/>
          <w:spacing w:val="-10"/>
          <w:w w:val="90"/>
          <w:sz w:val="24"/>
        </w:rPr>
        <w:t> </w:t>
      </w:r>
      <w:r>
        <w:rPr>
          <w:rFonts w:ascii="Arial" w:hAnsi="Arial"/>
          <w:color w:val="2A2A2A"/>
          <w:w w:val="90"/>
          <w:sz w:val="24"/>
        </w:rPr>
        <w:t>was</w:t>
      </w:r>
      <w:r>
        <w:rPr>
          <w:rFonts w:ascii="Arial" w:hAnsi="Arial"/>
          <w:color w:val="2A2A2A"/>
          <w:spacing w:val="-10"/>
          <w:w w:val="90"/>
          <w:sz w:val="24"/>
        </w:rPr>
        <w:t> </w:t>
      </w:r>
      <w:r>
        <w:rPr>
          <w:rFonts w:ascii="Arial" w:hAnsi="Arial"/>
          <w:color w:val="565656"/>
          <w:w w:val="90"/>
          <w:sz w:val="24"/>
        </w:rPr>
        <w:t>la</w:t>
      </w:r>
      <w:r>
        <w:rPr>
          <w:rFonts w:ascii="Arial" w:hAnsi="Arial"/>
          <w:color w:val="565656"/>
          <w:spacing w:val="14"/>
          <w:sz w:val="24"/>
        </w:rPr>
        <w:t> </w:t>
      </w:r>
      <w:r>
        <w:rPr>
          <w:rFonts w:ascii="Arial" w:hAnsi="Arial"/>
          <w:color w:val="363636"/>
          <w:w w:val="90"/>
          <w:sz w:val="24"/>
        </w:rPr>
        <w:t>nrst</w:t>
      </w:r>
      <w:r>
        <w:rPr>
          <w:rFonts w:ascii="Arial" w:hAnsi="Arial"/>
          <w:color w:val="363636"/>
          <w:spacing w:val="-7"/>
          <w:w w:val="90"/>
          <w:sz w:val="24"/>
        </w:rPr>
        <w:t> </w:t>
      </w:r>
      <w:r>
        <w:rPr>
          <w:rFonts w:ascii="Arial" w:hAnsi="Arial"/>
          <w:color w:val="2A2A2A"/>
          <w:w w:val="90"/>
          <w:sz w:val="24"/>
        </w:rPr>
        <w:t>tfme</w:t>
      </w:r>
      <w:r>
        <w:rPr>
          <w:rFonts w:ascii="Arial" w:hAnsi="Arial"/>
          <w:color w:val="2A2A2A"/>
          <w:spacing w:val="-11"/>
          <w:w w:val="90"/>
          <w:sz w:val="24"/>
        </w:rPr>
        <w:t> </w:t>
      </w:r>
      <w:r>
        <w:rPr>
          <w:rFonts w:ascii="Arial" w:hAnsi="Arial"/>
          <w:color w:val="3B3B3B"/>
          <w:w w:val="90"/>
          <w:sz w:val="24"/>
        </w:rPr>
        <w:t>tf+ft</w:t>
      </w:r>
      <w:r>
        <w:rPr>
          <w:rFonts w:ascii="Arial" w:hAnsi="Arial"/>
          <w:color w:val="3B3B3B"/>
          <w:spacing w:val="-10"/>
          <w:w w:val="90"/>
          <w:sz w:val="24"/>
        </w:rPr>
        <w:t> </w:t>
      </w:r>
      <w:r>
        <w:rPr>
          <w:rFonts w:ascii="Arial" w:hAnsi="Arial"/>
          <w:color w:val="242424"/>
          <w:w w:val="90"/>
          <w:sz w:val="24"/>
        </w:rPr>
        <w:t>su6missJon</w:t>
      </w:r>
      <w:r>
        <w:rPr>
          <w:rFonts w:ascii="Arial" w:hAnsi="Arial"/>
          <w:color w:val="242424"/>
          <w:spacing w:val="-5"/>
          <w:w w:val="90"/>
          <w:sz w:val="24"/>
        </w:rPr>
        <w:t> </w:t>
      </w:r>
      <w:r>
        <w:rPr>
          <w:rFonts w:ascii="Arial" w:hAnsi="Arial"/>
          <w:color w:val="383838"/>
          <w:w w:val="90"/>
          <w:sz w:val="24"/>
        </w:rPr>
        <w:t>waa</w:t>
      </w:r>
      <w:r>
        <w:rPr>
          <w:rFonts w:ascii="Arial" w:hAnsi="Arial"/>
          <w:color w:val="383838"/>
          <w:spacing w:val="-10"/>
          <w:w w:val="90"/>
          <w:sz w:val="24"/>
        </w:rPr>
        <w:t> </w:t>
      </w:r>
      <w:r>
        <w:rPr>
          <w:rFonts w:ascii="Arial" w:hAnsi="Arial"/>
          <w:color w:val="333333"/>
          <w:w w:val="90"/>
          <w:sz w:val="24"/>
        </w:rPr>
        <w:t>mado,</w:t>
      </w:r>
      <w:r>
        <w:rPr>
          <w:rFonts w:ascii="Arial" w:hAnsi="Arial"/>
          <w:color w:val="333333"/>
          <w:spacing w:val="-10"/>
          <w:w w:val="90"/>
          <w:sz w:val="24"/>
        </w:rPr>
        <w:t> </w:t>
      </w:r>
      <w:r>
        <w:rPr>
          <w:rFonts w:ascii="Arial" w:hAnsi="Arial"/>
          <w:color w:val="676767"/>
          <w:w w:val="90"/>
          <w:sz w:val="24"/>
        </w:rPr>
        <w:t>and</w:t>
      </w:r>
      <w:r>
        <w:rPr>
          <w:rFonts w:ascii="Arial" w:hAnsi="Arial"/>
          <w:color w:val="676767"/>
          <w:spacing w:val="-10"/>
          <w:w w:val="90"/>
          <w:sz w:val="24"/>
        </w:rPr>
        <w:t> </w:t>
      </w:r>
      <w:r>
        <w:rPr>
          <w:rFonts w:ascii="Arial" w:hAnsi="Arial"/>
          <w:color w:val="282828"/>
          <w:w w:val="90"/>
          <w:sz w:val="24"/>
        </w:rPr>
        <w:t>coMrasted</w:t>
      </w:r>
      <w:r>
        <w:rPr>
          <w:rFonts w:ascii="Arial" w:hAnsi="Arial"/>
          <w:color w:val="282828"/>
          <w:sz w:val="24"/>
        </w:rPr>
        <w:t> </w:t>
      </w:r>
      <w:r>
        <w:rPr>
          <w:rFonts w:ascii="Arial" w:hAnsi="Arial"/>
          <w:color w:val="3B3B3B"/>
          <w:w w:val="90"/>
          <w:sz w:val="24"/>
        </w:rPr>
        <w:t>to</w:t>
      </w:r>
      <w:r>
        <w:rPr>
          <w:rFonts w:ascii="Arial" w:hAnsi="Arial"/>
          <w:color w:val="3B3B3B"/>
          <w:spacing w:val="-10"/>
          <w:w w:val="90"/>
          <w:sz w:val="24"/>
        </w:rPr>
        <w:t> </w:t>
      </w:r>
      <w:r>
        <w:rPr>
          <w:rFonts w:ascii="Arial" w:hAnsi="Arial"/>
          <w:color w:val="383838"/>
          <w:w w:val="90"/>
          <w:sz w:val="24"/>
        </w:rPr>
        <w:t>the</w:t>
      </w:r>
      <w:r>
        <w:rPr>
          <w:rFonts w:ascii="Arial" w:hAnsi="Arial"/>
          <w:color w:val="383838"/>
          <w:spacing w:val="-10"/>
          <w:w w:val="90"/>
          <w:sz w:val="24"/>
        </w:rPr>
        <w:t> </w:t>
      </w:r>
      <w:r>
        <w:rPr>
          <w:rFonts w:ascii="Arial" w:hAnsi="Arial"/>
          <w:color w:val="1C1C1C"/>
          <w:w w:val="90"/>
          <w:sz w:val="24"/>
        </w:rPr>
        <w:t>pious</w:t>
      </w:r>
      <w:r>
        <w:rPr>
          <w:rFonts w:ascii="Arial" w:hAnsi="Arial"/>
          <w:color w:val="1C1C1C"/>
          <w:spacing w:val="-10"/>
          <w:w w:val="90"/>
          <w:sz w:val="24"/>
        </w:rPr>
        <w:t> </w:t>
      </w:r>
      <w:r>
        <w:rPr>
          <w:rFonts w:ascii="Arial" w:hAnsi="Arial"/>
          <w:color w:val="2F2F2F"/>
          <w:w w:val="90"/>
          <w:sz w:val="24"/>
        </w:rPr>
        <w:t>tubmlsslons </w:t>
      </w:r>
      <w:r>
        <w:rPr>
          <w:rFonts w:ascii="Arial" w:hAnsi="Arial"/>
          <w:color w:val="282828"/>
          <w:w w:val="90"/>
          <w:sz w:val="24"/>
        </w:rPr>
        <w:t>made</w:t>
      </w:r>
      <w:r>
        <w:rPr>
          <w:rFonts w:ascii="Arial" w:hAnsi="Arial"/>
          <w:color w:val="282828"/>
          <w:spacing w:val="-6"/>
          <w:w w:val="90"/>
          <w:sz w:val="24"/>
        </w:rPr>
        <w:t> </w:t>
      </w:r>
      <w:r>
        <w:rPr>
          <w:rFonts w:ascii="Arial" w:hAnsi="Arial"/>
          <w:color w:val="2F2F2F"/>
          <w:w w:val="90"/>
          <w:sz w:val="24"/>
        </w:rPr>
        <w:t>fo\lewIng</w:t>
      </w:r>
      <w:r>
        <w:rPr>
          <w:rFonts w:ascii="Arial" w:hAnsi="Arial"/>
          <w:color w:val="2F2F2F"/>
          <w:spacing w:val="-6"/>
          <w:w w:val="90"/>
          <w:sz w:val="24"/>
        </w:rPr>
        <w:t> </w:t>
      </w:r>
      <w:r>
        <w:rPr>
          <w:rFonts w:ascii="Arial" w:hAnsi="Arial"/>
          <w:color w:val="4F4F4F"/>
          <w:w w:val="90"/>
          <w:sz w:val="24"/>
        </w:rPr>
        <w:t>the</w:t>
      </w:r>
      <w:r>
        <w:rPr>
          <w:rFonts w:ascii="Arial" w:hAnsi="Arial"/>
          <w:color w:val="4F4F4F"/>
          <w:spacing w:val="-4"/>
          <w:w w:val="90"/>
          <w:sz w:val="24"/>
        </w:rPr>
        <w:t> </w:t>
      </w:r>
      <w:r>
        <w:rPr>
          <w:rFonts w:ascii="Arial" w:hAnsi="Arial"/>
          <w:color w:val="3D3D3D"/>
          <w:w w:val="90"/>
          <w:sz w:val="24"/>
        </w:rPr>
        <w:t>Stazemenz</w:t>
      </w:r>
      <w:r>
        <w:rPr>
          <w:rFonts w:ascii="Arial" w:hAnsi="Arial"/>
          <w:color w:val="3D3D3D"/>
          <w:spacing w:val="-7"/>
          <w:sz w:val="24"/>
        </w:rPr>
        <w:t> </w:t>
      </w:r>
      <w:r>
        <w:rPr>
          <w:rFonts w:ascii="Arial" w:hAnsi="Arial"/>
          <w:color w:val="646464"/>
          <w:w w:val="90"/>
          <w:sz w:val="24"/>
        </w:rPr>
        <w:t>ot</w:t>
      </w:r>
      <w:r>
        <w:rPr>
          <w:rFonts w:ascii="Arial" w:hAnsi="Arial"/>
          <w:color w:val="646464"/>
          <w:spacing w:val="-10"/>
          <w:w w:val="90"/>
          <w:sz w:val="24"/>
        </w:rPr>
        <w:t> </w:t>
      </w:r>
      <w:r>
        <w:rPr>
          <w:rFonts w:ascii="Arial" w:hAnsi="Arial"/>
          <w:color w:val="424242"/>
          <w:w w:val="90"/>
          <w:sz w:val="24"/>
        </w:rPr>
        <w:t>Sues,</w:t>
      </w:r>
      <w:r>
        <w:rPr>
          <w:rFonts w:ascii="Arial" w:hAnsi="Arial"/>
          <w:color w:val="424242"/>
          <w:spacing w:val="-10"/>
          <w:w w:val="90"/>
          <w:sz w:val="24"/>
        </w:rPr>
        <w:t> </w:t>
      </w:r>
      <w:r>
        <w:rPr>
          <w:rFonts w:ascii="Arial" w:hAnsi="Arial"/>
          <w:color w:val="747474"/>
          <w:w w:val="90"/>
          <w:sz w:val="24"/>
        </w:rPr>
        <w:t>fa</w:t>
      </w:r>
      <w:r>
        <w:rPr>
          <w:rFonts w:ascii="Arial" w:hAnsi="Arial"/>
          <w:color w:val="747474"/>
          <w:spacing w:val="39"/>
          <w:sz w:val="24"/>
        </w:rPr>
        <w:t> </w:t>
      </w:r>
      <w:r>
        <w:rPr>
          <w:rFonts w:ascii="Arial" w:hAnsi="Arial"/>
          <w:color w:val="494949"/>
          <w:w w:val="90"/>
          <w:sz w:val="24"/>
        </w:rPr>
        <w:t>exeop¥</w:t>
      </w:r>
      <w:r>
        <w:rPr>
          <w:rFonts w:ascii="Arial" w:hAnsi="Arial"/>
          <w:color w:val="494949"/>
          <w:spacing w:val="-4"/>
          <w:sz w:val="24"/>
        </w:rPr>
        <w:t> </w:t>
      </w:r>
      <w:r>
        <w:rPr>
          <w:rFonts w:ascii="Arial" w:hAnsi="Arial"/>
          <w:color w:val="363636"/>
          <w:w w:val="90"/>
          <w:sz w:val="24"/>
        </w:rPr>
        <w:t>these</w:t>
      </w:r>
      <w:r>
        <w:rPr>
          <w:rFonts w:ascii="Arial" w:hAnsi="Arial"/>
          <w:color w:val="363636"/>
          <w:spacing w:val="-10"/>
          <w:w w:val="90"/>
          <w:sz w:val="24"/>
        </w:rPr>
        <w:t> </w:t>
      </w:r>
      <w:r>
        <w:rPr>
          <w:rFonts w:ascii="Arial" w:hAnsi="Arial"/>
          <w:color w:val="1C1C1C"/>
          <w:w w:val="90"/>
          <w:sz w:val="24"/>
        </w:rPr>
        <w:t>excerpted</w:t>
      </w:r>
      <w:r>
        <w:rPr>
          <w:rFonts w:ascii="Arial" w:hAnsi="Arial"/>
          <w:color w:val="1C1C1C"/>
          <w:spacing w:val="-8"/>
          <w:w w:val="90"/>
          <w:sz w:val="24"/>
        </w:rPr>
        <w:t> </w:t>
      </w:r>
      <w:r>
        <w:rPr>
          <w:rFonts w:ascii="Arial" w:hAnsi="Arial"/>
          <w:color w:val="464646"/>
          <w:w w:val="90"/>
          <w:sz w:val="24"/>
        </w:rPr>
        <w:t>above.^</w:t>
      </w:r>
      <w:r>
        <w:rPr>
          <w:rFonts w:ascii="Arial" w:hAnsi="Arial"/>
          <w:color w:val="464646"/>
          <w:spacing w:val="3"/>
          <w:sz w:val="24"/>
        </w:rPr>
        <w:t> </w:t>
      </w:r>
      <w:r>
        <w:rPr>
          <w:rFonts w:ascii="Arial" w:hAnsi="Arial"/>
          <w:color w:val="464646"/>
          <w:w w:val="90"/>
          <w:sz w:val="24"/>
        </w:rPr>
        <w:t>Trdeed,</w:t>
      </w:r>
      <w:r>
        <w:rPr>
          <w:rFonts w:ascii="Arial" w:hAnsi="Arial"/>
          <w:color w:val="464646"/>
          <w:spacing w:val="-10"/>
          <w:w w:val="90"/>
          <w:sz w:val="24"/>
        </w:rPr>
        <w:t> </w:t>
      </w:r>
      <w:r>
        <w:rPr>
          <w:rFonts w:ascii="Arial" w:hAnsi="Arial"/>
          <w:color w:val="181818"/>
          <w:spacing w:val="-5"/>
          <w:w w:val="90"/>
          <w:sz w:val="24"/>
        </w:rPr>
        <w:t>thb</w:t>
      </w:r>
    </w:p>
    <w:p>
      <w:pPr>
        <w:spacing w:line="261" w:lineRule="exact" w:before="0"/>
        <w:ind w:left="728" w:right="0" w:firstLine="0"/>
        <w:jc w:val="both"/>
        <w:rPr>
          <w:rFonts w:ascii="Arial" w:hAnsi="Arial"/>
          <w:sz w:val="24"/>
        </w:rPr>
      </w:pPr>
      <w:r>
        <w:rPr>
          <w:rFonts w:ascii="Arial" w:hAnsi="Arial"/>
          <w:color w:val="282828"/>
          <w:w w:val="85"/>
          <w:sz w:val="24"/>
        </w:rPr>
        <w:t>¥ubm\ssJon</w:t>
      </w:r>
      <w:r>
        <w:rPr>
          <w:rFonts w:ascii="Arial" w:hAnsi="Arial"/>
          <w:color w:val="282828"/>
          <w:spacing w:val="-10"/>
          <w:sz w:val="24"/>
        </w:rPr>
        <w:t> </w:t>
      </w:r>
      <w:r>
        <w:rPr>
          <w:rFonts w:ascii="Arial" w:hAnsi="Arial"/>
          <w:color w:val="414141"/>
          <w:w w:val="85"/>
          <w:sz w:val="24"/>
        </w:rPr>
        <w:t>Is</w:t>
      </w:r>
      <w:r>
        <w:rPr>
          <w:rFonts w:ascii="Arial" w:hAnsi="Arial"/>
          <w:color w:val="414141"/>
          <w:spacing w:val="-3"/>
          <w:w w:val="85"/>
          <w:sz w:val="24"/>
        </w:rPr>
        <w:t> </w:t>
      </w:r>
      <w:r>
        <w:rPr>
          <w:rFonts w:ascii="Arial" w:hAnsi="Arial"/>
          <w:color w:val="313131"/>
          <w:w w:val="85"/>
          <w:sz w:val="24"/>
        </w:rPr>
        <w:t>also</w:t>
      </w:r>
      <w:r>
        <w:rPr>
          <w:rFonts w:ascii="Arial" w:hAnsi="Arial"/>
          <w:color w:val="313131"/>
          <w:spacing w:val="-4"/>
          <w:sz w:val="24"/>
        </w:rPr>
        <w:t> </w:t>
      </w:r>
      <w:r>
        <w:rPr>
          <w:rFonts w:ascii="Arial" w:hAnsi="Arial"/>
          <w:color w:val="383838"/>
          <w:w w:val="85"/>
          <w:sz w:val="24"/>
        </w:rPr>
        <w:t>/nconaWnt</w:t>
      </w:r>
      <w:r>
        <w:rPr>
          <w:rFonts w:ascii="Arial" w:hAnsi="Arial"/>
          <w:color w:val="383838"/>
          <w:spacing w:val="-9"/>
          <w:sz w:val="24"/>
        </w:rPr>
        <w:t> </w:t>
      </w:r>
      <w:r>
        <w:rPr>
          <w:rFonts w:ascii="Arial" w:hAnsi="Arial"/>
          <w:color w:val="1A1A1A"/>
          <w:w w:val="85"/>
          <w:sz w:val="24"/>
        </w:rPr>
        <w:t>with</w:t>
      </w:r>
      <w:r>
        <w:rPr>
          <w:rFonts w:ascii="Arial" w:hAnsi="Arial"/>
          <w:color w:val="1A1A1A"/>
          <w:spacing w:val="-11"/>
          <w:w w:val="85"/>
          <w:sz w:val="24"/>
        </w:rPr>
        <w:t> </w:t>
      </w:r>
      <w:r>
        <w:rPr>
          <w:rFonts w:ascii="Arial" w:hAnsi="Arial"/>
          <w:color w:val="444444"/>
          <w:w w:val="85"/>
          <w:sz w:val="24"/>
        </w:rPr>
        <w:t>othar</w:t>
      </w:r>
      <w:r>
        <w:rPr>
          <w:rFonts w:ascii="Arial" w:hAnsi="Arial"/>
          <w:color w:val="444444"/>
          <w:sz w:val="24"/>
        </w:rPr>
        <w:t> </w:t>
      </w:r>
      <w:r>
        <w:rPr>
          <w:rFonts w:ascii="Arial" w:hAnsi="Arial"/>
          <w:color w:val="0F0F0F"/>
          <w:w w:val="85"/>
          <w:sz w:val="24"/>
        </w:rPr>
        <w:t>statements</w:t>
      </w:r>
      <w:r>
        <w:rPr>
          <w:rFonts w:ascii="Arial" w:hAnsi="Arial"/>
          <w:color w:val="0F0F0F"/>
          <w:spacing w:val="-9"/>
          <w:w w:val="85"/>
          <w:sz w:val="24"/>
        </w:rPr>
        <w:t> </w:t>
      </w:r>
      <w:r>
        <w:rPr>
          <w:rFonts w:ascii="Arial" w:hAnsi="Arial"/>
          <w:color w:val="3B3B3B"/>
          <w:w w:val="85"/>
          <w:sz w:val="24"/>
        </w:rPr>
        <w:t>that</w:t>
      </w:r>
      <w:r>
        <w:rPr>
          <w:rFonts w:ascii="Arial" w:hAnsi="Arial"/>
          <w:color w:val="3B3B3B"/>
          <w:spacing w:val="-3"/>
          <w:sz w:val="24"/>
        </w:rPr>
        <w:t> </w:t>
      </w:r>
      <w:r>
        <w:rPr>
          <w:rFonts w:ascii="Arial" w:hAnsi="Arial"/>
          <w:color w:val="606060"/>
          <w:w w:val="85"/>
          <w:sz w:val="24"/>
        </w:rPr>
        <w:t>WI</w:t>
      </w:r>
      <w:r>
        <w:rPr>
          <w:rFonts w:ascii="Arial" w:hAnsi="Arial"/>
          <w:color w:val="606060"/>
          <w:spacing w:val="-31"/>
          <w:w w:val="85"/>
          <w:sz w:val="24"/>
        </w:rPr>
        <w:t> </w:t>
      </w:r>
      <w:r>
        <w:rPr>
          <w:rFonts w:ascii="Arial" w:hAnsi="Arial"/>
          <w:color w:val="3F3F3F"/>
          <w:w w:val="85"/>
          <w:sz w:val="24"/>
        </w:rPr>
        <w:t>has</w:t>
      </w:r>
      <w:r>
        <w:rPr>
          <w:rFonts w:ascii="Arial" w:hAnsi="Arial"/>
          <w:color w:val="3F3F3F"/>
          <w:spacing w:val="-8"/>
          <w:w w:val="85"/>
          <w:sz w:val="24"/>
        </w:rPr>
        <w:t> </w:t>
      </w:r>
      <w:r>
        <w:rPr>
          <w:rFonts w:ascii="Arial" w:hAnsi="Arial"/>
          <w:color w:val="1A1A1A"/>
          <w:w w:val="85"/>
          <w:sz w:val="24"/>
        </w:rPr>
        <w:t>made</w:t>
      </w:r>
      <w:r>
        <w:rPr>
          <w:rFonts w:ascii="Arial" w:hAnsi="Arial"/>
          <w:color w:val="1A1A1A"/>
          <w:spacing w:val="-25"/>
          <w:w w:val="85"/>
          <w:sz w:val="24"/>
        </w:rPr>
        <w:t> </w:t>
      </w:r>
      <w:r>
        <w:rPr>
          <w:rFonts w:ascii="Arial" w:hAnsi="Arial"/>
          <w:color w:val="424242"/>
          <w:w w:val="85"/>
          <w:sz w:val="24"/>
        </w:rPr>
        <w:t>in</w:t>
      </w:r>
      <w:r>
        <w:rPr>
          <w:rFonts w:ascii="Arial" w:hAnsi="Arial"/>
          <w:color w:val="424242"/>
          <w:spacing w:val="-14"/>
          <w:w w:val="85"/>
          <w:sz w:val="24"/>
        </w:rPr>
        <w:t> </w:t>
      </w:r>
      <w:r>
        <w:rPr>
          <w:rFonts w:ascii="Arial" w:hAnsi="Arial"/>
          <w:color w:val="2A2A2A"/>
          <w:w w:val="85"/>
          <w:sz w:val="24"/>
        </w:rPr>
        <w:t>thls</w:t>
      </w:r>
      <w:r>
        <w:rPr>
          <w:rFonts w:ascii="Arial" w:hAnsi="Arial"/>
          <w:color w:val="2A2A2A"/>
          <w:spacing w:val="-11"/>
          <w:w w:val="85"/>
          <w:sz w:val="24"/>
        </w:rPr>
        <w:t> </w:t>
      </w:r>
      <w:r>
        <w:rPr>
          <w:rFonts w:ascii="Arial" w:hAnsi="Arial"/>
          <w:color w:val="565656"/>
          <w:w w:val="85"/>
          <w:sz w:val="24"/>
        </w:rPr>
        <w:t>negard.’^</w:t>
      </w:r>
      <w:r>
        <w:rPr>
          <w:rFonts w:ascii="Arial" w:hAnsi="Arial"/>
          <w:color w:val="565656"/>
          <w:spacing w:val="-4"/>
          <w:w w:val="85"/>
          <w:sz w:val="24"/>
        </w:rPr>
        <w:t> </w:t>
      </w:r>
      <w:r>
        <w:rPr>
          <w:rFonts w:ascii="Arial" w:hAnsi="Arial"/>
          <w:color w:val="282828"/>
          <w:spacing w:val="-2"/>
          <w:w w:val="85"/>
          <w:sz w:val="24"/>
        </w:rPr>
        <w:t>In</w:t>
      </w:r>
      <w:r>
        <w:rPr>
          <w:rFonts w:ascii="Arial" w:hAnsi="Arial"/>
          <w:color w:val="343434"/>
          <w:spacing w:val="-2"/>
          <w:w w:val="85"/>
          <w:sz w:val="24"/>
        </w:rPr>
        <w:t>arry</w:t>
      </w:r>
    </w:p>
    <w:p>
      <w:pPr>
        <w:spacing w:line="247" w:lineRule="auto" w:before="22"/>
        <w:ind w:left="724" w:right="585" w:hanging="4"/>
        <w:jc w:val="both"/>
        <w:rPr>
          <w:rFonts w:ascii="Arial" w:hAnsi="Arial"/>
          <w:sz w:val="22"/>
        </w:rPr>
      </w:pPr>
      <w:r>
        <w:rPr>
          <w:rFonts w:ascii="Arial" w:hAnsi="Arial"/>
          <w:color w:val="262626"/>
          <w:sz w:val="20"/>
        </w:rPr>
        <w:t>everrt,</w:t>
      </w:r>
      <w:r>
        <w:rPr>
          <w:rFonts w:ascii="Arial" w:hAnsi="Arial"/>
          <w:color w:val="262626"/>
          <w:spacing w:val="-14"/>
          <w:sz w:val="20"/>
        </w:rPr>
        <w:t> </w:t>
      </w:r>
      <w:r>
        <w:rPr>
          <w:rFonts w:ascii="Arial" w:hAnsi="Arial"/>
          <w:color w:val="313131"/>
          <w:sz w:val="20"/>
        </w:rPr>
        <w:t>Tn</w:t>
      </w:r>
      <w:r>
        <w:rPr>
          <w:rFonts w:ascii="Arial" w:hAnsi="Arial"/>
          <w:color w:val="313131"/>
          <w:spacing w:val="-14"/>
          <w:sz w:val="20"/>
        </w:rPr>
        <w:t> </w:t>
      </w:r>
      <w:r>
        <w:rPr>
          <w:rFonts w:ascii="Arial" w:hAnsi="Arial"/>
          <w:color w:val="1F1F1F"/>
          <w:sz w:val="20"/>
        </w:rPr>
        <w:t>the</w:t>
      </w:r>
      <w:r>
        <w:rPr>
          <w:rFonts w:ascii="Arial" w:hAnsi="Arial"/>
          <w:color w:val="1F1F1F"/>
          <w:spacing w:val="20"/>
          <w:sz w:val="20"/>
        </w:rPr>
        <w:t> </w:t>
      </w:r>
      <w:r>
        <w:rPr>
          <w:rFonts w:ascii="Arial" w:hAnsi="Arial"/>
          <w:color w:val="212121"/>
          <w:sz w:val="20"/>
        </w:rPr>
        <w:t>premises,</w:t>
      </w:r>
      <w:r>
        <w:rPr>
          <w:rFonts w:ascii="Arial" w:hAnsi="Arial"/>
          <w:color w:val="212121"/>
          <w:spacing w:val="-14"/>
          <w:sz w:val="20"/>
        </w:rPr>
        <w:t> </w:t>
      </w:r>
      <w:r>
        <w:rPr>
          <w:rFonts w:ascii="Arial" w:hAnsi="Arial"/>
          <w:color w:val="606060"/>
          <w:sz w:val="20"/>
        </w:rPr>
        <w:t>it </w:t>
      </w:r>
      <w:r>
        <w:rPr>
          <w:rFonts w:ascii="Arial" w:hAnsi="Arial"/>
          <w:color w:val="646464"/>
          <w:sz w:val="20"/>
        </w:rPr>
        <w:t>is</w:t>
      </w:r>
      <w:r>
        <w:rPr>
          <w:rFonts w:ascii="Arial" w:hAnsi="Arial"/>
          <w:color w:val="646464"/>
          <w:spacing w:val="-9"/>
          <w:sz w:val="20"/>
        </w:rPr>
        <w:t> </w:t>
      </w:r>
      <w:r>
        <w:rPr>
          <w:rFonts w:ascii="Arial" w:hAnsi="Arial"/>
          <w:color w:val="676767"/>
          <w:sz w:val="20"/>
        </w:rPr>
        <w:t>not </w:t>
      </w:r>
      <w:r>
        <w:rPr>
          <w:rFonts w:ascii="Arial" w:hAnsi="Arial"/>
          <w:color w:val="2A2A2A"/>
          <w:sz w:val="20"/>
        </w:rPr>
        <w:t>accepted</w:t>
      </w:r>
      <w:r>
        <w:rPr>
          <w:rFonts w:ascii="Arial" w:hAnsi="Arial"/>
          <w:color w:val="2A2A2A"/>
          <w:spacing w:val="-3"/>
          <w:sz w:val="20"/>
        </w:rPr>
        <w:t> </w:t>
      </w:r>
      <w:r>
        <w:rPr>
          <w:rFonts w:ascii="Arial" w:hAnsi="Arial"/>
          <w:color w:val="343434"/>
          <w:w w:val="110"/>
          <w:sz w:val="20"/>
        </w:rPr>
        <w:t>that,</w:t>
      </w:r>
      <w:r>
        <w:rPr>
          <w:rFonts w:ascii="Arial" w:hAnsi="Arial"/>
          <w:color w:val="343434"/>
          <w:spacing w:val="-16"/>
          <w:w w:val="110"/>
          <w:sz w:val="20"/>
        </w:rPr>
        <w:t> </w:t>
      </w:r>
      <w:r>
        <w:rPr>
          <w:rFonts w:ascii="Arial" w:hAnsi="Arial"/>
          <w:color w:val="4F4F4F"/>
          <w:sz w:val="20"/>
        </w:rPr>
        <w:t>as</w:t>
      </w:r>
      <w:r>
        <w:rPr>
          <w:rFonts w:ascii="Arial" w:hAnsi="Arial"/>
          <w:color w:val="4F4F4F"/>
          <w:spacing w:val="-12"/>
          <w:sz w:val="20"/>
        </w:rPr>
        <w:t> </w:t>
      </w:r>
      <w:r>
        <w:rPr>
          <w:rFonts w:ascii="Arial" w:hAnsi="Arial"/>
          <w:color w:val="3D3D3D"/>
          <w:sz w:val="20"/>
        </w:rPr>
        <w:t>a</w:t>
      </w:r>
      <w:r>
        <w:rPr>
          <w:rFonts w:ascii="Arial" w:hAnsi="Arial"/>
          <w:color w:val="3D3D3D"/>
          <w:spacing w:val="-14"/>
          <w:sz w:val="20"/>
        </w:rPr>
        <w:t> </w:t>
      </w:r>
      <w:r>
        <w:rPr>
          <w:rFonts w:ascii="Arial" w:hAnsi="Arial"/>
          <w:color w:val="363636"/>
          <w:w w:val="110"/>
          <w:sz w:val="20"/>
        </w:rPr>
        <w:t>matter</w:t>
      </w:r>
      <w:r>
        <w:rPr>
          <w:rFonts w:ascii="Arial" w:hAnsi="Arial"/>
          <w:color w:val="363636"/>
          <w:spacing w:val="-6"/>
          <w:w w:val="110"/>
          <w:sz w:val="20"/>
        </w:rPr>
        <w:t> </w:t>
      </w:r>
      <w:r>
        <w:rPr>
          <w:rFonts w:ascii="Arial" w:hAnsi="Arial"/>
          <w:color w:val="383838"/>
          <w:sz w:val="20"/>
        </w:rPr>
        <w:t>of</w:t>
      </w:r>
      <w:r>
        <w:rPr>
          <w:rFonts w:ascii="Arial" w:hAnsi="Arial"/>
          <w:color w:val="383838"/>
          <w:spacing w:val="-14"/>
          <w:sz w:val="20"/>
        </w:rPr>
        <w:t> </w:t>
      </w:r>
      <w:r>
        <w:rPr>
          <w:rFonts w:ascii="Arial" w:hAnsi="Arial"/>
          <w:color w:val="4B4B4B"/>
          <w:w w:val="110"/>
          <w:sz w:val="20"/>
        </w:rPr>
        <w:t>fact,</w:t>
      </w:r>
      <w:r>
        <w:rPr>
          <w:rFonts w:ascii="Arial" w:hAnsi="Arial"/>
          <w:color w:val="4B4B4B"/>
          <w:spacing w:val="-16"/>
          <w:w w:val="110"/>
          <w:sz w:val="20"/>
        </w:rPr>
        <w:t> </w:t>
      </w:r>
      <w:r>
        <w:rPr>
          <w:rFonts w:ascii="Arial" w:hAnsi="Arial"/>
          <w:color w:val="424242"/>
          <w:w w:val="110"/>
          <w:sz w:val="20"/>
        </w:rPr>
        <w:t>an</w:t>
      </w:r>
      <w:r>
        <w:rPr>
          <w:rFonts w:ascii="Arial" w:hAnsi="Arial"/>
          <w:color w:val="424242"/>
          <w:spacing w:val="-15"/>
          <w:w w:val="110"/>
          <w:sz w:val="20"/>
        </w:rPr>
        <w:t> </w:t>
      </w:r>
      <w:r>
        <w:rPr>
          <w:rFonts w:ascii="Arial" w:hAnsi="Arial"/>
          <w:color w:val="313131"/>
          <w:w w:val="125"/>
          <w:sz w:val="20"/>
        </w:rPr>
        <w:t>count</w:t>
      </w:r>
      <w:r>
        <w:rPr>
          <w:rFonts w:ascii="Arial" w:hAnsi="Arial"/>
          <w:color w:val="313131"/>
          <w:spacing w:val="-17"/>
          <w:w w:val="125"/>
          <w:sz w:val="20"/>
        </w:rPr>
        <w:t> </w:t>
      </w:r>
      <w:r>
        <w:rPr>
          <w:rFonts w:ascii="Arial" w:hAnsi="Arial"/>
          <w:color w:val="595959"/>
          <w:sz w:val="20"/>
        </w:rPr>
        <w:t>1s</w:t>
      </w:r>
      <w:r>
        <w:rPr>
          <w:rFonts w:ascii="Arial" w:hAnsi="Arial"/>
          <w:color w:val="595959"/>
          <w:spacing w:val="-13"/>
          <w:sz w:val="20"/>
        </w:rPr>
        <w:t> </w:t>
      </w:r>
      <w:r>
        <w:rPr>
          <w:rFonts w:ascii="Arial" w:hAnsi="Arial"/>
          <w:color w:val="343434"/>
          <w:sz w:val="20"/>
        </w:rPr>
        <w:t>not</w:t>
      </w:r>
      <w:r>
        <w:rPr>
          <w:rFonts w:ascii="Arial" w:hAnsi="Arial"/>
          <w:color w:val="343434"/>
          <w:spacing w:val="76"/>
          <w:sz w:val="20"/>
        </w:rPr>
        <w:t> </w:t>
      </w:r>
      <w:r>
        <w:rPr>
          <w:rFonts w:ascii="Arial" w:hAnsi="Arial"/>
          <w:color w:val="444444"/>
          <w:sz w:val="20"/>
        </w:rPr>
        <w:t>public-tty-</w:t>
      </w:r>
      <w:r>
        <w:rPr>
          <w:rFonts w:ascii="Arial" w:hAnsi="Arial"/>
          <w:color w:val="343434"/>
          <w:spacing w:val="-2"/>
          <w:w w:val="90"/>
          <w:sz w:val="24"/>
        </w:rPr>
        <w:t>Weuft</w:t>
      </w:r>
      <w:r>
        <w:rPr>
          <w:rFonts w:ascii="Arial" w:hAnsi="Arial"/>
          <w:color w:val="343434"/>
          <w:spacing w:val="-8"/>
          <w:w w:val="90"/>
          <w:sz w:val="24"/>
        </w:rPr>
        <w:t> </w:t>
      </w:r>
      <w:r>
        <w:rPr>
          <w:rFonts w:ascii="Arial" w:hAnsi="Arial"/>
          <w:color w:val="595959"/>
          <w:spacing w:val="-2"/>
          <w:w w:val="90"/>
          <w:sz w:val="24"/>
        </w:rPr>
        <w:t>As</w:t>
      </w:r>
      <w:r>
        <w:rPr>
          <w:rFonts w:ascii="Arial" w:hAnsi="Arial"/>
          <w:color w:val="595959"/>
          <w:spacing w:val="-8"/>
          <w:w w:val="90"/>
          <w:sz w:val="24"/>
        </w:rPr>
        <w:t> </w:t>
      </w:r>
      <w:r>
        <w:rPr>
          <w:rFonts w:ascii="Arial" w:hAnsi="Arial"/>
          <w:color w:val="464646"/>
          <w:spacing w:val="-2"/>
          <w:w w:val="90"/>
          <w:sz w:val="24"/>
        </w:rPr>
        <w:t>at</w:t>
      </w:r>
      <w:r>
        <w:rPr>
          <w:rFonts w:ascii="Arial" w:hAnsi="Arial"/>
          <w:color w:val="464646"/>
          <w:spacing w:val="-8"/>
          <w:w w:val="90"/>
          <w:sz w:val="24"/>
        </w:rPr>
        <w:t> </w:t>
      </w:r>
      <w:r>
        <w:rPr>
          <w:rFonts w:ascii="Arial" w:hAnsi="Arial"/>
          <w:color w:val="3D3D3D"/>
          <w:spacing w:val="-2"/>
          <w:w w:val="90"/>
          <w:sz w:val="24"/>
        </w:rPr>
        <w:t>out</w:t>
      </w:r>
      <w:r>
        <w:rPr>
          <w:rFonts w:ascii="Arial" w:hAnsi="Arial"/>
          <w:color w:val="3D3D3D"/>
          <w:spacing w:val="-8"/>
          <w:w w:val="90"/>
          <w:sz w:val="24"/>
        </w:rPr>
        <w:t> </w:t>
      </w:r>
      <w:r>
        <w:rPr>
          <w:rFonts w:ascii="Arial" w:hAnsi="Arial"/>
          <w:color w:val="2B2B2B"/>
          <w:spacing w:val="-2"/>
          <w:w w:val="90"/>
          <w:sz w:val="24"/>
        </w:rPr>
        <w:t>et•ove,</w:t>
      </w:r>
      <w:r>
        <w:rPr>
          <w:rFonts w:ascii="Arial" w:hAnsi="Arial"/>
          <w:color w:val="2B2B2B"/>
          <w:spacing w:val="-8"/>
          <w:w w:val="90"/>
          <w:sz w:val="24"/>
        </w:rPr>
        <w:t> </w:t>
      </w:r>
      <w:r>
        <w:rPr>
          <w:rFonts w:ascii="Arial" w:hAnsi="Arial"/>
          <w:color w:val="494949"/>
          <w:spacing w:val="-2"/>
          <w:w w:val="90"/>
          <w:sz w:val="24"/>
        </w:rPr>
        <w:t>usm</w:t>
      </w:r>
      <w:r>
        <w:rPr>
          <w:rFonts w:ascii="Arial" w:hAnsi="Arial"/>
          <w:color w:val="494949"/>
          <w:spacing w:val="-9"/>
          <w:w w:val="90"/>
          <w:sz w:val="24"/>
        </w:rPr>
        <w:t> </w:t>
      </w:r>
      <w:r>
        <w:rPr>
          <w:rFonts w:ascii="Arial" w:hAnsi="Arial"/>
          <w:color w:val="383838"/>
          <w:spacing w:val="-2"/>
          <w:w w:val="90"/>
          <w:sz w:val="24"/>
        </w:rPr>
        <w:t>must</w:t>
      </w:r>
      <w:r>
        <w:rPr>
          <w:rFonts w:ascii="Arial" w:hAnsi="Arial"/>
          <w:color w:val="383838"/>
          <w:spacing w:val="-8"/>
          <w:w w:val="90"/>
          <w:sz w:val="24"/>
        </w:rPr>
        <w:t> </w:t>
      </w:r>
      <w:r>
        <w:rPr>
          <w:rFonts w:ascii="Arial" w:hAnsi="Arial"/>
          <w:color w:val="333333"/>
          <w:spacing w:val="-2"/>
          <w:w w:val="90"/>
          <w:sz w:val="24"/>
        </w:rPr>
        <w:t>pszltJ¥efy</w:t>
      </w:r>
      <w:r>
        <w:rPr>
          <w:rFonts w:ascii="Arial" w:hAnsi="Arial"/>
          <w:color w:val="333333"/>
          <w:spacing w:val="-5"/>
          <w:sz w:val="24"/>
        </w:rPr>
        <w:t> </w:t>
      </w:r>
      <w:r>
        <w:rPr>
          <w:rFonts w:ascii="Arial" w:hAnsi="Arial"/>
          <w:color w:val="3B3B3B"/>
          <w:spacing w:val="-2"/>
          <w:w w:val="90"/>
          <w:sz w:val="24"/>
        </w:rPr>
        <w:t>opt</w:t>
      </w:r>
      <w:r>
        <w:rPr>
          <w:rFonts w:ascii="Arial" w:hAnsi="Arial"/>
          <w:color w:val="3B3B3B"/>
          <w:spacing w:val="-8"/>
          <w:w w:val="90"/>
          <w:sz w:val="24"/>
        </w:rPr>
        <w:t> </w:t>
      </w:r>
      <w:r>
        <w:rPr>
          <w:rFonts w:ascii="Arial" w:hAnsi="Arial"/>
          <w:spacing w:val="-2"/>
          <w:w w:val="90"/>
          <w:sz w:val="24"/>
        </w:rPr>
        <w:t>for</w:t>
      </w:r>
      <w:r>
        <w:rPr>
          <w:rFonts w:ascii="Arial" w:hAnsi="Arial"/>
          <w:spacing w:val="-8"/>
          <w:w w:val="90"/>
          <w:sz w:val="24"/>
        </w:rPr>
        <w:t> </w:t>
      </w:r>
      <w:r>
        <w:rPr>
          <w:rFonts w:ascii="Arial" w:hAnsi="Arial"/>
          <w:color w:val="7C7C7C"/>
          <w:spacing w:val="-2"/>
          <w:w w:val="90"/>
          <w:sz w:val="24"/>
        </w:rPr>
        <w:t>y</w:t>
      </w:r>
      <w:r>
        <w:rPr>
          <w:rFonts w:ascii="Arial" w:hAnsi="Arial"/>
          <w:color w:val="7C7C7C"/>
          <w:spacing w:val="-8"/>
          <w:w w:val="90"/>
          <w:sz w:val="24"/>
        </w:rPr>
        <w:t> </w:t>
      </w:r>
      <w:r>
        <w:rPr>
          <w:rFonts w:ascii="Arial" w:hAnsi="Arial"/>
          <w:color w:val="313131"/>
          <w:spacing w:val="-2"/>
          <w:w w:val="90"/>
          <w:sz w:val="24"/>
        </w:rPr>
        <w:t>pr4wre</w:t>
      </w:r>
      <w:r>
        <w:rPr>
          <w:rFonts w:ascii="Arial" w:hAnsi="Arial"/>
          <w:color w:val="313131"/>
          <w:spacing w:val="-8"/>
          <w:w w:val="90"/>
          <w:sz w:val="24"/>
        </w:rPr>
        <w:t> </w:t>
      </w:r>
      <w:r>
        <w:rPr>
          <w:rFonts w:ascii="Arial" w:hAnsi="Arial"/>
          <w:color w:val="333333"/>
          <w:spacing w:val="-2"/>
          <w:w w:val="90"/>
          <w:sz w:val="24"/>
        </w:rPr>
        <w:t>acaount</w:t>
      </w:r>
      <w:r>
        <w:rPr>
          <w:rFonts w:ascii="Arial" w:hAnsi="Arial"/>
          <w:color w:val="333333"/>
          <w:spacing w:val="-4"/>
          <w:sz w:val="24"/>
        </w:rPr>
        <w:t> </w:t>
      </w:r>
      <w:r>
        <w:rPr>
          <w:rFonts w:ascii="Arial" w:hAnsi="Arial"/>
          <w:color w:val="707070"/>
          <w:spacing w:val="-2"/>
          <w:w w:val="90"/>
          <w:sz w:val="24"/>
        </w:rPr>
        <w:t>—the</w:t>
      </w:r>
      <w:r>
        <w:rPr>
          <w:rFonts w:ascii="Arial" w:hAnsi="Arial"/>
          <w:color w:val="707070"/>
          <w:spacing w:val="-8"/>
          <w:w w:val="90"/>
          <w:sz w:val="24"/>
        </w:rPr>
        <w:t> </w:t>
      </w:r>
      <w:r>
        <w:rPr>
          <w:rFonts w:ascii="Arial" w:hAnsi="Arial"/>
          <w:color w:val="606060"/>
          <w:spacing w:val="-2"/>
          <w:w w:val="90"/>
          <w:sz w:val="24"/>
        </w:rPr>
        <w:t>/y</w:t>
      </w:r>
      <w:r>
        <w:rPr>
          <w:rFonts w:ascii="Arial" w:hAnsi="Arial"/>
          <w:color w:val="606060"/>
          <w:spacing w:val="-8"/>
          <w:w w:val="90"/>
          <w:sz w:val="24"/>
        </w:rPr>
        <w:t> </w:t>
      </w:r>
      <w:r>
        <w:rPr>
          <w:rFonts w:ascii="Arial" w:hAnsi="Arial"/>
          <w:color w:val="797979"/>
          <w:spacing w:val="-2"/>
          <w:w w:val="90"/>
          <w:sz w:val="24"/>
        </w:rPr>
        <w:t>a</w:t>
      </w:r>
      <w:r>
        <w:rPr>
          <w:rFonts w:ascii="Arial" w:hAnsi="Arial"/>
          <w:color w:val="797979"/>
          <w:spacing w:val="-8"/>
          <w:w w:val="90"/>
          <w:sz w:val="24"/>
        </w:rPr>
        <w:t> </w:t>
      </w:r>
      <w:r>
        <w:rPr>
          <w:rFonts w:ascii="Arial" w:hAnsi="Arial"/>
          <w:color w:val="494949"/>
          <w:spacing w:val="-2"/>
          <w:w w:val="90"/>
          <w:sz w:val="24"/>
        </w:rPr>
        <w:t>cho</w:t>
      </w:r>
      <w:r>
        <w:rPr>
          <w:rFonts w:ascii="Arial" w:hAnsi="Arial"/>
          <w:color w:val="494949"/>
          <w:spacing w:val="4"/>
          <w:sz w:val="24"/>
        </w:rPr>
        <w:t> </w:t>
      </w:r>
      <w:r>
        <w:rPr>
          <w:rFonts w:ascii="Arial" w:hAnsi="Arial"/>
          <w:color w:val="494949"/>
          <w:spacing w:val="-2"/>
          <w:w w:val="90"/>
          <w:sz w:val="24"/>
        </w:rPr>
        <w:t>•e</w:t>
      </w:r>
      <w:r>
        <w:rPr>
          <w:rFonts w:ascii="Arial" w:hAnsi="Arial"/>
          <w:color w:val="494949"/>
          <w:spacing w:val="-8"/>
          <w:w w:val="90"/>
          <w:sz w:val="24"/>
        </w:rPr>
        <w:t> </w:t>
      </w:r>
      <w:r>
        <w:rPr>
          <w:rFonts w:ascii="Arial" w:hAnsi="Arial"/>
          <w:color w:val="1C1C1C"/>
          <w:spacing w:val="-2"/>
          <w:w w:val="90"/>
          <w:sz w:val="24"/>
        </w:rPr>
        <w:t>that </w:t>
      </w:r>
      <w:r>
        <w:rPr>
          <w:rFonts w:ascii="Arial" w:hAnsi="Arial"/>
          <w:color w:val="3D3D3D"/>
          <w:spacing w:val="-2"/>
          <w:sz w:val="22"/>
        </w:rPr>
        <w:t>they</w:t>
      </w:r>
      <w:r>
        <w:rPr>
          <w:rFonts w:ascii="Arial" w:hAnsi="Arial"/>
          <w:color w:val="3D3D3D"/>
          <w:spacing w:val="-14"/>
          <w:sz w:val="22"/>
        </w:rPr>
        <w:t> </w:t>
      </w:r>
      <w:r>
        <w:rPr>
          <w:rFonts w:ascii="Arial" w:hAnsi="Arial"/>
          <w:color w:val="494949"/>
          <w:spacing w:val="-2"/>
          <w:sz w:val="22"/>
        </w:rPr>
        <w:t>must</w:t>
      </w:r>
      <w:r>
        <w:rPr>
          <w:rFonts w:ascii="Arial" w:hAnsi="Arial"/>
          <w:color w:val="494949"/>
          <w:spacing w:val="-13"/>
          <w:sz w:val="22"/>
        </w:rPr>
        <w:t> </w:t>
      </w:r>
      <w:r>
        <w:rPr>
          <w:rFonts w:ascii="Arial" w:hAnsi="Arial"/>
          <w:color w:val="595959"/>
          <w:spacing w:val="-2"/>
          <w:sz w:val="22"/>
        </w:rPr>
        <w:t>maLe</w:t>
      </w:r>
      <w:r>
        <w:rPr>
          <w:rFonts w:ascii="Arial" w:hAnsi="Arial"/>
          <w:color w:val="595959"/>
          <w:spacing w:val="-16"/>
          <w:sz w:val="22"/>
        </w:rPr>
        <w:t> </w:t>
      </w:r>
      <w:r>
        <w:rPr>
          <w:rFonts w:ascii="Arial" w:hAnsi="Arial"/>
          <w:color w:val="262626"/>
          <w:spacing w:val="-2"/>
          <w:sz w:val="22"/>
        </w:rPr>
        <w:t>in</w:t>
      </w:r>
      <w:r>
        <w:rPr>
          <w:rFonts w:ascii="Arial" w:hAnsi="Arial"/>
          <w:color w:val="262626"/>
          <w:spacing w:val="-21"/>
          <w:sz w:val="22"/>
        </w:rPr>
        <w:t> </w:t>
      </w:r>
      <w:r>
        <w:rPr>
          <w:rFonts w:ascii="Arial" w:hAnsi="Arial"/>
          <w:color w:val="676767"/>
          <w:spacing w:val="-2"/>
          <w:sz w:val="22"/>
        </w:rPr>
        <w:t>or-dw</w:t>
      </w:r>
      <w:r>
        <w:rPr>
          <w:rFonts w:ascii="Arial" w:hAnsi="Arial"/>
          <w:color w:val="676767"/>
          <w:spacing w:val="-15"/>
          <w:sz w:val="22"/>
        </w:rPr>
        <w:t> </w:t>
      </w:r>
      <w:r>
        <w:rPr>
          <w:rFonts w:ascii="Arial" w:hAnsi="Arial"/>
          <w:color w:val="525252"/>
          <w:spacing w:val="-2"/>
          <w:sz w:val="22"/>
        </w:rPr>
        <w:t>to</w:t>
      </w:r>
      <w:r>
        <w:rPr>
          <w:rFonts w:ascii="Arial" w:hAnsi="Arial"/>
          <w:color w:val="525252"/>
          <w:spacing w:val="-13"/>
          <w:sz w:val="22"/>
        </w:rPr>
        <w:t> </w:t>
      </w:r>
      <w:r>
        <w:rPr>
          <w:rFonts w:ascii="Arial" w:hAnsi="Arial"/>
          <w:color w:val="363636"/>
          <w:spacing w:val="-2"/>
          <w:sz w:val="22"/>
        </w:rPr>
        <w:t>av»ii</w:t>
      </w:r>
      <w:r>
        <w:rPr>
          <w:rFonts w:ascii="Arial" w:hAnsi="Arial"/>
          <w:color w:val="363636"/>
          <w:spacing w:val="-14"/>
          <w:sz w:val="22"/>
        </w:rPr>
        <w:t> </w:t>
      </w:r>
      <w:r>
        <w:rPr>
          <w:rFonts w:ascii="Arial" w:hAnsi="Arial"/>
          <w:color w:val="707070"/>
          <w:spacing w:val="-2"/>
          <w:sz w:val="22"/>
        </w:rPr>
        <w:t>of</w:t>
      </w:r>
      <w:r>
        <w:rPr>
          <w:rFonts w:ascii="Arial" w:hAnsi="Arial"/>
          <w:color w:val="707070"/>
          <w:spacing w:val="-13"/>
          <w:sz w:val="22"/>
        </w:rPr>
        <w:t> </w:t>
      </w:r>
      <w:r>
        <w:rPr>
          <w:rFonts w:ascii="Arial" w:hAnsi="Arial"/>
          <w:color w:val="4F4F4F"/>
          <w:spacing w:val="-2"/>
          <w:sz w:val="22"/>
        </w:rPr>
        <w:t>it</w:t>
      </w:r>
      <w:r>
        <w:rPr>
          <w:rFonts w:ascii="Arial" w:hAnsi="Arial"/>
          <w:color w:val="4F4F4F"/>
          <w:spacing w:val="-13"/>
          <w:sz w:val="22"/>
        </w:rPr>
        <w:t> </w:t>
      </w:r>
      <w:r>
        <w:rPr>
          <w:rFonts w:ascii="Arial" w:hAnsi="Arial"/>
          <w:color w:val="383838"/>
          <w:spacing w:val="-2"/>
          <w:sz w:val="22"/>
        </w:rPr>
        <w:t>or</w:t>
      </w:r>
      <w:r>
        <w:rPr>
          <w:rFonts w:ascii="Arial" w:hAnsi="Arial"/>
          <w:color w:val="383838"/>
          <w:spacing w:val="-13"/>
          <w:sz w:val="22"/>
        </w:rPr>
        <w:t> </w:t>
      </w:r>
      <w:r>
        <w:rPr>
          <w:rFonts w:ascii="Arial" w:hAnsi="Arial"/>
          <w:color w:val="838383"/>
          <w:spacing w:val="-2"/>
          <w:sz w:val="22"/>
        </w:rPr>
        <w:t>rf</w:t>
      </w:r>
      <w:r>
        <w:rPr>
          <w:rFonts w:ascii="Arial" w:hAnsi="Arial"/>
          <w:color w:val="838383"/>
          <w:spacing w:val="-15"/>
          <w:sz w:val="22"/>
        </w:rPr>
        <w:t> </w:t>
      </w:r>
      <w:r>
        <w:rPr>
          <w:rFonts w:ascii="Arial" w:hAnsi="Arial"/>
          <w:color w:val="838383"/>
          <w:spacing w:val="-2"/>
          <w:sz w:val="22"/>
        </w:rPr>
        <w:t>«y</w:t>
      </w:r>
      <w:r>
        <w:rPr>
          <w:rFonts w:ascii="Arial" w:hAnsi="Arial"/>
          <w:color w:val="838383"/>
          <w:spacing w:val="-14"/>
          <w:sz w:val="22"/>
        </w:rPr>
        <w:t> </w:t>
      </w:r>
      <w:r>
        <w:rPr>
          <w:rFonts w:ascii="Arial" w:hAnsi="Arial"/>
          <w:color w:val="4F4F4F"/>
          <w:spacing w:val="-2"/>
          <w:sz w:val="22"/>
        </w:rPr>
        <w:t>may</w:t>
      </w:r>
      <w:r>
        <w:rPr>
          <w:rFonts w:ascii="Arial" w:hAnsi="Arial"/>
          <w:color w:val="4F4F4F"/>
          <w:spacing w:val="-13"/>
          <w:sz w:val="22"/>
        </w:rPr>
        <w:t> </w:t>
      </w:r>
      <w:r>
        <w:rPr>
          <w:rFonts w:ascii="Arial" w:hAnsi="Arial"/>
          <w:color w:val="4B4B4B"/>
          <w:spacing w:val="-2"/>
          <w:sz w:val="22"/>
        </w:rPr>
        <w:t>ump+y</w:t>
      </w:r>
      <w:r>
        <w:rPr>
          <w:rFonts w:ascii="Arial" w:hAnsi="Arial"/>
          <w:color w:val="4B4B4B"/>
          <w:spacing w:val="-25"/>
          <w:sz w:val="22"/>
        </w:rPr>
        <w:t> </w:t>
      </w:r>
      <w:r>
        <w:rPr>
          <w:rFonts w:ascii="Arial" w:hAnsi="Arial"/>
          <w:color w:val="505050"/>
          <w:spacing w:val="-2"/>
          <w:sz w:val="22"/>
        </w:rPr>
        <w:t>nose</w:t>
      </w:r>
      <w:r>
        <w:rPr>
          <w:rFonts w:ascii="Arial" w:hAnsi="Arial"/>
          <w:color w:val="505050"/>
          <w:spacing w:val="-13"/>
          <w:sz w:val="22"/>
        </w:rPr>
        <w:t> </w:t>
      </w:r>
      <w:r>
        <w:rPr>
          <w:rFonts w:ascii="Arial" w:hAnsi="Arial"/>
          <w:color w:val="131313"/>
          <w:spacing w:val="-2"/>
          <w:sz w:val="22"/>
        </w:rPr>
        <w:t>to</w:t>
      </w:r>
      <w:r>
        <w:rPr>
          <w:rFonts w:ascii="Arial" w:hAnsi="Arial"/>
          <w:color w:val="131313"/>
          <w:spacing w:val="-14"/>
          <w:sz w:val="22"/>
        </w:rPr>
        <w:t> </w:t>
      </w:r>
      <w:r>
        <w:rPr>
          <w:rFonts w:ascii="Arial" w:hAnsi="Arial"/>
          <w:color w:val="363636"/>
          <w:spacing w:val="-2"/>
          <w:sz w:val="22"/>
        </w:rPr>
        <w:t>’up’</w:t>
      </w:r>
      <w:r>
        <w:rPr>
          <w:rFonts w:ascii="Arial" w:hAnsi="Arial"/>
          <w:color w:val="363636"/>
          <w:spacing w:val="-13"/>
          <w:sz w:val="22"/>
        </w:rPr>
        <w:t> </w:t>
      </w:r>
      <w:r>
        <w:rPr>
          <w:rFonts w:ascii="Arial" w:hAnsi="Arial"/>
          <w:color w:val="4B4B4B"/>
          <w:spacing w:val="-2"/>
          <w:sz w:val="22"/>
        </w:rPr>
        <w:t>tins</w:t>
      </w:r>
      <w:r>
        <w:rPr>
          <w:rFonts w:ascii="Arial" w:hAnsi="Arial"/>
          <w:color w:val="4B4B4B"/>
          <w:spacing w:val="-13"/>
          <w:sz w:val="22"/>
        </w:rPr>
        <w:t> </w:t>
      </w:r>
      <w:r>
        <w:rPr>
          <w:rFonts w:ascii="Arial" w:hAnsi="Arial"/>
          <w:color w:val="262626"/>
          <w:spacing w:val="-2"/>
          <w:sz w:val="22"/>
        </w:rPr>
        <w:t>decaion,</w:t>
      </w:r>
      <w:r>
        <w:rPr>
          <w:rFonts w:ascii="Arial" w:hAnsi="Arial"/>
          <w:color w:val="262626"/>
          <w:spacing w:val="-13"/>
          <w:sz w:val="22"/>
        </w:rPr>
        <w:t> </w:t>
      </w:r>
      <w:r>
        <w:rPr>
          <w:rFonts w:ascii="Arial" w:hAnsi="Arial"/>
          <w:color w:val="4D4D4D"/>
          <w:spacing w:val="-2"/>
          <w:sz w:val="22"/>
        </w:rPr>
        <w:t>in</w:t>
      </w:r>
      <w:r>
        <w:rPr>
          <w:rFonts w:ascii="Arial" w:hAnsi="Arial"/>
          <w:color w:val="4D4D4D"/>
          <w:spacing w:val="-14"/>
          <w:sz w:val="22"/>
        </w:rPr>
        <w:t> </w:t>
      </w:r>
      <w:r>
        <w:rPr>
          <w:rFonts w:ascii="Arial" w:hAnsi="Arial"/>
          <w:color w:val="242424"/>
          <w:spacing w:val="-2"/>
          <w:sz w:val="22"/>
        </w:rPr>
        <w:t>whfch</w:t>
      </w:r>
    </w:p>
    <w:p>
      <w:pPr>
        <w:spacing w:line="280" w:lineRule="exact" w:before="0"/>
        <w:ind w:left="1164" w:right="0" w:firstLine="0"/>
        <w:jc w:val="both"/>
        <w:rPr>
          <w:rFonts w:ascii="Arial" w:hAnsi="Arial"/>
          <w:sz w:val="25"/>
        </w:rPr>
      </w:pPr>
      <w:r>
        <w:rPr>
          <w:rFonts w:ascii="Arial" w:hAnsi="Arial"/>
          <w:color w:val="2B2B2B"/>
          <w:spacing w:val="-2"/>
          <w:w w:val="85"/>
          <w:sz w:val="25"/>
        </w:rPr>
        <w:t>tfiefr</w:t>
      </w:r>
      <w:r>
        <w:rPr>
          <w:rFonts w:ascii="Arial" w:hAnsi="Arial"/>
          <w:color w:val="2B2B2B"/>
          <w:spacing w:val="-5"/>
          <w:w w:val="85"/>
          <w:sz w:val="25"/>
        </w:rPr>
        <w:t> </w:t>
      </w:r>
      <w:r>
        <w:rPr>
          <w:rFonts w:ascii="Arial" w:hAnsi="Arial"/>
          <w:color w:val="414141"/>
          <w:spacing w:val="-2"/>
          <w:w w:val="85"/>
          <w:sz w:val="25"/>
        </w:rPr>
        <w:t>gocount</w:t>
      </w:r>
      <w:r>
        <w:rPr>
          <w:rFonts w:ascii="Arial" w:hAnsi="Arial"/>
          <w:color w:val="414141"/>
          <w:spacing w:val="-1"/>
          <w:sz w:val="25"/>
        </w:rPr>
        <w:t> </w:t>
      </w:r>
      <w:r>
        <w:rPr>
          <w:rFonts w:ascii="Arial" w:hAnsi="Arial"/>
          <w:color w:val="2A2A2A"/>
          <w:spacing w:val="-2"/>
          <w:w w:val="85"/>
          <w:sz w:val="25"/>
        </w:rPr>
        <w:t>Is</w:t>
      </w:r>
      <w:r>
        <w:rPr>
          <w:rFonts w:ascii="Arial" w:hAnsi="Arial"/>
          <w:color w:val="2A2A2A"/>
          <w:spacing w:val="-10"/>
          <w:sz w:val="25"/>
        </w:rPr>
        <w:t> </w:t>
      </w:r>
      <w:r>
        <w:rPr>
          <w:rFonts w:ascii="Arial" w:hAnsi="Arial"/>
          <w:color w:val="2D2D2D"/>
          <w:spacing w:val="-2"/>
          <w:w w:val="85"/>
          <w:sz w:val="25"/>
        </w:rPr>
        <w:t>pu@Ic-by-</w:t>
      </w:r>
      <w:r>
        <w:rPr>
          <w:rFonts w:ascii="Arial" w:hAnsi="Arial"/>
          <w:color w:val="2D2D2D"/>
          <w:spacing w:val="-4"/>
          <w:w w:val="85"/>
          <w:sz w:val="25"/>
        </w:rPr>
        <w:t>dWñ.</w:t>
      </w:r>
    </w:p>
    <w:p>
      <w:pPr>
        <w:pStyle w:val="Heading2"/>
        <w:rPr>
          <w:rFonts w:ascii="Consolas"/>
        </w:rPr>
      </w:pPr>
      <w:r>
        <w:rPr>
          <w:rFonts w:ascii="Consolas"/>
        </w:rPr>
        <mc:AlternateContent>
          <mc:Choice Requires="wps">
            <w:drawing>
              <wp:anchor distT="0" distB="0" distL="0" distR="0" allowOverlap="1" layoutInCell="1" locked="0" behindDoc="0" simplePos="0" relativeHeight="15749632">
                <wp:simplePos x="0" y="0"/>
                <wp:positionH relativeFrom="page">
                  <wp:posOffset>1272052</wp:posOffset>
                </wp:positionH>
                <wp:positionV relativeFrom="paragraph">
                  <wp:posOffset>201826</wp:posOffset>
                </wp:positionV>
                <wp:extent cx="5368290" cy="305435"/>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5368290" cy="305435"/>
                          <a:chExt cx="5368290" cy="305435"/>
                        </a:xfrm>
                      </wpg:grpSpPr>
                      <pic:pic>
                        <pic:nvPicPr>
                          <pic:cNvPr id="65" name="Image 65"/>
                          <pic:cNvPicPr/>
                        </pic:nvPicPr>
                        <pic:blipFill>
                          <a:blip r:embed="rId47" cstate="print"/>
                          <a:stretch>
                            <a:fillRect/>
                          </a:stretch>
                        </pic:blipFill>
                        <pic:spPr>
                          <a:xfrm>
                            <a:off x="12720" y="0"/>
                            <a:ext cx="5355341" cy="139852"/>
                          </a:xfrm>
                          <a:prstGeom prst="rect">
                            <a:avLst/>
                          </a:prstGeom>
                        </pic:spPr>
                      </pic:pic>
                      <pic:pic>
                        <pic:nvPicPr>
                          <pic:cNvPr id="66" name="Image 66"/>
                          <pic:cNvPicPr/>
                        </pic:nvPicPr>
                        <pic:blipFill>
                          <a:blip r:embed="rId48" cstate="print"/>
                          <a:stretch>
                            <a:fillRect/>
                          </a:stretch>
                        </pic:blipFill>
                        <pic:spPr>
                          <a:xfrm>
                            <a:off x="0" y="171637"/>
                            <a:ext cx="1443779" cy="133495"/>
                          </a:xfrm>
                          <a:prstGeom prst="rect">
                            <a:avLst/>
                          </a:prstGeom>
                        </pic:spPr>
                      </pic:pic>
                    </wpg:wgp>
                  </a:graphicData>
                </a:graphic>
              </wp:anchor>
            </w:drawing>
          </mc:Choice>
          <mc:Fallback>
            <w:pict>
              <v:group style="position:absolute;margin-left:100.161598pt;margin-top:15.891836pt;width:422.7pt;height:24.05pt;mso-position-horizontal-relative:page;mso-position-vertical-relative:paragraph;z-index:15749632" id="docshapegroup39" coordorigin="2003,318" coordsize="8454,481">
                <v:shape style="position:absolute;left:2023;top:317;width:8434;height:221" type="#_x0000_t75" id="docshape40" stroked="false">
                  <v:imagedata r:id="rId47" o:title=""/>
                </v:shape>
                <v:shape style="position:absolute;left:2003;top:588;width:2274;height:211" type="#_x0000_t75" id="docshape41" stroked="false">
                  <v:imagedata r:id="rId48" o:title=""/>
                </v:shape>
                <w10:wrap type="none"/>
              </v:group>
            </w:pict>
          </mc:Fallback>
        </mc:AlternateContent>
      </w:r>
      <w:r>
        <w:rPr>
          <w:rFonts w:ascii="Consolas"/>
          <w:color w:val="383838"/>
          <w:spacing w:val="-5"/>
          <w:w w:val="75"/>
        </w:rPr>
        <w:t>7S.</w:t>
      </w:r>
    </w:p>
    <w:p>
      <w:pPr>
        <w:pStyle w:val="BodyText"/>
        <w:rPr>
          <w:rFonts w:ascii="Consolas"/>
          <w:sz w:val="20"/>
        </w:rPr>
      </w:pPr>
    </w:p>
    <w:p>
      <w:pPr>
        <w:pStyle w:val="BodyText"/>
        <w:spacing w:before="101"/>
        <w:rPr>
          <w:rFonts w:ascii="Consolas"/>
          <w:sz w:val="20"/>
        </w:rPr>
      </w:pPr>
      <w:r>
        <w:rPr>
          <w:rFonts w:ascii="Consolas"/>
          <w:sz w:val="20"/>
        </w:rPr>
        <mc:AlternateContent>
          <mc:Choice Requires="wps">
            <w:drawing>
              <wp:anchor distT="0" distB="0" distL="0" distR="0" allowOverlap="1" layoutInCell="1" locked="0" behindDoc="1" simplePos="0" relativeHeight="487605248">
                <wp:simplePos x="0" y="0"/>
                <wp:positionH relativeFrom="page">
                  <wp:posOffset>1831755</wp:posOffset>
                </wp:positionH>
                <wp:positionV relativeFrom="paragraph">
                  <wp:posOffset>228225</wp:posOffset>
                </wp:positionV>
                <wp:extent cx="4821555" cy="292735"/>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4821555" cy="292735"/>
                          <a:chExt cx="4821555" cy="292735"/>
                        </a:xfrm>
                      </wpg:grpSpPr>
                      <pic:pic>
                        <pic:nvPicPr>
                          <pic:cNvPr id="68" name="Image 68"/>
                          <pic:cNvPicPr/>
                        </pic:nvPicPr>
                        <pic:blipFill>
                          <a:blip r:embed="rId49" cstate="print"/>
                          <a:stretch>
                            <a:fillRect/>
                          </a:stretch>
                        </pic:blipFill>
                        <pic:spPr>
                          <a:xfrm>
                            <a:off x="814114" y="197065"/>
                            <a:ext cx="387975" cy="95354"/>
                          </a:xfrm>
                          <a:prstGeom prst="rect">
                            <a:avLst/>
                          </a:prstGeom>
                        </pic:spPr>
                      </pic:pic>
                      <pic:pic>
                        <pic:nvPicPr>
                          <pic:cNvPr id="69" name="Image 69"/>
                          <pic:cNvPicPr/>
                        </pic:nvPicPr>
                        <pic:blipFill>
                          <a:blip r:embed="rId50" cstate="print"/>
                          <a:stretch>
                            <a:fillRect/>
                          </a:stretch>
                        </pic:blipFill>
                        <pic:spPr>
                          <a:xfrm>
                            <a:off x="0" y="0"/>
                            <a:ext cx="4821078" cy="190708"/>
                          </a:xfrm>
                          <a:prstGeom prst="rect">
                            <a:avLst/>
                          </a:prstGeom>
                        </pic:spPr>
                      </pic:pic>
                    </wpg:wgp>
                  </a:graphicData>
                </a:graphic>
              </wp:anchor>
            </w:drawing>
          </mc:Choice>
          <mc:Fallback>
            <w:pict>
              <v:group style="position:absolute;margin-left:144.232697pt;margin-top:17.970524pt;width:379.65pt;height:23.05pt;mso-position-horizontal-relative:page;mso-position-vertical-relative:paragraph;z-index:-15711232;mso-wrap-distance-left:0;mso-wrap-distance-right:0" id="docshapegroup42" coordorigin="2885,359" coordsize="7593,461">
                <v:shape style="position:absolute;left:4166;top:669;width:611;height:151" type="#_x0000_t75" id="docshape43" stroked="false">
                  <v:imagedata r:id="rId49" o:title=""/>
                </v:shape>
                <v:shape style="position:absolute;left:2884;top:359;width:7593;height:301" type="#_x0000_t75" id="docshape44" stroked="false">
                  <v:imagedata r:id="rId50" o:title=""/>
                </v:shape>
                <w10:wrap type="topAndBottom"/>
              </v:group>
            </w:pict>
          </mc:Fallback>
        </mc:AlternateContent>
      </w:r>
      <w:r>
        <w:rPr>
          <w:rFonts w:ascii="Consolas"/>
          <w:sz w:val="20"/>
        </w:rPr>
        <w:drawing>
          <wp:anchor distT="0" distB="0" distL="0" distR="0" allowOverlap="1" layoutInCell="1" locked="0" behindDoc="1" simplePos="0" relativeHeight="487605760">
            <wp:simplePos x="0" y="0"/>
            <wp:positionH relativeFrom="page">
              <wp:posOffset>1831755</wp:posOffset>
            </wp:positionH>
            <wp:positionV relativeFrom="paragraph">
              <wp:posOffset>571501</wp:posOffset>
            </wp:positionV>
            <wp:extent cx="4827119" cy="357377"/>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51" cstate="print"/>
                    <a:stretch>
                      <a:fillRect/>
                    </a:stretch>
                  </pic:blipFill>
                  <pic:spPr>
                    <a:xfrm>
                      <a:off x="0" y="0"/>
                      <a:ext cx="4827119" cy="357377"/>
                    </a:xfrm>
                    <a:prstGeom prst="rect">
                      <a:avLst/>
                    </a:prstGeom>
                  </pic:spPr>
                </pic:pic>
              </a:graphicData>
            </a:graphic>
          </wp:anchor>
        </w:drawing>
      </w:r>
      <w:r>
        <w:rPr>
          <w:rFonts w:ascii="Consolas"/>
          <w:sz w:val="20"/>
        </w:rPr>
        <w:drawing>
          <wp:anchor distT="0" distB="0" distL="0" distR="0" allowOverlap="1" layoutInCell="1" locked="0" behindDoc="1" simplePos="0" relativeHeight="487606272">
            <wp:simplePos x="0" y="0"/>
            <wp:positionH relativeFrom="page">
              <wp:posOffset>1831755</wp:posOffset>
            </wp:positionH>
            <wp:positionV relativeFrom="paragraph">
              <wp:posOffset>1080056</wp:posOffset>
            </wp:positionV>
            <wp:extent cx="4827119" cy="268033"/>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52" cstate="print"/>
                    <a:stretch>
                      <a:fillRect/>
                    </a:stretch>
                  </pic:blipFill>
                  <pic:spPr>
                    <a:xfrm>
                      <a:off x="0" y="0"/>
                      <a:ext cx="4827119" cy="268033"/>
                    </a:xfrm>
                    <a:prstGeom prst="rect">
                      <a:avLst/>
                    </a:prstGeom>
                  </pic:spPr>
                </pic:pic>
              </a:graphicData>
            </a:graphic>
          </wp:anchor>
        </w:drawing>
      </w:r>
      <w:r>
        <w:rPr>
          <w:rFonts w:ascii="Consolas"/>
          <w:sz w:val="20"/>
        </w:rPr>
        <w:drawing>
          <wp:anchor distT="0" distB="0" distL="0" distR="0" allowOverlap="1" layoutInCell="1" locked="0" behindDoc="1" simplePos="0" relativeHeight="487606784">
            <wp:simplePos x="0" y="0"/>
            <wp:positionH relativeFrom="page">
              <wp:posOffset>1819034</wp:posOffset>
            </wp:positionH>
            <wp:positionV relativeFrom="paragraph">
              <wp:posOffset>1416974</wp:posOffset>
            </wp:positionV>
            <wp:extent cx="1545189" cy="134016"/>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53" cstate="print"/>
                    <a:stretch>
                      <a:fillRect/>
                    </a:stretch>
                  </pic:blipFill>
                  <pic:spPr>
                    <a:xfrm>
                      <a:off x="0" y="0"/>
                      <a:ext cx="1545189" cy="134016"/>
                    </a:xfrm>
                    <a:prstGeom prst="rect">
                      <a:avLst/>
                    </a:prstGeom>
                  </pic:spPr>
                </pic:pic>
              </a:graphicData>
            </a:graphic>
          </wp:anchor>
        </w:drawing>
      </w:r>
      <w:r>
        <w:rPr>
          <w:rFonts w:ascii="Consolas"/>
          <w:sz w:val="20"/>
        </w:rPr>
        <w:drawing>
          <wp:anchor distT="0" distB="0" distL="0" distR="0" allowOverlap="1" layoutInCell="1" locked="0" behindDoc="1" simplePos="0" relativeHeight="487607296">
            <wp:simplePos x="0" y="0"/>
            <wp:positionH relativeFrom="page">
              <wp:posOffset>1831755</wp:posOffset>
            </wp:positionH>
            <wp:positionV relativeFrom="paragraph">
              <wp:posOffset>1760250</wp:posOffset>
            </wp:positionV>
            <wp:extent cx="3032913" cy="134016"/>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54" cstate="print"/>
                    <a:stretch>
                      <a:fillRect/>
                    </a:stretch>
                  </pic:blipFill>
                  <pic:spPr>
                    <a:xfrm>
                      <a:off x="0" y="0"/>
                      <a:ext cx="3032913" cy="134016"/>
                    </a:xfrm>
                    <a:prstGeom prst="rect">
                      <a:avLst/>
                    </a:prstGeom>
                  </pic:spPr>
                </pic:pic>
              </a:graphicData>
            </a:graphic>
          </wp:anchor>
        </w:drawing>
      </w:r>
    </w:p>
    <w:p>
      <w:pPr>
        <w:pStyle w:val="BodyText"/>
        <w:spacing w:before="9"/>
        <w:rPr>
          <w:rFonts w:ascii="Consolas"/>
          <w:sz w:val="4"/>
        </w:rPr>
      </w:pPr>
    </w:p>
    <w:p>
      <w:pPr>
        <w:pStyle w:val="BodyText"/>
        <w:spacing w:before="3"/>
        <w:rPr>
          <w:rFonts w:ascii="Consolas"/>
          <w:sz w:val="18"/>
        </w:rPr>
      </w:pPr>
    </w:p>
    <w:p>
      <w:pPr>
        <w:pStyle w:val="BodyText"/>
        <w:spacing w:before="2"/>
        <w:rPr>
          <w:rFonts w:ascii="Consolas"/>
          <w:sz w:val="7"/>
        </w:rPr>
      </w:pPr>
    </w:p>
    <w:p>
      <w:pPr>
        <w:pStyle w:val="BodyText"/>
        <w:spacing w:before="71"/>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5"/>
        <w:rPr>
          <w:rFonts w:ascii="Consolas"/>
          <w:sz w:val="20"/>
        </w:rPr>
      </w:pPr>
      <w:r>
        <w:rPr>
          <w:rFonts w:ascii="Consolas"/>
          <w:sz w:val="20"/>
        </w:rPr>
        <mc:AlternateContent>
          <mc:Choice Requires="wps">
            <w:drawing>
              <wp:anchor distT="0" distB="0" distL="0" distR="0" allowOverlap="1" layoutInCell="1" locked="0" behindDoc="1" simplePos="0" relativeHeight="487607808">
                <wp:simplePos x="0" y="0"/>
                <wp:positionH relativeFrom="page">
                  <wp:posOffset>928598</wp:posOffset>
                </wp:positionH>
                <wp:positionV relativeFrom="paragraph">
                  <wp:posOffset>186346</wp:posOffset>
                </wp:positionV>
                <wp:extent cx="1822450" cy="127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1822450" cy="1270"/>
                        </a:xfrm>
                        <a:custGeom>
                          <a:avLst/>
                          <a:gdLst/>
                          <a:ahLst/>
                          <a:cxnLst/>
                          <a:rect l="l" t="t" r="r" b="b"/>
                          <a:pathLst>
                            <a:path w="1822450" h="0">
                              <a:moveTo>
                                <a:pt x="0" y="0"/>
                              </a:moveTo>
                              <a:lnTo>
                                <a:pt x="1822214" y="0"/>
                              </a:lnTo>
                            </a:path>
                          </a:pathLst>
                        </a:custGeom>
                        <a:ln w="28606">
                          <a:solidFill>
                            <a:srgbClr val="606060"/>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4.672924pt;width:143.5pt;height:.1pt;mso-position-horizontal-relative:page;mso-position-vertical-relative:paragraph;z-index:-15708672;mso-wrap-distance-left:0;mso-wrap-distance-right:0" id="docshape45" coordorigin="1462,293" coordsize="2870,0" path="m1462,293l4332,293e" filled="false" stroked="true" strokeweight="2.252461pt" strokecolor="#606060">
                <v:path arrowok="t"/>
                <v:stroke dashstyle="solid"/>
                <w10:wrap type="topAndBottom"/>
              </v:shape>
            </w:pict>
          </mc:Fallback>
        </mc:AlternateContent>
      </w:r>
      <w:r>
        <w:rPr>
          <w:rFonts w:ascii="Consolas"/>
          <w:sz w:val="20"/>
        </w:rPr>
        <mc:AlternateContent>
          <mc:Choice Requires="wps">
            <w:drawing>
              <wp:anchor distT="0" distB="0" distL="0" distR="0" allowOverlap="1" layoutInCell="1" locked="0" behindDoc="1" simplePos="0" relativeHeight="487608320">
                <wp:simplePos x="0" y="0"/>
                <wp:positionH relativeFrom="page">
                  <wp:posOffset>903157</wp:posOffset>
                </wp:positionH>
                <wp:positionV relativeFrom="paragraph">
                  <wp:posOffset>289156</wp:posOffset>
                </wp:positionV>
                <wp:extent cx="5749925" cy="1386205"/>
                <wp:effectExtent l="0" t="0" r="0" b="0"/>
                <wp:wrapTopAndBottom/>
                <wp:docPr id="75" name="Group 75"/>
                <wp:cNvGraphicFramePr>
                  <a:graphicFrameLocks/>
                </wp:cNvGraphicFramePr>
                <a:graphic>
                  <a:graphicData uri="http://schemas.microsoft.com/office/word/2010/wordprocessingGroup">
                    <wpg:wgp>
                      <wpg:cNvPr id="75" name="Group 75"/>
                      <wpg:cNvGrpSpPr/>
                      <wpg:grpSpPr>
                        <a:xfrm>
                          <a:off x="0" y="0"/>
                          <a:ext cx="5749925" cy="1386205"/>
                          <a:chExt cx="5749925" cy="1386205"/>
                        </a:xfrm>
                      </wpg:grpSpPr>
                      <pic:pic>
                        <pic:nvPicPr>
                          <pic:cNvPr id="76" name="Image 76"/>
                          <pic:cNvPicPr/>
                        </pic:nvPicPr>
                        <pic:blipFill>
                          <a:blip r:embed="rId55" cstate="print"/>
                          <a:stretch>
                            <a:fillRect/>
                          </a:stretch>
                        </pic:blipFill>
                        <pic:spPr>
                          <a:xfrm>
                            <a:off x="12720" y="0"/>
                            <a:ext cx="2187930" cy="127138"/>
                          </a:xfrm>
                          <a:prstGeom prst="rect">
                            <a:avLst/>
                          </a:prstGeom>
                        </pic:spPr>
                      </pic:pic>
                      <pic:pic>
                        <pic:nvPicPr>
                          <pic:cNvPr id="77" name="Image 77"/>
                          <pic:cNvPicPr/>
                        </pic:nvPicPr>
                        <pic:blipFill>
                          <a:blip r:embed="rId56" cstate="print"/>
                          <a:stretch>
                            <a:fillRect/>
                          </a:stretch>
                        </pic:blipFill>
                        <pic:spPr>
                          <a:xfrm>
                            <a:off x="0" y="158923"/>
                            <a:ext cx="5749677" cy="1226890"/>
                          </a:xfrm>
                          <a:prstGeom prst="rect">
                            <a:avLst/>
                          </a:prstGeom>
                        </pic:spPr>
                      </pic:pic>
                    </wpg:wgp>
                  </a:graphicData>
                </a:graphic>
              </wp:anchor>
            </w:drawing>
          </mc:Choice>
          <mc:Fallback>
            <w:pict>
              <v:group style="position:absolute;margin-left:71.114746pt;margin-top:22.768198pt;width:452.75pt;height:109.15pt;mso-position-horizontal-relative:page;mso-position-vertical-relative:paragraph;z-index:-15708160;mso-wrap-distance-left:0;mso-wrap-distance-right:0" id="docshapegroup46" coordorigin="1422,455" coordsize="9055,2183">
                <v:shape style="position:absolute;left:1442;top:455;width:3446;height:201" type="#_x0000_t75" id="docshape47" stroked="false">
                  <v:imagedata r:id="rId55" o:title=""/>
                </v:shape>
                <v:shape style="position:absolute;left:1422;top:705;width:9055;height:1933" type="#_x0000_t75" id="docshape48" stroked="false">
                  <v:imagedata r:id="rId56" o:title=""/>
                </v:shape>
                <w10:wrap type="topAndBottom"/>
              </v:group>
            </w:pict>
          </mc:Fallback>
        </mc:AlternateContent>
      </w:r>
    </w:p>
    <w:p>
      <w:pPr>
        <w:pStyle w:val="BodyText"/>
        <w:spacing w:before="10"/>
        <w:rPr>
          <w:rFonts w:ascii="Consolas"/>
          <w:sz w:val="9"/>
        </w:rPr>
      </w:pPr>
    </w:p>
    <w:p>
      <w:pPr>
        <w:pStyle w:val="BodyText"/>
        <w:spacing w:after="0"/>
        <w:rPr>
          <w:rFonts w:ascii="Consolas"/>
          <w:sz w:val="9"/>
        </w:rPr>
        <w:sectPr>
          <w:footerReference w:type="default" r:id="rId44"/>
          <w:pgSz w:w="11900" w:h="16850"/>
          <w:pgMar w:header="0" w:footer="0" w:top="1340" w:bottom="280" w:left="1275" w:right="850"/>
        </w:sectPr>
      </w:pPr>
    </w:p>
    <w:p>
      <w:pPr>
        <w:spacing w:line="240" w:lineRule="auto"/>
        <w:ind w:left="2310" w:right="0" w:firstLine="0"/>
        <w:rPr>
          <w:rFonts w:ascii="Consolas"/>
          <w:sz w:val="20"/>
        </w:rPr>
      </w:pPr>
      <w:r>
        <w:rPr>
          <w:rFonts w:ascii="Consolas"/>
          <w:sz w:val="20"/>
        </w:rPr>
        <w:drawing>
          <wp:inline distT="0" distB="0" distL="0" distR="0">
            <wp:extent cx="4392934" cy="472249"/>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58" cstate="print"/>
                    <a:stretch>
                      <a:fillRect/>
                    </a:stretch>
                  </pic:blipFill>
                  <pic:spPr>
                    <a:xfrm>
                      <a:off x="0" y="0"/>
                      <a:ext cx="4392934" cy="472249"/>
                    </a:xfrm>
                    <a:prstGeom prst="rect">
                      <a:avLst/>
                    </a:prstGeom>
                  </pic:spPr>
                </pic:pic>
              </a:graphicData>
            </a:graphic>
          </wp:inline>
        </w:drawing>
      </w:r>
      <w:r>
        <w:rPr>
          <w:rFonts w:ascii="Consolas"/>
          <w:sz w:val="20"/>
        </w:rPr>
      </w:r>
    </w:p>
    <w:p>
      <w:pPr>
        <w:pStyle w:val="BodyText"/>
        <w:spacing w:before="82"/>
        <w:rPr>
          <w:rFonts w:ascii="Consolas"/>
          <w:sz w:val="20"/>
        </w:rPr>
      </w:pPr>
      <w:r>
        <w:rPr>
          <w:rFonts w:ascii="Consolas"/>
          <w:sz w:val="20"/>
        </w:rPr>
        <w:drawing>
          <wp:anchor distT="0" distB="0" distL="0" distR="0" allowOverlap="1" layoutInCell="1" locked="0" behindDoc="1" simplePos="0" relativeHeight="487609344">
            <wp:simplePos x="0" y="0"/>
            <wp:positionH relativeFrom="page">
              <wp:posOffset>915877</wp:posOffset>
            </wp:positionH>
            <wp:positionV relativeFrom="paragraph">
              <wp:posOffset>216167</wp:posOffset>
            </wp:positionV>
            <wp:extent cx="5759341" cy="446722"/>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59" cstate="print"/>
                    <a:stretch>
                      <a:fillRect/>
                    </a:stretch>
                  </pic:blipFill>
                  <pic:spPr>
                    <a:xfrm>
                      <a:off x="0" y="0"/>
                      <a:ext cx="5759341" cy="446722"/>
                    </a:xfrm>
                    <a:prstGeom prst="rect">
                      <a:avLst/>
                    </a:prstGeom>
                  </pic:spPr>
                </pic:pic>
              </a:graphicData>
            </a:graphic>
          </wp:anchor>
        </w:drawing>
      </w:r>
      <w:r>
        <w:rPr>
          <w:rFonts w:ascii="Consolas"/>
          <w:sz w:val="20"/>
        </w:rPr>
        <w:drawing>
          <wp:anchor distT="0" distB="0" distL="0" distR="0" allowOverlap="1" layoutInCell="1" locked="0" behindDoc="1" simplePos="0" relativeHeight="487609856">
            <wp:simplePos x="0" y="0"/>
            <wp:positionH relativeFrom="page">
              <wp:posOffset>1259332</wp:posOffset>
            </wp:positionH>
            <wp:positionV relativeFrom="paragraph">
              <wp:posOffset>718366</wp:posOffset>
            </wp:positionV>
            <wp:extent cx="5408161" cy="312705"/>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60" cstate="print"/>
                    <a:stretch>
                      <a:fillRect/>
                    </a:stretch>
                  </pic:blipFill>
                  <pic:spPr>
                    <a:xfrm>
                      <a:off x="0" y="0"/>
                      <a:ext cx="5408161" cy="312705"/>
                    </a:xfrm>
                    <a:prstGeom prst="rect">
                      <a:avLst/>
                    </a:prstGeom>
                  </pic:spPr>
                </pic:pic>
              </a:graphicData>
            </a:graphic>
          </wp:anchor>
        </w:drawing>
      </w:r>
      <w:r>
        <w:rPr>
          <w:rFonts w:ascii="Consolas"/>
          <w:sz w:val="20"/>
        </w:rPr>
        <mc:AlternateContent>
          <mc:Choice Requires="wps">
            <w:drawing>
              <wp:anchor distT="0" distB="0" distL="0" distR="0" allowOverlap="1" layoutInCell="1" locked="0" behindDoc="1" simplePos="0" relativeHeight="487610368">
                <wp:simplePos x="0" y="0"/>
                <wp:positionH relativeFrom="page">
                  <wp:posOffset>1272052</wp:posOffset>
                </wp:positionH>
                <wp:positionV relativeFrom="paragraph">
                  <wp:posOffset>1226922</wp:posOffset>
                </wp:positionV>
                <wp:extent cx="5380990" cy="565785"/>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5380990" cy="565785"/>
                          <a:chExt cx="5380990" cy="565785"/>
                        </a:xfrm>
                      </wpg:grpSpPr>
                      <pic:pic>
                        <pic:nvPicPr>
                          <pic:cNvPr id="82" name="Image 82"/>
                          <pic:cNvPicPr/>
                        </pic:nvPicPr>
                        <pic:blipFill>
                          <a:blip r:embed="rId61" cstate="print"/>
                          <a:stretch>
                            <a:fillRect/>
                          </a:stretch>
                        </pic:blipFill>
                        <pic:spPr>
                          <a:xfrm>
                            <a:off x="0" y="0"/>
                            <a:ext cx="5374421" cy="146209"/>
                          </a:xfrm>
                          <a:prstGeom prst="rect">
                            <a:avLst/>
                          </a:prstGeom>
                        </pic:spPr>
                      </pic:pic>
                      <pic:pic>
                        <pic:nvPicPr>
                          <pic:cNvPr id="83" name="Image 83"/>
                          <pic:cNvPicPr/>
                        </pic:nvPicPr>
                        <pic:blipFill>
                          <a:blip r:embed="rId62" cstate="print"/>
                          <a:stretch>
                            <a:fillRect/>
                          </a:stretch>
                        </pic:blipFill>
                        <pic:spPr>
                          <a:xfrm>
                            <a:off x="0" y="184351"/>
                            <a:ext cx="5380781" cy="381416"/>
                          </a:xfrm>
                          <a:prstGeom prst="rect">
                            <a:avLst/>
                          </a:prstGeom>
                        </pic:spPr>
                      </pic:pic>
                    </wpg:wgp>
                  </a:graphicData>
                </a:graphic>
              </wp:anchor>
            </w:drawing>
          </mc:Choice>
          <mc:Fallback>
            <w:pict>
              <v:group style="position:absolute;margin-left:100.161598pt;margin-top:96.608101pt;width:423.7pt;height:44.55pt;mso-position-horizontal-relative:page;mso-position-vertical-relative:paragraph;z-index:-15706112;mso-wrap-distance-left:0;mso-wrap-distance-right:0" id="docshapegroup49" coordorigin="2003,1932" coordsize="8474,891">
                <v:shape style="position:absolute;left:2003;top:1932;width:8464;height:231" type="#_x0000_t75" id="docshape50" stroked="false">
                  <v:imagedata r:id="rId61" o:title=""/>
                </v:shape>
                <v:shape style="position:absolute;left:2003;top:2222;width:8474;height:601" type="#_x0000_t75" id="docshape51" stroked="false">
                  <v:imagedata r:id="rId62" o:title=""/>
                </v:shape>
                <w10:wrap type="topAndBottom"/>
              </v:group>
            </w:pict>
          </mc:Fallback>
        </mc:AlternateContent>
      </w:r>
      <w:r>
        <w:rPr>
          <w:rFonts w:ascii="Consolas"/>
          <w:sz w:val="20"/>
        </w:rPr>
        <mc:AlternateContent>
          <mc:Choice Requires="wps">
            <w:drawing>
              <wp:anchor distT="0" distB="0" distL="0" distR="0" allowOverlap="1" layoutInCell="1" locked="0" behindDoc="1" simplePos="0" relativeHeight="487610880">
                <wp:simplePos x="0" y="0"/>
                <wp:positionH relativeFrom="page">
                  <wp:posOffset>1272052</wp:posOffset>
                </wp:positionH>
                <wp:positionV relativeFrom="paragraph">
                  <wp:posOffset>1919829</wp:posOffset>
                </wp:positionV>
                <wp:extent cx="5380990" cy="483234"/>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5380990" cy="483234"/>
                          <a:chExt cx="5380990" cy="483234"/>
                        </a:xfrm>
                      </wpg:grpSpPr>
                      <pic:pic>
                        <pic:nvPicPr>
                          <pic:cNvPr id="85" name="Image 85"/>
                          <pic:cNvPicPr/>
                        </pic:nvPicPr>
                        <pic:blipFill>
                          <a:blip r:embed="rId63" cstate="print"/>
                          <a:stretch>
                            <a:fillRect/>
                          </a:stretch>
                        </pic:blipFill>
                        <pic:spPr>
                          <a:xfrm>
                            <a:off x="0" y="0"/>
                            <a:ext cx="5380781" cy="127138"/>
                          </a:xfrm>
                          <a:prstGeom prst="rect">
                            <a:avLst/>
                          </a:prstGeom>
                        </pic:spPr>
                      </pic:pic>
                      <pic:pic>
                        <pic:nvPicPr>
                          <pic:cNvPr id="86" name="Image 86"/>
                          <pic:cNvPicPr/>
                        </pic:nvPicPr>
                        <pic:blipFill>
                          <a:blip r:embed="rId64" cstate="print"/>
                          <a:stretch>
                            <a:fillRect/>
                          </a:stretch>
                        </pic:blipFill>
                        <pic:spPr>
                          <a:xfrm>
                            <a:off x="0" y="158923"/>
                            <a:ext cx="5374421" cy="324204"/>
                          </a:xfrm>
                          <a:prstGeom prst="rect">
                            <a:avLst/>
                          </a:prstGeom>
                        </pic:spPr>
                      </pic:pic>
                    </wpg:wgp>
                  </a:graphicData>
                </a:graphic>
              </wp:anchor>
            </w:drawing>
          </mc:Choice>
          <mc:Fallback>
            <w:pict>
              <v:group style="position:absolute;margin-left:100.161598pt;margin-top:151.167694pt;width:423.7pt;height:38.050pt;mso-position-horizontal-relative:page;mso-position-vertical-relative:paragraph;z-index:-15705600;mso-wrap-distance-left:0;mso-wrap-distance-right:0" id="docshapegroup52" coordorigin="2003,3023" coordsize="8474,761">
                <v:shape style="position:absolute;left:2003;top:3023;width:8474;height:201" type="#_x0000_t75" id="docshape53" stroked="false">
                  <v:imagedata r:id="rId63" o:title=""/>
                </v:shape>
                <v:shape style="position:absolute;left:2003;top:3273;width:8464;height:511" type="#_x0000_t75" id="docshape54" stroked="false">
                  <v:imagedata r:id="rId64" o:title=""/>
                </v:shape>
                <w10:wrap type="topAndBottom"/>
              </v:group>
            </w:pict>
          </mc:Fallback>
        </mc:AlternateContent>
      </w:r>
      <w:r>
        <w:rPr>
          <w:rFonts w:ascii="Consolas"/>
          <w:sz w:val="20"/>
        </w:rPr>
        <mc:AlternateContent>
          <mc:Choice Requires="wps">
            <w:drawing>
              <wp:anchor distT="0" distB="0" distL="0" distR="0" allowOverlap="1" layoutInCell="1" locked="0" behindDoc="1" simplePos="0" relativeHeight="487611392">
                <wp:simplePos x="0" y="0"/>
                <wp:positionH relativeFrom="page">
                  <wp:posOffset>915877</wp:posOffset>
                </wp:positionH>
                <wp:positionV relativeFrom="paragraph">
                  <wp:posOffset>2600022</wp:posOffset>
                </wp:positionV>
                <wp:extent cx="5737225" cy="820419"/>
                <wp:effectExtent l="0" t="0" r="0" b="0"/>
                <wp:wrapTopAndBottom/>
                <wp:docPr id="87" name="Group 87"/>
                <wp:cNvGraphicFramePr>
                  <a:graphicFrameLocks/>
                </wp:cNvGraphicFramePr>
                <a:graphic>
                  <a:graphicData uri="http://schemas.microsoft.com/office/word/2010/wordprocessingGroup">
                    <wpg:wgp>
                      <wpg:cNvPr id="87" name="Group 87"/>
                      <wpg:cNvGrpSpPr/>
                      <wpg:grpSpPr>
                        <a:xfrm>
                          <a:off x="0" y="0"/>
                          <a:ext cx="5737225" cy="820419"/>
                          <a:chExt cx="5737225" cy="820419"/>
                        </a:xfrm>
                      </wpg:grpSpPr>
                      <pic:pic>
                        <pic:nvPicPr>
                          <pic:cNvPr id="88" name="Image 88"/>
                          <pic:cNvPicPr/>
                        </pic:nvPicPr>
                        <pic:blipFill>
                          <a:blip r:embed="rId65" cstate="print"/>
                          <a:stretch>
                            <a:fillRect/>
                          </a:stretch>
                        </pic:blipFill>
                        <pic:spPr>
                          <a:xfrm>
                            <a:off x="356174" y="514912"/>
                            <a:ext cx="5368061" cy="127138"/>
                          </a:xfrm>
                          <a:prstGeom prst="rect">
                            <a:avLst/>
                          </a:prstGeom>
                        </pic:spPr>
                      </pic:pic>
                      <pic:pic>
                        <pic:nvPicPr>
                          <pic:cNvPr id="89" name="Image 89"/>
                          <pic:cNvPicPr/>
                        </pic:nvPicPr>
                        <pic:blipFill>
                          <a:blip r:embed="rId66" cstate="print"/>
                          <a:stretch>
                            <a:fillRect/>
                          </a:stretch>
                        </pic:blipFill>
                        <pic:spPr>
                          <a:xfrm>
                            <a:off x="0" y="0"/>
                            <a:ext cx="5736956" cy="476770"/>
                          </a:xfrm>
                          <a:prstGeom prst="rect">
                            <a:avLst/>
                          </a:prstGeom>
                        </pic:spPr>
                      </pic:pic>
                      <pic:pic>
                        <pic:nvPicPr>
                          <pic:cNvPr id="90" name="Image 90"/>
                          <pic:cNvPicPr/>
                        </pic:nvPicPr>
                        <pic:blipFill>
                          <a:blip r:embed="rId67" cstate="print"/>
                          <a:stretch>
                            <a:fillRect/>
                          </a:stretch>
                        </pic:blipFill>
                        <pic:spPr>
                          <a:xfrm>
                            <a:off x="305292" y="673836"/>
                            <a:ext cx="5431664" cy="146209"/>
                          </a:xfrm>
                          <a:prstGeom prst="rect">
                            <a:avLst/>
                          </a:prstGeom>
                        </pic:spPr>
                      </pic:pic>
                    </wpg:wgp>
                  </a:graphicData>
                </a:graphic>
              </wp:anchor>
            </w:drawing>
          </mc:Choice>
          <mc:Fallback>
            <w:pict>
              <v:group style="position:absolute;margin-left:72.116364pt;margin-top:204.726196pt;width:451.75pt;height:64.6pt;mso-position-horizontal-relative:page;mso-position-vertical-relative:paragraph;z-index:-15705088;mso-wrap-distance-left:0;mso-wrap-distance-right:0" id="docshapegroup55" coordorigin="1442,4095" coordsize="9035,1292">
                <v:shape style="position:absolute;left:2003;top:4905;width:8454;height:201" type="#_x0000_t75" id="docshape56" stroked="false">
                  <v:imagedata r:id="rId65" o:title=""/>
                </v:shape>
                <v:shape style="position:absolute;left:1442;top:4094;width:9035;height:751" type="#_x0000_t75" id="docshape57" stroked="false">
                  <v:imagedata r:id="rId66" o:title=""/>
                </v:shape>
                <v:shape style="position:absolute;left:1923;top:5155;width:8554;height:231" type="#_x0000_t75" id="docshape58" stroked="false">
                  <v:imagedata r:id="rId67" o:title=""/>
                </v:shape>
                <w10:wrap type="topAndBottom"/>
              </v:group>
            </w:pict>
          </mc:Fallback>
        </mc:AlternateContent>
      </w:r>
    </w:p>
    <w:p>
      <w:pPr>
        <w:pStyle w:val="BodyText"/>
        <w:spacing w:before="4"/>
        <w:rPr>
          <w:rFonts w:ascii="Consolas"/>
          <w:sz w:val="5"/>
        </w:rPr>
      </w:pPr>
    </w:p>
    <w:p>
      <w:pPr>
        <w:pStyle w:val="BodyText"/>
        <w:spacing w:before="50"/>
        <w:rPr>
          <w:rFonts w:ascii="Consolas"/>
          <w:sz w:val="20"/>
        </w:rPr>
      </w:pPr>
    </w:p>
    <w:p>
      <w:pPr>
        <w:pStyle w:val="BodyText"/>
        <w:rPr>
          <w:rFonts w:ascii="Consolas"/>
          <w:sz w:val="15"/>
        </w:rPr>
      </w:pPr>
    </w:p>
    <w:p>
      <w:pPr>
        <w:pStyle w:val="BodyText"/>
        <w:spacing w:before="52"/>
        <w:rPr>
          <w:rFonts w:ascii="Consolas"/>
          <w:sz w:val="20"/>
        </w:rPr>
      </w:pPr>
    </w:p>
    <w:p>
      <w:pPr>
        <w:tabs>
          <w:tab w:pos="1352" w:val="left" w:leader="none"/>
          <w:tab w:pos="3549" w:val="left" w:leader="none"/>
          <w:tab w:pos="4561" w:val="left" w:leader="none"/>
          <w:tab w:pos="8244" w:val="left" w:leader="none"/>
        </w:tabs>
        <w:spacing w:line="218" w:lineRule="auto" w:before="0" w:after="57"/>
        <w:ind w:left="919" w:right="582" w:hanging="191"/>
        <w:jc w:val="left"/>
        <w:rPr>
          <w:rFonts w:ascii="Arial" w:hAnsi="Arial"/>
          <w:sz w:val="25"/>
        </w:rPr>
      </w:pPr>
      <w:r>
        <w:rPr>
          <w:rFonts w:ascii="Arial" w:hAnsi="Arial"/>
          <w:color w:val="575757"/>
          <w:w w:val="90"/>
          <w:sz w:val="25"/>
        </w:rPr>
        <w:t>Pespome</w:t>
      </w:r>
      <w:r>
        <w:rPr>
          <w:rFonts w:ascii="Arial" w:hAnsi="Arial"/>
          <w:color w:val="575757"/>
          <w:spacing w:val="-13"/>
          <w:w w:val="90"/>
          <w:sz w:val="25"/>
        </w:rPr>
        <w:t> </w:t>
      </w:r>
      <w:r>
        <w:rPr>
          <w:rFonts w:ascii="Arial" w:hAnsi="Arial"/>
          <w:color w:val="606060"/>
          <w:w w:val="90"/>
          <w:sz w:val="25"/>
        </w:rPr>
        <w:t>to</w:t>
      </w:r>
      <w:r>
        <w:rPr>
          <w:rFonts w:ascii="Arial" w:hAnsi="Arial"/>
          <w:color w:val="606060"/>
          <w:spacing w:val="-13"/>
          <w:w w:val="90"/>
          <w:sz w:val="25"/>
        </w:rPr>
        <w:t> </w:t>
      </w:r>
      <w:r>
        <w:rPr>
          <w:rFonts w:ascii="Arial" w:hAnsi="Arial"/>
          <w:color w:val="545454"/>
          <w:w w:val="90"/>
          <w:sz w:val="25"/>
        </w:rPr>
        <w:t>tfie</w:t>
      </w:r>
      <w:r>
        <w:rPr>
          <w:rFonts w:ascii="Arial" w:hAnsi="Arial"/>
          <w:color w:val="545454"/>
          <w:spacing w:val="-25"/>
          <w:w w:val="90"/>
          <w:sz w:val="25"/>
        </w:rPr>
        <w:t> </w:t>
      </w:r>
      <w:r>
        <w:rPr>
          <w:rFonts w:ascii="Arial" w:hAnsi="Arial"/>
          <w:color w:val="262626"/>
          <w:w w:val="90"/>
          <w:sz w:val="25"/>
        </w:rPr>
        <w:t>PDD</w:t>
      </w:r>
      <w:r>
        <w:rPr>
          <w:rFonts w:ascii="Arial" w:hAnsi="Arial"/>
          <w:color w:val="262626"/>
          <w:spacing w:val="-10"/>
          <w:w w:val="90"/>
          <w:sz w:val="25"/>
        </w:rPr>
        <w:t> </w:t>
      </w:r>
      <w:r>
        <w:rPr>
          <w:rFonts w:ascii="Arial" w:hAnsi="Arial"/>
          <w:color w:val="2D2D2D"/>
          <w:w w:val="90"/>
          <w:sz w:val="25"/>
        </w:rPr>
        <w:t>Tntfd*</w:t>
      </w:r>
      <w:r>
        <w:rPr>
          <w:rFonts w:ascii="Arial" w:hAnsi="Arial"/>
          <w:color w:val="2D2D2D"/>
          <w:spacing w:val="-13"/>
          <w:w w:val="90"/>
          <w:sz w:val="25"/>
        </w:rPr>
        <w:t> </w:t>
      </w:r>
      <w:r>
        <w:rPr>
          <w:rFonts w:ascii="Arial" w:hAnsi="Arial"/>
          <w:color w:val="4D4D4D"/>
          <w:w w:val="90"/>
          <w:sz w:val="25"/>
        </w:rPr>
        <w:t>regard</w:t>
      </w:r>
      <w:r>
        <w:rPr>
          <w:rFonts w:ascii="Arial" w:hAnsi="Arial"/>
          <w:color w:val="707070"/>
          <w:w w:val="90"/>
          <w:sz w:val="25"/>
        </w:rPr>
        <w:t>k</w:t>
      </w:r>
      <w:r>
        <w:rPr>
          <w:rFonts w:ascii="Arial" w:hAnsi="Arial"/>
          <w:color w:val="707070"/>
          <w:spacing w:val="44"/>
          <w:sz w:val="25"/>
        </w:rPr>
        <w:t> </w:t>
      </w:r>
      <w:r>
        <w:rPr>
          <w:rFonts w:ascii="Arial" w:hAnsi="Arial"/>
          <w:color w:val="313131"/>
          <w:w w:val="90"/>
          <w:sz w:val="25"/>
        </w:rPr>
        <w:t>klL</w:t>
      </w:r>
      <w:r>
        <w:rPr>
          <w:rFonts w:ascii="Arial" w:hAnsi="Arial"/>
          <w:color w:val="313131"/>
          <w:spacing w:val="-9"/>
          <w:w w:val="90"/>
          <w:sz w:val="25"/>
        </w:rPr>
        <w:t> </w:t>
      </w:r>
      <w:r>
        <w:rPr>
          <w:rFonts w:ascii="Arial" w:hAnsi="Arial"/>
          <w:color w:val="646464"/>
          <w:w w:val="90"/>
          <w:sz w:val="25"/>
        </w:rPr>
        <w:t>w</w:t>
      </w:r>
      <w:r>
        <w:rPr>
          <w:rFonts w:ascii="Arial" w:hAnsi="Arial"/>
          <w:color w:val="646464"/>
          <w:spacing w:val="-9"/>
          <w:w w:val="90"/>
          <w:sz w:val="25"/>
        </w:rPr>
        <w:t> </w:t>
      </w:r>
      <w:r>
        <w:rPr>
          <w:rFonts w:ascii="Arial" w:hAnsi="Arial"/>
          <w:color w:val="484848"/>
          <w:w w:val="90"/>
          <w:sz w:val="25"/>
        </w:rPr>
        <w:t>wit</w:t>
      </w:r>
      <w:r>
        <w:rPr>
          <w:rFonts w:ascii="Arial" w:hAnsi="Arial"/>
          <w:color w:val="484848"/>
          <w:spacing w:val="27"/>
          <w:sz w:val="25"/>
        </w:rPr>
        <w:t> </w:t>
      </w:r>
      <w:r>
        <w:rPr>
          <w:rFonts w:ascii="Arial" w:hAnsi="Arial"/>
          <w:color w:val="5D5D5D"/>
          <w:w w:val="90"/>
          <w:sz w:val="25"/>
        </w:rPr>
        <w:t>as</w:t>
      </w:r>
      <w:r>
        <w:rPr>
          <w:rFonts w:ascii="Arial" w:hAnsi="Arial"/>
          <w:color w:val="5D5D5D"/>
          <w:spacing w:val="-12"/>
          <w:w w:val="90"/>
          <w:sz w:val="25"/>
        </w:rPr>
        <w:t> </w:t>
      </w:r>
      <w:r>
        <w:rPr>
          <w:rFonts w:ascii="Arial" w:hAnsi="Arial"/>
          <w:color w:val="5B5B5B"/>
          <w:w w:val="90"/>
          <w:sz w:val="25"/>
        </w:rPr>
        <w:t>ed</w:t>
      </w:r>
      <w:r>
        <w:rPr>
          <w:rFonts w:ascii="Arial" w:hAnsi="Arial"/>
          <w:color w:val="5B5B5B"/>
          <w:spacing w:val="-19"/>
          <w:w w:val="90"/>
          <w:sz w:val="25"/>
        </w:rPr>
        <w:t> </w:t>
      </w:r>
      <w:r>
        <w:rPr>
          <w:rFonts w:ascii="Arial" w:hAnsi="Arial"/>
          <w:color w:val="595959"/>
          <w:w w:val="90"/>
          <w:sz w:val="25"/>
        </w:rPr>
        <w:t>othe</w:t>
      </w:r>
      <w:r>
        <w:rPr>
          <w:rFonts w:ascii="Arial" w:hAnsi="Arial"/>
          <w:color w:val="595959"/>
          <w:spacing w:val="-22"/>
          <w:w w:val="90"/>
          <w:sz w:val="25"/>
        </w:rPr>
        <w:t> </w:t>
      </w:r>
      <w:r>
        <w:rPr>
          <w:rFonts w:ascii="Arial" w:hAnsi="Arial"/>
          <w:color w:val="545454"/>
          <w:w w:val="90"/>
          <w:sz w:val="25"/>
        </w:rPr>
        <w:t>respo«w</w:t>
      </w:r>
      <w:r>
        <w:rPr>
          <w:rFonts w:ascii="Arial" w:hAnsi="Arial"/>
          <w:color w:val="545454"/>
          <w:spacing w:val="-12"/>
          <w:w w:val="90"/>
          <w:sz w:val="25"/>
        </w:rPr>
        <w:t> </w:t>
      </w:r>
      <w:r>
        <w:rPr>
          <w:rFonts w:ascii="Arial" w:hAnsi="Arial"/>
          <w:color w:val="525252"/>
          <w:w w:val="90"/>
          <w:sz w:val="25"/>
        </w:rPr>
        <w:t>gr+d</w:t>
      </w:r>
      <w:r>
        <w:rPr>
          <w:rFonts w:ascii="Arial" w:hAnsi="Arial"/>
          <w:color w:val="525252"/>
          <w:spacing w:val="-21"/>
          <w:w w:val="90"/>
          <w:sz w:val="25"/>
        </w:rPr>
        <w:t> </w:t>
      </w:r>
      <w:r>
        <w:rPr>
          <w:rFonts w:ascii="Arial" w:hAnsi="Arial"/>
          <w:color w:val="343434"/>
          <w:w w:val="90"/>
          <w:sz w:val="25"/>
        </w:rPr>
        <w:t>mugs.</w:t>
      </w:r>
      <w:r>
        <w:rPr>
          <w:rFonts w:ascii="Arial" w:hAnsi="Arial"/>
          <w:color w:val="343434"/>
          <w:spacing w:val="-30"/>
          <w:w w:val="90"/>
          <w:sz w:val="25"/>
        </w:rPr>
        <w:t> </w:t>
      </w:r>
      <w:r>
        <w:rPr>
          <w:rFonts w:ascii="Arial" w:hAnsi="Arial"/>
          <w:color w:val="343434"/>
          <w:spacing w:val="25"/>
          <w:w w:val="90"/>
          <w:sz w:val="25"/>
        </w:rPr>
        <w:t>T</w:t>
      </w:r>
      <w:r>
        <w:rPr>
          <w:rFonts w:ascii="Arial" w:hAnsi="Arial"/>
          <w:color w:val="5B5B5B"/>
          <w:spacing w:val="25"/>
          <w:w w:val="90"/>
          <w:sz w:val="25"/>
        </w:rPr>
        <w:t>gm</w:t>
      </w:r>
      <w:r>
        <w:rPr>
          <w:rFonts w:ascii="Arial" w:hAnsi="Arial"/>
          <w:color w:val="5B5B5B"/>
          <w:spacing w:val="-14"/>
          <w:w w:val="90"/>
          <w:sz w:val="25"/>
        </w:rPr>
        <w:t> </w:t>
      </w:r>
      <w:r>
        <w:rPr>
          <w:rFonts w:ascii="Arial" w:hAnsi="Arial"/>
          <w:color w:val="696969"/>
          <w:w w:val="90"/>
          <w:sz w:val="25"/>
        </w:rPr>
        <w:t>of </w:t>
      </w:r>
      <w:r>
        <w:rPr>
          <w:rFonts w:ascii="Arial" w:hAnsi="Arial"/>
          <w:color w:val="5E5E5E"/>
          <w:spacing w:val="-10"/>
          <w:sz w:val="25"/>
        </w:rPr>
        <w:t>a</w:t>
      </w:r>
      <w:r>
        <w:rPr>
          <w:rFonts w:ascii="Arial" w:hAnsi="Arial"/>
          <w:color w:val="5E5E5E"/>
          <w:sz w:val="25"/>
        </w:rPr>
        <w:tab/>
      </w:r>
      <w:r>
        <w:rPr>
          <w:rFonts w:ascii="Arial" w:hAnsi="Arial"/>
          <w:color w:val="3F3F3F"/>
          <w:spacing w:val="-2"/>
          <w:sz w:val="25"/>
        </w:rPr>
        <w:t>ntonthzt</w:t>
      </w:r>
      <w:r>
        <w:rPr>
          <w:rFonts w:ascii="Arial" w:hAnsi="Arial"/>
          <w:color w:val="3F3F3F"/>
          <w:sz w:val="25"/>
        </w:rPr>
        <w:tab/>
      </w:r>
      <w:r>
        <w:rPr>
          <w:rFonts w:ascii="Arial" w:hAnsi="Arial"/>
          <w:color w:val="2F2F2F"/>
          <w:w w:val="90"/>
          <w:sz w:val="25"/>
        </w:rPr>
        <w:t>Is</w:t>
      </w:r>
      <w:r>
        <w:rPr>
          <w:rFonts w:ascii="Arial" w:hAnsi="Arial"/>
          <w:color w:val="2F2F2F"/>
          <w:spacing w:val="40"/>
          <w:sz w:val="25"/>
        </w:rPr>
        <w:t> </w:t>
      </w:r>
      <w:r>
        <w:rPr>
          <w:rFonts w:ascii="Arial" w:hAnsi="Arial"/>
          <w:color w:val="4F4F4F"/>
          <w:sz w:val="25"/>
        </w:rPr>
        <w:t>ubflc</w:t>
        <w:tab/>
      </w:r>
      <w:r>
        <w:rPr>
          <w:rFonts w:ascii="Arial" w:hAnsi="Arial"/>
          <w:color w:val="363636"/>
          <w:sz w:val="25"/>
        </w:rPr>
        <w:t>•defsuIt</w:t>
      </w:r>
      <w:r>
        <w:rPr>
          <w:rFonts w:ascii="Arial" w:hAnsi="Arial"/>
          <w:color w:val="363636"/>
          <w:spacing w:val="-18"/>
          <w:sz w:val="25"/>
        </w:rPr>
        <w:t> </w:t>
      </w:r>
      <w:r>
        <w:rPr>
          <w:rFonts w:ascii="Arial" w:hAnsi="Arial"/>
          <w:sz w:val="25"/>
        </w:rPr>
        <w:t>for</w:t>
      </w:r>
      <w:r>
        <w:rPr>
          <w:rFonts w:ascii="Arial" w:hAnsi="Arial"/>
          <w:spacing w:val="-25"/>
          <w:sz w:val="25"/>
        </w:rPr>
        <w:t> </w:t>
      </w:r>
      <w:r>
        <w:rPr>
          <w:rFonts w:ascii="Arial" w:hAnsi="Arial"/>
          <w:color w:val="B5B5B5"/>
          <w:sz w:val="25"/>
        </w:rPr>
        <w:t>t</w:t>
      </w:r>
      <w:r>
        <w:rPr>
          <w:rFonts w:ascii="Arial" w:hAnsi="Arial"/>
          <w:color w:val="B5B5B5"/>
          <w:spacing w:val="4"/>
          <w:sz w:val="25"/>
        </w:rPr>
        <w:t> </w:t>
      </w:r>
      <w:r>
        <w:rPr>
          <w:rFonts w:ascii="Arial" w:hAnsi="Arial"/>
          <w:color w:val="B5B5B5"/>
          <w:sz w:val="25"/>
        </w:rPr>
        <w:t>asa</w:t>
      </w:r>
      <w:r>
        <w:rPr>
          <w:rFonts w:ascii="Arial" w:hAnsi="Arial"/>
          <w:color w:val="B5B5B5"/>
          <w:spacing w:val="-25"/>
          <w:sz w:val="25"/>
        </w:rPr>
        <w:t> </w:t>
      </w:r>
      <w:r>
        <w:rPr>
          <w:rFonts w:ascii="Arial" w:hAnsi="Arial"/>
          <w:color w:val="343434"/>
          <w:sz w:val="25"/>
        </w:rPr>
        <w:t>reason</w:t>
      </w:r>
      <w:r>
        <w:rPr>
          <w:rFonts w:ascii="Arial" w:hAnsi="Arial"/>
          <w:color w:val="343434"/>
          <w:spacing w:val="17"/>
          <w:sz w:val="25"/>
        </w:rPr>
        <w:t> </w:t>
      </w:r>
      <w:r>
        <w:rPr>
          <w:rFonts w:ascii="Arial" w:hAnsi="Arial"/>
          <w:color w:val="3F3F3F"/>
          <w:sz w:val="25"/>
        </w:rPr>
        <w:t>I</w:t>
      </w:r>
      <w:r>
        <w:rPr>
          <w:rFonts w:ascii="Arial" w:hAnsi="Arial"/>
          <w:color w:val="3F3F3F"/>
          <w:spacing w:val="-26"/>
          <w:sz w:val="25"/>
        </w:rPr>
        <w:t> </w:t>
      </w:r>
      <w:r>
        <w:rPr>
          <w:rFonts w:ascii="Arial" w:hAnsi="Arial"/>
          <w:color w:val="5B5B5B"/>
          <w:sz w:val="25"/>
        </w:rPr>
        <w:t>have</w:t>
      </w:r>
      <w:r>
        <w:rPr>
          <w:rFonts w:ascii="Arial" w:hAnsi="Arial"/>
          <w:color w:val="5B5B5B"/>
          <w:spacing w:val="-27"/>
          <w:sz w:val="25"/>
        </w:rPr>
        <w:t> </w:t>
      </w:r>
      <w:r>
        <w:rPr>
          <w:rFonts w:ascii="Arial" w:hAnsi="Arial"/>
          <w:color w:val="2D2D2D"/>
          <w:sz w:val="25"/>
        </w:rPr>
        <w:t>¥n</w:t>
        <w:tab/>
      </w:r>
      <w:r>
        <w:rPr>
          <w:rFonts w:ascii="Arial" w:hAnsi="Arial"/>
          <w:color w:val="484848"/>
          <w:spacing w:val="-4"/>
          <w:sz w:val="25"/>
        </w:rPr>
        <w:t>bsl</w:t>
      </w:r>
    </w:p>
    <w:p>
      <w:pPr>
        <w:spacing w:line="201" w:lineRule="exact"/>
        <w:ind w:left="728" w:right="0" w:firstLine="0"/>
        <w:rPr>
          <w:rFonts w:ascii="Arial"/>
          <w:position w:val="-3"/>
          <w:sz w:val="20"/>
        </w:rPr>
      </w:pPr>
      <w:r>
        <w:rPr>
          <w:rFonts w:ascii="Arial"/>
          <w:position w:val="-3"/>
          <w:sz w:val="20"/>
        </w:rPr>
        <w:drawing>
          <wp:inline distT="0" distB="0" distL="0" distR="0">
            <wp:extent cx="3741655" cy="127635"/>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68" cstate="print"/>
                    <a:stretch>
                      <a:fillRect/>
                    </a:stretch>
                  </pic:blipFill>
                  <pic:spPr>
                    <a:xfrm>
                      <a:off x="0" y="0"/>
                      <a:ext cx="3741655" cy="127635"/>
                    </a:xfrm>
                    <a:prstGeom prst="rect">
                      <a:avLst/>
                    </a:prstGeom>
                  </pic:spPr>
                </pic:pic>
              </a:graphicData>
            </a:graphic>
          </wp:inline>
        </w:drawing>
      </w:r>
      <w:r>
        <w:rPr>
          <w:rFonts w:ascii="Arial"/>
          <w:position w:val="-3"/>
          <w:sz w:val="20"/>
        </w:rPr>
      </w:r>
    </w:p>
    <w:p>
      <w:pPr>
        <w:pStyle w:val="BodyText"/>
        <w:spacing w:before="75"/>
        <w:rPr>
          <w:rFonts w:ascii="Arial"/>
          <w:sz w:val="20"/>
        </w:rPr>
      </w:pPr>
      <w:r>
        <w:rPr>
          <w:rFonts w:ascii="Arial"/>
          <w:sz w:val="20"/>
        </w:rPr>
        <w:drawing>
          <wp:anchor distT="0" distB="0" distL="0" distR="0" allowOverlap="1" layoutInCell="1" locked="0" behindDoc="1" simplePos="0" relativeHeight="487611904">
            <wp:simplePos x="0" y="0"/>
            <wp:positionH relativeFrom="page">
              <wp:posOffset>915877</wp:posOffset>
            </wp:positionH>
            <wp:positionV relativeFrom="paragraph">
              <wp:posOffset>209283</wp:posOffset>
            </wp:positionV>
            <wp:extent cx="1513263" cy="14678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69" cstate="print"/>
                    <a:stretch>
                      <a:fillRect/>
                    </a:stretch>
                  </pic:blipFill>
                  <pic:spPr>
                    <a:xfrm>
                      <a:off x="0" y="0"/>
                      <a:ext cx="1513263" cy="146780"/>
                    </a:xfrm>
                    <a:prstGeom prst="rect">
                      <a:avLst/>
                    </a:prstGeom>
                  </pic:spPr>
                </pic:pic>
              </a:graphicData>
            </a:graphic>
          </wp:anchor>
        </w:drawing>
      </w:r>
      <w:r>
        <w:rPr>
          <w:rFonts w:ascii="Arial"/>
          <w:sz w:val="20"/>
        </w:rPr>
        <mc:AlternateContent>
          <mc:Choice Requires="wps">
            <w:drawing>
              <wp:anchor distT="0" distB="0" distL="0" distR="0" allowOverlap="1" layoutInCell="1" locked="0" behindDoc="1" simplePos="0" relativeHeight="487612416">
                <wp:simplePos x="0" y="0"/>
                <wp:positionH relativeFrom="page">
                  <wp:posOffset>915877</wp:posOffset>
                </wp:positionH>
                <wp:positionV relativeFrom="paragraph">
                  <wp:posOffset>558915</wp:posOffset>
                </wp:positionV>
                <wp:extent cx="5737225" cy="457834"/>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5737225" cy="457834"/>
                          <a:chExt cx="5737225" cy="457834"/>
                        </a:xfrm>
                      </wpg:grpSpPr>
                      <pic:pic>
                        <pic:nvPicPr>
                          <pic:cNvPr id="94" name="Image 94"/>
                          <pic:cNvPicPr/>
                        </pic:nvPicPr>
                        <pic:blipFill>
                          <a:blip r:embed="rId70" cstate="print"/>
                          <a:stretch>
                            <a:fillRect/>
                          </a:stretch>
                        </pic:blipFill>
                        <pic:spPr>
                          <a:xfrm>
                            <a:off x="0" y="0"/>
                            <a:ext cx="5736957" cy="305133"/>
                          </a:xfrm>
                          <a:prstGeom prst="rect">
                            <a:avLst/>
                          </a:prstGeom>
                        </pic:spPr>
                      </pic:pic>
                      <pic:pic>
                        <pic:nvPicPr>
                          <pic:cNvPr id="95" name="Image 95"/>
                          <pic:cNvPicPr/>
                        </pic:nvPicPr>
                        <pic:blipFill>
                          <a:blip r:embed="rId71" cstate="print"/>
                          <a:stretch>
                            <a:fillRect/>
                          </a:stretch>
                        </pic:blipFill>
                        <pic:spPr>
                          <a:xfrm>
                            <a:off x="356174" y="336918"/>
                            <a:ext cx="642386" cy="120781"/>
                          </a:xfrm>
                          <a:prstGeom prst="rect">
                            <a:avLst/>
                          </a:prstGeom>
                        </pic:spPr>
                      </pic:pic>
                    </wpg:wgp>
                  </a:graphicData>
                </a:graphic>
              </wp:anchor>
            </w:drawing>
          </mc:Choice>
          <mc:Fallback>
            <w:pict>
              <v:group style="position:absolute;margin-left:72.116364pt;margin-top:44.009102pt;width:451.75pt;height:36.050pt;mso-position-horizontal-relative:page;mso-position-vertical-relative:paragraph;z-index:-15704064;mso-wrap-distance-left:0;mso-wrap-distance-right:0" id="docshapegroup59" coordorigin="1442,880" coordsize="9035,721">
                <v:shape style="position:absolute;left:1442;top:880;width:9035;height:481" type="#_x0000_t75" id="docshape60" stroked="false">
                  <v:imagedata r:id="rId70" o:title=""/>
                </v:shape>
                <v:shape style="position:absolute;left:2003;top:1410;width:1012;height:191" type="#_x0000_t75" id="docshape61" stroked="false">
                  <v:imagedata r:id="rId71" o:title=""/>
                </v:shape>
                <w10:wrap type="topAndBottom"/>
              </v:group>
            </w:pict>
          </mc:Fallback>
        </mc:AlternateContent>
      </w:r>
      <w:r>
        <w:rPr>
          <w:rFonts w:ascii="Arial"/>
          <w:sz w:val="20"/>
        </w:rPr>
        <w:drawing>
          <wp:anchor distT="0" distB="0" distL="0" distR="0" allowOverlap="1" layoutInCell="1" locked="0" behindDoc="1" simplePos="0" relativeHeight="487612928">
            <wp:simplePos x="0" y="0"/>
            <wp:positionH relativeFrom="page">
              <wp:posOffset>1819035</wp:posOffset>
            </wp:positionH>
            <wp:positionV relativeFrom="paragraph">
              <wp:posOffset>1239108</wp:posOffset>
            </wp:positionV>
            <wp:extent cx="4852660" cy="1167860"/>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72" cstate="print"/>
                    <a:stretch>
                      <a:fillRect/>
                    </a:stretch>
                  </pic:blipFill>
                  <pic:spPr>
                    <a:xfrm>
                      <a:off x="0" y="0"/>
                      <a:ext cx="4852660" cy="1167860"/>
                    </a:xfrm>
                    <a:prstGeom prst="rect">
                      <a:avLst/>
                    </a:prstGeom>
                  </pic:spPr>
                </pic:pic>
              </a:graphicData>
            </a:graphic>
          </wp:anchor>
        </w:drawing>
      </w:r>
      <w:r>
        <w:rPr>
          <w:rFonts w:ascii="Arial"/>
          <w:sz w:val="20"/>
        </w:rPr>
        <w:drawing>
          <wp:anchor distT="0" distB="0" distL="0" distR="0" allowOverlap="1" layoutInCell="1" locked="0" behindDoc="1" simplePos="0" relativeHeight="487613440">
            <wp:simplePos x="0" y="0"/>
            <wp:positionH relativeFrom="page">
              <wp:posOffset>1831755</wp:posOffset>
            </wp:positionH>
            <wp:positionV relativeFrom="paragraph">
              <wp:posOffset>2599495</wp:posOffset>
            </wp:positionV>
            <wp:extent cx="4839889" cy="657320"/>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73" cstate="print"/>
                    <a:stretch>
                      <a:fillRect/>
                    </a:stretch>
                  </pic:blipFill>
                  <pic:spPr>
                    <a:xfrm>
                      <a:off x="0" y="0"/>
                      <a:ext cx="4839889" cy="657320"/>
                    </a:xfrm>
                    <a:prstGeom prst="rect">
                      <a:avLst/>
                    </a:prstGeom>
                  </pic:spPr>
                </pic:pic>
              </a:graphicData>
            </a:graphic>
          </wp:anchor>
        </w:drawing>
      </w:r>
    </w:p>
    <w:p>
      <w:pPr>
        <w:pStyle w:val="BodyText"/>
        <w:spacing w:before="65"/>
        <w:rPr>
          <w:rFonts w:ascii="Arial"/>
          <w:sz w:val="20"/>
        </w:rPr>
      </w:pPr>
    </w:p>
    <w:p>
      <w:pPr>
        <w:pStyle w:val="BodyText"/>
        <w:spacing w:before="96"/>
        <w:rPr>
          <w:rFonts w:ascii="Arial"/>
          <w:sz w:val="20"/>
        </w:rPr>
      </w:pPr>
    </w:p>
    <w:p>
      <w:pPr>
        <w:pStyle w:val="BodyText"/>
        <w:spacing w:before="49"/>
        <w:rPr>
          <w:rFonts w:ascii="Arial"/>
          <w:sz w:val="20"/>
        </w:rPr>
      </w:pPr>
    </w:p>
    <w:p>
      <w:pPr>
        <w:pStyle w:val="BodyText"/>
        <w:rPr>
          <w:rFonts w:ascii="Arial"/>
          <w:sz w:val="20"/>
        </w:rPr>
      </w:pPr>
    </w:p>
    <w:p>
      <w:pPr>
        <w:pStyle w:val="BodyText"/>
        <w:rPr>
          <w:rFonts w:ascii="Arial"/>
          <w:sz w:val="20"/>
        </w:rPr>
      </w:pPr>
    </w:p>
    <w:p>
      <w:pPr>
        <w:pStyle w:val="BodyText"/>
        <w:spacing w:before="40"/>
        <w:rPr>
          <w:rFonts w:ascii="Arial"/>
          <w:sz w:val="20"/>
        </w:rPr>
      </w:pPr>
      <w:r>
        <w:rPr>
          <w:rFonts w:ascii="Arial"/>
          <w:sz w:val="20"/>
        </w:rPr>
        <mc:AlternateContent>
          <mc:Choice Requires="wps">
            <w:drawing>
              <wp:anchor distT="0" distB="0" distL="0" distR="0" allowOverlap="1" layoutInCell="1" locked="0" behindDoc="1" simplePos="0" relativeHeight="487613952">
                <wp:simplePos x="0" y="0"/>
                <wp:positionH relativeFrom="page">
                  <wp:posOffset>928598</wp:posOffset>
                </wp:positionH>
                <wp:positionV relativeFrom="paragraph">
                  <wp:posOffset>186908</wp:posOffset>
                </wp:positionV>
                <wp:extent cx="1822450" cy="1270"/>
                <wp:effectExtent l="0" t="0" r="0" b="0"/>
                <wp:wrapTopAndBottom/>
                <wp:docPr id="98" name="Graphic 98"/>
                <wp:cNvGraphicFramePr>
                  <a:graphicFrameLocks/>
                </wp:cNvGraphicFramePr>
                <a:graphic>
                  <a:graphicData uri="http://schemas.microsoft.com/office/word/2010/wordprocessingShape">
                    <wps:wsp>
                      <wps:cNvPr id="98" name="Graphic 98"/>
                      <wps:cNvSpPr/>
                      <wps:spPr>
                        <a:xfrm>
                          <a:off x="0" y="0"/>
                          <a:ext cx="1822450" cy="1270"/>
                        </a:xfrm>
                        <a:custGeom>
                          <a:avLst/>
                          <a:gdLst/>
                          <a:ahLst/>
                          <a:cxnLst/>
                          <a:rect l="l" t="t" r="r" b="b"/>
                          <a:pathLst>
                            <a:path w="1822450" h="0">
                              <a:moveTo>
                                <a:pt x="0" y="0"/>
                              </a:moveTo>
                              <a:lnTo>
                                <a:pt x="1822214" y="0"/>
                              </a:lnTo>
                            </a:path>
                          </a:pathLst>
                        </a:custGeom>
                        <a:ln w="28606">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4.717184pt;width:143.5pt;height:.1pt;mso-position-horizontal-relative:page;mso-position-vertical-relative:paragraph;z-index:-15702528;mso-wrap-distance-left:0;mso-wrap-distance-right:0" id="docshape62" coordorigin="1462,294" coordsize="2870,0" path="m1462,294l4332,294e" filled="false" stroked="true" strokeweight="2.252461pt" strokecolor="#747474">
                <v:path arrowok="t"/>
                <v:stroke dashstyle="solid"/>
                <w10:wrap type="topAndBottom"/>
              </v:shape>
            </w:pict>
          </mc:Fallback>
        </mc:AlternateContent>
      </w:r>
      <w:r>
        <w:rPr>
          <w:rFonts w:ascii="Arial"/>
          <w:sz w:val="20"/>
        </w:rPr>
        <mc:AlternateContent>
          <mc:Choice Requires="wps">
            <w:drawing>
              <wp:anchor distT="0" distB="0" distL="0" distR="0" allowOverlap="1" layoutInCell="1" locked="0" behindDoc="1" simplePos="0" relativeHeight="487614464">
                <wp:simplePos x="0" y="0"/>
                <wp:positionH relativeFrom="page">
                  <wp:posOffset>903157</wp:posOffset>
                </wp:positionH>
                <wp:positionV relativeFrom="paragraph">
                  <wp:posOffset>290208</wp:posOffset>
                </wp:positionV>
                <wp:extent cx="5673725" cy="598170"/>
                <wp:effectExtent l="0" t="0" r="0" b="0"/>
                <wp:wrapTopAndBottom/>
                <wp:docPr id="99" name="Group 99"/>
                <wp:cNvGraphicFramePr>
                  <a:graphicFrameLocks/>
                </wp:cNvGraphicFramePr>
                <a:graphic>
                  <a:graphicData uri="http://schemas.microsoft.com/office/word/2010/wordprocessingGroup">
                    <wpg:wgp>
                      <wpg:cNvPr id="99" name="Group 99"/>
                      <wpg:cNvGrpSpPr/>
                      <wpg:grpSpPr>
                        <a:xfrm>
                          <a:off x="0" y="0"/>
                          <a:ext cx="5673725" cy="598170"/>
                          <a:chExt cx="5673725" cy="598170"/>
                        </a:xfrm>
                      </wpg:grpSpPr>
                      <wps:wsp>
                        <wps:cNvPr id="100" name="Graphic 100"/>
                        <wps:cNvSpPr/>
                        <wps:spPr>
                          <a:xfrm>
                            <a:off x="1119406" y="417969"/>
                            <a:ext cx="372110" cy="1270"/>
                          </a:xfrm>
                          <a:custGeom>
                            <a:avLst/>
                            <a:gdLst/>
                            <a:ahLst/>
                            <a:cxnLst/>
                            <a:rect l="l" t="t" r="r" b="b"/>
                            <a:pathLst>
                              <a:path w="372110" h="0">
                                <a:moveTo>
                                  <a:pt x="0" y="0"/>
                                </a:moveTo>
                                <a:lnTo>
                                  <a:pt x="372075" y="0"/>
                                </a:lnTo>
                              </a:path>
                            </a:pathLst>
                          </a:custGeom>
                          <a:ln w="28606">
                            <a:solidFill>
                              <a:srgbClr val="57778C"/>
                            </a:solidFill>
                            <a:prstDash val="solid"/>
                          </a:ln>
                        </wps:spPr>
                        <wps:bodyPr wrap="square" lIns="0" tIns="0" rIns="0" bIns="0" rtlCol="0">
                          <a:prstTxWarp prst="textNoShape">
                            <a:avLst/>
                          </a:prstTxWarp>
                          <a:noAutofit/>
                        </wps:bodyPr>
                      </wps:wsp>
                      <wps:wsp>
                        <wps:cNvPr id="101" name="Graphic 101"/>
                        <wps:cNvSpPr/>
                        <wps:spPr>
                          <a:xfrm>
                            <a:off x="648747" y="417969"/>
                            <a:ext cx="143510" cy="1270"/>
                          </a:xfrm>
                          <a:custGeom>
                            <a:avLst/>
                            <a:gdLst/>
                            <a:ahLst/>
                            <a:cxnLst/>
                            <a:rect l="l" t="t" r="r" b="b"/>
                            <a:pathLst>
                              <a:path w="143510" h="0">
                                <a:moveTo>
                                  <a:pt x="0" y="0"/>
                                </a:moveTo>
                                <a:lnTo>
                                  <a:pt x="143105" y="0"/>
                                </a:lnTo>
                              </a:path>
                            </a:pathLst>
                          </a:custGeom>
                          <a:ln w="28606">
                            <a:solidFill>
                              <a:srgbClr val="57778C"/>
                            </a:solidFill>
                            <a:prstDash val="solid"/>
                          </a:ln>
                        </wps:spPr>
                        <wps:bodyPr wrap="square" lIns="0" tIns="0" rIns="0" bIns="0" rtlCol="0">
                          <a:prstTxWarp prst="textNoShape">
                            <a:avLst/>
                          </a:prstTxWarp>
                          <a:noAutofit/>
                        </wps:bodyPr>
                      </wps:wsp>
                      <wps:wsp>
                        <wps:cNvPr id="102" name="Graphic 102"/>
                        <wps:cNvSpPr/>
                        <wps:spPr>
                          <a:xfrm>
                            <a:off x="2366017" y="265402"/>
                            <a:ext cx="2292985" cy="1270"/>
                          </a:xfrm>
                          <a:custGeom>
                            <a:avLst/>
                            <a:gdLst/>
                            <a:ahLst/>
                            <a:cxnLst/>
                            <a:rect l="l" t="t" r="r" b="b"/>
                            <a:pathLst>
                              <a:path w="2292985" h="0">
                                <a:moveTo>
                                  <a:pt x="0" y="0"/>
                                </a:moveTo>
                                <a:lnTo>
                                  <a:pt x="2292874" y="0"/>
                                </a:lnTo>
                              </a:path>
                            </a:pathLst>
                          </a:custGeom>
                          <a:ln w="28606">
                            <a:solidFill>
                              <a:srgbClr val="577C93"/>
                            </a:solidFill>
                            <a:prstDash val="solid"/>
                          </a:ln>
                        </wps:spPr>
                        <wps:bodyPr wrap="square" lIns="0" tIns="0" rIns="0" bIns="0" rtlCol="0">
                          <a:prstTxWarp prst="textNoShape">
                            <a:avLst/>
                          </a:prstTxWarp>
                          <a:noAutofit/>
                        </wps:bodyPr>
                      </wps:wsp>
                      <pic:pic>
                        <pic:nvPicPr>
                          <pic:cNvPr id="103" name="Image 103"/>
                          <pic:cNvPicPr/>
                        </pic:nvPicPr>
                        <pic:blipFill>
                          <a:blip r:embed="rId74" cstate="print"/>
                          <a:stretch>
                            <a:fillRect/>
                          </a:stretch>
                        </pic:blipFill>
                        <pic:spPr>
                          <a:xfrm>
                            <a:off x="0" y="158923"/>
                            <a:ext cx="4662072" cy="438629"/>
                          </a:xfrm>
                          <a:prstGeom prst="rect">
                            <a:avLst/>
                          </a:prstGeom>
                        </pic:spPr>
                      </pic:pic>
                      <pic:pic>
                        <pic:nvPicPr>
                          <pic:cNvPr id="104" name="Image 104"/>
                          <pic:cNvPicPr/>
                        </pic:nvPicPr>
                        <pic:blipFill>
                          <a:blip r:embed="rId75" cstate="print"/>
                          <a:stretch>
                            <a:fillRect/>
                          </a:stretch>
                        </pic:blipFill>
                        <pic:spPr>
                          <a:xfrm>
                            <a:off x="12720" y="0"/>
                            <a:ext cx="5660633" cy="133495"/>
                          </a:xfrm>
                          <a:prstGeom prst="rect">
                            <a:avLst/>
                          </a:prstGeom>
                        </pic:spPr>
                      </pic:pic>
                    </wpg:wgp>
                  </a:graphicData>
                </a:graphic>
              </wp:anchor>
            </w:drawing>
          </mc:Choice>
          <mc:Fallback>
            <w:pict>
              <v:group style="position:absolute;margin-left:71.114754pt;margin-top:22.851053pt;width:446.75pt;height:47.1pt;mso-position-horizontal-relative:page;mso-position-vertical-relative:paragraph;z-index:-15702016;mso-wrap-distance-left:0;mso-wrap-distance-right:0" id="docshapegroup63" coordorigin="1422,457" coordsize="8935,942">
                <v:line style="position:absolute" from="3185,1115" to="3771,1115" stroked="true" strokeweight="2.252461pt" strokecolor="#57778c">
                  <v:stroke dashstyle="solid"/>
                </v:line>
                <v:line style="position:absolute" from="2444,1115" to="2669,1115" stroked="true" strokeweight="2.252461pt" strokecolor="#57778c">
                  <v:stroke dashstyle="solid"/>
                </v:line>
                <v:line style="position:absolute" from="5148,875" to="8759,875" stroked="true" strokeweight="2.252461pt" strokecolor="#577c93">
                  <v:stroke dashstyle="solid"/>
                </v:line>
                <v:shape style="position:absolute;left:1422;top:707;width:7342;height:691" type="#_x0000_t75" id="docshape64" stroked="false">
                  <v:imagedata r:id="rId74" o:title=""/>
                </v:shape>
                <v:shape style="position:absolute;left:1442;top:457;width:8915;height:211" type="#_x0000_t75" id="docshape65" stroked="false">
                  <v:imagedata r:id="rId75" o:title=""/>
                </v:shape>
                <w10:wrap type="topAndBottom"/>
              </v:group>
            </w:pict>
          </mc:Fallback>
        </mc:AlternateContent>
      </w:r>
      <w:r>
        <w:rPr>
          <w:rFonts w:ascii="Arial"/>
          <w:sz w:val="20"/>
        </w:rPr>
        <w:drawing>
          <wp:anchor distT="0" distB="0" distL="0" distR="0" allowOverlap="1" layoutInCell="1" locked="0" behindDoc="1" simplePos="0" relativeHeight="487614976">
            <wp:simplePos x="0" y="0"/>
            <wp:positionH relativeFrom="page">
              <wp:posOffset>3714393</wp:posOffset>
            </wp:positionH>
            <wp:positionV relativeFrom="paragraph">
              <wp:posOffset>1046182</wp:posOffset>
            </wp:positionV>
            <wp:extent cx="125795" cy="106870"/>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76" cstate="print"/>
                    <a:stretch>
                      <a:fillRect/>
                    </a:stretch>
                  </pic:blipFill>
                  <pic:spPr>
                    <a:xfrm>
                      <a:off x="0" y="0"/>
                      <a:ext cx="125795" cy="106870"/>
                    </a:xfrm>
                    <a:prstGeom prst="rect">
                      <a:avLst/>
                    </a:prstGeom>
                  </pic:spPr>
                </pic:pic>
              </a:graphicData>
            </a:graphic>
          </wp:anchor>
        </w:drawing>
      </w:r>
    </w:p>
    <w:p>
      <w:pPr>
        <w:pStyle w:val="BodyText"/>
        <w:spacing w:before="1"/>
        <w:rPr>
          <w:rFonts w:ascii="Arial"/>
          <w:sz w:val="10"/>
        </w:rPr>
      </w:pPr>
    </w:p>
    <w:p>
      <w:pPr>
        <w:pStyle w:val="BodyText"/>
        <w:spacing w:before="7"/>
        <w:rPr>
          <w:rFonts w:ascii="Arial"/>
          <w:sz w:val="19"/>
        </w:rPr>
      </w:pPr>
    </w:p>
    <w:p>
      <w:pPr>
        <w:pStyle w:val="BodyText"/>
        <w:spacing w:after="0"/>
        <w:rPr>
          <w:rFonts w:ascii="Arial"/>
          <w:sz w:val="19"/>
        </w:rPr>
        <w:sectPr>
          <w:footerReference w:type="default" r:id="rId57"/>
          <w:pgSz w:w="11900" w:h="16850"/>
          <w:pgMar w:header="0" w:footer="0" w:top="1500" w:bottom="280" w:left="1275" w:right="850"/>
        </w:sectPr>
      </w:pPr>
    </w:p>
    <w:p>
      <w:pPr>
        <w:spacing w:before="33"/>
        <w:ind w:left="1606" w:right="0" w:hanging="4"/>
        <w:jc w:val="left"/>
        <w:rPr>
          <w:i/>
          <w:sz w:val="22"/>
        </w:rPr>
      </w:pPr>
      <w:r>
        <w:rPr>
          <w:i/>
          <w:sz w:val="22"/>
        </w:rPr>
        <w:t>ideas.</w:t>
      </w:r>
      <w:r>
        <w:rPr>
          <w:i/>
          <w:spacing w:val="28"/>
          <w:sz w:val="22"/>
        </w:rPr>
        <w:t> </w:t>
      </w:r>
      <w:r>
        <w:rPr>
          <w:i/>
          <w:sz w:val="22"/>
        </w:rPr>
        <w:t>This</w:t>
      </w:r>
      <w:r>
        <w:rPr>
          <w:i/>
          <w:spacing w:val="25"/>
          <w:sz w:val="22"/>
        </w:rPr>
        <w:t> </w:t>
      </w:r>
      <w:r>
        <w:rPr>
          <w:i/>
          <w:sz w:val="22"/>
        </w:rPr>
        <w:t>would</w:t>
      </w:r>
      <w:r>
        <w:rPr>
          <w:i/>
          <w:spacing w:val="24"/>
          <w:sz w:val="22"/>
        </w:rPr>
        <w:t> </w:t>
      </w:r>
      <w:r>
        <w:rPr>
          <w:i/>
          <w:sz w:val="22"/>
        </w:rPr>
        <w:t>have</w:t>
      </w:r>
      <w:r>
        <w:rPr>
          <w:i/>
          <w:spacing w:val="30"/>
          <w:sz w:val="22"/>
        </w:rPr>
        <w:t> </w:t>
      </w:r>
      <w:r>
        <w:rPr>
          <w:i/>
          <w:sz w:val="22"/>
        </w:rPr>
        <w:t>informed</w:t>
      </w:r>
      <w:r>
        <w:rPr>
          <w:i/>
          <w:spacing w:val="32"/>
          <w:sz w:val="22"/>
        </w:rPr>
        <w:t> </w:t>
      </w:r>
      <w:r>
        <w:rPr>
          <w:i/>
          <w:sz w:val="22"/>
        </w:rPr>
        <w:t>Users'</w:t>
      </w:r>
      <w:r>
        <w:rPr>
          <w:i/>
          <w:spacing w:val="30"/>
          <w:sz w:val="22"/>
        </w:rPr>
        <w:t> </w:t>
      </w:r>
      <w:r>
        <w:rPr>
          <w:i/>
          <w:sz w:val="22"/>
        </w:rPr>
        <w:t>(including</w:t>
      </w:r>
      <w:r>
        <w:rPr>
          <w:i/>
          <w:spacing w:val="40"/>
          <w:sz w:val="22"/>
        </w:rPr>
        <w:t> </w:t>
      </w:r>
      <w:r>
        <w:rPr>
          <w:i/>
          <w:sz w:val="22"/>
        </w:rPr>
        <w:t>younger</w:t>
      </w:r>
      <w:r>
        <w:rPr>
          <w:i/>
          <w:spacing w:val="40"/>
          <w:sz w:val="22"/>
        </w:rPr>
        <w:t> </w:t>
      </w:r>
      <w:r>
        <w:rPr>
          <w:i/>
          <w:sz w:val="22"/>
        </w:rPr>
        <w:t>Users')</w:t>
      </w:r>
      <w:r>
        <w:rPr>
          <w:i/>
          <w:spacing w:val="30"/>
          <w:sz w:val="22"/>
        </w:rPr>
        <w:t> </w:t>
      </w:r>
      <w:r>
        <w:rPr>
          <w:i/>
          <w:sz w:val="22"/>
        </w:rPr>
        <w:t>expectations</w:t>
      </w:r>
      <w:r>
        <w:rPr>
          <w:i/>
          <w:spacing w:val="40"/>
          <w:sz w:val="22"/>
        </w:rPr>
        <w:t> </w:t>
      </w:r>
      <w:r>
        <w:rPr>
          <w:i/>
          <w:sz w:val="22"/>
        </w:rPr>
        <w:t>in</w:t>
      </w:r>
      <w:r>
        <w:rPr>
          <w:i/>
          <w:sz w:val="22"/>
        </w:rPr>
        <w:t> connection with the Platform and the processing of their personal data.</w:t>
      </w:r>
      <w:r>
        <w:rPr>
          <w:i/>
          <w:sz w:val="22"/>
          <w:vertAlign w:val="superscript"/>
        </w:rPr>
        <w:t>39</w:t>
      </w:r>
    </w:p>
    <w:p>
      <w:pPr>
        <w:pStyle w:val="BodyText"/>
        <w:spacing w:before="1"/>
        <w:rPr>
          <w:i/>
        </w:rPr>
      </w:pPr>
    </w:p>
    <w:p>
      <w:pPr>
        <w:pStyle w:val="BodyText"/>
        <w:ind w:left="886"/>
      </w:pPr>
      <w:r>
        <w:rPr>
          <w:spacing w:val="-4"/>
        </w:rPr>
        <w:t>And:</w:t>
      </w:r>
    </w:p>
    <w:p>
      <w:pPr>
        <w:pStyle w:val="BodyText"/>
      </w:pPr>
    </w:p>
    <w:p>
      <w:pPr>
        <w:spacing w:before="1"/>
        <w:ind w:left="1602" w:right="587" w:firstLine="2"/>
        <w:jc w:val="both"/>
        <w:rPr>
          <w:i/>
          <w:sz w:val="22"/>
        </w:rPr>
      </w:pPr>
      <w:r>
        <w:rPr>
          <w:i/>
          <w:sz w:val="22"/>
        </w:rPr>
        <w:t>As explained above, TikTok's mission is to inspire creativity and bring joy. The core</w:t>
      </w:r>
      <w:r>
        <w:rPr>
          <w:i/>
          <w:sz w:val="22"/>
        </w:rPr>
        <w:t> nature of the Platform during the Relevant Period was to show Users content they were</w:t>
      </w:r>
      <w:r>
        <w:rPr>
          <w:i/>
          <w:spacing w:val="-5"/>
          <w:sz w:val="22"/>
        </w:rPr>
        <w:t> </w:t>
      </w:r>
      <w:r>
        <w:rPr>
          <w:i/>
          <w:sz w:val="22"/>
        </w:rPr>
        <w:t>likely to</w:t>
      </w:r>
      <w:r>
        <w:rPr>
          <w:i/>
          <w:spacing w:val="-5"/>
          <w:sz w:val="22"/>
        </w:rPr>
        <w:t> </w:t>
      </w:r>
      <w:r>
        <w:rPr>
          <w:i/>
          <w:sz w:val="22"/>
        </w:rPr>
        <w:t>find</w:t>
      </w:r>
      <w:r>
        <w:rPr>
          <w:i/>
          <w:spacing w:val="-7"/>
          <w:sz w:val="22"/>
        </w:rPr>
        <w:t> </w:t>
      </w:r>
      <w:r>
        <w:rPr>
          <w:i/>
          <w:sz w:val="22"/>
        </w:rPr>
        <w:t>of</w:t>
      </w:r>
      <w:r>
        <w:rPr>
          <w:i/>
          <w:spacing w:val="-8"/>
          <w:sz w:val="22"/>
        </w:rPr>
        <w:t> </w:t>
      </w:r>
      <w:r>
        <w:rPr>
          <w:i/>
          <w:sz w:val="22"/>
        </w:rPr>
        <w:t>interest, regardless of</w:t>
      </w:r>
      <w:r>
        <w:rPr>
          <w:i/>
          <w:spacing w:val="-11"/>
          <w:sz w:val="22"/>
        </w:rPr>
        <w:t> </w:t>
      </w:r>
      <w:r>
        <w:rPr>
          <w:i/>
          <w:sz w:val="22"/>
        </w:rPr>
        <w:t>which user created</w:t>
      </w:r>
      <w:r>
        <w:rPr>
          <w:i/>
          <w:spacing w:val="-4"/>
          <w:sz w:val="22"/>
        </w:rPr>
        <w:t> </w:t>
      </w:r>
      <w:r>
        <w:rPr>
          <w:i/>
          <w:sz w:val="22"/>
        </w:rPr>
        <w:t>it,</w:t>
      </w:r>
      <w:r>
        <w:rPr>
          <w:i/>
          <w:spacing w:val="-6"/>
          <w:sz w:val="22"/>
        </w:rPr>
        <w:t> </w:t>
      </w:r>
      <w:r>
        <w:rPr>
          <w:i/>
          <w:sz w:val="22"/>
        </w:rPr>
        <w:t>and</w:t>
      </w:r>
      <w:r>
        <w:rPr>
          <w:i/>
          <w:spacing w:val="-6"/>
          <w:sz w:val="22"/>
        </w:rPr>
        <w:t> </w:t>
      </w:r>
      <w:r>
        <w:rPr>
          <w:i/>
          <w:sz w:val="22"/>
        </w:rPr>
        <w:t>to</w:t>
      </w:r>
      <w:r>
        <w:rPr>
          <w:i/>
          <w:spacing w:val="-5"/>
          <w:sz w:val="22"/>
        </w:rPr>
        <w:t> </w:t>
      </w:r>
      <w:r>
        <w:rPr>
          <w:i/>
          <w:sz w:val="22"/>
        </w:rPr>
        <w:t>enable Users to disseminate their own content. Users understood when they registered for the Platform</w:t>
      </w:r>
      <w:r>
        <w:rPr>
          <w:i/>
          <w:spacing w:val="-13"/>
          <w:sz w:val="22"/>
        </w:rPr>
        <w:t> </w:t>
      </w:r>
      <w:r>
        <w:rPr>
          <w:i/>
          <w:sz w:val="22"/>
        </w:rPr>
        <w:t>during</w:t>
      </w:r>
      <w:r>
        <w:rPr>
          <w:i/>
          <w:spacing w:val="-12"/>
          <w:sz w:val="22"/>
        </w:rPr>
        <w:t> </w:t>
      </w:r>
      <w:r>
        <w:rPr>
          <w:i/>
          <w:sz w:val="22"/>
        </w:rPr>
        <w:t>the</w:t>
      </w:r>
      <w:r>
        <w:rPr>
          <w:i/>
          <w:spacing w:val="-13"/>
          <w:sz w:val="22"/>
        </w:rPr>
        <w:t> </w:t>
      </w:r>
      <w:r>
        <w:rPr>
          <w:i/>
          <w:sz w:val="22"/>
        </w:rPr>
        <w:t>Relevant</w:t>
      </w:r>
      <w:r>
        <w:rPr>
          <w:i/>
          <w:spacing w:val="-8"/>
          <w:sz w:val="22"/>
        </w:rPr>
        <w:t> </w:t>
      </w:r>
      <w:r>
        <w:rPr>
          <w:i/>
          <w:sz w:val="22"/>
        </w:rPr>
        <w:t>Period</w:t>
      </w:r>
      <w:r>
        <w:rPr>
          <w:i/>
          <w:spacing w:val="-10"/>
          <w:sz w:val="22"/>
        </w:rPr>
        <w:t> </w:t>
      </w:r>
      <w:r>
        <w:rPr>
          <w:i/>
          <w:sz w:val="22"/>
        </w:rPr>
        <w:t>that</w:t>
      </w:r>
      <w:r>
        <w:rPr>
          <w:i/>
          <w:spacing w:val="-13"/>
          <w:sz w:val="22"/>
        </w:rPr>
        <w:t> </w:t>
      </w:r>
      <w:r>
        <w:rPr>
          <w:i/>
          <w:sz w:val="22"/>
        </w:rPr>
        <w:t>its</w:t>
      </w:r>
      <w:r>
        <w:rPr>
          <w:i/>
          <w:spacing w:val="-12"/>
          <w:sz w:val="22"/>
        </w:rPr>
        <w:t> </w:t>
      </w:r>
      <w:r>
        <w:rPr>
          <w:i/>
          <w:sz w:val="22"/>
        </w:rPr>
        <w:t>purpose</w:t>
      </w:r>
      <w:r>
        <w:rPr>
          <w:i/>
          <w:spacing w:val="-10"/>
          <w:sz w:val="22"/>
        </w:rPr>
        <w:t> </w:t>
      </w:r>
      <w:r>
        <w:rPr>
          <w:i/>
          <w:sz w:val="22"/>
        </w:rPr>
        <w:t>was</w:t>
      </w:r>
      <w:r>
        <w:rPr>
          <w:i/>
          <w:spacing w:val="-10"/>
          <w:sz w:val="22"/>
        </w:rPr>
        <w:t> </w:t>
      </w:r>
      <w:r>
        <w:rPr>
          <w:i/>
          <w:sz w:val="22"/>
        </w:rPr>
        <w:t>to</w:t>
      </w:r>
      <w:r>
        <w:rPr>
          <w:i/>
          <w:spacing w:val="-13"/>
          <w:sz w:val="22"/>
        </w:rPr>
        <w:t> </w:t>
      </w:r>
      <w:r>
        <w:rPr>
          <w:i/>
          <w:sz w:val="22"/>
        </w:rPr>
        <w:t>enable</w:t>
      </w:r>
      <w:r>
        <w:rPr>
          <w:i/>
          <w:spacing w:val="-6"/>
          <w:sz w:val="22"/>
        </w:rPr>
        <w:t> </w:t>
      </w:r>
      <w:r>
        <w:rPr>
          <w:i/>
          <w:sz w:val="22"/>
        </w:rPr>
        <w:t>them</w:t>
      </w:r>
      <w:r>
        <w:rPr>
          <w:i/>
          <w:spacing w:val="-10"/>
          <w:sz w:val="22"/>
        </w:rPr>
        <w:t> </w:t>
      </w:r>
      <w:r>
        <w:rPr>
          <w:i/>
          <w:sz w:val="22"/>
        </w:rPr>
        <w:t>to</w:t>
      </w:r>
      <w:r>
        <w:rPr>
          <w:i/>
          <w:spacing w:val="-13"/>
          <w:sz w:val="22"/>
        </w:rPr>
        <w:t> </w:t>
      </w:r>
      <w:r>
        <w:rPr>
          <w:i/>
          <w:sz w:val="22"/>
        </w:rPr>
        <w:t>create</w:t>
      </w:r>
      <w:r>
        <w:rPr>
          <w:i/>
          <w:spacing w:val="-10"/>
          <w:sz w:val="22"/>
        </w:rPr>
        <w:t> </w:t>
      </w:r>
      <w:r>
        <w:rPr>
          <w:i/>
          <w:sz w:val="22"/>
        </w:rPr>
        <w:t>and share videos with, and enjoy videos from, a variety of creators, and otherwise to express their creativity, such as by interacting with those videos to express new perspectives and ideas. i...}</w:t>
      </w:r>
      <w:r>
        <w:rPr>
          <w:i/>
          <w:sz w:val="22"/>
          <w:vertAlign w:val="superscript"/>
        </w:rPr>
        <w:t>4</w:t>
      </w:r>
    </w:p>
    <w:p>
      <w:pPr>
        <w:pStyle w:val="BodyText"/>
        <w:spacing w:before="4"/>
        <w:rPr>
          <w:i/>
        </w:rPr>
      </w:pPr>
    </w:p>
    <w:p>
      <w:pPr>
        <w:pStyle w:val="ListParagraph"/>
        <w:numPr>
          <w:ilvl w:val="0"/>
          <w:numId w:val="9"/>
        </w:numPr>
        <w:tabs>
          <w:tab w:pos="730" w:val="left" w:leader="none"/>
        </w:tabs>
        <w:spacing w:line="237" w:lineRule="auto" w:before="0" w:after="0"/>
        <w:ind w:left="730" w:right="608" w:hanging="565"/>
        <w:jc w:val="both"/>
        <w:rPr>
          <w:sz w:val="22"/>
        </w:rPr>
      </w:pPr>
      <w:r>
        <w:rPr>
          <w:sz w:val="22"/>
        </w:rPr>
        <w:t>In my view, this default processing arrangement by TTL also serves the</w:t>
      </w:r>
      <w:r>
        <w:rPr>
          <w:spacing w:val="-1"/>
          <w:sz w:val="22"/>
        </w:rPr>
        <w:t> </w:t>
      </w:r>
      <w:r>
        <w:rPr>
          <w:sz w:val="22"/>
        </w:rPr>
        <w:t>purpose of prompting wider and</w:t>
      </w:r>
      <w:r>
        <w:rPr>
          <w:spacing w:val="-3"/>
          <w:sz w:val="22"/>
        </w:rPr>
        <w:t> </w:t>
      </w:r>
      <w:r>
        <w:rPr>
          <w:sz w:val="22"/>
        </w:rPr>
        <w:t>more extensive sharing of user content which, in</w:t>
      </w:r>
      <w:r>
        <w:rPr>
          <w:spacing w:val="-7"/>
          <w:sz w:val="22"/>
        </w:rPr>
        <w:t> </w:t>
      </w:r>
      <w:r>
        <w:rPr>
          <w:sz w:val="22"/>
        </w:rPr>
        <w:t>turn, promotes user engagement with the service and, therefore, advances the commercial interests of TTL.</w:t>
      </w:r>
    </w:p>
    <w:p>
      <w:pPr>
        <w:pStyle w:val="BodyText"/>
        <w:spacing w:before="45"/>
      </w:pPr>
    </w:p>
    <w:p>
      <w:pPr>
        <w:pStyle w:val="Heading9"/>
        <w:numPr>
          <w:ilvl w:val="1"/>
          <w:numId w:val="1"/>
        </w:numPr>
        <w:tabs>
          <w:tab w:pos="439" w:val="left" w:leader="none"/>
        </w:tabs>
        <w:spacing w:line="240" w:lineRule="auto" w:before="0" w:after="0"/>
        <w:ind w:left="439" w:right="0" w:hanging="275"/>
        <w:jc w:val="left"/>
        <w:rPr>
          <w:u w:val="single"/>
        </w:rPr>
      </w:pPr>
      <w:r>
        <w:rPr>
          <w:spacing w:val="-12"/>
          <w:u w:val="single"/>
        </w:rPr>
        <w:t> </w:t>
      </w:r>
      <w:r>
        <w:rPr>
          <w:u w:val="single"/>
        </w:rPr>
        <w:t>Risks</w:t>
      </w:r>
      <w:r>
        <w:rPr>
          <w:spacing w:val="-5"/>
          <w:u w:val="single"/>
        </w:rPr>
        <w:t> </w:t>
      </w:r>
      <w:r>
        <w:rPr>
          <w:u w:val="single"/>
        </w:rPr>
        <w:t>of</w:t>
      </w:r>
      <w:r>
        <w:rPr>
          <w:spacing w:val="-7"/>
          <w:u w:val="single"/>
        </w:rPr>
        <w:t> </w:t>
      </w:r>
      <w:r>
        <w:rPr>
          <w:u w:val="single"/>
        </w:rPr>
        <w:t>varying</w:t>
      </w:r>
      <w:r>
        <w:rPr>
          <w:spacing w:val="-3"/>
          <w:u w:val="single"/>
        </w:rPr>
        <w:t> </w:t>
      </w:r>
      <w:r>
        <w:rPr>
          <w:u w:val="single"/>
        </w:rPr>
        <w:t>likelihood</w:t>
      </w:r>
      <w:r>
        <w:rPr>
          <w:spacing w:val="1"/>
          <w:u w:val="single"/>
        </w:rPr>
        <w:t> </w:t>
      </w:r>
      <w:r>
        <w:rPr>
          <w:u w:val="single"/>
        </w:rPr>
        <w:t>and</w:t>
      </w:r>
      <w:r>
        <w:rPr>
          <w:spacing w:val="-7"/>
          <w:u w:val="single"/>
        </w:rPr>
        <w:t> </w:t>
      </w:r>
      <w:r>
        <w:rPr>
          <w:u w:val="single"/>
        </w:rPr>
        <w:t>severity</w:t>
      </w:r>
      <w:r>
        <w:rPr>
          <w:spacing w:val="5"/>
          <w:u w:val="single"/>
        </w:rPr>
        <w:t> </w:t>
      </w:r>
      <w:r>
        <w:rPr>
          <w:u w:val="single"/>
        </w:rPr>
        <w:t>resulting</w:t>
      </w:r>
      <w:r>
        <w:rPr>
          <w:spacing w:val="1"/>
          <w:u w:val="single"/>
        </w:rPr>
        <w:t> </w:t>
      </w:r>
      <w:r>
        <w:rPr>
          <w:u w:val="single"/>
        </w:rPr>
        <w:t>from</w:t>
      </w:r>
      <w:r>
        <w:rPr>
          <w:spacing w:val="-4"/>
          <w:u w:val="single"/>
        </w:rPr>
        <w:t> </w:t>
      </w:r>
      <w:r>
        <w:rPr>
          <w:u w:val="single"/>
        </w:rPr>
        <w:t>the</w:t>
      </w:r>
      <w:r>
        <w:rPr>
          <w:spacing w:val="-10"/>
          <w:u w:val="single"/>
        </w:rPr>
        <w:t> </w:t>
      </w:r>
      <w:r>
        <w:rPr>
          <w:spacing w:val="-2"/>
          <w:u w:val="single"/>
        </w:rPr>
        <w:t>processing</w:t>
      </w:r>
    </w:p>
    <w:p>
      <w:pPr>
        <w:pStyle w:val="ListParagraph"/>
        <w:numPr>
          <w:ilvl w:val="0"/>
          <w:numId w:val="9"/>
        </w:numPr>
        <w:tabs>
          <w:tab w:pos="729" w:val="left" w:leader="none"/>
        </w:tabs>
        <w:spacing w:line="240" w:lineRule="auto" w:before="202" w:after="0"/>
        <w:ind w:left="729" w:right="589" w:hanging="564"/>
        <w:jc w:val="both"/>
        <w:rPr>
          <w:sz w:val="22"/>
        </w:rPr>
      </w:pPr>
      <w:r>
        <w:rPr>
          <w:sz w:val="22"/>
        </w:rPr>
        <w:t>Articles 24 and 25 GDPR require data controllers to take into account the risks (of varying likelihood and severity) for</w:t>
      </w:r>
      <w:r>
        <w:rPr>
          <w:spacing w:val="-5"/>
          <w:sz w:val="22"/>
        </w:rPr>
        <w:t> </w:t>
      </w:r>
      <w:r>
        <w:rPr>
          <w:sz w:val="22"/>
        </w:rPr>
        <w:t>the</w:t>
      </w:r>
      <w:r>
        <w:rPr>
          <w:spacing w:val="-5"/>
          <w:sz w:val="22"/>
        </w:rPr>
        <w:t> </w:t>
      </w:r>
      <w:r>
        <w:rPr>
          <w:sz w:val="22"/>
        </w:rPr>
        <w:t>rights and</w:t>
      </w:r>
      <w:r>
        <w:rPr>
          <w:spacing w:val="-7"/>
          <w:sz w:val="22"/>
        </w:rPr>
        <w:t> </w:t>
      </w:r>
      <w:r>
        <w:rPr>
          <w:sz w:val="22"/>
        </w:rPr>
        <w:t>freedoms of natural persons posed by processing of personal</w:t>
      </w:r>
      <w:r>
        <w:rPr>
          <w:spacing w:val="-13"/>
          <w:sz w:val="22"/>
        </w:rPr>
        <w:t> </w:t>
      </w:r>
      <w:r>
        <w:rPr>
          <w:sz w:val="22"/>
        </w:rPr>
        <w:t>data,</w:t>
      </w:r>
      <w:r>
        <w:rPr>
          <w:spacing w:val="-12"/>
          <w:sz w:val="22"/>
        </w:rPr>
        <w:t> </w:t>
      </w:r>
      <w:r>
        <w:rPr>
          <w:sz w:val="22"/>
        </w:rPr>
        <w:t>and</w:t>
      </w:r>
      <w:r>
        <w:rPr>
          <w:spacing w:val="-13"/>
          <w:sz w:val="22"/>
        </w:rPr>
        <w:t> </w:t>
      </w:r>
      <w:r>
        <w:rPr>
          <w:sz w:val="22"/>
        </w:rPr>
        <w:t>to</w:t>
      </w:r>
      <w:r>
        <w:rPr>
          <w:spacing w:val="-12"/>
          <w:sz w:val="22"/>
        </w:rPr>
        <w:t> </w:t>
      </w:r>
      <w:r>
        <w:rPr>
          <w:sz w:val="22"/>
        </w:rPr>
        <w:t>implement</w:t>
      </w:r>
      <w:r>
        <w:rPr>
          <w:spacing w:val="-13"/>
          <w:sz w:val="22"/>
        </w:rPr>
        <w:t> </w:t>
      </w:r>
      <w:r>
        <w:rPr>
          <w:sz w:val="22"/>
        </w:rPr>
        <w:t>measures</w:t>
      </w:r>
      <w:r>
        <w:rPr>
          <w:spacing w:val="-12"/>
          <w:sz w:val="22"/>
        </w:rPr>
        <w:t> </w:t>
      </w:r>
      <w:r>
        <w:rPr>
          <w:sz w:val="22"/>
        </w:rPr>
        <w:t>and</w:t>
      </w:r>
      <w:r>
        <w:rPr>
          <w:spacing w:val="-13"/>
          <w:sz w:val="22"/>
        </w:rPr>
        <w:t> </w:t>
      </w:r>
      <w:r>
        <w:rPr>
          <w:sz w:val="22"/>
        </w:rPr>
        <w:t>safeguards</w:t>
      </w:r>
      <w:r>
        <w:rPr>
          <w:spacing w:val="-6"/>
          <w:sz w:val="22"/>
        </w:rPr>
        <w:t> </w:t>
      </w:r>
      <w:r>
        <w:rPr>
          <w:sz w:val="22"/>
        </w:rPr>
        <w:t>that</w:t>
      </w:r>
      <w:r>
        <w:rPr>
          <w:spacing w:val="-13"/>
          <w:sz w:val="22"/>
        </w:rPr>
        <w:t> </w:t>
      </w:r>
      <w:r>
        <w:rPr>
          <w:sz w:val="22"/>
        </w:rPr>
        <w:t>apply</w:t>
      </w:r>
      <w:r>
        <w:rPr>
          <w:spacing w:val="-12"/>
          <w:sz w:val="22"/>
        </w:rPr>
        <w:t> </w:t>
      </w:r>
      <w:r>
        <w:rPr>
          <w:sz w:val="22"/>
        </w:rPr>
        <w:t>data</w:t>
      </w:r>
      <w:r>
        <w:rPr>
          <w:spacing w:val="-13"/>
          <w:sz w:val="22"/>
        </w:rPr>
        <w:t> </w:t>
      </w:r>
      <w:r>
        <w:rPr>
          <w:sz w:val="22"/>
        </w:rPr>
        <w:t>protection</w:t>
      </w:r>
      <w:r>
        <w:rPr>
          <w:spacing w:val="-12"/>
          <w:sz w:val="22"/>
        </w:rPr>
        <w:t> </w:t>
      </w:r>
      <w:r>
        <w:rPr>
          <w:sz w:val="22"/>
        </w:rPr>
        <w:t>principles and protect the rights of data subjects. I have therefore considered the risks posed by TTL's processing</w:t>
      </w:r>
      <w:r>
        <w:rPr>
          <w:spacing w:val="-13"/>
          <w:sz w:val="22"/>
        </w:rPr>
        <w:t> </w:t>
      </w:r>
      <w:r>
        <w:rPr>
          <w:sz w:val="22"/>
        </w:rPr>
        <w:t>of</w:t>
      </w:r>
      <w:r>
        <w:rPr>
          <w:spacing w:val="-12"/>
          <w:sz w:val="22"/>
        </w:rPr>
        <w:t> </w:t>
      </w:r>
      <w:r>
        <w:rPr>
          <w:sz w:val="22"/>
        </w:rPr>
        <w:t>Child</w:t>
      </w:r>
      <w:r>
        <w:rPr>
          <w:spacing w:val="-13"/>
          <w:sz w:val="22"/>
        </w:rPr>
        <w:t> </w:t>
      </w:r>
      <w:r>
        <w:rPr>
          <w:sz w:val="22"/>
        </w:rPr>
        <w:t>Users'</w:t>
      </w:r>
      <w:r>
        <w:rPr>
          <w:spacing w:val="-12"/>
          <w:sz w:val="22"/>
        </w:rPr>
        <w:t> </w:t>
      </w:r>
      <w:r>
        <w:rPr>
          <w:sz w:val="22"/>
        </w:rPr>
        <w:t>personal</w:t>
      </w:r>
      <w:r>
        <w:rPr>
          <w:spacing w:val="-6"/>
          <w:sz w:val="22"/>
        </w:rPr>
        <w:t> </w:t>
      </w:r>
      <w:r>
        <w:rPr>
          <w:sz w:val="22"/>
        </w:rPr>
        <w:t>data,</w:t>
      </w:r>
      <w:r>
        <w:rPr>
          <w:spacing w:val="-13"/>
          <w:sz w:val="22"/>
        </w:rPr>
        <w:t> </w:t>
      </w:r>
      <w:r>
        <w:rPr>
          <w:sz w:val="22"/>
        </w:rPr>
        <w:t>and</w:t>
      </w:r>
      <w:r>
        <w:rPr>
          <w:spacing w:val="-12"/>
          <w:sz w:val="22"/>
        </w:rPr>
        <w:t> </w:t>
      </w:r>
      <w:r>
        <w:rPr>
          <w:sz w:val="22"/>
        </w:rPr>
        <w:t>the</w:t>
      </w:r>
      <w:r>
        <w:rPr>
          <w:spacing w:val="-13"/>
          <w:sz w:val="22"/>
        </w:rPr>
        <w:t> </w:t>
      </w:r>
      <w:r>
        <w:rPr>
          <w:sz w:val="22"/>
        </w:rPr>
        <w:t>measures</w:t>
      </w:r>
      <w:r>
        <w:rPr>
          <w:spacing w:val="-3"/>
          <w:sz w:val="22"/>
        </w:rPr>
        <w:t> </w:t>
      </w:r>
      <w:r>
        <w:rPr>
          <w:sz w:val="22"/>
        </w:rPr>
        <w:t>and</w:t>
      </w:r>
      <w:r>
        <w:rPr>
          <w:spacing w:val="-13"/>
          <w:sz w:val="22"/>
        </w:rPr>
        <w:t> </w:t>
      </w:r>
      <w:r>
        <w:rPr>
          <w:sz w:val="22"/>
        </w:rPr>
        <w:t>safeguards</w:t>
      </w:r>
      <w:r>
        <w:rPr>
          <w:spacing w:val="-1"/>
          <w:sz w:val="22"/>
        </w:rPr>
        <w:t> </w:t>
      </w:r>
      <w:r>
        <w:rPr>
          <w:sz w:val="22"/>
        </w:rPr>
        <w:t>implemented</w:t>
      </w:r>
      <w:r>
        <w:rPr>
          <w:spacing w:val="-2"/>
          <w:sz w:val="22"/>
        </w:rPr>
        <w:t> </w:t>
      </w:r>
      <w:r>
        <w:rPr>
          <w:sz w:val="22"/>
        </w:rPr>
        <w:t>by</w:t>
      </w:r>
      <w:r>
        <w:rPr>
          <w:spacing w:val="-13"/>
          <w:sz w:val="22"/>
        </w:rPr>
        <w:t> </w:t>
      </w:r>
      <w:r>
        <w:rPr>
          <w:sz w:val="22"/>
        </w:rPr>
        <w:t>TTL in response.</w:t>
      </w:r>
    </w:p>
    <w:p>
      <w:pPr>
        <w:pStyle w:val="ListParagraph"/>
        <w:numPr>
          <w:ilvl w:val="0"/>
          <w:numId w:val="9"/>
        </w:numPr>
        <w:tabs>
          <w:tab w:pos="729" w:val="left" w:leader="none"/>
        </w:tabs>
        <w:spacing w:line="240" w:lineRule="auto" w:before="266" w:after="0"/>
        <w:ind w:left="729" w:right="590" w:hanging="564"/>
        <w:jc w:val="both"/>
        <w:rPr>
          <w:sz w:val="22"/>
        </w:rPr>
      </w:pPr>
      <w:r>
        <w:rPr>
          <w:sz w:val="22"/>
        </w:rPr>
        <w:t>Recital</w:t>
      </w:r>
      <w:r>
        <w:rPr>
          <w:spacing w:val="-13"/>
          <w:sz w:val="22"/>
        </w:rPr>
        <w:t> </w:t>
      </w:r>
      <w:r>
        <w:rPr>
          <w:sz w:val="22"/>
        </w:rPr>
        <w:t>75</w:t>
      </w:r>
      <w:r>
        <w:rPr>
          <w:spacing w:val="-12"/>
          <w:sz w:val="22"/>
        </w:rPr>
        <w:t> </w:t>
      </w:r>
      <w:r>
        <w:rPr>
          <w:sz w:val="22"/>
        </w:rPr>
        <w:t>GDPR</w:t>
      </w:r>
      <w:r>
        <w:rPr>
          <w:spacing w:val="-13"/>
          <w:sz w:val="22"/>
        </w:rPr>
        <w:t> </w:t>
      </w:r>
      <w:r>
        <w:rPr>
          <w:sz w:val="22"/>
        </w:rPr>
        <w:t>provides</w:t>
      </w:r>
      <w:r>
        <w:rPr>
          <w:spacing w:val="-12"/>
          <w:sz w:val="22"/>
        </w:rPr>
        <w:t> </w:t>
      </w:r>
      <w:r>
        <w:rPr>
          <w:sz w:val="22"/>
        </w:rPr>
        <w:t>examples</w:t>
      </w:r>
      <w:r>
        <w:rPr>
          <w:spacing w:val="-8"/>
          <w:sz w:val="22"/>
        </w:rPr>
        <w:t> </w:t>
      </w:r>
      <w:r>
        <w:rPr>
          <w:sz w:val="22"/>
        </w:rPr>
        <w:t>of</w:t>
      </w:r>
      <w:r>
        <w:rPr>
          <w:spacing w:val="-12"/>
          <w:sz w:val="22"/>
        </w:rPr>
        <w:t> </w:t>
      </w:r>
      <w:r>
        <w:rPr>
          <w:sz w:val="22"/>
        </w:rPr>
        <w:t>risks</w:t>
      </w:r>
      <w:r>
        <w:rPr>
          <w:spacing w:val="-12"/>
          <w:sz w:val="22"/>
        </w:rPr>
        <w:t> </w:t>
      </w:r>
      <w:r>
        <w:rPr>
          <w:sz w:val="22"/>
        </w:rPr>
        <w:t>to</w:t>
      </w:r>
      <w:r>
        <w:rPr>
          <w:spacing w:val="-13"/>
          <w:sz w:val="22"/>
        </w:rPr>
        <w:t> </w:t>
      </w:r>
      <w:r>
        <w:rPr>
          <w:sz w:val="22"/>
        </w:rPr>
        <w:t>the</w:t>
      </w:r>
      <w:r>
        <w:rPr>
          <w:spacing w:val="-12"/>
          <w:sz w:val="22"/>
        </w:rPr>
        <w:t> </w:t>
      </w:r>
      <w:r>
        <w:rPr>
          <w:sz w:val="22"/>
        </w:rPr>
        <w:t>rights</w:t>
      </w:r>
      <w:r>
        <w:rPr>
          <w:spacing w:val="-12"/>
          <w:sz w:val="22"/>
        </w:rPr>
        <w:t> </w:t>
      </w:r>
      <w:r>
        <w:rPr>
          <w:sz w:val="22"/>
        </w:rPr>
        <w:t>and</w:t>
      </w:r>
      <w:r>
        <w:rPr>
          <w:spacing w:val="-13"/>
          <w:sz w:val="22"/>
        </w:rPr>
        <w:t> </w:t>
      </w:r>
      <w:r>
        <w:rPr>
          <w:sz w:val="22"/>
        </w:rPr>
        <w:t>freedoms</w:t>
      </w:r>
      <w:r>
        <w:rPr>
          <w:spacing w:val="-7"/>
          <w:sz w:val="22"/>
        </w:rPr>
        <w:t> </w:t>
      </w:r>
      <w:r>
        <w:rPr>
          <w:sz w:val="22"/>
        </w:rPr>
        <w:t>of</w:t>
      </w:r>
      <w:r>
        <w:rPr>
          <w:spacing w:val="-13"/>
          <w:sz w:val="22"/>
        </w:rPr>
        <w:t> </w:t>
      </w:r>
      <w:r>
        <w:rPr>
          <w:sz w:val="22"/>
        </w:rPr>
        <w:t>natural</w:t>
      </w:r>
      <w:r>
        <w:rPr>
          <w:spacing w:val="-10"/>
          <w:sz w:val="22"/>
        </w:rPr>
        <w:t> </w:t>
      </w:r>
      <w:r>
        <w:rPr>
          <w:sz w:val="22"/>
        </w:rPr>
        <w:t>persons.</w:t>
      </w:r>
      <w:r>
        <w:rPr>
          <w:spacing w:val="-5"/>
          <w:sz w:val="22"/>
        </w:rPr>
        <w:t> </w:t>
      </w:r>
      <w:r>
        <w:rPr>
          <w:sz w:val="22"/>
        </w:rPr>
        <w:t>These risks may include physical, material or non-material damage to natural persons. In particular, Recital 75 specifies the following relevant risks to the</w:t>
      </w:r>
      <w:r>
        <w:rPr>
          <w:spacing w:val="-1"/>
          <w:sz w:val="22"/>
        </w:rPr>
        <w:t> </w:t>
      </w:r>
      <w:r>
        <w:rPr>
          <w:sz w:val="22"/>
        </w:rPr>
        <w:t>rights and freedoms of natural persons:</w:t>
      </w:r>
    </w:p>
    <w:p>
      <w:pPr>
        <w:pStyle w:val="BodyText"/>
      </w:pPr>
    </w:p>
    <w:p>
      <w:pPr>
        <w:spacing w:line="240" w:lineRule="auto" w:before="1"/>
        <w:ind w:left="1602" w:right="583" w:hanging="2"/>
        <w:jc w:val="both"/>
        <w:rPr>
          <w:i/>
          <w:sz w:val="22"/>
        </w:rPr>
      </w:pPr>
      <w:r>
        <w:rPr>
          <w:i/>
          <w:sz w:val="22"/>
        </w:rPr>
        <w:t>The risk to the rights and freedoms of natural persons, of varying likelihood and</w:t>
      </w:r>
      <w:r>
        <w:rPr>
          <w:i/>
          <w:sz w:val="22"/>
        </w:rPr>
        <w:t> severity, may result from personal data processing which could lead to physical, material</w:t>
      </w:r>
      <w:r>
        <w:rPr>
          <w:i/>
          <w:spacing w:val="-2"/>
          <w:sz w:val="22"/>
        </w:rPr>
        <w:t> </w:t>
      </w:r>
      <w:r>
        <w:rPr>
          <w:i/>
          <w:sz w:val="22"/>
        </w:rPr>
        <w:t>or</w:t>
      </w:r>
      <w:r>
        <w:rPr>
          <w:i/>
          <w:spacing w:val="-12"/>
          <w:sz w:val="22"/>
        </w:rPr>
        <w:t> </w:t>
      </w:r>
      <w:r>
        <w:rPr>
          <w:i/>
          <w:sz w:val="22"/>
        </w:rPr>
        <w:t>non-material damage,</w:t>
      </w:r>
      <w:r>
        <w:rPr>
          <w:i/>
          <w:spacing w:val="-6"/>
          <w:sz w:val="22"/>
        </w:rPr>
        <w:t> </w:t>
      </w:r>
      <w:r>
        <w:rPr>
          <w:i/>
          <w:sz w:val="22"/>
        </w:rPr>
        <w:t>in</w:t>
      </w:r>
      <w:r>
        <w:rPr>
          <w:i/>
          <w:spacing w:val="-12"/>
          <w:sz w:val="22"/>
        </w:rPr>
        <w:t> </w:t>
      </w:r>
      <w:r>
        <w:rPr>
          <w:i/>
          <w:sz w:val="22"/>
        </w:rPr>
        <w:t>particular:</w:t>
      </w:r>
      <w:r>
        <w:rPr>
          <w:i/>
          <w:spacing w:val="-8"/>
          <w:sz w:val="22"/>
        </w:rPr>
        <w:t> </w:t>
      </w:r>
      <w:r>
        <w:rPr>
          <w:i/>
          <w:sz w:val="22"/>
        </w:rPr>
        <w:t>where</w:t>
      </w:r>
      <w:r>
        <w:rPr>
          <w:i/>
          <w:spacing w:val="-9"/>
          <w:sz w:val="22"/>
        </w:rPr>
        <w:t> </w:t>
      </w:r>
      <w:r>
        <w:rPr>
          <w:i/>
          <w:sz w:val="22"/>
        </w:rPr>
        <w:t>the</w:t>
      </w:r>
      <w:r>
        <w:rPr>
          <w:i/>
          <w:spacing w:val="-9"/>
          <w:sz w:val="22"/>
        </w:rPr>
        <w:t> </w:t>
      </w:r>
      <w:r>
        <w:rPr>
          <w:i/>
          <w:sz w:val="22"/>
        </w:rPr>
        <w:t>processing</w:t>
      </w:r>
      <w:r>
        <w:rPr>
          <w:i/>
          <w:spacing w:val="-5"/>
          <w:sz w:val="22"/>
        </w:rPr>
        <w:t> </w:t>
      </w:r>
      <w:r>
        <w:rPr>
          <w:i/>
          <w:sz w:val="22"/>
        </w:rPr>
        <w:t>may</w:t>
      </w:r>
      <w:r>
        <w:rPr>
          <w:i/>
          <w:spacing w:val="-8"/>
          <w:sz w:val="22"/>
        </w:rPr>
        <w:t> </w:t>
      </w:r>
      <w:r>
        <w:rPr>
          <w:i/>
          <w:sz w:val="22"/>
        </w:rPr>
        <w:t>give</w:t>
      </w:r>
      <w:r>
        <w:rPr>
          <w:i/>
          <w:spacing w:val="-12"/>
          <w:sz w:val="22"/>
        </w:rPr>
        <w:t> </w:t>
      </w:r>
      <w:r>
        <w:rPr>
          <w:i/>
          <w:sz w:val="22"/>
        </w:rPr>
        <w:t>rise</w:t>
      </w:r>
      <w:r>
        <w:rPr>
          <w:i/>
          <w:spacing w:val="-11"/>
          <w:sz w:val="22"/>
        </w:rPr>
        <w:t> </w:t>
      </w:r>
      <w:r>
        <w:rPr>
          <w:i/>
          <w:sz w:val="22"/>
        </w:rPr>
        <w:t>to discrimination,</w:t>
      </w:r>
      <w:r>
        <w:rPr>
          <w:i/>
          <w:spacing w:val="-13"/>
          <w:sz w:val="22"/>
        </w:rPr>
        <w:t> </w:t>
      </w:r>
      <w:r>
        <w:rPr>
          <w:i/>
          <w:sz w:val="22"/>
        </w:rPr>
        <w:t>identity</w:t>
      </w:r>
      <w:r>
        <w:rPr>
          <w:i/>
          <w:spacing w:val="-8"/>
          <w:sz w:val="22"/>
        </w:rPr>
        <w:t> </w:t>
      </w:r>
      <w:r>
        <w:rPr>
          <w:i/>
          <w:sz w:val="22"/>
        </w:rPr>
        <w:t>theft</w:t>
      </w:r>
      <w:r>
        <w:rPr>
          <w:i/>
          <w:spacing w:val="-6"/>
          <w:sz w:val="22"/>
        </w:rPr>
        <w:t> </w:t>
      </w:r>
      <w:r>
        <w:rPr>
          <w:i/>
          <w:sz w:val="22"/>
        </w:rPr>
        <w:t>or</w:t>
      </w:r>
      <w:r>
        <w:rPr>
          <w:i/>
          <w:spacing w:val="-4"/>
          <w:sz w:val="22"/>
        </w:rPr>
        <w:t> </w:t>
      </w:r>
      <w:r>
        <w:rPr>
          <w:i/>
          <w:sz w:val="22"/>
        </w:rPr>
        <w:t>fraud,</w:t>
      </w:r>
      <w:r>
        <w:rPr>
          <w:i/>
          <w:spacing w:val="-3"/>
          <w:sz w:val="22"/>
        </w:rPr>
        <w:t> </w:t>
      </w:r>
      <w:r>
        <w:rPr>
          <w:i/>
          <w:sz w:val="22"/>
        </w:rPr>
        <w:t>financial</w:t>
      </w:r>
      <w:r>
        <w:rPr>
          <w:i/>
          <w:spacing w:val="-6"/>
          <w:sz w:val="22"/>
        </w:rPr>
        <w:t> </w:t>
      </w:r>
      <w:r>
        <w:rPr>
          <w:i/>
          <w:sz w:val="22"/>
        </w:rPr>
        <w:t>loss,</w:t>
      </w:r>
      <w:r>
        <w:rPr>
          <w:i/>
          <w:spacing w:val="-8"/>
          <w:sz w:val="22"/>
        </w:rPr>
        <w:t> </w:t>
      </w:r>
      <w:r>
        <w:rPr>
          <w:i/>
          <w:sz w:val="22"/>
        </w:rPr>
        <w:t>damage</w:t>
      </w:r>
      <w:r>
        <w:rPr>
          <w:i/>
          <w:spacing w:val="-1"/>
          <w:sz w:val="22"/>
        </w:rPr>
        <w:t> </w:t>
      </w:r>
      <w:r>
        <w:rPr>
          <w:i/>
          <w:sz w:val="22"/>
        </w:rPr>
        <w:t>to</w:t>
      </w:r>
      <w:r>
        <w:rPr>
          <w:i/>
          <w:spacing w:val="-10"/>
          <w:sz w:val="22"/>
        </w:rPr>
        <w:t> </w:t>
      </w:r>
      <w:r>
        <w:rPr>
          <w:i/>
          <w:sz w:val="22"/>
        </w:rPr>
        <w:t>the</w:t>
      </w:r>
      <w:r>
        <w:rPr>
          <w:i/>
          <w:spacing w:val="-13"/>
          <w:sz w:val="22"/>
        </w:rPr>
        <w:t> </w:t>
      </w:r>
      <w:r>
        <w:rPr>
          <w:i/>
          <w:sz w:val="22"/>
        </w:rPr>
        <w:t>reputation,</w:t>
      </w:r>
      <w:r>
        <w:rPr>
          <w:i/>
          <w:spacing w:val="-3"/>
          <w:sz w:val="22"/>
        </w:rPr>
        <w:t> </w:t>
      </w:r>
      <w:r>
        <w:rPr>
          <w:i/>
          <w:sz w:val="22"/>
        </w:rPr>
        <w:t>loss</w:t>
      </w:r>
      <w:r>
        <w:rPr>
          <w:i/>
          <w:spacing w:val="-10"/>
          <w:sz w:val="22"/>
        </w:rPr>
        <w:t> </w:t>
      </w:r>
      <w:r>
        <w:rPr>
          <w:i/>
          <w:sz w:val="22"/>
        </w:rPr>
        <w:t>of confidentiality of personal data protected by professional secrecy, unauthorised reversal of pseudonymisation, or any other significant economic or social disadvantage; where</w:t>
      </w:r>
      <w:r>
        <w:rPr>
          <w:i/>
          <w:spacing w:val="-2"/>
          <w:sz w:val="22"/>
        </w:rPr>
        <w:t> </w:t>
      </w:r>
      <w:r>
        <w:rPr>
          <w:i/>
          <w:sz w:val="22"/>
        </w:rPr>
        <w:t>data subjects might</w:t>
      </w:r>
      <w:r>
        <w:rPr>
          <w:i/>
          <w:spacing w:val="-1"/>
          <w:sz w:val="22"/>
        </w:rPr>
        <w:t> </w:t>
      </w:r>
      <w:r>
        <w:rPr>
          <w:i/>
          <w:sz w:val="22"/>
        </w:rPr>
        <w:t>be</w:t>
      </w:r>
      <w:r>
        <w:rPr>
          <w:i/>
          <w:spacing w:val="-4"/>
          <w:sz w:val="22"/>
        </w:rPr>
        <w:t> </w:t>
      </w:r>
      <w:r>
        <w:rPr>
          <w:i/>
          <w:sz w:val="22"/>
        </w:rPr>
        <w:t>deprived</w:t>
      </w:r>
      <w:r>
        <w:rPr>
          <w:i/>
          <w:spacing w:val="-3"/>
          <w:sz w:val="22"/>
        </w:rPr>
        <w:t> </w:t>
      </w:r>
      <w:r>
        <w:rPr>
          <w:i/>
          <w:sz w:val="22"/>
        </w:rPr>
        <w:t>of</w:t>
      </w:r>
      <w:r>
        <w:rPr>
          <w:i/>
          <w:spacing w:val="-7"/>
          <w:sz w:val="22"/>
        </w:rPr>
        <w:t> </w:t>
      </w:r>
      <w:r>
        <w:rPr>
          <w:i/>
          <w:sz w:val="22"/>
        </w:rPr>
        <w:t>their rights and</w:t>
      </w:r>
      <w:r>
        <w:rPr>
          <w:i/>
          <w:spacing w:val="-4"/>
          <w:sz w:val="22"/>
        </w:rPr>
        <w:t> </w:t>
      </w:r>
      <w:r>
        <w:rPr>
          <w:i/>
          <w:sz w:val="22"/>
        </w:rPr>
        <w:t>freedoms or prevented from exercising control over their personal data; where personal data are processed which reveal racial or ethnic origin, political opinions, religion or philosophical beliefs, trade union membership, and the processing of genetic data, data</w:t>
      </w:r>
      <w:r>
        <w:rPr>
          <w:i/>
          <w:spacing w:val="-13"/>
          <w:sz w:val="22"/>
        </w:rPr>
        <w:t> </w:t>
      </w:r>
      <w:r>
        <w:rPr>
          <w:i/>
          <w:sz w:val="22"/>
        </w:rPr>
        <w:t>concerning</w:t>
      </w:r>
      <w:r>
        <w:rPr>
          <w:i/>
          <w:spacing w:val="-12"/>
          <w:sz w:val="22"/>
        </w:rPr>
        <w:t> </w:t>
      </w:r>
      <w:r>
        <w:rPr>
          <w:i/>
          <w:sz w:val="22"/>
        </w:rPr>
        <w:t>health</w:t>
      </w:r>
      <w:r>
        <w:rPr>
          <w:i/>
          <w:spacing w:val="-13"/>
          <w:sz w:val="22"/>
        </w:rPr>
        <w:t> </w:t>
      </w:r>
      <w:r>
        <w:rPr>
          <w:i/>
          <w:sz w:val="22"/>
        </w:rPr>
        <w:t>or</w:t>
      </w:r>
      <w:r>
        <w:rPr>
          <w:i/>
          <w:spacing w:val="-12"/>
          <w:sz w:val="22"/>
        </w:rPr>
        <w:t> </w:t>
      </w:r>
      <w:r>
        <w:rPr>
          <w:i/>
          <w:sz w:val="22"/>
        </w:rPr>
        <w:t>data</w:t>
      </w:r>
      <w:r>
        <w:rPr>
          <w:i/>
          <w:spacing w:val="-13"/>
          <w:sz w:val="22"/>
        </w:rPr>
        <w:t> </w:t>
      </w:r>
      <w:r>
        <w:rPr>
          <w:i/>
          <w:sz w:val="22"/>
        </w:rPr>
        <w:t>concerning</w:t>
      </w:r>
      <w:r>
        <w:rPr>
          <w:i/>
          <w:spacing w:val="-11"/>
          <w:sz w:val="22"/>
        </w:rPr>
        <w:t> </w:t>
      </w:r>
      <w:r>
        <w:rPr>
          <w:i/>
          <w:sz w:val="22"/>
        </w:rPr>
        <w:t>sex</w:t>
      </w:r>
      <w:r>
        <w:rPr>
          <w:i/>
          <w:spacing w:val="-12"/>
          <w:sz w:val="22"/>
        </w:rPr>
        <w:t> </w:t>
      </w:r>
      <w:r>
        <w:rPr>
          <w:i/>
          <w:sz w:val="22"/>
        </w:rPr>
        <w:t>life</w:t>
      </w:r>
      <w:r>
        <w:rPr>
          <w:i/>
          <w:spacing w:val="-13"/>
          <w:sz w:val="22"/>
        </w:rPr>
        <w:t> </w:t>
      </w:r>
      <w:r>
        <w:rPr>
          <w:i/>
          <w:sz w:val="22"/>
        </w:rPr>
        <w:t>or</w:t>
      </w:r>
      <w:r>
        <w:rPr>
          <w:i/>
          <w:spacing w:val="-12"/>
          <w:sz w:val="22"/>
        </w:rPr>
        <w:t> </w:t>
      </w:r>
      <w:r>
        <w:rPr>
          <w:i/>
          <w:sz w:val="22"/>
        </w:rPr>
        <w:t>criminal</w:t>
      </w:r>
      <w:r>
        <w:rPr>
          <w:i/>
          <w:spacing w:val="-9"/>
          <w:sz w:val="22"/>
        </w:rPr>
        <w:t> </w:t>
      </w:r>
      <w:r>
        <w:rPr>
          <w:i/>
          <w:sz w:val="22"/>
        </w:rPr>
        <w:t>convictions</w:t>
      </w:r>
      <w:r>
        <w:rPr>
          <w:i/>
          <w:spacing w:val="-4"/>
          <w:sz w:val="22"/>
        </w:rPr>
        <w:t> </w:t>
      </w:r>
      <w:r>
        <w:rPr>
          <w:i/>
          <w:sz w:val="22"/>
        </w:rPr>
        <w:t>and</w:t>
      </w:r>
      <w:r>
        <w:rPr>
          <w:i/>
          <w:spacing w:val="-13"/>
          <w:sz w:val="22"/>
        </w:rPr>
        <w:t> </w:t>
      </w:r>
      <w:r>
        <w:rPr>
          <w:i/>
          <w:sz w:val="22"/>
        </w:rPr>
        <w:t>offences or related security measures; where personal aspects are evaluated, in particular analysing</w:t>
      </w:r>
      <w:r>
        <w:rPr>
          <w:i/>
          <w:spacing w:val="-3"/>
          <w:sz w:val="22"/>
        </w:rPr>
        <w:t> </w:t>
      </w:r>
      <w:r>
        <w:rPr>
          <w:i/>
          <w:sz w:val="22"/>
        </w:rPr>
        <w:t>or</w:t>
      </w:r>
      <w:r>
        <w:rPr>
          <w:i/>
          <w:spacing w:val="-1"/>
          <w:sz w:val="22"/>
        </w:rPr>
        <w:t> </w:t>
      </w:r>
      <w:r>
        <w:rPr>
          <w:i/>
          <w:sz w:val="22"/>
        </w:rPr>
        <w:t>predicting</w:t>
      </w:r>
      <w:r>
        <w:rPr>
          <w:i/>
          <w:spacing w:val="-4"/>
          <w:sz w:val="22"/>
        </w:rPr>
        <w:t> </w:t>
      </w:r>
      <w:r>
        <w:rPr>
          <w:i/>
          <w:sz w:val="22"/>
        </w:rPr>
        <w:t>aspects concerning</w:t>
      </w:r>
      <w:r>
        <w:rPr>
          <w:i/>
          <w:spacing w:val="-2"/>
          <w:sz w:val="22"/>
        </w:rPr>
        <w:t> </w:t>
      </w:r>
      <w:r>
        <w:rPr>
          <w:i/>
          <w:sz w:val="22"/>
        </w:rPr>
        <w:t>performance at</w:t>
      </w:r>
      <w:r>
        <w:rPr>
          <w:i/>
          <w:spacing w:val="-9"/>
          <w:sz w:val="22"/>
        </w:rPr>
        <w:t> </w:t>
      </w:r>
      <w:r>
        <w:rPr>
          <w:i/>
          <w:sz w:val="22"/>
        </w:rPr>
        <w:t>work,</w:t>
      </w:r>
      <w:r>
        <w:rPr>
          <w:i/>
          <w:spacing w:val="-5"/>
          <w:sz w:val="22"/>
        </w:rPr>
        <w:t> </w:t>
      </w:r>
      <w:r>
        <w:rPr>
          <w:i/>
          <w:sz w:val="22"/>
        </w:rPr>
        <w:t>economic situation, health, personal preferences or interests, reliability or behaviour, location or movements, in order to create or use personal profiles; where personal data of vulnerable natural persons, in particular of children, are processed; or where processing involves a large amount of personal data and affects a large number of data subjects.</w:t>
      </w:r>
    </w:p>
    <w:p>
      <w:pPr>
        <w:pStyle w:val="BodyText"/>
        <w:spacing w:before="4"/>
        <w:rPr>
          <w:i/>
          <w:sz w:val="15"/>
        </w:rPr>
      </w:pPr>
      <w:r>
        <w:rPr>
          <w:i/>
          <w:sz w:val="15"/>
        </w:rPr>
        <mc:AlternateContent>
          <mc:Choice Requires="wps">
            <w:drawing>
              <wp:anchor distT="0" distB="0" distL="0" distR="0" allowOverlap="1" layoutInCell="1" locked="0" behindDoc="1" simplePos="0" relativeHeight="487615488">
                <wp:simplePos x="0" y="0"/>
                <wp:positionH relativeFrom="page">
                  <wp:posOffset>923544</wp:posOffset>
                </wp:positionH>
                <wp:positionV relativeFrom="paragraph">
                  <wp:posOffset>134230</wp:posOffset>
                </wp:positionV>
                <wp:extent cx="1831975" cy="127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0.569317pt;width:144.25pt;height:.1pt;mso-position-horizontal-relative:page;mso-position-vertical-relative:paragraph;z-index:-15700992;mso-wrap-distance-left:0;mso-wrap-distance-right:0" id="docshape67" coordorigin="1454,211" coordsize="2885,0" path="m1454,211l4339,211e" filled="false" stroked="true" strokeweight=".72pt" strokecolor="#000000">
                <v:path arrowok="t"/>
                <v:stroke dashstyle="solid"/>
                <w10:wrap type="topAndBottom"/>
              </v:shape>
            </w:pict>
          </mc:Fallback>
        </mc:AlternateContent>
      </w:r>
    </w:p>
    <w:p>
      <w:pPr>
        <w:spacing w:line="235" w:lineRule="exact" w:before="126"/>
        <w:ind w:left="163" w:right="0" w:firstLine="0"/>
        <w:jc w:val="left"/>
        <w:rPr>
          <w:sz w:val="20"/>
        </w:rPr>
      </w:pPr>
      <w:r>
        <w:rPr>
          <w:sz w:val="20"/>
          <w:vertAlign w:val="superscript"/>
        </w:rPr>
        <w:t>39</w:t>
      </w:r>
      <w:r>
        <w:rPr>
          <w:spacing w:val="-10"/>
          <w:sz w:val="20"/>
          <w:vertAlign w:val="baseline"/>
        </w:rPr>
        <w:t> </w:t>
      </w:r>
      <w:r>
        <w:rPr>
          <w:sz w:val="20"/>
          <w:vertAlign w:val="baseline"/>
        </w:rPr>
        <w:t>Submissions</w:t>
      </w:r>
      <w:r>
        <w:rPr>
          <w:spacing w:val="5"/>
          <w:sz w:val="20"/>
          <w:vertAlign w:val="baseline"/>
        </w:rPr>
        <w:t> </w:t>
      </w:r>
      <w:r>
        <w:rPr>
          <w:sz w:val="20"/>
          <w:vertAlign w:val="baseline"/>
        </w:rPr>
        <w:t>dated</w:t>
      </w:r>
      <w:r>
        <w:rPr>
          <w:spacing w:val="-1"/>
          <w:sz w:val="20"/>
          <w:vertAlign w:val="baseline"/>
        </w:rPr>
        <w:t> </w:t>
      </w:r>
      <w:r>
        <w:rPr>
          <w:sz w:val="20"/>
          <w:vertAlign w:val="baseline"/>
        </w:rPr>
        <w:t>14</w:t>
      </w:r>
      <w:r>
        <w:rPr>
          <w:spacing w:val="-9"/>
          <w:sz w:val="20"/>
          <w:vertAlign w:val="baseline"/>
        </w:rPr>
        <w:t> </w:t>
      </w:r>
      <w:r>
        <w:rPr>
          <w:sz w:val="20"/>
          <w:vertAlign w:val="baseline"/>
        </w:rPr>
        <w:t>April</w:t>
      </w:r>
      <w:r>
        <w:rPr>
          <w:spacing w:val="-7"/>
          <w:sz w:val="20"/>
          <w:vertAlign w:val="baseline"/>
        </w:rPr>
        <w:t> </w:t>
      </w:r>
      <w:r>
        <w:rPr>
          <w:sz w:val="20"/>
          <w:vertAlign w:val="baseline"/>
        </w:rPr>
        <w:t>2022</w:t>
      </w:r>
      <w:r>
        <w:rPr>
          <w:spacing w:val="-8"/>
          <w:sz w:val="20"/>
          <w:vertAlign w:val="baseline"/>
        </w:rPr>
        <w:t> </w:t>
      </w:r>
      <w:r>
        <w:rPr>
          <w:sz w:val="20"/>
          <w:vertAlign w:val="baseline"/>
        </w:rPr>
        <w:t>at</w:t>
      </w:r>
      <w:r>
        <w:rPr>
          <w:spacing w:val="-7"/>
          <w:sz w:val="20"/>
          <w:vertAlign w:val="baseline"/>
        </w:rPr>
        <w:t> </w:t>
      </w:r>
      <w:r>
        <w:rPr>
          <w:sz w:val="20"/>
          <w:vertAlign w:val="baseline"/>
        </w:rPr>
        <w:t>[8]-</w:t>
      </w:r>
      <w:r>
        <w:rPr>
          <w:spacing w:val="-4"/>
          <w:sz w:val="20"/>
          <w:vertAlign w:val="baseline"/>
        </w:rPr>
        <w:t>[9].</w:t>
      </w:r>
    </w:p>
    <w:p>
      <w:pPr>
        <w:pStyle w:val="BodyText"/>
        <w:spacing w:line="259" w:lineRule="exact"/>
        <w:ind w:left="166"/>
      </w:pPr>
      <w:r>
        <w:rPr>
          <w:w w:val="90"/>
          <w:vertAlign w:val="superscript"/>
        </w:rPr>
        <w:t>4</w:t>
      </w:r>
      <w:r>
        <w:rPr>
          <w:w w:val="90"/>
          <w:vertAlign w:val="baseline"/>
        </w:rPr>
        <w:t>°</w:t>
      </w:r>
      <w:r>
        <w:rPr>
          <w:spacing w:val="-16"/>
          <w:w w:val="90"/>
          <w:vertAlign w:val="baseline"/>
        </w:rPr>
        <w:t> </w:t>
      </w:r>
      <w:r>
        <w:rPr>
          <w:w w:val="90"/>
          <w:vertAlign w:val="baseline"/>
        </w:rPr>
        <w:t>Submissions</w:t>
      </w:r>
      <w:r>
        <w:rPr>
          <w:spacing w:val="6"/>
          <w:vertAlign w:val="baseline"/>
        </w:rPr>
        <w:t> </w:t>
      </w:r>
      <w:r>
        <w:rPr>
          <w:w w:val="90"/>
          <w:vertAlign w:val="baseline"/>
        </w:rPr>
        <w:t>dated</w:t>
      </w:r>
      <w:r>
        <w:rPr>
          <w:spacing w:val="1"/>
          <w:vertAlign w:val="baseline"/>
        </w:rPr>
        <w:t> </w:t>
      </w:r>
      <w:r>
        <w:rPr>
          <w:w w:val="90"/>
          <w:vertAlign w:val="baseline"/>
        </w:rPr>
        <w:t>14</w:t>
      </w:r>
      <w:r>
        <w:rPr>
          <w:spacing w:val="-1"/>
          <w:w w:val="90"/>
          <w:vertAlign w:val="baseline"/>
        </w:rPr>
        <w:t> </w:t>
      </w:r>
      <w:r>
        <w:rPr>
          <w:w w:val="90"/>
          <w:vertAlign w:val="baseline"/>
        </w:rPr>
        <w:t>April</w:t>
      </w:r>
      <w:r>
        <w:rPr>
          <w:spacing w:val="-1"/>
          <w:w w:val="90"/>
          <w:vertAlign w:val="baseline"/>
        </w:rPr>
        <w:t> </w:t>
      </w:r>
      <w:r>
        <w:rPr>
          <w:w w:val="90"/>
          <w:vertAlign w:val="baseline"/>
        </w:rPr>
        <w:t>2022</w:t>
      </w:r>
      <w:r>
        <w:rPr>
          <w:spacing w:val="-3"/>
          <w:vertAlign w:val="baseline"/>
        </w:rPr>
        <w:t> </w:t>
      </w:r>
      <w:r>
        <w:rPr>
          <w:w w:val="90"/>
          <w:vertAlign w:val="baseline"/>
        </w:rPr>
        <w:t>at</w:t>
      </w:r>
      <w:r>
        <w:rPr>
          <w:spacing w:val="-2"/>
          <w:w w:val="90"/>
          <w:vertAlign w:val="baseline"/>
        </w:rPr>
        <w:t> [27].</w:t>
      </w:r>
    </w:p>
    <w:p>
      <w:pPr>
        <w:pStyle w:val="BodyText"/>
        <w:spacing w:after="0" w:line="259" w:lineRule="exact"/>
        <w:sectPr>
          <w:footerReference w:type="default" r:id="rId77"/>
          <w:pgSz w:w="11900" w:h="16850"/>
          <w:pgMar w:header="0" w:footer="994" w:top="1400" w:bottom="1180" w:left="1275" w:right="850"/>
          <w:pgNumType w:start="16"/>
        </w:sectPr>
      </w:pPr>
    </w:p>
    <w:p>
      <w:pPr>
        <w:pStyle w:val="ListParagraph"/>
        <w:numPr>
          <w:ilvl w:val="0"/>
          <w:numId w:val="9"/>
        </w:numPr>
        <w:tabs>
          <w:tab w:pos="727" w:val="left" w:leader="none"/>
          <w:tab w:pos="732" w:val="left" w:leader="none"/>
        </w:tabs>
        <w:spacing w:line="252" w:lineRule="auto" w:before="32" w:after="0"/>
        <w:ind w:left="727" w:right="586" w:hanging="562"/>
        <w:jc w:val="left"/>
        <w:rPr>
          <w:sz w:val="21"/>
        </w:rPr>
      </w:pPr>
      <w:r>
        <w:rPr>
          <w:w w:val="105"/>
          <w:sz w:val="21"/>
        </w:rPr>
        <w:t>Recital</w:t>
      </w:r>
      <w:r>
        <w:rPr>
          <w:w w:val="105"/>
          <w:sz w:val="21"/>
        </w:rPr>
        <w:t> 76 GDPR further</w:t>
      </w:r>
      <w:r>
        <w:rPr>
          <w:w w:val="105"/>
          <w:sz w:val="21"/>
        </w:rPr>
        <w:t> outlines</w:t>
      </w:r>
      <w:r>
        <w:rPr>
          <w:spacing w:val="14"/>
          <w:w w:val="105"/>
          <w:sz w:val="21"/>
        </w:rPr>
        <w:t> </w:t>
      </w:r>
      <w:r>
        <w:rPr>
          <w:w w:val="105"/>
          <w:sz w:val="21"/>
        </w:rPr>
        <w:t>how a</w:t>
      </w:r>
      <w:r>
        <w:rPr>
          <w:spacing w:val="-4"/>
          <w:w w:val="105"/>
          <w:sz w:val="21"/>
        </w:rPr>
        <w:t> </w:t>
      </w:r>
      <w:r>
        <w:rPr>
          <w:w w:val="105"/>
          <w:sz w:val="21"/>
        </w:rPr>
        <w:t>risk assessment</w:t>
      </w:r>
      <w:r>
        <w:rPr>
          <w:spacing w:val="17"/>
          <w:w w:val="105"/>
          <w:sz w:val="21"/>
        </w:rPr>
        <w:t> </w:t>
      </w:r>
      <w:r>
        <w:rPr>
          <w:w w:val="105"/>
          <w:sz w:val="21"/>
        </w:rPr>
        <w:t>is</w:t>
      </w:r>
      <w:r>
        <w:rPr>
          <w:spacing w:val="-2"/>
          <w:w w:val="105"/>
          <w:sz w:val="21"/>
        </w:rPr>
        <w:t> </w:t>
      </w:r>
      <w:r>
        <w:rPr>
          <w:w w:val="105"/>
          <w:sz w:val="21"/>
        </w:rPr>
        <w:t>to be</w:t>
      </w:r>
      <w:r>
        <w:rPr>
          <w:spacing w:val="-1"/>
          <w:w w:val="105"/>
          <w:sz w:val="21"/>
        </w:rPr>
        <w:t> </w:t>
      </w:r>
      <w:r>
        <w:rPr>
          <w:w w:val="105"/>
          <w:sz w:val="21"/>
        </w:rPr>
        <w:t>carried out by a</w:t>
      </w:r>
      <w:r>
        <w:rPr>
          <w:spacing w:val="-3"/>
          <w:w w:val="105"/>
          <w:sz w:val="21"/>
        </w:rPr>
        <w:t> </w:t>
      </w:r>
      <w:r>
        <w:rPr>
          <w:w w:val="105"/>
          <w:sz w:val="21"/>
        </w:rPr>
        <w:t>controller,</w:t>
      </w:r>
      <w:r>
        <w:rPr>
          <w:spacing w:val="14"/>
          <w:w w:val="105"/>
          <w:sz w:val="21"/>
        </w:rPr>
        <w:t> </w:t>
      </w:r>
      <w:r>
        <w:rPr>
          <w:w w:val="105"/>
          <w:sz w:val="21"/>
        </w:rPr>
        <w:t>as </w:t>
      </w:r>
      <w:r>
        <w:rPr>
          <w:spacing w:val="-2"/>
          <w:w w:val="105"/>
          <w:sz w:val="21"/>
        </w:rPr>
        <w:t>follows:</w:t>
      </w:r>
    </w:p>
    <w:p>
      <w:pPr>
        <w:pStyle w:val="BodyText"/>
        <w:spacing w:before="11"/>
        <w:rPr>
          <w:sz w:val="21"/>
        </w:rPr>
      </w:pPr>
    </w:p>
    <w:p>
      <w:pPr>
        <w:spacing w:line="252" w:lineRule="auto" w:before="0"/>
        <w:ind w:left="1603" w:right="586" w:hanging="8"/>
        <w:jc w:val="both"/>
        <w:rPr>
          <w:i/>
          <w:sz w:val="21"/>
        </w:rPr>
      </w:pPr>
      <w:r>
        <w:rPr>
          <w:i/>
          <w:w w:val="105"/>
          <w:sz w:val="21"/>
        </w:rPr>
        <w:t>“The</w:t>
      </w:r>
      <w:r>
        <w:rPr>
          <w:i/>
          <w:spacing w:val="-2"/>
          <w:w w:val="105"/>
          <w:sz w:val="21"/>
        </w:rPr>
        <w:t> </w:t>
      </w:r>
      <w:r>
        <w:rPr>
          <w:i/>
          <w:w w:val="105"/>
          <w:sz w:val="21"/>
        </w:rPr>
        <w:t>likelihood and</w:t>
      </w:r>
      <w:r>
        <w:rPr>
          <w:i/>
          <w:spacing w:val="-4"/>
          <w:w w:val="105"/>
          <w:sz w:val="21"/>
        </w:rPr>
        <w:t> </w:t>
      </w:r>
      <w:r>
        <w:rPr>
          <w:i/>
          <w:w w:val="105"/>
          <w:sz w:val="21"/>
        </w:rPr>
        <w:t>severity of</w:t>
      </w:r>
      <w:r>
        <w:rPr>
          <w:i/>
          <w:spacing w:val="-4"/>
          <w:w w:val="105"/>
          <w:sz w:val="21"/>
        </w:rPr>
        <w:t> </w:t>
      </w:r>
      <w:r>
        <w:rPr>
          <w:i/>
          <w:w w:val="105"/>
          <w:sz w:val="21"/>
        </w:rPr>
        <w:t>the</w:t>
      </w:r>
      <w:r>
        <w:rPr>
          <w:i/>
          <w:spacing w:val="-4"/>
          <w:w w:val="105"/>
          <w:sz w:val="21"/>
        </w:rPr>
        <w:t> </w:t>
      </w:r>
      <w:r>
        <w:rPr>
          <w:i/>
          <w:w w:val="105"/>
          <w:sz w:val="21"/>
        </w:rPr>
        <w:t>risk to</w:t>
      </w:r>
      <w:r>
        <w:rPr>
          <w:i/>
          <w:spacing w:val="-4"/>
          <w:w w:val="105"/>
          <w:sz w:val="21"/>
        </w:rPr>
        <w:t> </w:t>
      </w:r>
      <w:r>
        <w:rPr>
          <w:i/>
          <w:w w:val="105"/>
          <w:sz w:val="21"/>
        </w:rPr>
        <w:t>the</w:t>
      </w:r>
      <w:r>
        <w:rPr>
          <w:i/>
          <w:spacing w:val="-4"/>
          <w:w w:val="105"/>
          <w:sz w:val="21"/>
        </w:rPr>
        <w:t> </w:t>
      </w:r>
      <w:r>
        <w:rPr>
          <w:i/>
          <w:w w:val="105"/>
          <w:sz w:val="21"/>
        </w:rPr>
        <w:t>rights and</w:t>
      </w:r>
      <w:r>
        <w:rPr>
          <w:i/>
          <w:spacing w:val="-3"/>
          <w:w w:val="105"/>
          <w:sz w:val="21"/>
        </w:rPr>
        <w:t> </w:t>
      </w:r>
      <w:r>
        <w:rPr>
          <w:i/>
          <w:w w:val="105"/>
          <w:sz w:val="21"/>
        </w:rPr>
        <w:t>freedoms of</w:t>
      </w:r>
      <w:r>
        <w:rPr>
          <w:i/>
          <w:spacing w:val="-4"/>
          <w:w w:val="105"/>
          <w:sz w:val="21"/>
        </w:rPr>
        <w:t> </w:t>
      </w:r>
      <w:r>
        <w:rPr>
          <w:i/>
          <w:w w:val="105"/>
          <w:sz w:val="21"/>
        </w:rPr>
        <w:t>the</w:t>
      </w:r>
      <w:r>
        <w:rPr>
          <w:i/>
          <w:spacing w:val="-2"/>
          <w:w w:val="105"/>
          <w:sz w:val="21"/>
        </w:rPr>
        <w:t> </w:t>
      </w:r>
      <w:r>
        <w:rPr>
          <w:i/>
          <w:w w:val="105"/>
          <w:sz w:val="21"/>
        </w:rPr>
        <w:t>data</w:t>
      </w:r>
      <w:r>
        <w:rPr>
          <w:i/>
          <w:spacing w:val="-2"/>
          <w:w w:val="105"/>
          <w:sz w:val="21"/>
        </w:rPr>
        <w:t> </w:t>
      </w:r>
      <w:r>
        <w:rPr>
          <w:i/>
          <w:w w:val="105"/>
          <w:sz w:val="21"/>
        </w:rPr>
        <w:t>subject</w:t>
      </w:r>
      <w:r>
        <w:rPr>
          <w:i/>
          <w:w w:val="105"/>
          <w:sz w:val="21"/>
        </w:rPr>
        <w:t> should</w:t>
      </w:r>
      <w:r>
        <w:rPr>
          <w:i/>
          <w:spacing w:val="-2"/>
          <w:w w:val="105"/>
          <w:sz w:val="21"/>
        </w:rPr>
        <w:t> </w:t>
      </w:r>
      <w:r>
        <w:rPr>
          <w:i/>
          <w:w w:val="105"/>
          <w:sz w:val="21"/>
        </w:rPr>
        <w:t>be</w:t>
      </w:r>
      <w:r>
        <w:rPr>
          <w:i/>
          <w:spacing w:val="-4"/>
          <w:w w:val="105"/>
          <w:sz w:val="21"/>
        </w:rPr>
        <w:t> </w:t>
      </w:r>
      <w:r>
        <w:rPr>
          <w:i/>
          <w:w w:val="105"/>
          <w:sz w:val="21"/>
        </w:rPr>
        <w:t>determined by</w:t>
      </w:r>
      <w:r>
        <w:rPr>
          <w:i/>
          <w:spacing w:val="-4"/>
          <w:w w:val="105"/>
          <w:sz w:val="21"/>
        </w:rPr>
        <w:t> </w:t>
      </w:r>
      <w:r>
        <w:rPr>
          <w:i/>
          <w:w w:val="105"/>
          <w:sz w:val="21"/>
        </w:rPr>
        <w:t>reference</w:t>
      </w:r>
      <w:r>
        <w:rPr>
          <w:i/>
          <w:w w:val="105"/>
          <w:sz w:val="21"/>
        </w:rPr>
        <w:t> to</w:t>
      </w:r>
      <w:r>
        <w:rPr>
          <w:i/>
          <w:spacing w:val="-1"/>
          <w:w w:val="105"/>
          <w:sz w:val="21"/>
        </w:rPr>
        <w:t> </w:t>
      </w:r>
      <w:r>
        <w:rPr>
          <w:i/>
          <w:w w:val="105"/>
          <w:sz w:val="21"/>
        </w:rPr>
        <w:t>the</w:t>
      </w:r>
      <w:r>
        <w:rPr>
          <w:i/>
          <w:spacing w:val="-6"/>
          <w:w w:val="105"/>
          <w:sz w:val="21"/>
        </w:rPr>
        <w:t> </w:t>
      </w:r>
      <w:r>
        <w:rPr>
          <w:i/>
          <w:w w:val="105"/>
          <w:sz w:val="21"/>
        </w:rPr>
        <w:t>nature, scope, context</w:t>
      </w:r>
      <w:r>
        <w:rPr>
          <w:i/>
          <w:w w:val="105"/>
          <w:sz w:val="21"/>
        </w:rPr>
        <w:t> and</w:t>
      </w:r>
      <w:r>
        <w:rPr>
          <w:i/>
          <w:spacing w:val="-4"/>
          <w:w w:val="105"/>
          <w:sz w:val="21"/>
        </w:rPr>
        <w:t> </w:t>
      </w:r>
      <w:r>
        <w:rPr>
          <w:i/>
          <w:w w:val="105"/>
          <w:sz w:val="21"/>
        </w:rPr>
        <w:t>purposes of</w:t>
      </w:r>
      <w:r>
        <w:rPr>
          <w:i/>
          <w:spacing w:val="-4"/>
          <w:w w:val="105"/>
          <w:sz w:val="21"/>
        </w:rPr>
        <w:t> </w:t>
      </w:r>
      <w:r>
        <w:rPr>
          <w:i/>
          <w:w w:val="105"/>
          <w:sz w:val="21"/>
        </w:rPr>
        <w:t>the processing.</w:t>
      </w:r>
      <w:r>
        <w:rPr>
          <w:i/>
          <w:spacing w:val="-13"/>
          <w:w w:val="105"/>
          <w:sz w:val="21"/>
        </w:rPr>
        <w:t> </w:t>
      </w:r>
      <w:r>
        <w:rPr>
          <w:i/>
          <w:w w:val="105"/>
          <w:sz w:val="21"/>
        </w:rPr>
        <w:t>Risk</w:t>
      </w:r>
      <w:r>
        <w:rPr>
          <w:i/>
          <w:spacing w:val="-12"/>
          <w:w w:val="105"/>
          <w:sz w:val="21"/>
        </w:rPr>
        <w:t> </w:t>
      </w:r>
      <w:r>
        <w:rPr>
          <w:i/>
          <w:w w:val="105"/>
          <w:sz w:val="21"/>
        </w:rPr>
        <w:t>should</w:t>
      </w:r>
      <w:r>
        <w:rPr>
          <w:i/>
          <w:spacing w:val="-13"/>
          <w:w w:val="105"/>
          <w:sz w:val="21"/>
        </w:rPr>
        <w:t> </w:t>
      </w:r>
      <w:r>
        <w:rPr>
          <w:i/>
          <w:w w:val="105"/>
          <w:sz w:val="21"/>
        </w:rPr>
        <w:t>be</w:t>
      </w:r>
      <w:r>
        <w:rPr>
          <w:i/>
          <w:spacing w:val="-12"/>
          <w:w w:val="105"/>
          <w:sz w:val="21"/>
        </w:rPr>
        <w:t> </w:t>
      </w:r>
      <w:r>
        <w:rPr>
          <w:i/>
          <w:w w:val="105"/>
          <w:sz w:val="21"/>
        </w:rPr>
        <w:t>evaluated</w:t>
      </w:r>
      <w:r>
        <w:rPr>
          <w:i/>
          <w:spacing w:val="-13"/>
          <w:w w:val="105"/>
          <w:sz w:val="21"/>
        </w:rPr>
        <w:t> </w:t>
      </w:r>
      <w:r>
        <w:rPr>
          <w:i/>
          <w:w w:val="105"/>
          <w:sz w:val="21"/>
        </w:rPr>
        <w:t>on</w:t>
      </w:r>
      <w:r>
        <w:rPr>
          <w:i/>
          <w:spacing w:val="-12"/>
          <w:w w:val="105"/>
          <w:sz w:val="21"/>
        </w:rPr>
        <w:t> </w:t>
      </w:r>
      <w:r>
        <w:rPr>
          <w:i/>
          <w:w w:val="105"/>
          <w:sz w:val="21"/>
        </w:rPr>
        <w:t>the</w:t>
      </w:r>
      <w:r>
        <w:rPr>
          <w:i/>
          <w:spacing w:val="-13"/>
          <w:w w:val="105"/>
          <w:sz w:val="21"/>
        </w:rPr>
        <w:t> </w:t>
      </w:r>
      <w:r>
        <w:rPr>
          <w:i/>
          <w:w w:val="105"/>
          <w:sz w:val="21"/>
        </w:rPr>
        <w:t>basis</w:t>
      </w:r>
      <w:r>
        <w:rPr>
          <w:i/>
          <w:spacing w:val="-12"/>
          <w:w w:val="105"/>
          <w:sz w:val="21"/>
        </w:rPr>
        <w:t> </w:t>
      </w:r>
      <w:r>
        <w:rPr>
          <w:i/>
          <w:w w:val="105"/>
          <w:sz w:val="21"/>
        </w:rPr>
        <w:t>of</w:t>
      </w:r>
      <w:r>
        <w:rPr>
          <w:i/>
          <w:spacing w:val="-13"/>
          <w:w w:val="105"/>
          <w:sz w:val="21"/>
        </w:rPr>
        <w:t> </w:t>
      </w:r>
      <w:r>
        <w:rPr>
          <w:i/>
          <w:w w:val="105"/>
          <w:sz w:val="21"/>
        </w:rPr>
        <w:t>an</w:t>
      </w:r>
      <w:r>
        <w:rPr>
          <w:i/>
          <w:spacing w:val="-12"/>
          <w:w w:val="105"/>
          <w:sz w:val="21"/>
        </w:rPr>
        <w:t> </w:t>
      </w:r>
      <w:r>
        <w:rPr>
          <w:i/>
          <w:w w:val="105"/>
          <w:sz w:val="21"/>
        </w:rPr>
        <w:t>objective</w:t>
      </w:r>
      <w:r>
        <w:rPr>
          <w:i/>
          <w:spacing w:val="-13"/>
          <w:w w:val="105"/>
          <w:sz w:val="21"/>
        </w:rPr>
        <w:t> </w:t>
      </w:r>
      <w:r>
        <w:rPr>
          <w:i/>
          <w:w w:val="105"/>
          <w:sz w:val="21"/>
        </w:rPr>
        <w:t>assessment,</w:t>
      </w:r>
      <w:r>
        <w:rPr>
          <w:i/>
          <w:spacing w:val="-10"/>
          <w:w w:val="105"/>
          <w:sz w:val="21"/>
        </w:rPr>
        <w:t> </w:t>
      </w:r>
      <w:r>
        <w:rPr>
          <w:i/>
          <w:w w:val="105"/>
          <w:sz w:val="21"/>
        </w:rPr>
        <w:t>by</w:t>
      </w:r>
      <w:r>
        <w:rPr>
          <w:i/>
          <w:spacing w:val="-12"/>
          <w:w w:val="105"/>
          <w:sz w:val="21"/>
        </w:rPr>
        <w:t> </w:t>
      </w:r>
      <w:r>
        <w:rPr>
          <w:i/>
          <w:w w:val="105"/>
          <w:sz w:val="21"/>
        </w:rPr>
        <w:t>which it</w:t>
      </w:r>
      <w:r>
        <w:rPr>
          <w:i/>
          <w:spacing w:val="-7"/>
          <w:w w:val="105"/>
          <w:sz w:val="21"/>
        </w:rPr>
        <w:t> </w:t>
      </w:r>
      <w:r>
        <w:rPr>
          <w:i/>
          <w:w w:val="105"/>
          <w:sz w:val="21"/>
        </w:rPr>
        <w:t>is</w:t>
      </w:r>
      <w:r>
        <w:rPr>
          <w:i/>
          <w:spacing w:val="-3"/>
          <w:w w:val="105"/>
          <w:sz w:val="21"/>
        </w:rPr>
        <w:t> </w:t>
      </w:r>
      <w:r>
        <w:rPr>
          <w:i/>
          <w:w w:val="105"/>
          <w:sz w:val="21"/>
        </w:rPr>
        <w:t>established whether</w:t>
      </w:r>
      <w:r>
        <w:rPr>
          <w:i/>
          <w:w w:val="105"/>
          <w:sz w:val="21"/>
        </w:rPr>
        <w:t> data processing operations involve a</w:t>
      </w:r>
      <w:r>
        <w:rPr>
          <w:i/>
          <w:spacing w:val="-3"/>
          <w:w w:val="105"/>
          <w:sz w:val="21"/>
        </w:rPr>
        <w:t> </w:t>
      </w:r>
      <w:r>
        <w:rPr>
          <w:i/>
          <w:w w:val="105"/>
          <w:sz w:val="21"/>
        </w:rPr>
        <w:t>risk or a</w:t>
      </w:r>
      <w:r>
        <w:rPr>
          <w:i/>
          <w:spacing w:val="-3"/>
          <w:w w:val="105"/>
          <w:sz w:val="21"/>
        </w:rPr>
        <w:t> </w:t>
      </w:r>
      <w:r>
        <w:rPr>
          <w:i/>
          <w:w w:val="105"/>
          <w:sz w:val="21"/>
        </w:rPr>
        <w:t>high risk.”</w:t>
      </w:r>
    </w:p>
    <w:p>
      <w:pPr>
        <w:pStyle w:val="BodyText"/>
        <w:spacing w:before="11"/>
        <w:rPr>
          <w:i/>
          <w:sz w:val="21"/>
        </w:rPr>
      </w:pPr>
    </w:p>
    <w:p>
      <w:pPr>
        <w:pStyle w:val="ListParagraph"/>
        <w:numPr>
          <w:ilvl w:val="0"/>
          <w:numId w:val="9"/>
        </w:numPr>
        <w:tabs>
          <w:tab w:pos="729" w:val="left" w:leader="none"/>
        </w:tabs>
        <w:spacing w:line="240" w:lineRule="auto" w:before="0" w:after="0"/>
        <w:ind w:left="729" w:right="0" w:hanging="563"/>
        <w:jc w:val="left"/>
        <w:rPr>
          <w:sz w:val="21"/>
        </w:rPr>
      </w:pPr>
      <w:r>
        <w:rPr>
          <w:w w:val="105"/>
          <w:sz w:val="21"/>
        </w:rPr>
        <w:t>The</w:t>
      </w:r>
      <w:r>
        <w:rPr>
          <w:spacing w:val="-3"/>
          <w:w w:val="105"/>
          <w:sz w:val="21"/>
        </w:rPr>
        <w:t> </w:t>
      </w:r>
      <w:r>
        <w:rPr>
          <w:w w:val="105"/>
          <w:sz w:val="21"/>
        </w:rPr>
        <w:t>EDPB</w:t>
      </w:r>
      <w:r>
        <w:rPr>
          <w:spacing w:val="-5"/>
          <w:w w:val="105"/>
          <w:sz w:val="21"/>
        </w:rPr>
        <w:t> </w:t>
      </w:r>
      <w:r>
        <w:rPr>
          <w:w w:val="105"/>
          <w:sz w:val="21"/>
        </w:rPr>
        <w:t>has</w:t>
      </w:r>
      <w:r>
        <w:rPr>
          <w:spacing w:val="-2"/>
          <w:w w:val="105"/>
          <w:sz w:val="21"/>
        </w:rPr>
        <w:t> </w:t>
      </w:r>
      <w:r>
        <w:rPr>
          <w:w w:val="105"/>
          <w:sz w:val="21"/>
        </w:rPr>
        <w:t>stated</w:t>
      </w:r>
      <w:r>
        <w:rPr>
          <w:spacing w:val="-11"/>
          <w:w w:val="105"/>
          <w:sz w:val="21"/>
        </w:rPr>
        <w:t> </w:t>
      </w:r>
      <w:r>
        <w:rPr>
          <w:spacing w:val="-2"/>
          <w:w w:val="105"/>
          <w:sz w:val="21"/>
        </w:rPr>
        <w:t>that:</w:t>
      </w:r>
    </w:p>
    <w:p>
      <w:pPr>
        <w:pStyle w:val="BodyText"/>
        <w:spacing w:before="102"/>
        <w:rPr>
          <w:sz w:val="21"/>
        </w:rPr>
      </w:pPr>
    </w:p>
    <w:p>
      <w:pPr>
        <w:spacing w:line="252" w:lineRule="auto" w:before="0"/>
        <w:ind w:left="1584" w:right="582" w:hanging="287"/>
        <w:jc w:val="both"/>
        <w:rPr>
          <w:i/>
          <w:sz w:val="21"/>
        </w:rPr>
      </w:pPr>
      <w:r>
        <w:rPr>
          <w:i/>
          <w:w w:val="105"/>
          <w:sz w:val="21"/>
        </w:rPr>
        <w:t>“29.</w:t>
      </w:r>
      <w:r>
        <w:rPr>
          <w:i/>
          <w:spacing w:val="-13"/>
          <w:w w:val="105"/>
          <w:sz w:val="21"/>
        </w:rPr>
        <w:t> </w:t>
      </w:r>
      <w:r>
        <w:rPr>
          <w:i/>
          <w:w w:val="105"/>
          <w:sz w:val="21"/>
        </w:rPr>
        <w:t>The</w:t>
      </w:r>
      <w:r>
        <w:rPr>
          <w:i/>
          <w:spacing w:val="-12"/>
          <w:w w:val="105"/>
          <w:sz w:val="21"/>
        </w:rPr>
        <w:t> </w:t>
      </w:r>
      <w:r>
        <w:rPr>
          <w:i/>
          <w:w w:val="105"/>
          <w:sz w:val="21"/>
        </w:rPr>
        <w:t>GDPR</w:t>
      </w:r>
      <w:r>
        <w:rPr>
          <w:i/>
          <w:spacing w:val="-13"/>
          <w:w w:val="105"/>
          <w:sz w:val="21"/>
        </w:rPr>
        <w:t> </w:t>
      </w:r>
      <w:r>
        <w:rPr>
          <w:i/>
          <w:w w:val="105"/>
          <w:sz w:val="21"/>
        </w:rPr>
        <w:t>adopts</w:t>
      </w:r>
      <w:r>
        <w:rPr>
          <w:i/>
          <w:spacing w:val="-11"/>
          <w:w w:val="105"/>
          <w:sz w:val="21"/>
        </w:rPr>
        <w:t> </w:t>
      </w:r>
      <w:r>
        <w:rPr>
          <w:i/>
          <w:w w:val="105"/>
          <w:sz w:val="21"/>
        </w:rPr>
        <w:t>a</w:t>
      </w:r>
      <w:r>
        <w:rPr>
          <w:i/>
          <w:spacing w:val="-11"/>
          <w:w w:val="105"/>
          <w:sz w:val="21"/>
        </w:rPr>
        <w:t> </w:t>
      </w:r>
      <w:r>
        <w:rPr>
          <w:i/>
          <w:w w:val="105"/>
          <w:sz w:val="21"/>
        </w:rPr>
        <w:t>coherent</w:t>
      </w:r>
      <w:r>
        <w:rPr>
          <w:i/>
          <w:spacing w:val="-9"/>
          <w:w w:val="105"/>
          <w:sz w:val="21"/>
        </w:rPr>
        <w:t> </w:t>
      </w:r>
      <w:r>
        <w:rPr>
          <w:i/>
          <w:w w:val="105"/>
          <w:sz w:val="21"/>
        </w:rPr>
        <w:t>risk</w:t>
      </w:r>
      <w:r>
        <w:rPr>
          <w:i/>
          <w:spacing w:val="-7"/>
          <w:w w:val="105"/>
          <w:sz w:val="21"/>
        </w:rPr>
        <w:t> </w:t>
      </w:r>
      <w:r>
        <w:rPr>
          <w:i/>
          <w:w w:val="105"/>
          <w:sz w:val="21"/>
        </w:rPr>
        <w:t>based</w:t>
      </w:r>
      <w:r>
        <w:rPr>
          <w:i/>
          <w:spacing w:val="-8"/>
          <w:w w:val="105"/>
          <w:sz w:val="21"/>
        </w:rPr>
        <w:t> </w:t>
      </w:r>
      <w:r>
        <w:rPr>
          <w:i/>
          <w:w w:val="105"/>
          <w:sz w:val="21"/>
        </w:rPr>
        <w:t>approach</w:t>
      </w:r>
      <w:r>
        <w:rPr>
          <w:i/>
          <w:spacing w:val="-1"/>
          <w:w w:val="105"/>
          <w:sz w:val="21"/>
        </w:rPr>
        <w:t> </w:t>
      </w:r>
      <w:r>
        <w:rPr>
          <w:i/>
          <w:w w:val="105"/>
          <w:sz w:val="21"/>
        </w:rPr>
        <w:t>in</w:t>
      </w:r>
      <w:r>
        <w:rPr>
          <w:i/>
          <w:spacing w:val="-13"/>
          <w:w w:val="105"/>
          <w:sz w:val="21"/>
        </w:rPr>
        <w:t> </w:t>
      </w:r>
      <w:r>
        <w:rPr>
          <w:i/>
          <w:w w:val="105"/>
          <w:sz w:val="21"/>
        </w:rPr>
        <w:t>many</w:t>
      </w:r>
      <w:r>
        <w:rPr>
          <w:i/>
          <w:spacing w:val="-6"/>
          <w:w w:val="105"/>
          <w:sz w:val="21"/>
        </w:rPr>
        <w:t> </w:t>
      </w:r>
      <w:r>
        <w:rPr>
          <w:i/>
          <w:w w:val="105"/>
          <w:sz w:val="21"/>
        </w:rPr>
        <w:t>of</w:t>
      </w:r>
      <w:r>
        <w:rPr>
          <w:i/>
          <w:spacing w:val="-13"/>
          <w:w w:val="105"/>
          <w:sz w:val="21"/>
        </w:rPr>
        <w:t> </w:t>
      </w:r>
      <w:r>
        <w:rPr>
          <w:i/>
          <w:w w:val="105"/>
          <w:sz w:val="21"/>
        </w:rPr>
        <w:t>its</w:t>
      </w:r>
      <w:r>
        <w:rPr>
          <w:i/>
          <w:spacing w:val="-12"/>
          <w:w w:val="105"/>
          <w:sz w:val="21"/>
        </w:rPr>
        <w:t> </w:t>
      </w:r>
      <w:r>
        <w:rPr>
          <w:i/>
          <w:w w:val="105"/>
          <w:sz w:val="21"/>
        </w:rPr>
        <w:t>provisions,</w:t>
      </w:r>
      <w:r>
        <w:rPr>
          <w:i/>
          <w:spacing w:val="-3"/>
          <w:w w:val="105"/>
          <w:sz w:val="21"/>
        </w:rPr>
        <w:t> </w:t>
      </w:r>
      <w:r>
        <w:rPr>
          <w:i/>
          <w:w w:val="105"/>
          <w:sz w:val="21"/>
        </w:rPr>
        <w:t>in</w:t>
      </w:r>
      <w:r>
        <w:rPr>
          <w:i/>
          <w:spacing w:val="-13"/>
          <w:w w:val="105"/>
          <w:sz w:val="21"/>
        </w:rPr>
        <w:t> </w:t>
      </w:r>
      <w:r>
        <w:rPr>
          <w:i/>
          <w:w w:val="105"/>
          <w:sz w:val="21"/>
        </w:rPr>
        <w:t>Articles</w:t>
      </w:r>
      <w:r>
        <w:rPr>
          <w:i/>
          <w:w w:val="105"/>
          <w:sz w:val="21"/>
        </w:rPr>
        <w:t> 24,</w:t>
      </w:r>
      <w:r>
        <w:rPr>
          <w:i/>
          <w:spacing w:val="-8"/>
          <w:w w:val="105"/>
          <w:sz w:val="21"/>
        </w:rPr>
        <w:t> </w:t>
      </w:r>
      <w:r>
        <w:rPr>
          <w:i/>
          <w:w w:val="105"/>
          <w:sz w:val="21"/>
        </w:rPr>
        <w:t>25,</w:t>
      </w:r>
      <w:r>
        <w:rPr>
          <w:i/>
          <w:spacing w:val="-5"/>
          <w:w w:val="105"/>
          <w:sz w:val="21"/>
        </w:rPr>
        <w:t> </w:t>
      </w:r>
      <w:r>
        <w:rPr>
          <w:i/>
          <w:w w:val="105"/>
          <w:sz w:val="21"/>
        </w:rPr>
        <w:t>32</w:t>
      </w:r>
      <w:r>
        <w:rPr>
          <w:i/>
          <w:spacing w:val="-3"/>
          <w:w w:val="105"/>
          <w:sz w:val="21"/>
        </w:rPr>
        <w:t> </w:t>
      </w:r>
      <w:r>
        <w:rPr>
          <w:i/>
          <w:w w:val="105"/>
          <w:sz w:val="21"/>
        </w:rPr>
        <w:t>and</w:t>
      </w:r>
      <w:r>
        <w:rPr>
          <w:i/>
          <w:spacing w:val="-8"/>
          <w:w w:val="105"/>
          <w:sz w:val="21"/>
        </w:rPr>
        <w:t> </w:t>
      </w:r>
      <w:r>
        <w:rPr>
          <w:i/>
          <w:w w:val="105"/>
          <w:sz w:val="21"/>
        </w:rPr>
        <w:t>35,</w:t>
      </w:r>
      <w:r>
        <w:rPr>
          <w:i/>
          <w:spacing w:val="-6"/>
          <w:w w:val="105"/>
          <w:sz w:val="21"/>
        </w:rPr>
        <w:t> </w:t>
      </w:r>
      <w:r>
        <w:rPr>
          <w:i/>
          <w:w w:val="105"/>
          <w:sz w:val="21"/>
        </w:rPr>
        <w:t>with</w:t>
      </w:r>
      <w:r>
        <w:rPr>
          <w:i/>
          <w:spacing w:val="-4"/>
          <w:w w:val="105"/>
          <w:sz w:val="21"/>
        </w:rPr>
        <w:t> </w:t>
      </w:r>
      <w:r>
        <w:rPr>
          <w:i/>
          <w:w w:val="105"/>
          <w:sz w:val="21"/>
        </w:rPr>
        <w:t>a</w:t>
      </w:r>
      <w:r>
        <w:rPr>
          <w:i/>
          <w:spacing w:val="-9"/>
          <w:w w:val="105"/>
          <w:sz w:val="21"/>
        </w:rPr>
        <w:t> </w:t>
      </w:r>
      <w:r>
        <w:rPr>
          <w:i/>
          <w:w w:val="105"/>
          <w:sz w:val="21"/>
        </w:rPr>
        <w:t>view to</w:t>
      </w:r>
      <w:r>
        <w:rPr>
          <w:i/>
          <w:spacing w:val="-8"/>
          <w:w w:val="105"/>
          <w:sz w:val="21"/>
        </w:rPr>
        <w:t> </w:t>
      </w:r>
      <w:r>
        <w:rPr>
          <w:i/>
          <w:w w:val="105"/>
          <w:sz w:val="21"/>
        </w:rPr>
        <w:t>identifying</w:t>
      </w:r>
      <w:r>
        <w:rPr>
          <w:i/>
          <w:spacing w:val="-1"/>
          <w:w w:val="105"/>
          <w:sz w:val="21"/>
        </w:rPr>
        <w:t> </w:t>
      </w:r>
      <w:r>
        <w:rPr>
          <w:i/>
          <w:w w:val="105"/>
          <w:sz w:val="21"/>
        </w:rPr>
        <w:t>appropriate</w:t>
      </w:r>
      <w:r>
        <w:rPr>
          <w:i/>
          <w:w w:val="105"/>
          <w:sz w:val="21"/>
        </w:rPr>
        <w:t> technical and</w:t>
      </w:r>
      <w:r>
        <w:rPr>
          <w:i/>
          <w:spacing w:val="-8"/>
          <w:w w:val="105"/>
          <w:sz w:val="21"/>
        </w:rPr>
        <w:t> </w:t>
      </w:r>
      <w:r>
        <w:rPr>
          <w:i/>
          <w:w w:val="105"/>
          <w:sz w:val="21"/>
        </w:rPr>
        <w:t>organisational measures</w:t>
      </w:r>
      <w:r>
        <w:rPr>
          <w:i/>
          <w:w w:val="105"/>
          <w:sz w:val="21"/>
        </w:rPr>
        <w:t> to</w:t>
      </w:r>
      <w:r>
        <w:rPr>
          <w:i/>
          <w:w w:val="105"/>
          <w:sz w:val="21"/>
        </w:rPr>
        <w:t> protect</w:t>
      </w:r>
      <w:r>
        <w:rPr>
          <w:i/>
          <w:w w:val="105"/>
          <w:sz w:val="21"/>
        </w:rPr>
        <w:t> individuals,</w:t>
      </w:r>
      <w:r>
        <w:rPr>
          <w:i/>
          <w:w w:val="105"/>
          <w:sz w:val="21"/>
        </w:rPr>
        <w:t> their</w:t>
      </w:r>
      <w:r>
        <w:rPr>
          <w:i/>
          <w:w w:val="105"/>
          <w:sz w:val="21"/>
        </w:rPr>
        <w:t> personal</w:t>
      </w:r>
      <w:r>
        <w:rPr>
          <w:i/>
          <w:w w:val="105"/>
          <w:sz w:val="21"/>
        </w:rPr>
        <w:t> data</w:t>
      </w:r>
      <w:r>
        <w:rPr>
          <w:i/>
          <w:w w:val="105"/>
          <w:sz w:val="21"/>
        </w:rPr>
        <w:t> and</w:t>
      </w:r>
      <w:r>
        <w:rPr>
          <w:i/>
          <w:w w:val="105"/>
          <w:sz w:val="21"/>
        </w:rPr>
        <w:t> complying</w:t>
      </w:r>
      <w:r>
        <w:rPr>
          <w:i/>
          <w:w w:val="105"/>
          <w:sz w:val="21"/>
        </w:rPr>
        <w:t> with</w:t>
      </w:r>
      <w:r>
        <w:rPr>
          <w:i/>
          <w:w w:val="105"/>
          <w:sz w:val="21"/>
        </w:rPr>
        <w:t> the requirements</w:t>
      </w:r>
      <w:r>
        <w:rPr>
          <w:i/>
          <w:spacing w:val="9"/>
          <w:w w:val="105"/>
          <w:sz w:val="21"/>
        </w:rPr>
        <w:t> </w:t>
      </w:r>
      <w:r>
        <w:rPr>
          <w:i/>
          <w:w w:val="105"/>
          <w:sz w:val="21"/>
        </w:rPr>
        <w:t>of</w:t>
      </w:r>
      <w:r>
        <w:rPr>
          <w:i/>
          <w:spacing w:val="-13"/>
          <w:w w:val="105"/>
          <w:sz w:val="21"/>
        </w:rPr>
        <w:t> </w:t>
      </w:r>
      <w:r>
        <w:rPr>
          <w:i/>
          <w:w w:val="105"/>
          <w:sz w:val="21"/>
        </w:rPr>
        <w:t>the</w:t>
      </w:r>
      <w:r>
        <w:rPr>
          <w:i/>
          <w:spacing w:val="-9"/>
          <w:w w:val="105"/>
          <w:sz w:val="21"/>
        </w:rPr>
        <w:t> </w:t>
      </w:r>
      <w:r>
        <w:rPr>
          <w:i/>
          <w:w w:val="105"/>
          <w:sz w:val="21"/>
        </w:rPr>
        <w:t>GDPR.</w:t>
      </w:r>
      <w:r>
        <w:rPr>
          <w:i/>
          <w:spacing w:val="-9"/>
          <w:w w:val="105"/>
          <w:sz w:val="21"/>
        </w:rPr>
        <w:t> </w:t>
      </w:r>
      <w:r>
        <w:rPr>
          <w:i/>
          <w:w w:val="105"/>
          <w:sz w:val="21"/>
        </w:rPr>
        <w:t>The</w:t>
      </w:r>
      <w:r>
        <w:rPr>
          <w:i/>
          <w:spacing w:val="-8"/>
          <w:w w:val="105"/>
          <w:sz w:val="21"/>
        </w:rPr>
        <w:t> </w:t>
      </w:r>
      <w:r>
        <w:rPr>
          <w:i/>
          <w:w w:val="105"/>
          <w:sz w:val="21"/>
        </w:rPr>
        <w:t>assets</w:t>
      </w:r>
      <w:r>
        <w:rPr>
          <w:i/>
          <w:spacing w:val="-4"/>
          <w:w w:val="105"/>
          <w:sz w:val="21"/>
        </w:rPr>
        <w:t> </w:t>
      </w:r>
      <w:r>
        <w:rPr>
          <w:i/>
          <w:w w:val="105"/>
          <w:sz w:val="21"/>
        </w:rPr>
        <w:t>to</w:t>
      </w:r>
      <w:r>
        <w:rPr>
          <w:i/>
          <w:spacing w:val="-11"/>
          <w:w w:val="105"/>
          <w:sz w:val="21"/>
        </w:rPr>
        <w:t> </w:t>
      </w:r>
      <w:r>
        <w:rPr>
          <w:i/>
          <w:w w:val="105"/>
          <w:sz w:val="21"/>
        </w:rPr>
        <w:t>protect are</w:t>
      </w:r>
      <w:r>
        <w:rPr>
          <w:i/>
          <w:spacing w:val="-8"/>
          <w:w w:val="105"/>
          <w:sz w:val="21"/>
        </w:rPr>
        <w:t> </w:t>
      </w:r>
      <w:r>
        <w:rPr>
          <w:i/>
          <w:w w:val="105"/>
          <w:sz w:val="21"/>
        </w:rPr>
        <w:t>always</w:t>
      </w:r>
      <w:r>
        <w:rPr>
          <w:i/>
          <w:spacing w:val="-1"/>
          <w:w w:val="105"/>
          <w:sz w:val="21"/>
        </w:rPr>
        <w:t> </w:t>
      </w:r>
      <w:r>
        <w:rPr>
          <w:i/>
          <w:w w:val="105"/>
          <w:sz w:val="21"/>
        </w:rPr>
        <w:t>the</w:t>
      </w:r>
      <w:r>
        <w:rPr>
          <w:i/>
          <w:spacing w:val="-10"/>
          <w:w w:val="105"/>
          <w:sz w:val="21"/>
        </w:rPr>
        <w:t> </w:t>
      </w:r>
      <w:r>
        <w:rPr>
          <w:i/>
          <w:w w:val="105"/>
          <w:sz w:val="21"/>
        </w:rPr>
        <w:t>same</w:t>
      </w:r>
      <w:r>
        <w:rPr>
          <w:i/>
          <w:spacing w:val="-8"/>
          <w:w w:val="105"/>
          <w:sz w:val="21"/>
        </w:rPr>
        <w:t> </w:t>
      </w:r>
      <w:r>
        <w:rPr>
          <w:i/>
          <w:w w:val="105"/>
          <w:sz w:val="21"/>
        </w:rPr>
        <w:t>(the</w:t>
      </w:r>
      <w:r>
        <w:rPr>
          <w:i/>
          <w:spacing w:val="-7"/>
          <w:w w:val="105"/>
          <w:sz w:val="21"/>
        </w:rPr>
        <w:t> </w:t>
      </w:r>
      <w:r>
        <w:rPr>
          <w:i/>
          <w:w w:val="105"/>
          <w:sz w:val="21"/>
        </w:rPr>
        <w:t>individuals, via</w:t>
      </w:r>
      <w:r>
        <w:rPr>
          <w:i/>
          <w:spacing w:val="-13"/>
          <w:w w:val="105"/>
          <w:sz w:val="21"/>
        </w:rPr>
        <w:t> </w:t>
      </w:r>
      <w:r>
        <w:rPr>
          <w:i/>
          <w:w w:val="105"/>
          <w:sz w:val="21"/>
        </w:rPr>
        <w:t>the</w:t>
      </w:r>
      <w:r>
        <w:rPr>
          <w:i/>
          <w:spacing w:val="-12"/>
          <w:w w:val="105"/>
          <w:sz w:val="21"/>
        </w:rPr>
        <w:t> </w:t>
      </w:r>
      <w:r>
        <w:rPr>
          <w:i/>
          <w:w w:val="105"/>
          <w:sz w:val="21"/>
        </w:rPr>
        <w:t>protection</w:t>
      </w:r>
      <w:r>
        <w:rPr>
          <w:i/>
          <w:spacing w:val="-13"/>
          <w:w w:val="105"/>
          <w:sz w:val="21"/>
        </w:rPr>
        <w:t> </w:t>
      </w:r>
      <w:r>
        <w:rPr>
          <w:i/>
          <w:w w:val="105"/>
          <w:sz w:val="21"/>
        </w:rPr>
        <w:t>of</w:t>
      </w:r>
      <w:r>
        <w:rPr>
          <w:i/>
          <w:spacing w:val="-12"/>
          <w:w w:val="105"/>
          <w:sz w:val="21"/>
        </w:rPr>
        <w:t> </w:t>
      </w:r>
      <w:r>
        <w:rPr>
          <w:i/>
          <w:w w:val="105"/>
          <w:sz w:val="21"/>
        </w:rPr>
        <w:t>their</w:t>
      </w:r>
      <w:r>
        <w:rPr>
          <w:i/>
          <w:spacing w:val="-13"/>
          <w:w w:val="105"/>
          <w:sz w:val="21"/>
        </w:rPr>
        <w:t> </w:t>
      </w:r>
      <w:r>
        <w:rPr>
          <w:i/>
          <w:w w:val="105"/>
          <w:sz w:val="21"/>
        </w:rPr>
        <w:t>personal</w:t>
      </w:r>
      <w:r>
        <w:rPr>
          <w:i/>
          <w:spacing w:val="-11"/>
          <w:w w:val="105"/>
          <w:sz w:val="21"/>
        </w:rPr>
        <w:t> </w:t>
      </w:r>
      <w:r>
        <w:rPr>
          <w:i/>
          <w:w w:val="105"/>
          <w:sz w:val="21"/>
        </w:rPr>
        <w:t>data),</w:t>
      </w:r>
      <w:r>
        <w:rPr>
          <w:i/>
          <w:spacing w:val="-12"/>
          <w:w w:val="105"/>
          <w:sz w:val="21"/>
        </w:rPr>
        <w:t> </w:t>
      </w:r>
      <w:r>
        <w:rPr>
          <w:i/>
          <w:w w:val="105"/>
          <w:sz w:val="21"/>
        </w:rPr>
        <w:t>against</w:t>
      </w:r>
      <w:r>
        <w:rPr>
          <w:i/>
          <w:spacing w:val="-8"/>
          <w:w w:val="105"/>
          <w:sz w:val="21"/>
        </w:rPr>
        <w:t> </w:t>
      </w:r>
      <w:r>
        <w:rPr>
          <w:i/>
          <w:w w:val="105"/>
          <w:sz w:val="21"/>
        </w:rPr>
        <w:t>the</w:t>
      </w:r>
      <w:r>
        <w:rPr>
          <w:i/>
          <w:spacing w:val="-13"/>
          <w:w w:val="105"/>
          <w:sz w:val="21"/>
        </w:rPr>
        <w:t> </w:t>
      </w:r>
      <w:r>
        <w:rPr>
          <w:i/>
          <w:w w:val="105"/>
          <w:sz w:val="21"/>
        </w:rPr>
        <w:t>same</w:t>
      </w:r>
      <w:r>
        <w:rPr>
          <w:i/>
          <w:spacing w:val="-12"/>
          <w:w w:val="105"/>
          <w:sz w:val="21"/>
        </w:rPr>
        <w:t> </w:t>
      </w:r>
      <w:r>
        <w:rPr>
          <w:i/>
          <w:w w:val="105"/>
          <w:sz w:val="21"/>
        </w:rPr>
        <w:t>risks</w:t>
      </w:r>
      <w:r>
        <w:rPr>
          <w:i/>
          <w:spacing w:val="-13"/>
          <w:w w:val="105"/>
          <w:sz w:val="21"/>
        </w:rPr>
        <w:t> </w:t>
      </w:r>
      <w:r>
        <w:rPr>
          <w:i/>
          <w:w w:val="105"/>
          <w:sz w:val="21"/>
        </w:rPr>
        <w:t>(to</w:t>
      </w:r>
      <w:r>
        <w:rPr>
          <w:i/>
          <w:spacing w:val="-12"/>
          <w:w w:val="105"/>
          <w:sz w:val="21"/>
        </w:rPr>
        <w:t> </w:t>
      </w:r>
      <w:r>
        <w:rPr>
          <w:i/>
          <w:w w:val="105"/>
          <w:sz w:val="21"/>
        </w:rPr>
        <w:t>individuals’rights), taking</w:t>
      </w:r>
      <w:r>
        <w:rPr>
          <w:i/>
          <w:w w:val="105"/>
          <w:sz w:val="21"/>
        </w:rPr>
        <w:t> into</w:t>
      </w:r>
      <w:r>
        <w:rPr>
          <w:i/>
          <w:w w:val="105"/>
          <w:sz w:val="21"/>
        </w:rPr>
        <w:t> account</w:t>
      </w:r>
      <w:r>
        <w:rPr>
          <w:i/>
          <w:w w:val="105"/>
          <w:sz w:val="21"/>
        </w:rPr>
        <w:t> the</w:t>
      </w:r>
      <w:r>
        <w:rPr>
          <w:i/>
          <w:w w:val="105"/>
          <w:sz w:val="21"/>
        </w:rPr>
        <w:t> same</w:t>
      </w:r>
      <w:r>
        <w:rPr>
          <w:i/>
          <w:w w:val="105"/>
          <w:sz w:val="21"/>
        </w:rPr>
        <w:t> conditions</w:t>
      </w:r>
      <w:r>
        <w:rPr>
          <w:i/>
          <w:w w:val="105"/>
          <w:sz w:val="21"/>
        </w:rPr>
        <w:t> (nature,</w:t>
      </w:r>
      <w:r>
        <w:rPr>
          <w:i/>
          <w:w w:val="105"/>
          <w:sz w:val="21"/>
        </w:rPr>
        <w:t> scope,</w:t>
      </w:r>
      <w:r>
        <w:rPr>
          <w:i/>
          <w:w w:val="105"/>
          <w:sz w:val="21"/>
        </w:rPr>
        <w:t> context</w:t>
      </w:r>
      <w:r>
        <w:rPr>
          <w:i/>
          <w:w w:val="105"/>
          <w:sz w:val="21"/>
        </w:rPr>
        <w:t> and</w:t>
      </w:r>
      <w:r>
        <w:rPr>
          <w:i/>
          <w:w w:val="105"/>
          <w:sz w:val="21"/>
        </w:rPr>
        <w:t> purposes</w:t>
      </w:r>
      <w:r>
        <w:rPr>
          <w:i/>
          <w:w w:val="105"/>
          <w:sz w:val="21"/>
        </w:rPr>
        <w:t> of </w:t>
      </w:r>
      <w:r>
        <w:rPr>
          <w:i/>
          <w:spacing w:val="-2"/>
          <w:w w:val="105"/>
          <w:sz w:val="21"/>
        </w:rPr>
        <w:t>processing).</w:t>
      </w:r>
    </w:p>
    <w:p>
      <w:pPr>
        <w:pStyle w:val="BodyText"/>
        <w:spacing w:before="10"/>
        <w:rPr>
          <w:i/>
          <w:sz w:val="21"/>
        </w:rPr>
      </w:pPr>
    </w:p>
    <w:p>
      <w:pPr>
        <w:spacing w:line="252" w:lineRule="auto" w:before="0"/>
        <w:ind w:left="1584" w:right="586" w:hanging="286"/>
        <w:jc w:val="both"/>
        <w:rPr>
          <w:i/>
          <w:sz w:val="21"/>
        </w:rPr>
      </w:pPr>
      <w:r>
        <w:rPr>
          <w:i/>
          <w:w w:val="105"/>
          <w:sz w:val="21"/>
        </w:rPr>
        <w:t>30.</w:t>
      </w:r>
      <w:r>
        <w:rPr>
          <w:i/>
          <w:spacing w:val="-8"/>
          <w:w w:val="105"/>
          <w:sz w:val="21"/>
        </w:rPr>
        <w:t> </w:t>
      </w:r>
      <w:r>
        <w:rPr>
          <w:i/>
          <w:w w:val="105"/>
          <w:sz w:val="21"/>
        </w:rPr>
        <w:t>When</w:t>
      </w:r>
      <w:r>
        <w:rPr>
          <w:i/>
          <w:spacing w:val="-3"/>
          <w:w w:val="105"/>
          <w:sz w:val="21"/>
        </w:rPr>
        <w:t> </w:t>
      </w:r>
      <w:r>
        <w:rPr>
          <w:i/>
          <w:w w:val="105"/>
          <w:sz w:val="21"/>
        </w:rPr>
        <w:t>performing the</w:t>
      </w:r>
      <w:r>
        <w:rPr>
          <w:i/>
          <w:spacing w:val="-12"/>
          <w:w w:val="105"/>
          <w:sz w:val="21"/>
        </w:rPr>
        <w:t> </w:t>
      </w:r>
      <w:r>
        <w:rPr>
          <w:i/>
          <w:w w:val="105"/>
          <w:sz w:val="21"/>
        </w:rPr>
        <w:t>risk</w:t>
      </w:r>
      <w:r>
        <w:rPr>
          <w:i/>
          <w:spacing w:val="-2"/>
          <w:w w:val="105"/>
          <w:sz w:val="21"/>
        </w:rPr>
        <w:t> </w:t>
      </w:r>
      <w:r>
        <w:rPr>
          <w:i/>
          <w:w w:val="105"/>
          <w:sz w:val="21"/>
        </w:rPr>
        <w:t>analysis for</w:t>
      </w:r>
      <w:r>
        <w:rPr>
          <w:i/>
          <w:spacing w:val="-4"/>
          <w:w w:val="105"/>
          <w:sz w:val="21"/>
        </w:rPr>
        <w:t> </w:t>
      </w:r>
      <w:r>
        <w:rPr>
          <w:i/>
          <w:w w:val="105"/>
          <w:sz w:val="21"/>
        </w:rPr>
        <w:t>compliance with</w:t>
      </w:r>
      <w:r>
        <w:rPr>
          <w:i/>
          <w:spacing w:val="-7"/>
          <w:w w:val="105"/>
          <w:sz w:val="21"/>
        </w:rPr>
        <w:t> </w:t>
      </w:r>
      <w:r>
        <w:rPr>
          <w:i/>
          <w:w w:val="105"/>
          <w:sz w:val="21"/>
        </w:rPr>
        <w:t>Articles</w:t>
      </w:r>
      <w:r>
        <w:rPr>
          <w:i/>
          <w:spacing w:val="-3"/>
          <w:w w:val="105"/>
          <w:sz w:val="21"/>
        </w:rPr>
        <w:t> </w:t>
      </w:r>
      <w:r>
        <w:rPr>
          <w:w w:val="105"/>
          <w:sz w:val="21"/>
        </w:rPr>
        <w:t>[sic]</w:t>
      </w:r>
      <w:r>
        <w:rPr>
          <w:spacing w:val="-10"/>
          <w:w w:val="105"/>
          <w:sz w:val="21"/>
        </w:rPr>
        <w:t> </w:t>
      </w:r>
      <w:r>
        <w:rPr>
          <w:i/>
          <w:w w:val="105"/>
          <w:sz w:val="21"/>
        </w:rPr>
        <w:t>25,</w:t>
      </w:r>
      <w:r>
        <w:rPr>
          <w:i/>
          <w:spacing w:val="-6"/>
          <w:w w:val="105"/>
          <w:sz w:val="21"/>
        </w:rPr>
        <w:t> </w:t>
      </w:r>
      <w:r>
        <w:rPr>
          <w:i/>
          <w:w w:val="105"/>
          <w:sz w:val="21"/>
        </w:rPr>
        <w:t>the</w:t>
      </w:r>
      <w:r>
        <w:rPr>
          <w:i/>
          <w:spacing w:val="-10"/>
          <w:w w:val="105"/>
          <w:sz w:val="21"/>
        </w:rPr>
        <w:t> </w:t>
      </w:r>
      <w:r>
        <w:rPr>
          <w:i/>
          <w:w w:val="105"/>
          <w:sz w:val="21"/>
        </w:rPr>
        <w:t>controller</w:t>
      </w:r>
      <w:r>
        <w:rPr>
          <w:i/>
          <w:w w:val="105"/>
          <w:sz w:val="21"/>
        </w:rPr>
        <w:t> has to</w:t>
      </w:r>
      <w:r>
        <w:rPr>
          <w:i/>
          <w:spacing w:val="-8"/>
          <w:w w:val="105"/>
          <w:sz w:val="21"/>
        </w:rPr>
        <w:t> </w:t>
      </w:r>
      <w:r>
        <w:rPr>
          <w:i/>
          <w:w w:val="105"/>
          <w:sz w:val="21"/>
        </w:rPr>
        <w:t>identify the</w:t>
      </w:r>
      <w:r>
        <w:rPr>
          <w:i/>
          <w:spacing w:val="-4"/>
          <w:w w:val="105"/>
          <w:sz w:val="21"/>
        </w:rPr>
        <w:t> </w:t>
      </w:r>
      <w:r>
        <w:rPr>
          <w:i/>
          <w:w w:val="105"/>
          <w:sz w:val="21"/>
        </w:rPr>
        <w:t>risks to</w:t>
      </w:r>
      <w:r>
        <w:rPr>
          <w:i/>
          <w:spacing w:val="-3"/>
          <w:w w:val="105"/>
          <w:sz w:val="21"/>
        </w:rPr>
        <w:t> </w:t>
      </w:r>
      <w:r>
        <w:rPr>
          <w:i/>
          <w:w w:val="105"/>
          <w:sz w:val="21"/>
        </w:rPr>
        <w:t>the</w:t>
      </w:r>
      <w:r>
        <w:rPr>
          <w:i/>
          <w:spacing w:val="-4"/>
          <w:w w:val="105"/>
          <w:sz w:val="21"/>
        </w:rPr>
        <w:t> </w:t>
      </w:r>
      <w:r>
        <w:rPr>
          <w:i/>
          <w:w w:val="105"/>
          <w:sz w:val="21"/>
        </w:rPr>
        <w:t>rights of</w:t>
      </w:r>
      <w:r>
        <w:rPr>
          <w:i/>
          <w:spacing w:val="-3"/>
          <w:w w:val="105"/>
          <w:sz w:val="21"/>
        </w:rPr>
        <w:t> </w:t>
      </w:r>
      <w:r>
        <w:rPr>
          <w:i/>
          <w:w w:val="105"/>
          <w:sz w:val="21"/>
        </w:rPr>
        <w:t>data subjects that a violation of</w:t>
      </w:r>
      <w:r>
        <w:rPr>
          <w:i/>
          <w:spacing w:val="-3"/>
          <w:w w:val="105"/>
          <w:sz w:val="21"/>
        </w:rPr>
        <w:t> </w:t>
      </w:r>
      <w:r>
        <w:rPr>
          <w:i/>
          <w:w w:val="105"/>
          <w:sz w:val="21"/>
        </w:rPr>
        <w:t>the</w:t>
      </w:r>
      <w:r>
        <w:rPr>
          <w:i/>
          <w:spacing w:val="-2"/>
          <w:w w:val="105"/>
          <w:sz w:val="21"/>
        </w:rPr>
        <w:t> </w:t>
      </w:r>
      <w:r>
        <w:rPr>
          <w:i/>
          <w:w w:val="105"/>
          <w:sz w:val="21"/>
        </w:rPr>
        <w:t>principles presents, and</w:t>
      </w:r>
      <w:r>
        <w:rPr>
          <w:i/>
          <w:spacing w:val="-7"/>
          <w:w w:val="105"/>
          <w:sz w:val="21"/>
        </w:rPr>
        <w:t> </w:t>
      </w:r>
      <w:r>
        <w:rPr>
          <w:i/>
          <w:w w:val="105"/>
          <w:sz w:val="21"/>
        </w:rPr>
        <w:t>determine their</w:t>
      </w:r>
      <w:r>
        <w:rPr>
          <w:i/>
          <w:spacing w:val="-1"/>
          <w:w w:val="105"/>
          <w:sz w:val="21"/>
        </w:rPr>
        <w:t> </w:t>
      </w:r>
      <w:r>
        <w:rPr>
          <w:i/>
          <w:w w:val="105"/>
          <w:sz w:val="21"/>
        </w:rPr>
        <w:t>likelihood and</w:t>
      </w:r>
      <w:r>
        <w:rPr>
          <w:i/>
          <w:spacing w:val="-12"/>
          <w:w w:val="105"/>
          <w:sz w:val="21"/>
        </w:rPr>
        <w:t> </w:t>
      </w:r>
      <w:r>
        <w:rPr>
          <w:i/>
          <w:w w:val="105"/>
          <w:sz w:val="21"/>
        </w:rPr>
        <w:t>severity in</w:t>
      </w:r>
      <w:r>
        <w:rPr>
          <w:i/>
          <w:spacing w:val="-9"/>
          <w:w w:val="105"/>
          <w:sz w:val="21"/>
        </w:rPr>
        <w:t> </w:t>
      </w:r>
      <w:r>
        <w:rPr>
          <w:i/>
          <w:w w:val="105"/>
          <w:sz w:val="21"/>
        </w:rPr>
        <w:t>order to</w:t>
      </w:r>
      <w:r>
        <w:rPr>
          <w:i/>
          <w:spacing w:val="-12"/>
          <w:w w:val="105"/>
          <w:sz w:val="21"/>
        </w:rPr>
        <w:t> </w:t>
      </w:r>
      <w:r>
        <w:rPr>
          <w:i/>
          <w:w w:val="105"/>
          <w:sz w:val="21"/>
        </w:rPr>
        <w:t>implement</w:t>
      </w:r>
      <w:r>
        <w:rPr>
          <w:i/>
          <w:w w:val="105"/>
          <w:sz w:val="21"/>
        </w:rPr>
        <w:t> measures to</w:t>
      </w:r>
      <w:r>
        <w:rPr>
          <w:i/>
          <w:spacing w:val="-13"/>
          <w:w w:val="105"/>
          <w:sz w:val="21"/>
        </w:rPr>
        <w:t> </w:t>
      </w:r>
      <w:r>
        <w:rPr>
          <w:i/>
          <w:w w:val="105"/>
          <w:sz w:val="21"/>
        </w:rPr>
        <w:t>effectively</w:t>
      </w:r>
      <w:r>
        <w:rPr>
          <w:i/>
          <w:spacing w:val="-12"/>
          <w:w w:val="105"/>
          <w:sz w:val="21"/>
        </w:rPr>
        <w:t> </w:t>
      </w:r>
      <w:r>
        <w:rPr>
          <w:i/>
          <w:w w:val="105"/>
          <w:sz w:val="21"/>
        </w:rPr>
        <w:t>mitigate</w:t>
      </w:r>
      <w:r>
        <w:rPr>
          <w:i/>
          <w:spacing w:val="-13"/>
          <w:w w:val="105"/>
          <w:sz w:val="21"/>
        </w:rPr>
        <w:t> </w:t>
      </w:r>
      <w:r>
        <w:rPr>
          <w:i/>
          <w:w w:val="105"/>
          <w:sz w:val="21"/>
        </w:rPr>
        <w:t>the</w:t>
      </w:r>
      <w:r>
        <w:rPr>
          <w:i/>
          <w:spacing w:val="-12"/>
          <w:w w:val="105"/>
          <w:sz w:val="21"/>
        </w:rPr>
        <w:t> </w:t>
      </w:r>
      <w:r>
        <w:rPr>
          <w:i/>
          <w:w w:val="105"/>
          <w:sz w:val="21"/>
        </w:rPr>
        <w:t>identified</w:t>
      </w:r>
      <w:r>
        <w:rPr>
          <w:i/>
          <w:spacing w:val="-13"/>
          <w:w w:val="105"/>
          <w:sz w:val="21"/>
        </w:rPr>
        <w:t> </w:t>
      </w:r>
      <w:r>
        <w:rPr>
          <w:i/>
          <w:w w:val="105"/>
          <w:sz w:val="21"/>
        </w:rPr>
        <w:t>risks.</w:t>
      </w:r>
      <w:r>
        <w:rPr>
          <w:i/>
          <w:spacing w:val="-12"/>
          <w:w w:val="105"/>
          <w:sz w:val="21"/>
        </w:rPr>
        <w:t> </w:t>
      </w:r>
      <w:r>
        <w:rPr>
          <w:i/>
          <w:w w:val="105"/>
          <w:sz w:val="21"/>
        </w:rPr>
        <w:t>A</w:t>
      </w:r>
      <w:r>
        <w:rPr>
          <w:i/>
          <w:spacing w:val="-13"/>
          <w:w w:val="105"/>
          <w:sz w:val="21"/>
        </w:rPr>
        <w:t> </w:t>
      </w:r>
      <w:r>
        <w:rPr>
          <w:i/>
          <w:w w:val="105"/>
          <w:sz w:val="21"/>
        </w:rPr>
        <w:t>systematic</w:t>
      </w:r>
      <w:r>
        <w:rPr>
          <w:i/>
          <w:spacing w:val="-12"/>
          <w:w w:val="105"/>
          <w:sz w:val="21"/>
        </w:rPr>
        <w:t> </w:t>
      </w:r>
      <w:r>
        <w:rPr>
          <w:i/>
          <w:w w:val="105"/>
          <w:sz w:val="21"/>
        </w:rPr>
        <w:t>and</w:t>
      </w:r>
      <w:r>
        <w:rPr>
          <w:i/>
          <w:spacing w:val="-13"/>
          <w:w w:val="105"/>
          <w:sz w:val="21"/>
        </w:rPr>
        <w:t> </w:t>
      </w:r>
      <w:r>
        <w:rPr>
          <w:i/>
          <w:w w:val="105"/>
          <w:sz w:val="21"/>
        </w:rPr>
        <w:t>thorough</w:t>
      </w:r>
      <w:r>
        <w:rPr>
          <w:i/>
          <w:spacing w:val="-12"/>
          <w:w w:val="105"/>
          <w:sz w:val="21"/>
        </w:rPr>
        <w:t> </w:t>
      </w:r>
      <w:r>
        <w:rPr>
          <w:i/>
          <w:w w:val="105"/>
          <w:sz w:val="21"/>
        </w:rPr>
        <w:t>evaluation</w:t>
      </w:r>
      <w:r>
        <w:rPr>
          <w:i/>
          <w:spacing w:val="-12"/>
          <w:w w:val="105"/>
          <w:sz w:val="21"/>
        </w:rPr>
        <w:t> </w:t>
      </w:r>
      <w:r>
        <w:rPr>
          <w:i/>
          <w:w w:val="105"/>
          <w:sz w:val="21"/>
        </w:rPr>
        <w:t>of</w:t>
      </w:r>
      <w:r>
        <w:rPr>
          <w:i/>
          <w:spacing w:val="-12"/>
          <w:w w:val="105"/>
          <w:sz w:val="21"/>
        </w:rPr>
        <w:t> </w:t>
      </w:r>
      <w:r>
        <w:rPr>
          <w:i/>
          <w:w w:val="105"/>
          <w:sz w:val="21"/>
        </w:rPr>
        <w:t>the processing is crucial when doing risk assessments.</w:t>
      </w:r>
    </w:p>
    <w:p>
      <w:pPr>
        <w:pStyle w:val="BodyText"/>
        <w:rPr>
          <w:i/>
          <w:sz w:val="21"/>
        </w:rPr>
      </w:pPr>
    </w:p>
    <w:p>
      <w:pPr>
        <w:pStyle w:val="BodyText"/>
        <w:rPr>
          <w:i/>
          <w:sz w:val="21"/>
        </w:rPr>
      </w:pPr>
    </w:p>
    <w:p>
      <w:pPr>
        <w:pStyle w:val="BodyText"/>
        <w:spacing w:before="35"/>
        <w:rPr>
          <w:i/>
          <w:sz w:val="21"/>
        </w:rPr>
      </w:pPr>
    </w:p>
    <w:p>
      <w:pPr>
        <w:spacing w:line="252" w:lineRule="auto" w:before="1"/>
        <w:ind w:left="1582" w:right="586" w:hanging="284"/>
        <w:jc w:val="both"/>
        <w:rPr>
          <w:i/>
          <w:sz w:val="21"/>
        </w:rPr>
      </w:pPr>
      <w:r>
        <w:rPr>
          <w:i/>
          <w:w w:val="105"/>
          <w:sz w:val="21"/>
        </w:rPr>
        <w:t>32.</w:t>
      </w:r>
      <w:r>
        <w:rPr>
          <w:i/>
          <w:spacing w:val="-8"/>
          <w:w w:val="105"/>
          <w:sz w:val="21"/>
        </w:rPr>
        <w:t> </w:t>
      </w:r>
      <w:r>
        <w:rPr>
          <w:i/>
          <w:w w:val="105"/>
          <w:sz w:val="21"/>
        </w:rPr>
        <w:t>...</w:t>
      </w:r>
      <w:r>
        <w:rPr>
          <w:i/>
          <w:spacing w:val="-7"/>
          <w:w w:val="105"/>
          <w:sz w:val="21"/>
        </w:rPr>
        <w:t> </w:t>
      </w:r>
      <w:r>
        <w:rPr>
          <w:i/>
          <w:w w:val="105"/>
          <w:sz w:val="21"/>
        </w:rPr>
        <w:t>controllers ...</w:t>
      </w:r>
      <w:r>
        <w:rPr>
          <w:i/>
          <w:spacing w:val="-10"/>
          <w:w w:val="105"/>
          <w:sz w:val="21"/>
        </w:rPr>
        <w:t> </w:t>
      </w:r>
      <w:r>
        <w:rPr>
          <w:i/>
          <w:w w:val="105"/>
          <w:sz w:val="21"/>
        </w:rPr>
        <w:t>must</w:t>
      </w:r>
      <w:r>
        <w:rPr>
          <w:i/>
          <w:spacing w:val="-5"/>
          <w:w w:val="105"/>
          <w:sz w:val="21"/>
        </w:rPr>
        <w:t> </w:t>
      </w:r>
      <w:r>
        <w:rPr>
          <w:i/>
          <w:w w:val="105"/>
          <w:sz w:val="21"/>
        </w:rPr>
        <w:t>always</w:t>
      </w:r>
      <w:r>
        <w:rPr>
          <w:i/>
          <w:spacing w:val="-5"/>
          <w:w w:val="105"/>
          <w:sz w:val="21"/>
        </w:rPr>
        <w:t> </w:t>
      </w:r>
      <w:r>
        <w:rPr>
          <w:i/>
          <w:w w:val="105"/>
          <w:sz w:val="21"/>
        </w:rPr>
        <w:t>carry</w:t>
      </w:r>
      <w:r>
        <w:rPr>
          <w:i/>
          <w:spacing w:val="-6"/>
          <w:w w:val="105"/>
          <w:sz w:val="21"/>
        </w:rPr>
        <w:t> </w:t>
      </w:r>
      <w:r>
        <w:rPr>
          <w:i/>
          <w:w w:val="105"/>
          <w:sz w:val="21"/>
        </w:rPr>
        <w:t>out</w:t>
      </w:r>
      <w:r>
        <w:rPr>
          <w:i/>
          <w:spacing w:val="-5"/>
          <w:w w:val="105"/>
          <w:sz w:val="21"/>
        </w:rPr>
        <w:t> </w:t>
      </w:r>
      <w:r>
        <w:rPr>
          <w:i/>
          <w:w w:val="105"/>
          <w:sz w:val="21"/>
        </w:rPr>
        <w:t>a</w:t>
      </w:r>
      <w:r>
        <w:rPr>
          <w:i/>
          <w:spacing w:val="-9"/>
          <w:w w:val="105"/>
          <w:sz w:val="21"/>
        </w:rPr>
        <w:t> </w:t>
      </w:r>
      <w:r>
        <w:rPr>
          <w:i/>
          <w:w w:val="105"/>
          <w:sz w:val="21"/>
        </w:rPr>
        <w:t>data</w:t>
      </w:r>
      <w:r>
        <w:rPr>
          <w:i/>
          <w:spacing w:val="-5"/>
          <w:w w:val="105"/>
          <w:sz w:val="21"/>
        </w:rPr>
        <w:t> </w:t>
      </w:r>
      <w:r>
        <w:rPr>
          <w:i/>
          <w:w w:val="105"/>
          <w:sz w:val="21"/>
        </w:rPr>
        <w:t>protection risk</w:t>
      </w:r>
      <w:r>
        <w:rPr>
          <w:i/>
          <w:spacing w:val="-3"/>
          <w:w w:val="105"/>
          <w:sz w:val="21"/>
        </w:rPr>
        <w:t> </w:t>
      </w:r>
      <w:r>
        <w:rPr>
          <w:i/>
          <w:w w:val="105"/>
          <w:sz w:val="21"/>
        </w:rPr>
        <w:t>assessment on</w:t>
      </w:r>
      <w:r>
        <w:rPr>
          <w:i/>
          <w:spacing w:val="-8"/>
          <w:w w:val="105"/>
          <w:sz w:val="21"/>
        </w:rPr>
        <w:t> </w:t>
      </w:r>
      <w:r>
        <w:rPr>
          <w:i/>
          <w:w w:val="105"/>
          <w:sz w:val="21"/>
        </w:rPr>
        <w:t>a</w:t>
      </w:r>
      <w:r>
        <w:rPr>
          <w:i/>
          <w:spacing w:val="-8"/>
          <w:w w:val="105"/>
          <w:sz w:val="21"/>
        </w:rPr>
        <w:t> </w:t>
      </w:r>
      <w:r>
        <w:rPr>
          <w:i/>
          <w:w w:val="105"/>
          <w:sz w:val="21"/>
        </w:rPr>
        <w:t>case</w:t>
      </w:r>
      <w:r>
        <w:rPr>
          <w:i/>
          <w:spacing w:val="-6"/>
          <w:w w:val="105"/>
          <w:sz w:val="21"/>
        </w:rPr>
        <w:t> </w:t>
      </w:r>
      <w:r>
        <w:rPr>
          <w:i/>
          <w:w w:val="105"/>
          <w:sz w:val="21"/>
        </w:rPr>
        <w:t>by</w:t>
      </w:r>
      <w:r>
        <w:rPr>
          <w:i/>
          <w:w w:val="105"/>
          <w:sz w:val="21"/>
        </w:rPr>
        <w:t> case</w:t>
      </w:r>
      <w:r>
        <w:rPr>
          <w:i/>
          <w:w w:val="105"/>
          <w:sz w:val="21"/>
        </w:rPr>
        <w:t> basis</w:t>
      </w:r>
      <w:r>
        <w:rPr>
          <w:i/>
          <w:w w:val="105"/>
          <w:sz w:val="21"/>
        </w:rPr>
        <w:t> for</w:t>
      </w:r>
      <w:r>
        <w:rPr>
          <w:i/>
          <w:w w:val="105"/>
          <w:sz w:val="21"/>
        </w:rPr>
        <w:t> the</w:t>
      </w:r>
      <w:r>
        <w:rPr>
          <w:i/>
          <w:w w:val="105"/>
          <w:sz w:val="21"/>
        </w:rPr>
        <w:t> processing</w:t>
      </w:r>
      <w:r>
        <w:rPr>
          <w:i/>
          <w:w w:val="105"/>
          <w:sz w:val="21"/>
        </w:rPr>
        <w:t> activity</w:t>
      </w:r>
      <w:r>
        <w:rPr>
          <w:i/>
          <w:w w:val="105"/>
          <w:sz w:val="21"/>
        </w:rPr>
        <w:t> at hand</w:t>
      </w:r>
      <w:r>
        <w:rPr>
          <w:i/>
          <w:w w:val="105"/>
          <w:sz w:val="21"/>
        </w:rPr>
        <w:t> and verify</w:t>
      </w:r>
      <w:r>
        <w:rPr>
          <w:i/>
          <w:w w:val="105"/>
          <w:sz w:val="21"/>
        </w:rPr>
        <w:t> the</w:t>
      </w:r>
      <w:r>
        <w:rPr>
          <w:i/>
          <w:w w:val="105"/>
          <w:sz w:val="21"/>
        </w:rPr>
        <w:t> effectiveness</w:t>
      </w:r>
      <w:r>
        <w:rPr>
          <w:i/>
          <w:w w:val="105"/>
          <w:sz w:val="21"/>
        </w:rPr>
        <w:t> of</w:t>
      </w:r>
      <w:r>
        <w:rPr>
          <w:i/>
          <w:w w:val="105"/>
          <w:sz w:val="21"/>
        </w:rPr>
        <w:t> the appropriate measures</w:t>
      </w:r>
      <w:r>
        <w:rPr>
          <w:i/>
          <w:w w:val="105"/>
          <w:sz w:val="21"/>
        </w:rPr>
        <w:t> and</w:t>
      </w:r>
      <w:r>
        <w:rPr>
          <w:i/>
          <w:spacing w:val="-2"/>
          <w:w w:val="105"/>
          <w:sz w:val="21"/>
        </w:rPr>
        <w:t> </w:t>
      </w:r>
      <w:r>
        <w:rPr>
          <w:i/>
          <w:w w:val="105"/>
          <w:sz w:val="21"/>
        </w:rPr>
        <w:t>safeguards</w:t>
      </w:r>
      <w:r>
        <w:rPr>
          <w:i/>
          <w:w w:val="105"/>
          <w:sz w:val="21"/>
        </w:rPr>
        <w:t> proposed.</w:t>
      </w:r>
      <w:r>
        <w:rPr>
          <w:i/>
          <w:spacing w:val="80"/>
          <w:w w:val="150"/>
          <w:sz w:val="21"/>
        </w:rPr>
        <w:t> </w:t>
      </w:r>
      <w:r>
        <w:rPr>
          <w:i/>
          <w:w w:val="105"/>
          <w:sz w:val="21"/>
        </w:rPr>
        <w:t>”</w:t>
      </w:r>
      <w:r>
        <w:rPr>
          <w:i/>
          <w:w w:val="105"/>
          <w:sz w:val="21"/>
          <w:vertAlign w:val="superscript"/>
        </w:rPr>
        <w:t>41</w:t>
      </w:r>
    </w:p>
    <w:p>
      <w:pPr>
        <w:pStyle w:val="BodyText"/>
        <w:spacing w:before="11"/>
        <w:rPr>
          <w:i/>
          <w:sz w:val="21"/>
        </w:rPr>
      </w:pPr>
    </w:p>
    <w:p>
      <w:pPr>
        <w:pStyle w:val="ListParagraph"/>
        <w:numPr>
          <w:ilvl w:val="0"/>
          <w:numId w:val="9"/>
        </w:numPr>
        <w:tabs>
          <w:tab w:pos="732" w:val="left" w:leader="none"/>
        </w:tabs>
        <w:spacing w:line="240" w:lineRule="auto" w:before="0" w:after="0"/>
        <w:ind w:left="732" w:right="0" w:hanging="566"/>
        <w:jc w:val="left"/>
        <w:rPr>
          <w:sz w:val="21"/>
        </w:rPr>
      </w:pPr>
      <w:r>
        <w:rPr>
          <w:w w:val="105"/>
          <w:sz w:val="21"/>
        </w:rPr>
        <w:t>By</w:t>
      </w:r>
      <w:r>
        <w:rPr>
          <w:spacing w:val="-11"/>
          <w:w w:val="105"/>
          <w:sz w:val="21"/>
        </w:rPr>
        <w:t> </w:t>
      </w:r>
      <w:r>
        <w:rPr>
          <w:w w:val="105"/>
          <w:sz w:val="21"/>
        </w:rPr>
        <w:t>way</w:t>
      </w:r>
      <w:r>
        <w:rPr>
          <w:spacing w:val="-8"/>
          <w:w w:val="105"/>
          <w:sz w:val="21"/>
        </w:rPr>
        <w:t> </w:t>
      </w:r>
      <w:r>
        <w:rPr>
          <w:w w:val="105"/>
          <w:sz w:val="21"/>
        </w:rPr>
        <w:t>of</w:t>
      </w:r>
      <w:r>
        <w:rPr>
          <w:spacing w:val="-4"/>
          <w:w w:val="105"/>
          <w:sz w:val="21"/>
        </w:rPr>
        <w:t> </w:t>
      </w:r>
      <w:r>
        <w:rPr>
          <w:w w:val="105"/>
          <w:sz w:val="21"/>
        </w:rPr>
        <w:t>its</w:t>
      </w:r>
      <w:r>
        <w:rPr>
          <w:spacing w:val="-4"/>
          <w:w w:val="105"/>
          <w:sz w:val="21"/>
        </w:rPr>
        <w:t> </w:t>
      </w:r>
      <w:r>
        <w:rPr>
          <w:w w:val="105"/>
          <w:sz w:val="21"/>
        </w:rPr>
        <w:t>Submissions dated</w:t>
      </w:r>
      <w:r>
        <w:rPr>
          <w:spacing w:val="-2"/>
          <w:w w:val="105"/>
          <w:sz w:val="21"/>
        </w:rPr>
        <w:t> </w:t>
      </w:r>
      <w:r>
        <w:rPr>
          <w:w w:val="105"/>
          <w:sz w:val="21"/>
        </w:rPr>
        <w:t>14</w:t>
      </w:r>
      <w:r>
        <w:rPr>
          <w:spacing w:val="-6"/>
          <w:w w:val="105"/>
          <w:sz w:val="21"/>
        </w:rPr>
        <w:t> </w:t>
      </w:r>
      <w:r>
        <w:rPr>
          <w:w w:val="105"/>
          <w:sz w:val="21"/>
        </w:rPr>
        <w:t>April</w:t>
      </w:r>
      <w:r>
        <w:rPr>
          <w:spacing w:val="-5"/>
          <w:w w:val="105"/>
          <w:sz w:val="21"/>
        </w:rPr>
        <w:t> </w:t>
      </w:r>
      <w:r>
        <w:rPr>
          <w:w w:val="105"/>
          <w:sz w:val="21"/>
        </w:rPr>
        <w:t>2022,</w:t>
      </w:r>
      <w:r>
        <w:rPr>
          <w:spacing w:val="-3"/>
          <w:w w:val="105"/>
          <w:sz w:val="21"/>
        </w:rPr>
        <w:t> </w:t>
      </w:r>
      <w:r>
        <w:rPr>
          <w:w w:val="105"/>
          <w:sz w:val="21"/>
        </w:rPr>
        <w:t>TTL</w:t>
      </w:r>
      <w:r>
        <w:rPr>
          <w:spacing w:val="-5"/>
          <w:w w:val="105"/>
          <w:sz w:val="21"/>
        </w:rPr>
        <w:t> </w:t>
      </w:r>
      <w:r>
        <w:rPr>
          <w:w w:val="105"/>
          <w:sz w:val="21"/>
        </w:rPr>
        <w:t>states</w:t>
      </w:r>
      <w:r>
        <w:rPr>
          <w:spacing w:val="-7"/>
          <w:w w:val="105"/>
          <w:sz w:val="21"/>
        </w:rPr>
        <w:t> </w:t>
      </w:r>
      <w:r>
        <w:rPr>
          <w:spacing w:val="-2"/>
          <w:w w:val="105"/>
          <w:sz w:val="21"/>
        </w:rPr>
        <w:t>that:</w:t>
      </w:r>
    </w:p>
    <w:p>
      <w:pPr>
        <w:pStyle w:val="BodyText"/>
        <w:spacing w:before="20"/>
        <w:rPr>
          <w:sz w:val="21"/>
        </w:rPr>
      </w:pPr>
    </w:p>
    <w:p>
      <w:pPr>
        <w:spacing w:line="249" w:lineRule="auto" w:before="0"/>
        <w:ind w:left="1603" w:right="586" w:hanging="1"/>
        <w:jc w:val="both"/>
        <w:rPr>
          <w:sz w:val="21"/>
        </w:rPr>
      </w:pPr>
      <w:r>
        <w:rPr>
          <w:i/>
          <w:sz w:val="21"/>
        </w:rPr>
        <w:t>TikTok has also provided the DPC with the DPIAs which cover the processing activities</w:t>
      </w:r>
      <w:r>
        <w:rPr>
          <w:i/>
          <w:sz w:val="21"/>
        </w:rPr>
        <w:t> undertaken on U18 Data. These DPIAs demonstrate how TikTok implemented</w:t>
      </w:r>
      <w:r>
        <w:rPr>
          <w:i/>
          <w:spacing w:val="40"/>
          <w:sz w:val="21"/>
        </w:rPr>
        <w:t> </w:t>
      </w:r>
      <w:r>
        <w:rPr>
          <w:i/>
          <w:sz w:val="21"/>
        </w:rPr>
        <w:t>appropriate technical and organisational measures on the Platform, including in circumstances where younger Users chose not to exercise the option during account registration to select a private account, to ensure that its processing of U18 Data was performed in accordance with the GDPR. </w:t>
      </w:r>
      <w:r>
        <w:rPr>
          <w:b/>
          <w:i/>
          <w:sz w:val="21"/>
        </w:rPr>
        <w:t>Specifically, the public account setting had</w:t>
      </w:r>
      <w:r>
        <w:rPr>
          <w:b/>
          <w:i/>
          <w:sz w:val="21"/>
        </w:rPr>
        <w:t> </w:t>
      </w:r>
      <w:r>
        <w:rPr>
          <w:b/>
          <w:i/>
          <w:sz w:val="22"/>
        </w:rPr>
        <w:t>been</w:t>
      </w:r>
      <w:r>
        <w:rPr>
          <w:b/>
          <w:i/>
          <w:spacing w:val="-13"/>
          <w:sz w:val="22"/>
        </w:rPr>
        <w:t> </w:t>
      </w:r>
      <w:r>
        <w:rPr>
          <w:b/>
          <w:i/>
          <w:sz w:val="22"/>
        </w:rPr>
        <w:t>addressed in</w:t>
      </w:r>
      <w:r>
        <w:rPr>
          <w:b/>
          <w:i/>
          <w:spacing w:val="-13"/>
          <w:sz w:val="22"/>
        </w:rPr>
        <w:t> </w:t>
      </w:r>
      <w:r>
        <w:rPr>
          <w:b/>
          <w:i/>
          <w:sz w:val="22"/>
        </w:rPr>
        <w:t>the</w:t>
      </w:r>
      <w:r>
        <w:rPr>
          <w:b/>
          <w:i/>
          <w:spacing w:val="-10"/>
          <w:sz w:val="22"/>
        </w:rPr>
        <w:t> </w:t>
      </w:r>
      <w:r>
        <w:rPr>
          <w:b/>
          <w:i/>
          <w:sz w:val="22"/>
        </w:rPr>
        <w:t>following</w:t>
      </w:r>
      <w:r>
        <w:rPr>
          <w:b/>
          <w:i/>
          <w:spacing w:val="-7"/>
          <w:sz w:val="22"/>
        </w:rPr>
        <w:t> </w:t>
      </w:r>
      <w:r>
        <w:rPr>
          <w:b/>
          <w:i/>
          <w:sz w:val="22"/>
        </w:rPr>
        <w:t>DPIAs:</w:t>
      </w:r>
      <w:r>
        <w:rPr>
          <w:b/>
          <w:i/>
          <w:spacing w:val="-5"/>
          <w:sz w:val="22"/>
        </w:rPr>
        <w:t> </w:t>
      </w:r>
      <w:r>
        <w:rPr>
          <w:b/>
          <w:i/>
          <w:sz w:val="22"/>
        </w:rPr>
        <w:t>Children's</w:t>
      </w:r>
      <w:r>
        <w:rPr>
          <w:b/>
          <w:i/>
          <w:spacing w:val="-4"/>
          <w:sz w:val="22"/>
        </w:rPr>
        <w:t> </w:t>
      </w:r>
      <w:r>
        <w:rPr>
          <w:b/>
          <w:i/>
          <w:sz w:val="22"/>
        </w:rPr>
        <w:t>Data</w:t>
      </w:r>
      <w:r>
        <w:rPr>
          <w:b/>
          <w:i/>
          <w:spacing w:val="-9"/>
          <w:sz w:val="22"/>
        </w:rPr>
        <w:t> </w:t>
      </w:r>
      <w:r>
        <w:rPr>
          <w:b/>
          <w:i/>
          <w:sz w:val="22"/>
        </w:rPr>
        <w:t>and</w:t>
      </w:r>
      <w:r>
        <w:rPr>
          <w:b/>
          <w:i/>
          <w:spacing w:val="-13"/>
          <w:sz w:val="22"/>
        </w:rPr>
        <w:t> </w:t>
      </w:r>
      <w:r>
        <w:rPr>
          <w:b/>
          <w:i/>
          <w:sz w:val="22"/>
        </w:rPr>
        <w:t>Age</w:t>
      </w:r>
      <w:r>
        <w:rPr>
          <w:b/>
          <w:i/>
          <w:spacing w:val="-11"/>
          <w:sz w:val="22"/>
        </w:rPr>
        <w:t> </w:t>
      </w:r>
      <w:r>
        <w:rPr>
          <w:b/>
          <w:i/>
          <w:sz w:val="22"/>
        </w:rPr>
        <w:t>Appropriate Design </w:t>
      </w:r>
      <w:r>
        <w:rPr>
          <w:b/>
          <w:i/>
          <w:sz w:val="21"/>
        </w:rPr>
        <w:t>DPIA, User Safety &amp; Content Moderation DPIA, Content Publication &amp; Engagement </w:t>
      </w:r>
      <w:r>
        <w:rPr>
          <w:b/>
          <w:i/>
          <w:sz w:val="22"/>
        </w:rPr>
        <w:t>DPIA, Content Personalisation &amp; Recommendation DPIA, Personalised Ads DPIA, </w:t>
      </w:r>
      <w:r>
        <w:rPr>
          <w:b/>
          <w:i/>
          <w:sz w:val="21"/>
        </w:rPr>
        <w:t>and Generic Ads DPIA. </w:t>
      </w:r>
      <w:r>
        <w:rPr>
          <w:i/>
          <w:sz w:val="21"/>
        </w:rPr>
        <w:t>For example, the Children's Data and Age Appropriate Design</w:t>
      </w:r>
      <w:r>
        <w:rPr>
          <w:i/>
          <w:sz w:val="21"/>
        </w:rPr>
        <w:t> DPIA addresses how the risk with social media audience reach is mitigated on the Platform.</w:t>
      </w:r>
      <w:r>
        <w:rPr>
          <w:i/>
          <w:sz w:val="21"/>
          <w:vertAlign w:val="superscript"/>
        </w:rPr>
        <w:t>4</w:t>
      </w:r>
      <w:r>
        <w:rPr>
          <w:i/>
          <w:spacing w:val="40"/>
          <w:sz w:val="21"/>
          <w:vertAlign w:val="baseline"/>
        </w:rPr>
        <w:t> </w:t>
      </w:r>
      <w:r>
        <w:rPr>
          <w:sz w:val="21"/>
          <w:vertAlign w:val="baseline"/>
        </w:rPr>
        <w:t>(emphasis added)</w:t>
      </w:r>
    </w:p>
    <w:p>
      <w:pPr>
        <w:pStyle w:val="BodyText"/>
        <w:rPr>
          <w:sz w:val="20"/>
        </w:rPr>
      </w:pPr>
    </w:p>
    <w:p>
      <w:pPr>
        <w:pStyle w:val="BodyText"/>
        <w:rPr>
          <w:sz w:val="20"/>
        </w:rPr>
      </w:pPr>
    </w:p>
    <w:p>
      <w:pPr>
        <w:pStyle w:val="BodyText"/>
        <w:spacing w:before="167"/>
        <w:rPr>
          <w:sz w:val="20"/>
        </w:rPr>
      </w:pPr>
      <w:r>
        <w:rPr>
          <w:sz w:val="20"/>
        </w:rPr>
        <mc:AlternateContent>
          <mc:Choice Requires="wps">
            <w:drawing>
              <wp:anchor distT="0" distB="0" distL="0" distR="0" allowOverlap="1" layoutInCell="1" locked="0" behindDoc="1" simplePos="0" relativeHeight="487616000">
                <wp:simplePos x="0" y="0"/>
                <wp:positionH relativeFrom="page">
                  <wp:posOffset>923544</wp:posOffset>
                </wp:positionH>
                <wp:positionV relativeFrom="paragraph">
                  <wp:posOffset>276491</wp:posOffset>
                </wp:positionV>
                <wp:extent cx="1831975" cy="1270"/>
                <wp:effectExtent l="0" t="0" r="0" b="0"/>
                <wp:wrapTopAndBottom/>
                <wp:docPr id="108" name="Graphic 108"/>
                <wp:cNvGraphicFramePr>
                  <a:graphicFrameLocks/>
                </wp:cNvGraphicFramePr>
                <a:graphic>
                  <a:graphicData uri="http://schemas.microsoft.com/office/word/2010/wordprocessingShape">
                    <wps:wsp>
                      <wps:cNvPr id="108" name="Graphic 10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1.770967pt;width:144.25pt;height:.1pt;mso-position-horizontal-relative:page;mso-position-vertical-relative:paragraph;z-index:-15700480;mso-wrap-distance-left:0;mso-wrap-distance-right:0" id="docshape68" coordorigin="1454,435" coordsize="2885,0" path="m1454,435l4339,435e" filled="false" stroked="true" strokeweight=".72pt" strokecolor="#000000">
                <v:path arrowok="t"/>
                <v:stroke dashstyle="solid"/>
                <w10:wrap type="topAndBottom"/>
              </v:shape>
            </w:pict>
          </mc:Fallback>
        </mc:AlternateContent>
      </w:r>
    </w:p>
    <w:p>
      <w:pPr>
        <w:spacing w:line="240" w:lineRule="exact" w:before="126"/>
        <w:ind w:left="166" w:right="0" w:firstLine="0"/>
        <w:jc w:val="left"/>
        <w:rPr>
          <w:sz w:val="20"/>
        </w:rPr>
      </w:pPr>
      <w:r>
        <w:rPr>
          <w:sz w:val="20"/>
          <w:vertAlign w:val="superscript"/>
        </w:rPr>
        <w:t>41</w:t>
      </w:r>
      <w:r>
        <w:rPr>
          <w:spacing w:val="-9"/>
          <w:sz w:val="20"/>
          <w:vertAlign w:val="baseline"/>
        </w:rPr>
        <w:t> </w:t>
      </w:r>
      <w:r>
        <w:rPr>
          <w:sz w:val="20"/>
          <w:vertAlign w:val="baseline"/>
        </w:rPr>
        <w:t>European Data</w:t>
      </w:r>
      <w:r>
        <w:rPr>
          <w:spacing w:val="-4"/>
          <w:sz w:val="20"/>
          <w:vertAlign w:val="baseline"/>
        </w:rPr>
        <w:t> </w:t>
      </w:r>
      <w:r>
        <w:rPr>
          <w:sz w:val="20"/>
          <w:vertAlign w:val="baseline"/>
        </w:rPr>
        <w:t>Protection</w:t>
      </w:r>
      <w:r>
        <w:rPr>
          <w:spacing w:val="5"/>
          <w:sz w:val="20"/>
          <w:vertAlign w:val="baseline"/>
        </w:rPr>
        <w:t> </w:t>
      </w:r>
      <w:r>
        <w:rPr>
          <w:sz w:val="20"/>
          <w:vertAlign w:val="baseline"/>
        </w:rPr>
        <w:t>Board,</w:t>
      </w:r>
      <w:r>
        <w:rPr>
          <w:spacing w:val="-5"/>
          <w:sz w:val="20"/>
          <w:vertAlign w:val="baseline"/>
        </w:rPr>
        <w:t> </w:t>
      </w:r>
      <w:r>
        <w:rPr>
          <w:sz w:val="20"/>
          <w:vertAlign w:val="baseline"/>
        </w:rPr>
        <w:t>‘Guidelines</w:t>
      </w:r>
      <w:r>
        <w:rPr>
          <w:spacing w:val="-4"/>
          <w:sz w:val="20"/>
          <w:vertAlign w:val="baseline"/>
        </w:rPr>
        <w:t> </w:t>
      </w:r>
      <w:r>
        <w:rPr>
          <w:sz w:val="20"/>
          <w:vertAlign w:val="baseline"/>
        </w:rPr>
        <w:t>4/2019</w:t>
      </w:r>
      <w:r>
        <w:rPr>
          <w:spacing w:val="-4"/>
          <w:sz w:val="20"/>
          <w:vertAlign w:val="baseline"/>
        </w:rPr>
        <w:t> </w:t>
      </w:r>
      <w:r>
        <w:rPr>
          <w:sz w:val="20"/>
          <w:vertAlign w:val="baseline"/>
        </w:rPr>
        <w:t>on</w:t>
      </w:r>
      <w:r>
        <w:rPr>
          <w:spacing w:val="-7"/>
          <w:sz w:val="20"/>
          <w:vertAlign w:val="baseline"/>
        </w:rPr>
        <w:t> </w:t>
      </w:r>
      <w:r>
        <w:rPr>
          <w:sz w:val="20"/>
          <w:vertAlign w:val="baseline"/>
        </w:rPr>
        <w:t>Article</w:t>
      </w:r>
      <w:r>
        <w:rPr>
          <w:spacing w:val="-8"/>
          <w:sz w:val="20"/>
          <w:vertAlign w:val="baseline"/>
        </w:rPr>
        <w:t> </w:t>
      </w:r>
      <w:r>
        <w:rPr>
          <w:sz w:val="20"/>
          <w:vertAlign w:val="baseline"/>
        </w:rPr>
        <w:t>25</w:t>
      </w:r>
      <w:r>
        <w:rPr>
          <w:spacing w:val="-8"/>
          <w:sz w:val="20"/>
          <w:vertAlign w:val="baseline"/>
        </w:rPr>
        <w:t> </w:t>
      </w:r>
      <w:r>
        <w:rPr>
          <w:sz w:val="20"/>
          <w:vertAlign w:val="baseline"/>
        </w:rPr>
        <w:t>Data</w:t>
      </w:r>
      <w:r>
        <w:rPr>
          <w:spacing w:val="-4"/>
          <w:sz w:val="20"/>
          <w:vertAlign w:val="baseline"/>
        </w:rPr>
        <w:t> </w:t>
      </w:r>
      <w:r>
        <w:rPr>
          <w:sz w:val="20"/>
          <w:vertAlign w:val="baseline"/>
        </w:rPr>
        <w:t>Protection</w:t>
      </w:r>
      <w:r>
        <w:rPr>
          <w:spacing w:val="-3"/>
          <w:sz w:val="20"/>
          <w:vertAlign w:val="baseline"/>
        </w:rPr>
        <w:t> </w:t>
      </w:r>
      <w:r>
        <w:rPr>
          <w:sz w:val="20"/>
          <w:vertAlign w:val="baseline"/>
        </w:rPr>
        <w:t>by</w:t>
      </w:r>
      <w:r>
        <w:rPr>
          <w:spacing w:val="-5"/>
          <w:sz w:val="20"/>
          <w:vertAlign w:val="baseline"/>
        </w:rPr>
        <w:t> </w:t>
      </w:r>
      <w:r>
        <w:rPr>
          <w:sz w:val="20"/>
          <w:vertAlign w:val="baseline"/>
        </w:rPr>
        <w:t>Design</w:t>
      </w:r>
      <w:r>
        <w:rPr>
          <w:spacing w:val="-2"/>
          <w:sz w:val="20"/>
          <w:vertAlign w:val="baseline"/>
        </w:rPr>
        <w:t> </w:t>
      </w:r>
      <w:r>
        <w:rPr>
          <w:sz w:val="20"/>
          <w:vertAlign w:val="baseline"/>
        </w:rPr>
        <w:t>and</w:t>
      </w:r>
      <w:r>
        <w:rPr>
          <w:spacing w:val="-8"/>
          <w:sz w:val="20"/>
          <w:vertAlign w:val="baseline"/>
        </w:rPr>
        <w:t> </w:t>
      </w:r>
      <w:r>
        <w:rPr>
          <w:sz w:val="20"/>
          <w:vertAlign w:val="baseline"/>
        </w:rPr>
        <w:t>Default</w:t>
      </w:r>
      <w:r>
        <w:rPr>
          <w:spacing w:val="-3"/>
          <w:sz w:val="20"/>
          <w:vertAlign w:val="baseline"/>
        </w:rPr>
        <w:t> </w:t>
      </w:r>
      <w:r>
        <w:rPr>
          <w:spacing w:val="-5"/>
          <w:sz w:val="20"/>
          <w:vertAlign w:val="baseline"/>
        </w:rPr>
        <w:t>(20</w:t>
      </w:r>
    </w:p>
    <w:p>
      <w:pPr>
        <w:spacing w:line="251" w:lineRule="exact" w:before="0"/>
        <w:ind w:left="164" w:right="0" w:firstLine="0"/>
        <w:jc w:val="left"/>
        <w:rPr>
          <w:sz w:val="21"/>
        </w:rPr>
      </w:pPr>
      <w:r>
        <w:rPr>
          <w:spacing w:val="-6"/>
          <w:sz w:val="21"/>
        </w:rPr>
        <w:t>October</w:t>
      </w:r>
      <w:r>
        <w:rPr>
          <w:spacing w:val="1"/>
          <w:sz w:val="21"/>
        </w:rPr>
        <w:t> </w:t>
      </w:r>
      <w:r>
        <w:rPr>
          <w:spacing w:val="-2"/>
          <w:sz w:val="21"/>
        </w:rPr>
        <w:t>2020).</w:t>
      </w:r>
    </w:p>
    <w:p>
      <w:pPr>
        <w:spacing w:line="243" w:lineRule="exact" w:before="0"/>
        <w:ind w:left="166" w:right="0" w:firstLine="0"/>
        <w:jc w:val="left"/>
        <w:rPr>
          <w:sz w:val="20"/>
        </w:rPr>
      </w:pPr>
      <w:r>
        <w:rPr>
          <w:sz w:val="20"/>
          <w:vertAlign w:val="superscript"/>
        </w:rPr>
        <w:t>42</w:t>
      </w:r>
      <w:r>
        <w:rPr>
          <w:spacing w:val="-12"/>
          <w:sz w:val="20"/>
          <w:vertAlign w:val="baseline"/>
        </w:rPr>
        <w:t> </w:t>
      </w:r>
      <w:r>
        <w:rPr>
          <w:sz w:val="20"/>
          <w:vertAlign w:val="baseline"/>
        </w:rPr>
        <w:t>Submissions</w:t>
      </w:r>
      <w:r>
        <w:rPr>
          <w:spacing w:val="7"/>
          <w:sz w:val="20"/>
          <w:vertAlign w:val="baseline"/>
        </w:rPr>
        <w:t> </w:t>
      </w:r>
      <w:r>
        <w:rPr>
          <w:sz w:val="20"/>
          <w:vertAlign w:val="baseline"/>
        </w:rPr>
        <w:t>dated</w:t>
      </w:r>
      <w:r>
        <w:rPr>
          <w:spacing w:val="1"/>
          <w:sz w:val="20"/>
          <w:vertAlign w:val="baseline"/>
        </w:rPr>
        <w:t> </w:t>
      </w:r>
      <w:r>
        <w:rPr>
          <w:sz w:val="20"/>
          <w:vertAlign w:val="baseline"/>
        </w:rPr>
        <w:t>14</w:t>
      </w:r>
      <w:r>
        <w:rPr>
          <w:spacing w:val="-7"/>
          <w:sz w:val="20"/>
          <w:vertAlign w:val="baseline"/>
        </w:rPr>
        <w:t> </w:t>
      </w:r>
      <w:r>
        <w:rPr>
          <w:sz w:val="20"/>
          <w:vertAlign w:val="baseline"/>
        </w:rPr>
        <w:t>April</w:t>
      </w:r>
      <w:r>
        <w:rPr>
          <w:spacing w:val="-6"/>
          <w:sz w:val="20"/>
          <w:vertAlign w:val="baseline"/>
        </w:rPr>
        <w:t> </w:t>
      </w:r>
      <w:r>
        <w:rPr>
          <w:sz w:val="20"/>
          <w:vertAlign w:val="baseline"/>
        </w:rPr>
        <w:t>2022</w:t>
      </w:r>
      <w:r>
        <w:rPr>
          <w:spacing w:val="-6"/>
          <w:sz w:val="20"/>
          <w:vertAlign w:val="baseline"/>
        </w:rPr>
        <w:t> </w:t>
      </w:r>
      <w:r>
        <w:rPr>
          <w:sz w:val="20"/>
          <w:vertAlign w:val="baseline"/>
        </w:rPr>
        <w:t>at</w:t>
      </w:r>
      <w:r>
        <w:rPr>
          <w:spacing w:val="-5"/>
          <w:sz w:val="20"/>
          <w:vertAlign w:val="baseline"/>
        </w:rPr>
        <w:t> </w:t>
      </w:r>
      <w:r>
        <w:rPr>
          <w:spacing w:val="-2"/>
          <w:sz w:val="20"/>
          <w:vertAlign w:val="baseline"/>
        </w:rPr>
        <w:t>[73].</w:t>
      </w:r>
    </w:p>
    <w:p>
      <w:pPr>
        <w:spacing w:after="0" w:line="243" w:lineRule="exact"/>
        <w:jc w:val="left"/>
        <w:rPr>
          <w:sz w:val="20"/>
        </w:rPr>
        <w:sectPr>
          <w:pgSz w:w="11900" w:h="16850"/>
          <w:pgMar w:header="0" w:footer="994" w:top="1680" w:bottom="1180" w:left="1275" w:right="850"/>
        </w:sectPr>
      </w:pPr>
    </w:p>
    <w:p>
      <w:pPr>
        <w:pStyle w:val="ListParagraph"/>
        <w:numPr>
          <w:ilvl w:val="0"/>
          <w:numId w:val="9"/>
        </w:numPr>
        <w:tabs>
          <w:tab w:pos="729" w:val="left" w:leader="none"/>
          <w:tab w:pos="733" w:val="left" w:leader="none"/>
        </w:tabs>
        <w:spacing w:line="240" w:lineRule="auto" w:before="36" w:after="0"/>
        <w:ind w:left="729" w:right="580" w:hanging="559"/>
        <w:jc w:val="both"/>
        <w:rPr>
          <w:sz w:val="22"/>
        </w:rPr>
      </w:pPr>
      <w:r>
        <w:rPr>
          <w:sz w:val="22"/>
        </w:rPr>
        <w:t>In</w:t>
      </w:r>
      <w:r>
        <w:rPr>
          <w:sz w:val="22"/>
        </w:rPr>
        <w:t> relation to the Relevant Period, TTL has conducted a data protection impact assessment in relation</w:t>
      </w:r>
      <w:r>
        <w:rPr>
          <w:spacing w:val="-7"/>
          <w:sz w:val="22"/>
        </w:rPr>
        <w:t> </w:t>
      </w:r>
      <w:r>
        <w:rPr>
          <w:sz w:val="22"/>
        </w:rPr>
        <w:t>to Children's Data and Age Appropriate Design of</w:t>
      </w:r>
      <w:r>
        <w:rPr>
          <w:spacing w:val="-2"/>
          <w:sz w:val="22"/>
        </w:rPr>
        <w:t> </w:t>
      </w:r>
      <w:r>
        <w:rPr>
          <w:sz w:val="22"/>
        </w:rPr>
        <w:t>8 October 2020 (”the DPIA”). While TTL</w:t>
      </w:r>
      <w:r>
        <w:rPr>
          <w:spacing w:val="-3"/>
          <w:sz w:val="22"/>
        </w:rPr>
        <w:t> </w:t>
      </w:r>
      <w:r>
        <w:rPr>
          <w:sz w:val="22"/>
        </w:rPr>
        <w:t>identifies a</w:t>
      </w:r>
      <w:r>
        <w:rPr>
          <w:spacing w:val="-11"/>
          <w:sz w:val="22"/>
        </w:rPr>
        <w:t> </w:t>
      </w:r>
      <w:r>
        <w:rPr>
          <w:sz w:val="22"/>
        </w:rPr>
        <w:t>number of</w:t>
      </w:r>
      <w:r>
        <w:rPr>
          <w:spacing w:val="-3"/>
          <w:sz w:val="22"/>
        </w:rPr>
        <w:t> </w:t>
      </w:r>
      <w:r>
        <w:rPr>
          <w:sz w:val="22"/>
        </w:rPr>
        <w:t>other</w:t>
      </w:r>
      <w:r>
        <w:rPr>
          <w:spacing w:val="-5"/>
          <w:sz w:val="22"/>
        </w:rPr>
        <w:t> </w:t>
      </w:r>
      <w:r>
        <w:rPr>
          <w:sz w:val="22"/>
        </w:rPr>
        <w:t>data</w:t>
      </w:r>
      <w:r>
        <w:rPr>
          <w:spacing w:val="-6"/>
          <w:sz w:val="22"/>
        </w:rPr>
        <w:t> </w:t>
      </w:r>
      <w:r>
        <w:rPr>
          <w:sz w:val="22"/>
        </w:rPr>
        <w:t>protection impact</w:t>
      </w:r>
      <w:r>
        <w:rPr>
          <w:spacing w:val="-6"/>
          <w:sz w:val="22"/>
        </w:rPr>
        <w:t> </w:t>
      </w:r>
      <w:r>
        <w:rPr>
          <w:sz w:val="22"/>
        </w:rPr>
        <w:t>assessments,</w:t>
      </w:r>
      <w:r>
        <w:rPr>
          <w:spacing w:val="16"/>
          <w:sz w:val="22"/>
        </w:rPr>
        <w:t> </w:t>
      </w:r>
      <w:r>
        <w:rPr>
          <w:sz w:val="22"/>
        </w:rPr>
        <w:t>this</w:t>
      </w:r>
      <w:r>
        <w:rPr>
          <w:spacing w:val="-5"/>
          <w:sz w:val="22"/>
        </w:rPr>
        <w:t> </w:t>
      </w:r>
      <w:r>
        <w:rPr>
          <w:sz w:val="22"/>
        </w:rPr>
        <w:t>is</w:t>
      </w:r>
      <w:r>
        <w:rPr>
          <w:spacing w:val="-14"/>
          <w:sz w:val="22"/>
        </w:rPr>
        <w:t> </w:t>
      </w:r>
      <w:r>
        <w:rPr>
          <w:sz w:val="22"/>
        </w:rPr>
        <w:t>the</w:t>
      </w:r>
      <w:r>
        <w:rPr>
          <w:spacing w:val="-11"/>
          <w:sz w:val="22"/>
        </w:rPr>
        <w:t> </w:t>
      </w:r>
      <w:r>
        <w:rPr>
          <w:sz w:val="22"/>
        </w:rPr>
        <w:t>most</w:t>
      </w:r>
      <w:r>
        <w:rPr>
          <w:spacing w:val="-3"/>
          <w:sz w:val="22"/>
        </w:rPr>
        <w:t> </w:t>
      </w:r>
      <w:r>
        <w:rPr>
          <w:sz w:val="22"/>
        </w:rPr>
        <w:t>relevant.</w:t>
      </w:r>
    </w:p>
    <w:p>
      <w:pPr>
        <w:pStyle w:val="BodyText"/>
        <w:spacing w:before="1"/>
      </w:pPr>
    </w:p>
    <w:p>
      <w:pPr>
        <w:pStyle w:val="ListParagraph"/>
        <w:numPr>
          <w:ilvl w:val="0"/>
          <w:numId w:val="9"/>
        </w:numPr>
        <w:tabs>
          <w:tab w:pos="729" w:val="left" w:leader="none"/>
          <w:tab w:pos="734" w:val="left" w:leader="none"/>
          <w:tab w:pos="7946" w:val="left" w:leader="none"/>
        </w:tabs>
        <w:spacing w:line="240" w:lineRule="auto" w:before="0" w:after="0"/>
        <w:ind w:left="729" w:right="578" w:hanging="559"/>
        <w:jc w:val="both"/>
        <w:rPr>
          <w:sz w:val="22"/>
        </w:rPr>
      </w:pPr>
      <w:r>
        <w:rPr>
          <w:sz w:val="22"/>
        </w:rPr>
        <w:t>Schedule</w:t>
      </w:r>
      <w:r>
        <w:rPr>
          <w:sz w:val="22"/>
        </w:rPr>
        <w:t> 2 to</w:t>
      </w:r>
      <w:r>
        <w:rPr>
          <w:spacing w:val="-5"/>
          <w:sz w:val="22"/>
        </w:rPr>
        <w:t> </w:t>
      </w:r>
      <w:r>
        <w:rPr>
          <w:sz w:val="22"/>
        </w:rPr>
        <w:t>the</w:t>
      </w:r>
      <w:r>
        <w:rPr>
          <w:spacing w:val="-2"/>
          <w:sz w:val="22"/>
        </w:rPr>
        <w:t> </w:t>
      </w:r>
      <w:r>
        <w:rPr>
          <w:sz w:val="22"/>
        </w:rPr>
        <w:t>DPIA sets out</w:t>
      </w:r>
      <w:r>
        <w:rPr>
          <w:spacing w:val="-1"/>
          <w:sz w:val="22"/>
        </w:rPr>
        <w:t> </w:t>
      </w:r>
      <w:r>
        <w:rPr>
          <w:sz w:val="22"/>
        </w:rPr>
        <w:t>the risks identified, a</w:t>
      </w:r>
      <w:r>
        <w:rPr>
          <w:spacing w:val="-3"/>
          <w:sz w:val="22"/>
        </w:rPr>
        <w:t> </w:t>
      </w:r>
      <w:r>
        <w:rPr>
          <w:sz w:val="22"/>
        </w:rPr>
        <w:t>description of</w:t>
      </w:r>
      <w:r>
        <w:rPr>
          <w:spacing w:val="-3"/>
          <w:sz w:val="22"/>
        </w:rPr>
        <w:t> </w:t>
      </w:r>
      <w:r>
        <w:rPr>
          <w:sz w:val="22"/>
        </w:rPr>
        <w:t>the</w:t>
      </w:r>
      <w:r>
        <w:rPr>
          <w:spacing w:val="-9"/>
          <w:sz w:val="22"/>
        </w:rPr>
        <w:t> </w:t>
      </w:r>
      <w:r>
        <w:rPr>
          <w:sz w:val="22"/>
        </w:rPr>
        <w:t>risk, an assessment of the</w:t>
      </w:r>
      <w:r>
        <w:rPr>
          <w:spacing w:val="-7"/>
          <w:sz w:val="22"/>
        </w:rPr>
        <w:t> </w:t>
      </w:r>
      <w:r>
        <w:rPr>
          <w:sz w:val="22"/>
        </w:rPr>
        <w:t>risk level before</w:t>
      </w:r>
      <w:r>
        <w:rPr>
          <w:spacing w:val="-5"/>
          <w:sz w:val="22"/>
        </w:rPr>
        <w:t> </w:t>
      </w:r>
      <w:r>
        <w:rPr>
          <w:sz w:val="22"/>
        </w:rPr>
        <w:t>any</w:t>
      </w:r>
      <w:r>
        <w:rPr>
          <w:spacing w:val="-7"/>
          <w:sz w:val="22"/>
        </w:rPr>
        <w:t> </w:t>
      </w:r>
      <w:r>
        <w:rPr>
          <w:sz w:val="22"/>
        </w:rPr>
        <w:t>mitigations</w:t>
      </w:r>
      <w:r>
        <w:rPr>
          <w:spacing w:val="20"/>
          <w:sz w:val="22"/>
        </w:rPr>
        <w:t> </w:t>
      </w:r>
      <w:r>
        <w:rPr>
          <w:sz w:val="22"/>
        </w:rPr>
        <w:t>are</w:t>
      </w:r>
      <w:r>
        <w:rPr>
          <w:spacing w:val="-6"/>
          <w:sz w:val="22"/>
        </w:rPr>
        <w:t> </w:t>
      </w:r>
      <w:r>
        <w:rPr>
          <w:sz w:val="22"/>
        </w:rPr>
        <w:t>put</w:t>
      </w:r>
      <w:r>
        <w:rPr>
          <w:spacing w:val="-8"/>
          <w:sz w:val="22"/>
        </w:rPr>
        <w:t> </w:t>
      </w:r>
      <w:r>
        <w:rPr>
          <w:sz w:val="22"/>
        </w:rPr>
        <w:t>in</w:t>
      </w:r>
      <w:r>
        <w:rPr>
          <w:spacing w:val="-7"/>
          <w:sz w:val="22"/>
        </w:rPr>
        <w:t> </w:t>
      </w:r>
      <w:r>
        <w:rPr>
          <w:sz w:val="22"/>
        </w:rPr>
        <w:t>place (”Inherent Risk”),</w:t>
      </w:r>
      <w:r>
        <w:rPr>
          <w:spacing w:val="-2"/>
          <w:sz w:val="22"/>
        </w:rPr>
        <w:t> </w:t>
      </w:r>
      <w:r>
        <w:rPr>
          <w:sz w:val="22"/>
        </w:rPr>
        <w:t>the</w:t>
      </w:r>
      <w:r>
        <w:rPr>
          <w:spacing w:val="-7"/>
          <w:sz w:val="22"/>
        </w:rPr>
        <w:t> </w:t>
      </w:r>
      <w:r>
        <w:rPr>
          <w:sz w:val="22"/>
        </w:rPr>
        <w:t>proposed mitigation measures to be</w:t>
      </w:r>
      <w:r>
        <w:rPr>
          <w:spacing w:val="-11"/>
          <w:sz w:val="22"/>
        </w:rPr>
        <w:t> </w:t>
      </w:r>
      <w:r>
        <w:rPr>
          <w:sz w:val="22"/>
        </w:rPr>
        <w:t>put in</w:t>
      </w:r>
      <w:r>
        <w:rPr>
          <w:spacing w:val="-7"/>
          <w:sz w:val="22"/>
        </w:rPr>
        <w:t> </w:t>
      </w:r>
      <w:r>
        <w:rPr>
          <w:sz w:val="22"/>
        </w:rPr>
        <w:t>place, and</w:t>
      </w:r>
      <w:r>
        <w:rPr>
          <w:spacing w:val="-6"/>
          <w:sz w:val="22"/>
        </w:rPr>
        <w:t> </w:t>
      </w:r>
      <w:r>
        <w:rPr>
          <w:sz w:val="22"/>
        </w:rPr>
        <w:t>an assessment of the risk level after</w:t>
      </w:r>
      <w:r>
        <w:rPr>
          <w:spacing w:val="-4"/>
          <w:sz w:val="22"/>
        </w:rPr>
        <w:t> </w:t>
      </w:r>
      <w:r>
        <w:rPr>
          <w:sz w:val="22"/>
        </w:rPr>
        <w:t>the relevant mitigations have</w:t>
      </w:r>
      <w:r>
        <w:rPr>
          <w:spacing w:val="-12"/>
          <w:sz w:val="22"/>
        </w:rPr>
        <w:t> </w:t>
      </w:r>
      <w:r>
        <w:rPr>
          <w:sz w:val="22"/>
        </w:rPr>
        <w:t>been</w:t>
      </w:r>
      <w:r>
        <w:rPr>
          <w:spacing w:val="-11"/>
          <w:sz w:val="22"/>
        </w:rPr>
        <w:t> </w:t>
      </w:r>
      <w:r>
        <w:rPr>
          <w:sz w:val="22"/>
        </w:rPr>
        <w:t>put</w:t>
      </w:r>
      <w:r>
        <w:rPr>
          <w:spacing w:val="-4"/>
          <w:sz w:val="22"/>
        </w:rPr>
        <w:t> </w:t>
      </w:r>
      <w:r>
        <w:rPr>
          <w:sz w:val="22"/>
        </w:rPr>
        <w:t>in</w:t>
      </w:r>
      <w:r>
        <w:rPr>
          <w:spacing w:val="-9"/>
          <w:sz w:val="22"/>
        </w:rPr>
        <w:t> </w:t>
      </w:r>
      <w:r>
        <w:rPr>
          <w:sz w:val="22"/>
        </w:rPr>
        <w:t>place</w:t>
      </w:r>
      <w:r>
        <w:rPr>
          <w:spacing w:val="-3"/>
          <w:sz w:val="22"/>
        </w:rPr>
        <w:t> </w:t>
      </w:r>
      <w:r>
        <w:rPr>
          <w:b/>
          <w:sz w:val="22"/>
        </w:rPr>
        <w:t>(“Residual Risk”).</w:t>
      </w:r>
      <w:r>
        <w:rPr>
          <w:b/>
          <w:spacing w:val="-6"/>
          <w:sz w:val="22"/>
        </w:rPr>
        <w:t> </w:t>
      </w:r>
      <w:r>
        <w:rPr>
          <w:sz w:val="22"/>
        </w:rPr>
        <w:t>The</w:t>
      </w:r>
      <w:r>
        <w:rPr>
          <w:spacing w:val="-11"/>
          <w:sz w:val="22"/>
        </w:rPr>
        <w:t> </w:t>
      </w:r>
      <w:r>
        <w:rPr>
          <w:sz w:val="22"/>
        </w:rPr>
        <w:t>methodology for</w:t>
      </w:r>
      <w:r>
        <w:rPr>
          <w:spacing w:val="-8"/>
          <w:sz w:val="22"/>
        </w:rPr>
        <w:t> </w:t>
      </w:r>
      <w:r>
        <w:rPr>
          <w:sz w:val="22"/>
        </w:rPr>
        <w:t>calculating the</w:t>
      </w:r>
      <w:r>
        <w:rPr>
          <w:spacing w:val="-13"/>
          <w:sz w:val="22"/>
        </w:rPr>
        <w:t> </w:t>
      </w:r>
      <w:r>
        <w:rPr>
          <w:sz w:val="22"/>
        </w:rPr>
        <w:t>overall</w:t>
      </w:r>
      <w:r>
        <w:rPr>
          <w:spacing w:val="-3"/>
          <w:sz w:val="22"/>
        </w:rPr>
        <w:t> </w:t>
      </w:r>
      <w:r>
        <w:rPr>
          <w:sz w:val="22"/>
        </w:rPr>
        <w:t>risk</w:t>
      </w:r>
      <w:r>
        <w:rPr>
          <w:spacing w:val="-7"/>
          <w:sz w:val="22"/>
        </w:rPr>
        <w:t> </w:t>
      </w:r>
      <w:r>
        <w:rPr>
          <w:sz w:val="22"/>
        </w:rPr>
        <w:t>score for</w:t>
      </w:r>
      <w:r>
        <w:rPr>
          <w:spacing w:val="-13"/>
          <w:sz w:val="22"/>
        </w:rPr>
        <w:t> </w:t>
      </w:r>
      <w:r>
        <w:rPr>
          <w:sz w:val="22"/>
        </w:rPr>
        <w:t>each</w:t>
      </w:r>
      <w:r>
        <w:rPr>
          <w:spacing w:val="-12"/>
          <w:sz w:val="22"/>
        </w:rPr>
        <w:t> </w:t>
      </w:r>
      <w:r>
        <w:rPr>
          <w:sz w:val="22"/>
        </w:rPr>
        <w:t>risk</w:t>
      </w:r>
      <w:r>
        <w:rPr>
          <w:spacing w:val="-12"/>
          <w:sz w:val="22"/>
        </w:rPr>
        <w:t> </w:t>
      </w:r>
      <w:r>
        <w:rPr>
          <w:sz w:val="22"/>
        </w:rPr>
        <w:t>is</w:t>
      </w:r>
      <w:r>
        <w:rPr>
          <w:spacing w:val="-13"/>
          <w:sz w:val="22"/>
        </w:rPr>
        <w:t> </w:t>
      </w:r>
      <w:r>
        <w:rPr>
          <w:sz w:val="22"/>
        </w:rPr>
        <w:t>as</w:t>
      </w:r>
      <w:r>
        <w:rPr>
          <w:spacing w:val="-12"/>
          <w:sz w:val="22"/>
        </w:rPr>
        <w:t> </w:t>
      </w:r>
      <w:r>
        <w:rPr>
          <w:spacing w:val="-2"/>
          <w:sz w:val="22"/>
        </w:rPr>
        <w:t>follows:</w:t>
      </w:r>
      <w:r>
        <w:rPr>
          <w:sz w:val="22"/>
        </w:rPr>
        <w:tab/>
        <w:t>This</w:t>
      </w:r>
      <w:r>
        <w:rPr>
          <w:spacing w:val="-7"/>
          <w:sz w:val="22"/>
        </w:rPr>
        <w:t> </w:t>
      </w:r>
      <w:r>
        <w:rPr>
          <w:sz w:val="22"/>
        </w:rPr>
        <w:t>is</w:t>
      </w:r>
      <w:r>
        <w:rPr>
          <w:spacing w:val="-12"/>
          <w:sz w:val="22"/>
        </w:rPr>
        <w:t> </w:t>
      </w:r>
      <w:r>
        <w:rPr>
          <w:spacing w:val="-2"/>
          <w:sz w:val="22"/>
        </w:rPr>
        <w:t>applied</w:t>
      </w:r>
    </w:p>
    <w:p>
      <w:pPr>
        <w:pStyle w:val="BodyText"/>
        <w:spacing w:before="2"/>
        <w:ind w:left="732"/>
        <w:jc w:val="both"/>
      </w:pPr>
      <w:r>
        <w:rPr/>
        <w:t>for</w:t>
      </w:r>
      <w:r>
        <w:rPr>
          <w:spacing w:val="-10"/>
        </w:rPr>
        <w:t> </w:t>
      </w:r>
      <w:r>
        <w:rPr/>
        <w:t>both</w:t>
      </w:r>
      <w:r>
        <w:rPr>
          <w:spacing w:val="-11"/>
        </w:rPr>
        <w:t> </w:t>
      </w:r>
      <w:r>
        <w:rPr/>
        <w:t>the</w:t>
      </w:r>
      <w:r>
        <w:rPr>
          <w:spacing w:val="-12"/>
        </w:rPr>
        <w:t> </w:t>
      </w:r>
      <w:r>
        <w:rPr/>
        <w:t>Inherent</w:t>
      </w:r>
      <w:r>
        <w:rPr>
          <w:spacing w:val="-4"/>
        </w:rPr>
        <w:t> </w:t>
      </w:r>
      <w:r>
        <w:rPr/>
        <w:t>Risk</w:t>
      </w:r>
      <w:r>
        <w:rPr>
          <w:spacing w:val="-8"/>
        </w:rPr>
        <w:t> </w:t>
      </w:r>
      <w:r>
        <w:rPr/>
        <w:t>and</w:t>
      </w:r>
      <w:r>
        <w:rPr>
          <w:spacing w:val="-13"/>
        </w:rPr>
        <w:t> </w:t>
      </w:r>
      <w:r>
        <w:rPr/>
        <w:t>the</w:t>
      </w:r>
      <w:r>
        <w:rPr>
          <w:spacing w:val="-6"/>
        </w:rPr>
        <w:t> </w:t>
      </w:r>
      <w:r>
        <w:rPr/>
        <w:t>Residual </w:t>
      </w:r>
      <w:r>
        <w:rPr>
          <w:spacing w:val="-2"/>
        </w:rPr>
        <w:t>Risk.</w:t>
      </w:r>
    </w:p>
    <w:p>
      <w:pPr>
        <w:pStyle w:val="BodyText"/>
      </w:pPr>
    </w:p>
    <w:p>
      <w:pPr>
        <w:pStyle w:val="ListParagraph"/>
        <w:numPr>
          <w:ilvl w:val="0"/>
          <w:numId w:val="9"/>
        </w:numPr>
        <w:tabs>
          <w:tab w:pos="734" w:val="left" w:leader="none"/>
        </w:tabs>
        <w:spacing w:line="240" w:lineRule="auto" w:before="0" w:after="0"/>
        <w:ind w:left="734" w:right="0" w:hanging="564"/>
        <w:jc w:val="left"/>
        <w:rPr>
          <w:sz w:val="22"/>
        </w:rPr>
      </w:pPr>
      <w:r>
        <w:rPr>
          <w:sz w:val="22"/>
        </w:rPr>
        <w:t>The</w:t>
      </w:r>
      <w:r>
        <w:rPr>
          <w:spacing w:val="-9"/>
          <w:sz w:val="22"/>
        </w:rPr>
        <w:t> </w:t>
      </w:r>
      <w:r>
        <w:rPr>
          <w:sz w:val="22"/>
        </w:rPr>
        <w:t>DPIA</w:t>
      </w:r>
      <w:r>
        <w:rPr>
          <w:spacing w:val="-6"/>
          <w:sz w:val="22"/>
        </w:rPr>
        <w:t> </w:t>
      </w:r>
      <w:r>
        <w:rPr>
          <w:sz w:val="22"/>
        </w:rPr>
        <w:t>identifies</w:t>
      </w:r>
      <w:r>
        <w:rPr>
          <w:spacing w:val="-8"/>
          <w:sz w:val="22"/>
        </w:rPr>
        <w:t> </w:t>
      </w:r>
      <w:r>
        <w:rPr>
          <w:sz w:val="22"/>
        </w:rPr>
        <w:t>thirteen</w:t>
      </w:r>
      <w:r>
        <w:rPr>
          <w:spacing w:val="-11"/>
          <w:sz w:val="22"/>
        </w:rPr>
        <w:t> </w:t>
      </w:r>
      <w:r>
        <w:rPr>
          <w:sz w:val="22"/>
        </w:rPr>
        <w:t>risks</w:t>
      </w:r>
      <w:r>
        <w:rPr>
          <w:spacing w:val="-11"/>
          <w:sz w:val="22"/>
        </w:rPr>
        <w:t> </w:t>
      </w:r>
      <w:r>
        <w:rPr>
          <w:sz w:val="22"/>
        </w:rPr>
        <w:t>to</w:t>
      </w:r>
      <w:r>
        <w:rPr>
          <w:spacing w:val="-11"/>
          <w:sz w:val="22"/>
        </w:rPr>
        <w:t> </w:t>
      </w:r>
      <w:r>
        <w:rPr>
          <w:sz w:val="22"/>
        </w:rPr>
        <w:t>Child</w:t>
      </w:r>
      <w:r>
        <w:rPr>
          <w:spacing w:val="-9"/>
          <w:sz w:val="22"/>
        </w:rPr>
        <w:t> </w:t>
      </w:r>
      <w:r>
        <w:rPr>
          <w:sz w:val="22"/>
        </w:rPr>
        <w:t>Users.</w:t>
      </w:r>
      <w:r>
        <w:rPr>
          <w:spacing w:val="-6"/>
          <w:sz w:val="22"/>
        </w:rPr>
        <w:t> </w:t>
      </w:r>
      <w:r>
        <w:rPr>
          <w:sz w:val="22"/>
        </w:rPr>
        <w:t>These</w:t>
      </w:r>
      <w:r>
        <w:rPr>
          <w:spacing w:val="-7"/>
          <w:sz w:val="22"/>
        </w:rPr>
        <w:t> </w:t>
      </w:r>
      <w:r>
        <w:rPr>
          <w:spacing w:val="-4"/>
          <w:sz w:val="22"/>
        </w:rPr>
        <w:t>are:</w:t>
      </w:r>
    </w:p>
    <w:p>
      <w:pPr>
        <w:pStyle w:val="BodyText"/>
        <w:spacing w:before="20"/>
      </w:pPr>
    </w:p>
    <w:p>
      <w:pPr>
        <w:spacing w:line="242" w:lineRule="exact" w:before="0"/>
        <w:ind w:left="1299" w:right="0" w:firstLine="0"/>
        <w:jc w:val="left"/>
        <w:rPr>
          <w:sz w:val="20"/>
        </w:rPr>
      </w:pPr>
      <w:r>
        <w:rPr>
          <w:spacing w:val="-5"/>
          <w:sz w:val="20"/>
        </w:rPr>
        <w:t>(a)</w:t>
      </w:r>
    </w:p>
    <w:p>
      <w:pPr>
        <w:pStyle w:val="BodyText"/>
        <w:spacing w:line="267" w:lineRule="exact"/>
        <w:ind w:left="1297"/>
      </w:pPr>
      <w:r>
        <w:rPr>
          <w:spacing w:val="-5"/>
        </w:rPr>
        <w:t>(b)</w:t>
      </w:r>
    </w:p>
    <w:p>
      <w:pPr>
        <w:pStyle w:val="BodyText"/>
      </w:pPr>
    </w:p>
    <w:p>
      <w:pPr>
        <w:pStyle w:val="BodyText"/>
        <w:ind w:left="1297"/>
      </w:pPr>
      <w:r>
        <w:rPr/>
        <mc:AlternateContent>
          <mc:Choice Requires="wps">
            <w:drawing>
              <wp:anchor distT="0" distB="0" distL="0" distR="0" allowOverlap="1" layoutInCell="1" locked="0" behindDoc="0" simplePos="0" relativeHeight="15760384">
                <wp:simplePos x="0" y="0"/>
                <wp:positionH relativeFrom="page">
                  <wp:posOffset>1975104</wp:posOffset>
                </wp:positionH>
                <wp:positionV relativeFrom="paragraph">
                  <wp:posOffset>14545</wp:posOffset>
                </wp:positionV>
                <wp:extent cx="4676140" cy="518795"/>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4676140" cy="518795"/>
                          <a:chExt cx="4676140" cy="518795"/>
                        </a:xfrm>
                      </wpg:grpSpPr>
                      <pic:pic>
                        <pic:nvPicPr>
                          <pic:cNvPr id="110" name="Image 110"/>
                          <pic:cNvPicPr/>
                        </pic:nvPicPr>
                        <pic:blipFill>
                          <a:blip r:embed="rId78" cstate="print"/>
                          <a:stretch>
                            <a:fillRect/>
                          </a:stretch>
                        </pic:blipFill>
                        <pic:spPr>
                          <a:xfrm>
                            <a:off x="0" y="0"/>
                            <a:ext cx="4675632" cy="518233"/>
                          </a:xfrm>
                          <a:prstGeom prst="rect">
                            <a:avLst/>
                          </a:prstGeom>
                        </pic:spPr>
                      </pic:pic>
                      <pic:pic>
                        <pic:nvPicPr>
                          <pic:cNvPr id="111" name="Image 111"/>
                          <pic:cNvPicPr/>
                        </pic:nvPicPr>
                        <pic:blipFill>
                          <a:blip r:embed="rId79" cstate="print"/>
                          <a:stretch>
                            <a:fillRect/>
                          </a:stretch>
                        </pic:blipFill>
                        <pic:spPr>
                          <a:xfrm>
                            <a:off x="0" y="0"/>
                            <a:ext cx="4675632" cy="518233"/>
                          </a:xfrm>
                          <a:prstGeom prst="rect">
                            <a:avLst/>
                          </a:prstGeom>
                        </pic:spPr>
                      </pic:pic>
                    </wpg:wgp>
                  </a:graphicData>
                </a:graphic>
              </wp:anchor>
            </w:drawing>
          </mc:Choice>
          <mc:Fallback>
            <w:pict>
              <v:group style="position:absolute;margin-left:155.520004pt;margin-top:1.145280pt;width:368.2pt;height:40.85pt;mso-position-horizontal-relative:page;mso-position-vertical-relative:paragraph;z-index:15760384" id="docshapegroup69" coordorigin="3110,23" coordsize="7364,817">
                <v:shape style="position:absolute;left:3110;top:22;width:7364;height:817" type="#_x0000_t75" id="docshape70" stroked="false">
                  <v:imagedata r:id="rId78" o:title=""/>
                </v:shape>
                <v:shape style="position:absolute;left:3110;top:22;width:7364;height:817" type="#_x0000_t75" id="docshape71" stroked="false">
                  <v:imagedata r:id="rId79" o:title=""/>
                </v:shape>
                <w10:wrap type="none"/>
              </v:group>
            </w:pict>
          </mc:Fallback>
        </mc:AlternateContent>
      </w:r>
      <w:r>
        <w:rPr>
          <w:spacing w:val="-5"/>
        </w:rPr>
        <w:t>(c)</w:t>
      </w:r>
    </w:p>
    <w:p>
      <w:pPr>
        <w:pStyle w:val="BodyText"/>
        <w:spacing w:before="1"/>
      </w:pPr>
    </w:p>
    <w:p>
      <w:pPr>
        <w:pStyle w:val="BodyText"/>
        <w:ind w:left="1297"/>
      </w:pPr>
      <w:r>
        <w:rPr>
          <w:spacing w:val="-5"/>
        </w:rPr>
        <w:t>(d)</w:t>
      </w:r>
    </w:p>
    <w:p>
      <w:pPr>
        <w:pStyle w:val="BodyText"/>
        <w:ind w:left="1297"/>
      </w:pPr>
      <w:r>
        <w:rPr>
          <w:spacing w:val="-5"/>
        </w:rPr>
        <w:t>(e)</w:t>
      </w:r>
    </w:p>
    <w:p>
      <w:pPr>
        <w:pStyle w:val="BodyText"/>
        <w:spacing w:before="23"/>
        <w:rPr>
          <w:sz w:val="20"/>
        </w:rPr>
      </w:pPr>
      <w:r>
        <w:rPr>
          <w:sz w:val="20"/>
        </w:rPr>
        <mc:AlternateContent>
          <mc:Choice Requires="wps">
            <w:drawing>
              <wp:anchor distT="0" distB="0" distL="0" distR="0" allowOverlap="1" layoutInCell="1" locked="0" behindDoc="1" simplePos="0" relativeHeight="487616512">
                <wp:simplePos x="0" y="0"/>
                <wp:positionH relativeFrom="page">
                  <wp:posOffset>1630500</wp:posOffset>
                </wp:positionH>
                <wp:positionV relativeFrom="paragraph">
                  <wp:posOffset>185343</wp:posOffset>
                </wp:positionV>
                <wp:extent cx="5020310" cy="1533525"/>
                <wp:effectExtent l="0" t="0" r="0" b="0"/>
                <wp:wrapTopAndBottom/>
                <wp:docPr id="112" name="Group 112"/>
                <wp:cNvGraphicFramePr>
                  <a:graphicFrameLocks/>
                </wp:cNvGraphicFramePr>
                <a:graphic>
                  <a:graphicData uri="http://schemas.microsoft.com/office/word/2010/wordprocessingGroup">
                    <wpg:wgp>
                      <wpg:cNvPr id="112" name="Group 112"/>
                      <wpg:cNvGrpSpPr/>
                      <wpg:grpSpPr>
                        <a:xfrm>
                          <a:off x="0" y="0"/>
                          <a:ext cx="5020310" cy="1533525"/>
                          <a:chExt cx="5020310" cy="1533525"/>
                        </a:xfrm>
                      </wpg:grpSpPr>
                      <pic:pic>
                        <pic:nvPicPr>
                          <pic:cNvPr id="113" name="Image 113"/>
                          <pic:cNvPicPr/>
                        </pic:nvPicPr>
                        <pic:blipFill>
                          <a:blip r:embed="rId80" cstate="print"/>
                          <a:stretch>
                            <a:fillRect/>
                          </a:stretch>
                        </pic:blipFill>
                        <pic:spPr>
                          <a:xfrm>
                            <a:off x="359843" y="1030370"/>
                            <a:ext cx="4459224" cy="164615"/>
                          </a:xfrm>
                          <a:prstGeom prst="rect">
                            <a:avLst/>
                          </a:prstGeom>
                        </pic:spPr>
                      </pic:pic>
                      <pic:pic>
                        <pic:nvPicPr>
                          <pic:cNvPr id="114" name="Image 114"/>
                          <pic:cNvPicPr/>
                        </pic:nvPicPr>
                        <pic:blipFill>
                          <a:blip r:embed="rId81" cstate="print"/>
                          <a:stretch>
                            <a:fillRect/>
                          </a:stretch>
                        </pic:blipFill>
                        <pic:spPr>
                          <a:xfrm>
                            <a:off x="350699" y="0"/>
                            <a:ext cx="4669536" cy="1030370"/>
                          </a:xfrm>
                          <a:prstGeom prst="rect">
                            <a:avLst/>
                          </a:prstGeom>
                        </pic:spPr>
                      </pic:pic>
                      <pic:pic>
                        <pic:nvPicPr>
                          <pic:cNvPr id="115" name="Image 115"/>
                          <pic:cNvPicPr/>
                        </pic:nvPicPr>
                        <pic:blipFill>
                          <a:blip r:embed="rId82" cstate="print"/>
                          <a:stretch>
                            <a:fillRect/>
                          </a:stretch>
                        </pic:blipFill>
                        <pic:spPr>
                          <a:xfrm>
                            <a:off x="350699" y="0"/>
                            <a:ext cx="4669536" cy="1030370"/>
                          </a:xfrm>
                          <a:prstGeom prst="rect">
                            <a:avLst/>
                          </a:prstGeom>
                        </pic:spPr>
                      </pic:pic>
                      <pic:pic>
                        <pic:nvPicPr>
                          <pic:cNvPr id="116" name="Image 116"/>
                          <pic:cNvPicPr/>
                        </pic:nvPicPr>
                        <pic:blipFill>
                          <a:blip r:embed="rId83" cstate="print"/>
                          <a:stretch>
                            <a:fillRect/>
                          </a:stretch>
                        </pic:blipFill>
                        <pic:spPr>
                          <a:xfrm>
                            <a:off x="12371" y="1201082"/>
                            <a:ext cx="4995672" cy="158518"/>
                          </a:xfrm>
                          <a:prstGeom prst="rect">
                            <a:avLst/>
                          </a:prstGeom>
                        </pic:spPr>
                      </pic:pic>
                      <pic:pic>
                        <pic:nvPicPr>
                          <pic:cNvPr id="117" name="Image 117"/>
                          <pic:cNvPicPr/>
                        </pic:nvPicPr>
                        <pic:blipFill>
                          <a:blip r:embed="rId84" cstate="print"/>
                          <a:stretch>
                            <a:fillRect/>
                          </a:stretch>
                        </pic:blipFill>
                        <pic:spPr>
                          <a:xfrm>
                            <a:off x="362891" y="1371794"/>
                            <a:ext cx="448056" cy="161567"/>
                          </a:xfrm>
                          <a:prstGeom prst="rect">
                            <a:avLst/>
                          </a:prstGeom>
                        </pic:spPr>
                      </pic:pic>
                      <wps:wsp>
                        <wps:cNvPr id="118" name="Textbox 118"/>
                        <wps:cNvSpPr txBox="1"/>
                        <wps:spPr>
                          <a:xfrm>
                            <a:off x="0" y="0"/>
                            <a:ext cx="5020310" cy="1533525"/>
                          </a:xfrm>
                          <a:prstGeom prst="rect">
                            <a:avLst/>
                          </a:prstGeom>
                        </wps:spPr>
                        <wps:txbx>
                          <w:txbxContent>
                            <w:p>
                              <w:pPr>
                                <w:spacing w:line="246" w:lineRule="exact" w:before="0"/>
                                <w:ind w:left="5" w:right="0" w:firstLine="0"/>
                                <w:jc w:val="left"/>
                                <w:rPr>
                                  <w:sz w:val="22"/>
                                </w:rPr>
                              </w:pPr>
                              <w:r>
                                <w:rPr>
                                  <w:spacing w:val="-5"/>
                                  <w:w w:val="105"/>
                                  <w:sz w:val="22"/>
                                </w:rPr>
                                <w:t>(f)</w:t>
                              </w:r>
                            </w:p>
                            <w:p>
                              <w:pPr>
                                <w:spacing w:line="249" w:lineRule="exact" w:before="38"/>
                                <w:ind w:left="5" w:right="0" w:firstLine="0"/>
                                <w:jc w:val="left"/>
                                <w:rPr>
                                  <w:sz w:val="22"/>
                                </w:rPr>
                              </w:pPr>
                              <w:r>
                                <w:rPr>
                                  <w:spacing w:val="-5"/>
                                  <w:sz w:val="22"/>
                                </w:rPr>
                                <w:t>(8)</w:t>
                              </w:r>
                            </w:p>
                            <w:p>
                              <w:pPr>
                                <w:spacing w:line="249" w:lineRule="exact" w:before="0"/>
                                <w:ind w:left="5" w:right="0" w:firstLine="0"/>
                                <w:jc w:val="left"/>
                                <w:rPr>
                                  <w:sz w:val="22"/>
                                </w:rPr>
                              </w:pPr>
                              <w:r>
                                <w:rPr>
                                  <w:spacing w:val="-5"/>
                                  <w:sz w:val="22"/>
                                </w:rPr>
                                <w:t>(h)</w:t>
                              </w:r>
                            </w:p>
                            <w:p>
                              <w:pPr>
                                <w:spacing w:before="1"/>
                                <w:ind w:left="5" w:right="0" w:firstLine="0"/>
                                <w:jc w:val="left"/>
                                <w:rPr>
                                  <w:sz w:val="22"/>
                                </w:rPr>
                              </w:pPr>
                              <w:r>
                                <w:rPr>
                                  <w:spacing w:val="-5"/>
                                  <w:sz w:val="22"/>
                                </w:rPr>
                                <w:t>(i)</w:t>
                              </w:r>
                            </w:p>
                            <w:p>
                              <w:pPr>
                                <w:spacing w:line="293" w:lineRule="exact" w:before="0"/>
                                <w:ind w:left="15" w:right="0" w:firstLine="0"/>
                                <w:jc w:val="left"/>
                                <w:rPr>
                                  <w:sz w:val="26"/>
                                </w:rPr>
                              </w:pPr>
                              <w:r>
                                <w:rPr>
                                  <w:spacing w:val="-5"/>
                                  <w:w w:val="85"/>
                                  <w:sz w:val="26"/>
                                </w:rPr>
                                <w:t>t:)</w:t>
                              </w:r>
                            </w:p>
                            <w:p>
                              <w:pPr>
                                <w:spacing w:line="206" w:lineRule="exact" w:before="0"/>
                                <w:ind w:left="5" w:right="0" w:firstLine="0"/>
                                <w:jc w:val="left"/>
                                <w:rPr>
                                  <w:sz w:val="22"/>
                                </w:rPr>
                              </w:pPr>
                              <w:r>
                                <w:rPr>
                                  <w:spacing w:val="-5"/>
                                  <w:sz w:val="22"/>
                                </w:rPr>
                                <w:t>(k)</w:t>
                              </w:r>
                            </w:p>
                            <w:p>
                              <w:pPr>
                                <w:spacing w:line="328" w:lineRule="exact" w:before="0"/>
                                <w:ind w:left="0" w:right="0" w:firstLine="0"/>
                                <w:jc w:val="left"/>
                                <w:rPr>
                                  <w:sz w:val="30"/>
                                </w:rPr>
                              </w:pPr>
                              <w:r>
                                <w:rPr>
                                  <w:spacing w:val="-5"/>
                                  <w:w w:val="85"/>
                                  <w:sz w:val="30"/>
                                </w:rPr>
                                <w:t>(i)</w:t>
                              </w:r>
                            </w:p>
                          </w:txbxContent>
                        </wps:txbx>
                        <wps:bodyPr wrap="square" lIns="0" tIns="0" rIns="0" bIns="0" rtlCol="0">
                          <a:noAutofit/>
                        </wps:bodyPr>
                      </wps:wsp>
                    </wpg:wgp>
                  </a:graphicData>
                </a:graphic>
              </wp:anchor>
            </w:drawing>
          </mc:Choice>
          <mc:Fallback>
            <w:pict>
              <v:group style="position:absolute;margin-left:128.385895pt;margin-top:14.593943pt;width:395.3pt;height:120.75pt;mso-position-horizontal-relative:page;mso-position-vertical-relative:paragraph;z-index:-15699968;mso-wrap-distance-left:0;mso-wrap-distance-right:0" id="docshapegroup72" coordorigin="2568,292" coordsize="7906,2415">
                <v:shape style="position:absolute;left:3134;top:1914;width:7023;height:260" type="#_x0000_t75" id="docshape73" stroked="false">
                  <v:imagedata r:id="rId80" o:title=""/>
                </v:shape>
                <v:shape style="position:absolute;left:3120;top:291;width:7354;height:1623" type="#_x0000_t75" id="docshape74" stroked="false">
                  <v:imagedata r:id="rId81" o:title=""/>
                </v:shape>
                <v:shape style="position:absolute;left:3120;top:291;width:7354;height:1623" type="#_x0000_t75" id="docshape75" stroked="false">
                  <v:imagedata r:id="rId82" o:title=""/>
                </v:shape>
                <v:shape style="position:absolute;left:2587;top:2183;width:7868;height:250" type="#_x0000_t75" id="docshape76" stroked="false">
                  <v:imagedata r:id="rId83" o:title=""/>
                </v:shape>
                <v:shape style="position:absolute;left:3139;top:2452;width:706;height:255" type="#_x0000_t75" id="docshape77" stroked="false">
                  <v:imagedata r:id="rId84" o:title=""/>
                </v:shape>
                <v:shape style="position:absolute;left:2567;top:291;width:7906;height:2415" type="#_x0000_t202" id="docshape78" filled="false" stroked="false">
                  <v:textbox inset="0,0,0,0">
                    <w:txbxContent>
                      <w:p>
                        <w:pPr>
                          <w:spacing w:line="246" w:lineRule="exact" w:before="0"/>
                          <w:ind w:left="5" w:right="0" w:firstLine="0"/>
                          <w:jc w:val="left"/>
                          <w:rPr>
                            <w:sz w:val="22"/>
                          </w:rPr>
                        </w:pPr>
                        <w:r>
                          <w:rPr>
                            <w:spacing w:val="-5"/>
                            <w:w w:val="105"/>
                            <w:sz w:val="22"/>
                          </w:rPr>
                          <w:t>(f)</w:t>
                        </w:r>
                      </w:p>
                      <w:p>
                        <w:pPr>
                          <w:spacing w:line="249" w:lineRule="exact" w:before="38"/>
                          <w:ind w:left="5" w:right="0" w:firstLine="0"/>
                          <w:jc w:val="left"/>
                          <w:rPr>
                            <w:sz w:val="22"/>
                          </w:rPr>
                        </w:pPr>
                        <w:r>
                          <w:rPr>
                            <w:spacing w:val="-5"/>
                            <w:sz w:val="22"/>
                          </w:rPr>
                          <w:t>(8)</w:t>
                        </w:r>
                      </w:p>
                      <w:p>
                        <w:pPr>
                          <w:spacing w:line="249" w:lineRule="exact" w:before="0"/>
                          <w:ind w:left="5" w:right="0" w:firstLine="0"/>
                          <w:jc w:val="left"/>
                          <w:rPr>
                            <w:sz w:val="22"/>
                          </w:rPr>
                        </w:pPr>
                        <w:r>
                          <w:rPr>
                            <w:spacing w:val="-5"/>
                            <w:sz w:val="22"/>
                          </w:rPr>
                          <w:t>(h)</w:t>
                        </w:r>
                      </w:p>
                      <w:p>
                        <w:pPr>
                          <w:spacing w:before="1"/>
                          <w:ind w:left="5" w:right="0" w:firstLine="0"/>
                          <w:jc w:val="left"/>
                          <w:rPr>
                            <w:sz w:val="22"/>
                          </w:rPr>
                        </w:pPr>
                        <w:r>
                          <w:rPr>
                            <w:spacing w:val="-5"/>
                            <w:sz w:val="22"/>
                          </w:rPr>
                          <w:t>(i)</w:t>
                        </w:r>
                      </w:p>
                      <w:p>
                        <w:pPr>
                          <w:spacing w:line="293" w:lineRule="exact" w:before="0"/>
                          <w:ind w:left="15" w:right="0" w:firstLine="0"/>
                          <w:jc w:val="left"/>
                          <w:rPr>
                            <w:sz w:val="26"/>
                          </w:rPr>
                        </w:pPr>
                        <w:r>
                          <w:rPr>
                            <w:spacing w:val="-5"/>
                            <w:w w:val="85"/>
                            <w:sz w:val="26"/>
                          </w:rPr>
                          <w:t>t:)</w:t>
                        </w:r>
                      </w:p>
                      <w:p>
                        <w:pPr>
                          <w:spacing w:line="206" w:lineRule="exact" w:before="0"/>
                          <w:ind w:left="5" w:right="0" w:firstLine="0"/>
                          <w:jc w:val="left"/>
                          <w:rPr>
                            <w:sz w:val="22"/>
                          </w:rPr>
                        </w:pPr>
                        <w:r>
                          <w:rPr>
                            <w:spacing w:val="-5"/>
                            <w:sz w:val="22"/>
                          </w:rPr>
                          <w:t>(k)</w:t>
                        </w:r>
                      </w:p>
                      <w:p>
                        <w:pPr>
                          <w:spacing w:line="328" w:lineRule="exact" w:before="0"/>
                          <w:ind w:left="0" w:right="0" w:firstLine="0"/>
                          <w:jc w:val="left"/>
                          <w:rPr>
                            <w:sz w:val="30"/>
                          </w:rPr>
                        </w:pPr>
                        <w:r>
                          <w:rPr>
                            <w:spacing w:val="-5"/>
                            <w:w w:val="85"/>
                            <w:sz w:val="30"/>
                          </w:rPr>
                          <w:t>(i)</w:t>
                        </w:r>
                      </w:p>
                    </w:txbxContent>
                  </v:textbox>
                  <w10:wrap type="none"/>
                </v:shape>
                <w10:wrap type="topAndBottom"/>
              </v:group>
            </w:pict>
          </mc:Fallback>
        </mc:AlternateContent>
      </w:r>
    </w:p>
    <w:p>
      <w:pPr>
        <w:pStyle w:val="ListParagraph"/>
        <w:numPr>
          <w:ilvl w:val="0"/>
          <w:numId w:val="9"/>
        </w:numPr>
        <w:tabs>
          <w:tab w:pos="563" w:val="left" w:leader="none"/>
          <w:tab w:pos="7598" w:val="left" w:leader="none"/>
        </w:tabs>
        <w:spacing w:line="240" w:lineRule="auto" w:before="251" w:after="0"/>
        <w:ind w:left="563" w:right="577" w:hanging="563"/>
        <w:jc w:val="right"/>
        <w:rPr>
          <w:sz w:val="22"/>
        </w:rPr>
      </w:pPr>
      <w:r>
        <w:rPr>
          <w:sz w:val="22"/>
        </w:rPr>
        <w:t>TTL</w:t>
      </w:r>
      <w:r>
        <w:rPr>
          <w:spacing w:val="-13"/>
          <w:sz w:val="22"/>
        </w:rPr>
        <w:t> </w:t>
      </w:r>
      <w:r>
        <w:rPr>
          <w:sz w:val="22"/>
        </w:rPr>
        <w:t>identifies</w:t>
      </w:r>
      <w:r>
        <w:rPr>
          <w:spacing w:val="-8"/>
          <w:sz w:val="22"/>
        </w:rPr>
        <w:t> </w:t>
      </w:r>
      <w:r>
        <w:rPr>
          <w:spacing w:val="-5"/>
          <w:sz w:val="22"/>
        </w:rPr>
        <w:t>the</w:t>
      </w:r>
      <w:r>
        <w:rPr>
          <w:sz w:val="22"/>
        </w:rPr>
        <w:tab/>
        <w:t>In</w:t>
      </w:r>
      <w:r>
        <w:rPr>
          <w:spacing w:val="-15"/>
          <w:sz w:val="22"/>
        </w:rPr>
        <w:t> </w:t>
      </w:r>
      <w:r>
        <w:rPr>
          <w:sz w:val="22"/>
        </w:rPr>
        <w:t>relation</w:t>
      </w:r>
      <w:r>
        <w:rPr>
          <w:spacing w:val="-5"/>
          <w:sz w:val="22"/>
        </w:rPr>
        <w:t> </w:t>
      </w:r>
      <w:r>
        <w:rPr>
          <w:sz w:val="22"/>
        </w:rPr>
        <w:t>to</w:t>
      </w:r>
      <w:r>
        <w:rPr>
          <w:spacing w:val="6"/>
          <w:sz w:val="22"/>
        </w:rPr>
        <w:t> </w:t>
      </w:r>
      <w:r>
        <w:rPr>
          <w:spacing w:val="-5"/>
          <w:sz w:val="22"/>
        </w:rPr>
        <w:t>its</w:t>
      </w:r>
    </w:p>
    <w:p>
      <w:pPr>
        <w:pStyle w:val="BodyText"/>
        <w:ind w:right="579"/>
        <w:jc w:val="right"/>
      </w:pPr>
      <w:r>
        <w:rPr/>
        <mc:AlternateContent>
          <mc:Choice Requires="wps">
            <w:drawing>
              <wp:anchor distT="0" distB="0" distL="0" distR="0" allowOverlap="1" layoutInCell="1" locked="0" behindDoc="1" simplePos="0" relativeHeight="487617024">
                <wp:simplePos x="0" y="0"/>
                <wp:positionH relativeFrom="page">
                  <wp:posOffset>1255775</wp:posOffset>
                </wp:positionH>
                <wp:positionV relativeFrom="paragraph">
                  <wp:posOffset>185268</wp:posOffset>
                </wp:positionV>
                <wp:extent cx="3743325" cy="177165"/>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3743325" cy="177165"/>
                          <a:chExt cx="3743325" cy="177165"/>
                        </a:xfrm>
                      </wpg:grpSpPr>
                      <pic:pic>
                        <pic:nvPicPr>
                          <pic:cNvPr id="120" name="Image 120"/>
                          <pic:cNvPicPr/>
                        </pic:nvPicPr>
                        <pic:blipFill>
                          <a:blip r:embed="rId85" cstate="print"/>
                          <a:stretch>
                            <a:fillRect/>
                          </a:stretch>
                        </pic:blipFill>
                        <pic:spPr>
                          <a:xfrm>
                            <a:off x="3145535" y="54872"/>
                            <a:ext cx="597408" cy="73162"/>
                          </a:xfrm>
                          <a:prstGeom prst="rect">
                            <a:avLst/>
                          </a:prstGeom>
                        </pic:spPr>
                      </pic:pic>
                      <pic:pic>
                        <pic:nvPicPr>
                          <pic:cNvPr id="121" name="Image 121"/>
                          <pic:cNvPicPr/>
                        </pic:nvPicPr>
                        <pic:blipFill>
                          <a:blip r:embed="rId86" cstate="print"/>
                          <a:stretch>
                            <a:fillRect/>
                          </a:stretch>
                        </pic:blipFill>
                        <pic:spPr>
                          <a:xfrm>
                            <a:off x="0" y="0"/>
                            <a:ext cx="1621536" cy="176809"/>
                          </a:xfrm>
                          <a:prstGeom prst="rect">
                            <a:avLst/>
                          </a:prstGeom>
                        </pic:spPr>
                      </pic:pic>
                      <pic:pic>
                        <pic:nvPicPr>
                          <pic:cNvPr id="122" name="Image 122"/>
                          <pic:cNvPicPr/>
                        </pic:nvPicPr>
                        <pic:blipFill>
                          <a:blip r:embed="rId87" cstate="print"/>
                          <a:stretch>
                            <a:fillRect/>
                          </a:stretch>
                        </pic:blipFill>
                        <pic:spPr>
                          <a:xfrm>
                            <a:off x="0" y="0"/>
                            <a:ext cx="3742944" cy="176809"/>
                          </a:xfrm>
                          <a:prstGeom prst="rect">
                            <a:avLst/>
                          </a:prstGeom>
                        </pic:spPr>
                      </pic:pic>
                    </wpg:wgp>
                  </a:graphicData>
                </a:graphic>
              </wp:anchor>
            </w:drawing>
          </mc:Choice>
          <mc:Fallback>
            <w:pict>
              <v:group style="position:absolute;margin-left:98.879997pt;margin-top:14.588053pt;width:294.75pt;height:13.95pt;mso-position-horizontal-relative:page;mso-position-vertical-relative:paragraph;z-index:-15699456;mso-wrap-distance-left:0;mso-wrap-distance-right:0" id="docshapegroup79" coordorigin="1978,292" coordsize="5895,279">
                <v:shape style="position:absolute;left:6931;top:378;width:941;height:116" type="#_x0000_t75" id="docshape80" stroked="false">
                  <v:imagedata r:id="rId85" o:title=""/>
                </v:shape>
                <v:shape style="position:absolute;left:1977;top:291;width:2554;height:279" type="#_x0000_t75" id="docshape81" stroked="false">
                  <v:imagedata r:id="rId86" o:title=""/>
                </v:shape>
                <v:shape style="position:absolute;left:1977;top:291;width:5895;height:279" type="#_x0000_t75" id="docshape82" stroked="false">
                  <v:imagedata r:id="rId87" o:title=""/>
                </v:shape>
                <w10:wrap type="topAndBottom"/>
              </v:group>
            </w:pict>
          </mc:Fallback>
        </mc:AlternateContent>
      </w:r>
      <w:r>
        <w:rPr/>
        <w:drawing>
          <wp:anchor distT="0" distB="0" distL="0" distR="0" allowOverlap="1" layoutInCell="1" locked="0" behindDoc="1" simplePos="0" relativeHeight="487617536">
            <wp:simplePos x="0" y="0"/>
            <wp:positionH relativeFrom="page">
              <wp:posOffset>1810511</wp:posOffset>
            </wp:positionH>
            <wp:positionV relativeFrom="paragraph">
              <wp:posOffset>532791</wp:posOffset>
            </wp:positionV>
            <wp:extent cx="4921818" cy="841248"/>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88" cstate="print"/>
                    <a:stretch>
                      <a:fillRect/>
                    </a:stretch>
                  </pic:blipFill>
                  <pic:spPr>
                    <a:xfrm>
                      <a:off x="0" y="0"/>
                      <a:ext cx="4921818" cy="841248"/>
                    </a:xfrm>
                    <a:prstGeom prst="rect">
                      <a:avLst/>
                    </a:prstGeom>
                  </pic:spPr>
                </pic:pic>
              </a:graphicData>
            </a:graphic>
          </wp:anchor>
        </w:drawing>
      </w:r>
      <w:r>
        <w:rPr/>
        <w:drawing>
          <wp:anchor distT="0" distB="0" distL="0" distR="0" allowOverlap="1" layoutInCell="1" locked="0" behindDoc="1" simplePos="0" relativeHeight="487618048">
            <wp:simplePos x="0" y="0"/>
            <wp:positionH relativeFrom="page">
              <wp:posOffset>1801367</wp:posOffset>
            </wp:positionH>
            <wp:positionV relativeFrom="paragraph">
              <wp:posOffset>1526580</wp:posOffset>
            </wp:positionV>
            <wp:extent cx="4918770" cy="704088"/>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89" cstate="print"/>
                    <a:stretch>
                      <a:fillRect/>
                    </a:stretch>
                  </pic:blipFill>
                  <pic:spPr>
                    <a:xfrm>
                      <a:off x="0" y="0"/>
                      <a:ext cx="4918770" cy="704088"/>
                    </a:xfrm>
                    <a:prstGeom prst="rect">
                      <a:avLst/>
                    </a:prstGeom>
                  </pic:spPr>
                </pic:pic>
              </a:graphicData>
            </a:graphic>
          </wp:anchor>
        </w:drawing>
      </w:r>
      <w:r>
        <w:rPr/>
        <w:drawing>
          <wp:anchor distT="0" distB="0" distL="0" distR="0" allowOverlap="1" layoutInCell="1" locked="0" behindDoc="1" simplePos="0" relativeHeight="487618560">
            <wp:simplePos x="0" y="0"/>
            <wp:positionH relativeFrom="page">
              <wp:posOffset>1810511</wp:posOffset>
            </wp:positionH>
            <wp:positionV relativeFrom="paragraph">
              <wp:posOffset>2410625</wp:posOffset>
            </wp:positionV>
            <wp:extent cx="4876104" cy="505968"/>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90" cstate="print"/>
                    <a:stretch>
                      <a:fillRect/>
                    </a:stretch>
                  </pic:blipFill>
                  <pic:spPr>
                    <a:xfrm>
                      <a:off x="0" y="0"/>
                      <a:ext cx="4876104" cy="505968"/>
                    </a:xfrm>
                    <a:prstGeom prst="rect">
                      <a:avLst/>
                    </a:prstGeom>
                  </pic:spPr>
                </pic:pic>
              </a:graphicData>
            </a:graphic>
          </wp:anchor>
        </w:drawing>
      </w:r>
      <w:r>
        <w:rPr/>
        <mc:AlternateContent>
          <mc:Choice Requires="wps">
            <w:drawing>
              <wp:anchor distT="0" distB="0" distL="0" distR="0" allowOverlap="1" layoutInCell="1" locked="0" behindDoc="1" simplePos="0" relativeHeight="487619072">
                <wp:simplePos x="0" y="0"/>
                <wp:positionH relativeFrom="page">
                  <wp:posOffset>923544</wp:posOffset>
                </wp:positionH>
                <wp:positionV relativeFrom="paragraph">
                  <wp:posOffset>3171210</wp:posOffset>
                </wp:positionV>
                <wp:extent cx="1835150" cy="127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49.701599pt;width:144.5pt;height:.1pt;mso-position-horizontal-relative:page;mso-position-vertical-relative:paragraph;z-index:-15697408;mso-wrap-distance-left:0;mso-wrap-distance-right:0" id="docshape83" coordorigin="1454,4994" coordsize="2890,0" path="m1454,4994l4344,4994e" filled="false" stroked="true" strokeweight=".720103pt" strokecolor="#000000">
                <v:path arrowok="t"/>
                <v:stroke dashstyle="solid"/>
                <w10:wrap type="topAndBottom"/>
              </v:shape>
            </w:pict>
          </mc:Fallback>
        </mc:AlternateContent>
      </w:r>
      <w:r>
        <w:rPr/>
        <w:t>mitigation</w:t>
      </w:r>
      <w:r>
        <w:rPr>
          <w:spacing w:val="1"/>
        </w:rPr>
        <w:t> </w:t>
      </w:r>
      <w:r>
        <w:rPr/>
        <w:t>measures</w:t>
      </w:r>
      <w:r>
        <w:rPr>
          <w:spacing w:val="3"/>
        </w:rPr>
        <w:t> </w:t>
      </w:r>
      <w:r>
        <w:rPr/>
        <w:t>including,</w:t>
      </w:r>
      <w:r>
        <w:rPr>
          <w:spacing w:val="4"/>
        </w:rPr>
        <w:t> </w:t>
      </w:r>
      <w:r>
        <w:rPr/>
        <w:t>as</w:t>
      </w:r>
      <w:r>
        <w:rPr>
          <w:spacing w:val="-7"/>
        </w:rPr>
        <w:t> </w:t>
      </w:r>
      <w:r>
        <w:rPr/>
        <w:t>appropriate,</w:t>
      </w:r>
      <w:r>
        <w:rPr>
          <w:spacing w:val="5"/>
        </w:rPr>
        <w:t> </w:t>
      </w:r>
      <w:r>
        <w:rPr/>
        <w:t>the</w:t>
      </w:r>
      <w:r>
        <w:rPr>
          <w:spacing w:val="-5"/>
        </w:rPr>
        <w:t> </w:t>
      </w:r>
      <w:r>
        <w:rPr/>
        <w:t>platform</w:t>
      </w:r>
      <w:r>
        <w:rPr>
          <w:spacing w:val="5"/>
        </w:rPr>
        <w:t> </w:t>
      </w:r>
      <w:r>
        <w:rPr/>
        <w:t>settings,</w:t>
      </w:r>
      <w:r>
        <w:rPr>
          <w:spacing w:val="2"/>
        </w:rPr>
        <w:t> </w:t>
      </w:r>
      <w:r>
        <w:rPr/>
        <w:t>TTL</w:t>
      </w:r>
      <w:r>
        <w:rPr>
          <w:spacing w:val="-7"/>
        </w:rPr>
        <w:t> </w:t>
      </w:r>
      <w:r>
        <w:rPr/>
        <w:t>determines</w:t>
      </w:r>
      <w:r>
        <w:rPr>
          <w:spacing w:val="-2"/>
        </w:rPr>
        <w:t> </w:t>
      </w:r>
      <w:r>
        <w:rPr/>
        <w:t>that</w:t>
      </w:r>
      <w:r>
        <w:rPr>
          <w:spacing w:val="-5"/>
        </w:rPr>
        <w:t> the</w:t>
      </w:r>
    </w:p>
    <w:p>
      <w:pPr>
        <w:pStyle w:val="BodyText"/>
        <w:rPr>
          <w:sz w:val="20"/>
        </w:rPr>
      </w:pPr>
    </w:p>
    <w:p>
      <w:pPr>
        <w:pStyle w:val="BodyText"/>
        <w:spacing w:before="8"/>
        <w:rPr>
          <w:sz w:val="17"/>
        </w:rPr>
      </w:pPr>
    </w:p>
    <w:p>
      <w:pPr>
        <w:pStyle w:val="BodyText"/>
        <w:spacing w:before="15"/>
        <w:rPr>
          <w:sz w:val="20"/>
        </w:rPr>
      </w:pPr>
    </w:p>
    <w:p>
      <w:pPr>
        <w:pStyle w:val="BodyText"/>
        <w:spacing w:before="132"/>
        <w:rPr>
          <w:sz w:val="20"/>
        </w:rPr>
      </w:pPr>
    </w:p>
    <w:p>
      <w:pPr>
        <w:spacing w:before="126"/>
        <w:ind w:left="160" w:right="0" w:firstLine="0"/>
        <w:jc w:val="left"/>
        <w:rPr>
          <w:sz w:val="20"/>
        </w:rPr>
      </w:pPr>
      <w:r>
        <w:rPr>
          <w:sz w:val="19"/>
        </w:rPr>
        <w:t>°</w:t>
      </w:r>
      <w:r>
        <w:rPr>
          <w:sz w:val="19"/>
          <w:vertAlign w:val="superscript"/>
        </w:rPr>
        <w:t>3</w:t>
      </w:r>
      <w:r>
        <w:rPr>
          <w:spacing w:val="-10"/>
          <w:sz w:val="19"/>
          <w:vertAlign w:val="baseline"/>
        </w:rPr>
        <w:t> </w:t>
      </w:r>
      <w:r>
        <w:rPr>
          <w:sz w:val="19"/>
          <w:vertAlign w:val="baseline"/>
        </w:rPr>
        <w:t>The</w:t>
      </w:r>
      <w:r>
        <w:rPr>
          <w:spacing w:val="1"/>
          <w:sz w:val="19"/>
          <w:vertAlign w:val="baseline"/>
        </w:rPr>
        <w:t> </w:t>
      </w:r>
      <w:r>
        <w:rPr>
          <w:sz w:val="20"/>
          <w:vertAlign w:val="baseline"/>
        </w:rPr>
        <w:t>DPIA</w:t>
      </w:r>
      <w:r>
        <w:rPr>
          <w:spacing w:val="-6"/>
          <w:sz w:val="20"/>
          <w:vertAlign w:val="baseline"/>
        </w:rPr>
        <w:t> </w:t>
      </w:r>
      <w:r>
        <w:rPr>
          <w:sz w:val="20"/>
          <w:vertAlign w:val="baseline"/>
        </w:rPr>
        <w:t>at Part</w:t>
      </w:r>
      <w:r>
        <w:rPr>
          <w:spacing w:val="5"/>
          <w:sz w:val="20"/>
          <w:vertAlign w:val="baseline"/>
        </w:rPr>
        <w:t> </w:t>
      </w:r>
      <w:r>
        <w:rPr>
          <w:sz w:val="20"/>
          <w:vertAlign w:val="baseline"/>
        </w:rPr>
        <w:t>B,</w:t>
      </w:r>
      <w:r>
        <w:rPr>
          <w:spacing w:val="-8"/>
          <w:sz w:val="20"/>
          <w:vertAlign w:val="baseline"/>
        </w:rPr>
        <w:t> </w:t>
      </w:r>
      <w:r>
        <w:rPr>
          <w:sz w:val="20"/>
          <w:vertAlign w:val="baseline"/>
        </w:rPr>
        <w:t>Schedule</w:t>
      </w:r>
      <w:r>
        <w:rPr>
          <w:spacing w:val="8"/>
          <w:sz w:val="20"/>
          <w:vertAlign w:val="baseline"/>
        </w:rPr>
        <w:t> </w:t>
      </w:r>
      <w:r>
        <w:rPr>
          <w:spacing w:val="-7"/>
          <w:sz w:val="20"/>
          <w:vertAlign w:val="baseline"/>
        </w:rPr>
        <w:t>2.</w:t>
      </w:r>
    </w:p>
    <w:p>
      <w:pPr>
        <w:spacing w:after="0"/>
        <w:jc w:val="left"/>
        <w:rPr>
          <w:sz w:val="20"/>
        </w:rPr>
        <w:sectPr>
          <w:pgSz w:w="11900" w:h="16850"/>
          <w:pgMar w:header="0" w:footer="994" w:top="1400" w:bottom="1180" w:left="1275" w:right="850"/>
        </w:sectPr>
      </w:pPr>
    </w:p>
    <w:p>
      <w:pPr>
        <w:spacing w:line="240" w:lineRule="auto"/>
        <w:ind w:left="1585" w:right="0" w:firstLine="0"/>
        <w:rPr>
          <w:sz w:val="20"/>
        </w:rPr>
      </w:pPr>
      <w:r>
        <w:rPr>
          <w:sz w:val="20"/>
        </w:rPr>
        <w:drawing>
          <wp:inline distT="0" distB="0" distL="0" distR="0">
            <wp:extent cx="4832326" cy="365759"/>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91" cstate="print"/>
                    <a:stretch>
                      <a:fillRect/>
                    </a:stretch>
                  </pic:blipFill>
                  <pic:spPr>
                    <a:xfrm>
                      <a:off x="0" y="0"/>
                      <a:ext cx="4832326" cy="365759"/>
                    </a:xfrm>
                    <a:prstGeom prst="rect">
                      <a:avLst/>
                    </a:prstGeom>
                  </pic:spPr>
                </pic:pic>
              </a:graphicData>
            </a:graphic>
          </wp:inline>
        </w:drawing>
      </w:r>
      <w:r>
        <w:rPr>
          <w:sz w:val="20"/>
        </w:rPr>
      </w:r>
    </w:p>
    <w:p>
      <w:pPr>
        <w:pStyle w:val="ListParagraph"/>
        <w:numPr>
          <w:ilvl w:val="0"/>
          <w:numId w:val="9"/>
        </w:numPr>
        <w:tabs>
          <w:tab w:pos="735" w:val="left" w:leader="none"/>
        </w:tabs>
        <w:spacing w:line="240" w:lineRule="auto" w:before="217" w:after="0"/>
        <w:ind w:left="735" w:right="0" w:hanging="565"/>
        <w:jc w:val="left"/>
        <w:rPr>
          <w:sz w:val="23"/>
        </w:rPr>
      </w:pPr>
      <w:r>
        <w:rPr>
          <w:spacing w:val="-6"/>
          <w:sz w:val="23"/>
        </w:rPr>
        <w:t>In</w:t>
      </w:r>
      <w:r>
        <w:rPr>
          <w:spacing w:val="-5"/>
          <w:sz w:val="23"/>
        </w:rPr>
        <w:t> </w:t>
      </w:r>
      <w:r>
        <w:rPr>
          <w:spacing w:val="-6"/>
          <w:sz w:val="23"/>
        </w:rPr>
        <w:t>its</w:t>
      </w:r>
      <w:r>
        <w:rPr>
          <w:spacing w:val="-2"/>
          <w:sz w:val="23"/>
        </w:rPr>
        <w:t> </w:t>
      </w:r>
      <w:r>
        <w:rPr>
          <w:spacing w:val="-6"/>
          <w:sz w:val="23"/>
        </w:rPr>
        <w:t>Response</w:t>
      </w:r>
      <w:r>
        <w:rPr>
          <w:sz w:val="23"/>
        </w:rPr>
        <w:t> </w:t>
      </w:r>
      <w:r>
        <w:rPr>
          <w:spacing w:val="-6"/>
          <w:sz w:val="23"/>
        </w:rPr>
        <w:t>to</w:t>
      </w:r>
      <w:r>
        <w:rPr>
          <w:spacing w:val="-7"/>
          <w:sz w:val="23"/>
        </w:rPr>
        <w:t> </w:t>
      </w:r>
      <w:r>
        <w:rPr>
          <w:spacing w:val="-6"/>
          <w:sz w:val="23"/>
        </w:rPr>
        <w:t>the</w:t>
      </w:r>
      <w:r>
        <w:rPr>
          <w:spacing w:val="-3"/>
          <w:sz w:val="23"/>
        </w:rPr>
        <w:t> </w:t>
      </w:r>
      <w:r>
        <w:rPr>
          <w:spacing w:val="-6"/>
          <w:sz w:val="23"/>
        </w:rPr>
        <w:t>PDD,</w:t>
      </w:r>
      <w:r>
        <w:rPr>
          <w:spacing w:val="-4"/>
          <w:sz w:val="23"/>
        </w:rPr>
        <w:t> </w:t>
      </w:r>
      <w:r>
        <w:rPr>
          <w:spacing w:val="-6"/>
          <w:sz w:val="23"/>
        </w:rPr>
        <w:t>TTL</w:t>
      </w:r>
      <w:r>
        <w:rPr>
          <w:spacing w:val="-3"/>
          <w:sz w:val="23"/>
        </w:rPr>
        <w:t> </w:t>
      </w:r>
      <w:r>
        <w:rPr>
          <w:spacing w:val="-6"/>
          <w:sz w:val="23"/>
        </w:rPr>
        <w:t>states:</w:t>
      </w:r>
    </w:p>
    <w:p>
      <w:pPr>
        <w:spacing w:line="230" w:lineRule="auto" w:before="266"/>
        <w:ind w:left="1606" w:right="573" w:firstLine="3"/>
        <w:jc w:val="both"/>
        <w:rPr>
          <w:i/>
          <w:sz w:val="23"/>
        </w:rPr>
      </w:pPr>
      <w:r>
        <w:rPr>
          <w:i/>
          <w:sz w:val="23"/>
        </w:rPr>
        <w:t>In particular, it is unclear how access to video content “off-TikTok”, which we</w:t>
      </w:r>
      <w:r>
        <w:rPr>
          <w:i/>
          <w:sz w:val="23"/>
        </w:rPr>
        <w:t> understand to</w:t>
      </w:r>
      <w:r>
        <w:rPr>
          <w:i/>
          <w:spacing w:val="-13"/>
          <w:sz w:val="23"/>
        </w:rPr>
        <w:t> </w:t>
      </w:r>
      <w:r>
        <w:rPr>
          <w:i/>
          <w:sz w:val="23"/>
        </w:rPr>
        <w:t>mean</w:t>
      </w:r>
      <w:r>
        <w:rPr>
          <w:i/>
          <w:spacing w:val="-2"/>
          <w:sz w:val="23"/>
        </w:rPr>
        <w:t> </w:t>
      </w:r>
      <w:r>
        <w:rPr>
          <w:i/>
          <w:sz w:val="23"/>
        </w:rPr>
        <w:t>access</w:t>
      </w:r>
      <w:r>
        <w:rPr>
          <w:i/>
          <w:spacing w:val="-1"/>
          <w:sz w:val="23"/>
        </w:rPr>
        <w:t> </w:t>
      </w:r>
      <w:r>
        <w:rPr>
          <w:i/>
          <w:sz w:val="23"/>
        </w:rPr>
        <w:t>by</w:t>
      </w:r>
      <w:r>
        <w:rPr>
          <w:i/>
          <w:spacing w:val="-6"/>
          <w:sz w:val="23"/>
        </w:rPr>
        <w:t> </w:t>
      </w:r>
      <w:r>
        <w:rPr>
          <w:i/>
          <w:sz w:val="23"/>
        </w:rPr>
        <w:t>unregistered users of</w:t>
      </w:r>
      <w:r>
        <w:rPr>
          <w:i/>
          <w:spacing w:val="-7"/>
          <w:sz w:val="23"/>
        </w:rPr>
        <w:t> </w:t>
      </w:r>
      <w:r>
        <w:rPr>
          <w:i/>
          <w:sz w:val="23"/>
        </w:rPr>
        <w:t>the</w:t>
      </w:r>
      <w:r>
        <w:rPr>
          <w:i/>
          <w:spacing w:val="-6"/>
          <w:sz w:val="23"/>
        </w:rPr>
        <w:t> </w:t>
      </w:r>
      <w:r>
        <w:rPr>
          <w:i/>
          <w:sz w:val="23"/>
        </w:rPr>
        <w:t>TikTok website, creates a </w:t>
      </w:r>
      <w:r>
        <w:rPr>
          <w:i/>
          <w:spacing w:val="-2"/>
          <w:sz w:val="23"/>
        </w:rPr>
        <w:t>greater</w:t>
      </w:r>
      <w:r>
        <w:rPr>
          <w:i/>
          <w:sz w:val="23"/>
        </w:rPr>
        <w:t> </w:t>
      </w:r>
      <w:r>
        <w:rPr>
          <w:i/>
          <w:spacing w:val="-2"/>
          <w:sz w:val="23"/>
        </w:rPr>
        <w:t>risk</w:t>
      </w:r>
      <w:r>
        <w:rPr>
          <w:i/>
          <w:spacing w:val="-7"/>
          <w:sz w:val="23"/>
        </w:rPr>
        <w:t> </w:t>
      </w:r>
      <w:r>
        <w:rPr>
          <w:i/>
          <w:spacing w:val="-2"/>
          <w:sz w:val="23"/>
        </w:rPr>
        <w:t>than</w:t>
      </w:r>
      <w:r>
        <w:rPr>
          <w:i/>
          <w:spacing w:val="-11"/>
          <w:sz w:val="23"/>
        </w:rPr>
        <w:t> </w:t>
      </w:r>
      <w:r>
        <w:rPr>
          <w:i/>
          <w:spacing w:val="-2"/>
          <w:sz w:val="23"/>
        </w:rPr>
        <w:t>where such</w:t>
      </w:r>
      <w:r>
        <w:rPr>
          <w:i/>
          <w:spacing w:val="-6"/>
          <w:sz w:val="23"/>
        </w:rPr>
        <w:t> </w:t>
      </w:r>
      <w:r>
        <w:rPr>
          <w:i/>
          <w:spacing w:val="-2"/>
          <w:sz w:val="23"/>
        </w:rPr>
        <w:t>content</w:t>
      </w:r>
      <w:r>
        <w:rPr>
          <w:i/>
          <w:spacing w:val="-10"/>
          <w:sz w:val="23"/>
        </w:rPr>
        <w:t> </w:t>
      </w:r>
      <w:r>
        <w:rPr>
          <w:spacing w:val="-2"/>
          <w:sz w:val="23"/>
        </w:rPr>
        <w:t>is</w:t>
      </w:r>
      <w:r>
        <w:rPr>
          <w:spacing w:val="-10"/>
          <w:sz w:val="23"/>
        </w:rPr>
        <w:t> </w:t>
      </w:r>
      <w:r>
        <w:rPr>
          <w:i/>
          <w:spacing w:val="-2"/>
          <w:sz w:val="23"/>
        </w:rPr>
        <w:t>accessed</w:t>
      </w:r>
      <w:r>
        <w:rPr>
          <w:i/>
          <w:spacing w:val="-3"/>
          <w:sz w:val="23"/>
        </w:rPr>
        <w:t> </w:t>
      </w:r>
      <w:r>
        <w:rPr>
          <w:i/>
          <w:spacing w:val="-2"/>
          <w:sz w:val="23"/>
        </w:rPr>
        <w:t>on</w:t>
      </w:r>
      <w:r>
        <w:rPr>
          <w:i/>
          <w:spacing w:val="-4"/>
          <w:sz w:val="23"/>
        </w:rPr>
        <w:t> </w:t>
      </w:r>
      <w:r>
        <w:rPr>
          <w:i/>
          <w:spacing w:val="-2"/>
          <w:sz w:val="23"/>
        </w:rPr>
        <w:t>the</w:t>
      </w:r>
      <w:r>
        <w:rPr>
          <w:i/>
          <w:spacing w:val="-11"/>
          <w:sz w:val="23"/>
        </w:rPr>
        <w:t> </w:t>
      </w:r>
      <w:r>
        <w:rPr>
          <w:i/>
          <w:spacing w:val="-2"/>
          <w:sz w:val="23"/>
        </w:rPr>
        <w:t>Platform.</w:t>
      </w:r>
    </w:p>
    <w:p>
      <w:pPr>
        <w:spacing w:line="228" w:lineRule="auto" w:before="269"/>
        <w:ind w:left="1602" w:right="573" w:firstLine="7"/>
        <w:jc w:val="both"/>
        <w:rPr>
          <w:sz w:val="23"/>
        </w:rPr>
      </w:pPr>
      <w:r>
        <w:rPr>
          <w:i/>
          <w:sz w:val="23"/>
        </w:rPr>
        <w:t>More generally, TikTok considers that the DPC's focus on “loss of control” as a</w:t>
      </w:r>
      <w:r>
        <w:rPr>
          <w:i/>
          <w:sz w:val="23"/>
        </w:rPr>
        <w:t> </w:t>
      </w:r>
      <w:r>
        <w:rPr>
          <w:i/>
          <w:spacing w:val="-2"/>
          <w:sz w:val="23"/>
        </w:rPr>
        <w:t>category</w:t>
      </w:r>
      <w:r>
        <w:rPr>
          <w:i/>
          <w:spacing w:val="-11"/>
          <w:sz w:val="23"/>
        </w:rPr>
        <w:t> </w:t>
      </w:r>
      <w:r>
        <w:rPr>
          <w:i/>
          <w:spacing w:val="-2"/>
          <w:sz w:val="23"/>
        </w:rPr>
        <w:t>of</w:t>
      </w:r>
      <w:r>
        <w:rPr>
          <w:i/>
          <w:spacing w:val="-11"/>
          <w:sz w:val="23"/>
        </w:rPr>
        <w:t> </w:t>
      </w:r>
      <w:r>
        <w:rPr>
          <w:i/>
          <w:spacing w:val="-2"/>
          <w:sz w:val="23"/>
        </w:rPr>
        <w:t>harm</w:t>
      </w:r>
      <w:r>
        <w:rPr>
          <w:i/>
          <w:spacing w:val="-11"/>
          <w:sz w:val="23"/>
        </w:rPr>
        <w:t> </w:t>
      </w:r>
      <w:r>
        <w:rPr>
          <w:i/>
          <w:spacing w:val="-2"/>
          <w:sz w:val="23"/>
        </w:rPr>
        <w:t>suffered</w:t>
      </w:r>
      <w:r>
        <w:rPr>
          <w:i/>
          <w:spacing w:val="-5"/>
          <w:sz w:val="23"/>
        </w:rPr>
        <w:t> </w:t>
      </w:r>
      <w:r>
        <w:rPr>
          <w:i/>
          <w:spacing w:val="-2"/>
          <w:sz w:val="23"/>
        </w:rPr>
        <w:t>by</w:t>
      </w:r>
      <w:r>
        <w:rPr>
          <w:i/>
          <w:spacing w:val="-5"/>
          <w:sz w:val="23"/>
        </w:rPr>
        <w:t> </w:t>
      </w:r>
      <w:r>
        <w:rPr>
          <w:i/>
          <w:spacing w:val="-2"/>
          <w:sz w:val="23"/>
        </w:rPr>
        <w:t>younger</w:t>
      </w:r>
      <w:r>
        <w:rPr>
          <w:i/>
          <w:spacing w:val="-6"/>
          <w:sz w:val="23"/>
        </w:rPr>
        <w:t> </w:t>
      </w:r>
      <w:r>
        <w:rPr>
          <w:i/>
          <w:spacing w:val="-2"/>
          <w:sz w:val="23"/>
        </w:rPr>
        <w:t>Users</w:t>
      </w:r>
      <w:r>
        <w:rPr>
          <w:i/>
          <w:spacing w:val="-10"/>
          <w:sz w:val="23"/>
        </w:rPr>
        <w:t> </w:t>
      </w:r>
      <w:r>
        <w:rPr>
          <w:i/>
          <w:spacing w:val="-2"/>
          <w:sz w:val="23"/>
        </w:rPr>
        <w:t>is</w:t>
      </w:r>
      <w:r>
        <w:rPr>
          <w:i/>
          <w:spacing w:val="-11"/>
          <w:sz w:val="23"/>
        </w:rPr>
        <w:t> </w:t>
      </w:r>
      <w:r>
        <w:rPr>
          <w:i/>
          <w:spacing w:val="-2"/>
          <w:sz w:val="23"/>
        </w:rPr>
        <w:t>incorrect.</w:t>
      </w:r>
      <w:r>
        <w:rPr>
          <w:i/>
          <w:spacing w:val="-5"/>
          <w:sz w:val="23"/>
        </w:rPr>
        <w:t> </w:t>
      </w:r>
      <w:r>
        <w:rPr>
          <w:i/>
          <w:spacing w:val="-2"/>
          <w:sz w:val="23"/>
        </w:rPr>
        <w:t>TikTok</w:t>
      </w:r>
      <w:r>
        <w:rPr>
          <w:i/>
          <w:spacing w:val="-3"/>
          <w:sz w:val="23"/>
        </w:rPr>
        <w:t> </w:t>
      </w:r>
      <w:r>
        <w:rPr>
          <w:i/>
          <w:spacing w:val="-2"/>
          <w:sz w:val="23"/>
        </w:rPr>
        <w:t>notes</w:t>
      </w:r>
      <w:r>
        <w:rPr>
          <w:i/>
          <w:spacing w:val="-6"/>
          <w:sz w:val="23"/>
        </w:rPr>
        <w:t> </w:t>
      </w:r>
      <w:r>
        <w:rPr>
          <w:i/>
          <w:spacing w:val="-2"/>
          <w:sz w:val="23"/>
        </w:rPr>
        <w:t>that</w:t>
      </w:r>
      <w:r>
        <w:rPr>
          <w:i/>
          <w:spacing w:val="-11"/>
          <w:sz w:val="23"/>
        </w:rPr>
        <w:t> </w:t>
      </w:r>
      <w:r>
        <w:rPr>
          <w:i/>
          <w:spacing w:val="-2"/>
          <w:sz w:val="23"/>
        </w:rPr>
        <w:t>recital 85 </w:t>
      </w:r>
      <w:r>
        <w:rPr>
          <w:i/>
          <w:sz w:val="23"/>
        </w:rPr>
        <w:t>GDPR</w:t>
      </w:r>
      <w:r>
        <w:rPr>
          <w:i/>
          <w:spacing w:val="-13"/>
          <w:sz w:val="23"/>
        </w:rPr>
        <w:t> </w:t>
      </w:r>
      <w:r>
        <w:rPr>
          <w:i/>
          <w:sz w:val="23"/>
        </w:rPr>
        <w:t>refers</w:t>
      </w:r>
      <w:r>
        <w:rPr>
          <w:i/>
          <w:spacing w:val="-13"/>
          <w:sz w:val="23"/>
        </w:rPr>
        <w:t> </w:t>
      </w:r>
      <w:r>
        <w:rPr>
          <w:i/>
          <w:sz w:val="23"/>
        </w:rPr>
        <w:t>to</w:t>
      </w:r>
      <w:r>
        <w:rPr>
          <w:i/>
          <w:spacing w:val="-13"/>
          <w:sz w:val="23"/>
        </w:rPr>
        <w:t> </w:t>
      </w:r>
      <w:r>
        <w:rPr>
          <w:i/>
          <w:sz w:val="23"/>
        </w:rPr>
        <w:t>the</w:t>
      </w:r>
      <w:r>
        <w:rPr>
          <w:i/>
          <w:spacing w:val="-13"/>
          <w:sz w:val="23"/>
        </w:rPr>
        <w:t> </w:t>
      </w:r>
      <w:r>
        <w:rPr>
          <w:i/>
          <w:sz w:val="23"/>
        </w:rPr>
        <w:t>“loss</w:t>
      </w:r>
      <w:r>
        <w:rPr>
          <w:i/>
          <w:spacing w:val="-13"/>
          <w:sz w:val="23"/>
        </w:rPr>
        <w:t> </w:t>
      </w:r>
      <w:r>
        <w:rPr>
          <w:i/>
          <w:sz w:val="23"/>
        </w:rPr>
        <w:t>of</w:t>
      </w:r>
      <w:r>
        <w:rPr>
          <w:i/>
          <w:spacing w:val="-13"/>
          <w:sz w:val="23"/>
        </w:rPr>
        <w:t> </w:t>
      </w:r>
      <w:r>
        <w:rPr>
          <w:i/>
          <w:sz w:val="23"/>
        </w:rPr>
        <w:t>control”</w:t>
      </w:r>
      <w:r>
        <w:rPr>
          <w:i/>
          <w:spacing w:val="-6"/>
          <w:sz w:val="23"/>
        </w:rPr>
        <w:t> </w:t>
      </w:r>
      <w:r>
        <w:rPr>
          <w:i/>
          <w:sz w:val="23"/>
        </w:rPr>
        <w:t>as</w:t>
      </w:r>
      <w:r>
        <w:rPr>
          <w:i/>
          <w:spacing w:val="-10"/>
          <w:sz w:val="23"/>
        </w:rPr>
        <w:t> </w:t>
      </w:r>
      <w:r>
        <w:rPr>
          <w:i/>
          <w:sz w:val="23"/>
        </w:rPr>
        <w:t>an</w:t>
      </w:r>
      <w:r>
        <w:rPr>
          <w:i/>
          <w:spacing w:val="-13"/>
          <w:sz w:val="23"/>
        </w:rPr>
        <w:t> </w:t>
      </w:r>
      <w:r>
        <w:rPr>
          <w:i/>
          <w:sz w:val="23"/>
        </w:rPr>
        <w:t>example</w:t>
      </w:r>
      <w:r>
        <w:rPr>
          <w:i/>
          <w:spacing w:val="-12"/>
          <w:sz w:val="23"/>
        </w:rPr>
        <w:t> </w:t>
      </w:r>
      <w:r>
        <w:rPr>
          <w:i/>
          <w:sz w:val="23"/>
        </w:rPr>
        <w:t>of</w:t>
      </w:r>
      <w:r>
        <w:rPr>
          <w:i/>
          <w:spacing w:val="-13"/>
          <w:sz w:val="23"/>
        </w:rPr>
        <w:t> </w:t>
      </w:r>
      <w:r>
        <w:rPr>
          <w:i/>
          <w:sz w:val="23"/>
        </w:rPr>
        <w:t>damage</w:t>
      </w:r>
      <w:r>
        <w:rPr>
          <w:i/>
          <w:spacing w:val="-6"/>
          <w:sz w:val="23"/>
        </w:rPr>
        <w:t> </w:t>
      </w:r>
      <w:r>
        <w:rPr>
          <w:i/>
          <w:sz w:val="23"/>
        </w:rPr>
        <w:t>that</w:t>
      </w:r>
      <w:r>
        <w:rPr>
          <w:i/>
          <w:spacing w:val="-13"/>
          <w:sz w:val="23"/>
        </w:rPr>
        <w:t> </w:t>
      </w:r>
      <w:r>
        <w:rPr>
          <w:i/>
          <w:sz w:val="23"/>
        </w:rPr>
        <w:t>may</w:t>
      </w:r>
      <w:r>
        <w:rPr>
          <w:i/>
          <w:spacing w:val="-13"/>
          <w:sz w:val="23"/>
        </w:rPr>
        <w:t> </w:t>
      </w:r>
      <w:r>
        <w:rPr>
          <w:i/>
          <w:sz w:val="23"/>
        </w:rPr>
        <w:t>flow</w:t>
      </w:r>
      <w:r>
        <w:rPr>
          <w:i/>
          <w:spacing w:val="-9"/>
          <w:sz w:val="23"/>
        </w:rPr>
        <w:t> </w:t>
      </w:r>
      <w:r>
        <w:rPr>
          <w:i/>
          <w:sz w:val="23"/>
        </w:rPr>
        <w:t>from</w:t>
      </w:r>
      <w:r>
        <w:rPr>
          <w:i/>
          <w:spacing w:val="-12"/>
          <w:sz w:val="23"/>
        </w:rPr>
        <w:t> </w:t>
      </w:r>
      <w:r>
        <w:rPr>
          <w:i/>
          <w:sz w:val="23"/>
        </w:rPr>
        <w:t>a personal data breach:</w:t>
      </w:r>
      <w:r>
        <w:rPr>
          <w:i/>
          <w:spacing w:val="40"/>
          <w:sz w:val="23"/>
        </w:rPr>
        <w:t> </w:t>
      </w:r>
      <w:r>
        <w:rPr>
          <w:i/>
          <w:sz w:val="23"/>
        </w:rPr>
        <w:t>This clearly refers to a loss of control by reason of a data </w:t>
      </w:r>
      <w:r>
        <w:rPr>
          <w:i/>
          <w:spacing w:val="-2"/>
          <w:sz w:val="23"/>
        </w:rPr>
        <w:t>breach;</w:t>
      </w:r>
      <w:r>
        <w:rPr>
          <w:i/>
          <w:spacing w:val="-11"/>
          <w:sz w:val="23"/>
        </w:rPr>
        <w:t> </w:t>
      </w:r>
      <w:r>
        <w:rPr>
          <w:i/>
          <w:spacing w:val="-2"/>
          <w:sz w:val="23"/>
        </w:rPr>
        <w:t>there</w:t>
      </w:r>
      <w:r>
        <w:rPr>
          <w:i/>
          <w:spacing w:val="-10"/>
          <w:sz w:val="23"/>
        </w:rPr>
        <w:t> </w:t>
      </w:r>
      <w:r>
        <w:rPr>
          <w:i/>
          <w:spacing w:val="-2"/>
          <w:sz w:val="23"/>
        </w:rPr>
        <w:t>was</w:t>
      </w:r>
      <w:r>
        <w:rPr>
          <w:i/>
          <w:spacing w:val="-11"/>
          <w:sz w:val="23"/>
        </w:rPr>
        <w:t> </w:t>
      </w:r>
      <w:r>
        <w:rPr>
          <w:i/>
          <w:spacing w:val="-2"/>
          <w:sz w:val="23"/>
        </w:rPr>
        <w:t>no</w:t>
      </w:r>
      <w:r>
        <w:rPr>
          <w:i/>
          <w:spacing w:val="-11"/>
          <w:sz w:val="23"/>
        </w:rPr>
        <w:t> </w:t>
      </w:r>
      <w:r>
        <w:rPr>
          <w:i/>
          <w:spacing w:val="-2"/>
          <w:sz w:val="23"/>
        </w:rPr>
        <w:t>personal data</w:t>
      </w:r>
      <w:r>
        <w:rPr>
          <w:i/>
          <w:spacing w:val="-11"/>
          <w:sz w:val="23"/>
        </w:rPr>
        <w:t> </w:t>
      </w:r>
      <w:r>
        <w:rPr>
          <w:i/>
          <w:spacing w:val="-2"/>
          <w:sz w:val="23"/>
        </w:rPr>
        <w:t>breach</w:t>
      </w:r>
      <w:r>
        <w:rPr>
          <w:i/>
          <w:spacing w:val="-11"/>
          <w:sz w:val="23"/>
        </w:rPr>
        <w:t> </w:t>
      </w:r>
      <w:r>
        <w:rPr>
          <w:i/>
          <w:spacing w:val="-2"/>
          <w:sz w:val="23"/>
        </w:rPr>
        <w:t>in</w:t>
      </w:r>
      <w:r>
        <w:rPr>
          <w:i/>
          <w:spacing w:val="-11"/>
          <w:sz w:val="23"/>
        </w:rPr>
        <w:t> </w:t>
      </w:r>
      <w:r>
        <w:rPr>
          <w:i/>
          <w:spacing w:val="-2"/>
          <w:sz w:val="23"/>
        </w:rPr>
        <w:t>this</w:t>
      </w:r>
      <w:r>
        <w:rPr>
          <w:i/>
          <w:spacing w:val="-6"/>
          <w:sz w:val="23"/>
        </w:rPr>
        <w:t> </w:t>
      </w:r>
      <w:r>
        <w:rPr>
          <w:i/>
          <w:spacing w:val="-2"/>
          <w:sz w:val="23"/>
        </w:rPr>
        <w:t>case</w:t>
      </w:r>
      <w:r>
        <w:rPr>
          <w:i/>
          <w:spacing w:val="-11"/>
          <w:sz w:val="23"/>
        </w:rPr>
        <w:t> </w:t>
      </w:r>
      <w:r>
        <w:rPr>
          <w:i/>
          <w:spacing w:val="-2"/>
          <w:sz w:val="23"/>
        </w:rPr>
        <w:t>and</w:t>
      </w:r>
      <w:r>
        <w:rPr>
          <w:i/>
          <w:spacing w:val="-6"/>
          <w:sz w:val="23"/>
        </w:rPr>
        <w:t> </w:t>
      </w:r>
      <w:r>
        <w:rPr>
          <w:i/>
          <w:spacing w:val="-2"/>
          <w:sz w:val="23"/>
        </w:rPr>
        <w:t>“loss</w:t>
      </w:r>
      <w:r>
        <w:rPr>
          <w:i/>
          <w:spacing w:val="-5"/>
          <w:sz w:val="23"/>
        </w:rPr>
        <w:t> </w:t>
      </w:r>
      <w:r>
        <w:rPr>
          <w:i/>
          <w:spacing w:val="-2"/>
          <w:sz w:val="23"/>
        </w:rPr>
        <w:t>of</w:t>
      </w:r>
      <w:r>
        <w:rPr>
          <w:i/>
          <w:spacing w:val="-11"/>
          <w:sz w:val="23"/>
        </w:rPr>
        <w:t> </w:t>
      </w:r>
      <w:r>
        <w:rPr>
          <w:i/>
          <w:spacing w:val="-2"/>
          <w:sz w:val="23"/>
        </w:rPr>
        <w:t>control”is</w:t>
      </w:r>
      <w:r>
        <w:rPr>
          <w:i/>
          <w:sz w:val="23"/>
        </w:rPr>
        <w:t> </w:t>
      </w:r>
      <w:r>
        <w:rPr>
          <w:i/>
          <w:spacing w:val="-2"/>
          <w:sz w:val="23"/>
        </w:rPr>
        <w:t>not</w:t>
      </w:r>
      <w:r>
        <w:rPr>
          <w:i/>
          <w:spacing w:val="-8"/>
          <w:sz w:val="23"/>
        </w:rPr>
        <w:t> </w:t>
      </w:r>
      <w:r>
        <w:rPr>
          <w:i/>
          <w:spacing w:val="-2"/>
          <w:sz w:val="23"/>
        </w:rPr>
        <w:t>an </w:t>
      </w:r>
      <w:r>
        <w:rPr>
          <w:i/>
          <w:spacing w:val="-6"/>
          <w:sz w:val="23"/>
        </w:rPr>
        <w:t>expression</w:t>
      </w:r>
      <w:r>
        <w:rPr>
          <w:i/>
          <w:spacing w:val="4"/>
          <w:sz w:val="23"/>
        </w:rPr>
        <w:t> </w:t>
      </w:r>
      <w:r>
        <w:rPr>
          <w:i/>
          <w:spacing w:val="-6"/>
          <w:sz w:val="23"/>
        </w:rPr>
        <w:t>used</w:t>
      </w:r>
      <w:r>
        <w:rPr>
          <w:i/>
          <w:sz w:val="23"/>
        </w:rPr>
        <w:t> </w:t>
      </w:r>
      <w:r>
        <w:rPr>
          <w:i/>
          <w:spacing w:val="-6"/>
          <w:sz w:val="23"/>
        </w:rPr>
        <w:t>elsewhere</w:t>
      </w:r>
      <w:r>
        <w:rPr>
          <w:i/>
          <w:sz w:val="23"/>
        </w:rPr>
        <w:t> </w:t>
      </w:r>
      <w:r>
        <w:rPr>
          <w:i/>
          <w:spacing w:val="-6"/>
          <w:sz w:val="23"/>
        </w:rPr>
        <w:t>in</w:t>
      </w:r>
      <w:r>
        <w:rPr>
          <w:i/>
          <w:spacing w:val="-7"/>
          <w:sz w:val="23"/>
        </w:rPr>
        <w:t> </w:t>
      </w:r>
      <w:r>
        <w:rPr>
          <w:i/>
          <w:spacing w:val="-6"/>
          <w:sz w:val="23"/>
        </w:rPr>
        <w:t>the</w:t>
      </w:r>
      <w:r>
        <w:rPr>
          <w:i/>
          <w:spacing w:val="-7"/>
          <w:sz w:val="23"/>
        </w:rPr>
        <w:t> </w:t>
      </w:r>
      <w:r>
        <w:rPr>
          <w:i/>
          <w:spacing w:val="-6"/>
          <w:sz w:val="23"/>
        </w:rPr>
        <w:t>GDPR.</w:t>
      </w:r>
      <w:r>
        <w:rPr>
          <w:i/>
          <w:sz w:val="23"/>
        </w:rPr>
        <w:t> </w:t>
      </w:r>
      <w:r>
        <w:rPr>
          <w:i/>
          <w:spacing w:val="-6"/>
          <w:sz w:val="23"/>
        </w:rPr>
        <w:t>“A</w:t>
      </w:r>
      <w:r>
        <w:rPr>
          <w:i/>
          <w:spacing w:val="-7"/>
          <w:sz w:val="23"/>
        </w:rPr>
        <w:t> </w:t>
      </w:r>
      <w:r>
        <w:rPr>
          <w:i/>
          <w:spacing w:val="-6"/>
          <w:sz w:val="23"/>
        </w:rPr>
        <w:t>personal</w:t>
      </w:r>
      <w:r>
        <w:rPr>
          <w:i/>
          <w:spacing w:val="14"/>
          <w:sz w:val="23"/>
        </w:rPr>
        <w:t> </w:t>
      </w:r>
      <w:r>
        <w:rPr>
          <w:i/>
          <w:spacing w:val="-6"/>
          <w:sz w:val="23"/>
        </w:rPr>
        <w:t>data breach</w:t>
      </w:r>
      <w:r>
        <w:rPr>
          <w:i/>
          <w:spacing w:val="-7"/>
          <w:sz w:val="23"/>
        </w:rPr>
        <w:t> </w:t>
      </w:r>
      <w:r>
        <w:rPr>
          <w:i/>
          <w:spacing w:val="-6"/>
          <w:sz w:val="23"/>
        </w:rPr>
        <w:t>may,</w:t>
      </w:r>
      <w:r>
        <w:rPr>
          <w:i/>
          <w:spacing w:val="-7"/>
          <w:sz w:val="23"/>
        </w:rPr>
        <w:t> </w:t>
      </w:r>
      <w:r>
        <w:rPr>
          <w:i/>
          <w:spacing w:val="-6"/>
          <w:sz w:val="23"/>
        </w:rPr>
        <w:t>ifnot</w:t>
      </w:r>
      <w:r>
        <w:rPr>
          <w:i/>
          <w:spacing w:val="-7"/>
          <w:sz w:val="23"/>
        </w:rPr>
        <w:t> </w:t>
      </w:r>
      <w:r>
        <w:rPr>
          <w:i/>
          <w:spacing w:val="-6"/>
          <w:sz w:val="23"/>
        </w:rPr>
        <w:t>addressed </w:t>
      </w:r>
      <w:r>
        <w:rPr>
          <w:i/>
          <w:sz w:val="23"/>
        </w:rPr>
        <w:t>in an appropriate and timely manner, result</w:t>
      </w:r>
      <w:r>
        <w:rPr>
          <w:i/>
          <w:spacing w:val="-1"/>
          <w:sz w:val="23"/>
        </w:rPr>
        <w:t> </w:t>
      </w:r>
      <w:r>
        <w:rPr>
          <w:i/>
          <w:sz w:val="23"/>
        </w:rPr>
        <w:t>in physical, material or non-material </w:t>
      </w:r>
      <w:r>
        <w:rPr>
          <w:i/>
          <w:spacing w:val="-6"/>
          <w:sz w:val="23"/>
        </w:rPr>
        <w:t>damage</w:t>
      </w:r>
      <w:r>
        <w:rPr>
          <w:i/>
          <w:spacing w:val="-7"/>
          <w:sz w:val="23"/>
        </w:rPr>
        <w:t> </w:t>
      </w:r>
      <w:r>
        <w:rPr>
          <w:i/>
          <w:spacing w:val="-6"/>
          <w:sz w:val="23"/>
        </w:rPr>
        <w:t>to</w:t>
      </w:r>
      <w:r>
        <w:rPr>
          <w:i/>
          <w:spacing w:val="-7"/>
          <w:sz w:val="23"/>
        </w:rPr>
        <w:t> </w:t>
      </w:r>
      <w:r>
        <w:rPr>
          <w:i/>
          <w:spacing w:val="-6"/>
          <w:sz w:val="23"/>
        </w:rPr>
        <w:t>natural</w:t>
      </w:r>
      <w:r>
        <w:rPr>
          <w:i/>
          <w:spacing w:val="-7"/>
          <w:sz w:val="23"/>
        </w:rPr>
        <w:t> </w:t>
      </w:r>
      <w:r>
        <w:rPr>
          <w:i/>
          <w:spacing w:val="-6"/>
          <w:sz w:val="23"/>
        </w:rPr>
        <w:t>persons</w:t>
      </w:r>
      <w:r>
        <w:rPr>
          <w:i/>
          <w:spacing w:val="-7"/>
          <w:sz w:val="23"/>
        </w:rPr>
        <w:t> </w:t>
      </w:r>
      <w:r>
        <w:rPr>
          <w:i/>
          <w:spacing w:val="-6"/>
          <w:sz w:val="23"/>
        </w:rPr>
        <w:t>such as</w:t>
      </w:r>
      <w:r>
        <w:rPr>
          <w:i/>
          <w:spacing w:val="-7"/>
          <w:sz w:val="23"/>
        </w:rPr>
        <w:t> </w:t>
      </w:r>
      <w:r>
        <w:rPr>
          <w:i/>
          <w:spacing w:val="-6"/>
          <w:sz w:val="23"/>
        </w:rPr>
        <w:t>loss</w:t>
      </w:r>
      <w:r>
        <w:rPr>
          <w:i/>
          <w:spacing w:val="-7"/>
          <w:sz w:val="23"/>
        </w:rPr>
        <w:t> </w:t>
      </w:r>
      <w:r>
        <w:rPr>
          <w:i/>
          <w:spacing w:val="-6"/>
          <w:sz w:val="23"/>
        </w:rPr>
        <w:t>ofcontrol</w:t>
      </w:r>
      <w:r>
        <w:rPr>
          <w:i/>
          <w:spacing w:val="13"/>
          <w:sz w:val="23"/>
        </w:rPr>
        <w:t> </w:t>
      </w:r>
      <w:r>
        <w:rPr>
          <w:i/>
          <w:spacing w:val="-6"/>
          <w:sz w:val="23"/>
        </w:rPr>
        <w:t>over</w:t>
      </w:r>
      <w:r>
        <w:rPr>
          <w:i/>
          <w:spacing w:val="-3"/>
          <w:sz w:val="23"/>
        </w:rPr>
        <w:t> </w:t>
      </w:r>
      <w:r>
        <w:rPr>
          <w:i/>
          <w:spacing w:val="-6"/>
          <w:sz w:val="23"/>
        </w:rPr>
        <w:t>their personal</w:t>
      </w:r>
      <w:r>
        <w:rPr>
          <w:i/>
          <w:spacing w:val="10"/>
          <w:sz w:val="23"/>
        </w:rPr>
        <w:t> </w:t>
      </w:r>
      <w:r>
        <w:rPr>
          <w:i/>
          <w:spacing w:val="-6"/>
          <w:sz w:val="23"/>
        </w:rPr>
        <w:t>data</w:t>
      </w:r>
      <w:r>
        <w:rPr>
          <w:i/>
          <w:spacing w:val="-7"/>
          <w:sz w:val="23"/>
        </w:rPr>
        <w:t> </w:t>
      </w:r>
      <w:r>
        <w:rPr>
          <w:i/>
          <w:spacing w:val="-6"/>
          <w:sz w:val="23"/>
        </w:rPr>
        <w:t>or</w:t>
      </w:r>
      <w:r>
        <w:rPr>
          <w:i/>
          <w:spacing w:val="-7"/>
          <w:sz w:val="23"/>
        </w:rPr>
        <w:t> </w:t>
      </w:r>
      <w:r>
        <w:rPr>
          <w:i/>
          <w:spacing w:val="-6"/>
          <w:sz w:val="23"/>
        </w:rPr>
        <w:t>limitation </w:t>
      </w:r>
      <w:r>
        <w:rPr>
          <w:i/>
          <w:sz w:val="23"/>
        </w:rPr>
        <w:t>of their rights, discrimination, identity thefi or fraud, financial loss, unauthorised reversal of pseudonymisation, damage to reputation, loss of confidentiality of </w:t>
      </w:r>
      <w:r>
        <w:rPr>
          <w:i/>
          <w:spacing w:val="-2"/>
          <w:sz w:val="23"/>
        </w:rPr>
        <w:t>personal</w:t>
      </w:r>
      <w:r>
        <w:rPr>
          <w:i/>
          <w:spacing w:val="-11"/>
          <w:sz w:val="23"/>
        </w:rPr>
        <w:t> </w:t>
      </w:r>
      <w:r>
        <w:rPr>
          <w:i/>
          <w:spacing w:val="-2"/>
          <w:sz w:val="23"/>
        </w:rPr>
        <w:t>data</w:t>
      </w:r>
      <w:r>
        <w:rPr>
          <w:i/>
          <w:spacing w:val="-11"/>
          <w:sz w:val="23"/>
        </w:rPr>
        <w:t> </w:t>
      </w:r>
      <w:r>
        <w:rPr>
          <w:i/>
          <w:spacing w:val="-2"/>
          <w:sz w:val="23"/>
        </w:rPr>
        <w:t>protected</w:t>
      </w:r>
      <w:r>
        <w:rPr>
          <w:i/>
          <w:spacing w:val="-11"/>
          <w:sz w:val="23"/>
        </w:rPr>
        <w:t> </w:t>
      </w:r>
      <w:r>
        <w:rPr>
          <w:i/>
          <w:spacing w:val="-2"/>
          <w:sz w:val="23"/>
        </w:rPr>
        <w:t>by</w:t>
      </w:r>
      <w:r>
        <w:rPr>
          <w:i/>
          <w:spacing w:val="-11"/>
          <w:sz w:val="23"/>
        </w:rPr>
        <w:t> </w:t>
      </w:r>
      <w:r>
        <w:rPr>
          <w:i/>
          <w:spacing w:val="-2"/>
          <w:sz w:val="23"/>
        </w:rPr>
        <w:t>professional</w:t>
      </w:r>
      <w:r>
        <w:rPr>
          <w:i/>
          <w:spacing w:val="-11"/>
          <w:sz w:val="23"/>
        </w:rPr>
        <w:t> </w:t>
      </w:r>
      <w:r>
        <w:rPr>
          <w:i/>
          <w:spacing w:val="-2"/>
          <w:sz w:val="23"/>
        </w:rPr>
        <w:t>secrecy</w:t>
      </w:r>
      <w:r>
        <w:rPr>
          <w:i/>
          <w:spacing w:val="-11"/>
          <w:sz w:val="23"/>
        </w:rPr>
        <w:t> </w:t>
      </w:r>
      <w:r>
        <w:rPr>
          <w:i/>
          <w:spacing w:val="-2"/>
          <w:sz w:val="23"/>
        </w:rPr>
        <w:t>or</w:t>
      </w:r>
      <w:r>
        <w:rPr>
          <w:i/>
          <w:spacing w:val="-11"/>
          <w:sz w:val="23"/>
        </w:rPr>
        <w:t> </w:t>
      </w:r>
      <w:r>
        <w:rPr>
          <w:i/>
          <w:spacing w:val="-2"/>
          <w:sz w:val="23"/>
        </w:rPr>
        <w:t>any</w:t>
      </w:r>
      <w:r>
        <w:rPr>
          <w:i/>
          <w:spacing w:val="-11"/>
          <w:sz w:val="23"/>
        </w:rPr>
        <w:t> </w:t>
      </w:r>
      <w:r>
        <w:rPr>
          <w:i/>
          <w:spacing w:val="-2"/>
          <w:sz w:val="23"/>
        </w:rPr>
        <w:t>other</w:t>
      </w:r>
      <w:r>
        <w:rPr>
          <w:i/>
          <w:spacing w:val="-11"/>
          <w:sz w:val="23"/>
        </w:rPr>
        <w:t> </w:t>
      </w:r>
      <w:r>
        <w:rPr>
          <w:i/>
          <w:spacing w:val="-2"/>
          <w:sz w:val="23"/>
        </w:rPr>
        <w:t>significant</w:t>
      </w:r>
      <w:r>
        <w:rPr>
          <w:i/>
          <w:spacing w:val="-11"/>
          <w:sz w:val="23"/>
        </w:rPr>
        <w:t> </w:t>
      </w:r>
      <w:r>
        <w:rPr>
          <w:i/>
          <w:spacing w:val="-2"/>
          <w:sz w:val="23"/>
        </w:rPr>
        <w:t>economic</w:t>
      </w:r>
      <w:r>
        <w:rPr>
          <w:i/>
          <w:spacing w:val="-11"/>
          <w:sz w:val="23"/>
        </w:rPr>
        <w:t> </w:t>
      </w:r>
      <w:r>
        <w:rPr>
          <w:i/>
          <w:spacing w:val="-2"/>
          <w:sz w:val="23"/>
        </w:rPr>
        <w:t>or social</w:t>
      </w:r>
      <w:r>
        <w:rPr>
          <w:i/>
          <w:spacing w:val="-11"/>
          <w:sz w:val="23"/>
        </w:rPr>
        <w:t> </w:t>
      </w:r>
      <w:r>
        <w:rPr>
          <w:i/>
          <w:spacing w:val="-2"/>
          <w:sz w:val="23"/>
        </w:rPr>
        <w:t>disadvantage</w:t>
      </w:r>
      <w:r>
        <w:rPr>
          <w:i/>
          <w:spacing w:val="9"/>
          <w:sz w:val="23"/>
        </w:rPr>
        <w:t> </w:t>
      </w:r>
      <w:r>
        <w:rPr>
          <w:i/>
          <w:spacing w:val="-2"/>
          <w:sz w:val="23"/>
        </w:rPr>
        <w:t>to</w:t>
      </w:r>
      <w:r>
        <w:rPr>
          <w:i/>
          <w:spacing w:val="-11"/>
          <w:sz w:val="23"/>
        </w:rPr>
        <w:t> </w:t>
      </w:r>
      <w:r>
        <w:rPr>
          <w:i/>
          <w:spacing w:val="-2"/>
          <w:sz w:val="23"/>
        </w:rPr>
        <w:t>the</w:t>
      </w:r>
      <w:r>
        <w:rPr>
          <w:i/>
          <w:spacing w:val="-11"/>
          <w:sz w:val="23"/>
        </w:rPr>
        <w:t> </w:t>
      </w:r>
      <w:r>
        <w:rPr>
          <w:i/>
          <w:spacing w:val="-2"/>
          <w:sz w:val="23"/>
        </w:rPr>
        <w:t>natural</w:t>
      </w:r>
      <w:r>
        <w:rPr>
          <w:i/>
          <w:spacing w:val="-5"/>
          <w:sz w:val="23"/>
        </w:rPr>
        <w:t> </w:t>
      </w:r>
      <w:r>
        <w:rPr>
          <w:i/>
          <w:spacing w:val="-2"/>
          <w:sz w:val="23"/>
        </w:rPr>
        <w:t>person</w:t>
      </w:r>
      <w:r>
        <w:rPr>
          <w:i/>
          <w:spacing w:val="-7"/>
          <w:sz w:val="23"/>
        </w:rPr>
        <w:t> </w:t>
      </w:r>
      <w:r>
        <w:rPr>
          <w:i/>
          <w:spacing w:val="-2"/>
          <w:sz w:val="23"/>
        </w:rPr>
        <w:t>concerned”</w:t>
      </w:r>
      <w:r>
        <w:rPr>
          <w:i/>
          <w:spacing w:val="-4"/>
          <w:sz w:val="23"/>
        </w:rPr>
        <w:t> </w:t>
      </w:r>
      <w:r>
        <w:rPr>
          <w:spacing w:val="-2"/>
          <w:sz w:val="23"/>
        </w:rPr>
        <w:t>(emphasis</w:t>
      </w:r>
      <w:r>
        <w:rPr>
          <w:spacing w:val="-8"/>
          <w:sz w:val="23"/>
        </w:rPr>
        <w:t> </w:t>
      </w:r>
      <w:r>
        <w:rPr>
          <w:spacing w:val="-2"/>
          <w:sz w:val="23"/>
        </w:rPr>
        <w:t>added).</w:t>
      </w:r>
      <w:r>
        <w:rPr>
          <w:spacing w:val="-2"/>
          <w:sz w:val="23"/>
          <w:vertAlign w:val="superscript"/>
        </w:rPr>
        <w:t>4</w:t>
      </w:r>
      <w:r>
        <w:rPr>
          <w:spacing w:val="-2"/>
          <w:sz w:val="23"/>
          <w:vertAlign w:val="baseline"/>
        </w:rPr>
        <w:t>'</w:t>
      </w:r>
    </w:p>
    <w:p>
      <w:pPr>
        <w:pStyle w:val="BodyText"/>
        <w:spacing w:before="1"/>
        <w:rPr>
          <w:sz w:val="23"/>
        </w:rPr>
      </w:pPr>
    </w:p>
    <w:p>
      <w:pPr>
        <w:pStyle w:val="ListParagraph"/>
        <w:numPr>
          <w:ilvl w:val="0"/>
          <w:numId w:val="9"/>
        </w:numPr>
        <w:tabs>
          <w:tab w:pos="728" w:val="left" w:leader="none"/>
          <w:tab w:pos="732" w:val="left" w:leader="none"/>
        </w:tabs>
        <w:spacing w:line="230" w:lineRule="auto" w:before="0" w:after="0"/>
        <w:ind w:left="728" w:right="567" w:hanging="559"/>
        <w:jc w:val="both"/>
        <w:rPr>
          <w:sz w:val="23"/>
        </w:rPr>
      </w:pPr>
      <w:r>
        <w:rPr>
          <w:spacing w:val="-2"/>
          <w:sz w:val="23"/>
        </w:rPr>
        <w:t>Insofar</w:t>
      </w:r>
      <w:r>
        <w:rPr>
          <w:spacing w:val="-11"/>
          <w:sz w:val="23"/>
        </w:rPr>
        <w:t> </w:t>
      </w:r>
      <w:r>
        <w:rPr>
          <w:spacing w:val="-2"/>
          <w:sz w:val="23"/>
        </w:rPr>
        <w:t>as</w:t>
      </w:r>
      <w:r>
        <w:rPr>
          <w:spacing w:val="-11"/>
          <w:sz w:val="23"/>
        </w:rPr>
        <w:t> </w:t>
      </w:r>
      <w:r>
        <w:rPr>
          <w:spacing w:val="-2"/>
          <w:sz w:val="23"/>
        </w:rPr>
        <w:t>this</w:t>
      </w:r>
      <w:r>
        <w:rPr>
          <w:spacing w:val="-11"/>
          <w:sz w:val="23"/>
        </w:rPr>
        <w:t> </w:t>
      </w:r>
      <w:r>
        <w:rPr>
          <w:spacing w:val="-2"/>
          <w:sz w:val="23"/>
        </w:rPr>
        <w:t>Inquiry</w:t>
      </w:r>
      <w:r>
        <w:rPr>
          <w:spacing w:val="-11"/>
          <w:sz w:val="23"/>
        </w:rPr>
        <w:t> </w:t>
      </w:r>
      <w:r>
        <w:rPr>
          <w:spacing w:val="-2"/>
          <w:sz w:val="23"/>
        </w:rPr>
        <w:t>relates</w:t>
      </w:r>
      <w:r>
        <w:rPr>
          <w:spacing w:val="-11"/>
          <w:sz w:val="23"/>
        </w:rPr>
        <w:t> </w:t>
      </w:r>
      <w:r>
        <w:rPr>
          <w:spacing w:val="-2"/>
          <w:sz w:val="23"/>
        </w:rPr>
        <w:t>to</w:t>
      </w:r>
      <w:r>
        <w:rPr>
          <w:spacing w:val="-11"/>
          <w:sz w:val="23"/>
        </w:rPr>
        <w:t> </w:t>
      </w:r>
      <w:r>
        <w:rPr>
          <w:spacing w:val="-2"/>
          <w:sz w:val="23"/>
        </w:rPr>
        <w:t>public-by-default</w:t>
      </w:r>
      <w:r>
        <w:rPr>
          <w:spacing w:val="-11"/>
          <w:sz w:val="23"/>
        </w:rPr>
        <w:t> </w:t>
      </w:r>
      <w:r>
        <w:rPr>
          <w:spacing w:val="-2"/>
          <w:sz w:val="23"/>
        </w:rPr>
        <w:t>processing,</w:t>
      </w:r>
      <w:r>
        <w:rPr>
          <w:spacing w:val="3"/>
          <w:sz w:val="23"/>
        </w:rPr>
        <w:t> </w:t>
      </w:r>
      <w:r>
        <w:rPr>
          <w:spacing w:val="-2"/>
          <w:sz w:val="23"/>
        </w:rPr>
        <w:t>were</w:t>
      </w:r>
      <w:r>
        <w:rPr>
          <w:spacing w:val="-5"/>
          <w:sz w:val="23"/>
        </w:rPr>
        <w:t> </w:t>
      </w:r>
      <w:r>
        <w:rPr>
          <w:spacing w:val="-2"/>
          <w:sz w:val="23"/>
        </w:rPr>
        <w:t>a</w:t>
      </w:r>
      <w:r>
        <w:rPr>
          <w:spacing w:val="-11"/>
          <w:sz w:val="23"/>
        </w:rPr>
        <w:t> </w:t>
      </w:r>
      <w:r>
        <w:rPr>
          <w:spacing w:val="-2"/>
          <w:sz w:val="23"/>
        </w:rPr>
        <w:t>Child</w:t>
      </w:r>
      <w:r>
        <w:rPr>
          <w:spacing w:val="-9"/>
          <w:sz w:val="23"/>
        </w:rPr>
        <w:t> </w:t>
      </w:r>
      <w:r>
        <w:rPr>
          <w:spacing w:val="-2"/>
          <w:sz w:val="23"/>
        </w:rPr>
        <w:t>User</w:t>
      </w:r>
      <w:r>
        <w:rPr>
          <w:spacing w:val="-8"/>
          <w:sz w:val="23"/>
        </w:rPr>
        <w:t> </w:t>
      </w:r>
      <w:r>
        <w:rPr>
          <w:spacing w:val="-2"/>
          <w:sz w:val="23"/>
        </w:rPr>
        <w:t>to</w:t>
      </w:r>
      <w:r>
        <w:rPr>
          <w:spacing w:val="-8"/>
          <w:sz w:val="23"/>
        </w:rPr>
        <w:t> </w:t>
      </w:r>
      <w:r>
        <w:rPr>
          <w:spacing w:val="-2"/>
          <w:sz w:val="23"/>
        </w:rPr>
        <w:t>avail</w:t>
      </w:r>
      <w:r>
        <w:rPr>
          <w:spacing w:val="-7"/>
          <w:sz w:val="23"/>
        </w:rPr>
        <w:t> </w:t>
      </w:r>
      <w:r>
        <w:rPr>
          <w:spacing w:val="-2"/>
          <w:sz w:val="23"/>
        </w:rPr>
        <w:t>of</w:t>
      </w:r>
      <w:r>
        <w:rPr>
          <w:spacing w:val="-11"/>
          <w:sz w:val="23"/>
        </w:rPr>
        <w:t> </w:t>
      </w:r>
      <w:r>
        <w:rPr>
          <w:spacing w:val="-2"/>
          <w:sz w:val="23"/>
        </w:rPr>
        <w:t>the </w:t>
      </w:r>
      <w:r>
        <w:rPr>
          <w:sz w:val="23"/>
        </w:rPr>
        <w:t>relevant public</w:t>
      </w:r>
      <w:r>
        <w:rPr>
          <w:spacing w:val="-2"/>
          <w:sz w:val="23"/>
        </w:rPr>
        <w:t> </w:t>
      </w:r>
      <w:r>
        <w:rPr>
          <w:sz w:val="23"/>
        </w:rPr>
        <w:t>features of</w:t>
      </w:r>
      <w:r>
        <w:rPr>
          <w:spacing w:val="-7"/>
          <w:sz w:val="23"/>
        </w:rPr>
        <w:t> </w:t>
      </w:r>
      <w:r>
        <w:rPr>
          <w:sz w:val="23"/>
        </w:rPr>
        <w:t>the</w:t>
      </w:r>
      <w:r>
        <w:rPr>
          <w:spacing w:val="-7"/>
          <w:sz w:val="23"/>
        </w:rPr>
        <w:t> </w:t>
      </w:r>
      <w:r>
        <w:rPr>
          <w:sz w:val="23"/>
        </w:rPr>
        <w:t>TikTok platform, that</w:t>
      </w:r>
      <w:r>
        <w:rPr>
          <w:spacing w:val="-3"/>
          <w:sz w:val="23"/>
        </w:rPr>
        <w:t> </w:t>
      </w:r>
      <w:r>
        <w:rPr>
          <w:sz w:val="23"/>
        </w:rPr>
        <w:t>could</w:t>
      </w:r>
      <w:r>
        <w:rPr>
          <w:spacing w:val="-5"/>
          <w:sz w:val="23"/>
        </w:rPr>
        <w:t> </w:t>
      </w:r>
      <w:r>
        <w:rPr>
          <w:sz w:val="23"/>
        </w:rPr>
        <w:t>lead</w:t>
      </w:r>
      <w:r>
        <w:rPr>
          <w:spacing w:val="-6"/>
          <w:sz w:val="23"/>
        </w:rPr>
        <w:t> </w:t>
      </w:r>
      <w:r>
        <w:rPr>
          <w:sz w:val="23"/>
        </w:rPr>
        <w:t>in</w:t>
      </w:r>
      <w:r>
        <w:rPr>
          <w:spacing w:val="-7"/>
          <w:sz w:val="23"/>
        </w:rPr>
        <w:t> </w:t>
      </w:r>
      <w:r>
        <w:rPr>
          <w:sz w:val="23"/>
        </w:rPr>
        <w:t>the</w:t>
      </w:r>
      <w:r>
        <w:rPr>
          <w:spacing w:val="-8"/>
          <w:sz w:val="23"/>
        </w:rPr>
        <w:t> </w:t>
      </w:r>
      <w:r>
        <w:rPr>
          <w:sz w:val="23"/>
        </w:rPr>
        <w:t>first</w:t>
      </w:r>
      <w:r>
        <w:rPr>
          <w:spacing w:val="-5"/>
          <w:sz w:val="23"/>
        </w:rPr>
        <w:t> </w:t>
      </w:r>
      <w:r>
        <w:rPr>
          <w:sz w:val="23"/>
        </w:rPr>
        <w:t>instance to</w:t>
      </w:r>
      <w:r>
        <w:rPr>
          <w:spacing w:val="-7"/>
          <w:sz w:val="23"/>
        </w:rPr>
        <w:t> </w:t>
      </w:r>
      <w:r>
        <w:rPr>
          <w:sz w:val="23"/>
        </w:rPr>
        <w:t>Child </w:t>
      </w:r>
      <w:r>
        <w:rPr>
          <w:spacing w:val="-2"/>
          <w:sz w:val="23"/>
        </w:rPr>
        <w:t>Users</w:t>
      </w:r>
      <w:r>
        <w:rPr>
          <w:spacing w:val="-11"/>
          <w:sz w:val="23"/>
        </w:rPr>
        <w:t> </w:t>
      </w:r>
      <w:r>
        <w:rPr>
          <w:spacing w:val="-2"/>
          <w:sz w:val="23"/>
        </w:rPr>
        <w:t>losing</w:t>
      </w:r>
      <w:r>
        <w:rPr>
          <w:spacing w:val="-11"/>
          <w:sz w:val="23"/>
        </w:rPr>
        <w:t> </w:t>
      </w:r>
      <w:r>
        <w:rPr>
          <w:spacing w:val="-2"/>
          <w:sz w:val="23"/>
        </w:rPr>
        <w:t>autonomy</w:t>
      </w:r>
      <w:r>
        <w:rPr>
          <w:spacing w:val="-11"/>
          <w:sz w:val="23"/>
        </w:rPr>
        <w:t> </w:t>
      </w:r>
      <w:r>
        <w:rPr>
          <w:spacing w:val="-2"/>
          <w:sz w:val="23"/>
        </w:rPr>
        <w:t>and</w:t>
      </w:r>
      <w:r>
        <w:rPr>
          <w:spacing w:val="-11"/>
          <w:sz w:val="23"/>
        </w:rPr>
        <w:t> </w:t>
      </w:r>
      <w:r>
        <w:rPr>
          <w:spacing w:val="-2"/>
          <w:sz w:val="23"/>
        </w:rPr>
        <w:t>control</w:t>
      </w:r>
      <w:r>
        <w:rPr>
          <w:spacing w:val="-11"/>
          <w:sz w:val="23"/>
        </w:rPr>
        <w:t> </w:t>
      </w:r>
      <w:r>
        <w:rPr>
          <w:spacing w:val="-2"/>
          <w:sz w:val="23"/>
        </w:rPr>
        <w:t>over</w:t>
      </w:r>
      <w:r>
        <w:rPr>
          <w:spacing w:val="-11"/>
          <w:sz w:val="23"/>
        </w:rPr>
        <w:t> </w:t>
      </w:r>
      <w:r>
        <w:rPr>
          <w:spacing w:val="-2"/>
          <w:sz w:val="23"/>
        </w:rPr>
        <w:t>their</w:t>
      </w:r>
      <w:r>
        <w:rPr>
          <w:spacing w:val="-11"/>
          <w:sz w:val="23"/>
        </w:rPr>
        <w:t> </w:t>
      </w:r>
      <w:r>
        <w:rPr>
          <w:spacing w:val="-2"/>
          <w:sz w:val="23"/>
        </w:rPr>
        <w:t>data</w:t>
      </w:r>
      <w:r>
        <w:rPr>
          <w:spacing w:val="-11"/>
          <w:sz w:val="23"/>
        </w:rPr>
        <w:t> </w:t>
      </w:r>
      <w:r>
        <w:rPr>
          <w:spacing w:val="-2"/>
          <w:sz w:val="23"/>
        </w:rPr>
        <w:t>and,</w:t>
      </w:r>
      <w:r>
        <w:rPr>
          <w:spacing w:val="-11"/>
          <w:sz w:val="23"/>
        </w:rPr>
        <w:t> </w:t>
      </w:r>
      <w:r>
        <w:rPr>
          <w:spacing w:val="-2"/>
          <w:sz w:val="23"/>
        </w:rPr>
        <w:t>in</w:t>
      </w:r>
      <w:r>
        <w:rPr>
          <w:spacing w:val="-11"/>
          <w:sz w:val="23"/>
        </w:rPr>
        <w:t> </w:t>
      </w:r>
      <w:r>
        <w:rPr>
          <w:spacing w:val="-2"/>
          <w:sz w:val="23"/>
        </w:rPr>
        <w:t>turn,</w:t>
      </w:r>
      <w:r>
        <w:rPr>
          <w:spacing w:val="-11"/>
          <w:sz w:val="23"/>
        </w:rPr>
        <w:t> </w:t>
      </w:r>
      <w:r>
        <w:rPr>
          <w:spacing w:val="-2"/>
          <w:sz w:val="23"/>
        </w:rPr>
        <w:t>they</w:t>
      </w:r>
      <w:r>
        <w:rPr>
          <w:spacing w:val="-11"/>
          <w:sz w:val="23"/>
        </w:rPr>
        <w:t> </w:t>
      </w:r>
      <w:r>
        <w:rPr>
          <w:spacing w:val="-2"/>
          <w:sz w:val="23"/>
        </w:rPr>
        <w:t>could</w:t>
      </w:r>
      <w:r>
        <w:rPr>
          <w:spacing w:val="-11"/>
          <w:sz w:val="23"/>
        </w:rPr>
        <w:t> </w:t>
      </w:r>
      <w:r>
        <w:rPr>
          <w:spacing w:val="-2"/>
          <w:sz w:val="23"/>
        </w:rPr>
        <w:t>become</w:t>
      </w:r>
      <w:r>
        <w:rPr>
          <w:spacing w:val="-11"/>
          <w:sz w:val="23"/>
        </w:rPr>
        <w:t> </w:t>
      </w:r>
      <w:r>
        <w:rPr>
          <w:spacing w:val="-2"/>
          <w:sz w:val="23"/>
        </w:rPr>
        <w:t>targets</w:t>
      </w:r>
      <w:r>
        <w:rPr>
          <w:spacing w:val="-11"/>
          <w:sz w:val="23"/>
        </w:rPr>
        <w:t> </w:t>
      </w:r>
      <w:r>
        <w:rPr>
          <w:spacing w:val="-2"/>
          <w:sz w:val="23"/>
        </w:rPr>
        <w:t>for </w:t>
      </w:r>
      <w:r>
        <w:rPr>
          <w:spacing w:val="-4"/>
          <w:sz w:val="23"/>
        </w:rPr>
        <w:t>bad</w:t>
      </w:r>
      <w:r>
        <w:rPr>
          <w:spacing w:val="-9"/>
          <w:sz w:val="23"/>
        </w:rPr>
        <w:t> </w:t>
      </w:r>
      <w:r>
        <w:rPr>
          <w:spacing w:val="-4"/>
          <w:sz w:val="23"/>
        </w:rPr>
        <w:t>actors,</w:t>
      </w:r>
      <w:r>
        <w:rPr>
          <w:spacing w:val="-9"/>
          <w:sz w:val="23"/>
        </w:rPr>
        <w:t> </w:t>
      </w:r>
      <w:r>
        <w:rPr>
          <w:spacing w:val="-4"/>
          <w:sz w:val="23"/>
        </w:rPr>
        <w:t>given</w:t>
      </w:r>
      <w:r>
        <w:rPr>
          <w:spacing w:val="-9"/>
          <w:sz w:val="23"/>
        </w:rPr>
        <w:t> </w:t>
      </w:r>
      <w:r>
        <w:rPr>
          <w:spacing w:val="-4"/>
          <w:sz w:val="23"/>
        </w:rPr>
        <w:t>the</w:t>
      </w:r>
      <w:r>
        <w:rPr>
          <w:spacing w:val="-9"/>
          <w:sz w:val="23"/>
        </w:rPr>
        <w:t> </w:t>
      </w:r>
      <w:r>
        <w:rPr>
          <w:spacing w:val="-4"/>
          <w:sz w:val="23"/>
        </w:rPr>
        <w:t>public nature</w:t>
      </w:r>
      <w:r>
        <w:rPr>
          <w:sz w:val="23"/>
        </w:rPr>
        <w:t> </w:t>
      </w:r>
      <w:r>
        <w:rPr>
          <w:spacing w:val="-4"/>
          <w:sz w:val="23"/>
        </w:rPr>
        <w:t>of</w:t>
      </w:r>
      <w:r>
        <w:rPr>
          <w:spacing w:val="-5"/>
          <w:sz w:val="23"/>
        </w:rPr>
        <w:t> </w:t>
      </w:r>
      <w:r>
        <w:rPr>
          <w:spacing w:val="-4"/>
          <w:sz w:val="23"/>
        </w:rPr>
        <w:t>their use of</w:t>
      </w:r>
      <w:r>
        <w:rPr>
          <w:spacing w:val="-5"/>
          <w:sz w:val="23"/>
        </w:rPr>
        <w:t> </w:t>
      </w:r>
      <w:r>
        <w:rPr>
          <w:spacing w:val="-4"/>
          <w:sz w:val="23"/>
        </w:rPr>
        <w:t>the</w:t>
      </w:r>
      <w:r>
        <w:rPr>
          <w:spacing w:val="-9"/>
          <w:sz w:val="23"/>
        </w:rPr>
        <w:t> </w:t>
      </w:r>
      <w:r>
        <w:rPr>
          <w:spacing w:val="-4"/>
          <w:sz w:val="23"/>
        </w:rPr>
        <w:t>TikTok</w:t>
      </w:r>
      <w:r>
        <w:rPr>
          <w:sz w:val="23"/>
        </w:rPr>
        <w:t> </w:t>
      </w:r>
      <w:r>
        <w:rPr>
          <w:spacing w:val="-4"/>
          <w:sz w:val="23"/>
        </w:rPr>
        <w:t>platform.</w:t>
      </w:r>
      <w:r>
        <w:rPr>
          <w:sz w:val="23"/>
        </w:rPr>
        <w:t> </w:t>
      </w:r>
      <w:r>
        <w:rPr>
          <w:spacing w:val="-4"/>
          <w:sz w:val="23"/>
        </w:rPr>
        <w:t>This could</w:t>
      </w:r>
      <w:r>
        <w:rPr>
          <w:spacing w:val="-6"/>
          <w:sz w:val="23"/>
        </w:rPr>
        <w:t> </w:t>
      </w:r>
      <w:r>
        <w:rPr>
          <w:spacing w:val="-4"/>
          <w:sz w:val="23"/>
        </w:rPr>
        <w:t>also</w:t>
      </w:r>
      <w:r>
        <w:rPr>
          <w:spacing w:val="-9"/>
          <w:sz w:val="23"/>
        </w:rPr>
        <w:t> </w:t>
      </w:r>
      <w:r>
        <w:rPr>
          <w:spacing w:val="-4"/>
          <w:sz w:val="23"/>
        </w:rPr>
        <w:t>lead to</w:t>
      </w:r>
      <w:r>
        <w:rPr>
          <w:spacing w:val="-6"/>
          <w:sz w:val="23"/>
        </w:rPr>
        <w:t> </w:t>
      </w:r>
      <w:r>
        <w:rPr>
          <w:spacing w:val="-4"/>
          <w:sz w:val="23"/>
        </w:rPr>
        <w:t>a </w:t>
      </w:r>
      <w:r>
        <w:rPr>
          <w:sz w:val="23"/>
        </w:rPr>
        <w:t>wide</w:t>
      </w:r>
      <w:r>
        <w:rPr>
          <w:spacing w:val="-13"/>
          <w:sz w:val="23"/>
        </w:rPr>
        <w:t> </w:t>
      </w:r>
      <w:r>
        <w:rPr>
          <w:sz w:val="23"/>
        </w:rPr>
        <w:t>range</w:t>
      </w:r>
      <w:r>
        <w:rPr>
          <w:spacing w:val="-13"/>
          <w:sz w:val="23"/>
        </w:rPr>
        <w:t> </w:t>
      </w:r>
      <w:r>
        <w:rPr>
          <w:sz w:val="23"/>
        </w:rPr>
        <w:t>of</w:t>
      </w:r>
      <w:r>
        <w:rPr>
          <w:spacing w:val="-13"/>
          <w:sz w:val="23"/>
        </w:rPr>
        <w:t> </w:t>
      </w:r>
      <w:r>
        <w:rPr>
          <w:sz w:val="23"/>
        </w:rPr>
        <w:t>potentially</w:t>
      </w:r>
      <w:r>
        <w:rPr>
          <w:spacing w:val="-13"/>
          <w:sz w:val="23"/>
        </w:rPr>
        <w:t> </w:t>
      </w:r>
      <w:r>
        <w:rPr>
          <w:sz w:val="23"/>
        </w:rPr>
        <w:t>deleterious</w:t>
      </w:r>
      <w:r>
        <w:rPr>
          <w:spacing w:val="-13"/>
          <w:sz w:val="23"/>
        </w:rPr>
        <w:t> </w:t>
      </w:r>
      <w:r>
        <w:rPr>
          <w:sz w:val="23"/>
        </w:rPr>
        <w:t>activities,</w:t>
      </w:r>
      <w:r>
        <w:rPr>
          <w:spacing w:val="-13"/>
          <w:sz w:val="23"/>
        </w:rPr>
        <w:t> </w:t>
      </w:r>
      <w:r>
        <w:rPr>
          <w:sz w:val="23"/>
        </w:rPr>
        <w:t>including</w:t>
      </w:r>
      <w:r>
        <w:rPr>
          <w:spacing w:val="-13"/>
          <w:sz w:val="23"/>
        </w:rPr>
        <w:t> </w:t>
      </w:r>
      <w:r>
        <w:rPr>
          <w:sz w:val="23"/>
        </w:rPr>
        <w:t>online</w:t>
      </w:r>
      <w:r>
        <w:rPr>
          <w:spacing w:val="-13"/>
          <w:sz w:val="23"/>
        </w:rPr>
        <w:t> </w:t>
      </w:r>
      <w:r>
        <w:rPr>
          <w:sz w:val="23"/>
        </w:rPr>
        <w:t>exploitation</w:t>
      </w:r>
      <w:r>
        <w:rPr>
          <w:spacing w:val="-13"/>
          <w:sz w:val="23"/>
        </w:rPr>
        <w:t> </w:t>
      </w:r>
      <w:r>
        <w:rPr>
          <w:sz w:val="23"/>
        </w:rPr>
        <w:t>or</w:t>
      </w:r>
      <w:r>
        <w:rPr>
          <w:spacing w:val="-13"/>
          <w:sz w:val="23"/>
        </w:rPr>
        <w:t> </w:t>
      </w:r>
      <w:r>
        <w:rPr>
          <w:sz w:val="23"/>
        </w:rPr>
        <w:t>grooming,</w:t>
      </w:r>
      <w:r>
        <w:rPr>
          <w:spacing w:val="-13"/>
          <w:sz w:val="23"/>
        </w:rPr>
        <w:t> </w:t>
      </w:r>
      <w:r>
        <w:rPr>
          <w:sz w:val="23"/>
        </w:rPr>
        <w:t>or </w:t>
      </w:r>
      <w:r>
        <w:rPr>
          <w:spacing w:val="-4"/>
          <w:sz w:val="23"/>
        </w:rPr>
        <w:t>further</w:t>
      </w:r>
      <w:r>
        <w:rPr>
          <w:spacing w:val="-9"/>
          <w:sz w:val="23"/>
        </w:rPr>
        <w:t> </w:t>
      </w:r>
      <w:r>
        <w:rPr>
          <w:spacing w:val="-4"/>
          <w:sz w:val="23"/>
        </w:rPr>
        <w:t>physical,</w:t>
      </w:r>
      <w:r>
        <w:rPr>
          <w:spacing w:val="-9"/>
          <w:sz w:val="23"/>
        </w:rPr>
        <w:t> </w:t>
      </w:r>
      <w:r>
        <w:rPr>
          <w:spacing w:val="-4"/>
          <w:sz w:val="23"/>
        </w:rPr>
        <w:t>material</w:t>
      </w:r>
      <w:r>
        <w:rPr>
          <w:spacing w:val="-9"/>
          <w:sz w:val="23"/>
        </w:rPr>
        <w:t> </w:t>
      </w:r>
      <w:r>
        <w:rPr>
          <w:spacing w:val="-4"/>
          <w:sz w:val="23"/>
        </w:rPr>
        <w:t>or</w:t>
      </w:r>
      <w:r>
        <w:rPr>
          <w:spacing w:val="-9"/>
          <w:sz w:val="23"/>
        </w:rPr>
        <w:t> </w:t>
      </w:r>
      <w:r>
        <w:rPr>
          <w:spacing w:val="-4"/>
          <w:sz w:val="23"/>
        </w:rPr>
        <w:t>non-material</w:t>
      </w:r>
      <w:r>
        <w:rPr>
          <w:spacing w:val="-9"/>
          <w:sz w:val="23"/>
        </w:rPr>
        <w:t> </w:t>
      </w:r>
      <w:r>
        <w:rPr>
          <w:spacing w:val="-4"/>
          <w:sz w:val="23"/>
        </w:rPr>
        <w:t>damage</w:t>
      </w:r>
      <w:r>
        <w:rPr>
          <w:spacing w:val="-9"/>
          <w:sz w:val="23"/>
        </w:rPr>
        <w:t> </w:t>
      </w:r>
      <w:r>
        <w:rPr>
          <w:spacing w:val="-4"/>
          <w:sz w:val="23"/>
        </w:rPr>
        <w:t>where</w:t>
      </w:r>
      <w:r>
        <w:rPr>
          <w:spacing w:val="-9"/>
          <w:sz w:val="23"/>
        </w:rPr>
        <w:t> </w:t>
      </w:r>
      <w:r>
        <w:rPr>
          <w:spacing w:val="-4"/>
          <w:sz w:val="23"/>
        </w:rPr>
        <w:t>a</w:t>
      </w:r>
      <w:r>
        <w:rPr>
          <w:spacing w:val="-9"/>
          <w:sz w:val="23"/>
        </w:rPr>
        <w:t> </w:t>
      </w:r>
      <w:r>
        <w:rPr>
          <w:spacing w:val="-4"/>
          <w:sz w:val="23"/>
        </w:rPr>
        <w:t>Child</w:t>
      </w:r>
      <w:r>
        <w:rPr>
          <w:spacing w:val="-9"/>
          <w:sz w:val="23"/>
        </w:rPr>
        <w:t> </w:t>
      </w:r>
      <w:r>
        <w:rPr>
          <w:spacing w:val="-4"/>
          <w:sz w:val="23"/>
        </w:rPr>
        <w:t>User</w:t>
      </w:r>
      <w:r>
        <w:rPr>
          <w:spacing w:val="-9"/>
          <w:sz w:val="23"/>
        </w:rPr>
        <w:t> </w:t>
      </w:r>
      <w:r>
        <w:rPr>
          <w:spacing w:val="-4"/>
          <w:sz w:val="23"/>
        </w:rPr>
        <w:t>inherently</w:t>
      </w:r>
      <w:r>
        <w:rPr>
          <w:spacing w:val="-9"/>
          <w:sz w:val="23"/>
        </w:rPr>
        <w:t> </w:t>
      </w:r>
      <w:r>
        <w:rPr>
          <w:spacing w:val="-4"/>
          <w:sz w:val="23"/>
        </w:rPr>
        <w:t>or</w:t>
      </w:r>
      <w:r>
        <w:rPr>
          <w:spacing w:val="-9"/>
          <w:sz w:val="23"/>
        </w:rPr>
        <w:t> </w:t>
      </w:r>
      <w:r>
        <w:rPr>
          <w:spacing w:val="-4"/>
          <w:sz w:val="23"/>
        </w:rPr>
        <w:t>advertently </w:t>
      </w:r>
      <w:r>
        <w:rPr>
          <w:spacing w:val="-6"/>
          <w:sz w:val="23"/>
        </w:rPr>
        <w:t>reveals</w:t>
      </w:r>
      <w:r>
        <w:rPr>
          <w:spacing w:val="-7"/>
          <w:sz w:val="23"/>
        </w:rPr>
        <w:t> </w:t>
      </w:r>
      <w:r>
        <w:rPr>
          <w:spacing w:val="-6"/>
          <w:sz w:val="23"/>
        </w:rPr>
        <w:t>identifying</w:t>
      </w:r>
      <w:r>
        <w:rPr>
          <w:spacing w:val="-5"/>
          <w:sz w:val="23"/>
        </w:rPr>
        <w:t> </w:t>
      </w:r>
      <w:r>
        <w:rPr>
          <w:spacing w:val="-6"/>
          <w:sz w:val="23"/>
        </w:rPr>
        <w:t>personal data. There is</w:t>
      </w:r>
      <w:r>
        <w:rPr>
          <w:spacing w:val="-7"/>
          <w:sz w:val="23"/>
        </w:rPr>
        <w:t> </w:t>
      </w:r>
      <w:r>
        <w:rPr>
          <w:spacing w:val="-6"/>
          <w:sz w:val="23"/>
        </w:rPr>
        <w:t>the</w:t>
      </w:r>
      <w:r>
        <w:rPr>
          <w:spacing w:val="-7"/>
          <w:sz w:val="23"/>
        </w:rPr>
        <w:t> </w:t>
      </w:r>
      <w:r>
        <w:rPr>
          <w:spacing w:val="-6"/>
          <w:sz w:val="23"/>
        </w:rPr>
        <w:t>identified</w:t>
      </w:r>
      <w:r>
        <w:rPr>
          <w:spacing w:val="-7"/>
          <w:sz w:val="23"/>
        </w:rPr>
        <w:t> </w:t>
      </w:r>
      <w:r>
        <w:rPr>
          <w:spacing w:val="-6"/>
          <w:sz w:val="23"/>
        </w:rPr>
        <w:t>risk of</w:t>
      </w:r>
      <w:r>
        <w:rPr>
          <w:spacing w:val="-7"/>
          <w:sz w:val="23"/>
        </w:rPr>
        <w:t> </w:t>
      </w:r>
      <w:r>
        <w:rPr>
          <w:spacing w:val="-6"/>
          <w:sz w:val="23"/>
        </w:rPr>
        <w:t>social anxiety,</w:t>
      </w:r>
      <w:r>
        <w:rPr>
          <w:sz w:val="23"/>
        </w:rPr>
        <w:t> </w:t>
      </w:r>
      <w:r>
        <w:rPr>
          <w:spacing w:val="-6"/>
          <w:sz w:val="23"/>
        </w:rPr>
        <w:t>self-esteem</w:t>
      </w:r>
      <w:r>
        <w:rPr>
          <w:spacing w:val="21"/>
          <w:sz w:val="23"/>
        </w:rPr>
        <w:t> </w:t>
      </w:r>
      <w:r>
        <w:rPr>
          <w:spacing w:val="-6"/>
          <w:sz w:val="23"/>
        </w:rPr>
        <w:t>issues, </w:t>
      </w:r>
      <w:r>
        <w:rPr>
          <w:sz w:val="23"/>
        </w:rPr>
        <w:t>bullying</w:t>
      </w:r>
      <w:r>
        <w:rPr>
          <w:spacing w:val="-9"/>
          <w:sz w:val="23"/>
        </w:rPr>
        <w:t> </w:t>
      </w:r>
      <w:r>
        <w:rPr>
          <w:sz w:val="23"/>
        </w:rPr>
        <w:t>or</w:t>
      </w:r>
      <w:r>
        <w:rPr>
          <w:spacing w:val="-13"/>
          <w:sz w:val="23"/>
        </w:rPr>
        <w:t> </w:t>
      </w:r>
      <w:r>
        <w:rPr>
          <w:sz w:val="23"/>
        </w:rPr>
        <w:t>peer</w:t>
      </w:r>
      <w:r>
        <w:rPr>
          <w:spacing w:val="-13"/>
          <w:sz w:val="23"/>
        </w:rPr>
        <w:t> </w:t>
      </w:r>
      <w:r>
        <w:rPr>
          <w:sz w:val="23"/>
        </w:rPr>
        <w:t>pressure</w:t>
      </w:r>
      <w:r>
        <w:rPr>
          <w:spacing w:val="-10"/>
          <w:sz w:val="23"/>
        </w:rPr>
        <w:t> </w:t>
      </w:r>
      <w:r>
        <w:rPr>
          <w:sz w:val="23"/>
        </w:rPr>
        <w:t>in</w:t>
      </w:r>
      <w:r>
        <w:rPr>
          <w:spacing w:val="-15"/>
          <w:sz w:val="23"/>
        </w:rPr>
        <w:t> </w:t>
      </w:r>
      <w:r>
        <w:rPr>
          <w:sz w:val="23"/>
        </w:rPr>
        <w:t>relation</w:t>
      </w:r>
      <w:r>
        <w:rPr>
          <w:spacing w:val="-8"/>
          <w:sz w:val="23"/>
        </w:rPr>
        <w:t> </w:t>
      </w:r>
      <w:r>
        <w:rPr>
          <w:sz w:val="23"/>
        </w:rPr>
        <w:t>to</w:t>
      </w:r>
      <w:r>
        <w:rPr>
          <w:spacing w:val="-13"/>
          <w:sz w:val="23"/>
        </w:rPr>
        <w:t> </w:t>
      </w:r>
      <w:r>
        <w:rPr>
          <w:sz w:val="23"/>
        </w:rPr>
        <w:t>Child</w:t>
      </w:r>
      <w:r>
        <w:rPr>
          <w:spacing w:val="-5"/>
          <w:sz w:val="23"/>
        </w:rPr>
        <w:t> </w:t>
      </w:r>
      <w:r>
        <w:rPr>
          <w:sz w:val="23"/>
        </w:rPr>
        <w:t>Users.</w:t>
      </w:r>
    </w:p>
    <w:p>
      <w:pPr>
        <w:pStyle w:val="ListParagraph"/>
        <w:numPr>
          <w:ilvl w:val="0"/>
          <w:numId w:val="9"/>
        </w:numPr>
        <w:tabs>
          <w:tab w:pos="728" w:val="left" w:leader="none"/>
          <w:tab w:pos="732" w:val="left" w:leader="none"/>
        </w:tabs>
        <w:spacing w:line="230" w:lineRule="auto" w:before="264" w:after="0"/>
        <w:ind w:left="728" w:right="576" w:hanging="559"/>
        <w:jc w:val="both"/>
        <w:rPr>
          <w:sz w:val="23"/>
        </w:rPr>
      </w:pPr>
      <w:r>
        <w:rPr>
          <w:spacing w:val="-4"/>
          <w:sz w:val="23"/>
        </w:rPr>
        <w:t>Insofar</w:t>
      </w:r>
      <w:r>
        <w:rPr>
          <w:spacing w:val="-9"/>
          <w:sz w:val="23"/>
        </w:rPr>
        <w:t> </w:t>
      </w:r>
      <w:r>
        <w:rPr>
          <w:spacing w:val="-4"/>
          <w:sz w:val="23"/>
        </w:rPr>
        <w:t>as</w:t>
      </w:r>
      <w:r>
        <w:rPr>
          <w:spacing w:val="-9"/>
          <w:sz w:val="23"/>
        </w:rPr>
        <w:t> </w:t>
      </w:r>
      <w:r>
        <w:rPr>
          <w:spacing w:val="-4"/>
          <w:sz w:val="23"/>
        </w:rPr>
        <w:t>this</w:t>
      </w:r>
      <w:r>
        <w:rPr>
          <w:spacing w:val="-9"/>
          <w:sz w:val="23"/>
        </w:rPr>
        <w:t> </w:t>
      </w:r>
      <w:r>
        <w:rPr>
          <w:spacing w:val="-4"/>
          <w:sz w:val="23"/>
        </w:rPr>
        <w:t>Inquiry</w:t>
      </w:r>
      <w:r>
        <w:rPr>
          <w:sz w:val="23"/>
        </w:rPr>
        <w:t> </w:t>
      </w:r>
      <w:r>
        <w:rPr>
          <w:spacing w:val="-4"/>
          <w:sz w:val="23"/>
        </w:rPr>
        <w:t>relates to</w:t>
      </w:r>
      <w:r>
        <w:rPr>
          <w:spacing w:val="-9"/>
          <w:sz w:val="23"/>
        </w:rPr>
        <w:t> </w:t>
      </w:r>
      <w:r>
        <w:rPr>
          <w:spacing w:val="-4"/>
          <w:sz w:val="23"/>
        </w:rPr>
        <w:t>age verification</w:t>
      </w:r>
      <w:r>
        <w:rPr>
          <w:sz w:val="23"/>
        </w:rPr>
        <w:t> </w:t>
      </w:r>
      <w:r>
        <w:rPr>
          <w:spacing w:val="-4"/>
          <w:sz w:val="23"/>
        </w:rPr>
        <w:t>platform</w:t>
      </w:r>
      <w:r>
        <w:rPr>
          <w:sz w:val="23"/>
        </w:rPr>
        <w:t> </w:t>
      </w:r>
      <w:r>
        <w:rPr>
          <w:spacing w:val="-4"/>
          <w:sz w:val="23"/>
        </w:rPr>
        <w:t>settings, where a</w:t>
      </w:r>
      <w:r>
        <w:rPr>
          <w:spacing w:val="-9"/>
          <w:sz w:val="23"/>
        </w:rPr>
        <w:t> </w:t>
      </w:r>
      <w:r>
        <w:rPr>
          <w:spacing w:val="-4"/>
          <w:sz w:val="23"/>
        </w:rPr>
        <w:t>child</w:t>
      </w:r>
      <w:r>
        <w:rPr>
          <w:spacing w:val="-8"/>
          <w:sz w:val="23"/>
        </w:rPr>
        <w:t> </w:t>
      </w:r>
      <w:r>
        <w:rPr>
          <w:spacing w:val="-4"/>
          <w:sz w:val="23"/>
        </w:rPr>
        <w:t>under the</w:t>
      </w:r>
      <w:r>
        <w:rPr>
          <w:spacing w:val="-7"/>
          <w:sz w:val="23"/>
        </w:rPr>
        <w:t> </w:t>
      </w:r>
      <w:r>
        <w:rPr>
          <w:spacing w:val="-4"/>
          <w:sz w:val="23"/>
        </w:rPr>
        <w:t>age </w:t>
      </w:r>
      <w:r>
        <w:rPr>
          <w:sz w:val="23"/>
        </w:rPr>
        <w:t>of</w:t>
      </w:r>
      <w:r>
        <w:rPr>
          <w:spacing w:val="-2"/>
          <w:sz w:val="23"/>
        </w:rPr>
        <w:t> </w:t>
      </w:r>
      <w:r>
        <w:rPr>
          <w:sz w:val="23"/>
        </w:rPr>
        <w:t>13</w:t>
      </w:r>
      <w:r>
        <w:rPr>
          <w:spacing w:val="-9"/>
          <w:sz w:val="23"/>
        </w:rPr>
        <w:t> </w:t>
      </w:r>
      <w:r>
        <w:rPr>
          <w:sz w:val="23"/>
        </w:rPr>
        <w:t>were</w:t>
      </w:r>
      <w:r>
        <w:rPr>
          <w:spacing w:val="-10"/>
          <w:sz w:val="23"/>
        </w:rPr>
        <w:t> </w:t>
      </w:r>
      <w:r>
        <w:rPr>
          <w:sz w:val="23"/>
        </w:rPr>
        <w:t>to</w:t>
      </w:r>
      <w:r>
        <w:rPr>
          <w:spacing w:val="-8"/>
          <w:sz w:val="23"/>
        </w:rPr>
        <w:t> </w:t>
      </w:r>
      <w:r>
        <w:rPr>
          <w:sz w:val="23"/>
        </w:rPr>
        <w:t>gain</w:t>
      </w:r>
      <w:r>
        <w:rPr>
          <w:spacing w:val="-13"/>
          <w:sz w:val="23"/>
        </w:rPr>
        <w:t> </w:t>
      </w:r>
      <w:r>
        <w:rPr>
          <w:sz w:val="23"/>
        </w:rPr>
        <w:t>access</w:t>
      </w:r>
      <w:r>
        <w:rPr>
          <w:spacing w:val="-7"/>
          <w:sz w:val="23"/>
        </w:rPr>
        <w:t> </w:t>
      </w:r>
      <w:r>
        <w:rPr>
          <w:sz w:val="23"/>
        </w:rPr>
        <w:t>to</w:t>
      </w:r>
      <w:r>
        <w:rPr>
          <w:spacing w:val="-13"/>
          <w:sz w:val="23"/>
        </w:rPr>
        <w:t> </w:t>
      </w:r>
      <w:r>
        <w:rPr>
          <w:sz w:val="23"/>
        </w:rPr>
        <w:t>the</w:t>
      </w:r>
      <w:r>
        <w:rPr>
          <w:spacing w:val="-10"/>
          <w:sz w:val="23"/>
        </w:rPr>
        <w:t> </w:t>
      </w:r>
      <w:r>
        <w:rPr>
          <w:sz w:val="23"/>
        </w:rPr>
        <w:t>TikTok</w:t>
      </w:r>
      <w:r>
        <w:rPr>
          <w:spacing w:val="-4"/>
          <w:sz w:val="23"/>
        </w:rPr>
        <w:t> </w:t>
      </w:r>
      <w:r>
        <w:rPr>
          <w:sz w:val="23"/>
        </w:rPr>
        <w:t>platform,</w:t>
      </w:r>
      <w:r>
        <w:rPr>
          <w:spacing w:val="-2"/>
          <w:sz w:val="23"/>
        </w:rPr>
        <w:t> </w:t>
      </w:r>
      <w:r>
        <w:rPr>
          <w:sz w:val="23"/>
        </w:rPr>
        <w:t>further</w:t>
      </w:r>
      <w:r>
        <w:rPr>
          <w:spacing w:val="-3"/>
          <w:sz w:val="23"/>
        </w:rPr>
        <w:t> </w:t>
      </w:r>
      <w:r>
        <w:rPr>
          <w:sz w:val="23"/>
        </w:rPr>
        <w:t>to</w:t>
      </w:r>
      <w:r>
        <w:rPr>
          <w:spacing w:val="-13"/>
          <w:sz w:val="23"/>
        </w:rPr>
        <w:t> </w:t>
      </w:r>
      <w:r>
        <w:rPr>
          <w:sz w:val="23"/>
        </w:rPr>
        <w:t>the</w:t>
      </w:r>
      <w:r>
        <w:rPr>
          <w:spacing w:val="-8"/>
          <w:sz w:val="23"/>
        </w:rPr>
        <w:t> </w:t>
      </w:r>
      <w:r>
        <w:rPr>
          <w:sz w:val="23"/>
        </w:rPr>
        <w:t>risks</w:t>
      </w:r>
      <w:r>
        <w:rPr>
          <w:spacing w:val="-4"/>
          <w:sz w:val="23"/>
        </w:rPr>
        <w:t> </w:t>
      </w:r>
      <w:r>
        <w:rPr>
          <w:sz w:val="23"/>
        </w:rPr>
        <w:t>identified</w:t>
      </w:r>
      <w:r>
        <w:rPr>
          <w:spacing w:val="-4"/>
          <w:sz w:val="23"/>
        </w:rPr>
        <w:t> </w:t>
      </w:r>
      <w:r>
        <w:rPr>
          <w:sz w:val="23"/>
        </w:rPr>
        <w:t>in</w:t>
      </w:r>
      <w:r>
        <w:rPr>
          <w:spacing w:val="-13"/>
          <w:sz w:val="23"/>
        </w:rPr>
        <w:t> </w:t>
      </w:r>
      <w:r>
        <w:rPr>
          <w:sz w:val="23"/>
        </w:rPr>
        <w:t>relation</w:t>
      </w:r>
      <w:r>
        <w:rPr>
          <w:spacing w:val="-9"/>
          <w:sz w:val="23"/>
        </w:rPr>
        <w:t> </w:t>
      </w:r>
      <w:r>
        <w:rPr>
          <w:sz w:val="23"/>
        </w:rPr>
        <w:t>to public-by-default</w:t>
      </w:r>
      <w:r>
        <w:rPr>
          <w:spacing w:val="-13"/>
          <w:sz w:val="23"/>
        </w:rPr>
        <w:t> </w:t>
      </w:r>
      <w:r>
        <w:rPr>
          <w:sz w:val="23"/>
        </w:rPr>
        <w:t>processing</w:t>
      </w:r>
      <w:r>
        <w:rPr>
          <w:spacing w:val="-12"/>
          <w:sz w:val="23"/>
        </w:rPr>
        <w:t> </w:t>
      </w:r>
      <w:r>
        <w:rPr>
          <w:sz w:val="23"/>
        </w:rPr>
        <w:t>which</w:t>
      </w:r>
      <w:r>
        <w:rPr>
          <w:spacing w:val="-6"/>
          <w:sz w:val="23"/>
        </w:rPr>
        <w:t> </w:t>
      </w:r>
      <w:r>
        <w:rPr>
          <w:sz w:val="23"/>
        </w:rPr>
        <w:t>apply</w:t>
      </w:r>
      <w:r>
        <w:rPr>
          <w:spacing w:val="-6"/>
          <w:sz w:val="23"/>
        </w:rPr>
        <w:t> </w:t>
      </w:r>
      <w:r>
        <w:rPr>
          <w:sz w:val="23"/>
        </w:rPr>
        <w:t>equally,</w:t>
      </w:r>
      <w:r>
        <w:rPr>
          <w:spacing w:val="-7"/>
          <w:sz w:val="23"/>
        </w:rPr>
        <w:t> </w:t>
      </w:r>
      <w:r>
        <w:rPr>
          <w:sz w:val="23"/>
        </w:rPr>
        <w:t>if</w:t>
      </w:r>
      <w:r>
        <w:rPr>
          <w:spacing w:val="-13"/>
          <w:sz w:val="23"/>
        </w:rPr>
        <w:t> </w:t>
      </w:r>
      <w:r>
        <w:rPr>
          <w:sz w:val="23"/>
        </w:rPr>
        <w:t>not</w:t>
      </w:r>
      <w:r>
        <w:rPr>
          <w:spacing w:val="-13"/>
          <w:sz w:val="23"/>
        </w:rPr>
        <w:t> </w:t>
      </w:r>
      <w:r>
        <w:rPr>
          <w:sz w:val="23"/>
        </w:rPr>
        <w:t>more</w:t>
      </w:r>
      <w:r>
        <w:rPr>
          <w:spacing w:val="-10"/>
          <w:sz w:val="23"/>
        </w:rPr>
        <w:t> </w:t>
      </w:r>
      <w:r>
        <w:rPr>
          <w:sz w:val="23"/>
        </w:rPr>
        <w:t>severely</w:t>
      </w:r>
      <w:r>
        <w:rPr>
          <w:spacing w:val="-6"/>
          <w:sz w:val="23"/>
        </w:rPr>
        <w:t> </w:t>
      </w:r>
      <w:r>
        <w:rPr>
          <w:sz w:val="23"/>
        </w:rPr>
        <w:t>to</w:t>
      </w:r>
      <w:r>
        <w:rPr>
          <w:spacing w:val="-8"/>
          <w:sz w:val="23"/>
        </w:rPr>
        <w:t> </w:t>
      </w:r>
      <w:r>
        <w:rPr>
          <w:sz w:val="23"/>
        </w:rPr>
        <w:t>children</w:t>
      </w:r>
      <w:r>
        <w:rPr>
          <w:spacing w:val="-5"/>
          <w:sz w:val="23"/>
        </w:rPr>
        <w:t> </w:t>
      </w:r>
      <w:r>
        <w:rPr>
          <w:sz w:val="23"/>
        </w:rPr>
        <w:t>under</w:t>
      </w:r>
      <w:r>
        <w:rPr>
          <w:spacing w:val="-12"/>
          <w:sz w:val="23"/>
        </w:rPr>
        <w:t> </w:t>
      </w:r>
      <w:r>
        <w:rPr>
          <w:sz w:val="23"/>
        </w:rPr>
        <w:t>13, </w:t>
      </w:r>
      <w:r>
        <w:rPr>
          <w:spacing w:val="-2"/>
          <w:sz w:val="23"/>
        </w:rPr>
        <w:t>such</w:t>
      </w:r>
      <w:r>
        <w:rPr>
          <w:spacing w:val="-10"/>
          <w:sz w:val="23"/>
        </w:rPr>
        <w:t> </w:t>
      </w:r>
      <w:r>
        <w:rPr>
          <w:spacing w:val="-2"/>
          <w:sz w:val="23"/>
        </w:rPr>
        <w:t>as</w:t>
      </w:r>
      <w:r>
        <w:rPr>
          <w:spacing w:val="-11"/>
          <w:sz w:val="23"/>
        </w:rPr>
        <w:t> </w:t>
      </w:r>
      <w:r>
        <w:rPr>
          <w:spacing w:val="-2"/>
          <w:sz w:val="23"/>
        </w:rPr>
        <w:t>a</w:t>
      </w:r>
      <w:r>
        <w:rPr>
          <w:spacing w:val="-11"/>
          <w:sz w:val="23"/>
        </w:rPr>
        <w:t> </w:t>
      </w:r>
      <w:r>
        <w:rPr>
          <w:spacing w:val="-2"/>
          <w:sz w:val="23"/>
        </w:rPr>
        <w:t>child</w:t>
      </w:r>
      <w:r>
        <w:rPr>
          <w:spacing w:val="-11"/>
          <w:sz w:val="23"/>
        </w:rPr>
        <w:t> </w:t>
      </w:r>
      <w:r>
        <w:rPr>
          <w:spacing w:val="-2"/>
          <w:sz w:val="23"/>
        </w:rPr>
        <w:t>under</w:t>
      </w:r>
      <w:r>
        <w:rPr>
          <w:spacing w:val="-3"/>
          <w:sz w:val="23"/>
        </w:rPr>
        <w:t> </w:t>
      </w:r>
      <w:r>
        <w:rPr>
          <w:spacing w:val="-2"/>
          <w:sz w:val="23"/>
        </w:rPr>
        <w:t>13</w:t>
      </w:r>
      <w:r>
        <w:rPr>
          <w:spacing w:val="-11"/>
          <w:sz w:val="23"/>
        </w:rPr>
        <w:t> </w:t>
      </w:r>
      <w:r>
        <w:rPr>
          <w:spacing w:val="-2"/>
          <w:sz w:val="23"/>
        </w:rPr>
        <w:t>may</w:t>
      </w:r>
      <w:r>
        <w:rPr>
          <w:spacing w:val="-9"/>
          <w:sz w:val="23"/>
        </w:rPr>
        <w:t> </w:t>
      </w:r>
      <w:r>
        <w:rPr>
          <w:spacing w:val="-2"/>
          <w:sz w:val="23"/>
        </w:rPr>
        <w:t>be</w:t>
      </w:r>
      <w:r>
        <w:rPr>
          <w:spacing w:val="-11"/>
          <w:sz w:val="23"/>
        </w:rPr>
        <w:t> </w:t>
      </w:r>
      <w:r>
        <w:rPr>
          <w:spacing w:val="-2"/>
          <w:sz w:val="23"/>
        </w:rPr>
        <w:t>at</w:t>
      </w:r>
      <w:r>
        <w:rPr>
          <w:spacing w:val="-8"/>
          <w:sz w:val="23"/>
        </w:rPr>
        <w:t> </w:t>
      </w:r>
      <w:r>
        <w:rPr>
          <w:spacing w:val="-2"/>
          <w:sz w:val="23"/>
        </w:rPr>
        <w:t>risk</w:t>
      </w:r>
      <w:r>
        <w:rPr>
          <w:spacing w:val="-5"/>
          <w:sz w:val="23"/>
        </w:rPr>
        <w:t> </w:t>
      </w:r>
      <w:r>
        <w:rPr>
          <w:spacing w:val="-2"/>
          <w:sz w:val="23"/>
        </w:rPr>
        <w:t>of</w:t>
      </w:r>
      <w:r>
        <w:rPr>
          <w:spacing w:val="-6"/>
          <w:sz w:val="23"/>
        </w:rPr>
        <w:t> </w:t>
      </w:r>
      <w:r>
        <w:rPr>
          <w:spacing w:val="-2"/>
          <w:sz w:val="23"/>
        </w:rPr>
        <w:t>viewing</w:t>
      </w:r>
      <w:r>
        <w:rPr>
          <w:sz w:val="23"/>
        </w:rPr>
        <w:t> </w:t>
      </w:r>
      <w:r>
        <w:rPr>
          <w:spacing w:val="-2"/>
          <w:sz w:val="23"/>
        </w:rPr>
        <w:t>and</w:t>
      </w:r>
      <w:r>
        <w:rPr>
          <w:spacing w:val="-9"/>
          <w:sz w:val="23"/>
        </w:rPr>
        <w:t> </w:t>
      </w:r>
      <w:r>
        <w:rPr>
          <w:spacing w:val="-2"/>
          <w:sz w:val="23"/>
        </w:rPr>
        <w:t>accessing materials</w:t>
      </w:r>
      <w:r>
        <w:rPr>
          <w:spacing w:val="-6"/>
          <w:sz w:val="23"/>
        </w:rPr>
        <w:t> </w:t>
      </w:r>
      <w:r>
        <w:rPr>
          <w:spacing w:val="-2"/>
          <w:sz w:val="23"/>
        </w:rPr>
        <w:t>that</w:t>
      </w:r>
      <w:r>
        <w:rPr>
          <w:spacing w:val="-9"/>
          <w:sz w:val="23"/>
        </w:rPr>
        <w:t> </w:t>
      </w:r>
      <w:r>
        <w:rPr>
          <w:spacing w:val="-2"/>
          <w:sz w:val="23"/>
        </w:rPr>
        <w:t>are</w:t>
      </w:r>
      <w:r>
        <w:rPr>
          <w:spacing w:val="-9"/>
          <w:sz w:val="23"/>
        </w:rPr>
        <w:t> </w:t>
      </w:r>
      <w:r>
        <w:rPr>
          <w:spacing w:val="-2"/>
          <w:sz w:val="23"/>
        </w:rPr>
        <w:t>harmful or </w:t>
      </w:r>
      <w:r>
        <w:rPr>
          <w:sz w:val="23"/>
        </w:rPr>
        <w:t>inappropriate for a child of such youth, particularly given that the TikTok platform is not intended for</w:t>
      </w:r>
      <w:r>
        <w:rPr>
          <w:spacing w:val="-4"/>
          <w:sz w:val="23"/>
        </w:rPr>
        <w:t> </w:t>
      </w:r>
      <w:r>
        <w:rPr>
          <w:sz w:val="23"/>
        </w:rPr>
        <w:t>children under 13.</w:t>
      </w:r>
    </w:p>
    <w:p>
      <w:pPr>
        <w:pStyle w:val="ListParagraph"/>
        <w:numPr>
          <w:ilvl w:val="0"/>
          <w:numId w:val="9"/>
        </w:numPr>
        <w:tabs>
          <w:tab w:pos="728" w:val="left" w:leader="none"/>
        </w:tabs>
        <w:spacing w:line="230" w:lineRule="auto" w:before="264" w:after="0"/>
        <w:ind w:left="728" w:right="577" w:hanging="559"/>
        <w:jc w:val="both"/>
        <w:rPr>
          <w:sz w:val="23"/>
        </w:rPr>
      </w:pPr>
      <w:r>
        <w:rPr>
          <w:spacing w:val="-4"/>
          <w:sz w:val="23"/>
        </w:rPr>
        <w:t>As</w:t>
      </w:r>
      <w:r>
        <w:rPr>
          <w:spacing w:val="-9"/>
          <w:sz w:val="23"/>
        </w:rPr>
        <w:t> </w:t>
      </w:r>
      <w:r>
        <w:rPr>
          <w:spacing w:val="-4"/>
          <w:sz w:val="23"/>
        </w:rPr>
        <w:t>well</w:t>
      </w:r>
      <w:r>
        <w:rPr>
          <w:spacing w:val="-9"/>
          <w:sz w:val="23"/>
        </w:rPr>
        <w:t> </w:t>
      </w:r>
      <w:r>
        <w:rPr>
          <w:spacing w:val="-4"/>
          <w:sz w:val="23"/>
        </w:rPr>
        <w:t>as</w:t>
      </w:r>
      <w:r>
        <w:rPr>
          <w:spacing w:val="-9"/>
          <w:sz w:val="23"/>
        </w:rPr>
        <w:t> </w:t>
      </w:r>
      <w:r>
        <w:rPr>
          <w:spacing w:val="-4"/>
          <w:sz w:val="23"/>
        </w:rPr>
        <w:t>this,</w:t>
      </w:r>
      <w:r>
        <w:rPr>
          <w:spacing w:val="-9"/>
          <w:sz w:val="23"/>
        </w:rPr>
        <w:t> </w:t>
      </w:r>
      <w:r>
        <w:rPr>
          <w:spacing w:val="-4"/>
          <w:sz w:val="23"/>
        </w:rPr>
        <w:t>generally,</w:t>
      </w:r>
      <w:r>
        <w:rPr>
          <w:spacing w:val="-9"/>
          <w:sz w:val="23"/>
        </w:rPr>
        <w:t> </w:t>
      </w:r>
      <w:r>
        <w:rPr>
          <w:spacing w:val="-4"/>
          <w:sz w:val="23"/>
        </w:rPr>
        <w:t>I</w:t>
      </w:r>
      <w:r>
        <w:rPr>
          <w:spacing w:val="-9"/>
          <w:sz w:val="23"/>
        </w:rPr>
        <w:t> </w:t>
      </w:r>
      <w:r>
        <w:rPr>
          <w:spacing w:val="-4"/>
          <w:sz w:val="23"/>
        </w:rPr>
        <w:t>also</w:t>
      </w:r>
      <w:r>
        <w:rPr>
          <w:spacing w:val="-9"/>
          <w:sz w:val="23"/>
        </w:rPr>
        <w:t> </w:t>
      </w:r>
      <w:r>
        <w:rPr>
          <w:spacing w:val="-4"/>
          <w:sz w:val="23"/>
        </w:rPr>
        <w:t>note</w:t>
      </w:r>
      <w:r>
        <w:rPr>
          <w:spacing w:val="-9"/>
          <w:sz w:val="23"/>
        </w:rPr>
        <w:t> </w:t>
      </w:r>
      <w:r>
        <w:rPr>
          <w:spacing w:val="-4"/>
          <w:sz w:val="23"/>
        </w:rPr>
        <w:t>that</w:t>
      </w:r>
      <w:r>
        <w:rPr>
          <w:spacing w:val="-9"/>
          <w:sz w:val="23"/>
        </w:rPr>
        <w:t> </w:t>
      </w:r>
      <w:r>
        <w:rPr>
          <w:spacing w:val="-4"/>
          <w:sz w:val="23"/>
        </w:rPr>
        <w:t>the</w:t>
      </w:r>
      <w:r>
        <w:rPr>
          <w:spacing w:val="-9"/>
          <w:sz w:val="23"/>
        </w:rPr>
        <w:t> </w:t>
      </w:r>
      <w:r>
        <w:rPr>
          <w:spacing w:val="-4"/>
          <w:sz w:val="23"/>
        </w:rPr>
        <w:t>processing</w:t>
      </w:r>
      <w:r>
        <w:rPr>
          <w:spacing w:val="6"/>
          <w:sz w:val="23"/>
        </w:rPr>
        <w:t> </w:t>
      </w:r>
      <w:r>
        <w:rPr>
          <w:spacing w:val="-4"/>
          <w:sz w:val="23"/>
        </w:rPr>
        <w:t>which</w:t>
      </w:r>
      <w:r>
        <w:rPr>
          <w:spacing w:val="-9"/>
          <w:sz w:val="23"/>
        </w:rPr>
        <w:t> </w:t>
      </w:r>
      <w:r>
        <w:rPr>
          <w:spacing w:val="-4"/>
          <w:sz w:val="23"/>
        </w:rPr>
        <w:t>is</w:t>
      </w:r>
      <w:r>
        <w:rPr>
          <w:spacing w:val="-7"/>
          <w:sz w:val="23"/>
        </w:rPr>
        <w:t> </w:t>
      </w:r>
      <w:r>
        <w:rPr>
          <w:spacing w:val="-4"/>
          <w:sz w:val="23"/>
        </w:rPr>
        <w:t>at</w:t>
      </w:r>
      <w:r>
        <w:rPr>
          <w:spacing w:val="-8"/>
          <w:sz w:val="23"/>
        </w:rPr>
        <w:t> </w:t>
      </w:r>
      <w:r>
        <w:rPr>
          <w:spacing w:val="-4"/>
          <w:sz w:val="23"/>
        </w:rPr>
        <w:t>issue</w:t>
      </w:r>
      <w:r>
        <w:rPr>
          <w:spacing w:val="-8"/>
          <w:sz w:val="23"/>
        </w:rPr>
        <w:t> </w:t>
      </w:r>
      <w:r>
        <w:rPr>
          <w:spacing w:val="-4"/>
          <w:sz w:val="23"/>
        </w:rPr>
        <w:t>in</w:t>
      </w:r>
      <w:r>
        <w:rPr>
          <w:spacing w:val="-9"/>
          <w:sz w:val="23"/>
        </w:rPr>
        <w:t> </w:t>
      </w:r>
      <w:r>
        <w:rPr>
          <w:spacing w:val="-4"/>
          <w:sz w:val="23"/>
        </w:rPr>
        <w:t>this</w:t>
      </w:r>
      <w:r>
        <w:rPr>
          <w:spacing w:val="-9"/>
          <w:sz w:val="23"/>
        </w:rPr>
        <w:t> </w:t>
      </w:r>
      <w:r>
        <w:rPr>
          <w:spacing w:val="-4"/>
          <w:sz w:val="23"/>
        </w:rPr>
        <w:t>Inquiry</w:t>
      </w:r>
      <w:r>
        <w:rPr>
          <w:spacing w:val="-6"/>
          <w:sz w:val="23"/>
        </w:rPr>
        <w:t> </w:t>
      </w:r>
      <w:r>
        <w:rPr>
          <w:spacing w:val="-4"/>
          <w:sz w:val="23"/>
        </w:rPr>
        <w:t>involves </w:t>
      </w:r>
      <w:r>
        <w:rPr>
          <w:spacing w:val="-2"/>
          <w:sz w:val="23"/>
        </w:rPr>
        <w:t>the</w:t>
      </w:r>
      <w:r>
        <w:rPr>
          <w:spacing w:val="-11"/>
          <w:sz w:val="23"/>
        </w:rPr>
        <w:t> </w:t>
      </w:r>
      <w:r>
        <w:rPr>
          <w:spacing w:val="-2"/>
          <w:sz w:val="23"/>
        </w:rPr>
        <w:t>public</w:t>
      </w:r>
      <w:r>
        <w:rPr>
          <w:spacing w:val="-9"/>
          <w:sz w:val="23"/>
        </w:rPr>
        <w:t> </w:t>
      </w:r>
      <w:r>
        <w:rPr>
          <w:spacing w:val="-2"/>
          <w:sz w:val="23"/>
        </w:rPr>
        <w:t>and</w:t>
      </w:r>
      <w:r>
        <w:rPr>
          <w:spacing w:val="-11"/>
          <w:sz w:val="23"/>
        </w:rPr>
        <w:t> </w:t>
      </w:r>
      <w:r>
        <w:rPr>
          <w:spacing w:val="-2"/>
          <w:sz w:val="23"/>
        </w:rPr>
        <w:t>off-TikTok</w:t>
      </w:r>
      <w:r>
        <w:rPr>
          <w:spacing w:val="-5"/>
          <w:sz w:val="23"/>
        </w:rPr>
        <w:t> </w:t>
      </w:r>
      <w:r>
        <w:rPr>
          <w:spacing w:val="-2"/>
          <w:sz w:val="23"/>
        </w:rPr>
        <w:t>dissemination of</w:t>
      </w:r>
      <w:r>
        <w:rPr>
          <w:spacing w:val="-11"/>
          <w:sz w:val="23"/>
        </w:rPr>
        <w:t> </w:t>
      </w:r>
      <w:r>
        <w:rPr>
          <w:spacing w:val="-2"/>
          <w:sz w:val="23"/>
        </w:rPr>
        <w:t>the</w:t>
      </w:r>
      <w:r>
        <w:rPr>
          <w:spacing w:val="-11"/>
          <w:sz w:val="23"/>
        </w:rPr>
        <w:t> </w:t>
      </w:r>
      <w:r>
        <w:rPr>
          <w:spacing w:val="-2"/>
          <w:sz w:val="23"/>
        </w:rPr>
        <w:t>personal</w:t>
      </w:r>
      <w:r>
        <w:rPr>
          <w:spacing w:val="-2"/>
          <w:sz w:val="23"/>
        </w:rPr>
        <w:t> data</w:t>
      </w:r>
      <w:r>
        <w:rPr>
          <w:spacing w:val="-11"/>
          <w:sz w:val="23"/>
        </w:rPr>
        <w:t> </w:t>
      </w:r>
      <w:r>
        <w:rPr>
          <w:spacing w:val="-2"/>
          <w:sz w:val="23"/>
        </w:rPr>
        <w:t>of</w:t>
      </w:r>
      <w:r>
        <w:rPr>
          <w:spacing w:val="-9"/>
          <w:sz w:val="23"/>
        </w:rPr>
        <w:t> </w:t>
      </w:r>
      <w:r>
        <w:rPr>
          <w:spacing w:val="-2"/>
          <w:sz w:val="23"/>
        </w:rPr>
        <w:t>Child</w:t>
      </w:r>
      <w:r>
        <w:rPr>
          <w:spacing w:val="-11"/>
          <w:sz w:val="23"/>
        </w:rPr>
        <w:t> </w:t>
      </w:r>
      <w:r>
        <w:rPr>
          <w:spacing w:val="-2"/>
          <w:sz w:val="23"/>
        </w:rPr>
        <w:t>Users. While</w:t>
      </w:r>
      <w:r>
        <w:rPr>
          <w:spacing w:val="-8"/>
          <w:sz w:val="23"/>
        </w:rPr>
        <w:t> </w:t>
      </w:r>
      <w:r>
        <w:rPr>
          <w:spacing w:val="-2"/>
          <w:sz w:val="23"/>
        </w:rPr>
        <w:t>TTL</w:t>
      </w:r>
      <w:r>
        <w:rPr>
          <w:spacing w:val="-9"/>
          <w:sz w:val="23"/>
        </w:rPr>
        <w:t> </w:t>
      </w:r>
      <w:r>
        <w:rPr>
          <w:spacing w:val="-2"/>
          <w:sz w:val="23"/>
        </w:rPr>
        <w:t>has</w:t>
      </w:r>
      <w:r>
        <w:rPr>
          <w:spacing w:val="-11"/>
          <w:sz w:val="23"/>
        </w:rPr>
        <w:t> </w:t>
      </w:r>
      <w:r>
        <w:rPr>
          <w:spacing w:val="-2"/>
          <w:sz w:val="23"/>
        </w:rPr>
        <w:t>set </w:t>
      </w:r>
      <w:r>
        <w:rPr>
          <w:sz w:val="23"/>
        </w:rPr>
        <w:t>out</w:t>
      </w:r>
      <w:r>
        <w:rPr>
          <w:spacing w:val="-13"/>
          <w:sz w:val="23"/>
        </w:rPr>
        <w:t> </w:t>
      </w:r>
      <w:r>
        <w:rPr>
          <w:sz w:val="23"/>
        </w:rPr>
        <w:t>that</w:t>
      </w:r>
      <w:r>
        <w:rPr>
          <w:spacing w:val="-9"/>
          <w:sz w:val="23"/>
        </w:rPr>
        <w:t> </w:t>
      </w:r>
      <w:r>
        <w:rPr>
          <w:sz w:val="23"/>
        </w:rPr>
        <w:t>it</w:t>
      </w:r>
      <w:r>
        <w:rPr>
          <w:spacing w:val="-13"/>
          <w:sz w:val="23"/>
        </w:rPr>
        <w:t> </w:t>
      </w:r>
      <w:r>
        <w:rPr>
          <w:sz w:val="23"/>
        </w:rPr>
        <w:t>has</w:t>
      </w:r>
      <w:r>
        <w:rPr>
          <w:spacing w:val="-6"/>
          <w:sz w:val="23"/>
        </w:rPr>
        <w:t> </w:t>
      </w:r>
      <w:r>
        <w:rPr>
          <w:sz w:val="23"/>
        </w:rPr>
        <w:t>a</w:t>
      </w:r>
      <w:r>
        <w:rPr>
          <w:spacing w:val="-13"/>
          <w:sz w:val="23"/>
        </w:rPr>
        <w:t> </w:t>
      </w:r>
      <w:r>
        <w:rPr>
          <w:sz w:val="23"/>
        </w:rPr>
        <w:t>suite</w:t>
      </w:r>
      <w:r>
        <w:rPr>
          <w:spacing w:val="-11"/>
          <w:sz w:val="23"/>
        </w:rPr>
        <w:t> </w:t>
      </w:r>
      <w:r>
        <w:rPr>
          <w:sz w:val="23"/>
        </w:rPr>
        <w:t>of</w:t>
      </w:r>
      <w:r>
        <w:rPr>
          <w:spacing w:val="-13"/>
          <w:sz w:val="23"/>
        </w:rPr>
        <w:t> </w:t>
      </w:r>
      <w:r>
        <w:rPr>
          <w:sz w:val="23"/>
        </w:rPr>
        <w:t>on-platform reporting</w:t>
      </w:r>
      <w:r>
        <w:rPr>
          <w:spacing w:val="-8"/>
          <w:sz w:val="23"/>
        </w:rPr>
        <w:t> </w:t>
      </w:r>
      <w:r>
        <w:rPr>
          <w:sz w:val="23"/>
        </w:rPr>
        <w:t>tools</w:t>
      </w:r>
      <w:r>
        <w:rPr>
          <w:spacing w:val="-10"/>
          <w:sz w:val="23"/>
        </w:rPr>
        <w:t> </w:t>
      </w:r>
      <w:r>
        <w:rPr>
          <w:sz w:val="23"/>
        </w:rPr>
        <w:t>and</w:t>
      </w:r>
      <w:r>
        <w:rPr>
          <w:spacing w:val="-11"/>
          <w:sz w:val="23"/>
        </w:rPr>
        <w:t> </w:t>
      </w:r>
      <w:r>
        <w:rPr>
          <w:sz w:val="23"/>
        </w:rPr>
        <w:t>safeguards which</w:t>
      </w:r>
      <w:r>
        <w:rPr>
          <w:spacing w:val="-10"/>
          <w:sz w:val="23"/>
        </w:rPr>
        <w:t> </w:t>
      </w:r>
      <w:r>
        <w:rPr>
          <w:sz w:val="23"/>
        </w:rPr>
        <w:t>will</w:t>
      </w:r>
      <w:r>
        <w:rPr>
          <w:spacing w:val="-13"/>
          <w:sz w:val="23"/>
        </w:rPr>
        <w:t> </w:t>
      </w:r>
      <w:r>
        <w:rPr>
          <w:sz w:val="23"/>
        </w:rPr>
        <w:t>be</w:t>
      </w:r>
      <w:r>
        <w:rPr>
          <w:spacing w:val="-13"/>
          <w:sz w:val="23"/>
        </w:rPr>
        <w:t> </w:t>
      </w:r>
      <w:r>
        <w:rPr>
          <w:sz w:val="23"/>
        </w:rPr>
        <w:t>evaluated below,</w:t>
      </w:r>
      <w:r>
        <w:rPr>
          <w:spacing w:val="-13"/>
          <w:sz w:val="23"/>
        </w:rPr>
        <w:t> </w:t>
      </w:r>
      <w:r>
        <w:rPr>
          <w:sz w:val="23"/>
        </w:rPr>
        <w:t>the</w:t>
      </w:r>
      <w:r>
        <w:rPr>
          <w:spacing w:val="-13"/>
          <w:sz w:val="23"/>
        </w:rPr>
        <w:t> </w:t>
      </w:r>
      <w:r>
        <w:rPr>
          <w:sz w:val="23"/>
        </w:rPr>
        <w:t>public-by-default</w:t>
      </w:r>
      <w:r>
        <w:rPr>
          <w:spacing w:val="-13"/>
          <w:sz w:val="23"/>
        </w:rPr>
        <w:t> </w:t>
      </w:r>
      <w:r>
        <w:rPr>
          <w:sz w:val="23"/>
        </w:rPr>
        <w:t>account</w:t>
      </w:r>
      <w:r>
        <w:rPr>
          <w:spacing w:val="-13"/>
          <w:sz w:val="23"/>
        </w:rPr>
        <w:t> </w:t>
      </w:r>
      <w:r>
        <w:rPr>
          <w:sz w:val="23"/>
        </w:rPr>
        <w:t>setting</w:t>
      </w:r>
      <w:r>
        <w:rPr>
          <w:spacing w:val="-13"/>
          <w:sz w:val="23"/>
        </w:rPr>
        <w:t> </w:t>
      </w:r>
      <w:r>
        <w:rPr>
          <w:sz w:val="23"/>
        </w:rPr>
        <w:t>exposes</w:t>
      </w:r>
      <w:r>
        <w:rPr>
          <w:spacing w:val="-13"/>
          <w:sz w:val="23"/>
        </w:rPr>
        <w:t> </w:t>
      </w:r>
      <w:r>
        <w:rPr>
          <w:sz w:val="23"/>
        </w:rPr>
        <w:t>social</w:t>
      </w:r>
      <w:r>
        <w:rPr>
          <w:spacing w:val="-13"/>
          <w:sz w:val="23"/>
        </w:rPr>
        <w:t> </w:t>
      </w:r>
      <w:r>
        <w:rPr>
          <w:sz w:val="23"/>
        </w:rPr>
        <w:t>media</w:t>
      </w:r>
      <w:r>
        <w:rPr>
          <w:spacing w:val="-13"/>
          <w:sz w:val="23"/>
        </w:rPr>
        <w:t> </w:t>
      </w:r>
      <w:r>
        <w:rPr>
          <w:sz w:val="23"/>
        </w:rPr>
        <w:t>posts</w:t>
      </w:r>
      <w:r>
        <w:rPr>
          <w:spacing w:val="-13"/>
          <w:sz w:val="23"/>
        </w:rPr>
        <w:t> </w:t>
      </w:r>
      <w:r>
        <w:rPr>
          <w:sz w:val="23"/>
        </w:rPr>
        <w:t>by</w:t>
      </w:r>
      <w:r>
        <w:rPr>
          <w:spacing w:val="-13"/>
          <w:sz w:val="23"/>
        </w:rPr>
        <w:t> </w:t>
      </w:r>
      <w:r>
        <w:rPr>
          <w:sz w:val="23"/>
        </w:rPr>
        <w:t>Child</w:t>
      </w:r>
      <w:r>
        <w:rPr>
          <w:spacing w:val="-13"/>
          <w:sz w:val="23"/>
        </w:rPr>
        <w:t> </w:t>
      </w:r>
      <w:r>
        <w:rPr>
          <w:sz w:val="23"/>
        </w:rPr>
        <w:t>Users</w:t>
      </w:r>
      <w:r>
        <w:rPr>
          <w:spacing w:val="-13"/>
          <w:sz w:val="23"/>
        </w:rPr>
        <w:t> </w:t>
      </w:r>
      <w:r>
        <w:rPr>
          <w:sz w:val="23"/>
        </w:rPr>
        <w:t>to</w:t>
      </w:r>
      <w:r>
        <w:rPr>
          <w:spacing w:val="-13"/>
          <w:sz w:val="23"/>
        </w:rPr>
        <w:t> </w:t>
      </w:r>
      <w:r>
        <w:rPr>
          <w:sz w:val="23"/>
        </w:rPr>
        <w:t>an </w:t>
      </w:r>
      <w:r>
        <w:rPr>
          <w:spacing w:val="-4"/>
          <w:sz w:val="23"/>
        </w:rPr>
        <w:t>indeterminate</w:t>
      </w:r>
      <w:r>
        <w:rPr>
          <w:sz w:val="23"/>
        </w:rPr>
        <w:t> </w:t>
      </w:r>
      <w:r>
        <w:rPr>
          <w:spacing w:val="-4"/>
          <w:sz w:val="23"/>
        </w:rPr>
        <w:t>audience.</w:t>
      </w:r>
      <w:r>
        <w:rPr>
          <w:sz w:val="23"/>
        </w:rPr>
        <w:t> </w:t>
      </w:r>
      <w:r>
        <w:rPr>
          <w:spacing w:val="-4"/>
          <w:sz w:val="23"/>
        </w:rPr>
        <w:t>This</w:t>
      </w:r>
      <w:r>
        <w:rPr>
          <w:spacing w:val="-8"/>
          <w:sz w:val="23"/>
        </w:rPr>
        <w:t> </w:t>
      </w:r>
      <w:r>
        <w:rPr>
          <w:spacing w:val="-4"/>
          <w:sz w:val="23"/>
        </w:rPr>
        <w:t>presents</w:t>
      </w:r>
      <w:r>
        <w:rPr>
          <w:sz w:val="23"/>
        </w:rPr>
        <w:t> </w:t>
      </w:r>
      <w:r>
        <w:rPr>
          <w:spacing w:val="-4"/>
          <w:sz w:val="23"/>
        </w:rPr>
        <w:t>a</w:t>
      </w:r>
      <w:r>
        <w:rPr>
          <w:spacing w:val="-9"/>
          <w:sz w:val="23"/>
        </w:rPr>
        <w:t> </w:t>
      </w:r>
      <w:r>
        <w:rPr>
          <w:spacing w:val="-4"/>
          <w:sz w:val="23"/>
        </w:rPr>
        <w:t>severe</w:t>
      </w:r>
      <w:r>
        <w:rPr>
          <w:sz w:val="23"/>
        </w:rPr>
        <w:t> </w:t>
      </w:r>
      <w:r>
        <w:rPr>
          <w:spacing w:val="-4"/>
          <w:sz w:val="23"/>
        </w:rPr>
        <w:t>risk for</w:t>
      </w:r>
      <w:r>
        <w:rPr>
          <w:spacing w:val="-9"/>
          <w:sz w:val="23"/>
        </w:rPr>
        <w:t> </w:t>
      </w:r>
      <w:r>
        <w:rPr>
          <w:spacing w:val="-4"/>
          <w:sz w:val="23"/>
        </w:rPr>
        <w:t>Child</w:t>
      </w:r>
      <w:r>
        <w:rPr>
          <w:spacing w:val="-9"/>
          <w:sz w:val="23"/>
        </w:rPr>
        <w:t> </w:t>
      </w:r>
      <w:r>
        <w:rPr>
          <w:spacing w:val="-4"/>
          <w:sz w:val="23"/>
        </w:rPr>
        <w:t>Users.</w:t>
      </w:r>
      <w:r>
        <w:rPr>
          <w:sz w:val="23"/>
        </w:rPr>
        <w:t> </w:t>
      </w:r>
      <w:r>
        <w:rPr>
          <w:spacing w:val="-4"/>
          <w:sz w:val="23"/>
        </w:rPr>
        <w:t>While</w:t>
      </w:r>
      <w:r>
        <w:rPr>
          <w:spacing w:val="-5"/>
          <w:sz w:val="23"/>
        </w:rPr>
        <w:t> </w:t>
      </w:r>
      <w:r>
        <w:rPr>
          <w:spacing w:val="-4"/>
          <w:sz w:val="23"/>
        </w:rPr>
        <w:t>TTL</w:t>
      </w:r>
      <w:r>
        <w:rPr>
          <w:spacing w:val="-7"/>
          <w:sz w:val="23"/>
        </w:rPr>
        <w:t> </w:t>
      </w:r>
      <w:r>
        <w:rPr>
          <w:spacing w:val="-4"/>
          <w:sz w:val="23"/>
        </w:rPr>
        <w:t>disputes this,</w:t>
      </w:r>
      <w:r>
        <w:rPr>
          <w:spacing w:val="-9"/>
          <w:sz w:val="23"/>
        </w:rPr>
        <w:t> </w:t>
      </w:r>
      <w:r>
        <w:rPr>
          <w:spacing w:val="-4"/>
          <w:sz w:val="23"/>
        </w:rPr>
        <w:t>as </w:t>
      </w:r>
      <w:r>
        <w:rPr>
          <w:spacing w:val="-6"/>
          <w:sz w:val="23"/>
        </w:rPr>
        <w:t>set</w:t>
      </w:r>
      <w:r>
        <w:rPr>
          <w:spacing w:val="-7"/>
          <w:sz w:val="23"/>
        </w:rPr>
        <w:t> </w:t>
      </w:r>
      <w:r>
        <w:rPr>
          <w:spacing w:val="-6"/>
          <w:sz w:val="23"/>
        </w:rPr>
        <w:t>out</w:t>
      </w:r>
      <w:r>
        <w:rPr>
          <w:spacing w:val="-7"/>
          <w:sz w:val="23"/>
        </w:rPr>
        <w:t> </w:t>
      </w:r>
      <w:r>
        <w:rPr>
          <w:spacing w:val="-6"/>
          <w:sz w:val="23"/>
        </w:rPr>
        <w:t>above,</w:t>
      </w:r>
      <w:r>
        <w:rPr>
          <w:spacing w:val="-7"/>
          <w:sz w:val="23"/>
        </w:rPr>
        <w:t> </w:t>
      </w:r>
      <w:r>
        <w:rPr>
          <w:spacing w:val="-6"/>
          <w:sz w:val="23"/>
        </w:rPr>
        <w:t>the</w:t>
      </w:r>
      <w:r>
        <w:rPr>
          <w:spacing w:val="-7"/>
          <w:sz w:val="23"/>
        </w:rPr>
        <w:t> </w:t>
      </w:r>
      <w:r>
        <w:rPr>
          <w:spacing w:val="-6"/>
          <w:sz w:val="23"/>
        </w:rPr>
        <w:t>reason</w:t>
      </w:r>
      <w:r>
        <w:rPr>
          <w:spacing w:val="-7"/>
          <w:sz w:val="23"/>
        </w:rPr>
        <w:t> </w:t>
      </w:r>
      <w:r>
        <w:rPr>
          <w:spacing w:val="-6"/>
          <w:sz w:val="23"/>
        </w:rPr>
        <w:t>this</w:t>
      </w:r>
      <w:r>
        <w:rPr>
          <w:spacing w:val="-7"/>
          <w:sz w:val="23"/>
        </w:rPr>
        <w:t> </w:t>
      </w:r>
      <w:r>
        <w:rPr>
          <w:spacing w:val="-6"/>
          <w:sz w:val="23"/>
        </w:rPr>
        <w:t>is</w:t>
      </w:r>
      <w:r>
        <w:rPr>
          <w:spacing w:val="-7"/>
          <w:sz w:val="23"/>
        </w:rPr>
        <w:t> </w:t>
      </w:r>
      <w:r>
        <w:rPr>
          <w:spacing w:val="-6"/>
          <w:sz w:val="23"/>
        </w:rPr>
        <w:t>the</w:t>
      </w:r>
      <w:r>
        <w:rPr>
          <w:spacing w:val="-7"/>
          <w:sz w:val="23"/>
        </w:rPr>
        <w:t> </w:t>
      </w:r>
      <w:r>
        <w:rPr>
          <w:spacing w:val="-6"/>
          <w:sz w:val="23"/>
        </w:rPr>
        <w:t>case</w:t>
      </w:r>
      <w:r>
        <w:rPr>
          <w:spacing w:val="-7"/>
          <w:sz w:val="23"/>
        </w:rPr>
        <w:t> </w:t>
      </w:r>
      <w:r>
        <w:rPr>
          <w:spacing w:val="-6"/>
          <w:sz w:val="23"/>
        </w:rPr>
        <w:t>is</w:t>
      </w:r>
      <w:r>
        <w:rPr>
          <w:spacing w:val="-7"/>
          <w:sz w:val="23"/>
        </w:rPr>
        <w:t> </w:t>
      </w:r>
      <w:r>
        <w:rPr>
          <w:spacing w:val="-6"/>
          <w:sz w:val="23"/>
        </w:rPr>
        <w:t>that</w:t>
      </w:r>
      <w:r>
        <w:rPr>
          <w:spacing w:val="-7"/>
          <w:sz w:val="23"/>
        </w:rPr>
        <w:t> </w:t>
      </w:r>
      <w:r>
        <w:rPr>
          <w:spacing w:val="-6"/>
          <w:sz w:val="23"/>
        </w:rPr>
        <w:t>the</w:t>
      </w:r>
      <w:r>
        <w:rPr>
          <w:spacing w:val="-7"/>
          <w:sz w:val="23"/>
        </w:rPr>
        <w:t> </w:t>
      </w:r>
      <w:r>
        <w:rPr>
          <w:spacing w:val="-6"/>
          <w:sz w:val="23"/>
        </w:rPr>
        <w:t>range</w:t>
      </w:r>
      <w:r>
        <w:rPr>
          <w:spacing w:val="-3"/>
          <w:sz w:val="23"/>
        </w:rPr>
        <w:t> </w:t>
      </w:r>
      <w:r>
        <w:rPr>
          <w:spacing w:val="-6"/>
          <w:sz w:val="23"/>
        </w:rPr>
        <w:t>of</w:t>
      </w:r>
      <w:r>
        <w:rPr>
          <w:spacing w:val="-7"/>
          <w:sz w:val="23"/>
        </w:rPr>
        <w:t> </w:t>
      </w:r>
      <w:r>
        <w:rPr>
          <w:spacing w:val="-6"/>
          <w:sz w:val="23"/>
        </w:rPr>
        <w:t>reporting</w:t>
      </w:r>
      <w:r>
        <w:rPr>
          <w:spacing w:val="12"/>
          <w:sz w:val="23"/>
        </w:rPr>
        <w:t> </w:t>
      </w:r>
      <w:r>
        <w:rPr>
          <w:spacing w:val="-6"/>
          <w:sz w:val="23"/>
        </w:rPr>
        <w:t>tools</w:t>
      </w:r>
      <w:r>
        <w:rPr>
          <w:sz w:val="23"/>
        </w:rPr>
        <w:t> </w:t>
      </w:r>
      <w:r>
        <w:rPr>
          <w:spacing w:val="-6"/>
          <w:sz w:val="23"/>
        </w:rPr>
        <w:t>and</w:t>
      </w:r>
      <w:r>
        <w:rPr>
          <w:sz w:val="23"/>
        </w:rPr>
        <w:t> </w:t>
      </w:r>
      <w:r>
        <w:rPr>
          <w:spacing w:val="-6"/>
          <w:sz w:val="23"/>
        </w:rPr>
        <w:t>safeguards</w:t>
      </w:r>
      <w:r>
        <w:rPr>
          <w:spacing w:val="16"/>
          <w:sz w:val="23"/>
        </w:rPr>
        <w:t> </w:t>
      </w:r>
      <w:r>
        <w:rPr>
          <w:spacing w:val="-6"/>
          <w:sz w:val="23"/>
        </w:rPr>
        <w:t>that </w:t>
      </w:r>
      <w:r>
        <w:rPr>
          <w:sz w:val="23"/>
        </w:rPr>
        <w:t>it</w:t>
      </w:r>
      <w:r>
        <w:rPr>
          <w:spacing w:val="-13"/>
          <w:sz w:val="23"/>
        </w:rPr>
        <w:t> </w:t>
      </w:r>
      <w:r>
        <w:rPr>
          <w:sz w:val="23"/>
        </w:rPr>
        <w:t>has</w:t>
      </w:r>
      <w:r>
        <w:rPr>
          <w:spacing w:val="-13"/>
          <w:sz w:val="23"/>
        </w:rPr>
        <w:t> </w:t>
      </w:r>
      <w:r>
        <w:rPr>
          <w:sz w:val="23"/>
        </w:rPr>
        <w:t>stated</w:t>
      </w:r>
      <w:r>
        <w:rPr>
          <w:spacing w:val="-13"/>
          <w:sz w:val="23"/>
        </w:rPr>
        <w:t> </w:t>
      </w:r>
      <w:r>
        <w:rPr>
          <w:sz w:val="23"/>
        </w:rPr>
        <w:t>apply,</w:t>
      </w:r>
      <w:r>
        <w:rPr>
          <w:spacing w:val="-13"/>
          <w:sz w:val="23"/>
        </w:rPr>
        <w:t> </w:t>
      </w:r>
      <w:r>
        <w:rPr>
          <w:sz w:val="23"/>
        </w:rPr>
        <w:t>would</w:t>
      </w:r>
      <w:r>
        <w:rPr>
          <w:spacing w:val="-13"/>
          <w:sz w:val="23"/>
        </w:rPr>
        <w:t> </w:t>
      </w:r>
      <w:r>
        <w:rPr>
          <w:sz w:val="23"/>
        </w:rPr>
        <w:t>be</w:t>
      </w:r>
      <w:r>
        <w:rPr>
          <w:spacing w:val="-13"/>
          <w:sz w:val="23"/>
        </w:rPr>
        <w:t> </w:t>
      </w:r>
      <w:r>
        <w:rPr>
          <w:sz w:val="23"/>
        </w:rPr>
        <w:t>largely</w:t>
      </w:r>
      <w:r>
        <w:rPr>
          <w:spacing w:val="-13"/>
          <w:sz w:val="23"/>
        </w:rPr>
        <w:t> </w:t>
      </w:r>
      <w:r>
        <w:rPr>
          <w:sz w:val="23"/>
        </w:rPr>
        <w:t>of</w:t>
      </w:r>
      <w:r>
        <w:rPr>
          <w:spacing w:val="-13"/>
          <w:sz w:val="23"/>
        </w:rPr>
        <w:t> </w:t>
      </w:r>
      <w:r>
        <w:rPr>
          <w:sz w:val="23"/>
        </w:rPr>
        <w:t>no</w:t>
      </w:r>
      <w:r>
        <w:rPr>
          <w:spacing w:val="-13"/>
          <w:sz w:val="23"/>
        </w:rPr>
        <w:t> </w:t>
      </w:r>
      <w:r>
        <w:rPr>
          <w:sz w:val="23"/>
        </w:rPr>
        <w:t>use</w:t>
      </w:r>
      <w:r>
        <w:rPr>
          <w:spacing w:val="-13"/>
          <w:sz w:val="23"/>
        </w:rPr>
        <w:t> </w:t>
      </w:r>
      <w:r>
        <w:rPr>
          <w:sz w:val="23"/>
        </w:rPr>
        <w:t>against</w:t>
      </w:r>
      <w:r>
        <w:rPr>
          <w:spacing w:val="-13"/>
          <w:sz w:val="23"/>
        </w:rPr>
        <w:t> </w:t>
      </w:r>
      <w:r>
        <w:rPr>
          <w:sz w:val="23"/>
        </w:rPr>
        <w:t>those</w:t>
      </w:r>
      <w:r>
        <w:rPr>
          <w:spacing w:val="-13"/>
          <w:sz w:val="23"/>
        </w:rPr>
        <w:t> </w:t>
      </w:r>
      <w:r>
        <w:rPr>
          <w:sz w:val="23"/>
        </w:rPr>
        <w:t>off-TikTok.</w:t>
      </w:r>
    </w:p>
    <w:p>
      <w:pPr>
        <w:pStyle w:val="ListParagraph"/>
        <w:numPr>
          <w:ilvl w:val="0"/>
          <w:numId w:val="9"/>
        </w:numPr>
        <w:tabs>
          <w:tab w:pos="728" w:val="left" w:leader="none"/>
          <w:tab w:pos="735" w:val="left" w:leader="none"/>
        </w:tabs>
        <w:spacing w:line="230" w:lineRule="auto" w:before="264" w:after="0"/>
        <w:ind w:left="728" w:right="587" w:hanging="559"/>
        <w:jc w:val="both"/>
        <w:rPr>
          <w:sz w:val="23"/>
        </w:rPr>
      </w:pPr>
      <w:r>
        <w:rPr>
          <w:sz w:val="23"/>
        </w:rPr>
        <w:t>While</w:t>
      </w:r>
      <w:r>
        <w:rPr>
          <w:spacing w:val="-2"/>
          <w:sz w:val="23"/>
        </w:rPr>
        <w:t> </w:t>
      </w:r>
      <w:r>
        <w:rPr>
          <w:sz w:val="23"/>
        </w:rPr>
        <w:t>TTL</w:t>
      </w:r>
      <w:r>
        <w:rPr>
          <w:spacing w:val="-6"/>
          <w:sz w:val="23"/>
        </w:rPr>
        <w:t> </w:t>
      </w:r>
      <w:r>
        <w:rPr>
          <w:sz w:val="23"/>
        </w:rPr>
        <w:t>has conducted a</w:t>
      </w:r>
      <w:r>
        <w:rPr>
          <w:spacing w:val="-8"/>
          <w:sz w:val="23"/>
        </w:rPr>
        <w:t> </w:t>
      </w:r>
      <w:r>
        <w:rPr>
          <w:sz w:val="23"/>
        </w:rPr>
        <w:t>DPIA</w:t>
      </w:r>
      <w:r>
        <w:rPr>
          <w:spacing w:val="-5"/>
          <w:sz w:val="23"/>
        </w:rPr>
        <w:t> </w:t>
      </w:r>
      <w:r>
        <w:rPr>
          <w:sz w:val="23"/>
        </w:rPr>
        <w:t>in</w:t>
      </w:r>
      <w:r>
        <w:rPr>
          <w:spacing w:val="-11"/>
          <w:sz w:val="23"/>
        </w:rPr>
        <w:t> </w:t>
      </w:r>
      <w:r>
        <w:rPr>
          <w:sz w:val="23"/>
        </w:rPr>
        <w:t>relation</w:t>
      </w:r>
      <w:r>
        <w:rPr>
          <w:spacing w:val="-9"/>
          <w:sz w:val="23"/>
        </w:rPr>
        <w:t> </w:t>
      </w:r>
      <w:r>
        <w:rPr>
          <w:sz w:val="23"/>
        </w:rPr>
        <w:t>to</w:t>
      </w:r>
      <w:r>
        <w:rPr>
          <w:spacing w:val="-3"/>
          <w:sz w:val="23"/>
        </w:rPr>
        <w:t> </w:t>
      </w:r>
      <w:r>
        <w:rPr>
          <w:sz w:val="23"/>
        </w:rPr>
        <w:t>Children's Data</w:t>
      </w:r>
      <w:r>
        <w:rPr>
          <w:spacing w:val="-10"/>
          <w:sz w:val="23"/>
        </w:rPr>
        <w:t> </w:t>
      </w:r>
      <w:r>
        <w:rPr>
          <w:sz w:val="23"/>
        </w:rPr>
        <w:t>and</w:t>
      </w:r>
      <w:r>
        <w:rPr>
          <w:spacing w:val="-1"/>
          <w:sz w:val="23"/>
        </w:rPr>
        <w:t> </w:t>
      </w:r>
      <w:r>
        <w:rPr>
          <w:sz w:val="23"/>
        </w:rPr>
        <w:t>Age</w:t>
      </w:r>
      <w:r>
        <w:rPr>
          <w:spacing w:val="-3"/>
          <w:sz w:val="23"/>
        </w:rPr>
        <w:t> </w:t>
      </w:r>
      <w:r>
        <w:rPr>
          <w:sz w:val="23"/>
        </w:rPr>
        <w:t>Appropriate Design, </w:t>
      </w:r>
      <w:r>
        <w:rPr>
          <w:spacing w:val="-4"/>
          <w:sz w:val="23"/>
        </w:rPr>
        <w:t>notably</w:t>
      </w:r>
      <w:r>
        <w:rPr>
          <w:spacing w:val="-9"/>
          <w:sz w:val="23"/>
        </w:rPr>
        <w:t> </w:t>
      </w:r>
      <w:r>
        <w:rPr>
          <w:spacing w:val="-4"/>
          <w:sz w:val="23"/>
        </w:rPr>
        <w:t>this</w:t>
      </w:r>
      <w:r>
        <w:rPr>
          <w:spacing w:val="-9"/>
          <w:sz w:val="23"/>
        </w:rPr>
        <w:t> </w:t>
      </w:r>
      <w:r>
        <w:rPr>
          <w:spacing w:val="-4"/>
          <w:sz w:val="23"/>
        </w:rPr>
        <w:t>DPIA</w:t>
      </w:r>
      <w:r>
        <w:rPr>
          <w:spacing w:val="-9"/>
          <w:sz w:val="23"/>
        </w:rPr>
        <w:t> </w:t>
      </w:r>
      <w:r>
        <w:rPr>
          <w:spacing w:val="-4"/>
          <w:sz w:val="23"/>
        </w:rPr>
        <w:t>does</w:t>
      </w:r>
      <w:r>
        <w:rPr>
          <w:spacing w:val="-9"/>
          <w:sz w:val="23"/>
        </w:rPr>
        <w:t> </w:t>
      </w:r>
      <w:r>
        <w:rPr>
          <w:spacing w:val="-4"/>
          <w:sz w:val="23"/>
        </w:rPr>
        <w:t>not</w:t>
      </w:r>
      <w:r>
        <w:rPr>
          <w:spacing w:val="-9"/>
          <w:sz w:val="23"/>
        </w:rPr>
        <w:t> </w:t>
      </w:r>
      <w:r>
        <w:rPr>
          <w:spacing w:val="-4"/>
          <w:sz w:val="23"/>
        </w:rPr>
        <w:t>identify</w:t>
      </w:r>
      <w:r>
        <w:rPr>
          <w:spacing w:val="-9"/>
          <w:sz w:val="23"/>
        </w:rPr>
        <w:t> </w:t>
      </w:r>
      <w:r>
        <w:rPr>
          <w:spacing w:val="-4"/>
          <w:sz w:val="23"/>
        </w:rPr>
        <w:t>the</w:t>
      </w:r>
      <w:r>
        <w:rPr>
          <w:spacing w:val="-9"/>
          <w:sz w:val="23"/>
        </w:rPr>
        <w:t> </w:t>
      </w:r>
      <w:r>
        <w:rPr>
          <w:spacing w:val="-4"/>
          <w:sz w:val="23"/>
        </w:rPr>
        <w:t>risk</w:t>
      </w:r>
      <w:r>
        <w:rPr>
          <w:spacing w:val="-9"/>
          <w:sz w:val="23"/>
        </w:rPr>
        <w:t> </w:t>
      </w:r>
      <w:r>
        <w:rPr>
          <w:spacing w:val="-4"/>
          <w:sz w:val="23"/>
        </w:rPr>
        <w:t>of</w:t>
      </w:r>
      <w:r>
        <w:rPr>
          <w:spacing w:val="-9"/>
          <w:sz w:val="23"/>
        </w:rPr>
        <w:t> </w:t>
      </w:r>
      <w:r>
        <w:rPr>
          <w:spacing w:val="-4"/>
          <w:sz w:val="23"/>
        </w:rPr>
        <w:t>children</w:t>
      </w:r>
      <w:r>
        <w:rPr>
          <w:spacing w:val="-9"/>
          <w:sz w:val="23"/>
        </w:rPr>
        <w:t> </w:t>
      </w:r>
      <w:r>
        <w:rPr>
          <w:spacing w:val="-4"/>
          <w:sz w:val="23"/>
        </w:rPr>
        <w:t>under</w:t>
      </w:r>
      <w:r>
        <w:rPr>
          <w:spacing w:val="-9"/>
          <w:sz w:val="23"/>
        </w:rPr>
        <w:t> </w:t>
      </w:r>
      <w:r>
        <w:rPr>
          <w:spacing w:val="-4"/>
          <w:sz w:val="23"/>
        </w:rPr>
        <w:t>the</w:t>
      </w:r>
      <w:r>
        <w:rPr>
          <w:spacing w:val="-8"/>
          <w:sz w:val="23"/>
        </w:rPr>
        <w:t> </w:t>
      </w:r>
      <w:r>
        <w:rPr>
          <w:spacing w:val="-4"/>
          <w:sz w:val="23"/>
        </w:rPr>
        <w:t>age</w:t>
      </w:r>
      <w:r>
        <w:rPr>
          <w:spacing w:val="-9"/>
          <w:sz w:val="23"/>
        </w:rPr>
        <w:t> </w:t>
      </w:r>
      <w:r>
        <w:rPr>
          <w:spacing w:val="-4"/>
          <w:sz w:val="23"/>
        </w:rPr>
        <w:t>of</w:t>
      </w:r>
      <w:r>
        <w:rPr>
          <w:spacing w:val="-9"/>
          <w:sz w:val="23"/>
        </w:rPr>
        <w:t> </w:t>
      </w:r>
      <w:r>
        <w:rPr>
          <w:spacing w:val="-4"/>
          <w:sz w:val="23"/>
        </w:rPr>
        <w:t>13</w:t>
      </w:r>
      <w:r>
        <w:rPr>
          <w:spacing w:val="-9"/>
          <w:sz w:val="23"/>
        </w:rPr>
        <w:t> </w:t>
      </w:r>
      <w:r>
        <w:rPr>
          <w:spacing w:val="-4"/>
          <w:sz w:val="23"/>
        </w:rPr>
        <w:t>accessing</w:t>
      </w:r>
      <w:r>
        <w:rPr>
          <w:spacing w:val="1"/>
          <w:sz w:val="23"/>
        </w:rPr>
        <w:t> </w:t>
      </w:r>
      <w:r>
        <w:rPr>
          <w:spacing w:val="-4"/>
          <w:sz w:val="23"/>
        </w:rPr>
        <w:t>the</w:t>
      </w:r>
      <w:r>
        <w:rPr>
          <w:spacing w:val="-9"/>
          <w:sz w:val="23"/>
        </w:rPr>
        <w:t> </w:t>
      </w:r>
      <w:r>
        <w:rPr>
          <w:spacing w:val="-4"/>
          <w:sz w:val="23"/>
        </w:rPr>
        <w:t>TikTok </w:t>
      </w:r>
      <w:r>
        <w:rPr>
          <w:spacing w:val="-2"/>
          <w:sz w:val="23"/>
        </w:rPr>
        <w:t>platform</w:t>
      </w:r>
      <w:r>
        <w:rPr>
          <w:sz w:val="23"/>
        </w:rPr>
        <w:t> </w:t>
      </w:r>
      <w:r>
        <w:rPr>
          <w:spacing w:val="-2"/>
          <w:sz w:val="23"/>
        </w:rPr>
        <w:t>and</w:t>
      </w:r>
      <w:r>
        <w:rPr>
          <w:spacing w:val="-5"/>
          <w:sz w:val="23"/>
        </w:rPr>
        <w:t> </w:t>
      </w:r>
      <w:r>
        <w:rPr>
          <w:spacing w:val="-2"/>
          <w:sz w:val="23"/>
        </w:rPr>
        <w:t>the further risks that</w:t>
      </w:r>
      <w:r>
        <w:rPr>
          <w:spacing w:val="-7"/>
          <w:sz w:val="23"/>
        </w:rPr>
        <w:t> </w:t>
      </w:r>
      <w:r>
        <w:rPr>
          <w:spacing w:val="-2"/>
          <w:sz w:val="23"/>
        </w:rPr>
        <w:t>may arise from</w:t>
      </w:r>
      <w:r>
        <w:rPr>
          <w:sz w:val="23"/>
        </w:rPr>
        <w:t> </w:t>
      </w:r>
      <w:r>
        <w:rPr>
          <w:spacing w:val="-2"/>
          <w:sz w:val="23"/>
        </w:rPr>
        <w:t>this. While</w:t>
      </w:r>
      <w:r>
        <w:rPr>
          <w:spacing w:val="-6"/>
          <w:sz w:val="23"/>
        </w:rPr>
        <w:t> </w:t>
      </w:r>
      <w:r>
        <w:rPr>
          <w:spacing w:val="-2"/>
          <w:sz w:val="23"/>
        </w:rPr>
        <w:t>the</w:t>
      </w:r>
      <w:r>
        <w:rPr>
          <w:spacing w:val="-10"/>
          <w:sz w:val="23"/>
        </w:rPr>
        <w:t> </w:t>
      </w:r>
      <w:r>
        <w:rPr>
          <w:spacing w:val="-2"/>
          <w:sz w:val="23"/>
        </w:rPr>
        <w:t>risks identified in</w:t>
      </w:r>
      <w:r>
        <w:rPr>
          <w:spacing w:val="-6"/>
          <w:sz w:val="23"/>
        </w:rPr>
        <w:t> </w:t>
      </w:r>
      <w:r>
        <w:rPr>
          <w:spacing w:val="-2"/>
          <w:sz w:val="23"/>
        </w:rPr>
        <w:t>the</w:t>
      </w:r>
      <w:r>
        <w:rPr>
          <w:spacing w:val="-5"/>
          <w:sz w:val="23"/>
        </w:rPr>
        <w:t> </w:t>
      </w:r>
      <w:r>
        <w:rPr>
          <w:spacing w:val="-2"/>
          <w:sz w:val="23"/>
        </w:rPr>
        <w:t>DPIA</w:t>
      </w:r>
    </w:p>
    <w:p>
      <w:pPr>
        <w:pStyle w:val="BodyText"/>
        <w:spacing w:before="2"/>
        <w:rPr>
          <w:sz w:val="12"/>
        </w:rPr>
      </w:pPr>
      <w:r>
        <w:rPr>
          <w:sz w:val="12"/>
        </w:rPr>
        <mc:AlternateContent>
          <mc:Choice Requires="wps">
            <w:drawing>
              <wp:anchor distT="0" distB="0" distL="0" distR="0" allowOverlap="1" layoutInCell="1" locked="0" behindDoc="1" simplePos="0" relativeHeight="487620096">
                <wp:simplePos x="0" y="0"/>
                <wp:positionH relativeFrom="page">
                  <wp:posOffset>923544</wp:posOffset>
                </wp:positionH>
                <wp:positionV relativeFrom="paragraph">
                  <wp:posOffset>109698</wp:posOffset>
                </wp:positionV>
                <wp:extent cx="1835150" cy="1270"/>
                <wp:effectExtent l="0" t="0" r="0" b="0"/>
                <wp:wrapTopAndBottom/>
                <wp:docPr id="128" name="Graphic 128"/>
                <wp:cNvGraphicFramePr>
                  <a:graphicFrameLocks/>
                </wp:cNvGraphicFramePr>
                <a:graphic>
                  <a:graphicData uri="http://schemas.microsoft.com/office/word/2010/wordprocessingShape">
                    <wps:wsp>
                      <wps:cNvPr id="128" name="Graphic 128"/>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637712pt;width:144.5pt;height:.1pt;mso-position-horizontal-relative:page;mso-position-vertical-relative:paragraph;z-index:-15696384;mso-wrap-distance-left:0;mso-wrap-distance-right:0" id="docshape84" coordorigin="1454,173" coordsize="2890,0" path="m1454,173l4344,173e" filled="false" stroked="true" strokeweight=".720103pt" strokecolor="#000000">
                <v:path arrowok="t"/>
                <v:stroke dashstyle="solid"/>
                <w10:wrap type="topAndBottom"/>
              </v:shape>
            </w:pict>
          </mc:Fallback>
        </mc:AlternateContent>
      </w:r>
    </w:p>
    <w:p>
      <w:pPr>
        <w:spacing w:line="248" w:lineRule="exact" w:before="126"/>
        <w:ind w:left="153" w:right="0" w:firstLine="0"/>
        <w:jc w:val="left"/>
        <w:rPr>
          <w:sz w:val="21"/>
        </w:rPr>
      </w:pPr>
      <w:r>
        <w:rPr>
          <w:spacing w:val="-8"/>
          <w:sz w:val="21"/>
        </w:rPr>
        <w:t>*°</w:t>
      </w:r>
      <w:r>
        <w:rPr>
          <w:spacing w:val="-15"/>
          <w:sz w:val="21"/>
        </w:rPr>
        <w:t> </w:t>
      </w:r>
      <w:r>
        <w:rPr>
          <w:spacing w:val="-8"/>
          <w:sz w:val="21"/>
        </w:rPr>
        <w:t>The</w:t>
      </w:r>
      <w:r>
        <w:rPr>
          <w:spacing w:val="1"/>
          <w:sz w:val="21"/>
        </w:rPr>
        <w:t> </w:t>
      </w:r>
      <w:r>
        <w:rPr>
          <w:spacing w:val="-8"/>
          <w:sz w:val="21"/>
        </w:rPr>
        <w:t>DPIA</w:t>
      </w:r>
      <w:r>
        <w:rPr>
          <w:spacing w:val="6"/>
          <w:sz w:val="21"/>
        </w:rPr>
        <w:t> </w:t>
      </w:r>
      <w:r>
        <w:rPr>
          <w:spacing w:val="-8"/>
          <w:sz w:val="21"/>
        </w:rPr>
        <w:t>at</w:t>
      </w:r>
      <w:r>
        <w:rPr>
          <w:spacing w:val="-10"/>
          <w:sz w:val="21"/>
        </w:rPr>
        <w:t> </w:t>
      </w:r>
      <w:r>
        <w:rPr>
          <w:spacing w:val="-8"/>
          <w:sz w:val="21"/>
        </w:rPr>
        <w:t>15.</w:t>
      </w:r>
    </w:p>
    <w:p>
      <w:pPr>
        <w:spacing w:line="248" w:lineRule="exact" w:before="0"/>
        <w:ind w:left="159" w:right="0" w:firstLine="0"/>
        <w:jc w:val="left"/>
        <w:rPr>
          <w:sz w:val="21"/>
        </w:rPr>
      </w:pPr>
      <w:r>
        <w:rPr>
          <w:spacing w:val="-6"/>
          <w:sz w:val="21"/>
        </w:rPr>
        <w:t>°’</w:t>
      </w:r>
      <w:r>
        <w:rPr>
          <w:spacing w:val="15"/>
          <w:sz w:val="21"/>
        </w:rPr>
        <w:t> </w:t>
      </w:r>
      <w:r>
        <w:rPr>
          <w:spacing w:val="-6"/>
          <w:sz w:val="21"/>
        </w:rPr>
        <w:t>Response</w:t>
      </w:r>
      <w:r>
        <w:rPr>
          <w:sz w:val="21"/>
        </w:rPr>
        <w:t> </w:t>
      </w:r>
      <w:r>
        <w:rPr>
          <w:spacing w:val="-6"/>
          <w:sz w:val="21"/>
        </w:rPr>
        <w:t>to</w:t>
      </w:r>
      <w:r>
        <w:rPr>
          <w:spacing w:val="-3"/>
          <w:sz w:val="21"/>
        </w:rPr>
        <w:t> </w:t>
      </w:r>
      <w:r>
        <w:rPr>
          <w:spacing w:val="-6"/>
          <w:sz w:val="21"/>
        </w:rPr>
        <w:t>the PDD</w:t>
      </w:r>
      <w:r>
        <w:rPr>
          <w:spacing w:val="-3"/>
          <w:sz w:val="21"/>
        </w:rPr>
        <w:t> </w:t>
      </w:r>
      <w:r>
        <w:rPr>
          <w:spacing w:val="-6"/>
          <w:sz w:val="21"/>
        </w:rPr>
        <w:t>at</w:t>
      </w:r>
      <w:r>
        <w:rPr>
          <w:spacing w:val="-1"/>
          <w:sz w:val="21"/>
        </w:rPr>
        <w:t> </w:t>
      </w:r>
      <w:r>
        <w:rPr>
          <w:spacing w:val="-6"/>
          <w:sz w:val="21"/>
        </w:rPr>
        <w:t>(4.10]-(4.12].</w:t>
      </w:r>
    </w:p>
    <w:p>
      <w:pPr>
        <w:spacing w:after="0" w:line="248" w:lineRule="exact"/>
        <w:jc w:val="left"/>
        <w:rPr>
          <w:sz w:val="21"/>
        </w:rPr>
        <w:sectPr>
          <w:pgSz w:w="11900" w:h="16850"/>
          <w:pgMar w:header="0" w:footer="994" w:top="1440" w:bottom="1200" w:left="1275" w:right="850"/>
        </w:sectPr>
      </w:pPr>
    </w:p>
    <w:p>
      <w:pPr>
        <w:spacing w:line="230" w:lineRule="auto" w:before="33"/>
        <w:ind w:left="727" w:right="588" w:firstLine="3"/>
        <w:jc w:val="both"/>
        <w:rPr>
          <w:sz w:val="23"/>
        </w:rPr>
      </w:pPr>
      <w:r>
        <w:rPr>
          <w:spacing w:val="-2"/>
          <w:sz w:val="23"/>
        </w:rPr>
        <w:t>apply</w:t>
      </w:r>
      <w:r>
        <w:rPr>
          <w:spacing w:val="-3"/>
          <w:sz w:val="23"/>
        </w:rPr>
        <w:t> </w:t>
      </w:r>
      <w:r>
        <w:rPr>
          <w:spacing w:val="-2"/>
          <w:sz w:val="23"/>
        </w:rPr>
        <w:t>equally</w:t>
      </w:r>
      <w:r>
        <w:rPr>
          <w:spacing w:val="-4"/>
          <w:sz w:val="23"/>
        </w:rPr>
        <w:t> </w:t>
      </w:r>
      <w:r>
        <w:rPr>
          <w:spacing w:val="-2"/>
          <w:sz w:val="23"/>
        </w:rPr>
        <w:t>to</w:t>
      </w:r>
      <w:r>
        <w:rPr>
          <w:spacing w:val="-5"/>
          <w:sz w:val="23"/>
        </w:rPr>
        <w:t> </w:t>
      </w:r>
      <w:r>
        <w:rPr>
          <w:spacing w:val="-2"/>
          <w:sz w:val="23"/>
        </w:rPr>
        <w:t>children</w:t>
      </w:r>
      <w:r>
        <w:rPr>
          <w:spacing w:val="-5"/>
          <w:sz w:val="23"/>
        </w:rPr>
        <w:t> </w:t>
      </w:r>
      <w:r>
        <w:rPr>
          <w:spacing w:val="-2"/>
          <w:sz w:val="23"/>
        </w:rPr>
        <w:t>under</w:t>
      </w:r>
      <w:r>
        <w:rPr>
          <w:spacing w:val="-6"/>
          <w:sz w:val="23"/>
        </w:rPr>
        <w:t> </w:t>
      </w:r>
      <w:r>
        <w:rPr>
          <w:spacing w:val="-2"/>
          <w:sz w:val="23"/>
        </w:rPr>
        <w:t>the</w:t>
      </w:r>
      <w:r>
        <w:rPr>
          <w:spacing w:val="-9"/>
          <w:sz w:val="23"/>
        </w:rPr>
        <w:t> </w:t>
      </w:r>
      <w:r>
        <w:rPr>
          <w:spacing w:val="-2"/>
          <w:sz w:val="23"/>
        </w:rPr>
        <w:t>age</w:t>
      </w:r>
      <w:r>
        <w:rPr>
          <w:spacing w:val="-11"/>
          <w:sz w:val="23"/>
        </w:rPr>
        <w:t> </w:t>
      </w:r>
      <w:r>
        <w:rPr>
          <w:spacing w:val="-2"/>
          <w:sz w:val="23"/>
        </w:rPr>
        <w:t>of</w:t>
      </w:r>
      <w:r>
        <w:rPr>
          <w:spacing w:val="-7"/>
          <w:sz w:val="23"/>
        </w:rPr>
        <w:t> </w:t>
      </w:r>
      <w:r>
        <w:rPr>
          <w:spacing w:val="-2"/>
          <w:sz w:val="23"/>
        </w:rPr>
        <w:t>13</w:t>
      </w:r>
      <w:r>
        <w:rPr>
          <w:spacing w:val="-7"/>
          <w:sz w:val="23"/>
        </w:rPr>
        <w:t> </w:t>
      </w:r>
      <w:r>
        <w:rPr>
          <w:spacing w:val="-2"/>
          <w:sz w:val="23"/>
        </w:rPr>
        <w:t>as</w:t>
      </w:r>
      <w:r>
        <w:rPr>
          <w:spacing w:val="-11"/>
          <w:sz w:val="23"/>
        </w:rPr>
        <w:t> </w:t>
      </w:r>
      <w:r>
        <w:rPr>
          <w:spacing w:val="-2"/>
          <w:sz w:val="23"/>
        </w:rPr>
        <w:t>those</w:t>
      </w:r>
      <w:r>
        <w:rPr>
          <w:spacing w:val="-4"/>
          <w:sz w:val="23"/>
        </w:rPr>
        <w:t> </w:t>
      </w:r>
      <w:r>
        <w:rPr>
          <w:spacing w:val="-2"/>
          <w:sz w:val="23"/>
        </w:rPr>
        <w:t>over</w:t>
      </w:r>
      <w:r>
        <w:rPr>
          <w:spacing w:val="-7"/>
          <w:sz w:val="23"/>
        </w:rPr>
        <w:t> </w:t>
      </w:r>
      <w:r>
        <w:rPr>
          <w:spacing w:val="-2"/>
          <w:sz w:val="23"/>
        </w:rPr>
        <w:t>the</w:t>
      </w:r>
      <w:r>
        <w:rPr>
          <w:spacing w:val="-9"/>
          <w:sz w:val="23"/>
        </w:rPr>
        <w:t> </w:t>
      </w:r>
      <w:r>
        <w:rPr>
          <w:spacing w:val="-2"/>
          <w:sz w:val="23"/>
        </w:rPr>
        <w:t>age</w:t>
      </w:r>
      <w:r>
        <w:rPr>
          <w:spacing w:val="-11"/>
          <w:sz w:val="23"/>
        </w:rPr>
        <w:t> </w:t>
      </w:r>
      <w:r>
        <w:rPr>
          <w:spacing w:val="-2"/>
          <w:sz w:val="23"/>
        </w:rPr>
        <w:t>of</w:t>
      </w:r>
      <w:r>
        <w:rPr>
          <w:spacing w:val="-7"/>
          <w:sz w:val="23"/>
        </w:rPr>
        <w:t> </w:t>
      </w:r>
      <w:r>
        <w:rPr>
          <w:spacing w:val="-2"/>
          <w:sz w:val="23"/>
        </w:rPr>
        <w:t>13,</w:t>
      </w:r>
      <w:r>
        <w:rPr>
          <w:spacing w:val="-6"/>
          <w:sz w:val="23"/>
        </w:rPr>
        <w:t> </w:t>
      </w:r>
      <w:r>
        <w:rPr>
          <w:spacing w:val="-2"/>
          <w:sz w:val="23"/>
        </w:rPr>
        <w:t>the</w:t>
      </w:r>
      <w:r>
        <w:rPr>
          <w:spacing w:val="-10"/>
          <w:sz w:val="23"/>
        </w:rPr>
        <w:t> </w:t>
      </w:r>
      <w:r>
        <w:rPr>
          <w:spacing w:val="-2"/>
          <w:sz w:val="23"/>
        </w:rPr>
        <w:t>risks</w:t>
      </w:r>
      <w:r>
        <w:rPr>
          <w:spacing w:val="-6"/>
          <w:sz w:val="23"/>
        </w:rPr>
        <w:t> </w:t>
      </w:r>
      <w:r>
        <w:rPr>
          <w:spacing w:val="-2"/>
          <w:sz w:val="23"/>
        </w:rPr>
        <w:t>associated </w:t>
      </w:r>
      <w:r>
        <w:rPr>
          <w:spacing w:val="-4"/>
          <w:sz w:val="23"/>
        </w:rPr>
        <w:t>with</w:t>
      </w:r>
      <w:r>
        <w:rPr>
          <w:spacing w:val="-9"/>
          <w:sz w:val="23"/>
        </w:rPr>
        <w:t> </w:t>
      </w:r>
      <w:r>
        <w:rPr>
          <w:spacing w:val="-4"/>
          <w:sz w:val="23"/>
        </w:rPr>
        <w:t>these</w:t>
      </w:r>
      <w:r>
        <w:rPr>
          <w:spacing w:val="-6"/>
          <w:sz w:val="23"/>
        </w:rPr>
        <w:t> </w:t>
      </w:r>
      <w:r>
        <w:rPr>
          <w:spacing w:val="-4"/>
          <w:sz w:val="23"/>
        </w:rPr>
        <w:t>younger users is</w:t>
      </w:r>
      <w:r>
        <w:rPr>
          <w:spacing w:val="-8"/>
          <w:sz w:val="23"/>
        </w:rPr>
        <w:t> </w:t>
      </w:r>
      <w:r>
        <w:rPr>
          <w:spacing w:val="-4"/>
          <w:sz w:val="23"/>
        </w:rPr>
        <w:t>exacerbated</w:t>
      </w:r>
      <w:r>
        <w:rPr>
          <w:sz w:val="23"/>
        </w:rPr>
        <w:t> </w:t>
      </w:r>
      <w:r>
        <w:rPr>
          <w:spacing w:val="-4"/>
          <w:sz w:val="23"/>
        </w:rPr>
        <w:t>and</w:t>
      </w:r>
      <w:r>
        <w:rPr>
          <w:spacing w:val="-6"/>
          <w:sz w:val="23"/>
        </w:rPr>
        <w:t> </w:t>
      </w:r>
      <w:r>
        <w:rPr>
          <w:spacing w:val="-4"/>
          <w:sz w:val="23"/>
        </w:rPr>
        <w:t>particularly</w:t>
      </w:r>
      <w:r>
        <w:rPr>
          <w:sz w:val="23"/>
        </w:rPr>
        <w:t> </w:t>
      </w:r>
      <w:r>
        <w:rPr>
          <w:spacing w:val="-4"/>
          <w:sz w:val="23"/>
        </w:rPr>
        <w:t>severe given</w:t>
      </w:r>
      <w:r>
        <w:rPr>
          <w:spacing w:val="-9"/>
          <w:sz w:val="23"/>
        </w:rPr>
        <w:t> </w:t>
      </w:r>
      <w:r>
        <w:rPr>
          <w:spacing w:val="-4"/>
          <w:sz w:val="23"/>
        </w:rPr>
        <w:t>their young age</w:t>
      </w:r>
      <w:r>
        <w:rPr>
          <w:spacing w:val="-7"/>
          <w:sz w:val="23"/>
        </w:rPr>
        <w:t> </w:t>
      </w:r>
      <w:r>
        <w:rPr>
          <w:spacing w:val="-4"/>
          <w:sz w:val="23"/>
        </w:rPr>
        <w:t>and</w:t>
      </w:r>
      <w:r>
        <w:rPr>
          <w:spacing w:val="-6"/>
          <w:sz w:val="23"/>
        </w:rPr>
        <w:t> </w:t>
      </w:r>
      <w:r>
        <w:rPr>
          <w:spacing w:val="-4"/>
          <w:sz w:val="23"/>
        </w:rPr>
        <w:t>the </w:t>
      </w:r>
      <w:r>
        <w:rPr>
          <w:spacing w:val="-2"/>
          <w:sz w:val="23"/>
        </w:rPr>
        <w:t>fact</w:t>
      </w:r>
      <w:r>
        <w:rPr>
          <w:spacing w:val="-11"/>
          <w:sz w:val="23"/>
        </w:rPr>
        <w:t> </w:t>
      </w:r>
      <w:r>
        <w:rPr>
          <w:spacing w:val="-2"/>
          <w:sz w:val="23"/>
        </w:rPr>
        <w:t>that</w:t>
      </w:r>
      <w:r>
        <w:rPr>
          <w:spacing w:val="-11"/>
          <w:sz w:val="23"/>
        </w:rPr>
        <w:t> </w:t>
      </w:r>
      <w:r>
        <w:rPr>
          <w:spacing w:val="-2"/>
          <w:sz w:val="23"/>
        </w:rPr>
        <w:t>the</w:t>
      </w:r>
      <w:r>
        <w:rPr>
          <w:spacing w:val="-11"/>
          <w:sz w:val="23"/>
        </w:rPr>
        <w:t> </w:t>
      </w:r>
      <w:r>
        <w:rPr>
          <w:spacing w:val="-2"/>
          <w:sz w:val="23"/>
        </w:rPr>
        <w:t>TikTok</w:t>
      </w:r>
      <w:r>
        <w:rPr>
          <w:spacing w:val="-6"/>
          <w:sz w:val="23"/>
        </w:rPr>
        <w:t> </w:t>
      </w:r>
      <w:r>
        <w:rPr>
          <w:spacing w:val="-2"/>
          <w:sz w:val="23"/>
        </w:rPr>
        <w:t>platform is</w:t>
      </w:r>
      <w:r>
        <w:rPr>
          <w:spacing w:val="-11"/>
          <w:sz w:val="23"/>
        </w:rPr>
        <w:t> </w:t>
      </w:r>
      <w:r>
        <w:rPr>
          <w:spacing w:val="-2"/>
          <w:sz w:val="23"/>
        </w:rPr>
        <w:t>expressly not</w:t>
      </w:r>
      <w:r>
        <w:rPr>
          <w:spacing w:val="-6"/>
          <w:sz w:val="23"/>
        </w:rPr>
        <w:t> </w:t>
      </w:r>
      <w:r>
        <w:rPr>
          <w:spacing w:val="-2"/>
          <w:sz w:val="23"/>
        </w:rPr>
        <w:t>intended</w:t>
      </w:r>
      <w:r>
        <w:rPr>
          <w:spacing w:val="-4"/>
          <w:sz w:val="23"/>
        </w:rPr>
        <w:t> </w:t>
      </w:r>
      <w:r>
        <w:rPr>
          <w:spacing w:val="-2"/>
          <w:sz w:val="23"/>
        </w:rPr>
        <w:t>for</w:t>
      </w:r>
      <w:r>
        <w:rPr>
          <w:spacing w:val="-11"/>
          <w:sz w:val="23"/>
        </w:rPr>
        <w:t> </w:t>
      </w:r>
      <w:r>
        <w:rPr>
          <w:spacing w:val="-2"/>
          <w:sz w:val="23"/>
        </w:rPr>
        <w:t>those</w:t>
      </w:r>
      <w:r>
        <w:rPr>
          <w:spacing w:val="-7"/>
          <w:sz w:val="23"/>
        </w:rPr>
        <w:t> </w:t>
      </w:r>
      <w:r>
        <w:rPr>
          <w:spacing w:val="-2"/>
          <w:sz w:val="23"/>
        </w:rPr>
        <w:t>under</w:t>
      </w:r>
      <w:r>
        <w:rPr>
          <w:spacing w:val="-4"/>
          <w:sz w:val="23"/>
        </w:rPr>
        <w:t> </w:t>
      </w:r>
      <w:r>
        <w:rPr>
          <w:spacing w:val="-2"/>
          <w:sz w:val="23"/>
        </w:rPr>
        <w:t>the</w:t>
      </w:r>
      <w:r>
        <w:rPr>
          <w:spacing w:val="-10"/>
          <w:sz w:val="23"/>
        </w:rPr>
        <w:t> </w:t>
      </w:r>
      <w:r>
        <w:rPr>
          <w:spacing w:val="-2"/>
          <w:sz w:val="23"/>
        </w:rPr>
        <w:t>age</w:t>
      </w:r>
      <w:r>
        <w:rPr>
          <w:spacing w:val="-9"/>
          <w:sz w:val="23"/>
        </w:rPr>
        <w:t> </w:t>
      </w:r>
      <w:r>
        <w:rPr>
          <w:spacing w:val="-2"/>
          <w:sz w:val="23"/>
        </w:rPr>
        <w:t>of</w:t>
      </w:r>
      <w:r>
        <w:rPr>
          <w:spacing w:val="-8"/>
          <w:sz w:val="23"/>
        </w:rPr>
        <w:t> </w:t>
      </w:r>
      <w:r>
        <w:rPr>
          <w:spacing w:val="-2"/>
          <w:sz w:val="23"/>
        </w:rPr>
        <w:t>13.</w:t>
      </w:r>
    </w:p>
    <w:p>
      <w:pPr>
        <w:pStyle w:val="ListParagraph"/>
        <w:numPr>
          <w:ilvl w:val="0"/>
          <w:numId w:val="9"/>
        </w:numPr>
        <w:tabs>
          <w:tab w:pos="727" w:val="left" w:leader="none"/>
        </w:tabs>
        <w:spacing w:line="230" w:lineRule="auto" w:before="266" w:after="0"/>
        <w:ind w:left="727" w:right="589" w:hanging="563"/>
        <w:jc w:val="both"/>
        <w:rPr>
          <w:sz w:val="23"/>
        </w:rPr>
      </w:pPr>
      <w:r>
        <w:rPr>
          <w:sz w:val="23"/>
        </w:rPr>
        <w:t>Further to</w:t>
      </w:r>
      <w:r>
        <w:rPr>
          <w:spacing w:val="-9"/>
          <w:sz w:val="23"/>
        </w:rPr>
        <w:t> </w:t>
      </w:r>
      <w:r>
        <w:rPr>
          <w:sz w:val="23"/>
        </w:rPr>
        <w:t>these</w:t>
      </w:r>
      <w:r>
        <w:rPr>
          <w:spacing w:val="-4"/>
          <w:sz w:val="23"/>
        </w:rPr>
        <w:t> </w:t>
      </w:r>
      <w:r>
        <w:rPr>
          <w:sz w:val="23"/>
        </w:rPr>
        <w:t>identified</w:t>
      </w:r>
      <w:r>
        <w:rPr>
          <w:spacing w:val="-3"/>
          <w:sz w:val="23"/>
        </w:rPr>
        <w:t> </w:t>
      </w:r>
      <w:r>
        <w:rPr>
          <w:sz w:val="23"/>
        </w:rPr>
        <w:t>risks,</w:t>
      </w:r>
      <w:r>
        <w:rPr>
          <w:spacing w:val="-4"/>
          <w:sz w:val="23"/>
        </w:rPr>
        <w:t> </w:t>
      </w:r>
      <w:r>
        <w:rPr>
          <w:sz w:val="23"/>
        </w:rPr>
        <w:t>it</w:t>
      </w:r>
      <w:r>
        <w:rPr>
          <w:spacing w:val="-9"/>
          <w:sz w:val="23"/>
        </w:rPr>
        <w:t> </w:t>
      </w:r>
      <w:r>
        <w:rPr>
          <w:sz w:val="23"/>
        </w:rPr>
        <w:t>is</w:t>
      </w:r>
      <w:r>
        <w:rPr>
          <w:spacing w:val="-7"/>
          <w:sz w:val="23"/>
        </w:rPr>
        <w:t> </w:t>
      </w:r>
      <w:r>
        <w:rPr>
          <w:sz w:val="23"/>
        </w:rPr>
        <w:t>also</w:t>
      </w:r>
      <w:r>
        <w:rPr>
          <w:spacing w:val="-4"/>
          <w:sz w:val="23"/>
        </w:rPr>
        <w:t> </w:t>
      </w:r>
      <w:r>
        <w:rPr>
          <w:sz w:val="23"/>
        </w:rPr>
        <w:t>clear</w:t>
      </w:r>
      <w:r>
        <w:rPr>
          <w:spacing w:val="-5"/>
          <w:sz w:val="23"/>
        </w:rPr>
        <w:t> </w:t>
      </w:r>
      <w:r>
        <w:rPr>
          <w:sz w:val="23"/>
        </w:rPr>
        <w:t>that</w:t>
      </w:r>
      <w:r>
        <w:rPr>
          <w:spacing w:val="-5"/>
          <w:sz w:val="23"/>
        </w:rPr>
        <w:t> </w:t>
      </w:r>
      <w:r>
        <w:rPr>
          <w:sz w:val="23"/>
        </w:rPr>
        <w:t>TTL's</w:t>
      </w:r>
      <w:r>
        <w:rPr>
          <w:spacing w:val="-4"/>
          <w:sz w:val="23"/>
        </w:rPr>
        <w:t> </w:t>
      </w:r>
      <w:r>
        <w:rPr>
          <w:sz w:val="23"/>
        </w:rPr>
        <w:t>processing of</w:t>
      </w:r>
      <w:r>
        <w:rPr>
          <w:spacing w:val="-7"/>
          <w:sz w:val="23"/>
        </w:rPr>
        <w:t> </w:t>
      </w:r>
      <w:r>
        <w:rPr>
          <w:sz w:val="23"/>
        </w:rPr>
        <w:t>users'</w:t>
      </w:r>
      <w:r>
        <w:rPr>
          <w:spacing w:val="-2"/>
          <w:sz w:val="23"/>
        </w:rPr>
        <w:t> </w:t>
      </w:r>
      <w:r>
        <w:rPr>
          <w:sz w:val="23"/>
        </w:rPr>
        <w:t>personal</w:t>
      </w:r>
      <w:r>
        <w:rPr>
          <w:spacing w:val="-3"/>
          <w:sz w:val="23"/>
        </w:rPr>
        <w:t> </w:t>
      </w:r>
      <w:r>
        <w:rPr>
          <w:sz w:val="23"/>
        </w:rPr>
        <w:t>data </w:t>
      </w:r>
      <w:r>
        <w:rPr>
          <w:spacing w:val="-6"/>
          <w:sz w:val="23"/>
        </w:rPr>
        <w:t>presented</w:t>
      </w:r>
      <w:r>
        <w:rPr>
          <w:spacing w:val="-7"/>
          <w:sz w:val="23"/>
        </w:rPr>
        <w:t> </w:t>
      </w:r>
      <w:r>
        <w:rPr>
          <w:spacing w:val="-6"/>
          <w:sz w:val="23"/>
        </w:rPr>
        <w:t>risks</w:t>
      </w:r>
      <w:r>
        <w:rPr>
          <w:spacing w:val="-7"/>
          <w:sz w:val="23"/>
        </w:rPr>
        <w:t> </w:t>
      </w:r>
      <w:r>
        <w:rPr>
          <w:spacing w:val="-6"/>
          <w:sz w:val="23"/>
        </w:rPr>
        <w:t>relevant</w:t>
      </w:r>
      <w:r>
        <w:rPr>
          <w:spacing w:val="-7"/>
          <w:sz w:val="23"/>
        </w:rPr>
        <w:t> </w:t>
      </w:r>
      <w:r>
        <w:rPr>
          <w:spacing w:val="-6"/>
          <w:sz w:val="23"/>
        </w:rPr>
        <w:t>to</w:t>
      </w:r>
      <w:r>
        <w:rPr>
          <w:spacing w:val="-7"/>
          <w:sz w:val="23"/>
        </w:rPr>
        <w:t> </w:t>
      </w:r>
      <w:r>
        <w:rPr>
          <w:spacing w:val="-6"/>
          <w:sz w:val="23"/>
        </w:rPr>
        <w:t>a</w:t>
      </w:r>
      <w:r>
        <w:rPr>
          <w:spacing w:val="-7"/>
          <w:sz w:val="23"/>
        </w:rPr>
        <w:t> </w:t>
      </w:r>
      <w:r>
        <w:rPr>
          <w:spacing w:val="-6"/>
          <w:sz w:val="23"/>
        </w:rPr>
        <w:t>number</w:t>
      </w:r>
      <w:r>
        <w:rPr>
          <w:spacing w:val="-7"/>
          <w:sz w:val="23"/>
        </w:rPr>
        <w:t> </w:t>
      </w:r>
      <w:r>
        <w:rPr>
          <w:spacing w:val="-6"/>
          <w:sz w:val="23"/>
        </w:rPr>
        <w:t>of</w:t>
      </w:r>
      <w:r>
        <w:rPr>
          <w:spacing w:val="-7"/>
          <w:sz w:val="23"/>
        </w:rPr>
        <w:t> </w:t>
      </w:r>
      <w:r>
        <w:rPr>
          <w:spacing w:val="-6"/>
          <w:sz w:val="23"/>
        </w:rPr>
        <w:t>the</w:t>
      </w:r>
      <w:r>
        <w:rPr>
          <w:spacing w:val="-7"/>
          <w:sz w:val="23"/>
        </w:rPr>
        <w:t> </w:t>
      </w:r>
      <w:r>
        <w:rPr>
          <w:spacing w:val="-6"/>
          <w:sz w:val="23"/>
        </w:rPr>
        <w:t>data</w:t>
      </w:r>
      <w:r>
        <w:rPr>
          <w:spacing w:val="-7"/>
          <w:sz w:val="23"/>
        </w:rPr>
        <w:t> </w:t>
      </w:r>
      <w:r>
        <w:rPr>
          <w:spacing w:val="-6"/>
          <w:sz w:val="23"/>
        </w:rPr>
        <w:t>protection</w:t>
      </w:r>
      <w:r>
        <w:rPr>
          <w:spacing w:val="-7"/>
          <w:sz w:val="23"/>
        </w:rPr>
        <w:t> </w:t>
      </w:r>
      <w:r>
        <w:rPr>
          <w:spacing w:val="-6"/>
          <w:sz w:val="23"/>
        </w:rPr>
        <w:t>principles</w:t>
      </w:r>
      <w:r>
        <w:rPr>
          <w:spacing w:val="-1"/>
          <w:sz w:val="23"/>
        </w:rPr>
        <w:t> </w:t>
      </w:r>
      <w:r>
        <w:rPr>
          <w:spacing w:val="-6"/>
          <w:sz w:val="23"/>
        </w:rPr>
        <w:t>provided</w:t>
      </w:r>
      <w:r>
        <w:rPr>
          <w:spacing w:val="-4"/>
          <w:sz w:val="23"/>
        </w:rPr>
        <w:t> </w:t>
      </w:r>
      <w:r>
        <w:rPr>
          <w:spacing w:val="-6"/>
          <w:sz w:val="23"/>
        </w:rPr>
        <w:t>for</w:t>
      </w:r>
      <w:r>
        <w:rPr>
          <w:spacing w:val="-7"/>
          <w:sz w:val="23"/>
        </w:rPr>
        <w:t> </w:t>
      </w:r>
      <w:r>
        <w:rPr>
          <w:spacing w:val="-6"/>
          <w:sz w:val="23"/>
        </w:rPr>
        <w:t>under</w:t>
      </w:r>
      <w:r>
        <w:rPr>
          <w:spacing w:val="-3"/>
          <w:sz w:val="23"/>
        </w:rPr>
        <w:t> </w:t>
      </w:r>
      <w:r>
        <w:rPr>
          <w:spacing w:val="-6"/>
          <w:sz w:val="23"/>
        </w:rPr>
        <w:t>Article </w:t>
      </w:r>
      <w:r>
        <w:rPr>
          <w:spacing w:val="-4"/>
          <w:sz w:val="23"/>
        </w:rPr>
        <w:t>5</w:t>
      </w:r>
      <w:r>
        <w:rPr>
          <w:spacing w:val="-9"/>
          <w:sz w:val="23"/>
        </w:rPr>
        <w:t> </w:t>
      </w:r>
      <w:r>
        <w:rPr>
          <w:spacing w:val="-4"/>
          <w:sz w:val="23"/>
        </w:rPr>
        <w:t>GDPR.</w:t>
      </w:r>
      <w:r>
        <w:rPr>
          <w:spacing w:val="-9"/>
          <w:sz w:val="23"/>
        </w:rPr>
        <w:t> </w:t>
      </w:r>
      <w:r>
        <w:rPr>
          <w:spacing w:val="-4"/>
          <w:sz w:val="23"/>
        </w:rPr>
        <w:t>In</w:t>
      </w:r>
      <w:r>
        <w:rPr>
          <w:spacing w:val="-9"/>
          <w:sz w:val="23"/>
        </w:rPr>
        <w:t> </w:t>
      </w:r>
      <w:r>
        <w:rPr>
          <w:spacing w:val="-4"/>
          <w:sz w:val="23"/>
        </w:rPr>
        <w:t>assessing</w:t>
      </w:r>
      <w:r>
        <w:rPr>
          <w:sz w:val="23"/>
        </w:rPr>
        <w:t> </w:t>
      </w:r>
      <w:r>
        <w:rPr>
          <w:spacing w:val="-4"/>
          <w:sz w:val="23"/>
        </w:rPr>
        <w:t>TTL's</w:t>
      </w:r>
      <w:r>
        <w:rPr>
          <w:spacing w:val="-5"/>
          <w:sz w:val="23"/>
        </w:rPr>
        <w:t> </w:t>
      </w:r>
      <w:r>
        <w:rPr>
          <w:spacing w:val="-4"/>
          <w:sz w:val="23"/>
        </w:rPr>
        <w:t>compliance</w:t>
      </w:r>
      <w:r>
        <w:rPr>
          <w:spacing w:val="4"/>
          <w:sz w:val="23"/>
        </w:rPr>
        <w:t> </w:t>
      </w:r>
      <w:r>
        <w:rPr>
          <w:spacing w:val="-4"/>
          <w:sz w:val="23"/>
        </w:rPr>
        <w:t>with</w:t>
      </w:r>
      <w:r>
        <w:rPr>
          <w:spacing w:val="-8"/>
          <w:sz w:val="23"/>
        </w:rPr>
        <w:t> </w:t>
      </w:r>
      <w:r>
        <w:rPr>
          <w:spacing w:val="-4"/>
          <w:sz w:val="23"/>
        </w:rPr>
        <w:t>Articles 24</w:t>
      </w:r>
      <w:r>
        <w:rPr>
          <w:spacing w:val="-6"/>
          <w:sz w:val="23"/>
        </w:rPr>
        <w:t> </w:t>
      </w:r>
      <w:r>
        <w:rPr>
          <w:spacing w:val="-4"/>
          <w:sz w:val="23"/>
        </w:rPr>
        <w:t>and 25,</w:t>
      </w:r>
      <w:r>
        <w:rPr>
          <w:spacing w:val="-5"/>
          <w:sz w:val="23"/>
        </w:rPr>
        <w:t> </w:t>
      </w:r>
      <w:r>
        <w:rPr>
          <w:spacing w:val="-4"/>
          <w:sz w:val="23"/>
        </w:rPr>
        <w:t>I</w:t>
      </w:r>
      <w:r>
        <w:rPr>
          <w:spacing w:val="-9"/>
          <w:sz w:val="23"/>
        </w:rPr>
        <w:t> </w:t>
      </w:r>
      <w:r>
        <w:rPr>
          <w:spacing w:val="-4"/>
          <w:sz w:val="23"/>
        </w:rPr>
        <w:t>must</w:t>
      </w:r>
      <w:r>
        <w:rPr>
          <w:spacing w:val="-9"/>
          <w:sz w:val="23"/>
        </w:rPr>
        <w:t> </w:t>
      </w:r>
      <w:r>
        <w:rPr>
          <w:spacing w:val="-4"/>
          <w:sz w:val="23"/>
        </w:rPr>
        <w:t>have</w:t>
      </w:r>
      <w:r>
        <w:rPr>
          <w:spacing w:val="-9"/>
          <w:sz w:val="23"/>
        </w:rPr>
        <w:t> </w:t>
      </w:r>
      <w:r>
        <w:rPr>
          <w:spacing w:val="-4"/>
          <w:sz w:val="23"/>
        </w:rPr>
        <w:t>regard to</w:t>
      </w:r>
      <w:r>
        <w:rPr>
          <w:spacing w:val="-9"/>
          <w:sz w:val="23"/>
        </w:rPr>
        <w:t> </w:t>
      </w:r>
      <w:r>
        <w:rPr>
          <w:spacing w:val="-4"/>
          <w:sz w:val="23"/>
        </w:rPr>
        <w:t>the</w:t>
      </w:r>
      <w:r>
        <w:rPr>
          <w:spacing w:val="-8"/>
          <w:sz w:val="23"/>
        </w:rPr>
        <w:t> </w:t>
      </w:r>
      <w:r>
        <w:rPr>
          <w:spacing w:val="-4"/>
          <w:sz w:val="23"/>
        </w:rPr>
        <w:t>risk</w:t>
      </w:r>
      <w:r>
        <w:rPr>
          <w:spacing w:val="-8"/>
          <w:sz w:val="23"/>
        </w:rPr>
        <w:t> </w:t>
      </w:r>
      <w:r>
        <w:rPr>
          <w:spacing w:val="-4"/>
          <w:sz w:val="23"/>
        </w:rPr>
        <w:t>of </w:t>
      </w:r>
      <w:r>
        <w:rPr>
          <w:spacing w:val="-6"/>
          <w:sz w:val="23"/>
        </w:rPr>
        <w:t>bad</w:t>
      </w:r>
      <w:r>
        <w:rPr>
          <w:spacing w:val="-7"/>
          <w:sz w:val="23"/>
        </w:rPr>
        <w:t> </w:t>
      </w:r>
      <w:r>
        <w:rPr>
          <w:spacing w:val="-6"/>
          <w:sz w:val="23"/>
        </w:rPr>
        <w:t>actors</w:t>
      </w:r>
      <w:r>
        <w:rPr>
          <w:spacing w:val="-7"/>
          <w:sz w:val="23"/>
        </w:rPr>
        <w:t> </w:t>
      </w:r>
      <w:r>
        <w:rPr>
          <w:spacing w:val="-6"/>
          <w:sz w:val="23"/>
        </w:rPr>
        <w:t>misusing</w:t>
      </w:r>
      <w:r>
        <w:rPr>
          <w:spacing w:val="-7"/>
          <w:sz w:val="23"/>
        </w:rPr>
        <w:t> </w:t>
      </w:r>
      <w:r>
        <w:rPr>
          <w:spacing w:val="-6"/>
          <w:sz w:val="23"/>
        </w:rPr>
        <w:t>the</w:t>
      </w:r>
      <w:r>
        <w:rPr>
          <w:spacing w:val="-7"/>
          <w:sz w:val="23"/>
        </w:rPr>
        <w:t> </w:t>
      </w:r>
      <w:r>
        <w:rPr>
          <w:spacing w:val="-6"/>
          <w:sz w:val="23"/>
        </w:rPr>
        <w:t>TikTok</w:t>
      </w:r>
      <w:r>
        <w:rPr>
          <w:spacing w:val="-7"/>
          <w:sz w:val="23"/>
        </w:rPr>
        <w:t> </w:t>
      </w:r>
      <w:r>
        <w:rPr>
          <w:spacing w:val="-6"/>
          <w:sz w:val="23"/>
        </w:rPr>
        <w:t>platform</w:t>
      </w:r>
      <w:r>
        <w:rPr>
          <w:spacing w:val="-7"/>
          <w:sz w:val="23"/>
        </w:rPr>
        <w:t> </w:t>
      </w:r>
      <w:r>
        <w:rPr>
          <w:spacing w:val="-6"/>
          <w:sz w:val="23"/>
        </w:rPr>
        <w:t>to</w:t>
      </w:r>
      <w:r>
        <w:rPr>
          <w:spacing w:val="-7"/>
          <w:sz w:val="23"/>
        </w:rPr>
        <w:t> </w:t>
      </w:r>
      <w:r>
        <w:rPr>
          <w:spacing w:val="-6"/>
          <w:sz w:val="23"/>
        </w:rPr>
        <w:t>acquire</w:t>
      </w:r>
      <w:r>
        <w:rPr>
          <w:spacing w:val="-7"/>
          <w:sz w:val="23"/>
        </w:rPr>
        <w:t> </w:t>
      </w:r>
      <w:r>
        <w:rPr>
          <w:spacing w:val="-6"/>
          <w:sz w:val="23"/>
        </w:rPr>
        <w:t>personal</w:t>
      </w:r>
      <w:r>
        <w:rPr>
          <w:spacing w:val="4"/>
          <w:sz w:val="23"/>
        </w:rPr>
        <w:t> </w:t>
      </w:r>
      <w:r>
        <w:rPr>
          <w:spacing w:val="-6"/>
          <w:sz w:val="23"/>
        </w:rPr>
        <w:t>data</w:t>
      </w:r>
      <w:r>
        <w:rPr>
          <w:spacing w:val="-7"/>
          <w:sz w:val="23"/>
        </w:rPr>
        <w:t> </w:t>
      </w:r>
      <w:r>
        <w:rPr>
          <w:spacing w:val="-6"/>
          <w:sz w:val="23"/>
        </w:rPr>
        <w:t>in</w:t>
      </w:r>
      <w:r>
        <w:rPr>
          <w:spacing w:val="-7"/>
          <w:sz w:val="23"/>
        </w:rPr>
        <w:t> </w:t>
      </w:r>
      <w:r>
        <w:rPr>
          <w:spacing w:val="-6"/>
          <w:sz w:val="23"/>
        </w:rPr>
        <w:t>a</w:t>
      </w:r>
      <w:r>
        <w:rPr>
          <w:spacing w:val="-7"/>
          <w:sz w:val="23"/>
        </w:rPr>
        <w:t> </w:t>
      </w:r>
      <w:r>
        <w:rPr>
          <w:spacing w:val="-6"/>
          <w:sz w:val="23"/>
        </w:rPr>
        <w:t>manner</w:t>
      </w:r>
      <w:r>
        <w:rPr>
          <w:spacing w:val="-1"/>
          <w:sz w:val="23"/>
        </w:rPr>
        <w:t> </w:t>
      </w:r>
      <w:r>
        <w:rPr>
          <w:spacing w:val="-6"/>
          <w:sz w:val="23"/>
        </w:rPr>
        <w:t>that</w:t>
      </w:r>
      <w:r>
        <w:rPr>
          <w:spacing w:val="-4"/>
          <w:sz w:val="23"/>
        </w:rPr>
        <w:t> </w:t>
      </w:r>
      <w:r>
        <w:rPr>
          <w:spacing w:val="-6"/>
          <w:sz w:val="23"/>
        </w:rPr>
        <w:t>is deleterious </w:t>
      </w:r>
      <w:r>
        <w:rPr>
          <w:spacing w:val="-2"/>
          <w:sz w:val="23"/>
        </w:rPr>
        <w:t>to</w:t>
      </w:r>
      <w:r>
        <w:rPr>
          <w:spacing w:val="-11"/>
          <w:sz w:val="23"/>
        </w:rPr>
        <w:t> </w:t>
      </w:r>
      <w:r>
        <w:rPr>
          <w:spacing w:val="-2"/>
          <w:sz w:val="23"/>
        </w:rPr>
        <w:t>the</w:t>
      </w:r>
      <w:r>
        <w:rPr>
          <w:spacing w:val="-11"/>
          <w:sz w:val="23"/>
        </w:rPr>
        <w:t> </w:t>
      </w:r>
      <w:r>
        <w:rPr>
          <w:spacing w:val="-2"/>
          <w:sz w:val="23"/>
        </w:rPr>
        <w:t>rights</w:t>
      </w:r>
      <w:r>
        <w:rPr>
          <w:spacing w:val="-11"/>
          <w:sz w:val="23"/>
        </w:rPr>
        <w:t> </w:t>
      </w:r>
      <w:r>
        <w:rPr>
          <w:spacing w:val="-2"/>
          <w:sz w:val="23"/>
        </w:rPr>
        <w:t>and</w:t>
      </w:r>
      <w:r>
        <w:rPr>
          <w:spacing w:val="-11"/>
          <w:sz w:val="23"/>
        </w:rPr>
        <w:t> </w:t>
      </w:r>
      <w:r>
        <w:rPr>
          <w:spacing w:val="-2"/>
          <w:sz w:val="23"/>
        </w:rPr>
        <w:t>freedoms</w:t>
      </w:r>
      <w:r>
        <w:rPr>
          <w:spacing w:val="-11"/>
          <w:sz w:val="23"/>
        </w:rPr>
        <w:t> </w:t>
      </w:r>
      <w:r>
        <w:rPr>
          <w:spacing w:val="-2"/>
          <w:sz w:val="23"/>
        </w:rPr>
        <w:t>of</w:t>
      </w:r>
      <w:r>
        <w:rPr>
          <w:spacing w:val="-11"/>
          <w:sz w:val="23"/>
        </w:rPr>
        <w:t> </w:t>
      </w:r>
      <w:r>
        <w:rPr>
          <w:spacing w:val="-2"/>
          <w:sz w:val="23"/>
        </w:rPr>
        <w:t>data</w:t>
      </w:r>
      <w:r>
        <w:rPr>
          <w:spacing w:val="-11"/>
          <w:sz w:val="23"/>
        </w:rPr>
        <w:t> </w:t>
      </w:r>
      <w:r>
        <w:rPr>
          <w:spacing w:val="-2"/>
          <w:sz w:val="23"/>
        </w:rPr>
        <w:t>subjects.</w:t>
      </w:r>
      <w:r>
        <w:rPr>
          <w:spacing w:val="-11"/>
          <w:sz w:val="23"/>
        </w:rPr>
        <w:t> </w:t>
      </w:r>
      <w:r>
        <w:rPr>
          <w:spacing w:val="-2"/>
          <w:sz w:val="23"/>
        </w:rPr>
        <w:t>It</w:t>
      </w:r>
      <w:r>
        <w:rPr>
          <w:spacing w:val="-11"/>
          <w:sz w:val="23"/>
        </w:rPr>
        <w:t> </w:t>
      </w:r>
      <w:r>
        <w:rPr>
          <w:spacing w:val="-2"/>
          <w:sz w:val="23"/>
        </w:rPr>
        <w:t>is</w:t>
      </w:r>
      <w:r>
        <w:rPr>
          <w:spacing w:val="-11"/>
          <w:sz w:val="23"/>
        </w:rPr>
        <w:t> </w:t>
      </w:r>
      <w:r>
        <w:rPr>
          <w:spacing w:val="-2"/>
          <w:sz w:val="23"/>
        </w:rPr>
        <w:t>clear</w:t>
      </w:r>
      <w:r>
        <w:rPr>
          <w:spacing w:val="-11"/>
          <w:sz w:val="23"/>
        </w:rPr>
        <w:t> </w:t>
      </w:r>
      <w:r>
        <w:rPr>
          <w:spacing w:val="-2"/>
          <w:sz w:val="23"/>
        </w:rPr>
        <w:t>that</w:t>
      </w:r>
      <w:r>
        <w:rPr>
          <w:spacing w:val="-11"/>
          <w:sz w:val="23"/>
        </w:rPr>
        <w:t> </w:t>
      </w:r>
      <w:r>
        <w:rPr>
          <w:spacing w:val="-2"/>
          <w:sz w:val="23"/>
        </w:rPr>
        <w:t>this</w:t>
      </w:r>
      <w:r>
        <w:rPr>
          <w:spacing w:val="-11"/>
          <w:sz w:val="23"/>
        </w:rPr>
        <w:t> </w:t>
      </w:r>
      <w:r>
        <w:rPr>
          <w:spacing w:val="-2"/>
          <w:sz w:val="23"/>
        </w:rPr>
        <w:t>risk</w:t>
      </w:r>
      <w:r>
        <w:rPr>
          <w:spacing w:val="-11"/>
          <w:sz w:val="23"/>
        </w:rPr>
        <w:t> </w:t>
      </w:r>
      <w:r>
        <w:rPr>
          <w:spacing w:val="-2"/>
          <w:sz w:val="23"/>
        </w:rPr>
        <w:t>relates</w:t>
      </w:r>
      <w:r>
        <w:rPr>
          <w:spacing w:val="-11"/>
          <w:sz w:val="23"/>
        </w:rPr>
        <w:t> </w:t>
      </w:r>
      <w:r>
        <w:rPr>
          <w:spacing w:val="-2"/>
          <w:sz w:val="23"/>
        </w:rPr>
        <w:t>to</w:t>
      </w:r>
      <w:r>
        <w:rPr>
          <w:spacing w:val="-11"/>
          <w:sz w:val="23"/>
        </w:rPr>
        <w:t> </w:t>
      </w:r>
      <w:r>
        <w:rPr>
          <w:spacing w:val="-2"/>
          <w:sz w:val="23"/>
        </w:rPr>
        <w:t>a</w:t>
      </w:r>
      <w:r>
        <w:rPr>
          <w:spacing w:val="-11"/>
          <w:sz w:val="23"/>
        </w:rPr>
        <w:t> </w:t>
      </w:r>
      <w:r>
        <w:rPr>
          <w:spacing w:val="-2"/>
          <w:sz w:val="23"/>
        </w:rPr>
        <w:t>number</w:t>
      </w:r>
      <w:r>
        <w:rPr>
          <w:spacing w:val="-11"/>
          <w:sz w:val="23"/>
        </w:rPr>
        <w:t> </w:t>
      </w:r>
      <w:r>
        <w:rPr>
          <w:spacing w:val="-2"/>
          <w:sz w:val="23"/>
        </w:rPr>
        <w:t>of</w:t>
      </w:r>
      <w:r>
        <w:rPr>
          <w:spacing w:val="-11"/>
          <w:sz w:val="23"/>
        </w:rPr>
        <w:t> </w:t>
      </w:r>
      <w:r>
        <w:rPr>
          <w:spacing w:val="-2"/>
          <w:sz w:val="23"/>
        </w:rPr>
        <w:t>data </w:t>
      </w:r>
      <w:r>
        <w:rPr>
          <w:sz w:val="23"/>
        </w:rPr>
        <w:t>protection</w:t>
      </w:r>
      <w:r>
        <w:rPr>
          <w:spacing w:val="-7"/>
          <w:sz w:val="23"/>
        </w:rPr>
        <w:t> </w:t>
      </w:r>
      <w:r>
        <w:rPr>
          <w:sz w:val="23"/>
        </w:rPr>
        <w:t>principles</w:t>
      </w:r>
      <w:r>
        <w:rPr>
          <w:spacing w:val="-4"/>
          <w:sz w:val="23"/>
        </w:rPr>
        <w:t> </w:t>
      </w:r>
      <w:r>
        <w:rPr>
          <w:sz w:val="23"/>
        </w:rPr>
        <w:t>as</w:t>
      </w:r>
      <w:r>
        <w:rPr>
          <w:spacing w:val="-13"/>
          <w:sz w:val="23"/>
        </w:rPr>
        <w:t> </w:t>
      </w:r>
      <w:r>
        <w:rPr>
          <w:sz w:val="23"/>
        </w:rPr>
        <w:t>provided</w:t>
      </w:r>
      <w:r>
        <w:rPr>
          <w:spacing w:val="-8"/>
          <w:sz w:val="23"/>
        </w:rPr>
        <w:t> </w:t>
      </w:r>
      <w:r>
        <w:rPr>
          <w:sz w:val="23"/>
        </w:rPr>
        <w:t>in</w:t>
      </w:r>
      <w:r>
        <w:rPr>
          <w:spacing w:val="-13"/>
          <w:sz w:val="23"/>
        </w:rPr>
        <w:t> </w:t>
      </w:r>
      <w:r>
        <w:rPr>
          <w:sz w:val="23"/>
        </w:rPr>
        <w:t>Article</w:t>
      </w:r>
      <w:r>
        <w:rPr>
          <w:spacing w:val="-13"/>
          <w:sz w:val="23"/>
        </w:rPr>
        <w:t> </w:t>
      </w:r>
      <w:r>
        <w:rPr>
          <w:sz w:val="23"/>
        </w:rPr>
        <w:t>5</w:t>
      </w:r>
      <w:r>
        <w:rPr>
          <w:spacing w:val="-13"/>
          <w:sz w:val="23"/>
        </w:rPr>
        <w:t> </w:t>
      </w:r>
      <w:r>
        <w:rPr>
          <w:sz w:val="23"/>
        </w:rPr>
        <w:t>GDPR.</w:t>
      </w:r>
    </w:p>
    <w:p>
      <w:pPr>
        <w:pStyle w:val="ListParagraph"/>
        <w:numPr>
          <w:ilvl w:val="0"/>
          <w:numId w:val="9"/>
        </w:numPr>
        <w:tabs>
          <w:tab w:pos="731" w:val="left" w:leader="none"/>
        </w:tabs>
        <w:spacing w:line="240" w:lineRule="auto" w:before="256" w:after="0"/>
        <w:ind w:left="731" w:right="0" w:hanging="566"/>
        <w:jc w:val="left"/>
        <w:rPr>
          <w:sz w:val="23"/>
        </w:rPr>
      </w:pPr>
      <w:r>
        <w:rPr>
          <w:spacing w:val="-4"/>
          <w:sz w:val="23"/>
        </w:rPr>
        <w:t>In</w:t>
      </w:r>
      <w:r>
        <w:rPr>
          <w:spacing w:val="-9"/>
          <w:sz w:val="23"/>
        </w:rPr>
        <w:t> </w:t>
      </w:r>
      <w:r>
        <w:rPr>
          <w:spacing w:val="-4"/>
          <w:sz w:val="23"/>
        </w:rPr>
        <w:t>this</w:t>
      </w:r>
      <w:r>
        <w:rPr>
          <w:spacing w:val="-9"/>
          <w:sz w:val="23"/>
        </w:rPr>
        <w:t> </w:t>
      </w:r>
      <w:r>
        <w:rPr>
          <w:spacing w:val="-4"/>
          <w:sz w:val="23"/>
        </w:rPr>
        <w:t>regard,</w:t>
      </w:r>
      <w:r>
        <w:rPr>
          <w:spacing w:val="-9"/>
          <w:sz w:val="23"/>
        </w:rPr>
        <w:t> </w:t>
      </w:r>
      <w:r>
        <w:rPr>
          <w:spacing w:val="-4"/>
          <w:sz w:val="23"/>
        </w:rPr>
        <w:t>the</w:t>
      </w:r>
      <w:r>
        <w:rPr>
          <w:spacing w:val="-9"/>
          <w:sz w:val="23"/>
        </w:rPr>
        <w:t> </w:t>
      </w:r>
      <w:r>
        <w:rPr>
          <w:spacing w:val="-4"/>
          <w:sz w:val="23"/>
        </w:rPr>
        <w:t>Response to</w:t>
      </w:r>
      <w:r>
        <w:rPr>
          <w:spacing w:val="-9"/>
          <w:sz w:val="23"/>
        </w:rPr>
        <w:t> </w:t>
      </w:r>
      <w:r>
        <w:rPr>
          <w:spacing w:val="-4"/>
          <w:sz w:val="23"/>
        </w:rPr>
        <w:t>the</w:t>
      </w:r>
      <w:r>
        <w:rPr>
          <w:spacing w:val="-9"/>
          <w:sz w:val="23"/>
        </w:rPr>
        <w:t> </w:t>
      </w:r>
      <w:r>
        <w:rPr>
          <w:spacing w:val="-4"/>
          <w:sz w:val="23"/>
        </w:rPr>
        <w:t>PDD</w:t>
      </w:r>
      <w:r>
        <w:rPr>
          <w:spacing w:val="-2"/>
          <w:sz w:val="23"/>
        </w:rPr>
        <w:t> </w:t>
      </w:r>
      <w:r>
        <w:rPr>
          <w:spacing w:val="-4"/>
          <w:sz w:val="23"/>
        </w:rPr>
        <w:t>stated:</w:t>
      </w:r>
    </w:p>
    <w:p>
      <w:pPr>
        <w:spacing w:line="230" w:lineRule="auto" w:before="266"/>
        <w:ind w:left="1602" w:right="587" w:firstLine="2"/>
        <w:jc w:val="both"/>
        <w:rPr>
          <w:i/>
          <w:sz w:val="23"/>
        </w:rPr>
      </w:pPr>
      <w:r>
        <w:rPr>
          <w:i/>
          <w:spacing w:val="-4"/>
          <w:sz w:val="23"/>
        </w:rPr>
        <w:t>More</w:t>
      </w:r>
      <w:r>
        <w:rPr>
          <w:i/>
          <w:spacing w:val="-9"/>
          <w:sz w:val="23"/>
        </w:rPr>
        <w:t> </w:t>
      </w:r>
      <w:r>
        <w:rPr>
          <w:i/>
          <w:spacing w:val="-4"/>
          <w:sz w:val="23"/>
        </w:rPr>
        <w:t>generally, the</w:t>
      </w:r>
      <w:r>
        <w:rPr>
          <w:i/>
          <w:spacing w:val="-8"/>
          <w:sz w:val="23"/>
        </w:rPr>
        <w:t> </w:t>
      </w:r>
      <w:r>
        <w:rPr>
          <w:i/>
          <w:spacing w:val="-4"/>
          <w:sz w:val="23"/>
        </w:rPr>
        <w:t>PDD appears</w:t>
      </w:r>
      <w:r>
        <w:rPr>
          <w:i/>
          <w:sz w:val="23"/>
        </w:rPr>
        <w:t> </w:t>
      </w:r>
      <w:r>
        <w:rPr>
          <w:i/>
          <w:spacing w:val="-4"/>
          <w:sz w:val="23"/>
        </w:rPr>
        <w:t>to</w:t>
      </w:r>
      <w:r>
        <w:rPr>
          <w:i/>
          <w:spacing w:val="-9"/>
          <w:sz w:val="23"/>
        </w:rPr>
        <w:t> </w:t>
      </w:r>
      <w:r>
        <w:rPr>
          <w:i/>
          <w:spacing w:val="-4"/>
          <w:sz w:val="23"/>
        </w:rPr>
        <w:t>be</w:t>
      </w:r>
      <w:r>
        <w:rPr>
          <w:i/>
          <w:spacing w:val="-7"/>
          <w:sz w:val="23"/>
        </w:rPr>
        <w:t> </w:t>
      </w:r>
      <w:r>
        <w:rPr>
          <w:i/>
          <w:spacing w:val="-4"/>
          <w:sz w:val="23"/>
        </w:rPr>
        <w:t>focused</w:t>
      </w:r>
      <w:r>
        <w:rPr>
          <w:i/>
          <w:spacing w:val="-6"/>
          <w:sz w:val="23"/>
        </w:rPr>
        <w:t> </w:t>
      </w:r>
      <w:r>
        <w:rPr>
          <w:i/>
          <w:spacing w:val="-4"/>
          <w:sz w:val="23"/>
        </w:rPr>
        <w:t>on</w:t>
      </w:r>
      <w:r>
        <w:rPr>
          <w:i/>
          <w:spacing w:val="-9"/>
          <w:sz w:val="23"/>
        </w:rPr>
        <w:t> </w:t>
      </w:r>
      <w:r>
        <w:rPr>
          <w:i/>
          <w:spacing w:val="-4"/>
          <w:sz w:val="23"/>
        </w:rPr>
        <w:t>matters which go</w:t>
      </w:r>
      <w:r>
        <w:rPr>
          <w:i/>
          <w:spacing w:val="-9"/>
          <w:sz w:val="23"/>
        </w:rPr>
        <w:t> </w:t>
      </w:r>
      <w:r>
        <w:rPr>
          <w:i/>
          <w:spacing w:val="-4"/>
          <w:sz w:val="23"/>
        </w:rPr>
        <w:t>beyond</w:t>
      </w:r>
      <w:r>
        <w:rPr>
          <w:i/>
          <w:spacing w:val="-8"/>
          <w:sz w:val="23"/>
        </w:rPr>
        <w:t> </w:t>
      </w:r>
      <w:r>
        <w:rPr>
          <w:i/>
          <w:spacing w:val="-4"/>
          <w:sz w:val="23"/>
        </w:rPr>
        <w:t>TikTok's</w:t>
      </w:r>
      <w:r>
        <w:rPr>
          <w:i/>
          <w:spacing w:val="-4"/>
          <w:sz w:val="23"/>
        </w:rPr>
        <w:t> </w:t>
      </w:r>
      <w:r>
        <w:rPr>
          <w:i/>
          <w:sz w:val="23"/>
        </w:rPr>
        <w:t>processing</w:t>
      </w:r>
      <w:r>
        <w:rPr>
          <w:i/>
          <w:spacing w:val="-13"/>
          <w:sz w:val="23"/>
        </w:rPr>
        <w:t> </w:t>
      </w:r>
      <w:r>
        <w:rPr>
          <w:i/>
          <w:sz w:val="23"/>
        </w:rPr>
        <w:t>of</w:t>
      </w:r>
      <w:r>
        <w:rPr>
          <w:i/>
          <w:spacing w:val="-13"/>
          <w:sz w:val="23"/>
        </w:rPr>
        <w:t> </w:t>
      </w:r>
      <w:r>
        <w:rPr>
          <w:i/>
          <w:sz w:val="23"/>
        </w:rPr>
        <w:t>younger</w:t>
      </w:r>
      <w:r>
        <w:rPr>
          <w:i/>
          <w:spacing w:val="-13"/>
          <w:sz w:val="23"/>
        </w:rPr>
        <w:t> </w:t>
      </w:r>
      <w:r>
        <w:rPr>
          <w:i/>
          <w:sz w:val="23"/>
        </w:rPr>
        <w:t>Users'</w:t>
      </w:r>
      <w:r>
        <w:rPr>
          <w:i/>
          <w:spacing w:val="-13"/>
          <w:sz w:val="23"/>
        </w:rPr>
        <w:t> </w:t>
      </w:r>
      <w:r>
        <w:rPr>
          <w:i/>
          <w:sz w:val="23"/>
        </w:rPr>
        <w:t>personal</w:t>
      </w:r>
      <w:r>
        <w:rPr>
          <w:i/>
          <w:spacing w:val="-13"/>
          <w:sz w:val="23"/>
        </w:rPr>
        <w:t> </w:t>
      </w:r>
      <w:r>
        <w:rPr>
          <w:i/>
          <w:sz w:val="23"/>
        </w:rPr>
        <w:t>data.</w:t>
      </w:r>
      <w:r>
        <w:rPr>
          <w:i/>
          <w:spacing w:val="-13"/>
          <w:sz w:val="23"/>
        </w:rPr>
        <w:t> </w:t>
      </w:r>
      <w:r>
        <w:rPr>
          <w:i/>
          <w:sz w:val="23"/>
        </w:rPr>
        <w:t>For</w:t>
      </w:r>
      <w:r>
        <w:rPr>
          <w:i/>
          <w:spacing w:val="-13"/>
          <w:sz w:val="23"/>
        </w:rPr>
        <w:t> </w:t>
      </w:r>
      <w:r>
        <w:rPr>
          <w:i/>
          <w:sz w:val="23"/>
        </w:rPr>
        <w:t>example,</w:t>
      </w:r>
      <w:r>
        <w:rPr>
          <w:i/>
          <w:spacing w:val="-13"/>
          <w:sz w:val="23"/>
        </w:rPr>
        <w:t> </w:t>
      </w:r>
      <w:r>
        <w:rPr>
          <w:i/>
          <w:sz w:val="23"/>
        </w:rPr>
        <w:t>the</w:t>
      </w:r>
      <w:r>
        <w:rPr>
          <w:i/>
          <w:spacing w:val="-13"/>
          <w:sz w:val="23"/>
        </w:rPr>
        <w:t> </w:t>
      </w:r>
      <w:r>
        <w:rPr>
          <w:i/>
          <w:sz w:val="23"/>
        </w:rPr>
        <w:t>PDD</w:t>
      </w:r>
      <w:r>
        <w:rPr>
          <w:i/>
          <w:spacing w:val="-13"/>
          <w:sz w:val="23"/>
        </w:rPr>
        <w:t> </w:t>
      </w:r>
      <w:r>
        <w:rPr>
          <w:i/>
          <w:sz w:val="23"/>
        </w:rPr>
        <w:t>analyses</w:t>
      </w:r>
      <w:r>
        <w:rPr>
          <w:i/>
          <w:spacing w:val="-13"/>
          <w:sz w:val="23"/>
        </w:rPr>
        <w:t> </w:t>
      </w:r>
      <w:r>
        <w:rPr>
          <w:i/>
          <w:sz w:val="23"/>
        </w:rPr>
        <w:t>the</w:t>
      </w:r>
      <w:r>
        <w:rPr>
          <w:i/>
          <w:spacing w:val="-13"/>
          <w:sz w:val="23"/>
        </w:rPr>
        <w:t> </w:t>
      </w:r>
      <w:r>
        <w:rPr>
          <w:i/>
          <w:sz w:val="23"/>
        </w:rPr>
        <w:t>risk </w:t>
      </w:r>
      <w:r>
        <w:rPr>
          <w:i/>
          <w:spacing w:val="-4"/>
          <w:sz w:val="23"/>
        </w:rPr>
        <w:t>related</w:t>
      </w:r>
      <w:r>
        <w:rPr>
          <w:i/>
          <w:spacing w:val="-9"/>
          <w:sz w:val="23"/>
        </w:rPr>
        <w:t> </w:t>
      </w:r>
      <w:r>
        <w:rPr>
          <w:i/>
          <w:spacing w:val="-4"/>
          <w:sz w:val="23"/>
        </w:rPr>
        <w:t>to</w:t>
      </w:r>
      <w:r>
        <w:rPr>
          <w:i/>
          <w:spacing w:val="-9"/>
          <w:sz w:val="23"/>
        </w:rPr>
        <w:t> </w:t>
      </w:r>
      <w:r>
        <w:rPr>
          <w:i/>
          <w:spacing w:val="-4"/>
          <w:sz w:val="23"/>
        </w:rPr>
        <w:t>compliance</w:t>
      </w:r>
      <w:r>
        <w:rPr>
          <w:i/>
          <w:spacing w:val="-9"/>
          <w:sz w:val="23"/>
        </w:rPr>
        <w:t> </w:t>
      </w:r>
      <w:r>
        <w:rPr>
          <w:i/>
          <w:spacing w:val="-4"/>
          <w:sz w:val="23"/>
        </w:rPr>
        <w:t>with</w:t>
      </w:r>
      <w:r>
        <w:rPr>
          <w:i/>
          <w:spacing w:val="-9"/>
          <w:sz w:val="23"/>
        </w:rPr>
        <w:t> </w:t>
      </w:r>
      <w:r>
        <w:rPr>
          <w:i/>
          <w:spacing w:val="-4"/>
          <w:sz w:val="23"/>
        </w:rPr>
        <w:t>the</w:t>
      </w:r>
      <w:r>
        <w:rPr>
          <w:i/>
          <w:spacing w:val="-9"/>
          <w:sz w:val="23"/>
        </w:rPr>
        <w:t> </w:t>
      </w:r>
      <w:r>
        <w:rPr>
          <w:i/>
          <w:spacing w:val="-4"/>
          <w:sz w:val="23"/>
        </w:rPr>
        <w:t>purpose</w:t>
      </w:r>
      <w:r>
        <w:rPr>
          <w:i/>
          <w:spacing w:val="-9"/>
          <w:sz w:val="23"/>
        </w:rPr>
        <w:t> </w:t>
      </w:r>
      <w:r>
        <w:rPr>
          <w:i/>
          <w:spacing w:val="-4"/>
          <w:sz w:val="23"/>
        </w:rPr>
        <w:t>limitation</w:t>
      </w:r>
      <w:r>
        <w:rPr>
          <w:i/>
          <w:spacing w:val="-9"/>
          <w:sz w:val="23"/>
        </w:rPr>
        <w:t> </w:t>
      </w:r>
      <w:r>
        <w:rPr>
          <w:i/>
          <w:spacing w:val="-4"/>
          <w:sz w:val="23"/>
        </w:rPr>
        <w:t>principle</w:t>
      </w:r>
      <w:r>
        <w:rPr>
          <w:i/>
          <w:spacing w:val="-9"/>
          <w:sz w:val="23"/>
        </w:rPr>
        <w:t> </w:t>
      </w:r>
      <w:r>
        <w:rPr>
          <w:i/>
          <w:spacing w:val="-4"/>
          <w:sz w:val="23"/>
        </w:rPr>
        <w:t>under</w:t>
      </w:r>
      <w:r>
        <w:rPr>
          <w:i/>
          <w:spacing w:val="-9"/>
          <w:sz w:val="23"/>
        </w:rPr>
        <w:t> </w:t>
      </w:r>
      <w:r>
        <w:rPr>
          <w:i/>
          <w:spacing w:val="-4"/>
          <w:sz w:val="23"/>
        </w:rPr>
        <w:t>Article</w:t>
      </w:r>
      <w:r>
        <w:rPr>
          <w:i/>
          <w:spacing w:val="-9"/>
          <w:sz w:val="23"/>
        </w:rPr>
        <w:t> </w:t>
      </w:r>
      <w:r>
        <w:rPr>
          <w:i/>
          <w:spacing w:val="-4"/>
          <w:sz w:val="23"/>
        </w:rPr>
        <w:t>5(1)(b)</w:t>
      </w:r>
      <w:r>
        <w:rPr>
          <w:i/>
          <w:spacing w:val="-9"/>
          <w:sz w:val="23"/>
        </w:rPr>
        <w:t> </w:t>
      </w:r>
      <w:r>
        <w:rPr>
          <w:i/>
          <w:spacing w:val="-4"/>
          <w:sz w:val="23"/>
        </w:rPr>
        <w:t>GDPR </w:t>
      </w:r>
      <w:r>
        <w:rPr>
          <w:i/>
          <w:sz w:val="23"/>
        </w:rPr>
        <w:t>based</w:t>
      </w:r>
      <w:r>
        <w:rPr>
          <w:i/>
          <w:spacing w:val="-12"/>
          <w:sz w:val="23"/>
        </w:rPr>
        <w:t> </w:t>
      </w:r>
      <w:r>
        <w:rPr>
          <w:i/>
          <w:sz w:val="23"/>
        </w:rPr>
        <w:t>on</w:t>
      </w:r>
      <w:r>
        <w:rPr>
          <w:i/>
          <w:spacing w:val="-11"/>
          <w:sz w:val="23"/>
        </w:rPr>
        <w:t> </w:t>
      </w:r>
      <w:r>
        <w:rPr>
          <w:i/>
          <w:sz w:val="23"/>
        </w:rPr>
        <w:t>the</w:t>
      </w:r>
      <w:r>
        <w:rPr>
          <w:i/>
          <w:spacing w:val="-13"/>
          <w:sz w:val="23"/>
        </w:rPr>
        <w:t> </w:t>
      </w:r>
      <w:r>
        <w:rPr>
          <w:i/>
          <w:sz w:val="23"/>
        </w:rPr>
        <w:t>potential</w:t>
      </w:r>
      <w:r>
        <w:rPr>
          <w:i/>
          <w:spacing w:val="-2"/>
          <w:sz w:val="23"/>
        </w:rPr>
        <w:t> </w:t>
      </w:r>
      <w:r>
        <w:rPr>
          <w:i/>
          <w:sz w:val="23"/>
        </w:rPr>
        <w:t>for</w:t>
      </w:r>
      <w:r>
        <w:rPr>
          <w:i/>
          <w:spacing w:val="-12"/>
          <w:sz w:val="23"/>
        </w:rPr>
        <w:t> </w:t>
      </w:r>
      <w:r>
        <w:rPr>
          <w:i/>
          <w:sz w:val="23"/>
        </w:rPr>
        <w:t>“TTL</w:t>
      </w:r>
      <w:r>
        <w:rPr>
          <w:i/>
          <w:spacing w:val="-7"/>
          <w:sz w:val="23"/>
        </w:rPr>
        <w:t> </w:t>
      </w:r>
      <w:r>
        <w:rPr>
          <w:i/>
          <w:sz w:val="23"/>
        </w:rPr>
        <w:t>users'</w:t>
      </w:r>
      <w:r>
        <w:rPr>
          <w:i/>
          <w:spacing w:val="-5"/>
          <w:sz w:val="23"/>
        </w:rPr>
        <w:t> </w:t>
      </w:r>
      <w:r>
        <w:rPr>
          <w:i/>
          <w:sz w:val="23"/>
        </w:rPr>
        <w:t>personal</w:t>
      </w:r>
      <w:r>
        <w:rPr>
          <w:i/>
          <w:spacing w:val="-4"/>
          <w:sz w:val="23"/>
        </w:rPr>
        <w:t> </w:t>
      </w:r>
      <w:r>
        <w:rPr>
          <w:i/>
          <w:sz w:val="23"/>
        </w:rPr>
        <w:t>data</w:t>
      </w:r>
      <w:r>
        <w:rPr>
          <w:i/>
          <w:spacing w:val="-12"/>
          <w:sz w:val="23"/>
        </w:rPr>
        <w:t> </w:t>
      </w:r>
      <w:r>
        <w:rPr>
          <w:i/>
          <w:sz w:val="23"/>
        </w:rPr>
        <w:t>[beingj</w:t>
      </w:r>
      <w:r>
        <w:rPr>
          <w:i/>
          <w:spacing w:val="-2"/>
          <w:sz w:val="23"/>
        </w:rPr>
        <w:t> </w:t>
      </w:r>
      <w:r>
        <w:rPr>
          <w:i/>
          <w:sz w:val="23"/>
        </w:rPr>
        <w:t>processed</w:t>
      </w:r>
      <w:r>
        <w:rPr>
          <w:i/>
          <w:spacing w:val="-8"/>
          <w:sz w:val="23"/>
        </w:rPr>
        <w:t> </w:t>
      </w:r>
      <w:r>
        <w:rPr>
          <w:i/>
          <w:sz w:val="23"/>
        </w:rPr>
        <w:t>in</w:t>
      </w:r>
      <w:r>
        <w:rPr>
          <w:i/>
          <w:spacing w:val="-13"/>
          <w:sz w:val="23"/>
        </w:rPr>
        <w:t> </w:t>
      </w:r>
      <w:r>
        <w:rPr>
          <w:i/>
          <w:sz w:val="23"/>
        </w:rPr>
        <w:t>a</w:t>
      </w:r>
      <w:r>
        <w:rPr>
          <w:i/>
          <w:spacing w:val="-13"/>
          <w:sz w:val="23"/>
        </w:rPr>
        <w:t> </w:t>
      </w:r>
      <w:r>
        <w:rPr>
          <w:i/>
          <w:sz w:val="23"/>
        </w:rPr>
        <w:t>manner </w:t>
      </w:r>
      <w:r>
        <w:rPr>
          <w:i/>
          <w:spacing w:val="-2"/>
          <w:sz w:val="23"/>
        </w:rPr>
        <w:t>that</w:t>
      </w:r>
      <w:r>
        <w:rPr>
          <w:i/>
          <w:spacing w:val="-7"/>
          <w:sz w:val="23"/>
        </w:rPr>
        <w:t> </w:t>
      </w:r>
      <w:r>
        <w:rPr>
          <w:i/>
          <w:spacing w:val="-2"/>
          <w:sz w:val="23"/>
        </w:rPr>
        <w:t>is</w:t>
      </w:r>
      <w:r>
        <w:rPr>
          <w:i/>
          <w:spacing w:val="-11"/>
          <w:sz w:val="23"/>
        </w:rPr>
        <w:t> </w:t>
      </w:r>
      <w:r>
        <w:rPr>
          <w:i/>
          <w:spacing w:val="-2"/>
          <w:sz w:val="23"/>
        </w:rPr>
        <w:t>incompatible</w:t>
      </w:r>
      <w:r>
        <w:rPr>
          <w:i/>
          <w:spacing w:val="-2"/>
          <w:sz w:val="23"/>
        </w:rPr>
        <w:t> with</w:t>
      </w:r>
      <w:r>
        <w:rPr>
          <w:i/>
          <w:spacing w:val="-3"/>
          <w:sz w:val="23"/>
        </w:rPr>
        <w:t> </w:t>
      </w:r>
      <w:r>
        <w:rPr>
          <w:i/>
          <w:spacing w:val="-2"/>
          <w:sz w:val="23"/>
        </w:rPr>
        <w:t>the</w:t>
      </w:r>
      <w:r>
        <w:rPr>
          <w:i/>
          <w:spacing w:val="-5"/>
          <w:sz w:val="23"/>
        </w:rPr>
        <w:t> </w:t>
      </w:r>
      <w:r>
        <w:rPr>
          <w:i/>
          <w:spacing w:val="-2"/>
          <w:sz w:val="23"/>
        </w:rPr>
        <w:t>purposes</w:t>
      </w:r>
      <w:r>
        <w:rPr>
          <w:i/>
          <w:spacing w:val="-2"/>
          <w:sz w:val="23"/>
        </w:rPr>
        <w:t> for</w:t>
      </w:r>
      <w:r>
        <w:rPr>
          <w:i/>
          <w:spacing w:val="-6"/>
          <w:sz w:val="23"/>
        </w:rPr>
        <w:t> </w:t>
      </w:r>
      <w:r>
        <w:rPr>
          <w:i/>
          <w:spacing w:val="-2"/>
          <w:sz w:val="23"/>
        </w:rPr>
        <w:t>which the</w:t>
      </w:r>
      <w:r>
        <w:rPr>
          <w:i/>
          <w:spacing w:val="-9"/>
          <w:sz w:val="23"/>
        </w:rPr>
        <w:t> </w:t>
      </w:r>
      <w:r>
        <w:rPr>
          <w:i/>
          <w:spacing w:val="-2"/>
          <w:sz w:val="23"/>
        </w:rPr>
        <w:t>personal</w:t>
      </w:r>
      <w:r>
        <w:rPr>
          <w:i/>
          <w:spacing w:val="-2"/>
          <w:sz w:val="23"/>
        </w:rPr>
        <w:t> data</w:t>
      </w:r>
      <w:r>
        <w:rPr>
          <w:i/>
          <w:spacing w:val="-6"/>
          <w:sz w:val="23"/>
        </w:rPr>
        <w:t> </w:t>
      </w:r>
      <w:r>
        <w:rPr>
          <w:i/>
          <w:spacing w:val="-2"/>
          <w:sz w:val="23"/>
        </w:rPr>
        <w:t>were</w:t>
      </w:r>
      <w:r>
        <w:rPr>
          <w:i/>
          <w:spacing w:val="-6"/>
          <w:sz w:val="23"/>
        </w:rPr>
        <w:t> </w:t>
      </w:r>
      <w:r>
        <w:rPr>
          <w:i/>
          <w:spacing w:val="-2"/>
          <w:sz w:val="23"/>
        </w:rPr>
        <w:t>collected.” However,</w:t>
      </w:r>
      <w:r>
        <w:rPr>
          <w:i/>
          <w:spacing w:val="-11"/>
          <w:sz w:val="23"/>
        </w:rPr>
        <w:t> </w:t>
      </w:r>
      <w:r>
        <w:rPr>
          <w:i/>
          <w:spacing w:val="-2"/>
          <w:sz w:val="23"/>
        </w:rPr>
        <w:t>the</w:t>
      </w:r>
      <w:r>
        <w:rPr>
          <w:i/>
          <w:spacing w:val="-11"/>
          <w:sz w:val="23"/>
        </w:rPr>
        <w:t> </w:t>
      </w:r>
      <w:r>
        <w:rPr>
          <w:i/>
          <w:spacing w:val="-2"/>
          <w:sz w:val="23"/>
        </w:rPr>
        <w:t>DPC's</w:t>
      </w:r>
      <w:r>
        <w:rPr>
          <w:i/>
          <w:spacing w:val="-11"/>
          <w:sz w:val="23"/>
        </w:rPr>
        <w:t> </w:t>
      </w:r>
      <w:r>
        <w:rPr>
          <w:i/>
          <w:spacing w:val="-2"/>
          <w:sz w:val="23"/>
        </w:rPr>
        <w:t>main</w:t>
      </w:r>
      <w:r>
        <w:rPr>
          <w:i/>
          <w:spacing w:val="-11"/>
          <w:sz w:val="23"/>
        </w:rPr>
        <w:t> </w:t>
      </w:r>
      <w:r>
        <w:rPr>
          <w:i/>
          <w:spacing w:val="-2"/>
          <w:sz w:val="23"/>
        </w:rPr>
        <w:t>focus</w:t>
      </w:r>
      <w:r>
        <w:rPr>
          <w:i/>
          <w:spacing w:val="-9"/>
          <w:sz w:val="23"/>
        </w:rPr>
        <w:t> </w:t>
      </w:r>
      <w:r>
        <w:rPr>
          <w:i/>
          <w:spacing w:val="-2"/>
          <w:sz w:val="23"/>
        </w:rPr>
        <w:t>in</w:t>
      </w:r>
      <w:r>
        <w:rPr>
          <w:i/>
          <w:spacing w:val="-9"/>
          <w:sz w:val="23"/>
        </w:rPr>
        <w:t> </w:t>
      </w:r>
      <w:r>
        <w:rPr>
          <w:i/>
          <w:spacing w:val="-2"/>
          <w:sz w:val="23"/>
        </w:rPr>
        <w:t>the</w:t>
      </w:r>
      <w:r>
        <w:rPr>
          <w:i/>
          <w:spacing w:val="-11"/>
          <w:sz w:val="23"/>
        </w:rPr>
        <w:t> </w:t>
      </w:r>
      <w:r>
        <w:rPr>
          <w:i/>
          <w:spacing w:val="-2"/>
          <w:sz w:val="23"/>
        </w:rPr>
        <w:t>PDD</w:t>
      </w:r>
      <w:r>
        <w:rPr>
          <w:i/>
          <w:spacing w:val="-4"/>
          <w:sz w:val="23"/>
        </w:rPr>
        <w:t> </w:t>
      </w:r>
      <w:r>
        <w:rPr>
          <w:i/>
          <w:spacing w:val="-2"/>
          <w:sz w:val="23"/>
        </w:rPr>
        <w:t>appears to</w:t>
      </w:r>
      <w:r>
        <w:rPr>
          <w:i/>
          <w:spacing w:val="-11"/>
          <w:sz w:val="23"/>
        </w:rPr>
        <w:t> </w:t>
      </w:r>
      <w:r>
        <w:rPr>
          <w:i/>
          <w:spacing w:val="-2"/>
          <w:sz w:val="23"/>
        </w:rPr>
        <w:t>be</w:t>
      </w:r>
      <w:r>
        <w:rPr>
          <w:i/>
          <w:spacing w:val="-10"/>
          <w:sz w:val="23"/>
        </w:rPr>
        <w:t> </w:t>
      </w:r>
      <w:r>
        <w:rPr>
          <w:i/>
          <w:spacing w:val="-2"/>
          <w:sz w:val="23"/>
        </w:rPr>
        <w:t>the</w:t>
      </w:r>
      <w:r>
        <w:rPr>
          <w:i/>
          <w:spacing w:val="-10"/>
          <w:sz w:val="23"/>
        </w:rPr>
        <w:t> </w:t>
      </w:r>
      <w:r>
        <w:rPr>
          <w:i/>
          <w:spacing w:val="-2"/>
          <w:sz w:val="23"/>
        </w:rPr>
        <w:t>actions</w:t>
      </w:r>
      <w:r>
        <w:rPr>
          <w:i/>
          <w:spacing w:val="-7"/>
          <w:sz w:val="23"/>
        </w:rPr>
        <w:t> </w:t>
      </w:r>
      <w:r>
        <w:rPr>
          <w:i/>
          <w:spacing w:val="-2"/>
          <w:sz w:val="23"/>
        </w:rPr>
        <w:t>of</w:t>
      </w:r>
      <w:r>
        <w:rPr>
          <w:i/>
          <w:spacing w:val="-11"/>
          <w:sz w:val="23"/>
        </w:rPr>
        <w:t> </w:t>
      </w:r>
      <w:r>
        <w:rPr>
          <w:i/>
          <w:spacing w:val="-2"/>
          <w:sz w:val="23"/>
        </w:rPr>
        <w:t>third</w:t>
      </w:r>
      <w:r>
        <w:rPr>
          <w:i/>
          <w:spacing w:val="-9"/>
          <w:sz w:val="23"/>
        </w:rPr>
        <w:t> </w:t>
      </w:r>
      <w:r>
        <w:rPr>
          <w:i/>
          <w:spacing w:val="-2"/>
          <w:sz w:val="23"/>
        </w:rPr>
        <w:t>parties, </w:t>
      </w:r>
      <w:r>
        <w:rPr>
          <w:i/>
          <w:spacing w:val="-6"/>
          <w:sz w:val="23"/>
        </w:rPr>
        <w:t>namely</w:t>
      </w:r>
      <w:r>
        <w:rPr>
          <w:i/>
          <w:spacing w:val="-5"/>
          <w:sz w:val="23"/>
        </w:rPr>
        <w:t> </w:t>
      </w:r>
      <w:r>
        <w:rPr>
          <w:i/>
          <w:spacing w:val="-6"/>
          <w:sz w:val="23"/>
        </w:rPr>
        <w:t>“where</w:t>
      </w:r>
      <w:r>
        <w:rPr>
          <w:i/>
          <w:sz w:val="23"/>
        </w:rPr>
        <w:t> </w:t>
      </w:r>
      <w:r>
        <w:rPr>
          <w:i/>
          <w:spacing w:val="-6"/>
          <w:sz w:val="23"/>
        </w:rPr>
        <w:t>the platform</w:t>
      </w:r>
      <w:r>
        <w:rPr>
          <w:i/>
          <w:sz w:val="23"/>
        </w:rPr>
        <w:t> </w:t>
      </w:r>
      <w:r>
        <w:rPr>
          <w:i/>
          <w:spacing w:val="-6"/>
          <w:sz w:val="23"/>
        </w:rPr>
        <w:t>is used by</w:t>
      </w:r>
      <w:r>
        <w:rPr>
          <w:i/>
          <w:spacing w:val="-7"/>
          <w:sz w:val="23"/>
        </w:rPr>
        <w:t> </w:t>
      </w:r>
      <w:r>
        <w:rPr>
          <w:i/>
          <w:spacing w:val="-6"/>
          <w:sz w:val="23"/>
        </w:rPr>
        <w:t>bad actors</w:t>
      </w:r>
      <w:r>
        <w:rPr>
          <w:i/>
          <w:sz w:val="23"/>
        </w:rPr>
        <w:t> </w:t>
      </w:r>
      <w:r>
        <w:rPr>
          <w:i/>
          <w:spacing w:val="-6"/>
          <w:sz w:val="23"/>
        </w:rPr>
        <w:t>to</w:t>
      </w:r>
      <w:r>
        <w:rPr>
          <w:i/>
          <w:spacing w:val="-7"/>
          <w:sz w:val="23"/>
        </w:rPr>
        <w:t> </w:t>
      </w:r>
      <w:r>
        <w:rPr>
          <w:i/>
          <w:spacing w:val="-6"/>
          <w:sz w:val="23"/>
        </w:rPr>
        <w:t>for</w:t>
      </w:r>
      <w:r>
        <w:rPr>
          <w:i/>
          <w:sz w:val="23"/>
        </w:rPr>
        <w:t> </w:t>
      </w:r>
      <w:r>
        <w:rPr>
          <w:i/>
          <w:spacing w:val="-6"/>
          <w:sz w:val="23"/>
        </w:rPr>
        <w:t>the</w:t>
      </w:r>
      <w:r>
        <w:rPr>
          <w:i/>
          <w:spacing w:val="-7"/>
          <w:sz w:val="23"/>
        </w:rPr>
        <w:t> </w:t>
      </w:r>
      <w:r>
        <w:rPr>
          <w:i/>
          <w:spacing w:val="-6"/>
          <w:sz w:val="23"/>
        </w:rPr>
        <w:t>risks set</w:t>
      </w:r>
      <w:r>
        <w:rPr>
          <w:i/>
          <w:spacing w:val="-7"/>
          <w:sz w:val="23"/>
        </w:rPr>
        <w:t> </w:t>
      </w:r>
      <w:r>
        <w:rPr>
          <w:i/>
          <w:spacing w:val="-6"/>
          <w:sz w:val="23"/>
        </w:rPr>
        <w:t>out</w:t>
      </w:r>
      <w:r>
        <w:rPr>
          <w:i/>
          <w:sz w:val="23"/>
        </w:rPr>
        <w:t> </w:t>
      </w:r>
      <w:r>
        <w:rPr>
          <w:i/>
          <w:spacing w:val="-6"/>
          <w:sz w:val="23"/>
        </w:rPr>
        <w:t>above, rather </w:t>
      </w:r>
      <w:r>
        <w:rPr>
          <w:i/>
          <w:sz w:val="23"/>
        </w:rPr>
        <w:t>than [TikTok’sj purpose, this would amount to processing of</w:t>
      </w:r>
      <w:r>
        <w:rPr>
          <w:i/>
          <w:spacing w:val="-2"/>
          <w:sz w:val="23"/>
        </w:rPr>
        <w:t> </w:t>
      </w:r>
      <w:r>
        <w:rPr>
          <w:i/>
          <w:sz w:val="23"/>
        </w:rPr>
        <w:t>personal data in the relevant</w:t>
      </w:r>
      <w:r>
        <w:rPr>
          <w:i/>
          <w:spacing w:val="-5"/>
          <w:sz w:val="23"/>
        </w:rPr>
        <w:t> </w:t>
      </w:r>
      <w:r>
        <w:rPr>
          <w:i/>
          <w:sz w:val="23"/>
        </w:rPr>
        <w:t>features</w:t>
      </w:r>
      <w:r>
        <w:rPr>
          <w:i/>
          <w:spacing w:val="-8"/>
          <w:sz w:val="23"/>
        </w:rPr>
        <w:t> </w:t>
      </w:r>
      <w:r>
        <w:rPr>
          <w:i/>
          <w:sz w:val="23"/>
        </w:rPr>
        <w:t>in</w:t>
      </w:r>
      <w:r>
        <w:rPr>
          <w:i/>
          <w:spacing w:val="-13"/>
          <w:sz w:val="23"/>
        </w:rPr>
        <w:t> </w:t>
      </w:r>
      <w:r>
        <w:rPr>
          <w:i/>
          <w:sz w:val="23"/>
        </w:rPr>
        <w:t>a</w:t>
      </w:r>
      <w:r>
        <w:rPr>
          <w:i/>
          <w:spacing w:val="-13"/>
          <w:sz w:val="23"/>
        </w:rPr>
        <w:t> </w:t>
      </w:r>
      <w:r>
        <w:rPr>
          <w:i/>
          <w:sz w:val="23"/>
        </w:rPr>
        <w:t>manner</w:t>
      </w:r>
      <w:r>
        <w:rPr>
          <w:i/>
          <w:spacing w:val="-3"/>
          <w:sz w:val="23"/>
        </w:rPr>
        <w:t> </w:t>
      </w:r>
      <w:r>
        <w:rPr>
          <w:i/>
          <w:sz w:val="23"/>
        </w:rPr>
        <w:t>that</w:t>
      </w:r>
      <w:r>
        <w:rPr>
          <w:i/>
          <w:spacing w:val="-12"/>
          <w:sz w:val="23"/>
        </w:rPr>
        <w:t> </w:t>
      </w:r>
      <w:r>
        <w:rPr>
          <w:i/>
          <w:sz w:val="23"/>
        </w:rPr>
        <w:t>is</w:t>
      </w:r>
      <w:r>
        <w:rPr>
          <w:i/>
          <w:spacing w:val="-13"/>
          <w:sz w:val="23"/>
        </w:rPr>
        <w:t> </w:t>
      </w:r>
      <w:r>
        <w:rPr>
          <w:i/>
          <w:sz w:val="23"/>
        </w:rPr>
        <w:t>incompatible</w:t>
      </w:r>
      <w:r>
        <w:rPr>
          <w:i/>
          <w:spacing w:val="-5"/>
          <w:sz w:val="23"/>
        </w:rPr>
        <w:t> </w:t>
      </w:r>
      <w:r>
        <w:rPr>
          <w:i/>
          <w:sz w:val="23"/>
        </w:rPr>
        <w:t>with</w:t>
      </w:r>
      <w:r>
        <w:rPr>
          <w:i/>
          <w:spacing w:val="-10"/>
          <w:sz w:val="23"/>
        </w:rPr>
        <w:t> </w:t>
      </w:r>
      <w:r>
        <w:rPr>
          <w:i/>
          <w:sz w:val="23"/>
        </w:rPr>
        <w:t>the</w:t>
      </w:r>
      <w:r>
        <w:rPr>
          <w:i/>
          <w:spacing w:val="-11"/>
          <w:sz w:val="23"/>
        </w:rPr>
        <w:t> </w:t>
      </w:r>
      <w:r>
        <w:rPr>
          <w:i/>
          <w:sz w:val="23"/>
        </w:rPr>
        <w:t>purposes</w:t>
      </w:r>
      <w:r>
        <w:rPr>
          <w:i/>
          <w:spacing w:val="-2"/>
          <w:sz w:val="23"/>
        </w:rPr>
        <w:t> </w:t>
      </w:r>
      <w:r>
        <w:rPr>
          <w:i/>
          <w:sz w:val="23"/>
        </w:rPr>
        <w:t>for</w:t>
      </w:r>
      <w:r>
        <w:rPr>
          <w:i/>
          <w:spacing w:val="-13"/>
          <w:sz w:val="23"/>
        </w:rPr>
        <w:t> </w:t>
      </w:r>
      <w:r>
        <w:rPr>
          <w:i/>
          <w:sz w:val="23"/>
        </w:rPr>
        <w:t>which</w:t>
      </w:r>
      <w:r>
        <w:rPr>
          <w:i/>
          <w:spacing w:val="-8"/>
          <w:sz w:val="23"/>
        </w:rPr>
        <w:t> </w:t>
      </w:r>
      <w:r>
        <w:rPr>
          <w:i/>
          <w:sz w:val="23"/>
        </w:rPr>
        <w:t>the </w:t>
      </w:r>
      <w:r>
        <w:rPr>
          <w:i/>
          <w:spacing w:val="-4"/>
          <w:sz w:val="23"/>
        </w:rPr>
        <w:t>personal</w:t>
      </w:r>
      <w:r>
        <w:rPr>
          <w:i/>
          <w:spacing w:val="-9"/>
          <w:sz w:val="23"/>
        </w:rPr>
        <w:t> </w:t>
      </w:r>
      <w:r>
        <w:rPr>
          <w:i/>
          <w:spacing w:val="-4"/>
          <w:sz w:val="23"/>
        </w:rPr>
        <w:t>data</w:t>
      </w:r>
      <w:r>
        <w:rPr>
          <w:i/>
          <w:spacing w:val="-9"/>
          <w:sz w:val="23"/>
        </w:rPr>
        <w:t> </w:t>
      </w:r>
      <w:r>
        <w:rPr>
          <w:i/>
          <w:spacing w:val="-4"/>
          <w:sz w:val="23"/>
        </w:rPr>
        <w:t>were</w:t>
      </w:r>
      <w:r>
        <w:rPr>
          <w:i/>
          <w:spacing w:val="-9"/>
          <w:sz w:val="23"/>
        </w:rPr>
        <w:t> </w:t>
      </w:r>
      <w:r>
        <w:rPr>
          <w:i/>
          <w:spacing w:val="-4"/>
          <w:sz w:val="23"/>
        </w:rPr>
        <w:t>collected.”</w:t>
      </w:r>
      <w:r>
        <w:rPr>
          <w:i/>
          <w:spacing w:val="-9"/>
          <w:sz w:val="23"/>
        </w:rPr>
        <w:t> </w:t>
      </w:r>
      <w:r>
        <w:rPr>
          <w:i/>
          <w:spacing w:val="-4"/>
          <w:sz w:val="23"/>
        </w:rPr>
        <w:t>There</w:t>
      </w:r>
      <w:r>
        <w:rPr>
          <w:i/>
          <w:spacing w:val="-9"/>
          <w:sz w:val="23"/>
        </w:rPr>
        <w:t> </w:t>
      </w:r>
      <w:r>
        <w:rPr>
          <w:i/>
          <w:spacing w:val="-4"/>
          <w:sz w:val="23"/>
        </w:rPr>
        <w:t>is</w:t>
      </w:r>
      <w:r>
        <w:rPr>
          <w:i/>
          <w:spacing w:val="-9"/>
          <w:sz w:val="23"/>
        </w:rPr>
        <w:t> </w:t>
      </w:r>
      <w:r>
        <w:rPr>
          <w:i/>
          <w:spacing w:val="-4"/>
          <w:sz w:val="23"/>
        </w:rPr>
        <w:t>no</w:t>
      </w:r>
      <w:r>
        <w:rPr>
          <w:i/>
          <w:spacing w:val="-9"/>
          <w:sz w:val="23"/>
        </w:rPr>
        <w:t> </w:t>
      </w:r>
      <w:r>
        <w:rPr>
          <w:i/>
          <w:spacing w:val="-4"/>
          <w:sz w:val="23"/>
        </w:rPr>
        <w:t>evidence</w:t>
      </w:r>
      <w:r>
        <w:rPr>
          <w:i/>
          <w:spacing w:val="-9"/>
          <w:sz w:val="23"/>
        </w:rPr>
        <w:t> </w:t>
      </w:r>
      <w:r>
        <w:rPr>
          <w:i/>
          <w:spacing w:val="-4"/>
          <w:sz w:val="23"/>
        </w:rPr>
        <w:t>before</w:t>
      </w:r>
      <w:r>
        <w:rPr>
          <w:i/>
          <w:spacing w:val="-9"/>
          <w:sz w:val="23"/>
        </w:rPr>
        <w:t> </w:t>
      </w:r>
      <w:r>
        <w:rPr>
          <w:i/>
          <w:spacing w:val="-4"/>
          <w:sz w:val="23"/>
        </w:rPr>
        <w:t>the</w:t>
      </w:r>
      <w:r>
        <w:rPr>
          <w:i/>
          <w:spacing w:val="-9"/>
          <w:sz w:val="23"/>
        </w:rPr>
        <w:t> </w:t>
      </w:r>
      <w:r>
        <w:rPr>
          <w:i/>
          <w:spacing w:val="-4"/>
          <w:sz w:val="23"/>
        </w:rPr>
        <w:t>DPC</w:t>
      </w:r>
      <w:r>
        <w:rPr>
          <w:i/>
          <w:spacing w:val="-9"/>
          <w:sz w:val="23"/>
        </w:rPr>
        <w:t> </w:t>
      </w:r>
      <w:r>
        <w:rPr>
          <w:i/>
          <w:spacing w:val="-4"/>
          <w:sz w:val="23"/>
        </w:rPr>
        <w:t>in</w:t>
      </w:r>
      <w:r>
        <w:rPr>
          <w:i/>
          <w:spacing w:val="-9"/>
          <w:sz w:val="23"/>
        </w:rPr>
        <w:t> </w:t>
      </w:r>
      <w:r>
        <w:rPr>
          <w:i/>
          <w:spacing w:val="-4"/>
          <w:sz w:val="23"/>
        </w:rPr>
        <w:t>this</w:t>
      </w:r>
      <w:r>
        <w:rPr>
          <w:i/>
          <w:spacing w:val="-9"/>
          <w:sz w:val="23"/>
        </w:rPr>
        <w:t> </w:t>
      </w:r>
      <w:r>
        <w:rPr>
          <w:i/>
          <w:spacing w:val="-4"/>
          <w:sz w:val="23"/>
        </w:rPr>
        <w:t>Inquiry</w:t>
      </w:r>
      <w:r>
        <w:rPr>
          <w:i/>
          <w:spacing w:val="-9"/>
          <w:sz w:val="23"/>
        </w:rPr>
        <w:t> </w:t>
      </w:r>
      <w:r>
        <w:rPr>
          <w:i/>
          <w:spacing w:val="-4"/>
          <w:sz w:val="23"/>
        </w:rPr>
        <w:t>that </w:t>
      </w:r>
      <w:r>
        <w:rPr>
          <w:i/>
          <w:sz w:val="23"/>
        </w:rPr>
        <w:t>the Platform is in fact used by bad actors in the manner suggested in the PDD. </w:t>
      </w:r>
      <w:r>
        <w:rPr>
          <w:i/>
          <w:spacing w:val="-6"/>
          <w:sz w:val="23"/>
        </w:rPr>
        <w:t>Moreover,</w:t>
      </w:r>
      <w:r>
        <w:rPr>
          <w:i/>
          <w:spacing w:val="-7"/>
          <w:sz w:val="23"/>
        </w:rPr>
        <w:t> </w:t>
      </w:r>
      <w:r>
        <w:rPr>
          <w:i/>
          <w:spacing w:val="-6"/>
          <w:sz w:val="23"/>
        </w:rPr>
        <w:t>the</w:t>
      </w:r>
      <w:r>
        <w:rPr>
          <w:i/>
          <w:spacing w:val="-7"/>
          <w:sz w:val="23"/>
        </w:rPr>
        <w:t> </w:t>
      </w:r>
      <w:r>
        <w:rPr>
          <w:i/>
          <w:spacing w:val="-6"/>
          <w:sz w:val="23"/>
        </w:rPr>
        <w:t>DPC</w:t>
      </w:r>
      <w:r>
        <w:rPr>
          <w:i/>
          <w:spacing w:val="-7"/>
          <w:sz w:val="23"/>
        </w:rPr>
        <w:t> </w:t>
      </w:r>
      <w:r>
        <w:rPr>
          <w:i/>
          <w:spacing w:val="-6"/>
          <w:sz w:val="23"/>
        </w:rPr>
        <w:t>appears</w:t>
      </w:r>
      <w:r>
        <w:rPr>
          <w:i/>
          <w:spacing w:val="-7"/>
          <w:sz w:val="23"/>
        </w:rPr>
        <w:t> </w:t>
      </w:r>
      <w:r>
        <w:rPr>
          <w:i/>
          <w:spacing w:val="-6"/>
          <w:sz w:val="23"/>
        </w:rPr>
        <w:t>to</w:t>
      </w:r>
      <w:r>
        <w:rPr>
          <w:i/>
          <w:spacing w:val="-7"/>
          <w:sz w:val="23"/>
        </w:rPr>
        <w:t> </w:t>
      </w:r>
      <w:r>
        <w:rPr>
          <w:i/>
          <w:spacing w:val="-6"/>
          <w:sz w:val="23"/>
        </w:rPr>
        <w:t>be</w:t>
      </w:r>
      <w:r>
        <w:rPr>
          <w:i/>
          <w:spacing w:val="-7"/>
          <w:sz w:val="23"/>
        </w:rPr>
        <w:t> </w:t>
      </w:r>
      <w:r>
        <w:rPr>
          <w:i/>
          <w:spacing w:val="-6"/>
          <w:sz w:val="23"/>
        </w:rPr>
        <w:t>equating</w:t>
      </w:r>
      <w:r>
        <w:rPr>
          <w:i/>
          <w:spacing w:val="-7"/>
          <w:sz w:val="23"/>
        </w:rPr>
        <w:t> </w:t>
      </w:r>
      <w:r>
        <w:rPr>
          <w:i/>
          <w:spacing w:val="-6"/>
          <w:sz w:val="23"/>
        </w:rPr>
        <w:t>the</w:t>
      </w:r>
      <w:r>
        <w:rPr>
          <w:i/>
          <w:spacing w:val="-7"/>
          <w:sz w:val="23"/>
        </w:rPr>
        <w:t> </w:t>
      </w:r>
      <w:r>
        <w:rPr>
          <w:i/>
          <w:spacing w:val="-6"/>
          <w:sz w:val="23"/>
        </w:rPr>
        <w:t>potential</w:t>
      </w:r>
      <w:r>
        <w:rPr>
          <w:i/>
          <w:spacing w:val="3"/>
          <w:sz w:val="23"/>
        </w:rPr>
        <w:t> </w:t>
      </w:r>
      <w:r>
        <w:rPr>
          <w:i/>
          <w:spacing w:val="-6"/>
          <w:sz w:val="23"/>
        </w:rPr>
        <w:t>actions</w:t>
      </w:r>
      <w:r>
        <w:rPr>
          <w:i/>
          <w:spacing w:val="4"/>
          <w:sz w:val="23"/>
        </w:rPr>
        <w:t> </w:t>
      </w:r>
      <w:r>
        <w:rPr>
          <w:i/>
          <w:spacing w:val="-6"/>
          <w:sz w:val="23"/>
        </w:rPr>
        <w:t>of</w:t>
      </w:r>
      <w:r>
        <w:rPr>
          <w:i/>
          <w:spacing w:val="-7"/>
          <w:sz w:val="23"/>
        </w:rPr>
        <w:t> </w:t>
      </w:r>
      <w:r>
        <w:rPr>
          <w:i/>
          <w:spacing w:val="-6"/>
          <w:sz w:val="23"/>
        </w:rPr>
        <w:t>bad actors</w:t>
      </w:r>
      <w:r>
        <w:rPr>
          <w:i/>
          <w:spacing w:val="-7"/>
          <w:sz w:val="23"/>
        </w:rPr>
        <w:t> </w:t>
      </w:r>
      <w:r>
        <w:rPr>
          <w:i/>
          <w:spacing w:val="-6"/>
          <w:sz w:val="23"/>
        </w:rPr>
        <w:t>with</w:t>
      </w:r>
      <w:r>
        <w:rPr>
          <w:i/>
          <w:spacing w:val="-4"/>
          <w:sz w:val="23"/>
        </w:rPr>
        <w:t> </w:t>
      </w:r>
      <w:r>
        <w:rPr>
          <w:i/>
          <w:spacing w:val="-6"/>
          <w:sz w:val="23"/>
        </w:rPr>
        <w:t>the </w:t>
      </w:r>
      <w:r>
        <w:rPr>
          <w:i/>
          <w:spacing w:val="-4"/>
          <w:sz w:val="23"/>
        </w:rPr>
        <w:t>processing</w:t>
      </w:r>
      <w:r>
        <w:rPr>
          <w:i/>
          <w:spacing w:val="-9"/>
          <w:sz w:val="23"/>
        </w:rPr>
        <w:t> </w:t>
      </w:r>
      <w:r>
        <w:rPr>
          <w:i/>
          <w:spacing w:val="-4"/>
          <w:sz w:val="23"/>
        </w:rPr>
        <w:t>actually</w:t>
      </w:r>
      <w:r>
        <w:rPr>
          <w:i/>
          <w:spacing w:val="-9"/>
          <w:sz w:val="23"/>
        </w:rPr>
        <w:t> </w:t>
      </w:r>
      <w:r>
        <w:rPr>
          <w:i/>
          <w:spacing w:val="-4"/>
          <w:sz w:val="23"/>
        </w:rPr>
        <w:t>carried</w:t>
      </w:r>
      <w:r>
        <w:rPr>
          <w:i/>
          <w:spacing w:val="-9"/>
          <w:sz w:val="23"/>
        </w:rPr>
        <w:t> </w:t>
      </w:r>
      <w:r>
        <w:rPr>
          <w:i/>
          <w:spacing w:val="-4"/>
          <w:sz w:val="23"/>
        </w:rPr>
        <w:t>out</w:t>
      </w:r>
      <w:r>
        <w:rPr>
          <w:i/>
          <w:spacing w:val="-9"/>
          <w:sz w:val="23"/>
        </w:rPr>
        <w:t> </w:t>
      </w:r>
      <w:r>
        <w:rPr>
          <w:i/>
          <w:spacing w:val="-4"/>
          <w:sz w:val="23"/>
        </w:rPr>
        <w:t>by</w:t>
      </w:r>
      <w:r>
        <w:rPr>
          <w:i/>
          <w:spacing w:val="-9"/>
          <w:sz w:val="23"/>
        </w:rPr>
        <w:t> </w:t>
      </w:r>
      <w:r>
        <w:rPr>
          <w:i/>
          <w:spacing w:val="-4"/>
          <w:sz w:val="23"/>
        </w:rPr>
        <w:t>TikTok</w:t>
      </w:r>
      <w:r>
        <w:rPr>
          <w:i/>
          <w:spacing w:val="-9"/>
          <w:sz w:val="23"/>
        </w:rPr>
        <w:t> </w:t>
      </w:r>
      <w:r>
        <w:rPr>
          <w:i/>
          <w:spacing w:val="-4"/>
          <w:sz w:val="23"/>
        </w:rPr>
        <w:t>and</w:t>
      </w:r>
      <w:r>
        <w:rPr>
          <w:i/>
          <w:spacing w:val="-9"/>
          <w:sz w:val="23"/>
        </w:rPr>
        <w:t> </w:t>
      </w:r>
      <w:r>
        <w:rPr>
          <w:i/>
          <w:spacing w:val="-4"/>
          <w:sz w:val="23"/>
        </w:rPr>
        <w:t>its</w:t>
      </w:r>
      <w:r>
        <w:rPr>
          <w:i/>
          <w:spacing w:val="-9"/>
          <w:sz w:val="23"/>
        </w:rPr>
        <w:t> </w:t>
      </w:r>
      <w:r>
        <w:rPr>
          <w:i/>
          <w:spacing w:val="-4"/>
          <w:sz w:val="23"/>
        </w:rPr>
        <w:t>obligations</w:t>
      </w:r>
      <w:r>
        <w:rPr>
          <w:i/>
          <w:spacing w:val="-9"/>
          <w:sz w:val="23"/>
        </w:rPr>
        <w:t> </w:t>
      </w:r>
      <w:r>
        <w:rPr>
          <w:i/>
          <w:spacing w:val="-4"/>
          <w:sz w:val="23"/>
        </w:rPr>
        <w:t>under</w:t>
      </w:r>
      <w:r>
        <w:rPr>
          <w:i/>
          <w:spacing w:val="-9"/>
          <w:sz w:val="23"/>
        </w:rPr>
        <w:t> </w:t>
      </w:r>
      <w:r>
        <w:rPr>
          <w:i/>
          <w:spacing w:val="-4"/>
          <w:sz w:val="23"/>
        </w:rPr>
        <w:t>Article</w:t>
      </w:r>
      <w:r>
        <w:rPr>
          <w:i/>
          <w:spacing w:val="-9"/>
          <w:sz w:val="23"/>
        </w:rPr>
        <w:t> </w:t>
      </w:r>
      <w:r>
        <w:rPr>
          <w:i/>
          <w:spacing w:val="-4"/>
          <w:sz w:val="23"/>
        </w:rPr>
        <w:t>5</w:t>
      </w:r>
      <w:r>
        <w:rPr>
          <w:i/>
          <w:spacing w:val="-9"/>
          <w:sz w:val="23"/>
        </w:rPr>
        <w:t> </w:t>
      </w:r>
      <w:r>
        <w:rPr>
          <w:i/>
          <w:spacing w:val="-4"/>
          <w:sz w:val="23"/>
        </w:rPr>
        <w:t>GDPR.</w:t>
      </w:r>
      <w:r>
        <w:rPr>
          <w:i/>
          <w:spacing w:val="-9"/>
          <w:sz w:val="23"/>
        </w:rPr>
        <w:t> </w:t>
      </w:r>
      <w:r>
        <w:rPr>
          <w:i/>
          <w:spacing w:val="-4"/>
          <w:sz w:val="23"/>
        </w:rPr>
        <w:t>It</w:t>
      </w:r>
      <w:r>
        <w:rPr>
          <w:i/>
          <w:spacing w:val="-9"/>
          <w:sz w:val="23"/>
        </w:rPr>
        <w:t> </w:t>
      </w:r>
      <w:r>
        <w:rPr>
          <w:i/>
          <w:spacing w:val="-4"/>
          <w:sz w:val="23"/>
        </w:rPr>
        <w:t>is </w:t>
      </w:r>
      <w:r>
        <w:rPr>
          <w:i/>
          <w:spacing w:val="-2"/>
          <w:sz w:val="23"/>
        </w:rPr>
        <w:t>respectfully</w:t>
      </w:r>
      <w:r>
        <w:rPr>
          <w:i/>
          <w:spacing w:val="-2"/>
          <w:sz w:val="23"/>
        </w:rPr>
        <w:t> submitted</w:t>
      </w:r>
      <w:r>
        <w:rPr>
          <w:i/>
          <w:spacing w:val="-2"/>
          <w:sz w:val="23"/>
        </w:rPr>
        <w:t> that</w:t>
      </w:r>
      <w:r>
        <w:rPr>
          <w:i/>
          <w:spacing w:val="-7"/>
          <w:sz w:val="23"/>
        </w:rPr>
        <w:t> </w:t>
      </w:r>
      <w:r>
        <w:rPr>
          <w:i/>
          <w:spacing w:val="-2"/>
          <w:sz w:val="23"/>
        </w:rPr>
        <w:t>this</w:t>
      </w:r>
      <w:r>
        <w:rPr>
          <w:i/>
          <w:spacing w:val="-6"/>
          <w:sz w:val="23"/>
        </w:rPr>
        <w:t> </w:t>
      </w:r>
      <w:r>
        <w:rPr>
          <w:i/>
          <w:spacing w:val="-2"/>
          <w:sz w:val="23"/>
        </w:rPr>
        <w:t>goes</w:t>
      </w:r>
      <w:r>
        <w:rPr>
          <w:i/>
          <w:spacing w:val="-7"/>
          <w:sz w:val="23"/>
        </w:rPr>
        <w:t> </w:t>
      </w:r>
      <w:r>
        <w:rPr>
          <w:i/>
          <w:spacing w:val="-2"/>
          <w:sz w:val="23"/>
        </w:rPr>
        <w:t>beyond</w:t>
      </w:r>
      <w:r>
        <w:rPr>
          <w:i/>
          <w:spacing w:val="-6"/>
          <w:sz w:val="23"/>
        </w:rPr>
        <w:t> </w:t>
      </w:r>
      <w:r>
        <w:rPr>
          <w:i/>
          <w:spacing w:val="-2"/>
          <w:sz w:val="23"/>
        </w:rPr>
        <w:t>the</w:t>
      </w:r>
      <w:r>
        <w:rPr>
          <w:i/>
          <w:spacing w:val="-9"/>
          <w:sz w:val="23"/>
        </w:rPr>
        <w:t> </w:t>
      </w:r>
      <w:r>
        <w:rPr>
          <w:i/>
          <w:spacing w:val="-2"/>
          <w:sz w:val="23"/>
        </w:rPr>
        <w:t>ambit</w:t>
      </w:r>
      <w:r>
        <w:rPr>
          <w:i/>
          <w:spacing w:val="-3"/>
          <w:sz w:val="23"/>
        </w:rPr>
        <w:t> </w:t>
      </w:r>
      <w:r>
        <w:rPr>
          <w:i/>
          <w:spacing w:val="-2"/>
          <w:sz w:val="23"/>
        </w:rPr>
        <w:t>of</w:t>
      </w:r>
      <w:r>
        <w:rPr>
          <w:i/>
          <w:spacing w:val="-8"/>
          <w:sz w:val="23"/>
        </w:rPr>
        <w:t> </w:t>
      </w:r>
      <w:r>
        <w:rPr>
          <w:i/>
          <w:spacing w:val="-2"/>
          <w:sz w:val="23"/>
        </w:rPr>
        <w:t>the</w:t>
      </w:r>
      <w:r>
        <w:rPr>
          <w:i/>
          <w:spacing w:val="-11"/>
          <w:sz w:val="23"/>
        </w:rPr>
        <w:t> </w:t>
      </w:r>
      <w:r>
        <w:rPr>
          <w:i/>
          <w:spacing w:val="-2"/>
          <w:sz w:val="23"/>
        </w:rPr>
        <w:t>GDPR</w:t>
      </w:r>
      <w:r>
        <w:rPr>
          <w:i/>
          <w:spacing w:val="-6"/>
          <w:sz w:val="23"/>
        </w:rPr>
        <w:t> </w:t>
      </w:r>
      <w:r>
        <w:rPr>
          <w:i/>
          <w:spacing w:val="-2"/>
          <w:sz w:val="23"/>
        </w:rPr>
        <w:t>and</w:t>
      </w:r>
      <w:r>
        <w:rPr>
          <w:i/>
          <w:spacing w:val="-7"/>
          <w:sz w:val="23"/>
        </w:rPr>
        <w:t> </w:t>
      </w:r>
      <w:r>
        <w:rPr>
          <w:i/>
          <w:spacing w:val="-2"/>
          <w:sz w:val="23"/>
        </w:rPr>
        <w:t>constitutes </w:t>
      </w:r>
      <w:r>
        <w:rPr>
          <w:i/>
          <w:sz w:val="23"/>
        </w:rPr>
        <w:t>an error of</w:t>
      </w:r>
      <w:r>
        <w:rPr>
          <w:i/>
          <w:spacing w:val="-2"/>
          <w:sz w:val="23"/>
        </w:rPr>
        <w:t> </w:t>
      </w:r>
      <w:r>
        <w:rPr>
          <w:i/>
          <w:sz w:val="23"/>
        </w:rPr>
        <w:t>law in the PDD.</w:t>
      </w:r>
      <w:r>
        <w:rPr>
          <w:i/>
          <w:sz w:val="23"/>
          <w:vertAlign w:val="superscript"/>
        </w:rPr>
        <w:t>46</w:t>
      </w:r>
    </w:p>
    <w:p>
      <w:pPr>
        <w:pStyle w:val="ListParagraph"/>
        <w:numPr>
          <w:ilvl w:val="0"/>
          <w:numId w:val="9"/>
        </w:numPr>
        <w:tabs>
          <w:tab w:pos="727" w:val="left" w:leader="none"/>
        </w:tabs>
        <w:spacing w:line="230" w:lineRule="auto" w:before="253" w:after="0"/>
        <w:ind w:left="727" w:right="588" w:hanging="562"/>
        <w:jc w:val="both"/>
        <w:rPr>
          <w:sz w:val="23"/>
        </w:rPr>
      </w:pPr>
      <w:r>
        <w:rPr>
          <w:spacing w:val="-2"/>
          <w:sz w:val="23"/>
        </w:rPr>
        <w:t>The</w:t>
      </w:r>
      <w:r>
        <w:rPr>
          <w:spacing w:val="-11"/>
          <w:sz w:val="23"/>
        </w:rPr>
        <w:t> </w:t>
      </w:r>
      <w:r>
        <w:rPr>
          <w:spacing w:val="-2"/>
          <w:sz w:val="23"/>
        </w:rPr>
        <w:t>risk,</w:t>
      </w:r>
      <w:r>
        <w:rPr>
          <w:spacing w:val="-11"/>
          <w:sz w:val="23"/>
        </w:rPr>
        <w:t> </w:t>
      </w:r>
      <w:r>
        <w:rPr>
          <w:spacing w:val="-2"/>
          <w:sz w:val="23"/>
        </w:rPr>
        <w:t>for</w:t>
      </w:r>
      <w:r>
        <w:rPr>
          <w:spacing w:val="-11"/>
          <w:sz w:val="23"/>
        </w:rPr>
        <w:t> </w:t>
      </w:r>
      <w:r>
        <w:rPr>
          <w:spacing w:val="-2"/>
          <w:sz w:val="23"/>
        </w:rPr>
        <w:t>example,</w:t>
      </w:r>
      <w:r>
        <w:rPr>
          <w:spacing w:val="-11"/>
          <w:sz w:val="23"/>
        </w:rPr>
        <w:t> </w:t>
      </w:r>
      <w:r>
        <w:rPr>
          <w:spacing w:val="-2"/>
          <w:sz w:val="23"/>
        </w:rPr>
        <w:t>relates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purpose</w:t>
      </w:r>
      <w:r>
        <w:rPr>
          <w:spacing w:val="-11"/>
          <w:sz w:val="23"/>
        </w:rPr>
        <w:t> </w:t>
      </w:r>
      <w:r>
        <w:rPr>
          <w:spacing w:val="-2"/>
          <w:sz w:val="23"/>
        </w:rPr>
        <w:t>limitation</w:t>
      </w:r>
      <w:r>
        <w:rPr>
          <w:spacing w:val="-11"/>
          <w:sz w:val="23"/>
        </w:rPr>
        <w:t> </w:t>
      </w:r>
      <w:r>
        <w:rPr>
          <w:spacing w:val="-2"/>
          <w:sz w:val="23"/>
        </w:rPr>
        <w:t>principle</w:t>
      </w:r>
      <w:r>
        <w:rPr>
          <w:spacing w:val="-9"/>
          <w:sz w:val="23"/>
        </w:rPr>
        <w:t> </w:t>
      </w:r>
      <w:r>
        <w:rPr>
          <w:spacing w:val="-2"/>
          <w:sz w:val="23"/>
        </w:rPr>
        <w:t>provided</w:t>
      </w:r>
      <w:r>
        <w:rPr>
          <w:spacing w:val="-10"/>
          <w:sz w:val="23"/>
        </w:rPr>
        <w:t> </w:t>
      </w:r>
      <w:r>
        <w:rPr>
          <w:spacing w:val="-2"/>
          <w:sz w:val="23"/>
        </w:rPr>
        <w:t>for</w:t>
      </w:r>
      <w:r>
        <w:rPr>
          <w:spacing w:val="-11"/>
          <w:sz w:val="23"/>
        </w:rPr>
        <w:t> </w:t>
      </w:r>
      <w:r>
        <w:rPr>
          <w:spacing w:val="-2"/>
          <w:sz w:val="23"/>
        </w:rPr>
        <w:t>in</w:t>
      </w:r>
      <w:r>
        <w:rPr>
          <w:spacing w:val="-11"/>
          <w:sz w:val="23"/>
        </w:rPr>
        <w:t> </w:t>
      </w:r>
      <w:r>
        <w:rPr>
          <w:spacing w:val="-2"/>
          <w:sz w:val="23"/>
        </w:rPr>
        <w:t>Article</w:t>
      </w:r>
      <w:r>
        <w:rPr>
          <w:spacing w:val="-11"/>
          <w:sz w:val="23"/>
        </w:rPr>
        <w:t> </w:t>
      </w:r>
      <w:r>
        <w:rPr>
          <w:spacing w:val="-2"/>
          <w:sz w:val="23"/>
        </w:rPr>
        <w:t>5(1)(b) </w:t>
      </w:r>
      <w:r>
        <w:rPr>
          <w:spacing w:val="-6"/>
          <w:sz w:val="23"/>
        </w:rPr>
        <w:t>GDPR</w:t>
      </w:r>
      <w:r>
        <w:rPr>
          <w:spacing w:val="-7"/>
          <w:sz w:val="23"/>
        </w:rPr>
        <w:t> </w:t>
      </w:r>
      <w:r>
        <w:rPr>
          <w:spacing w:val="-6"/>
          <w:sz w:val="23"/>
        </w:rPr>
        <w:t>because of</w:t>
      </w:r>
      <w:r>
        <w:rPr>
          <w:spacing w:val="-7"/>
          <w:sz w:val="23"/>
        </w:rPr>
        <w:t> </w:t>
      </w:r>
      <w:r>
        <w:rPr>
          <w:spacing w:val="-6"/>
          <w:sz w:val="23"/>
        </w:rPr>
        <w:t>the</w:t>
      </w:r>
      <w:r>
        <w:rPr>
          <w:spacing w:val="-7"/>
          <w:sz w:val="23"/>
        </w:rPr>
        <w:t> </w:t>
      </w:r>
      <w:r>
        <w:rPr>
          <w:spacing w:val="-6"/>
          <w:sz w:val="23"/>
        </w:rPr>
        <w:t>potential</w:t>
      </w:r>
      <w:r>
        <w:rPr>
          <w:spacing w:val="-1"/>
          <w:sz w:val="23"/>
        </w:rPr>
        <w:t> </w:t>
      </w:r>
      <w:r>
        <w:rPr>
          <w:spacing w:val="-6"/>
          <w:sz w:val="23"/>
        </w:rPr>
        <w:t>for</w:t>
      </w:r>
      <w:r>
        <w:rPr>
          <w:spacing w:val="-7"/>
          <w:sz w:val="23"/>
        </w:rPr>
        <w:t> </w:t>
      </w:r>
      <w:r>
        <w:rPr>
          <w:spacing w:val="-6"/>
          <w:sz w:val="23"/>
        </w:rPr>
        <w:t>TTL</w:t>
      </w:r>
      <w:r>
        <w:rPr>
          <w:spacing w:val="-7"/>
          <w:sz w:val="23"/>
        </w:rPr>
        <w:t> </w:t>
      </w:r>
      <w:r>
        <w:rPr>
          <w:spacing w:val="-6"/>
          <w:sz w:val="23"/>
        </w:rPr>
        <w:t>users'</w:t>
      </w:r>
      <w:r>
        <w:rPr>
          <w:sz w:val="23"/>
        </w:rPr>
        <w:t> </w:t>
      </w:r>
      <w:r>
        <w:rPr>
          <w:spacing w:val="-6"/>
          <w:sz w:val="23"/>
        </w:rPr>
        <w:t>personal</w:t>
      </w:r>
      <w:r>
        <w:rPr>
          <w:sz w:val="23"/>
        </w:rPr>
        <w:t> </w:t>
      </w:r>
      <w:r>
        <w:rPr>
          <w:spacing w:val="-6"/>
          <w:sz w:val="23"/>
        </w:rPr>
        <w:t>data could be</w:t>
      </w:r>
      <w:r>
        <w:rPr>
          <w:spacing w:val="-7"/>
          <w:sz w:val="23"/>
        </w:rPr>
        <w:t> </w:t>
      </w:r>
      <w:r>
        <w:rPr>
          <w:spacing w:val="-6"/>
          <w:sz w:val="23"/>
        </w:rPr>
        <w:t>processed</w:t>
      </w:r>
      <w:r>
        <w:rPr>
          <w:spacing w:val="7"/>
          <w:sz w:val="23"/>
        </w:rPr>
        <w:t> </w:t>
      </w:r>
      <w:r>
        <w:rPr>
          <w:spacing w:val="-6"/>
          <w:sz w:val="23"/>
        </w:rPr>
        <w:t>in</w:t>
      </w:r>
      <w:r>
        <w:rPr>
          <w:spacing w:val="-7"/>
          <w:sz w:val="23"/>
        </w:rPr>
        <w:t> </w:t>
      </w:r>
      <w:r>
        <w:rPr>
          <w:spacing w:val="-6"/>
          <w:sz w:val="23"/>
        </w:rPr>
        <w:t>a</w:t>
      </w:r>
      <w:r>
        <w:rPr>
          <w:spacing w:val="-7"/>
          <w:sz w:val="23"/>
        </w:rPr>
        <w:t> </w:t>
      </w:r>
      <w:r>
        <w:rPr>
          <w:spacing w:val="-6"/>
          <w:sz w:val="23"/>
        </w:rPr>
        <w:t>manner</w:t>
      </w:r>
      <w:r>
        <w:rPr>
          <w:spacing w:val="-2"/>
          <w:sz w:val="23"/>
        </w:rPr>
        <w:t> </w:t>
      </w:r>
      <w:r>
        <w:rPr>
          <w:spacing w:val="-6"/>
          <w:sz w:val="23"/>
        </w:rPr>
        <w:t>that </w:t>
      </w:r>
      <w:r>
        <w:rPr>
          <w:sz w:val="23"/>
        </w:rPr>
        <w:t>is</w:t>
      </w:r>
      <w:r>
        <w:rPr>
          <w:spacing w:val="-7"/>
          <w:sz w:val="23"/>
        </w:rPr>
        <w:t> </w:t>
      </w:r>
      <w:r>
        <w:rPr>
          <w:sz w:val="23"/>
        </w:rPr>
        <w:t>incompatible with</w:t>
      </w:r>
      <w:r>
        <w:rPr>
          <w:spacing w:val="-9"/>
          <w:sz w:val="23"/>
        </w:rPr>
        <w:t> </w:t>
      </w:r>
      <w:r>
        <w:rPr>
          <w:sz w:val="23"/>
        </w:rPr>
        <w:t>the</w:t>
      </w:r>
      <w:r>
        <w:rPr>
          <w:spacing w:val="-11"/>
          <w:sz w:val="23"/>
        </w:rPr>
        <w:t> </w:t>
      </w:r>
      <w:r>
        <w:rPr>
          <w:sz w:val="23"/>
        </w:rPr>
        <w:t>purposes</w:t>
      </w:r>
      <w:r>
        <w:rPr>
          <w:spacing w:val="-3"/>
          <w:sz w:val="23"/>
        </w:rPr>
        <w:t> </w:t>
      </w:r>
      <w:r>
        <w:rPr>
          <w:sz w:val="23"/>
        </w:rPr>
        <w:t>for</w:t>
      </w:r>
      <w:r>
        <w:rPr>
          <w:spacing w:val="-7"/>
          <w:sz w:val="23"/>
        </w:rPr>
        <w:t> </w:t>
      </w:r>
      <w:r>
        <w:rPr>
          <w:sz w:val="23"/>
        </w:rPr>
        <w:t>which</w:t>
      </w:r>
      <w:r>
        <w:rPr>
          <w:spacing w:val="-8"/>
          <w:sz w:val="23"/>
        </w:rPr>
        <w:t> </w:t>
      </w:r>
      <w:r>
        <w:rPr>
          <w:sz w:val="23"/>
        </w:rPr>
        <w:t>the</w:t>
      </w:r>
      <w:r>
        <w:rPr>
          <w:spacing w:val="-11"/>
          <w:sz w:val="23"/>
        </w:rPr>
        <w:t> </w:t>
      </w:r>
      <w:r>
        <w:rPr>
          <w:sz w:val="23"/>
        </w:rPr>
        <w:t>personal</w:t>
      </w:r>
      <w:r>
        <w:rPr>
          <w:spacing w:val="-2"/>
          <w:sz w:val="23"/>
        </w:rPr>
        <w:t> </w:t>
      </w:r>
      <w:r>
        <w:rPr>
          <w:sz w:val="23"/>
        </w:rPr>
        <w:t>data</w:t>
      </w:r>
      <w:r>
        <w:rPr>
          <w:spacing w:val="-9"/>
          <w:sz w:val="23"/>
        </w:rPr>
        <w:t> </w:t>
      </w:r>
      <w:r>
        <w:rPr>
          <w:sz w:val="23"/>
        </w:rPr>
        <w:t>were</w:t>
      </w:r>
      <w:r>
        <w:rPr>
          <w:spacing w:val="-8"/>
          <w:sz w:val="23"/>
        </w:rPr>
        <w:t> </w:t>
      </w:r>
      <w:r>
        <w:rPr>
          <w:sz w:val="23"/>
        </w:rPr>
        <w:t>collected.</w:t>
      </w:r>
      <w:r>
        <w:rPr>
          <w:spacing w:val="-3"/>
          <w:sz w:val="23"/>
        </w:rPr>
        <w:t> </w:t>
      </w:r>
      <w:r>
        <w:rPr>
          <w:sz w:val="23"/>
        </w:rPr>
        <w:t>The</w:t>
      </w:r>
      <w:r>
        <w:rPr>
          <w:spacing w:val="-8"/>
          <w:sz w:val="23"/>
        </w:rPr>
        <w:t> </w:t>
      </w:r>
      <w:r>
        <w:rPr>
          <w:sz w:val="23"/>
        </w:rPr>
        <w:t>relevant </w:t>
      </w:r>
      <w:r>
        <w:rPr>
          <w:spacing w:val="-6"/>
          <w:sz w:val="23"/>
        </w:rPr>
        <w:t>features</w:t>
      </w:r>
      <w:r>
        <w:rPr>
          <w:spacing w:val="-7"/>
          <w:sz w:val="23"/>
        </w:rPr>
        <w:t> </w:t>
      </w:r>
      <w:r>
        <w:rPr>
          <w:spacing w:val="-6"/>
          <w:sz w:val="23"/>
        </w:rPr>
        <w:t>were</w:t>
      </w:r>
      <w:r>
        <w:rPr>
          <w:spacing w:val="-7"/>
          <w:sz w:val="23"/>
        </w:rPr>
        <w:t> </w:t>
      </w:r>
      <w:r>
        <w:rPr>
          <w:spacing w:val="-6"/>
          <w:sz w:val="23"/>
        </w:rPr>
        <w:t>designed</w:t>
      </w:r>
      <w:r>
        <w:rPr>
          <w:spacing w:val="-7"/>
          <w:sz w:val="23"/>
        </w:rPr>
        <w:t> </w:t>
      </w:r>
      <w:r>
        <w:rPr>
          <w:spacing w:val="-6"/>
          <w:sz w:val="23"/>
        </w:rPr>
        <w:t>to</w:t>
      </w:r>
      <w:r>
        <w:rPr>
          <w:spacing w:val="-7"/>
          <w:sz w:val="23"/>
        </w:rPr>
        <w:t> </w:t>
      </w:r>
      <w:r>
        <w:rPr>
          <w:spacing w:val="-6"/>
          <w:sz w:val="23"/>
        </w:rPr>
        <w:t>enable</w:t>
      </w:r>
      <w:r>
        <w:rPr>
          <w:spacing w:val="-7"/>
          <w:sz w:val="23"/>
        </w:rPr>
        <w:t> </w:t>
      </w:r>
      <w:r>
        <w:rPr>
          <w:spacing w:val="-6"/>
          <w:sz w:val="23"/>
        </w:rPr>
        <w:t>users</w:t>
      </w:r>
      <w:r>
        <w:rPr>
          <w:spacing w:val="-7"/>
          <w:sz w:val="23"/>
        </w:rPr>
        <w:t> </w:t>
      </w:r>
      <w:r>
        <w:rPr>
          <w:spacing w:val="-6"/>
          <w:sz w:val="23"/>
        </w:rPr>
        <w:t>to</w:t>
      </w:r>
      <w:r>
        <w:rPr>
          <w:spacing w:val="-7"/>
          <w:sz w:val="23"/>
        </w:rPr>
        <w:t> </w:t>
      </w:r>
      <w:r>
        <w:rPr>
          <w:i/>
          <w:spacing w:val="-6"/>
          <w:sz w:val="23"/>
        </w:rPr>
        <w:t>“create</w:t>
      </w:r>
      <w:r>
        <w:rPr>
          <w:i/>
          <w:sz w:val="23"/>
        </w:rPr>
        <w:t> </w:t>
      </w:r>
      <w:r>
        <w:rPr>
          <w:i/>
          <w:spacing w:val="-6"/>
          <w:sz w:val="23"/>
        </w:rPr>
        <w:t>and</w:t>
      </w:r>
      <w:r>
        <w:rPr>
          <w:i/>
          <w:spacing w:val="-7"/>
          <w:sz w:val="23"/>
        </w:rPr>
        <w:t> </w:t>
      </w:r>
      <w:r>
        <w:rPr>
          <w:i/>
          <w:spacing w:val="-6"/>
          <w:sz w:val="23"/>
        </w:rPr>
        <w:t>share</w:t>
      </w:r>
      <w:r>
        <w:rPr>
          <w:i/>
          <w:spacing w:val="-3"/>
          <w:sz w:val="23"/>
        </w:rPr>
        <w:t> </w:t>
      </w:r>
      <w:r>
        <w:rPr>
          <w:i/>
          <w:spacing w:val="-6"/>
          <w:sz w:val="23"/>
        </w:rPr>
        <w:t>videos</w:t>
      </w:r>
      <w:r>
        <w:rPr>
          <w:i/>
          <w:spacing w:val="-1"/>
          <w:sz w:val="23"/>
        </w:rPr>
        <w:t> </w:t>
      </w:r>
      <w:r>
        <w:rPr>
          <w:i/>
          <w:spacing w:val="-6"/>
          <w:sz w:val="23"/>
        </w:rPr>
        <w:t>with,</w:t>
      </w:r>
      <w:r>
        <w:rPr>
          <w:i/>
          <w:spacing w:val="-3"/>
          <w:sz w:val="23"/>
        </w:rPr>
        <w:t> </w:t>
      </w:r>
      <w:r>
        <w:rPr>
          <w:i/>
          <w:spacing w:val="-6"/>
          <w:sz w:val="23"/>
        </w:rPr>
        <w:t>and</w:t>
      </w:r>
      <w:r>
        <w:rPr>
          <w:i/>
          <w:spacing w:val="-7"/>
          <w:sz w:val="23"/>
        </w:rPr>
        <w:t> </w:t>
      </w:r>
      <w:r>
        <w:rPr>
          <w:i/>
          <w:spacing w:val="-6"/>
          <w:sz w:val="23"/>
        </w:rPr>
        <w:t>enjoy</w:t>
      </w:r>
      <w:r>
        <w:rPr>
          <w:i/>
          <w:spacing w:val="-4"/>
          <w:sz w:val="23"/>
        </w:rPr>
        <w:t> </w:t>
      </w:r>
      <w:r>
        <w:rPr>
          <w:i/>
          <w:spacing w:val="-6"/>
          <w:sz w:val="23"/>
        </w:rPr>
        <w:t>videos</w:t>
      </w:r>
      <w:r>
        <w:rPr>
          <w:i/>
          <w:spacing w:val="-2"/>
          <w:sz w:val="23"/>
        </w:rPr>
        <w:t> </w:t>
      </w:r>
      <w:r>
        <w:rPr>
          <w:i/>
          <w:spacing w:val="-6"/>
          <w:sz w:val="23"/>
        </w:rPr>
        <w:t>from,</w:t>
      </w:r>
      <w:r>
        <w:rPr>
          <w:i/>
          <w:spacing w:val="-6"/>
          <w:sz w:val="23"/>
        </w:rPr>
        <w:t> </w:t>
      </w:r>
      <w:r>
        <w:rPr>
          <w:i/>
          <w:spacing w:val="-4"/>
          <w:sz w:val="23"/>
        </w:rPr>
        <w:t>a</w:t>
      </w:r>
      <w:r>
        <w:rPr>
          <w:i/>
          <w:spacing w:val="-9"/>
          <w:sz w:val="23"/>
        </w:rPr>
        <w:t> </w:t>
      </w:r>
      <w:r>
        <w:rPr>
          <w:i/>
          <w:spacing w:val="-4"/>
          <w:sz w:val="23"/>
        </w:rPr>
        <w:t>variety</w:t>
      </w:r>
      <w:r>
        <w:rPr>
          <w:i/>
          <w:spacing w:val="-9"/>
          <w:sz w:val="23"/>
        </w:rPr>
        <w:t> </w:t>
      </w:r>
      <w:r>
        <w:rPr>
          <w:i/>
          <w:spacing w:val="-4"/>
          <w:sz w:val="23"/>
        </w:rPr>
        <w:t>of</w:t>
      </w:r>
      <w:r>
        <w:rPr>
          <w:i/>
          <w:spacing w:val="-9"/>
          <w:sz w:val="23"/>
        </w:rPr>
        <w:t> </w:t>
      </w:r>
      <w:r>
        <w:rPr>
          <w:i/>
          <w:spacing w:val="-4"/>
          <w:sz w:val="23"/>
        </w:rPr>
        <w:t>creators,</w:t>
      </w:r>
      <w:r>
        <w:rPr>
          <w:i/>
          <w:spacing w:val="-9"/>
          <w:sz w:val="23"/>
        </w:rPr>
        <w:t> </w:t>
      </w:r>
      <w:r>
        <w:rPr>
          <w:i/>
          <w:spacing w:val="-4"/>
          <w:sz w:val="23"/>
        </w:rPr>
        <w:t>and</w:t>
      </w:r>
      <w:r>
        <w:rPr>
          <w:i/>
          <w:spacing w:val="-9"/>
          <w:sz w:val="23"/>
        </w:rPr>
        <w:t> </w:t>
      </w:r>
      <w:r>
        <w:rPr>
          <w:i/>
          <w:spacing w:val="-4"/>
          <w:sz w:val="23"/>
        </w:rPr>
        <w:t>otherwise</w:t>
      </w:r>
      <w:r>
        <w:rPr>
          <w:i/>
          <w:spacing w:val="-9"/>
          <w:sz w:val="23"/>
        </w:rPr>
        <w:t> </w:t>
      </w:r>
      <w:r>
        <w:rPr>
          <w:i/>
          <w:spacing w:val="-4"/>
          <w:sz w:val="23"/>
        </w:rPr>
        <w:t>express</w:t>
      </w:r>
      <w:r>
        <w:rPr>
          <w:i/>
          <w:spacing w:val="-9"/>
          <w:sz w:val="23"/>
        </w:rPr>
        <w:t> </w:t>
      </w:r>
      <w:r>
        <w:rPr>
          <w:i/>
          <w:spacing w:val="-4"/>
          <w:sz w:val="23"/>
        </w:rPr>
        <w:t>their</w:t>
      </w:r>
      <w:r>
        <w:rPr>
          <w:i/>
          <w:spacing w:val="-6"/>
          <w:sz w:val="23"/>
        </w:rPr>
        <w:t> </w:t>
      </w:r>
      <w:r>
        <w:rPr>
          <w:i/>
          <w:spacing w:val="-4"/>
          <w:sz w:val="23"/>
        </w:rPr>
        <w:t>creativity,</w:t>
      </w:r>
      <w:r>
        <w:rPr>
          <w:i/>
          <w:spacing w:val="-8"/>
          <w:sz w:val="23"/>
        </w:rPr>
        <w:t> </w:t>
      </w:r>
      <w:r>
        <w:rPr>
          <w:i/>
          <w:spacing w:val="-4"/>
          <w:sz w:val="23"/>
        </w:rPr>
        <w:t>including</w:t>
      </w:r>
      <w:r>
        <w:rPr>
          <w:i/>
          <w:spacing w:val="-7"/>
          <w:sz w:val="23"/>
        </w:rPr>
        <w:t> </w:t>
      </w:r>
      <w:r>
        <w:rPr>
          <w:i/>
          <w:spacing w:val="-4"/>
          <w:sz w:val="23"/>
        </w:rPr>
        <w:t>by</w:t>
      </w:r>
      <w:r>
        <w:rPr>
          <w:i/>
          <w:spacing w:val="-9"/>
          <w:sz w:val="23"/>
        </w:rPr>
        <w:t> </w:t>
      </w:r>
      <w:r>
        <w:rPr>
          <w:i/>
          <w:spacing w:val="-4"/>
          <w:sz w:val="23"/>
        </w:rPr>
        <w:t>interacting</w:t>
      </w:r>
      <w:r>
        <w:rPr>
          <w:i/>
          <w:spacing w:val="-2"/>
          <w:sz w:val="23"/>
        </w:rPr>
        <w:t> </w:t>
      </w:r>
      <w:r>
        <w:rPr>
          <w:i/>
          <w:spacing w:val="-4"/>
          <w:sz w:val="23"/>
        </w:rPr>
        <w:t>with</w:t>
      </w:r>
      <w:r>
        <w:rPr>
          <w:i/>
          <w:spacing w:val="-9"/>
          <w:sz w:val="23"/>
        </w:rPr>
        <w:t> </w:t>
      </w:r>
      <w:r>
        <w:rPr>
          <w:i/>
          <w:spacing w:val="-4"/>
          <w:sz w:val="23"/>
        </w:rPr>
        <w:t>videos </w:t>
      </w:r>
      <w:r>
        <w:rPr>
          <w:i/>
          <w:spacing w:val="-2"/>
          <w:sz w:val="23"/>
        </w:rPr>
        <w:t>of</w:t>
      </w:r>
      <w:r>
        <w:rPr>
          <w:i/>
          <w:spacing w:val="-11"/>
          <w:sz w:val="23"/>
        </w:rPr>
        <w:t> </w:t>
      </w:r>
      <w:r>
        <w:rPr>
          <w:i/>
          <w:spacing w:val="-2"/>
          <w:sz w:val="23"/>
        </w:rPr>
        <w:t>other</w:t>
      </w:r>
      <w:r>
        <w:rPr>
          <w:i/>
          <w:spacing w:val="-11"/>
          <w:sz w:val="23"/>
        </w:rPr>
        <w:t> </w:t>
      </w:r>
      <w:r>
        <w:rPr>
          <w:i/>
          <w:spacing w:val="-2"/>
          <w:sz w:val="23"/>
        </w:rPr>
        <w:t>Users</w:t>
      </w:r>
      <w:r>
        <w:rPr>
          <w:i/>
          <w:spacing w:val="-11"/>
          <w:sz w:val="23"/>
        </w:rPr>
        <w:t> </w:t>
      </w:r>
      <w:r>
        <w:rPr>
          <w:i/>
          <w:spacing w:val="-2"/>
          <w:sz w:val="23"/>
        </w:rPr>
        <w:t>to</w:t>
      </w:r>
      <w:r>
        <w:rPr>
          <w:i/>
          <w:spacing w:val="-11"/>
          <w:sz w:val="23"/>
        </w:rPr>
        <w:t> </w:t>
      </w:r>
      <w:r>
        <w:rPr>
          <w:i/>
          <w:spacing w:val="-2"/>
          <w:sz w:val="23"/>
        </w:rPr>
        <w:t>express</w:t>
      </w:r>
      <w:r>
        <w:rPr>
          <w:i/>
          <w:spacing w:val="-11"/>
          <w:sz w:val="23"/>
        </w:rPr>
        <w:t> </w:t>
      </w:r>
      <w:r>
        <w:rPr>
          <w:i/>
          <w:spacing w:val="-2"/>
          <w:sz w:val="23"/>
        </w:rPr>
        <w:t>new</w:t>
      </w:r>
      <w:r>
        <w:rPr>
          <w:i/>
          <w:spacing w:val="-11"/>
          <w:sz w:val="23"/>
        </w:rPr>
        <w:t> </w:t>
      </w:r>
      <w:r>
        <w:rPr>
          <w:i/>
          <w:spacing w:val="-2"/>
          <w:sz w:val="23"/>
        </w:rPr>
        <w:t>perspectives</w:t>
      </w:r>
      <w:r>
        <w:rPr>
          <w:i/>
          <w:spacing w:val="-11"/>
          <w:sz w:val="23"/>
        </w:rPr>
        <w:t> </w:t>
      </w:r>
      <w:r>
        <w:rPr>
          <w:i/>
          <w:spacing w:val="-2"/>
          <w:sz w:val="23"/>
        </w:rPr>
        <w:t>and</w:t>
      </w:r>
      <w:r>
        <w:rPr>
          <w:i/>
          <w:spacing w:val="-11"/>
          <w:sz w:val="23"/>
        </w:rPr>
        <w:t> </w:t>
      </w:r>
      <w:r>
        <w:rPr>
          <w:spacing w:val="-2"/>
          <w:sz w:val="23"/>
        </w:rPr>
        <w:t>ideas”.</w:t>
      </w:r>
      <w:r>
        <w:rPr>
          <w:spacing w:val="-2"/>
          <w:sz w:val="23"/>
          <w:vertAlign w:val="superscript"/>
        </w:rPr>
        <w:t>47</w:t>
      </w:r>
      <w:r>
        <w:rPr>
          <w:spacing w:val="-11"/>
          <w:sz w:val="23"/>
          <w:vertAlign w:val="baseline"/>
        </w:rPr>
        <w:t> </w:t>
      </w:r>
      <w:r>
        <w:rPr>
          <w:spacing w:val="-2"/>
          <w:sz w:val="23"/>
          <w:vertAlign w:val="baseline"/>
        </w:rPr>
        <w:t>However,</w:t>
      </w:r>
      <w:r>
        <w:rPr>
          <w:spacing w:val="-11"/>
          <w:sz w:val="23"/>
          <w:vertAlign w:val="baseline"/>
        </w:rPr>
        <w:t> </w:t>
      </w:r>
      <w:r>
        <w:rPr>
          <w:spacing w:val="-2"/>
          <w:sz w:val="23"/>
          <w:vertAlign w:val="baseline"/>
        </w:rPr>
        <w:t>where</w:t>
      </w:r>
      <w:r>
        <w:rPr>
          <w:spacing w:val="-11"/>
          <w:sz w:val="23"/>
          <w:vertAlign w:val="baseline"/>
        </w:rPr>
        <w:t> </w:t>
      </w:r>
      <w:r>
        <w:rPr>
          <w:spacing w:val="-2"/>
          <w:sz w:val="23"/>
          <w:vertAlign w:val="baseline"/>
        </w:rPr>
        <w:t>the</w:t>
      </w:r>
      <w:r>
        <w:rPr>
          <w:spacing w:val="-11"/>
          <w:sz w:val="23"/>
          <w:vertAlign w:val="baseline"/>
        </w:rPr>
        <w:t> </w:t>
      </w:r>
      <w:r>
        <w:rPr>
          <w:spacing w:val="-2"/>
          <w:sz w:val="23"/>
          <w:vertAlign w:val="baseline"/>
        </w:rPr>
        <w:t>platform</w:t>
      </w:r>
      <w:r>
        <w:rPr>
          <w:spacing w:val="-10"/>
          <w:sz w:val="23"/>
          <w:vertAlign w:val="baseline"/>
        </w:rPr>
        <w:t> </w:t>
      </w:r>
      <w:r>
        <w:rPr>
          <w:spacing w:val="-2"/>
          <w:sz w:val="23"/>
          <w:vertAlign w:val="baseline"/>
        </w:rPr>
        <w:t>is</w:t>
      </w:r>
      <w:r>
        <w:rPr>
          <w:spacing w:val="-11"/>
          <w:sz w:val="23"/>
          <w:vertAlign w:val="baseline"/>
        </w:rPr>
        <w:t> </w:t>
      </w:r>
      <w:r>
        <w:rPr>
          <w:spacing w:val="-2"/>
          <w:sz w:val="23"/>
          <w:vertAlign w:val="baseline"/>
        </w:rPr>
        <w:t>used </w:t>
      </w:r>
      <w:r>
        <w:rPr>
          <w:sz w:val="23"/>
          <w:vertAlign w:val="baseline"/>
        </w:rPr>
        <w:t>by bad actors for the risks set out above, rather than this purpose, this would amount to </w:t>
      </w:r>
      <w:r>
        <w:rPr>
          <w:spacing w:val="-2"/>
          <w:sz w:val="23"/>
          <w:vertAlign w:val="baseline"/>
        </w:rPr>
        <w:t>processing</w:t>
      </w:r>
      <w:r>
        <w:rPr>
          <w:spacing w:val="-11"/>
          <w:sz w:val="23"/>
          <w:vertAlign w:val="baseline"/>
        </w:rPr>
        <w:t> </w:t>
      </w:r>
      <w:r>
        <w:rPr>
          <w:spacing w:val="-2"/>
          <w:sz w:val="23"/>
          <w:vertAlign w:val="baseline"/>
        </w:rPr>
        <w:t>of</w:t>
      </w:r>
      <w:r>
        <w:rPr>
          <w:spacing w:val="-11"/>
          <w:sz w:val="23"/>
          <w:vertAlign w:val="baseline"/>
        </w:rPr>
        <w:t> </w:t>
      </w:r>
      <w:r>
        <w:rPr>
          <w:spacing w:val="-2"/>
          <w:sz w:val="23"/>
          <w:vertAlign w:val="baseline"/>
        </w:rPr>
        <w:t>personal</w:t>
      </w:r>
      <w:r>
        <w:rPr>
          <w:spacing w:val="-11"/>
          <w:sz w:val="23"/>
          <w:vertAlign w:val="baseline"/>
        </w:rPr>
        <w:t> </w:t>
      </w:r>
      <w:r>
        <w:rPr>
          <w:spacing w:val="-2"/>
          <w:sz w:val="23"/>
          <w:vertAlign w:val="baseline"/>
        </w:rPr>
        <w:t>data</w:t>
      </w:r>
      <w:r>
        <w:rPr>
          <w:spacing w:val="-11"/>
          <w:sz w:val="23"/>
          <w:vertAlign w:val="baseline"/>
        </w:rPr>
        <w:t> </w:t>
      </w:r>
      <w:r>
        <w:rPr>
          <w:spacing w:val="-2"/>
          <w:sz w:val="23"/>
          <w:vertAlign w:val="baseline"/>
        </w:rPr>
        <w:t>in</w:t>
      </w:r>
      <w:r>
        <w:rPr>
          <w:spacing w:val="-11"/>
          <w:sz w:val="23"/>
          <w:vertAlign w:val="baseline"/>
        </w:rPr>
        <w:t> </w:t>
      </w:r>
      <w:r>
        <w:rPr>
          <w:spacing w:val="-2"/>
          <w:sz w:val="23"/>
          <w:vertAlign w:val="baseline"/>
        </w:rPr>
        <w:t>the</w:t>
      </w:r>
      <w:r>
        <w:rPr>
          <w:spacing w:val="-11"/>
          <w:sz w:val="23"/>
          <w:vertAlign w:val="baseline"/>
        </w:rPr>
        <w:t> </w:t>
      </w:r>
      <w:r>
        <w:rPr>
          <w:spacing w:val="-2"/>
          <w:sz w:val="23"/>
          <w:vertAlign w:val="baseline"/>
        </w:rPr>
        <w:t>relevant</w:t>
      </w:r>
      <w:r>
        <w:rPr>
          <w:spacing w:val="-11"/>
          <w:sz w:val="23"/>
          <w:vertAlign w:val="baseline"/>
        </w:rPr>
        <w:t> </w:t>
      </w:r>
      <w:r>
        <w:rPr>
          <w:spacing w:val="-2"/>
          <w:sz w:val="23"/>
          <w:vertAlign w:val="baseline"/>
        </w:rPr>
        <w:t>features</w:t>
      </w:r>
      <w:r>
        <w:rPr>
          <w:spacing w:val="-11"/>
          <w:sz w:val="23"/>
          <w:vertAlign w:val="baseline"/>
        </w:rPr>
        <w:t> </w:t>
      </w:r>
      <w:r>
        <w:rPr>
          <w:spacing w:val="-2"/>
          <w:sz w:val="23"/>
          <w:vertAlign w:val="baseline"/>
        </w:rPr>
        <w:t>in</w:t>
      </w:r>
      <w:r>
        <w:rPr>
          <w:spacing w:val="-11"/>
          <w:sz w:val="23"/>
          <w:vertAlign w:val="baseline"/>
        </w:rPr>
        <w:t> </w:t>
      </w:r>
      <w:r>
        <w:rPr>
          <w:spacing w:val="-2"/>
          <w:sz w:val="23"/>
          <w:vertAlign w:val="baseline"/>
        </w:rPr>
        <w:t>a</w:t>
      </w:r>
      <w:r>
        <w:rPr>
          <w:spacing w:val="-11"/>
          <w:sz w:val="23"/>
          <w:vertAlign w:val="baseline"/>
        </w:rPr>
        <w:t> </w:t>
      </w:r>
      <w:r>
        <w:rPr>
          <w:spacing w:val="-2"/>
          <w:sz w:val="23"/>
          <w:vertAlign w:val="baseline"/>
        </w:rPr>
        <w:t>manner</w:t>
      </w:r>
      <w:r>
        <w:rPr>
          <w:spacing w:val="-9"/>
          <w:sz w:val="23"/>
          <w:vertAlign w:val="baseline"/>
        </w:rPr>
        <w:t> </w:t>
      </w:r>
      <w:r>
        <w:rPr>
          <w:spacing w:val="-2"/>
          <w:sz w:val="23"/>
          <w:vertAlign w:val="baseline"/>
        </w:rPr>
        <w:t>that</w:t>
      </w:r>
      <w:r>
        <w:rPr>
          <w:spacing w:val="-11"/>
          <w:sz w:val="23"/>
          <w:vertAlign w:val="baseline"/>
        </w:rPr>
        <w:t> </w:t>
      </w:r>
      <w:r>
        <w:rPr>
          <w:spacing w:val="-2"/>
          <w:sz w:val="23"/>
          <w:vertAlign w:val="baseline"/>
        </w:rPr>
        <w:t>is</w:t>
      </w:r>
      <w:r>
        <w:rPr>
          <w:spacing w:val="-11"/>
          <w:sz w:val="23"/>
          <w:vertAlign w:val="baseline"/>
        </w:rPr>
        <w:t> </w:t>
      </w:r>
      <w:r>
        <w:rPr>
          <w:spacing w:val="-2"/>
          <w:sz w:val="23"/>
          <w:vertAlign w:val="baseline"/>
        </w:rPr>
        <w:t>incompatible</w:t>
      </w:r>
      <w:r>
        <w:rPr>
          <w:spacing w:val="2"/>
          <w:sz w:val="23"/>
          <w:vertAlign w:val="baseline"/>
        </w:rPr>
        <w:t> </w:t>
      </w:r>
      <w:r>
        <w:rPr>
          <w:spacing w:val="-2"/>
          <w:sz w:val="23"/>
          <w:vertAlign w:val="baseline"/>
        </w:rPr>
        <w:t>with</w:t>
      </w:r>
      <w:r>
        <w:rPr>
          <w:spacing w:val="-11"/>
          <w:sz w:val="23"/>
          <w:vertAlign w:val="baseline"/>
        </w:rPr>
        <w:t> </w:t>
      </w:r>
      <w:r>
        <w:rPr>
          <w:spacing w:val="-2"/>
          <w:sz w:val="23"/>
          <w:vertAlign w:val="baseline"/>
        </w:rPr>
        <w:t>the purposes</w:t>
      </w:r>
      <w:r>
        <w:rPr>
          <w:spacing w:val="-8"/>
          <w:sz w:val="23"/>
          <w:vertAlign w:val="baseline"/>
        </w:rPr>
        <w:t> </w:t>
      </w:r>
      <w:r>
        <w:rPr>
          <w:spacing w:val="-2"/>
          <w:sz w:val="23"/>
          <w:vertAlign w:val="baseline"/>
        </w:rPr>
        <w:t>for</w:t>
      </w:r>
      <w:r>
        <w:rPr>
          <w:spacing w:val="-11"/>
          <w:sz w:val="23"/>
          <w:vertAlign w:val="baseline"/>
        </w:rPr>
        <w:t> </w:t>
      </w:r>
      <w:r>
        <w:rPr>
          <w:spacing w:val="-2"/>
          <w:sz w:val="23"/>
          <w:vertAlign w:val="baseline"/>
        </w:rPr>
        <w:t>which</w:t>
      </w:r>
      <w:r>
        <w:rPr>
          <w:spacing w:val="-8"/>
          <w:sz w:val="23"/>
          <w:vertAlign w:val="baseline"/>
        </w:rPr>
        <w:t> </w:t>
      </w:r>
      <w:r>
        <w:rPr>
          <w:spacing w:val="-2"/>
          <w:sz w:val="23"/>
          <w:vertAlign w:val="baseline"/>
        </w:rPr>
        <w:t>the</w:t>
      </w:r>
      <w:r>
        <w:rPr>
          <w:spacing w:val="-9"/>
          <w:sz w:val="23"/>
          <w:vertAlign w:val="baseline"/>
        </w:rPr>
        <w:t> </w:t>
      </w:r>
      <w:r>
        <w:rPr>
          <w:spacing w:val="-2"/>
          <w:sz w:val="23"/>
          <w:vertAlign w:val="baseline"/>
        </w:rPr>
        <w:t>personal</w:t>
      </w:r>
      <w:r>
        <w:rPr>
          <w:spacing w:val="-2"/>
          <w:sz w:val="23"/>
          <w:vertAlign w:val="baseline"/>
        </w:rPr>
        <w:t> data</w:t>
      </w:r>
      <w:r>
        <w:rPr>
          <w:spacing w:val="-11"/>
          <w:sz w:val="23"/>
          <w:vertAlign w:val="baseline"/>
        </w:rPr>
        <w:t> </w:t>
      </w:r>
      <w:r>
        <w:rPr>
          <w:spacing w:val="-2"/>
          <w:sz w:val="23"/>
          <w:vertAlign w:val="baseline"/>
        </w:rPr>
        <w:t>were</w:t>
      </w:r>
      <w:r>
        <w:rPr>
          <w:spacing w:val="-11"/>
          <w:sz w:val="23"/>
          <w:vertAlign w:val="baseline"/>
        </w:rPr>
        <w:t> </w:t>
      </w:r>
      <w:r>
        <w:rPr>
          <w:spacing w:val="-2"/>
          <w:sz w:val="23"/>
          <w:vertAlign w:val="baseline"/>
        </w:rPr>
        <w:t>collected.</w:t>
      </w:r>
      <w:r>
        <w:rPr>
          <w:spacing w:val="-6"/>
          <w:sz w:val="23"/>
          <w:vertAlign w:val="baseline"/>
        </w:rPr>
        <w:t> </w:t>
      </w:r>
      <w:r>
        <w:rPr>
          <w:spacing w:val="-2"/>
          <w:sz w:val="23"/>
          <w:vertAlign w:val="baseline"/>
        </w:rPr>
        <w:t>With</w:t>
      </w:r>
      <w:r>
        <w:rPr>
          <w:spacing w:val="-11"/>
          <w:sz w:val="23"/>
          <w:vertAlign w:val="baseline"/>
        </w:rPr>
        <w:t> </w:t>
      </w:r>
      <w:r>
        <w:rPr>
          <w:spacing w:val="-2"/>
          <w:sz w:val="23"/>
          <w:vertAlign w:val="baseline"/>
        </w:rPr>
        <w:t>regard</w:t>
      </w:r>
      <w:r>
        <w:rPr>
          <w:spacing w:val="-8"/>
          <w:sz w:val="23"/>
          <w:vertAlign w:val="baseline"/>
        </w:rPr>
        <w:t> </w:t>
      </w:r>
      <w:r>
        <w:rPr>
          <w:spacing w:val="-2"/>
          <w:sz w:val="23"/>
          <w:vertAlign w:val="baseline"/>
        </w:rPr>
        <w:t>to</w:t>
      </w:r>
      <w:r>
        <w:rPr>
          <w:spacing w:val="-11"/>
          <w:sz w:val="23"/>
          <w:vertAlign w:val="baseline"/>
        </w:rPr>
        <w:t> </w:t>
      </w:r>
      <w:r>
        <w:rPr>
          <w:spacing w:val="-2"/>
          <w:sz w:val="23"/>
          <w:vertAlign w:val="baseline"/>
        </w:rPr>
        <w:t>TTL's</w:t>
      </w:r>
      <w:r>
        <w:rPr>
          <w:spacing w:val="-11"/>
          <w:sz w:val="23"/>
          <w:vertAlign w:val="baseline"/>
        </w:rPr>
        <w:t> </w:t>
      </w:r>
      <w:r>
        <w:rPr>
          <w:spacing w:val="-2"/>
          <w:sz w:val="23"/>
          <w:vertAlign w:val="baseline"/>
        </w:rPr>
        <w:t>above</w:t>
      </w:r>
      <w:r>
        <w:rPr>
          <w:spacing w:val="-8"/>
          <w:sz w:val="23"/>
          <w:vertAlign w:val="baseline"/>
        </w:rPr>
        <w:t> </w:t>
      </w:r>
      <w:r>
        <w:rPr>
          <w:spacing w:val="-2"/>
          <w:sz w:val="23"/>
          <w:vertAlign w:val="baseline"/>
        </w:rPr>
        <w:t>submission, </w:t>
      </w:r>
      <w:r>
        <w:rPr>
          <w:sz w:val="23"/>
          <w:vertAlign w:val="baseline"/>
        </w:rPr>
        <w:t>the</w:t>
      </w:r>
      <w:r>
        <w:rPr>
          <w:spacing w:val="-9"/>
          <w:sz w:val="23"/>
          <w:vertAlign w:val="baseline"/>
        </w:rPr>
        <w:t> </w:t>
      </w:r>
      <w:r>
        <w:rPr>
          <w:sz w:val="23"/>
          <w:vertAlign w:val="baseline"/>
        </w:rPr>
        <w:t>PDD</w:t>
      </w:r>
      <w:r>
        <w:rPr>
          <w:spacing w:val="-8"/>
          <w:sz w:val="23"/>
          <w:vertAlign w:val="baseline"/>
        </w:rPr>
        <w:t> </w:t>
      </w:r>
      <w:r>
        <w:rPr>
          <w:sz w:val="23"/>
          <w:vertAlign w:val="baseline"/>
        </w:rPr>
        <w:t>does</w:t>
      </w:r>
      <w:r>
        <w:rPr>
          <w:spacing w:val="-5"/>
          <w:sz w:val="23"/>
          <w:vertAlign w:val="baseline"/>
        </w:rPr>
        <w:t> </w:t>
      </w:r>
      <w:r>
        <w:rPr>
          <w:sz w:val="23"/>
          <w:vertAlign w:val="baseline"/>
        </w:rPr>
        <w:t>not</w:t>
      </w:r>
      <w:r>
        <w:rPr>
          <w:spacing w:val="-13"/>
          <w:sz w:val="23"/>
          <w:vertAlign w:val="baseline"/>
        </w:rPr>
        <w:t> </w:t>
      </w:r>
      <w:r>
        <w:rPr>
          <w:i/>
          <w:sz w:val="23"/>
          <w:vertAlign w:val="baseline"/>
        </w:rPr>
        <w:t>“focus</w:t>
      </w:r>
      <w:r>
        <w:rPr>
          <w:i/>
          <w:spacing w:val="-3"/>
          <w:sz w:val="23"/>
          <w:vertAlign w:val="baseline"/>
        </w:rPr>
        <w:t> </w:t>
      </w:r>
      <w:r>
        <w:rPr>
          <w:i/>
          <w:sz w:val="23"/>
          <w:vertAlign w:val="baseline"/>
        </w:rPr>
        <w:t>on</w:t>
      </w:r>
      <w:r>
        <w:rPr>
          <w:i/>
          <w:spacing w:val="-8"/>
          <w:sz w:val="23"/>
          <w:vertAlign w:val="baseline"/>
        </w:rPr>
        <w:t> </w:t>
      </w:r>
      <w:r>
        <w:rPr>
          <w:i/>
          <w:sz w:val="23"/>
          <w:vertAlign w:val="baseline"/>
        </w:rPr>
        <w:t>matters</w:t>
      </w:r>
      <w:r>
        <w:rPr>
          <w:i/>
          <w:spacing w:val="-3"/>
          <w:sz w:val="23"/>
          <w:vertAlign w:val="baseline"/>
        </w:rPr>
        <w:t> </w:t>
      </w:r>
      <w:r>
        <w:rPr>
          <w:i/>
          <w:sz w:val="23"/>
          <w:vertAlign w:val="baseline"/>
        </w:rPr>
        <w:t>which</w:t>
      </w:r>
      <w:r>
        <w:rPr>
          <w:i/>
          <w:spacing w:val="-2"/>
          <w:sz w:val="23"/>
          <w:vertAlign w:val="baseline"/>
        </w:rPr>
        <w:t> </w:t>
      </w:r>
      <w:r>
        <w:rPr>
          <w:i/>
          <w:sz w:val="23"/>
          <w:vertAlign w:val="baseline"/>
        </w:rPr>
        <w:t>go</w:t>
      </w:r>
      <w:r>
        <w:rPr>
          <w:i/>
          <w:spacing w:val="-9"/>
          <w:sz w:val="23"/>
          <w:vertAlign w:val="baseline"/>
        </w:rPr>
        <w:t> </w:t>
      </w:r>
      <w:r>
        <w:rPr>
          <w:i/>
          <w:sz w:val="23"/>
          <w:vertAlign w:val="baseline"/>
        </w:rPr>
        <w:t>beyond</w:t>
      </w:r>
      <w:r>
        <w:rPr>
          <w:i/>
          <w:spacing w:val="-8"/>
          <w:sz w:val="23"/>
          <w:vertAlign w:val="baseline"/>
        </w:rPr>
        <w:t> </w:t>
      </w:r>
      <w:r>
        <w:rPr>
          <w:i/>
          <w:sz w:val="23"/>
          <w:vertAlign w:val="baseline"/>
        </w:rPr>
        <w:t>TikTok's</w:t>
      </w:r>
      <w:r>
        <w:rPr>
          <w:i/>
          <w:spacing w:val="-1"/>
          <w:sz w:val="23"/>
          <w:vertAlign w:val="baseline"/>
        </w:rPr>
        <w:t> </w:t>
      </w:r>
      <w:r>
        <w:rPr>
          <w:i/>
          <w:sz w:val="23"/>
          <w:vertAlign w:val="baseline"/>
        </w:rPr>
        <w:t>processing</w:t>
      </w:r>
      <w:r>
        <w:rPr>
          <w:i/>
          <w:spacing w:val="-1"/>
          <w:sz w:val="23"/>
          <w:vertAlign w:val="baseline"/>
        </w:rPr>
        <w:t> </w:t>
      </w:r>
      <w:r>
        <w:rPr>
          <w:i/>
          <w:sz w:val="23"/>
          <w:vertAlign w:val="baseline"/>
        </w:rPr>
        <w:t>of</w:t>
      </w:r>
      <w:r>
        <w:rPr>
          <w:i/>
          <w:spacing w:val="-9"/>
          <w:sz w:val="23"/>
          <w:vertAlign w:val="baseline"/>
        </w:rPr>
        <w:t> </w:t>
      </w:r>
      <w:r>
        <w:rPr>
          <w:i/>
          <w:sz w:val="23"/>
          <w:vertAlign w:val="baseline"/>
        </w:rPr>
        <w:t>younger Users'</w:t>
      </w:r>
      <w:r>
        <w:rPr>
          <w:i/>
          <w:sz w:val="23"/>
          <w:vertAlign w:val="baseline"/>
        </w:rPr>
        <w:t> </w:t>
      </w:r>
      <w:r>
        <w:rPr>
          <w:i/>
          <w:spacing w:val="-4"/>
          <w:sz w:val="23"/>
          <w:vertAlign w:val="baseline"/>
        </w:rPr>
        <w:t>personal</w:t>
      </w:r>
      <w:r>
        <w:rPr>
          <w:i/>
          <w:spacing w:val="-9"/>
          <w:sz w:val="23"/>
          <w:vertAlign w:val="baseline"/>
        </w:rPr>
        <w:t> </w:t>
      </w:r>
      <w:r>
        <w:rPr>
          <w:i/>
          <w:spacing w:val="-4"/>
          <w:sz w:val="23"/>
          <w:vertAlign w:val="baseline"/>
        </w:rPr>
        <w:t>data.”</w:t>
      </w:r>
      <w:r>
        <w:rPr>
          <w:i/>
          <w:spacing w:val="6"/>
          <w:sz w:val="23"/>
          <w:vertAlign w:val="baseline"/>
        </w:rPr>
        <w:t> </w:t>
      </w:r>
      <w:r>
        <w:rPr>
          <w:spacing w:val="-4"/>
          <w:sz w:val="23"/>
          <w:vertAlign w:val="baseline"/>
        </w:rPr>
        <w:t>The</w:t>
      </w:r>
      <w:r>
        <w:rPr>
          <w:spacing w:val="-9"/>
          <w:sz w:val="23"/>
          <w:vertAlign w:val="baseline"/>
        </w:rPr>
        <w:t> </w:t>
      </w:r>
      <w:r>
        <w:rPr>
          <w:spacing w:val="-4"/>
          <w:sz w:val="23"/>
          <w:vertAlign w:val="baseline"/>
        </w:rPr>
        <w:t>PDD</w:t>
      </w:r>
      <w:r>
        <w:rPr>
          <w:spacing w:val="-5"/>
          <w:sz w:val="23"/>
          <w:vertAlign w:val="baseline"/>
        </w:rPr>
        <w:t> </w:t>
      </w:r>
      <w:r>
        <w:rPr>
          <w:spacing w:val="-4"/>
          <w:sz w:val="23"/>
          <w:vertAlign w:val="baseline"/>
        </w:rPr>
        <w:t>is</w:t>
      </w:r>
      <w:r>
        <w:rPr>
          <w:spacing w:val="-9"/>
          <w:sz w:val="23"/>
          <w:vertAlign w:val="baseline"/>
        </w:rPr>
        <w:t> </w:t>
      </w:r>
      <w:r>
        <w:rPr>
          <w:spacing w:val="-4"/>
          <w:sz w:val="23"/>
          <w:vertAlign w:val="baseline"/>
        </w:rPr>
        <w:t>not</w:t>
      </w:r>
      <w:r>
        <w:rPr>
          <w:spacing w:val="-6"/>
          <w:sz w:val="23"/>
          <w:vertAlign w:val="baseline"/>
        </w:rPr>
        <w:t> </w:t>
      </w:r>
      <w:r>
        <w:rPr>
          <w:spacing w:val="-4"/>
          <w:sz w:val="23"/>
          <w:vertAlign w:val="baseline"/>
        </w:rPr>
        <w:t>attributing</w:t>
      </w:r>
      <w:r>
        <w:rPr>
          <w:spacing w:val="5"/>
          <w:sz w:val="23"/>
          <w:vertAlign w:val="baseline"/>
        </w:rPr>
        <w:t> </w:t>
      </w:r>
      <w:r>
        <w:rPr>
          <w:spacing w:val="-4"/>
          <w:sz w:val="23"/>
          <w:vertAlign w:val="baseline"/>
        </w:rPr>
        <w:t>actions of</w:t>
      </w:r>
      <w:r>
        <w:rPr>
          <w:spacing w:val="-9"/>
          <w:sz w:val="23"/>
          <w:vertAlign w:val="baseline"/>
        </w:rPr>
        <w:t> </w:t>
      </w:r>
      <w:r>
        <w:rPr>
          <w:spacing w:val="-4"/>
          <w:sz w:val="23"/>
          <w:vertAlign w:val="baseline"/>
        </w:rPr>
        <w:t>bad</w:t>
      </w:r>
      <w:r>
        <w:rPr>
          <w:spacing w:val="-9"/>
          <w:sz w:val="23"/>
          <w:vertAlign w:val="baseline"/>
        </w:rPr>
        <w:t> </w:t>
      </w:r>
      <w:r>
        <w:rPr>
          <w:spacing w:val="-4"/>
          <w:sz w:val="23"/>
          <w:vertAlign w:val="baseline"/>
        </w:rPr>
        <w:t>actors to</w:t>
      </w:r>
      <w:r>
        <w:rPr>
          <w:spacing w:val="-8"/>
          <w:sz w:val="23"/>
          <w:vertAlign w:val="baseline"/>
        </w:rPr>
        <w:t> </w:t>
      </w:r>
      <w:r>
        <w:rPr>
          <w:spacing w:val="-4"/>
          <w:sz w:val="23"/>
          <w:vertAlign w:val="baseline"/>
        </w:rPr>
        <w:t>TTL,</w:t>
      </w:r>
      <w:r>
        <w:rPr>
          <w:spacing w:val="-7"/>
          <w:sz w:val="23"/>
          <w:vertAlign w:val="baseline"/>
        </w:rPr>
        <w:t> </w:t>
      </w:r>
      <w:r>
        <w:rPr>
          <w:spacing w:val="-4"/>
          <w:sz w:val="23"/>
          <w:vertAlign w:val="baseline"/>
        </w:rPr>
        <w:t>rather</w:t>
      </w:r>
      <w:r>
        <w:rPr>
          <w:spacing w:val="-5"/>
          <w:sz w:val="23"/>
          <w:vertAlign w:val="baseline"/>
        </w:rPr>
        <w:t> </w:t>
      </w:r>
      <w:r>
        <w:rPr>
          <w:spacing w:val="-4"/>
          <w:sz w:val="23"/>
          <w:vertAlign w:val="baseline"/>
        </w:rPr>
        <w:t>it</w:t>
      </w:r>
      <w:r>
        <w:rPr>
          <w:spacing w:val="-9"/>
          <w:sz w:val="23"/>
          <w:vertAlign w:val="baseline"/>
        </w:rPr>
        <w:t> </w:t>
      </w:r>
      <w:r>
        <w:rPr>
          <w:spacing w:val="-4"/>
          <w:sz w:val="23"/>
          <w:vertAlign w:val="baseline"/>
        </w:rPr>
        <w:t>states</w:t>
      </w:r>
      <w:r>
        <w:rPr>
          <w:spacing w:val="-6"/>
          <w:sz w:val="23"/>
          <w:vertAlign w:val="baseline"/>
        </w:rPr>
        <w:t> </w:t>
      </w:r>
      <w:r>
        <w:rPr>
          <w:spacing w:val="-4"/>
          <w:sz w:val="23"/>
          <w:vertAlign w:val="baseline"/>
        </w:rPr>
        <w:t>that</w:t>
      </w:r>
      <w:r>
        <w:rPr>
          <w:spacing w:val="-6"/>
          <w:sz w:val="23"/>
          <w:vertAlign w:val="baseline"/>
        </w:rPr>
        <w:t> </w:t>
      </w:r>
      <w:r>
        <w:rPr>
          <w:spacing w:val="-4"/>
          <w:sz w:val="23"/>
          <w:vertAlign w:val="baseline"/>
        </w:rPr>
        <w:t>risk </w:t>
      </w:r>
      <w:r>
        <w:rPr>
          <w:sz w:val="23"/>
          <w:vertAlign w:val="baseline"/>
        </w:rPr>
        <w:t>arises in</w:t>
      </w:r>
      <w:r>
        <w:rPr>
          <w:spacing w:val="-7"/>
          <w:sz w:val="23"/>
          <w:vertAlign w:val="baseline"/>
        </w:rPr>
        <w:t> </w:t>
      </w:r>
      <w:r>
        <w:rPr>
          <w:sz w:val="23"/>
          <w:vertAlign w:val="baseline"/>
        </w:rPr>
        <w:t>relation to</w:t>
      </w:r>
      <w:r>
        <w:rPr>
          <w:spacing w:val="-7"/>
          <w:sz w:val="23"/>
          <w:vertAlign w:val="baseline"/>
        </w:rPr>
        <w:t> </w:t>
      </w:r>
      <w:r>
        <w:rPr>
          <w:sz w:val="23"/>
          <w:vertAlign w:val="baseline"/>
        </w:rPr>
        <w:t>the</w:t>
      </w:r>
      <w:r>
        <w:rPr>
          <w:spacing w:val="-5"/>
          <w:sz w:val="23"/>
          <w:vertAlign w:val="baseline"/>
        </w:rPr>
        <w:t> </w:t>
      </w:r>
      <w:r>
        <w:rPr>
          <w:sz w:val="23"/>
          <w:vertAlign w:val="baseline"/>
        </w:rPr>
        <w:t>platform settings with</w:t>
      </w:r>
      <w:r>
        <w:rPr>
          <w:spacing w:val="-6"/>
          <w:sz w:val="23"/>
          <w:vertAlign w:val="baseline"/>
        </w:rPr>
        <w:t> </w:t>
      </w:r>
      <w:r>
        <w:rPr>
          <w:sz w:val="23"/>
          <w:vertAlign w:val="baseline"/>
        </w:rPr>
        <w:t>regard</w:t>
      </w:r>
      <w:r>
        <w:rPr>
          <w:spacing w:val="-2"/>
          <w:sz w:val="23"/>
          <w:vertAlign w:val="baseline"/>
        </w:rPr>
        <w:t> </w:t>
      </w:r>
      <w:r>
        <w:rPr>
          <w:sz w:val="23"/>
          <w:vertAlign w:val="baseline"/>
        </w:rPr>
        <w:t>to</w:t>
      </w:r>
      <w:r>
        <w:rPr>
          <w:spacing w:val="-7"/>
          <w:sz w:val="23"/>
          <w:vertAlign w:val="baseline"/>
        </w:rPr>
        <w:t> </w:t>
      </w:r>
      <w:r>
        <w:rPr>
          <w:sz w:val="23"/>
          <w:vertAlign w:val="baseline"/>
        </w:rPr>
        <w:t>the</w:t>
      </w:r>
      <w:r>
        <w:rPr>
          <w:spacing w:val="-5"/>
          <w:sz w:val="23"/>
          <w:vertAlign w:val="baseline"/>
        </w:rPr>
        <w:t> </w:t>
      </w:r>
      <w:r>
        <w:rPr>
          <w:sz w:val="23"/>
          <w:vertAlign w:val="baseline"/>
        </w:rPr>
        <w:t>purpose limitation principle. It </w:t>
      </w:r>
      <w:r>
        <w:rPr>
          <w:spacing w:val="-4"/>
          <w:sz w:val="23"/>
          <w:vertAlign w:val="baseline"/>
        </w:rPr>
        <w:t>appears</w:t>
      </w:r>
      <w:r>
        <w:rPr>
          <w:spacing w:val="-9"/>
          <w:sz w:val="23"/>
          <w:vertAlign w:val="baseline"/>
        </w:rPr>
        <w:t> </w:t>
      </w:r>
      <w:r>
        <w:rPr>
          <w:spacing w:val="-4"/>
          <w:sz w:val="23"/>
          <w:vertAlign w:val="baseline"/>
        </w:rPr>
        <w:t>to</w:t>
      </w:r>
      <w:r>
        <w:rPr>
          <w:spacing w:val="-9"/>
          <w:sz w:val="23"/>
          <w:vertAlign w:val="baseline"/>
        </w:rPr>
        <w:t> </w:t>
      </w:r>
      <w:r>
        <w:rPr>
          <w:spacing w:val="-4"/>
          <w:sz w:val="23"/>
          <w:vertAlign w:val="baseline"/>
        </w:rPr>
        <w:t>me</w:t>
      </w:r>
      <w:r>
        <w:rPr>
          <w:spacing w:val="-9"/>
          <w:sz w:val="23"/>
          <w:vertAlign w:val="baseline"/>
        </w:rPr>
        <w:t> </w:t>
      </w:r>
      <w:r>
        <w:rPr>
          <w:spacing w:val="-4"/>
          <w:sz w:val="23"/>
          <w:vertAlign w:val="baseline"/>
        </w:rPr>
        <w:t>that</w:t>
      </w:r>
      <w:r>
        <w:rPr>
          <w:spacing w:val="-9"/>
          <w:sz w:val="23"/>
          <w:vertAlign w:val="baseline"/>
        </w:rPr>
        <w:t> </w:t>
      </w:r>
      <w:r>
        <w:rPr>
          <w:spacing w:val="-4"/>
          <w:sz w:val="23"/>
          <w:vertAlign w:val="baseline"/>
        </w:rPr>
        <w:t>TTL</w:t>
      </w:r>
      <w:r>
        <w:rPr>
          <w:spacing w:val="-9"/>
          <w:sz w:val="23"/>
          <w:vertAlign w:val="baseline"/>
        </w:rPr>
        <w:t> </w:t>
      </w:r>
      <w:r>
        <w:rPr>
          <w:spacing w:val="-4"/>
          <w:sz w:val="23"/>
          <w:vertAlign w:val="baseline"/>
        </w:rPr>
        <w:t>is</w:t>
      </w:r>
      <w:r>
        <w:rPr>
          <w:spacing w:val="-9"/>
          <w:sz w:val="23"/>
          <w:vertAlign w:val="baseline"/>
        </w:rPr>
        <w:t> </w:t>
      </w:r>
      <w:r>
        <w:rPr>
          <w:spacing w:val="-4"/>
          <w:sz w:val="23"/>
          <w:vertAlign w:val="baseline"/>
        </w:rPr>
        <w:t>suggesting</w:t>
      </w:r>
      <w:r>
        <w:rPr>
          <w:spacing w:val="4"/>
          <w:sz w:val="23"/>
          <w:vertAlign w:val="baseline"/>
        </w:rPr>
        <w:t> </w:t>
      </w:r>
      <w:r>
        <w:rPr>
          <w:spacing w:val="-4"/>
          <w:sz w:val="23"/>
          <w:vertAlign w:val="baseline"/>
        </w:rPr>
        <w:t>that</w:t>
      </w:r>
      <w:r>
        <w:rPr>
          <w:spacing w:val="-9"/>
          <w:sz w:val="23"/>
          <w:vertAlign w:val="baseline"/>
        </w:rPr>
        <w:t> </w:t>
      </w:r>
      <w:r>
        <w:rPr>
          <w:spacing w:val="-4"/>
          <w:sz w:val="23"/>
          <w:vertAlign w:val="baseline"/>
        </w:rPr>
        <w:t>the</w:t>
      </w:r>
      <w:r>
        <w:rPr>
          <w:spacing w:val="-9"/>
          <w:sz w:val="23"/>
          <w:vertAlign w:val="baseline"/>
        </w:rPr>
        <w:t> </w:t>
      </w:r>
      <w:r>
        <w:rPr>
          <w:spacing w:val="-4"/>
          <w:sz w:val="23"/>
          <w:vertAlign w:val="baseline"/>
        </w:rPr>
        <w:t>purpose limitation</w:t>
      </w:r>
      <w:r>
        <w:rPr>
          <w:sz w:val="23"/>
          <w:vertAlign w:val="baseline"/>
        </w:rPr>
        <w:t> </w:t>
      </w:r>
      <w:r>
        <w:rPr>
          <w:spacing w:val="-4"/>
          <w:sz w:val="23"/>
          <w:vertAlign w:val="baseline"/>
        </w:rPr>
        <w:t>principle</w:t>
      </w:r>
      <w:r>
        <w:rPr>
          <w:spacing w:val="4"/>
          <w:sz w:val="23"/>
          <w:vertAlign w:val="baseline"/>
        </w:rPr>
        <w:t> </w:t>
      </w:r>
      <w:r>
        <w:rPr>
          <w:spacing w:val="-4"/>
          <w:sz w:val="23"/>
          <w:vertAlign w:val="baseline"/>
        </w:rPr>
        <w:t>could</w:t>
      </w:r>
      <w:r>
        <w:rPr>
          <w:spacing w:val="-9"/>
          <w:sz w:val="23"/>
          <w:vertAlign w:val="baseline"/>
        </w:rPr>
        <w:t> </w:t>
      </w:r>
      <w:r>
        <w:rPr>
          <w:spacing w:val="-4"/>
          <w:sz w:val="23"/>
          <w:vertAlign w:val="baseline"/>
        </w:rPr>
        <w:t>not</w:t>
      </w:r>
      <w:r>
        <w:rPr>
          <w:spacing w:val="-6"/>
          <w:sz w:val="23"/>
          <w:vertAlign w:val="baseline"/>
        </w:rPr>
        <w:t> </w:t>
      </w:r>
      <w:r>
        <w:rPr>
          <w:spacing w:val="-4"/>
          <w:sz w:val="23"/>
          <w:vertAlign w:val="baseline"/>
        </w:rPr>
        <w:t>give</w:t>
      </w:r>
      <w:r>
        <w:rPr>
          <w:spacing w:val="-9"/>
          <w:sz w:val="23"/>
          <w:vertAlign w:val="baseline"/>
        </w:rPr>
        <w:t> </w:t>
      </w:r>
      <w:r>
        <w:rPr>
          <w:spacing w:val="-4"/>
          <w:sz w:val="23"/>
          <w:vertAlign w:val="baseline"/>
        </w:rPr>
        <w:t>rise</w:t>
      </w:r>
      <w:r>
        <w:rPr>
          <w:spacing w:val="-9"/>
          <w:sz w:val="23"/>
          <w:vertAlign w:val="baseline"/>
        </w:rPr>
        <w:t> </w:t>
      </w:r>
      <w:r>
        <w:rPr>
          <w:spacing w:val="-4"/>
          <w:sz w:val="23"/>
          <w:vertAlign w:val="baseline"/>
        </w:rPr>
        <w:t>to </w:t>
      </w:r>
      <w:r>
        <w:rPr>
          <w:spacing w:val="-2"/>
          <w:sz w:val="23"/>
          <w:vertAlign w:val="baseline"/>
        </w:rPr>
        <w:t>an</w:t>
      </w:r>
      <w:r>
        <w:rPr>
          <w:spacing w:val="-11"/>
          <w:sz w:val="23"/>
          <w:vertAlign w:val="baseline"/>
        </w:rPr>
        <w:t> </w:t>
      </w:r>
      <w:r>
        <w:rPr>
          <w:spacing w:val="-2"/>
          <w:sz w:val="23"/>
          <w:vertAlign w:val="baseline"/>
        </w:rPr>
        <w:t>obligation</w:t>
      </w:r>
      <w:r>
        <w:rPr>
          <w:spacing w:val="-11"/>
          <w:sz w:val="23"/>
          <w:vertAlign w:val="baseline"/>
        </w:rPr>
        <w:t> </w:t>
      </w:r>
      <w:r>
        <w:rPr>
          <w:spacing w:val="-2"/>
          <w:sz w:val="23"/>
          <w:vertAlign w:val="baseline"/>
        </w:rPr>
        <w:t>to</w:t>
      </w:r>
      <w:r>
        <w:rPr>
          <w:spacing w:val="-11"/>
          <w:sz w:val="23"/>
          <w:vertAlign w:val="baseline"/>
        </w:rPr>
        <w:t> </w:t>
      </w:r>
      <w:r>
        <w:rPr>
          <w:spacing w:val="-2"/>
          <w:sz w:val="23"/>
          <w:vertAlign w:val="baseline"/>
        </w:rPr>
        <w:t>implement</w:t>
      </w:r>
      <w:r>
        <w:rPr>
          <w:spacing w:val="-11"/>
          <w:sz w:val="23"/>
          <w:vertAlign w:val="baseline"/>
        </w:rPr>
        <w:t> </w:t>
      </w:r>
      <w:r>
        <w:rPr>
          <w:spacing w:val="-2"/>
          <w:sz w:val="23"/>
          <w:vertAlign w:val="baseline"/>
        </w:rPr>
        <w:t>appropriate</w:t>
      </w:r>
      <w:r>
        <w:rPr>
          <w:spacing w:val="-11"/>
          <w:sz w:val="23"/>
          <w:vertAlign w:val="baseline"/>
        </w:rPr>
        <w:t> </w:t>
      </w:r>
      <w:r>
        <w:rPr>
          <w:spacing w:val="-2"/>
          <w:sz w:val="23"/>
          <w:vertAlign w:val="baseline"/>
        </w:rPr>
        <w:t>organisational</w:t>
      </w:r>
      <w:r>
        <w:rPr>
          <w:spacing w:val="-11"/>
          <w:sz w:val="23"/>
          <w:vertAlign w:val="baseline"/>
        </w:rPr>
        <w:t> </w:t>
      </w:r>
      <w:r>
        <w:rPr>
          <w:spacing w:val="-2"/>
          <w:sz w:val="23"/>
          <w:vertAlign w:val="baseline"/>
        </w:rPr>
        <w:t>and</w:t>
      </w:r>
      <w:r>
        <w:rPr>
          <w:spacing w:val="-11"/>
          <w:sz w:val="23"/>
          <w:vertAlign w:val="baseline"/>
        </w:rPr>
        <w:t> </w:t>
      </w:r>
      <w:r>
        <w:rPr>
          <w:spacing w:val="-2"/>
          <w:sz w:val="23"/>
          <w:vertAlign w:val="baseline"/>
        </w:rPr>
        <w:t>technical</w:t>
      </w:r>
      <w:r>
        <w:rPr>
          <w:spacing w:val="-6"/>
          <w:sz w:val="23"/>
          <w:vertAlign w:val="baseline"/>
        </w:rPr>
        <w:t> </w:t>
      </w:r>
      <w:r>
        <w:rPr>
          <w:spacing w:val="-2"/>
          <w:sz w:val="23"/>
          <w:vertAlign w:val="baseline"/>
        </w:rPr>
        <w:t>measures</w:t>
      </w:r>
      <w:r>
        <w:rPr>
          <w:spacing w:val="-6"/>
          <w:sz w:val="23"/>
          <w:vertAlign w:val="baseline"/>
        </w:rPr>
        <w:t> </w:t>
      </w:r>
      <w:r>
        <w:rPr>
          <w:spacing w:val="-2"/>
          <w:sz w:val="23"/>
          <w:vertAlign w:val="baseline"/>
        </w:rPr>
        <w:t>in</w:t>
      </w:r>
      <w:r>
        <w:rPr>
          <w:spacing w:val="-11"/>
          <w:sz w:val="23"/>
          <w:vertAlign w:val="baseline"/>
        </w:rPr>
        <w:t> </w:t>
      </w:r>
      <w:r>
        <w:rPr>
          <w:spacing w:val="-2"/>
          <w:sz w:val="23"/>
          <w:vertAlign w:val="baseline"/>
        </w:rPr>
        <w:t>the</w:t>
      </w:r>
      <w:r>
        <w:rPr>
          <w:spacing w:val="-11"/>
          <w:sz w:val="23"/>
          <w:vertAlign w:val="baseline"/>
        </w:rPr>
        <w:t> </w:t>
      </w:r>
      <w:r>
        <w:rPr>
          <w:spacing w:val="-2"/>
          <w:sz w:val="23"/>
          <w:vertAlign w:val="baseline"/>
        </w:rPr>
        <w:t>context of</w:t>
      </w:r>
      <w:r>
        <w:rPr>
          <w:spacing w:val="-11"/>
          <w:sz w:val="23"/>
          <w:vertAlign w:val="baseline"/>
        </w:rPr>
        <w:t> </w:t>
      </w:r>
      <w:r>
        <w:rPr>
          <w:spacing w:val="-2"/>
          <w:sz w:val="23"/>
          <w:vertAlign w:val="baseline"/>
        </w:rPr>
        <w:t>the</w:t>
      </w:r>
      <w:r>
        <w:rPr>
          <w:spacing w:val="-11"/>
          <w:sz w:val="23"/>
          <w:vertAlign w:val="baseline"/>
        </w:rPr>
        <w:t> </w:t>
      </w:r>
      <w:r>
        <w:rPr>
          <w:spacing w:val="-2"/>
          <w:sz w:val="23"/>
          <w:vertAlign w:val="baseline"/>
        </w:rPr>
        <w:t>potential</w:t>
      </w:r>
      <w:r>
        <w:rPr>
          <w:spacing w:val="-11"/>
          <w:sz w:val="23"/>
          <w:vertAlign w:val="baseline"/>
        </w:rPr>
        <w:t> </w:t>
      </w:r>
      <w:r>
        <w:rPr>
          <w:spacing w:val="-2"/>
          <w:sz w:val="23"/>
          <w:vertAlign w:val="baseline"/>
        </w:rPr>
        <w:t>actions of</w:t>
      </w:r>
      <w:r>
        <w:rPr>
          <w:spacing w:val="-11"/>
          <w:sz w:val="23"/>
          <w:vertAlign w:val="baseline"/>
        </w:rPr>
        <w:t> </w:t>
      </w:r>
      <w:r>
        <w:rPr>
          <w:spacing w:val="-2"/>
          <w:sz w:val="23"/>
          <w:vertAlign w:val="baseline"/>
        </w:rPr>
        <w:t>bad</w:t>
      </w:r>
      <w:r>
        <w:rPr>
          <w:spacing w:val="-11"/>
          <w:sz w:val="23"/>
          <w:vertAlign w:val="baseline"/>
        </w:rPr>
        <w:t> </w:t>
      </w:r>
      <w:r>
        <w:rPr>
          <w:spacing w:val="-2"/>
          <w:sz w:val="23"/>
          <w:vertAlign w:val="baseline"/>
        </w:rPr>
        <w:t>actors.</w:t>
      </w:r>
      <w:r>
        <w:rPr>
          <w:spacing w:val="34"/>
          <w:sz w:val="23"/>
          <w:vertAlign w:val="baseline"/>
        </w:rPr>
        <w:t> </w:t>
      </w:r>
      <w:r>
        <w:rPr>
          <w:spacing w:val="-2"/>
          <w:sz w:val="23"/>
          <w:vertAlign w:val="baseline"/>
        </w:rPr>
        <w:t>I</w:t>
      </w:r>
      <w:r>
        <w:rPr>
          <w:spacing w:val="-11"/>
          <w:sz w:val="23"/>
          <w:vertAlign w:val="baseline"/>
        </w:rPr>
        <w:t> </w:t>
      </w:r>
      <w:r>
        <w:rPr>
          <w:spacing w:val="-2"/>
          <w:sz w:val="23"/>
          <w:vertAlign w:val="baseline"/>
        </w:rPr>
        <w:t>do</w:t>
      </w:r>
      <w:r>
        <w:rPr>
          <w:spacing w:val="-11"/>
          <w:sz w:val="23"/>
          <w:vertAlign w:val="baseline"/>
        </w:rPr>
        <w:t> </w:t>
      </w:r>
      <w:r>
        <w:rPr>
          <w:spacing w:val="-2"/>
          <w:sz w:val="23"/>
          <w:vertAlign w:val="baseline"/>
        </w:rPr>
        <w:t>not</w:t>
      </w:r>
      <w:r>
        <w:rPr>
          <w:spacing w:val="-11"/>
          <w:sz w:val="23"/>
          <w:vertAlign w:val="baseline"/>
        </w:rPr>
        <w:t> </w:t>
      </w:r>
      <w:r>
        <w:rPr>
          <w:spacing w:val="-2"/>
          <w:sz w:val="23"/>
          <w:vertAlign w:val="baseline"/>
        </w:rPr>
        <w:t>agree;</w:t>
      </w:r>
      <w:r>
        <w:rPr>
          <w:spacing w:val="-5"/>
          <w:sz w:val="23"/>
          <w:vertAlign w:val="baseline"/>
        </w:rPr>
        <w:t> </w:t>
      </w:r>
      <w:r>
        <w:rPr>
          <w:spacing w:val="-2"/>
          <w:sz w:val="23"/>
          <w:vertAlign w:val="baseline"/>
        </w:rPr>
        <w:t>TTL</w:t>
      </w:r>
      <w:r>
        <w:rPr>
          <w:spacing w:val="-9"/>
          <w:sz w:val="23"/>
          <w:vertAlign w:val="baseline"/>
        </w:rPr>
        <w:t> </w:t>
      </w:r>
      <w:r>
        <w:rPr>
          <w:spacing w:val="-2"/>
          <w:sz w:val="23"/>
          <w:vertAlign w:val="baseline"/>
        </w:rPr>
        <w:t>has</w:t>
      </w:r>
      <w:r>
        <w:rPr>
          <w:spacing w:val="-9"/>
          <w:sz w:val="23"/>
          <w:vertAlign w:val="baseline"/>
        </w:rPr>
        <w:t> </w:t>
      </w:r>
      <w:r>
        <w:rPr>
          <w:spacing w:val="-2"/>
          <w:sz w:val="23"/>
          <w:vertAlign w:val="baseline"/>
        </w:rPr>
        <w:t>a</w:t>
      </w:r>
      <w:r>
        <w:rPr>
          <w:spacing w:val="-11"/>
          <w:sz w:val="23"/>
          <w:vertAlign w:val="baseline"/>
        </w:rPr>
        <w:t> </w:t>
      </w:r>
      <w:r>
        <w:rPr>
          <w:spacing w:val="-2"/>
          <w:sz w:val="23"/>
          <w:vertAlign w:val="baseline"/>
        </w:rPr>
        <w:t>responsibility</w:t>
      </w:r>
      <w:r>
        <w:rPr>
          <w:spacing w:val="-11"/>
          <w:sz w:val="23"/>
          <w:vertAlign w:val="baseline"/>
        </w:rPr>
        <w:t> </w:t>
      </w:r>
      <w:r>
        <w:rPr>
          <w:spacing w:val="-2"/>
          <w:sz w:val="23"/>
          <w:vertAlign w:val="baseline"/>
        </w:rPr>
        <w:t>under</w:t>
      </w:r>
      <w:r>
        <w:rPr>
          <w:spacing w:val="-9"/>
          <w:sz w:val="23"/>
          <w:vertAlign w:val="baseline"/>
        </w:rPr>
        <w:t> </w:t>
      </w:r>
      <w:r>
        <w:rPr>
          <w:spacing w:val="-2"/>
          <w:sz w:val="23"/>
          <w:vertAlign w:val="baseline"/>
        </w:rPr>
        <w:t>the</w:t>
      </w:r>
      <w:r>
        <w:rPr>
          <w:spacing w:val="-10"/>
          <w:sz w:val="23"/>
          <w:vertAlign w:val="baseline"/>
        </w:rPr>
        <w:t> </w:t>
      </w:r>
      <w:r>
        <w:rPr>
          <w:spacing w:val="-2"/>
          <w:sz w:val="23"/>
          <w:vertAlign w:val="baseline"/>
        </w:rPr>
        <w:t>GDPR </w:t>
      </w:r>
      <w:r>
        <w:rPr>
          <w:spacing w:val="-4"/>
          <w:sz w:val="23"/>
          <w:vertAlign w:val="baseline"/>
        </w:rPr>
        <w:t>to</w:t>
      </w:r>
      <w:r>
        <w:rPr>
          <w:spacing w:val="-9"/>
          <w:sz w:val="23"/>
          <w:vertAlign w:val="baseline"/>
        </w:rPr>
        <w:t> </w:t>
      </w:r>
      <w:r>
        <w:rPr>
          <w:spacing w:val="-4"/>
          <w:sz w:val="23"/>
          <w:vertAlign w:val="baseline"/>
        </w:rPr>
        <w:t>implement</w:t>
      </w:r>
      <w:r>
        <w:rPr>
          <w:spacing w:val="-9"/>
          <w:sz w:val="23"/>
          <w:vertAlign w:val="baseline"/>
        </w:rPr>
        <w:t> </w:t>
      </w:r>
      <w:r>
        <w:rPr>
          <w:spacing w:val="-4"/>
          <w:sz w:val="23"/>
          <w:vertAlign w:val="baseline"/>
        </w:rPr>
        <w:t>appropriate</w:t>
      </w:r>
      <w:r>
        <w:rPr>
          <w:spacing w:val="-5"/>
          <w:sz w:val="23"/>
          <w:vertAlign w:val="baseline"/>
        </w:rPr>
        <w:t> </w:t>
      </w:r>
      <w:r>
        <w:rPr>
          <w:spacing w:val="-4"/>
          <w:sz w:val="23"/>
          <w:vertAlign w:val="baseline"/>
        </w:rPr>
        <w:t>measures to</w:t>
      </w:r>
      <w:r>
        <w:rPr>
          <w:spacing w:val="-7"/>
          <w:sz w:val="23"/>
          <w:vertAlign w:val="baseline"/>
        </w:rPr>
        <w:t> </w:t>
      </w:r>
      <w:r>
        <w:rPr>
          <w:spacing w:val="-4"/>
          <w:sz w:val="23"/>
          <w:vertAlign w:val="baseline"/>
        </w:rPr>
        <w:t>prevent</w:t>
      </w:r>
      <w:r>
        <w:rPr>
          <w:spacing w:val="-6"/>
          <w:sz w:val="23"/>
          <w:vertAlign w:val="baseline"/>
        </w:rPr>
        <w:t> </w:t>
      </w:r>
      <w:r>
        <w:rPr>
          <w:spacing w:val="-4"/>
          <w:sz w:val="23"/>
          <w:vertAlign w:val="baseline"/>
        </w:rPr>
        <w:t>the</w:t>
      </w:r>
      <w:r>
        <w:rPr>
          <w:spacing w:val="-9"/>
          <w:sz w:val="23"/>
          <w:vertAlign w:val="baseline"/>
        </w:rPr>
        <w:t> </w:t>
      </w:r>
      <w:r>
        <w:rPr>
          <w:spacing w:val="-4"/>
          <w:sz w:val="23"/>
          <w:vertAlign w:val="baseline"/>
        </w:rPr>
        <w:t>platform</w:t>
      </w:r>
      <w:r>
        <w:rPr>
          <w:spacing w:val="5"/>
          <w:sz w:val="23"/>
          <w:vertAlign w:val="baseline"/>
        </w:rPr>
        <w:t> </w:t>
      </w:r>
      <w:r>
        <w:rPr>
          <w:spacing w:val="-4"/>
          <w:sz w:val="23"/>
          <w:vertAlign w:val="baseline"/>
        </w:rPr>
        <w:t>settings</w:t>
      </w:r>
      <w:r>
        <w:rPr>
          <w:spacing w:val="-7"/>
          <w:sz w:val="23"/>
          <w:vertAlign w:val="baseline"/>
        </w:rPr>
        <w:t> </w:t>
      </w:r>
      <w:r>
        <w:rPr>
          <w:spacing w:val="-4"/>
          <w:sz w:val="23"/>
          <w:vertAlign w:val="baseline"/>
        </w:rPr>
        <w:t>being</w:t>
      </w:r>
      <w:r>
        <w:rPr>
          <w:spacing w:val="-5"/>
          <w:sz w:val="23"/>
          <w:vertAlign w:val="baseline"/>
        </w:rPr>
        <w:t> </w:t>
      </w:r>
      <w:r>
        <w:rPr>
          <w:spacing w:val="-4"/>
          <w:sz w:val="23"/>
          <w:vertAlign w:val="baseline"/>
        </w:rPr>
        <w:t>used</w:t>
      </w:r>
      <w:r>
        <w:rPr>
          <w:spacing w:val="-9"/>
          <w:sz w:val="23"/>
          <w:vertAlign w:val="baseline"/>
        </w:rPr>
        <w:t> </w:t>
      </w:r>
      <w:r>
        <w:rPr>
          <w:spacing w:val="-4"/>
          <w:sz w:val="23"/>
          <w:vertAlign w:val="baseline"/>
        </w:rPr>
        <w:t>for</w:t>
      </w:r>
      <w:r>
        <w:rPr>
          <w:spacing w:val="-9"/>
          <w:sz w:val="23"/>
          <w:vertAlign w:val="baseline"/>
        </w:rPr>
        <w:t> </w:t>
      </w:r>
      <w:r>
        <w:rPr>
          <w:spacing w:val="-4"/>
          <w:sz w:val="23"/>
          <w:vertAlign w:val="baseline"/>
        </w:rPr>
        <w:t>a</w:t>
      </w:r>
      <w:r>
        <w:rPr>
          <w:spacing w:val="-9"/>
          <w:sz w:val="23"/>
          <w:vertAlign w:val="baseline"/>
        </w:rPr>
        <w:t> </w:t>
      </w:r>
      <w:r>
        <w:rPr>
          <w:spacing w:val="-4"/>
          <w:sz w:val="23"/>
          <w:vertAlign w:val="baseline"/>
        </w:rPr>
        <w:t>purpose </w:t>
      </w:r>
      <w:r>
        <w:rPr>
          <w:sz w:val="23"/>
          <w:vertAlign w:val="baseline"/>
        </w:rPr>
        <w:t>other than that intended.</w:t>
      </w:r>
    </w:p>
    <w:p>
      <w:pPr>
        <w:pStyle w:val="ListParagraph"/>
        <w:numPr>
          <w:ilvl w:val="0"/>
          <w:numId w:val="9"/>
        </w:numPr>
        <w:tabs>
          <w:tab w:pos="725" w:val="left" w:leader="none"/>
          <w:tab w:pos="728" w:val="left" w:leader="none"/>
        </w:tabs>
        <w:spacing w:line="230" w:lineRule="auto" w:before="251" w:after="0"/>
        <w:ind w:left="728" w:right="595" w:hanging="564"/>
        <w:jc w:val="both"/>
        <w:rPr>
          <w:sz w:val="23"/>
        </w:rPr>
      </w:pPr>
      <w:r>
        <w:rPr>
          <w:spacing w:val="-4"/>
          <w:sz w:val="23"/>
        </w:rPr>
        <w:t>The</w:t>
      </w:r>
      <w:r>
        <w:rPr>
          <w:spacing w:val="-9"/>
          <w:sz w:val="23"/>
        </w:rPr>
        <w:t> </w:t>
      </w:r>
      <w:r>
        <w:rPr>
          <w:spacing w:val="-4"/>
          <w:sz w:val="23"/>
        </w:rPr>
        <w:t>risk</w:t>
      </w:r>
      <w:r>
        <w:rPr>
          <w:spacing w:val="-9"/>
          <w:sz w:val="23"/>
        </w:rPr>
        <w:t> </w:t>
      </w:r>
      <w:r>
        <w:rPr>
          <w:spacing w:val="-4"/>
          <w:sz w:val="23"/>
        </w:rPr>
        <w:t>also</w:t>
      </w:r>
      <w:r>
        <w:rPr>
          <w:spacing w:val="-9"/>
          <w:sz w:val="23"/>
        </w:rPr>
        <w:t> </w:t>
      </w:r>
      <w:r>
        <w:rPr>
          <w:spacing w:val="-4"/>
          <w:sz w:val="23"/>
        </w:rPr>
        <w:t>relates</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data</w:t>
      </w:r>
      <w:r>
        <w:rPr>
          <w:spacing w:val="-9"/>
          <w:sz w:val="23"/>
        </w:rPr>
        <w:t> </w:t>
      </w:r>
      <w:r>
        <w:rPr>
          <w:spacing w:val="-4"/>
          <w:sz w:val="23"/>
        </w:rPr>
        <w:t>minimisation</w:t>
      </w:r>
      <w:r>
        <w:rPr>
          <w:spacing w:val="-9"/>
          <w:sz w:val="23"/>
        </w:rPr>
        <w:t> </w:t>
      </w:r>
      <w:r>
        <w:rPr>
          <w:spacing w:val="-4"/>
          <w:sz w:val="23"/>
        </w:rPr>
        <w:t>principle</w:t>
      </w:r>
      <w:r>
        <w:rPr>
          <w:spacing w:val="-9"/>
          <w:sz w:val="23"/>
        </w:rPr>
        <w:t> </w:t>
      </w:r>
      <w:r>
        <w:rPr>
          <w:spacing w:val="-4"/>
          <w:sz w:val="23"/>
        </w:rPr>
        <w:t>provided</w:t>
      </w:r>
      <w:r>
        <w:rPr>
          <w:spacing w:val="-9"/>
          <w:sz w:val="23"/>
        </w:rPr>
        <w:t> </w:t>
      </w:r>
      <w:r>
        <w:rPr>
          <w:spacing w:val="-4"/>
          <w:sz w:val="23"/>
        </w:rPr>
        <w:t>for</w:t>
      </w:r>
      <w:r>
        <w:rPr>
          <w:spacing w:val="-9"/>
          <w:sz w:val="23"/>
        </w:rPr>
        <w:t> </w:t>
      </w:r>
      <w:r>
        <w:rPr>
          <w:spacing w:val="-4"/>
          <w:sz w:val="23"/>
        </w:rPr>
        <w:t>in</w:t>
      </w:r>
      <w:r>
        <w:rPr>
          <w:spacing w:val="-9"/>
          <w:sz w:val="23"/>
        </w:rPr>
        <w:t> </w:t>
      </w:r>
      <w:r>
        <w:rPr>
          <w:spacing w:val="-4"/>
          <w:sz w:val="23"/>
        </w:rPr>
        <w:t>Article</w:t>
      </w:r>
      <w:r>
        <w:rPr>
          <w:spacing w:val="-9"/>
          <w:sz w:val="23"/>
        </w:rPr>
        <w:t> </w:t>
      </w:r>
      <w:r>
        <w:rPr>
          <w:spacing w:val="-4"/>
          <w:sz w:val="23"/>
        </w:rPr>
        <w:t>5(1)(c)</w:t>
      </w:r>
      <w:r>
        <w:rPr>
          <w:spacing w:val="-9"/>
          <w:sz w:val="23"/>
        </w:rPr>
        <w:t> </w:t>
      </w:r>
      <w:r>
        <w:rPr>
          <w:spacing w:val="-4"/>
          <w:sz w:val="23"/>
        </w:rPr>
        <w:t>GDPR.</w:t>
      </w:r>
      <w:r>
        <w:rPr>
          <w:spacing w:val="-9"/>
          <w:sz w:val="23"/>
        </w:rPr>
        <w:t> </w:t>
      </w:r>
      <w:r>
        <w:rPr>
          <w:spacing w:val="-4"/>
          <w:sz w:val="23"/>
        </w:rPr>
        <w:t>This </w:t>
      </w:r>
      <w:r>
        <w:rPr>
          <w:sz w:val="23"/>
        </w:rPr>
        <w:t>principle</w:t>
      </w:r>
      <w:r>
        <w:rPr>
          <w:spacing w:val="29"/>
          <w:sz w:val="23"/>
        </w:rPr>
        <w:t> </w:t>
      </w:r>
      <w:r>
        <w:rPr>
          <w:sz w:val="23"/>
        </w:rPr>
        <w:t>requires</w:t>
      </w:r>
      <w:r>
        <w:rPr>
          <w:spacing w:val="26"/>
          <w:sz w:val="23"/>
        </w:rPr>
        <w:t> </w:t>
      </w:r>
      <w:r>
        <w:rPr>
          <w:sz w:val="23"/>
        </w:rPr>
        <w:t>that</w:t>
      </w:r>
      <w:r>
        <w:rPr>
          <w:spacing w:val="20"/>
          <w:sz w:val="23"/>
        </w:rPr>
        <w:t> </w:t>
      </w:r>
      <w:r>
        <w:rPr>
          <w:sz w:val="23"/>
        </w:rPr>
        <w:t>personal</w:t>
      </w:r>
      <w:r>
        <w:rPr>
          <w:spacing w:val="31"/>
          <w:sz w:val="23"/>
        </w:rPr>
        <w:t> </w:t>
      </w:r>
      <w:r>
        <w:rPr>
          <w:sz w:val="23"/>
        </w:rPr>
        <w:t>data</w:t>
      </w:r>
      <w:r>
        <w:rPr>
          <w:spacing w:val="23"/>
          <w:sz w:val="23"/>
        </w:rPr>
        <w:t> </w:t>
      </w:r>
      <w:r>
        <w:rPr>
          <w:sz w:val="23"/>
        </w:rPr>
        <w:t>shall</w:t>
      </w:r>
      <w:r>
        <w:rPr>
          <w:spacing w:val="21"/>
          <w:sz w:val="23"/>
        </w:rPr>
        <w:t> </w:t>
      </w:r>
      <w:r>
        <w:rPr>
          <w:sz w:val="23"/>
        </w:rPr>
        <w:t>be</w:t>
      </w:r>
      <w:r>
        <w:rPr>
          <w:spacing w:val="25"/>
          <w:sz w:val="23"/>
        </w:rPr>
        <w:t> </w:t>
      </w:r>
      <w:r>
        <w:rPr>
          <w:sz w:val="23"/>
        </w:rPr>
        <w:t>adequate,</w:t>
      </w:r>
      <w:r>
        <w:rPr>
          <w:spacing w:val="33"/>
          <w:sz w:val="23"/>
        </w:rPr>
        <w:t> </w:t>
      </w:r>
      <w:r>
        <w:rPr>
          <w:sz w:val="23"/>
        </w:rPr>
        <w:t>relevant</w:t>
      </w:r>
      <w:r>
        <w:rPr>
          <w:spacing w:val="29"/>
          <w:sz w:val="23"/>
        </w:rPr>
        <w:t> </w:t>
      </w:r>
      <w:r>
        <w:rPr>
          <w:sz w:val="23"/>
        </w:rPr>
        <w:t>and</w:t>
      </w:r>
      <w:r>
        <w:rPr>
          <w:spacing w:val="21"/>
          <w:sz w:val="23"/>
        </w:rPr>
        <w:t> </w:t>
      </w:r>
      <w:r>
        <w:rPr>
          <w:sz w:val="23"/>
        </w:rPr>
        <w:t>limited</w:t>
      </w:r>
      <w:r>
        <w:rPr>
          <w:spacing w:val="25"/>
          <w:sz w:val="23"/>
        </w:rPr>
        <w:t> </w:t>
      </w:r>
      <w:r>
        <w:rPr>
          <w:sz w:val="23"/>
        </w:rPr>
        <w:t>to</w:t>
      </w:r>
      <w:r>
        <w:rPr>
          <w:spacing w:val="20"/>
          <w:sz w:val="23"/>
        </w:rPr>
        <w:t> </w:t>
      </w:r>
      <w:r>
        <w:rPr>
          <w:sz w:val="23"/>
        </w:rPr>
        <w:t>what</w:t>
      </w:r>
      <w:r>
        <w:rPr>
          <w:spacing w:val="27"/>
          <w:sz w:val="23"/>
        </w:rPr>
        <w:t> </w:t>
      </w:r>
      <w:r>
        <w:rPr>
          <w:sz w:val="23"/>
        </w:rPr>
        <w:t>is</w:t>
      </w:r>
    </w:p>
    <w:p>
      <w:pPr>
        <w:pStyle w:val="BodyText"/>
        <w:rPr>
          <w:sz w:val="13"/>
        </w:rPr>
      </w:pPr>
      <w:r>
        <w:rPr>
          <w:sz w:val="13"/>
        </w:rPr>
        <mc:AlternateContent>
          <mc:Choice Requires="wps">
            <w:drawing>
              <wp:anchor distT="0" distB="0" distL="0" distR="0" allowOverlap="1" layoutInCell="1" locked="0" behindDoc="1" simplePos="0" relativeHeight="487620608">
                <wp:simplePos x="0" y="0"/>
                <wp:positionH relativeFrom="page">
                  <wp:posOffset>923544</wp:posOffset>
                </wp:positionH>
                <wp:positionV relativeFrom="paragraph">
                  <wp:posOffset>116074</wp:posOffset>
                </wp:positionV>
                <wp:extent cx="1831975" cy="1270"/>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9.139727pt;width:144.25pt;height:.1pt;mso-position-horizontal-relative:page;mso-position-vertical-relative:paragraph;z-index:-15695872;mso-wrap-distance-left:0;mso-wrap-distance-right:0" id="docshape85" coordorigin="1454,183" coordsize="2885,0" path="m1454,183l4339,183e" filled="false" stroked="true" strokeweight=".72pt" strokecolor="#000000">
                <v:path arrowok="t"/>
                <v:stroke dashstyle="solid"/>
                <w10:wrap type="topAndBottom"/>
              </v:shape>
            </w:pict>
          </mc:Fallback>
        </mc:AlternateContent>
      </w:r>
    </w:p>
    <w:p>
      <w:pPr>
        <w:spacing w:before="126"/>
        <w:ind w:left="166" w:right="0" w:firstLine="0"/>
        <w:jc w:val="left"/>
        <w:rPr>
          <w:sz w:val="20"/>
        </w:rPr>
      </w:pPr>
      <w:r>
        <w:rPr>
          <w:sz w:val="20"/>
          <w:vertAlign w:val="superscript"/>
        </w:rPr>
        <w:t>46</w:t>
      </w:r>
      <w:r>
        <w:rPr>
          <w:spacing w:val="-4"/>
          <w:sz w:val="20"/>
          <w:vertAlign w:val="baseline"/>
        </w:rPr>
        <w:t> </w:t>
      </w:r>
      <w:r>
        <w:rPr>
          <w:sz w:val="20"/>
          <w:vertAlign w:val="baseline"/>
        </w:rPr>
        <w:t>Response</w:t>
      </w:r>
      <w:r>
        <w:rPr>
          <w:spacing w:val="5"/>
          <w:sz w:val="20"/>
          <w:vertAlign w:val="baseline"/>
        </w:rPr>
        <w:t> </w:t>
      </w:r>
      <w:r>
        <w:rPr>
          <w:sz w:val="20"/>
          <w:vertAlign w:val="baseline"/>
        </w:rPr>
        <w:t>to</w:t>
      </w:r>
      <w:r>
        <w:rPr>
          <w:spacing w:val="-7"/>
          <w:sz w:val="20"/>
          <w:vertAlign w:val="baseline"/>
        </w:rPr>
        <w:t> </w:t>
      </w:r>
      <w:r>
        <w:rPr>
          <w:sz w:val="20"/>
          <w:vertAlign w:val="baseline"/>
        </w:rPr>
        <w:t>the</w:t>
      </w:r>
      <w:r>
        <w:rPr>
          <w:spacing w:val="-5"/>
          <w:sz w:val="20"/>
          <w:vertAlign w:val="baseline"/>
        </w:rPr>
        <w:t> </w:t>
      </w:r>
      <w:r>
        <w:rPr>
          <w:sz w:val="20"/>
          <w:vertAlign w:val="baseline"/>
        </w:rPr>
        <w:t>PDD</w:t>
      </w:r>
      <w:r>
        <w:rPr>
          <w:spacing w:val="-4"/>
          <w:sz w:val="20"/>
          <w:vertAlign w:val="baseline"/>
        </w:rPr>
        <w:t> </w:t>
      </w:r>
      <w:r>
        <w:rPr>
          <w:sz w:val="20"/>
          <w:vertAlign w:val="baseline"/>
        </w:rPr>
        <w:t>at</w:t>
      </w:r>
      <w:r>
        <w:rPr>
          <w:spacing w:val="-6"/>
          <w:sz w:val="20"/>
          <w:vertAlign w:val="baseline"/>
        </w:rPr>
        <w:t> </w:t>
      </w:r>
      <w:r>
        <w:rPr>
          <w:spacing w:val="-2"/>
          <w:sz w:val="20"/>
          <w:vertAlign w:val="baseline"/>
        </w:rPr>
        <w:t>[4.23].</w:t>
      </w:r>
    </w:p>
    <w:p>
      <w:pPr>
        <w:spacing w:before="1"/>
        <w:ind w:left="166" w:right="0" w:firstLine="0"/>
        <w:jc w:val="left"/>
        <w:rPr>
          <w:sz w:val="20"/>
        </w:rPr>
      </w:pPr>
      <w:r>
        <w:rPr>
          <w:sz w:val="20"/>
          <w:vertAlign w:val="superscript"/>
        </w:rPr>
        <w:t>47</w:t>
      </w:r>
      <w:r>
        <w:rPr>
          <w:spacing w:val="-8"/>
          <w:sz w:val="20"/>
          <w:vertAlign w:val="baseline"/>
        </w:rPr>
        <w:t> </w:t>
      </w:r>
      <w:r>
        <w:rPr>
          <w:sz w:val="20"/>
          <w:vertAlign w:val="baseline"/>
        </w:rPr>
        <w:t>Submissions</w:t>
      </w:r>
      <w:r>
        <w:rPr>
          <w:spacing w:val="7"/>
          <w:sz w:val="20"/>
          <w:vertAlign w:val="baseline"/>
        </w:rPr>
        <w:t> </w:t>
      </w:r>
      <w:r>
        <w:rPr>
          <w:sz w:val="20"/>
          <w:vertAlign w:val="baseline"/>
        </w:rPr>
        <w:t>dated 14</w:t>
      </w:r>
      <w:r>
        <w:rPr>
          <w:spacing w:val="-8"/>
          <w:sz w:val="20"/>
          <w:vertAlign w:val="baseline"/>
        </w:rPr>
        <w:t> </w:t>
      </w:r>
      <w:r>
        <w:rPr>
          <w:sz w:val="20"/>
          <w:vertAlign w:val="baseline"/>
        </w:rPr>
        <w:t>April</w:t>
      </w:r>
      <w:r>
        <w:rPr>
          <w:spacing w:val="-6"/>
          <w:sz w:val="20"/>
          <w:vertAlign w:val="baseline"/>
        </w:rPr>
        <w:t> </w:t>
      </w:r>
      <w:r>
        <w:rPr>
          <w:sz w:val="20"/>
          <w:vertAlign w:val="baseline"/>
        </w:rPr>
        <w:t>2022</w:t>
      </w:r>
      <w:r>
        <w:rPr>
          <w:spacing w:val="-7"/>
          <w:sz w:val="20"/>
          <w:vertAlign w:val="baseline"/>
        </w:rPr>
        <w:t> </w:t>
      </w:r>
      <w:r>
        <w:rPr>
          <w:sz w:val="20"/>
          <w:vertAlign w:val="baseline"/>
        </w:rPr>
        <w:t>at</w:t>
      </w:r>
      <w:r>
        <w:rPr>
          <w:spacing w:val="-6"/>
          <w:sz w:val="20"/>
          <w:vertAlign w:val="baseline"/>
        </w:rPr>
        <w:t> </w:t>
      </w:r>
      <w:r>
        <w:rPr>
          <w:spacing w:val="-4"/>
          <w:sz w:val="20"/>
          <w:vertAlign w:val="baseline"/>
        </w:rPr>
        <w:t>[9].</w:t>
      </w:r>
    </w:p>
    <w:p>
      <w:pPr>
        <w:spacing w:after="0"/>
        <w:jc w:val="left"/>
        <w:rPr>
          <w:sz w:val="20"/>
        </w:rPr>
        <w:sectPr>
          <w:pgSz w:w="11900" w:h="16850"/>
          <w:pgMar w:header="0" w:footer="994" w:top="1400" w:bottom="1200" w:left="1275" w:right="850"/>
        </w:sectPr>
      </w:pPr>
    </w:p>
    <w:p>
      <w:pPr>
        <w:spacing w:line="230" w:lineRule="auto" w:before="35"/>
        <w:ind w:left="728" w:right="577" w:firstLine="0"/>
        <w:jc w:val="both"/>
        <w:rPr>
          <w:sz w:val="23"/>
        </w:rPr>
      </w:pPr>
      <w:r>
        <w:rPr>
          <w:sz w:val="23"/>
        </w:rPr>
        <w:t>necessary in</w:t>
      </w:r>
      <w:r>
        <w:rPr>
          <w:spacing w:val="-12"/>
          <w:sz w:val="23"/>
        </w:rPr>
        <w:t> </w:t>
      </w:r>
      <w:r>
        <w:rPr>
          <w:sz w:val="23"/>
        </w:rPr>
        <w:t>relation</w:t>
      </w:r>
      <w:r>
        <w:rPr>
          <w:spacing w:val="-8"/>
          <w:sz w:val="23"/>
        </w:rPr>
        <w:t> </w:t>
      </w:r>
      <w:r>
        <w:rPr>
          <w:sz w:val="23"/>
        </w:rPr>
        <w:t>to</w:t>
      </w:r>
      <w:r>
        <w:rPr>
          <w:spacing w:val="-6"/>
          <w:sz w:val="23"/>
        </w:rPr>
        <w:t> </w:t>
      </w:r>
      <w:r>
        <w:rPr>
          <w:sz w:val="23"/>
        </w:rPr>
        <w:t>the</w:t>
      </w:r>
      <w:r>
        <w:rPr>
          <w:spacing w:val="-7"/>
          <w:sz w:val="23"/>
        </w:rPr>
        <w:t> </w:t>
      </w:r>
      <w:r>
        <w:rPr>
          <w:sz w:val="23"/>
        </w:rPr>
        <w:t>purposes</w:t>
      </w:r>
      <w:r>
        <w:rPr>
          <w:spacing w:val="-4"/>
          <w:sz w:val="23"/>
        </w:rPr>
        <w:t> </w:t>
      </w:r>
      <w:r>
        <w:rPr>
          <w:sz w:val="23"/>
        </w:rPr>
        <w:t>for</w:t>
      </w:r>
      <w:r>
        <w:rPr>
          <w:spacing w:val="-7"/>
          <w:sz w:val="23"/>
        </w:rPr>
        <w:t> </w:t>
      </w:r>
      <w:r>
        <w:rPr>
          <w:sz w:val="23"/>
        </w:rPr>
        <w:t>which</w:t>
      </w:r>
      <w:r>
        <w:rPr>
          <w:spacing w:val="-4"/>
          <w:sz w:val="23"/>
        </w:rPr>
        <w:t> </w:t>
      </w:r>
      <w:r>
        <w:rPr>
          <w:sz w:val="23"/>
        </w:rPr>
        <w:t>they</w:t>
      </w:r>
      <w:r>
        <w:rPr>
          <w:spacing w:val="-2"/>
          <w:sz w:val="23"/>
        </w:rPr>
        <w:t> </w:t>
      </w:r>
      <w:r>
        <w:rPr>
          <w:sz w:val="23"/>
        </w:rPr>
        <w:t>are</w:t>
      </w:r>
      <w:r>
        <w:rPr>
          <w:spacing w:val="-12"/>
          <w:sz w:val="23"/>
        </w:rPr>
        <w:t> </w:t>
      </w:r>
      <w:r>
        <w:rPr>
          <w:sz w:val="23"/>
        </w:rPr>
        <w:t>processed. Users</w:t>
      </w:r>
      <w:r>
        <w:rPr>
          <w:spacing w:val="-8"/>
          <w:sz w:val="23"/>
        </w:rPr>
        <w:t> </w:t>
      </w:r>
      <w:r>
        <w:rPr>
          <w:sz w:val="23"/>
        </w:rPr>
        <w:t>may</w:t>
      </w:r>
      <w:r>
        <w:rPr>
          <w:spacing w:val="-9"/>
          <w:sz w:val="23"/>
        </w:rPr>
        <w:t> </w:t>
      </w:r>
      <w:r>
        <w:rPr>
          <w:sz w:val="23"/>
        </w:rPr>
        <w:t>create</w:t>
      </w:r>
      <w:r>
        <w:rPr>
          <w:spacing w:val="-6"/>
          <w:sz w:val="23"/>
        </w:rPr>
        <w:t> </w:t>
      </w:r>
      <w:r>
        <w:rPr>
          <w:sz w:val="23"/>
        </w:rPr>
        <w:t>video content on</w:t>
      </w:r>
      <w:r>
        <w:rPr>
          <w:spacing w:val="-6"/>
          <w:sz w:val="23"/>
        </w:rPr>
        <w:t> </w:t>
      </w:r>
      <w:r>
        <w:rPr>
          <w:sz w:val="23"/>
        </w:rPr>
        <w:t>TTL</w:t>
      </w:r>
      <w:r>
        <w:rPr>
          <w:spacing w:val="-8"/>
          <w:sz w:val="23"/>
        </w:rPr>
        <w:t> </w:t>
      </w:r>
      <w:r>
        <w:rPr>
          <w:sz w:val="23"/>
        </w:rPr>
        <w:t>and</w:t>
      </w:r>
      <w:r>
        <w:rPr>
          <w:spacing w:val="-4"/>
          <w:sz w:val="23"/>
        </w:rPr>
        <w:t> </w:t>
      </w:r>
      <w:r>
        <w:rPr>
          <w:sz w:val="23"/>
        </w:rPr>
        <w:t>engage with</w:t>
      </w:r>
      <w:r>
        <w:rPr>
          <w:spacing w:val="-11"/>
          <w:sz w:val="23"/>
        </w:rPr>
        <w:t> </w:t>
      </w:r>
      <w:r>
        <w:rPr>
          <w:sz w:val="23"/>
        </w:rPr>
        <w:t>the</w:t>
      </w:r>
      <w:r>
        <w:rPr>
          <w:spacing w:val="-11"/>
          <w:sz w:val="23"/>
        </w:rPr>
        <w:t> </w:t>
      </w:r>
      <w:r>
        <w:rPr>
          <w:sz w:val="23"/>
        </w:rPr>
        <w:t>platform settings</w:t>
      </w:r>
      <w:r>
        <w:rPr>
          <w:spacing w:val="-3"/>
          <w:sz w:val="23"/>
        </w:rPr>
        <w:t> </w:t>
      </w:r>
      <w:r>
        <w:rPr>
          <w:sz w:val="23"/>
        </w:rPr>
        <w:t>for</w:t>
      </w:r>
      <w:r>
        <w:rPr>
          <w:spacing w:val="-2"/>
          <w:sz w:val="23"/>
        </w:rPr>
        <w:t> </w:t>
      </w:r>
      <w:r>
        <w:rPr>
          <w:sz w:val="23"/>
        </w:rPr>
        <w:t>a</w:t>
      </w:r>
      <w:r>
        <w:rPr>
          <w:spacing w:val="-12"/>
          <w:sz w:val="23"/>
        </w:rPr>
        <w:t> </w:t>
      </w:r>
      <w:r>
        <w:rPr>
          <w:sz w:val="23"/>
        </w:rPr>
        <w:t>range</w:t>
      </w:r>
      <w:r>
        <w:rPr>
          <w:spacing w:val="-4"/>
          <w:sz w:val="23"/>
        </w:rPr>
        <w:t> </w:t>
      </w:r>
      <w:r>
        <w:rPr>
          <w:sz w:val="23"/>
        </w:rPr>
        <w:t>of</w:t>
      </w:r>
      <w:r>
        <w:rPr>
          <w:spacing w:val="-6"/>
          <w:sz w:val="23"/>
        </w:rPr>
        <w:t> </w:t>
      </w:r>
      <w:r>
        <w:rPr>
          <w:sz w:val="23"/>
        </w:rPr>
        <w:t>different</w:t>
      </w:r>
      <w:r>
        <w:rPr>
          <w:spacing w:val="-2"/>
          <w:sz w:val="23"/>
        </w:rPr>
        <w:t> </w:t>
      </w:r>
      <w:r>
        <w:rPr>
          <w:sz w:val="23"/>
        </w:rPr>
        <w:t>purposes,</w:t>
      </w:r>
      <w:r>
        <w:rPr>
          <w:spacing w:val="-4"/>
          <w:sz w:val="23"/>
        </w:rPr>
        <w:t> </w:t>
      </w:r>
      <w:r>
        <w:rPr>
          <w:sz w:val="23"/>
        </w:rPr>
        <w:t>for </w:t>
      </w:r>
      <w:r>
        <w:rPr>
          <w:spacing w:val="-4"/>
          <w:sz w:val="23"/>
        </w:rPr>
        <w:t>example,</w:t>
      </w:r>
      <w:r>
        <w:rPr>
          <w:spacing w:val="-7"/>
          <w:sz w:val="23"/>
        </w:rPr>
        <w:t> </w:t>
      </w:r>
      <w:r>
        <w:rPr>
          <w:spacing w:val="-4"/>
          <w:sz w:val="23"/>
        </w:rPr>
        <w:t>for</w:t>
      </w:r>
      <w:r>
        <w:rPr>
          <w:spacing w:val="-6"/>
          <w:sz w:val="23"/>
        </w:rPr>
        <w:t> </w:t>
      </w:r>
      <w:r>
        <w:rPr>
          <w:spacing w:val="-4"/>
          <w:sz w:val="23"/>
        </w:rPr>
        <w:t>the</w:t>
      </w:r>
      <w:r>
        <w:rPr>
          <w:spacing w:val="-8"/>
          <w:sz w:val="23"/>
        </w:rPr>
        <w:t> </w:t>
      </w:r>
      <w:r>
        <w:rPr>
          <w:spacing w:val="-4"/>
          <w:sz w:val="23"/>
        </w:rPr>
        <w:t>purposes of</w:t>
      </w:r>
      <w:r>
        <w:rPr>
          <w:spacing w:val="-8"/>
          <w:sz w:val="23"/>
        </w:rPr>
        <w:t> </w:t>
      </w:r>
      <w:r>
        <w:rPr>
          <w:spacing w:val="-4"/>
          <w:sz w:val="23"/>
        </w:rPr>
        <w:t>creating and</w:t>
      </w:r>
      <w:r>
        <w:rPr>
          <w:spacing w:val="-5"/>
          <w:sz w:val="23"/>
        </w:rPr>
        <w:t> </w:t>
      </w:r>
      <w:r>
        <w:rPr>
          <w:spacing w:val="-4"/>
          <w:sz w:val="23"/>
        </w:rPr>
        <w:t>sharing videos</w:t>
      </w:r>
      <w:r>
        <w:rPr>
          <w:spacing w:val="-9"/>
          <w:sz w:val="23"/>
        </w:rPr>
        <w:t> </w:t>
      </w:r>
      <w:r>
        <w:rPr>
          <w:spacing w:val="-4"/>
          <w:sz w:val="23"/>
        </w:rPr>
        <w:t>and</w:t>
      </w:r>
      <w:r>
        <w:rPr>
          <w:spacing w:val="-6"/>
          <w:sz w:val="23"/>
        </w:rPr>
        <w:t> </w:t>
      </w:r>
      <w:r>
        <w:rPr>
          <w:spacing w:val="-4"/>
          <w:sz w:val="23"/>
        </w:rPr>
        <w:t>connecting with</w:t>
      </w:r>
      <w:r>
        <w:rPr>
          <w:spacing w:val="-8"/>
          <w:sz w:val="23"/>
        </w:rPr>
        <w:t> </w:t>
      </w:r>
      <w:r>
        <w:rPr>
          <w:spacing w:val="-4"/>
          <w:sz w:val="23"/>
        </w:rPr>
        <w:t>friends. There is </w:t>
      </w:r>
      <w:r>
        <w:rPr>
          <w:sz w:val="23"/>
        </w:rPr>
        <w:t>a</w:t>
      </w:r>
      <w:r>
        <w:rPr>
          <w:spacing w:val="-10"/>
          <w:sz w:val="23"/>
        </w:rPr>
        <w:t> </w:t>
      </w:r>
      <w:r>
        <w:rPr>
          <w:sz w:val="23"/>
        </w:rPr>
        <w:t>risk that the processing on</w:t>
      </w:r>
      <w:r>
        <w:rPr>
          <w:spacing w:val="-5"/>
          <w:sz w:val="23"/>
        </w:rPr>
        <w:t> </w:t>
      </w:r>
      <w:r>
        <w:rPr>
          <w:sz w:val="23"/>
        </w:rPr>
        <w:t>the TikTok platform may include personal data that were</w:t>
      </w:r>
      <w:r>
        <w:rPr>
          <w:spacing w:val="-1"/>
          <w:sz w:val="23"/>
        </w:rPr>
        <w:t> </w:t>
      </w:r>
      <w:r>
        <w:rPr>
          <w:sz w:val="23"/>
        </w:rPr>
        <w:t>not </w:t>
      </w:r>
      <w:r>
        <w:rPr>
          <w:spacing w:val="-4"/>
          <w:sz w:val="23"/>
        </w:rPr>
        <w:t>collected</w:t>
      </w:r>
      <w:r>
        <w:rPr>
          <w:spacing w:val="-9"/>
          <w:sz w:val="23"/>
        </w:rPr>
        <w:t> </w:t>
      </w:r>
      <w:r>
        <w:rPr>
          <w:spacing w:val="-4"/>
          <w:sz w:val="23"/>
        </w:rPr>
        <w:t>for</w:t>
      </w:r>
      <w:r>
        <w:rPr>
          <w:spacing w:val="-9"/>
          <w:sz w:val="23"/>
        </w:rPr>
        <w:t> </w:t>
      </w:r>
      <w:r>
        <w:rPr>
          <w:spacing w:val="-4"/>
          <w:sz w:val="23"/>
        </w:rPr>
        <w:t>these</w:t>
      </w:r>
      <w:r>
        <w:rPr>
          <w:spacing w:val="-9"/>
          <w:sz w:val="23"/>
        </w:rPr>
        <w:t> </w:t>
      </w:r>
      <w:r>
        <w:rPr>
          <w:spacing w:val="-4"/>
          <w:sz w:val="23"/>
        </w:rPr>
        <w:t>purposes.</w:t>
      </w:r>
      <w:r>
        <w:rPr>
          <w:spacing w:val="-9"/>
          <w:sz w:val="23"/>
        </w:rPr>
        <w:t> </w:t>
      </w:r>
      <w:r>
        <w:rPr>
          <w:spacing w:val="-4"/>
          <w:sz w:val="23"/>
        </w:rPr>
        <w:t>Even</w:t>
      </w:r>
      <w:r>
        <w:rPr>
          <w:spacing w:val="-9"/>
          <w:sz w:val="23"/>
        </w:rPr>
        <w:t> </w:t>
      </w:r>
      <w:r>
        <w:rPr>
          <w:spacing w:val="-4"/>
          <w:sz w:val="23"/>
        </w:rPr>
        <w:t>if</w:t>
      </w:r>
      <w:r>
        <w:rPr>
          <w:spacing w:val="-9"/>
          <w:sz w:val="23"/>
        </w:rPr>
        <w:t> </w:t>
      </w:r>
      <w:r>
        <w:rPr>
          <w:spacing w:val="-4"/>
          <w:sz w:val="23"/>
        </w:rPr>
        <w:t>users</w:t>
      </w:r>
      <w:r>
        <w:rPr>
          <w:spacing w:val="-9"/>
          <w:sz w:val="23"/>
        </w:rPr>
        <w:t> </w:t>
      </w:r>
      <w:r>
        <w:rPr>
          <w:spacing w:val="-4"/>
          <w:sz w:val="23"/>
        </w:rPr>
        <w:t>may</w:t>
      </w:r>
      <w:r>
        <w:rPr>
          <w:spacing w:val="-9"/>
          <w:sz w:val="23"/>
        </w:rPr>
        <w:t> </w:t>
      </w:r>
      <w:r>
        <w:rPr>
          <w:spacing w:val="-4"/>
          <w:sz w:val="23"/>
        </w:rPr>
        <w:t>have</w:t>
      </w:r>
      <w:r>
        <w:rPr>
          <w:spacing w:val="-9"/>
          <w:sz w:val="23"/>
        </w:rPr>
        <w:t> </w:t>
      </w:r>
      <w:r>
        <w:rPr>
          <w:spacing w:val="-4"/>
          <w:sz w:val="23"/>
        </w:rPr>
        <w:t>provided</w:t>
      </w:r>
      <w:r>
        <w:rPr>
          <w:spacing w:val="-9"/>
          <w:sz w:val="23"/>
        </w:rPr>
        <w:t> </w:t>
      </w:r>
      <w:r>
        <w:rPr>
          <w:spacing w:val="-4"/>
          <w:sz w:val="23"/>
        </w:rPr>
        <w:t>their</w:t>
      </w:r>
      <w:r>
        <w:rPr>
          <w:spacing w:val="-9"/>
          <w:sz w:val="23"/>
        </w:rPr>
        <w:t> </w:t>
      </w:r>
      <w:r>
        <w:rPr>
          <w:spacing w:val="-4"/>
          <w:sz w:val="23"/>
        </w:rPr>
        <w:t>personal</w:t>
      </w:r>
      <w:r>
        <w:rPr>
          <w:spacing w:val="-9"/>
          <w:sz w:val="23"/>
        </w:rPr>
        <w:t> </w:t>
      </w:r>
      <w:r>
        <w:rPr>
          <w:spacing w:val="-4"/>
          <w:sz w:val="23"/>
        </w:rPr>
        <w:t>data</w:t>
      </w:r>
      <w:r>
        <w:rPr>
          <w:spacing w:val="-9"/>
          <w:sz w:val="23"/>
        </w:rPr>
        <w:t> </w:t>
      </w:r>
      <w:r>
        <w:rPr>
          <w:spacing w:val="-4"/>
          <w:sz w:val="23"/>
        </w:rPr>
        <w:t>to</w:t>
      </w:r>
      <w:r>
        <w:rPr>
          <w:spacing w:val="-9"/>
          <w:sz w:val="23"/>
        </w:rPr>
        <w:t> </w:t>
      </w:r>
      <w:r>
        <w:rPr>
          <w:spacing w:val="-4"/>
          <w:sz w:val="23"/>
        </w:rPr>
        <w:t>TTL</w:t>
      </w:r>
      <w:r>
        <w:rPr>
          <w:spacing w:val="-9"/>
          <w:sz w:val="23"/>
        </w:rPr>
        <w:t> </w:t>
      </w:r>
      <w:r>
        <w:rPr>
          <w:spacing w:val="-4"/>
          <w:sz w:val="23"/>
        </w:rPr>
        <w:t>for</w:t>
      </w:r>
      <w:r>
        <w:rPr>
          <w:spacing w:val="-9"/>
          <w:sz w:val="23"/>
        </w:rPr>
        <w:t> </w:t>
      </w:r>
      <w:r>
        <w:rPr>
          <w:spacing w:val="-4"/>
          <w:sz w:val="23"/>
        </w:rPr>
        <w:t>the </w:t>
      </w:r>
      <w:r>
        <w:rPr>
          <w:spacing w:val="-2"/>
          <w:sz w:val="23"/>
        </w:rPr>
        <w:t>purpose</w:t>
      </w:r>
      <w:r>
        <w:rPr>
          <w:spacing w:val="-3"/>
          <w:sz w:val="23"/>
        </w:rPr>
        <w:t> </w:t>
      </w:r>
      <w:r>
        <w:rPr>
          <w:spacing w:val="-2"/>
          <w:sz w:val="23"/>
        </w:rPr>
        <w:t>of</w:t>
      </w:r>
      <w:r>
        <w:rPr>
          <w:spacing w:val="-10"/>
          <w:sz w:val="23"/>
        </w:rPr>
        <w:t> </w:t>
      </w:r>
      <w:r>
        <w:rPr>
          <w:spacing w:val="-2"/>
          <w:sz w:val="23"/>
        </w:rPr>
        <w:t>creating</w:t>
      </w:r>
      <w:r>
        <w:rPr>
          <w:spacing w:val="-4"/>
          <w:sz w:val="23"/>
        </w:rPr>
        <w:t> </w:t>
      </w:r>
      <w:r>
        <w:rPr>
          <w:spacing w:val="-2"/>
          <w:sz w:val="23"/>
        </w:rPr>
        <w:t>and</w:t>
      </w:r>
      <w:r>
        <w:rPr>
          <w:spacing w:val="-8"/>
          <w:sz w:val="23"/>
        </w:rPr>
        <w:t> </w:t>
      </w:r>
      <w:r>
        <w:rPr>
          <w:spacing w:val="-2"/>
          <w:sz w:val="23"/>
        </w:rPr>
        <w:t>sharing</w:t>
      </w:r>
      <w:r>
        <w:rPr>
          <w:spacing w:val="-3"/>
          <w:sz w:val="23"/>
        </w:rPr>
        <w:t> </w:t>
      </w:r>
      <w:r>
        <w:rPr>
          <w:spacing w:val="-2"/>
          <w:sz w:val="23"/>
        </w:rPr>
        <w:t>videos</w:t>
      </w:r>
      <w:r>
        <w:rPr>
          <w:spacing w:val="-3"/>
          <w:sz w:val="23"/>
        </w:rPr>
        <w:t> </w:t>
      </w:r>
      <w:r>
        <w:rPr>
          <w:spacing w:val="-2"/>
          <w:sz w:val="23"/>
        </w:rPr>
        <w:t>with</w:t>
      </w:r>
      <w:r>
        <w:rPr>
          <w:spacing w:val="-11"/>
          <w:sz w:val="23"/>
        </w:rPr>
        <w:t> </w:t>
      </w:r>
      <w:r>
        <w:rPr>
          <w:spacing w:val="-2"/>
          <w:sz w:val="23"/>
        </w:rPr>
        <w:t>registered</w:t>
      </w:r>
      <w:r>
        <w:rPr>
          <w:spacing w:val="-2"/>
          <w:sz w:val="23"/>
        </w:rPr>
        <w:t> TikTok users, including</w:t>
      </w:r>
      <w:r>
        <w:rPr>
          <w:spacing w:val="-2"/>
          <w:sz w:val="23"/>
        </w:rPr>
        <w:t> friends,</w:t>
      </w:r>
      <w:r>
        <w:rPr>
          <w:spacing w:val="-6"/>
          <w:sz w:val="23"/>
        </w:rPr>
        <w:t> </w:t>
      </w:r>
      <w:r>
        <w:rPr>
          <w:spacing w:val="-2"/>
          <w:sz w:val="23"/>
        </w:rPr>
        <w:t>that</w:t>
      </w:r>
      <w:r>
        <w:rPr>
          <w:spacing w:val="-10"/>
          <w:sz w:val="23"/>
        </w:rPr>
        <w:t> </w:t>
      </w:r>
      <w:r>
        <w:rPr>
          <w:spacing w:val="-2"/>
          <w:sz w:val="23"/>
        </w:rPr>
        <w:t>is </w:t>
      </w:r>
      <w:r>
        <w:rPr>
          <w:spacing w:val="-4"/>
          <w:sz w:val="23"/>
        </w:rPr>
        <w:t>indeed</w:t>
      </w:r>
      <w:r>
        <w:rPr>
          <w:spacing w:val="-9"/>
          <w:sz w:val="23"/>
        </w:rPr>
        <w:t> </w:t>
      </w:r>
      <w:r>
        <w:rPr>
          <w:spacing w:val="-4"/>
          <w:sz w:val="23"/>
        </w:rPr>
        <w:t>entirely</w:t>
      </w:r>
      <w:r>
        <w:rPr>
          <w:spacing w:val="-9"/>
          <w:sz w:val="23"/>
        </w:rPr>
        <w:t> </w:t>
      </w:r>
      <w:r>
        <w:rPr>
          <w:spacing w:val="-4"/>
          <w:sz w:val="23"/>
        </w:rPr>
        <w:t>different</w:t>
      </w:r>
      <w:r>
        <w:rPr>
          <w:spacing w:val="-9"/>
          <w:sz w:val="23"/>
        </w:rPr>
        <w:t> </w:t>
      </w:r>
      <w:r>
        <w:rPr>
          <w:spacing w:val="-4"/>
          <w:sz w:val="23"/>
        </w:rPr>
        <w:t>to</w:t>
      </w:r>
      <w:r>
        <w:rPr>
          <w:spacing w:val="-9"/>
          <w:sz w:val="23"/>
        </w:rPr>
        <w:t> </w:t>
      </w:r>
      <w:r>
        <w:rPr>
          <w:spacing w:val="-4"/>
          <w:sz w:val="23"/>
        </w:rPr>
        <w:t>doing</w:t>
      </w:r>
      <w:r>
        <w:rPr>
          <w:spacing w:val="-9"/>
          <w:sz w:val="23"/>
        </w:rPr>
        <w:t> </w:t>
      </w:r>
      <w:r>
        <w:rPr>
          <w:spacing w:val="-4"/>
          <w:sz w:val="23"/>
        </w:rPr>
        <w:t>so</w:t>
      </w:r>
      <w:r>
        <w:rPr>
          <w:spacing w:val="-9"/>
          <w:sz w:val="23"/>
        </w:rPr>
        <w:t> </w:t>
      </w:r>
      <w:r>
        <w:rPr>
          <w:spacing w:val="-4"/>
          <w:sz w:val="23"/>
        </w:rPr>
        <w:t>in</w:t>
      </w:r>
      <w:r>
        <w:rPr>
          <w:spacing w:val="-9"/>
          <w:sz w:val="23"/>
        </w:rPr>
        <w:t> </w:t>
      </w:r>
      <w:r>
        <w:rPr>
          <w:spacing w:val="-4"/>
          <w:sz w:val="23"/>
        </w:rPr>
        <w:t>a</w:t>
      </w:r>
      <w:r>
        <w:rPr>
          <w:spacing w:val="-9"/>
          <w:sz w:val="23"/>
        </w:rPr>
        <w:t> </w:t>
      </w:r>
      <w:r>
        <w:rPr>
          <w:spacing w:val="-4"/>
          <w:sz w:val="23"/>
        </w:rPr>
        <w:t>manner</w:t>
      </w:r>
      <w:r>
        <w:rPr>
          <w:spacing w:val="-9"/>
          <w:sz w:val="23"/>
        </w:rPr>
        <w:t> </w:t>
      </w:r>
      <w:r>
        <w:rPr>
          <w:spacing w:val="-4"/>
          <w:sz w:val="23"/>
        </w:rPr>
        <w:t>that</w:t>
      </w:r>
      <w:r>
        <w:rPr>
          <w:spacing w:val="-9"/>
          <w:sz w:val="23"/>
        </w:rPr>
        <w:t> </w:t>
      </w:r>
      <w:r>
        <w:rPr>
          <w:spacing w:val="-4"/>
          <w:sz w:val="23"/>
        </w:rPr>
        <w:t>exposes</w:t>
      </w:r>
      <w:r>
        <w:rPr>
          <w:spacing w:val="-9"/>
          <w:sz w:val="23"/>
        </w:rPr>
        <w:t> </w:t>
      </w:r>
      <w:r>
        <w:rPr>
          <w:spacing w:val="-4"/>
          <w:sz w:val="23"/>
        </w:rPr>
        <w:t>these</w:t>
      </w:r>
      <w:r>
        <w:rPr>
          <w:spacing w:val="-9"/>
          <w:sz w:val="23"/>
        </w:rPr>
        <w:t> </w:t>
      </w:r>
      <w:r>
        <w:rPr>
          <w:spacing w:val="-4"/>
          <w:sz w:val="23"/>
        </w:rPr>
        <w:t>videos</w:t>
      </w:r>
      <w:r>
        <w:rPr>
          <w:spacing w:val="-9"/>
          <w:sz w:val="23"/>
        </w:rPr>
        <w:t> </w:t>
      </w:r>
      <w:r>
        <w:rPr>
          <w:spacing w:val="-4"/>
          <w:sz w:val="23"/>
        </w:rPr>
        <w:t>containing</w:t>
      </w:r>
      <w:r>
        <w:rPr>
          <w:spacing w:val="-9"/>
          <w:sz w:val="23"/>
        </w:rPr>
        <w:t> </w:t>
      </w:r>
      <w:r>
        <w:rPr>
          <w:spacing w:val="-4"/>
          <w:sz w:val="23"/>
        </w:rPr>
        <w:t>personal </w:t>
      </w:r>
      <w:r>
        <w:rPr>
          <w:sz w:val="23"/>
        </w:rPr>
        <w:t>data to an</w:t>
      </w:r>
      <w:r>
        <w:rPr>
          <w:spacing w:val="-10"/>
          <w:sz w:val="23"/>
        </w:rPr>
        <w:t> </w:t>
      </w:r>
      <w:r>
        <w:rPr>
          <w:sz w:val="23"/>
        </w:rPr>
        <w:t>indefinite audience.</w:t>
      </w:r>
    </w:p>
    <w:p>
      <w:pPr>
        <w:pStyle w:val="ListParagraph"/>
        <w:numPr>
          <w:ilvl w:val="0"/>
          <w:numId w:val="9"/>
        </w:numPr>
        <w:tabs>
          <w:tab w:pos="728" w:val="left" w:leader="none"/>
          <w:tab w:pos="732" w:val="left" w:leader="none"/>
        </w:tabs>
        <w:spacing w:line="228" w:lineRule="auto" w:before="266" w:after="0"/>
        <w:ind w:left="728" w:right="576" w:hanging="559"/>
        <w:jc w:val="both"/>
        <w:rPr>
          <w:sz w:val="23"/>
        </w:rPr>
      </w:pPr>
      <w:r>
        <w:rPr>
          <w:spacing w:val="-4"/>
          <w:sz w:val="23"/>
        </w:rPr>
        <w:t>Further,</w:t>
      </w:r>
      <w:r>
        <w:rPr>
          <w:spacing w:val="-9"/>
          <w:sz w:val="23"/>
        </w:rPr>
        <w:t> </w:t>
      </w:r>
      <w:r>
        <w:rPr>
          <w:spacing w:val="-4"/>
          <w:sz w:val="23"/>
        </w:rPr>
        <w:t>the</w:t>
      </w:r>
      <w:r>
        <w:rPr>
          <w:spacing w:val="-9"/>
          <w:sz w:val="23"/>
        </w:rPr>
        <w:t> </w:t>
      </w:r>
      <w:r>
        <w:rPr>
          <w:spacing w:val="-4"/>
          <w:sz w:val="23"/>
        </w:rPr>
        <w:t>risk</w:t>
      </w:r>
      <w:r>
        <w:rPr>
          <w:sz w:val="23"/>
        </w:rPr>
        <w:t> </w:t>
      </w:r>
      <w:r>
        <w:rPr>
          <w:spacing w:val="-4"/>
          <w:sz w:val="23"/>
        </w:rPr>
        <w:t>also relates to</w:t>
      </w:r>
      <w:r>
        <w:rPr>
          <w:spacing w:val="-9"/>
          <w:sz w:val="23"/>
        </w:rPr>
        <w:t> </w:t>
      </w:r>
      <w:r>
        <w:rPr>
          <w:spacing w:val="-4"/>
          <w:sz w:val="23"/>
        </w:rPr>
        <w:t>the</w:t>
      </w:r>
      <w:r>
        <w:rPr>
          <w:spacing w:val="-9"/>
          <w:sz w:val="23"/>
        </w:rPr>
        <w:t> </w:t>
      </w:r>
      <w:r>
        <w:rPr>
          <w:spacing w:val="-4"/>
          <w:sz w:val="23"/>
        </w:rPr>
        <w:t>integrity</w:t>
      </w:r>
      <w:r>
        <w:rPr>
          <w:spacing w:val="9"/>
          <w:sz w:val="23"/>
        </w:rPr>
        <w:t> </w:t>
      </w:r>
      <w:r>
        <w:rPr>
          <w:spacing w:val="-4"/>
          <w:sz w:val="23"/>
        </w:rPr>
        <w:t>and</w:t>
      </w:r>
      <w:r>
        <w:rPr>
          <w:spacing w:val="-9"/>
          <w:sz w:val="23"/>
        </w:rPr>
        <w:t> </w:t>
      </w:r>
      <w:r>
        <w:rPr>
          <w:spacing w:val="-4"/>
          <w:sz w:val="23"/>
        </w:rPr>
        <w:t>confidentiality</w:t>
      </w:r>
      <w:r>
        <w:rPr>
          <w:spacing w:val="-9"/>
          <w:sz w:val="23"/>
        </w:rPr>
        <w:t> </w:t>
      </w:r>
      <w:r>
        <w:rPr>
          <w:spacing w:val="-4"/>
          <w:sz w:val="23"/>
        </w:rPr>
        <w:t>principle provided for in</w:t>
      </w:r>
      <w:r>
        <w:rPr>
          <w:spacing w:val="-9"/>
          <w:sz w:val="23"/>
        </w:rPr>
        <w:t> </w:t>
      </w:r>
      <w:r>
        <w:rPr>
          <w:spacing w:val="-4"/>
          <w:sz w:val="23"/>
        </w:rPr>
        <w:t>Article </w:t>
      </w:r>
      <w:r>
        <w:rPr>
          <w:sz w:val="23"/>
        </w:rPr>
        <w:t>5(1)(f) GDPR.</w:t>
      </w:r>
      <w:r>
        <w:rPr>
          <w:spacing w:val="-2"/>
          <w:sz w:val="23"/>
        </w:rPr>
        <w:t> </w:t>
      </w:r>
      <w:r>
        <w:rPr>
          <w:sz w:val="23"/>
        </w:rPr>
        <w:t>This</w:t>
      </w:r>
      <w:r>
        <w:rPr>
          <w:spacing w:val="-3"/>
          <w:sz w:val="23"/>
        </w:rPr>
        <w:t> </w:t>
      </w:r>
      <w:r>
        <w:rPr>
          <w:sz w:val="23"/>
        </w:rPr>
        <w:t>principle</w:t>
      </w:r>
      <w:r>
        <w:rPr>
          <w:spacing w:val="-1"/>
          <w:sz w:val="23"/>
        </w:rPr>
        <w:t> </w:t>
      </w:r>
      <w:r>
        <w:rPr>
          <w:sz w:val="23"/>
        </w:rPr>
        <w:t>requires that</w:t>
      </w:r>
      <w:r>
        <w:rPr>
          <w:spacing w:val="-8"/>
          <w:sz w:val="23"/>
        </w:rPr>
        <w:t> </w:t>
      </w:r>
      <w:r>
        <w:rPr>
          <w:sz w:val="23"/>
        </w:rPr>
        <w:t>personal data</w:t>
      </w:r>
      <w:r>
        <w:rPr>
          <w:spacing w:val="-8"/>
          <w:sz w:val="23"/>
        </w:rPr>
        <w:t> </w:t>
      </w:r>
      <w:r>
        <w:rPr>
          <w:sz w:val="23"/>
        </w:rPr>
        <w:t>shall</w:t>
      </w:r>
      <w:r>
        <w:rPr>
          <w:spacing w:val="-7"/>
          <w:sz w:val="23"/>
        </w:rPr>
        <w:t> </w:t>
      </w:r>
      <w:r>
        <w:rPr>
          <w:sz w:val="23"/>
        </w:rPr>
        <w:t>be</w:t>
      </w:r>
      <w:r>
        <w:rPr>
          <w:spacing w:val="-13"/>
          <w:sz w:val="23"/>
        </w:rPr>
        <w:t> </w:t>
      </w:r>
      <w:r>
        <w:rPr>
          <w:sz w:val="23"/>
        </w:rPr>
        <w:t>processed in</w:t>
      </w:r>
      <w:r>
        <w:rPr>
          <w:spacing w:val="-6"/>
          <w:sz w:val="23"/>
        </w:rPr>
        <w:t> </w:t>
      </w:r>
      <w:r>
        <w:rPr>
          <w:sz w:val="23"/>
        </w:rPr>
        <w:t>a</w:t>
      </w:r>
      <w:r>
        <w:rPr>
          <w:spacing w:val="-12"/>
          <w:sz w:val="23"/>
        </w:rPr>
        <w:t> </w:t>
      </w:r>
      <w:r>
        <w:rPr>
          <w:sz w:val="23"/>
        </w:rPr>
        <w:t>manner</w:t>
      </w:r>
      <w:r>
        <w:rPr>
          <w:spacing w:val="-7"/>
          <w:sz w:val="23"/>
        </w:rPr>
        <w:t> </w:t>
      </w:r>
      <w:r>
        <w:rPr>
          <w:sz w:val="23"/>
        </w:rPr>
        <w:t>that </w:t>
      </w:r>
      <w:r>
        <w:rPr>
          <w:spacing w:val="-4"/>
          <w:sz w:val="23"/>
        </w:rPr>
        <w:t>ensures</w:t>
      </w:r>
      <w:r>
        <w:rPr>
          <w:spacing w:val="-9"/>
          <w:sz w:val="23"/>
        </w:rPr>
        <w:t> </w:t>
      </w:r>
      <w:r>
        <w:rPr>
          <w:spacing w:val="-4"/>
          <w:sz w:val="23"/>
        </w:rPr>
        <w:t>appropriate</w:t>
      </w:r>
      <w:r>
        <w:rPr>
          <w:spacing w:val="-9"/>
          <w:sz w:val="23"/>
        </w:rPr>
        <w:t> </w:t>
      </w:r>
      <w:r>
        <w:rPr>
          <w:spacing w:val="-4"/>
          <w:sz w:val="23"/>
        </w:rPr>
        <w:t>security</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personal</w:t>
      </w:r>
      <w:r>
        <w:rPr>
          <w:spacing w:val="-9"/>
          <w:sz w:val="23"/>
        </w:rPr>
        <w:t> </w:t>
      </w:r>
      <w:r>
        <w:rPr>
          <w:spacing w:val="-4"/>
          <w:sz w:val="23"/>
        </w:rPr>
        <w:t>data,</w:t>
      </w:r>
      <w:r>
        <w:rPr>
          <w:spacing w:val="-9"/>
          <w:sz w:val="23"/>
        </w:rPr>
        <w:t> </w:t>
      </w:r>
      <w:r>
        <w:rPr>
          <w:spacing w:val="-4"/>
          <w:sz w:val="23"/>
        </w:rPr>
        <w:t>including</w:t>
      </w:r>
      <w:r>
        <w:rPr>
          <w:spacing w:val="-9"/>
          <w:sz w:val="23"/>
        </w:rPr>
        <w:t> </w:t>
      </w:r>
      <w:r>
        <w:rPr>
          <w:spacing w:val="-4"/>
          <w:sz w:val="23"/>
        </w:rPr>
        <w:t>protection</w:t>
      </w:r>
      <w:r>
        <w:rPr>
          <w:spacing w:val="-9"/>
          <w:sz w:val="23"/>
        </w:rPr>
        <w:t> </w:t>
      </w:r>
      <w:r>
        <w:rPr>
          <w:spacing w:val="-4"/>
          <w:sz w:val="23"/>
        </w:rPr>
        <w:t>against</w:t>
      </w:r>
      <w:r>
        <w:rPr>
          <w:spacing w:val="-9"/>
          <w:sz w:val="23"/>
        </w:rPr>
        <w:t> </w:t>
      </w:r>
      <w:r>
        <w:rPr>
          <w:spacing w:val="-4"/>
          <w:sz w:val="23"/>
        </w:rPr>
        <w:t>unauthorised</w:t>
      </w:r>
      <w:r>
        <w:rPr>
          <w:spacing w:val="-9"/>
          <w:sz w:val="23"/>
        </w:rPr>
        <w:t> </w:t>
      </w:r>
      <w:r>
        <w:rPr>
          <w:spacing w:val="-4"/>
          <w:sz w:val="23"/>
        </w:rPr>
        <w:t>or unlawful</w:t>
      </w:r>
      <w:r>
        <w:rPr>
          <w:spacing w:val="-9"/>
          <w:sz w:val="23"/>
        </w:rPr>
        <w:t> </w:t>
      </w:r>
      <w:r>
        <w:rPr>
          <w:spacing w:val="-4"/>
          <w:sz w:val="23"/>
        </w:rPr>
        <w:t>processing.</w:t>
      </w:r>
      <w:r>
        <w:rPr>
          <w:spacing w:val="-9"/>
          <w:sz w:val="23"/>
        </w:rPr>
        <w:t> </w:t>
      </w:r>
      <w:r>
        <w:rPr>
          <w:spacing w:val="-4"/>
          <w:sz w:val="23"/>
        </w:rPr>
        <w:t>TTL's</w:t>
      </w:r>
      <w:r>
        <w:rPr>
          <w:spacing w:val="-9"/>
          <w:sz w:val="23"/>
        </w:rPr>
        <w:t> </w:t>
      </w:r>
      <w:r>
        <w:rPr>
          <w:spacing w:val="-4"/>
          <w:sz w:val="23"/>
        </w:rPr>
        <w:t>platform</w:t>
      </w:r>
      <w:r>
        <w:rPr>
          <w:spacing w:val="-9"/>
          <w:sz w:val="23"/>
        </w:rPr>
        <w:t> </w:t>
      </w:r>
      <w:r>
        <w:rPr>
          <w:spacing w:val="-4"/>
          <w:sz w:val="23"/>
        </w:rPr>
        <w:t>settings</w:t>
      </w:r>
      <w:r>
        <w:rPr>
          <w:spacing w:val="-9"/>
          <w:sz w:val="23"/>
        </w:rPr>
        <w:t> </w:t>
      </w:r>
      <w:r>
        <w:rPr>
          <w:spacing w:val="-4"/>
          <w:sz w:val="23"/>
        </w:rPr>
        <w:t>are</w:t>
      </w:r>
      <w:r>
        <w:rPr>
          <w:spacing w:val="-9"/>
          <w:sz w:val="23"/>
        </w:rPr>
        <w:t> </w:t>
      </w:r>
      <w:r>
        <w:rPr>
          <w:spacing w:val="-4"/>
          <w:sz w:val="23"/>
        </w:rPr>
        <w:t>important</w:t>
      </w:r>
      <w:r>
        <w:rPr>
          <w:spacing w:val="-3"/>
          <w:sz w:val="23"/>
        </w:rPr>
        <w:t> </w:t>
      </w:r>
      <w:r>
        <w:rPr>
          <w:spacing w:val="-4"/>
          <w:sz w:val="23"/>
        </w:rPr>
        <w:t>for</w:t>
      </w:r>
      <w:r>
        <w:rPr>
          <w:spacing w:val="-9"/>
          <w:sz w:val="23"/>
        </w:rPr>
        <w:t> </w:t>
      </w:r>
      <w:r>
        <w:rPr>
          <w:spacing w:val="-4"/>
          <w:sz w:val="23"/>
        </w:rPr>
        <w:t>enabling</w:t>
      </w:r>
      <w:r>
        <w:rPr>
          <w:spacing w:val="-9"/>
          <w:sz w:val="23"/>
        </w:rPr>
        <w:t> </w:t>
      </w:r>
      <w:r>
        <w:rPr>
          <w:spacing w:val="-4"/>
          <w:sz w:val="23"/>
        </w:rPr>
        <w:t>data</w:t>
      </w:r>
      <w:r>
        <w:rPr>
          <w:spacing w:val="-9"/>
          <w:sz w:val="23"/>
        </w:rPr>
        <w:t> </w:t>
      </w:r>
      <w:r>
        <w:rPr>
          <w:spacing w:val="-4"/>
          <w:sz w:val="23"/>
        </w:rPr>
        <w:t>subjects,</w:t>
      </w:r>
      <w:r>
        <w:rPr>
          <w:spacing w:val="-2"/>
          <w:sz w:val="23"/>
        </w:rPr>
        <w:t> </w:t>
      </w:r>
      <w:r>
        <w:rPr>
          <w:spacing w:val="-4"/>
          <w:sz w:val="23"/>
        </w:rPr>
        <w:t>including </w:t>
      </w:r>
      <w:r>
        <w:rPr>
          <w:spacing w:val="-6"/>
          <w:sz w:val="23"/>
        </w:rPr>
        <w:t>Child</w:t>
      </w:r>
      <w:r>
        <w:rPr>
          <w:spacing w:val="-7"/>
          <w:sz w:val="23"/>
        </w:rPr>
        <w:t> </w:t>
      </w:r>
      <w:r>
        <w:rPr>
          <w:spacing w:val="-6"/>
          <w:sz w:val="23"/>
        </w:rPr>
        <w:t>Users,</w:t>
      </w:r>
      <w:r>
        <w:rPr>
          <w:spacing w:val="-7"/>
          <w:sz w:val="23"/>
        </w:rPr>
        <w:t> </w:t>
      </w:r>
      <w:r>
        <w:rPr>
          <w:spacing w:val="-6"/>
          <w:sz w:val="23"/>
        </w:rPr>
        <w:t>to</w:t>
      </w:r>
      <w:r>
        <w:rPr>
          <w:spacing w:val="-7"/>
          <w:sz w:val="23"/>
        </w:rPr>
        <w:t> </w:t>
      </w:r>
      <w:r>
        <w:rPr>
          <w:spacing w:val="-6"/>
          <w:sz w:val="23"/>
        </w:rPr>
        <w:t>control</w:t>
      </w:r>
      <w:r>
        <w:rPr>
          <w:spacing w:val="2"/>
          <w:sz w:val="23"/>
        </w:rPr>
        <w:t> </w:t>
      </w:r>
      <w:r>
        <w:rPr>
          <w:spacing w:val="-6"/>
          <w:sz w:val="23"/>
        </w:rPr>
        <w:t>certain</w:t>
      </w:r>
      <w:r>
        <w:rPr>
          <w:sz w:val="23"/>
        </w:rPr>
        <w:t> </w:t>
      </w:r>
      <w:r>
        <w:rPr>
          <w:spacing w:val="-6"/>
          <w:sz w:val="23"/>
        </w:rPr>
        <w:t>processing</w:t>
      </w:r>
      <w:r>
        <w:rPr>
          <w:spacing w:val="14"/>
          <w:sz w:val="23"/>
        </w:rPr>
        <w:t> </w:t>
      </w:r>
      <w:r>
        <w:rPr>
          <w:spacing w:val="-6"/>
          <w:sz w:val="23"/>
        </w:rPr>
        <w:t>operations</w:t>
      </w:r>
      <w:r>
        <w:rPr>
          <w:sz w:val="23"/>
        </w:rPr>
        <w:t> </w:t>
      </w:r>
      <w:r>
        <w:rPr>
          <w:spacing w:val="-6"/>
          <w:sz w:val="23"/>
        </w:rPr>
        <w:t>that</w:t>
      </w:r>
      <w:r>
        <w:rPr>
          <w:spacing w:val="-7"/>
          <w:sz w:val="23"/>
        </w:rPr>
        <w:t> </w:t>
      </w:r>
      <w:r>
        <w:rPr>
          <w:spacing w:val="-6"/>
          <w:sz w:val="23"/>
        </w:rPr>
        <w:t>may be</w:t>
      </w:r>
      <w:r>
        <w:rPr>
          <w:spacing w:val="-7"/>
          <w:sz w:val="23"/>
        </w:rPr>
        <w:t> </w:t>
      </w:r>
      <w:r>
        <w:rPr>
          <w:spacing w:val="-6"/>
          <w:sz w:val="23"/>
        </w:rPr>
        <w:t>applied</w:t>
      </w:r>
      <w:r>
        <w:rPr>
          <w:sz w:val="23"/>
        </w:rPr>
        <w:t> </w:t>
      </w:r>
      <w:r>
        <w:rPr>
          <w:spacing w:val="-6"/>
          <w:sz w:val="23"/>
        </w:rPr>
        <w:t>to</w:t>
      </w:r>
      <w:r>
        <w:rPr>
          <w:spacing w:val="-7"/>
          <w:sz w:val="23"/>
        </w:rPr>
        <w:t> </w:t>
      </w:r>
      <w:r>
        <w:rPr>
          <w:spacing w:val="-6"/>
          <w:sz w:val="23"/>
        </w:rPr>
        <w:t>their personal</w:t>
      </w:r>
      <w:r>
        <w:rPr>
          <w:spacing w:val="6"/>
          <w:sz w:val="23"/>
        </w:rPr>
        <w:t> </w:t>
      </w:r>
      <w:r>
        <w:rPr>
          <w:spacing w:val="-6"/>
          <w:sz w:val="23"/>
        </w:rPr>
        <w:t>data. For</w:t>
      </w:r>
      <w:r>
        <w:rPr>
          <w:spacing w:val="-7"/>
          <w:sz w:val="23"/>
        </w:rPr>
        <w:t> </w:t>
      </w:r>
      <w:r>
        <w:rPr>
          <w:spacing w:val="-6"/>
          <w:sz w:val="23"/>
        </w:rPr>
        <w:t>example,</w:t>
      </w:r>
      <w:r>
        <w:rPr>
          <w:spacing w:val="-5"/>
          <w:sz w:val="23"/>
        </w:rPr>
        <w:t> </w:t>
      </w:r>
      <w:r>
        <w:rPr>
          <w:spacing w:val="-6"/>
          <w:sz w:val="23"/>
        </w:rPr>
        <w:t>the settings</w:t>
      </w:r>
      <w:r>
        <w:rPr>
          <w:spacing w:val="3"/>
          <w:sz w:val="23"/>
        </w:rPr>
        <w:t> </w:t>
      </w:r>
      <w:r>
        <w:rPr>
          <w:spacing w:val="-6"/>
          <w:sz w:val="23"/>
        </w:rPr>
        <w:t>should</w:t>
      </w:r>
      <w:r>
        <w:rPr>
          <w:spacing w:val="-4"/>
          <w:sz w:val="23"/>
        </w:rPr>
        <w:t> </w:t>
      </w:r>
      <w:r>
        <w:rPr>
          <w:spacing w:val="-6"/>
          <w:sz w:val="23"/>
        </w:rPr>
        <w:t>reflect</w:t>
      </w:r>
      <w:r>
        <w:rPr>
          <w:spacing w:val="-4"/>
          <w:sz w:val="23"/>
        </w:rPr>
        <w:t> </w:t>
      </w:r>
      <w:r>
        <w:rPr>
          <w:spacing w:val="-6"/>
          <w:sz w:val="23"/>
        </w:rPr>
        <w:t>data</w:t>
      </w:r>
      <w:r>
        <w:rPr>
          <w:spacing w:val="-4"/>
          <w:sz w:val="23"/>
        </w:rPr>
        <w:t> </w:t>
      </w:r>
      <w:r>
        <w:rPr>
          <w:spacing w:val="-6"/>
          <w:sz w:val="23"/>
        </w:rPr>
        <w:t>subjects'</w:t>
      </w:r>
      <w:r>
        <w:rPr>
          <w:sz w:val="23"/>
        </w:rPr>
        <w:t> </w:t>
      </w:r>
      <w:r>
        <w:rPr>
          <w:spacing w:val="-6"/>
          <w:sz w:val="23"/>
        </w:rPr>
        <w:t>choices with</w:t>
      </w:r>
      <w:r>
        <w:rPr>
          <w:spacing w:val="-7"/>
          <w:sz w:val="23"/>
        </w:rPr>
        <w:t> </w:t>
      </w:r>
      <w:r>
        <w:rPr>
          <w:spacing w:val="-6"/>
          <w:sz w:val="23"/>
        </w:rPr>
        <w:t>regard</w:t>
      </w:r>
      <w:r>
        <w:rPr>
          <w:spacing w:val="-7"/>
          <w:sz w:val="23"/>
        </w:rPr>
        <w:t> </w:t>
      </w:r>
      <w:r>
        <w:rPr>
          <w:spacing w:val="-6"/>
          <w:sz w:val="23"/>
        </w:rPr>
        <w:t>to</w:t>
      </w:r>
      <w:r>
        <w:rPr>
          <w:spacing w:val="-7"/>
          <w:sz w:val="23"/>
        </w:rPr>
        <w:t> </w:t>
      </w:r>
      <w:r>
        <w:rPr>
          <w:spacing w:val="-6"/>
          <w:sz w:val="23"/>
        </w:rPr>
        <w:t>who</w:t>
      </w:r>
      <w:r>
        <w:rPr>
          <w:spacing w:val="-7"/>
          <w:sz w:val="23"/>
        </w:rPr>
        <w:t> </w:t>
      </w:r>
      <w:r>
        <w:rPr>
          <w:spacing w:val="-6"/>
          <w:sz w:val="23"/>
        </w:rPr>
        <w:t>can</w:t>
      </w:r>
      <w:r>
        <w:rPr>
          <w:spacing w:val="-7"/>
          <w:sz w:val="23"/>
        </w:rPr>
        <w:t> </w:t>
      </w:r>
      <w:r>
        <w:rPr>
          <w:spacing w:val="-6"/>
          <w:sz w:val="23"/>
        </w:rPr>
        <w:t>view</w:t>
      </w:r>
      <w:r>
        <w:rPr>
          <w:spacing w:val="-4"/>
          <w:sz w:val="23"/>
        </w:rPr>
        <w:t> </w:t>
      </w:r>
      <w:r>
        <w:rPr>
          <w:spacing w:val="-6"/>
          <w:sz w:val="23"/>
        </w:rPr>
        <w:t>their </w:t>
      </w:r>
      <w:r>
        <w:rPr>
          <w:sz w:val="23"/>
        </w:rPr>
        <w:t>content</w:t>
      </w:r>
      <w:r>
        <w:rPr>
          <w:spacing w:val="-11"/>
          <w:sz w:val="23"/>
        </w:rPr>
        <w:t> </w:t>
      </w:r>
      <w:r>
        <w:rPr>
          <w:sz w:val="23"/>
        </w:rPr>
        <w:t>and</w:t>
      </w:r>
      <w:r>
        <w:rPr>
          <w:spacing w:val="-13"/>
          <w:sz w:val="23"/>
        </w:rPr>
        <w:t> </w:t>
      </w:r>
      <w:r>
        <w:rPr>
          <w:sz w:val="23"/>
        </w:rPr>
        <w:t>who</w:t>
      </w:r>
      <w:r>
        <w:rPr>
          <w:spacing w:val="-9"/>
          <w:sz w:val="23"/>
        </w:rPr>
        <w:t> </w:t>
      </w:r>
      <w:r>
        <w:rPr>
          <w:sz w:val="23"/>
        </w:rPr>
        <w:t>can</w:t>
      </w:r>
      <w:r>
        <w:rPr>
          <w:spacing w:val="-13"/>
          <w:sz w:val="23"/>
        </w:rPr>
        <w:t> </w:t>
      </w:r>
      <w:r>
        <w:rPr>
          <w:sz w:val="23"/>
        </w:rPr>
        <w:t>contact</w:t>
      </w:r>
      <w:r>
        <w:rPr>
          <w:spacing w:val="-7"/>
          <w:sz w:val="23"/>
        </w:rPr>
        <w:t> </w:t>
      </w:r>
      <w:r>
        <w:rPr>
          <w:sz w:val="23"/>
        </w:rPr>
        <w:t>them</w:t>
      </w:r>
      <w:r>
        <w:rPr>
          <w:spacing w:val="-4"/>
          <w:sz w:val="23"/>
        </w:rPr>
        <w:t> </w:t>
      </w:r>
      <w:r>
        <w:rPr>
          <w:sz w:val="23"/>
        </w:rPr>
        <w:t>via</w:t>
      </w:r>
      <w:r>
        <w:rPr>
          <w:spacing w:val="-13"/>
          <w:sz w:val="23"/>
        </w:rPr>
        <w:t> </w:t>
      </w:r>
      <w:r>
        <w:rPr>
          <w:sz w:val="23"/>
        </w:rPr>
        <w:t>comments</w:t>
      </w:r>
      <w:r>
        <w:rPr>
          <w:spacing w:val="-6"/>
          <w:sz w:val="23"/>
        </w:rPr>
        <w:t> </w:t>
      </w:r>
      <w:r>
        <w:rPr>
          <w:sz w:val="23"/>
        </w:rPr>
        <w:t>or</w:t>
      </w:r>
      <w:r>
        <w:rPr>
          <w:spacing w:val="-10"/>
          <w:sz w:val="23"/>
        </w:rPr>
        <w:t> </w:t>
      </w:r>
      <w:r>
        <w:rPr>
          <w:sz w:val="23"/>
        </w:rPr>
        <w:t>direct</w:t>
      </w:r>
      <w:r>
        <w:rPr>
          <w:spacing w:val="-11"/>
          <w:sz w:val="23"/>
        </w:rPr>
        <w:t> </w:t>
      </w:r>
      <w:r>
        <w:rPr>
          <w:sz w:val="23"/>
        </w:rPr>
        <w:t>messages.</w:t>
      </w:r>
      <w:r>
        <w:rPr>
          <w:spacing w:val="-5"/>
          <w:sz w:val="23"/>
        </w:rPr>
        <w:t> </w:t>
      </w:r>
      <w:r>
        <w:rPr>
          <w:sz w:val="23"/>
        </w:rPr>
        <w:t>The</w:t>
      </w:r>
      <w:r>
        <w:rPr>
          <w:spacing w:val="-11"/>
          <w:sz w:val="23"/>
        </w:rPr>
        <w:t> </w:t>
      </w:r>
      <w:r>
        <w:rPr>
          <w:sz w:val="23"/>
        </w:rPr>
        <w:t>public-by-default </w:t>
      </w:r>
      <w:r>
        <w:rPr>
          <w:spacing w:val="-2"/>
          <w:sz w:val="23"/>
        </w:rPr>
        <w:t>settings</w:t>
      </w:r>
      <w:r>
        <w:rPr>
          <w:spacing w:val="-7"/>
          <w:sz w:val="23"/>
        </w:rPr>
        <w:t> </w:t>
      </w:r>
      <w:r>
        <w:rPr>
          <w:spacing w:val="-2"/>
          <w:sz w:val="23"/>
        </w:rPr>
        <w:t>create</w:t>
      </w:r>
      <w:r>
        <w:rPr>
          <w:spacing w:val="-3"/>
          <w:sz w:val="23"/>
        </w:rPr>
        <w:t> </w:t>
      </w:r>
      <w:r>
        <w:rPr>
          <w:spacing w:val="-2"/>
          <w:sz w:val="23"/>
        </w:rPr>
        <w:t>a</w:t>
      </w:r>
      <w:r>
        <w:rPr>
          <w:spacing w:val="-11"/>
          <w:sz w:val="23"/>
        </w:rPr>
        <w:t> </w:t>
      </w:r>
      <w:r>
        <w:rPr>
          <w:spacing w:val="-2"/>
          <w:sz w:val="23"/>
        </w:rPr>
        <w:t>risk</w:t>
      </w:r>
      <w:r>
        <w:rPr>
          <w:spacing w:val="-9"/>
          <w:sz w:val="23"/>
        </w:rPr>
        <w:t> </w:t>
      </w:r>
      <w:r>
        <w:rPr>
          <w:spacing w:val="-2"/>
          <w:sz w:val="23"/>
        </w:rPr>
        <w:t>of</w:t>
      </w:r>
      <w:r>
        <w:rPr>
          <w:spacing w:val="-11"/>
          <w:sz w:val="23"/>
        </w:rPr>
        <w:t> </w:t>
      </w:r>
      <w:r>
        <w:rPr>
          <w:spacing w:val="-2"/>
          <w:sz w:val="23"/>
        </w:rPr>
        <w:t>unauthorised</w:t>
      </w:r>
      <w:r>
        <w:rPr>
          <w:spacing w:val="10"/>
          <w:sz w:val="23"/>
        </w:rPr>
        <w:t> </w:t>
      </w:r>
      <w:r>
        <w:rPr>
          <w:spacing w:val="-2"/>
          <w:sz w:val="23"/>
        </w:rPr>
        <w:t>access</w:t>
      </w:r>
      <w:r>
        <w:rPr>
          <w:spacing w:val="-6"/>
          <w:sz w:val="23"/>
        </w:rPr>
        <w:t> </w:t>
      </w:r>
      <w:r>
        <w:rPr>
          <w:spacing w:val="-2"/>
          <w:sz w:val="23"/>
        </w:rPr>
        <w:t>to</w:t>
      </w:r>
      <w:r>
        <w:rPr>
          <w:spacing w:val="-11"/>
          <w:sz w:val="23"/>
        </w:rPr>
        <w:t> </w:t>
      </w:r>
      <w:r>
        <w:rPr>
          <w:spacing w:val="-2"/>
          <w:sz w:val="23"/>
        </w:rPr>
        <w:t>Child</w:t>
      </w:r>
      <w:r>
        <w:rPr>
          <w:spacing w:val="-11"/>
          <w:sz w:val="23"/>
        </w:rPr>
        <w:t> </w:t>
      </w:r>
      <w:r>
        <w:rPr>
          <w:spacing w:val="-2"/>
          <w:sz w:val="23"/>
        </w:rPr>
        <w:t>Users'</w:t>
      </w:r>
      <w:r>
        <w:rPr>
          <w:spacing w:val="-5"/>
          <w:sz w:val="23"/>
        </w:rPr>
        <w:t> </w:t>
      </w:r>
      <w:r>
        <w:rPr>
          <w:spacing w:val="-2"/>
          <w:sz w:val="23"/>
        </w:rPr>
        <w:t>personal data</w:t>
      </w:r>
      <w:r>
        <w:rPr>
          <w:spacing w:val="-5"/>
          <w:sz w:val="23"/>
        </w:rPr>
        <w:t> </w:t>
      </w:r>
      <w:r>
        <w:rPr>
          <w:spacing w:val="-2"/>
          <w:sz w:val="23"/>
        </w:rPr>
        <w:t>as</w:t>
      </w:r>
      <w:r>
        <w:rPr>
          <w:spacing w:val="-6"/>
          <w:sz w:val="23"/>
        </w:rPr>
        <w:t> </w:t>
      </w:r>
      <w:r>
        <w:rPr>
          <w:spacing w:val="-2"/>
          <w:sz w:val="23"/>
        </w:rPr>
        <w:t>inadvertently</w:t>
      </w:r>
      <w:r>
        <w:rPr>
          <w:spacing w:val="12"/>
          <w:sz w:val="23"/>
        </w:rPr>
        <w:t> </w:t>
      </w:r>
      <w:r>
        <w:rPr>
          <w:spacing w:val="-2"/>
          <w:sz w:val="23"/>
        </w:rPr>
        <w:t>or </w:t>
      </w:r>
      <w:r>
        <w:rPr>
          <w:spacing w:val="-4"/>
          <w:sz w:val="23"/>
        </w:rPr>
        <w:t>advertently</w:t>
      </w:r>
      <w:r>
        <w:rPr>
          <w:spacing w:val="-9"/>
          <w:sz w:val="23"/>
        </w:rPr>
        <w:t> </w:t>
      </w:r>
      <w:r>
        <w:rPr>
          <w:spacing w:val="-4"/>
          <w:sz w:val="23"/>
        </w:rPr>
        <w:t>disclosed</w:t>
      </w:r>
      <w:r>
        <w:rPr>
          <w:spacing w:val="-9"/>
          <w:sz w:val="23"/>
        </w:rPr>
        <w:t> </w:t>
      </w:r>
      <w:r>
        <w:rPr>
          <w:spacing w:val="-4"/>
          <w:sz w:val="23"/>
        </w:rPr>
        <w:t>in video content</w:t>
      </w:r>
      <w:r>
        <w:rPr>
          <w:sz w:val="23"/>
        </w:rPr>
        <w:t> </w:t>
      </w:r>
      <w:r>
        <w:rPr>
          <w:spacing w:val="-4"/>
          <w:sz w:val="23"/>
        </w:rPr>
        <w:t>or</w:t>
      </w:r>
      <w:r>
        <w:rPr>
          <w:spacing w:val="-6"/>
          <w:sz w:val="23"/>
        </w:rPr>
        <w:t> </w:t>
      </w:r>
      <w:r>
        <w:rPr>
          <w:spacing w:val="-4"/>
          <w:sz w:val="23"/>
        </w:rPr>
        <w:t>via</w:t>
      </w:r>
      <w:r>
        <w:rPr>
          <w:spacing w:val="-9"/>
          <w:sz w:val="23"/>
        </w:rPr>
        <w:t> </w:t>
      </w:r>
      <w:r>
        <w:rPr>
          <w:spacing w:val="-4"/>
          <w:sz w:val="23"/>
        </w:rPr>
        <w:t>comments.</w:t>
      </w:r>
      <w:r>
        <w:rPr>
          <w:sz w:val="23"/>
        </w:rPr>
        <w:t> </w:t>
      </w:r>
      <w:r>
        <w:rPr>
          <w:spacing w:val="-4"/>
          <w:sz w:val="23"/>
        </w:rPr>
        <w:t>This could take</w:t>
      </w:r>
      <w:r>
        <w:rPr>
          <w:spacing w:val="-9"/>
          <w:sz w:val="23"/>
        </w:rPr>
        <w:t> </w:t>
      </w:r>
      <w:r>
        <w:rPr>
          <w:spacing w:val="-4"/>
          <w:sz w:val="23"/>
        </w:rPr>
        <w:t>the</w:t>
      </w:r>
      <w:r>
        <w:rPr>
          <w:spacing w:val="-9"/>
          <w:sz w:val="23"/>
        </w:rPr>
        <w:t> </w:t>
      </w:r>
      <w:r>
        <w:rPr>
          <w:spacing w:val="-4"/>
          <w:sz w:val="23"/>
        </w:rPr>
        <w:t>form</w:t>
      </w:r>
      <w:r>
        <w:rPr>
          <w:spacing w:val="-9"/>
          <w:sz w:val="23"/>
        </w:rPr>
        <w:t> </w:t>
      </w:r>
      <w:r>
        <w:rPr>
          <w:spacing w:val="-4"/>
          <w:sz w:val="23"/>
        </w:rPr>
        <w:t>of</w:t>
      </w:r>
      <w:r>
        <w:rPr>
          <w:spacing w:val="-9"/>
          <w:sz w:val="23"/>
        </w:rPr>
        <w:t> </w:t>
      </w:r>
      <w:r>
        <w:rPr>
          <w:spacing w:val="-4"/>
          <w:sz w:val="23"/>
        </w:rPr>
        <w:t>bad</w:t>
      </w:r>
      <w:r>
        <w:rPr>
          <w:spacing w:val="-9"/>
          <w:sz w:val="23"/>
        </w:rPr>
        <w:t> </w:t>
      </w:r>
      <w:r>
        <w:rPr>
          <w:spacing w:val="-4"/>
          <w:sz w:val="23"/>
        </w:rPr>
        <w:t>actors using</w:t>
      </w:r>
      <w:r>
        <w:rPr>
          <w:spacing w:val="-9"/>
          <w:sz w:val="23"/>
        </w:rPr>
        <w:t> </w:t>
      </w:r>
      <w:r>
        <w:rPr>
          <w:spacing w:val="-4"/>
          <w:sz w:val="23"/>
        </w:rPr>
        <w:t>the</w:t>
      </w:r>
      <w:r>
        <w:rPr>
          <w:spacing w:val="-9"/>
          <w:sz w:val="23"/>
        </w:rPr>
        <w:t> </w:t>
      </w:r>
      <w:r>
        <w:rPr>
          <w:spacing w:val="-4"/>
          <w:sz w:val="23"/>
        </w:rPr>
        <w:t>TikTok</w:t>
      </w:r>
      <w:r>
        <w:rPr>
          <w:spacing w:val="-9"/>
          <w:sz w:val="23"/>
        </w:rPr>
        <w:t> </w:t>
      </w:r>
      <w:r>
        <w:rPr>
          <w:spacing w:val="-4"/>
          <w:sz w:val="23"/>
        </w:rPr>
        <w:t>website</w:t>
      </w:r>
      <w:r>
        <w:rPr>
          <w:spacing w:val="-9"/>
          <w:sz w:val="23"/>
        </w:rPr>
        <w:t> </w:t>
      </w:r>
      <w:r>
        <w:rPr>
          <w:spacing w:val="-4"/>
          <w:sz w:val="23"/>
        </w:rPr>
        <w:t>to</w:t>
      </w:r>
      <w:r>
        <w:rPr>
          <w:spacing w:val="-9"/>
          <w:sz w:val="23"/>
        </w:rPr>
        <w:t> </w:t>
      </w:r>
      <w:r>
        <w:rPr>
          <w:spacing w:val="-4"/>
          <w:sz w:val="23"/>
        </w:rPr>
        <w:t>access</w:t>
      </w:r>
      <w:r>
        <w:rPr>
          <w:spacing w:val="-9"/>
          <w:sz w:val="23"/>
        </w:rPr>
        <w:t> </w:t>
      </w:r>
      <w:r>
        <w:rPr>
          <w:spacing w:val="-4"/>
          <w:sz w:val="23"/>
        </w:rPr>
        <w:t>the</w:t>
      </w:r>
      <w:r>
        <w:rPr>
          <w:spacing w:val="-9"/>
          <w:sz w:val="23"/>
        </w:rPr>
        <w:t> </w:t>
      </w:r>
      <w:r>
        <w:rPr>
          <w:spacing w:val="-4"/>
          <w:sz w:val="23"/>
        </w:rPr>
        <w:t>personal</w:t>
      </w:r>
      <w:r>
        <w:rPr>
          <w:spacing w:val="2"/>
          <w:sz w:val="23"/>
        </w:rPr>
        <w:t> </w:t>
      </w:r>
      <w:r>
        <w:rPr>
          <w:spacing w:val="-4"/>
          <w:sz w:val="23"/>
        </w:rPr>
        <w:t>data</w:t>
      </w:r>
      <w:r>
        <w:rPr>
          <w:spacing w:val="-7"/>
          <w:sz w:val="23"/>
        </w:rPr>
        <w:t> </w:t>
      </w:r>
      <w:r>
        <w:rPr>
          <w:spacing w:val="-4"/>
          <w:sz w:val="23"/>
        </w:rPr>
        <w:t>of Child</w:t>
      </w:r>
      <w:r>
        <w:rPr>
          <w:sz w:val="23"/>
        </w:rPr>
        <w:t> </w:t>
      </w:r>
      <w:r>
        <w:rPr>
          <w:spacing w:val="-4"/>
          <w:sz w:val="23"/>
        </w:rPr>
        <w:t>Users</w:t>
      </w:r>
      <w:r>
        <w:rPr>
          <w:spacing w:val="7"/>
          <w:sz w:val="23"/>
        </w:rPr>
        <w:t> </w:t>
      </w:r>
      <w:r>
        <w:rPr>
          <w:spacing w:val="-4"/>
          <w:sz w:val="23"/>
        </w:rPr>
        <w:t>in a</w:t>
      </w:r>
      <w:r>
        <w:rPr>
          <w:spacing w:val="-9"/>
          <w:sz w:val="23"/>
        </w:rPr>
        <w:t> </w:t>
      </w:r>
      <w:r>
        <w:rPr>
          <w:spacing w:val="-4"/>
          <w:sz w:val="23"/>
        </w:rPr>
        <w:t>manner</w:t>
      </w:r>
      <w:r>
        <w:rPr>
          <w:spacing w:val="-5"/>
          <w:sz w:val="23"/>
        </w:rPr>
        <w:t> </w:t>
      </w:r>
      <w:r>
        <w:rPr>
          <w:spacing w:val="-4"/>
          <w:sz w:val="23"/>
        </w:rPr>
        <w:t>that</w:t>
      </w:r>
      <w:r>
        <w:rPr>
          <w:spacing w:val="-9"/>
          <w:sz w:val="23"/>
        </w:rPr>
        <w:t> </w:t>
      </w:r>
      <w:r>
        <w:rPr>
          <w:spacing w:val="-4"/>
          <w:sz w:val="23"/>
        </w:rPr>
        <w:t>cannot</w:t>
      </w:r>
      <w:r>
        <w:rPr>
          <w:spacing w:val="-9"/>
          <w:sz w:val="23"/>
        </w:rPr>
        <w:t> </w:t>
      </w:r>
      <w:r>
        <w:rPr>
          <w:spacing w:val="-4"/>
          <w:sz w:val="23"/>
        </w:rPr>
        <w:t>be </w:t>
      </w:r>
      <w:r>
        <w:rPr>
          <w:spacing w:val="-6"/>
          <w:sz w:val="23"/>
        </w:rPr>
        <w:t>moderated</w:t>
      </w:r>
      <w:r>
        <w:rPr>
          <w:spacing w:val="-7"/>
          <w:sz w:val="23"/>
        </w:rPr>
        <w:t> </w:t>
      </w:r>
      <w:r>
        <w:rPr>
          <w:spacing w:val="-6"/>
          <w:sz w:val="23"/>
        </w:rPr>
        <w:t>by</w:t>
      </w:r>
      <w:r>
        <w:rPr>
          <w:spacing w:val="-7"/>
          <w:sz w:val="23"/>
        </w:rPr>
        <w:t> </w:t>
      </w:r>
      <w:r>
        <w:rPr>
          <w:spacing w:val="-6"/>
          <w:sz w:val="23"/>
        </w:rPr>
        <w:t>TTL.</w:t>
      </w:r>
      <w:r>
        <w:rPr>
          <w:spacing w:val="-7"/>
          <w:sz w:val="23"/>
        </w:rPr>
        <w:t> </w:t>
      </w:r>
      <w:r>
        <w:rPr>
          <w:spacing w:val="-6"/>
          <w:sz w:val="23"/>
        </w:rPr>
        <w:t>Any</w:t>
      </w:r>
      <w:r>
        <w:rPr>
          <w:spacing w:val="-7"/>
          <w:sz w:val="23"/>
        </w:rPr>
        <w:t> </w:t>
      </w:r>
      <w:r>
        <w:rPr>
          <w:spacing w:val="-6"/>
          <w:sz w:val="23"/>
        </w:rPr>
        <w:t>such</w:t>
      </w:r>
      <w:r>
        <w:rPr>
          <w:spacing w:val="-7"/>
          <w:sz w:val="23"/>
        </w:rPr>
        <w:t> </w:t>
      </w:r>
      <w:r>
        <w:rPr>
          <w:spacing w:val="-6"/>
          <w:sz w:val="23"/>
        </w:rPr>
        <w:t>access</w:t>
      </w:r>
      <w:r>
        <w:rPr>
          <w:spacing w:val="-7"/>
          <w:sz w:val="23"/>
        </w:rPr>
        <w:t> </w:t>
      </w:r>
      <w:r>
        <w:rPr>
          <w:spacing w:val="-6"/>
          <w:sz w:val="23"/>
        </w:rPr>
        <w:t>to</w:t>
      </w:r>
      <w:r>
        <w:rPr>
          <w:spacing w:val="-7"/>
          <w:sz w:val="23"/>
        </w:rPr>
        <w:t> </w:t>
      </w:r>
      <w:r>
        <w:rPr>
          <w:spacing w:val="-6"/>
          <w:sz w:val="23"/>
        </w:rPr>
        <w:t>that</w:t>
      </w:r>
      <w:r>
        <w:rPr>
          <w:spacing w:val="-7"/>
          <w:sz w:val="23"/>
        </w:rPr>
        <w:t> </w:t>
      </w:r>
      <w:r>
        <w:rPr>
          <w:spacing w:val="-6"/>
          <w:sz w:val="23"/>
        </w:rPr>
        <w:t>data</w:t>
      </w:r>
      <w:r>
        <w:rPr>
          <w:spacing w:val="-7"/>
          <w:sz w:val="23"/>
        </w:rPr>
        <w:t> </w:t>
      </w:r>
      <w:r>
        <w:rPr>
          <w:spacing w:val="-6"/>
          <w:sz w:val="23"/>
        </w:rPr>
        <w:t>as</w:t>
      </w:r>
      <w:r>
        <w:rPr>
          <w:spacing w:val="-7"/>
          <w:sz w:val="23"/>
        </w:rPr>
        <w:t> </w:t>
      </w:r>
      <w:r>
        <w:rPr>
          <w:spacing w:val="-6"/>
          <w:sz w:val="23"/>
        </w:rPr>
        <w:t>a</w:t>
      </w:r>
      <w:r>
        <w:rPr>
          <w:spacing w:val="-7"/>
          <w:sz w:val="23"/>
        </w:rPr>
        <w:t> </w:t>
      </w:r>
      <w:r>
        <w:rPr>
          <w:spacing w:val="-6"/>
          <w:sz w:val="23"/>
        </w:rPr>
        <w:t>result</w:t>
      </w:r>
      <w:r>
        <w:rPr>
          <w:spacing w:val="-7"/>
          <w:sz w:val="23"/>
        </w:rPr>
        <w:t> </w:t>
      </w:r>
      <w:r>
        <w:rPr>
          <w:spacing w:val="-6"/>
          <w:sz w:val="23"/>
        </w:rPr>
        <w:t>of</w:t>
      </w:r>
      <w:r>
        <w:rPr>
          <w:spacing w:val="-7"/>
          <w:sz w:val="23"/>
        </w:rPr>
        <w:t> </w:t>
      </w:r>
      <w:r>
        <w:rPr>
          <w:spacing w:val="-6"/>
          <w:sz w:val="23"/>
        </w:rPr>
        <w:t>utilising</w:t>
      </w:r>
      <w:r>
        <w:rPr>
          <w:spacing w:val="-7"/>
          <w:sz w:val="23"/>
        </w:rPr>
        <w:t> </w:t>
      </w:r>
      <w:r>
        <w:rPr>
          <w:spacing w:val="-6"/>
          <w:sz w:val="23"/>
        </w:rPr>
        <w:t>the</w:t>
      </w:r>
      <w:r>
        <w:rPr>
          <w:spacing w:val="-7"/>
          <w:sz w:val="23"/>
        </w:rPr>
        <w:t> </w:t>
      </w:r>
      <w:r>
        <w:rPr>
          <w:spacing w:val="-6"/>
          <w:sz w:val="23"/>
        </w:rPr>
        <w:t>website</w:t>
      </w:r>
      <w:r>
        <w:rPr>
          <w:spacing w:val="3"/>
          <w:sz w:val="23"/>
        </w:rPr>
        <w:t> </w:t>
      </w:r>
      <w:r>
        <w:rPr>
          <w:spacing w:val="-6"/>
          <w:sz w:val="23"/>
        </w:rPr>
        <w:t>in</w:t>
      </w:r>
      <w:r>
        <w:rPr>
          <w:spacing w:val="-7"/>
          <w:sz w:val="23"/>
        </w:rPr>
        <w:t> </w:t>
      </w:r>
      <w:r>
        <w:rPr>
          <w:spacing w:val="-6"/>
          <w:sz w:val="23"/>
        </w:rPr>
        <w:t>this</w:t>
      </w:r>
      <w:r>
        <w:rPr>
          <w:spacing w:val="-7"/>
          <w:sz w:val="23"/>
        </w:rPr>
        <w:t> </w:t>
      </w:r>
      <w:r>
        <w:rPr>
          <w:spacing w:val="-6"/>
          <w:sz w:val="23"/>
        </w:rPr>
        <w:t>manner </w:t>
      </w:r>
      <w:r>
        <w:rPr>
          <w:spacing w:val="-4"/>
          <w:sz w:val="23"/>
        </w:rPr>
        <w:t>would</w:t>
      </w:r>
      <w:r>
        <w:rPr>
          <w:spacing w:val="-9"/>
          <w:sz w:val="23"/>
        </w:rPr>
        <w:t> </w:t>
      </w:r>
      <w:r>
        <w:rPr>
          <w:spacing w:val="-4"/>
          <w:sz w:val="23"/>
        </w:rPr>
        <w:t>be</w:t>
      </w:r>
      <w:r>
        <w:rPr>
          <w:spacing w:val="-9"/>
          <w:sz w:val="23"/>
        </w:rPr>
        <w:t> </w:t>
      </w:r>
      <w:r>
        <w:rPr>
          <w:spacing w:val="-4"/>
          <w:sz w:val="23"/>
        </w:rPr>
        <w:t>unauthorised</w:t>
      </w:r>
      <w:r>
        <w:rPr>
          <w:spacing w:val="-9"/>
          <w:sz w:val="23"/>
        </w:rPr>
        <w:t> </w:t>
      </w:r>
      <w:r>
        <w:rPr>
          <w:spacing w:val="-4"/>
          <w:sz w:val="23"/>
        </w:rPr>
        <w:t>access.</w:t>
      </w:r>
      <w:r>
        <w:rPr>
          <w:spacing w:val="-9"/>
          <w:sz w:val="23"/>
        </w:rPr>
        <w:t> </w:t>
      </w:r>
      <w:r>
        <w:rPr>
          <w:spacing w:val="-4"/>
          <w:sz w:val="23"/>
        </w:rPr>
        <w:t>Similarly,</w:t>
      </w:r>
      <w:r>
        <w:rPr>
          <w:spacing w:val="-9"/>
          <w:sz w:val="23"/>
        </w:rPr>
        <w:t> </w:t>
      </w:r>
      <w:r>
        <w:rPr>
          <w:spacing w:val="-4"/>
          <w:position w:val="1"/>
          <w:sz w:val="23"/>
        </w:rPr>
        <w:t>an</w:t>
      </w:r>
      <w:r>
        <w:rPr>
          <w:spacing w:val="-4"/>
          <w:position w:val="-1"/>
          <w:sz w:val="23"/>
        </w:rPr>
        <w:t>v</w:t>
      </w:r>
      <w:r>
        <w:rPr>
          <w:spacing w:val="-9"/>
          <w:position w:val="-1"/>
          <w:sz w:val="23"/>
        </w:rPr>
        <w:t> </w:t>
      </w:r>
      <w:r>
        <w:rPr>
          <w:spacing w:val="-4"/>
          <w:sz w:val="23"/>
        </w:rPr>
        <w:t>processing</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personal</w:t>
      </w:r>
      <w:r>
        <w:rPr>
          <w:spacing w:val="-9"/>
          <w:sz w:val="23"/>
        </w:rPr>
        <w:t> </w:t>
      </w:r>
      <w:r>
        <w:rPr>
          <w:spacing w:val="-4"/>
          <w:sz w:val="23"/>
        </w:rPr>
        <w:t>data</w:t>
      </w:r>
      <w:r>
        <w:rPr>
          <w:spacing w:val="-9"/>
          <w:sz w:val="23"/>
        </w:rPr>
        <w:t> </w:t>
      </w:r>
      <w:r>
        <w:rPr>
          <w:spacing w:val="-4"/>
          <w:sz w:val="23"/>
        </w:rPr>
        <w:t>that</w:t>
      </w:r>
      <w:r>
        <w:rPr>
          <w:spacing w:val="-9"/>
          <w:sz w:val="23"/>
        </w:rPr>
        <w:t> </w:t>
      </w:r>
      <w:r>
        <w:rPr>
          <w:spacing w:val="-4"/>
          <w:sz w:val="23"/>
        </w:rPr>
        <w:t>enabled</w:t>
      </w:r>
      <w:r>
        <w:rPr>
          <w:spacing w:val="-9"/>
          <w:sz w:val="23"/>
        </w:rPr>
        <w:t> </w:t>
      </w:r>
      <w:r>
        <w:rPr>
          <w:spacing w:val="-4"/>
          <w:sz w:val="23"/>
        </w:rPr>
        <w:t>third parties</w:t>
      </w:r>
      <w:r>
        <w:rPr>
          <w:spacing w:val="-9"/>
          <w:sz w:val="23"/>
        </w:rPr>
        <w:t> </w:t>
      </w:r>
      <w:r>
        <w:rPr>
          <w:spacing w:val="-4"/>
          <w:sz w:val="23"/>
        </w:rPr>
        <w:t>to</w:t>
      </w:r>
      <w:r>
        <w:rPr>
          <w:spacing w:val="-9"/>
          <w:sz w:val="23"/>
        </w:rPr>
        <w:t> </w:t>
      </w:r>
      <w:r>
        <w:rPr>
          <w:spacing w:val="-4"/>
          <w:sz w:val="23"/>
        </w:rPr>
        <w:t>contact</w:t>
      </w:r>
      <w:r>
        <w:rPr>
          <w:spacing w:val="-9"/>
          <w:sz w:val="23"/>
        </w:rPr>
        <w:t> </w:t>
      </w:r>
      <w:r>
        <w:rPr>
          <w:spacing w:val="-4"/>
          <w:sz w:val="23"/>
        </w:rPr>
        <w:t>Child</w:t>
      </w:r>
      <w:r>
        <w:rPr>
          <w:spacing w:val="-9"/>
          <w:sz w:val="23"/>
        </w:rPr>
        <w:t> </w:t>
      </w:r>
      <w:r>
        <w:rPr>
          <w:spacing w:val="-4"/>
          <w:sz w:val="23"/>
        </w:rPr>
        <w:t>Users</w:t>
      </w:r>
      <w:r>
        <w:rPr>
          <w:spacing w:val="-9"/>
          <w:sz w:val="23"/>
        </w:rPr>
        <w:t> </w:t>
      </w:r>
      <w:r>
        <w:rPr>
          <w:spacing w:val="-4"/>
          <w:sz w:val="23"/>
        </w:rPr>
        <w:t>by</w:t>
      </w:r>
      <w:r>
        <w:rPr>
          <w:spacing w:val="-9"/>
          <w:sz w:val="23"/>
        </w:rPr>
        <w:t> </w:t>
      </w:r>
      <w:r>
        <w:rPr>
          <w:spacing w:val="-4"/>
          <w:sz w:val="23"/>
        </w:rPr>
        <w:t>means</w:t>
      </w:r>
      <w:r>
        <w:rPr>
          <w:spacing w:val="-9"/>
          <w:sz w:val="23"/>
        </w:rPr>
        <w:t> </w:t>
      </w:r>
      <w:r>
        <w:rPr>
          <w:spacing w:val="-4"/>
          <w:sz w:val="23"/>
        </w:rPr>
        <w:t>of</w:t>
      </w:r>
      <w:r>
        <w:rPr>
          <w:spacing w:val="-9"/>
          <w:sz w:val="23"/>
        </w:rPr>
        <w:t> </w:t>
      </w:r>
      <w:r>
        <w:rPr>
          <w:spacing w:val="-4"/>
          <w:sz w:val="23"/>
        </w:rPr>
        <w:t>comments</w:t>
      </w:r>
      <w:r>
        <w:rPr>
          <w:spacing w:val="-9"/>
          <w:sz w:val="23"/>
        </w:rPr>
        <w:t> </w:t>
      </w:r>
      <w:r>
        <w:rPr>
          <w:spacing w:val="-4"/>
          <w:sz w:val="23"/>
        </w:rPr>
        <w:t>or</w:t>
      </w:r>
      <w:r>
        <w:rPr>
          <w:spacing w:val="-9"/>
          <w:sz w:val="23"/>
        </w:rPr>
        <w:t> </w:t>
      </w:r>
      <w:r>
        <w:rPr>
          <w:spacing w:val="-4"/>
          <w:sz w:val="23"/>
        </w:rPr>
        <w:t>direct</w:t>
      </w:r>
      <w:r>
        <w:rPr>
          <w:spacing w:val="-9"/>
          <w:sz w:val="23"/>
        </w:rPr>
        <w:t> </w:t>
      </w:r>
      <w:r>
        <w:rPr>
          <w:spacing w:val="-4"/>
          <w:sz w:val="23"/>
        </w:rPr>
        <w:t>messages</w:t>
      </w:r>
      <w:r>
        <w:rPr>
          <w:spacing w:val="-9"/>
          <w:sz w:val="23"/>
        </w:rPr>
        <w:t> </w:t>
      </w:r>
      <w:r>
        <w:rPr>
          <w:spacing w:val="-4"/>
          <w:sz w:val="23"/>
        </w:rPr>
        <w:t>despite</w:t>
      </w:r>
      <w:r>
        <w:rPr>
          <w:spacing w:val="-9"/>
          <w:sz w:val="23"/>
        </w:rPr>
        <w:t> </w:t>
      </w:r>
      <w:r>
        <w:rPr>
          <w:spacing w:val="-4"/>
          <w:sz w:val="23"/>
        </w:rPr>
        <w:t>the</w:t>
      </w:r>
      <w:r>
        <w:rPr>
          <w:spacing w:val="-9"/>
          <w:sz w:val="23"/>
        </w:rPr>
        <w:t> </w:t>
      </w:r>
      <w:r>
        <w:rPr>
          <w:spacing w:val="-4"/>
          <w:sz w:val="23"/>
        </w:rPr>
        <w:t>Child</w:t>
      </w:r>
      <w:r>
        <w:rPr>
          <w:spacing w:val="-9"/>
          <w:sz w:val="23"/>
        </w:rPr>
        <w:t> </w:t>
      </w:r>
      <w:r>
        <w:rPr>
          <w:spacing w:val="-4"/>
          <w:sz w:val="23"/>
        </w:rPr>
        <w:t>User </w:t>
      </w:r>
      <w:r>
        <w:rPr>
          <w:sz w:val="23"/>
        </w:rPr>
        <w:t>choosing settings that prevented comments and direct messages, would constitute unauthorised processing.</w:t>
      </w:r>
    </w:p>
    <w:p>
      <w:pPr>
        <w:pStyle w:val="ListParagraph"/>
        <w:numPr>
          <w:ilvl w:val="0"/>
          <w:numId w:val="9"/>
        </w:numPr>
        <w:tabs>
          <w:tab w:pos="728" w:val="left" w:leader="none"/>
          <w:tab w:pos="731" w:val="left" w:leader="none"/>
        </w:tabs>
        <w:spacing w:line="230" w:lineRule="auto" w:before="259" w:after="0"/>
        <w:ind w:left="728" w:right="577" w:hanging="560"/>
        <w:jc w:val="both"/>
        <w:rPr>
          <w:sz w:val="23"/>
        </w:rPr>
      </w:pPr>
      <w:r>
        <w:rPr>
          <w:sz w:val="23"/>
        </w:rPr>
        <w:t>In</w:t>
      </w:r>
      <w:r>
        <w:rPr>
          <w:spacing w:val="-13"/>
          <w:sz w:val="23"/>
        </w:rPr>
        <w:t> </w:t>
      </w:r>
      <w:r>
        <w:rPr>
          <w:sz w:val="23"/>
        </w:rPr>
        <w:t>conclusion,</w:t>
      </w:r>
      <w:r>
        <w:rPr>
          <w:spacing w:val="3"/>
          <w:sz w:val="23"/>
        </w:rPr>
        <w:t> </w:t>
      </w:r>
      <w:r>
        <w:rPr>
          <w:sz w:val="23"/>
        </w:rPr>
        <w:t>I</w:t>
      </w:r>
      <w:r>
        <w:rPr>
          <w:spacing w:val="-13"/>
          <w:sz w:val="23"/>
        </w:rPr>
        <w:t> </w:t>
      </w:r>
      <w:r>
        <w:rPr>
          <w:sz w:val="23"/>
        </w:rPr>
        <w:t>am</w:t>
      </w:r>
      <w:r>
        <w:rPr>
          <w:spacing w:val="-5"/>
          <w:sz w:val="23"/>
        </w:rPr>
        <w:t> </w:t>
      </w:r>
      <w:r>
        <w:rPr>
          <w:sz w:val="23"/>
        </w:rPr>
        <w:t>satisfied</w:t>
      </w:r>
      <w:r>
        <w:rPr>
          <w:spacing w:val="-8"/>
          <w:sz w:val="23"/>
        </w:rPr>
        <w:t> </w:t>
      </w:r>
      <w:r>
        <w:rPr>
          <w:sz w:val="23"/>
        </w:rPr>
        <w:t>that</w:t>
      </w:r>
      <w:r>
        <w:rPr>
          <w:spacing w:val="-13"/>
          <w:sz w:val="23"/>
        </w:rPr>
        <w:t> </w:t>
      </w:r>
      <w:r>
        <w:rPr>
          <w:sz w:val="23"/>
        </w:rPr>
        <w:t>there</w:t>
      </w:r>
      <w:r>
        <w:rPr>
          <w:spacing w:val="-13"/>
          <w:sz w:val="23"/>
        </w:rPr>
        <w:t> </w:t>
      </w:r>
      <w:r>
        <w:rPr>
          <w:sz w:val="23"/>
        </w:rPr>
        <w:t>are</w:t>
      </w:r>
      <w:r>
        <w:rPr>
          <w:spacing w:val="-9"/>
          <w:sz w:val="23"/>
        </w:rPr>
        <w:t> </w:t>
      </w:r>
      <w:r>
        <w:rPr>
          <w:sz w:val="23"/>
        </w:rPr>
        <w:t>possible</w:t>
      </w:r>
      <w:r>
        <w:rPr>
          <w:spacing w:val="-9"/>
          <w:sz w:val="23"/>
        </w:rPr>
        <w:t> </w:t>
      </w:r>
      <w:r>
        <w:rPr>
          <w:sz w:val="23"/>
        </w:rPr>
        <w:t>and</w:t>
      </w:r>
      <w:r>
        <w:rPr>
          <w:spacing w:val="-12"/>
          <w:sz w:val="23"/>
        </w:rPr>
        <w:t> </w:t>
      </w:r>
      <w:r>
        <w:rPr>
          <w:sz w:val="23"/>
        </w:rPr>
        <w:t>severe</w:t>
      </w:r>
      <w:r>
        <w:rPr>
          <w:spacing w:val="-10"/>
          <w:sz w:val="23"/>
        </w:rPr>
        <w:t> </w:t>
      </w:r>
      <w:r>
        <w:rPr>
          <w:sz w:val="23"/>
        </w:rPr>
        <w:t>risks</w:t>
      </w:r>
      <w:r>
        <w:rPr>
          <w:spacing w:val="-5"/>
          <w:sz w:val="23"/>
        </w:rPr>
        <w:t> </w:t>
      </w:r>
      <w:r>
        <w:rPr>
          <w:sz w:val="23"/>
        </w:rPr>
        <w:t>associated</w:t>
      </w:r>
      <w:r>
        <w:rPr>
          <w:spacing w:val="-4"/>
          <w:sz w:val="23"/>
        </w:rPr>
        <w:t> </w:t>
      </w:r>
      <w:r>
        <w:rPr>
          <w:sz w:val="23"/>
        </w:rPr>
        <w:t>with</w:t>
      </w:r>
      <w:r>
        <w:rPr>
          <w:spacing w:val="-13"/>
          <w:sz w:val="23"/>
        </w:rPr>
        <w:t> </w:t>
      </w:r>
      <w:r>
        <w:rPr>
          <w:sz w:val="23"/>
        </w:rPr>
        <w:t>the</w:t>
      </w:r>
      <w:r>
        <w:rPr>
          <w:spacing w:val="-13"/>
          <w:sz w:val="23"/>
        </w:rPr>
        <w:t> </w:t>
      </w:r>
      <w:r>
        <w:rPr>
          <w:sz w:val="23"/>
        </w:rPr>
        <w:t>two forms</w:t>
      </w:r>
      <w:r>
        <w:rPr>
          <w:spacing w:val="-13"/>
          <w:sz w:val="23"/>
        </w:rPr>
        <w:t> </w:t>
      </w:r>
      <w:r>
        <w:rPr>
          <w:sz w:val="23"/>
        </w:rPr>
        <w:t>of</w:t>
      </w:r>
      <w:r>
        <w:rPr>
          <w:spacing w:val="-13"/>
          <w:sz w:val="23"/>
        </w:rPr>
        <w:t> </w:t>
      </w:r>
      <w:r>
        <w:rPr>
          <w:sz w:val="23"/>
        </w:rPr>
        <w:t>processing which</w:t>
      </w:r>
      <w:r>
        <w:rPr>
          <w:spacing w:val="-7"/>
          <w:sz w:val="23"/>
        </w:rPr>
        <w:t> </w:t>
      </w:r>
      <w:r>
        <w:rPr>
          <w:sz w:val="23"/>
        </w:rPr>
        <w:t>are</w:t>
      </w:r>
      <w:r>
        <w:rPr>
          <w:spacing w:val="-13"/>
          <w:sz w:val="23"/>
        </w:rPr>
        <w:t> </w:t>
      </w:r>
      <w:r>
        <w:rPr>
          <w:sz w:val="23"/>
        </w:rPr>
        <w:t>the</w:t>
      </w:r>
      <w:r>
        <w:rPr>
          <w:spacing w:val="-7"/>
          <w:sz w:val="23"/>
        </w:rPr>
        <w:t> </w:t>
      </w:r>
      <w:r>
        <w:rPr>
          <w:sz w:val="23"/>
        </w:rPr>
        <w:t>subject</w:t>
      </w:r>
      <w:r>
        <w:rPr>
          <w:spacing w:val="-6"/>
          <w:sz w:val="23"/>
        </w:rPr>
        <w:t> </w:t>
      </w:r>
      <w:r>
        <w:rPr>
          <w:sz w:val="23"/>
        </w:rPr>
        <w:t>of</w:t>
      </w:r>
      <w:r>
        <w:rPr>
          <w:spacing w:val="-13"/>
          <w:sz w:val="23"/>
        </w:rPr>
        <w:t> </w:t>
      </w:r>
      <w:r>
        <w:rPr>
          <w:sz w:val="23"/>
        </w:rPr>
        <w:t>this</w:t>
      </w:r>
      <w:r>
        <w:rPr>
          <w:spacing w:val="-13"/>
          <w:sz w:val="23"/>
        </w:rPr>
        <w:t> </w:t>
      </w:r>
      <w:r>
        <w:rPr>
          <w:sz w:val="23"/>
        </w:rPr>
        <w:t>Inquiry;</w:t>
      </w:r>
      <w:r>
        <w:rPr>
          <w:spacing w:val="-7"/>
          <w:sz w:val="23"/>
        </w:rPr>
        <w:t> </w:t>
      </w:r>
      <w:r>
        <w:rPr>
          <w:sz w:val="23"/>
        </w:rPr>
        <w:t>these</w:t>
      </w:r>
      <w:r>
        <w:rPr>
          <w:spacing w:val="-11"/>
          <w:sz w:val="23"/>
        </w:rPr>
        <w:t> </w:t>
      </w:r>
      <w:r>
        <w:rPr>
          <w:sz w:val="23"/>
        </w:rPr>
        <w:t>risks</w:t>
      </w:r>
      <w:r>
        <w:rPr>
          <w:spacing w:val="-11"/>
          <w:sz w:val="23"/>
        </w:rPr>
        <w:t> </w:t>
      </w:r>
      <w:r>
        <w:rPr>
          <w:sz w:val="23"/>
        </w:rPr>
        <w:t>are</w:t>
      </w:r>
      <w:r>
        <w:rPr>
          <w:spacing w:val="-12"/>
          <w:sz w:val="23"/>
        </w:rPr>
        <w:t> </w:t>
      </w:r>
      <w:r>
        <w:rPr>
          <w:sz w:val="23"/>
        </w:rPr>
        <w:t>primarily related</w:t>
      </w:r>
      <w:r>
        <w:rPr>
          <w:spacing w:val="-8"/>
          <w:sz w:val="23"/>
        </w:rPr>
        <w:t> </w:t>
      </w:r>
      <w:r>
        <w:rPr>
          <w:sz w:val="23"/>
        </w:rPr>
        <w:t>to </w:t>
      </w:r>
      <w:r>
        <w:rPr>
          <w:spacing w:val="-2"/>
          <w:sz w:val="23"/>
        </w:rPr>
        <w:t>possible</w:t>
      </w:r>
      <w:r>
        <w:rPr>
          <w:spacing w:val="-11"/>
          <w:sz w:val="23"/>
        </w:rPr>
        <w:t> </w:t>
      </w:r>
      <w:r>
        <w:rPr>
          <w:spacing w:val="-2"/>
          <w:sz w:val="23"/>
        </w:rPr>
        <w:t>communication</w:t>
      </w:r>
      <w:r>
        <w:rPr>
          <w:spacing w:val="-6"/>
          <w:sz w:val="23"/>
        </w:rPr>
        <w:t> </w:t>
      </w:r>
      <w:r>
        <w:rPr>
          <w:spacing w:val="-2"/>
          <w:sz w:val="23"/>
        </w:rPr>
        <w:t>between</w:t>
      </w:r>
      <w:r>
        <w:rPr>
          <w:spacing w:val="-9"/>
          <w:sz w:val="23"/>
        </w:rPr>
        <w:t> </w:t>
      </w:r>
      <w:r>
        <w:rPr>
          <w:spacing w:val="-2"/>
          <w:sz w:val="23"/>
        </w:rPr>
        <w:t>Child</w:t>
      </w:r>
      <w:r>
        <w:rPr>
          <w:spacing w:val="-7"/>
          <w:sz w:val="23"/>
        </w:rPr>
        <w:t> </w:t>
      </w:r>
      <w:r>
        <w:rPr>
          <w:spacing w:val="-2"/>
          <w:sz w:val="23"/>
        </w:rPr>
        <w:t>Users</w:t>
      </w:r>
      <w:r>
        <w:rPr>
          <w:spacing w:val="-2"/>
          <w:sz w:val="23"/>
        </w:rPr>
        <w:t> and</w:t>
      </w:r>
      <w:r>
        <w:rPr>
          <w:spacing w:val="-11"/>
          <w:sz w:val="23"/>
        </w:rPr>
        <w:t> </w:t>
      </w:r>
      <w:r>
        <w:rPr>
          <w:spacing w:val="-2"/>
          <w:sz w:val="23"/>
        </w:rPr>
        <w:t>dangerous</w:t>
      </w:r>
      <w:r>
        <w:rPr>
          <w:sz w:val="23"/>
        </w:rPr>
        <w:t> </w:t>
      </w:r>
      <w:r>
        <w:rPr>
          <w:spacing w:val="-2"/>
          <w:sz w:val="23"/>
        </w:rPr>
        <w:t>individuals,</w:t>
      </w:r>
      <w:r>
        <w:rPr>
          <w:spacing w:val="-5"/>
          <w:sz w:val="23"/>
        </w:rPr>
        <w:t> </w:t>
      </w:r>
      <w:r>
        <w:rPr>
          <w:spacing w:val="-2"/>
          <w:sz w:val="23"/>
        </w:rPr>
        <w:t>both</w:t>
      </w:r>
      <w:r>
        <w:rPr>
          <w:spacing w:val="-11"/>
          <w:sz w:val="23"/>
        </w:rPr>
        <w:t> </w:t>
      </w:r>
      <w:r>
        <w:rPr>
          <w:spacing w:val="-2"/>
          <w:sz w:val="23"/>
        </w:rPr>
        <w:t>on</w:t>
      </w:r>
      <w:r>
        <w:rPr>
          <w:spacing w:val="-10"/>
          <w:sz w:val="23"/>
        </w:rPr>
        <w:t> </w:t>
      </w:r>
      <w:r>
        <w:rPr>
          <w:spacing w:val="-2"/>
          <w:sz w:val="23"/>
        </w:rPr>
        <w:t>and</w:t>
      </w:r>
      <w:r>
        <w:rPr>
          <w:spacing w:val="-10"/>
          <w:sz w:val="23"/>
        </w:rPr>
        <w:t> </w:t>
      </w:r>
      <w:r>
        <w:rPr>
          <w:spacing w:val="-2"/>
          <w:sz w:val="23"/>
        </w:rPr>
        <w:t>off</w:t>
      </w:r>
      <w:r>
        <w:rPr>
          <w:spacing w:val="-11"/>
          <w:sz w:val="23"/>
        </w:rPr>
        <w:t> </w:t>
      </w:r>
      <w:r>
        <w:rPr>
          <w:spacing w:val="-2"/>
          <w:sz w:val="23"/>
        </w:rPr>
        <w:t>the </w:t>
      </w:r>
      <w:r>
        <w:rPr>
          <w:spacing w:val="-4"/>
          <w:sz w:val="23"/>
        </w:rPr>
        <w:t>TikTok</w:t>
      </w:r>
      <w:r>
        <w:rPr>
          <w:spacing w:val="-9"/>
          <w:sz w:val="23"/>
        </w:rPr>
        <w:t> </w:t>
      </w:r>
      <w:r>
        <w:rPr>
          <w:spacing w:val="-4"/>
          <w:sz w:val="23"/>
        </w:rPr>
        <w:t>platform.</w:t>
      </w:r>
      <w:r>
        <w:rPr>
          <w:spacing w:val="-9"/>
          <w:sz w:val="23"/>
        </w:rPr>
        <w:t> </w:t>
      </w:r>
      <w:r>
        <w:rPr>
          <w:spacing w:val="-4"/>
          <w:sz w:val="23"/>
        </w:rPr>
        <w:t>Accordingly,</w:t>
      </w:r>
      <w:r>
        <w:rPr>
          <w:spacing w:val="-9"/>
          <w:sz w:val="23"/>
        </w:rPr>
        <w:t> </w:t>
      </w:r>
      <w:r>
        <w:rPr>
          <w:spacing w:val="-4"/>
          <w:sz w:val="23"/>
        </w:rPr>
        <w:t>I</w:t>
      </w:r>
      <w:r>
        <w:rPr>
          <w:spacing w:val="-9"/>
          <w:sz w:val="23"/>
        </w:rPr>
        <w:t> </w:t>
      </w:r>
      <w:r>
        <w:rPr>
          <w:spacing w:val="-4"/>
          <w:sz w:val="23"/>
        </w:rPr>
        <w:t>believe</w:t>
      </w:r>
      <w:r>
        <w:rPr>
          <w:spacing w:val="-9"/>
          <w:sz w:val="23"/>
        </w:rPr>
        <w:t> </w:t>
      </w:r>
      <w:r>
        <w:rPr>
          <w:spacing w:val="-4"/>
          <w:sz w:val="23"/>
        </w:rPr>
        <w:t>the</w:t>
      </w:r>
      <w:r>
        <w:rPr>
          <w:spacing w:val="-9"/>
          <w:sz w:val="23"/>
        </w:rPr>
        <w:t> </w:t>
      </w:r>
      <w:r>
        <w:rPr>
          <w:spacing w:val="-4"/>
          <w:sz w:val="23"/>
        </w:rPr>
        <w:t>processing</w:t>
      </w:r>
      <w:r>
        <w:rPr>
          <w:spacing w:val="-9"/>
          <w:sz w:val="23"/>
        </w:rPr>
        <w:t> </w:t>
      </w:r>
      <w:r>
        <w:rPr>
          <w:spacing w:val="-4"/>
          <w:sz w:val="23"/>
        </w:rPr>
        <w:t>at</w:t>
      </w:r>
      <w:r>
        <w:rPr>
          <w:spacing w:val="-9"/>
          <w:sz w:val="23"/>
        </w:rPr>
        <w:t> </w:t>
      </w:r>
      <w:r>
        <w:rPr>
          <w:spacing w:val="-4"/>
          <w:sz w:val="23"/>
        </w:rPr>
        <w:t>issue</w:t>
      </w:r>
      <w:r>
        <w:rPr>
          <w:spacing w:val="-9"/>
          <w:sz w:val="23"/>
        </w:rPr>
        <w:t> </w:t>
      </w:r>
      <w:r>
        <w:rPr>
          <w:spacing w:val="-4"/>
          <w:sz w:val="23"/>
        </w:rPr>
        <w:t>resulted</w:t>
      </w:r>
      <w:r>
        <w:rPr>
          <w:spacing w:val="-9"/>
          <w:sz w:val="23"/>
        </w:rPr>
        <w:t> </w:t>
      </w:r>
      <w:r>
        <w:rPr>
          <w:spacing w:val="-4"/>
          <w:sz w:val="23"/>
        </w:rPr>
        <w:t>in</w:t>
      </w:r>
      <w:r>
        <w:rPr>
          <w:spacing w:val="-9"/>
          <w:sz w:val="23"/>
        </w:rPr>
        <w:t> </w:t>
      </w:r>
      <w:r>
        <w:rPr>
          <w:spacing w:val="-4"/>
          <w:sz w:val="23"/>
        </w:rPr>
        <w:t>high</w:t>
      </w:r>
      <w:r>
        <w:rPr>
          <w:spacing w:val="-9"/>
          <w:sz w:val="23"/>
        </w:rPr>
        <w:t> </w:t>
      </w:r>
      <w:r>
        <w:rPr>
          <w:spacing w:val="-4"/>
          <w:sz w:val="23"/>
        </w:rPr>
        <w:t>risks</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rights and</w:t>
      </w:r>
      <w:r>
        <w:rPr>
          <w:spacing w:val="-9"/>
          <w:sz w:val="23"/>
        </w:rPr>
        <w:t> </w:t>
      </w:r>
      <w:r>
        <w:rPr>
          <w:spacing w:val="-4"/>
          <w:sz w:val="23"/>
        </w:rPr>
        <w:t>freedoms</w:t>
      </w:r>
      <w:r>
        <w:rPr>
          <w:spacing w:val="-9"/>
          <w:sz w:val="23"/>
        </w:rPr>
        <w:t> </w:t>
      </w:r>
      <w:r>
        <w:rPr>
          <w:spacing w:val="-4"/>
          <w:sz w:val="23"/>
        </w:rPr>
        <w:t>of</w:t>
      </w:r>
      <w:r>
        <w:rPr>
          <w:spacing w:val="-9"/>
          <w:sz w:val="23"/>
        </w:rPr>
        <w:t> </w:t>
      </w:r>
      <w:r>
        <w:rPr>
          <w:spacing w:val="-4"/>
          <w:sz w:val="23"/>
        </w:rPr>
        <w:t>Child</w:t>
      </w:r>
      <w:r>
        <w:rPr>
          <w:spacing w:val="-9"/>
          <w:sz w:val="23"/>
        </w:rPr>
        <w:t> </w:t>
      </w:r>
      <w:r>
        <w:rPr>
          <w:spacing w:val="-4"/>
          <w:sz w:val="23"/>
        </w:rPr>
        <w:t>Users,</w:t>
      </w:r>
      <w:r>
        <w:rPr>
          <w:spacing w:val="-9"/>
          <w:sz w:val="23"/>
        </w:rPr>
        <w:t> </w:t>
      </w:r>
      <w:r>
        <w:rPr>
          <w:spacing w:val="-4"/>
          <w:sz w:val="23"/>
        </w:rPr>
        <w:t>for</w:t>
      </w:r>
      <w:r>
        <w:rPr>
          <w:spacing w:val="-9"/>
          <w:sz w:val="23"/>
        </w:rPr>
        <w:t> </w:t>
      </w:r>
      <w:r>
        <w:rPr>
          <w:spacing w:val="-4"/>
          <w:sz w:val="23"/>
        </w:rPr>
        <w:t>the</w:t>
      </w:r>
      <w:r>
        <w:rPr>
          <w:spacing w:val="-9"/>
          <w:sz w:val="23"/>
        </w:rPr>
        <w:t> </w:t>
      </w:r>
      <w:r>
        <w:rPr>
          <w:spacing w:val="-4"/>
          <w:sz w:val="23"/>
        </w:rPr>
        <w:t>purpose</w:t>
      </w:r>
      <w:r>
        <w:rPr>
          <w:spacing w:val="-6"/>
          <w:sz w:val="23"/>
        </w:rPr>
        <w:t> </w:t>
      </w:r>
      <w:r>
        <w:rPr>
          <w:spacing w:val="-4"/>
          <w:sz w:val="23"/>
        </w:rPr>
        <w:t>of</w:t>
      </w:r>
      <w:r>
        <w:rPr>
          <w:spacing w:val="-8"/>
          <w:sz w:val="23"/>
        </w:rPr>
        <w:t> </w:t>
      </w:r>
      <w:r>
        <w:rPr>
          <w:spacing w:val="-4"/>
          <w:sz w:val="23"/>
        </w:rPr>
        <w:t>Articles</w:t>
      </w:r>
      <w:r>
        <w:rPr>
          <w:spacing w:val="-1"/>
          <w:sz w:val="23"/>
        </w:rPr>
        <w:t> </w:t>
      </w:r>
      <w:r>
        <w:rPr>
          <w:spacing w:val="-4"/>
          <w:sz w:val="23"/>
        </w:rPr>
        <w:t>24,</w:t>
      </w:r>
      <w:r>
        <w:rPr>
          <w:spacing w:val="-1"/>
          <w:sz w:val="23"/>
        </w:rPr>
        <w:t> </w:t>
      </w:r>
      <w:r>
        <w:rPr>
          <w:spacing w:val="-4"/>
          <w:sz w:val="23"/>
        </w:rPr>
        <w:t>and</w:t>
      </w:r>
      <w:r>
        <w:rPr>
          <w:spacing w:val="-9"/>
          <w:sz w:val="23"/>
        </w:rPr>
        <w:t> </w:t>
      </w:r>
      <w:r>
        <w:rPr>
          <w:spacing w:val="-4"/>
          <w:sz w:val="23"/>
        </w:rPr>
        <w:t>25</w:t>
      </w:r>
      <w:r>
        <w:rPr>
          <w:spacing w:val="-9"/>
          <w:sz w:val="23"/>
        </w:rPr>
        <w:t> </w:t>
      </w:r>
      <w:r>
        <w:rPr>
          <w:spacing w:val="-4"/>
          <w:sz w:val="23"/>
        </w:rPr>
        <w:t>GDPR, which</w:t>
      </w:r>
      <w:r>
        <w:rPr>
          <w:spacing w:val="-6"/>
          <w:sz w:val="23"/>
        </w:rPr>
        <w:t> </w:t>
      </w:r>
      <w:r>
        <w:rPr>
          <w:spacing w:val="-4"/>
          <w:sz w:val="23"/>
        </w:rPr>
        <w:t>are</w:t>
      </w:r>
      <w:r>
        <w:rPr>
          <w:spacing w:val="-6"/>
          <w:sz w:val="23"/>
        </w:rPr>
        <w:t> </w:t>
      </w:r>
      <w:r>
        <w:rPr>
          <w:spacing w:val="-4"/>
          <w:sz w:val="23"/>
        </w:rPr>
        <w:t>addressed </w:t>
      </w:r>
      <w:r>
        <w:rPr>
          <w:sz w:val="23"/>
        </w:rPr>
        <w:t>further in turn below.</w:t>
      </w:r>
    </w:p>
    <w:p>
      <w:pPr>
        <w:pStyle w:val="ListParagraph"/>
        <w:numPr>
          <w:ilvl w:val="0"/>
          <w:numId w:val="9"/>
        </w:numPr>
        <w:tabs>
          <w:tab w:pos="728" w:val="left" w:leader="none"/>
        </w:tabs>
        <w:spacing w:line="275" w:lineRule="exact" w:before="255" w:after="0"/>
        <w:ind w:left="728" w:right="0" w:hanging="559"/>
        <w:jc w:val="both"/>
        <w:rPr>
          <w:sz w:val="23"/>
        </w:rPr>
      </w:pPr>
      <w:r>
        <w:rPr>
          <w:spacing w:val="-6"/>
          <w:sz w:val="23"/>
        </w:rPr>
        <w:t>Accordingly,</w:t>
      </w:r>
      <w:r>
        <w:rPr>
          <w:spacing w:val="19"/>
          <w:sz w:val="23"/>
        </w:rPr>
        <w:t> </w:t>
      </w:r>
      <w:r>
        <w:rPr>
          <w:spacing w:val="-6"/>
          <w:sz w:val="23"/>
        </w:rPr>
        <w:t>on</w:t>
      </w:r>
      <w:r>
        <w:rPr>
          <w:spacing w:val="-8"/>
          <w:sz w:val="23"/>
        </w:rPr>
        <w:t> </w:t>
      </w:r>
      <w:r>
        <w:rPr>
          <w:spacing w:val="-6"/>
          <w:sz w:val="23"/>
        </w:rPr>
        <w:t>the</w:t>
      </w:r>
      <w:r>
        <w:rPr>
          <w:spacing w:val="-16"/>
          <w:sz w:val="23"/>
        </w:rPr>
        <w:t> </w:t>
      </w:r>
      <w:r>
        <w:rPr>
          <w:spacing w:val="-6"/>
          <w:sz w:val="23"/>
        </w:rPr>
        <w:t>basis</w:t>
      </w:r>
      <w:r>
        <w:rPr>
          <w:spacing w:val="-4"/>
          <w:sz w:val="23"/>
        </w:rPr>
        <w:t> </w:t>
      </w:r>
      <w:r>
        <w:rPr>
          <w:spacing w:val="-6"/>
          <w:sz w:val="23"/>
        </w:rPr>
        <w:t>of</w:t>
      </w:r>
      <w:r>
        <w:rPr>
          <w:spacing w:val="-10"/>
          <w:sz w:val="23"/>
        </w:rPr>
        <w:t> </w:t>
      </w:r>
      <w:r>
        <w:rPr>
          <w:spacing w:val="-6"/>
          <w:sz w:val="23"/>
        </w:rPr>
        <w:t>the</w:t>
      </w:r>
      <w:r>
        <w:rPr>
          <w:spacing w:val="-12"/>
          <w:sz w:val="23"/>
        </w:rPr>
        <w:t> </w:t>
      </w:r>
      <w:r>
        <w:rPr>
          <w:spacing w:val="-6"/>
          <w:sz w:val="23"/>
        </w:rPr>
        <w:t>issues</w:t>
      </w:r>
      <w:r>
        <w:rPr>
          <w:spacing w:val="-3"/>
          <w:sz w:val="23"/>
        </w:rPr>
        <w:t> </w:t>
      </w:r>
      <w:r>
        <w:rPr>
          <w:spacing w:val="-6"/>
          <w:sz w:val="23"/>
        </w:rPr>
        <w:t>for</w:t>
      </w:r>
      <w:r>
        <w:rPr>
          <w:spacing w:val="-2"/>
          <w:sz w:val="23"/>
        </w:rPr>
        <w:t> </w:t>
      </w:r>
      <w:r>
        <w:rPr>
          <w:spacing w:val="-6"/>
          <w:sz w:val="23"/>
        </w:rPr>
        <w:t>determination,</w:t>
      </w:r>
      <w:r>
        <w:rPr>
          <w:spacing w:val="-13"/>
          <w:sz w:val="23"/>
        </w:rPr>
        <w:t> </w:t>
      </w:r>
      <w:r>
        <w:rPr>
          <w:spacing w:val="-6"/>
          <w:sz w:val="23"/>
        </w:rPr>
        <w:t>and</w:t>
      </w:r>
      <w:r>
        <w:rPr>
          <w:spacing w:val="-10"/>
          <w:sz w:val="23"/>
        </w:rPr>
        <w:t> </w:t>
      </w:r>
      <w:r>
        <w:rPr>
          <w:spacing w:val="-6"/>
          <w:sz w:val="23"/>
        </w:rPr>
        <w:t>indeed</w:t>
      </w:r>
    </w:p>
    <w:p>
      <w:pPr>
        <w:tabs>
          <w:tab w:pos="1650" w:val="left" w:leader="none"/>
        </w:tabs>
        <w:spacing w:line="230" w:lineRule="auto" w:before="3"/>
        <w:ind w:left="728" w:right="578" w:hanging="8"/>
        <w:jc w:val="both"/>
        <w:rPr>
          <w:sz w:val="23"/>
        </w:rPr>
      </w:pPr>
      <w:r>
        <w:rPr>
          <w:sz w:val="23"/>
        </w:rPr>
        <w:drawing>
          <wp:anchor distT="0" distB="0" distL="0" distR="0" allowOverlap="1" layoutInCell="1" locked="0" behindDoc="1" simplePos="0" relativeHeight="485963776">
            <wp:simplePos x="0" y="0"/>
            <wp:positionH relativeFrom="page">
              <wp:posOffset>1264919</wp:posOffset>
            </wp:positionH>
            <wp:positionV relativeFrom="paragraph">
              <wp:posOffset>1022860</wp:posOffset>
            </wp:positionV>
            <wp:extent cx="5379720" cy="1012080"/>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92" cstate="print"/>
                    <a:stretch>
                      <a:fillRect/>
                    </a:stretch>
                  </pic:blipFill>
                  <pic:spPr>
                    <a:xfrm>
                      <a:off x="0" y="0"/>
                      <a:ext cx="5379720" cy="1012080"/>
                    </a:xfrm>
                    <a:prstGeom prst="rect">
                      <a:avLst/>
                    </a:prstGeom>
                  </pic:spPr>
                </pic:pic>
              </a:graphicData>
            </a:graphic>
          </wp:anchor>
        </w:drawing>
      </w:r>
      <w:r>
        <w:rPr>
          <w:spacing w:val="-4"/>
          <w:sz w:val="23"/>
        </w:rPr>
        <w:t>and</w:t>
      </w:r>
      <w:r>
        <w:rPr>
          <w:sz w:val="23"/>
        </w:rPr>
        <w:tab/>
        <w:t>referred</w:t>
      </w:r>
      <w:r>
        <w:rPr>
          <w:spacing w:val="-4"/>
          <w:sz w:val="23"/>
        </w:rPr>
        <w:t> </w:t>
      </w:r>
      <w:r>
        <w:rPr>
          <w:sz w:val="23"/>
        </w:rPr>
        <w:t>to</w:t>
      </w:r>
      <w:r>
        <w:rPr>
          <w:spacing w:val="-4"/>
          <w:sz w:val="23"/>
        </w:rPr>
        <w:t> </w:t>
      </w:r>
      <w:r>
        <w:rPr>
          <w:sz w:val="23"/>
        </w:rPr>
        <w:t>in</w:t>
      </w:r>
      <w:r>
        <w:rPr>
          <w:spacing w:val="-8"/>
          <w:sz w:val="23"/>
        </w:rPr>
        <w:t> </w:t>
      </w:r>
      <w:r>
        <w:rPr>
          <w:sz w:val="23"/>
        </w:rPr>
        <w:t>its</w:t>
      </w:r>
      <w:r>
        <w:rPr>
          <w:spacing w:val="-1"/>
          <w:sz w:val="23"/>
        </w:rPr>
        <w:t> </w:t>
      </w:r>
      <w:r>
        <w:rPr>
          <w:sz w:val="23"/>
        </w:rPr>
        <w:t>various submissions, a</w:t>
      </w:r>
      <w:r>
        <w:rPr>
          <w:spacing w:val="-11"/>
          <w:sz w:val="23"/>
        </w:rPr>
        <w:t> </w:t>
      </w:r>
      <w:r>
        <w:rPr>
          <w:sz w:val="23"/>
        </w:rPr>
        <w:t>number of</w:t>
      </w:r>
      <w:r>
        <w:rPr>
          <w:spacing w:val="-4"/>
          <w:sz w:val="23"/>
        </w:rPr>
        <w:t> </w:t>
      </w:r>
      <w:r>
        <w:rPr>
          <w:sz w:val="23"/>
        </w:rPr>
        <w:t>clear risks within</w:t>
      </w:r>
      <w:r>
        <w:rPr>
          <w:spacing w:val="-2"/>
          <w:sz w:val="23"/>
        </w:rPr>
        <w:t> </w:t>
      </w:r>
      <w:r>
        <w:rPr>
          <w:sz w:val="23"/>
        </w:rPr>
        <w:t>the</w:t>
      </w:r>
      <w:r>
        <w:rPr>
          <w:spacing w:val="-4"/>
          <w:sz w:val="23"/>
        </w:rPr>
        <w:t> </w:t>
      </w:r>
      <w:r>
        <w:rPr>
          <w:sz w:val="23"/>
        </w:rPr>
        <w:t>rubric</w:t>
      </w:r>
      <w:r>
        <w:rPr>
          <w:spacing w:val="-1"/>
          <w:sz w:val="23"/>
        </w:rPr>
        <w:t> </w:t>
      </w:r>
      <w:r>
        <w:rPr>
          <w:sz w:val="23"/>
        </w:rPr>
        <w:t>of </w:t>
      </w:r>
      <w:r>
        <w:rPr>
          <w:spacing w:val="-6"/>
          <w:sz w:val="23"/>
        </w:rPr>
        <w:t>Recital</w:t>
      </w:r>
      <w:r>
        <w:rPr>
          <w:spacing w:val="-7"/>
          <w:sz w:val="23"/>
        </w:rPr>
        <w:t> </w:t>
      </w:r>
      <w:r>
        <w:rPr>
          <w:spacing w:val="-6"/>
          <w:sz w:val="23"/>
        </w:rPr>
        <w:t>75</w:t>
      </w:r>
      <w:r>
        <w:rPr>
          <w:spacing w:val="-7"/>
          <w:sz w:val="23"/>
        </w:rPr>
        <w:t> </w:t>
      </w:r>
      <w:r>
        <w:rPr>
          <w:spacing w:val="-6"/>
          <w:sz w:val="23"/>
        </w:rPr>
        <w:t>arise</w:t>
      </w:r>
      <w:r>
        <w:rPr>
          <w:spacing w:val="-7"/>
          <w:sz w:val="23"/>
        </w:rPr>
        <w:t> </w:t>
      </w:r>
      <w:r>
        <w:rPr>
          <w:spacing w:val="-6"/>
          <w:sz w:val="23"/>
        </w:rPr>
        <w:t>which could lead</w:t>
      </w:r>
      <w:r>
        <w:rPr>
          <w:spacing w:val="-7"/>
          <w:sz w:val="23"/>
        </w:rPr>
        <w:t> </w:t>
      </w:r>
      <w:r>
        <w:rPr>
          <w:spacing w:val="-6"/>
          <w:sz w:val="23"/>
        </w:rPr>
        <w:t>to physical,</w:t>
      </w:r>
      <w:r>
        <w:rPr>
          <w:spacing w:val="6"/>
          <w:sz w:val="23"/>
        </w:rPr>
        <w:t> </w:t>
      </w:r>
      <w:r>
        <w:rPr>
          <w:spacing w:val="-6"/>
          <w:sz w:val="23"/>
        </w:rPr>
        <w:t>material or</w:t>
      </w:r>
      <w:r>
        <w:rPr>
          <w:spacing w:val="-7"/>
          <w:sz w:val="23"/>
        </w:rPr>
        <w:t> </w:t>
      </w:r>
      <w:r>
        <w:rPr>
          <w:spacing w:val="-6"/>
          <w:sz w:val="23"/>
        </w:rPr>
        <w:t>non-material</w:t>
      </w:r>
      <w:r>
        <w:rPr>
          <w:spacing w:val="18"/>
          <w:sz w:val="23"/>
        </w:rPr>
        <w:t> </w:t>
      </w:r>
      <w:r>
        <w:rPr>
          <w:spacing w:val="-6"/>
          <w:sz w:val="23"/>
        </w:rPr>
        <w:t>damage.</w:t>
      </w:r>
      <w:r>
        <w:rPr>
          <w:sz w:val="23"/>
        </w:rPr>
        <w:t> </w:t>
      </w:r>
      <w:r>
        <w:rPr>
          <w:spacing w:val="-6"/>
          <w:sz w:val="23"/>
        </w:rPr>
        <w:t>In</w:t>
      </w:r>
      <w:r>
        <w:rPr>
          <w:spacing w:val="-7"/>
          <w:sz w:val="23"/>
        </w:rPr>
        <w:t> </w:t>
      </w:r>
      <w:r>
        <w:rPr>
          <w:spacing w:val="-6"/>
          <w:sz w:val="23"/>
        </w:rPr>
        <w:t>particular,</w:t>
      </w:r>
      <w:r>
        <w:rPr>
          <w:sz w:val="23"/>
        </w:rPr>
        <w:t> </w:t>
      </w:r>
      <w:r>
        <w:rPr>
          <w:spacing w:val="-6"/>
          <w:sz w:val="23"/>
        </w:rPr>
        <w:t>the </w:t>
      </w:r>
      <w:r>
        <w:rPr>
          <w:sz w:val="23"/>
        </w:rPr>
        <w:t>processing concerns public-by-default processing of personal data of vulnerable natural persons,</w:t>
      </w:r>
      <w:r>
        <w:rPr>
          <w:spacing w:val="-13"/>
          <w:sz w:val="23"/>
        </w:rPr>
        <w:t> </w:t>
      </w:r>
      <w:r>
        <w:rPr>
          <w:sz w:val="23"/>
        </w:rPr>
        <w:t>that</w:t>
      </w:r>
      <w:r>
        <w:rPr>
          <w:spacing w:val="-13"/>
          <w:sz w:val="23"/>
        </w:rPr>
        <w:t> </w:t>
      </w:r>
      <w:r>
        <w:rPr>
          <w:sz w:val="23"/>
        </w:rPr>
        <w:t>is</w:t>
      </w:r>
      <w:r>
        <w:rPr>
          <w:spacing w:val="-13"/>
          <w:sz w:val="23"/>
        </w:rPr>
        <w:t> </w:t>
      </w:r>
      <w:r>
        <w:rPr>
          <w:sz w:val="23"/>
        </w:rPr>
        <w:t>children,</w:t>
      </w:r>
      <w:r>
        <w:rPr>
          <w:spacing w:val="-13"/>
          <w:sz w:val="23"/>
        </w:rPr>
        <w:t> </w:t>
      </w:r>
      <w:r>
        <w:rPr>
          <w:sz w:val="23"/>
        </w:rPr>
        <w:t>and</w:t>
      </w:r>
      <w:r>
        <w:rPr>
          <w:spacing w:val="-13"/>
          <w:sz w:val="23"/>
        </w:rPr>
        <w:t> </w:t>
      </w:r>
      <w:r>
        <w:rPr>
          <w:sz w:val="23"/>
        </w:rPr>
        <w:t>where</w:t>
      </w:r>
      <w:r>
        <w:rPr>
          <w:spacing w:val="-13"/>
          <w:sz w:val="23"/>
        </w:rPr>
        <w:t> </w:t>
      </w:r>
      <w:r>
        <w:rPr>
          <w:sz w:val="23"/>
        </w:rPr>
        <w:t>such</w:t>
      </w:r>
      <w:r>
        <w:rPr>
          <w:spacing w:val="-13"/>
          <w:sz w:val="23"/>
        </w:rPr>
        <w:t> </w:t>
      </w:r>
      <w:r>
        <w:rPr>
          <w:sz w:val="23"/>
        </w:rPr>
        <w:t>children</w:t>
      </w:r>
      <w:r>
        <w:rPr>
          <w:spacing w:val="-13"/>
          <w:sz w:val="23"/>
        </w:rPr>
        <w:t> </w:t>
      </w:r>
      <w:r>
        <w:rPr>
          <w:sz w:val="23"/>
        </w:rPr>
        <w:t>are</w:t>
      </w:r>
      <w:r>
        <w:rPr>
          <w:spacing w:val="-13"/>
          <w:sz w:val="23"/>
        </w:rPr>
        <w:t> </w:t>
      </w:r>
      <w:r>
        <w:rPr>
          <w:sz w:val="23"/>
        </w:rPr>
        <w:t>below</w:t>
      </w:r>
      <w:r>
        <w:rPr>
          <w:spacing w:val="-13"/>
          <w:sz w:val="23"/>
        </w:rPr>
        <w:t> </w:t>
      </w:r>
      <w:r>
        <w:rPr>
          <w:sz w:val="23"/>
        </w:rPr>
        <w:t>the</w:t>
      </w:r>
      <w:r>
        <w:rPr>
          <w:spacing w:val="-13"/>
          <w:sz w:val="23"/>
        </w:rPr>
        <w:t> </w:t>
      </w:r>
      <w:r>
        <w:rPr>
          <w:sz w:val="23"/>
        </w:rPr>
        <w:t>age</w:t>
      </w:r>
      <w:r>
        <w:rPr>
          <w:spacing w:val="-13"/>
          <w:sz w:val="23"/>
        </w:rPr>
        <w:t> </w:t>
      </w:r>
      <w:r>
        <w:rPr>
          <w:sz w:val="23"/>
        </w:rPr>
        <w:t>of</w:t>
      </w:r>
      <w:r>
        <w:rPr>
          <w:spacing w:val="-13"/>
          <w:sz w:val="23"/>
        </w:rPr>
        <w:t> </w:t>
      </w:r>
      <w:r>
        <w:rPr>
          <w:sz w:val="23"/>
        </w:rPr>
        <w:t>13.</w:t>
      </w:r>
      <w:r>
        <w:rPr>
          <w:spacing w:val="-13"/>
          <w:sz w:val="23"/>
        </w:rPr>
        <w:t> </w:t>
      </w:r>
      <w:r>
        <w:rPr>
          <w:sz w:val="23"/>
        </w:rPr>
        <w:t>The</w:t>
      </w:r>
      <w:r>
        <w:rPr>
          <w:spacing w:val="-13"/>
          <w:sz w:val="23"/>
        </w:rPr>
        <w:t> </w:t>
      </w:r>
      <w:r>
        <w:rPr>
          <w:sz w:val="23"/>
        </w:rPr>
        <w:t>processing</w:t>
      </w:r>
      <w:r>
        <w:rPr>
          <w:spacing w:val="-13"/>
          <w:sz w:val="23"/>
        </w:rPr>
        <w:t> </w:t>
      </w:r>
      <w:r>
        <w:rPr>
          <w:sz w:val="23"/>
        </w:rPr>
        <w:t>of their data, given the high numbers of affected and potential affected users, constitutes processing involving a</w:t>
      </w:r>
      <w:r>
        <w:rPr>
          <w:spacing w:val="-6"/>
          <w:sz w:val="23"/>
        </w:rPr>
        <w:t> </w:t>
      </w:r>
      <w:r>
        <w:rPr>
          <w:sz w:val="23"/>
        </w:rPr>
        <w:t>large amount of personal data</w:t>
      </w:r>
      <w:r>
        <w:rPr>
          <w:spacing w:val="-2"/>
          <w:sz w:val="23"/>
        </w:rPr>
        <w:t> </w:t>
      </w:r>
      <w:r>
        <w:rPr>
          <w:sz w:val="23"/>
        </w:rPr>
        <w:t>and affecting a</w:t>
      </w:r>
      <w:r>
        <w:rPr>
          <w:spacing w:val="-6"/>
          <w:sz w:val="23"/>
        </w:rPr>
        <w:t> </w:t>
      </w:r>
      <w:r>
        <w:rPr>
          <w:sz w:val="23"/>
        </w:rPr>
        <w:t>large number of data subjects. Per TTL's own DPIA,</w:t>
      </w: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95"/>
        <w:rPr>
          <w:sz w:val="23"/>
        </w:rPr>
      </w:pPr>
    </w:p>
    <w:p>
      <w:pPr>
        <w:pStyle w:val="ListParagraph"/>
        <w:numPr>
          <w:ilvl w:val="0"/>
          <w:numId w:val="9"/>
        </w:numPr>
        <w:tabs>
          <w:tab w:pos="727" w:val="left" w:leader="none"/>
          <w:tab w:pos="732" w:val="left" w:leader="none"/>
        </w:tabs>
        <w:spacing w:line="230" w:lineRule="auto" w:before="0" w:after="0"/>
        <w:ind w:left="732" w:right="590" w:hanging="564"/>
        <w:jc w:val="both"/>
        <w:rPr>
          <w:sz w:val="23"/>
        </w:rPr>
      </w:pPr>
      <w:r>
        <w:rPr>
          <w:spacing w:val="-4"/>
          <w:sz w:val="23"/>
        </w:rPr>
        <w:t>As</w:t>
      </w:r>
      <w:r>
        <w:rPr>
          <w:spacing w:val="-9"/>
          <w:sz w:val="23"/>
        </w:rPr>
        <w:t> </w:t>
      </w:r>
      <w:r>
        <w:rPr>
          <w:spacing w:val="-4"/>
          <w:sz w:val="23"/>
        </w:rPr>
        <w:t>a</w:t>
      </w:r>
      <w:r>
        <w:rPr>
          <w:spacing w:val="-9"/>
          <w:sz w:val="23"/>
        </w:rPr>
        <w:t> </w:t>
      </w:r>
      <w:r>
        <w:rPr>
          <w:spacing w:val="-4"/>
          <w:sz w:val="23"/>
        </w:rPr>
        <w:t>controller,</w:t>
      </w:r>
      <w:r>
        <w:rPr>
          <w:spacing w:val="-9"/>
          <w:sz w:val="23"/>
        </w:rPr>
        <w:t> </w:t>
      </w:r>
      <w:r>
        <w:rPr>
          <w:spacing w:val="-4"/>
          <w:sz w:val="23"/>
        </w:rPr>
        <w:t>TTL is</w:t>
      </w:r>
      <w:r>
        <w:rPr>
          <w:spacing w:val="-6"/>
          <w:sz w:val="23"/>
        </w:rPr>
        <w:t> </w:t>
      </w:r>
      <w:r>
        <w:rPr>
          <w:spacing w:val="-4"/>
          <w:sz w:val="23"/>
        </w:rPr>
        <w:t>obliged</w:t>
      </w:r>
      <w:r>
        <w:rPr>
          <w:spacing w:val="-6"/>
          <w:sz w:val="23"/>
        </w:rPr>
        <w:t> </w:t>
      </w:r>
      <w:r>
        <w:rPr>
          <w:spacing w:val="-4"/>
          <w:sz w:val="23"/>
        </w:rPr>
        <w:t>to identify</w:t>
      </w:r>
      <w:r>
        <w:rPr>
          <w:sz w:val="23"/>
        </w:rPr>
        <w:t> </w:t>
      </w:r>
      <w:r>
        <w:rPr>
          <w:spacing w:val="-4"/>
          <w:sz w:val="23"/>
        </w:rPr>
        <w:t>risks</w:t>
      </w:r>
      <w:r>
        <w:rPr>
          <w:spacing w:val="-9"/>
          <w:sz w:val="23"/>
        </w:rPr>
        <w:t> </w:t>
      </w:r>
      <w:r>
        <w:rPr>
          <w:spacing w:val="-4"/>
          <w:sz w:val="23"/>
        </w:rPr>
        <w:t>which are</w:t>
      </w:r>
      <w:r>
        <w:rPr>
          <w:spacing w:val="-9"/>
          <w:sz w:val="23"/>
        </w:rPr>
        <w:t> </w:t>
      </w:r>
      <w:r>
        <w:rPr>
          <w:spacing w:val="-4"/>
          <w:sz w:val="23"/>
        </w:rPr>
        <w:t>posed by</w:t>
      </w:r>
      <w:r>
        <w:rPr>
          <w:spacing w:val="-7"/>
          <w:sz w:val="23"/>
        </w:rPr>
        <w:t> </w:t>
      </w:r>
      <w:r>
        <w:rPr>
          <w:spacing w:val="-4"/>
          <w:sz w:val="23"/>
        </w:rPr>
        <w:t>processing,</w:t>
      </w:r>
      <w:r>
        <w:rPr>
          <w:spacing w:val="6"/>
          <w:sz w:val="23"/>
        </w:rPr>
        <w:t> </w:t>
      </w:r>
      <w:r>
        <w:rPr>
          <w:spacing w:val="-4"/>
          <w:sz w:val="23"/>
        </w:rPr>
        <w:t>as</w:t>
      </w:r>
      <w:r>
        <w:rPr>
          <w:spacing w:val="-6"/>
          <w:sz w:val="23"/>
        </w:rPr>
        <w:t> </w:t>
      </w:r>
      <w:r>
        <w:rPr>
          <w:spacing w:val="-4"/>
          <w:sz w:val="23"/>
        </w:rPr>
        <w:t>a</w:t>
      </w:r>
      <w:r>
        <w:rPr>
          <w:spacing w:val="-9"/>
          <w:sz w:val="23"/>
        </w:rPr>
        <w:t> </w:t>
      </w:r>
      <w:r>
        <w:rPr>
          <w:spacing w:val="-4"/>
          <w:sz w:val="23"/>
        </w:rPr>
        <w:t>requirement </w:t>
      </w:r>
      <w:r>
        <w:rPr>
          <w:spacing w:val="-2"/>
          <w:sz w:val="23"/>
        </w:rPr>
        <w:t>of</w:t>
      </w:r>
      <w:r>
        <w:rPr>
          <w:spacing w:val="-11"/>
          <w:sz w:val="23"/>
        </w:rPr>
        <w:t> </w:t>
      </w:r>
      <w:r>
        <w:rPr>
          <w:spacing w:val="-2"/>
          <w:sz w:val="23"/>
        </w:rPr>
        <w:t>the</w:t>
      </w:r>
      <w:r>
        <w:rPr>
          <w:spacing w:val="-11"/>
          <w:sz w:val="23"/>
        </w:rPr>
        <w:t> </w:t>
      </w:r>
      <w:r>
        <w:rPr>
          <w:spacing w:val="-2"/>
          <w:sz w:val="23"/>
        </w:rPr>
        <w:t>principle</w:t>
      </w:r>
      <w:r>
        <w:rPr>
          <w:spacing w:val="-11"/>
          <w:sz w:val="23"/>
        </w:rPr>
        <w:t> </w:t>
      </w:r>
      <w:r>
        <w:rPr>
          <w:spacing w:val="-2"/>
          <w:sz w:val="23"/>
        </w:rPr>
        <w:t>of</w:t>
      </w:r>
      <w:r>
        <w:rPr>
          <w:spacing w:val="-11"/>
          <w:sz w:val="23"/>
        </w:rPr>
        <w:t> </w:t>
      </w:r>
      <w:r>
        <w:rPr>
          <w:spacing w:val="-2"/>
          <w:sz w:val="23"/>
        </w:rPr>
        <w:t>accountability</w:t>
      </w:r>
      <w:r>
        <w:rPr>
          <w:spacing w:val="-11"/>
          <w:sz w:val="23"/>
        </w:rPr>
        <w:t> </w:t>
      </w:r>
      <w:r>
        <w:rPr>
          <w:spacing w:val="-2"/>
          <w:sz w:val="23"/>
        </w:rPr>
        <w:t>and</w:t>
      </w:r>
      <w:r>
        <w:rPr>
          <w:spacing w:val="-11"/>
          <w:sz w:val="23"/>
        </w:rPr>
        <w:t> </w:t>
      </w:r>
      <w:r>
        <w:rPr>
          <w:spacing w:val="-2"/>
          <w:sz w:val="23"/>
        </w:rPr>
        <w:t>Articles</w:t>
      </w:r>
      <w:r>
        <w:rPr>
          <w:spacing w:val="-11"/>
          <w:sz w:val="23"/>
        </w:rPr>
        <w:t> </w:t>
      </w:r>
      <w:r>
        <w:rPr>
          <w:spacing w:val="-2"/>
          <w:sz w:val="23"/>
        </w:rPr>
        <w:t>24</w:t>
      </w:r>
      <w:r>
        <w:rPr>
          <w:spacing w:val="-11"/>
          <w:sz w:val="23"/>
        </w:rPr>
        <w:t> </w:t>
      </w:r>
      <w:r>
        <w:rPr>
          <w:spacing w:val="-2"/>
          <w:sz w:val="23"/>
        </w:rPr>
        <w:t>GDPR</w:t>
      </w:r>
      <w:r>
        <w:rPr>
          <w:spacing w:val="-11"/>
          <w:sz w:val="23"/>
        </w:rPr>
        <w:t> </w:t>
      </w:r>
      <w:r>
        <w:rPr>
          <w:spacing w:val="-2"/>
          <w:sz w:val="23"/>
        </w:rPr>
        <w:t>and</w:t>
      </w:r>
      <w:r>
        <w:rPr>
          <w:spacing w:val="-11"/>
          <w:sz w:val="23"/>
        </w:rPr>
        <w:t> </w:t>
      </w:r>
      <w:r>
        <w:rPr>
          <w:spacing w:val="-2"/>
          <w:sz w:val="23"/>
        </w:rPr>
        <w:t>25.</w:t>
      </w:r>
      <w:r>
        <w:rPr>
          <w:spacing w:val="-11"/>
          <w:sz w:val="23"/>
        </w:rPr>
        <w:t> </w:t>
      </w:r>
      <w:r>
        <w:rPr>
          <w:spacing w:val="-2"/>
          <w:sz w:val="23"/>
        </w:rPr>
        <w:t>Accordingly,</w:t>
      </w:r>
      <w:r>
        <w:rPr>
          <w:spacing w:val="-11"/>
          <w:sz w:val="23"/>
        </w:rPr>
        <w:t> </w:t>
      </w:r>
      <w:r>
        <w:rPr>
          <w:spacing w:val="-2"/>
          <w:sz w:val="23"/>
        </w:rPr>
        <w:t>having</w:t>
      </w:r>
      <w:r>
        <w:rPr>
          <w:spacing w:val="-11"/>
          <w:sz w:val="23"/>
        </w:rPr>
        <w:t> </w:t>
      </w:r>
      <w:r>
        <w:rPr>
          <w:spacing w:val="-2"/>
          <w:sz w:val="23"/>
        </w:rPr>
        <w:t>had</w:t>
      </w:r>
      <w:r>
        <w:rPr>
          <w:spacing w:val="-11"/>
          <w:sz w:val="23"/>
        </w:rPr>
        <w:t> </w:t>
      </w:r>
      <w:r>
        <w:rPr>
          <w:spacing w:val="-2"/>
          <w:sz w:val="23"/>
        </w:rPr>
        <w:t>regard </w:t>
      </w:r>
      <w:r>
        <w:rPr>
          <w:spacing w:val="-4"/>
          <w:sz w:val="23"/>
        </w:rPr>
        <w:t>to</w:t>
      </w:r>
      <w:r>
        <w:rPr>
          <w:spacing w:val="-9"/>
          <w:sz w:val="23"/>
        </w:rPr>
        <w:t> </w:t>
      </w:r>
      <w:r>
        <w:rPr>
          <w:spacing w:val="-4"/>
          <w:sz w:val="23"/>
        </w:rPr>
        <w:t>the</w:t>
      </w:r>
      <w:r>
        <w:rPr>
          <w:spacing w:val="-9"/>
          <w:sz w:val="23"/>
        </w:rPr>
        <w:t> </w:t>
      </w:r>
      <w:r>
        <w:rPr>
          <w:spacing w:val="-4"/>
          <w:sz w:val="23"/>
        </w:rPr>
        <w:t>nature,</w:t>
      </w:r>
      <w:r>
        <w:rPr>
          <w:spacing w:val="-8"/>
          <w:sz w:val="23"/>
        </w:rPr>
        <w:t> </w:t>
      </w:r>
      <w:r>
        <w:rPr>
          <w:spacing w:val="-4"/>
          <w:sz w:val="23"/>
        </w:rPr>
        <w:t>scope,</w:t>
      </w:r>
      <w:r>
        <w:rPr>
          <w:sz w:val="23"/>
        </w:rPr>
        <w:t> </w:t>
      </w:r>
      <w:r>
        <w:rPr>
          <w:spacing w:val="-4"/>
          <w:sz w:val="23"/>
        </w:rPr>
        <w:t>context</w:t>
      </w:r>
      <w:r>
        <w:rPr>
          <w:sz w:val="23"/>
        </w:rPr>
        <w:t> </w:t>
      </w:r>
      <w:r>
        <w:rPr>
          <w:spacing w:val="-4"/>
          <w:sz w:val="23"/>
        </w:rPr>
        <w:t>and</w:t>
      </w:r>
      <w:r>
        <w:rPr>
          <w:spacing w:val="-9"/>
          <w:sz w:val="23"/>
        </w:rPr>
        <w:t> </w:t>
      </w:r>
      <w:r>
        <w:rPr>
          <w:spacing w:val="-4"/>
          <w:sz w:val="23"/>
        </w:rPr>
        <w:t>purposes</w:t>
      </w:r>
      <w:r>
        <w:rPr>
          <w:spacing w:val="-6"/>
          <w:sz w:val="23"/>
        </w:rPr>
        <w:t> </w:t>
      </w:r>
      <w:r>
        <w:rPr>
          <w:spacing w:val="-4"/>
          <w:sz w:val="23"/>
        </w:rPr>
        <w:t>of</w:t>
      </w:r>
      <w:r>
        <w:rPr>
          <w:spacing w:val="-6"/>
          <w:sz w:val="23"/>
        </w:rPr>
        <w:t> </w:t>
      </w:r>
      <w:r>
        <w:rPr>
          <w:spacing w:val="-4"/>
          <w:sz w:val="23"/>
        </w:rPr>
        <w:t>processing,</w:t>
      </w:r>
      <w:r>
        <w:rPr>
          <w:spacing w:val="11"/>
          <w:sz w:val="23"/>
        </w:rPr>
        <w:t> </w:t>
      </w:r>
      <w:r>
        <w:rPr>
          <w:spacing w:val="-4"/>
          <w:sz w:val="23"/>
        </w:rPr>
        <w:t>as</w:t>
      </w:r>
      <w:r>
        <w:rPr>
          <w:spacing w:val="-9"/>
          <w:sz w:val="23"/>
        </w:rPr>
        <w:t> </w:t>
      </w:r>
      <w:r>
        <w:rPr>
          <w:spacing w:val="-4"/>
          <w:sz w:val="23"/>
        </w:rPr>
        <w:t>well</w:t>
      </w:r>
      <w:r>
        <w:rPr>
          <w:spacing w:val="-9"/>
          <w:sz w:val="23"/>
        </w:rPr>
        <w:t> </w:t>
      </w:r>
      <w:r>
        <w:rPr>
          <w:spacing w:val="-4"/>
          <w:sz w:val="23"/>
        </w:rPr>
        <w:t>as</w:t>
      </w:r>
      <w:r>
        <w:rPr>
          <w:spacing w:val="-9"/>
          <w:sz w:val="23"/>
        </w:rPr>
        <w:t> </w:t>
      </w:r>
      <w:r>
        <w:rPr>
          <w:spacing w:val="-4"/>
          <w:sz w:val="23"/>
        </w:rPr>
        <w:t>TTL's own</w:t>
      </w:r>
      <w:r>
        <w:rPr>
          <w:spacing w:val="-8"/>
          <w:sz w:val="23"/>
        </w:rPr>
        <w:t> </w:t>
      </w:r>
      <w:r>
        <w:rPr>
          <w:spacing w:val="-4"/>
          <w:sz w:val="23"/>
        </w:rPr>
        <w:t>risk assessment</w:t>
      </w:r>
    </w:p>
    <w:p>
      <w:pPr>
        <w:spacing w:line="230" w:lineRule="auto" w:before="0"/>
        <w:ind w:left="1235" w:right="214" w:hanging="499"/>
        <w:jc w:val="both"/>
        <w:rPr>
          <w:sz w:val="23"/>
        </w:rPr>
      </w:pPr>
      <w:r>
        <w:rPr>
          <w:w w:val="110"/>
          <w:sz w:val="23"/>
        </w:rPr>
        <w:t>set</w:t>
      </w:r>
      <w:r>
        <w:rPr>
          <w:spacing w:val="78"/>
          <w:w w:val="150"/>
          <w:sz w:val="23"/>
        </w:rPr>
        <w:t>       </w:t>
      </w:r>
      <w:r>
        <w:rPr>
          <w:w w:val="110"/>
          <w:sz w:val="23"/>
        </w:rPr>
        <w:t>out</w:t>
      </w:r>
      <w:r>
        <w:rPr>
          <w:spacing w:val="62"/>
          <w:w w:val="150"/>
          <w:sz w:val="23"/>
        </w:rPr>
        <w:t>         </w:t>
      </w:r>
      <w:r>
        <w:rPr>
          <w:w w:val="110"/>
          <w:sz w:val="23"/>
        </w:rPr>
        <w:t>in</w:t>
      </w:r>
      <w:r>
        <w:rPr>
          <w:spacing w:val="62"/>
          <w:w w:val="150"/>
          <w:sz w:val="23"/>
        </w:rPr>
        <w:t>       </w:t>
      </w:r>
      <w:r>
        <w:rPr>
          <w:w w:val="110"/>
          <w:sz w:val="23"/>
        </w:rPr>
        <w:t>the</w:t>
      </w:r>
      <w:r>
        <w:rPr>
          <w:spacing w:val="41"/>
          <w:w w:val="580"/>
          <w:sz w:val="23"/>
        </w:rPr>
        <w:t>   </w:t>
      </w:r>
      <w:r>
        <w:rPr>
          <w:w w:val="580"/>
          <w:sz w:val="23"/>
        </w:rPr>
        <w:t>DPIAs</w:t>
      </w:r>
      <w:r>
        <w:rPr>
          <w:w w:val="580"/>
          <w:sz w:val="23"/>
        </w:rPr>
        <w:t> </w:t>
      </w:r>
      <w:r>
        <w:rPr>
          <w:spacing w:val="-709"/>
          <w:w w:val="309"/>
          <w:sz w:val="23"/>
        </w:rPr>
        <w:t>I</w:t>
      </w:r>
      <w:r>
        <w:rPr>
          <w:spacing w:val="-1"/>
          <w:w w:val="5"/>
          <w:sz w:val="23"/>
        </w:rPr>
        <w:t>a</w:t>
      </w:r>
      <w:r>
        <w:rPr>
          <w:w w:val="5"/>
          <w:sz w:val="23"/>
        </w:rPr>
        <w:t>m</w:t>
      </w:r>
      <w:r>
        <w:rPr>
          <w:spacing w:val="1"/>
          <w:w w:val="106"/>
          <w:sz w:val="23"/>
        </w:rPr>
        <w:t> </w:t>
      </w:r>
      <w:r>
        <w:rPr>
          <w:spacing w:val="-2"/>
          <w:w w:val="103"/>
          <w:sz w:val="23"/>
        </w:rPr>
        <w:t>satisfied</w:t>
      </w:r>
      <w:r>
        <w:rPr>
          <w:spacing w:val="-11"/>
          <w:w w:val="103"/>
          <w:sz w:val="23"/>
        </w:rPr>
        <w:t> </w:t>
      </w:r>
      <w:r>
        <w:rPr>
          <w:spacing w:val="-2"/>
          <w:w w:val="103"/>
          <w:sz w:val="23"/>
        </w:rPr>
        <w:t>that</w:t>
      </w:r>
      <w:r>
        <w:rPr>
          <w:spacing w:val="-11"/>
          <w:w w:val="103"/>
          <w:sz w:val="23"/>
        </w:rPr>
        <w:t> </w:t>
      </w:r>
      <w:r>
        <w:rPr>
          <w:spacing w:val="-2"/>
          <w:w w:val="103"/>
          <w:sz w:val="23"/>
        </w:rPr>
        <w:t>both</w:t>
      </w:r>
      <w:r>
        <w:rPr>
          <w:spacing w:val="-12"/>
          <w:w w:val="103"/>
          <w:sz w:val="23"/>
        </w:rPr>
        <w:t> </w:t>
      </w:r>
      <w:r>
        <w:rPr>
          <w:spacing w:val="-2"/>
          <w:w w:val="103"/>
          <w:sz w:val="23"/>
        </w:rPr>
        <w:t>types</w:t>
      </w:r>
      <w:r>
        <w:rPr>
          <w:spacing w:val="-11"/>
          <w:w w:val="103"/>
          <w:sz w:val="23"/>
        </w:rPr>
        <w:t> </w:t>
      </w:r>
      <w:r>
        <w:rPr>
          <w:spacing w:val="-2"/>
          <w:w w:val="103"/>
          <w:sz w:val="23"/>
        </w:rPr>
        <w:t>of</w:t>
      </w:r>
      <w:r>
        <w:rPr>
          <w:spacing w:val="-12"/>
          <w:w w:val="103"/>
          <w:sz w:val="23"/>
        </w:rPr>
        <w:t> </w:t>
      </w:r>
      <w:r>
        <w:rPr>
          <w:spacing w:val="-2"/>
          <w:w w:val="103"/>
          <w:sz w:val="23"/>
        </w:rPr>
        <w:t>processing</w:t>
      </w:r>
      <w:r>
        <w:rPr>
          <w:spacing w:val="7"/>
          <w:w w:val="103"/>
          <w:sz w:val="23"/>
        </w:rPr>
        <w:t> </w:t>
      </w:r>
      <w:r>
        <w:rPr>
          <w:spacing w:val="-2"/>
          <w:w w:val="103"/>
          <w:sz w:val="23"/>
        </w:rPr>
        <w:t>which</w:t>
      </w:r>
      <w:r>
        <w:rPr>
          <w:spacing w:val="-11"/>
          <w:w w:val="103"/>
          <w:sz w:val="23"/>
        </w:rPr>
        <w:t> </w:t>
      </w:r>
      <w:r>
        <w:rPr>
          <w:spacing w:val="-2"/>
          <w:w w:val="103"/>
          <w:sz w:val="23"/>
        </w:rPr>
        <w:t>are</w:t>
      </w:r>
      <w:r>
        <w:rPr>
          <w:spacing w:val="-7"/>
          <w:w w:val="103"/>
          <w:sz w:val="23"/>
        </w:rPr>
        <w:t> </w:t>
      </w:r>
      <w:r>
        <w:rPr>
          <w:spacing w:val="-2"/>
          <w:w w:val="103"/>
          <w:sz w:val="23"/>
        </w:rPr>
        <w:t>the</w:t>
      </w:r>
      <w:r>
        <w:rPr>
          <w:spacing w:val="-12"/>
          <w:w w:val="103"/>
          <w:sz w:val="23"/>
        </w:rPr>
        <w:t> </w:t>
      </w:r>
      <w:r>
        <w:rPr>
          <w:spacing w:val="-2"/>
          <w:w w:val="103"/>
          <w:sz w:val="23"/>
        </w:rPr>
        <w:t>subject</w:t>
      </w:r>
      <w:r>
        <w:rPr>
          <w:spacing w:val="-11"/>
          <w:w w:val="103"/>
          <w:sz w:val="23"/>
        </w:rPr>
        <w:t> </w:t>
      </w:r>
      <w:r>
        <w:rPr>
          <w:spacing w:val="-2"/>
          <w:w w:val="103"/>
          <w:sz w:val="23"/>
        </w:rPr>
        <w:t>of</w:t>
      </w:r>
      <w:r>
        <w:rPr>
          <w:spacing w:val="-13"/>
          <w:w w:val="103"/>
          <w:sz w:val="23"/>
        </w:rPr>
        <w:t> </w:t>
      </w:r>
      <w:r>
        <w:rPr>
          <w:spacing w:val="-2"/>
          <w:w w:val="103"/>
          <w:sz w:val="23"/>
        </w:rPr>
        <w:t>this</w:t>
      </w:r>
      <w:r>
        <w:rPr>
          <w:spacing w:val="-11"/>
          <w:w w:val="103"/>
          <w:sz w:val="23"/>
        </w:rPr>
        <w:t> </w:t>
      </w:r>
      <w:r>
        <w:rPr>
          <w:spacing w:val="-2"/>
          <w:w w:val="103"/>
          <w:sz w:val="23"/>
        </w:rPr>
        <w:t>Inquiry</w:t>
      </w:r>
      <w:r>
        <w:rPr>
          <w:spacing w:val="4"/>
          <w:w w:val="103"/>
          <w:sz w:val="23"/>
        </w:rPr>
        <w:t> </w:t>
      </w:r>
      <w:r>
        <w:rPr>
          <w:spacing w:val="-2"/>
          <w:w w:val="103"/>
          <w:sz w:val="23"/>
        </w:rPr>
        <w:t>pose</w:t>
      </w:r>
      <w:r>
        <w:rPr>
          <w:spacing w:val="-17"/>
          <w:w w:val="103"/>
          <w:sz w:val="23"/>
        </w:rPr>
        <w:t> </w:t>
      </w:r>
      <w:r>
        <w:rPr>
          <w:spacing w:val="-2"/>
          <w:w w:val="103"/>
          <w:sz w:val="23"/>
        </w:rPr>
        <w:t>high</w:t>
      </w:r>
    </w:p>
    <w:p>
      <w:pPr>
        <w:spacing w:after="0" w:line="230" w:lineRule="auto"/>
        <w:jc w:val="both"/>
        <w:rPr>
          <w:sz w:val="23"/>
        </w:rPr>
        <w:sectPr>
          <w:pgSz w:w="11900" w:h="16850"/>
          <w:pgMar w:header="0" w:footer="994" w:top="1400" w:bottom="1200" w:left="1275" w:right="850"/>
        </w:sectPr>
      </w:pPr>
    </w:p>
    <w:p>
      <w:pPr>
        <w:pStyle w:val="BodyText"/>
        <w:spacing w:before="33"/>
        <w:ind w:left="727" w:right="589" w:firstLine="1"/>
        <w:jc w:val="both"/>
      </w:pPr>
      <w:r>
        <w:rPr/>
        <w:t>risks</w:t>
      </w:r>
      <w:r>
        <w:rPr>
          <w:spacing w:val="-2"/>
        </w:rPr>
        <w:t> </w:t>
      </w:r>
      <w:r>
        <w:rPr/>
        <w:t>to</w:t>
      </w:r>
      <w:r>
        <w:rPr>
          <w:spacing w:val="-7"/>
        </w:rPr>
        <w:t> </w:t>
      </w:r>
      <w:r>
        <w:rPr/>
        <w:t>the</w:t>
      </w:r>
      <w:r>
        <w:rPr>
          <w:spacing w:val="-4"/>
        </w:rPr>
        <w:t> </w:t>
      </w:r>
      <w:r>
        <w:rPr/>
        <w:t>rights and</w:t>
      </w:r>
      <w:r>
        <w:rPr>
          <w:spacing w:val="-7"/>
        </w:rPr>
        <w:t> </w:t>
      </w:r>
      <w:r>
        <w:rPr/>
        <w:t>freedoms of</w:t>
      </w:r>
      <w:r>
        <w:rPr>
          <w:spacing w:val="-2"/>
        </w:rPr>
        <w:t> </w:t>
      </w:r>
      <w:r>
        <w:rPr/>
        <w:t>Child Users, for</w:t>
      </w:r>
      <w:r>
        <w:rPr>
          <w:spacing w:val="-9"/>
        </w:rPr>
        <w:t> </w:t>
      </w:r>
      <w:r>
        <w:rPr/>
        <w:t>the</w:t>
      </w:r>
      <w:r>
        <w:rPr>
          <w:spacing w:val="-4"/>
        </w:rPr>
        <w:t> </w:t>
      </w:r>
      <w:r>
        <w:rPr/>
        <w:t>purposes of Articles 24</w:t>
      </w:r>
      <w:r>
        <w:rPr>
          <w:spacing w:val="-4"/>
        </w:rPr>
        <w:t> </w:t>
      </w:r>
      <w:r>
        <w:rPr/>
        <w:t>and</w:t>
      </w:r>
      <w:r>
        <w:rPr>
          <w:spacing w:val="-2"/>
        </w:rPr>
        <w:t> </w:t>
      </w:r>
      <w:r>
        <w:rPr/>
        <w:t>25</w:t>
      </w:r>
      <w:r>
        <w:rPr>
          <w:spacing w:val="-1"/>
        </w:rPr>
        <w:t> </w:t>
      </w:r>
      <w:r>
        <w:rPr/>
        <w:t>GDPR. In conclusion, I</w:t>
      </w:r>
      <w:r>
        <w:rPr>
          <w:spacing w:val="-2"/>
        </w:rPr>
        <w:t> </w:t>
      </w:r>
      <w:r>
        <w:rPr/>
        <w:t>am satisfied that the risks associated with the processing which is</w:t>
      </w:r>
      <w:r>
        <w:rPr>
          <w:spacing w:val="-3"/>
        </w:rPr>
        <w:t> </w:t>
      </w:r>
      <w:r>
        <w:rPr/>
        <w:t>the subject of this Inquiry were high both in terms of likelihood and severity.</w:t>
      </w:r>
    </w:p>
    <w:p>
      <w:pPr>
        <w:pStyle w:val="BodyText"/>
        <w:spacing w:before="1"/>
      </w:pPr>
    </w:p>
    <w:p>
      <w:pPr>
        <w:pStyle w:val="ListParagraph"/>
        <w:numPr>
          <w:ilvl w:val="0"/>
          <w:numId w:val="9"/>
        </w:numPr>
        <w:tabs>
          <w:tab w:pos="725" w:val="left" w:leader="none"/>
          <w:tab w:pos="729" w:val="left" w:leader="none"/>
        </w:tabs>
        <w:spacing w:line="240" w:lineRule="auto" w:before="0" w:after="0"/>
        <w:ind w:left="729" w:right="592" w:hanging="565"/>
        <w:jc w:val="both"/>
        <w:rPr>
          <w:sz w:val="22"/>
        </w:rPr>
      </w:pPr>
      <w:r>
        <w:rPr>
          <w:sz w:val="22"/>
        </w:rPr>
        <w:t>The appropriateness of the technical and organisational measures that were implemented by TTL</w:t>
      </w:r>
      <w:r>
        <w:rPr>
          <w:spacing w:val="-6"/>
          <w:sz w:val="22"/>
        </w:rPr>
        <w:t> </w:t>
      </w:r>
      <w:r>
        <w:rPr>
          <w:sz w:val="22"/>
        </w:rPr>
        <w:t>as</w:t>
      </w:r>
      <w:r>
        <w:rPr>
          <w:spacing w:val="-6"/>
          <w:sz w:val="22"/>
        </w:rPr>
        <w:t> </w:t>
      </w:r>
      <w:r>
        <w:rPr>
          <w:sz w:val="22"/>
        </w:rPr>
        <w:t>set</w:t>
      </w:r>
      <w:r>
        <w:rPr>
          <w:spacing w:val="-9"/>
          <w:sz w:val="22"/>
        </w:rPr>
        <w:t> </w:t>
      </w:r>
      <w:r>
        <w:rPr>
          <w:sz w:val="22"/>
        </w:rPr>
        <w:t>out</w:t>
      </w:r>
      <w:r>
        <w:rPr>
          <w:spacing w:val="-6"/>
          <w:sz w:val="22"/>
        </w:rPr>
        <w:t> </w:t>
      </w:r>
      <w:r>
        <w:rPr>
          <w:sz w:val="22"/>
        </w:rPr>
        <w:t>in</w:t>
      </w:r>
      <w:r>
        <w:rPr>
          <w:spacing w:val="-9"/>
          <w:sz w:val="22"/>
        </w:rPr>
        <w:t> </w:t>
      </w:r>
      <w:r>
        <w:rPr>
          <w:sz w:val="22"/>
        </w:rPr>
        <w:t>its</w:t>
      </w:r>
      <w:r>
        <w:rPr>
          <w:spacing w:val="-6"/>
          <w:sz w:val="22"/>
        </w:rPr>
        <w:t> </w:t>
      </w:r>
      <w:r>
        <w:rPr>
          <w:sz w:val="22"/>
        </w:rPr>
        <w:t>various</w:t>
      </w:r>
      <w:r>
        <w:rPr>
          <w:spacing w:val="-6"/>
          <w:sz w:val="22"/>
        </w:rPr>
        <w:t> </w:t>
      </w:r>
      <w:r>
        <w:rPr>
          <w:sz w:val="22"/>
        </w:rPr>
        <w:t>submissions will</w:t>
      </w:r>
      <w:r>
        <w:rPr>
          <w:spacing w:val="-10"/>
          <w:sz w:val="22"/>
        </w:rPr>
        <w:t> </w:t>
      </w:r>
      <w:r>
        <w:rPr>
          <w:sz w:val="22"/>
        </w:rPr>
        <w:t>be</w:t>
      </w:r>
      <w:r>
        <w:rPr>
          <w:spacing w:val="-9"/>
          <w:sz w:val="22"/>
        </w:rPr>
        <w:t> </w:t>
      </w:r>
      <w:r>
        <w:rPr>
          <w:sz w:val="22"/>
        </w:rPr>
        <w:t>evaluated in</w:t>
      </w:r>
      <w:r>
        <w:rPr>
          <w:spacing w:val="-10"/>
          <w:sz w:val="22"/>
        </w:rPr>
        <w:t> </w:t>
      </w:r>
      <w:r>
        <w:rPr>
          <w:sz w:val="22"/>
        </w:rPr>
        <w:t>detail</w:t>
      </w:r>
      <w:r>
        <w:rPr>
          <w:spacing w:val="-4"/>
          <w:sz w:val="22"/>
        </w:rPr>
        <w:t> </w:t>
      </w:r>
      <w:r>
        <w:rPr>
          <w:sz w:val="22"/>
        </w:rPr>
        <w:t>below</w:t>
      </w:r>
      <w:r>
        <w:rPr>
          <w:spacing w:val="-1"/>
          <w:sz w:val="22"/>
        </w:rPr>
        <w:t> </w:t>
      </w:r>
      <w:r>
        <w:rPr>
          <w:sz w:val="22"/>
        </w:rPr>
        <w:t>in</w:t>
      </w:r>
      <w:r>
        <w:rPr>
          <w:spacing w:val="-12"/>
          <w:sz w:val="22"/>
        </w:rPr>
        <w:t> </w:t>
      </w:r>
      <w:r>
        <w:rPr>
          <w:sz w:val="22"/>
        </w:rPr>
        <w:t>relation</w:t>
      </w:r>
      <w:r>
        <w:rPr>
          <w:spacing w:val="-1"/>
          <w:sz w:val="22"/>
        </w:rPr>
        <w:t> </w:t>
      </w:r>
      <w:r>
        <w:rPr>
          <w:sz w:val="22"/>
        </w:rPr>
        <w:t>to</w:t>
      </w:r>
      <w:r>
        <w:rPr>
          <w:spacing w:val="-10"/>
          <w:sz w:val="22"/>
        </w:rPr>
        <w:t> </w:t>
      </w:r>
      <w:r>
        <w:rPr>
          <w:sz w:val="22"/>
        </w:rPr>
        <w:t>platform settings and age verification respectively.</w:t>
      </w:r>
    </w:p>
    <w:p>
      <w:pPr>
        <w:pStyle w:val="Heading8"/>
        <w:numPr>
          <w:ilvl w:val="0"/>
          <w:numId w:val="1"/>
        </w:numPr>
        <w:tabs>
          <w:tab w:pos="522" w:val="left" w:leader="none"/>
          <w:tab w:pos="526" w:val="left" w:leader="none"/>
        </w:tabs>
        <w:spacing w:line="302" w:lineRule="auto" w:before="260" w:after="0"/>
        <w:ind w:left="526" w:right="590" w:hanging="362"/>
        <w:jc w:val="both"/>
        <w:rPr>
          <w:u w:val="none"/>
        </w:rPr>
      </w:pPr>
      <w:r>
        <w:rPr>
          <w:w w:val="105"/>
          <w:u w:val="single"/>
        </w:rPr>
        <w:t>ISSUE</w:t>
      </w:r>
      <w:r>
        <w:rPr>
          <w:w w:val="105"/>
          <w:u w:val="single"/>
        </w:rPr>
        <w:t> 1:</w:t>
      </w:r>
      <w:r>
        <w:rPr>
          <w:w w:val="105"/>
          <w:u w:val="single"/>
        </w:rPr>
        <w:t> ASSESSMENT</w:t>
      </w:r>
      <w:r>
        <w:rPr>
          <w:w w:val="105"/>
          <w:u w:val="single"/>
        </w:rPr>
        <w:t> AND</w:t>
      </w:r>
      <w:r>
        <w:rPr>
          <w:w w:val="105"/>
          <w:u w:val="single"/>
        </w:rPr>
        <w:t> CONSIDERATION</w:t>
      </w:r>
      <w:r>
        <w:rPr>
          <w:w w:val="105"/>
          <w:u w:val="single"/>
        </w:rPr>
        <w:t> OF</w:t>
      </w:r>
      <w:r>
        <w:rPr>
          <w:w w:val="105"/>
          <w:u w:val="single"/>
        </w:rPr>
        <w:t> MATTERS</w:t>
      </w:r>
      <w:r>
        <w:rPr>
          <w:w w:val="105"/>
          <w:u w:val="single"/>
        </w:rPr>
        <w:t> CONCERNING</w:t>
      </w:r>
      <w:r>
        <w:rPr>
          <w:w w:val="105"/>
          <w:u w:val="single"/>
        </w:rPr>
        <w:t> TTL'S</w:t>
      </w:r>
      <w:r>
        <w:rPr>
          <w:w w:val="105"/>
          <w:u w:val="none"/>
        </w:rPr>
        <w:t> </w:t>
      </w:r>
      <w:r>
        <w:rPr>
          <w:w w:val="105"/>
          <w:u w:val="single"/>
        </w:rPr>
        <w:t>COMPLIANCE</w:t>
      </w:r>
      <w:r>
        <w:rPr>
          <w:spacing w:val="40"/>
          <w:w w:val="105"/>
          <w:u w:val="single"/>
        </w:rPr>
        <w:t> </w:t>
      </w:r>
      <w:r>
        <w:rPr>
          <w:w w:val="105"/>
          <w:u w:val="single"/>
        </w:rPr>
        <w:t>WITH</w:t>
      </w:r>
      <w:r>
        <w:rPr>
          <w:spacing w:val="40"/>
          <w:w w:val="105"/>
          <w:u w:val="single"/>
        </w:rPr>
        <w:t> </w:t>
      </w:r>
      <w:r>
        <w:rPr>
          <w:w w:val="105"/>
          <w:u w:val="single"/>
        </w:rPr>
        <w:t>ARTICLES</w:t>
      </w:r>
      <w:r>
        <w:rPr>
          <w:spacing w:val="40"/>
          <w:w w:val="105"/>
          <w:u w:val="single"/>
        </w:rPr>
        <w:t> </w:t>
      </w:r>
      <w:r>
        <w:rPr>
          <w:w w:val="105"/>
          <w:u w:val="single"/>
        </w:rPr>
        <w:t>5,</w:t>
      </w:r>
      <w:r>
        <w:rPr>
          <w:spacing w:val="40"/>
          <w:w w:val="105"/>
          <w:u w:val="single"/>
        </w:rPr>
        <w:t> </w:t>
      </w:r>
      <w:r>
        <w:rPr>
          <w:w w:val="105"/>
          <w:u w:val="single"/>
        </w:rPr>
        <w:t>24</w:t>
      </w:r>
      <w:r>
        <w:rPr>
          <w:spacing w:val="40"/>
          <w:w w:val="105"/>
          <w:u w:val="single"/>
        </w:rPr>
        <w:t> </w:t>
      </w:r>
      <w:r>
        <w:rPr>
          <w:w w:val="105"/>
          <w:u w:val="single"/>
        </w:rPr>
        <w:t>AND</w:t>
      </w:r>
      <w:r>
        <w:rPr>
          <w:spacing w:val="40"/>
          <w:w w:val="105"/>
          <w:u w:val="single"/>
        </w:rPr>
        <w:t> </w:t>
      </w:r>
      <w:r>
        <w:rPr>
          <w:w w:val="105"/>
          <w:u w:val="single"/>
        </w:rPr>
        <w:t>25</w:t>
      </w:r>
      <w:r>
        <w:rPr>
          <w:spacing w:val="40"/>
          <w:w w:val="105"/>
          <w:u w:val="single"/>
        </w:rPr>
        <w:t> </w:t>
      </w:r>
      <w:r>
        <w:rPr>
          <w:w w:val="105"/>
          <w:u w:val="single"/>
        </w:rPr>
        <w:t>GDPR</w:t>
      </w:r>
      <w:r>
        <w:rPr>
          <w:spacing w:val="40"/>
          <w:w w:val="105"/>
          <w:u w:val="single"/>
        </w:rPr>
        <w:t> </w:t>
      </w:r>
      <w:r>
        <w:rPr>
          <w:w w:val="105"/>
          <w:u w:val="single"/>
        </w:rPr>
        <w:t>CONCERNING</w:t>
      </w:r>
      <w:r>
        <w:rPr>
          <w:spacing w:val="40"/>
          <w:w w:val="105"/>
          <w:u w:val="single"/>
        </w:rPr>
        <w:t> </w:t>
      </w:r>
      <w:r>
        <w:rPr>
          <w:w w:val="105"/>
          <w:u w:val="single"/>
        </w:rPr>
        <w:t>ITS</w:t>
      </w:r>
      <w:r>
        <w:rPr>
          <w:spacing w:val="40"/>
          <w:w w:val="105"/>
          <w:u w:val="single"/>
        </w:rPr>
        <w:t> </w:t>
      </w:r>
      <w:r>
        <w:rPr>
          <w:w w:val="105"/>
          <w:u w:val="single"/>
        </w:rPr>
        <w:t>PLATFORM</w:t>
      </w:r>
      <w:r>
        <w:rPr>
          <w:w w:val="105"/>
          <w:u w:val="none"/>
        </w:rPr>
        <w:t> </w:t>
      </w:r>
      <w:r>
        <w:rPr>
          <w:w w:val="105"/>
          <w:u w:val="single"/>
        </w:rPr>
        <w:t>SETTINGS FOR USERS UNDER AGE THE AGE OF 18</w:t>
      </w:r>
    </w:p>
    <w:p>
      <w:pPr>
        <w:pStyle w:val="Heading9"/>
        <w:numPr>
          <w:ilvl w:val="1"/>
          <w:numId w:val="1"/>
        </w:numPr>
        <w:tabs>
          <w:tab w:pos="438" w:val="left" w:leader="none"/>
        </w:tabs>
        <w:spacing w:line="240" w:lineRule="auto" w:before="180" w:after="0"/>
        <w:ind w:left="438" w:right="0" w:hanging="274"/>
        <w:jc w:val="left"/>
        <w:rPr>
          <w:u w:val="single"/>
        </w:rPr>
      </w:pPr>
      <w:r>
        <w:rPr>
          <w:spacing w:val="-10"/>
          <w:u w:val="single"/>
        </w:rPr>
        <w:t> </w:t>
      </w:r>
      <w:r>
        <w:rPr>
          <w:u w:val="single"/>
        </w:rPr>
        <w:t>Application</w:t>
      </w:r>
      <w:r>
        <w:rPr>
          <w:spacing w:val="9"/>
          <w:u w:val="single"/>
        </w:rPr>
        <w:t> </w:t>
      </w:r>
      <w:r>
        <w:rPr>
          <w:u w:val="single"/>
        </w:rPr>
        <w:t>of</w:t>
      </w:r>
      <w:r>
        <w:rPr>
          <w:spacing w:val="-7"/>
          <w:u w:val="single"/>
        </w:rPr>
        <w:t> </w:t>
      </w:r>
      <w:r>
        <w:rPr>
          <w:u w:val="single"/>
        </w:rPr>
        <w:t>Articles</w:t>
      </w:r>
      <w:r>
        <w:rPr>
          <w:spacing w:val="4"/>
          <w:u w:val="single"/>
        </w:rPr>
        <w:t> </w:t>
      </w:r>
      <w:r>
        <w:rPr>
          <w:u w:val="single"/>
        </w:rPr>
        <w:t>5,</w:t>
      </w:r>
      <w:r>
        <w:rPr>
          <w:spacing w:val="-4"/>
          <w:u w:val="single"/>
        </w:rPr>
        <w:t> </w:t>
      </w:r>
      <w:r>
        <w:rPr>
          <w:u w:val="single"/>
        </w:rPr>
        <w:t>24</w:t>
      </w:r>
      <w:r>
        <w:rPr>
          <w:spacing w:val="-8"/>
          <w:u w:val="single"/>
        </w:rPr>
        <w:t> </w:t>
      </w:r>
      <w:r>
        <w:rPr>
          <w:u w:val="single"/>
        </w:rPr>
        <w:t>and</w:t>
      </w:r>
      <w:r>
        <w:rPr>
          <w:spacing w:val="-5"/>
          <w:u w:val="single"/>
        </w:rPr>
        <w:t> </w:t>
      </w:r>
      <w:r>
        <w:rPr>
          <w:u w:val="single"/>
        </w:rPr>
        <w:t>25</w:t>
      </w:r>
      <w:r>
        <w:rPr>
          <w:spacing w:val="-6"/>
          <w:u w:val="single"/>
        </w:rPr>
        <w:t> </w:t>
      </w:r>
      <w:r>
        <w:rPr>
          <w:spacing w:val="-4"/>
          <w:u w:val="single"/>
        </w:rPr>
        <w:t>GDPR</w:t>
      </w:r>
    </w:p>
    <w:p>
      <w:pPr>
        <w:pStyle w:val="ListParagraph"/>
        <w:numPr>
          <w:ilvl w:val="0"/>
          <w:numId w:val="9"/>
        </w:numPr>
        <w:tabs>
          <w:tab w:pos="726" w:val="left" w:leader="none"/>
          <w:tab w:pos="729" w:val="left" w:leader="none"/>
        </w:tabs>
        <w:spacing w:line="240" w:lineRule="auto" w:before="197" w:after="0"/>
        <w:ind w:left="729" w:right="592" w:hanging="564"/>
        <w:jc w:val="both"/>
        <w:rPr>
          <w:sz w:val="22"/>
        </w:rPr>
      </w:pPr>
      <w:r>
        <w:rPr>
          <w:sz w:val="22"/>
        </w:rPr>
        <w:t>The</w:t>
      </w:r>
      <w:r>
        <w:rPr>
          <w:spacing w:val="-3"/>
          <w:sz w:val="22"/>
        </w:rPr>
        <w:t> </w:t>
      </w:r>
      <w:r>
        <w:rPr>
          <w:sz w:val="22"/>
        </w:rPr>
        <w:t>Statement of</w:t>
      </w:r>
      <w:r>
        <w:rPr>
          <w:spacing w:val="-7"/>
          <w:sz w:val="22"/>
        </w:rPr>
        <w:t> </w:t>
      </w:r>
      <w:r>
        <w:rPr>
          <w:sz w:val="22"/>
        </w:rPr>
        <w:t>Issues</w:t>
      </w:r>
      <w:r>
        <w:rPr>
          <w:spacing w:val="-4"/>
          <w:sz w:val="22"/>
        </w:rPr>
        <w:t> </w:t>
      </w:r>
      <w:r>
        <w:rPr>
          <w:sz w:val="22"/>
        </w:rPr>
        <w:t>included, as</w:t>
      </w:r>
      <w:r>
        <w:rPr>
          <w:spacing w:val="-10"/>
          <w:sz w:val="22"/>
        </w:rPr>
        <w:t> </w:t>
      </w:r>
      <w:r>
        <w:rPr>
          <w:sz w:val="22"/>
        </w:rPr>
        <w:t>matters</w:t>
      </w:r>
      <w:r>
        <w:rPr>
          <w:spacing w:val="-3"/>
          <w:sz w:val="22"/>
        </w:rPr>
        <w:t> </w:t>
      </w:r>
      <w:r>
        <w:rPr>
          <w:sz w:val="22"/>
        </w:rPr>
        <w:t>for</w:t>
      </w:r>
      <w:r>
        <w:rPr>
          <w:spacing w:val="-3"/>
          <w:sz w:val="22"/>
        </w:rPr>
        <w:t> </w:t>
      </w:r>
      <w:r>
        <w:rPr>
          <w:sz w:val="22"/>
        </w:rPr>
        <w:t>determination,</w:t>
      </w:r>
      <w:r>
        <w:rPr>
          <w:spacing w:val="-9"/>
          <w:sz w:val="22"/>
        </w:rPr>
        <w:t> </w:t>
      </w:r>
      <w:r>
        <w:rPr>
          <w:sz w:val="22"/>
        </w:rPr>
        <w:t>an</w:t>
      </w:r>
      <w:r>
        <w:rPr>
          <w:spacing w:val="-10"/>
          <w:sz w:val="22"/>
        </w:rPr>
        <w:t> </w:t>
      </w:r>
      <w:r>
        <w:rPr>
          <w:sz w:val="22"/>
        </w:rPr>
        <w:t>assessment of</w:t>
      </w:r>
      <w:r>
        <w:rPr>
          <w:spacing w:val="-7"/>
          <w:sz w:val="22"/>
        </w:rPr>
        <w:t> </w:t>
      </w:r>
      <w:r>
        <w:rPr>
          <w:sz w:val="22"/>
        </w:rPr>
        <w:t>whether TTL has complied with its obligations under Articles 5(1)(c), 5(1)(f), 24 and 25 GDPR, regarding its platform settings.</w:t>
      </w:r>
    </w:p>
    <w:p>
      <w:pPr>
        <w:pStyle w:val="ListParagraph"/>
        <w:numPr>
          <w:ilvl w:val="0"/>
          <w:numId w:val="9"/>
        </w:numPr>
        <w:tabs>
          <w:tab w:pos="727" w:val="left" w:leader="none"/>
        </w:tabs>
        <w:spacing w:line="240" w:lineRule="auto" w:before="265" w:after="0"/>
        <w:ind w:left="727" w:right="588" w:hanging="563"/>
        <w:jc w:val="both"/>
        <w:rPr>
          <w:sz w:val="22"/>
        </w:rPr>
      </w:pPr>
      <w:r>
        <w:rPr>
          <w:sz w:val="22"/>
        </w:rPr>
        <w:t>Article 5(1)(c) GDPR provides that personal data shall be </w:t>
      </w:r>
      <w:r>
        <w:rPr>
          <w:i/>
          <w:sz w:val="22"/>
        </w:rPr>
        <w:t>“adequate, relevant and limited to</w:t>
      </w:r>
      <w:r>
        <w:rPr>
          <w:i/>
          <w:sz w:val="22"/>
        </w:rPr>
        <w:t> what</w:t>
      </w:r>
      <w:r>
        <w:rPr>
          <w:i/>
          <w:spacing w:val="-5"/>
          <w:sz w:val="22"/>
        </w:rPr>
        <w:t> </w:t>
      </w:r>
      <w:r>
        <w:rPr>
          <w:i/>
          <w:sz w:val="22"/>
        </w:rPr>
        <w:t>is</w:t>
      </w:r>
      <w:r>
        <w:rPr>
          <w:i/>
          <w:spacing w:val="-8"/>
          <w:sz w:val="22"/>
        </w:rPr>
        <w:t> </w:t>
      </w:r>
      <w:r>
        <w:rPr>
          <w:i/>
          <w:sz w:val="22"/>
        </w:rPr>
        <w:t>necessary in</w:t>
      </w:r>
      <w:r>
        <w:rPr>
          <w:i/>
          <w:spacing w:val="-8"/>
          <w:sz w:val="22"/>
        </w:rPr>
        <w:t> </w:t>
      </w:r>
      <w:r>
        <w:rPr>
          <w:i/>
          <w:sz w:val="22"/>
        </w:rPr>
        <w:t>relation to</w:t>
      </w:r>
      <w:r>
        <w:rPr>
          <w:i/>
          <w:spacing w:val="-1"/>
          <w:sz w:val="22"/>
        </w:rPr>
        <w:t> </w:t>
      </w:r>
      <w:r>
        <w:rPr>
          <w:i/>
          <w:sz w:val="22"/>
        </w:rPr>
        <w:t>the</w:t>
      </w:r>
      <w:r>
        <w:rPr>
          <w:i/>
          <w:spacing w:val="-3"/>
          <w:sz w:val="22"/>
        </w:rPr>
        <w:t> </w:t>
      </w:r>
      <w:r>
        <w:rPr>
          <w:i/>
          <w:sz w:val="22"/>
        </w:rPr>
        <w:t>purposes for</w:t>
      </w:r>
      <w:r>
        <w:rPr>
          <w:i/>
          <w:spacing w:val="-4"/>
          <w:sz w:val="22"/>
        </w:rPr>
        <w:t> </w:t>
      </w:r>
      <w:r>
        <w:rPr>
          <w:i/>
          <w:sz w:val="22"/>
        </w:rPr>
        <w:t>which they are</w:t>
      </w:r>
      <w:r>
        <w:rPr>
          <w:i/>
          <w:spacing w:val="-3"/>
          <w:sz w:val="22"/>
        </w:rPr>
        <w:t> </w:t>
      </w:r>
      <w:r>
        <w:rPr>
          <w:i/>
          <w:sz w:val="22"/>
        </w:rPr>
        <w:t>processed.”</w:t>
      </w:r>
      <w:r>
        <w:rPr>
          <w:i/>
          <w:spacing w:val="23"/>
          <w:sz w:val="22"/>
        </w:rPr>
        <w:t> </w:t>
      </w:r>
      <w:r>
        <w:rPr>
          <w:sz w:val="22"/>
        </w:rPr>
        <w:t>Per</w:t>
      </w:r>
      <w:r>
        <w:rPr>
          <w:spacing w:val="-1"/>
          <w:sz w:val="22"/>
        </w:rPr>
        <w:t> </w:t>
      </w:r>
      <w:r>
        <w:rPr>
          <w:sz w:val="22"/>
        </w:rPr>
        <w:t>Recital</w:t>
      </w:r>
      <w:r>
        <w:rPr>
          <w:spacing w:val="-1"/>
          <w:sz w:val="22"/>
        </w:rPr>
        <w:t> </w:t>
      </w:r>
      <w:r>
        <w:rPr>
          <w:sz w:val="22"/>
        </w:rPr>
        <w:t>39,</w:t>
      </w:r>
      <w:r>
        <w:rPr>
          <w:spacing w:val="-7"/>
          <w:sz w:val="22"/>
        </w:rPr>
        <w:t> </w:t>
      </w:r>
      <w:r>
        <w:rPr>
          <w:sz w:val="22"/>
        </w:rPr>
        <w:t>this requires,</w:t>
      </w:r>
      <w:r>
        <w:rPr>
          <w:spacing w:val="-2"/>
          <w:sz w:val="22"/>
        </w:rPr>
        <w:t> </w:t>
      </w:r>
      <w:r>
        <w:rPr>
          <w:sz w:val="22"/>
        </w:rPr>
        <w:t>in</w:t>
      </w:r>
      <w:r>
        <w:rPr>
          <w:spacing w:val="-13"/>
          <w:sz w:val="22"/>
        </w:rPr>
        <w:t> </w:t>
      </w:r>
      <w:r>
        <w:rPr>
          <w:sz w:val="22"/>
        </w:rPr>
        <w:t>particular,</w:t>
      </w:r>
      <w:r>
        <w:rPr>
          <w:spacing w:val="6"/>
          <w:sz w:val="22"/>
        </w:rPr>
        <w:t> </w:t>
      </w:r>
      <w:r>
        <w:rPr>
          <w:sz w:val="22"/>
        </w:rPr>
        <w:t>ensuring</w:t>
      </w:r>
      <w:r>
        <w:rPr>
          <w:spacing w:val="-8"/>
          <w:sz w:val="22"/>
        </w:rPr>
        <w:t> </w:t>
      </w:r>
      <w:r>
        <w:rPr>
          <w:sz w:val="22"/>
        </w:rPr>
        <w:t>that</w:t>
      </w:r>
      <w:r>
        <w:rPr>
          <w:spacing w:val="-13"/>
          <w:sz w:val="22"/>
        </w:rPr>
        <w:t> </w:t>
      </w:r>
      <w:r>
        <w:rPr>
          <w:sz w:val="22"/>
        </w:rPr>
        <w:t>the</w:t>
      </w:r>
      <w:r>
        <w:rPr>
          <w:spacing w:val="-12"/>
          <w:sz w:val="22"/>
        </w:rPr>
        <w:t> </w:t>
      </w:r>
      <w:r>
        <w:rPr>
          <w:sz w:val="22"/>
        </w:rPr>
        <w:t>period</w:t>
      </w:r>
      <w:r>
        <w:rPr>
          <w:spacing w:val="-10"/>
          <w:sz w:val="22"/>
        </w:rPr>
        <w:t> </w:t>
      </w:r>
      <w:r>
        <w:rPr>
          <w:sz w:val="22"/>
        </w:rPr>
        <w:t>for</w:t>
      </w:r>
      <w:r>
        <w:rPr>
          <w:spacing w:val="-11"/>
          <w:sz w:val="22"/>
        </w:rPr>
        <w:t> </w:t>
      </w:r>
      <w:r>
        <w:rPr>
          <w:sz w:val="22"/>
        </w:rPr>
        <w:t>which</w:t>
      </w:r>
      <w:r>
        <w:rPr>
          <w:spacing w:val="-12"/>
          <w:sz w:val="22"/>
        </w:rPr>
        <w:t> </w:t>
      </w:r>
      <w:r>
        <w:rPr>
          <w:sz w:val="22"/>
        </w:rPr>
        <w:t>the</w:t>
      </w:r>
      <w:r>
        <w:rPr>
          <w:spacing w:val="-12"/>
          <w:sz w:val="22"/>
        </w:rPr>
        <w:t> </w:t>
      </w:r>
      <w:r>
        <w:rPr>
          <w:sz w:val="22"/>
        </w:rPr>
        <w:t>personal</w:t>
      </w:r>
      <w:r>
        <w:rPr>
          <w:spacing w:val="-5"/>
          <w:sz w:val="22"/>
        </w:rPr>
        <w:t> </w:t>
      </w:r>
      <w:r>
        <w:rPr>
          <w:sz w:val="22"/>
        </w:rPr>
        <w:t>data</w:t>
      </w:r>
      <w:r>
        <w:rPr>
          <w:spacing w:val="-12"/>
          <w:sz w:val="22"/>
        </w:rPr>
        <w:t> </w:t>
      </w:r>
      <w:r>
        <w:rPr>
          <w:sz w:val="22"/>
        </w:rPr>
        <w:t>are</w:t>
      </w:r>
      <w:r>
        <w:rPr>
          <w:spacing w:val="-9"/>
          <w:sz w:val="22"/>
        </w:rPr>
        <w:t> </w:t>
      </w:r>
      <w:r>
        <w:rPr>
          <w:sz w:val="22"/>
        </w:rPr>
        <w:t>stored</w:t>
      </w:r>
      <w:r>
        <w:rPr>
          <w:spacing w:val="-8"/>
          <w:sz w:val="22"/>
        </w:rPr>
        <w:t> </w:t>
      </w:r>
      <w:r>
        <w:rPr>
          <w:sz w:val="22"/>
        </w:rPr>
        <w:t>is</w:t>
      </w:r>
      <w:r>
        <w:rPr>
          <w:spacing w:val="-13"/>
          <w:sz w:val="22"/>
        </w:rPr>
        <w:t> </w:t>
      </w:r>
      <w:r>
        <w:rPr>
          <w:sz w:val="22"/>
        </w:rPr>
        <w:t>limited to a strict minimum. Personal data should be processed only if the purpose of the processing could not</w:t>
      </w:r>
      <w:r>
        <w:rPr>
          <w:spacing w:val="-6"/>
          <w:sz w:val="22"/>
        </w:rPr>
        <w:t> </w:t>
      </w:r>
      <w:r>
        <w:rPr>
          <w:sz w:val="22"/>
        </w:rPr>
        <w:t>reasonably be</w:t>
      </w:r>
      <w:r>
        <w:rPr>
          <w:spacing w:val="-7"/>
          <w:sz w:val="22"/>
        </w:rPr>
        <w:t> </w:t>
      </w:r>
      <w:r>
        <w:rPr>
          <w:sz w:val="22"/>
        </w:rPr>
        <w:t>fulfilled by</w:t>
      </w:r>
      <w:r>
        <w:rPr>
          <w:spacing w:val="-1"/>
          <w:sz w:val="22"/>
        </w:rPr>
        <w:t> </w:t>
      </w:r>
      <w:r>
        <w:rPr>
          <w:sz w:val="22"/>
        </w:rPr>
        <w:t>other</w:t>
      </w:r>
      <w:r>
        <w:rPr>
          <w:spacing w:val="-1"/>
          <w:sz w:val="22"/>
        </w:rPr>
        <w:t> </w:t>
      </w:r>
      <w:r>
        <w:rPr>
          <w:sz w:val="22"/>
        </w:rPr>
        <w:t>means. In</w:t>
      </w:r>
      <w:r>
        <w:rPr>
          <w:spacing w:val="-9"/>
          <w:sz w:val="22"/>
        </w:rPr>
        <w:t> </w:t>
      </w:r>
      <w:r>
        <w:rPr>
          <w:sz w:val="22"/>
        </w:rPr>
        <w:t>order</w:t>
      </w:r>
      <w:r>
        <w:rPr>
          <w:spacing w:val="-1"/>
          <w:sz w:val="22"/>
        </w:rPr>
        <w:t> </w:t>
      </w:r>
      <w:r>
        <w:rPr>
          <w:sz w:val="22"/>
        </w:rPr>
        <w:t>to</w:t>
      </w:r>
      <w:r>
        <w:rPr>
          <w:spacing w:val="-4"/>
          <w:sz w:val="22"/>
        </w:rPr>
        <w:t> </w:t>
      </w:r>
      <w:r>
        <w:rPr>
          <w:sz w:val="22"/>
        </w:rPr>
        <w:t>ensure</w:t>
      </w:r>
      <w:r>
        <w:rPr>
          <w:spacing w:val="-1"/>
          <w:sz w:val="22"/>
        </w:rPr>
        <w:t> </w:t>
      </w:r>
      <w:r>
        <w:rPr>
          <w:sz w:val="22"/>
        </w:rPr>
        <w:t>that</w:t>
      </w:r>
      <w:r>
        <w:rPr>
          <w:spacing w:val="-6"/>
          <w:sz w:val="22"/>
        </w:rPr>
        <w:t> </w:t>
      </w:r>
      <w:r>
        <w:rPr>
          <w:sz w:val="22"/>
        </w:rPr>
        <w:t>the</w:t>
      </w:r>
      <w:r>
        <w:rPr>
          <w:spacing w:val="-3"/>
          <w:sz w:val="22"/>
        </w:rPr>
        <w:t> </w:t>
      </w:r>
      <w:r>
        <w:rPr>
          <w:sz w:val="22"/>
        </w:rPr>
        <w:t>personal data</w:t>
      </w:r>
      <w:r>
        <w:rPr>
          <w:spacing w:val="-1"/>
          <w:sz w:val="22"/>
        </w:rPr>
        <w:t> </w:t>
      </w:r>
      <w:r>
        <w:rPr>
          <w:sz w:val="22"/>
        </w:rPr>
        <w:t>are not</w:t>
      </w:r>
      <w:r>
        <w:rPr>
          <w:spacing w:val="-1"/>
          <w:sz w:val="22"/>
        </w:rPr>
        <w:t> </w:t>
      </w:r>
      <w:r>
        <w:rPr>
          <w:sz w:val="22"/>
        </w:rPr>
        <w:t>kept longer than necessary, time limits should be</w:t>
      </w:r>
      <w:r>
        <w:rPr>
          <w:spacing w:val="-8"/>
          <w:sz w:val="22"/>
        </w:rPr>
        <w:t> </w:t>
      </w:r>
      <w:r>
        <w:rPr>
          <w:sz w:val="22"/>
        </w:rPr>
        <w:t>established by</w:t>
      </w:r>
      <w:r>
        <w:rPr>
          <w:spacing w:val="-5"/>
          <w:sz w:val="22"/>
        </w:rPr>
        <w:t> </w:t>
      </w:r>
      <w:r>
        <w:rPr>
          <w:sz w:val="22"/>
        </w:rPr>
        <w:t>the</w:t>
      </w:r>
      <w:r>
        <w:rPr>
          <w:spacing w:val="-2"/>
          <w:sz w:val="22"/>
        </w:rPr>
        <w:t> </w:t>
      </w:r>
      <w:r>
        <w:rPr>
          <w:sz w:val="22"/>
        </w:rPr>
        <w:t>controller for</w:t>
      </w:r>
      <w:r>
        <w:rPr>
          <w:spacing w:val="-1"/>
          <w:sz w:val="22"/>
        </w:rPr>
        <w:t> </w:t>
      </w:r>
      <w:r>
        <w:rPr>
          <w:sz w:val="22"/>
        </w:rPr>
        <w:t>erasure or for a periodic review.</w:t>
      </w:r>
    </w:p>
    <w:p>
      <w:pPr>
        <w:pStyle w:val="BodyText"/>
        <w:spacing w:before="2"/>
      </w:pPr>
    </w:p>
    <w:p>
      <w:pPr>
        <w:pStyle w:val="ListParagraph"/>
        <w:numPr>
          <w:ilvl w:val="0"/>
          <w:numId w:val="9"/>
        </w:numPr>
        <w:tabs>
          <w:tab w:pos="729" w:val="left" w:leader="none"/>
        </w:tabs>
        <w:spacing w:line="240" w:lineRule="auto" w:before="0" w:after="0"/>
        <w:ind w:left="729" w:right="592" w:hanging="565"/>
        <w:jc w:val="both"/>
        <w:rPr>
          <w:sz w:val="22"/>
        </w:rPr>
      </w:pPr>
      <w:r>
        <w:rPr>
          <w:sz w:val="22"/>
        </w:rPr>
        <w:t>Article 5(1)(f) provides that personal data shall be </w:t>
      </w:r>
      <w:r>
        <w:rPr>
          <w:i/>
          <w:sz w:val="22"/>
        </w:rPr>
        <w:t>“processed in a manner that ensures</w:t>
      </w:r>
      <w:r>
        <w:rPr>
          <w:i/>
          <w:sz w:val="22"/>
        </w:rPr>
        <w:t> appropriate</w:t>
      </w:r>
      <w:r>
        <w:rPr>
          <w:i/>
          <w:spacing w:val="-13"/>
          <w:sz w:val="22"/>
        </w:rPr>
        <w:t> </w:t>
      </w:r>
      <w:r>
        <w:rPr>
          <w:i/>
          <w:sz w:val="22"/>
        </w:rPr>
        <w:t>security</w:t>
      </w:r>
      <w:r>
        <w:rPr>
          <w:i/>
          <w:spacing w:val="-12"/>
          <w:sz w:val="22"/>
        </w:rPr>
        <w:t> </w:t>
      </w:r>
      <w:r>
        <w:rPr>
          <w:i/>
          <w:sz w:val="22"/>
        </w:rPr>
        <w:t>of</w:t>
      </w:r>
      <w:r>
        <w:rPr>
          <w:i/>
          <w:spacing w:val="-13"/>
          <w:sz w:val="22"/>
        </w:rPr>
        <w:t> </w:t>
      </w:r>
      <w:r>
        <w:rPr>
          <w:i/>
          <w:sz w:val="22"/>
        </w:rPr>
        <w:t>the</w:t>
      </w:r>
      <w:r>
        <w:rPr>
          <w:i/>
          <w:spacing w:val="-12"/>
          <w:sz w:val="22"/>
        </w:rPr>
        <w:t> </w:t>
      </w:r>
      <w:r>
        <w:rPr>
          <w:i/>
          <w:sz w:val="22"/>
        </w:rPr>
        <w:t>personal</w:t>
      </w:r>
      <w:r>
        <w:rPr>
          <w:i/>
          <w:spacing w:val="-13"/>
          <w:sz w:val="22"/>
        </w:rPr>
        <w:t> </w:t>
      </w:r>
      <w:r>
        <w:rPr>
          <w:i/>
          <w:sz w:val="22"/>
        </w:rPr>
        <w:t>data,</w:t>
      </w:r>
      <w:r>
        <w:rPr>
          <w:i/>
          <w:spacing w:val="-12"/>
          <w:sz w:val="22"/>
        </w:rPr>
        <w:t> </w:t>
      </w:r>
      <w:r>
        <w:rPr>
          <w:i/>
          <w:sz w:val="22"/>
        </w:rPr>
        <w:t>including</w:t>
      </w:r>
      <w:r>
        <w:rPr>
          <w:i/>
          <w:spacing w:val="-13"/>
          <w:sz w:val="22"/>
        </w:rPr>
        <w:t> </w:t>
      </w:r>
      <w:r>
        <w:rPr>
          <w:i/>
          <w:sz w:val="22"/>
        </w:rPr>
        <w:t>protection</w:t>
      </w:r>
      <w:r>
        <w:rPr>
          <w:i/>
          <w:spacing w:val="-12"/>
          <w:sz w:val="22"/>
        </w:rPr>
        <w:t> </w:t>
      </w:r>
      <w:r>
        <w:rPr>
          <w:i/>
          <w:sz w:val="22"/>
        </w:rPr>
        <w:t>against</w:t>
      </w:r>
      <w:r>
        <w:rPr>
          <w:i/>
          <w:spacing w:val="-12"/>
          <w:sz w:val="22"/>
        </w:rPr>
        <w:t> </w:t>
      </w:r>
      <w:r>
        <w:rPr>
          <w:i/>
          <w:sz w:val="22"/>
        </w:rPr>
        <w:t>unauthorised</w:t>
      </w:r>
      <w:r>
        <w:rPr>
          <w:i/>
          <w:spacing w:val="-11"/>
          <w:sz w:val="22"/>
        </w:rPr>
        <w:t> </w:t>
      </w:r>
      <w:r>
        <w:rPr>
          <w:i/>
          <w:sz w:val="22"/>
        </w:rPr>
        <w:t>or</w:t>
      </w:r>
      <w:r>
        <w:rPr>
          <w:i/>
          <w:spacing w:val="-12"/>
          <w:sz w:val="22"/>
        </w:rPr>
        <w:t> </w:t>
      </w:r>
      <w:r>
        <w:rPr>
          <w:i/>
          <w:sz w:val="22"/>
        </w:rPr>
        <w:t>unlawful processing and against accidental loss, destruction or damage, using appropriate technical or organisational</w:t>
      </w:r>
      <w:r>
        <w:rPr>
          <w:i/>
          <w:spacing w:val="-5"/>
          <w:sz w:val="22"/>
        </w:rPr>
        <w:t> </w:t>
      </w:r>
      <w:r>
        <w:rPr>
          <w:i/>
          <w:sz w:val="22"/>
        </w:rPr>
        <w:t>measures.”</w:t>
      </w:r>
      <w:r>
        <w:rPr>
          <w:i/>
          <w:spacing w:val="26"/>
          <w:sz w:val="22"/>
        </w:rPr>
        <w:t> </w:t>
      </w:r>
      <w:r>
        <w:rPr>
          <w:sz w:val="22"/>
        </w:rPr>
        <w:t>Per Recital 39,</w:t>
      </w:r>
      <w:r>
        <w:rPr>
          <w:spacing w:val="-1"/>
          <w:sz w:val="22"/>
        </w:rPr>
        <w:t> </w:t>
      </w:r>
      <w:r>
        <w:rPr>
          <w:sz w:val="22"/>
        </w:rPr>
        <w:t>personal data should be</w:t>
      </w:r>
      <w:r>
        <w:rPr>
          <w:spacing w:val="-3"/>
          <w:sz w:val="22"/>
        </w:rPr>
        <w:t> </w:t>
      </w:r>
      <w:r>
        <w:rPr>
          <w:sz w:val="22"/>
        </w:rPr>
        <w:t>processed in</w:t>
      </w:r>
      <w:r>
        <w:rPr>
          <w:spacing w:val="-7"/>
          <w:sz w:val="22"/>
        </w:rPr>
        <w:t> </w:t>
      </w:r>
      <w:r>
        <w:rPr>
          <w:sz w:val="22"/>
        </w:rPr>
        <w:t>a</w:t>
      </w:r>
      <w:r>
        <w:rPr>
          <w:spacing w:val="-6"/>
          <w:sz w:val="22"/>
        </w:rPr>
        <w:t> </w:t>
      </w:r>
      <w:r>
        <w:rPr>
          <w:sz w:val="22"/>
        </w:rPr>
        <w:t>manner that ensures appropriate security and</w:t>
      </w:r>
      <w:r>
        <w:rPr>
          <w:spacing w:val="-2"/>
          <w:sz w:val="22"/>
        </w:rPr>
        <w:t> </w:t>
      </w:r>
      <w:r>
        <w:rPr>
          <w:sz w:val="22"/>
        </w:rPr>
        <w:t>confidentiality</w:t>
      </w:r>
      <w:r>
        <w:rPr>
          <w:spacing w:val="-4"/>
          <w:sz w:val="22"/>
        </w:rPr>
        <w:t> </w:t>
      </w:r>
      <w:r>
        <w:rPr>
          <w:sz w:val="22"/>
        </w:rPr>
        <w:t>of</w:t>
      </w:r>
      <w:r>
        <w:rPr>
          <w:spacing w:val="-2"/>
          <w:sz w:val="22"/>
        </w:rPr>
        <w:t> </w:t>
      </w:r>
      <w:r>
        <w:rPr>
          <w:sz w:val="22"/>
        </w:rPr>
        <w:t>the</w:t>
      </w:r>
      <w:r>
        <w:rPr>
          <w:spacing w:val="-2"/>
          <w:sz w:val="22"/>
        </w:rPr>
        <w:t> </w:t>
      </w:r>
      <w:r>
        <w:rPr>
          <w:sz w:val="22"/>
        </w:rPr>
        <w:t>personal data, including for</w:t>
      </w:r>
      <w:r>
        <w:rPr>
          <w:spacing w:val="-1"/>
          <w:sz w:val="22"/>
        </w:rPr>
        <w:t> </w:t>
      </w:r>
      <w:r>
        <w:rPr>
          <w:sz w:val="22"/>
        </w:rPr>
        <w:t>preventing unauthorised</w:t>
      </w:r>
      <w:r>
        <w:rPr>
          <w:spacing w:val="26"/>
          <w:sz w:val="22"/>
        </w:rPr>
        <w:t> </w:t>
      </w:r>
      <w:r>
        <w:rPr>
          <w:sz w:val="22"/>
        </w:rPr>
        <w:t>access to, or use of,</w:t>
      </w:r>
      <w:r>
        <w:rPr>
          <w:spacing w:val="-1"/>
          <w:sz w:val="22"/>
        </w:rPr>
        <w:t> </w:t>
      </w:r>
      <w:r>
        <w:rPr>
          <w:sz w:val="22"/>
        </w:rPr>
        <w:t>personal data and</w:t>
      </w:r>
      <w:r>
        <w:rPr>
          <w:spacing w:val="-4"/>
          <w:sz w:val="22"/>
        </w:rPr>
        <w:t> </w:t>
      </w:r>
      <w:r>
        <w:rPr>
          <w:sz w:val="22"/>
        </w:rPr>
        <w:t>the equipment</w:t>
      </w:r>
      <w:r>
        <w:rPr>
          <w:spacing w:val="20"/>
          <w:sz w:val="22"/>
        </w:rPr>
        <w:t> </w:t>
      </w:r>
      <w:r>
        <w:rPr>
          <w:sz w:val="22"/>
        </w:rPr>
        <w:t>used</w:t>
      </w:r>
      <w:r>
        <w:rPr>
          <w:spacing w:val="-1"/>
          <w:sz w:val="22"/>
        </w:rPr>
        <w:t> </w:t>
      </w:r>
      <w:r>
        <w:rPr>
          <w:sz w:val="22"/>
        </w:rPr>
        <w:t>for</w:t>
      </w:r>
      <w:r>
        <w:rPr>
          <w:spacing w:val="-1"/>
          <w:sz w:val="22"/>
        </w:rPr>
        <w:t> </w:t>
      </w:r>
      <w:r>
        <w:rPr>
          <w:sz w:val="22"/>
        </w:rPr>
        <w:t>the</w:t>
      </w:r>
      <w:r>
        <w:rPr>
          <w:spacing w:val="-1"/>
          <w:sz w:val="22"/>
        </w:rPr>
        <w:t> </w:t>
      </w:r>
      <w:r>
        <w:rPr>
          <w:sz w:val="22"/>
        </w:rPr>
        <w:t>processing.</w:t>
      </w:r>
    </w:p>
    <w:p>
      <w:pPr>
        <w:pStyle w:val="BodyText"/>
        <w:spacing w:before="2"/>
      </w:pPr>
    </w:p>
    <w:p>
      <w:pPr>
        <w:pStyle w:val="ListParagraph"/>
        <w:numPr>
          <w:ilvl w:val="0"/>
          <w:numId w:val="9"/>
        </w:numPr>
        <w:tabs>
          <w:tab w:pos="728" w:val="left" w:leader="none"/>
        </w:tabs>
        <w:spacing w:line="240" w:lineRule="auto" w:before="0" w:after="0"/>
        <w:ind w:left="728" w:right="0" w:hanging="563"/>
        <w:jc w:val="left"/>
        <w:rPr>
          <w:sz w:val="22"/>
        </w:rPr>
      </w:pPr>
      <w:r>
        <w:rPr>
          <w:sz w:val="22"/>
        </w:rPr>
        <w:t>Further,</w:t>
      </w:r>
      <w:r>
        <w:rPr>
          <w:spacing w:val="-6"/>
          <w:sz w:val="22"/>
        </w:rPr>
        <w:t> </w:t>
      </w:r>
      <w:r>
        <w:rPr>
          <w:sz w:val="22"/>
        </w:rPr>
        <w:t>Article</w:t>
      </w:r>
      <w:r>
        <w:rPr>
          <w:spacing w:val="-3"/>
          <w:sz w:val="22"/>
        </w:rPr>
        <w:t> </w:t>
      </w:r>
      <w:r>
        <w:rPr>
          <w:sz w:val="22"/>
        </w:rPr>
        <w:t>24(1)</w:t>
      </w:r>
      <w:r>
        <w:rPr>
          <w:spacing w:val="-8"/>
          <w:sz w:val="22"/>
        </w:rPr>
        <w:t> </w:t>
      </w:r>
      <w:r>
        <w:rPr>
          <w:spacing w:val="-2"/>
          <w:sz w:val="22"/>
        </w:rPr>
        <w:t>provides:</w:t>
      </w:r>
    </w:p>
    <w:p>
      <w:pPr>
        <w:pStyle w:val="BodyText"/>
      </w:pPr>
    </w:p>
    <w:p>
      <w:pPr>
        <w:spacing w:line="240" w:lineRule="auto" w:before="0"/>
        <w:ind w:left="1602" w:right="587" w:hanging="2"/>
        <w:jc w:val="both"/>
        <w:rPr>
          <w:i/>
          <w:sz w:val="22"/>
        </w:rPr>
      </w:pPr>
      <w:r>
        <w:rPr>
          <w:i/>
          <w:sz w:val="22"/>
        </w:rPr>
        <w:t>Taking into account the</w:t>
      </w:r>
      <w:r>
        <w:rPr>
          <w:i/>
          <w:spacing w:val="-1"/>
          <w:sz w:val="22"/>
        </w:rPr>
        <w:t> </w:t>
      </w:r>
      <w:r>
        <w:rPr>
          <w:i/>
          <w:sz w:val="22"/>
        </w:rPr>
        <w:t>nature, scope, context and</w:t>
      </w:r>
      <w:r>
        <w:rPr>
          <w:i/>
          <w:spacing w:val="-3"/>
          <w:sz w:val="22"/>
        </w:rPr>
        <w:t> </w:t>
      </w:r>
      <w:r>
        <w:rPr>
          <w:i/>
          <w:sz w:val="22"/>
        </w:rPr>
        <w:t>purposes of</w:t>
      </w:r>
      <w:r>
        <w:rPr>
          <w:i/>
          <w:spacing w:val="-5"/>
          <w:sz w:val="22"/>
        </w:rPr>
        <w:t> </w:t>
      </w:r>
      <w:r>
        <w:rPr>
          <w:i/>
          <w:sz w:val="22"/>
        </w:rPr>
        <w:t>processing as</w:t>
      </w:r>
      <w:r>
        <w:rPr>
          <w:i/>
          <w:spacing w:val="-1"/>
          <w:sz w:val="22"/>
        </w:rPr>
        <w:t> </w:t>
      </w:r>
      <w:r>
        <w:rPr>
          <w:i/>
          <w:sz w:val="22"/>
        </w:rPr>
        <w:t>well as</w:t>
      </w:r>
      <w:r>
        <w:rPr>
          <w:i/>
          <w:sz w:val="22"/>
        </w:rPr>
        <w:t> the risks of varying likelihood and severity for the rights and freedoms of natural persons, the controller shall implement appropriate technical and organisational measures to ensure and to be able to demonstrate that processing is performed in accordance with this Regulation. Those measures shall be reviewed and updated where necessary.</w:t>
      </w:r>
    </w:p>
    <w:p>
      <w:pPr>
        <w:pStyle w:val="ListParagraph"/>
        <w:numPr>
          <w:ilvl w:val="0"/>
          <w:numId w:val="9"/>
        </w:numPr>
        <w:tabs>
          <w:tab w:pos="727" w:val="left" w:leader="none"/>
          <w:tab w:pos="730" w:val="left" w:leader="none"/>
        </w:tabs>
        <w:spacing w:line="240" w:lineRule="auto" w:before="266" w:after="0"/>
        <w:ind w:left="730" w:right="588" w:hanging="566"/>
        <w:jc w:val="both"/>
        <w:rPr>
          <w:sz w:val="22"/>
        </w:rPr>
      </w:pPr>
      <w:r>
        <w:rPr>
          <w:sz w:val="22"/>
        </w:rPr>
        <w:t>Recital 74 GDPR clarifies what is meant by ‘measures’ in the context of Article 24 GDPR, by emphasising that measures implemented to comply with the GDPR should be demonstrably ‘effective’, as follows:</w:t>
      </w:r>
    </w:p>
    <w:p>
      <w:pPr>
        <w:pStyle w:val="BodyText"/>
        <w:spacing w:before="1"/>
      </w:pPr>
    </w:p>
    <w:p>
      <w:pPr>
        <w:spacing w:before="0"/>
        <w:ind w:left="1602" w:right="588" w:hanging="2"/>
        <w:jc w:val="both"/>
        <w:rPr>
          <w:i/>
          <w:sz w:val="22"/>
        </w:rPr>
      </w:pPr>
      <w:r>
        <w:rPr>
          <w:i/>
          <w:sz w:val="22"/>
        </w:rPr>
        <w:t>The responsibility and liability of the controller for any processing of personal data</w:t>
      </w:r>
      <w:r>
        <w:rPr>
          <w:i/>
          <w:sz w:val="22"/>
        </w:rPr>
        <w:t> carried out by the controller or on the controller's behalf should be established. In particular, the controller should be obliged to implement appropriate and effective measures</w:t>
      </w:r>
      <w:r>
        <w:rPr>
          <w:i/>
          <w:spacing w:val="-13"/>
          <w:sz w:val="22"/>
        </w:rPr>
        <w:t> </w:t>
      </w:r>
      <w:r>
        <w:rPr>
          <w:i/>
          <w:sz w:val="22"/>
        </w:rPr>
        <w:t>and</w:t>
      </w:r>
      <w:r>
        <w:rPr>
          <w:i/>
          <w:spacing w:val="-12"/>
          <w:sz w:val="22"/>
        </w:rPr>
        <w:t> </w:t>
      </w:r>
      <w:r>
        <w:rPr>
          <w:i/>
          <w:sz w:val="22"/>
        </w:rPr>
        <w:t>be</w:t>
      </w:r>
      <w:r>
        <w:rPr>
          <w:i/>
          <w:spacing w:val="-13"/>
          <w:sz w:val="22"/>
        </w:rPr>
        <w:t> </w:t>
      </w:r>
      <w:r>
        <w:rPr>
          <w:i/>
          <w:sz w:val="22"/>
        </w:rPr>
        <w:t>able</w:t>
      </w:r>
      <w:r>
        <w:rPr>
          <w:i/>
          <w:spacing w:val="-12"/>
          <w:sz w:val="22"/>
        </w:rPr>
        <w:t> </w:t>
      </w:r>
      <w:r>
        <w:rPr>
          <w:i/>
          <w:sz w:val="22"/>
        </w:rPr>
        <w:t>to</w:t>
      </w:r>
      <w:r>
        <w:rPr>
          <w:i/>
          <w:spacing w:val="-13"/>
          <w:sz w:val="22"/>
        </w:rPr>
        <w:t> </w:t>
      </w:r>
      <w:r>
        <w:rPr>
          <w:i/>
          <w:sz w:val="22"/>
        </w:rPr>
        <w:t>demonstrate</w:t>
      </w:r>
      <w:r>
        <w:rPr>
          <w:i/>
          <w:spacing w:val="-6"/>
          <w:sz w:val="22"/>
        </w:rPr>
        <w:t> </w:t>
      </w:r>
      <w:r>
        <w:rPr>
          <w:i/>
          <w:sz w:val="22"/>
        </w:rPr>
        <w:t>the</w:t>
      </w:r>
      <w:r>
        <w:rPr>
          <w:i/>
          <w:spacing w:val="-13"/>
          <w:sz w:val="22"/>
        </w:rPr>
        <w:t> </w:t>
      </w:r>
      <w:r>
        <w:rPr>
          <w:i/>
          <w:sz w:val="22"/>
        </w:rPr>
        <w:t>compliance</w:t>
      </w:r>
      <w:r>
        <w:rPr>
          <w:i/>
          <w:spacing w:val="-3"/>
          <w:sz w:val="22"/>
        </w:rPr>
        <w:t> </w:t>
      </w:r>
      <w:r>
        <w:rPr>
          <w:i/>
          <w:sz w:val="22"/>
        </w:rPr>
        <w:t>of</w:t>
      </w:r>
      <w:r>
        <w:rPr>
          <w:i/>
          <w:spacing w:val="-13"/>
          <w:sz w:val="22"/>
        </w:rPr>
        <w:t> </w:t>
      </w:r>
      <w:r>
        <w:rPr>
          <w:i/>
          <w:sz w:val="22"/>
        </w:rPr>
        <w:t>processing</w:t>
      </w:r>
      <w:r>
        <w:rPr>
          <w:i/>
          <w:spacing w:val="-7"/>
          <w:sz w:val="22"/>
        </w:rPr>
        <w:t> </w:t>
      </w:r>
      <w:r>
        <w:rPr>
          <w:i/>
          <w:sz w:val="22"/>
        </w:rPr>
        <w:t>activities</w:t>
      </w:r>
      <w:r>
        <w:rPr>
          <w:i/>
          <w:spacing w:val="-7"/>
          <w:sz w:val="22"/>
        </w:rPr>
        <w:t> </w:t>
      </w:r>
      <w:r>
        <w:rPr>
          <w:i/>
          <w:sz w:val="22"/>
        </w:rPr>
        <w:t>with</w:t>
      </w:r>
      <w:r>
        <w:rPr>
          <w:i/>
          <w:spacing w:val="-13"/>
          <w:sz w:val="22"/>
        </w:rPr>
        <w:t> </w:t>
      </w:r>
      <w:r>
        <w:rPr>
          <w:i/>
          <w:sz w:val="22"/>
        </w:rPr>
        <w:t>this Regulation, including the</w:t>
      </w:r>
      <w:r>
        <w:rPr>
          <w:i/>
          <w:spacing w:val="-4"/>
          <w:sz w:val="22"/>
        </w:rPr>
        <w:t> </w:t>
      </w:r>
      <w:r>
        <w:rPr>
          <w:i/>
          <w:sz w:val="22"/>
        </w:rPr>
        <w:t>effectiveness</w:t>
      </w:r>
      <w:r>
        <w:rPr>
          <w:i/>
          <w:spacing w:val="12"/>
          <w:sz w:val="22"/>
        </w:rPr>
        <w:t> </w:t>
      </w:r>
      <w:r>
        <w:rPr>
          <w:i/>
          <w:sz w:val="22"/>
        </w:rPr>
        <w:t>of</w:t>
      </w:r>
      <w:r>
        <w:rPr>
          <w:i/>
          <w:spacing w:val="-6"/>
          <w:sz w:val="22"/>
        </w:rPr>
        <w:t> </w:t>
      </w:r>
      <w:r>
        <w:rPr>
          <w:i/>
          <w:sz w:val="22"/>
        </w:rPr>
        <w:t>the</w:t>
      </w:r>
      <w:r>
        <w:rPr>
          <w:i/>
          <w:spacing w:val="-3"/>
          <w:sz w:val="22"/>
        </w:rPr>
        <w:t> </w:t>
      </w:r>
      <w:r>
        <w:rPr>
          <w:i/>
          <w:sz w:val="22"/>
        </w:rPr>
        <w:t>measures. Those</w:t>
      </w:r>
      <w:r>
        <w:rPr>
          <w:i/>
          <w:spacing w:val="-4"/>
          <w:sz w:val="22"/>
        </w:rPr>
        <w:t> </w:t>
      </w:r>
      <w:r>
        <w:rPr>
          <w:i/>
          <w:sz w:val="22"/>
        </w:rPr>
        <w:t>measures should take</w:t>
      </w:r>
    </w:p>
    <w:p>
      <w:pPr>
        <w:spacing w:after="0"/>
        <w:jc w:val="both"/>
        <w:rPr>
          <w:i/>
          <w:sz w:val="22"/>
        </w:rPr>
        <w:sectPr>
          <w:pgSz w:w="11900" w:h="16850"/>
          <w:pgMar w:header="0" w:footer="994" w:top="1400" w:bottom="1200" w:left="1275" w:right="850"/>
        </w:sectPr>
      </w:pPr>
    </w:p>
    <w:p>
      <w:pPr>
        <w:spacing w:before="33"/>
        <w:ind w:left="1607" w:right="589" w:hanging="5"/>
        <w:jc w:val="both"/>
        <w:rPr>
          <w:i/>
          <w:sz w:val="22"/>
        </w:rPr>
      </w:pPr>
      <w:r>
        <w:rPr>
          <w:i/>
          <w:sz w:val="22"/>
        </w:rPr>
        <w:t>into</w:t>
      </w:r>
      <w:r>
        <w:rPr>
          <w:i/>
          <w:spacing w:val="-10"/>
          <w:sz w:val="22"/>
        </w:rPr>
        <w:t> </w:t>
      </w:r>
      <w:r>
        <w:rPr>
          <w:i/>
          <w:sz w:val="22"/>
        </w:rPr>
        <w:t>account the</w:t>
      </w:r>
      <w:r>
        <w:rPr>
          <w:i/>
          <w:spacing w:val="-13"/>
          <w:sz w:val="22"/>
        </w:rPr>
        <w:t> </w:t>
      </w:r>
      <w:r>
        <w:rPr>
          <w:i/>
          <w:sz w:val="22"/>
        </w:rPr>
        <w:t>nature,</w:t>
      </w:r>
      <w:r>
        <w:rPr>
          <w:i/>
          <w:spacing w:val="-5"/>
          <w:sz w:val="22"/>
        </w:rPr>
        <w:t> </w:t>
      </w:r>
      <w:r>
        <w:rPr>
          <w:i/>
          <w:sz w:val="22"/>
        </w:rPr>
        <w:t>scope,</w:t>
      </w:r>
      <w:r>
        <w:rPr>
          <w:i/>
          <w:spacing w:val="-2"/>
          <w:sz w:val="22"/>
        </w:rPr>
        <w:t> </w:t>
      </w:r>
      <w:r>
        <w:rPr>
          <w:i/>
          <w:sz w:val="22"/>
        </w:rPr>
        <w:t>context and</w:t>
      </w:r>
      <w:r>
        <w:rPr>
          <w:i/>
          <w:spacing w:val="-12"/>
          <w:sz w:val="22"/>
        </w:rPr>
        <w:t> </w:t>
      </w:r>
      <w:r>
        <w:rPr>
          <w:i/>
          <w:sz w:val="22"/>
        </w:rPr>
        <w:t>purposes</w:t>
      </w:r>
      <w:r>
        <w:rPr>
          <w:i/>
          <w:spacing w:val="-1"/>
          <w:sz w:val="22"/>
        </w:rPr>
        <w:t> </w:t>
      </w:r>
      <w:r>
        <w:rPr>
          <w:i/>
          <w:sz w:val="22"/>
        </w:rPr>
        <w:t>of</w:t>
      </w:r>
      <w:r>
        <w:rPr>
          <w:i/>
          <w:spacing w:val="-10"/>
          <w:sz w:val="22"/>
        </w:rPr>
        <w:t> </w:t>
      </w:r>
      <w:r>
        <w:rPr>
          <w:i/>
          <w:sz w:val="22"/>
        </w:rPr>
        <w:t>the</w:t>
      </w:r>
      <w:r>
        <w:rPr>
          <w:i/>
          <w:spacing w:val="-8"/>
          <w:sz w:val="22"/>
        </w:rPr>
        <w:t> </w:t>
      </w:r>
      <w:r>
        <w:rPr>
          <w:i/>
          <w:sz w:val="22"/>
        </w:rPr>
        <w:t>processing and</w:t>
      </w:r>
      <w:r>
        <w:rPr>
          <w:i/>
          <w:spacing w:val="-11"/>
          <w:sz w:val="22"/>
        </w:rPr>
        <w:t> </w:t>
      </w:r>
      <w:r>
        <w:rPr>
          <w:i/>
          <w:sz w:val="22"/>
        </w:rPr>
        <w:t>the</w:t>
      </w:r>
      <w:r>
        <w:rPr>
          <w:i/>
          <w:spacing w:val="-10"/>
          <w:sz w:val="22"/>
        </w:rPr>
        <w:t> </w:t>
      </w:r>
      <w:r>
        <w:rPr>
          <w:i/>
          <w:sz w:val="22"/>
        </w:rPr>
        <w:t>risk</w:t>
      </w:r>
      <w:r>
        <w:rPr>
          <w:i/>
          <w:spacing w:val="-1"/>
          <w:sz w:val="22"/>
        </w:rPr>
        <w:t> </w:t>
      </w:r>
      <w:r>
        <w:rPr>
          <w:i/>
          <w:sz w:val="22"/>
        </w:rPr>
        <w:t>to</w:t>
      </w:r>
      <w:r>
        <w:rPr>
          <w:i/>
          <w:sz w:val="22"/>
        </w:rPr>
        <w:t> the rights andfreedoms</w:t>
      </w:r>
      <w:r>
        <w:rPr>
          <w:i/>
          <w:spacing w:val="40"/>
          <w:sz w:val="22"/>
        </w:rPr>
        <w:t> </w:t>
      </w:r>
      <w:r>
        <w:rPr>
          <w:i/>
          <w:sz w:val="22"/>
        </w:rPr>
        <w:t>of natural persons.</w:t>
      </w:r>
    </w:p>
    <w:p>
      <w:pPr>
        <w:pStyle w:val="BodyText"/>
        <w:spacing w:before="1"/>
        <w:rPr>
          <w:i/>
        </w:rPr>
      </w:pPr>
    </w:p>
    <w:p>
      <w:pPr>
        <w:pStyle w:val="ListParagraph"/>
        <w:numPr>
          <w:ilvl w:val="0"/>
          <w:numId w:val="9"/>
        </w:numPr>
        <w:tabs>
          <w:tab w:pos="729" w:val="left" w:leader="none"/>
        </w:tabs>
        <w:spacing w:line="240" w:lineRule="auto" w:before="0" w:after="0"/>
        <w:ind w:left="729" w:right="0" w:hanging="564"/>
        <w:jc w:val="left"/>
        <w:rPr>
          <w:sz w:val="22"/>
        </w:rPr>
      </w:pPr>
      <w:r>
        <w:rPr>
          <w:sz w:val="22"/>
        </w:rPr>
        <w:t>Articles</w:t>
      </w:r>
      <w:r>
        <w:rPr>
          <w:spacing w:val="-2"/>
          <w:sz w:val="22"/>
        </w:rPr>
        <w:t> </w:t>
      </w:r>
      <w:r>
        <w:rPr>
          <w:sz w:val="22"/>
        </w:rPr>
        <w:t>25(1)</w:t>
      </w:r>
      <w:r>
        <w:rPr>
          <w:spacing w:val="-4"/>
          <w:sz w:val="22"/>
        </w:rPr>
        <w:t> </w:t>
      </w:r>
      <w:r>
        <w:rPr>
          <w:sz w:val="22"/>
        </w:rPr>
        <w:t>and</w:t>
      </w:r>
      <w:r>
        <w:rPr>
          <w:spacing w:val="-6"/>
          <w:sz w:val="22"/>
        </w:rPr>
        <w:t> </w:t>
      </w:r>
      <w:r>
        <w:rPr>
          <w:sz w:val="22"/>
        </w:rPr>
        <w:t>(2)</w:t>
      </w:r>
      <w:r>
        <w:rPr>
          <w:spacing w:val="-8"/>
          <w:sz w:val="22"/>
        </w:rPr>
        <w:t> </w:t>
      </w:r>
      <w:r>
        <w:rPr>
          <w:sz w:val="22"/>
        </w:rPr>
        <w:t>GDPR</w:t>
      </w:r>
      <w:r>
        <w:rPr>
          <w:spacing w:val="-5"/>
          <w:sz w:val="22"/>
        </w:rPr>
        <w:t> </w:t>
      </w:r>
      <w:r>
        <w:rPr>
          <w:sz w:val="22"/>
        </w:rPr>
        <w:t>provide</w:t>
      </w:r>
      <w:r>
        <w:rPr>
          <w:spacing w:val="1"/>
          <w:sz w:val="22"/>
        </w:rPr>
        <w:t> </w:t>
      </w:r>
      <w:r>
        <w:rPr>
          <w:spacing w:val="-2"/>
          <w:sz w:val="22"/>
        </w:rPr>
        <w:t>that:</w:t>
      </w:r>
    </w:p>
    <w:p>
      <w:pPr>
        <w:pStyle w:val="BodyText"/>
      </w:pPr>
    </w:p>
    <w:p>
      <w:pPr>
        <w:pStyle w:val="ListParagraph"/>
        <w:numPr>
          <w:ilvl w:val="1"/>
          <w:numId w:val="9"/>
        </w:numPr>
        <w:tabs>
          <w:tab w:pos="1599" w:val="left" w:leader="none"/>
          <w:tab w:pos="1602" w:val="left" w:leader="none"/>
        </w:tabs>
        <w:spacing w:line="240" w:lineRule="auto" w:before="1" w:after="0"/>
        <w:ind w:left="1602" w:right="587" w:hanging="359"/>
        <w:jc w:val="both"/>
        <w:rPr>
          <w:i/>
          <w:sz w:val="22"/>
        </w:rPr>
      </w:pPr>
      <w:r>
        <w:rPr>
          <w:i/>
          <w:sz w:val="22"/>
        </w:rPr>
        <w:t>Taking into account the state of the art, the cost of implementation and the nature,</w:t>
      </w:r>
      <w:r>
        <w:rPr>
          <w:i/>
          <w:sz w:val="22"/>
        </w:rPr>
        <w:t> scope,</w:t>
      </w:r>
      <w:r>
        <w:rPr>
          <w:i/>
          <w:spacing w:val="-12"/>
          <w:sz w:val="22"/>
        </w:rPr>
        <w:t> </w:t>
      </w:r>
      <w:r>
        <w:rPr>
          <w:i/>
          <w:sz w:val="22"/>
        </w:rPr>
        <w:t>context</w:t>
      </w:r>
      <w:r>
        <w:rPr>
          <w:i/>
          <w:spacing w:val="-7"/>
          <w:sz w:val="22"/>
        </w:rPr>
        <w:t> </w:t>
      </w:r>
      <w:r>
        <w:rPr>
          <w:i/>
          <w:sz w:val="22"/>
        </w:rPr>
        <w:t>and</w:t>
      </w:r>
      <w:r>
        <w:rPr>
          <w:i/>
          <w:spacing w:val="-12"/>
          <w:sz w:val="22"/>
        </w:rPr>
        <w:t> </w:t>
      </w:r>
      <w:r>
        <w:rPr>
          <w:i/>
          <w:sz w:val="22"/>
        </w:rPr>
        <w:t>purposes</w:t>
      </w:r>
      <w:r>
        <w:rPr>
          <w:i/>
          <w:spacing w:val="-5"/>
          <w:sz w:val="22"/>
        </w:rPr>
        <w:t> </w:t>
      </w:r>
      <w:r>
        <w:rPr>
          <w:i/>
          <w:sz w:val="22"/>
        </w:rPr>
        <w:t>of</w:t>
      </w:r>
      <w:r>
        <w:rPr>
          <w:i/>
          <w:spacing w:val="-13"/>
          <w:sz w:val="22"/>
        </w:rPr>
        <w:t> </w:t>
      </w:r>
      <w:r>
        <w:rPr>
          <w:i/>
          <w:sz w:val="22"/>
        </w:rPr>
        <w:t>processing</w:t>
      </w:r>
      <w:r>
        <w:rPr>
          <w:i/>
          <w:spacing w:val="-8"/>
          <w:sz w:val="22"/>
        </w:rPr>
        <w:t> </w:t>
      </w:r>
      <w:r>
        <w:rPr>
          <w:i/>
          <w:sz w:val="22"/>
        </w:rPr>
        <w:t>as</w:t>
      </w:r>
      <w:r>
        <w:rPr>
          <w:i/>
          <w:spacing w:val="-13"/>
          <w:sz w:val="22"/>
        </w:rPr>
        <w:t> </w:t>
      </w:r>
      <w:r>
        <w:rPr>
          <w:i/>
          <w:sz w:val="22"/>
        </w:rPr>
        <w:t>well</w:t>
      </w:r>
      <w:r>
        <w:rPr>
          <w:i/>
          <w:spacing w:val="-10"/>
          <w:sz w:val="22"/>
        </w:rPr>
        <w:t> </w:t>
      </w:r>
      <w:r>
        <w:rPr>
          <w:i/>
          <w:sz w:val="22"/>
        </w:rPr>
        <w:t>as</w:t>
      </w:r>
      <w:r>
        <w:rPr>
          <w:i/>
          <w:spacing w:val="-12"/>
          <w:sz w:val="22"/>
        </w:rPr>
        <w:t> </w:t>
      </w:r>
      <w:r>
        <w:rPr>
          <w:i/>
          <w:sz w:val="22"/>
        </w:rPr>
        <w:t>the</w:t>
      </w:r>
      <w:r>
        <w:rPr>
          <w:i/>
          <w:spacing w:val="-13"/>
          <w:sz w:val="22"/>
        </w:rPr>
        <w:t> </w:t>
      </w:r>
      <w:r>
        <w:rPr>
          <w:i/>
          <w:sz w:val="22"/>
        </w:rPr>
        <w:t>risks</w:t>
      </w:r>
      <w:r>
        <w:rPr>
          <w:i/>
          <w:spacing w:val="-8"/>
          <w:sz w:val="22"/>
        </w:rPr>
        <w:t> </w:t>
      </w:r>
      <w:r>
        <w:rPr>
          <w:i/>
          <w:sz w:val="22"/>
        </w:rPr>
        <w:t>of</w:t>
      </w:r>
      <w:r>
        <w:rPr>
          <w:i/>
          <w:spacing w:val="-13"/>
          <w:sz w:val="22"/>
        </w:rPr>
        <w:t> </w:t>
      </w:r>
      <w:r>
        <w:rPr>
          <w:i/>
          <w:sz w:val="22"/>
        </w:rPr>
        <w:t>varying</w:t>
      </w:r>
      <w:r>
        <w:rPr>
          <w:i/>
          <w:spacing w:val="-7"/>
          <w:sz w:val="22"/>
        </w:rPr>
        <w:t> </w:t>
      </w:r>
      <w:r>
        <w:rPr>
          <w:i/>
          <w:sz w:val="22"/>
        </w:rPr>
        <w:t>likelihood</w:t>
      </w:r>
      <w:r>
        <w:rPr>
          <w:i/>
          <w:spacing w:val="-10"/>
          <w:sz w:val="22"/>
        </w:rPr>
        <w:t> </w:t>
      </w:r>
      <w:r>
        <w:rPr>
          <w:i/>
          <w:sz w:val="22"/>
        </w:rPr>
        <w:t>and severity for rights and freedoms of natural persons posed by the processing, the controller</w:t>
      </w:r>
      <w:r>
        <w:rPr>
          <w:i/>
          <w:spacing w:val="-11"/>
          <w:sz w:val="22"/>
        </w:rPr>
        <w:t> </w:t>
      </w:r>
      <w:r>
        <w:rPr>
          <w:i/>
          <w:sz w:val="22"/>
        </w:rPr>
        <w:t>shall,</w:t>
      </w:r>
      <w:r>
        <w:rPr>
          <w:i/>
          <w:spacing w:val="-7"/>
          <w:sz w:val="22"/>
        </w:rPr>
        <w:t> </w:t>
      </w:r>
      <w:r>
        <w:rPr>
          <w:i/>
          <w:sz w:val="22"/>
        </w:rPr>
        <w:t>both</w:t>
      </w:r>
      <w:r>
        <w:rPr>
          <w:i/>
          <w:spacing w:val="-8"/>
          <w:sz w:val="22"/>
        </w:rPr>
        <w:t> </w:t>
      </w:r>
      <w:r>
        <w:rPr>
          <w:i/>
          <w:sz w:val="22"/>
        </w:rPr>
        <w:t>at</w:t>
      </w:r>
      <w:r>
        <w:rPr>
          <w:i/>
          <w:spacing w:val="-10"/>
          <w:sz w:val="22"/>
        </w:rPr>
        <w:t> </w:t>
      </w:r>
      <w:r>
        <w:rPr>
          <w:i/>
          <w:sz w:val="22"/>
        </w:rPr>
        <w:t>the</w:t>
      </w:r>
      <w:r>
        <w:rPr>
          <w:i/>
          <w:spacing w:val="-13"/>
          <w:sz w:val="22"/>
        </w:rPr>
        <w:t> </w:t>
      </w:r>
      <w:r>
        <w:rPr>
          <w:i/>
          <w:sz w:val="22"/>
        </w:rPr>
        <w:t>time</w:t>
      </w:r>
      <w:r>
        <w:rPr>
          <w:i/>
          <w:spacing w:val="-10"/>
          <w:sz w:val="22"/>
        </w:rPr>
        <w:t> </w:t>
      </w:r>
      <w:r>
        <w:rPr>
          <w:i/>
          <w:sz w:val="22"/>
        </w:rPr>
        <w:t>of</w:t>
      </w:r>
      <w:r>
        <w:rPr>
          <w:i/>
          <w:spacing w:val="-13"/>
          <w:sz w:val="22"/>
        </w:rPr>
        <w:t> </w:t>
      </w:r>
      <w:r>
        <w:rPr>
          <w:i/>
          <w:sz w:val="22"/>
        </w:rPr>
        <w:t>the</w:t>
      </w:r>
      <w:r>
        <w:rPr>
          <w:i/>
          <w:spacing w:val="-12"/>
          <w:sz w:val="22"/>
        </w:rPr>
        <w:t> </w:t>
      </w:r>
      <w:r>
        <w:rPr>
          <w:i/>
          <w:sz w:val="22"/>
        </w:rPr>
        <w:t>determination of</w:t>
      </w:r>
      <w:r>
        <w:rPr>
          <w:i/>
          <w:spacing w:val="-13"/>
          <w:sz w:val="22"/>
        </w:rPr>
        <w:t> </w:t>
      </w:r>
      <w:r>
        <w:rPr>
          <w:i/>
          <w:sz w:val="22"/>
        </w:rPr>
        <w:t>the</w:t>
      </w:r>
      <w:r>
        <w:rPr>
          <w:i/>
          <w:spacing w:val="-12"/>
          <w:sz w:val="22"/>
        </w:rPr>
        <w:t> </w:t>
      </w:r>
      <w:r>
        <w:rPr>
          <w:i/>
          <w:sz w:val="22"/>
        </w:rPr>
        <w:t>means</w:t>
      </w:r>
      <w:r>
        <w:rPr>
          <w:i/>
          <w:spacing w:val="-5"/>
          <w:sz w:val="22"/>
        </w:rPr>
        <w:t> </w:t>
      </w:r>
      <w:r>
        <w:rPr>
          <w:i/>
          <w:sz w:val="22"/>
        </w:rPr>
        <w:t>for</w:t>
      </w:r>
      <w:r>
        <w:rPr>
          <w:i/>
          <w:spacing w:val="-8"/>
          <w:sz w:val="22"/>
        </w:rPr>
        <w:t> </w:t>
      </w:r>
      <w:r>
        <w:rPr>
          <w:i/>
          <w:sz w:val="22"/>
        </w:rPr>
        <w:t>processing</w:t>
      </w:r>
      <w:r>
        <w:rPr>
          <w:i/>
          <w:spacing w:val="-6"/>
          <w:sz w:val="22"/>
        </w:rPr>
        <w:t> </w:t>
      </w:r>
      <w:r>
        <w:rPr>
          <w:i/>
          <w:sz w:val="22"/>
        </w:rPr>
        <w:t>and at the time of the processing itself, implement appropriate technical and organisational measures, such as pseudonymisation, which are designed to implement data-protection principles, such as data minimisation, in an effective manner</w:t>
      </w:r>
      <w:r>
        <w:rPr>
          <w:i/>
          <w:spacing w:val="-13"/>
          <w:sz w:val="22"/>
        </w:rPr>
        <w:t> </w:t>
      </w:r>
      <w:r>
        <w:rPr>
          <w:i/>
          <w:sz w:val="22"/>
        </w:rPr>
        <w:t>and</w:t>
      </w:r>
      <w:r>
        <w:rPr>
          <w:i/>
          <w:spacing w:val="-12"/>
          <w:sz w:val="22"/>
        </w:rPr>
        <w:t> </w:t>
      </w:r>
      <w:r>
        <w:rPr>
          <w:i/>
          <w:sz w:val="22"/>
        </w:rPr>
        <w:t>to</w:t>
      </w:r>
      <w:r>
        <w:rPr>
          <w:i/>
          <w:spacing w:val="-13"/>
          <w:sz w:val="22"/>
        </w:rPr>
        <w:t> </w:t>
      </w:r>
      <w:r>
        <w:rPr>
          <w:i/>
          <w:sz w:val="22"/>
        </w:rPr>
        <w:t>integrate</w:t>
      </w:r>
      <w:r>
        <w:rPr>
          <w:i/>
          <w:spacing w:val="-12"/>
          <w:sz w:val="22"/>
        </w:rPr>
        <w:t> </w:t>
      </w:r>
      <w:r>
        <w:rPr>
          <w:i/>
          <w:sz w:val="22"/>
        </w:rPr>
        <w:t>the</w:t>
      </w:r>
      <w:r>
        <w:rPr>
          <w:i/>
          <w:spacing w:val="-13"/>
          <w:sz w:val="22"/>
        </w:rPr>
        <w:t> </w:t>
      </w:r>
      <w:r>
        <w:rPr>
          <w:i/>
          <w:sz w:val="22"/>
        </w:rPr>
        <w:t>necessary</w:t>
      </w:r>
      <w:r>
        <w:rPr>
          <w:i/>
          <w:spacing w:val="-12"/>
          <w:sz w:val="22"/>
        </w:rPr>
        <w:t> </w:t>
      </w:r>
      <w:r>
        <w:rPr>
          <w:i/>
          <w:sz w:val="22"/>
        </w:rPr>
        <w:t>safeguards</w:t>
      </w:r>
      <w:r>
        <w:rPr>
          <w:i/>
          <w:spacing w:val="-13"/>
          <w:sz w:val="22"/>
        </w:rPr>
        <w:t> </w:t>
      </w:r>
      <w:r>
        <w:rPr>
          <w:i/>
          <w:sz w:val="22"/>
        </w:rPr>
        <w:t>into</w:t>
      </w:r>
      <w:r>
        <w:rPr>
          <w:i/>
          <w:spacing w:val="-12"/>
          <w:sz w:val="22"/>
        </w:rPr>
        <w:t> </w:t>
      </w:r>
      <w:r>
        <w:rPr>
          <w:i/>
          <w:sz w:val="22"/>
        </w:rPr>
        <w:t>the</w:t>
      </w:r>
      <w:r>
        <w:rPr>
          <w:i/>
          <w:spacing w:val="-12"/>
          <w:sz w:val="22"/>
        </w:rPr>
        <w:t> </w:t>
      </w:r>
      <w:r>
        <w:rPr>
          <w:i/>
          <w:sz w:val="22"/>
        </w:rPr>
        <w:t>processing</w:t>
      </w:r>
      <w:r>
        <w:rPr>
          <w:i/>
          <w:spacing w:val="-13"/>
          <w:sz w:val="22"/>
        </w:rPr>
        <w:t> </w:t>
      </w:r>
      <w:r>
        <w:rPr>
          <w:i/>
          <w:sz w:val="22"/>
        </w:rPr>
        <w:t>in</w:t>
      </w:r>
      <w:r>
        <w:rPr>
          <w:i/>
          <w:spacing w:val="-12"/>
          <w:sz w:val="22"/>
        </w:rPr>
        <w:t> </w:t>
      </w:r>
      <w:r>
        <w:rPr>
          <w:i/>
          <w:sz w:val="22"/>
        </w:rPr>
        <w:t>order</w:t>
      </w:r>
      <w:r>
        <w:rPr>
          <w:i/>
          <w:spacing w:val="-13"/>
          <w:sz w:val="22"/>
        </w:rPr>
        <w:t> </w:t>
      </w:r>
      <w:r>
        <w:rPr>
          <w:i/>
          <w:sz w:val="22"/>
        </w:rPr>
        <w:t>to</w:t>
      </w:r>
      <w:r>
        <w:rPr>
          <w:i/>
          <w:spacing w:val="-12"/>
          <w:sz w:val="22"/>
        </w:rPr>
        <w:t> </w:t>
      </w:r>
      <w:r>
        <w:rPr>
          <w:i/>
          <w:sz w:val="22"/>
        </w:rPr>
        <w:t>meet the requirements</w:t>
      </w:r>
      <w:r>
        <w:rPr>
          <w:i/>
          <w:spacing w:val="24"/>
          <w:sz w:val="22"/>
        </w:rPr>
        <w:t> </w:t>
      </w:r>
      <w:r>
        <w:rPr>
          <w:i/>
          <w:sz w:val="22"/>
        </w:rPr>
        <w:t>of this Regulation and protect the</w:t>
      </w:r>
      <w:r>
        <w:rPr>
          <w:i/>
          <w:spacing w:val="-1"/>
          <w:sz w:val="22"/>
        </w:rPr>
        <w:t> </w:t>
      </w:r>
      <w:r>
        <w:rPr>
          <w:i/>
          <w:sz w:val="22"/>
        </w:rPr>
        <w:t>rights of data subjects.</w:t>
      </w:r>
    </w:p>
    <w:p>
      <w:pPr>
        <w:pStyle w:val="ListParagraph"/>
        <w:numPr>
          <w:ilvl w:val="1"/>
          <w:numId w:val="9"/>
        </w:numPr>
        <w:tabs>
          <w:tab w:pos="1599" w:val="left" w:leader="none"/>
          <w:tab w:pos="1602" w:val="left" w:leader="none"/>
        </w:tabs>
        <w:spacing w:line="240" w:lineRule="auto" w:before="266" w:after="0"/>
        <w:ind w:left="1602" w:right="584" w:hanging="356"/>
        <w:jc w:val="both"/>
        <w:rPr>
          <w:sz w:val="22"/>
        </w:rPr>
      </w:pPr>
      <w:r>
        <w:rPr>
          <w:i/>
          <w:sz w:val="22"/>
        </w:rPr>
        <w:t>The</w:t>
      </w:r>
      <w:r>
        <w:rPr>
          <w:i/>
          <w:spacing w:val="-13"/>
          <w:sz w:val="22"/>
        </w:rPr>
        <w:t> </w:t>
      </w:r>
      <w:r>
        <w:rPr>
          <w:i/>
          <w:sz w:val="22"/>
        </w:rPr>
        <w:t>controller</w:t>
      </w:r>
      <w:r>
        <w:rPr>
          <w:i/>
          <w:spacing w:val="-10"/>
          <w:sz w:val="22"/>
        </w:rPr>
        <w:t> </w:t>
      </w:r>
      <w:r>
        <w:rPr>
          <w:i/>
          <w:sz w:val="22"/>
        </w:rPr>
        <w:t>shall</w:t>
      </w:r>
      <w:r>
        <w:rPr>
          <w:i/>
          <w:spacing w:val="-13"/>
          <w:sz w:val="22"/>
        </w:rPr>
        <w:t> </w:t>
      </w:r>
      <w:r>
        <w:rPr>
          <w:i/>
          <w:sz w:val="22"/>
        </w:rPr>
        <w:t>implement appropriate technical and</w:t>
      </w:r>
      <w:r>
        <w:rPr>
          <w:i/>
          <w:spacing w:val="-10"/>
          <w:sz w:val="22"/>
        </w:rPr>
        <w:t> </w:t>
      </w:r>
      <w:r>
        <w:rPr>
          <w:i/>
          <w:sz w:val="22"/>
        </w:rPr>
        <w:t>organisational</w:t>
      </w:r>
      <w:r>
        <w:rPr>
          <w:i/>
          <w:spacing w:val="-13"/>
          <w:sz w:val="22"/>
        </w:rPr>
        <w:t> </w:t>
      </w:r>
      <w:r>
        <w:rPr>
          <w:i/>
          <w:sz w:val="22"/>
        </w:rPr>
        <w:t>measures</w:t>
      </w:r>
      <w:r>
        <w:rPr>
          <w:i/>
          <w:spacing w:val="-4"/>
          <w:sz w:val="22"/>
        </w:rPr>
        <w:t> </w:t>
      </w:r>
      <w:r>
        <w:rPr>
          <w:i/>
          <w:sz w:val="22"/>
        </w:rPr>
        <w:t>for</w:t>
      </w:r>
      <w:r>
        <w:rPr>
          <w:i/>
          <w:sz w:val="22"/>
        </w:rPr>
        <w:t> ensuring that, by default, only personal data which are necessary for each specific purpose of the processing are processed. That obligation applies to the amount of personal data</w:t>
      </w:r>
      <w:r>
        <w:rPr>
          <w:i/>
          <w:spacing w:val="-4"/>
          <w:sz w:val="22"/>
        </w:rPr>
        <w:t> </w:t>
      </w:r>
      <w:r>
        <w:rPr>
          <w:i/>
          <w:sz w:val="22"/>
        </w:rPr>
        <w:t>collected,</w:t>
      </w:r>
      <w:r>
        <w:rPr>
          <w:i/>
          <w:spacing w:val="-2"/>
          <w:sz w:val="22"/>
        </w:rPr>
        <w:t> </w:t>
      </w:r>
      <w:r>
        <w:rPr>
          <w:i/>
          <w:sz w:val="22"/>
        </w:rPr>
        <w:t>the</w:t>
      </w:r>
      <w:r>
        <w:rPr>
          <w:i/>
          <w:spacing w:val="-9"/>
          <w:sz w:val="22"/>
        </w:rPr>
        <w:t> </w:t>
      </w:r>
      <w:r>
        <w:rPr>
          <w:i/>
          <w:sz w:val="22"/>
        </w:rPr>
        <w:t>extent</w:t>
      </w:r>
      <w:r>
        <w:rPr>
          <w:i/>
          <w:spacing w:val="-4"/>
          <w:sz w:val="22"/>
        </w:rPr>
        <w:t> </w:t>
      </w:r>
      <w:r>
        <w:rPr>
          <w:i/>
          <w:sz w:val="22"/>
        </w:rPr>
        <w:t>of</w:t>
      </w:r>
      <w:r>
        <w:rPr>
          <w:i/>
          <w:spacing w:val="-12"/>
          <w:sz w:val="22"/>
        </w:rPr>
        <w:t> </w:t>
      </w:r>
      <w:r>
        <w:rPr>
          <w:i/>
          <w:sz w:val="22"/>
        </w:rPr>
        <w:t>their</w:t>
      </w:r>
      <w:r>
        <w:rPr>
          <w:i/>
          <w:spacing w:val="-1"/>
          <w:sz w:val="22"/>
        </w:rPr>
        <w:t> </w:t>
      </w:r>
      <w:r>
        <w:rPr>
          <w:i/>
          <w:sz w:val="22"/>
        </w:rPr>
        <w:t>processing, the</w:t>
      </w:r>
      <w:r>
        <w:rPr>
          <w:i/>
          <w:spacing w:val="-10"/>
          <w:sz w:val="22"/>
        </w:rPr>
        <w:t> </w:t>
      </w:r>
      <w:r>
        <w:rPr>
          <w:i/>
          <w:sz w:val="22"/>
        </w:rPr>
        <w:t>period</w:t>
      </w:r>
      <w:r>
        <w:rPr>
          <w:i/>
          <w:spacing w:val="-8"/>
          <w:sz w:val="22"/>
        </w:rPr>
        <w:t> </w:t>
      </w:r>
      <w:r>
        <w:rPr>
          <w:i/>
          <w:sz w:val="22"/>
        </w:rPr>
        <w:t>of</w:t>
      </w:r>
      <w:r>
        <w:rPr>
          <w:i/>
          <w:spacing w:val="-11"/>
          <w:sz w:val="22"/>
        </w:rPr>
        <w:t> </w:t>
      </w:r>
      <w:r>
        <w:rPr>
          <w:i/>
          <w:sz w:val="22"/>
        </w:rPr>
        <w:t>their</w:t>
      </w:r>
      <w:r>
        <w:rPr>
          <w:i/>
          <w:spacing w:val="-7"/>
          <w:sz w:val="22"/>
        </w:rPr>
        <w:t> </w:t>
      </w:r>
      <w:r>
        <w:rPr>
          <w:i/>
          <w:sz w:val="22"/>
        </w:rPr>
        <w:t>storage</w:t>
      </w:r>
      <w:r>
        <w:rPr>
          <w:i/>
          <w:spacing w:val="-4"/>
          <w:sz w:val="22"/>
        </w:rPr>
        <w:t> </w:t>
      </w:r>
      <w:r>
        <w:rPr>
          <w:i/>
          <w:sz w:val="22"/>
        </w:rPr>
        <w:t>and their accessibility. In particular, such measures shall ensure that by default personal data are not made accessible without the individual's intervention to an indefinite number of natural persons.</w:t>
      </w:r>
    </w:p>
    <w:p>
      <w:pPr>
        <w:pStyle w:val="BodyText"/>
        <w:spacing w:before="2"/>
        <w:rPr>
          <w:i/>
        </w:rPr>
      </w:pPr>
    </w:p>
    <w:p>
      <w:pPr>
        <w:pStyle w:val="ListParagraph"/>
        <w:numPr>
          <w:ilvl w:val="0"/>
          <w:numId w:val="9"/>
        </w:numPr>
        <w:tabs>
          <w:tab w:pos="726" w:val="left" w:leader="none"/>
          <w:tab w:pos="732" w:val="left" w:leader="none"/>
        </w:tabs>
        <w:spacing w:line="273" w:lineRule="auto" w:before="0" w:after="0"/>
        <w:ind w:left="732" w:right="595" w:hanging="567"/>
        <w:jc w:val="left"/>
        <w:rPr>
          <w:sz w:val="22"/>
        </w:rPr>
      </w:pPr>
      <w:r>
        <w:rPr>
          <w:sz w:val="22"/>
        </w:rPr>
        <w:t>The</w:t>
      </w:r>
      <w:r>
        <w:rPr>
          <w:spacing w:val="40"/>
          <w:sz w:val="22"/>
        </w:rPr>
        <w:t> </w:t>
      </w:r>
      <w:r>
        <w:rPr>
          <w:sz w:val="22"/>
        </w:rPr>
        <w:t>EDPB</w:t>
      </w:r>
      <w:r>
        <w:rPr>
          <w:spacing w:val="40"/>
          <w:sz w:val="22"/>
        </w:rPr>
        <w:t> </w:t>
      </w:r>
      <w:r>
        <w:rPr>
          <w:sz w:val="22"/>
        </w:rPr>
        <w:t>has</w:t>
      </w:r>
      <w:r>
        <w:rPr>
          <w:spacing w:val="40"/>
          <w:sz w:val="22"/>
        </w:rPr>
        <w:t> </w:t>
      </w:r>
      <w:r>
        <w:rPr>
          <w:sz w:val="22"/>
        </w:rPr>
        <w:t>published</w:t>
      </w:r>
      <w:r>
        <w:rPr>
          <w:spacing w:val="40"/>
          <w:sz w:val="22"/>
        </w:rPr>
        <w:t> </w:t>
      </w:r>
      <w:r>
        <w:rPr>
          <w:sz w:val="22"/>
        </w:rPr>
        <w:t>Guidelines</w:t>
      </w:r>
      <w:r>
        <w:rPr>
          <w:spacing w:val="40"/>
          <w:sz w:val="22"/>
        </w:rPr>
        <w:t> </w:t>
      </w:r>
      <w:r>
        <w:rPr>
          <w:sz w:val="22"/>
        </w:rPr>
        <w:t>on</w:t>
      </w:r>
      <w:r>
        <w:rPr>
          <w:spacing w:val="40"/>
          <w:sz w:val="22"/>
        </w:rPr>
        <w:t> </w:t>
      </w:r>
      <w:r>
        <w:rPr>
          <w:sz w:val="22"/>
        </w:rPr>
        <w:t>Data</w:t>
      </w:r>
      <w:r>
        <w:rPr>
          <w:spacing w:val="40"/>
          <w:sz w:val="22"/>
        </w:rPr>
        <w:t> </w:t>
      </w:r>
      <w:r>
        <w:rPr>
          <w:sz w:val="22"/>
        </w:rPr>
        <w:t>Protection</w:t>
      </w:r>
      <w:r>
        <w:rPr>
          <w:spacing w:val="40"/>
          <w:sz w:val="22"/>
        </w:rPr>
        <w:t> </w:t>
      </w:r>
      <w:r>
        <w:rPr>
          <w:sz w:val="22"/>
        </w:rPr>
        <w:t>by</w:t>
      </w:r>
      <w:r>
        <w:rPr>
          <w:spacing w:val="40"/>
          <w:sz w:val="22"/>
        </w:rPr>
        <w:t> </w:t>
      </w:r>
      <w:r>
        <w:rPr>
          <w:sz w:val="22"/>
        </w:rPr>
        <w:t>Design</w:t>
      </w:r>
      <w:r>
        <w:rPr>
          <w:spacing w:val="40"/>
          <w:sz w:val="22"/>
        </w:rPr>
        <w:t> </w:t>
      </w:r>
      <w:r>
        <w:rPr>
          <w:sz w:val="22"/>
        </w:rPr>
        <w:t>and</w:t>
      </w:r>
      <w:r>
        <w:rPr>
          <w:spacing w:val="40"/>
          <w:sz w:val="22"/>
        </w:rPr>
        <w:t> </w:t>
      </w:r>
      <w:r>
        <w:rPr>
          <w:sz w:val="22"/>
        </w:rPr>
        <w:t>by</w:t>
      </w:r>
      <w:r>
        <w:rPr>
          <w:spacing w:val="40"/>
          <w:sz w:val="22"/>
        </w:rPr>
        <w:t> </w:t>
      </w:r>
      <w:r>
        <w:rPr>
          <w:sz w:val="22"/>
        </w:rPr>
        <w:t>Default,</w:t>
      </w:r>
      <w:r>
        <w:rPr>
          <w:spacing w:val="40"/>
          <w:sz w:val="22"/>
        </w:rPr>
        <w:t> </w:t>
      </w:r>
      <w:r>
        <w:rPr>
          <w:sz w:val="22"/>
        </w:rPr>
        <w:t>which summarise</w:t>
      </w:r>
      <w:r>
        <w:rPr>
          <w:spacing w:val="40"/>
          <w:sz w:val="22"/>
        </w:rPr>
        <w:t> </w:t>
      </w:r>
      <w:r>
        <w:rPr>
          <w:sz w:val="22"/>
        </w:rPr>
        <w:t>Article 25 GDPR as follows:</w:t>
      </w:r>
    </w:p>
    <w:p>
      <w:pPr>
        <w:pStyle w:val="BodyText"/>
        <w:spacing w:before="7"/>
      </w:pPr>
    </w:p>
    <w:p>
      <w:pPr>
        <w:spacing w:before="0"/>
        <w:ind w:left="1603" w:right="586" w:hanging="2"/>
        <w:jc w:val="both"/>
        <w:rPr>
          <w:i/>
          <w:sz w:val="22"/>
        </w:rPr>
      </w:pPr>
      <w:r>
        <w:rPr>
          <w:i/>
          <w:sz w:val="22"/>
        </w:rPr>
        <w:t>The core of</w:t>
      </w:r>
      <w:r>
        <w:rPr>
          <w:i/>
          <w:spacing w:val="-1"/>
          <w:sz w:val="22"/>
        </w:rPr>
        <w:t> </w:t>
      </w:r>
      <w:r>
        <w:rPr>
          <w:i/>
          <w:sz w:val="22"/>
        </w:rPr>
        <w:t>the provision is to</w:t>
      </w:r>
      <w:r>
        <w:rPr>
          <w:i/>
          <w:spacing w:val="-2"/>
          <w:sz w:val="22"/>
        </w:rPr>
        <w:t> </w:t>
      </w:r>
      <w:r>
        <w:rPr>
          <w:i/>
          <w:sz w:val="22"/>
        </w:rPr>
        <w:t>ensure appropriate and</w:t>
      </w:r>
      <w:r>
        <w:rPr>
          <w:i/>
          <w:spacing w:val="-3"/>
          <w:sz w:val="22"/>
        </w:rPr>
        <w:t> </w:t>
      </w:r>
      <w:r>
        <w:rPr>
          <w:i/>
          <w:sz w:val="22"/>
        </w:rPr>
        <w:t>effective data protection both</w:t>
      </w:r>
      <w:r>
        <w:rPr>
          <w:i/>
          <w:sz w:val="22"/>
        </w:rPr>
        <w:t> by</w:t>
      </w:r>
      <w:r>
        <w:rPr>
          <w:i/>
          <w:spacing w:val="-13"/>
          <w:sz w:val="22"/>
        </w:rPr>
        <w:t> </w:t>
      </w:r>
      <w:r>
        <w:rPr>
          <w:i/>
          <w:sz w:val="22"/>
        </w:rPr>
        <w:t>design</w:t>
      </w:r>
      <w:r>
        <w:rPr>
          <w:i/>
          <w:spacing w:val="-2"/>
          <w:sz w:val="22"/>
        </w:rPr>
        <w:t> </w:t>
      </w:r>
      <w:r>
        <w:rPr>
          <w:i/>
          <w:sz w:val="22"/>
        </w:rPr>
        <w:t>and</w:t>
      </w:r>
      <w:r>
        <w:rPr>
          <w:i/>
          <w:spacing w:val="-13"/>
          <w:sz w:val="22"/>
        </w:rPr>
        <w:t> </w:t>
      </w:r>
      <w:r>
        <w:rPr>
          <w:i/>
          <w:sz w:val="22"/>
        </w:rPr>
        <w:t>by</w:t>
      </w:r>
      <w:r>
        <w:rPr>
          <w:i/>
          <w:spacing w:val="-11"/>
          <w:sz w:val="22"/>
        </w:rPr>
        <w:t> </w:t>
      </w:r>
      <w:r>
        <w:rPr>
          <w:i/>
          <w:sz w:val="22"/>
        </w:rPr>
        <w:t>default,</w:t>
      </w:r>
      <w:r>
        <w:rPr>
          <w:i/>
          <w:spacing w:val="-6"/>
          <w:sz w:val="22"/>
        </w:rPr>
        <w:t> </w:t>
      </w:r>
      <w:r>
        <w:rPr>
          <w:i/>
          <w:sz w:val="22"/>
        </w:rPr>
        <w:t>which</w:t>
      </w:r>
      <w:r>
        <w:rPr>
          <w:i/>
          <w:spacing w:val="-7"/>
          <w:sz w:val="22"/>
        </w:rPr>
        <w:t> </w:t>
      </w:r>
      <w:r>
        <w:rPr>
          <w:i/>
          <w:sz w:val="22"/>
        </w:rPr>
        <w:t>means that</w:t>
      </w:r>
      <w:r>
        <w:rPr>
          <w:i/>
          <w:spacing w:val="-7"/>
          <w:sz w:val="22"/>
        </w:rPr>
        <w:t> </w:t>
      </w:r>
      <w:r>
        <w:rPr>
          <w:i/>
          <w:sz w:val="22"/>
        </w:rPr>
        <w:t>controllers should</w:t>
      </w:r>
      <w:r>
        <w:rPr>
          <w:i/>
          <w:spacing w:val="-11"/>
          <w:sz w:val="22"/>
        </w:rPr>
        <w:t> </w:t>
      </w:r>
      <w:r>
        <w:rPr>
          <w:i/>
          <w:sz w:val="22"/>
        </w:rPr>
        <w:t>be</w:t>
      </w:r>
      <w:r>
        <w:rPr>
          <w:i/>
          <w:spacing w:val="-9"/>
          <w:sz w:val="22"/>
        </w:rPr>
        <w:t> </w:t>
      </w:r>
      <w:r>
        <w:rPr>
          <w:i/>
          <w:sz w:val="22"/>
        </w:rPr>
        <w:t>able</w:t>
      </w:r>
      <w:r>
        <w:rPr>
          <w:i/>
          <w:spacing w:val="-5"/>
          <w:sz w:val="22"/>
        </w:rPr>
        <w:t> </w:t>
      </w:r>
      <w:r>
        <w:rPr>
          <w:i/>
          <w:sz w:val="22"/>
        </w:rPr>
        <w:t>to</w:t>
      </w:r>
      <w:r>
        <w:rPr>
          <w:i/>
          <w:spacing w:val="-11"/>
          <w:sz w:val="22"/>
        </w:rPr>
        <w:t> </w:t>
      </w:r>
      <w:r>
        <w:rPr>
          <w:i/>
          <w:sz w:val="22"/>
        </w:rPr>
        <w:t>demonstrate that they</w:t>
      </w:r>
      <w:r>
        <w:rPr>
          <w:i/>
          <w:spacing w:val="-1"/>
          <w:sz w:val="22"/>
        </w:rPr>
        <w:t> </w:t>
      </w:r>
      <w:r>
        <w:rPr>
          <w:i/>
          <w:sz w:val="22"/>
        </w:rPr>
        <w:t>have the appropriate measures and</w:t>
      </w:r>
      <w:r>
        <w:rPr>
          <w:i/>
          <w:spacing w:val="-4"/>
          <w:sz w:val="22"/>
        </w:rPr>
        <w:t> </w:t>
      </w:r>
      <w:r>
        <w:rPr>
          <w:i/>
          <w:sz w:val="22"/>
        </w:rPr>
        <w:t>safeguards in</w:t>
      </w:r>
      <w:r>
        <w:rPr>
          <w:i/>
          <w:spacing w:val="-1"/>
          <w:sz w:val="22"/>
        </w:rPr>
        <w:t> </w:t>
      </w:r>
      <w:r>
        <w:rPr>
          <w:i/>
          <w:sz w:val="22"/>
        </w:rPr>
        <w:t>the</w:t>
      </w:r>
      <w:r>
        <w:rPr>
          <w:i/>
          <w:spacing w:val="-2"/>
          <w:sz w:val="22"/>
        </w:rPr>
        <w:t> </w:t>
      </w:r>
      <w:r>
        <w:rPr>
          <w:i/>
          <w:sz w:val="22"/>
        </w:rPr>
        <w:t>processing to</w:t>
      </w:r>
      <w:r>
        <w:rPr>
          <w:i/>
          <w:spacing w:val="-1"/>
          <w:sz w:val="22"/>
        </w:rPr>
        <w:t> </w:t>
      </w:r>
      <w:r>
        <w:rPr>
          <w:i/>
          <w:sz w:val="22"/>
        </w:rPr>
        <w:t>ensure that the data protection</w:t>
      </w:r>
      <w:r>
        <w:rPr>
          <w:i/>
          <w:spacing w:val="17"/>
          <w:sz w:val="22"/>
        </w:rPr>
        <w:t> </w:t>
      </w:r>
      <w:r>
        <w:rPr>
          <w:i/>
          <w:sz w:val="22"/>
        </w:rPr>
        <w:t>principles and the rights and freedoms</w:t>
      </w:r>
      <w:r>
        <w:rPr>
          <w:i/>
          <w:spacing w:val="17"/>
          <w:sz w:val="22"/>
        </w:rPr>
        <w:t> </w:t>
      </w:r>
      <w:r>
        <w:rPr>
          <w:i/>
          <w:sz w:val="22"/>
        </w:rPr>
        <w:t>of data subjects are</w:t>
      </w:r>
    </w:p>
    <w:p>
      <w:pPr>
        <w:pStyle w:val="BodyText"/>
        <w:spacing w:line="265" w:lineRule="exact"/>
        <w:ind w:left="1604"/>
        <w:rPr>
          <w:position w:val="8"/>
        </w:rPr>
      </w:pPr>
      <w:r>
        <w:rPr>
          <w:spacing w:val="-2"/>
        </w:rPr>
        <w:t>e//ective.</w:t>
      </w:r>
      <w:r>
        <w:rPr>
          <w:spacing w:val="-2"/>
          <w:position w:val="8"/>
        </w:rPr>
        <w:t>48d</w:t>
      </w:r>
    </w:p>
    <w:p>
      <w:pPr>
        <w:pStyle w:val="BodyText"/>
      </w:pPr>
    </w:p>
    <w:p>
      <w:pPr>
        <w:pStyle w:val="ListParagraph"/>
        <w:numPr>
          <w:ilvl w:val="0"/>
          <w:numId w:val="9"/>
        </w:numPr>
        <w:tabs>
          <w:tab w:pos="728" w:val="left" w:leader="none"/>
        </w:tabs>
        <w:spacing w:line="240" w:lineRule="auto" w:before="0" w:after="0"/>
        <w:ind w:left="728" w:right="0" w:hanging="563"/>
        <w:jc w:val="left"/>
        <w:rPr>
          <w:sz w:val="22"/>
        </w:rPr>
      </w:pPr>
      <w:r>
        <w:rPr>
          <w:sz w:val="22"/>
        </w:rPr>
        <w:t>Recital</w:t>
      </w:r>
      <w:r>
        <w:rPr>
          <w:spacing w:val="-2"/>
          <w:sz w:val="22"/>
        </w:rPr>
        <w:t> </w:t>
      </w:r>
      <w:r>
        <w:rPr>
          <w:sz w:val="22"/>
        </w:rPr>
        <w:t>78</w:t>
      </w:r>
      <w:r>
        <w:rPr>
          <w:spacing w:val="-9"/>
          <w:sz w:val="22"/>
        </w:rPr>
        <w:t> </w:t>
      </w:r>
      <w:r>
        <w:rPr>
          <w:sz w:val="22"/>
        </w:rPr>
        <w:t>GDPR</w:t>
      </w:r>
      <w:r>
        <w:rPr>
          <w:spacing w:val="-7"/>
          <w:sz w:val="22"/>
        </w:rPr>
        <w:t> </w:t>
      </w:r>
      <w:r>
        <w:rPr>
          <w:sz w:val="22"/>
        </w:rPr>
        <w:t>is</w:t>
      </w:r>
      <w:r>
        <w:rPr>
          <w:spacing w:val="-5"/>
          <w:sz w:val="22"/>
        </w:rPr>
        <w:t> </w:t>
      </w:r>
      <w:r>
        <w:rPr>
          <w:sz w:val="22"/>
        </w:rPr>
        <w:t>also</w:t>
      </w:r>
      <w:r>
        <w:rPr>
          <w:spacing w:val="-3"/>
          <w:sz w:val="22"/>
        </w:rPr>
        <w:t> </w:t>
      </w:r>
      <w:r>
        <w:rPr>
          <w:sz w:val="22"/>
        </w:rPr>
        <w:t>relevant.</w:t>
      </w:r>
      <w:r>
        <w:rPr>
          <w:spacing w:val="4"/>
          <w:sz w:val="22"/>
        </w:rPr>
        <w:t> </w:t>
      </w:r>
      <w:r>
        <w:rPr>
          <w:sz w:val="22"/>
        </w:rPr>
        <w:t>It</w:t>
      </w:r>
      <w:r>
        <w:rPr>
          <w:spacing w:val="-6"/>
          <w:sz w:val="22"/>
        </w:rPr>
        <w:t> </w:t>
      </w:r>
      <w:r>
        <w:rPr>
          <w:sz w:val="22"/>
        </w:rPr>
        <w:t>states</w:t>
      </w:r>
      <w:r>
        <w:rPr>
          <w:spacing w:val="-5"/>
          <w:sz w:val="22"/>
        </w:rPr>
        <w:t> </w:t>
      </w:r>
      <w:r>
        <w:rPr>
          <w:spacing w:val="-2"/>
          <w:sz w:val="22"/>
        </w:rPr>
        <w:t>that:</w:t>
      </w:r>
    </w:p>
    <w:p>
      <w:pPr>
        <w:pStyle w:val="BodyText"/>
        <w:spacing w:before="1"/>
      </w:pPr>
    </w:p>
    <w:p>
      <w:pPr>
        <w:spacing w:before="0"/>
        <w:ind w:left="1602" w:right="584" w:hanging="2"/>
        <w:jc w:val="both"/>
        <w:rPr>
          <w:i/>
          <w:sz w:val="22"/>
        </w:rPr>
      </w:pPr>
      <w:r>
        <w:rPr>
          <w:i/>
          <w:sz w:val="22"/>
        </w:rPr>
        <w:t>The protection of the rights and freedoms of natural persons with regard to the</w:t>
      </w:r>
      <w:r>
        <w:rPr>
          <w:i/>
          <w:sz w:val="22"/>
        </w:rPr>
        <w:t> processing of personal data require that appropriate technical and organisational measures</w:t>
      </w:r>
      <w:r>
        <w:rPr>
          <w:i/>
          <w:spacing w:val="-13"/>
          <w:sz w:val="22"/>
        </w:rPr>
        <w:t> </w:t>
      </w:r>
      <w:r>
        <w:rPr>
          <w:i/>
          <w:sz w:val="22"/>
        </w:rPr>
        <w:t>be</w:t>
      </w:r>
      <w:r>
        <w:rPr>
          <w:i/>
          <w:spacing w:val="-12"/>
          <w:sz w:val="22"/>
        </w:rPr>
        <w:t> </w:t>
      </w:r>
      <w:r>
        <w:rPr>
          <w:i/>
          <w:sz w:val="22"/>
        </w:rPr>
        <w:t>taken</w:t>
      </w:r>
      <w:r>
        <w:rPr>
          <w:i/>
          <w:spacing w:val="-13"/>
          <w:sz w:val="22"/>
        </w:rPr>
        <w:t> </w:t>
      </w:r>
      <w:r>
        <w:rPr>
          <w:i/>
          <w:sz w:val="22"/>
        </w:rPr>
        <w:t>to</w:t>
      </w:r>
      <w:r>
        <w:rPr>
          <w:i/>
          <w:spacing w:val="-12"/>
          <w:sz w:val="22"/>
        </w:rPr>
        <w:t> </w:t>
      </w:r>
      <w:r>
        <w:rPr>
          <w:i/>
          <w:sz w:val="22"/>
        </w:rPr>
        <w:t>ensure</w:t>
      </w:r>
      <w:r>
        <w:rPr>
          <w:i/>
          <w:spacing w:val="-13"/>
          <w:sz w:val="22"/>
        </w:rPr>
        <w:t> </w:t>
      </w:r>
      <w:r>
        <w:rPr>
          <w:i/>
          <w:sz w:val="22"/>
        </w:rPr>
        <w:t>that</w:t>
      </w:r>
      <w:r>
        <w:rPr>
          <w:i/>
          <w:spacing w:val="-12"/>
          <w:sz w:val="22"/>
        </w:rPr>
        <w:t> </w:t>
      </w:r>
      <w:r>
        <w:rPr>
          <w:i/>
          <w:sz w:val="22"/>
        </w:rPr>
        <w:t>the</w:t>
      </w:r>
      <w:r>
        <w:rPr>
          <w:i/>
          <w:spacing w:val="-13"/>
          <w:sz w:val="22"/>
        </w:rPr>
        <w:t> </w:t>
      </w:r>
      <w:r>
        <w:rPr>
          <w:i/>
          <w:sz w:val="22"/>
        </w:rPr>
        <w:t>requirements</w:t>
      </w:r>
      <w:r>
        <w:rPr>
          <w:i/>
          <w:spacing w:val="-12"/>
          <w:sz w:val="22"/>
        </w:rPr>
        <w:t> </w:t>
      </w:r>
      <w:r>
        <w:rPr>
          <w:i/>
          <w:sz w:val="22"/>
        </w:rPr>
        <w:t>of</w:t>
      </w:r>
      <w:r>
        <w:rPr>
          <w:i/>
          <w:spacing w:val="-12"/>
          <w:sz w:val="22"/>
        </w:rPr>
        <w:t> </w:t>
      </w:r>
      <w:r>
        <w:rPr>
          <w:i/>
          <w:sz w:val="22"/>
        </w:rPr>
        <w:t>this</w:t>
      </w:r>
      <w:r>
        <w:rPr>
          <w:i/>
          <w:spacing w:val="-13"/>
          <w:sz w:val="22"/>
        </w:rPr>
        <w:t> </w:t>
      </w:r>
      <w:r>
        <w:rPr>
          <w:i/>
          <w:sz w:val="22"/>
        </w:rPr>
        <w:t>Regulation</w:t>
      </w:r>
      <w:r>
        <w:rPr>
          <w:i/>
          <w:spacing w:val="-12"/>
          <w:sz w:val="22"/>
        </w:rPr>
        <w:t> </w:t>
      </w:r>
      <w:r>
        <w:rPr>
          <w:i/>
          <w:sz w:val="22"/>
        </w:rPr>
        <w:t>are</w:t>
      </w:r>
      <w:r>
        <w:rPr>
          <w:i/>
          <w:spacing w:val="-13"/>
          <w:sz w:val="22"/>
        </w:rPr>
        <w:t> </w:t>
      </w:r>
      <w:r>
        <w:rPr>
          <w:i/>
          <w:sz w:val="22"/>
        </w:rPr>
        <w:t>met.</w:t>
      </w:r>
      <w:r>
        <w:rPr>
          <w:i/>
          <w:spacing w:val="-12"/>
          <w:sz w:val="22"/>
        </w:rPr>
        <w:t> </w:t>
      </w:r>
      <w:r>
        <w:rPr>
          <w:i/>
          <w:sz w:val="22"/>
        </w:rPr>
        <w:t>In</w:t>
      </w:r>
      <w:r>
        <w:rPr>
          <w:i/>
          <w:spacing w:val="-13"/>
          <w:sz w:val="22"/>
        </w:rPr>
        <w:t> </w:t>
      </w:r>
      <w:r>
        <w:rPr>
          <w:i/>
          <w:sz w:val="22"/>
        </w:rPr>
        <w:t>order to be able to demonstrate compliance with this Regulation, the controller should adopt internal policies and implement measures which meet in particular the principles of</w:t>
      </w:r>
      <w:r>
        <w:rPr>
          <w:i/>
          <w:spacing w:val="-7"/>
          <w:sz w:val="22"/>
        </w:rPr>
        <w:t> </w:t>
      </w:r>
      <w:r>
        <w:rPr>
          <w:i/>
          <w:sz w:val="22"/>
        </w:rPr>
        <w:t>data</w:t>
      </w:r>
      <w:r>
        <w:rPr>
          <w:i/>
          <w:spacing w:val="-1"/>
          <w:sz w:val="22"/>
        </w:rPr>
        <w:t> </w:t>
      </w:r>
      <w:r>
        <w:rPr>
          <w:i/>
          <w:sz w:val="22"/>
        </w:rPr>
        <w:t>protection by</w:t>
      </w:r>
      <w:r>
        <w:rPr>
          <w:i/>
          <w:spacing w:val="-2"/>
          <w:sz w:val="22"/>
        </w:rPr>
        <w:t> </w:t>
      </w:r>
      <w:r>
        <w:rPr>
          <w:i/>
          <w:sz w:val="22"/>
        </w:rPr>
        <w:t>design and</w:t>
      </w:r>
      <w:r>
        <w:rPr>
          <w:i/>
          <w:spacing w:val="-4"/>
          <w:sz w:val="22"/>
        </w:rPr>
        <w:t> </w:t>
      </w:r>
      <w:r>
        <w:rPr>
          <w:i/>
          <w:sz w:val="22"/>
        </w:rPr>
        <w:t>data</w:t>
      </w:r>
      <w:r>
        <w:rPr>
          <w:i/>
          <w:spacing w:val="-1"/>
          <w:sz w:val="22"/>
        </w:rPr>
        <w:t> </w:t>
      </w:r>
      <w:r>
        <w:rPr>
          <w:i/>
          <w:sz w:val="22"/>
        </w:rPr>
        <w:t>protection by</w:t>
      </w:r>
      <w:r>
        <w:rPr>
          <w:i/>
          <w:spacing w:val="-5"/>
          <w:sz w:val="22"/>
        </w:rPr>
        <w:t> </w:t>
      </w:r>
      <w:r>
        <w:rPr>
          <w:i/>
          <w:sz w:val="22"/>
        </w:rPr>
        <w:t>default Such</w:t>
      </w:r>
      <w:r>
        <w:rPr>
          <w:i/>
          <w:spacing w:val="-9"/>
          <w:sz w:val="22"/>
        </w:rPr>
        <w:t> </w:t>
      </w:r>
      <w:r>
        <w:rPr>
          <w:i/>
          <w:sz w:val="22"/>
        </w:rPr>
        <w:t>measures could consist, inter alia, of minimising the processing of personal data, pseudonymising personal data as soon as possible, transparency with regard to the functions and processing of personal data, enabling the data subject to monitor the data processing, enabling the controller to create and improve security features. When developing, designing, selecting and using applications, services and products that are based on the processing of personal data or process personal data to fulfil their task,</w:t>
      </w:r>
      <w:r>
        <w:rPr>
          <w:i/>
          <w:spacing w:val="-3"/>
          <w:sz w:val="22"/>
        </w:rPr>
        <w:t> </w:t>
      </w:r>
      <w:r>
        <w:rPr>
          <w:i/>
          <w:sz w:val="22"/>
        </w:rPr>
        <w:t>producers of</w:t>
      </w:r>
      <w:r>
        <w:rPr>
          <w:i/>
          <w:spacing w:val="-10"/>
          <w:sz w:val="22"/>
        </w:rPr>
        <w:t> </w:t>
      </w:r>
      <w:r>
        <w:rPr>
          <w:i/>
          <w:sz w:val="22"/>
        </w:rPr>
        <w:t>the</w:t>
      </w:r>
      <w:r>
        <w:rPr>
          <w:i/>
          <w:spacing w:val="-5"/>
          <w:sz w:val="22"/>
        </w:rPr>
        <w:t> </w:t>
      </w:r>
      <w:r>
        <w:rPr>
          <w:i/>
          <w:sz w:val="22"/>
        </w:rPr>
        <w:t>products, services and</w:t>
      </w:r>
      <w:r>
        <w:rPr>
          <w:i/>
          <w:spacing w:val="-5"/>
          <w:sz w:val="22"/>
        </w:rPr>
        <w:t> </w:t>
      </w:r>
      <w:r>
        <w:rPr>
          <w:i/>
          <w:sz w:val="22"/>
        </w:rPr>
        <w:t>applications should</w:t>
      </w:r>
      <w:r>
        <w:rPr>
          <w:i/>
          <w:spacing w:val="-3"/>
          <w:sz w:val="22"/>
        </w:rPr>
        <w:t> </w:t>
      </w:r>
      <w:r>
        <w:rPr>
          <w:i/>
          <w:sz w:val="22"/>
        </w:rPr>
        <w:t>be</w:t>
      </w:r>
      <w:r>
        <w:rPr>
          <w:i/>
          <w:spacing w:val="-5"/>
          <w:sz w:val="22"/>
        </w:rPr>
        <w:t> </w:t>
      </w:r>
      <w:r>
        <w:rPr>
          <w:i/>
          <w:sz w:val="22"/>
        </w:rPr>
        <w:t>encouraged to</w:t>
      </w:r>
      <w:r>
        <w:rPr>
          <w:i/>
          <w:spacing w:val="-9"/>
          <w:sz w:val="22"/>
        </w:rPr>
        <w:t> </w:t>
      </w:r>
      <w:r>
        <w:rPr>
          <w:i/>
          <w:sz w:val="22"/>
        </w:rPr>
        <w:t>take</w:t>
      </w:r>
      <w:r>
        <w:rPr>
          <w:i/>
          <w:spacing w:val="-7"/>
          <w:sz w:val="22"/>
        </w:rPr>
        <w:t> </w:t>
      </w:r>
      <w:r>
        <w:rPr>
          <w:i/>
          <w:sz w:val="22"/>
        </w:rPr>
        <w:t>into</w:t>
      </w:r>
      <w:r>
        <w:rPr>
          <w:i/>
          <w:spacing w:val="-4"/>
          <w:sz w:val="22"/>
        </w:rPr>
        <w:t> </w:t>
      </w:r>
      <w:r>
        <w:rPr>
          <w:i/>
          <w:sz w:val="22"/>
        </w:rPr>
        <w:t>account the</w:t>
      </w:r>
      <w:r>
        <w:rPr>
          <w:i/>
          <w:spacing w:val="-9"/>
          <w:sz w:val="22"/>
        </w:rPr>
        <w:t> </w:t>
      </w:r>
      <w:r>
        <w:rPr>
          <w:i/>
          <w:sz w:val="22"/>
        </w:rPr>
        <w:t>right</w:t>
      </w:r>
      <w:r>
        <w:rPr>
          <w:i/>
          <w:spacing w:val="-2"/>
          <w:sz w:val="22"/>
        </w:rPr>
        <w:t> </w:t>
      </w:r>
      <w:r>
        <w:rPr>
          <w:i/>
          <w:sz w:val="22"/>
        </w:rPr>
        <w:t>to</w:t>
      </w:r>
      <w:r>
        <w:rPr>
          <w:i/>
          <w:spacing w:val="-6"/>
          <w:sz w:val="22"/>
        </w:rPr>
        <w:t> </w:t>
      </w:r>
      <w:r>
        <w:rPr>
          <w:i/>
          <w:sz w:val="22"/>
        </w:rPr>
        <w:t>data</w:t>
      </w:r>
      <w:r>
        <w:rPr>
          <w:i/>
          <w:spacing w:val="-1"/>
          <w:sz w:val="22"/>
        </w:rPr>
        <w:t> </w:t>
      </w:r>
      <w:r>
        <w:rPr>
          <w:i/>
          <w:sz w:val="22"/>
        </w:rPr>
        <w:t>protection when</w:t>
      </w:r>
      <w:r>
        <w:rPr>
          <w:i/>
          <w:spacing w:val="-4"/>
          <w:sz w:val="22"/>
        </w:rPr>
        <w:t> </w:t>
      </w:r>
      <w:r>
        <w:rPr>
          <w:i/>
          <w:sz w:val="22"/>
        </w:rPr>
        <w:t>developing and</w:t>
      </w:r>
      <w:r>
        <w:rPr>
          <w:i/>
          <w:spacing w:val="-7"/>
          <w:sz w:val="22"/>
        </w:rPr>
        <w:t> </w:t>
      </w:r>
      <w:r>
        <w:rPr>
          <w:i/>
          <w:sz w:val="22"/>
        </w:rPr>
        <w:t>designing such</w:t>
      </w:r>
    </w:p>
    <w:p>
      <w:pPr>
        <w:pStyle w:val="BodyText"/>
        <w:spacing w:before="105"/>
        <w:rPr>
          <w:i/>
          <w:sz w:val="20"/>
        </w:rPr>
      </w:pPr>
      <w:r>
        <w:rPr>
          <w:i/>
          <w:sz w:val="20"/>
        </w:rPr>
        <mc:AlternateContent>
          <mc:Choice Requires="wps">
            <w:drawing>
              <wp:anchor distT="0" distB="0" distL="0" distR="0" allowOverlap="1" layoutInCell="1" locked="0" behindDoc="1" simplePos="0" relativeHeight="487621632">
                <wp:simplePos x="0" y="0"/>
                <wp:positionH relativeFrom="page">
                  <wp:posOffset>923544</wp:posOffset>
                </wp:positionH>
                <wp:positionV relativeFrom="paragraph">
                  <wp:posOffset>237460</wp:posOffset>
                </wp:positionV>
                <wp:extent cx="1831975" cy="1270"/>
                <wp:effectExtent l="0" t="0" r="0" b="0"/>
                <wp:wrapTopAndBottom/>
                <wp:docPr id="131" name="Graphic 131"/>
                <wp:cNvGraphicFramePr>
                  <a:graphicFrameLocks/>
                </wp:cNvGraphicFramePr>
                <a:graphic>
                  <a:graphicData uri="http://schemas.microsoft.com/office/word/2010/wordprocessingShape">
                    <wps:wsp>
                      <wps:cNvPr id="131" name="Graphic 13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8.697668pt;width:144.25pt;height:.1pt;mso-position-horizontal-relative:page;mso-position-vertical-relative:paragraph;z-index:-15694848;mso-wrap-distance-left:0;mso-wrap-distance-right:0" id="docshape86" coordorigin="1454,374" coordsize="2885,0" path="m1454,374l4339,374e" filled="false" stroked="true" strokeweight=".72pt" strokecolor="#000000">
                <v:path arrowok="t"/>
                <v:stroke dashstyle="solid"/>
                <w10:wrap type="topAndBottom"/>
              </v:shape>
            </w:pict>
          </mc:Fallback>
        </mc:AlternateContent>
      </w:r>
    </w:p>
    <w:p>
      <w:pPr>
        <w:spacing w:line="235" w:lineRule="exact" w:before="126"/>
        <w:ind w:left="166" w:right="0" w:firstLine="0"/>
        <w:jc w:val="left"/>
        <w:rPr>
          <w:sz w:val="20"/>
        </w:rPr>
      </w:pPr>
      <w:r>
        <w:rPr>
          <w:sz w:val="20"/>
          <w:vertAlign w:val="superscript"/>
        </w:rPr>
        <w:t>48</w:t>
      </w:r>
      <w:r>
        <w:rPr>
          <w:spacing w:val="-10"/>
          <w:sz w:val="20"/>
          <w:vertAlign w:val="baseline"/>
        </w:rPr>
        <w:t> </w:t>
      </w:r>
      <w:r>
        <w:rPr>
          <w:sz w:val="20"/>
          <w:vertAlign w:val="baseline"/>
        </w:rPr>
        <w:t>European</w:t>
      </w:r>
      <w:r>
        <w:rPr>
          <w:spacing w:val="2"/>
          <w:sz w:val="20"/>
          <w:vertAlign w:val="baseline"/>
        </w:rPr>
        <w:t> </w:t>
      </w:r>
      <w:r>
        <w:rPr>
          <w:sz w:val="20"/>
          <w:vertAlign w:val="baseline"/>
        </w:rPr>
        <w:t>Data</w:t>
      </w:r>
      <w:r>
        <w:rPr>
          <w:spacing w:val="-7"/>
          <w:sz w:val="20"/>
          <w:vertAlign w:val="baseline"/>
        </w:rPr>
        <w:t> </w:t>
      </w:r>
      <w:r>
        <w:rPr>
          <w:sz w:val="20"/>
          <w:vertAlign w:val="baseline"/>
        </w:rPr>
        <w:t>Protection</w:t>
      </w:r>
      <w:r>
        <w:rPr>
          <w:spacing w:val="5"/>
          <w:sz w:val="20"/>
          <w:vertAlign w:val="baseline"/>
        </w:rPr>
        <w:t> </w:t>
      </w:r>
      <w:r>
        <w:rPr>
          <w:sz w:val="20"/>
          <w:vertAlign w:val="baseline"/>
        </w:rPr>
        <w:t>Board,</w:t>
      </w:r>
      <w:r>
        <w:rPr>
          <w:spacing w:val="-4"/>
          <w:sz w:val="20"/>
          <w:vertAlign w:val="baseline"/>
        </w:rPr>
        <w:t> </w:t>
      </w:r>
      <w:r>
        <w:rPr>
          <w:sz w:val="20"/>
          <w:vertAlign w:val="baseline"/>
        </w:rPr>
        <w:t>‘Guidelines</w:t>
      </w:r>
      <w:r>
        <w:rPr>
          <w:spacing w:val="-4"/>
          <w:sz w:val="20"/>
          <w:vertAlign w:val="baseline"/>
        </w:rPr>
        <w:t> </w:t>
      </w:r>
      <w:r>
        <w:rPr>
          <w:sz w:val="20"/>
          <w:vertAlign w:val="baseline"/>
        </w:rPr>
        <w:t>4/2019</w:t>
      </w:r>
      <w:r>
        <w:rPr>
          <w:spacing w:val="-2"/>
          <w:sz w:val="20"/>
          <w:vertAlign w:val="baseline"/>
        </w:rPr>
        <w:t> </w:t>
      </w:r>
      <w:r>
        <w:rPr>
          <w:sz w:val="20"/>
          <w:vertAlign w:val="baseline"/>
        </w:rPr>
        <w:t>on</w:t>
      </w:r>
      <w:r>
        <w:rPr>
          <w:spacing w:val="-6"/>
          <w:sz w:val="20"/>
          <w:vertAlign w:val="baseline"/>
        </w:rPr>
        <w:t> </w:t>
      </w:r>
      <w:r>
        <w:rPr>
          <w:sz w:val="20"/>
          <w:vertAlign w:val="baseline"/>
        </w:rPr>
        <w:t>Article</w:t>
      </w:r>
      <w:r>
        <w:rPr>
          <w:spacing w:val="-7"/>
          <w:sz w:val="20"/>
          <w:vertAlign w:val="baseline"/>
        </w:rPr>
        <w:t> </w:t>
      </w:r>
      <w:r>
        <w:rPr>
          <w:sz w:val="20"/>
          <w:vertAlign w:val="baseline"/>
        </w:rPr>
        <w:t>25</w:t>
      </w:r>
      <w:r>
        <w:rPr>
          <w:spacing w:val="-7"/>
          <w:sz w:val="20"/>
          <w:vertAlign w:val="baseline"/>
        </w:rPr>
        <w:t> </w:t>
      </w:r>
      <w:r>
        <w:rPr>
          <w:sz w:val="20"/>
          <w:vertAlign w:val="baseline"/>
        </w:rPr>
        <w:t>Data</w:t>
      </w:r>
      <w:r>
        <w:rPr>
          <w:spacing w:val="-3"/>
          <w:sz w:val="20"/>
          <w:vertAlign w:val="baseline"/>
        </w:rPr>
        <w:t> </w:t>
      </w:r>
      <w:r>
        <w:rPr>
          <w:sz w:val="20"/>
          <w:vertAlign w:val="baseline"/>
        </w:rPr>
        <w:t>Protection</w:t>
      </w:r>
      <w:r>
        <w:rPr>
          <w:spacing w:val="-1"/>
          <w:sz w:val="20"/>
          <w:vertAlign w:val="baseline"/>
        </w:rPr>
        <w:t> </w:t>
      </w:r>
      <w:r>
        <w:rPr>
          <w:sz w:val="20"/>
          <w:vertAlign w:val="baseline"/>
        </w:rPr>
        <w:t>by</w:t>
      </w:r>
      <w:r>
        <w:rPr>
          <w:spacing w:val="-4"/>
          <w:sz w:val="20"/>
          <w:vertAlign w:val="baseline"/>
        </w:rPr>
        <w:t> </w:t>
      </w:r>
      <w:r>
        <w:rPr>
          <w:sz w:val="20"/>
          <w:vertAlign w:val="baseline"/>
        </w:rPr>
        <w:t>Design</w:t>
      </w:r>
      <w:r>
        <w:rPr>
          <w:spacing w:val="-1"/>
          <w:sz w:val="20"/>
          <w:vertAlign w:val="baseline"/>
        </w:rPr>
        <w:t> </w:t>
      </w:r>
      <w:r>
        <w:rPr>
          <w:sz w:val="20"/>
          <w:vertAlign w:val="baseline"/>
        </w:rPr>
        <w:t>and</w:t>
      </w:r>
      <w:r>
        <w:rPr>
          <w:spacing w:val="-8"/>
          <w:sz w:val="20"/>
          <w:vertAlign w:val="baseline"/>
        </w:rPr>
        <w:t> </w:t>
      </w:r>
      <w:r>
        <w:rPr>
          <w:sz w:val="20"/>
          <w:vertAlign w:val="baseline"/>
        </w:rPr>
        <w:t>by</w:t>
      </w:r>
      <w:r>
        <w:rPr>
          <w:spacing w:val="-4"/>
          <w:sz w:val="20"/>
          <w:vertAlign w:val="baseline"/>
        </w:rPr>
        <w:t> </w:t>
      </w:r>
      <w:r>
        <w:rPr>
          <w:spacing w:val="-2"/>
          <w:sz w:val="20"/>
          <w:vertAlign w:val="baseline"/>
        </w:rPr>
        <w:t>Default’</w:t>
      </w:r>
    </w:p>
    <w:p>
      <w:pPr>
        <w:pStyle w:val="BodyText"/>
        <w:spacing w:line="259" w:lineRule="exact"/>
        <w:ind w:left="165"/>
      </w:pPr>
      <w:r>
        <w:rPr>
          <w:w w:val="90"/>
        </w:rPr>
        <w:t>(20</w:t>
      </w:r>
      <w:r>
        <w:rPr>
          <w:spacing w:val="-2"/>
          <w:w w:val="90"/>
        </w:rPr>
        <w:t> </w:t>
      </w:r>
      <w:r>
        <w:rPr>
          <w:w w:val="90"/>
        </w:rPr>
        <w:t>October</w:t>
      </w:r>
      <w:r>
        <w:rPr/>
        <w:t> </w:t>
      </w:r>
      <w:r>
        <w:rPr>
          <w:w w:val="90"/>
        </w:rPr>
        <w:t>2020)</w:t>
      </w:r>
      <w:r>
        <w:rPr>
          <w:spacing w:val="-3"/>
        </w:rPr>
        <w:t> </w:t>
      </w:r>
      <w:r>
        <w:rPr>
          <w:w w:val="90"/>
        </w:rPr>
        <w:t>at</w:t>
      </w:r>
      <w:r>
        <w:rPr>
          <w:spacing w:val="-3"/>
          <w:w w:val="90"/>
        </w:rPr>
        <w:t> </w:t>
      </w:r>
      <w:r>
        <w:rPr>
          <w:spacing w:val="-4"/>
          <w:w w:val="90"/>
        </w:rPr>
        <w:t>[2].</w:t>
      </w:r>
    </w:p>
    <w:p>
      <w:pPr>
        <w:pStyle w:val="BodyText"/>
        <w:spacing w:after="0" w:line="259" w:lineRule="exact"/>
        <w:sectPr>
          <w:pgSz w:w="11900" w:h="16850"/>
          <w:pgMar w:header="0" w:footer="994" w:top="1400" w:bottom="1200" w:left="1275" w:right="850"/>
        </w:sectPr>
      </w:pPr>
    </w:p>
    <w:p>
      <w:pPr>
        <w:spacing w:before="33"/>
        <w:ind w:left="1602" w:right="587" w:firstLine="2"/>
        <w:jc w:val="both"/>
        <w:rPr>
          <w:i/>
          <w:sz w:val="22"/>
        </w:rPr>
      </w:pPr>
      <w:r>
        <w:rPr>
          <w:i/>
          <w:sz w:val="22"/>
        </w:rPr>
        <w:t>products, services and applications and, with due regard to the state of the art, to</w:t>
      </w:r>
      <w:r>
        <w:rPr>
          <w:i/>
          <w:sz w:val="22"/>
        </w:rPr>
        <w:t> make sure that controllers and processors are able to fulfil their data protection obligations. The principles of</w:t>
      </w:r>
      <w:r>
        <w:rPr>
          <w:i/>
          <w:spacing w:val="-5"/>
          <w:sz w:val="22"/>
        </w:rPr>
        <w:t> </w:t>
      </w:r>
      <w:r>
        <w:rPr>
          <w:i/>
          <w:sz w:val="22"/>
        </w:rPr>
        <w:t>data protection by</w:t>
      </w:r>
      <w:r>
        <w:rPr>
          <w:i/>
          <w:spacing w:val="-5"/>
          <w:sz w:val="22"/>
        </w:rPr>
        <w:t> </w:t>
      </w:r>
      <w:r>
        <w:rPr>
          <w:i/>
          <w:sz w:val="22"/>
        </w:rPr>
        <w:t>design and</w:t>
      </w:r>
      <w:r>
        <w:rPr>
          <w:i/>
          <w:spacing w:val="-5"/>
          <w:sz w:val="22"/>
        </w:rPr>
        <w:t> </w:t>
      </w:r>
      <w:r>
        <w:rPr>
          <w:i/>
          <w:sz w:val="22"/>
        </w:rPr>
        <w:t>by</w:t>
      </w:r>
      <w:r>
        <w:rPr>
          <w:i/>
          <w:spacing w:val="-1"/>
          <w:sz w:val="22"/>
        </w:rPr>
        <w:t> </w:t>
      </w:r>
      <w:r>
        <w:rPr>
          <w:i/>
          <w:sz w:val="22"/>
        </w:rPr>
        <w:t>default should also</w:t>
      </w:r>
      <w:r>
        <w:rPr>
          <w:i/>
          <w:spacing w:val="-1"/>
          <w:sz w:val="22"/>
        </w:rPr>
        <w:t> </w:t>
      </w:r>
      <w:r>
        <w:rPr>
          <w:i/>
          <w:sz w:val="22"/>
        </w:rPr>
        <w:t>be taken into consideration in the context of public tenders.</w:t>
      </w:r>
    </w:p>
    <w:p>
      <w:pPr>
        <w:pStyle w:val="BodyText"/>
        <w:spacing w:before="1"/>
        <w:rPr>
          <w:i/>
        </w:rPr>
      </w:pPr>
    </w:p>
    <w:p>
      <w:pPr>
        <w:pStyle w:val="ListParagraph"/>
        <w:numPr>
          <w:ilvl w:val="0"/>
          <w:numId w:val="9"/>
        </w:numPr>
        <w:tabs>
          <w:tab w:pos="726" w:val="left" w:leader="none"/>
          <w:tab w:pos="729" w:val="left" w:leader="none"/>
        </w:tabs>
        <w:spacing w:line="273" w:lineRule="auto" w:before="1" w:after="0"/>
        <w:ind w:left="729" w:right="591" w:hanging="564"/>
        <w:jc w:val="left"/>
        <w:rPr>
          <w:sz w:val="22"/>
        </w:rPr>
      </w:pPr>
      <w:r>
        <w:rPr>
          <w:sz w:val="22"/>
        </w:rPr>
        <w:t>The</w:t>
      </w:r>
      <w:r>
        <w:rPr>
          <w:spacing w:val="38"/>
          <w:sz w:val="22"/>
        </w:rPr>
        <w:t> </w:t>
      </w:r>
      <w:r>
        <w:rPr>
          <w:sz w:val="22"/>
        </w:rPr>
        <w:t>obligation</w:t>
      </w:r>
      <w:r>
        <w:rPr>
          <w:spacing w:val="40"/>
          <w:sz w:val="22"/>
        </w:rPr>
        <w:t> </w:t>
      </w:r>
      <w:r>
        <w:rPr>
          <w:sz w:val="22"/>
        </w:rPr>
        <w:t>to</w:t>
      </w:r>
      <w:r>
        <w:rPr>
          <w:spacing w:val="38"/>
          <w:sz w:val="22"/>
        </w:rPr>
        <w:t> </w:t>
      </w:r>
      <w:r>
        <w:rPr>
          <w:sz w:val="22"/>
        </w:rPr>
        <w:t>implement</w:t>
      </w:r>
      <w:r>
        <w:rPr>
          <w:spacing w:val="40"/>
          <w:sz w:val="22"/>
        </w:rPr>
        <w:t> </w:t>
      </w:r>
      <w:r>
        <w:rPr>
          <w:sz w:val="22"/>
        </w:rPr>
        <w:t>measures</w:t>
      </w:r>
      <w:r>
        <w:rPr>
          <w:spacing w:val="40"/>
          <w:sz w:val="22"/>
        </w:rPr>
        <w:t> </w:t>
      </w:r>
      <w:r>
        <w:rPr>
          <w:sz w:val="22"/>
        </w:rPr>
        <w:t>and</w:t>
      </w:r>
      <w:r>
        <w:rPr>
          <w:spacing w:val="38"/>
          <w:sz w:val="22"/>
        </w:rPr>
        <w:t> </w:t>
      </w:r>
      <w:r>
        <w:rPr>
          <w:sz w:val="22"/>
        </w:rPr>
        <w:t>safeguards</w:t>
      </w:r>
      <w:r>
        <w:rPr>
          <w:spacing w:val="40"/>
          <w:sz w:val="22"/>
        </w:rPr>
        <w:t> </w:t>
      </w:r>
      <w:r>
        <w:rPr>
          <w:sz w:val="22"/>
        </w:rPr>
        <w:t>described</w:t>
      </w:r>
      <w:r>
        <w:rPr>
          <w:spacing w:val="40"/>
          <w:sz w:val="22"/>
        </w:rPr>
        <w:t> </w:t>
      </w:r>
      <w:r>
        <w:rPr>
          <w:sz w:val="22"/>
        </w:rPr>
        <w:t>in</w:t>
      </w:r>
      <w:r>
        <w:rPr>
          <w:spacing w:val="37"/>
          <w:sz w:val="22"/>
        </w:rPr>
        <w:t> </w:t>
      </w:r>
      <w:r>
        <w:rPr>
          <w:sz w:val="22"/>
        </w:rPr>
        <w:t>Article</w:t>
      </w:r>
      <w:r>
        <w:rPr>
          <w:spacing w:val="40"/>
          <w:sz w:val="22"/>
        </w:rPr>
        <w:t> </w:t>
      </w:r>
      <w:r>
        <w:rPr>
          <w:sz w:val="22"/>
        </w:rPr>
        <w:t>25(1)</w:t>
      </w:r>
      <w:r>
        <w:rPr>
          <w:spacing w:val="40"/>
          <w:sz w:val="22"/>
        </w:rPr>
        <w:t> </w:t>
      </w:r>
      <w:r>
        <w:rPr>
          <w:sz w:val="22"/>
        </w:rPr>
        <w:t>GDPR</w:t>
      </w:r>
      <w:r>
        <w:rPr>
          <w:spacing w:val="40"/>
          <w:sz w:val="22"/>
        </w:rPr>
        <w:t> </w:t>
      </w:r>
      <w:r>
        <w:rPr>
          <w:sz w:val="22"/>
        </w:rPr>
        <w:t>is referred to as Data Protection by Design.</w:t>
      </w:r>
    </w:p>
    <w:p>
      <w:pPr>
        <w:pStyle w:val="ListParagraph"/>
        <w:numPr>
          <w:ilvl w:val="0"/>
          <w:numId w:val="9"/>
        </w:numPr>
        <w:tabs>
          <w:tab w:pos="726" w:val="left" w:leader="none"/>
          <w:tab w:pos="730" w:val="left" w:leader="none"/>
        </w:tabs>
        <w:spacing w:line="278" w:lineRule="auto" w:before="203" w:after="0"/>
        <w:ind w:left="730" w:right="596" w:hanging="565"/>
        <w:jc w:val="left"/>
        <w:rPr>
          <w:sz w:val="22"/>
        </w:rPr>
      </w:pPr>
      <w:r>
        <w:rPr>
          <w:sz w:val="22"/>
        </w:rPr>
        <w:t>The</w:t>
      </w:r>
      <w:r>
        <w:rPr>
          <w:spacing w:val="-6"/>
          <w:sz w:val="22"/>
        </w:rPr>
        <w:t> </w:t>
      </w:r>
      <w:r>
        <w:rPr>
          <w:sz w:val="22"/>
        </w:rPr>
        <w:t>requirement</w:t>
      </w:r>
      <w:r>
        <w:rPr>
          <w:spacing w:val="11"/>
          <w:sz w:val="22"/>
        </w:rPr>
        <w:t> </w:t>
      </w:r>
      <w:r>
        <w:rPr>
          <w:sz w:val="22"/>
        </w:rPr>
        <w:t>of</w:t>
      </w:r>
      <w:r>
        <w:rPr>
          <w:spacing w:val="-6"/>
          <w:sz w:val="22"/>
        </w:rPr>
        <w:t> </w:t>
      </w:r>
      <w:r>
        <w:rPr>
          <w:sz w:val="22"/>
        </w:rPr>
        <w:t>effectiveness</w:t>
      </w:r>
      <w:r>
        <w:rPr>
          <w:spacing w:val="13"/>
          <w:sz w:val="22"/>
        </w:rPr>
        <w:t> </w:t>
      </w:r>
      <w:r>
        <w:rPr>
          <w:sz w:val="22"/>
        </w:rPr>
        <w:t>is</w:t>
      </w:r>
      <w:r>
        <w:rPr>
          <w:spacing w:val="-8"/>
          <w:sz w:val="22"/>
        </w:rPr>
        <w:t> </w:t>
      </w:r>
      <w:r>
        <w:rPr>
          <w:sz w:val="22"/>
        </w:rPr>
        <w:t>a</w:t>
      </w:r>
      <w:r>
        <w:rPr>
          <w:spacing w:val="-13"/>
          <w:sz w:val="22"/>
        </w:rPr>
        <w:t> </w:t>
      </w:r>
      <w:r>
        <w:rPr>
          <w:sz w:val="22"/>
        </w:rPr>
        <w:t>key</w:t>
      </w:r>
      <w:r>
        <w:rPr>
          <w:spacing w:val="-3"/>
          <w:sz w:val="22"/>
        </w:rPr>
        <w:t> </w:t>
      </w:r>
      <w:r>
        <w:rPr>
          <w:sz w:val="22"/>
        </w:rPr>
        <w:t>element of</w:t>
      </w:r>
      <w:r>
        <w:rPr>
          <w:spacing w:val="-9"/>
          <w:sz w:val="22"/>
        </w:rPr>
        <w:t> </w:t>
      </w:r>
      <w:r>
        <w:rPr>
          <w:sz w:val="22"/>
        </w:rPr>
        <w:t>Article</w:t>
      </w:r>
      <w:r>
        <w:rPr>
          <w:spacing w:val="-1"/>
          <w:sz w:val="22"/>
        </w:rPr>
        <w:t> </w:t>
      </w:r>
      <w:r>
        <w:rPr>
          <w:sz w:val="22"/>
        </w:rPr>
        <w:t>25(1)</w:t>
      </w:r>
      <w:r>
        <w:rPr>
          <w:spacing w:val="-2"/>
          <w:sz w:val="22"/>
        </w:rPr>
        <w:t> </w:t>
      </w:r>
      <w:r>
        <w:rPr>
          <w:sz w:val="22"/>
        </w:rPr>
        <w:t>GDPR, as</w:t>
      </w:r>
      <w:r>
        <w:rPr>
          <w:spacing w:val="-6"/>
          <w:sz w:val="22"/>
        </w:rPr>
        <w:t> </w:t>
      </w:r>
      <w:r>
        <w:rPr>
          <w:sz w:val="22"/>
        </w:rPr>
        <w:t>set</w:t>
      </w:r>
      <w:r>
        <w:rPr>
          <w:spacing w:val="-7"/>
          <w:sz w:val="22"/>
        </w:rPr>
        <w:t> </w:t>
      </w:r>
      <w:r>
        <w:rPr>
          <w:sz w:val="22"/>
        </w:rPr>
        <w:t>out</w:t>
      </w:r>
      <w:r>
        <w:rPr>
          <w:spacing w:val="-4"/>
          <w:sz w:val="22"/>
        </w:rPr>
        <w:t> </w:t>
      </w:r>
      <w:r>
        <w:rPr>
          <w:sz w:val="22"/>
        </w:rPr>
        <w:t>in</w:t>
      </w:r>
      <w:r>
        <w:rPr>
          <w:spacing w:val="-13"/>
          <w:sz w:val="22"/>
        </w:rPr>
        <w:t> </w:t>
      </w:r>
      <w:r>
        <w:rPr>
          <w:sz w:val="22"/>
        </w:rPr>
        <w:t>the</w:t>
      </w:r>
      <w:r>
        <w:rPr>
          <w:spacing w:val="-6"/>
          <w:sz w:val="22"/>
        </w:rPr>
        <w:t> </w:t>
      </w:r>
      <w:r>
        <w:rPr>
          <w:sz w:val="22"/>
        </w:rPr>
        <w:t>EDPB </w:t>
      </w:r>
      <w:r>
        <w:rPr>
          <w:spacing w:val="-2"/>
          <w:sz w:val="22"/>
        </w:rPr>
        <w:t>guidelines:</w:t>
      </w:r>
    </w:p>
    <w:p>
      <w:pPr>
        <w:spacing w:line="276" w:lineRule="auto" w:before="198"/>
        <w:ind w:left="1602" w:right="587" w:firstLine="2"/>
        <w:jc w:val="both"/>
        <w:rPr>
          <w:i/>
          <w:sz w:val="22"/>
        </w:rPr>
      </w:pPr>
      <w:r>
        <w:rPr>
          <w:i/>
          <w:sz w:val="22"/>
        </w:rPr>
        <w:t>Effectiveness is at the heart of the concept of data protection by design. The</w:t>
      </w:r>
      <w:r>
        <w:rPr>
          <w:i/>
          <w:sz w:val="22"/>
        </w:rPr>
        <w:t> requirement</w:t>
      </w:r>
      <w:r>
        <w:rPr>
          <w:i/>
          <w:spacing w:val="-13"/>
          <w:sz w:val="22"/>
        </w:rPr>
        <w:t> </w:t>
      </w:r>
      <w:r>
        <w:rPr>
          <w:i/>
          <w:sz w:val="22"/>
        </w:rPr>
        <w:t>to</w:t>
      </w:r>
      <w:r>
        <w:rPr>
          <w:i/>
          <w:spacing w:val="-12"/>
          <w:sz w:val="22"/>
        </w:rPr>
        <w:t> </w:t>
      </w:r>
      <w:r>
        <w:rPr>
          <w:i/>
          <w:sz w:val="22"/>
        </w:rPr>
        <w:t>implement</w:t>
      </w:r>
      <w:r>
        <w:rPr>
          <w:i/>
          <w:spacing w:val="-13"/>
          <w:sz w:val="22"/>
        </w:rPr>
        <w:t> </w:t>
      </w:r>
      <w:r>
        <w:rPr>
          <w:i/>
          <w:sz w:val="22"/>
        </w:rPr>
        <w:t>the</w:t>
      </w:r>
      <w:r>
        <w:rPr>
          <w:i/>
          <w:spacing w:val="-12"/>
          <w:sz w:val="22"/>
        </w:rPr>
        <w:t> </w:t>
      </w:r>
      <w:r>
        <w:rPr>
          <w:i/>
          <w:sz w:val="22"/>
        </w:rPr>
        <w:t>principles</w:t>
      </w:r>
      <w:r>
        <w:rPr>
          <w:i/>
          <w:spacing w:val="-13"/>
          <w:sz w:val="22"/>
        </w:rPr>
        <w:t> </w:t>
      </w:r>
      <w:r>
        <w:rPr>
          <w:i/>
          <w:sz w:val="22"/>
        </w:rPr>
        <w:t>in</w:t>
      </w:r>
      <w:r>
        <w:rPr>
          <w:i/>
          <w:spacing w:val="-12"/>
          <w:sz w:val="22"/>
        </w:rPr>
        <w:t> </w:t>
      </w:r>
      <w:r>
        <w:rPr>
          <w:i/>
          <w:sz w:val="22"/>
        </w:rPr>
        <w:t>an</w:t>
      </w:r>
      <w:r>
        <w:rPr>
          <w:i/>
          <w:spacing w:val="-13"/>
          <w:sz w:val="22"/>
        </w:rPr>
        <w:t> </w:t>
      </w:r>
      <w:r>
        <w:rPr>
          <w:i/>
          <w:sz w:val="22"/>
        </w:rPr>
        <w:t>effective</w:t>
      </w:r>
      <w:r>
        <w:rPr>
          <w:i/>
          <w:spacing w:val="-12"/>
          <w:sz w:val="22"/>
        </w:rPr>
        <w:t> </w:t>
      </w:r>
      <w:r>
        <w:rPr>
          <w:i/>
          <w:sz w:val="22"/>
        </w:rPr>
        <w:t>manner</w:t>
      </w:r>
      <w:r>
        <w:rPr>
          <w:i/>
          <w:spacing w:val="-12"/>
          <w:sz w:val="22"/>
        </w:rPr>
        <w:t> </w:t>
      </w:r>
      <w:r>
        <w:rPr>
          <w:i/>
          <w:sz w:val="22"/>
        </w:rPr>
        <w:t>means</w:t>
      </w:r>
      <w:r>
        <w:rPr>
          <w:i/>
          <w:spacing w:val="-13"/>
          <w:sz w:val="22"/>
        </w:rPr>
        <w:t> </w:t>
      </w:r>
      <w:r>
        <w:rPr>
          <w:i/>
          <w:sz w:val="22"/>
        </w:rPr>
        <w:t>that</w:t>
      </w:r>
      <w:r>
        <w:rPr>
          <w:i/>
          <w:spacing w:val="-12"/>
          <w:sz w:val="22"/>
        </w:rPr>
        <w:t> </w:t>
      </w:r>
      <w:r>
        <w:rPr>
          <w:i/>
          <w:sz w:val="22"/>
        </w:rPr>
        <w:t>controllers must implement the necessary measures and safeguards to protect these principles, in order to secure the rights of data subjects. Each implemented measure should produce the intended results for the processing foreseen by the controller. This observation has two consequences.</w:t>
      </w:r>
    </w:p>
    <w:p>
      <w:pPr>
        <w:spacing w:before="197"/>
        <w:ind w:left="1602" w:right="587" w:firstLine="3"/>
        <w:jc w:val="both"/>
        <w:rPr>
          <w:i/>
          <w:sz w:val="22"/>
        </w:rPr>
      </w:pPr>
      <w:r>
        <w:rPr>
          <w:i/>
          <w:sz w:val="22"/>
        </w:rPr>
        <w:t>...First, it means that Article 25 does not require the implementation of any specific</w:t>
      </w:r>
      <w:r>
        <w:rPr>
          <w:i/>
          <w:sz w:val="22"/>
        </w:rPr>
        <w:t> technical and organisational measures, rather that the chosen measures and safeguards</w:t>
      </w:r>
      <w:r>
        <w:rPr>
          <w:i/>
          <w:spacing w:val="-4"/>
          <w:sz w:val="22"/>
        </w:rPr>
        <w:t> </w:t>
      </w:r>
      <w:r>
        <w:rPr>
          <w:i/>
          <w:sz w:val="22"/>
        </w:rPr>
        <w:t>should</w:t>
      </w:r>
      <w:r>
        <w:rPr>
          <w:i/>
          <w:spacing w:val="-12"/>
          <w:sz w:val="22"/>
        </w:rPr>
        <w:t> </w:t>
      </w:r>
      <w:r>
        <w:rPr>
          <w:i/>
          <w:sz w:val="22"/>
        </w:rPr>
        <w:t>be</w:t>
      </w:r>
      <w:r>
        <w:rPr>
          <w:i/>
          <w:spacing w:val="-10"/>
          <w:sz w:val="22"/>
        </w:rPr>
        <w:t> </w:t>
      </w:r>
      <w:r>
        <w:rPr>
          <w:i/>
          <w:sz w:val="22"/>
        </w:rPr>
        <w:t>specific</w:t>
      </w:r>
      <w:r>
        <w:rPr>
          <w:i/>
          <w:spacing w:val="-1"/>
          <w:sz w:val="22"/>
        </w:rPr>
        <w:t> </w:t>
      </w:r>
      <w:r>
        <w:rPr>
          <w:i/>
          <w:sz w:val="22"/>
        </w:rPr>
        <w:t>to</w:t>
      </w:r>
      <w:r>
        <w:rPr>
          <w:i/>
          <w:spacing w:val="-6"/>
          <w:sz w:val="22"/>
        </w:rPr>
        <w:t> </w:t>
      </w:r>
      <w:r>
        <w:rPr>
          <w:i/>
          <w:sz w:val="22"/>
        </w:rPr>
        <w:t>the</w:t>
      </w:r>
      <w:r>
        <w:rPr>
          <w:i/>
          <w:spacing w:val="-11"/>
          <w:sz w:val="22"/>
        </w:rPr>
        <w:t> </w:t>
      </w:r>
      <w:r>
        <w:rPr>
          <w:i/>
          <w:sz w:val="22"/>
        </w:rPr>
        <w:t>implementation</w:t>
      </w:r>
      <w:r>
        <w:rPr>
          <w:i/>
          <w:spacing w:val="-11"/>
          <w:sz w:val="22"/>
        </w:rPr>
        <w:t> </w:t>
      </w:r>
      <w:r>
        <w:rPr>
          <w:i/>
          <w:sz w:val="22"/>
        </w:rPr>
        <w:t>of</w:t>
      </w:r>
      <w:r>
        <w:rPr>
          <w:i/>
          <w:spacing w:val="-12"/>
          <w:sz w:val="22"/>
        </w:rPr>
        <w:t> </w:t>
      </w:r>
      <w:r>
        <w:rPr>
          <w:i/>
          <w:sz w:val="22"/>
        </w:rPr>
        <w:t>data</w:t>
      </w:r>
      <w:r>
        <w:rPr>
          <w:i/>
          <w:spacing w:val="-3"/>
          <w:sz w:val="22"/>
        </w:rPr>
        <w:t> </w:t>
      </w:r>
      <w:r>
        <w:rPr>
          <w:i/>
          <w:sz w:val="22"/>
        </w:rPr>
        <w:t>protection principles into the</w:t>
      </w:r>
      <w:r>
        <w:rPr>
          <w:i/>
          <w:spacing w:val="-13"/>
          <w:sz w:val="22"/>
        </w:rPr>
        <w:t> </w:t>
      </w:r>
      <w:r>
        <w:rPr>
          <w:i/>
          <w:sz w:val="22"/>
        </w:rPr>
        <w:t>particular</w:t>
      </w:r>
      <w:r>
        <w:rPr>
          <w:i/>
          <w:spacing w:val="-12"/>
          <w:sz w:val="22"/>
        </w:rPr>
        <w:t> </w:t>
      </w:r>
      <w:r>
        <w:rPr>
          <w:i/>
          <w:sz w:val="22"/>
        </w:rPr>
        <w:t>processing</w:t>
      </w:r>
      <w:r>
        <w:rPr>
          <w:i/>
          <w:spacing w:val="-10"/>
          <w:sz w:val="22"/>
        </w:rPr>
        <w:t> </w:t>
      </w:r>
      <w:r>
        <w:rPr>
          <w:i/>
          <w:sz w:val="22"/>
        </w:rPr>
        <w:t>in</w:t>
      </w:r>
      <w:r>
        <w:rPr>
          <w:i/>
          <w:spacing w:val="-13"/>
          <w:sz w:val="22"/>
        </w:rPr>
        <w:t> </w:t>
      </w:r>
      <w:r>
        <w:rPr>
          <w:i/>
          <w:sz w:val="22"/>
        </w:rPr>
        <w:t>question.</w:t>
      </w:r>
      <w:r>
        <w:rPr>
          <w:i/>
          <w:spacing w:val="-2"/>
          <w:sz w:val="22"/>
        </w:rPr>
        <w:t> </w:t>
      </w:r>
      <w:r>
        <w:rPr>
          <w:i/>
          <w:sz w:val="22"/>
        </w:rPr>
        <w:t>In</w:t>
      </w:r>
      <w:r>
        <w:rPr>
          <w:i/>
          <w:spacing w:val="-12"/>
          <w:sz w:val="22"/>
        </w:rPr>
        <w:t> </w:t>
      </w:r>
      <w:r>
        <w:rPr>
          <w:i/>
          <w:sz w:val="22"/>
        </w:rPr>
        <w:t>doing</w:t>
      </w:r>
      <w:r>
        <w:rPr>
          <w:i/>
          <w:spacing w:val="-13"/>
          <w:sz w:val="22"/>
        </w:rPr>
        <w:t> </w:t>
      </w:r>
      <w:r>
        <w:rPr>
          <w:i/>
          <w:sz w:val="22"/>
        </w:rPr>
        <w:t>so,</w:t>
      </w:r>
      <w:r>
        <w:rPr>
          <w:i/>
          <w:spacing w:val="-12"/>
          <w:sz w:val="22"/>
        </w:rPr>
        <w:t> </w:t>
      </w:r>
      <w:r>
        <w:rPr>
          <w:i/>
          <w:sz w:val="22"/>
        </w:rPr>
        <w:t>the</w:t>
      </w:r>
      <w:r>
        <w:rPr>
          <w:i/>
          <w:spacing w:val="-13"/>
          <w:sz w:val="22"/>
        </w:rPr>
        <w:t> </w:t>
      </w:r>
      <w:r>
        <w:rPr>
          <w:i/>
          <w:sz w:val="22"/>
        </w:rPr>
        <w:t>measures</w:t>
      </w:r>
      <w:r>
        <w:rPr>
          <w:i/>
          <w:spacing w:val="-10"/>
          <w:sz w:val="22"/>
        </w:rPr>
        <w:t> </w:t>
      </w:r>
      <w:r>
        <w:rPr>
          <w:i/>
          <w:sz w:val="22"/>
        </w:rPr>
        <w:t>and</w:t>
      </w:r>
      <w:r>
        <w:rPr>
          <w:i/>
          <w:spacing w:val="-13"/>
          <w:sz w:val="22"/>
        </w:rPr>
        <w:t> </w:t>
      </w:r>
      <w:r>
        <w:rPr>
          <w:i/>
          <w:sz w:val="22"/>
        </w:rPr>
        <w:t>safeguards</w:t>
      </w:r>
      <w:r>
        <w:rPr>
          <w:i/>
          <w:spacing w:val="-10"/>
          <w:sz w:val="22"/>
        </w:rPr>
        <w:t> </w:t>
      </w:r>
      <w:r>
        <w:rPr>
          <w:i/>
          <w:sz w:val="22"/>
        </w:rPr>
        <w:t>should be designed to be robust and the controller should be able to implement further measures in order to scale to any increase in risk. Whether or not measures are effective will therefore depend on the context of the processing in question and an assessment of</w:t>
      </w:r>
      <w:r>
        <w:rPr>
          <w:i/>
          <w:spacing w:val="-4"/>
          <w:sz w:val="22"/>
        </w:rPr>
        <w:t> </w:t>
      </w:r>
      <w:r>
        <w:rPr>
          <w:i/>
          <w:sz w:val="22"/>
        </w:rPr>
        <w:t>certain elements that should</w:t>
      </w:r>
      <w:r>
        <w:rPr>
          <w:i/>
          <w:spacing w:val="-3"/>
          <w:sz w:val="22"/>
        </w:rPr>
        <w:t> </w:t>
      </w:r>
      <w:r>
        <w:rPr>
          <w:i/>
          <w:sz w:val="22"/>
        </w:rPr>
        <w:t>be taken</w:t>
      </w:r>
      <w:r>
        <w:rPr>
          <w:i/>
          <w:spacing w:val="-1"/>
          <w:sz w:val="22"/>
        </w:rPr>
        <w:t> </w:t>
      </w:r>
      <w:r>
        <w:rPr>
          <w:i/>
          <w:sz w:val="22"/>
        </w:rPr>
        <w:t>into account when determining the means of processing.</w:t>
      </w:r>
    </w:p>
    <w:p>
      <w:pPr>
        <w:pStyle w:val="BodyText"/>
        <w:spacing w:before="2"/>
        <w:rPr>
          <w:i/>
        </w:rPr>
      </w:pPr>
    </w:p>
    <w:p>
      <w:pPr>
        <w:spacing w:before="0"/>
        <w:ind w:left="1606" w:right="0" w:firstLine="0"/>
        <w:jc w:val="both"/>
        <w:rPr>
          <w:i/>
          <w:sz w:val="22"/>
        </w:rPr>
      </w:pPr>
      <w:r>
        <w:rPr>
          <w:i/>
          <w:sz w:val="22"/>
        </w:rPr>
        <w:t>...Second,</w:t>
      </w:r>
      <w:r>
        <w:rPr>
          <w:i/>
          <w:spacing w:val="29"/>
          <w:sz w:val="22"/>
        </w:rPr>
        <w:t> </w:t>
      </w:r>
      <w:r>
        <w:rPr>
          <w:i/>
          <w:sz w:val="22"/>
        </w:rPr>
        <w:t>controllers</w:t>
      </w:r>
      <w:r>
        <w:rPr>
          <w:i/>
          <w:spacing w:val="33"/>
          <w:sz w:val="22"/>
        </w:rPr>
        <w:t> </w:t>
      </w:r>
      <w:r>
        <w:rPr>
          <w:i/>
          <w:sz w:val="22"/>
        </w:rPr>
        <w:t>should</w:t>
      </w:r>
      <w:r>
        <w:rPr>
          <w:i/>
          <w:spacing w:val="23"/>
          <w:sz w:val="22"/>
        </w:rPr>
        <w:t> </w:t>
      </w:r>
      <w:r>
        <w:rPr>
          <w:i/>
          <w:sz w:val="22"/>
        </w:rPr>
        <w:t>be</w:t>
      </w:r>
      <w:r>
        <w:rPr>
          <w:i/>
          <w:spacing w:val="21"/>
          <w:sz w:val="22"/>
        </w:rPr>
        <w:t> </w:t>
      </w:r>
      <w:r>
        <w:rPr>
          <w:i/>
          <w:sz w:val="22"/>
        </w:rPr>
        <w:t>able</w:t>
      </w:r>
      <w:r>
        <w:rPr>
          <w:i/>
          <w:spacing w:val="19"/>
          <w:sz w:val="22"/>
        </w:rPr>
        <w:t> </w:t>
      </w:r>
      <w:r>
        <w:rPr>
          <w:i/>
          <w:sz w:val="22"/>
        </w:rPr>
        <w:t>to</w:t>
      </w:r>
      <w:r>
        <w:rPr>
          <w:i/>
          <w:spacing w:val="17"/>
          <w:sz w:val="22"/>
        </w:rPr>
        <w:t> </w:t>
      </w:r>
      <w:r>
        <w:rPr>
          <w:i/>
          <w:sz w:val="22"/>
        </w:rPr>
        <w:t>demonstrate</w:t>
      </w:r>
      <w:r>
        <w:rPr>
          <w:i/>
          <w:spacing w:val="32"/>
          <w:sz w:val="22"/>
        </w:rPr>
        <w:t> </w:t>
      </w:r>
      <w:r>
        <w:rPr>
          <w:i/>
          <w:sz w:val="22"/>
        </w:rPr>
        <w:t>that</w:t>
      </w:r>
      <w:r>
        <w:rPr>
          <w:i/>
          <w:spacing w:val="24"/>
          <w:sz w:val="22"/>
        </w:rPr>
        <w:t> </w:t>
      </w:r>
      <w:r>
        <w:rPr>
          <w:i/>
          <w:sz w:val="22"/>
        </w:rPr>
        <w:t>the</w:t>
      </w:r>
      <w:r>
        <w:rPr>
          <w:i/>
          <w:spacing w:val="21"/>
          <w:sz w:val="22"/>
        </w:rPr>
        <w:t> </w:t>
      </w:r>
      <w:r>
        <w:rPr>
          <w:i/>
          <w:sz w:val="22"/>
        </w:rPr>
        <w:t>principles</w:t>
      </w:r>
      <w:r>
        <w:rPr>
          <w:i/>
          <w:spacing w:val="25"/>
          <w:sz w:val="22"/>
        </w:rPr>
        <w:t> </w:t>
      </w:r>
      <w:r>
        <w:rPr>
          <w:i/>
          <w:sz w:val="22"/>
        </w:rPr>
        <w:t>have</w:t>
      </w:r>
      <w:r>
        <w:rPr>
          <w:i/>
          <w:spacing w:val="23"/>
          <w:sz w:val="22"/>
        </w:rPr>
        <w:t> </w:t>
      </w:r>
      <w:r>
        <w:rPr>
          <w:i/>
          <w:spacing w:val="-4"/>
          <w:sz w:val="22"/>
        </w:rPr>
        <w:t>been</w:t>
      </w:r>
    </w:p>
    <w:p>
      <w:pPr>
        <w:spacing w:before="19"/>
        <w:ind w:left="1603" w:right="0" w:firstLine="0"/>
        <w:jc w:val="both"/>
        <w:rPr>
          <w:sz w:val="20"/>
        </w:rPr>
      </w:pPr>
      <w:r>
        <w:rPr>
          <w:i/>
          <w:w w:val="105"/>
          <w:sz w:val="20"/>
        </w:rPr>
        <w:t>maintained.</w:t>
      </w:r>
      <w:r>
        <w:rPr>
          <w:i/>
          <w:spacing w:val="-3"/>
          <w:w w:val="110"/>
          <w:sz w:val="20"/>
        </w:rPr>
        <w:t> </w:t>
      </w:r>
      <w:r>
        <w:rPr>
          <w:spacing w:val="-5"/>
          <w:w w:val="110"/>
          <w:sz w:val="20"/>
          <w:vertAlign w:val="superscript"/>
        </w:rPr>
        <w:t>49</w:t>
      </w:r>
    </w:p>
    <w:p>
      <w:pPr>
        <w:pStyle w:val="BodyText"/>
        <w:spacing w:before="31"/>
        <w:rPr>
          <w:sz w:val="20"/>
        </w:rPr>
      </w:pPr>
    </w:p>
    <w:p>
      <w:pPr>
        <w:pStyle w:val="ListParagraph"/>
        <w:numPr>
          <w:ilvl w:val="0"/>
          <w:numId w:val="9"/>
        </w:numPr>
        <w:tabs>
          <w:tab w:pos="727" w:val="left" w:leader="none"/>
        </w:tabs>
        <w:spacing w:line="273" w:lineRule="auto" w:before="0" w:after="0"/>
        <w:ind w:left="727" w:right="602" w:hanging="563"/>
        <w:jc w:val="left"/>
        <w:rPr>
          <w:sz w:val="22"/>
        </w:rPr>
      </w:pPr>
      <w:r>
        <w:rPr>
          <w:sz w:val="22"/>
        </w:rPr>
        <w:t>Article</w:t>
      </w:r>
      <w:r>
        <w:rPr>
          <w:spacing w:val="-2"/>
          <w:sz w:val="22"/>
        </w:rPr>
        <w:t> </w:t>
      </w:r>
      <w:r>
        <w:rPr>
          <w:sz w:val="22"/>
        </w:rPr>
        <w:t>25(2)</w:t>
      </w:r>
      <w:r>
        <w:rPr>
          <w:spacing w:val="-5"/>
          <w:sz w:val="22"/>
        </w:rPr>
        <w:t> </w:t>
      </w:r>
      <w:r>
        <w:rPr>
          <w:sz w:val="22"/>
        </w:rPr>
        <w:t>GDPR</w:t>
      </w:r>
      <w:r>
        <w:rPr>
          <w:spacing w:val="-9"/>
          <w:sz w:val="22"/>
        </w:rPr>
        <w:t> </w:t>
      </w:r>
      <w:r>
        <w:rPr>
          <w:sz w:val="22"/>
        </w:rPr>
        <w:t>requires</w:t>
      </w:r>
      <w:r>
        <w:rPr>
          <w:spacing w:val="-5"/>
          <w:sz w:val="22"/>
        </w:rPr>
        <w:t> </w:t>
      </w:r>
      <w:r>
        <w:rPr>
          <w:sz w:val="22"/>
        </w:rPr>
        <w:t>data</w:t>
      </w:r>
      <w:r>
        <w:rPr>
          <w:spacing w:val="-10"/>
          <w:sz w:val="22"/>
        </w:rPr>
        <w:t> </w:t>
      </w:r>
      <w:r>
        <w:rPr>
          <w:sz w:val="22"/>
        </w:rPr>
        <w:t>controllers to</w:t>
      </w:r>
      <w:r>
        <w:rPr>
          <w:spacing w:val="-6"/>
          <w:sz w:val="22"/>
        </w:rPr>
        <w:t> </w:t>
      </w:r>
      <w:r>
        <w:rPr>
          <w:sz w:val="22"/>
        </w:rPr>
        <w:t>implement measures</w:t>
      </w:r>
      <w:r>
        <w:rPr>
          <w:spacing w:val="-1"/>
          <w:sz w:val="22"/>
        </w:rPr>
        <w:t> </w:t>
      </w:r>
      <w:r>
        <w:rPr>
          <w:sz w:val="22"/>
        </w:rPr>
        <w:t>to</w:t>
      </w:r>
      <w:r>
        <w:rPr>
          <w:spacing w:val="-7"/>
          <w:sz w:val="22"/>
        </w:rPr>
        <w:t> </w:t>
      </w:r>
      <w:r>
        <w:rPr>
          <w:sz w:val="22"/>
        </w:rPr>
        <w:t>ensure</w:t>
      </w:r>
      <w:r>
        <w:rPr>
          <w:spacing w:val="-13"/>
          <w:sz w:val="22"/>
        </w:rPr>
        <w:t> </w:t>
      </w:r>
      <w:r>
        <w:rPr>
          <w:sz w:val="22"/>
        </w:rPr>
        <w:t>that,</w:t>
      </w:r>
      <w:r>
        <w:rPr>
          <w:spacing w:val="-4"/>
          <w:sz w:val="22"/>
        </w:rPr>
        <w:t> </w:t>
      </w:r>
      <w:r>
        <w:rPr>
          <w:sz w:val="22"/>
        </w:rPr>
        <w:t>by</w:t>
      </w:r>
      <w:r>
        <w:rPr>
          <w:spacing w:val="-10"/>
          <w:sz w:val="22"/>
        </w:rPr>
        <w:t> </w:t>
      </w:r>
      <w:r>
        <w:rPr>
          <w:sz w:val="22"/>
        </w:rPr>
        <w:t>default, the principle of data minimisation</w:t>
      </w:r>
      <w:r>
        <w:rPr>
          <w:spacing w:val="35"/>
          <w:sz w:val="22"/>
        </w:rPr>
        <w:t> </w:t>
      </w:r>
      <w:r>
        <w:rPr>
          <w:sz w:val="22"/>
        </w:rPr>
        <w:t>is respected, as follows:</w:t>
      </w:r>
    </w:p>
    <w:p>
      <w:pPr>
        <w:spacing w:before="203"/>
        <w:ind w:left="1602" w:right="584" w:hanging="2"/>
        <w:jc w:val="both"/>
        <w:rPr>
          <w:i/>
          <w:sz w:val="22"/>
        </w:rPr>
      </w:pPr>
      <w:r>
        <w:rPr>
          <w:i/>
          <w:sz w:val="22"/>
        </w:rPr>
        <w:t>The</w:t>
      </w:r>
      <w:r>
        <w:rPr>
          <w:i/>
          <w:spacing w:val="-13"/>
          <w:sz w:val="22"/>
        </w:rPr>
        <w:t> </w:t>
      </w:r>
      <w:r>
        <w:rPr>
          <w:i/>
          <w:sz w:val="22"/>
        </w:rPr>
        <w:t>controller</w:t>
      </w:r>
      <w:r>
        <w:rPr>
          <w:i/>
          <w:spacing w:val="-4"/>
          <w:sz w:val="22"/>
        </w:rPr>
        <w:t> </w:t>
      </w:r>
      <w:r>
        <w:rPr>
          <w:i/>
          <w:sz w:val="22"/>
        </w:rPr>
        <w:t>shall</w:t>
      </w:r>
      <w:r>
        <w:rPr>
          <w:i/>
          <w:spacing w:val="-11"/>
          <w:sz w:val="22"/>
        </w:rPr>
        <w:t> </w:t>
      </w:r>
      <w:r>
        <w:rPr>
          <w:i/>
          <w:sz w:val="22"/>
        </w:rPr>
        <w:t>implement</w:t>
      </w:r>
      <w:r>
        <w:rPr>
          <w:i/>
          <w:spacing w:val="-1"/>
          <w:sz w:val="22"/>
        </w:rPr>
        <w:t> </w:t>
      </w:r>
      <w:r>
        <w:rPr>
          <w:i/>
          <w:sz w:val="22"/>
        </w:rPr>
        <w:t>appropriate technical</w:t>
      </w:r>
      <w:r>
        <w:rPr>
          <w:i/>
          <w:spacing w:val="-5"/>
          <w:sz w:val="22"/>
        </w:rPr>
        <w:t> </w:t>
      </w:r>
      <w:r>
        <w:rPr>
          <w:i/>
          <w:sz w:val="22"/>
        </w:rPr>
        <w:t>and</w:t>
      </w:r>
      <w:r>
        <w:rPr>
          <w:i/>
          <w:spacing w:val="-13"/>
          <w:sz w:val="22"/>
        </w:rPr>
        <w:t> </w:t>
      </w:r>
      <w:r>
        <w:rPr>
          <w:i/>
          <w:sz w:val="22"/>
        </w:rPr>
        <w:t>organisational</w:t>
      </w:r>
      <w:r>
        <w:rPr>
          <w:i/>
          <w:spacing w:val="-12"/>
          <w:sz w:val="22"/>
        </w:rPr>
        <w:t> </w:t>
      </w:r>
      <w:r>
        <w:rPr>
          <w:i/>
          <w:sz w:val="22"/>
        </w:rPr>
        <w:t>measures</w:t>
      </w:r>
      <w:r>
        <w:rPr>
          <w:i/>
          <w:spacing w:val="-2"/>
          <w:sz w:val="22"/>
        </w:rPr>
        <w:t> </w:t>
      </w:r>
      <w:r>
        <w:rPr>
          <w:i/>
          <w:sz w:val="22"/>
        </w:rPr>
        <w:t>for</w:t>
      </w:r>
      <w:r>
        <w:rPr>
          <w:i/>
          <w:sz w:val="22"/>
        </w:rPr>
        <w:t> ensuring that, by default, only personal data which are necessary for each specific purpose of the processing are processed. That obligation applies to the amount of personal</w:t>
      </w:r>
      <w:r>
        <w:rPr>
          <w:i/>
          <w:spacing w:val="-4"/>
          <w:sz w:val="22"/>
        </w:rPr>
        <w:t> </w:t>
      </w:r>
      <w:r>
        <w:rPr>
          <w:i/>
          <w:sz w:val="22"/>
        </w:rPr>
        <w:t>data</w:t>
      </w:r>
      <w:r>
        <w:rPr>
          <w:i/>
          <w:spacing w:val="-8"/>
          <w:sz w:val="22"/>
        </w:rPr>
        <w:t> </w:t>
      </w:r>
      <w:r>
        <w:rPr>
          <w:i/>
          <w:sz w:val="22"/>
        </w:rPr>
        <w:t>collected, the</w:t>
      </w:r>
      <w:r>
        <w:rPr>
          <w:i/>
          <w:spacing w:val="-8"/>
          <w:sz w:val="22"/>
        </w:rPr>
        <w:t> </w:t>
      </w:r>
      <w:r>
        <w:rPr>
          <w:i/>
          <w:sz w:val="22"/>
        </w:rPr>
        <w:t>extent</w:t>
      </w:r>
      <w:r>
        <w:rPr>
          <w:i/>
          <w:spacing w:val="-4"/>
          <w:sz w:val="22"/>
        </w:rPr>
        <w:t> </w:t>
      </w:r>
      <w:r>
        <w:rPr>
          <w:i/>
          <w:sz w:val="22"/>
        </w:rPr>
        <w:t>of</w:t>
      </w:r>
      <w:r>
        <w:rPr>
          <w:i/>
          <w:spacing w:val="-13"/>
          <w:sz w:val="22"/>
        </w:rPr>
        <w:t> </w:t>
      </w:r>
      <w:r>
        <w:rPr>
          <w:i/>
          <w:sz w:val="22"/>
        </w:rPr>
        <w:t>their</w:t>
      </w:r>
      <w:r>
        <w:rPr>
          <w:i/>
          <w:spacing w:val="-1"/>
          <w:sz w:val="22"/>
        </w:rPr>
        <w:t> </w:t>
      </w:r>
      <w:r>
        <w:rPr>
          <w:i/>
          <w:sz w:val="22"/>
        </w:rPr>
        <w:t>processing, the</w:t>
      </w:r>
      <w:r>
        <w:rPr>
          <w:i/>
          <w:spacing w:val="-10"/>
          <w:sz w:val="22"/>
        </w:rPr>
        <w:t> </w:t>
      </w:r>
      <w:r>
        <w:rPr>
          <w:i/>
          <w:sz w:val="22"/>
        </w:rPr>
        <w:t>period</w:t>
      </w:r>
      <w:r>
        <w:rPr>
          <w:i/>
          <w:spacing w:val="-8"/>
          <w:sz w:val="22"/>
        </w:rPr>
        <w:t> </w:t>
      </w:r>
      <w:r>
        <w:rPr>
          <w:i/>
          <w:sz w:val="22"/>
        </w:rPr>
        <w:t>of</w:t>
      </w:r>
      <w:r>
        <w:rPr>
          <w:i/>
          <w:spacing w:val="-11"/>
          <w:sz w:val="22"/>
        </w:rPr>
        <w:t> </w:t>
      </w:r>
      <w:r>
        <w:rPr>
          <w:i/>
          <w:sz w:val="22"/>
        </w:rPr>
        <w:t>their</w:t>
      </w:r>
      <w:r>
        <w:rPr>
          <w:i/>
          <w:spacing w:val="-7"/>
          <w:sz w:val="22"/>
        </w:rPr>
        <w:t> </w:t>
      </w:r>
      <w:r>
        <w:rPr>
          <w:i/>
          <w:sz w:val="22"/>
        </w:rPr>
        <w:t>storage</w:t>
      </w:r>
      <w:r>
        <w:rPr>
          <w:i/>
          <w:spacing w:val="-4"/>
          <w:sz w:val="22"/>
        </w:rPr>
        <w:t> </w:t>
      </w:r>
      <w:r>
        <w:rPr>
          <w:i/>
          <w:sz w:val="22"/>
        </w:rPr>
        <w:t>and their accessibility. In particular, such measures shall ensure that by default personal data are not made accessible without the individual's intervention to an indefinite number of natural persons.</w:t>
      </w:r>
    </w:p>
    <w:p>
      <w:pPr>
        <w:pStyle w:val="BodyText"/>
        <w:spacing w:before="2"/>
        <w:rPr>
          <w:i/>
        </w:rPr>
      </w:pPr>
    </w:p>
    <w:p>
      <w:pPr>
        <w:pStyle w:val="ListParagraph"/>
        <w:numPr>
          <w:ilvl w:val="0"/>
          <w:numId w:val="9"/>
        </w:numPr>
        <w:tabs>
          <w:tab w:pos="726" w:val="left" w:leader="none"/>
          <w:tab w:pos="732" w:val="left" w:leader="none"/>
        </w:tabs>
        <w:spacing w:line="273" w:lineRule="auto" w:before="0" w:after="0"/>
        <w:ind w:left="732" w:right="594" w:hanging="567"/>
        <w:jc w:val="left"/>
        <w:rPr>
          <w:sz w:val="22"/>
        </w:rPr>
      </w:pPr>
      <w:r>
        <w:rPr>
          <w:sz w:val="22"/>
        </w:rPr>
        <w:t>The obligation</w:t>
      </w:r>
      <w:r>
        <w:rPr>
          <w:spacing w:val="20"/>
          <w:sz w:val="22"/>
        </w:rPr>
        <w:t> </w:t>
      </w:r>
      <w:r>
        <w:rPr>
          <w:sz w:val="22"/>
        </w:rPr>
        <w:t>to implement</w:t>
      </w:r>
      <w:r>
        <w:rPr>
          <w:spacing w:val="17"/>
          <w:sz w:val="22"/>
        </w:rPr>
        <w:t> </w:t>
      </w:r>
      <w:r>
        <w:rPr>
          <w:sz w:val="22"/>
        </w:rPr>
        <w:t>measures</w:t>
      </w:r>
      <w:r>
        <w:rPr>
          <w:spacing w:val="19"/>
          <w:sz w:val="22"/>
        </w:rPr>
        <w:t> </w:t>
      </w:r>
      <w:r>
        <w:rPr>
          <w:sz w:val="22"/>
        </w:rPr>
        <w:t>described</w:t>
      </w:r>
      <w:r>
        <w:rPr>
          <w:spacing w:val="20"/>
          <w:sz w:val="22"/>
        </w:rPr>
        <w:t> </w:t>
      </w:r>
      <w:r>
        <w:rPr>
          <w:sz w:val="22"/>
        </w:rPr>
        <w:t>in Article</w:t>
      </w:r>
      <w:r>
        <w:rPr>
          <w:spacing w:val="17"/>
          <w:sz w:val="22"/>
        </w:rPr>
        <w:t> </w:t>
      </w:r>
      <w:r>
        <w:rPr>
          <w:sz w:val="22"/>
        </w:rPr>
        <w:t>25(2) GDPR is referred</w:t>
      </w:r>
      <w:r>
        <w:rPr>
          <w:spacing w:val="16"/>
          <w:sz w:val="22"/>
        </w:rPr>
        <w:t> </w:t>
      </w:r>
      <w:r>
        <w:rPr>
          <w:sz w:val="22"/>
        </w:rPr>
        <w:t>to as Data Protection by Default.</w:t>
      </w:r>
    </w:p>
    <w:p>
      <w:pPr>
        <w:pStyle w:val="BodyText"/>
        <w:rPr>
          <w:sz w:val="20"/>
        </w:rPr>
      </w:pPr>
    </w:p>
    <w:p>
      <w:pPr>
        <w:pStyle w:val="BodyText"/>
        <w:rPr>
          <w:sz w:val="20"/>
        </w:rPr>
      </w:pPr>
    </w:p>
    <w:p>
      <w:pPr>
        <w:pStyle w:val="BodyText"/>
        <w:rPr>
          <w:sz w:val="20"/>
        </w:rPr>
      </w:pPr>
    </w:p>
    <w:p>
      <w:pPr>
        <w:pStyle w:val="BodyText"/>
        <w:spacing w:before="241"/>
        <w:rPr>
          <w:sz w:val="20"/>
        </w:rPr>
      </w:pPr>
      <w:r>
        <w:rPr>
          <w:sz w:val="20"/>
        </w:rPr>
        <mc:AlternateContent>
          <mc:Choice Requires="wps">
            <w:drawing>
              <wp:anchor distT="0" distB="0" distL="0" distR="0" allowOverlap="1" layoutInCell="1" locked="0" behindDoc="1" simplePos="0" relativeHeight="487622144">
                <wp:simplePos x="0" y="0"/>
                <wp:positionH relativeFrom="page">
                  <wp:posOffset>923544</wp:posOffset>
                </wp:positionH>
                <wp:positionV relativeFrom="paragraph">
                  <wp:posOffset>323466</wp:posOffset>
                </wp:positionV>
                <wp:extent cx="1831975" cy="1270"/>
                <wp:effectExtent l="0" t="0" r="0" b="0"/>
                <wp:wrapTopAndBottom/>
                <wp:docPr id="133" name="Graphic 133"/>
                <wp:cNvGraphicFramePr>
                  <a:graphicFrameLocks/>
                </wp:cNvGraphicFramePr>
                <a:graphic>
                  <a:graphicData uri="http://schemas.microsoft.com/office/word/2010/wordprocessingShape">
                    <wps:wsp>
                      <wps:cNvPr id="133" name="Graphic 133"/>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5.469805pt;width:144.25pt;height:.1pt;mso-position-horizontal-relative:page;mso-position-vertical-relative:paragraph;z-index:-15694336;mso-wrap-distance-left:0;mso-wrap-distance-right:0" id="docshape88" coordorigin="1454,509" coordsize="2885,0" path="m1454,509l4339,509e" filled="false" stroked="true" strokeweight=".72pt" strokecolor="#000000">
                <v:path arrowok="t"/>
                <v:stroke dashstyle="solid"/>
                <w10:wrap type="topAndBottom"/>
              </v:shape>
            </w:pict>
          </mc:Fallback>
        </mc:AlternateContent>
      </w:r>
    </w:p>
    <w:p>
      <w:pPr>
        <w:spacing w:line="235" w:lineRule="exact" w:before="126"/>
        <w:ind w:left="166" w:right="0" w:firstLine="0"/>
        <w:jc w:val="left"/>
        <w:rPr>
          <w:sz w:val="20"/>
        </w:rPr>
      </w:pPr>
      <w:r>
        <w:rPr>
          <w:sz w:val="20"/>
          <w:vertAlign w:val="superscript"/>
        </w:rPr>
        <w:t>49</w:t>
      </w:r>
      <w:r>
        <w:rPr>
          <w:spacing w:val="-8"/>
          <w:sz w:val="20"/>
          <w:vertAlign w:val="baseline"/>
        </w:rPr>
        <w:t> </w:t>
      </w:r>
      <w:r>
        <w:rPr>
          <w:sz w:val="20"/>
          <w:vertAlign w:val="baseline"/>
        </w:rPr>
        <w:t>European</w:t>
      </w:r>
      <w:r>
        <w:rPr>
          <w:spacing w:val="2"/>
          <w:sz w:val="20"/>
          <w:vertAlign w:val="baseline"/>
        </w:rPr>
        <w:t> </w:t>
      </w:r>
      <w:r>
        <w:rPr>
          <w:sz w:val="20"/>
          <w:vertAlign w:val="baseline"/>
        </w:rPr>
        <w:t>Data</w:t>
      </w:r>
      <w:r>
        <w:rPr>
          <w:spacing w:val="-6"/>
          <w:sz w:val="20"/>
          <w:vertAlign w:val="baseline"/>
        </w:rPr>
        <w:t> </w:t>
      </w:r>
      <w:r>
        <w:rPr>
          <w:sz w:val="20"/>
          <w:vertAlign w:val="baseline"/>
        </w:rPr>
        <w:t>Protection</w:t>
      </w:r>
      <w:r>
        <w:rPr>
          <w:spacing w:val="4"/>
          <w:sz w:val="20"/>
          <w:vertAlign w:val="baseline"/>
        </w:rPr>
        <w:t> </w:t>
      </w:r>
      <w:r>
        <w:rPr>
          <w:sz w:val="20"/>
          <w:vertAlign w:val="baseline"/>
        </w:rPr>
        <w:t>Board,</w:t>
      </w:r>
      <w:r>
        <w:rPr>
          <w:spacing w:val="-4"/>
          <w:sz w:val="20"/>
          <w:vertAlign w:val="baseline"/>
        </w:rPr>
        <w:t> </w:t>
      </w:r>
      <w:r>
        <w:rPr>
          <w:sz w:val="20"/>
          <w:vertAlign w:val="baseline"/>
        </w:rPr>
        <w:t>‘Guidelines</w:t>
      </w:r>
      <w:r>
        <w:rPr>
          <w:spacing w:val="-4"/>
          <w:sz w:val="20"/>
          <w:vertAlign w:val="baseline"/>
        </w:rPr>
        <w:t> </w:t>
      </w:r>
      <w:r>
        <w:rPr>
          <w:sz w:val="20"/>
          <w:vertAlign w:val="baseline"/>
        </w:rPr>
        <w:t>4/2019</w:t>
      </w:r>
      <w:r>
        <w:rPr>
          <w:spacing w:val="-2"/>
          <w:sz w:val="20"/>
          <w:vertAlign w:val="baseline"/>
        </w:rPr>
        <w:t> </w:t>
      </w:r>
      <w:r>
        <w:rPr>
          <w:sz w:val="20"/>
          <w:vertAlign w:val="baseline"/>
        </w:rPr>
        <w:t>on</w:t>
      </w:r>
      <w:r>
        <w:rPr>
          <w:spacing w:val="-6"/>
          <w:sz w:val="20"/>
          <w:vertAlign w:val="baseline"/>
        </w:rPr>
        <w:t> </w:t>
      </w:r>
      <w:r>
        <w:rPr>
          <w:sz w:val="20"/>
          <w:vertAlign w:val="baseline"/>
        </w:rPr>
        <w:t>Article</w:t>
      </w:r>
      <w:r>
        <w:rPr>
          <w:spacing w:val="-8"/>
          <w:sz w:val="20"/>
          <w:vertAlign w:val="baseline"/>
        </w:rPr>
        <w:t> </w:t>
      </w:r>
      <w:r>
        <w:rPr>
          <w:sz w:val="20"/>
          <w:vertAlign w:val="baseline"/>
        </w:rPr>
        <w:t>25</w:t>
      </w:r>
      <w:r>
        <w:rPr>
          <w:spacing w:val="-6"/>
          <w:sz w:val="20"/>
          <w:vertAlign w:val="baseline"/>
        </w:rPr>
        <w:t> </w:t>
      </w:r>
      <w:r>
        <w:rPr>
          <w:sz w:val="20"/>
          <w:vertAlign w:val="baseline"/>
        </w:rPr>
        <w:t>Data</w:t>
      </w:r>
      <w:r>
        <w:rPr>
          <w:spacing w:val="-4"/>
          <w:sz w:val="20"/>
          <w:vertAlign w:val="baseline"/>
        </w:rPr>
        <w:t> </w:t>
      </w:r>
      <w:r>
        <w:rPr>
          <w:sz w:val="20"/>
          <w:vertAlign w:val="baseline"/>
        </w:rPr>
        <w:t>Protection</w:t>
      </w:r>
      <w:r>
        <w:rPr>
          <w:spacing w:val="-1"/>
          <w:sz w:val="20"/>
          <w:vertAlign w:val="baseline"/>
        </w:rPr>
        <w:t> </w:t>
      </w:r>
      <w:r>
        <w:rPr>
          <w:sz w:val="20"/>
          <w:vertAlign w:val="baseline"/>
        </w:rPr>
        <w:t>by</w:t>
      </w:r>
      <w:r>
        <w:rPr>
          <w:spacing w:val="-4"/>
          <w:sz w:val="20"/>
          <w:vertAlign w:val="baseline"/>
        </w:rPr>
        <w:t> </w:t>
      </w:r>
      <w:r>
        <w:rPr>
          <w:sz w:val="20"/>
          <w:vertAlign w:val="baseline"/>
        </w:rPr>
        <w:t>Design</w:t>
      </w:r>
      <w:r>
        <w:rPr>
          <w:spacing w:val="-1"/>
          <w:sz w:val="20"/>
          <w:vertAlign w:val="baseline"/>
        </w:rPr>
        <w:t> </w:t>
      </w:r>
      <w:r>
        <w:rPr>
          <w:sz w:val="20"/>
          <w:vertAlign w:val="baseline"/>
        </w:rPr>
        <w:t>and</w:t>
      </w:r>
      <w:r>
        <w:rPr>
          <w:spacing w:val="-9"/>
          <w:sz w:val="20"/>
          <w:vertAlign w:val="baseline"/>
        </w:rPr>
        <w:t> </w:t>
      </w:r>
      <w:r>
        <w:rPr>
          <w:sz w:val="20"/>
          <w:vertAlign w:val="baseline"/>
        </w:rPr>
        <w:t>by</w:t>
      </w:r>
      <w:r>
        <w:rPr>
          <w:spacing w:val="-4"/>
          <w:sz w:val="20"/>
          <w:vertAlign w:val="baseline"/>
        </w:rPr>
        <w:t> </w:t>
      </w:r>
      <w:r>
        <w:rPr>
          <w:spacing w:val="-2"/>
          <w:sz w:val="20"/>
          <w:vertAlign w:val="baseline"/>
        </w:rPr>
        <w:t>Default’</w:t>
      </w:r>
    </w:p>
    <w:p>
      <w:pPr>
        <w:pStyle w:val="BodyText"/>
        <w:spacing w:line="259" w:lineRule="exact"/>
        <w:ind w:left="165"/>
      </w:pPr>
      <w:r>
        <w:rPr>
          <w:w w:val="90"/>
        </w:rPr>
        <w:t>(20</w:t>
      </w:r>
      <w:r>
        <w:rPr>
          <w:spacing w:val="-4"/>
          <w:w w:val="90"/>
        </w:rPr>
        <w:t> </w:t>
      </w:r>
      <w:r>
        <w:rPr>
          <w:w w:val="90"/>
        </w:rPr>
        <w:t>October</w:t>
      </w:r>
      <w:r>
        <w:rPr>
          <w:spacing w:val="1"/>
        </w:rPr>
        <w:t> </w:t>
      </w:r>
      <w:r>
        <w:rPr>
          <w:w w:val="90"/>
        </w:rPr>
        <w:t>2020)</w:t>
      </w:r>
      <w:r>
        <w:rPr>
          <w:spacing w:val="-2"/>
        </w:rPr>
        <w:t> </w:t>
      </w:r>
      <w:r>
        <w:rPr>
          <w:w w:val="90"/>
        </w:rPr>
        <w:t>at</w:t>
      </w:r>
      <w:r>
        <w:rPr>
          <w:spacing w:val="-3"/>
          <w:w w:val="90"/>
        </w:rPr>
        <w:t> </w:t>
      </w:r>
      <w:r>
        <w:rPr>
          <w:spacing w:val="-2"/>
          <w:w w:val="90"/>
        </w:rPr>
        <w:t>[13].</w:t>
      </w:r>
    </w:p>
    <w:p>
      <w:pPr>
        <w:pStyle w:val="BodyText"/>
        <w:spacing w:after="0" w:line="259" w:lineRule="exact"/>
        <w:sectPr>
          <w:footerReference w:type="default" r:id="rId93"/>
          <w:pgSz w:w="11900" w:h="16850"/>
          <w:pgMar w:header="0" w:footer="994" w:top="1400" w:bottom="1180" w:left="1275" w:right="850"/>
        </w:sectPr>
      </w:pPr>
    </w:p>
    <w:p>
      <w:pPr>
        <w:pStyle w:val="ListParagraph"/>
        <w:numPr>
          <w:ilvl w:val="0"/>
          <w:numId w:val="9"/>
        </w:numPr>
        <w:tabs>
          <w:tab w:pos="729" w:val="left" w:leader="none"/>
          <w:tab w:pos="731" w:val="left" w:leader="none"/>
        </w:tabs>
        <w:spacing w:line="276" w:lineRule="auto" w:before="33" w:after="0"/>
        <w:ind w:left="731" w:right="590" w:hanging="566"/>
        <w:jc w:val="both"/>
        <w:rPr>
          <w:sz w:val="22"/>
        </w:rPr>
      </w:pPr>
      <w:r>
        <w:rPr>
          <w:sz w:val="22"/>
        </w:rPr>
        <w:t>Article 25 GDPR does not prescribe the implementation of any specific technical and organisational measures, or safeguards; the appropriate measures and safeguards must be identified by</w:t>
      </w:r>
      <w:r>
        <w:rPr>
          <w:spacing w:val="-2"/>
          <w:sz w:val="22"/>
        </w:rPr>
        <w:t> </w:t>
      </w:r>
      <w:r>
        <w:rPr>
          <w:sz w:val="22"/>
        </w:rPr>
        <w:t>the data controller, having considered the specific processing at issue.</w:t>
      </w:r>
    </w:p>
    <w:p>
      <w:pPr>
        <w:pStyle w:val="ListParagraph"/>
        <w:numPr>
          <w:ilvl w:val="0"/>
          <w:numId w:val="9"/>
        </w:numPr>
        <w:tabs>
          <w:tab w:pos="729" w:val="left" w:leader="none"/>
        </w:tabs>
        <w:spacing w:line="240" w:lineRule="auto" w:before="202" w:after="0"/>
        <w:ind w:left="729" w:right="593" w:hanging="564"/>
        <w:jc w:val="both"/>
        <w:rPr>
          <w:sz w:val="22"/>
        </w:rPr>
      </w:pPr>
      <w:r>
        <w:rPr>
          <w:sz w:val="22"/>
        </w:rPr>
        <w:t>In its Response to the Notice of Commencement and Submissions dated 14 April 2022, TTL makes a number of submissions regarding the relevant articles. In relation to Article 5(1)(c) GDPR, TTL states:</w:t>
      </w:r>
    </w:p>
    <w:p>
      <w:pPr>
        <w:pStyle w:val="BodyText"/>
        <w:spacing w:before="1"/>
      </w:pPr>
    </w:p>
    <w:p>
      <w:pPr>
        <w:spacing w:line="240" w:lineRule="auto" w:before="0"/>
        <w:ind w:left="1605" w:right="584" w:hanging="4"/>
        <w:jc w:val="both"/>
        <w:rPr>
          <w:i/>
          <w:sz w:val="22"/>
        </w:rPr>
      </w:pPr>
      <w:r>
        <w:rPr>
          <w:i/>
          <w:sz w:val="22"/>
        </w:rPr>
        <w:t>The data minimisation principle under Article 5(1)(c) GDPR is not an absolute</w:t>
      </w:r>
      <w:r>
        <w:rPr>
          <w:i/>
          <w:sz w:val="22"/>
        </w:rPr>
        <w:t> obligation</w:t>
      </w:r>
      <w:r>
        <w:rPr>
          <w:i/>
          <w:spacing w:val="-13"/>
          <w:sz w:val="22"/>
        </w:rPr>
        <w:t> </w:t>
      </w:r>
      <w:r>
        <w:rPr>
          <w:i/>
          <w:sz w:val="22"/>
        </w:rPr>
        <w:t>to</w:t>
      </w:r>
      <w:r>
        <w:rPr>
          <w:i/>
          <w:spacing w:val="-12"/>
          <w:sz w:val="22"/>
        </w:rPr>
        <w:t> </w:t>
      </w:r>
      <w:r>
        <w:rPr>
          <w:i/>
          <w:sz w:val="22"/>
        </w:rPr>
        <w:t>process</w:t>
      </w:r>
      <w:r>
        <w:rPr>
          <w:i/>
          <w:spacing w:val="-10"/>
          <w:sz w:val="22"/>
        </w:rPr>
        <w:t> </w:t>
      </w:r>
      <w:r>
        <w:rPr>
          <w:i/>
          <w:sz w:val="22"/>
        </w:rPr>
        <w:t>the</w:t>
      </w:r>
      <w:r>
        <w:rPr>
          <w:i/>
          <w:spacing w:val="-13"/>
          <w:sz w:val="22"/>
        </w:rPr>
        <w:t> </w:t>
      </w:r>
      <w:r>
        <w:rPr>
          <w:i/>
          <w:sz w:val="22"/>
        </w:rPr>
        <w:t>minimum</w:t>
      </w:r>
      <w:r>
        <w:rPr>
          <w:i/>
          <w:spacing w:val="-3"/>
          <w:sz w:val="22"/>
        </w:rPr>
        <w:t> </w:t>
      </w:r>
      <w:r>
        <w:rPr>
          <w:i/>
          <w:sz w:val="22"/>
        </w:rPr>
        <w:t>personal</w:t>
      </w:r>
      <w:r>
        <w:rPr>
          <w:i/>
          <w:spacing w:val="-2"/>
          <w:sz w:val="22"/>
        </w:rPr>
        <w:t> </w:t>
      </w:r>
      <w:r>
        <w:rPr>
          <w:i/>
          <w:sz w:val="22"/>
        </w:rPr>
        <w:t>data</w:t>
      </w:r>
      <w:r>
        <w:rPr>
          <w:i/>
          <w:spacing w:val="-10"/>
          <w:sz w:val="22"/>
        </w:rPr>
        <w:t> </w:t>
      </w:r>
      <w:r>
        <w:rPr>
          <w:i/>
          <w:sz w:val="22"/>
        </w:rPr>
        <w:t>possible.</w:t>
      </w:r>
      <w:r>
        <w:rPr>
          <w:i/>
          <w:spacing w:val="-10"/>
          <w:sz w:val="22"/>
        </w:rPr>
        <w:t> </w:t>
      </w:r>
      <w:r>
        <w:rPr>
          <w:i/>
          <w:sz w:val="22"/>
        </w:rPr>
        <w:t>Rather,</w:t>
      </w:r>
      <w:r>
        <w:rPr>
          <w:i/>
          <w:spacing w:val="-11"/>
          <w:sz w:val="22"/>
        </w:rPr>
        <w:t> </w:t>
      </w:r>
      <w:r>
        <w:rPr>
          <w:i/>
          <w:sz w:val="22"/>
        </w:rPr>
        <w:t>as</w:t>
      </w:r>
      <w:r>
        <w:rPr>
          <w:i/>
          <w:spacing w:val="-13"/>
          <w:sz w:val="22"/>
        </w:rPr>
        <w:t> </w:t>
      </w:r>
      <w:r>
        <w:rPr>
          <w:i/>
          <w:sz w:val="22"/>
        </w:rPr>
        <w:t>described</w:t>
      </w:r>
      <w:r>
        <w:rPr>
          <w:i/>
          <w:spacing w:val="-9"/>
          <w:sz w:val="22"/>
        </w:rPr>
        <w:t> </w:t>
      </w:r>
      <w:r>
        <w:rPr>
          <w:i/>
          <w:sz w:val="22"/>
        </w:rPr>
        <w:t>by</w:t>
      </w:r>
      <w:r>
        <w:rPr>
          <w:i/>
          <w:spacing w:val="-13"/>
          <w:sz w:val="22"/>
        </w:rPr>
        <w:t> </w:t>
      </w:r>
      <w:r>
        <w:rPr>
          <w:i/>
          <w:sz w:val="22"/>
        </w:rPr>
        <w:t>the CJEU in Latvijas Republikas Saeima, it is a principle “...according to which personal data are to be adequate, relevant and limited to</w:t>
      </w:r>
      <w:r>
        <w:rPr>
          <w:i/>
          <w:spacing w:val="-2"/>
          <w:sz w:val="22"/>
        </w:rPr>
        <w:t> </w:t>
      </w:r>
      <w:r>
        <w:rPr>
          <w:i/>
          <w:sz w:val="22"/>
        </w:rPr>
        <w:t>what is necessary in relation to the purposes for</w:t>
      </w:r>
      <w:r>
        <w:rPr>
          <w:i/>
          <w:spacing w:val="-5"/>
          <w:sz w:val="22"/>
        </w:rPr>
        <w:t> </w:t>
      </w:r>
      <w:r>
        <w:rPr>
          <w:i/>
          <w:sz w:val="22"/>
        </w:rPr>
        <w:t>which they</w:t>
      </w:r>
      <w:r>
        <w:rPr>
          <w:i/>
          <w:spacing w:val="-5"/>
          <w:sz w:val="22"/>
        </w:rPr>
        <w:t> </w:t>
      </w:r>
      <w:r>
        <w:rPr>
          <w:i/>
          <w:sz w:val="22"/>
        </w:rPr>
        <w:t>are</w:t>
      </w:r>
      <w:r>
        <w:rPr>
          <w:i/>
          <w:spacing w:val="-5"/>
          <w:sz w:val="22"/>
        </w:rPr>
        <w:t> </w:t>
      </w:r>
      <w:r>
        <w:rPr>
          <w:i/>
          <w:sz w:val="22"/>
        </w:rPr>
        <w:t>processed, and</w:t>
      </w:r>
      <w:r>
        <w:rPr>
          <w:i/>
          <w:spacing w:val="-6"/>
          <w:sz w:val="22"/>
        </w:rPr>
        <w:t> </w:t>
      </w:r>
      <w:r>
        <w:rPr>
          <w:i/>
          <w:sz w:val="22"/>
        </w:rPr>
        <w:t>which gives expression to</w:t>
      </w:r>
      <w:r>
        <w:rPr>
          <w:i/>
          <w:spacing w:val="-2"/>
          <w:sz w:val="22"/>
        </w:rPr>
        <w:t> </w:t>
      </w:r>
      <w:r>
        <w:rPr>
          <w:i/>
          <w:sz w:val="22"/>
        </w:rPr>
        <w:t>the</w:t>
      </w:r>
      <w:r>
        <w:rPr>
          <w:i/>
          <w:spacing w:val="-4"/>
          <w:sz w:val="22"/>
        </w:rPr>
        <w:t> </w:t>
      </w:r>
      <w:r>
        <w:rPr>
          <w:i/>
          <w:sz w:val="22"/>
        </w:rPr>
        <w:t>principle of proportionality” (emphasis added).</w:t>
      </w:r>
    </w:p>
    <w:p>
      <w:pPr>
        <w:spacing w:before="265"/>
        <w:ind w:left="1602" w:right="593" w:firstLine="2"/>
        <w:jc w:val="both"/>
        <w:rPr>
          <w:i/>
          <w:sz w:val="22"/>
        </w:rPr>
      </w:pPr>
      <w:r>
        <w:rPr>
          <w:i/>
          <w:sz w:val="22"/>
        </w:rPr>
        <w:t>Indeed,</w:t>
      </w:r>
      <w:r>
        <w:rPr>
          <w:i/>
          <w:spacing w:val="-9"/>
          <w:sz w:val="22"/>
        </w:rPr>
        <w:t> </w:t>
      </w:r>
      <w:r>
        <w:rPr>
          <w:i/>
          <w:sz w:val="22"/>
        </w:rPr>
        <w:t>the</w:t>
      </w:r>
      <w:r>
        <w:rPr>
          <w:i/>
          <w:spacing w:val="-10"/>
          <w:sz w:val="22"/>
        </w:rPr>
        <w:t> </w:t>
      </w:r>
      <w:r>
        <w:rPr>
          <w:i/>
          <w:sz w:val="22"/>
        </w:rPr>
        <w:t>DPC's</w:t>
      </w:r>
      <w:r>
        <w:rPr>
          <w:i/>
          <w:spacing w:val="-6"/>
          <w:sz w:val="22"/>
        </w:rPr>
        <w:t> </w:t>
      </w:r>
      <w:r>
        <w:rPr>
          <w:i/>
          <w:sz w:val="22"/>
        </w:rPr>
        <w:t>‘Quick</w:t>
      </w:r>
      <w:r>
        <w:rPr>
          <w:i/>
          <w:spacing w:val="-4"/>
          <w:sz w:val="22"/>
        </w:rPr>
        <w:t> </w:t>
      </w:r>
      <w:r>
        <w:rPr>
          <w:i/>
          <w:sz w:val="22"/>
        </w:rPr>
        <w:t>Guide</w:t>
      </w:r>
      <w:r>
        <w:rPr>
          <w:i/>
          <w:spacing w:val="-3"/>
          <w:sz w:val="22"/>
        </w:rPr>
        <w:t> </w:t>
      </w:r>
      <w:r>
        <w:rPr>
          <w:i/>
          <w:sz w:val="22"/>
        </w:rPr>
        <w:t>to</w:t>
      </w:r>
      <w:r>
        <w:rPr>
          <w:i/>
          <w:spacing w:val="-12"/>
          <w:sz w:val="22"/>
        </w:rPr>
        <w:t> </w:t>
      </w:r>
      <w:r>
        <w:rPr>
          <w:i/>
          <w:sz w:val="22"/>
        </w:rPr>
        <w:t>the</w:t>
      </w:r>
      <w:r>
        <w:rPr>
          <w:i/>
          <w:spacing w:val="-10"/>
          <w:sz w:val="22"/>
        </w:rPr>
        <w:t> </w:t>
      </w:r>
      <w:r>
        <w:rPr>
          <w:i/>
          <w:sz w:val="22"/>
        </w:rPr>
        <w:t>Principles</w:t>
      </w:r>
      <w:r>
        <w:rPr>
          <w:i/>
          <w:spacing w:val="-2"/>
          <w:sz w:val="22"/>
        </w:rPr>
        <w:t> </w:t>
      </w:r>
      <w:r>
        <w:rPr>
          <w:i/>
          <w:sz w:val="22"/>
        </w:rPr>
        <w:t>of</w:t>
      </w:r>
      <w:r>
        <w:rPr>
          <w:i/>
          <w:spacing w:val="-13"/>
          <w:sz w:val="22"/>
        </w:rPr>
        <w:t> </w:t>
      </w:r>
      <w:r>
        <w:rPr>
          <w:i/>
          <w:sz w:val="22"/>
        </w:rPr>
        <w:t>Data</w:t>
      </w:r>
      <w:r>
        <w:rPr>
          <w:i/>
          <w:spacing w:val="-12"/>
          <w:sz w:val="22"/>
        </w:rPr>
        <w:t> </w:t>
      </w:r>
      <w:r>
        <w:rPr>
          <w:i/>
          <w:sz w:val="22"/>
        </w:rPr>
        <w:t>Protection’acknowledges</w:t>
      </w:r>
      <w:r>
        <w:rPr>
          <w:i/>
          <w:spacing w:val="-13"/>
          <w:sz w:val="22"/>
        </w:rPr>
        <w:t> </w:t>
      </w:r>
      <w:r>
        <w:rPr>
          <w:i/>
          <w:sz w:val="22"/>
        </w:rPr>
        <w:t>that</w:t>
      </w:r>
      <w:r>
        <w:rPr>
          <w:i/>
          <w:sz w:val="22"/>
        </w:rPr>
        <w:t> the amount of</w:t>
      </w:r>
      <w:r>
        <w:rPr>
          <w:i/>
          <w:spacing w:val="-4"/>
          <w:sz w:val="22"/>
        </w:rPr>
        <w:t> </w:t>
      </w:r>
      <w:r>
        <w:rPr>
          <w:i/>
          <w:sz w:val="22"/>
        </w:rPr>
        <w:t>personal data that is</w:t>
      </w:r>
      <w:r>
        <w:rPr>
          <w:i/>
          <w:spacing w:val="-6"/>
          <w:sz w:val="22"/>
        </w:rPr>
        <w:t> </w:t>
      </w:r>
      <w:r>
        <w:rPr>
          <w:i/>
          <w:sz w:val="22"/>
        </w:rPr>
        <w:t>adequate, relevant and</w:t>
      </w:r>
      <w:r>
        <w:rPr>
          <w:i/>
          <w:spacing w:val="-6"/>
          <w:sz w:val="22"/>
        </w:rPr>
        <w:t> </w:t>
      </w:r>
      <w:r>
        <w:rPr>
          <w:i/>
          <w:sz w:val="22"/>
        </w:rPr>
        <w:t>limited</w:t>
      </w:r>
      <w:r>
        <w:rPr>
          <w:i/>
          <w:spacing w:val="-1"/>
          <w:sz w:val="22"/>
        </w:rPr>
        <w:t> </w:t>
      </w:r>
      <w:r>
        <w:rPr>
          <w:i/>
          <w:sz w:val="22"/>
        </w:rPr>
        <w:t>in</w:t>
      </w:r>
      <w:r>
        <w:rPr>
          <w:i/>
          <w:spacing w:val="-2"/>
          <w:sz w:val="22"/>
        </w:rPr>
        <w:t> </w:t>
      </w:r>
      <w:r>
        <w:rPr>
          <w:i/>
          <w:sz w:val="22"/>
        </w:rPr>
        <w:t>any given</w:t>
      </w:r>
      <w:r>
        <w:rPr>
          <w:i/>
          <w:spacing w:val="-1"/>
          <w:sz w:val="22"/>
        </w:rPr>
        <w:t> </w:t>
      </w:r>
      <w:r>
        <w:rPr>
          <w:i/>
          <w:sz w:val="22"/>
        </w:rPr>
        <w:t>case needs to be assessed by controllers based on the circumstances of their intended processing operations.’</w:t>
      </w:r>
    </w:p>
    <w:p>
      <w:pPr>
        <w:pStyle w:val="BodyText"/>
        <w:spacing w:before="1"/>
        <w:rPr>
          <w:i/>
        </w:rPr>
      </w:pPr>
    </w:p>
    <w:p>
      <w:pPr>
        <w:pStyle w:val="ListParagraph"/>
        <w:numPr>
          <w:ilvl w:val="0"/>
          <w:numId w:val="9"/>
        </w:numPr>
        <w:tabs>
          <w:tab w:pos="728" w:val="left" w:leader="none"/>
        </w:tabs>
        <w:spacing w:line="240" w:lineRule="auto" w:before="1" w:after="0"/>
        <w:ind w:left="728" w:right="0" w:hanging="563"/>
        <w:jc w:val="left"/>
        <w:rPr>
          <w:sz w:val="22"/>
        </w:rPr>
      </w:pPr>
      <w:r>
        <w:rPr>
          <w:sz w:val="22"/>
        </w:rPr>
        <w:t>In</w:t>
      </w:r>
      <w:r>
        <w:rPr>
          <w:spacing w:val="-7"/>
          <w:sz w:val="22"/>
        </w:rPr>
        <w:t> </w:t>
      </w:r>
      <w:r>
        <w:rPr>
          <w:sz w:val="22"/>
        </w:rPr>
        <w:t>relation</w:t>
      </w:r>
      <w:r>
        <w:rPr>
          <w:spacing w:val="-3"/>
          <w:sz w:val="22"/>
        </w:rPr>
        <w:t> </w:t>
      </w:r>
      <w:r>
        <w:rPr>
          <w:sz w:val="22"/>
        </w:rPr>
        <w:t>to</w:t>
      </w:r>
      <w:r>
        <w:rPr>
          <w:spacing w:val="-3"/>
          <w:sz w:val="22"/>
        </w:rPr>
        <w:t> </w:t>
      </w:r>
      <w:r>
        <w:rPr>
          <w:sz w:val="22"/>
        </w:rPr>
        <w:t>Article 24</w:t>
      </w:r>
      <w:r>
        <w:rPr>
          <w:spacing w:val="-4"/>
          <w:sz w:val="22"/>
        </w:rPr>
        <w:t> </w:t>
      </w:r>
      <w:r>
        <w:rPr>
          <w:sz w:val="22"/>
        </w:rPr>
        <w:t>GDPR,</w:t>
      </w:r>
      <w:r>
        <w:rPr>
          <w:spacing w:val="-3"/>
          <w:sz w:val="22"/>
        </w:rPr>
        <w:t> </w:t>
      </w:r>
      <w:r>
        <w:rPr>
          <w:sz w:val="22"/>
        </w:rPr>
        <w:t>TTL</w:t>
      </w:r>
      <w:r>
        <w:rPr>
          <w:spacing w:val="-1"/>
          <w:sz w:val="22"/>
        </w:rPr>
        <w:t> </w:t>
      </w:r>
      <w:r>
        <w:rPr>
          <w:spacing w:val="-2"/>
          <w:sz w:val="22"/>
        </w:rPr>
        <w:t>states:</w:t>
      </w:r>
    </w:p>
    <w:p>
      <w:pPr>
        <w:pStyle w:val="BodyText"/>
      </w:pPr>
    </w:p>
    <w:p>
      <w:pPr>
        <w:spacing w:before="0"/>
        <w:ind w:left="1602" w:right="589" w:firstLine="2"/>
        <w:jc w:val="both"/>
        <w:rPr>
          <w:i/>
          <w:sz w:val="22"/>
        </w:rPr>
      </w:pPr>
      <w:r>
        <w:rPr>
          <w:i/>
          <w:sz w:val="22"/>
        </w:rPr>
        <w:t>Article 24(1) GDPR imposes a general obligation on controllers to “implement</w:t>
      </w:r>
      <w:r>
        <w:rPr>
          <w:i/>
          <w:sz w:val="22"/>
        </w:rPr>
        <w:t> appropriate technical and organisational measures to ensure and be able to demonstrate that processing is performed in accordance with” the GDPR. Such measures must “be reviewed and updated where necessary” and, where proportionate in relation to processing activities, the measures must include “the implementation of appropriate data protection policies by the controller”.</w:t>
      </w:r>
    </w:p>
    <w:p>
      <w:pPr>
        <w:pStyle w:val="BodyText"/>
        <w:spacing w:before="4"/>
        <w:rPr>
          <w:i/>
        </w:rPr>
      </w:pPr>
    </w:p>
    <w:p>
      <w:pPr>
        <w:spacing w:line="237" w:lineRule="auto" w:before="0"/>
        <w:ind w:left="1602" w:right="592" w:hanging="2"/>
        <w:jc w:val="both"/>
        <w:rPr>
          <w:i/>
          <w:sz w:val="22"/>
        </w:rPr>
      </w:pPr>
      <w:r>
        <w:rPr>
          <w:i/>
          <w:sz w:val="22"/>
        </w:rPr>
        <w:t>The</w:t>
      </w:r>
      <w:r>
        <w:rPr>
          <w:i/>
          <w:spacing w:val="-13"/>
          <w:sz w:val="22"/>
        </w:rPr>
        <w:t> </w:t>
      </w:r>
      <w:r>
        <w:rPr>
          <w:i/>
          <w:sz w:val="22"/>
        </w:rPr>
        <w:t>“appropriateness”</w:t>
      </w:r>
      <w:r>
        <w:rPr>
          <w:i/>
          <w:spacing w:val="-12"/>
          <w:sz w:val="22"/>
        </w:rPr>
        <w:t> </w:t>
      </w:r>
      <w:r>
        <w:rPr>
          <w:i/>
          <w:sz w:val="22"/>
        </w:rPr>
        <w:t>of</w:t>
      </w:r>
      <w:r>
        <w:rPr>
          <w:i/>
          <w:spacing w:val="-13"/>
          <w:sz w:val="22"/>
        </w:rPr>
        <w:t> </w:t>
      </w:r>
      <w:r>
        <w:rPr>
          <w:i/>
          <w:sz w:val="22"/>
        </w:rPr>
        <w:t>the</w:t>
      </w:r>
      <w:r>
        <w:rPr>
          <w:i/>
          <w:spacing w:val="-12"/>
          <w:sz w:val="22"/>
        </w:rPr>
        <w:t> </w:t>
      </w:r>
      <w:r>
        <w:rPr>
          <w:i/>
          <w:sz w:val="22"/>
        </w:rPr>
        <w:t>relevant</w:t>
      </w:r>
      <w:r>
        <w:rPr>
          <w:i/>
          <w:spacing w:val="-6"/>
          <w:sz w:val="22"/>
        </w:rPr>
        <w:t> </w:t>
      </w:r>
      <w:r>
        <w:rPr>
          <w:i/>
          <w:sz w:val="22"/>
        </w:rPr>
        <w:t>measures are</w:t>
      </w:r>
      <w:r>
        <w:rPr>
          <w:i/>
          <w:spacing w:val="-13"/>
          <w:sz w:val="22"/>
        </w:rPr>
        <w:t> </w:t>
      </w:r>
      <w:r>
        <w:rPr>
          <w:i/>
          <w:sz w:val="22"/>
        </w:rPr>
        <w:t>assessed</w:t>
      </w:r>
      <w:r>
        <w:rPr>
          <w:i/>
          <w:spacing w:val="-12"/>
          <w:sz w:val="22"/>
        </w:rPr>
        <w:t> </w:t>
      </w:r>
      <w:r>
        <w:rPr>
          <w:i/>
          <w:sz w:val="22"/>
        </w:rPr>
        <w:t>“taking</w:t>
      </w:r>
      <w:r>
        <w:rPr>
          <w:i/>
          <w:spacing w:val="-10"/>
          <w:sz w:val="22"/>
        </w:rPr>
        <w:t> </w:t>
      </w:r>
      <w:r>
        <w:rPr>
          <w:i/>
          <w:sz w:val="22"/>
        </w:rPr>
        <w:t>into</w:t>
      </w:r>
      <w:r>
        <w:rPr>
          <w:i/>
          <w:spacing w:val="-9"/>
          <w:sz w:val="22"/>
        </w:rPr>
        <w:t> </w:t>
      </w:r>
      <w:r>
        <w:rPr>
          <w:i/>
          <w:sz w:val="22"/>
        </w:rPr>
        <w:t>account</w:t>
      </w:r>
      <w:r>
        <w:rPr>
          <w:i/>
          <w:spacing w:val="-7"/>
          <w:sz w:val="22"/>
        </w:rPr>
        <w:t> </w:t>
      </w:r>
      <w:r>
        <w:rPr>
          <w:i/>
          <w:sz w:val="22"/>
        </w:rPr>
        <w:t>the</w:t>
      </w:r>
      <w:r>
        <w:rPr>
          <w:i/>
          <w:sz w:val="22"/>
        </w:rPr>
        <w:t> nature, scope, context and purposes of processing as well as the risks of varying likelihood</w:t>
      </w:r>
      <w:r>
        <w:rPr>
          <w:i/>
          <w:spacing w:val="-13"/>
          <w:sz w:val="22"/>
        </w:rPr>
        <w:t> </w:t>
      </w:r>
      <w:r>
        <w:rPr>
          <w:i/>
          <w:sz w:val="22"/>
        </w:rPr>
        <w:t>and</w:t>
      </w:r>
      <w:r>
        <w:rPr>
          <w:i/>
          <w:spacing w:val="-12"/>
          <w:sz w:val="22"/>
        </w:rPr>
        <w:t> </w:t>
      </w:r>
      <w:r>
        <w:rPr>
          <w:i/>
          <w:sz w:val="22"/>
        </w:rPr>
        <w:t>severity</w:t>
      </w:r>
      <w:r>
        <w:rPr>
          <w:i/>
          <w:spacing w:val="-7"/>
          <w:sz w:val="22"/>
        </w:rPr>
        <w:t> </w:t>
      </w:r>
      <w:r>
        <w:rPr>
          <w:i/>
          <w:sz w:val="22"/>
        </w:rPr>
        <w:t>for</w:t>
      </w:r>
      <w:r>
        <w:rPr>
          <w:i/>
          <w:spacing w:val="-9"/>
          <w:sz w:val="22"/>
        </w:rPr>
        <w:t> </w:t>
      </w:r>
      <w:r>
        <w:rPr>
          <w:i/>
          <w:sz w:val="22"/>
        </w:rPr>
        <w:t>the</w:t>
      </w:r>
      <w:r>
        <w:rPr>
          <w:i/>
          <w:spacing w:val="-12"/>
          <w:sz w:val="22"/>
        </w:rPr>
        <w:t> </w:t>
      </w:r>
      <w:r>
        <w:rPr>
          <w:i/>
          <w:sz w:val="22"/>
        </w:rPr>
        <w:t>rights</w:t>
      </w:r>
      <w:r>
        <w:rPr>
          <w:i/>
          <w:spacing w:val="-10"/>
          <w:sz w:val="22"/>
        </w:rPr>
        <w:t> </w:t>
      </w:r>
      <w:r>
        <w:rPr>
          <w:i/>
          <w:sz w:val="22"/>
        </w:rPr>
        <w:t>andfreedoms of</w:t>
      </w:r>
      <w:r>
        <w:rPr>
          <w:i/>
          <w:spacing w:val="-13"/>
          <w:sz w:val="22"/>
        </w:rPr>
        <w:t> </w:t>
      </w:r>
      <w:r>
        <w:rPr>
          <w:i/>
          <w:sz w:val="22"/>
        </w:rPr>
        <w:t>natural</w:t>
      </w:r>
      <w:r>
        <w:rPr>
          <w:i/>
          <w:spacing w:val="-4"/>
          <w:sz w:val="22"/>
        </w:rPr>
        <w:t> </w:t>
      </w:r>
      <w:r>
        <w:rPr>
          <w:i/>
          <w:sz w:val="22"/>
        </w:rPr>
        <w:t>persons”.</w:t>
      </w:r>
      <w:r>
        <w:rPr>
          <w:i/>
          <w:spacing w:val="-6"/>
          <w:sz w:val="22"/>
        </w:rPr>
        <w:t> </w:t>
      </w:r>
      <w:r>
        <w:rPr>
          <w:i/>
          <w:sz w:val="22"/>
        </w:rPr>
        <w:t>In</w:t>
      </w:r>
      <w:r>
        <w:rPr>
          <w:i/>
          <w:spacing w:val="-12"/>
          <w:sz w:val="22"/>
        </w:rPr>
        <w:t> </w:t>
      </w:r>
      <w:r>
        <w:rPr>
          <w:i/>
          <w:sz w:val="22"/>
        </w:rPr>
        <w:t>other</w:t>
      </w:r>
      <w:r>
        <w:rPr>
          <w:i/>
          <w:spacing w:val="-8"/>
          <w:sz w:val="22"/>
        </w:rPr>
        <w:t> </w:t>
      </w:r>
      <w:r>
        <w:rPr>
          <w:i/>
          <w:sz w:val="22"/>
        </w:rPr>
        <w:t>words, the appropriateness of the measure needs to be informed by the risk assessment.</w:t>
      </w:r>
    </w:p>
    <w:p>
      <w:pPr>
        <w:pStyle w:val="BodyText"/>
        <w:spacing w:before="5"/>
        <w:rPr>
          <w:i/>
        </w:rPr>
      </w:pPr>
    </w:p>
    <w:p>
      <w:pPr>
        <w:spacing w:before="0"/>
        <w:ind w:left="1602" w:right="588" w:firstLine="2"/>
        <w:jc w:val="both"/>
        <w:rPr>
          <w:i/>
          <w:sz w:val="22"/>
        </w:rPr>
      </w:pPr>
      <w:r>
        <w:rPr>
          <w:i/>
          <w:sz w:val="22"/>
        </w:rPr>
        <w:t>Article 24(1) GDPR is not prescriptive as to how controllers should comply with their</w:t>
      </w:r>
      <w:r>
        <w:rPr>
          <w:i/>
          <w:sz w:val="22"/>
        </w:rPr>
        <w:t> obligations or what measures need to be put in place. Indeed, such a prescriptive approach would be inconsistent with the objective of these provisions, which is to embed privacy compliance practices into the internal practices of organisations in a manner appropriate to the processing activities undertaken by a particular </w:t>
      </w:r>
      <w:r>
        <w:rPr>
          <w:i/>
          <w:spacing w:val="-2"/>
          <w:sz w:val="22"/>
        </w:rPr>
        <w:t>organisation.</w:t>
      </w:r>
    </w:p>
    <w:p>
      <w:pPr>
        <w:pStyle w:val="BodyText"/>
        <w:spacing w:before="1"/>
        <w:rPr>
          <w:i/>
        </w:rPr>
      </w:pPr>
    </w:p>
    <w:p>
      <w:pPr>
        <w:spacing w:before="1"/>
        <w:ind w:left="1602" w:right="587" w:hanging="2"/>
        <w:jc w:val="both"/>
        <w:rPr>
          <w:i/>
          <w:sz w:val="22"/>
        </w:rPr>
      </w:pPr>
      <w:r>
        <w:rPr>
          <w:i/>
          <w:sz w:val="22"/>
        </w:rPr>
        <w:t>The Article 29 Working Party (“A29WP”) noted that “the type of procedures and</w:t>
      </w:r>
      <w:r>
        <w:rPr>
          <w:i/>
          <w:sz w:val="22"/>
        </w:rPr>
        <w:t> mechanisms would</w:t>
      </w:r>
      <w:r>
        <w:rPr>
          <w:i/>
          <w:spacing w:val="-1"/>
          <w:sz w:val="22"/>
        </w:rPr>
        <w:t> </w:t>
      </w:r>
      <w:r>
        <w:rPr>
          <w:i/>
          <w:sz w:val="22"/>
        </w:rPr>
        <w:t>vary</w:t>
      </w:r>
      <w:r>
        <w:rPr>
          <w:i/>
          <w:spacing w:val="-2"/>
          <w:sz w:val="22"/>
        </w:rPr>
        <w:t> </w:t>
      </w:r>
      <w:r>
        <w:rPr>
          <w:i/>
          <w:sz w:val="22"/>
        </w:rPr>
        <w:t>according to</w:t>
      </w:r>
      <w:r>
        <w:rPr>
          <w:i/>
          <w:spacing w:val="-1"/>
          <w:sz w:val="22"/>
        </w:rPr>
        <w:t> </w:t>
      </w:r>
      <w:r>
        <w:rPr>
          <w:i/>
          <w:sz w:val="22"/>
        </w:rPr>
        <w:t>the</w:t>
      </w:r>
      <w:r>
        <w:rPr>
          <w:i/>
          <w:spacing w:val="-6"/>
          <w:sz w:val="22"/>
        </w:rPr>
        <w:t> </w:t>
      </w:r>
      <w:r>
        <w:rPr>
          <w:i/>
          <w:sz w:val="22"/>
        </w:rPr>
        <w:t>risks</w:t>
      </w:r>
      <w:r>
        <w:rPr>
          <w:i/>
          <w:spacing w:val="-3"/>
          <w:sz w:val="22"/>
        </w:rPr>
        <w:t> </w:t>
      </w:r>
      <w:r>
        <w:rPr>
          <w:i/>
          <w:sz w:val="22"/>
        </w:rPr>
        <w:t>represented by</w:t>
      </w:r>
      <w:r>
        <w:rPr>
          <w:i/>
          <w:spacing w:val="-1"/>
          <w:sz w:val="22"/>
        </w:rPr>
        <w:t> </w:t>
      </w:r>
      <w:r>
        <w:rPr>
          <w:i/>
          <w:sz w:val="22"/>
        </w:rPr>
        <w:t>the</w:t>
      </w:r>
      <w:r>
        <w:rPr>
          <w:i/>
          <w:spacing w:val="-3"/>
          <w:sz w:val="22"/>
        </w:rPr>
        <w:t> </w:t>
      </w:r>
      <w:r>
        <w:rPr>
          <w:i/>
          <w:sz w:val="22"/>
        </w:rPr>
        <w:t>processing and</w:t>
      </w:r>
      <w:r>
        <w:rPr>
          <w:i/>
          <w:spacing w:val="-2"/>
          <w:sz w:val="22"/>
        </w:rPr>
        <w:t> </w:t>
      </w:r>
      <w:r>
        <w:rPr>
          <w:i/>
          <w:sz w:val="22"/>
        </w:rPr>
        <w:t>the nature of the data” and that “...in determining the types of measures to be implemented, there is no option but "custom built” solutions. Indeed, the specific measures</w:t>
      </w:r>
      <w:r>
        <w:rPr>
          <w:i/>
          <w:spacing w:val="-13"/>
          <w:sz w:val="22"/>
        </w:rPr>
        <w:t> </w:t>
      </w:r>
      <w:r>
        <w:rPr>
          <w:i/>
          <w:sz w:val="22"/>
        </w:rPr>
        <w:t>to</w:t>
      </w:r>
      <w:r>
        <w:rPr>
          <w:i/>
          <w:spacing w:val="-12"/>
          <w:sz w:val="22"/>
        </w:rPr>
        <w:t> </w:t>
      </w:r>
      <w:r>
        <w:rPr>
          <w:i/>
          <w:sz w:val="22"/>
        </w:rPr>
        <w:t>be</w:t>
      </w:r>
      <w:r>
        <w:rPr>
          <w:i/>
          <w:spacing w:val="-13"/>
          <w:sz w:val="22"/>
        </w:rPr>
        <w:t> </w:t>
      </w:r>
      <w:r>
        <w:rPr>
          <w:i/>
          <w:sz w:val="22"/>
        </w:rPr>
        <w:t>applied</w:t>
      </w:r>
      <w:r>
        <w:rPr>
          <w:i/>
          <w:spacing w:val="-12"/>
          <w:sz w:val="22"/>
        </w:rPr>
        <w:t> </w:t>
      </w:r>
      <w:r>
        <w:rPr>
          <w:i/>
          <w:sz w:val="22"/>
        </w:rPr>
        <w:t>must</w:t>
      </w:r>
      <w:r>
        <w:rPr>
          <w:i/>
          <w:spacing w:val="-13"/>
          <w:sz w:val="22"/>
        </w:rPr>
        <w:t> </w:t>
      </w:r>
      <w:r>
        <w:rPr>
          <w:i/>
          <w:sz w:val="22"/>
        </w:rPr>
        <w:t>be</w:t>
      </w:r>
      <w:r>
        <w:rPr>
          <w:i/>
          <w:spacing w:val="-12"/>
          <w:sz w:val="22"/>
        </w:rPr>
        <w:t> </w:t>
      </w:r>
      <w:r>
        <w:rPr>
          <w:i/>
          <w:sz w:val="22"/>
        </w:rPr>
        <w:t>determined</w:t>
      </w:r>
      <w:r>
        <w:rPr>
          <w:i/>
          <w:spacing w:val="-13"/>
          <w:sz w:val="22"/>
        </w:rPr>
        <w:t> </w:t>
      </w:r>
      <w:r>
        <w:rPr>
          <w:i/>
          <w:sz w:val="22"/>
        </w:rPr>
        <w:t>depending</w:t>
      </w:r>
      <w:r>
        <w:rPr>
          <w:i/>
          <w:spacing w:val="-12"/>
          <w:sz w:val="22"/>
        </w:rPr>
        <w:t> </w:t>
      </w:r>
      <w:r>
        <w:rPr>
          <w:i/>
          <w:sz w:val="22"/>
        </w:rPr>
        <w:t>on</w:t>
      </w:r>
      <w:r>
        <w:rPr>
          <w:i/>
          <w:spacing w:val="-12"/>
          <w:sz w:val="22"/>
        </w:rPr>
        <w:t> </w:t>
      </w:r>
      <w:r>
        <w:rPr>
          <w:i/>
          <w:sz w:val="22"/>
        </w:rPr>
        <w:t>the</w:t>
      </w:r>
      <w:r>
        <w:rPr>
          <w:i/>
          <w:spacing w:val="-13"/>
          <w:sz w:val="22"/>
        </w:rPr>
        <w:t> </w:t>
      </w:r>
      <w:r>
        <w:rPr>
          <w:i/>
          <w:sz w:val="22"/>
        </w:rPr>
        <w:t>facts</w:t>
      </w:r>
      <w:r>
        <w:rPr>
          <w:i/>
          <w:spacing w:val="-12"/>
          <w:sz w:val="22"/>
        </w:rPr>
        <w:t> </w:t>
      </w:r>
      <w:r>
        <w:rPr>
          <w:i/>
          <w:sz w:val="22"/>
        </w:rPr>
        <w:t>and</w:t>
      </w:r>
      <w:r>
        <w:rPr>
          <w:i/>
          <w:spacing w:val="-13"/>
          <w:sz w:val="22"/>
        </w:rPr>
        <w:t> </w:t>
      </w:r>
      <w:r>
        <w:rPr>
          <w:i/>
          <w:sz w:val="22"/>
        </w:rPr>
        <w:t>circumstances of</w:t>
      </w:r>
      <w:r>
        <w:rPr>
          <w:i/>
          <w:spacing w:val="-8"/>
          <w:sz w:val="22"/>
        </w:rPr>
        <w:t> </w:t>
      </w:r>
      <w:r>
        <w:rPr>
          <w:i/>
          <w:sz w:val="22"/>
        </w:rPr>
        <w:t>each</w:t>
      </w:r>
      <w:r>
        <w:rPr>
          <w:i/>
          <w:spacing w:val="-3"/>
          <w:sz w:val="22"/>
        </w:rPr>
        <w:t> </w:t>
      </w:r>
      <w:r>
        <w:rPr>
          <w:i/>
          <w:sz w:val="22"/>
        </w:rPr>
        <w:t>particular case,</w:t>
      </w:r>
      <w:r>
        <w:rPr>
          <w:i/>
          <w:spacing w:val="-6"/>
          <w:sz w:val="22"/>
        </w:rPr>
        <w:t> </w:t>
      </w:r>
      <w:r>
        <w:rPr>
          <w:i/>
          <w:sz w:val="22"/>
        </w:rPr>
        <w:t>with particular attention to</w:t>
      </w:r>
      <w:r>
        <w:rPr>
          <w:i/>
          <w:spacing w:val="-2"/>
          <w:sz w:val="22"/>
        </w:rPr>
        <w:t> </w:t>
      </w:r>
      <w:r>
        <w:rPr>
          <w:i/>
          <w:sz w:val="22"/>
        </w:rPr>
        <w:t>the</w:t>
      </w:r>
      <w:r>
        <w:rPr>
          <w:i/>
          <w:spacing w:val="-6"/>
          <w:sz w:val="22"/>
        </w:rPr>
        <w:t> </w:t>
      </w:r>
      <w:r>
        <w:rPr>
          <w:i/>
          <w:sz w:val="22"/>
        </w:rPr>
        <w:t>risk of</w:t>
      </w:r>
      <w:r>
        <w:rPr>
          <w:i/>
          <w:spacing w:val="-7"/>
          <w:sz w:val="22"/>
        </w:rPr>
        <w:t> </w:t>
      </w:r>
      <w:r>
        <w:rPr>
          <w:i/>
          <w:sz w:val="22"/>
        </w:rPr>
        <w:t>the</w:t>
      </w:r>
      <w:r>
        <w:rPr>
          <w:i/>
          <w:spacing w:val="-4"/>
          <w:sz w:val="22"/>
        </w:rPr>
        <w:t> </w:t>
      </w:r>
      <w:r>
        <w:rPr>
          <w:i/>
          <w:sz w:val="22"/>
        </w:rPr>
        <w:t>processing and</w:t>
      </w:r>
      <w:r>
        <w:rPr>
          <w:i/>
          <w:spacing w:val="-7"/>
          <w:sz w:val="22"/>
        </w:rPr>
        <w:t> </w:t>
      </w:r>
      <w:r>
        <w:rPr>
          <w:i/>
          <w:sz w:val="22"/>
        </w:rPr>
        <w:t>the types</w:t>
      </w:r>
      <w:r>
        <w:rPr>
          <w:i/>
          <w:spacing w:val="40"/>
          <w:sz w:val="22"/>
        </w:rPr>
        <w:t> </w:t>
      </w:r>
      <w:r>
        <w:rPr>
          <w:i/>
          <w:sz w:val="22"/>
        </w:rPr>
        <w:t>of</w:t>
      </w:r>
      <w:r>
        <w:rPr>
          <w:i/>
          <w:spacing w:val="37"/>
          <w:sz w:val="22"/>
        </w:rPr>
        <w:t> </w:t>
      </w:r>
      <w:r>
        <w:rPr>
          <w:i/>
          <w:sz w:val="22"/>
        </w:rPr>
        <w:t>data.</w:t>
      </w:r>
      <w:r>
        <w:rPr>
          <w:i/>
          <w:spacing w:val="40"/>
          <w:sz w:val="22"/>
        </w:rPr>
        <w:t> </w:t>
      </w:r>
      <w:r>
        <w:rPr>
          <w:i/>
          <w:sz w:val="22"/>
        </w:rPr>
        <w:t>A</w:t>
      </w:r>
      <w:r>
        <w:rPr>
          <w:i/>
          <w:spacing w:val="35"/>
          <w:sz w:val="22"/>
        </w:rPr>
        <w:t> </w:t>
      </w:r>
      <w:r>
        <w:rPr>
          <w:i/>
          <w:sz w:val="22"/>
        </w:rPr>
        <w:t>one-size-fits-all</w:t>
      </w:r>
      <w:r>
        <w:rPr>
          <w:i/>
          <w:spacing w:val="33"/>
          <w:sz w:val="22"/>
        </w:rPr>
        <w:t> </w:t>
      </w:r>
      <w:r>
        <w:rPr>
          <w:i/>
          <w:sz w:val="22"/>
        </w:rPr>
        <w:t>approach</w:t>
      </w:r>
      <w:r>
        <w:rPr>
          <w:i/>
          <w:spacing w:val="40"/>
          <w:sz w:val="22"/>
        </w:rPr>
        <w:t> </w:t>
      </w:r>
      <w:r>
        <w:rPr>
          <w:i/>
          <w:sz w:val="22"/>
        </w:rPr>
        <w:t>would</w:t>
      </w:r>
      <w:r>
        <w:rPr>
          <w:i/>
          <w:spacing w:val="40"/>
          <w:sz w:val="22"/>
        </w:rPr>
        <w:t> </w:t>
      </w:r>
      <w:r>
        <w:rPr>
          <w:i/>
          <w:sz w:val="22"/>
        </w:rPr>
        <w:t>only</w:t>
      </w:r>
      <w:r>
        <w:rPr>
          <w:i/>
          <w:spacing w:val="40"/>
          <w:sz w:val="22"/>
        </w:rPr>
        <w:t> </w:t>
      </w:r>
      <w:r>
        <w:rPr>
          <w:i/>
          <w:sz w:val="22"/>
        </w:rPr>
        <w:t>force</w:t>
      </w:r>
      <w:r>
        <w:rPr>
          <w:i/>
          <w:spacing w:val="40"/>
          <w:sz w:val="22"/>
        </w:rPr>
        <w:t> </w:t>
      </w:r>
      <w:r>
        <w:rPr>
          <w:i/>
          <w:sz w:val="22"/>
        </w:rPr>
        <w:t>data</w:t>
      </w:r>
      <w:r>
        <w:rPr>
          <w:i/>
          <w:spacing w:val="40"/>
          <w:sz w:val="22"/>
        </w:rPr>
        <w:t> </w:t>
      </w:r>
      <w:r>
        <w:rPr>
          <w:i/>
          <w:sz w:val="22"/>
        </w:rPr>
        <w:t>controllers</w:t>
      </w:r>
      <w:r>
        <w:rPr>
          <w:i/>
          <w:spacing w:val="40"/>
          <w:sz w:val="22"/>
        </w:rPr>
        <w:t> </w:t>
      </w:r>
      <w:r>
        <w:rPr>
          <w:i/>
          <w:sz w:val="22"/>
        </w:rPr>
        <w:t>into</w:t>
      </w:r>
    </w:p>
    <w:p>
      <w:pPr>
        <w:pStyle w:val="BodyText"/>
        <w:rPr>
          <w:i/>
          <w:sz w:val="20"/>
        </w:rPr>
      </w:pPr>
    </w:p>
    <w:p>
      <w:pPr>
        <w:pStyle w:val="BodyText"/>
        <w:spacing w:before="133"/>
        <w:rPr>
          <w:i/>
          <w:sz w:val="20"/>
        </w:rPr>
      </w:pPr>
      <w:r>
        <w:rPr>
          <w:i/>
          <w:sz w:val="20"/>
        </w:rPr>
        <mc:AlternateContent>
          <mc:Choice Requires="wps">
            <w:drawing>
              <wp:anchor distT="0" distB="0" distL="0" distR="0" allowOverlap="1" layoutInCell="1" locked="0" behindDoc="1" simplePos="0" relativeHeight="487622656">
                <wp:simplePos x="0" y="0"/>
                <wp:positionH relativeFrom="page">
                  <wp:posOffset>923544</wp:posOffset>
                </wp:positionH>
                <wp:positionV relativeFrom="paragraph">
                  <wp:posOffset>254912</wp:posOffset>
                </wp:positionV>
                <wp:extent cx="1831975" cy="127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0.071815pt;width:144.25pt;height:.1pt;mso-position-horizontal-relative:page;mso-position-vertical-relative:paragraph;z-index:-15693824;mso-wrap-distance-left:0;mso-wrap-distance-right:0" id="docshape89" coordorigin="1454,401" coordsize="2885,0" path="m1454,401l4339,401e" filled="false" stroked="true" strokeweight=".72pt" strokecolor="#000000">
                <v:path arrowok="t"/>
                <v:stroke dashstyle="solid"/>
                <w10:wrap type="topAndBottom"/>
              </v:shape>
            </w:pict>
          </mc:Fallback>
        </mc:AlternateContent>
      </w:r>
    </w:p>
    <w:p>
      <w:pPr>
        <w:pStyle w:val="BodyText"/>
        <w:spacing w:before="107"/>
        <w:ind w:left="165"/>
      </w:pPr>
      <w:r>
        <w:rPr>
          <w:w w:val="90"/>
        </w:rPr>
        <w:t>’°</w:t>
      </w:r>
      <w:r>
        <w:rPr>
          <w:spacing w:val="-11"/>
          <w:w w:val="90"/>
        </w:rPr>
        <w:t> </w:t>
      </w:r>
      <w:r>
        <w:rPr>
          <w:w w:val="90"/>
        </w:rPr>
        <w:t>Submissions</w:t>
      </w:r>
      <w:r>
        <w:rPr>
          <w:spacing w:val="7"/>
        </w:rPr>
        <w:t> </w:t>
      </w:r>
      <w:r>
        <w:rPr>
          <w:w w:val="90"/>
        </w:rPr>
        <w:t>dated</w:t>
      </w:r>
      <w:r>
        <w:rPr>
          <w:spacing w:val="1"/>
        </w:rPr>
        <w:t> </w:t>
      </w:r>
      <w:r>
        <w:rPr>
          <w:w w:val="90"/>
        </w:rPr>
        <w:t>14</w:t>
      </w:r>
      <w:r>
        <w:rPr>
          <w:spacing w:val="-1"/>
          <w:w w:val="90"/>
        </w:rPr>
        <w:t> </w:t>
      </w:r>
      <w:r>
        <w:rPr>
          <w:w w:val="90"/>
        </w:rPr>
        <w:t>April</w:t>
      </w:r>
      <w:r>
        <w:rPr>
          <w:spacing w:val="-1"/>
          <w:w w:val="90"/>
        </w:rPr>
        <w:t> </w:t>
      </w:r>
      <w:r>
        <w:rPr>
          <w:w w:val="90"/>
        </w:rPr>
        <w:t>2022</w:t>
      </w:r>
      <w:r>
        <w:rPr>
          <w:spacing w:val="-3"/>
        </w:rPr>
        <w:t> </w:t>
      </w:r>
      <w:r>
        <w:rPr>
          <w:w w:val="90"/>
        </w:rPr>
        <w:t>at</w:t>
      </w:r>
      <w:r>
        <w:rPr>
          <w:spacing w:val="-5"/>
        </w:rPr>
        <w:t> </w:t>
      </w:r>
      <w:r>
        <w:rPr>
          <w:w w:val="90"/>
        </w:rPr>
        <w:t>[21]-</w:t>
      </w:r>
      <w:r>
        <w:rPr>
          <w:spacing w:val="-2"/>
          <w:w w:val="90"/>
        </w:rPr>
        <w:t>[22].</w:t>
      </w:r>
    </w:p>
    <w:p>
      <w:pPr>
        <w:pStyle w:val="BodyText"/>
        <w:spacing w:after="0"/>
        <w:sectPr>
          <w:pgSz w:w="11900" w:h="16850"/>
          <w:pgMar w:header="0" w:footer="994" w:top="1400" w:bottom="1200" w:left="1275" w:right="850"/>
        </w:sectPr>
      </w:pPr>
    </w:p>
    <w:p>
      <w:pPr>
        <w:spacing w:before="33"/>
        <w:ind w:left="1606" w:right="0" w:hanging="3"/>
        <w:jc w:val="left"/>
        <w:rPr>
          <w:i/>
          <w:sz w:val="22"/>
        </w:rPr>
      </w:pPr>
      <w:r>
        <w:rPr>
          <w:i/>
          <w:sz w:val="22"/>
        </w:rPr>
        <w:t>structures</w:t>
      </w:r>
      <w:r>
        <w:rPr>
          <w:i/>
          <w:spacing w:val="40"/>
          <w:sz w:val="22"/>
        </w:rPr>
        <w:t> </w:t>
      </w:r>
      <w:r>
        <w:rPr>
          <w:i/>
          <w:sz w:val="22"/>
        </w:rPr>
        <w:t>that</w:t>
      </w:r>
      <w:r>
        <w:rPr>
          <w:i/>
          <w:spacing w:val="40"/>
          <w:sz w:val="22"/>
        </w:rPr>
        <w:t> </w:t>
      </w:r>
      <w:r>
        <w:rPr>
          <w:i/>
          <w:sz w:val="22"/>
        </w:rPr>
        <w:t>are</w:t>
      </w:r>
      <w:r>
        <w:rPr>
          <w:i/>
          <w:spacing w:val="40"/>
          <w:sz w:val="22"/>
        </w:rPr>
        <w:t> </w:t>
      </w:r>
      <w:r>
        <w:rPr>
          <w:i/>
          <w:sz w:val="22"/>
        </w:rPr>
        <w:t>unfitting</w:t>
      </w:r>
      <w:r>
        <w:rPr>
          <w:i/>
          <w:spacing w:val="40"/>
          <w:sz w:val="22"/>
        </w:rPr>
        <w:t> </w:t>
      </w:r>
      <w:r>
        <w:rPr>
          <w:i/>
          <w:sz w:val="22"/>
        </w:rPr>
        <w:t>and</w:t>
      </w:r>
      <w:r>
        <w:rPr>
          <w:i/>
          <w:spacing w:val="40"/>
          <w:sz w:val="22"/>
        </w:rPr>
        <w:t> </w:t>
      </w:r>
      <w:r>
        <w:rPr>
          <w:i/>
          <w:sz w:val="22"/>
        </w:rPr>
        <w:t>ultimately</w:t>
      </w:r>
      <w:r>
        <w:rPr>
          <w:i/>
          <w:spacing w:val="40"/>
          <w:sz w:val="22"/>
        </w:rPr>
        <w:t> </w:t>
      </w:r>
      <w:r>
        <w:rPr>
          <w:i/>
          <w:sz w:val="22"/>
        </w:rPr>
        <w:t>fail.”</w:t>
      </w:r>
      <w:r>
        <w:rPr>
          <w:i/>
          <w:spacing w:val="40"/>
          <w:sz w:val="22"/>
        </w:rPr>
        <w:t> </w:t>
      </w:r>
      <w:r>
        <w:rPr>
          <w:i/>
          <w:sz w:val="22"/>
        </w:rPr>
        <w:t>Accordingly,</w:t>
      </w:r>
      <w:r>
        <w:rPr>
          <w:i/>
          <w:spacing w:val="40"/>
          <w:sz w:val="22"/>
        </w:rPr>
        <w:t> </w:t>
      </w:r>
      <w:r>
        <w:rPr>
          <w:i/>
          <w:sz w:val="22"/>
        </w:rPr>
        <w:t>the</w:t>
      </w:r>
      <w:r>
        <w:rPr>
          <w:i/>
          <w:spacing w:val="40"/>
          <w:sz w:val="22"/>
        </w:rPr>
        <w:t> </w:t>
      </w:r>
      <w:r>
        <w:rPr>
          <w:i/>
          <w:sz w:val="22"/>
        </w:rPr>
        <w:t>accountability</w:t>
      </w:r>
      <w:r>
        <w:rPr>
          <w:i/>
          <w:sz w:val="22"/>
        </w:rPr>
        <w:t> obligations under Article 24(1) GDPR are non-prescriptive and open-ended.’</w:t>
      </w:r>
      <w:r>
        <w:rPr>
          <w:i/>
          <w:sz w:val="22"/>
          <w:vertAlign w:val="superscript"/>
        </w:rPr>
        <w:t>1</w:t>
      </w:r>
    </w:p>
    <w:p>
      <w:pPr>
        <w:pStyle w:val="BodyText"/>
        <w:spacing w:before="1"/>
        <w:rPr>
          <w:i/>
        </w:rPr>
      </w:pPr>
    </w:p>
    <w:p>
      <w:pPr>
        <w:pStyle w:val="ListParagraph"/>
        <w:numPr>
          <w:ilvl w:val="0"/>
          <w:numId w:val="9"/>
        </w:numPr>
        <w:tabs>
          <w:tab w:pos="728" w:val="left" w:leader="none"/>
        </w:tabs>
        <w:spacing w:line="240" w:lineRule="auto" w:before="0" w:after="0"/>
        <w:ind w:left="728" w:right="0" w:hanging="563"/>
        <w:jc w:val="left"/>
        <w:rPr>
          <w:sz w:val="22"/>
        </w:rPr>
      </w:pPr>
      <w:r>
        <w:rPr>
          <w:spacing w:val="-2"/>
          <w:sz w:val="22"/>
        </w:rPr>
        <w:t>Further:</w:t>
      </w:r>
    </w:p>
    <w:p>
      <w:pPr>
        <w:pStyle w:val="BodyText"/>
      </w:pPr>
    </w:p>
    <w:p>
      <w:pPr>
        <w:spacing w:before="1"/>
        <w:ind w:left="1602" w:right="589" w:firstLine="2"/>
        <w:jc w:val="both"/>
        <w:rPr>
          <w:i/>
          <w:sz w:val="22"/>
        </w:rPr>
      </w:pPr>
      <w:r>
        <w:rPr>
          <w:i/>
          <w:sz w:val="22"/>
        </w:rPr>
        <w:t>In</w:t>
      </w:r>
      <w:r>
        <w:rPr>
          <w:i/>
          <w:spacing w:val="-13"/>
          <w:sz w:val="22"/>
        </w:rPr>
        <w:t> </w:t>
      </w:r>
      <w:r>
        <w:rPr>
          <w:i/>
          <w:sz w:val="22"/>
        </w:rPr>
        <w:t>accordance</w:t>
      </w:r>
      <w:r>
        <w:rPr>
          <w:i/>
          <w:spacing w:val="-12"/>
          <w:sz w:val="22"/>
        </w:rPr>
        <w:t> </w:t>
      </w:r>
      <w:r>
        <w:rPr>
          <w:i/>
          <w:sz w:val="22"/>
        </w:rPr>
        <w:t>with</w:t>
      </w:r>
      <w:r>
        <w:rPr>
          <w:i/>
          <w:spacing w:val="-13"/>
          <w:sz w:val="22"/>
        </w:rPr>
        <w:t> </w:t>
      </w:r>
      <w:r>
        <w:rPr>
          <w:i/>
          <w:sz w:val="22"/>
        </w:rPr>
        <w:t>Article</w:t>
      </w:r>
      <w:r>
        <w:rPr>
          <w:i/>
          <w:spacing w:val="-12"/>
          <w:sz w:val="22"/>
        </w:rPr>
        <w:t> </w:t>
      </w:r>
      <w:r>
        <w:rPr>
          <w:i/>
          <w:sz w:val="22"/>
        </w:rPr>
        <w:t>24</w:t>
      </w:r>
      <w:r>
        <w:rPr>
          <w:i/>
          <w:spacing w:val="-13"/>
          <w:sz w:val="22"/>
        </w:rPr>
        <w:t> </w:t>
      </w:r>
      <w:r>
        <w:rPr>
          <w:i/>
          <w:sz w:val="22"/>
        </w:rPr>
        <w:t>GDPR,</w:t>
      </w:r>
      <w:r>
        <w:rPr>
          <w:i/>
          <w:spacing w:val="-12"/>
          <w:sz w:val="22"/>
        </w:rPr>
        <w:t> </w:t>
      </w:r>
      <w:r>
        <w:rPr>
          <w:i/>
          <w:sz w:val="22"/>
        </w:rPr>
        <w:t>controllers</w:t>
      </w:r>
      <w:r>
        <w:rPr>
          <w:i/>
          <w:spacing w:val="-13"/>
          <w:sz w:val="22"/>
        </w:rPr>
        <w:t> </w:t>
      </w:r>
      <w:r>
        <w:rPr>
          <w:i/>
          <w:sz w:val="22"/>
        </w:rPr>
        <w:t>are</w:t>
      </w:r>
      <w:r>
        <w:rPr>
          <w:i/>
          <w:spacing w:val="-12"/>
          <w:sz w:val="22"/>
        </w:rPr>
        <w:t> </w:t>
      </w:r>
      <w:r>
        <w:rPr>
          <w:i/>
          <w:sz w:val="22"/>
        </w:rPr>
        <w:t>required</w:t>
      </w:r>
      <w:r>
        <w:rPr>
          <w:i/>
          <w:spacing w:val="-12"/>
          <w:sz w:val="22"/>
        </w:rPr>
        <w:t> </w:t>
      </w:r>
      <w:r>
        <w:rPr>
          <w:i/>
          <w:sz w:val="22"/>
        </w:rPr>
        <w:t>to</w:t>
      </w:r>
      <w:r>
        <w:rPr>
          <w:i/>
          <w:spacing w:val="-13"/>
          <w:sz w:val="22"/>
        </w:rPr>
        <w:t> </w:t>
      </w:r>
      <w:r>
        <w:rPr>
          <w:i/>
          <w:sz w:val="22"/>
        </w:rPr>
        <w:t>implement</w:t>
      </w:r>
      <w:r>
        <w:rPr>
          <w:i/>
          <w:spacing w:val="-12"/>
          <w:sz w:val="22"/>
        </w:rPr>
        <w:t> </w:t>
      </w:r>
      <w:r>
        <w:rPr>
          <w:i/>
          <w:sz w:val="22"/>
        </w:rPr>
        <w:t>appropriate</w:t>
      </w:r>
      <w:r>
        <w:rPr>
          <w:i/>
          <w:sz w:val="22"/>
        </w:rPr>
        <w:t> technical and organisational measures to ensure that processing is performed in accordance with the GDPR, and to be able to demonstrate such compliance. The measures to</w:t>
      </w:r>
      <w:r>
        <w:rPr>
          <w:i/>
          <w:spacing w:val="-7"/>
          <w:sz w:val="22"/>
        </w:rPr>
        <w:t> </w:t>
      </w:r>
      <w:r>
        <w:rPr>
          <w:i/>
          <w:sz w:val="22"/>
        </w:rPr>
        <w:t>be</w:t>
      </w:r>
      <w:r>
        <w:rPr>
          <w:i/>
          <w:spacing w:val="-1"/>
          <w:sz w:val="22"/>
        </w:rPr>
        <w:t> </w:t>
      </w:r>
      <w:r>
        <w:rPr>
          <w:i/>
          <w:sz w:val="22"/>
        </w:rPr>
        <w:t>adopted in</w:t>
      </w:r>
      <w:r>
        <w:rPr>
          <w:i/>
          <w:spacing w:val="-8"/>
          <w:sz w:val="22"/>
        </w:rPr>
        <w:t> </w:t>
      </w:r>
      <w:r>
        <w:rPr>
          <w:i/>
          <w:sz w:val="22"/>
        </w:rPr>
        <w:t>this</w:t>
      </w:r>
      <w:r>
        <w:rPr>
          <w:i/>
          <w:spacing w:val="-8"/>
          <w:sz w:val="22"/>
        </w:rPr>
        <w:t> </w:t>
      </w:r>
      <w:r>
        <w:rPr>
          <w:i/>
          <w:sz w:val="22"/>
        </w:rPr>
        <w:t>regard</w:t>
      </w:r>
      <w:r>
        <w:rPr>
          <w:i/>
          <w:spacing w:val="-2"/>
          <w:sz w:val="22"/>
        </w:rPr>
        <w:t> </w:t>
      </w:r>
      <w:r>
        <w:rPr>
          <w:i/>
          <w:sz w:val="22"/>
        </w:rPr>
        <w:t>are</w:t>
      </w:r>
      <w:r>
        <w:rPr>
          <w:i/>
          <w:spacing w:val="-4"/>
          <w:sz w:val="22"/>
        </w:rPr>
        <w:t> </w:t>
      </w:r>
      <w:r>
        <w:rPr>
          <w:i/>
          <w:sz w:val="22"/>
        </w:rPr>
        <w:t>to</w:t>
      </w:r>
      <w:r>
        <w:rPr>
          <w:i/>
          <w:spacing w:val="-7"/>
          <w:sz w:val="22"/>
        </w:rPr>
        <w:t> </w:t>
      </w:r>
      <w:r>
        <w:rPr>
          <w:i/>
          <w:sz w:val="22"/>
        </w:rPr>
        <w:t>be</w:t>
      </w:r>
      <w:r>
        <w:rPr>
          <w:i/>
          <w:spacing w:val="-3"/>
          <w:sz w:val="22"/>
        </w:rPr>
        <w:t> </w:t>
      </w:r>
      <w:r>
        <w:rPr>
          <w:i/>
          <w:sz w:val="22"/>
        </w:rPr>
        <w:t>informed</w:t>
      </w:r>
      <w:r>
        <w:rPr>
          <w:i/>
          <w:spacing w:val="-2"/>
          <w:sz w:val="22"/>
        </w:rPr>
        <w:t> </w:t>
      </w:r>
      <w:r>
        <w:rPr>
          <w:i/>
          <w:sz w:val="22"/>
        </w:rPr>
        <w:t>by</w:t>
      </w:r>
      <w:r>
        <w:rPr>
          <w:i/>
          <w:spacing w:val="-3"/>
          <w:sz w:val="22"/>
        </w:rPr>
        <w:t> </w:t>
      </w:r>
      <w:r>
        <w:rPr>
          <w:i/>
          <w:sz w:val="22"/>
        </w:rPr>
        <w:t>an</w:t>
      </w:r>
      <w:r>
        <w:rPr>
          <w:i/>
          <w:spacing w:val="-2"/>
          <w:sz w:val="22"/>
        </w:rPr>
        <w:t> </w:t>
      </w:r>
      <w:r>
        <w:rPr>
          <w:i/>
          <w:sz w:val="22"/>
        </w:rPr>
        <w:t>assessment</w:t>
      </w:r>
      <w:r>
        <w:rPr>
          <w:i/>
          <w:spacing w:val="14"/>
          <w:sz w:val="22"/>
        </w:rPr>
        <w:t> </w:t>
      </w:r>
      <w:r>
        <w:rPr>
          <w:i/>
          <w:sz w:val="22"/>
        </w:rPr>
        <w:t>of:</w:t>
      </w:r>
      <w:r>
        <w:rPr>
          <w:i/>
          <w:spacing w:val="-6"/>
          <w:sz w:val="22"/>
        </w:rPr>
        <w:t> </w:t>
      </w:r>
      <w:r>
        <w:rPr>
          <w:i/>
          <w:sz w:val="22"/>
        </w:rPr>
        <w:t>(i)</w:t>
      </w:r>
      <w:r>
        <w:rPr>
          <w:i/>
          <w:spacing w:val="-1"/>
          <w:sz w:val="22"/>
        </w:rPr>
        <w:t> </w:t>
      </w:r>
      <w:r>
        <w:rPr>
          <w:i/>
          <w:sz w:val="22"/>
        </w:rPr>
        <w:t>the nature, scope, context and purposes of processing; and (ii) the risks of varying likelihood and severity for the rights and freedoms of</w:t>
      </w:r>
      <w:r>
        <w:rPr>
          <w:i/>
          <w:spacing w:val="-3"/>
          <w:sz w:val="22"/>
        </w:rPr>
        <w:t> </w:t>
      </w:r>
      <w:r>
        <w:rPr>
          <w:i/>
          <w:sz w:val="22"/>
        </w:rPr>
        <w:t>natural persons.</w:t>
      </w:r>
    </w:p>
    <w:p>
      <w:pPr>
        <w:pStyle w:val="BodyText"/>
        <w:spacing w:before="1"/>
        <w:rPr>
          <w:i/>
        </w:rPr>
      </w:pPr>
    </w:p>
    <w:p>
      <w:pPr>
        <w:spacing w:line="240" w:lineRule="auto" w:before="0"/>
        <w:ind w:left="1602" w:right="585" w:firstLine="2"/>
        <w:jc w:val="both"/>
        <w:rPr>
          <w:i/>
          <w:sz w:val="22"/>
        </w:rPr>
      </w:pPr>
      <w:r>
        <w:rPr>
          <w:i/>
          <w:sz w:val="22"/>
        </w:rPr>
        <w:t>It is clear, therefore, that the appropriateness of the measures adopted must be</w:t>
      </w:r>
      <w:r>
        <w:rPr>
          <w:i/>
          <w:sz w:val="22"/>
        </w:rPr>
        <w:t> informed by an assessment of the context and purposes of</w:t>
      </w:r>
      <w:r>
        <w:rPr>
          <w:i/>
          <w:spacing w:val="-2"/>
          <w:sz w:val="22"/>
        </w:rPr>
        <w:t> </w:t>
      </w:r>
      <w:r>
        <w:rPr>
          <w:i/>
          <w:sz w:val="22"/>
        </w:rPr>
        <w:t>processing, as</w:t>
      </w:r>
      <w:r>
        <w:rPr>
          <w:i/>
          <w:spacing w:val="-4"/>
          <w:sz w:val="22"/>
        </w:rPr>
        <w:t> </w:t>
      </w:r>
      <w:r>
        <w:rPr>
          <w:i/>
          <w:sz w:val="22"/>
        </w:rPr>
        <w:t>well as the risks which may result from the processing (if any). As explained above, TikTok's mission is to</w:t>
      </w:r>
      <w:r>
        <w:rPr>
          <w:i/>
          <w:spacing w:val="-2"/>
          <w:sz w:val="22"/>
        </w:rPr>
        <w:t> </w:t>
      </w:r>
      <w:r>
        <w:rPr>
          <w:i/>
          <w:sz w:val="22"/>
        </w:rPr>
        <w:t>inspire creativity and</w:t>
      </w:r>
      <w:r>
        <w:rPr>
          <w:i/>
          <w:spacing w:val="-3"/>
          <w:sz w:val="22"/>
        </w:rPr>
        <w:t> </w:t>
      </w:r>
      <w:r>
        <w:rPr>
          <w:i/>
          <w:sz w:val="22"/>
        </w:rPr>
        <w:t>bring joy.</w:t>
      </w:r>
      <w:r>
        <w:rPr>
          <w:i/>
          <w:spacing w:val="-2"/>
          <w:sz w:val="22"/>
        </w:rPr>
        <w:t> </w:t>
      </w:r>
      <w:r>
        <w:rPr>
          <w:i/>
          <w:sz w:val="22"/>
        </w:rPr>
        <w:t>The</w:t>
      </w:r>
      <w:r>
        <w:rPr>
          <w:i/>
          <w:spacing w:val="-1"/>
          <w:sz w:val="22"/>
        </w:rPr>
        <w:t> </w:t>
      </w:r>
      <w:r>
        <w:rPr>
          <w:i/>
          <w:sz w:val="22"/>
        </w:rPr>
        <w:t>core purpose of the</w:t>
      </w:r>
      <w:r>
        <w:rPr>
          <w:i/>
          <w:spacing w:val="-1"/>
          <w:sz w:val="22"/>
        </w:rPr>
        <w:t> </w:t>
      </w:r>
      <w:r>
        <w:rPr>
          <w:i/>
          <w:sz w:val="22"/>
        </w:rPr>
        <w:t>Platform during the</w:t>
      </w:r>
      <w:r>
        <w:rPr>
          <w:i/>
          <w:spacing w:val="-13"/>
          <w:sz w:val="22"/>
        </w:rPr>
        <w:t> </w:t>
      </w:r>
      <w:r>
        <w:rPr>
          <w:i/>
          <w:sz w:val="22"/>
        </w:rPr>
        <w:t>Relevant</w:t>
      </w:r>
      <w:r>
        <w:rPr>
          <w:i/>
          <w:spacing w:val="-12"/>
          <w:sz w:val="22"/>
        </w:rPr>
        <w:t> </w:t>
      </w:r>
      <w:r>
        <w:rPr>
          <w:i/>
          <w:sz w:val="22"/>
        </w:rPr>
        <w:t>Period</w:t>
      </w:r>
      <w:r>
        <w:rPr>
          <w:i/>
          <w:spacing w:val="-13"/>
          <w:sz w:val="22"/>
        </w:rPr>
        <w:t> </w:t>
      </w:r>
      <w:r>
        <w:rPr>
          <w:i/>
          <w:sz w:val="22"/>
        </w:rPr>
        <w:t>was</w:t>
      </w:r>
      <w:r>
        <w:rPr>
          <w:i/>
          <w:spacing w:val="-12"/>
          <w:sz w:val="22"/>
        </w:rPr>
        <w:t> </w:t>
      </w:r>
      <w:r>
        <w:rPr>
          <w:i/>
          <w:sz w:val="22"/>
        </w:rPr>
        <w:t>to</w:t>
      </w:r>
      <w:r>
        <w:rPr>
          <w:i/>
          <w:spacing w:val="-13"/>
          <w:sz w:val="22"/>
        </w:rPr>
        <w:t> </w:t>
      </w:r>
      <w:r>
        <w:rPr>
          <w:i/>
          <w:sz w:val="22"/>
        </w:rPr>
        <w:t>enable</w:t>
      </w:r>
      <w:r>
        <w:rPr>
          <w:i/>
          <w:spacing w:val="-12"/>
          <w:sz w:val="22"/>
        </w:rPr>
        <w:t> </w:t>
      </w:r>
      <w:r>
        <w:rPr>
          <w:i/>
          <w:sz w:val="22"/>
        </w:rPr>
        <w:t>Users</w:t>
      </w:r>
      <w:r>
        <w:rPr>
          <w:i/>
          <w:spacing w:val="-13"/>
          <w:sz w:val="22"/>
        </w:rPr>
        <w:t> </w:t>
      </w:r>
      <w:r>
        <w:rPr>
          <w:i/>
          <w:sz w:val="22"/>
        </w:rPr>
        <w:t>to</w:t>
      </w:r>
      <w:r>
        <w:rPr>
          <w:i/>
          <w:spacing w:val="-12"/>
          <w:sz w:val="22"/>
        </w:rPr>
        <w:t> </w:t>
      </w:r>
      <w:r>
        <w:rPr>
          <w:i/>
          <w:sz w:val="22"/>
        </w:rPr>
        <w:t>disseminate</w:t>
      </w:r>
      <w:r>
        <w:rPr>
          <w:i/>
          <w:spacing w:val="-12"/>
          <w:sz w:val="22"/>
        </w:rPr>
        <w:t> </w:t>
      </w:r>
      <w:r>
        <w:rPr>
          <w:i/>
          <w:sz w:val="22"/>
        </w:rPr>
        <w:t>their</w:t>
      </w:r>
      <w:r>
        <w:rPr>
          <w:i/>
          <w:spacing w:val="-6"/>
          <w:sz w:val="22"/>
        </w:rPr>
        <w:t> </w:t>
      </w:r>
      <w:r>
        <w:rPr>
          <w:i/>
          <w:sz w:val="22"/>
        </w:rPr>
        <w:t>own</w:t>
      </w:r>
      <w:r>
        <w:rPr>
          <w:i/>
          <w:spacing w:val="-10"/>
          <w:sz w:val="22"/>
        </w:rPr>
        <w:t> </w:t>
      </w:r>
      <w:r>
        <w:rPr>
          <w:i/>
          <w:sz w:val="22"/>
        </w:rPr>
        <w:t>content</w:t>
      </w:r>
      <w:r>
        <w:rPr>
          <w:i/>
          <w:spacing w:val="-7"/>
          <w:sz w:val="22"/>
        </w:rPr>
        <w:t> </w:t>
      </w:r>
      <w:r>
        <w:rPr>
          <w:i/>
          <w:sz w:val="22"/>
        </w:rPr>
        <w:t>and</w:t>
      </w:r>
      <w:r>
        <w:rPr>
          <w:i/>
          <w:spacing w:val="-13"/>
          <w:sz w:val="22"/>
        </w:rPr>
        <w:t> </w:t>
      </w:r>
      <w:r>
        <w:rPr>
          <w:i/>
          <w:sz w:val="22"/>
        </w:rPr>
        <w:t>to</w:t>
      </w:r>
      <w:r>
        <w:rPr>
          <w:i/>
          <w:spacing w:val="-12"/>
          <w:sz w:val="22"/>
        </w:rPr>
        <w:t> </w:t>
      </w:r>
      <w:r>
        <w:rPr>
          <w:i/>
          <w:sz w:val="22"/>
        </w:rPr>
        <w:t>show Users</w:t>
      </w:r>
      <w:r>
        <w:rPr>
          <w:i/>
          <w:spacing w:val="-2"/>
          <w:sz w:val="22"/>
        </w:rPr>
        <w:t> </w:t>
      </w:r>
      <w:r>
        <w:rPr>
          <w:i/>
          <w:sz w:val="22"/>
        </w:rPr>
        <w:t>content they</w:t>
      </w:r>
      <w:r>
        <w:rPr>
          <w:i/>
          <w:spacing w:val="-7"/>
          <w:sz w:val="22"/>
        </w:rPr>
        <w:t> </w:t>
      </w:r>
      <w:r>
        <w:rPr>
          <w:i/>
          <w:sz w:val="22"/>
        </w:rPr>
        <w:t>are</w:t>
      </w:r>
      <w:r>
        <w:rPr>
          <w:i/>
          <w:spacing w:val="-10"/>
          <w:sz w:val="22"/>
        </w:rPr>
        <w:t> </w:t>
      </w:r>
      <w:r>
        <w:rPr>
          <w:i/>
          <w:sz w:val="22"/>
        </w:rPr>
        <w:t>likely to</w:t>
      </w:r>
      <w:r>
        <w:rPr>
          <w:i/>
          <w:spacing w:val="-5"/>
          <w:sz w:val="22"/>
        </w:rPr>
        <w:t> </w:t>
      </w:r>
      <w:r>
        <w:rPr>
          <w:i/>
          <w:sz w:val="22"/>
        </w:rPr>
        <w:t>find</w:t>
      </w:r>
      <w:r>
        <w:rPr>
          <w:i/>
          <w:spacing w:val="-11"/>
          <w:sz w:val="22"/>
        </w:rPr>
        <w:t> </w:t>
      </w:r>
      <w:r>
        <w:rPr>
          <w:i/>
          <w:sz w:val="22"/>
        </w:rPr>
        <w:t>of</w:t>
      </w:r>
      <w:r>
        <w:rPr>
          <w:i/>
          <w:spacing w:val="-12"/>
          <w:sz w:val="22"/>
        </w:rPr>
        <w:t> </w:t>
      </w:r>
      <w:r>
        <w:rPr>
          <w:i/>
          <w:sz w:val="22"/>
        </w:rPr>
        <w:t>interest.</w:t>
      </w:r>
      <w:r>
        <w:rPr>
          <w:i/>
          <w:spacing w:val="-1"/>
          <w:sz w:val="22"/>
        </w:rPr>
        <w:t> </w:t>
      </w:r>
      <w:r>
        <w:rPr>
          <w:i/>
          <w:sz w:val="22"/>
        </w:rPr>
        <w:t>As</w:t>
      </w:r>
      <w:r>
        <w:rPr>
          <w:i/>
          <w:spacing w:val="-7"/>
          <w:sz w:val="22"/>
        </w:rPr>
        <w:t> </w:t>
      </w:r>
      <w:r>
        <w:rPr>
          <w:i/>
          <w:sz w:val="22"/>
        </w:rPr>
        <w:t>explained</w:t>
      </w:r>
      <w:r>
        <w:rPr>
          <w:i/>
          <w:spacing w:val="-3"/>
          <w:sz w:val="22"/>
        </w:rPr>
        <w:t> </w:t>
      </w:r>
      <w:r>
        <w:rPr>
          <w:i/>
          <w:sz w:val="22"/>
        </w:rPr>
        <w:t>in</w:t>
      </w:r>
      <w:r>
        <w:rPr>
          <w:i/>
          <w:spacing w:val="-10"/>
          <w:sz w:val="22"/>
        </w:rPr>
        <w:t> </w:t>
      </w:r>
      <w:r>
        <w:rPr>
          <w:i/>
          <w:sz w:val="22"/>
        </w:rPr>
        <w:t>detail</w:t>
      </w:r>
      <w:r>
        <w:rPr>
          <w:i/>
          <w:spacing w:val="-2"/>
          <w:sz w:val="22"/>
        </w:rPr>
        <w:t> </w:t>
      </w:r>
      <w:r>
        <w:rPr>
          <w:i/>
          <w:sz w:val="22"/>
        </w:rPr>
        <w:t>in</w:t>
      </w:r>
      <w:r>
        <w:rPr>
          <w:i/>
          <w:spacing w:val="-5"/>
          <w:sz w:val="22"/>
        </w:rPr>
        <w:t> </w:t>
      </w:r>
      <w:r>
        <w:rPr>
          <w:i/>
          <w:sz w:val="22"/>
        </w:rPr>
        <w:t>paragraphs 8, 9, 17 and 27 above, Users understood when they registered for the Platform that its purpose was to</w:t>
      </w:r>
      <w:r>
        <w:rPr>
          <w:i/>
          <w:spacing w:val="-1"/>
          <w:sz w:val="22"/>
        </w:rPr>
        <w:t> </w:t>
      </w:r>
      <w:r>
        <w:rPr>
          <w:i/>
          <w:sz w:val="22"/>
        </w:rPr>
        <w:t>enable them to</w:t>
      </w:r>
      <w:r>
        <w:rPr>
          <w:i/>
          <w:spacing w:val="-2"/>
          <w:sz w:val="22"/>
        </w:rPr>
        <w:t> </w:t>
      </w:r>
      <w:r>
        <w:rPr>
          <w:i/>
          <w:sz w:val="22"/>
        </w:rPr>
        <w:t>create and</w:t>
      </w:r>
      <w:r>
        <w:rPr>
          <w:i/>
          <w:spacing w:val="-4"/>
          <w:sz w:val="22"/>
        </w:rPr>
        <w:t> </w:t>
      </w:r>
      <w:r>
        <w:rPr>
          <w:i/>
          <w:sz w:val="22"/>
        </w:rPr>
        <w:t>share videos with, and</w:t>
      </w:r>
      <w:r>
        <w:rPr>
          <w:i/>
          <w:spacing w:val="-2"/>
          <w:sz w:val="22"/>
        </w:rPr>
        <w:t> </w:t>
      </w:r>
      <w:r>
        <w:rPr>
          <w:i/>
          <w:sz w:val="22"/>
        </w:rPr>
        <w:t>enjoy videos from, a</w:t>
      </w:r>
      <w:r>
        <w:rPr>
          <w:i/>
          <w:spacing w:val="-13"/>
          <w:sz w:val="22"/>
        </w:rPr>
        <w:t> </w:t>
      </w:r>
      <w:r>
        <w:rPr>
          <w:i/>
          <w:sz w:val="22"/>
        </w:rPr>
        <w:t>variety</w:t>
      </w:r>
      <w:r>
        <w:rPr>
          <w:i/>
          <w:spacing w:val="-12"/>
          <w:sz w:val="22"/>
        </w:rPr>
        <w:t> </w:t>
      </w:r>
      <w:r>
        <w:rPr>
          <w:i/>
          <w:sz w:val="22"/>
        </w:rPr>
        <w:t>of</w:t>
      </w:r>
      <w:r>
        <w:rPr>
          <w:i/>
          <w:spacing w:val="-13"/>
          <w:sz w:val="22"/>
        </w:rPr>
        <w:t> </w:t>
      </w:r>
      <w:r>
        <w:rPr>
          <w:i/>
          <w:sz w:val="22"/>
        </w:rPr>
        <w:t>creators,</w:t>
      </w:r>
      <w:r>
        <w:rPr>
          <w:i/>
          <w:spacing w:val="-12"/>
          <w:sz w:val="22"/>
        </w:rPr>
        <w:t> </w:t>
      </w:r>
      <w:r>
        <w:rPr>
          <w:i/>
          <w:sz w:val="22"/>
        </w:rPr>
        <w:t>and</w:t>
      </w:r>
      <w:r>
        <w:rPr>
          <w:i/>
          <w:spacing w:val="-13"/>
          <w:sz w:val="22"/>
        </w:rPr>
        <w:t> </w:t>
      </w:r>
      <w:r>
        <w:rPr>
          <w:i/>
          <w:sz w:val="22"/>
        </w:rPr>
        <w:t>to</w:t>
      </w:r>
      <w:r>
        <w:rPr>
          <w:i/>
          <w:spacing w:val="-12"/>
          <w:sz w:val="22"/>
        </w:rPr>
        <w:t> </w:t>
      </w:r>
      <w:r>
        <w:rPr>
          <w:i/>
          <w:sz w:val="22"/>
        </w:rPr>
        <w:t>otherwise</w:t>
      </w:r>
      <w:r>
        <w:rPr>
          <w:i/>
          <w:spacing w:val="-6"/>
          <w:sz w:val="22"/>
        </w:rPr>
        <w:t> </w:t>
      </w:r>
      <w:r>
        <w:rPr>
          <w:i/>
          <w:sz w:val="22"/>
        </w:rPr>
        <w:t>express</w:t>
      </w:r>
      <w:r>
        <w:rPr>
          <w:i/>
          <w:spacing w:val="-8"/>
          <w:sz w:val="22"/>
        </w:rPr>
        <w:t> </w:t>
      </w:r>
      <w:r>
        <w:rPr>
          <w:i/>
          <w:sz w:val="22"/>
        </w:rPr>
        <w:t>their</w:t>
      </w:r>
      <w:r>
        <w:rPr>
          <w:i/>
          <w:spacing w:val="-4"/>
          <w:sz w:val="22"/>
        </w:rPr>
        <w:t> </w:t>
      </w:r>
      <w:r>
        <w:rPr>
          <w:i/>
          <w:sz w:val="22"/>
        </w:rPr>
        <w:t>creativity, including</w:t>
      </w:r>
      <w:r>
        <w:rPr>
          <w:i/>
          <w:spacing w:val="-6"/>
          <w:sz w:val="22"/>
        </w:rPr>
        <w:t> </w:t>
      </w:r>
      <w:r>
        <w:rPr>
          <w:i/>
          <w:sz w:val="22"/>
        </w:rPr>
        <w:t>by</w:t>
      </w:r>
      <w:r>
        <w:rPr>
          <w:i/>
          <w:spacing w:val="-13"/>
          <w:sz w:val="22"/>
        </w:rPr>
        <w:t> </w:t>
      </w:r>
      <w:r>
        <w:rPr>
          <w:i/>
          <w:sz w:val="22"/>
        </w:rPr>
        <w:t>interacting with videos of other Users to express new perspectives and ideas. This would have informed</w:t>
      </w:r>
      <w:r>
        <w:rPr>
          <w:i/>
          <w:spacing w:val="-13"/>
          <w:sz w:val="22"/>
        </w:rPr>
        <w:t> </w:t>
      </w:r>
      <w:r>
        <w:rPr>
          <w:i/>
          <w:sz w:val="22"/>
        </w:rPr>
        <w:t>and</w:t>
      </w:r>
      <w:r>
        <w:rPr>
          <w:i/>
          <w:spacing w:val="-12"/>
          <w:sz w:val="22"/>
        </w:rPr>
        <w:t> </w:t>
      </w:r>
      <w:r>
        <w:rPr>
          <w:i/>
          <w:sz w:val="22"/>
        </w:rPr>
        <w:t>influenced</w:t>
      </w:r>
      <w:r>
        <w:rPr>
          <w:i/>
          <w:spacing w:val="-13"/>
          <w:sz w:val="22"/>
        </w:rPr>
        <w:t> </w:t>
      </w:r>
      <w:r>
        <w:rPr>
          <w:i/>
          <w:sz w:val="22"/>
        </w:rPr>
        <w:t>younger</w:t>
      </w:r>
      <w:r>
        <w:rPr>
          <w:i/>
          <w:spacing w:val="-2"/>
          <w:sz w:val="22"/>
        </w:rPr>
        <w:t> </w:t>
      </w:r>
      <w:r>
        <w:rPr>
          <w:i/>
          <w:sz w:val="22"/>
        </w:rPr>
        <w:t>Users’expectations</w:t>
      </w:r>
      <w:r>
        <w:rPr>
          <w:i/>
          <w:spacing w:val="-13"/>
          <w:sz w:val="22"/>
        </w:rPr>
        <w:t> </w:t>
      </w:r>
      <w:r>
        <w:rPr>
          <w:i/>
          <w:sz w:val="22"/>
        </w:rPr>
        <w:t>through the</w:t>
      </w:r>
      <w:r>
        <w:rPr>
          <w:i/>
          <w:spacing w:val="-11"/>
          <w:sz w:val="22"/>
        </w:rPr>
        <w:t> </w:t>
      </w:r>
      <w:r>
        <w:rPr>
          <w:i/>
          <w:sz w:val="22"/>
        </w:rPr>
        <w:t>Relevant</w:t>
      </w:r>
      <w:r>
        <w:rPr>
          <w:i/>
          <w:spacing w:val="-5"/>
          <w:sz w:val="22"/>
        </w:rPr>
        <w:t> </w:t>
      </w:r>
      <w:r>
        <w:rPr>
          <w:i/>
          <w:sz w:val="22"/>
        </w:rPr>
        <w:t>Period</w:t>
      </w:r>
      <w:r>
        <w:rPr>
          <w:i/>
          <w:spacing w:val="-13"/>
          <w:sz w:val="22"/>
        </w:rPr>
        <w:t> </w:t>
      </w:r>
      <w:r>
        <w:rPr>
          <w:i/>
          <w:sz w:val="22"/>
        </w:rPr>
        <w:t>and provides an important context of the processing.</w:t>
      </w:r>
    </w:p>
    <w:p>
      <w:pPr>
        <w:spacing w:line="240" w:lineRule="auto" w:before="267"/>
        <w:ind w:left="1602" w:right="584" w:hanging="2"/>
        <w:jc w:val="both"/>
        <w:rPr>
          <w:i/>
          <w:sz w:val="22"/>
        </w:rPr>
      </w:pPr>
      <w:r>
        <w:rPr>
          <w:i/>
          <w:sz w:val="22"/>
        </w:rPr>
        <w:t>The GDPR does not prescribe the exact means of achieving, or demonstrating,</w:t>
      </w:r>
      <w:r>
        <w:rPr>
          <w:i/>
          <w:sz w:val="22"/>
        </w:rPr>
        <w:t> compliance with its requirements. Indeed, such a prescriptive approach would be inconsistent with the objective of Article 24 GDPR, which is to embed privacy compliance into the internal practices of organisations in a manner that works for each organisation while</w:t>
      </w:r>
      <w:r>
        <w:rPr>
          <w:i/>
          <w:spacing w:val="-5"/>
          <w:sz w:val="22"/>
        </w:rPr>
        <w:t> </w:t>
      </w:r>
      <w:r>
        <w:rPr>
          <w:i/>
          <w:sz w:val="22"/>
        </w:rPr>
        <w:t>remaining aligned</w:t>
      </w:r>
      <w:r>
        <w:rPr>
          <w:i/>
          <w:spacing w:val="-4"/>
          <w:sz w:val="22"/>
        </w:rPr>
        <w:t> </w:t>
      </w:r>
      <w:r>
        <w:rPr>
          <w:i/>
          <w:sz w:val="22"/>
        </w:rPr>
        <w:t>with</w:t>
      </w:r>
      <w:r>
        <w:rPr>
          <w:i/>
          <w:spacing w:val="-2"/>
          <w:sz w:val="22"/>
        </w:rPr>
        <w:t> </w:t>
      </w:r>
      <w:r>
        <w:rPr>
          <w:i/>
          <w:sz w:val="22"/>
        </w:rPr>
        <w:t>GDPR</w:t>
      </w:r>
      <w:r>
        <w:rPr>
          <w:i/>
          <w:spacing w:val="-3"/>
          <w:sz w:val="22"/>
        </w:rPr>
        <w:t> </w:t>
      </w:r>
      <w:r>
        <w:rPr>
          <w:i/>
          <w:sz w:val="22"/>
        </w:rPr>
        <w:t>principles. Article 24</w:t>
      </w:r>
      <w:r>
        <w:rPr>
          <w:i/>
          <w:spacing w:val="-8"/>
          <w:sz w:val="22"/>
        </w:rPr>
        <w:t> </w:t>
      </w:r>
      <w:r>
        <w:rPr>
          <w:i/>
          <w:sz w:val="22"/>
        </w:rPr>
        <w:t>GDPR</w:t>
      </w:r>
      <w:r>
        <w:rPr>
          <w:i/>
          <w:spacing w:val="-2"/>
          <w:sz w:val="22"/>
        </w:rPr>
        <w:t> </w:t>
      </w:r>
      <w:r>
        <w:rPr>
          <w:i/>
          <w:sz w:val="22"/>
        </w:rPr>
        <w:t>is</w:t>
      </w:r>
      <w:r>
        <w:rPr>
          <w:i/>
          <w:spacing w:val="-6"/>
          <w:sz w:val="22"/>
        </w:rPr>
        <w:t> </w:t>
      </w:r>
      <w:r>
        <w:rPr>
          <w:i/>
          <w:sz w:val="22"/>
        </w:rPr>
        <w:t>a different obligation to Article 25 GDPR, and considers data protection compliance more</w:t>
      </w:r>
      <w:r>
        <w:rPr>
          <w:i/>
          <w:spacing w:val="-1"/>
          <w:sz w:val="22"/>
        </w:rPr>
        <w:t> </w:t>
      </w:r>
      <w:r>
        <w:rPr>
          <w:i/>
          <w:sz w:val="22"/>
        </w:rPr>
        <w:t>holistically than Article 25</w:t>
      </w:r>
      <w:r>
        <w:rPr>
          <w:i/>
          <w:spacing w:val="-6"/>
          <w:sz w:val="22"/>
        </w:rPr>
        <w:t> </w:t>
      </w:r>
      <w:r>
        <w:rPr>
          <w:i/>
          <w:sz w:val="22"/>
        </w:rPr>
        <w:t>GDPR,</w:t>
      </w:r>
      <w:r>
        <w:rPr>
          <w:i/>
          <w:spacing w:val="-2"/>
          <w:sz w:val="22"/>
        </w:rPr>
        <w:t> </w:t>
      </w:r>
      <w:r>
        <w:rPr>
          <w:i/>
          <w:sz w:val="22"/>
        </w:rPr>
        <w:t>which is</w:t>
      </w:r>
      <w:r>
        <w:rPr>
          <w:i/>
          <w:spacing w:val="-5"/>
          <w:sz w:val="22"/>
        </w:rPr>
        <w:t> </w:t>
      </w:r>
      <w:r>
        <w:rPr>
          <w:i/>
          <w:sz w:val="22"/>
        </w:rPr>
        <w:t>focused on</w:t>
      </w:r>
      <w:r>
        <w:rPr>
          <w:i/>
          <w:spacing w:val="-1"/>
          <w:sz w:val="22"/>
        </w:rPr>
        <w:t> </w:t>
      </w:r>
      <w:r>
        <w:rPr>
          <w:i/>
          <w:sz w:val="22"/>
        </w:rPr>
        <w:t>data</w:t>
      </w:r>
      <w:r>
        <w:rPr>
          <w:i/>
          <w:spacing w:val="-1"/>
          <w:sz w:val="22"/>
        </w:rPr>
        <w:t> </w:t>
      </w:r>
      <w:r>
        <w:rPr>
          <w:i/>
          <w:sz w:val="22"/>
        </w:rPr>
        <w:t>protection by</w:t>
      </w:r>
      <w:r>
        <w:rPr>
          <w:i/>
          <w:spacing w:val="-2"/>
          <w:sz w:val="22"/>
        </w:rPr>
        <w:t> </w:t>
      </w:r>
      <w:r>
        <w:rPr>
          <w:i/>
          <w:sz w:val="22"/>
        </w:rPr>
        <w:t>design and by default. Nonetheless, the controls mentioned in the October 2021 Response and, in</w:t>
      </w:r>
      <w:r>
        <w:rPr>
          <w:i/>
          <w:spacing w:val="-4"/>
          <w:sz w:val="22"/>
        </w:rPr>
        <w:t> </w:t>
      </w:r>
      <w:r>
        <w:rPr>
          <w:i/>
          <w:sz w:val="22"/>
        </w:rPr>
        <w:t>particular, those mentioned in Section 3.1.7 User privacy controls above, and the backend protections mentioned in Section 3.1.9 Backend protections above, are equally applicable for Article 24 GDPR compliance regarding the implementation of appropriate technical measures.’</w:t>
      </w:r>
    </w:p>
    <w:p>
      <w:pPr>
        <w:pStyle w:val="ListParagraph"/>
        <w:numPr>
          <w:ilvl w:val="0"/>
          <w:numId w:val="9"/>
        </w:numPr>
        <w:tabs>
          <w:tab w:pos="728" w:val="left" w:leader="none"/>
        </w:tabs>
        <w:spacing w:line="240" w:lineRule="auto" w:before="267" w:after="0"/>
        <w:ind w:left="728" w:right="0" w:hanging="563"/>
        <w:jc w:val="left"/>
        <w:rPr>
          <w:sz w:val="22"/>
        </w:rPr>
      </w:pPr>
      <w:r>
        <w:rPr>
          <w:sz w:val="22"/>
        </w:rPr>
        <w:t>In</w:t>
      </w:r>
      <w:r>
        <w:rPr>
          <w:spacing w:val="-8"/>
          <w:sz w:val="22"/>
        </w:rPr>
        <w:t> </w:t>
      </w:r>
      <w:r>
        <w:rPr>
          <w:sz w:val="22"/>
        </w:rPr>
        <w:t>relation</w:t>
      </w:r>
      <w:r>
        <w:rPr>
          <w:spacing w:val="-3"/>
          <w:sz w:val="22"/>
        </w:rPr>
        <w:t> </w:t>
      </w:r>
      <w:r>
        <w:rPr>
          <w:sz w:val="22"/>
        </w:rPr>
        <w:t>to</w:t>
      </w:r>
      <w:r>
        <w:rPr>
          <w:spacing w:val="-4"/>
          <w:sz w:val="22"/>
        </w:rPr>
        <w:t> </w:t>
      </w:r>
      <w:r>
        <w:rPr>
          <w:sz w:val="22"/>
        </w:rPr>
        <w:t>Article 25</w:t>
      </w:r>
      <w:r>
        <w:rPr>
          <w:spacing w:val="-1"/>
          <w:sz w:val="22"/>
        </w:rPr>
        <w:t> </w:t>
      </w:r>
      <w:r>
        <w:rPr>
          <w:sz w:val="22"/>
        </w:rPr>
        <w:t>GDPR,</w:t>
      </w:r>
      <w:r>
        <w:rPr>
          <w:spacing w:val="-4"/>
          <w:sz w:val="22"/>
        </w:rPr>
        <w:t> </w:t>
      </w:r>
      <w:r>
        <w:rPr>
          <w:sz w:val="22"/>
        </w:rPr>
        <w:t>TTL</w:t>
      </w:r>
      <w:r>
        <w:rPr>
          <w:spacing w:val="-2"/>
          <w:sz w:val="22"/>
        </w:rPr>
        <w:t> states:</w:t>
      </w:r>
    </w:p>
    <w:p>
      <w:pPr>
        <w:pStyle w:val="BodyText"/>
        <w:spacing w:before="1"/>
      </w:pPr>
    </w:p>
    <w:p>
      <w:pPr>
        <w:spacing w:before="0"/>
        <w:ind w:left="1601" w:right="588" w:firstLine="2"/>
        <w:jc w:val="both"/>
        <w:rPr>
          <w:i/>
          <w:sz w:val="22"/>
        </w:rPr>
      </w:pPr>
      <w:r>
        <w:rPr>
          <w:i/>
          <w:sz w:val="22"/>
        </w:rPr>
        <w:t>Similarly to Article 24(1), Article 25(1) GDPR does not solely focus on user controlled</w:t>
      </w:r>
      <w:r>
        <w:rPr>
          <w:i/>
          <w:sz w:val="22"/>
        </w:rPr>
        <w:t> settings as a technical measure but also addresses technical measures more broadly (including ones that are not user controlled) and organisational measures. As such, TikTok as a data controller is afforded autonomy and appropriate latitude in determining the</w:t>
      </w:r>
      <w:r>
        <w:rPr>
          <w:i/>
          <w:spacing w:val="-5"/>
          <w:sz w:val="22"/>
        </w:rPr>
        <w:t> </w:t>
      </w:r>
      <w:r>
        <w:rPr>
          <w:i/>
          <w:sz w:val="22"/>
        </w:rPr>
        <w:t>specific designs of</w:t>
      </w:r>
      <w:r>
        <w:rPr>
          <w:i/>
          <w:spacing w:val="-9"/>
          <w:sz w:val="22"/>
        </w:rPr>
        <w:t> </w:t>
      </w:r>
      <w:r>
        <w:rPr>
          <w:i/>
          <w:sz w:val="22"/>
        </w:rPr>
        <w:t>its</w:t>
      </w:r>
      <w:r>
        <w:rPr>
          <w:i/>
          <w:spacing w:val="-4"/>
          <w:sz w:val="22"/>
        </w:rPr>
        <w:t> </w:t>
      </w:r>
      <w:r>
        <w:rPr>
          <w:i/>
          <w:sz w:val="22"/>
        </w:rPr>
        <w:t>product.</w:t>
      </w:r>
      <w:r>
        <w:rPr>
          <w:i/>
          <w:spacing w:val="-2"/>
          <w:sz w:val="22"/>
        </w:rPr>
        <w:t> </w:t>
      </w:r>
      <w:r>
        <w:rPr>
          <w:i/>
          <w:sz w:val="22"/>
        </w:rPr>
        <w:t>The</w:t>
      </w:r>
      <w:r>
        <w:rPr>
          <w:i/>
          <w:spacing w:val="-8"/>
          <w:sz w:val="22"/>
        </w:rPr>
        <w:t> </w:t>
      </w:r>
      <w:r>
        <w:rPr>
          <w:i/>
          <w:sz w:val="22"/>
        </w:rPr>
        <w:t>measures to</w:t>
      </w:r>
      <w:r>
        <w:rPr>
          <w:i/>
          <w:spacing w:val="-4"/>
          <w:sz w:val="22"/>
        </w:rPr>
        <w:t> </w:t>
      </w:r>
      <w:r>
        <w:rPr>
          <w:i/>
          <w:sz w:val="22"/>
        </w:rPr>
        <w:t>be</w:t>
      </w:r>
      <w:r>
        <w:rPr>
          <w:i/>
          <w:spacing w:val="-3"/>
          <w:sz w:val="22"/>
        </w:rPr>
        <w:t> </w:t>
      </w:r>
      <w:r>
        <w:rPr>
          <w:i/>
          <w:sz w:val="22"/>
        </w:rPr>
        <w:t>adopted in</w:t>
      </w:r>
      <w:r>
        <w:rPr>
          <w:i/>
          <w:spacing w:val="-2"/>
          <w:sz w:val="22"/>
        </w:rPr>
        <w:t> </w:t>
      </w:r>
      <w:r>
        <w:rPr>
          <w:i/>
          <w:sz w:val="22"/>
        </w:rPr>
        <w:t>Article 25(1)</w:t>
      </w:r>
      <w:r>
        <w:rPr>
          <w:i/>
          <w:spacing w:val="-13"/>
          <w:sz w:val="22"/>
        </w:rPr>
        <w:t> </w:t>
      </w:r>
      <w:r>
        <w:rPr>
          <w:i/>
          <w:sz w:val="22"/>
        </w:rPr>
        <w:t>GDPR</w:t>
      </w:r>
      <w:r>
        <w:rPr>
          <w:i/>
          <w:spacing w:val="-12"/>
          <w:sz w:val="22"/>
        </w:rPr>
        <w:t> </w:t>
      </w:r>
      <w:r>
        <w:rPr>
          <w:i/>
          <w:sz w:val="22"/>
        </w:rPr>
        <w:t>should</w:t>
      </w:r>
      <w:r>
        <w:rPr>
          <w:i/>
          <w:spacing w:val="-13"/>
          <w:sz w:val="22"/>
        </w:rPr>
        <w:t> </w:t>
      </w:r>
      <w:r>
        <w:rPr>
          <w:i/>
          <w:sz w:val="22"/>
        </w:rPr>
        <w:t>be</w:t>
      </w:r>
      <w:r>
        <w:rPr>
          <w:i/>
          <w:spacing w:val="-12"/>
          <w:sz w:val="22"/>
        </w:rPr>
        <w:t> </w:t>
      </w:r>
      <w:r>
        <w:rPr>
          <w:i/>
          <w:sz w:val="22"/>
        </w:rPr>
        <w:t>commensurate</w:t>
      </w:r>
      <w:r>
        <w:rPr>
          <w:i/>
          <w:spacing w:val="-13"/>
          <w:sz w:val="22"/>
        </w:rPr>
        <w:t> </w:t>
      </w:r>
      <w:r>
        <w:rPr>
          <w:i/>
          <w:sz w:val="22"/>
        </w:rPr>
        <w:t>with</w:t>
      </w:r>
      <w:r>
        <w:rPr>
          <w:i/>
          <w:spacing w:val="-12"/>
          <w:sz w:val="22"/>
        </w:rPr>
        <w:t> </w:t>
      </w:r>
      <w:r>
        <w:rPr>
          <w:i/>
          <w:sz w:val="22"/>
        </w:rPr>
        <w:t>the</w:t>
      </w:r>
      <w:r>
        <w:rPr>
          <w:i/>
          <w:spacing w:val="-13"/>
          <w:sz w:val="22"/>
        </w:rPr>
        <w:t> </w:t>
      </w:r>
      <w:r>
        <w:rPr>
          <w:i/>
          <w:sz w:val="22"/>
        </w:rPr>
        <w:t>risks</w:t>
      </w:r>
      <w:r>
        <w:rPr>
          <w:i/>
          <w:spacing w:val="-12"/>
          <w:sz w:val="22"/>
        </w:rPr>
        <w:t> </w:t>
      </w:r>
      <w:r>
        <w:rPr>
          <w:i/>
          <w:sz w:val="22"/>
        </w:rPr>
        <w:t>posed</w:t>
      </w:r>
      <w:r>
        <w:rPr>
          <w:i/>
          <w:spacing w:val="-12"/>
          <w:sz w:val="22"/>
        </w:rPr>
        <w:t> </w:t>
      </w:r>
      <w:r>
        <w:rPr>
          <w:i/>
          <w:sz w:val="22"/>
        </w:rPr>
        <w:t>by</w:t>
      </w:r>
      <w:r>
        <w:rPr>
          <w:i/>
          <w:spacing w:val="-13"/>
          <w:sz w:val="22"/>
        </w:rPr>
        <w:t> </w:t>
      </w:r>
      <w:r>
        <w:rPr>
          <w:i/>
          <w:sz w:val="22"/>
        </w:rPr>
        <w:t>the</w:t>
      </w:r>
      <w:r>
        <w:rPr>
          <w:i/>
          <w:spacing w:val="-12"/>
          <w:sz w:val="22"/>
        </w:rPr>
        <w:t> </w:t>
      </w:r>
      <w:r>
        <w:rPr>
          <w:i/>
          <w:sz w:val="22"/>
        </w:rPr>
        <w:t>processing,</w:t>
      </w:r>
      <w:r>
        <w:rPr>
          <w:i/>
          <w:spacing w:val="-13"/>
          <w:sz w:val="22"/>
        </w:rPr>
        <w:t> </w:t>
      </w:r>
      <w:r>
        <w:rPr>
          <w:i/>
          <w:sz w:val="22"/>
        </w:rPr>
        <w:t>and</w:t>
      </w:r>
      <w:r>
        <w:rPr>
          <w:i/>
          <w:spacing w:val="-12"/>
          <w:sz w:val="22"/>
        </w:rPr>
        <w:t> </w:t>
      </w:r>
      <w:r>
        <w:rPr>
          <w:i/>
          <w:sz w:val="22"/>
        </w:rPr>
        <w:t>those risks</w:t>
      </w:r>
      <w:r>
        <w:rPr>
          <w:i/>
          <w:spacing w:val="-13"/>
          <w:sz w:val="22"/>
        </w:rPr>
        <w:t> </w:t>
      </w:r>
      <w:r>
        <w:rPr>
          <w:i/>
          <w:sz w:val="22"/>
        </w:rPr>
        <w:t>should</w:t>
      </w:r>
      <w:r>
        <w:rPr>
          <w:i/>
          <w:spacing w:val="-12"/>
          <w:sz w:val="22"/>
        </w:rPr>
        <w:t> </w:t>
      </w:r>
      <w:r>
        <w:rPr>
          <w:i/>
          <w:sz w:val="22"/>
        </w:rPr>
        <w:t>be</w:t>
      </w:r>
      <w:r>
        <w:rPr>
          <w:i/>
          <w:spacing w:val="-13"/>
          <w:sz w:val="22"/>
        </w:rPr>
        <w:t> </w:t>
      </w:r>
      <w:r>
        <w:rPr>
          <w:i/>
          <w:sz w:val="22"/>
        </w:rPr>
        <w:t>weighed</w:t>
      </w:r>
      <w:r>
        <w:rPr>
          <w:i/>
          <w:spacing w:val="-12"/>
          <w:sz w:val="22"/>
        </w:rPr>
        <w:t> </w:t>
      </w:r>
      <w:r>
        <w:rPr>
          <w:i/>
          <w:sz w:val="22"/>
        </w:rPr>
        <w:t>by</w:t>
      </w:r>
      <w:r>
        <w:rPr>
          <w:i/>
          <w:spacing w:val="-13"/>
          <w:sz w:val="22"/>
        </w:rPr>
        <w:t> </w:t>
      </w:r>
      <w:r>
        <w:rPr>
          <w:i/>
          <w:sz w:val="22"/>
        </w:rPr>
        <w:t>their</w:t>
      </w:r>
      <w:r>
        <w:rPr>
          <w:i/>
          <w:spacing w:val="-12"/>
          <w:sz w:val="22"/>
        </w:rPr>
        <w:t> </w:t>
      </w:r>
      <w:r>
        <w:rPr>
          <w:i/>
          <w:sz w:val="22"/>
        </w:rPr>
        <w:t>likelihood</w:t>
      </w:r>
      <w:r>
        <w:rPr>
          <w:i/>
          <w:spacing w:val="-7"/>
          <w:sz w:val="22"/>
        </w:rPr>
        <w:t> </w:t>
      </w:r>
      <w:r>
        <w:rPr>
          <w:i/>
          <w:sz w:val="22"/>
        </w:rPr>
        <w:t>and</w:t>
      </w:r>
      <w:r>
        <w:rPr>
          <w:i/>
          <w:spacing w:val="-13"/>
          <w:sz w:val="22"/>
        </w:rPr>
        <w:t> </w:t>
      </w:r>
      <w:r>
        <w:rPr>
          <w:i/>
          <w:sz w:val="22"/>
        </w:rPr>
        <w:t>severity.</w:t>
      </w:r>
      <w:r>
        <w:rPr>
          <w:i/>
          <w:spacing w:val="-4"/>
          <w:sz w:val="22"/>
        </w:rPr>
        <w:t> </w:t>
      </w:r>
      <w:r>
        <w:rPr>
          <w:i/>
          <w:sz w:val="22"/>
        </w:rPr>
        <w:t>The</w:t>
      </w:r>
      <w:r>
        <w:rPr>
          <w:i/>
          <w:spacing w:val="-13"/>
          <w:sz w:val="22"/>
        </w:rPr>
        <w:t> </w:t>
      </w:r>
      <w:r>
        <w:rPr>
          <w:i/>
          <w:sz w:val="22"/>
        </w:rPr>
        <w:t>European</w:t>
      </w:r>
      <w:r>
        <w:rPr>
          <w:i/>
          <w:spacing w:val="-5"/>
          <w:sz w:val="22"/>
        </w:rPr>
        <w:t> </w:t>
      </w:r>
      <w:r>
        <w:rPr>
          <w:i/>
          <w:sz w:val="22"/>
        </w:rPr>
        <w:t>Data</w:t>
      </w:r>
      <w:r>
        <w:rPr>
          <w:i/>
          <w:spacing w:val="-8"/>
          <w:sz w:val="22"/>
        </w:rPr>
        <w:t> </w:t>
      </w:r>
      <w:r>
        <w:rPr>
          <w:i/>
          <w:sz w:val="22"/>
        </w:rPr>
        <w:t>Protection Board</w:t>
      </w:r>
      <w:r>
        <w:rPr>
          <w:i/>
          <w:spacing w:val="-2"/>
          <w:sz w:val="22"/>
        </w:rPr>
        <w:t> </w:t>
      </w:r>
      <w:r>
        <w:rPr>
          <w:i/>
          <w:sz w:val="22"/>
        </w:rPr>
        <w:t>(“EDPB”) Article 25</w:t>
      </w:r>
      <w:r>
        <w:rPr>
          <w:i/>
          <w:spacing w:val="-4"/>
          <w:sz w:val="22"/>
        </w:rPr>
        <w:t> </w:t>
      </w:r>
      <w:r>
        <w:rPr>
          <w:i/>
          <w:sz w:val="22"/>
        </w:rPr>
        <w:t>Data Protection by Design and</w:t>
      </w:r>
      <w:r>
        <w:rPr>
          <w:i/>
          <w:spacing w:val="-3"/>
          <w:sz w:val="22"/>
        </w:rPr>
        <w:t> </w:t>
      </w:r>
      <w:r>
        <w:rPr>
          <w:i/>
          <w:sz w:val="22"/>
        </w:rPr>
        <w:t>Default Guidelines (“Article 25</w:t>
      </w:r>
      <w:r>
        <w:rPr>
          <w:i/>
          <w:spacing w:val="-11"/>
          <w:sz w:val="22"/>
        </w:rPr>
        <w:t> </w:t>
      </w:r>
      <w:r>
        <w:rPr>
          <w:i/>
          <w:sz w:val="22"/>
        </w:rPr>
        <w:t>Guidelines”) recognise that Article</w:t>
      </w:r>
      <w:r>
        <w:rPr>
          <w:i/>
          <w:spacing w:val="-1"/>
          <w:sz w:val="22"/>
        </w:rPr>
        <w:t> </w:t>
      </w:r>
      <w:r>
        <w:rPr>
          <w:i/>
          <w:sz w:val="22"/>
        </w:rPr>
        <w:t>25(1)</w:t>
      </w:r>
      <w:r>
        <w:rPr>
          <w:i/>
          <w:spacing w:val="-5"/>
          <w:sz w:val="22"/>
        </w:rPr>
        <w:t> </w:t>
      </w:r>
      <w:r>
        <w:rPr>
          <w:i/>
          <w:sz w:val="22"/>
        </w:rPr>
        <w:t>GDPR does</w:t>
      </w:r>
      <w:r>
        <w:rPr>
          <w:i/>
          <w:spacing w:val="-4"/>
          <w:sz w:val="22"/>
        </w:rPr>
        <w:t> </w:t>
      </w:r>
      <w:r>
        <w:rPr>
          <w:i/>
          <w:sz w:val="22"/>
        </w:rPr>
        <w:t>not</w:t>
      </w:r>
      <w:r>
        <w:rPr>
          <w:i/>
          <w:spacing w:val="-5"/>
          <w:sz w:val="22"/>
        </w:rPr>
        <w:t> </w:t>
      </w:r>
      <w:r>
        <w:rPr>
          <w:i/>
          <w:sz w:val="22"/>
        </w:rPr>
        <w:t>envisage a</w:t>
      </w:r>
      <w:r>
        <w:rPr>
          <w:i/>
          <w:spacing w:val="-3"/>
          <w:sz w:val="22"/>
        </w:rPr>
        <w:t> </w:t>
      </w:r>
      <w:r>
        <w:rPr>
          <w:i/>
          <w:sz w:val="22"/>
        </w:rPr>
        <w:t>one-size fits</w:t>
      </w:r>
      <w:r>
        <w:rPr>
          <w:i/>
          <w:spacing w:val="-5"/>
          <w:sz w:val="22"/>
        </w:rPr>
        <w:t> </w:t>
      </w:r>
      <w:r>
        <w:rPr>
          <w:i/>
          <w:sz w:val="22"/>
        </w:rPr>
        <w:t>all</w:t>
      </w:r>
    </w:p>
    <w:p>
      <w:pPr>
        <w:pStyle w:val="BodyText"/>
        <w:spacing w:before="2"/>
        <w:rPr>
          <w:i/>
          <w:sz w:val="13"/>
        </w:rPr>
      </w:pPr>
      <w:r>
        <w:rPr>
          <w:i/>
          <w:sz w:val="13"/>
        </w:rPr>
        <mc:AlternateContent>
          <mc:Choice Requires="wps">
            <w:drawing>
              <wp:anchor distT="0" distB="0" distL="0" distR="0" allowOverlap="1" layoutInCell="1" locked="0" behindDoc="1" simplePos="0" relativeHeight="487623168">
                <wp:simplePos x="0" y="0"/>
                <wp:positionH relativeFrom="page">
                  <wp:posOffset>923544</wp:posOffset>
                </wp:positionH>
                <wp:positionV relativeFrom="paragraph">
                  <wp:posOffset>117684</wp:posOffset>
                </wp:positionV>
                <wp:extent cx="1831975" cy="1270"/>
                <wp:effectExtent l="0" t="0" r="0" b="0"/>
                <wp:wrapTopAndBottom/>
                <wp:docPr id="135" name="Graphic 135"/>
                <wp:cNvGraphicFramePr>
                  <a:graphicFrameLocks/>
                </wp:cNvGraphicFramePr>
                <a:graphic>
                  <a:graphicData uri="http://schemas.microsoft.com/office/word/2010/wordprocessingShape">
                    <wps:wsp>
                      <wps:cNvPr id="135" name="Graphic 135"/>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9.266484pt;width:144.25pt;height:.1pt;mso-position-horizontal-relative:page;mso-position-vertical-relative:paragraph;z-index:-15693312;mso-wrap-distance-left:0;mso-wrap-distance-right:0" id="docshape90" coordorigin="1454,185" coordsize="2885,0" path="m1454,185l4339,185e" filled="false" stroked="true" strokeweight=".72pt" strokecolor="#000000">
                <v:path arrowok="t"/>
                <v:stroke dashstyle="solid"/>
                <w10:wrap type="topAndBottom"/>
              </v:shape>
            </w:pict>
          </mc:Fallback>
        </mc:AlternateContent>
      </w:r>
    </w:p>
    <w:p>
      <w:pPr>
        <w:pStyle w:val="BodyText"/>
        <w:spacing w:line="218" w:lineRule="auto" w:before="126"/>
        <w:ind w:left="165" w:right="4539"/>
      </w:pPr>
      <w:r>
        <w:rPr>
          <w:w w:val="90"/>
        </w:rPr>
        <w:t>’</w:t>
      </w:r>
      <w:r>
        <w:rPr>
          <w:w w:val="90"/>
          <w:vertAlign w:val="superscript"/>
        </w:rPr>
        <w:t>1</w:t>
      </w:r>
      <w:r>
        <w:rPr>
          <w:spacing w:val="-9"/>
          <w:w w:val="90"/>
          <w:vertAlign w:val="baseline"/>
        </w:rPr>
        <w:t> </w:t>
      </w:r>
      <w:r>
        <w:rPr>
          <w:w w:val="90"/>
          <w:vertAlign w:val="baseline"/>
        </w:rPr>
        <w:t>Response</w:t>
      </w:r>
      <w:r>
        <w:rPr>
          <w:spacing w:val="-1"/>
          <w:w w:val="90"/>
          <w:vertAlign w:val="baseline"/>
        </w:rPr>
        <w:t> </w:t>
      </w:r>
      <w:r>
        <w:rPr>
          <w:w w:val="90"/>
          <w:vertAlign w:val="baseline"/>
        </w:rPr>
        <w:t>to</w:t>
      </w:r>
      <w:r>
        <w:rPr>
          <w:spacing w:val="-7"/>
          <w:w w:val="90"/>
          <w:vertAlign w:val="baseline"/>
        </w:rPr>
        <w:t> </w:t>
      </w:r>
      <w:r>
        <w:rPr>
          <w:w w:val="90"/>
          <w:vertAlign w:val="baseline"/>
        </w:rPr>
        <w:t>the</w:t>
      </w:r>
      <w:r>
        <w:rPr>
          <w:spacing w:val="-8"/>
          <w:w w:val="90"/>
          <w:vertAlign w:val="baseline"/>
        </w:rPr>
        <w:t> </w:t>
      </w:r>
      <w:r>
        <w:rPr>
          <w:w w:val="90"/>
          <w:vertAlign w:val="baseline"/>
        </w:rPr>
        <w:t>Notice</w:t>
      </w:r>
      <w:r>
        <w:rPr>
          <w:spacing w:val="-7"/>
          <w:w w:val="90"/>
          <w:vertAlign w:val="baseline"/>
        </w:rPr>
        <w:t> </w:t>
      </w:r>
      <w:r>
        <w:rPr>
          <w:w w:val="90"/>
          <w:vertAlign w:val="baseline"/>
        </w:rPr>
        <w:t>of</w:t>
      </w:r>
      <w:r>
        <w:rPr>
          <w:spacing w:val="-8"/>
          <w:w w:val="90"/>
          <w:vertAlign w:val="baseline"/>
        </w:rPr>
        <w:t> </w:t>
      </w:r>
      <w:r>
        <w:rPr>
          <w:w w:val="90"/>
          <w:vertAlign w:val="baseline"/>
        </w:rPr>
        <w:t>Commencement</w:t>
      </w:r>
      <w:r>
        <w:rPr>
          <w:spacing w:val="-3"/>
          <w:vertAlign w:val="baseline"/>
        </w:rPr>
        <w:t> </w:t>
      </w:r>
      <w:r>
        <w:rPr>
          <w:w w:val="90"/>
          <w:vertAlign w:val="baseline"/>
        </w:rPr>
        <w:t>at</w:t>
      </w:r>
      <w:r>
        <w:rPr>
          <w:spacing w:val="-8"/>
          <w:w w:val="90"/>
          <w:vertAlign w:val="baseline"/>
        </w:rPr>
        <w:t> </w:t>
      </w:r>
      <w:r>
        <w:rPr>
          <w:w w:val="90"/>
          <w:vertAlign w:val="baseline"/>
        </w:rPr>
        <w:t>[13.2]—[13.5]. </w:t>
      </w:r>
      <w:r>
        <w:rPr>
          <w:spacing w:val="-4"/>
          <w:vertAlign w:val="baseline"/>
        </w:rPr>
        <w:t>’</w:t>
      </w:r>
      <w:r>
        <w:rPr>
          <w:spacing w:val="-4"/>
          <w:vertAlign w:val="superscript"/>
        </w:rPr>
        <w:t>2</w:t>
      </w:r>
      <w:r>
        <w:rPr>
          <w:spacing w:val="-16"/>
          <w:vertAlign w:val="baseline"/>
        </w:rPr>
        <w:t> </w:t>
      </w:r>
      <w:r>
        <w:rPr>
          <w:spacing w:val="-4"/>
          <w:vertAlign w:val="baseline"/>
        </w:rPr>
        <w:t>Submissions</w:t>
      </w:r>
      <w:r>
        <w:rPr>
          <w:spacing w:val="-7"/>
          <w:vertAlign w:val="baseline"/>
        </w:rPr>
        <w:t> </w:t>
      </w:r>
      <w:r>
        <w:rPr>
          <w:spacing w:val="-4"/>
          <w:vertAlign w:val="baseline"/>
        </w:rPr>
        <w:t>dated</w:t>
      </w:r>
      <w:r>
        <w:rPr>
          <w:spacing w:val="-9"/>
          <w:vertAlign w:val="baseline"/>
        </w:rPr>
        <w:t> </w:t>
      </w:r>
      <w:r>
        <w:rPr>
          <w:spacing w:val="-4"/>
          <w:vertAlign w:val="baseline"/>
        </w:rPr>
        <w:t>14</w:t>
      </w:r>
      <w:r>
        <w:rPr>
          <w:spacing w:val="-8"/>
          <w:vertAlign w:val="baseline"/>
        </w:rPr>
        <w:t> </w:t>
      </w:r>
      <w:r>
        <w:rPr>
          <w:spacing w:val="-4"/>
          <w:vertAlign w:val="baseline"/>
        </w:rPr>
        <w:t>April</w:t>
      </w:r>
      <w:r>
        <w:rPr>
          <w:spacing w:val="-9"/>
          <w:vertAlign w:val="baseline"/>
        </w:rPr>
        <w:t> </w:t>
      </w:r>
      <w:r>
        <w:rPr>
          <w:spacing w:val="-4"/>
          <w:vertAlign w:val="baseline"/>
        </w:rPr>
        <w:t>2022</w:t>
      </w:r>
      <w:r>
        <w:rPr>
          <w:spacing w:val="-8"/>
          <w:vertAlign w:val="baseline"/>
        </w:rPr>
        <w:t> </w:t>
      </w:r>
      <w:r>
        <w:rPr>
          <w:spacing w:val="-4"/>
          <w:vertAlign w:val="baseline"/>
        </w:rPr>
        <w:t>at</w:t>
      </w:r>
      <w:r>
        <w:rPr>
          <w:spacing w:val="-9"/>
          <w:vertAlign w:val="baseline"/>
        </w:rPr>
        <w:t> </w:t>
      </w:r>
      <w:r>
        <w:rPr>
          <w:spacing w:val="-4"/>
          <w:vertAlign w:val="baseline"/>
        </w:rPr>
        <w:t>[62]-[64].</w:t>
      </w:r>
    </w:p>
    <w:p>
      <w:pPr>
        <w:pStyle w:val="BodyText"/>
        <w:spacing w:after="0" w:line="218" w:lineRule="auto"/>
        <w:sectPr>
          <w:pgSz w:w="11900" w:h="16850"/>
          <w:pgMar w:header="0" w:footer="994" w:top="1400" w:bottom="1200" w:left="1275" w:right="850"/>
        </w:sectPr>
      </w:pPr>
    </w:p>
    <w:p>
      <w:pPr>
        <w:spacing w:before="33"/>
        <w:ind w:left="1602" w:right="589" w:firstLine="2"/>
        <w:jc w:val="both"/>
        <w:rPr>
          <w:sz w:val="22"/>
        </w:rPr>
      </w:pPr>
      <w:r>
        <w:rPr>
          <w:i/>
          <w:sz w:val="22"/>
        </w:rPr>
        <w:t>approach to data protection. The EDPB Article 25 Guidelines further state “[wjhen</w:t>
      </w:r>
      <w:r>
        <w:rPr>
          <w:i/>
          <w:sz w:val="22"/>
        </w:rPr>
        <w:t> performing the risk analysis for compliance with Articles 25, the controller has to identify the risks to the rights of data subjects that a violation of the principles presents, and</w:t>
      </w:r>
      <w:r>
        <w:rPr>
          <w:i/>
          <w:spacing w:val="-8"/>
          <w:sz w:val="22"/>
        </w:rPr>
        <w:t> </w:t>
      </w:r>
      <w:r>
        <w:rPr>
          <w:i/>
          <w:sz w:val="22"/>
        </w:rPr>
        <w:t>determine their</w:t>
      </w:r>
      <w:r>
        <w:rPr>
          <w:i/>
          <w:spacing w:val="-2"/>
          <w:sz w:val="22"/>
        </w:rPr>
        <w:t> </w:t>
      </w:r>
      <w:r>
        <w:rPr>
          <w:i/>
          <w:sz w:val="22"/>
        </w:rPr>
        <w:t>likelihood and</w:t>
      </w:r>
      <w:r>
        <w:rPr>
          <w:i/>
          <w:spacing w:val="-10"/>
          <w:sz w:val="22"/>
        </w:rPr>
        <w:t> </w:t>
      </w:r>
      <w:r>
        <w:rPr>
          <w:i/>
          <w:sz w:val="22"/>
        </w:rPr>
        <w:t>severity</w:t>
      </w:r>
      <w:r>
        <w:rPr>
          <w:i/>
          <w:spacing w:val="-4"/>
          <w:sz w:val="22"/>
        </w:rPr>
        <w:t> </w:t>
      </w:r>
      <w:r>
        <w:rPr>
          <w:i/>
          <w:sz w:val="22"/>
        </w:rPr>
        <w:t>in</w:t>
      </w:r>
      <w:r>
        <w:rPr>
          <w:i/>
          <w:spacing w:val="-10"/>
          <w:sz w:val="22"/>
        </w:rPr>
        <w:t> </w:t>
      </w:r>
      <w:r>
        <w:rPr>
          <w:i/>
          <w:sz w:val="22"/>
        </w:rPr>
        <w:t>order to</w:t>
      </w:r>
      <w:r>
        <w:rPr>
          <w:i/>
          <w:spacing w:val="-9"/>
          <w:sz w:val="22"/>
        </w:rPr>
        <w:t> </w:t>
      </w:r>
      <w:r>
        <w:rPr>
          <w:i/>
          <w:sz w:val="22"/>
        </w:rPr>
        <w:t>implement</w:t>
      </w:r>
      <w:r>
        <w:rPr>
          <w:i/>
          <w:spacing w:val="-3"/>
          <w:sz w:val="22"/>
        </w:rPr>
        <w:t> </w:t>
      </w:r>
      <w:r>
        <w:rPr>
          <w:i/>
          <w:sz w:val="22"/>
        </w:rPr>
        <w:t>measures to effectively mitigate the identified risks.”</w:t>
      </w:r>
      <w:r>
        <w:rPr>
          <w:i/>
          <w:spacing w:val="40"/>
          <w:sz w:val="22"/>
        </w:rPr>
        <w:t> </w:t>
      </w:r>
      <w:r>
        <w:rPr>
          <w:sz w:val="22"/>
        </w:rPr>
        <w:t>[...]’</w:t>
      </w:r>
      <w:r>
        <w:rPr>
          <w:sz w:val="22"/>
          <w:vertAlign w:val="superscript"/>
        </w:rPr>
        <w:t>3</w:t>
      </w:r>
    </w:p>
    <w:p>
      <w:pPr>
        <w:pStyle w:val="BodyText"/>
        <w:spacing w:before="2"/>
      </w:pPr>
    </w:p>
    <w:p>
      <w:pPr>
        <w:pStyle w:val="BodyText"/>
        <w:ind w:left="886"/>
      </w:pPr>
      <w:r>
        <w:rPr/>
        <w:t>And</w:t>
      </w:r>
      <w:r>
        <w:rPr>
          <w:spacing w:val="-4"/>
        </w:rPr>
        <w:t> </w:t>
      </w:r>
      <w:r>
        <w:rPr>
          <w:spacing w:val="-2"/>
        </w:rPr>
        <w:t>also:</w:t>
      </w:r>
    </w:p>
    <w:p>
      <w:pPr>
        <w:pStyle w:val="BodyText"/>
      </w:pPr>
    </w:p>
    <w:p>
      <w:pPr>
        <w:spacing w:line="240" w:lineRule="auto" w:before="0"/>
        <w:ind w:left="1602" w:right="584" w:firstLine="2"/>
        <w:jc w:val="both"/>
        <w:rPr>
          <w:i/>
          <w:sz w:val="22"/>
        </w:rPr>
      </w:pPr>
      <w:r>
        <w:rPr>
          <w:i/>
          <w:sz w:val="22"/>
        </w:rPr>
        <w:t>Article 25(2) states, among other things that “the controller shall implement</w:t>
      </w:r>
      <w:r>
        <w:rPr>
          <w:i/>
          <w:sz w:val="22"/>
        </w:rPr>
        <w:t> appropriate technical and</w:t>
      </w:r>
      <w:r>
        <w:rPr>
          <w:i/>
          <w:spacing w:val="-9"/>
          <w:sz w:val="22"/>
        </w:rPr>
        <w:t> </w:t>
      </w:r>
      <w:r>
        <w:rPr>
          <w:i/>
          <w:sz w:val="22"/>
        </w:rPr>
        <w:t>organisational</w:t>
      </w:r>
      <w:r>
        <w:rPr>
          <w:i/>
          <w:spacing w:val="-11"/>
          <w:sz w:val="22"/>
        </w:rPr>
        <w:t> </w:t>
      </w:r>
      <w:r>
        <w:rPr>
          <w:i/>
          <w:sz w:val="22"/>
        </w:rPr>
        <w:t>measures</w:t>
      </w:r>
      <w:r>
        <w:rPr>
          <w:i/>
          <w:spacing w:val="-2"/>
          <w:sz w:val="22"/>
        </w:rPr>
        <w:t> </w:t>
      </w:r>
      <w:r>
        <w:rPr>
          <w:i/>
          <w:sz w:val="22"/>
        </w:rPr>
        <w:t>for</w:t>
      </w:r>
      <w:r>
        <w:rPr>
          <w:i/>
          <w:spacing w:val="-1"/>
          <w:sz w:val="22"/>
        </w:rPr>
        <w:t> </w:t>
      </w:r>
      <w:r>
        <w:rPr>
          <w:i/>
          <w:sz w:val="22"/>
        </w:rPr>
        <w:t>ensuring</w:t>
      </w:r>
      <w:r>
        <w:rPr>
          <w:i/>
          <w:spacing w:val="-7"/>
          <w:sz w:val="22"/>
        </w:rPr>
        <w:t> </w:t>
      </w:r>
      <w:r>
        <w:rPr>
          <w:i/>
          <w:sz w:val="22"/>
        </w:rPr>
        <w:t>that,</w:t>
      </w:r>
      <w:r>
        <w:rPr>
          <w:i/>
          <w:spacing w:val="-7"/>
          <w:sz w:val="22"/>
        </w:rPr>
        <w:t> </w:t>
      </w:r>
      <w:r>
        <w:rPr>
          <w:i/>
          <w:sz w:val="22"/>
        </w:rPr>
        <w:t>by</w:t>
      </w:r>
      <w:r>
        <w:rPr>
          <w:i/>
          <w:spacing w:val="-8"/>
          <w:sz w:val="22"/>
        </w:rPr>
        <w:t> </w:t>
      </w:r>
      <w:r>
        <w:rPr>
          <w:i/>
          <w:sz w:val="22"/>
        </w:rPr>
        <w:t>default,</w:t>
      </w:r>
      <w:r>
        <w:rPr>
          <w:i/>
          <w:spacing w:val="-2"/>
          <w:sz w:val="22"/>
        </w:rPr>
        <w:t> </w:t>
      </w:r>
      <w:r>
        <w:rPr>
          <w:i/>
          <w:sz w:val="22"/>
        </w:rPr>
        <w:t>only personal data which are necessary for each specific purpose of the processing are processed”</w:t>
      </w:r>
      <w:r>
        <w:rPr>
          <w:i/>
          <w:spacing w:val="-5"/>
          <w:sz w:val="22"/>
        </w:rPr>
        <w:t> </w:t>
      </w:r>
      <w:r>
        <w:rPr>
          <w:i/>
          <w:sz w:val="22"/>
        </w:rPr>
        <w:t>(emphasis</w:t>
      </w:r>
      <w:r>
        <w:rPr>
          <w:i/>
          <w:spacing w:val="-2"/>
          <w:sz w:val="22"/>
        </w:rPr>
        <w:t> </w:t>
      </w:r>
      <w:r>
        <w:rPr>
          <w:i/>
          <w:sz w:val="22"/>
        </w:rPr>
        <w:t>added).</w:t>
      </w:r>
      <w:r>
        <w:rPr>
          <w:i/>
          <w:spacing w:val="-7"/>
          <w:sz w:val="22"/>
        </w:rPr>
        <w:t> </w:t>
      </w:r>
      <w:r>
        <w:rPr>
          <w:i/>
          <w:sz w:val="22"/>
        </w:rPr>
        <w:t>Article</w:t>
      </w:r>
      <w:r>
        <w:rPr>
          <w:i/>
          <w:spacing w:val="-11"/>
          <w:sz w:val="22"/>
        </w:rPr>
        <w:t> </w:t>
      </w:r>
      <w:r>
        <w:rPr>
          <w:i/>
          <w:sz w:val="22"/>
        </w:rPr>
        <w:t>25(2)</w:t>
      </w:r>
      <w:r>
        <w:rPr>
          <w:i/>
          <w:spacing w:val="-12"/>
          <w:sz w:val="22"/>
        </w:rPr>
        <w:t> </w:t>
      </w:r>
      <w:r>
        <w:rPr>
          <w:i/>
          <w:sz w:val="22"/>
        </w:rPr>
        <w:t>requires</w:t>
      </w:r>
      <w:r>
        <w:rPr>
          <w:i/>
          <w:spacing w:val="-9"/>
          <w:sz w:val="22"/>
        </w:rPr>
        <w:t> </w:t>
      </w:r>
      <w:r>
        <w:rPr>
          <w:i/>
          <w:sz w:val="22"/>
        </w:rPr>
        <w:t>that,</w:t>
      </w:r>
      <w:r>
        <w:rPr>
          <w:i/>
          <w:spacing w:val="-13"/>
          <w:sz w:val="22"/>
        </w:rPr>
        <w:t> </w:t>
      </w:r>
      <w:r>
        <w:rPr>
          <w:i/>
          <w:sz w:val="22"/>
        </w:rPr>
        <w:t>by</w:t>
      </w:r>
      <w:r>
        <w:rPr>
          <w:i/>
          <w:spacing w:val="-12"/>
          <w:sz w:val="22"/>
        </w:rPr>
        <w:t> </w:t>
      </w:r>
      <w:r>
        <w:rPr>
          <w:i/>
          <w:sz w:val="22"/>
        </w:rPr>
        <w:t>default,</w:t>
      </w:r>
      <w:r>
        <w:rPr>
          <w:i/>
          <w:spacing w:val="-7"/>
          <w:sz w:val="22"/>
        </w:rPr>
        <w:t> </w:t>
      </w:r>
      <w:r>
        <w:rPr>
          <w:i/>
          <w:sz w:val="22"/>
        </w:rPr>
        <w:t>only</w:t>
      </w:r>
      <w:r>
        <w:rPr>
          <w:i/>
          <w:spacing w:val="-10"/>
          <w:sz w:val="22"/>
        </w:rPr>
        <w:t> </w:t>
      </w:r>
      <w:r>
        <w:rPr>
          <w:i/>
          <w:sz w:val="22"/>
        </w:rPr>
        <w:t>the</w:t>
      </w:r>
      <w:r>
        <w:rPr>
          <w:i/>
          <w:spacing w:val="-13"/>
          <w:sz w:val="22"/>
        </w:rPr>
        <w:t> </w:t>
      </w:r>
      <w:r>
        <w:rPr>
          <w:i/>
          <w:sz w:val="22"/>
        </w:rPr>
        <w:t>personal data that</w:t>
      </w:r>
      <w:r>
        <w:rPr>
          <w:i/>
          <w:spacing w:val="-3"/>
          <w:sz w:val="22"/>
        </w:rPr>
        <w:t> </w:t>
      </w:r>
      <w:r>
        <w:rPr>
          <w:i/>
          <w:sz w:val="22"/>
        </w:rPr>
        <w:t>is</w:t>
      </w:r>
      <w:r>
        <w:rPr>
          <w:i/>
          <w:spacing w:val="-7"/>
          <w:sz w:val="22"/>
        </w:rPr>
        <w:t> </w:t>
      </w:r>
      <w:r>
        <w:rPr>
          <w:i/>
          <w:sz w:val="22"/>
        </w:rPr>
        <w:t>necessary for each</w:t>
      </w:r>
      <w:r>
        <w:rPr>
          <w:i/>
          <w:spacing w:val="-2"/>
          <w:sz w:val="22"/>
        </w:rPr>
        <w:t> </w:t>
      </w:r>
      <w:r>
        <w:rPr>
          <w:i/>
          <w:sz w:val="22"/>
        </w:rPr>
        <w:t>specific purpose is</w:t>
      </w:r>
      <w:r>
        <w:rPr>
          <w:i/>
          <w:spacing w:val="-4"/>
          <w:sz w:val="22"/>
        </w:rPr>
        <w:t> </w:t>
      </w:r>
      <w:r>
        <w:rPr>
          <w:i/>
          <w:sz w:val="22"/>
        </w:rPr>
        <w:t>processed. It</w:t>
      </w:r>
      <w:r>
        <w:rPr>
          <w:i/>
          <w:spacing w:val="-4"/>
          <w:sz w:val="22"/>
        </w:rPr>
        <w:t> </w:t>
      </w:r>
      <w:r>
        <w:rPr>
          <w:i/>
          <w:sz w:val="22"/>
        </w:rPr>
        <w:t>is</w:t>
      </w:r>
      <w:r>
        <w:rPr>
          <w:i/>
          <w:spacing w:val="-3"/>
          <w:sz w:val="22"/>
        </w:rPr>
        <w:t> </w:t>
      </w:r>
      <w:r>
        <w:rPr>
          <w:i/>
          <w:sz w:val="22"/>
        </w:rPr>
        <w:t>the</w:t>
      </w:r>
      <w:r>
        <w:rPr>
          <w:i/>
          <w:spacing w:val="-4"/>
          <w:sz w:val="22"/>
        </w:rPr>
        <w:t> </w:t>
      </w:r>
      <w:r>
        <w:rPr>
          <w:i/>
          <w:sz w:val="22"/>
        </w:rPr>
        <w:t>responsibility</w:t>
      </w:r>
      <w:r>
        <w:rPr>
          <w:i/>
          <w:spacing w:val="-4"/>
          <w:sz w:val="22"/>
        </w:rPr>
        <w:t> </w:t>
      </w:r>
      <w:r>
        <w:rPr>
          <w:i/>
          <w:sz w:val="22"/>
        </w:rPr>
        <w:t>of the</w:t>
      </w:r>
      <w:r>
        <w:rPr>
          <w:i/>
          <w:spacing w:val="-1"/>
          <w:sz w:val="22"/>
        </w:rPr>
        <w:t> </w:t>
      </w:r>
      <w:r>
        <w:rPr>
          <w:i/>
          <w:sz w:val="22"/>
        </w:rPr>
        <w:t>controller to</w:t>
      </w:r>
      <w:r>
        <w:rPr>
          <w:i/>
          <w:spacing w:val="-1"/>
          <w:sz w:val="22"/>
        </w:rPr>
        <w:t> </w:t>
      </w:r>
      <w:r>
        <w:rPr>
          <w:i/>
          <w:sz w:val="22"/>
        </w:rPr>
        <w:t>define the</w:t>
      </w:r>
      <w:r>
        <w:rPr>
          <w:i/>
          <w:spacing w:val="-2"/>
          <w:sz w:val="22"/>
        </w:rPr>
        <w:t> </w:t>
      </w:r>
      <w:r>
        <w:rPr>
          <w:i/>
          <w:sz w:val="22"/>
        </w:rPr>
        <w:t>purpose of</w:t>
      </w:r>
      <w:r>
        <w:rPr>
          <w:i/>
          <w:spacing w:val="-5"/>
          <w:sz w:val="22"/>
        </w:rPr>
        <w:t> </w:t>
      </w:r>
      <w:r>
        <w:rPr>
          <w:i/>
          <w:sz w:val="22"/>
        </w:rPr>
        <w:t>the</w:t>
      </w:r>
      <w:r>
        <w:rPr>
          <w:i/>
          <w:spacing w:val="-2"/>
          <w:sz w:val="22"/>
        </w:rPr>
        <w:t> </w:t>
      </w:r>
      <w:r>
        <w:rPr>
          <w:i/>
          <w:sz w:val="22"/>
        </w:rPr>
        <w:t>processing, and</w:t>
      </w:r>
      <w:r>
        <w:rPr>
          <w:i/>
          <w:spacing w:val="-9"/>
          <w:sz w:val="22"/>
        </w:rPr>
        <w:t> </w:t>
      </w:r>
      <w:r>
        <w:rPr>
          <w:i/>
          <w:sz w:val="22"/>
        </w:rPr>
        <w:t>by</w:t>
      </w:r>
      <w:r>
        <w:rPr>
          <w:i/>
          <w:spacing w:val="-5"/>
          <w:sz w:val="22"/>
        </w:rPr>
        <w:t> </w:t>
      </w:r>
      <w:r>
        <w:rPr>
          <w:i/>
          <w:sz w:val="22"/>
        </w:rPr>
        <w:t>doing so, the</w:t>
      </w:r>
      <w:r>
        <w:rPr>
          <w:i/>
          <w:spacing w:val="-1"/>
          <w:sz w:val="22"/>
        </w:rPr>
        <w:t> </w:t>
      </w:r>
      <w:r>
        <w:rPr>
          <w:i/>
          <w:sz w:val="22"/>
        </w:rPr>
        <w:t>controller also determines the scope of the processing required for that particular purpose. Article 25(2) therefore requires implementing default settings to processing that is necessary to achieve the controller's purpose.</w:t>
      </w:r>
    </w:p>
    <w:p>
      <w:pPr>
        <w:spacing w:before="267"/>
        <w:ind w:left="1602" w:right="589" w:firstLine="2"/>
        <w:jc w:val="both"/>
        <w:rPr>
          <w:i/>
          <w:sz w:val="22"/>
        </w:rPr>
      </w:pPr>
      <w:r>
        <w:rPr>
          <w:i/>
          <w:sz w:val="22"/>
        </w:rPr>
        <w:t>Article</w:t>
      </w:r>
      <w:r>
        <w:rPr>
          <w:i/>
          <w:spacing w:val="-13"/>
          <w:sz w:val="22"/>
        </w:rPr>
        <w:t> </w:t>
      </w:r>
      <w:r>
        <w:rPr>
          <w:i/>
          <w:sz w:val="22"/>
        </w:rPr>
        <w:t>25(2)</w:t>
      </w:r>
      <w:r>
        <w:rPr>
          <w:i/>
          <w:spacing w:val="-12"/>
          <w:sz w:val="22"/>
        </w:rPr>
        <w:t> </w:t>
      </w:r>
      <w:r>
        <w:rPr>
          <w:i/>
          <w:sz w:val="22"/>
        </w:rPr>
        <w:t>is</w:t>
      </w:r>
      <w:r>
        <w:rPr>
          <w:i/>
          <w:spacing w:val="-13"/>
          <w:sz w:val="22"/>
        </w:rPr>
        <w:t> </w:t>
      </w:r>
      <w:r>
        <w:rPr>
          <w:i/>
          <w:sz w:val="22"/>
        </w:rPr>
        <w:t>not</w:t>
      </w:r>
      <w:r>
        <w:rPr>
          <w:i/>
          <w:spacing w:val="-12"/>
          <w:sz w:val="22"/>
        </w:rPr>
        <w:t> </w:t>
      </w:r>
      <w:r>
        <w:rPr>
          <w:i/>
          <w:sz w:val="22"/>
        </w:rPr>
        <w:t>prescriptive</w:t>
      </w:r>
      <w:r>
        <w:rPr>
          <w:i/>
          <w:spacing w:val="-13"/>
          <w:sz w:val="22"/>
        </w:rPr>
        <w:t> </w:t>
      </w:r>
      <w:r>
        <w:rPr>
          <w:i/>
          <w:sz w:val="22"/>
        </w:rPr>
        <w:t>as</w:t>
      </w:r>
      <w:r>
        <w:rPr>
          <w:i/>
          <w:spacing w:val="-12"/>
          <w:sz w:val="22"/>
        </w:rPr>
        <w:t> </w:t>
      </w:r>
      <w:r>
        <w:rPr>
          <w:i/>
          <w:sz w:val="22"/>
        </w:rPr>
        <w:t>to</w:t>
      </w:r>
      <w:r>
        <w:rPr>
          <w:i/>
          <w:spacing w:val="-13"/>
          <w:sz w:val="22"/>
        </w:rPr>
        <w:t> </w:t>
      </w:r>
      <w:r>
        <w:rPr>
          <w:i/>
          <w:sz w:val="22"/>
        </w:rPr>
        <w:t>the</w:t>
      </w:r>
      <w:r>
        <w:rPr>
          <w:i/>
          <w:spacing w:val="-12"/>
          <w:sz w:val="22"/>
        </w:rPr>
        <w:t> </w:t>
      </w:r>
      <w:r>
        <w:rPr>
          <w:i/>
          <w:sz w:val="22"/>
        </w:rPr>
        <w:t>type</w:t>
      </w:r>
      <w:r>
        <w:rPr>
          <w:i/>
          <w:spacing w:val="-12"/>
          <w:sz w:val="22"/>
        </w:rPr>
        <w:t> </w:t>
      </w:r>
      <w:r>
        <w:rPr>
          <w:i/>
          <w:sz w:val="22"/>
        </w:rPr>
        <w:t>of</w:t>
      </w:r>
      <w:r>
        <w:rPr>
          <w:i/>
          <w:spacing w:val="-13"/>
          <w:sz w:val="22"/>
        </w:rPr>
        <w:t> </w:t>
      </w:r>
      <w:r>
        <w:rPr>
          <w:i/>
          <w:sz w:val="22"/>
        </w:rPr>
        <w:t>technical</w:t>
      </w:r>
      <w:r>
        <w:rPr>
          <w:i/>
          <w:spacing w:val="-7"/>
          <w:sz w:val="22"/>
        </w:rPr>
        <w:t> </w:t>
      </w:r>
      <w:r>
        <w:rPr>
          <w:i/>
          <w:sz w:val="22"/>
        </w:rPr>
        <w:t>and</w:t>
      </w:r>
      <w:r>
        <w:rPr>
          <w:i/>
          <w:spacing w:val="-12"/>
          <w:sz w:val="22"/>
        </w:rPr>
        <w:t> </w:t>
      </w:r>
      <w:r>
        <w:rPr>
          <w:i/>
          <w:sz w:val="22"/>
        </w:rPr>
        <w:t>organisational</w:t>
      </w:r>
      <w:r>
        <w:rPr>
          <w:i/>
          <w:spacing w:val="-13"/>
          <w:sz w:val="22"/>
        </w:rPr>
        <w:t> </w:t>
      </w:r>
      <w:r>
        <w:rPr>
          <w:i/>
          <w:sz w:val="22"/>
        </w:rPr>
        <w:t>measures</w:t>
      </w:r>
      <w:r>
        <w:rPr>
          <w:i/>
          <w:sz w:val="22"/>
        </w:rPr>
        <w:t> that must be implemented to ensure data protection by default. The EDPB has recognised that a range of different measures, including enabling data subjects to intervene in the processing, could be involved “depending on the context and risks associated</w:t>
      </w:r>
      <w:r>
        <w:rPr>
          <w:i/>
          <w:spacing w:val="-6"/>
          <w:sz w:val="22"/>
        </w:rPr>
        <w:t> </w:t>
      </w:r>
      <w:r>
        <w:rPr>
          <w:i/>
          <w:sz w:val="22"/>
        </w:rPr>
        <w:t>with</w:t>
      </w:r>
      <w:r>
        <w:rPr>
          <w:i/>
          <w:spacing w:val="-12"/>
          <w:sz w:val="22"/>
        </w:rPr>
        <w:t> </w:t>
      </w:r>
      <w:r>
        <w:rPr>
          <w:i/>
          <w:sz w:val="22"/>
        </w:rPr>
        <w:t>the</w:t>
      </w:r>
      <w:r>
        <w:rPr>
          <w:i/>
          <w:spacing w:val="-13"/>
          <w:sz w:val="22"/>
        </w:rPr>
        <w:t> </w:t>
      </w:r>
      <w:r>
        <w:rPr>
          <w:i/>
          <w:sz w:val="22"/>
        </w:rPr>
        <w:t>processing</w:t>
      </w:r>
      <w:r>
        <w:rPr>
          <w:i/>
          <w:spacing w:val="-4"/>
          <w:sz w:val="22"/>
        </w:rPr>
        <w:t> </w:t>
      </w:r>
      <w:r>
        <w:rPr>
          <w:i/>
          <w:sz w:val="22"/>
        </w:rPr>
        <w:t>in</w:t>
      </w:r>
      <w:r>
        <w:rPr>
          <w:i/>
          <w:spacing w:val="-11"/>
          <w:sz w:val="22"/>
        </w:rPr>
        <w:t> </w:t>
      </w:r>
      <w:r>
        <w:rPr>
          <w:i/>
          <w:sz w:val="22"/>
        </w:rPr>
        <w:t>question”.</w:t>
      </w:r>
      <w:r>
        <w:rPr>
          <w:i/>
          <w:spacing w:val="-4"/>
          <w:sz w:val="22"/>
        </w:rPr>
        <w:t> </w:t>
      </w:r>
      <w:r>
        <w:rPr>
          <w:i/>
          <w:sz w:val="22"/>
        </w:rPr>
        <w:t>The</w:t>
      </w:r>
      <w:r>
        <w:rPr>
          <w:i/>
          <w:spacing w:val="-12"/>
          <w:sz w:val="22"/>
        </w:rPr>
        <w:t> </w:t>
      </w:r>
      <w:r>
        <w:rPr>
          <w:i/>
          <w:sz w:val="22"/>
        </w:rPr>
        <w:t>context</w:t>
      </w:r>
      <w:r>
        <w:rPr>
          <w:i/>
          <w:spacing w:val="-4"/>
          <w:sz w:val="22"/>
        </w:rPr>
        <w:t> </w:t>
      </w:r>
      <w:r>
        <w:rPr>
          <w:i/>
          <w:sz w:val="22"/>
        </w:rPr>
        <w:t>of</w:t>
      </w:r>
      <w:r>
        <w:rPr>
          <w:i/>
          <w:spacing w:val="-13"/>
          <w:sz w:val="22"/>
        </w:rPr>
        <w:t> </w:t>
      </w:r>
      <w:r>
        <w:rPr>
          <w:i/>
          <w:sz w:val="22"/>
        </w:rPr>
        <w:t>the</w:t>
      </w:r>
      <w:r>
        <w:rPr>
          <w:i/>
          <w:spacing w:val="-12"/>
          <w:sz w:val="22"/>
        </w:rPr>
        <w:t> </w:t>
      </w:r>
      <w:r>
        <w:rPr>
          <w:i/>
          <w:sz w:val="22"/>
        </w:rPr>
        <w:t>processing</w:t>
      </w:r>
      <w:r>
        <w:rPr>
          <w:i/>
          <w:spacing w:val="-8"/>
          <w:sz w:val="22"/>
        </w:rPr>
        <w:t> </w:t>
      </w:r>
      <w:r>
        <w:rPr>
          <w:i/>
          <w:sz w:val="22"/>
        </w:rPr>
        <w:t>is</w:t>
      </w:r>
      <w:r>
        <w:rPr>
          <w:i/>
          <w:spacing w:val="-13"/>
          <w:sz w:val="22"/>
        </w:rPr>
        <w:t> </w:t>
      </w:r>
      <w:r>
        <w:rPr>
          <w:i/>
          <w:sz w:val="22"/>
        </w:rPr>
        <w:t>central</w:t>
      </w:r>
      <w:r>
        <w:rPr>
          <w:i/>
          <w:spacing w:val="-5"/>
          <w:sz w:val="22"/>
        </w:rPr>
        <w:t> </w:t>
      </w:r>
      <w:r>
        <w:rPr>
          <w:i/>
          <w:sz w:val="22"/>
        </w:rPr>
        <w:t>to the</w:t>
      </w:r>
      <w:r>
        <w:rPr>
          <w:i/>
          <w:spacing w:val="-13"/>
          <w:sz w:val="22"/>
        </w:rPr>
        <w:t> </w:t>
      </w:r>
      <w:r>
        <w:rPr>
          <w:i/>
          <w:sz w:val="22"/>
        </w:rPr>
        <w:t>consideration</w:t>
      </w:r>
      <w:r>
        <w:rPr>
          <w:i/>
          <w:spacing w:val="-12"/>
          <w:sz w:val="22"/>
        </w:rPr>
        <w:t> </w:t>
      </w:r>
      <w:r>
        <w:rPr>
          <w:i/>
          <w:sz w:val="22"/>
        </w:rPr>
        <w:t>as</w:t>
      </w:r>
      <w:r>
        <w:rPr>
          <w:i/>
          <w:spacing w:val="-13"/>
          <w:sz w:val="22"/>
        </w:rPr>
        <w:t> </w:t>
      </w:r>
      <w:r>
        <w:rPr>
          <w:i/>
          <w:sz w:val="22"/>
        </w:rPr>
        <w:t>to</w:t>
      </w:r>
      <w:r>
        <w:rPr>
          <w:i/>
          <w:spacing w:val="-12"/>
          <w:sz w:val="22"/>
        </w:rPr>
        <w:t> </w:t>
      </w:r>
      <w:r>
        <w:rPr>
          <w:i/>
          <w:sz w:val="22"/>
        </w:rPr>
        <w:t>what</w:t>
      </w:r>
      <w:r>
        <w:rPr>
          <w:i/>
          <w:spacing w:val="-13"/>
          <w:sz w:val="22"/>
        </w:rPr>
        <w:t> </w:t>
      </w:r>
      <w:r>
        <w:rPr>
          <w:i/>
          <w:sz w:val="22"/>
        </w:rPr>
        <w:t>measures</w:t>
      </w:r>
      <w:r>
        <w:rPr>
          <w:i/>
          <w:spacing w:val="-12"/>
          <w:sz w:val="22"/>
        </w:rPr>
        <w:t> </w:t>
      </w:r>
      <w:r>
        <w:rPr>
          <w:i/>
          <w:sz w:val="22"/>
        </w:rPr>
        <w:t>are</w:t>
      </w:r>
      <w:r>
        <w:rPr>
          <w:i/>
          <w:spacing w:val="-13"/>
          <w:sz w:val="22"/>
        </w:rPr>
        <w:t> </w:t>
      </w:r>
      <w:r>
        <w:rPr>
          <w:i/>
          <w:sz w:val="22"/>
        </w:rPr>
        <w:t>appropriate</w:t>
      </w:r>
      <w:r>
        <w:rPr>
          <w:i/>
          <w:spacing w:val="-12"/>
          <w:sz w:val="22"/>
        </w:rPr>
        <w:t> </w:t>
      </w:r>
      <w:r>
        <w:rPr>
          <w:i/>
          <w:sz w:val="22"/>
        </w:rPr>
        <w:t>in</w:t>
      </w:r>
      <w:r>
        <w:rPr>
          <w:i/>
          <w:spacing w:val="-12"/>
          <w:sz w:val="22"/>
        </w:rPr>
        <w:t> </w:t>
      </w:r>
      <w:r>
        <w:rPr>
          <w:i/>
          <w:sz w:val="22"/>
        </w:rPr>
        <w:t>the</w:t>
      </w:r>
      <w:r>
        <w:rPr>
          <w:i/>
          <w:spacing w:val="-13"/>
          <w:sz w:val="22"/>
        </w:rPr>
        <w:t> </w:t>
      </w:r>
      <w:r>
        <w:rPr>
          <w:i/>
          <w:sz w:val="22"/>
        </w:rPr>
        <w:t>given</w:t>
      </w:r>
      <w:r>
        <w:rPr>
          <w:i/>
          <w:spacing w:val="-12"/>
          <w:sz w:val="22"/>
        </w:rPr>
        <w:t> </w:t>
      </w:r>
      <w:r>
        <w:rPr>
          <w:i/>
          <w:sz w:val="22"/>
        </w:rPr>
        <w:t>circumstances</w:t>
      </w:r>
      <w:r>
        <w:rPr>
          <w:i/>
          <w:spacing w:val="-9"/>
          <w:sz w:val="22"/>
        </w:rPr>
        <w:t> </w:t>
      </w:r>
      <w:r>
        <w:rPr>
          <w:i/>
          <w:sz w:val="22"/>
        </w:rPr>
        <w:t>and to</w:t>
      </w:r>
      <w:r>
        <w:rPr>
          <w:i/>
          <w:spacing w:val="-13"/>
          <w:sz w:val="22"/>
        </w:rPr>
        <w:t> </w:t>
      </w:r>
      <w:r>
        <w:rPr>
          <w:i/>
          <w:sz w:val="22"/>
        </w:rPr>
        <w:t>what</w:t>
      </w:r>
      <w:r>
        <w:rPr>
          <w:i/>
          <w:spacing w:val="-12"/>
          <w:sz w:val="22"/>
        </w:rPr>
        <w:t> </w:t>
      </w:r>
      <w:r>
        <w:rPr>
          <w:i/>
          <w:sz w:val="22"/>
        </w:rPr>
        <w:t>extent</w:t>
      </w:r>
      <w:r>
        <w:rPr>
          <w:i/>
          <w:spacing w:val="-13"/>
          <w:sz w:val="22"/>
        </w:rPr>
        <w:t> </w:t>
      </w:r>
      <w:r>
        <w:rPr>
          <w:i/>
          <w:sz w:val="22"/>
        </w:rPr>
        <w:t>they</w:t>
      </w:r>
      <w:r>
        <w:rPr>
          <w:i/>
          <w:spacing w:val="-12"/>
          <w:sz w:val="22"/>
        </w:rPr>
        <w:t> </w:t>
      </w:r>
      <w:r>
        <w:rPr>
          <w:i/>
          <w:sz w:val="22"/>
        </w:rPr>
        <w:t>will</w:t>
      </w:r>
      <w:r>
        <w:rPr>
          <w:i/>
          <w:spacing w:val="-13"/>
          <w:sz w:val="22"/>
        </w:rPr>
        <w:t> </w:t>
      </w:r>
      <w:r>
        <w:rPr>
          <w:i/>
          <w:sz w:val="22"/>
        </w:rPr>
        <w:t>implement</w:t>
      </w:r>
      <w:r>
        <w:rPr>
          <w:i/>
          <w:spacing w:val="-11"/>
          <w:sz w:val="22"/>
        </w:rPr>
        <w:t> </w:t>
      </w:r>
      <w:r>
        <w:rPr>
          <w:i/>
          <w:sz w:val="22"/>
        </w:rPr>
        <w:t>data</w:t>
      </w:r>
      <w:r>
        <w:rPr>
          <w:i/>
          <w:spacing w:val="-10"/>
          <w:sz w:val="22"/>
        </w:rPr>
        <w:t> </w:t>
      </w:r>
      <w:r>
        <w:rPr>
          <w:i/>
          <w:sz w:val="22"/>
        </w:rPr>
        <w:t>protection</w:t>
      </w:r>
      <w:r>
        <w:rPr>
          <w:i/>
          <w:spacing w:val="-7"/>
          <w:sz w:val="22"/>
        </w:rPr>
        <w:t> </w:t>
      </w:r>
      <w:r>
        <w:rPr>
          <w:i/>
          <w:sz w:val="22"/>
        </w:rPr>
        <w:t>principles</w:t>
      </w:r>
      <w:r>
        <w:rPr>
          <w:i/>
          <w:spacing w:val="-10"/>
          <w:sz w:val="22"/>
        </w:rPr>
        <w:t> </w:t>
      </w:r>
      <w:r>
        <w:rPr>
          <w:i/>
          <w:sz w:val="22"/>
        </w:rPr>
        <w:t>effectively.</w:t>
      </w:r>
      <w:r>
        <w:rPr>
          <w:i/>
          <w:spacing w:val="-4"/>
          <w:sz w:val="22"/>
        </w:rPr>
        <w:t> </w:t>
      </w:r>
      <w:r>
        <w:rPr>
          <w:i/>
          <w:sz w:val="22"/>
        </w:rPr>
        <w:t>In</w:t>
      </w:r>
      <w:r>
        <w:rPr>
          <w:i/>
          <w:spacing w:val="-13"/>
          <w:sz w:val="22"/>
        </w:rPr>
        <w:t> </w:t>
      </w:r>
      <w:r>
        <w:rPr>
          <w:i/>
          <w:sz w:val="22"/>
        </w:rPr>
        <w:t>particular, Article 25(2) does not require controllers to choose default settings which would subvert the core functionalities of their service.’</w:t>
      </w:r>
      <w:r>
        <w:rPr>
          <w:i/>
          <w:sz w:val="22"/>
          <w:vertAlign w:val="superscript"/>
        </w:rPr>
        <w:t>4</w:t>
      </w:r>
    </w:p>
    <w:p>
      <w:pPr>
        <w:pStyle w:val="BodyText"/>
        <w:spacing w:before="2"/>
        <w:rPr>
          <w:i/>
        </w:rPr>
      </w:pPr>
    </w:p>
    <w:p>
      <w:pPr>
        <w:spacing w:line="240" w:lineRule="auto" w:before="0"/>
        <w:ind w:left="1602" w:right="588" w:firstLine="2"/>
        <w:jc w:val="both"/>
        <w:rPr>
          <w:i/>
          <w:sz w:val="22"/>
        </w:rPr>
      </w:pPr>
      <w:r>
        <w:rPr>
          <w:i/>
          <w:sz w:val="22"/>
        </w:rPr>
        <w:t>In</w:t>
      </w:r>
      <w:r>
        <w:rPr>
          <w:i/>
          <w:spacing w:val="-13"/>
          <w:sz w:val="22"/>
        </w:rPr>
        <w:t> </w:t>
      </w:r>
      <w:r>
        <w:rPr>
          <w:i/>
          <w:sz w:val="22"/>
        </w:rPr>
        <w:t>order</w:t>
      </w:r>
      <w:r>
        <w:rPr>
          <w:i/>
          <w:spacing w:val="-3"/>
          <w:sz w:val="22"/>
        </w:rPr>
        <w:t> </w:t>
      </w:r>
      <w:r>
        <w:rPr>
          <w:i/>
          <w:sz w:val="22"/>
        </w:rPr>
        <w:t>to</w:t>
      </w:r>
      <w:r>
        <w:rPr>
          <w:i/>
          <w:spacing w:val="-11"/>
          <w:sz w:val="22"/>
        </w:rPr>
        <w:t> </w:t>
      </w:r>
      <w:r>
        <w:rPr>
          <w:i/>
          <w:sz w:val="22"/>
        </w:rPr>
        <w:t>comply</w:t>
      </w:r>
      <w:r>
        <w:rPr>
          <w:i/>
          <w:spacing w:val="-6"/>
          <w:sz w:val="22"/>
        </w:rPr>
        <w:t> </w:t>
      </w:r>
      <w:r>
        <w:rPr>
          <w:i/>
          <w:sz w:val="22"/>
        </w:rPr>
        <w:t>with</w:t>
      </w:r>
      <w:r>
        <w:rPr>
          <w:i/>
          <w:spacing w:val="-6"/>
          <w:sz w:val="22"/>
        </w:rPr>
        <w:t> </w:t>
      </w:r>
      <w:r>
        <w:rPr>
          <w:i/>
          <w:sz w:val="22"/>
        </w:rPr>
        <w:t>Article</w:t>
      </w:r>
      <w:r>
        <w:rPr>
          <w:i/>
          <w:spacing w:val="-4"/>
          <w:sz w:val="22"/>
        </w:rPr>
        <w:t> </w:t>
      </w:r>
      <w:r>
        <w:rPr>
          <w:i/>
          <w:sz w:val="22"/>
        </w:rPr>
        <w:t>25(1)</w:t>
      </w:r>
      <w:r>
        <w:rPr>
          <w:i/>
          <w:spacing w:val="-5"/>
          <w:sz w:val="22"/>
        </w:rPr>
        <w:t> </w:t>
      </w:r>
      <w:r>
        <w:rPr>
          <w:i/>
          <w:sz w:val="22"/>
        </w:rPr>
        <w:t>GDPR,</w:t>
      </w:r>
      <w:r>
        <w:rPr>
          <w:i/>
          <w:spacing w:val="-4"/>
          <w:sz w:val="22"/>
        </w:rPr>
        <w:t> </w:t>
      </w:r>
      <w:r>
        <w:rPr>
          <w:i/>
          <w:sz w:val="22"/>
        </w:rPr>
        <w:t>controllers are</w:t>
      </w:r>
      <w:r>
        <w:rPr>
          <w:i/>
          <w:spacing w:val="-8"/>
          <w:sz w:val="22"/>
        </w:rPr>
        <w:t> </w:t>
      </w:r>
      <w:r>
        <w:rPr>
          <w:i/>
          <w:sz w:val="22"/>
        </w:rPr>
        <w:t>asked</w:t>
      </w:r>
      <w:r>
        <w:rPr>
          <w:i/>
          <w:spacing w:val="-10"/>
          <w:sz w:val="22"/>
        </w:rPr>
        <w:t> </w:t>
      </w:r>
      <w:r>
        <w:rPr>
          <w:i/>
          <w:sz w:val="22"/>
        </w:rPr>
        <w:t>to</w:t>
      </w:r>
      <w:r>
        <w:rPr>
          <w:i/>
          <w:spacing w:val="-13"/>
          <w:sz w:val="22"/>
        </w:rPr>
        <w:t> </w:t>
      </w:r>
      <w:r>
        <w:rPr>
          <w:i/>
          <w:sz w:val="22"/>
        </w:rPr>
        <w:t>weigh</w:t>
      </w:r>
      <w:r>
        <w:rPr>
          <w:i/>
          <w:spacing w:val="-3"/>
          <w:sz w:val="22"/>
        </w:rPr>
        <w:t> </w:t>
      </w:r>
      <w:r>
        <w:rPr>
          <w:i/>
          <w:sz w:val="22"/>
        </w:rPr>
        <w:t>a</w:t>
      </w:r>
      <w:r>
        <w:rPr>
          <w:i/>
          <w:spacing w:val="-13"/>
          <w:sz w:val="22"/>
        </w:rPr>
        <w:t> </w:t>
      </w:r>
      <w:r>
        <w:rPr>
          <w:i/>
          <w:sz w:val="22"/>
        </w:rPr>
        <w:t>multitude</w:t>
      </w:r>
      <w:r>
        <w:rPr>
          <w:i/>
          <w:sz w:val="22"/>
        </w:rPr>
        <w:t> of broad and abstract concepts, assess the risks, and then determine “appropriate” measures. Each of these elements is opaque and open to interpretation, and as a result,</w:t>
      </w:r>
      <w:r>
        <w:rPr>
          <w:i/>
          <w:spacing w:val="-13"/>
          <w:sz w:val="22"/>
        </w:rPr>
        <w:t> </w:t>
      </w:r>
      <w:r>
        <w:rPr>
          <w:i/>
          <w:sz w:val="22"/>
        </w:rPr>
        <w:t>no</w:t>
      </w:r>
      <w:r>
        <w:rPr>
          <w:i/>
          <w:spacing w:val="-12"/>
          <w:sz w:val="22"/>
        </w:rPr>
        <w:t> </w:t>
      </w:r>
      <w:r>
        <w:rPr>
          <w:i/>
          <w:sz w:val="22"/>
        </w:rPr>
        <w:t>two</w:t>
      </w:r>
      <w:r>
        <w:rPr>
          <w:i/>
          <w:spacing w:val="-13"/>
          <w:sz w:val="22"/>
        </w:rPr>
        <w:t> </w:t>
      </w:r>
      <w:r>
        <w:rPr>
          <w:i/>
          <w:sz w:val="22"/>
        </w:rPr>
        <w:t>assessments</w:t>
      </w:r>
      <w:r>
        <w:rPr>
          <w:i/>
          <w:spacing w:val="-12"/>
          <w:sz w:val="22"/>
        </w:rPr>
        <w:t> </w:t>
      </w:r>
      <w:r>
        <w:rPr>
          <w:i/>
          <w:sz w:val="22"/>
        </w:rPr>
        <w:t>performed</w:t>
      </w:r>
      <w:r>
        <w:rPr>
          <w:i/>
          <w:spacing w:val="-13"/>
          <w:sz w:val="22"/>
        </w:rPr>
        <w:t> </w:t>
      </w:r>
      <w:r>
        <w:rPr>
          <w:i/>
          <w:sz w:val="22"/>
        </w:rPr>
        <w:t>in</w:t>
      </w:r>
      <w:r>
        <w:rPr>
          <w:i/>
          <w:spacing w:val="-12"/>
          <w:sz w:val="22"/>
        </w:rPr>
        <w:t> </w:t>
      </w:r>
      <w:r>
        <w:rPr>
          <w:i/>
          <w:sz w:val="22"/>
        </w:rPr>
        <w:t>accordance</w:t>
      </w:r>
      <w:r>
        <w:rPr>
          <w:i/>
          <w:spacing w:val="-13"/>
          <w:sz w:val="22"/>
        </w:rPr>
        <w:t> </w:t>
      </w:r>
      <w:r>
        <w:rPr>
          <w:i/>
          <w:sz w:val="22"/>
        </w:rPr>
        <w:t>with</w:t>
      </w:r>
      <w:r>
        <w:rPr>
          <w:i/>
          <w:spacing w:val="-12"/>
          <w:sz w:val="22"/>
        </w:rPr>
        <w:t> </w:t>
      </w:r>
      <w:r>
        <w:rPr>
          <w:i/>
          <w:sz w:val="22"/>
        </w:rPr>
        <w:t>Article</w:t>
      </w:r>
      <w:r>
        <w:rPr>
          <w:i/>
          <w:spacing w:val="-12"/>
          <w:sz w:val="22"/>
        </w:rPr>
        <w:t> </w:t>
      </w:r>
      <w:r>
        <w:rPr>
          <w:i/>
          <w:sz w:val="22"/>
        </w:rPr>
        <w:t>25</w:t>
      </w:r>
      <w:r>
        <w:rPr>
          <w:i/>
          <w:spacing w:val="-13"/>
          <w:sz w:val="22"/>
        </w:rPr>
        <w:t> </w:t>
      </w:r>
      <w:r>
        <w:rPr>
          <w:i/>
          <w:sz w:val="22"/>
        </w:rPr>
        <w:t>will</w:t>
      </w:r>
      <w:r>
        <w:rPr>
          <w:i/>
          <w:spacing w:val="-12"/>
          <w:sz w:val="22"/>
        </w:rPr>
        <w:t> </w:t>
      </w:r>
      <w:r>
        <w:rPr>
          <w:i/>
          <w:sz w:val="22"/>
        </w:rPr>
        <w:t>look</w:t>
      </w:r>
      <w:r>
        <w:rPr>
          <w:i/>
          <w:spacing w:val="-13"/>
          <w:sz w:val="22"/>
        </w:rPr>
        <w:t> </w:t>
      </w:r>
      <w:r>
        <w:rPr>
          <w:i/>
          <w:sz w:val="22"/>
        </w:rPr>
        <w:t>the</w:t>
      </w:r>
      <w:r>
        <w:rPr>
          <w:i/>
          <w:spacing w:val="-12"/>
          <w:sz w:val="22"/>
        </w:rPr>
        <w:t> </w:t>
      </w:r>
      <w:r>
        <w:rPr>
          <w:i/>
          <w:sz w:val="22"/>
        </w:rPr>
        <w:t>same. Article</w:t>
      </w:r>
      <w:r>
        <w:rPr>
          <w:i/>
          <w:spacing w:val="-2"/>
          <w:sz w:val="22"/>
        </w:rPr>
        <w:t> </w:t>
      </w:r>
      <w:r>
        <w:rPr>
          <w:i/>
          <w:sz w:val="22"/>
        </w:rPr>
        <w:t>25(1)</w:t>
      </w:r>
      <w:r>
        <w:rPr>
          <w:i/>
          <w:spacing w:val="-4"/>
          <w:sz w:val="22"/>
        </w:rPr>
        <w:t> </w:t>
      </w:r>
      <w:r>
        <w:rPr>
          <w:i/>
          <w:sz w:val="22"/>
        </w:rPr>
        <w:t>requires</w:t>
      </w:r>
      <w:r>
        <w:rPr>
          <w:i/>
          <w:spacing w:val="-3"/>
          <w:sz w:val="22"/>
        </w:rPr>
        <w:t> </w:t>
      </w:r>
      <w:r>
        <w:rPr>
          <w:i/>
          <w:sz w:val="22"/>
        </w:rPr>
        <w:t>“appropriate”measures,</w:t>
      </w:r>
      <w:r>
        <w:rPr>
          <w:i/>
          <w:spacing w:val="-13"/>
          <w:sz w:val="22"/>
        </w:rPr>
        <w:t> </w:t>
      </w:r>
      <w:r>
        <w:rPr>
          <w:i/>
          <w:sz w:val="22"/>
        </w:rPr>
        <w:t>which when applied to</w:t>
      </w:r>
      <w:r>
        <w:rPr>
          <w:i/>
          <w:spacing w:val="-6"/>
          <w:sz w:val="22"/>
        </w:rPr>
        <w:t> </w:t>
      </w:r>
      <w:r>
        <w:rPr>
          <w:i/>
          <w:sz w:val="22"/>
        </w:rPr>
        <w:t>age</w:t>
      </w:r>
      <w:r>
        <w:rPr>
          <w:i/>
          <w:spacing w:val="-1"/>
          <w:sz w:val="22"/>
        </w:rPr>
        <w:t> </w:t>
      </w:r>
      <w:r>
        <w:rPr>
          <w:i/>
          <w:sz w:val="22"/>
        </w:rPr>
        <w:t>verification would</w:t>
      </w:r>
      <w:r>
        <w:rPr>
          <w:i/>
          <w:spacing w:val="-13"/>
          <w:sz w:val="22"/>
        </w:rPr>
        <w:t> </w:t>
      </w:r>
      <w:r>
        <w:rPr>
          <w:i/>
          <w:sz w:val="22"/>
        </w:rPr>
        <w:t>mean</w:t>
      </w:r>
      <w:r>
        <w:rPr>
          <w:i/>
          <w:spacing w:val="-12"/>
          <w:sz w:val="22"/>
        </w:rPr>
        <w:t> </w:t>
      </w:r>
      <w:r>
        <w:rPr>
          <w:i/>
          <w:sz w:val="22"/>
        </w:rPr>
        <w:t>that</w:t>
      </w:r>
      <w:r>
        <w:rPr>
          <w:i/>
          <w:spacing w:val="-13"/>
          <w:sz w:val="22"/>
        </w:rPr>
        <w:t> </w:t>
      </w:r>
      <w:r>
        <w:rPr>
          <w:i/>
          <w:sz w:val="22"/>
        </w:rPr>
        <w:t>a</w:t>
      </w:r>
      <w:r>
        <w:rPr>
          <w:i/>
          <w:spacing w:val="-12"/>
          <w:sz w:val="22"/>
        </w:rPr>
        <w:t> </w:t>
      </w:r>
      <w:r>
        <w:rPr>
          <w:i/>
          <w:sz w:val="22"/>
        </w:rPr>
        <w:t>controller</w:t>
      </w:r>
      <w:r>
        <w:rPr>
          <w:i/>
          <w:spacing w:val="-7"/>
          <w:sz w:val="22"/>
        </w:rPr>
        <w:t> </w:t>
      </w:r>
      <w:r>
        <w:rPr>
          <w:i/>
          <w:sz w:val="22"/>
        </w:rPr>
        <w:t>is</w:t>
      </w:r>
      <w:r>
        <w:rPr>
          <w:i/>
          <w:spacing w:val="-12"/>
          <w:sz w:val="22"/>
        </w:rPr>
        <w:t> </w:t>
      </w:r>
      <w:r>
        <w:rPr>
          <w:i/>
          <w:sz w:val="22"/>
        </w:rPr>
        <w:t>required</w:t>
      </w:r>
      <w:r>
        <w:rPr>
          <w:i/>
          <w:spacing w:val="-4"/>
          <w:sz w:val="22"/>
        </w:rPr>
        <w:t> </w:t>
      </w:r>
      <w:r>
        <w:rPr>
          <w:i/>
          <w:sz w:val="22"/>
        </w:rPr>
        <w:t>to</w:t>
      </w:r>
      <w:r>
        <w:rPr>
          <w:i/>
          <w:spacing w:val="-13"/>
          <w:sz w:val="22"/>
        </w:rPr>
        <w:t> </w:t>
      </w:r>
      <w:r>
        <w:rPr>
          <w:i/>
          <w:sz w:val="22"/>
        </w:rPr>
        <w:t>implement</w:t>
      </w:r>
      <w:r>
        <w:rPr>
          <w:i/>
          <w:spacing w:val="-3"/>
          <w:sz w:val="22"/>
        </w:rPr>
        <w:t> </w:t>
      </w:r>
      <w:r>
        <w:rPr>
          <w:i/>
          <w:sz w:val="22"/>
        </w:rPr>
        <w:t>measures</w:t>
      </w:r>
      <w:r>
        <w:rPr>
          <w:i/>
          <w:spacing w:val="-5"/>
          <w:sz w:val="22"/>
        </w:rPr>
        <w:t> </w:t>
      </w:r>
      <w:r>
        <w:rPr>
          <w:i/>
          <w:sz w:val="22"/>
        </w:rPr>
        <w:t>to</w:t>
      </w:r>
      <w:r>
        <w:rPr>
          <w:i/>
          <w:spacing w:val="-13"/>
          <w:sz w:val="22"/>
        </w:rPr>
        <w:t> </w:t>
      </w:r>
      <w:r>
        <w:rPr>
          <w:i/>
          <w:sz w:val="22"/>
        </w:rPr>
        <w:t>determine the</w:t>
      </w:r>
      <w:r>
        <w:rPr>
          <w:i/>
          <w:spacing w:val="-13"/>
          <w:sz w:val="22"/>
        </w:rPr>
        <w:t> </w:t>
      </w:r>
      <w:r>
        <w:rPr>
          <w:i/>
          <w:sz w:val="22"/>
        </w:rPr>
        <w:t>age of users with an appropriate, rather than absolute, level of certainty.”</w:t>
      </w:r>
    </w:p>
    <w:p>
      <w:pPr>
        <w:pStyle w:val="ListParagraph"/>
        <w:numPr>
          <w:ilvl w:val="0"/>
          <w:numId w:val="9"/>
        </w:numPr>
        <w:tabs>
          <w:tab w:pos="728" w:val="left" w:leader="none"/>
        </w:tabs>
        <w:spacing w:line="240" w:lineRule="auto" w:before="266" w:after="0"/>
        <w:ind w:left="728" w:right="0" w:hanging="563"/>
        <w:jc w:val="left"/>
        <w:rPr>
          <w:sz w:val="22"/>
        </w:rPr>
      </w:pPr>
      <w:r>
        <w:rPr>
          <w:spacing w:val="-2"/>
          <w:sz w:val="22"/>
        </w:rPr>
        <w:t>Further:</w:t>
      </w:r>
    </w:p>
    <w:p>
      <w:pPr>
        <w:pStyle w:val="BodyText"/>
      </w:pPr>
    </w:p>
    <w:p>
      <w:pPr>
        <w:spacing w:before="0"/>
        <w:ind w:left="1602" w:right="584" w:firstLine="2"/>
        <w:jc w:val="both"/>
        <w:rPr>
          <w:i/>
          <w:sz w:val="22"/>
        </w:rPr>
      </w:pPr>
      <w:r>
        <w:rPr>
          <w:i/>
          <w:sz w:val="22"/>
        </w:rPr>
        <w:t>Article 25(1) GDPR does not prescribe the appropriate technical and organisational</w:t>
      </w:r>
      <w:r>
        <w:rPr>
          <w:i/>
          <w:sz w:val="22"/>
        </w:rPr>
        <w:t> measures designed to implement the data protection principles (including the data minimisation principle)</w:t>
      </w:r>
      <w:r>
        <w:rPr>
          <w:i/>
          <w:spacing w:val="-3"/>
          <w:sz w:val="22"/>
        </w:rPr>
        <w:t> </w:t>
      </w:r>
      <w:r>
        <w:rPr>
          <w:i/>
          <w:sz w:val="22"/>
        </w:rPr>
        <w:t>that</w:t>
      </w:r>
      <w:r>
        <w:rPr>
          <w:i/>
          <w:spacing w:val="-8"/>
          <w:sz w:val="22"/>
        </w:rPr>
        <w:t> </w:t>
      </w:r>
      <w:r>
        <w:rPr>
          <w:i/>
          <w:sz w:val="22"/>
        </w:rPr>
        <w:t>organisations</w:t>
      </w:r>
      <w:r>
        <w:rPr>
          <w:i/>
          <w:spacing w:val="-3"/>
          <w:sz w:val="22"/>
        </w:rPr>
        <w:t> </w:t>
      </w:r>
      <w:r>
        <w:rPr>
          <w:i/>
          <w:sz w:val="22"/>
        </w:rPr>
        <w:t>are</w:t>
      </w:r>
      <w:r>
        <w:rPr>
          <w:i/>
          <w:spacing w:val="-12"/>
          <w:sz w:val="22"/>
        </w:rPr>
        <w:t> </w:t>
      </w:r>
      <w:r>
        <w:rPr>
          <w:i/>
          <w:sz w:val="22"/>
        </w:rPr>
        <w:t>required</w:t>
      </w:r>
      <w:r>
        <w:rPr>
          <w:i/>
          <w:spacing w:val="-6"/>
          <w:sz w:val="22"/>
        </w:rPr>
        <w:t> </w:t>
      </w:r>
      <w:r>
        <w:rPr>
          <w:i/>
          <w:sz w:val="22"/>
        </w:rPr>
        <w:t>to</w:t>
      </w:r>
      <w:r>
        <w:rPr>
          <w:i/>
          <w:spacing w:val="-13"/>
          <w:sz w:val="22"/>
        </w:rPr>
        <w:t> </w:t>
      </w:r>
      <w:r>
        <w:rPr>
          <w:i/>
          <w:sz w:val="22"/>
        </w:rPr>
        <w:t>put</w:t>
      </w:r>
      <w:r>
        <w:rPr>
          <w:i/>
          <w:spacing w:val="-12"/>
          <w:sz w:val="22"/>
        </w:rPr>
        <w:t> </w:t>
      </w:r>
      <w:r>
        <w:rPr>
          <w:i/>
          <w:sz w:val="22"/>
        </w:rPr>
        <w:t>in</w:t>
      </w:r>
      <w:r>
        <w:rPr>
          <w:i/>
          <w:spacing w:val="-9"/>
          <w:sz w:val="22"/>
        </w:rPr>
        <w:t> </w:t>
      </w:r>
      <w:r>
        <w:rPr>
          <w:i/>
          <w:sz w:val="22"/>
        </w:rPr>
        <w:t>place.</w:t>
      </w:r>
      <w:r>
        <w:rPr>
          <w:i/>
          <w:spacing w:val="-6"/>
          <w:sz w:val="22"/>
        </w:rPr>
        <w:t> </w:t>
      </w:r>
      <w:r>
        <w:rPr>
          <w:i/>
          <w:sz w:val="22"/>
        </w:rPr>
        <w:t>Controllers are similarly afforded autonomy and appropriate latitude under Article 25(2) GDPR in determining the appropriate measures for ensuring privacy by default.</w:t>
      </w:r>
    </w:p>
    <w:p>
      <w:pPr>
        <w:pStyle w:val="BodyText"/>
        <w:spacing w:before="2"/>
        <w:rPr>
          <w:i/>
        </w:rPr>
      </w:pPr>
    </w:p>
    <w:p>
      <w:pPr>
        <w:spacing w:before="0"/>
        <w:ind w:left="1605" w:right="589" w:hanging="4"/>
        <w:jc w:val="both"/>
        <w:rPr>
          <w:i/>
          <w:sz w:val="22"/>
        </w:rPr>
      </w:pPr>
      <w:r>
        <w:rPr>
          <w:i/>
          <w:sz w:val="22"/>
        </w:rPr>
        <w:t>The European Data Protection Board (“EDPB”) in its Article 25 Data Protection by</w:t>
      </w:r>
      <w:r>
        <w:rPr>
          <w:i/>
          <w:sz w:val="22"/>
        </w:rPr>
        <w:t> Design and by Default Guidelines (“Article 25 Guidelines”) explains that “[bjeing appropriate means that the measures and</w:t>
      </w:r>
      <w:r>
        <w:rPr>
          <w:i/>
          <w:spacing w:val="-2"/>
          <w:sz w:val="22"/>
        </w:rPr>
        <w:t> </w:t>
      </w:r>
      <w:r>
        <w:rPr>
          <w:i/>
          <w:sz w:val="22"/>
        </w:rPr>
        <w:t>necessary safeguards should be suited to achieve</w:t>
      </w:r>
      <w:r>
        <w:rPr>
          <w:i/>
          <w:spacing w:val="-5"/>
          <w:sz w:val="22"/>
        </w:rPr>
        <w:t> </w:t>
      </w:r>
      <w:r>
        <w:rPr>
          <w:i/>
          <w:sz w:val="22"/>
        </w:rPr>
        <w:t>the</w:t>
      </w:r>
      <w:r>
        <w:rPr>
          <w:i/>
          <w:spacing w:val="-13"/>
          <w:sz w:val="22"/>
        </w:rPr>
        <w:t> </w:t>
      </w:r>
      <w:r>
        <w:rPr>
          <w:i/>
          <w:sz w:val="22"/>
        </w:rPr>
        <w:t>intended</w:t>
      </w:r>
      <w:r>
        <w:rPr>
          <w:i/>
          <w:spacing w:val="-5"/>
          <w:sz w:val="22"/>
        </w:rPr>
        <w:t> </w:t>
      </w:r>
      <w:r>
        <w:rPr>
          <w:i/>
          <w:sz w:val="22"/>
        </w:rPr>
        <w:t>purpose,</w:t>
      </w:r>
      <w:r>
        <w:rPr>
          <w:i/>
          <w:spacing w:val="-4"/>
          <w:sz w:val="22"/>
        </w:rPr>
        <w:t> </w:t>
      </w:r>
      <w:r>
        <w:rPr>
          <w:i/>
          <w:sz w:val="22"/>
        </w:rPr>
        <w:t>i.e.</w:t>
      </w:r>
      <w:r>
        <w:rPr>
          <w:i/>
          <w:spacing w:val="-12"/>
          <w:sz w:val="22"/>
        </w:rPr>
        <w:t> </w:t>
      </w:r>
      <w:r>
        <w:rPr>
          <w:i/>
          <w:sz w:val="22"/>
        </w:rPr>
        <w:t>they</w:t>
      </w:r>
      <w:r>
        <w:rPr>
          <w:i/>
          <w:spacing w:val="-12"/>
          <w:sz w:val="22"/>
        </w:rPr>
        <w:t> </w:t>
      </w:r>
      <w:r>
        <w:rPr>
          <w:i/>
          <w:sz w:val="22"/>
        </w:rPr>
        <w:t>must</w:t>
      </w:r>
      <w:r>
        <w:rPr>
          <w:i/>
          <w:spacing w:val="-10"/>
          <w:sz w:val="22"/>
        </w:rPr>
        <w:t> </w:t>
      </w:r>
      <w:r>
        <w:rPr>
          <w:i/>
          <w:sz w:val="22"/>
        </w:rPr>
        <w:t>implement</w:t>
      </w:r>
      <w:r>
        <w:rPr>
          <w:i/>
          <w:spacing w:val="6"/>
          <w:sz w:val="22"/>
        </w:rPr>
        <w:t> </w:t>
      </w:r>
      <w:r>
        <w:rPr>
          <w:i/>
          <w:sz w:val="22"/>
        </w:rPr>
        <w:t>the</w:t>
      </w:r>
      <w:r>
        <w:rPr>
          <w:i/>
          <w:spacing w:val="-13"/>
          <w:sz w:val="22"/>
        </w:rPr>
        <w:t> </w:t>
      </w:r>
      <w:r>
        <w:rPr>
          <w:i/>
          <w:sz w:val="22"/>
        </w:rPr>
        <w:t>data</w:t>
      </w:r>
      <w:r>
        <w:rPr>
          <w:i/>
          <w:spacing w:val="-7"/>
          <w:sz w:val="22"/>
        </w:rPr>
        <w:t> </w:t>
      </w:r>
      <w:r>
        <w:rPr>
          <w:i/>
          <w:sz w:val="22"/>
        </w:rPr>
        <w:t>protection principles</w:t>
      </w:r>
    </w:p>
    <w:p>
      <w:pPr>
        <w:pStyle w:val="BodyText"/>
        <w:rPr>
          <w:i/>
          <w:sz w:val="15"/>
        </w:rPr>
      </w:pPr>
      <w:r>
        <w:rPr>
          <w:i/>
          <w:sz w:val="15"/>
        </w:rPr>
        <mc:AlternateContent>
          <mc:Choice Requires="wps">
            <w:drawing>
              <wp:anchor distT="0" distB="0" distL="0" distR="0" allowOverlap="1" layoutInCell="1" locked="0" behindDoc="1" simplePos="0" relativeHeight="487623680">
                <wp:simplePos x="0" y="0"/>
                <wp:positionH relativeFrom="page">
                  <wp:posOffset>923544</wp:posOffset>
                </wp:positionH>
                <wp:positionV relativeFrom="paragraph">
                  <wp:posOffset>132133</wp:posOffset>
                </wp:positionV>
                <wp:extent cx="1831975" cy="1270"/>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0.404219pt;width:144.25pt;height:.1pt;mso-position-horizontal-relative:page;mso-position-vertical-relative:paragraph;z-index:-15692800;mso-wrap-distance-left:0;mso-wrap-distance-right:0" id="docshape91" coordorigin="1454,208" coordsize="2885,0" path="m1454,208l4339,208e" filled="false" stroked="true" strokeweight=".72pt" strokecolor="#000000">
                <v:path arrowok="t"/>
                <v:stroke dashstyle="solid"/>
                <w10:wrap type="topAndBottom"/>
              </v:shape>
            </w:pict>
          </mc:Fallback>
        </mc:AlternateContent>
      </w:r>
    </w:p>
    <w:p>
      <w:pPr>
        <w:pStyle w:val="BodyText"/>
        <w:spacing w:line="257" w:lineRule="exact" w:before="107"/>
        <w:ind w:left="165"/>
      </w:pPr>
      <w:r>
        <w:rPr>
          <w:w w:val="90"/>
        </w:rPr>
        <w:t>’</w:t>
      </w:r>
      <w:r>
        <w:rPr>
          <w:w w:val="90"/>
          <w:vertAlign w:val="superscript"/>
        </w:rPr>
        <w:t>3</w:t>
      </w:r>
      <w:r>
        <w:rPr>
          <w:spacing w:val="-8"/>
          <w:w w:val="90"/>
          <w:vertAlign w:val="baseline"/>
        </w:rPr>
        <w:t> </w:t>
      </w:r>
      <w:r>
        <w:rPr>
          <w:w w:val="90"/>
          <w:vertAlign w:val="baseline"/>
        </w:rPr>
        <w:t>Response</w:t>
      </w:r>
      <w:r>
        <w:rPr>
          <w:spacing w:val="9"/>
          <w:vertAlign w:val="baseline"/>
        </w:rPr>
        <w:t> </w:t>
      </w:r>
      <w:r>
        <w:rPr>
          <w:w w:val="90"/>
          <w:vertAlign w:val="baseline"/>
        </w:rPr>
        <w:t>to</w:t>
      </w:r>
      <w:r>
        <w:rPr>
          <w:spacing w:val="-2"/>
          <w:vertAlign w:val="baseline"/>
        </w:rPr>
        <w:t> </w:t>
      </w:r>
      <w:r>
        <w:rPr>
          <w:w w:val="90"/>
          <w:vertAlign w:val="baseline"/>
        </w:rPr>
        <w:t>the</w:t>
      </w:r>
      <w:r>
        <w:rPr>
          <w:spacing w:val="-1"/>
          <w:w w:val="90"/>
          <w:vertAlign w:val="baseline"/>
        </w:rPr>
        <w:t> </w:t>
      </w:r>
      <w:r>
        <w:rPr>
          <w:w w:val="90"/>
          <w:vertAlign w:val="baseline"/>
        </w:rPr>
        <w:t>Notice</w:t>
      </w:r>
      <w:r>
        <w:rPr>
          <w:spacing w:val="-1"/>
          <w:vertAlign w:val="baseline"/>
        </w:rPr>
        <w:t> </w:t>
      </w:r>
      <w:r>
        <w:rPr>
          <w:w w:val="90"/>
          <w:vertAlign w:val="baseline"/>
        </w:rPr>
        <w:t>of</w:t>
      </w:r>
      <w:r>
        <w:rPr>
          <w:spacing w:val="-6"/>
          <w:w w:val="90"/>
          <w:vertAlign w:val="baseline"/>
        </w:rPr>
        <w:t> </w:t>
      </w:r>
      <w:r>
        <w:rPr>
          <w:w w:val="90"/>
          <w:vertAlign w:val="baseline"/>
        </w:rPr>
        <w:t>Commencement</w:t>
      </w:r>
      <w:r>
        <w:rPr>
          <w:spacing w:val="17"/>
          <w:vertAlign w:val="baseline"/>
        </w:rPr>
        <w:t> </w:t>
      </w:r>
      <w:r>
        <w:rPr>
          <w:w w:val="90"/>
          <w:vertAlign w:val="baseline"/>
        </w:rPr>
        <w:t>at</w:t>
      </w:r>
      <w:r>
        <w:rPr>
          <w:spacing w:val="-6"/>
          <w:w w:val="90"/>
          <w:vertAlign w:val="baseline"/>
        </w:rPr>
        <w:t> </w:t>
      </w:r>
      <w:r>
        <w:rPr>
          <w:spacing w:val="-2"/>
          <w:w w:val="90"/>
          <w:vertAlign w:val="baseline"/>
        </w:rPr>
        <w:t>[13.6].</w:t>
      </w:r>
    </w:p>
    <w:p>
      <w:pPr>
        <w:pStyle w:val="BodyText"/>
        <w:spacing w:line="218" w:lineRule="auto" w:before="7"/>
        <w:ind w:left="165" w:right="3580"/>
      </w:pPr>
      <w:r>
        <w:rPr>
          <w:w w:val="90"/>
        </w:rPr>
        <w:t>’</w:t>
      </w:r>
      <w:r>
        <w:rPr>
          <w:w w:val="90"/>
          <w:vertAlign w:val="superscript"/>
        </w:rPr>
        <w:t>4</w:t>
      </w:r>
      <w:r>
        <w:rPr>
          <w:spacing w:val="-8"/>
          <w:w w:val="90"/>
          <w:vertAlign w:val="baseline"/>
        </w:rPr>
        <w:t> </w:t>
      </w:r>
      <w:r>
        <w:rPr>
          <w:w w:val="90"/>
          <w:vertAlign w:val="baseline"/>
        </w:rPr>
        <w:t>Response</w:t>
      </w:r>
      <w:r>
        <w:rPr>
          <w:vertAlign w:val="baseline"/>
        </w:rPr>
        <w:t> </w:t>
      </w:r>
      <w:r>
        <w:rPr>
          <w:w w:val="90"/>
          <w:vertAlign w:val="baseline"/>
        </w:rPr>
        <w:t>to the</w:t>
      </w:r>
      <w:r>
        <w:rPr>
          <w:spacing w:val="-1"/>
          <w:w w:val="90"/>
          <w:vertAlign w:val="baseline"/>
        </w:rPr>
        <w:t> </w:t>
      </w:r>
      <w:r>
        <w:rPr>
          <w:w w:val="90"/>
          <w:vertAlign w:val="baseline"/>
        </w:rPr>
        <w:t>Notice of</w:t>
      </w:r>
      <w:r>
        <w:rPr>
          <w:spacing w:val="-6"/>
          <w:w w:val="90"/>
          <w:vertAlign w:val="baseline"/>
        </w:rPr>
        <w:t> </w:t>
      </w:r>
      <w:r>
        <w:rPr>
          <w:w w:val="90"/>
          <w:vertAlign w:val="baseline"/>
        </w:rPr>
        <w:t>Commencement</w:t>
      </w:r>
      <w:r>
        <w:rPr>
          <w:spacing w:val="13"/>
          <w:vertAlign w:val="baseline"/>
        </w:rPr>
        <w:t> </w:t>
      </w:r>
      <w:r>
        <w:rPr>
          <w:w w:val="90"/>
          <w:vertAlign w:val="baseline"/>
        </w:rPr>
        <w:t>at</w:t>
      </w:r>
      <w:r>
        <w:rPr>
          <w:spacing w:val="-2"/>
          <w:w w:val="90"/>
          <w:vertAlign w:val="baseline"/>
        </w:rPr>
        <w:t> </w:t>
      </w:r>
      <w:r>
        <w:rPr>
          <w:w w:val="90"/>
          <w:vertAlign w:val="baseline"/>
        </w:rPr>
        <w:t>[13.10]-[13.11]. </w:t>
      </w:r>
      <w:r>
        <w:rPr>
          <w:spacing w:val="-4"/>
          <w:vertAlign w:val="baseline"/>
        </w:rPr>
        <w:t>”Response</w:t>
      </w:r>
      <w:r>
        <w:rPr>
          <w:spacing w:val="-9"/>
          <w:vertAlign w:val="baseline"/>
        </w:rPr>
        <w:t> </w:t>
      </w:r>
      <w:r>
        <w:rPr>
          <w:spacing w:val="-4"/>
          <w:vertAlign w:val="baseline"/>
        </w:rPr>
        <w:t>to</w:t>
      </w:r>
      <w:r>
        <w:rPr>
          <w:spacing w:val="-8"/>
          <w:vertAlign w:val="baseline"/>
        </w:rPr>
        <w:t> </w:t>
      </w:r>
      <w:r>
        <w:rPr>
          <w:spacing w:val="-4"/>
          <w:vertAlign w:val="baseline"/>
        </w:rPr>
        <w:t>the</w:t>
      </w:r>
      <w:r>
        <w:rPr>
          <w:spacing w:val="-9"/>
          <w:vertAlign w:val="baseline"/>
        </w:rPr>
        <w:t> </w:t>
      </w:r>
      <w:r>
        <w:rPr>
          <w:spacing w:val="-4"/>
          <w:vertAlign w:val="baseline"/>
        </w:rPr>
        <w:t>Notice</w:t>
      </w:r>
      <w:r>
        <w:rPr>
          <w:spacing w:val="-8"/>
          <w:vertAlign w:val="baseline"/>
        </w:rPr>
        <w:t> </w:t>
      </w:r>
      <w:r>
        <w:rPr>
          <w:spacing w:val="-4"/>
          <w:vertAlign w:val="baseline"/>
        </w:rPr>
        <w:t>of</w:t>
      </w:r>
      <w:r>
        <w:rPr>
          <w:spacing w:val="-9"/>
          <w:vertAlign w:val="baseline"/>
        </w:rPr>
        <w:t> </w:t>
      </w:r>
      <w:r>
        <w:rPr>
          <w:spacing w:val="-4"/>
          <w:vertAlign w:val="baseline"/>
        </w:rPr>
        <w:t>Commencement</w:t>
      </w:r>
      <w:r>
        <w:rPr>
          <w:spacing w:val="-3"/>
          <w:vertAlign w:val="baseline"/>
        </w:rPr>
        <w:t> </w:t>
      </w:r>
      <w:r>
        <w:rPr>
          <w:spacing w:val="-4"/>
          <w:vertAlign w:val="baseline"/>
        </w:rPr>
        <w:t>at</w:t>
      </w:r>
      <w:r>
        <w:rPr>
          <w:spacing w:val="-9"/>
          <w:vertAlign w:val="baseline"/>
        </w:rPr>
        <w:t> </w:t>
      </w:r>
      <w:r>
        <w:rPr>
          <w:spacing w:val="-4"/>
          <w:vertAlign w:val="baseline"/>
        </w:rPr>
        <w:t>[15.5].</w:t>
      </w:r>
    </w:p>
    <w:p>
      <w:pPr>
        <w:pStyle w:val="BodyText"/>
        <w:spacing w:after="0" w:line="218" w:lineRule="auto"/>
        <w:sectPr>
          <w:pgSz w:w="11900" w:h="16850"/>
          <w:pgMar w:header="0" w:footer="994" w:top="1400" w:bottom="1200" w:left="1275" w:right="850"/>
        </w:sectPr>
      </w:pPr>
    </w:p>
    <w:p>
      <w:pPr>
        <w:spacing w:line="252" w:lineRule="auto" w:before="43"/>
        <w:ind w:left="1605" w:right="601" w:firstLine="0"/>
        <w:jc w:val="both"/>
        <w:rPr>
          <w:i/>
          <w:sz w:val="21"/>
        </w:rPr>
      </w:pPr>
      <w:r>
        <w:rPr>
          <w:i/>
          <w:w w:val="105"/>
          <w:sz w:val="21"/>
        </w:rPr>
        <w:t>effectively”</w:t>
      </w:r>
      <w:r>
        <w:rPr>
          <w:i/>
          <w:w w:val="105"/>
          <w:sz w:val="21"/>
        </w:rPr>
        <w:t> and</w:t>
      </w:r>
      <w:r>
        <w:rPr>
          <w:i/>
          <w:spacing w:val="-5"/>
          <w:w w:val="105"/>
          <w:sz w:val="21"/>
        </w:rPr>
        <w:t> </w:t>
      </w:r>
      <w:r>
        <w:rPr>
          <w:i/>
          <w:w w:val="105"/>
          <w:sz w:val="21"/>
        </w:rPr>
        <w:t>that</w:t>
      </w:r>
      <w:r>
        <w:rPr>
          <w:i/>
          <w:spacing w:val="-1"/>
          <w:w w:val="105"/>
          <w:sz w:val="21"/>
        </w:rPr>
        <w:t> </w:t>
      </w:r>
      <w:r>
        <w:rPr>
          <w:i/>
          <w:w w:val="105"/>
          <w:sz w:val="21"/>
        </w:rPr>
        <w:t>“the controller</w:t>
      </w:r>
      <w:r>
        <w:rPr>
          <w:i/>
          <w:w w:val="105"/>
          <w:sz w:val="21"/>
        </w:rPr>
        <w:t> must verify the</w:t>
      </w:r>
      <w:r>
        <w:rPr>
          <w:i/>
          <w:spacing w:val="-1"/>
          <w:w w:val="105"/>
          <w:sz w:val="21"/>
        </w:rPr>
        <w:t> </w:t>
      </w:r>
      <w:r>
        <w:rPr>
          <w:i/>
          <w:w w:val="105"/>
          <w:sz w:val="21"/>
        </w:rPr>
        <w:t>appropriateness</w:t>
      </w:r>
      <w:r>
        <w:rPr>
          <w:i/>
          <w:spacing w:val="-10"/>
          <w:w w:val="105"/>
          <w:sz w:val="21"/>
        </w:rPr>
        <w:t> </w:t>
      </w:r>
      <w:r>
        <w:rPr>
          <w:i/>
          <w:w w:val="105"/>
          <w:sz w:val="21"/>
        </w:rPr>
        <w:t>of</w:t>
      </w:r>
      <w:r>
        <w:rPr>
          <w:i/>
          <w:spacing w:val="-6"/>
          <w:w w:val="105"/>
          <w:sz w:val="21"/>
        </w:rPr>
        <w:t> </w:t>
      </w:r>
      <w:r>
        <w:rPr>
          <w:i/>
          <w:w w:val="105"/>
          <w:sz w:val="21"/>
        </w:rPr>
        <w:t>the</w:t>
      </w:r>
      <w:r>
        <w:rPr>
          <w:i/>
          <w:spacing w:val="-8"/>
          <w:w w:val="105"/>
          <w:sz w:val="21"/>
        </w:rPr>
        <w:t> </w:t>
      </w:r>
      <w:r>
        <w:rPr>
          <w:i/>
          <w:w w:val="105"/>
          <w:sz w:val="21"/>
        </w:rPr>
        <w:t>measures</w:t>
      </w:r>
      <w:r>
        <w:rPr>
          <w:i/>
          <w:w w:val="105"/>
          <w:sz w:val="21"/>
        </w:rPr>
        <w:t> for the particular processing in question”.</w:t>
      </w:r>
    </w:p>
    <w:p>
      <w:pPr>
        <w:spacing w:line="268" w:lineRule="exact" w:before="254"/>
        <w:ind w:left="1603" w:right="586" w:firstLine="2"/>
        <w:jc w:val="both"/>
        <w:rPr>
          <w:i/>
          <w:position w:val="8"/>
          <w:sz w:val="20"/>
        </w:rPr>
      </w:pPr>
      <w:r>
        <w:rPr>
          <w:i/>
          <w:w w:val="105"/>
          <w:sz w:val="21"/>
        </w:rPr>
        <w:t>Further,</w:t>
      </w:r>
      <w:r>
        <w:rPr>
          <w:i/>
          <w:w w:val="105"/>
          <w:sz w:val="21"/>
        </w:rPr>
        <w:t> in</w:t>
      </w:r>
      <w:r>
        <w:rPr>
          <w:i/>
          <w:w w:val="105"/>
          <w:sz w:val="21"/>
        </w:rPr>
        <w:t> considering</w:t>
      </w:r>
      <w:r>
        <w:rPr>
          <w:i/>
          <w:w w:val="105"/>
          <w:sz w:val="21"/>
        </w:rPr>
        <w:t> whether</w:t>
      </w:r>
      <w:r>
        <w:rPr>
          <w:i/>
          <w:w w:val="105"/>
          <w:sz w:val="21"/>
        </w:rPr>
        <w:t> the</w:t>
      </w:r>
      <w:r>
        <w:rPr>
          <w:i/>
          <w:w w:val="105"/>
          <w:sz w:val="21"/>
        </w:rPr>
        <w:t> measures</w:t>
      </w:r>
      <w:r>
        <w:rPr>
          <w:i/>
          <w:w w:val="105"/>
          <w:sz w:val="21"/>
        </w:rPr>
        <w:t> put</w:t>
      </w:r>
      <w:r>
        <w:rPr>
          <w:i/>
          <w:w w:val="105"/>
          <w:sz w:val="21"/>
        </w:rPr>
        <w:t> in</w:t>
      </w:r>
      <w:r>
        <w:rPr>
          <w:i/>
          <w:w w:val="105"/>
          <w:sz w:val="21"/>
        </w:rPr>
        <w:t> place</w:t>
      </w:r>
      <w:r>
        <w:rPr>
          <w:i/>
          <w:w w:val="105"/>
          <w:sz w:val="21"/>
        </w:rPr>
        <w:t> by TikTok</w:t>
      </w:r>
      <w:r>
        <w:rPr>
          <w:i/>
          <w:w w:val="105"/>
          <w:sz w:val="21"/>
        </w:rPr>
        <w:t> complied</w:t>
      </w:r>
      <w:r>
        <w:rPr>
          <w:i/>
          <w:w w:val="105"/>
          <w:sz w:val="21"/>
        </w:rPr>
        <w:t> with</w:t>
      </w:r>
      <w:r>
        <w:rPr>
          <w:i/>
          <w:w w:val="105"/>
          <w:sz w:val="21"/>
        </w:rPr>
        <w:t> Article</w:t>
      </w:r>
      <w:r>
        <w:rPr>
          <w:i/>
          <w:spacing w:val="-12"/>
          <w:w w:val="105"/>
          <w:sz w:val="21"/>
        </w:rPr>
        <w:t> </w:t>
      </w:r>
      <w:r>
        <w:rPr>
          <w:i/>
          <w:w w:val="105"/>
          <w:sz w:val="21"/>
        </w:rPr>
        <w:t>25(1)</w:t>
      </w:r>
      <w:r>
        <w:rPr>
          <w:i/>
          <w:spacing w:val="-10"/>
          <w:w w:val="105"/>
          <w:sz w:val="21"/>
        </w:rPr>
        <w:t> </w:t>
      </w:r>
      <w:r>
        <w:rPr>
          <w:i/>
          <w:w w:val="105"/>
          <w:sz w:val="21"/>
        </w:rPr>
        <w:t>GDPR,</w:t>
      </w:r>
      <w:r>
        <w:rPr>
          <w:i/>
          <w:spacing w:val="-8"/>
          <w:w w:val="105"/>
          <w:sz w:val="21"/>
        </w:rPr>
        <w:t> </w:t>
      </w:r>
      <w:r>
        <w:rPr>
          <w:i/>
          <w:w w:val="105"/>
          <w:sz w:val="21"/>
        </w:rPr>
        <w:t>account</w:t>
      </w:r>
      <w:r>
        <w:rPr>
          <w:i/>
          <w:spacing w:val="-2"/>
          <w:w w:val="105"/>
          <w:sz w:val="21"/>
        </w:rPr>
        <w:t> </w:t>
      </w:r>
      <w:r>
        <w:rPr>
          <w:i/>
          <w:w w:val="105"/>
          <w:sz w:val="21"/>
        </w:rPr>
        <w:t>must</w:t>
      </w:r>
      <w:r>
        <w:rPr>
          <w:i/>
          <w:spacing w:val="-13"/>
          <w:w w:val="105"/>
          <w:sz w:val="21"/>
        </w:rPr>
        <w:t> </w:t>
      </w:r>
      <w:r>
        <w:rPr>
          <w:i/>
          <w:w w:val="105"/>
          <w:sz w:val="21"/>
        </w:rPr>
        <w:t>be</w:t>
      </w:r>
      <w:r>
        <w:rPr>
          <w:i/>
          <w:spacing w:val="-12"/>
          <w:w w:val="105"/>
          <w:sz w:val="21"/>
        </w:rPr>
        <w:t> </w:t>
      </w:r>
      <w:r>
        <w:rPr>
          <w:i/>
          <w:w w:val="105"/>
          <w:sz w:val="21"/>
        </w:rPr>
        <w:t>taken,</w:t>
      </w:r>
      <w:r>
        <w:rPr>
          <w:i/>
          <w:spacing w:val="-7"/>
          <w:w w:val="105"/>
          <w:sz w:val="21"/>
        </w:rPr>
        <w:t> </w:t>
      </w:r>
      <w:r>
        <w:rPr>
          <w:i/>
          <w:w w:val="105"/>
          <w:sz w:val="21"/>
        </w:rPr>
        <w:t>in</w:t>
      </w:r>
      <w:r>
        <w:rPr>
          <w:i/>
          <w:spacing w:val="-13"/>
          <w:w w:val="105"/>
          <w:sz w:val="21"/>
        </w:rPr>
        <w:t> </w:t>
      </w:r>
      <w:r>
        <w:rPr>
          <w:i/>
          <w:w w:val="105"/>
          <w:sz w:val="21"/>
        </w:rPr>
        <w:t>particular,</w:t>
      </w:r>
      <w:r>
        <w:rPr>
          <w:i/>
          <w:spacing w:val="-1"/>
          <w:w w:val="105"/>
          <w:sz w:val="21"/>
        </w:rPr>
        <w:t> </w:t>
      </w:r>
      <w:r>
        <w:rPr>
          <w:i/>
          <w:w w:val="105"/>
          <w:sz w:val="21"/>
        </w:rPr>
        <w:t>of</w:t>
      </w:r>
      <w:r>
        <w:rPr>
          <w:i/>
          <w:spacing w:val="-13"/>
          <w:w w:val="105"/>
          <w:sz w:val="21"/>
        </w:rPr>
        <w:t> </w:t>
      </w:r>
      <w:r>
        <w:rPr>
          <w:i/>
          <w:w w:val="105"/>
          <w:sz w:val="21"/>
        </w:rPr>
        <w:t>the</w:t>
      </w:r>
      <w:r>
        <w:rPr>
          <w:i/>
          <w:spacing w:val="-12"/>
          <w:w w:val="105"/>
          <w:sz w:val="21"/>
        </w:rPr>
        <w:t> </w:t>
      </w:r>
      <w:r>
        <w:rPr>
          <w:i/>
          <w:w w:val="105"/>
          <w:sz w:val="21"/>
        </w:rPr>
        <w:t>“context</w:t>
      </w:r>
      <w:r>
        <w:rPr>
          <w:i/>
          <w:spacing w:val="-4"/>
          <w:w w:val="105"/>
          <w:sz w:val="21"/>
        </w:rPr>
        <w:t> </w:t>
      </w:r>
      <w:r>
        <w:rPr>
          <w:i/>
          <w:w w:val="105"/>
          <w:sz w:val="21"/>
        </w:rPr>
        <w:t>and</w:t>
      </w:r>
      <w:r>
        <w:rPr>
          <w:i/>
          <w:spacing w:val="-13"/>
          <w:w w:val="105"/>
          <w:sz w:val="21"/>
        </w:rPr>
        <w:t> </w:t>
      </w:r>
      <w:r>
        <w:rPr>
          <w:i/>
          <w:w w:val="105"/>
          <w:sz w:val="21"/>
        </w:rPr>
        <w:t>purposes of processing”.</w:t>
      </w:r>
      <w:r>
        <w:rPr>
          <w:i/>
          <w:w w:val="105"/>
          <w:sz w:val="21"/>
        </w:rPr>
        <w:t> In</w:t>
      </w:r>
      <w:r>
        <w:rPr>
          <w:i/>
          <w:w w:val="105"/>
          <w:sz w:val="21"/>
        </w:rPr>
        <w:t> this regard,</w:t>
      </w:r>
      <w:r>
        <w:rPr>
          <w:i/>
          <w:w w:val="105"/>
          <w:sz w:val="21"/>
        </w:rPr>
        <w:t> full</w:t>
      </w:r>
      <w:r>
        <w:rPr>
          <w:i/>
          <w:w w:val="105"/>
          <w:sz w:val="21"/>
        </w:rPr>
        <w:t> consideration</w:t>
      </w:r>
      <w:r>
        <w:rPr>
          <w:i/>
          <w:w w:val="105"/>
          <w:sz w:val="21"/>
        </w:rPr>
        <w:t> must be given</w:t>
      </w:r>
      <w:r>
        <w:rPr>
          <w:i/>
          <w:w w:val="105"/>
          <w:sz w:val="21"/>
        </w:rPr>
        <w:t> to the benefits</w:t>
      </w:r>
      <w:r>
        <w:rPr>
          <w:i/>
          <w:w w:val="105"/>
          <w:sz w:val="21"/>
        </w:rPr>
        <w:t> of the relevant features</w:t>
      </w:r>
      <w:r>
        <w:rPr>
          <w:i/>
          <w:w w:val="105"/>
          <w:sz w:val="21"/>
        </w:rPr>
        <w:t> to</w:t>
      </w:r>
      <w:r>
        <w:rPr>
          <w:i/>
          <w:spacing w:val="-2"/>
          <w:w w:val="105"/>
          <w:sz w:val="21"/>
        </w:rPr>
        <w:t> </w:t>
      </w:r>
      <w:r>
        <w:rPr>
          <w:i/>
          <w:w w:val="105"/>
          <w:sz w:val="21"/>
        </w:rPr>
        <w:t>Users</w:t>
      </w:r>
      <w:r>
        <w:rPr>
          <w:i/>
          <w:spacing w:val="-2"/>
          <w:w w:val="105"/>
          <w:sz w:val="21"/>
        </w:rPr>
        <w:t> </w:t>
      </w:r>
      <w:r>
        <w:rPr>
          <w:i/>
          <w:w w:val="105"/>
          <w:sz w:val="21"/>
        </w:rPr>
        <w:t>and their importance</w:t>
      </w:r>
      <w:r>
        <w:rPr>
          <w:i/>
          <w:w w:val="105"/>
          <w:sz w:val="21"/>
        </w:rPr>
        <w:t> to</w:t>
      </w:r>
      <w:r>
        <w:rPr>
          <w:i/>
          <w:spacing w:val="-3"/>
          <w:w w:val="105"/>
          <w:sz w:val="21"/>
        </w:rPr>
        <w:t> </w:t>
      </w:r>
      <w:r>
        <w:rPr>
          <w:i/>
          <w:w w:val="105"/>
          <w:sz w:val="21"/>
        </w:rPr>
        <w:t>the core purpose</w:t>
      </w:r>
      <w:r>
        <w:rPr>
          <w:i/>
          <w:w w:val="105"/>
          <w:sz w:val="21"/>
        </w:rPr>
        <w:t> of</w:t>
      </w:r>
      <w:r>
        <w:rPr>
          <w:i/>
          <w:spacing w:val="-10"/>
          <w:w w:val="105"/>
          <w:sz w:val="21"/>
        </w:rPr>
        <w:t> </w:t>
      </w:r>
      <w:r>
        <w:rPr>
          <w:i/>
          <w:w w:val="105"/>
          <w:sz w:val="21"/>
        </w:rPr>
        <w:t>TikTok during the</w:t>
      </w:r>
      <w:r>
        <w:rPr>
          <w:i/>
          <w:w w:val="105"/>
          <w:sz w:val="21"/>
        </w:rPr>
        <w:t> Relevant</w:t>
      </w:r>
      <w:r>
        <w:rPr>
          <w:i/>
          <w:w w:val="105"/>
          <w:sz w:val="21"/>
        </w:rPr>
        <w:t> Period</w:t>
      </w:r>
      <w:r>
        <w:rPr>
          <w:i/>
          <w:w w:val="105"/>
          <w:sz w:val="21"/>
        </w:rPr>
        <w:t> as</w:t>
      </w:r>
      <w:r>
        <w:rPr>
          <w:i/>
          <w:spacing w:val="-1"/>
          <w:w w:val="105"/>
          <w:sz w:val="21"/>
        </w:rPr>
        <w:t> </w:t>
      </w:r>
      <w:r>
        <w:rPr>
          <w:i/>
          <w:w w:val="105"/>
          <w:sz w:val="21"/>
        </w:rPr>
        <w:t>described</w:t>
      </w:r>
      <w:r>
        <w:rPr>
          <w:i/>
          <w:w w:val="105"/>
          <w:sz w:val="21"/>
        </w:rPr>
        <w:t> above,</w:t>
      </w:r>
      <w:r>
        <w:rPr>
          <w:i/>
          <w:w w:val="105"/>
          <w:sz w:val="21"/>
        </w:rPr>
        <w:t> which would have</w:t>
      </w:r>
      <w:r>
        <w:rPr>
          <w:i/>
          <w:w w:val="105"/>
          <w:sz w:val="21"/>
        </w:rPr>
        <w:t> informed</w:t>
      </w:r>
      <w:r>
        <w:rPr>
          <w:i/>
          <w:w w:val="105"/>
          <w:sz w:val="21"/>
        </w:rPr>
        <w:t> younger</w:t>
      </w:r>
      <w:r>
        <w:rPr>
          <w:i/>
          <w:w w:val="105"/>
          <w:sz w:val="21"/>
        </w:rPr>
        <w:t> Users' expectations,</w:t>
      </w:r>
      <w:r>
        <w:rPr>
          <w:i/>
          <w:w w:val="105"/>
          <w:sz w:val="21"/>
        </w:rPr>
        <w:t> and the measures</w:t>
      </w:r>
      <w:r>
        <w:rPr>
          <w:i/>
          <w:w w:val="105"/>
          <w:sz w:val="21"/>
        </w:rPr>
        <w:t> and</w:t>
      </w:r>
      <w:r>
        <w:rPr>
          <w:i/>
          <w:spacing w:val="-2"/>
          <w:w w:val="105"/>
          <w:sz w:val="21"/>
        </w:rPr>
        <w:t> </w:t>
      </w:r>
      <w:r>
        <w:rPr>
          <w:i/>
          <w:w w:val="105"/>
          <w:sz w:val="21"/>
        </w:rPr>
        <w:t>privacy settings</w:t>
      </w:r>
      <w:r>
        <w:rPr>
          <w:i/>
          <w:w w:val="105"/>
          <w:sz w:val="21"/>
        </w:rPr>
        <w:t> designed</w:t>
      </w:r>
      <w:r>
        <w:rPr>
          <w:i/>
          <w:w w:val="105"/>
          <w:sz w:val="21"/>
        </w:rPr>
        <w:t> to</w:t>
      </w:r>
      <w:r>
        <w:rPr>
          <w:i/>
          <w:spacing w:val="-2"/>
          <w:w w:val="105"/>
          <w:sz w:val="21"/>
        </w:rPr>
        <w:t> </w:t>
      </w:r>
      <w:r>
        <w:rPr>
          <w:i/>
          <w:w w:val="105"/>
          <w:sz w:val="21"/>
        </w:rPr>
        <w:t>safeguard</w:t>
      </w:r>
      <w:r>
        <w:rPr>
          <w:i/>
          <w:w w:val="105"/>
          <w:sz w:val="21"/>
        </w:rPr>
        <w:t> younger </w:t>
      </w:r>
      <w:r>
        <w:rPr>
          <w:i/>
          <w:spacing w:val="-2"/>
          <w:w w:val="105"/>
          <w:sz w:val="20"/>
        </w:rPr>
        <w:t>Users.</w:t>
      </w:r>
      <w:r>
        <w:rPr>
          <w:i/>
          <w:spacing w:val="-2"/>
          <w:w w:val="105"/>
          <w:position w:val="8"/>
          <w:sz w:val="20"/>
        </w:rPr>
        <w:t>/6</w:t>
      </w:r>
    </w:p>
    <w:p>
      <w:pPr>
        <w:pStyle w:val="BodyText"/>
        <w:spacing w:before="32"/>
        <w:rPr>
          <w:i/>
          <w:sz w:val="21"/>
        </w:rPr>
      </w:pPr>
    </w:p>
    <w:p>
      <w:pPr>
        <w:pStyle w:val="ListParagraph"/>
        <w:numPr>
          <w:ilvl w:val="0"/>
          <w:numId w:val="9"/>
        </w:numPr>
        <w:tabs>
          <w:tab w:pos="729" w:val="left" w:leader="none"/>
        </w:tabs>
        <w:spacing w:line="240" w:lineRule="auto" w:before="0" w:after="0"/>
        <w:ind w:left="729" w:right="0" w:hanging="563"/>
        <w:jc w:val="left"/>
        <w:rPr>
          <w:sz w:val="21"/>
        </w:rPr>
      </w:pPr>
      <w:r>
        <w:rPr>
          <w:w w:val="105"/>
          <w:sz w:val="21"/>
        </w:rPr>
        <w:t>All</w:t>
      </w:r>
      <w:r>
        <w:rPr>
          <w:spacing w:val="-7"/>
          <w:w w:val="105"/>
          <w:sz w:val="21"/>
        </w:rPr>
        <w:t> </w:t>
      </w:r>
      <w:r>
        <w:rPr>
          <w:w w:val="105"/>
          <w:sz w:val="21"/>
        </w:rPr>
        <w:t>submissions</w:t>
      </w:r>
      <w:r>
        <w:rPr>
          <w:spacing w:val="2"/>
          <w:w w:val="105"/>
          <w:sz w:val="21"/>
        </w:rPr>
        <w:t> </w:t>
      </w:r>
      <w:r>
        <w:rPr>
          <w:w w:val="105"/>
          <w:sz w:val="21"/>
        </w:rPr>
        <w:t>made</w:t>
      </w:r>
      <w:r>
        <w:rPr>
          <w:spacing w:val="-4"/>
          <w:w w:val="105"/>
          <w:sz w:val="21"/>
        </w:rPr>
        <w:t> </w:t>
      </w:r>
      <w:r>
        <w:rPr>
          <w:w w:val="105"/>
          <w:sz w:val="21"/>
        </w:rPr>
        <w:t>in</w:t>
      </w:r>
      <w:r>
        <w:rPr>
          <w:spacing w:val="-13"/>
          <w:w w:val="105"/>
          <w:sz w:val="21"/>
        </w:rPr>
        <w:t> </w:t>
      </w:r>
      <w:r>
        <w:rPr>
          <w:w w:val="105"/>
          <w:sz w:val="21"/>
        </w:rPr>
        <w:t>this</w:t>
      </w:r>
      <w:r>
        <w:rPr>
          <w:spacing w:val="-7"/>
          <w:w w:val="105"/>
          <w:sz w:val="21"/>
        </w:rPr>
        <w:t> </w:t>
      </w:r>
      <w:r>
        <w:rPr>
          <w:w w:val="105"/>
          <w:sz w:val="21"/>
        </w:rPr>
        <w:t>respect</w:t>
      </w:r>
      <w:r>
        <w:rPr>
          <w:spacing w:val="1"/>
          <w:w w:val="105"/>
          <w:sz w:val="21"/>
        </w:rPr>
        <w:t> </w:t>
      </w:r>
      <w:r>
        <w:rPr>
          <w:w w:val="105"/>
          <w:sz w:val="21"/>
        </w:rPr>
        <w:t>have</w:t>
      </w:r>
      <w:r>
        <w:rPr>
          <w:spacing w:val="-7"/>
          <w:w w:val="105"/>
          <w:sz w:val="21"/>
        </w:rPr>
        <w:t> </w:t>
      </w:r>
      <w:r>
        <w:rPr>
          <w:w w:val="105"/>
          <w:sz w:val="21"/>
        </w:rPr>
        <w:t>been</w:t>
      </w:r>
      <w:r>
        <w:rPr>
          <w:spacing w:val="-10"/>
          <w:w w:val="105"/>
          <w:sz w:val="21"/>
        </w:rPr>
        <w:t> </w:t>
      </w:r>
      <w:r>
        <w:rPr>
          <w:w w:val="105"/>
          <w:sz w:val="21"/>
        </w:rPr>
        <w:t>fully</w:t>
      </w:r>
      <w:r>
        <w:rPr>
          <w:spacing w:val="-8"/>
          <w:w w:val="105"/>
          <w:sz w:val="21"/>
        </w:rPr>
        <w:t> </w:t>
      </w:r>
      <w:r>
        <w:rPr>
          <w:w w:val="105"/>
          <w:sz w:val="21"/>
        </w:rPr>
        <w:t>taken</w:t>
      </w:r>
      <w:r>
        <w:rPr>
          <w:spacing w:val="-1"/>
          <w:w w:val="105"/>
          <w:sz w:val="21"/>
        </w:rPr>
        <w:t> </w:t>
      </w:r>
      <w:r>
        <w:rPr>
          <w:w w:val="105"/>
          <w:sz w:val="21"/>
        </w:rPr>
        <w:t>into</w:t>
      </w:r>
      <w:r>
        <w:rPr>
          <w:spacing w:val="-2"/>
          <w:w w:val="105"/>
          <w:sz w:val="21"/>
        </w:rPr>
        <w:t> consideration.</w:t>
      </w:r>
    </w:p>
    <w:p>
      <w:pPr>
        <w:pStyle w:val="BodyText"/>
        <w:spacing w:before="63"/>
        <w:rPr>
          <w:sz w:val="21"/>
        </w:rPr>
      </w:pPr>
    </w:p>
    <w:p>
      <w:pPr>
        <w:pStyle w:val="ListParagraph"/>
        <w:numPr>
          <w:ilvl w:val="1"/>
          <w:numId w:val="1"/>
        </w:numPr>
        <w:tabs>
          <w:tab w:pos="166" w:val="left" w:leader="none"/>
          <w:tab w:pos="436" w:val="left" w:leader="none"/>
        </w:tabs>
        <w:spacing w:line="252" w:lineRule="auto" w:before="0" w:after="0"/>
        <w:ind w:left="166" w:right="649" w:hanging="2"/>
        <w:jc w:val="left"/>
        <w:rPr>
          <w:b/>
          <w:sz w:val="21"/>
          <w:u w:val="single"/>
        </w:rPr>
      </w:pPr>
      <w:r>
        <w:rPr>
          <w:b/>
          <w:spacing w:val="-5"/>
          <w:w w:val="105"/>
          <w:sz w:val="21"/>
          <w:u w:val="single"/>
        </w:rPr>
        <w:t> </w:t>
      </w:r>
      <w:r>
        <w:rPr>
          <w:b/>
          <w:w w:val="105"/>
          <w:sz w:val="21"/>
          <w:u w:val="single"/>
        </w:rPr>
        <w:t>Analysis</w:t>
      </w:r>
      <w:r>
        <w:rPr>
          <w:b/>
          <w:w w:val="105"/>
          <w:sz w:val="21"/>
          <w:u w:val="single"/>
        </w:rPr>
        <w:t> and findings regarding TTL's compliance with Articles 5, 24</w:t>
      </w:r>
      <w:r>
        <w:rPr>
          <w:b/>
          <w:spacing w:val="-1"/>
          <w:w w:val="105"/>
          <w:sz w:val="21"/>
          <w:u w:val="single"/>
        </w:rPr>
        <w:t> </w:t>
      </w:r>
      <w:r>
        <w:rPr>
          <w:b/>
          <w:w w:val="105"/>
          <w:sz w:val="21"/>
          <w:u w:val="single"/>
        </w:rPr>
        <w:t>and 25</w:t>
      </w:r>
      <w:r>
        <w:rPr>
          <w:b/>
          <w:spacing w:val="-2"/>
          <w:w w:val="105"/>
          <w:sz w:val="21"/>
          <w:u w:val="single"/>
        </w:rPr>
        <w:t> </w:t>
      </w:r>
      <w:r>
        <w:rPr>
          <w:b/>
          <w:w w:val="105"/>
          <w:sz w:val="21"/>
          <w:u w:val="single"/>
        </w:rPr>
        <w:t>GDPR in connection</w:t>
      </w:r>
      <w:r>
        <w:rPr>
          <w:b/>
          <w:w w:val="105"/>
          <w:sz w:val="21"/>
          <w:u w:val="none"/>
        </w:rPr>
        <w:t> </w:t>
      </w:r>
      <w:r>
        <w:rPr>
          <w:b/>
          <w:w w:val="105"/>
          <w:sz w:val="21"/>
          <w:u w:val="single"/>
        </w:rPr>
        <w:t>with platform settings</w:t>
      </w:r>
    </w:p>
    <w:p>
      <w:pPr>
        <w:spacing w:before="201"/>
        <w:ind w:left="167" w:right="0" w:firstLine="0"/>
        <w:jc w:val="both"/>
        <w:rPr>
          <w:i/>
          <w:sz w:val="21"/>
        </w:rPr>
      </w:pPr>
      <w:r>
        <w:rPr>
          <w:i/>
          <w:w w:val="105"/>
          <w:sz w:val="21"/>
        </w:rPr>
        <w:t>Overview</w:t>
      </w:r>
      <w:r>
        <w:rPr>
          <w:i/>
          <w:spacing w:val="-2"/>
          <w:w w:val="105"/>
          <w:sz w:val="21"/>
        </w:rPr>
        <w:t> </w:t>
      </w:r>
      <w:r>
        <w:rPr>
          <w:i/>
          <w:w w:val="105"/>
          <w:sz w:val="21"/>
        </w:rPr>
        <w:t>of</w:t>
      </w:r>
      <w:r>
        <w:rPr>
          <w:i/>
          <w:spacing w:val="-12"/>
          <w:w w:val="105"/>
          <w:sz w:val="21"/>
        </w:rPr>
        <w:t> </w:t>
      </w:r>
      <w:r>
        <w:rPr>
          <w:i/>
          <w:w w:val="105"/>
          <w:sz w:val="21"/>
        </w:rPr>
        <w:t>Issues</w:t>
      </w:r>
      <w:r>
        <w:rPr>
          <w:i/>
          <w:spacing w:val="-3"/>
          <w:w w:val="105"/>
          <w:sz w:val="21"/>
        </w:rPr>
        <w:t> </w:t>
      </w:r>
      <w:r>
        <w:rPr>
          <w:i/>
          <w:w w:val="105"/>
          <w:sz w:val="21"/>
        </w:rPr>
        <w:t>and</w:t>
      </w:r>
      <w:r>
        <w:rPr>
          <w:i/>
          <w:spacing w:val="-13"/>
          <w:w w:val="105"/>
          <w:sz w:val="21"/>
        </w:rPr>
        <w:t> </w:t>
      </w:r>
      <w:r>
        <w:rPr>
          <w:i/>
          <w:w w:val="105"/>
          <w:sz w:val="21"/>
        </w:rPr>
        <w:t>Technical</w:t>
      </w:r>
      <w:r>
        <w:rPr>
          <w:i/>
          <w:spacing w:val="1"/>
          <w:w w:val="105"/>
          <w:sz w:val="21"/>
        </w:rPr>
        <w:t> </w:t>
      </w:r>
      <w:r>
        <w:rPr>
          <w:i/>
          <w:w w:val="105"/>
          <w:sz w:val="21"/>
        </w:rPr>
        <w:t>and</w:t>
      </w:r>
      <w:r>
        <w:rPr>
          <w:i/>
          <w:spacing w:val="-9"/>
          <w:w w:val="105"/>
          <w:sz w:val="21"/>
        </w:rPr>
        <w:t> </w:t>
      </w:r>
      <w:r>
        <w:rPr>
          <w:i/>
          <w:w w:val="105"/>
          <w:sz w:val="21"/>
        </w:rPr>
        <w:t>Organisational</w:t>
      </w:r>
      <w:r>
        <w:rPr>
          <w:i/>
          <w:spacing w:val="-13"/>
          <w:w w:val="105"/>
          <w:sz w:val="21"/>
        </w:rPr>
        <w:t> </w:t>
      </w:r>
      <w:r>
        <w:rPr>
          <w:i/>
          <w:spacing w:val="-2"/>
          <w:w w:val="105"/>
          <w:sz w:val="21"/>
        </w:rPr>
        <w:t>Measures</w:t>
      </w:r>
    </w:p>
    <w:p>
      <w:pPr>
        <w:pStyle w:val="BodyText"/>
        <w:spacing w:before="20"/>
        <w:rPr>
          <w:i/>
          <w:sz w:val="21"/>
        </w:rPr>
      </w:pPr>
    </w:p>
    <w:p>
      <w:pPr>
        <w:pStyle w:val="ListParagraph"/>
        <w:numPr>
          <w:ilvl w:val="0"/>
          <w:numId w:val="9"/>
        </w:numPr>
        <w:tabs>
          <w:tab w:pos="728" w:val="left" w:leader="none"/>
        </w:tabs>
        <w:spacing w:line="252" w:lineRule="auto" w:before="0" w:after="0"/>
        <w:ind w:left="728" w:right="588" w:hanging="562"/>
        <w:jc w:val="both"/>
        <w:rPr>
          <w:sz w:val="21"/>
        </w:rPr>
      </w:pPr>
      <w:r>
        <w:rPr>
          <w:w w:val="105"/>
          <w:sz w:val="21"/>
        </w:rPr>
        <w:t>Articles 24 and 25 GDPR</w:t>
      </w:r>
      <w:r>
        <w:rPr>
          <w:spacing w:val="-2"/>
          <w:w w:val="105"/>
          <w:sz w:val="21"/>
        </w:rPr>
        <w:t> </w:t>
      </w:r>
      <w:r>
        <w:rPr>
          <w:w w:val="105"/>
          <w:sz w:val="21"/>
        </w:rPr>
        <w:t>require the</w:t>
      </w:r>
      <w:r>
        <w:rPr>
          <w:spacing w:val="-2"/>
          <w:w w:val="105"/>
          <w:sz w:val="21"/>
        </w:rPr>
        <w:t> </w:t>
      </w:r>
      <w:r>
        <w:rPr>
          <w:w w:val="105"/>
          <w:sz w:val="21"/>
        </w:rPr>
        <w:t>implementation</w:t>
      </w:r>
      <w:r>
        <w:rPr>
          <w:spacing w:val="-10"/>
          <w:w w:val="105"/>
          <w:sz w:val="21"/>
        </w:rPr>
        <w:t> </w:t>
      </w:r>
      <w:r>
        <w:rPr>
          <w:w w:val="105"/>
          <w:sz w:val="21"/>
        </w:rPr>
        <w:t>of</w:t>
      </w:r>
      <w:r>
        <w:rPr>
          <w:spacing w:val="-5"/>
          <w:w w:val="105"/>
          <w:sz w:val="21"/>
        </w:rPr>
        <w:t> </w:t>
      </w:r>
      <w:r>
        <w:rPr>
          <w:w w:val="105"/>
          <w:sz w:val="21"/>
        </w:rPr>
        <w:t>technical and</w:t>
      </w:r>
      <w:r>
        <w:rPr>
          <w:spacing w:val="-1"/>
          <w:w w:val="105"/>
          <w:sz w:val="21"/>
        </w:rPr>
        <w:t> </w:t>
      </w:r>
      <w:r>
        <w:rPr>
          <w:w w:val="105"/>
          <w:sz w:val="21"/>
        </w:rPr>
        <w:t>organisational</w:t>
      </w:r>
      <w:r>
        <w:rPr>
          <w:spacing w:val="-7"/>
          <w:w w:val="105"/>
          <w:sz w:val="21"/>
        </w:rPr>
        <w:t> </w:t>
      </w:r>
      <w:r>
        <w:rPr>
          <w:w w:val="105"/>
          <w:sz w:val="21"/>
        </w:rPr>
        <w:t>measures in</w:t>
      </w:r>
      <w:r>
        <w:rPr>
          <w:w w:val="105"/>
          <w:sz w:val="21"/>
        </w:rPr>
        <w:t> order</w:t>
      </w:r>
      <w:r>
        <w:rPr>
          <w:w w:val="105"/>
          <w:sz w:val="21"/>
        </w:rPr>
        <w:t> to</w:t>
      </w:r>
      <w:r>
        <w:rPr>
          <w:w w:val="105"/>
          <w:sz w:val="21"/>
        </w:rPr>
        <w:t> comply</w:t>
      </w:r>
      <w:r>
        <w:rPr>
          <w:w w:val="105"/>
          <w:sz w:val="21"/>
        </w:rPr>
        <w:t> with</w:t>
      </w:r>
      <w:r>
        <w:rPr>
          <w:w w:val="105"/>
          <w:sz w:val="21"/>
        </w:rPr>
        <w:t> the</w:t>
      </w:r>
      <w:r>
        <w:rPr>
          <w:w w:val="105"/>
          <w:sz w:val="21"/>
        </w:rPr>
        <w:t> accountability</w:t>
      </w:r>
      <w:r>
        <w:rPr>
          <w:w w:val="105"/>
          <w:sz w:val="21"/>
        </w:rPr>
        <w:t> principle</w:t>
      </w:r>
      <w:r>
        <w:rPr>
          <w:w w:val="105"/>
          <w:sz w:val="21"/>
        </w:rPr>
        <w:t> under</w:t>
      </w:r>
      <w:r>
        <w:rPr>
          <w:w w:val="105"/>
          <w:sz w:val="21"/>
        </w:rPr>
        <w:t> the</w:t>
      </w:r>
      <w:r>
        <w:rPr>
          <w:w w:val="105"/>
          <w:sz w:val="21"/>
        </w:rPr>
        <w:t> GDPR,</w:t>
      </w:r>
      <w:r>
        <w:rPr>
          <w:w w:val="105"/>
          <w:sz w:val="21"/>
        </w:rPr>
        <w:t> and</w:t>
      </w:r>
      <w:r>
        <w:rPr>
          <w:w w:val="105"/>
          <w:sz w:val="21"/>
        </w:rPr>
        <w:t> to</w:t>
      </w:r>
      <w:r>
        <w:rPr>
          <w:w w:val="105"/>
          <w:sz w:val="21"/>
        </w:rPr>
        <w:t> ensure</w:t>
      </w:r>
      <w:r>
        <w:rPr>
          <w:w w:val="105"/>
          <w:sz w:val="21"/>
        </w:rPr>
        <w:t> data protection</w:t>
      </w:r>
      <w:r>
        <w:rPr>
          <w:spacing w:val="-13"/>
          <w:w w:val="105"/>
          <w:sz w:val="21"/>
        </w:rPr>
        <w:t> </w:t>
      </w:r>
      <w:r>
        <w:rPr>
          <w:w w:val="105"/>
          <w:sz w:val="21"/>
        </w:rPr>
        <w:t>by</w:t>
      </w:r>
      <w:r>
        <w:rPr>
          <w:spacing w:val="-12"/>
          <w:w w:val="105"/>
          <w:sz w:val="21"/>
        </w:rPr>
        <w:t> </w:t>
      </w:r>
      <w:r>
        <w:rPr>
          <w:w w:val="105"/>
          <w:sz w:val="21"/>
        </w:rPr>
        <w:t>design</w:t>
      </w:r>
      <w:r>
        <w:rPr>
          <w:spacing w:val="-13"/>
          <w:w w:val="105"/>
          <w:sz w:val="21"/>
        </w:rPr>
        <w:t> </w:t>
      </w:r>
      <w:r>
        <w:rPr>
          <w:w w:val="105"/>
          <w:sz w:val="21"/>
        </w:rPr>
        <w:t>and</w:t>
      </w:r>
      <w:r>
        <w:rPr>
          <w:spacing w:val="-12"/>
          <w:w w:val="105"/>
          <w:sz w:val="21"/>
        </w:rPr>
        <w:t> </w:t>
      </w:r>
      <w:r>
        <w:rPr>
          <w:w w:val="105"/>
          <w:sz w:val="21"/>
        </w:rPr>
        <w:t>by</w:t>
      </w:r>
      <w:r>
        <w:rPr>
          <w:spacing w:val="-13"/>
          <w:w w:val="105"/>
          <w:sz w:val="21"/>
        </w:rPr>
        <w:t> </w:t>
      </w:r>
      <w:r>
        <w:rPr>
          <w:w w:val="105"/>
          <w:sz w:val="21"/>
        </w:rPr>
        <w:t>default.</w:t>
      </w:r>
      <w:r>
        <w:rPr>
          <w:spacing w:val="-12"/>
          <w:w w:val="105"/>
          <w:sz w:val="21"/>
        </w:rPr>
        <w:t> </w:t>
      </w:r>
      <w:r>
        <w:rPr>
          <w:w w:val="105"/>
          <w:sz w:val="21"/>
        </w:rPr>
        <w:t>Data</w:t>
      </w:r>
      <w:r>
        <w:rPr>
          <w:spacing w:val="-13"/>
          <w:w w:val="105"/>
          <w:sz w:val="21"/>
        </w:rPr>
        <w:t> </w:t>
      </w:r>
      <w:r>
        <w:rPr>
          <w:w w:val="105"/>
          <w:sz w:val="21"/>
        </w:rPr>
        <w:t>controllers</w:t>
      </w:r>
      <w:r>
        <w:rPr>
          <w:spacing w:val="-12"/>
          <w:w w:val="105"/>
          <w:sz w:val="21"/>
        </w:rPr>
        <w:t> </w:t>
      </w:r>
      <w:r>
        <w:rPr>
          <w:w w:val="105"/>
          <w:sz w:val="21"/>
        </w:rPr>
        <w:t>are</w:t>
      </w:r>
      <w:r>
        <w:rPr>
          <w:spacing w:val="-13"/>
          <w:w w:val="105"/>
          <w:sz w:val="21"/>
        </w:rPr>
        <w:t> </w:t>
      </w:r>
      <w:r>
        <w:rPr>
          <w:w w:val="105"/>
          <w:sz w:val="21"/>
        </w:rPr>
        <w:t>also</w:t>
      </w:r>
      <w:r>
        <w:rPr>
          <w:spacing w:val="-12"/>
          <w:w w:val="105"/>
          <w:sz w:val="21"/>
        </w:rPr>
        <w:t> </w:t>
      </w:r>
      <w:r>
        <w:rPr>
          <w:w w:val="105"/>
          <w:sz w:val="21"/>
        </w:rPr>
        <w:t>required</w:t>
      </w:r>
      <w:r>
        <w:rPr>
          <w:spacing w:val="-13"/>
          <w:w w:val="105"/>
          <w:sz w:val="21"/>
        </w:rPr>
        <w:t> </w:t>
      </w:r>
      <w:r>
        <w:rPr>
          <w:w w:val="105"/>
          <w:sz w:val="21"/>
        </w:rPr>
        <w:t>to</w:t>
      </w:r>
      <w:r>
        <w:rPr>
          <w:spacing w:val="-12"/>
          <w:w w:val="105"/>
          <w:sz w:val="21"/>
        </w:rPr>
        <w:t> </w:t>
      </w:r>
      <w:r>
        <w:rPr>
          <w:w w:val="105"/>
          <w:sz w:val="21"/>
        </w:rPr>
        <w:t>implement</w:t>
      </w:r>
      <w:r>
        <w:rPr>
          <w:spacing w:val="-13"/>
          <w:w w:val="105"/>
          <w:sz w:val="21"/>
        </w:rPr>
        <w:t> </w:t>
      </w:r>
      <w:r>
        <w:rPr>
          <w:w w:val="105"/>
          <w:sz w:val="21"/>
        </w:rPr>
        <w:t>safeguards to</w:t>
      </w:r>
      <w:r>
        <w:rPr>
          <w:spacing w:val="-6"/>
          <w:w w:val="105"/>
          <w:sz w:val="21"/>
        </w:rPr>
        <w:t> </w:t>
      </w:r>
      <w:r>
        <w:rPr>
          <w:w w:val="105"/>
          <w:sz w:val="21"/>
        </w:rPr>
        <w:t>protect</w:t>
      </w:r>
      <w:r>
        <w:rPr>
          <w:spacing w:val="-9"/>
          <w:w w:val="105"/>
          <w:sz w:val="21"/>
        </w:rPr>
        <w:t> </w:t>
      </w:r>
      <w:r>
        <w:rPr>
          <w:w w:val="105"/>
          <w:sz w:val="21"/>
        </w:rPr>
        <w:t>the</w:t>
      </w:r>
      <w:r>
        <w:rPr>
          <w:spacing w:val="-9"/>
          <w:w w:val="105"/>
          <w:sz w:val="21"/>
        </w:rPr>
        <w:t> </w:t>
      </w:r>
      <w:r>
        <w:rPr>
          <w:w w:val="105"/>
          <w:sz w:val="21"/>
        </w:rPr>
        <w:t>rights</w:t>
      </w:r>
      <w:r>
        <w:rPr>
          <w:spacing w:val="-5"/>
          <w:w w:val="105"/>
          <w:sz w:val="21"/>
        </w:rPr>
        <w:t> </w:t>
      </w:r>
      <w:r>
        <w:rPr>
          <w:w w:val="105"/>
          <w:sz w:val="21"/>
        </w:rPr>
        <w:t>of</w:t>
      </w:r>
      <w:r>
        <w:rPr>
          <w:spacing w:val="-7"/>
          <w:w w:val="105"/>
          <w:sz w:val="21"/>
        </w:rPr>
        <w:t> </w:t>
      </w:r>
      <w:r>
        <w:rPr>
          <w:w w:val="105"/>
          <w:sz w:val="21"/>
        </w:rPr>
        <w:t>data</w:t>
      </w:r>
      <w:r>
        <w:rPr>
          <w:spacing w:val="-6"/>
          <w:w w:val="105"/>
          <w:sz w:val="21"/>
        </w:rPr>
        <w:t> </w:t>
      </w:r>
      <w:r>
        <w:rPr>
          <w:w w:val="105"/>
          <w:sz w:val="21"/>
        </w:rPr>
        <w:t>subjects</w:t>
      </w:r>
      <w:r>
        <w:rPr>
          <w:spacing w:val="-1"/>
          <w:w w:val="105"/>
          <w:sz w:val="21"/>
        </w:rPr>
        <w:t> </w:t>
      </w:r>
      <w:r>
        <w:rPr>
          <w:w w:val="105"/>
          <w:sz w:val="21"/>
        </w:rPr>
        <w:t>pursuant to</w:t>
      </w:r>
      <w:r>
        <w:rPr>
          <w:spacing w:val="-5"/>
          <w:w w:val="105"/>
          <w:sz w:val="21"/>
        </w:rPr>
        <w:t> </w:t>
      </w:r>
      <w:r>
        <w:rPr>
          <w:w w:val="105"/>
          <w:sz w:val="21"/>
        </w:rPr>
        <w:t>Article</w:t>
      </w:r>
      <w:r>
        <w:rPr>
          <w:spacing w:val="-1"/>
          <w:w w:val="105"/>
          <w:sz w:val="21"/>
        </w:rPr>
        <w:t> </w:t>
      </w:r>
      <w:r>
        <w:rPr>
          <w:w w:val="105"/>
          <w:sz w:val="21"/>
        </w:rPr>
        <w:t>25(1)</w:t>
      </w:r>
      <w:r>
        <w:rPr>
          <w:spacing w:val="-4"/>
          <w:w w:val="105"/>
          <w:sz w:val="21"/>
        </w:rPr>
        <w:t> </w:t>
      </w:r>
      <w:r>
        <w:rPr>
          <w:w w:val="105"/>
          <w:sz w:val="21"/>
        </w:rPr>
        <w:t>GDPR,</w:t>
      </w:r>
      <w:r>
        <w:rPr>
          <w:spacing w:val="-6"/>
          <w:w w:val="105"/>
          <w:sz w:val="21"/>
        </w:rPr>
        <w:t> </w:t>
      </w:r>
      <w:r>
        <w:rPr>
          <w:w w:val="105"/>
          <w:sz w:val="21"/>
        </w:rPr>
        <w:t>to</w:t>
      </w:r>
      <w:r>
        <w:rPr>
          <w:spacing w:val="-6"/>
          <w:w w:val="105"/>
          <w:sz w:val="21"/>
        </w:rPr>
        <w:t> </w:t>
      </w:r>
      <w:r>
        <w:rPr>
          <w:w w:val="105"/>
          <w:sz w:val="21"/>
        </w:rPr>
        <w:t>ensure</w:t>
      </w:r>
      <w:r>
        <w:rPr>
          <w:spacing w:val="-1"/>
          <w:w w:val="105"/>
          <w:sz w:val="21"/>
        </w:rPr>
        <w:t> </w:t>
      </w:r>
      <w:r>
        <w:rPr>
          <w:w w:val="105"/>
          <w:sz w:val="21"/>
        </w:rPr>
        <w:t>data</w:t>
      </w:r>
      <w:r>
        <w:rPr>
          <w:spacing w:val="-4"/>
          <w:w w:val="105"/>
          <w:sz w:val="21"/>
        </w:rPr>
        <w:t> </w:t>
      </w:r>
      <w:r>
        <w:rPr>
          <w:w w:val="105"/>
          <w:sz w:val="21"/>
        </w:rPr>
        <w:t>protection by design.</w:t>
      </w:r>
    </w:p>
    <w:p>
      <w:pPr>
        <w:pStyle w:val="BodyText"/>
        <w:spacing w:before="11"/>
        <w:rPr>
          <w:sz w:val="21"/>
        </w:rPr>
      </w:pPr>
    </w:p>
    <w:p>
      <w:pPr>
        <w:pStyle w:val="ListParagraph"/>
        <w:numPr>
          <w:ilvl w:val="0"/>
          <w:numId w:val="9"/>
        </w:numPr>
        <w:tabs>
          <w:tab w:pos="729" w:val="left" w:leader="none"/>
          <w:tab w:pos="731" w:val="left" w:leader="none"/>
        </w:tabs>
        <w:spacing w:line="252" w:lineRule="auto" w:before="0" w:after="0"/>
        <w:ind w:left="731" w:right="588" w:hanging="565"/>
        <w:jc w:val="both"/>
        <w:rPr>
          <w:sz w:val="21"/>
        </w:rPr>
      </w:pPr>
      <w:r>
        <w:rPr>
          <w:w w:val="105"/>
          <w:sz w:val="21"/>
        </w:rPr>
        <w:t>It</w:t>
      </w:r>
      <w:r>
        <w:rPr>
          <w:w w:val="105"/>
          <w:sz w:val="21"/>
        </w:rPr>
        <w:t> is</w:t>
      </w:r>
      <w:r>
        <w:rPr>
          <w:w w:val="105"/>
          <w:sz w:val="21"/>
        </w:rPr>
        <w:t> not</w:t>
      </w:r>
      <w:r>
        <w:rPr>
          <w:w w:val="105"/>
          <w:sz w:val="21"/>
        </w:rPr>
        <w:t> within</w:t>
      </w:r>
      <w:r>
        <w:rPr>
          <w:w w:val="105"/>
          <w:sz w:val="21"/>
        </w:rPr>
        <w:t> the</w:t>
      </w:r>
      <w:r>
        <w:rPr>
          <w:w w:val="105"/>
          <w:sz w:val="21"/>
        </w:rPr>
        <w:t> remit</w:t>
      </w:r>
      <w:r>
        <w:rPr>
          <w:w w:val="105"/>
          <w:sz w:val="21"/>
        </w:rPr>
        <w:t> of</w:t>
      </w:r>
      <w:r>
        <w:rPr>
          <w:w w:val="105"/>
          <w:sz w:val="21"/>
        </w:rPr>
        <w:t> the</w:t>
      </w:r>
      <w:r>
        <w:rPr>
          <w:w w:val="105"/>
          <w:sz w:val="21"/>
        </w:rPr>
        <w:t> DPC,</w:t>
      </w:r>
      <w:r>
        <w:rPr>
          <w:w w:val="105"/>
          <w:sz w:val="21"/>
        </w:rPr>
        <w:t> or</w:t>
      </w:r>
      <w:r>
        <w:rPr>
          <w:w w:val="105"/>
          <w:sz w:val="21"/>
        </w:rPr>
        <w:t> the</w:t>
      </w:r>
      <w:r>
        <w:rPr>
          <w:w w:val="105"/>
          <w:sz w:val="21"/>
        </w:rPr>
        <w:t> scope</w:t>
      </w:r>
      <w:r>
        <w:rPr>
          <w:w w:val="105"/>
          <w:sz w:val="21"/>
        </w:rPr>
        <w:t> of</w:t>
      </w:r>
      <w:r>
        <w:rPr>
          <w:w w:val="105"/>
          <w:sz w:val="21"/>
        </w:rPr>
        <w:t> the</w:t>
      </w:r>
      <w:r>
        <w:rPr>
          <w:w w:val="105"/>
          <w:sz w:val="21"/>
        </w:rPr>
        <w:t> GDPR,</w:t>
      </w:r>
      <w:r>
        <w:rPr>
          <w:w w:val="105"/>
          <w:sz w:val="21"/>
        </w:rPr>
        <w:t> to</w:t>
      </w:r>
      <w:r>
        <w:rPr>
          <w:w w:val="105"/>
          <w:sz w:val="21"/>
        </w:rPr>
        <w:t> make</w:t>
      </w:r>
      <w:r>
        <w:rPr>
          <w:w w:val="105"/>
          <w:sz w:val="21"/>
        </w:rPr>
        <w:t> binding</w:t>
      </w:r>
      <w:r>
        <w:rPr>
          <w:w w:val="105"/>
          <w:sz w:val="21"/>
        </w:rPr>
        <w:t> legal determinations</w:t>
      </w:r>
      <w:r>
        <w:rPr>
          <w:w w:val="105"/>
          <w:sz w:val="21"/>
        </w:rPr>
        <w:t> on</w:t>
      </w:r>
      <w:r>
        <w:rPr>
          <w:w w:val="105"/>
          <w:sz w:val="21"/>
        </w:rPr>
        <w:t> whether</w:t>
      </w:r>
      <w:r>
        <w:rPr>
          <w:w w:val="105"/>
          <w:sz w:val="21"/>
        </w:rPr>
        <w:t> a</w:t>
      </w:r>
      <w:r>
        <w:rPr>
          <w:w w:val="105"/>
          <w:sz w:val="21"/>
        </w:rPr>
        <w:t> controller</w:t>
      </w:r>
      <w:r>
        <w:rPr>
          <w:w w:val="105"/>
          <w:sz w:val="21"/>
        </w:rPr>
        <w:t> has</w:t>
      </w:r>
      <w:r>
        <w:rPr>
          <w:w w:val="105"/>
          <w:sz w:val="21"/>
        </w:rPr>
        <w:t> created</w:t>
      </w:r>
      <w:r>
        <w:rPr>
          <w:w w:val="105"/>
          <w:sz w:val="21"/>
        </w:rPr>
        <w:t> a</w:t>
      </w:r>
      <w:r>
        <w:rPr>
          <w:w w:val="105"/>
          <w:sz w:val="21"/>
        </w:rPr>
        <w:t> safe</w:t>
      </w:r>
      <w:r>
        <w:rPr>
          <w:w w:val="105"/>
          <w:sz w:val="21"/>
        </w:rPr>
        <w:t> online</w:t>
      </w:r>
      <w:r>
        <w:rPr>
          <w:w w:val="105"/>
          <w:sz w:val="21"/>
        </w:rPr>
        <w:t> platform</w:t>
      </w:r>
      <w:r>
        <w:rPr>
          <w:w w:val="105"/>
          <w:sz w:val="21"/>
        </w:rPr>
        <w:t> for</w:t>
      </w:r>
      <w:r>
        <w:rPr>
          <w:w w:val="105"/>
          <w:sz w:val="21"/>
        </w:rPr>
        <w:t> Child</w:t>
      </w:r>
      <w:r>
        <w:rPr>
          <w:w w:val="105"/>
          <w:sz w:val="21"/>
        </w:rPr>
        <w:t> Users. Nevertheless,</w:t>
      </w:r>
      <w:r>
        <w:rPr>
          <w:spacing w:val="-13"/>
          <w:w w:val="105"/>
          <w:sz w:val="21"/>
        </w:rPr>
        <w:t> </w:t>
      </w:r>
      <w:r>
        <w:rPr>
          <w:w w:val="105"/>
          <w:sz w:val="21"/>
        </w:rPr>
        <w:t>consideration</w:t>
      </w:r>
      <w:r>
        <w:rPr>
          <w:spacing w:val="-12"/>
          <w:w w:val="105"/>
          <w:sz w:val="21"/>
        </w:rPr>
        <w:t> </w:t>
      </w:r>
      <w:r>
        <w:rPr>
          <w:w w:val="105"/>
          <w:sz w:val="21"/>
        </w:rPr>
        <w:t>of</w:t>
      </w:r>
      <w:r>
        <w:rPr>
          <w:spacing w:val="-13"/>
          <w:w w:val="105"/>
          <w:sz w:val="21"/>
        </w:rPr>
        <w:t> </w:t>
      </w:r>
      <w:r>
        <w:rPr>
          <w:w w:val="105"/>
          <w:sz w:val="21"/>
        </w:rPr>
        <w:t>the</w:t>
      </w:r>
      <w:r>
        <w:rPr>
          <w:spacing w:val="-12"/>
          <w:w w:val="105"/>
          <w:sz w:val="21"/>
        </w:rPr>
        <w:t> </w:t>
      </w:r>
      <w:r>
        <w:rPr>
          <w:w w:val="105"/>
          <w:sz w:val="21"/>
        </w:rPr>
        <w:t>measures</w:t>
      </w:r>
      <w:r>
        <w:rPr>
          <w:spacing w:val="-13"/>
          <w:w w:val="105"/>
          <w:sz w:val="21"/>
        </w:rPr>
        <w:t> </w:t>
      </w:r>
      <w:r>
        <w:rPr>
          <w:w w:val="105"/>
          <w:sz w:val="21"/>
        </w:rPr>
        <w:t>and</w:t>
      </w:r>
      <w:r>
        <w:rPr>
          <w:spacing w:val="-12"/>
          <w:w w:val="105"/>
          <w:sz w:val="21"/>
        </w:rPr>
        <w:t> </w:t>
      </w:r>
      <w:r>
        <w:rPr>
          <w:w w:val="105"/>
          <w:sz w:val="21"/>
        </w:rPr>
        <w:t>safeguards</w:t>
      </w:r>
      <w:r>
        <w:rPr>
          <w:spacing w:val="-7"/>
          <w:w w:val="105"/>
          <w:sz w:val="21"/>
        </w:rPr>
        <w:t> </w:t>
      </w:r>
      <w:r>
        <w:rPr>
          <w:w w:val="105"/>
          <w:sz w:val="21"/>
        </w:rPr>
        <w:t>adopted</w:t>
      </w:r>
      <w:r>
        <w:rPr>
          <w:spacing w:val="-10"/>
          <w:w w:val="105"/>
          <w:sz w:val="21"/>
        </w:rPr>
        <w:t> </w:t>
      </w:r>
      <w:r>
        <w:rPr>
          <w:w w:val="105"/>
          <w:sz w:val="21"/>
        </w:rPr>
        <w:t>by</w:t>
      </w:r>
      <w:r>
        <w:rPr>
          <w:spacing w:val="-13"/>
          <w:w w:val="105"/>
          <w:sz w:val="21"/>
        </w:rPr>
        <w:t> </w:t>
      </w:r>
      <w:r>
        <w:rPr>
          <w:w w:val="105"/>
          <w:sz w:val="21"/>
        </w:rPr>
        <w:t>TTL</w:t>
      </w:r>
      <w:r>
        <w:rPr>
          <w:spacing w:val="-12"/>
          <w:w w:val="105"/>
          <w:sz w:val="21"/>
        </w:rPr>
        <w:t> </w:t>
      </w:r>
      <w:r>
        <w:rPr>
          <w:w w:val="105"/>
          <w:sz w:val="21"/>
        </w:rPr>
        <w:t>in</w:t>
      </w:r>
      <w:r>
        <w:rPr>
          <w:spacing w:val="-13"/>
          <w:w w:val="105"/>
          <w:sz w:val="21"/>
        </w:rPr>
        <w:t> </w:t>
      </w:r>
      <w:r>
        <w:rPr>
          <w:w w:val="105"/>
          <w:sz w:val="21"/>
        </w:rPr>
        <w:t>connection</w:t>
      </w:r>
      <w:r>
        <w:rPr>
          <w:spacing w:val="-7"/>
          <w:w w:val="105"/>
          <w:sz w:val="21"/>
        </w:rPr>
        <w:t> </w:t>
      </w:r>
      <w:r>
        <w:rPr>
          <w:w w:val="105"/>
          <w:sz w:val="21"/>
        </w:rPr>
        <w:t>with Articles</w:t>
      </w:r>
      <w:r>
        <w:rPr>
          <w:w w:val="105"/>
          <w:sz w:val="21"/>
        </w:rPr>
        <w:t> 24</w:t>
      </w:r>
      <w:r>
        <w:rPr>
          <w:w w:val="105"/>
          <w:sz w:val="21"/>
        </w:rPr>
        <w:t> and</w:t>
      </w:r>
      <w:r>
        <w:rPr>
          <w:w w:val="105"/>
          <w:sz w:val="21"/>
        </w:rPr>
        <w:t> 25</w:t>
      </w:r>
      <w:r>
        <w:rPr>
          <w:w w:val="105"/>
          <w:sz w:val="21"/>
        </w:rPr>
        <w:t> GDPR</w:t>
      </w:r>
      <w:r>
        <w:rPr>
          <w:w w:val="105"/>
          <w:sz w:val="21"/>
        </w:rPr>
        <w:t> are</w:t>
      </w:r>
      <w:r>
        <w:rPr>
          <w:w w:val="105"/>
          <w:sz w:val="21"/>
        </w:rPr>
        <w:t> relevant</w:t>
      </w:r>
      <w:r>
        <w:rPr>
          <w:w w:val="105"/>
          <w:sz w:val="21"/>
        </w:rPr>
        <w:t> issues</w:t>
      </w:r>
      <w:r>
        <w:rPr>
          <w:w w:val="105"/>
          <w:sz w:val="21"/>
        </w:rPr>
        <w:t> for</w:t>
      </w:r>
      <w:r>
        <w:rPr>
          <w:w w:val="105"/>
          <w:sz w:val="21"/>
        </w:rPr>
        <w:t> determination,</w:t>
      </w:r>
      <w:r>
        <w:rPr>
          <w:w w:val="105"/>
          <w:sz w:val="21"/>
        </w:rPr>
        <w:t> which</w:t>
      </w:r>
      <w:r>
        <w:rPr>
          <w:w w:val="105"/>
          <w:sz w:val="21"/>
        </w:rPr>
        <w:t> are</w:t>
      </w:r>
      <w:r>
        <w:rPr>
          <w:w w:val="105"/>
          <w:sz w:val="21"/>
        </w:rPr>
        <w:t> addressed in</w:t>
      </w:r>
      <w:r>
        <w:rPr>
          <w:w w:val="105"/>
          <w:sz w:val="21"/>
        </w:rPr>
        <w:t> this </w:t>
      </w:r>
      <w:r>
        <w:rPr>
          <w:spacing w:val="-2"/>
          <w:w w:val="105"/>
          <w:sz w:val="21"/>
        </w:rPr>
        <w:t>Decision.</w:t>
      </w:r>
    </w:p>
    <w:p>
      <w:pPr>
        <w:pStyle w:val="BodyText"/>
        <w:spacing w:before="10"/>
        <w:rPr>
          <w:sz w:val="21"/>
        </w:rPr>
      </w:pPr>
    </w:p>
    <w:p>
      <w:pPr>
        <w:pStyle w:val="ListParagraph"/>
        <w:numPr>
          <w:ilvl w:val="0"/>
          <w:numId w:val="9"/>
        </w:numPr>
        <w:tabs>
          <w:tab w:pos="726" w:val="left" w:leader="none"/>
          <w:tab w:pos="728" w:val="left" w:leader="none"/>
        </w:tabs>
        <w:spacing w:line="252" w:lineRule="auto" w:before="1" w:after="0"/>
        <w:ind w:left="728" w:right="591" w:hanging="562"/>
        <w:jc w:val="both"/>
        <w:rPr>
          <w:sz w:val="21"/>
        </w:rPr>
      </w:pPr>
      <w:r>
        <w:rPr>
          <w:w w:val="105"/>
          <w:sz w:val="21"/>
        </w:rPr>
        <w:t>The</w:t>
      </w:r>
      <w:r>
        <w:rPr>
          <w:spacing w:val="-5"/>
          <w:w w:val="105"/>
          <w:sz w:val="21"/>
        </w:rPr>
        <w:t> </w:t>
      </w:r>
      <w:r>
        <w:rPr>
          <w:w w:val="105"/>
          <w:sz w:val="21"/>
        </w:rPr>
        <w:t>Statement of</w:t>
      </w:r>
      <w:r>
        <w:rPr>
          <w:spacing w:val="-6"/>
          <w:w w:val="105"/>
          <w:sz w:val="21"/>
        </w:rPr>
        <w:t> </w:t>
      </w:r>
      <w:r>
        <w:rPr>
          <w:w w:val="105"/>
          <w:sz w:val="21"/>
        </w:rPr>
        <w:t>Issues</w:t>
      </w:r>
      <w:r>
        <w:rPr>
          <w:spacing w:val="-2"/>
          <w:w w:val="105"/>
          <w:sz w:val="21"/>
        </w:rPr>
        <w:t> </w:t>
      </w:r>
      <w:r>
        <w:rPr>
          <w:w w:val="105"/>
          <w:sz w:val="21"/>
        </w:rPr>
        <w:t>sets</w:t>
      </w:r>
      <w:r>
        <w:rPr>
          <w:spacing w:val="-5"/>
          <w:w w:val="105"/>
          <w:sz w:val="21"/>
        </w:rPr>
        <w:t> </w:t>
      </w:r>
      <w:r>
        <w:rPr>
          <w:w w:val="105"/>
          <w:sz w:val="21"/>
        </w:rPr>
        <w:t>out</w:t>
      </w:r>
      <w:r>
        <w:rPr>
          <w:spacing w:val="-11"/>
          <w:w w:val="105"/>
          <w:sz w:val="21"/>
        </w:rPr>
        <w:t> </w:t>
      </w:r>
      <w:r>
        <w:rPr>
          <w:w w:val="105"/>
          <w:sz w:val="21"/>
        </w:rPr>
        <w:t>the</w:t>
      </w:r>
      <w:r>
        <w:rPr>
          <w:spacing w:val="-10"/>
          <w:w w:val="105"/>
          <w:sz w:val="21"/>
        </w:rPr>
        <w:t> </w:t>
      </w:r>
      <w:r>
        <w:rPr>
          <w:w w:val="105"/>
          <w:sz w:val="21"/>
        </w:rPr>
        <w:t>relevant</w:t>
      </w:r>
      <w:r>
        <w:rPr>
          <w:spacing w:val="-4"/>
          <w:w w:val="105"/>
          <w:sz w:val="21"/>
        </w:rPr>
        <w:t> </w:t>
      </w:r>
      <w:r>
        <w:rPr>
          <w:w w:val="105"/>
          <w:sz w:val="21"/>
        </w:rPr>
        <w:t>features</w:t>
      </w:r>
      <w:r>
        <w:rPr>
          <w:spacing w:val="-3"/>
          <w:w w:val="105"/>
          <w:sz w:val="21"/>
        </w:rPr>
        <w:t> </w:t>
      </w:r>
      <w:r>
        <w:rPr>
          <w:w w:val="105"/>
          <w:sz w:val="21"/>
        </w:rPr>
        <w:t>relating</w:t>
      </w:r>
      <w:r>
        <w:rPr>
          <w:spacing w:val="-8"/>
          <w:w w:val="105"/>
          <w:sz w:val="21"/>
        </w:rPr>
        <w:t> </w:t>
      </w:r>
      <w:r>
        <w:rPr>
          <w:w w:val="105"/>
          <w:sz w:val="21"/>
        </w:rPr>
        <w:t>to</w:t>
      </w:r>
      <w:r>
        <w:rPr>
          <w:spacing w:val="-12"/>
          <w:w w:val="105"/>
          <w:sz w:val="21"/>
        </w:rPr>
        <w:t> </w:t>
      </w:r>
      <w:r>
        <w:rPr>
          <w:w w:val="105"/>
          <w:sz w:val="21"/>
        </w:rPr>
        <w:t>the</w:t>
      </w:r>
      <w:r>
        <w:rPr>
          <w:spacing w:val="-10"/>
          <w:w w:val="105"/>
          <w:sz w:val="21"/>
        </w:rPr>
        <w:t> </w:t>
      </w:r>
      <w:r>
        <w:rPr>
          <w:w w:val="105"/>
          <w:sz w:val="21"/>
        </w:rPr>
        <w:t>platform settings</w:t>
      </w:r>
      <w:r>
        <w:rPr>
          <w:spacing w:val="-3"/>
          <w:w w:val="105"/>
          <w:sz w:val="21"/>
        </w:rPr>
        <w:t> </w:t>
      </w:r>
      <w:r>
        <w:rPr>
          <w:w w:val="105"/>
          <w:sz w:val="21"/>
        </w:rPr>
        <w:t>that</w:t>
      </w:r>
      <w:r>
        <w:rPr>
          <w:spacing w:val="-11"/>
          <w:w w:val="105"/>
          <w:sz w:val="21"/>
        </w:rPr>
        <w:t> </w:t>
      </w:r>
      <w:r>
        <w:rPr>
          <w:w w:val="105"/>
          <w:sz w:val="21"/>
        </w:rPr>
        <w:t>fall to be examined with regard to Articles 5, 24 and 25 GDPR.</w:t>
      </w:r>
    </w:p>
    <w:p>
      <w:pPr>
        <w:pStyle w:val="BodyText"/>
        <w:spacing w:before="11"/>
        <w:rPr>
          <w:sz w:val="21"/>
        </w:rPr>
      </w:pPr>
    </w:p>
    <w:p>
      <w:pPr>
        <w:pStyle w:val="ListParagraph"/>
        <w:numPr>
          <w:ilvl w:val="0"/>
          <w:numId w:val="9"/>
        </w:numPr>
        <w:tabs>
          <w:tab w:pos="728" w:val="left" w:leader="none"/>
        </w:tabs>
        <w:spacing w:line="249" w:lineRule="auto" w:before="0" w:after="0"/>
        <w:ind w:left="728" w:right="591" w:hanging="562"/>
        <w:jc w:val="both"/>
        <w:rPr>
          <w:sz w:val="21"/>
        </w:rPr>
      </w:pPr>
      <w:r>
        <w:rPr>
          <w:spacing w:val="-2"/>
          <w:w w:val="105"/>
          <w:sz w:val="21"/>
        </w:rPr>
        <w:t>All</w:t>
      </w:r>
      <w:r>
        <w:rPr>
          <w:spacing w:val="-11"/>
          <w:w w:val="105"/>
          <w:sz w:val="21"/>
        </w:rPr>
        <w:t> </w:t>
      </w:r>
      <w:r>
        <w:rPr>
          <w:spacing w:val="-2"/>
          <w:w w:val="105"/>
          <w:sz w:val="21"/>
        </w:rPr>
        <w:t>new</w:t>
      </w:r>
      <w:r>
        <w:rPr>
          <w:spacing w:val="-6"/>
          <w:w w:val="105"/>
          <w:sz w:val="21"/>
        </w:rPr>
        <w:t> </w:t>
      </w:r>
      <w:r>
        <w:rPr>
          <w:spacing w:val="-2"/>
          <w:w w:val="105"/>
          <w:sz w:val="21"/>
        </w:rPr>
        <w:t>TikTok accounts, including</w:t>
      </w:r>
      <w:r>
        <w:rPr>
          <w:spacing w:val="-3"/>
          <w:w w:val="105"/>
          <w:sz w:val="21"/>
        </w:rPr>
        <w:t> </w:t>
      </w:r>
      <w:r>
        <w:rPr>
          <w:spacing w:val="-2"/>
          <w:w w:val="105"/>
          <w:sz w:val="21"/>
        </w:rPr>
        <w:t>Child</w:t>
      </w:r>
      <w:r>
        <w:rPr>
          <w:spacing w:val="-5"/>
          <w:w w:val="105"/>
          <w:sz w:val="21"/>
        </w:rPr>
        <w:t> </w:t>
      </w:r>
      <w:r>
        <w:rPr>
          <w:spacing w:val="-2"/>
          <w:w w:val="105"/>
          <w:sz w:val="21"/>
        </w:rPr>
        <w:t>User</w:t>
      </w:r>
      <w:r>
        <w:rPr>
          <w:spacing w:val="-3"/>
          <w:w w:val="105"/>
          <w:sz w:val="21"/>
        </w:rPr>
        <w:t> </w:t>
      </w:r>
      <w:r>
        <w:rPr>
          <w:spacing w:val="-2"/>
          <w:w w:val="105"/>
          <w:sz w:val="21"/>
        </w:rPr>
        <w:t>accounts, were</w:t>
      </w:r>
      <w:r>
        <w:rPr>
          <w:spacing w:val="-4"/>
          <w:w w:val="105"/>
          <w:sz w:val="21"/>
        </w:rPr>
        <w:t> </w:t>
      </w:r>
      <w:r>
        <w:rPr>
          <w:spacing w:val="-2"/>
          <w:w w:val="105"/>
          <w:sz w:val="21"/>
        </w:rPr>
        <w:t>set</w:t>
      </w:r>
      <w:r>
        <w:rPr>
          <w:spacing w:val="-11"/>
          <w:w w:val="105"/>
          <w:sz w:val="21"/>
        </w:rPr>
        <w:t> </w:t>
      </w:r>
      <w:r>
        <w:rPr>
          <w:spacing w:val="-2"/>
          <w:w w:val="105"/>
          <w:sz w:val="21"/>
        </w:rPr>
        <w:t>to</w:t>
      </w:r>
      <w:r>
        <w:rPr>
          <w:spacing w:val="-10"/>
          <w:w w:val="105"/>
          <w:sz w:val="21"/>
        </w:rPr>
        <w:t> </w:t>
      </w:r>
      <w:r>
        <w:rPr>
          <w:spacing w:val="-2"/>
          <w:w w:val="105"/>
          <w:sz w:val="21"/>
        </w:rPr>
        <w:t>public</w:t>
      </w:r>
      <w:r>
        <w:rPr>
          <w:spacing w:val="-6"/>
          <w:w w:val="105"/>
          <w:sz w:val="21"/>
        </w:rPr>
        <w:t> </w:t>
      </w:r>
      <w:r>
        <w:rPr>
          <w:spacing w:val="-2"/>
          <w:w w:val="105"/>
          <w:sz w:val="21"/>
        </w:rPr>
        <w:t>by</w:t>
      </w:r>
      <w:r>
        <w:rPr>
          <w:spacing w:val="-9"/>
          <w:w w:val="105"/>
          <w:sz w:val="21"/>
        </w:rPr>
        <w:t> </w:t>
      </w:r>
      <w:r>
        <w:rPr>
          <w:spacing w:val="-2"/>
          <w:w w:val="105"/>
          <w:sz w:val="21"/>
        </w:rPr>
        <w:t>default. Child</w:t>
      </w:r>
      <w:r>
        <w:rPr>
          <w:spacing w:val="-5"/>
          <w:w w:val="105"/>
          <w:sz w:val="21"/>
        </w:rPr>
        <w:t> </w:t>
      </w:r>
      <w:r>
        <w:rPr>
          <w:spacing w:val="-2"/>
          <w:w w:val="105"/>
          <w:sz w:val="21"/>
        </w:rPr>
        <w:t>Users </w:t>
      </w:r>
      <w:r>
        <w:rPr>
          <w:w w:val="105"/>
          <w:sz w:val="21"/>
        </w:rPr>
        <w:t>were</w:t>
      </w:r>
      <w:r>
        <w:rPr>
          <w:w w:val="105"/>
          <w:sz w:val="21"/>
        </w:rPr>
        <w:t> presented</w:t>
      </w:r>
      <w:r>
        <w:rPr>
          <w:w w:val="105"/>
          <w:sz w:val="21"/>
        </w:rPr>
        <w:t> with</w:t>
      </w:r>
      <w:r>
        <w:rPr>
          <w:w w:val="105"/>
          <w:sz w:val="21"/>
        </w:rPr>
        <w:t> a</w:t>
      </w:r>
      <w:r>
        <w:rPr>
          <w:w w:val="105"/>
          <w:sz w:val="21"/>
        </w:rPr>
        <w:t> pop-up</w:t>
      </w:r>
      <w:r>
        <w:rPr>
          <w:w w:val="105"/>
          <w:sz w:val="21"/>
        </w:rPr>
        <w:t> notification</w:t>
      </w:r>
      <w:r>
        <w:rPr>
          <w:w w:val="105"/>
          <w:sz w:val="21"/>
        </w:rPr>
        <w:t> inviting</w:t>
      </w:r>
      <w:r>
        <w:rPr>
          <w:w w:val="105"/>
          <w:sz w:val="21"/>
        </w:rPr>
        <w:t> them</w:t>
      </w:r>
      <w:r>
        <w:rPr>
          <w:w w:val="105"/>
          <w:sz w:val="21"/>
        </w:rPr>
        <w:t> to</w:t>
      </w:r>
      <w:r>
        <w:rPr>
          <w:w w:val="105"/>
          <w:sz w:val="21"/>
        </w:rPr>
        <w:t> ‘Go</w:t>
      </w:r>
      <w:r>
        <w:rPr>
          <w:w w:val="105"/>
          <w:sz w:val="21"/>
        </w:rPr>
        <w:t> Private’</w:t>
      </w:r>
      <w:r>
        <w:rPr>
          <w:w w:val="105"/>
          <w:sz w:val="21"/>
        </w:rPr>
        <w:t> or</w:t>
      </w:r>
      <w:r>
        <w:rPr>
          <w:w w:val="105"/>
          <w:sz w:val="21"/>
        </w:rPr>
        <w:t> to</w:t>
      </w:r>
      <w:r>
        <w:rPr>
          <w:w w:val="105"/>
          <w:sz w:val="21"/>
        </w:rPr>
        <w:t> ‘Skip’.</w:t>
      </w:r>
      <w:r>
        <w:rPr>
          <w:w w:val="105"/>
          <w:sz w:val="21"/>
        </w:rPr>
        <w:t> This notification</w:t>
      </w:r>
      <w:r>
        <w:rPr>
          <w:w w:val="105"/>
          <w:sz w:val="21"/>
        </w:rPr>
        <w:t> stated</w:t>
      </w:r>
      <w:r>
        <w:rPr>
          <w:w w:val="105"/>
          <w:sz w:val="21"/>
        </w:rPr>
        <w:t> that,</w:t>
      </w:r>
      <w:r>
        <w:rPr>
          <w:w w:val="105"/>
          <w:sz w:val="21"/>
        </w:rPr>
        <w:t> with</w:t>
      </w:r>
      <w:r>
        <w:rPr>
          <w:w w:val="105"/>
          <w:sz w:val="21"/>
        </w:rPr>
        <w:t> a</w:t>
      </w:r>
      <w:r>
        <w:rPr>
          <w:w w:val="105"/>
          <w:sz w:val="21"/>
        </w:rPr>
        <w:t> private</w:t>
      </w:r>
      <w:r>
        <w:rPr>
          <w:w w:val="105"/>
          <w:sz w:val="21"/>
        </w:rPr>
        <w:t> account,</w:t>
      </w:r>
      <w:r>
        <w:rPr>
          <w:w w:val="105"/>
          <w:sz w:val="21"/>
        </w:rPr>
        <w:t> only</w:t>
      </w:r>
      <w:r>
        <w:rPr>
          <w:w w:val="105"/>
          <w:sz w:val="21"/>
        </w:rPr>
        <w:t> approved</w:t>
      </w:r>
      <w:r>
        <w:rPr>
          <w:w w:val="105"/>
          <w:sz w:val="21"/>
        </w:rPr>
        <w:t> followers</w:t>
      </w:r>
      <w:r>
        <w:rPr>
          <w:w w:val="105"/>
          <w:sz w:val="21"/>
        </w:rPr>
        <w:t> could</w:t>
      </w:r>
      <w:r>
        <w:rPr>
          <w:w w:val="105"/>
          <w:sz w:val="21"/>
        </w:rPr>
        <w:t> view</w:t>
      </w:r>
      <w:r>
        <w:rPr>
          <w:w w:val="105"/>
          <w:sz w:val="21"/>
        </w:rPr>
        <w:t> their content</w:t>
      </w:r>
      <w:r>
        <w:rPr>
          <w:w w:val="105"/>
          <w:sz w:val="21"/>
        </w:rPr>
        <w:t> on TikTok and that</w:t>
      </w:r>
      <w:r>
        <w:rPr>
          <w:w w:val="105"/>
          <w:sz w:val="21"/>
        </w:rPr>
        <w:t> public</w:t>
      </w:r>
      <w:r>
        <w:rPr>
          <w:w w:val="105"/>
          <w:sz w:val="21"/>
        </w:rPr>
        <w:t> accounts</w:t>
      </w:r>
      <w:r>
        <w:rPr>
          <w:w w:val="105"/>
          <w:sz w:val="21"/>
        </w:rPr>
        <w:t> were viewable</w:t>
      </w:r>
      <w:r>
        <w:rPr>
          <w:w w:val="105"/>
          <w:sz w:val="21"/>
        </w:rPr>
        <w:t> by anyone.’</w:t>
      </w:r>
      <w:r>
        <w:rPr>
          <w:w w:val="105"/>
          <w:sz w:val="21"/>
          <w:vertAlign w:val="superscript"/>
        </w:rPr>
        <w:t>7</w:t>
      </w:r>
      <w:r>
        <w:rPr>
          <w:w w:val="105"/>
          <w:sz w:val="21"/>
          <w:vertAlign w:val="baseline"/>
        </w:rPr>
        <w:t> It further</w:t>
      </w:r>
      <w:r>
        <w:rPr>
          <w:w w:val="105"/>
          <w:sz w:val="21"/>
          <w:vertAlign w:val="baseline"/>
        </w:rPr>
        <w:t> stated that the user could change their preferences in</w:t>
      </w:r>
      <w:r>
        <w:rPr>
          <w:spacing w:val="-1"/>
          <w:w w:val="105"/>
          <w:sz w:val="21"/>
          <w:vertAlign w:val="baseline"/>
        </w:rPr>
        <w:t> </w:t>
      </w:r>
      <w:r>
        <w:rPr>
          <w:w w:val="105"/>
          <w:sz w:val="21"/>
          <w:vertAlign w:val="baseline"/>
        </w:rPr>
        <w:t>the app settings at any time.’</w:t>
      </w:r>
      <w:r>
        <w:rPr>
          <w:w w:val="105"/>
          <w:sz w:val="21"/>
          <w:vertAlign w:val="superscript"/>
        </w:rPr>
        <w:t>8</w:t>
      </w:r>
    </w:p>
    <w:p>
      <w:pPr>
        <w:pStyle w:val="BodyText"/>
        <w:spacing w:before="19"/>
        <w:rPr>
          <w:sz w:val="21"/>
        </w:rPr>
      </w:pPr>
    </w:p>
    <w:p>
      <w:pPr>
        <w:pStyle w:val="ListParagraph"/>
        <w:numPr>
          <w:ilvl w:val="0"/>
          <w:numId w:val="9"/>
        </w:numPr>
        <w:tabs>
          <w:tab w:pos="726" w:val="left" w:leader="none"/>
          <w:tab w:pos="728" w:val="left" w:leader="none"/>
        </w:tabs>
        <w:spacing w:line="252" w:lineRule="auto" w:before="0" w:after="0"/>
        <w:ind w:left="728" w:right="590" w:hanging="562"/>
        <w:jc w:val="both"/>
        <w:rPr>
          <w:sz w:val="21"/>
        </w:rPr>
      </w:pPr>
      <w:r>
        <w:rPr>
          <w:w w:val="105"/>
          <w:sz w:val="21"/>
        </w:rPr>
        <w:t>The</w:t>
      </w:r>
      <w:r>
        <w:rPr>
          <w:w w:val="105"/>
          <w:sz w:val="21"/>
        </w:rPr>
        <w:t> implications</w:t>
      </w:r>
      <w:r>
        <w:rPr>
          <w:w w:val="105"/>
          <w:sz w:val="21"/>
        </w:rPr>
        <w:t> of a private</w:t>
      </w:r>
      <w:r>
        <w:rPr>
          <w:w w:val="105"/>
          <w:sz w:val="21"/>
        </w:rPr>
        <w:t> account</w:t>
      </w:r>
      <w:r>
        <w:rPr>
          <w:w w:val="105"/>
          <w:sz w:val="21"/>
        </w:rPr>
        <w:t> were explained</w:t>
      </w:r>
      <w:r>
        <w:rPr>
          <w:w w:val="105"/>
          <w:sz w:val="21"/>
        </w:rPr>
        <w:t> below</w:t>
      </w:r>
      <w:r>
        <w:rPr>
          <w:w w:val="105"/>
          <w:sz w:val="21"/>
        </w:rPr>
        <w:t> the selection</w:t>
      </w:r>
      <w:r>
        <w:rPr>
          <w:w w:val="105"/>
          <w:sz w:val="21"/>
        </w:rPr>
        <w:t> button</w:t>
      </w:r>
      <w:r>
        <w:rPr>
          <w:w w:val="105"/>
          <w:sz w:val="21"/>
        </w:rPr>
        <w:t> in the app's settings</w:t>
      </w:r>
      <w:r>
        <w:rPr>
          <w:spacing w:val="-5"/>
          <w:w w:val="105"/>
          <w:sz w:val="21"/>
        </w:rPr>
        <w:t> </w:t>
      </w:r>
      <w:r>
        <w:rPr>
          <w:w w:val="105"/>
          <w:sz w:val="21"/>
        </w:rPr>
        <w:t>on</w:t>
      </w:r>
      <w:r>
        <w:rPr>
          <w:spacing w:val="-12"/>
          <w:w w:val="105"/>
          <w:sz w:val="21"/>
        </w:rPr>
        <w:t> </w:t>
      </w:r>
      <w:r>
        <w:rPr>
          <w:w w:val="105"/>
          <w:sz w:val="21"/>
        </w:rPr>
        <w:t>the</w:t>
      </w:r>
      <w:r>
        <w:rPr>
          <w:spacing w:val="-7"/>
          <w:w w:val="105"/>
          <w:sz w:val="21"/>
        </w:rPr>
        <w:t> </w:t>
      </w:r>
      <w:r>
        <w:rPr>
          <w:w w:val="105"/>
          <w:sz w:val="21"/>
        </w:rPr>
        <w:t>‘Privacy’</w:t>
      </w:r>
      <w:r>
        <w:rPr>
          <w:spacing w:val="-5"/>
          <w:w w:val="105"/>
          <w:sz w:val="21"/>
        </w:rPr>
        <w:t> </w:t>
      </w:r>
      <w:r>
        <w:rPr>
          <w:w w:val="105"/>
          <w:sz w:val="21"/>
        </w:rPr>
        <w:t>page.</w:t>
      </w:r>
      <w:r>
        <w:rPr>
          <w:spacing w:val="-4"/>
          <w:w w:val="105"/>
          <w:sz w:val="21"/>
        </w:rPr>
        <w:t> </w:t>
      </w:r>
      <w:r>
        <w:rPr>
          <w:w w:val="105"/>
          <w:sz w:val="21"/>
        </w:rPr>
        <w:t>When</w:t>
      </w:r>
      <w:r>
        <w:rPr>
          <w:spacing w:val="-5"/>
          <w:w w:val="105"/>
          <w:sz w:val="21"/>
        </w:rPr>
        <w:t> </w:t>
      </w:r>
      <w:r>
        <w:rPr>
          <w:w w:val="105"/>
          <w:sz w:val="21"/>
        </w:rPr>
        <w:t>seeking</w:t>
      </w:r>
      <w:r>
        <w:rPr>
          <w:spacing w:val="-2"/>
          <w:w w:val="105"/>
          <w:sz w:val="21"/>
        </w:rPr>
        <w:t> </w:t>
      </w:r>
      <w:r>
        <w:rPr>
          <w:w w:val="105"/>
          <w:sz w:val="21"/>
        </w:rPr>
        <w:t>to</w:t>
      </w:r>
      <w:r>
        <w:rPr>
          <w:spacing w:val="-9"/>
          <w:w w:val="105"/>
          <w:sz w:val="21"/>
        </w:rPr>
        <w:t> </w:t>
      </w:r>
      <w:r>
        <w:rPr>
          <w:w w:val="105"/>
          <w:sz w:val="21"/>
        </w:rPr>
        <w:t>change</w:t>
      </w:r>
      <w:r>
        <w:rPr>
          <w:spacing w:val="-5"/>
          <w:w w:val="105"/>
          <w:sz w:val="21"/>
        </w:rPr>
        <w:t> </w:t>
      </w:r>
      <w:r>
        <w:rPr>
          <w:w w:val="105"/>
          <w:sz w:val="21"/>
        </w:rPr>
        <w:t>from</w:t>
      </w:r>
      <w:r>
        <w:rPr>
          <w:spacing w:val="-5"/>
          <w:w w:val="105"/>
          <w:sz w:val="21"/>
        </w:rPr>
        <w:t> </w:t>
      </w:r>
      <w:r>
        <w:rPr>
          <w:w w:val="105"/>
          <w:sz w:val="21"/>
        </w:rPr>
        <w:t>a</w:t>
      </w:r>
      <w:r>
        <w:rPr>
          <w:spacing w:val="-13"/>
          <w:w w:val="105"/>
          <w:sz w:val="21"/>
        </w:rPr>
        <w:t> </w:t>
      </w:r>
      <w:r>
        <w:rPr>
          <w:w w:val="105"/>
          <w:sz w:val="21"/>
        </w:rPr>
        <w:t>private</w:t>
      </w:r>
      <w:r>
        <w:rPr>
          <w:spacing w:val="-10"/>
          <w:w w:val="105"/>
          <w:sz w:val="21"/>
        </w:rPr>
        <w:t> </w:t>
      </w:r>
      <w:r>
        <w:rPr>
          <w:w w:val="105"/>
          <w:sz w:val="21"/>
        </w:rPr>
        <w:t>to</w:t>
      </w:r>
      <w:r>
        <w:rPr>
          <w:spacing w:val="-6"/>
          <w:w w:val="105"/>
          <w:sz w:val="21"/>
        </w:rPr>
        <w:t> </w:t>
      </w:r>
      <w:r>
        <w:rPr>
          <w:w w:val="105"/>
          <w:sz w:val="21"/>
        </w:rPr>
        <w:t>public</w:t>
      </w:r>
      <w:r>
        <w:rPr>
          <w:spacing w:val="-5"/>
          <w:w w:val="105"/>
          <w:sz w:val="21"/>
        </w:rPr>
        <w:t> </w:t>
      </w:r>
      <w:r>
        <w:rPr>
          <w:w w:val="105"/>
          <w:sz w:val="21"/>
        </w:rPr>
        <w:t>account, a</w:t>
      </w:r>
      <w:r>
        <w:rPr>
          <w:spacing w:val="-13"/>
          <w:w w:val="105"/>
          <w:sz w:val="21"/>
        </w:rPr>
        <w:t> </w:t>
      </w:r>
      <w:r>
        <w:rPr>
          <w:w w:val="105"/>
          <w:sz w:val="21"/>
        </w:rPr>
        <w:t>pop-up</w:t>
      </w:r>
      <w:r>
        <w:rPr>
          <w:spacing w:val="-1"/>
          <w:w w:val="105"/>
          <w:sz w:val="21"/>
        </w:rPr>
        <w:t> </w:t>
      </w:r>
      <w:r>
        <w:rPr>
          <w:w w:val="105"/>
          <w:sz w:val="21"/>
        </w:rPr>
        <w:t>notification</w:t>
      </w:r>
      <w:r>
        <w:rPr>
          <w:w w:val="105"/>
          <w:sz w:val="21"/>
        </w:rPr>
        <w:t> stated</w:t>
      </w:r>
      <w:r>
        <w:rPr>
          <w:spacing w:val="-1"/>
          <w:w w:val="105"/>
          <w:sz w:val="21"/>
        </w:rPr>
        <w:t> </w:t>
      </w:r>
      <w:r>
        <w:rPr>
          <w:w w:val="105"/>
          <w:sz w:val="21"/>
        </w:rPr>
        <w:t>the implications</w:t>
      </w:r>
      <w:r>
        <w:rPr>
          <w:w w:val="105"/>
          <w:sz w:val="21"/>
        </w:rPr>
        <w:t> of doing so and invited the user to ‘cancel’</w:t>
      </w:r>
      <w:r>
        <w:rPr>
          <w:w w:val="105"/>
          <w:sz w:val="21"/>
        </w:rPr>
        <w:t> or ‘confirm’ this selection. There was no such pop-up when changing from a public to private account.’</w:t>
      </w:r>
      <w:r>
        <w:rPr>
          <w:w w:val="105"/>
          <w:sz w:val="21"/>
          <w:vertAlign w:val="superscript"/>
        </w:rPr>
        <w:t>9</w:t>
      </w:r>
    </w:p>
    <w:p>
      <w:pPr>
        <w:pStyle w:val="BodyText"/>
        <w:rPr>
          <w:sz w:val="20"/>
        </w:rPr>
      </w:pPr>
    </w:p>
    <w:p>
      <w:pPr>
        <w:pStyle w:val="BodyText"/>
        <w:spacing w:before="82"/>
        <w:rPr>
          <w:sz w:val="20"/>
        </w:rPr>
      </w:pPr>
      <w:r>
        <w:rPr>
          <w:sz w:val="20"/>
        </w:rPr>
        <mc:AlternateContent>
          <mc:Choice Requires="wps">
            <w:drawing>
              <wp:anchor distT="0" distB="0" distL="0" distR="0" allowOverlap="1" layoutInCell="1" locked="0" behindDoc="1" simplePos="0" relativeHeight="487624192">
                <wp:simplePos x="0" y="0"/>
                <wp:positionH relativeFrom="page">
                  <wp:posOffset>923544</wp:posOffset>
                </wp:positionH>
                <wp:positionV relativeFrom="paragraph">
                  <wp:posOffset>222644</wp:posOffset>
                </wp:positionV>
                <wp:extent cx="1831975" cy="127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7.531094pt;width:144.25pt;height:.1pt;mso-position-horizontal-relative:page;mso-position-vertical-relative:paragraph;z-index:-15692288;mso-wrap-distance-left:0;mso-wrap-distance-right:0" id="docshape92" coordorigin="1454,351" coordsize="2885,0" path="m1454,351l4339,351e" filled="false" stroked="true" strokeweight=".72pt" strokecolor="#000000">
                <v:path arrowok="t"/>
                <v:stroke dashstyle="solid"/>
                <w10:wrap type="topAndBottom"/>
              </v:shape>
            </w:pict>
          </mc:Fallback>
        </mc:AlternateContent>
      </w:r>
    </w:p>
    <w:p>
      <w:pPr>
        <w:spacing w:line="251" w:lineRule="exact" w:before="112"/>
        <w:ind w:left="165" w:right="0" w:firstLine="0"/>
        <w:jc w:val="both"/>
        <w:rPr>
          <w:sz w:val="21"/>
        </w:rPr>
      </w:pPr>
      <w:r>
        <w:rPr>
          <w:spacing w:val="-6"/>
          <w:sz w:val="21"/>
        </w:rPr>
        <w:t>’</w:t>
      </w:r>
      <w:r>
        <w:rPr>
          <w:spacing w:val="-6"/>
          <w:sz w:val="21"/>
          <w:vertAlign w:val="superscript"/>
        </w:rPr>
        <w:t>6</w:t>
      </w:r>
      <w:r>
        <w:rPr>
          <w:spacing w:val="-9"/>
          <w:sz w:val="21"/>
          <w:vertAlign w:val="baseline"/>
        </w:rPr>
        <w:t> </w:t>
      </w:r>
      <w:r>
        <w:rPr>
          <w:spacing w:val="-6"/>
          <w:sz w:val="21"/>
          <w:vertAlign w:val="baseline"/>
        </w:rPr>
        <w:t>Submissions</w:t>
      </w:r>
      <w:r>
        <w:rPr>
          <w:spacing w:val="18"/>
          <w:sz w:val="21"/>
          <w:vertAlign w:val="baseline"/>
        </w:rPr>
        <w:t> </w:t>
      </w:r>
      <w:r>
        <w:rPr>
          <w:spacing w:val="-6"/>
          <w:sz w:val="21"/>
          <w:vertAlign w:val="baseline"/>
        </w:rPr>
        <w:t>dated</w:t>
      </w:r>
      <w:r>
        <w:rPr>
          <w:spacing w:val="9"/>
          <w:sz w:val="21"/>
          <w:vertAlign w:val="baseline"/>
        </w:rPr>
        <w:t> </w:t>
      </w:r>
      <w:r>
        <w:rPr>
          <w:spacing w:val="-6"/>
          <w:sz w:val="21"/>
          <w:vertAlign w:val="baseline"/>
        </w:rPr>
        <w:t>14</w:t>
      </w:r>
      <w:r>
        <w:rPr>
          <w:spacing w:val="-1"/>
          <w:sz w:val="21"/>
          <w:vertAlign w:val="baseline"/>
        </w:rPr>
        <w:t> </w:t>
      </w:r>
      <w:r>
        <w:rPr>
          <w:spacing w:val="-6"/>
          <w:sz w:val="21"/>
          <w:vertAlign w:val="baseline"/>
        </w:rPr>
        <w:t>April</w:t>
      </w:r>
      <w:r>
        <w:rPr>
          <w:spacing w:val="-2"/>
          <w:sz w:val="21"/>
          <w:vertAlign w:val="baseline"/>
        </w:rPr>
        <w:t> </w:t>
      </w:r>
      <w:r>
        <w:rPr>
          <w:spacing w:val="-6"/>
          <w:sz w:val="21"/>
          <w:vertAlign w:val="baseline"/>
        </w:rPr>
        <w:t>2022</w:t>
      </w:r>
      <w:r>
        <w:rPr>
          <w:spacing w:val="1"/>
          <w:sz w:val="21"/>
          <w:vertAlign w:val="baseline"/>
        </w:rPr>
        <w:t> </w:t>
      </w:r>
      <w:r>
        <w:rPr>
          <w:spacing w:val="-6"/>
          <w:sz w:val="21"/>
          <w:vertAlign w:val="baseline"/>
        </w:rPr>
        <w:t>at</w:t>
      </w:r>
      <w:r>
        <w:rPr>
          <w:sz w:val="21"/>
          <w:vertAlign w:val="baseline"/>
        </w:rPr>
        <w:t> </w:t>
      </w:r>
      <w:r>
        <w:rPr>
          <w:spacing w:val="-6"/>
          <w:sz w:val="21"/>
          <w:vertAlign w:val="baseline"/>
        </w:rPr>
        <w:t>[23]-[25].</w:t>
      </w:r>
    </w:p>
    <w:p>
      <w:pPr>
        <w:spacing w:line="228" w:lineRule="auto" w:before="4"/>
        <w:ind w:left="162" w:right="592" w:firstLine="2"/>
        <w:jc w:val="both"/>
        <w:rPr>
          <w:i/>
          <w:sz w:val="21"/>
        </w:rPr>
      </w:pPr>
      <w:r>
        <w:rPr>
          <w:sz w:val="21"/>
        </w:rPr>
        <w:t>’</w:t>
      </w:r>
      <w:r>
        <w:rPr>
          <w:sz w:val="21"/>
          <w:vertAlign w:val="superscript"/>
        </w:rPr>
        <w:t>7</w:t>
      </w:r>
      <w:r>
        <w:rPr>
          <w:spacing w:val="-12"/>
          <w:sz w:val="21"/>
          <w:vertAlign w:val="baseline"/>
        </w:rPr>
        <w:t> </w:t>
      </w:r>
      <w:r>
        <w:rPr>
          <w:sz w:val="21"/>
          <w:vertAlign w:val="baseline"/>
        </w:rPr>
        <w:t>Per</w:t>
      </w:r>
      <w:r>
        <w:rPr>
          <w:spacing w:val="-5"/>
          <w:sz w:val="21"/>
          <w:vertAlign w:val="baseline"/>
        </w:rPr>
        <w:t> </w:t>
      </w:r>
      <w:r>
        <w:rPr>
          <w:sz w:val="21"/>
          <w:vertAlign w:val="baseline"/>
        </w:rPr>
        <w:t>the</w:t>
      </w:r>
      <w:r>
        <w:rPr>
          <w:spacing w:val="-5"/>
          <w:sz w:val="21"/>
          <w:vertAlign w:val="baseline"/>
        </w:rPr>
        <w:t> </w:t>
      </w:r>
      <w:r>
        <w:rPr>
          <w:sz w:val="21"/>
          <w:vertAlign w:val="baseline"/>
        </w:rPr>
        <w:t>Response to</w:t>
      </w:r>
      <w:r>
        <w:rPr>
          <w:spacing w:val="-6"/>
          <w:sz w:val="21"/>
          <w:vertAlign w:val="baseline"/>
        </w:rPr>
        <w:t> </w:t>
      </w:r>
      <w:r>
        <w:rPr>
          <w:sz w:val="21"/>
          <w:vertAlign w:val="baseline"/>
        </w:rPr>
        <w:t>the</w:t>
      </w:r>
      <w:r>
        <w:rPr>
          <w:spacing w:val="-5"/>
          <w:sz w:val="21"/>
          <w:vertAlign w:val="baseline"/>
        </w:rPr>
        <w:t> </w:t>
      </w:r>
      <w:r>
        <w:rPr>
          <w:sz w:val="21"/>
          <w:vertAlign w:val="baseline"/>
        </w:rPr>
        <w:t>PDD</w:t>
      </w:r>
      <w:r>
        <w:rPr>
          <w:spacing w:val="-5"/>
          <w:sz w:val="21"/>
          <w:vertAlign w:val="baseline"/>
        </w:rPr>
        <w:t> </w:t>
      </w:r>
      <w:r>
        <w:rPr>
          <w:sz w:val="21"/>
          <w:vertAlign w:val="baseline"/>
        </w:rPr>
        <w:t>at</w:t>
      </w:r>
      <w:r>
        <w:rPr>
          <w:spacing w:val="-5"/>
          <w:sz w:val="21"/>
          <w:vertAlign w:val="baseline"/>
        </w:rPr>
        <w:t> </w:t>
      </w:r>
      <w:r>
        <w:rPr>
          <w:sz w:val="21"/>
          <w:vertAlign w:val="baseline"/>
        </w:rPr>
        <w:t>Footnote 12,</w:t>
      </w:r>
      <w:r>
        <w:rPr>
          <w:spacing w:val="-7"/>
          <w:sz w:val="21"/>
          <w:vertAlign w:val="baseline"/>
        </w:rPr>
        <w:t> </w:t>
      </w:r>
      <w:r>
        <w:rPr>
          <w:sz w:val="21"/>
          <w:vertAlign w:val="baseline"/>
        </w:rPr>
        <w:t>TTL</w:t>
      </w:r>
      <w:r>
        <w:rPr>
          <w:spacing w:val="-6"/>
          <w:sz w:val="21"/>
          <w:vertAlign w:val="baseline"/>
        </w:rPr>
        <w:t> </w:t>
      </w:r>
      <w:r>
        <w:rPr>
          <w:sz w:val="21"/>
          <w:vertAlign w:val="baseline"/>
        </w:rPr>
        <w:t>states</w:t>
      </w:r>
      <w:r>
        <w:rPr>
          <w:spacing w:val="-1"/>
          <w:sz w:val="21"/>
          <w:vertAlign w:val="baseline"/>
        </w:rPr>
        <w:t> </w:t>
      </w:r>
      <w:r>
        <w:rPr>
          <w:sz w:val="21"/>
          <w:vertAlign w:val="baseline"/>
        </w:rPr>
        <w:t>that</w:t>
      </w:r>
      <w:r>
        <w:rPr>
          <w:spacing w:val="-12"/>
          <w:sz w:val="21"/>
          <w:vertAlign w:val="baseline"/>
        </w:rPr>
        <w:t> </w:t>
      </w:r>
      <w:r>
        <w:rPr>
          <w:i/>
          <w:sz w:val="21"/>
          <w:vertAlign w:val="baseline"/>
        </w:rPr>
        <w:t>“the</w:t>
      </w:r>
      <w:r>
        <w:rPr>
          <w:i/>
          <w:spacing w:val="-6"/>
          <w:sz w:val="21"/>
          <w:vertAlign w:val="baseline"/>
        </w:rPr>
        <w:t> </w:t>
      </w:r>
      <w:r>
        <w:rPr>
          <w:i/>
          <w:sz w:val="21"/>
          <w:vertAlign w:val="baseline"/>
        </w:rPr>
        <w:t>notification in</w:t>
      </w:r>
      <w:r>
        <w:rPr>
          <w:i/>
          <w:spacing w:val="-5"/>
          <w:sz w:val="21"/>
          <w:vertAlign w:val="baseline"/>
        </w:rPr>
        <w:t> </w:t>
      </w:r>
      <w:r>
        <w:rPr>
          <w:i/>
          <w:sz w:val="21"/>
          <w:vertAlign w:val="baseline"/>
        </w:rPr>
        <w:t>question (Image 1</w:t>
      </w:r>
      <w:r>
        <w:rPr>
          <w:i/>
          <w:spacing w:val="-10"/>
          <w:sz w:val="21"/>
          <w:vertAlign w:val="baseline"/>
        </w:rPr>
        <w:t> </w:t>
      </w:r>
      <w:r>
        <w:rPr>
          <w:i/>
          <w:sz w:val="21"/>
          <w:vertAlign w:val="baseline"/>
        </w:rPr>
        <w:t>of</w:t>
      </w:r>
      <w:r>
        <w:rPr>
          <w:i/>
          <w:spacing w:val="-9"/>
          <w:sz w:val="21"/>
          <w:vertAlign w:val="baseline"/>
        </w:rPr>
        <w:t> </w:t>
      </w:r>
      <w:r>
        <w:rPr>
          <w:i/>
          <w:sz w:val="21"/>
          <w:vertAlign w:val="baseline"/>
        </w:rPr>
        <w:t>the</w:t>
      </w:r>
      <w:r>
        <w:rPr>
          <w:i/>
          <w:sz w:val="21"/>
          <w:vertAlign w:val="baseline"/>
        </w:rPr>
        <w:t> October</w:t>
      </w:r>
      <w:r>
        <w:rPr>
          <w:i/>
          <w:spacing w:val="-12"/>
          <w:sz w:val="21"/>
          <w:vertAlign w:val="baseline"/>
        </w:rPr>
        <w:t> </w:t>
      </w:r>
      <w:r>
        <w:rPr>
          <w:i/>
          <w:sz w:val="21"/>
          <w:vertAlign w:val="baseline"/>
        </w:rPr>
        <w:t>2021</w:t>
      </w:r>
      <w:r>
        <w:rPr>
          <w:i/>
          <w:spacing w:val="-12"/>
          <w:sz w:val="21"/>
          <w:vertAlign w:val="baseline"/>
        </w:rPr>
        <w:t> </w:t>
      </w:r>
      <w:r>
        <w:rPr>
          <w:i/>
          <w:sz w:val="21"/>
          <w:vertAlign w:val="baseline"/>
        </w:rPr>
        <w:t>Response,</w:t>
      </w:r>
      <w:r>
        <w:rPr>
          <w:i/>
          <w:spacing w:val="-12"/>
          <w:sz w:val="21"/>
          <w:vertAlign w:val="baseline"/>
        </w:rPr>
        <w:t> </w:t>
      </w:r>
      <w:r>
        <w:rPr>
          <w:i/>
          <w:sz w:val="21"/>
          <w:vertAlign w:val="baseline"/>
        </w:rPr>
        <w:t>April</w:t>
      </w:r>
      <w:r>
        <w:rPr>
          <w:i/>
          <w:spacing w:val="-12"/>
          <w:sz w:val="21"/>
          <w:vertAlign w:val="baseline"/>
        </w:rPr>
        <w:t> </w:t>
      </w:r>
      <w:r>
        <w:rPr>
          <w:i/>
          <w:sz w:val="21"/>
          <w:vertAlign w:val="baseline"/>
        </w:rPr>
        <w:t>2022</w:t>
      </w:r>
      <w:r>
        <w:rPr>
          <w:i/>
          <w:spacing w:val="-12"/>
          <w:sz w:val="21"/>
          <w:vertAlign w:val="baseline"/>
        </w:rPr>
        <w:t> </w:t>
      </w:r>
      <w:r>
        <w:rPr>
          <w:i/>
          <w:sz w:val="21"/>
          <w:vertAlign w:val="baseline"/>
        </w:rPr>
        <w:t>Response</w:t>
      </w:r>
      <w:r>
        <w:rPr>
          <w:i/>
          <w:spacing w:val="-12"/>
          <w:sz w:val="21"/>
          <w:vertAlign w:val="baseline"/>
        </w:rPr>
        <w:t> </w:t>
      </w:r>
      <w:r>
        <w:rPr>
          <w:i/>
          <w:sz w:val="21"/>
          <w:vertAlign w:val="baseline"/>
        </w:rPr>
        <w:t>and</w:t>
      </w:r>
      <w:r>
        <w:rPr>
          <w:i/>
          <w:spacing w:val="-12"/>
          <w:sz w:val="21"/>
          <w:vertAlign w:val="baseline"/>
        </w:rPr>
        <w:t> </w:t>
      </w:r>
      <w:r>
        <w:rPr>
          <w:i/>
          <w:sz w:val="21"/>
          <w:vertAlign w:val="baseline"/>
        </w:rPr>
        <w:t>this</w:t>
      </w:r>
      <w:r>
        <w:rPr>
          <w:i/>
          <w:spacing w:val="-11"/>
          <w:sz w:val="21"/>
          <w:vertAlign w:val="baseline"/>
        </w:rPr>
        <w:t> </w:t>
      </w:r>
      <w:r>
        <w:rPr>
          <w:i/>
          <w:sz w:val="21"/>
          <w:vertAlign w:val="baseline"/>
        </w:rPr>
        <w:t>Response)</w:t>
      </w:r>
      <w:r>
        <w:rPr>
          <w:i/>
          <w:spacing w:val="-12"/>
          <w:sz w:val="21"/>
          <w:vertAlign w:val="baseline"/>
        </w:rPr>
        <w:t> </w:t>
      </w:r>
      <w:r>
        <w:rPr>
          <w:i/>
          <w:sz w:val="21"/>
          <w:vertAlign w:val="baseline"/>
        </w:rPr>
        <w:t>explains</w:t>
      </w:r>
      <w:r>
        <w:rPr>
          <w:i/>
          <w:spacing w:val="-12"/>
          <w:sz w:val="21"/>
          <w:vertAlign w:val="baseline"/>
        </w:rPr>
        <w:t> </w:t>
      </w:r>
      <w:r>
        <w:rPr>
          <w:i/>
          <w:sz w:val="21"/>
          <w:vertAlign w:val="baseline"/>
        </w:rPr>
        <w:t>that</w:t>
      </w:r>
      <w:r>
        <w:rPr>
          <w:i/>
          <w:spacing w:val="-12"/>
          <w:sz w:val="21"/>
          <w:vertAlign w:val="baseline"/>
        </w:rPr>
        <w:t> </w:t>
      </w:r>
      <w:r>
        <w:rPr>
          <w:i/>
          <w:sz w:val="21"/>
          <w:vertAlign w:val="baseline"/>
        </w:rPr>
        <w:t>videos</w:t>
      </w:r>
      <w:r>
        <w:rPr>
          <w:i/>
          <w:spacing w:val="-12"/>
          <w:sz w:val="21"/>
          <w:vertAlign w:val="baseline"/>
        </w:rPr>
        <w:t> </w:t>
      </w:r>
      <w:r>
        <w:rPr>
          <w:i/>
          <w:sz w:val="21"/>
          <w:vertAlign w:val="baseline"/>
        </w:rPr>
        <w:t>and</w:t>
      </w:r>
      <w:r>
        <w:rPr>
          <w:i/>
          <w:spacing w:val="-12"/>
          <w:sz w:val="21"/>
          <w:vertAlign w:val="baseline"/>
        </w:rPr>
        <w:t> </w:t>
      </w:r>
      <w:r>
        <w:rPr>
          <w:i/>
          <w:sz w:val="21"/>
          <w:vertAlign w:val="baseline"/>
        </w:rPr>
        <w:t>not</w:t>
      </w:r>
      <w:r>
        <w:rPr>
          <w:i/>
          <w:spacing w:val="-12"/>
          <w:sz w:val="21"/>
          <w:vertAlign w:val="baseline"/>
        </w:rPr>
        <w:t> </w:t>
      </w:r>
      <w:r>
        <w:rPr>
          <w:i/>
          <w:sz w:val="21"/>
          <w:vertAlign w:val="baseline"/>
        </w:rPr>
        <w:t>accounts</w:t>
      </w:r>
      <w:r>
        <w:rPr>
          <w:i/>
          <w:spacing w:val="-12"/>
          <w:sz w:val="21"/>
          <w:vertAlign w:val="baseline"/>
        </w:rPr>
        <w:t> </w:t>
      </w:r>
      <w:r>
        <w:rPr>
          <w:i/>
          <w:sz w:val="21"/>
          <w:vertAlign w:val="baseline"/>
        </w:rPr>
        <w:t>were viewable by anyone: ‘With a private account, only approved followers can view your content on TikTok. Otherwise,</w:t>
      </w:r>
      <w:r>
        <w:rPr>
          <w:i/>
          <w:spacing w:val="-2"/>
          <w:sz w:val="21"/>
          <w:vertAlign w:val="baseline"/>
        </w:rPr>
        <w:t> </w:t>
      </w:r>
      <w:r>
        <w:rPr>
          <w:i/>
          <w:sz w:val="21"/>
          <w:vertAlign w:val="baseline"/>
        </w:rPr>
        <w:t>your</w:t>
      </w:r>
      <w:r>
        <w:rPr>
          <w:i/>
          <w:spacing w:val="-12"/>
          <w:sz w:val="21"/>
          <w:vertAlign w:val="baseline"/>
        </w:rPr>
        <w:t> </w:t>
      </w:r>
      <w:r>
        <w:rPr>
          <w:i/>
          <w:sz w:val="21"/>
          <w:vertAlign w:val="baseline"/>
        </w:rPr>
        <w:t>videos</w:t>
      </w:r>
      <w:r>
        <w:rPr>
          <w:i/>
          <w:spacing w:val="-11"/>
          <w:sz w:val="21"/>
          <w:vertAlign w:val="baseline"/>
        </w:rPr>
        <w:t> </w:t>
      </w:r>
      <w:r>
        <w:rPr>
          <w:i/>
          <w:sz w:val="21"/>
          <w:vertAlign w:val="baseline"/>
        </w:rPr>
        <w:t>can</w:t>
      </w:r>
      <w:r>
        <w:rPr>
          <w:i/>
          <w:spacing w:val="-12"/>
          <w:sz w:val="21"/>
          <w:vertAlign w:val="baseline"/>
        </w:rPr>
        <w:t> </w:t>
      </w:r>
      <w:r>
        <w:rPr>
          <w:i/>
          <w:sz w:val="21"/>
          <w:vertAlign w:val="baseline"/>
        </w:rPr>
        <w:t>be</w:t>
      </w:r>
      <w:r>
        <w:rPr>
          <w:i/>
          <w:spacing w:val="-12"/>
          <w:sz w:val="21"/>
          <w:vertAlign w:val="baseline"/>
        </w:rPr>
        <w:t> </w:t>
      </w:r>
      <w:r>
        <w:rPr>
          <w:i/>
          <w:sz w:val="21"/>
          <w:vertAlign w:val="baseline"/>
        </w:rPr>
        <w:t>viewed</w:t>
      </w:r>
      <w:r>
        <w:rPr>
          <w:i/>
          <w:spacing w:val="-10"/>
          <w:sz w:val="21"/>
          <w:vertAlign w:val="baseline"/>
        </w:rPr>
        <w:t> </w:t>
      </w:r>
      <w:r>
        <w:rPr>
          <w:i/>
          <w:sz w:val="21"/>
          <w:vertAlign w:val="baseline"/>
        </w:rPr>
        <w:t>by</w:t>
      </w:r>
      <w:r>
        <w:rPr>
          <w:i/>
          <w:spacing w:val="-12"/>
          <w:sz w:val="21"/>
          <w:vertAlign w:val="baseline"/>
        </w:rPr>
        <w:t> </w:t>
      </w:r>
      <w:r>
        <w:rPr>
          <w:i/>
          <w:sz w:val="21"/>
          <w:vertAlign w:val="baseline"/>
        </w:rPr>
        <w:t>anyone’.”</w:t>
      </w:r>
    </w:p>
    <w:p>
      <w:pPr>
        <w:spacing w:line="228" w:lineRule="auto" w:before="5"/>
        <w:ind w:left="165" w:right="3078" w:firstLine="0"/>
        <w:jc w:val="both"/>
        <w:rPr>
          <w:sz w:val="21"/>
        </w:rPr>
      </w:pPr>
      <w:r>
        <w:rPr>
          <w:spacing w:val="-4"/>
          <w:sz w:val="21"/>
        </w:rPr>
        <w:t>’</w:t>
      </w:r>
      <w:r>
        <w:rPr>
          <w:spacing w:val="-4"/>
          <w:sz w:val="21"/>
          <w:vertAlign w:val="superscript"/>
        </w:rPr>
        <w:t>8</w:t>
      </w:r>
      <w:r>
        <w:rPr>
          <w:spacing w:val="-8"/>
          <w:sz w:val="21"/>
          <w:vertAlign w:val="baseline"/>
        </w:rPr>
        <w:t> </w:t>
      </w:r>
      <w:r>
        <w:rPr>
          <w:spacing w:val="-4"/>
          <w:sz w:val="21"/>
          <w:vertAlign w:val="baseline"/>
        </w:rPr>
        <w:t>Response</w:t>
      </w:r>
      <w:r>
        <w:rPr>
          <w:spacing w:val="-8"/>
          <w:sz w:val="21"/>
          <w:vertAlign w:val="baseline"/>
        </w:rPr>
        <w:t> </w:t>
      </w:r>
      <w:r>
        <w:rPr>
          <w:spacing w:val="-4"/>
          <w:sz w:val="21"/>
          <w:vertAlign w:val="baseline"/>
        </w:rPr>
        <w:t>to</w:t>
      </w:r>
      <w:r>
        <w:rPr>
          <w:spacing w:val="-8"/>
          <w:sz w:val="21"/>
          <w:vertAlign w:val="baseline"/>
        </w:rPr>
        <w:t> </w:t>
      </w:r>
      <w:r>
        <w:rPr>
          <w:spacing w:val="-4"/>
          <w:sz w:val="21"/>
          <w:vertAlign w:val="baseline"/>
        </w:rPr>
        <w:t>the</w:t>
      </w:r>
      <w:r>
        <w:rPr>
          <w:spacing w:val="-8"/>
          <w:sz w:val="21"/>
          <w:vertAlign w:val="baseline"/>
        </w:rPr>
        <w:t> </w:t>
      </w:r>
      <w:r>
        <w:rPr>
          <w:spacing w:val="-4"/>
          <w:sz w:val="21"/>
          <w:vertAlign w:val="baseline"/>
        </w:rPr>
        <w:t>Notice</w:t>
      </w:r>
      <w:r>
        <w:rPr>
          <w:spacing w:val="-8"/>
          <w:sz w:val="21"/>
          <w:vertAlign w:val="baseline"/>
        </w:rPr>
        <w:t> </w:t>
      </w:r>
      <w:r>
        <w:rPr>
          <w:spacing w:val="-4"/>
          <w:sz w:val="21"/>
          <w:vertAlign w:val="baseline"/>
        </w:rPr>
        <w:t>of</w:t>
      </w:r>
      <w:r>
        <w:rPr>
          <w:spacing w:val="-8"/>
          <w:sz w:val="21"/>
          <w:vertAlign w:val="baseline"/>
        </w:rPr>
        <w:t> </w:t>
      </w:r>
      <w:r>
        <w:rPr>
          <w:spacing w:val="-4"/>
          <w:sz w:val="21"/>
          <w:vertAlign w:val="baseline"/>
        </w:rPr>
        <w:t>Commencement</w:t>
      </w:r>
      <w:r>
        <w:rPr>
          <w:spacing w:val="-8"/>
          <w:sz w:val="21"/>
          <w:vertAlign w:val="baseline"/>
        </w:rPr>
        <w:t> </w:t>
      </w:r>
      <w:r>
        <w:rPr>
          <w:spacing w:val="-4"/>
          <w:sz w:val="21"/>
          <w:vertAlign w:val="baseline"/>
        </w:rPr>
        <w:t>at</w:t>
      </w:r>
      <w:r>
        <w:rPr>
          <w:spacing w:val="-7"/>
          <w:sz w:val="21"/>
          <w:vertAlign w:val="baseline"/>
        </w:rPr>
        <w:t> </w:t>
      </w:r>
      <w:r>
        <w:rPr>
          <w:spacing w:val="-4"/>
          <w:sz w:val="21"/>
          <w:vertAlign w:val="baseline"/>
        </w:rPr>
        <w:t>[10.2]-[10.3]</w:t>
      </w:r>
      <w:r>
        <w:rPr>
          <w:spacing w:val="-8"/>
          <w:sz w:val="21"/>
          <w:vertAlign w:val="baseline"/>
        </w:rPr>
        <w:t> </w:t>
      </w:r>
      <w:r>
        <w:rPr>
          <w:spacing w:val="-4"/>
          <w:sz w:val="21"/>
          <w:vertAlign w:val="baseline"/>
        </w:rPr>
        <w:t>and</w:t>
      </w:r>
      <w:r>
        <w:rPr>
          <w:spacing w:val="-7"/>
          <w:sz w:val="21"/>
          <w:vertAlign w:val="baseline"/>
        </w:rPr>
        <w:t> </w:t>
      </w:r>
      <w:r>
        <w:rPr>
          <w:spacing w:val="-4"/>
          <w:sz w:val="21"/>
          <w:vertAlign w:val="baseline"/>
        </w:rPr>
        <w:t>Image</w:t>
      </w:r>
      <w:r>
        <w:rPr>
          <w:spacing w:val="-7"/>
          <w:sz w:val="21"/>
          <w:vertAlign w:val="baseline"/>
        </w:rPr>
        <w:t> </w:t>
      </w:r>
      <w:r>
        <w:rPr>
          <w:spacing w:val="-4"/>
          <w:sz w:val="21"/>
          <w:vertAlign w:val="baseline"/>
        </w:rPr>
        <w:t>1</w:t>
      </w:r>
      <w:r>
        <w:rPr>
          <w:spacing w:val="-8"/>
          <w:sz w:val="21"/>
          <w:vertAlign w:val="baseline"/>
        </w:rPr>
        <w:t> </w:t>
      </w:r>
      <w:r>
        <w:rPr>
          <w:spacing w:val="-4"/>
          <w:sz w:val="21"/>
          <w:vertAlign w:val="baseline"/>
        </w:rPr>
        <w:t>and</w:t>
      </w:r>
      <w:r>
        <w:rPr>
          <w:spacing w:val="-8"/>
          <w:sz w:val="21"/>
          <w:vertAlign w:val="baseline"/>
        </w:rPr>
        <w:t> </w:t>
      </w:r>
      <w:r>
        <w:rPr>
          <w:spacing w:val="-4"/>
          <w:sz w:val="21"/>
          <w:vertAlign w:val="baseline"/>
        </w:rPr>
        <w:t>2. </w:t>
      </w:r>
      <w:r>
        <w:rPr>
          <w:spacing w:val="-2"/>
          <w:sz w:val="21"/>
          <w:vertAlign w:val="baseline"/>
        </w:rPr>
        <w:t>’</w:t>
      </w:r>
      <w:r>
        <w:rPr>
          <w:spacing w:val="-2"/>
          <w:sz w:val="21"/>
          <w:vertAlign w:val="superscript"/>
        </w:rPr>
        <w:t>9</w:t>
      </w:r>
      <w:r>
        <w:rPr>
          <w:spacing w:val="-10"/>
          <w:sz w:val="21"/>
          <w:vertAlign w:val="baseline"/>
        </w:rPr>
        <w:t> </w:t>
      </w:r>
      <w:r>
        <w:rPr>
          <w:spacing w:val="-2"/>
          <w:sz w:val="21"/>
          <w:vertAlign w:val="baseline"/>
        </w:rPr>
        <w:t>Response</w:t>
      </w:r>
      <w:r>
        <w:rPr>
          <w:spacing w:val="-9"/>
          <w:sz w:val="21"/>
          <w:vertAlign w:val="baseline"/>
        </w:rPr>
        <w:t> </w:t>
      </w:r>
      <w:r>
        <w:rPr>
          <w:spacing w:val="-2"/>
          <w:sz w:val="21"/>
          <w:vertAlign w:val="baseline"/>
        </w:rPr>
        <w:t>to</w:t>
      </w:r>
      <w:r>
        <w:rPr>
          <w:spacing w:val="-10"/>
          <w:sz w:val="21"/>
          <w:vertAlign w:val="baseline"/>
        </w:rPr>
        <w:t> </w:t>
      </w:r>
      <w:r>
        <w:rPr>
          <w:spacing w:val="-2"/>
          <w:sz w:val="21"/>
          <w:vertAlign w:val="baseline"/>
        </w:rPr>
        <w:t>the</w:t>
      </w:r>
      <w:r>
        <w:rPr>
          <w:spacing w:val="-10"/>
          <w:sz w:val="21"/>
          <w:vertAlign w:val="baseline"/>
        </w:rPr>
        <w:t> </w:t>
      </w:r>
      <w:r>
        <w:rPr>
          <w:spacing w:val="-2"/>
          <w:sz w:val="21"/>
          <w:vertAlign w:val="baseline"/>
        </w:rPr>
        <w:t>Notice</w:t>
      </w:r>
      <w:r>
        <w:rPr>
          <w:spacing w:val="-6"/>
          <w:sz w:val="21"/>
          <w:vertAlign w:val="baseline"/>
        </w:rPr>
        <w:t> </w:t>
      </w:r>
      <w:r>
        <w:rPr>
          <w:spacing w:val="-2"/>
          <w:sz w:val="21"/>
          <w:vertAlign w:val="baseline"/>
        </w:rPr>
        <w:t>of</w:t>
      </w:r>
      <w:r>
        <w:rPr>
          <w:spacing w:val="-10"/>
          <w:sz w:val="21"/>
          <w:vertAlign w:val="baseline"/>
        </w:rPr>
        <w:t> </w:t>
      </w:r>
      <w:r>
        <w:rPr>
          <w:spacing w:val="-2"/>
          <w:sz w:val="21"/>
          <w:vertAlign w:val="baseline"/>
        </w:rPr>
        <w:t>Commencement</w:t>
      </w:r>
      <w:r>
        <w:rPr>
          <w:spacing w:val="8"/>
          <w:sz w:val="21"/>
          <w:vertAlign w:val="baseline"/>
        </w:rPr>
        <w:t> </w:t>
      </w:r>
      <w:r>
        <w:rPr>
          <w:spacing w:val="-2"/>
          <w:sz w:val="21"/>
          <w:vertAlign w:val="baseline"/>
        </w:rPr>
        <w:t>at</w:t>
      </w:r>
      <w:r>
        <w:rPr>
          <w:spacing w:val="-10"/>
          <w:sz w:val="21"/>
          <w:vertAlign w:val="baseline"/>
        </w:rPr>
        <w:t> </w:t>
      </w:r>
      <w:r>
        <w:rPr>
          <w:spacing w:val="-2"/>
          <w:sz w:val="21"/>
          <w:vertAlign w:val="baseline"/>
        </w:rPr>
        <w:t>[10.4]-[10.5]</w:t>
      </w:r>
      <w:r>
        <w:rPr>
          <w:spacing w:val="5"/>
          <w:sz w:val="21"/>
          <w:vertAlign w:val="baseline"/>
        </w:rPr>
        <w:t> </w:t>
      </w:r>
      <w:r>
        <w:rPr>
          <w:spacing w:val="-2"/>
          <w:sz w:val="21"/>
          <w:vertAlign w:val="baseline"/>
        </w:rPr>
        <w:t>and</w:t>
      </w:r>
      <w:r>
        <w:rPr>
          <w:spacing w:val="-7"/>
          <w:sz w:val="21"/>
          <w:vertAlign w:val="baseline"/>
        </w:rPr>
        <w:t> </w:t>
      </w:r>
      <w:r>
        <w:rPr>
          <w:spacing w:val="-2"/>
          <w:sz w:val="21"/>
          <w:vertAlign w:val="baseline"/>
        </w:rPr>
        <w:t>Image</w:t>
      </w:r>
      <w:r>
        <w:rPr>
          <w:spacing w:val="-9"/>
          <w:sz w:val="21"/>
          <w:vertAlign w:val="baseline"/>
        </w:rPr>
        <w:t> </w:t>
      </w:r>
      <w:r>
        <w:rPr>
          <w:spacing w:val="-2"/>
          <w:sz w:val="21"/>
          <w:vertAlign w:val="baseline"/>
        </w:rPr>
        <w:t>3.</w:t>
      </w:r>
    </w:p>
    <w:p>
      <w:pPr>
        <w:spacing w:after="0" w:line="228" w:lineRule="auto"/>
        <w:jc w:val="both"/>
        <w:rPr>
          <w:sz w:val="21"/>
        </w:rPr>
        <w:sectPr>
          <w:pgSz w:w="11900" w:h="16850"/>
          <w:pgMar w:header="0" w:footer="994" w:top="1400" w:bottom="1180" w:left="1275" w:right="850"/>
        </w:sectPr>
      </w:pPr>
    </w:p>
    <w:p>
      <w:pPr>
        <w:pStyle w:val="ListParagraph"/>
        <w:numPr>
          <w:ilvl w:val="0"/>
          <w:numId w:val="9"/>
        </w:numPr>
        <w:tabs>
          <w:tab w:pos="726" w:val="left" w:leader="none"/>
          <w:tab w:pos="729" w:val="left" w:leader="none"/>
        </w:tabs>
        <w:spacing w:line="240" w:lineRule="auto" w:before="33" w:after="0"/>
        <w:ind w:left="729" w:right="587" w:hanging="564"/>
        <w:jc w:val="both"/>
        <w:rPr>
          <w:sz w:val="22"/>
        </w:rPr>
      </w:pPr>
      <w:r>
        <w:rPr>
          <w:sz w:val="22"/>
        </w:rPr>
        <w:t>When such public account users, including Child Users, posted a video, such videos were published publicly by default (‘Everyone’).</w:t>
      </w:r>
      <w:r>
        <w:rPr>
          <w:sz w:val="22"/>
          <w:vertAlign w:val="superscript"/>
        </w:rPr>
        <w:t>60</w:t>
      </w:r>
      <w:r>
        <w:rPr>
          <w:sz w:val="22"/>
          <w:vertAlign w:val="baseline"/>
        </w:rPr>
        <w:t> When doing so, users could further restrict the individual video to ‘Friends’ (those who followed the</w:t>
      </w:r>
      <w:r>
        <w:rPr>
          <w:spacing w:val="-3"/>
          <w:sz w:val="22"/>
          <w:vertAlign w:val="baseline"/>
        </w:rPr>
        <w:t> </w:t>
      </w:r>
      <w:r>
        <w:rPr>
          <w:sz w:val="22"/>
          <w:vertAlign w:val="baseline"/>
        </w:rPr>
        <w:t>user and</w:t>
      </w:r>
      <w:r>
        <w:rPr>
          <w:spacing w:val="-4"/>
          <w:sz w:val="22"/>
          <w:vertAlign w:val="baseline"/>
        </w:rPr>
        <w:t> </w:t>
      </w:r>
      <w:r>
        <w:rPr>
          <w:sz w:val="22"/>
          <w:vertAlign w:val="baseline"/>
        </w:rPr>
        <w:t>who the</w:t>
      </w:r>
      <w:r>
        <w:rPr>
          <w:spacing w:val="-3"/>
          <w:sz w:val="22"/>
          <w:vertAlign w:val="baseline"/>
        </w:rPr>
        <w:t> </w:t>
      </w:r>
      <w:r>
        <w:rPr>
          <w:sz w:val="22"/>
          <w:vertAlign w:val="baseline"/>
        </w:rPr>
        <w:t>user followed back) or ‘Private’ (only the user themselves).</w:t>
      </w:r>
      <w:r>
        <w:rPr>
          <w:sz w:val="22"/>
          <w:vertAlign w:val="superscript"/>
        </w:rPr>
        <w:t>61</w:t>
      </w:r>
      <w:r>
        <w:rPr>
          <w:sz w:val="22"/>
          <w:vertAlign w:val="baseline"/>
        </w:rPr>
        <w:t> The user could also determine if the video could be commented</w:t>
      </w:r>
      <w:r>
        <w:rPr>
          <w:spacing w:val="-5"/>
          <w:sz w:val="22"/>
          <w:vertAlign w:val="baseline"/>
        </w:rPr>
        <w:t> </w:t>
      </w:r>
      <w:r>
        <w:rPr>
          <w:sz w:val="22"/>
          <w:vertAlign w:val="baseline"/>
        </w:rPr>
        <w:t>upon</w:t>
      </w:r>
      <w:r>
        <w:rPr>
          <w:spacing w:val="-9"/>
          <w:sz w:val="22"/>
          <w:vertAlign w:val="baseline"/>
        </w:rPr>
        <w:t> </w:t>
      </w:r>
      <w:r>
        <w:rPr>
          <w:sz w:val="22"/>
          <w:vertAlign w:val="baseline"/>
        </w:rPr>
        <w:t>and</w:t>
      </w:r>
      <w:r>
        <w:rPr>
          <w:spacing w:val="-10"/>
          <w:sz w:val="22"/>
          <w:vertAlign w:val="baseline"/>
        </w:rPr>
        <w:t> </w:t>
      </w:r>
      <w:r>
        <w:rPr>
          <w:sz w:val="22"/>
          <w:vertAlign w:val="baseline"/>
        </w:rPr>
        <w:t>interacted</w:t>
      </w:r>
      <w:r>
        <w:rPr>
          <w:spacing w:val="-3"/>
          <w:sz w:val="22"/>
          <w:vertAlign w:val="baseline"/>
        </w:rPr>
        <w:t> </w:t>
      </w:r>
      <w:r>
        <w:rPr>
          <w:sz w:val="22"/>
          <w:vertAlign w:val="baseline"/>
        </w:rPr>
        <w:t>with</w:t>
      </w:r>
      <w:r>
        <w:rPr>
          <w:spacing w:val="-10"/>
          <w:sz w:val="22"/>
          <w:vertAlign w:val="baseline"/>
        </w:rPr>
        <w:t> </w:t>
      </w:r>
      <w:r>
        <w:rPr>
          <w:sz w:val="22"/>
          <w:vertAlign w:val="baseline"/>
        </w:rPr>
        <w:t>by</w:t>
      </w:r>
      <w:r>
        <w:rPr>
          <w:spacing w:val="-13"/>
          <w:sz w:val="22"/>
          <w:vertAlign w:val="baseline"/>
        </w:rPr>
        <w:t> </w:t>
      </w:r>
      <w:r>
        <w:rPr>
          <w:sz w:val="22"/>
          <w:vertAlign w:val="baseline"/>
        </w:rPr>
        <w:t>‘Duet’</w:t>
      </w:r>
      <w:r>
        <w:rPr>
          <w:spacing w:val="-7"/>
          <w:sz w:val="22"/>
          <w:vertAlign w:val="baseline"/>
        </w:rPr>
        <w:t> </w:t>
      </w:r>
      <w:r>
        <w:rPr>
          <w:sz w:val="22"/>
          <w:vertAlign w:val="baseline"/>
        </w:rPr>
        <w:t>(which</w:t>
      </w:r>
      <w:r>
        <w:rPr>
          <w:spacing w:val="-13"/>
          <w:sz w:val="22"/>
          <w:vertAlign w:val="baseline"/>
        </w:rPr>
        <w:t> </w:t>
      </w:r>
      <w:r>
        <w:rPr>
          <w:sz w:val="22"/>
          <w:vertAlign w:val="baseline"/>
        </w:rPr>
        <w:t>allows</w:t>
      </w:r>
      <w:r>
        <w:rPr>
          <w:spacing w:val="-8"/>
          <w:sz w:val="22"/>
          <w:vertAlign w:val="baseline"/>
        </w:rPr>
        <w:t> </w:t>
      </w:r>
      <w:r>
        <w:rPr>
          <w:sz w:val="22"/>
          <w:vertAlign w:val="baseline"/>
        </w:rPr>
        <w:t>users</w:t>
      </w:r>
      <w:r>
        <w:rPr>
          <w:spacing w:val="-9"/>
          <w:sz w:val="22"/>
          <w:vertAlign w:val="baseline"/>
        </w:rPr>
        <w:t> </w:t>
      </w:r>
      <w:r>
        <w:rPr>
          <w:sz w:val="22"/>
          <w:vertAlign w:val="baseline"/>
        </w:rPr>
        <w:t>to</w:t>
      </w:r>
      <w:r>
        <w:rPr>
          <w:spacing w:val="-12"/>
          <w:sz w:val="22"/>
          <w:vertAlign w:val="baseline"/>
        </w:rPr>
        <w:t> </w:t>
      </w:r>
      <w:r>
        <w:rPr>
          <w:sz w:val="22"/>
          <w:vertAlign w:val="baseline"/>
        </w:rPr>
        <w:t>post</w:t>
      </w:r>
      <w:r>
        <w:rPr>
          <w:spacing w:val="-13"/>
          <w:sz w:val="22"/>
          <w:vertAlign w:val="baseline"/>
        </w:rPr>
        <w:t> </w:t>
      </w:r>
      <w:r>
        <w:rPr>
          <w:sz w:val="22"/>
          <w:vertAlign w:val="baseline"/>
        </w:rPr>
        <w:t>a</w:t>
      </w:r>
      <w:r>
        <w:rPr>
          <w:spacing w:val="-12"/>
          <w:sz w:val="22"/>
          <w:vertAlign w:val="baseline"/>
        </w:rPr>
        <w:t> </w:t>
      </w:r>
      <w:r>
        <w:rPr>
          <w:sz w:val="22"/>
          <w:vertAlign w:val="baseline"/>
        </w:rPr>
        <w:t>video</w:t>
      </w:r>
      <w:r>
        <w:rPr>
          <w:spacing w:val="-9"/>
          <w:sz w:val="22"/>
          <w:vertAlign w:val="baseline"/>
        </w:rPr>
        <w:t> </w:t>
      </w:r>
      <w:r>
        <w:rPr>
          <w:sz w:val="22"/>
          <w:vertAlign w:val="baseline"/>
        </w:rPr>
        <w:t>side-by-side with another user's video) or ‘Stitch’ (which allows users to combine the user's video with another on the platform). All were enabled by default.</w:t>
      </w:r>
      <w:r>
        <w:rPr>
          <w:sz w:val="22"/>
          <w:vertAlign w:val="superscript"/>
        </w:rPr>
        <w:t>6</w:t>
      </w:r>
      <w:r>
        <w:rPr>
          <w:sz w:val="22"/>
          <w:vertAlign w:val="baseline"/>
        </w:rPr>
        <w:t>*</w:t>
      </w:r>
    </w:p>
    <w:p>
      <w:pPr>
        <w:pStyle w:val="BodyText"/>
        <w:spacing w:before="2"/>
      </w:pPr>
    </w:p>
    <w:p>
      <w:pPr>
        <w:pStyle w:val="ListParagraph"/>
        <w:numPr>
          <w:ilvl w:val="0"/>
          <w:numId w:val="9"/>
        </w:numPr>
        <w:tabs>
          <w:tab w:pos="726" w:val="left" w:leader="none"/>
          <w:tab w:pos="731" w:val="left" w:leader="none"/>
        </w:tabs>
        <w:spacing w:line="240" w:lineRule="auto" w:before="0" w:after="0"/>
        <w:ind w:left="731" w:right="593" w:hanging="566"/>
        <w:jc w:val="both"/>
        <w:rPr>
          <w:sz w:val="22"/>
        </w:rPr>
      </w:pPr>
      <w:r>
        <w:rPr>
          <w:sz w:val="22"/>
        </w:rPr>
        <w:t>When</w:t>
      </w:r>
      <w:r>
        <w:rPr>
          <w:spacing w:val="-13"/>
          <w:sz w:val="22"/>
        </w:rPr>
        <w:t> </w:t>
      </w:r>
      <w:r>
        <w:rPr>
          <w:sz w:val="22"/>
        </w:rPr>
        <w:t>public</w:t>
      </w:r>
      <w:r>
        <w:rPr>
          <w:spacing w:val="-12"/>
          <w:sz w:val="22"/>
        </w:rPr>
        <w:t> </w:t>
      </w:r>
      <w:r>
        <w:rPr>
          <w:sz w:val="22"/>
        </w:rPr>
        <w:t>account</w:t>
      </w:r>
      <w:r>
        <w:rPr>
          <w:spacing w:val="-13"/>
          <w:sz w:val="22"/>
        </w:rPr>
        <w:t> </w:t>
      </w:r>
      <w:r>
        <w:rPr>
          <w:sz w:val="22"/>
        </w:rPr>
        <w:t>users</w:t>
      </w:r>
      <w:r>
        <w:rPr>
          <w:spacing w:val="-12"/>
          <w:sz w:val="22"/>
        </w:rPr>
        <w:t> </w:t>
      </w:r>
      <w:r>
        <w:rPr>
          <w:sz w:val="22"/>
        </w:rPr>
        <w:t>sought</w:t>
      </w:r>
      <w:r>
        <w:rPr>
          <w:spacing w:val="-11"/>
          <w:sz w:val="22"/>
        </w:rPr>
        <w:t> </w:t>
      </w:r>
      <w:r>
        <w:rPr>
          <w:sz w:val="22"/>
        </w:rPr>
        <w:t>to</w:t>
      </w:r>
      <w:r>
        <w:rPr>
          <w:spacing w:val="-13"/>
          <w:sz w:val="22"/>
        </w:rPr>
        <w:t> </w:t>
      </w:r>
      <w:r>
        <w:rPr>
          <w:sz w:val="22"/>
        </w:rPr>
        <w:t>publish</w:t>
      </w:r>
      <w:r>
        <w:rPr>
          <w:spacing w:val="-6"/>
          <w:sz w:val="22"/>
        </w:rPr>
        <w:t> </w:t>
      </w:r>
      <w:r>
        <w:rPr>
          <w:sz w:val="22"/>
        </w:rPr>
        <w:t>a</w:t>
      </w:r>
      <w:r>
        <w:rPr>
          <w:spacing w:val="-13"/>
          <w:sz w:val="22"/>
        </w:rPr>
        <w:t> </w:t>
      </w:r>
      <w:r>
        <w:rPr>
          <w:sz w:val="22"/>
        </w:rPr>
        <w:t>public</w:t>
      </w:r>
      <w:r>
        <w:rPr>
          <w:spacing w:val="-4"/>
          <w:sz w:val="22"/>
        </w:rPr>
        <w:t> </w:t>
      </w:r>
      <w:r>
        <w:rPr>
          <w:sz w:val="22"/>
        </w:rPr>
        <w:t>video,</w:t>
      </w:r>
      <w:r>
        <w:rPr>
          <w:spacing w:val="-4"/>
          <w:sz w:val="22"/>
        </w:rPr>
        <w:t> </w:t>
      </w:r>
      <w:r>
        <w:rPr>
          <w:sz w:val="22"/>
        </w:rPr>
        <w:t>a</w:t>
      </w:r>
      <w:r>
        <w:rPr>
          <w:spacing w:val="-13"/>
          <w:sz w:val="22"/>
        </w:rPr>
        <w:t> </w:t>
      </w:r>
      <w:r>
        <w:rPr>
          <w:sz w:val="22"/>
        </w:rPr>
        <w:t>pop-up</w:t>
      </w:r>
      <w:r>
        <w:rPr>
          <w:spacing w:val="-8"/>
          <w:sz w:val="22"/>
        </w:rPr>
        <w:t> </w:t>
      </w:r>
      <w:r>
        <w:rPr>
          <w:sz w:val="22"/>
        </w:rPr>
        <w:t>notification explained</w:t>
      </w:r>
      <w:r>
        <w:rPr>
          <w:spacing w:val="-11"/>
          <w:sz w:val="22"/>
        </w:rPr>
        <w:t> </w:t>
      </w:r>
      <w:r>
        <w:rPr>
          <w:sz w:val="22"/>
        </w:rPr>
        <w:t>the implications of</w:t>
      </w:r>
      <w:r>
        <w:rPr>
          <w:spacing w:val="-3"/>
          <w:sz w:val="22"/>
        </w:rPr>
        <w:t> </w:t>
      </w:r>
      <w:r>
        <w:rPr>
          <w:sz w:val="22"/>
        </w:rPr>
        <w:t>doing so,</w:t>
      </w:r>
      <w:r>
        <w:rPr>
          <w:spacing w:val="-4"/>
          <w:sz w:val="22"/>
        </w:rPr>
        <w:t> </w:t>
      </w:r>
      <w:r>
        <w:rPr>
          <w:sz w:val="22"/>
        </w:rPr>
        <w:t>asking the</w:t>
      </w:r>
      <w:r>
        <w:rPr>
          <w:spacing w:val="-4"/>
          <w:sz w:val="22"/>
        </w:rPr>
        <w:t> </w:t>
      </w:r>
      <w:r>
        <w:rPr>
          <w:sz w:val="22"/>
        </w:rPr>
        <w:t>user</w:t>
      </w:r>
      <w:r>
        <w:rPr>
          <w:spacing w:val="-2"/>
          <w:sz w:val="22"/>
        </w:rPr>
        <w:t> </w:t>
      </w:r>
      <w:r>
        <w:rPr>
          <w:sz w:val="22"/>
        </w:rPr>
        <w:t>to</w:t>
      </w:r>
      <w:r>
        <w:rPr>
          <w:spacing w:val="-6"/>
          <w:sz w:val="22"/>
        </w:rPr>
        <w:t> </w:t>
      </w:r>
      <w:r>
        <w:rPr>
          <w:sz w:val="22"/>
        </w:rPr>
        <w:t>‘cancel’ or</w:t>
      </w:r>
      <w:r>
        <w:rPr>
          <w:spacing w:val="-4"/>
          <w:sz w:val="22"/>
        </w:rPr>
        <w:t> </w:t>
      </w:r>
      <w:r>
        <w:rPr>
          <w:sz w:val="22"/>
        </w:rPr>
        <w:t>‘Post Now’.</w:t>
      </w:r>
      <w:r>
        <w:rPr>
          <w:spacing w:val="-2"/>
          <w:sz w:val="22"/>
        </w:rPr>
        <w:t> </w:t>
      </w:r>
      <w:r>
        <w:rPr>
          <w:sz w:val="22"/>
        </w:rPr>
        <w:t>The</w:t>
      </w:r>
      <w:r>
        <w:rPr>
          <w:spacing w:val="-5"/>
          <w:sz w:val="22"/>
        </w:rPr>
        <w:t> </w:t>
      </w:r>
      <w:r>
        <w:rPr>
          <w:sz w:val="22"/>
        </w:rPr>
        <w:t>‘cancel’ button</w:t>
      </w:r>
      <w:r>
        <w:rPr>
          <w:spacing w:val="-2"/>
          <w:sz w:val="22"/>
        </w:rPr>
        <w:t> </w:t>
      </w:r>
      <w:r>
        <w:rPr>
          <w:sz w:val="22"/>
        </w:rPr>
        <w:t>gradient colour was a light grey and the ‘Post Now’ was black.</w:t>
      </w:r>
      <w:r>
        <w:rPr>
          <w:sz w:val="22"/>
          <w:vertAlign w:val="superscript"/>
        </w:rPr>
        <w:t>63</w:t>
      </w:r>
    </w:p>
    <w:p>
      <w:pPr>
        <w:pStyle w:val="BodyText"/>
        <w:spacing w:before="1"/>
      </w:pPr>
    </w:p>
    <w:p>
      <w:pPr>
        <w:pStyle w:val="ListParagraph"/>
        <w:numPr>
          <w:ilvl w:val="0"/>
          <w:numId w:val="9"/>
        </w:numPr>
        <w:tabs>
          <w:tab w:pos="727" w:val="left" w:leader="none"/>
        </w:tabs>
        <w:spacing w:line="240" w:lineRule="auto" w:before="0" w:after="0"/>
        <w:ind w:left="727" w:right="594" w:hanging="562"/>
        <w:jc w:val="both"/>
        <w:rPr>
          <w:sz w:val="22"/>
        </w:rPr>
      </w:pPr>
      <w:r>
        <w:rPr>
          <w:sz w:val="22"/>
        </w:rPr>
        <w:t>When posting a video, private account users could select between ‘Followers’ (those who followed</w:t>
      </w:r>
      <w:r>
        <w:rPr>
          <w:spacing w:val="-3"/>
          <w:sz w:val="22"/>
        </w:rPr>
        <w:t> </w:t>
      </w:r>
      <w:r>
        <w:rPr>
          <w:sz w:val="22"/>
        </w:rPr>
        <w:t>the</w:t>
      </w:r>
      <w:r>
        <w:rPr>
          <w:spacing w:val="-7"/>
          <w:sz w:val="22"/>
        </w:rPr>
        <w:t> </w:t>
      </w:r>
      <w:r>
        <w:rPr>
          <w:sz w:val="22"/>
        </w:rPr>
        <w:t>user</w:t>
      </w:r>
      <w:r>
        <w:rPr>
          <w:spacing w:val="-2"/>
          <w:sz w:val="22"/>
        </w:rPr>
        <w:t> </w:t>
      </w:r>
      <w:r>
        <w:rPr>
          <w:sz w:val="22"/>
        </w:rPr>
        <w:t>and</w:t>
      </w:r>
      <w:r>
        <w:rPr>
          <w:spacing w:val="-10"/>
          <w:sz w:val="22"/>
        </w:rPr>
        <w:t> </w:t>
      </w:r>
      <w:r>
        <w:rPr>
          <w:sz w:val="22"/>
        </w:rPr>
        <w:t>had</w:t>
      </w:r>
      <w:r>
        <w:rPr>
          <w:spacing w:val="-12"/>
          <w:sz w:val="22"/>
        </w:rPr>
        <w:t> </w:t>
      </w:r>
      <w:r>
        <w:rPr>
          <w:sz w:val="22"/>
        </w:rPr>
        <w:t>been</w:t>
      </w:r>
      <w:r>
        <w:rPr>
          <w:spacing w:val="-5"/>
          <w:sz w:val="22"/>
        </w:rPr>
        <w:t> </w:t>
      </w:r>
      <w:r>
        <w:rPr>
          <w:sz w:val="22"/>
        </w:rPr>
        <w:t>approved by</w:t>
      </w:r>
      <w:r>
        <w:rPr>
          <w:spacing w:val="-10"/>
          <w:sz w:val="22"/>
        </w:rPr>
        <w:t> </w:t>
      </w:r>
      <w:r>
        <w:rPr>
          <w:sz w:val="22"/>
        </w:rPr>
        <w:t>the</w:t>
      </w:r>
      <w:r>
        <w:rPr>
          <w:spacing w:val="-7"/>
          <w:sz w:val="22"/>
        </w:rPr>
        <w:t> </w:t>
      </w:r>
      <w:r>
        <w:rPr>
          <w:sz w:val="22"/>
        </w:rPr>
        <w:t>user</w:t>
      </w:r>
      <w:r>
        <w:rPr>
          <w:spacing w:val="-9"/>
          <w:sz w:val="22"/>
        </w:rPr>
        <w:t> </w:t>
      </w:r>
      <w:r>
        <w:rPr>
          <w:sz w:val="22"/>
        </w:rPr>
        <w:t>to</w:t>
      </w:r>
      <w:r>
        <w:rPr>
          <w:spacing w:val="-8"/>
          <w:sz w:val="22"/>
        </w:rPr>
        <w:t> </w:t>
      </w:r>
      <w:r>
        <w:rPr>
          <w:sz w:val="22"/>
        </w:rPr>
        <w:t>do</w:t>
      </w:r>
      <w:r>
        <w:rPr>
          <w:spacing w:val="-6"/>
          <w:sz w:val="22"/>
        </w:rPr>
        <w:t> </w:t>
      </w:r>
      <w:r>
        <w:rPr>
          <w:sz w:val="22"/>
        </w:rPr>
        <w:t>so),</w:t>
      </w:r>
      <w:r>
        <w:rPr>
          <w:spacing w:val="-1"/>
          <w:sz w:val="22"/>
        </w:rPr>
        <w:t> </w:t>
      </w:r>
      <w:r>
        <w:rPr>
          <w:sz w:val="22"/>
        </w:rPr>
        <w:t>‘Friends’, and</w:t>
      </w:r>
      <w:r>
        <w:rPr>
          <w:spacing w:val="-9"/>
          <w:sz w:val="22"/>
        </w:rPr>
        <w:t> </w:t>
      </w:r>
      <w:r>
        <w:rPr>
          <w:sz w:val="22"/>
        </w:rPr>
        <w:t>‘Private’ or</w:t>
      </w:r>
      <w:r>
        <w:rPr>
          <w:spacing w:val="-7"/>
          <w:sz w:val="22"/>
        </w:rPr>
        <w:t> </w:t>
      </w:r>
      <w:r>
        <w:rPr>
          <w:sz w:val="22"/>
        </w:rPr>
        <w:t>‘Only Me’. A private account user could also choose to disable or enable comments, which were enabled by default. Private account users’ videos could not enable ‘Duet’ or ‘Stitch’.</w:t>
      </w:r>
      <w:r>
        <w:rPr>
          <w:sz w:val="22"/>
          <w:vertAlign w:val="superscript"/>
        </w:rPr>
        <w:t>64</w:t>
      </w:r>
      <w:r>
        <w:rPr>
          <w:sz w:val="22"/>
          <w:vertAlign w:val="baseline"/>
        </w:rPr>
        <w:t> Both public</w:t>
      </w:r>
      <w:r>
        <w:rPr>
          <w:spacing w:val="20"/>
          <w:sz w:val="22"/>
          <w:vertAlign w:val="baseline"/>
        </w:rPr>
        <w:t> </w:t>
      </w:r>
      <w:r>
        <w:rPr>
          <w:sz w:val="22"/>
          <w:vertAlign w:val="baseline"/>
        </w:rPr>
        <w:t>and private</w:t>
      </w:r>
      <w:r>
        <w:rPr>
          <w:spacing w:val="22"/>
          <w:sz w:val="22"/>
          <w:vertAlign w:val="baseline"/>
        </w:rPr>
        <w:t> </w:t>
      </w:r>
      <w:r>
        <w:rPr>
          <w:sz w:val="22"/>
          <w:vertAlign w:val="baseline"/>
        </w:rPr>
        <w:t>account</w:t>
      </w:r>
      <w:r>
        <w:rPr>
          <w:spacing w:val="22"/>
          <w:sz w:val="22"/>
          <w:vertAlign w:val="baseline"/>
        </w:rPr>
        <w:t> </w:t>
      </w:r>
      <w:r>
        <w:rPr>
          <w:sz w:val="22"/>
          <w:vertAlign w:val="baseline"/>
        </w:rPr>
        <w:t>users</w:t>
      </w:r>
      <w:r>
        <w:rPr>
          <w:spacing w:val="18"/>
          <w:sz w:val="22"/>
          <w:vertAlign w:val="baseline"/>
        </w:rPr>
        <w:t> </w:t>
      </w:r>
      <w:r>
        <w:rPr>
          <w:sz w:val="22"/>
          <w:vertAlign w:val="baseline"/>
        </w:rPr>
        <w:t>could</w:t>
      </w:r>
      <w:r>
        <w:rPr>
          <w:spacing w:val="17"/>
          <w:sz w:val="22"/>
          <w:vertAlign w:val="baseline"/>
        </w:rPr>
        <w:t> </w:t>
      </w:r>
      <w:r>
        <w:rPr>
          <w:sz w:val="22"/>
          <w:vertAlign w:val="baseline"/>
        </w:rPr>
        <w:t>revisit</w:t>
      </w:r>
      <w:r>
        <w:rPr>
          <w:spacing w:val="16"/>
          <w:sz w:val="22"/>
          <w:vertAlign w:val="baseline"/>
        </w:rPr>
        <w:t> </w:t>
      </w:r>
      <w:r>
        <w:rPr>
          <w:sz w:val="22"/>
          <w:vertAlign w:val="baseline"/>
        </w:rPr>
        <w:t>the</w:t>
      </w:r>
      <w:r>
        <w:rPr>
          <w:spacing w:val="15"/>
          <w:sz w:val="22"/>
          <w:vertAlign w:val="baseline"/>
        </w:rPr>
        <w:t> </w:t>
      </w:r>
      <w:r>
        <w:rPr>
          <w:sz w:val="22"/>
          <w:vertAlign w:val="baseline"/>
        </w:rPr>
        <w:t>above</w:t>
      </w:r>
      <w:r>
        <w:rPr>
          <w:spacing w:val="19"/>
          <w:sz w:val="22"/>
          <w:vertAlign w:val="baseline"/>
        </w:rPr>
        <w:t> </w:t>
      </w:r>
      <w:r>
        <w:rPr>
          <w:sz w:val="22"/>
          <w:vertAlign w:val="baseline"/>
        </w:rPr>
        <w:t>settings</w:t>
      </w:r>
      <w:r>
        <w:rPr>
          <w:spacing w:val="21"/>
          <w:sz w:val="22"/>
          <w:vertAlign w:val="baseline"/>
        </w:rPr>
        <w:t> </w:t>
      </w:r>
      <w:r>
        <w:rPr>
          <w:sz w:val="22"/>
          <w:vertAlign w:val="baseline"/>
        </w:rPr>
        <w:t>on individual</w:t>
      </w:r>
      <w:r>
        <w:rPr>
          <w:spacing w:val="28"/>
          <w:sz w:val="22"/>
          <w:vertAlign w:val="baseline"/>
        </w:rPr>
        <w:t> </w:t>
      </w:r>
      <w:r>
        <w:rPr>
          <w:sz w:val="22"/>
          <w:vertAlign w:val="baseline"/>
        </w:rPr>
        <w:t>videos</w:t>
      </w:r>
      <w:r>
        <w:rPr>
          <w:spacing w:val="19"/>
          <w:sz w:val="22"/>
          <w:vertAlign w:val="baseline"/>
        </w:rPr>
        <w:t> </w:t>
      </w:r>
      <w:r>
        <w:rPr>
          <w:sz w:val="22"/>
          <w:vertAlign w:val="baseline"/>
        </w:rPr>
        <w:t>at</w:t>
      </w:r>
      <w:r>
        <w:rPr>
          <w:spacing w:val="15"/>
          <w:sz w:val="22"/>
          <w:vertAlign w:val="baseline"/>
        </w:rPr>
        <w:t> </w:t>
      </w:r>
      <w:r>
        <w:rPr>
          <w:sz w:val="22"/>
          <w:vertAlign w:val="baseline"/>
        </w:rPr>
        <w:t>any</w:t>
      </w:r>
    </w:p>
    <w:p>
      <w:pPr>
        <w:pStyle w:val="BodyText"/>
        <w:spacing w:line="265" w:lineRule="exact"/>
        <w:ind w:left="727"/>
        <w:rPr>
          <w:position w:val="8"/>
        </w:rPr>
      </w:pPr>
      <w:r>
        <w:rPr/>
        <w:t>time</w:t>
      </w:r>
      <w:r>
        <w:rPr>
          <w:spacing w:val="15"/>
        </w:rPr>
        <w:t> </w:t>
      </w:r>
      <w:r>
        <w:rPr>
          <w:spacing w:val="-5"/>
          <w:position w:val="8"/>
        </w:rPr>
        <w:t>6!</w:t>
      </w:r>
    </w:p>
    <w:p>
      <w:pPr>
        <w:pStyle w:val="BodyText"/>
        <w:spacing w:before="1"/>
      </w:pPr>
    </w:p>
    <w:p>
      <w:pPr>
        <w:pStyle w:val="ListParagraph"/>
        <w:numPr>
          <w:ilvl w:val="0"/>
          <w:numId w:val="9"/>
        </w:numPr>
        <w:tabs>
          <w:tab w:pos="727" w:val="left" w:leader="none"/>
          <w:tab w:pos="730" w:val="left" w:leader="none"/>
        </w:tabs>
        <w:spacing w:line="240" w:lineRule="auto" w:before="0" w:after="0"/>
        <w:ind w:left="730" w:right="592" w:hanging="566"/>
        <w:jc w:val="both"/>
        <w:rPr>
          <w:sz w:val="22"/>
        </w:rPr>
      </w:pPr>
      <w:r>
        <w:rPr>
          <w:sz w:val="22"/>
        </w:rPr>
        <w:t>Public account users could allow ‘Everyone’, ‘Friends’ or ‘No One’ to comment on individual videos. Private account users could allow ‘Followers’, ‘Friends’ or ‘No One’ to comment. Comments were enabled by default for users who opted for a public account, and set to the same privacy level (‘Everyone’, ‘Followers’, etc.) as the video had been.</w:t>
      </w:r>
      <w:r>
        <w:rPr>
          <w:sz w:val="22"/>
          <w:vertAlign w:val="superscript"/>
        </w:rPr>
        <w:t>66</w:t>
      </w:r>
      <w:r>
        <w:rPr>
          <w:sz w:val="22"/>
          <w:vertAlign w:val="baseline"/>
        </w:rPr>
        <w:t> As well as these account-level settings, there were also video-level settings, which allowed users to toggle enable/disable</w:t>
      </w:r>
      <w:r>
        <w:rPr>
          <w:spacing w:val="-9"/>
          <w:sz w:val="22"/>
          <w:vertAlign w:val="baseline"/>
        </w:rPr>
        <w:t> </w:t>
      </w:r>
      <w:r>
        <w:rPr>
          <w:sz w:val="22"/>
          <w:vertAlign w:val="baseline"/>
        </w:rPr>
        <w:t>comments</w:t>
      </w:r>
      <w:r>
        <w:rPr>
          <w:spacing w:val="-3"/>
          <w:sz w:val="22"/>
          <w:vertAlign w:val="baseline"/>
        </w:rPr>
        <w:t> </w:t>
      </w:r>
      <w:r>
        <w:rPr>
          <w:sz w:val="22"/>
          <w:vertAlign w:val="baseline"/>
        </w:rPr>
        <w:t>on</w:t>
      </w:r>
      <w:r>
        <w:rPr>
          <w:spacing w:val="-10"/>
          <w:sz w:val="22"/>
          <w:vertAlign w:val="baseline"/>
        </w:rPr>
        <w:t> </w:t>
      </w:r>
      <w:r>
        <w:rPr>
          <w:sz w:val="22"/>
          <w:vertAlign w:val="baseline"/>
        </w:rPr>
        <w:t>a</w:t>
      </w:r>
      <w:r>
        <w:rPr>
          <w:spacing w:val="-10"/>
          <w:sz w:val="22"/>
          <w:vertAlign w:val="baseline"/>
        </w:rPr>
        <w:t> </w:t>
      </w:r>
      <w:r>
        <w:rPr>
          <w:sz w:val="22"/>
          <w:vertAlign w:val="baseline"/>
        </w:rPr>
        <w:t>particular video. If</w:t>
      </w:r>
      <w:r>
        <w:rPr>
          <w:spacing w:val="-7"/>
          <w:sz w:val="22"/>
          <w:vertAlign w:val="baseline"/>
        </w:rPr>
        <w:t> </w:t>
      </w:r>
      <w:r>
        <w:rPr>
          <w:sz w:val="22"/>
          <w:vertAlign w:val="baseline"/>
        </w:rPr>
        <w:t>enabled, this</w:t>
      </w:r>
      <w:r>
        <w:rPr>
          <w:spacing w:val="-2"/>
          <w:sz w:val="22"/>
          <w:vertAlign w:val="baseline"/>
        </w:rPr>
        <w:t> </w:t>
      </w:r>
      <w:r>
        <w:rPr>
          <w:sz w:val="22"/>
          <w:vertAlign w:val="baseline"/>
        </w:rPr>
        <w:t>would</w:t>
      </w:r>
      <w:r>
        <w:rPr>
          <w:spacing w:val="-3"/>
          <w:sz w:val="22"/>
          <w:vertAlign w:val="baseline"/>
        </w:rPr>
        <w:t> </w:t>
      </w:r>
      <w:r>
        <w:rPr>
          <w:sz w:val="22"/>
          <w:vertAlign w:val="baseline"/>
        </w:rPr>
        <w:t>follow the</w:t>
      </w:r>
      <w:r>
        <w:rPr>
          <w:spacing w:val="-7"/>
          <w:sz w:val="22"/>
          <w:vertAlign w:val="baseline"/>
        </w:rPr>
        <w:t> </w:t>
      </w:r>
      <w:r>
        <w:rPr>
          <w:sz w:val="22"/>
          <w:vertAlign w:val="baseline"/>
        </w:rPr>
        <w:t>account-level</w:t>
      </w:r>
    </w:p>
    <w:p>
      <w:pPr>
        <w:pStyle w:val="BodyText"/>
        <w:spacing w:line="270" w:lineRule="exact"/>
        <w:ind w:left="732"/>
        <w:rPr>
          <w:position w:val="8"/>
        </w:rPr>
      </w:pPr>
      <w:r>
        <w:rPr>
          <w:w w:val="95"/>
        </w:rPr>
        <w:t>setting</w:t>
      </w:r>
      <w:r>
        <w:rPr>
          <w:spacing w:val="36"/>
        </w:rPr>
        <w:t> </w:t>
      </w:r>
      <w:r>
        <w:rPr>
          <w:spacing w:val="-5"/>
          <w:w w:val="95"/>
          <w:position w:val="8"/>
        </w:rPr>
        <w:t>67</w:t>
      </w:r>
    </w:p>
    <w:p>
      <w:pPr>
        <w:pStyle w:val="BodyText"/>
      </w:pPr>
    </w:p>
    <w:p>
      <w:pPr>
        <w:pStyle w:val="ListParagraph"/>
        <w:numPr>
          <w:ilvl w:val="0"/>
          <w:numId w:val="9"/>
        </w:numPr>
        <w:tabs>
          <w:tab w:pos="727" w:val="left" w:leader="none"/>
        </w:tabs>
        <w:spacing w:line="240" w:lineRule="auto" w:before="0" w:after="0"/>
        <w:ind w:left="727" w:right="582" w:hanging="563"/>
        <w:jc w:val="both"/>
        <w:rPr>
          <w:sz w:val="22"/>
        </w:rPr>
      </w:pPr>
      <w:r>
        <w:rPr>
          <w:sz w:val="22"/>
        </w:rPr>
        <w:t>Public account users could determine who could ‘Duet’ and ‘Stitch’ their individual videos — ‘Everyone’, ‘Friends’ and ‘Only Me’. ‘Duet’ and ‘Stitch’ were allowed by default for public account users, and set</w:t>
      </w:r>
      <w:r>
        <w:rPr>
          <w:spacing w:val="-2"/>
          <w:sz w:val="22"/>
        </w:rPr>
        <w:t> </w:t>
      </w:r>
      <w:r>
        <w:rPr>
          <w:sz w:val="22"/>
        </w:rPr>
        <w:t>to</w:t>
      </w:r>
      <w:r>
        <w:rPr>
          <w:spacing w:val="-4"/>
          <w:sz w:val="22"/>
        </w:rPr>
        <w:t> </w:t>
      </w:r>
      <w:r>
        <w:rPr>
          <w:sz w:val="22"/>
        </w:rPr>
        <w:t>the same privacy level as</w:t>
      </w:r>
      <w:r>
        <w:rPr>
          <w:spacing w:val="-7"/>
          <w:sz w:val="22"/>
        </w:rPr>
        <w:t> </w:t>
      </w:r>
      <w:r>
        <w:rPr>
          <w:sz w:val="22"/>
        </w:rPr>
        <w:t>the video had been.</w:t>
      </w:r>
      <w:r>
        <w:rPr>
          <w:sz w:val="22"/>
          <w:vertAlign w:val="superscript"/>
        </w:rPr>
        <w:t>68</w:t>
      </w:r>
      <w:r>
        <w:rPr>
          <w:spacing w:val="-12"/>
          <w:sz w:val="22"/>
          <w:vertAlign w:val="baseline"/>
        </w:rPr>
        <w:t> </w:t>
      </w:r>
      <w:r>
        <w:rPr>
          <w:sz w:val="22"/>
          <w:vertAlign w:val="baseline"/>
        </w:rPr>
        <w:t>These were account-level settings and not individual video-level settings and there were also video-level controls that</w:t>
      </w:r>
      <w:r>
        <w:rPr>
          <w:spacing w:val="-2"/>
          <w:sz w:val="22"/>
          <w:vertAlign w:val="baseline"/>
        </w:rPr>
        <w:t> </w:t>
      </w:r>
      <w:r>
        <w:rPr>
          <w:sz w:val="22"/>
          <w:vertAlign w:val="baseline"/>
        </w:rPr>
        <w:t>could, either at</w:t>
      </w:r>
      <w:r>
        <w:rPr>
          <w:spacing w:val="-12"/>
          <w:sz w:val="22"/>
          <w:vertAlign w:val="baseline"/>
        </w:rPr>
        <w:t> </w:t>
      </w:r>
      <w:r>
        <w:rPr>
          <w:sz w:val="22"/>
          <w:vertAlign w:val="baseline"/>
        </w:rPr>
        <w:t>the</w:t>
      </w:r>
      <w:r>
        <w:rPr>
          <w:spacing w:val="-4"/>
          <w:sz w:val="22"/>
          <w:vertAlign w:val="baseline"/>
        </w:rPr>
        <w:t> </w:t>
      </w:r>
      <w:r>
        <w:rPr>
          <w:sz w:val="22"/>
          <w:vertAlign w:val="baseline"/>
        </w:rPr>
        <w:t>time</w:t>
      </w:r>
      <w:r>
        <w:rPr>
          <w:spacing w:val="-5"/>
          <w:sz w:val="22"/>
          <w:vertAlign w:val="baseline"/>
        </w:rPr>
        <w:t> </w:t>
      </w:r>
      <w:r>
        <w:rPr>
          <w:sz w:val="22"/>
          <w:vertAlign w:val="baseline"/>
        </w:rPr>
        <w:t>of</w:t>
      </w:r>
      <w:r>
        <w:rPr>
          <w:spacing w:val="-7"/>
          <w:sz w:val="22"/>
          <w:vertAlign w:val="baseline"/>
        </w:rPr>
        <w:t> </w:t>
      </w:r>
      <w:r>
        <w:rPr>
          <w:sz w:val="22"/>
          <w:vertAlign w:val="baseline"/>
        </w:rPr>
        <w:t>posting or</w:t>
      </w:r>
      <w:r>
        <w:rPr>
          <w:spacing w:val="-7"/>
          <w:sz w:val="22"/>
          <w:vertAlign w:val="baseline"/>
        </w:rPr>
        <w:t> </w:t>
      </w:r>
      <w:r>
        <w:rPr>
          <w:sz w:val="22"/>
          <w:vertAlign w:val="baseline"/>
        </w:rPr>
        <w:t>at</w:t>
      </w:r>
      <w:r>
        <w:rPr>
          <w:spacing w:val="-10"/>
          <w:sz w:val="22"/>
          <w:vertAlign w:val="baseline"/>
        </w:rPr>
        <w:t> </w:t>
      </w:r>
      <w:r>
        <w:rPr>
          <w:sz w:val="22"/>
          <w:vertAlign w:val="baseline"/>
        </w:rPr>
        <w:t>any</w:t>
      </w:r>
      <w:r>
        <w:rPr>
          <w:spacing w:val="-7"/>
          <w:sz w:val="22"/>
          <w:vertAlign w:val="baseline"/>
        </w:rPr>
        <w:t> </w:t>
      </w:r>
      <w:r>
        <w:rPr>
          <w:sz w:val="22"/>
          <w:vertAlign w:val="baseline"/>
        </w:rPr>
        <w:t>time</w:t>
      </w:r>
      <w:r>
        <w:rPr>
          <w:spacing w:val="-1"/>
          <w:sz w:val="22"/>
          <w:vertAlign w:val="baseline"/>
        </w:rPr>
        <w:t> </w:t>
      </w:r>
      <w:r>
        <w:rPr>
          <w:sz w:val="22"/>
          <w:vertAlign w:val="baseline"/>
        </w:rPr>
        <w:t>afterwards, enable or</w:t>
      </w:r>
      <w:r>
        <w:rPr>
          <w:spacing w:val="-7"/>
          <w:sz w:val="22"/>
          <w:vertAlign w:val="baseline"/>
        </w:rPr>
        <w:t> </w:t>
      </w:r>
      <w:r>
        <w:rPr>
          <w:sz w:val="22"/>
          <w:vertAlign w:val="baseline"/>
        </w:rPr>
        <w:t>disable ‘Duet’</w:t>
      </w:r>
      <w:r>
        <w:rPr>
          <w:spacing w:val="-1"/>
          <w:sz w:val="22"/>
          <w:vertAlign w:val="baseline"/>
        </w:rPr>
        <w:t> </w:t>
      </w:r>
      <w:r>
        <w:rPr>
          <w:sz w:val="22"/>
          <w:vertAlign w:val="baseline"/>
        </w:rPr>
        <w:t>and ‘Stitch’.</w:t>
      </w:r>
      <w:r>
        <w:rPr>
          <w:spacing w:val="-13"/>
          <w:sz w:val="22"/>
          <w:vertAlign w:val="baseline"/>
        </w:rPr>
        <w:t> </w:t>
      </w:r>
      <w:r>
        <w:rPr>
          <w:sz w:val="22"/>
          <w:vertAlign w:val="baseline"/>
        </w:rPr>
        <w:t>Where</w:t>
      </w:r>
      <w:r>
        <w:rPr>
          <w:spacing w:val="-12"/>
          <w:sz w:val="22"/>
          <w:vertAlign w:val="baseline"/>
        </w:rPr>
        <w:t> </w:t>
      </w:r>
      <w:r>
        <w:rPr>
          <w:sz w:val="22"/>
          <w:vertAlign w:val="baseline"/>
        </w:rPr>
        <w:t>a</w:t>
      </w:r>
      <w:r>
        <w:rPr>
          <w:spacing w:val="-13"/>
          <w:sz w:val="22"/>
          <w:vertAlign w:val="baseline"/>
        </w:rPr>
        <w:t> </w:t>
      </w:r>
      <w:r>
        <w:rPr>
          <w:sz w:val="22"/>
          <w:vertAlign w:val="baseline"/>
        </w:rPr>
        <w:t>user</w:t>
      </w:r>
      <w:r>
        <w:rPr>
          <w:spacing w:val="-12"/>
          <w:sz w:val="22"/>
          <w:vertAlign w:val="baseline"/>
        </w:rPr>
        <w:t> </w:t>
      </w:r>
      <w:r>
        <w:rPr>
          <w:sz w:val="22"/>
          <w:vertAlign w:val="baseline"/>
        </w:rPr>
        <w:t>chose</w:t>
      </w:r>
      <w:r>
        <w:rPr>
          <w:spacing w:val="-13"/>
          <w:sz w:val="22"/>
          <w:vertAlign w:val="baseline"/>
        </w:rPr>
        <w:t> </w:t>
      </w:r>
      <w:r>
        <w:rPr>
          <w:sz w:val="22"/>
          <w:vertAlign w:val="baseline"/>
        </w:rPr>
        <w:t>‘No</w:t>
      </w:r>
      <w:r>
        <w:rPr>
          <w:spacing w:val="-12"/>
          <w:sz w:val="22"/>
          <w:vertAlign w:val="baseline"/>
        </w:rPr>
        <w:t> </w:t>
      </w:r>
      <w:r>
        <w:rPr>
          <w:sz w:val="22"/>
          <w:vertAlign w:val="baseline"/>
        </w:rPr>
        <w:t>One’/’Only</w:t>
      </w:r>
      <w:r>
        <w:rPr>
          <w:spacing w:val="-13"/>
          <w:sz w:val="22"/>
          <w:vertAlign w:val="baseline"/>
        </w:rPr>
        <w:t> </w:t>
      </w:r>
      <w:r>
        <w:rPr>
          <w:sz w:val="22"/>
          <w:vertAlign w:val="baseline"/>
        </w:rPr>
        <w:t>Me’</w:t>
      </w:r>
      <w:r>
        <w:rPr>
          <w:spacing w:val="-12"/>
          <w:sz w:val="22"/>
          <w:vertAlign w:val="baseline"/>
        </w:rPr>
        <w:t> </w:t>
      </w:r>
      <w:r>
        <w:rPr>
          <w:sz w:val="22"/>
          <w:vertAlign w:val="baseline"/>
        </w:rPr>
        <w:t>at</w:t>
      </w:r>
      <w:r>
        <w:rPr>
          <w:spacing w:val="-12"/>
          <w:sz w:val="22"/>
          <w:vertAlign w:val="baseline"/>
        </w:rPr>
        <w:t> </w:t>
      </w:r>
      <w:r>
        <w:rPr>
          <w:sz w:val="22"/>
          <w:vertAlign w:val="baseline"/>
        </w:rPr>
        <w:t>account-level,</w:t>
      </w:r>
      <w:r>
        <w:rPr>
          <w:spacing w:val="-13"/>
          <w:sz w:val="22"/>
          <w:vertAlign w:val="baseline"/>
        </w:rPr>
        <w:t> </w:t>
      </w:r>
      <w:r>
        <w:rPr>
          <w:sz w:val="22"/>
          <w:vertAlign w:val="baseline"/>
        </w:rPr>
        <w:t>the</w:t>
      </w:r>
      <w:r>
        <w:rPr>
          <w:spacing w:val="-12"/>
          <w:sz w:val="22"/>
          <w:vertAlign w:val="baseline"/>
        </w:rPr>
        <w:t> </w:t>
      </w:r>
      <w:r>
        <w:rPr>
          <w:sz w:val="22"/>
          <w:vertAlign w:val="baseline"/>
        </w:rPr>
        <w:t>‘Duet’</w:t>
      </w:r>
      <w:r>
        <w:rPr>
          <w:spacing w:val="-13"/>
          <w:sz w:val="22"/>
          <w:vertAlign w:val="baseline"/>
        </w:rPr>
        <w:t> </w:t>
      </w:r>
      <w:r>
        <w:rPr>
          <w:sz w:val="22"/>
          <w:vertAlign w:val="baseline"/>
        </w:rPr>
        <w:t>and</w:t>
      </w:r>
      <w:r>
        <w:rPr>
          <w:spacing w:val="-12"/>
          <w:sz w:val="22"/>
          <w:vertAlign w:val="baseline"/>
        </w:rPr>
        <w:t> </w:t>
      </w:r>
      <w:r>
        <w:rPr>
          <w:sz w:val="22"/>
          <w:vertAlign w:val="baseline"/>
        </w:rPr>
        <w:t>‘Stitch’</w:t>
      </w:r>
      <w:r>
        <w:rPr>
          <w:spacing w:val="-13"/>
          <w:sz w:val="22"/>
          <w:vertAlign w:val="baseline"/>
        </w:rPr>
        <w:t> </w:t>
      </w:r>
      <w:r>
        <w:rPr>
          <w:sz w:val="22"/>
          <w:vertAlign w:val="baseline"/>
        </w:rPr>
        <w:t>features were disabled for videos, and could not be enabled through the video-level settings.</w:t>
      </w:r>
      <w:r>
        <w:rPr>
          <w:sz w:val="22"/>
          <w:vertAlign w:val="superscript"/>
        </w:rPr>
        <w:t>69</w:t>
      </w:r>
    </w:p>
    <w:p>
      <w:pPr>
        <w:pStyle w:val="BodyText"/>
        <w:rPr>
          <w:sz w:val="20"/>
        </w:rPr>
      </w:pPr>
    </w:p>
    <w:p>
      <w:pPr>
        <w:pStyle w:val="BodyText"/>
        <w:rPr>
          <w:sz w:val="20"/>
        </w:rPr>
      </w:pPr>
    </w:p>
    <w:p>
      <w:pPr>
        <w:pStyle w:val="BodyText"/>
        <w:spacing w:before="38"/>
        <w:rPr>
          <w:sz w:val="20"/>
        </w:rPr>
      </w:pPr>
      <w:r>
        <w:rPr>
          <w:sz w:val="20"/>
        </w:rPr>
        <mc:AlternateContent>
          <mc:Choice Requires="wps">
            <w:drawing>
              <wp:anchor distT="0" distB="0" distL="0" distR="0" allowOverlap="1" layoutInCell="1" locked="0" behindDoc="1" simplePos="0" relativeHeight="487624704">
                <wp:simplePos x="0" y="0"/>
                <wp:positionH relativeFrom="page">
                  <wp:posOffset>923544</wp:posOffset>
                </wp:positionH>
                <wp:positionV relativeFrom="paragraph">
                  <wp:posOffset>194792</wp:posOffset>
                </wp:positionV>
                <wp:extent cx="1831975" cy="127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5.33801pt;width:144.25pt;height:.1pt;mso-position-horizontal-relative:page;mso-position-vertical-relative:paragraph;z-index:-15691776;mso-wrap-distance-left:0;mso-wrap-distance-right:0" id="docshape93" coordorigin="1454,307" coordsize="2885,0" path="m1454,307l4339,307e" filled="false" stroked="true" strokeweight=".72pt" strokecolor="#000000">
                <v:path arrowok="t"/>
                <v:stroke dashstyle="solid"/>
                <w10:wrap type="topAndBottom"/>
              </v:shape>
            </w:pict>
          </mc:Fallback>
        </mc:AlternateContent>
      </w:r>
    </w:p>
    <w:p>
      <w:pPr>
        <w:spacing w:before="126"/>
        <w:ind w:left="163" w:right="0" w:firstLine="0"/>
        <w:jc w:val="both"/>
        <w:rPr>
          <w:sz w:val="20"/>
        </w:rPr>
      </w:pPr>
      <w:r>
        <w:rPr>
          <w:sz w:val="20"/>
          <w:vertAlign w:val="superscript"/>
        </w:rPr>
        <w:t>6</w:t>
      </w:r>
      <w:r>
        <w:rPr>
          <w:sz w:val="20"/>
          <w:vertAlign w:val="baseline"/>
        </w:rPr>
        <w:t>°</w:t>
      </w:r>
      <w:r>
        <w:rPr>
          <w:spacing w:val="23"/>
          <w:sz w:val="20"/>
          <w:vertAlign w:val="baseline"/>
        </w:rPr>
        <w:t> </w:t>
      </w:r>
      <w:r>
        <w:rPr>
          <w:sz w:val="20"/>
          <w:vertAlign w:val="baseline"/>
        </w:rPr>
        <w:t>Response</w:t>
      </w:r>
      <w:r>
        <w:rPr>
          <w:spacing w:val="4"/>
          <w:sz w:val="20"/>
          <w:vertAlign w:val="baseline"/>
        </w:rPr>
        <w:t> </w:t>
      </w:r>
      <w:r>
        <w:rPr>
          <w:sz w:val="20"/>
          <w:vertAlign w:val="baseline"/>
        </w:rPr>
        <w:t>to</w:t>
      </w:r>
      <w:r>
        <w:rPr>
          <w:spacing w:val="-6"/>
          <w:sz w:val="20"/>
          <w:vertAlign w:val="baseline"/>
        </w:rPr>
        <w:t> </w:t>
      </w:r>
      <w:r>
        <w:rPr>
          <w:sz w:val="20"/>
          <w:vertAlign w:val="baseline"/>
        </w:rPr>
        <w:t>the</w:t>
      </w:r>
      <w:r>
        <w:rPr>
          <w:spacing w:val="-4"/>
          <w:sz w:val="20"/>
          <w:vertAlign w:val="baseline"/>
        </w:rPr>
        <w:t> </w:t>
      </w:r>
      <w:r>
        <w:rPr>
          <w:sz w:val="20"/>
          <w:vertAlign w:val="baseline"/>
        </w:rPr>
        <w:t>Notice</w:t>
      </w:r>
      <w:r>
        <w:rPr>
          <w:spacing w:val="-2"/>
          <w:sz w:val="20"/>
          <w:vertAlign w:val="baseline"/>
        </w:rPr>
        <w:t> </w:t>
      </w:r>
      <w:r>
        <w:rPr>
          <w:sz w:val="20"/>
          <w:vertAlign w:val="baseline"/>
        </w:rPr>
        <w:t>of</w:t>
      </w:r>
      <w:r>
        <w:rPr>
          <w:spacing w:val="-10"/>
          <w:sz w:val="20"/>
          <w:vertAlign w:val="baseline"/>
        </w:rPr>
        <w:t> </w:t>
      </w:r>
      <w:r>
        <w:rPr>
          <w:sz w:val="20"/>
          <w:vertAlign w:val="baseline"/>
        </w:rPr>
        <w:t>Commencement</w:t>
      </w:r>
      <w:r>
        <w:rPr>
          <w:spacing w:val="15"/>
          <w:sz w:val="20"/>
          <w:vertAlign w:val="baseline"/>
        </w:rPr>
        <w:t> </w:t>
      </w:r>
      <w:r>
        <w:rPr>
          <w:sz w:val="20"/>
          <w:vertAlign w:val="baseline"/>
        </w:rPr>
        <w:t>at</w:t>
      </w:r>
      <w:r>
        <w:rPr>
          <w:spacing w:val="-5"/>
          <w:sz w:val="20"/>
          <w:vertAlign w:val="baseline"/>
        </w:rPr>
        <w:t> </w:t>
      </w:r>
      <w:r>
        <w:rPr>
          <w:spacing w:val="-2"/>
          <w:sz w:val="20"/>
          <w:vertAlign w:val="baseline"/>
        </w:rPr>
        <w:t>[10.9].</w:t>
      </w:r>
    </w:p>
    <w:p>
      <w:pPr>
        <w:spacing w:line="240" w:lineRule="auto" w:before="1"/>
        <w:ind w:left="163" w:right="594" w:hanging="1"/>
        <w:jc w:val="both"/>
        <w:rPr>
          <w:sz w:val="20"/>
        </w:rPr>
      </w:pPr>
      <w:r>
        <w:rPr>
          <w:sz w:val="20"/>
          <w:vertAlign w:val="superscript"/>
        </w:rPr>
        <w:t>61</w:t>
      </w:r>
      <w:r>
        <w:rPr>
          <w:spacing w:val="-4"/>
          <w:sz w:val="20"/>
          <w:vertAlign w:val="baseline"/>
        </w:rPr>
        <w:t> </w:t>
      </w:r>
      <w:r>
        <w:rPr>
          <w:sz w:val="20"/>
          <w:vertAlign w:val="baseline"/>
        </w:rPr>
        <w:t>Per Response dated 21</w:t>
      </w:r>
      <w:r>
        <w:rPr>
          <w:spacing w:val="-3"/>
          <w:sz w:val="20"/>
          <w:vertAlign w:val="baseline"/>
        </w:rPr>
        <w:t> </w:t>
      </w:r>
      <w:r>
        <w:rPr>
          <w:sz w:val="20"/>
          <w:vertAlign w:val="baseline"/>
        </w:rPr>
        <w:t>February 2022 at</w:t>
      </w:r>
      <w:r>
        <w:rPr>
          <w:spacing w:val="-5"/>
          <w:sz w:val="20"/>
          <w:vertAlign w:val="baseline"/>
        </w:rPr>
        <w:t> </w:t>
      </w:r>
      <w:r>
        <w:rPr>
          <w:sz w:val="20"/>
          <w:vertAlign w:val="baseline"/>
        </w:rPr>
        <w:t>3</w:t>
      </w:r>
      <w:r>
        <w:rPr>
          <w:spacing w:val="-2"/>
          <w:sz w:val="20"/>
          <w:vertAlign w:val="baseline"/>
        </w:rPr>
        <w:t> </w:t>
      </w:r>
      <w:r>
        <w:rPr>
          <w:sz w:val="20"/>
          <w:vertAlign w:val="baseline"/>
        </w:rPr>
        <w:t>and footnote 3,</w:t>
      </w:r>
      <w:r>
        <w:rPr>
          <w:spacing w:val="-4"/>
          <w:sz w:val="20"/>
          <w:vertAlign w:val="baseline"/>
        </w:rPr>
        <w:t> </w:t>
      </w:r>
      <w:r>
        <w:rPr>
          <w:sz w:val="20"/>
          <w:vertAlign w:val="baseline"/>
        </w:rPr>
        <w:t>both ‘Private’ and ‘Only Me’ meant that only the user who posted the relevant content could view or engage with it, but no other user could. In terms of the audience setting for videos, the term ‘Private’ was used during the period from 29 July 2020 to 31 December 2020. The</w:t>
      </w:r>
      <w:r>
        <w:rPr>
          <w:spacing w:val="-2"/>
          <w:sz w:val="20"/>
          <w:vertAlign w:val="baseline"/>
        </w:rPr>
        <w:t> </w:t>
      </w:r>
      <w:r>
        <w:rPr>
          <w:sz w:val="20"/>
          <w:vertAlign w:val="baseline"/>
        </w:rPr>
        <w:t>terms</w:t>
      </w:r>
      <w:r>
        <w:rPr>
          <w:spacing w:val="-4"/>
          <w:sz w:val="20"/>
          <w:vertAlign w:val="baseline"/>
        </w:rPr>
        <w:t> </w:t>
      </w:r>
      <w:r>
        <w:rPr>
          <w:sz w:val="20"/>
          <w:vertAlign w:val="baseline"/>
        </w:rPr>
        <w:t>‘Only Me’ and</w:t>
      </w:r>
      <w:r>
        <w:rPr>
          <w:spacing w:val="-3"/>
          <w:sz w:val="20"/>
          <w:vertAlign w:val="baseline"/>
        </w:rPr>
        <w:t> </w:t>
      </w:r>
      <w:r>
        <w:rPr>
          <w:sz w:val="20"/>
          <w:vertAlign w:val="baseline"/>
        </w:rPr>
        <w:t>‘No</w:t>
      </w:r>
      <w:r>
        <w:rPr>
          <w:spacing w:val="-3"/>
          <w:sz w:val="20"/>
          <w:vertAlign w:val="baseline"/>
        </w:rPr>
        <w:t> </w:t>
      </w:r>
      <w:r>
        <w:rPr>
          <w:sz w:val="20"/>
          <w:vertAlign w:val="baseline"/>
        </w:rPr>
        <w:t>One’</w:t>
      </w:r>
      <w:r>
        <w:rPr>
          <w:spacing w:val="-4"/>
          <w:sz w:val="20"/>
          <w:vertAlign w:val="baseline"/>
        </w:rPr>
        <w:t> </w:t>
      </w:r>
      <w:r>
        <w:rPr>
          <w:sz w:val="20"/>
          <w:vertAlign w:val="baseline"/>
        </w:rPr>
        <w:t>were</w:t>
      </w:r>
      <w:r>
        <w:rPr>
          <w:spacing w:val="-2"/>
          <w:sz w:val="20"/>
          <w:vertAlign w:val="baseline"/>
        </w:rPr>
        <w:t> </w:t>
      </w:r>
      <w:r>
        <w:rPr>
          <w:sz w:val="20"/>
          <w:vertAlign w:val="baseline"/>
        </w:rPr>
        <w:t>interchangeably</w:t>
      </w:r>
      <w:r>
        <w:rPr>
          <w:spacing w:val="-6"/>
          <w:sz w:val="20"/>
          <w:vertAlign w:val="baseline"/>
        </w:rPr>
        <w:t> </w:t>
      </w:r>
      <w:r>
        <w:rPr>
          <w:sz w:val="20"/>
          <w:vertAlign w:val="baseline"/>
        </w:rPr>
        <w:t>used for</w:t>
      </w:r>
      <w:r>
        <w:rPr>
          <w:spacing w:val="-6"/>
          <w:sz w:val="20"/>
          <w:vertAlign w:val="baseline"/>
        </w:rPr>
        <w:t> </w:t>
      </w:r>
      <w:r>
        <w:rPr>
          <w:sz w:val="20"/>
          <w:vertAlign w:val="baseline"/>
        </w:rPr>
        <w:t>the</w:t>
      </w:r>
      <w:r>
        <w:rPr>
          <w:spacing w:val="-2"/>
          <w:sz w:val="20"/>
          <w:vertAlign w:val="baseline"/>
        </w:rPr>
        <w:t> </w:t>
      </w:r>
      <w:r>
        <w:rPr>
          <w:sz w:val="20"/>
          <w:vertAlign w:val="baseline"/>
        </w:rPr>
        <w:t>‘Duet’ and</w:t>
      </w:r>
      <w:r>
        <w:rPr>
          <w:spacing w:val="-5"/>
          <w:sz w:val="20"/>
          <w:vertAlign w:val="baseline"/>
        </w:rPr>
        <w:t> </w:t>
      </w:r>
      <w:r>
        <w:rPr>
          <w:sz w:val="20"/>
          <w:vertAlign w:val="baseline"/>
        </w:rPr>
        <w:t>‘Stitch’ functions. These terms changed between versions of</w:t>
      </w:r>
      <w:r>
        <w:rPr>
          <w:spacing w:val="-2"/>
          <w:sz w:val="20"/>
          <w:vertAlign w:val="baseline"/>
        </w:rPr>
        <w:t> </w:t>
      </w:r>
      <w:r>
        <w:rPr>
          <w:sz w:val="20"/>
          <w:vertAlign w:val="baseline"/>
        </w:rPr>
        <w:t>the platform but the effect remained the same.</w:t>
      </w:r>
    </w:p>
    <w:p>
      <w:pPr>
        <w:spacing w:line="241" w:lineRule="exact" w:before="0"/>
        <w:ind w:left="163" w:right="0" w:firstLine="0"/>
        <w:jc w:val="left"/>
        <w:rPr>
          <w:sz w:val="20"/>
        </w:rPr>
      </w:pPr>
      <w:r>
        <w:rPr>
          <w:sz w:val="20"/>
          <w:vertAlign w:val="superscript"/>
        </w:rPr>
        <w:t>62</w:t>
      </w:r>
      <w:r>
        <w:rPr>
          <w:spacing w:val="-12"/>
          <w:sz w:val="20"/>
          <w:vertAlign w:val="baseline"/>
        </w:rPr>
        <w:t> </w:t>
      </w:r>
      <w:r>
        <w:rPr>
          <w:sz w:val="20"/>
          <w:vertAlign w:val="baseline"/>
        </w:rPr>
        <w:t>Response</w:t>
      </w:r>
      <w:r>
        <w:rPr>
          <w:spacing w:val="4"/>
          <w:sz w:val="20"/>
          <w:vertAlign w:val="baseline"/>
        </w:rPr>
        <w:t> </w:t>
      </w:r>
      <w:r>
        <w:rPr>
          <w:sz w:val="20"/>
          <w:vertAlign w:val="baseline"/>
        </w:rPr>
        <w:t>to</w:t>
      </w:r>
      <w:r>
        <w:rPr>
          <w:spacing w:val="-8"/>
          <w:sz w:val="20"/>
          <w:vertAlign w:val="baseline"/>
        </w:rPr>
        <w:t> </w:t>
      </w:r>
      <w:r>
        <w:rPr>
          <w:sz w:val="20"/>
          <w:vertAlign w:val="baseline"/>
        </w:rPr>
        <w:t>the</w:t>
      </w:r>
      <w:r>
        <w:rPr>
          <w:spacing w:val="-6"/>
          <w:sz w:val="20"/>
          <w:vertAlign w:val="baseline"/>
        </w:rPr>
        <w:t> </w:t>
      </w:r>
      <w:r>
        <w:rPr>
          <w:sz w:val="20"/>
          <w:vertAlign w:val="baseline"/>
        </w:rPr>
        <w:t>Notice</w:t>
      </w:r>
      <w:r>
        <w:rPr>
          <w:spacing w:val="-4"/>
          <w:sz w:val="20"/>
          <w:vertAlign w:val="baseline"/>
        </w:rPr>
        <w:t> </w:t>
      </w:r>
      <w:r>
        <w:rPr>
          <w:sz w:val="20"/>
          <w:vertAlign w:val="baseline"/>
        </w:rPr>
        <w:t>of</w:t>
      </w:r>
      <w:r>
        <w:rPr>
          <w:spacing w:val="-11"/>
          <w:sz w:val="20"/>
          <w:vertAlign w:val="baseline"/>
        </w:rPr>
        <w:t> </w:t>
      </w:r>
      <w:r>
        <w:rPr>
          <w:sz w:val="20"/>
          <w:vertAlign w:val="baseline"/>
        </w:rPr>
        <w:t>Commencement</w:t>
      </w:r>
      <w:r>
        <w:rPr>
          <w:spacing w:val="12"/>
          <w:sz w:val="20"/>
          <w:vertAlign w:val="baseline"/>
        </w:rPr>
        <w:t> </w:t>
      </w:r>
      <w:r>
        <w:rPr>
          <w:sz w:val="20"/>
          <w:vertAlign w:val="baseline"/>
        </w:rPr>
        <w:t>at</w:t>
      </w:r>
      <w:r>
        <w:rPr>
          <w:spacing w:val="-7"/>
          <w:sz w:val="20"/>
          <w:vertAlign w:val="baseline"/>
        </w:rPr>
        <w:t> </w:t>
      </w:r>
      <w:r>
        <w:rPr>
          <w:sz w:val="20"/>
          <w:vertAlign w:val="baseline"/>
        </w:rPr>
        <w:t>[10.8],</w:t>
      </w:r>
      <w:r>
        <w:rPr>
          <w:spacing w:val="-2"/>
          <w:sz w:val="20"/>
          <w:vertAlign w:val="baseline"/>
        </w:rPr>
        <w:t> </w:t>
      </w:r>
      <w:r>
        <w:rPr>
          <w:sz w:val="20"/>
          <w:vertAlign w:val="baseline"/>
        </w:rPr>
        <w:t>Images</w:t>
      </w:r>
      <w:r>
        <w:rPr>
          <w:spacing w:val="-7"/>
          <w:sz w:val="20"/>
          <w:vertAlign w:val="baseline"/>
        </w:rPr>
        <w:t> </w:t>
      </w:r>
      <w:r>
        <w:rPr>
          <w:sz w:val="20"/>
          <w:vertAlign w:val="baseline"/>
        </w:rPr>
        <w:t>4</w:t>
      </w:r>
      <w:r>
        <w:rPr>
          <w:spacing w:val="-8"/>
          <w:sz w:val="20"/>
          <w:vertAlign w:val="baseline"/>
        </w:rPr>
        <w:t> </w:t>
      </w:r>
      <w:r>
        <w:rPr>
          <w:sz w:val="20"/>
          <w:vertAlign w:val="baseline"/>
        </w:rPr>
        <w:t>and</w:t>
      </w:r>
      <w:r>
        <w:rPr>
          <w:spacing w:val="-7"/>
          <w:sz w:val="20"/>
          <w:vertAlign w:val="baseline"/>
        </w:rPr>
        <w:t> </w:t>
      </w:r>
      <w:r>
        <w:rPr>
          <w:sz w:val="20"/>
          <w:vertAlign w:val="baseline"/>
        </w:rPr>
        <w:t>5,</w:t>
      </w:r>
      <w:r>
        <w:rPr>
          <w:spacing w:val="-10"/>
          <w:sz w:val="20"/>
          <w:vertAlign w:val="baseline"/>
        </w:rPr>
        <w:t> </w:t>
      </w:r>
      <w:r>
        <w:rPr>
          <w:sz w:val="20"/>
          <w:vertAlign w:val="baseline"/>
        </w:rPr>
        <w:t>and</w:t>
      </w:r>
      <w:r>
        <w:rPr>
          <w:spacing w:val="-1"/>
          <w:sz w:val="20"/>
          <w:vertAlign w:val="baseline"/>
        </w:rPr>
        <w:t> </w:t>
      </w:r>
      <w:r>
        <w:rPr>
          <w:sz w:val="20"/>
          <w:vertAlign w:val="baseline"/>
        </w:rPr>
        <w:t>Footnotes</w:t>
      </w:r>
      <w:r>
        <w:rPr>
          <w:spacing w:val="1"/>
          <w:sz w:val="20"/>
          <w:vertAlign w:val="baseline"/>
        </w:rPr>
        <w:t> </w:t>
      </w:r>
      <w:r>
        <w:rPr>
          <w:sz w:val="20"/>
          <w:vertAlign w:val="baseline"/>
        </w:rPr>
        <w:t>12-</w:t>
      </w:r>
      <w:r>
        <w:rPr>
          <w:spacing w:val="-5"/>
          <w:sz w:val="20"/>
          <w:vertAlign w:val="baseline"/>
        </w:rPr>
        <w:t>17.</w:t>
      </w:r>
    </w:p>
    <w:p>
      <w:pPr>
        <w:spacing w:line="242" w:lineRule="exact" w:before="0"/>
        <w:ind w:left="163" w:right="0" w:firstLine="0"/>
        <w:jc w:val="left"/>
        <w:rPr>
          <w:sz w:val="20"/>
        </w:rPr>
      </w:pPr>
      <w:r>
        <w:rPr>
          <w:sz w:val="20"/>
          <w:vertAlign w:val="superscript"/>
        </w:rPr>
        <w:t>63</w:t>
      </w:r>
      <w:r>
        <w:rPr>
          <w:spacing w:val="-9"/>
          <w:sz w:val="20"/>
          <w:vertAlign w:val="baseline"/>
        </w:rPr>
        <w:t> </w:t>
      </w:r>
      <w:r>
        <w:rPr>
          <w:sz w:val="20"/>
          <w:vertAlign w:val="baseline"/>
        </w:rPr>
        <w:t>Response</w:t>
      </w:r>
      <w:r>
        <w:rPr>
          <w:spacing w:val="4"/>
          <w:sz w:val="20"/>
          <w:vertAlign w:val="baseline"/>
        </w:rPr>
        <w:t> </w:t>
      </w:r>
      <w:r>
        <w:rPr>
          <w:sz w:val="20"/>
          <w:vertAlign w:val="baseline"/>
        </w:rPr>
        <w:t>to</w:t>
      </w:r>
      <w:r>
        <w:rPr>
          <w:spacing w:val="-4"/>
          <w:sz w:val="20"/>
          <w:vertAlign w:val="baseline"/>
        </w:rPr>
        <w:t> </w:t>
      </w:r>
      <w:r>
        <w:rPr>
          <w:sz w:val="20"/>
          <w:vertAlign w:val="baseline"/>
        </w:rPr>
        <w:t>the</w:t>
      </w:r>
      <w:r>
        <w:rPr>
          <w:spacing w:val="-5"/>
          <w:sz w:val="20"/>
          <w:vertAlign w:val="baseline"/>
        </w:rPr>
        <w:t> </w:t>
      </w:r>
      <w:r>
        <w:rPr>
          <w:sz w:val="20"/>
          <w:vertAlign w:val="baseline"/>
        </w:rPr>
        <w:t>Notice</w:t>
      </w:r>
      <w:r>
        <w:rPr>
          <w:spacing w:val="-4"/>
          <w:sz w:val="20"/>
          <w:vertAlign w:val="baseline"/>
        </w:rPr>
        <w:t> </w:t>
      </w:r>
      <w:r>
        <w:rPr>
          <w:sz w:val="20"/>
          <w:vertAlign w:val="baseline"/>
        </w:rPr>
        <w:t>of</w:t>
      </w:r>
      <w:r>
        <w:rPr>
          <w:spacing w:val="-12"/>
          <w:sz w:val="20"/>
          <w:vertAlign w:val="baseline"/>
        </w:rPr>
        <w:t> </w:t>
      </w:r>
      <w:r>
        <w:rPr>
          <w:sz w:val="20"/>
          <w:vertAlign w:val="baseline"/>
        </w:rPr>
        <w:t>Commencement</w:t>
      </w:r>
      <w:r>
        <w:rPr>
          <w:spacing w:val="9"/>
          <w:sz w:val="20"/>
          <w:vertAlign w:val="baseline"/>
        </w:rPr>
        <w:t> </w:t>
      </w:r>
      <w:r>
        <w:rPr>
          <w:sz w:val="20"/>
          <w:vertAlign w:val="baseline"/>
        </w:rPr>
        <w:t>at</w:t>
      </w:r>
      <w:r>
        <w:rPr>
          <w:spacing w:val="-8"/>
          <w:sz w:val="20"/>
          <w:vertAlign w:val="baseline"/>
        </w:rPr>
        <w:t> </w:t>
      </w:r>
      <w:r>
        <w:rPr>
          <w:sz w:val="20"/>
          <w:vertAlign w:val="baseline"/>
        </w:rPr>
        <w:t>[10.9]</w:t>
      </w:r>
      <w:r>
        <w:rPr>
          <w:spacing w:val="-5"/>
          <w:sz w:val="20"/>
          <w:vertAlign w:val="baseline"/>
        </w:rPr>
        <w:t> </w:t>
      </w:r>
      <w:r>
        <w:rPr>
          <w:sz w:val="20"/>
          <w:vertAlign w:val="baseline"/>
        </w:rPr>
        <w:t>and</w:t>
      </w:r>
      <w:r>
        <w:rPr>
          <w:spacing w:val="-5"/>
          <w:sz w:val="20"/>
          <w:vertAlign w:val="baseline"/>
        </w:rPr>
        <w:t> </w:t>
      </w:r>
      <w:r>
        <w:rPr>
          <w:sz w:val="20"/>
          <w:vertAlign w:val="baseline"/>
        </w:rPr>
        <w:t>Image</w:t>
      </w:r>
      <w:r>
        <w:rPr>
          <w:spacing w:val="-7"/>
          <w:sz w:val="20"/>
          <w:vertAlign w:val="baseline"/>
        </w:rPr>
        <w:t> </w:t>
      </w:r>
      <w:r>
        <w:rPr>
          <w:spacing w:val="-5"/>
          <w:sz w:val="20"/>
          <w:vertAlign w:val="baseline"/>
        </w:rPr>
        <w:t>6.</w:t>
      </w:r>
    </w:p>
    <w:p>
      <w:pPr>
        <w:spacing w:line="242" w:lineRule="exact" w:before="5"/>
        <w:ind w:left="163" w:right="0" w:firstLine="0"/>
        <w:jc w:val="left"/>
        <w:rPr>
          <w:sz w:val="20"/>
        </w:rPr>
      </w:pPr>
      <w:r>
        <w:rPr>
          <w:sz w:val="20"/>
          <w:vertAlign w:val="superscript"/>
        </w:rPr>
        <w:t>64</w:t>
      </w:r>
      <w:r>
        <w:rPr>
          <w:spacing w:val="-10"/>
          <w:sz w:val="20"/>
          <w:vertAlign w:val="baseline"/>
        </w:rPr>
        <w:t> </w:t>
      </w:r>
      <w:r>
        <w:rPr>
          <w:sz w:val="20"/>
          <w:vertAlign w:val="baseline"/>
        </w:rPr>
        <w:t>Response</w:t>
      </w:r>
      <w:r>
        <w:rPr>
          <w:spacing w:val="4"/>
          <w:sz w:val="20"/>
          <w:vertAlign w:val="baseline"/>
        </w:rPr>
        <w:t> </w:t>
      </w:r>
      <w:r>
        <w:rPr>
          <w:sz w:val="20"/>
          <w:vertAlign w:val="baseline"/>
        </w:rPr>
        <w:t>to</w:t>
      </w:r>
      <w:r>
        <w:rPr>
          <w:spacing w:val="-4"/>
          <w:sz w:val="20"/>
          <w:vertAlign w:val="baseline"/>
        </w:rPr>
        <w:t> </w:t>
      </w:r>
      <w:r>
        <w:rPr>
          <w:sz w:val="20"/>
          <w:vertAlign w:val="baseline"/>
        </w:rPr>
        <w:t>the</w:t>
      </w:r>
      <w:r>
        <w:rPr>
          <w:spacing w:val="-6"/>
          <w:sz w:val="20"/>
          <w:vertAlign w:val="baseline"/>
        </w:rPr>
        <w:t> </w:t>
      </w:r>
      <w:r>
        <w:rPr>
          <w:sz w:val="20"/>
          <w:vertAlign w:val="baseline"/>
        </w:rPr>
        <w:t>Notice</w:t>
      </w:r>
      <w:r>
        <w:rPr>
          <w:spacing w:val="-4"/>
          <w:sz w:val="20"/>
          <w:vertAlign w:val="baseline"/>
        </w:rPr>
        <w:t> </w:t>
      </w:r>
      <w:r>
        <w:rPr>
          <w:sz w:val="20"/>
          <w:vertAlign w:val="baseline"/>
        </w:rPr>
        <w:t>of</w:t>
      </w:r>
      <w:r>
        <w:rPr>
          <w:spacing w:val="-12"/>
          <w:sz w:val="20"/>
          <w:vertAlign w:val="baseline"/>
        </w:rPr>
        <w:t> </w:t>
      </w:r>
      <w:r>
        <w:rPr>
          <w:sz w:val="20"/>
          <w:vertAlign w:val="baseline"/>
        </w:rPr>
        <w:t>Commencement</w:t>
      </w:r>
      <w:r>
        <w:rPr>
          <w:spacing w:val="8"/>
          <w:sz w:val="20"/>
          <w:vertAlign w:val="baseline"/>
        </w:rPr>
        <w:t> </w:t>
      </w:r>
      <w:r>
        <w:rPr>
          <w:sz w:val="20"/>
          <w:vertAlign w:val="baseline"/>
        </w:rPr>
        <w:t>at</w:t>
      </w:r>
      <w:r>
        <w:rPr>
          <w:spacing w:val="-7"/>
          <w:sz w:val="20"/>
          <w:vertAlign w:val="baseline"/>
        </w:rPr>
        <w:t> </w:t>
      </w:r>
      <w:r>
        <w:rPr>
          <w:spacing w:val="-2"/>
          <w:sz w:val="20"/>
          <w:vertAlign w:val="baseline"/>
        </w:rPr>
        <w:t>[10.10].</w:t>
      </w:r>
    </w:p>
    <w:p>
      <w:pPr>
        <w:spacing w:line="242" w:lineRule="exact" w:before="0"/>
        <w:ind w:left="163" w:right="0" w:firstLine="0"/>
        <w:jc w:val="left"/>
        <w:rPr>
          <w:sz w:val="20"/>
        </w:rPr>
      </w:pPr>
      <w:r>
        <w:rPr>
          <w:sz w:val="20"/>
          <w:vertAlign w:val="superscript"/>
        </w:rPr>
        <w:t>6</w:t>
      </w:r>
      <w:r>
        <w:rPr>
          <w:sz w:val="20"/>
          <w:vertAlign w:val="baseline"/>
        </w:rPr>
        <w:t>’</w:t>
      </w:r>
      <w:r>
        <w:rPr>
          <w:spacing w:val="1"/>
          <w:sz w:val="20"/>
          <w:vertAlign w:val="baseline"/>
        </w:rPr>
        <w:t> </w:t>
      </w:r>
      <w:r>
        <w:rPr>
          <w:sz w:val="20"/>
          <w:vertAlign w:val="baseline"/>
        </w:rPr>
        <w:t>Response</w:t>
      </w:r>
      <w:r>
        <w:rPr>
          <w:spacing w:val="5"/>
          <w:sz w:val="20"/>
          <w:vertAlign w:val="baseline"/>
        </w:rPr>
        <w:t> </w:t>
      </w:r>
      <w:r>
        <w:rPr>
          <w:sz w:val="20"/>
          <w:vertAlign w:val="baseline"/>
        </w:rPr>
        <w:t>to</w:t>
      </w:r>
      <w:r>
        <w:rPr>
          <w:spacing w:val="-3"/>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2"/>
          <w:sz w:val="20"/>
          <w:vertAlign w:val="baseline"/>
        </w:rPr>
        <w:t> </w:t>
      </w:r>
      <w:r>
        <w:rPr>
          <w:sz w:val="20"/>
          <w:vertAlign w:val="baseline"/>
        </w:rPr>
        <w:t>Commencement</w:t>
      </w:r>
      <w:r>
        <w:rPr>
          <w:spacing w:val="10"/>
          <w:sz w:val="20"/>
          <w:vertAlign w:val="baseline"/>
        </w:rPr>
        <w:t> </w:t>
      </w:r>
      <w:r>
        <w:rPr>
          <w:sz w:val="20"/>
          <w:vertAlign w:val="baseline"/>
        </w:rPr>
        <w:t>at</w:t>
      </w:r>
      <w:r>
        <w:rPr>
          <w:spacing w:val="-7"/>
          <w:sz w:val="20"/>
          <w:vertAlign w:val="baseline"/>
        </w:rPr>
        <w:t> </w:t>
      </w:r>
      <w:r>
        <w:rPr>
          <w:spacing w:val="-2"/>
          <w:sz w:val="20"/>
          <w:vertAlign w:val="baseline"/>
        </w:rPr>
        <w:t>[10.11].</w:t>
      </w:r>
    </w:p>
    <w:p>
      <w:pPr>
        <w:spacing w:before="1"/>
        <w:ind w:left="163" w:right="599" w:hanging="1"/>
        <w:jc w:val="left"/>
        <w:rPr>
          <w:sz w:val="20"/>
        </w:rPr>
      </w:pPr>
      <w:r>
        <w:rPr>
          <w:sz w:val="20"/>
          <w:vertAlign w:val="superscript"/>
        </w:rPr>
        <w:t>66</w:t>
      </w:r>
      <w:r>
        <w:rPr>
          <w:spacing w:val="-4"/>
          <w:sz w:val="20"/>
          <w:vertAlign w:val="baseline"/>
        </w:rPr>
        <w:t> </w:t>
      </w:r>
      <w:r>
        <w:rPr>
          <w:sz w:val="20"/>
          <w:vertAlign w:val="baseline"/>
        </w:rPr>
        <w:t>Response to</w:t>
      </w:r>
      <w:r>
        <w:rPr>
          <w:spacing w:val="-7"/>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1"/>
          <w:sz w:val="20"/>
          <w:vertAlign w:val="baseline"/>
        </w:rPr>
        <w:t> </w:t>
      </w:r>
      <w:r>
        <w:rPr>
          <w:sz w:val="20"/>
          <w:vertAlign w:val="baseline"/>
        </w:rPr>
        <w:t>Commencement</w:t>
      </w:r>
      <w:r>
        <w:rPr>
          <w:spacing w:val="13"/>
          <w:sz w:val="20"/>
          <w:vertAlign w:val="baseline"/>
        </w:rPr>
        <w:t> </w:t>
      </w:r>
      <w:r>
        <w:rPr>
          <w:sz w:val="20"/>
          <w:vertAlign w:val="baseline"/>
        </w:rPr>
        <w:t>at</w:t>
      </w:r>
      <w:r>
        <w:rPr>
          <w:spacing w:val="-7"/>
          <w:sz w:val="20"/>
          <w:vertAlign w:val="baseline"/>
        </w:rPr>
        <w:t> </w:t>
      </w:r>
      <w:r>
        <w:rPr>
          <w:sz w:val="20"/>
          <w:vertAlign w:val="baseline"/>
        </w:rPr>
        <w:t>[10.12] and</w:t>
      </w:r>
      <w:r>
        <w:rPr>
          <w:spacing w:val="-4"/>
          <w:sz w:val="20"/>
          <w:vertAlign w:val="baseline"/>
        </w:rPr>
        <w:t> </w:t>
      </w:r>
      <w:r>
        <w:rPr>
          <w:sz w:val="20"/>
          <w:vertAlign w:val="baseline"/>
        </w:rPr>
        <w:t>Images</w:t>
      </w:r>
      <w:r>
        <w:rPr>
          <w:spacing w:val="-7"/>
          <w:sz w:val="20"/>
          <w:vertAlign w:val="baseline"/>
        </w:rPr>
        <w:t> </w:t>
      </w:r>
      <w:r>
        <w:rPr>
          <w:sz w:val="20"/>
          <w:vertAlign w:val="baseline"/>
        </w:rPr>
        <w:t>7</w:t>
      </w:r>
      <w:r>
        <w:rPr>
          <w:spacing w:val="-6"/>
          <w:sz w:val="20"/>
          <w:vertAlign w:val="baseline"/>
        </w:rPr>
        <w:t> </w:t>
      </w:r>
      <w:r>
        <w:rPr>
          <w:sz w:val="20"/>
          <w:vertAlign w:val="baseline"/>
        </w:rPr>
        <w:t>and</w:t>
      </w:r>
      <w:r>
        <w:rPr>
          <w:spacing w:val="-5"/>
          <w:sz w:val="20"/>
          <w:vertAlign w:val="baseline"/>
        </w:rPr>
        <w:t> </w:t>
      </w:r>
      <w:r>
        <w:rPr>
          <w:sz w:val="20"/>
          <w:vertAlign w:val="baseline"/>
        </w:rPr>
        <w:t>8,</w:t>
      </w:r>
      <w:r>
        <w:rPr>
          <w:spacing w:val="-8"/>
          <w:sz w:val="20"/>
          <w:vertAlign w:val="baseline"/>
        </w:rPr>
        <w:t> </w:t>
      </w:r>
      <w:r>
        <w:rPr>
          <w:sz w:val="20"/>
          <w:vertAlign w:val="baseline"/>
        </w:rPr>
        <w:t>and Response dated</w:t>
      </w:r>
      <w:r>
        <w:rPr>
          <w:spacing w:val="-7"/>
          <w:sz w:val="20"/>
          <w:vertAlign w:val="baseline"/>
        </w:rPr>
        <w:t> </w:t>
      </w:r>
      <w:r>
        <w:rPr>
          <w:sz w:val="20"/>
          <w:vertAlign w:val="baseline"/>
        </w:rPr>
        <w:t>21</w:t>
      </w:r>
      <w:r>
        <w:rPr>
          <w:spacing w:val="-9"/>
          <w:sz w:val="20"/>
          <w:vertAlign w:val="baseline"/>
        </w:rPr>
        <w:t> </w:t>
      </w:r>
      <w:r>
        <w:rPr>
          <w:sz w:val="20"/>
          <w:vertAlign w:val="baseline"/>
        </w:rPr>
        <w:t>February 2022 at 3 and 5.</w:t>
      </w:r>
    </w:p>
    <w:p>
      <w:pPr>
        <w:spacing w:before="1"/>
        <w:ind w:left="163" w:right="0" w:firstLine="0"/>
        <w:jc w:val="left"/>
        <w:rPr>
          <w:sz w:val="20"/>
        </w:rPr>
      </w:pPr>
      <w:r>
        <w:rPr>
          <w:sz w:val="20"/>
          <w:vertAlign w:val="superscript"/>
        </w:rPr>
        <w:t>67</w:t>
      </w:r>
      <w:r>
        <w:rPr>
          <w:spacing w:val="-8"/>
          <w:sz w:val="20"/>
          <w:vertAlign w:val="baseline"/>
        </w:rPr>
        <w:t> </w:t>
      </w:r>
      <w:r>
        <w:rPr>
          <w:sz w:val="20"/>
          <w:vertAlign w:val="baseline"/>
        </w:rPr>
        <w:t>Submissions</w:t>
      </w:r>
      <w:r>
        <w:rPr>
          <w:spacing w:val="7"/>
          <w:sz w:val="20"/>
          <w:vertAlign w:val="baseline"/>
        </w:rPr>
        <w:t> </w:t>
      </w:r>
      <w:r>
        <w:rPr>
          <w:sz w:val="20"/>
          <w:vertAlign w:val="baseline"/>
        </w:rPr>
        <w:t>dated</w:t>
      </w:r>
      <w:r>
        <w:rPr>
          <w:spacing w:val="1"/>
          <w:sz w:val="20"/>
          <w:vertAlign w:val="baseline"/>
        </w:rPr>
        <w:t> </w:t>
      </w:r>
      <w:r>
        <w:rPr>
          <w:sz w:val="20"/>
          <w:vertAlign w:val="baseline"/>
        </w:rPr>
        <w:t>14</w:t>
      </w:r>
      <w:r>
        <w:rPr>
          <w:spacing w:val="-7"/>
          <w:sz w:val="20"/>
          <w:vertAlign w:val="baseline"/>
        </w:rPr>
        <w:t> </w:t>
      </w:r>
      <w:r>
        <w:rPr>
          <w:sz w:val="20"/>
          <w:vertAlign w:val="baseline"/>
        </w:rPr>
        <w:t>April</w:t>
      </w:r>
      <w:r>
        <w:rPr>
          <w:spacing w:val="-6"/>
          <w:sz w:val="20"/>
          <w:vertAlign w:val="baseline"/>
        </w:rPr>
        <w:t> </w:t>
      </w:r>
      <w:r>
        <w:rPr>
          <w:sz w:val="20"/>
          <w:vertAlign w:val="baseline"/>
        </w:rPr>
        <w:t>2022</w:t>
      </w:r>
      <w:r>
        <w:rPr>
          <w:spacing w:val="-6"/>
          <w:sz w:val="20"/>
          <w:vertAlign w:val="baseline"/>
        </w:rPr>
        <w:t> </w:t>
      </w:r>
      <w:r>
        <w:rPr>
          <w:sz w:val="20"/>
          <w:vertAlign w:val="baseline"/>
        </w:rPr>
        <w:t>at</w:t>
      </w:r>
      <w:r>
        <w:rPr>
          <w:spacing w:val="-6"/>
          <w:sz w:val="20"/>
          <w:vertAlign w:val="baseline"/>
        </w:rPr>
        <w:t> </w:t>
      </w:r>
      <w:r>
        <w:rPr>
          <w:spacing w:val="-2"/>
          <w:sz w:val="20"/>
          <w:vertAlign w:val="baseline"/>
        </w:rPr>
        <w:t>[34].</w:t>
      </w:r>
    </w:p>
    <w:p>
      <w:pPr>
        <w:spacing w:before="1"/>
        <w:ind w:left="163" w:right="599" w:hanging="1"/>
        <w:jc w:val="left"/>
        <w:rPr>
          <w:sz w:val="20"/>
        </w:rPr>
      </w:pPr>
      <w:r>
        <w:rPr>
          <w:sz w:val="20"/>
          <w:vertAlign w:val="superscript"/>
        </w:rPr>
        <w:t>68</w:t>
      </w:r>
      <w:r>
        <w:rPr>
          <w:spacing w:val="-8"/>
          <w:sz w:val="20"/>
          <w:vertAlign w:val="baseline"/>
        </w:rPr>
        <w:t> </w:t>
      </w:r>
      <w:r>
        <w:rPr>
          <w:sz w:val="20"/>
          <w:vertAlign w:val="baseline"/>
        </w:rPr>
        <w:t>Response to</w:t>
      </w:r>
      <w:r>
        <w:rPr>
          <w:spacing w:val="-3"/>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1"/>
          <w:sz w:val="20"/>
          <w:vertAlign w:val="baseline"/>
        </w:rPr>
        <w:t> </w:t>
      </w:r>
      <w:r>
        <w:rPr>
          <w:sz w:val="20"/>
          <w:vertAlign w:val="baseline"/>
        </w:rPr>
        <w:t>Commencement</w:t>
      </w:r>
      <w:r>
        <w:rPr>
          <w:spacing w:val="10"/>
          <w:sz w:val="20"/>
          <w:vertAlign w:val="baseline"/>
        </w:rPr>
        <w:t> </w:t>
      </w:r>
      <w:r>
        <w:rPr>
          <w:sz w:val="20"/>
          <w:vertAlign w:val="baseline"/>
        </w:rPr>
        <w:t>at</w:t>
      </w:r>
      <w:r>
        <w:rPr>
          <w:spacing w:val="-6"/>
          <w:sz w:val="20"/>
          <w:vertAlign w:val="baseline"/>
        </w:rPr>
        <w:t> </w:t>
      </w:r>
      <w:r>
        <w:rPr>
          <w:sz w:val="20"/>
          <w:vertAlign w:val="baseline"/>
        </w:rPr>
        <w:t>[10.13] and</w:t>
      </w:r>
      <w:r>
        <w:rPr>
          <w:spacing w:val="-4"/>
          <w:sz w:val="20"/>
          <w:vertAlign w:val="baseline"/>
        </w:rPr>
        <w:t> </w:t>
      </w:r>
      <w:r>
        <w:rPr>
          <w:sz w:val="20"/>
          <w:vertAlign w:val="baseline"/>
        </w:rPr>
        <w:t>Images</w:t>
      </w:r>
      <w:r>
        <w:rPr>
          <w:spacing w:val="-5"/>
          <w:sz w:val="20"/>
          <w:vertAlign w:val="baseline"/>
        </w:rPr>
        <w:t> </w:t>
      </w:r>
      <w:r>
        <w:rPr>
          <w:sz w:val="20"/>
          <w:vertAlign w:val="baseline"/>
        </w:rPr>
        <w:t>8</w:t>
      </w:r>
      <w:r>
        <w:rPr>
          <w:spacing w:val="-8"/>
          <w:sz w:val="20"/>
          <w:vertAlign w:val="baseline"/>
        </w:rPr>
        <w:t> </w:t>
      </w:r>
      <w:r>
        <w:rPr>
          <w:sz w:val="20"/>
          <w:vertAlign w:val="baseline"/>
        </w:rPr>
        <w:t>and</w:t>
      </w:r>
      <w:r>
        <w:rPr>
          <w:spacing w:val="-5"/>
          <w:sz w:val="20"/>
          <w:vertAlign w:val="baseline"/>
        </w:rPr>
        <w:t> </w:t>
      </w:r>
      <w:r>
        <w:rPr>
          <w:sz w:val="20"/>
          <w:vertAlign w:val="baseline"/>
        </w:rPr>
        <w:t>9,</w:t>
      </w:r>
      <w:r>
        <w:rPr>
          <w:spacing w:val="-8"/>
          <w:sz w:val="20"/>
          <w:vertAlign w:val="baseline"/>
        </w:rPr>
        <w:t> </w:t>
      </w:r>
      <w:r>
        <w:rPr>
          <w:sz w:val="20"/>
          <w:vertAlign w:val="baseline"/>
        </w:rPr>
        <w:t>and Response dated</w:t>
      </w:r>
      <w:r>
        <w:rPr>
          <w:spacing w:val="-6"/>
          <w:sz w:val="20"/>
          <w:vertAlign w:val="baseline"/>
        </w:rPr>
        <w:t> </w:t>
      </w:r>
      <w:r>
        <w:rPr>
          <w:sz w:val="20"/>
          <w:vertAlign w:val="baseline"/>
        </w:rPr>
        <w:t>21</w:t>
      </w:r>
      <w:r>
        <w:rPr>
          <w:spacing w:val="-9"/>
          <w:sz w:val="20"/>
          <w:vertAlign w:val="baseline"/>
        </w:rPr>
        <w:t> </w:t>
      </w:r>
      <w:r>
        <w:rPr>
          <w:sz w:val="20"/>
          <w:vertAlign w:val="baseline"/>
        </w:rPr>
        <w:t>February 2022 at 5 and 6.</w:t>
      </w:r>
    </w:p>
    <w:p>
      <w:pPr>
        <w:spacing w:before="1"/>
        <w:ind w:left="163" w:right="0" w:firstLine="0"/>
        <w:jc w:val="left"/>
        <w:rPr>
          <w:sz w:val="20"/>
        </w:rPr>
      </w:pPr>
      <w:r>
        <w:rPr>
          <w:sz w:val="20"/>
          <w:vertAlign w:val="superscript"/>
        </w:rPr>
        <w:t>69</w:t>
      </w:r>
      <w:r>
        <w:rPr>
          <w:spacing w:val="-8"/>
          <w:sz w:val="20"/>
          <w:vertAlign w:val="baseline"/>
        </w:rPr>
        <w:t> </w:t>
      </w:r>
      <w:r>
        <w:rPr>
          <w:sz w:val="20"/>
          <w:vertAlign w:val="baseline"/>
        </w:rPr>
        <w:t>Submissions</w:t>
      </w:r>
      <w:r>
        <w:rPr>
          <w:spacing w:val="7"/>
          <w:sz w:val="20"/>
          <w:vertAlign w:val="baseline"/>
        </w:rPr>
        <w:t> </w:t>
      </w:r>
      <w:r>
        <w:rPr>
          <w:sz w:val="20"/>
          <w:vertAlign w:val="baseline"/>
        </w:rPr>
        <w:t>dated</w:t>
      </w:r>
      <w:r>
        <w:rPr>
          <w:spacing w:val="1"/>
          <w:sz w:val="20"/>
          <w:vertAlign w:val="baseline"/>
        </w:rPr>
        <w:t> </w:t>
      </w:r>
      <w:r>
        <w:rPr>
          <w:sz w:val="20"/>
          <w:vertAlign w:val="baseline"/>
        </w:rPr>
        <w:t>14</w:t>
      </w:r>
      <w:r>
        <w:rPr>
          <w:spacing w:val="-7"/>
          <w:sz w:val="20"/>
          <w:vertAlign w:val="baseline"/>
        </w:rPr>
        <w:t> </w:t>
      </w:r>
      <w:r>
        <w:rPr>
          <w:sz w:val="20"/>
          <w:vertAlign w:val="baseline"/>
        </w:rPr>
        <w:t>April</w:t>
      </w:r>
      <w:r>
        <w:rPr>
          <w:spacing w:val="-6"/>
          <w:sz w:val="20"/>
          <w:vertAlign w:val="baseline"/>
        </w:rPr>
        <w:t> </w:t>
      </w:r>
      <w:r>
        <w:rPr>
          <w:sz w:val="20"/>
          <w:vertAlign w:val="baseline"/>
        </w:rPr>
        <w:t>2022</w:t>
      </w:r>
      <w:r>
        <w:rPr>
          <w:spacing w:val="-6"/>
          <w:sz w:val="20"/>
          <w:vertAlign w:val="baseline"/>
        </w:rPr>
        <w:t> </w:t>
      </w:r>
      <w:r>
        <w:rPr>
          <w:sz w:val="20"/>
          <w:vertAlign w:val="baseline"/>
        </w:rPr>
        <w:t>at</w:t>
      </w:r>
      <w:r>
        <w:rPr>
          <w:spacing w:val="-6"/>
          <w:sz w:val="20"/>
          <w:vertAlign w:val="baseline"/>
        </w:rPr>
        <w:t> </w:t>
      </w:r>
      <w:r>
        <w:rPr>
          <w:spacing w:val="-2"/>
          <w:sz w:val="20"/>
          <w:vertAlign w:val="baseline"/>
        </w:rPr>
        <w:t>[34].</w:t>
      </w:r>
    </w:p>
    <w:p>
      <w:pPr>
        <w:spacing w:after="0"/>
        <w:jc w:val="left"/>
        <w:rPr>
          <w:sz w:val="20"/>
        </w:rPr>
        <w:sectPr>
          <w:pgSz w:w="11900" w:h="16850"/>
          <w:pgMar w:header="0" w:footer="994" w:top="1400" w:bottom="1200" w:left="1275" w:right="850"/>
        </w:sectPr>
      </w:pPr>
    </w:p>
    <w:p>
      <w:pPr>
        <w:pStyle w:val="ListParagraph"/>
        <w:numPr>
          <w:ilvl w:val="0"/>
          <w:numId w:val="9"/>
        </w:numPr>
        <w:tabs>
          <w:tab w:pos="729" w:val="left" w:leader="none"/>
        </w:tabs>
        <w:spacing w:line="240" w:lineRule="auto" w:before="33" w:after="0"/>
        <w:ind w:left="729" w:right="599" w:hanging="564"/>
        <w:jc w:val="both"/>
        <w:rPr>
          <w:sz w:val="22"/>
        </w:rPr>
      </w:pPr>
      <w:r>
        <w:rPr>
          <w:sz w:val="22"/>
        </w:rPr>
        <w:t>Private</w:t>
      </w:r>
      <w:r>
        <w:rPr>
          <w:spacing w:val="-13"/>
          <w:sz w:val="22"/>
        </w:rPr>
        <w:t> </w:t>
      </w:r>
      <w:r>
        <w:rPr>
          <w:sz w:val="22"/>
        </w:rPr>
        <w:t>and</w:t>
      </w:r>
      <w:r>
        <w:rPr>
          <w:spacing w:val="-12"/>
          <w:sz w:val="22"/>
        </w:rPr>
        <w:t> </w:t>
      </w:r>
      <w:r>
        <w:rPr>
          <w:sz w:val="22"/>
        </w:rPr>
        <w:t>public</w:t>
      </w:r>
      <w:r>
        <w:rPr>
          <w:spacing w:val="-13"/>
          <w:sz w:val="22"/>
        </w:rPr>
        <w:t> </w:t>
      </w:r>
      <w:r>
        <w:rPr>
          <w:sz w:val="22"/>
        </w:rPr>
        <w:t>account</w:t>
      </w:r>
      <w:r>
        <w:rPr>
          <w:spacing w:val="-12"/>
          <w:sz w:val="22"/>
        </w:rPr>
        <w:t> </w:t>
      </w:r>
      <w:r>
        <w:rPr>
          <w:sz w:val="22"/>
        </w:rPr>
        <w:t>user</w:t>
      </w:r>
      <w:r>
        <w:rPr>
          <w:spacing w:val="-13"/>
          <w:sz w:val="22"/>
        </w:rPr>
        <w:t> </w:t>
      </w:r>
      <w:r>
        <w:rPr>
          <w:sz w:val="22"/>
        </w:rPr>
        <w:t>privacy</w:t>
      </w:r>
      <w:r>
        <w:rPr>
          <w:spacing w:val="-12"/>
          <w:sz w:val="22"/>
        </w:rPr>
        <w:t> </w:t>
      </w:r>
      <w:r>
        <w:rPr>
          <w:sz w:val="22"/>
        </w:rPr>
        <w:t>preferences</w:t>
      </w:r>
      <w:r>
        <w:rPr>
          <w:spacing w:val="-13"/>
          <w:sz w:val="22"/>
        </w:rPr>
        <w:t> </w:t>
      </w:r>
      <w:r>
        <w:rPr>
          <w:sz w:val="22"/>
        </w:rPr>
        <w:t>applied</w:t>
      </w:r>
      <w:r>
        <w:rPr>
          <w:spacing w:val="-12"/>
          <w:sz w:val="22"/>
        </w:rPr>
        <w:t> </w:t>
      </w:r>
      <w:r>
        <w:rPr>
          <w:sz w:val="22"/>
        </w:rPr>
        <w:t>prospectively</w:t>
      </w:r>
      <w:r>
        <w:rPr>
          <w:spacing w:val="-12"/>
          <w:sz w:val="22"/>
        </w:rPr>
        <w:t> </w:t>
      </w:r>
      <w:r>
        <w:rPr>
          <w:sz w:val="22"/>
        </w:rPr>
        <w:t>and</w:t>
      </w:r>
      <w:r>
        <w:rPr>
          <w:spacing w:val="-13"/>
          <w:sz w:val="22"/>
        </w:rPr>
        <w:t> </w:t>
      </w:r>
      <w:r>
        <w:rPr>
          <w:sz w:val="22"/>
        </w:rPr>
        <w:t>could</w:t>
      </w:r>
      <w:r>
        <w:rPr>
          <w:spacing w:val="-12"/>
          <w:sz w:val="22"/>
        </w:rPr>
        <w:t> </w:t>
      </w:r>
      <w:r>
        <w:rPr>
          <w:sz w:val="22"/>
        </w:rPr>
        <w:t>be</w:t>
      </w:r>
      <w:r>
        <w:rPr>
          <w:spacing w:val="-13"/>
          <w:sz w:val="22"/>
        </w:rPr>
        <w:t> </w:t>
      </w:r>
      <w:r>
        <w:rPr>
          <w:sz w:val="22"/>
        </w:rPr>
        <w:t>changed by the user.</w:t>
      </w:r>
      <w:r>
        <w:rPr>
          <w:sz w:val="22"/>
          <w:vertAlign w:val="superscript"/>
        </w:rPr>
        <w:t>70</w:t>
      </w:r>
    </w:p>
    <w:p>
      <w:pPr>
        <w:pStyle w:val="BodyText"/>
        <w:spacing w:before="1"/>
      </w:pPr>
    </w:p>
    <w:p>
      <w:pPr>
        <w:pStyle w:val="ListParagraph"/>
        <w:numPr>
          <w:ilvl w:val="0"/>
          <w:numId w:val="9"/>
        </w:numPr>
        <w:tabs>
          <w:tab w:pos="727" w:val="left" w:leader="none"/>
          <w:tab w:pos="729" w:val="left" w:leader="none"/>
        </w:tabs>
        <w:spacing w:line="240" w:lineRule="auto" w:before="0" w:after="0"/>
        <w:ind w:left="729" w:right="588" w:hanging="565"/>
        <w:jc w:val="both"/>
        <w:rPr>
          <w:sz w:val="22"/>
        </w:rPr>
      </w:pPr>
      <w:r>
        <w:rPr>
          <w:sz w:val="22"/>
        </w:rPr>
        <w:t>Public account users could control if</w:t>
      </w:r>
      <w:r>
        <w:rPr>
          <w:spacing w:val="-3"/>
          <w:sz w:val="22"/>
        </w:rPr>
        <w:t> </w:t>
      </w:r>
      <w:r>
        <w:rPr>
          <w:sz w:val="22"/>
        </w:rPr>
        <w:t>other</w:t>
      </w:r>
      <w:r>
        <w:rPr>
          <w:spacing w:val="-1"/>
          <w:sz w:val="22"/>
        </w:rPr>
        <w:t> </w:t>
      </w:r>
      <w:r>
        <w:rPr>
          <w:sz w:val="22"/>
        </w:rPr>
        <w:t>users could download their videos. Private account users’ videos could not be downloaded. The download of public account users’ videos was disabled by default for under-16 users. Prior to 25 October 2020, for under-16 users the download</w:t>
      </w:r>
      <w:r>
        <w:rPr>
          <w:spacing w:val="-1"/>
          <w:sz w:val="22"/>
        </w:rPr>
        <w:t> </w:t>
      </w:r>
      <w:r>
        <w:rPr>
          <w:sz w:val="22"/>
        </w:rPr>
        <w:t>setting</w:t>
      </w:r>
      <w:r>
        <w:rPr>
          <w:spacing w:val="-4"/>
          <w:sz w:val="22"/>
        </w:rPr>
        <w:t> </w:t>
      </w:r>
      <w:r>
        <w:rPr>
          <w:sz w:val="22"/>
        </w:rPr>
        <w:t>of</w:t>
      </w:r>
      <w:r>
        <w:rPr>
          <w:spacing w:val="-10"/>
          <w:sz w:val="22"/>
        </w:rPr>
        <w:t> </w:t>
      </w:r>
      <w:r>
        <w:rPr>
          <w:sz w:val="22"/>
        </w:rPr>
        <w:t>videos</w:t>
      </w:r>
      <w:r>
        <w:rPr>
          <w:spacing w:val="-8"/>
          <w:sz w:val="22"/>
        </w:rPr>
        <w:t> </w:t>
      </w:r>
      <w:r>
        <w:rPr>
          <w:sz w:val="22"/>
        </w:rPr>
        <w:t>was</w:t>
      </w:r>
      <w:r>
        <w:rPr>
          <w:spacing w:val="-5"/>
          <w:sz w:val="22"/>
        </w:rPr>
        <w:t> </w:t>
      </w:r>
      <w:r>
        <w:rPr>
          <w:sz w:val="22"/>
        </w:rPr>
        <w:t>set</w:t>
      </w:r>
      <w:r>
        <w:rPr>
          <w:spacing w:val="-12"/>
          <w:sz w:val="22"/>
        </w:rPr>
        <w:t> </w:t>
      </w:r>
      <w:r>
        <w:rPr>
          <w:sz w:val="22"/>
        </w:rPr>
        <w:t>to</w:t>
      </w:r>
      <w:r>
        <w:rPr>
          <w:spacing w:val="-10"/>
          <w:sz w:val="22"/>
        </w:rPr>
        <w:t> </w:t>
      </w:r>
      <w:r>
        <w:rPr>
          <w:sz w:val="22"/>
        </w:rPr>
        <w:t>‘off’</w:t>
      </w:r>
      <w:r>
        <w:rPr>
          <w:spacing w:val="-6"/>
          <w:sz w:val="22"/>
        </w:rPr>
        <w:t> </w:t>
      </w:r>
      <w:r>
        <w:rPr>
          <w:sz w:val="22"/>
        </w:rPr>
        <w:t>but</w:t>
      </w:r>
      <w:r>
        <w:rPr>
          <w:spacing w:val="-13"/>
          <w:sz w:val="22"/>
        </w:rPr>
        <w:t> </w:t>
      </w:r>
      <w:r>
        <w:rPr>
          <w:sz w:val="22"/>
        </w:rPr>
        <w:t>could</w:t>
      </w:r>
      <w:r>
        <w:rPr>
          <w:spacing w:val="-9"/>
          <w:sz w:val="22"/>
        </w:rPr>
        <w:t> </w:t>
      </w:r>
      <w:r>
        <w:rPr>
          <w:sz w:val="22"/>
        </w:rPr>
        <w:t>be</w:t>
      </w:r>
      <w:r>
        <w:rPr>
          <w:spacing w:val="-13"/>
          <w:sz w:val="22"/>
        </w:rPr>
        <w:t> </w:t>
      </w:r>
      <w:r>
        <w:rPr>
          <w:sz w:val="22"/>
        </w:rPr>
        <w:t>turned</w:t>
      </w:r>
      <w:r>
        <w:rPr>
          <w:spacing w:val="-10"/>
          <w:sz w:val="22"/>
        </w:rPr>
        <w:t> </w:t>
      </w:r>
      <w:r>
        <w:rPr>
          <w:sz w:val="22"/>
        </w:rPr>
        <w:t>‘on’.</w:t>
      </w:r>
      <w:r>
        <w:rPr>
          <w:spacing w:val="-6"/>
          <w:sz w:val="22"/>
        </w:rPr>
        <w:t> </w:t>
      </w:r>
      <w:r>
        <w:rPr>
          <w:sz w:val="22"/>
        </w:rPr>
        <w:t>From</w:t>
      </w:r>
      <w:r>
        <w:rPr>
          <w:spacing w:val="-1"/>
          <w:sz w:val="22"/>
        </w:rPr>
        <w:t> </w:t>
      </w:r>
      <w:r>
        <w:rPr>
          <w:sz w:val="22"/>
        </w:rPr>
        <w:t>25</w:t>
      </w:r>
      <w:r>
        <w:rPr>
          <w:spacing w:val="-6"/>
          <w:sz w:val="22"/>
        </w:rPr>
        <w:t> </w:t>
      </w:r>
      <w:r>
        <w:rPr>
          <w:sz w:val="22"/>
        </w:rPr>
        <w:t>October</w:t>
      </w:r>
      <w:r>
        <w:rPr>
          <w:spacing w:val="-1"/>
          <w:sz w:val="22"/>
        </w:rPr>
        <w:t> </w:t>
      </w:r>
      <w:r>
        <w:rPr>
          <w:sz w:val="22"/>
        </w:rPr>
        <w:t>2020,</w:t>
      </w:r>
      <w:r>
        <w:rPr>
          <w:spacing w:val="-7"/>
          <w:sz w:val="22"/>
        </w:rPr>
        <w:t> </w:t>
      </w:r>
      <w:r>
        <w:rPr>
          <w:sz w:val="22"/>
        </w:rPr>
        <w:t>TTL enabled restrictions which precluded the download of under-16 users’ videos entirely. From January 2021, the download setting was set to ‘off’ for users aged 16-17.</w:t>
      </w:r>
      <w:r>
        <w:rPr>
          <w:sz w:val="22"/>
          <w:vertAlign w:val="superscript"/>
        </w:rPr>
        <w:t>71</w:t>
      </w:r>
      <w:r>
        <w:rPr>
          <w:sz w:val="22"/>
          <w:vertAlign w:val="baseline"/>
        </w:rPr>
        <w:t> TTL disabled downloads</w:t>
      </w:r>
      <w:r>
        <w:rPr>
          <w:spacing w:val="-13"/>
          <w:sz w:val="22"/>
          <w:vertAlign w:val="baseline"/>
        </w:rPr>
        <w:t> </w:t>
      </w:r>
      <w:r>
        <w:rPr>
          <w:sz w:val="22"/>
          <w:vertAlign w:val="baseline"/>
        </w:rPr>
        <w:t>for</w:t>
      </w:r>
      <w:r>
        <w:rPr>
          <w:spacing w:val="-12"/>
          <w:sz w:val="22"/>
          <w:vertAlign w:val="baseline"/>
        </w:rPr>
        <w:t> </w:t>
      </w:r>
      <w:r>
        <w:rPr>
          <w:sz w:val="22"/>
          <w:vertAlign w:val="baseline"/>
        </w:rPr>
        <w:t>new</w:t>
      </w:r>
      <w:r>
        <w:rPr>
          <w:spacing w:val="-12"/>
          <w:sz w:val="22"/>
          <w:vertAlign w:val="baseline"/>
        </w:rPr>
        <w:t> </w:t>
      </w:r>
      <w:r>
        <w:rPr>
          <w:sz w:val="22"/>
          <w:vertAlign w:val="baseline"/>
        </w:rPr>
        <w:t>and</w:t>
      </w:r>
      <w:r>
        <w:rPr>
          <w:spacing w:val="-12"/>
          <w:sz w:val="22"/>
          <w:vertAlign w:val="baseline"/>
        </w:rPr>
        <w:t> </w:t>
      </w:r>
      <w:r>
        <w:rPr>
          <w:sz w:val="22"/>
          <w:vertAlign w:val="baseline"/>
        </w:rPr>
        <w:t>existing</w:t>
      </w:r>
      <w:r>
        <w:rPr>
          <w:spacing w:val="-4"/>
          <w:sz w:val="22"/>
          <w:vertAlign w:val="baseline"/>
        </w:rPr>
        <w:t> </w:t>
      </w:r>
      <w:r>
        <w:rPr>
          <w:sz w:val="22"/>
          <w:vertAlign w:val="baseline"/>
        </w:rPr>
        <w:t>under-16</w:t>
      </w:r>
      <w:r>
        <w:rPr>
          <w:spacing w:val="-6"/>
          <w:sz w:val="22"/>
          <w:vertAlign w:val="baseline"/>
        </w:rPr>
        <w:t> </w:t>
      </w:r>
      <w:r>
        <w:rPr>
          <w:sz w:val="22"/>
          <w:vertAlign w:val="baseline"/>
        </w:rPr>
        <w:t>users</w:t>
      </w:r>
      <w:r>
        <w:rPr>
          <w:spacing w:val="-11"/>
          <w:sz w:val="22"/>
          <w:vertAlign w:val="baseline"/>
        </w:rPr>
        <w:t> </w:t>
      </w:r>
      <w:r>
        <w:rPr>
          <w:sz w:val="22"/>
          <w:vertAlign w:val="baseline"/>
        </w:rPr>
        <w:t>in</w:t>
      </w:r>
      <w:r>
        <w:rPr>
          <w:spacing w:val="-13"/>
          <w:sz w:val="22"/>
          <w:vertAlign w:val="baseline"/>
        </w:rPr>
        <w:t> </w:t>
      </w:r>
      <w:r>
        <w:rPr>
          <w:sz w:val="22"/>
          <w:vertAlign w:val="baseline"/>
        </w:rPr>
        <w:t>Ireland,</w:t>
      </w:r>
      <w:r>
        <w:rPr>
          <w:spacing w:val="-7"/>
          <w:sz w:val="22"/>
          <w:vertAlign w:val="baseline"/>
        </w:rPr>
        <w:t> </w:t>
      </w:r>
      <w:r>
        <w:rPr>
          <w:sz w:val="22"/>
          <w:vertAlign w:val="baseline"/>
        </w:rPr>
        <w:t>Italy,</w:t>
      </w:r>
      <w:r>
        <w:rPr>
          <w:spacing w:val="-13"/>
          <w:sz w:val="22"/>
          <w:vertAlign w:val="baseline"/>
        </w:rPr>
        <w:t> </w:t>
      </w:r>
      <w:r>
        <w:rPr>
          <w:sz w:val="22"/>
          <w:vertAlign w:val="baseline"/>
        </w:rPr>
        <w:t>and</w:t>
      </w:r>
      <w:r>
        <w:rPr>
          <w:spacing w:val="-12"/>
          <w:sz w:val="22"/>
          <w:vertAlign w:val="baseline"/>
        </w:rPr>
        <w:t> </w:t>
      </w:r>
      <w:r>
        <w:rPr>
          <w:sz w:val="22"/>
          <w:vertAlign w:val="baseline"/>
        </w:rPr>
        <w:t>the</w:t>
      </w:r>
      <w:r>
        <w:rPr>
          <w:spacing w:val="-12"/>
          <w:sz w:val="22"/>
          <w:vertAlign w:val="baseline"/>
        </w:rPr>
        <w:t> </w:t>
      </w:r>
      <w:r>
        <w:rPr>
          <w:sz w:val="22"/>
          <w:vertAlign w:val="baseline"/>
        </w:rPr>
        <w:t>Netherlands</w:t>
      </w:r>
      <w:r>
        <w:rPr>
          <w:spacing w:val="-1"/>
          <w:sz w:val="22"/>
          <w:vertAlign w:val="baseline"/>
        </w:rPr>
        <w:t> </w:t>
      </w:r>
      <w:r>
        <w:rPr>
          <w:sz w:val="22"/>
          <w:vertAlign w:val="baseline"/>
        </w:rPr>
        <w:t>in</w:t>
      </w:r>
      <w:r>
        <w:rPr>
          <w:spacing w:val="-13"/>
          <w:sz w:val="22"/>
          <w:vertAlign w:val="baseline"/>
        </w:rPr>
        <w:t> </w:t>
      </w:r>
      <w:r>
        <w:rPr>
          <w:sz w:val="22"/>
          <w:vertAlign w:val="baseline"/>
        </w:rPr>
        <w:t>October 2020. In</w:t>
      </w:r>
      <w:r>
        <w:rPr>
          <w:spacing w:val="-2"/>
          <w:sz w:val="22"/>
          <w:vertAlign w:val="baseline"/>
        </w:rPr>
        <w:t> </w:t>
      </w:r>
      <w:r>
        <w:rPr>
          <w:sz w:val="22"/>
          <w:vertAlign w:val="baseline"/>
        </w:rPr>
        <w:t>January 2021, TTL</w:t>
      </w:r>
      <w:r>
        <w:rPr>
          <w:spacing w:val="-5"/>
          <w:sz w:val="22"/>
          <w:vertAlign w:val="baseline"/>
        </w:rPr>
        <w:t> </w:t>
      </w:r>
      <w:r>
        <w:rPr>
          <w:sz w:val="22"/>
          <w:vertAlign w:val="baseline"/>
        </w:rPr>
        <w:t>disabled downloads for</w:t>
      </w:r>
      <w:r>
        <w:rPr>
          <w:spacing w:val="-3"/>
          <w:sz w:val="22"/>
          <w:vertAlign w:val="baseline"/>
        </w:rPr>
        <w:t> </w:t>
      </w:r>
      <w:r>
        <w:rPr>
          <w:sz w:val="22"/>
          <w:vertAlign w:val="baseline"/>
        </w:rPr>
        <w:t>new and</w:t>
      </w:r>
      <w:r>
        <w:rPr>
          <w:spacing w:val="-5"/>
          <w:sz w:val="22"/>
          <w:vertAlign w:val="baseline"/>
        </w:rPr>
        <w:t> </w:t>
      </w:r>
      <w:r>
        <w:rPr>
          <w:sz w:val="22"/>
          <w:vertAlign w:val="baseline"/>
        </w:rPr>
        <w:t>existing users</w:t>
      </w:r>
      <w:r>
        <w:rPr>
          <w:spacing w:val="-1"/>
          <w:sz w:val="22"/>
          <w:vertAlign w:val="baseline"/>
        </w:rPr>
        <w:t> </w:t>
      </w:r>
      <w:r>
        <w:rPr>
          <w:sz w:val="22"/>
          <w:vertAlign w:val="baseline"/>
        </w:rPr>
        <w:t>in</w:t>
      </w:r>
      <w:r>
        <w:rPr>
          <w:spacing w:val="-10"/>
          <w:sz w:val="22"/>
          <w:vertAlign w:val="baseline"/>
        </w:rPr>
        <w:t> </w:t>
      </w:r>
      <w:r>
        <w:rPr>
          <w:sz w:val="22"/>
          <w:vertAlign w:val="baseline"/>
        </w:rPr>
        <w:t>the</w:t>
      </w:r>
      <w:r>
        <w:rPr>
          <w:spacing w:val="-4"/>
          <w:sz w:val="22"/>
          <w:vertAlign w:val="baseline"/>
        </w:rPr>
        <w:t> </w:t>
      </w:r>
      <w:r>
        <w:rPr>
          <w:sz w:val="22"/>
          <w:vertAlign w:val="baseline"/>
        </w:rPr>
        <w:t>remaining EU countries where that feature was in operation.</w:t>
      </w:r>
      <w:r>
        <w:rPr>
          <w:sz w:val="22"/>
          <w:vertAlign w:val="superscript"/>
        </w:rPr>
        <w:t>7</w:t>
      </w:r>
      <w:r>
        <w:rPr>
          <w:sz w:val="22"/>
          <w:vertAlign w:val="baseline"/>
        </w:rPr>
        <w:t>*</w:t>
      </w:r>
    </w:p>
    <w:p>
      <w:pPr>
        <w:pStyle w:val="BodyText"/>
        <w:spacing w:before="7"/>
      </w:pPr>
    </w:p>
    <w:p>
      <w:pPr>
        <w:pStyle w:val="ListParagraph"/>
        <w:numPr>
          <w:ilvl w:val="0"/>
          <w:numId w:val="9"/>
        </w:numPr>
        <w:tabs>
          <w:tab w:pos="728" w:val="left" w:leader="none"/>
          <w:tab w:pos="731" w:val="left" w:leader="none"/>
        </w:tabs>
        <w:spacing w:line="235" w:lineRule="auto" w:before="0" w:after="0"/>
        <w:ind w:left="731" w:right="588" w:hanging="566"/>
        <w:jc w:val="both"/>
        <w:rPr>
          <w:sz w:val="22"/>
        </w:rPr>
      </w:pPr>
      <w:r>
        <w:rPr>
          <w:sz w:val="22"/>
        </w:rPr>
        <w:t>Users</w:t>
      </w:r>
      <w:r>
        <w:rPr>
          <w:spacing w:val="-1"/>
          <w:sz w:val="22"/>
        </w:rPr>
        <w:t> </w:t>
      </w:r>
      <w:r>
        <w:rPr>
          <w:sz w:val="22"/>
        </w:rPr>
        <w:t>could</w:t>
      </w:r>
      <w:r>
        <w:rPr>
          <w:spacing w:val="-2"/>
          <w:sz w:val="22"/>
        </w:rPr>
        <w:t> </w:t>
      </w:r>
      <w:r>
        <w:rPr>
          <w:sz w:val="22"/>
        </w:rPr>
        <w:t>block other</w:t>
      </w:r>
      <w:r>
        <w:rPr>
          <w:spacing w:val="-2"/>
          <w:sz w:val="22"/>
        </w:rPr>
        <w:t> </w:t>
      </w:r>
      <w:r>
        <w:rPr>
          <w:sz w:val="22"/>
        </w:rPr>
        <w:t>users. This</w:t>
      </w:r>
      <w:r>
        <w:rPr>
          <w:spacing w:val="-5"/>
          <w:sz w:val="22"/>
        </w:rPr>
        <w:t> </w:t>
      </w:r>
      <w:r>
        <w:rPr>
          <w:sz w:val="22"/>
        </w:rPr>
        <w:t>blocked all</w:t>
      </w:r>
      <w:r>
        <w:rPr>
          <w:spacing w:val="-6"/>
          <w:sz w:val="22"/>
        </w:rPr>
        <w:t> </w:t>
      </w:r>
      <w:r>
        <w:rPr>
          <w:sz w:val="22"/>
        </w:rPr>
        <w:t>engagement from</w:t>
      </w:r>
      <w:r>
        <w:rPr>
          <w:spacing w:val="-3"/>
          <w:sz w:val="22"/>
        </w:rPr>
        <w:t> </w:t>
      </w:r>
      <w:r>
        <w:rPr>
          <w:sz w:val="22"/>
        </w:rPr>
        <w:t>the</w:t>
      </w:r>
      <w:r>
        <w:rPr>
          <w:spacing w:val="-5"/>
          <w:sz w:val="22"/>
        </w:rPr>
        <w:t> </w:t>
      </w:r>
      <w:r>
        <w:rPr>
          <w:sz w:val="22"/>
        </w:rPr>
        <w:t>blocked</w:t>
      </w:r>
      <w:r>
        <w:rPr>
          <w:spacing w:val="-1"/>
          <w:sz w:val="22"/>
        </w:rPr>
        <w:t> </w:t>
      </w:r>
      <w:r>
        <w:rPr>
          <w:sz w:val="22"/>
        </w:rPr>
        <w:t>user, whether by comments, direct messages, follows or likes.</w:t>
      </w:r>
      <w:r>
        <w:rPr>
          <w:sz w:val="22"/>
          <w:vertAlign w:val="superscript"/>
        </w:rPr>
        <w:t>73</w:t>
      </w:r>
    </w:p>
    <w:p>
      <w:pPr>
        <w:pStyle w:val="BodyText"/>
        <w:spacing w:before="2"/>
      </w:pPr>
    </w:p>
    <w:p>
      <w:pPr>
        <w:pStyle w:val="ListParagraph"/>
        <w:numPr>
          <w:ilvl w:val="0"/>
          <w:numId w:val="9"/>
        </w:numPr>
        <w:tabs>
          <w:tab w:pos="728" w:val="left" w:leader="none"/>
          <w:tab w:pos="731" w:val="left" w:leader="none"/>
        </w:tabs>
        <w:spacing w:line="240" w:lineRule="auto" w:before="0" w:after="0"/>
        <w:ind w:left="731" w:right="596" w:hanging="566"/>
        <w:jc w:val="both"/>
        <w:rPr>
          <w:sz w:val="22"/>
        </w:rPr>
      </w:pPr>
      <w:r>
        <w:rPr>
          <w:sz w:val="22"/>
        </w:rPr>
        <w:t>From October 2020, Child</w:t>
      </w:r>
      <w:r>
        <w:rPr>
          <w:spacing w:val="-5"/>
          <w:sz w:val="22"/>
        </w:rPr>
        <w:t> </w:t>
      </w:r>
      <w:r>
        <w:rPr>
          <w:sz w:val="22"/>
        </w:rPr>
        <w:t>Users</w:t>
      </w:r>
      <w:r>
        <w:rPr>
          <w:spacing w:val="-5"/>
          <w:sz w:val="22"/>
        </w:rPr>
        <w:t> </w:t>
      </w:r>
      <w:r>
        <w:rPr>
          <w:sz w:val="22"/>
        </w:rPr>
        <w:t>only</w:t>
      </w:r>
      <w:r>
        <w:rPr>
          <w:spacing w:val="-1"/>
          <w:sz w:val="22"/>
        </w:rPr>
        <w:t> </w:t>
      </w:r>
      <w:r>
        <w:rPr>
          <w:sz w:val="22"/>
        </w:rPr>
        <w:t>received</w:t>
      </w:r>
      <w:r>
        <w:rPr>
          <w:spacing w:val="-4"/>
          <w:sz w:val="22"/>
        </w:rPr>
        <w:t> </w:t>
      </w:r>
      <w:r>
        <w:rPr>
          <w:sz w:val="22"/>
        </w:rPr>
        <w:t>account recommendations</w:t>
      </w:r>
      <w:r>
        <w:rPr>
          <w:spacing w:val="-11"/>
          <w:sz w:val="22"/>
        </w:rPr>
        <w:t> </w:t>
      </w:r>
      <w:r>
        <w:rPr>
          <w:sz w:val="22"/>
        </w:rPr>
        <w:t>for</w:t>
      </w:r>
      <w:r>
        <w:rPr>
          <w:spacing w:val="-7"/>
          <w:sz w:val="22"/>
        </w:rPr>
        <w:t> </w:t>
      </w:r>
      <w:r>
        <w:rPr>
          <w:sz w:val="22"/>
        </w:rPr>
        <w:t>other</w:t>
      </w:r>
      <w:r>
        <w:rPr>
          <w:spacing w:val="-2"/>
          <w:sz w:val="22"/>
        </w:rPr>
        <w:t> </w:t>
      </w:r>
      <w:r>
        <w:rPr>
          <w:sz w:val="22"/>
        </w:rPr>
        <w:t>Child</w:t>
      </w:r>
      <w:r>
        <w:rPr>
          <w:spacing w:val="-5"/>
          <w:sz w:val="22"/>
        </w:rPr>
        <w:t> </w:t>
      </w:r>
      <w:r>
        <w:rPr>
          <w:sz w:val="22"/>
        </w:rPr>
        <w:t>Users and their accounts were not recommended to users aged above 18.</w:t>
      </w:r>
      <w:r>
        <w:rPr>
          <w:sz w:val="22"/>
          <w:vertAlign w:val="superscript"/>
        </w:rPr>
        <w:t>74</w:t>
      </w:r>
    </w:p>
    <w:p>
      <w:pPr>
        <w:pStyle w:val="BodyText"/>
        <w:spacing w:before="1"/>
      </w:pPr>
    </w:p>
    <w:p>
      <w:pPr>
        <w:pStyle w:val="ListParagraph"/>
        <w:numPr>
          <w:ilvl w:val="0"/>
          <w:numId w:val="9"/>
        </w:numPr>
        <w:tabs>
          <w:tab w:pos="725" w:val="left" w:leader="none"/>
          <w:tab w:pos="727" w:val="left" w:leader="none"/>
        </w:tabs>
        <w:spacing w:line="240" w:lineRule="auto" w:before="0" w:after="0"/>
        <w:ind w:left="727" w:right="587" w:hanging="563"/>
        <w:jc w:val="both"/>
        <w:rPr>
          <w:sz w:val="22"/>
        </w:rPr>
      </w:pPr>
      <w:r>
        <w:rPr>
          <w:sz w:val="22"/>
        </w:rPr>
        <w:t>TikTok also had a ‘Family Pairing’ setting. This allowed a Child User to link their account to a non-Child</w:t>
      </w:r>
      <w:r>
        <w:rPr>
          <w:spacing w:val="-1"/>
          <w:sz w:val="22"/>
        </w:rPr>
        <w:t> </w:t>
      </w:r>
      <w:r>
        <w:rPr>
          <w:sz w:val="22"/>
        </w:rPr>
        <w:t>User's account. The</w:t>
      </w:r>
      <w:r>
        <w:rPr>
          <w:spacing w:val="-6"/>
          <w:sz w:val="22"/>
        </w:rPr>
        <w:t> </w:t>
      </w:r>
      <w:r>
        <w:rPr>
          <w:sz w:val="22"/>
        </w:rPr>
        <w:t>linking</w:t>
      </w:r>
      <w:r>
        <w:rPr>
          <w:spacing w:val="-1"/>
          <w:sz w:val="22"/>
        </w:rPr>
        <w:t> </w:t>
      </w:r>
      <w:r>
        <w:rPr>
          <w:sz w:val="22"/>
        </w:rPr>
        <w:t>process involved</w:t>
      </w:r>
      <w:r>
        <w:rPr>
          <w:spacing w:val="-4"/>
          <w:sz w:val="22"/>
        </w:rPr>
        <w:t> </w:t>
      </w:r>
      <w:r>
        <w:rPr>
          <w:sz w:val="22"/>
        </w:rPr>
        <w:t>the</w:t>
      </w:r>
      <w:r>
        <w:rPr>
          <w:spacing w:val="-9"/>
          <w:sz w:val="22"/>
        </w:rPr>
        <w:t> </w:t>
      </w:r>
      <w:r>
        <w:rPr>
          <w:sz w:val="22"/>
        </w:rPr>
        <w:t>generation</w:t>
      </w:r>
      <w:r>
        <w:rPr>
          <w:spacing w:val="-1"/>
          <w:sz w:val="22"/>
        </w:rPr>
        <w:t> </w:t>
      </w:r>
      <w:r>
        <w:rPr>
          <w:sz w:val="22"/>
        </w:rPr>
        <w:t>by</w:t>
      </w:r>
      <w:r>
        <w:rPr>
          <w:spacing w:val="-6"/>
          <w:sz w:val="22"/>
        </w:rPr>
        <w:t> </w:t>
      </w:r>
      <w:r>
        <w:rPr>
          <w:sz w:val="22"/>
        </w:rPr>
        <w:t>the</w:t>
      </w:r>
      <w:r>
        <w:rPr>
          <w:spacing w:val="-5"/>
          <w:sz w:val="22"/>
        </w:rPr>
        <w:t> </w:t>
      </w:r>
      <w:r>
        <w:rPr>
          <w:sz w:val="22"/>
        </w:rPr>
        <w:t>non-Child User of a</w:t>
      </w:r>
      <w:r>
        <w:rPr>
          <w:spacing w:val="-1"/>
          <w:sz w:val="22"/>
        </w:rPr>
        <w:t> </w:t>
      </w:r>
      <w:r>
        <w:rPr>
          <w:sz w:val="22"/>
        </w:rPr>
        <w:t>QR code on the platform, which was then scanned by the Child User who then confirmed if they wished for the accounts to be linked.</w:t>
      </w:r>
      <w:r>
        <w:rPr>
          <w:sz w:val="22"/>
          <w:vertAlign w:val="superscript"/>
        </w:rPr>
        <w:t>7</w:t>
      </w:r>
      <w:r>
        <w:rPr>
          <w:sz w:val="22"/>
          <w:vertAlign w:val="baseline"/>
        </w:rPr>
        <w:t>’</w:t>
      </w:r>
    </w:p>
    <w:p>
      <w:pPr>
        <w:pStyle w:val="BodyText"/>
        <w:spacing w:before="1"/>
      </w:pPr>
    </w:p>
    <w:p>
      <w:pPr>
        <w:pStyle w:val="ListParagraph"/>
        <w:numPr>
          <w:ilvl w:val="0"/>
          <w:numId w:val="9"/>
        </w:numPr>
        <w:tabs>
          <w:tab w:pos="726" w:val="left" w:leader="none"/>
          <w:tab w:pos="729" w:val="left" w:leader="none"/>
        </w:tabs>
        <w:spacing w:line="240" w:lineRule="auto" w:before="0" w:after="0"/>
        <w:ind w:left="729" w:right="587" w:hanging="564"/>
        <w:jc w:val="both"/>
        <w:rPr>
          <w:sz w:val="22"/>
        </w:rPr>
      </w:pPr>
      <w:r>
        <w:rPr>
          <w:sz w:val="22"/>
        </w:rPr>
        <w:t>The non-Child User could manage the Child User's screen time, turn on restricted mode for restricted content, turn on</w:t>
      </w:r>
      <w:r>
        <w:rPr>
          <w:spacing w:val="-1"/>
          <w:sz w:val="22"/>
        </w:rPr>
        <w:t> </w:t>
      </w:r>
      <w:r>
        <w:rPr>
          <w:sz w:val="22"/>
        </w:rPr>
        <w:t>and off access to</w:t>
      </w:r>
      <w:r>
        <w:rPr>
          <w:spacing w:val="-5"/>
          <w:sz w:val="22"/>
        </w:rPr>
        <w:t> </w:t>
      </w:r>
      <w:r>
        <w:rPr>
          <w:sz w:val="22"/>
        </w:rPr>
        <w:t>the search bar, turn on</w:t>
      </w:r>
      <w:r>
        <w:rPr>
          <w:spacing w:val="-3"/>
          <w:sz w:val="22"/>
        </w:rPr>
        <w:t> </w:t>
      </w:r>
      <w:r>
        <w:rPr>
          <w:sz w:val="22"/>
        </w:rPr>
        <w:t>and</w:t>
      </w:r>
      <w:r>
        <w:rPr>
          <w:spacing w:val="-1"/>
          <w:sz w:val="22"/>
        </w:rPr>
        <w:t> </w:t>
      </w:r>
      <w:r>
        <w:rPr>
          <w:sz w:val="22"/>
        </w:rPr>
        <w:t>off</w:t>
      </w:r>
      <w:r>
        <w:rPr>
          <w:spacing w:val="-1"/>
          <w:sz w:val="22"/>
        </w:rPr>
        <w:t> </w:t>
      </w:r>
      <w:r>
        <w:rPr>
          <w:sz w:val="22"/>
        </w:rPr>
        <w:t>the ability to send direct</w:t>
      </w:r>
      <w:r>
        <w:rPr>
          <w:spacing w:val="-13"/>
          <w:sz w:val="22"/>
        </w:rPr>
        <w:t> </w:t>
      </w:r>
      <w:r>
        <w:rPr>
          <w:sz w:val="22"/>
        </w:rPr>
        <w:t>messages</w:t>
      </w:r>
      <w:r>
        <w:rPr>
          <w:spacing w:val="-12"/>
          <w:sz w:val="22"/>
        </w:rPr>
        <w:t> </w:t>
      </w:r>
      <w:r>
        <w:rPr>
          <w:sz w:val="22"/>
        </w:rPr>
        <w:t>(if</w:t>
      </w:r>
      <w:r>
        <w:rPr>
          <w:spacing w:val="-13"/>
          <w:sz w:val="22"/>
        </w:rPr>
        <w:t> </w:t>
      </w:r>
      <w:r>
        <w:rPr>
          <w:sz w:val="22"/>
        </w:rPr>
        <w:t>over</w:t>
      </w:r>
      <w:r>
        <w:rPr>
          <w:spacing w:val="-12"/>
          <w:sz w:val="22"/>
        </w:rPr>
        <w:t> </w:t>
      </w:r>
      <w:r>
        <w:rPr>
          <w:sz w:val="22"/>
        </w:rPr>
        <w:t>16</w:t>
      </w:r>
      <w:r>
        <w:rPr>
          <w:spacing w:val="-13"/>
          <w:sz w:val="22"/>
        </w:rPr>
        <w:t> </w:t>
      </w:r>
      <w:r>
        <w:rPr>
          <w:sz w:val="22"/>
        </w:rPr>
        <w:t>years).</w:t>
      </w:r>
      <w:r>
        <w:rPr>
          <w:spacing w:val="-10"/>
          <w:sz w:val="22"/>
        </w:rPr>
        <w:t> </w:t>
      </w:r>
      <w:r>
        <w:rPr>
          <w:sz w:val="22"/>
        </w:rPr>
        <w:t>From</w:t>
      </w:r>
      <w:r>
        <w:rPr>
          <w:spacing w:val="-4"/>
          <w:sz w:val="22"/>
        </w:rPr>
        <w:t> </w:t>
      </w:r>
      <w:r>
        <w:rPr>
          <w:sz w:val="22"/>
        </w:rPr>
        <w:t>November</w:t>
      </w:r>
      <w:r>
        <w:rPr>
          <w:spacing w:val="-3"/>
          <w:sz w:val="22"/>
        </w:rPr>
        <w:t> </w:t>
      </w:r>
      <w:r>
        <w:rPr>
          <w:sz w:val="22"/>
        </w:rPr>
        <w:t>2020,</w:t>
      </w:r>
      <w:r>
        <w:rPr>
          <w:spacing w:val="-11"/>
          <w:sz w:val="22"/>
        </w:rPr>
        <w:t> </w:t>
      </w:r>
      <w:r>
        <w:rPr>
          <w:sz w:val="22"/>
        </w:rPr>
        <w:t>the</w:t>
      </w:r>
      <w:r>
        <w:rPr>
          <w:spacing w:val="-13"/>
          <w:sz w:val="22"/>
        </w:rPr>
        <w:t> </w:t>
      </w:r>
      <w:r>
        <w:rPr>
          <w:sz w:val="22"/>
        </w:rPr>
        <w:t>non-Child</w:t>
      </w:r>
      <w:r>
        <w:rPr>
          <w:spacing w:val="-7"/>
          <w:sz w:val="22"/>
        </w:rPr>
        <w:t> </w:t>
      </w:r>
      <w:r>
        <w:rPr>
          <w:sz w:val="22"/>
        </w:rPr>
        <w:t>User</w:t>
      </w:r>
      <w:r>
        <w:rPr>
          <w:spacing w:val="-12"/>
          <w:sz w:val="22"/>
        </w:rPr>
        <w:t> </w:t>
      </w:r>
      <w:r>
        <w:rPr>
          <w:sz w:val="22"/>
        </w:rPr>
        <w:t>could</w:t>
      </w:r>
      <w:r>
        <w:rPr>
          <w:spacing w:val="-6"/>
          <w:sz w:val="22"/>
        </w:rPr>
        <w:t> </w:t>
      </w:r>
      <w:r>
        <w:rPr>
          <w:sz w:val="22"/>
        </w:rPr>
        <w:t>choose</w:t>
      </w:r>
      <w:r>
        <w:rPr>
          <w:spacing w:val="-13"/>
          <w:sz w:val="22"/>
        </w:rPr>
        <w:t> </w:t>
      </w:r>
      <w:r>
        <w:rPr>
          <w:sz w:val="22"/>
        </w:rPr>
        <w:t>if</w:t>
      </w:r>
      <w:r>
        <w:rPr>
          <w:spacing w:val="-12"/>
          <w:sz w:val="22"/>
        </w:rPr>
        <w:t> </w:t>
      </w:r>
      <w:r>
        <w:rPr>
          <w:sz w:val="22"/>
        </w:rPr>
        <w:t>the Child User's account was public or private, who could see the Child User's liked videos, limit who could comment on videos generally, and choose if the Child User's account could be suggested</w:t>
      </w:r>
      <w:r>
        <w:rPr>
          <w:spacing w:val="-2"/>
          <w:sz w:val="22"/>
        </w:rPr>
        <w:t> </w:t>
      </w:r>
      <w:r>
        <w:rPr>
          <w:sz w:val="22"/>
        </w:rPr>
        <w:t>to</w:t>
      </w:r>
      <w:r>
        <w:rPr>
          <w:spacing w:val="-12"/>
          <w:sz w:val="22"/>
        </w:rPr>
        <w:t> </w:t>
      </w:r>
      <w:r>
        <w:rPr>
          <w:sz w:val="22"/>
        </w:rPr>
        <w:t>other</w:t>
      </w:r>
      <w:r>
        <w:rPr>
          <w:spacing w:val="-4"/>
          <w:sz w:val="22"/>
        </w:rPr>
        <w:t> </w:t>
      </w:r>
      <w:r>
        <w:rPr>
          <w:sz w:val="22"/>
        </w:rPr>
        <w:t>Child</w:t>
      </w:r>
      <w:r>
        <w:rPr>
          <w:spacing w:val="-4"/>
          <w:sz w:val="22"/>
        </w:rPr>
        <w:t> </w:t>
      </w:r>
      <w:r>
        <w:rPr>
          <w:sz w:val="22"/>
        </w:rPr>
        <w:t>Users.</w:t>
      </w:r>
      <w:r>
        <w:rPr>
          <w:sz w:val="22"/>
          <w:vertAlign w:val="superscript"/>
        </w:rPr>
        <w:t>76</w:t>
      </w:r>
      <w:r>
        <w:rPr>
          <w:spacing w:val="-13"/>
          <w:sz w:val="22"/>
          <w:vertAlign w:val="baseline"/>
        </w:rPr>
        <w:t> </w:t>
      </w:r>
      <w:r>
        <w:rPr>
          <w:sz w:val="22"/>
          <w:vertAlign w:val="baseline"/>
        </w:rPr>
        <w:t>The</w:t>
      </w:r>
      <w:r>
        <w:rPr>
          <w:spacing w:val="-11"/>
          <w:sz w:val="22"/>
          <w:vertAlign w:val="baseline"/>
        </w:rPr>
        <w:t> </w:t>
      </w:r>
      <w:r>
        <w:rPr>
          <w:sz w:val="22"/>
          <w:vertAlign w:val="baseline"/>
        </w:rPr>
        <w:t>non-Child</w:t>
      </w:r>
      <w:r>
        <w:rPr>
          <w:spacing w:val="-4"/>
          <w:sz w:val="22"/>
          <w:vertAlign w:val="baseline"/>
        </w:rPr>
        <w:t> </w:t>
      </w:r>
      <w:r>
        <w:rPr>
          <w:sz w:val="22"/>
          <w:vertAlign w:val="baseline"/>
        </w:rPr>
        <w:t>User</w:t>
      </w:r>
      <w:r>
        <w:rPr>
          <w:spacing w:val="-1"/>
          <w:sz w:val="22"/>
          <w:vertAlign w:val="baseline"/>
        </w:rPr>
        <w:t> </w:t>
      </w:r>
      <w:r>
        <w:rPr>
          <w:sz w:val="22"/>
          <w:vertAlign w:val="baseline"/>
        </w:rPr>
        <w:t>could</w:t>
      </w:r>
      <w:r>
        <w:rPr>
          <w:spacing w:val="-4"/>
          <w:sz w:val="22"/>
          <w:vertAlign w:val="baseline"/>
        </w:rPr>
        <w:t> </w:t>
      </w:r>
      <w:r>
        <w:rPr>
          <w:sz w:val="22"/>
          <w:vertAlign w:val="baseline"/>
        </w:rPr>
        <w:t>not</w:t>
      </w:r>
      <w:r>
        <w:rPr>
          <w:spacing w:val="-10"/>
          <w:sz w:val="22"/>
          <w:vertAlign w:val="baseline"/>
        </w:rPr>
        <w:t> </w:t>
      </w:r>
      <w:r>
        <w:rPr>
          <w:sz w:val="22"/>
          <w:vertAlign w:val="baseline"/>
        </w:rPr>
        <w:t>monitor the</w:t>
      </w:r>
      <w:r>
        <w:rPr>
          <w:spacing w:val="-10"/>
          <w:sz w:val="22"/>
          <w:vertAlign w:val="baseline"/>
        </w:rPr>
        <w:t> </w:t>
      </w:r>
      <w:r>
        <w:rPr>
          <w:sz w:val="22"/>
          <w:vertAlign w:val="baseline"/>
        </w:rPr>
        <w:t>Child</w:t>
      </w:r>
      <w:r>
        <w:rPr>
          <w:spacing w:val="-8"/>
          <w:sz w:val="22"/>
          <w:vertAlign w:val="baseline"/>
        </w:rPr>
        <w:t> </w:t>
      </w:r>
      <w:r>
        <w:rPr>
          <w:sz w:val="22"/>
          <w:vertAlign w:val="baseline"/>
        </w:rPr>
        <w:t>User's</w:t>
      </w:r>
      <w:r>
        <w:rPr>
          <w:spacing w:val="-4"/>
          <w:sz w:val="22"/>
          <w:vertAlign w:val="baseline"/>
        </w:rPr>
        <w:t> </w:t>
      </w:r>
      <w:r>
        <w:rPr>
          <w:sz w:val="22"/>
          <w:vertAlign w:val="baseline"/>
        </w:rPr>
        <w:t>activity or movements. The Child User could see, via a</w:t>
      </w:r>
      <w:r>
        <w:rPr>
          <w:spacing w:val="-2"/>
          <w:sz w:val="22"/>
          <w:vertAlign w:val="baseline"/>
        </w:rPr>
        <w:t> </w:t>
      </w:r>
      <w:r>
        <w:rPr>
          <w:sz w:val="22"/>
          <w:vertAlign w:val="baseline"/>
        </w:rPr>
        <w:t>dashboard, the choices made by the non-Child User. The Child User could disable ‘Family Pairing’ at any time, which notified the non-Child User. There was no verification of the non-Child User's relationship to</w:t>
      </w:r>
      <w:r>
        <w:rPr>
          <w:spacing w:val="-1"/>
          <w:sz w:val="22"/>
          <w:vertAlign w:val="baseline"/>
        </w:rPr>
        <w:t> </w:t>
      </w:r>
      <w:r>
        <w:rPr>
          <w:sz w:val="22"/>
          <w:vertAlign w:val="baseline"/>
        </w:rPr>
        <w:t>the Child User.</w:t>
      </w:r>
      <w:r>
        <w:rPr>
          <w:sz w:val="22"/>
          <w:vertAlign w:val="superscript"/>
        </w:rPr>
        <w:t>77</w:t>
      </w:r>
    </w:p>
    <w:p>
      <w:pPr>
        <w:pStyle w:val="BodyText"/>
        <w:spacing w:before="5"/>
      </w:pPr>
    </w:p>
    <w:p>
      <w:pPr>
        <w:pStyle w:val="ListParagraph"/>
        <w:numPr>
          <w:ilvl w:val="0"/>
          <w:numId w:val="9"/>
        </w:numPr>
        <w:tabs>
          <w:tab w:pos="729" w:val="left" w:leader="none"/>
        </w:tabs>
        <w:spacing w:line="237" w:lineRule="auto" w:before="0" w:after="0"/>
        <w:ind w:left="729" w:right="591" w:hanging="564"/>
        <w:jc w:val="both"/>
        <w:rPr>
          <w:sz w:val="22"/>
        </w:rPr>
      </w:pPr>
      <w:r>
        <w:rPr>
          <w:sz w:val="22"/>
        </w:rPr>
        <w:t>Users under 16 could not ‘Live Stream’. Users under the age of 18 were not permitted to purchase or receive virtual items, which included virtual coins that may be purchased and exchanged for virtual gifts.</w:t>
      </w:r>
      <w:r>
        <w:rPr>
          <w:sz w:val="22"/>
          <w:vertAlign w:val="superscript"/>
        </w:rPr>
        <w:t>78</w:t>
      </w:r>
    </w:p>
    <w:p>
      <w:pPr>
        <w:pStyle w:val="BodyText"/>
        <w:rPr>
          <w:sz w:val="20"/>
        </w:rPr>
      </w:pPr>
    </w:p>
    <w:p>
      <w:pPr>
        <w:pStyle w:val="BodyText"/>
        <w:rPr>
          <w:sz w:val="20"/>
        </w:rPr>
      </w:pPr>
    </w:p>
    <w:p>
      <w:pPr>
        <w:pStyle w:val="BodyText"/>
        <w:rPr>
          <w:sz w:val="20"/>
        </w:rPr>
      </w:pPr>
    </w:p>
    <w:p>
      <w:pPr>
        <w:pStyle w:val="BodyText"/>
        <w:spacing w:before="216"/>
        <w:rPr>
          <w:sz w:val="20"/>
        </w:rPr>
      </w:pPr>
      <w:r>
        <w:rPr>
          <w:sz w:val="20"/>
        </w:rPr>
        <mc:AlternateContent>
          <mc:Choice Requires="wps">
            <w:drawing>
              <wp:anchor distT="0" distB="0" distL="0" distR="0" allowOverlap="1" layoutInCell="1" locked="0" behindDoc="1" simplePos="0" relativeHeight="487625216">
                <wp:simplePos x="0" y="0"/>
                <wp:positionH relativeFrom="page">
                  <wp:posOffset>923544</wp:posOffset>
                </wp:positionH>
                <wp:positionV relativeFrom="paragraph">
                  <wp:posOffset>307754</wp:posOffset>
                </wp:positionV>
                <wp:extent cx="1831975" cy="1270"/>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4.232676pt;width:144.25pt;height:.1pt;mso-position-horizontal-relative:page;mso-position-vertical-relative:paragraph;z-index:-15691264;mso-wrap-distance-left:0;mso-wrap-distance-right:0" id="docshape94" coordorigin="1454,485" coordsize="2885,0" path="m1454,485l4339,485e" filled="false" stroked="true" strokeweight=".72pt" strokecolor="#000000">
                <v:path arrowok="t"/>
                <v:stroke dashstyle="solid"/>
                <w10:wrap type="topAndBottom"/>
              </v:shape>
            </w:pict>
          </mc:Fallback>
        </mc:AlternateContent>
      </w:r>
    </w:p>
    <w:p>
      <w:pPr>
        <w:pStyle w:val="BodyText"/>
        <w:spacing w:line="266" w:lineRule="exact" w:before="102"/>
        <w:ind w:left="163"/>
      </w:pPr>
      <w:r>
        <w:rPr>
          <w:w w:val="90"/>
          <w:vertAlign w:val="superscript"/>
        </w:rPr>
        <w:t>7</w:t>
      </w:r>
      <w:r>
        <w:rPr>
          <w:w w:val="90"/>
          <w:vertAlign w:val="baseline"/>
        </w:rPr>
        <w:t>°</w:t>
      </w:r>
      <w:r>
        <w:rPr>
          <w:spacing w:val="-13"/>
          <w:w w:val="90"/>
          <w:vertAlign w:val="baseline"/>
        </w:rPr>
        <w:t> </w:t>
      </w:r>
      <w:r>
        <w:rPr>
          <w:w w:val="90"/>
          <w:vertAlign w:val="baseline"/>
        </w:rPr>
        <w:t>Response</w:t>
      </w:r>
      <w:r>
        <w:rPr>
          <w:spacing w:val="4"/>
          <w:vertAlign w:val="baseline"/>
        </w:rPr>
        <w:t> </w:t>
      </w:r>
      <w:r>
        <w:rPr>
          <w:w w:val="90"/>
          <w:vertAlign w:val="baseline"/>
        </w:rPr>
        <w:t>to</w:t>
      </w:r>
      <w:r>
        <w:rPr>
          <w:spacing w:val="-3"/>
          <w:vertAlign w:val="baseline"/>
        </w:rPr>
        <w:t> </w:t>
      </w:r>
      <w:r>
        <w:rPr>
          <w:w w:val="90"/>
          <w:vertAlign w:val="baseline"/>
        </w:rPr>
        <w:t>the</w:t>
      </w:r>
      <w:r>
        <w:rPr>
          <w:spacing w:val="-2"/>
          <w:w w:val="90"/>
          <w:vertAlign w:val="baseline"/>
        </w:rPr>
        <w:t> </w:t>
      </w:r>
      <w:r>
        <w:rPr>
          <w:w w:val="90"/>
          <w:vertAlign w:val="baseline"/>
        </w:rPr>
        <w:t>Notice</w:t>
      </w:r>
      <w:r>
        <w:rPr>
          <w:spacing w:val="-2"/>
          <w:vertAlign w:val="baseline"/>
        </w:rPr>
        <w:t> </w:t>
      </w:r>
      <w:r>
        <w:rPr>
          <w:w w:val="90"/>
          <w:vertAlign w:val="baseline"/>
        </w:rPr>
        <w:t>of</w:t>
      </w:r>
      <w:r>
        <w:rPr>
          <w:spacing w:val="-7"/>
          <w:w w:val="90"/>
          <w:vertAlign w:val="baseline"/>
        </w:rPr>
        <w:t> </w:t>
      </w:r>
      <w:r>
        <w:rPr>
          <w:w w:val="90"/>
          <w:vertAlign w:val="baseline"/>
        </w:rPr>
        <w:t>Commencement</w:t>
      </w:r>
      <w:r>
        <w:rPr>
          <w:spacing w:val="12"/>
          <w:vertAlign w:val="baseline"/>
        </w:rPr>
        <w:t> </w:t>
      </w:r>
      <w:r>
        <w:rPr>
          <w:w w:val="90"/>
          <w:vertAlign w:val="baseline"/>
        </w:rPr>
        <w:t>at</w:t>
      </w:r>
      <w:r>
        <w:rPr>
          <w:spacing w:val="-3"/>
          <w:w w:val="90"/>
          <w:vertAlign w:val="baseline"/>
        </w:rPr>
        <w:t> </w:t>
      </w:r>
      <w:r>
        <w:rPr>
          <w:spacing w:val="-2"/>
          <w:w w:val="90"/>
          <w:vertAlign w:val="baseline"/>
        </w:rPr>
        <w:t>[10.14].</w:t>
      </w:r>
    </w:p>
    <w:p>
      <w:pPr>
        <w:spacing w:line="220" w:lineRule="auto" w:before="13"/>
        <w:ind w:left="165" w:right="606" w:hanging="3"/>
        <w:jc w:val="left"/>
        <w:rPr>
          <w:sz w:val="22"/>
        </w:rPr>
      </w:pPr>
      <w:r>
        <w:rPr>
          <w:sz w:val="20"/>
          <w:vertAlign w:val="superscript"/>
        </w:rPr>
        <w:t>71</w:t>
      </w:r>
      <w:r>
        <w:rPr>
          <w:sz w:val="20"/>
          <w:vertAlign w:val="baseline"/>
        </w:rPr>
        <w:t> Response to the Notice of</w:t>
      </w:r>
      <w:r>
        <w:rPr>
          <w:spacing w:val="-5"/>
          <w:sz w:val="20"/>
          <w:vertAlign w:val="baseline"/>
        </w:rPr>
        <w:t> </w:t>
      </w:r>
      <w:r>
        <w:rPr>
          <w:sz w:val="20"/>
          <w:vertAlign w:val="baseline"/>
        </w:rPr>
        <w:t>Commencement</w:t>
      </w:r>
      <w:r>
        <w:rPr>
          <w:spacing w:val="20"/>
          <w:sz w:val="20"/>
          <w:vertAlign w:val="baseline"/>
        </w:rPr>
        <w:t> </w:t>
      </w:r>
      <w:r>
        <w:rPr>
          <w:sz w:val="20"/>
          <w:vertAlign w:val="baseline"/>
        </w:rPr>
        <w:t>at [10.19] and Images 12 and 13, and Response dated 21 </w:t>
      </w:r>
      <w:r>
        <w:rPr>
          <w:w w:val="90"/>
          <w:sz w:val="22"/>
          <w:vertAlign w:val="baseline"/>
        </w:rPr>
        <w:t>February</w:t>
      </w:r>
      <w:r>
        <w:rPr>
          <w:sz w:val="22"/>
          <w:vertAlign w:val="baseline"/>
        </w:rPr>
        <w:t> </w:t>
      </w:r>
      <w:r>
        <w:rPr>
          <w:w w:val="90"/>
          <w:sz w:val="22"/>
          <w:vertAlign w:val="baseline"/>
        </w:rPr>
        <w:t>2022 at</w:t>
      </w:r>
      <w:r>
        <w:rPr>
          <w:spacing w:val="-7"/>
          <w:w w:val="90"/>
          <w:sz w:val="22"/>
          <w:vertAlign w:val="baseline"/>
        </w:rPr>
        <w:t> </w:t>
      </w:r>
      <w:r>
        <w:rPr>
          <w:w w:val="90"/>
          <w:sz w:val="22"/>
          <w:vertAlign w:val="baseline"/>
        </w:rPr>
        <w:t>7.</w:t>
      </w:r>
      <w:r>
        <w:rPr>
          <w:spacing w:val="-1"/>
          <w:w w:val="90"/>
          <w:sz w:val="22"/>
          <w:vertAlign w:val="baseline"/>
        </w:rPr>
        <w:t> </w:t>
      </w:r>
      <w:r>
        <w:rPr>
          <w:w w:val="90"/>
          <w:sz w:val="22"/>
          <w:vertAlign w:val="baseline"/>
        </w:rPr>
        <w:t>This initially referred</w:t>
      </w:r>
      <w:r>
        <w:rPr>
          <w:sz w:val="22"/>
          <w:vertAlign w:val="baseline"/>
        </w:rPr>
        <w:t> </w:t>
      </w:r>
      <w:r>
        <w:rPr>
          <w:w w:val="90"/>
          <w:sz w:val="22"/>
          <w:vertAlign w:val="baseline"/>
        </w:rPr>
        <w:t>to</w:t>
      </w:r>
      <w:r>
        <w:rPr>
          <w:spacing w:val="-5"/>
          <w:w w:val="90"/>
          <w:sz w:val="22"/>
          <w:vertAlign w:val="baseline"/>
        </w:rPr>
        <w:t> </w:t>
      </w:r>
      <w:r>
        <w:rPr>
          <w:w w:val="90"/>
          <w:sz w:val="22"/>
          <w:vertAlign w:val="baseline"/>
        </w:rPr>
        <w:t>being in</w:t>
      </w:r>
      <w:r>
        <w:rPr>
          <w:spacing w:val="-4"/>
          <w:w w:val="90"/>
          <w:sz w:val="22"/>
          <w:vertAlign w:val="baseline"/>
        </w:rPr>
        <w:t> </w:t>
      </w:r>
      <w:r>
        <w:rPr>
          <w:w w:val="90"/>
          <w:sz w:val="22"/>
          <w:vertAlign w:val="baseline"/>
        </w:rPr>
        <w:t>effect from 25</w:t>
      </w:r>
      <w:r>
        <w:rPr>
          <w:spacing w:val="-5"/>
          <w:w w:val="90"/>
          <w:sz w:val="22"/>
          <w:vertAlign w:val="baseline"/>
        </w:rPr>
        <w:t> </w:t>
      </w:r>
      <w:r>
        <w:rPr>
          <w:w w:val="90"/>
          <w:sz w:val="22"/>
          <w:vertAlign w:val="baseline"/>
        </w:rPr>
        <w:t>October 2020, per Footnote 197 of</w:t>
      </w:r>
      <w:r>
        <w:rPr>
          <w:spacing w:val="-5"/>
          <w:w w:val="90"/>
          <w:sz w:val="22"/>
          <w:vertAlign w:val="baseline"/>
        </w:rPr>
        <w:t> </w:t>
      </w:r>
      <w:r>
        <w:rPr>
          <w:w w:val="90"/>
          <w:sz w:val="22"/>
          <w:vertAlign w:val="baseline"/>
        </w:rPr>
        <w:t>the </w:t>
      </w:r>
      <w:r>
        <w:rPr>
          <w:spacing w:val="-8"/>
          <w:sz w:val="22"/>
          <w:vertAlign w:val="baseline"/>
        </w:rPr>
        <w:t>Response</w:t>
      </w:r>
      <w:r>
        <w:rPr>
          <w:spacing w:val="3"/>
          <w:sz w:val="22"/>
          <w:vertAlign w:val="baseline"/>
        </w:rPr>
        <w:t> </w:t>
      </w:r>
      <w:r>
        <w:rPr>
          <w:spacing w:val="-8"/>
          <w:sz w:val="22"/>
          <w:vertAlign w:val="baseline"/>
        </w:rPr>
        <w:t>to</w:t>
      </w:r>
      <w:r>
        <w:rPr>
          <w:spacing w:val="-1"/>
          <w:sz w:val="22"/>
          <w:vertAlign w:val="baseline"/>
        </w:rPr>
        <w:t> </w:t>
      </w:r>
      <w:r>
        <w:rPr>
          <w:spacing w:val="-8"/>
          <w:sz w:val="22"/>
          <w:vertAlign w:val="baseline"/>
        </w:rPr>
        <w:t>the</w:t>
      </w:r>
      <w:r>
        <w:rPr>
          <w:spacing w:val="-5"/>
          <w:sz w:val="22"/>
          <w:vertAlign w:val="baseline"/>
        </w:rPr>
        <w:t> </w:t>
      </w:r>
      <w:r>
        <w:rPr>
          <w:spacing w:val="-8"/>
          <w:sz w:val="22"/>
          <w:vertAlign w:val="baseline"/>
        </w:rPr>
        <w:t>PDD,</w:t>
      </w:r>
      <w:r>
        <w:rPr>
          <w:sz w:val="22"/>
          <w:vertAlign w:val="baseline"/>
        </w:rPr>
        <w:t> </w:t>
      </w:r>
      <w:r>
        <w:rPr>
          <w:spacing w:val="-8"/>
          <w:sz w:val="22"/>
          <w:vertAlign w:val="baseline"/>
        </w:rPr>
        <w:t>this</w:t>
      </w:r>
      <w:r>
        <w:rPr>
          <w:spacing w:val="-5"/>
          <w:sz w:val="22"/>
          <w:vertAlign w:val="baseline"/>
        </w:rPr>
        <w:t> </w:t>
      </w:r>
      <w:r>
        <w:rPr>
          <w:spacing w:val="-8"/>
          <w:sz w:val="22"/>
          <w:vertAlign w:val="baseline"/>
        </w:rPr>
        <w:t>was</w:t>
      </w:r>
      <w:r>
        <w:rPr>
          <w:spacing w:val="-4"/>
          <w:sz w:val="22"/>
          <w:vertAlign w:val="baseline"/>
        </w:rPr>
        <w:t> </w:t>
      </w:r>
      <w:r>
        <w:rPr>
          <w:spacing w:val="-8"/>
          <w:sz w:val="22"/>
          <w:vertAlign w:val="baseline"/>
        </w:rPr>
        <w:t>clarified</w:t>
      </w:r>
      <w:r>
        <w:rPr>
          <w:sz w:val="22"/>
          <w:vertAlign w:val="baseline"/>
        </w:rPr>
        <w:t> </w:t>
      </w:r>
      <w:r>
        <w:rPr>
          <w:spacing w:val="-8"/>
          <w:sz w:val="22"/>
          <w:vertAlign w:val="baseline"/>
        </w:rPr>
        <w:t>as</w:t>
      </w:r>
      <w:r>
        <w:rPr>
          <w:spacing w:val="-5"/>
          <w:sz w:val="22"/>
          <w:vertAlign w:val="baseline"/>
        </w:rPr>
        <w:t> </w:t>
      </w:r>
      <w:r>
        <w:rPr>
          <w:spacing w:val="-8"/>
          <w:sz w:val="22"/>
          <w:vertAlign w:val="baseline"/>
        </w:rPr>
        <w:t>being</w:t>
      </w:r>
      <w:r>
        <w:rPr>
          <w:sz w:val="22"/>
          <w:vertAlign w:val="baseline"/>
        </w:rPr>
        <w:t> </w:t>
      </w:r>
      <w:r>
        <w:rPr>
          <w:spacing w:val="-8"/>
          <w:sz w:val="22"/>
          <w:vertAlign w:val="baseline"/>
        </w:rPr>
        <w:t>from</w:t>
      </w:r>
      <w:r>
        <w:rPr>
          <w:sz w:val="22"/>
          <w:vertAlign w:val="baseline"/>
        </w:rPr>
        <w:t> </w:t>
      </w:r>
      <w:r>
        <w:rPr>
          <w:spacing w:val="-8"/>
          <w:sz w:val="22"/>
          <w:vertAlign w:val="baseline"/>
        </w:rPr>
        <w:t>January</w:t>
      </w:r>
      <w:r>
        <w:rPr>
          <w:spacing w:val="6"/>
          <w:sz w:val="22"/>
          <w:vertAlign w:val="baseline"/>
        </w:rPr>
        <w:t> </w:t>
      </w:r>
      <w:r>
        <w:rPr>
          <w:spacing w:val="-8"/>
          <w:sz w:val="22"/>
          <w:vertAlign w:val="baseline"/>
        </w:rPr>
        <w:t>2021</w:t>
      </w:r>
      <w:r>
        <w:rPr>
          <w:spacing w:val="-4"/>
          <w:sz w:val="22"/>
          <w:vertAlign w:val="baseline"/>
        </w:rPr>
        <w:t> </w:t>
      </w:r>
      <w:r>
        <w:rPr>
          <w:spacing w:val="-8"/>
          <w:sz w:val="22"/>
          <w:vertAlign w:val="baseline"/>
        </w:rPr>
        <w:t>in</w:t>
      </w:r>
      <w:r>
        <w:rPr>
          <w:spacing w:val="-5"/>
          <w:sz w:val="22"/>
          <w:vertAlign w:val="baseline"/>
        </w:rPr>
        <w:t> </w:t>
      </w:r>
      <w:r>
        <w:rPr>
          <w:spacing w:val="-8"/>
          <w:sz w:val="22"/>
          <w:vertAlign w:val="baseline"/>
        </w:rPr>
        <w:t>fact.</w:t>
      </w:r>
    </w:p>
    <w:p>
      <w:pPr>
        <w:spacing w:line="240" w:lineRule="exact" w:before="0"/>
        <w:ind w:left="163" w:right="0" w:firstLine="0"/>
        <w:jc w:val="left"/>
        <w:rPr>
          <w:sz w:val="20"/>
        </w:rPr>
      </w:pPr>
      <w:r>
        <w:rPr>
          <w:sz w:val="20"/>
          <w:vertAlign w:val="superscript"/>
        </w:rPr>
        <w:t>72</w:t>
      </w:r>
      <w:r>
        <w:rPr>
          <w:spacing w:val="-12"/>
          <w:sz w:val="20"/>
          <w:vertAlign w:val="baseline"/>
        </w:rPr>
        <w:t> </w:t>
      </w:r>
      <w:r>
        <w:rPr>
          <w:sz w:val="20"/>
          <w:vertAlign w:val="baseline"/>
        </w:rPr>
        <w:t>Submissions</w:t>
      </w:r>
      <w:r>
        <w:rPr>
          <w:spacing w:val="7"/>
          <w:sz w:val="20"/>
          <w:vertAlign w:val="baseline"/>
        </w:rPr>
        <w:t> </w:t>
      </w:r>
      <w:r>
        <w:rPr>
          <w:sz w:val="20"/>
          <w:vertAlign w:val="baseline"/>
        </w:rPr>
        <w:t>dated</w:t>
      </w:r>
      <w:r>
        <w:rPr>
          <w:spacing w:val="2"/>
          <w:sz w:val="20"/>
          <w:vertAlign w:val="baseline"/>
        </w:rPr>
        <w:t> </w:t>
      </w:r>
      <w:r>
        <w:rPr>
          <w:sz w:val="20"/>
          <w:vertAlign w:val="baseline"/>
        </w:rPr>
        <w:t>14</w:t>
      </w:r>
      <w:r>
        <w:rPr>
          <w:spacing w:val="-7"/>
          <w:sz w:val="20"/>
          <w:vertAlign w:val="baseline"/>
        </w:rPr>
        <w:t> </w:t>
      </w:r>
      <w:r>
        <w:rPr>
          <w:sz w:val="20"/>
          <w:vertAlign w:val="baseline"/>
        </w:rPr>
        <w:t>April</w:t>
      </w:r>
      <w:r>
        <w:rPr>
          <w:spacing w:val="-5"/>
          <w:sz w:val="20"/>
          <w:vertAlign w:val="baseline"/>
        </w:rPr>
        <w:t> </w:t>
      </w:r>
      <w:r>
        <w:rPr>
          <w:sz w:val="20"/>
          <w:vertAlign w:val="baseline"/>
        </w:rPr>
        <w:t>2022</w:t>
      </w:r>
      <w:r>
        <w:rPr>
          <w:spacing w:val="-5"/>
          <w:sz w:val="20"/>
          <w:vertAlign w:val="baseline"/>
        </w:rPr>
        <w:t> </w:t>
      </w:r>
      <w:r>
        <w:rPr>
          <w:sz w:val="20"/>
          <w:vertAlign w:val="baseline"/>
        </w:rPr>
        <w:t>at</w:t>
      </w:r>
      <w:r>
        <w:rPr>
          <w:spacing w:val="-5"/>
          <w:sz w:val="20"/>
          <w:vertAlign w:val="baseline"/>
        </w:rPr>
        <w:t> </w:t>
      </w:r>
      <w:r>
        <w:rPr>
          <w:spacing w:val="-2"/>
          <w:sz w:val="20"/>
          <w:vertAlign w:val="baseline"/>
        </w:rPr>
        <w:t>[34].</w:t>
      </w:r>
    </w:p>
    <w:p>
      <w:pPr>
        <w:spacing w:before="1"/>
        <w:ind w:left="163" w:right="0" w:firstLine="0"/>
        <w:jc w:val="left"/>
        <w:rPr>
          <w:sz w:val="20"/>
        </w:rPr>
      </w:pPr>
      <w:r>
        <w:rPr>
          <w:sz w:val="20"/>
          <w:vertAlign w:val="superscript"/>
        </w:rPr>
        <w:t>73</w:t>
      </w:r>
      <w:r>
        <w:rPr>
          <w:spacing w:val="-8"/>
          <w:sz w:val="20"/>
          <w:vertAlign w:val="baseline"/>
        </w:rPr>
        <w:t> </w:t>
      </w:r>
      <w:r>
        <w:rPr>
          <w:sz w:val="20"/>
          <w:vertAlign w:val="baseline"/>
        </w:rPr>
        <w:t>Response</w:t>
      </w:r>
      <w:r>
        <w:rPr>
          <w:spacing w:val="4"/>
          <w:sz w:val="20"/>
          <w:vertAlign w:val="baseline"/>
        </w:rPr>
        <w:t> </w:t>
      </w:r>
      <w:r>
        <w:rPr>
          <w:sz w:val="20"/>
          <w:vertAlign w:val="baseline"/>
        </w:rPr>
        <w:t>to</w:t>
      </w:r>
      <w:r>
        <w:rPr>
          <w:spacing w:val="-5"/>
          <w:sz w:val="20"/>
          <w:vertAlign w:val="baseline"/>
        </w:rPr>
        <w:t> </w:t>
      </w:r>
      <w:r>
        <w:rPr>
          <w:sz w:val="20"/>
          <w:vertAlign w:val="baseline"/>
        </w:rPr>
        <w:t>the</w:t>
      </w:r>
      <w:r>
        <w:rPr>
          <w:spacing w:val="-5"/>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8"/>
          <w:sz w:val="20"/>
          <w:vertAlign w:val="baseline"/>
        </w:rPr>
        <w:t> </w:t>
      </w:r>
      <w:r>
        <w:rPr>
          <w:sz w:val="20"/>
          <w:vertAlign w:val="baseline"/>
        </w:rPr>
        <w:t>at</w:t>
      </w:r>
      <w:r>
        <w:rPr>
          <w:spacing w:val="-7"/>
          <w:sz w:val="20"/>
          <w:vertAlign w:val="baseline"/>
        </w:rPr>
        <w:t> </w:t>
      </w:r>
      <w:r>
        <w:rPr>
          <w:sz w:val="20"/>
          <w:vertAlign w:val="baseline"/>
        </w:rPr>
        <w:t>[10.20]</w:t>
      </w:r>
      <w:r>
        <w:rPr>
          <w:spacing w:val="-1"/>
          <w:sz w:val="20"/>
          <w:vertAlign w:val="baseline"/>
        </w:rPr>
        <w:t> </w:t>
      </w:r>
      <w:r>
        <w:rPr>
          <w:sz w:val="20"/>
          <w:vertAlign w:val="baseline"/>
        </w:rPr>
        <w:t>and</w:t>
      </w:r>
      <w:r>
        <w:rPr>
          <w:spacing w:val="-5"/>
          <w:sz w:val="20"/>
          <w:vertAlign w:val="baseline"/>
        </w:rPr>
        <w:t> </w:t>
      </w:r>
      <w:r>
        <w:rPr>
          <w:sz w:val="20"/>
          <w:vertAlign w:val="baseline"/>
        </w:rPr>
        <w:t>Image</w:t>
      </w:r>
      <w:r>
        <w:rPr>
          <w:spacing w:val="-5"/>
          <w:sz w:val="20"/>
          <w:vertAlign w:val="baseline"/>
        </w:rPr>
        <w:t> 14.</w:t>
      </w:r>
    </w:p>
    <w:p>
      <w:pPr>
        <w:spacing w:line="235" w:lineRule="exact" w:before="0"/>
        <w:ind w:left="163" w:right="0" w:firstLine="0"/>
        <w:jc w:val="left"/>
        <w:rPr>
          <w:sz w:val="20"/>
        </w:rPr>
      </w:pPr>
      <w:r>
        <w:rPr>
          <w:sz w:val="20"/>
          <w:vertAlign w:val="superscript"/>
        </w:rPr>
        <w:t>74</w:t>
      </w:r>
      <w:r>
        <w:rPr>
          <w:spacing w:val="-8"/>
          <w:sz w:val="20"/>
          <w:vertAlign w:val="baseline"/>
        </w:rPr>
        <w:t> </w:t>
      </w:r>
      <w:r>
        <w:rPr>
          <w:sz w:val="20"/>
          <w:vertAlign w:val="baseline"/>
        </w:rPr>
        <w:t>Response</w:t>
      </w:r>
      <w:r>
        <w:rPr>
          <w:spacing w:val="4"/>
          <w:sz w:val="20"/>
          <w:vertAlign w:val="baseline"/>
        </w:rPr>
        <w:t> </w:t>
      </w:r>
      <w:r>
        <w:rPr>
          <w:sz w:val="20"/>
          <w:vertAlign w:val="baseline"/>
        </w:rPr>
        <w:t>dated</w:t>
      </w:r>
      <w:r>
        <w:rPr>
          <w:spacing w:val="-6"/>
          <w:sz w:val="20"/>
          <w:vertAlign w:val="baseline"/>
        </w:rPr>
        <w:t> </w:t>
      </w:r>
      <w:r>
        <w:rPr>
          <w:sz w:val="20"/>
          <w:vertAlign w:val="baseline"/>
        </w:rPr>
        <w:t>21</w:t>
      </w:r>
      <w:r>
        <w:rPr>
          <w:spacing w:val="-9"/>
          <w:sz w:val="20"/>
          <w:vertAlign w:val="baseline"/>
        </w:rPr>
        <w:t> </w:t>
      </w:r>
      <w:r>
        <w:rPr>
          <w:sz w:val="20"/>
          <w:vertAlign w:val="baseline"/>
        </w:rPr>
        <w:t>February</w:t>
      </w:r>
      <w:r>
        <w:rPr>
          <w:spacing w:val="5"/>
          <w:sz w:val="20"/>
          <w:vertAlign w:val="baseline"/>
        </w:rPr>
        <w:t> </w:t>
      </w:r>
      <w:r>
        <w:rPr>
          <w:sz w:val="20"/>
          <w:vertAlign w:val="baseline"/>
        </w:rPr>
        <w:t>2022</w:t>
      </w:r>
      <w:r>
        <w:rPr>
          <w:spacing w:val="-1"/>
          <w:sz w:val="20"/>
          <w:vertAlign w:val="baseline"/>
        </w:rPr>
        <w:t> </w:t>
      </w:r>
      <w:r>
        <w:rPr>
          <w:sz w:val="20"/>
          <w:vertAlign w:val="baseline"/>
        </w:rPr>
        <w:t>at</w:t>
      </w:r>
      <w:r>
        <w:rPr>
          <w:spacing w:val="-9"/>
          <w:sz w:val="20"/>
          <w:vertAlign w:val="baseline"/>
        </w:rPr>
        <w:t> </w:t>
      </w:r>
      <w:r>
        <w:rPr>
          <w:spacing w:val="-5"/>
          <w:sz w:val="20"/>
          <w:vertAlign w:val="baseline"/>
        </w:rPr>
        <w:t>8.</w:t>
      </w:r>
    </w:p>
    <w:p>
      <w:pPr>
        <w:pStyle w:val="BodyText"/>
        <w:spacing w:line="257" w:lineRule="exact"/>
        <w:ind w:left="163"/>
      </w:pPr>
      <w:r>
        <w:rPr>
          <w:w w:val="90"/>
          <w:vertAlign w:val="superscript"/>
        </w:rPr>
        <w:t>7</w:t>
      </w:r>
      <w:r>
        <w:rPr>
          <w:w w:val="90"/>
          <w:vertAlign w:val="baseline"/>
        </w:rPr>
        <w:t>’</w:t>
      </w:r>
      <w:r>
        <w:rPr>
          <w:spacing w:val="-3"/>
          <w:vertAlign w:val="baseline"/>
        </w:rPr>
        <w:t> </w:t>
      </w:r>
      <w:r>
        <w:rPr>
          <w:w w:val="90"/>
          <w:vertAlign w:val="baseline"/>
        </w:rPr>
        <w:t>Response</w:t>
      </w:r>
      <w:r>
        <w:rPr>
          <w:spacing w:val="7"/>
          <w:vertAlign w:val="baseline"/>
        </w:rPr>
        <w:t> </w:t>
      </w:r>
      <w:r>
        <w:rPr>
          <w:w w:val="90"/>
          <w:vertAlign w:val="baseline"/>
        </w:rPr>
        <w:t>dated</w:t>
      </w:r>
      <w:r>
        <w:rPr>
          <w:spacing w:val="-1"/>
          <w:w w:val="90"/>
          <w:vertAlign w:val="baseline"/>
        </w:rPr>
        <w:t> </w:t>
      </w:r>
      <w:r>
        <w:rPr>
          <w:w w:val="90"/>
          <w:vertAlign w:val="baseline"/>
        </w:rPr>
        <w:t>21</w:t>
      </w:r>
      <w:r>
        <w:rPr>
          <w:spacing w:val="-3"/>
          <w:w w:val="90"/>
          <w:vertAlign w:val="baseline"/>
        </w:rPr>
        <w:t> </w:t>
      </w:r>
      <w:r>
        <w:rPr>
          <w:w w:val="90"/>
          <w:vertAlign w:val="baseline"/>
        </w:rPr>
        <w:t>February</w:t>
      </w:r>
      <w:r>
        <w:rPr>
          <w:spacing w:val="9"/>
          <w:vertAlign w:val="baseline"/>
        </w:rPr>
        <w:t> </w:t>
      </w:r>
      <w:r>
        <w:rPr>
          <w:w w:val="90"/>
          <w:vertAlign w:val="baseline"/>
        </w:rPr>
        <w:t>2022</w:t>
      </w:r>
      <w:r>
        <w:rPr>
          <w:spacing w:val="1"/>
          <w:vertAlign w:val="baseline"/>
        </w:rPr>
        <w:t> </w:t>
      </w:r>
      <w:r>
        <w:rPr>
          <w:w w:val="90"/>
          <w:vertAlign w:val="baseline"/>
        </w:rPr>
        <w:t>at</w:t>
      </w:r>
      <w:r>
        <w:rPr>
          <w:spacing w:val="-5"/>
          <w:w w:val="90"/>
          <w:vertAlign w:val="baseline"/>
        </w:rPr>
        <w:t> 8.</w:t>
      </w:r>
    </w:p>
    <w:p>
      <w:pPr>
        <w:spacing w:line="242" w:lineRule="exact" w:before="0"/>
        <w:ind w:left="163" w:right="0" w:firstLine="0"/>
        <w:jc w:val="left"/>
        <w:rPr>
          <w:sz w:val="20"/>
        </w:rPr>
      </w:pPr>
      <w:r>
        <w:rPr>
          <w:sz w:val="20"/>
          <w:vertAlign w:val="superscript"/>
        </w:rPr>
        <w:t>76</w:t>
      </w:r>
      <w:r>
        <w:rPr>
          <w:spacing w:val="-5"/>
          <w:sz w:val="20"/>
          <w:vertAlign w:val="baseline"/>
        </w:rPr>
        <w:t> </w:t>
      </w:r>
      <w:r>
        <w:rPr>
          <w:sz w:val="20"/>
          <w:vertAlign w:val="baseline"/>
        </w:rPr>
        <w:t>Response</w:t>
      </w:r>
      <w:r>
        <w:rPr>
          <w:spacing w:val="3"/>
          <w:sz w:val="20"/>
          <w:vertAlign w:val="baseline"/>
        </w:rPr>
        <w:t> </w:t>
      </w:r>
      <w:r>
        <w:rPr>
          <w:sz w:val="20"/>
          <w:vertAlign w:val="baseline"/>
        </w:rPr>
        <w:t>dated</w:t>
      </w:r>
      <w:r>
        <w:rPr>
          <w:spacing w:val="-6"/>
          <w:sz w:val="20"/>
          <w:vertAlign w:val="baseline"/>
        </w:rPr>
        <w:t> </w:t>
      </w:r>
      <w:r>
        <w:rPr>
          <w:sz w:val="20"/>
          <w:vertAlign w:val="baseline"/>
        </w:rPr>
        <w:t>21</w:t>
      </w:r>
      <w:r>
        <w:rPr>
          <w:spacing w:val="-9"/>
          <w:sz w:val="20"/>
          <w:vertAlign w:val="baseline"/>
        </w:rPr>
        <w:t> </w:t>
      </w:r>
      <w:r>
        <w:rPr>
          <w:sz w:val="20"/>
          <w:vertAlign w:val="baseline"/>
        </w:rPr>
        <w:t>February</w:t>
      </w:r>
      <w:r>
        <w:rPr>
          <w:spacing w:val="4"/>
          <w:sz w:val="20"/>
          <w:vertAlign w:val="baseline"/>
        </w:rPr>
        <w:t> </w:t>
      </w:r>
      <w:r>
        <w:rPr>
          <w:sz w:val="20"/>
          <w:vertAlign w:val="baseline"/>
        </w:rPr>
        <w:t>2022</w:t>
      </w:r>
      <w:r>
        <w:rPr>
          <w:spacing w:val="-2"/>
          <w:sz w:val="20"/>
          <w:vertAlign w:val="baseline"/>
        </w:rPr>
        <w:t> </w:t>
      </w:r>
      <w:r>
        <w:rPr>
          <w:sz w:val="20"/>
          <w:vertAlign w:val="baseline"/>
        </w:rPr>
        <w:t>at</w:t>
      </w:r>
      <w:r>
        <w:rPr>
          <w:spacing w:val="-9"/>
          <w:sz w:val="20"/>
          <w:vertAlign w:val="baseline"/>
        </w:rPr>
        <w:t> </w:t>
      </w:r>
      <w:r>
        <w:rPr>
          <w:spacing w:val="-5"/>
          <w:sz w:val="20"/>
          <w:vertAlign w:val="baseline"/>
        </w:rPr>
        <w:t>8.</w:t>
      </w:r>
    </w:p>
    <w:p>
      <w:pPr>
        <w:spacing w:before="1"/>
        <w:ind w:left="163" w:right="0" w:firstLine="0"/>
        <w:jc w:val="left"/>
        <w:rPr>
          <w:sz w:val="20"/>
        </w:rPr>
      </w:pPr>
      <w:r>
        <w:rPr>
          <w:sz w:val="20"/>
          <w:vertAlign w:val="superscript"/>
        </w:rPr>
        <w:t>77</w:t>
      </w:r>
      <w:r>
        <w:rPr>
          <w:spacing w:val="-9"/>
          <w:sz w:val="20"/>
          <w:vertAlign w:val="baseline"/>
        </w:rPr>
        <w:t> </w:t>
      </w:r>
      <w:r>
        <w:rPr>
          <w:sz w:val="20"/>
          <w:vertAlign w:val="baseline"/>
        </w:rPr>
        <w:t>Response</w:t>
      </w:r>
      <w:r>
        <w:rPr>
          <w:spacing w:val="5"/>
          <w:sz w:val="20"/>
          <w:vertAlign w:val="baseline"/>
        </w:rPr>
        <w:t> </w:t>
      </w:r>
      <w:r>
        <w:rPr>
          <w:sz w:val="20"/>
          <w:vertAlign w:val="baseline"/>
        </w:rPr>
        <w:t>to</w:t>
      </w:r>
      <w:r>
        <w:rPr>
          <w:spacing w:val="-5"/>
          <w:sz w:val="20"/>
          <w:vertAlign w:val="baseline"/>
        </w:rPr>
        <w:t> </w:t>
      </w:r>
      <w:r>
        <w:rPr>
          <w:sz w:val="20"/>
          <w:vertAlign w:val="baseline"/>
        </w:rPr>
        <w:t>the</w:t>
      </w:r>
      <w:r>
        <w:rPr>
          <w:spacing w:val="-6"/>
          <w:sz w:val="20"/>
          <w:vertAlign w:val="baseline"/>
        </w:rPr>
        <w:t> </w:t>
      </w:r>
      <w:r>
        <w:rPr>
          <w:sz w:val="20"/>
          <w:vertAlign w:val="baseline"/>
        </w:rPr>
        <w:t>Notice</w:t>
      </w:r>
      <w:r>
        <w:rPr>
          <w:spacing w:val="-4"/>
          <w:sz w:val="20"/>
          <w:vertAlign w:val="baseline"/>
        </w:rPr>
        <w:t> </w:t>
      </w:r>
      <w:r>
        <w:rPr>
          <w:sz w:val="20"/>
          <w:vertAlign w:val="baseline"/>
        </w:rPr>
        <w:t>of</w:t>
      </w:r>
      <w:r>
        <w:rPr>
          <w:spacing w:val="-11"/>
          <w:sz w:val="20"/>
          <w:vertAlign w:val="baseline"/>
        </w:rPr>
        <w:t> </w:t>
      </w:r>
      <w:r>
        <w:rPr>
          <w:sz w:val="20"/>
          <w:vertAlign w:val="baseline"/>
        </w:rPr>
        <w:t>Commencement</w:t>
      </w:r>
      <w:r>
        <w:rPr>
          <w:spacing w:val="8"/>
          <w:sz w:val="20"/>
          <w:vertAlign w:val="baseline"/>
        </w:rPr>
        <w:t> </w:t>
      </w:r>
      <w:r>
        <w:rPr>
          <w:sz w:val="20"/>
          <w:vertAlign w:val="baseline"/>
        </w:rPr>
        <w:t>at</w:t>
      </w:r>
      <w:r>
        <w:rPr>
          <w:spacing w:val="-8"/>
          <w:sz w:val="20"/>
          <w:vertAlign w:val="baseline"/>
        </w:rPr>
        <w:t> </w:t>
      </w:r>
      <w:r>
        <w:rPr>
          <w:sz w:val="20"/>
          <w:vertAlign w:val="baseline"/>
        </w:rPr>
        <w:t>[10.26]-[10.28],</w:t>
      </w:r>
      <w:r>
        <w:rPr>
          <w:spacing w:val="-11"/>
          <w:sz w:val="20"/>
          <w:vertAlign w:val="baseline"/>
        </w:rPr>
        <w:t> </w:t>
      </w:r>
      <w:r>
        <w:rPr>
          <w:sz w:val="20"/>
          <w:vertAlign w:val="baseline"/>
        </w:rPr>
        <w:t>and</w:t>
      </w:r>
      <w:r>
        <w:rPr>
          <w:spacing w:val="-1"/>
          <w:sz w:val="20"/>
          <w:vertAlign w:val="baseline"/>
        </w:rPr>
        <w:t> </w:t>
      </w:r>
      <w:r>
        <w:rPr>
          <w:sz w:val="20"/>
          <w:vertAlign w:val="baseline"/>
        </w:rPr>
        <w:t>Response</w:t>
      </w:r>
      <w:r>
        <w:rPr>
          <w:spacing w:val="2"/>
          <w:sz w:val="20"/>
          <w:vertAlign w:val="baseline"/>
        </w:rPr>
        <w:t> </w:t>
      </w:r>
      <w:r>
        <w:rPr>
          <w:sz w:val="20"/>
          <w:vertAlign w:val="baseline"/>
        </w:rPr>
        <w:t>dated</w:t>
      </w:r>
      <w:r>
        <w:rPr>
          <w:spacing w:val="-7"/>
          <w:sz w:val="20"/>
          <w:vertAlign w:val="baseline"/>
        </w:rPr>
        <w:t> </w:t>
      </w:r>
      <w:r>
        <w:rPr>
          <w:sz w:val="20"/>
          <w:vertAlign w:val="baseline"/>
        </w:rPr>
        <w:t>21</w:t>
      </w:r>
      <w:r>
        <w:rPr>
          <w:spacing w:val="-10"/>
          <w:sz w:val="20"/>
          <w:vertAlign w:val="baseline"/>
        </w:rPr>
        <w:t> </w:t>
      </w:r>
      <w:r>
        <w:rPr>
          <w:sz w:val="20"/>
          <w:vertAlign w:val="baseline"/>
        </w:rPr>
        <w:t>February</w:t>
      </w:r>
      <w:r>
        <w:rPr>
          <w:spacing w:val="2"/>
          <w:sz w:val="20"/>
          <w:vertAlign w:val="baseline"/>
        </w:rPr>
        <w:t> </w:t>
      </w:r>
      <w:r>
        <w:rPr>
          <w:sz w:val="20"/>
          <w:vertAlign w:val="baseline"/>
        </w:rPr>
        <w:t>2022</w:t>
      </w:r>
      <w:r>
        <w:rPr>
          <w:spacing w:val="-6"/>
          <w:sz w:val="20"/>
          <w:vertAlign w:val="baseline"/>
        </w:rPr>
        <w:t> </w:t>
      </w:r>
      <w:r>
        <w:rPr>
          <w:sz w:val="20"/>
          <w:vertAlign w:val="baseline"/>
        </w:rPr>
        <w:t>at</w:t>
      </w:r>
      <w:r>
        <w:rPr>
          <w:spacing w:val="-7"/>
          <w:sz w:val="20"/>
          <w:vertAlign w:val="baseline"/>
        </w:rPr>
        <w:t> </w:t>
      </w:r>
      <w:r>
        <w:rPr>
          <w:spacing w:val="-5"/>
          <w:sz w:val="20"/>
          <w:vertAlign w:val="baseline"/>
        </w:rPr>
        <w:t>9.</w:t>
      </w:r>
    </w:p>
    <w:p>
      <w:pPr>
        <w:spacing w:before="1"/>
        <w:ind w:left="163" w:right="0" w:firstLine="0"/>
        <w:jc w:val="left"/>
        <w:rPr>
          <w:sz w:val="20"/>
        </w:rPr>
      </w:pPr>
      <w:r>
        <w:rPr>
          <w:sz w:val="20"/>
          <w:vertAlign w:val="superscript"/>
        </w:rPr>
        <w:t>78</w:t>
      </w:r>
      <w:r>
        <w:rPr>
          <w:spacing w:val="-12"/>
          <w:sz w:val="20"/>
          <w:vertAlign w:val="baseline"/>
        </w:rPr>
        <w:t> </w:t>
      </w:r>
      <w:r>
        <w:rPr>
          <w:sz w:val="20"/>
          <w:vertAlign w:val="baseline"/>
        </w:rPr>
        <w:t>Response</w:t>
      </w:r>
      <w:r>
        <w:rPr>
          <w:spacing w:val="2"/>
          <w:sz w:val="20"/>
          <w:vertAlign w:val="baseline"/>
        </w:rPr>
        <w:t> </w:t>
      </w:r>
      <w:r>
        <w:rPr>
          <w:sz w:val="20"/>
          <w:vertAlign w:val="baseline"/>
        </w:rPr>
        <w:t>to</w:t>
      </w:r>
      <w:r>
        <w:rPr>
          <w:spacing w:val="-5"/>
          <w:sz w:val="20"/>
          <w:vertAlign w:val="baseline"/>
        </w:rPr>
        <w:t> </w:t>
      </w:r>
      <w:r>
        <w:rPr>
          <w:sz w:val="20"/>
          <w:vertAlign w:val="baseline"/>
        </w:rPr>
        <w:t>the</w:t>
      </w:r>
      <w:r>
        <w:rPr>
          <w:spacing w:val="-7"/>
          <w:sz w:val="20"/>
          <w:vertAlign w:val="baseline"/>
        </w:rPr>
        <w:t> </w:t>
      </w:r>
      <w:r>
        <w:rPr>
          <w:sz w:val="20"/>
          <w:vertAlign w:val="baseline"/>
        </w:rPr>
        <w:t>Notice</w:t>
      </w:r>
      <w:r>
        <w:rPr>
          <w:spacing w:val="-6"/>
          <w:sz w:val="20"/>
          <w:vertAlign w:val="baseline"/>
        </w:rPr>
        <w:t> </w:t>
      </w:r>
      <w:r>
        <w:rPr>
          <w:sz w:val="20"/>
          <w:vertAlign w:val="baseline"/>
        </w:rPr>
        <w:t>of</w:t>
      </w:r>
      <w:r>
        <w:rPr>
          <w:spacing w:val="-11"/>
          <w:sz w:val="20"/>
          <w:vertAlign w:val="baseline"/>
        </w:rPr>
        <w:t> </w:t>
      </w:r>
      <w:r>
        <w:rPr>
          <w:sz w:val="20"/>
          <w:vertAlign w:val="baseline"/>
        </w:rPr>
        <w:t>Commencement</w:t>
      </w:r>
      <w:r>
        <w:rPr>
          <w:spacing w:val="6"/>
          <w:sz w:val="20"/>
          <w:vertAlign w:val="baseline"/>
        </w:rPr>
        <w:t> </w:t>
      </w:r>
      <w:r>
        <w:rPr>
          <w:sz w:val="20"/>
          <w:vertAlign w:val="baseline"/>
        </w:rPr>
        <w:t>at</w:t>
      </w:r>
      <w:r>
        <w:rPr>
          <w:spacing w:val="-8"/>
          <w:sz w:val="20"/>
          <w:vertAlign w:val="baseline"/>
        </w:rPr>
        <w:t> </w:t>
      </w:r>
      <w:r>
        <w:rPr>
          <w:sz w:val="20"/>
          <w:vertAlign w:val="baseline"/>
        </w:rPr>
        <w:t>[12.2.8]-</w:t>
      </w:r>
      <w:r>
        <w:rPr>
          <w:spacing w:val="-2"/>
          <w:sz w:val="20"/>
          <w:vertAlign w:val="baseline"/>
        </w:rPr>
        <w:t>[12.2.9].</w:t>
      </w:r>
    </w:p>
    <w:p>
      <w:pPr>
        <w:spacing w:after="0"/>
        <w:jc w:val="left"/>
        <w:rPr>
          <w:sz w:val="20"/>
        </w:rPr>
        <w:sectPr>
          <w:pgSz w:w="11900" w:h="16850"/>
          <w:pgMar w:header="0" w:footer="994" w:top="1400" w:bottom="1200" w:left="1275" w:right="850"/>
        </w:sectPr>
      </w:pPr>
    </w:p>
    <w:p>
      <w:pPr>
        <w:pStyle w:val="ListParagraph"/>
        <w:numPr>
          <w:ilvl w:val="0"/>
          <w:numId w:val="9"/>
        </w:numPr>
        <w:tabs>
          <w:tab w:pos="727" w:val="left" w:leader="none"/>
        </w:tabs>
        <w:spacing w:line="240" w:lineRule="auto" w:before="33" w:after="0"/>
        <w:ind w:left="727" w:right="591" w:hanging="562"/>
        <w:jc w:val="both"/>
        <w:rPr>
          <w:sz w:val="22"/>
        </w:rPr>
      </w:pPr>
      <w:r>
        <w:rPr>
          <w:sz w:val="22"/>
        </w:rPr>
        <w:t>For</w:t>
      </w:r>
      <w:r>
        <w:rPr>
          <w:spacing w:val="-13"/>
          <w:sz w:val="22"/>
        </w:rPr>
        <w:t> </w:t>
      </w:r>
      <w:r>
        <w:rPr>
          <w:sz w:val="22"/>
        </w:rPr>
        <w:t>the</w:t>
      </w:r>
      <w:r>
        <w:rPr>
          <w:spacing w:val="-11"/>
          <w:sz w:val="22"/>
        </w:rPr>
        <w:t> </w:t>
      </w:r>
      <w:r>
        <w:rPr>
          <w:sz w:val="22"/>
        </w:rPr>
        <w:t>sake</w:t>
      </w:r>
      <w:r>
        <w:rPr>
          <w:spacing w:val="-12"/>
          <w:sz w:val="22"/>
        </w:rPr>
        <w:t> </w:t>
      </w:r>
      <w:r>
        <w:rPr>
          <w:sz w:val="22"/>
        </w:rPr>
        <w:t>of</w:t>
      </w:r>
      <w:r>
        <w:rPr>
          <w:spacing w:val="-11"/>
          <w:sz w:val="22"/>
        </w:rPr>
        <w:t> </w:t>
      </w:r>
      <w:r>
        <w:rPr>
          <w:sz w:val="22"/>
        </w:rPr>
        <w:t>completeness, as</w:t>
      </w:r>
      <w:r>
        <w:rPr>
          <w:spacing w:val="-12"/>
          <w:sz w:val="22"/>
        </w:rPr>
        <w:t> </w:t>
      </w:r>
      <w:r>
        <w:rPr>
          <w:sz w:val="22"/>
        </w:rPr>
        <w:t>set</w:t>
      </w:r>
      <w:r>
        <w:rPr>
          <w:spacing w:val="-13"/>
          <w:sz w:val="22"/>
        </w:rPr>
        <w:t> </w:t>
      </w:r>
      <w:r>
        <w:rPr>
          <w:sz w:val="22"/>
        </w:rPr>
        <w:t>out</w:t>
      </w:r>
      <w:r>
        <w:rPr>
          <w:spacing w:val="-9"/>
          <w:sz w:val="22"/>
        </w:rPr>
        <w:t> </w:t>
      </w:r>
      <w:r>
        <w:rPr>
          <w:sz w:val="22"/>
        </w:rPr>
        <w:t>in</w:t>
      </w:r>
      <w:r>
        <w:rPr>
          <w:spacing w:val="-13"/>
          <w:sz w:val="22"/>
        </w:rPr>
        <w:t> </w:t>
      </w:r>
      <w:r>
        <w:rPr>
          <w:sz w:val="22"/>
        </w:rPr>
        <w:t>its</w:t>
      </w:r>
      <w:r>
        <w:rPr>
          <w:spacing w:val="-11"/>
          <w:sz w:val="22"/>
        </w:rPr>
        <w:t> </w:t>
      </w:r>
      <w:r>
        <w:rPr>
          <w:sz w:val="22"/>
        </w:rPr>
        <w:t>Submissions</w:t>
      </w:r>
      <w:r>
        <w:rPr>
          <w:spacing w:val="-1"/>
          <w:sz w:val="22"/>
        </w:rPr>
        <w:t> </w:t>
      </w:r>
      <w:r>
        <w:rPr>
          <w:sz w:val="22"/>
        </w:rPr>
        <w:t>dated</w:t>
      </w:r>
      <w:r>
        <w:rPr>
          <w:spacing w:val="-9"/>
          <w:sz w:val="22"/>
        </w:rPr>
        <w:t> </w:t>
      </w:r>
      <w:r>
        <w:rPr>
          <w:sz w:val="22"/>
        </w:rPr>
        <w:t>14</w:t>
      </w:r>
      <w:r>
        <w:rPr>
          <w:spacing w:val="-13"/>
          <w:sz w:val="22"/>
        </w:rPr>
        <w:t> </w:t>
      </w:r>
      <w:r>
        <w:rPr>
          <w:sz w:val="22"/>
        </w:rPr>
        <w:t>April</w:t>
      </w:r>
      <w:r>
        <w:rPr>
          <w:spacing w:val="-7"/>
          <w:sz w:val="22"/>
        </w:rPr>
        <w:t> </w:t>
      </w:r>
      <w:r>
        <w:rPr>
          <w:sz w:val="22"/>
        </w:rPr>
        <w:t>2022,</w:t>
      </w:r>
      <w:r>
        <w:rPr>
          <w:spacing w:val="-5"/>
          <w:sz w:val="22"/>
        </w:rPr>
        <w:t> </w:t>
      </w:r>
      <w:r>
        <w:rPr>
          <w:sz w:val="22"/>
        </w:rPr>
        <w:t>both</w:t>
      </w:r>
      <w:r>
        <w:rPr>
          <w:spacing w:val="-8"/>
          <w:sz w:val="22"/>
        </w:rPr>
        <w:t> </w:t>
      </w:r>
      <w:r>
        <w:rPr>
          <w:sz w:val="22"/>
        </w:rPr>
        <w:t>during</w:t>
      </w:r>
      <w:r>
        <w:rPr>
          <w:spacing w:val="-3"/>
          <w:sz w:val="22"/>
        </w:rPr>
        <w:t> </w:t>
      </w:r>
      <w:r>
        <w:rPr>
          <w:sz w:val="22"/>
        </w:rPr>
        <w:t>and following the Relevant Period, TTL has implemented a number of changes to its platform settings in relation to Child Users:</w:t>
      </w:r>
    </w:p>
    <w:p>
      <w:pPr>
        <w:pStyle w:val="BodyText"/>
        <w:spacing w:before="1"/>
      </w:pPr>
    </w:p>
    <w:p>
      <w:pPr>
        <w:spacing w:before="0"/>
        <w:ind w:left="1605" w:right="0" w:firstLine="0"/>
        <w:jc w:val="both"/>
        <w:rPr>
          <w:i/>
          <w:sz w:val="22"/>
        </w:rPr>
      </w:pPr>
      <w:r>
        <w:rPr>
          <w:i/>
          <w:sz w:val="22"/>
        </w:rPr>
        <w:t>Private</w:t>
      </w:r>
      <w:r>
        <w:rPr>
          <w:i/>
          <w:spacing w:val="-4"/>
          <w:sz w:val="22"/>
        </w:rPr>
        <w:t> </w:t>
      </w:r>
      <w:r>
        <w:rPr>
          <w:i/>
          <w:spacing w:val="-2"/>
          <w:sz w:val="22"/>
        </w:rPr>
        <w:t>Accounts</w:t>
      </w:r>
    </w:p>
    <w:p>
      <w:pPr>
        <w:pStyle w:val="ListParagraph"/>
        <w:numPr>
          <w:ilvl w:val="0"/>
          <w:numId w:val="10"/>
        </w:numPr>
        <w:tabs>
          <w:tab w:pos="1602" w:val="left" w:leader="none"/>
          <w:tab w:pos="1928" w:val="left" w:leader="none"/>
        </w:tabs>
        <w:spacing w:line="240" w:lineRule="auto" w:before="1" w:after="0"/>
        <w:ind w:left="1602" w:right="588" w:hanging="1"/>
        <w:jc w:val="both"/>
        <w:rPr>
          <w:i/>
          <w:sz w:val="22"/>
        </w:rPr>
      </w:pPr>
      <w:r>
        <w:rPr>
          <w:i/>
          <w:sz w:val="22"/>
        </w:rPr>
        <w:t>From January 2021, under 16 Users were no longer required to make the choice</w:t>
      </w:r>
      <w:r>
        <w:rPr>
          <w:i/>
          <w:sz w:val="22"/>
        </w:rPr>
        <w:t> during</w:t>
      </w:r>
      <w:r>
        <w:rPr>
          <w:i/>
          <w:spacing w:val="-13"/>
          <w:sz w:val="22"/>
        </w:rPr>
        <w:t> </w:t>
      </w:r>
      <w:r>
        <w:rPr>
          <w:i/>
          <w:sz w:val="22"/>
        </w:rPr>
        <w:t>the</w:t>
      </w:r>
      <w:r>
        <w:rPr>
          <w:i/>
          <w:spacing w:val="-12"/>
          <w:sz w:val="22"/>
        </w:rPr>
        <w:t> </w:t>
      </w:r>
      <w:r>
        <w:rPr>
          <w:i/>
          <w:sz w:val="22"/>
        </w:rPr>
        <w:t>account</w:t>
      </w:r>
      <w:r>
        <w:rPr>
          <w:i/>
          <w:spacing w:val="-8"/>
          <w:sz w:val="22"/>
        </w:rPr>
        <w:t> </w:t>
      </w:r>
      <w:r>
        <w:rPr>
          <w:i/>
          <w:sz w:val="22"/>
        </w:rPr>
        <w:t>registration process</w:t>
      </w:r>
      <w:r>
        <w:rPr>
          <w:i/>
          <w:spacing w:val="-4"/>
          <w:sz w:val="22"/>
        </w:rPr>
        <w:t> </w:t>
      </w:r>
      <w:r>
        <w:rPr>
          <w:i/>
          <w:sz w:val="22"/>
        </w:rPr>
        <w:t>to</w:t>
      </w:r>
      <w:r>
        <w:rPr>
          <w:i/>
          <w:spacing w:val="-12"/>
          <w:sz w:val="22"/>
        </w:rPr>
        <w:t> </w:t>
      </w:r>
      <w:r>
        <w:rPr>
          <w:i/>
          <w:sz w:val="22"/>
        </w:rPr>
        <w:t>choose</w:t>
      </w:r>
      <w:r>
        <w:rPr>
          <w:i/>
          <w:spacing w:val="-6"/>
          <w:sz w:val="22"/>
        </w:rPr>
        <w:t> </w:t>
      </w:r>
      <w:r>
        <w:rPr>
          <w:i/>
          <w:sz w:val="22"/>
        </w:rPr>
        <w:t>a</w:t>
      </w:r>
      <w:r>
        <w:rPr>
          <w:i/>
          <w:spacing w:val="-13"/>
          <w:sz w:val="22"/>
        </w:rPr>
        <w:t> </w:t>
      </w:r>
      <w:r>
        <w:rPr>
          <w:i/>
          <w:sz w:val="22"/>
        </w:rPr>
        <w:t>private</w:t>
      </w:r>
      <w:r>
        <w:rPr>
          <w:i/>
          <w:spacing w:val="-4"/>
          <w:sz w:val="22"/>
        </w:rPr>
        <w:t> </w:t>
      </w:r>
      <w:r>
        <w:rPr>
          <w:i/>
          <w:sz w:val="22"/>
        </w:rPr>
        <w:t>account</w:t>
      </w:r>
      <w:r>
        <w:rPr>
          <w:i/>
          <w:spacing w:val="-5"/>
          <w:sz w:val="22"/>
        </w:rPr>
        <w:t> </w:t>
      </w:r>
      <w:r>
        <w:rPr>
          <w:i/>
          <w:sz w:val="22"/>
        </w:rPr>
        <w:t>or</w:t>
      </w:r>
      <w:r>
        <w:rPr>
          <w:i/>
          <w:spacing w:val="-12"/>
          <w:sz w:val="22"/>
        </w:rPr>
        <w:t> </w:t>
      </w:r>
      <w:r>
        <w:rPr>
          <w:i/>
          <w:sz w:val="22"/>
        </w:rPr>
        <w:t>skip</w:t>
      </w:r>
      <w:r>
        <w:rPr>
          <w:i/>
          <w:spacing w:val="-12"/>
          <w:sz w:val="22"/>
        </w:rPr>
        <w:t> </w:t>
      </w:r>
      <w:r>
        <w:rPr>
          <w:i/>
          <w:sz w:val="22"/>
        </w:rPr>
        <w:t>the</w:t>
      </w:r>
      <w:r>
        <w:rPr>
          <w:i/>
          <w:spacing w:val="-13"/>
          <w:sz w:val="22"/>
        </w:rPr>
        <w:t> </w:t>
      </w:r>
      <w:r>
        <w:rPr>
          <w:i/>
          <w:sz w:val="22"/>
        </w:rPr>
        <w:t>private account option. Instead, these younger Users' accounts are defaulted to private, without any ability for these younger Users to choose a public account during the registration process.</w:t>
      </w:r>
      <w:r>
        <w:rPr>
          <w:i/>
          <w:spacing w:val="-11"/>
          <w:sz w:val="22"/>
        </w:rPr>
        <w:t> </w:t>
      </w:r>
      <w:r>
        <w:rPr>
          <w:i/>
          <w:sz w:val="22"/>
        </w:rPr>
        <w:t>These</w:t>
      </w:r>
      <w:r>
        <w:rPr>
          <w:i/>
          <w:spacing w:val="-4"/>
          <w:sz w:val="22"/>
        </w:rPr>
        <w:t> </w:t>
      </w:r>
      <w:r>
        <w:rPr>
          <w:i/>
          <w:sz w:val="22"/>
        </w:rPr>
        <w:t>younger Users</w:t>
      </w:r>
      <w:r>
        <w:rPr>
          <w:i/>
          <w:spacing w:val="-7"/>
          <w:sz w:val="22"/>
        </w:rPr>
        <w:t> </w:t>
      </w:r>
      <w:r>
        <w:rPr>
          <w:i/>
          <w:sz w:val="22"/>
        </w:rPr>
        <w:t>are</w:t>
      </w:r>
      <w:r>
        <w:rPr>
          <w:i/>
          <w:spacing w:val="-13"/>
          <w:sz w:val="22"/>
        </w:rPr>
        <w:t> </w:t>
      </w:r>
      <w:r>
        <w:rPr>
          <w:i/>
          <w:sz w:val="22"/>
        </w:rPr>
        <w:t>informed</w:t>
      </w:r>
      <w:r>
        <w:rPr>
          <w:i/>
          <w:spacing w:val="-7"/>
          <w:sz w:val="22"/>
        </w:rPr>
        <w:t> </w:t>
      </w:r>
      <w:r>
        <w:rPr>
          <w:i/>
          <w:sz w:val="22"/>
        </w:rPr>
        <w:t>through</w:t>
      </w:r>
      <w:r>
        <w:rPr>
          <w:i/>
          <w:spacing w:val="-3"/>
          <w:sz w:val="22"/>
        </w:rPr>
        <w:t> </w:t>
      </w:r>
      <w:r>
        <w:rPr>
          <w:i/>
          <w:sz w:val="22"/>
        </w:rPr>
        <w:t>a</w:t>
      </w:r>
      <w:r>
        <w:rPr>
          <w:i/>
          <w:spacing w:val="-9"/>
          <w:sz w:val="22"/>
        </w:rPr>
        <w:t> </w:t>
      </w:r>
      <w:r>
        <w:rPr>
          <w:i/>
          <w:sz w:val="22"/>
        </w:rPr>
        <w:t>pop-up</w:t>
      </w:r>
      <w:r>
        <w:rPr>
          <w:i/>
          <w:spacing w:val="-5"/>
          <w:sz w:val="22"/>
        </w:rPr>
        <w:t> </w:t>
      </w:r>
      <w:r>
        <w:rPr>
          <w:i/>
          <w:sz w:val="22"/>
        </w:rPr>
        <w:t>notification during</w:t>
      </w:r>
      <w:r>
        <w:rPr>
          <w:i/>
          <w:spacing w:val="-9"/>
          <w:sz w:val="22"/>
        </w:rPr>
        <w:t> </w:t>
      </w:r>
      <w:r>
        <w:rPr>
          <w:i/>
          <w:sz w:val="22"/>
        </w:rPr>
        <w:t>the</w:t>
      </w:r>
      <w:r>
        <w:rPr>
          <w:i/>
          <w:spacing w:val="-11"/>
          <w:sz w:val="22"/>
        </w:rPr>
        <w:t> </w:t>
      </w:r>
      <w:r>
        <w:rPr>
          <w:i/>
          <w:sz w:val="22"/>
        </w:rPr>
        <w:t>registration process</w:t>
      </w:r>
      <w:r>
        <w:rPr>
          <w:i/>
          <w:spacing w:val="-2"/>
          <w:sz w:val="22"/>
        </w:rPr>
        <w:t> </w:t>
      </w:r>
      <w:r>
        <w:rPr>
          <w:i/>
          <w:sz w:val="22"/>
        </w:rPr>
        <w:t>that</w:t>
      </w:r>
      <w:r>
        <w:rPr>
          <w:i/>
          <w:spacing w:val="-3"/>
          <w:sz w:val="22"/>
        </w:rPr>
        <w:t> </w:t>
      </w:r>
      <w:r>
        <w:rPr>
          <w:i/>
          <w:sz w:val="22"/>
        </w:rPr>
        <w:t>their</w:t>
      </w:r>
      <w:r>
        <w:rPr>
          <w:i/>
          <w:spacing w:val="-4"/>
          <w:sz w:val="22"/>
        </w:rPr>
        <w:t> </w:t>
      </w:r>
      <w:r>
        <w:rPr>
          <w:i/>
          <w:sz w:val="22"/>
        </w:rPr>
        <w:t>account</w:t>
      </w:r>
      <w:r>
        <w:rPr>
          <w:i/>
          <w:spacing w:val="-2"/>
          <w:sz w:val="22"/>
        </w:rPr>
        <w:t> </w:t>
      </w:r>
      <w:r>
        <w:rPr>
          <w:i/>
          <w:sz w:val="22"/>
        </w:rPr>
        <w:t>has</w:t>
      </w:r>
      <w:r>
        <w:rPr>
          <w:i/>
          <w:spacing w:val="-10"/>
          <w:sz w:val="22"/>
        </w:rPr>
        <w:t> </w:t>
      </w:r>
      <w:r>
        <w:rPr>
          <w:i/>
          <w:sz w:val="22"/>
        </w:rPr>
        <w:t>been</w:t>
      </w:r>
      <w:r>
        <w:rPr>
          <w:i/>
          <w:spacing w:val="-9"/>
          <w:sz w:val="22"/>
        </w:rPr>
        <w:t> </w:t>
      </w:r>
      <w:r>
        <w:rPr>
          <w:i/>
          <w:sz w:val="22"/>
        </w:rPr>
        <w:t>set</w:t>
      </w:r>
      <w:r>
        <w:rPr>
          <w:i/>
          <w:spacing w:val="-8"/>
          <w:sz w:val="22"/>
        </w:rPr>
        <w:t> </w:t>
      </w:r>
      <w:r>
        <w:rPr>
          <w:i/>
          <w:sz w:val="22"/>
        </w:rPr>
        <w:t>to</w:t>
      </w:r>
      <w:r>
        <w:rPr>
          <w:i/>
          <w:spacing w:val="-12"/>
          <w:sz w:val="22"/>
        </w:rPr>
        <w:t> </w:t>
      </w:r>
      <w:r>
        <w:rPr>
          <w:i/>
          <w:sz w:val="22"/>
        </w:rPr>
        <w:t>private</w:t>
      </w:r>
      <w:r>
        <w:rPr>
          <w:i/>
          <w:spacing w:val="-6"/>
          <w:sz w:val="22"/>
        </w:rPr>
        <w:t> </w:t>
      </w:r>
      <w:r>
        <w:rPr>
          <w:i/>
          <w:sz w:val="22"/>
        </w:rPr>
        <w:t>(so</w:t>
      </w:r>
      <w:r>
        <w:rPr>
          <w:i/>
          <w:spacing w:val="-6"/>
          <w:sz w:val="22"/>
        </w:rPr>
        <w:t> </w:t>
      </w:r>
      <w:r>
        <w:rPr>
          <w:i/>
          <w:sz w:val="22"/>
        </w:rPr>
        <w:t>that</w:t>
      </w:r>
      <w:r>
        <w:rPr>
          <w:i/>
          <w:spacing w:val="-7"/>
          <w:sz w:val="22"/>
        </w:rPr>
        <w:t> </w:t>
      </w:r>
      <w:r>
        <w:rPr>
          <w:i/>
          <w:sz w:val="22"/>
        </w:rPr>
        <w:t>only approved Users can view their videos) and that they can review and manage their account through their app settings.</w:t>
      </w:r>
    </w:p>
    <w:p>
      <w:pPr>
        <w:spacing w:before="266"/>
        <w:ind w:left="1605" w:right="0" w:firstLine="0"/>
        <w:jc w:val="both"/>
        <w:rPr>
          <w:i/>
          <w:sz w:val="22"/>
        </w:rPr>
      </w:pPr>
      <w:r>
        <w:rPr>
          <w:i/>
          <w:sz w:val="22"/>
        </w:rPr>
        <w:t>Duets</w:t>
      </w:r>
      <w:r>
        <w:rPr>
          <w:i/>
          <w:spacing w:val="-1"/>
          <w:sz w:val="22"/>
        </w:rPr>
        <w:t> </w:t>
      </w:r>
      <w:r>
        <w:rPr>
          <w:i/>
          <w:sz w:val="22"/>
        </w:rPr>
        <w:t>and</w:t>
      </w:r>
      <w:r>
        <w:rPr>
          <w:i/>
          <w:spacing w:val="-8"/>
          <w:sz w:val="22"/>
        </w:rPr>
        <w:t> </w:t>
      </w:r>
      <w:r>
        <w:rPr>
          <w:i/>
          <w:spacing w:val="-2"/>
          <w:sz w:val="22"/>
        </w:rPr>
        <w:t>Stitches</w:t>
      </w:r>
    </w:p>
    <w:p>
      <w:pPr>
        <w:pStyle w:val="ListParagraph"/>
        <w:numPr>
          <w:ilvl w:val="0"/>
          <w:numId w:val="10"/>
        </w:numPr>
        <w:tabs>
          <w:tab w:pos="1602" w:val="left" w:leader="none"/>
          <w:tab w:pos="1894" w:val="left" w:leader="none"/>
        </w:tabs>
        <w:spacing w:line="240" w:lineRule="auto" w:before="0" w:after="0"/>
        <w:ind w:left="1602" w:right="591" w:hanging="1"/>
        <w:jc w:val="both"/>
        <w:rPr>
          <w:i/>
          <w:sz w:val="22"/>
        </w:rPr>
      </w:pPr>
      <w:r>
        <w:rPr>
          <w:i/>
          <w:sz w:val="22"/>
        </w:rPr>
        <w:t>From</w:t>
      </w:r>
      <w:r>
        <w:rPr>
          <w:i/>
          <w:spacing w:val="-13"/>
          <w:sz w:val="22"/>
        </w:rPr>
        <w:t> </w:t>
      </w:r>
      <w:r>
        <w:rPr>
          <w:i/>
          <w:sz w:val="22"/>
        </w:rPr>
        <w:t>January</w:t>
      </w:r>
      <w:r>
        <w:rPr>
          <w:i/>
          <w:spacing w:val="-12"/>
          <w:sz w:val="22"/>
        </w:rPr>
        <w:t> </w:t>
      </w:r>
      <w:r>
        <w:rPr>
          <w:i/>
          <w:sz w:val="22"/>
        </w:rPr>
        <w:t>2021,</w:t>
      </w:r>
      <w:r>
        <w:rPr>
          <w:i/>
          <w:spacing w:val="-13"/>
          <w:sz w:val="22"/>
        </w:rPr>
        <w:t> </w:t>
      </w:r>
      <w:r>
        <w:rPr>
          <w:i/>
          <w:sz w:val="22"/>
        </w:rPr>
        <w:t>the</w:t>
      </w:r>
      <w:r>
        <w:rPr>
          <w:i/>
          <w:spacing w:val="-12"/>
          <w:sz w:val="22"/>
        </w:rPr>
        <w:t> </w:t>
      </w:r>
      <w:r>
        <w:rPr>
          <w:i/>
          <w:sz w:val="22"/>
        </w:rPr>
        <w:t>Duet</w:t>
      </w:r>
      <w:r>
        <w:rPr>
          <w:i/>
          <w:spacing w:val="-13"/>
          <w:sz w:val="22"/>
        </w:rPr>
        <w:t> </w:t>
      </w:r>
      <w:r>
        <w:rPr>
          <w:i/>
          <w:sz w:val="22"/>
        </w:rPr>
        <w:t>and</w:t>
      </w:r>
      <w:r>
        <w:rPr>
          <w:i/>
          <w:spacing w:val="-12"/>
          <w:sz w:val="22"/>
        </w:rPr>
        <w:t> </w:t>
      </w:r>
      <w:r>
        <w:rPr>
          <w:i/>
          <w:sz w:val="22"/>
        </w:rPr>
        <w:t>Stitch</w:t>
      </w:r>
      <w:r>
        <w:rPr>
          <w:i/>
          <w:spacing w:val="-13"/>
          <w:sz w:val="22"/>
        </w:rPr>
        <w:t> </w:t>
      </w:r>
      <w:r>
        <w:rPr>
          <w:i/>
          <w:sz w:val="22"/>
        </w:rPr>
        <w:t>feature</w:t>
      </w:r>
      <w:r>
        <w:rPr>
          <w:i/>
          <w:spacing w:val="-12"/>
          <w:sz w:val="22"/>
        </w:rPr>
        <w:t> </w:t>
      </w:r>
      <w:r>
        <w:rPr>
          <w:i/>
          <w:sz w:val="22"/>
        </w:rPr>
        <w:t>was</w:t>
      </w:r>
      <w:r>
        <w:rPr>
          <w:i/>
          <w:spacing w:val="-12"/>
          <w:sz w:val="22"/>
        </w:rPr>
        <w:t> </w:t>
      </w:r>
      <w:r>
        <w:rPr>
          <w:i/>
          <w:sz w:val="22"/>
        </w:rPr>
        <w:t>disabled</w:t>
      </w:r>
      <w:r>
        <w:rPr>
          <w:i/>
          <w:spacing w:val="-13"/>
          <w:sz w:val="22"/>
        </w:rPr>
        <w:t> </w:t>
      </w:r>
      <w:r>
        <w:rPr>
          <w:i/>
          <w:sz w:val="22"/>
        </w:rPr>
        <w:t>for</w:t>
      </w:r>
      <w:r>
        <w:rPr>
          <w:i/>
          <w:spacing w:val="-12"/>
          <w:sz w:val="22"/>
        </w:rPr>
        <w:t> </w:t>
      </w:r>
      <w:r>
        <w:rPr>
          <w:i/>
          <w:sz w:val="22"/>
        </w:rPr>
        <w:t>all</w:t>
      </w:r>
      <w:r>
        <w:rPr>
          <w:i/>
          <w:spacing w:val="-13"/>
          <w:sz w:val="22"/>
        </w:rPr>
        <w:t> </w:t>
      </w:r>
      <w:r>
        <w:rPr>
          <w:i/>
          <w:sz w:val="22"/>
        </w:rPr>
        <w:t>under</w:t>
      </w:r>
      <w:r>
        <w:rPr>
          <w:i/>
          <w:spacing w:val="-12"/>
          <w:sz w:val="22"/>
        </w:rPr>
        <w:t> </w:t>
      </w:r>
      <w:r>
        <w:rPr>
          <w:i/>
          <w:sz w:val="22"/>
        </w:rPr>
        <w:t>16</w:t>
      </w:r>
      <w:r>
        <w:rPr>
          <w:i/>
          <w:spacing w:val="-13"/>
          <w:sz w:val="22"/>
        </w:rPr>
        <w:t> </w:t>
      </w:r>
      <w:r>
        <w:rPr>
          <w:i/>
          <w:sz w:val="22"/>
        </w:rPr>
        <w:t>Users,</w:t>
      </w:r>
      <w:r>
        <w:rPr>
          <w:i/>
          <w:sz w:val="22"/>
        </w:rPr>
        <w:t> meaning that other Users cannot Duet or Stitch with videos created by under 16 Users.61</w:t>
      </w:r>
      <w:r>
        <w:rPr>
          <w:i/>
          <w:spacing w:val="-13"/>
          <w:sz w:val="22"/>
        </w:rPr>
        <w:t> </w:t>
      </w:r>
      <w:r>
        <w:rPr>
          <w:i/>
          <w:sz w:val="22"/>
        </w:rPr>
        <w:t>By</w:t>
      </w:r>
      <w:r>
        <w:rPr>
          <w:i/>
          <w:spacing w:val="-12"/>
          <w:sz w:val="22"/>
        </w:rPr>
        <w:t> </w:t>
      </w:r>
      <w:r>
        <w:rPr>
          <w:i/>
          <w:sz w:val="22"/>
        </w:rPr>
        <w:t>default,</w:t>
      </w:r>
      <w:r>
        <w:rPr>
          <w:i/>
          <w:spacing w:val="-12"/>
          <w:sz w:val="22"/>
        </w:rPr>
        <w:t> </w:t>
      </w:r>
      <w:r>
        <w:rPr>
          <w:i/>
          <w:sz w:val="22"/>
        </w:rPr>
        <w:t>only</w:t>
      </w:r>
      <w:r>
        <w:rPr>
          <w:i/>
          <w:spacing w:val="-12"/>
          <w:sz w:val="22"/>
        </w:rPr>
        <w:t> </w:t>
      </w:r>
      <w:r>
        <w:rPr>
          <w:i/>
          <w:sz w:val="22"/>
        </w:rPr>
        <w:t>“Friends”of</w:t>
      </w:r>
      <w:r>
        <w:rPr>
          <w:i/>
          <w:spacing w:val="-3"/>
          <w:sz w:val="22"/>
        </w:rPr>
        <w:t> </w:t>
      </w:r>
      <w:r>
        <w:rPr>
          <w:i/>
          <w:sz w:val="22"/>
        </w:rPr>
        <w:t>Users</w:t>
      </w:r>
      <w:r>
        <w:rPr>
          <w:i/>
          <w:spacing w:val="-9"/>
          <w:sz w:val="22"/>
        </w:rPr>
        <w:t> </w:t>
      </w:r>
      <w:r>
        <w:rPr>
          <w:i/>
          <w:sz w:val="22"/>
        </w:rPr>
        <w:t>aged</w:t>
      </w:r>
      <w:r>
        <w:rPr>
          <w:i/>
          <w:spacing w:val="-13"/>
          <w:sz w:val="22"/>
        </w:rPr>
        <w:t> </w:t>
      </w:r>
      <w:r>
        <w:rPr>
          <w:i/>
          <w:sz w:val="22"/>
        </w:rPr>
        <w:t>16</w:t>
      </w:r>
      <w:r>
        <w:rPr>
          <w:i/>
          <w:spacing w:val="-11"/>
          <w:sz w:val="22"/>
        </w:rPr>
        <w:t> </w:t>
      </w:r>
      <w:r>
        <w:rPr>
          <w:i/>
          <w:sz w:val="22"/>
        </w:rPr>
        <w:t>or</w:t>
      </w:r>
      <w:r>
        <w:rPr>
          <w:i/>
          <w:spacing w:val="-13"/>
          <w:sz w:val="22"/>
        </w:rPr>
        <w:t> </w:t>
      </w:r>
      <w:r>
        <w:rPr>
          <w:i/>
          <w:sz w:val="22"/>
        </w:rPr>
        <w:t>17</w:t>
      </w:r>
      <w:r>
        <w:rPr>
          <w:i/>
          <w:spacing w:val="-12"/>
          <w:sz w:val="22"/>
        </w:rPr>
        <w:t> </w:t>
      </w:r>
      <w:r>
        <w:rPr>
          <w:i/>
          <w:sz w:val="22"/>
        </w:rPr>
        <w:t>can</w:t>
      </w:r>
      <w:r>
        <w:rPr>
          <w:i/>
          <w:spacing w:val="-12"/>
          <w:sz w:val="22"/>
        </w:rPr>
        <w:t> </w:t>
      </w:r>
      <w:r>
        <w:rPr>
          <w:i/>
          <w:sz w:val="22"/>
        </w:rPr>
        <w:t>make</w:t>
      </w:r>
      <w:r>
        <w:rPr>
          <w:i/>
          <w:spacing w:val="-9"/>
          <w:sz w:val="22"/>
        </w:rPr>
        <w:t> </w:t>
      </w:r>
      <w:r>
        <w:rPr>
          <w:i/>
          <w:sz w:val="22"/>
        </w:rPr>
        <w:t>Duets</w:t>
      </w:r>
      <w:r>
        <w:rPr>
          <w:i/>
          <w:spacing w:val="-3"/>
          <w:sz w:val="22"/>
        </w:rPr>
        <w:t> </w:t>
      </w:r>
      <w:r>
        <w:rPr>
          <w:i/>
          <w:sz w:val="22"/>
        </w:rPr>
        <w:t>and</w:t>
      </w:r>
      <w:r>
        <w:rPr>
          <w:i/>
          <w:spacing w:val="-13"/>
          <w:sz w:val="22"/>
        </w:rPr>
        <w:t> </w:t>
      </w:r>
      <w:r>
        <w:rPr>
          <w:i/>
          <w:sz w:val="22"/>
        </w:rPr>
        <w:t>Stitches of videos created by these Users.</w:t>
      </w:r>
    </w:p>
    <w:p>
      <w:pPr>
        <w:pStyle w:val="BodyText"/>
        <w:spacing w:before="1"/>
        <w:rPr>
          <w:i/>
        </w:rPr>
      </w:pPr>
    </w:p>
    <w:p>
      <w:pPr>
        <w:spacing w:before="0"/>
        <w:ind w:left="1603" w:right="0" w:firstLine="0"/>
        <w:jc w:val="both"/>
        <w:rPr>
          <w:i/>
          <w:sz w:val="22"/>
        </w:rPr>
      </w:pPr>
      <w:r>
        <w:rPr>
          <w:i/>
          <w:sz w:val="22"/>
        </w:rPr>
        <w:t>Video</w:t>
      </w:r>
      <w:r>
        <w:rPr>
          <w:i/>
          <w:spacing w:val="-1"/>
          <w:sz w:val="22"/>
        </w:rPr>
        <w:t> </w:t>
      </w:r>
      <w:r>
        <w:rPr>
          <w:i/>
          <w:spacing w:val="-2"/>
          <w:sz w:val="22"/>
        </w:rPr>
        <w:t>Comments</w:t>
      </w:r>
    </w:p>
    <w:p>
      <w:pPr>
        <w:pStyle w:val="ListParagraph"/>
        <w:numPr>
          <w:ilvl w:val="0"/>
          <w:numId w:val="10"/>
        </w:numPr>
        <w:tabs>
          <w:tab w:pos="1603" w:val="left" w:leader="none"/>
          <w:tab w:pos="1895" w:val="left" w:leader="none"/>
        </w:tabs>
        <w:spacing w:line="240" w:lineRule="auto" w:before="0" w:after="0"/>
        <w:ind w:left="1603" w:right="594" w:hanging="2"/>
        <w:jc w:val="both"/>
        <w:rPr>
          <w:i/>
          <w:sz w:val="22"/>
        </w:rPr>
      </w:pPr>
      <w:r>
        <w:rPr>
          <w:i/>
          <w:sz w:val="22"/>
        </w:rPr>
        <w:t>From</w:t>
      </w:r>
      <w:r>
        <w:rPr>
          <w:i/>
          <w:spacing w:val="-12"/>
          <w:sz w:val="22"/>
        </w:rPr>
        <w:t> </w:t>
      </w:r>
      <w:r>
        <w:rPr>
          <w:i/>
          <w:sz w:val="22"/>
        </w:rPr>
        <w:t>January</w:t>
      </w:r>
      <w:r>
        <w:rPr>
          <w:i/>
          <w:spacing w:val="-4"/>
          <w:sz w:val="22"/>
        </w:rPr>
        <w:t> </w:t>
      </w:r>
      <w:r>
        <w:rPr>
          <w:i/>
          <w:sz w:val="22"/>
        </w:rPr>
        <w:t>2021,</w:t>
      </w:r>
      <w:r>
        <w:rPr>
          <w:i/>
          <w:spacing w:val="-5"/>
          <w:sz w:val="22"/>
        </w:rPr>
        <w:t> </w:t>
      </w:r>
      <w:r>
        <w:rPr>
          <w:i/>
          <w:sz w:val="22"/>
        </w:rPr>
        <w:t>under</w:t>
      </w:r>
      <w:r>
        <w:rPr>
          <w:i/>
          <w:spacing w:val="-4"/>
          <w:sz w:val="22"/>
        </w:rPr>
        <w:t> </w:t>
      </w:r>
      <w:r>
        <w:rPr>
          <w:i/>
          <w:sz w:val="22"/>
        </w:rPr>
        <w:t>16</w:t>
      </w:r>
      <w:r>
        <w:rPr>
          <w:i/>
          <w:spacing w:val="-7"/>
          <w:sz w:val="22"/>
        </w:rPr>
        <w:t> </w:t>
      </w:r>
      <w:r>
        <w:rPr>
          <w:i/>
          <w:sz w:val="22"/>
        </w:rPr>
        <w:t>Users</w:t>
      </w:r>
      <w:r>
        <w:rPr>
          <w:i/>
          <w:spacing w:val="-6"/>
          <w:sz w:val="22"/>
        </w:rPr>
        <w:t> </w:t>
      </w:r>
      <w:r>
        <w:rPr>
          <w:i/>
          <w:sz w:val="22"/>
        </w:rPr>
        <w:t>do</w:t>
      </w:r>
      <w:r>
        <w:rPr>
          <w:i/>
          <w:spacing w:val="-13"/>
          <w:sz w:val="22"/>
        </w:rPr>
        <w:t> </w:t>
      </w:r>
      <w:r>
        <w:rPr>
          <w:i/>
          <w:sz w:val="22"/>
        </w:rPr>
        <w:t>not</w:t>
      </w:r>
      <w:r>
        <w:rPr>
          <w:i/>
          <w:spacing w:val="-12"/>
          <w:sz w:val="22"/>
        </w:rPr>
        <w:t> </w:t>
      </w:r>
      <w:r>
        <w:rPr>
          <w:i/>
          <w:sz w:val="22"/>
        </w:rPr>
        <w:t>have</w:t>
      </w:r>
      <w:r>
        <w:rPr>
          <w:i/>
          <w:spacing w:val="-7"/>
          <w:sz w:val="22"/>
        </w:rPr>
        <w:t> </w:t>
      </w:r>
      <w:r>
        <w:rPr>
          <w:i/>
          <w:sz w:val="22"/>
        </w:rPr>
        <w:t>the</w:t>
      </w:r>
      <w:r>
        <w:rPr>
          <w:i/>
          <w:spacing w:val="-12"/>
          <w:sz w:val="22"/>
        </w:rPr>
        <w:t> </w:t>
      </w:r>
      <w:r>
        <w:rPr>
          <w:i/>
          <w:sz w:val="22"/>
        </w:rPr>
        <w:t>option</w:t>
      </w:r>
      <w:r>
        <w:rPr>
          <w:i/>
          <w:spacing w:val="-4"/>
          <w:sz w:val="22"/>
        </w:rPr>
        <w:t> </w:t>
      </w:r>
      <w:r>
        <w:rPr>
          <w:i/>
          <w:sz w:val="22"/>
        </w:rPr>
        <w:t>of</w:t>
      </w:r>
      <w:r>
        <w:rPr>
          <w:i/>
          <w:spacing w:val="-12"/>
          <w:sz w:val="22"/>
        </w:rPr>
        <w:t> </w:t>
      </w:r>
      <w:r>
        <w:rPr>
          <w:i/>
          <w:sz w:val="22"/>
        </w:rPr>
        <w:t>allowing</w:t>
      </w:r>
      <w:r>
        <w:rPr>
          <w:i/>
          <w:spacing w:val="-2"/>
          <w:sz w:val="22"/>
        </w:rPr>
        <w:t> </w:t>
      </w:r>
      <w:r>
        <w:rPr>
          <w:i/>
          <w:sz w:val="22"/>
        </w:rPr>
        <w:t>their</w:t>
      </w:r>
      <w:r>
        <w:rPr>
          <w:i/>
          <w:spacing w:val="-1"/>
          <w:sz w:val="22"/>
        </w:rPr>
        <w:t> </w:t>
      </w:r>
      <w:r>
        <w:rPr>
          <w:i/>
          <w:sz w:val="22"/>
        </w:rPr>
        <w:t>videos</w:t>
      </w:r>
      <w:r>
        <w:rPr>
          <w:i/>
          <w:sz w:val="22"/>
        </w:rPr>
        <w:t> to be commented on by “Everyone” and can only choose to receive comments from “Friends” or “No One”.</w:t>
      </w:r>
    </w:p>
    <w:p>
      <w:pPr>
        <w:pStyle w:val="BodyText"/>
        <w:spacing w:before="1"/>
        <w:rPr>
          <w:i/>
        </w:rPr>
      </w:pPr>
    </w:p>
    <w:p>
      <w:pPr>
        <w:spacing w:before="0"/>
        <w:ind w:left="1605" w:right="0" w:firstLine="0"/>
        <w:jc w:val="left"/>
        <w:rPr>
          <w:i/>
          <w:sz w:val="22"/>
        </w:rPr>
      </w:pPr>
      <w:r>
        <w:rPr>
          <w:i/>
          <w:spacing w:val="-2"/>
          <w:sz w:val="22"/>
        </w:rPr>
        <w:t>Downloading</w:t>
      </w:r>
      <w:r>
        <w:rPr>
          <w:i/>
          <w:spacing w:val="9"/>
          <w:sz w:val="22"/>
        </w:rPr>
        <w:t> </w:t>
      </w:r>
      <w:r>
        <w:rPr>
          <w:i/>
          <w:spacing w:val="-2"/>
          <w:sz w:val="22"/>
        </w:rPr>
        <w:t>Videos</w:t>
      </w:r>
    </w:p>
    <w:p>
      <w:pPr>
        <w:pStyle w:val="ListParagraph"/>
        <w:numPr>
          <w:ilvl w:val="0"/>
          <w:numId w:val="10"/>
        </w:numPr>
        <w:tabs>
          <w:tab w:pos="1607" w:val="left" w:leader="none"/>
          <w:tab w:pos="1933" w:val="left" w:leader="none"/>
        </w:tabs>
        <w:spacing w:line="240" w:lineRule="auto" w:before="1" w:after="0"/>
        <w:ind w:left="1607" w:right="590" w:hanging="6"/>
        <w:jc w:val="both"/>
        <w:rPr>
          <w:i/>
          <w:sz w:val="22"/>
        </w:rPr>
      </w:pPr>
      <w:r>
        <w:rPr>
          <w:i/>
          <w:sz w:val="22"/>
        </w:rPr>
        <w:t>From January 2021, for younger Users aged 16 or 17, the download feature was</w:t>
      </w:r>
      <w:r>
        <w:rPr>
          <w:i/>
          <w:sz w:val="22"/>
        </w:rPr>
        <w:t> turned “off”by default.</w:t>
      </w:r>
    </w:p>
    <w:p>
      <w:pPr>
        <w:pStyle w:val="BodyText"/>
        <w:rPr>
          <w:i/>
        </w:rPr>
      </w:pPr>
    </w:p>
    <w:p>
      <w:pPr>
        <w:spacing w:before="0"/>
        <w:ind w:left="1604" w:right="0" w:firstLine="0"/>
        <w:jc w:val="left"/>
        <w:rPr>
          <w:i/>
          <w:sz w:val="22"/>
        </w:rPr>
      </w:pPr>
      <w:r>
        <w:rPr>
          <w:i/>
          <w:sz w:val="22"/>
        </w:rPr>
        <w:t>Suggest Your</w:t>
      </w:r>
      <w:r>
        <w:rPr>
          <w:i/>
          <w:spacing w:val="-1"/>
          <w:sz w:val="22"/>
        </w:rPr>
        <w:t> </w:t>
      </w:r>
      <w:r>
        <w:rPr>
          <w:i/>
          <w:sz w:val="22"/>
        </w:rPr>
        <w:t>Account</w:t>
      </w:r>
      <w:r>
        <w:rPr>
          <w:i/>
          <w:spacing w:val="-2"/>
          <w:sz w:val="22"/>
        </w:rPr>
        <w:t> </w:t>
      </w:r>
      <w:r>
        <w:rPr>
          <w:i/>
          <w:sz w:val="22"/>
        </w:rPr>
        <w:t>to</w:t>
      </w:r>
      <w:r>
        <w:rPr>
          <w:i/>
          <w:spacing w:val="-9"/>
          <w:sz w:val="22"/>
        </w:rPr>
        <w:t> </w:t>
      </w:r>
      <w:r>
        <w:rPr>
          <w:i/>
          <w:spacing w:val="-2"/>
          <w:sz w:val="22"/>
        </w:rPr>
        <w:t>Others</w:t>
      </w:r>
    </w:p>
    <w:p>
      <w:pPr>
        <w:pStyle w:val="ListParagraph"/>
        <w:numPr>
          <w:ilvl w:val="0"/>
          <w:numId w:val="10"/>
        </w:numPr>
        <w:tabs>
          <w:tab w:pos="1896" w:val="left" w:leader="none"/>
        </w:tabs>
        <w:spacing w:line="240" w:lineRule="auto" w:before="1" w:after="0"/>
        <w:ind w:left="1896" w:right="0" w:hanging="294"/>
        <w:jc w:val="both"/>
        <w:rPr>
          <w:i/>
          <w:sz w:val="22"/>
        </w:rPr>
      </w:pPr>
      <w:r>
        <w:rPr>
          <w:i/>
          <w:sz w:val="22"/>
        </w:rPr>
        <w:t>From</w:t>
      </w:r>
      <w:r>
        <w:rPr>
          <w:i/>
          <w:spacing w:val="-6"/>
          <w:sz w:val="22"/>
        </w:rPr>
        <w:t> </w:t>
      </w:r>
      <w:r>
        <w:rPr>
          <w:i/>
          <w:sz w:val="22"/>
        </w:rPr>
        <w:t>January</w:t>
      </w:r>
      <w:r>
        <w:rPr>
          <w:i/>
          <w:spacing w:val="1"/>
          <w:sz w:val="22"/>
        </w:rPr>
        <w:t> </w:t>
      </w:r>
      <w:r>
        <w:rPr>
          <w:i/>
          <w:sz w:val="22"/>
        </w:rPr>
        <w:t>2021,</w:t>
      </w:r>
      <w:r>
        <w:rPr>
          <w:i/>
          <w:spacing w:val="-1"/>
          <w:sz w:val="22"/>
        </w:rPr>
        <w:t> </w:t>
      </w:r>
      <w:r>
        <w:rPr>
          <w:i/>
          <w:sz w:val="22"/>
        </w:rPr>
        <w:t>this</w:t>
      </w:r>
      <w:r>
        <w:rPr>
          <w:i/>
          <w:spacing w:val="-8"/>
          <w:sz w:val="22"/>
        </w:rPr>
        <w:t> </w:t>
      </w:r>
      <w:r>
        <w:rPr>
          <w:i/>
          <w:sz w:val="22"/>
        </w:rPr>
        <w:t>setting</w:t>
      </w:r>
      <w:r>
        <w:rPr>
          <w:i/>
          <w:spacing w:val="-5"/>
          <w:sz w:val="22"/>
        </w:rPr>
        <w:t> </w:t>
      </w:r>
      <w:r>
        <w:rPr>
          <w:i/>
          <w:sz w:val="22"/>
        </w:rPr>
        <w:t>is</w:t>
      </w:r>
      <w:r>
        <w:rPr>
          <w:i/>
          <w:spacing w:val="-6"/>
          <w:sz w:val="22"/>
        </w:rPr>
        <w:t> </w:t>
      </w:r>
      <w:r>
        <w:rPr>
          <w:i/>
          <w:sz w:val="22"/>
        </w:rPr>
        <w:t>turned</w:t>
      </w:r>
      <w:r>
        <w:rPr>
          <w:i/>
          <w:spacing w:val="-2"/>
          <w:sz w:val="22"/>
        </w:rPr>
        <w:t> </w:t>
      </w:r>
      <w:r>
        <w:rPr>
          <w:i/>
          <w:sz w:val="22"/>
        </w:rPr>
        <w:t>off</w:t>
      </w:r>
      <w:r>
        <w:rPr>
          <w:i/>
          <w:spacing w:val="-6"/>
          <w:sz w:val="22"/>
        </w:rPr>
        <w:t> </w:t>
      </w:r>
      <w:r>
        <w:rPr>
          <w:i/>
          <w:sz w:val="22"/>
        </w:rPr>
        <w:t>for</w:t>
      </w:r>
      <w:r>
        <w:rPr>
          <w:i/>
          <w:spacing w:val="-3"/>
          <w:sz w:val="22"/>
        </w:rPr>
        <w:t> </w:t>
      </w:r>
      <w:r>
        <w:rPr>
          <w:i/>
          <w:sz w:val="22"/>
        </w:rPr>
        <w:t>under</w:t>
      </w:r>
      <w:r>
        <w:rPr>
          <w:i/>
          <w:spacing w:val="5"/>
          <w:sz w:val="22"/>
        </w:rPr>
        <w:t> </w:t>
      </w:r>
      <w:r>
        <w:rPr>
          <w:i/>
          <w:sz w:val="22"/>
        </w:rPr>
        <w:t>16</w:t>
      </w:r>
      <w:r>
        <w:rPr>
          <w:i/>
          <w:spacing w:val="-2"/>
          <w:sz w:val="22"/>
        </w:rPr>
        <w:t> </w:t>
      </w:r>
      <w:r>
        <w:rPr>
          <w:i/>
          <w:sz w:val="22"/>
        </w:rPr>
        <w:t>Users</w:t>
      </w:r>
      <w:r>
        <w:rPr>
          <w:i/>
          <w:spacing w:val="-3"/>
          <w:sz w:val="22"/>
        </w:rPr>
        <w:t> </w:t>
      </w:r>
      <w:r>
        <w:rPr>
          <w:i/>
          <w:sz w:val="22"/>
        </w:rPr>
        <w:t>by</w:t>
      </w:r>
      <w:r>
        <w:rPr>
          <w:i/>
          <w:spacing w:val="-7"/>
          <w:sz w:val="22"/>
        </w:rPr>
        <w:t> </w:t>
      </w:r>
      <w:r>
        <w:rPr>
          <w:i/>
          <w:spacing w:val="-2"/>
          <w:sz w:val="22"/>
        </w:rPr>
        <w:t>default.’</w:t>
      </w:r>
      <w:r>
        <w:rPr>
          <w:i/>
          <w:spacing w:val="-2"/>
          <w:sz w:val="22"/>
          <w:vertAlign w:val="superscript"/>
        </w:rPr>
        <w:t>9</w:t>
      </w:r>
    </w:p>
    <w:p>
      <w:pPr>
        <w:pStyle w:val="BodyText"/>
        <w:rPr>
          <w:i/>
        </w:rPr>
      </w:pPr>
    </w:p>
    <w:p>
      <w:pPr>
        <w:pStyle w:val="ListParagraph"/>
        <w:numPr>
          <w:ilvl w:val="0"/>
          <w:numId w:val="9"/>
        </w:numPr>
        <w:tabs>
          <w:tab w:pos="727" w:val="left" w:leader="none"/>
        </w:tabs>
        <w:spacing w:line="240" w:lineRule="auto" w:before="0" w:after="0"/>
        <w:ind w:left="727" w:right="596" w:hanging="563"/>
        <w:jc w:val="both"/>
        <w:rPr>
          <w:sz w:val="22"/>
        </w:rPr>
      </w:pPr>
      <w:r>
        <w:rPr>
          <w:sz w:val="22"/>
        </w:rPr>
        <w:t>For the purposes of this Inquiry, I note TTL's contention that its processing prior to these changes was compliant with</w:t>
      </w:r>
      <w:r>
        <w:rPr>
          <w:spacing w:val="-1"/>
          <w:sz w:val="22"/>
        </w:rPr>
        <w:t> </w:t>
      </w:r>
      <w:r>
        <w:rPr>
          <w:sz w:val="22"/>
        </w:rPr>
        <w:t>the GDPR.</w:t>
      </w:r>
      <w:r>
        <w:rPr>
          <w:sz w:val="22"/>
          <w:vertAlign w:val="superscript"/>
        </w:rPr>
        <w:t>80</w:t>
      </w:r>
      <w:r>
        <w:rPr>
          <w:spacing w:val="-7"/>
          <w:sz w:val="22"/>
          <w:vertAlign w:val="baseline"/>
        </w:rPr>
        <w:t> </w:t>
      </w:r>
      <w:r>
        <w:rPr>
          <w:sz w:val="22"/>
          <w:vertAlign w:val="baseline"/>
        </w:rPr>
        <w:t>The subsequent changes do not</w:t>
      </w:r>
      <w:r>
        <w:rPr>
          <w:spacing w:val="-3"/>
          <w:sz w:val="22"/>
          <w:vertAlign w:val="baseline"/>
        </w:rPr>
        <w:t> </w:t>
      </w:r>
      <w:r>
        <w:rPr>
          <w:sz w:val="22"/>
          <w:vertAlign w:val="baseline"/>
        </w:rPr>
        <w:t>fall</w:t>
      </w:r>
      <w:r>
        <w:rPr>
          <w:spacing w:val="-1"/>
          <w:sz w:val="22"/>
          <w:vertAlign w:val="baseline"/>
        </w:rPr>
        <w:t> </w:t>
      </w:r>
      <w:r>
        <w:rPr>
          <w:sz w:val="22"/>
          <w:vertAlign w:val="baseline"/>
        </w:rPr>
        <w:t>within the scope of</w:t>
      </w:r>
      <w:r>
        <w:rPr>
          <w:spacing w:val="-13"/>
          <w:sz w:val="22"/>
          <w:vertAlign w:val="baseline"/>
        </w:rPr>
        <w:t> </w:t>
      </w:r>
      <w:r>
        <w:rPr>
          <w:sz w:val="22"/>
          <w:vertAlign w:val="baseline"/>
        </w:rPr>
        <w:t>this</w:t>
      </w:r>
      <w:r>
        <w:rPr>
          <w:spacing w:val="-4"/>
          <w:sz w:val="22"/>
          <w:vertAlign w:val="baseline"/>
        </w:rPr>
        <w:t> </w:t>
      </w:r>
      <w:r>
        <w:rPr>
          <w:sz w:val="22"/>
          <w:vertAlign w:val="baseline"/>
        </w:rPr>
        <w:t>Inquiry,</w:t>
      </w:r>
      <w:r>
        <w:rPr>
          <w:spacing w:val="-2"/>
          <w:sz w:val="22"/>
          <w:vertAlign w:val="baseline"/>
        </w:rPr>
        <w:t> </w:t>
      </w:r>
      <w:r>
        <w:rPr>
          <w:sz w:val="22"/>
          <w:vertAlign w:val="baseline"/>
        </w:rPr>
        <w:t>and</w:t>
      </w:r>
      <w:r>
        <w:rPr>
          <w:spacing w:val="-8"/>
          <w:sz w:val="22"/>
          <w:vertAlign w:val="baseline"/>
        </w:rPr>
        <w:t> </w:t>
      </w:r>
      <w:r>
        <w:rPr>
          <w:sz w:val="22"/>
          <w:vertAlign w:val="baseline"/>
        </w:rPr>
        <w:t>I</w:t>
      </w:r>
      <w:r>
        <w:rPr>
          <w:spacing w:val="-11"/>
          <w:sz w:val="22"/>
          <w:vertAlign w:val="baseline"/>
        </w:rPr>
        <w:t> </w:t>
      </w:r>
      <w:r>
        <w:rPr>
          <w:sz w:val="22"/>
          <w:vertAlign w:val="baseline"/>
        </w:rPr>
        <w:t>assume</w:t>
      </w:r>
      <w:r>
        <w:rPr>
          <w:spacing w:val="-3"/>
          <w:sz w:val="22"/>
          <w:vertAlign w:val="baseline"/>
        </w:rPr>
        <w:t> </w:t>
      </w:r>
      <w:r>
        <w:rPr>
          <w:sz w:val="22"/>
          <w:vertAlign w:val="baseline"/>
        </w:rPr>
        <w:t>that</w:t>
      </w:r>
      <w:r>
        <w:rPr>
          <w:spacing w:val="-9"/>
          <w:sz w:val="22"/>
          <w:vertAlign w:val="baseline"/>
        </w:rPr>
        <w:t> </w:t>
      </w:r>
      <w:r>
        <w:rPr>
          <w:sz w:val="22"/>
          <w:vertAlign w:val="baseline"/>
        </w:rPr>
        <w:t>these</w:t>
      </w:r>
      <w:r>
        <w:rPr>
          <w:spacing w:val="-3"/>
          <w:sz w:val="22"/>
          <w:vertAlign w:val="baseline"/>
        </w:rPr>
        <w:t> </w:t>
      </w:r>
      <w:r>
        <w:rPr>
          <w:sz w:val="22"/>
          <w:vertAlign w:val="baseline"/>
        </w:rPr>
        <w:t>changes are</w:t>
      </w:r>
      <w:r>
        <w:rPr>
          <w:spacing w:val="-12"/>
          <w:sz w:val="22"/>
          <w:vertAlign w:val="baseline"/>
        </w:rPr>
        <w:t> </w:t>
      </w:r>
      <w:r>
        <w:rPr>
          <w:sz w:val="22"/>
          <w:vertAlign w:val="baseline"/>
        </w:rPr>
        <w:t>without prejudice to</w:t>
      </w:r>
      <w:r>
        <w:rPr>
          <w:spacing w:val="-6"/>
          <w:sz w:val="22"/>
          <w:vertAlign w:val="baseline"/>
        </w:rPr>
        <w:t> </w:t>
      </w:r>
      <w:r>
        <w:rPr>
          <w:sz w:val="22"/>
          <w:vertAlign w:val="baseline"/>
        </w:rPr>
        <w:t>TTL's</w:t>
      </w:r>
      <w:r>
        <w:rPr>
          <w:spacing w:val="-3"/>
          <w:sz w:val="22"/>
          <w:vertAlign w:val="baseline"/>
        </w:rPr>
        <w:t> </w:t>
      </w:r>
      <w:r>
        <w:rPr>
          <w:sz w:val="22"/>
          <w:vertAlign w:val="baseline"/>
        </w:rPr>
        <w:t>prior</w:t>
      </w:r>
      <w:r>
        <w:rPr>
          <w:spacing w:val="-4"/>
          <w:sz w:val="22"/>
          <w:vertAlign w:val="baseline"/>
        </w:rPr>
        <w:t> </w:t>
      </w:r>
      <w:r>
        <w:rPr>
          <w:sz w:val="22"/>
          <w:vertAlign w:val="baseline"/>
        </w:rPr>
        <w:t>contention that</w:t>
      </w:r>
      <w:r>
        <w:rPr>
          <w:spacing w:val="-3"/>
          <w:sz w:val="22"/>
          <w:vertAlign w:val="baseline"/>
        </w:rPr>
        <w:t> </w:t>
      </w:r>
      <w:r>
        <w:rPr>
          <w:sz w:val="22"/>
          <w:vertAlign w:val="baseline"/>
        </w:rPr>
        <w:t>it</w:t>
      </w:r>
      <w:r>
        <w:rPr>
          <w:spacing w:val="-13"/>
          <w:sz w:val="22"/>
          <w:vertAlign w:val="baseline"/>
        </w:rPr>
        <w:t> </w:t>
      </w:r>
      <w:r>
        <w:rPr>
          <w:sz w:val="22"/>
          <w:vertAlign w:val="baseline"/>
        </w:rPr>
        <w:t>has,</w:t>
      </w:r>
      <w:r>
        <w:rPr>
          <w:spacing w:val="-6"/>
          <w:sz w:val="22"/>
          <w:vertAlign w:val="baseline"/>
        </w:rPr>
        <w:t> </w:t>
      </w:r>
      <w:r>
        <w:rPr>
          <w:sz w:val="22"/>
          <w:vertAlign w:val="baseline"/>
        </w:rPr>
        <w:t>at</w:t>
      </w:r>
      <w:r>
        <w:rPr>
          <w:spacing w:val="-6"/>
          <w:sz w:val="22"/>
          <w:vertAlign w:val="baseline"/>
        </w:rPr>
        <w:t> </w:t>
      </w:r>
      <w:r>
        <w:rPr>
          <w:sz w:val="22"/>
          <w:vertAlign w:val="baseline"/>
        </w:rPr>
        <w:t>all</w:t>
      </w:r>
      <w:r>
        <w:rPr>
          <w:spacing w:val="-7"/>
          <w:sz w:val="22"/>
          <w:vertAlign w:val="baseline"/>
        </w:rPr>
        <w:t> </w:t>
      </w:r>
      <w:r>
        <w:rPr>
          <w:sz w:val="22"/>
          <w:vertAlign w:val="baseline"/>
        </w:rPr>
        <w:t>material times, complied with</w:t>
      </w:r>
      <w:r>
        <w:rPr>
          <w:spacing w:val="-8"/>
          <w:sz w:val="22"/>
          <w:vertAlign w:val="baseline"/>
        </w:rPr>
        <w:t> </w:t>
      </w:r>
      <w:r>
        <w:rPr>
          <w:sz w:val="22"/>
          <w:vertAlign w:val="baseline"/>
        </w:rPr>
        <w:t>the</w:t>
      </w:r>
      <w:r>
        <w:rPr>
          <w:spacing w:val="-7"/>
          <w:sz w:val="22"/>
          <w:vertAlign w:val="baseline"/>
        </w:rPr>
        <w:t> </w:t>
      </w:r>
      <w:r>
        <w:rPr>
          <w:sz w:val="22"/>
          <w:vertAlign w:val="baseline"/>
        </w:rPr>
        <w:t>GDPR, including prior</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4"/>
          <w:sz w:val="22"/>
          <w:vertAlign w:val="baseline"/>
        </w:rPr>
        <w:t> </w:t>
      </w:r>
      <w:r>
        <w:rPr>
          <w:sz w:val="22"/>
          <w:vertAlign w:val="baseline"/>
        </w:rPr>
        <w:t>recent changes and during the periods considered by this Inquiry.</w:t>
      </w:r>
    </w:p>
    <w:p>
      <w:pPr>
        <w:pStyle w:val="ListParagraph"/>
        <w:numPr>
          <w:ilvl w:val="0"/>
          <w:numId w:val="9"/>
        </w:numPr>
        <w:tabs>
          <w:tab w:pos="727" w:val="left" w:leader="none"/>
        </w:tabs>
        <w:spacing w:line="240" w:lineRule="auto" w:before="265" w:after="0"/>
        <w:ind w:left="727" w:right="591" w:hanging="563"/>
        <w:jc w:val="both"/>
        <w:rPr>
          <w:sz w:val="22"/>
        </w:rPr>
      </w:pPr>
      <w:r>
        <w:rPr>
          <w:sz w:val="22"/>
        </w:rPr>
        <w:t>As</w:t>
      </w:r>
      <w:r>
        <w:rPr>
          <w:spacing w:val="-3"/>
          <w:sz w:val="22"/>
        </w:rPr>
        <w:t> </w:t>
      </w:r>
      <w:r>
        <w:rPr>
          <w:sz w:val="22"/>
        </w:rPr>
        <w:t>per</w:t>
      </w:r>
      <w:r>
        <w:rPr>
          <w:spacing w:val="-4"/>
          <w:sz w:val="22"/>
        </w:rPr>
        <w:t> </w:t>
      </w:r>
      <w:r>
        <w:rPr>
          <w:sz w:val="22"/>
        </w:rPr>
        <w:t>the</w:t>
      </w:r>
      <w:r>
        <w:rPr>
          <w:spacing w:val="-1"/>
          <w:sz w:val="22"/>
        </w:rPr>
        <w:t> </w:t>
      </w:r>
      <w:r>
        <w:rPr>
          <w:sz w:val="22"/>
        </w:rPr>
        <w:t>Statement of Issues, the</w:t>
      </w:r>
      <w:r>
        <w:rPr>
          <w:spacing w:val="-5"/>
          <w:sz w:val="22"/>
        </w:rPr>
        <w:t> </w:t>
      </w:r>
      <w:r>
        <w:rPr>
          <w:sz w:val="22"/>
        </w:rPr>
        <w:t>first</w:t>
      </w:r>
      <w:r>
        <w:rPr>
          <w:spacing w:val="-3"/>
          <w:sz w:val="22"/>
        </w:rPr>
        <w:t> </w:t>
      </w:r>
      <w:r>
        <w:rPr>
          <w:sz w:val="22"/>
        </w:rPr>
        <w:t>matter for</w:t>
      </w:r>
      <w:r>
        <w:rPr>
          <w:spacing w:val="-2"/>
          <w:sz w:val="22"/>
        </w:rPr>
        <w:t> </w:t>
      </w:r>
      <w:r>
        <w:rPr>
          <w:sz w:val="22"/>
        </w:rPr>
        <w:t>determination is</w:t>
      </w:r>
      <w:r>
        <w:rPr>
          <w:spacing w:val="-4"/>
          <w:sz w:val="22"/>
        </w:rPr>
        <w:t> </w:t>
      </w:r>
      <w:r>
        <w:rPr>
          <w:sz w:val="22"/>
        </w:rPr>
        <w:t>whether, having regard to the default public settings applied to Child Users' accounts, TTL implemented appropriate technical and</w:t>
      </w:r>
      <w:r>
        <w:rPr>
          <w:spacing w:val="-7"/>
          <w:sz w:val="22"/>
        </w:rPr>
        <w:t> </w:t>
      </w:r>
      <w:r>
        <w:rPr>
          <w:sz w:val="22"/>
        </w:rPr>
        <w:t>organisational</w:t>
      </w:r>
      <w:r>
        <w:rPr>
          <w:spacing w:val="-9"/>
          <w:sz w:val="22"/>
        </w:rPr>
        <w:t> </w:t>
      </w:r>
      <w:r>
        <w:rPr>
          <w:sz w:val="22"/>
        </w:rPr>
        <w:t>measures pursuant to</w:t>
      </w:r>
      <w:r>
        <w:rPr>
          <w:spacing w:val="-2"/>
          <w:sz w:val="22"/>
        </w:rPr>
        <w:t> </w:t>
      </w:r>
      <w:r>
        <w:rPr>
          <w:sz w:val="22"/>
        </w:rPr>
        <w:t>Article 24</w:t>
      </w:r>
      <w:r>
        <w:rPr>
          <w:spacing w:val="-8"/>
          <w:sz w:val="22"/>
        </w:rPr>
        <w:t> </w:t>
      </w:r>
      <w:r>
        <w:rPr>
          <w:sz w:val="22"/>
        </w:rPr>
        <w:t>GDPR</w:t>
      </w:r>
      <w:r>
        <w:rPr>
          <w:spacing w:val="-6"/>
          <w:sz w:val="22"/>
        </w:rPr>
        <w:t> </w:t>
      </w:r>
      <w:r>
        <w:rPr>
          <w:sz w:val="22"/>
        </w:rPr>
        <w:t>to</w:t>
      </w:r>
      <w:r>
        <w:rPr>
          <w:spacing w:val="-7"/>
          <w:sz w:val="22"/>
        </w:rPr>
        <w:t> </w:t>
      </w:r>
      <w:r>
        <w:rPr>
          <w:sz w:val="22"/>
        </w:rPr>
        <w:t>ensure</w:t>
      </w:r>
      <w:r>
        <w:rPr>
          <w:spacing w:val="-2"/>
          <w:sz w:val="22"/>
        </w:rPr>
        <w:t> </w:t>
      </w:r>
      <w:r>
        <w:rPr>
          <w:sz w:val="22"/>
        </w:rPr>
        <w:t>and</w:t>
      </w:r>
      <w:r>
        <w:rPr>
          <w:spacing w:val="-10"/>
          <w:sz w:val="22"/>
        </w:rPr>
        <w:t> </w:t>
      </w:r>
      <w:r>
        <w:rPr>
          <w:sz w:val="22"/>
        </w:rPr>
        <w:t>to</w:t>
      </w:r>
      <w:r>
        <w:rPr>
          <w:spacing w:val="-3"/>
          <w:sz w:val="22"/>
        </w:rPr>
        <w:t> </w:t>
      </w:r>
      <w:r>
        <w:rPr>
          <w:sz w:val="22"/>
        </w:rPr>
        <w:t>be</w:t>
      </w:r>
      <w:r>
        <w:rPr>
          <w:spacing w:val="-2"/>
          <w:sz w:val="22"/>
        </w:rPr>
        <w:t> </w:t>
      </w:r>
      <w:r>
        <w:rPr>
          <w:sz w:val="22"/>
        </w:rPr>
        <w:t>able</w:t>
      </w:r>
      <w:r>
        <w:rPr>
          <w:spacing w:val="-7"/>
          <w:sz w:val="22"/>
        </w:rPr>
        <w:t> </w:t>
      </w:r>
      <w:r>
        <w:rPr>
          <w:sz w:val="22"/>
        </w:rPr>
        <w:t>to demonstrate</w:t>
      </w:r>
      <w:r>
        <w:rPr>
          <w:spacing w:val="-13"/>
          <w:sz w:val="22"/>
        </w:rPr>
        <w:t> </w:t>
      </w:r>
      <w:r>
        <w:rPr>
          <w:sz w:val="22"/>
        </w:rPr>
        <w:t>that</w:t>
      </w:r>
      <w:r>
        <w:rPr>
          <w:spacing w:val="-12"/>
          <w:sz w:val="22"/>
        </w:rPr>
        <w:t> </w:t>
      </w:r>
      <w:r>
        <w:rPr>
          <w:sz w:val="22"/>
        </w:rPr>
        <w:t>its</w:t>
      </w:r>
      <w:r>
        <w:rPr>
          <w:spacing w:val="-13"/>
          <w:sz w:val="22"/>
        </w:rPr>
        <w:t> </w:t>
      </w:r>
      <w:r>
        <w:rPr>
          <w:sz w:val="22"/>
        </w:rPr>
        <w:t>processing</w:t>
      </w:r>
      <w:r>
        <w:rPr>
          <w:spacing w:val="-12"/>
          <w:sz w:val="22"/>
        </w:rPr>
        <w:t> </w:t>
      </w:r>
      <w:r>
        <w:rPr>
          <w:sz w:val="22"/>
        </w:rPr>
        <w:t>of</w:t>
      </w:r>
      <w:r>
        <w:rPr>
          <w:spacing w:val="-13"/>
          <w:sz w:val="22"/>
        </w:rPr>
        <w:t> </w:t>
      </w:r>
      <w:r>
        <w:rPr>
          <w:sz w:val="22"/>
        </w:rPr>
        <w:t>Child</w:t>
      </w:r>
      <w:r>
        <w:rPr>
          <w:spacing w:val="-12"/>
          <w:sz w:val="22"/>
        </w:rPr>
        <w:t> </w:t>
      </w:r>
      <w:r>
        <w:rPr>
          <w:sz w:val="22"/>
        </w:rPr>
        <w:t>Users'</w:t>
      </w:r>
      <w:r>
        <w:rPr>
          <w:spacing w:val="-13"/>
          <w:sz w:val="22"/>
        </w:rPr>
        <w:t> </w:t>
      </w:r>
      <w:r>
        <w:rPr>
          <w:sz w:val="22"/>
        </w:rPr>
        <w:t>personal</w:t>
      </w:r>
      <w:r>
        <w:rPr>
          <w:spacing w:val="-12"/>
          <w:sz w:val="22"/>
        </w:rPr>
        <w:t> </w:t>
      </w:r>
      <w:r>
        <w:rPr>
          <w:sz w:val="22"/>
        </w:rPr>
        <w:t>data</w:t>
      </w:r>
      <w:r>
        <w:rPr>
          <w:spacing w:val="-12"/>
          <w:sz w:val="22"/>
        </w:rPr>
        <w:t> </w:t>
      </w:r>
      <w:r>
        <w:rPr>
          <w:sz w:val="22"/>
        </w:rPr>
        <w:t>was</w:t>
      </w:r>
      <w:r>
        <w:rPr>
          <w:spacing w:val="-13"/>
          <w:sz w:val="22"/>
        </w:rPr>
        <w:t> </w:t>
      </w:r>
      <w:r>
        <w:rPr>
          <w:sz w:val="22"/>
        </w:rPr>
        <w:t>performed</w:t>
      </w:r>
      <w:r>
        <w:rPr>
          <w:spacing w:val="-12"/>
          <w:sz w:val="22"/>
        </w:rPr>
        <w:t> </w:t>
      </w:r>
      <w:r>
        <w:rPr>
          <w:sz w:val="22"/>
        </w:rPr>
        <w:t>in</w:t>
      </w:r>
      <w:r>
        <w:rPr>
          <w:spacing w:val="-13"/>
          <w:sz w:val="22"/>
        </w:rPr>
        <w:t> </w:t>
      </w:r>
      <w:r>
        <w:rPr>
          <w:sz w:val="22"/>
        </w:rPr>
        <w:t>accordance</w:t>
      </w:r>
      <w:r>
        <w:rPr>
          <w:spacing w:val="-12"/>
          <w:sz w:val="22"/>
        </w:rPr>
        <w:t> </w:t>
      </w:r>
      <w:r>
        <w:rPr>
          <w:sz w:val="22"/>
        </w:rPr>
        <w:t>with the GDPR.</w:t>
      </w:r>
    </w:p>
    <w:p>
      <w:pPr>
        <w:pStyle w:val="BodyText"/>
        <w:spacing w:before="2"/>
      </w:pPr>
    </w:p>
    <w:p>
      <w:pPr>
        <w:pStyle w:val="ListParagraph"/>
        <w:numPr>
          <w:ilvl w:val="0"/>
          <w:numId w:val="9"/>
        </w:numPr>
        <w:tabs>
          <w:tab w:pos="729" w:val="left" w:leader="none"/>
        </w:tabs>
        <w:spacing w:line="240" w:lineRule="auto" w:before="0" w:after="0"/>
        <w:ind w:left="729" w:right="593" w:hanging="564"/>
        <w:jc w:val="both"/>
        <w:rPr>
          <w:sz w:val="22"/>
        </w:rPr>
      </w:pPr>
      <w:r>
        <w:rPr>
          <w:sz w:val="22"/>
        </w:rPr>
        <w:t>In this regard, TTL states that ‘privacy-friendly account registration process’, a series of user controls and just-in-time notifications that implement data protection by design, as well as parental controls and measures to remind Child Users of their settings before posting their videos</w:t>
      </w:r>
      <w:r>
        <w:rPr>
          <w:spacing w:val="28"/>
          <w:sz w:val="22"/>
        </w:rPr>
        <w:t> </w:t>
      </w:r>
      <w:r>
        <w:rPr>
          <w:sz w:val="22"/>
        </w:rPr>
        <w:t>were</w:t>
      </w:r>
      <w:r>
        <w:rPr>
          <w:spacing w:val="28"/>
          <w:sz w:val="22"/>
        </w:rPr>
        <w:t> </w:t>
      </w:r>
      <w:r>
        <w:rPr>
          <w:sz w:val="22"/>
        </w:rPr>
        <w:t>in</w:t>
      </w:r>
      <w:r>
        <w:rPr>
          <w:spacing w:val="21"/>
          <w:sz w:val="22"/>
        </w:rPr>
        <w:t> </w:t>
      </w:r>
      <w:r>
        <w:rPr>
          <w:sz w:val="22"/>
        </w:rPr>
        <w:t>place</w:t>
      </w:r>
      <w:r>
        <w:rPr>
          <w:spacing w:val="24"/>
          <w:sz w:val="22"/>
        </w:rPr>
        <w:t> </w:t>
      </w:r>
      <w:r>
        <w:rPr>
          <w:sz w:val="22"/>
        </w:rPr>
        <w:t>during</w:t>
      </w:r>
      <w:r>
        <w:rPr>
          <w:spacing w:val="29"/>
          <w:sz w:val="22"/>
        </w:rPr>
        <w:t> </w:t>
      </w:r>
      <w:r>
        <w:rPr>
          <w:sz w:val="22"/>
        </w:rPr>
        <w:t>the</w:t>
      </w:r>
      <w:r>
        <w:rPr>
          <w:spacing w:val="21"/>
          <w:sz w:val="22"/>
        </w:rPr>
        <w:t> </w:t>
      </w:r>
      <w:r>
        <w:rPr>
          <w:sz w:val="22"/>
        </w:rPr>
        <w:t>Relevant</w:t>
      </w:r>
      <w:r>
        <w:rPr>
          <w:spacing w:val="36"/>
          <w:sz w:val="22"/>
        </w:rPr>
        <w:t> </w:t>
      </w:r>
      <w:r>
        <w:rPr>
          <w:sz w:val="22"/>
        </w:rPr>
        <w:t>Period,</w:t>
      </w:r>
      <w:r>
        <w:rPr>
          <w:spacing w:val="28"/>
          <w:sz w:val="22"/>
        </w:rPr>
        <w:t> </w:t>
      </w:r>
      <w:r>
        <w:rPr>
          <w:sz w:val="22"/>
        </w:rPr>
        <w:t>were</w:t>
      </w:r>
      <w:r>
        <w:rPr>
          <w:spacing w:val="25"/>
          <w:sz w:val="22"/>
        </w:rPr>
        <w:t> </w:t>
      </w:r>
      <w:r>
        <w:rPr>
          <w:sz w:val="22"/>
        </w:rPr>
        <w:t>informed</w:t>
      </w:r>
      <w:r>
        <w:rPr>
          <w:spacing w:val="33"/>
          <w:sz w:val="22"/>
        </w:rPr>
        <w:t> </w:t>
      </w:r>
      <w:r>
        <w:rPr>
          <w:sz w:val="22"/>
        </w:rPr>
        <w:t>by</w:t>
      </w:r>
      <w:r>
        <w:rPr>
          <w:spacing w:val="21"/>
          <w:sz w:val="22"/>
        </w:rPr>
        <w:t> </w:t>
      </w:r>
      <w:r>
        <w:rPr>
          <w:sz w:val="22"/>
        </w:rPr>
        <w:t>a</w:t>
      </w:r>
      <w:r>
        <w:rPr>
          <w:spacing w:val="21"/>
          <w:sz w:val="22"/>
        </w:rPr>
        <w:t> </w:t>
      </w:r>
      <w:r>
        <w:rPr>
          <w:sz w:val="22"/>
        </w:rPr>
        <w:t>careful</w:t>
      </w:r>
      <w:r>
        <w:rPr>
          <w:spacing w:val="23"/>
          <w:sz w:val="22"/>
        </w:rPr>
        <w:t> </w:t>
      </w:r>
      <w:r>
        <w:rPr>
          <w:sz w:val="22"/>
        </w:rPr>
        <w:t>review</w:t>
      </w:r>
      <w:r>
        <w:rPr>
          <w:spacing w:val="32"/>
          <w:sz w:val="22"/>
        </w:rPr>
        <w:t> </w:t>
      </w:r>
      <w:r>
        <w:rPr>
          <w:sz w:val="22"/>
        </w:rPr>
        <w:t>of</w:t>
      </w:r>
      <w:r>
        <w:rPr>
          <w:spacing w:val="19"/>
          <w:sz w:val="22"/>
        </w:rPr>
        <w:t> </w:t>
      </w:r>
      <w:r>
        <w:rPr>
          <w:sz w:val="22"/>
        </w:rPr>
        <w:t>the</w:t>
      </w:r>
    </w:p>
    <w:p>
      <w:pPr>
        <w:pStyle w:val="BodyText"/>
        <w:spacing w:before="184"/>
        <w:rPr>
          <w:sz w:val="20"/>
        </w:rPr>
      </w:pPr>
      <w:r>
        <w:rPr>
          <w:sz w:val="20"/>
        </w:rPr>
        <mc:AlternateContent>
          <mc:Choice Requires="wps">
            <w:drawing>
              <wp:anchor distT="0" distB="0" distL="0" distR="0" allowOverlap="1" layoutInCell="1" locked="0" behindDoc="1" simplePos="0" relativeHeight="487625728">
                <wp:simplePos x="0" y="0"/>
                <wp:positionH relativeFrom="page">
                  <wp:posOffset>923544</wp:posOffset>
                </wp:positionH>
                <wp:positionV relativeFrom="paragraph">
                  <wp:posOffset>287581</wp:posOffset>
                </wp:positionV>
                <wp:extent cx="1831975" cy="1270"/>
                <wp:effectExtent l="0" t="0" r="0" b="0"/>
                <wp:wrapTopAndBottom/>
                <wp:docPr id="140" name="Graphic 140"/>
                <wp:cNvGraphicFramePr>
                  <a:graphicFrameLocks/>
                </wp:cNvGraphicFramePr>
                <a:graphic>
                  <a:graphicData uri="http://schemas.microsoft.com/office/word/2010/wordprocessingShape">
                    <wps:wsp>
                      <wps:cNvPr id="140" name="Graphic 14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644218pt;width:144.25pt;height:.1pt;mso-position-horizontal-relative:page;mso-position-vertical-relative:paragraph;z-index:-15690752;mso-wrap-distance-left:0;mso-wrap-distance-right:0" id="docshape95" coordorigin="1454,453" coordsize="2885,0" path="m1454,453l4339,453e" filled="false" stroked="true" strokeweight=".72pt" strokecolor="#000000">
                <v:path arrowok="t"/>
                <v:stroke dashstyle="solid"/>
                <w10:wrap type="topAndBottom"/>
              </v:shape>
            </w:pict>
          </mc:Fallback>
        </mc:AlternateContent>
      </w:r>
    </w:p>
    <w:p>
      <w:pPr>
        <w:spacing w:line="235" w:lineRule="exact" w:before="126"/>
        <w:ind w:left="163" w:right="0" w:firstLine="0"/>
        <w:jc w:val="left"/>
        <w:rPr>
          <w:sz w:val="20"/>
        </w:rPr>
      </w:pPr>
      <w:r>
        <w:rPr>
          <w:sz w:val="20"/>
          <w:vertAlign w:val="superscript"/>
        </w:rPr>
        <w:t>79</w:t>
      </w:r>
      <w:r>
        <w:rPr>
          <w:spacing w:val="-8"/>
          <w:sz w:val="20"/>
          <w:vertAlign w:val="baseline"/>
        </w:rPr>
        <w:t> </w:t>
      </w:r>
      <w:r>
        <w:rPr>
          <w:sz w:val="20"/>
          <w:vertAlign w:val="baseline"/>
        </w:rPr>
        <w:t>Submissions</w:t>
      </w:r>
      <w:r>
        <w:rPr>
          <w:spacing w:val="7"/>
          <w:sz w:val="20"/>
          <w:vertAlign w:val="baseline"/>
        </w:rPr>
        <w:t> </w:t>
      </w:r>
      <w:r>
        <w:rPr>
          <w:sz w:val="20"/>
          <w:vertAlign w:val="baseline"/>
        </w:rPr>
        <w:t>dated</w:t>
      </w:r>
      <w:r>
        <w:rPr>
          <w:spacing w:val="1"/>
          <w:sz w:val="20"/>
          <w:vertAlign w:val="baseline"/>
        </w:rPr>
        <w:t> </w:t>
      </w:r>
      <w:r>
        <w:rPr>
          <w:sz w:val="20"/>
          <w:vertAlign w:val="baseline"/>
        </w:rPr>
        <w:t>14</w:t>
      </w:r>
      <w:r>
        <w:rPr>
          <w:spacing w:val="-7"/>
          <w:sz w:val="20"/>
          <w:vertAlign w:val="baseline"/>
        </w:rPr>
        <w:t> </w:t>
      </w:r>
      <w:r>
        <w:rPr>
          <w:sz w:val="20"/>
          <w:vertAlign w:val="baseline"/>
        </w:rPr>
        <w:t>April</w:t>
      </w:r>
      <w:r>
        <w:rPr>
          <w:spacing w:val="-6"/>
          <w:sz w:val="20"/>
          <w:vertAlign w:val="baseline"/>
        </w:rPr>
        <w:t> </w:t>
      </w:r>
      <w:r>
        <w:rPr>
          <w:sz w:val="20"/>
          <w:vertAlign w:val="baseline"/>
        </w:rPr>
        <w:t>2022</w:t>
      </w:r>
      <w:r>
        <w:rPr>
          <w:spacing w:val="-6"/>
          <w:sz w:val="20"/>
          <w:vertAlign w:val="baseline"/>
        </w:rPr>
        <w:t> </w:t>
      </w:r>
      <w:r>
        <w:rPr>
          <w:sz w:val="20"/>
          <w:vertAlign w:val="baseline"/>
        </w:rPr>
        <w:t>at</w:t>
      </w:r>
      <w:r>
        <w:rPr>
          <w:spacing w:val="-6"/>
          <w:sz w:val="20"/>
          <w:vertAlign w:val="baseline"/>
        </w:rPr>
        <w:t> </w:t>
      </w:r>
      <w:r>
        <w:rPr>
          <w:spacing w:val="-2"/>
          <w:sz w:val="20"/>
          <w:vertAlign w:val="baseline"/>
        </w:rPr>
        <w:t>[76].</w:t>
      </w:r>
    </w:p>
    <w:p>
      <w:pPr>
        <w:pStyle w:val="BodyText"/>
        <w:spacing w:line="259" w:lineRule="exact"/>
        <w:ind w:left="164"/>
      </w:pPr>
      <w:r>
        <w:rPr>
          <w:w w:val="90"/>
          <w:vertAlign w:val="superscript"/>
        </w:rPr>
        <w:t>8</w:t>
      </w:r>
      <w:r>
        <w:rPr>
          <w:w w:val="90"/>
          <w:vertAlign w:val="baseline"/>
        </w:rPr>
        <w:t>°</w:t>
      </w:r>
      <w:r>
        <w:rPr>
          <w:spacing w:val="-12"/>
          <w:w w:val="90"/>
          <w:vertAlign w:val="baseline"/>
        </w:rPr>
        <w:t> </w:t>
      </w:r>
      <w:r>
        <w:rPr>
          <w:w w:val="90"/>
          <w:vertAlign w:val="baseline"/>
        </w:rPr>
        <w:t>For</w:t>
      </w:r>
      <w:r>
        <w:rPr>
          <w:spacing w:val="-4"/>
          <w:w w:val="90"/>
          <w:vertAlign w:val="baseline"/>
        </w:rPr>
        <w:t> </w:t>
      </w:r>
      <w:r>
        <w:rPr>
          <w:w w:val="90"/>
          <w:vertAlign w:val="baseline"/>
        </w:rPr>
        <w:t>example,</w:t>
      </w:r>
      <w:r>
        <w:rPr>
          <w:spacing w:val="3"/>
          <w:vertAlign w:val="baseline"/>
        </w:rPr>
        <w:t> </w:t>
      </w:r>
      <w:r>
        <w:rPr>
          <w:w w:val="90"/>
          <w:vertAlign w:val="baseline"/>
        </w:rPr>
        <w:t>Submissions</w:t>
      </w:r>
      <w:r>
        <w:rPr>
          <w:spacing w:val="11"/>
          <w:vertAlign w:val="baseline"/>
        </w:rPr>
        <w:t> </w:t>
      </w:r>
      <w:r>
        <w:rPr>
          <w:w w:val="90"/>
          <w:vertAlign w:val="baseline"/>
        </w:rPr>
        <w:t>dated</w:t>
      </w:r>
      <w:r>
        <w:rPr>
          <w:spacing w:val="-5"/>
          <w:vertAlign w:val="baseline"/>
        </w:rPr>
        <w:t> </w:t>
      </w:r>
      <w:r>
        <w:rPr>
          <w:w w:val="90"/>
          <w:vertAlign w:val="baseline"/>
        </w:rPr>
        <w:t>14</w:t>
      </w:r>
      <w:r>
        <w:rPr>
          <w:spacing w:val="-3"/>
          <w:vertAlign w:val="baseline"/>
        </w:rPr>
        <w:t> </w:t>
      </w:r>
      <w:r>
        <w:rPr>
          <w:w w:val="90"/>
          <w:vertAlign w:val="baseline"/>
        </w:rPr>
        <w:t>April</w:t>
      </w:r>
      <w:r>
        <w:rPr>
          <w:spacing w:val="-3"/>
          <w:w w:val="90"/>
          <w:vertAlign w:val="baseline"/>
        </w:rPr>
        <w:t> </w:t>
      </w:r>
      <w:r>
        <w:rPr>
          <w:w w:val="90"/>
          <w:vertAlign w:val="baseline"/>
        </w:rPr>
        <w:t>2022</w:t>
      </w:r>
      <w:r>
        <w:rPr>
          <w:spacing w:val="-5"/>
          <w:vertAlign w:val="baseline"/>
        </w:rPr>
        <w:t> </w:t>
      </w:r>
      <w:r>
        <w:rPr>
          <w:w w:val="90"/>
          <w:vertAlign w:val="baseline"/>
        </w:rPr>
        <w:t>at</w:t>
      </w:r>
      <w:r>
        <w:rPr>
          <w:spacing w:val="-3"/>
          <w:w w:val="90"/>
          <w:vertAlign w:val="baseline"/>
        </w:rPr>
        <w:t> </w:t>
      </w:r>
      <w:r>
        <w:rPr>
          <w:spacing w:val="-2"/>
          <w:w w:val="90"/>
          <w:vertAlign w:val="baseline"/>
        </w:rPr>
        <w:t>[76].</w:t>
      </w:r>
    </w:p>
    <w:p>
      <w:pPr>
        <w:pStyle w:val="BodyText"/>
        <w:spacing w:after="0" w:line="259" w:lineRule="exact"/>
        <w:sectPr>
          <w:pgSz w:w="11900" w:h="16850"/>
          <w:pgMar w:header="0" w:footer="994" w:top="1400" w:bottom="1200" w:left="1275" w:right="850"/>
        </w:sectPr>
      </w:pPr>
    </w:p>
    <w:p>
      <w:pPr>
        <w:pStyle w:val="BodyText"/>
        <w:spacing w:before="33"/>
        <w:ind w:left="730" w:right="606" w:hanging="2"/>
      </w:pPr>
      <w:r>
        <w:rPr/>
        <w:t>relevant privacy risks, as documented</w:t>
      </w:r>
      <w:r>
        <w:rPr>
          <w:spacing w:val="14"/>
        </w:rPr>
        <w:t> </w:t>
      </w:r>
      <w:r>
        <w:rPr/>
        <w:t>in</w:t>
      </w:r>
      <w:r>
        <w:rPr>
          <w:spacing w:val="-6"/>
        </w:rPr>
        <w:t> </w:t>
      </w:r>
      <w:r>
        <w:rPr/>
        <w:t>the various data</w:t>
      </w:r>
      <w:r>
        <w:rPr>
          <w:spacing w:val="-2"/>
        </w:rPr>
        <w:t> </w:t>
      </w:r>
      <w:r>
        <w:rPr/>
        <w:t>protection impact assessments;</w:t>
      </w:r>
      <w:r>
        <w:rPr>
          <w:spacing w:val="18"/>
        </w:rPr>
        <w:t> </w:t>
      </w:r>
      <w:r>
        <w:rPr/>
        <w:t>and were appropriate measures, having regard to the obligations under Article 24</w:t>
      </w:r>
      <w:r>
        <w:rPr>
          <w:spacing w:val="-2"/>
        </w:rPr>
        <w:t> </w:t>
      </w:r>
      <w:r>
        <w:rPr/>
        <w:t>GDPR.</w:t>
      </w:r>
    </w:p>
    <w:p>
      <w:pPr>
        <w:pStyle w:val="BodyText"/>
        <w:spacing w:before="1"/>
      </w:pPr>
    </w:p>
    <w:p>
      <w:pPr>
        <w:pStyle w:val="ListParagraph"/>
        <w:numPr>
          <w:ilvl w:val="0"/>
          <w:numId w:val="9"/>
        </w:numPr>
        <w:tabs>
          <w:tab w:pos="725" w:val="left" w:leader="none"/>
          <w:tab w:pos="727" w:val="left" w:leader="none"/>
        </w:tabs>
        <w:spacing w:line="240" w:lineRule="auto" w:before="0" w:after="0"/>
        <w:ind w:left="727" w:right="586" w:hanging="563"/>
        <w:jc w:val="both"/>
        <w:rPr>
          <w:sz w:val="22"/>
        </w:rPr>
      </w:pPr>
      <w:r>
        <w:rPr>
          <w:sz w:val="22"/>
        </w:rPr>
        <w:t>The second matter for determination is whether, having regard to the default public settings applied to Child Users' accounts, TTL complied with its obligations under Article 5(1)(c) and 25(1) GDPR</w:t>
      </w:r>
      <w:r>
        <w:rPr>
          <w:spacing w:val="-3"/>
          <w:sz w:val="22"/>
        </w:rPr>
        <w:t> </w:t>
      </w:r>
      <w:r>
        <w:rPr>
          <w:sz w:val="22"/>
        </w:rPr>
        <w:t>to ensure that its processing of</w:t>
      </w:r>
      <w:r>
        <w:rPr>
          <w:spacing w:val="-2"/>
          <w:sz w:val="22"/>
        </w:rPr>
        <w:t> </w:t>
      </w:r>
      <w:r>
        <w:rPr>
          <w:sz w:val="22"/>
        </w:rPr>
        <w:t>Child Users' personal data</w:t>
      </w:r>
      <w:r>
        <w:rPr>
          <w:spacing w:val="-1"/>
          <w:sz w:val="22"/>
        </w:rPr>
        <w:t> </w:t>
      </w:r>
      <w:r>
        <w:rPr>
          <w:sz w:val="22"/>
        </w:rPr>
        <w:t>was adequate, relevant and</w:t>
      </w:r>
      <w:r>
        <w:rPr>
          <w:spacing w:val="-12"/>
          <w:sz w:val="22"/>
        </w:rPr>
        <w:t> </w:t>
      </w:r>
      <w:r>
        <w:rPr>
          <w:sz w:val="22"/>
        </w:rPr>
        <w:t>limited</w:t>
      </w:r>
      <w:r>
        <w:rPr>
          <w:spacing w:val="-3"/>
          <w:sz w:val="22"/>
        </w:rPr>
        <w:t> </w:t>
      </w:r>
      <w:r>
        <w:rPr>
          <w:sz w:val="22"/>
        </w:rPr>
        <w:t>to</w:t>
      </w:r>
      <w:r>
        <w:rPr>
          <w:spacing w:val="-13"/>
          <w:sz w:val="22"/>
        </w:rPr>
        <w:t> </w:t>
      </w:r>
      <w:r>
        <w:rPr>
          <w:sz w:val="22"/>
        </w:rPr>
        <w:t>what</w:t>
      </w:r>
      <w:r>
        <w:rPr>
          <w:spacing w:val="-6"/>
          <w:sz w:val="22"/>
        </w:rPr>
        <w:t> </w:t>
      </w:r>
      <w:r>
        <w:rPr>
          <w:sz w:val="22"/>
        </w:rPr>
        <w:t>is</w:t>
      </w:r>
      <w:r>
        <w:rPr>
          <w:spacing w:val="-10"/>
          <w:sz w:val="22"/>
        </w:rPr>
        <w:t> </w:t>
      </w:r>
      <w:r>
        <w:rPr>
          <w:sz w:val="22"/>
        </w:rPr>
        <w:t>necessary in</w:t>
      </w:r>
      <w:r>
        <w:rPr>
          <w:spacing w:val="-13"/>
          <w:sz w:val="22"/>
        </w:rPr>
        <w:t> </w:t>
      </w:r>
      <w:r>
        <w:rPr>
          <w:sz w:val="22"/>
        </w:rPr>
        <w:t>relation</w:t>
      </w:r>
      <w:r>
        <w:rPr>
          <w:spacing w:val="-7"/>
          <w:sz w:val="22"/>
        </w:rPr>
        <w:t> </w:t>
      </w:r>
      <w:r>
        <w:rPr>
          <w:sz w:val="22"/>
        </w:rPr>
        <w:t>to</w:t>
      </w:r>
      <w:r>
        <w:rPr>
          <w:spacing w:val="-11"/>
          <w:sz w:val="22"/>
        </w:rPr>
        <w:t> </w:t>
      </w:r>
      <w:r>
        <w:rPr>
          <w:sz w:val="22"/>
        </w:rPr>
        <w:t>the</w:t>
      </w:r>
      <w:r>
        <w:rPr>
          <w:spacing w:val="-12"/>
          <w:sz w:val="22"/>
        </w:rPr>
        <w:t> </w:t>
      </w:r>
      <w:r>
        <w:rPr>
          <w:sz w:val="22"/>
        </w:rPr>
        <w:t>purposes</w:t>
      </w:r>
      <w:r>
        <w:rPr>
          <w:spacing w:val="-6"/>
          <w:sz w:val="22"/>
        </w:rPr>
        <w:t> </w:t>
      </w:r>
      <w:r>
        <w:rPr>
          <w:sz w:val="22"/>
        </w:rPr>
        <w:t>for</w:t>
      </w:r>
      <w:r>
        <w:rPr>
          <w:spacing w:val="-11"/>
          <w:sz w:val="22"/>
        </w:rPr>
        <w:t> </w:t>
      </w:r>
      <w:r>
        <w:rPr>
          <w:sz w:val="22"/>
        </w:rPr>
        <w:t>which</w:t>
      </w:r>
      <w:r>
        <w:rPr>
          <w:spacing w:val="-11"/>
          <w:sz w:val="22"/>
        </w:rPr>
        <w:t> </w:t>
      </w:r>
      <w:r>
        <w:rPr>
          <w:sz w:val="22"/>
        </w:rPr>
        <w:t>they</w:t>
      </w:r>
      <w:r>
        <w:rPr>
          <w:spacing w:val="-9"/>
          <w:sz w:val="22"/>
        </w:rPr>
        <w:t> </w:t>
      </w:r>
      <w:r>
        <w:rPr>
          <w:sz w:val="22"/>
        </w:rPr>
        <w:t>were</w:t>
      </w:r>
      <w:r>
        <w:rPr>
          <w:spacing w:val="-9"/>
          <w:sz w:val="22"/>
        </w:rPr>
        <w:t> </w:t>
      </w:r>
      <w:r>
        <w:rPr>
          <w:sz w:val="22"/>
        </w:rPr>
        <w:t>processed; and to implement appropriate technical and organisational measures designed to implement the data minimisation principle in an effective manner and to integrate the necessary safeguards into the processing in order to meet the requirements of the GDPR and protect the rights of data subjects.</w:t>
      </w:r>
    </w:p>
    <w:p>
      <w:pPr>
        <w:pStyle w:val="BodyText"/>
        <w:spacing w:before="4"/>
      </w:pPr>
    </w:p>
    <w:p>
      <w:pPr>
        <w:pStyle w:val="ListParagraph"/>
        <w:numPr>
          <w:ilvl w:val="0"/>
          <w:numId w:val="9"/>
        </w:numPr>
        <w:tabs>
          <w:tab w:pos="728" w:val="left" w:leader="none"/>
          <w:tab w:pos="731" w:val="left" w:leader="none"/>
        </w:tabs>
        <w:spacing w:line="237" w:lineRule="auto" w:before="0" w:after="0"/>
        <w:ind w:left="731" w:right="593" w:hanging="566"/>
        <w:jc w:val="both"/>
        <w:rPr>
          <w:sz w:val="22"/>
        </w:rPr>
      </w:pPr>
      <w:r>
        <w:rPr>
          <w:sz w:val="22"/>
        </w:rPr>
        <w:t>In this regard, TTL states that the measures and default settings in place during the Relevant Period</w:t>
      </w:r>
      <w:r>
        <w:rPr>
          <w:spacing w:val="-13"/>
          <w:sz w:val="22"/>
        </w:rPr>
        <w:t> </w:t>
      </w:r>
      <w:r>
        <w:rPr>
          <w:sz w:val="22"/>
        </w:rPr>
        <w:t>were</w:t>
      </w:r>
      <w:r>
        <w:rPr>
          <w:spacing w:val="-12"/>
          <w:sz w:val="22"/>
        </w:rPr>
        <w:t> </w:t>
      </w:r>
      <w:r>
        <w:rPr>
          <w:sz w:val="22"/>
        </w:rPr>
        <w:t>appropriate</w:t>
      </w:r>
      <w:r>
        <w:rPr>
          <w:spacing w:val="-9"/>
          <w:sz w:val="22"/>
        </w:rPr>
        <w:t> </w:t>
      </w:r>
      <w:r>
        <w:rPr>
          <w:sz w:val="22"/>
        </w:rPr>
        <w:t>and</w:t>
      </w:r>
      <w:r>
        <w:rPr>
          <w:spacing w:val="-12"/>
          <w:sz w:val="22"/>
        </w:rPr>
        <w:t> </w:t>
      </w:r>
      <w:r>
        <w:rPr>
          <w:sz w:val="22"/>
        </w:rPr>
        <w:t>complied</w:t>
      </w:r>
      <w:r>
        <w:rPr>
          <w:spacing w:val="-10"/>
          <w:sz w:val="22"/>
        </w:rPr>
        <w:t> </w:t>
      </w:r>
      <w:r>
        <w:rPr>
          <w:sz w:val="22"/>
        </w:rPr>
        <w:t>with</w:t>
      </w:r>
      <w:r>
        <w:rPr>
          <w:spacing w:val="-13"/>
          <w:sz w:val="22"/>
        </w:rPr>
        <w:t> </w:t>
      </w:r>
      <w:r>
        <w:rPr>
          <w:sz w:val="22"/>
        </w:rPr>
        <w:t>its</w:t>
      </w:r>
      <w:r>
        <w:rPr>
          <w:spacing w:val="-12"/>
          <w:sz w:val="22"/>
        </w:rPr>
        <w:t> </w:t>
      </w:r>
      <w:r>
        <w:rPr>
          <w:sz w:val="22"/>
        </w:rPr>
        <w:t>obligations</w:t>
      </w:r>
      <w:r>
        <w:rPr>
          <w:spacing w:val="-5"/>
          <w:sz w:val="22"/>
        </w:rPr>
        <w:t> </w:t>
      </w:r>
      <w:r>
        <w:rPr>
          <w:sz w:val="22"/>
        </w:rPr>
        <w:t>under</w:t>
      </w:r>
      <w:r>
        <w:rPr>
          <w:spacing w:val="-11"/>
          <w:sz w:val="22"/>
        </w:rPr>
        <w:t> </w:t>
      </w:r>
      <w:r>
        <w:rPr>
          <w:i/>
          <w:sz w:val="22"/>
        </w:rPr>
        <w:t>inter</w:t>
      </w:r>
      <w:r>
        <w:rPr>
          <w:i/>
          <w:spacing w:val="-7"/>
          <w:sz w:val="22"/>
        </w:rPr>
        <w:t> </w:t>
      </w:r>
      <w:r>
        <w:rPr>
          <w:i/>
          <w:sz w:val="22"/>
        </w:rPr>
        <w:t>alia</w:t>
      </w:r>
      <w:r>
        <w:rPr>
          <w:i/>
          <w:spacing w:val="-12"/>
          <w:sz w:val="22"/>
        </w:rPr>
        <w:t> </w:t>
      </w:r>
      <w:r>
        <w:rPr>
          <w:sz w:val="22"/>
        </w:rPr>
        <w:t>Articles</w:t>
      </w:r>
      <w:r>
        <w:rPr>
          <w:spacing w:val="-13"/>
          <w:sz w:val="22"/>
        </w:rPr>
        <w:t> </w:t>
      </w:r>
      <w:r>
        <w:rPr>
          <w:sz w:val="22"/>
        </w:rPr>
        <w:t>5(1)(c),</w:t>
      </w:r>
      <w:r>
        <w:rPr>
          <w:spacing w:val="-10"/>
          <w:sz w:val="22"/>
        </w:rPr>
        <w:t> </w:t>
      </w:r>
      <w:r>
        <w:rPr>
          <w:sz w:val="22"/>
        </w:rPr>
        <w:t>25(1) (with regard to Article 5(1)(c)), and 25(2) GDPR in light of:</w:t>
      </w:r>
    </w:p>
    <w:p>
      <w:pPr>
        <w:pStyle w:val="BodyText"/>
        <w:spacing w:before="2"/>
      </w:pPr>
    </w:p>
    <w:p>
      <w:pPr>
        <w:pStyle w:val="ListParagraph"/>
        <w:numPr>
          <w:ilvl w:val="0"/>
          <w:numId w:val="11"/>
        </w:numPr>
        <w:tabs>
          <w:tab w:pos="2285" w:val="left" w:leader="none"/>
          <w:tab w:pos="2290" w:val="left" w:leader="none"/>
        </w:tabs>
        <w:spacing w:line="240" w:lineRule="auto" w:before="1" w:after="0"/>
        <w:ind w:left="2290" w:right="597" w:hanging="566"/>
        <w:jc w:val="both"/>
        <w:rPr>
          <w:sz w:val="22"/>
        </w:rPr>
      </w:pPr>
      <w:r>
        <w:rPr>
          <w:sz w:val="22"/>
        </w:rPr>
        <w:t>the purpose of the platform and related context of the processing which would have informed Child Users' expectations;</w:t>
      </w:r>
    </w:p>
    <w:p>
      <w:pPr>
        <w:pStyle w:val="BodyText"/>
      </w:pPr>
    </w:p>
    <w:p>
      <w:pPr>
        <w:pStyle w:val="ListParagraph"/>
        <w:numPr>
          <w:ilvl w:val="0"/>
          <w:numId w:val="11"/>
        </w:numPr>
        <w:tabs>
          <w:tab w:pos="2284" w:val="left" w:leader="none"/>
          <w:tab w:pos="2287" w:val="left" w:leader="none"/>
        </w:tabs>
        <w:spacing w:line="240" w:lineRule="auto" w:before="0" w:after="0"/>
        <w:ind w:left="2287" w:right="591" w:hanging="563"/>
        <w:jc w:val="both"/>
        <w:rPr>
          <w:sz w:val="22"/>
        </w:rPr>
      </w:pPr>
      <w:r>
        <w:rPr>
          <w:sz w:val="22"/>
        </w:rPr>
        <w:t>the</w:t>
      </w:r>
      <w:r>
        <w:rPr>
          <w:spacing w:val="-2"/>
          <w:sz w:val="22"/>
        </w:rPr>
        <w:t> </w:t>
      </w:r>
      <w:r>
        <w:rPr>
          <w:sz w:val="22"/>
        </w:rPr>
        <w:t>account registration process which, in</w:t>
      </w:r>
      <w:r>
        <w:rPr>
          <w:spacing w:val="-2"/>
          <w:sz w:val="22"/>
        </w:rPr>
        <w:t> </w:t>
      </w:r>
      <w:r>
        <w:rPr>
          <w:sz w:val="22"/>
        </w:rPr>
        <w:t>particular, required Child Users</w:t>
      </w:r>
      <w:r>
        <w:rPr>
          <w:spacing w:val="-1"/>
          <w:sz w:val="22"/>
        </w:rPr>
        <w:t> </w:t>
      </w:r>
      <w:r>
        <w:rPr>
          <w:sz w:val="22"/>
        </w:rPr>
        <w:t>to intervene</w:t>
      </w:r>
      <w:r>
        <w:rPr>
          <w:spacing w:val="-13"/>
          <w:sz w:val="22"/>
        </w:rPr>
        <w:t> </w:t>
      </w:r>
      <w:r>
        <w:rPr>
          <w:sz w:val="22"/>
        </w:rPr>
        <w:t>and</w:t>
      </w:r>
      <w:r>
        <w:rPr>
          <w:spacing w:val="-12"/>
          <w:sz w:val="22"/>
        </w:rPr>
        <w:t> </w:t>
      </w:r>
      <w:r>
        <w:rPr>
          <w:sz w:val="22"/>
        </w:rPr>
        <w:t>make</w:t>
      </w:r>
      <w:r>
        <w:rPr>
          <w:spacing w:val="-13"/>
          <w:sz w:val="22"/>
        </w:rPr>
        <w:t> </w:t>
      </w:r>
      <w:r>
        <w:rPr>
          <w:sz w:val="22"/>
        </w:rPr>
        <w:t>a</w:t>
      </w:r>
      <w:r>
        <w:rPr>
          <w:spacing w:val="-12"/>
          <w:sz w:val="22"/>
        </w:rPr>
        <w:t> </w:t>
      </w:r>
      <w:r>
        <w:rPr>
          <w:sz w:val="22"/>
        </w:rPr>
        <w:t>choice,</w:t>
      </w:r>
      <w:r>
        <w:rPr>
          <w:spacing w:val="-13"/>
          <w:sz w:val="22"/>
        </w:rPr>
        <w:t> </w:t>
      </w:r>
      <w:r>
        <w:rPr>
          <w:sz w:val="22"/>
        </w:rPr>
        <w:t>before</w:t>
      </w:r>
      <w:r>
        <w:rPr>
          <w:spacing w:val="-12"/>
          <w:sz w:val="22"/>
        </w:rPr>
        <w:t> </w:t>
      </w:r>
      <w:r>
        <w:rPr>
          <w:sz w:val="22"/>
        </w:rPr>
        <w:t>the</w:t>
      </w:r>
      <w:r>
        <w:rPr>
          <w:spacing w:val="-13"/>
          <w:sz w:val="22"/>
        </w:rPr>
        <w:t> </w:t>
      </w:r>
      <w:r>
        <w:rPr>
          <w:sz w:val="22"/>
        </w:rPr>
        <w:t>account</w:t>
      </w:r>
      <w:r>
        <w:rPr>
          <w:spacing w:val="-12"/>
          <w:sz w:val="22"/>
        </w:rPr>
        <w:t> </w:t>
      </w:r>
      <w:r>
        <w:rPr>
          <w:sz w:val="22"/>
        </w:rPr>
        <w:t>could</w:t>
      </w:r>
      <w:r>
        <w:rPr>
          <w:spacing w:val="-12"/>
          <w:sz w:val="22"/>
        </w:rPr>
        <w:t> </w:t>
      </w:r>
      <w:r>
        <w:rPr>
          <w:sz w:val="22"/>
        </w:rPr>
        <w:t>be</w:t>
      </w:r>
      <w:r>
        <w:rPr>
          <w:spacing w:val="-13"/>
          <w:sz w:val="22"/>
        </w:rPr>
        <w:t> </w:t>
      </w:r>
      <w:r>
        <w:rPr>
          <w:sz w:val="22"/>
        </w:rPr>
        <w:t>used,</w:t>
      </w:r>
      <w:r>
        <w:rPr>
          <w:spacing w:val="-7"/>
          <w:sz w:val="22"/>
        </w:rPr>
        <w:t> </w:t>
      </w:r>
      <w:r>
        <w:rPr>
          <w:sz w:val="22"/>
        </w:rPr>
        <w:t>as</w:t>
      </w:r>
      <w:r>
        <w:rPr>
          <w:spacing w:val="-12"/>
          <w:sz w:val="22"/>
        </w:rPr>
        <w:t> </w:t>
      </w:r>
      <w:r>
        <w:rPr>
          <w:sz w:val="22"/>
        </w:rPr>
        <w:t>to</w:t>
      </w:r>
      <w:r>
        <w:rPr>
          <w:spacing w:val="-13"/>
          <w:sz w:val="22"/>
        </w:rPr>
        <w:t> </w:t>
      </w:r>
      <w:r>
        <w:rPr>
          <w:sz w:val="22"/>
        </w:rPr>
        <w:t>whether to make their account private or to skip the private account option;</w:t>
      </w:r>
    </w:p>
    <w:p>
      <w:pPr>
        <w:pStyle w:val="BodyText"/>
        <w:spacing w:before="1"/>
      </w:pPr>
    </w:p>
    <w:p>
      <w:pPr>
        <w:pStyle w:val="ListParagraph"/>
        <w:numPr>
          <w:ilvl w:val="0"/>
          <w:numId w:val="11"/>
        </w:numPr>
        <w:tabs>
          <w:tab w:pos="2287" w:val="left" w:leader="none"/>
        </w:tabs>
        <w:spacing w:line="240" w:lineRule="auto" w:before="0" w:after="0"/>
        <w:ind w:left="2287" w:right="0" w:hanging="562"/>
        <w:jc w:val="left"/>
        <w:rPr>
          <w:sz w:val="22"/>
        </w:rPr>
      </w:pPr>
      <w:r>
        <w:rPr>
          <w:sz w:val="22"/>
        </w:rPr>
        <w:t>the</w:t>
      </w:r>
      <w:r>
        <w:rPr>
          <w:spacing w:val="-9"/>
          <w:sz w:val="22"/>
        </w:rPr>
        <w:t> </w:t>
      </w:r>
      <w:r>
        <w:rPr>
          <w:sz w:val="22"/>
        </w:rPr>
        <w:t>suite</w:t>
      </w:r>
      <w:r>
        <w:rPr>
          <w:spacing w:val="-4"/>
          <w:sz w:val="22"/>
        </w:rPr>
        <w:t> </w:t>
      </w:r>
      <w:r>
        <w:rPr>
          <w:sz w:val="22"/>
        </w:rPr>
        <w:t>of</w:t>
      </w:r>
      <w:r>
        <w:rPr>
          <w:spacing w:val="-9"/>
          <w:sz w:val="22"/>
        </w:rPr>
        <w:t> </w:t>
      </w:r>
      <w:r>
        <w:rPr>
          <w:sz w:val="22"/>
        </w:rPr>
        <w:t>privacy</w:t>
      </w:r>
      <w:r>
        <w:rPr>
          <w:spacing w:val="-3"/>
          <w:sz w:val="22"/>
        </w:rPr>
        <w:t> </w:t>
      </w:r>
      <w:r>
        <w:rPr>
          <w:sz w:val="22"/>
        </w:rPr>
        <w:t>controls provided</w:t>
      </w:r>
      <w:r>
        <w:rPr>
          <w:spacing w:val="2"/>
          <w:sz w:val="22"/>
        </w:rPr>
        <w:t> </w:t>
      </w:r>
      <w:r>
        <w:rPr>
          <w:sz w:val="22"/>
        </w:rPr>
        <w:t>to</w:t>
      </w:r>
      <w:r>
        <w:rPr>
          <w:spacing w:val="-7"/>
          <w:sz w:val="22"/>
        </w:rPr>
        <w:t> </w:t>
      </w:r>
      <w:r>
        <w:rPr>
          <w:sz w:val="22"/>
        </w:rPr>
        <w:t>all</w:t>
      </w:r>
      <w:r>
        <w:rPr>
          <w:spacing w:val="-8"/>
          <w:sz w:val="22"/>
        </w:rPr>
        <w:t> </w:t>
      </w:r>
      <w:r>
        <w:rPr>
          <w:sz w:val="22"/>
        </w:rPr>
        <w:t>users,</w:t>
      </w:r>
      <w:r>
        <w:rPr>
          <w:spacing w:val="1"/>
          <w:sz w:val="22"/>
        </w:rPr>
        <w:t> </w:t>
      </w:r>
      <w:r>
        <w:rPr>
          <w:sz w:val="22"/>
        </w:rPr>
        <w:t>including</w:t>
      </w:r>
      <w:r>
        <w:rPr>
          <w:spacing w:val="-3"/>
          <w:sz w:val="22"/>
        </w:rPr>
        <w:t> </w:t>
      </w:r>
      <w:r>
        <w:rPr>
          <w:sz w:val="22"/>
        </w:rPr>
        <w:t>Child</w:t>
      </w:r>
      <w:r>
        <w:rPr>
          <w:spacing w:val="-6"/>
          <w:sz w:val="22"/>
        </w:rPr>
        <w:t> </w:t>
      </w:r>
      <w:r>
        <w:rPr>
          <w:spacing w:val="-2"/>
          <w:sz w:val="22"/>
        </w:rPr>
        <w:t>Users;</w:t>
      </w:r>
    </w:p>
    <w:p>
      <w:pPr>
        <w:pStyle w:val="BodyText"/>
        <w:spacing w:before="1"/>
      </w:pPr>
    </w:p>
    <w:p>
      <w:pPr>
        <w:pStyle w:val="ListParagraph"/>
        <w:numPr>
          <w:ilvl w:val="0"/>
          <w:numId w:val="11"/>
        </w:numPr>
        <w:tabs>
          <w:tab w:pos="2285" w:val="left" w:leader="none"/>
          <w:tab w:pos="2291" w:val="left" w:leader="none"/>
        </w:tabs>
        <w:spacing w:line="240" w:lineRule="auto" w:before="0" w:after="0"/>
        <w:ind w:left="2291" w:right="594" w:hanging="566"/>
        <w:jc w:val="both"/>
        <w:rPr>
          <w:sz w:val="22"/>
        </w:rPr>
      </w:pPr>
      <w:r>
        <w:rPr>
          <w:sz w:val="22"/>
        </w:rPr>
        <w:t>the</w:t>
      </w:r>
      <w:r>
        <w:rPr>
          <w:spacing w:val="-13"/>
          <w:sz w:val="22"/>
        </w:rPr>
        <w:t> </w:t>
      </w:r>
      <w:r>
        <w:rPr>
          <w:sz w:val="22"/>
        </w:rPr>
        <w:t>presentation</w:t>
      </w:r>
      <w:r>
        <w:rPr>
          <w:spacing w:val="-12"/>
          <w:sz w:val="22"/>
        </w:rPr>
        <w:t> </w:t>
      </w:r>
      <w:r>
        <w:rPr>
          <w:sz w:val="22"/>
        </w:rPr>
        <w:t>of</w:t>
      </w:r>
      <w:r>
        <w:rPr>
          <w:spacing w:val="-13"/>
          <w:sz w:val="22"/>
        </w:rPr>
        <w:t> </w:t>
      </w:r>
      <w:r>
        <w:rPr>
          <w:sz w:val="22"/>
        </w:rPr>
        <w:t>a</w:t>
      </w:r>
      <w:r>
        <w:rPr>
          <w:spacing w:val="-12"/>
          <w:sz w:val="22"/>
        </w:rPr>
        <w:t> </w:t>
      </w:r>
      <w:r>
        <w:rPr>
          <w:sz w:val="22"/>
        </w:rPr>
        <w:t>user's</w:t>
      </w:r>
      <w:r>
        <w:rPr>
          <w:spacing w:val="-13"/>
          <w:sz w:val="22"/>
        </w:rPr>
        <w:t> </w:t>
      </w:r>
      <w:r>
        <w:rPr>
          <w:sz w:val="22"/>
        </w:rPr>
        <w:t>video-level</w:t>
      </w:r>
      <w:r>
        <w:rPr>
          <w:spacing w:val="-12"/>
          <w:sz w:val="22"/>
        </w:rPr>
        <w:t> </w:t>
      </w:r>
      <w:r>
        <w:rPr>
          <w:sz w:val="22"/>
        </w:rPr>
        <w:t>settings</w:t>
      </w:r>
      <w:r>
        <w:rPr>
          <w:spacing w:val="-13"/>
          <w:sz w:val="22"/>
        </w:rPr>
        <w:t> </w:t>
      </w:r>
      <w:r>
        <w:rPr>
          <w:sz w:val="22"/>
        </w:rPr>
        <w:t>to</w:t>
      </w:r>
      <w:r>
        <w:rPr>
          <w:spacing w:val="-12"/>
          <w:sz w:val="22"/>
        </w:rPr>
        <w:t> </w:t>
      </w:r>
      <w:r>
        <w:rPr>
          <w:sz w:val="22"/>
        </w:rPr>
        <w:t>the</w:t>
      </w:r>
      <w:r>
        <w:rPr>
          <w:spacing w:val="-12"/>
          <w:sz w:val="22"/>
        </w:rPr>
        <w:t> </w:t>
      </w:r>
      <w:r>
        <w:rPr>
          <w:sz w:val="22"/>
        </w:rPr>
        <w:t>user</w:t>
      </w:r>
      <w:r>
        <w:rPr>
          <w:spacing w:val="-13"/>
          <w:sz w:val="22"/>
        </w:rPr>
        <w:t> </w:t>
      </w:r>
      <w:r>
        <w:rPr>
          <w:sz w:val="22"/>
        </w:rPr>
        <w:t>before</w:t>
      </w:r>
      <w:r>
        <w:rPr>
          <w:spacing w:val="-12"/>
          <w:sz w:val="22"/>
        </w:rPr>
        <w:t> </w:t>
      </w:r>
      <w:r>
        <w:rPr>
          <w:sz w:val="22"/>
        </w:rPr>
        <w:t>they</w:t>
      </w:r>
      <w:r>
        <w:rPr>
          <w:spacing w:val="-13"/>
          <w:sz w:val="22"/>
        </w:rPr>
        <w:t> </w:t>
      </w:r>
      <w:r>
        <w:rPr>
          <w:sz w:val="22"/>
        </w:rPr>
        <w:t>posted a video (each time they posted a video);</w:t>
      </w:r>
    </w:p>
    <w:p>
      <w:pPr>
        <w:pStyle w:val="BodyText"/>
      </w:pPr>
    </w:p>
    <w:p>
      <w:pPr>
        <w:pStyle w:val="ListParagraph"/>
        <w:numPr>
          <w:ilvl w:val="0"/>
          <w:numId w:val="11"/>
        </w:numPr>
        <w:tabs>
          <w:tab w:pos="2287" w:val="left" w:leader="none"/>
        </w:tabs>
        <w:spacing w:line="240" w:lineRule="auto" w:before="1" w:after="0"/>
        <w:ind w:left="2287" w:right="0" w:hanging="562"/>
        <w:jc w:val="left"/>
        <w:rPr>
          <w:sz w:val="22"/>
        </w:rPr>
      </w:pPr>
      <w:r>
        <w:rPr>
          <w:sz w:val="22"/>
        </w:rPr>
        <w:t>the</w:t>
      </w:r>
      <w:r>
        <w:rPr>
          <w:spacing w:val="-9"/>
          <w:sz w:val="22"/>
        </w:rPr>
        <w:t> </w:t>
      </w:r>
      <w:r>
        <w:rPr>
          <w:sz w:val="22"/>
        </w:rPr>
        <w:t>backend</w:t>
      </w:r>
      <w:r>
        <w:rPr>
          <w:spacing w:val="-3"/>
          <w:sz w:val="22"/>
        </w:rPr>
        <w:t> </w:t>
      </w:r>
      <w:r>
        <w:rPr>
          <w:sz w:val="22"/>
        </w:rPr>
        <w:t>protections</w:t>
      </w:r>
      <w:r>
        <w:rPr>
          <w:spacing w:val="3"/>
          <w:sz w:val="22"/>
        </w:rPr>
        <w:t> </w:t>
      </w:r>
      <w:r>
        <w:rPr>
          <w:sz w:val="22"/>
        </w:rPr>
        <w:t>on</w:t>
      </w:r>
      <w:r>
        <w:rPr>
          <w:spacing w:val="-10"/>
          <w:sz w:val="22"/>
        </w:rPr>
        <w:t> </w:t>
      </w:r>
      <w:r>
        <w:rPr>
          <w:sz w:val="22"/>
        </w:rPr>
        <w:t>the</w:t>
      </w:r>
      <w:r>
        <w:rPr>
          <w:spacing w:val="-8"/>
          <w:sz w:val="22"/>
        </w:rPr>
        <w:t> </w:t>
      </w:r>
      <w:r>
        <w:rPr>
          <w:sz w:val="22"/>
        </w:rPr>
        <w:t>platform; </w:t>
      </w:r>
      <w:r>
        <w:rPr>
          <w:spacing w:val="-5"/>
          <w:sz w:val="22"/>
        </w:rPr>
        <w:t>and</w:t>
      </w:r>
    </w:p>
    <w:p>
      <w:pPr>
        <w:pStyle w:val="BodyText"/>
      </w:pPr>
    </w:p>
    <w:p>
      <w:pPr>
        <w:pStyle w:val="ListParagraph"/>
        <w:numPr>
          <w:ilvl w:val="0"/>
          <w:numId w:val="11"/>
        </w:numPr>
        <w:tabs>
          <w:tab w:pos="2287" w:val="left" w:leader="none"/>
        </w:tabs>
        <w:spacing w:line="240" w:lineRule="auto" w:before="0" w:after="0"/>
        <w:ind w:left="2287" w:right="0" w:hanging="562"/>
        <w:jc w:val="left"/>
        <w:rPr>
          <w:sz w:val="22"/>
        </w:rPr>
      </w:pPr>
      <w:r>
        <w:rPr>
          <w:sz w:val="22"/>
        </w:rPr>
        <w:t>the</w:t>
      </w:r>
      <w:r>
        <w:rPr>
          <w:spacing w:val="-10"/>
          <w:sz w:val="22"/>
        </w:rPr>
        <w:t> </w:t>
      </w:r>
      <w:r>
        <w:rPr>
          <w:sz w:val="22"/>
        </w:rPr>
        <w:t>transparency</w:t>
      </w:r>
      <w:r>
        <w:rPr>
          <w:spacing w:val="7"/>
          <w:sz w:val="22"/>
        </w:rPr>
        <w:t> </w:t>
      </w:r>
      <w:r>
        <w:rPr>
          <w:sz w:val="22"/>
        </w:rPr>
        <w:t>information</w:t>
      </w:r>
      <w:r>
        <w:rPr>
          <w:spacing w:val="-2"/>
          <w:sz w:val="22"/>
        </w:rPr>
        <w:t> </w:t>
      </w:r>
      <w:r>
        <w:rPr>
          <w:sz w:val="22"/>
        </w:rPr>
        <w:t>provided</w:t>
      </w:r>
      <w:r>
        <w:rPr>
          <w:spacing w:val="-8"/>
          <w:sz w:val="22"/>
        </w:rPr>
        <w:t> </w:t>
      </w:r>
      <w:r>
        <w:rPr>
          <w:sz w:val="22"/>
        </w:rPr>
        <w:t>to</w:t>
      </w:r>
      <w:r>
        <w:rPr>
          <w:spacing w:val="-9"/>
          <w:sz w:val="22"/>
        </w:rPr>
        <w:t> </w:t>
      </w:r>
      <w:r>
        <w:rPr>
          <w:sz w:val="22"/>
        </w:rPr>
        <w:t>Child</w:t>
      </w:r>
      <w:r>
        <w:rPr>
          <w:spacing w:val="-6"/>
          <w:sz w:val="22"/>
        </w:rPr>
        <w:t> </w:t>
      </w:r>
      <w:r>
        <w:rPr>
          <w:spacing w:val="-2"/>
          <w:sz w:val="22"/>
        </w:rPr>
        <w:t>Users.</w:t>
      </w:r>
    </w:p>
    <w:p>
      <w:pPr>
        <w:pStyle w:val="BodyText"/>
      </w:pPr>
    </w:p>
    <w:p>
      <w:pPr>
        <w:pStyle w:val="ListParagraph"/>
        <w:numPr>
          <w:ilvl w:val="0"/>
          <w:numId w:val="9"/>
        </w:numPr>
        <w:tabs>
          <w:tab w:pos="726" w:val="left" w:leader="none"/>
          <w:tab w:pos="729" w:val="left" w:leader="none"/>
        </w:tabs>
        <w:spacing w:line="240" w:lineRule="auto" w:before="1" w:after="0"/>
        <w:ind w:left="729" w:right="591" w:hanging="564"/>
        <w:jc w:val="both"/>
        <w:rPr>
          <w:sz w:val="22"/>
        </w:rPr>
      </w:pPr>
      <w:r>
        <w:rPr>
          <w:sz w:val="22"/>
        </w:rPr>
        <w:t>The third matter for determination is whether, having regard to the default public settings applied to Child Users' accounts, TTL complied with its obligation under Article 25(2) GDPR to implement appropriate technical and organisational measures for ensuring that, by default, only personal data which are necessary for each specific purpose of the processing were </w:t>
      </w:r>
      <w:r>
        <w:rPr>
          <w:spacing w:val="-2"/>
          <w:sz w:val="22"/>
        </w:rPr>
        <w:t>processed.</w:t>
      </w:r>
    </w:p>
    <w:p>
      <w:pPr>
        <w:pStyle w:val="ListParagraph"/>
        <w:numPr>
          <w:ilvl w:val="0"/>
          <w:numId w:val="9"/>
        </w:numPr>
        <w:tabs>
          <w:tab w:pos="727" w:val="left" w:leader="none"/>
        </w:tabs>
        <w:spacing w:line="240" w:lineRule="auto" w:before="265" w:after="0"/>
        <w:ind w:left="727" w:right="595" w:hanging="563"/>
        <w:jc w:val="both"/>
        <w:rPr>
          <w:sz w:val="22"/>
        </w:rPr>
      </w:pPr>
      <w:r>
        <w:rPr>
          <w:sz w:val="22"/>
        </w:rPr>
        <w:t>In</w:t>
      </w:r>
      <w:r>
        <w:rPr>
          <w:spacing w:val="-9"/>
          <w:sz w:val="22"/>
        </w:rPr>
        <w:t> </w:t>
      </w:r>
      <w:r>
        <w:rPr>
          <w:sz w:val="22"/>
        </w:rPr>
        <w:t>this</w:t>
      </w:r>
      <w:r>
        <w:rPr>
          <w:spacing w:val="-2"/>
          <w:sz w:val="22"/>
        </w:rPr>
        <w:t> </w:t>
      </w:r>
      <w:r>
        <w:rPr>
          <w:sz w:val="22"/>
        </w:rPr>
        <w:t>regard, TTL</w:t>
      </w:r>
      <w:r>
        <w:rPr>
          <w:spacing w:val="-3"/>
          <w:sz w:val="22"/>
        </w:rPr>
        <w:t> </w:t>
      </w:r>
      <w:r>
        <w:rPr>
          <w:sz w:val="22"/>
        </w:rPr>
        <w:t>also states, as</w:t>
      </w:r>
      <w:r>
        <w:rPr>
          <w:spacing w:val="-3"/>
          <w:sz w:val="22"/>
        </w:rPr>
        <w:t> </w:t>
      </w:r>
      <w:r>
        <w:rPr>
          <w:sz w:val="22"/>
        </w:rPr>
        <w:t>above, that</w:t>
      </w:r>
      <w:r>
        <w:rPr>
          <w:spacing w:val="-2"/>
          <w:sz w:val="22"/>
        </w:rPr>
        <w:t> </w:t>
      </w:r>
      <w:r>
        <w:rPr>
          <w:sz w:val="22"/>
        </w:rPr>
        <w:t>the</w:t>
      </w:r>
      <w:r>
        <w:rPr>
          <w:spacing w:val="-4"/>
          <w:sz w:val="22"/>
        </w:rPr>
        <w:t> </w:t>
      </w:r>
      <w:r>
        <w:rPr>
          <w:sz w:val="22"/>
        </w:rPr>
        <w:t>measures and</w:t>
      </w:r>
      <w:r>
        <w:rPr>
          <w:spacing w:val="-4"/>
          <w:sz w:val="22"/>
        </w:rPr>
        <w:t> </w:t>
      </w:r>
      <w:r>
        <w:rPr>
          <w:sz w:val="22"/>
        </w:rPr>
        <w:t>default settings in</w:t>
      </w:r>
      <w:r>
        <w:rPr>
          <w:spacing w:val="-8"/>
          <w:sz w:val="22"/>
        </w:rPr>
        <w:t> </w:t>
      </w:r>
      <w:r>
        <w:rPr>
          <w:sz w:val="22"/>
        </w:rPr>
        <w:t>place during the</w:t>
      </w:r>
      <w:r>
        <w:rPr>
          <w:spacing w:val="-13"/>
          <w:sz w:val="22"/>
        </w:rPr>
        <w:t> </w:t>
      </w:r>
      <w:r>
        <w:rPr>
          <w:sz w:val="22"/>
        </w:rPr>
        <w:t>Relevant</w:t>
      </w:r>
      <w:r>
        <w:rPr>
          <w:spacing w:val="-12"/>
          <w:sz w:val="22"/>
        </w:rPr>
        <w:t> </w:t>
      </w:r>
      <w:r>
        <w:rPr>
          <w:sz w:val="22"/>
        </w:rPr>
        <w:t>Period</w:t>
      </w:r>
      <w:r>
        <w:rPr>
          <w:spacing w:val="-12"/>
          <w:sz w:val="22"/>
        </w:rPr>
        <w:t> </w:t>
      </w:r>
      <w:r>
        <w:rPr>
          <w:sz w:val="22"/>
        </w:rPr>
        <w:t>were</w:t>
      </w:r>
      <w:r>
        <w:rPr>
          <w:spacing w:val="-8"/>
          <w:sz w:val="22"/>
        </w:rPr>
        <w:t> </w:t>
      </w:r>
      <w:r>
        <w:rPr>
          <w:sz w:val="22"/>
        </w:rPr>
        <w:t>appropriate</w:t>
      </w:r>
      <w:r>
        <w:rPr>
          <w:spacing w:val="-1"/>
          <w:sz w:val="22"/>
        </w:rPr>
        <w:t> </w:t>
      </w:r>
      <w:r>
        <w:rPr>
          <w:sz w:val="22"/>
        </w:rPr>
        <w:t>and</w:t>
      </w:r>
      <w:r>
        <w:rPr>
          <w:spacing w:val="-13"/>
          <w:sz w:val="22"/>
        </w:rPr>
        <w:t> </w:t>
      </w:r>
      <w:r>
        <w:rPr>
          <w:sz w:val="22"/>
        </w:rPr>
        <w:t>complied</w:t>
      </w:r>
      <w:r>
        <w:rPr>
          <w:spacing w:val="-3"/>
          <w:sz w:val="22"/>
        </w:rPr>
        <w:t> </w:t>
      </w:r>
      <w:r>
        <w:rPr>
          <w:sz w:val="22"/>
        </w:rPr>
        <w:t>with</w:t>
      </w:r>
      <w:r>
        <w:rPr>
          <w:spacing w:val="-10"/>
          <w:sz w:val="22"/>
        </w:rPr>
        <w:t> </w:t>
      </w:r>
      <w:r>
        <w:rPr>
          <w:sz w:val="22"/>
        </w:rPr>
        <w:t>its</w:t>
      </w:r>
      <w:r>
        <w:rPr>
          <w:spacing w:val="-13"/>
          <w:sz w:val="22"/>
        </w:rPr>
        <w:t> </w:t>
      </w:r>
      <w:r>
        <w:rPr>
          <w:sz w:val="22"/>
        </w:rPr>
        <w:t>obligations</w:t>
      </w:r>
      <w:r>
        <w:rPr>
          <w:spacing w:val="-4"/>
          <w:sz w:val="22"/>
        </w:rPr>
        <w:t> </w:t>
      </w:r>
      <w:r>
        <w:rPr>
          <w:sz w:val="22"/>
        </w:rPr>
        <w:t>under</w:t>
      </w:r>
      <w:r>
        <w:rPr>
          <w:spacing w:val="-10"/>
          <w:sz w:val="22"/>
        </w:rPr>
        <w:t> </w:t>
      </w:r>
      <w:r>
        <w:rPr>
          <w:i/>
          <w:sz w:val="22"/>
        </w:rPr>
        <w:t>inter</w:t>
      </w:r>
      <w:r>
        <w:rPr>
          <w:i/>
          <w:spacing w:val="-3"/>
          <w:sz w:val="22"/>
        </w:rPr>
        <w:t> </w:t>
      </w:r>
      <w:r>
        <w:rPr>
          <w:i/>
          <w:sz w:val="22"/>
        </w:rPr>
        <w:t>alia</w:t>
      </w:r>
      <w:r>
        <w:rPr>
          <w:i/>
          <w:spacing w:val="-12"/>
          <w:sz w:val="22"/>
        </w:rPr>
        <w:t> </w:t>
      </w:r>
      <w:r>
        <w:rPr>
          <w:sz w:val="22"/>
        </w:rPr>
        <w:t>Articles 5(1)(c), 25(1) (with regard to Article 5(1)(c)), and 25(2) GDPR in light of:</w:t>
      </w:r>
    </w:p>
    <w:p>
      <w:pPr>
        <w:pStyle w:val="BodyText"/>
        <w:spacing w:before="1"/>
      </w:pPr>
    </w:p>
    <w:p>
      <w:pPr>
        <w:pStyle w:val="ListParagraph"/>
        <w:numPr>
          <w:ilvl w:val="0"/>
          <w:numId w:val="12"/>
        </w:numPr>
        <w:tabs>
          <w:tab w:pos="2285" w:val="left" w:leader="none"/>
          <w:tab w:pos="2290" w:val="left" w:leader="none"/>
        </w:tabs>
        <w:spacing w:line="240" w:lineRule="auto" w:before="0" w:after="0"/>
        <w:ind w:left="2290" w:right="597" w:hanging="566"/>
        <w:jc w:val="both"/>
        <w:rPr>
          <w:sz w:val="22"/>
        </w:rPr>
      </w:pPr>
      <w:r>
        <w:rPr>
          <w:sz w:val="22"/>
        </w:rPr>
        <w:t>the purpose of the platform and related context of the processing which would have informed Child Users' expectations;</w:t>
      </w:r>
    </w:p>
    <w:p>
      <w:pPr>
        <w:pStyle w:val="ListParagraph"/>
        <w:numPr>
          <w:ilvl w:val="0"/>
          <w:numId w:val="12"/>
        </w:numPr>
        <w:tabs>
          <w:tab w:pos="2284" w:val="left" w:leader="none"/>
          <w:tab w:pos="2287" w:val="left" w:leader="none"/>
        </w:tabs>
        <w:spacing w:line="240" w:lineRule="auto" w:before="264" w:after="0"/>
        <w:ind w:left="2287" w:right="591" w:hanging="563"/>
        <w:jc w:val="both"/>
        <w:rPr>
          <w:sz w:val="22"/>
        </w:rPr>
      </w:pPr>
      <w:r>
        <w:rPr>
          <w:sz w:val="22"/>
        </w:rPr>
        <w:t>the</w:t>
      </w:r>
      <w:r>
        <w:rPr>
          <w:spacing w:val="-2"/>
          <w:sz w:val="22"/>
        </w:rPr>
        <w:t> </w:t>
      </w:r>
      <w:r>
        <w:rPr>
          <w:sz w:val="22"/>
        </w:rPr>
        <w:t>account registration process which, in</w:t>
      </w:r>
      <w:r>
        <w:rPr>
          <w:spacing w:val="-2"/>
          <w:sz w:val="22"/>
        </w:rPr>
        <w:t> </w:t>
      </w:r>
      <w:r>
        <w:rPr>
          <w:sz w:val="22"/>
        </w:rPr>
        <w:t>particular, required Child Users</w:t>
      </w:r>
      <w:r>
        <w:rPr>
          <w:spacing w:val="-1"/>
          <w:sz w:val="22"/>
        </w:rPr>
        <w:t> </w:t>
      </w:r>
      <w:r>
        <w:rPr>
          <w:sz w:val="22"/>
        </w:rPr>
        <w:t>to intervene</w:t>
      </w:r>
      <w:r>
        <w:rPr>
          <w:spacing w:val="-13"/>
          <w:sz w:val="22"/>
        </w:rPr>
        <w:t> </w:t>
      </w:r>
      <w:r>
        <w:rPr>
          <w:sz w:val="22"/>
        </w:rPr>
        <w:t>and</w:t>
      </w:r>
      <w:r>
        <w:rPr>
          <w:spacing w:val="-12"/>
          <w:sz w:val="22"/>
        </w:rPr>
        <w:t> </w:t>
      </w:r>
      <w:r>
        <w:rPr>
          <w:sz w:val="22"/>
        </w:rPr>
        <w:t>make</w:t>
      </w:r>
      <w:r>
        <w:rPr>
          <w:spacing w:val="-13"/>
          <w:sz w:val="22"/>
        </w:rPr>
        <w:t> </w:t>
      </w:r>
      <w:r>
        <w:rPr>
          <w:sz w:val="22"/>
        </w:rPr>
        <w:t>a</w:t>
      </w:r>
      <w:r>
        <w:rPr>
          <w:spacing w:val="-12"/>
          <w:sz w:val="22"/>
        </w:rPr>
        <w:t> </w:t>
      </w:r>
      <w:r>
        <w:rPr>
          <w:sz w:val="22"/>
        </w:rPr>
        <w:t>choice,</w:t>
      </w:r>
      <w:r>
        <w:rPr>
          <w:spacing w:val="-13"/>
          <w:sz w:val="22"/>
        </w:rPr>
        <w:t> </w:t>
      </w:r>
      <w:r>
        <w:rPr>
          <w:sz w:val="22"/>
        </w:rPr>
        <w:t>before</w:t>
      </w:r>
      <w:r>
        <w:rPr>
          <w:spacing w:val="-12"/>
          <w:sz w:val="22"/>
        </w:rPr>
        <w:t> </w:t>
      </w:r>
      <w:r>
        <w:rPr>
          <w:sz w:val="22"/>
        </w:rPr>
        <w:t>the</w:t>
      </w:r>
      <w:r>
        <w:rPr>
          <w:spacing w:val="-13"/>
          <w:sz w:val="22"/>
        </w:rPr>
        <w:t> </w:t>
      </w:r>
      <w:r>
        <w:rPr>
          <w:sz w:val="22"/>
        </w:rPr>
        <w:t>account</w:t>
      </w:r>
      <w:r>
        <w:rPr>
          <w:spacing w:val="-12"/>
          <w:sz w:val="22"/>
        </w:rPr>
        <w:t> </w:t>
      </w:r>
      <w:r>
        <w:rPr>
          <w:sz w:val="22"/>
        </w:rPr>
        <w:t>could</w:t>
      </w:r>
      <w:r>
        <w:rPr>
          <w:spacing w:val="-12"/>
          <w:sz w:val="22"/>
        </w:rPr>
        <w:t> </w:t>
      </w:r>
      <w:r>
        <w:rPr>
          <w:sz w:val="22"/>
        </w:rPr>
        <w:t>be</w:t>
      </w:r>
      <w:r>
        <w:rPr>
          <w:spacing w:val="-13"/>
          <w:sz w:val="22"/>
        </w:rPr>
        <w:t> </w:t>
      </w:r>
      <w:r>
        <w:rPr>
          <w:sz w:val="22"/>
        </w:rPr>
        <w:t>used,</w:t>
      </w:r>
      <w:r>
        <w:rPr>
          <w:spacing w:val="-7"/>
          <w:sz w:val="22"/>
        </w:rPr>
        <w:t> </w:t>
      </w:r>
      <w:r>
        <w:rPr>
          <w:sz w:val="22"/>
        </w:rPr>
        <w:t>as</w:t>
      </w:r>
      <w:r>
        <w:rPr>
          <w:spacing w:val="-12"/>
          <w:sz w:val="22"/>
        </w:rPr>
        <w:t> </w:t>
      </w:r>
      <w:r>
        <w:rPr>
          <w:sz w:val="22"/>
        </w:rPr>
        <w:t>to</w:t>
      </w:r>
      <w:r>
        <w:rPr>
          <w:spacing w:val="-13"/>
          <w:sz w:val="22"/>
        </w:rPr>
        <w:t> </w:t>
      </w:r>
      <w:r>
        <w:rPr>
          <w:sz w:val="22"/>
        </w:rPr>
        <w:t>whether to make their account private or to skip the private account option;</w:t>
      </w:r>
    </w:p>
    <w:p>
      <w:pPr>
        <w:pStyle w:val="BodyText"/>
        <w:spacing w:before="1"/>
      </w:pPr>
    </w:p>
    <w:p>
      <w:pPr>
        <w:pStyle w:val="ListParagraph"/>
        <w:numPr>
          <w:ilvl w:val="0"/>
          <w:numId w:val="12"/>
        </w:numPr>
        <w:tabs>
          <w:tab w:pos="2287" w:val="left" w:leader="none"/>
        </w:tabs>
        <w:spacing w:line="240" w:lineRule="auto" w:before="0" w:after="0"/>
        <w:ind w:left="2287" w:right="0" w:hanging="562"/>
        <w:jc w:val="left"/>
        <w:rPr>
          <w:sz w:val="22"/>
        </w:rPr>
      </w:pPr>
      <w:r>
        <w:rPr>
          <w:sz w:val="22"/>
        </w:rPr>
        <w:t>the</w:t>
      </w:r>
      <w:r>
        <w:rPr>
          <w:spacing w:val="-8"/>
          <w:sz w:val="22"/>
        </w:rPr>
        <w:t> </w:t>
      </w:r>
      <w:r>
        <w:rPr>
          <w:sz w:val="22"/>
        </w:rPr>
        <w:t>suite</w:t>
      </w:r>
      <w:r>
        <w:rPr>
          <w:spacing w:val="-4"/>
          <w:sz w:val="22"/>
        </w:rPr>
        <w:t> </w:t>
      </w:r>
      <w:r>
        <w:rPr>
          <w:sz w:val="22"/>
        </w:rPr>
        <w:t>of</w:t>
      </w:r>
      <w:r>
        <w:rPr>
          <w:spacing w:val="-9"/>
          <w:sz w:val="22"/>
        </w:rPr>
        <w:t> </w:t>
      </w:r>
      <w:r>
        <w:rPr>
          <w:sz w:val="22"/>
        </w:rPr>
        <w:t>privacy</w:t>
      </w:r>
      <w:r>
        <w:rPr>
          <w:spacing w:val="3"/>
          <w:sz w:val="22"/>
        </w:rPr>
        <w:t> </w:t>
      </w:r>
      <w:r>
        <w:rPr>
          <w:sz w:val="22"/>
        </w:rPr>
        <w:t>controls</w:t>
      </w:r>
      <w:r>
        <w:rPr>
          <w:spacing w:val="-4"/>
          <w:sz w:val="22"/>
        </w:rPr>
        <w:t> </w:t>
      </w:r>
      <w:r>
        <w:rPr>
          <w:sz w:val="22"/>
        </w:rPr>
        <w:t>provided</w:t>
      </w:r>
      <w:r>
        <w:rPr>
          <w:spacing w:val="-4"/>
          <w:sz w:val="22"/>
        </w:rPr>
        <w:t> </w:t>
      </w:r>
      <w:r>
        <w:rPr>
          <w:sz w:val="22"/>
        </w:rPr>
        <w:t>to</w:t>
      </w:r>
      <w:r>
        <w:rPr>
          <w:spacing w:val="-6"/>
          <w:sz w:val="22"/>
        </w:rPr>
        <w:t> </w:t>
      </w:r>
      <w:r>
        <w:rPr>
          <w:sz w:val="22"/>
        </w:rPr>
        <w:t>all</w:t>
      </w:r>
      <w:r>
        <w:rPr>
          <w:spacing w:val="-11"/>
          <w:sz w:val="22"/>
        </w:rPr>
        <w:t> </w:t>
      </w:r>
      <w:r>
        <w:rPr>
          <w:sz w:val="22"/>
        </w:rPr>
        <w:t>users,</w:t>
      </w:r>
      <w:r>
        <w:rPr>
          <w:spacing w:val="2"/>
          <w:sz w:val="22"/>
        </w:rPr>
        <w:t> </w:t>
      </w:r>
      <w:r>
        <w:rPr>
          <w:sz w:val="22"/>
        </w:rPr>
        <w:t>including</w:t>
      </w:r>
      <w:r>
        <w:rPr>
          <w:spacing w:val="1"/>
          <w:sz w:val="22"/>
        </w:rPr>
        <w:t> </w:t>
      </w:r>
      <w:r>
        <w:rPr>
          <w:sz w:val="22"/>
        </w:rPr>
        <w:t>Child</w:t>
      </w:r>
      <w:r>
        <w:rPr>
          <w:spacing w:val="-5"/>
          <w:sz w:val="22"/>
        </w:rPr>
        <w:t> </w:t>
      </w:r>
      <w:r>
        <w:rPr>
          <w:spacing w:val="-2"/>
          <w:sz w:val="22"/>
        </w:rPr>
        <w:t>Users;</w:t>
      </w:r>
    </w:p>
    <w:p>
      <w:pPr>
        <w:pStyle w:val="ListParagraph"/>
        <w:spacing w:after="0" w:line="240" w:lineRule="auto"/>
        <w:jc w:val="left"/>
        <w:rPr>
          <w:sz w:val="22"/>
        </w:rPr>
        <w:sectPr>
          <w:pgSz w:w="11900" w:h="16850"/>
          <w:pgMar w:header="0" w:footer="994" w:top="1400" w:bottom="1200" w:left="1275" w:right="850"/>
        </w:sectPr>
      </w:pPr>
    </w:p>
    <w:p>
      <w:pPr>
        <w:pStyle w:val="ListParagraph"/>
        <w:numPr>
          <w:ilvl w:val="0"/>
          <w:numId w:val="12"/>
        </w:numPr>
        <w:tabs>
          <w:tab w:pos="2287" w:val="left" w:leader="none"/>
          <w:tab w:pos="2291" w:val="left" w:leader="none"/>
        </w:tabs>
        <w:spacing w:line="240" w:lineRule="auto" w:before="33" w:after="0"/>
        <w:ind w:left="2291" w:right="600" w:hanging="566"/>
        <w:jc w:val="left"/>
        <w:rPr>
          <w:sz w:val="22"/>
        </w:rPr>
      </w:pPr>
      <w:r>
        <w:rPr>
          <w:sz w:val="22"/>
        </w:rPr>
        <w:t>the</w:t>
      </w:r>
      <w:r>
        <w:rPr>
          <w:spacing w:val="-13"/>
          <w:sz w:val="22"/>
        </w:rPr>
        <w:t> </w:t>
      </w:r>
      <w:r>
        <w:rPr>
          <w:sz w:val="22"/>
        </w:rPr>
        <w:t>presentation</w:t>
      </w:r>
      <w:r>
        <w:rPr>
          <w:spacing w:val="-8"/>
          <w:sz w:val="22"/>
        </w:rPr>
        <w:t> </w:t>
      </w:r>
      <w:r>
        <w:rPr>
          <w:sz w:val="22"/>
        </w:rPr>
        <w:t>of</w:t>
      </w:r>
      <w:r>
        <w:rPr>
          <w:spacing w:val="-13"/>
          <w:sz w:val="22"/>
        </w:rPr>
        <w:t> </w:t>
      </w:r>
      <w:r>
        <w:rPr>
          <w:sz w:val="22"/>
        </w:rPr>
        <w:t>a</w:t>
      </w:r>
      <w:r>
        <w:rPr>
          <w:spacing w:val="-14"/>
          <w:sz w:val="22"/>
        </w:rPr>
        <w:t> </w:t>
      </w:r>
      <w:r>
        <w:rPr>
          <w:sz w:val="22"/>
        </w:rPr>
        <w:t>user's</w:t>
      </w:r>
      <w:r>
        <w:rPr>
          <w:spacing w:val="-12"/>
          <w:sz w:val="22"/>
        </w:rPr>
        <w:t> </w:t>
      </w:r>
      <w:r>
        <w:rPr>
          <w:sz w:val="22"/>
        </w:rPr>
        <w:t>video-level</w:t>
      </w:r>
      <w:r>
        <w:rPr>
          <w:spacing w:val="-11"/>
          <w:sz w:val="22"/>
        </w:rPr>
        <w:t> </w:t>
      </w:r>
      <w:r>
        <w:rPr>
          <w:sz w:val="22"/>
        </w:rPr>
        <w:t>settings</w:t>
      </w:r>
      <w:r>
        <w:rPr>
          <w:spacing w:val="-12"/>
          <w:sz w:val="22"/>
        </w:rPr>
        <w:t> </w:t>
      </w:r>
      <w:r>
        <w:rPr>
          <w:sz w:val="22"/>
        </w:rPr>
        <w:t>to</w:t>
      </w:r>
      <w:r>
        <w:rPr>
          <w:spacing w:val="-13"/>
          <w:sz w:val="22"/>
        </w:rPr>
        <w:t> </w:t>
      </w:r>
      <w:r>
        <w:rPr>
          <w:sz w:val="22"/>
        </w:rPr>
        <w:t>the</w:t>
      </w:r>
      <w:r>
        <w:rPr>
          <w:spacing w:val="-14"/>
          <w:sz w:val="22"/>
        </w:rPr>
        <w:t> </w:t>
      </w:r>
      <w:r>
        <w:rPr>
          <w:sz w:val="22"/>
        </w:rPr>
        <w:t>user</w:t>
      </w:r>
      <w:r>
        <w:rPr>
          <w:spacing w:val="-12"/>
          <w:sz w:val="22"/>
        </w:rPr>
        <w:t> </w:t>
      </w:r>
      <w:r>
        <w:rPr>
          <w:sz w:val="22"/>
        </w:rPr>
        <w:t>before</w:t>
      </w:r>
      <w:r>
        <w:rPr>
          <w:spacing w:val="-13"/>
          <w:sz w:val="22"/>
        </w:rPr>
        <w:t> </w:t>
      </w:r>
      <w:r>
        <w:rPr>
          <w:sz w:val="22"/>
        </w:rPr>
        <w:t>they</w:t>
      </w:r>
      <w:r>
        <w:rPr>
          <w:spacing w:val="-12"/>
          <w:sz w:val="22"/>
        </w:rPr>
        <w:t> </w:t>
      </w:r>
      <w:r>
        <w:rPr>
          <w:sz w:val="22"/>
        </w:rPr>
        <w:t>posted a video (each time they posted a video);</w:t>
      </w:r>
    </w:p>
    <w:p>
      <w:pPr>
        <w:pStyle w:val="BodyText"/>
        <w:spacing w:before="1"/>
      </w:pPr>
    </w:p>
    <w:p>
      <w:pPr>
        <w:pStyle w:val="ListParagraph"/>
        <w:numPr>
          <w:ilvl w:val="0"/>
          <w:numId w:val="12"/>
        </w:numPr>
        <w:tabs>
          <w:tab w:pos="2287" w:val="left" w:leader="none"/>
        </w:tabs>
        <w:spacing w:line="240" w:lineRule="auto" w:before="0" w:after="0"/>
        <w:ind w:left="2287" w:right="0" w:hanging="562"/>
        <w:jc w:val="left"/>
        <w:rPr>
          <w:sz w:val="22"/>
        </w:rPr>
      </w:pPr>
      <w:r>
        <w:rPr>
          <w:sz w:val="22"/>
        </w:rPr>
        <w:t>the</w:t>
      </w:r>
      <w:r>
        <w:rPr>
          <w:spacing w:val="-9"/>
          <w:sz w:val="22"/>
        </w:rPr>
        <w:t> </w:t>
      </w:r>
      <w:r>
        <w:rPr>
          <w:sz w:val="22"/>
        </w:rPr>
        <w:t>backend</w:t>
      </w:r>
      <w:r>
        <w:rPr>
          <w:spacing w:val="-3"/>
          <w:sz w:val="22"/>
        </w:rPr>
        <w:t> </w:t>
      </w:r>
      <w:r>
        <w:rPr>
          <w:sz w:val="22"/>
        </w:rPr>
        <w:t>protections</w:t>
      </w:r>
      <w:r>
        <w:rPr>
          <w:spacing w:val="3"/>
          <w:sz w:val="22"/>
        </w:rPr>
        <w:t> </w:t>
      </w:r>
      <w:r>
        <w:rPr>
          <w:sz w:val="22"/>
        </w:rPr>
        <w:t>on</w:t>
      </w:r>
      <w:r>
        <w:rPr>
          <w:spacing w:val="-10"/>
          <w:sz w:val="22"/>
        </w:rPr>
        <w:t> </w:t>
      </w:r>
      <w:r>
        <w:rPr>
          <w:sz w:val="22"/>
        </w:rPr>
        <w:t>the</w:t>
      </w:r>
      <w:r>
        <w:rPr>
          <w:spacing w:val="-8"/>
          <w:sz w:val="22"/>
        </w:rPr>
        <w:t> </w:t>
      </w:r>
      <w:r>
        <w:rPr>
          <w:sz w:val="22"/>
        </w:rPr>
        <w:t>platform; </w:t>
      </w:r>
      <w:r>
        <w:rPr>
          <w:spacing w:val="-5"/>
          <w:sz w:val="22"/>
        </w:rPr>
        <w:t>and</w:t>
      </w:r>
    </w:p>
    <w:p>
      <w:pPr>
        <w:pStyle w:val="BodyText"/>
      </w:pPr>
    </w:p>
    <w:p>
      <w:pPr>
        <w:pStyle w:val="ListParagraph"/>
        <w:numPr>
          <w:ilvl w:val="0"/>
          <w:numId w:val="12"/>
        </w:numPr>
        <w:tabs>
          <w:tab w:pos="2287" w:val="left" w:leader="none"/>
        </w:tabs>
        <w:spacing w:line="240" w:lineRule="auto" w:before="1" w:after="0"/>
        <w:ind w:left="2287" w:right="0" w:hanging="562"/>
        <w:jc w:val="left"/>
        <w:rPr>
          <w:sz w:val="22"/>
        </w:rPr>
      </w:pPr>
      <w:r>
        <w:rPr>
          <w:sz w:val="22"/>
        </w:rPr>
        <w:t>the</w:t>
      </w:r>
      <w:r>
        <w:rPr>
          <w:spacing w:val="-10"/>
          <w:sz w:val="22"/>
        </w:rPr>
        <w:t> </w:t>
      </w:r>
      <w:r>
        <w:rPr>
          <w:sz w:val="22"/>
        </w:rPr>
        <w:t>transparency</w:t>
      </w:r>
      <w:r>
        <w:rPr>
          <w:spacing w:val="7"/>
          <w:sz w:val="22"/>
        </w:rPr>
        <w:t> </w:t>
      </w:r>
      <w:r>
        <w:rPr>
          <w:sz w:val="22"/>
        </w:rPr>
        <w:t>information</w:t>
      </w:r>
      <w:r>
        <w:rPr>
          <w:spacing w:val="-2"/>
          <w:sz w:val="22"/>
        </w:rPr>
        <w:t> </w:t>
      </w:r>
      <w:r>
        <w:rPr>
          <w:sz w:val="22"/>
        </w:rPr>
        <w:t>provided</w:t>
      </w:r>
      <w:r>
        <w:rPr>
          <w:spacing w:val="-8"/>
          <w:sz w:val="22"/>
        </w:rPr>
        <w:t> </w:t>
      </w:r>
      <w:r>
        <w:rPr>
          <w:sz w:val="22"/>
        </w:rPr>
        <w:t>to</w:t>
      </w:r>
      <w:r>
        <w:rPr>
          <w:spacing w:val="-9"/>
          <w:sz w:val="22"/>
        </w:rPr>
        <w:t> </w:t>
      </w:r>
      <w:r>
        <w:rPr>
          <w:sz w:val="22"/>
        </w:rPr>
        <w:t>Child</w:t>
      </w:r>
      <w:r>
        <w:rPr>
          <w:spacing w:val="-6"/>
          <w:sz w:val="22"/>
        </w:rPr>
        <w:t> </w:t>
      </w:r>
      <w:r>
        <w:rPr>
          <w:spacing w:val="-2"/>
          <w:sz w:val="22"/>
        </w:rPr>
        <w:t>Users.</w:t>
      </w:r>
    </w:p>
    <w:p>
      <w:pPr>
        <w:pStyle w:val="BodyText"/>
      </w:pPr>
    </w:p>
    <w:p>
      <w:pPr>
        <w:pStyle w:val="ListParagraph"/>
        <w:numPr>
          <w:ilvl w:val="0"/>
          <w:numId w:val="9"/>
        </w:numPr>
        <w:tabs>
          <w:tab w:pos="725" w:val="left" w:leader="none"/>
          <w:tab w:pos="727" w:val="left" w:leader="none"/>
        </w:tabs>
        <w:spacing w:line="240" w:lineRule="auto" w:before="0" w:after="0"/>
        <w:ind w:left="727" w:right="591" w:hanging="563"/>
        <w:jc w:val="both"/>
        <w:rPr>
          <w:sz w:val="22"/>
        </w:rPr>
      </w:pPr>
      <w:r>
        <w:rPr>
          <w:sz w:val="22"/>
        </w:rPr>
        <w:t>The</w:t>
      </w:r>
      <w:r>
        <w:rPr>
          <w:spacing w:val="-13"/>
          <w:sz w:val="22"/>
        </w:rPr>
        <w:t> </w:t>
      </w:r>
      <w:r>
        <w:rPr>
          <w:sz w:val="22"/>
        </w:rPr>
        <w:t>fourth,</w:t>
      </w:r>
      <w:r>
        <w:rPr>
          <w:spacing w:val="-12"/>
          <w:sz w:val="22"/>
        </w:rPr>
        <w:t> </w:t>
      </w:r>
      <w:r>
        <w:rPr>
          <w:sz w:val="22"/>
        </w:rPr>
        <w:t>and</w:t>
      </w:r>
      <w:r>
        <w:rPr>
          <w:spacing w:val="-13"/>
          <w:sz w:val="22"/>
        </w:rPr>
        <w:t> </w:t>
      </w:r>
      <w:r>
        <w:rPr>
          <w:sz w:val="22"/>
        </w:rPr>
        <w:t>final,</w:t>
      </w:r>
      <w:r>
        <w:rPr>
          <w:spacing w:val="-12"/>
          <w:sz w:val="22"/>
        </w:rPr>
        <w:t> </w:t>
      </w:r>
      <w:r>
        <w:rPr>
          <w:sz w:val="22"/>
        </w:rPr>
        <w:t>matter</w:t>
      </w:r>
      <w:r>
        <w:rPr>
          <w:spacing w:val="-13"/>
          <w:sz w:val="22"/>
        </w:rPr>
        <w:t> </w:t>
      </w:r>
      <w:r>
        <w:rPr>
          <w:sz w:val="22"/>
        </w:rPr>
        <w:t>for</w:t>
      </w:r>
      <w:r>
        <w:rPr>
          <w:spacing w:val="-12"/>
          <w:sz w:val="22"/>
        </w:rPr>
        <w:t> </w:t>
      </w:r>
      <w:r>
        <w:rPr>
          <w:sz w:val="22"/>
        </w:rPr>
        <w:t>determination</w:t>
      </w:r>
      <w:r>
        <w:rPr>
          <w:spacing w:val="-13"/>
          <w:sz w:val="22"/>
        </w:rPr>
        <w:t> </w:t>
      </w:r>
      <w:r>
        <w:rPr>
          <w:sz w:val="22"/>
        </w:rPr>
        <w:t>is</w:t>
      </w:r>
      <w:r>
        <w:rPr>
          <w:spacing w:val="-12"/>
          <w:sz w:val="22"/>
        </w:rPr>
        <w:t> </w:t>
      </w:r>
      <w:r>
        <w:rPr>
          <w:sz w:val="22"/>
        </w:rPr>
        <w:t>whether,</w:t>
      </w:r>
      <w:r>
        <w:rPr>
          <w:spacing w:val="-12"/>
          <w:sz w:val="22"/>
        </w:rPr>
        <w:t> </w:t>
      </w:r>
      <w:r>
        <w:rPr>
          <w:sz w:val="22"/>
        </w:rPr>
        <w:t>in</w:t>
      </w:r>
      <w:r>
        <w:rPr>
          <w:spacing w:val="-13"/>
          <w:sz w:val="22"/>
        </w:rPr>
        <w:t> </w:t>
      </w:r>
      <w:r>
        <w:rPr>
          <w:sz w:val="22"/>
        </w:rPr>
        <w:t>circumstances</w:t>
      </w:r>
      <w:r>
        <w:rPr>
          <w:spacing w:val="-10"/>
          <w:sz w:val="22"/>
        </w:rPr>
        <w:t> </w:t>
      </w:r>
      <w:r>
        <w:rPr>
          <w:sz w:val="22"/>
        </w:rPr>
        <w:t>where</w:t>
      </w:r>
      <w:r>
        <w:rPr>
          <w:spacing w:val="-13"/>
          <w:sz w:val="22"/>
        </w:rPr>
        <w:t> </w:t>
      </w:r>
      <w:r>
        <w:rPr>
          <w:sz w:val="22"/>
        </w:rPr>
        <w:t>the</w:t>
      </w:r>
      <w:r>
        <w:rPr>
          <w:spacing w:val="-12"/>
          <w:sz w:val="22"/>
        </w:rPr>
        <w:t> </w:t>
      </w:r>
      <w:r>
        <w:rPr>
          <w:sz w:val="22"/>
        </w:rPr>
        <w:t>platform settings allowed an unverified non-Child User to access and control a Child User's platform settings, TTL</w:t>
      </w:r>
      <w:r>
        <w:rPr>
          <w:spacing w:val="-3"/>
          <w:sz w:val="22"/>
        </w:rPr>
        <w:t> </w:t>
      </w:r>
      <w:r>
        <w:rPr>
          <w:sz w:val="22"/>
        </w:rPr>
        <w:t>complied with</w:t>
      </w:r>
      <w:r>
        <w:rPr>
          <w:spacing w:val="-6"/>
          <w:sz w:val="22"/>
        </w:rPr>
        <w:t> </w:t>
      </w:r>
      <w:r>
        <w:rPr>
          <w:sz w:val="22"/>
        </w:rPr>
        <w:t>its</w:t>
      </w:r>
      <w:r>
        <w:rPr>
          <w:spacing w:val="-3"/>
          <w:sz w:val="22"/>
        </w:rPr>
        <w:t> </w:t>
      </w:r>
      <w:r>
        <w:rPr>
          <w:sz w:val="22"/>
        </w:rPr>
        <w:t>obligations under Articles 5(1)(f) and</w:t>
      </w:r>
      <w:r>
        <w:rPr>
          <w:spacing w:val="-3"/>
          <w:sz w:val="22"/>
        </w:rPr>
        <w:t> </w:t>
      </w:r>
      <w:r>
        <w:rPr>
          <w:sz w:val="22"/>
        </w:rPr>
        <w:t>25(1) GDPR</w:t>
      </w:r>
      <w:r>
        <w:rPr>
          <w:spacing w:val="-8"/>
          <w:sz w:val="22"/>
        </w:rPr>
        <w:t> </w:t>
      </w:r>
      <w:r>
        <w:rPr>
          <w:sz w:val="22"/>
        </w:rPr>
        <w:t>to</w:t>
      </w:r>
      <w:r>
        <w:rPr>
          <w:spacing w:val="-1"/>
          <w:sz w:val="22"/>
        </w:rPr>
        <w:t> </w:t>
      </w:r>
      <w:r>
        <w:rPr>
          <w:sz w:val="22"/>
        </w:rPr>
        <w:t>ensure</w:t>
      </w:r>
      <w:r>
        <w:rPr>
          <w:spacing w:val="-7"/>
          <w:sz w:val="22"/>
        </w:rPr>
        <w:t> </w:t>
      </w:r>
      <w:r>
        <w:rPr>
          <w:sz w:val="22"/>
        </w:rPr>
        <w:t>that its processing of Child Users' personal data was carried out in a manner that ensured appropriate</w:t>
      </w:r>
      <w:r>
        <w:rPr>
          <w:spacing w:val="-13"/>
          <w:sz w:val="22"/>
        </w:rPr>
        <w:t> </w:t>
      </w:r>
      <w:r>
        <w:rPr>
          <w:sz w:val="22"/>
        </w:rPr>
        <w:t>security</w:t>
      </w:r>
      <w:r>
        <w:rPr>
          <w:spacing w:val="-12"/>
          <w:sz w:val="22"/>
        </w:rPr>
        <w:t> </w:t>
      </w:r>
      <w:r>
        <w:rPr>
          <w:sz w:val="22"/>
        </w:rPr>
        <w:t>of</w:t>
      </w:r>
      <w:r>
        <w:rPr>
          <w:spacing w:val="-13"/>
          <w:sz w:val="22"/>
        </w:rPr>
        <w:t> </w:t>
      </w:r>
      <w:r>
        <w:rPr>
          <w:sz w:val="22"/>
        </w:rPr>
        <w:t>the</w:t>
      </w:r>
      <w:r>
        <w:rPr>
          <w:spacing w:val="-12"/>
          <w:sz w:val="22"/>
        </w:rPr>
        <w:t> </w:t>
      </w:r>
      <w:r>
        <w:rPr>
          <w:sz w:val="22"/>
        </w:rPr>
        <w:t>personal</w:t>
      </w:r>
      <w:r>
        <w:rPr>
          <w:spacing w:val="-13"/>
          <w:sz w:val="22"/>
        </w:rPr>
        <w:t> </w:t>
      </w:r>
      <w:r>
        <w:rPr>
          <w:sz w:val="22"/>
        </w:rPr>
        <w:t>data,</w:t>
      </w:r>
      <w:r>
        <w:rPr>
          <w:spacing w:val="-12"/>
          <w:sz w:val="22"/>
        </w:rPr>
        <w:t> </w:t>
      </w:r>
      <w:r>
        <w:rPr>
          <w:sz w:val="22"/>
        </w:rPr>
        <w:t>including</w:t>
      </w:r>
      <w:r>
        <w:rPr>
          <w:spacing w:val="-13"/>
          <w:sz w:val="22"/>
        </w:rPr>
        <w:t> </w:t>
      </w:r>
      <w:r>
        <w:rPr>
          <w:sz w:val="22"/>
        </w:rPr>
        <w:t>protection</w:t>
      </w:r>
      <w:r>
        <w:rPr>
          <w:spacing w:val="-12"/>
          <w:sz w:val="22"/>
        </w:rPr>
        <w:t> </w:t>
      </w:r>
      <w:r>
        <w:rPr>
          <w:sz w:val="22"/>
        </w:rPr>
        <w:t>against</w:t>
      </w:r>
      <w:r>
        <w:rPr>
          <w:spacing w:val="-12"/>
          <w:sz w:val="22"/>
        </w:rPr>
        <w:t> </w:t>
      </w:r>
      <w:r>
        <w:rPr>
          <w:sz w:val="22"/>
        </w:rPr>
        <w:t>unauthorised</w:t>
      </w:r>
      <w:r>
        <w:rPr>
          <w:spacing w:val="-13"/>
          <w:sz w:val="22"/>
        </w:rPr>
        <w:t> </w:t>
      </w:r>
      <w:r>
        <w:rPr>
          <w:sz w:val="22"/>
        </w:rPr>
        <w:t>or</w:t>
      </w:r>
      <w:r>
        <w:rPr>
          <w:spacing w:val="-12"/>
          <w:sz w:val="22"/>
        </w:rPr>
        <w:t> </w:t>
      </w:r>
      <w:r>
        <w:rPr>
          <w:sz w:val="22"/>
        </w:rPr>
        <w:t>unlawful processing and against accidental loss, destruction or damage, using appropriate technical or organisational</w:t>
      </w:r>
      <w:r>
        <w:rPr>
          <w:spacing w:val="-13"/>
          <w:sz w:val="22"/>
        </w:rPr>
        <w:t> </w:t>
      </w:r>
      <w:r>
        <w:rPr>
          <w:sz w:val="22"/>
        </w:rPr>
        <w:t>measures;</w:t>
      </w:r>
      <w:r>
        <w:rPr>
          <w:spacing w:val="-7"/>
          <w:sz w:val="22"/>
        </w:rPr>
        <w:t> </w:t>
      </w:r>
      <w:r>
        <w:rPr>
          <w:sz w:val="22"/>
        </w:rPr>
        <w:t>and</w:t>
      </w:r>
      <w:r>
        <w:rPr>
          <w:spacing w:val="-12"/>
          <w:sz w:val="22"/>
        </w:rPr>
        <w:t> </w:t>
      </w:r>
      <w:r>
        <w:rPr>
          <w:sz w:val="22"/>
        </w:rPr>
        <w:t>to</w:t>
      </w:r>
      <w:r>
        <w:rPr>
          <w:spacing w:val="-10"/>
          <w:sz w:val="22"/>
        </w:rPr>
        <w:t> </w:t>
      </w:r>
      <w:r>
        <w:rPr>
          <w:sz w:val="22"/>
        </w:rPr>
        <w:t>implement appropriate</w:t>
      </w:r>
      <w:r>
        <w:rPr>
          <w:spacing w:val="-2"/>
          <w:sz w:val="22"/>
        </w:rPr>
        <w:t> </w:t>
      </w:r>
      <w:r>
        <w:rPr>
          <w:sz w:val="22"/>
        </w:rPr>
        <w:t>technical</w:t>
      </w:r>
      <w:r>
        <w:rPr>
          <w:spacing w:val="-4"/>
          <w:sz w:val="22"/>
        </w:rPr>
        <w:t> </w:t>
      </w:r>
      <w:r>
        <w:rPr>
          <w:sz w:val="22"/>
        </w:rPr>
        <w:t>and</w:t>
      </w:r>
      <w:r>
        <w:rPr>
          <w:spacing w:val="-11"/>
          <w:sz w:val="22"/>
        </w:rPr>
        <w:t> </w:t>
      </w:r>
      <w:r>
        <w:rPr>
          <w:sz w:val="22"/>
        </w:rPr>
        <w:t>organisational</w:t>
      </w:r>
      <w:r>
        <w:rPr>
          <w:spacing w:val="-13"/>
          <w:sz w:val="22"/>
        </w:rPr>
        <w:t> </w:t>
      </w:r>
      <w:r>
        <w:rPr>
          <w:sz w:val="22"/>
        </w:rPr>
        <w:t>measures designed</w:t>
      </w:r>
      <w:r>
        <w:rPr>
          <w:spacing w:val="-6"/>
          <w:sz w:val="22"/>
        </w:rPr>
        <w:t> </w:t>
      </w:r>
      <w:r>
        <w:rPr>
          <w:sz w:val="22"/>
        </w:rPr>
        <w:t>to</w:t>
      </w:r>
      <w:r>
        <w:rPr>
          <w:spacing w:val="-4"/>
          <w:sz w:val="22"/>
        </w:rPr>
        <w:t> </w:t>
      </w:r>
      <w:r>
        <w:rPr>
          <w:sz w:val="22"/>
        </w:rPr>
        <w:t>implement the</w:t>
      </w:r>
      <w:r>
        <w:rPr>
          <w:spacing w:val="-6"/>
          <w:sz w:val="22"/>
        </w:rPr>
        <w:t> </w:t>
      </w:r>
      <w:r>
        <w:rPr>
          <w:sz w:val="22"/>
        </w:rPr>
        <w:t>integrity and</w:t>
      </w:r>
      <w:r>
        <w:rPr>
          <w:spacing w:val="-9"/>
          <w:sz w:val="22"/>
        </w:rPr>
        <w:t> </w:t>
      </w:r>
      <w:r>
        <w:rPr>
          <w:sz w:val="22"/>
        </w:rPr>
        <w:t>confidentiality</w:t>
      </w:r>
      <w:r>
        <w:rPr>
          <w:spacing w:val="-8"/>
          <w:sz w:val="22"/>
        </w:rPr>
        <w:t> </w:t>
      </w:r>
      <w:r>
        <w:rPr>
          <w:sz w:val="22"/>
        </w:rPr>
        <w:t>principle</w:t>
      </w:r>
      <w:r>
        <w:rPr>
          <w:spacing w:val="-2"/>
          <w:sz w:val="22"/>
        </w:rPr>
        <w:t> </w:t>
      </w:r>
      <w:r>
        <w:rPr>
          <w:sz w:val="22"/>
        </w:rPr>
        <w:t>in</w:t>
      </w:r>
      <w:r>
        <w:rPr>
          <w:spacing w:val="-6"/>
          <w:sz w:val="22"/>
        </w:rPr>
        <w:t> </w:t>
      </w:r>
      <w:r>
        <w:rPr>
          <w:sz w:val="22"/>
        </w:rPr>
        <w:t>an</w:t>
      </w:r>
      <w:r>
        <w:rPr>
          <w:spacing w:val="-9"/>
          <w:sz w:val="22"/>
        </w:rPr>
        <w:t> </w:t>
      </w:r>
      <w:r>
        <w:rPr>
          <w:sz w:val="22"/>
        </w:rPr>
        <w:t>effective manner</w:t>
      </w:r>
      <w:r>
        <w:rPr>
          <w:spacing w:val="-1"/>
          <w:sz w:val="22"/>
        </w:rPr>
        <w:t> </w:t>
      </w:r>
      <w:r>
        <w:rPr>
          <w:sz w:val="22"/>
        </w:rPr>
        <w:t>and</w:t>
      </w:r>
      <w:r>
        <w:rPr>
          <w:spacing w:val="-8"/>
          <w:sz w:val="22"/>
        </w:rPr>
        <w:t> </w:t>
      </w:r>
      <w:r>
        <w:rPr>
          <w:sz w:val="22"/>
        </w:rPr>
        <w:t>to integrate the necessary safeguards into the processing in order to meet the requirements of the GDPR and protect the rights of data subjects.</w:t>
      </w:r>
    </w:p>
    <w:p>
      <w:pPr>
        <w:pStyle w:val="ListParagraph"/>
        <w:numPr>
          <w:ilvl w:val="0"/>
          <w:numId w:val="9"/>
        </w:numPr>
        <w:tabs>
          <w:tab w:pos="729" w:val="left" w:leader="none"/>
        </w:tabs>
        <w:spacing w:line="240" w:lineRule="auto" w:before="267" w:after="0"/>
        <w:ind w:left="729" w:right="587" w:hanging="564"/>
        <w:jc w:val="both"/>
        <w:rPr>
          <w:sz w:val="22"/>
        </w:rPr>
      </w:pPr>
      <w:r>
        <w:rPr>
          <w:sz w:val="22"/>
        </w:rPr>
        <w:t>In</w:t>
      </w:r>
      <w:r>
        <w:rPr>
          <w:spacing w:val="-7"/>
          <w:sz w:val="22"/>
        </w:rPr>
        <w:t> </w:t>
      </w:r>
      <w:r>
        <w:rPr>
          <w:sz w:val="22"/>
        </w:rPr>
        <w:t>this</w:t>
      </w:r>
      <w:r>
        <w:rPr>
          <w:spacing w:val="-5"/>
          <w:sz w:val="22"/>
        </w:rPr>
        <w:t> </w:t>
      </w:r>
      <w:r>
        <w:rPr>
          <w:sz w:val="22"/>
        </w:rPr>
        <w:t>regard,</w:t>
      </w:r>
      <w:r>
        <w:rPr>
          <w:spacing w:val="-2"/>
          <w:sz w:val="22"/>
        </w:rPr>
        <w:t> </w:t>
      </w:r>
      <w:r>
        <w:rPr>
          <w:sz w:val="22"/>
        </w:rPr>
        <w:t>TTL states</w:t>
      </w:r>
      <w:r>
        <w:rPr>
          <w:spacing w:val="-5"/>
          <w:sz w:val="22"/>
        </w:rPr>
        <w:t> </w:t>
      </w:r>
      <w:r>
        <w:rPr>
          <w:sz w:val="22"/>
        </w:rPr>
        <w:t>that</w:t>
      </w:r>
      <w:r>
        <w:rPr>
          <w:spacing w:val="-5"/>
          <w:sz w:val="22"/>
        </w:rPr>
        <w:t> </w:t>
      </w:r>
      <w:r>
        <w:rPr>
          <w:sz w:val="22"/>
        </w:rPr>
        <w:t>the</w:t>
      </w:r>
      <w:r>
        <w:rPr>
          <w:spacing w:val="-6"/>
          <w:sz w:val="22"/>
        </w:rPr>
        <w:t> </w:t>
      </w:r>
      <w:r>
        <w:rPr>
          <w:sz w:val="22"/>
        </w:rPr>
        <w:t>‘Family Pairing’ feature</w:t>
      </w:r>
      <w:r>
        <w:rPr>
          <w:spacing w:val="-1"/>
          <w:sz w:val="22"/>
        </w:rPr>
        <w:t> </w:t>
      </w:r>
      <w:r>
        <w:rPr>
          <w:sz w:val="22"/>
        </w:rPr>
        <w:t>was</w:t>
      </w:r>
      <w:r>
        <w:rPr>
          <w:spacing w:val="-4"/>
          <w:sz w:val="22"/>
        </w:rPr>
        <w:t> </w:t>
      </w:r>
      <w:r>
        <w:rPr>
          <w:sz w:val="22"/>
        </w:rPr>
        <w:t>a</w:t>
      </w:r>
      <w:r>
        <w:rPr>
          <w:spacing w:val="-7"/>
          <w:sz w:val="22"/>
        </w:rPr>
        <w:t> </w:t>
      </w:r>
      <w:r>
        <w:rPr>
          <w:sz w:val="22"/>
        </w:rPr>
        <w:t>useful tool</w:t>
      </w:r>
      <w:r>
        <w:rPr>
          <w:spacing w:val="-3"/>
          <w:sz w:val="22"/>
        </w:rPr>
        <w:t> </w:t>
      </w:r>
      <w:r>
        <w:rPr>
          <w:sz w:val="22"/>
        </w:rPr>
        <w:t>to</w:t>
      </w:r>
      <w:r>
        <w:rPr>
          <w:spacing w:val="-3"/>
          <w:sz w:val="22"/>
        </w:rPr>
        <w:t> </w:t>
      </w:r>
      <w:r>
        <w:rPr>
          <w:sz w:val="22"/>
        </w:rPr>
        <w:t>ensure the</w:t>
      </w:r>
      <w:r>
        <w:rPr>
          <w:spacing w:val="-4"/>
          <w:sz w:val="22"/>
        </w:rPr>
        <w:t> </w:t>
      </w:r>
      <w:r>
        <w:rPr>
          <w:sz w:val="22"/>
        </w:rPr>
        <w:t>safety of</w:t>
      </w:r>
      <w:r>
        <w:rPr>
          <w:spacing w:val="-11"/>
          <w:sz w:val="22"/>
        </w:rPr>
        <w:t> </w:t>
      </w:r>
      <w:r>
        <w:rPr>
          <w:sz w:val="22"/>
        </w:rPr>
        <w:t>Child</w:t>
      </w:r>
      <w:r>
        <w:rPr>
          <w:spacing w:val="-6"/>
          <w:sz w:val="22"/>
        </w:rPr>
        <w:t> </w:t>
      </w:r>
      <w:r>
        <w:rPr>
          <w:sz w:val="22"/>
        </w:rPr>
        <w:t>Users,</w:t>
      </w:r>
      <w:r>
        <w:rPr>
          <w:spacing w:val="-7"/>
          <w:sz w:val="22"/>
        </w:rPr>
        <w:t> </w:t>
      </w:r>
      <w:r>
        <w:rPr>
          <w:sz w:val="22"/>
        </w:rPr>
        <w:t>which</w:t>
      </w:r>
      <w:r>
        <w:rPr>
          <w:spacing w:val="-7"/>
          <w:sz w:val="22"/>
        </w:rPr>
        <w:t> </w:t>
      </w:r>
      <w:r>
        <w:rPr>
          <w:sz w:val="22"/>
        </w:rPr>
        <w:t>did</w:t>
      </w:r>
      <w:r>
        <w:rPr>
          <w:spacing w:val="-13"/>
          <w:sz w:val="22"/>
        </w:rPr>
        <w:t> </w:t>
      </w:r>
      <w:r>
        <w:rPr>
          <w:sz w:val="22"/>
        </w:rPr>
        <w:t>not</w:t>
      </w:r>
      <w:r>
        <w:rPr>
          <w:spacing w:val="-8"/>
          <w:sz w:val="22"/>
        </w:rPr>
        <w:t> </w:t>
      </w:r>
      <w:r>
        <w:rPr>
          <w:sz w:val="22"/>
        </w:rPr>
        <w:t>provide</w:t>
      </w:r>
      <w:r>
        <w:rPr>
          <w:spacing w:val="-10"/>
          <w:sz w:val="22"/>
        </w:rPr>
        <w:t> </w:t>
      </w:r>
      <w:r>
        <w:rPr>
          <w:sz w:val="22"/>
        </w:rPr>
        <w:t>the</w:t>
      </w:r>
      <w:r>
        <w:rPr>
          <w:spacing w:val="-12"/>
          <w:sz w:val="22"/>
        </w:rPr>
        <w:t> </w:t>
      </w:r>
      <w:r>
        <w:rPr>
          <w:sz w:val="22"/>
        </w:rPr>
        <w:t>non-Child</w:t>
      </w:r>
      <w:r>
        <w:rPr>
          <w:spacing w:val="-3"/>
          <w:sz w:val="22"/>
        </w:rPr>
        <w:t> </w:t>
      </w:r>
      <w:r>
        <w:rPr>
          <w:sz w:val="22"/>
        </w:rPr>
        <w:t>User</w:t>
      </w:r>
      <w:r>
        <w:rPr>
          <w:spacing w:val="-5"/>
          <w:sz w:val="22"/>
        </w:rPr>
        <w:t> </w:t>
      </w:r>
      <w:r>
        <w:rPr>
          <w:sz w:val="22"/>
        </w:rPr>
        <w:t>with</w:t>
      </w:r>
      <w:r>
        <w:rPr>
          <w:spacing w:val="-8"/>
          <w:sz w:val="22"/>
        </w:rPr>
        <w:t> </w:t>
      </w:r>
      <w:r>
        <w:rPr>
          <w:sz w:val="22"/>
        </w:rPr>
        <w:t>a</w:t>
      </w:r>
      <w:r>
        <w:rPr>
          <w:spacing w:val="-13"/>
          <w:sz w:val="22"/>
        </w:rPr>
        <w:t> </w:t>
      </w:r>
      <w:r>
        <w:rPr>
          <w:sz w:val="22"/>
        </w:rPr>
        <w:t>way</w:t>
      </w:r>
      <w:r>
        <w:rPr>
          <w:spacing w:val="-12"/>
          <w:sz w:val="22"/>
        </w:rPr>
        <w:t> </w:t>
      </w:r>
      <w:r>
        <w:rPr>
          <w:sz w:val="22"/>
        </w:rPr>
        <w:t>to</w:t>
      </w:r>
      <w:r>
        <w:rPr>
          <w:spacing w:val="-10"/>
          <w:sz w:val="22"/>
        </w:rPr>
        <w:t> </w:t>
      </w:r>
      <w:r>
        <w:rPr>
          <w:sz w:val="22"/>
        </w:rPr>
        <w:t>access</w:t>
      </w:r>
      <w:r>
        <w:rPr>
          <w:spacing w:val="-8"/>
          <w:sz w:val="22"/>
        </w:rPr>
        <w:t> </w:t>
      </w:r>
      <w:r>
        <w:rPr>
          <w:sz w:val="22"/>
        </w:rPr>
        <w:t>the</w:t>
      </w:r>
      <w:r>
        <w:rPr>
          <w:spacing w:val="-8"/>
          <w:sz w:val="22"/>
        </w:rPr>
        <w:t> </w:t>
      </w:r>
      <w:r>
        <w:rPr>
          <w:sz w:val="22"/>
        </w:rPr>
        <w:t>content</w:t>
      </w:r>
      <w:r>
        <w:rPr>
          <w:spacing w:val="-1"/>
          <w:sz w:val="22"/>
        </w:rPr>
        <w:t> </w:t>
      </w:r>
      <w:r>
        <w:rPr>
          <w:sz w:val="22"/>
        </w:rPr>
        <w:t>of</w:t>
      </w:r>
      <w:r>
        <w:rPr>
          <w:spacing w:val="-11"/>
          <w:sz w:val="22"/>
        </w:rPr>
        <w:t> </w:t>
      </w:r>
      <w:r>
        <w:rPr>
          <w:sz w:val="22"/>
        </w:rPr>
        <w:t>the Child</w:t>
      </w:r>
      <w:r>
        <w:rPr>
          <w:spacing w:val="-9"/>
          <w:sz w:val="22"/>
        </w:rPr>
        <w:t> </w:t>
      </w:r>
      <w:r>
        <w:rPr>
          <w:sz w:val="22"/>
        </w:rPr>
        <w:t>Users’</w:t>
      </w:r>
      <w:r>
        <w:rPr>
          <w:spacing w:val="-8"/>
          <w:sz w:val="22"/>
        </w:rPr>
        <w:t> </w:t>
      </w:r>
      <w:r>
        <w:rPr>
          <w:sz w:val="22"/>
        </w:rPr>
        <w:t>messages</w:t>
      </w:r>
      <w:r>
        <w:rPr>
          <w:spacing w:val="-6"/>
          <w:sz w:val="22"/>
        </w:rPr>
        <w:t> </w:t>
      </w:r>
      <w:r>
        <w:rPr>
          <w:sz w:val="22"/>
        </w:rPr>
        <w:t>or</w:t>
      </w:r>
      <w:r>
        <w:rPr>
          <w:spacing w:val="-13"/>
          <w:sz w:val="22"/>
        </w:rPr>
        <w:t> </w:t>
      </w:r>
      <w:r>
        <w:rPr>
          <w:sz w:val="22"/>
        </w:rPr>
        <w:t>their</w:t>
      </w:r>
      <w:r>
        <w:rPr>
          <w:spacing w:val="-7"/>
          <w:sz w:val="22"/>
        </w:rPr>
        <w:t> </w:t>
      </w:r>
      <w:r>
        <w:rPr>
          <w:sz w:val="22"/>
        </w:rPr>
        <w:t>videos,</w:t>
      </w:r>
      <w:r>
        <w:rPr>
          <w:spacing w:val="-3"/>
          <w:sz w:val="22"/>
        </w:rPr>
        <w:t> </w:t>
      </w:r>
      <w:r>
        <w:rPr>
          <w:sz w:val="22"/>
        </w:rPr>
        <w:t>nor</w:t>
      </w:r>
      <w:r>
        <w:rPr>
          <w:spacing w:val="-8"/>
          <w:sz w:val="22"/>
        </w:rPr>
        <w:t> </w:t>
      </w:r>
      <w:r>
        <w:rPr>
          <w:sz w:val="22"/>
        </w:rPr>
        <w:t>did</w:t>
      </w:r>
      <w:r>
        <w:rPr>
          <w:spacing w:val="-10"/>
          <w:sz w:val="22"/>
        </w:rPr>
        <w:t> </w:t>
      </w:r>
      <w:r>
        <w:rPr>
          <w:sz w:val="22"/>
        </w:rPr>
        <w:t>it</w:t>
      </w:r>
      <w:r>
        <w:rPr>
          <w:spacing w:val="-13"/>
          <w:sz w:val="22"/>
        </w:rPr>
        <w:t> </w:t>
      </w:r>
      <w:r>
        <w:rPr>
          <w:sz w:val="22"/>
        </w:rPr>
        <w:t>allow guardians to</w:t>
      </w:r>
      <w:r>
        <w:rPr>
          <w:spacing w:val="-9"/>
          <w:sz w:val="22"/>
        </w:rPr>
        <w:t> </w:t>
      </w:r>
      <w:r>
        <w:rPr>
          <w:sz w:val="22"/>
        </w:rPr>
        <w:t>select</w:t>
      </w:r>
      <w:r>
        <w:rPr>
          <w:spacing w:val="-9"/>
          <w:sz w:val="22"/>
        </w:rPr>
        <w:t> </w:t>
      </w:r>
      <w:r>
        <w:rPr>
          <w:sz w:val="22"/>
        </w:rPr>
        <w:t>privacy</w:t>
      </w:r>
      <w:r>
        <w:rPr>
          <w:spacing w:val="-1"/>
          <w:sz w:val="22"/>
        </w:rPr>
        <w:t> </w:t>
      </w:r>
      <w:r>
        <w:rPr>
          <w:sz w:val="22"/>
        </w:rPr>
        <w:t>settings</w:t>
      </w:r>
      <w:r>
        <w:rPr>
          <w:spacing w:val="-5"/>
          <w:sz w:val="22"/>
        </w:rPr>
        <w:t> </w:t>
      </w:r>
      <w:r>
        <w:rPr>
          <w:sz w:val="22"/>
        </w:rPr>
        <w:t>which were less privacy-friendly than those chosen by the Child User. In these circumstances, TTL states</w:t>
      </w:r>
      <w:r>
        <w:rPr>
          <w:spacing w:val="-13"/>
          <w:sz w:val="22"/>
        </w:rPr>
        <w:t> </w:t>
      </w:r>
      <w:r>
        <w:rPr>
          <w:sz w:val="22"/>
        </w:rPr>
        <w:t>that</w:t>
      </w:r>
      <w:r>
        <w:rPr>
          <w:spacing w:val="-12"/>
          <w:sz w:val="22"/>
        </w:rPr>
        <w:t> </w:t>
      </w:r>
      <w:r>
        <w:rPr>
          <w:sz w:val="22"/>
        </w:rPr>
        <w:t>it</w:t>
      </w:r>
      <w:r>
        <w:rPr>
          <w:spacing w:val="-13"/>
          <w:sz w:val="22"/>
        </w:rPr>
        <w:t> </w:t>
      </w:r>
      <w:r>
        <w:rPr>
          <w:sz w:val="22"/>
        </w:rPr>
        <w:t>is</w:t>
      </w:r>
      <w:r>
        <w:rPr>
          <w:spacing w:val="-12"/>
          <w:sz w:val="22"/>
        </w:rPr>
        <w:t> </w:t>
      </w:r>
      <w:r>
        <w:rPr>
          <w:sz w:val="22"/>
        </w:rPr>
        <w:t>satisfied</w:t>
      </w:r>
      <w:r>
        <w:rPr>
          <w:spacing w:val="-12"/>
          <w:sz w:val="22"/>
        </w:rPr>
        <w:t> </w:t>
      </w:r>
      <w:r>
        <w:rPr>
          <w:sz w:val="22"/>
        </w:rPr>
        <w:t>that</w:t>
      </w:r>
      <w:r>
        <w:rPr>
          <w:spacing w:val="-8"/>
          <w:sz w:val="22"/>
        </w:rPr>
        <w:t> </w:t>
      </w:r>
      <w:r>
        <w:rPr>
          <w:sz w:val="22"/>
        </w:rPr>
        <w:t>it</w:t>
      </w:r>
      <w:r>
        <w:rPr>
          <w:spacing w:val="-13"/>
          <w:sz w:val="22"/>
        </w:rPr>
        <w:t> </w:t>
      </w:r>
      <w:r>
        <w:rPr>
          <w:sz w:val="22"/>
        </w:rPr>
        <w:t>complied</w:t>
      </w:r>
      <w:r>
        <w:rPr>
          <w:spacing w:val="-9"/>
          <w:sz w:val="22"/>
        </w:rPr>
        <w:t> </w:t>
      </w:r>
      <w:r>
        <w:rPr>
          <w:sz w:val="22"/>
        </w:rPr>
        <w:t>with</w:t>
      </w:r>
      <w:r>
        <w:rPr>
          <w:spacing w:val="-10"/>
          <w:sz w:val="22"/>
        </w:rPr>
        <w:t> </w:t>
      </w:r>
      <w:r>
        <w:rPr>
          <w:sz w:val="22"/>
        </w:rPr>
        <w:t>its</w:t>
      </w:r>
      <w:r>
        <w:rPr>
          <w:spacing w:val="-13"/>
          <w:sz w:val="22"/>
        </w:rPr>
        <w:t> </w:t>
      </w:r>
      <w:r>
        <w:rPr>
          <w:sz w:val="22"/>
        </w:rPr>
        <w:t>obligation under</w:t>
      </w:r>
      <w:r>
        <w:rPr>
          <w:spacing w:val="-4"/>
          <w:sz w:val="22"/>
        </w:rPr>
        <w:t> </w:t>
      </w:r>
      <w:r>
        <w:rPr>
          <w:sz w:val="22"/>
        </w:rPr>
        <w:t>Article</w:t>
      </w:r>
      <w:r>
        <w:rPr>
          <w:spacing w:val="-11"/>
          <w:sz w:val="22"/>
        </w:rPr>
        <w:t> </w:t>
      </w:r>
      <w:r>
        <w:rPr>
          <w:sz w:val="22"/>
        </w:rPr>
        <w:t>5(1)(f)</w:t>
      </w:r>
      <w:r>
        <w:rPr>
          <w:spacing w:val="-10"/>
          <w:sz w:val="22"/>
        </w:rPr>
        <w:t> </w:t>
      </w:r>
      <w:r>
        <w:rPr>
          <w:sz w:val="22"/>
        </w:rPr>
        <w:t>GDPR</w:t>
      </w:r>
      <w:r>
        <w:rPr>
          <w:spacing w:val="-12"/>
          <w:sz w:val="22"/>
        </w:rPr>
        <w:t> </w:t>
      </w:r>
      <w:r>
        <w:rPr>
          <w:sz w:val="22"/>
        </w:rPr>
        <w:t>to</w:t>
      </w:r>
      <w:r>
        <w:rPr>
          <w:spacing w:val="-13"/>
          <w:sz w:val="22"/>
        </w:rPr>
        <w:t> </w:t>
      </w:r>
      <w:r>
        <w:rPr>
          <w:sz w:val="22"/>
        </w:rPr>
        <w:t>process personal data in connection with the ‘Family Pairing’ feature in a manner that ensured appropriate security of the personal data, and with its obligation under Article 25(1) GDPR in respect of the integrity and confidentiality data protection principle.</w:t>
      </w:r>
    </w:p>
    <w:p>
      <w:pPr>
        <w:pStyle w:val="BodyText"/>
        <w:spacing w:before="2"/>
      </w:pPr>
    </w:p>
    <w:p>
      <w:pPr>
        <w:pStyle w:val="ListParagraph"/>
        <w:numPr>
          <w:ilvl w:val="0"/>
          <w:numId w:val="9"/>
        </w:numPr>
        <w:tabs>
          <w:tab w:pos="729" w:val="left" w:leader="none"/>
        </w:tabs>
        <w:spacing w:line="240" w:lineRule="auto" w:before="0" w:after="0"/>
        <w:ind w:left="729" w:right="594" w:hanging="564"/>
        <w:jc w:val="both"/>
        <w:rPr>
          <w:sz w:val="22"/>
        </w:rPr>
      </w:pPr>
      <w:r>
        <w:rPr>
          <w:sz w:val="22"/>
        </w:rPr>
        <w:t>In</w:t>
      </w:r>
      <w:r>
        <w:rPr>
          <w:spacing w:val="-13"/>
          <w:sz w:val="22"/>
        </w:rPr>
        <w:t> </w:t>
      </w:r>
      <w:r>
        <w:rPr>
          <w:sz w:val="22"/>
        </w:rPr>
        <w:t>the</w:t>
      </w:r>
      <w:r>
        <w:rPr>
          <w:spacing w:val="-8"/>
          <w:sz w:val="22"/>
        </w:rPr>
        <w:t> </w:t>
      </w:r>
      <w:r>
        <w:rPr>
          <w:sz w:val="22"/>
        </w:rPr>
        <w:t>Response</w:t>
      </w:r>
      <w:r>
        <w:rPr>
          <w:spacing w:val="-4"/>
          <w:sz w:val="22"/>
        </w:rPr>
        <w:t> </w:t>
      </w:r>
      <w:r>
        <w:rPr>
          <w:sz w:val="22"/>
        </w:rPr>
        <w:t>to</w:t>
      </w:r>
      <w:r>
        <w:rPr>
          <w:spacing w:val="-13"/>
          <w:sz w:val="22"/>
        </w:rPr>
        <w:t> </w:t>
      </w:r>
      <w:r>
        <w:rPr>
          <w:sz w:val="22"/>
        </w:rPr>
        <w:t>the</w:t>
      </w:r>
      <w:r>
        <w:rPr>
          <w:spacing w:val="-11"/>
          <w:sz w:val="22"/>
        </w:rPr>
        <w:t> </w:t>
      </w:r>
      <w:r>
        <w:rPr>
          <w:sz w:val="22"/>
        </w:rPr>
        <w:t>PDD,</w:t>
      </w:r>
      <w:r>
        <w:rPr>
          <w:spacing w:val="-6"/>
          <w:sz w:val="22"/>
        </w:rPr>
        <w:t> </w:t>
      </w:r>
      <w:r>
        <w:rPr>
          <w:sz w:val="22"/>
        </w:rPr>
        <w:t>TTL</w:t>
      </w:r>
      <w:r>
        <w:rPr>
          <w:spacing w:val="-13"/>
          <w:sz w:val="22"/>
        </w:rPr>
        <w:t> </w:t>
      </w:r>
      <w:r>
        <w:rPr>
          <w:sz w:val="22"/>
        </w:rPr>
        <w:t>made</w:t>
      </w:r>
      <w:r>
        <w:rPr>
          <w:spacing w:val="-7"/>
          <w:sz w:val="22"/>
        </w:rPr>
        <w:t> </w:t>
      </w:r>
      <w:r>
        <w:rPr>
          <w:sz w:val="22"/>
        </w:rPr>
        <w:t>further</w:t>
      </w:r>
      <w:r>
        <w:rPr>
          <w:spacing w:val="-2"/>
          <w:sz w:val="22"/>
        </w:rPr>
        <w:t> </w:t>
      </w:r>
      <w:r>
        <w:rPr>
          <w:sz w:val="22"/>
        </w:rPr>
        <w:t>submissions. Primarily,</w:t>
      </w:r>
      <w:r>
        <w:rPr>
          <w:spacing w:val="-3"/>
          <w:sz w:val="22"/>
        </w:rPr>
        <w:t> </w:t>
      </w:r>
      <w:r>
        <w:rPr>
          <w:sz w:val="22"/>
        </w:rPr>
        <w:t>TTL</w:t>
      </w:r>
      <w:r>
        <w:rPr>
          <w:spacing w:val="-7"/>
          <w:sz w:val="22"/>
        </w:rPr>
        <w:t> </w:t>
      </w:r>
      <w:r>
        <w:rPr>
          <w:sz w:val="22"/>
        </w:rPr>
        <w:t>stated</w:t>
      </w:r>
      <w:r>
        <w:rPr>
          <w:spacing w:val="-8"/>
          <w:sz w:val="22"/>
        </w:rPr>
        <w:t> </w:t>
      </w:r>
      <w:r>
        <w:rPr>
          <w:sz w:val="22"/>
        </w:rPr>
        <w:t>that</w:t>
      </w:r>
      <w:r>
        <w:rPr>
          <w:spacing w:val="-11"/>
          <w:sz w:val="22"/>
        </w:rPr>
        <w:t> </w:t>
      </w:r>
      <w:r>
        <w:rPr>
          <w:sz w:val="22"/>
        </w:rPr>
        <w:t>there</w:t>
      </w:r>
      <w:r>
        <w:rPr>
          <w:spacing w:val="-10"/>
          <w:sz w:val="22"/>
        </w:rPr>
        <w:t> </w:t>
      </w:r>
      <w:r>
        <w:rPr>
          <w:sz w:val="22"/>
        </w:rPr>
        <w:t>was </w:t>
      </w:r>
      <w:r>
        <w:rPr>
          <w:spacing w:val="-2"/>
          <w:sz w:val="22"/>
        </w:rPr>
        <w:t>no</w:t>
      </w:r>
      <w:r>
        <w:rPr>
          <w:spacing w:val="-8"/>
          <w:sz w:val="22"/>
        </w:rPr>
        <w:t> </w:t>
      </w:r>
      <w:r>
        <w:rPr>
          <w:spacing w:val="-2"/>
          <w:sz w:val="22"/>
        </w:rPr>
        <w:t>public-by-default</w:t>
      </w:r>
      <w:r>
        <w:rPr>
          <w:spacing w:val="-3"/>
          <w:sz w:val="22"/>
        </w:rPr>
        <w:t> </w:t>
      </w:r>
      <w:r>
        <w:rPr>
          <w:spacing w:val="-2"/>
          <w:sz w:val="22"/>
        </w:rPr>
        <w:t>processing.</w:t>
      </w:r>
      <w:r>
        <w:rPr>
          <w:sz w:val="22"/>
        </w:rPr>
        <w:t> </w:t>
      </w:r>
      <w:r>
        <w:rPr>
          <w:spacing w:val="-2"/>
          <w:sz w:val="22"/>
        </w:rPr>
        <w:t>This</w:t>
      </w:r>
      <w:r>
        <w:rPr>
          <w:spacing w:val="-3"/>
          <w:sz w:val="22"/>
        </w:rPr>
        <w:t> </w:t>
      </w:r>
      <w:r>
        <w:rPr>
          <w:spacing w:val="-2"/>
          <w:sz w:val="22"/>
        </w:rPr>
        <w:t>submission</w:t>
      </w:r>
      <w:r>
        <w:rPr>
          <w:sz w:val="22"/>
        </w:rPr>
        <w:t> </w:t>
      </w:r>
      <w:r>
        <w:rPr>
          <w:spacing w:val="-2"/>
          <w:sz w:val="22"/>
        </w:rPr>
        <w:t>has</w:t>
      </w:r>
      <w:r>
        <w:rPr>
          <w:spacing w:val="-11"/>
          <w:sz w:val="22"/>
        </w:rPr>
        <w:t> </w:t>
      </w:r>
      <w:r>
        <w:rPr>
          <w:spacing w:val="-2"/>
          <w:sz w:val="22"/>
        </w:rPr>
        <w:t>been considered</w:t>
      </w:r>
      <w:r>
        <w:rPr>
          <w:spacing w:val="13"/>
          <w:sz w:val="22"/>
        </w:rPr>
        <w:t> </w:t>
      </w:r>
      <w:r>
        <w:rPr>
          <w:spacing w:val="-2"/>
          <w:sz w:val="22"/>
        </w:rPr>
        <w:t>in</w:t>
      </w:r>
      <w:r>
        <w:rPr>
          <w:spacing w:val="-11"/>
          <w:sz w:val="22"/>
        </w:rPr>
        <w:t> </w:t>
      </w:r>
      <w:r>
        <w:rPr>
          <w:spacing w:val="-2"/>
          <w:sz w:val="22"/>
        </w:rPr>
        <w:t>full</w:t>
      </w:r>
      <w:r>
        <w:rPr>
          <w:spacing w:val="-6"/>
          <w:sz w:val="22"/>
        </w:rPr>
        <w:t> </w:t>
      </w:r>
      <w:r>
        <w:rPr>
          <w:spacing w:val="-2"/>
          <w:sz w:val="22"/>
        </w:rPr>
        <w:t>and,</w:t>
      </w:r>
      <w:r>
        <w:rPr>
          <w:spacing w:val="-8"/>
          <w:sz w:val="22"/>
        </w:rPr>
        <w:t> </w:t>
      </w:r>
      <w:r>
        <w:rPr>
          <w:spacing w:val="-2"/>
          <w:sz w:val="22"/>
        </w:rPr>
        <w:t>for</w:t>
      </w:r>
      <w:r>
        <w:rPr>
          <w:spacing w:val="-7"/>
          <w:sz w:val="22"/>
        </w:rPr>
        <w:t> </w:t>
      </w:r>
      <w:r>
        <w:rPr>
          <w:spacing w:val="-2"/>
          <w:sz w:val="22"/>
        </w:rPr>
        <w:t>the</w:t>
      </w:r>
      <w:r>
        <w:rPr>
          <w:spacing w:val="-7"/>
          <w:sz w:val="22"/>
        </w:rPr>
        <w:t> </w:t>
      </w:r>
      <w:r>
        <w:rPr>
          <w:spacing w:val="-2"/>
          <w:sz w:val="22"/>
        </w:rPr>
        <w:t>reasons </w:t>
      </w:r>
      <w:r>
        <w:rPr>
          <w:sz w:val="22"/>
        </w:rPr>
        <w:t>already set out earlier in</w:t>
      </w:r>
      <w:r>
        <w:rPr>
          <w:spacing w:val="-4"/>
          <w:sz w:val="22"/>
        </w:rPr>
        <w:t> </w:t>
      </w:r>
      <w:r>
        <w:rPr>
          <w:sz w:val="22"/>
        </w:rPr>
        <w:t>this Decision, I</w:t>
      </w:r>
      <w:r>
        <w:rPr>
          <w:spacing w:val="-1"/>
          <w:sz w:val="22"/>
        </w:rPr>
        <w:t> </w:t>
      </w:r>
      <w:r>
        <w:rPr>
          <w:sz w:val="22"/>
        </w:rPr>
        <w:t>do not accept this.</w:t>
      </w:r>
    </w:p>
    <w:p>
      <w:pPr>
        <w:pStyle w:val="BodyText"/>
        <w:spacing w:before="1"/>
      </w:pPr>
    </w:p>
    <w:p>
      <w:pPr>
        <w:pStyle w:val="ListParagraph"/>
        <w:numPr>
          <w:ilvl w:val="0"/>
          <w:numId w:val="9"/>
        </w:numPr>
        <w:tabs>
          <w:tab w:pos="729" w:val="left" w:leader="none"/>
        </w:tabs>
        <w:spacing w:line="240" w:lineRule="auto" w:before="0" w:after="0"/>
        <w:ind w:left="729" w:right="0" w:hanging="564"/>
        <w:jc w:val="left"/>
        <w:rPr>
          <w:sz w:val="22"/>
        </w:rPr>
      </w:pPr>
      <w:r>
        <w:rPr>
          <w:sz w:val="22"/>
        </w:rPr>
        <w:t>Additionally,</w:t>
      </w:r>
      <w:r>
        <w:rPr>
          <w:spacing w:val="5"/>
          <w:sz w:val="22"/>
        </w:rPr>
        <w:t> </w:t>
      </w:r>
      <w:r>
        <w:rPr>
          <w:sz w:val="22"/>
        </w:rPr>
        <w:t>in</w:t>
      </w:r>
      <w:r>
        <w:rPr>
          <w:spacing w:val="-13"/>
          <w:sz w:val="22"/>
        </w:rPr>
        <w:t> </w:t>
      </w:r>
      <w:r>
        <w:rPr>
          <w:sz w:val="22"/>
        </w:rPr>
        <w:t>relation to</w:t>
      </w:r>
      <w:r>
        <w:rPr>
          <w:spacing w:val="-9"/>
          <w:sz w:val="22"/>
        </w:rPr>
        <w:t> </w:t>
      </w:r>
      <w:r>
        <w:rPr>
          <w:sz w:val="22"/>
        </w:rPr>
        <w:t>Article</w:t>
      </w:r>
      <w:r>
        <w:rPr>
          <w:spacing w:val="-3"/>
          <w:sz w:val="22"/>
        </w:rPr>
        <w:t> </w:t>
      </w:r>
      <w:r>
        <w:rPr>
          <w:sz w:val="22"/>
        </w:rPr>
        <w:t>25(1)</w:t>
      </w:r>
      <w:r>
        <w:rPr>
          <w:spacing w:val="-5"/>
          <w:sz w:val="22"/>
        </w:rPr>
        <w:t> </w:t>
      </w:r>
      <w:r>
        <w:rPr>
          <w:sz w:val="22"/>
        </w:rPr>
        <w:t>GDPR,</w:t>
      </w:r>
      <w:r>
        <w:rPr>
          <w:spacing w:val="-6"/>
          <w:sz w:val="22"/>
        </w:rPr>
        <w:t> </w:t>
      </w:r>
      <w:r>
        <w:rPr>
          <w:sz w:val="22"/>
        </w:rPr>
        <w:t>TTL</w:t>
      </w:r>
      <w:r>
        <w:rPr>
          <w:spacing w:val="-4"/>
          <w:sz w:val="22"/>
        </w:rPr>
        <w:t> </w:t>
      </w:r>
      <w:r>
        <w:rPr>
          <w:spacing w:val="-2"/>
          <w:sz w:val="22"/>
        </w:rPr>
        <w:t>states:</w:t>
      </w:r>
    </w:p>
    <w:p>
      <w:pPr>
        <w:pStyle w:val="BodyText"/>
      </w:pPr>
    </w:p>
    <w:p>
      <w:pPr>
        <w:spacing w:line="240" w:lineRule="auto" w:before="0"/>
        <w:ind w:left="1602" w:right="586" w:hanging="2"/>
        <w:jc w:val="both"/>
        <w:rPr>
          <w:i/>
          <w:sz w:val="22"/>
        </w:rPr>
      </w:pPr>
      <w:r>
        <w:rPr>
          <w:i/>
          <w:sz w:val="22"/>
        </w:rPr>
        <w:t>The</w:t>
      </w:r>
      <w:r>
        <w:rPr>
          <w:i/>
          <w:spacing w:val="-13"/>
          <w:sz w:val="22"/>
        </w:rPr>
        <w:t> </w:t>
      </w:r>
      <w:r>
        <w:rPr>
          <w:i/>
          <w:sz w:val="22"/>
        </w:rPr>
        <w:t>fact</w:t>
      </w:r>
      <w:r>
        <w:rPr>
          <w:i/>
          <w:spacing w:val="-12"/>
          <w:sz w:val="22"/>
        </w:rPr>
        <w:t> </w:t>
      </w:r>
      <w:r>
        <w:rPr>
          <w:i/>
          <w:sz w:val="22"/>
        </w:rPr>
        <w:t>that</w:t>
      </w:r>
      <w:r>
        <w:rPr>
          <w:i/>
          <w:spacing w:val="-13"/>
          <w:sz w:val="22"/>
        </w:rPr>
        <w:t> </w:t>
      </w:r>
      <w:r>
        <w:rPr>
          <w:i/>
          <w:sz w:val="22"/>
        </w:rPr>
        <w:t>a</w:t>
      </w:r>
      <w:r>
        <w:rPr>
          <w:i/>
          <w:spacing w:val="-12"/>
          <w:sz w:val="22"/>
        </w:rPr>
        <w:t> </w:t>
      </w:r>
      <w:r>
        <w:rPr>
          <w:i/>
          <w:sz w:val="22"/>
        </w:rPr>
        <w:t>User's</w:t>
      </w:r>
      <w:r>
        <w:rPr>
          <w:i/>
          <w:spacing w:val="-10"/>
          <w:sz w:val="22"/>
        </w:rPr>
        <w:t> </w:t>
      </w:r>
      <w:r>
        <w:rPr>
          <w:i/>
          <w:sz w:val="22"/>
        </w:rPr>
        <w:t>video</w:t>
      </w:r>
      <w:r>
        <w:rPr>
          <w:i/>
          <w:spacing w:val="-10"/>
          <w:sz w:val="22"/>
        </w:rPr>
        <w:t> </w:t>
      </w:r>
      <w:r>
        <w:rPr>
          <w:i/>
          <w:sz w:val="22"/>
        </w:rPr>
        <w:t>could</w:t>
      </w:r>
      <w:r>
        <w:rPr>
          <w:i/>
          <w:spacing w:val="-12"/>
          <w:sz w:val="22"/>
        </w:rPr>
        <w:t> </w:t>
      </w:r>
      <w:r>
        <w:rPr>
          <w:i/>
          <w:sz w:val="22"/>
        </w:rPr>
        <w:t>be</w:t>
      </w:r>
      <w:r>
        <w:rPr>
          <w:i/>
          <w:spacing w:val="-13"/>
          <w:sz w:val="22"/>
        </w:rPr>
        <w:t> </w:t>
      </w:r>
      <w:r>
        <w:rPr>
          <w:i/>
          <w:sz w:val="22"/>
        </w:rPr>
        <w:t>seen</w:t>
      </w:r>
      <w:r>
        <w:rPr>
          <w:i/>
          <w:spacing w:val="-12"/>
          <w:sz w:val="22"/>
        </w:rPr>
        <w:t> </w:t>
      </w:r>
      <w:r>
        <w:rPr>
          <w:i/>
          <w:sz w:val="22"/>
        </w:rPr>
        <w:t>by</w:t>
      </w:r>
      <w:r>
        <w:rPr>
          <w:i/>
          <w:spacing w:val="-10"/>
          <w:sz w:val="22"/>
        </w:rPr>
        <w:t> </w:t>
      </w:r>
      <w:r>
        <w:rPr>
          <w:i/>
          <w:sz w:val="22"/>
        </w:rPr>
        <w:t>a</w:t>
      </w:r>
      <w:r>
        <w:rPr>
          <w:i/>
          <w:spacing w:val="-13"/>
          <w:sz w:val="22"/>
        </w:rPr>
        <w:t> </w:t>
      </w:r>
      <w:r>
        <w:rPr>
          <w:i/>
          <w:sz w:val="22"/>
        </w:rPr>
        <w:t>wider</w:t>
      </w:r>
      <w:r>
        <w:rPr>
          <w:i/>
          <w:spacing w:val="-3"/>
          <w:sz w:val="22"/>
        </w:rPr>
        <w:t> </w:t>
      </w:r>
      <w:r>
        <w:rPr>
          <w:i/>
          <w:sz w:val="22"/>
        </w:rPr>
        <w:t>audience</w:t>
      </w:r>
      <w:r>
        <w:rPr>
          <w:i/>
          <w:spacing w:val="-7"/>
          <w:sz w:val="22"/>
        </w:rPr>
        <w:t> </w:t>
      </w:r>
      <w:r>
        <w:rPr>
          <w:i/>
          <w:sz w:val="22"/>
        </w:rPr>
        <w:t>if</w:t>
      </w:r>
      <w:r>
        <w:rPr>
          <w:i/>
          <w:spacing w:val="-13"/>
          <w:sz w:val="22"/>
        </w:rPr>
        <w:t> </w:t>
      </w:r>
      <w:r>
        <w:rPr>
          <w:i/>
          <w:sz w:val="22"/>
        </w:rPr>
        <w:t>published publicly</w:t>
      </w:r>
      <w:r>
        <w:rPr>
          <w:i/>
          <w:spacing w:val="-10"/>
          <w:sz w:val="22"/>
        </w:rPr>
        <w:t> </w:t>
      </w:r>
      <w:r>
        <w:rPr>
          <w:i/>
          <w:sz w:val="22"/>
        </w:rPr>
        <w:t>had</w:t>
      </w:r>
      <w:r>
        <w:rPr>
          <w:i/>
          <w:sz w:val="22"/>
        </w:rPr>
        <w:t> no bearing on the quantity or quality of the personal data collected by TikTok or the question as to whether the processing operations undertaken by TikTok were necessary for the purpose for which the personal data was processed, i.e. posting a User's video on the Platform. Consequently, Article 5(1)(c) is not apposite in this </w:t>
      </w:r>
      <w:r>
        <w:rPr>
          <w:i/>
          <w:spacing w:val="-2"/>
          <w:sz w:val="22"/>
        </w:rPr>
        <w:t>context.</w:t>
      </w:r>
    </w:p>
    <w:p>
      <w:pPr>
        <w:spacing w:line="240" w:lineRule="auto" w:before="266"/>
        <w:ind w:left="1602" w:right="588" w:firstLine="2"/>
        <w:jc w:val="both"/>
        <w:rPr>
          <w:i/>
          <w:sz w:val="22"/>
        </w:rPr>
      </w:pPr>
      <w:r>
        <w:rPr>
          <w:i/>
          <w:sz w:val="22"/>
        </w:rPr>
        <w:t>Without prejudice to the foregoing, insofar as Article 5(1)(c) GDPR is interpreted as</w:t>
      </w:r>
      <w:r>
        <w:rPr>
          <w:i/>
          <w:sz w:val="22"/>
        </w:rPr>
        <w:t> restricting the manner in which personal data is processed, and therefore deemed applicable</w:t>
      </w:r>
      <w:r>
        <w:rPr>
          <w:i/>
          <w:spacing w:val="-7"/>
          <w:sz w:val="22"/>
        </w:rPr>
        <w:t> </w:t>
      </w:r>
      <w:r>
        <w:rPr>
          <w:i/>
          <w:sz w:val="22"/>
        </w:rPr>
        <w:t>to</w:t>
      </w:r>
      <w:r>
        <w:rPr>
          <w:i/>
          <w:spacing w:val="-13"/>
          <w:sz w:val="22"/>
        </w:rPr>
        <w:t> </w:t>
      </w:r>
      <w:r>
        <w:rPr>
          <w:i/>
          <w:sz w:val="22"/>
        </w:rPr>
        <w:t>the</w:t>
      </w:r>
      <w:r>
        <w:rPr>
          <w:i/>
          <w:spacing w:val="-12"/>
          <w:sz w:val="22"/>
        </w:rPr>
        <w:t> </w:t>
      </w:r>
      <w:r>
        <w:rPr>
          <w:i/>
          <w:sz w:val="22"/>
        </w:rPr>
        <w:t>processing</w:t>
      </w:r>
      <w:r>
        <w:rPr>
          <w:i/>
          <w:spacing w:val="-6"/>
          <w:sz w:val="22"/>
        </w:rPr>
        <w:t> </w:t>
      </w:r>
      <w:r>
        <w:rPr>
          <w:i/>
          <w:sz w:val="22"/>
        </w:rPr>
        <w:t>of</w:t>
      </w:r>
      <w:r>
        <w:rPr>
          <w:i/>
          <w:spacing w:val="-13"/>
          <w:sz w:val="22"/>
        </w:rPr>
        <w:t> </w:t>
      </w:r>
      <w:r>
        <w:rPr>
          <w:i/>
          <w:sz w:val="22"/>
        </w:rPr>
        <w:t>younger Users’personal</w:t>
      </w:r>
      <w:r>
        <w:rPr>
          <w:i/>
          <w:spacing w:val="-13"/>
          <w:sz w:val="22"/>
        </w:rPr>
        <w:t> </w:t>
      </w:r>
      <w:r>
        <w:rPr>
          <w:i/>
          <w:sz w:val="22"/>
        </w:rPr>
        <w:t>data</w:t>
      </w:r>
      <w:r>
        <w:rPr>
          <w:i/>
          <w:spacing w:val="-11"/>
          <w:sz w:val="22"/>
        </w:rPr>
        <w:t> </w:t>
      </w:r>
      <w:r>
        <w:rPr>
          <w:i/>
          <w:sz w:val="22"/>
        </w:rPr>
        <w:t>made</w:t>
      </w:r>
      <w:r>
        <w:rPr>
          <w:i/>
          <w:spacing w:val="-9"/>
          <w:sz w:val="22"/>
        </w:rPr>
        <w:t> </w:t>
      </w:r>
      <w:r>
        <w:rPr>
          <w:i/>
          <w:sz w:val="22"/>
        </w:rPr>
        <w:t>available</w:t>
      </w:r>
      <w:r>
        <w:rPr>
          <w:i/>
          <w:spacing w:val="-1"/>
          <w:sz w:val="22"/>
        </w:rPr>
        <w:t> </w:t>
      </w:r>
      <w:r>
        <w:rPr>
          <w:i/>
          <w:sz w:val="22"/>
        </w:rPr>
        <w:t>via</w:t>
      </w:r>
      <w:r>
        <w:rPr>
          <w:i/>
          <w:spacing w:val="-11"/>
          <w:sz w:val="22"/>
        </w:rPr>
        <w:t> </w:t>
      </w:r>
      <w:r>
        <w:rPr>
          <w:i/>
          <w:sz w:val="22"/>
        </w:rPr>
        <w:t>public accounts, TikTok still complied with the data minimisation principle. TikTok acted in accordance with the relevant younger User's settings (e.g. that the videos could be viewable by</w:t>
      </w:r>
      <w:r>
        <w:rPr>
          <w:i/>
          <w:spacing w:val="-7"/>
          <w:sz w:val="22"/>
        </w:rPr>
        <w:t> </w:t>
      </w:r>
      <w:r>
        <w:rPr>
          <w:i/>
          <w:sz w:val="22"/>
        </w:rPr>
        <w:t>anyone). Videos were</w:t>
      </w:r>
      <w:r>
        <w:rPr>
          <w:i/>
          <w:spacing w:val="-1"/>
          <w:sz w:val="22"/>
        </w:rPr>
        <w:t> </w:t>
      </w:r>
      <w:r>
        <w:rPr>
          <w:i/>
          <w:sz w:val="22"/>
        </w:rPr>
        <w:t>only</w:t>
      </w:r>
      <w:r>
        <w:rPr>
          <w:i/>
          <w:spacing w:val="-3"/>
          <w:sz w:val="22"/>
        </w:rPr>
        <w:t> </w:t>
      </w:r>
      <w:r>
        <w:rPr>
          <w:i/>
          <w:sz w:val="22"/>
        </w:rPr>
        <w:t>made public</w:t>
      </w:r>
      <w:r>
        <w:rPr>
          <w:i/>
          <w:spacing w:val="-1"/>
          <w:sz w:val="22"/>
        </w:rPr>
        <w:t> </w:t>
      </w:r>
      <w:r>
        <w:rPr>
          <w:i/>
          <w:sz w:val="22"/>
        </w:rPr>
        <w:t>where</w:t>
      </w:r>
      <w:r>
        <w:rPr>
          <w:i/>
          <w:spacing w:val="-5"/>
          <w:sz w:val="22"/>
        </w:rPr>
        <w:t> </w:t>
      </w:r>
      <w:r>
        <w:rPr>
          <w:i/>
          <w:sz w:val="22"/>
        </w:rPr>
        <w:t>necessary to</w:t>
      </w:r>
      <w:r>
        <w:rPr>
          <w:i/>
          <w:spacing w:val="-6"/>
          <w:sz w:val="22"/>
        </w:rPr>
        <w:t> </w:t>
      </w:r>
      <w:r>
        <w:rPr>
          <w:i/>
          <w:sz w:val="22"/>
        </w:rPr>
        <w:t>give</w:t>
      </w:r>
      <w:r>
        <w:rPr>
          <w:i/>
          <w:spacing w:val="-5"/>
          <w:sz w:val="22"/>
        </w:rPr>
        <w:t> </w:t>
      </w:r>
      <w:r>
        <w:rPr>
          <w:i/>
          <w:sz w:val="22"/>
        </w:rPr>
        <w:t>effect to a younger User's chosen settings and, consequently, TikTok did not engage in unnecessary processing by doing so. Indeed, a finding to this effect would not be consistent with</w:t>
      </w:r>
      <w:r>
        <w:rPr>
          <w:i/>
          <w:spacing w:val="-7"/>
          <w:sz w:val="22"/>
        </w:rPr>
        <w:t> </w:t>
      </w:r>
      <w:r>
        <w:rPr>
          <w:i/>
          <w:sz w:val="22"/>
        </w:rPr>
        <w:t>the</w:t>
      </w:r>
      <w:r>
        <w:rPr>
          <w:i/>
          <w:spacing w:val="-8"/>
          <w:sz w:val="22"/>
        </w:rPr>
        <w:t> </w:t>
      </w:r>
      <w:r>
        <w:rPr>
          <w:i/>
          <w:sz w:val="22"/>
        </w:rPr>
        <w:t>principle of</w:t>
      </w:r>
      <w:r>
        <w:rPr>
          <w:i/>
          <w:spacing w:val="-11"/>
          <w:sz w:val="22"/>
        </w:rPr>
        <w:t> </w:t>
      </w:r>
      <w:r>
        <w:rPr>
          <w:i/>
          <w:sz w:val="22"/>
        </w:rPr>
        <w:t>data</w:t>
      </w:r>
      <w:r>
        <w:rPr>
          <w:i/>
          <w:spacing w:val="-7"/>
          <w:sz w:val="22"/>
        </w:rPr>
        <w:t> </w:t>
      </w:r>
      <w:r>
        <w:rPr>
          <w:i/>
          <w:sz w:val="22"/>
        </w:rPr>
        <w:t>subject</w:t>
      </w:r>
      <w:r>
        <w:rPr>
          <w:i/>
          <w:spacing w:val="-1"/>
          <w:sz w:val="22"/>
        </w:rPr>
        <w:t> </w:t>
      </w:r>
      <w:r>
        <w:rPr>
          <w:i/>
          <w:sz w:val="22"/>
        </w:rPr>
        <w:t>autonomy</w:t>
      </w:r>
      <w:r>
        <w:rPr>
          <w:i/>
          <w:spacing w:val="-1"/>
          <w:sz w:val="22"/>
        </w:rPr>
        <w:t> </w:t>
      </w:r>
      <w:r>
        <w:rPr>
          <w:i/>
          <w:sz w:val="22"/>
        </w:rPr>
        <w:t>as</w:t>
      </w:r>
      <w:r>
        <w:rPr>
          <w:i/>
          <w:spacing w:val="-8"/>
          <w:sz w:val="22"/>
        </w:rPr>
        <w:t> </w:t>
      </w:r>
      <w:r>
        <w:rPr>
          <w:i/>
          <w:sz w:val="22"/>
        </w:rPr>
        <w:t>protected</w:t>
      </w:r>
      <w:r>
        <w:rPr>
          <w:i/>
          <w:spacing w:val="-4"/>
          <w:sz w:val="22"/>
        </w:rPr>
        <w:t> </w:t>
      </w:r>
      <w:r>
        <w:rPr>
          <w:i/>
          <w:sz w:val="22"/>
        </w:rPr>
        <w:t>by</w:t>
      </w:r>
      <w:r>
        <w:rPr>
          <w:i/>
          <w:spacing w:val="-11"/>
          <w:sz w:val="22"/>
        </w:rPr>
        <w:t> </w:t>
      </w:r>
      <w:r>
        <w:rPr>
          <w:i/>
          <w:sz w:val="22"/>
        </w:rPr>
        <w:t>Article</w:t>
      </w:r>
      <w:r>
        <w:rPr>
          <w:i/>
          <w:spacing w:val="-6"/>
          <w:sz w:val="22"/>
        </w:rPr>
        <w:t> </w:t>
      </w:r>
      <w:r>
        <w:rPr>
          <w:i/>
          <w:sz w:val="22"/>
        </w:rPr>
        <w:t>8</w:t>
      </w:r>
      <w:r>
        <w:rPr>
          <w:i/>
          <w:spacing w:val="-7"/>
          <w:sz w:val="22"/>
        </w:rPr>
        <w:t> </w:t>
      </w:r>
      <w:r>
        <w:rPr>
          <w:i/>
          <w:sz w:val="22"/>
        </w:rPr>
        <w:t>of</w:t>
      </w:r>
      <w:r>
        <w:rPr>
          <w:i/>
          <w:spacing w:val="-11"/>
          <w:sz w:val="22"/>
        </w:rPr>
        <w:t> </w:t>
      </w:r>
      <w:r>
        <w:rPr>
          <w:i/>
          <w:sz w:val="22"/>
        </w:rPr>
        <w:t>the EU Charter</w:t>
      </w:r>
      <w:r>
        <w:rPr>
          <w:i/>
          <w:spacing w:val="40"/>
          <w:sz w:val="22"/>
        </w:rPr>
        <w:t> </w:t>
      </w:r>
      <w:r>
        <w:rPr>
          <w:i/>
          <w:sz w:val="22"/>
        </w:rPr>
        <w:t>of Fundamental</w:t>
      </w:r>
      <w:r>
        <w:rPr>
          <w:i/>
          <w:spacing w:val="40"/>
          <w:sz w:val="22"/>
        </w:rPr>
        <w:t> </w:t>
      </w:r>
      <w:r>
        <w:rPr>
          <w:i/>
          <w:sz w:val="22"/>
        </w:rPr>
        <w:t>Rights.</w:t>
      </w:r>
      <w:r>
        <w:rPr>
          <w:i/>
          <w:sz w:val="22"/>
          <w:vertAlign w:val="superscript"/>
        </w:rPr>
        <w:t>81</w:t>
      </w:r>
    </w:p>
    <w:p>
      <w:pPr>
        <w:pStyle w:val="BodyText"/>
        <w:spacing w:before="3"/>
        <w:rPr>
          <w:i/>
          <w:sz w:val="11"/>
        </w:rPr>
      </w:pPr>
      <w:r>
        <w:rPr>
          <w:i/>
          <w:sz w:val="11"/>
        </w:rPr>
        <mc:AlternateContent>
          <mc:Choice Requires="wps">
            <w:drawing>
              <wp:anchor distT="0" distB="0" distL="0" distR="0" allowOverlap="1" layoutInCell="1" locked="0" behindDoc="1" simplePos="0" relativeHeight="487626240">
                <wp:simplePos x="0" y="0"/>
                <wp:positionH relativeFrom="page">
                  <wp:posOffset>923544</wp:posOffset>
                </wp:positionH>
                <wp:positionV relativeFrom="paragraph">
                  <wp:posOffset>102600</wp:posOffset>
                </wp:positionV>
                <wp:extent cx="1831975" cy="1270"/>
                <wp:effectExtent l="0" t="0" r="0" b="0"/>
                <wp:wrapTopAndBottom/>
                <wp:docPr id="141" name="Graphic 141"/>
                <wp:cNvGraphicFramePr>
                  <a:graphicFrameLocks/>
                </wp:cNvGraphicFramePr>
                <a:graphic>
                  <a:graphicData uri="http://schemas.microsoft.com/office/word/2010/wordprocessingShape">
                    <wps:wsp>
                      <wps:cNvPr id="141" name="Graphic 14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07875pt;width:144.25pt;height:.1pt;mso-position-horizontal-relative:page;mso-position-vertical-relative:paragraph;z-index:-15690240;mso-wrap-distance-left:0;mso-wrap-distance-right:0" id="docshape96" coordorigin="1454,162" coordsize="2885,0" path="m1454,162l4339,162e" filled="false" stroked="true" strokeweight=".72pt" strokecolor="#000000">
                <v:path arrowok="t"/>
                <v:stroke dashstyle="solid"/>
                <w10:wrap type="topAndBottom"/>
              </v:shape>
            </w:pict>
          </mc:Fallback>
        </mc:AlternateContent>
      </w:r>
    </w:p>
    <w:p>
      <w:pPr>
        <w:spacing w:before="136"/>
        <w:ind w:left="164" w:right="0" w:firstLine="0"/>
        <w:jc w:val="left"/>
        <w:rPr>
          <w:sz w:val="19"/>
        </w:rPr>
      </w:pPr>
      <w:r>
        <w:rPr>
          <w:w w:val="105"/>
          <w:sz w:val="19"/>
          <w:vertAlign w:val="superscript"/>
        </w:rPr>
        <w:t>81</w:t>
      </w:r>
      <w:r>
        <w:rPr>
          <w:spacing w:val="-4"/>
          <w:w w:val="105"/>
          <w:sz w:val="19"/>
          <w:vertAlign w:val="baseline"/>
        </w:rPr>
        <w:t> </w:t>
      </w:r>
      <w:r>
        <w:rPr>
          <w:w w:val="105"/>
          <w:sz w:val="19"/>
          <w:vertAlign w:val="baseline"/>
        </w:rPr>
        <w:t>Response to</w:t>
      </w:r>
      <w:r>
        <w:rPr>
          <w:spacing w:val="-3"/>
          <w:w w:val="105"/>
          <w:sz w:val="19"/>
          <w:vertAlign w:val="baseline"/>
        </w:rPr>
        <w:t> </w:t>
      </w:r>
      <w:r>
        <w:rPr>
          <w:w w:val="105"/>
          <w:sz w:val="19"/>
          <w:vertAlign w:val="baseline"/>
        </w:rPr>
        <w:t>the</w:t>
      </w:r>
      <w:r>
        <w:rPr>
          <w:spacing w:val="-5"/>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5"/>
          <w:w w:val="105"/>
          <w:sz w:val="19"/>
          <w:vertAlign w:val="baseline"/>
        </w:rPr>
        <w:t> </w:t>
      </w:r>
      <w:r>
        <w:rPr>
          <w:w w:val="105"/>
          <w:sz w:val="19"/>
          <w:vertAlign w:val="baseline"/>
        </w:rPr>
        <w:t>[5.9]-</w:t>
      </w:r>
      <w:r>
        <w:rPr>
          <w:spacing w:val="-2"/>
          <w:w w:val="105"/>
          <w:sz w:val="19"/>
          <w:vertAlign w:val="baseline"/>
        </w:rPr>
        <w:t>[5.10].</w:t>
      </w:r>
    </w:p>
    <w:p>
      <w:pPr>
        <w:spacing w:after="0"/>
        <w:jc w:val="left"/>
        <w:rPr>
          <w:sz w:val="19"/>
        </w:rPr>
        <w:sectPr>
          <w:pgSz w:w="11900" w:h="16850"/>
          <w:pgMar w:header="0" w:footer="994" w:top="1400" w:bottom="1200" w:left="1275" w:right="850"/>
        </w:sectPr>
      </w:pPr>
    </w:p>
    <w:p>
      <w:pPr>
        <w:pStyle w:val="BodyText"/>
        <w:spacing w:before="42"/>
        <w:ind w:left="886"/>
      </w:pPr>
      <w:r>
        <w:rPr>
          <w:spacing w:val="-4"/>
        </w:rPr>
        <w:t>And:</w:t>
      </w:r>
    </w:p>
    <w:p>
      <w:pPr>
        <w:pStyle w:val="BodyText"/>
        <w:spacing w:before="1"/>
      </w:pPr>
    </w:p>
    <w:p>
      <w:pPr>
        <w:spacing w:before="0"/>
        <w:ind w:left="1602" w:right="597" w:hanging="2"/>
        <w:jc w:val="both"/>
        <w:rPr>
          <w:i/>
          <w:sz w:val="22"/>
        </w:rPr>
      </w:pPr>
      <w:r>
        <w:rPr>
          <w:i/>
          <w:sz w:val="22"/>
        </w:rPr>
        <w:t>The</w:t>
      </w:r>
      <w:r>
        <w:rPr>
          <w:i/>
          <w:spacing w:val="-13"/>
          <w:sz w:val="22"/>
        </w:rPr>
        <w:t> </w:t>
      </w:r>
      <w:r>
        <w:rPr>
          <w:i/>
          <w:sz w:val="22"/>
        </w:rPr>
        <w:t>PDD,</w:t>
      </w:r>
      <w:r>
        <w:rPr>
          <w:i/>
          <w:spacing w:val="-12"/>
          <w:sz w:val="22"/>
        </w:rPr>
        <w:t> </w:t>
      </w:r>
      <w:r>
        <w:rPr>
          <w:i/>
          <w:sz w:val="22"/>
        </w:rPr>
        <w:t>in</w:t>
      </w:r>
      <w:r>
        <w:rPr>
          <w:i/>
          <w:spacing w:val="-13"/>
          <w:sz w:val="22"/>
        </w:rPr>
        <w:t> </w:t>
      </w:r>
      <w:r>
        <w:rPr>
          <w:i/>
          <w:sz w:val="22"/>
        </w:rPr>
        <w:t>finding</w:t>
      </w:r>
      <w:r>
        <w:rPr>
          <w:i/>
          <w:spacing w:val="-12"/>
          <w:sz w:val="22"/>
        </w:rPr>
        <w:t> </w:t>
      </w:r>
      <w:r>
        <w:rPr>
          <w:i/>
          <w:sz w:val="22"/>
        </w:rPr>
        <w:t>that</w:t>
      </w:r>
      <w:r>
        <w:rPr>
          <w:i/>
          <w:spacing w:val="-13"/>
          <w:sz w:val="22"/>
        </w:rPr>
        <w:t> </w:t>
      </w:r>
      <w:r>
        <w:rPr>
          <w:i/>
          <w:sz w:val="22"/>
        </w:rPr>
        <w:t>the</w:t>
      </w:r>
      <w:r>
        <w:rPr>
          <w:i/>
          <w:spacing w:val="-12"/>
          <w:sz w:val="22"/>
        </w:rPr>
        <w:t> </w:t>
      </w:r>
      <w:r>
        <w:rPr>
          <w:i/>
          <w:sz w:val="22"/>
        </w:rPr>
        <w:t>measures</w:t>
      </w:r>
      <w:r>
        <w:rPr>
          <w:i/>
          <w:spacing w:val="-13"/>
          <w:sz w:val="22"/>
        </w:rPr>
        <w:t> </w:t>
      </w:r>
      <w:r>
        <w:rPr>
          <w:i/>
          <w:sz w:val="22"/>
        </w:rPr>
        <w:t>in</w:t>
      </w:r>
      <w:r>
        <w:rPr>
          <w:i/>
          <w:spacing w:val="-12"/>
          <w:sz w:val="22"/>
        </w:rPr>
        <w:t> </w:t>
      </w:r>
      <w:r>
        <w:rPr>
          <w:i/>
          <w:sz w:val="22"/>
        </w:rPr>
        <w:t>place</w:t>
      </w:r>
      <w:r>
        <w:rPr>
          <w:i/>
          <w:spacing w:val="-12"/>
          <w:sz w:val="22"/>
        </w:rPr>
        <w:t> </w:t>
      </w:r>
      <w:r>
        <w:rPr>
          <w:i/>
          <w:sz w:val="22"/>
        </w:rPr>
        <w:t>were</w:t>
      </w:r>
      <w:r>
        <w:rPr>
          <w:i/>
          <w:spacing w:val="-13"/>
          <w:sz w:val="22"/>
        </w:rPr>
        <w:t> </w:t>
      </w:r>
      <w:r>
        <w:rPr>
          <w:i/>
          <w:sz w:val="22"/>
        </w:rPr>
        <w:t>not</w:t>
      </w:r>
      <w:r>
        <w:rPr>
          <w:i/>
          <w:spacing w:val="-12"/>
          <w:sz w:val="22"/>
        </w:rPr>
        <w:t> </w:t>
      </w:r>
      <w:r>
        <w:rPr>
          <w:i/>
          <w:sz w:val="22"/>
        </w:rPr>
        <w:t>appropriate,</w:t>
      </w:r>
      <w:r>
        <w:rPr>
          <w:i/>
          <w:spacing w:val="-13"/>
          <w:sz w:val="22"/>
        </w:rPr>
        <w:t> </w:t>
      </w:r>
      <w:r>
        <w:rPr>
          <w:i/>
          <w:sz w:val="22"/>
        </w:rPr>
        <w:t>does</w:t>
      </w:r>
      <w:r>
        <w:rPr>
          <w:i/>
          <w:spacing w:val="-12"/>
          <w:sz w:val="22"/>
        </w:rPr>
        <w:t> </w:t>
      </w:r>
      <w:r>
        <w:rPr>
          <w:i/>
          <w:sz w:val="22"/>
        </w:rPr>
        <w:t>not</w:t>
      </w:r>
      <w:r>
        <w:rPr>
          <w:i/>
          <w:spacing w:val="-13"/>
          <w:sz w:val="22"/>
        </w:rPr>
        <w:t> </w:t>
      </w:r>
      <w:r>
        <w:rPr>
          <w:i/>
          <w:sz w:val="22"/>
        </w:rPr>
        <w:t>properly</w:t>
      </w:r>
      <w:r>
        <w:rPr>
          <w:i/>
          <w:sz w:val="22"/>
        </w:rPr>
        <w:t> have regard to:</w:t>
      </w:r>
    </w:p>
    <w:p>
      <w:pPr>
        <w:pStyle w:val="BodyText"/>
        <w:rPr>
          <w:i/>
        </w:rPr>
      </w:pPr>
    </w:p>
    <w:p>
      <w:pPr>
        <w:pStyle w:val="ListParagraph"/>
        <w:numPr>
          <w:ilvl w:val="0"/>
          <w:numId w:val="13"/>
        </w:numPr>
        <w:tabs>
          <w:tab w:pos="2322" w:val="left" w:leader="none"/>
          <w:tab w:pos="2678" w:val="left" w:leader="none"/>
        </w:tabs>
        <w:spacing w:line="240" w:lineRule="auto" w:before="0" w:after="0"/>
        <w:ind w:left="2322" w:right="594" w:hanging="1"/>
        <w:jc w:val="both"/>
        <w:rPr>
          <w:i/>
          <w:sz w:val="22"/>
        </w:rPr>
      </w:pPr>
      <w:r>
        <w:rPr>
          <w:i/>
          <w:sz w:val="22"/>
        </w:rPr>
        <w:t>TikTok's account choice design, which was not public-by-default and,</w:t>
      </w:r>
      <w:r>
        <w:rPr>
          <w:i/>
          <w:sz w:val="22"/>
        </w:rPr>
        <w:t> instead, required new Users to elect to opt for either a public or private </w:t>
      </w:r>
      <w:r>
        <w:rPr>
          <w:i/>
          <w:spacing w:val="-2"/>
          <w:sz w:val="22"/>
        </w:rPr>
        <w:t>account;</w:t>
      </w:r>
    </w:p>
    <w:p>
      <w:pPr>
        <w:pStyle w:val="ListParagraph"/>
        <w:numPr>
          <w:ilvl w:val="0"/>
          <w:numId w:val="13"/>
        </w:numPr>
        <w:tabs>
          <w:tab w:pos="2627" w:val="left" w:leader="none"/>
        </w:tabs>
        <w:spacing w:line="240" w:lineRule="auto" w:before="1" w:after="0"/>
        <w:ind w:left="2627" w:right="0" w:hanging="305"/>
        <w:jc w:val="both"/>
        <w:rPr>
          <w:i/>
          <w:sz w:val="22"/>
        </w:rPr>
      </w:pPr>
      <w:r>
        <w:rPr>
          <w:i/>
          <w:sz w:val="22"/>
        </w:rPr>
        <w:t>the</w:t>
      </w:r>
      <w:r>
        <w:rPr>
          <w:i/>
          <w:spacing w:val="-13"/>
          <w:sz w:val="22"/>
        </w:rPr>
        <w:t> </w:t>
      </w:r>
      <w:r>
        <w:rPr>
          <w:i/>
          <w:sz w:val="22"/>
        </w:rPr>
        <w:t>required</w:t>
      </w:r>
      <w:r>
        <w:rPr>
          <w:i/>
          <w:spacing w:val="-6"/>
          <w:sz w:val="22"/>
        </w:rPr>
        <w:t> </w:t>
      </w:r>
      <w:r>
        <w:rPr>
          <w:i/>
          <w:sz w:val="22"/>
        </w:rPr>
        <w:t>engagement</w:t>
      </w:r>
      <w:r>
        <w:rPr>
          <w:i/>
          <w:spacing w:val="-1"/>
          <w:sz w:val="22"/>
        </w:rPr>
        <w:t> </w:t>
      </w:r>
      <w:r>
        <w:rPr>
          <w:i/>
          <w:sz w:val="22"/>
        </w:rPr>
        <w:t>with</w:t>
      </w:r>
      <w:r>
        <w:rPr>
          <w:i/>
          <w:spacing w:val="-7"/>
          <w:sz w:val="22"/>
        </w:rPr>
        <w:t> </w:t>
      </w:r>
      <w:r>
        <w:rPr>
          <w:i/>
          <w:sz w:val="22"/>
        </w:rPr>
        <w:t>User</w:t>
      </w:r>
      <w:r>
        <w:rPr>
          <w:i/>
          <w:spacing w:val="-4"/>
          <w:sz w:val="22"/>
        </w:rPr>
        <w:t> </w:t>
      </w:r>
      <w:r>
        <w:rPr>
          <w:i/>
          <w:sz w:val="22"/>
        </w:rPr>
        <w:t>controls</w:t>
      </w:r>
      <w:r>
        <w:rPr>
          <w:i/>
          <w:spacing w:val="-4"/>
          <w:sz w:val="22"/>
        </w:rPr>
        <w:t> </w:t>
      </w:r>
      <w:r>
        <w:rPr>
          <w:i/>
          <w:sz w:val="22"/>
        </w:rPr>
        <w:t>before</w:t>
      </w:r>
      <w:r>
        <w:rPr>
          <w:i/>
          <w:spacing w:val="-7"/>
          <w:sz w:val="22"/>
        </w:rPr>
        <w:t> </w:t>
      </w:r>
      <w:r>
        <w:rPr>
          <w:i/>
          <w:spacing w:val="-2"/>
          <w:sz w:val="22"/>
        </w:rPr>
        <w:t>posting;</w:t>
      </w:r>
    </w:p>
    <w:p>
      <w:pPr>
        <w:pStyle w:val="ListParagraph"/>
        <w:numPr>
          <w:ilvl w:val="0"/>
          <w:numId w:val="13"/>
        </w:numPr>
        <w:tabs>
          <w:tab w:pos="2322" w:val="left" w:leader="none"/>
          <w:tab w:pos="2673" w:val="left" w:leader="none"/>
        </w:tabs>
        <w:spacing w:line="240" w:lineRule="auto" w:before="0" w:after="0"/>
        <w:ind w:left="2322" w:right="588" w:hanging="1"/>
        <w:jc w:val="both"/>
        <w:rPr>
          <w:i/>
          <w:sz w:val="22"/>
        </w:rPr>
      </w:pPr>
      <w:r>
        <w:rPr>
          <w:i/>
          <w:sz w:val="22"/>
        </w:rPr>
        <w:t>the backend protections and available features on the Platform that</w:t>
      </w:r>
      <w:r>
        <w:rPr>
          <w:i/>
          <w:sz w:val="22"/>
        </w:rPr>
        <w:t> limited the accessibility of videos, including: (i) the exclusion of videos of younger Users under 16 from the For You Feed; (ii) dispersion of videos of younger Users aged 16-17 in the For You Feed; and (iii) limited search </w:t>
      </w:r>
      <w:r>
        <w:rPr>
          <w:i/>
          <w:spacing w:val="-2"/>
          <w:sz w:val="22"/>
        </w:rPr>
        <w:t>functionality;</w:t>
      </w:r>
    </w:p>
    <w:p>
      <w:pPr>
        <w:pStyle w:val="ListParagraph"/>
        <w:numPr>
          <w:ilvl w:val="0"/>
          <w:numId w:val="13"/>
        </w:numPr>
        <w:tabs>
          <w:tab w:pos="2322" w:val="left" w:leader="none"/>
          <w:tab w:pos="2640" w:val="left" w:leader="none"/>
        </w:tabs>
        <w:spacing w:line="240" w:lineRule="auto" w:before="0" w:after="0"/>
        <w:ind w:left="2322" w:right="588" w:hanging="1"/>
        <w:jc w:val="both"/>
        <w:rPr>
          <w:i/>
          <w:sz w:val="22"/>
        </w:rPr>
      </w:pPr>
      <w:r>
        <w:rPr>
          <w:i/>
          <w:sz w:val="22"/>
        </w:rPr>
        <w:t>key aspects of</w:t>
      </w:r>
      <w:r>
        <w:rPr>
          <w:i/>
          <w:spacing w:val="-5"/>
          <w:sz w:val="22"/>
        </w:rPr>
        <w:t> </w:t>
      </w:r>
      <w:r>
        <w:rPr>
          <w:i/>
          <w:sz w:val="22"/>
        </w:rPr>
        <w:t>how the</w:t>
      </w:r>
      <w:r>
        <w:rPr>
          <w:i/>
          <w:spacing w:val="-6"/>
          <w:sz w:val="22"/>
        </w:rPr>
        <w:t> </w:t>
      </w:r>
      <w:r>
        <w:rPr>
          <w:i/>
          <w:sz w:val="22"/>
        </w:rPr>
        <w:t>comments features worked</w:t>
      </w:r>
      <w:r>
        <w:rPr>
          <w:i/>
          <w:spacing w:val="-1"/>
          <w:sz w:val="22"/>
        </w:rPr>
        <w:t> </w:t>
      </w:r>
      <w:r>
        <w:rPr>
          <w:i/>
          <w:sz w:val="22"/>
        </w:rPr>
        <w:t>and</w:t>
      </w:r>
      <w:r>
        <w:rPr>
          <w:i/>
          <w:spacing w:val="-2"/>
          <w:sz w:val="22"/>
        </w:rPr>
        <w:t> </w:t>
      </w:r>
      <w:r>
        <w:rPr>
          <w:i/>
          <w:sz w:val="22"/>
        </w:rPr>
        <w:t>the safeguards in</w:t>
      </w:r>
      <w:r>
        <w:rPr>
          <w:i/>
          <w:sz w:val="22"/>
        </w:rPr>
        <w:t> place, such as the fact that unregistered Users could not use the comments feature and comments by registered Users were moderated for potential harmful content;</w:t>
      </w:r>
    </w:p>
    <w:p>
      <w:pPr>
        <w:pStyle w:val="ListParagraph"/>
        <w:numPr>
          <w:ilvl w:val="0"/>
          <w:numId w:val="13"/>
        </w:numPr>
        <w:tabs>
          <w:tab w:pos="2613" w:val="left" w:leader="none"/>
        </w:tabs>
        <w:spacing w:line="240" w:lineRule="auto" w:before="0" w:after="0"/>
        <w:ind w:left="2613" w:right="0" w:hanging="291"/>
        <w:jc w:val="both"/>
        <w:rPr>
          <w:i/>
          <w:sz w:val="22"/>
        </w:rPr>
      </w:pPr>
      <w:r>
        <w:rPr>
          <w:i/>
          <w:sz w:val="22"/>
        </w:rPr>
        <w:t>key</w:t>
      </w:r>
      <w:r>
        <w:rPr>
          <w:i/>
          <w:spacing w:val="-8"/>
          <w:sz w:val="22"/>
        </w:rPr>
        <w:t> </w:t>
      </w:r>
      <w:r>
        <w:rPr>
          <w:i/>
          <w:sz w:val="22"/>
        </w:rPr>
        <w:t>aspects</w:t>
      </w:r>
      <w:r>
        <w:rPr>
          <w:i/>
          <w:spacing w:val="-2"/>
          <w:sz w:val="22"/>
        </w:rPr>
        <w:t> </w:t>
      </w:r>
      <w:r>
        <w:rPr>
          <w:i/>
          <w:sz w:val="22"/>
        </w:rPr>
        <w:t>of</w:t>
      </w:r>
      <w:r>
        <w:rPr>
          <w:i/>
          <w:spacing w:val="-9"/>
          <w:sz w:val="22"/>
        </w:rPr>
        <w:t> </w:t>
      </w:r>
      <w:r>
        <w:rPr>
          <w:i/>
          <w:sz w:val="22"/>
        </w:rPr>
        <w:t>how</w:t>
      </w:r>
      <w:r>
        <w:rPr>
          <w:i/>
          <w:spacing w:val="-1"/>
          <w:sz w:val="22"/>
        </w:rPr>
        <w:t> </w:t>
      </w:r>
      <w:r>
        <w:rPr>
          <w:i/>
          <w:sz w:val="22"/>
        </w:rPr>
        <w:t>the</w:t>
      </w:r>
      <w:r>
        <w:rPr>
          <w:i/>
          <w:spacing w:val="-7"/>
          <w:sz w:val="22"/>
        </w:rPr>
        <w:t> </w:t>
      </w:r>
      <w:r>
        <w:rPr>
          <w:i/>
          <w:sz w:val="22"/>
        </w:rPr>
        <w:t>Duet</w:t>
      </w:r>
      <w:r>
        <w:rPr>
          <w:i/>
          <w:spacing w:val="-3"/>
          <w:sz w:val="22"/>
        </w:rPr>
        <w:t> </w:t>
      </w:r>
      <w:r>
        <w:rPr>
          <w:i/>
          <w:sz w:val="22"/>
        </w:rPr>
        <w:t>and</w:t>
      </w:r>
      <w:r>
        <w:rPr>
          <w:i/>
          <w:spacing w:val="-12"/>
          <w:sz w:val="22"/>
        </w:rPr>
        <w:t> </w:t>
      </w:r>
      <w:r>
        <w:rPr>
          <w:i/>
          <w:sz w:val="22"/>
        </w:rPr>
        <w:t>Stitch features</w:t>
      </w:r>
      <w:r>
        <w:rPr>
          <w:i/>
          <w:spacing w:val="4"/>
          <w:sz w:val="22"/>
        </w:rPr>
        <w:t> </w:t>
      </w:r>
      <w:r>
        <w:rPr>
          <w:i/>
          <w:sz w:val="22"/>
        </w:rPr>
        <w:t>worked;</w:t>
      </w:r>
      <w:r>
        <w:rPr>
          <w:i/>
          <w:spacing w:val="4"/>
          <w:sz w:val="22"/>
        </w:rPr>
        <w:t> </w:t>
      </w:r>
      <w:r>
        <w:rPr>
          <w:i/>
          <w:spacing w:val="-5"/>
          <w:sz w:val="22"/>
        </w:rPr>
        <w:t>and</w:t>
      </w:r>
    </w:p>
    <w:p>
      <w:pPr>
        <w:pStyle w:val="ListParagraph"/>
        <w:numPr>
          <w:ilvl w:val="0"/>
          <w:numId w:val="13"/>
        </w:numPr>
        <w:tabs>
          <w:tab w:pos="2608" w:val="left" w:leader="none"/>
        </w:tabs>
        <w:spacing w:line="240" w:lineRule="auto" w:before="0" w:after="0"/>
        <w:ind w:left="2608" w:right="0" w:hanging="286"/>
        <w:jc w:val="both"/>
        <w:rPr>
          <w:i/>
          <w:sz w:val="22"/>
        </w:rPr>
      </w:pPr>
      <w:r>
        <w:rPr>
          <w:i/>
          <w:sz w:val="22"/>
        </w:rPr>
        <w:t>the</w:t>
      </w:r>
      <w:r>
        <w:rPr>
          <w:i/>
          <w:spacing w:val="-13"/>
          <w:sz w:val="22"/>
        </w:rPr>
        <w:t> </w:t>
      </w:r>
      <w:r>
        <w:rPr>
          <w:i/>
          <w:sz w:val="22"/>
        </w:rPr>
        <w:t>transparency</w:t>
      </w:r>
      <w:r>
        <w:rPr>
          <w:i/>
          <w:spacing w:val="-1"/>
          <w:sz w:val="22"/>
        </w:rPr>
        <w:t> </w:t>
      </w:r>
      <w:r>
        <w:rPr>
          <w:i/>
          <w:sz w:val="22"/>
        </w:rPr>
        <w:t>information</w:t>
      </w:r>
      <w:r>
        <w:rPr>
          <w:i/>
          <w:spacing w:val="-2"/>
          <w:sz w:val="22"/>
        </w:rPr>
        <w:t> </w:t>
      </w:r>
      <w:r>
        <w:rPr>
          <w:i/>
          <w:sz w:val="22"/>
        </w:rPr>
        <w:t>provided</w:t>
      </w:r>
      <w:r>
        <w:rPr>
          <w:i/>
          <w:spacing w:val="-5"/>
          <w:sz w:val="22"/>
        </w:rPr>
        <w:t> </w:t>
      </w:r>
      <w:r>
        <w:rPr>
          <w:i/>
          <w:sz w:val="22"/>
        </w:rPr>
        <w:t>to</w:t>
      </w:r>
      <w:r>
        <w:rPr>
          <w:i/>
          <w:spacing w:val="-13"/>
          <w:sz w:val="22"/>
        </w:rPr>
        <w:t> </w:t>
      </w:r>
      <w:r>
        <w:rPr>
          <w:i/>
          <w:sz w:val="22"/>
        </w:rPr>
        <w:t>younger</w:t>
      </w:r>
      <w:r>
        <w:rPr>
          <w:i/>
          <w:spacing w:val="-2"/>
          <w:sz w:val="22"/>
        </w:rPr>
        <w:t> Users.</w:t>
      </w:r>
      <w:r>
        <w:rPr>
          <w:i/>
          <w:spacing w:val="-2"/>
          <w:sz w:val="22"/>
          <w:vertAlign w:val="superscript"/>
        </w:rPr>
        <w:t>8</w:t>
      </w:r>
    </w:p>
    <w:p>
      <w:pPr>
        <w:pStyle w:val="ListParagraph"/>
        <w:numPr>
          <w:ilvl w:val="0"/>
          <w:numId w:val="9"/>
        </w:numPr>
        <w:tabs>
          <w:tab w:pos="727" w:val="left" w:leader="none"/>
        </w:tabs>
        <w:spacing w:line="240" w:lineRule="auto" w:before="267" w:after="0"/>
        <w:ind w:left="727" w:right="588" w:hanging="563"/>
        <w:jc w:val="both"/>
        <w:rPr>
          <w:sz w:val="22"/>
        </w:rPr>
      </w:pPr>
      <w:r>
        <w:rPr>
          <w:sz w:val="22"/>
        </w:rPr>
        <w:t>As well as this, TTL states that issues within the scope of this Inquiry have been expanded by the PDD beyond Article 5(1)(c), to include other aspects of Article 5(1). TTL also makes further submissions with regard to Article 25(2).</w:t>
      </w:r>
      <w:r>
        <w:rPr>
          <w:sz w:val="22"/>
          <w:vertAlign w:val="superscript"/>
        </w:rPr>
        <w:t>83</w:t>
      </w:r>
    </w:p>
    <w:p>
      <w:pPr>
        <w:pStyle w:val="BodyText"/>
        <w:spacing w:before="1"/>
      </w:pPr>
    </w:p>
    <w:p>
      <w:pPr>
        <w:pStyle w:val="ListParagraph"/>
        <w:numPr>
          <w:ilvl w:val="0"/>
          <w:numId w:val="9"/>
        </w:numPr>
        <w:tabs>
          <w:tab w:pos="728" w:val="left" w:leader="none"/>
        </w:tabs>
        <w:spacing w:line="240" w:lineRule="auto" w:before="0" w:after="0"/>
        <w:ind w:left="728" w:right="0" w:hanging="563"/>
        <w:jc w:val="left"/>
        <w:rPr>
          <w:sz w:val="22"/>
        </w:rPr>
      </w:pPr>
      <w:r>
        <w:rPr>
          <w:sz w:val="22"/>
        </w:rPr>
        <w:t>In</w:t>
      </w:r>
      <w:r>
        <w:rPr>
          <w:spacing w:val="-8"/>
          <w:sz w:val="22"/>
        </w:rPr>
        <w:t> </w:t>
      </w:r>
      <w:r>
        <w:rPr>
          <w:sz w:val="22"/>
        </w:rPr>
        <w:t>relation</w:t>
      </w:r>
      <w:r>
        <w:rPr>
          <w:spacing w:val="-4"/>
          <w:sz w:val="22"/>
        </w:rPr>
        <w:t> </w:t>
      </w:r>
      <w:r>
        <w:rPr>
          <w:sz w:val="22"/>
        </w:rPr>
        <w:t>to</w:t>
      </w:r>
      <w:r>
        <w:rPr>
          <w:spacing w:val="-4"/>
          <w:sz w:val="22"/>
        </w:rPr>
        <w:t> </w:t>
      </w:r>
      <w:r>
        <w:rPr>
          <w:sz w:val="22"/>
        </w:rPr>
        <w:t>Article 24</w:t>
      </w:r>
      <w:r>
        <w:rPr>
          <w:spacing w:val="-5"/>
          <w:sz w:val="22"/>
        </w:rPr>
        <w:t> </w:t>
      </w:r>
      <w:r>
        <w:rPr>
          <w:sz w:val="22"/>
        </w:rPr>
        <w:t>GDPR,</w:t>
      </w:r>
      <w:r>
        <w:rPr>
          <w:spacing w:val="-4"/>
          <w:sz w:val="22"/>
        </w:rPr>
        <w:t> </w:t>
      </w:r>
      <w:r>
        <w:rPr>
          <w:sz w:val="22"/>
        </w:rPr>
        <w:t>TTL</w:t>
      </w:r>
      <w:r>
        <w:rPr>
          <w:spacing w:val="-2"/>
          <w:sz w:val="22"/>
        </w:rPr>
        <w:t> </w:t>
      </w:r>
      <w:r>
        <w:rPr>
          <w:sz w:val="22"/>
        </w:rPr>
        <w:t>states</w:t>
      </w:r>
      <w:r>
        <w:rPr>
          <w:spacing w:val="-7"/>
          <w:sz w:val="22"/>
        </w:rPr>
        <w:t> </w:t>
      </w:r>
      <w:r>
        <w:rPr>
          <w:spacing w:val="-2"/>
          <w:sz w:val="22"/>
        </w:rPr>
        <w:t>that:</w:t>
      </w:r>
    </w:p>
    <w:p>
      <w:pPr>
        <w:pStyle w:val="BodyText"/>
      </w:pPr>
    </w:p>
    <w:p>
      <w:pPr>
        <w:spacing w:line="240" w:lineRule="auto" w:before="1"/>
        <w:ind w:left="1602" w:right="588" w:firstLine="2"/>
        <w:jc w:val="both"/>
        <w:rPr>
          <w:i/>
          <w:sz w:val="22"/>
        </w:rPr>
      </w:pPr>
      <w:r>
        <w:rPr>
          <w:i/>
          <w:sz w:val="22"/>
        </w:rPr>
        <w:t>Preliminary Finding #2 is based on the DPC's provisional conclusion that TikTok's</w:t>
      </w:r>
      <w:r>
        <w:rPr>
          <w:i/>
          <w:sz w:val="22"/>
        </w:rPr>
        <w:t> processing of the personal data of younger Users results in risks to younger Users because</w:t>
      </w:r>
      <w:r>
        <w:rPr>
          <w:i/>
          <w:spacing w:val="-3"/>
          <w:sz w:val="22"/>
        </w:rPr>
        <w:t> </w:t>
      </w:r>
      <w:r>
        <w:rPr>
          <w:i/>
          <w:sz w:val="22"/>
        </w:rPr>
        <w:t>of</w:t>
      </w:r>
      <w:r>
        <w:rPr>
          <w:i/>
          <w:spacing w:val="-13"/>
          <w:sz w:val="22"/>
        </w:rPr>
        <w:t> </w:t>
      </w:r>
      <w:r>
        <w:rPr>
          <w:i/>
          <w:sz w:val="22"/>
        </w:rPr>
        <w:t>the</w:t>
      </w:r>
      <w:r>
        <w:rPr>
          <w:i/>
          <w:spacing w:val="-10"/>
          <w:sz w:val="22"/>
        </w:rPr>
        <w:t> </w:t>
      </w:r>
      <w:r>
        <w:rPr>
          <w:i/>
          <w:sz w:val="22"/>
        </w:rPr>
        <w:t>possibility</w:t>
      </w:r>
      <w:r>
        <w:rPr>
          <w:i/>
          <w:spacing w:val="-1"/>
          <w:sz w:val="22"/>
        </w:rPr>
        <w:t> </w:t>
      </w:r>
      <w:r>
        <w:rPr>
          <w:i/>
          <w:sz w:val="22"/>
        </w:rPr>
        <w:t>that</w:t>
      </w:r>
      <w:r>
        <w:rPr>
          <w:i/>
          <w:spacing w:val="-7"/>
          <w:sz w:val="22"/>
        </w:rPr>
        <w:t> </w:t>
      </w:r>
      <w:r>
        <w:rPr>
          <w:i/>
          <w:sz w:val="22"/>
        </w:rPr>
        <w:t>dangerous</w:t>
      </w:r>
      <w:r>
        <w:rPr>
          <w:i/>
          <w:spacing w:val="-2"/>
          <w:sz w:val="22"/>
        </w:rPr>
        <w:t> </w:t>
      </w:r>
      <w:r>
        <w:rPr>
          <w:i/>
          <w:sz w:val="22"/>
        </w:rPr>
        <w:t>individuals</w:t>
      </w:r>
      <w:r>
        <w:rPr>
          <w:i/>
          <w:spacing w:val="-4"/>
          <w:sz w:val="22"/>
        </w:rPr>
        <w:t> </w:t>
      </w:r>
      <w:r>
        <w:rPr>
          <w:i/>
          <w:sz w:val="22"/>
        </w:rPr>
        <w:t>may</w:t>
      </w:r>
      <w:r>
        <w:rPr>
          <w:i/>
          <w:spacing w:val="-10"/>
          <w:sz w:val="22"/>
        </w:rPr>
        <w:t> </w:t>
      </w:r>
      <w:r>
        <w:rPr>
          <w:i/>
          <w:sz w:val="22"/>
        </w:rPr>
        <w:t>contact</w:t>
      </w:r>
      <w:r>
        <w:rPr>
          <w:i/>
          <w:spacing w:val="-5"/>
          <w:sz w:val="22"/>
        </w:rPr>
        <w:t> </w:t>
      </w:r>
      <w:r>
        <w:rPr>
          <w:i/>
          <w:sz w:val="22"/>
        </w:rPr>
        <w:t>them</w:t>
      </w:r>
      <w:r>
        <w:rPr>
          <w:i/>
          <w:spacing w:val="-9"/>
          <w:sz w:val="22"/>
        </w:rPr>
        <w:t> </w:t>
      </w:r>
      <w:r>
        <w:rPr>
          <w:i/>
          <w:sz w:val="22"/>
        </w:rPr>
        <w:t>via</w:t>
      </w:r>
      <w:r>
        <w:rPr>
          <w:i/>
          <w:spacing w:val="-7"/>
          <w:sz w:val="22"/>
        </w:rPr>
        <w:t> </w:t>
      </w:r>
      <w:r>
        <w:rPr>
          <w:i/>
          <w:sz w:val="22"/>
        </w:rPr>
        <w:t>comments or</w:t>
      </w:r>
      <w:r>
        <w:rPr>
          <w:i/>
          <w:spacing w:val="-13"/>
          <w:sz w:val="22"/>
        </w:rPr>
        <w:t> </w:t>
      </w:r>
      <w:r>
        <w:rPr>
          <w:i/>
          <w:sz w:val="22"/>
        </w:rPr>
        <w:t>otherwise</w:t>
      </w:r>
      <w:r>
        <w:rPr>
          <w:i/>
          <w:spacing w:val="-12"/>
          <w:sz w:val="22"/>
        </w:rPr>
        <w:t> </w:t>
      </w:r>
      <w:r>
        <w:rPr>
          <w:i/>
          <w:sz w:val="22"/>
        </w:rPr>
        <w:t>use</w:t>
      </w:r>
      <w:r>
        <w:rPr>
          <w:i/>
          <w:spacing w:val="-13"/>
          <w:sz w:val="22"/>
        </w:rPr>
        <w:t> </w:t>
      </w:r>
      <w:r>
        <w:rPr>
          <w:i/>
          <w:sz w:val="22"/>
        </w:rPr>
        <w:t>the</w:t>
      </w:r>
      <w:r>
        <w:rPr>
          <w:i/>
          <w:spacing w:val="-12"/>
          <w:sz w:val="22"/>
        </w:rPr>
        <w:t> </w:t>
      </w:r>
      <w:r>
        <w:rPr>
          <w:i/>
          <w:sz w:val="22"/>
        </w:rPr>
        <w:t>data</w:t>
      </w:r>
      <w:r>
        <w:rPr>
          <w:i/>
          <w:spacing w:val="-13"/>
          <w:sz w:val="22"/>
        </w:rPr>
        <w:t> </w:t>
      </w:r>
      <w:r>
        <w:rPr>
          <w:i/>
          <w:sz w:val="22"/>
        </w:rPr>
        <w:t>that</w:t>
      </w:r>
      <w:r>
        <w:rPr>
          <w:i/>
          <w:spacing w:val="-9"/>
          <w:sz w:val="22"/>
        </w:rPr>
        <w:t> </w:t>
      </w:r>
      <w:r>
        <w:rPr>
          <w:i/>
          <w:sz w:val="22"/>
        </w:rPr>
        <w:t>younger</w:t>
      </w:r>
      <w:r>
        <w:rPr>
          <w:i/>
          <w:spacing w:val="-3"/>
          <w:sz w:val="22"/>
        </w:rPr>
        <w:t> </w:t>
      </w:r>
      <w:r>
        <w:rPr>
          <w:i/>
          <w:sz w:val="22"/>
        </w:rPr>
        <w:t>Users</w:t>
      </w:r>
      <w:r>
        <w:rPr>
          <w:i/>
          <w:spacing w:val="-13"/>
          <w:sz w:val="22"/>
        </w:rPr>
        <w:t> </w:t>
      </w:r>
      <w:r>
        <w:rPr>
          <w:i/>
          <w:sz w:val="22"/>
        </w:rPr>
        <w:t>make</w:t>
      </w:r>
      <w:r>
        <w:rPr>
          <w:i/>
          <w:spacing w:val="-11"/>
          <w:sz w:val="22"/>
        </w:rPr>
        <w:t> </w:t>
      </w:r>
      <w:r>
        <w:rPr>
          <w:i/>
          <w:sz w:val="22"/>
        </w:rPr>
        <w:t>publicly</w:t>
      </w:r>
      <w:r>
        <w:rPr>
          <w:i/>
          <w:spacing w:val="-7"/>
          <w:sz w:val="22"/>
        </w:rPr>
        <w:t> </w:t>
      </w:r>
      <w:r>
        <w:rPr>
          <w:i/>
          <w:sz w:val="22"/>
        </w:rPr>
        <w:t>available i...}</w:t>
      </w:r>
      <w:r>
        <w:rPr>
          <w:i/>
          <w:spacing w:val="-1"/>
          <w:sz w:val="22"/>
        </w:rPr>
        <w:t> </w:t>
      </w:r>
      <w:r>
        <w:rPr>
          <w:i/>
          <w:sz w:val="22"/>
        </w:rPr>
        <w:t>As</w:t>
      </w:r>
      <w:r>
        <w:rPr>
          <w:i/>
          <w:spacing w:val="-13"/>
          <w:sz w:val="22"/>
        </w:rPr>
        <w:t> </w:t>
      </w:r>
      <w:r>
        <w:rPr>
          <w:i/>
          <w:sz w:val="22"/>
        </w:rPr>
        <w:t>explained in section 4 above, TikTok disagrees with this conclusion. The DPC's assessment has not</w:t>
      </w:r>
      <w:r>
        <w:rPr>
          <w:i/>
          <w:spacing w:val="-13"/>
          <w:sz w:val="22"/>
        </w:rPr>
        <w:t> </w:t>
      </w:r>
      <w:r>
        <w:rPr>
          <w:i/>
          <w:sz w:val="22"/>
        </w:rPr>
        <w:t>properly</w:t>
      </w:r>
      <w:r>
        <w:rPr>
          <w:i/>
          <w:spacing w:val="-12"/>
          <w:sz w:val="22"/>
        </w:rPr>
        <w:t> </w:t>
      </w:r>
      <w:r>
        <w:rPr>
          <w:i/>
          <w:sz w:val="22"/>
        </w:rPr>
        <w:t>taken</w:t>
      </w:r>
      <w:r>
        <w:rPr>
          <w:i/>
          <w:spacing w:val="-13"/>
          <w:sz w:val="22"/>
        </w:rPr>
        <w:t> </w:t>
      </w:r>
      <w:r>
        <w:rPr>
          <w:i/>
          <w:sz w:val="22"/>
        </w:rPr>
        <w:t>into</w:t>
      </w:r>
      <w:r>
        <w:rPr>
          <w:i/>
          <w:spacing w:val="-12"/>
          <w:sz w:val="22"/>
        </w:rPr>
        <w:t> </w:t>
      </w:r>
      <w:r>
        <w:rPr>
          <w:i/>
          <w:sz w:val="22"/>
        </w:rPr>
        <w:t>account</w:t>
      </w:r>
      <w:r>
        <w:rPr>
          <w:i/>
          <w:spacing w:val="-13"/>
          <w:sz w:val="22"/>
        </w:rPr>
        <w:t> </w:t>
      </w:r>
      <w:r>
        <w:rPr>
          <w:i/>
          <w:sz w:val="22"/>
        </w:rPr>
        <w:t>the</w:t>
      </w:r>
      <w:r>
        <w:rPr>
          <w:i/>
          <w:spacing w:val="-12"/>
          <w:sz w:val="22"/>
        </w:rPr>
        <w:t> </w:t>
      </w:r>
      <w:r>
        <w:rPr>
          <w:i/>
          <w:sz w:val="22"/>
        </w:rPr>
        <w:t>safeguards</w:t>
      </w:r>
      <w:r>
        <w:rPr>
          <w:i/>
          <w:spacing w:val="-13"/>
          <w:sz w:val="22"/>
        </w:rPr>
        <w:t> </w:t>
      </w:r>
      <w:r>
        <w:rPr>
          <w:i/>
          <w:sz w:val="22"/>
        </w:rPr>
        <w:t>and</w:t>
      </w:r>
      <w:r>
        <w:rPr>
          <w:i/>
          <w:spacing w:val="-12"/>
          <w:sz w:val="22"/>
        </w:rPr>
        <w:t> </w:t>
      </w:r>
      <w:r>
        <w:rPr>
          <w:i/>
          <w:sz w:val="22"/>
        </w:rPr>
        <w:t>measures</w:t>
      </w:r>
      <w:r>
        <w:rPr>
          <w:i/>
          <w:spacing w:val="-12"/>
          <w:sz w:val="22"/>
        </w:rPr>
        <w:t> </w:t>
      </w:r>
      <w:r>
        <w:rPr>
          <w:i/>
          <w:sz w:val="22"/>
        </w:rPr>
        <w:t>in</w:t>
      </w:r>
      <w:r>
        <w:rPr>
          <w:i/>
          <w:spacing w:val="-13"/>
          <w:sz w:val="22"/>
        </w:rPr>
        <w:t> </w:t>
      </w:r>
      <w:r>
        <w:rPr>
          <w:i/>
          <w:sz w:val="22"/>
        </w:rPr>
        <w:t>place</w:t>
      </w:r>
      <w:r>
        <w:rPr>
          <w:i/>
          <w:spacing w:val="-12"/>
          <w:sz w:val="22"/>
        </w:rPr>
        <w:t> </w:t>
      </w:r>
      <w:r>
        <w:rPr>
          <w:i/>
          <w:sz w:val="22"/>
        </w:rPr>
        <w:t>which</w:t>
      </w:r>
      <w:r>
        <w:rPr>
          <w:i/>
          <w:spacing w:val="-13"/>
          <w:sz w:val="22"/>
        </w:rPr>
        <w:t> </w:t>
      </w:r>
      <w:r>
        <w:rPr>
          <w:i/>
          <w:sz w:val="22"/>
        </w:rPr>
        <w:t>mitigated the risk of unwanted communication between younger Users and third parties. In addition, the</w:t>
      </w:r>
      <w:r>
        <w:rPr>
          <w:i/>
          <w:spacing w:val="-2"/>
          <w:sz w:val="22"/>
        </w:rPr>
        <w:t> </w:t>
      </w:r>
      <w:r>
        <w:rPr>
          <w:i/>
          <w:sz w:val="22"/>
        </w:rPr>
        <w:t>risks in question are those which are associated with younger Users on the</w:t>
      </w:r>
      <w:r>
        <w:rPr>
          <w:i/>
          <w:spacing w:val="-4"/>
          <w:sz w:val="22"/>
        </w:rPr>
        <w:t> </w:t>
      </w:r>
      <w:r>
        <w:rPr>
          <w:i/>
          <w:sz w:val="22"/>
        </w:rPr>
        <w:t>Internet, which are distinct from</w:t>
      </w:r>
      <w:r>
        <w:rPr>
          <w:i/>
          <w:spacing w:val="-6"/>
          <w:sz w:val="22"/>
        </w:rPr>
        <w:t> </w:t>
      </w:r>
      <w:r>
        <w:rPr>
          <w:i/>
          <w:sz w:val="22"/>
        </w:rPr>
        <w:t>GDPR compliance (as</w:t>
      </w:r>
      <w:r>
        <w:rPr>
          <w:i/>
          <w:spacing w:val="-5"/>
          <w:sz w:val="22"/>
        </w:rPr>
        <w:t> </w:t>
      </w:r>
      <w:r>
        <w:rPr>
          <w:i/>
          <w:sz w:val="22"/>
        </w:rPr>
        <w:t>acknowledged by</w:t>
      </w:r>
      <w:r>
        <w:rPr>
          <w:i/>
          <w:spacing w:val="-2"/>
          <w:sz w:val="22"/>
        </w:rPr>
        <w:t> </w:t>
      </w:r>
      <w:r>
        <w:rPr>
          <w:i/>
          <w:sz w:val="22"/>
        </w:rPr>
        <w:t>the</w:t>
      </w:r>
      <w:r>
        <w:rPr>
          <w:i/>
          <w:spacing w:val="-4"/>
          <w:sz w:val="22"/>
        </w:rPr>
        <w:t> </w:t>
      </w:r>
      <w:r>
        <w:rPr>
          <w:i/>
          <w:sz w:val="22"/>
        </w:rPr>
        <w:t>PDD at paragraph 114).</w:t>
      </w:r>
    </w:p>
    <w:p>
      <w:pPr>
        <w:pStyle w:val="BodyText"/>
        <w:rPr>
          <w:i/>
        </w:rPr>
      </w:pPr>
    </w:p>
    <w:p>
      <w:pPr>
        <w:pStyle w:val="BodyText"/>
        <w:spacing w:before="266"/>
        <w:rPr>
          <w:i/>
        </w:rPr>
      </w:pPr>
    </w:p>
    <w:p>
      <w:pPr>
        <w:spacing w:before="1"/>
        <w:ind w:left="1605" w:right="589" w:hanging="1"/>
        <w:jc w:val="both"/>
        <w:rPr>
          <w:i/>
          <w:sz w:val="22"/>
        </w:rPr>
      </w:pPr>
      <w:r>
        <w:rPr>
          <w:i/>
          <w:sz w:val="22"/>
        </w:rPr>
        <w:t>With</w:t>
      </w:r>
      <w:r>
        <w:rPr>
          <w:i/>
          <w:spacing w:val="-8"/>
          <w:sz w:val="22"/>
        </w:rPr>
        <w:t> </w:t>
      </w:r>
      <w:r>
        <w:rPr>
          <w:i/>
          <w:sz w:val="22"/>
        </w:rPr>
        <w:t>respect to</w:t>
      </w:r>
      <w:r>
        <w:rPr>
          <w:i/>
          <w:spacing w:val="-10"/>
          <w:sz w:val="22"/>
        </w:rPr>
        <w:t> </w:t>
      </w:r>
      <w:r>
        <w:rPr>
          <w:i/>
          <w:sz w:val="22"/>
        </w:rPr>
        <w:t>the</w:t>
      </w:r>
      <w:r>
        <w:rPr>
          <w:i/>
          <w:spacing w:val="-7"/>
          <w:sz w:val="22"/>
        </w:rPr>
        <w:t> </w:t>
      </w:r>
      <w:r>
        <w:rPr>
          <w:i/>
          <w:sz w:val="22"/>
        </w:rPr>
        <w:t>concerns raised</w:t>
      </w:r>
      <w:r>
        <w:rPr>
          <w:i/>
          <w:spacing w:val="-8"/>
          <w:sz w:val="22"/>
        </w:rPr>
        <w:t> </w:t>
      </w:r>
      <w:r>
        <w:rPr>
          <w:i/>
          <w:sz w:val="22"/>
        </w:rPr>
        <w:t>in</w:t>
      </w:r>
      <w:r>
        <w:rPr>
          <w:i/>
          <w:spacing w:val="-12"/>
          <w:sz w:val="22"/>
        </w:rPr>
        <w:t> </w:t>
      </w:r>
      <w:r>
        <w:rPr>
          <w:i/>
          <w:sz w:val="22"/>
        </w:rPr>
        <w:t>section</w:t>
      </w:r>
      <w:r>
        <w:rPr>
          <w:i/>
          <w:spacing w:val="-4"/>
          <w:sz w:val="22"/>
        </w:rPr>
        <w:t> </w:t>
      </w:r>
      <w:r>
        <w:rPr>
          <w:i/>
          <w:sz w:val="22"/>
        </w:rPr>
        <w:t>5.112(A) above,</w:t>
      </w:r>
      <w:r>
        <w:rPr>
          <w:i/>
          <w:spacing w:val="-2"/>
          <w:sz w:val="22"/>
        </w:rPr>
        <w:t> </w:t>
      </w:r>
      <w:r>
        <w:rPr>
          <w:i/>
          <w:sz w:val="22"/>
        </w:rPr>
        <w:t>it</w:t>
      </w:r>
      <w:r>
        <w:rPr>
          <w:i/>
          <w:spacing w:val="-9"/>
          <w:sz w:val="22"/>
        </w:rPr>
        <w:t> </w:t>
      </w:r>
      <w:r>
        <w:rPr>
          <w:i/>
          <w:sz w:val="22"/>
        </w:rPr>
        <w:t>is</w:t>
      </w:r>
      <w:r>
        <w:rPr>
          <w:i/>
          <w:spacing w:val="-5"/>
          <w:sz w:val="22"/>
        </w:rPr>
        <w:t> </w:t>
      </w:r>
      <w:r>
        <w:rPr>
          <w:i/>
          <w:sz w:val="22"/>
        </w:rPr>
        <w:t>firstly</w:t>
      </w:r>
      <w:r>
        <w:rPr>
          <w:i/>
          <w:spacing w:val="-4"/>
          <w:sz w:val="22"/>
        </w:rPr>
        <w:t> </w:t>
      </w:r>
      <w:r>
        <w:rPr>
          <w:i/>
          <w:sz w:val="22"/>
        </w:rPr>
        <w:t>important to</w:t>
      </w:r>
      <w:r>
        <w:rPr>
          <w:i/>
          <w:sz w:val="22"/>
        </w:rPr>
        <w:t> appreciate</w:t>
      </w:r>
      <w:r>
        <w:rPr>
          <w:i/>
          <w:spacing w:val="-13"/>
          <w:sz w:val="22"/>
        </w:rPr>
        <w:t> </w:t>
      </w:r>
      <w:r>
        <w:rPr>
          <w:i/>
          <w:sz w:val="22"/>
        </w:rPr>
        <w:t>that</w:t>
      </w:r>
      <w:r>
        <w:rPr>
          <w:i/>
          <w:spacing w:val="-12"/>
          <w:sz w:val="22"/>
        </w:rPr>
        <w:t> </w:t>
      </w:r>
      <w:r>
        <w:rPr>
          <w:i/>
          <w:sz w:val="22"/>
        </w:rPr>
        <w:t>unregistered</w:t>
      </w:r>
      <w:r>
        <w:rPr>
          <w:i/>
          <w:spacing w:val="-13"/>
          <w:sz w:val="22"/>
        </w:rPr>
        <w:t> </w:t>
      </w:r>
      <w:r>
        <w:rPr>
          <w:i/>
          <w:sz w:val="22"/>
        </w:rPr>
        <w:t>TikTok</w:t>
      </w:r>
      <w:r>
        <w:rPr>
          <w:i/>
          <w:spacing w:val="-12"/>
          <w:sz w:val="22"/>
        </w:rPr>
        <w:t> </w:t>
      </w:r>
      <w:r>
        <w:rPr>
          <w:i/>
          <w:sz w:val="22"/>
        </w:rPr>
        <w:t>website</w:t>
      </w:r>
      <w:r>
        <w:rPr>
          <w:i/>
          <w:spacing w:val="-13"/>
          <w:sz w:val="22"/>
        </w:rPr>
        <w:t> </w:t>
      </w:r>
      <w:r>
        <w:rPr>
          <w:i/>
          <w:sz w:val="22"/>
        </w:rPr>
        <w:t>Users</w:t>
      </w:r>
      <w:r>
        <w:rPr>
          <w:i/>
          <w:spacing w:val="-12"/>
          <w:sz w:val="22"/>
        </w:rPr>
        <w:t> </w:t>
      </w:r>
      <w:r>
        <w:rPr>
          <w:i/>
          <w:sz w:val="22"/>
        </w:rPr>
        <w:t>did</w:t>
      </w:r>
      <w:r>
        <w:rPr>
          <w:i/>
          <w:spacing w:val="-13"/>
          <w:sz w:val="22"/>
        </w:rPr>
        <w:t> </w:t>
      </w:r>
      <w:r>
        <w:rPr>
          <w:i/>
          <w:sz w:val="22"/>
        </w:rPr>
        <w:t>not</w:t>
      </w:r>
      <w:r>
        <w:rPr>
          <w:i/>
          <w:spacing w:val="-12"/>
          <w:sz w:val="22"/>
        </w:rPr>
        <w:t> </w:t>
      </w:r>
      <w:r>
        <w:rPr>
          <w:i/>
          <w:sz w:val="22"/>
        </w:rPr>
        <w:t>have</w:t>
      </w:r>
      <w:r>
        <w:rPr>
          <w:i/>
          <w:spacing w:val="-12"/>
          <w:sz w:val="22"/>
        </w:rPr>
        <w:t> </w:t>
      </w:r>
      <w:r>
        <w:rPr>
          <w:i/>
          <w:sz w:val="22"/>
        </w:rPr>
        <w:t>the</w:t>
      </w:r>
      <w:r>
        <w:rPr>
          <w:i/>
          <w:spacing w:val="-13"/>
          <w:sz w:val="22"/>
        </w:rPr>
        <w:t> </w:t>
      </w:r>
      <w:r>
        <w:rPr>
          <w:i/>
          <w:sz w:val="22"/>
        </w:rPr>
        <w:t>ability</w:t>
      </w:r>
      <w:r>
        <w:rPr>
          <w:i/>
          <w:spacing w:val="-12"/>
          <w:sz w:val="22"/>
        </w:rPr>
        <w:t> </w:t>
      </w:r>
      <w:r>
        <w:rPr>
          <w:i/>
          <w:sz w:val="22"/>
        </w:rPr>
        <w:t>to</w:t>
      </w:r>
      <w:r>
        <w:rPr>
          <w:i/>
          <w:spacing w:val="-13"/>
          <w:sz w:val="22"/>
        </w:rPr>
        <w:t> </w:t>
      </w:r>
      <w:r>
        <w:rPr>
          <w:i/>
          <w:sz w:val="22"/>
        </w:rPr>
        <w:t>comment on</w:t>
      </w:r>
      <w:r>
        <w:rPr>
          <w:i/>
          <w:spacing w:val="-1"/>
          <w:sz w:val="22"/>
        </w:rPr>
        <w:t> </w:t>
      </w:r>
      <w:r>
        <w:rPr>
          <w:i/>
          <w:sz w:val="22"/>
        </w:rPr>
        <w:t>content.</w:t>
      </w:r>
      <w:r>
        <w:rPr>
          <w:i/>
          <w:spacing w:val="-1"/>
          <w:sz w:val="22"/>
        </w:rPr>
        <w:t> </w:t>
      </w:r>
      <w:r>
        <w:rPr>
          <w:i/>
          <w:sz w:val="22"/>
        </w:rPr>
        <w:t>This fundamental point was</w:t>
      </w:r>
      <w:r>
        <w:rPr>
          <w:i/>
          <w:spacing w:val="-5"/>
          <w:sz w:val="22"/>
        </w:rPr>
        <w:t> </w:t>
      </w:r>
      <w:r>
        <w:rPr>
          <w:i/>
          <w:sz w:val="22"/>
        </w:rPr>
        <w:t>not appreciated by</w:t>
      </w:r>
      <w:r>
        <w:rPr>
          <w:i/>
          <w:spacing w:val="-1"/>
          <w:sz w:val="22"/>
        </w:rPr>
        <w:t> </w:t>
      </w:r>
      <w:r>
        <w:rPr>
          <w:i/>
          <w:sz w:val="22"/>
        </w:rPr>
        <w:t>the</w:t>
      </w:r>
      <w:r>
        <w:rPr>
          <w:i/>
          <w:spacing w:val="-4"/>
          <w:sz w:val="22"/>
        </w:rPr>
        <w:t> </w:t>
      </w:r>
      <w:r>
        <w:rPr>
          <w:i/>
          <w:sz w:val="22"/>
        </w:rPr>
        <w:t>DPC, as</w:t>
      </w:r>
      <w:r>
        <w:rPr>
          <w:i/>
          <w:spacing w:val="-3"/>
          <w:sz w:val="22"/>
        </w:rPr>
        <w:t> </w:t>
      </w:r>
      <w:r>
        <w:rPr>
          <w:i/>
          <w:sz w:val="22"/>
        </w:rPr>
        <w:t>evident from the above quote.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4"/>
        <w:rPr>
          <w:i/>
          <w:sz w:val="20"/>
        </w:rPr>
      </w:pPr>
      <w:r>
        <w:rPr>
          <w:i/>
          <w:sz w:val="20"/>
        </w:rPr>
        <mc:AlternateContent>
          <mc:Choice Requires="wps">
            <w:drawing>
              <wp:anchor distT="0" distB="0" distL="0" distR="0" allowOverlap="1" layoutInCell="1" locked="0" behindDoc="1" simplePos="0" relativeHeight="487626752">
                <wp:simplePos x="0" y="0"/>
                <wp:positionH relativeFrom="page">
                  <wp:posOffset>923544</wp:posOffset>
                </wp:positionH>
                <wp:positionV relativeFrom="paragraph">
                  <wp:posOffset>179413</wp:posOffset>
                </wp:positionV>
                <wp:extent cx="1831975" cy="1270"/>
                <wp:effectExtent l="0" t="0" r="0" b="0"/>
                <wp:wrapTopAndBottom/>
                <wp:docPr id="142" name="Graphic 142"/>
                <wp:cNvGraphicFramePr>
                  <a:graphicFrameLocks/>
                </wp:cNvGraphicFramePr>
                <a:graphic>
                  <a:graphicData uri="http://schemas.microsoft.com/office/word/2010/wordprocessingShape">
                    <wps:wsp>
                      <wps:cNvPr id="142" name="Graphic 142"/>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4.127031pt;width:144.25pt;height:.1pt;mso-position-horizontal-relative:page;mso-position-vertical-relative:paragraph;z-index:-15689728;mso-wrap-distance-left:0;mso-wrap-distance-right:0" id="docshape97" coordorigin="1454,283" coordsize="2885,0" path="m1454,283l4339,283e" filled="false" stroked="true" strokeweight=".72pt" strokecolor="#000000">
                <v:path arrowok="t"/>
                <v:stroke dashstyle="solid"/>
                <w10:wrap type="topAndBottom"/>
              </v:shape>
            </w:pict>
          </mc:Fallback>
        </mc:AlternateContent>
      </w:r>
    </w:p>
    <w:p>
      <w:pPr>
        <w:spacing w:before="126"/>
        <w:ind w:left="164" w:right="0" w:firstLine="0"/>
        <w:jc w:val="left"/>
        <w:rPr>
          <w:sz w:val="20"/>
        </w:rPr>
      </w:pPr>
      <w:r>
        <w:rPr>
          <w:sz w:val="20"/>
          <w:vertAlign w:val="superscript"/>
        </w:rPr>
        <w:t>82</w:t>
      </w:r>
      <w:r>
        <w:rPr>
          <w:spacing w:val="-11"/>
          <w:sz w:val="20"/>
          <w:vertAlign w:val="baseline"/>
        </w:rPr>
        <w:t> </w:t>
      </w:r>
      <w:r>
        <w:rPr>
          <w:sz w:val="20"/>
          <w:vertAlign w:val="baseline"/>
        </w:rPr>
        <w:t>Response</w:t>
      </w:r>
      <w:r>
        <w:rPr>
          <w:spacing w:val="4"/>
          <w:sz w:val="20"/>
          <w:vertAlign w:val="baseline"/>
        </w:rPr>
        <w:t> </w:t>
      </w:r>
      <w:r>
        <w:rPr>
          <w:sz w:val="20"/>
          <w:vertAlign w:val="baseline"/>
        </w:rPr>
        <w:t>to</w:t>
      </w:r>
      <w:r>
        <w:rPr>
          <w:spacing w:val="-3"/>
          <w:sz w:val="20"/>
          <w:vertAlign w:val="baseline"/>
        </w:rPr>
        <w:t> </w:t>
      </w:r>
      <w:r>
        <w:rPr>
          <w:sz w:val="20"/>
          <w:vertAlign w:val="baseline"/>
        </w:rPr>
        <w:t>the</w:t>
      </w:r>
      <w:r>
        <w:rPr>
          <w:spacing w:val="-6"/>
          <w:sz w:val="20"/>
          <w:vertAlign w:val="baseline"/>
        </w:rPr>
        <w:t> </w:t>
      </w:r>
      <w:r>
        <w:rPr>
          <w:sz w:val="20"/>
          <w:vertAlign w:val="baseline"/>
        </w:rPr>
        <w:t>PDD</w:t>
      </w:r>
      <w:r>
        <w:rPr>
          <w:spacing w:val="-5"/>
          <w:sz w:val="20"/>
          <w:vertAlign w:val="baseline"/>
        </w:rPr>
        <w:t> </w:t>
      </w:r>
      <w:r>
        <w:rPr>
          <w:sz w:val="20"/>
          <w:vertAlign w:val="baseline"/>
        </w:rPr>
        <w:t>at</w:t>
      </w:r>
      <w:r>
        <w:rPr>
          <w:spacing w:val="-7"/>
          <w:sz w:val="20"/>
          <w:vertAlign w:val="baseline"/>
        </w:rPr>
        <w:t> </w:t>
      </w:r>
      <w:r>
        <w:rPr>
          <w:sz w:val="20"/>
          <w:vertAlign w:val="baseline"/>
        </w:rPr>
        <w:t>[5.30].</w:t>
      </w:r>
      <w:r>
        <w:rPr>
          <w:spacing w:val="-2"/>
          <w:sz w:val="20"/>
          <w:vertAlign w:val="baseline"/>
        </w:rPr>
        <w:t> </w:t>
      </w:r>
      <w:r>
        <w:rPr>
          <w:sz w:val="20"/>
          <w:vertAlign w:val="baseline"/>
        </w:rPr>
        <w:t>See</w:t>
      </w:r>
      <w:r>
        <w:rPr>
          <w:spacing w:val="-4"/>
          <w:sz w:val="20"/>
          <w:vertAlign w:val="baseline"/>
        </w:rPr>
        <w:t> </w:t>
      </w:r>
      <w:r>
        <w:rPr>
          <w:sz w:val="20"/>
          <w:vertAlign w:val="baseline"/>
        </w:rPr>
        <w:t>also</w:t>
      </w:r>
      <w:r>
        <w:rPr>
          <w:spacing w:val="-1"/>
          <w:sz w:val="20"/>
          <w:vertAlign w:val="baseline"/>
        </w:rPr>
        <w:t> </w:t>
      </w:r>
      <w:r>
        <w:rPr>
          <w:sz w:val="20"/>
          <w:vertAlign w:val="baseline"/>
        </w:rPr>
        <w:t>[5.32]-</w:t>
      </w:r>
      <w:r>
        <w:rPr>
          <w:spacing w:val="-2"/>
          <w:sz w:val="20"/>
          <w:vertAlign w:val="baseline"/>
        </w:rPr>
        <w:t>[5.60].</w:t>
      </w:r>
    </w:p>
    <w:p>
      <w:pPr>
        <w:spacing w:before="1"/>
        <w:ind w:left="164" w:right="0" w:firstLine="0"/>
        <w:jc w:val="left"/>
        <w:rPr>
          <w:sz w:val="20"/>
        </w:rPr>
      </w:pPr>
      <w:r>
        <w:rPr>
          <w:sz w:val="20"/>
          <w:vertAlign w:val="superscript"/>
        </w:rPr>
        <w:t>83</w:t>
      </w:r>
      <w:r>
        <w:rPr>
          <w:spacing w:val="-8"/>
          <w:sz w:val="20"/>
          <w:vertAlign w:val="baseline"/>
        </w:rPr>
        <w:t> </w:t>
      </w:r>
      <w:r>
        <w:rPr>
          <w:sz w:val="20"/>
          <w:vertAlign w:val="baseline"/>
        </w:rPr>
        <w:t>Response</w:t>
      </w:r>
      <w:r>
        <w:rPr>
          <w:spacing w:val="5"/>
          <w:sz w:val="20"/>
          <w:vertAlign w:val="baseline"/>
        </w:rPr>
        <w:t> </w:t>
      </w:r>
      <w:r>
        <w:rPr>
          <w:sz w:val="20"/>
          <w:vertAlign w:val="baseline"/>
        </w:rPr>
        <w:t>to</w:t>
      </w:r>
      <w:r>
        <w:rPr>
          <w:spacing w:val="-4"/>
          <w:sz w:val="20"/>
          <w:vertAlign w:val="baseline"/>
        </w:rPr>
        <w:t> </w:t>
      </w:r>
      <w:r>
        <w:rPr>
          <w:sz w:val="20"/>
          <w:vertAlign w:val="baseline"/>
        </w:rPr>
        <w:t>the</w:t>
      </w:r>
      <w:r>
        <w:rPr>
          <w:spacing w:val="-6"/>
          <w:sz w:val="20"/>
          <w:vertAlign w:val="baseline"/>
        </w:rPr>
        <w:t> </w:t>
      </w:r>
      <w:r>
        <w:rPr>
          <w:sz w:val="20"/>
          <w:vertAlign w:val="baseline"/>
        </w:rPr>
        <w:t>PDD</w:t>
      </w:r>
      <w:r>
        <w:rPr>
          <w:spacing w:val="-5"/>
          <w:sz w:val="20"/>
          <w:vertAlign w:val="baseline"/>
        </w:rPr>
        <w:t> </w:t>
      </w:r>
      <w:r>
        <w:rPr>
          <w:sz w:val="20"/>
          <w:vertAlign w:val="baseline"/>
        </w:rPr>
        <w:t>at</w:t>
      </w:r>
      <w:r>
        <w:rPr>
          <w:spacing w:val="-7"/>
          <w:sz w:val="20"/>
          <w:vertAlign w:val="baseline"/>
        </w:rPr>
        <w:t> </w:t>
      </w:r>
      <w:r>
        <w:rPr>
          <w:sz w:val="20"/>
          <w:vertAlign w:val="baseline"/>
        </w:rPr>
        <w:t>[5.80]-</w:t>
      </w:r>
      <w:r>
        <w:rPr>
          <w:spacing w:val="-2"/>
          <w:sz w:val="20"/>
          <w:vertAlign w:val="baseline"/>
        </w:rPr>
        <w:t>[5.104].</w:t>
      </w:r>
    </w:p>
    <w:p>
      <w:pPr>
        <w:spacing w:after="0"/>
        <w:jc w:val="left"/>
        <w:rPr>
          <w:sz w:val="20"/>
        </w:rPr>
        <w:sectPr>
          <w:pgSz w:w="11900" w:h="16850"/>
          <w:pgMar w:header="0" w:footer="994" w:top="1660" w:bottom="1200" w:left="1275" w:right="850"/>
        </w:sectPr>
      </w:pPr>
    </w:p>
    <w:p>
      <w:pPr>
        <w:spacing w:line="230" w:lineRule="auto" w:before="33"/>
        <w:ind w:left="1605" w:right="584" w:hanging="1"/>
        <w:jc w:val="both"/>
        <w:rPr>
          <w:i/>
          <w:sz w:val="23"/>
        </w:rPr>
      </w:pPr>
      <w:r>
        <w:rPr>
          <w:i/>
          <w:spacing w:val="-2"/>
          <w:sz w:val="23"/>
        </w:rPr>
        <w:t>Furthermore,</w:t>
      </w:r>
      <w:r>
        <w:rPr>
          <w:i/>
          <w:spacing w:val="-2"/>
          <w:sz w:val="23"/>
        </w:rPr>
        <w:t> the</w:t>
      </w:r>
      <w:r>
        <w:rPr>
          <w:i/>
          <w:spacing w:val="-11"/>
          <w:sz w:val="23"/>
        </w:rPr>
        <w:t> </w:t>
      </w:r>
      <w:r>
        <w:rPr>
          <w:i/>
          <w:spacing w:val="-2"/>
          <w:sz w:val="23"/>
        </w:rPr>
        <w:t>DPC's</w:t>
      </w:r>
      <w:r>
        <w:rPr>
          <w:i/>
          <w:spacing w:val="-7"/>
          <w:sz w:val="23"/>
        </w:rPr>
        <w:t> </w:t>
      </w:r>
      <w:r>
        <w:rPr>
          <w:i/>
          <w:spacing w:val="-2"/>
          <w:sz w:val="23"/>
        </w:rPr>
        <w:t>assessment</w:t>
      </w:r>
      <w:r>
        <w:rPr>
          <w:i/>
          <w:spacing w:val="-2"/>
          <w:sz w:val="23"/>
        </w:rPr>
        <w:t> fails</w:t>
      </w:r>
      <w:r>
        <w:rPr>
          <w:i/>
          <w:spacing w:val="-8"/>
          <w:sz w:val="23"/>
        </w:rPr>
        <w:t> </w:t>
      </w:r>
      <w:r>
        <w:rPr>
          <w:i/>
          <w:spacing w:val="-2"/>
          <w:sz w:val="23"/>
        </w:rPr>
        <w:t>to</w:t>
      </w:r>
      <w:r>
        <w:rPr>
          <w:i/>
          <w:spacing w:val="-10"/>
          <w:sz w:val="23"/>
        </w:rPr>
        <w:t> </w:t>
      </w:r>
      <w:r>
        <w:rPr>
          <w:i/>
          <w:spacing w:val="-2"/>
          <w:sz w:val="23"/>
        </w:rPr>
        <w:t>properly</w:t>
      </w:r>
      <w:r>
        <w:rPr>
          <w:i/>
          <w:spacing w:val="-2"/>
          <w:sz w:val="23"/>
        </w:rPr>
        <w:t> take</w:t>
      </w:r>
      <w:r>
        <w:rPr>
          <w:i/>
          <w:spacing w:val="-8"/>
          <w:sz w:val="23"/>
        </w:rPr>
        <w:t> </w:t>
      </w:r>
      <w:r>
        <w:rPr>
          <w:i/>
          <w:spacing w:val="-2"/>
          <w:sz w:val="23"/>
        </w:rPr>
        <w:t>into</w:t>
      </w:r>
      <w:r>
        <w:rPr>
          <w:i/>
          <w:spacing w:val="-7"/>
          <w:sz w:val="23"/>
        </w:rPr>
        <w:t> </w:t>
      </w:r>
      <w:r>
        <w:rPr>
          <w:i/>
          <w:spacing w:val="-2"/>
          <w:sz w:val="23"/>
        </w:rPr>
        <w:t>account</w:t>
      </w:r>
      <w:r>
        <w:rPr>
          <w:i/>
          <w:spacing w:val="-2"/>
          <w:sz w:val="23"/>
        </w:rPr>
        <w:t> the</w:t>
      </w:r>
      <w:r>
        <w:rPr>
          <w:i/>
          <w:spacing w:val="-9"/>
          <w:sz w:val="23"/>
        </w:rPr>
        <w:t> </w:t>
      </w:r>
      <w:r>
        <w:rPr>
          <w:i/>
          <w:spacing w:val="-2"/>
          <w:sz w:val="23"/>
        </w:rPr>
        <w:t>back-end</w:t>
      </w:r>
      <w:r>
        <w:rPr>
          <w:i/>
          <w:spacing w:val="-2"/>
          <w:sz w:val="23"/>
        </w:rPr>
        <w:t> </w:t>
      </w:r>
      <w:r>
        <w:rPr>
          <w:i/>
          <w:sz w:val="23"/>
        </w:rPr>
        <w:t>protections and</w:t>
      </w:r>
      <w:r>
        <w:rPr>
          <w:i/>
          <w:spacing w:val="-7"/>
          <w:sz w:val="23"/>
        </w:rPr>
        <w:t> </w:t>
      </w:r>
      <w:r>
        <w:rPr>
          <w:i/>
          <w:sz w:val="23"/>
        </w:rPr>
        <w:t>available</w:t>
      </w:r>
      <w:r>
        <w:rPr>
          <w:i/>
          <w:spacing w:val="-3"/>
          <w:sz w:val="23"/>
        </w:rPr>
        <w:t> </w:t>
      </w:r>
      <w:r>
        <w:rPr>
          <w:i/>
          <w:sz w:val="23"/>
        </w:rPr>
        <w:t>features</w:t>
      </w:r>
      <w:r>
        <w:rPr>
          <w:i/>
          <w:spacing w:val="-3"/>
          <w:sz w:val="23"/>
        </w:rPr>
        <w:t> </w:t>
      </w:r>
      <w:r>
        <w:rPr>
          <w:i/>
          <w:sz w:val="23"/>
        </w:rPr>
        <w:t>on</w:t>
      </w:r>
      <w:r>
        <w:rPr>
          <w:i/>
          <w:spacing w:val="-7"/>
          <w:sz w:val="23"/>
        </w:rPr>
        <w:t> </w:t>
      </w:r>
      <w:r>
        <w:rPr>
          <w:i/>
          <w:sz w:val="23"/>
        </w:rPr>
        <w:t>the</w:t>
      </w:r>
      <w:r>
        <w:rPr>
          <w:i/>
          <w:spacing w:val="-9"/>
          <w:sz w:val="23"/>
        </w:rPr>
        <w:t> </w:t>
      </w:r>
      <w:r>
        <w:rPr>
          <w:i/>
          <w:sz w:val="23"/>
        </w:rPr>
        <w:t>Platform that</w:t>
      </w:r>
      <w:r>
        <w:rPr>
          <w:i/>
          <w:spacing w:val="-7"/>
          <w:sz w:val="23"/>
        </w:rPr>
        <w:t> </w:t>
      </w:r>
      <w:r>
        <w:rPr>
          <w:i/>
          <w:sz w:val="23"/>
        </w:rPr>
        <w:t>limited</w:t>
      </w:r>
      <w:r>
        <w:rPr>
          <w:i/>
          <w:spacing w:val="-6"/>
          <w:sz w:val="23"/>
        </w:rPr>
        <w:t> </w:t>
      </w:r>
      <w:r>
        <w:rPr>
          <w:i/>
          <w:sz w:val="23"/>
        </w:rPr>
        <w:t>the</w:t>
      </w:r>
      <w:r>
        <w:rPr>
          <w:i/>
          <w:spacing w:val="-9"/>
          <w:sz w:val="23"/>
        </w:rPr>
        <w:t> </w:t>
      </w:r>
      <w:r>
        <w:rPr>
          <w:i/>
          <w:sz w:val="23"/>
        </w:rPr>
        <w:t>accessibility of younger Users' videos,</w:t>
      </w:r>
      <w:r>
        <w:rPr>
          <w:i/>
          <w:spacing w:val="-1"/>
          <w:sz w:val="23"/>
        </w:rPr>
        <w:t> </w:t>
      </w:r>
      <w:r>
        <w:rPr>
          <w:i/>
          <w:sz w:val="23"/>
        </w:rPr>
        <w:t>and</w:t>
      </w:r>
      <w:r>
        <w:rPr>
          <w:i/>
          <w:spacing w:val="-5"/>
          <w:sz w:val="23"/>
        </w:rPr>
        <w:t> </w:t>
      </w:r>
      <w:r>
        <w:rPr>
          <w:i/>
          <w:sz w:val="23"/>
        </w:rPr>
        <w:t>in</w:t>
      </w:r>
      <w:r>
        <w:rPr>
          <w:i/>
          <w:spacing w:val="-3"/>
          <w:sz w:val="23"/>
        </w:rPr>
        <w:t> </w:t>
      </w:r>
      <w:r>
        <w:rPr>
          <w:i/>
          <w:sz w:val="23"/>
        </w:rPr>
        <w:t>turn the</w:t>
      </w:r>
      <w:r>
        <w:rPr>
          <w:i/>
          <w:spacing w:val="-1"/>
          <w:sz w:val="23"/>
        </w:rPr>
        <w:t> </w:t>
      </w:r>
      <w:r>
        <w:rPr>
          <w:i/>
          <w:sz w:val="23"/>
        </w:rPr>
        <w:t>ability to</w:t>
      </w:r>
      <w:r>
        <w:rPr>
          <w:i/>
          <w:spacing w:val="-3"/>
          <w:sz w:val="23"/>
        </w:rPr>
        <w:t> </w:t>
      </w:r>
      <w:r>
        <w:rPr>
          <w:i/>
          <w:sz w:val="23"/>
        </w:rPr>
        <w:t>comment on</w:t>
      </w:r>
      <w:r>
        <w:rPr>
          <w:i/>
          <w:spacing w:val="-2"/>
          <w:sz w:val="23"/>
        </w:rPr>
        <w:t> </w:t>
      </w:r>
      <w:r>
        <w:rPr>
          <w:i/>
          <w:sz w:val="23"/>
        </w:rPr>
        <w:t>them, such as</w:t>
      </w:r>
      <w:r>
        <w:rPr>
          <w:i/>
          <w:spacing w:val="-4"/>
          <w:sz w:val="23"/>
        </w:rPr>
        <w:t> </w:t>
      </w:r>
      <w:r>
        <w:rPr>
          <w:i/>
          <w:sz w:val="23"/>
        </w:rPr>
        <w:t>the</w:t>
      </w:r>
      <w:r>
        <w:rPr>
          <w:i/>
          <w:spacing w:val="-3"/>
          <w:sz w:val="23"/>
        </w:rPr>
        <w:t> </w:t>
      </w:r>
      <w:r>
        <w:rPr>
          <w:i/>
          <w:sz w:val="23"/>
        </w:rPr>
        <w:t>(i) </w:t>
      </w:r>
      <w:r>
        <w:rPr>
          <w:i/>
          <w:spacing w:val="-4"/>
          <w:sz w:val="23"/>
        </w:rPr>
        <w:t>exclusion</w:t>
      </w:r>
      <w:r>
        <w:rPr>
          <w:i/>
          <w:spacing w:val="-9"/>
          <w:sz w:val="23"/>
        </w:rPr>
        <w:t> </w:t>
      </w:r>
      <w:r>
        <w:rPr>
          <w:i/>
          <w:spacing w:val="-4"/>
          <w:sz w:val="23"/>
        </w:rPr>
        <w:t>of</w:t>
      </w:r>
      <w:r>
        <w:rPr>
          <w:i/>
          <w:spacing w:val="-9"/>
          <w:sz w:val="23"/>
        </w:rPr>
        <w:t> </w:t>
      </w:r>
      <w:r>
        <w:rPr>
          <w:i/>
          <w:spacing w:val="-4"/>
          <w:sz w:val="23"/>
        </w:rPr>
        <w:t>videos</w:t>
      </w:r>
      <w:r>
        <w:rPr>
          <w:i/>
          <w:spacing w:val="-9"/>
          <w:sz w:val="23"/>
        </w:rPr>
        <w:t> </w:t>
      </w:r>
      <w:r>
        <w:rPr>
          <w:i/>
          <w:spacing w:val="-4"/>
          <w:sz w:val="23"/>
        </w:rPr>
        <w:t>of</w:t>
      </w:r>
      <w:r>
        <w:rPr>
          <w:i/>
          <w:spacing w:val="-9"/>
          <w:sz w:val="23"/>
        </w:rPr>
        <w:t> </w:t>
      </w:r>
      <w:r>
        <w:rPr>
          <w:i/>
          <w:spacing w:val="-4"/>
          <w:sz w:val="23"/>
        </w:rPr>
        <w:t>younger</w:t>
      </w:r>
      <w:r>
        <w:rPr>
          <w:i/>
          <w:spacing w:val="-9"/>
          <w:sz w:val="23"/>
        </w:rPr>
        <w:t> </w:t>
      </w:r>
      <w:r>
        <w:rPr>
          <w:i/>
          <w:spacing w:val="-4"/>
          <w:sz w:val="23"/>
        </w:rPr>
        <w:t>Users</w:t>
      </w:r>
      <w:r>
        <w:rPr>
          <w:i/>
          <w:spacing w:val="-9"/>
          <w:sz w:val="23"/>
        </w:rPr>
        <w:t> </w:t>
      </w:r>
      <w:r>
        <w:rPr>
          <w:i/>
          <w:spacing w:val="-4"/>
          <w:sz w:val="23"/>
        </w:rPr>
        <w:t>under</w:t>
      </w:r>
      <w:r>
        <w:rPr>
          <w:i/>
          <w:spacing w:val="-6"/>
          <w:sz w:val="23"/>
        </w:rPr>
        <w:t> </w:t>
      </w:r>
      <w:r>
        <w:rPr>
          <w:i/>
          <w:spacing w:val="-4"/>
          <w:sz w:val="23"/>
        </w:rPr>
        <w:t>16</w:t>
      </w:r>
      <w:r>
        <w:rPr>
          <w:i/>
          <w:spacing w:val="-7"/>
          <w:sz w:val="23"/>
        </w:rPr>
        <w:t> </w:t>
      </w:r>
      <w:r>
        <w:rPr>
          <w:i/>
          <w:spacing w:val="-4"/>
          <w:sz w:val="23"/>
        </w:rPr>
        <w:t>from</w:t>
      </w:r>
      <w:r>
        <w:rPr>
          <w:i/>
          <w:spacing w:val="-9"/>
          <w:sz w:val="23"/>
        </w:rPr>
        <w:t> </w:t>
      </w:r>
      <w:r>
        <w:rPr>
          <w:i/>
          <w:spacing w:val="-4"/>
          <w:sz w:val="23"/>
        </w:rPr>
        <w:t>the</w:t>
      </w:r>
      <w:r>
        <w:rPr>
          <w:i/>
          <w:spacing w:val="-9"/>
          <w:sz w:val="23"/>
        </w:rPr>
        <w:t> </w:t>
      </w:r>
      <w:r>
        <w:rPr>
          <w:i/>
          <w:spacing w:val="-4"/>
          <w:sz w:val="23"/>
        </w:rPr>
        <w:t>For</w:t>
      </w:r>
      <w:r>
        <w:rPr>
          <w:i/>
          <w:spacing w:val="-5"/>
          <w:sz w:val="23"/>
        </w:rPr>
        <w:t> </w:t>
      </w:r>
      <w:r>
        <w:rPr>
          <w:i/>
          <w:spacing w:val="-4"/>
          <w:sz w:val="23"/>
        </w:rPr>
        <w:t>You</w:t>
      </w:r>
      <w:r>
        <w:rPr>
          <w:i/>
          <w:spacing w:val="-9"/>
          <w:sz w:val="23"/>
        </w:rPr>
        <w:t> </w:t>
      </w:r>
      <w:r>
        <w:rPr>
          <w:i/>
          <w:spacing w:val="-4"/>
          <w:sz w:val="23"/>
        </w:rPr>
        <w:t>Feed;</w:t>
      </w:r>
      <w:r>
        <w:rPr>
          <w:i/>
          <w:spacing w:val="-9"/>
          <w:sz w:val="23"/>
        </w:rPr>
        <w:t> </w:t>
      </w:r>
      <w:r>
        <w:rPr>
          <w:i/>
          <w:spacing w:val="-4"/>
          <w:sz w:val="23"/>
        </w:rPr>
        <w:t>(ii)</w:t>
      </w:r>
      <w:r>
        <w:rPr>
          <w:i/>
          <w:spacing w:val="-9"/>
          <w:sz w:val="23"/>
        </w:rPr>
        <w:t> </w:t>
      </w:r>
      <w:r>
        <w:rPr>
          <w:i/>
          <w:spacing w:val="-4"/>
          <w:sz w:val="23"/>
        </w:rPr>
        <w:t>dispersion</w:t>
      </w:r>
      <w:r>
        <w:rPr>
          <w:i/>
          <w:spacing w:val="1"/>
          <w:sz w:val="23"/>
        </w:rPr>
        <w:t> </w:t>
      </w:r>
      <w:r>
        <w:rPr>
          <w:i/>
          <w:spacing w:val="-4"/>
          <w:sz w:val="23"/>
        </w:rPr>
        <w:t>of </w:t>
      </w:r>
      <w:r>
        <w:rPr>
          <w:i/>
          <w:spacing w:val="-2"/>
          <w:sz w:val="23"/>
        </w:rPr>
        <w:t>videos</w:t>
      </w:r>
      <w:r>
        <w:rPr>
          <w:i/>
          <w:spacing w:val="-11"/>
          <w:sz w:val="23"/>
        </w:rPr>
        <w:t> </w:t>
      </w:r>
      <w:r>
        <w:rPr>
          <w:i/>
          <w:spacing w:val="-2"/>
          <w:sz w:val="23"/>
        </w:rPr>
        <w:t>of</w:t>
      </w:r>
      <w:r>
        <w:rPr>
          <w:i/>
          <w:spacing w:val="-11"/>
          <w:sz w:val="23"/>
        </w:rPr>
        <w:t> </w:t>
      </w:r>
      <w:r>
        <w:rPr>
          <w:i/>
          <w:spacing w:val="-2"/>
          <w:sz w:val="23"/>
        </w:rPr>
        <w:t>younger</w:t>
      </w:r>
      <w:r>
        <w:rPr>
          <w:i/>
          <w:spacing w:val="-1"/>
          <w:sz w:val="23"/>
        </w:rPr>
        <w:t> </w:t>
      </w:r>
      <w:r>
        <w:rPr>
          <w:i/>
          <w:spacing w:val="-2"/>
          <w:sz w:val="23"/>
        </w:rPr>
        <w:t>Users</w:t>
      </w:r>
      <w:r>
        <w:rPr>
          <w:i/>
          <w:spacing w:val="-6"/>
          <w:sz w:val="23"/>
        </w:rPr>
        <w:t> </w:t>
      </w:r>
      <w:r>
        <w:rPr>
          <w:i/>
          <w:spacing w:val="-2"/>
          <w:sz w:val="23"/>
        </w:rPr>
        <w:t>aged</w:t>
      </w:r>
      <w:r>
        <w:rPr>
          <w:i/>
          <w:spacing w:val="-6"/>
          <w:sz w:val="23"/>
        </w:rPr>
        <w:t> </w:t>
      </w:r>
      <w:r>
        <w:rPr>
          <w:i/>
          <w:spacing w:val="-2"/>
          <w:sz w:val="23"/>
        </w:rPr>
        <w:t>16</w:t>
      </w:r>
      <w:r>
        <w:rPr>
          <w:i/>
          <w:spacing w:val="-7"/>
          <w:sz w:val="23"/>
        </w:rPr>
        <w:t> </w:t>
      </w:r>
      <w:r>
        <w:rPr>
          <w:i/>
          <w:spacing w:val="-2"/>
          <w:sz w:val="23"/>
        </w:rPr>
        <w:t>-</w:t>
      </w:r>
      <w:r>
        <w:rPr>
          <w:i/>
          <w:spacing w:val="-11"/>
          <w:sz w:val="23"/>
        </w:rPr>
        <w:t> </w:t>
      </w:r>
      <w:r>
        <w:rPr>
          <w:i/>
          <w:spacing w:val="-2"/>
          <w:sz w:val="23"/>
        </w:rPr>
        <w:t>17</w:t>
      </w:r>
      <w:r>
        <w:rPr>
          <w:i/>
          <w:spacing w:val="-11"/>
          <w:sz w:val="23"/>
        </w:rPr>
        <w:t> </w:t>
      </w:r>
      <w:r>
        <w:rPr>
          <w:i/>
          <w:spacing w:val="-2"/>
          <w:sz w:val="23"/>
        </w:rPr>
        <w:t>in</w:t>
      </w:r>
      <w:r>
        <w:rPr>
          <w:i/>
          <w:spacing w:val="-9"/>
          <w:sz w:val="23"/>
        </w:rPr>
        <w:t> </w:t>
      </w:r>
      <w:r>
        <w:rPr>
          <w:i/>
          <w:spacing w:val="-2"/>
          <w:sz w:val="23"/>
        </w:rPr>
        <w:t>the</w:t>
      </w:r>
      <w:r>
        <w:rPr>
          <w:i/>
          <w:spacing w:val="-9"/>
          <w:sz w:val="23"/>
        </w:rPr>
        <w:t> </w:t>
      </w:r>
      <w:r>
        <w:rPr>
          <w:i/>
          <w:spacing w:val="-2"/>
          <w:sz w:val="23"/>
        </w:rPr>
        <w:t>For You</w:t>
      </w:r>
      <w:r>
        <w:rPr>
          <w:i/>
          <w:spacing w:val="-11"/>
          <w:sz w:val="23"/>
        </w:rPr>
        <w:t> </w:t>
      </w:r>
      <w:r>
        <w:rPr>
          <w:i/>
          <w:spacing w:val="-2"/>
          <w:sz w:val="23"/>
        </w:rPr>
        <w:t>Feed;</w:t>
      </w:r>
      <w:r>
        <w:rPr>
          <w:i/>
          <w:spacing w:val="-8"/>
          <w:sz w:val="23"/>
        </w:rPr>
        <w:t> </w:t>
      </w:r>
      <w:r>
        <w:rPr>
          <w:i/>
          <w:spacing w:val="-2"/>
          <w:sz w:val="23"/>
        </w:rPr>
        <w:t>and</w:t>
      </w:r>
      <w:r>
        <w:rPr>
          <w:i/>
          <w:spacing w:val="-11"/>
          <w:sz w:val="23"/>
        </w:rPr>
        <w:t> </w:t>
      </w:r>
      <w:r>
        <w:rPr>
          <w:i/>
          <w:spacing w:val="-2"/>
          <w:sz w:val="23"/>
        </w:rPr>
        <w:t>(iii)</w:t>
      </w:r>
      <w:r>
        <w:rPr>
          <w:i/>
          <w:spacing w:val="-11"/>
          <w:sz w:val="23"/>
        </w:rPr>
        <w:t> </w:t>
      </w:r>
      <w:r>
        <w:rPr>
          <w:i/>
          <w:spacing w:val="-2"/>
          <w:sz w:val="23"/>
        </w:rPr>
        <w:t>limited</w:t>
      </w:r>
      <w:r>
        <w:rPr>
          <w:i/>
          <w:spacing w:val="-9"/>
          <w:sz w:val="23"/>
        </w:rPr>
        <w:t> </w:t>
      </w:r>
      <w:r>
        <w:rPr>
          <w:i/>
          <w:spacing w:val="-2"/>
          <w:sz w:val="23"/>
        </w:rPr>
        <w:t>visibility</w:t>
      </w:r>
      <w:r>
        <w:rPr>
          <w:i/>
          <w:sz w:val="23"/>
        </w:rPr>
        <w:t> </w:t>
      </w:r>
      <w:r>
        <w:rPr>
          <w:i/>
          <w:spacing w:val="-2"/>
          <w:sz w:val="23"/>
        </w:rPr>
        <w:t>of </w:t>
      </w:r>
      <w:r>
        <w:rPr>
          <w:i/>
          <w:sz w:val="23"/>
        </w:rPr>
        <w:t>younger Users in search</w:t>
      </w:r>
    </w:p>
    <w:p>
      <w:pPr>
        <w:pStyle w:val="BodyText"/>
        <w:rPr>
          <w:i/>
          <w:sz w:val="23"/>
        </w:rPr>
      </w:pPr>
    </w:p>
    <w:p>
      <w:pPr>
        <w:pStyle w:val="BodyText"/>
        <w:spacing w:before="240"/>
        <w:rPr>
          <w:i/>
          <w:sz w:val="23"/>
        </w:rPr>
      </w:pPr>
    </w:p>
    <w:p>
      <w:pPr>
        <w:spacing w:line="230" w:lineRule="auto" w:before="0"/>
        <w:ind w:left="1602" w:right="589" w:firstLine="1"/>
        <w:jc w:val="both"/>
        <w:rPr>
          <w:i/>
          <w:sz w:val="23"/>
        </w:rPr>
      </w:pPr>
      <w:r>
        <w:rPr>
          <w:i/>
          <w:sz w:val="23"/>
        </w:rPr>
        <w:t>With respect to the concerns raised in section 5.112(B), no content was made</w:t>
      </w:r>
      <w:r>
        <w:rPr>
          <w:i/>
          <w:sz w:val="23"/>
        </w:rPr>
        <w:t> automatically publicly available. Content was made public after at least two interventions</w:t>
      </w:r>
      <w:r>
        <w:rPr>
          <w:i/>
          <w:spacing w:val="-13"/>
          <w:sz w:val="23"/>
        </w:rPr>
        <w:t> </w:t>
      </w:r>
      <w:r>
        <w:rPr>
          <w:i/>
          <w:sz w:val="23"/>
        </w:rPr>
        <w:t>by</w:t>
      </w:r>
      <w:r>
        <w:rPr>
          <w:i/>
          <w:spacing w:val="-13"/>
          <w:sz w:val="23"/>
        </w:rPr>
        <w:t> </w:t>
      </w:r>
      <w:r>
        <w:rPr>
          <w:i/>
          <w:sz w:val="23"/>
        </w:rPr>
        <w:t>the</w:t>
      </w:r>
      <w:r>
        <w:rPr>
          <w:i/>
          <w:spacing w:val="-13"/>
          <w:sz w:val="23"/>
        </w:rPr>
        <w:t> </w:t>
      </w:r>
      <w:r>
        <w:rPr>
          <w:i/>
          <w:sz w:val="23"/>
        </w:rPr>
        <w:t>younger</w:t>
      </w:r>
      <w:r>
        <w:rPr>
          <w:i/>
          <w:spacing w:val="-13"/>
          <w:sz w:val="23"/>
        </w:rPr>
        <w:t> </w:t>
      </w:r>
      <w:r>
        <w:rPr>
          <w:i/>
          <w:sz w:val="23"/>
        </w:rPr>
        <w:t>User.</w:t>
      </w:r>
      <w:r>
        <w:rPr>
          <w:i/>
          <w:spacing w:val="-13"/>
          <w:sz w:val="23"/>
        </w:rPr>
        <w:t> </w:t>
      </w:r>
      <w:r>
        <w:rPr>
          <w:i/>
          <w:sz w:val="23"/>
        </w:rPr>
        <w:t>The</w:t>
      </w:r>
      <w:r>
        <w:rPr>
          <w:i/>
          <w:spacing w:val="-13"/>
          <w:sz w:val="23"/>
        </w:rPr>
        <w:t> </w:t>
      </w:r>
      <w:r>
        <w:rPr>
          <w:i/>
          <w:sz w:val="23"/>
        </w:rPr>
        <w:t>disclosures</w:t>
      </w:r>
      <w:r>
        <w:rPr>
          <w:i/>
          <w:spacing w:val="-13"/>
          <w:sz w:val="23"/>
        </w:rPr>
        <w:t> </w:t>
      </w:r>
      <w:r>
        <w:rPr>
          <w:i/>
          <w:sz w:val="23"/>
        </w:rPr>
        <w:t>made</w:t>
      </w:r>
      <w:r>
        <w:rPr>
          <w:i/>
          <w:spacing w:val="-13"/>
          <w:sz w:val="23"/>
        </w:rPr>
        <w:t> </w:t>
      </w:r>
      <w:r>
        <w:rPr>
          <w:i/>
          <w:sz w:val="23"/>
        </w:rPr>
        <w:t>and</w:t>
      </w:r>
      <w:r>
        <w:rPr>
          <w:i/>
          <w:spacing w:val="-13"/>
          <w:sz w:val="23"/>
        </w:rPr>
        <w:t> </w:t>
      </w:r>
      <w:r>
        <w:rPr>
          <w:i/>
          <w:sz w:val="23"/>
        </w:rPr>
        <w:t>information</w:t>
      </w:r>
      <w:r>
        <w:rPr>
          <w:i/>
          <w:spacing w:val="-13"/>
          <w:sz w:val="23"/>
        </w:rPr>
        <w:t> </w:t>
      </w:r>
      <w:r>
        <w:rPr>
          <w:i/>
          <w:sz w:val="23"/>
        </w:rPr>
        <w:t>provided ensured</w:t>
      </w:r>
      <w:r>
        <w:rPr>
          <w:i/>
          <w:spacing w:val="-2"/>
          <w:sz w:val="23"/>
        </w:rPr>
        <w:t> </w:t>
      </w:r>
      <w:r>
        <w:rPr>
          <w:i/>
          <w:sz w:val="23"/>
        </w:rPr>
        <w:t>that</w:t>
      </w:r>
      <w:r>
        <w:rPr>
          <w:i/>
          <w:spacing w:val="-7"/>
          <w:sz w:val="23"/>
        </w:rPr>
        <w:t> </w:t>
      </w:r>
      <w:r>
        <w:rPr>
          <w:i/>
          <w:sz w:val="23"/>
        </w:rPr>
        <w:t>younger Users</w:t>
      </w:r>
      <w:r>
        <w:rPr>
          <w:i/>
          <w:spacing w:val="-9"/>
          <w:sz w:val="23"/>
        </w:rPr>
        <w:t> </w:t>
      </w:r>
      <w:r>
        <w:rPr>
          <w:i/>
          <w:sz w:val="23"/>
        </w:rPr>
        <w:t>made</w:t>
      </w:r>
      <w:r>
        <w:rPr>
          <w:i/>
          <w:spacing w:val="-3"/>
          <w:sz w:val="23"/>
        </w:rPr>
        <w:t> </w:t>
      </w:r>
      <w:r>
        <w:rPr>
          <w:i/>
          <w:sz w:val="23"/>
        </w:rPr>
        <w:t>an</w:t>
      </w:r>
      <w:r>
        <w:rPr>
          <w:i/>
          <w:spacing w:val="-9"/>
          <w:sz w:val="23"/>
        </w:rPr>
        <w:t> </w:t>
      </w:r>
      <w:r>
        <w:rPr>
          <w:i/>
          <w:sz w:val="23"/>
        </w:rPr>
        <w:t>informed</w:t>
      </w:r>
      <w:r>
        <w:rPr>
          <w:i/>
          <w:spacing w:val="-4"/>
          <w:sz w:val="23"/>
        </w:rPr>
        <w:t> </w:t>
      </w:r>
      <w:r>
        <w:rPr>
          <w:i/>
          <w:sz w:val="23"/>
        </w:rPr>
        <w:t>decision</w:t>
      </w:r>
      <w:r>
        <w:rPr>
          <w:i/>
          <w:spacing w:val="-3"/>
          <w:sz w:val="23"/>
        </w:rPr>
        <w:t> </w:t>
      </w:r>
      <w:r>
        <w:rPr>
          <w:i/>
          <w:sz w:val="23"/>
        </w:rPr>
        <w:t>before</w:t>
      </w:r>
      <w:r>
        <w:rPr>
          <w:i/>
          <w:spacing w:val="-8"/>
          <w:sz w:val="23"/>
        </w:rPr>
        <w:t> </w:t>
      </w:r>
      <w:r>
        <w:rPr>
          <w:i/>
          <w:sz w:val="23"/>
        </w:rPr>
        <w:t>sharing</w:t>
      </w:r>
      <w:r>
        <w:rPr>
          <w:i/>
          <w:spacing w:val="-6"/>
          <w:sz w:val="23"/>
        </w:rPr>
        <w:t> </w:t>
      </w:r>
      <w:r>
        <w:rPr>
          <w:i/>
          <w:sz w:val="23"/>
        </w:rPr>
        <w:t>their</w:t>
      </w:r>
      <w:r>
        <w:rPr>
          <w:i/>
          <w:spacing w:val="-1"/>
          <w:sz w:val="23"/>
        </w:rPr>
        <w:t> </w:t>
      </w:r>
      <w:r>
        <w:rPr>
          <w:i/>
          <w:sz w:val="23"/>
        </w:rPr>
        <w:t>video </w:t>
      </w:r>
      <w:r>
        <w:rPr>
          <w:i/>
          <w:spacing w:val="-4"/>
          <w:sz w:val="23"/>
        </w:rPr>
        <w:t>content</w:t>
      </w:r>
      <w:r>
        <w:rPr>
          <w:i/>
          <w:spacing w:val="-9"/>
          <w:sz w:val="23"/>
        </w:rPr>
        <w:t> </w:t>
      </w:r>
      <w:r>
        <w:rPr>
          <w:i/>
          <w:spacing w:val="-4"/>
          <w:sz w:val="23"/>
        </w:rPr>
        <w:t>publicly. In</w:t>
      </w:r>
      <w:r>
        <w:rPr>
          <w:i/>
          <w:spacing w:val="-9"/>
          <w:sz w:val="23"/>
        </w:rPr>
        <w:t> </w:t>
      </w:r>
      <w:r>
        <w:rPr>
          <w:i/>
          <w:spacing w:val="-4"/>
          <w:sz w:val="23"/>
        </w:rPr>
        <w:t>particular,</w:t>
      </w:r>
      <w:r>
        <w:rPr>
          <w:i/>
          <w:spacing w:val="-6"/>
          <w:sz w:val="23"/>
        </w:rPr>
        <w:t> </w:t>
      </w:r>
      <w:r>
        <w:rPr>
          <w:i/>
          <w:spacing w:val="-4"/>
          <w:sz w:val="23"/>
        </w:rPr>
        <w:t>the</w:t>
      </w:r>
      <w:r>
        <w:rPr>
          <w:i/>
          <w:spacing w:val="-9"/>
          <w:sz w:val="23"/>
        </w:rPr>
        <w:t> </w:t>
      </w:r>
      <w:r>
        <w:rPr>
          <w:i/>
          <w:spacing w:val="-4"/>
          <w:sz w:val="23"/>
        </w:rPr>
        <w:t>Account Information</w:t>
      </w:r>
      <w:r>
        <w:rPr>
          <w:i/>
          <w:spacing w:val="4"/>
          <w:sz w:val="23"/>
        </w:rPr>
        <w:t> </w:t>
      </w:r>
      <w:r>
        <w:rPr>
          <w:i/>
          <w:spacing w:val="-4"/>
          <w:sz w:val="23"/>
        </w:rPr>
        <w:t>Pop-Up</w:t>
      </w:r>
      <w:r>
        <w:rPr>
          <w:i/>
          <w:spacing w:val="-9"/>
          <w:sz w:val="23"/>
        </w:rPr>
        <w:t> </w:t>
      </w:r>
      <w:r>
        <w:rPr>
          <w:i/>
          <w:spacing w:val="-4"/>
          <w:sz w:val="23"/>
        </w:rPr>
        <w:t>clearly</w:t>
      </w:r>
      <w:r>
        <w:rPr>
          <w:i/>
          <w:spacing w:val="-8"/>
          <w:sz w:val="23"/>
        </w:rPr>
        <w:t> </w:t>
      </w:r>
      <w:r>
        <w:rPr>
          <w:i/>
          <w:spacing w:val="-4"/>
          <w:sz w:val="23"/>
        </w:rPr>
        <w:t>explained</w:t>
      </w:r>
      <w:r>
        <w:rPr>
          <w:i/>
          <w:spacing w:val="-8"/>
          <w:sz w:val="23"/>
        </w:rPr>
        <w:t> </w:t>
      </w:r>
      <w:r>
        <w:rPr>
          <w:i/>
          <w:spacing w:val="-4"/>
          <w:sz w:val="23"/>
        </w:rPr>
        <w:t>that younger</w:t>
      </w:r>
      <w:r>
        <w:rPr>
          <w:i/>
          <w:spacing w:val="-9"/>
          <w:sz w:val="23"/>
        </w:rPr>
        <w:t> </w:t>
      </w:r>
      <w:r>
        <w:rPr>
          <w:i/>
          <w:spacing w:val="-4"/>
          <w:sz w:val="23"/>
        </w:rPr>
        <w:t>Users</w:t>
      </w:r>
      <w:r>
        <w:rPr>
          <w:i/>
          <w:spacing w:val="-9"/>
          <w:sz w:val="23"/>
        </w:rPr>
        <w:t> </w:t>
      </w:r>
      <w:r>
        <w:rPr>
          <w:i/>
          <w:spacing w:val="-4"/>
          <w:sz w:val="23"/>
        </w:rPr>
        <w:t>could</w:t>
      </w:r>
      <w:r>
        <w:rPr>
          <w:i/>
          <w:spacing w:val="-9"/>
          <w:sz w:val="23"/>
        </w:rPr>
        <w:t> </w:t>
      </w:r>
      <w:r>
        <w:rPr>
          <w:i/>
          <w:spacing w:val="-4"/>
          <w:sz w:val="23"/>
        </w:rPr>
        <w:t>change</w:t>
      </w:r>
      <w:r>
        <w:rPr>
          <w:i/>
          <w:spacing w:val="-9"/>
          <w:sz w:val="23"/>
        </w:rPr>
        <w:t> </w:t>
      </w:r>
      <w:r>
        <w:rPr>
          <w:i/>
          <w:spacing w:val="-4"/>
          <w:sz w:val="23"/>
        </w:rPr>
        <w:t>their</w:t>
      </w:r>
      <w:r>
        <w:rPr>
          <w:i/>
          <w:spacing w:val="-9"/>
          <w:sz w:val="23"/>
        </w:rPr>
        <w:t> </w:t>
      </w:r>
      <w:r>
        <w:rPr>
          <w:i/>
          <w:spacing w:val="-4"/>
          <w:sz w:val="23"/>
        </w:rPr>
        <w:t>account</w:t>
      </w:r>
      <w:r>
        <w:rPr>
          <w:i/>
          <w:spacing w:val="-3"/>
          <w:sz w:val="23"/>
        </w:rPr>
        <w:t> </w:t>
      </w:r>
      <w:r>
        <w:rPr>
          <w:i/>
          <w:spacing w:val="-4"/>
          <w:sz w:val="23"/>
        </w:rPr>
        <w:t>type</w:t>
      </w:r>
      <w:r>
        <w:rPr>
          <w:i/>
          <w:spacing w:val="-9"/>
          <w:sz w:val="23"/>
        </w:rPr>
        <w:t> </w:t>
      </w:r>
      <w:r>
        <w:rPr>
          <w:i/>
          <w:spacing w:val="-4"/>
          <w:sz w:val="23"/>
        </w:rPr>
        <w:t>in</w:t>
      </w:r>
      <w:r>
        <w:rPr>
          <w:i/>
          <w:spacing w:val="-9"/>
          <w:sz w:val="23"/>
        </w:rPr>
        <w:t> </w:t>
      </w:r>
      <w:r>
        <w:rPr>
          <w:i/>
          <w:spacing w:val="-4"/>
          <w:sz w:val="23"/>
        </w:rPr>
        <w:t>the</w:t>
      </w:r>
      <w:r>
        <w:rPr>
          <w:i/>
          <w:spacing w:val="-9"/>
          <w:sz w:val="23"/>
        </w:rPr>
        <w:t> </w:t>
      </w:r>
      <w:r>
        <w:rPr>
          <w:i/>
          <w:spacing w:val="-4"/>
          <w:sz w:val="23"/>
        </w:rPr>
        <w:t>app</w:t>
      </w:r>
      <w:r>
        <w:rPr>
          <w:i/>
          <w:spacing w:val="-9"/>
          <w:sz w:val="23"/>
        </w:rPr>
        <w:t> </w:t>
      </w:r>
      <w:r>
        <w:rPr>
          <w:i/>
          <w:spacing w:val="-4"/>
          <w:sz w:val="23"/>
        </w:rPr>
        <w:t>settings</w:t>
      </w:r>
      <w:r>
        <w:rPr>
          <w:i/>
          <w:spacing w:val="-5"/>
          <w:sz w:val="23"/>
        </w:rPr>
        <w:t> </w:t>
      </w:r>
      <w:r>
        <w:rPr>
          <w:i/>
          <w:spacing w:val="-4"/>
          <w:sz w:val="23"/>
        </w:rPr>
        <w:t>at</w:t>
      </w:r>
      <w:r>
        <w:rPr>
          <w:i/>
          <w:spacing w:val="-9"/>
          <w:sz w:val="23"/>
        </w:rPr>
        <w:t> </w:t>
      </w:r>
      <w:r>
        <w:rPr>
          <w:i/>
          <w:spacing w:val="-4"/>
          <w:sz w:val="23"/>
        </w:rPr>
        <w:t>any</w:t>
      </w:r>
      <w:r>
        <w:rPr>
          <w:i/>
          <w:spacing w:val="-7"/>
          <w:sz w:val="23"/>
        </w:rPr>
        <w:t> </w:t>
      </w:r>
      <w:r>
        <w:rPr>
          <w:i/>
          <w:spacing w:val="-4"/>
          <w:sz w:val="23"/>
        </w:rPr>
        <w:t>time</w:t>
      </w:r>
      <w:r>
        <w:rPr>
          <w:i/>
          <w:spacing w:val="-9"/>
          <w:sz w:val="23"/>
        </w:rPr>
        <w:t> </w:t>
      </w:r>
      <w:r>
        <w:rPr>
          <w:i/>
          <w:spacing w:val="-4"/>
          <w:sz w:val="23"/>
        </w:rPr>
        <w:t>so</w:t>
      </w:r>
      <w:r>
        <w:rPr>
          <w:i/>
          <w:spacing w:val="-9"/>
          <w:sz w:val="23"/>
        </w:rPr>
        <w:t> </w:t>
      </w:r>
      <w:r>
        <w:rPr>
          <w:i/>
          <w:spacing w:val="-4"/>
          <w:sz w:val="23"/>
        </w:rPr>
        <w:t>that </w:t>
      </w:r>
      <w:r>
        <w:rPr>
          <w:i/>
          <w:sz w:val="23"/>
        </w:rPr>
        <w:t>their</w:t>
      </w:r>
      <w:r>
        <w:rPr>
          <w:i/>
          <w:spacing w:val="-13"/>
          <w:sz w:val="23"/>
        </w:rPr>
        <w:t> </w:t>
      </w:r>
      <w:r>
        <w:rPr>
          <w:i/>
          <w:sz w:val="23"/>
        </w:rPr>
        <w:t>videos</w:t>
      </w:r>
      <w:r>
        <w:rPr>
          <w:i/>
          <w:spacing w:val="-13"/>
          <w:sz w:val="23"/>
        </w:rPr>
        <w:t> </w:t>
      </w:r>
      <w:r>
        <w:rPr>
          <w:i/>
          <w:sz w:val="23"/>
        </w:rPr>
        <w:t>would</w:t>
      </w:r>
      <w:r>
        <w:rPr>
          <w:i/>
          <w:spacing w:val="-12"/>
          <w:sz w:val="23"/>
        </w:rPr>
        <w:t> </w:t>
      </w:r>
      <w:r>
        <w:rPr>
          <w:i/>
          <w:sz w:val="23"/>
        </w:rPr>
        <w:t>not</w:t>
      </w:r>
      <w:r>
        <w:rPr>
          <w:i/>
          <w:spacing w:val="-13"/>
          <w:sz w:val="23"/>
        </w:rPr>
        <w:t> </w:t>
      </w:r>
      <w:r>
        <w:rPr>
          <w:i/>
          <w:sz w:val="23"/>
        </w:rPr>
        <w:t>be</w:t>
      </w:r>
      <w:r>
        <w:rPr>
          <w:i/>
          <w:spacing w:val="-13"/>
          <w:sz w:val="23"/>
        </w:rPr>
        <w:t> </w:t>
      </w:r>
      <w:r>
        <w:rPr>
          <w:i/>
          <w:sz w:val="23"/>
        </w:rPr>
        <w:t>made</w:t>
      </w:r>
      <w:r>
        <w:rPr>
          <w:i/>
          <w:spacing w:val="-11"/>
          <w:sz w:val="23"/>
        </w:rPr>
        <w:t> </w:t>
      </w:r>
      <w:r>
        <w:rPr>
          <w:i/>
          <w:sz w:val="23"/>
        </w:rPr>
        <w:t>public.</w:t>
      </w:r>
      <w:r>
        <w:rPr>
          <w:i/>
          <w:spacing w:val="-11"/>
          <w:sz w:val="23"/>
        </w:rPr>
        <w:t> </w:t>
      </w:r>
      <w:r>
        <w:rPr>
          <w:i/>
          <w:sz w:val="23"/>
        </w:rPr>
        <w:t>Younger</w:t>
      </w:r>
      <w:r>
        <w:rPr>
          <w:i/>
          <w:spacing w:val="-6"/>
          <w:sz w:val="23"/>
        </w:rPr>
        <w:t> </w:t>
      </w:r>
      <w:r>
        <w:rPr>
          <w:i/>
          <w:sz w:val="23"/>
        </w:rPr>
        <w:t>Users</w:t>
      </w:r>
      <w:r>
        <w:rPr>
          <w:i/>
          <w:spacing w:val="-12"/>
          <w:sz w:val="23"/>
        </w:rPr>
        <w:t> </w:t>
      </w:r>
      <w:r>
        <w:rPr>
          <w:i/>
          <w:sz w:val="23"/>
        </w:rPr>
        <w:t>could</w:t>
      </w:r>
      <w:r>
        <w:rPr>
          <w:i/>
          <w:spacing w:val="-13"/>
          <w:sz w:val="23"/>
        </w:rPr>
        <w:t> </w:t>
      </w:r>
      <w:r>
        <w:rPr>
          <w:i/>
          <w:sz w:val="23"/>
        </w:rPr>
        <w:t>also</w:t>
      </w:r>
      <w:r>
        <w:rPr>
          <w:i/>
          <w:spacing w:val="-13"/>
          <w:sz w:val="23"/>
        </w:rPr>
        <w:t> </w:t>
      </w:r>
      <w:r>
        <w:rPr>
          <w:i/>
          <w:sz w:val="23"/>
        </w:rPr>
        <w:t>control</w:t>
      </w:r>
      <w:r>
        <w:rPr>
          <w:i/>
          <w:spacing w:val="-10"/>
          <w:sz w:val="23"/>
        </w:rPr>
        <w:t> </w:t>
      </w:r>
      <w:r>
        <w:rPr>
          <w:i/>
          <w:sz w:val="23"/>
        </w:rPr>
        <w:t>who</w:t>
      </w:r>
      <w:r>
        <w:rPr>
          <w:i/>
          <w:spacing w:val="-11"/>
          <w:sz w:val="23"/>
        </w:rPr>
        <w:t> </w:t>
      </w:r>
      <w:r>
        <w:rPr>
          <w:i/>
          <w:sz w:val="23"/>
        </w:rPr>
        <w:t>could </w:t>
      </w:r>
      <w:r>
        <w:rPr>
          <w:i/>
          <w:spacing w:val="-4"/>
          <w:sz w:val="23"/>
        </w:rPr>
        <w:t>view</w:t>
      </w:r>
      <w:r>
        <w:rPr>
          <w:i/>
          <w:spacing w:val="-9"/>
          <w:sz w:val="23"/>
        </w:rPr>
        <w:t> </w:t>
      </w:r>
      <w:r>
        <w:rPr>
          <w:i/>
          <w:spacing w:val="-4"/>
          <w:sz w:val="23"/>
        </w:rPr>
        <w:t>and</w:t>
      </w:r>
      <w:r>
        <w:rPr>
          <w:i/>
          <w:spacing w:val="-9"/>
          <w:sz w:val="23"/>
        </w:rPr>
        <w:t> </w:t>
      </w:r>
      <w:r>
        <w:rPr>
          <w:i/>
          <w:spacing w:val="-4"/>
          <w:sz w:val="23"/>
        </w:rPr>
        <w:t>comment</w:t>
      </w:r>
      <w:r>
        <w:rPr>
          <w:i/>
          <w:spacing w:val="-7"/>
          <w:sz w:val="23"/>
        </w:rPr>
        <w:t> </w:t>
      </w:r>
      <w:r>
        <w:rPr>
          <w:i/>
          <w:spacing w:val="-4"/>
          <w:sz w:val="23"/>
        </w:rPr>
        <w:t>on</w:t>
      </w:r>
      <w:r>
        <w:rPr>
          <w:i/>
          <w:spacing w:val="-9"/>
          <w:sz w:val="23"/>
        </w:rPr>
        <w:t> </w:t>
      </w:r>
      <w:r>
        <w:rPr>
          <w:i/>
          <w:spacing w:val="-4"/>
          <w:sz w:val="23"/>
        </w:rPr>
        <w:t>their videos</w:t>
      </w:r>
      <w:r>
        <w:rPr>
          <w:i/>
          <w:spacing w:val="-6"/>
          <w:sz w:val="23"/>
        </w:rPr>
        <w:t> </w:t>
      </w:r>
      <w:r>
        <w:rPr>
          <w:i/>
          <w:spacing w:val="-4"/>
          <w:sz w:val="23"/>
        </w:rPr>
        <w:t>for</w:t>
      </w:r>
      <w:r>
        <w:rPr>
          <w:i/>
          <w:spacing w:val="-5"/>
          <w:sz w:val="23"/>
        </w:rPr>
        <w:t> </w:t>
      </w:r>
      <w:r>
        <w:rPr>
          <w:i/>
          <w:spacing w:val="-4"/>
          <w:sz w:val="23"/>
        </w:rPr>
        <w:t>a</w:t>
      </w:r>
      <w:r>
        <w:rPr>
          <w:i/>
          <w:spacing w:val="-9"/>
          <w:sz w:val="23"/>
        </w:rPr>
        <w:t> </w:t>
      </w:r>
      <w:r>
        <w:rPr>
          <w:i/>
          <w:spacing w:val="-4"/>
          <w:sz w:val="23"/>
        </w:rPr>
        <w:t>particular</w:t>
      </w:r>
      <w:r>
        <w:rPr>
          <w:i/>
          <w:sz w:val="23"/>
        </w:rPr>
        <w:t> </w:t>
      </w:r>
      <w:r>
        <w:rPr>
          <w:i/>
          <w:spacing w:val="-4"/>
          <w:sz w:val="23"/>
        </w:rPr>
        <w:t>video</w:t>
      </w:r>
      <w:r>
        <w:rPr>
          <w:i/>
          <w:spacing w:val="-8"/>
          <w:sz w:val="23"/>
        </w:rPr>
        <w:t> </w:t>
      </w:r>
      <w:r>
        <w:rPr>
          <w:i/>
          <w:spacing w:val="-4"/>
          <w:sz w:val="23"/>
        </w:rPr>
        <w:t>in</w:t>
      </w:r>
      <w:r>
        <w:rPr>
          <w:i/>
          <w:spacing w:val="-9"/>
          <w:sz w:val="23"/>
        </w:rPr>
        <w:t> </w:t>
      </w:r>
      <w:r>
        <w:rPr>
          <w:i/>
          <w:spacing w:val="-4"/>
          <w:sz w:val="23"/>
        </w:rPr>
        <w:t>the</w:t>
      </w:r>
      <w:r>
        <w:rPr>
          <w:i/>
          <w:spacing w:val="-9"/>
          <w:sz w:val="23"/>
        </w:rPr>
        <w:t> </w:t>
      </w:r>
      <w:r>
        <w:rPr>
          <w:i/>
          <w:spacing w:val="-4"/>
          <w:sz w:val="23"/>
        </w:rPr>
        <w:t>intuitive video</w:t>
      </w:r>
      <w:r>
        <w:rPr>
          <w:i/>
          <w:spacing w:val="-9"/>
          <w:sz w:val="23"/>
        </w:rPr>
        <w:t> </w:t>
      </w:r>
      <w:r>
        <w:rPr>
          <w:i/>
          <w:spacing w:val="-4"/>
          <w:sz w:val="23"/>
        </w:rPr>
        <w:t>settings </w:t>
      </w:r>
      <w:r>
        <w:rPr>
          <w:i/>
          <w:sz w:val="23"/>
        </w:rPr>
        <w:t>that</w:t>
      </w:r>
      <w:r>
        <w:rPr>
          <w:i/>
          <w:spacing w:val="-9"/>
          <w:sz w:val="23"/>
        </w:rPr>
        <w:t> </w:t>
      </w:r>
      <w:r>
        <w:rPr>
          <w:i/>
          <w:sz w:val="23"/>
        </w:rPr>
        <w:t>were</w:t>
      </w:r>
      <w:r>
        <w:rPr>
          <w:i/>
          <w:spacing w:val="-9"/>
          <w:sz w:val="23"/>
        </w:rPr>
        <w:t> </w:t>
      </w:r>
      <w:r>
        <w:rPr>
          <w:i/>
          <w:sz w:val="23"/>
        </w:rPr>
        <w:t>presented</w:t>
      </w:r>
      <w:r>
        <w:rPr>
          <w:i/>
          <w:spacing w:val="-2"/>
          <w:sz w:val="23"/>
        </w:rPr>
        <w:t> </w:t>
      </w:r>
      <w:r>
        <w:rPr>
          <w:i/>
          <w:sz w:val="23"/>
        </w:rPr>
        <w:t>to</w:t>
      </w:r>
      <w:r>
        <w:rPr>
          <w:i/>
          <w:spacing w:val="-9"/>
          <w:sz w:val="23"/>
        </w:rPr>
        <w:t> </w:t>
      </w:r>
      <w:r>
        <w:rPr>
          <w:i/>
          <w:sz w:val="23"/>
        </w:rPr>
        <w:t>Users</w:t>
      </w:r>
      <w:r>
        <w:rPr>
          <w:i/>
          <w:spacing w:val="-9"/>
          <w:sz w:val="23"/>
        </w:rPr>
        <w:t> </w:t>
      </w:r>
      <w:r>
        <w:rPr>
          <w:i/>
          <w:sz w:val="23"/>
        </w:rPr>
        <w:t>as</w:t>
      </w:r>
      <w:r>
        <w:rPr>
          <w:i/>
          <w:spacing w:val="-10"/>
          <w:sz w:val="23"/>
        </w:rPr>
        <w:t> </w:t>
      </w:r>
      <w:r>
        <w:rPr>
          <w:i/>
          <w:sz w:val="23"/>
        </w:rPr>
        <w:t>part</w:t>
      </w:r>
      <w:r>
        <w:rPr>
          <w:i/>
          <w:spacing w:val="-10"/>
          <w:sz w:val="23"/>
        </w:rPr>
        <w:t> </w:t>
      </w:r>
      <w:r>
        <w:rPr>
          <w:i/>
          <w:sz w:val="23"/>
        </w:rPr>
        <w:t>of</w:t>
      </w:r>
      <w:r>
        <w:rPr>
          <w:i/>
          <w:spacing w:val="-13"/>
          <w:sz w:val="23"/>
        </w:rPr>
        <w:t> </w:t>
      </w:r>
      <w:r>
        <w:rPr>
          <w:i/>
          <w:sz w:val="23"/>
        </w:rPr>
        <w:t>the</w:t>
      </w:r>
      <w:r>
        <w:rPr>
          <w:i/>
          <w:spacing w:val="-11"/>
          <w:sz w:val="23"/>
        </w:rPr>
        <w:t> </w:t>
      </w:r>
      <w:r>
        <w:rPr>
          <w:i/>
          <w:sz w:val="23"/>
        </w:rPr>
        <w:t>video</w:t>
      </w:r>
      <w:r>
        <w:rPr>
          <w:i/>
          <w:spacing w:val="-9"/>
          <w:sz w:val="23"/>
        </w:rPr>
        <w:t> </w:t>
      </w:r>
      <w:r>
        <w:rPr>
          <w:i/>
          <w:sz w:val="23"/>
        </w:rPr>
        <w:t>creation</w:t>
      </w:r>
      <w:r>
        <w:rPr>
          <w:i/>
          <w:spacing w:val="-5"/>
          <w:sz w:val="23"/>
        </w:rPr>
        <w:t> </w:t>
      </w:r>
      <w:r>
        <w:rPr>
          <w:i/>
          <w:sz w:val="23"/>
        </w:rPr>
        <w:t>process</w:t>
      </w:r>
      <w:r>
        <w:rPr>
          <w:i/>
          <w:spacing w:val="-2"/>
          <w:sz w:val="23"/>
        </w:rPr>
        <w:t> </w:t>
      </w:r>
      <w:r>
        <w:rPr>
          <w:i/>
          <w:sz w:val="23"/>
        </w:rPr>
        <w:t>and</w:t>
      </w:r>
      <w:r>
        <w:rPr>
          <w:i/>
          <w:spacing w:val="-12"/>
          <w:sz w:val="23"/>
        </w:rPr>
        <w:t> </w:t>
      </w:r>
      <w:r>
        <w:rPr>
          <w:i/>
          <w:sz w:val="23"/>
        </w:rPr>
        <w:t>before</w:t>
      </w:r>
      <w:r>
        <w:rPr>
          <w:i/>
          <w:spacing w:val="-7"/>
          <w:sz w:val="23"/>
        </w:rPr>
        <w:t> </w:t>
      </w:r>
      <w:r>
        <w:rPr>
          <w:i/>
          <w:sz w:val="23"/>
        </w:rPr>
        <w:t>they proactively posted the</w:t>
      </w:r>
      <w:r>
        <w:rPr>
          <w:i/>
          <w:spacing w:val="-6"/>
          <w:sz w:val="23"/>
        </w:rPr>
        <w:t> </w:t>
      </w:r>
      <w:r>
        <w:rPr>
          <w:i/>
          <w:sz w:val="23"/>
        </w:rPr>
        <w:t>video.</w:t>
      </w:r>
    </w:p>
    <w:p>
      <w:pPr>
        <w:pStyle w:val="BodyText"/>
        <w:rPr>
          <w:i/>
          <w:sz w:val="23"/>
        </w:rPr>
      </w:pPr>
    </w:p>
    <w:p>
      <w:pPr>
        <w:pStyle w:val="BodyText"/>
        <w:spacing w:before="233"/>
        <w:rPr>
          <w:i/>
          <w:sz w:val="23"/>
        </w:rPr>
      </w:pPr>
    </w:p>
    <w:p>
      <w:pPr>
        <w:spacing w:line="230" w:lineRule="auto" w:before="0"/>
        <w:ind w:left="1603" w:right="589" w:hanging="3"/>
        <w:jc w:val="both"/>
        <w:rPr>
          <w:i/>
          <w:sz w:val="22"/>
        </w:rPr>
      </w:pPr>
      <w:r>
        <w:rPr>
          <w:i/>
          <w:spacing w:val="-4"/>
          <w:sz w:val="23"/>
        </w:rPr>
        <w:t>The</w:t>
      </w:r>
      <w:r>
        <w:rPr>
          <w:i/>
          <w:spacing w:val="-9"/>
          <w:sz w:val="23"/>
        </w:rPr>
        <w:t> </w:t>
      </w:r>
      <w:r>
        <w:rPr>
          <w:i/>
          <w:spacing w:val="-4"/>
          <w:sz w:val="23"/>
        </w:rPr>
        <w:t>suggestion that younger</w:t>
      </w:r>
      <w:r>
        <w:rPr>
          <w:i/>
          <w:sz w:val="23"/>
        </w:rPr>
        <w:t> </w:t>
      </w:r>
      <w:r>
        <w:rPr>
          <w:i/>
          <w:spacing w:val="-4"/>
          <w:sz w:val="23"/>
        </w:rPr>
        <w:t>Users</w:t>
      </w:r>
      <w:r>
        <w:rPr>
          <w:i/>
          <w:spacing w:val="-6"/>
          <w:sz w:val="23"/>
        </w:rPr>
        <w:t> </w:t>
      </w:r>
      <w:r>
        <w:rPr>
          <w:i/>
          <w:spacing w:val="-4"/>
          <w:sz w:val="23"/>
        </w:rPr>
        <w:t>would</w:t>
      </w:r>
      <w:r>
        <w:rPr>
          <w:i/>
          <w:spacing w:val="-8"/>
          <w:sz w:val="23"/>
        </w:rPr>
        <w:t> </w:t>
      </w:r>
      <w:r>
        <w:rPr>
          <w:i/>
          <w:spacing w:val="-4"/>
          <w:sz w:val="23"/>
        </w:rPr>
        <w:t>lack the</w:t>
      </w:r>
      <w:r>
        <w:rPr>
          <w:i/>
          <w:spacing w:val="-9"/>
          <w:sz w:val="23"/>
        </w:rPr>
        <w:t> </w:t>
      </w:r>
      <w:r>
        <w:rPr>
          <w:i/>
          <w:spacing w:val="-4"/>
          <w:sz w:val="23"/>
        </w:rPr>
        <w:t>technical knowledge</w:t>
      </w:r>
      <w:r>
        <w:rPr>
          <w:i/>
          <w:sz w:val="23"/>
        </w:rPr>
        <w:t> </w:t>
      </w:r>
      <w:r>
        <w:rPr>
          <w:i/>
          <w:spacing w:val="-4"/>
          <w:sz w:val="23"/>
        </w:rPr>
        <w:t>to</w:t>
      </w:r>
      <w:r>
        <w:rPr>
          <w:i/>
          <w:spacing w:val="-9"/>
          <w:sz w:val="23"/>
        </w:rPr>
        <w:t> </w:t>
      </w:r>
      <w:r>
        <w:rPr>
          <w:i/>
          <w:spacing w:val="-4"/>
          <w:sz w:val="23"/>
        </w:rPr>
        <w:t>know</w:t>
      </w:r>
      <w:r>
        <w:rPr>
          <w:i/>
          <w:spacing w:val="-7"/>
          <w:sz w:val="23"/>
        </w:rPr>
        <w:t> </w:t>
      </w:r>
      <w:r>
        <w:rPr>
          <w:i/>
          <w:spacing w:val="-4"/>
          <w:sz w:val="23"/>
        </w:rPr>
        <w:t>how</w:t>
      </w:r>
      <w:r>
        <w:rPr>
          <w:i/>
          <w:spacing w:val="-4"/>
          <w:sz w:val="23"/>
        </w:rPr>
        <w:t> </w:t>
      </w:r>
      <w:r>
        <w:rPr>
          <w:i/>
          <w:sz w:val="23"/>
        </w:rPr>
        <w:t>to</w:t>
      </w:r>
      <w:r>
        <w:rPr>
          <w:i/>
          <w:spacing w:val="-2"/>
          <w:sz w:val="23"/>
        </w:rPr>
        <w:t> </w:t>
      </w:r>
      <w:r>
        <w:rPr>
          <w:i/>
          <w:sz w:val="23"/>
        </w:rPr>
        <w:t>change their settings is</w:t>
      </w:r>
      <w:r>
        <w:rPr>
          <w:i/>
          <w:spacing w:val="-5"/>
          <w:sz w:val="23"/>
        </w:rPr>
        <w:t> </w:t>
      </w:r>
      <w:r>
        <w:rPr>
          <w:i/>
          <w:sz w:val="23"/>
        </w:rPr>
        <w:t>not supported by</w:t>
      </w:r>
      <w:r>
        <w:rPr>
          <w:i/>
          <w:spacing w:val="-2"/>
          <w:sz w:val="23"/>
        </w:rPr>
        <w:t> </w:t>
      </w:r>
      <w:r>
        <w:rPr>
          <w:i/>
          <w:sz w:val="23"/>
        </w:rPr>
        <w:t>any evidence and</w:t>
      </w:r>
      <w:r>
        <w:rPr>
          <w:i/>
          <w:spacing w:val="-3"/>
          <w:sz w:val="23"/>
        </w:rPr>
        <w:t> </w:t>
      </w:r>
      <w:r>
        <w:rPr>
          <w:i/>
          <w:sz w:val="23"/>
        </w:rPr>
        <w:t>is</w:t>
      </w:r>
      <w:r>
        <w:rPr>
          <w:i/>
          <w:spacing w:val="-6"/>
          <w:sz w:val="23"/>
        </w:rPr>
        <w:t> </w:t>
      </w:r>
      <w:r>
        <w:rPr>
          <w:i/>
          <w:sz w:val="23"/>
        </w:rPr>
        <w:t>inconsistent with findings.</w:t>
      </w:r>
      <w:r>
        <w:rPr>
          <w:i/>
          <w:spacing w:val="-8"/>
          <w:sz w:val="23"/>
        </w:rPr>
        <w:t> </w:t>
      </w:r>
      <w:r>
        <w:rPr>
          <w:i/>
          <w:sz w:val="23"/>
        </w:rPr>
        <w:t>For</w:t>
      </w:r>
      <w:r>
        <w:rPr>
          <w:i/>
          <w:spacing w:val="-8"/>
          <w:sz w:val="23"/>
        </w:rPr>
        <w:t> </w:t>
      </w:r>
      <w:r>
        <w:rPr>
          <w:i/>
          <w:sz w:val="23"/>
        </w:rPr>
        <w:t>example,</w:t>
      </w:r>
      <w:r>
        <w:rPr>
          <w:i/>
          <w:spacing w:val="-5"/>
          <w:sz w:val="23"/>
        </w:rPr>
        <w:t> </w:t>
      </w:r>
      <w:r>
        <w:rPr>
          <w:i/>
          <w:sz w:val="23"/>
        </w:rPr>
        <w:t>an</w:t>
      </w:r>
      <w:r>
        <w:rPr>
          <w:i/>
          <w:spacing w:val="-12"/>
          <w:sz w:val="23"/>
        </w:rPr>
        <w:t> </w:t>
      </w:r>
      <w:r>
        <w:rPr>
          <w:i/>
          <w:sz w:val="23"/>
        </w:rPr>
        <w:t>Australian</w:t>
      </w:r>
      <w:r>
        <w:rPr>
          <w:i/>
          <w:spacing w:val="-4"/>
          <w:sz w:val="23"/>
        </w:rPr>
        <w:t> </w:t>
      </w:r>
      <w:r>
        <w:rPr>
          <w:i/>
          <w:sz w:val="23"/>
        </w:rPr>
        <w:t>esafety</w:t>
      </w:r>
      <w:r>
        <w:rPr>
          <w:i/>
          <w:spacing w:val="-8"/>
          <w:sz w:val="23"/>
        </w:rPr>
        <w:t> </w:t>
      </w:r>
      <w:r>
        <w:rPr>
          <w:i/>
          <w:sz w:val="23"/>
        </w:rPr>
        <w:t>Commissioner Report</w:t>
      </w:r>
      <w:r>
        <w:rPr>
          <w:i/>
          <w:spacing w:val="-10"/>
          <w:sz w:val="23"/>
        </w:rPr>
        <w:t> </w:t>
      </w:r>
      <w:r>
        <w:rPr>
          <w:i/>
          <w:sz w:val="23"/>
        </w:rPr>
        <w:t>which</w:t>
      </w:r>
      <w:r>
        <w:rPr>
          <w:i/>
          <w:spacing w:val="-11"/>
          <w:sz w:val="23"/>
        </w:rPr>
        <w:t> </w:t>
      </w:r>
      <w:r>
        <w:rPr>
          <w:i/>
          <w:sz w:val="23"/>
        </w:rPr>
        <w:t>surveyed </w:t>
      </w:r>
      <w:r>
        <w:rPr>
          <w:i/>
          <w:spacing w:val="-6"/>
          <w:sz w:val="23"/>
        </w:rPr>
        <w:t>over</w:t>
      </w:r>
      <w:r>
        <w:rPr>
          <w:i/>
          <w:spacing w:val="-2"/>
          <w:sz w:val="23"/>
        </w:rPr>
        <w:t> </w:t>
      </w:r>
      <w:r>
        <w:rPr>
          <w:i/>
          <w:spacing w:val="-6"/>
          <w:sz w:val="23"/>
        </w:rPr>
        <w:t>3000 users aged 8-17,</w:t>
      </w:r>
      <w:r>
        <w:rPr>
          <w:i/>
          <w:spacing w:val="-7"/>
          <w:sz w:val="23"/>
        </w:rPr>
        <w:t> </w:t>
      </w:r>
      <w:r>
        <w:rPr>
          <w:i/>
          <w:spacing w:val="-6"/>
          <w:sz w:val="23"/>
        </w:rPr>
        <w:t>found</w:t>
      </w:r>
      <w:r>
        <w:rPr>
          <w:i/>
          <w:spacing w:val="-1"/>
          <w:sz w:val="23"/>
        </w:rPr>
        <w:t> </w:t>
      </w:r>
      <w:r>
        <w:rPr>
          <w:i/>
          <w:spacing w:val="-6"/>
          <w:sz w:val="23"/>
        </w:rPr>
        <w:t>that 68%</w:t>
      </w:r>
      <w:r>
        <w:rPr>
          <w:i/>
          <w:sz w:val="23"/>
        </w:rPr>
        <w:t> </w:t>
      </w:r>
      <w:r>
        <w:rPr>
          <w:i/>
          <w:spacing w:val="-6"/>
          <w:sz w:val="23"/>
        </w:rPr>
        <w:t>of young people</w:t>
      </w:r>
      <w:r>
        <w:rPr>
          <w:i/>
          <w:sz w:val="23"/>
        </w:rPr>
        <w:t> </w:t>
      </w:r>
      <w:r>
        <w:rPr>
          <w:i/>
          <w:spacing w:val="-6"/>
          <w:sz w:val="23"/>
        </w:rPr>
        <w:t>who use online services</w:t>
      </w:r>
      <w:r>
        <w:rPr>
          <w:i/>
          <w:sz w:val="23"/>
        </w:rPr>
        <w:t> </w:t>
      </w:r>
      <w:r>
        <w:rPr>
          <w:i/>
          <w:spacing w:val="-6"/>
          <w:sz w:val="23"/>
        </w:rPr>
        <w:t>in </w:t>
      </w:r>
      <w:r>
        <w:rPr>
          <w:i/>
          <w:spacing w:val="-4"/>
          <w:sz w:val="23"/>
        </w:rPr>
        <w:t>Australia</w:t>
      </w:r>
      <w:r>
        <w:rPr>
          <w:i/>
          <w:spacing w:val="-9"/>
          <w:sz w:val="23"/>
        </w:rPr>
        <w:t> </w:t>
      </w:r>
      <w:r>
        <w:rPr>
          <w:i/>
          <w:spacing w:val="-4"/>
          <w:sz w:val="23"/>
        </w:rPr>
        <w:t>had</w:t>
      </w:r>
      <w:r>
        <w:rPr>
          <w:i/>
          <w:spacing w:val="-9"/>
          <w:sz w:val="23"/>
        </w:rPr>
        <w:t> </w:t>
      </w:r>
      <w:r>
        <w:rPr>
          <w:i/>
          <w:spacing w:val="-4"/>
          <w:sz w:val="23"/>
        </w:rPr>
        <w:t>tried</w:t>
      </w:r>
      <w:r>
        <w:rPr>
          <w:i/>
          <w:spacing w:val="-9"/>
          <w:sz w:val="23"/>
        </w:rPr>
        <w:t> </w:t>
      </w:r>
      <w:r>
        <w:rPr>
          <w:i/>
          <w:spacing w:val="-4"/>
          <w:sz w:val="23"/>
        </w:rPr>
        <w:t>to</w:t>
      </w:r>
      <w:r>
        <w:rPr>
          <w:i/>
          <w:spacing w:val="-9"/>
          <w:sz w:val="23"/>
        </w:rPr>
        <w:t> </w:t>
      </w:r>
      <w:r>
        <w:rPr>
          <w:i/>
          <w:spacing w:val="-4"/>
          <w:sz w:val="23"/>
        </w:rPr>
        <w:t>actively</w:t>
      </w:r>
      <w:r>
        <w:rPr>
          <w:i/>
          <w:spacing w:val="-9"/>
          <w:sz w:val="23"/>
        </w:rPr>
        <w:t> </w:t>
      </w:r>
      <w:r>
        <w:rPr>
          <w:i/>
          <w:spacing w:val="-4"/>
          <w:sz w:val="23"/>
        </w:rPr>
        <w:t>manage</w:t>
      </w:r>
      <w:r>
        <w:rPr>
          <w:i/>
          <w:spacing w:val="-9"/>
          <w:sz w:val="23"/>
        </w:rPr>
        <w:t> </w:t>
      </w:r>
      <w:r>
        <w:rPr>
          <w:i/>
          <w:spacing w:val="-4"/>
          <w:sz w:val="23"/>
        </w:rPr>
        <w:t>their</w:t>
      </w:r>
      <w:r>
        <w:rPr>
          <w:i/>
          <w:spacing w:val="-8"/>
          <w:sz w:val="23"/>
        </w:rPr>
        <w:t> </w:t>
      </w:r>
      <w:r>
        <w:rPr>
          <w:i/>
          <w:spacing w:val="-4"/>
          <w:sz w:val="23"/>
        </w:rPr>
        <w:t>online</w:t>
      </w:r>
      <w:r>
        <w:rPr>
          <w:i/>
          <w:spacing w:val="-6"/>
          <w:sz w:val="23"/>
        </w:rPr>
        <w:t> </w:t>
      </w:r>
      <w:r>
        <w:rPr>
          <w:i/>
          <w:spacing w:val="-4"/>
          <w:sz w:val="23"/>
        </w:rPr>
        <w:t>privacy</w:t>
      </w:r>
      <w:r>
        <w:rPr>
          <w:i/>
          <w:spacing w:val="-6"/>
          <w:sz w:val="23"/>
        </w:rPr>
        <w:t> </w:t>
      </w:r>
      <w:r>
        <w:rPr>
          <w:i/>
          <w:spacing w:val="-4"/>
          <w:sz w:val="23"/>
        </w:rPr>
        <w:t>within the</w:t>
      </w:r>
      <w:r>
        <w:rPr>
          <w:i/>
          <w:spacing w:val="-9"/>
          <w:sz w:val="23"/>
        </w:rPr>
        <w:t> </w:t>
      </w:r>
      <w:r>
        <w:rPr>
          <w:i/>
          <w:spacing w:val="-4"/>
          <w:sz w:val="23"/>
        </w:rPr>
        <w:t>past</w:t>
      </w:r>
      <w:r>
        <w:rPr>
          <w:i/>
          <w:spacing w:val="-9"/>
          <w:sz w:val="23"/>
        </w:rPr>
        <w:t> </w:t>
      </w:r>
      <w:r>
        <w:rPr>
          <w:i/>
          <w:spacing w:val="-4"/>
          <w:sz w:val="23"/>
        </w:rPr>
        <w:t>12</w:t>
      </w:r>
      <w:r>
        <w:rPr>
          <w:i/>
          <w:spacing w:val="-9"/>
          <w:sz w:val="23"/>
        </w:rPr>
        <w:t> </w:t>
      </w:r>
      <w:r>
        <w:rPr>
          <w:i/>
          <w:spacing w:val="-4"/>
          <w:sz w:val="23"/>
        </w:rPr>
        <w:t>months, with</w:t>
      </w:r>
      <w:r>
        <w:rPr>
          <w:i/>
          <w:spacing w:val="-9"/>
          <w:sz w:val="23"/>
        </w:rPr>
        <w:t> </w:t>
      </w:r>
      <w:r>
        <w:rPr>
          <w:i/>
          <w:spacing w:val="-4"/>
          <w:sz w:val="23"/>
        </w:rPr>
        <w:t>43%</w:t>
      </w:r>
      <w:r>
        <w:rPr>
          <w:i/>
          <w:spacing w:val="-9"/>
          <w:sz w:val="23"/>
        </w:rPr>
        <w:t> </w:t>
      </w:r>
      <w:r>
        <w:rPr>
          <w:i/>
          <w:spacing w:val="-4"/>
          <w:sz w:val="23"/>
        </w:rPr>
        <w:t>having</w:t>
      </w:r>
      <w:r>
        <w:rPr>
          <w:i/>
          <w:spacing w:val="-9"/>
          <w:sz w:val="23"/>
        </w:rPr>
        <w:t> </w:t>
      </w:r>
      <w:r>
        <w:rPr>
          <w:i/>
          <w:spacing w:val="-4"/>
          <w:sz w:val="23"/>
        </w:rPr>
        <w:t>increased</w:t>
      </w:r>
      <w:r>
        <w:rPr>
          <w:i/>
          <w:spacing w:val="-9"/>
          <w:sz w:val="23"/>
        </w:rPr>
        <w:t> </w:t>
      </w:r>
      <w:r>
        <w:rPr>
          <w:i/>
          <w:spacing w:val="-4"/>
          <w:sz w:val="23"/>
        </w:rPr>
        <w:t>their</w:t>
      </w:r>
      <w:r>
        <w:rPr>
          <w:i/>
          <w:spacing w:val="-9"/>
          <w:sz w:val="23"/>
        </w:rPr>
        <w:t> </w:t>
      </w:r>
      <w:r>
        <w:rPr>
          <w:i/>
          <w:spacing w:val="-4"/>
          <w:sz w:val="23"/>
        </w:rPr>
        <w:t>privacy</w:t>
      </w:r>
      <w:r>
        <w:rPr>
          <w:i/>
          <w:spacing w:val="-9"/>
          <w:sz w:val="23"/>
        </w:rPr>
        <w:t> </w:t>
      </w:r>
      <w:r>
        <w:rPr>
          <w:i/>
          <w:spacing w:val="-4"/>
          <w:sz w:val="23"/>
        </w:rPr>
        <w:t>settings.</w:t>
      </w:r>
      <w:r>
        <w:rPr>
          <w:i/>
          <w:spacing w:val="-9"/>
          <w:sz w:val="23"/>
        </w:rPr>
        <w:t> </w:t>
      </w:r>
      <w:r>
        <w:rPr>
          <w:i/>
          <w:spacing w:val="-4"/>
          <w:sz w:val="23"/>
        </w:rPr>
        <w:t>These</w:t>
      </w:r>
      <w:r>
        <w:rPr>
          <w:i/>
          <w:spacing w:val="-9"/>
          <w:sz w:val="23"/>
        </w:rPr>
        <w:t> </w:t>
      </w:r>
      <w:r>
        <w:rPr>
          <w:i/>
          <w:spacing w:val="-4"/>
          <w:sz w:val="23"/>
        </w:rPr>
        <w:t>findings</w:t>
      </w:r>
      <w:r>
        <w:rPr>
          <w:i/>
          <w:spacing w:val="-9"/>
          <w:sz w:val="23"/>
        </w:rPr>
        <w:t> </w:t>
      </w:r>
      <w:r>
        <w:rPr>
          <w:i/>
          <w:spacing w:val="-4"/>
          <w:sz w:val="23"/>
        </w:rPr>
        <w:t>suggest</w:t>
      </w:r>
      <w:r>
        <w:rPr>
          <w:i/>
          <w:spacing w:val="-9"/>
          <w:sz w:val="23"/>
        </w:rPr>
        <w:t> </w:t>
      </w:r>
      <w:r>
        <w:rPr>
          <w:i/>
          <w:spacing w:val="-4"/>
          <w:sz w:val="23"/>
        </w:rPr>
        <w:t>that</w:t>
      </w:r>
      <w:r>
        <w:rPr>
          <w:i/>
          <w:spacing w:val="-9"/>
          <w:sz w:val="23"/>
        </w:rPr>
        <w:t> </w:t>
      </w:r>
      <w:r>
        <w:rPr>
          <w:i/>
          <w:spacing w:val="-4"/>
          <w:sz w:val="23"/>
        </w:rPr>
        <w:t>younger Users</w:t>
      </w:r>
      <w:r>
        <w:rPr>
          <w:i/>
          <w:spacing w:val="-9"/>
          <w:sz w:val="23"/>
        </w:rPr>
        <w:t> </w:t>
      </w:r>
      <w:r>
        <w:rPr>
          <w:i/>
          <w:spacing w:val="-4"/>
          <w:sz w:val="23"/>
        </w:rPr>
        <w:t>understood</w:t>
      </w:r>
      <w:r>
        <w:rPr>
          <w:i/>
          <w:spacing w:val="-9"/>
          <w:sz w:val="23"/>
        </w:rPr>
        <w:t> </w:t>
      </w:r>
      <w:r>
        <w:rPr>
          <w:i/>
          <w:spacing w:val="-4"/>
          <w:sz w:val="23"/>
        </w:rPr>
        <w:t>how</w:t>
      </w:r>
      <w:r>
        <w:rPr>
          <w:i/>
          <w:spacing w:val="-9"/>
          <w:sz w:val="23"/>
        </w:rPr>
        <w:t> </w:t>
      </w:r>
      <w:r>
        <w:rPr>
          <w:i/>
          <w:spacing w:val="-4"/>
          <w:sz w:val="23"/>
        </w:rPr>
        <w:t>to</w:t>
      </w:r>
      <w:r>
        <w:rPr>
          <w:i/>
          <w:spacing w:val="-9"/>
          <w:sz w:val="23"/>
        </w:rPr>
        <w:t> </w:t>
      </w:r>
      <w:r>
        <w:rPr>
          <w:i/>
          <w:spacing w:val="-4"/>
          <w:sz w:val="23"/>
        </w:rPr>
        <w:t>use</w:t>
      </w:r>
      <w:r>
        <w:rPr>
          <w:i/>
          <w:spacing w:val="-9"/>
          <w:sz w:val="23"/>
        </w:rPr>
        <w:t> </w:t>
      </w:r>
      <w:r>
        <w:rPr>
          <w:i/>
          <w:spacing w:val="-4"/>
          <w:sz w:val="23"/>
        </w:rPr>
        <w:t>the</w:t>
      </w:r>
      <w:r>
        <w:rPr>
          <w:i/>
          <w:spacing w:val="-9"/>
          <w:sz w:val="23"/>
        </w:rPr>
        <w:t> </w:t>
      </w:r>
      <w:r>
        <w:rPr>
          <w:i/>
          <w:spacing w:val="-4"/>
          <w:sz w:val="23"/>
        </w:rPr>
        <w:t>choices</w:t>
      </w:r>
      <w:r>
        <w:rPr>
          <w:i/>
          <w:spacing w:val="-9"/>
          <w:sz w:val="23"/>
        </w:rPr>
        <w:t> </w:t>
      </w:r>
      <w:r>
        <w:rPr>
          <w:i/>
          <w:spacing w:val="-4"/>
          <w:sz w:val="23"/>
        </w:rPr>
        <w:t>provided</w:t>
      </w:r>
      <w:r>
        <w:rPr>
          <w:i/>
          <w:spacing w:val="-8"/>
          <w:sz w:val="23"/>
        </w:rPr>
        <w:t> </w:t>
      </w:r>
      <w:r>
        <w:rPr>
          <w:i/>
          <w:spacing w:val="-4"/>
          <w:sz w:val="23"/>
        </w:rPr>
        <w:t>to</w:t>
      </w:r>
      <w:r>
        <w:rPr>
          <w:i/>
          <w:spacing w:val="-9"/>
          <w:sz w:val="23"/>
        </w:rPr>
        <w:t> </w:t>
      </w:r>
      <w:r>
        <w:rPr>
          <w:i/>
          <w:spacing w:val="-4"/>
          <w:sz w:val="23"/>
        </w:rPr>
        <w:t>them</w:t>
      </w:r>
      <w:r>
        <w:rPr>
          <w:i/>
          <w:spacing w:val="-8"/>
          <w:sz w:val="23"/>
        </w:rPr>
        <w:t> </w:t>
      </w:r>
      <w:r>
        <w:rPr>
          <w:i/>
          <w:spacing w:val="-4"/>
          <w:sz w:val="23"/>
        </w:rPr>
        <w:t>and</w:t>
      </w:r>
      <w:r>
        <w:rPr>
          <w:i/>
          <w:spacing w:val="-9"/>
          <w:sz w:val="23"/>
        </w:rPr>
        <w:t> </w:t>
      </w:r>
      <w:r>
        <w:rPr>
          <w:i/>
          <w:spacing w:val="-4"/>
          <w:sz w:val="23"/>
        </w:rPr>
        <w:t>could</w:t>
      </w:r>
      <w:r>
        <w:rPr>
          <w:i/>
          <w:spacing w:val="-9"/>
          <w:sz w:val="23"/>
        </w:rPr>
        <w:t> </w:t>
      </w:r>
      <w:r>
        <w:rPr>
          <w:i/>
          <w:spacing w:val="-4"/>
          <w:sz w:val="23"/>
        </w:rPr>
        <w:t>exert</w:t>
      </w:r>
      <w:r>
        <w:rPr>
          <w:i/>
          <w:spacing w:val="-5"/>
          <w:sz w:val="23"/>
        </w:rPr>
        <w:t> </w:t>
      </w:r>
      <w:r>
        <w:rPr>
          <w:i/>
          <w:spacing w:val="-4"/>
          <w:sz w:val="23"/>
        </w:rPr>
        <w:t>control on </w:t>
      </w:r>
      <w:r>
        <w:rPr>
          <w:i/>
          <w:sz w:val="22"/>
        </w:rPr>
        <w:t>what they want to share, and with whom.</w:t>
      </w:r>
      <w:r>
        <w:rPr>
          <w:i/>
          <w:spacing w:val="-20"/>
          <w:sz w:val="22"/>
        </w:rPr>
        <w:t> </w:t>
      </w:r>
      <w:r>
        <w:rPr>
          <w:i/>
          <w:sz w:val="22"/>
          <w:vertAlign w:val="superscript"/>
        </w:rPr>
        <w:t>84</w:t>
      </w:r>
    </w:p>
    <w:p>
      <w:pPr>
        <w:pStyle w:val="ListParagraph"/>
        <w:numPr>
          <w:ilvl w:val="0"/>
          <w:numId w:val="9"/>
        </w:numPr>
        <w:tabs>
          <w:tab w:pos="725" w:val="left" w:leader="none"/>
        </w:tabs>
        <w:spacing w:line="240" w:lineRule="auto" w:before="266" w:after="0"/>
        <w:ind w:left="725" w:right="0" w:hanging="561"/>
        <w:jc w:val="left"/>
        <w:rPr>
          <w:sz w:val="23"/>
        </w:rPr>
      </w:pPr>
      <w:r>
        <w:rPr>
          <w:spacing w:val="-4"/>
          <w:sz w:val="23"/>
        </w:rPr>
        <w:t>With</w:t>
      </w:r>
      <w:r>
        <w:rPr>
          <w:spacing w:val="-9"/>
          <w:sz w:val="23"/>
        </w:rPr>
        <w:t> </w:t>
      </w:r>
      <w:r>
        <w:rPr>
          <w:spacing w:val="-4"/>
          <w:sz w:val="23"/>
        </w:rPr>
        <w:t>regard</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‘Family</w:t>
      </w:r>
      <w:r>
        <w:rPr>
          <w:spacing w:val="-9"/>
          <w:sz w:val="23"/>
        </w:rPr>
        <w:t> </w:t>
      </w:r>
      <w:r>
        <w:rPr>
          <w:spacing w:val="-4"/>
          <w:sz w:val="23"/>
        </w:rPr>
        <w:t>Pairing’</w:t>
      </w:r>
      <w:r>
        <w:rPr>
          <w:spacing w:val="-9"/>
          <w:sz w:val="23"/>
        </w:rPr>
        <w:t> </w:t>
      </w:r>
      <w:r>
        <w:rPr>
          <w:spacing w:val="-4"/>
          <w:sz w:val="23"/>
        </w:rPr>
        <w:t>platform</w:t>
      </w:r>
      <w:r>
        <w:rPr>
          <w:spacing w:val="-2"/>
          <w:sz w:val="23"/>
        </w:rPr>
        <w:t> </w:t>
      </w:r>
      <w:r>
        <w:rPr>
          <w:spacing w:val="-4"/>
          <w:sz w:val="23"/>
        </w:rPr>
        <w:t>setting,</w:t>
      </w:r>
      <w:r>
        <w:rPr>
          <w:spacing w:val="-3"/>
          <w:sz w:val="23"/>
        </w:rPr>
        <w:t> </w:t>
      </w:r>
      <w:r>
        <w:rPr>
          <w:spacing w:val="-4"/>
          <w:sz w:val="23"/>
        </w:rPr>
        <w:t>TTL</w:t>
      </w:r>
      <w:r>
        <w:rPr>
          <w:spacing w:val="-9"/>
          <w:sz w:val="23"/>
        </w:rPr>
        <w:t> </w:t>
      </w:r>
      <w:r>
        <w:rPr>
          <w:spacing w:val="-4"/>
          <w:sz w:val="23"/>
        </w:rPr>
        <w:t>states:</w:t>
      </w:r>
    </w:p>
    <w:p>
      <w:pPr>
        <w:spacing w:line="228" w:lineRule="auto" w:before="268"/>
        <w:ind w:left="1602" w:right="591" w:firstLine="2"/>
        <w:jc w:val="both"/>
        <w:rPr>
          <w:i/>
          <w:sz w:val="23"/>
        </w:rPr>
      </w:pPr>
      <w:r>
        <w:rPr>
          <w:i/>
          <w:spacing w:val="-6"/>
          <w:sz w:val="23"/>
        </w:rPr>
        <w:t>In</w:t>
      </w:r>
      <w:r>
        <w:rPr>
          <w:i/>
          <w:spacing w:val="-7"/>
          <w:sz w:val="23"/>
        </w:rPr>
        <w:t> </w:t>
      </w:r>
      <w:r>
        <w:rPr>
          <w:i/>
          <w:spacing w:val="-6"/>
          <w:sz w:val="23"/>
        </w:rPr>
        <w:t>short,</w:t>
      </w:r>
      <w:r>
        <w:rPr>
          <w:i/>
          <w:spacing w:val="-7"/>
          <w:sz w:val="23"/>
        </w:rPr>
        <w:t> </w:t>
      </w:r>
      <w:r>
        <w:rPr>
          <w:i/>
          <w:spacing w:val="-6"/>
          <w:sz w:val="23"/>
        </w:rPr>
        <w:t>Younger</w:t>
      </w:r>
      <w:r>
        <w:rPr>
          <w:i/>
          <w:spacing w:val="-7"/>
          <w:sz w:val="23"/>
        </w:rPr>
        <w:t> </w:t>
      </w:r>
      <w:r>
        <w:rPr>
          <w:i/>
          <w:spacing w:val="-6"/>
          <w:sz w:val="23"/>
        </w:rPr>
        <w:t>Users</w:t>
      </w:r>
      <w:r>
        <w:rPr>
          <w:i/>
          <w:spacing w:val="-7"/>
          <w:sz w:val="23"/>
        </w:rPr>
        <w:t> </w:t>
      </w:r>
      <w:r>
        <w:rPr>
          <w:i/>
          <w:spacing w:val="-6"/>
          <w:sz w:val="23"/>
        </w:rPr>
        <w:t>over</w:t>
      </w:r>
      <w:r>
        <w:rPr>
          <w:i/>
          <w:spacing w:val="-7"/>
          <w:sz w:val="23"/>
        </w:rPr>
        <w:t> </w:t>
      </w:r>
      <w:r>
        <w:rPr>
          <w:i/>
          <w:spacing w:val="-6"/>
          <w:sz w:val="23"/>
        </w:rPr>
        <w:t>16</w:t>
      </w:r>
      <w:r>
        <w:rPr>
          <w:i/>
          <w:spacing w:val="-7"/>
          <w:sz w:val="23"/>
        </w:rPr>
        <w:t> </w:t>
      </w:r>
      <w:r>
        <w:rPr>
          <w:i/>
          <w:spacing w:val="-6"/>
          <w:sz w:val="23"/>
        </w:rPr>
        <w:t>years</w:t>
      </w:r>
      <w:r>
        <w:rPr>
          <w:i/>
          <w:spacing w:val="-7"/>
          <w:sz w:val="23"/>
        </w:rPr>
        <w:t> </w:t>
      </w:r>
      <w:r>
        <w:rPr>
          <w:i/>
          <w:spacing w:val="-6"/>
          <w:sz w:val="23"/>
        </w:rPr>
        <w:t>old</w:t>
      </w:r>
      <w:r>
        <w:rPr>
          <w:i/>
          <w:spacing w:val="-7"/>
          <w:sz w:val="23"/>
        </w:rPr>
        <w:t> </w:t>
      </w:r>
      <w:r>
        <w:rPr>
          <w:i/>
          <w:spacing w:val="-6"/>
          <w:sz w:val="23"/>
        </w:rPr>
        <w:t>were</w:t>
      </w:r>
      <w:r>
        <w:rPr>
          <w:i/>
          <w:spacing w:val="-7"/>
          <w:sz w:val="23"/>
        </w:rPr>
        <w:t> </w:t>
      </w:r>
      <w:r>
        <w:rPr>
          <w:i/>
          <w:spacing w:val="-6"/>
          <w:sz w:val="23"/>
        </w:rPr>
        <w:t>never</w:t>
      </w:r>
      <w:r>
        <w:rPr>
          <w:i/>
          <w:spacing w:val="-7"/>
          <w:sz w:val="23"/>
        </w:rPr>
        <w:t> </w:t>
      </w:r>
      <w:r>
        <w:rPr>
          <w:i/>
          <w:spacing w:val="-6"/>
          <w:sz w:val="23"/>
        </w:rPr>
        <w:t>exposed</w:t>
      </w:r>
      <w:r>
        <w:rPr>
          <w:i/>
          <w:spacing w:val="-7"/>
          <w:sz w:val="23"/>
        </w:rPr>
        <w:t> </w:t>
      </w:r>
      <w:r>
        <w:rPr>
          <w:i/>
          <w:spacing w:val="-6"/>
          <w:sz w:val="23"/>
        </w:rPr>
        <w:t>to</w:t>
      </w:r>
      <w:r>
        <w:rPr>
          <w:i/>
          <w:spacing w:val="-7"/>
          <w:sz w:val="23"/>
        </w:rPr>
        <w:t> </w:t>
      </w:r>
      <w:r>
        <w:rPr>
          <w:i/>
          <w:spacing w:val="-6"/>
          <w:sz w:val="23"/>
        </w:rPr>
        <w:t>direct</w:t>
      </w:r>
      <w:r>
        <w:rPr>
          <w:i/>
          <w:spacing w:val="-7"/>
          <w:sz w:val="23"/>
        </w:rPr>
        <w:t> </w:t>
      </w:r>
      <w:r>
        <w:rPr>
          <w:i/>
          <w:spacing w:val="-6"/>
          <w:sz w:val="23"/>
        </w:rPr>
        <w:t>messaging</w:t>
      </w:r>
      <w:r>
        <w:rPr>
          <w:i/>
          <w:spacing w:val="-7"/>
          <w:sz w:val="23"/>
        </w:rPr>
        <w:t> </w:t>
      </w:r>
      <w:r>
        <w:rPr>
          <w:i/>
          <w:spacing w:val="-6"/>
          <w:sz w:val="23"/>
        </w:rPr>
        <w:t>from</w:t>
      </w:r>
      <w:r>
        <w:rPr>
          <w:i/>
          <w:spacing w:val="-6"/>
          <w:sz w:val="23"/>
        </w:rPr>
        <w:t> </w:t>
      </w:r>
      <w:r>
        <w:rPr>
          <w:i/>
          <w:spacing w:val="-4"/>
          <w:sz w:val="23"/>
        </w:rPr>
        <w:t>individuals</w:t>
      </w:r>
      <w:r>
        <w:rPr>
          <w:i/>
          <w:spacing w:val="-9"/>
          <w:sz w:val="23"/>
        </w:rPr>
        <w:t> </w:t>
      </w:r>
      <w:r>
        <w:rPr>
          <w:i/>
          <w:spacing w:val="-4"/>
          <w:sz w:val="23"/>
        </w:rPr>
        <w:t>that</w:t>
      </w:r>
      <w:r>
        <w:rPr>
          <w:i/>
          <w:spacing w:val="-9"/>
          <w:sz w:val="23"/>
        </w:rPr>
        <w:t> </w:t>
      </w:r>
      <w:r>
        <w:rPr>
          <w:i/>
          <w:spacing w:val="-4"/>
          <w:sz w:val="23"/>
        </w:rPr>
        <w:t>were</w:t>
      </w:r>
      <w:r>
        <w:rPr>
          <w:i/>
          <w:spacing w:val="-9"/>
          <w:sz w:val="23"/>
        </w:rPr>
        <w:t> </w:t>
      </w:r>
      <w:r>
        <w:rPr>
          <w:i/>
          <w:spacing w:val="-4"/>
          <w:sz w:val="23"/>
        </w:rPr>
        <w:t>not</w:t>
      </w:r>
      <w:r>
        <w:rPr>
          <w:i/>
          <w:spacing w:val="-7"/>
          <w:sz w:val="23"/>
        </w:rPr>
        <w:t> </w:t>
      </w:r>
      <w:r>
        <w:rPr>
          <w:i/>
          <w:spacing w:val="-4"/>
          <w:sz w:val="23"/>
        </w:rPr>
        <w:t>Friends</w:t>
      </w:r>
      <w:r>
        <w:rPr>
          <w:i/>
          <w:spacing w:val="-8"/>
          <w:sz w:val="23"/>
        </w:rPr>
        <w:t> </w:t>
      </w:r>
      <w:r>
        <w:rPr>
          <w:i/>
          <w:spacing w:val="-4"/>
          <w:sz w:val="23"/>
        </w:rPr>
        <w:t>because</w:t>
      </w:r>
      <w:r>
        <w:rPr>
          <w:i/>
          <w:spacing w:val="-2"/>
          <w:sz w:val="23"/>
        </w:rPr>
        <w:t> </w:t>
      </w:r>
      <w:r>
        <w:rPr>
          <w:i/>
          <w:spacing w:val="-4"/>
          <w:sz w:val="23"/>
        </w:rPr>
        <w:t>unknown</w:t>
      </w:r>
      <w:r>
        <w:rPr>
          <w:i/>
          <w:sz w:val="23"/>
        </w:rPr>
        <w:t> </w:t>
      </w:r>
      <w:r>
        <w:rPr>
          <w:i/>
          <w:spacing w:val="-4"/>
          <w:sz w:val="23"/>
        </w:rPr>
        <w:t>third</w:t>
      </w:r>
      <w:r>
        <w:rPr>
          <w:i/>
          <w:spacing w:val="-9"/>
          <w:sz w:val="23"/>
        </w:rPr>
        <w:t> </w:t>
      </w:r>
      <w:r>
        <w:rPr>
          <w:i/>
          <w:spacing w:val="-4"/>
          <w:sz w:val="23"/>
        </w:rPr>
        <w:t>parties</w:t>
      </w:r>
      <w:r>
        <w:rPr>
          <w:i/>
          <w:spacing w:val="-7"/>
          <w:sz w:val="23"/>
        </w:rPr>
        <w:t> </w:t>
      </w:r>
      <w:r>
        <w:rPr>
          <w:i/>
          <w:spacing w:val="-4"/>
          <w:sz w:val="23"/>
        </w:rPr>
        <w:t>could</w:t>
      </w:r>
      <w:r>
        <w:rPr>
          <w:i/>
          <w:spacing w:val="-9"/>
          <w:sz w:val="23"/>
        </w:rPr>
        <w:t> </w:t>
      </w:r>
      <w:r>
        <w:rPr>
          <w:i/>
          <w:spacing w:val="-4"/>
          <w:sz w:val="23"/>
        </w:rPr>
        <w:t>not</w:t>
      </w:r>
      <w:r>
        <w:rPr>
          <w:i/>
          <w:spacing w:val="-9"/>
          <w:sz w:val="23"/>
        </w:rPr>
        <w:t> </w:t>
      </w:r>
      <w:r>
        <w:rPr>
          <w:i/>
          <w:spacing w:val="-4"/>
          <w:sz w:val="23"/>
        </w:rPr>
        <w:t>send</w:t>
      </w:r>
      <w:r>
        <w:rPr>
          <w:i/>
          <w:spacing w:val="-9"/>
          <w:sz w:val="23"/>
        </w:rPr>
        <w:t> </w:t>
      </w:r>
      <w:r>
        <w:rPr>
          <w:i/>
          <w:spacing w:val="-4"/>
          <w:sz w:val="23"/>
        </w:rPr>
        <w:t>them </w:t>
      </w:r>
      <w:r>
        <w:rPr>
          <w:i/>
          <w:sz w:val="23"/>
        </w:rPr>
        <w:t>a</w:t>
      </w:r>
      <w:r>
        <w:rPr>
          <w:i/>
          <w:spacing w:val="-13"/>
          <w:sz w:val="23"/>
        </w:rPr>
        <w:t> </w:t>
      </w:r>
      <w:r>
        <w:rPr>
          <w:i/>
          <w:sz w:val="23"/>
        </w:rPr>
        <w:t>direct</w:t>
      </w:r>
      <w:r>
        <w:rPr>
          <w:i/>
          <w:spacing w:val="-13"/>
          <w:sz w:val="23"/>
        </w:rPr>
        <w:t> </w:t>
      </w:r>
      <w:r>
        <w:rPr>
          <w:i/>
          <w:sz w:val="23"/>
        </w:rPr>
        <w:t>message.</w:t>
      </w:r>
      <w:r>
        <w:rPr>
          <w:i/>
          <w:spacing w:val="-13"/>
          <w:sz w:val="23"/>
        </w:rPr>
        <w:t> </w:t>
      </w:r>
      <w:r>
        <w:rPr>
          <w:i/>
          <w:sz w:val="23"/>
        </w:rPr>
        <w:t>The</w:t>
      </w:r>
      <w:r>
        <w:rPr>
          <w:i/>
          <w:spacing w:val="-13"/>
          <w:sz w:val="23"/>
        </w:rPr>
        <w:t> </w:t>
      </w:r>
      <w:r>
        <w:rPr>
          <w:i/>
          <w:sz w:val="23"/>
        </w:rPr>
        <w:t>DPC's</w:t>
      </w:r>
      <w:r>
        <w:rPr>
          <w:i/>
          <w:spacing w:val="-13"/>
          <w:sz w:val="23"/>
        </w:rPr>
        <w:t> </w:t>
      </w:r>
      <w:r>
        <w:rPr>
          <w:i/>
          <w:sz w:val="23"/>
        </w:rPr>
        <w:t>concern</w:t>
      </w:r>
      <w:r>
        <w:rPr>
          <w:i/>
          <w:spacing w:val="-13"/>
          <w:sz w:val="23"/>
        </w:rPr>
        <w:t> </w:t>
      </w:r>
      <w:r>
        <w:rPr>
          <w:i/>
          <w:sz w:val="23"/>
        </w:rPr>
        <w:t>that</w:t>
      </w:r>
      <w:r>
        <w:rPr>
          <w:i/>
          <w:spacing w:val="-13"/>
          <w:sz w:val="23"/>
        </w:rPr>
        <w:t> </w:t>
      </w:r>
      <w:r>
        <w:rPr>
          <w:i/>
          <w:sz w:val="23"/>
        </w:rPr>
        <w:t>“third</w:t>
      </w:r>
      <w:r>
        <w:rPr>
          <w:i/>
          <w:spacing w:val="-13"/>
          <w:sz w:val="23"/>
        </w:rPr>
        <w:t> </w:t>
      </w:r>
      <w:r>
        <w:rPr>
          <w:i/>
          <w:sz w:val="23"/>
        </w:rPr>
        <w:t>parties”</w:t>
      </w:r>
      <w:r>
        <w:rPr>
          <w:i/>
          <w:spacing w:val="-13"/>
          <w:sz w:val="23"/>
        </w:rPr>
        <w:t> </w:t>
      </w:r>
      <w:r>
        <w:rPr>
          <w:i/>
          <w:sz w:val="23"/>
        </w:rPr>
        <w:t>could</w:t>
      </w:r>
      <w:r>
        <w:rPr>
          <w:i/>
          <w:spacing w:val="-13"/>
          <w:sz w:val="23"/>
        </w:rPr>
        <w:t> </w:t>
      </w:r>
      <w:r>
        <w:rPr>
          <w:i/>
          <w:sz w:val="23"/>
        </w:rPr>
        <w:t>contact</w:t>
      </w:r>
      <w:r>
        <w:rPr>
          <w:i/>
          <w:spacing w:val="-13"/>
          <w:sz w:val="23"/>
        </w:rPr>
        <w:t> </w:t>
      </w:r>
      <w:r>
        <w:rPr>
          <w:i/>
          <w:sz w:val="23"/>
        </w:rPr>
        <w:t>the</w:t>
      </w:r>
      <w:r>
        <w:rPr>
          <w:i/>
          <w:spacing w:val="-13"/>
          <w:sz w:val="23"/>
        </w:rPr>
        <w:t> </w:t>
      </w:r>
      <w:r>
        <w:rPr>
          <w:i/>
          <w:sz w:val="23"/>
        </w:rPr>
        <w:t>Younger User</w:t>
      </w:r>
      <w:r>
        <w:rPr>
          <w:i/>
          <w:spacing w:val="-13"/>
          <w:sz w:val="23"/>
        </w:rPr>
        <w:t> </w:t>
      </w:r>
      <w:r>
        <w:rPr>
          <w:i/>
          <w:sz w:val="23"/>
        </w:rPr>
        <w:t>is</w:t>
      </w:r>
      <w:r>
        <w:rPr>
          <w:i/>
          <w:spacing w:val="-13"/>
          <w:sz w:val="23"/>
        </w:rPr>
        <w:t> </w:t>
      </w:r>
      <w:r>
        <w:rPr>
          <w:i/>
          <w:sz w:val="23"/>
        </w:rPr>
        <w:t>therefore</w:t>
      </w:r>
      <w:r>
        <w:rPr>
          <w:i/>
          <w:spacing w:val="-13"/>
          <w:sz w:val="23"/>
        </w:rPr>
        <w:t> </w:t>
      </w:r>
      <w:r>
        <w:rPr>
          <w:i/>
          <w:sz w:val="23"/>
        </w:rPr>
        <w:t>not</w:t>
      </w:r>
      <w:r>
        <w:rPr>
          <w:i/>
          <w:spacing w:val="-13"/>
          <w:sz w:val="23"/>
        </w:rPr>
        <w:t> </w:t>
      </w:r>
      <w:r>
        <w:rPr>
          <w:i/>
          <w:sz w:val="23"/>
        </w:rPr>
        <w:t>warranted</w:t>
      </w:r>
      <w:r>
        <w:rPr>
          <w:i/>
          <w:spacing w:val="-13"/>
          <w:sz w:val="23"/>
        </w:rPr>
        <w:t> </w:t>
      </w:r>
      <w:r>
        <w:rPr>
          <w:i/>
          <w:sz w:val="23"/>
        </w:rPr>
        <w:t>on</w:t>
      </w:r>
      <w:r>
        <w:rPr>
          <w:i/>
          <w:spacing w:val="-13"/>
          <w:sz w:val="23"/>
        </w:rPr>
        <w:t> </w:t>
      </w:r>
      <w:r>
        <w:rPr>
          <w:i/>
          <w:sz w:val="23"/>
        </w:rPr>
        <w:t>the</w:t>
      </w:r>
      <w:r>
        <w:rPr>
          <w:i/>
          <w:spacing w:val="-13"/>
          <w:sz w:val="23"/>
        </w:rPr>
        <w:t> </w:t>
      </w:r>
      <w:r>
        <w:rPr>
          <w:i/>
          <w:sz w:val="23"/>
        </w:rPr>
        <w:t>facts.</w:t>
      </w:r>
      <w:r>
        <w:rPr>
          <w:i/>
          <w:spacing w:val="-13"/>
          <w:sz w:val="23"/>
        </w:rPr>
        <w:t> </w:t>
      </w:r>
      <w:r>
        <w:rPr>
          <w:i/>
          <w:sz w:val="23"/>
        </w:rPr>
        <w:t>Consequently,</w:t>
      </w:r>
      <w:r>
        <w:rPr>
          <w:i/>
          <w:spacing w:val="-13"/>
          <w:sz w:val="23"/>
        </w:rPr>
        <w:t> </w:t>
      </w:r>
      <w:r>
        <w:rPr>
          <w:i/>
          <w:sz w:val="23"/>
        </w:rPr>
        <w:t>even</w:t>
      </w:r>
      <w:r>
        <w:rPr>
          <w:i/>
          <w:spacing w:val="-13"/>
          <w:sz w:val="23"/>
        </w:rPr>
        <w:t> </w:t>
      </w:r>
      <w:r>
        <w:rPr>
          <w:i/>
          <w:sz w:val="23"/>
        </w:rPr>
        <w:t>during</w:t>
      </w:r>
      <w:r>
        <w:rPr>
          <w:i/>
          <w:spacing w:val="-13"/>
          <w:sz w:val="23"/>
        </w:rPr>
        <w:t> </w:t>
      </w:r>
      <w:r>
        <w:rPr>
          <w:i/>
          <w:sz w:val="23"/>
        </w:rPr>
        <w:t>the</w:t>
      </w:r>
      <w:r>
        <w:rPr>
          <w:i/>
          <w:spacing w:val="-13"/>
          <w:sz w:val="23"/>
        </w:rPr>
        <w:t> </w:t>
      </w:r>
      <w:r>
        <w:rPr>
          <w:i/>
          <w:sz w:val="23"/>
        </w:rPr>
        <w:t>limited period</w:t>
      </w:r>
      <w:r>
        <w:rPr>
          <w:i/>
          <w:spacing w:val="-8"/>
          <w:sz w:val="23"/>
        </w:rPr>
        <w:t> </w:t>
      </w:r>
      <w:r>
        <w:rPr>
          <w:i/>
          <w:sz w:val="23"/>
        </w:rPr>
        <w:t>when</w:t>
      </w:r>
      <w:r>
        <w:rPr>
          <w:i/>
          <w:spacing w:val="-6"/>
          <w:sz w:val="23"/>
        </w:rPr>
        <w:t> </w:t>
      </w:r>
      <w:r>
        <w:rPr>
          <w:i/>
          <w:sz w:val="23"/>
        </w:rPr>
        <w:t>direct</w:t>
      </w:r>
      <w:r>
        <w:rPr>
          <w:i/>
          <w:spacing w:val="-8"/>
          <w:sz w:val="23"/>
        </w:rPr>
        <w:t> </w:t>
      </w:r>
      <w:r>
        <w:rPr>
          <w:i/>
          <w:sz w:val="23"/>
        </w:rPr>
        <w:t>messaging could</w:t>
      </w:r>
      <w:r>
        <w:rPr>
          <w:i/>
          <w:spacing w:val="-10"/>
          <w:sz w:val="23"/>
        </w:rPr>
        <w:t> </w:t>
      </w:r>
      <w:r>
        <w:rPr>
          <w:i/>
          <w:sz w:val="23"/>
        </w:rPr>
        <w:t>be</w:t>
      </w:r>
      <w:r>
        <w:rPr>
          <w:i/>
          <w:spacing w:val="-10"/>
          <w:sz w:val="23"/>
        </w:rPr>
        <w:t> </w:t>
      </w:r>
      <w:r>
        <w:rPr>
          <w:i/>
          <w:sz w:val="23"/>
        </w:rPr>
        <w:t>turned</w:t>
      </w:r>
      <w:r>
        <w:rPr>
          <w:i/>
          <w:spacing w:val="-10"/>
          <w:sz w:val="23"/>
        </w:rPr>
        <w:t> </w:t>
      </w:r>
      <w:r>
        <w:rPr>
          <w:i/>
          <w:sz w:val="23"/>
        </w:rPr>
        <w:t>on</w:t>
      </w:r>
      <w:r>
        <w:rPr>
          <w:i/>
          <w:spacing w:val="-12"/>
          <w:sz w:val="23"/>
        </w:rPr>
        <w:t> </w:t>
      </w:r>
      <w:r>
        <w:rPr>
          <w:i/>
          <w:sz w:val="23"/>
        </w:rPr>
        <w:t>by</w:t>
      </w:r>
      <w:r>
        <w:rPr>
          <w:i/>
          <w:spacing w:val="-12"/>
          <w:sz w:val="23"/>
        </w:rPr>
        <w:t> </w:t>
      </w:r>
      <w:r>
        <w:rPr>
          <w:i/>
          <w:sz w:val="23"/>
        </w:rPr>
        <w:t>a</w:t>
      </w:r>
      <w:r>
        <w:rPr>
          <w:i/>
          <w:spacing w:val="-8"/>
          <w:sz w:val="23"/>
        </w:rPr>
        <w:t> </w:t>
      </w:r>
      <w:r>
        <w:rPr>
          <w:i/>
          <w:sz w:val="23"/>
        </w:rPr>
        <w:t>guardian for</w:t>
      </w:r>
      <w:r>
        <w:rPr>
          <w:i/>
          <w:spacing w:val="-6"/>
          <w:sz w:val="23"/>
        </w:rPr>
        <w:t> </w:t>
      </w:r>
      <w:r>
        <w:rPr>
          <w:i/>
          <w:sz w:val="23"/>
        </w:rPr>
        <w:t>younger</w:t>
      </w:r>
      <w:r>
        <w:rPr>
          <w:i/>
          <w:spacing w:val="-2"/>
          <w:sz w:val="23"/>
        </w:rPr>
        <w:t> </w:t>
      </w:r>
      <w:r>
        <w:rPr>
          <w:i/>
          <w:sz w:val="23"/>
        </w:rPr>
        <w:t>Users </w:t>
      </w:r>
      <w:r>
        <w:rPr>
          <w:i/>
          <w:spacing w:val="-2"/>
          <w:sz w:val="23"/>
        </w:rPr>
        <w:t>aged</w:t>
      </w:r>
      <w:r>
        <w:rPr>
          <w:i/>
          <w:spacing w:val="-11"/>
          <w:sz w:val="23"/>
        </w:rPr>
        <w:t> </w:t>
      </w:r>
      <w:r>
        <w:rPr>
          <w:i/>
          <w:spacing w:val="-2"/>
          <w:sz w:val="23"/>
        </w:rPr>
        <w:t>16</w:t>
      </w:r>
      <w:r>
        <w:rPr>
          <w:i/>
          <w:spacing w:val="-11"/>
          <w:sz w:val="23"/>
        </w:rPr>
        <w:t> </w:t>
      </w:r>
      <w:r>
        <w:rPr>
          <w:i/>
          <w:spacing w:val="-2"/>
          <w:sz w:val="23"/>
        </w:rPr>
        <w:t>-</w:t>
      </w:r>
      <w:r>
        <w:rPr>
          <w:i/>
          <w:spacing w:val="-11"/>
          <w:sz w:val="23"/>
        </w:rPr>
        <w:t> </w:t>
      </w:r>
      <w:r>
        <w:rPr>
          <w:i/>
          <w:spacing w:val="-2"/>
          <w:sz w:val="23"/>
        </w:rPr>
        <w:t>17,</w:t>
      </w:r>
      <w:r>
        <w:rPr>
          <w:i/>
          <w:spacing w:val="-11"/>
          <w:sz w:val="23"/>
        </w:rPr>
        <w:t> </w:t>
      </w:r>
      <w:r>
        <w:rPr>
          <w:i/>
          <w:spacing w:val="-2"/>
          <w:sz w:val="23"/>
        </w:rPr>
        <w:t>there</w:t>
      </w:r>
      <w:r>
        <w:rPr>
          <w:i/>
          <w:spacing w:val="-11"/>
          <w:sz w:val="23"/>
        </w:rPr>
        <w:t> </w:t>
      </w:r>
      <w:r>
        <w:rPr>
          <w:i/>
          <w:spacing w:val="-2"/>
          <w:sz w:val="23"/>
        </w:rPr>
        <w:t>was</w:t>
      </w:r>
      <w:r>
        <w:rPr>
          <w:i/>
          <w:spacing w:val="-11"/>
          <w:sz w:val="23"/>
        </w:rPr>
        <w:t> </w:t>
      </w:r>
      <w:r>
        <w:rPr>
          <w:i/>
          <w:spacing w:val="-2"/>
          <w:sz w:val="23"/>
        </w:rPr>
        <w:t>no</w:t>
      </w:r>
      <w:r>
        <w:rPr>
          <w:i/>
          <w:spacing w:val="-11"/>
          <w:sz w:val="23"/>
        </w:rPr>
        <w:t> </w:t>
      </w:r>
      <w:r>
        <w:rPr>
          <w:i/>
          <w:spacing w:val="-2"/>
          <w:sz w:val="23"/>
        </w:rPr>
        <w:t>breach</w:t>
      </w:r>
      <w:r>
        <w:rPr>
          <w:i/>
          <w:spacing w:val="-9"/>
          <w:sz w:val="23"/>
        </w:rPr>
        <w:t> </w:t>
      </w:r>
      <w:r>
        <w:rPr>
          <w:i/>
          <w:spacing w:val="-2"/>
          <w:sz w:val="23"/>
        </w:rPr>
        <w:t>of</w:t>
      </w:r>
      <w:r>
        <w:rPr>
          <w:i/>
          <w:spacing w:val="-11"/>
          <w:sz w:val="23"/>
        </w:rPr>
        <w:t> </w:t>
      </w:r>
      <w:r>
        <w:rPr>
          <w:i/>
          <w:spacing w:val="-2"/>
          <w:sz w:val="23"/>
        </w:rPr>
        <w:t>Article</w:t>
      </w:r>
      <w:r>
        <w:rPr>
          <w:i/>
          <w:spacing w:val="-3"/>
          <w:sz w:val="23"/>
        </w:rPr>
        <w:t> </w:t>
      </w:r>
      <w:r>
        <w:rPr>
          <w:i/>
          <w:spacing w:val="-2"/>
          <w:sz w:val="23"/>
        </w:rPr>
        <w:t>5(1)(f)</w:t>
      </w:r>
      <w:r>
        <w:rPr>
          <w:i/>
          <w:spacing w:val="-5"/>
          <w:sz w:val="23"/>
        </w:rPr>
        <w:t> </w:t>
      </w:r>
      <w:r>
        <w:rPr>
          <w:i/>
          <w:spacing w:val="-2"/>
          <w:sz w:val="23"/>
        </w:rPr>
        <w:t>GDPR,</w:t>
      </w:r>
      <w:r>
        <w:rPr>
          <w:i/>
          <w:spacing w:val="-4"/>
          <w:sz w:val="23"/>
        </w:rPr>
        <w:t> </w:t>
      </w:r>
      <w:r>
        <w:rPr>
          <w:i/>
          <w:spacing w:val="-2"/>
          <w:sz w:val="23"/>
        </w:rPr>
        <w:t>and</w:t>
      </w:r>
      <w:r>
        <w:rPr>
          <w:i/>
          <w:spacing w:val="-7"/>
          <w:sz w:val="23"/>
        </w:rPr>
        <w:t> </w:t>
      </w:r>
      <w:r>
        <w:rPr>
          <w:i/>
          <w:spacing w:val="-2"/>
          <w:sz w:val="23"/>
        </w:rPr>
        <w:t>the</w:t>
      </w:r>
      <w:r>
        <w:rPr>
          <w:i/>
          <w:spacing w:val="-10"/>
          <w:sz w:val="23"/>
        </w:rPr>
        <w:t> </w:t>
      </w:r>
      <w:r>
        <w:rPr>
          <w:i/>
          <w:spacing w:val="-2"/>
          <w:sz w:val="23"/>
        </w:rPr>
        <w:t>measures in</w:t>
      </w:r>
      <w:r>
        <w:rPr>
          <w:i/>
          <w:spacing w:val="-11"/>
          <w:sz w:val="23"/>
        </w:rPr>
        <w:t> </w:t>
      </w:r>
      <w:r>
        <w:rPr>
          <w:i/>
          <w:spacing w:val="-2"/>
          <w:sz w:val="23"/>
        </w:rPr>
        <w:t>place were</w:t>
      </w:r>
      <w:r>
        <w:rPr>
          <w:i/>
          <w:spacing w:val="-11"/>
          <w:sz w:val="23"/>
        </w:rPr>
        <w:t> </w:t>
      </w:r>
      <w:r>
        <w:rPr>
          <w:i/>
          <w:spacing w:val="-2"/>
          <w:sz w:val="23"/>
        </w:rPr>
        <w:t>appropriate</w:t>
      </w:r>
      <w:r>
        <w:rPr>
          <w:i/>
          <w:spacing w:val="-9"/>
          <w:sz w:val="23"/>
        </w:rPr>
        <w:t> </w:t>
      </w:r>
      <w:r>
        <w:rPr>
          <w:i/>
          <w:spacing w:val="-2"/>
          <w:sz w:val="23"/>
        </w:rPr>
        <w:t>to</w:t>
      </w:r>
      <w:r>
        <w:rPr>
          <w:i/>
          <w:spacing w:val="-11"/>
          <w:sz w:val="23"/>
        </w:rPr>
        <w:t> </w:t>
      </w:r>
      <w:r>
        <w:rPr>
          <w:i/>
          <w:spacing w:val="-2"/>
          <w:sz w:val="23"/>
        </w:rPr>
        <w:t>effectively</w:t>
      </w:r>
      <w:r>
        <w:rPr>
          <w:i/>
          <w:spacing w:val="-6"/>
          <w:sz w:val="23"/>
        </w:rPr>
        <w:t> </w:t>
      </w:r>
      <w:r>
        <w:rPr>
          <w:i/>
          <w:spacing w:val="-2"/>
          <w:sz w:val="23"/>
        </w:rPr>
        <w:t>implement</w:t>
      </w:r>
      <w:r>
        <w:rPr>
          <w:i/>
          <w:spacing w:val="-2"/>
          <w:sz w:val="23"/>
        </w:rPr>
        <w:t> the</w:t>
      </w:r>
      <w:r>
        <w:rPr>
          <w:i/>
          <w:spacing w:val="-11"/>
          <w:sz w:val="23"/>
        </w:rPr>
        <w:t> </w:t>
      </w:r>
      <w:r>
        <w:rPr>
          <w:i/>
          <w:spacing w:val="-2"/>
          <w:sz w:val="23"/>
        </w:rPr>
        <w:t>integrity</w:t>
      </w:r>
      <w:r>
        <w:rPr>
          <w:i/>
          <w:spacing w:val="-8"/>
          <w:sz w:val="23"/>
        </w:rPr>
        <w:t> </w:t>
      </w:r>
      <w:r>
        <w:rPr>
          <w:i/>
          <w:spacing w:val="-2"/>
          <w:sz w:val="23"/>
        </w:rPr>
        <w:t>and</w:t>
      </w:r>
      <w:r>
        <w:rPr>
          <w:i/>
          <w:spacing w:val="-9"/>
          <w:sz w:val="23"/>
        </w:rPr>
        <w:t> </w:t>
      </w:r>
      <w:r>
        <w:rPr>
          <w:i/>
          <w:spacing w:val="-2"/>
          <w:sz w:val="23"/>
        </w:rPr>
        <w:t>confidentiality</w:t>
      </w:r>
      <w:r>
        <w:rPr>
          <w:i/>
          <w:spacing w:val="-11"/>
          <w:sz w:val="23"/>
        </w:rPr>
        <w:t> </w:t>
      </w:r>
      <w:r>
        <w:rPr>
          <w:i/>
          <w:spacing w:val="-2"/>
          <w:sz w:val="23"/>
        </w:rPr>
        <w:t>principle </w:t>
      </w:r>
      <w:r>
        <w:rPr>
          <w:i/>
          <w:sz w:val="23"/>
        </w:rPr>
        <w:t>and</w:t>
      </w:r>
      <w:r>
        <w:rPr>
          <w:i/>
          <w:spacing w:val="-8"/>
          <w:sz w:val="23"/>
        </w:rPr>
        <w:t> </w:t>
      </w:r>
      <w:r>
        <w:rPr>
          <w:i/>
          <w:sz w:val="23"/>
        </w:rPr>
        <w:t>to</w:t>
      </w:r>
      <w:r>
        <w:rPr>
          <w:i/>
          <w:spacing w:val="-9"/>
          <w:sz w:val="23"/>
        </w:rPr>
        <w:t> </w:t>
      </w:r>
      <w:r>
        <w:rPr>
          <w:i/>
          <w:sz w:val="23"/>
        </w:rPr>
        <w:t>protect</w:t>
      </w:r>
      <w:r>
        <w:rPr>
          <w:i/>
          <w:spacing w:val="-1"/>
          <w:sz w:val="23"/>
        </w:rPr>
        <w:t> </w:t>
      </w:r>
      <w:r>
        <w:rPr>
          <w:i/>
          <w:sz w:val="23"/>
        </w:rPr>
        <w:t>younger User's</w:t>
      </w:r>
      <w:r>
        <w:rPr>
          <w:i/>
          <w:spacing w:val="-6"/>
          <w:sz w:val="23"/>
        </w:rPr>
        <w:t> </w:t>
      </w:r>
      <w:r>
        <w:rPr>
          <w:i/>
          <w:sz w:val="23"/>
        </w:rPr>
        <w:t>rights.</w:t>
      </w:r>
    </w:p>
    <w:p>
      <w:pPr>
        <w:pStyle w:val="BodyText"/>
        <w:rPr>
          <w:i/>
          <w:sz w:val="23"/>
        </w:rPr>
      </w:pPr>
    </w:p>
    <w:p>
      <w:pPr>
        <w:pStyle w:val="BodyText"/>
        <w:spacing w:before="254"/>
        <w:rPr>
          <w:i/>
          <w:sz w:val="23"/>
        </w:rPr>
      </w:pPr>
    </w:p>
    <w:p>
      <w:pPr>
        <w:spacing w:line="230" w:lineRule="auto" w:before="0"/>
        <w:ind w:left="1603" w:right="592" w:firstLine="1"/>
        <w:jc w:val="both"/>
        <w:rPr>
          <w:i/>
          <w:sz w:val="23"/>
        </w:rPr>
      </w:pPr>
      <w:r>
        <w:rPr>
          <w:i/>
          <w:spacing w:val="-2"/>
          <w:sz w:val="23"/>
        </w:rPr>
        <w:t>From</w:t>
      </w:r>
      <w:r>
        <w:rPr>
          <w:i/>
          <w:spacing w:val="-11"/>
          <w:sz w:val="23"/>
        </w:rPr>
        <w:t> </w:t>
      </w:r>
      <w:r>
        <w:rPr>
          <w:i/>
          <w:spacing w:val="-2"/>
          <w:sz w:val="23"/>
        </w:rPr>
        <w:t>mid-November</w:t>
      </w:r>
      <w:r>
        <w:rPr>
          <w:i/>
          <w:spacing w:val="-10"/>
          <w:sz w:val="23"/>
        </w:rPr>
        <w:t> </w:t>
      </w:r>
      <w:r>
        <w:rPr>
          <w:i/>
          <w:spacing w:val="-2"/>
          <w:sz w:val="23"/>
        </w:rPr>
        <w:t>2020</w:t>
      </w:r>
      <w:r>
        <w:rPr>
          <w:i/>
          <w:spacing w:val="-11"/>
          <w:sz w:val="23"/>
        </w:rPr>
        <w:t> </w:t>
      </w:r>
      <w:r>
        <w:rPr>
          <w:i/>
          <w:spacing w:val="-2"/>
          <w:sz w:val="23"/>
        </w:rPr>
        <w:t>onwards,</w:t>
      </w:r>
      <w:r>
        <w:rPr>
          <w:i/>
          <w:spacing w:val="-7"/>
          <w:sz w:val="23"/>
        </w:rPr>
        <w:t> </w:t>
      </w:r>
      <w:r>
        <w:rPr>
          <w:i/>
          <w:spacing w:val="-2"/>
          <w:sz w:val="23"/>
        </w:rPr>
        <w:t>guardians</w:t>
      </w:r>
      <w:r>
        <w:rPr>
          <w:i/>
          <w:spacing w:val="-5"/>
          <w:sz w:val="23"/>
        </w:rPr>
        <w:t> </w:t>
      </w:r>
      <w:r>
        <w:rPr>
          <w:i/>
          <w:spacing w:val="-2"/>
          <w:sz w:val="23"/>
        </w:rPr>
        <w:t>could</w:t>
      </w:r>
      <w:r>
        <w:rPr>
          <w:i/>
          <w:spacing w:val="-11"/>
          <w:sz w:val="23"/>
        </w:rPr>
        <w:t> </w:t>
      </w:r>
      <w:r>
        <w:rPr>
          <w:i/>
          <w:spacing w:val="-2"/>
          <w:sz w:val="23"/>
        </w:rPr>
        <w:t>only</w:t>
      </w:r>
      <w:r>
        <w:rPr>
          <w:i/>
          <w:spacing w:val="-11"/>
          <w:sz w:val="23"/>
        </w:rPr>
        <w:t> </w:t>
      </w:r>
      <w:r>
        <w:rPr>
          <w:i/>
          <w:spacing w:val="-2"/>
          <w:sz w:val="23"/>
        </w:rPr>
        <w:t>make</w:t>
      </w:r>
      <w:r>
        <w:rPr>
          <w:i/>
          <w:spacing w:val="-11"/>
          <w:sz w:val="23"/>
        </w:rPr>
        <w:t> </w:t>
      </w:r>
      <w:r>
        <w:rPr>
          <w:i/>
          <w:spacing w:val="-2"/>
          <w:sz w:val="23"/>
        </w:rPr>
        <w:t>the</w:t>
      </w:r>
      <w:r>
        <w:rPr>
          <w:i/>
          <w:spacing w:val="-11"/>
          <w:sz w:val="23"/>
        </w:rPr>
        <w:t> </w:t>
      </w:r>
      <w:r>
        <w:rPr>
          <w:i/>
          <w:spacing w:val="-2"/>
          <w:sz w:val="23"/>
        </w:rPr>
        <w:t>privacy</w:t>
      </w:r>
      <w:r>
        <w:rPr>
          <w:i/>
          <w:spacing w:val="-11"/>
          <w:sz w:val="23"/>
        </w:rPr>
        <w:t> </w:t>
      </w:r>
      <w:r>
        <w:rPr>
          <w:i/>
          <w:spacing w:val="-2"/>
          <w:sz w:val="23"/>
        </w:rPr>
        <w:t>settings</w:t>
      </w:r>
      <w:r>
        <w:rPr>
          <w:i/>
          <w:spacing w:val="-2"/>
          <w:sz w:val="23"/>
        </w:rPr>
        <w:t> </w:t>
      </w:r>
      <w:r>
        <w:rPr>
          <w:i/>
          <w:sz w:val="23"/>
        </w:rPr>
        <w:t>of younger Users stricter through Family Pairing. In other words, they could only </w:t>
      </w:r>
      <w:r>
        <w:rPr>
          <w:i/>
          <w:spacing w:val="-2"/>
          <w:sz w:val="23"/>
        </w:rPr>
        <w:t>disable</w:t>
      </w:r>
      <w:r>
        <w:rPr>
          <w:i/>
          <w:spacing w:val="-11"/>
          <w:sz w:val="23"/>
        </w:rPr>
        <w:t> </w:t>
      </w:r>
      <w:r>
        <w:rPr>
          <w:i/>
          <w:spacing w:val="-2"/>
          <w:sz w:val="23"/>
        </w:rPr>
        <w:t>the</w:t>
      </w:r>
      <w:r>
        <w:rPr>
          <w:i/>
          <w:spacing w:val="-11"/>
          <w:sz w:val="23"/>
        </w:rPr>
        <w:t> </w:t>
      </w:r>
      <w:r>
        <w:rPr>
          <w:i/>
          <w:spacing w:val="-2"/>
          <w:sz w:val="23"/>
        </w:rPr>
        <w:t>direct</w:t>
      </w:r>
      <w:r>
        <w:rPr>
          <w:i/>
          <w:spacing w:val="-11"/>
          <w:sz w:val="23"/>
        </w:rPr>
        <w:t> </w:t>
      </w:r>
      <w:r>
        <w:rPr>
          <w:i/>
          <w:spacing w:val="-2"/>
          <w:sz w:val="23"/>
        </w:rPr>
        <w:t>message</w:t>
      </w:r>
      <w:r>
        <w:rPr>
          <w:i/>
          <w:spacing w:val="-11"/>
          <w:sz w:val="23"/>
        </w:rPr>
        <w:t> </w:t>
      </w:r>
      <w:r>
        <w:rPr>
          <w:i/>
          <w:spacing w:val="-2"/>
          <w:sz w:val="23"/>
        </w:rPr>
        <w:t>function</w:t>
      </w:r>
      <w:r>
        <w:rPr>
          <w:i/>
          <w:spacing w:val="-7"/>
          <w:sz w:val="23"/>
        </w:rPr>
        <w:t> </w:t>
      </w:r>
      <w:r>
        <w:rPr>
          <w:i/>
          <w:spacing w:val="-2"/>
          <w:sz w:val="23"/>
        </w:rPr>
        <w:t>entirely</w:t>
      </w:r>
      <w:r>
        <w:rPr>
          <w:i/>
          <w:spacing w:val="-11"/>
          <w:sz w:val="23"/>
        </w:rPr>
        <w:t> </w:t>
      </w:r>
      <w:r>
        <w:rPr>
          <w:i/>
          <w:spacing w:val="-2"/>
          <w:sz w:val="23"/>
        </w:rPr>
        <w:t>in</w:t>
      </w:r>
      <w:r>
        <w:rPr>
          <w:i/>
          <w:spacing w:val="-11"/>
          <w:sz w:val="23"/>
        </w:rPr>
        <w:t> </w:t>
      </w:r>
      <w:r>
        <w:rPr>
          <w:i/>
          <w:spacing w:val="-2"/>
          <w:sz w:val="23"/>
        </w:rPr>
        <w:t>the</w:t>
      </w:r>
      <w:r>
        <w:rPr>
          <w:i/>
          <w:spacing w:val="-11"/>
          <w:sz w:val="23"/>
        </w:rPr>
        <w:t> </w:t>
      </w:r>
      <w:r>
        <w:rPr>
          <w:i/>
          <w:spacing w:val="-2"/>
          <w:sz w:val="23"/>
        </w:rPr>
        <w:t>event</w:t>
      </w:r>
      <w:r>
        <w:rPr>
          <w:i/>
          <w:spacing w:val="-9"/>
          <w:sz w:val="23"/>
        </w:rPr>
        <w:t> </w:t>
      </w:r>
      <w:r>
        <w:rPr>
          <w:i/>
          <w:spacing w:val="-2"/>
          <w:sz w:val="23"/>
        </w:rPr>
        <w:t>that</w:t>
      </w:r>
      <w:r>
        <w:rPr>
          <w:i/>
          <w:spacing w:val="-11"/>
          <w:sz w:val="23"/>
        </w:rPr>
        <w:t> </w:t>
      </w:r>
      <w:r>
        <w:rPr>
          <w:i/>
          <w:spacing w:val="-2"/>
          <w:sz w:val="23"/>
        </w:rPr>
        <w:t>the</w:t>
      </w:r>
      <w:r>
        <w:rPr>
          <w:i/>
          <w:spacing w:val="-11"/>
          <w:sz w:val="23"/>
        </w:rPr>
        <w:t> </w:t>
      </w:r>
      <w:r>
        <w:rPr>
          <w:i/>
          <w:spacing w:val="-2"/>
          <w:sz w:val="23"/>
        </w:rPr>
        <w:t>younger</w:t>
      </w:r>
      <w:r>
        <w:rPr>
          <w:i/>
          <w:spacing w:val="-2"/>
          <w:sz w:val="23"/>
        </w:rPr>
        <w:t> User</w:t>
      </w:r>
      <w:r>
        <w:rPr>
          <w:i/>
          <w:spacing w:val="-9"/>
          <w:sz w:val="23"/>
        </w:rPr>
        <w:t> </w:t>
      </w:r>
      <w:r>
        <w:rPr>
          <w:i/>
          <w:spacing w:val="-2"/>
          <w:sz w:val="23"/>
        </w:rPr>
        <w:t>aged 16</w:t>
      </w:r>
      <w:r>
        <w:rPr>
          <w:i/>
          <w:spacing w:val="-11"/>
          <w:sz w:val="23"/>
        </w:rPr>
        <w:t> </w:t>
      </w:r>
      <w:r>
        <w:rPr>
          <w:i/>
          <w:spacing w:val="-2"/>
          <w:sz w:val="23"/>
        </w:rPr>
        <w:t>or</w:t>
      </w:r>
      <w:r>
        <w:rPr>
          <w:i/>
          <w:spacing w:val="-11"/>
          <w:sz w:val="23"/>
        </w:rPr>
        <w:t> </w:t>
      </w:r>
      <w:r>
        <w:rPr>
          <w:i/>
          <w:spacing w:val="-2"/>
          <w:sz w:val="23"/>
        </w:rPr>
        <w:t>17</w:t>
      </w:r>
      <w:r>
        <w:rPr>
          <w:i/>
          <w:spacing w:val="-11"/>
          <w:sz w:val="23"/>
        </w:rPr>
        <w:t> </w:t>
      </w:r>
      <w:r>
        <w:rPr>
          <w:i/>
          <w:spacing w:val="-2"/>
          <w:sz w:val="23"/>
        </w:rPr>
        <w:t>had</w:t>
      </w:r>
      <w:r>
        <w:rPr>
          <w:i/>
          <w:spacing w:val="-11"/>
          <w:sz w:val="23"/>
        </w:rPr>
        <w:t> </w:t>
      </w:r>
      <w:r>
        <w:rPr>
          <w:i/>
          <w:spacing w:val="-2"/>
          <w:sz w:val="23"/>
        </w:rPr>
        <w:t>previously</w:t>
      </w:r>
      <w:r>
        <w:rPr>
          <w:i/>
          <w:spacing w:val="-4"/>
          <w:sz w:val="23"/>
        </w:rPr>
        <w:t> </w:t>
      </w:r>
      <w:r>
        <w:rPr>
          <w:i/>
          <w:spacing w:val="-2"/>
          <w:sz w:val="23"/>
        </w:rPr>
        <w:t>chosen to</w:t>
      </w:r>
      <w:r>
        <w:rPr>
          <w:i/>
          <w:spacing w:val="-11"/>
          <w:sz w:val="23"/>
        </w:rPr>
        <w:t> </w:t>
      </w:r>
      <w:r>
        <w:rPr>
          <w:i/>
          <w:spacing w:val="-2"/>
          <w:sz w:val="23"/>
        </w:rPr>
        <w:t>enable</w:t>
      </w:r>
      <w:r>
        <w:rPr>
          <w:i/>
          <w:spacing w:val="-5"/>
          <w:sz w:val="23"/>
        </w:rPr>
        <w:t> </w:t>
      </w:r>
      <w:r>
        <w:rPr>
          <w:i/>
          <w:spacing w:val="-2"/>
          <w:sz w:val="23"/>
        </w:rPr>
        <w:t>direct</w:t>
      </w:r>
      <w:r>
        <w:rPr>
          <w:i/>
          <w:spacing w:val="-8"/>
          <w:sz w:val="23"/>
        </w:rPr>
        <w:t> </w:t>
      </w:r>
      <w:r>
        <w:rPr>
          <w:i/>
          <w:spacing w:val="-2"/>
          <w:sz w:val="23"/>
        </w:rPr>
        <w:t>messaging</w:t>
      </w:r>
      <w:r>
        <w:rPr>
          <w:i/>
          <w:spacing w:val="-6"/>
          <w:sz w:val="23"/>
        </w:rPr>
        <w:t> </w:t>
      </w:r>
      <w:r>
        <w:rPr>
          <w:i/>
          <w:spacing w:val="-2"/>
          <w:sz w:val="23"/>
        </w:rPr>
        <w:t>with</w:t>
      </w:r>
      <w:r>
        <w:rPr>
          <w:i/>
          <w:spacing w:val="-6"/>
          <w:sz w:val="23"/>
        </w:rPr>
        <w:t> </w:t>
      </w:r>
      <w:r>
        <w:rPr>
          <w:i/>
          <w:spacing w:val="-2"/>
          <w:sz w:val="23"/>
        </w:rPr>
        <w:t>their Friends.</w:t>
      </w:r>
    </w:p>
    <w:p>
      <w:pPr>
        <w:pStyle w:val="BodyText"/>
        <w:rPr>
          <w:i/>
          <w:sz w:val="20"/>
        </w:rPr>
      </w:pPr>
    </w:p>
    <w:p>
      <w:pPr>
        <w:pStyle w:val="BodyText"/>
        <w:spacing w:before="182"/>
        <w:rPr>
          <w:i/>
          <w:sz w:val="20"/>
        </w:rPr>
      </w:pPr>
      <w:r>
        <w:rPr>
          <w:i/>
          <w:sz w:val="20"/>
        </w:rPr>
        <mc:AlternateContent>
          <mc:Choice Requires="wps">
            <w:drawing>
              <wp:anchor distT="0" distB="0" distL="0" distR="0" allowOverlap="1" layoutInCell="1" locked="0" behindDoc="1" simplePos="0" relativeHeight="487627264">
                <wp:simplePos x="0" y="0"/>
                <wp:positionH relativeFrom="page">
                  <wp:posOffset>923544</wp:posOffset>
                </wp:positionH>
                <wp:positionV relativeFrom="paragraph">
                  <wp:posOffset>286246</wp:posOffset>
                </wp:positionV>
                <wp:extent cx="1831975" cy="1270"/>
                <wp:effectExtent l="0" t="0" r="0" b="0"/>
                <wp:wrapTopAndBottom/>
                <wp:docPr id="143" name="Graphic 143"/>
                <wp:cNvGraphicFramePr>
                  <a:graphicFrameLocks/>
                </wp:cNvGraphicFramePr>
                <a:graphic>
                  <a:graphicData uri="http://schemas.microsoft.com/office/word/2010/wordprocessingShape">
                    <wps:wsp>
                      <wps:cNvPr id="143" name="Graphic 143"/>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539101pt;width:144.25pt;height:.1pt;mso-position-horizontal-relative:page;mso-position-vertical-relative:paragraph;z-index:-15689216;mso-wrap-distance-left:0;mso-wrap-distance-right:0" id="docshape98" coordorigin="1454,451" coordsize="2885,0" path="m1454,451l4339,451e" filled="false" stroked="true" strokeweight=".72pt" strokecolor="#000000">
                <v:path arrowok="t"/>
                <v:stroke dashstyle="solid"/>
                <w10:wrap type="topAndBottom"/>
              </v:shape>
            </w:pict>
          </mc:Fallback>
        </mc:AlternateContent>
      </w:r>
    </w:p>
    <w:p>
      <w:pPr>
        <w:spacing w:before="136"/>
        <w:ind w:left="164" w:right="0" w:firstLine="0"/>
        <w:jc w:val="left"/>
        <w:rPr>
          <w:sz w:val="19"/>
        </w:rPr>
      </w:pPr>
      <w:r>
        <w:rPr>
          <w:w w:val="105"/>
          <w:sz w:val="19"/>
          <w:vertAlign w:val="superscript"/>
        </w:rPr>
        <w:t>84</w:t>
      </w:r>
      <w:r>
        <w:rPr>
          <w:spacing w:val="-5"/>
          <w:w w:val="105"/>
          <w:sz w:val="19"/>
          <w:vertAlign w:val="baseline"/>
        </w:rPr>
        <w:t> </w:t>
      </w:r>
      <w:r>
        <w:rPr>
          <w:w w:val="105"/>
          <w:sz w:val="19"/>
          <w:vertAlign w:val="baseline"/>
        </w:rPr>
        <w:t>Response</w:t>
      </w:r>
      <w:r>
        <w:rPr>
          <w:spacing w:val="1"/>
          <w:w w:val="105"/>
          <w:sz w:val="19"/>
          <w:vertAlign w:val="baseline"/>
        </w:rPr>
        <w:t> </w:t>
      </w:r>
      <w:r>
        <w:rPr>
          <w:w w:val="105"/>
          <w:sz w:val="19"/>
          <w:vertAlign w:val="baseline"/>
        </w:rPr>
        <w:t>to</w:t>
      </w:r>
      <w:r>
        <w:rPr>
          <w:spacing w:val="-1"/>
          <w:w w:val="105"/>
          <w:sz w:val="19"/>
          <w:vertAlign w:val="baseline"/>
        </w:rPr>
        <w:t> </w:t>
      </w:r>
      <w:r>
        <w:rPr>
          <w:w w:val="105"/>
          <w:sz w:val="19"/>
          <w:vertAlign w:val="baseline"/>
        </w:rPr>
        <w:t>the</w:t>
      </w:r>
      <w:r>
        <w:rPr>
          <w:spacing w:val="-4"/>
          <w:w w:val="105"/>
          <w:sz w:val="19"/>
          <w:vertAlign w:val="baseline"/>
        </w:rPr>
        <w:t> </w:t>
      </w:r>
      <w:r>
        <w:rPr>
          <w:w w:val="105"/>
          <w:sz w:val="19"/>
          <w:vertAlign w:val="baseline"/>
        </w:rPr>
        <w:t>PDD</w:t>
      </w:r>
      <w:r>
        <w:rPr>
          <w:spacing w:val="-4"/>
          <w:w w:val="105"/>
          <w:sz w:val="19"/>
          <w:vertAlign w:val="baseline"/>
        </w:rPr>
        <w:t> </w:t>
      </w:r>
      <w:r>
        <w:rPr>
          <w:w w:val="105"/>
          <w:sz w:val="19"/>
          <w:vertAlign w:val="baseline"/>
        </w:rPr>
        <w:t>at</w:t>
      </w:r>
      <w:r>
        <w:rPr>
          <w:spacing w:val="-3"/>
          <w:w w:val="105"/>
          <w:sz w:val="19"/>
          <w:vertAlign w:val="baseline"/>
        </w:rPr>
        <w:t> </w:t>
      </w:r>
      <w:r>
        <w:rPr>
          <w:w w:val="105"/>
          <w:sz w:val="19"/>
          <w:vertAlign w:val="baseline"/>
        </w:rPr>
        <w:t>[5.110]-</w:t>
      </w:r>
      <w:r>
        <w:rPr>
          <w:spacing w:val="-2"/>
          <w:w w:val="105"/>
          <w:sz w:val="19"/>
          <w:vertAlign w:val="baseline"/>
        </w:rPr>
        <w:t>[5.117].</w:t>
      </w:r>
    </w:p>
    <w:p>
      <w:pPr>
        <w:spacing w:after="0"/>
        <w:jc w:val="left"/>
        <w:rPr>
          <w:sz w:val="19"/>
        </w:rPr>
        <w:sectPr>
          <w:pgSz w:w="11900" w:h="16850"/>
          <w:pgMar w:header="0" w:footer="994" w:top="1400" w:bottom="1200" w:left="1275" w:right="850"/>
        </w:sectPr>
      </w:pPr>
    </w:p>
    <w:p>
      <w:pPr>
        <w:spacing w:before="42"/>
        <w:ind w:left="1602" w:right="588" w:firstLine="2"/>
        <w:jc w:val="both"/>
        <w:rPr>
          <w:i/>
          <w:sz w:val="22"/>
        </w:rPr>
      </w:pPr>
      <w:r>
        <w:rPr>
          <w:i/>
          <w:sz w:val="22"/>
        </w:rPr>
        <w:t>However, the PDD does not properly take into account the steps required to enable</w:t>
      </w:r>
      <w:r>
        <w:rPr>
          <w:i/>
          <w:sz w:val="22"/>
        </w:rPr>
        <w:t> Family Pairing in the first instance and TikTok submits that the PDD is based on a misunderstanding</w:t>
      </w:r>
      <w:r>
        <w:rPr>
          <w:i/>
          <w:spacing w:val="-1"/>
          <w:sz w:val="22"/>
        </w:rPr>
        <w:t> </w:t>
      </w:r>
      <w:r>
        <w:rPr>
          <w:i/>
          <w:sz w:val="22"/>
        </w:rPr>
        <w:t>of</w:t>
      </w:r>
      <w:r>
        <w:rPr>
          <w:i/>
          <w:spacing w:val="-4"/>
          <w:sz w:val="22"/>
        </w:rPr>
        <w:t> </w:t>
      </w:r>
      <w:r>
        <w:rPr>
          <w:i/>
          <w:sz w:val="22"/>
        </w:rPr>
        <w:t>the</w:t>
      </w:r>
      <w:r>
        <w:rPr>
          <w:i/>
          <w:spacing w:val="-2"/>
          <w:sz w:val="22"/>
        </w:rPr>
        <w:t> </w:t>
      </w:r>
      <w:r>
        <w:rPr>
          <w:i/>
          <w:sz w:val="22"/>
        </w:rPr>
        <w:t>position. As</w:t>
      </w:r>
      <w:r>
        <w:rPr>
          <w:i/>
          <w:spacing w:val="-2"/>
          <w:sz w:val="22"/>
        </w:rPr>
        <w:t> </w:t>
      </w:r>
      <w:r>
        <w:rPr>
          <w:i/>
          <w:sz w:val="22"/>
        </w:rPr>
        <w:t>previously described in</w:t>
      </w:r>
      <w:r>
        <w:rPr>
          <w:i/>
          <w:spacing w:val="-7"/>
          <w:sz w:val="22"/>
        </w:rPr>
        <w:t> </w:t>
      </w:r>
      <w:r>
        <w:rPr>
          <w:i/>
          <w:sz w:val="22"/>
        </w:rPr>
        <w:t>section 3.2.2 of</w:t>
      </w:r>
      <w:r>
        <w:rPr>
          <w:i/>
          <w:spacing w:val="-4"/>
          <w:sz w:val="22"/>
        </w:rPr>
        <w:t> </w:t>
      </w:r>
      <w:r>
        <w:rPr>
          <w:i/>
          <w:sz w:val="22"/>
        </w:rPr>
        <w:t>the</w:t>
      </w:r>
      <w:r>
        <w:rPr>
          <w:i/>
          <w:spacing w:val="-2"/>
          <w:sz w:val="22"/>
        </w:rPr>
        <w:t> </w:t>
      </w:r>
      <w:r>
        <w:rPr>
          <w:i/>
          <w:sz w:val="22"/>
        </w:rPr>
        <w:t>April 2022 Response and as summarised below, guardians were and are verified for the Family Pairing function. i...}</w:t>
      </w:r>
    </w:p>
    <w:p>
      <w:pPr>
        <w:pStyle w:val="BodyText"/>
        <w:rPr>
          <w:i/>
        </w:rPr>
      </w:pPr>
    </w:p>
    <w:p>
      <w:pPr>
        <w:pStyle w:val="BodyText"/>
        <w:rPr>
          <w:i/>
        </w:rPr>
      </w:pPr>
    </w:p>
    <w:p>
      <w:pPr>
        <w:pStyle w:val="BodyText"/>
        <w:spacing w:before="2"/>
        <w:rPr>
          <w:i/>
        </w:rPr>
      </w:pPr>
    </w:p>
    <w:p>
      <w:pPr>
        <w:spacing w:line="240" w:lineRule="auto" w:before="0"/>
        <w:ind w:left="1602" w:right="589" w:hanging="2"/>
        <w:jc w:val="both"/>
        <w:rPr>
          <w:i/>
          <w:sz w:val="22"/>
        </w:rPr>
      </w:pPr>
      <w:r>
        <w:rPr>
          <w:i/>
          <w:sz w:val="22"/>
        </w:rPr>
        <w:t>These verification steps made it highly unlikely that a non-guardian could pair their</w:t>
      </w:r>
      <w:r>
        <w:rPr>
          <w:i/>
          <w:sz w:val="22"/>
        </w:rPr>
        <w:t> account with a younger User, mainly because: (a) the relevant person needed to be physically</w:t>
      </w:r>
      <w:r>
        <w:rPr>
          <w:i/>
          <w:spacing w:val="-4"/>
          <w:sz w:val="22"/>
        </w:rPr>
        <w:t> </w:t>
      </w:r>
      <w:r>
        <w:rPr>
          <w:i/>
          <w:sz w:val="22"/>
        </w:rPr>
        <w:t>proximate to</w:t>
      </w:r>
      <w:r>
        <w:rPr>
          <w:i/>
          <w:spacing w:val="-12"/>
          <w:sz w:val="22"/>
        </w:rPr>
        <w:t> </w:t>
      </w:r>
      <w:r>
        <w:rPr>
          <w:i/>
          <w:sz w:val="22"/>
        </w:rPr>
        <w:t>the</w:t>
      </w:r>
      <w:r>
        <w:rPr>
          <w:i/>
          <w:spacing w:val="-12"/>
          <w:sz w:val="22"/>
        </w:rPr>
        <w:t> </w:t>
      </w:r>
      <w:r>
        <w:rPr>
          <w:i/>
          <w:sz w:val="22"/>
        </w:rPr>
        <w:t>younger User</w:t>
      </w:r>
      <w:r>
        <w:rPr>
          <w:i/>
          <w:spacing w:val="-5"/>
          <w:sz w:val="22"/>
        </w:rPr>
        <w:t> </w:t>
      </w:r>
      <w:r>
        <w:rPr>
          <w:i/>
          <w:sz w:val="22"/>
        </w:rPr>
        <w:t>for</w:t>
      </w:r>
      <w:r>
        <w:rPr>
          <w:i/>
          <w:spacing w:val="-5"/>
          <w:sz w:val="22"/>
        </w:rPr>
        <w:t> </w:t>
      </w:r>
      <w:r>
        <w:rPr>
          <w:i/>
          <w:sz w:val="22"/>
        </w:rPr>
        <w:t>the</w:t>
      </w:r>
      <w:r>
        <w:rPr>
          <w:i/>
          <w:spacing w:val="-9"/>
          <w:sz w:val="22"/>
        </w:rPr>
        <w:t> </w:t>
      </w:r>
      <w:r>
        <w:rPr>
          <w:i/>
          <w:sz w:val="22"/>
        </w:rPr>
        <w:t>younger User</w:t>
      </w:r>
      <w:r>
        <w:rPr>
          <w:i/>
          <w:spacing w:val="-2"/>
          <w:sz w:val="22"/>
        </w:rPr>
        <w:t> </w:t>
      </w:r>
      <w:r>
        <w:rPr>
          <w:i/>
          <w:sz w:val="22"/>
        </w:rPr>
        <w:t>to</w:t>
      </w:r>
      <w:r>
        <w:rPr>
          <w:i/>
          <w:spacing w:val="-13"/>
          <w:sz w:val="22"/>
        </w:rPr>
        <w:t> </w:t>
      </w:r>
      <w:r>
        <w:rPr>
          <w:i/>
          <w:sz w:val="22"/>
        </w:rPr>
        <w:t>scan</w:t>
      </w:r>
      <w:r>
        <w:rPr>
          <w:i/>
          <w:spacing w:val="-5"/>
          <w:sz w:val="22"/>
        </w:rPr>
        <w:t> </w:t>
      </w:r>
      <w:r>
        <w:rPr>
          <w:i/>
          <w:sz w:val="22"/>
        </w:rPr>
        <w:t>the</w:t>
      </w:r>
      <w:r>
        <w:rPr>
          <w:i/>
          <w:spacing w:val="-12"/>
          <w:sz w:val="22"/>
        </w:rPr>
        <w:t> </w:t>
      </w:r>
      <w:r>
        <w:rPr>
          <w:i/>
          <w:sz w:val="22"/>
        </w:rPr>
        <w:t>QR</w:t>
      </w:r>
      <w:r>
        <w:rPr>
          <w:i/>
          <w:spacing w:val="-13"/>
          <w:sz w:val="22"/>
        </w:rPr>
        <w:t> </w:t>
      </w:r>
      <w:r>
        <w:rPr>
          <w:i/>
          <w:sz w:val="22"/>
        </w:rPr>
        <w:t>code</w:t>
      </w:r>
      <w:r>
        <w:rPr>
          <w:i/>
          <w:spacing w:val="-7"/>
          <w:sz w:val="22"/>
        </w:rPr>
        <w:t> </w:t>
      </w:r>
      <w:r>
        <w:rPr>
          <w:i/>
          <w:sz w:val="22"/>
        </w:rPr>
        <w:t>on the</w:t>
      </w:r>
      <w:r>
        <w:rPr>
          <w:i/>
          <w:spacing w:val="-2"/>
          <w:sz w:val="22"/>
        </w:rPr>
        <w:t> </w:t>
      </w:r>
      <w:r>
        <w:rPr>
          <w:i/>
          <w:sz w:val="22"/>
        </w:rPr>
        <w:t>younger User's</w:t>
      </w:r>
      <w:r>
        <w:rPr>
          <w:i/>
          <w:spacing w:val="-1"/>
          <w:sz w:val="22"/>
        </w:rPr>
        <w:t> </w:t>
      </w:r>
      <w:r>
        <w:rPr>
          <w:i/>
          <w:sz w:val="22"/>
        </w:rPr>
        <w:t>device</w:t>
      </w:r>
      <w:r>
        <w:rPr>
          <w:i/>
          <w:spacing w:val="-7"/>
          <w:sz w:val="22"/>
        </w:rPr>
        <w:t> </w:t>
      </w:r>
      <w:r>
        <w:rPr>
          <w:i/>
          <w:sz w:val="22"/>
        </w:rPr>
        <w:t>(meaning the</w:t>
      </w:r>
      <w:r>
        <w:rPr>
          <w:i/>
          <w:spacing w:val="-6"/>
          <w:sz w:val="22"/>
        </w:rPr>
        <w:t> </w:t>
      </w:r>
      <w:r>
        <w:rPr>
          <w:i/>
          <w:sz w:val="22"/>
        </w:rPr>
        <w:t>non-guardian would</w:t>
      </w:r>
      <w:r>
        <w:rPr>
          <w:i/>
          <w:spacing w:val="-9"/>
          <w:sz w:val="22"/>
        </w:rPr>
        <w:t> </w:t>
      </w:r>
      <w:r>
        <w:rPr>
          <w:i/>
          <w:sz w:val="22"/>
        </w:rPr>
        <w:t>have</w:t>
      </w:r>
      <w:r>
        <w:rPr>
          <w:i/>
          <w:spacing w:val="-3"/>
          <w:sz w:val="22"/>
        </w:rPr>
        <w:t> </w:t>
      </w:r>
      <w:r>
        <w:rPr>
          <w:i/>
          <w:sz w:val="22"/>
        </w:rPr>
        <w:t>been</w:t>
      </w:r>
      <w:r>
        <w:rPr>
          <w:i/>
          <w:spacing w:val="-5"/>
          <w:sz w:val="22"/>
        </w:rPr>
        <w:t> </w:t>
      </w:r>
      <w:r>
        <w:rPr>
          <w:i/>
          <w:sz w:val="22"/>
        </w:rPr>
        <w:t>known</w:t>
      </w:r>
      <w:r>
        <w:rPr>
          <w:i/>
          <w:spacing w:val="-1"/>
          <w:sz w:val="22"/>
        </w:rPr>
        <w:t> </w:t>
      </w:r>
      <w:r>
        <w:rPr>
          <w:i/>
          <w:sz w:val="22"/>
        </w:rPr>
        <w:t>to</w:t>
      </w:r>
      <w:r>
        <w:rPr>
          <w:i/>
          <w:spacing w:val="-10"/>
          <w:sz w:val="22"/>
        </w:rPr>
        <w:t> </w:t>
      </w:r>
      <w:r>
        <w:rPr>
          <w:i/>
          <w:sz w:val="22"/>
        </w:rPr>
        <w:t>the younger User); and</w:t>
      </w:r>
      <w:r>
        <w:rPr>
          <w:i/>
          <w:spacing w:val="-8"/>
          <w:sz w:val="22"/>
        </w:rPr>
        <w:t> </w:t>
      </w:r>
      <w:r>
        <w:rPr>
          <w:i/>
          <w:sz w:val="22"/>
        </w:rPr>
        <w:t>(b)</w:t>
      </w:r>
      <w:r>
        <w:rPr>
          <w:i/>
          <w:spacing w:val="-5"/>
          <w:sz w:val="22"/>
        </w:rPr>
        <w:t> </w:t>
      </w:r>
      <w:r>
        <w:rPr>
          <w:i/>
          <w:sz w:val="22"/>
        </w:rPr>
        <w:t>the</w:t>
      </w:r>
      <w:r>
        <w:rPr>
          <w:i/>
          <w:spacing w:val="-4"/>
          <w:sz w:val="22"/>
        </w:rPr>
        <w:t> </w:t>
      </w:r>
      <w:r>
        <w:rPr>
          <w:i/>
          <w:sz w:val="22"/>
        </w:rPr>
        <w:t>2-Step Confirmation process required the</w:t>
      </w:r>
      <w:r>
        <w:rPr>
          <w:i/>
          <w:spacing w:val="-4"/>
          <w:sz w:val="22"/>
        </w:rPr>
        <w:t> </w:t>
      </w:r>
      <w:r>
        <w:rPr>
          <w:i/>
          <w:sz w:val="22"/>
        </w:rPr>
        <w:t>younger User to have twice accepted that they wanted to Family Pair their TikTok account with the person. The younger User, at all times, had access to a dashboard where they could see the choices made by their guardian which ensured complete transparency as to the</w:t>
      </w:r>
      <w:r>
        <w:rPr>
          <w:i/>
          <w:spacing w:val="-4"/>
          <w:sz w:val="22"/>
        </w:rPr>
        <w:t> </w:t>
      </w:r>
      <w:r>
        <w:rPr>
          <w:i/>
          <w:sz w:val="22"/>
        </w:rPr>
        <w:t>choices the</w:t>
      </w:r>
      <w:r>
        <w:rPr>
          <w:i/>
          <w:spacing w:val="-3"/>
          <w:sz w:val="22"/>
        </w:rPr>
        <w:t> </w:t>
      </w:r>
      <w:r>
        <w:rPr>
          <w:i/>
          <w:sz w:val="22"/>
        </w:rPr>
        <w:t>guardian</w:t>
      </w:r>
      <w:r>
        <w:rPr>
          <w:i/>
          <w:spacing w:val="-2"/>
          <w:sz w:val="22"/>
        </w:rPr>
        <w:t> </w:t>
      </w:r>
      <w:r>
        <w:rPr>
          <w:i/>
          <w:sz w:val="22"/>
        </w:rPr>
        <w:t>made for</w:t>
      </w:r>
      <w:r>
        <w:rPr>
          <w:i/>
          <w:spacing w:val="-3"/>
          <w:sz w:val="22"/>
        </w:rPr>
        <w:t> </w:t>
      </w:r>
      <w:r>
        <w:rPr>
          <w:i/>
          <w:sz w:val="22"/>
        </w:rPr>
        <w:t>them.</w:t>
      </w:r>
      <w:r>
        <w:rPr>
          <w:i/>
          <w:spacing w:val="-5"/>
          <w:sz w:val="22"/>
        </w:rPr>
        <w:t> </w:t>
      </w:r>
      <w:r>
        <w:rPr>
          <w:i/>
          <w:sz w:val="22"/>
        </w:rPr>
        <w:t>Further, the</w:t>
      </w:r>
      <w:r>
        <w:rPr>
          <w:i/>
          <w:spacing w:val="-7"/>
          <w:sz w:val="22"/>
        </w:rPr>
        <w:t> </w:t>
      </w:r>
      <w:r>
        <w:rPr>
          <w:i/>
          <w:sz w:val="22"/>
        </w:rPr>
        <w:t>younger User</w:t>
      </w:r>
      <w:r>
        <w:rPr>
          <w:i/>
          <w:spacing w:val="-3"/>
          <w:sz w:val="22"/>
        </w:rPr>
        <w:t> </w:t>
      </w:r>
      <w:r>
        <w:rPr>
          <w:i/>
          <w:sz w:val="22"/>
        </w:rPr>
        <w:t>had</w:t>
      </w:r>
      <w:r>
        <w:rPr>
          <w:i/>
          <w:spacing w:val="-5"/>
          <w:sz w:val="22"/>
        </w:rPr>
        <w:t> </w:t>
      </w:r>
      <w:r>
        <w:rPr>
          <w:i/>
          <w:sz w:val="22"/>
        </w:rPr>
        <w:t>the</w:t>
      </w:r>
      <w:r>
        <w:rPr>
          <w:i/>
          <w:spacing w:val="-8"/>
          <w:sz w:val="22"/>
        </w:rPr>
        <w:t> </w:t>
      </w:r>
      <w:r>
        <w:rPr>
          <w:i/>
          <w:sz w:val="22"/>
        </w:rPr>
        <w:t>option to disable Family Pairing at any time, should they have chosen to do so.</w:t>
      </w:r>
    </w:p>
    <w:p>
      <w:pPr>
        <w:pStyle w:val="BodyText"/>
        <w:rPr>
          <w:i/>
        </w:rPr>
      </w:pPr>
    </w:p>
    <w:p>
      <w:pPr>
        <w:pStyle w:val="BodyText"/>
        <w:spacing w:before="267"/>
        <w:rPr>
          <w:i/>
        </w:rPr>
      </w:pPr>
    </w:p>
    <w:p>
      <w:pPr>
        <w:spacing w:before="0"/>
        <w:ind w:left="1602" w:right="586" w:hanging="2"/>
        <w:jc w:val="both"/>
        <w:rPr>
          <w:i/>
          <w:sz w:val="22"/>
        </w:rPr>
      </w:pPr>
      <w:r>
        <w:rPr>
          <w:i/>
          <w:sz w:val="22"/>
        </w:rPr>
        <w:t>The ability for a Friend to</w:t>
      </w:r>
      <w:r>
        <w:rPr>
          <w:i/>
          <w:spacing w:val="-4"/>
          <w:sz w:val="22"/>
        </w:rPr>
        <w:t> </w:t>
      </w:r>
      <w:r>
        <w:rPr>
          <w:i/>
          <w:sz w:val="22"/>
        </w:rPr>
        <w:t>message a younger User, had a guardian enabled this, did</w:t>
      </w:r>
      <w:r>
        <w:rPr>
          <w:i/>
          <w:sz w:val="22"/>
        </w:rPr>
        <w:t> not</w:t>
      </w:r>
      <w:r>
        <w:rPr>
          <w:i/>
          <w:spacing w:val="-11"/>
          <w:sz w:val="22"/>
        </w:rPr>
        <w:t> </w:t>
      </w:r>
      <w:r>
        <w:rPr>
          <w:i/>
          <w:sz w:val="22"/>
        </w:rPr>
        <w:t>lessen</w:t>
      </w:r>
      <w:r>
        <w:rPr>
          <w:i/>
          <w:spacing w:val="-6"/>
          <w:sz w:val="22"/>
        </w:rPr>
        <w:t> </w:t>
      </w:r>
      <w:r>
        <w:rPr>
          <w:i/>
          <w:sz w:val="22"/>
        </w:rPr>
        <w:t>the</w:t>
      </w:r>
      <w:r>
        <w:rPr>
          <w:i/>
          <w:spacing w:val="-9"/>
          <w:sz w:val="22"/>
        </w:rPr>
        <w:t> </w:t>
      </w:r>
      <w:r>
        <w:rPr>
          <w:i/>
          <w:sz w:val="22"/>
        </w:rPr>
        <w:t>security</w:t>
      </w:r>
      <w:r>
        <w:rPr>
          <w:i/>
          <w:spacing w:val="-1"/>
          <w:sz w:val="22"/>
        </w:rPr>
        <w:t> </w:t>
      </w:r>
      <w:r>
        <w:rPr>
          <w:i/>
          <w:sz w:val="22"/>
        </w:rPr>
        <w:t>of</w:t>
      </w:r>
      <w:r>
        <w:rPr>
          <w:i/>
          <w:spacing w:val="-10"/>
          <w:sz w:val="22"/>
        </w:rPr>
        <w:t> </w:t>
      </w:r>
      <w:r>
        <w:rPr>
          <w:i/>
          <w:sz w:val="22"/>
        </w:rPr>
        <w:t>the</w:t>
      </w:r>
      <w:r>
        <w:rPr>
          <w:i/>
          <w:spacing w:val="-9"/>
          <w:sz w:val="22"/>
        </w:rPr>
        <w:t> </w:t>
      </w:r>
      <w:r>
        <w:rPr>
          <w:i/>
          <w:sz w:val="22"/>
        </w:rPr>
        <w:t>relevant</w:t>
      </w:r>
      <w:r>
        <w:rPr>
          <w:i/>
          <w:spacing w:val="-1"/>
          <w:sz w:val="22"/>
        </w:rPr>
        <w:t> </w:t>
      </w:r>
      <w:r>
        <w:rPr>
          <w:i/>
          <w:sz w:val="22"/>
        </w:rPr>
        <w:t>younger User's</w:t>
      </w:r>
      <w:r>
        <w:rPr>
          <w:i/>
          <w:spacing w:val="-9"/>
          <w:sz w:val="22"/>
        </w:rPr>
        <w:t> </w:t>
      </w:r>
      <w:r>
        <w:rPr>
          <w:i/>
          <w:sz w:val="22"/>
        </w:rPr>
        <w:t>data,</w:t>
      </w:r>
      <w:r>
        <w:rPr>
          <w:i/>
          <w:spacing w:val="-5"/>
          <w:sz w:val="22"/>
        </w:rPr>
        <w:t> </w:t>
      </w:r>
      <w:r>
        <w:rPr>
          <w:i/>
          <w:sz w:val="22"/>
        </w:rPr>
        <w:t>nor</w:t>
      </w:r>
      <w:r>
        <w:rPr>
          <w:i/>
          <w:spacing w:val="-8"/>
          <w:sz w:val="22"/>
        </w:rPr>
        <w:t> </w:t>
      </w:r>
      <w:r>
        <w:rPr>
          <w:i/>
          <w:sz w:val="22"/>
        </w:rPr>
        <w:t>have</w:t>
      </w:r>
      <w:r>
        <w:rPr>
          <w:i/>
          <w:spacing w:val="-8"/>
          <w:sz w:val="22"/>
        </w:rPr>
        <w:t> </w:t>
      </w:r>
      <w:r>
        <w:rPr>
          <w:i/>
          <w:sz w:val="22"/>
        </w:rPr>
        <w:t>any</w:t>
      </w:r>
      <w:r>
        <w:rPr>
          <w:i/>
          <w:spacing w:val="-6"/>
          <w:sz w:val="22"/>
        </w:rPr>
        <w:t> </w:t>
      </w:r>
      <w:r>
        <w:rPr>
          <w:i/>
          <w:sz w:val="22"/>
        </w:rPr>
        <w:t>other</w:t>
      </w:r>
      <w:r>
        <w:rPr>
          <w:i/>
          <w:spacing w:val="-6"/>
          <w:sz w:val="22"/>
        </w:rPr>
        <w:t> </w:t>
      </w:r>
      <w:r>
        <w:rPr>
          <w:i/>
          <w:sz w:val="22"/>
        </w:rPr>
        <w:t>impact on</w:t>
      </w:r>
      <w:r>
        <w:rPr>
          <w:i/>
          <w:spacing w:val="-7"/>
          <w:sz w:val="22"/>
        </w:rPr>
        <w:t> </w:t>
      </w:r>
      <w:r>
        <w:rPr>
          <w:i/>
          <w:sz w:val="22"/>
        </w:rPr>
        <w:t>their data.</w:t>
      </w:r>
      <w:r>
        <w:rPr>
          <w:i/>
          <w:spacing w:val="-6"/>
          <w:sz w:val="22"/>
        </w:rPr>
        <w:t> </w:t>
      </w:r>
      <w:r>
        <w:rPr>
          <w:i/>
          <w:sz w:val="22"/>
        </w:rPr>
        <w:t>It</w:t>
      </w:r>
      <w:r>
        <w:rPr>
          <w:i/>
          <w:spacing w:val="-13"/>
          <w:sz w:val="22"/>
        </w:rPr>
        <w:t> </w:t>
      </w:r>
      <w:r>
        <w:rPr>
          <w:i/>
          <w:sz w:val="22"/>
        </w:rPr>
        <w:t>is</w:t>
      </w:r>
      <w:r>
        <w:rPr>
          <w:i/>
          <w:spacing w:val="-9"/>
          <w:sz w:val="22"/>
        </w:rPr>
        <w:t> </w:t>
      </w:r>
      <w:r>
        <w:rPr>
          <w:i/>
          <w:sz w:val="22"/>
        </w:rPr>
        <w:t>difficult</w:t>
      </w:r>
      <w:r>
        <w:rPr>
          <w:i/>
          <w:spacing w:val="-2"/>
          <w:sz w:val="22"/>
        </w:rPr>
        <w:t> </w:t>
      </w:r>
      <w:r>
        <w:rPr>
          <w:i/>
          <w:sz w:val="22"/>
        </w:rPr>
        <w:t>to</w:t>
      </w:r>
      <w:r>
        <w:rPr>
          <w:i/>
          <w:spacing w:val="-11"/>
          <w:sz w:val="22"/>
        </w:rPr>
        <w:t> </w:t>
      </w:r>
      <w:r>
        <w:rPr>
          <w:i/>
          <w:sz w:val="22"/>
        </w:rPr>
        <w:t>see</w:t>
      </w:r>
      <w:r>
        <w:rPr>
          <w:i/>
          <w:spacing w:val="-8"/>
          <w:sz w:val="22"/>
        </w:rPr>
        <w:t> </w:t>
      </w:r>
      <w:r>
        <w:rPr>
          <w:i/>
          <w:sz w:val="22"/>
        </w:rPr>
        <w:t>how</w:t>
      </w:r>
      <w:r>
        <w:rPr>
          <w:i/>
          <w:spacing w:val="-5"/>
          <w:sz w:val="22"/>
        </w:rPr>
        <w:t> </w:t>
      </w:r>
      <w:r>
        <w:rPr>
          <w:i/>
          <w:sz w:val="22"/>
        </w:rPr>
        <w:t>or</w:t>
      </w:r>
      <w:r>
        <w:rPr>
          <w:i/>
          <w:spacing w:val="-9"/>
          <w:sz w:val="22"/>
        </w:rPr>
        <w:t> </w:t>
      </w:r>
      <w:r>
        <w:rPr>
          <w:i/>
          <w:sz w:val="22"/>
        </w:rPr>
        <w:t>why</w:t>
      </w:r>
      <w:r>
        <w:rPr>
          <w:i/>
          <w:spacing w:val="-5"/>
          <w:sz w:val="22"/>
        </w:rPr>
        <w:t> </w:t>
      </w:r>
      <w:r>
        <w:rPr>
          <w:i/>
          <w:sz w:val="22"/>
        </w:rPr>
        <w:t>the</w:t>
      </w:r>
      <w:r>
        <w:rPr>
          <w:i/>
          <w:spacing w:val="-13"/>
          <w:sz w:val="22"/>
        </w:rPr>
        <w:t> </w:t>
      </w:r>
      <w:r>
        <w:rPr>
          <w:i/>
          <w:sz w:val="22"/>
        </w:rPr>
        <w:t>integrity and</w:t>
      </w:r>
      <w:r>
        <w:rPr>
          <w:i/>
          <w:spacing w:val="-11"/>
          <w:sz w:val="22"/>
        </w:rPr>
        <w:t> </w:t>
      </w:r>
      <w:r>
        <w:rPr>
          <w:i/>
          <w:sz w:val="22"/>
        </w:rPr>
        <w:t>confidentiality</w:t>
      </w:r>
      <w:r>
        <w:rPr>
          <w:i/>
          <w:spacing w:val="-11"/>
          <w:sz w:val="22"/>
        </w:rPr>
        <w:t> </w:t>
      </w:r>
      <w:r>
        <w:rPr>
          <w:i/>
          <w:sz w:val="22"/>
        </w:rPr>
        <w:t>principle is engaged in these circumstances. Simply put, the receipt of a message, in and of itself,</w:t>
      </w:r>
      <w:r>
        <w:rPr>
          <w:i/>
          <w:spacing w:val="-13"/>
          <w:sz w:val="22"/>
        </w:rPr>
        <w:t> </w:t>
      </w:r>
      <w:r>
        <w:rPr>
          <w:i/>
          <w:sz w:val="22"/>
        </w:rPr>
        <w:t>is</w:t>
      </w:r>
      <w:r>
        <w:rPr>
          <w:i/>
          <w:spacing w:val="-12"/>
          <w:sz w:val="22"/>
        </w:rPr>
        <w:t> </w:t>
      </w:r>
      <w:r>
        <w:rPr>
          <w:i/>
          <w:sz w:val="22"/>
        </w:rPr>
        <w:t>not</w:t>
      </w:r>
      <w:r>
        <w:rPr>
          <w:i/>
          <w:spacing w:val="-13"/>
          <w:sz w:val="22"/>
        </w:rPr>
        <w:t> </w:t>
      </w:r>
      <w:r>
        <w:rPr>
          <w:i/>
          <w:sz w:val="22"/>
        </w:rPr>
        <w:t>the</w:t>
      </w:r>
      <w:r>
        <w:rPr>
          <w:i/>
          <w:spacing w:val="-12"/>
          <w:sz w:val="22"/>
        </w:rPr>
        <w:t> </w:t>
      </w:r>
      <w:r>
        <w:rPr>
          <w:i/>
          <w:sz w:val="22"/>
        </w:rPr>
        <w:t>“unauthorised</w:t>
      </w:r>
      <w:r>
        <w:rPr>
          <w:i/>
          <w:spacing w:val="-13"/>
          <w:sz w:val="22"/>
        </w:rPr>
        <w:t> </w:t>
      </w:r>
      <w:r>
        <w:rPr>
          <w:i/>
          <w:sz w:val="22"/>
        </w:rPr>
        <w:t>or</w:t>
      </w:r>
      <w:r>
        <w:rPr>
          <w:i/>
          <w:spacing w:val="-12"/>
          <w:sz w:val="22"/>
        </w:rPr>
        <w:t> </w:t>
      </w:r>
      <w:r>
        <w:rPr>
          <w:i/>
          <w:sz w:val="22"/>
        </w:rPr>
        <w:t>unlawful</w:t>
      </w:r>
      <w:r>
        <w:rPr>
          <w:i/>
          <w:spacing w:val="-13"/>
          <w:sz w:val="22"/>
        </w:rPr>
        <w:t> </w:t>
      </w:r>
      <w:r>
        <w:rPr>
          <w:i/>
          <w:sz w:val="22"/>
        </w:rPr>
        <w:t>processing”of</w:t>
      </w:r>
      <w:r>
        <w:rPr>
          <w:i/>
          <w:spacing w:val="-1"/>
          <w:sz w:val="22"/>
        </w:rPr>
        <w:t> </w:t>
      </w:r>
      <w:r>
        <w:rPr>
          <w:i/>
          <w:sz w:val="22"/>
        </w:rPr>
        <w:t>the</w:t>
      </w:r>
      <w:r>
        <w:rPr>
          <w:i/>
          <w:spacing w:val="-12"/>
          <w:sz w:val="22"/>
        </w:rPr>
        <w:t> </w:t>
      </w:r>
      <w:r>
        <w:rPr>
          <w:i/>
          <w:sz w:val="22"/>
        </w:rPr>
        <w:t>recipient's</w:t>
      </w:r>
      <w:r>
        <w:rPr>
          <w:i/>
          <w:spacing w:val="-7"/>
          <w:sz w:val="22"/>
        </w:rPr>
        <w:t> </w:t>
      </w:r>
      <w:r>
        <w:rPr>
          <w:i/>
          <w:sz w:val="22"/>
        </w:rPr>
        <w:t>personal</w:t>
      </w:r>
      <w:r>
        <w:rPr>
          <w:i/>
          <w:spacing w:val="-8"/>
          <w:sz w:val="22"/>
        </w:rPr>
        <w:t> </w:t>
      </w:r>
      <w:r>
        <w:rPr>
          <w:i/>
          <w:sz w:val="22"/>
        </w:rPr>
        <w:t>data, nor does it comprise the “accidental loss, destruction or damage” of such data. A younger User could of course have chosen to reply to a Friend's direct message, but this</w:t>
      </w:r>
      <w:r>
        <w:rPr>
          <w:i/>
          <w:spacing w:val="-8"/>
          <w:sz w:val="22"/>
        </w:rPr>
        <w:t> </w:t>
      </w:r>
      <w:r>
        <w:rPr>
          <w:i/>
          <w:sz w:val="22"/>
        </w:rPr>
        <w:t>was</w:t>
      </w:r>
      <w:r>
        <w:rPr>
          <w:i/>
          <w:spacing w:val="-2"/>
          <w:sz w:val="22"/>
        </w:rPr>
        <w:t> </w:t>
      </w:r>
      <w:r>
        <w:rPr>
          <w:i/>
          <w:sz w:val="22"/>
        </w:rPr>
        <w:t>a</w:t>
      </w:r>
      <w:r>
        <w:rPr>
          <w:i/>
          <w:spacing w:val="-6"/>
          <w:sz w:val="22"/>
        </w:rPr>
        <w:t> </w:t>
      </w:r>
      <w:r>
        <w:rPr>
          <w:i/>
          <w:sz w:val="22"/>
        </w:rPr>
        <w:t>decision they</w:t>
      </w:r>
      <w:r>
        <w:rPr>
          <w:i/>
          <w:spacing w:val="-4"/>
          <w:sz w:val="22"/>
        </w:rPr>
        <w:t> </w:t>
      </w:r>
      <w:r>
        <w:rPr>
          <w:i/>
          <w:sz w:val="22"/>
        </w:rPr>
        <w:t>were free to</w:t>
      </w:r>
      <w:r>
        <w:rPr>
          <w:i/>
          <w:spacing w:val="-13"/>
          <w:sz w:val="22"/>
        </w:rPr>
        <w:t> </w:t>
      </w:r>
      <w:r>
        <w:rPr>
          <w:i/>
          <w:sz w:val="22"/>
        </w:rPr>
        <w:t>make,</w:t>
      </w:r>
      <w:r>
        <w:rPr>
          <w:i/>
          <w:spacing w:val="-1"/>
          <w:sz w:val="22"/>
        </w:rPr>
        <w:t> </w:t>
      </w:r>
      <w:r>
        <w:rPr>
          <w:i/>
          <w:sz w:val="22"/>
        </w:rPr>
        <w:t>maintaining the</w:t>
      </w:r>
      <w:r>
        <w:rPr>
          <w:i/>
          <w:spacing w:val="-2"/>
          <w:sz w:val="22"/>
        </w:rPr>
        <w:t> </w:t>
      </w:r>
      <w:r>
        <w:rPr>
          <w:i/>
          <w:sz w:val="22"/>
        </w:rPr>
        <w:t>control the</w:t>
      </w:r>
      <w:r>
        <w:rPr>
          <w:i/>
          <w:spacing w:val="-5"/>
          <w:sz w:val="22"/>
        </w:rPr>
        <w:t> </w:t>
      </w:r>
      <w:r>
        <w:rPr>
          <w:i/>
          <w:sz w:val="22"/>
        </w:rPr>
        <w:t>younger User had over their data and the confidentiality of this data. Where the younger User replied to the message from a Friend, the recipient of the message was reasonably authorised to</w:t>
      </w:r>
      <w:r>
        <w:rPr>
          <w:i/>
          <w:spacing w:val="-8"/>
          <w:sz w:val="22"/>
        </w:rPr>
        <w:t> </w:t>
      </w:r>
      <w:r>
        <w:rPr>
          <w:i/>
          <w:sz w:val="22"/>
        </w:rPr>
        <w:t>read any</w:t>
      </w:r>
      <w:r>
        <w:rPr>
          <w:i/>
          <w:spacing w:val="-4"/>
          <w:sz w:val="22"/>
        </w:rPr>
        <w:t> </w:t>
      </w:r>
      <w:r>
        <w:rPr>
          <w:i/>
          <w:sz w:val="22"/>
        </w:rPr>
        <w:t>of</w:t>
      </w:r>
      <w:r>
        <w:rPr>
          <w:i/>
          <w:spacing w:val="-5"/>
          <w:sz w:val="22"/>
        </w:rPr>
        <w:t> </w:t>
      </w:r>
      <w:r>
        <w:rPr>
          <w:i/>
          <w:sz w:val="22"/>
        </w:rPr>
        <w:t>the</w:t>
      </w:r>
      <w:r>
        <w:rPr>
          <w:i/>
          <w:spacing w:val="-4"/>
          <w:sz w:val="22"/>
        </w:rPr>
        <w:t> </w:t>
      </w:r>
      <w:r>
        <w:rPr>
          <w:i/>
          <w:sz w:val="22"/>
        </w:rPr>
        <w:t>sender's personal data that</w:t>
      </w:r>
      <w:r>
        <w:rPr>
          <w:i/>
          <w:spacing w:val="-1"/>
          <w:sz w:val="22"/>
        </w:rPr>
        <w:t> </w:t>
      </w:r>
      <w:r>
        <w:rPr>
          <w:i/>
          <w:sz w:val="22"/>
        </w:rPr>
        <w:t>the</w:t>
      </w:r>
      <w:r>
        <w:rPr>
          <w:i/>
          <w:spacing w:val="-4"/>
          <w:sz w:val="22"/>
        </w:rPr>
        <w:t> </w:t>
      </w:r>
      <w:r>
        <w:rPr>
          <w:i/>
          <w:sz w:val="22"/>
        </w:rPr>
        <w:t>sender chose to</w:t>
      </w:r>
      <w:r>
        <w:rPr>
          <w:i/>
          <w:spacing w:val="-7"/>
          <w:sz w:val="22"/>
        </w:rPr>
        <w:t> </w:t>
      </w:r>
      <w:r>
        <w:rPr>
          <w:i/>
          <w:sz w:val="22"/>
        </w:rPr>
        <w:t>include in that message.</w:t>
      </w:r>
      <w:r>
        <w:rPr>
          <w:i/>
          <w:sz w:val="22"/>
          <w:vertAlign w:val="superscript"/>
        </w:rPr>
        <w:t>8</w:t>
      </w:r>
      <w:r>
        <w:rPr>
          <w:i/>
          <w:sz w:val="22"/>
          <w:vertAlign w:val="baseline"/>
        </w:rPr>
        <w:t>’</w:t>
      </w:r>
    </w:p>
    <w:p>
      <w:pPr>
        <w:pStyle w:val="BodyText"/>
        <w:spacing w:before="3"/>
        <w:rPr>
          <w:i/>
        </w:rPr>
      </w:pPr>
    </w:p>
    <w:p>
      <w:pPr>
        <w:pStyle w:val="ListParagraph"/>
        <w:numPr>
          <w:ilvl w:val="0"/>
          <w:numId w:val="9"/>
        </w:numPr>
        <w:tabs>
          <w:tab w:pos="729" w:val="left" w:leader="none"/>
        </w:tabs>
        <w:spacing w:line="240" w:lineRule="auto" w:before="0" w:after="0"/>
        <w:ind w:left="729" w:right="591" w:hanging="564"/>
        <w:jc w:val="both"/>
        <w:rPr>
          <w:sz w:val="22"/>
        </w:rPr>
      </w:pPr>
      <w:r>
        <w:rPr>
          <w:sz w:val="22"/>
        </w:rPr>
        <w:t>As already noted above, TTL submitted the Marwick Report on 7 September 2022.</w:t>
      </w:r>
      <w:r>
        <w:rPr>
          <w:spacing w:val="40"/>
          <w:sz w:val="22"/>
        </w:rPr>
        <w:t> </w:t>
      </w:r>
      <w:r>
        <w:rPr>
          <w:sz w:val="22"/>
        </w:rPr>
        <w:t>Prof. Marwick states that she is an associate professor in the Department of Communication and principal</w:t>
      </w:r>
      <w:r>
        <w:rPr>
          <w:spacing w:val="-4"/>
          <w:sz w:val="22"/>
        </w:rPr>
        <w:t> </w:t>
      </w:r>
      <w:r>
        <w:rPr>
          <w:sz w:val="22"/>
        </w:rPr>
        <w:t>researcher at</w:t>
      </w:r>
      <w:r>
        <w:rPr>
          <w:spacing w:val="-13"/>
          <w:sz w:val="22"/>
        </w:rPr>
        <w:t> </w:t>
      </w:r>
      <w:r>
        <w:rPr>
          <w:sz w:val="22"/>
        </w:rPr>
        <w:t>the</w:t>
      </w:r>
      <w:r>
        <w:rPr>
          <w:spacing w:val="-12"/>
          <w:sz w:val="22"/>
        </w:rPr>
        <w:t> </w:t>
      </w:r>
      <w:r>
        <w:rPr>
          <w:sz w:val="22"/>
        </w:rPr>
        <w:t>Center</w:t>
      </w:r>
      <w:r>
        <w:rPr>
          <w:spacing w:val="-12"/>
          <w:sz w:val="22"/>
        </w:rPr>
        <w:t> </w:t>
      </w:r>
      <w:r>
        <w:rPr>
          <w:sz w:val="22"/>
        </w:rPr>
        <w:t>for</w:t>
      </w:r>
      <w:r>
        <w:rPr>
          <w:spacing w:val="-11"/>
          <w:sz w:val="22"/>
        </w:rPr>
        <w:t> </w:t>
      </w:r>
      <w:r>
        <w:rPr>
          <w:sz w:val="22"/>
        </w:rPr>
        <w:t>Information, Technology, and</w:t>
      </w:r>
      <w:r>
        <w:rPr>
          <w:spacing w:val="-13"/>
          <w:sz w:val="22"/>
        </w:rPr>
        <w:t> </w:t>
      </w:r>
      <w:r>
        <w:rPr>
          <w:sz w:val="22"/>
        </w:rPr>
        <w:t>Public</w:t>
      </w:r>
      <w:r>
        <w:rPr>
          <w:spacing w:val="-4"/>
          <w:sz w:val="22"/>
        </w:rPr>
        <w:t> </w:t>
      </w:r>
      <w:r>
        <w:rPr>
          <w:sz w:val="22"/>
        </w:rPr>
        <w:t>Life</w:t>
      </w:r>
      <w:r>
        <w:rPr>
          <w:spacing w:val="-9"/>
          <w:sz w:val="22"/>
        </w:rPr>
        <w:t> </w:t>
      </w:r>
      <w:r>
        <w:rPr>
          <w:sz w:val="22"/>
        </w:rPr>
        <w:t>at</w:t>
      </w:r>
      <w:r>
        <w:rPr>
          <w:spacing w:val="-13"/>
          <w:sz w:val="22"/>
        </w:rPr>
        <w:t> </w:t>
      </w:r>
      <w:r>
        <w:rPr>
          <w:sz w:val="22"/>
        </w:rPr>
        <w:t>the</w:t>
      </w:r>
      <w:r>
        <w:rPr>
          <w:spacing w:val="-7"/>
          <w:sz w:val="22"/>
        </w:rPr>
        <w:t> </w:t>
      </w:r>
      <w:r>
        <w:rPr>
          <w:sz w:val="22"/>
        </w:rPr>
        <w:t>University of North</w:t>
      </w:r>
      <w:r>
        <w:rPr>
          <w:spacing w:val="-1"/>
          <w:sz w:val="22"/>
        </w:rPr>
        <w:t> </w:t>
      </w:r>
      <w:r>
        <w:rPr>
          <w:sz w:val="22"/>
        </w:rPr>
        <w:t>Carolina at</w:t>
      </w:r>
      <w:r>
        <w:rPr>
          <w:spacing w:val="-4"/>
          <w:sz w:val="22"/>
        </w:rPr>
        <w:t> </w:t>
      </w:r>
      <w:r>
        <w:rPr>
          <w:sz w:val="22"/>
        </w:rPr>
        <w:t>Chapel Hill. She conducts qualitative social science research on</w:t>
      </w:r>
      <w:r>
        <w:rPr>
          <w:spacing w:val="-4"/>
          <w:sz w:val="22"/>
        </w:rPr>
        <w:t> </w:t>
      </w:r>
      <w:r>
        <w:rPr>
          <w:sz w:val="22"/>
        </w:rPr>
        <w:t>the social, cultural, and political impact of social media and her areas of expertise include online privacy and surveillance;</w:t>
      </w:r>
      <w:r>
        <w:rPr>
          <w:spacing w:val="34"/>
          <w:sz w:val="22"/>
        </w:rPr>
        <w:t> </w:t>
      </w:r>
      <w:r>
        <w:rPr>
          <w:sz w:val="22"/>
        </w:rPr>
        <w:t>social practices on social media; and disinformation on social media</w:t>
      </w:r>
      <w:r>
        <w:rPr>
          <w:sz w:val="22"/>
          <w:vertAlign w:val="superscript"/>
        </w:rPr>
        <w:t>86</w:t>
      </w:r>
      <w:r>
        <w:rPr>
          <w:sz w:val="22"/>
          <w:vertAlign w:val="baseline"/>
        </w:rPr>
        <w:t>.</w:t>
      </w:r>
    </w:p>
    <w:p>
      <w:pPr>
        <w:pStyle w:val="ListParagraph"/>
        <w:numPr>
          <w:ilvl w:val="0"/>
          <w:numId w:val="9"/>
        </w:numPr>
        <w:tabs>
          <w:tab w:pos="726" w:val="left" w:leader="none"/>
          <w:tab w:pos="729" w:val="left" w:leader="none"/>
        </w:tabs>
        <w:spacing w:line="240" w:lineRule="auto" w:before="266" w:after="0"/>
        <w:ind w:left="729" w:right="593" w:hanging="564"/>
        <w:jc w:val="both"/>
        <w:rPr>
          <w:sz w:val="22"/>
        </w:rPr>
      </w:pPr>
      <w:r>
        <w:rPr>
          <w:sz w:val="22"/>
        </w:rPr>
        <w:t>The Marwick Report was</w:t>
      </w:r>
      <w:r>
        <w:rPr>
          <w:spacing w:val="-2"/>
          <w:sz w:val="22"/>
        </w:rPr>
        <w:t> </w:t>
      </w:r>
      <w:r>
        <w:rPr>
          <w:sz w:val="22"/>
        </w:rPr>
        <w:t>accompanied by a</w:t>
      </w:r>
      <w:r>
        <w:rPr>
          <w:spacing w:val="-7"/>
          <w:sz w:val="22"/>
        </w:rPr>
        <w:t> </w:t>
      </w:r>
      <w:r>
        <w:rPr>
          <w:sz w:val="22"/>
        </w:rPr>
        <w:t>cover letter which submitted that</w:t>
      </w:r>
      <w:r>
        <w:rPr>
          <w:spacing w:val="-2"/>
          <w:sz w:val="22"/>
        </w:rPr>
        <w:t> </w:t>
      </w:r>
      <w:r>
        <w:rPr>
          <w:sz w:val="22"/>
        </w:rPr>
        <w:t>the DPC should revise Findings 1 and 5 of the PDD in</w:t>
      </w:r>
      <w:r>
        <w:rPr>
          <w:spacing w:val="-1"/>
          <w:sz w:val="22"/>
        </w:rPr>
        <w:t> </w:t>
      </w:r>
      <w:r>
        <w:rPr>
          <w:sz w:val="22"/>
        </w:rPr>
        <w:t>light thereof. As set out in</w:t>
      </w:r>
      <w:r>
        <w:rPr>
          <w:spacing w:val="-1"/>
          <w:sz w:val="22"/>
        </w:rPr>
        <w:t> </w:t>
      </w:r>
      <w:r>
        <w:rPr>
          <w:sz w:val="22"/>
        </w:rPr>
        <w:t>both the cover letter and the report itself, Prof. Marwick examines two discrete questions:</w:t>
      </w:r>
    </w:p>
    <w:p>
      <w:pPr>
        <w:pStyle w:val="BodyText"/>
        <w:spacing w:before="1"/>
      </w:pPr>
    </w:p>
    <w:p>
      <w:pPr>
        <w:pStyle w:val="ListParagraph"/>
        <w:numPr>
          <w:ilvl w:val="0"/>
          <w:numId w:val="14"/>
        </w:numPr>
        <w:tabs>
          <w:tab w:pos="1865" w:val="left" w:leader="none"/>
        </w:tabs>
        <w:spacing w:line="240" w:lineRule="auto" w:before="0" w:after="0"/>
        <w:ind w:left="1865" w:right="601" w:hanging="675"/>
        <w:jc w:val="left"/>
        <w:rPr>
          <w:i/>
          <w:sz w:val="22"/>
        </w:rPr>
      </w:pPr>
      <w:r>
        <w:rPr>
          <w:i/>
          <w:sz w:val="22"/>
        </w:rPr>
        <w:t>Would</w:t>
      </w:r>
      <w:r>
        <w:rPr>
          <w:i/>
          <w:spacing w:val="-7"/>
          <w:sz w:val="22"/>
        </w:rPr>
        <w:t> </w:t>
      </w:r>
      <w:r>
        <w:rPr>
          <w:i/>
          <w:sz w:val="22"/>
        </w:rPr>
        <w:t>a</w:t>
      </w:r>
      <w:r>
        <w:rPr>
          <w:i/>
          <w:spacing w:val="-5"/>
          <w:sz w:val="22"/>
        </w:rPr>
        <w:t> </w:t>
      </w:r>
      <w:r>
        <w:rPr>
          <w:i/>
          <w:sz w:val="22"/>
        </w:rPr>
        <w:t>younger User understand</w:t>
      </w:r>
      <w:r>
        <w:rPr>
          <w:i/>
          <w:spacing w:val="-1"/>
          <w:sz w:val="22"/>
        </w:rPr>
        <w:t> </w:t>
      </w:r>
      <w:r>
        <w:rPr>
          <w:i/>
          <w:sz w:val="22"/>
        </w:rPr>
        <w:t>the</w:t>
      </w:r>
      <w:r>
        <w:rPr>
          <w:i/>
          <w:spacing w:val="-7"/>
          <w:sz w:val="22"/>
        </w:rPr>
        <w:t> </w:t>
      </w:r>
      <w:r>
        <w:rPr>
          <w:i/>
          <w:sz w:val="22"/>
        </w:rPr>
        <w:t>content</w:t>
      </w:r>
      <w:r>
        <w:rPr>
          <w:i/>
          <w:spacing w:val="-2"/>
          <w:sz w:val="22"/>
        </w:rPr>
        <w:t> </w:t>
      </w:r>
      <w:r>
        <w:rPr>
          <w:i/>
          <w:sz w:val="22"/>
        </w:rPr>
        <w:t>of</w:t>
      </w:r>
      <w:r>
        <w:rPr>
          <w:i/>
          <w:spacing w:val="-9"/>
          <w:sz w:val="22"/>
        </w:rPr>
        <w:t> </w:t>
      </w:r>
      <w:r>
        <w:rPr>
          <w:i/>
          <w:sz w:val="22"/>
        </w:rPr>
        <w:t>the</w:t>
      </w:r>
      <w:r>
        <w:rPr>
          <w:i/>
          <w:spacing w:val="-7"/>
          <w:sz w:val="22"/>
        </w:rPr>
        <w:t> </w:t>
      </w:r>
      <w:r>
        <w:rPr>
          <w:i/>
          <w:sz w:val="22"/>
        </w:rPr>
        <w:t>Account</w:t>
      </w:r>
      <w:r>
        <w:rPr>
          <w:i/>
          <w:spacing w:val="-3"/>
          <w:sz w:val="22"/>
        </w:rPr>
        <w:t> </w:t>
      </w:r>
      <w:r>
        <w:rPr>
          <w:i/>
          <w:sz w:val="22"/>
        </w:rPr>
        <w:t>Information Pop-Up</w:t>
      </w:r>
      <w:r>
        <w:rPr>
          <w:i/>
          <w:sz w:val="22"/>
        </w:rPr>
        <w:t> and the First Post Pop-Up?</w:t>
      </w:r>
    </w:p>
    <w:p>
      <w:pPr>
        <w:pStyle w:val="BodyText"/>
        <w:rPr>
          <w:i/>
          <w:sz w:val="15"/>
        </w:rPr>
      </w:pPr>
      <w:r>
        <w:rPr>
          <w:i/>
          <w:sz w:val="15"/>
        </w:rPr>
        <mc:AlternateContent>
          <mc:Choice Requires="wps">
            <w:drawing>
              <wp:anchor distT="0" distB="0" distL="0" distR="0" allowOverlap="1" layoutInCell="1" locked="0" behindDoc="1" simplePos="0" relativeHeight="487627776">
                <wp:simplePos x="0" y="0"/>
                <wp:positionH relativeFrom="page">
                  <wp:posOffset>923544</wp:posOffset>
                </wp:positionH>
                <wp:positionV relativeFrom="paragraph">
                  <wp:posOffset>131850</wp:posOffset>
                </wp:positionV>
                <wp:extent cx="1831975" cy="1270"/>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0.381953pt;width:144.25pt;height:.1pt;mso-position-horizontal-relative:page;mso-position-vertical-relative:paragraph;z-index:-15688704;mso-wrap-distance-left:0;mso-wrap-distance-right:0" id="docshape99" coordorigin="1454,208" coordsize="2885,0" path="m1454,208l4339,208e" filled="false" stroked="true" strokeweight=".72pt" strokecolor="#000000">
                <v:path arrowok="t"/>
                <v:stroke dashstyle="solid"/>
                <w10:wrap type="topAndBottom"/>
              </v:shape>
            </w:pict>
          </mc:Fallback>
        </mc:AlternateContent>
      </w:r>
    </w:p>
    <w:p>
      <w:pPr>
        <w:pStyle w:val="BodyText"/>
        <w:spacing w:line="266" w:lineRule="exact" w:before="107"/>
        <w:ind w:left="164"/>
      </w:pPr>
      <w:r>
        <w:rPr>
          <w:w w:val="90"/>
          <w:vertAlign w:val="superscript"/>
        </w:rPr>
        <w:t>8</w:t>
      </w:r>
      <w:r>
        <w:rPr>
          <w:w w:val="90"/>
          <w:vertAlign w:val="baseline"/>
        </w:rPr>
        <w:t>’</w:t>
      </w:r>
      <w:r>
        <w:rPr>
          <w:spacing w:val="-4"/>
          <w:vertAlign w:val="baseline"/>
        </w:rPr>
        <w:t> </w:t>
      </w:r>
      <w:r>
        <w:rPr>
          <w:w w:val="90"/>
          <w:vertAlign w:val="baseline"/>
        </w:rPr>
        <w:t>Response</w:t>
      </w:r>
      <w:r>
        <w:rPr>
          <w:spacing w:val="10"/>
          <w:vertAlign w:val="baseline"/>
        </w:rPr>
        <w:t> </w:t>
      </w:r>
      <w:r>
        <w:rPr>
          <w:w w:val="90"/>
          <w:vertAlign w:val="baseline"/>
        </w:rPr>
        <w:t>to</w:t>
      </w:r>
      <w:r>
        <w:rPr>
          <w:spacing w:val="-3"/>
          <w:vertAlign w:val="baseline"/>
        </w:rPr>
        <w:t> </w:t>
      </w:r>
      <w:r>
        <w:rPr>
          <w:w w:val="90"/>
          <w:vertAlign w:val="baseline"/>
        </w:rPr>
        <w:t>the</w:t>
      </w:r>
      <w:r>
        <w:rPr>
          <w:spacing w:val="-5"/>
          <w:vertAlign w:val="baseline"/>
        </w:rPr>
        <w:t> </w:t>
      </w:r>
      <w:r>
        <w:rPr>
          <w:w w:val="90"/>
          <w:vertAlign w:val="baseline"/>
        </w:rPr>
        <w:t>PDD</w:t>
      </w:r>
      <w:r>
        <w:rPr>
          <w:spacing w:val="-3"/>
          <w:vertAlign w:val="baseline"/>
        </w:rPr>
        <w:t> </w:t>
      </w:r>
      <w:r>
        <w:rPr>
          <w:w w:val="90"/>
          <w:vertAlign w:val="baseline"/>
        </w:rPr>
        <w:t>at</w:t>
      </w:r>
      <w:r>
        <w:rPr>
          <w:spacing w:val="-2"/>
          <w:w w:val="90"/>
          <w:vertAlign w:val="baseline"/>
        </w:rPr>
        <w:t> </w:t>
      </w:r>
      <w:r>
        <w:rPr>
          <w:w w:val="90"/>
          <w:vertAlign w:val="baseline"/>
        </w:rPr>
        <w:t>[5.131]-</w:t>
      </w:r>
      <w:r>
        <w:rPr>
          <w:spacing w:val="-2"/>
          <w:w w:val="90"/>
          <w:vertAlign w:val="baseline"/>
        </w:rPr>
        <w:t>[5.141].</w:t>
      </w:r>
    </w:p>
    <w:p>
      <w:pPr>
        <w:spacing w:line="242" w:lineRule="exact" w:before="0"/>
        <w:ind w:left="164" w:right="0" w:firstLine="0"/>
        <w:jc w:val="left"/>
        <w:rPr>
          <w:sz w:val="20"/>
        </w:rPr>
      </w:pPr>
      <w:r>
        <w:rPr>
          <w:sz w:val="20"/>
          <w:vertAlign w:val="superscript"/>
        </w:rPr>
        <w:t>86</w:t>
      </w:r>
      <w:r>
        <w:rPr>
          <w:spacing w:val="-9"/>
          <w:sz w:val="20"/>
          <w:vertAlign w:val="baseline"/>
        </w:rPr>
        <w:t> </w:t>
      </w:r>
      <w:r>
        <w:rPr>
          <w:sz w:val="20"/>
          <w:vertAlign w:val="baseline"/>
        </w:rPr>
        <w:t>The</w:t>
      </w:r>
      <w:r>
        <w:rPr>
          <w:spacing w:val="-3"/>
          <w:sz w:val="20"/>
          <w:vertAlign w:val="baseline"/>
        </w:rPr>
        <w:t> </w:t>
      </w:r>
      <w:r>
        <w:rPr>
          <w:sz w:val="20"/>
          <w:vertAlign w:val="baseline"/>
        </w:rPr>
        <w:t>Marwick</w:t>
      </w:r>
      <w:r>
        <w:rPr>
          <w:spacing w:val="3"/>
          <w:sz w:val="20"/>
          <w:vertAlign w:val="baseline"/>
        </w:rPr>
        <w:t> </w:t>
      </w:r>
      <w:r>
        <w:rPr>
          <w:sz w:val="20"/>
          <w:vertAlign w:val="baseline"/>
        </w:rPr>
        <w:t>Report</w:t>
      </w:r>
      <w:r>
        <w:rPr>
          <w:spacing w:val="1"/>
          <w:sz w:val="20"/>
          <w:vertAlign w:val="baseline"/>
        </w:rPr>
        <w:t> </w:t>
      </w:r>
      <w:r>
        <w:rPr>
          <w:sz w:val="20"/>
          <w:vertAlign w:val="baseline"/>
        </w:rPr>
        <w:t>at</w:t>
      </w:r>
      <w:r>
        <w:rPr>
          <w:spacing w:val="-8"/>
          <w:sz w:val="20"/>
          <w:vertAlign w:val="baseline"/>
        </w:rPr>
        <w:t> </w:t>
      </w:r>
      <w:r>
        <w:rPr>
          <w:sz w:val="20"/>
          <w:vertAlign w:val="baseline"/>
        </w:rPr>
        <w:t>[1]</w:t>
      </w:r>
      <w:r>
        <w:rPr>
          <w:spacing w:val="-8"/>
          <w:sz w:val="20"/>
          <w:vertAlign w:val="baseline"/>
        </w:rPr>
        <w:t> </w:t>
      </w:r>
      <w:r>
        <w:rPr>
          <w:sz w:val="20"/>
          <w:vertAlign w:val="baseline"/>
        </w:rPr>
        <w:t>and</w:t>
      </w:r>
      <w:r>
        <w:rPr>
          <w:spacing w:val="-5"/>
          <w:sz w:val="20"/>
          <w:vertAlign w:val="baseline"/>
        </w:rPr>
        <w:t> </w:t>
      </w:r>
      <w:r>
        <w:rPr>
          <w:sz w:val="20"/>
          <w:vertAlign w:val="baseline"/>
        </w:rPr>
        <w:t>Appendix</w:t>
      </w:r>
      <w:r>
        <w:rPr>
          <w:spacing w:val="-1"/>
          <w:sz w:val="20"/>
          <w:vertAlign w:val="baseline"/>
        </w:rPr>
        <w:t> </w:t>
      </w:r>
      <w:r>
        <w:rPr>
          <w:spacing w:val="-10"/>
          <w:sz w:val="20"/>
          <w:vertAlign w:val="baseline"/>
        </w:rPr>
        <w:t>A</w:t>
      </w:r>
    </w:p>
    <w:p>
      <w:pPr>
        <w:spacing w:after="0" w:line="242" w:lineRule="exact"/>
        <w:jc w:val="left"/>
        <w:rPr>
          <w:sz w:val="20"/>
        </w:rPr>
        <w:sectPr>
          <w:pgSz w:w="11900" w:h="16850"/>
          <w:pgMar w:header="0" w:footer="994" w:top="1660" w:bottom="1200" w:left="1275" w:right="850"/>
        </w:sectPr>
      </w:pPr>
    </w:p>
    <w:p>
      <w:pPr>
        <w:pStyle w:val="ListParagraph"/>
        <w:numPr>
          <w:ilvl w:val="0"/>
          <w:numId w:val="14"/>
        </w:numPr>
        <w:tabs>
          <w:tab w:pos="1870" w:val="left" w:leader="none"/>
        </w:tabs>
        <w:spacing w:line="240" w:lineRule="auto" w:before="42" w:after="0"/>
        <w:ind w:left="1870" w:right="583" w:hanging="729"/>
        <w:jc w:val="both"/>
        <w:rPr>
          <w:i/>
          <w:sz w:val="22"/>
        </w:rPr>
      </w:pPr>
      <w:r>
        <w:rPr>
          <w:i/>
          <w:sz w:val="22"/>
        </w:rPr>
        <w:t>Would a younger User, when joining TikTok or posting a video, understand the</w:t>
      </w:r>
      <w:r>
        <w:rPr>
          <w:i/>
          <w:sz w:val="22"/>
        </w:rPr>
        <w:t> terms</w:t>
      </w:r>
      <w:r>
        <w:rPr>
          <w:i/>
          <w:spacing w:val="-13"/>
          <w:sz w:val="22"/>
        </w:rPr>
        <w:t> </w:t>
      </w:r>
      <w:r>
        <w:rPr>
          <w:i/>
          <w:sz w:val="22"/>
        </w:rPr>
        <w:t>“public,”</w:t>
      </w:r>
      <w:r>
        <w:rPr>
          <w:i/>
          <w:spacing w:val="-12"/>
          <w:sz w:val="22"/>
        </w:rPr>
        <w:t> </w:t>
      </w:r>
      <w:r>
        <w:rPr>
          <w:i/>
          <w:sz w:val="22"/>
        </w:rPr>
        <w:t>“anyone,” or</w:t>
      </w:r>
      <w:r>
        <w:rPr>
          <w:i/>
          <w:spacing w:val="-13"/>
          <w:sz w:val="22"/>
        </w:rPr>
        <w:t> </w:t>
      </w:r>
      <w:r>
        <w:rPr>
          <w:i/>
          <w:sz w:val="22"/>
        </w:rPr>
        <w:t>“everyone,” and</w:t>
      </w:r>
      <w:r>
        <w:rPr>
          <w:i/>
          <w:spacing w:val="-13"/>
          <w:sz w:val="22"/>
        </w:rPr>
        <w:t> </w:t>
      </w:r>
      <w:r>
        <w:rPr>
          <w:i/>
          <w:sz w:val="22"/>
        </w:rPr>
        <w:t>the</w:t>
      </w:r>
      <w:r>
        <w:rPr>
          <w:i/>
          <w:spacing w:val="-12"/>
          <w:sz w:val="22"/>
        </w:rPr>
        <w:t> </w:t>
      </w:r>
      <w:r>
        <w:rPr>
          <w:i/>
          <w:sz w:val="22"/>
        </w:rPr>
        <w:t>significance</w:t>
      </w:r>
      <w:r>
        <w:rPr>
          <w:i/>
          <w:spacing w:val="-1"/>
          <w:sz w:val="22"/>
        </w:rPr>
        <w:t> </w:t>
      </w:r>
      <w:r>
        <w:rPr>
          <w:i/>
          <w:sz w:val="22"/>
        </w:rPr>
        <w:t>and</w:t>
      </w:r>
      <w:r>
        <w:rPr>
          <w:i/>
          <w:spacing w:val="-13"/>
          <w:sz w:val="22"/>
        </w:rPr>
        <w:t> </w:t>
      </w:r>
      <w:r>
        <w:rPr>
          <w:i/>
          <w:sz w:val="22"/>
        </w:rPr>
        <w:t>consequences of those terms, including that information posted publicly will be widely accessible online -</w:t>
      </w:r>
      <w:r>
        <w:rPr>
          <w:i/>
          <w:spacing w:val="-13"/>
          <w:sz w:val="22"/>
        </w:rPr>
        <w:t> </w:t>
      </w:r>
      <w:r>
        <w:rPr>
          <w:i/>
          <w:sz w:val="22"/>
        </w:rPr>
        <w:t>having</w:t>
      </w:r>
      <w:r>
        <w:rPr>
          <w:i/>
          <w:spacing w:val="-2"/>
          <w:sz w:val="22"/>
        </w:rPr>
        <w:t> </w:t>
      </w:r>
      <w:r>
        <w:rPr>
          <w:i/>
          <w:sz w:val="22"/>
        </w:rPr>
        <w:t>regard</w:t>
      </w:r>
      <w:r>
        <w:rPr>
          <w:i/>
          <w:spacing w:val="-3"/>
          <w:sz w:val="22"/>
        </w:rPr>
        <w:t> </w:t>
      </w:r>
      <w:r>
        <w:rPr>
          <w:i/>
          <w:sz w:val="22"/>
        </w:rPr>
        <w:t>to</w:t>
      </w:r>
      <w:r>
        <w:rPr>
          <w:i/>
          <w:spacing w:val="-8"/>
          <w:sz w:val="22"/>
        </w:rPr>
        <w:t> </w:t>
      </w:r>
      <w:r>
        <w:rPr>
          <w:i/>
          <w:sz w:val="22"/>
        </w:rPr>
        <w:t>both their background knowledge and</w:t>
      </w:r>
      <w:r>
        <w:rPr>
          <w:i/>
          <w:spacing w:val="-6"/>
          <w:sz w:val="22"/>
        </w:rPr>
        <w:t> </w:t>
      </w:r>
      <w:r>
        <w:rPr>
          <w:i/>
          <w:sz w:val="22"/>
        </w:rPr>
        <w:t>the</w:t>
      </w:r>
      <w:r>
        <w:rPr>
          <w:i/>
          <w:spacing w:val="-7"/>
          <w:sz w:val="22"/>
        </w:rPr>
        <w:t> </w:t>
      </w:r>
      <w:r>
        <w:rPr>
          <w:i/>
          <w:sz w:val="22"/>
        </w:rPr>
        <w:t>plain</w:t>
      </w:r>
      <w:r>
        <w:rPr>
          <w:i/>
          <w:spacing w:val="-5"/>
          <w:sz w:val="22"/>
        </w:rPr>
        <w:t> </w:t>
      </w:r>
      <w:r>
        <w:rPr>
          <w:i/>
          <w:sz w:val="22"/>
        </w:rPr>
        <w:t>meaning of those terms? </w:t>
      </w:r>
      <w:r>
        <w:rPr>
          <w:i/>
          <w:sz w:val="22"/>
          <w:vertAlign w:val="superscript"/>
        </w:rPr>
        <w:t>8</w:t>
      </w:r>
      <w:r>
        <w:rPr>
          <w:i/>
          <w:sz w:val="22"/>
          <w:vertAlign w:val="baseline"/>
        </w:rPr>
        <w:t>’</w:t>
      </w:r>
    </w:p>
    <w:p>
      <w:pPr>
        <w:pStyle w:val="BodyText"/>
        <w:spacing w:before="2"/>
        <w:rPr>
          <w:i/>
        </w:rPr>
      </w:pPr>
    </w:p>
    <w:p>
      <w:pPr>
        <w:pStyle w:val="ListParagraph"/>
        <w:numPr>
          <w:ilvl w:val="0"/>
          <w:numId w:val="9"/>
        </w:numPr>
        <w:tabs>
          <w:tab w:pos="729" w:val="left" w:leader="none"/>
        </w:tabs>
        <w:spacing w:line="240" w:lineRule="auto" w:before="0" w:after="0"/>
        <w:ind w:left="729" w:right="590" w:hanging="564"/>
        <w:jc w:val="both"/>
        <w:rPr>
          <w:sz w:val="22"/>
        </w:rPr>
      </w:pPr>
      <w:r>
        <w:rPr>
          <w:sz w:val="22"/>
        </w:rPr>
        <w:t>I have considered both the cover letter of 7 September 2022 and the Marwick Report in this </w:t>
      </w:r>
      <w:r>
        <w:rPr>
          <w:spacing w:val="-2"/>
          <w:sz w:val="22"/>
        </w:rPr>
        <w:t>regard.</w:t>
      </w:r>
    </w:p>
    <w:p>
      <w:pPr>
        <w:pStyle w:val="BodyText"/>
      </w:pPr>
    </w:p>
    <w:p>
      <w:pPr>
        <w:spacing w:before="0"/>
        <w:ind w:left="165" w:right="0" w:firstLine="0"/>
        <w:jc w:val="left"/>
        <w:rPr>
          <w:i/>
          <w:sz w:val="22"/>
        </w:rPr>
      </w:pPr>
      <w:r>
        <w:rPr>
          <w:i/>
          <w:spacing w:val="-2"/>
          <w:sz w:val="22"/>
        </w:rPr>
        <w:t>Analysis</w:t>
      </w:r>
    </w:p>
    <w:p>
      <w:pPr>
        <w:pStyle w:val="BodyText"/>
        <w:spacing w:before="1"/>
        <w:rPr>
          <w:i/>
        </w:rPr>
      </w:pPr>
    </w:p>
    <w:p>
      <w:pPr>
        <w:pStyle w:val="ListParagraph"/>
        <w:numPr>
          <w:ilvl w:val="0"/>
          <w:numId w:val="9"/>
        </w:numPr>
        <w:tabs>
          <w:tab w:pos="727" w:val="left" w:leader="none"/>
        </w:tabs>
        <w:spacing w:line="240" w:lineRule="auto" w:before="0" w:after="0"/>
        <w:ind w:left="727" w:right="588" w:hanging="563"/>
        <w:jc w:val="both"/>
        <w:rPr>
          <w:sz w:val="22"/>
        </w:rPr>
      </w:pPr>
      <w:r>
        <w:rPr>
          <w:sz w:val="22"/>
        </w:rPr>
        <w:t>In</w:t>
      </w:r>
      <w:r>
        <w:rPr>
          <w:spacing w:val="-7"/>
          <w:sz w:val="22"/>
        </w:rPr>
        <w:t> </w:t>
      </w:r>
      <w:r>
        <w:rPr>
          <w:sz w:val="22"/>
        </w:rPr>
        <w:t>relation</w:t>
      </w:r>
      <w:r>
        <w:rPr>
          <w:spacing w:val="-3"/>
          <w:sz w:val="22"/>
        </w:rPr>
        <w:t> </w:t>
      </w:r>
      <w:r>
        <w:rPr>
          <w:sz w:val="22"/>
        </w:rPr>
        <w:t>to</w:t>
      </w:r>
      <w:r>
        <w:rPr>
          <w:spacing w:val="-7"/>
          <w:sz w:val="22"/>
        </w:rPr>
        <w:t> </w:t>
      </w:r>
      <w:r>
        <w:rPr>
          <w:sz w:val="22"/>
        </w:rPr>
        <w:t>the</w:t>
      </w:r>
      <w:r>
        <w:rPr>
          <w:spacing w:val="-9"/>
          <w:sz w:val="22"/>
        </w:rPr>
        <w:t> </w:t>
      </w:r>
      <w:r>
        <w:rPr>
          <w:sz w:val="22"/>
        </w:rPr>
        <w:t>public-by-default</w:t>
      </w:r>
      <w:r>
        <w:rPr>
          <w:spacing w:val="-4"/>
          <w:sz w:val="22"/>
        </w:rPr>
        <w:t> </w:t>
      </w:r>
      <w:r>
        <w:rPr>
          <w:sz w:val="22"/>
        </w:rPr>
        <w:t>account settings, in</w:t>
      </w:r>
      <w:r>
        <w:rPr>
          <w:spacing w:val="-12"/>
          <w:sz w:val="22"/>
        </w:rPr>
        <w:t> </w:t>
      </w:r>
      <w:r>
        <w:rPr>
          <w:sz w:val="22"/>
        </w:rPr>
        <w:t>light</w:t>
      </w:r>
      <w:r>
        <w:rPr>
          <w:spacing w:val="-1"/>
          <w:sz w:val="22"/>
        </w:rPr>
        <w:t> </w:t>
      </w:r>
      <w:r>
        <w:rPr>
          <w:sz w:val="22"/>
        </w:rPr>
        <w:t>of</w:t>
      </w:r>
      <w:r>
        <w:rPr>
          <w:spacing w:val="-4"/>
          <w:sz w:val="22"/>
        </w:rPr>
        <w:t> </w:t>
      </w:r>
      <w:r>
        <w:rPr>
          <w:sz w:val="22"/>
        </w:rPr>
        <w:t>the</w:t>
      </w:r>
      <w:r>
        <w:rPr>
          <w:spacing w:val="-4"/>
          <w:sz w:val="22"/>
        </w:rPr>
        <w:t> </w:t>
      </w:r>
      <w:r>
        <w:rPr>
          <w:sz w:val="22"/>
        </w:rPr>
        <w:t>risks</w:t>
      </w:r>
      <w:r>
        <w:rPr>
          <w:spacing w:val="-3"/>
          <w:sz w:val="22"/>
        </w:rPr>
        <w:t> </w:t>
      </w:r>
      <w:r>
        <w:rPr>
          <w:sz w:val="22"/>
        </w:rPr>
        <w:t>already outlined above which</w:t>
      </w:r>
      <w:r>
        <w:rPr>
          <w:spacing w:val="-4"/>
          <w:sz w:val="22"/>
        </w:rPr>
        <w:t> </w:t>
      </w:r>
      <w:r>
        <w:rPr>
          <w:sz w:val="22"/>
        </w:rPr>
        <w:t>are</w:t>
      </w:r>
      <w:r>
        <w:rPr>
          <w:spacing w:val="-10"/>
          <w:sz w:val="22"/>
        </w:rPr>
        <w:t> </w:t>
      </w:r>
      <w:r>
        <w:rPr>
          <w:sz w:val="22"/>
        </w:rPr>
        <w:t>of</w:t>
      </w:r>
      <w:r>
        <w:rPr>
          <w:spacing w:val="-7"/>
          <w:sz w:val="22"/>
        </w:rPr>
        <w:t> </w:t>
      </w:r>
      <w:r>
        <w:rPr>
          <w:sz w:val="22"/>
        </w:rPr>
        <w:t>high</w:t>
      </w:r>
      <w:r>
        <w:rPr>
          <w:spacing w:val="-5"/>
          <w:sz w:val="22"/>
        </w:rPr>
        <w:t> </w:t>
      </w:r>
      <w:r>
        <w:rPr>
          <w:sz w:val="22"/>
        </w:rPr>
        <w:t>severity, it</w:t>
      </w:r>
      <w:r>
        <w:rPr>
          <w:spacing w:val="-5"/>
          <w:sz w:val="22"/>
        </w:rPr>
        <w:t> </w:t>
      </w:r>
      <w:r>
        <w:rPr>
          <w:sz w:val="22"/>
        </w:rPr>
        <w:t>is</w:t>
      </w:r>
      <w:r>
        <w:rPr>
          <w:spacing w:val="-9"/>
          <w:sz w:val="22"/>
        </w:rPr>
        <w:t> </w:t>
      </w:r>
      <w:r>
        <w:rPr>
          <w:sz w:val="22"/>
        </w:rPr>
        <w:t>unclear</w:t>
      </w:r>
      <w:r>
        <w:rPr>
          <w:spacing w:val="-1"/>
          <w:sz w:val="22"/>
        </w:rPr>
        <w:t> </w:t>
      </w:r>
      <w:r>
        <w:rPr>
          <w:sz w:val="22"/>
        </w:rPr>
        <w:t>why</w:t>
      </w:r>
      <w:r>
        <w:rPr>
          <w:spacing w:val="-6"/>
          <w:sz w:val="22"/>
        </w:rPr>
        <w:t> </w:t>
      </w:r>
      <w:r>
        <w:rPr>
          <w:sz w:val="22"/>
        </w:rPr>
        <w:t>TTL</w:t>
      </w:r>
      <w:r>
        <w:rPr>
          <w:spacing w:val="-4"/>
          <w:sz w:val="22"/>
        </w:rPr>
        <w:t> </w:t>
      </w:r>
      <w:r>
        <w:rPr>
          <w:sz w:val="22"/>
        </w:rPr>
        <w:t>allowed</w:t>
      </w:r>
      <w:r>
        <w:rPr>
          <w:spacing w:val="-4"/>
          <w:sz w:val="22"/>
        </w:rPr>
        <w:t> </w:t>
      </w:r>
      <w:r>
        <w:rPr>
          <w:sz w:val="22"/>
        </w:rPr>
        <w:t>the</w:t>
      </w:r>
      <w:r>
        <w:rPr>
          <w:spacing w:val="-6"/>
          <w:sz w:val="22"/>
        </w:rPr>
        <w:t> </w:t>
      </w:r>
      <w:r>
        <w:rPr>
          <w:sz w:val="22"/>
        </w:rPr>
        <w:t>accounts of</w:t>
      </w:r>
      <w:r>
        <w:rPr>
          <w:spacing w:val="-5"/>
          <w:sz w:val="22"/>
        </w:rPr>
        <w:t> </w:t>
      </w:r>
      <w:r>
        <w:rPr>
          <w:sz w:val="22"/>
        </w:rPr>
        <w:t>Child</w:t>
      </w:r>
      <w:r>
        <w:rPr>
          <w:spacing w:val="-4"/>
          <w:sz w:val="22"/>
        </w:rPr>
        <w:t> </w:t>
      </w:r>
      <w:r>
        <w:rPr>
          <w:sz w:val="22"/>
        </w:rPr>
        <w:t>Users</w:t>
      </w:r>
      <w:r>
        <w:rPr>
          <w:spacing w:val="-6"/>
          <w:sz w:val="22"/>
        </w:rPr>
        <w:t> </w:t>
      </w:r>
      <w:r>
        <w:rPr>
          <w:sz w:val="22"/>
        </w:rPr>
        <w:t>to</w:t>
      </w:r>
      <w:r>
        <w:rPr>
          <w:spacing w:val="-5"/>
          <w:sz w:val="22"/>
        </w:rPr>
        <w:t> </w:t>
      </w:r>
      <w:r>
        <w:rPr>
          <w:sz w:val="22"/>
        </w:rPr>
        <w:t>be</w:t>
      </w:r>
      <w:r>
        <w:rPr>
          <w:spacing w:val="-11"/>
          <w:sz w:val="22"/>
        </w:rPr>
        <w:t> </w:t>
      </w:r>
      <w:r>
        <w:rPr>
          <w:sz w:val="22"/>
        </w:rPr>
        <w:t>set</w:t>
      </w:r>
      <w:r>
        <w:rPr>
          <w:spacing w:val="-9"/>
          <w:sz w:val="22"/>
        </w:rPr>
        <w:t> </w:t>
      </w:r>
      <w:r>
        <w:rPr>
          <w:sz w:val="22"/>
        </w:rPr>
        <w:t>to public-by-default.</w:t>
      </w:r>
      <w:r>
        <w:rPr>
          <w:spacing w:val="-11"/>
          <w:sz w:val="22"/>
        </w:rPr>
        <w:t> </w:t>
      </w:r>
      <w:r>
        <w:rPr>
          <w:sz w:val="22"/>
        </w:rPr>
        <w:t>While,</w:t>
      </w:r>
      <w:r>
        <w:rPr>
          <w:spacing w:val="-3"/>
          <w:sz w:val="22"/>
        </w:rPr>
        <w:t> </w:t>
      </w:r>
      <w:r>
        <w:rPr>
          <w:sz w:val="22"/>
        </w:rPr>
        <w:t>during</w:t>
      </w:r>
      <w:r>
        <w:rPr>
          <w:spacing w:val="-1"/>
          <w:sz w:val="22"/>
        </w:rPr>
        <w:t> </w:t>
      </w:r>
      <w:r>
        <w:rPr>
          <w:sz w:val="22"/>
        </w:rPr>
        <w:t>the</w:t>
      </w:r>
      <w:r>
        <w:rPr>
          <w:spacing w:val="-10"/>
          <w:sz w:val="22"/>
        </w:rPr>
        <w:t> </w:t>
      </w:r>
      <w:r>
        <w:rPr>
          <w:sz w:val="22"/>
        </w:rPr>
        <w:t>registration process</w:t>
      </w:r>
      <w:r>
        <w:rPr>
          <w:spacing w:val="-3"/>
          <w:sz w:val="22"/>
        </w:rPr>
        <w:t> </w:t>
      </w:r>
      <w:r>
        <w:rPr>
          <w:sz w:val="22"/>
        </w:rPr>
        <w:t>the</w:t>
      </w:r>
      <w:r>
        <w:rPr>
          <w:spacing w:val="-8"/>
          <w:sz w:val="22"/>
        </w:rPr>
        <w:t> </w:t>
      </w:r>
      <w:r>
        <w:rPr>
          <w:sz w:val="22"/>
        </w:rPr>
        <w:t>Child</w:t>
      </w:r>
      <w:r>
        <w:rPr>
          <w:spacing w:val="-6"/>
          <w:sz w:val="22"/>
        </w:rPr>
        <w:t> </w:t>
      </w:r>
      <w:r>
        <w:rPr>
          <w:sz w:val="22"/>
        </w:rPr>
        <w:t>User</w:t>
      </w:r>
      <w:r>
        <w:rPr>
          <w:spacing w:val="-4"/>
          <w:sz w:val="22"/>
        </w:rPr>
        <w:t> </w:t>
      </w:r>
      <w:r>
        <w:rPr>
          <w:sz w:val="22"/>
        </w:rPr>
        <w:t>was</w:t>
      </w:r>
      <w:r>
        <w:rPr>
          <w:spacing w:val="-9"/>
          <w:sz w:val="22"/>
        </w:rPr>
        <w:t> </w:t>
      </w:r>
      <w:r>
        <w:rPr>
          <w:sz w:val="22"/>
        </w:rPr>
        <w:t>prompted to</w:t>
      </w:r>
      <w:r>
        <w:rPr>
          <w:spacing w:val="-6"/>
          <w:sz w:val="22"/>
        </w:rPr>
        <w:t> </w:t>
      </w:r>
      <w:r>
        <w:rPr>
          <w:sz w:val="22"/>
        </w:rPr>
        <w:t>select between ‘Go Private’ and remaining public, the Child User could opt to simply ‘skip’ this. This use of language would seem to incentivise or even trivialise the decision to opt for a private account. A public account was viewable not only by every single TikTok platform user via the app</w:t>
      </w:r>
      <w:r>
        <w:rPr>
          <w:spacing w:val="-1"/>
          <w:sz w:val="22"/>
        </w:rPr>
        <w:t> </w:t>
      </w:r>
      <w:r>
        <w:rPr>
          <w:sz w:val="22"/>
        </w:rPr>
        <w:t>and every single TikTok platform user via</w:t>
      </w:r>
      <w:r>
        <w:rPr>
          <w:spacing w:val="-7"/>
          <w:sz w:val="22"/>
        </w:rPr>
        <w:t> </w:t>
      </w:r>
      <w:r>
        <w:rPr>
          <w:sz w:val="22"/>
        </w:rPr>
        <w:t>the</w:t>
      </w:r>
      <w:r>
        <w:rPr>
          <w:spacing w:val="-2"/>
          <w:sz w:val="22"/>
        </w:rPr>
        <w:t> </w:t>
      </w:r>
      <w:r>
        <w:rPr>
          <w:sz w:val="22"/>
        </w:rPr>
        <w:t>website, but also by</w:t>
      </w:r>
      <w:r>
        <w:rPr>
          <w:spacing w:val="-2"/>
          <w:sz w:val="22"/>
        </w:rPr>
        <w:t> </w:t>
      </w:r>
      <w:r>
        <w:rPr>
          <w:sz w:val="22"/>
        </w:rPr>
        <w:t>an</w:t>
      </w:r>
      <w:r>
        <w:rPr>
          <w:spacing w:val="-4"/>
          <w:sz w:val="22"/>
        </w:rPr>
        <w:t> </w:t>
      </w:r>
      <w:r>
        <w:rPr>
          <w:sz w:val="22"/>
        </w:rPr>
        <w:t>effectively unlimited number of persons who were not registered TikTok users on the website. The implications of this are particularly severe and wide-ranging — the content published by a Child User on the TikTok platform where the account was public-by-default and not otherwise restricted by individual video-settings could be accessed, viewed and otherwise processed beyond the control of the data subject and TTL.</w:t>
      </w:r>
    </w:p>
    <w:p>
      <w:pPr>
        <w:pStyle w:val="ListParagraph"/>
        <w:numPr>
          <w:ilvl w:val="0"/>
          <w:numId w:val="9"/>
        </w:numPr>
        <w:tabs>
          <w:tab w:pos="729" w:val="left" w:leader="none"/>
          <w:tab w:pos="731" w:val="left" w:leader="none"/>
        </w:tabs>
        <w:spacing w:line="240" w:lineRule="auto" w:before="267" w:after="0"/>
        <w:ind w:left="731" w:right="587" w:hanging="566"/>
        <w:jc w:val="both"/>
        <w:rPr>
          <w:sz w:val="22"/>
        </w:rPr>
      </w:pPr>
      <w:r>
        <w:rPr>
          <w:sz w:val="22"/>
        </w:rPr>
        <w:t>As well as having implications for the publicly viewable account in</w:t>
      </w:r>
      <w:r>
        <w:rPr>
          <w:spacing w:val="-2"/>
          <w:sz w:val="22"/>
        </w:rPr>
        <w:t> </w:t>
      </w:r>
      <w:r>
        <w:rPr>
          <w:sz w:val="22"/>
        </w:rPr>
        <w:t>itself, the public-by-default account then had a series of cascading implications for other platform settings for the Child </w:t>
      </w:r>
      <w:r>
        <w:rPr>
          <w:spacing w:val="-2"/>
          <w:sz w:val="22"/>
        </w:rPr>
        <w:t>User.</w:t>
      </w:r>
    </w:p>
    <w:p>
      <w:pPr>
        <w:pStyle w:val="BodyText"/>
        <w:spacing w:before="1"/>
      </w:pPr>
    </w:p>
    <w:p>
      <w:pPr>
        <w:pStyle w:val="ListParagraph"/>
        <w:numPr>
          <w:ilvl w:val="0"/>
          <w:numId w:val="9"/>
        </w:numPr>
        <w:tabs>
          <w:tab w:pos="727" w:val="left" w:leader="none"/>
        </w:tabs>
        <w:spacing w:line="240" w:lineRule="auto" w:before="0" w:after="0"/>
        <w:ind w:left="727" w:right="591" w:hanging="563"/>
        <w:jc w:val="both"/>
        <w:rPr>
          <w:sz w:val="22"/>
        </w:rPr>
      </w:pPr>
      <w:r>
        <w:rPr>
          <w:sz w:val="22"/>
        </w:rPr>
        <w:t>First, this setting meant that a Child User's public account would allow videos to be posted publicly by default too. While TTL notes that there are indeed granular level settings for each individual video and that, when a video was to be posted publicly for the first time,</w:t>
      </w:r>
      <w:r>
        <w:rPr>
          <w:sz w:val="22"/>
          <w:vertAlign w:val="superscript"/>
        </w:rPr>
        <w:t>88</w:t>
      </w:r>
      <w:r>
        <w:rPr>
          <w:sz w:val="22"/>
          <w:vertAlign w:val="baseline"/>
        </w:rPr>
        <w:t> a Child User</w:t>
      </w:r>
      <w:r>
        <w:rPr>
          <w:spacing w:val="-13"/>
          <w:sz w:val="22"/>
          <w:vertAlign w:val="baseline"/>
        </w:rPr>
        <w:t> </w:t>
      </w:r>
      <w:r>
        <w:rPr>
          <w:sz w:val="22"/>
          <w:vertAlign w:val="baseline"/>
        </w:rPr>
        <w:t>would</w:t>
      </w:r>
      <w:r>
        <w:rPr>
          <w:spacing w:val="-10"/>
          <w:sz w:val="22"/>
          <w:vertAlign w:val="baseline"/>
        </w:rPr>
        <w:t> </w:t>
      </w:r>
      <w:r>
        <w:rPr>
          <w:sz w:val="22"/>
          <w:vertAlign w:val="baseline"/>
        </w:rPr>
        <w:t>be</w:t>
      </w:r>
      <w:r>
        <w:rPr>
          <w:spacing w:val="-13"/>
          <w:sz w:val="22"/>
          <w:vertAlign w:val="baseline"/>
        </w:rPr>
        <w:t> </w:t>
      </w:r>
      <w:r>
        <w:rPr>
          <w:sz w:val="22"/>
          <w:vertAlign w:val="baseline"/>
        </w:rPr>
        <w:t>‘nudged’</w:t>
      </w:r>
      <w:r>
        <w:rPr>
          <w:spacing w:val="-3"/>
          <w:sz w:val="22"/>
          <w:vertAlign w:val="baseline"/>
        </w:rPr>
        <w:t> </w:t>
      </w:r>
      <w:r>
        <w:rPr>
          <w:sz w:val="22"/>
          <w:vertAlign w:val="baseline"/>
        </w:rPr>
        <w:t>to</w:t>
      </w:r>
      <w:r>
        <w:rPr>
          <w:spacing w:val="-13"/>
          <w:sz w:val="22"/>
          <w:vertAlign w:val="baseline"/>
        </w:rPr>
        <w:t> </w:t>
      </w:r>
      <w:r>
        <w:rPr>
          <w:sz w:val="22"/>
          <w:vertAlign w:val="baseline"/>
        </w:rPr>
        <w:t>select</w:t>
      </w:r>
      <w:r>
        <w:rPr>
          <w:spacing w:val="-12"/>
          <w:sz w:val="22"/>
          <w:vertAlign w:val="baseline"/>
        </w:rPr>
        <w:t> </w:t>
      </w:r>
      <w:r>
        <w:rPr>
          <w:sz w:val="22"/>
          <w:vertAlign w:val="baseline"/>
        </w:rPr>
        <w:t>between</w:t>
      </w:r>
      <w:r>
        <w:rPr>
          <w:spacing w:val="-7"/>
          <w:sz w:val="22"/>
          <w:vertAlign w:val="baseline"/>
        </w:rPr>
        <w:t> </w:t>
      </w:r>
      <w:r>
        <w:rPr>
          <w:sz w:val="22"/>
          <w:vertAlign w:val="baseline"/>
        </w:rPr>
        <w:t>‘Post</w:t>
      </w:r>
      <w:r>
        <w:rPr>
          <w:spacing w:val="-10"/>
          <w:sz w:val="22"/>
          <w:vertAlign w:val="baseline"/>
        </w:rPr>
        <w:t> </w:t>
      </w:r>
      <w:r>
        <w:rPr>
          <w:sz w:val="22"/>
          <w:vertAlign w:val="baseline"/>
        </w:rPr>
        <w:t>Now’</w:t>
      </w:r>
      <w:r>
        <w:rPr>
          <w:spacing w:val="-13"/>
          <w:sz w:val="22"/>
          <w:vertAlign w:val="baseline"/>
        </w:rPr>
        <w:t> </w:t>
      </w:r>
      <w:r>
        <w:rPr>
          <w:sz w:val="22"/>
          <w:vertAlign w:val="baseline"/>
        </w:rPr>
        <w:t>and</w:t>
      </w:r>
      <w:r>
        <w:rPr>
          <w:spacing w:val="-12"/>
          <w:sz w:val="22"/>
          <w:vertAlign w:val="baseline"/>
        </w:rPr>
        <w:t> </w:t>
      </w:r>
      <w:r>
        <w:rPr>
          <w:sz w:val="22"/>
          <w:vertAlign w:val="baseline"/>
        </w:rPr>
        <w:t>‘Cancel’,</w:t>
      </w:r>
      <w:r>
        <w:rPr>
          <w:spacing w:val="-8"/>
          <w:sz w:val="22"/>
          <w:vertAlign w:val="baseline"/>
        </w:rPr>
        <w:t> </w:t>
      </w:r>
      <w:r>
        <w:rPr>
          <w:sz w:val="22"/>
          <w:vertAlign w:val="baseline"/>
        </w:rPr>
        <w:t>plainly</w:t>
      </w:r>
      <w:r>
        <w:rPr>
          <w:spacing w:val="-13"/>
          <w:sz w:val="22"/>
          <w:vertAlign w:val="baseline"/>
        </w:rPr>
        <w:t> </w:t>
      </w:r>
      <w:r>
        <w:rPr>
          <w:sz w:val="22"/>
          <w:vertAlign w:val="baseline"/>
        </w:rPr>
        <w:t>the</w:t>
      </w:r>
      <w:r>
        <w:rPr>
          <w:spacing w:val="-12"/>
          <w:sz w:val="22"/>
          <w:vertAlign w:val="baseline"/>
        </w:rPr>
        <w:t> </w:t>
      </w:r>
      <w:r>
        <w:rPr>
          <w:sz w:val="22"/>
          <w:vertAlign w:val="baseline"/>
        </w:rPr>
        <w:t>platform settings incentivized</w:t>
      </w:r>
      <w:r>
        <w:rPr>
          <w:spacing w:val="-13"/>
          <w:sz w:val="22"/>
          <w:vertAlign w:val="baseline"/>
        </w:rPr>
        <w:t> </w:t>
      </w:r>
      <w:r>
        <w:rPr>
          <w:sz w:val="22"/>
          <w:vertAlign w:val="baseline"/>
        </w:rPr>
        <w:t>the</w:t>
      </w:r>
      <w:r>
        <w:rPr>
          <w:spacing w:val="-12"/>
          <w:sz w:val="22"/>
          <w:vertAlign w:val="baseline"/>
        </w:rPr>
        <w:t> </w:t>
      </w:r>
      <w:r>
        <w:rPr>
          <w:sz w:val="22"/>
          <w:vertAlign w:val="baseline"/>
        </w:rPr>
        <w:t>selection</w:t>
      </w:r>
      <w:r>
        <w:rPr>
          <w:spacing w:val="-13"/>
          <w:sz w:val="22"/>
          <w:vertAlign w:val="baseline"/>
        </w:rPr>
        <w:t> </w:t>
      </w:r>
      <w:r>
        <w:rPr>
          <w:sz w:val="22"/>
          <w:vertAlign w:val="baseline"/>
        </w:rPr>
        <w:t>of</w:t>
      </w:r>
      <w:r>
        <w:rPr>
          <w:spacing w:val="-12"/>
          <w:sz w:val="22"/>
          <w:vertAlign w:val="baseline"/>
        </w:rPr>
        <w:t> </w:t>
      </w:r>
      <w:r>
        <w:rPr>
          <w:sz w:val="22"/>
          <w:vertAlign w:val="baseline"/>
        </w:rPr>
        <w:t>the</w:t>
      </w:r>
      <w:r>
        <w:rPr>
          <w:spacing w:val="-13"/>
          <w:sz w:val="22"/>
          <w:vertAlign w:val="baseline"/>
        </w:rPr>
        <w:t> </w:t>
      </w:r>
      <w:r>
        <w:rPr>
          <w:sz w:val="22"/>
          <w:vertAlign w:val="baseline"/>
        </w:rPr>
        <w:t>posting</w:t>
      </w:r>
      <w:r>
        <w:rPr>
          <w:spacing w:val="-12"/>
          <w:sz w:val="22"/>
          <w:vertAlign w:val="baseline"/>
        </w:rPr>
        <w:t> </w:t>
      </w:r>
      <w:r>
        <w:rPr>
          <w:sz w:val="22"/>
          <w:vertAlign w:val="baseline"/>
        </w:rPr>
        <w:t>of</w:t>
      </w:r>
      <w:r>
        <w:rPr>
          <w:spacing w:val="-13"/>
          <w:sz w:val="22"/>
          <w:vertAlign w:val="baseline"/>
        </w:rPr>
        <w:t> </w:t>
      </w:r>
      <w:r>
        <w:rPr>
          <w:sz w:val="22"/>
          <w:vertAlign w:val="baseline"/>
        </w:rPr>
        <w:t>videos</w:t>
      </w:r>
      <w:r>
        <w:rPr>
          <w:spacing w:val="-12"/>
          <w:sz w:val="22"/>
          <w:vertAlign w:val="baseline"/>
        </w:rPr>
        <w:t> </w:t>
      </w:r>
      <w:r>
        <w:rPr>
          <w:sz w:val="22"/>
          <w:vertAlign w:val="baseline"/>
        </w:rPr>
        <w:t>publicly,</w:t>
      </w:r>
      <w:r>
        <w:rPr>
          <w:spacing w:val="-10"/>
          <w:sz w:val="22"/>
          <w:vertAlign w:val="baseline"/>
        </w:rPr>
        <w:t> </w:t>
      </w:r>
      <w:r>
        <w:rPr>
          <w:sz w:val="22"/>
          <w:vertAlign w:val="baseline"/>
        </w:rPr>
        <w:t>given</w:t>
      </w:r>
      <w:r>
        <w:rPr>
          <w:spacing w:val="-13"/>
          <w:sz w:val="22"/>
          <w:vertAlign w:val="baseline"/>
        </w:rPr>
        <w:t> </w:t>
      </w:r>
      <w:r>
        <w:rPr>
          <w:sz w:val="22"/>
          <w:vertAlign w:val="baseline"/>
        </w:rPr>
        <w:t>both</w:t>
      </w:r>
      <w:r>
        <w:rPr>
          <w:spacing w:val="-12"/>
          <w:sz w:val="22"/>
          <w:vertAlign w:val="baseline"/>
        </w:rPr>
        <w:t> </w:t>
      </w:r>
      <w:r>
        <w:rPr>
          <w:sz w:val="22"/>
          <w:vertAlign w:val="baseline"/>
        </w:rPr>
        <w:t>the</w:t>
      </w:r>
      <w:r>
        <w:rPr>
          <w:spacing w:val="-13"/>
          <w:sz w:val="22"/>
          <w:vertAlign w:val="baseline"/>
        </w:rPr>
        <w:t> </w:t>
      </w:r>
      <w:r>
        <w:rPr>
          <w:sz w:val="22"/>
          <w:vertAlign w:val="baseline"/>
        </w:rPr>
        <w:t>phraseology</w:t>
      </w:r>
      <w:r>
        <w:rPr>
          <w:spacing w:val="3"/>
          <w:sz w:val="22"/>
          <w:vertAlign w:val="baseline"/>
        </w:rPr>
        <w:t> </w:t>
      </w:r>
      <w:r>
        <w:rPr>
          <w:sz w:val="22"/>
          <w:vertAlign w:val="baseline"/>
        </w:rPr>
        <w:t>used</w:t>
      </w:r>
      <w:r>
        <w:rPr>
          <w:spacing w:val="-13"/>
          <w:sz w:val="22"/>
          <w:vertAlign w:val="baseline"/>
        </w:rPr>
        <w:t> </w:t>
      </w:r>
      <w:r>
        <w:rPr>
          <w:sz w:val="22"/>
          <w:vertAlign w:val="baseline"/>
        </w:rPr>
        <w:t>and the</w:t>
      </w:r>
      <w:r>
        <w:rPr>
          <w:spacing w:val="-13"/>
          <w:sz w:val="22"/>
          <w:vertAlign w:val="baseline"/>
        </w:rPr>
        <w:t> </w:t>
      </w:r>
      <w:r>
        <w:rPr>
          <w:sz w:val="22"/>
          <w:vertAlign w:val="baseline"/>
        </w:rPr>
        <w:t>difference</w:t>
      </w:r>
      <w:r>
        <w:rPr>
          <w:spacing w:val="-12"/>
          <w:sz w:val="22"/>
          <w:vertAlign w:val="baseline"/>
        </w:rPr>
        <w:t> </w:t>
      </w:r>
      <w:r>
        <w:rPr>
          <w:sz w:val="22"/>
          <w:vertAlign w:val="baseline"/>
        </w:rPr>
        <w:t>in</w:t>
      </w:r>
      <w:r>
        <w:rPr>
          <w:spacing w:val="-13"/>
          <w:sz w:val="22"/>
          <w:vertAlign w:val="baseline"/>
        </w:rPr>
        <w:t> </w:t>
      </w:r>
      <w:r>
        <w:rPr>
          <w:sz w:val="22"/>
          <w:vertAlign w:val="baseline"/>
        </w:rPr>
        <w:t>colour</w:t>
      </w:r>
      <w:r>
        <w:rPr>
          <w:spacing w:val="-12"/>
          <w:sz w:val="22"/>
          <w:vertAlign w:val="baseline"/>
        </w:rPr>
        <w:t> </w:t>
      </w:r>
      <w:r>
        <w:rPr>
          <w:sz w:val="22"/>
          <w:vertAlign w:val="baseline"/>
        </w:rPr>
        <w:t>gradient.</w:t>
      </w:r>
      <w:r>
        <w:rPr>
          <w:spacing w:val="-12"/>
          <w:sz w:val="22"/>
          <w:vertAlign w:val="baseline"/>
        </w:rPr>
        <w:t> </w:t>
      </w:r>
      <w:r>
        <w:rPr>
          <w:sz w:val="22"/>
          <w:vertAlign w:val="baseline"/>
        </w:rPr>
        <w:t>As</w:t>
      </w:r>
      <w:r>
        <w:rPr>
          <w:spacing w:val="-12"/>
          <w:sz w:val="22"/>
          <w:vertAlign w:val="baseline"/>
        </w:rPr>
        <w:t> </w:t>
      </w:r>
      <w:r>
        <w:rPr>
          <w:sz w:val="22"/>
          <w:vertAlign w:val="baseline"/>
        </w:rPr>
        <w:t>noted</w:t>
      </w:r>
      <w:r>
        <w:rPr>
          <w:spacing w:val="-8"/>
          <w:sz w:val="22"/>
          <w:vertAlign w:val="baseline"/>
        </w:rPr>
        <w:t> </w:t>
      </w:r>
      <w:r>
        <w:rPr>
          <w:sz w:val="22"/>
          <w:vertAlign w:val="baseline"/>
        </w:rPr>
        <w:t>above,</w:t>
      </w:r>
      <w:r>
        <w:rPr>
          <w:spacing w:val="-7"/>
          <w:sz w:val="22"/>
          <w:vertAlign w:val="baseline"/>
        </w:rPr>
        <w:t> </w:t>
      </w:r>
      <w:r>
        <w:rPr>
          <w:sz w:val="22"/>
          <w:vertAlign w:val="baseline"/>
        </w:rPr>
        <w:t>where</w:t>
      </w:r>
      <w:r>
        <w:rPr>
          <w:spacing w:val="-13"/>
          <w:sz w:val="22"/>
          <w:vertAlign w:val="baseline"/>
        </w:rPr>
        <w:t> </w:t>
      </w:r>
      <w:r>
        <w:rPr>
          <w:sz w:val="22"/>
          <w:vertAlign w:val="baseline"/>
        </w:rPr>
        <w:t>a</w:t>
      </w:r>
      <w:r>
        <w:rPr>
          <w:spacing w:val="-12"/>
          <w:sz w:val="22"/>
          <w:vertAlign w:val="baseline"/>
        </w:rPr>
        <w:t> </w:t>
      </w:r>
      <w:r>
        <w:rPr>
          <w:sz w:val="22"/>
          <w:vertAlign w:val="baseline"/>
        </w:rPr>
        <w:t>video</w:t>
      </w:r>
      <w:r>
        <w:rPr>
          <w:spacing w:val="-11"/>
          <w:sz w:val="22"/>
          <w:vertAlign w:val="baseline"/>
        </w:rPr>
        <w:t> </w:t>
      </w:r>
      <w:r>
        <w:rPr>
          <w:sz w:val="22"/>
          <w:vertAlign w:val="baseline"/>
        </w:rPr>
        <w:t>was</w:t>
      </w:r>
      <w:r>
        <w:rPr>
          <w:spacing w:val="-13"/>
          <w:sz w:val="22"/>
          <w:vertAlign w:val="baseline"/>
        </w:rPr>
        <w:t> </w:t>
      </w:r>
      <w:r>
        <w:rPr>
          <w:sz w:val="22"/>
          <w:vertAlign w:val="baseline"/>
        </w:rPr>
        <w:t>posted</w:t>
      </w:r>
      <w:r>
        <w:rPr>
          <w:spacing w:val="-7"/>
          <w:sz w:val="22"/>
          <w:vertAlign w:val="baseline"/>
        </w:rPr>
        <w:t> </w:t>
      </w:r>
      <w:r>
        <w:rPr>
          <w:sz w:val="22"/>
          <w:vertAlign w:val="baseline"/>
        </w:rPr>
        <w:t>publicly</w:t>
      </w:r>
      <w:r>
        <w:rPr>
          <w:spacing w:val="-7"/>
          <w:sz w:val="22"/>
          <w:vertAlign w:val="baseline"/>
        </w:rPr>
        <w:t> </w:t>
      </w:r>
      <w:r>
        <w:rPr>
          <w:sz w:val="22"/>
          <w:vertAlign w:val="baseline"/>
        </w:rPr>
        <w:t>on</w:t>
      </w:r>
      <w:r>
        <w:rPr>
          <w:spacing w:val="-13"/>
          <w:sz w:val="22"/>
          <w:vertAlign w:val="baseline"/>
        </w:rPr>
        <w:t> </w:t>
      </w:r>
      <w:r>
        <w:rPr>
          <w:sz w:val="22"/>
          <w:vertAlign w:val="baseline"/>
        </w:rPr>
        <w:t>a</w:t>
      </w:r>
      <w:r>
        <w:rPr>
          <w:spacing w:val="-12"/>
          <w:sz w:val="22"/>
          <w:vertAlign w:val="baseline"/>
        </w:rPr>
        <w:t> </w:t>
      </w:r>
      <w:r>
        <w:rPr>
          <w:sz w:val="22"/>
          <w:vertAlign w:val="baseline"/>
        </w:rPr>
        <w:t>public account, this had</w:t>
      </w:r>
      <w:r>
        <w:rPr>
          <w:spacing w:val="-2"/>
          <w:sz w:val="22"/>
          <w:vertAlign w:val="baseline"/>
        </w:rPr>
        <w:t> </w:t>
      </w:r>
      <w:r>
        <w:rPr>
          <w:sz w:val="22"/>
          <w:vertAlign w:val="baseline"/>
        </w:rPr>
        <w:t>the effect of being viewable and accessible by an unlimited audience.</w:t>
      </w:r>
    </w:p>
    <w:p>
      <w:pPr>
        <w:pStyle w:val="ListParagraph"/>
        <w:numPr>
          <w:ilvl w:val="0"/>
          <w:numId w:val="9"/>
        </w:numPr>
        <w:tabs>
          <w:tab w:pos="727" w:val="left" w:leader="none"/>
        </w:tabs>
        <w:spacing w:line="240" w:lineRule="auto" w:before="266" w:after="0"/>
        <w:ind w:left="727" w:right="586" w:hanging="563"/>
        <w:jc w:val="both"/>
        <w:rPr>
          <w:sz w:val="22"/>
        </w:rPr>
      </w:pPr>
      <w:r>
        <w:rPr>
          <w:sz w:val="22"/>
        </w:rPr>
        <w:t>Second, the decision for a Child User's account to be public-by-default also meant that comments were also enabled publicly-by-default. This meant that any registered TikTok user, whether adult</w:t>
      </w:r>
      <w:r>
        <w:rPr>
          <w:spacing w:val="-2"/>
          <w:sz w:val="22"/>
        </w:rPr>
        <w:t> </w:t>
      </w:r>
      <w:r>
        <w:rPr>
          <w:sz w:val="22"/>
        </w:rPr>
        <w:t>or</w:t>
      </w:r>
      <w:r>
        <w:rPr>
          <w:spacing w:val="-7"/>
          <w:sz w:val="22"/>
        </w:rPr>
        <w:t> </w:t>
      </w:r>
      <w:r>
        <w:rPr>
          <w:sz w:val="22"/>
        </w:rPr>
        <w:t>child, could comment on</w:t>
      </w:r>
      <w:r>
        <w:rPr>
          <w:spacing w:val="-6"/>
          <w:sz w:val="22"/>
        </w:rPr>
        <w:t> </w:t>
      </w:r>
      <w:r>
        <w:rPr>
          <w:sz w:val="22"/>
        </w:rPr>
        <w:t>the</w:t>
      </w:r>
      <w:r>
        <w:rPr>
          <w:spacing w:val="-1"/>
          <w:sz w:val="22"/>
        </w:rPr>
        <w:t> </w:t>
      </w:r>
      <w:r>
        <w:rPr>
          <w:sz w:val="22"/>
        </w:rPr>
        <w:t>video</w:t>
      </w:r>
      <w:r>
        <w:rPr>
          <w:spacing w:val="-1"/>
          <w:sz w:val="22"/>
        </w:rPr>
        <w:t> </w:t>
      </w:r>
      <w:r>
        <w:rPr>
          <w:sz w:val="22"/>
        </w:rPr>
        <w:t>of</w:t>
      </w:r>
      <w:r>
        <w:rPr>
          <w:spacing w:val="-1"/>
          <w:sz w:val="22"/>
        </w:rPr>
        <w:t> </w:t>
      </w:r>
      <w:r>
        <w:rPr>
          <w:sz w:val="22"/>
        </w:rPr>
        <w:t>a</w:t>
      </w:r>
      <w:r>
        <w:rPr>
          <w:spacing w:val="-8"/>
          <w:sz w:val="22"/>
        </w:rPr>
        <w:t> </w:t>
      </w:r>
      <w:r>
        <w:rPr>
          <w:sz w:val="22"/>
        </w:rPr>
        <w:t>Child User and</w:t>
      </w:r>
      <w:r>
        <w:rPr>
          <w:spacing w:val="-4"/>
          <w:sz w:val="22"/>
        </w:rPr>
        <w:t> </w:t>
      </w:r>
      <w:r>
        <w:rPr>
          <w:sz w:val="22"/>
        </w:rPr>
        <w:t>interact with</w:t>
      </w:r>
      <w:r>
        <w:rPr>
          <w:spacing w:val="-4"/>
          <w:sz w:val="22"/>
        </w:rPr>
        <w:t> </w:t>
      </w:r>
      <w:r>
        <w:rPr>
          <w:sz w:val="22"/>
        </w:rPr>
        <w:t>them via these comments. The potential for abuse of this platform setting by bad actors is again open-ended</w:t>
      </w:r>
      <w:r>
        <w:rPr>
          <w:spacing w:val="-10"/>
          <w:sz w:val="22"/>
        </w:rPr>
        <w:t> </w:t>
      </w:r>
      <w:r>
        <w:rPr>
          <w:sz w:val="22"/>
        </w:rPr>
        <w:t>as</w:t>
      </w:r>
      <w:r>
        <w:rPr>
          <w:spacing w:val="-10"/>
          <w:sz w:val="22"/>
        </w:rPr>
        <w:t> </w:t>
      </w:r>
      <w:r>
        <w:rPr>
          <w:sz w:val="22"/>
        </w:rPr>
        <w:t>persons</w:t>
      </w:r>
      <w:r>
        <w:rPr>
          <w:spacing w:val="-3"/>
          <w:sz w:val="22"/>
        </w:rPr>
        <w:t> </w:t>
      </w:r>
      <w:r>
        <w:rPr>
          <w:sz w:val="22"/>
        </w:rPr>
        <w:t>could</w:t>
      </w:r>
      <w:r>
        <w:rPr>
          <w:spacing w:val="-6"/>
          <w:sz w:val="22"/>
        </w:rPr>
        <w:t> </w:t>
      </w:r>
      <w:r>
        <w:rPr>
          <w:sz w:val="22"/>
        </w:rPr>
        <w:t>utilise</w:t>
      </w:r>
      <w:r>
        <w:rPr>
          <w:spacing w:val="-7"/>
          <w:sz w:val="22"/>
        </w:rPr>
        <w:t> </w:t>
      </w:r>
      <w:r>
        <w:rPr>
          <w:sz w:val="22"/>
        </w:rPr>
        <w:t>this</w:t>
      </w:r>
      <w:r>
        <w:rPr>
          <w:spacing w:val="-13"/>
          <w:sz w:val="22"/>
        </w:rPr>
        <w:t> </w:t>
      </w:r>
      <w:r>
        <w:rPr>
          <w:sz w:val="22"/>
        </w:rPr>
        <w:t>feature</w:t>
      </w:r>
      <w:r>
        <w:rPr>
          <w:spacing w:val="-8"/>
          <w:sz w:val="22"/>
        </w:rPr>
        <w:t> </w:t>
      </w:r>
      <w:r>
        <w:rPr>
          <w:sz w:val="22"/>
        </w:rPr>
        <w:t>to</w:t>
      </w:r>
      <w:r>
        <w:rPr>
          <w:spacing w:val="-12"/>
          <w:sz w:val="22"/>
        </w:rPr>
        <w:t> </w:t>
      </w:r>
      <w:r>
        <w:rPr>
          <w:sz w:val="22"/>
        </w:rPr>
        <w:t>contact</w:t>
      </w:r>
      <w:r>
        <w:rPr>
          <w:spacing w:val="-4"/>
          <w:sz w:val="22"/>
        </w:rPr>
        <w:t> </w:t>
      </w:r>
      <w:r>
        <w:rPr>
          <w:sz w:val="22"/>
        </w:rPr>
        <w:t>Child</w:t>
      </w:r>
      <w:r>
        <w:rPr>
          <w:spacing w:val="-9"/>
          <w:sz w:val="22"/>
        </w:rPr>
        <w:t> </w:t>
      </w:r>
      <w:r>
        <w:rPr>
          <w:sz w:val="22"/>
        </w:rPr>
        <w:t>Users</w:t>
      </w:r>
      <w:r>
        <w:rPr>
          <w:spacing w:val="-9"/>
          <w:sz w:val="22"/>
        </w:rPr>
        <w:t> </w:t>
      </w:r>
      <w:r>
        <w:rPr>
          <w:sz w:val="22"/>
        </w:rPr>
        <w:t>directly.</w:t>
      </w:r>
      <w:r>
        <w:rPr>
          <w:spacing w:val="-6"/>
          <w:sz w:val="22"/>
        </w:rPr>
        <w:t> </w:t>
      </w:r>
      <w:r>
        <w:rPr>
          <w:sz w:val="22"/>
        </w:rPr>
        <w:t>While</w:t>
      </w:r>
      <w:r>
        <w:rPr>
          <w:spacing w:val="-4"/>
          <w:sz w:val="22"/>
        </w:rPr>
        <w:t> </w:t>
      </w:r>
      <w:r>
        <w:rPr>
          <w:sz w:val="22"/>
        </w:rPr>
        <w:t>comments are, of</w:t>
      </w:r>
      <w:r>
        <w:rPr>
          <w:spacing w:val="-6"/>
          <w:sz w:val="22"/>
        </w:rPr>
        <w:t> </w:t>
      </w:r>
      <w:r>
        <w:rPr>
          <w:sz w:val="22"/>
        </w:rPr>
        <w:t>course,</w:t>
      </w:r>
      <w:r>
        <w:rPr>
          <w:spacing w:val="-2"/>
          <w:sz w:val="22"/>
        </w:rPr>
        <w:t> </w:t>
      </w:r>
      <w:r>
        <w:rPr>
          <w:sz w:val="22"/>
        </w:rPr>
        <w:t>not</w:t>
      </w:r>
      <w:r>
        <w:rPr>
          <w:spacing w:val="-6"/>
          <w:sz w:val="22"/>
        </w:rPr>
        <w:t> </w:t>
      </w:r>
      <w:r>
        <w:rPr>
          <w:sz w:val="22"/>
        </w:rPr>
        <w:t>comparable to</w:t>
      </w:r>
      <w:r>
        <w:rPr>
          <w:spacing w:val="-9"/>
          <w:sz w:val="22"/>
        </w:rPr>
        <w:t> </w:t>
      </w:r>
      <w:r>
        <w:rPr>
          <w:sz w:val="22"/>
        </w:rPr>
        <w:t>direct</w:t>
      </w:r>
      <w:r>
        <w:rPr>
          <w:spacing w:val="-8"/>
          <w:sz w:val="22"/>
        </w:rPr>
        <w:t> </w:t>
      </w:r>
      <w:r>
        <w:rPr>
          <w:sz w:val="22"/>
        </w:rPr>
        <w:t>messages</w:t>
      </w:r>
      <w:r>
        <w:rPr>
          <w:spacing w:val="-13"/>
          <w:sz w:val="22"/>
        </w:rPr>
        <w:t> </w:t>
      </w:r>
      <w:r>
        <w:rPr>
          <w:sz w:val="22"/>
        </w:rPr>
        <w:t>—</w:t>
      </w:r>
      <w:r>
        <w:rPr>
          <w:spacing w:val="-12"/>
          <w:sz w:val="22"/>
        </w:rPr>
        <w:t> </w:t>
      </w:r>
      <w:r>
        <w:rPr>
          <w:sz w:val="22"/>
        </w:rPr>
        <w:t>where</w:t>
      </w:r>
      <w:r>
        <w:rPr>
          <w:spacing w:val="-4"/>
          <w:sz w:val="22"/>
        </w:rPr>
        <w:t> </w:t>
      </w:r>
      <w:r>
        <w:rPr>
          <w:sz w:val="22"/>
        </w:rPr>
        <w:t>users</w:t>
      </w:r>
      <w:r>
        <w:rPr>
          <w:spacing w:val="-6"/>
          <w:sz w:val="22"/>
        </w:rPr>
        <w:t> </w:t>
      </w:r>
      <w:r>
        <w:rPr>
          <w:sz w:val="22"/>
        </w:rPr>
        <w:t>can</w:t>
      </w:r>
      <w:r>
        <w:rPr>
          <w:spacing w:val="-10"/>
          <w:sz w:val="22"/>
        </w:rPr>
        <w:t> </w:t>
      </w:r>
      <w:r>
        <w:rPr>
          <w:sz w:val="22"/>
        </w:rPr>
        <w:t>privately</w:t>
      </w:r>
      <w:r>
        <w:rPr>
          <w:spacing w:val="-1"/>
          <w:sz w:val="22"/>
        </w:rPr>
        <w:t> </w:t>
      </w:r>
      <w:r>
        <w:rPr>
          <w:sz w:val="22"/>
        </w:rPr>
        <w:t>message</w:t>
      </w:r>
      <w:r>
        <w:rPr>
          <w:spacing w:val="-2"/>
          <w:sz w:val="22"/>
        </w:rPr>
        <w:t> </w:t>
      </w:r>
      <w:r>
        <w:rPr>
          <w:sz w:val="22"/>
        </w:rPr>
        <w:t>each</w:t>
      </w:r>
      <w:r>
        <w:rPr>
          <w:spacing w:val="-5"/>
          <w:sz w:val="22"/>
        </w:rPr>
        <w:t> </w:t>
      </w:r>
      <w:r>
        <w:rPr>
          <w:sz w:val="22"/>
        </w:rPr>
        <w:t>other</w:t>
      </w:r>
    </w:p>
    <w:p>
      <w:pPr>
        <w:pStyle w:val="BodyText"/>
        <w:spacing w:before="1"/>
        <w:ind w:left="715"/>
        <w:jc w:val="both"/>
      </w:pPr>
      <w:r>
        <w:rPr>
          <w:spacing w:val="-2"/>
        </w:rPr>
        <w:t>—</w:t>
      </w:r>
      <w:r>
        <w:rPr>
          <w:spacing w:val="-11"/>
        </w:rPr>
        <w:t> </w:t>
      </w:r>
      <w:r>
        <w:rPr>
          <w:spacing w:val="-2"/>
        </w:rPr>
        <w:t>the</w:t>
      </w:r>
      <w:r>
        <w:rPr>
          <w:spacing w:val="-10"/>
        </w:rPr>
        <w:t> </w:t>
      </w:r>
      <w:r>
        <w:rPr>
          <w:spacing w:val="-2"/>
        </w:rPr>
        <w:t>potential</w:t>
      </w:r>
      <w:r>
        <w:rPr>
          <w:spacing w:val="-9"/>
        </w:rPr>
        <w:t> </w:t>
      </w:r>
      <w:r>
        <w:rPr>
          <w:spacing w:val="-2"/>
        </w:rPr>
        <w:t>for</w:t>
      </w:r>
      <w:r>
        <w:rPr>
          <w:spacing w:val="-5"/>
        </w:rPr>
        <w:t> </w:t>
      </w:r>
      <w:r>
        <w:rPr>
          <w:spacing w:val="-2"/>
        </w:rPr>
        <w:t>ill</w:t>
      </w:r>
      <w:r>
        <w:rPr>
          <w:spacing w:val="-9"/>
        </w:rPr>
        <w:t> </w:t>
      </w:r>
      <w:r>
        <w:rPr>
          <w:spacing w:val="-2"/>
        </w:rPr>
        <w:t>consequences</w:t>
      </w:r>
      <w:r>
        <w:rPr>
          <w:spacing w:val="7"/>
        </w:rPr>
        <w:t> </w:t>
      </w:r>
      <w:r>
        <w:rPr>
          <w:spacing w:val="-2"/>
        </w:rPr>
        <w:t>remains.</w:t>
      </w:r>
    </w:p>
    <w:p>
      <w:pPr>
        <w:pStyle w:val="BodyText"/>
      </w:pPr>
    </w:p>
    <w:p>
      <w:pPr>
        <w:pStyle w:val="ListParagraph"/>
        <w:numPr>
          <w:ilvl w:val="0"/>
          <w:numId w:val="9"/>
        </w:numPr>
        <w:tabs>
          <w:tab w:pos="726" w:val="left" w:leader="none"/>
          <w:tab w:pos="731" w:val="left" w:leader="none"/>
        </w:tabs>
        <w:spacing w:line="240" w:lineRule="auto" w:before="1" w:after="0"/>
        <w:ind w:left="731" w:right="596" w:hanging="566"/>
        <w:jc w:val="both"/>
        <w:rPr>
          <w:sz w:val="22"/>
        </w:rPr>
      </w:pPr>
      <w:r>
        <w:rPr>
          <w:sz w:val="22"/>
        </w:rPr>
        <w:t>Third, a public-by-default account also meant that the ‘Duet’ and ‘Stitch’ features were also enabled</w:t>
      </w:r>
      <w:r>
        <w:rPr>
          <w:spacing w:val="-13"/>
          <w:sz w:val="22"/>
        </w:rPr>
        <w:t> </w:t>
      </w:r>
      <w:r>
        <w:rPr>
          <w:sz w:val="22"/>
        </w:rPr>
        <w:t>by</w:t>
      </w:r>
      <w:r>
        <w:rPr>
          <w:spacing w:val="-11"/>
          <w:sz w:val="22"/>
        </w:rPr>
        <w:t> </w:t>
      </w:r>
      <w:r>
        <w:rPr>
          <w:sz w:val="22"/>
        </w:rPr>
        <w:t>default.</w:t>
      </w:r>
      <w:r>
        <w:rPr>
          <w:spacing w:val="-2"/>
          <w:sz w:val="22"/>
        </w:rPr>
        <w:t> </w:t>
      </w:r>
      <w:r>
        <w:rPr>
          <w:sz w:val="22"/>
        </w:rPr>
        <w:t>This</w:t>
      </w:r>
      <w:r>
        <w:rPr>
          <w:spacing w:val="-12"/>
          <w:sz w:val="22"/>
        </w:rPr>
        <w:t> </w:t>
      </w:r>
      <w:r>
        <w:rPr>
          <w:sz w:val="22"/>
        </w:rPr>
        <w:t>meant</w:t>
      </w:r>
      <w:r>
        <w:rPr>
          <w:spacing w:val="-6"/>
          <w:sz w:val="22"/>
        </w:rPr>
        <w:t> </w:t>
      </w:r>
      <w:r>
        <w:rPr>
          <w:sz w:val="22"/>
        </w:rPr>
        <w:t>that</w:t>
      </w:r>
      <w:r>
        <w:rPr>
          <w:spacing w:val="-13"/>
          <w:sz w:val="22"/>
        </w:rPr>
        <w:t> </w:t>
      </w:r>
      <w:r>
        <w:rPr>
          <w:sz w:val="22"/>
        </w:rPr>
        <w:t>these</w:t>
      </w:r>
      <w:r>
        <w:rPr>
          <w:spacing w:val="-7"/>
          <w:sz w:val="22"/>
        </w:rPr>
        <w:t> </w:t>
      </w:r>
      <w:r>
        <w:rPr>
          <w:sz w:val="22"/>
        </w:rPr>
        <w:t>features</w:t>
      </w:r>
      <w:r>
        <w:rPr>
          <w:spacing w:val="-13"/>
          <w:sz w:val="22"/>
        </w:rPr>
        <w:t> </w:t>
      </w:r>
      <w:r>
        <w:rPr>
          <w:sz w:val="22"/>
        </w:rPr>
        <w:t>—</w:t>
      </w:r>
      <w:r>
        <w:rPr>
          <w:spacing w:val="-12"/>
          <w:sz w:val="22"/>
        </w:rPr>
        <w:t> </w:t>
      </w:r>
      <w:r>
        <w:rPr>
          <w:sz w:val="22"/>
        </w:rPr>
        <w:t>which</w:t>
      </w:r>
      <w:r>
        <w:rPr>
          <w:spacing w:val="-9"/>
          <w:sz w:val="22"/>
        </w:rPr>
        <w:t> </w:t>
      </w:r>
      <w:r>
        <w:rPr>
          <w:sz w:val="22"/>
        </w:rPr>
        <w:t>allow users</w:t>
      </w:r>
      <w:r>
        <w:rPr>
          <w:spacing w:val="-5"/>
          <w:sz w:val="22"/>
        </w:rPr>
        <w:t> </w:t>
      </w:r>
      <w:r>
        <w:rPr>
          <w:sz w:val="22"/>
        </w:rPr>
        <w:t>to</w:t>
      </w:r>
      <w:r>
        <w:rPr>
          <w:spacing w:val="-10"/>
          <w:sz w:val="22"/>
        </w:rPr>
        <w:t> </w:t>
      </w:r>
      <w:r>
        <w:rPr>
          <w:sz w:val="22"/>
        </w:rPr>
        <w:t>post</w:t>
      </w:r>
      <w:r>
        <w:rPr>
          <w:spacing w:val="-12"/>
          <w:sz w:val="22"/>
        </w:rPr>
        <w:t> </w:t>
      </w:r>
      <w:r>
        <w:rPr>
          <w:sz w:val="22"/>
        </w:rPr>
        <w:t>a</w:t>
      </w:r>
      <w:r>
        <w:rPr>
          <w:spacing w:val="-13"/>
          <w:sz w:val="22"/>
        </w:rPr>
        <w:t> </w:t>
      </w:r>
      <w:r>
        <w:rPr>
          <w:sz w:val="22"/>
        </w:rPr>
        <w:t>video</w:t>
      </w:r>
      <w:r>
        <w:rPr>
          <w:spacing w:val="-4"/>
          <w:sz w:val="22"/>
        </w:rPr>
        <w:t> </w:t>
      </w:r>
      <w:r>
        <w:rPr>
          <w:sz w:val="22"/>
        </w:rPr>
        <w:t>side-by-side with another user's video or</w:t>
      </w:r>
      <w:r>
        <w:rPr>
          <w:spacing w:val="-3"/>
          <w:sz w:val="22"/>
        </w:rPr>
        <w:t> </w:t>
      </w:r>
      <w:r>
        <w:rPr>
          <w:sz w:val="22"/>
        </w:rPr>
        <w:t>which allows users</w:t>
      </w:r>
      <w:r>
        <w:rPr>
          <w:spacing w:val="-3"/>
          <w:sz w:val="22"/>
        </w:rPr>
        <w:t> </w:t>
      </w:r>
      <w:r>
        <w:rPr>
          <w:sz w:val="22"/>
        </w:rPr>
        <w:t>to combine the</w:t>
      </w:r>
      <w:r>
        <w:rPr>
          <w:spacing w:val="-3"/>
          <w:sz w:val="22"/>
        </w:rPr>
        <w:t> </w:t>
      </w:r>
      <w:r>
        <w:rPr>
          <w:sz w:val="22"/>
        </w:rPr>
        <w:t>user's video with</w:t>
      </w:r>
      <w:r>
        <w:rPr>
          <w:spacing w:val="-1"/>
          <w:sz w:val="22"/>
        </w:rPr>
        <w:t> </w:t>
      </w:r>
      <w:r>
        <w:rPr>
          <w:sz w:val="22"/>
        </w:rPr>
        <w:t>another</w:t>
      </w:r>
    </w:p>
    <w:p>
      <w:pPr>
        <w:pStyle w:val="BodyText"/>
        <w:spacing w:before="184"/>
        <w:rPr>
          <w:sz w:val="20"/>
        </w:rPr>
      </w:pPr>
      <w:r>
        <w:rPr>
          <w:sz w:val="20"/>
        </w:rPr>
        <mc:AlternateContent>
          <mc:Choice Requires="wps">
            <w:drawing>
              <wp:anchor distT="0" distB="0" distL="0" distR="0" allowOverlap="1" layoutInCell="1" locked="0" behindDoc="1" simplePos="0" relativeHeight="487628288">
                <wp:simplePos x="0" y="0"/>
                <wp:positionH relativeFrom="page">
                  <wp:posOffset>923544</wp:posOffset>
                </wp:positionH>
                <wp:positionV relativeFrom="paragraph">
                  <wp:posOffset>287298</wp:posOffset>
                </wp:positionV>
                <wp:extent cx="1831975" cy="1270"/>
                <wp:effectExtent l="0" t="0" r="0" b="0"/>
                <wp:wrapTopAndBottom/>
                <wp:docPr id="145" name="Graphic 145"/>
                <wp:cNvGraphicFramePr>
                  <a:graphicFrameLocks/>
                </wp:cNvGraphicFramePr>
                <a:graphic>
                  <a:graphicData uri="http://schemas.microsoft.com/office/word/2010/wordprocessingShape">
                    <wps:wsp>
                      <wps:cNvPr id="145" name="Graphic 145"/>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621954pt;width:144.25pt;height:.1pt;mso-position-horizontal-relative:page;mso-position-vertical-relative:paragraph;z-index:-15688192;mso-wrap-distance-left:0;mso-wrap-distance-right:0" id="docshape100" coordorigin="1454,452" coordsize="2885,0" path="m1454,452l4339,452e" filled="false" stroked="true" strokeweight=".72pt" strokecolor="#000000">
                <v:path arrowok="t"/>
                <v:stroke dashstyle="solid"/>
                <w10:wrap type="topAndBottom"/>
              </v:shape>
            </w:pict>
          </mc:Fallback>
        </mc:AlternateContent>
      </w:r>
    </w:p>
    <w:p>
      <w:pPr>
        <w:spacing w:before="126"/>
        <w:ind w:left="164" w:right="0" w:firstLine="0"/>
        <w:jc w:val="left"/>
        <w:rPr>
          <w:sz w:val="20"/>
        </w:rPr>
      </w:pPr>
      <w:r>
        <w:rPr>
          <w:sz w:val="20"/>
          <w:vertAlign w:val="superscript"/>
        </w:rPr>
        <w:t>87</w:t>
      </w:r>
      <w:r>
        <w:rPr>
          <w:spacing w:val="-10"/>
          <w:sz w:val="20"/>
          <w:vertAlign w:val="baseline"/>
        </w:rPr>
        <w:t> </w:t>
      </w:r>
      <w:r>
        <w:rPr>
          <w:sz w:val="20"/>
          <w:vertAlign w:val="baseline"/>
        </w:rPr>
        <w:t>TTL,</w:t>
      </w:r>
      <w:r>
        <w:rPr>
          <w:spacing w:val="-6"/>
          <w:sz w:val="20"/>
          <w:vertAlign w:val="baseline"/>
        </w:rPr>
        <w:t> </w:t>
      </w:r>
      <w:r>
        <w:rPr>
          <w:sz w:val="20"/>
          <w:vertAlign w:val="baseline"/>
        </w:rPr>
        <w:t>Correspondence</w:t>
      </w:r>
      <w:r>
        <w:rPr>
          <w:spacing w:val="-4"/>
          <w:sz w:val="20"/>
          <w:vertAlign w:val="baseline"/>
        </w:rPr>
        <w:t> </w:t>
      </w:r>
      <w:r>
        <w:rPr>
          <w:sz w:val="20"/>
          <w:vertAlign w:val="baseline"/>
        </w:rPr>
        <w:t>of</w:t>
      </w:r>
      <w:r>
        <w:rPr>
          <w:spacing w:val="-11"/>
          <w:sz w:val="20"/>
          <w:vertAlign w:val="baseline"/>
        </w:rPr>
        <w:t> </w:t>
      </w:r>
      <w:r>
        <w:rPr>
          <w:sz w:val="20"/>
          <w:vertAlign w:val="baseline"/>
        </w:rPr>
        <w:t>7</w:t>
      </w:r>
      <w:r>
        <w:rPr>
          <w:spacing w:val="-6"/>
          <w:sz w:val="20"/>
          <w:vertAlign w:val="baseline"/>
        </w:rPr>
        <w:t> </w:t>
      </w:r>
      <w:r>
        <w:rPr>
          <w:sz w:val="20"/>
          <w:vertAlign w:val="baseline"/>
        </w:rPr>
        <w:t>September</w:t>
      </w:r>
      <w:r>
        <w:rPr>
          <w:spacing w:val="8"/>
          <w:sz w:val="20"/>
          <w:vertAlign w:val="baseline"/>
        </w:rPr>
        <w:t> </w:t>
      </w:r>
      <w:r>
        <w:rPr>
          <w:sz w:val="20"/>
          <w:vertAlign w:val="baseline"/>
        </w:rPr>
        <w:t>at</w:t>
      </w:r>
      <w:r>
        <w:rPr>
          <w:spacing w:val="-8"/>
          <w:sz w:val="20"/>
          <w:vertAlign w:val="baseline"/>
        </w:rPr>
        <w:t> </w:t>
      </w:r>
      <w:r>
        <w:rPr>
          <w:sz w:val="20"/>
          <w:vertAlign w:val="baseline"/>
        </w:rPr>
        <w:t>[1.4]</w:t>
      </w:r>
      <w:r>
        <w:rPr>
          <w:spacing w:val="-4"/>
          <w:sz w:val="20"/>
          <w:vertAlign w:val="baseline"/>
        </w:rPr>
        <w:t> </w:t>
      </w:r>
      <w:r>
        <w:rPr>
          <w:sz w:val="20"/>
          <w:vertAlign w:val="baseline"/>
        </w:rPr>
        <w:t>and the</w:t>
      </w:r>
      <w:r>
        <w:rPr>
          <w:spacing w:val="-3"/>
          <w:sz w:val="20"/>
          <w:vertAlign w:val="baseline"/>
        </w:rPr>
        <w:t> </w:t>
      </w:r>
      <w:r>
        <w:rPr>
          <w:sz w:val="20"/>
          <w:vertAlign w:val="baseline"/>
        </w:rPr>
        <w:t>Marwick</w:t>
      </w:r>
      <w:r>
        <w:rPr>
          <w:spacing w:val="2"/>
          <w:sz w:val="20"/>
          <w:vertAlign w:val="baseline"/>
        </w:rPr>
        <w:t> </w:t>
      </w:r>
      <w:r>
        <w:rPr>
          <w:sz w:val="20"/>
          <w:vertAlign w:val="baseline"/>
        </w:rPr>
        <w:t>Report</w:t>
      </w:r>
      <w:r>
        <w:rPr>
          <w:spacing w:val="-1"/>
          <w:sz w:val="20"/>
          <w:vertAlign w:val="baseline"/>
        </w:rPr>
        <w:t> </w:t>
      </w:r>
      <w:r>
        <w:rPr>
          <w:sz w:val="20"/>
          <w:vertAlign w:val="baseline"/>
        </w:rPr>
        <w:t>at</w:t>
      </w:r>
      <w:r>
        <w:rPr>
          <w:spacing w:val="-5"/>
          <w:sz w:val="20"/>
          <w:vertAlign w:val="baseline"/>
        </w:rPr>
        <w:t> </w:t>
      </w:r>
      <w:r>
        <w:rPr>
          <w:spacing w:val="-2"/>
          <w:sz w:val="20"/>
          <w:vertAlign w:val="baseline"/>
        </w:rPr>
        <w:t>[10].</w:t>
      </w:r>
    </w:p>
    <w:p>
      <w:pPr>
        <w:spacing w:before="1"/>
        <w:ind w:left="164" w:right="0" w:firstLine="0"/>
        <w:jc w:val="left"/>
        <w:rPr>
          <w:sz w:val="20"/>
        </w:rPr>
      </w:pPr>
      <w:r>
        <w:rPr>
          <w:sz w:val="20"/>
          <w:vertAlign w:val="superscript"/>
        </w:rPr>
        <w:t>88</w:t>
      </w:r>
      <w:r>
        <w:rPr>
          <w:spacing w:val="-10"/>
          <w:sz w:val="20"/>
          <w:vertAlign w:val="baseline"/>
        </w:rPr>
        <w:t> </w:t>
      </w:r>
      <w:r>
        <w:rPr>
          <w:sz w:val="20"/>
          <w:vertAlign w:val="baseline"/>
        </w:rPr>
        <w:t>See</w:t>
      </w:r>
      <w:r>
        <w:rPr>
          <w:spacing w:val="-4"/>
          <w:sz w:val="20"/>
          <w:vertAlign w:val="baseline"/>
        </w:rPr>
        <w:t> </w:t>
      </w:r>
      <w:r>
        <w:rPr>
          <w:sz w:val="20"/>
          <w:vertAlign w:val="baseline"/>
        </w:rPr>
        <w:t>Response</w:t>
      </w:r>
      <w:r>
        <w:rPr>
          <w:spacing w:val="6"/>
          <w:sz w:val="20"/>
          <w:vertAlign w:val="baseline"/>
        </w:rPr>
        <w:t> </w:t>
      </w:r>
      <w:r>
        <w:rPr>
          <w:sz w:val="20"/>
          <w:vertAlign w:val="baseline"/>
        </w:rPr>
        <w:t>to</w:t>
      </w:r>
      <w:r>
        <w:rPr>
          <w:spacing w:val="-1"/>
          <w:sz w:val="20"/>
          <w:vertAlign w:val="baseline"/>
        </w:rPr>
        <w:t> </w:t>
      </w:r>
      <w:r>
        <w:rPr>
          <w:sz w:val="20"/>
          <w:vertAlign w:val="baseline"/>
        </w:rPr>
        <w:t>the</w:t>
      </w:r>
      <w:r>
        <w:rPr>
          <w:spacing w:val="-2"/>
          <w:sz w:val="20"/>
          <w:vertAlign w:val="baseline"/>
        </w:rPr>
        <w:t> </w:t>
      </w:r>
      <w:r>
        <w:rPr>
          <w:sz w:val="20"/>
          <w:vertAlign w:val="baseline"/>
        </w:rPr>
        <w:t>PDD</w:t>
      </w:r>
      <w:r>
        <w:rPr>
          <w:spacing w:val="-2"/>
          <w:sz w:val="20"/>
          <w:vertAlign w:val="baseline"/>
        </w:rPr>
        <w:t> </w:t>
      </w:r>
      <w:r>
        <w:rPr>
          <w:sz w:val="20"/>
          <w:vertAlign w:val="baseline"/>
        </w:rPr>
        <w:t>at</w:t>
      </w:r>
      <w:r>
        <w:rPr>
          <w:spacing w:val="-7"/>
          <w:sz w:val="20"/>
          <w:vertAlign w:val="baseline"/>
        </w:rPr>
        <w:t> </w:t>
      </w:r>
      <w:r>
        <w:rPr>
          <w:spacing w:val="-2"/>
          <w:sz w:val="20"/>
          <w:vertAlign w:val="baseline"/>
        </w:rPr>
        <w:t>[5.41].</w:t>
      </w:r>
    </w:p>
    <w:p>
      <w:pPr>
        <w:spacing w:after="0"/>
        <w:jc w:val="left"/>
        <w:rPr>
          <w:sz w:val="20"/>
        </w:rPr>
        <w:sectPr>
          <w:pgSz w:w="11900" w:h="16850"/>
          <w:pgMar w:header="0" w:footer="994" w:top="1660" w:bottom="1200" w:left="1275" w:right="850"/>
        </w:sectPr>
      </w:pPr>
    </w:p>
    <w:p>
      <w:pPr>
        <w:spacing w:line="230" w:lineRule="auto" w:before="35"/>
        <w:ind w:left="732" w:right="582" w:firstLine="3"/>
        <w:jc w:val="left"/>
        <w:rPr>
          <w:sz w:val="23"/>
        </w:rPr>
      </w:pPr>
      <w:r>
        <w:rPr>
          <w:spacing w:val="-2"/>
          <w:sz w:val="23"/>
        </w:rPr>
        <w:t>on</w:t>
      </w:r>
      <w:r>
        <w:rPr>
          <w:spacing w:val="-11"/>
          <w:sz w:val="23"/>
        </w:rPr>
        <w:t> </w:t>
      </w:r>
      <w:r>
        <w:rPr>
          <w:spacing w:val="-2"/>
          <w:sz w:val="23"/>
        </w:rPr>
        <w:t>the</w:t>
      </w:r>
      <w:r>
        <w:rPr>
          <w:spacing w:val="-11"/>
          <w:sz w:val="23"/>
        </w:rPr>
        <w:t> </w:t>
      </w:r>
      <w:r>
        <w:rPr>
          <w:spacing w:val="-2"/>
          <w:sz w:val="23"/>
        </w:rPr>
        <w:t>platform,</w:t>
      </w:r>
      <w:r>
        <w:rPr>
          <w:spacing w:val="-4"/>
          <w:sz w:val="23"/>
        </w:rPr>
        <w:t> </w:t>
      </w:r>
      <w:r>
        <w:rPr>
          <w:spacing w:val="-2"/>
          <w:sz w:val="23"/>
        </w:rPr>
        <w:t>respectively</w:t>
      </w:r>
      <w:r>
        <w:rPr>
          <w:spacing w:val="-4"/>
          <w:sz w:val="23"/>
        </w:rPr>
        <w:t> </w:t>
      </w:r>
      <w:r>
        <w:rPr>
          <w:spacing w:val="-2"/>
          <w:sz w:val="23"/>
        </w:rPr>
        <w:t>—</w:t>
      </w:r>
      <w:r>
        <w:rPr>
          <w:spacing w:val="-11"/>
          <w:sz w:val="23"/>
        </w:rPr>
        <w:t> </w:t>
      </w:r>
      <w:r>
        <w:rPr>
          <w:spacing w:val="-2"/>
          <w:sz w:val="23"/>
        </w:rPr>
        <w:t>provided</w:t>
      </w:r>
      <w:r>
        <w:rPr>
          <w:spacing w:val="3"/>
          <w:sz w:val="23"/>
        </w:rPr>
        <w:t> </w:t>
      </w:r>
      <w:r>
        <w:rPr>
          <w:spacing w:val="-2"/>
          <w:sz w:val="23"/>
        </w:rPr>
        <w:t>a</w:t>
      </w:r>
      <w:r>
        <w:rPr>
          <w:spacing w:val="-11"/>
          <w:sz w:val="23"/>
        </w:rPr>
        <w:t> </w:t>
      </w:r>
      <w:r>
        <w:rPr>
          <w:spacing w:val="-2"/>
          <w:sz w:val="23"/>
        </w:rPr>
        <w:t>means</w:t>
      </w:r>
      <w:r>
        <w:rPr>
          <w:spacing w:val="-6"/>
          <w:sz w:val="23"/>
        </w:rPr>
        <w:t> </w:t>
      </w:r>
      <w:r>
        <w:rPr>
          <w:spacing w:val="-2"/>
          <w:sz w:val="23"/>
        </w:rPr>
        <w:t>for</w:t>
      </w:r>
      <w:r>
        <w:rPr>
          <w:spacing w:val="-11"/>
          <w:sz w:val="23"/>
        </w:rPr>
        <w:t> </w:t>
      </w:r>
      <w:r>
        <w:rPr>
          <w:spacing w:val="-2"/>
          <w:sz w:val="23"/>
        </w:rPr>
        <w:t>any</w:t>
      </w:r>
      <w:r>
        <w:rPr>
          <w:spacing w:val="-11"/>
          <w:sz w:val="23"/>
        </w:rPr>
        <w:t> </w:t>
      </w:r>
      <w:r>
        <w:rPr>
          <w:spacing w:val="-2"/>
          <w:sz w:val="23"/>
        </w:rPr>
        <w:t>other</w:t>
      </w:r>
      <w:r>
        <w:rPr>
          <w:spacing w:val="-5"/>
          <w:sz w:val="23"/>
        </w:rPr>
        <w:t> </w:t>
      </w:r>
      <w:r>
        <w:rPr>
          <w:spacing w:val="-2"/>
          <w:sz w:val="23"/>
        </w:rPr>
        <w:t>users</w:t>
      </w:r>
      <w:r>
        <w:rPr>
          <w:spacing w:val="-7"/>
          <w:sz w:val="23"/>
        </w:rPr>
        <w:t> </w:t>
      </w:r>
      <w:r>
        <w:rPr>
          <w:spacing w:val="-2"/>
          <w:sz w:val="23"/>
        </w:rPr>
        <w:t>to</w:t>
      </w:r>
      <w:r>
        <w:rPr>
          <w:spacing w:val="-8"/>
          <w:sz w:val="23"/>
        </w:rPr>
        <w:t> </w:t>
      </w:r>
      <w:r>
        <w:rPr>
          <w:spacing w:val="-2"/>
          <w:sz w:val="23"/>
        </w:rPr>
        <w:t>utilise</w:t>
      </w:r>
      <w:r>
        <w:rPr>
          <w:spacing w:val="-7"/>
          <w:sz w:val="23"/>
        </w:rPr>
        <w:t> </w:t>
      </w:r>
      <w:r>
        <w:rPr>
          <w:spacing w:val="-2"/>
          <w:sz w:val="23"/>
        </w:rPr>
        <w:t>a</w:t>
      </w:r>
      <w:r>
        <w:rPr>
          <w:spacing w:val="-11"/>
          <w:sz w:val="23"/>
        </w:rPr>
        <w:t> </w:t>
      </w:r>
      <w:r>
        <w:rPr>
          <w:spacing w:val="-2"/>
          <w:sz w:val="23"/>
        </w:rPr>
        <w:t>Child</w:t>
      </w:r>
      <w:r>
        <w:rPr>
          <w:spacing w:val="-4"/>
          <w:sz w:val="23"/>
        </w:rPr>
        <w:t> </w:t>
      </w:r>
      <w:r>
        <w:rPr>
          <w:spacing w:val="-2"/>
          <w:sz w:val="23"/>
        </w:rPr>
        <w:t>User's </w:t>
      </w:r>
      <w:r>
        <w:rPr>
          <w:sz w:val="23"/>
        </w:rPr>
        <w:t>video content.</w:t>
      </w:r>
    </w:p>
    <w:p>
      <w:pPr>
        <w:pStyle w:val="ListParagraph"/>
        <w:numPr>
          <w:ilvl w:val="0"/>
          <w:numId w:val="9"/>
        </w:numPr>
        <w:tabs>
          <w:tab w:pos="728" w:val="left" w:leader="none"/>
          <w:tab w:pos="731" w:val="left" w:leader="none"/>
        </w:tabs>
        <w:spacing w:line="230" w:lineRule="auto" w:before="268" w:after="0"/>
        <w:ind w:left="728" w:right="580" w:hanging="560"/>
        <w:jc w:val="both"/>
        <w:rPr>
          <w:sz w:val="23"/>
        </w:rPr>
      </w:pPr>
      <w:r>
        <w:rPr>
          <w:sz w:val="23"/>
        </w:rPr>
        <w:t>Further</w:t>
      </w:r>
      <w:r>
        <w:rPr>
          <w:sz w:val="23"/>
        </w:rPr>
        <w:t> to this too are my findings, set out in detail below, in relation to the information </w:t>
      </w:r>
      <w:r>
        <w:rPr>
          <w:spacing w:val="-2"/>
          <w:sz w:val="23"/>
        </w:rPr>
        <w:t>available</w:t>
      </w:r>
      <w:r>
        <w:rPr>
          <w:spacing w:val="-5"/>
          <w:sz w:val="23"/>
        </w:rPr>
        <w:t> </w:t>
      </w:r>
      <w:r>
        <w:rPr>
          <w:spacing w:val="-2"/>
          <w:sz w:val="23"/>
        </w:rPr>
        <w:t>to</w:t>
      </w:r>
      <w:r>
        <w:rPr>
          <w:spacing w:val="-8"/>
          <w:sz w:val="23"/>
        </w:rPr>
        <w:t> </w:t>
      </w:r>
      <w:r>
        <w:rPr>
          <w:spacing w:val="-2"/>
          <w:sz w:val="23"/>
        </w:rPr>
        <w:t>Child</w:t>
      </w:r>
      <w:r>
        <w:rPr>
          <w:spacing w:val="-3"/>
          <w:sz w:val="23"/>
        </w:rPr>
        <w:t> </w:t>
      </w:r>
      <w:r>
        <w:rPr>
          <w:spacing w:val="-2"/>
          <w:sz w:val="23"/>
        </w:rPr>
        <w:t>Users,</w:t>
      </w:r>
      <w:r>
        <w:rPr>
          <w:spacing w:val="-3"/>
          <w:sz w:val="23"/>
        </w:rPr>
        <w:t> </w:t>
      </w:r>
      <w:r>
        <w:rPr>
          <w:spacing w:val="-2"/>
          <w:sz w:val="23"/>
        </w:rPr>
        <w:t>both</w:t>
      </w:r>
      <w:r>
        <w:rPr>
          <w:spacing w:val="-9"/>
          <w:sz w:val="23"/>
        </w:rPr>
        <w:t> </w:t>
      </w:r>
      <w:r>
        <w:rPr>
          <w:spacing w:val="-2"/>
          <w:sz w:val="23"/>
        </w:rPr>
        <w:t>at</w:t>
      </w:r>
      <w:r>
        <w:rPr>
          <w:spacing w:val="-8"/>
          <w:sz w:val="23"/>
        </w:rPr>
        <w:t> </w:t>
      </w:r>
      <w:r>
        <w:rPr>
          <w:spacing w:val="-2"/>
          <w:sz w:val="23"/>
        </w:rPr>
        <w:t>the</w:t>
      </w:r>
      <w:r>
        <w:rPr>
          <w:spacing w:val="-10"/>
          <w:sz w:val="23"/>
        </w:rPr>
        <w:t> </w:t>
      </w:r>
      <w:r>
        <w:rPr>
          <w:spacing w:val="-2"/>
          <w:sz w:val="23"/>
        </w:rPr>
        <w:t>time</w:t>
      </w:r>
      <w:r>
        <w:rPr>
          <w:spacing w:val="-6"/>
          <w:sz w:val="23"/>
        </w:rPr>
        <w:t> </w:t>
      </w:r>
      <w:r>
        <w:rPr>
          <w:spacing w:val="-2"/>
          <w:sz w:val="23"/>
        </w:rPr>
        <w:t>of</w:t>
      </w:r>
      <w:r>
        <w:rPr>
          <w:spacing w:val="-11"/>
          <w:sz w:val="23"/>
        </w:rPr>
        <w:t> </w:t>
      </w:r>
      <w:r>
        <w:rPr>
          <w:spacing w:val="-2"/>
          <w:sz w:val="23"/>
        </w:rPr>
        <w:t>registration</w:t>
      </w:r>
      <w:r>
        <w:rPr>
          <w:spacing w:val="-3"/>
          <w:sz w:val="23"/>
        </w:rPr>
        <w:t> </w:t>
      </w:r>
      <w:r>
        <w:rPr>
          <w:spacing w:val="-2"/>
          <w:sz w:val="23"/>
        </w:rPr>
        <w:t>for</w:t>
      </w:r>
      <w:r>
        <w:rPr>
          <w:spacing w:val="-9"/>
          <w:sz w:val="23"/>
        </w:rPr>
        <w:t> </w:t>
      </w:r>
      <w:r>
        <w:rPr>
          <w:spacing w:val="-2"/>
          <w:sz w:val="23"/>
        </w:rPr>
        <w:t>a</w:t>
      </w:r>
      <w:r>
        <w:rPr>
          <w:spacing w:val="-11"/>
          <w:sz w:val="23"/>
        </w:rPr>
        <w:t> </w:t>
      </w:r>
      <w:r>
        <w:rPr>
          <w:spacing w:val="-2"/>
          <w:sz w:val="23"/>
        </w:rPr>
        <w:t>TikTok</w:t>
      </w:r>
      <w:r>
        <w:rPr>
          <w:spacing w:val="-4"/>
          <w:sz w:val="23"/>
        </w:rPr>
        <w:t> </w:t>
      </w:r>
      <w:r>
        <w:rPr>
          <w:spacing w:val="-2"/>
          <w:sz w:val="23"/>
        </w:rPr>
        <w:t>account</w:t>
      </w:r>
      <w:r>
        <w:rPr>
          <w:sz w:val="23"/>
        </w:rPr>
        <w:t> </w:t>
      </w:r>
      <w:r>
        <w:rPr>
          <w:spacing w:val="-2"/>
          <w:sz w:val="23"/>
        </w:rPr>
        <w:t>and</w:t>
      </w:r>
      <w:r>
        <w:rPr>
          <w:spacing w:val="-11"/>
          <w:sz w:val="23"/>
        </w:rPr>
        <w:t> </w:t>
      </w:r>
      <w:r>
        <w:rPr>
          <w:spacing w:val="-2"/>
          <w:sz w:val="23"/>
        </w:rPr>
        <w:t>subsequent </w:t>
      </w:r>
      <w:r>
        <w:rPr>
          <w:sz w:val="23"/>
        </w:rPr>
        <w:t>to</w:t>
      </w:r>
      <w:r>
        <w:rPr>
          <w:spacing w:val="-13"/>
          <w:sz w:val="23"/>
        </w:rPr>
        <w:t> </w:t>
      </w:r>
      <w:r>
        <w:rPr>
          <w:sz w:val="23"/>
        </w:rPr>
        <w:t>it,</w:t>
      </w:r>
      <w:r>
        <w:rPr>
          <w:spacing w:val="-13"/>
          <w:sz w:val="23"/>
        </w:rPr>
        <w:t> </w:t>
      </w:r>
      <w:r>
        <w:rPr>
          <w:sz w:val="23"/>
        </w:rPr>
        <w:t>in</w:t>
      </w:r>
      <w:r>
        <w:rPr>
          <w:spacing w:val="-13"/>
          <w:sz w:val="23"/>
        </w:rPr>
        <w:t> </w:t>
      </w:r>
      <w:r>
        <w:rPr>
          <w:sz w:val="23"/>
        </w:rPr>
        <w:t>relation</w:t>
      </w:r>
      <w:r>
        <w:rPr>
          <w:spacing w:val="-12"/>
          <w:sz w:val="23"/>
        </w:rPr>
        <w:t> </w:t>
      </w:r>
      <w:r>
        <w:rPr>
          <w:sz w:val="23"/>
        </w:rPr>
        <w:t>to</w:t>
      </w:r>
      <w:r>
        <w:rPr>
          <w:spacing w:val="-13"/>
          <w:sz w:val="23"/>
        </w:rPr>
        <w:t> </w:t>
      </w:r>
      <w:r>
        <w:rPr>
          <w:sz w:val="23"/>
        </w:rPr>
        <w:t>the</w:t>
      </w:r>
      <w:r>
        <w:rPr>
          <w:spacing w:val="-12"/>
          <w:sz w:val="23"/>
        </w:rPr>
        <w:t> </w:t>
      </w:r>
      <w:r>
        <w:rPr>
          <w:sz w:val="23"/>
        </w:rPr>
        <w:t>extent</w:t>
      </w:r>
      <w:r>
        <w:rPr>
          <w:spacing w:val="-7"/>
          <w:sz w:val="23"/>
        </w:rPr>
        <w:t> </w:t>
      </w:r>
      <w:r>
        <w:rPr>
          <w:sz w:val="23"/>
        </w:rPr>
        <w:t>to</w:t>
      </w:r>
      <w:r>
        <w:rPr>
          <w:spacing w:val="-10"/>
          <w:sz w:val="23"/>
        </w:rPr>
        <w:t> </w:t>
      </w:r>
      <w:r>
        <w:rPr>
          <w:sz w:val="23"/>
        </w:rPr>
        <w:t>which</w:t>
      </w:r>
      <w:r>
        <w:rPr>
          <w:spacing w:val="-7"/>
          <w:sz w:val="23"/>
        </w:rPr>
        <w:t> </w:t>
      </w:r>
      <w:r>
        <w:rPr>
          <w:sz w:val="23"/>
        </w:rPr>
        <w:t>their</w:t>
      </w:r>
      <w:r>
        <w:rPr>
          <w:spacing w:val="-11"/>
          <w:sz w:val="23"/>
        </w:rPr>
        <w:t> </w:t>
      </w:r>
      <w:r>
        <w:rPr>
          <w:sz w:val="23"/>
        </w:rPr>
        <w:t>personal</w:t>
      </w:r>
      <w:r>
        <w:rPr>
          <w:spacing w:val="-5"/>
          <w:sz w:val="23"/>
        </w:rPr>
        <w:t> </w:t>
      </w:r>
      <w:r>
        <w:rPr>
          <w:sz w:val="23"/>
        </w:rPr>
        <w:t>data</w:t>
      </w:r>
      <w:r>
        <w:rPr>
          <w:spacing w:val="-10"/>
          <w:sz w:val="23"/>
        </w:rPr>
        <w:t> </w:t>
      </w:r>
      <w:r>
        <w:rPr>
          <w:sz w:val="23"/>
        </w:rPr>
        <w:t>would</w:t>
      </w:r>
      <w:r>
        <w:rPr>
          <w:spacing w:val="-12"/>
          <w:sz w:val="23"/>
        </w:rPr>
        <w:t> </w:t>
      </w:r>
      <w:r>
        <w:rPr>
          <w:sz w:val="23"/>
        </w:rPr>
        <w:t>be</w:t>
      </w:r>
      <w:r>
        <w:rPr>
          <w:spacing w:val="-13"/>
          <w:sz w:val="23"/>
        </w:rPr>
        <w:t> </w:t>
      </w:r>
      <w:r>
        <w:rPr>
          <w:sz w:val="23"/>
        </w:rPr>
        <w:t>made</w:t>
      </w:r>
      <w:r>
        <w:rPr>
          <w:spacing w:val="-10"/>
          <w:sz w:val="23"/>
        </w:rPr>
        <w:t> </w:t>
      </w:r>
      <w:r>
        <w:rPr>
          <w:sz w:val="23"/>
        </w:rPr>
        <w:t>available</w:t>
      </w:r>
      <w:r>
        <w:rPr>
          <w:spacing w:val="-4"/>
          <w:sz w:val="23"/>
        </w:rPr>
        <w:t> </w:t>
      </w:r>
      <w:r>
        <w:rPr>
          <w:sz w:val="23"/>
        </w:rPr>
        <w:t>to</w:t>
      </w:r>
      <w:r>
        <w:rPr>
          <w:spacing w:val="-13"/>
          <w:sz w:val="23"/>
        </w:rPr>
        <w:t> </w:t>
      </w:r>
      <w:r>
        <w:rPr>
          <w:sz w:val="23"/>
        </w:rPr>
        <w:t>other </w:t>
      </w:r>
      <w:r>
        <w:rPr>
          <w:spacing w:val="-4"/>
          <w:sz w:val="23"/>
        </w:rPr>
        <w:t>registered</w:t>
      </w:r>
      <w:r>
        <w:rPr>
          <w:spacing w:val="-9"/>
          <w:sz w:val="23"/>
        </w:rPr>
        <w:t> </w:t>
      </w:r>
      <w:r>
        <w:rPr>
          <w:spacing w:val="-4"/>
          <w:sz w:val="23"/>
        </w:rPr>
        <w:t>TikTok</w:t>
      </w:r>
      <w:r>
        <w:rPr>
          <w:spacing w:val="-9"/>
          <w:sz w:val="23"/>
        </w:rPr>
        <w:t> </w:t>
      </w:r>
      <w:r>
        <w:rPr>
          <w:spacing w:val="-4"/>
          <w:sz w:val="23"/>
        </w:rPr>
        <w:t>users</w:t>
      </w:r>
      <w:r>
        <w:rPr>
          <w:spacing w:val="-9"/>
          <w:sz w:val="23"/>
        </w:rPr>
        <w:t> </w:t>
      </w:r>
      <w:r>
        <w:rPr>
          <w:spacing w:val="-4"/>
          <w:sz w:val="23"/>
        </w:rPr>
        <w:t>and,</w:t>
      </w:r>
      <w:r>
        <w:rPr>
          <w:spacing w:val="-9"/>
          <w:sz w:val="23"/>
        </w:rPr>
        <w:t> </w:t>
      </w:r>
      <w:r>
        <w:rPr>
          <w:spacing w:val="-4"/>
          <w:sz w:val="23"/>
        </w:rPr>
        <w:t>more</w:t>
      </w:r>
      <w:r>
        <w:rPr>
          <w:spacing w:val="-9"/>
          <w:sz w:val="23"/>
        </w:rPr>
        <w:t> </w:t>
      </w:r>
      <w:r>
        <w:rPr>
          <w:spacing w:val="-4"/>
          <w:sz w:val="23"/>
        </w:rPr>
        <w:t>importantly,</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world-at-large.</w:t>
      </w:r>
      <w:r>
        <w:rPr>
          <w:spacing w:val="-9"/>
          <w:sz w:val="23"/>
        </w:rPr>
        <w:t> </w:t>
      </w:r>
      <w:r>
        <w:rPr>
          <w:spacing w:val="-4"/>
          <w:sz w:val="23"/>
        </w:rPr>
        <w:t>As</w:t>
      </w:r>
      <w:r>
        <w:rPr>
          <w:spacing w:val="-9"/>
          <w:sz w:val="23"/>
        </w:rPr>
        <w:t> </w:t>
      </w:r>
      <w:r>
        <w:rPr>
          <w:spacing w:val="-4"/>
          <w:sz w:val="23"/>
        </w:rPr>
        <w:t>set</w:t>
      </w:r>
      <w:r>
        <w:rPr>
          <w:spacing w:val="-9"/>
          <w:sz w:val="23"/>
        </w:rPr>
        <w:t> </w:t>
      </w:r>
      <w:r>
        <w:rPr>
          <w:spacing w:val="-4"/>
          <w:sz w:val="23"/>
        </w:rPr>
        <w:t>out</w:t>
      </w:r>
      <w:r>
        <w:rPr>
          <w:spacing w:val="-9"/>
          <w:sz w:val="23"/>
        </w:rPr>
        <w:t> </w:t>
      </w:r>
      <w:r>
        <w:rPr>
          <w:spacing w:val="-4"/>
          <w:sz w:val="23"/>
        </w:rPr>
        <w:t>below,</w:t>
      </w:r>
      <w:r>
        <w:rPr>
          <w:spacing w:val="-9"/>
          <w:sz w:val="23"/>
        </w:rPr>
        <w:t> </w:t>
      </w:r>
      <w:r>
        <w:rPr>
          <w:spacing w:val="-4"/>
          <w:sz w:val="23"/>
        </w:rPr>
        <w:t>the</w:t>
      </w:r>
      <w:r>
        <w:rPr>
          <w:spacing w:val="-9"/>
          <w:sz w:val="23"/>
        </w:rPr>
        <w:t> </w:t>
      </w:r>
      <w:r>
        <w:rPr>
          <w:spacing w:val="-4"/>
          <w:sz w:val="23"/>
        </w:rPr>
        <w:t>lack </w:t>
      </w:r>
      <w:r>
        <w:rPr>
          <w:sz w:val="23"/>
        </w:rPr>
        <w:t>of</w:t>
      </w:r>
      <w:r>
        <w:rPr>
          <w:spacing w:val="-13"/>
          <w:sz w:val="23"/>
        </w:rPr>
        <w:t> </w:t>
      </w:r>
      <w:r>
        <w:rPr>
          <w:sz w:val="23"/>
        </w:rPr>
        <w:t>transparency,</w:t>
      </w:r>
      <w:r>
        <w:rPr>
          <w:spacing w:val="-12"/>
          <w:sz w:val="23"/>
        </w:rPr>
        <w:t> </w:t>
      </w:r>
      <w:r>
        <w:rPr>
          <w:sz w:val="23"/>
        </w:rPr>
        <w:t>both</w:t>
      </w:r>
      <w:r>
        <w:rPr>
          <w:spacing w:val="-10"/>
          <w:sz w:val="23"/>
        </w:rPr>
        <w:t> </w:t>
      </w:r>
      <w:r>
        <w:rPr>
          <w:sz w:val="23"/>
        </w:rPr>
        <w:t>in</w:t>
      </w:r>
      <w:r>
        <w:rPr>
          <w:spacing w:val="-13"/>
          <w:sz w:val="23"/>
        </w:rPr>
        <w:t> </w:t>
      </w:r>
      <w:r>
        <w:rPr>
          <w:sz w:val="23"/>
        </w:rPr>
        <w:t>itself</w:t>
      </w:r>
      <w:r>
        <w:rPr>
          <w:spacing w:val="-7"/>
          <w:sz w:val="23"/>
        </w:rPr>
        <w:t> </w:t>
      </w:r>
      <w:r>
        <w:rPr>
          <w:sz w:val="23"/>
        </w:rPr>
        <w:t>and</w:t>
      </w:r>
      <w:r>
        <w:rPr>
          <w:spacing w:val="-13"/>
          <w:sz w:val="23"/>
        </w:rPr>
        <w:t> </w:t>
      </w:r>
      <w:r>
        <w:rPr>
          <w:sz w:val="23"/>
        </w:rPr>
        <w:t>in</w:t>
      </w:r>
      <w:r>
        <w:rPr>
          <w:spacing w:val="-13"/>
          <w:sz w:val="23"/>
        </w:rPr>
        <w:t> </w:t>
      </w:r>
      <w:r>
        <w:rPr>
          <w:sz w:val="23"/>
        </w:rPr>
        <w:t>relation</w:t>
      </w:r>
      <w:r>
        <w:rPr>
          <w:spacing w:val="-4"/>
          <w:sz w:val="23"/>
        </w:rPr>
        <w:t> </w:t>
      </w:r>
      <w:r>
        <w:rPr>
          <w:sz w:val="23"/>
        </w:rPr>
        <w:t>to</w:t>
      </w:r>
      <w:r>
        <w:rPr>
          <w:spacing w:val="-13"/>
          <w:sz w:val="23"/>
        </w:rPr>
        <w:t> </w:t>
      </w:r>
      <w:r>
        <w:rPr>
          <w:sz w:val="23"/>
        </w:rPr>
        <w:t>the</w:t>
      </w:r>
      <w:r>
        <w:rPr>
          <w:spacing w:val="-13"/>
          <w:sz w:val="23"/>
        </w:rPr>
        <w:t> </w:t>
      </w:r>
      <w:r>
        <w:rPr>
          <w:sz w:val="23"/>
        </w:rPr>
        <w:t>use,</w:t>
      </w:r>
      <w:r>
        <w:rPr>
          <w:spacing w:val="-13"/>
          <w:sz w:val="23"/>
        </w:rPr>
        <w:t> </w:t>
      </w:r>
      <w:r>
        <w:rPr>
          <w:sz w:val="23"/>
        </w:rPr>
        <w:t>or</w:t>
      </w:r>
      <w:r>
        <w:rPr>
          <w:spacing w:val="-13"/>
          <w:sz w:val="23"/>
        </w:rPr>
        <w:t> </w:t>
      </w:r>
      <w:r>
        <w:rPr>
          <w:sz w:val="23"/>
        </w:rPr>
        <w:t>rather</w:t>
      </w:r>
      <w:r>
        <w:rPr>
          <w:spacing w:val="-9"/>
          <w:sz w:val="23"/>
        </w:rPr>
        <w:t> </w:t>
      </w:r>
      <w:r>
        <w:rPr>
          <w:sz w:val="23"/>
        </w:rPr>
        <w:t>lack</w:t>
      </w:r>
      <w:r>
        <w:rPr>
          <w:spacing w:val="-7"/>
          <w:sz w:val="23"/>
        </w:rPr>
        <w:t> </w:t>
      </w:r>
      <w:r>
        <w:rPr>
          <w:sz w:val="23"/>
        </w:rPr>
        <w:t>of</w:t>
      </w:r>
      <w:r>
        <w:rPr>
          <w:spacing w:val="-9"/>
          <w:sz w:val="23"/>
        </w:rPr>
        <w:t> </w:t>
      </w:r>
      <w:r>
        <w:rPr>
          <w:sz w:val="23"/>
        </w:rPr>
        <w:t>use,</w:t>
      </w:r>
      <w:r>
        <w:rPr>
          <w:spacing w:val="-7"/>
          <w:sz w:val="23"/>
        </w:rPr>
        <w:t> </w:t>
      </w:r>
      <w:r>
        <w:rPr>
          <w:sz w:val="23"/>
        </w:rPr>
        <w:t>of</w:t>
      </w:r>
      <w:r>
        <w:rPr>
          <w:spacing w:val="-13"/>
          <w:sz w:val="23"/>
        </w:rPr>
        <w:t> </w:t>
      </w:r>
      <w:r>
        <w:rPr>
          <w:sz w:val="23"/>
        </w:rPr>
        <w:t>information relating to the processing of personal data</w:t>
      </w:r>
      <w:r>
        <w:rPr>
          <w:spacing w:val="-1"/>
          <w:sz w:val="23"/>
        </w:rPr>
        <w:t> </w:t>
      </w:r>
      <w:r>
        <w:rPr>
          <w:sz w:val="23"/>
        </w:rPr>
        <w:t>in a</w:t>
      </w:r>
      <w:r>
        <w:rPr>
          <w:spacing w:val="-2"/>
          <w:sz w:val="23"/>
        </w:rPr>
        <w:t> </w:t>
      </w:r>
      <w:r>
        <w:rPr>
          <w:sz w:val="23"/>
        </w:rPr>
        <w:t>concise, transparent, intelligible and easily accessible form, in clear and</w:t>
      </w:r>
      <w:r>
        <w:rPr>
          <w:spacing w:val="-2"/>
          <w:sz w:val="23"/>
        </w:rPr>
        <w:t> </w:t>
      </w:r>
      <w:r>
        <w:rPr>
          <w:sz w:val="23"/>
        </w:rPr>
        <w:t>plain language, adds to</w:t>
      </w:r>
      <w:r>
        <w:rPr>
          <w:spacing w:val="-3"/>
          <w:sz w:val="23"/>
        </w:rPr>
        <w:t> </w:t>
      </w:r>
      <w:r>
        <w:rPr>
          <w:sz w:val="23"/>
        </w:rPr>
        <w:t>the lack of appropriate technical and </w:t>
      </w:r>
      <w:r>
        <w:rPr>
          <w:spacing w:val="-4"/>
          <w:sz w:val="23"/>
        </w:rPr>
        <w:t>organisational</w:t>
      </w:r>
      <w:r>
        <w:rPr>
          <w:spacing w:val="-9"/>
          <w:sz w:val="23"/>
        </w:rPr>
        <w:t> </w:t>
      </w:r>
      <w:r>
        <w:rPr>
          <w:spacing w:val="-4"/>
          <w:sz w:val="23"/>
        </w:rPr>
        <w:t>measures</w:t>
      </w:r>
      <w:r>
        <w:rPr>
          <w:spacing w:val="12"/>
          <w:sz w:val="23"/>
        </w:rPr>
        <w:t> </w:t>
      </w:r>
      <w:r>
        <w:rPr>
          <w:spacing w:val="-4"/>
          <w:sz w:val="23"/>
        </w:rPr>
        <w:t>employed</w:t>
      </w:r>
      <w:r>
        <w:rPr>
          <w:spacing w:val="-7"/>
          <w:sz w:val="23"/>
        </w:rPr>
        <w:t> </w:t>
      </w:r>
      <w:r>
        <w:rPr>
          <w:spacing w:val="-4"/>
          <w:sz w:val="23"/>
        </w:rPr>
        <w:t>by</w:t>
      </w:r>
      <w:r>
        <w:rPr>
          <w:spacing w:val="-7"/>
          <w:sz w:val="23"/>
        </w:rPr>
        <w:t> </w:t>
      </w:r>
      <w:r>
        <w:rPr>
          <w:spacing w:val="-4"/>
          <w:sz w:val="23"/>
        </w:rPr>
        <w:t>TTL</w:t>
      </w:r>
      <w:r>
        <w:rPr>
          <w:spacing w:val="-8"/>
          <w:sz w:val="23"/>
        </w:rPr>
        <w:t> </w:t>
      </w:r>
      <w:r>
        <w:rPr>
          <w:spacing w:val="-4"/>
          <w:sz w:val="23"/>
        </w:rPr>
        <w:t>with regard to</w:t>
      </w:r>
      <w:r>
        <w:rPr>
          <w:spacing w:val="-9"/>
          <w:sz w:val="23"/>
        </w:rPr>
        <w:t> </w:t>
      </w:r>
      <w:r>
        <w:rPr>
          <w:spacing w:val="-4"/>
          <w:sz w:val="23"/>
        </w:rPr>
        <w:t>its</w:t>
      </w:r>
      <w:r>
        <w:rPr>
          <w:spacing w:val="-8"/>
          <w:sz w:val="23"/>
        </w:rPr>
        <w:t> </w:t>
      </w:r>
      <w:r>
        <w:rPr>
          <w:spacing w:val="-4"/>
          <w:sz w:val="23"/>
        </w:rPr>
        <w:t>platform</w:t>
      </w:r>
      <w:r>
        <w:rPr>
          <w:spacing w:val="12"/>
          <w:sz w:val="23"/>
        </w:rPr>
        <w:t> </w:t>
      </w:r>
      <w:r>
        <w:rPr>
          <w:spacing w:val="-4"/>
          <w:sz w:val="23"/>
        </w:rPr>
        <w:t>settings</w:t>
      </w:r>
      <w:r>
        <w:rPr>
          <w:sz w:val="23"/>
        </w:rPr>
        <w:t> </w:t>
      </w:r>
      <w:r>
        <w:rPr>
          <w:spacing w:val="-4"/>
          <w:sz w:val="23"/>
        </w:rPr>
        <w:t>and</w:t>
      </w:r>
      <w:r>
        <w:rPr>
          <w:spacing w:val="-9"/>
          <w:sz w:val="23"/>
        </w:rPr>
        <w:t> </w:t>
      </w:r>
      <w:r>
        <w:rPr>
          <w:spacing w:val="-4"/>
          <w:sz w:val="23"/>
        </w:rPr>
        <w:t>Child</w:t>
      </w:r>
      <w:r>
        <w:rPr>
          <w:spacing w:val="-6"/>
          <w:sz w:val="23"/>
        </w:rPr>
        <w:t> </w:t>
      </w:r>
      <w:r>
        <w:rPr>
          <w:spacing w:val="-4"/>
          <w:sz w:val="23"/>
        </w:rPr>
        <w:t>Users.</w:t>
      </w:r>
    </w:p>
    <w:p>
      <w:pPr>
        <w:pStyle w:val="ListParagraph"/>
        <w:numPr>
          <w:ilvl w:val="0"/>
          <w:numId w:val="9"/>
        </w:numPr>
        <w:tabs>
          <w:tab w:pos="728" w:val="left" w:leader="none"/>
          <w:tab w:pos="731" w:val="left" w:leader="none"/>
        </w:tabs>
        <w:spacing w:line="228" w:lineRule="auto" w:before="265" w:after="0"/>
        <w:ind w:left="728" w:right="578" w:hanging="560"/>
        <w:jc w:val="both"/>
        <w:rPr>
          <w:sz w:val="23"/>
        </w:rPr>
      </w:pPr>
      <w:r>
        <w:rPr>
          <w:spacing w:val="-4"/>
          <w:sz w:val="23"/>
        </w:rPr>
        <w:t>I</w:t>
      </w:r>
      <w:r>
        <w:rPr>
          <w:spacing w:val="-9"/>
          <w:sz w:val="23"/>
        </w:rPr>
        <w:t> </w:t>
      </w:r>
      <w:r>
        <w:rPr>
          <w:spacing w:val="-4"/>
          <w:sz w:val="23"/>
        </w:rPr>
        <w:t>do</w:t>
      </w:r>
      <w:r>
        <w:rPr>
          <w:spacing w:val="-9"/>
          <w:sz w:val="23"/>
        </w:rPr>
        <w:t> </w:t>
      </w:r>
      <w:r>
        <w:rPr>
          <w:spacing w:val="-4"/>
          <w:sz w:val="23"/>
        </w:rPr>
        <w:t>not</w:t>
      </w:r>
      <w:r>
        <w:rPr>
          <w:spacing w:val="-9"/>
          <w:sz w:val="23"/>
        </w:rPr>
        <w:t> </w:t>
      </w:r>
      <w:r>
        <w:rPr>
          <w:spacing w:val="-4"/>
          <w:sz w:val="23"/>
        </w:rPr>
        <w:t>accept</w:t>
      </w:r>
      <w:r>
        <w:rPr>
          <w:spacing w:val="-9"/>
          <w:sz w:val="23"/>
        </w:rPr>
        <w:t> </w:t>
      </w:r>
      <w:r>
        <w:rPr>
          <w:spacing w:val="-4"/>
          <w:sz w:val="23"/>
        </w:rPr>
        <w:t>TTL's</w:t>
      </w:r>
      <w:r>
        <w:rPr>
          <w:spacing w:val="-9"/>
          <w:sz w:val="23"/>
        </w:rPr>
        <w:t> </w:t>
      </w:r>
      <w:r>
        <w:rPr>
          <w:spacing w:val="-4"/>
          <w:sz w:val="23"/>
        </w:rPr>
        <w:t>contention</w:t>
      </w:r>
      <w:r>
        <w:rPr>
          <w:spacing w:val="-9"/>
          <w:sz w:val="23"/>
        </w:rPr>
        <w:t> </w:t>
      </w:r>
      <w:r>
        <w:rPr>
          <w:spacing w:val="-4"/>
          <w:sz w:val="23"/>
        </w:rPr>
        <w:t>that</w:t>
      </w:r>
      <w:r>
        <w:rPr>
          <w:spacing w:val="-9"/>
          <w:sz w:val="23"/>
        </w:rPr>
        <w:t> </w:t>
      </w:r>
      <w:r>
        <w:rPr>
          <w:spacing w:val="-4"/>
          <w:sz w:val="23"/>
        </w:rPr>
        <w:t>the</w:t>
      </w:r>
      <w:r>
        <w:rPr>
          <w:spacing w:val="-9"/>
          <w:sz w:val="23"/>
        </w:rPr>
        <w:t> </w:t>
      </w:r>
      <w:r>
        <w:rPr>
          <w:spacing w:val="-4"/>
          <w:sz w:val="23"/>
        </w:rPr>
        <w:t>technical</w:t>
      </w:r>
      <w:r>
        <w:rPr>
          <w:spacing w:val="-9"/>
          <w:sz w:val="23"/>
        </w:rPr>
        <w:t> </w:t>
      </w:r>
      <w:r>
        <w:rPr>
          <w:spacing w:val="-4"/>
          <w:sz w:val="23"/>
        </w:rPr>
        <w:t>and</w:t>
      </w:r>
      <w:r>
        <w:rPr>
          <w:spacing w:val="-9"/>
          <w:sz w:val="23"/>
        </w:rPr>
        <w:t> </w:t>
      </w:r>
      <w:r>
        <w:rPr>
          <w:spacing w:val="-4"/>
          <w:sz w:val="23"/>
        </w:rPr>
        <w:t>organisational</w:t>
      </w:r>
      <w:r>
        <w:rPr>
          <w:spacing w:val="-9"/>
          <w:sz w:val="23"/>
        </w:rPr>
        <w:t> </w:t>
      </w:r>
      <w:r>
        <w:rPr>
          <w:spacing w:val="-4"/>
          <w:sz w:val="23"/>
        </w:rPr>
        <w:t>measures</w:t>
      </w:r>
      <w:r>
        <w:rPr>
          <w:spacing w:val="-9"/>
          <w:sz w:val="23"/>
        </w:rPr>
        <w:t> </w:t>
      </w:r>
      <w:r>
        <w:rPr>
          <w:spacing w:val="-4"/>
          <w:sz w:val="23"/>
        </w:rPr>
        <w:t>identified</w:t>
      </w:r>
      <w:r>
        <w:rPr>
          <w:spacing w:val="-9"/>
          <w:sz w:val="23"/>
        </w:rPr>
        <w:t> </w:t>
      </w:r>
      <w:r>
        <w:rPr>
          <w:spacing w:val="-4"/>
          <w:sz w:val="23"/>
        </w:rPr>
        <w:t>were </w:t>
      </w:r>
      <w:r>
        <w:rPr>
          <w:sz w:val="23"/>
        </w:rPr>
        <w:t>appropriate to</w:t>
      </w:r>
      <w:r>
        <w:rPr>
          <w:spacing w:val="-3"/>
          <w:sz w:val="23"/>
        </w:rPr>
        <w:t> </w:t>
      </w:r>
      <w:r>
        <w:rPr>
          <w:sz w:val="23"/>
        </w:rPr>
        <w:t>mitigate the risks identified. While TTL asserts that</w:t>
      </w:r>
      <w:r>
        <w:rPr>
          <w:spacing w:val="-1"/>
          <w:sz w:val="23"/>
        </w:rPr>
        <w:t> </w:t>
      </w:r>
      <w:r>
        <w:rPr>
          <w:sz w:val="23"/>
        </w:rPr>
        <w:t>a</w:t>
      </w:r>
      <w:r>
        <w:rPr>
          <w:spacing w:val="-3"/>
          <w:sz w:val="23"/>
        </w:rPr>
        <w:t> </w:t>
      </w:r>
      <w:r>
        <w:rPr>
          <w:sz w:val="23"/>
        </w:rPr>
        <w:t>range of</w:t>
      </w:r>
      <w:r>
        <w:rPr>
          <w:spacing w:val="-5"/>
          <w:sz w:val="23"/>
        </w:rPr>
        <w:t> </w:t>
      </w:r>
      <w:r>
        <w:rPr>
          <w:sz w:val="23"/>
        </w:rPr>
        <w:t>tools</w:t>
      </w:r>
      <w:r>
        <w:rPr>
          <w:spacing w:val="-2"/>
          <w:sz w:val="23"/>
        </w:rPr>
        <w:t> </w:t>
      </w:r>
      <w:r>
        <w:rPr>
          <w:sz w:val="23"/>
        </w:rPr>
        <w:t>to</w:t>
      </w:r>
      <w:r>
        <w:rPr>
          <w:spacing w:val="-3"/>
          <w:sz w:val="23"/>
        </w:rPr>
        <w:t> </w:t>
      </w:r>
      <w:r>
        <w:rPr>
          <w:sz w:val="23"/>
        </w:rPr>
        <w:t>both </w:t>
      </w:r>
      <w:r>
        <w:rPr>
          <w:spacing w:val="-4"/>
          <w:sz w:val="23"/>
        </w:rPr>
        <w:t>preemptively</w:t>
      </w:r>
      <w:r>
        <w:rPr>
          <w:spacing w:val="4"/>
          <w:sz w:val="23"/>
        </w:rPr>
        <w:t> </w:t>
      </w:r>
      <w:r>
        <w:rPr>
          <w:spacing w:val="-4"/>
          <w:sz w:val="23"/>
        </w:rPr>
        <w:t>alert Child Users to the implications of</w:t>
      </w:r>
      <w:r>
        <w:rPr>
          <w:spacing w:val="-6"/>
          <w:sz w:val="23"/>
        </w:rPr>
        <w:t> </w:t>
      </w:r>
      <w:r>
        <w:rPr>
          <w:spacing w:val="-4"/>
          <w:sz w:val="23"/>
        </w:rPr>
        <w:t>a</w:t>
      </w:r>
      <w:r>
        <w:rPr>
          <w:spacing w:val="-9"/>
          <w:sz w:val="23"/>
        </w:rPr>
        <w:t> </w:t>
      </w:r>
      <w:r>
        <w:rPr>
          <w:spacing w:val="-4"/>
          <w:sz w:val="23"/>
        </w:rPr>
        <w:t>public account</w:t>
      </w:r>
      <w:r>
        <w:rPr>
          <w:sz w:val="23"/>
        </w:rPr>
        <w:t> </w:t>
      </w:r>
      <w:r>
        <w:rPr>
          <w:spacing w:val="-4"/>
          <w:sz w:val="23"/>
        </w:rPr>
        <w:t>and</w:t>
      </w:r>
      <w:r>
        <w:rPr>
          <w:spacing w:val="-5"/>
          <w:sz w:val="23"/>
        </w:rPr>
        <w:t> </w:t>
      </w:r>
      <w:r>
        <w:rPr>
          <w:spacing w:val="-4"/>
          <w:sz w:val="23"/>
        </w:rPr>
        <w:t>a</w:t>
      </w:r>
      <w:r>
        <w:rPr>
          <w:spacing w:val="-9"/>
          <w:sz w:val="23"/>
        </w:rPr>
        <w:t> </w:t>
      </w:r>
      <w:r>
        <w:rPr>
          <w:spacing w:val="-4"/>
          <w:sz w:val="23"/>
        </w:rPr>
        <w:t>number of</w:t>
      </w:r>
      <w:r>
        <w:rPr>
          <w:spacing w:val="-6"/>
          <w:sz w:val="23"/>
        </w:rPr>
        <w:t> </w:t>
      </w:r>
      <w:r>
        <w:rPr>
          <w:spacing w:val="-4"/>
          <w:sz w:val="23"/>
        </w:rPr>
        <w:t>specific backend</w:t>
      </w:r>
      <w:r>
        <w:rPr>
          <w:spacing w:val="-7"/>
          <w:sz w:val="23"/>
        </w:rPr>
        <w:t> </w:t>
      </w:r>
      <w:r>
        <w:rPr>
          <w:spacing w:val="-4"/>
          <w:sz w:val="23"/>
        </w:rPr>
        <w:t>protections</w:t>
      </w:r>
      <w:r>
        <w:rPr>
          <w:sz w:val="23"/>
        </w:rPr>
        <w:t> </w:t>
      </w:r>
      <w:r>
        <w:rPr>
          <w:spacing w:val="-4"/>
          <w:sz w:val="23"/>
        </w:rPr>
        <w:t>relating</w:t>
      </w:r>
      <w:r>
        <w:rPr>
          <w:spacing w:val="-8"/>
          <w:sz w:val="23"/>
        </w:rPr>
        <w:t> </w:t>
      </w:r>
      <w:r>
        <w:rPr>
          <w:spacing w:val="-4"/>
          <w:sz w:val="23"/>
        </w:rPr>
        <w:t>to</w:t>
      </w:r>
      <w:r>
        <w:rPr>
          <w:spacing w:val="-9"/>
          <w:sz w:val="23"/>
        </w:rPr>
        <w:t> </w:t>
      </w:r>
      <w:r>
        <w:rPr>
          <w:spacing w:val="-4"/>
          <w:sz w:val="23"/>
        </w:rPr>
        <w:t>the</w:t>
      </w:r>
      <w:r>
        <w:rPr>
          <w:spacing w:val="-9"/>
          <w:sz w:val="23"/>
        </w:rPr>
        <w:t> </w:t>
      </w:r>
      <w:r>
        <w:rPr>
          <w:spacing w:val="-4"/>
          <w:sz w:val="23"/>
        </w:rPr>
        <w:t>downloading</w:t>
      </w:r>
      <w:r>
        <w:rPr>
          <w:sz w:val="23"/>
        </w:rPr>
        <w:t> </w:t>
      </w:r>
      <w:r>
        <w:rPr>
          <w:spacing w:val="-4"/>
          <w:sz w:val="23"/>
        </w:rPr>
        <w:t>of videos,</w:t>
      </w:r>
      <w:r>
        <w:rPr>
          <w:spacing w:val="-9"/>
          <w:sz w:val="23"/>
        </w:rPr>
        <w:t> </w:t>
      </w:r>
      <w:r>
        <w:rPr>
          <w:spacing w:val="-4"/>
          <w:sz w:val="23"/>
        </w:rPr>
        <w:t>the</w:t>
      </w:r>
      <w:r>
        <w:rPr>
          <w:spacing w:val="-8"/>
          <w:sz w:val="23"/>
        </w:rPr>
        <w:t> </w:t>
      </w:r>
      <w:r>
        <w:rPr>
          <w:spacing w:val="-4"/>
          <w:sz w:val="23"/>
        </w:rPr>
        <w:t>suggesting of</w:t>
      </w:r>
      <w:r>
        <w:rPr>
          <w:spacing w:val="-7"/>
          <w:sz w:val="23"/>
        </w:rPr>
        <w:t> </w:t>
      </w:r>
      <w:r>
        <w:rPr>
          <w:spacing w:val="-4"/>
          <w:sz w:val="23"/>
        </w:rPr>
        <w:t>accounts</w:t>
      </w:r>
      <w:r>
        <w:rPr>
          <w:spacing w:val="-8"/>
          <w:sz w:val="23"/>
        </w:rPr>
        <w:t> </w:t>
      </w:r>
      <w:r>
        <w:rPr>
          <w:spacing w:val="-4"/>
          <w:sz w:val="23"/>
        </w:rPr>
        <w:t>of</w:t>
      </w:r>
      <w:r>
        <w:rPr>
          <w:spacing w:val="-8"/>
          <w:sz w:val="23"/>
        </w:rPr>
        <w:t> </w:t>
      </w:r>
      <w:r>
        <w:rPr>
          <w:spacing w:val="-4"/>
          <w:sz w:val="23"/>
        </w:rPr>
        <w:t>Child </w:t>
      </w:r>
      <w:r>
        <w:rPr>
          <w:sz w:val="23"/>
        </w:rPr>
        <w:t>Users</w:t>
      </w:r>
      <w:r>
        <w:rPr>
          <w:spacing w:val="-6"/>
          <w:sz w:val="23"/>
        </w:rPr>
        <w:t> </w:t>
      </w:r>
      <w:r>
        <w:rPr>
          <w:sz w:val="23"/>
        </w:rPr>
        <w:t>to</w:t>
      </w:r>
      <w:r>
        <w:rPr>
          <w:spacing w:val="-9"/>
          <w:sz w:val="23"/>
        </w:rPr>
        <w:t> </w:t>
      </w:r>
      <w:r>
        <w:rPr>
          <w:sz w:val="23"/>
        </w:rPr>
        <w:t>other</w:t>
      </w:r>
      <w:r>
        <w:rPr>
          <w:spacing w:val="-7"/>
          <w:sz w:val="23"/>
        </w:rPr>
        <w:t> </w:t>
      </w:r>
      <w:r>
        <w:rPr>
          <w:sz w:val="23"/>
        </w:rPr>
        <w:t>accounts</w:t>
      </w:r>
      <w:r>
        <w:rPr>
          <w:spacing w:val="-3"/>
          <w:sz w:val="23"/>
        </w:rPr>
        <w:t> </w:t>
      </w:r>
      <w:r>
        <w:rPr>
          <w:sz w:val="23"/>
        </w:rPr>
        <w:t>and</w:t>
      </w:r>
      <w:r>
        <w:rPr>
          <w:spacing w:val="-13"/>
          <w:sz w:val="23"/>
        </w:rPr>
        <w:t> </w:t>
      </w:r>
      <w:r>
        <w:rPr>
          <w:sz w:val="23"/>
        </w:rPr>
        <w:t>the</w:t>
      </w:r>
      <w:r>
        <w:rPr>
          <w:spacing w:val="-13"/>
          <w:sz w:val="23"/>
        </w:rPr>
        <w:t> </w:t>
      </w:r>
      <w:r>
        <w:rPr>
          <w:sz w:val="23"/>
        </w:rPr>
        <w:t>precluding</w:t>
      </w:r>
      <w:r>
        <w:rPr>
          <w:spacing w:val="-2"/>
          <w:sz w:val="23"/>
        </w:rPr>
        <w:t> </w:t>
      </w:r>
      <w:r>
        <w:rPr>
          <w:sz w:val="23"/>
        </w:rPr>
        <w:t>of</w:t>
      </w:r>
      <w:r>
        <w:rPr>
          <w:spacing w:val="-11"/>
          <w:sz w:val="23"/>
        </w:rPr>
        <w:t> </w:t>
      </w:r>
      <w:r>
        <w:rPr>
          <w:sz w:val="23"/>
        </w:rPr>
        <w:t>under</w:t>
      </w:r>
      <w:r>
        <w:rPr>
          <w:spacing w:val="-7"/>
          <w:sz w:val="23"/>
        </w:rPr>
        <w:t> </w:t>
      </w:r>
      <w:r>
        <w:rPr>
          <w:sz w:val="23"/>
        </w:rPr>
        <w:t>16s</w:t>
      </w:r>
      <w:r>
        <w:rPr>
          <w:spacing w:val="-9"/>
          <w:sz w:val="23"/>
        </w:rPr>
        <w:t> </w:t>
      </w:r>
      <w:r>
        <w:rPr>
          <w:sz w:val="23"/>
        </w:rPr>
        <w:t>from</w:t>
      </w:r>
      <w:r>
        <w:rPr>
          <w:spacing w:val="-7"/>
          <w:sz w:val="23"/>
        </w:rPr>
        <w:t> </w:t>
      </w:r>
      <w:r>
        <w:rPr>
          <w:sz w:val="23"/>
        </w:rPr>
        <w:t>using</w:t>
      </w:r>
      <w:r>
        <w:rPr>
          <w:spacing w:val="-2"/>
          <w:sz w:val="23"/>
        </w:rPr>
        <w:t> </w:t>
      </w:r>
      <w:r>
        <w:rPr>
          <w:sz w:val="23"/>
        </w:rPr>
        <w:t>certain</w:t>
      </w:r>
      <w:r>
        <w:rPr>
          <w:spacing w:val="-8"/>
          <w:sz w:val="23"/>
        </w:rPr>
        <w:t> </w:t>
      </w:r>
      <w:r>
        <w:rPr>
          <w:sz w:val="23"/>
        </w:rPr>
        <w:t>settings</w:t>
      </w:r>
      <w:r>
        <w:rPr>
          <w:spacing w:val="-2"/>
          <w:sz w:val="23"/>
        </w:rPr>
        <w:t> </w:t>
      </w:r>
      <w:r>
        <w:rPr>
          <w:sz w:val="23"/>
        </w:rPr>
        <w:t>such</w:t>
      </w:r>
      <w:r>
        <w:rPr>
          <w:spacing w:val="-11"/>
          <w:sz w:val="23"/>
        </w:rPr>
        <w:t> </w:t>
      </w:r>
      <w:r>
        <w:rPr>
          <w:sz w:val="23"/>
        </w:rPr>
        <w:t>as </w:t>
      </w:r>
      <w:r>
        <w:rPr>
          <w:spacing w:val="-2"/>
          <w:sz w:val="23"/>
        </w:rPr>
        <w:t>’Live</w:t>
      </w:r>
      <w:r>
        <w:rPr>
          <w:spacing w:val="-11"/>
          <w:sz w:val="23"/>
        </w:rPr>
        <w:t> </w:t>
      </w:r>
      <w:r>
        <w:rPr>
          <w:spacing w:val="-2"/>
          <w:sz w:val="23"/>
        </w:rPr>
        <w:t>Stream’,</w:t>
      </w:r>
      <w:r>
        <w:rPr>
          <w:spacing w:val="-11"/>
          <w:sz w:val="23"/>
        </w:rPr>
        <w:t> </w:t>
      </w:r>
      <w:r>
        <w:rPr>
          <w:spacing w:val="-2"/>
          <w:sz w:val="23"/>
        </w:rPr>
        <w:t>were</w:t>
      </w:r>
      <w:r>
        <w:rPr>
          <w:spacing w:val="-11"/>
          <w:sz w:val="23"/>
        </w:rPr>
        <w:t> </w:t>
      </w:r>
      <w:r>
        <w:rPr>
          <w:spacing w:val="-2"/>
          <w:sz w:val="23"/>
        </w:rPr>
        <w:t>appropriate,</w:t>
      </w:r>
      <w:r>
        <w:rPr>
          <w:spacing w:val="-11"/>
          <w:sz w:val="23"/>
        </w:rPr>
        <w:t> </w:t>
      </w:r>
      <w:r>
        <w:rPr>
          <w:spacing w:val="-2"/>
          <w:sz w:val="23"/>
        </w:rPr>
        <w:t>the</w:t>
      </w:r>
      <w:r>
        <w:rPr>
          <w:spacing w:val="-11"/>
          <w:sz w:val="23"/>
        </w:rPr>
        <w:t> </w:t>
      </w:r>
      <w:r>
        <w:rPr>
          <w:spacing w:val="-2"/>
          <w:sz w:val="23"/>
        </w:rPr>
        <w:t>measures</w:t>
      </w:r>
      <w:r>
        <w:rPr>
          <w:spacing w:val="-11"/>
          <w:sz w:val="23"/>
        </w:rPr>
        <w:t> </w:t>
      </w:r>
      <w:r>
        <w:rPr>
          <w:spacing w:val="-2"/>
          <w:sz w:val="23"/>
        </w:rPr>
        <w:t>identified</w:t>
      </w:r>
      <w:r>
        <w:rPr>
          <w:spacing w:val="-11"/>
          <w:sz w:val="23"/>
        </w:rPr>
        <w:t> </w:t>
      </w:r>
      <w:r>
        <w:rPr>
          <w:spacing w:val="-2"/>
          <w:sz w:val="23"/>
        </w:rPr>
        <w:t>do</w:t>
      </w:r>
      <w:r>
        <w:rPr>
          <w:spacing w:val="-11"/>
          <w:sz w:val="23"/>
        </w:rPr>
        <w:t> </w:t>
      </w:r>
      <w:r>
        <w:rPr>
          <w:spacing w:val="-2"/>
          <w:sz w:val="23"/>
        </w:rPr>
        <w:t>not</w:t>
      </w:r>
      <w:r>
        <w:rPr>
          <w:spacing w:val="-11"/>
          <w:sz w:val="23"/>
        </w:rPr>
        <w:t> </w:t>
      </w:r>
      <w:r>
        <w:rPr>
          <w:spacing w:val="-2"/>
          <w:sz w:val="23"/>
        </w:rPr>
        <w:t>address</w:t>
      </w:r>
      <w:r>
        <w:rPr>
          <w:spacing w:val="-11"/>
          <w:sz w:val="23"/>
        </w:rPr>
        <w:t> </w:t>
      </w:r>
      <w:r>
        <w:rPr>
          <w:spacing w:val="-2"/>
          <w:sz w:val="23"/>
        </w:rPr>
        <w:t>the</w:t>
      </w:r>
      <w:r>
        <w:rPr>
          <w:spacing w:val="-11"/>
          <w:sz w:val="23"/>
        </w:rPr>
        <w:t> </w:t>
      </w:r>
      <w:r>
        <w:rPr>
          <w:spacing w:val="-2"/>
          <w:sz w:val="23"/>
        </w:rPr>
        <w:t>risks</w:t>
      </w:r>
      <w:r>
        <w:rPr>
          <w:spacing w:val="-11"/>
          <w:sz w:val="23"/>
        </w:rPr>
        <w:t> </w:t>
      </w:r>
      <w:r>
        <w:rPr>
          <w:spacing w:val="-2"/>
          <w:sz w:val="23"/>
        </w:rPr>
        <w:t>that</w:t>
      </w:r>
      <w:r>
        <w:rPr>
          <w:spacing w:val="-11"/>
          <w:sz w:val="23"/>
        </w:rPr>
        <w:t> </w:t>
      </w:r>
      <w:r>
        <w:rPr>
          <w:spacing w:val="-2"/>
          <w:sz w:val="23"/>
        </w:rPr>
        <w:t>arise</w:t>
      </w:r>
      <w:r>
        <w:rPr>
          <w:spacing w:val="-11"/>
          <w:sz w:val="23"/>
        </w:rPr>
        <w:t> </w:t>
      </w:r>
      <w:r>
        <w:rPr>
          <w:spacing w:val="-2"/>
          <w:sz w:val="23"/>
        </w:rPr>
        <w:t>by virtue</w:t>
      </w:r>
      <w:r>
        <w:rPr>
          <w:spacing w:val="-3"/>
          <w:sz w:val="23"/>
        </w:rPr>
        <w:t> </w:t>
      </w:r>
      <w:r>
        <w:rPr>
          <w:spacing w:val="-2"/>
          <w:sz w:val="23"/>
        </w:rPr>
        <w:t>of</w:t>
      </w:r>
      <w:r>
        <w:rPr>
          <w:spacing w:val="-11"/>
          <w:sz w:val="23"/>
        </w:rPr>
        <w:t> </w:t>
      </w:r>
      <w:r>
        <w:rPr>
          <w:spacing w:val="-2"/>
          <w:sz w:val="23"/>
        </w:rPr>
        <w:t>the</w:t>
      </w:r>
      <w:r>
        <w:rPr>
          <w:spacing w:val="-8"/>
          <w:sz w:val="23"/>
        </w:rPr>
        <w:t> </w:t>
      </w:r>
      <w:r>
        <w:rPr>
          <w:spacing w:val="-2"/>
          <w:sz w:val="23"/>
        </w:rPr>
        <w:t>public-by-default</w:t>
      </w:r>
      <w:r>
        <w:rPr>
          <w:spacing w:val="-11"/>
          <w:sz w:val="23"/>
        </w:rPr>
        <w:t> </w:t>
      </w:r>
      <w:r>
        <w:rPr>
          <w:spacing w:val="-2"/>
          <w:sz w:val="23"/>
        </w:rPr>
        <w:t>account</w:t>
      </w:r>
      <w:r>
        <w:rPr>
          <w:spacing w:val="12"/>
          <w:sz w:val="23"/>
        </w:rPr>
        <w:t> </w:t>
      </w:r>
      <w:r>
        <w:rPr>
          <w:spacing w:val="-2"/>
          <w:sz w:val="23"/>
        </w:rPr>
        <w:t>setting</w:t>
      </w:r>
      <w:r>
        <w:rPr>
          <w:spacing w:val="-3"/>
          <w:sz w:val="23"/>
        </w:rPr>
        <w:t> </w:t>
      </w:r>
      <w:r>
        <w:rPr>
          <w:spacing w:val="-2"/>
          <w:sz w:val="23"/>
        </w:rPr>
        <w:t>at</w:t>
      </w:r>
      <w:r>
        <w:rPr>
          <w:spacing w:val="-10"/>
          <w:sz w:val="23"/>
        </w:rPr>
        <w:t> </w:t>
      </w:r>
      <w:r>
        <w:rPr>
          <w:spacing w:val="-2"/>
          <w:sz w:val="23"/>
        </w:rPr>
        <w:t>all, and</w:t>
      </w:r>
      <w:r>
        <w:rPr>
          <w:spacing w:val="-6"/>
          <w:sz w:val="23"/>
        </w:rPr>
        <w:t> </w:t>
      </w:r>
      <w:r>
        <w:rPr>
          <w:spacing w:val="-2"/>
          <w:sz w:val="23"/>
        </w:rPr>
        <w:t>rather</w:t>
      </w:r>
      <w:r>
        <w:rPr>
          <w:sz w:val="23"/>
        </w:rPr>
        <w:t> </w:t>
      </w:r>
      <w:r>
        <w:rPr>
          <w:spacing w:val="-2"/>
          <w:sz w:val="23"/>
        </w:rPr>
        <w:t>act</w:t>
      </w:r>
      <w:r>
        <w:rPr>
          <w:spacing w:val="-10"/>
          <w:sz w:val="23"/>
        </w:rPr>
        <w:t> </w:t>
      </w:r>
      <w:r>
        <w:rPr>
          <w:spacing w:val="-2"/>
          <w:sz w:val="23"/>
        </w:rPr>
        <w:t>to</w:t>
      </w:r>
      <w:r>
        <w:rPr>
          <w:spacing w:val="-10"/>
          <w:sz w:val="23"/>
        </w:rPr>
        <w:t> </w:t>
      </w:r>
      <w:r>
        <w:rPr>
          <w:spacing w:val="-2"/>
          <w:sz w:val="23"/>
        </w:rPr>
        <w:t>mitigate</w:t>
      </w:r>
      <w:r>
        <w:rPr>
          <w:spacing w:val="-7"/>
          <w:sz w:val="23"/>
        </w:rPr>
        <w:t> </w:t>
      </w:r>
      <w:r>
        <w:rPr>
          <w:spacing w:val="-2"/>
          <w:sz w:val="23"/>
        </w:rPr>
        <w:t>the</w:t>
      </w:r>
      <w:r>
        <w:rPr>
          <w:spacing w:val="-8"/>
          <w:sz w:val="23"/>
        </w:rPr>
        <w:t> </w:t>
      </w:r>
      <w:r>
        <w:rPr>
          <w:spacing w:val="-2"/>
          <w:sz w:val="23"/>
        </w:rPr>
        <w:t>risks from </w:t>
      </w:r>
      <w:r>
        <w:rPr>
          <w:sz w:val="23"/>
        </w:rPr>
        <w:t>those</w:t>
      </w:r>
      <w:r>
        <w:rPr>
          <w:spacing w:val="-13"/>
          <w:sz w:val="23"/>
        </w:rPr>
        <w:t> </w:t>
      </w:r>
      <w:r>
        <w:rPr>
          <w:sz w:val="23"/>
        </w:rPr>
        <w:t>discrete</w:t>
      </w:r>
      <w:r>
        <w:rPr>
          <w:spacing w:val="-13"/>
          <w:sz w:val="23"/>
        </w:rPr>
        <w:t> </w:t>
      </w:r>
      <w:r>
        <w:rPr>
          <w:sz w:val="23"/>
        </w:rPr>
        <w:t>platform</w:t>
      </w:r>
      <w:r>
        <w:rPr>
          <w:spacing w:val="-13"/>
          <w:sz w:val="23"/>
        </w:rPr>
        <w:t> </w:t>
      </w:r>
      <w:r>
        <w:rPr>
          <w:sz w:val="23"/>
        </w:rPr>
        <w:t>settings</w:t>
      </w:r>
      <w:r>
        <w:rPr>
          <w:spacing w:val="-13"/>
          <w:sz w:val="23"/>
        </w:rPr>
        <w:t> </w:t>
      </w:r>
      <w:r>
        <w:rPr>
          <w:sz w:val="23"/>
        </w:rPr>
        <w:t>themselves.</w:t>
      </w:r>
    </w:p>
    <w:p>
      <w:pPr>
        <w:pStyle w:val="ListParagraph"/>
        <w:numPr>
          <w:ilvl w:val="0"/>
          <w:numId w:val="9"/>
        </w:numPr>
        <w:tabs>
          <w:tab w:pos="728" w:val="left" w:leader="none"/>
          <w:tab w:pos="731" w:val="left" w:leader="none"/>
        </w:tabs>
        <w:spacing w:line="230" w:lineRule="auto" w:before="274" w:after="0"/>
        <w:ind w:left="728" w:right="578" w:hanging="560"/>
        <w:jc w:val="both"/>
        <w:rPr>
          <w:sz w:val="23"/>
        </w:rPr>
      </w:pPr>
      <w:r>
        <w:rPr>
          <w:sz w:val="23"/>
        </w:rPr>
        <w:t>I</w:t>
      </w:r>
      <w:r>
        <w:rPr>
          <w:spacing w:val="-13"/>
          <w:sz w:val="23"/>
        </w:rPr>
        <w:t> </w:t>
      </w:r>
      <w:r>
        <w:rPr>
          <w:sz w:val="23"/>
        </w:rPr>
        <w:t>also</w:t>
      </w:r>
      <w:r>
        <w:rPr>
          <w:spacing w:val="-7"/>
          <w:sz w:val="23"/>
        </w:rPr>
        <w:t> </w:t>
      </w:r>
      <w:r>
        <w:rPr>
          <w:sz w:val="23"/>
        </w:rPr>
        <w:t>do</w:t>
      </w:r>
      <w:r>
        <w:rPr>
          <w:spacing w:val="-10"/>
          <w:sz w:val="23"/>
        </w:rPr>
        <w:t> </w:t>
      </w:r>
      <w:r>
        <w:rPr>
          <w:sz w:val="23"/>
        </w:rPr>
        <w:t>not</w:t>
      </w:r>
      <w:r>
        <w:rPr>
          <w:spacing w:val="-4"/>
          <w:sz w:val="23"/>
        </w:rPr>
        <w:t> </w:t>
      </w:r>
      <w:r>
        <w:rPr>
          <w:sz w:val="23"/>
        </w:rPr>
        <w:t>accept</w:t>
      </w:r>
      <w:r>
        <w:rPr>
          <w:spacing w:val="-6"/>
          <w:sz w:val="23"/>
        </w:rPr>
        <w:t> </w:t>
      </w:r>
      <w:r>
        <w:rPr>
          <w:sz w:val="23"/>
        </w:rPr>
        <w:t>TTL's</w:t>
      </w:r>
      <w:r>
        <w:rPr>
          <w:spacing w:val="-10"/>
          <w:sz w:val="23"/>
        </w:rPr>
        <w:t> </w:t>
      </w:r>
      <w:r>
        <w:rPr>
          <w:sz w:val="23"/>
        </w:rPr>
        <w:t>contention</w:t>
      </w:r>
      <w:r>
        <w:rPr>
          <w:spacing w:val="-7"/>
          <w:sz w:val="23"/>
        </w:rPr>
        <w:t> </w:t>
      </w:r>
      <w:r>
        <w:rPr>
          <w:sz w:val="23"/>
        </w:rPr>
        <w:t>that,</w:t>
      </w:r>
      <w:r>
        <w:rPr>
          <w:spacing w:val="-7"/>
          <w:sz w:val="23"/>
        </w:rPr>
        <w:t> </w:t>
      </w:r>
      <w:r>
        <w:rPr>
          <w:sz w:val="23"/>
        </w:rPr>
        <w:t>having</w:t>
      </w:r>
      <w:r>
        <w:rPr>
          <w:spacing w:val="-10"/>
          <w:sz w:val="23"/>
        </w:rPr>
        <w:t> </w:t>
      </w:r>
      <w:r>
        <w:rPr>
          <w:sz w:val="23"/>
        </w:rPr>
        <w:t>regard</w:t>
      </w:r>
      <w:r>
        <w:rPr>
          <w:spacing w:val="-9"/>
          <w:sz w:val="23"/>
        </w:rPr>
        <w:t> </w:t>
      </w:r>
      <w:r>
        <w:rPr>
          <w:sz w:val="23"/>
        </w:rPr>
        <w:t>to</w:t>
      </w:r>
      <w:r>
        <w:rPr>
          <w:spacing w:val="-10"/>
          <w:sz w:val="23"/>
        </w:rPr>
        <w:t> </w:t>
      </w:r>
      <w:r>
        <w:rPr>
          <w:sz w:val="23"/>
        </w:rPr>
        <w:t>the</w:t>
      </w:r>
      <w:r>
        <w:rPr>
          <w:spacing w:val="-11"/>
          <w:sz w:val="23"/>
        </w:rPr>
        <w:t> </w:t>
      </w:r>
      <w:r>
        <w:rPr>
          <w:sz w:val="23"/>
        </w:rPr>
        <w:t>purpose</w:t>
      </w:r>
      <w:r>
        <w:rPr>
          <w:spacing w:val="-5"/>
          <w:sz w:val="23"/>
        </w:rPr>
        <w:t> </w:t>
      </w:r>
      <w:r>
        <w:rPr>
          <w:sz w:val="23"/>
        </w:rPr>
        <w:t>of</w:t>
      </w:r>
      <w:r>
        <w:rPr>
          <w:spacing w:val="-13"/>
          <w:sz w:val="23"/>
        </w:rPr>
        <w:t> </w:t>
      </w:r>
      <w:r>
        <w:rPr>
          <w:sz w:val="23"/>
        </w:rPr>
        <w:t>the</w:t>
      </w:r>
      <w:r>
        <w:rPr>
          <w:spacing w:val="-11"/>
          <w:sz w:val="23"/>
        </w:rPr>
        <w:t> </w:t>
      </w:r>
      <w:r>
        <w:rPr>
          <w:sz w:val="23"/>
        </w:rPr>
        <w:t>platform and </w:t>
      </w:r>
      <w:r>
        <w:rPr>
          <w:spacing w:val="-4"/>
          <w:sz w:val="23"/>
        </w:rPr>
        <w:t>related</w:t>
      </w:r>
      <w:r>
        <w:rPr>
          <w:spacing w:val="-9"/>
          <w:sz w:val="23"/>
        </w:rPr>
        <w:t> </w:t>
      </w:r>
      <w:r>
        <w:rPr>
          <w:spacing w:val="-4"/>
          <w:sz w:val="23"/>
        </w:rPr>
        <w:t>context</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processing</w:t>
      </w:r>
      <w:r>
        <w:rPr>
          <w:sz w:val="23"/>
        </w:rPr>
        <w:t> </w:t>
      </w:r>
      <w:r>
        <w:rPr>
          <w:spacing w:val="-4"/>
          <w:sz w:val="23"/>
        </w:rPr>
        <w:t>which</w:t>
      </w:r>
      <w:r>
        <w:rPr>
          <w:spacing w:val="-6"/>
          <w:sz w:val="23"/>
        </w:rPr>
        <w:t> </w:t>
      </w:r>
      <w:r>
        <w:rPr>
          <w:spacing w:val="-4"/>
          <w:sz w:val="23"/>
        </w:rPr>
        <w:t>would</w:t>
      </w:r>
      <w:r>
        <w:rPr>
          <w:spacing w:val="-9"/>
          <w:sz w:val="23"/>
        </w:rPr>
        <w:t> </w:t>
      </w:r>
      <w:r>
        <w:rPr>
          <w:spacing w:val="-4"/>
          <w:sz w:val="23"/>
        </w:rPr>
        <w:t>have informed</w:t>
      </w:r>
      <w:r>
        <w:rPr>
          <w:spacing w:val="-7"/>
          <w:sz w:val="23"/>
        </w:rPr>
        <w:t> </w:t>
      </w:r>
      <w:r>
        <w:rPr>
          <w:spacing w:val="-4"/>
          <w:sz w:val="23"/>
        </w:rPr>
        <w:t>Child Users'</w:t>
      </w:r>
      <w:r>
        <w:rPr>
          <w:sz w:val="23"/>
        </w:rPr>
        <w:t> </w:t>
      </w:r>
      <w:r>
        <w:rPr>
          <w:spacing w:val="-4"/>
          <w:sz w:val="23"/>
        </w:rPr>
        <w:t>expectations,</w:t>
      </w:r>
      <w:r>
        <w:rPr>
          <w:sz w:val="23"/>
        </w:rPr>
        <w:t> </w:t>
      </w:r>
      <w:r>
        <w:rPr>
          <w:spacing w:val="-4"/>
          <w:sz w:val="23"/>
        </w:rPr>
        <w:t>this</w:t>
      </w:r>
      <w:r>
        <w:rPr>
          <w:spacing w:val="-5"/>
          <w:sz w:val="23"/>
        </w:rPr>
        <w:t> </w:t>
      </w:r>
      <w:r>
        <w:rPr>
          <w:spacing w:val="-4"/>
          <w:sz w:val="23"/>
        </w:rPr>
        <w:t>in </w:t>
      </w:r>
      <w:r>
        <w:rPr>
          <w:sz w:val="23"/>
        </w:rPr>
        <w:t>any way ameliorates the risks to Child Users, or how, in the circumstances, a Child User's experience or expectations would have been disproportionately or adversely affected by </w:t>
      </w:r>
      <w:r>
        <w:rPr>
          <w:spacing w:val="-4"/>
          <w:sz w:val="23"/>
        </w:rPr>
        <w:t>private-by-default</w:t>
      </w:r>
      <w:r>
        <w:rPr>
          <w:spacing w:val="-9"/>
          <w:sz w:val="23"/>
        </w:rPr>
        <w:t> </w:t>
      </w:r>
      <w:r>
        <w:rPr>
          <w:spacing w:val="-4"/>
          <w:sz w:val="23"/>
        </w:rPr>
        <w:t>settings,</w:t>
      </w:r>
      <w:r>
        <w:rPr>
          <w:spacing w:val="-1"/>
          <w:sz w:val="23"/>
        </w:rPr>
        <w:t> </w:t>
      </w:r>
      <w:r>
        <w:rPr>
          <w:spacing w:val="-4"/>
          <w:sz w:val="23"/>
        </w:rPr>
        <w:t>such as</w:t>
      </w:r>
      <w:r>
        <w:rPr>
          <w:spacing w:val="-9"/>
          <w:sz w:val="23"/>
        </w:rPr>
        <w:t> </w:t>
      </w:r>
      <w:r>
        <w:rPr>
          <w:spacing w:val="-4"/>
          <w:sz w:val="23"/>
        </w:rPr>
        <w:t>those</w:t>
      </w:r>
      <w:r>
        <w:rPr>
          <w:spacing w:val="-7"/>
          <w:sz w:val="23"/>
        </w:rPr>
        <w:t> </w:t>
      </w:r>
      <w:r>
        <w:rPr>
          <w:spacing w:val="-4"/>
          <w:sz w:val="23"/>
        </w:rPr>
        <w:t>that</w:t>
      </w:r>
      <w:r>
        <w:rPr>
          <w:spacing w:val="-6"/>
          <w:sz w:val="23"/>
        </w:rPr>
        <w:t> </w:t>
      </w:r>
      <w:r>
        <w:rPr>
          <w:spacing w:val="-4"/>
          <w:sz w:val="23"/>
        </w:rPr>
        <w:t>TTL</w:t>
      </w:r>
      <w:r>
        <w:rPr>
          <w:spacing w:val="-9"/>
          <w:sz w:val="23"/>
        </w:rPr>
        <w:t> </w:t>
      </w:r>
      <w:r>
        <w:rPr>
          <w:spacing w:val="-4"/>
          <w:sz w:val="23"/>
        </w:rPr>
        <w:t>has implemented</w:t>
      </w:r>
      <w:r>
        <w:rPr>
          <w:spacing w:val="9"/>
          <w:sz w:val="23"/>
        </w:rPr>
        <w:t> </w:t>
      </w:r>
      <w:r>
        <w:rPr>
          <w:spacing w:val="-4"/>
          <w:sz w:val="23"/>
        </w:rPr>
        <w:t>since</w:t>
      </w:r>
      <w:r>
        <w:rPr>
          <w:spacing w:val="-8"/>
          <w:sz w:val="23"/>
        </w:rPr>
        <w:t> </w:t>
      </w:r>
      <w:r>
        <w:rPr>
          <w:spacing w:val="-4"/>
          <w:sz w:val="23"/>
        </w:rPr>
        <w:t>the</w:t>
      </w:r>
      <w:r>
        <w:rPr>
          <w:spacing w:val="-9"/>
          <w:sz w:val="23"/>
        </w:rPr>
        <w:t> </w:t>
      </w:r>
      <w:r>
        <w:rPr>
          <w:spacing w:val="-4"/>
          <w:sz w:val="23"/>
        </w:rPr>
        <w:t>Relevant Period. This</w:t>
      </w:r>
      <w:r>
        <w:rPr>
          <w:spacing w:val="-9"/>
          <w:sz w:val="23"/>
        </w:rPr>
        <w:t> </w:t>
      </w:r>
      <w:r>
        <w:rPr>
          <w:spacing w:val="-4"/>
          <w:sz w:val="23"/>
        </w:rPr>
        <w:t>is</w:t>
      </w:r>
      <w:r>
        <w:rPr>
          <w:spacing w:val="-6"/>
          <w:sz w:val="23"/>
        </w:rPr>
        <w:t> </w:t>
      </w:r>
      <w:r>
        <w:rPr>
          <w:spacing w:val="-4"/>
          <w:sz w:val="23"/>
        </w:rPr>
        <w:t>particularly</w:t>
      </w:r>
      <w:r>
        <w:rPr>
          <w:spacing w:val="13"/>
          <w:sz w:val="23"/>
        </w:rPr>
        <w:t> </w:t>
      </w:r>
      <w:r>
        <w:rPr>
          <w:spacing w:val="-4"/>
          <w:sz w:val="23"/>
        </w:rPr>
        <w:t>the</w:t>
      </w:r>
      <w:r>
        <w:rPr>
          <w:spacing w:val="-7"/>
          <w:sz w:val="23"/>
        </w:rPr>
        <w:t> </w:t>
      </w:r>
      <w:r>
        <w:rPr>
          <w:spacing w:val="-4"/>
          <w:sz w:val="23"/>
        </w:rPr>
        <w:t>case</w:t>
      </w:r>
      <w:r>
        <w:rPr>
          <w:spacing w:val="-9"/>
          <w:sz w:val="23"/>
        </w:rPr>
        <w:t> </w:t>
      </w:r>
      <w:r>
        <w:rPr>
          <w:spacing w:val="-4"/>
          <w:sz w:val="23"/>
        </w:rPr>
        <w:t>given</w:t>
      </w:r>
      <w:r>
        <w:rPr>
          <w:spacing w:val="-9"/>
          <w:sz w:val="23"/>
        </w:rPr>
        <w:t> </w:t>
      </w:r>
      <w:r>
        <w:rPr>
          <w:spacing w:val="-4"/>
          <w:sz w:val="23"/>
        </w:rPr>
        <w:t>that any other registered TikTok user</w:t>
      </w:r>
      <w:r>
        <w:rPr>
          <w:spacing w:val="-6"/>
          <w:sz w:val="23"/>
        </w:rPr>
        <w:t> </w:t>
      </w:r>
      <w:r>
        <w:rPr>
          <w:spacing w:val="-4"/>
          <w:sz w:val="23"/>
        </w:rPr>
        <w:t>could</w:t>
      </w:r>
      <w:r>
        <w:rPr>
          <w:sz w:val="23"/>
        </w:rPr>
        <w:t> </w:t>
      </w:r>
      <w:r>
        <w:rPr>
          <w:spacing w:val="-4"/>
          <w:sz w:val="23"/>
        </w:rPr>
        <w:t>view the</w:t>
      </w:r>
      <w:r>
        <w:rPr>
          <w:spacing w:val="-7"/>
          <w:sz w:val="23"/>
        </w:rPr>
        <w:t> </w:t>
      </w:r>
      <w:r>
        <w:rPr>
          <w:spacing w:val="-4"/>
          <w:sz w:val="23"/>
        </w:rPr>
        <w:t>account </w:t>
      </w:r>
      <w:r>
        <w:rPr>
          <w:sz w:val="23"/>
        </w:rPr>
        <w:t>and</w:t>
      </w:r>
      <w:r>
        <w:rPr>
          <w:spacing w:val="-13"/>
          <w:sz w:val="23"/>
        </w:rPr>
        <w:t> </w:t>
      </w:r>
      <w:r>
        <w:rPr>
          <w:sz w:val="23"/>
        </w:rPr>
        <w:t>videos</w:t>
      </w:r>
      <w:r>
        <w:rPr>
          <w:spacing w:val="-9"/>
          <w:sz w:val="23"/>
        </w:rPr>
        <w:t> </w:t>
      </w:r>
      <w:r>
        <w:rPr>
          <w:sz w:val="23"/>
        </w:rPr>
        <w:t>of</w:t>
      </w:r>
      <w:r>
        <w:rPr>
          <w:spacing w:val="-9"/>
          <w:sz w:val="23"/>
        </w:rPr>
        <w:t> </w:t>
      </w:r>
      <w:r>
        <w:rPr>
          <w:sz w:val="23"/>
        </w:rPr>
        <w:t>a</w:t>
      </w:r>
      <w:r>
        <w:rPr>
          <w:spacing w:val="-12"/>
          <w:sz w:val="23"/>
        </w:rPr>
        <w:t> </w:t>
      </w:r>
      <w:r>
        <w:rPr>
          <w:sz w:val="23"/>
        </w:rPr>
        <w:t>Child</w:t>
      </w:r>
      <w:r>
        <w:rPr>
          <w:spacing w:val="-12"/>
          <w:sz w:val="23"/>
        </w:rPr>
        <w:t> </w:t>
      </w:r>
      <w:r>
        <w:rPr>
          <w:sz w:val="23"/>
        </w:rPr>
        <w:t>User</w:t>
      </w:r>
      <w:r>
        <w:rPr>
          <w:spacing w:val="-6"/>
          <w:sz w:val="23"/>
        </w:rPr>
        <w:t> </w:t>
      </w:r>
      <w:r>
        <w:rPr>
          <w:sz w:val="23"/>
        </w:rPr>
        <w:t>with</w:t>
      </w:r>
      <w:r>
        <w:rPr>
          <w:spacing w:val="-7"/>
          <w:sz w:val="23"/>
        </w:rPr>
        <w:t> </w:t>
      </w:r>
      <w:r>
        <w:rPr>
          <w:sz w:val="23"/>
        </w:rPr>
        <w:t>a</w:t>
      </w:r>
      <w:r>
        <w:rPr>
          <w:spacing w:val="-13"/>
          <w:sz w:val="23"/>
        </w:rPr>
        <w:t> </w:t>
      </w:r>
      <w:r>
        <w:rPr>
          <w:sz w:val="23"/>
        </w:rPr>
        <w:t>public</w:t>
      </w:r>
      <w:r>
        <w:rPr>
          <w:spacing w:val="-5"/>
          <w:sz w:val="23"/>
        </w:rPr>
        <w:t> </w:t>
      </w:r>
      <w:r>
        <w:rPr>
          <w:sz w:val="23"/>
        </w:rPr>
        <w:t>account,</w:t>
      </w:r>
      <w:r>
        <w:rPr>
          <w:spacing w:val="-5"/>
          <w:sz w:val="23"/>
        </w:rPr>
        <w:t> </w:t>
      </w:r>
      <w:r>
        <w:rPr>
          <w:sz w:val="23"/>
        </w:rPr>
        <w:t>as</w:t>
      </w:r>
      <w:r>
        <w:rPr>
          <w:spacing w:val="-13"/>
          <w:sz w:val="23"/>
        </w:rPr>
        <w:t> </w:t>
      </w:r>
      <w:r>
        <w:rPr>
          <w:sz w:val="23"/>
        </w:rPr>
        <w:t>well</w:t>
      </w:r>
      <w:r>
        <w:rPr>
          <w:spacing w:val="-6"/>
          <w:sz w:val="23"/>
        </w:rPr>
        <w:t> </w:t>
      </w:r>
      <w:r>
        <w:rPr>
          <w:sz w:val="23"/>
        </w:rPr>
        <w:t>as</w:t>
      </w:r>
      <w:r>
        <w:rPr>
          <w:spacing w:val="-13"/>
          <w:sz w:val="23"/>
        </w:rPr>
        <w:t> </w:t>
      </w:r>
      <w:r>
        <w:rPr>
          <w:sz w:val="23"/>
        </w:rPr>
        <w:t>Duet</w:t>
      </w:r>
      <w:r>
        <w:rPr>
          <w:spacing w:val="-6"/>
          <w:sz w:val="23"/>
        </w:rPr>
        <w:t> </w:t>
      </w:r>
      <w:r>
        <w:rPr>
          <w:sz w:val="23"/>
        </w:rPr>
        <w:t>and</w:t>
      </w:r>
      <w:r>
        <w:rPr>
          <w:spacing w:val="-7"/>
          <w:sz w:val="23"/>
        </w:rPr>
        <w:t> </w:t>
      </w:r>
      <w:r>
        <w:rPr>
          <w:sz w:val="23"/>
        </w:rPr>
        <w:t>Stitch</w:t>
      </w:r>
      <w:r>
        <w:rPr>
          <w:spacing w:val="-7"/>
          <w:sz w:val="23"/>
        </w:rPr>
        <w:t> </w:t>
      </w:r>
      <w:r>
        <w:rPr>
          <w:sz w:val="23"/>
        </w:rPr>
        <w:t>their</w:t>
      </w:r>
      <w:r>
        <w:rPr>
          <w:spacing w:val="-1"/>
          <w:sz w:val="23"/>
        </w:rPr>
        <w:t> </w:t>
      </w:r>
      <w:r>
        <w:rPr>
          <w:sz w:val="23"/>
        </w:rPr>
        <w:t>videos, and </w:t>
      </w:r>
      <w:r>
        <w:rPr>
          <w:spacing w:val="-2"/>
          <w:sz w:val="23"/>
        </w:rPr>
        <w:t>interact</w:t>
      </w:r>
      <w:r>
        <w:rPr>
          <w:spacing w:val="-11"/>
          <w:sz w:val="23"/>
        </w:rPr>
        <w:t> </w:t>
      </w:r>
      <w:r>
        <w:rPr>
          <w:spacing w:val="-2"/>
          <w:sz w:val="23"/>
        </w:rPr>
        <w:t>with</w:t>
      </w:r>
      <w:r>
        <w:rPr>
          <w:spacing w:val="-11"/>
          <w:sz w:val="23"/>
        </w:rPr>
        <w:t> </w:t>
      </w:r>
      <w:r>
        <w:rPr>
          <w:spacing w:val="-2"/>
          <w:sz w:val="23"/>
        </w:rPr>
        <w:t>the</w:t>
      </w:r>
      <w:r>
        <w:rPr>
          <w:spacing w:val="-11"/>
          <w:sz w:val="23"/>
        </w:rPr>
        <w:t> </w:t>
      </w:r>
      <w:r>
        <w:rPr>
          <w:spacing w:val="-2"/>
          <w:sz w:val="23"/>
        </w:rPr>
        <w:t>Child</w:t>
      </w:r>
      <w:r>
        <w:rPr>
          <w:spacing w:val="-11"/>
          <w:sz w:val="23"/>
        </w:rPr>
        <w:t> </w:t>
      </w:r>
      <w:r>
        <w:rPr>
          <w:spacing w:val="-2"/>
          <w:sz w:val="23"/>
        </w:rPr>
        <w:t>User</w:t>
      </w:r>
      <w:r>
        <w:rPr>
          <w:spacing w:val="-5"/>
          <w:sz w:val="23"/>
        </w:rPr>
        <w:t> </w:t>
      </w:r>
      <w:r>
        <w:rPr>
          <w:spacing w:val="-2"/>
          <w:sz w:val="23"/>
        </w:rPr>
        <w:t>via</w:t>
      </w:r>
      <w:r>
        <w:rPr>
          <w:spacing w:val="-11"/>
          <w:sz w:val="23"/>
        </w:rPr>
        <w:t> </w:t>
      </w:r>
      <w:r>
        <w:rPr>
          <w:spacing w:val="-2"/>
          <w:sz w:val="23"/>
        </w:rPr>
        <w:t>comments,</w:t>
      </w:r>
      <w:r>
        <w:rPr>
          <w:spacing w:val="-3"/>
          <w:sz w:val="23"/>
        </w:rPr>
        <w:t> </w:t>
      </w:r>
      <w:r>
        <w:rPr>
          <w:spacing w:val="-2"/>
          <w:sz w:val="23"/>
        </w:rPr>
        <w:t>and</w:t>
      </w:r>
      <w:r>
        <w:rPr>
          <w:spacing w:val="-11"/>
          <w:sz w:val="23"/>
        </w:rPr>
        <w:t> </w:t>
      </w:r>
      <w:r>
        <w:rPr>
          <w:spacing w:val="-2"/>
          <w:sz w:val="23"/>
        </w:rPr>
        <w:t>where</w:t>
      </w:r>
      <w:r>
        <w:rPr>
          <w:spacing w:val="-8"/>
          <w:sz w:val="23"/>
        </w:rPr>
        <w:t> </w:t>
      </w:r>
      <w:r>
        <w:rPr>
          <w:spacing w:val="-2"/>
          <w:sz w:val="23"/>
        </w:rPr>
        <w:t>any</w:t>
      </w:r>
      <w:r>
        <w:rPr>
          <w:spacing w:val="-10"/>
          <w:sz w:val="23"/>
        </w:rPr>
        <w:t> </w:t>
      </w:r>
      <w:r>
        <w:rPr>
          <w:spacing w:val="-2"/>
          <w:sz w:val="23"/>
        </w:rPr>
        <w:t>person</w:t>
      </w:r>
      <w:r>
        <w:rPr>
          <w:spacing w:val="-6"/>
          <w:sz w:val="23"/>
        </w:rPr>
        <w:t> </w:t>
      </w:r>
      <w:r>
        <w:rPr>
          <w:spacing w:val="-2"/>
          <w:sz w:val="23"/>
        </w:rPr>
        <w:t>whatsoever</w:t>
      </w:r>
      <w:r>
        <w:rPr>
          <w:spacing w:val="-2"/>
          <w:sz w:val="23"/>
        </w:rPr>
        <w:t> could</w:t>
      </w:r>
      <w:r>
        <w:rPr>
          <w:spacing w:val="-8"/>
          <w:sz w:val="23"/>
        </w:rPr>
        <w:t> </w:t>
      </w:r>
      <w:r>
        <w:rPr>
          <w:spacing w:val="-2"/>
          <w:sz w:val="23"/>
        </w:rPr>
        <w:t>view</w:t>
      </w:r>
      <w:r>
        <w:rPr>
          <w:spacing w:val="-8"/>
          <w:sz w:val="23"/>
        </w:rPr>
        <w:t> </w:t>
      </w:r>
      <w:r>
        <w:rPr>
          <w:spacing w:val="-2"/>
          <w:sz w:val="23"/>
        </w:rPr>
        <w:t>the </w:t>
      </w:r>
      <w:r>
        <w:rPr>
          <w:sz w:val="23"/>
        </w:rPr>
        <w:t>Child User's account or videos via the website, regardless of whether or not they were registered</w:t>
      </w:r>
      <w:r>
        <w:rPr>
          <w:spacing w:val="-13"/>
          <w:sz w:val="23"/>
        </w:rPr>
        <w:t> </w:t>
      </w:r>
      <w:r>
        <w:rPr>
          <w:sz w:val="23"/>
        </w:rPr>
        <w:t>and,</w:t>
      </w:r>
      <w:r>
        <w:rPr>
          <w:spacing w:val="-13"/>
          <w:sz w:val="23"/>
        </w:rPr>
        <w:t> </w:t>
      </w:r>
      <w:r>
        <w:rPr>
          <w:sz w:val="23"/>
        </w:rPr>
        <w:t>thereafter,</w:t>
      </w:r>
      <w:r>
        <w:rPr>
          <w:spacing w:val="-13"/>
          <w:sz w:val="23"/>
        </w:rPr>
        <w:t> </w:t>
      </w:r>
      <w:r>
        <w:rPr>
          <w:sz w:val="23"/>
        </w:rPr>
        <w:t>utilise</w:t>
      </w:r>
      <w:r>
        <w:rPr>
          <w:spacing w:val="-13"/>
          <w:sz w:val="23"/>
        </w:rPr>
        <w:t> </w:t>
      </w:r>
      <w:r>
        <w:rPr>
          <w:sz w:val="23"/>
        </w:rPr>
        <w:t>and</w:t>
      </w:r>
      <w:r>
        <w:rPr>
          <w:spacing w:val="-13"/>
          <w:sz w:val="23"/>
        </w:rPr>
        <w:t> </w:t>
      </w:r>
      <w:r>
        <w:rPr>
          <w:sz w:val="23"/>
        </w:rPr>
        <w:t>process</w:t>
      </w:r>
      <w:r>
        <w:rPr>
          <w:spacing w:val="-13"/>
          <w:sz w:val="23"/>
        </w:rPr>
        <w:t> </w:t>
      </w:r>
      <w:r>
        <w:rPr>
          <w:sz w:val="23"/>
        </w:rPr>
        <w:t>the</w:t>
      </w:r>
      <w:r>
        <w:rPr>
          <w:spacing w:val="-13"/>
          <w:sz w:val="23"/>
        </w:rPr>
        <w:t> </w:t>
      </w:r>
      <w:r>
        <w:rPr>
          <w:sz w:val="23"/>
        </w:rPr>
        <w:t>personal</w:t>
      </w:r>
      <w:r>
        <w:rPr>
          <w:spacing w:val="-13"/>
          <w:sz w:val="23"/>
        </w:rPr>
        <w:t> </w:t>
      </w:r>
      <w:r>
        <w:rPr>
          <w:sz w:val="23"/>
        </w:rPr>
        <w:t>data</w:t>
      </w:r>
      <w:r>
        <w:rPr>
          <w:spacing w:val="-13"/>
          <w:sz w:val="23"/>
        </w:rPr>
        <w:t> </w:t>
      </w:r>
      <w:r>
        <w:rPr>
          <w:sz w:val="23"/>
        </w:rPr>
        <w:t>therein</w:t>
      </w:r>
      <w:r>
        <w:rPr>
          <w:spacing w:val="-13"/>
          <w:sz w:val="23"/>
        </w:rPr>
        <w:t> </w:t>
      </w:r>
      <w:r>
        <w:rPr>
          <w:sz w:val="23"/>
        </w:rPr>
        <w:t>in</w:t>
      </w:r>
      <w:r>
        <w:rPr>
          <w:spacing w:val="-13"/>
          <w:sz w:val="23"/>
        </w:rPr>
        <w:t> </w:t>
      </w:r>
      <w:r>
        <w:rPr>
          <w:sz w:val="23"/>
        </w:rPr>
        <w:t>a</w:t>
      </w:r>
      <w:r>
        <w:rPr>
          <w:spacing w:val="-13"/>
          <w:sz w:val="23"/>
        </w:rPr>
        <w:t> </w:t>
      </w:r>
      <w:r>
        <w:rPr>
          <w:sz w:val="23"/>
        </w:rPr>
        <w:t>manner</w:t>
      </w:r>
      <w:r>
        <w:rPr>
          <w:spacing w:val="-13"/>
          <w:sz w:val="23"/>
        </w:rPr>
        <w:t> </w:t>
      </w:r>
      <w:r>
        <w:rPr>
          <w:sz w:val="23"/>
        </w:rPr>
        <w:t>beyond the</w:t>
      </w:r>
      <w:r>
        <w:rPr>
          <w:spacing w:val="-3"/>
          <w:sz w:val="23"/>
        </w:rPr>
        <w:t> </w:t>
      </w:r>
      <w:r>
        <w:rPr>
          <w:sz w:val="23"/>
        </w:rPr>
        <w:t>control</w:t>
      </w:r>
      <w:r>
        <w:rPr>
          <w:spacing w:val="-1"/>
          <w:sz w:val="23"/>
        </w:rPr>
        <w:t> </w:t>
      </w:r>
      <w:r>
        <w:rPr>
          <w:sz w:val="23"/>
        </w:rPr>
        <w:t>of</w:t>
      </w:r>
      <w:r>
        <w:rPr>
          <w:spacing w:val="-13"/>
          <w:sz w:val="23"/>
        </w:rPr>
        <w:t> </w:t>
      </w:r>
      <w:r>
        <w:rPr>
          <w:sz w:val="23"/>
        </w:rPr>
        <w:t>the</w:t>
      </w:r>
      <w:r>
        <w:rPr>
          <w:spacing w:val="-4"/>
          <w:sz w:val="23"/>
        </w:rPr>
        <w:t> </w:t>
      </w:r>
      <w:r>
        <w:rPr>
          <w:sz w:val="23"/>
        </w:rPr>
        <w:t>data subject and</w:t>
      </w:r>
      <w:r>
        <w:rPr>
          <w:spacing w:val="-9"/>
          <w:sz w:val="23"/>
        </w:rPr>
        <w:t> </w:t>
      </w:r>
      <w:r>
        <w:rPr>
          <w:sz w:val="23"/>
        </w:rPr>
        <w:t>TTL.</w:t>
      </w:r>
    </w:p>
    <w:p>
      <w:pPr>
        <w:pStyle w:val="ListParagraph"/>
        <w:numPr>
          <w:ilvl w:val="0"/>
          <w:numId w:val="9"/>
        </w:numPr>
        <w:tabs>
          <w:tab w:pos="728" w:val="left" w:leader="none"/>
          <w:tab w:pos="730" w:val="left" w:leader="none"/>
          <w:tab w:pos="6394" w:val="left" w:leader="none"/>
        </w:tabs>
        <w:spacing w:line="230" w:lineRule="auto" w:before="261" w:after="0"/>
        <w:ind w:left="728" w:right="578" w:hanging="560"/>
        <w:jc w:val="both"/>
        <w:rPr>
          <w:sz w:val="23"/>
        </w:rPr>
      </w:pPr>
      <w:r>
        <w:rPr>
          <w:sz w:val="23"/>
        </w:rPr>
        <w:t>TTL</w:t>
      </w:r>
      <w:r>
        <w:rPr>
          <w:sz w:val="23"/>
        </w:rPr>
        <w:t> notes there were approximately</w:t>
      </w:r>
      <w:r>
        <w:rPr>
          <w:spacing w:val="40"/>
          <w:sz w:val="23"/>
        </w:rPr>
        <w:t> </w:t>
      </w:r>
      <w:r>
        <w:rPr>
          <w:sz w:val="23"/>
        </w:rPr>
        <w:t>an average of</w:t>
        <w:tab/>
      </w:r>
      <w:r>
        <w:rPr>
          <w:spacing w:val="-4"/>
          <w:sz w:val="23"/>
        </w:rPr>
        <w:t>egistered</w:t>
      </w:r>
      <w:r>
        <w:rPr>
          <w:spacing w:val="-9"/>
          <w:sz w:val="23"/>
        </w:rPr>
        <w:t> </w:t>
      </w:r>
      <w:r>
        <w:rPr>
          <w:spacing w:val="-4"/>
          <w:sz w:val="23"/>
        </w:rPr>
        <w:t>EU</w:t>
      </w:r>
      <w:r>
        <w:rPr>
          <w:spacing w:val="-9"/>
          <w:sz w:val="23"/>
        </w:rPr>
        <w:t> </w:t>
      </w:r>
      <w:r>
        <w:rPr>
          <w:spacing w:val="-4"/>
          <w:sz w:val="23"/>
        </w:rPr>
        <w:t>Child</w:t>
      </w:r>
      <w:r>
        <w:rPr>
          <w:spacing w:val="-9"/>
          <w:sz w:val="23"/>
        </w:rPr>
        <w:t> </w:t>
      </w:r>
      <w:r>
        <w:rPr>
          <w:spacing w:val="-4"/>
          <w:sz w:val="23"/>
        </w:rPr>
        <w:t>Users</w:t>
      </w:r>
      <w:r>
        <w:rPr>
          <w:spacing w:val="-9"/>
          <w:sz w:val="23"/>
        </w:rPr>
        <w:t> </w:t>
      </w:r>
      <w:r>
        <w:rPr>
          <w:spacing w:val="-4"/>
          <w:sz w:val="23"/>
        </w:rPr>
        <w:t>during the</w:t>
      </w:r>
      <w:r>
        <w:rPr>
          <w:spacing w:val="-9"/>
          <w:sz w:val="23"/>
        </w:rPr>
        <w:t> </w:t>
      </w:r>
      <w:r>
        <w:rPr>
          <w:spacing w:val="-4"/>
          <w:sz w:val="23"/>
        </w:rPr>
        <w:t>Relevant</w:t>
      </w:r>
      <w:r>
        <w:rPr>
          <w:spacing w:val="-9"/>
          <w:sz w:val="23"/>
        </w:rPr>
        <w:t> </w:t>
      </w:r>
      <w:r>
        <w:rPr>
          <w:spacing w:val="-4"/>
          <w:sz w:val="23"/>
        </w:rPr>
        <w:t>Period,</w:t>
      </w:r>
      <w:r>
        <w:rPr>
          <w:spacing w:val="-9"/>
          <w:sz w:val="23"/>
        </w:rPr>
        <w:t> </w:t>
      </w:r>
      <w:r>
        <w:rPr>
          <w:spacing w:val="-4"/>
          <w:sz w:val="23"/>
        </w:rPr>
        <w:t>a</w:t>
      </w:r>
      <w:r>
        <w:rPr>
          <w:spacing w:val="-9"/>
          <w:sz w:val="23"/>
        </w:rPr>
        <w:t> </w:t>
      </w:r>
      <w:r>
        <w:rPr>
          <w:spacing w:val="-4"/>
          <w:sz w:val="23"/>
        </w:rPr>
        <w:t>significant</w:t>
      </w:r>
      <w:r>
        <w:rPr>
          <w:sz w:val="23"/>
        </w:rPr>
        <w:t> </w:t>
      </w:r>
      <w:r>
        <w:rPr>
          <w:spacing w:val="-4"/>
          <w:sz w:val="23"/>
        </w:rPr>
        <w:t>cohort</w:t>
      </w:r>
      <w:r>
        <w:rPr>
          <w:spacing w:val="-7"/>
          <w:sz w:val="23"/>
        </w:rPr>
        <w:t> </w:t>
      </w:r>
      <w:r>
        <w:rPr>
          <w:spacing w:val="-4"/>
          <w:sz w:val="23"/>
        </w:rPr>
        <w:t>of</w:t>
      </w:r>
      <w:r>
        <w:rPr>
          <w:spacing w:val="-9"/>
          <w:sz w:val="23"/>
        </w:rPr>
        <w:t> </w:t>
      </w:r>
      <w:r>
        <w:rPr>
          <w:spacing w:val="-4"/>
          <w:sz w:val="23"/>
        </w:rPr>
        <w:t>users</w:t>
      </w:r>
      <w:r>
        <w:rPr>
          <w:spacing w:val="-6"/>
          <w:sz w:val="23"/>
        </w:rPr>
        <w:t> </w:t>
      </w:r>
      <w:r>
        <w:rPr>
          <w:spacing w:val="-4"/>
          <w:sz w:val="23"/>
        </w:rPr>
        <w:t>who</w:t>
      </w:r>
      <w:r>
        <w:rPr>
          <w:spacing w:val="-8"/>
          <w:sz w:val="23"/>
        </w:rPr>
        <w:t> </w:t>
      </w:r>
      <w:r>
        <w:rPr>
          <w:spacing w:val="-4"/>
          <w:sz w:val="23"/>
        </w:rPr>
        <w:t>were</w:t>
      </w:r>
      <w:r>
        <w:rPr>
          <w:spacing w:val="-6"/>
          <w:sz w:val="23"/>
        </w:rPr>
        <w:t> </w:t>
      </w:r>
      <w:r>
        <w:rPr>
          <w:spacing w:val="-4"/>
          <w:sz w:val="23"/>
        </w:rPr>
        <w:t>defaulted</w:t>
      </w:r>
      <w:r>
        <w:rPr>
          <w:spacing w:val="-6"/>
          <w:sz w:val="23"/>
        </w:rPr>
        <w:t> </w:t>
      </w:r>
      <w:r>
        <w:rPr>
          <w:spacing w:val="-4"/>
          <w:sz w:val="23"/>
        </w:rPr>
        <w:t>to</w:t>
      </w:r>
      <w:r>
        <w:rPr>
          <w:spacing w:val="-9"/>
          <w:sz w:val="23"/>
        </w:rPr>
        <w:t> </w:t>
      </w:r>
      <w:r>
        <w:rPr>
          <w:spacing w:val="-4"/>
          <w:sz w:val="23"/>
        </w:rPr>
        <w:t>a</w:t>
      </w:r>
      <w:r>
        <w:rPr>
          <w:spacing w:val="-9"/>
          <w:sz w:val="23"/>
        </w:rPr>
        <w:t> </w:t>
      </w:r>
      <w:r>
        <w:rPr>
          <w:spacing w:val="-4"/>
          <w:sz w:val="23"/>
        </w:rPr>
        <w:t>public</w:t>
      </w:r>
      <w:r>
        <w:rPr>
          <w:spacing w:val="-7"/>
          <w:sz w:val="23"/>
        </w:rPr>
        <w:t> </w:t>
      </w:r>
      <w:r>
        <w:rPr>
          <w:spacing w:val="-4"/>
          <w:sz w:val="23"/>
        </w:rPr>
        <w:t>account.</w:t>
      </w:r>
      <w:r>
        <w:rPr>
          <w:spacing w:val="-6"/>
          <w:sz w:val="23"/>
        </w:rPr>
        <w:t> </w:t>
      </w:r>
      <w:r>
        <w:rPr>
          <w:spacing w:val="-4"/>
          <w:sz w:val="23"/>
        </w:rPr>
        <w:t>I</w:t>
      </w:r>
      <w:r>
        <w:rPr>
          <w:spacing w:val="-9"/>
          <w:sz w:val="23"/>
        </w:rPr>
        <w:t> </w:t>
      </w:r>
      <w:r>
        <w:rPr>
          <w:spacing w:val="-4"/>
          <w:sz w:val="23"/>
        </w:rPr>
        <w:t>am, accordingly,</w:t>
      </w:r>
      <w:r>
        <w:rPr>
          <w:spacing w:val="-8"/>
          <w:sz w:val="23"/>
        </w:rPr>
        <w:t> </w:t>
      </w:r>
      <w:r>
        <w:rPr>
          <w:spacing w:val="-4"/>
          <w:sz w:val="23"/>
        </w:rPr>
        <w:t>of</w:t>
      </w:r>
      <w:r>
        <w:rPr>
          <w:spacing w:val="-5"/>
          <w:sz w:val="23"/>
        </w:rPr>
        <w:t> </w:t>
      </w:r>
      <w:r>
        <w:rPr>
          <w:spacing w:val="-4"/>
          <w:sz w:val="23"/>
        </w:rPr>
        <w:t>the</w:t>
      </w:r>
      <w:r>
        <w:rPr>
          <w:spacing w:val="-9"/>
          <w:sz w:val="23"/>
        </w:rPr>
        <w:t> </w:t>
      </w:r>
      <w:r>
        <w:rPr>
          <w:spacing w:val="-4"/>
          <w:sz w:val="23"/>
        </w:rPr>
        <w:t>view</w:t>
      </w:r>
      <w:r>
        <w:rPr>
          <w:spacing w:val="-9"/>
          <w:sz w:val="23"/>
        </w:rPr>
        <w:t> </w:t>
      </w:r>
      <w:r>
        <w:rPr>
          <w:spacing w:val="-4"/>
          <w:sz w:val="23"/>
        </w:rPr>
        <w:t>that</w:t>
      </w:r>
      <w:r>
        <w:rPr>
          <w:spacing w:val="-9"/>
          <w:sz w:val="23"/>
        </w:rPr>
        <w:t> </w:t>
      </w:r>
      <w:r>
        <w:rPr>
          <w:spacing w:val="-4"/>
          <w:sz w:val="23"/>
        </w:rPr>
        <w:t>TTL's</w:t>
      </w:r>
      <w:r>
        <w:rPr>
          <w:spacing w:val="-7"/>
          <w:sz w:val="23"/>
        </w:rPr>
        <w:t> </w:t>
      </w:r>
      <w:r>
        <w:rPr>
          <w:spacing w:val="-4"/>
          <w:sz w:val="23"/>
        </w:rPr>
        <w:t>practice of</w:t>
      </w:r>
      <w:r>
        <w:rPr>
          <w:spacing w:val="-9"/>
          <w:sz w:val="23"/>
        </w:rPr>
        <w:t> </w:t>
      </w:r>
      <w:r>
        <w:rPr>
          <w:spacing w:val="-4"/>
          <w:sz w:val="23"/>
        </w:rPr>
        <w:t>doing</w:t>
      </w:r>
      <w:r>
        <w:rPr>
          <w:spacing w:val="4"/>
          <w:sz w:val="23"/>
        </w:rPr>
        <w:t> </w:t>
      </w:r>
      <w:r>
        <w:rPr>
          <w:spacing w:val="-4"/>
          <w:sz w:val="23"/>
        </w:rPr>
        <w:t>so</w:t>
      </w:r>
      <w:r>
        <w:rPr>
          <w:spacing w:val="-9"/>
          <w:sz w:val="23"/>
        </w:rPr>
        <w:t> </w:t>
      </w:r>
      <w:r>
        <w:rPr>
          <w:spacing w:val="-4"/>
          <w:sz w:val="23"/>
        </w:rPr>
        <w:t>had</w:t>
      </w:r>
      <w:r>
        <w:rPr>
          <w:spacing w:val="-9"/>
          <w:sz w:val="23"/>
        </w:rPr>
        <w:t> </w:t>
      </w:r>
      <w:r>
        <w:rPr>
          <w:spacing w:val="-4"/>
          <w:sz w:val="23"/>
        </w:rPr>
        <w:t>the</w:t>
      </w:r>
      <w:r>
        <w:rPr>
          <w:spacing w:val="-6"/>
          <w:sz w:val="23"/>
        </w:rPr>
        <w:t> </w:t>
      </w:r>
      <w:r>
        <w:rPr>
          <w:spacing w:val="-4"/>
          <w:sz w:val="23"/>
        </w:rPr>
        <w:t>direct result</w:t>
      </w:r>
      <w:r>
        <w:rPr>
          <w:spacing w:val="-7"/>
          <w:sz w:val="23"/>
        </w:rPr>
        <w:t> </w:t>
      </w:r>
      <w:r>
        <w:rPr>
          <w:spacing w:val="-4"/>
          <w:sz w:val="23"/>
        </w:rPr>
        <w:t>that</w:t>
      </w:r>
      <w:r>
        <w:rPr>
          <w:spacing w:val="-9"/>
          <w:sz w:val="23"/>
        </w:rPr>
        <w:t> </w:t>
      </w:r>
      <w:r>
        <w:rPr>
          <w:spacing w:val="-4"/>
          <w:sz w:val="23"/>
        </w:rPr>
        <w:t>the processing </w:t>
      </w:r>
      <w:r>
        <w:rPr>
          <w:spacing w:val="-2"/>
          <w:sz w:val="23"/>
        </w:rPr>
        <w:t>of</w:t>
      </w:r>
      <w:r>
        <w:rPr>
          <w:spacing w:val="-11"/>
          <w:sz w:val="23"/>
        </w:rPr>
        <w:t> </w:t>
      </w:r>
      <w:r>
        <w:rPr>
          <w:spacing w:val="-2"/>
          <w:sz w:val="23"/>
        </w:rPr>
        <w:t>personal</w:t>
      </w:r>
      <w:r>
        <w:rPr>
          <w:spacing w:val="-11"/>
          <w:sz w:val="23"/>
        </w:rPr>
        <w:t> </w:t>
      </w:r>
      <w:r>
        <w:rPr>
          <w:spacing w:val="-2"/>
          <w:sz w:val="23"/>
        </w:rPr>
        <w:t>data</w:t>
      </w:r>
      <w:r>
        <w:rPr>
          <w:spacing w:val="-11"/>
          <w:sz w:val="23"/>
        </w:rPr>
        <w:t> </w:t>
      </w:r>
      <w:r>
        <w:rPr>
          <w:spacing w:val="-2"/>
          <w:sz w:val="23"/>
        </w:rPr>
        <w:t>of</w:t>
      </w:r>
      <w:r>
        <w:rPr>
          <w:spacing w:val="-11"/>
          <w:sz w:val="23"/>
        </w:rPr>
        <w:t> </w:t>
      </w:r>
      <w:r>
        <w:rPr>
          <w:spacing w:val="-2"/>
          <w:sz w:val="23"/>
        </w:rPr>
        <w:t>Child</w:t>
      </w:r>
      <w:r>
        <w:rPr>
          <w:spacing w:val="-11"/>
          <w:sz w:val="23"/>
        </w:rPr>
        <w:t> </w:t>
      </w:r>
      <w:r>
        <w:rPr>
          <w:spacing w:val="-2"/>
          <w:sz w:val="23"/>
        </w:rPr>
        <w:t>Users</w:t>
      </w:r>
      <w:r>
        <w:rPr>
          <w:spacing w:val="-11"/>
          <w:sz w:val="23"/>
        </w:rPr>
        <w:t> </w:t>
      </w:r>
      <w:r>
        <w:rPr>
          <w:spacing w:val="-2"/>
          <w:sz w:val="23"/>
        </w:rPr>
        <w:t>was</w:t>
      </w:r>
      <w:r>
        <w:rPr>
          <w:spacing w:val="-11"/>
          <w:sz w:val="23"/>
        </w:rPr>
        <w:t> </w:t>
      </w:r>
      <w:r>
        <w:rPr>
          <w:spacing w:val="-2"/>
          <w:sz w:val="23"/>
        </w:rPr>
        <w:t>not</w:t>
      </w:r>
      <w:r>
        <w:rPr>
          <w:spacing w:val="-11"/>
          <w:sz w:val="23"/>
        </w:rPr>
        <w:t> </w:t>
      </w:r>
      <w:r>
        <w:rPr>
          <w:spacing w:val="-2"/>
          <w:sz w:val="23"/>
        </w:rPr>
        <w:t>adequate,</w:t>
      </w:r>
      <w:r>
        <w:rPr>
          <w:spacing w:val="-11"/>
          <w:sz w:val="23"/>
        </w:rPr>
        <w:t> </w:t>
      </w:r>
      <w:r>
        <w:rPr>
          <w:spacing w:val="-2"/>
          <w:sz w:val="23"/>
        </w:rPr>
        <w:t>relevant</w:t>
      </w:r>
      <w:r>
        <w:rPr>
          <w:spacing w:val="-11"/>
          <w:sz w:val="23"/>
        </w:rPr>
        <w:t> </w:t>
      </w:r>
      <w:r>
        <w:rPr>
          <w:spacing w:val="-2"/>
          <w:sz w:val="23"/>
        </w:rPr>
        <w:t>and</w:t>
      </w:r>
      <w:r>
        <w:rPr>
          <w:spacing w:val="-11"/>
          <w:sz w:val="23"/>
        </w:rPr>
        <w:t> </w:t>
      </w:r>
      <w:r>
        <w:rPr>
          <w:spacing w:val="-2"/>
          <w:sz w:val="23"/>
        </w:rPr>
        <w:t>limited</w:t>
      </w:r>
      <w:r>
        <w:rPr>
          <w:spacing w:val="-11"/>
          <w:sz w:val="23"/>
        </w:rPr>
        <w:t> </w:t>
      </w:r>
      <w:r>
        <w:rPr>
          <w:spacing w:val="-2"/>
          <w:sz w:val="23"/>
        </w:rPr>
        <w:t>to</w:t>
      </w:r>
      <w:r>
        <w:rPr>
          <w:spacing w:val="-11"/>
          <w:sz w:val="23"/>
        </w:rPr>
        <w:t> </w:t>
      </w:r>
      <w:r>
        <w:rPr>
          <w:spacing w:val="-2"/>
          <w:sz w:val="23"/>
        </w:rPr>
        <w:t>what</w:t>
      </w:r>
      <w:r>
        <w:rPr>
          <w:spacing w:val="-11"/>
          <w:sz w:val="23"/>
        </w:rPr>
        <w:t> </w:t>
      </w:r>
      <w:r>
        <w:rPr>
          <w:spacing w:val="-2"/>
          <w:sz w:val="23"/>
        </w:rPr>
        <w:t>is</w:t>
      </w:r>
      <w:r>
        <w:rPr>
          <w:spacing w:val="-11"/>
          <w:sz w:val="23"/>
        </w:rPr>
        <w:t> </w:t>
      </w:r>
      <w:r>
        <w:rPr>
          <w:spacing w:val="-2"/>
          <w:sz w:val="23"/>
        </w:rPr>
        <w:t>necessary</w:t>
      </w:r>
      <w:r>
        <w:rPr>
          <w:spacing w:val="-5"/>
          <w:sz w:val="23"/>
        </w:rPr>
        <w:t> </w:t>
      </w:r>
      <w:r>
        <w:rPr>
          <w:spacing w:val="-2"/>
          <w:sz w:val="23"/>
        </w:rPr>
        <w:t>in </w:t>
      </w:r>
      <w:r>
        <w:rPr>
          <w:sz w:val="23"/>
        </w:rPr>
        <w:t>relation</w:t>
      </w:r>
      <w:r>
        <w:rPr>
          <w:spacing w:val="-12"/>
          <w:sz w:val="23"/>
        </w:rPr>
        <w:t> </w:t>
      </w:r>
      <w:r>
        <w:rPr>
          <w:sz w:val="23"/>
        </w:rPr>
        <w:t>to</w:t>
      </w:r>
      <w:r>
        <w:rPr>
          <w:spacing w:val="-13"/>
          <w:sz w:val="23"/>
        </w:rPr>
        <w:t> </w:t>
      </w:r>
      <w:r>
        <w:rPr>
          <w:sz w:val="23"/>
        </w:rPr>
        <w:t>the</w:t>
      </w:r>
      <w:r>
        <w:rPr>
          <w:spacing w:val="-8"/>
          <w:sz w:val="23"/>
        </w:rPr>
        <w:t> </w:t>
      </w:r>
      <w:r>
        <w:rPr>
          <w:sz w:val="23"/>
        </w:rPr>
        <w:t>purposes</w:t>
      </w:r>
      <w:r>
        <w:rPr>
          <w:spacing w:val="-5"/>
          <w:sz w:val="23"/>
        </w:rPr>
        <w:t> </w:t>
      </w:r>
      <w:r>
        <w:rPr>
          <w:sz w:val="23"/>
        </w:rPr>
        <w:t>for</w:t>
      </w:r>
      <w:r>
        <w:rPr>
          <w:spacing w:val="-9"/>
          <w:sz w:val="23"/>
        </w:rPr>
        <w:t> </w:t>
      </w:r>
      <w:r>
        <w:rPr>
          <w:sz w:val="23"/>
        </w:rPr>
        <w:t>which</w:t>
      </w:r>
      <w:r>
        <w:rPr>
          <w:spacing w:val="-11"/>
          <w:sz w:val="23"/>
        </w:rPr>
        <w:t> </w:t>
      </w:r>
      <w:r>
        <w:rPr>
          <w:sz w:val="23"/>
        </w:rPr>
        <w:t>they</w:t>
      </w:r>
      <w:r>
        <w:rPr>
          <w:spacing w:val="-3"/>
          <w:sz w:val="23"/>
        </w:rPr>
        <w:t> </w:t>
      </w:r>
      <w:r>
        <w:rPr>
          <w:sz w:val="23"/>
        </w:rPr>
        <w:t>are</w:t>
      </w:r>
      <w:r>
        <w:rPr>
          <w:spacing w:val="-9"/>
          <w:sz w:val="23"/>
        </w:rPr>
        <w:t> </w:t>
      </w:r>
      <w:r>
        <w:rPr>
          <w:sz w:val="23"/>
        </w:rPr>
        <w:t>processed</w:t>
      </w:r>
      <w:r>
        <w:rPr>
          <w:spacing w:val="-7"/>
          <w:sz w:val="23"/>
        </w:rPr>
        <w:t> </w:t>
      </w:r>
      <w:r>
        <w:rPr>
          <w:sz w:val="23"/>
        </w:rPr>
        <w:t>and</w:t>
      </w:r>
      <w:r>
        <w:rPr>
          <w:spacing w:val="-13"/>
          <w:sz w:val="23"/>
        </w:rPr>
        <w:t> </w:t>
      </w:r>
      <w:r>
        <w:rPr>
          <w:sz w:val="23"/>
        </w:rPr>
        <w:t>was</w:t>
      </w:r>
      <w:r>
        <w:rPr>
          <w:spacing w:val="-12"/>
          <w:sz w:val="23"/>
        </w:rPr>
        <w:t> </w:t>
      </w:r>
      <w:r>
        <w:rPr>
          <w:sz w:val="23"/>
        </w:rPr>
        <w:t>not</w:t>
      </w:r>
      <w:r>
        <w:rPr>
          <w:spacing w:val="-7"/>
          <w:sz w:val="23"/>
        </w:rPr>
        <w:t> </w:t>
      </w:r>
      <w:r>
        <w:rPr>
          <w:sz w:val="23"/>
        </w:rPr>
        <w:t>appropriate</w:t>
      </w:r>
      <w:r>
        <w:rPr>
          <w:spacing w:val="-6"/>
          <w:sz w:val="23"/>
        </w:rPr>
        <w:t> </w:t>
      </w:r>
      <w:r>
        <w:rPr>
          <w:sz w:val="23"/>
        </w:rPr>
        <w:t>for</w:t>
      </w:r>
      <w:r>
        <w:rPr>
          <w:spacing w:val="-12"/>
          <w:sz w:val="23"/>
        </w:rPr>
        <w:t> </w:t>
      </w:r>
      <w:r>
        <w:rPr>
          <w:sz w:val="23"/>
        </w:rPr>
        <w:t>ensuring that, by default, only personal data which are necessary for each specific purpose of the processing are processed.</w:t>
      </w:r>
    </w:p>
    <w:p>
      <w:pPr>
        <w:pStyle w:val="ListParagraph"/>
        <w:numPr>
          <w:ilvl w:val="0"/>
          <w:numId w:val="9"/>
        </w:numPr>
        <w:tabs>
          <w:tab w:pos="730" w:val="left" w:leader="none"/>
        </w:tabs>
        <w:spacing w:line="228" w:lineRule="auto" w:before="267" w:after="0"/>
        <w:ind w:left="730" w:right="578" w:hanging="562"/>
        <w:jc w:val="both"/>
        <w:rPr>
          <w:sz w:val="23"/>
        </w:rPr>
      </w:pPr>
      <w:r>
        <w:rPr>
          <w:spacing w:val="-6"/>
          <w:sz w:val="23"/>
        </w:rPr>
        <w:t>Further,</w:t>
      </w:r>
      <w:r>
        <w:rPr>
          <w:sz w:val="23"/>
        </w:rPr>
        <w:t> </w:t>
      </w:r>
      <w:r>
        <w:rPr>
          <w:spacing w:val="-6"/>
          <w:sz w:val="23"/>
        </w:rPr>
        <w:t>the processing</w:t>
      </w:r>
      <w:r>
        <w:rPr>
          <w:spacing w:val="13"/>
          <w:sz w:val="23"/>
        </w:rPr>
        <w:t> </w:t>
      </w:r>
      <w:r>
        <w:rPr>
          <w:spacing w:val="-6"/>
          <w:sz w:val="23"/>
        </w:rPr>
        <w:t>at</w:t>
      </w:r>
      <w:r>
        <w:rPr>
          <w:spacing w:val="-7"/>
          <w:sz w:val="23"/>
        </w:rPr>
        <w:t> </w:t>
      </w:r>
      <w:r>
        <w:rPr>
          <w:spacing w:val="-6"/>
          <w:sz w:val="23"/>
        </w:rPr>
        <w:t>issue, whereby</w:t>
      </w:r>
      <w:r>
        <w:rPr>
          <w:sz w:val="23"/>
        </w:rPr>
        <w:t> </w:t>
      </w:r>
      <w:r>
        <w:rPr>
          <w:spacing w:val="-6"/>
          <w:sz w:val="23"/>
        </w:rPr>
        <w:t>public-by-default account</w:t>
      </w:r>
      <w:r>
        <w:rPr>
          <w:spacing w:val="13"/>
          <w:sz w:val="23"/>
        </w:rPr>
        <w:t> </w:t>
      </w:r>
      <w:r>
        <w:rPr>
          <w:spacing w:val="-6"/>
          <w:sz w:val="23"/>
        </w:rPr>
        <w:t>settings applied, makes the </w:t>
      </w:r>
      <w:r>
        <w:rPr>
          <w:sz w:val="23"/>
        </w:rPr>
        <w:t>social media content of Child Users visible to anyone on or off the TikTok platform. This </w:t>
      </w:r>
      <w:r>
        <w:rPr>
          <w:spacing w:val="-2"/>
          <w:sz w:val="23"/>
        </w:rPr>
        <w:t>increased</w:t>
      </w:r>
      <w:r>
        <w:rPr>
          <w:spacing w:val="-6"/>
          <w:sz w:val="23"/>
        </w:rPr>
        <w:t> </w:t>
      </w:r>
      <w:r>
        <w:rPr>
          <w:spacing w:val="-2"/>
          <w:sz w:val="23"/>
        </w:rPr>
        <w:t>visibility</w:t>
      </w:r>
      <w:r>
        <w:rPr>
          <w:spacing w:val="-6"/>
          <w:sz w:val="23"/>
        </w:rPr>
        <w:t> </w:t>
      </w:r>
      <w:r>
        <w:rPr>
          <w:spacing w:val="-2"/>
          <w:sz w:val="23"/>
        </w:rPr>
        <w:t>of</w:t>
      </w:r>
      <w:r>
        <w:rPr>
          <w:spacing w:val="-10"/>
          <w:sz w:val="23"/>
        </w:rPr>
        <w:t> </w:t>
      </w:r>
      <w:r>
        <w:rPr>
          <w:spacing w:val="-2"/>
          <w:sz w:val="23"/>
        </w:rPr>
        <w:t>Child</w:t>
      </w:r>
      <w:r>
        <w:rPr>
          <w:spacing w:val="-6"/>
          <w:sz w:val="23"/>
        </w:rPr>
        <w:t> </w:t>
      </w:r>
      <w:r>
        <w:rPr>
          <w:spacing w:val="-2"/>
          <w:sz w:val="23"/>
        </w:rPr>
        <w:t>Users</w:t>
      </w:r>
      <w:r>
        <w:rPr>
          <w:spacing w:val="-3"/>
          <w:sz w:val="23"/>
        </w:rPr>
        <w:t> </w:t>
      </w:r>
      <w:r>
        <w:rPr>
          <w:spacing w:val="-2"/>
          <w:sz w:val="23"/>
        </w:rPr>
        <w:t>poses</w:t>
      </w:r>
      <w:r>
        <w:rPr>
          <w:spacing w:val="-2"/>
          <w:sz w:val="23"/>
        </w:rPr>
        <w:t> a</w:t>
      </w:r>
      <w:r>
        <w:rPr>
          <w:spacing w:val="-11"/>
          <w:sz w:val="23"/>
        </w:rPr>
        <w:t> </w:t>
      </w:r>
      <w:r>
        <w:rPr>
          <w:spacing w:val="-2"/>
          <w:sz w:val="23"/>
        </w:rPr>
        <w:t>severe</w:t>
      </w:r>
      <w:r>
        <w:rPr>
          <w:spacing w:val="-3"/>
          <w:sz w:val="23"/>
        </w:rPr>
        <w:t> </w:t>
      </w:r>
      <w:r>
        <w:rPr>
          <w:spacing w:val="-2"/>
          <w:sz w:val="23"/>
        </w:rPr>
        <w:t>possible</w:t>
      </w:r>
      <w:r>
        <w:rPr>
          <w:spacing w:val="-4"/>
          <w:sz w:val="23"/>
        </w:rPr>
        <w:t> </w:t>
      </w:r>
      <w:r>
        <w:rPr>
          <w:spacing w:val="-2"/>
          <w:sz w:val="23"/>
        </w:rPr>
        <w:t>risk</w:t>
      </w:r>
      <w:r>
        <w:rPr>
          <w:spacing w:val="-7"/>
          <w:sz w:val="23"/>
        </w:rPr>
        <w:t> </w:t>
      </w:r>
      <w:r>
        <w:rPr>
          <w:spacing w:val="-2"/>
          <w:sz w:val="23"/>
        </w:rPr>
        <w:t>that</w:t>
      </w:r>
      <w:r>
        <w:rPr>
          <w:spacing w:val="-7"/>
          <w:sz w:val="23"/>
        </w:rPr>
        <w:t> </w:t>
      </w:r>
      <w:r>
        <w:rPr>
          <w:spacing w:val="-2"/>
          <w:sz w:val="23"/>
        </w:rPr>
        <w:t>dangerous</w:t>
      </w:r>
      <w:r>
        <w:rPr>
          <w:spacing w:val="-2"/>
          <w:sz w:val="23"/>
        </w:rPr>
        <w:t> individuals may </w:t>
      </w:r>
      <w:r>
        <w:rPr>
          <w:sz w:val="23"/>
        </w:rPr>
        <w:t>seek</w:t>
      </w:r>
      <w:r>
        <w:rPr>
          <w:spacing w:val="-13"/>
          <w:sz w:val="23"/>
        </w:rPr>
        <w:t> </w:t>
      </w:r>
      <w:r>
        <w:rPr>
          <w:sz w:val="23"/>
        </w:rPr>
        <w:t>to</w:t>
      </w:r>
      <w:r>
        <w:rPr>
          <w:spacing w:val="-13"/>
          <w:sz w:val="23"/>
        </w:rPr>
        <w:t> </w:t>
      </w:r>
      <w:r>
        <w:rPr>
          <w:sz w:val="23"/>
        </w:rPr>
        <w:t>communicate</w:t>
      </w:r>
      <w:r>
        <w:rPr>
          <w:spacing w:val="-4"/>
          <w:sz w:val="23"/>
        </w:rPr>
        <w:t> </w:t>
      </w:r>
      <w:r>
        <w:rPr>
          <w:sz w:val="23"/>
        </w:rPr>
        <w:t>directly</w:t>
      </w:r>
      <w:r>
        <w:rPr>
          <w:spacing w:val="-10"/>
          <w:sz w:val="23"/>
        </w:rPr>
        <w:t> </w:t>
      </w:r>
      <w:r>
        <w:rPr>
          <w:sz w:val="23"/>
        </w:rPr>
        <w:t>with</w:t>
      </w:r>
      <w:r>
        <w:rPr>
          <w:spacing w:val="-13"/>
          <w:sz w:val="23"/>
        </w:rPr>
        <w:t> </w:t>
      </w:r>
      <w:r>
        <w:rPr>
          <w:sz w:val="23"/>
        </w:rPr>
        <w:t>Child</w:t>
      </w:r>
      <w:r>
        <w:rPr>
          <w:spacing w:val="-13"/>
          <w:sz w:val="23"/>
        </w:rPr>
        <w:t> </w:t>
      </w:r>
      <w:r>
        <w:rPr>
          <w:sz w:val="23"/>
        </w:rPr>
        <w:t>Users.</w:t>
      </w:r>
    </w:p>
    <w:p>
      <w:pPr>
        <w:pStyle w:val="ListParagraph"/>
        <w:numPr>
          <w:ilvl w:val="0"/>
          <w:numId w:val="9"/>
        </w:numPr>
        <w:tabs>
          <w:tab w:pos="728" w:val="left" w:leader="none"/>
          <w:tab w:pos="731" w:val="left" w:leader="none"/>
        </w:tabs>
        <w:spacing w:line="230" w:lineRule="auto" w:before="265" w:after="0"/>
        <w:ind w:left="728" w:right="578" w:hanging="560"/>
        <w:jc w:val="both"/>
        <w:rPr>
          <w:sz w:val="23"/>
        </w:rPr>
      </w:pPr>
      <w:r>
        <w:rPr>
          <w:spacing w:val="-4"/>
          <w:sz w:val="23"/>
        </w:rPr>
        <w:t>I</w:t>
      </w:r>
      <w:r>
        <w:rPr>
          <w:spacing w:val="-9"/>
          <w:sz w:val="23"/>
        </w:rPr>
        <w:t> </w:t>
      </w:r>
      <w:r>
        <w:rPr>
          <w:spacing w:val="-4"/>
          <w:sz w:val="23"/>
        </w:rPr>
        <w:t>do</w:t>
      </w:r>
      <w:r>
        <w:rPr>
          <w:spacing w:val="-9"/>
          <w:sz w:val="23"/>
        </w:rPr>
        <w:t> </w:t>
      </w:r>
      <w:r>
        <w:rPr>
          <w:spacing w:val="-4"/>
          <w:sz w:val="23"/>
        </w:rPr>
        <w:t>not</w:t>
      </w:r>
      <w:r>
        <w:rPr>
          <w:spacing w:val="-9"/>
          <w:sz w:val="23"/>
        </w:rPr>
        <w:t> </w:t>
      </w:r>
      <w:r>
        <w:rPr>
          <w:spacing w:val="-4"/>
          <w:sz w:val="23"/>
        </w:rPr>
        <w:t>agree</w:t>
      </w:r>
      <w:r>
        <w:rPr>
          <w:spacing w:val="-9"/>
          <w:sz w:val="23"/>
        </w:rPr>
        <w:t> </w:t>
      </w:r>
      <w:r>
        <w:rPr>
          <w:spacing w:val="-4"/>
          <w:sz w:val="23"/>
        </w:rPr>
        <w:t>that</w:t>
      </w:r>
      <w:r>
        <w:rPr>
          <w:spacing w:val="-9"/>
          <w:sz w:val="23"/>
        </w:rPr>
        <w:t> </w:t>
      </w:r>
      <w:r>
        <w:rPr>
          <w:spacing w:val="-4"/>
          <w:sz w:val="23"/>
        </w:rPr>
        <w:t>TTL</w:t>
      </w:r>
      <w:r>
        <w:rPr>
          <w:spacing w:val="-9"/>
          <w:sz w:val="23"/>
        </w:rPr>
        <w:t> </w:t>
      </w:r>
      <w:r>
        <w:rPr>
          <w:spacing w:val="-4"/>
          <w:sz w:val="23"/>
        </w:rPr>
        <w:t>acted</w:t>
      </w:r>
      <w:r>
        <w:rPr>
          <w:spacing w:val="-9"/>
          <w:sz w:val="23"/>
        </w:rPr>
        <w:t> </w:t>
      </w:r>
      <w:r>
        <w:rPr>
          <w:spacing w:val="-4"/>
          <w:sz w:val="23"/>
        </w:rPr>
        <w:t>in</w:t>
      </w:r>
      <w:r>
        <w:rPr>
          <w:spacing w:val="-9"/>
          <w:sz w:val="23"/>
        </w:rPr>
        <w:t> </w:t>
      </w:r>
      <w:r>
        <w:rPr>
          <w:spacing w:val="-4"/>
          <w:sz w:val="23"/>
        </w:rPr>
        <w:t>accordance</w:t>
      </w:r>
      <w:r>
        <w:rPr>
          <w:spacing w:val="-9"/>
          <w:sz w:val="23"/>
        </w:rPr>
        <w:t> </w:t>
      </w:r>
      <w:r>
        <w:rPr>
          <w:spacing w:val="-4"/>
          <w:sz w:val="23"/>
        </w:rPr>
        <w:t>with</w:t>
      </w:r>
      <w:r>
        <w:rPr>
          <w:spacing w:val="-9"/>
          <w:sz w:val="23"/>
        </w:rPr>
        <w:t> </w:t>
      </w:r>
      <w:r>
        <w:rPr>
          <w:spacing w:val="-4"/>
          <w:sz w:val="23"/>
        </w:rPr>
        <w:t>the</w:t>
      </w:r>
      <w:r>
        <w:rPr>
          <w:spacing w:val="-9"/>
          <w:sz w:val="23"/>
        </w:rPr>
        <w:t> </w:t>
      </w:r>
      <w:r>
        <w:rPr>
          <w:spacing w:val="-4"/>
          <w:sz w:val="23"/>
        </w:rPr>
        <w:t>relevant</w:t>
      </w:r>
      <w:r>
        <w:rPr>
          <w:spacing w:val="-9"/>
          <w:sz w:val="23"/>
        </w:rPr>
        <w:t> </w:t>
      </w:r>
      <w:r>
        <w:rPr>
          <w:spacing w:val="-4"/>
          <w:sz w:val="23"/>
        </w:rPr>
        <w:t>Child</w:t>
      </w:r>
      <w:r>
        <w:rPr>
          <w:spacing w:val="-9"/>
          <w:sz w:val="23"/>
        </w:rPr>
        <w:t> </w:t>
      </w:r>
      <w:r>
        <w:rPr>
          <w:spacing w:val="-4"/>
          <w:sz w:val="23"/>
        </w:rPr>
        <w:t>User's</w:t>
      </w:r>
      <w:r>
        <w:rPr>
          <w:sz w:val="23"/>
        </w:rPr>
        <w:t> </w:t>
      </w:r>
      <w:r>
        <w:rPr>
          <w:spacing w:val="-4"/>
          <w:sz w:val="23"/>
        </w:rPr>
        <w:t>settings</w:t>
      </w:r>
      <w:r>
        <w:rPr>
          <w:spacing w:val="-8"/>
          <w:sz w:val="23"/>
        </w:rPr>
        <w:t> </w:t>
      </w:r>
      <w:r>
        <w:rPr>
          <w:spacing w:val="-4"/>
          <w:sz w:val="23"/>
        </w:rPr>
        <w:t>to</w:t>
      </w:r>
      <w:r>
        <w:rPr>
          <w:spacing w:val="-9"/>
          <w:sz w:val="23"/>
        </w:rPr>
        <w:t> </w:t>
      </w:r>
      <w:r>
        <w:rPr>
          <w:spacing w:val="-4"/>
          <w:sz w:val="23"/>
        </w:rPr>
        <w:t>give</w:t>
      </w:r>
      <w:r>
        <w:rPr>
          <w:spacing w:val="-9"/>
          <w:sz w:val="23"/>
        </w:rPr>
        <w:t> </w:t>
      </w:r>
      <w:r>
        <w:rPr>
          <w:spacing w:val="-4"/>
          <w:sz w:val="23"/>
        </w:rPr>
        <w:t>effect </w:t>
      </w:r>
      <w:r>
        <w:rPr>
          <w:sz w:val="23"/>
        </w:rPr>
        <w:t>to a Child User's chosen settings and, consequently, TTL did not engage in unnecessary processing</w:t>
      </w:r>
      <w:r>
        <w:rPr>
          <w:spacing w:val="-13"/>
          <w:sz w:val="23"/>
        </w:rPr>
        <w:t> </w:t>
      </w:r>
      <w:r>
        <w:rPr>
          <w:sz w:val="23"/>
        </w:rPr>
        <w:t>by</w:t>
      </w:r>
      <w:r>
        <w:rPr>
          <w:spacing w:val="-13"/>
          <w:sz w:val="23"/>
        </w:rPr>
        <w:t> </w:t>
      </w:r>
      <w:r>
        <w:rPr>
          <w:sz w:val="23"/>
        </w:rPr>
        <w:t>doing</w:t>
      </w:r>
      <w:r>
        <w:rPr>
          <w:spacing w:val="-13"/>
          <w:sz w:val="23"/>
        </w:rPr>
        <w:t> </w:t>
      </w:r>
      <w:r>
        <w:rPr>
          <w:sz w:val="23"/>
        </w:rPr>
        <w:t>so</w:t>
      </w:r>
      <w:r>
        <w:rPr>
          <w:spacing w:val="-13"/>
          <w:sz w:val="23"/>
        </w:rPr>
        <w:t> </w:t>
      </w:r>
      <w:r>
        <w:rPr>
          <w:sz w:val="23"/>
        </w:rPr>
        <w:t>and</w:t>
      </w:r>
      <w:r>
        <w:rPr>
          <w:spacing w:val="-13"/>
          <w:sz w:val="23"/>
        </w:rPr>
        <w:t> </w:t>
      </w:r>
      <w:r>
        <w:rPr>
          <w:sz w:val="23"/>
        </w:rPr>
        <w:t>that</w:t>
      </w:r>
      <w:r>
        <w:rPr>
          <w:spacing w:val="-13"/>
          <w:sz w:val="23"/>
        </w:rPr>
        <w:t> </w:t>
      </w:r>
      <w:r>
        <w:rPr>
          <w:sz w:val="23"/>
        </w:rPr>
        <w:t>such</w:t>
      </w:r>
      <w:r>
        <w:rPr>
          <w:spacing w:val="-13"/>
          <w:sz w:val="23"/>
        </w:rPr>
        <w:t> </w:t>
      </w:r>
      <w:r>
        <w:rPr>
          <w:sz w:val="23"/>
        </w:rPr>
        <w:t>a</w:t>
      </w:r>
      <w:r>
        <w:rPr>
          <w:spacing w:val="-13"/>
          <w:sz w:val="23"/>
        </w:rPr>
        <w:t> </w:t>
      </w:r>
      <w:r>
        <w:rPr>
          <w:sz w:val="23"/>
        </w:rPr>
        <w:t>finding</w:t>
      </w:r>
      <w:r>
        <w:rPr>
          <w:spacing w:val="-13"/>
          <w:sz w:val="23"/>
        </w:rPr>
        <w:t> </w:t>
      </w:r>
      <w:r>
        <w:rPr>
          <w:sz w:val="23"/>
        </w:rPr>
        <w:t>to</w:t>
      </w:r>
      <w:r>
        <w:rPr>
          <w:spacing w:val="-13"/>
          <w:sz w:val="23"/>
        </w:rPr>
        <w:t> </w:t>
      </w:r>
      <w:r>
        <w:rPr>
          <w:sz w:val="23"/>
        </w:rPr>
        <w:t>this</w:t>
      </w:r>
      <w:r>
        <w:rPr>
          <w:spacing w:val="-13"/>
          <w:sz w:val="23"/>
        </w:rPr>
        <w:t> </w:t>
      </w:r>
      <w:r>
        <w:rPr>
          <w:sz w:val="23"/>
        </w:rPr>
        <w:t>effect</w:t>
      </w:r>
      <w:r>
        <w:rPr>
          <w:spacing w:val="-13"/>
          <w:sz w:val="23"/>
        </w:rPr>
        <w:t> </w:t>
      </w:r>
      <w:r>
        <w:rPr>
          <w:sz w:val="23"/>
        </w:rPr>
        <w:t>would</w:t>
      </w:r>
      <w:r>
        <w:rPr>
          <w:spacing w:val="-13"/>
          <w:sz w:val="23"/>
        </w:rPr>
        <w:t> </w:t>
      </w:r>
      <w:r>
        <w:rPr>
          <w:sz w:val="23"/>
        </w:rPr>
        <w:t>not</w:t>
      </w:r>
      <w:r>
        <w:rPr>
          <w:spacing w:val="-13"/>
          <w:sz w:val="23"/>
        </w:rPr>
        <w:t> </w:t>
      </w:r>
      <w:r>
        <w:rPr>
          <w:sz w:val="23"/>
        </w:rPr>
        <w:t>be</w:t>
      </w:r>
      <w:r>
        <w:rPr>
          <w:spacing w:val="-13"/>
          <w:sz w:val="23"/>
        </w:rPr>
        <w:t> </w:t>
      </w:r>
      <w:r>
        <w:rPr>
          <w:sz w:val="23"/>
        </w:rPr>
        <w:t>consistent</w:t>
      </w:r>
      <w:r>
        <w:rPr>
          <w:spacing w:val="-13"/>
          <w:sz w:val="23"/>
        </w:rPr>
        <w:t> </w:t>
      </w:r>
      <w:r>
        <w:rPr>
          <w:sz w:val="23"/>
        </w:rPr>
        <w:t>with</w:t>
      </w:r>
      <w:r>
        <w:rPr>
          <w:spacing w:val="-13"/>
          <w:sz w:val="23"/>
        </w:rPr>
        <w:t> </w:t>
      </w:r>
      <w:r>
        <w:rPr>
          <w:sz w:val="23"/>
        </w:rPr>
        <w:t>the </w:t>
      </w:r>
      <w:r>
        <w:rPr>
          <w:spacing w:val="-4"/>
          <w:sz w:val="23"/>
        </w:rPr>
        <w:t>principle</w:t>
      </w:r>
      <w:r>
        <w:rPr>
          <w:spacing w:val="-9"/>
          <w:sz w:val="23"/>
        </w:rPr>
        <w:t> </w:t>
      </w:r>
      <w:r>
        <w:rPr>
          <w:spacing w:val="-4"/>
          <w:sz w:val="23"/>
        </w:rPr>
        <w:t>of</w:t>
      </w:r>
      <w:r>
        <w:rPr>
          <w:spacing w:val="-9"/>
          <w:sz w:val="23"/>
        </w:rPr>
        <w:t> </w:t>
      </w:r>
      <w:r>
        <w:rPr>
          <w:spacing w:val="-4"/>
          <w:sz w:val="23"/>
        </w:rPr>
        <w:t>data</w:t>
      </w:r>
      <w:r>
        <w:rPr>
          <w:spacing w:val="-9"/>
          <w:sz w:val="23"/>
        </w:rPr>
        <w:t> </w:t>
      </w:r>
      <w:r>
        <w:rPr>
          <w:spacing w:val="-4"/>
          <w:sz w:val="23"/>
        </w:rPr>
        <w:t>subject</w:t>
      </w:r>
      <w:r>
        <w:rPr>
          <w:spacing w:val="-9"/>
          <w:sz w:val="23"/>
        </w:rPr>
        <w:t> </w:t>
      </w:r>
      <w:r>
        <w:rPr>
          <w:spacing w:val="-4"/>
          <w:sz w:val="23"/>
        </w:rPr>
        <w:t>autonomy,</w:t>
      </w:r>
      <w:r>
        <w:rPr>
          <w:spacing w:val="-9"/>
          <w:sz w:val="23"/>
        </w:rPr>
        <w:t> </w:t>
      </w:r>
      <w:r>
        <w:rPr>
          <w:spacing w:val="-4"/>
          <w:sz w:val="23"/>
        </w:rPr>
        <w:t>as</w:t>
      </w:r>
      <w:r>
        <w:rPr>
          <w:spacing w:val="-9"/>
          <w:sz w:val="23"/>
        </w:rPr>
        <w:t> </w:t>
      </w:r>
      <w:r>
        <w:rPr>
          <w:spacing w:val="-4"/>
          <w:sz w:val="23"/>
        </w:rPr>
        <w:t>protected</w:t>
      </w:r>
      <w:r>
        <w:rPr>
          <w:spacing w:val="-5"/>
          <w:sz w:val="23"/>
        </w:rPr>
        <w:t> </w:t>
      </w:r>
      <w:r>
        <w:rPr>
          <w:spacing w:val="-4"/>
          <w:sz w:val="23"/>
        </w:rPr>
        <w:t>by</w:t>
      </w:r>
      <w:r>
        <w:rPr>
          <w:spacing w:val="-7"/>
          <w:sz w:val="23"/>
        </w:rPr>
        <w:t> </w:t>
      </w:r>
      <w:r>
        <w:rPr>
          <w:spacing w:val="-4"/>
          <w:sz w:val="23"/>
        </w:rPr>
        <w:t>Article</w:t>
      </w:r>
      <w:r>
        <w:rPr>
          <w:spacing w:val="-6"/>
          <w:sz w:val="23"/>
        </w:rPr>
        <w:t> </w:t>
      </w:r>
      <w:r>
        <w:rPr>
          <w:spacing w:val="-4"/>
          <w:sz w:val="23"/>
        </w:rPr>
        <w:t>8</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EU</w:t>
      </w:r>
      <w:r>
        <w:rPr>
          <w:spacing w:val="-9"/>
          <w:sz w:val="23"/>
        </w:rPr>
        <w:t> </w:t>
      </w:r>
      <w:r>
        <w:rPr>
          <w:spacing w:val="-4"/>
          <w:sz w:val="23"/>
        </w:rPr>
        <w:t>Charter</w:t>
      </w:r>
      <w:r>
        <w:rPr>
          <w:spacing w:val="-6"/>
          <w:sz w:val="23"/>
        </w:rPr>
        <w:t> </w:t>
      </w:r>
      <w:r>
        <w:rPr>
          <w:spacing w:val="-4"/>
          <w:sz w:val="23"/>
        </w:rPr>
        <w:t>of</w:t>
      </w:r>
      <w:r>
        <w:rPr>
          <w:spacing w:val="-9"/>
          <w:sz w:val="23"/>
        </w:rPr>
        <w:t> </w:t>
      </w:r>
      <w:r>
        <w:rPr>
          <w:spacing w:val="-4"/>
          <w:sz w:val="23"/>
        </w:rPr>
        <w:t>Fundamental </w:t>
      </w:r>
      <w:r>
        <w:rPr>
          <w:spacing w:val="-2"/>
          <w:sz w:val="23"/>
        </w:rPr>
        <w:t>Rights.</w:t>
      </w:r>
      <w:r>
        <w:rPr>
          <w:spacing w:val="4"/>
          <w:sz w:val="23"/>
        </w:rPr>
        <w:t> </w:t>
      </w:r>
      <w:r>
        <w:rPr>
          <w:spacing w:val="-2"/>
          <w:sz w:val="23"/>
        </w:rPr>
        <w:t>I</w:t>
      </w:r>
      <w:r>
        <w:rPr>
          <w:spacing w:val="-11"/>
          <w:sz w:val="23"/>
        </w:rPr>
        <w:t> </w:t>
      </w:r>
      <w:r>
        <w:rPr>
          <w:spacing w:val="-2"/>
          <w:sz w:val="23"/>
        </w:rPr>
        <w:t>have</w:t>
      </w:r>
      <w:r>
        <w:rPr>
          <w:spacing w:val="-7"/>
          <w:sz w:val="23"/>
        </w:rPr>
        <w:t> </w:t>
      </w:r>
      <w:r>
        <w:rPr>
          <w:spacing w:val="-2"/>
          <w:sz w:val="23"/>
        </w:rPr>
        <w:t>had</w:t>
      </w:r>
      <w:r>
        <w:rPr>
          <w:spacing w:val="-11"/>
          <w:sz w:val="23"/>
        </w:rPr>
        <w:t> </w:t>
      </w:r>
      <w:r>
        <w:rPr>
          <w:spacing w:val="-2"/>
          <w:sz w:val="23"/>
        </w:rPr>
        <w:t>full</w:t>
      </w:r>
      <w:r>
        <w:rPr>
          <w:spacing w:val="-8"/>
          <w:sz w:val="23"/>
        </w:rPr>
        <w:t> </w:t>
      </w:r>
      <w:r>
        <w:rPr>
          <w:spacing w:val="-2"/>
          <w:sz w:val="23"/>
        </w:rPr>
        <w:t>regard</w:t>
      </w:r>
      <w:r>
        <w:rPr>
          <w:spacing w:val="-7"/>
          <w:sz w:val="23"/>
        </w:rPr>
        <w:t> </w:t>
      </w:r>
      <w:r>
        <w:rPr>
          <w:spacing w:val="-2"/>
          <w:sz w:val="23"/>
        </w:rPr>
        <w:t>to</w:t>
      </w:r>
      <w:r>
        <w:rPr>
          <w:spacing w:val="-5"/>
          <w:sz w:val="23"/>
        </w:rPr>
        <w:t> </w:t>
      </w:r>
      <w:r>
        <w:rPr>
          <w:spacing w:val="-2"/>
          <w:sz w:val="23"/>
        </w:rPr>
        <w:t>all</w:t>
      </w:r>
      <w:r>
        <w:rPr>
          <w:spacing w:val="-10"/>
          <w:sz w:val="23"/>
        </w:rPr>
        <w:t> </w:t>
      </w:r>
      <w:r>
        <w:rPr>
          <w:spacing w:val="-2"/>
          <w:sz w:val="23"/>
        </w:rPr>
        <w:t>submissions</w:t>
      </w:r>
      <w:r>
        <w:rPr>
          <w:spacing w:val="6"/>
          <w:sz w:val="23"/>
        </w:rPr>
        <w:t> </w:t>
      </w:r>
      <w:r>
        <w:rPr>
          <w:spacing w:val="-2"/>
          <w:sz w:val="23"/>
        </w:rPr>
        <w:t>made</w:t>
      </w:r>
      <w:r>
        <w:rPr>
          <w:spacing w:val="-7"/>
          <w:sz w:val="23"/>
        </w:rPr>
        <w:t> </w:t>
      </w:r>
      <w:r>
        <w:rPr>
          <w:spacing w:val="-2"/>
          <w:sz w:val="23"/>
        </w:rPr>
        <w:t>by TTL</w:t>
      </w:r>
      <w:r>
        <w:rPr>
          <w:spacing w:val="-5"/>
          <w:sz w:val="23"/>
        </w:rPr>
        <w:t> </w:t>
      </w:r>
      <w:r>
        <w:rPr>
          <w:spacing w:val="-2"/>
          <w:sz w:val="23"/>
        </w:rPr>
        <w:t>during</w:t>
      </w:r>
      <w:r>
        <w:rPr>
          <w:spacing w:val="-7"/>
          <w:sz w:val="23"/>
        </w:rPr>
        <w:t> </w:t>
      </w:r>
      <w:r>
        <w:rPr>
          <w:spacing w:val="-2"/>
          <w:sz w:val="23"/>
        </w:rPr>
        <w:t>the</w:t>
      </w:r>
      <w:r>
        <w:rPr>
          <w:spacing w:val="-11"/>
          <w:sz w:val="23"/>
        </w:rPr>
        <w:t> </w:t>
      </w:r>
      <w:r>
        <w:rPr>
          <w:spacing w:val="-2"/>
          <w:sz w:val="23"/>
        </w:rPr>
        <w:t>Inquiry</w:t>
      </w:r>
      <w:r>
        <w:rPr>
          <w:spacing w:val="13"/>
          <w:sz w:val="23"/>
        </w:rPr>
        <w:t> </w:t>
      </w:r>
      <w:r>
        <w:rPr>
          <w:spacing w:val="-2"/>
          <w:sz w:val="23"/>
        </w:rPr>
        <w:t>in</w:t>
      </w:r>
      <w:r>
        <w:rPr>
          <w:spacing w:val="-11"/>
          <w:sz w:val="23"/>
        </w:rPr>
        <w:t> </w:t>
      </w:r>
      <w:r>
        <w:rPr>
          <w:spacing w:val="-2"/>
          <w:sz w:val="23"/>
        </w:rPr>
        <w:t>this</w:t>
      </w:r>
      <w:r>
        <w:rPr>
          <w:spacing w:val="-9"/>
          <w:sz w:val="23"/>
        </w:rPr>
        <w:t> </w:t>
      </w:r>
      <w:r>
        <w:rPr>
          <w:spacing w:val="-2"/>
          <w:sz w:val="23"/>
        </w:rPr>
        <w:t>regard,</w:t>
      </w:r>
    </w:p>
    <w:p>
      <w:pPr>
        <w:pStyle w:val="ListParagraph"/>
        <w:spacing w:after="0" w:line="230" w:lineRule="auto"/>
        <w:jc w:val="both"/>
        <w:rPr>
          <w:sz w:val="23"/>
        </w:rPr>
        <w:sectPr>
          <w:pgSz w:w="11900" w:h="16850"/>
          <w:pgMar w:header="0" w:footer="994" w:top="1400" w:bottom="1200" w:left="1275" w:right="850"/>
        </w:sectPr>
      </w:pPr>
    </w:p>
    <w:p>
      <w:pPr>
        <w:pStyle w:val="BodyText"/>
        <w:spacing w:before="33"/>
        <w:ind w:left="727" w:right="592" w:firstLine="3"/>
        <w:jc w:val="both"/>
      </w:pPr>
      <w:r>
        <w:rPr/>
        <w:t>including</w:t>
      </w:r>
      <w:r>
        <w:rPr>
          <w:spacing w:val="-13"/>
        </w:rPr>
        <w:t> </w:t>
      </w:r>
      <w:r>
        <w:rPr/>
        <w:t>TTL's</w:t>
      </w:r>
      <w:r>
        <w:rPr>
          <w:spacing w:val="-12"/>
        </w:rPr>
        <w:t> </w:t>
      </w:r>
      <w:r>
        <w:rPr/>
        <w:t>submissions</w:t>
      </w:r>
      <w:r>
        <w:rPr>
          <w:spacing w:val="-9"/>
        </w:rPr>
        <w:t> </w:t>
      </w:r>
      <w:r>
        <w:rPr/>
        <w:t>that</w:t>
      </w:r>
      <w:r>
        <w:rPr>
          <w:spacing w:val="-13"/>
        </w:rPr>
        <w:t> </w:t>
      </w:r>
      <w:r>
        <w:rPr/>
        <w:t>the</w:t>
      </w:r>
      <w:r>
        <w:rPr>
          <w:spacing w:val="-12"/>
        </w:rPr>
        <w:t> </w:t>
      </w:r>
      <w:r>
        <w:rPr/>
        <w:t>settings</w:t>
      </w:r>
      <w:r>
        <w:rPr>
          <w:spacing w:val="-8"/>
        </w:rPr>
        <w:t> </w:t>
      </w:r>
      <w:r>
        <w:rPr/>
        <w:t>were</w:t>
      </w:r>
      <w:r>
        <w:rPr>
          <w:spacing w:val="-13"/>
        </w:rPr>
        <w:t> </w:t>
      </w:r>
      <w:r>
        <w:rPr/>
        <w:t>designed</w:t>
      </w:r>
      <w:r>
        <w:rPr>
          <w:spacing w:val="-8"/>
        </w:rPr>
        <w:t> </w:t>
      </w:r>
      <w:r>
        <w:rPr/>
        <w:t>to</w:t>
      </w:r>
      <w:r>
        <w:rPr>
          <w:spacing w:val="-13"/>
        </w:rPr>
        <w:t> </w:t>
      </w:r>
      <w:r>
        <w:rPr/>
        <w:t>safeguard</w:t>
      </w:r>
      <w:r>
        <w:rPr>
          <w:spacing w:val="-8"/>
        </w:rPr>
        <w:t> </w:t>
      </w:r>
      <w:r>
        <w:rPr/>
        <w:t>Child</w:t>
      </w:r>
      <w:r>
        <w:rPr>
          <w:spacing w:val="-13"/>
        </w:rPr>
        <w:t> </w:t>
      </w:r>
      <w:r>
        <w:rPr/>
        <w:t>Users,</w:t>
      </w:r>
      <w:r>
        <w:rPr>
          <w:spacing w:val="-12"/>
        </w:rPr>
        <w:t> </w:t>
      </w:r>
      <w:r>
        <w:rPr/>
        <w:t>to</w:t>
      </w:r>
      <w:r>
        <w:rPr>
          <w:spacing w:val="-13"/>
        </w:rPr>
        <w:t> </w:t>
      </w:r>
      <w:r>
        <w:rPr/>
        <w:t>provide them with</w:t>
      </w:r>
      <w:r>
        <w:rPr>
          <w:spacing w:val="-8"/>
        </w:rPr>
        <w:t> </w:t>
      </w:r>
      <w:r>
        <w:rPr/>
        <w:t>the</w:t>
      </w:r>
      <w:r>
        <w:rPr>
          <w:spacing w:val="-8"/>
        </w:rPr>
        <w:t> </w:t>
      </w:r>
      <w:r>
        <w:rPr/>
        <w:t>benefits</w:t>
      </w:r>
      <w:r>
        <w:rPr>
          <w:spacing w:val="-5"/>
        </w:rPr>
        <w:t> </w:t>
      </w:r>
      <w:r>
        <w:rPr/>
        <w:t>of</w:t>
      </w:r>
      <w:r>
        <w:rPr>
          <w:spacing w:val="-9"/>
        </w:rPr>
        <w:t> </w:t>
      </w:r>
      <w:r>
        <w:rPr/>
        <w:t>the</w:t>
      </w:r>
      <w:r>
        <w:rPr>
          <w:spacing w:val="-8"/>
        </w:rPr>
        <w:t> </w:t>
      </w:r>
      <w:r>
        <w:rPr/>
        <w:t>relevant</w:t>
      </w:r>
      <w:r>
        <w:rPr>
          <w:spacing w:val="-6"/>
        </w:rPr>
        <w:t> </w:t>
      </w:r>
      <w:r>
        <w:rPr/>
        <w:t>features, and</w:t>
      </w:r>
      <w:r>
        <w:rPr>
          <w:spacing w:val="-10"/>
        </w:rPr>
        <w:t> </w:t>
      </w:r>
      <w:r>
        <w:rPr/>
        <w:t>how</w:t>
      </w:r>
      <w:r>
        <w:rPr>
          <w:spacing w:val="-3"/>
        </w:rPr>
        <w:t> </w:t>
      </w:r>
      <w:r>
        <w:rPr/>
        <w:t>those</w:t>
      </w:r>
      <w:r>
        <w:rPr>
          <w:spacing w:val="-8"/>
        </w:rPr>
        <w:t> </w:t>
      </w:r>
      <w:r>
        <w:rPr/>
        <w:t>features</w:t>
      </w:r>
      <w:r>
        <w:rPr>
          <w:spacing w:val="-2"/>
        </w:rPr>
        <w:t> </w:t>
      </w:r>
      <w:r>
        <w:rPr/>
        <w:t>were</w:t>
      </w:r>
      <w:r>
        <w:rPr>
          <w:spacing w:val="-3"/>
        </w:rPr>
        <w:t> </w:t>
      </w:r>
      <w:r>
        <w:rPr/>
        <w:t>important to</w:t>
      </w:r>
      <w:r>
        <w:rPr>
          <w:spacing w:val="-8"/>
        </w:rPr>
        <w:t> </w:t>
      </w:r>
      <w:r>
        <w:rPr/>
        <w:t>the core purpose of TikTok. As set out above, the further implications of the public-by-default processing meant that indeed this was not a</w:t>
      </w:r>
      <w:r>
        <w:rPr>
          <w:spacing w:val="-2"/>
        </w:rPr>
        <w:t> </w:t>
      </w:r>
      <w:r>
        <w:rPr/>
        <w:t>choice made by Child Users.</w:t>
      </w:r>
    </w:p>
    <w:p>
      <w:pPr>
        <w:pStyle w:val="ListParagraph"/>
        <w:numPr>
          <w:ilvl w:val="0"/>
          <w:numId w:val="9"/>
        </w:numPr>
        <w:tabs>
          <w:tab w:pos="729" w:val="left" w:leader="none"/>
        </w:tabs>
        <w:spacing w:line="240" w:lineRule="auto" w:before="203" w:after="0"/>
        <w:ind w:left="729" w:right="591" w:hanging="564"/>
        <w:jc w:val="both"/>
        <w:rPr>
          <w:sz w:val="22"/>
        </w:rPr>
      </w:pPr>
      <w:r>
        <w:rPr>
          <w:sz w:val="22"/>
        </w:rPr>
        <w:t>Finally, I</w:t>
      </w:r>
      <w:r>
        <w:rPr>
          <w:spacing w:val="-9"/>
          <w:sz w:val="22"/>
        </w:rPr>
        <w:t> </w:t>
      </w:r>
      <w:r>
        <w:rPr>
          <w:sz w:val="22"/>
        </w:rPr>
        <w:t>also do</w:t>
      </w:r>
      <w:r>
        <w:rPr>
          <w:spacing w:val="-3"/>
          <w:sz w:val="22"/>
        </w:rPr>
        <w:t> </w:t>
      </w:r>
      <w:r>
        <w:rPr>
          <w:sz w:val="22"/>
        </w:rPr>
        <w:t>not</w:t>
      </w:r>
      <w:r>
        <w:rPr>
          <w:spacing w:val="-3"/>
          <w:sz w:val="22"/>
        </w:rPr>
        <w:t> </w:t>
      </w:r>
      <w:r>
        <w:rPr>
          <w:sz w:val="22"/>
        </w:rPr>
        <w:t>agree that</w:t>
      </w:r>
      <w:r>
        <w:rPr>
          <w:spacing w:val="-1"/>
          <w:sz w:val="22"/>
        </w:rPr>
        <w:t> </w:t>
      </w:r>
      <w:r>
        <w:rPr>
          <w:sz w:val="22"/>
        </w:rPr>
        <w:t>the</w:t>
      </w:r>
      <w:r>
        <w:rPr>
          <w:spacing w:val="-4"/>
          <w:sz w:val="22"/>
        </w:rPr>
        <w:t> </w:t>
      </w:r>
      <w:r>
        <w:rPr>
          <w:sz w:val="22"/>
        </w:rPr>
        <w:t>PDD in</w:t>
      </w:r>
      <w:r>
        <w:rPr>
          <w:spacing w:val="-5"/>
          <w:sz w:val="22"/>
        </w:rPr>
        <w:t> </w:t>
      </w:r>
      <w:r>
        <w:rPr>
          <w:sz w:val="22"/>
        </w:rPr>
        <w:t>any</w:t>
      </w:r>
      <w:r>
        <w:rPr>
          <w:spacing w:val="-1"/>
          <w:sz w:val="22"/>
        </w:rPr>
        <w:t> </w:t>
      </w:r>
      <w:r>
        <w:rPr>
          <w:sz w:val="22"/>
        </w:rPr>
        <w:t>way expands upon</w:t>
      </w:r>
      <w:r>
        <w:rPr>
          <w:spacing w:val="-5"/>
          <w:sz w:val="22"/>
        </w:rPr>
        <w:t> </w:t>
      </w:r>
      <w:r>
        <w:rPr>
          <w:sz w:val="22"/>
        </w:rPr>
        <w:t>the</w:t>
      </w:r>
      <w:r>
        <w:rPr>
          <w:spacing w:val="-5"/>
          <w:sz w:val="22"/>
        </w:rPr>
        <w:t> </w:t>
      </w:r>
      <w:r>
        <w:rPr>
          <w:sz w:val="22"/>
        </w:rPr>
        <w:t>scope</w:t>
      </w:r>
      <w:r>
        <w:rPr>
          <w:spacing w:val="-3"/>
          <w:sz w:val="22"/>
        </w:rPr>
        <w:t> </w:t>
      </w:r>
      <w:r>
        <w:rPr>
          <w:sz w:val="22"/>
        </w:rPr>
        <w:t>of</w:t>
      </w:r>
      <w:r>
        <w:rPr>
          <w:spacing w:val="-8"/>
          <w:sz w:val="22"/>
        </w:rPr>
        <w:t> </w:t>
      </w:r>
      <w:r>
        <w:rPr>
          <w:sz w:val="22"/>
        </w:rPr>
        <w:t>the Inquiry. TTL seems</w:t>
      </w:r>
      <w:r>
        <w:rPr>
          <w:spacing w:val="-5"/>
          <w:sz w:val="22"/>
        </w:rPr>
        <w:t> </w:t>
      </w:r>
      <w:r>
        <w:rPr>
          <w:sz w:val="22"/>
        </w:rPr>
        <w:t>to</w:t>
      </w:r>
      <w:r>
        <w:rPr>
          <w:spacing w:val="-5"/>
          <w:sz w:val="22"/>
        </w:rPr>
        <w:t> </w:t>
      </w:r>
      <w:r>
        <w:rPr>
          <w:sz w:val="22"/>
        </w:rPr>
        <w:t>premise</w:t>
      </w:r>
      <w:r>
        <w:rPr>
          <w:spacing w:val="-2"/>
          <w:sz w:val="22"/>
        </w:rPr>
        <w:t> </w:t>
      </w:r>
      <w:r>
        <w:rPr>
          <w:sz w:val="22"/>
        </w:rPr>
        <w:t>this</w:t>
      </w:r>
      <w:r>
        <w:rPr>
          <w:spacing w:val="-4"/>
          <w:sz w:val="22"/>
        </w:rPr>
        <w:t> </w:t>
      </w:r>
      <w:r>
        <w:rPr>
          <w:sz w:val="22"/>
        </w:rPr>
        <w:t>entirely</w:t>
      </w:r>
      <w:r>
        <w:rPr>
          <w:spacing w:val="-1"/>
          <w:sz w:val="22"/>
        </w:rPr>
        <w:t> </w:t>
      </w:r>
      <w:r>
        <w:rPr>
          <w:sz w:val="22"/>
        </w:rPr>
        <w:t>on</w:t>
      </w:r>
      <w:r>
        <w:rPr>
          <w:spacing w:val="-12"/>
          <w:sz w:val="22"/>
        </w:rPr>
        <w:t> </w:t>
      </w:r>
      <w:r>
        <w:rPr>
          <w:sz w:val="22"/>
        </w:rPr>
        <w:t>the</w:t>
      </w:r>
      <w:r>
        <w:rPr>
          <w:spacing w:val="-8"/>
          <w:sz w:val="22"/>
        </w:rPr>
        <w:t> </w:t>
      </w:r>
      <w:r>
        <w:rPr>
          <w:sz w:val="22"/>
        </w:rPr>
        <w:t>basis</w:t>
      </w:r>
      <w:r>
        <w:rPr>
          <w:spacing w:val="-6"/>
          <w:sz w:val="22"/>
        </w:rPr>
        <w:t> </w:t>
      </w:r>
      <w:r>
        <w:rPr>
          <w:sz w:val="22"/>
        </w:rPr>
        <w:t>that</w:t>
      </w:r>
      <w:r>
        <w:rPr>
          <w:spacing w:val="-4"/>
          <w:sz w:val="22"/>
        </w:rPr>
        <w:t> </w:t>
      </w:r>
      <w:r>
        <w:rPr>
          <w:sz w:val="22"/>
        </w:rPr>
        <w:t>paragraph 86</w:t>
      </w:r>
      <w:r>
        <w:rPr>
          <w:spacing w:val="-5"/>
          <w:sz w:val="22"/>
        </w:rPr>
        <w:t> </w:t>
      </w:r>
      <w:r>
        <w:rPr>
          <w:sz w:val="22"/>
        </w:rPr>
        <w:t>of</w:t>
      </w:r>
      <w:r>
        <w:rPr>
          <w:spacing w:val="-13"/>
          <w:sz w:val="22"/>
        </w:rPr>
        <w:t> </w:t>
      </w:r>
      <w:r>
        <w:rPr>
          <w:sz w:val="22"/>
        </w:rPr>
        <w:t>the</w:t>
      </w:r>
      <w:r>
        <w:rPr>
          <w:spacing w:val="-10"/>
          <w:sz w:val="22"/>
        </w:rPr>
        <w:t> </w:t>
      </w:r>
      <w:r>
        <w:rPr>
          <w:sz w:val="22"/>
        </w:rPr>
        <w:t>PDD</w:t>
      </w:r>
      <w:r>
        <w:rPr>
          <w:spacing w:val="-7"/>
          <w:sz w:val="22"/>
        </w:rPr>
        <w:t> </w:t>
      </w:r>
      <w:r>
        <w:rPr>
          <w:sz w:val="22"/>
        </w:rPr>
        <w:t>referred</w:t>
      </w:r>
      <w:r>
        <w:rPr>
          <w:spacing w:val="-7"/>
          <w:sz w:val="22"/>
        </w:rPr>
        <w:t> </w:t>
      </w:r>
      <w:r>
        <w:rPr>
          <w:sz w:val="22"/>
        </w:rPr>
        <w:t>to</w:t>
      </w:r>
      <w:r>
        <w:rPr>
          <w:spacing w:val="-7"/>
          <w:sz w:val="22"/>
        </w:rPr>
        <w:t> </w:t>
      </w:r>
      <w:r>
        <w:rPr>
          <w:sz w:val="22"/>
        </w:rPr>
        <w:t>“Article 5” rather than Article 5(1)(c) GDPR, and that this had the effect of bringing the principles of purpose limitation and integrity and confidentiality into scope.</w:t>
      </w:r>
      <w:r>
        <w:rPr>
          <w:sz w:val="22"/>
          <w:vertAlign w:val="superscript"/>
        </w:rPr>
        <w:t>89</w:t>
      </w:r>
      <w:r>
        <w:rPr>
          <w:sz w:val="22"/>
          <w:vertAlign w:val="baseline"/>
        </w:rPr>
        <w:t> This is not the case and I am happy to make this clear.</w:t>
      </w:r>
    </w:p>
    <w:p>
      <w:pPr>
        <w:pStyle w:val="ListParagraph"/>
        <w:numPr>
          <w:ilvl w:val="0"/>
          <w:numId w:val="9"/>
        </w:numPr>
        <w:tabs>
          <w:tab w:pos="727" w:val="left" w:leader="none"/>
        </w:tabs>
        <w:spacing w:line="240" w:lineRule="auto" w:before="265" w:after="0"/>
        <w:ind w:left="727" w:right="587" w:hanging="562"/>
        <w:jc w:val="both"/>
        <w:rPr>
          <w:sz w:val="22"/>
        </w:rPr>
      </w:pPr>
      <w:r>
        <w:rPr>
          <w:sz w:val="22"/>
        </w:rPr>
        <w:t>Having considered the</w:t>
      </w:r>
      <w:r>
        <w:rPr>
          <w:spacing w:val="-6"/>
          <w:sz w:val="22"/>
        </w:rPr>
        <w:t> </w:t>
      </w:r>
      <w:r>
        <w:rPr>
          <w:sz w:val="22"/>
        </w:rPr>
        <w:t>Marwick Report</w:t>
      </w:r>
      <w:r>
        <w:rPr>
          <w:spacing w:val="-1"/>
          <w:sz w:val="22"/>
        </w:rPr>
        <w:t> </w:t>
      </w:r>
      <w:r>
        <w:rPr>
          <w:sz w:val="22"/>
        </w:rPr>
        <w:t>in</w:t>
      </w:r>
      <w:r>
        <w:rPr>
          <w:spacing w:val="-13"/>
          <w:sz w:val="22"/>
        </w:rPr>
        <w:t> </w:t>
      </w:r>
      <w:r>
        <w:rPr>
          <w:sz w:val="22"/>
        </w:rPr>
        <w:t>full,</w:t>
      </w:r>
      <w:r>
        <w:rPr>
          <w:spacing w:val="-5"/>
          <w:sz w:val="22"/>
        </w:rPr>
        <w:t> </w:t>
      </w:r>
      <w:r>
        <w:rPr>
          <w:sz w:val="22"/>
        </w:rPr>
        <w:t>it</w:t>
      </w:r>
      <w:r>
        <w:rPr>
          <w:spacing w:val="-11"/>
          <w:sz w:val="22"/>
        </w:rPr>
        <w:t> </w:t>
      </w:r>
      <w:r>
        <w:rPr>
          <w:sz w:val="22"/>
        </w:rPr>
        <w:t>is</w:t>
      </w:r>
      <w:r>
        <w:rPr>
          <w:spacing w:val="-9"/>
          <w:sz w:val="22"/>
        </w:rPr>
        <w:t> </w:t>
      </w:r>
      <w:r>
        <w:rPr>
          <w:sz w:val="22"/>
        </w:rPr>
        <w:t>unexplained, in</w:t>
      </w:r>
      <w:r>
        <w:rPr>
          <w:spacing w:val="-9"/>
          <w:sz w:val="22"/>
        </w:rPr>
        <w:t> </w:t>
      </w:r>
      <w:r>
        <w:rPr>
          <w:sz w:val="22"/>
        </w:rPr>
        <w:t>either</w:t>
      </w:r>
      <w:r>
        <w:rPr>
          <w:spacing w:val="-1"/>
          <w:sz w:val="22"/>
        </w:rPr>
        <w:t> </w:t>
      </w:r>
      <w:r>
        <w:rPr>
          <w:sz w:val="22"/>
        </w:rPr>
        <w:t>the</w:t>
      </w:r>
      <w:r>
        <w:rPr>
          <w:spacing w:val="-6"/>
          <w:sz w:val="22"/>
        </w:rPr>
        <w:t> </w:t>
      </w:r>
      <w:r>
        <w:rPr>
          <w:sz w:val="22"/>
        </w:rPr>
        <w:t>cover</w:t>
      </w:r>
      <w:r>
        <w:rPr>
          <w:spacing w:val="-3"/>
          <w:sz w:val="22"/>
        </w:rPr>
        <w:t> </w:t>
      </w:r>
      <w:r>
        <w:rPr>
          <w:sz w:val="22"/>
        </w:rPr>
        <w:t>letter</w:t>
      </w:r>
      <w:r>
        <w:rPr>
          <w:spacing w:val="-7"/>
          <w:sz w:val="22"/>
        </w:rPr>
        <w:t> </w:t>
      </w:r>
      <w:r>
        <w:rPr>
          <w:sz w:val="22"/>
        </w:rPr>
        <w:t>or</w:t>
      </w:r>
      <w:r>
        <w:rPr>
          <w:spacing w:val="-9"/>
          <w:sz w:val="22"/>
        </w:rPr>
        <w:t> </w:t>
      </w:r>
      <w:r>
        <w:rPr>
          <w:sz w:val="22"/>
        </w:rPr>
        <w:t>the report</w:t>
      </w:r>
      <w:r>
        <w:rPr>
          <w:spacing w:val="-12"/>
          <w:sz w:val="22"/>
        </w:rPr>
        <w:t> </w:t>
      </w:r>
      <w:r>
        <w:rPr>
          <w:sz w:val="22"/>
        </w:rPr>
        <w:t>itself,</w:t>
      </w:r>
      <w:r>
        <w:rPr>
          <w:spacing w:val="-2"/>
          <w:sz w:val="22"/>
        </w:rPr>
        <w:t> </w:t>
      </w:r>
      <w:r>
        <w:rPr>
          <w:sz w:val="22"/>
        </w:rPr>
        <w:t>exactly</w:t>
      </w:r>
      <w:r>
        <w:rPr>
          <w:spacing w:val="-2"/>
          <w:sz w:val="22"/>
        </w:rPr>
        <w:t> </w:t>
      </w:r>
      <w:r>
        <w:rPr>
          <w:sz w:val="22"/>
        </w:rPr>
        <w:t>how</w:t>
      </w:r>
      <w:r>
        <w:rPr>
          <w:spacing w:val="-4"/>
          <w:sz w:val="22"/>
        </w:rPr>
        <w:t> </w:t>
      </w:r>
      <w:r>
        <w:rPr>
          <w:sz w:val="22"/>
        </w:rPr>
        <w:t>the</w:t>
      </w:r>
      <w:r>
        <w:rPr>
          <w:spacing w:val="-8"/>
          <w:sz w:val="22"/>
        </w:rPr>
        <w:t> </w:t>
      </w:r>
      <w:r>
        <w:rPr>
          <w:sz w:val="22"/>
        </w:rPr>
        <w:t>contents</w:t>
      </w:r>
      <w:r>
        <w:rPr>
          <w:spacing w:val="-3"/>
          <w:sz w:val="22"/>
        </w:rPr>
        <w:t> </w:t>
      </w:r>
      <w:r>
        <w:rPr>
          <w:sz w:val="22"/>
        </w:rPr>
        <w:t>of</w:t>
      </w:r>
      <w:r>
        <w:rPr>
          <w:spacing w:val="-10"/>
          <w:sz w:val="22"/>
        </w:rPr>
        <w:t> </w:t>
      </w:r>
      <w:r>
        <w:rPr>
          <w:sz w:val="22"/>
        </w:rPr>
        <w:t>the</w:t>
      </w:r>
      <w:r>
        <w:rPr>
          <w:spacing w:val="-11"/>
          <w:sz w:val="22"/>
        </w:rPr>
        <w:t> </w:t>
      </w:r>
      <w:r>
        <w:rPr>
          <w:sz w:val="22"/>
        </w:rPr>
        <w:t>report</w:t>
      </w:r>
      <w:r>
        <w:rPr>
          <w:spacing w:val="-13"/>
          <w:sz w:val="22"/>
        </w:rPr>
        <w:t> </w:t>
      </w:r>
      <w:r>
        <w:rPr>
          <w:sz w:val="22"/>
        </w:rPr>
        <w:t>—</w:t>
      </w:r>
      <w:r>
        <w:rPr>
          <w:spacing w:val="-12"/>
          <w:sz w:val="22"/>
        </w:rPr>
        <w:t> </w:t>
      </w:r>
      <w:r>
        <w:rPr>
          <w:sz w:val="22"/>
        </w:rPr>
        <w:t>that</w:t>
      </w:r>
      <w:r>
        <w:rPr>
          <w:spacing w:val="-4"/>
          <w:sz w:val="22"/>
        </w:rPr>
        <w:t> </w:t>
      </w:r>
      <w:r>
        <w:rPr>
          <w:sz w:val="22"/>
        </w:rPr>
        <w:t>is</w:t>
      </w:r>
      <w:r>
        <w:rPr>
          <w:spacing w:val="-13"/>
          <w:sz w:val="22"/>
        </w:rPr>
        <w:t> </w:t>
      </w:r>
      <w:r>
        <w:rPr>
          <w:sz w:val="22"/>
        </w:rPr>
        <w:t>the</w:t>
      </w:r>
      <w:r>
        <w:rPr>
          <w:spacing w:val="-8"/>
          <w:sz w:val="22"/>
        </w:rPr>
        <w:t> </w:t>
      </w:r>
      <w:r>
        <w:rPr>
          <w:sz w:val="22"/>
        </w:rPr>
        <w:t>analysis</w:t>
      </w:r>
      <w:r>
        <w:rPr>
          <w:spacing w:val="-3"/>
          <w:sz w:val="22"/>
        </w:rPr>
        <w:t> </w:t>
      </w:r>
      <w:r>
        <w:rPr>
          <w:sz w:val="22"/>
        </w:rPr>
        <w:t>of</w:t>
      </w:r>
      <w:r>
        <w:rPr>
          <w:spacing w:val="-11"/>
          <w:sz w:val="22"/>
        </w:rPr>
        <w:t> </w:t>
      </w:r>
      <w:r>
        <w:rPr>
          <w:sz w:val="22"/>
        </w:rPr>
        <w:t>the</w:t>
      </w:r>
      <w:r>
        <w:rPr>
          <w:spacing w:val="-8"/>
          <w:sz w:val="22"/>
        </w:rPr>
        <w:t> </w:t>
      </w:r>
      <w:r>
        <w:rPr>
          <w:sz w:val="22"/>
        </w:rPr>
        <w:t>young</w:t>
      </w:r>
      <w:r>
        <w:rPr>
          <w:spacing w:val="-4"/>
          <w:sz w:val="22"/>
        </w:rPr>
        <w:t> </w:t>
      </w:r>
      <w:r>
        <w:rPr>
          <w:sz w:val="22"/>
        </w:rPr>
        <w:t>person's understanding</w:t>
      </w:r>
      <w:r>
        <w:rPr>
          <w:spacing w:val="-13"/>
          <w:sz w:val="22"/>
        </w:rPr>
        <w:t> </w:t>
      </w:r>
      <w:r>
        <w:rPr>
          <w:sz w:val="22"/>
        </w:rPr>
        <w:t>of</w:t>
      </w:r>
      <w:r>
        <w:rPr>
          <w:spacing w:val="-12"/>
          <w:sz w:val="22"/>
        </w:rPr>
        <w:t> </w:t>
      </w:r>
      <w:r>
        <w:rPr>
          <w:sz w:val="22"/>
        </w:rPr>
        <w:t>terminology</w:t>
      </w:r>
      <w:r>
        <w:rPr>
          <w:spacing w:val="-13"/>
          <w:sz w:val="22"/>
        </w:rPr>
        <w:t> </w:t>
      </w:r>
      <w:r>
        <w:rPr>
          <w:sz w:val="22"/>
        </w:rPr>
        <w:t>and</w:t>
      </w:r>
      <w:r>
        <w:rPr>
          <w:spacing w:val="-12"/>
          <w:sz w:val="22"/>
        </w:rPr>
        <w:t> </w:t>
      </w:r>
      <w:r>
        <w:rPr>
          <w:sz w:val="22"/>
        </w:rPr>
        <w:t>the</w:t>
      </w:r>
      <w:r>
        <w:rPr>
          <w:spacing w:val="-13"/>
          <w:sz w:val="22"/>
        </w:rPr>
        <w:t> </w:t>
      </w:r>
      <w:r>
        <w:rPr>
          <w:sz w:val="22"/>
        </w:rPr>
        <w:t>implications</w:t>
      </w:r>
      <w:r>
        <w:rPr>
          <w:spacing w:val="-12"/>
          <w:sz w:val="22"/>
        </w:rPr>
        <w:t> </w:t>
      </w:r>
      <w:r>
        <w:rPr>
          <w:sz w:val="22"/>
        </w:rPr>
        <w:t>of</w:t>
      </w:r>
      <w:r>
        <w:rPr>
          <w:spacing w:val="-13"/>
          <w:sz w:val="22"/>
        </w:rPr>
        <w:t> </w:t>
      </w:r>
      <w:r>
        <w:rPr>
          <w:sz w:val="22"/>
        </w:rPr>
        <w:t>privacy</w:t>
      </w:r>
      <w:r>
        <w:rPr>
          <w:spacing w:val="-12"/>
          <w:sz w:val="22"/>
        </w:rPr>
        <w:t> </w:t>
      </w:r>
      <w:r>
        <w:rPr>
          <w:sz w:val="22"/>
        </w:rPr>
        <w:t>settings,</w:t>
      </w:r>
      <w:r>
        <w:rPr>
          <w:spacing w:val="-12"/>
          <w:sz w:val="22"/>
        </w:rPr>
        <w:t> </w:t>
      </w:r>
      <w:r>
        <w:rPr>
          <w:sz w:val="22"/>
        </w:rPr>
        <w:t>as</w:t>
      </w:r>
      <w:r>
        <w:rPr>
          <w:spacing w:val="-13"/>
          <w:sz w:val="22"/>
        </w:rPr>
        <w:t> </w:t>
      </w:r>
      <w:r>
        <w:rPr>
          <w:sz w:val="22"/>
        </w:rPr>
        <w:t>well</w:t>
      </w:r>
      <w:r>
        <w:rPr>
          <w:spacing w:val="-12"/>
          <w:sz w:val="22"/>
        </w:rPr>
        <w:t> </w:t>
      </w:r>
      <w:r>
        <w:rPr>
          <w:sz w:val="22"/>
        </w:rPr>
        <w:t>as</w:t>
      </w:r>
      <w:r>
        <w:rPr>
          <w:spacing w:val="-13"/>
          <w:sz w:val="22"/>
        </w:rPr>
        <w:t> </w:t>
      </w:r>
      <w:r>
        <w:rPr>
          <w:sz w:val="22"/>
        </w:rPr>
        <w:t>Prof.</w:t>
      </w:r>
      <w:r>
        <w:rPr>
          <w:spacing w:val="-12"/>
          <w:sz w:val="22"/>
        </w:rPr>
        <w:t> </w:t>
      </w:r>
      <w:r>
        <w:rPr>
          <w:sz w:val="22"/>
        </w:rPr>
        <w:t>Marwick's evidence in</w:t>
      </w:r>
      <w:r>
        <w:rPr>
          <w:spacing w:val="-3"/>
          <w:sz w:val="22"/>
        </w:rPr>
        <w:t> </w:t>
      </w:r>
      <w:r>
        <w:rPr>
          <w:sz w:val="22"/>
        </w:rPr>
        <w:t>those regards</w:t>
      </w:r>
      <w:r>
        <w:rPr>
          <w:spacing w:val="-7"/>
          <w:sz w:val="22"/>
        </w:rPr>
        <w:t> </w:t>
      </w:r>
      <w:r>
        <w:rPr>
          <w:sz w:val="22"/>
        </w:rPr>
        <w:t>—</w:t>
      </w:r>
      <w:r>
        <w:rPr>
          <w:spacing w:val="-7"/>
          <w:sz w:val="22"/>
        </w:rPr>
        <w:t> </w:t>
      </w:r>
      <w:r>
        <w:rPr>
          <w:sz w:val="22"/>
        </w:rPr>
        <w:t>disturbs the</w:t>
      </w:r>
      <w:r>
        <w:rPr>
          <w:spacing w:val="-1"/>
          <w:sz w:val="22"/>
        </w:rPr>
        <w:t> </w:t>
      </w:r>
      <w:r>
        <w:rPr>
          <w:sz w:val="22"/>
        </w:rPr>
        <w:t>substantive findings in</w:t>
      </w:r>
      <w:r>
        <w:rPr>
          <w:spacing w:val="-8"/>
          <w:sz w:val="22"/>
        </w:rPr>
        <w:t> </w:t>
      </w:r>
      <w:r>
        <w:rPr>
          <w:sz w:val="22"/>
        </w:rPr>
        <w:t>the</w:t>
      </w:r>
      <w:r>
        <w:rPr>
          <w:spacing w:val="-1"/>
          <w:sz w:val="22"/>
        </w:rPr>
        <w:t> </w:t>
      </w:r>
      <w:r>
        <w:rPr>
          <w:sz w:val="22"/>
        </w:rPr>
        <w:t>PDD regarding the</w:t>
      </w:r>
      <w:r>
        <w:rPr>
          <w:spacing w:val="-4"/>
          <w:sz w:val="22"/>
        </w:rPr>
        <w:t> </w:t>
      </w:r>
      <w:r>
        <w:rPr>
          <w:sz w:val="22"/>
        </w:rPr>
        <w:t>public-by-default processing of</w:t>
      </w:r>
      <w:r>
        <w:rPr>
          <w:spacing w:val="-2"/>
          <w:sz w:val="22"/>
        </w:rPr>
        <w:t> </w:t>
      </w:r>
      <w:r>
        <w:rPr>
          <w:sz w:val="22"/>
        </w:rPr>
        <w:t>the</w:t>
      </w:r>
      <w:r>
        <w:rPr>
          <w:spacing w:val="-1"/>
          <w:sz w:val="22"/>
        </w:rPr>
        <w:t> </w:t>
      </w:r>
      <w:r>
        <w:rPr>
          <w:sz w:val="22"/>
        </w:rPr>
        <w:t>relevant features. While Prof. Marwick provides detailed analysis in relation to the issues regarding transparency, considered in detail below, at no point does she make any submissions regarding the substantive conclusions in</w:t>
      </w:r>
      <w:r>
        <w:rPr>
          <w:spacing w:val="-5"/>
          <w:sz w:val="22"/>
        </w:rPr>
        <w:t> </w:t>
      </w:r>
      <w:r>
        <w:rPr>
          <w:sz w:val="22"/>
        </w:rPr>
        <w:t>the PDD in relation to</w:t>
      </w:r>
      <w:r>
        <w:rPr>
          <w:spacing w:val="-2"/>
          <w:sz w:val="22"/>
        </w:rPr>
        <w:t> </w:t>
      </w:r>
      <w:r>
        <w:rPr>
          <w:sz w:val="22"/>
        </w:rPr>
        <w:t>the fact of public-by-default processing. The cover letter of 7 September 2022 similarly makes no substantive submissions in this regard, aside from twice asserting that Finding 1 should be revised. On</w:t>
      </w:r>
      <w:r>
        <w:rPr>
          <w:spacing w:val="-6"/>
          <w:sz w:val="22"/>
        </w:rPr>
        <w:t> </w:t>
      </w:r>
      <w:r>
        <w:rPr>
          <w:sz w:val="22"/>
        </w:rPr>
        <w:t>this basis, having considered the report, for</w:t>
      </w:r>
      <w:r>
        <w:rPr>
          <w:spacing w:val="-4"/>
          <w:sz w:val="22"/>
        </w:rPr>
        <w:t> </w:t>
      </w:r>
      <w:r>
        <w:rPr>
          <w:sz w:val="22"/>
        </w:rPr>
        <w:t>the reasons set out</w:t>
      </w:r>
      <w:r>
        <w:rPr>
          <w:spacing w:val="-1"/>
          <w:sz w:val="22"/>
        </w:rPr>
        <w:t> </w:t>
      </w:r>
      <w:r>
        <w:rPr>
          <w:sz w:val="22"/>
        </w:rPr>
        <w:t>below, I</w:t>
      </w:r>
      <w:r>
        <w:rPr>
          <w:spacing w:val="-8"/>
          <w:sz w:val="22"/>
        </w:rPr>
        <w:t> </w:t>
      </w:r>
      <w:r>
        <w:rPr>
          <w:sz w:val="22"/>
        </w:rPr>
        <w:t>reject</w:t>
      </w:r>
      <w:r>
        <w:rPr>
          <w:spacing w:val="-3"/>
          <w:sz w:val="22"/>
        </w:rPr>
        <w:t> </w:t>
      </w:r>
      <w:r>
        <w:rPr>
          <w:sz w:val="22"/>
        </w:rPr>
        <w:t>the report's conclusion that the platform settings and relevant features were sufficiently </w:t>
      </w:r>
      <w:r>
        <w:rPr>
          <w:spacing w:val="-2"/>
          <w:sz w:val="22"/>
        </w:rPr>
        <w:t>transparent.</w:t>
      </w:r>
    </w:p>
    <w:p>
      <w:pPr>
        <w:pStyle w:val="ListParagraph"/>
        <w:numPr>
          <w:ilvl w:val="0"/>
          <w:numId w:val="9"/>
        </w:numPr>
        <w:tabs>
          <w:tab w:pos="727" w:val="left" w:leader="none"/>
        </w:tabs>
        <w:spacing w:line="240" w:lineRule="auto" w:before="200" w:after="0"/>
        <w:ind w:left="727" w:right="589" w:hanging="563"/>
        <w:jc w:val="both"/>
        <w:rPr>
          <w:sz w:val="22"/>
        </w:rPr>
      </w:pPr>
      <w:r>
        <w:rPr>
          <w:sz w:val="22"/>
        </w:rPr>
        <w:t>Having considered the</w:t>
      </w:r>
      <w:r>
        <w:rPr>
          <w:spacing w:val="-8"/>
          <w:sz w:val="22"/>
        </w:rPr>
        <w:t> </w:t>
      </w:r>
      <w:r>
        <w:rPr>
          <w:sz w:val="22"/>
        </w:rPr>
        <w:t>measures and</w:t>
      </w:r>
      <w:r>
        <w:rPr>
          <w:spacing w:val="-3"/>
          <w:sz w:val="22"/>
        </w:rPr>
        <w:t> </w:t>
      </w:r>
      <w:r>
        <w:rPr>
          <w:sz w:val="22"/>
        </w:rPr>
        <w:t>safeguards implemented by</w:t>
      </w:r>
      <w:r>
        <w:rPr>
          <w:spacing w:val="-8"/>
          <w:sz w:val="22"/>
        </w:rPr>
        <w:t> </w:t>
      </w:r>
      <w:r>
        <w:rPr>
          <w:sz w:val="22"/>
        </w:rPr>
        <w:t>TTL</w:t>
      </w:r>
      <w:r>
        <w:rPr>
          <w:spacing w:val="-3"/>
          <w:sz w:val="22"/>
        </w:rPr>
        <w:t> </w:t>
      </w:r>
      <w:r>
        <w:rPr>
          <w:sz w:val="22"/>
        </w:rPr>
        <w:t>in</w:t>
      </w:r>
      <w:r>
        <w:rPr>
          <w:spacing w:val="-7"/>
          <w:sz w:val="22"/>
        </w:rPr>
        <w:t> </w:t>
      </w:r>
      <w:r>
        <w:rPr>
          <w:sz w:val="22"/>
        </w:rPr>
        <w:t>respect</w:t>
      </w:r>
      <w:r>
        <w:rPr>
          <w:spacing w:val="-4"/>
          <w:sz w:val="22"/>
        </w:rPr>
        <w:t> </w:t>
      </w:r>
      <w:r>
        <w:rPr>
          <w:sz w:val="22"/>
        </w:rPr>
        <w:t>of</w:t>
      </w:r>
      <w:r>
        <w:rPr>
          <w:spacing w:val="-4"/>
          <w:sz w:val="22"/>
        </w:rPr>
        <w:t> </w:t>
      </w:r>
      <w:r>
        <w:rPr>
          <w:sz w:val="22"/>
        </w:rPr>
        <w:t>this,</w:t>
      </w:r>
      <w:r>
        <w:rPr>
          <w:spacing w:val="-1"/>
          <w:sz w:val="22"/>
        </w:rPr>
        <w:t> </w:t>
      </w:r>
      <w:r>
        <w:rPr>
          <w:sz w:val="22"/>
        </w:rPr>
        <w:t>I</w:t>
      </w:r>
      <w:r>
        <w:rPr>
          <w:spacing w:val="-11"/>
          <w:sz w:val="22"/>
        </w:rPr>
        <w:t> </w:t>
      </w:r>
      <w:r>
        <w:rPr>
          <w:sz w:val="22"/>
        </w:rPr>
        <w:t>am</w:t>
      </w:r>
      <w:r>
        <w:rPr>
          <w:spacing w:val="-3"/>
          <w:sz w:val="22"/>
        </w:rPr>
        <w:t> </w:t>
      </w:r>
      <w:r>
        <w:rPr>
          <w:sz w:val="22"/>
        </w:rPr>
        <w:t>of the view that these measures and safeguards do not properly take into account the specific risks</w:t>
      </w:r>
      <w:r>
        <w:rPr>
          <w:spacing w:val="-13"/>
          <w:sz w:val="22"/>
        </w:rPr>
        <w:t> </w:t>
      </w:r>
      <w:r>
        <w:rPr>
          <w:sz w:val="22"/>
        </w:rPr>
        <w:t>to</w:t>
      </w:r>
      <w:r>
        <w:rPr>
          <w:spacing w:val="-11"/>
          <w:sz w:val="22"/>
        </w:rPr>
        <w:t> </w:t>
      </w:r>
      <w:r>
        <w:rPr>
          <w:sz w:val="22"/>
        </w:rPr>
        <w:t>the</w:t>
      </w:r>
      <w:r>
        <w:rPr>
          <w:spacing w:val="-11"/>
          <w:sz w:val="22"/>
        </w:rPr>
        <w:t> </w:t>
      </w:r>
      <w:r>
        <w:rPr>
          <w:sz w:val="22"/>
        </w:rPr>
        <w:t>rights</w:t>
      </w:r>
      <w:r>
        <w:rPr>
          <w:spacing w:val="-6"/>
          <w:sz w:val="22"/>
        </w:rPr>
        <w:t> </w:t>
      </w:r>
      <w:r>
        <w:rPr>
          <w:sz w:val="22"/>
        </w:rPr>
        <w:t>and</w:t>
      </w:r>
      <w:r>
        <w:rPr>
          <w:spacing w:val="-13"/>
          <w:sz w:val="22"/>
        </w:rPr>
        <w:t> </w:t>
      </w:r>
      <w:r>
        <w:rPr>
          <w:sz w:val="22"/>
        </w:rPr>
        <w:t>freedoms of</w:t>
      </w:r>
      <w:r>
        <w:rPr>
          <w:spacing w:val="-9"/>
          <w:sz w:val="22"/>
        </w:rPr>
        <w:t> </w:t>
      </w:r>
      <w:r>
        <w:rPr>
          <w:sz w:val="22"/>
        </w:rPr>
        <w:t>Child</w:t>
      </w:r>
      <w:r>
        <w:rPr>
          <w:spacing w:val="-8"/>
          <w:sz w:val="22"/>
        </w:rPr>
        <w:t> </w:t>
      </w:r>
      <w:r>
        <w:rPr>
          <w:sz w:val="22"/>
        </w:rPr>
        <w:t>Users</w:t>
      </w:r>
      <w:r>
        <w:rPr>
          <w:spacing w:val="-12"/>
          <w:sz w:val="22"/>
        </w:rPr>
        <w:t> </w:t>
      </w:r>
      <w:r>
        <w:rPr>
          <w:sz w:val="22"/>
        </w:rPr>
        <w:t>which</w:t>
      </w:r>
      <w:r>
        <w:rPr>
          <w:spacing w:val="-8"/>
          <w:sz w:val="22"/>
        </w:rPr>
        <w:t> </w:t>
      </w:r>
      <w:r>
        <w:rPr>
          <w:sz w:val="22"/>
        </w:rPr>
        <w:t>are</w:t>
      </w:r>
      <w:r>
        <w:rPr>
          <w:spacing w:val="-11"/>
          <w:sz w:val="22"/>
        </w:rPr>
        <w:t> </w:t>
      </w:r>
      <w:r>
        <w:rPr>
          <w:sz w:val="22"/>
        </w:rPr>
        <w:t>at</w:t>
      </w:r>
      <w:r>
        <w:rPr>
          <w:spacing w:val="-13"/>
          <w:sz w:val="22"/>
        </w:rPr>
        <w:t> </w:t>
      </w:r>
      <w:r>
        <w:rPr>
          <w:sz w:val="22"/>
        </w:rPr>
        <w:t>issue, as</w:t>
      </w:r>
      <w:r>
        <w:rPr>
          <w:spacing w:val="-9"/>
          <w:sz w:val="22"/>
        </w:rPr>
        <w:t> </w:t>
      </w:r>
      <w:r>
        <w:rPr>
          <w:sz w:val="22"/>
        </w:rPr>
        <w:t>set</w:t>
      </w:r>
      <w:r>
        <w:rPr>
          <w:spacing w:val="-13"/>
          <w:sz w:val="22"/>
        </w:rPr>
        <w:t> </w:t>
      </w:r>
      <w:r>
        <w:rPr>
          <w:sz w:val="22"/>
        </w:rPr>
        <w:t>out</w:t>
      </w:r>
      <w:r>
        <w:rPr>
          <w:spacing w:val="-9"/>
          <w:sz w:val="22"/>
        </w:rPr>
        <w:t> </w:t>
      </w:r>
      <w:r>
        <w:rPr>
          <w:sz w:val="22"/>
        </w:rPr>
        <w:t>above.</w:t>
      </w:r>
      <w:r>
        <w:rPr>
          <w:spacing w:val="-4"/>
          <w:sz w:val="22"/>
        </w:rPr>
        <w:t> </w:t>
      </w:r>
      <w:r>
        <w:rPr>
          <w:sz w:val="22"/>
        </w:rPr>
        <w:t>In</w:t>
      </w:r>
      <w:r>
        <w:rPr>
          <w:spacing w:val="-13"/>
          <w:sz w:val="22"/>
        </w:rPr>
        <w:t> </w:t>
      </w:r>
      <w:r>
        <w:rPr>
          <w:sz w:val="22"/>
        </w:rPr>
        <w:t>particular, where</w:t>
      </w:r>
      <w:r>
        <w:rPr>
          <w:spacing w:val="-1"/>
          <w:sz w:val="22"/>
        </w:rPr>
        <w:t> </w:t>
      </w:r>
      <w:r>
        <w:rPr>
          <w:sz w:val="22"/>
        </w:rPr>
        <w:t>a</w:t>
      </w:r>
      <w:r>
        <w:rPr>
          <w:spacing w:val="-7"/>
          <w:sz w:val="22"/>
        </w:rPr>
        <w:t> </w:t>
      </w:r>
      <w:r>
        <w:rPr>
          <w:sz w:val="22"/>
        </w:rPr>
        <w:t>Child</w:t>
      </w:r>
      <w:r>
        <w:rPr>
          <w:spacing w:val="-2"/>
          <w:sz w:val="22"/>
        </w:rPr>
        <w:t> </w:t>
      </w:r>
      <w:r>
        <w:rPr>
          <w:sz w:val="22"/>
        </w:rPr>
        <w:t>User</w:t>
      </w:r>
      <w:r>
        <w:rPr>
          <w:spacing w:val="-2"/>
          <w:sz w:val="22"/>
        </w:rPr>
        <w:t> </w:t>
      </w:r>
      <w:r>
        <w:rPr>
          <w:sz w:val="22"/>
        </w:rPr>
        <w:t>chose</w:t>
      </w:r>
      <w:r>
        <w:rPr>
          <w:spacing w:val="-5"/>
          <w:sz w:val="22"/>
        </w:rPr>
        <w:t> </w:t>
      </w:r>
      <w:r>
        <w:rPr>
          <w:sz w:val="22"/>
        </w:rPr>
        <w:t>to ‘skip’ opting</w:t>
      </w:r>
      <w:r>
        <w:rPr>
          <w:spacing w:val="-2"/>
          <w:sz w:val="22"/>
        </w:rPr>
        <w:t> </w:t>
      </w:r>
      <w:r>
        <w:rPr>
          <w:sz w:val="22"/>
        </w:rPr>
        <w:t>for</w:t>
      </w:r>
      <w:r>
        <w:rPr>
          <w:spacing w:val="-1"/>
          <w:sz w:val="22"/>
        </w:rPr>
        <w:t> </w:t>
      </w:r>
      <w:r>
        <w:rPr>
          <w:sz w:val="22"/>
        </w:rPr>
        <w:t>a</w:t>
      </w:r>
      <w:r>
        <w:rPr>
          <w:spacing w:val="-7"/>
          <w:sz w:val="22"/>
        </w:rPr>
        <w:t> </w:t>
      </w:r>
      <w:r>
        <w:rPr>
          <w:sz w:val="22"/>
        </w:rPr>
        <w:t>private account, this</w:t>
      </w:r>
      <w:r>
        <w:rPr>
          <w:spacing w:val="-1"/>
          <w:sz w:val="22"/>
        </w:rPr>
        <w:t> </w:t>
      </w:r>
      <w:r>
        <w:rPr>
          <w:sz w:val="22"/>
        </w:rPr>
        <w:t>had</w:t>
      </w:r>
      <w:r>
        <w:rPr>
          <w:spacing w:val="-4"/>
          <w:sz w:val="22"/>
        </w:rPr>
        <w:t> </w:t>
      </w:r>
      <w:r>
        <w:rPr>
          <w:sz w:val="22"/>
        </w:rPr>
        <w:t>the</w:t>
      </w:r>
      <w:r>
        <w:rPr>
          <w:spacing w:val="-1"/>
          <w:sz w:val="22"/>
        </w:rPr>
        <w:t> </w:t>
      </w:r>
      <w:r>
        <w:rPr>
          <w:sz w:val="22"/>
        </w:rPr>
        <w:t>cascading effect</w:t>
      </w:r>
      <w:r>
        <w:rPr>
          <w:spacing w:val="-1"/>
          <w:sz w:val="22"/>
        </w:rPr>
        <w:t> </w:t>
      </w:r>
      <w:r>
        <w:rPr>
          <w:sz w:val="22"/>
        </w:rPr>
        <w:t>of allowing many further platform settings be rendered public — including the accessibility of comments</w:t>
      </w:r>
      <w:r>
        <w:rPr>
          <w:spacing w:val="-13"/>
          <w:sz w:val="22"/>
        </w:rPr>
        <w:t> </w:t>
      </w:r>
      <w:r>
        <w:rPr>
          <w:sz w:val="22"/>
        </w:rPr>
        <w:t>on</w:t>
      </w:r>
      <w:r>
        <w:rPr>
          <w:spacing w:val="-12"/>
          <w:sz w:val="22"/>
        </w:rPr>
        <w:t> </w:t>
      </w:r>
      <w:r>
        <w:rPr>
          <w:sz w:val="22"/>
        </w:rPr>
        <w:t>video</w:t>
      </w:r>
      <w:r>
        <w:rPr>
          <w:spacing w:val="-13"/>
          <w:sz w:val="22"/>
        </w:rPr>
        <w:t> </w:t>
      </w:r>
      <w:r>
        <w:rPr>
          <w:sz w:val="22"/>
        </w:rPr>
        <w:t>content</w:t>
      </w:r>
      <w:r>
        <w:rPr>
          <w:spacing w:val="-5"/>
          <w:sz w:val="22"/>
        </w:rPr>
        <w:t> </w:t>
      </w:r>
      <w:r>
        <w:rPr>
          <w:sz w:val="22"/>
        </w:rPr>
        <w:t>created</w:t>
      </w:r>
      <w:r>
        <w:rPr>
          <w:spacing w:val="-7"/>
          <w:sz w:val="22"/>
        </w:rPr>
        <w:t> </w:t>
      </w:r>
      <w:r>
        <w:rPr>
          <w:sz w:val="22"/>
        </w:rPr>
        <w:t>by</w:t>
      </w:r>
      <w:r>
        <w:rPr>
          <w:spacing w:val="-13"/>
          <w:sz w:val="22"/>
        </w:rPr>
        <w:t> </w:t>
      </w:r>
      <w:r>
        <w:rPr>
          <w:sz w:val="22"/>
        </w:rPr>
        <w:t>the</w:t>
      </w:r>
      <w:r>
        <w:rPr>
          <w:spacing w:val="-12"/>
          <w:sz w:val="22"/>
        </w:rPr>
        <w:t> </w:t>
      </w:r>
      <w:r>
        <w:rPr>
          <w:sz w:val="22"/>
        </w:rPr>
        <w:t>Child</w:t>
      </w:r>
      <w:r>
        <w:rPr>
          <w:spacing w:val="-9"/>
          <w:sz w:val="22"/>
        </w:rPr>
        <w:t> </w:t>
      </w:r>
      <w:r>
        <w:rPr>
          <w:sz w:val="22"/>
        </w:rPr>
        <w:t>User.</w:t>
      </w:r>
      <w:r>
        <w:rPr>
          <w:spacing w:val="-11"/>
          <w:sz w:val="22"/>
        </w:rPr>
        <w:t> </w:t>
      </w:r>
      <w:r>
        <w:rPr>
          <w:sz w:val="22"/>
        </w:rPr>
        <w:t>I</w:t>
      </w:r>
      <w:r>
        <w:rPr>
          <w:spacing w:val="-13"/>
          <w:sz w:val="22"/>
        </w:rPr>
        <w:t> </w:t>
      </w:r>
      <w:r>
        <w:rPr>
          <w:sz w:val="22"/>
        </w:rPr>
        <w:t>also</w:t>
      </w:r>
      <w:r>
        <w:rPr>
          <w:spacing w:val="-10"/>
          <w:sz w:val="22"/>
        </w:rPr>
        <w:t> </w:t>
      </w:r>
      <w:r>
        <w:rPr>
          <w:sz w:val="22"/>
        </w:rPr>
        <w:t>note,</w:t>
      </w:r>
      <w:r>
        <w:rPr>
          <w:spacing w:val="-9"/>
          <w:sz w:val="22"/>
        </w:rPr>
        <w:t> </w:t>
      </w:r>
      <w:r>
        <w:rPr>
          <w:sz w:val="22"/>
        </w:rPr>
        <w:t>in</w:t>
      </w:r>
      <w:r>
        <w:rPr>
          <w:spacing w:val="-13"/>
          <w:sz w:val="22"/>
        </w:rPr>
        <w:t> </w:t>
      </w:r>
      <w:r>
        <w:rPr>
          <w:sz w:val="22"/>
        </w:rPr>
        <w:t>the</w:t>
      </w:r>
      <w:r>
        <w:rPr>
          <w:spacing w:val="-12"/>
          <w:sz w:val="22"/>
        </w:rPr>
        <w:t> </w:t>
      </w:r>
      <w:r>
        <w:rPr>
          <w:sz w:val="22"/>
        </w:rPr>
        <w:t>context</w:t>
      </w:r>
      <w:r>
        <w:rPr>
          <w:spacing w:val="-3"/>
          <w:sz w:val="22"/>
        </w:rPr>
        <w:t> </w:t>
      </w:r>
      <w:r>
        <w:rPr>
          <w:sz w:val="22"/>
        </w:rPr>
        <w:t>of</w:t>
      </w:r>
      <w:r>
        <w:rPr>
          <w:spacing w:val="-9"/>
          <w:sz w:val="22"/>
        </w:rPr>
        <w:t> </w:t>
      </w:r>
      <w:r>
        <w:rPr>
          <w:sz w:val="22"/>
        </w:rPr>
        <w:t>Article</w:t>
      </w:r>
      <w:r>
        <w:rPr>
          <w:spacing w:val="-5"/>
          <w:sz w:val="22"/>
        </w:rPr>
        <w:t> </w:t>
      </w:r>
      <w:r>
        <w:rPr>
          <w:sz w:val="22"/>
        </w:rPr>
        <w:t>25(1) GDPR, that</w:t>
      </w:r>
      <w:r>
        <w:rPr>
          <w:spacing w:val="-1"/>
          <w:sz w:val="22"/>
        </w:rPr>
        <w:t> </w:t>
      </w:r>
      <w:r>
        <w:rPr>
          <w:sz w:val="22"/>
        </w:rPr>
        <w:t>this processing does not comply with the principles of data minimisation and</w:t>
      </w:r>
      <w:r>
        <w:rPr>
          <w:spacing w:val="-1"/>
          <w:sz w:val="22"/>
        </w:rPr>
        <w:t> </w:t>
      </w:r>
      <w:r>
        <w:rPr>
          <w:sz w:val="22"/>
        </w:rPr>
        <w:t>data protection by default, as set out above.</w:t>
      </w:r>
    </w:p>
    <w:p>
      <w:pPr>
        <w:pStyle w:val="ListParagraph"/>
        <w:numPr>
          <w:ilvl w:val="0"/>
          <w:numId w:val="9"/>
        </w:numPr>
        <w:tabs>
          <w:tab w:pos="727" w:val="left" w:leader="none"/>
        </w:tabs>
        <w:spacing w:line="240" w:lineRule="auto" w:before="204" w:after="0"/>
        <w:ind w:left="727" w:right="589" w:hanging="563"/>
        <w:jc w:val="both"/>
        <w:rPr>
          <w:sz w:val="22"/>
        </w:rPr>
      </w:pPr>
      <w:r>
        <w:rPr>
          <w:sz w:val="22"/>
        </w:rPr>
        <w:t>Having</w:t>
      </w:r>
      <w:r>
        <w:rPr>
          <w:spacing w:val="-13"/>
          <w:sz w:val="22"/>
        </w:rPr>
        <w:t> </w:t>
      </w:r>
      <w:r>
        <w:rPr>
          <w:sz w:val="22"/>
        </w:rPr>
        <w:t>considered</w:t>
      </w:r>
      <w:r>
        <w:rPr>
          <w:spacing w:val="-12"/>
          <w:sz w:val="22"/>
        </w:rPr>
        <w:t> </w:t>
      </w:r>
      <w:r>
        <w:rPr>
          <w:sz w:val="22"/>
        </w:rPr>
        <w:t>the</w:t>
      </w:r>
      <w:r>
        <w:rPr>
          <w:spacing w:val="-13"/>
          <w:sz w:val="22"/>
        </w:rPr>
        <w:t> </w:t>
      </w:r>
      <w:r>
        <w:rPr>
          <w:sz w:val="22"/>
        </w:rPr>
        <w:t>risks</w:t>
      </w:r>
      <w:r>
        <w:rPr>
          <w:spacing w:val="-12"/>
          <w:sz w:val="22"/>
        </w:rPr>
        <w:t> </w:t>
      </w:r>
      <w:r>
        <w:rPr>
          <w:sz w:val="22"/>
        </w:rPr>
        <w:t>posed,</w:t>
      </w:r>
      <w:r>
        <w:rPr>
          <w:spacing w:val="-9"/>
          <w:sz w:val="22"/>
        </w:rPr>
        <w:t> </w:t>
      </w:r>
      <w:r>
        <w:rPr>
          <w:sz w:val="22"/>
        </w:rPr>
        <w:t>I</w:t>
      </w:r>
      <w:r>
        <w:rPr>
          <w:spacing w:val="-12"/>
          <w:sz w:val="22"/>
        </w:rPr>
        <w:t> </w:t>
      </w:r>
      <w:r>
        <w:rPr>
          <w:sz w:val="22"/>
        </w:rPr>
        <w:t>am</w:t>
      </w:r>
      <w:r>
        <w:rPr>
          <w:spacing w:val="-10"/>
          <w:sz w:val="22"/>
        </w:rPr>
        <w:t> </w:t>
      </w:r>
      <w:r>
        <w:rPr>
          <w:sz w:val="22"/>
        </w:rPr>
        <w:t>of</w:t>
      </w:r>
      <w:r>
        <w:rPr>
          <w:spacing w:val="-13"/>
          <w:sz w:val="22"/>
        </w:rPr>
        <w:t> </w:t>
      </w:r>
      <w:r>
        <w:rPr>
          <w:sz w:val="22"/>
        </w:rPr>
        <w:t>the</w:t>
      </w:r>
      <w:r>
        <w:rPr>
          <w:spacing w:val="-12"/>
          <w:sz w:val="22"/>
        </w:rPr>
        <w:t> </w:t>
      </w:r>
      <w:r>
        <w:rPr>
          <w:sz w:val="22"/>
        </w:rPr>
        <w:t>view</w:t>
      </w:r>
      <w:r>
        <w:rPr>
          <w:spacing w:val="-10"/>
          <w:sz w:val="22"/>
        </w:rPr>
        <w:t> </w:t>
      </w:r>
      <w:r>
        <w:rPr>
          <w:sz w:val="22"/>
        </w:rPr>
        <w:t>that</w:t>
      </w:r>
      <w:r>
        <w:rPr>
          <w:spacing w:val="-13"/>
          <w:sz w:val="22"/>
        </w:rPr>
        <w:t> </w:t>
      </w:r>
      <w:r>
        <w:rPr>
          <w:sz w:val="22"/>
        </w:rPr>
        <w:t>the</w:t>
      </w:r>
      <w:r>
        <w:rPr>
          <w:spacing w:val="-12"/>
          <w:sz w:val="22"/>
        </w:rPr>
        <w:t> </w:t>
      </w:r>
      <w:r>
        <w:rPr>
          <w:sz w:val="22"/>
        </w:rPr>
        <w:t>measures</w:t>
      </w:r>
      <w:r>
        <w:rPr>
          <w:spacing w:val="-2"/>
          <w:sz w:val="22"/>
        </w:rPr>
        <w:t> </w:t>
      </w:r>
      <w:r>
        <w:rPr>
          <w:sz w:val="22"/>
        </w:rPr>
        <w:t>and</w:t>
      </w:r>
      <w:r>
        <w:rPr>
          <w:spacing w:val="-13"/>
          <w:sz w:val="22"/>
        </w:rPr>
        <w:t> </w:t>
      </w:r>
      <w:r>
        <w:rPr>
          <w:sz w:val="22"/>
        </w:rPr>
        <w:t>safeguards</w:t>
      </w:r>
      <w:r>
        <w:rPr>
          <w:spacing w:val="-2"/>
          <w:sz w:val="22"/>
        </w:rPr>
        <w:t> </w:t>
      </w:r>
      <w:r>
        <w:rPr>
          <w:sz w:val="22"/>
        </w:rPr>
        <w:t>that</w:t>
      </w:r>
      <w:r>
        <w:rPr>
          <w:spacing w:val="-13"/>
          <w:sz w:val="22"/>
        </w:rPr>
        <w:t> </w:t>
      </w:r>
      <w:r>
        <w:rPr>
          <w:sz w:val="22"/>
        </w:rPr>
        <w:t>were implemented by</w:t>
      </w:r>
      <w:r>
        <w:rPr>
          <w:spacing w:val="-8"/>
          <w:sz w:val="22"/>
        </w:rPr>
        <w:t> </w:t>
      </w:r>
      <w:r>
        <w:rPr>
          <w:sz w:val="22"/>
        </w:rPr>
        <w:t>TTL</w:t>
      </w:r>
      <w:r>
        <w:rPr>
          <w:spacing w:val="-9"/>
          <w:sz w:val="22"/>
        </w:rPr>
        <w:t> </w:t>
      </w:r>
      <w:r>
        <w:rPr>
          <w:sz w:val="22"/>
        </w:rPr>
        <w:t>failed</w:t>
      </w:r>
      <w:r>
        <w:rPr>
          <w:spacing w:val="-5"/>
          <w:sz w:val="22"/>
        </w:rPr>
        <w:t> </w:t>
      </w:r>
      <w:r>
        <w:rPr>
          <w:sz w:val="22"/>
        </w:rPr>
        <w:t>to</w:t>
      </w:r>
      <w:r>
        <w:rPr>
          <w:spacing w:val="-3"/>
          <w:sz w:val="22"/>
        </w:rPr>
        <w:t> </w:t>
      </w:r>
      <w:r>
        <w:rPr>
          <w:sz w:val="22"/>
        </w:rPr>
        <w:t>implement the</w:t>
      </w:r>
      <w:r>
        <w:rPr>
          <w:spacing w:val="-8"/>
          <w:sz w:val="22"/>
        </w:rPr>
        <w:t> </w:t>
      </w:r>
      <w:r>
        <w:rPr>
          <w:sz w:val="22"/>
        </w:rPr>
        <w:t>requirements</w:t>
      </w:r>
      <w:r>
        <w:rPr>
          <w:spacing w:val="12"/>
          <w:sz w:val="22"/>
        </w:rPr>
        <w:t> </w:t>
      </w:r>
      <w:r>
        <w:rPr>
          <w:sz w:val="22"/>
        </w:rPr>
        <w:t>of</w:t>
      </w:r>
      <w:r>
        <w:rPr>
          <w:spacing w:val="-13"/>
          <w:sz w:val="22"/>
        </w:rPr>
        <w:t> </w:t>
      </w:r>
      <w:r>
        <w:rPr>
          <w:sz w:val="22"/>
        </w:rPr>
        <w:t>the</w:t>
      </w:r>
      <w:r>
        <w:rPr>
          <w:spacing w:val="-6"/>
          <w:sz w:val="22"/>
        </w:rPr>
        <w:t> </w:t>
      </w:r>
      <w:r>
        <w:rPr>
          <w:sz w:val="22"/>
        </w:rPr>
        <w:t>GDPR</w:t>
      </w:r>
      <w:r>
        <w:rPr>
          <w:spacing w:val="-4"/>
          <w:sz w:val="22"/>
        </w:rPr>
        <w:t> </w:t>
      </w:r>
      <w:r>
        <w:rPr>
          <w:sz w:val="22"/>
        </w:rPr>
        <w:t>or</w:t>
      </w:r>
      <w:r>
        <w:rPr>
          <w:spacing w:val="-13"/>
          <w:sz w:val="22"/>
        </w:rPr>
        <w:t> </w:t>
      </w:r>
      <w:r>
        <w:rPr>
          <w:sz w:val="22"/>
        </w:rPr>
        <w:t>to</w:t>
      </w:r>
      <w:r>
        <w:rPr>
          <w:spacing w:val="-8"/>
          <w:sz w:val="22"/>
        </w:rPr>
        <w:t> </w:t>
      </w:r>
      <w:r>
        <w:rPr>
          <w:sz w:val="22"/>
        </w:rPr>
        <w:t>protect</w:t>
      </w:r>
      <w:r>
        <w:rPr>
          <w:spacing w:val="-5"/>
          <w:sz w:val="22"/>
        </w:rPr>
        <w:t> </w:t>
      </w:r>
      <w:r>
        <w:rPr>
          <w:sz w:val="22"/>
        </w:rPr>
        <w:t>the</w:t>
      </w:r>
      <w:r>
        <w:rPr>
          <w:spacing w:val="-8"/>
          <w:sz w:val="22"/>
        </w:rPr>
        <w:t> </w:t>
      </w:r>
      <w:r>
        <w:rPr>
          <w:sz w:val="22"/>
        </w:rPr>
        <w:t>rights of</w:t>
      </w:r>
      <w:r>
        <w:rPr>
          <w:spacing w:val="-9"/>
          <w:sz w:val="22"/>
        </w:rPr>
        <w:t> </w:t>
      </w:r>
      <w:r>
        <w:rPr>
          <w:sz w:val="22"/>
        </w:rPr>
        <w:t>Child</w:t>
      </w:r>
      <w:r>
        <w:rPr>
          <w:spacing w:val="-6"/>
          <w:sz w:val="22"/>
        </w:rPr>
        <w:t> </w:t>
      </w:r>
      <w:r>
        <w:rPr>
          <w:sz w:val="22"/>
        </w:rPr>
        <w:t>Users,</w:t>
      </w:r>
      <w:r>
        <w:rPr>
          <w:spacing w:val="-10"/>
          <w:sz w:val="22"/>
        </w:rPr>
        <w:t> </w:t>
      </w:r>
      <w:r>
        <w:rPr>
          <w:sz w:val="22"/>
        </w:rPr>
        <w:t>as</w:t>
      </w:r>
      <w:r>
        <w:rPr>
          <w:spacing w:val="-11"/>
          <w:sz w:val="22"/>
        </w:rPr>
        <w:t> </w:t>
      </w:r>
      <w:r>
        <w:rPr>
          <w:sz w:val="22"/>
        </w:rPr>
        <w:t>required</w:t>
      </w:r>
      <w:r>
        <w:rPr>
          <w:spacing w:val="-4"/>
          <w:sz w:val="22"/>
        </w:rPr>
        <w:t> </w:t>
      </w:r>
      <w:r>
        <w:rPr>
          <w:sz w:val="22"/>
        </w:rPr>
        <w:t>under</w:t>
      </w:r>
      <w:r>
        <w:rPr>
          <w:spacing w:val="-5"/>
          <w:sz w:val="22"/>
        </w:rPr>
        <w:t> </w:t>
      </w:r>
      <w:r>
        <w:rPr>
          <w:sz w:val="22"/>
        </w:rPr>
        <w:t>Article</w:t>
      </w:r>
      <w:r>
        <w:rPr>
          <w:spacing w:val="-7"/>
          <w:sz w:val="22"/>
        </w:rPr>
        <w:t> </w:t>
      </w:r>
      <w:r>
        <w:rPr>
          <w:sz w:val="22"/>
        </w:rPr>
        <w:t>25(1)</w:t>
      </w:r>
      <w:r>
        <w:rPr>
          <w:spacing w:val="-4"/>
          <w:sz w:val="22"/>
        </w:rPr>
        <w:t> </w:t>
      </w:r>
      <w:r>
        <w:rPr>
          <w:sz w:val="22"/>
        </w:rPr>
        <w:t>GDPR,</w:t>
      </w:r>
      <w:r>
        <w:rPr>
          <w:spacing w:val="-3"/>
          <w:sz w:val="22"/>
        </w:rPr>
        <w:t> </w:t>
      </w:r>
      <w:r>
        <w:rPr>
          <w:sz w:val="22"/>
        </w:rPr>
        <w:t>as,</w:t>
      </w:r>
      <w:r>
        <w:rPr>
          <w:spacing w:val="-12"/>
          <w:sz w:val="22"/>
        </w:rPr>
        <w:t> </w:t>
      </w:r>
      <w:r>
        <w:rPr>
          <w:sz w:val="22"/>
        </w:rPr>
        <w:t>taking</w:t>
      </w:r>
      <w:r>
        <w:rPr>
          <w:spacing w:val="-6"/>
          <w:sz w:val="22"/>
        </w:rPr>
        <w:t> </w:t>
      </w:r>
      <w:r>
        <w:rPr>
          <w:sz w:val="22"/>
        </w:rPr>
        <w:t>into</w:t>
      </w:r>
      <w:r>
        <w:rPr>
          <w:spacing w:val="-6"/>
          <w:sz w:val="22"/>
        </w:rPr>
        <w:t> </w:t>
      </w:r>
      <w:r>
        <w:rPr>
          <w:sz w:val="22"/>
        </w:rPr>
        <w:t>account</w:t>
      </w:r>
      <w:r>
        <w:rPr>
          <w:spacing w:val="-4"/>
          <w:sz w:val="22"/>
        </w:rPr>
        <w:t> </w:t>
      </w:r>
      <w:r>
        <w:rPr>
          <w:sz w:val="22"/>
        </w:rPr>
        <w:t>the</w:t>
      </w:r>
      <w:r>
        <w:rPr>
          <w:spacing w:val="-11"/>
          <w:sz w:val="22"/>
        </w:rPr>
        <w:t> </w:t>
      </w:r>
      <w:r>
        <w:rPr>
          <w:sz w:val="22"/>
        </w:rPr>
        <w:t>state</w:t>
      </w:r>
      <w:r>
        <w:rPr>
          <w:spacing w:val="-11"/>
          <w:sz w:val="22"/>
        </w:rPr>
        <w:t> </w:t>
      </w:r>
      <w:r>
        <w:rPr>
          <w:sz w:val="22"/>
        </w:rPr>
        <w:t>of</w:t>
      </w:r>
      <w:r>
        <w:rPr>
          <w:spacing w:val="-13"/>
          <w:sz w:val="22"/>
        </w:rPr>
        <w:t> </w:t>
      </w:r>
      <w:r>
        <w:rPr>
          <w:sz w:val="22"/>
        </w:rPr>
        <w:t>the</w:t>
      </w:r>
      <w:r>
        <w:rPr>
          <w:spacing w:val="-8"/>
          <w:sz w:val="22"/>
        </w:rPr>
        <w:t> </w:t>
      </w:r>
      <w:r>
        <w:rPr>
          <w:sz w:val="22"/>
        </w:rPr>
        <w:t>art, the cost of</w:t>
      </w:r>
      <w:r>
        <w:rPr>
          <w:spacing w:val="-1"/>
          <w:sz w:val="22"/>
        </w:rPr>
        <w:t> </w:t>
      </w:r>
      <w:r>
        <w:rPr>
          <w:sz w:val="22"/>
        </w:rPr>
        <w:t>implementation</w:t>
      </w:r>
      <w:r>
        <w:rPr>
          <w:spacing w:val="-3"/>
          <w:sz w:val="22"/>
        </w:rPr>
        <w:t> </w:t>
      </w:r>
      <w:r>
        <w:rPr>
          <w:sz w:val="22"/>
        </w:rPr>
        <w:t>and</w:t>
      </w:r>
      <w:r>
        <w:rPr>
          <w:spacing w:val="-7"/>
          <w:sz w:val="22"/>
        </w:rPr>
        <w:t> </w:t>
      </w:r>
      <w:r>
        <w:rPr>
          <w:sz w:val="22"/>
        </w:rPr>
        <w:t>the</w:t>
      </w:r>
      <w:r>
        <w:rPr>
          <w:spacing w:val="-4"/>
          <w:sz w:val="22"/>
        </w:rPr>
        <w:t> </w:t>
      </w:r>
      <w:r>
        <w:rPr>
          <w:sz w:val="22"/>
        </w:rPr>
        <w:t>nature, scope, context and</w:t>
      </w:r>
      <w:r>
        <w:rPr>
          <w:spacing w:val="-5"/>
          <w:sz w:val="22"/>
        </w:rPr>
        <w:t> </w:t>
      </w:r>
      <w:r>
        <w:rPr>
          <w:sz w:val="22"/>
        </w:rPr>
        <w:t>purposes of processing as well as</w:t>
      </w:r>
      <w:r>
        <w:rPr>
          <w:spacing w:val="-6"/>
          <w:sz w:val="22"/>
        </w:rPr>
        <w:t> </w:t>
      </w:r>
      <w:r>
        <w:rPr>
          <w:sz w:val="22"/>
        </w:rPr>
        <w:t>the</w:t>
      </w:r>
      <w:r>
        <w:rPr>
          <w:spacing w:val="-4"/>
          <w:sz w:val="22"/>
        </w:rPr>
        <w:t> </w:t>
      </w:r>
      <w:r>
        <w:rPr>
          <w:sz w:val="22"/>
        </w:rPr>
        <w:t>risks of</w:t>
      </w:r>
      <w:r>
        <w:rPr>
          <w:spacing w:val="-1"/>
          <w:sz w:val="22"/>
        </w:rPr>
        <w:t> </w:t>
      </w:r>
      <w:r>
        <w:rPr>
          <w:sz w:val="22"/>
        </w:rPr>
        <w:t>varying likelihood and</w:t>
      </w:r>
      <w:r>
        <w:rPr>
          <w:spacing w:val="-4"/>
          <w:sz w:val="22"/>
        </w:rPr>
        <w:t> </w:t>
      </w:r>
      <w:r>
        <w:rPr>
          <w:sz w:val="22"/>
        </w:rPr>
        <w:t>severity for</w:t>
      </w:r>
      <w:r>
        <w:rPr>
          <w:spacing w:val="-4"/>
          <w:sz w:val="22"/>
        </w:rPr>
        <w:t> </w:t>
      </w:r>
      <w:r>
        <w:rPr>
          <w:sz w:val="22"/>
        </w:rPr>
        <w:t>rights and</w:t>
      </w:r>
      <w:r>
        <w:rPr>
          <w:spacing w:val="-8"/>
          <w:sz w:val="22"/>
        </w:rPr>
        <w:t> </w:t>
      </w:r>
      <w:r>
        <w:rPr>
          <w:sz w:val="22"/>
        </w:rPr>
        <w:t>freedoms of</w:t>
      </w:r>
      <w:r>
        <w:rPr>
          <w:spacing w:val="-4"/>
          <w:sz w:val="22"/>
        </w:rPr>
        <w:t> </w:t>
      </w:r>
      <w:r>
        <w:rPr>
          <w:sz w:val="22"/>
        </w:rPr>
        <w:t>natural persons posed by the processing, TTL did not, both at the time of the determination of the means for processing and at the time of the processing itself, implement appropriate technical and organisational measures designed to implement data protection principles, such as data minimisation, in an effective manner and to integrate the necessary safeguards into the processing in order to meet the requirements of the GDPR and protect the rights of data </w:t>
      </w:r>
      <w:r>
        <w:rPr>
          <w:spacing w:val="-2"/>
          <w:sz w:val="22"/>
        </w:rPr>
        <w:t>subjects.</w:t>
      </w:r>
    </w:p>
    <w:p>
      <w:pPr>
        <w:pStyle w:val="BodyText"/>
        <w:spacing w:before="10"/>
        <w:rPr>
          <w:sz w:val="20"/>
        </w:rPr>
      </w:pPr>
      <w:r>
        <w:rPr>
          <w:sz w:val="20"/>
        </w:rPr>
        <mc:AlternateContent>
          <mc:Choice Requires="wps">
            <w:drawing>
              <wp:anchor distT="0" distB="0" distL="0" distR="0" allowOverlap="1" layoutInCell="1" locked="0" behindDoc="1" simplePos="0" relativeHeight="487628800">
                <wp:simplePos x="0" y="0"/>
                <wp:positionH relativeFrom="page">
                  <wp:posOffset>1263396</wp:posOffset>
                </wp:positionH>
                <wp:positionV relativeFrom="paragraph">
                  <wp:posOffset>181871</wp:posOffset>
                </wp:positionV>
                <wp:extent cx="5410200" cy="862965"/>
                <wp:effectExtent l="0" t="0" r="0" b="0"/>
                <wp:wrapTopAndBottom/>
                <wp:docPr id="146" name="Textbox 146"/>
                <wp:cNvGraphicFramePr>
                  <a:graphicFrameLocks/>
                </wp:cNvGraphicFramePr>
                <a:graphic>
                  <a:graphicData uri="http://schemas.microsoft.com/office/word/2010/wordprocessingShape">
                    <wps:wsp>
                      <wps:cNvPr id="146" name="Textbox 146"/>
                      <wps:cNvSpPr txBox="1"/>
                      <wps:spPr>
                        <a:xfrm>
                          <a:off x="0" y="0"/>
                          <a:ext cx="5410200" cy="862965"/>
                        </a:xfrm>
                        <a:prstGeom prst="rect">
                          <a:avLst/>
                        </a:prstGeom>
                        <a:ln w="9144">
                          <a:solidFill>
                            <a:srgbClr val="000000"/>
                          </a:solidFill>
                          <a:prstDash val="solid"/>
                        </a:ln>
                      </wps:spPr>
                      <wps:txbx>
                        <w:txbxContent>
                          <w:p>
                            <w:pPr>
                              <w:spacing w:line="256" w:lineRule="exact" w:before="0"/>
                              <w:ind w:left="114" w:right="0" w:firstLine="0"/>
                              <w:jc w:val="both"/>
                              <w:rPr>
                                <w:b/>
                                <w:sz w:val="22"/>
                              </w:rPr>
                            </w:pPr>
                            <w:r>
                              <w:rPr>
                                <w:b/>
                                <w:sz w:val="22"/>
                              </w:rPr>
                              <w:t>Finding </w:t>
                            </w:r>
                            <w:r>
                              <w:rPr>
                                <w:b/>
                                <w:spacing w:val="-10"/>
                                <w:sz w:val="22"/>
                              </w:rPr>
                              <w:t>1</w:t>
                            </w:r>
                          </w:p>
                          <w:p>
                            <w:pPr>
                              <w:pStyle w:val="BodyText"/>
                              <w:spacing w:before="264"/>
                              <w:ind w:left="114" w:right="102" w:firstLine="1"/>
                              <w:jc w:val="both"/>
                            </w:pPr>
                            <w:r>
                              <w:rPr/>
                              <w:t>At</w:t>
                            </w:r>
                            <w:r>
                              <w:rPr>
                                <w:spacing w:val="-13"/>
                              </w:rPr>
                              <w:t> </w:t>
                            </w:r>
                            <w:r>
                              <w:rPr/>
                              <w:t>the</w:t>
                            </w:r>
                            <w:r>
                              <w:rPr>
                                <w:spacing w:val="-12"/>
                              </w:rPr>
                              <w:t> </w:t>
                            </w:r>
                            <w:r>
                              <w:rPr/>
                              <w:t>time</w:t>
                            </w:r>
                            <w:r>
                              <w:rPr>
                                <w:spacing w:val="-12"/>
                              </w:rPr>
                              <w:t> </w:t>
                            </w:r>
                            <w:r>
                              <w:rPr/>
                              <w:t>of</w:t>
                            </w:r>
                            <w:r>
                              <w:rPr>
                                <w:spacing w:val="-13"/>
                              </w:rPr>
                              <w:t> </w:t>
                            </w:r>
                            <w:r>
                              <w:rPr/>
                              <w:t>the</w:t>
                            </w:r>
                            <w:r>
                              <w:rPr>
                                <w:spacing w:val="-6"/>
                              </w:rPr>
                              <w:t> </w:t>
                            </w:r>
                            <w:r>
                              <w:rPr/>
                              <w:t>Relevant</w:t>
                            </w:r>
                            <w:r>
                              <w:rPr>
                                <w:spacing w:val="-2"/>
                              </w:rPr>
                              <w:t> </w:t>
                            </w:r>
                            <w:r>
                              <w:rPr/>
                              <w:t>Period,</w:t>
                            </w:r>
                            <w:r>
                              <w:rPr>
                                <w:spacing w:val="-2"/>
                              </w:rPr>
                              <w:t> </w:t>
                            </w:r>
                            <w:r>
                              <w:rPr/>
                              <w:t>TTL</w:t>
                            </w:r>
                            <w:r>
                              <w:rPr>
                                <w:spacing w:val="-8"/>
                              </w:rPr>
                              <w:t> </w:t>
                            </w:r>
                            <w:r>
                              <w:rPr/>
                              <w:t>implemented a</w:t>
                            </w:r>
                            <w:r>
                              <w:rPr>
                                <w:spacing w:val="-13"/>
                              </w:rPr>
                              <w:t> </w:t>
                            </w:r>
                            <w:r>
                              <w:rPr/>
                              <w:t>default account setting</w:t>
                            </w:r>
                            <w:r>
                              <w:rPr>
                                <w:spacing w:val="-8"/>
                              </w:rPr>
                              <w:t> </w:t>
                            </w:r>
                            <w:r>
                              <w:rPr/>
                              <w:t>for</w:t>
                            </w:r>
                            <w:r>
                              <w:rPr>
                                <w:spacing w:val="-12"/>
                              </w:rPr>
                              <w:t> </w:t>
                            </w:r>
                            <w:r>
                              <w:rPr/>
                              <w:t>Child</w:t>
                            </w:r>
                            <w:r>
                              <w:rPr>
                                <w:spacing w:val="-5"/>
                              </w:rPr>
                              <w:t> </w:t>
                            </w:r>
                            <w:r>
                              <w:rPr/>
                              <w:t>Users which allowed anyone (on</w:t>
                            </w:r>
                            <w:r>
                              <w:rPr>
                                <w:spacing w:val="-3"/>
                              </w:rPr>
                              <w:t> </w:t>
                            </w:r>
                            <w:r>
                              <w:rPr/>
                              <w:t>or</w:t>
                            </w:r>
                            <w:r>
                              <w:rPr>
                                <w:spacing w:val="-3"/>
                              </w:rPr>
                              <w:t> </w:t>
                            </w:r>
                            <w:r>
                              <w:rPr/>
                              <w:t>off</w:t>
                            </w:r>
                            <w:r>
                              <w:rPr>
                                <w:spacing w:val="-3"/>
                              </w:rPr>
                              <w:t> </w:t>
                            </w:r>
                            <w:r>
                              <w:rPr/>
                              <w:t>TikTok) to</w:t>
                            </w:r>
                            <w:r>
                              <w:rPr>
                                <w:spacing w:val="-4"/>
                              </w:rPr>
                              <w:t> </w:t>
                            </w:r>
                            <w:r>
                              <w:rPr/>
                              <w:t>view social media</w:t>
                            </w:r>
                            <w:r>
                              <w:rPr>
                                <w:spacing w:val="-2"/>
                              </w:rPr>
                              <w:t> </w:t>
                            </w:r>
                            <w:r>
                              <w:rPr/>
                              <w:t>content posted by</w:t>
                            </w:r>
                            <w:r>
                              <w:rPr>
                                <w:spacing w:val="-5"/>
                              </w:rPr>
                              <w:t> </w:t>
                            </w:r>
                            <w:r>
                              <w:rPr/>
                              <w:t>Child</w:t>
                            </w:r>
                            <w:r>
                              <w:rPr>
                                <w:spacing w:val="-1"/>
                              </w:rPr>
                              <w:t> </w:t>
                            </w:r>
                            <w:r>
                              <w:rPr/>
                              <w:t>Users. In</w:t>
                            </w:r>
                            <w:r>
                              <w:rPr>
                                <w:spacing w:val="30"/>
                              </w:rPr>
                              <w:t> </w:t>
                            </w:r>
                            <w:r>
                              <w:rPr/>
                              <w:t>this</w:t>
                            </w:r>
                            <w:r>
                              <w:rPr>
                                <w:spacing w:val="37"/>
                              </w:rPr>
                              <w:t> </w:t>
                            </w:r>
                            <w:r>
                              <w:rPr/>
                              <w:t>regard,</w:t>
                            </w:r>
                            <w:r>
                              <w:rPr>
                                <w:spacing w:val="40"/>
                              </w:rPr>
                              <w:t> </w:t>
                            </w:r>
                            <w:r>
                              <w:rPr/>
                              <w:t>I</w:t>
                            </w:r>
                            <w:r>
                              <w:rPr>
                                <w:spacing w:val="27"/>
                              </w:rPr>
                              <w:t> </w:t>
                            </w:r>
                            <w:r>
                              <w:rPr/>
                              <w:t>am</w:t>
                            </w:r>
                            <w:r>
                              <w:rPr>
                                <w:spacing w:val="39"/>
                              </w:rPr>
                              <w:t> </w:t>
                            </w:r>
                            <w:r>
                              <w:rPr/>
                              <w:t>of</w:t>
                            </w:r>
                            <w:r>
                              <w:rPr>
                                <w:spacing w:val="30"/>
                              </w:rPr>
                              <w:t> </w:t>
                            </w:r>
                            <w:r>
                              <w:rPr/>
                              <w:t>the</w:t>
                            </w:r>
                            <w:r>
                              <w:rPr>
                                <w:spacing w:val="37"/>
                              </w:rPr>
                              <w:t> </w:t>
                            </w:r>
                            <w:r>
                              <w:rPr/>
                              <w:t>view</w:t>
                            </w:r>
                            <w:r>
                              <w:rPr>
                                <w:spacing w:val="40"/>
                              </w:rPr>
                              <w:t> </w:t>
                            </w:r>
                            <w:r>
                              <w:rPr/>
                              <w:t>that</w:t>
                            </w:r>
                            <w:r>
                              <w:rPr>
                                <w:spacing w:val="39"/>
                              </w:rPr>
                              <w:t> </w:t>
                            </w:r>
                            <w:r>
                              <w:rPr/>
                              <w:t>TTL</w:t>
                            </w:r>
                            <w:r>
                              <w:rPr>
                                <w:spacing w:val="35"/>
                              </w:rPr>
                              <w:t> </w:t>
                            </w:r>
                            <w:r>
                              <w:rPr/>
                              <w:t>failed</w:t>
                            </w:r>
                            <w:r>
                              <w:rPr>
                                <w:spacing w:val="33"/>
                              </w:rPr>
                              <w:t> </w:t>
                            </w:r>
                            <w:r>
                              <w:rPr/>
                              <w:t>to</w:t>
                            </w:r>
                            <w:r>
                              <w:rPr>
                                <w:spacing w:val="35"/>
                              </w:rPr>
                              <w:t> </w:t>
                            </w:r>
                            <w:r>
                              <w:rPr/>
                              <w:t>implement</w:t>
                            </w:r>
                            <w:r>
                              <w:rPr>
                                <w:spacing w:val="40"/>
                              </w:rPr>
                              <w:t> </w:t>
                            </w:r>
                            <w:r>
                              <w:rPr/>
                              <w:t>appropriate</w:t>
                            </w:r>
                            <w:r>
                              <w:rPr>
                                <w:spacing w:val="40"/>
                              </w:rPr>
                              <w:t> </w:t>
                            </w:r>
                            <w:r>
                              <w:rPr/>
                              <w:t>technical</w:t>
                            </w:r>
                            <w:r>
                              <w:rPr>
                                <w:spacing w:val="40"/>
                              </w:rPr>
                              <w:t> </w:t>
                            </w:r>
                            <w:r>
                              <w:rPr/>
                              <w:t>and</w:t>
                            </w:r>
                          </w:p>
                        </w:txbxContent>
                      </wps:txbx>
                      <wps:bodyPr wrap="square" lIns="0" tIns="0" rIns="0" bIns="0" rtlCol="0">
                        <a:noAutofit/>
                      </wps:bodyPr>
                    </wps:wsp>
                  </a:graphicData>
                </a:graphic>
              </wp:anchor>
            </w:drawing>
          </mc:Choice>
          <mc:Fallback>
            <w:pict>
              <v:shape style="position:absolute;margin-left:99.480003pt;margin-top:14.320625pt;width:426pt;height:67.95pt;mso-position-horizontal-relative:page;mso-position-vertical-relative:paragraph;z-index:-15687680;mso-wrap-distance-left:0;mso-wrap-distance-right:0" type="#_x0000_t202" id="docshape101" filled="false" stroked="true" strokeweight=".72pt" strokecolor="#000000">
                <v:textbox inset="0,0,0,0">
                  <w:txbxContent>
                    <w:p>
                      <w:pPr>
                        <w:spacing w:line="256" w:lineRule="exact" w:before="0"/>
                        <w:ind w:left="114" w:right="0" w:firstLine="0"/>
                        <w:jc w:val="both"/>
                        <w:rPr>
                          <w:b/>
                          <w:sz w:val="22"/>
                        </w:rPr>
                      </w:pPr>
                      <w:r>
                        <w:rPr>
                          <w:b/>
                          <w:sz w:val="22"/>
                        </w:rPr>
                        <w:t>Finding </w:t>
                      </w:r>
                      <w:r>
                        <w:rPr>
                          <w:b/>
                          <w:spacing w:val="-10"/>
                          <w:sz w:val="22"/>
                        </w:rPr>
                        <w:t>1</w:t>
                      </w:r>
                    </w:p>
                    <w:p>
                      <w:pPr>
                        <w:pStyle w:val="BodyText"/>
                        <w:spacing w:before="264"/>
                        <w:ind w:left="114" w:right="102" w:firstLine="1"/>
                        <w:jc w:val="both"/>
                      </w:pPr>
                      <w:r>
                        <w:rPr/>
                        <w:t>At</w:t>
                      </w:r>
                      <w:r>
                        <w:rPr>
                          <w:spacing w:val="-13"/>
                        </w:rPr>
                        <w:t> </w:t>
                      </w:r>
                      <w:r>
                        <w:rPr/>
                        <w:t>the</w:t>
                      </w:r>
                      <w:r>
                        <w:rPr>
                          <w:spacing w:val="-12"/>
                        </w:rPr>
                        <w:t> </w:t>
                      </w:r>
                      <w:r>
                        <w:rPr/>
                        <w:t>time</w:t>
                      </w:r>
                      <w:r>
                        <w:rPr>
                          <w:spacing w:val="-12"/>
                        </w:rPr>
                        <w:t> </w:t>
                      </w:r>
                      <w:r>
                        <w:rPr/>
                        <w:t>of</w:t>
                      </w:r>
                      <w:r>
                        <w:rPr>
                          <w:spacing w:val="-13"/>
                        </w:rPr>
                        <w:t> </w:t>
                      </w:r>
                      <w:r>
                        <w:rPr/>
                        <w:t>the</w:t>
                      </w:r>
                      <w:r>
                        <w:rPr>
                          <w:spacing w:val="-6"/>
                        </w:rPr>
                        <w:t> </w:t>
                      </w:r>
                      <w:r>
                        <w:rPr/>
                        <w:t>Relevant</w:t>
                      </w:r>
                      <w:r>
                        <w:rPr>
                          <w:spacing w:val="-2"/>
                        </w:rPr>
                        <w:t> </w:t>
                      </w:r>
                      <w:r>
                        <w:rPr/>
                        <w:t>Period,</w:t>
                      </w:r>
                      <w:r>
                        <w:rPr>
                          <w:spacing w:val="-2"/>
                        </w:rPr>
                        <w:t> </w:t>
                      </w:r>
                      <w:r>
                        <w:rPr/>
                        <w:t>TTL</w:t>
                      </w:r>
                      <w:r>
                        <w:rPr>
                          <w:spacing w:val="-8"/>
                        </w:rPr>
                        <w:t> </w:t>
                      </w:r>
                      <w:r>
                        <w:rPr/>
                        <w:t>implemented a</w:t>
                      </w:r>
                      <w:r>
                        <w:rPr>
                          <w:spacing w:val="-13"/>
                        </w:rPr>
                        <w:t> </w:t>
                      </w:r>
                      <w:r>
                        <w:rPr/>
                        <w:t>default account setting</w:t>
                      </w:r>
                      <w:r>
                        <w:rPr>
                          <w:spacing w:val="-8"/>
                        </w:rPr>
                        <w:t> </w:t>
                      </w:r>
                      <w:r>
                        <w:rPr/>
                        <w:t>for</w:t>
                      </w:r>
                      <w:r>
                        <w:rPr>
                          <w:spacing w:val="-12"/>
                        </w:rPr>
                        <w:t> </w:t>
                      </w:r>
                      <w:r>
                        <w:rPr/>
                        <w:t>Child</w:t>
                      </w:r>
                      <w:r>
                        <w:rPr>
                          <w:spacing w:val="-5"/>
                        </w:rPr>
                        <w:t> </w:t>
                      </w:r>
                      <w:r>
                        <w:rPr/>
                        <w:t>Users which allowed anyone (on</w:t>
                      </w:r>
                      <w:r>
                        <w:rPr>
                          <w:spacing w:val="-3"/>
                        </w:rPr>
                        <w:t> </w:t>
                      </w:r>
                      <w:r>
                        <w:rPr/>
                        <w:t>or</w:t>
                      </w:r>
                      <w:r>
                        <w:rPr>
                          <w:spacing w:val="-3"/>
                        </w:rPr>
                        <w:t> </w:t>
                      </w:r>
                      <w:r>
                        <w:rPr/>
                        <w:t>off</w:t>
                      </w:r>
                      <w:r>
                        <w:rPr>
                          <w:spacing w:val="-3"/>
                        </w:rPr>
                        <w:t> </w:t>
                      </w:r>
                      <w:r>
                        <w:rPr/>
                        <w:t>TikTok) to</w:t>
                      </w:r>
                      <w:r>
                        <w:rPr>
                          <w:spacing w:val="-4"/>
                        </w:rPr>
                        <w:t> </w:t>
                      </w:r>
                      <w:r>
                        <w:rPr/>
                        <w:t>view social media</w:t>
                      </w:r>
                      <w:r>
                        <w:rPr>
                          <w:spacing w:val="-2"/>
                        </w:rPr>
                        <w:t> </w:t>
                      </w:r>
                      <w:r>
                        <w:rPr/>
                        <w:t>content posted by</w:t>
                      </w:r>
                      <w:r>
                        <w:rPr>
                          <w:spacing w:val="-5"/>
                        </w:rPr>
                        <w:t> </w:t>
                      </w:r>
                      <w:r>
                        <w:rPr/>
                        <w:t>Child</w:t>
                      </w:r>
                      <w:r>
                        <w:rPr>
                          <w:spacing w:val="-1"/>
                        </w:rPr>
                        <w:t> </w:t>
                      </w:r>
                      <w:r>
                        <w:rPr/>
                        <w:t>Users. In</w:t>
                      </w:r>
                      <w:r>
                        <w:rPr>
                          <w:spacing w:val="30"/>
                        </w:rPr>
                        <w:t> </w:t>
                      </w:r>
                      <w:r>
                        <w:rPr/>
                        <w:t>this</w:t>
                      </w:r>
                      <w:r>
                        <w:rPr>
                          <w:spacing w:val="37"/>
                        </w:rPr>
                        <w:t> </w:t>
                      </w:r>
                      <w:r>
                        <w:rPr/>
                        <w:t>regard,</w:t>
                      </w:r>
                      <w:r>
                        <w:rPr>
                          <w:spacing w:val="40"/>
                        </w:rPr>
                        <w:t> </w:t>
                      </w:r>
                      <w:r>
                        <w:rPr/>
                        <w:t>I</w:t>
                      </w:r>
                      <w:r>
                        <w:rPr>
                          <w:spacing w:val="27"/>
                        </w:rPr>
                        <w:t> </w:t>
                      </w:r>
                      <w:r>
                        <w:rPr/>
                        <w:t>am</w:t>
                      </w:r>
                      <w:r>
                        <w:rPr>
                          <w:spacing w:val="39"/>
                        </w:rPr>
                        <w:t> </w:t>
                      </w:r>
                      <w:r>
                        <w:rPr/>
                        <w:t>of</w:t>
                      </w:r>
                      <w:r>
                        <w:rPr>
                          <w:spacing w:val="30"/>
                        </w:rPr>
                        <w:t> </w:t>
                      </w:r>
                      <w:r>
                        <w:rPr/>
                        <w:t>the</w:t>
                      </w:r>
                      <w:r>
                        <w:rPr>
                          <w:spacing w:val="37"/>
                        </w:rPr>
                        <w:t> </w:t>
                      </w:r>
                      <w:r>
                        <w:rPr/>
                        <w:t>view</w:t>
                      </w:r>
                      <w:r>
                        <w:rPr>
                          <w:spacing w:val="40"/>
                        </w:rPr>
                        <w:t> </w:t>
                      </w:r>
                      <w:r>
                        <w:rPr/>
                        <w:t>that</w:t>
                      </w:r>
                      <w:r>
                        <w:rPr>
                          <w:spacing w:val="39"/>
                        </w:rPr>
                        <w:t> </w:t>
                      </w:r>
                      <w:r>
                        <w:rPr/>
                        <w:t>TTL</w:t>
                      </w:r>
                      <w:r>
                        <w:rPr>
                          <w:spacing w:val="35"/>
                        </w:rPr>
                        <w:t> </w:t>
                      </w:r>
                      <w:r>
                        <w:rPr/>
                        <w:t>failed</w:t>
                      </w:r>
                      <w:r>
                        <w:rPr>
                          <w:spacing w:val="33"/>
                        </w:rPr>
                        <w:t> </w:t>
                      </w:r>
                      <w:r>
                        <w:rPr/>
                        <w:t>to</w:t>
                      </w:r>
                      <w:r>
                        <w:rPr>
                          <w:spacing w:val="35"/>
                        </w:rPr>
                        <w:t> </w:t>
                      </w:r>
                      <w:r>
                        <w:rPr/>
                        <w:t>implement</w:t>
                      </w:r>
                      <w:r>
                        <w:rPr>
                          <w:spacing w:val="40"/>
                        </w:rPr>
                        <w:t> </w:t>
                      </w:r>
                      <w:r>
                        <w:rPr/>
                        <w:t>appropriate</w:t>
                      </w:r>
                      <w:r>
                        <w:rPr>
                          <w:spacing w:val="40"/>
                        </w:rPr>
                        <w:t> </w:t>
                      </w:r>
                      <w:r>
                        <w:rPr/>
                        <w:t>technical</w:t>
                      </w:r>
                      <w:r>
                        <w:rPr>
                          <w:spacing w:val="40"/>
                        </w:rPr>
                        <w:t> </w:t>
                      </w:r>
                      <w:r>
                        <w:rPr/>
                        <w:t>and</w:t>
                      </w:r>
                    </w:p>
                  </w:txbxContent>
                </v:textbox>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9312">
                <wp:simplePos x="0" y="0"/>
                <wp:positionH relativeFrom="page">
                  <wp:posOffset>923544</wp:posOffset>
                </wp:positionH>
                <wp:positionV relativeFrom="paragraph">
                  <wp:posOffset>1254767</wp:posOffset>
                </wp:positionV>
                <wp:extent cx="1831975" cy="1270"/>
                <wp:effectExtent l="0" t="0" r="0" b="0"/>
                <wp:wrapTopAndBottom/>
                <wp:docPr id="147" name="Graphic 147"/>
                <wp:cNvGraphicFramePr>
                  <a:graphicFrameLocks/>
                </wp:cNvGraphicFramePr>
                <a:graphic>
                  <a:graphicData uri="http://schemas.microsoft.com/office/word/2010/wordprocessingShape">
                    <wps:wsp>
                      <wps:cNvPr id="147" name="Graphic 14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98.800629pt;width:144.25pt;height:.1pt;mso-position-horizontal-relative:page;mso-position-vertical-relative:paragraph;z-index:-15687168;mso-wrap-distance-left:0;mso-wrap-distance-right:0" id="docshape102" coordorigin="1454,1976" coordsize="2885,0" path="m1454,1976l4339,1976e" filled="false" stroked="true" strokeweight=".72pt" strokecolor="#000000">
                <v:path arrowok="t"/>
                <v:stroke dashstyle="solid"/>
                <w10:wrap type="topAndBottom"/>
              </v:shape>
            </w:pict>
          </mc:Fallback>
        </mc:AlternateContent>
      </w:r>
    </w:p>
    <w:p>
      <w:pPr>
        <w:pStyle w:val="BodyText"/>
        <w:spacing w:before="63"/>
        <w:rPr>
          <w:sz w:val="20"/>
        </w:rPr>
      </w:pPr>
    </w:p>
    <w:p>
      <w:pPr>
        <w:spacing w:before="136"/>
        <w:ind w:left="164" w:right="0" w:firstLine="0"/>
        <w:jc w:val="left"/>
        <w:rPr>
          <w:sz w:val="19"/>
        </w:rPr>
      </w:pPr>
      <w:r>
        <w:rPr>
          <w:w w:val="105"/>
          <w:sz w:val="19"/>
          <w:vertAlign w:val="superscript"/>
        </w:rPr>
        <w:t>89</w:t>
      </w:r>
      <w:r>
        <w:rPr>
          <w:spacing w:val="-3"/>
          <w:w w:val="105"/>
          <w:sz w:val="19"/>
          <w:vertAlign w:val="baseline"/>
        </w:rPr>
        <w:t> </w:t>
      </w:r>
      <w:r>
        <w:rPr>
          <w:w w:val="105"/>
          <w:sz w:val="19"/>
          <w:vertAlign w:val="baseline"/>
        </w:rPr>
        <w:t>Response</w:t>
      </w:r>
      <w:r>
        <w:rPr>
          <w:spacing w:val="1"/>
          <w:w w:val="105"/>
          <w:sz w:val="19"/>
          <w:vertAlign w:val="baseline"/>
        </w:rPr>
        <w:t> </w:t>
      </w:r>
      <w:r>
        <w:rPr>
          <w:w w:val="105"/>
          <w:sz w:val="19"/>
          <w:vertAlign w:val="baseline"/>
        </w:rPr>
        <w:t>to</w:t>
      </w:r>
      <w:r>
        <w:rPr>
          <w:spacing w:val="-1"/>
          <w:w w:val="105"/>
          <w:sz w:val="19"/>
          <w:vertAlign w:val="baseline"/>
        </w:rPr>
        <w:t> </w:t>
      </w:r>
      <w:r>
        <w:rPr>
          <w:w w:val="105"/>
          <w:sz w:val="19"/>
          <w:vertAlign w:val="baseline"/>
        </w:rPr>
        <w:t>the</w:t>
      </w:r>
      <w:r>
        <w:rPr>
          <w:spacing w:val="-5"/>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3"/>
          <w:w w:val="105"/>
          <w:sz w:val="19"/>
          <w:vertAlign w:val="baseline"/>
        </w:rPr>
        <w:t> </w:t>
      </w:r>
      <w:r>
        <w:rPr>
          <w:w w:val="105"/>
          <w:sz w:val="19"/>
          <w:vertAlign w:val="baseline"/>
        </w:rPr>
        <w:t>[5.61]-</w:t>
      </w:r>
      <w:r>
        <w:rPr>
          <w:spacing w:val="-2"/>
          <w:w w:val="105"/>
          <w:sz w:val="19"/>
          <w:vertAlign w:val="baseline"/>
        </w:rPr>
        <w:t>[5.79].</w:t>
      </w:r>
    </w:p>
    <w:p>
      <w:pPr>
        <w:spacing w:after="0"/>
        <w:jc w:val="left"/>
        <w:rPr>
          <w:sz w:val="19"/>
        </w:rPr>
        <w:sectPr>
          <w:pgSz w:w="11900" w:h="16850"/>
          <w:pgMar w:header="0" w:footer="994" w:top="1400" w:bottom="1200" w:left="1275" w:right="850"/>
        </w:sectPr>
      </w:pPr>
    </w:p>
    <w:p>
      <w:pPr>
        <w:pStyle w:val="BodyText"/>
        <w:spacing w:before="67"/>
        <w:ind w:left="841"/>
        <w:jc w:val="both"/>
        <w:rPr>
          <w:rFonts w:ascii="Arial"/>
        </w:rPr>
      </w:pPr>
      <w:r>
        <w:rPr>
          <w:rFonts w:ascii="Arial"/>
          <w:color w:val="3D3D3D"/>
          <w:w w:val="90"/>
        </w:rPr>
        <w:t>organTsaBonaT</w:t>
      </w:r>
      <w:r>
        <w:rPr>
          <w:rFonts w:ascii="Arial"/>
          <w:color w:val="3D3D3D"/>
          <w:spacing w:val="-7"/>
          <w:w w:val="90"/>
        </w:rPr>
        <w:t> </w:t>
      </w:r>
      <w:r>
        <w:rPr>
          <w:rFonts w:ascii="Arial"/>
          <w:color w:val="2D2D2D"/>
          <w:w w:val="90"/>
        </w:rPr>
        <w:t>measures</w:t>
      </w:r>
      <w:r>
        <w:rPr>
          <w:rFonts w:ascii="Arial"/>
          <w:color w:val="2D2D2D"/>
          <w:spacing w:val="-9"/>
          <w:w w:val="90"/>
        </w:rPr>
        <w:t> </w:t>
      </w:r>
      <w:r>
        <w:rPr>
          <w:rFonts w:ascii="Arial"/>
          <w:color w:val="383838"/>
          <w:w w:val="90"/>
        </w:rPr>
        <w:t>to</w:t>
      </w:r>
      <w:r>
        <w:rPr>
          <w:rFonts w:ascii="Arial"/>
          <w:color w:val="383838"/>
          <w:spacing w:val="-9"/>
          <w:w w:val="90"/>
        </w:rPr>
        <w:t> </w:t>
      </w:r>
      <w:r>
        <w:rPr>
          <w:rFonts w:ascii="Arial"/>
          <w:color w:val="212121"/>
          <w:w w:val="90"/>
        </w:rPr>
        <w:t>ensore</w:t>
      </w:r>
      <w:r>
        <w:rPr>
          <w:rFonts w:ascii="Arial"/>
          <w:color w:val="212121"/>
          <w:spacing w:val="-13"/>
          <w:w w:val="90"/>
        </w:rPr>
        <w:t> </w:t>
      </w:r>
      <w:r>
        <w:rPr>
          <w:rFonts w:ascii="Arial"/>
          <w:color w:val="2A2A2A"/>
          <w:w w:val="90"/>
        </w:rPr>
        <w:t>that,</w:t>
      </w:r>
      <w:r>
        <w:rPr>
          <w:rFonts w:ascii="Arial"/>
          <w:color w:val="2A2A2A"/>
          <w:spacing w:val="-20"/>
          <w:w w:val="90"/>
        </w:rPr>
        <w:t> </w:t>
      </w:r>
      <w:r>
        <w:rPr>
          <w:rFonts w:ascii="Arial"/>
          <w:color w:val="6B6B6B"/>
          <w:w w:val="90"/>
        </w:rPr>
        <w:t>by</w:t>
      </w:r>
      <w:r>
        <w:rPr>
          <w:rFonts w:ascii="Arial"/>
          <w:color w:val="6B6B6B"/>
          <w:spacing w:val="-20"/>
          <w:w w:val="90"/>
        </w:rPr>
        <w:t> </w:t>
      </w:r>
      <w:r>
        <w:rPr>
          <w:rFonts w:ascii="Arial"/>
          <w:color w:val="262626"/>
          <w:w w:val="90"/>
        </w:rPr>
        <w:t>defau/</w:t>
      </w:r>
      <w:r>
        <w:rPr>
          <w:rFonts w:ascii="Arial"/>
          <w:color w:val="262626"/>
          <w:spacing w:val="-9"/>
          <w:w w:val="90"/>
        </w:rPr>
        <w:t> </w:t>
      </w:r>
      <w:r>
        <w:rPr>
          <w:rFonts w:ascii="Arial"/>
          <w:color w:val="3A3A3A"/>
          <w:w w:val="90"/>
        </w:rPr>
        <w:t>only</w:t>
      </w:r>
      <w:r>
        <w:rPr>
          <w:rFonts w:ascii="Arial"/>
          <w:color w:val="3A3A3A"/>
          <w:spacing w:val="-9"/>
          <w:w w:val="90"/>
        </w:rPr>
        <w:t> </w:t>
      </w:r>
      <w:r>
        <w:rPr>
          <w:rFonts w:ascii="Arial"/>
          <w:color w:val="2D2D2D"/>
          <w:w w:val="90"/>
        </w:rPr>
        <w:t>persortaT</w:t>
      </w:r>
      <w:r>
        <w:rPr>
          <w:rFonts w:ascii="Arial"/>
          <w:color w:val="2D2D2D"/>
          <w:spacing w:val="-4"/>
          <w:w w:val="90"/>
        </w:rPr>
        <w:t> </w:t>
      </w:r>
      <w:r>
        <w:rPr>
          <w:rFonts w:ascii="Arial"/>
          <w:color w:val="1C1C1C"/>
          <w:w w:val="90"/>
        </w:rPr>
        <w:t>data</w:t>
      </w:r>
      <w:r>
        <w:rPr>
          <w:rFonts w:ascii="Arial"/>
          <w:color w:val="1C1C1C"/>
          <w:spacing w:val="-18"/>
          <w:w w:val="90"/>
        </w:rPr>
        <w:t> </w:t>
      </w:r>
      <w:r>
        <w:rPr>
          <w:rFonts w:ascii="Arial"/>
          <w:color w:val="1F1F1F"/>
          <w:w w:val="90"/>
        </w:rPr>
        <w:t>wfidch</w:t>
      </w:r>
      <w:r>
        <w:rPr>
          <w:rFonts w:ascii="Arial"/>
          <w:color w:val="1F1F1F"/>
          <w:spacing w:val="-15"/>
          <w:w w:val="90"/>
        </w:rPr>
        <w:t> </w:t>
      </w:r>
      <w:r>
        <w:rPr>
          <w:rFonts w:ascii="Arial"/>
          <w:color w:val="2D2D2D"/>
          <w:w w:val="90"/>
        </w:rPr>
        <w:t>were</w:t>
      </w:r>
      <w:r>
        <w:rPr>
          <w:rFonts w:ascii="Arial"/>
          <w:color w:val="2D2D2D"/>
          <w:spacing w:val="-9"/>
          <w:w w:val="90"/>
        </w:rPr>
        <w:t> </w:t>
      </w:r>
      <w:r>
        <w:rPr>
          <w:rFonts w:ascii="Arial"/>
          <w:color w:val="2D2D2D"/>
          <w:spacing w:val="-2"/>
          <w:w w:val="90"/>
        </w:rPr>
        <w:t>necessary</w:t>
      </w:r>
    </w:p>
    <w:p>
      <w:pPr>
        <w:spacing w:before="8"/>
        <w:ind w:left="826" w:right="0" w:firstLine="0"/>
        <w:jc w:val="both"/>
        <w:rPr>
          <w:rFonts w:ascii="Arial"/>
          <w:sz w:val="24"/>
        </w:rPr>
      </w:pPr>
      <w:r>
        <w:rPr>
          <w:rFonts w:ascii="Arial"/>
          <w:color w:val="5D5D5D"/>
          <w:w w:val="90"/>
          <w:sz w:val="24"/>
        </w:rPr>
        <w:t>for</w:t>
      </w:r>
      <w:r>
        <w:rPr>
          <w:rFonts w:ascii="Arial"/>
          <w:color w:val="5D5D5D"/>
          <w:spacing w:val="-2"/>
          <w:sz w:val="24"/>
        </w:rPr>
        <w:t> </w:t>
      </w:r>
      <w:r>
        <w:rPr>
          <w:rFonts w:ascii="Arial"/>
          <w:color w:val="1A1A1A"/>
          <w:w w:val="90"/>
          <w:sz w:val="24"/>
        </w:rPr>
        <w:t>TTt"s</w:t>
      </w:r>
      <w:r>
        <w:rPr>
          <w:rFonts w:ascii="Arial"/>
          <w:color w:val="1A1A1A"/>
          <w:spacing w:val="-7"/>
          <w:w w:val="90"/>
          <w:sz w:val="24"/>
        </w:rPr>
        <w:t> </w:t>
      </w:r>
      <w:r>
        <w:rPr>
          <w:rFonts w:ascii="Arial"/>
          <w:color w:val="313131"/>
          <w:w w:val="90"/>
          <w:sz w:val="24"/>
        </w:rPr>
        <w:t>purple</w:t>
      </w:r>
      <w:r>
        <w:rPr>
          <w:rFonts w:ascii="Arial"/>
          <w:color w:val="313131"/>
          <w:spacing w:val="-8"/>
          <w:w w:val="90"/>
          <w:sz w:val="24"/>
        </w:rPr>
        <w:t> </w:t>
      </w:r>
      <w:r>
        <w:rPr>
          <w:rFonts w:ascii="Arial"/>
          <w:color w:val="878787"/>
          <w:w w:val="90"/>
          <w:sz w:val="24"/>
        </w:rPr>
        <w:t>of</w:t>
      </w:r>
      <w:r>
        <w:rPr>
          <w:rFonts w:ascii="Arial"/>
          <w:color w:val="878787"/>
          <w:spacing w:val="-22"/>
          <w:w w:val="90"/>
          <w:sz w:val="24"/>
        </w:rPr>
        <w:t> </w:t>
      </w:r>
      <w:r>
        <w:rPr>
          <w:rFonts w:ascii="Arial"/>
          <w:color w:val="2B2B2B"/>
          <w:w w:val="90"/>
          <w:sz w:val="24"/>
        </w:rPr>
        <w:t>procesflng</w:t>
      </w:r>
      <w:r>
        <w:rPr>
          <w:rFonts w:ascii="Arial"/>
          <w:color w:val="2B2B2B"/>
          <w:spacing w:val="2"/>
          <w:sz w:val="24"/>
        </w:rPr>
        <w:t> </w:t>
      </w:r>
      <w:r>
        <w:rPr>
          <w:rFonts w:ascii="Arial"/>
          <w:color w:val="111111"/>
          <w:w w:val="90"/>
          <w:sz w:val="24"/>
        </w:rPr>
        <w:t>were</w:t>
      </w:r>
      <w:r>
        <w:rPr>
          <w:rFonts w:ascii="Arial"/>
          <w:color w:val="111111"/>
          <w:spacing w:val="-30"/>
          <w:w w:val="90"/>
          <w:sz w:val="24"/>
        </w:rPr>
        <w:t> </w:t>
      </w:r>
      <w:r>
        <w:rPr>
          <w:rFonts w:ascii="Arial"/>
          <w:color w:val="444444"/>
          <w:spacing w:val="-2"/>
          <w:w w:val="90"/>
          <w:sz w:val="24"/>
        </w:rPr>
        <w:t>proceed.</w:t>
      </w:r>
    </w:p>
    <w:p>
      <w:pPr>
        <w:spacing w:line="235" w:lineRule="auto" w:before="268"/>
        <w:ind w:left="829" w:right="620" w:firstLine="13"/>
        <w:jc w:val="both"/>
        <w:rPr>
          <w:rFonts w:ascii="Arial" w:hAnsi="Arial"/>
          <w:sz w:val="24"/>
        </w:rPr>
      </w:pPr>
      <w:r>
        <w:rPr>
          <w:rFonts w:ascii="Arial" w:hAnsi="Arial"/>
          <w:color w:val="545454"/>
          <w:w w:val="95"/>
          <w:sz w:val="22"/>
        </w:rPr>
        <w:t>Tn</w:t>
      </w:r>
      <w:r>
        <w:rPr>
          <w:rFonts w:ascii="Arial" w:hAnsi="Arial"/>
          <w:color w:val="545454"/>
          <w:spacing w:val="-13"/>
          <w:w w:val="95"/>
          <w:sz w:val="22"/>
        </w:rPr>
        <w:t> </w:t>
      </w:r>
      <w:r>
        <w:rPr>
          <w:rFonts w:ascii="Arial" w:hAnsi="Arial"/>
          <w:color w:val="1C1C1C"/>
          <w:w w:val="95"/>
          <w:sz w:val="22"/>
        </w:rPr>
        <w:t>partfzuTar,</w:t>
      </w:r>
      <w:r>
        <w:rPr>
          <w:rFonts w:ascii="Arial" w:hAnsi="Arial"/>
          <w:color w:val="1C1C1C"/>
          <w:spacing w:val="-12"/>
          <w:w w:val="95"/>
          <w:sz w:val="22"/>
        </w:rPr>
        <w:t> </w:t>
      </w:r>
      <w:r>
        <w:rPr>
          <w:rFonts w:ascii="Arial" w:hAnsi="Arial"/>
          <w:color w:val="3F3F3F"/>
          <w:w w:val="95"/>
          <w:sz w:val="22"/>
        </w:rPr>
        <w:t>dfis</w:t>
      </w:r>
      <w:r>
        <w:rPr>
          <w:rFonts w:ascii="Arial" w:hAnsi="Arial"/>
          <w:color w:val="3F3F3F"/>
          <w:spacing w:val="-12"/>
          <w:w w:val="95"/>
          <w:sz w:val="22"/>
        </w:rPr>
        <w:t> </w:t>
      </w:r>
      <w:r>
        <w:rPr>
          <w:rFonts w:ascii="Arial" w:hAnsi="Arial"/>
          <w:color w:val="242424"/>
          <w:w w:val="95"/>
          <w:sz w:val="22"/>
        </w:rPr>
        <w:t>prozessirrg</w:t>
      </w:r>
      <w:r>
        <w:rPr>
          <w:rFonts w:ascii="Arial" w:hAnsi="Arial"/>
          <w:color w:val="242424"/>
          <w:spacing w:val="-12"/>
          <w:w w:val="95"/>
          <w:sz w:val="22"/>
        </w:rPr>
        <w:t> </w:t>
      </w:r>
      <w:r>
        <w:rPr>
          <w:rFonts w:ascii="Arial" w:hAnsi="Arial"/>
          <w:color w:val="3B3B3B"/>
          <w:w w:val="95"/>
          <w:sz w:val="22"/>
        </w:rPr>
        <w:t>was</w:t>
      </w:r>
      <w:r>
        <w:rPr>
          <w:rFonts w:ascii="Arial" w:hAnsi="Arial"/>
          <w:color w:val="3B3B3B"/>
          <w:spacing w:val="-13"/>
          <w:w w:val="95"/>
          <w:sz w:val="22"/>
        </w:rPr>
        <w:t> </w:t>
      </w:r>
      <w:r>
        <w:rPr>
          <w:rFonts w:ascii="Arial" w:hAnsi="Arial"/>
          <w:color w:val="414141"/>
          <w:w w:val="95"/>
          <w:sz w:val="22"/>
        </w:rPr>
        <w:t>performed</w:t>
      </w:r>
      <w:r>
        <w:rPr>
          <w:rFonts w:ascii="Arial" w:hAnsi="Arial"/>
          <w:color w:val="414141"/>
          <w:spacing w:val="-12"/>
          <w:w w:val="95"/>
          <w:sz w:val="22"/>
        </w:rPr>
        <w:t> </w:t>
      </w:r>
      <w:r>
        <w:rPr>
          <w:rFonts w:ascii="Arial" w:hAnsi="Arial"/>
          <w:color w:val="3D3D3D"/>
          <w:w w:val="95"/>
          <w:sz w:val="22"/>
        </w:rPr>
        <w:t>to</w:t>
      </w:r>
      <w:r>
        <w:rPr>
          <w:rFonts w:ascii="Arial" w:hAnsi="Arial"/>
          <w:color w:val="3D3D3D"/>
          <w:spacing w:val="-12"/>
          <w:w w:val="95"/>
          <w:sz w:val="22"/>
        </w:rPr>
        <w:t> </w:t>
      </w:r>
      <w:r>
        <w:rPr>
          <w:rFonts w:ascii="Arial" w:hAnsi="Arial"/>
          <w:color w:val="383838"/>
          <w:w w:val="95"/>
          <w:sz w:val="22"/>
        </w:rPr>
        <w:t>a</w:t>
      </w:r>
      <w:r>
        <w:rPr>
          <w:rFonts w:ascii="Arial" w:hAnsi="Arial"/>
          <w:color w:val="383838"/>
          <w:spacing w:val="-12"/>
          <w:w w:val="95"/>
          <w:sz w:val="22"/>
        </w:rPr>
        <w:t> </w:t>
      </w:r>
      <w:r>
        <w:rPr>
          <w:rFonts w:ascii="Arial" w:hAnsi="Arial"/>
          <w:color w:val="363636"/>
          <w:w w:val="95"/>
          <w:sz w:val="22"/>
        </w:rPr>
        <w:t>glo6aT</w:t>
      </w:r>
      <w:r>
        <w:rPr>
          <w:rFonts w:ascii="Arial" w:hAnsi="Arial"/>
          <w:color w:val="363636"/>
          <w:spacing w:val="-13"/>
          <w:w w:val="95"/>
          <w:sz w:val="22"/>
        </w:rPr>
        <w:t> </w:t>
      </w:r>
      <w:r>
        <w:rPr>
          <w:rFonts w:ascii="Arial" w:hAnsi="Arial"/>
          <w:w w:val="95"/>
          <w:sz w:val="22"/>
        </w:rPr>
        <w:t>exteot</w:t>
      </w:r>
      <w:r>
        <w:rPr>
          <w:rFonts w:ascii="Arial" w:hAnsi="Arial"/>
          <w:spacing w:val="-12"/>
          <w:w w:val="95"/>
          <w:sz w:val="22"/>
        </w:rPr>
        <w:t> </w:t>
      </w:r>
      <w:r>
        <w:rPr>
          <w:rFonts w:ascii="Arial" w:hAnsi="Arial"/>
          <w:color w:val="343434"/>
          <w:w w:val="95"/>
          <w:sz w:val="22"/>
        </w:rPr>
        <w:t>md</w:t>
      </w:r>
      <w:r>
        <w:rPr>
          <w:rFonts w:ascii="Arial" w:hAnsi="Arial"/>
          <w:color w:val="343434"/>
          <w:spacing w:val="12"/>
          <w:sz w:val="22"/>
        </w:rPr>
        <w:t> </w:t>
      </w:r>
      <w:r>
        <w:rPr>
          <w:rFonts w:ascii="Arial" w:hAnsi="Arial"/>
          <w:color w:val="6E6E6E"/>
          <w:w w:val="95"/>
          <w:sz w:val="22"/>
        </w:rPr>
        <w:t>in</w:t>
      </w:r>
      <w:r>
        <w:rPr>
          <w:rFonts w:ascii="Arial" w:hAnsi="Arial"/>
          <w:color w:val="6E6E6E"/>
          <w:spacing w:val="-13"/>
          <w:w w:val="95"/>
          <w:sz w:val="22"/>
        </w:rPr>
        <w:t> </w:t>
      </w:r>
      <w:r>
        <w:rPr>
          <w:rFonts w:ascii="Arial" w:hAnsi="Arial"/>
          <w:color w:val="262626"/>
          <w:w w:val="95"/>
          <w:sz w:val="22"/>
        </w:rPr>
        <w:t>érmmstances</w:t>
      </w:r>
      <w:r>
        <w:rPr>
          <w:rFonts w:ascii="Arial" w:hAnsi="Arial"/>
          <w:color w:val="262626"/>
          <w:spacing w:val="-12"/>
          <w:w w:val="95"/>
          <w:sz w:val="22"/>
        </w:rPr>
        <w:t> </w:t>
      </w:r>
      <w:r>
        <w:rPr>
          <w:rFonts w:ascii="Arial" w:hAnsi="Arial"/>
          <w:color w:val="2D2D2D"/>
          <w:w w:val="115"/>
          <w:sz w:val="22"/>
        </w:rPr>
        <w:t>here </w:t>
      </w:r>
      <w:r>
        <w:rPr>
          <w:rFonts w:ascii="Arial" w:hAnsi="Arial"/>
          <w:color w:val="565656"/>
          <w:spacing w:val="-6"/>
          <w:sz w:val="24"/>
        </w:rPr>
        <w:t>TTS</w:t>
      </w:r>
      <w:r>
        <w:rPr>
          <w:rFonts w:ascii="Arial" w:hAnsi="Arial"/>
          <w:color w:val="565656"/>
          <w:spacing w:val="-11"/>
          <w:sz w:val="24"/>
        </w:rPr>
        <w:t> </w:t>
      </w:r>
      <w:r>
        <w:rPr>
          <w:rFonts w:ascii="Arial" w:hAnsi="Arial"/>
          <w:color w:val="2D2D2D"/>
          <w:spacing w:val="-6"/>
          <w:sz w:val="24"/>
        </w:rPr>
        <w:t>dld</w:t>
      </w:r>
      <w:r>
        <w:rPr>
          <w:rFonts w:ascii="Arial" w:hAnsi="Arial"/>
          <w:color w:val="2D2D2D"/>
          <w:spacing w:val="-11"/>
          <w:sz w:val="24"/>
        </w:rPr>
        <w:t> </w:t>
      </w:r>
      <w:r>
        <w:rPr>
          <w:rFonts w:ascii="Arial" w:hAnsi="Arial"/>
          <w:color w:val="3D3D3D"/>
          <w:spacing w:val="-6"/>
          <w:sz w:val="24"/>
        </w:rPr>
        <w:t>not</w:t>
      </w:r>
      <w:r>
        <w:rPr>
          <w:rFonts w:ascii="Arial" w:hAnsi="Arial"/>
          <w:color w:val="3D3D3D"/>
          <w:spacing w:val="-10"/>
          <w:sz w:val="24"/>
        </w:rPr>
        <w:t> </w:t>
      </w:r>
      <w:r>
        <w:rPr>
          <w:rFonts w:ascii="Arial" w:hAnsi="Arial"/>
          <w:color w:val="151515"/>
          <w:spacing w:val="-6"/>
          <w:sz w:val="24"/>
        </w:rPr>
        <w:t>Tmpfemwt</w:t>
      </w:r>
      <w:r>
        <w:rPr>
          <w:rFonts w:ascii="Arial" w:hAnsi="Arial"/>
          <w:color w:val="151515"/>
          <w:spacing w:val="2"/>
          <w:sz w:val="24"/>
        </w:rPr>
        <w:t> </w:t>
      </w:r>
      <w:r>
        <w:rPr>
          <w:rFonts w:ascii="Arial" w:hAnsi="Arial"/>
          <w:color w:val="313131"/>
          <w:spacing w:val="-6"/>
          <w:sz w:val="24"/>
        </w:rPr>
        <w:t>meesum</w:t>
      </w:r>
      <w:r>
        <w:rPr>
          <w:rFonts w:ascii="Arial" w:hAnsi="Arial"/>
          <w:color w:val="313131"/>
          <w:spacing w:val="-10"/>
          <w:sz w:val="24"/>
        </w:rPr>
        <w:t> </w:t>
      </w:r>
      <w:r>
        <w:rPr>
          <w:rFonts w:ascii="Arial" w:hAnsi="Arial"/>
          <w:color w:val="727272"/>
          <w:spacing w:val="-6"/>
          <w:sz w:val="24"/>
        </w:rPr>
        <w:t>to</w:t>
      </w:r>
      <w:r>
        <w:rPr>
          <w:rFonts w:ascii="Arial" w:hAnsi="Arial"/>
          <w:color w:val="727272"/>
          <w:spacing w:val="-11"/>
          <w:sz w:val="24"/>
        </w:rPr>
        <w:t> </w:t>
      </w:r>
      <w:r>
        <w:rPr>
          <w:rFonts w:ascii="Arial" w:hAnsi="Arial"/>
          <w:color w:val="575757"/>
          <w:spacing w:val="-6"/>
          <w:sz w:val="24"/>
        </w:rPr>
        <w:t>enwre</w:t>
      </w:r>
      <w:r>
        <w:rPr>
          <w:rFonts w:ascii="Arial" w:hAnsi="Arial"/>
          <w:color w:val="575757"/>
          <w:spacing w:val="-11"/>
          <w:sz w:val="24"/>
        </w:rPr>
        <w:t> </w:t>
      </w:r>
      <w:r>
        <w:rPr>
          <w:rFonts w:ascii="Arial" w:hAnsi="Arial"/>
          <w:color w:val="4D4D4D"/>
          <w:spacing w:val="-6"/>
          <w:sz w:val="24"/>
        </w:rPr>
        <w:t>thac</w:t>
      </w:r>
      <w:r>
        <w:rPr>
          <w:rFonts w:ascii="Arial" w:hAnsi="Arial"/>
          <w:color w:val="4D4D4D"/>
          <w:sz w:val="24"/>
        </w:rPr>
        <w:t> </w:t>
      </w:r>
      <w:r>
        <w:rPr>
          <w:rFonts w:ascii="Arial" w:hAnsi="Arial"/>
          <w:color w:val="5B5B5B"/>
          <w:spacing w:val="-6"/>
          <w:sz w:val="24"/>
        </w:rPr>
        <w:t>by</w:t>
      </w:r>
      <w:r>
        <w:rPr>
          <w:rFonts w:ascii="Arial" w:hAnsi="Arial"/>
          <w:color w:val="525252"/>
          <w:spacing w:val="-6"/>
          <w:sz w:val="24"/>
        </w:rPr>
        <w:t>III,</w:t>
      </w:r>
      <w:r>
        <w:rPr>
          <w:rFonts w:ascii="Arial" w:hAnsi="Arial"/>
          <w:color w:val="4B4B4B"/>
          <w:spacing w:val="-6"/>
          <w:sz w:val="24"/>
        </w:rPr>
        <w:t>the</w:t>
      </w:r>
      <w:r>
        <w:rPr>
          <w:rFonts w:ascii="Arial" w:hAnsi="Arial"/>
          <w:color w:val="4B4B4B"/>
          <w:sz w:val="24"/>
        </w:rPr>
        <w:t> </w:t>
      </w:r>
      <w:r>
        <w:rPr>
          <w:rFonts w:ascii="Arial" w:hAnsi="Arial"/>
          <w:color w:val="2B2B2B"/>
          <w:spacing w:val="-6"/>
          <w:sz w:val="24"/>
        </w:rPr>
        <w:t>zoclel</w:t>
      </w:r>
      <w:r>
        <w:rPr>
          <w:rFonts w:ascii="Arial" w:hAnsi="Arial"/>
          <w:color w:val="2B2B2B"/>
          <w:spacing w:val="-10"/>
          <w:sz w:val="24"/>
        </w:rPr>
        <w:t> </w:t>
      </w:r>
      <w:r>
        <w:rPr>
          <w:rFonts w:ascii="Arial" w:hAnsi="Arial"/>
          <w:color w:val="2B2B2B"/>
          <w:spacing w:val="-6"/>
          <w:sz w:val="24"/>
        </w:rPr>
        <w:t>medla</w:t>
      </w:r>
      <w:r>
        <w:rPr>
          <w:rFonts w:ascii="Arial" w:hAnsi="Arial"/>
          <w:color w:val="2B2B2B"/>
          <w:spacing w:val="-11"/>
          <w:sz w:val="24"/>
        </w:rPr>
        <w:t> </w:t>
      </w:r>
      <w:r>
        <w:rPr>
          <w:rFonts w:ascii="Arial" w:hAnsi="Arial"/>
          <w:color w:val="626262"/>
          <w:spacing w:val="-6"/>
          <w:sz w:val="24"/>
        </w:rPr>
        <w:t>conm</w:t>
      </w:r>
      <w:r>
        <w:rPr>
          <w:rFonts w:ascii="Arial" w:hAnsi="Arial"/>
          <w:color w:val="626262"/>
          <w:spacing w:val="-11"/>
          <w:sz w:val="24"/>
        </w:rPr>
        <w:t> </w:t>
      </w:r>
      <w:r>
        <w:rPr>
          <w:rFonts w:ascii="Arial" w:hAnsi="Arial"/>
          <w:color w:val="545454"/>
          <w:spacing w:val="-6"/>
          <w:sz w:val="24"/>
        </w:rPr>
        <w:t>of</w:t>
      </w:r>
      <w:r>
        <w:rPr>
          <w:rFonts w:ascii="Arial" w:hAnsi="Arial"/>
          <w:color w:val="545454"/>
          <w:spacing w:val="-10"/>
          <w:sz w:val="24"/>
        </w:rPr>
        <w:t> </w:t>
      </w:r>
      <w:r>
        <w:rPr>
          <w:rFonts w:ascii="Arial" w:hAnsi="Arial"/>
          <w:color w:val="1A1A1A"/>
          <w:spacing w:val="-6"/>
          <w:sz w:val="24"/>
        </w:rPr>
        <w:t>Child </w:t>
      </w:r>
      <w:r>
        <w:rPr>
          <w:rFonts w:ascii="Arial" w:hAnsi="Arial"/>
          <w:color w:val="505050"/>
          <w:w w:val="95"/>
          <w:sz w:val="24"/>
        </w:rPr>
        <w:t>Users</w:t>
      </w:r>
      <w:r>
        <w:rPr>
          <w:rFonts w:ascii="Arial" w:hAnsi="Arial"/>
          <w:color w:val="505050"/>
          <w:spacing w:val="-14"/>
          <w:w w:val="95"/>
          <w:sz w:val="24"/>
        </w:rPr>
        <w:t> </w:t>
      </w:r>
      <w:r>
        <w:rPr>
          <w:rFonts w:ascii="Arial" w:hAnsi="Arial"/>
          <w:color w:val="232323"/>
          <w:w w:val="95"/>
          <w:sz w:val="24"/>
        </w:rPr>
        <w:t>was</w:t>
      </w:r>
      <w:r>
        <w:rPr>
          <w:rFonts w:ascii="Arial" w:hAnsi="Arial"/>
          <w:color w:val="232323"/>
          <w:spacing w:val="-13"/>
          <w:w w:val="95"/>
          <w:sz w:val="24"/>
        </w:rPr>
        <w:t> </w:t>
      </w:r>
      <w:r>
        <w:rPr>
          <w:rFonts w:ascii="Arial" w:hAnsi="Arial"/>
          <w:color w:val="363636"/>
          <w:w w:val="95"/>
          <w:sz w:val="24"/>
        </w:rPr>
        <w:t>nat</w:t>
      </w:r>
      <w:r>
        <w:rPr>
          <w:rFonts w:ascii="Arial" w:hAnsi="Arial"/>
          <w:color w:val="363636"/>
          <w:spacing w:val="-13"/>
          <w:w w:val="95"/>
          <w:sz w:val="24"/>
        </w:rPr>
        <w:t> </w:t>
      </w:r>
      <w:r>
        <w:rPr>
          <w:rFonts w:ascii="Arial" w:hAnsi="Arial"/>
          <w:color w:val="3D3D3D"/>
          <w:w w:val="95"/>
          <w:sz w:val="24"/>
        </w:rPr>
        <w:t>made</w:t>
      </w:r>
      <w:r>
        <w:rPr>
          <w:rFonts w:ascii="Arial" w:hAnsi="Arial"/>
          <w:color w:val="3D3D3D"/>
          <w:spacing w:val="80"/>
          <w:w w:val="150"/>
          <w:sz w:val="24"/>
        </w:rPr>
        <w:t>  </w:t>
      </w:r>
      <w:r>
        <w:rPr>
          <w:rFonts w:ascii="Arial" w:hAnsi="Arial"/>
          <w:color w:val="363636"/>
          <w:w w:val="95"/>
          <w:sz w:val="24"/>
        </w:rPr>
        <w:t>i6&amp;</w:t>
      </w:r>
      <w:r>
        <w:rPr>
          <w:rFonts w:ascii="Arial" w:hAnsi="Arial"/>
          <w:color w:val="363636"/>
          <w:spacing w:val="-14"/>
          <w:w w:val="95"/>
          <w:sz w:val="24"/>
        </w:rPr>
        <w:t> </w:t>
      </w:r>
      <w:r>
        <w:rPr>
          <w:rFonts w:ascii="Arial" w:hAnsi="Arial"/>
          <w:color w:val="111111"/>
          <w:w w:val="170"/>
          <w:sz w:val="24"/>
        </w:rPr>
        <w:t>(but</w:t>
      </w:r>
      <w:r>
        <w:rPr>
          <w:rFonts w:ascii="Arial" w:hAnsi="Arial"/>
          <w:color w:val="111111"/>
          <w:spacing w:val="-28"/>
          <w:w w:val="170"/>
          <w:sz w:val="24"/>
        </w:rPr>
        <w:t> </w:t>
      </w:r>
      <w:r>
        <w:rPr>
          <w:rFonts w:ascii="Arial" w:hAnsi="Arial"/>
          <w:color w:val="525252"/>
          <w:w w:val="95"/>
          <w:sz w:val="24"/>
        </w:rPr>
        <w:t>tbe</w:t>
      </w:r>
      <w:r>
        <w:rPr>
          <w:rFonts w:ascii="Arial" w:hAnsi="Arial"/>
          <w:color w:val="525252"/>
          <w:spacing w:val="-14"/>
          <w:w w:val="95"/>
          <w:sz w:val="24"/>
        </w:rPr>
        <w:t> </w:t>
      </w:r>
      <w:r>
        <w:rPr>
          <w:rFonts w:ascii="Arial" w:hAnsi="Arial"/>
          <w:color w:val="444444"/>
          <w:w w:val="95"/>
          <w:sz w:val="24"/>
        </w:rPr>
        <w:t>uWs</w:t>
      </w:r>
      <w:r>
        <w:rPr>
          <w:rFonts w:ascii="Arial" w:hAnsi="Arial"/>
          <w:color w:val="444444"/>
          <w:sz w:val="24"/>
        </w:rPr>
        <w:t> </w:t>
      </w:r>
      <w:r>
        <w:rPr>
          <w:rFonts w:ascii="Arial" w:hAnsi="Arial"/>
          <w:color w:val="343434"/>
          <w:w w:val="95"/>
          <w:sz w:val="24"/>
        </w:rPr>
        <w:t>irrrcwarréon}</w:t>
      </w:r>
      <w:r>
        <w:rPr>
          <w:rFonts w:ascii="Arial" w:hAnsi="Arial"/>
          <w:color w:val="343434"/>
          <w:w w:val="95"/>
          <w:sz w:val="24"/>
        </w:rPr>
        <w:t> </w:t>
      </w:r>
      <w:r>
        <w:rPr>
          <w:rFonts w:ascii="Arial" w:hAnsi="Arial"/>
          <w:color w:val="6B6B6B"/>
          <w:w w:val="95"/>
          <w:sz w:val="24"/>
        </w:rPr>
        <w:t>to</w:t>
      </w:r>
      <w:r>
        <w:rPr>
          <w:rFonts w:ascii="Arial" w:hAnsi="Arial"/>
          <w:color w:val="6B6B6B"/>
          <w:spacing w:val="-14"/>
          <w:w w:val="95"/>
          <w:sz w:val="24"/>
        </w:rPr>
        <w:t> </w:t>
      </w:r>
      <w:r>
        <w:rPr>
          <w:rFonts w:ascii="Arial" w:hAnsi="Arial"/>
          <w:color w:val="595959"/>
          <w:w w:val="95"/>
          <w:sz w:val="24"/>
        </w:rPr>
        <w:t>an</w:t>
      </w:r>
      <w:r>
        <w:rPr>
          <w:rFonts w:ascii="Arial" w:hAnsi="Arial"/>
          <w:color w:val="595959"/>
          <w:spacing w:val="-13"/>
          <w:w w:val="95"/>
          <w:sz w:val="24"/>
        </w:rPr>
        <w:t> </w:t>
      </w:r>
      <w:r>
        <w:rPr>
          <w:rFonts w:ascii="Arial" w:hAnsi="Arial"/>
          <w:color w:val="212121"/>
          <w:w w:val="95"/>
          <w:sz w:val="24"/>
        </w:rPr>
        <w:t>indefinite </w:t>
      </w:r>
      <w:r>
        <w:rPr>
          <w:rFonts w:ascii="Arial" w:hAnsi="Arial"/>
          <w:color w:val="262626"/>
          <w:w w:val="95"/>
          <w:sz w:val="24"/>
        </w:rPr>
        <w:t>amber</w:t>
      </w:r>
      <w:r>
        <w:rPr>
          <w:rFonts w:ascii="Arial" w:hAnsi="Arial"/>
          <w:color w:val="262626"/>
          <w:spacing w:val="-13"/>
          <w:w w:val="95"/>
          <w:sz w:val="24"/>
        </w:rPr>
        <w:t> </w:t>
      </w:r>
      <w:r>
        <w:rPr>
          <w:rFonts w:ascii="Arial" w:hAnsi="Arial"/>
          <w:color w:val="414141"/>
          <w:w w:val="95"/>
          <w:sz w:val="24"/>
        </w:rPr>
        <w:t>of </w:t>
      </w:r>
      <w:r>
        <w:rPr>
          <w:rFonts w:ascii="Arial" w:hAnsi="Arial"/>
          <w:color w:val="131313"/>
          <w:w w:val="85"/>
          <w:sz w:val="24"/>
        </w:rPr>
        <w:t>natural</w:t>
      </w:r>
      <w:r>
        <w:rPr>
          <w:rFonts w:ascii="Arial" w:hAnsi="Arial"/>
          <w:color w:val="131313"/>
          <w:spacing w:val="-7"/>
          <w:w w:val="85"/>
          <w:sz w:val="24"/>
        </w:rPr>
        <w:t> </w:t>
      </w:r>
      <w:r>
        <w:rPr>
          <w:rFonts w:ascii="Arial" w:hAnsi="Arial"/>
          <w:color w:val="363636"/>
          <w:w w:val="85"/>
          <w:sz w:val="24"/>
        </w:rPr>
        <w:t>persons.</w:t>
      </w:r>
      <w:r>
        <w:rPr>
          <w:rFonts w:ascii="Arial" w:hAnsi="Arial"/>
          <w:color w:val="363636"/>
          <w:spacing w:val="-7"/>
          <w:w w:val="85"/>
          <w:sz w:val="24"/>
        </w:rPr>
        <w:t> </w:t>
      </w:r>
      <w:r>
        <w:rPr>
          <w:rFonts w:ascii="Arial" w:hAnsi="Arial"/>
          <w:color w:val="464646"/>
          <w:spacing w:val="18"/>
          <w:w w:val="85"/>
          <w:sz w:val="24"/>
        </w:rPr>
        <w:t>T</w:t>
      </w:r>
      <w:r>
        <w:rPr>
          <w:rFonts w:ascii="Arial" w:hAnsi="Arial"/>
          <w:color w:val="4B4B4B"/>
          <w:spacing w:val="18"/>
          <w:w w:val="85"/>
          <w:sz w:val="24"/>
        </w:rPr>
        <w:t>am</w:t>
      </w:r>
      <w:r>
        <w:rPr>
          <w:rFonts w:ascii="Arial" w:hAnsi="Arial"/>
          <w:color w:val="4B4B4B"/>
          <w:spacing w:val="-6"/>
          <w:w w:val="85"/>
          <w:sz w:val="24"/>
        </w:rPr>
        <w:t> </w:t>
      </w:r>
      <w:r>
        <w:rPr>
          <w:rFonts w:ascii="Arial" w:hAnsi="Arial"/>
          <w:color w:val="414141"/>
          <w:w w:val="85"/>
          <w:sz w:val="24"/>
        </w:rPr>
        <w:t>therefore</w:t>
      </w:r>
      <w:r>
        <w:rPr>
          <w:rFonts w:ascii="Arial" w:hAnsi="Arial"/>
          <w:color w:val="414141"/>
          <w:spacing w:val="-7"/>
          <w:w w:val="85"/>
          <w:sz w:val="24"/>
        </w:rPr>
        <w:t> </w:t>
      </w:r>
      <w:r>
        <w:rPr>
          <w:rFonts w:ascii="Arial" w:hAnsi="Arial"/>
          <w:color w:val="494949"/>
          <w:w w:val="85"/>
          <w:sz w:val="24"/>
        </w:rPr>
        <w:t>of</w:t>
      </w:r>
      <w:r>
        <w:rPr>
          <w:rFonts w:ascii="Arial" w:hAnsi="Arial"/>
          <w:color w:val="494949"/>
          <w:spacing w:val="-7"/>
          <w:w w:val="85"/>
          <w:sz w:val="24"/>
        </w:rPr>
        <w:t> </w:t>
      </w:r>
      <w:r>
        <w:rPr>
          <w:rFonts w:ascii="Arial" w:hAnsi="Arial"/>
          <w:color w:val="595959"/>
          <w:w w:val="85"/>
          <w:sz w:val="24"/>
        </w:rPr>
        <w:t>o+e</w:t>
      </w:r>
      <w:r>
        <w:rPr>
          <w:rFonts w:ascii="Arial" w:hAnsi="Arial"/>
          <w:color w:val="595959"/>
          <w:spacing w:val="-6"/>
          <w:w w:val="85"/>
          <w:sz w:val="24"/>
        </w:rPr>
        <w:t> </w:t>
      </w:r>
      <w:r>
        <w:rPr>
          <w:rFonts w:ascii="Arial" w:hAnsi="Arial"/>
          <w:color w:val="181818"/>
          <w:w w:val="85"/>
          <w:sz w:val="24"/>
        </w:rPr>
        <w:t>v4ew</w:t>
      </w:r>
      <w:r>
        <w:rPr>
          <w:rFonts w:ascii="Arial" w:hAnsi="Arial"/>
          <w:color w:val="181818"/>
          <w:spacing w:val="-7"/>
          <w:w w:val="85"/>
          <w:sz w:val="24"/>
        </w:rPr>
        <w:t> </w:t>
      </w:r>
      <w:r>
        <w:rPr>
          <w:rFonts w:ascii="Arial" w:hAnsi="Arial"/>
          <w:color w:val="595959"/>
          <w:w w:val="85"/>
          <w:sz w:val="24"/>
        </w:rPr>
        <w:t>tbat</w:t>
      </w:r>
      <w:r>
        <w:rPr>
          <w:rFonts w:ascii="Arial" w:hAnsi="Arial"/>
          <w:color w:val="595959"/>
          <w:spacing w:val="-7"/>
          <w:w w:val="85"/>
          <w:sz w:val="24"/>
        </w:rPr>
        <w:t> </w:t>
      </w:r>
      <w:r>
        <w:rPr>
          <w:rFonts w:ascii="Arial" w:hAnsi="Arial"/>
          <w:color w:val="727272"/>
          <w:w w:val="85"/>
          <w:sz w:val="24"/>
        </w:rPr>
        <w:t>the</w:t>
      </w:r>
      <w:r>
        <w:rPr>
          <w:rFonts w:ascii="Arial" w:hAnsi="Arial"/>
          <w:color w:val="727272"/>
          <w:spacing w:val="-7"/>
          <w:w w:val="85"/>
          <w:sz w:val="24"/>
        </w:rPr>
        <w:t> </w:t>
      </w:r>
      <w:r>
        <w:rPr>
          <w:rFonts w:ascii="Arial" w:hAnsi="Arial"/>
          <w:color w:val="2D2D2D"/>
          <w:w w:val="85"/>
          <w:sz w:val="24"/>
        </w:rPr>
        <w:t>W•e</w:t>
      </w:r>
      <w:r>
        <w:rPr>
          <w:rFonts w:ascii="Arial" w:hAnsi="Arial"/>
          <w:color w:val="2D2D2D"/>
          <w:spacing w:val="54"/>
          <w:sz w:val="24"/>
        </w:rPr>
        <w:t> </w:t>
      </w:r>
      <w:r>
        <w:rPr>
          <w:rFonts w:ascii="Arial" w:hAnsi="Arial"/>
          <w:color w:val="494949"/>
          <w:w w:val="85"/>
          <w:sz w:val="24"/>
        </w:rPr>
        <w:t>processing</w:t>
      </w:r>
      <w:r>
        <w:rPr>
          <w:rFonts w:ascii="Arial" w:hAnsi="Arial"/>
          <w:color w:val="494949"/>
          <w:spacing w:val="-1"/>
          <w:w w:val="85"/>
          <w:sz w:val="24"/>
        </w:rPr>
        <w:t> </w:t>
      </w:r>
      <w:r>
        <w:rPr>
          <w:rFonts w:ascii="Arial" w:hAnsi="Arial"/>
          <w:color w:val="4D4D4D"/>
          <w:w w:val="85"/>
          <w:sz w:val="24"/>
        </w:rPr>
        <w:t>by</w:t>
      </w:r>
      <w:r>
        <w:rPr>
          <w:rFonts w:ascii="Arial" w:hAnsi="Arial"/>
          <w:color w:val="4D4D4D"/>
          <w:spacing w:val="-4"/>
          <w:w w:val="85"/>
          <w:sz w:val="24"/>
        </w:rPr>
        <w:t> </w:t>
      </w:r>
      <w:r>
        <w:rPr>
          <w:rFonts w:ascii="Arial" w:hAnsi="Arial"/>
          <w:color w:val="3D3D3D"/>
          <w:w w:val="85"/>
          <w:sz w:val="24"/>
        </w:rPr>
        <w:t>TTI</w:t>
      </w:r>
      <w:r>
        <w:rPr>
          <w:rFonts w:ascii="Arial" w:hAnsi="Arial"/>
          <w:color w:val="3D3D3D"/>
          <w:spacing w:val="-7"/>
          <w:w w:val="85"/>
          <w:sz w:val="24"/>
        </w:rPr>
        <w:t> </w:t>
      </w:r>
      <w:r>
        <w:rPr>
          <w:rFonts w:ascii="Arial" w:hAnsi="Arial"/>
          <w:color w:val="444444"/>
          <w:w w:val="85"/>
          <w:sz w:val="24"/>
        </w:rPr>
        <w:t>was</w:t>
      </w:r>
      <w:r>
        <w:rPr>
          <w:rFonts w:ascii="Arial" w:hAnsi="Arial"/>
          <w:color w:val="444444"/>
          <w:spacing w:val="-7"/>
          <w:w w:val="85"/>
          <w:sz w:val="24"/>
        </w:rPr>
        <w:t> </w:t>
      </w:r>
      <w:r>
        <w:rPr>
          <w:rFonts w:ascii="Arial" w:hAnsi="Arial"/>
          <w:color w:val="1C1C1C"/>
          <w:w w:val="85"/>
          <w:sz w:val="24"/>
        </w:rPr>
        <w:t>contrary</w:t>
      </w:r>
      <w:r>
        <w:rPr>
          <w:rFonts w:ascii="Arial" w:hAnsi="Arial"/>
          <w:color w:val="1C1C1C"/>
          <w:spacing w:val="-6"/>
          <w:w w:val="85"/>
          <w:sz w:val="24"/>
        </w:rPr>
        <w:t> </w:t>
      </w:r>
      <w:r>
        <w:rPr>
          <w:rFonts w:ascii="Arial" w:hAnsi="Arial"/>
          <w:color w:val="444444"/>
          <w:w w:val="85"/>
          <w:sz w:val="24"/>
        </w:rPr>
        <w:t>to </w:t>
      </w:r>
      <w:r>
        <w:rPr>
          <w:rFonts w:ascii="Arial" w:hAnsi="Arial"/>
          <w:color w:val="676767"/>
          <w:w w:val="85"/>
          <w:sz w:val="24"/>
        </w:rPr>
        <w:t>the</w:t>
      </w:r>
      <w:r>
        <w:rPr>
          <w:rFonts w:ascii="Arial" w:hAnsi="Arial"/>
          <w:color w:val="676767"/>
          <w:spacing w:val="-7"/>
          <w:w w:val="85"/>
          <w:sz w:val="24"/>
        </w:rPr>
        <w:t> </w:t>
      </w:r>
      <w:r>
        <w:rPr>
          <w:rFonts w:ascii="Arial" w:hAnsi="Arial"/>
          <w:color w:val="313131"/>
          <w:w w:val="85"/>
          <w:sz w:val="24"/>
        </w:rPr>
        <w:t>prlntlpla</w:t>
      </w:r>
      <w:r>
        <w:rPr>
          <w:rFonts w:ascii="Arial" w:hAnsi="Arial"/>
          <w:color w:val="313131"/>
          <w:spacing w:val="-7"/>
          <w:w w:val="85"/>
          <w:sz w:val="24"/>
        </w:rPr>
        <w:t> </w:t>
      </w:r>
      <w:r>
        <w:rPr>
          <w:rFonts w:ascii="Arial" w:hAnsi="Arial"/>
          <w:color w:val="414141"/>
          <w:w w:val="85"/>
          <w:sz w:val="24"/>
        </w:rPr>
        <w:t>of</w:t>
      </w:r>
      <w:r>
        <w:rPr>
          <w:rFonts w:ascii="Arial" w:hAnsi="Arial"/>
          <w:color w:val="414141"/>
          <w:spacing w:val="-6"/>
          <w:w w:val="85"/>
          <w:sz w:val="24"/>
        </w:rPr>
        <w:t> </w:t>
      </w:r>
      <w:r>
        <w:rPr>
          <w:rFonts w:ascii="Arial" w:hAnsi="Arial"/>
          <w:color w:val="212121"/>
          <w:w w:val="85"/>
          <w:sz w:val="24"/>
        </w:rPr>
        <w:t>dna</w:t>
      </w:r>
      <w:r>
        <w:rPr>
          <w:rFonts w:ascii="Arial" w:hAnsi="Arial"/>
          <w:color w:val="212121"/>
          <w:spacing w:val="-7"/>
          <w:w w:val="85"/>
          <w:sz w:val="24"/>
        </w:rPr>
        <w:t> </w:t>
      </w:r>
      <w:r>
        <w:rPr>
          <w:rFonts w:ascii="Arial" w:hAnsi="Arial"/>
          <w:color w:val="313131"/>
          <w:w w:val="85"/>
          <w:sz w:val="24"/>
        </w:rPr>
        <w:t>potectJon</w:t>
      </w:r>
      <w:r>
        <w:rPr>
          <w:rFonts w:ascii="Arial" w:hAnsi="Arial"/>
          <w:color w:val="313131"/>
          <w:spacing w:val="-5"/>
          <w:w w:val="85"/>
          <w:sz w:val="24"/>
        </w:rPr>
        <w:t> </w:t>
      </w:r>
      <w:r>
        <w:rPr>
          <w:rFonts w:ascii="Arial" w:hAnsi="Arial"/>
          <w:color w:val="595959"/>
          <w:w w:val="85"/>
          <w:sz w:val="24"/>
        </w:rPr>
        <w:t>by'</w:t>
      </w:r>
      <w:r>
        <w:rPr>
          <w:rFonts w:ascii="Arial" w:hAnsi="Arial"/>
          <w:color w:val="2F2F2F"/>
          <w:w w:val="85"/>
          <w:sz w:val="24"/>
        </w:rPr>
        <w:t>deafgn</w:t>
      </w:r>
      <w:r>
        <w:rPr>
          <w:rFonts w:ascii="Arial" w:hAnsi="Arial"/>
          <w:color w:val="525252"/>
          <w:w w:val="85"/>
          <w:sz w:val="24"/>
        </w:rPr>
        <w:t>and</w:t>
      </w:r>
      <w:r>
        <w:rPr>
          <w:rFonts w:ascii="Arial" w:hAnsi="Arial"/>
          <w:color w:val="525252"/>
          <w:spacing w:val="-6"/>
          <w:w w:val="85"/>
          <w:sz w:val="24"/>
        </w:rPr>
        <w:t> </w:t>
      </w:r>
      <w:r>
        <w:rPr>
          <w:rFonts w:ascii="Arial" w:hAnsi="Arial"/>
          <w:color w:val="1A1A1A"/>
          <w:w w:val="85"/>
          <w:sz w:val="24"/>
        </w:rPr>
        <w:t>default</w:t>
      </w:r>
      <w:r>
        <w:rPr>
          <w:rFonts w:ascii="Arial" w:hAnsi="Arial"/>
          <w:color w:val="1A1A1A"/>
          <w:spacing w:val="-7"/>
          <w:w w:val="85"/>
          <w:sz w:val="24"/>
        </w:rPr>
        <w:t> </w:t>
      </w:r>
      <w:r>
        <w:rPr>
          <w:rFonts w:ascii="Arial" w:hAnsi="Arial"/>
          <w:color w:val="383838"/>
          <w:w w:val="85"/>
          <w:sz w:val="24"/>
        </w:rPr>
        <w:t>undor</w:t>
      </w:r>
      <w:r>
        <w:rPr>
          <w:rFonts w:ascii="Arial" w:hAnsi="Arial"/>
          <w:color w:val="383838"/>
          <w:spacing w:val="5"/>
          <w:sz w:val="24"/>
        </w:rPr>
        <w:t> </w:t>
      </w:r>
      <w:r>
        <w:rPr>
          <w:rFonts w:ascii="Arial" w:hAnsi="Arial"/>
          <w:color w:val="3A3A3A"/>
          <w:w w:val="85"/>
          <w:sz w:val="24"/>
        </w:rPr>
        <w:t>betide</w:t>
      </w:r>
      <w:r>
        <w:rPr>
          <w:rFonts w:ascii="Arial" w:hAnsi="Arial"/>
          <w:color w:val="3A3A3A"/>
          <w:spacing w:val="-7"/>
          <w:w w:val="85"/>
          <w:sz w:val="24"/>
        </w:rPr>
        <w:t> </w:t>
      </w:r>
      <w:r>
        <w:rPr>
          <w:rFonts w:ascii="Arial" w:hAnsi="Arial"/>
          <w:color w:val="1F1F1F"/>
          <w:w w:val="85"/>
          <w:sz w:val="24"/>
        </w:rPr>
        <w:t>25{1)</w:t>
      </w:r>
      <w:r>
        <w:rPr>
          <w:rFonts w:ascii="Arial" w:hAnsi="Arial"/>
          <w:color w:val="1F1F1F"/>
          <w:spacing w:val="-7"/>
          <w:w w:val="85"/>
          <w:sz w:val="24"/>
        </w:rPr>
        <w:t> </w:t>
      </w:r>
      <w:r>
        <w:rPr>
          <w:rFonts w:ascii="Arial" w:hAnsi="Arial"/>
          <w:color w:val="212121"/>
          <w:w w:val="85"/>
          <w:sz w:val="24"/>
        </w:rPr>
        <w:t>and</w:t>
      </w:r>
      <w:r>
        <w:rPr>
          <w:rFonts w:ascii="Arial" w:hAnsi="Arial"/>
          <w:color w:val="212121"/>
          <w:spacing w:val="-1"/>
          <w:w w:val="85"/>
          <w:sz w:val="24"/>
        </w:rPr>
        <w:t> </w:t>
      </w:r>
      <w:r>
        <w:rPr>
          <w:rFonts w:ascii="Arial" w:hAnsi="Arial"/>
          <w:color w:val="363636"/>
          <w:w w:val="85"/>
          <w:sz w:val="24"/>
        </w:rPr>
        <w:t>25(2]</w:t>
      </w:r>
      <w:r>
        <w:rPr>
          <w:rFonts w:ascii="Arial" w:hAnsi="Arial"/>
          <w:color w:val="363636"/>
          <w:spacing w:val="-1"/>
          <w:w w:val="85"/>
          <w:sz w:val="24"/>
        </w:rPr>
        <w:t> </w:t>
      </w:r>
      <w:r>
        <w:rPr>
          <w:rFonts w:ascii="Arial" w:hAnsi="Arial"/>
          <w:color w:val="282828"/>
          <w:w w:val="85"/>
          <w:sz w:val="24"/>
        </w:rPr>
        <w:t>GOPR,</w:t>
      </w:r>
      <w:r>
        <w:rPr>
          <w:rFonts w:ascii="Arial" w:hAnsi="Arial"/>
          <w:color w:val="282828"/>
          <w:sz w:val="24"/>
        </w:rPr>
        <w:t> </w:t>
      </w:r>
      <w:r>
        <w:rPr>
          <w:rFonts w:ascii="Arial" w:hAnsi="Arial"/>
          <w:color w:val="282828"/>
          <w:w w:val="85"/>
          <w:sz w:val="24"/>
        </w:rPr>
        <w:t>and </w:t>
      </w:r>
      <w:r>
        <w:rPr>
          <w:rFonts w:ascii="Arial" w:hAnsi="Arial"/>
          <w:color w:val="1A1A1A"/>
          <w:w w:val="90"/>
          <w:sz w:val="24"/>
        </w:rPr>
        <w:t>c</w:t>
      </w:r>
      <w:r>
        <w:rPr>
          <w:rFonts w:ascii="Arial" w:hAnsi="Arial"/>
          <w:color w:val="1A1A1A"/>
          <w:spacing w:val="66"/>
          <w:w w:val="150"/>
          <w:sz w:val="24"/>
        </w:rPr>
        <w:t> </w:t>
      </w:r>
      <w:r>
        <w:rPr>
          <w:rFonts w:ascii="Arial" w:hAnsi="Arial"/>
          <w:color w:val="1A1A1A"/>
          <w:w w:val="90"/>
          <w:sz w:val="24"/>
        </w:rPr>
        <w:t>trary</w:t>
      </w:r>
      <w:r>
        <w:rPr>
          <w:rFonts w:ascii="Arial" w:hAnsi="Arial"/>
          <w:color w:val="1A1A1A"/>
          <w:spacing w:val="-7"/>
          <w:w w:val="90"/>
          <w:sz w:val="24"/>
        </w:rPr>
        <w:t> </w:t>
      </w:r>
      <w:r>
        <w:rPr>
          <w:rFonts w:ascii="Arial" w:hAnsi="Arial"/>
          <w:w w:val="90"/>
          <w:sz w:val="24"/>
        </w:rPr>
        <w:t>tp</w:t>
      </w:r>
      <w:r>
        <w:rPr>
          <w:rFonts w:ascii="Arial" w:hAnsi="Arial"/>
          <w:spacing w:val="-11"/>
          <w:w w:val="90"/>
          <w:sz w:val="24"/>
        </w:rPr>
        <w:t> </w:t>
      </w:r>
      <w:r>
        <w:rPr>
          <w:rFonts w:ascii="Arial" w:hAnsi="Arial"/>
          <w:color w:val="0C0C0C"/>
          <w:w w:val="90"/>
          <w:sz w:val="24"/>
        </w:rPr>
        <w:t>the</w:t>
      </w:r>
      <w:r>
        <w:rPr>
          <w:rFonts w:ascii="Arial" w:hAnsi="Arial"/>
          <w:color w:val="0C0C0C"/>
          <w:spacing w:val="-31"/>
          <w:w w:val="90"/>
          <w:sz w:val="24"/>
        </w:rPr>
        <w:t> </w:t>
      </w:r>
      <w:r>
        <w:rPr>
          <w:rFonts w:ascii="Arial" w:hAnsi="Arial"/>
          <w:color w:val="3F3F3F"/>
          <w:w w:val="90"/>
          <w:sz w:val="24"/>
        </w:rPr>
        <w:t>data</w:t>
      </w:r>
      <w:r>
        <w:rPr>
          <w:rFonts w:ascii="Arial" w:hAnsi="Arial"/>
          <w:color w:val="3F3F3F"/>
          <w:spacing w:val="-14"/>
          <w:w w:val="90"/>
          <w:sz w:val="24"/>
        </w:rPr>
        <w:t> </w:t>
      </w:r>
      <w:r>
        <w:rPr>
          <w:rFonts w:ascii="Arial" w:hAnsi="Arial"/>
          <w:color w:val="3F3F3F"/>
          <w:w w:val="90"/>
          <w:sz w:val="24"/>
        </w:rPr>
        <w:t>mñimisation</w:t>
      </w:r>
      <w:r>
        <w:rPr>
          <w:rFonts w:ascii="Arial" w:hAnsi="Arial"/>
          <w:color w:val="3F3F3F"/>
          <w:spacing w:val="-10"/>
          <w:w w:val="90"/>
          <w:sz w:val="24"/>
        </w:rPr>
        <w:t> </w:t>
      </w:r>
      <w:r>
        <w:rPr>
          <w:rFonts w:ascii="Arial" w:hAnsi="Arial"/>
          <w:color w:val="282828"/>
          <w:w w:val="90"/>
          <w:sz w:val="24"/>
        </w:rPr>
        <w:t>pñnople</w:t>
      </w:r>
      <w:r>
        <w:rPr>
          <w:rFonts w:ascii="Arial" w:hAnsi="Arial"/>
          <w:color w:val="282828"/>
          <w:spacing w:val="-9"/>
          <w:w w:val="90"/>
          <w:sz w:val="24"/>
        </w:rPr>
        <w:t> </w:t>
      </w:r>
      <w:r>
        <w:rPr>
          <w:rFonts w:ascii="Arial" w:hAnsi="Arial"/>
          <w:color w:val="1D1D1D"/>
          <w:w w:val="90"/>
          <w:sz w:val="24"/>
        </w:rPr>
        <w:t>order</w:t>
      </w:r>
      <w:r>
        <w:rPr>
          <w:rFonts w:ascii="Arial" w:hAnsi="Arial"/>
          <w:color w:val="1D1D1D"/>
          <w:spacing w:val="80"/>
          <w:sz w:val="24"/>
        </w:rPr>
        <w:t> </w:t>
      </w:r>
      <w:r>
        <w:rPr>
          <w:rFonts w:ascii="Arial" w:hAnsi="Arial"/>
          <w:color w:val="0F0F0F"/>
          <w:w w:val="90"/>
          <w:sz w:val="24"/>
        </w:rPr>
        <w:t>rUde</w:t>
      </w:r>
      <w:r>
        <w:rPr>
          <w:rFonts w:ascii="Arial" w:hAnsi="Arial"/>
          <w:color w:val="0F0F0F"/>
          <w:spacing w:val="-10"/>
          <w:w w:val="90"/>
          <w:sz w:val="24"/>
        </w:rPr>
        <w:t> </w:t>
      </w:r>
      <w:r>
        <w:rPr>
          <w:rFonts w:ascii="Arial" w:hAnsi="Arial"/>
          <w:color w:val="333333"/>
          <w:w w:val="90"/>
          <w:sz w:val="24"/>
        </w:rPr>
        <w:t>5(¥Xcl</w:t>
      </w:r>
      <w:r>
        <w:rPr>
          <w:rFonts w:ascii="Arial" w:hAnsi="Arial"/>
          <w:color w:val="333333"/>
          <w:spacing w:val="-14"/>
          <w:w w:val="90"/>
          <w:sz w:val="24"/>
        </w:rPr>
        <w:t> </w:t>
      </w:r>
      <w:r>
        <w:rPr>
          <w:rFonts w:ascii="Arial" w:hAnsi="Arial"/>
          <w:color w:val="313131"/>
          <w:w w:val="90"/>
          <w:sz w:val="24"/>
        </w:rPr>
        <w:t>G-QPR.</w:t>
      </w:r>
    </w:p>
    <w:p>
      <w:pPr>
        <w:pStyle w:val="BodyText"/>
        <w:spacing w:before="17"/>
        <w:rPr>
          <w:rFonts w:ascii="Arial"/>
          <w:sz w:val="20"/>
        </w:rPr>
      </w:pPr>
      <w:r>
        <w:rPr>
          <w:rFonts w:ascii="Arial"/>
          <w:sz w:val="20"/>
        </w:rPr>
        <mc:AlternateContent>
          <mc:Choice Requires="wps">
            <w:drawing>
              <wp:anchor distT="0" distB="0" distL="0" distR="0" allowOverlap="1" layoutInCell="1" locked="0" behindDoc="1" simplePos="0" relativeHeight="487629824">
                <wp:simplePos x="0" y="0"/>
                <wp:positionH relativeFrom="page">
                  <wp:posOffset>1284772</wp:posOffset>
                </wp:positionH>
                <wp:positionV relativeFrom="paragraph">
                  <wp:posOffset>172367</wp:posOffset>
                </wp:positionV>
                <wp:extent cx="5409565" cy="1270"/>
                <wp:effectExtent l="0" t="0" r="0" b="0"/>
                <wp:wrapTopAndBottom/>
                <wp:docPr id="148" name="Graphic 148"/>
                <wp:cNvGraphicFramePr>
                  <a:graphicFrameLocks/>
                </wp:cNvGraphicFramePr>
                <a:graphic>
                  <a:graphicData uri="http://schemas.microsoft.com/office/word/2010/wordprocessingShape">
                    <wps:wsp>
                      <wps:cNvPr id="148" name="Graphic 148"/>
                      <wps:cNvSpPr/>
                      <wps:spPr>
                        <a:xfrm>
                          <a:off x="0" y="0"/>
                          <a:ext cx="5409565" cy="1270"/>
                        </a:xfrm>
                        <a:custGeom>
                          <a:avLst/>
                          <a:gdLst/>
                          <a:ahLst/>
                          <a:cxnLst/>
                          <a:rect l="l" t="t" r="r" b="b"/>
                          <a:pathLst>
                            <a:path w="5409565" h="0">
                              <a:moveTo>
                                <a:pt x="0" y="0"/>
                              </a:moveTo>
                              <a:lnTo>
                                <a:pt x="5409402" y="0"/>
                              </a:lnTo>
                            </a:path>
                          </a:pathLst>
                        </a:custGeom>
                        <a:ln w="28606">
                          <a:solidFill>
                            <a:srgbClr val="6B6B6B"/>
                          </a:solidFill>
                          <a:prstDash val="solid"/>
                        </a:ln>
                      </wps:spPr>
                      <wps:bodyPr wrap="square" lIns="0" tIns="0" rIns="0" bIns="0" rtlCol="0">
                        <a:prstTxWarp prst="textNoShape">
                          <a:avLst/>
                        </a:prstTxWarp>
                        <a:noAutofit/>
                      </wps:bodyPr>
                    </wps:wsp>
                  </a:graphicData>
                </a:graphic>
              </wp:anchor>
            </w:drawing>
          </mc:Choice>
          <mc:Fallback>
            <w:pict>
              <v:shape style="position:absolute;margin-left:101.1632pt;margin-top:13.572271pt;width:425.95pt;height:.1pt;mso-position-horizontal-relative:page;mso-position-vertical-relative:paragraph;z-index:-15686656;mso-wrap-distance-left:0;mso-wrap-distance-right:0" id="docshape103" coordorigin="2023,271" coordsize="8519,0" path="m2023,271l10542,271e" filled="false" stroked="true" strokeweight="2.252461pt" strokecolor="#6b6b6b">
                <v:path arrowok="t"/>
                <v:stroke dashstyle="solid"/>
                <w10:wrap type="topAndBottom"/>
              </v:shape>
            </w:pict>
          </mc:Fallback>
        </mc:AlternateContent>
      </w:r>
    </w:p>
    <w:p>
      <w:pPr>
        <w:spacing w:line="237" w:lineRule="auto" w:before="247" w:after="52"/>
        <w:ind w:left="727" w:right="586" w:hanging="541"/>
        <w:jc w:val="both"/>
        <w:rPr>
          <w:rFonts w:ascii="Arial" w:hAnsi="Arial"/>
          <w:sz w:val="24"/>
        </w:rPr>
      </w:pPr>
      <w:r>
        <w:rPr/>
        <w:drawing>
          <wp:inline distT="0" distB="0" distL="0" distR="0">
            <wp:extent cx="228969" cy="88997"/>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95" cstate="print"/>
                    <a:stretch>
                      <a:fillRect/>
                    </a:stretch>
                  </pic:blipFill>
                  <pic:spPr>
                    <a:xfrm>
                      <a:off x="0" y="0"/>
                      <a:ext cx="228969" cy="88997"/>
                    </a:xfrm>
                    <a:prstGeom prst="rect">
                      <a:avLst/>
                    </a:prstGeom>
                  </pic:spPr>
                </pic:pic>
              </a:graphicData>
            </a:graphic>
          </wp:inline>
        </w:drawing>
      </w:r>
      <w:r>
        <w:rPr/>
      </w:r>
      <w:r>
        <w:rPr>
          <w:rFonts w:ascii="Times New Roman" w:hAnsi="Times New Roman"/>
          <w:spacing w:val="-13"/>
          <w:position w:val="1"/>
          <w:sz w:val="20"/>
        </w:rPr>
        <w:t> </w:t>
      </w:r>
      <w:r>
        <w:rPr>
          <w:rFonts w:ascii="Arial" w:hAnsi="Arial"/>
          <w:color w:val="4D4D4D"/>
          <w:w w:val="90"/>
          <w:position w:val="1"/>
          <w:sz w:val="24"/>
        </w:rPr>
        <w:t>Frn-</w:t>
      </w:r>
      <w:r>
        <w:rPr>
          <w:rFonts w:ascii="Arial" w:hAnsi="Arial"/>
          <w:color w:val="4D4D4D"/>
          <w:spacing w:val="-10"/>
          <w:w w:val="90"/>
          <w:position w:val="1"/>
          <w:sz w:val="24"/>
        </w:rPr>
        <w:t> </w:t>
      </w:r>
      <w:r>
        <w:rPr>
          <w:rFonts w:ascii="Arial" w:hAnsi="Arial"/>
          <w:color w:val="0F0F0F"/>
          <w:w w:val="90"/>
          <w:position w:val="1"/>
          <w:sz w:val="24"/>
        </w:rPr>
        <w:t>the</w:t>
      </w:r>
      <w:r>
        <w:rPr>
          <w:rFonts w:ascii="Arial" w:hAnsi="Arial"/>
          <w:color w:val="0F0F0F"/>
          <w:spacing w:val="-10"/>
          <w:w w:val="90"/>
          <w:position w:val="1"/>
          <w:sz w:val="24"/>
        </w:rPr>
        <w:t> </w:t>
      </w:r>
      <w:r>
        <w:rPr>
          <w:rFonts w:ascii="Arial" w:hAnsi="Arial"/>
          <w:color w:val="232323"/>
          <w:w w:val="90"/>
          <w:position w:val="1"/>
          <w:sz w:val="24"/>
        </w:rPr>
        <w:t>purposes</w:t>
      </w:r>
      <w:r>
        <w:rPr>
          <w:rFonts w:ascii="Arial" w:hAnsi="Arial"/>
          <w:color w:val="232323"/>
          <w:spacing w:val="-10"/>
          <w:w w:val="90"/>
          <w:position w:val="1"/>
          <w:sz w:val="24"/>
        </w:rPr>
        <w:t> </w:t>
      </w:r>
      <w:r>
        <w:rPr>
          <w:rFonts w:ascii="Arial" w:hAnsi="Arial"/>
          <w:color w:val="565656"/>
          <w:w w:val="90"/>
          <w:position w:val="1"/>
          <w:sz w:val="24"/>
        </w:rPr>
        <w:t>of</w:t>
      </w:r>
      <w:r>
        <w:rPr>
          <w:rFonts w:ascii="Arial" w:hAnsi="Arial"/>
          <w:color w:val="565656"/>
          <w:spacing w:val="-10"/>
          <w:w w:val="90"/>
          <w:position w:val="1"/>
          <w:sz w:val="24"/>
        </w:rPr>
        <w:t> </w:t>
      </w:r>
      <w:r>
        <w:rPr>
          <w:rFonts w:ascii="Arial" w:hAnsi="Arial"/>
          <w:color w:val="2F2F2F"/>
          <w:w w:val="90"/>
          <w:position w:val="1"/>
          <w:sz w:val="24"/>
        </w:rPr>
        <w:t>assessirg</w:t>
      </w:r>
      <w:r>
        <w:rPr>
          <w:rFonts w:ascii="Arial" w:hAnsi="Arial"/>
          <w:color w:val="2F2F2F"/>
          <w:spacing w:val="-10"/>
          <w:w w:val="90"/>
          <w:position w:val="1"/>
          <w:sz w:val="24"/>
        </w:rPr>
        <w:t> </w:t>
      </w:r>
      <w:r>
        <w:rPr>
          <w:rFonts w:ascii="Arial" w:hAnsi="Arial"/>
          <w:color w:val="464646"/>
          <w:w w:val="90"/>
          <w:position w:val="1"/>
          <w:sz w:val="24"/>
        </w:rPr>
        <w:t>Tra's</w:t>
      </w:r>
      <w:r>
        <w:rPr>
          <w:rFonts w:ascii="Arial" w:hAnsi="Arial"/>
          <w:color w:val="464646"/>
          <w:spacing w:val="-10"/>
          <w:w w:val="90"/>
          <w:position w:val="1"/>
          <w:sz w:val="24"/>
        </w:rPr>
        <w:t> </w:t>
      </w:r>
      <w:r>
        <w:rPr>
          <w:rFonts w:ascii="Arial" w:hAnsi="Arial"/>
          <w:color w:val="1F1F1F"/>
          <w:w w:val="90"/>
          <w:position w:val="1"/>
          <w:sz w:val="24"/>
        </w:rPr>
        <w:t>comphace</w:t>
      </w:r>
      <w:r>
        <w:rPr>
          <w:rFonts w:ascii="Arial" w:hAnsi="Arial"/>
          <w:color w:val="1F1F1F"/>
          <w:spacing w:val="-10"/>
          <w:w w:val="90"/>
          <w:position w:val="1"/>
          <w:sz w:val="24"/>
        </w:rPr>
        <w:t> </w:t>
      </w:r>
      <w:r>
        <w:rPr>
          <w:rFonts w:ascii="Arial" w:hAnsi="Arial"/>
          <w:color w:val="333333"/>
          <w:w w:val="90"/>
          <w:position w:val="1"/>
          <w:sz w:val="24"/>
        </w:rPr>
        <w:t>wnh</w:t>
      </w:r>
      <w:r>
        <w:rPr>
          <w:rFonts w:ascii="Arial" w:hAnsi="Arial"/>
          <w:color w:val="333333"/>
          <w:spacing w:val="-10"/>
          <w:w w:val="90"/>
          <w:position w:val="1"/>
          <w:sz w:val="24"/>
        </w:rPr>
        <w:t> </w:t>
      </w:r>
      <w:r>
        <w:rPr>
          <w:rFonts w:ascii="Arial" w:hAnsi="Arial"/>
          <w:color w:val="3B3B3B"/>
          <w:w w:val="90"/>
          <w:position w:val="1"/>
          <w:sz w:val="24"/>
        </w:rPr>
        <w:t>Erlich</w:t>
      </w:r>
      <w:r>
        <w:rPr>
          <w:rFonts w:ascii="Arial" w:hAnsi="Arial"/>
          <w:color w:val="3B3B3B"/>
          <w:spacing w:val="-10"/>
          <w:w w:val="90"/>
          <w:position w:val="1"/>
          <w:sz w:val="24"/>
        </w:rPr>
        <w:t> </w:t>
      </w:r>
      <w:r>
        <w:rPr>
          <w:rFonts w:ascii="Arial" w:hAnsi="Arial"/>
          <w:color w:val="151515"/>
          <w:w w:val="90"/>
          <w:position w:val="1"/>
          <w:sz w:val="24"/>
        </w:rPr>
        <w:t>24</w:t>
      </w:r>
      <w:r>
        <w:rPr>
          <w:rFonts w:ascii="Arial" w:hAnsi="Arial"/>
          <w:color w:val="151515"/>
          <w:spacing w:val="-10"/>
          <w:w w:val="90"/>
          <w:position w:val="1"/>
          <w:sz w:val="24"/>
        </w:rPr>
        <w:t> </w:t>
      </w:r>
      <w:r>
        <w:rPr>
          <w:rFonts w:ascii="Arial" w:hAnsi="Arial"/>
          <w:color w:val="3A3A3A"/>
          <w:w w:val="90"/>
          <w:position w:val="1"/>
          <w:sz w:val="24"/>
        </w:rPr>
        <w:t>GDPR</w:t>
      </w:r>
      <w:r>
        <w:rPr>
          <w:rFonts w:ascii="Arial" w:hAnsi="Arial"/>
          <w:color w:val="3A3A3A"/>
          <w:spacing w:val="-10"/>
          <w:w w:val="90"/>
          <w:position w:val="1"/>
          <w:sz w:val="24"/>
        </w:rPr>
        <w:t> </w:t>
      </w:r>
      <w:r>
        <w:rPr>
          <w:rFonts w:ascii="Arial" w:hAnsi="Arial"/>
          <w:color w:val="464646"/>
          <w:w w:val="90"/>
          <w:position w:val="1"/>
          <w:sz w:val="24"/>
        </w:rPr>
        <w:t>in</w:t>
      </w:r>
      <w:r>
        <w:rPr>
          <w:rFonts w:ascii="Arial" w:hAnsi="Arial"/>
          <w:color w:val="464646"/>
          <w:spacing w:val="-10"/>
          <w:w w:val="90"/>
          <w:position w:val="1"/>
          <w:sz w:val="24"/>
        </w:rPr>
        <w:t> </w:t>
      </w:r>
      <w:r>
        <w:rPr>
          <w:rFonts w:ascii="Arial" w:hAnsi="Arial"/>
          <w:color w:val="3B3B3B"/>
          <w:w w:val="90"/>
          <w:position w:val="1"/>
          <w:sz w:val="24"/>
        </w:rPr>
        <w:t>relation</w:t>
      </w:r>
      <w:r>
        <w:rPr>
          <w:rFonts w:ascii="Arial" w:hAnsi="Arial"/>
          <w:color w:val="3B3B3B"/>
          <w:spacing w:val="-10"/>
          <w:w w:val="90"/>
          <w:position w:val="1"/>
          <w:sz w:val="24"/>
        </w:rPr>
        <w:t> </w:t>
      </w:r>
      <w:r>
        <w:rPr>
          <w:rFonts w:ascii="Arial" w:hAnsi="Arial"/>
          <w:color w:val="1D1D1D"/>
          <w:w w:val="90"/>
          <w:position w:val="1"/>
          <w:sz w:val="24"/>
        </w:rPr>
        <w:t>to</w:t>
      </w:r>
      <w:r>
        <w:rPr>
          <w:rFonts w:ascii="Arial" w:hAnsi="Arial"/>
          <w:color w:val="1D1D1D"/>
          <w:spacing w:val="-10"/>
          <w:w w:val="90"/>
          <w:position w:val="1"/>
          <w:sz w:val="24"/>
        </w:rPr>
        <w:t> </w:t>
      </w:r>
      <w:r>
        <w:rPr>
          <w:rFonts w:ascii="Arial" w:hAnsi="Arial"/>
          <w:color w:val="363636"/>
          <w:w w:val="90"/>
          <w:position w:val="1"/>
          <w:sz w:val="24"/>
        </w:rPr>
        <w:t>the</w:t>
      </w:r>
      <w:r>
        <w:rPr>
          <w:rFonts w:ascii="Arial" w:hAnsi="Arial"/>
          <w:color w:val="363636"/>
          <w:spacing w:val="-10"/>
          <w:w w:val="90"/>
          <w:position w:val="1"/>
          <w:sz w:val="24"/>
        </w:rPr>
        <w:t> </w:t>
      </w:r>
      <w:r>
        <w:rPr>
          <w:rFonts w:ascii="Arial" w:hAnsi="Arial"/>
          <w:color w:val="212121"/>
          <w:w w:val="90"/>
          <w:position w:val="1"/>
          <w:sz w:val="24"/>
        </w:rPr>
        <w:t>pbIic• </w:t>
      </w:r>
      <w:r>
        <w:rPr>
          <w:rFonts w:ascii="Arial" w:hAnsi="Arial"/>
          <w:color w:val="4D4D4D"/>
          <w:w w:val="90"/>
          <w:sz w:val="24"/>
        </w:rPr>
        <w:t>by-default</w:t>
      </w:r>
      <w:r>
        <w:rPr>
          <w:rFonts w:ascii="Arial" w:hAnsi="Arial"/>
          <w:color w:val="4D4D4D"/>
          <w:spacing w:val="-10"/>
          <w:w w:val="90"/>
          <w:sz w:val="24"/>
        </w:rPr>
        <w:t> </w:t>
      </w:r>
      <w:r>
        <w:rPr>
          <w:rFonts w:ascii="Arial" w:hAnsi="Arial"/>
          <w:color w:val="626262"/>
          <w:w w:val="90"/>
          <w:sz w:val="24"/>
        </w:rPr>
        <w:t>Eng,</w:t>
      </w:r>
      <w:r>
        <w:rPr>
          <w:rFonts w:ascii="Arial" w:hAnsi="Arial"/>
          <w:color w:val="626262"/>
          <w:spacing w:val="-10"/>
          <w:w w:val="90"/>
          <w:sz w:val="24"/>
        </w:rPr>
        <w:t> </w:t>
      </w:r>
      <w:r>
        <w:rPr>
          <w:rFonts w:ascii="Arial" w:hAnsi="Arial"/>
          <w:color w:val="494949"/>
          <w:w w:val="90"/>
          <w:sz w:val="24"/>
        </w:rPr>
        <w:t>\</w:t>
      </w:r>
      <w:r>
        <w:rPr>
          <w:rFonts w:ascii="Arial" w:hAnsi="Arial"/>
          <w:color w:val="494949"/>
          <w:spacing w:val="-10"/>
          <w:w w:val="90"/>
          <w:sz w:val="24"/>
        </w:rPr>
        <w:t> </w:t>
      </w:r>
      <w:r>
        <w:rPr>
          <w:rFonts w:ascii="Arial" w:hAnsi="Arial"/>
          <w:color w:val="5B5B5B"/>
          <w:w w:val="90"/>
          <w:sz w:val="24"/>
        </w:rPr>
        <w:t>Faye</w:t>
      </w:r>
      <w:r>
        <w:rPr>
          <w:rFonts w:ascii="Arial" w:hAnsi="Arial"/>
          <w:color w:val="5B5B5B"/>
          <w:spacing w:val="-10"/>
          <w:w w:val="90"/>
          <w:sz w:val="24"/>
        </w:rPr>
        <w:t> </w:t>
      </w:r>
      <w:r>
        <w:rPr>
          <w:rFonts w:ascii="Arial" w:hAnsi="Arial"/>
          <w:color w:val="3D3D3D"/>
          <w:w w:val="90"/>
          <w:sz w:val="24"/>
        </w:rPr>
        <w:t>ansTdered</w:t>
      </w:r>
      <w:r>
        <w:rPr>
          <w:rFonts w:ascii="Arial" w:hAnsi="Arial"/>
          <w:color w:val="3D3D3D"/>
          <w:spacing w:val="-10"/>
          <w:w w:val="90"/>
          <w:sz w:val="24"/>
        </w:rPr>
        <w:t> </w:t>
      </w:r>
      <w:r>
        <w:rPr>
          <w:rFonts w:ascii="Arial" w:hAnsi="Arial"/>
          <w:color w:val="545454"/>
          <w:w w:val="90"/>
          <w:sz w:val="24"/>
        </w:rPr>
        <w:t>the</w:t>
      </w:r>
      <w:r>
        <w:rPr>
          <w:rFonts w:ascii="Arial" w:hAnsi="Arial"/>
          <w:color w:val="545454"/>
          <w:spacing w:val="-11"/>
          <w:w w:val="90"/>
          <w:sz w:val="24"/>
        </w:rPr>
        <w:t> </w:t>
      </w:r>
      <w:r>
        <w:rPr>
          <w:rFonts w:ascii="Arial" w:hAnsi="Arial"/>
          <w:color w:val="2F2F2F"/>
          <w:w w:val="90"/>
          <w:sz w:val="24"/>
        </w:rPr>
        <w:t>ngture.</w:t>
      </w:r>
      <w:r>
        <w:rPr>
          <w:rFonts w:ascii="Arial" w:hAnsi="Arial"/>
          <w:color w:val="2F2F2F"/>
          <w:spacing w:val="-10"/>
          <w:w w:val="90"/>
          <w:sz w:val="24"/>
        </w:rPr>
        <w:t> </w:t>
      </w:r>
      <w:r>
        <w:rPr>
          <w:rFonts w:ascii="Arial" w:hAnsi="Arial"/>
          <w:color w:val="545454"/>
          <w:w w:val="90"/>
          <w:sz w:val="24"/>
        </w:rPr>
        <w:t>scope,</w:t>
      </w:r>
      <w:r>
        <w:rPr>
          <w:rFonts w:ascii="Arial" w:hAnsi="Arial"/>
          <w:color w:val="545454"/>
          <w:spacing w:val="-10"/>
          <w:w w:val="90"/>
          <w:sz w:val="24"/>
        </w:rPr>
        <w:t> </w:t>
      </w:r>
      <w:r>
        <w:rPr>
          <w:rFonts w:ascii="Arial" w:hAnsi="Arial"/>
          <w:color w:val="545454"/>
          <w:w w:val="90"/>
          <w:sz w:val="24"/>
        </w:rPr>
        <w:t>conNxt</w:t>
      </w:r>
      <w:r>
        <w:rPr>
          <w:rFonts w:ascii="Arial" w:hAnsi="Arial"/>
          <w:color w:val="545454"/>
          <w:spacing w:val="-10"/>
          <w:w w:val="90"/>
          <w:sz w:val="24"/>
        </w:rPr>
        <w:t> </w:t>
      </w:r>
      <w:r>
        <w:rPr>
          <w:rFonts w:ascii="Arial" w:hAnsi="Arial"/>
          <w:color w:val="444444"/>
          <w:w w:val="90"/>
          <w:sz w:val="24"/>
        </w:rPr>
        <w:t>end</w:t>
      </w:r>
      <w:r>
        <w:rPr>
          <w:rFonts w:ascii="Arial" w:hAnsi="Arial"/>
          <w:color w:val="444444"/>
          <w:spacing w:val="-10"/>
          <w:w w:val="90"/>
          <w:sz w:val="24"/>
        </w:rPr>
        <w:t> </w:t>
      </w:r>
      <w:r>
        <w:rPr>
          <w:rFonts w:ascii="Arial" w:hAnsi="Arial"/>
          <w:color w:val="282828"/>
          <w:w w:val="90"/>
          <w:sz w:val="24"/>
        </w:rPr>
        <w:t>wrpose</w:t>
      </w:r>
      <w:r>
        <w:rPr>
          <w:rFonts w:ascii="Arial" w:hAnsi="Arial"/>
          <w:color w:val="282828"/>
          <w:spacing w:val="-10"/>
          <w:w w:val="90"/>
          <w:sz w:val="24"/>
        </w:rPr>
        <w:t> </w:t>
      </w:r>
      <w:r>
        <w:rPr>
          <w:rFonts w:ascii="Arial" w:hAnsi="Arial"/>
          <w:color w:val="6B6B6B"/>
          <w:w w:val="90"/>
          <w:sz w:val="24"/>
        </w:rPr>
        <w:t>of</w:t>
      </w:r>
      <w:r>
        <w:rPr>
          <w:rFonts w:ascii="Arial" w:hAnsi="Arial"/>
          <w:color w:val="6B6B6B"/>
          <w:spacing w:val="-10"/>
          <w:w w:val="90"/>
          <w:sz w:val="24"/>
        </w:rPr>
        <w:t> </w:t>
      </w:r>
      <w:r>
        <w:rPr>
          <w:rFonts w:ascii="Arial" w:hAnsi="Arial"/>
          <w:color w:val="4F4F4F"/>
          <w:w w:val="90"/>
          <w:sz w:val="24"/>
        </w:rPr>
        <w:t>the</w:t>
      </w:r>
      <w:r>
        <w:rPr>
          <w:rFonts w:ascii="Arial" w:hAnsi="Arial"/>
          <w:color w:val="4F4F4F"/>
          <w:spacing w:val="-10"/>
          <w:w w:val="90"/>
          <w:sz w:val="24"/>
        </w:rPr>
        <w:t> </w:t>
      </w:r>
      <w:r>
        <w:rPr>
          <w:rFonts w:ascii="Arial" w:hAnsi="Arial"/>
          <w:color w:val="3F3F3F"/>
          <w:w w:val="90"/>
          <w:sz w:val="24"/>
        </w:rPr>
        <w:t>procesflng </w:t>
      </w:r>
      <w:r>
        <w:rPr>
          <w:rFonts w:ascii="Arial" w:hAnsi="Arial"/>
          <w:color w:val="111111"/>
          <w:spacing w:val="-2"/>
          <w:w w:val="95"/>
          <w:sz w:val="24"/>
        </w:rPr>
        <w:t>wfi</w:t>
      </w:r>
      <w:r>
        <w:rPr>
          <w:rFonts w:ascii="Arial" w:hAnsi="Arial"/>
          <w:color w:val="111111"/>
          <w:spacing w:val="-12"/>
          <w:w w:val="95"/>
          <w:sz w:val="24"/>
        </w:rPr>
        <w:t> </w:t>
      </w:r>
      <w:r>
        <w:rPr>
          <w:rFonts w:ascii="Arial" w:hAnsi="Arial"/>
          <w:color w:val="111111"/>
          <w:spacing w:val="-2"/>
          <w:w w:val="95"/>
          <w:sz w:val="24"/>
        </w:rPr>
        <w:t>•h</w:t>
      </w:r>
      <w:r>
        <w:rPr>
          <w:rFonts w:ascii="Arial" w:hAnsi="Arial"/>
          <w:color w:val="111111"/>
          <w:spacing w:val="-11"/>
          <w:w w:val="95"/>
          <w:sz w:val="24"/>
        </w:rPr>
        <w:t> </w:t>
      </w:r>
      <w:r>
        <w:rPr>
          <w:rFonts w:ascii="Arial" w:hAnsi="Arial"/>
          <w:color w:val="494949"/>
          <w:spacing w:val="-2"/>
          <w:w w:val="95"/>
          <w:sz w:val="24"/>
        </w:rPr>
        <w:t>rasolts</w:t>
      </w:r>
      <w:r>
        <w:rPr>
          <w:rFonts w:ascii="Arial" w:hAnsi="Arial"/>
          <w:color w:val="494949"/>
          <w:spacing w:val="-11"/>
          <w:w w:val="95"/>
          <w:sz w:val="24"/>
        </w:rPr>
        <w:t> </w:t>
      </w:r>
      <w:r>
        <w:rPr>
          <w:rFonts w:ascii="Arial" w:hAnsi="Arial"/>
          <w:color w:val="494949"/>
          <w:spacing w:val="-2"/>
          <w:w w:val="95"/>
          <w:sz w:val="24"/>
        </w:rPr>
        <w:t>from</w:t>
      </w:r>
      <w:r>
        <w:rPr>
          <w:rFonts w:ascii="Arial" w:hAnsi="Arial"/>
          <w:color w:val="494949"/>
          <w:spacing w:val="-12"/>
          <w:w w:val="95"/>
          <w:sz w:val="24"/>
        </w:rPr>
        <w:t> </w:t>
      </w:r>
      <w:r>
        <w:rPr>
          <w:rFonts w:ascii="Arial" w:hAnsi="Arial"/>
          <w:color w:val="444444"/>
          <w:spacing w:val="-2"/>
          <w:w w:val="95"/>
          <w:sz w:val="24"/>
        </w:rPr>
        <w:t>tfids</w:t>
      </w:r>
      <w:r>
        <w:rPr>
          <w:rFonts w:ascii="Arial" w:hAnsi="Arial"/>
          <w:color w:val="444444"/>
          <w:spacing w:val="-11"/>
          <w:w w:val="95"/>
          <w:sz w:val="24"/>
        </w:rPr>
        <w:t> </w:t>
      </w:r>
      <w:r>
        <w:rPr>
          <w:rFonts w:ascii="Arial" w:hAnsi="Arial"/>
          <w:color w:val="3D3D3D"/>
          <w:spacing w:val="-2"/>
          <w:w w:val="95"/>
          <w:sz w:val="24"/>
        </w:rPr>
        <w:t>tetflng,</w:t>
      </w:r>
      <w:r>
        <w:rPr>
          <w:rFonts w:ascii="Arial" w:hAnsi="Arial"/>
          <w:color w:val="3D3D3D"/>
          <w:spacing w:val="-12"/>
          <w:w w:val="95"/>
          <w:sz w:val="24"/>
        </w:rPr>
        <w:t> </w:t>
      </w:r>
      <w:r>
        <w:rPr>
          <w:rFonts w:ascii="Arial" w:hAnsi="Arial"/>
          <w:color w:val="2A2A2A"/>
          <w:spacing w:val="-2"/>
          <w:w w:val="95"/>
          <w:sz w:val="24"/>
        </w:rPr>
        <w:t>Hong</w:t>
      </w:r>
      <w:r>
        <w:rPr>
          <w:rFonts w:ascii="Arial" w:hAnsi="Arial"/>
          <w:color w:val="2A2A2A"/>
          <w:spacing w:val="-11"/>
          <w:w w:val="95"/>
          <w:sz w:val="24"/>
        </w:rPr>
        <w:t> </w:t>
      </w:r>
      <w:r>
        <w:rPr>
          <w:rFonts w:ascii="Arial" w:hAnsi="Arial"/>
          <w:color w:val="161616"/>
          <w:spacing w:val="-2"/>
          <w:w w:val="95"/>
          <w:sz w:val="24"/>
        </w:rPr>
        <w:t>considarad</w:t>
      </w:r>
      <w:r>
        <w:rPr>
          <w:rFonts w:ascii="Arial" w:hAnsi="Arial"/>
          <w:color w:val="161616"/>
          <w:spacing w:val="-11"/>
          <w:w w:val="95"/>
          <w:sz w:val="24"/>
        </w:rPr>
        <w:t> </w:t>
      </w:r>
      <w:r>
        <w:rPr>
          <w:rFonts w:ascii="Arial" w:hAnsi="Arial"/>
          <w:color w:val="424242"/>
          <w:spacing w:val="-2"/>
          <w:w w:val="95"/>
          <w:sz w:val="24"/>
        </w:rPr>
        <w:t>thesa</w:t>
      </w:r>
      <w:r>
        <w:rPr>
          <w:rFonts w:ascii="Arial" w:hAnsi="Arial"/>
          <w:color w:val="424242"/>
          <w:spacing w:val="-12"/>
          <w:w w:val="95"/>
          <w:sz w:val="24"/>
        </w:rPr>
        <w:t> </w:t>
      </w:r>
      <w:r>
        <w:rPr>
          <w:rFonts w:ascii="Arial" w:hAnsi="Arial"/>
          <w:color w:val="626262"/>
          <w:spacing w:val="-2"/>
          <w:w w:val="95"/>
          <w:sz w:val="24"/>
        </w:rPr>
        <w:t>Mr</w:t>
      </w:r>
      <w:r>
        <w:rPr>
          <w:rFonts w:ascii="Arial" w:hAnsi="Arial"/>
          <w:color w:val="626262"/>
          <w:spacing w:val="-11"/>
          <w:w w:val="95"/>
          <w:sz w:val="24"/>
        </w:rPr>
        <w:t> </w:t>
      </w:r>
      <w:r>
        <w:rPr>
          <w:rFonts w:ascii="Arial" w:hAnsi="Arial"/>
          <w:color w:val="151515"/>
          <w:spacing w:val="-2"/>
          <w:w w:val="95"/>
          <w:sz w:val="24"/>
        </w:rPr>
        <w:t>factors,</w:t>
      </w:r>
      <w:r>
        <w:rPr>
          <w:rFonts w:ascii="Arial" w:hAnsi="Arial"/>
          <w:color w:val="151515"/>
          <w:spacing w:val="-11"/>
          <w:w w:val="95"/>
          <w:sz w:val="24"/>
        </w:rPr>
        <w:t> </w:t>
      </w:r>
      <w:r>
        <w:rPr>
          <w:rFonts w:ascii="Arial" w:hAnsi="Arial"/>
          <w:color w:val="383838"/>
          <w:spacing w:val="-2"/>
          <w:w w:val="95"/>
          <w:sz w:val="24"/>
        </w:rPr>
        <w:t>I</w:t>
      </w:r>
      <w:r>
        <w:rPr>
          <w:rFonts w:ascii="Arial" w:hAnsi="Arial"/>
          <w:color w:val="383838"/>
          <w:spacing w:val="67"/>
          <w:sz w:val="24"/>
        </w:rPr>
        <w:t> </w:t>
      </w:r>
      <w:r>
        <w:rPr>
          <w:rFonts w:ascii="Arial" w:hAnsi="Arial"/>
          <w:color w:val="3B3B3B"/>
          <w:spacing w:val="-2"/>
          <w:w w:val="95"/>
          <w:sz w:val="24"/>
        </w:rPr>
        <w:t>conduded</w:t>
      </w:r>
      <w:r>
        <w:rPr>
          <w:rFonts w:ascii="Arial" w:hAnsi="Arial"/>
          <w:color w:val="3B3B3B"/>
          <w:spacing w:val="-11"/>
          <w:w w:val="95"/>
          <w:sz w:val="24"/>
        </w:rPr>
        <w:t> </w:t>
      </w:r>
      <w:r>
        <w:rPr>
          <w:rFonts w:ascii="Arial" w:hAnsi="Arial"/>
          <w:color w:val="4F4F4F"/>
          <w:spacing w:val="-2"/>
          <w:w w:val="95"/>
          <w:sz w:val="24"/>
        </w:rPr>
        <w:t>tbat</w:t>
      </w:r>
      <w:r>
        <w:rPr>
          <w:rFonts w:ascii="Arial" w:hAnsi="Arial"/>
          <w:color w:val="4F4F4F"/>
          <w:spacing w:val="-12"/>
          <w:w w:val="95"/>
          <w:sz w:val="24"/>
        </w:rPr>
        <w:t> </w:t>
      </w:r>
      <w:r>
        <w:rPr>
          <w:rFonts w:ascii="Arial" w:hAnsi="Arial"/>
          <w:color w:val="5D5D5D"/>
          <w:spacing w:val="-2"/>
          <w:w w:val="95"/>
          <w:sz w:val="24"/>
        </w:rPr>
        <w:t>sha </w:t>
      </w:r>
      <w:r>
        <w:rPr>
          <w:rFonts w:ascii="Arial" w:hAnsi="Arial"/>
          <w:color w:val="313131"/>
          <w:w w:val="85"/>
          <w:sz w:val="24"/>
        </w:rPr>
        <w:t>r•</w:t>
      </w:r>
      <w:r>
        <w:rPr>
          <w:rFonts w:ascii="Arial" w:hAnsi="Arial"/>
          <w:color w:val="313131"/>
          <w:spacing w:val="-30"/>
          <w:w w:val="85"/>
          <w:sz w:val="24"/>
        </w:rPr>
        <w:t> </w:t>
      </w:r>
      <w:r>
        <w:rPr>
          <w:rFonts w:ascii="Arial" w:hAnsi="Arial"/>
          <w:color w:val="313131"/>
          <w:w w:val="85"/>
          <w:sz w:val="24"/>
        </w:rPr>
        <w:t>ocexsinB</w:t>
      </w:r>
      <w:r>
        <w:rPr>
          <w:rFonts w:ascii="Arial" w:hAnsi="Arial"/>
          <w:color w:val="313131"/>
          <w:spacing w:val="-6"/>
          <w:w w:val="85"/>
          <w:sz w:val="24"/>
        </w:rPr>
        <w:t> </w:t>
      </w:r>
      <w:r>
        <w:rPr>
          <w:rFonts w:ascii="Arial" w:hAnsi="Arial"/>
          <w:color w:val="3F3F3F"/>
          <w:w w:val="85"/>
          <w:sz w:val="24"/>
        </w:rPr>
        <w:t>&amp;</w:t>
      </w:r>
      <w:r>
        <w:rPr>
          <w:rFonts w:ascii="Arial" w:hAnsi="Arial"/>
          <w:color w:val="3F3F3F"/>
          <w:spacing w:val="80"/>
          <w:sz w:val="24"/>
        </w:rPr>
        <w:t> </w:t>
      </w:r>
      <w:r>
        <w:rPr>
          <w:rFonts w:ascii="Arial" w:hAnsi="Arial"/>
          <w:color w:val="3D3D3D"/>
          <w:w w:val="85"/>
          <w:sz w:val="24"/>
        </w:rPr>
        <w:t>tfie</w:t>
      </w:r>
      <w:r>
        <w:rPr>
          <w:rFonts w:ascii="Arial" w:hAnsi="Arial"/>
          <w:color w:val="3D3D3D"/>
          <w:spacing w:val="-6"/>
          <w:w w:val="85"/>
          <w:sz w:val="24"/>
        </w:rPr>
        <w:t> </w:t>
      </w:r>
      <w:r>
        <w:rPr>
          <w:rFonts w:ascii="Arial" w:hAnsi="Arial"/>
          <w:color w:val="4D4D4D"/>
          <w:w w:val="85"/>
          <w:sz w:val="24"/>
        </w:rPr>
        <w:t>personal </w:t>
      </w:r>
      <w:r>
        <w:rPr>
          <w:rFonts w:ascii="Arial" w:hAnsi="Arial"/>
          <w:color w:val="232323"/>
          <w:w w:val="85"/>
          <w:sz w:val="24"/>
        </w:rPr>
        <w:t>data </w:t>
      </w:r>
      <w:r>
        <w:rPr>
          <w:rFonts w:ascii="Arial" w:hAnsi="Arial"/>
          <w:color w:val="494949"/>
          <w:w w:val="85"/>
          <w:sz w:val="24"/>
        </w:rPr>
        <w:t>af</w:t>
      </w:r>
      <w:r>
        <w:rPr>
          <w:rFonts w:ascii="Arial" w:hAnsi="Arial"/>
          <w:color w:val="494949"/>
          <w:spacing w:val="-14"/>
          <w:w w:val="85"/>
          <w:sz w:val="24"/>
        </w:rPr>
        <w:t> </w:t>
      </w:r>
      <w:r>
        <w:rPr>
          <w:rFonts w:ascii="Arial" w:hAnsi="Arial"/>
          <w:color w:val="343434"/>
          <w:w w:val="85"/>
          <w:sz w:val="24"/>
        </w:rPr>
        <w:t>Mild </w:t>
      </w:r>
      <w:r>
        <w:rPr>
          <w:rFonts w:ascii="Arial" w:hAnsi="Arial"/>
          <w:color w:val="383838"/>
          <w:w w:val="85"/>
          <w:sz w:val="24"/>
        </w:rPr>
        <w:t>Users </w:t>
      </w:r>
      <w:r>
        <w:rPr>
          <w:rFonts w:ascii="Arial" w:hAnsi="Arial"/>
          <w:color w:val="494949"/>
          <w:w w:val="85"/>
          <w:sz w:val="24"/>
        </w:rPr>
        <w:t>results </w:t>
      </w:r>
      <w:r>
        <w:rPr>
          <w:rFonts w:ascii="Arial" w:hAnsi="Arial"/>
          <w:color w:val="383838"/>
          <w:w w:val="85"/>
          <w:sz w:val="24"/>
        </w:rPr>
        <w:t>in</w:t>
      </w:r>
      <w:r>
        <w:rPr>
          <w:rFonts w:ascii="Arial" w:hAnsi="Arial"/>
          <w:color w:val="383838"/>
          <w:spacing w:val="-6"/>
          <w:w w:val="85"/>
          <w:sz w:val="24"/>
        </w:rPr>
        <w:t> </w:t>
      </w:r>
      <w:r>
        <w:rPr>
          <w:rFonts w:ascii="Arial" w:hAnsi="Arial"/>
          <w:color w:val="565656"/>
          <w:w w:val="85"/>
          <w:sz w:val="24"/>
        </w:rPr>
        <w:t>a </w:t>
      </w:r>
      <w:r>
        <w:rPr>
          <w:rFonts w:ascii="Arial" w:hAnsi="Arial"/>
          <w:color w:val="4D4D4D"/>
          <w:w w:val="85"/>
          <w:sz w:val="24"/>
        </w:rPr>
        <w:t>severe </w:t>
      </w:r>
      <w:r>
        <w:rPr>
          <w:rFonts w:ascii="Arial" w:hAnsi="Arial"/>
          <w:color w:val="3B3B3B"/>
          <w:w w:val="85"/>
          <w:sz w:val="24"/>
        </w:rPr>
        <w:t>po@bk </w:t>
      </w:r>
      <w:r>
        <w:rPr>
          <w:rFonts w:ascii="Arial" w:hAnsi="Arial"/>
          <w:color w:val="313131"/>
          <w:w w:val="85"/>
          <w:sz w:val="24"/>
        </w:rPr>
        <w:t>ms </w:t>
      </w:r>
      <w:r>
        <w:rPr>
          <w:rFonts w:ascii="Arial" w:hAnsi="Arial"/>
          <w:color w:val="575757"/>
          <w:w w:val="85"/>
          <w:sz w:val="24"/>
        </w:rPr>
        <w:t>to</w:t>
      </w:r>
      <w:r>
        <w:rPr>
          <w:rFonts w:ascii="Arial" w:hAnsi="Arial"/>
          <w:color w:val="575757"/>
          <w:spacing w:val="-20"/>
          <w:w w:val="85"/>
          <w:sz w:val="24"/>
        </w:rPr>
        <w:t> </w:t>
      </w:r>
      <w:r>
        <w:rPr>
          <w:rFonts w:ascii="Arial" w:hAnsi="Arial"/>
          <w:color w:val="363636"/>
          <w:w w:val="85"/>
          <w:sz w:val="24"/>
        </w:rPr>
        <w:t>the</w:t>
      </w:r>
      <w:r>
        <w:rPr>
          <w:rFonts w:ascii="Arial" w:hAnsi="Arial"/>
          <w:color w:val="363636"/>
          <w:spacing w:val="-5"/>
          <w:w w:val="85"/>
          <w:sz w:val="24"/>
        </w:rPr>
        <w:t> </w:t>
      </w:r>
      <w:r>
        <w:rPr>
          <w:rFonts w:ascii="Arial" w:hAnsi="Arial"/>
          <w:color w:val="3F3F3F"/>
          <w:w w:val="85"/>
          <w:sz w:val="24"/>
        </w:rPr>
        <w:t>r gfirrs </w:t>
      </w:r>
      <w:r>
        <w:rPr>
          <w:rFonts w:ascii="Arial" w:hAnsi="Arial"/>
          <w:color w:val="979797"/>
          <w:w w:val="85"/>
          <w:sz w:val="24"/>
        </w:rPr>
        <w:t>nd</w:t>
      </w:r>
    </w:p>
    <w:p>
      <w:pPr>
        <w:spacing w:line="240" w:lineRule="auto"/>
        <w:ind w:left="728" w:right="0" w:firstLine="0"/>
        <w:rPr>
          <w:rFonts w:ascii="Arial"/>
          <w:sz w:val="20"/>
        </w:rPr>
      </w:pPr>
      <w:r>
        <w:rPr>
          <w:rFonts w:ascii="Arial"/>
          <w:sz w:val="20"/>
        </w:rPr>
        <mc:AlternateContent>
          <mc:Choice Requires="wps">
            <w:drawing>
              <wp:inline distT="0" distB="0" distL="0" distR="0">
                <wp:extent cx="5374640" cy="299085"/>
                <wp:effectExtent l="0" t="0" r="0" b="5714"/>
                <wp:docPr id="150" name="Group 150"/>
                <wp:cNvGraphicFramePr>
                  <a:graphicFrameLocks/>
                </wp:cNvGraphicFramePr>
                <a:graphic>
                  <a:graphicData uri="http://schemas.microsoft.com/office/word/2010/wordprocessingGroup">
                    <wpg:wgp>
                      <wpg:cNvPr id="150" name="Group 150"/>
                      <wpg:cNvGrpSpPr/>
                      <wpg:grpSpPr>
                        <a:xfrm>
                          <a:off x="0" y="0"/>
                          <a:ext cx="5374640" cy="299085"/>
                          <a:chExt cx="5374640" cy="299085"/>
                        </a:xfrm>
                      </wpg:grpSpPr>
                      <pic:pic>
                        <pic:nvPicPr>
                          <pic:cNvPr id="151" name="Image 151"/>
                          <pic:cNvPicPr/>
                        </pic:nvPicPr>
                        <pic:blipFill>
                          <a:blip r:embed="rId96" cstate="print"/>
                          <a:stretch>
                            <a:fillRect/>
                          </a:stretch>
                        </pic:blipFill>
                        <pic:spPr>
                          <a:xfrm>
                            <a:off x="0" y="171637"/>
                            <a:ext cx="5368061" cy="127138"/>
                          </a:xfrm>
                          <a:prstGeom prst="rect">
                            <a:avLst/>
                          </a:prstGeom>
                        </pic:spPr>
                      </pic:pic>
                      <pic:pic>
                        <pic:nvPicPr>
                          <pic:cNvPr id="152" name="Image 152"/>
                          <pic:cNvPicPr/>
                        </pic:nvPicPr>
                        <pic:blipFill>
                          <a:blip r:embed="rId97" cstate="print"/>
                          <a:stretch>
                            <a:fillRect/>
                          </a:stretch>
                        </pic:blipFill>
                        <pic:spPr>
                          <a:xfrm>
                            <a:off x="0" y="0"/>
                            <a:ext cx="5374421" cy="146209"/>
                          </a:xfrm>
                          <a:prstGeom prst="rect">
                            <a:avLst/>
                          </a:prstGeom>
                        </pic:spPr>
                      </pic:pic>
                    </wpg:wgp>
                  </a:graphicData>
                </a:graphic>
              </wp:inline>
            </w:drawing>
          </mc:Choice>
          <mc:Fallback>
            <w:pict>
              <v:group style="width:423.2pt;height:23.55pt;mso-position-horizontal-relative:char;mso-position-vertical-relative:line" id="docshapegroup104" coordorigin="0,0" coordsize="8464,471">
                <v:shape style="position:absolute;left:0;top:270;width:8454;height:201" type="#_x0000_t75" id="docshape105" stroked="false">
                  <v:imagedata r:id="rId96" o:title=""/>
                </v:shape>
                <v:shape style="position:absolute;left:0;top:0;width:8464;height:231" type="#_x0000_t75" id="docshape106" stroked="false">
                  <v:imagedata r:id="rId97" o:title=""/>
                </v:shape>
              </v:group>
            </w:pict>
          </mc:Fallback>
        </mc:AlternateContent>
      </w:r>
      <w:r>
        <w:rPr>
          <w:rFonts w:ascii="Arial"/>
          <w:sz w:val="20"/>
        </w:rPr>
      </w:r>
    </w:p>
    <w:p>
      <w:pPr>
        <w:pStyle w:val="BodyText"/>
        <w:spacing w:before="2"/>
        <w:rPr>
          <w:rFonts w:ascii="Arial"/>
          <w:sz w:val="5"/>
        </w:rPr>
      </w:pPr>
    </w:p>
    <w:p>
      <w:pPr>
        <w:spacing w:line="211" w:lineRule="exact"/>
        <w:ind w:left="728" w:right="0" w:firstLine="0"/>
        <w:rPr>
          <w:rFonts w:ascii="Arial"/>
          <w:position w:val="-3"/>
          <w:sz w:val="20"/>
        </w:rPr>
      </w:pPr>
      <w:r>
        <w:rPr>
          <w:rFonts w:ascii="Arial"/>
          <w:position w:val="-3"/>
          <w:sz w:val="20"/>
        </w:rPr>
        <w:drawing>
          <wp:inline distT="0" distB="0" distL="0" distR="0">
            <wp:extent cx="2815820" cy="134016"/>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98" cstate="print"/>
                    <a:stretch>
                      <a:fillRect/>
                    </a:stretch>
                  </pic:blipFill>
                  <pic:spPr>
                    <a:xfrm>
                      <a:off x="0" y="0"/>
                      <a:ext cx="2815820" cy="134016"/>
                    </a:xfrm>
                    <a:prstGeom prst="rect">
                      <a:avLst/>
                    </a:prstGeom>
                  </pic:spPr>
                </pic:pic>
              </a:graphicData>
            </a:graphic>
          </wp:inline>
        </w:drawing>
      </w:r>
      <w:r>
        <w:rPr>
          <w:rFonts w:ascii="Arial"/>
          <w:position w:val="-3"/>
          <w:sz w:val="20"/>
        </w:rPr>
      </w:r>
    </w:p>
    <w:p>
      <w:pPr>
        <w:tabs>
          <w:tab w:pos="7513" w:val="left" w:leader="none"/>
        </w:tabs>
        <w:spacing w:line="260" w:lineRule="exact" w:before="175"/>
        <w:ind w:left="0" w:right="587" w:firstLine="0"/>
        <w:jc w:val="right"/>
        <w:rPr>
          <w:rFonts w:ascii="Arial" w:hAnsi="Arial"/>
          <w:sz w:val="24"/>
        </w:rPr>
      </w:pPr>
      <w:r>
        <w:rPr>
          <w:rFonts w:ascii="Arial" w:hAnsi="Arial"/>
          <w:color w:val="2A2A2A"/>
          <w:w w:val="85"/>
          <w:sz w:val="25"/>
        </w:rPr>
        <w:t>t74.</w:t>
      </w:r>
      <w:r>
        <w:rPr>
          <w:rFonts w:ascii="Arial" w:hAnsi="Arial"/>
          <w:color w:val="2A2A2A"/>
          <w:spacing w:val="59"/>
          <w:w w:val="150"/>
          <w:sz w:val="25"/>
        </w:rPr>
        <w:t> </w:t>
      </w:r>
      <w:r>
        <w:rPr>
          <w:rFonts w:ascii="Arial" w:hAnsi="Arial"/>
          <w:color w:val="242424"/>
          <w:w w:val="85"/>
          <w:sz w:val="24"/>
        </w:rPr>
        <w:t>i</w:t>
      </w:r>
      <w:r>
        <w:rPr>
          <w:rFonts w:ascii="Arial" w:hAnsi="Arial"/>
          <w:color w:val="242424"/>
          <w:spacing w:val="-1"/>
          <w:w w:val="85"/>
          <w:sz w:val="24"/>
        </w:rPr>
        <w:t> </w:t>
      </w:r>
      <w:r>
        <w:rPr>
          <w:rFonts w:ascii="Arial" w:hAnsi="Arial"/>
          <w:color w:val="242424"/>
          <w:w w:val="85"/>
          <w:sz w:val="24"/>
        </w:rPr>
        <w:t>do</w:t>
      </w:r>
      <w:r>
        <w:rPr>
          <w:rFonts w:ascii="Arial" w:hAnsi="Arial"/>
          <w:color w:val="242424"/>
          <w:spacing w:val="-6"/>
          <w:sz w:val="24"/>
        </w:rPr>
        <w:t> </w:t>
      </w:r>
      <w:r>
        <w:rPr>
          <w:rFonts w:ascii="Arial" w:hAnsi="Arial"/>
          <w:color w:val="525252"/>
          <w:w w:val="85"/>
          <w:sz w:val="24"/>
        </w:rPr>
        <w:t>not</w:t>
      </w:r>
      <w:r>
        <w:rPr>
          <w:rFonts w:ascii="Arial" w:hAnsi="Arial"/>
          <w:color w:val="525252"/>
          <w:spacing w:val="-1"/>
          <w:w w:val="85"/>
          <w:sz w:val="24"/>
        </w:rPr>
        <w:t> </w:t>
      </w:r>
      <w:r>
        <w:rPr>
          <w:rFonts w:ascii="Arial" w:hAnsi="Arial"/>
          <w:color w:val="464646"/>
          <w:w w:val="85"/>
          <w:sz w:val="24"/>
        </w:rPr>
        <w:t>a•cegt</w:t>
      </w:r>
      <w:r>
        <w:rPr>
          <w:rFonts w:ascii="Arial" w:hAnsi="Arial"/>
          <w:color w:val="464646"/>
          <w:spacing w:val="-2"/>
          <w:sz w:val="24"/>
        </w:rPr>
        <w:t> </w:t>
      </w:r>
      <w:r>
        <w:rPr>
          <w:rFonts w:ascii="Arial" w:hAnsi="Arial"/>
          <w:color w:val="2F2F2F"/>
          <w:w w:val="85"/>
          <w:sz w:val="24"/>
        </w:rPr>
        <w:t>TTc's</w:t>
      </w:r>
      <w:r>
        <w:rPr>
          <w:rFonts w:ascii="Arial" w:hAnsi="Arial"/>
          <w:color w:val="2F2F2F"/>
          <w:spacing w:val="-3"/>
          <w:w w:val="85"/>
          <w:sz w:val="24"/>
        </w:rPr>
        <w:t> </w:t>
      </w:r>
      <w:r>
        <w:rPr>
          <w:rFonts w:ascii="Arial" w:hAnsi="Arial"/>
          <w:color w:val="1F1F1F"/>
          <w:w w:val="85"/>
          <w:sz w:val="24"/>
        </w:rPr>
        <w:t>submlsslon</w:t>
      </w:r>
      <w:r>
        <w:rPr>
          <w:rFonts w:ascii="Arial" w:hAnsi="Arial"/>
          <w:color w:val="1F1F1F"/>
          <w:spacing w:val="18"/>
          <w:sz w:val="24"/>
        </w:rPr>
        <w:t> </w:t>
      </w:r>
      <w:r>
        <w:rPr>
          <w:rFonts w:ascii="Arial" w:hAnsi="Arial"/>
          <w:color w:val="424242"/>
          <w:w w:val="85"/>
          <w:sz w:val="24"/>
        </w:rPr>
        <w:t>6et</w:t>
      </w:r>
      <w:r>
        <w:rPr>
          <w:rFonts w:ascii="Arial" w:hAnsi="Arial"/>
          <w:color w:val="424242"/>
          <w:spacing w:val="-10"/>
          <w:w w:val="85"/>
          <w:sz w:val="24"/>
        </w:rPr>
        <w:t> </w:t>
      </w:r>
      <w:r>
        <w:rPr>
          <w:rFonts w:ascii="Arial" w:hAnsi="Arial"/>
          <w:color w:val="3F3F3F"/>
          <w:w w:val="85"/>
          <w:sz w:val="24"/>
        </w:rPr>
        <w:t>my</w:t>
      </w:r>
      <w:r>
        <w:rPr>
          <w:rFonts w:ascii="Arial" w:hAnsi="Arial"/>
          <w:color w:val="3F3F3F"/>
          <w:spacing w:val="-3"/>
          <w:w w:val="85"/>
          <w:sz w:val="24"/>
        </w:rPr>
        <w:t> </w:t>
      </w:r>
      <w:r>
        <w:rPr>
          <w:rFonts w:ascii="Arial" w:hAnsi="Arial"/>
          <w:color w:val="4D4D4D"/>
          <w:w w:val="85"/>
          <w:sz w:val="24"/>
        </w:rPr>
        <w:t>assessment</w:t>
      </w:r>
      <w:r>
        <w:rPr>
          <w:rFonts w:ascii="Arial" w:hAnsi="Arial"/>
          <w:color w:val="4D4D4D"/>
          <w:spacing w:val="27"/>
          <w:sz w:val="24"/>
        </w:rPr>
        <w:t> </w:t>
      </w:r>
      <w:r>
        <w:rPr>
          <w:rFonts w:ascii="Arial" w:hAnsi="Arial"/>
          <w:color w:val="343434"/>
          <w:w w:val="85"/>
          <w:sz w:val="24"/>
        </w:rPr>
        <w:t>haa</w:t>
      </w:r>
      <w:r>
        <w:rPr>
          <w:rFonts w:ascii="Arial" w:hAnsi="Arial"/>
          <w:color w:val="343434"/>
          <w:spacing w:val="-1"/>
          <w:sz w:val="24"/>
        </w:rPr>
        <w:t> </w:t>
      </w:r>
      <w:r>
        <w:rPr>
          <w:rFonts w:ascii="Arial" w:hAnsi="Arial"/>
          <w:color w:val="4B4B4B"/>
          <w:w w:val="85"/>
          <w:sz w:val="24"/>
        </w:rPr>
        <w:t>not</w:t>
      </w:r>
      <w:r>
        <w:rPr>
          <w:rFonts w:ascii="Arial" w:hAnsi="Arial"/>
          <w:color w:val="4B4B4B"/>
          <w:spacing w:val="-7"/>
          <w:w w:val="85"/>
          <w:sz w:val="24"/>
        </w:rPr>
        <w:t> </w:t>
      </w:r>
      <w:r>
        <w:rPr>
          <w:rFonts w:ascii="Arial" w:hAnsi="Arial"/>
          <w:color w:val="282828"/>
          <w:w w:val="85"/>
          <w:sz w:val="24"/>
        </w:rPr>
        <w:t>properly</w:t>
      </w:r>
      <w:r>
        <w:rPr>
          <w:rFonts w:ascii="Arial" w:hAnsi="Arial"/>
          <w:color w:val="282828"/>
          <w:spacing w:val="1"/>
          <w:sz w:val="24"/>
        </w:rPr>
        <w:t> </w:t>
      </w:r>
      <w:r>
        <w:rPr>
          <w:rFonts w:ascii="Arial" w:hAnsi="Arial"/>
          <w:color w:val="242424"/>
          <w:spacing w:val="-5"/>
          <w:w w:val="85"/>
          <w:sz w:val="24"/>
        </w:rPr>
        <w:t>tin</w:t>
      </w:r>
      <w:r>
        <w:rPr>
          <w:rFonts w:ascii="Arial" w:hAnsi="Arial"/>
          <w:color w:val="242424"/>
          <w:sz w:val="24"/>
        </w:rPr>
        <w:tab/>
      </w:r>
      <w:r>
        <w:rPr>
          <w:rFonts w:ascii="Arial" w:hAnsi="Arial"/>
          <w:color w:val="3D3D3D"/>
          <w:w w:val="85"/>
          <w:sz w:val="24"/>
        </w:rPr>
        <w:t>Into</w:t>
      </w:r>
      <w:r>
        <w:rPr>
          <w:rFonts w:ascii="Arial" w:hAnsi="Arial"/>
          <w:color w:val="3D3D3D"/>
          <w:spacing w:val="-6"/>
          <w:w w:val="85"/>
          <w:sz w:val="24"/>
        </w:rPr>
        <w:t> </w:t>
      </w:r>
      <w:r>
        <w:rPr>
          <w:rFonts w:ascii="Arial" w:hAnsi="Arial"/>
          <w:color w:val="212121"/>
          <w:w w:val="85"/>
          <w:sz w:val="24"/>
        </w:rPr>
        <w:t>account</w:t>
      </w:r>
      <w:r>
        <w:rPr>
          <w:rFonts w:ascii="Arial" w:hAnsi="Arial"/>
          <w:color w:val="212121"/>
          <w:spacing w:val="-1"/>
          <w:sz w:val="24"/>
        </w:rPr>
        <w:t> </w:t>
      </w:r>
      <w:r>
        <w:rPr>
          <w:rFonts w:ascii="Arial" w:hAnsi="Arial"/>
          <w:color w:val="6B6B6B"/>
          <w:spacing w:val="-5"/>
          <w:w w:val="85"/>
          <w:sz w:val="24"/>
        </w:rPr>
        <w:t>tea</w:t>
      </w:r>
    </w:p>
    <w:p>
      <w:pPr>
        <w:tabs>
          <w:tab w:pos="5618" w:val="left" w:leader="none"/>
          <w:tab w:pos="6251" w:val="left" w:leader="none"/>
        </w:tabs>
        <w:spacing w:line="294" w:lineRule="exact" w:before="0"/>
        <w:ind w:left="0" w:right="582" w:firstLine="0"/>
        <w:jc w:val="right"/>
        <w:rPr>
          <w:rFonts w:ascii="Arial" w:hAnsi="Arial"/>
          <w:sz w:val="28"/>
        </w:rPr>
      </w:pPr>
      <w:r>
        <w:rPr>
          <w:rFonts w:ascii="Arial" w:hAnsi="Arial"/>
          <w:sz w:val="28"/>
        </w:rPr>
        <w:drawing>
          <wp:anchor distT="0" distB="0" distL="0" distR="0" allowOverlap="1" layoutInCell="1" locked="0" behindDoc="1" simplePos="0" relativeHeight="487630848">
            <wp:simplePos x="0" y="0"/>
            <wp:positionH relativeFrom="page">
              <wp:posOffset>1272052</wp:posOffset>
            </wp:positionH>
            <wp:positionV relativeFrom="paragraph">
              <wp:posOffset>225666</wp:posOffset>
            </wp:positionV>
            <wp:extent cx="5395391" cy="134016"/>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99" cstate="print"/>
                    <a:stretch>
                      <a:fillRect/>
                    </a:stretch>
                  </pic:blipFill>
                  <pic:spPr>
                    <a:xfrm>
                      <a:off x="0" y="0"/>
                      <a:ext cx="5395391" cy="134016"/>
                    </a:xfrm>
                    <a:prstGeom prst="rect">
                      <a:avLst/>
                    </a:prstGeom>
                  </pic:spPr>
                </pic:pic>
              </a:graphicData>
            </a:graphic>
          </wp:anchor>
        </w:drawing>
      </w:r>
      <w:r>
        <w:rPr>
          <w:rFonts w:ascii="Arial" w:hAnsi="Arial"/>
          <w:color w:val="313131"/>
          <w:w w:val="85"/>
          <w:sz w:val="28"/>
        </w:rPr>
        <w:t>/&lt;e»anh</w:t>
      </w:r>
      <w:r>
        <w:rPr>
          <w:rFonts w:ascii="Arial" w:hAnsi="Arial"/>
          <w:color w:val="313131"/>
          <w:spacing w:val="9"/>
          <w:sz w:val="28"/>
        </w:rPr>
        <w:t> </w:t>
      </w:r>
      <w:r>
        <w:rPr>
          <w:rFonts w:ascii="Arial" w:hAnsi="Arial"/>
          <w:color w:val="3B3B3B"/>
          <w:w w:val="85"/>
          <w:sz w:val="28"/>
        </w:rPr>
        <w:t>ana</w:t>
      </w:r>
      <w:r>
        <w:rPr>
          <w:rFonts w:ascii="Arial" w:hAnsi="Arial"/>
          <w:color w:val="3B3B3B"/>
          <w:spacing w:val="-2"/>
          <w:sz w:val="28"/>
        </w:rPr>
        <w:t> </w:t>
      </w:r>
      <w:r>
        <w:rPr>
          <w:rFonts w:ascii="Arial" w:hAnsi="Arial"/>
          <w:color w:val="2A2A2A"/>
          <w:w w:val="85"/>
          <w:sz w:val="28"/>
        </w:rPr>
        <w:t>-ea</w:t>
      </w:r>
      <w:r>
        <w:rPr>
          <w:rFonts w:ascii="Arial" w:hAnsi="Arial"/>
          <w:color w:val="2A2A2A"/>
          <w:spacing w:val="-1"/>
          <w:w w:val="85"/>
          <w:sz w:val="28"/>
        </w:rPr>
        <w:t> </w:t>
      </w:r>
      <w:r>
        <w:rPr>
          <w:rFonts w:ascii="Arial" w:hAnsi="Arial"/>
          <w:color w:val="2A2A2A"/>
          <w:w w:val="85"/>
          <w:sz w:val="28"/>
        </w:rPr>
        <w:t>we</w:t>
      </w:r>
      <w:r>
        <w:rPr>
          <w:rFonts w:ascii="Arial" w:hAnsi="Arial"/>
          <w:color w:val="2A2A2A"/>
          <w:spacing w:val="-9"/>
          <w:sz w:val="28"/>
        </w:rPr>
        <w:t> </w:t>
      </w:r>
      <w:r>
        <w:rPr>
          <w:rFonts w:ascii="Arial" w:hAnsi="Arial"/>
          <w:color w:val="3B3B3B"/>
          <w:w w:val="85"/>
          <w:sz w:val="28"/>
        </w:rPr>
        <w:t>and</w:t>
      </w:r>
      <w:r>
        <w:rPr>
          <w:rFonts w:ascii="Arial" w:hAnsi="Arial"/>
          <w:color w:val="3B3B3B"/>
          <w:spacing w:val="-7"/>
          <w:sz w:val="28"/>
        </w:rPr>
        <w:t> </w:t>
      </w:r>
      <w:r>
        <w:rPr>
          <w:rFonts w:ascii="Arial" w:hAnsi="Arial"/>
          <w:color w:val="242424"/>
          <w:w w:val="85"/>
          <w:sz w:val="28"/>
        </w:rPr>
        <w:t>arken8</w:t>
      </w:r>
      <w:r>
        <w:rPr>
          <w:rFonts w:ascii="Arial" w:hAnsi="Arial"/>
          <w:color w:val="242424"/>
          <w:spacing w:val="10"/>
          <w:sz w:val="28"/>
        </w:rPr>
        <w:t> </w:t>
      </w:r>
      <w:r>
        <w:rPr>
          <w:rFonts w:ascii="Arial" w:hAnsi="Arial"/>
          <w:color w:val="3F3F3F"/>
          <w:w w:val="85"/>
          <w:sz w:val="28"/>
        </w:rPr>
        <w:t>pnae&lt;eom</w:t>
      </w:r>
      <w:r>
        <w:rPr>
          <w:rFonts w:ascii="Arial" w:hAnsi="Arial"/>
          <w:color w:val="3F3F3F"/>
          <w:sz w:val="28"/>
        </w:rPr>
        <w:t> </w:t>
      </w:r>
      <w:r>
        <w:rPr>
          <w:rFonts w:ascii="Arial" w:hAnsi="Arial"/>
          <w:color w:val="4D4D4D"/>
          <w:spacing w:val="-5"/>
          <w:w w:val="85"/>
          <w:sz w:val="28"/>
        </w:rPr>
        <w:t>in</w:t>
      </w:r>
      <w:r>
        <w:rPr>
          <w:rFonts w:ascii="Arial" w:hAnsi="Arial"/>
          <w:color w:val="4D4D4D"/>
          <w:sz w:val="28"/>
        </w:rPr>
        <w:tab/>
      </w:r>
      <w:r>
        <w:rPr>
          <w:rFonts w:ascii="Arial" w:hAnsi="Arial"/>
          <w:color w:val="151515"/>
          <w:spacing w:val="-5"/>
          <w:w w:val="95"/>
          <w:sz w:val="28"/>
        </w:rPr>
        <w:t>aa</w:t>
      </w:r>
      <w:r>
        <w:rPr>
          <w:rFonts w:ascii="Arial" w:hAnsi="Arial"/>
          <w:color w:val="151515"/>
          <w:sz w:val="28"/>
        </w:rPr>
        <w:tab/>
      </w:r>
      <w:r>
        <w:rPr>
          <w:rFonts w:ascii="Arial" w:hAnsi="Arial"/>
          <w:color w:val="3B3B3B"/>
          <w:w w:val="80"/>
          <w:sz w:val="28"/>
        </w:rPr>
        <w:t>ma‹zatea</w:t>
      </w:r>
      <w:r>
        <w:rPr>
          <w:rFonts w:ascii="Arial" w:hAnsi="Arial"/>
          <w:color w:val="3B3B3B"/>
          <w:spacing w:val="3"/>
          <w:sz w:val="28"/>
        </w:rPr>
        <w:t> </w:t>
      </w:r>
      <w:r>
        <w:rPr>
          <w:rFonts w:ascii="Arial" w:hAnsi="Arial"/>
          <w:color w:val="363636"/>
          <w:w w:val="80"/>
          <w:sz w:val="28"/>
        </w:rPr>
        <w:t>the</w:t>
      </w:r>
      <w:r>
        <w:rPr>
          <w:rFonts w:ascii="Arial" w:hAnsi="Arial"/>
          <w:color w:val="363636"/>
          <w:spacing w:val="-9"/>
          <w:sz w:val="28"/>
        </w:rPr>
        <w:t> </w:t>
      </w:r>
      <w:r>
        <w:rPr>
          <w:rFonts w:ascii="Arial" w:hAnsi="Arial"/>
          <w:color w:val="282828"/>
          <w:w w:val="80"/>
          <w:sz w:val="28"/>
        </w:rPr>
        <w:t>ria‹</w:t>
      </w:r>
      <w:r>
        <w:rPr>
          <w:rFonts w:ascii="Arial" w:hAnsi="Arial"/>
          <w:color w:val="282828"/>
          <w:spacing w:val="-4"/>
          <w:sz w:val="28"/>
        </w:rPr>
        <w:t> </w:t>
      </w:r>
      <w:r>
        <w:rPr>
          <w:rFonts w:ascii="Arial" w:hAnsi="Arial"/>
          <w:color w:val="242424"/>
          <w:spacing w:val="-5"/>
          <w:w w:val="80"/>
          <w:sz w:val="28"/>
        </w:rPr>
        <w:t>o‹</w:t>
      </w:r>
    </w:p>
    <w:p>
      <w:pPr>
        <w:spacing w:line="244" w:lineRule="auto" w:before="0"/>
        <w:ind w:left="719" w:right="581" w:firstLine="0"/>
        <w:jc w:val="both"/>
        <w:rPr>
          <w:rFonts w:ascii="Arial"/>
          <w:sz w:val="24"/>
        </w:rPr>
      </w:pPr>
      <w:r>
        <w:rPr>
          <w:rFonts w:ascii="Arial"/>
          <w:color w:val="424242"/>
          <w:w w:val="95"/>
          <w:sz w:val="24"/>
        </w:rPr>
        <w:t>are</w:t>
      </w:r>
      <w:r>
        <w:rPr>
          <w:rFonts w:ascii="Arial"/>
          <w:color w:val="424242"/>
          <w:spacing w:val="-14"/>
          <w:w w:val="95"/>
          <w:sz w:val="24"/>
        </w:rPr>
        <w:t> </w:t>
      </w:r>
      <w:r>
        <w:rPr>
          <w:rFonts w:ascii="Arial"/>
          <w:color w:val="232323"/>
          <w:w w:val="95"/>
          <w:sz w:val="24"/>
        </w:rPr>
        <w:t>some</w:t>
      </w:r>
      <w:r>
        <w:rPr>
          <w:rFonts w:ascii="Arial"/>
          <w:color w:val="232323"/>
          <w:spacing w:val="40"/>
          <w:sz w:val="24"/>
        </w:rPr>
        <w:t>  </w:t>
      </w:r>
      <w:r>
        <w:rPr>
          <w:rFonts w:ascii="Arial"/>
          <w:color w:val="313131"/>
          <w:w w:val="95"/>
          <w:sz w:val="24"/>
        </w:rPr>
        <w:t>fnhere+it</w:t>
      </w:r>
      <w:r>
        <w:rPr>
          <w:rFonts w:ascii="Arial"/>
          <w:color w:val="313131"/>
          <w:w w:val="95"/>
          <w:sz w:val="24"/>
        </w:rPr>
        <w:t> </w:t>
      </w:r>
      <w:r>
        <w:rPr>
          <w:rFonts w:ascii="Arial"/>
          <w:color w:val="4D4D4D"/>
          <w:w w:val="95"/>
          <w:sz w:val="24"/>
        </w:rPr>
        <w:t>to</w:t>
      </w:r>
      <w:r>
        <w:rPr>
          <w:rFonts w:ascii="Arial"/>
          <w:color w:val="4D4D4D"/>
          <w:spacing w:val="-14"/>
          <w:w w:val="95"/>
          <w:sz w:val="24"/>
        </w:rPr>
        <w:t> </w:t>
      </w:r>
      <w:r>
        <w:rPr>
          <w:rFonts w:ascii="Arial"/>
          <w:color w:val="2B2B2B"/>
          <w:w w:val="95"/>
          <w:sz w:val="24"/>
        </w:rPr>
        <w:t>ChiM</w:t>
      </w:r>
      <w:r>
        <w:rPr>
          <w:rFonts w:ascii="Arial"/>
          <w:color w:val="2B2B2B"/>
          <w:spacing w:val="-13"/>
          <w:w w:val="95"/>
          <w:sz w:val="24"/>
        </w:rPr>
        <w:t> </w:t>
      </w:r>
      <w:r>
        <w:rPr>
          <w:rFonts w:ascii="Arial"/>
          <w:color w:val="383838"/>
          <w:w w:val="95"/>
          <w:sz w:val="24"/>
        </w:rPr>
        <w:t>Users</w:t>
      </w:r>
      <w:r>
        <w:rPr>
          <w:rFonts w:ascii="Arial"/>
          <w:color w:val="383838"/>
          <w:spacing w:val="-5"/>
          <w:w w:val="95"/>
          <w:sz w:val="24"/>
        </w:rPr>
        <w:t> </w:t>
      </w:r>
      <w:r>
        <w:rPr>
          <w:rFonts w:ascii="Arial"/>
          <w:color w:val="464646"/>
          <w:w w:val="95"/>
          <w:sz w:val="24"/>
        </w:rPr>
        <w:t>on</w:t>
      </w:r>
      <w:r>
        <w:rPr>
          <w:rFonts w:ascii="Arial"/>
          <w:color w:val="464646"/>
          <w:spacing w:val="-14"/>
          <w:w w:val="95"/>
          <w:sz w:val="24"/>
        </w:rPr>
        <w:t> </w:t>
      </w:r>
      <w:r>
        <w:rPr>
          <w:rFonts w:ascii="Arial"/>
          <w:color w:val="5B5B5B"/>
          <w:w w:val="95"/>
          <w:sz w:val="24"/>
        </w:rPr>
        <w:t>II+s</w:t>
      </w:r>
      <w:r>
        <w:rPr>
          <w:rFonts w:ascii="Arial"/>
          <w:color w:val="5B5B5B"/>
          <w:spacing w:val="-13"/>
          <w:w w:val="95"/>
          <w:sz w:val="24"/>
        </w:rPr>
        <w:t> </w:t>
      </w:r>
      <w:r>
        <w:rPr>
          <w:rFonts w:ascii="Arial"/>
          <w:color w:val="444444"/>
          <w:sz w:val="24"/>
        </w:rPr>
        <w:t>intmet</w:t>
      </w:r>
      <w:r>
        <w:rPr>
          <w:rFonts w:ascii="Arial"/>
          <w:color w:val="444444"/>
          <w:spacing w:val="-17"/>
          <w:sz w:val="24"/>
        </w:rPr>
        <w:t> </w:t>
      </w:r>
      <w:r>
        <w:rPr>
          <w:rFonts w:ascii="Arial"/>
          <w:color w:val="383838"/>
          <w:w w:val="95"/>
          <w:sz w:val="24"/>
        </w:rPr>
        <w:t>more</w:t>
      </w:r>
      <w:r>
        <w:rPr>
          <w:rFonts w:ascii="Arial"/>
          <w:color w:val="383838"/>
          <w:spacing w:val="-13"/>
          <w:w w:val="95"/>
          <w:sz w:val="24"/>
        </w:rPr>
        <w:t> </w:t>
      </w:r>
      <w:r>
        <w:rPr>
          <w:rFonts w:ascii="Arial"/>
          <w:color w:val="383838"/>
          <w:sz w:val="24"/>
        </w:rPr>
        <w:t>gmeraI\,</w:t>
      </w:r>
      <w:r>
        <w:rPr>
          <w:rFonts w:ascii="Arial"/>
          <w:color w:val="383838"/>
          <w:spacing w:val="-17"/>
          <w:sz w:val="24"/>
        </w:rPr>
        <w:t> </w:t>
      </w:r>
      <w:r>
        <w:rPr>
          <w:rFonts w:ascii="Arial"/>
          <w:color w:val="828282"/>
          <w:w w:val="95"/>
          <w:sz w:val="24"/>
        </w:rPr>
        <w:t>rum</w:t>
      </w:r>
      <w:r>
        <w:rPr>
          <w:rFonts w:ascii="Arial"/>
          <w:color w:val="828282"/>
          <w:spacing w:val="-13"/>
          <w:w w:val="95"/>
          <w:sz w:val="24"/>
        </w:rPr>
        <w:t> </w:t>
      </w:r>
      <w:r>
        <w:rPr>
          <w:rFonts w:ascii="Arial"/>
          <w:color w:val="2F2F2F"/>
          <w:w w:val="95"/>
          <w:sz w:val="24"/>
        </w:rPr>
        <w:t>he</w:t>
      </w:r>
      <w:r>
        <w:rPr>
          <w:rFonts w:ascii="Arial"/>
          <w:color w:val="2F2F2F"/>
          <w:spacing w:val="80"/>
          <w:sz w:val="24"/>
        </w:rPr>
        <w:t> </w:t>
      </w:r>
      <w:r>
        <w:rPr>
          <w:rFonts w:ascii="Arial"/>
          <w:color w:val="494949"/>
          <w:w w:val="70"/>
          <w:sz w:val="24"/>
        </w:rPr>
        <w:t>T</w:t>
      </w:r>
      <w:r>
        <w:rPr>
          <w:rFonts w:ascii="Arial"/>
          <w:color w:val="494949"/>
          <w:spacing w:val="-14"/>
          <w:w w:val="95"/>
          <w:sz w:val="24"/>
        </w:rPr>
        <w:t> </w:t>
      </w:r>
      <w:r>
        <w:rPr>
          <w:rFonts w:ascii="Arial"/>
          <w:color w:val="282828"/>
          <w:w w:val="95"/>
          <w:sz w:val="24"/>
        </w:rPr>
        <w:t>Failed</w:t>
      </w:r>
      <w:r>
        <w:rPr>
          <w:rFonts w:ascii="Arial"/>
          <w:color w:val="282828"/>
          <w:spacing w:val="-6"/>
          <w:w w:val="95"/>
          <w:sz w:val="24"/>
        </w:rPr>
        <w:t> </w:t>
      </w:r>
      <w:r>
        <w:rPr>
          <w:rFonts w:ascii="Arial"/>
          <w:color w:val="4B4B4B"/>
          <w:w w:val="95"/>
          <w:sz w:val="24"/>
        </w:rPr>
        <w:t>to </w:t>
      </w:r>
      <w:r>
        <w:rPr>
          <w:rFonts w:ascii="Arial"/>
          <w:color w:val="212121"/>
          <w:w w:val="95"/>
          <w:sz w:val="24"/>
        </w:rPr>
        <w:t>apprecJgte </w:t>
      </w:r>
      <w:r>
        <w:rPr>
          <w:rFonts w:ascii="Arial"/>
          <w:color w:val="1F1F1F"/>
          <w:w w:val="95"/>
          <w:sz w:val="24"/>
        </w:rPr>
        <w:t>thgt </w:t>
      </w:r>
      <w:r>
        <w:rPr>
          <w:rFonts w:ascii="Arial"/>
          <w:color w:val="111111"/>
          <w:w w:val="95"/>
          <w:sz w:val="24"/>
        </w:rPr>
        <w:t>unr</w:t>
      </w:r>
      <w:r>
        <w:rPr>
          <w:rFonts w:ascii="Arial"/>
          <w:color w:val="111111"/>
          <w:spacing w:val="80"/>
          <w:w w:val="150"/>
          <w:sz w:val="24"/>
        </w:rPr>
        <w:t> </w:t>
      </w:r>
      <w:r>
        <w:rPr>
          <w:rFonts w:ascii="Arial"/>
          <w:color w:val="111111"/>
          <w:w w:val="95"/>
          <w:sz w:val="24"/>
        </w:rPr>
        <w:t>Mred</w:t>
      </w:r>
      <w:r>
        <w:rPr>
          <w:rFonts w:ascii="Arial"/>
          <w:color w:val="111111"/>
          <w:spacing w:val="68"/>
          <w:sz w:val="24"/>
        </w:rPr>
        <w:t> </w:t>
      </w:r>
      <w:r>
        <w:rPr>
          <w:rFonts w:ascii="Arial"/>
          <w:color w:val="232323"/>
          <w:w w:val="95"/>
          <w:sz w:val="24"/>
        </w:rPr>
        <w:t>IkTN</w:t>
      </w:r>
      <w:r>
        <w:rPr>
          <w:rFonts w:ascii="Arial"/>
          <w:color w:val="232323"/>
          <w:spacing w:val="-13"/>
          <w:w w:val="95"/>
          <w:sz w:val="24"/>
        </w:rPr>
        <w:t> </w:t>
      </w:r>
      <w:r>
        <w:rPr>
          <w:rFonts w:ascii="Arial"/>
          <w:color w:val="565656"/>
          <w:w w:val="95"/>
          <w:sz w:val="24"/>
        </w:rPr>
        <w:t>website </w:t>
      </w:r>
      <w:r>
        <w:rPr>
          <w:rFonts w:ascii="Arial"/>
          <w:color w:val="4F4F4F"/>
          <w:w w:val="95"/>
          <w:sz w:val="24"/>
        </w:rPr>
        <w:t>use</w:t>
      </w:r>
      <w:r>
        <w:rPr>
          <w:rFonts w:ascii="Arial"/>
          <w:color w:val="4F4F4F"/>
          <w:spacing w:val="80"/>
          <w:sz w:val="24"/>
        </w:rPr>
        <w:t> </w:t>
      </w:r>
      <w:r>
        <w:rPr>
          <w:rFonts w:ascii="Arial"/>
          <w:color w:val="2F2F2F"/>
          <w:w w:val="95"/>
          <w:sz w:val="24"/>
        </w:rPr>
        <w:t>id</w:t>
      </w:r>
      <w:r>
        <w:rPr>
          <w:rFonts w:ascii="Arial"/>
          <w:color w:val="2F2F2F"/>
          <w:spacing w:val="64"/>
          <w:w w:val="150"/>
          <w:sz w:val="24"/>
        </w:rPr>
        <w:t> </w:t>
      </w:r>
      <w:r>
        <w:rPr>
          <w:rFonts w:ascii="Arial"/>
          <w:color w:val="494949"/>
          <w:w w:val="95"/>
          <w:sz w:val="24"/>
        </w:rPr>
        <w:t>at</w:t>
      </w:r>
      <w:r>
        <w:rPr>
          <w:rFonts w:ascii="Arial"/>
          <w:color w:val="494949"/>
          <w:spacing w:val="80"/>
          <w:sz w:val="24"/>
        </w:rPr>
        <w:t> </w:t>
      </w:r>
      <w:r>
        <w:rPr>
          <w:rFonts w:ascii="Arial"/>
          <w:color w:val="363636"/>
          <w:w w:val="95"/>
          <w:sz w:val="24"/>
        </w:rPr>
        <w:t>Seve</w:t>
      </w:r>
      <w:r>
        <w:rPr>
          <w:rFonts w:ascii="Arial"/>
          <w:color w:val="363636"/>
          <w:spacing w:val="-6"/>
          <w:w w:val="95"/>
          <w:sz w:val="24"/>
        </w:rPr>
        <w:t> </w:t>
      </w:r>
      <w:r>
        <w:rPr>
          <w:rFonts w:ascii="Arial"/>
          <w:color w:val="4D4D4D"/>
          <w:w w:val="95"/>
          <w:sz w:val="24"/>
        </w:rPr>
        <w:t>the</w:t>
      </w:r>
      <w:r>
        <w:rPr>
          <w:rFonts w:ascii="Arial"/>
          <w:color w:val="4D4D4D"/>
          <w:spacing w:val="-4"/>
          <w:w w:val="95"/>
          <w:sz w:val="24"/>
        </w:rPr>
        <w:t> </w:t>
      </w:r>
      <w:r>
        <w:rPr>
          <w:rFonts w:ascii="Arial"/>
          <w:color w:val="343434"/>
          <w:w w:val="95"/>
          <w:sz w:val="24"/>
        </w:rPr>
        <w:t>@l/</w:t>
      </w:r>
      <w:r>
        <w:rPr>
          <w:rFonts w:ascii="Arial"/>
          <w:color w:val="343434"/>
          <w:spacing w:val="39"/>
          <w:sz w:val="24"/>
        </w:rPr>
        <w:t>  </w:t>
      </w:r>
      <w:r>
        <w:rPr>
          <w:rFonts w:ascii="Arial"/>
          <w:color w:val="757575"/>
          <w:w w:val="95"/>
          <w:sz w:val="24"/>
        </w:rPr>
        <w:t>to</w:t>
      </w:r>
      <w:r>
        <w:rPr>
          <w:rFonts w:ascii="Arial"/>
          <w:color w:val="757575"/>
          <w:spacing w:val="-2"/>
          <w:w w:val="95"/>
          <w:sz w:val="24"/>
        </w:rPr>
        <w:t> </w:t>
      </w:r>
      <w:r>
        <w:rPr>
          <w:rFonts w:ascii="Arial"/>
          <w:color w:val="131313"/>
          <w:w w:val="95"/>
          <w:sz w:val="24"/>
        </w:rPr>
        <w:t>comment</w:t>
      </w:r>
      <w:r>
        <w:rPr>
          <w:rFonts w:ascii="Arial"/>
          <w:color w:val="131313"/>
          <w:spacing w:val="15"/>
          <w:sz w:val="24"/>
        </w:rPr>
        <w:t> </w:t>
      </w:r>
      <w:r>
        <w:rPr>
          <w:rFonts w:ascii="Arial"/>
          <w:color w:val="3D3D3D"/>
          <w:w w:val="95"/>
          <w:sz w:val="24"/>
        </w:rPr>
        <w:t>on</w:t>
      </w:r>
    </w:p>
    <w:p>
      <w:pPr>
        <w:spacing w:line="225" w:lineRule="auto" w:before="255"/>
        <w:ind w:left="727" w:right="576" w:firstLine="5"/>
        <w:jc w:val="both"/>
        <w:rPr>
          <w:rFonts w:ascii="Arial" w:hAnsi="Arial"/>
          <w:sz w:val="24"/>
        </w:rPr>
      </w:pPr>
      <w:r>
        <w:rPr>
          <w:rFonts w:ascii="Arial" w:hAnsi="Arial"/>
          <w:color w:val="131313"/>
          <w:w w:val="90"/>
          <w:sz w:val="24"/>
        </w:rPr>
        <w:t>bY</w:t>
      </w:r>
      <w:r>
        <w:rPr>
          <w:rFonts w:ascii="Arial" w:hAnsi="Arial"/>
          <w:color w:val="131313"/>
          <w:spacing w:val="-3"/>
          <w:w w:val="90"/>
          <w:sz w:val="24"/>
        </w:rPr>
        <w:t> </w:t>
      </w:r>
      <w:r>
        <w:rPr>
          <w:rFonts w:ascii="Arial" w:hAnsi="Arial"/>
          <w:color w:val="2D2D2D"/>
          <w:w w:val="90"/>
          <w:sz w:val="24"/>
        </w:rPr>
        <w:t>non+egI*tered </w:t>
      </w:r>
      <w:r>
        <w:rPr>
          <w:rFonts w:ascii="Arial" w:hAnsi="Arial"/>
          <w:color w:val="494949"/>
          <w:w w:val="90"/>
          <w:sz w:val="24"/>
        </w:rPr>
        <w:t>arsons. </w:t>
      </w:r>
      <w:r>
        <w:rPr>
          <w:rFonts w:ascii="Arial" w:hAnsi="Arial"/>
          <w:color w:val="3D3D3D"/>
          <w:w w:val="90"/>
          <w:sz w:val="24"/>
        </w:rPr>
        <w:t>It </w:t>
      </w:r>
      <w:r>
        <w:rPr>
          <w:rFonts w:ascii="Arial" w:hAnsi="Arial"/>
          <w:color w:val="2F2F2F"/>
          <w:w w:val="90"/>
          <w:sz w:val="24"/>
        </w:rPr>
        <w:t>Is </w:t>
      </w:r>
      <w:r>
        <w:rPr>
          <w:rFonts w:ascii="Arial" w:hAnsi="Arial"/>
          <w:color w:val="3B3B3B"/>
          <w:w w:val="90"/>
          <w:sz w:val="24"/>
        </w:rPr>
        <w:t>imply </w:t>
      </w:r>
      <w:r>
        <w:rPr>
          <w:rFonts w:ascii="Arial" w:hAnsi="Arial"/>
          <w:color w:val="6B6B6B"/>
          <w:w w:val="90"/>
          <w:sz w:val="24"/>
        </w:rPr>
        <w:t>not</w:t>
      </w:r>
      <w:r>
        <w:rPr>
          <w:rFonts w:ascii="Arial" w:hAnsi="Arial"/>
          <w:color w:val="6B6B6B"/>
          <w:spacing w:val="28"/>
          <w:sz w:val="24"/>
        </w:rPr>
        <w:t> </w:t>
      </w:r>
      <w:r>
        <w:rPr>
          <w:rFonts w:ascii="Arial" w:hAnsi="Arial"/>
          <w:color w:val="1A1A1A"/>
          <w:w w:val="90"/>
          <w:sz w:val="24"/>
        </w:rPr>
        <w:t>wWngble </w:t>
      </w:r>
      <w:r>
        <w:rPr>
          <w:rFonts w:ascii="Arial" w:hAnsi="Arial"/>
          <w:color w:val="606060"/>
          <w:w w:val="90"/>
          <w:sz w:val="24"/>
        </w:rPr>
        <w:t>to</w:t>
      </w:r>
      <w:r>
        <w:rPr>
          <w:rFonts w:ascii="Arial" w:hAnsi="Arial"/>
          <w:color w:val="606060"/>
          <w:spacing w:val="-9"/>
          <w:w w:val="90"/>
          <w:sz w:val="24"/>
        </w:rPr>
        <w:t> </w:t>
      </w:r>
      <w:r>
        <w:rPr>
          <w:rFonts w:ascii="Arial" w:hAnsi="Arial"/>
          <w:color w:val="282828"/>
          <w:w w:val="90"/>
          <w:sz w:val="24"/>
        </w:rPr>
        <w:t>state </w:t>
      </w:r>
      <w:r>
        <w:rPr>
          <w:rFonts w:ascii="Arial" w:hAnsi="Arial"/>
          <w:color w:val="131313"/>
          <w:w w:val="90"/>
          <w:sz w:val="24"/>
        </w:rPr>
        <w:t>that </w:t>
      </w:r>
      <w:r>
        <w:rPr>
          <w:rFonts w:ascii="Arial" w:hAnsi="Arial"/>
          <w:color w:val="525252"/>
          <w:w w:val="90"/>
          <w:sz w:val="24"/>
        </w:rPr>
        <w:t>the </w:t>
      </w:r>
      <w:r>
        <w:rPr>
          <w:rFonts w:ascii="Arial" w:hAnsi="Arial"/>
          <w:color w:val="676767"/>
          <w:w w:val="90"/>
          <w:sz w:val="24"/>
        </w:rPr>
        <w:t>#atform</w:t>
      </w:r>
      <w:r>
        <w:rPr>
          <w:rFonts w:ascii="Arial" w:hAnsi="Arial"/>
          <w:color w:val="676767"/>
          <w:spacing w:val="-4"/>
          <w:w w:val="90"/>
          <w:sz w:val="24"/>
        </w:rPr>
        <w:t> </w:t>
      </w:r>
      <w:r>
        <w:rPr>
          <w:rFonts w:ascii="Arial" w:hAnsi="Arial"/>
          <w:color w:val="363636"/>
          <w:w w:val="90"/>
          <w:sz w:val="24"/>
        </w:rPr>
        <w:t>settNgs </w:t>
      </w:r>
      <w:r>
        <w:rPr>
          <w:rFonts w:ascii="Arial" w:hAnsi="Arial"/>
          <w:color w:val="424242"/>
          <w:w w:val="90"/>
          <w:sz w:val="24"/>
        </w:rPr>
        <w:t>tfiet </w:t>
      </w:r>
      <w:r>
        <w:rPr>
          <w:rFonts w:ascii="Arial" w:hAnsi="Arial"/>
          <w:color w:val="1A1A1A"/>
          <w:w w:val="90"/>
          <w:sz w:val="24"/>
        </w:rPr>
        <w:t>were </w:t>
      </w:r>
      <w:r>
        <w:rPr>
          <w:rFonts w:ascii="Arial" w:hAnsi="Arial"/>
          <w:color w:val="3B3B3B"/>
          <w:w w:val="90"/>
          <w:sz w:val="24"/>
        </w:rPr>
        <w:t>tmplarnanmd </w:t>
      </w:r>
      <w:r>
        <w:rPr>
          <w:rFonts w:ascii="Arial" w:hAnsi="Arial"/>
          <w:color w:val="313131"/>
          <w:w w:val="90"/>
          <w:sz w:val="24"/>
        </w:rPr>
        <w:t>ners </w:t>
      </w:r>
      <w:r>
        <w:rPr>
          <w:rFonts w:ascii="Arial" w:hAnsi="Arial"/>
          <w:color w:val="3F3F3F"/>
          <w:w w:val="90"/>
          <w:sz w:val="24"/>
        </w:rPr>
        <w:t>T6erem </w:t>
      </w:r>
      <w:r>
        <w:rPr>
          <w:rFonts w:ascii="Arial" w:hAnsi="Arial"/>
          <w:color w:val="505050"/>
          <w:w w:val="90"/>
          <w:sz w:val="24"/>
        </w:rPr>
        <w:t>w </w:t>
      </w:r>
      <w:r>
        <w:rPr>
          <w:rFonts w:ascii="Arial" w:hAnsi="Arial"/>
          <w:color w:val="333333"/>
          <w:w w:val="90"/>
          <w:sz w:val="24"/>
        </w:rPr>
        <w:t>aIiOdId</w:t>
      </w:r>
      <w:r>
        <w:rPr>
          <w:rFonts w:ascii="Arial" w:hAnsi="Arial"/>
          <w:color w:val="333333"/>
          <w:spacing w:val="-13"/>
          <w:w w:val="90"/>
          <w:sz w:val="24"/>
        </w:rPr>
        <w:t> </w:t>
      </w:r>
      <w:r>
        <w:rPr>
          <w:rFonts w:ascii="Arial" w:hAnsi="Arial"/>
          <w:color w:val="424242"/>
          <w:w w:val="90"/>
          <w:sz w:val="24"/>
        </w:rPr>
        <w:t>Uwrt </w:t>
      </w:r>
      <w:r>
        <w:rPr>
          <w:rFonts w:ascii="Arial" w:hAnsi="Arial"/>
          <w:color w:val="363636"/>
          <w:w w:val="90"/>
          <w:sz w:val="24"/>
        </w:rPr>
        <w:t>gawraTly </w:t>
      </w:r>
      <w:r>
        <w:rPr>
          <w:rFonts w:ascii="Arial" w:hAnsi="Arial"/>
          <w:color w:val="3D3D3D"/>
          <w:w w:val="90"/>
          <w:sz w:val="24"/>
        </w:rPr>
        <w:t>on</w:t>
      </w:r>
      <w:r>
        <w:rPr>
          <w:rFonts w:ascii="Arial" w:hAnsi="Arial"/>
          <w:color w:val="3D3D3D"/>
          <w:spacing w:val="-4"/>
          <w:w w:val="90"/>
          <w:sz w:val="24"/>
        </w:rPr>
        <w:t> </w:t>
      </w:r>
      <w:r>
        <w:rPr>
          <w:rFonts w:ascii="Arial" w:hAnsi="Arial"/>
          <w:color w:val="525252"/>
          <w:w w:val="90"/>
          <w:sz w:val="24"/>
        </w:rPr>
        <w:t>the</w:t>
      </w:r>
      <w:r>
        <w:rPr>
          <w:rFonts w:ascii="Arial" w:hAnsi="Arial"/>
          <w:color w:val="525252"/>
          <w:spacing w:val="-10"/>
          <w:w w:val="90"/>
          <w:sz w:val="24"/>
        </w:rPr>
        <w:t> </w:t>
      </w:r>
      <w:r>
        <w:rPr>
          <w:rFonts w:ascii="Arial" w:hAnsi="Arial"/>
          <w:color w:val="545454"/>
          <w:w w:val="90"/>
          <w:sz w:val="24"/>
        </w:rPr>
        <w:t>lr›tsmec</w:t>
      </w:r>
    </w:p>
    <w:p>
      <w:pPr>
        <w:tabs>
          <w:tab w:pos="1271" w:val="left" w:leader="none"/>
          <w:tab w:pos="2874" w:val="left" w:leader="none"/>
          <w:tab w:pos="3255" w:val="left" w:leader="none"/>
          <w:tab w:pos="4749" w:val="left" w:leader="none"/>
          <w:tab w:pos="6523" w:val="left" w:leader="none"/>
          <w:tab w:pos="8078" w:val="left" w:leader="none"/>
        </w:tabs>
        <w:spacing w:line="237" w:lineRule="auto" w:before="219"/>
        <w:ind w:left="718" w:right="584" w:firstLine="12"/>
        <w:jc w:val="right"/>
        <w:rPr>
          <w:rFonts w:ascii="Arial" w:hAnsi="Arial"/>
          <w:sz w:val="24"/>
        </w:rPr>
      </w:pPr>
      <w:r>
        <w:rPr>
          <w:rFonts w:ascii="Arial" w:hAnsi="Arial"/>
          <w:color w:val="282828"/>
          <w:sz w:val="21"/>
        </w:rPr>
        <w:t>Further,</w:t>
      </w:r>
      <w:r>
        <w:rPr>
          <w:rFonts w:ascii="Arial" w:hAnsi="Arial"/>
          <w:color w:val="282828"/>
          <w:spacing w:val="66"/>
          <w:sz w:val="21"/>
        </w:rPr>
        <w:t> </w:t>
      </w:r>
      <w:r>
        <w:rPr>
          <w:rFonts w:ascii="Arial" w:hAnsi="Arial"/>
          <w:color w:val="6E6E6E"/>
          <w:sz w:val="21"/>
        </w:rPr>
        <w:t>TTI</w:t>
      </w:r>
      <w:r>
        <w:rPr>
          <w:rFonts w:ascii="Arial" w:hAnsi="Arial"/>
          <w:color w:val="6E6E6E"/>
          <w:spacing w:val="40"/>
          <w:sz w:val="21"/>
        </w:rPr>
        <w:t> </w:t>
      </w:r>
      <w:r>
        <w:rPr>
          <w:rFonts w:ascii="Arial" w:hAnsi="Arial"/>
          <w:color w:val="343434"/>
          <w:sz w:val="21"/>
        </w:rPr>
        <w:t>has</w:t>
      </w:r>
      <w:r>
        <w:rPr>
          <w:rFonts w:ascii="Arial" w:hAnsi="Arial"/>
          <w:color w:val="343434"/>
          <w:spacing w:val="40"/>
          <w:w w:val="110"/>
          <w:sz w:val="21"/>
        </w:rPr>
        <w:t> </w:t>
      </w:r>
      <w:r>
        <w:rPr>
          <w:rFonts w:ascii="Arial" w:hAnsi="Arial"/>
          <w:color w:val="3A3A3A"/>
          <w:w w:val="110"/>
          <w:sz w:val="21"/>
        </w:rPr>
        <w:t>speok</w:t>
      </w:r>
      <w:r>
        <w:rPr>
          <w:rFonts w:ascii="Arial" w:hAnsi="Arial"/>
          <w:color w:val="3A3A3A"/>
          <w:spacing w:val="40"/>
          <w:w w:val="110"/>
          <w:sz w:val="21"/>
        </w:rPr>
        <w:t> </w:t>
      </w:r>
      <w:r>
        <w:rPr>
          <w:rFonts w:ascii="Arial" w:hAnsi="Arial"/>
          <w:color w:val="3A3A3A"/>
          <w:sz w:val="21"/>
        </w:rPr>
        <w:t>fly</w:t>
      </w:r>
      <w:r>
        <w:rPr>
          <w:rFonts w:ascii="Arial" w:hAnsi="Arial"/>
          <w:color w:val="3A3A3A"/>
          <w:spacing w:val="40"/>
          <w:w w:val="110"/>
          <w:sz w:val="21"/>
        </w:rPr>
        <w:t> </w:t>
      </w:r>
      <w:r>
        <w:rPr>
          <w:rFonts w:ascii="Arial" w:hAnsi="Arial"/>
          <w:color w:val="333333"/>
          <w:w w:val="110"/>
          <w:sz w:val="21"/>
        </w:rPr>
        <w:t>refmed</w:t>
      </w:r>
      <w:r>
        <w:rPr>
          <w:rFonts w:ascii="Arial" w:hAnsi="Arial"/>
          <w:color w:val="333333"/>
          <w:spacing w:val="40"/>
          <w:w w:val="110"/>
          <w:sz w:val="21"/>
        </w:rPr>
        <w:t> </w:t>
      </w:r>
      <w:r>
        <w:rPr>
          <w:rFonts w:ascii="Arial" w:hAnsi="Arial"/>
          <w:color w:val="676767"/>
          <w:w w:val="110"/>
          <w:sz w:val="21"/>
        </w:rPr>
        <w:t>to</w:t>
      </w:r>
      <w:r>
        <w:rPr>
          <w:rFonts w:ascii="Arial" w:hAnsi="Arial"/>
          <w:color w:val="676767"/>
          <w:spacing w:val="35"/>
          <w:w w:val="110"/>
          <w:sz w:val="21"/>
        </w:rPr>
        <w:t> </w:t>
      </w:r>
      <w:r>
        <w:rPr>
          <w:rFonts w:ascii="Arial" w:hAnsi="Arial"/>
          <w:color w:val="4F4F4F"/>
          <w:sz w:val="21"/>
        </w:rPr>
        <w:t>IN+e</w:t>
      </w:r>
      <w:r>
        <w:rPr>
          <w:rFonts w:ascii="Arial" w:hAnsi="Arial"/>
          <w:color w:val="4F4F4F"/>
          <w:spacing w:val="74"/>
          <w:sz w:val="21"/>
        </w:rPr>
        <w:t> </w:t>
      </w:r>
      <w:r>
        <w:rPr>
          <w:rFonts w:ascii="Arial" w:hAnsi="Arial"/>
          <w:color w:val="383838"/>
          <w:sz w:val="21"/>
        </w:rPr>
        <w:t>20¥B</w:t>
      </w:r>
      <w:r>
        <w:rPr>
          <w:rFonts w:ascii="Arial" w:hAnsi="Arial"/>
          <w:color w:val="383838"/>
          <w:spacing w:val="40"/>
          <w:sz w:val="21"/>
        </w:rPr>
        <w:t> </w:t>
      </w:r>
      <w:r>
        <w:rPr>
          <w:rFonts w:ascii="Arial" w:hAnsi="Arial"/>
          <w:color w:val="494949"/>
          <w:sz w:val="21"/>
        </w:rPr>
        <w:t>report</w:t>
      </w:r>
      <w:r>
        <w:rPr>
          <w:rFonts w:ascii="Arial" w:hAnsi="Arial"/>
          <w:color w:val="494949"/>
          <w:spacing w:val="69"/>
          <w:sz w:val="21"/>
        </w:rPr>
        <w:t> </w:t>
      </w:r>
      <w:r>
        <w:rPr>
          <w:rFonts w:ascii="Arial" w:hAnsi="Arial"/>
          <w:color w:val="494949"/>
          <w:sz w:val="21"/>
        </w:rPr>
        <w:t>by</w:t>
      </w:r>
      <w:r>
        <w:rPr>
          <w:rFonts w:ascii="Arial" w:hAnsi="Arial"/>
          <w:color w:val="494949"/>
          <w:spacing w:val="40"/>
          <w:sz w:val="21"/>
        </w:rPr>
        <w:t> </w:t>
      </w:r>
      <w:r>
        <w:rPr>
          <w:rFonts w:ascii="Arial" w:hAnsi="Arial"/>
          <w:color w:val="2A2A2A"/>
          <w:sz w:val="21"/>
        </w:rPr>
        <w:t>If+a</w:t>
      </w:r>
      <w:r>
        <w:rPr>
          <w:rFonts w:ascii="Arial" w:hAnsi="Arial"/>
          <w:color w:val="2A2A2A"/>
          <w:spacing w:val="80"/>
          <w:sz w:val="21"/>
        </w:rPr>
        <w:t> </w:t>
      </w:r>
      <w:r>
        <w:rPr>
          <w:rFonts w:ascii="Arial" w:hAnsi="Arial"/>
          <w:color w:val="363636"/>
          <w:sz w:val="21"/>
        </w:rPr>
        <w:t>just:raman</w:t>
      </w:r>
      <w:r>
        <w:rPr>
          <w:rFonts w:ascii="Arial" w:hAnsi="Arial"/>
          <w:color w:val="363636"/>
          <w:spacing w:val="71"/>
          <w:sz w:val="21"/>
        </w:rPr>
        <w:t> </w:t>
      </w:r>
      <w:r>
        <w:rPr>
          <w:rFonts w:ascii="Arial" w:hAnsi="Arial"/>
          <w:color w:val="3B3B3B"/>
          <w:sz w:val="21"/>
        </w:rPr>
        <w:t>esafety </w:t>
      </w:r>
      <w:r>
        <w:rPr>
          <w:rFonts w:ascii="Arial" w:hAnsi="Arial"/>
          <w:color w:val="232323"/>
          <w:spacing w:val="-2"/>
          <w:sz w:val="24"/>
        </w:rPr>
        <w:t>mBsWr,</w:t>
      </w:r>
      <w:r>
        <w:rPr>
          <w:rFonts w:ascii="Arial" w:hAnsi="Arial"/>
          <w:color w:val="232323"/>
          <w:spacing w:val="-15"/>
          <w:sz w:val="24"/>
        </w:rPr>
        <w:t> </w:t>
      </w:r>
      <w:r>
        <w:rPr>
          <w:rFonts w:ascii="Arial" w:hAnsi="Arial"/>
          <w:color w:val="181818"/>
          <w:spacing w:val="-2"/>
          <w:sz w:val="24"/>
        </w:rPr>
        <w:t>Wkh</w:t>
      </w:r>
      <w:r>
        <w:rPr>
          <w:rFonts w:ascii="Arial" w:hAnsi="Arial"/>
          <w:color w:val="181818"/>
          <w:spacing w:val="-12"/>
          <w:sz w:val="24"/>
        </w:rPr>
        <w:t> </w:t>
      </w:r>
      <w:r>
        <w:rPr>
          <w:rFonts w:ascii="Arial" w:hAnsi="Arial"/>
          <w:color w:val="3B3B3B"/>
          <w:spacing w:val="-2"/>
          <w:sz w:val="24"/>
        </w:rPr>
        <w:t>States</w:t>
      </w:r>
      <w:r>
        <w:rPr>
          <w:rFonts w:ascii="Arial" w:hAnsi="Arial"/>
          <w:color w:val="3B3B3B"/>
          <w:spacing w:val="-9"/>
          <w:sz w:val="24"/>
        </w:rPr>
        <w:t> </w:t>
      </w:r>
      <w:r>
        <w:rPr>
          <w:rFonts w:ascii="Arial" w:hAnsi="Arial"/>
          <w:color w:val="2A2A2A"/>
          <w:spacing w:val="-2"/>
          <w:sz w:val="24"/>
        </w:rPr>
        <w:t>thet</w:t>
      </w:r>
      <w:r>
        <w:rPr>
          <w:rFonts w:ascii="Arial" w:hAnsi="Arial"/>
          <w:color w:val="2A2A2A"/>
          <w:spacing w:val="7"/>
          <w:sz w:val="24"/>
        </w:rPr>
        <w:t> </w:t>
      </w:r>
      <w:r>
        <w:rPr>
          <w:rFonts w:ascii="Arial" w:hAnsi="Arial"/>
          <w:color w:val="262626"/>
          <w:spacing w:val="-2"/>
          <w:sz w:val="24"/>
        </w:rPr>
        <w:t>43%</w:t>
      </w:r>
      <w:r>
        <w:rPr>
          <w:rFonts w:ascii="Arial" w:hAnsi="Arial"/>
          <w:color w:val="262626"/>
          <w:spacing w:val="-16"/>
          <w:sz w:val="24"/>
        </w:rPr>
        <w:t> </w:t>
      </w:r>
      <w:r>
        <w:rPr>
          <w:rFonts w:ascii="Arial" w:hAnsi="Arial"/>
          <w:color w:val="7E7E7E"/>
          <w:spacing w:val="-2"/>
          <w:sz w:val="24"/>
        </w:rPr>
        <w:t>of</w:t>
      </w:r>
      <w:r>
        <w:rPr>
          <w:rFonts w:ascii="Arial" w:hAnsi="Arial"/>
          <w:color w:val="7E7E7E"/>
          <w:spacing w:val="-24"/>
          <w:sz w:val="24"/>
        </w:rPr>
        <w:t> </w:t>
      </w:r>
      <w:r>
        <w:rPr>
          <w:rFonts w:ascii="Arial" w:hAnsi="Arial"/>
          <w:color w:val="3B3B3B"/>
          <w:spacing w:val="-2"/>
          <w:sz w:val="24"/>
        </w:rPr>
        <w:t>children</w:t>
      </w:r>
      <w:r>
        <w:rPr>
          <w:rFonts w:ascii="Arial" w:hAnsi="Arial"/>
          <w:color w:val="3B3B3B"/>
          <w:spacing w:val="-15"/>
          <w:sz w:val="24"/>
        </w:rPr>
        <w:t> </w:t>
      </w:r>
      <w:r>
        <w:rPr>
          <w:rFonts w:ascii="Arial" w:hAnsi="Arial"/>
          <w:color w:val="3B3B3B"/>
          <w:spacing w:val="-2"/>
          <w:sz w:val="24"/>
        </w:rPr>
        <w:t>In</w:t>
      </w:r>
      <w:r>
        <w:rPr>
          <w:rFonts w:ascii="Arial" w:hAnsi="Arial"/>
          <w:color w:val="3B3B3B"/>
          <w:spacing w:val="-24"/>
          <w:sz w:val="24"/>
        </w:rPr>
        <w:t> </w:t>
      </w:r>
      <w:r>
        <w:rPr>
          <w:rFonts w:ascii="Arial" w:hAnsi="Arial"/>
          <w:color w:val="545454"/>
          <w:spacing w:val="-2"/>
          <w:sz w:val="24"/>
        </w:rPr>
        <w:t>tfie</w:t>
      </w:r>
      <w:r>
        <w:rPr>
          <w:rFonts w:ascii="Arial" w:hAnsi="Arial"/>
          <w:color w:val="545454"/>
          <w:spacing w:val="-17"/>
          <w:sz w:val="24"/>
        </w:rPr>
        <w:t> </w:t>
      </w:r>
      <w:r>
        <w:rPr>
          <w:rFonts w:ascii="Arial" w:hAnsi="Arial"/>
          <w:color w:val="606060"/>
          <w:spacing w:val="-2"/>
          <w:sz w:val="24"/>
        </w:rPr>
        <w:t>study</w:t>
      </w:r>
      <w:r>
        <w:rPr>
          <w:rFonts w:ascii="Arial" w:hAnsi="Arial"/>
          <w:color w:val="606060"/>
          <w:spacing w:val="-9"/>
          <w:sz w:val="24"/>
        </w:rPr>
        <w:t> </w:t>
      </w:r>
      <w:r>
        <w:rPr>
          <w:rFonts w:ascii="Arial" w:hAnsi="Arial"/>
          <w:color w:val="444444"/>
          <w:spacing w:val="-2"/>
          <w:sz w:val="24"/>
        </w:rPr>
        <w:t>Tnoeased</w:t>
      </w:r>
      <w:r>
        <w:rPr>
          <w:rFonts w:ascii="Arial" w:hAnsi="Arial"/>
          <w:color w:val="444444"/>
          <w:spacing w:val="-14"/>
          <w:sz w:val="24"/>
        </w:rPr>
        <w:t> </w:t>
      </w:r>
      <w:r>
        <w:rPr>
          <w:rFonts w:ascii="Arial" w:hAnsi="Arial"/>
          <w:color w:val="131313"/>
          <w:spacing w:val="-2"/>
          <w:sz w:val="24"/>
        </w:rPr>
        <w:t>ther </w:t>
      </w:r>
      <w:r>
        <w:rPr>
          <w:rFonts w:ascii="Arial" w:hAnsi="Arial"/>
          <w:color w:val="4B4B4B"/>
          <w:spacing w:val="-2"/>
          <w:sz w:val="24"/>
        </w:rPr>
        <w:t>pñ</w:t>
      </w:r>
      <w:r>
        <w:rPr>
          <w:rFonts w:ascii="Arial" w:hAnsi="Arial"/>
          <w:color w:val="4B4B4B"/>
          <w:sz w:val="24"/>
        </w:rPr>
        <w:tab/>
      </w:r>
      <w:r>
        <w:rPr>
          <w:rFonts w:ascii="Arial" w:hAnsi="Arial"/>
          <w:color w:val="727272"/>
          <w:spacing w:val="-2"/>
          <w:sz w:val="24"/>
        </w:rPr>
        <w:t>settings </w:t>
      </w:r>
      <w:r>
        <w:rPr>
          <w:rFonts w:ascii="Arial" w:hAnsi="Arial"/>
          <w:color w:val="4D4D4D"/>
          <w:spacing w:val="-2"/>
          <w:w w:val="90"/>
          <w:sz w:val="24"/>
        </w:rPr>
        <w:t>afar</w:t>
      </w:r>
      <w:r>
        <w:rPr>
          <w:rFonts w:ascii="Arial" w:hAnsi="Arial"/>
          <w:color w:val="4D4D4D"/>
          <w:spacing w:val="-7"/>
          <w:sz w:val="24"/>
        </w:rPr>
        <w:t> </w:t>
      </w:r>
      <w:r>
        <w:rPr>
          <w:rFonts w:ascii="Arial" w:hAnsi="Arial"/>
          <w:color w:val="3D3D3D"/>
          <w:spacing w:val="-2"/>
          <w:w w:val="90"/>
          <w:sz w:val="24"/>
        </w:rPr>
        <w:t>the</w:t>
      </w:r>
      <w:r>
        <w:rPr>
          <w:rFonts w:ascii="Arial" w:hAnsi="Arial"/>
          <w:color w:val="3D3D3D"/>
          <w:spacing w:val="-19"/>
          <w:w w:val="90"/>
          <w:sz w:val="24"/>
        </w:rPr>
        <w:t> </w:t>
      </w:r>
      <w:r>
        <w:rPr>
          <w:rFonts w:ascii="Arial" w:hAnsi="Arial"/>
          <w:color w:val="383838"/>
          <w:spacing w:val="-2"/>
          <w:w w:val="90"/>
          <w:sz w:val="24"/>
        </w:rPr>
        <w:t>precedTrg</w:t>
      </w:r>
      <w:r>
        <w:rPr>
          <w:rFonts w:ascii="Arial" w:hAnsi="Arial"/>
          <w:color w:val="383838"/>
          <w:spacing w:val="-2"/>
          <w:sz w:val="24"/>
        </w:rPr>
        <w:t> </w:t>
      </w:r>
      <w:r>
        <w:rPr>
          <w:rFonts w:ascii="Arial" w:hAnsi="Arial"/>
          <w:color w:val="363636"/>
          <w:spacing w:val="-2"/>
          <w:w w:val="90"/>
          <w:sz w:val="24"/>
        </w:rPr>
        <w:t>z2</w:t>
      </w:r>
      <w:r>
        <w:rPr>
          <w:rFonts w:ascii="Arial" w:hAnsi="Arial"/>
          <w:color w:val="363636"/>
          <w:spacing w:val="-22"/>
          <w:w w:val="90"/>
          <w:sz w:val="24"/>
        </w:rPr>
        <w:t> </w:t>
      </w:r>
      <w:r>
        <w:rPr>
          <w:rFonts w:ascii="Arial" w:hAnsi="Arial"/>
          <w:color w:val="2A2A2A"/>
          <w:spacing w:val="-2"/>
          <w:w w:val="90"/>
          <w:sz w:val="24"/>
        </w:rPr>
        <w:t>months. </w:t>
      </w:r>
      <w:r>
        <w:rPr>
          <w:rFonts w:ascii="Arial" w:hAnsi="Arial"/>
          <w:color w:val="5E5E5E"/>
          <w:spacing w:val="-2"/>
          <w:w w:val="90"/>
          <w:sz w:val="24"/>
        </w:rPr>
        <w:t>Leayfog</w:t>
      </w:r>
      <w:r>
        <w:rPr>
          <w:rFonts w:ascii="Arial" w:hAnsi="Arial"/>
          <w:color w:val="5E5E5E"/>
          <w:spacing w:val="-26"/>
          <w:w w:val="90"/>
          <w:sz w:val="24"/>
        </w:rPr>
        <w:t> </w:t>
      </w:r>
      <w:r>
        <w:rPr>
          <w:rFonts w:ascii="Arial" w:hAnsi="Arial"/>
          <w:color w:val="565656"/>
          <w:spacing w:val="-2"/>
          <w:w w:val="90"/>
          <w:sz w:val="24"/>
        </w:rPr>
        <w:t>ask</w:t>
      </w:r>
      <w:r>
        <w:rPr>
          <w:rFonts w:ascii="Arial" w:hAnsi="Arial"/>
          <w:color w:val="565656"/>
          <w:sz w:val="24"/>
        </w:rPr>
        <w:tab/>
      </w:r>
      <w:r>
        <w:rPr>
          <w:rFonts w:ascii="Arial" w:hAnsi="Arial"/>
          <w:color w:val="3A3A3A"/>
          <w:sz w:val="24"/>
        </w:rPr>
        <w:t>thet </w:t>
      </w:r>
      <w:r>
        <w:rPr>
          <w:rFonts w:ascii="Arial" w:hAnsi="Arial"/>
          <w:color w:val="525252"/>
          <w:sz w:val="24"/>
        </w:rPr>
        <w:t>the </w:t>
      </w:r>
      <w:r>
        <w:rPr>
          <w:rFonts w:ascii="Arial" w:hAnsi="Arial"/>
          <w:color w:val="6D6D6D"/>
          <w:sz w:val="24"/>
        </w:rPr>
        <w:t>audy </w:t>
      </w:r>
      <w:r>
        <w:rPr>
          <w:rFonts w:ascii="Arial" w:hAnsi="Arial"/>
          <w:color w:val="2F2F2F"/>
          <w:w w:val="95"/>
          <w:sz w:val="24"/>
        </w:rPr>
        <w:t>Ts</w:t>
      </w:r>
      <w:r>
        <w:rPr>
          <w:rFonts w:ascii="Arial" w:hAnsi="Arial"/>
          <w:color w:val="2F2F2F"/>
          <w:sz w:val="24"/>
        </w:rPr>
        <w:tab/>
      </w:r>
      <w:r>
        <w:rPr>
          <w:rFonts w:ascii="Arial" w:hAnsi="Arial"/>
          <w:color w:val="343434"/>
          <w:w w:val="80"/>
          <w:sz w:val="24"/>
        </w:rPr>
        <w:t>•G0PR </w:t>
      </w:r>
      <w:r>
        <w:rPr>
          <w:rFonts w:ascii="Arial" w:hAnsi="Arial"/>
          <w:color w:val="464646"/>
          <w:w w:val="80"/>
          <w:sz w:val="24"/>
        </w:rPr>
        <w:t>and</w:t>
      </w:r>
      <w:r>
        <w:rPr>
          <w:rFonts w:ascii="Arial" w:hAnsi="Arial"/>
          <w:color w:val="333333"/>
          <w:w w:val="80"/>
          <w:sz w:val="24"/>
        </w:rPr>
        <w:t>concerns</w:t>
      </w:r>
      <w:r>
        <w:rPr>
          <w:rFonts w:ascii="Arial" w:hAnsi="Arial"/>
          <w:color w:val="333333"/>
          <w:sz w:val="24"/>
        </w:rPr>
        <w:t> </w:t>
      </w:r>
      <w:r>
        <w:rPr>
          <w:rFonts w:ascii="Arial" w:hAnsi="Arial"/>
          <w:color w:val="494949"/>
          <w:w w:val="80"/>
          <w:sz w:val="24"/>
        </w:rPr>
        <w:t>a </w:t>
      </w:r>
      <w:r>
        <w:rPr>
          <w:rFonts w:ascii="Arial" w:hAnsi="Arial"/>
          <w:color w:val="1C1C1C"/>
          <w:w w:val="80"/>
          <w:sz w:val="24"/>
        </w:rPr>
        <w:t>ron•EU </w:t>
      </w:r>
      <w:r>
        <w:rPr>
          <w:rFonts w:ascii="Arial" w:hAnsi="Arial"/>
          <w:color w:val="424242"/>
          <w:w w:val="90"/>
          <w:sz w:val="24"/>
        </w:rPr>
        <w:t>counts'. </w:t>
      </w:r>
      <w:r>
        <w:rPr>
          <w:rFonts w:ascii="Arial" w:hAnsi="Arial"/>
          <w:color w:val="545454"/>
          <w:w w:val="90"/>
          <w:sz w:val="24"/>
        </w:rPr>
        <w:t>R </w:t>
      </w:r>
      <w:r>
        <w:rPr>
          <w:rFonts w:ascii="Arial" w:hAnsi="Arial"/>
          <w:color w:val="464646"/>
          <w:w w:val="90"/>
          <w:sz w:val="24"/>
        </w:rPr>
        <w:t>&lt;anot </w:t>
      </w:r>
      <w:r>
        <w:rPr>
          <w:rFonts w:ascii="Arial" w:hAnsi="Arial"/>
          <w:color w:val="666666"/>
          <w:w w:val="90"/>
          <w:sz w:val="24"/>
        </w:rPr>
        <w:t>be </w:t>
      </w:r>
      <w:r>
        <w:rPr>
          <w:rFonts w:ascii="Arial" w:hAnsi="Arial"/>
          <w:color w:val="343434"/>
          <w:w w:val="90"/>
          <w:sz w:val="24"/>
        </w:rPr>
        <w:t>Nferred.</w:t>
      </w:r>
      <w:r>
        <w:rPr>
          <w:rFonts w:ascii="Arial" w:hAnsi="Arial"/>
          <w:color w:val="343434"/>
          <w:sz w:val="24"/>
        </w:rPr>
        <w:t> </w:t>
      </w:r>
      <w:r>
        <w:rPr>
          <w:rFonts w:ascii="Arial" w:hAnsi="Arial"/>
          <w:color w:val="2F2F2F"/>
          <w:w w:val="90"/>
          <w:sz w:val="24"/>
        </w:rPr>
        <w:t>as </w:t>
      </w:r>
      <w:r>
        <w:rPr>
          <w:rFonts w:ascii="Arial" w:hAnsi="Arial"/>
          <w:color w:val="2A2A2A"/>
          <w:w w:val="90"/>
          <w:sz w:val="24"/>
        </w:rPr>
        <w:t>WI </w:t>
      </w:r>
      <w:r>
        <w:rPr>
          <w:rFonts w:ascii="Arial" w:hAnsi="Arial"/>
          <w:color w:val="3B3B3B"/>
          <w:w w:val="90"/>
          <w:sz w:val="24"/>
        </w:rPr>
        <w:t>contends</w:t>
      </w:r>
      <w:r>
        <w:rPr>
          <w:rFonts w:ascii="Arial" w:hAnsi="Arial"/>
          <w:color w:val="3B3B3B"/>
          <w:spacing w:val="31"/>
          <w:sz w:val="24"/>
        </w:rPr>
        <w:t> </w:t>
      </w:r>
      <w:r>
        <w:rPr>
          <w:rFonts w:ascii="Arial" w:hAnsi="Arial"/>
          <w:color w:val="2B2B2B"/>
          <w:w w:val="90"/>
          <w:sz w:val="24"/>
        </w:rPr>
        <w:t>that </w:t>
      </w:r>
      <w:r>
        <w:rPr>
          <w:rFonts w:ascii="Arial" w:hAnsi="Arial"/>
          <w:color w:val="3B3B3B"/>
          <w:w w:val="90"/>
          <w:sz w:val="24"/>
        </w:rPr>
        <w:t>children </w:t>
      </w:r>
      <w:r>
        <w:rPr>
          <w:rFonts w:ascii="Arial" w:hAnsi="Arial"/>
          <w:color w:val="4B4B4B"/>
          <w:w w:val="90"/>
          <w:sz w:val="24"/>
        </w:rPr>
        <w:t>made </w:t>
      </w:r>
      <w:r>
        <w:rPr>
          <w:rFonts w:ascii="Arial" w:hAnsi="Arial"/>
          <w:color w:val="282828"/>
          <w:w w:val="90"/>
          <w:sz w:val="24"/>
        </w:rPr>
        <w:t>lnlermed</w:t>
      </w:r>
      <w:r>
        <w:rPr>
          <w:rFonts w:ascii="Arial" w:hAnsi="Arial"/>
          <w:color w:val="282828"/>
          <w:sz w:val="24"/>
        </w:rPr>
        <w:t> </w:t>
      </w:r>
      <w:r>
        <w:rPr>
          <w:rFonts w:ascii="Arial" w:hAnsi="Arial"/>
          <w:color w:val="313131"/>
          <w:w w:val="90"/>
          <w:sz w:val="24"/>
        </w:rPr>
        <w:t>choices, </w:t>
      </w:r>
      <w:r>
        <w:rPr>
          <w:rFonts w:ascii="Arial" w:hAnsi="Arial"/>
          <w:color w:val="4F4F4F"/>
          <w:w w:val="90"/>
          <w:sz w:val="24"/>
        </w:rPr>
        <w:t>in </w:t>
      </w:r>
      <w:r>
        <w:rPr>
          <w:rFonts w:ascii="Arial" w:hAnsi="Arial"/>
          <w:color w:val="414141"/>
          <w:w w:val="90"/>
          <w:sz w:val="24"/>
        </w:rPr>
        <w:t>a </w:t>
      </w:r>
      <w:r>
        <w:rPr>
          <w:rFonts w:ascii="Arial" w:hAnsi="Arial"/>
          <w:color w:val="313131"/>
          <w:sz w:val="24"/>
        </w:rPr>
        <w:t>vacuum,</w:t>
      </w:r>
      <w:r>
        <w:rPr>
          <w:rFonts w:ascii="Arial" w:hAnsi="Arial"/>
          <w:color w:val="313131"/>
          <w:spacing w:val="-1"/>
          <w:sz w:val="24"/>
        </w:rPr>
        <w:t> </w:t>
      </w:r>
      <w:r>
        <w:rPr>
          <w:rFonts w:ascii="Arial" w:hAnsi="Arial"/>
          <w:color w:val="424242"/>
          <w:sz w:val="24"/>
        </w:rPr>
        <w:t>to </w:t>
      </w:r>
      <w:r>
        <w:rPr>
          <w:rFonts w:ascii="Arial" w:hAnsi="Arial"/>
          <w:color w:val="313131"/>
          <w:sz w:val="24"/>
        </w:rPr>
        <w:t>adduct </w:t>
      </w:r>
      <w:r>
        <w:rPr>
          <w:rFonts w:ascii="Arial" w:hAnsi="Arial"/>
          <w:color w:val="2F2F2F"/>
          <w:sz w:val="24"/>
        </w:rPr>
        <w:t>ter</w:t>
        <w:tab/>
      </w:r>
      <w:r>
        <w:rPr>
          <w:rFonts w:ascii="Arial" w:hAnsi="Arial"/>
          <w:color w:val="2F2F2F"/>
          <w:w w:val="85"/>
          <w:sz w:val="24"/>
        </w:rPr>
        <w:t>cycaetlngs.</w:t>
      </w:r>
      <w:r>
        <w:rPr>
          <w:rFonts w:ascii="Arial" w:hAnsi="Arial"/>
          <w:color w:val="2F2F2F"/>
          <w:sz w:val="24"/>
        </w:rPr>
        <w:t> </w:t>
      </w:r>
      <w:r>
        <w:rPr>
          <w:rFonts w:ascii="Arial" w:hAnsi="Arial"/>
          <w:color w:val="3B3B3B"/>
          <w:w w:val="85"/>
          <w:sz w:val="24"/>
        </w:rPr>
        <w:t>Tbs</w:t>
      </w:r>
      <w:r>
        <w:rPr>
          <w:rFonts w:ascii="Arial" w:hAnsi="Arial"/>
          <w:color w:val="3B3B3B"/>
          <w:spacing w:val="-2"/>
          <w:w w:val="85"/>
          <w:sz w:val="24"/>
        </w:rPr>
        <w:t> </w:t>
      </w:r>
      <w:r>
        <w:rPr>
          <w:rFonts w:ascii="Arial" w:hAnsi="Arial"/>
          <w:color w:val="666666"/>
          <w:w w:val="85"/>
          <w:sz w:val="24"/>
        </w:rPr>
        <w:t>orhw </w:t>
      </w:r>
      <w:r>
        <w:rPr>
          <w:rFonts w:ascii="Arial" w:hAnsi="Arial"/>
          <w:color w:val="363636"/>
          <w:w w:val="85"/>
          <w:sz w:val="24"/>
        </w:rPr>
        <w:t>options </w:t>
      </w:r>
      <w:r>
        <w:rPr>
          <w:rFonts w:ascii="Arial" w:hAnsi="Arial"/>
          <w:color w:val="313131"/>
          <w:w w:val="85"/>
          <w:sz w:val="24"/>
        </w:rPr>
        <w:t>amakiedTnthe ques8on• </w:t>
      </w:r>
      <w:r>
        <w:rPr>
          <w:rFonts w:ascii="Arial" w:hAnsi="Arial"/>
          <w:color w:val="3A3A3A"/>
          <w:w w:val="85"/>
          <w:sz w:val="24"/>
        </w:rPr>
        <w:t>"taps‹ted </w:t>
      </w:r>
      <w:r>
        <w:rPr>
          <w:rFonts w:ascii="Arial" w:hAnsi="Arial"/>
          <w:color w:val="313131"/>
          <w:sz w:val="22"/>
        </w:rPr>
        <w:t>sorrteow </w:t>
      </w:r>
      <w:r>
        <w:rPr>
          <w:rFonts w:ascii="Arial" w:hAnsi="Arial"/>
          <w:color w:val="424242"/>
          <w:sz w:val="22"/>
        </w:rPr>
        <w:t>to </w:t>
      </w:r>
      <w:r>
        <w:rPr>
          <w:rFonts w:ascii="Arial" w:hAnsi="Arial"/>
          <w:color w:val="363636"/>
          <w:sz w:val="22"/>
        </w:rPr>
        <w:t>rrry </w:t>
      </w:r>
      <w:r>
        <w:rPr>
          <w:rFonts w:ascii="Arial" w:hAnsi="Arial"/>
          <w:color w:val="464646"/>
          <w:sz w:val="22"/>
        </w:rPr>
        <w:t>eel</w:t>
        <w:tab/>
        <w:t>parents”</w:t>
      </w:r>
      <w:r>
        <w:rPr>
          <w:rFonts w:ascii="Arial" w:hAnsi="Arial"/>
          <w:color w:val="464646"/>
          <w:spacing w:val="-12"/>
          <w:sz w:val="22"/>
        </w:rPr>
        <w:t> </w:t>
      </w:r>
      <w:r>
        <w:rPr>
          <w:rFonts w:ascii="Arial" w:hAnsi="Arial"/>
          <w:color w:val="1C1C1C"/>
          <w:w w:val="110"/>
          <w:sz w:val="22"/>
        </w:rPr>
        <w:t>”biked</w:t>
      </w:r>
      <w:r>
        <w:rPr>
          <w:rFonts w:ascii="Arial" w:hAnsi="Arial"/>
          <w:color w:val="1C1C1C"/>
          <w:spacing w:val="-25"/>
          <w:w w:val="110"/>
          <w:sz w:val="22"/>
        </w:rPr>
        <w:t> </w:t>
      </w:r>
      <w:r>
        <w:rPr>
          <w:rFonts w:ascii="Arial" w:hAnsi="Arial"/>
          <w:color w:val="383838"/>
          <w:w w:val="110"/>
          <w:sz w:val="22"/>
        </w:rPr>
        <w:t>sorrier”,</w:t>
      </w:r>
      <w:r>
        <w:rPr>
          <w:rFonts w:ascii="Arial" w:hAnsi="Arial"/>
          <w:color w:val="383838"/>
          <w:spacing w:val="-17"/>
          <w:w w:val="110"/>
          <w:sz w:val="22"/>
        </w:rPr>
        <w:t> </w:t>
      </w:r>
      <w:r>
        <w:rPr>
          <w:rFonts w:ascii="Arial" w:hAnsi="Arial"/>
          <w:color w:val="313131"/>
          <w:sz w:val="22"/>
        </w:rPr>
        <w:t>"r</w:t>
      </w:r>
      <w:r>
        <w:rPr>
          <w:rFonts w:ascii="Arial" w:hAnsi="Arial"/>
          <w:color w:val="313131"/>
          <w:spacing w:val="29"/>
          <w:sz w:val="22"/>
        </w:rPr>
        <w:t> </w:t>
      </w:r>
      <w:r>
        <w:rPr>
          <w:rFonts w:ascii="Arial" w:hAnsi="Arial"/>
          <w:color w:val="313131"/>
          <w:sz w:val="22"/>
        </w:rPr>
        <w:t>geted</w:t>
      </w:r>
      <w:r>
        <w:rPr>
          <w:rFonts w:ascii="Arial" w:hAnsi="Arial"/>
          <w:color w:val="313131"/>
          <w:spacing w:val="-11"/>
          <w:sz w:val="22"/>
        </w:rPr>
        <w:t> </w:t>
      </w:r>
      <w:r>
        <w:rPr>
          <w:rFonts w:ascii="Arial" w:hAnsi="Arial"/>
          <w:color w:val="2A2A2A"/>
          <w:sz w:val="22"/>
        </w:rPr>
        <w:t>Eomments^'</w:t>
      </w:r>
      <w:r>
        <w:rPr>
          <w:rFonts w:ascii="Arial" w:hAnsi="Arial"/>
          <w:color w:val="2A2A2A"/>
          <w:spacing w:val="11"/>
          <w:sz w:val="22"/>
        </w:rPr>
        <w:t> </w:t>
      </w:r>
      <w:r>
        <w:rPr>
          <w:rFonts w:ascii="Arial" w:hAnsi="Arial"/>
          <w:color w:val="343434"/>
          <w:sz w:val="22"/>
        </w:rPr>
        <w:t>etc.</w:t>
      </w:r>
      <w:r>
        <w:rPr>
          <w:rFonts w:ascii="Arial" w:hAnsi="Arial"/>
          <w:color w:val="343434"/>
          <w:spacing w:val="-9"/>
          <w:sz w:val="22"/>
        </w:rPr>
        <w:t> </w:t>
      </w:r>
      <w:r>
        <w:rPr>
          <w:rFonts w:ascii="Arial" w:hAnsi="Arial"/>
          <w:color w:val="696969"/>
          <w:sz w:val="22"/>
        </w:rPr>
        <w:t>-</w:t>
      </w:r>
      <w:r>
        <w:rPr>
          <w:rFonts w:ascii="Arial" w:hAnsi="Arial"/>
          <w:color w:val="696969"/>
          <w:spacing w:val="-16"/>
          <w:sz w:val="22"/>
        </w:rPr>
        <w:t> </w:t>
      </w:r>
      <w:r>
        <w:rPr>
          <w:rFonts w:ascii="Arial" w:hAnsi="Arial"/>
          <w:color w:val="363636"/>
          <w:sz w:val="22"/>
        </w:rPr>
        <w:t>suggest</w:t>
      </w:r>
      <w:r>
        <w:rPr>
          <w:rFonts w:ascii="Arial" w:hAnsi="Arial"/>
          <w:color w:val="363636"/>
          <w:spacing w:val="-2"/>
          <w:sz w:val="22"/>
        </w:rPr>
        <w:t> </w:t>
      </w:r>
      <w:r>
        <w:rPr>
          <w:rFonts w:ascii="Arial" w:hAnsi="Arial"/>
          <w:color w:val="111111"/>
          <w:sz w:val="22"/>
        </w:rPr>
        <w:t>that </w:t>
      </w:r>
      <w:r>
        <w:rPr>
          <w:rFonts w:ascii="Arial" w:hAnsi="Arial"/>
          <w:color w:val="4B4B4B"/>
          <w:spacing w:val="-2"/>
          <w:sz w:val="24"/>
        </w:rPr>
        <w:t>chhdren</w:t>
      </w:r>
      <w:r>
        <w:rPr>
          <w:rFonts w:ascii="Arial" w:hAnsi="Arial"/>
          <w:color w:val="4B4B4B"/>
          <w:spacing w:val="-6"/>
          <w:sz w:val="24"/>
        </w:rPr>
        <w:t> </w:t>
      </w:r>
      <w:r>
        <w:rPr>
          <w:rFonts w:ascii="Arial" w:hAnsi="Arial"/>
          <w:color w:val="313131"/>
          <w:spacing w:val="-2"/>
          <w:sz w:val="24"/>
        </w:rPr>
        <w:t>are</w:t>
      </w:r>
      <w:r>
        <w:rPr>
          <w:rFonts w:ascii="Arial" w:hAnsi="Arial"/>
          <w:color w:val="313131"/>
          <w:spacing w:val="-15"/>
          <w:sz w:val="24"/>
        </w:rPr>
        <w:t> </w:t>
      </w:r>
      <w:r>
        <w:rPr>
          <w:rFonts w:ascii="Arial" w:hAnsi="Arial"/>
          <w:color w:val="444444"/>
          <w:spacing w:val="-2"/>
          <w:sz w:val="24"/>
        </w:rPr>
        <w:t>acting</w:t>
      </w:r>
      <w:r>
        <w:rPr>
          <w:rFonts w:ascii="Arial" w:hAnsi="Arial"/>
          <w:color w:val="444444"/>
          <w:spacing w:val="-15"/>
          <w:sz w:val="24"/>
        </w:rPr>
        <w:t> </w:t>
      </w:r>
      <w:r>
        <w:rPr>
          <w:rFonts w:ascii="Arial" w:hAnsi="Arial"/>
          <w:color w:val="727272"/>
          <w:spacing w:val="-2"/>
          <w:sz w:val="24"/>
        </w:rPr>
        <w:t>te</w:t>
      </w:r>
      <w:r>
        <w:rPr>
          <w:rFonts w:ascii="Arial" w:hAnsi="Arial"/>
          <w:color w:val="727272"/>
          <w:spacing w:val="-11"/>
          <w:sz w:val="24"/>
        </w:rPr>
        <w:t> </w:t>
      </w:r>
      <w:r>
        <w:rPr>
          <w:rFonts w:ascii="Arial" w:hAnsi="Arial"/>
          <w:color w:val="1F1F1F"/>
          <w:spacing w:val="-2"/>
          <w:sz w:val="24"/>
        </w:rPr>
        <w:t>an</w:t>
      </w:r>
      <w:r>
        <w:rPr>
          <w:rFonts w:ascii="Arial" w:hAnsi="Arial"/>
          <w:color w:val="1F1F1F"/>
          <w:spacing w:val="-12"/>
          <w:sz w:val="24"/>
        </w:rPr>
        <w:t> </w:t>
      </w:r>
      <w:r>
        <w:rPr>
          <w:rFonts w:ascii="Arial" w:hAnsi="Arial"/>
          <w:color w:val="3F3F3F"/>
          <w:spacing w:val="-2"/>
          <w:sz w:val="24"/>
        </w:rPr>
        <w:t>ordNe</w:t>
      </w:r>
      <w:r>
        <w:rPr>
          <w:rFonts w:ascii="Arial" w:hAnsi="Arial"/>
          <w:color w:val="3F3F3F"/>
          <w:spacing w:val="-8"/>
          <w:sz w:val="24"/>
        </w:rPr>
        <w:t> </w:t>
      </w:r>
      <w:r>
        <w:rPr>
          <w:rFonts w:ascii="Arial" w:hAnsi="Arial"/>
          <w:color w:val="464646"/>
          <w:spacing w:val="-2"/>
          <w:sz w:val="24"/>
        </w:rPr>
        <w:t>harm</w:t>
      </w:r>
      <w:r>
        <w:rPr>
          <w:rFonts w:ascii="Arial" w:hAnsi="Arial"/>
          <w:color w:val="464646"/>
          <w:spacing w:val="-10"/>
          <w:sz w:val="24"/>
        </w:rPr>
        <w:t> </w:t>
      </w:r>
      <w:r>
        <w:rPr>
          <w:rFonts w:ascii="Arial" w:hAnsi="Arial"/>
          <w:color w:val="313131"/>
          <w:spacing w:val="-2"/>
          <w:sz w:val="24"/>
        </w:rPr>
        <w:t>intended</w:t>
      </w:r>
      <w:r>
        <w:rPr>
          <w:rFonts w:ascii="Arial" w:hAnsi="Arial"/>
          <w:color w:val="313131"/>
          <w:spacing w:val="-12"/>
          <w:sz w:val="24"/>
        </w:rPr>
        <w:t> </w:t>
      </w:r>
      <w:r>
        <w:rPr>
          <w:rFonts w:ascii="Arial" w:hAnsi="Arial"/>
          <w:color w:val="4B4B4B"/>
          <w:spacing w:val="-2"/>
          <w:sz w:val="24"/>
        </w:rPr>
        <w:t>on</w:t>
      </w:r>
      <w:r>
        <w:rPr>
          <w:rFonts w:ascii="Arial" w:hAnsi="Arial"/>
          <w:color w:val="4B4B4B"/>
          <w:spacing w:val="-14"/>
          <w:sz w:val="24"/>
        </w:rPr>
        <w:t> </w:t>
      </w:r>
      <w:r>
        <w:rPr>
          <w:rFonts w:ascii="Arial" w:hAnsi="Arial"/>
          <w:color w:val="131313"/>
          <w:spacing w:val="-2"/>
          <w:sz w:val="24"/>
        </w:rPr>
        <w:t>sodas</w:t>
      </w:r>
      <w:r>
        <w:rPr>
          <w:rFonts w:ascii="Arial" w:hAnsi="Arial"/>
          <w:color w:val="131313"/>
          <w:spacing w:val="-15"/>
          <w:sz w:val="24"/>
        </w:rPr>
        <w:t> </w:t>
      </w:r>
      <w:r>
        <w:rPr>
          <w:rFonts w:ascii="Arial" w:hAnsi="Arial"/>
          <w:color w:val="1D1D1D"/>
          <w:spacing w:val="-2"/>
          <w:sz w:val="24"/>
        </w:rPr>
        <w:t>medla,</w:t>
      </w:r>
      <w:r>
        <w:rPr>
          <w:rFonts w:ascii="Arial" w:hAnsi="Arial"/>
          <w:color w:val="1D1D1D"/>
          <w:spacing w:val="-13"/>
          <w:sz w:val="24"/>
        </w:rPr>
        <w:t> </w:t>
      </w:r>
      <w:r>
        <w:rPr>
          <w:rFonts w:ascii="Arial" w:hAnsi="Arial"/>
          <w:color w:val="242424"/>
          <w:spacing w:val="-2"/>
          <w:sz w:val="24"/>
        </w:rPr>
        <w:t>ratkr</w:t>
      </w:r>
      <w:r>
        <w:rPr>
          <w:rFonts w:ascii="Arial" w:hAnsi="Arial"/>
          <w:color w:val="242424"/>
          <w:spacing w:val="-12"/>
          <w:sz w:val="24"/>
        </w:rPr>
        <w:t> </w:t>
      </w:r>
      <w:r>
        <w:rPr>
          <w:rFonts w:ascii="Arial" w:hAnsi="Arial"/>
          <w:color w:val="313131"/>
          <w:spacing w:val="-2"/>
          <w:sz w:val="24"/>
        </w:rPr>
        <w:t>tfiw</w:t>
      </w:r>
      <w:r>
        <w:rPr>
          <w:rFonts w:ascii="Arial" w:hAnsi="Arial"/>
          <w:color w:val="313131"/>
          <w:spacing w:val="-9"/>
          <w:sz w:val="24"/>
        </w:rPr>
        <w:t> </w:t>
      </w:r>
      <w:r>
        <w:rPr>
          <w:rFonts w:ascii="Arial" w:hAnsi="Arial"/>
          <w:color w:val="2D2D2D"/>
          <w:spacing w:val="-2"/>
          <w:sz w:val="24"/>
        </w:rPr>
        <w:t>making</w:t>
      </w:r>
      <w:r>
        <w:rPr>
          <w:rFonts w:ascii="Arial" w:hAnsi="Arial"/>
          <w:color w:val="2D2D2D"/>
          <w:spacing w:val="-14"/>
          <w:sz w:val="24"/>
        </w:rPr>
        <w:t> </w:t>
      </w:r>
      <w:r>
        <w:rPr>
          <w:rFonts w:ascii="Arial" w:hAnsi="Arial"/>
          <w:color w:val="5B5B5B"/>
          <w:spacing w:val="-2"/>
          <w:sz w:val="24"/>
        </w:rPr>
        <w:t>e </w:t>
      </w:r>
      <w:r>
        <w:rPr>
          <w:rFonts w:ascii="Arial" w:hAnsi="Arial"/>
          <w:color w:val="2F2F2F"/>
          <w:w w:val="90"/>
          <w:sz w:val="24"/>
        </w:rPr>
        <w:t>c-hanBe</w:t>
      </w:r>
      <w:r>
        <w:rPr>
          <w:rFonts w:ascii="Arial" w:hAnsi="Arial"/>
          <w:color w:val="2F2F2F"/>
          <w:spacing w:val="-4"/>
          <w:w w:val="90"/>
          <w:sz w:val="24"/>
        </w:rPr>
        <w:t> </w:t>
      </w:r>
      <w:r>
        <w:rPr>
          <w:rFonts w:ascii="Arial" w:hAnsi="Arial"/>
          <w:color w:val="575757"/>
          <w:w w:val="90"/>
          <w:sz w:val="24"/>
        </w:rPr>
        <w:t>on</w:t>
      </w:r>
      <w:r>
        <w:rPr>
          <w:rFonts w:ascii="Arial" w:hAnsi="Arial"/>
          <w:color w:val="575757"/>
          <w:spacing w:val="-10"/>
          <w:w w:val="90"/>
          <w:sz w:val="24"/>
        </w:rPr>
        <w:t> </w:t>
      </w:r>
      <w:r>
        <w:rPr>
          <w:rFonts w:ascii="Arial" w:hAnsi="Arial"/>
          <w:color w:val="1C1C1C"/>
          <w:w w:val="90"/>
          <w:sz w:val="24"/>
        </w:rPr>
        <w:t>foot</w:t>
      </w:r>
      <w:r>
        <w:rPr>
          <w:rFonts w:ascii="Arial" w:hAnsi="Arial"/>
          <w:color w:val="1C1C1C"/>
          <w:spacing w:val="-8"/>
          <w:w w:val="90"/>
          <w:sz w:val="24"/>
        </w:rPr>
        <w:t> </w:t>
      </w:r>
      <w:r>
        <w:rPr>
          <w:rFonts w:ascii="Arial" w:hAnsi="Arial"/>
          <w:color w:val="343434"/>
          <w:w w:val="90"/>
          <w:sz w:val="24"/>
        </w:rPr>
        <w:t>of</w:t>
      </w:r>
      <w:r>
        <w:rPr>
          <w:rFonts w:ascii="Arial" w:hAnsi="Arial"/>
          <w:color w:val="343434"/>
          <w:spacing w:val="-10"/>
          <w:w w:val="90"/>
          <w:sz w:val="24"/>
        </w:rPr>
        <w:t> </w:t>
      </w:r>
      <w:r>
        <w:rPr>
          <w:rFonts w:ascii="Arial" w:hAnsi="Arial"/>
          <w:color w:val="3B3B3B"/>
          <w:w w:val="90"/>
          <w:sz w:val="24"/>
        </w:rPr>
        <w:t>tramparency</w:t>
      </w:r>
      <w:r>
        <w:rPr>
          <w:rFonts w:ascii="Arial" w:hAnsi="Arial"/>
          <w:color w:val="3B3B3B"/>
          <w:spacing w:val="-2"/>
          <w:w w:val="90"/>
          <w:sz w:val="24"/>
        </w:rPr>
        <w:t> </w:t>
      </w:r>
      <w:r>
        <w:rPr>
          <w:rFonts w:ascii="Arial" w:hAnsi="Arial"/>
          <w:color w:val="4B4B4B"/>
          <w:w w:val="90"/>
          <w:sz w:val="24"/>
        </w:rPr>
        <w:t>irrformatl</w:t>
      </w:r>
      <w:r>
        <w:rPr>
          <w:rFonts w:ascii="Arial" w:hAnsi="Arial"/>
          <w:color w:val="4B4B4B"/>
          <w:spacing w:val="-7"/>
          <w:w w:val="90"/>
          <w:sz w:val="24"/>
        </w:rPr>
        <w:t> </w:t>
      </w:r>
      <w:r>
        <w:rPr>
          <w:rFonts w:ascii="Arial" w:hAnsi="Arial"/>
          <w:color w:val="7B7B7B"/>
          <w:w w:val="90"/>
          <w:sz w:val="24"/>
        </w:rPr>
        <w:t>pzauided</w:t>
      </w:r>
      <w:r>
        <w:rPr>
          <w:rFonts w:ascii="Arial" w:hAnsi="Arial"/>
          <w:color w:val="7B7B7B"/>
          <w:spacing w:val="-10"/>
          <w:w w:val="90"/>
          <w:sz w:val="24"/>
        </w:rPr>
        <w:t> </w:t>
      </w:r>
      <w:r>
        <w:rPr>
          <w:rFonts w:ascii="Arial" w:hAnsi="Arial"/>
          <w:color w:val="4B4B4B"/>
          <w:w w:val="90"/>
          <w:sz w:val="24"/>
        </w:rPr>
        <w:t>by</w:t>
      </w:r>
      <w:r>
        <w:rPr>
          <w:rFonts w:ascii="Arial" w:hAnsi="Arial"/>
          <w:color w:val="4B4B4B"/>
          <w:spacing w:val="-7"/>
          <w:w w:val="90"/>
          <w:sz w:val="24"/>
        </w:rPr>
        <w:t> </w:t>
      </w:r>
      <w:r>
        <w:rPr>
          <w:rFonts w:ascii="Arial" w:hAnsi="Arial"/>
          <w:color w:val="424242"/>
          <w:w w:val="90"/>
          <w:sz w:val="24"/>
        </w:rPr>
        <w:t>thz</w:t>
      </w:r>
      <w:r>
        <w:rPr>
          <w:rFonts w:ascii="Arial" w:hAnsi="Arial"/>
          <w:color w:val="424242"/>
          <w:spacing w:val="-10"/>
          <w:w w:val="90"/>
          <w:sz w:val="24"/>
        </w:rPr>
        <w:t> </w:t>
      </w:r>
      <w:r>
        <w:rPr>
          <w:rFonts w:ascii="Arial" w:hAnsi="Arial"/>
          <w:color w:val="3B3B3B"/>
          <w:w w:val="90"/>
          <w:sz w:val="24"/>
        </w:rPr>
        <w:t>controller.</w:t>
      </w:r>
      <w:r>
        <w:rPr>
          <w:rFonts w:ascii="Arial" w:hAnsi="Arial"/>
          <w:color w:val="3B3B3B"/>
          <w:spacing w:val="-8"/>
          <w:w w:val="90"/>
          <w:sz w:val="24"/>
        </w:rPr>
        <w:t> </w:t>
      </w:r>
      <w:r>
        <w:rPr>
          <w:rFonts w:ascii="Arial" w:hAnsi="Arial"/>
          <w:color w:val="4F4F4F"/>
          <w:w w:val="90"/>
          <w:sz w:val="24"/>
        </w:rPr>
        <w:t>The</w:t>
      </w:r>
      <w:r>
        <w:rPr>
          <w:rFonts w:ascii="Arial" w:hAnsi="Arial"/>
          <w:color w:val="4F4F4F"/>
          <w:spacing w:val="-10"/>
          <w:w w:val="90"/>
          <w:sz w:val="24"/>
        </w:rPr>
        <w:t> </w:t>
      </w:r>
      <w:r>
        <w:rPr>
          <w:rFonts w:ascii="Arial" w:hAnsi="Arial"/>
          <w:color w:val="1C1C1C"/>
          <w:w w:val="90"/>
          <w:sz w:val="24"/>
        </w:rPr>
        <w:t>rzgort</w:t>
      </w:r>
      <w:r>
        <w:rPr>
          <w:rFonts w:ascii="Arial" w:hAnsi="Arial"/>
          <w:color w:val="1C1C1C"/>
          <w:spacing w:val="-10"/>
          <w:w w:val="90"/>
          <w:sz w:val="24"/>
        </w:rPr>
        <w:t> </w:t>
      </w:r>
      <w:r>
        <w:rPr>
          <w:rFonts w:ascii="Arial" w:hAnsi="Arial"/>
          <w:color w:val="7B7B7B"/>
          <w:w w:val="90"/>
          <w:sz w:val="24"/>
        </w:rPr>
        <w:t>does</w:t>
      </w:r>
      <w:r>
        <w:rPr>
          <w:rFonts w:ascii="Arial" w:hAnsi="Arial"/>
          <w:color w:val="7B7B7B"/>
          <w:spacing w:val="-2"/>
          <w:w w:val="90"/>
          <w:sz w:val="24"/>
        </w:rPr>
        <w:t> </w:t>
      </w:r>
      <w:r>
        <w:rPr>
          <w:rFonts w:ascii="Arial" w:hAnsi="Arial"/>
          <w:color w:val="5D5D5D"/>
          <w:w w:val="90"/>
          <w:sz w:val="24"/>
        </w:rPr>
        <w:t>re+I </w:t>
      </w:r>
      <w:r>
        <w:rPr>
          <w:rFonts w:ascii="Arial" w:hAnsi="Arial"/>
          <w:color w:val="525252"/>
          <w:spacing w:val="-6"/>
          <w:sz w:val="24"/>
        </w:rPr>
        <w:t>su</w:t>
      </w:r>
      <w:r>
        <w:rPr>
          <w:rFonts w:ascii="Arial" w:hAnsi="Arial"/>
          <w:color w:val="525252"/>
          <w:sz w:val="24"/>
        </w:rPr>
        <w:tab/>
      </w:r>
      <w:r>
        <w:rPr>
          <w:rFonts w:ascii="Arial" w:hAnsi="Arial"/>
          <w:color w:val="525252"/>
          <w:w w:val="85"/>
          <w:sz w:val="24"/>
        </w:rPr>
        <w:t>rt</w:t>
      </w:r>
      <w:r>
        <w:rPr>
          <w:rFonts w:ascii="Arial" w:hAnsi="Arial"/>
          <w:color w:val="525252"/>
          <w:spacing w:val="-18"/>
          <w:w w:val="85"/>
          <w:sz w:val="24"/>
        </w:rPr>
        <w:t> </w:t>
      </w:r>
      <w:r>
        <w:rPr>
          <w:rFonts w:ascii="Arial" w:hAnsi="Arial"/>
          <w:color w:val="494949"/>
          <w:w w:val="85"/>
          <w:sz w:val="24"/>
        </w:rPr>
        <w:t>wbet</w:t>
      </w:r>
      <w:r>
        <w:rPr>
          <w:rFonts w:ascii="Arial" w:hAnsi="Arial"/>
          <w:color w:val="494949"/>
          <w:spacing w:val="-11"/>
          <w:w w:val="85"/>
          <w:sz w:val="24"/>
        </w:rPr>
        <w:t> </w:t>
      </w:r>
      <w:r>
        <w:rPr>
          <w:rFonts w:ascii="Arial" w:hAnsi="Arial"/>
          <w:color w:val="363636"/>
          <w:w w:val="85"/>
          <w:sz w:val="24"/>
        </w:rPr>
        <w:t>TTI</w:t>
      </w:r>
      <w:r>
        <w:rPr>
          <w:rFonts w:ascii="Arial" w:hAnsi="Arial"/>
          <w:color w:val="363636"/>
          <w:spacing w:val="77"/>
          <w:sz w:val="24"/>
        </w:rPr>
        <w:t> </w:t>
      </w:r>
      <w:r>
        <w:rPr>
          <w:rFonts w:ascii="Arial" w:hAnsi="Arial"/>
          <w:color w:val="464646"/>
          <w:w w:val="85"/>
          <w:sz w:val="24"/>
        </w:rPr>
        <w:t>a</w:t>
      </w:r>
      <w:r>
        <w:rPr>
          <w:rFonts w:ascii="Arial" w:hAnsi="Arial"/>
          <w:color w:val="464646"/>
          <w:spacing w:val="40"/>
          <w:sz w:val="24"/>
        </w:rPr>
        <w:t> </w:t>
      </w:r>
      <w:r>
        <w:rPr>
          <w:rFonts w:ascii="Arial" w:hAnsi="Arial"/>
          <w:color w:val="606060"/>
          <w:w w:val="85"/>
          <w:sz w:val="24"/>
        </w:rPr>
        <w:t>suggested </w:t>
      </w:r>
      <w:r>
        <w:rPr>
          <w:rFonts w:ascii="Arial" w:hAnsi="Arial"/>
          <w:color w:val="3B3B3B"/>
          <w:w w:val="85"/>
          <w:sz w:val="24"/>
        </w:rPr>
        <w:t>gnd,\ndeed, </w:t>
      </w:r>
      <w:r>
        <w:rPr>
          <w:rFonts w:ascii="Arial" w:hAnsi="Arial"/>
          <w:color w:val="464646"/>
          <w:w w:val="85"/>
          <w:sz w:val="24"/>
        </w:rPr>
        <w:t>the</w:t>
      </w:r>
      <w:r>
        <w:rPr>
          <w:rFonts w:ascii="Arial" w:hAnsi="Arial"/>
          <w:color w:val="464646"/>
          <w:spacing w:val="-32"/>
          <w:w w:val="85"/>
          <w:sz w:val="24"/>
        </w:rPr>
        <w:t> </w:t>
      </w:r>
      <w:r>
        <w:rPr>
          <w:rFonts w:ascii="Arial" w:hAnsi="Arial"/>
          <w:color w:val="1A1A1A"/>
          <w:w w:val="85"/>
          <w:sz w:val="24"/>
        </w:rPr>
        <w:t>CNIL</w:t>
      </w:r>
      <w:r>
        <w:rPr>
          <w:rFonts w:ascii="Arial" w:hAnsi="Arial"/>
          <w:color w:val="1A1A1A"/>
          <w:spacing w:val="-15"/>
          <w:w w:val="85"/>
          <w:sz w:val="24"/>
        </w:rPr>
        <w:t> </w:t>
      </w:r>
      <w:r>
        <w:rPr>
          <w:rFonts w:ascii="Arial" w:hAnsi="Arial"/>
          <w:color w:val="6B6B6B"/>
          <w:w w:val="85"/>
          <w:sz w:val="24"/>
        </w:rPr>
        <w:t>study</w:t>
      </w:r>
      <w:r>
        <w:rPr>
          <w:rFonts w:ascii="Arial" w:hAnsi="Arial"/>
          <w:color w:val="6B6B6B"/>
          <w:spacing w:val="-2"/>
          <w:w w:val="85"/>
          <w:sz w:val="24"/>
        </w:rPr>
        <w:t> </w:t>
      </w:r>
      <w:r>
        <w:rPr>
          <w:rFonts w:ascii="Arial" w:hAnsi="Arial"/>
          <w:color w:val="595959"/>
          <w:w w:val="85"/>
          <w:sz w:val="24"/>
        </w:rPr>
        <w:t>referenced </w:t>
      </w:r>
      <w:r>
        <w:rPr>
          <w:rFonts w:ascii="Arial" w:hAnsi="Arial"/>
          <w:color w:val="282828"/>
          <w:w w:val="85"/>
          <w:sz w:val="24"/>
        </w:rPr>
        <w:t>gbove^ </w:t>
      </w:r>
      <w:r>
        <w:rPr>
          <w:rFonts w:ascii="Arial" w:hAnsi="Arial"/>
          <w:color w:val="5E5E5E"/>
          <w:w w:val="85"/>
          <w:sz w:val="24"/>
        </w:rPr>
        <w:t>shows</w:t>
      </w:r>
      <w:r>
        <w:rPr>
          <w:rFonts w:ascii="Arial" w:hAnsi="Arial"/>
          <w:color w:val="5E5E5E"/>
          <w:spacing w:val="-16"/>
          <w:w w:val="85"/>
          <w:sz w:val="24"/>
        </w:rPr>
        <w:t> </w:t>
      </w:r>
      <w:r>
        <w:rPr>
          <w:rFonts w:ascii="Arial" w:hAnsi="Arial"/>
          <w:color w:val="424242"/>
          <w:w w:val="85"/>
          <w:sz w:val="24"/>
        </w:rPr>
        <w:t>that</w:t>
      </w:r>
      <w:r>
        <w:rPr>
          <w:rFonts w:ascii="Arial" w:hAnsi="Arial"/>
          <w:color w:val="424242"/>
          <w:spacing w:val="-7"/>
          <w:w w:val="85"/>
          <w:sz w:val="24"/>
        </w:rPr>
        <w:t> </w:t>
      </w:r>
      <w:r>
        <w:rPr>
          <w:rFonts w:ascii="Arial" w:hAnsi="Arial"/>
          <w:color w:val="747474"/>
          <w:w w:val="85"/>
          <w:sz w:val="24"/>
        </w:rPr>
        <w:t>r•›t </w:t>
      </w:r>
      <w:r>
        <w:rPr>
          <w:rFonts w:ascii="Arial" w:hAnsi="Arial"/>
          <w:color w:val="363636"/>
          <w:spacing w:val="-8"/>
          <w:sz w:val="24"/>
        </w:rPr>
        <w:t>all</w:t>
      </w:r>
      <w:r>
        <w:rPr>
          <w:rFonts w:ascii="Arial" w:hAnsi="Arial"/>
          <w:color w:val="363636"/>
          <w:spacing w:val="-9"/>
          <w:sz w:val="24"/>
        </w:rPr>
        <w:t> </w:t>
      </w:r>
      <w:r>
        <w:rPr>
          <w:rFonts w:ascii="Arial" w:hAnsi="Arial"/>
          <w:color w:val="494949"/>
          <w:spacing w:val="-8"/>
          <w:sz w:val="24"/>
        </w:rPr>
        <w:t>thiMren</w:t>
      </w:r>
      <w:r>
        <w:rPr>
          <w:rFonts w:ascii="Arial" w:hAnsi="Arial"/>
          <w:color w:val="494949"/>
          <w:spacing w:val="-9"/>
          <w:sz w:val="24"/>
        </w:rPr>
        <w:t> </w:t>
      </w:r>
      <w:r>
        <w:rPr>
          <w:rFonts w:ascii="Arial" w:hAnsi="Arial"/>
          <w:color w:val="797979"/>
          <w:spacing w:val="-8"/>
          <w:sz w:val="24"/>
        </w:rPr>
        <w:t>w</w:t>
      </w:r>
      <w:r>
        <w:rPr>
          <w:rFonts w:ascii="Arial" w:hAnsi="Arial"/>
          <w:color w:val="797979"/>
          <w:spacing w:val="65"/>
          <w:sz w:val="24"/>
        </w:rPr>
        <w:t> </w:t>
      </w:r>
      <w:r>
        <w:rPr>
          <w:rFonts w:ascii="Arial" w:hAnsi="Arial"/>
          <w:color w:val="1C1C1C"/>
          <w:spacing w:val="-8"/>
          <w:sz w:val="24"/>
        </w:rPr>
        <w:t>care</w:t>
      </w:r>
      <w:r>
        <w:rPr>
          <w:rFonts w:ascii="Arial" w:hAnsi="Arial"/>
          <w:color w:val="1C1C1C"/>
          <w:spacing w:val="-19"/>
          <w:sz w:val="24"/>
        </w:rPr>
        <w:t> </w:t>
      </w:r>
      <w:r>
        <w:rPr>
          <w:rFonts w:ascii="Arial" w:hAnsi="Arial"/>
          <w:color w:val="4B4B4B"/>
          <w:spacing w:val="-8"/>
          <w:sz w:val="24"/>
        </w:rPr>
        <w:t>of </w:t>
      </w:r>
      <w:r>
        <w:rPr>
          <w:rFonts w:ascii="Arial" w:hAnsi="Arial"/>
          <w:color w:val="161616"/>
          <w:spacing w:val="-8"/>
          <w:sz w:val="24"/>
        </w:rPr>
        <w:t>the</w:t>
      </w:r>
      <w:r>
        <w:rPr>
          <w:rFonts w:ascii="Arial" w:hAnsi="Arial"/>
          <w:color w:val="161616"/>
          <w:spacing w:val="-18"/>
          <w:sz w:val="24"/>
        </w:rPr>
        <w:t> </w:t>
      </w:r>
      <w:r>
        <w:rPr>
          <w:rFonts w:ascii="Arial" w:hAnsi="Arial"/>
          <w:color w:val="151515"/>
          <w:spacing w:val="-8"/>
          <w:sz w:val="24"/>
        </w:rPr>
        <w:t>existence</w:t>
      </w:r>
      <w:r>
        <w:rPr>
          <w:rFonts w:ascii="Arial" w:hAnsi="Arial"/>
          <w:color w:val="151515"/>
          <w:spacing w:val="-9"/>
          <w:sz w:val="24"/>
        </w:rPr>
        <w:t> </w:t>
      </w:r>
      <w:r>
        <w:rPr>
          <w:rFonts w:ascii="Arial" w:hAnsi="Arial"/>
          <w:color w:val="565656"/>
          <w:spacing w:val="-8"/>
          <w:sz w:val="24"/>
        </w:rPr>
        <w:t>of</w:t>
      </w:r>
      <w:r>
        <w:rPr>
          <w:rFonts w:ascii="Arial" w:hAnsi="Arial"/>
          <w:color w:val="565656"/>
          <w:spacing w:val="-11"/>
          <w:sz w:val="24"/>
        </w:rPr>
        <w:t> </w:t>
      </w:r>
      <w:r>
        <w:rPr>
          <w:rFonts w:ascii="Arial" w:hAnsi="Arial"/>
          <w:color w:val="1F1F1F"/>
          <w:spacing w:val="-8"/>
          <w:sz w:val="24"/>
        </w:rPr>
        <w:t>privacy</w:t>
      </w:r>
      <w:r>
        <w:rPr>
          <w:rFonts w:ascii="Arial" w:hAnsi="Arial"/>
          <w:color w:val="1F1F1F"/>
          <w:spacing w:val="9"/>
          <w:sz w:val="24"/>
        </w:rPr>
        <w:t> </w:t>
      </w:r>
      <w:r>
        <w:rPr>
          <w:rFonts w:ascii="Arial" w:hAnsi="Arial"/>
          <w:color w:val="464646"/>
          <w:spacing w:val="-8"/>
          <w:sz w:val="24"/>
        </w:rPr>
        <w:t>salgs</w:t>
      </w:r>
      <w:r>
        <w:rPr>
          <w:rFonts w:ascii="Arial" w:hAnsi="Arial"/>
          <w:color w:val="464646"/>
          <w:spacing w:val="-5"/>
          <w:sz w:val="24"/>
        </w:rPr>
        <w:t> </w:t>
      </w:r>
      <w:r>
        <w:rPr>
          <w:rFonts w:ascii="Arial" w:hAnsi="Arial"/>
          <w:color w:val="414141"/>
          <w:spacing w:val="-8"/>
          <w:sz w:val="24"/>
        </w:rPr>
        <w:t>and</w:t>
      </w:r>
      <w:r>
        <w:rPr>
          <w:rFonts w:ascii="Arial" w:hAnsi="Arial"/>
          <w:color w:val="414141"/>
          <w:spacing w:val="-18"/>
          <w:sz w:val="24"/>
        </w:rPr>
        <w:t> </w:t>
      </w:r>
      <w:r>
        <w:rPr>
          <w:rFonts w:ascii="Arial" w:hAnsi="Arial"/>
          <w:color w:val="2D2D2D"/>
          <w:spacing w:val="-8"/>
          <w:sz w:val="24"/>
        </w:rPr>
        <w:t>that</w:t>
      </w:r>
      <w:r>
        <w:rPr>
          <w:rFonts w:ascii="Arial" w:hAnsi="Arial"/>
          <w:color w:val="2D2D2D"/>
          <w:spacing w:val="-1"/>
          <w:sz w:val="24"/>
        </w:rPr>
        <w:t> </w:t>
      </w:r>
      <w:r>
        <w:rPr>
          <w:rFonts w:ascii="Arial" w:hAnsi="Arial"/>
          <w:color w:val="282828"/>
          <w:spacing w:val="-8"/>
          <w:sz w:val="24"/>
        </w:rPr>
        <w:t>cfidtdren</w:t>
      </w:r>
      <w:r>
        <w:rPr>
          <w:rFonts w:ascii="Arial" w:hAnsi="Arial"/>
          <w:color w:val="282828"/>
          <w:sz w:val="24"/>
        </w:rPr>
        <w:t> </w:t>
      </w:r>
      <w:r>
        <w:rPr>
          <w:rFonts w:ascii="Arial" w:hAnsi="Arial"/>
          <w:color w:val="444444"/>
          <w:spacing w:val="-8"/>
          <w:sz w:val="24"/>
        </w:rPr>
        <w:t>have</w:t>
      </w:r>
      <w:r>
        <w:rPr>
          <w:rFonts w:ascii="Arial" w:hAnsi="Arial"/>
          <w:color w:val="444444"/>
          <w:spacing w:val="-11"/>
          <w:sz w:val="24"/>
        </w:rPr>
        <w:t> </w:t>
      </w:r>
      <w:r>
        <w:rPr>
          <w:rFonts w:ascii="Arial" w:hAnsi="Arial"/>
          <w:color w:val="606060"/>
          <w:spacing w:val="-8"/>
          <w:sz w:val="24"/>
        </w:rPr>
        <w:t>a</w:t>
      </w:r>
      <w:r>
        <w:rPr>
          <w:rFonts w:ascii="Arial" w:hAnsi="Arial"/>
          <w:color w:val="606060"/>
          <w:spacing w:val="-9"/>
          <w:sz w:val="24"/>
        </w:rPr>
        <w:t> </w:t>
      </w:r>
      <w:r>
        <w:rPr>
          <w:rFonts w:ascii="Arial" w:hAnsi="Arial"/>
          <w:color w:val="464646"/>
          <w:spacing w:val="-8"/>
          <w:sz w:val="24"/>
        </w:rPr>
        <w:t>preferaw</w:t>
      </w:r>
    </w:p>
    <w:p>
      <w:pPr>
        <w:spacing w:line="274" w:lineRule="exact" w:before="0"/>
        <w:ind w:left="726" w:right="0" w:firstLine="0"/>
        <w:jc w:val="both"/>
        <w:rPr>
          <w:rFonts w:ascii="Arial"/>
          <w:sz w:val="24"/>
        </w:rPr>
      </w:pPr>
      <w:r>
        <w:rPr>
          <w:rFonts w:ascii="Arial"/>
          <w:color w:val="232323"/>
          <w:sz w:val="24"/>
        </w:rPr>
        <w:t>for</w:t>
      </w:r>
      <w:r>
        <w:rPr>
          <w:rFonts w:ascii="Arial"/>
          <w:color w:val="232323"/>
          <w:spacing w:val="-11"/>
          <w:sz w:val="24"/>
        </w:rPr>
        <w:t> </w:t>
      </w:r>
      <w:r>
        <w:rPr>
          <w:rFonts w:ascii="Arial"/>
          <w:color w:val="1F1F1F"/>
          <w:sz w:val="24"/>
        </w:rPr>
        <w:t>private</w:t>
      </w:r>
      <w:r>
        <w:rPr>
          <w:rFonts w:ascii="Arial"/>
          <w:color w:val="1F1F1F"/>
          <w:spacing w:val="-9"/>
          <w:sz w:val="24"/>
        </w:rPr>
        <w:t> </w:t>
      </w:r>
      <w:r>
        <w:rPr>
          <w:rFonts w:ascii="Arial"/>
          <w:color w:val="484848"/>
          <w:w w:val="125"/>
          <w:sz w:val="24"/>
        </w:rPr>
        <w:t>nano</w:t>
      </w:r>
      <w:r>
        <w:rPr>
          <w:rFonts w:ascii="Arial"/>
          <w:color w:val="484848"/>
          <w:spacing w:val="-46"/>
          <w:w w:val="125"/>
          <w:sz w:val="24"/>
        </w:rPr>
        <w:t> </w:t>
      </w:r>
      <w:r>
        <w:rPr>
          <w:rFonts w:ascii="Arial"/>
          <w:color w:val="484848"/>
          <w:spacing w:val="-2"/>
          <w:sz w:val="24"/>
        </w:rPr>
        <w:t>bydetaun.</w:t>
      </w:r>
    </w:p>
    <w:p>
      <w:pPr>
        <w:spacing w:line="220" w:lineRule="auto" w:before="203"/>
        <w:ind w:left="718" w:right="578" w:hanging="532"/>
        <w:jc w:val="both"/>
        <w:rPr>
          <w:rFonts w:ascii="Arial" w:hAnsi="Arial"/>
          <w:sz w:val="24"/>
        </w:rPr>
      </w:pPr>
      <w:r>
        <w:rPr>
          <w:rFonts w:ascii="Arial" w:hAnsi="Arial"/>
          <w:sz w:val="24"/>
        </w:rPr>
        <mc:AlternateContent>
          <mc:Choice Requires="wps">
            <w:drawing>
              <wp:anchor distT="0" distB="0" distL="0" distR="0" allowOverlap="1" layoutInCell="1" locked="0" behindDoc="1" simplePos="0" relativeHeight="487631360">
                <wp:simplePos x="0" y="0"/>
                <wp:positionH relativeFrom="page">
                  <wp:posOffset>1272052</wp:posOffset>
                </wp:positionH>
                <wp:positionV relativeFrom="paragraph">
                  <wp:posOffset>838769</wp:posOffset>
                </wp:positionV>
                <wp:extent cx="5368290" cy="114935"/>
                <wp:effectExtent l="0" t="0" r="0" b="0"/>
                <wp:wrapTopAndBottom/>
                <wp:docPr id="155" name="Group 155"/>
                <wp:cNvGraphicFramePr>
                  <a:graphicFrameLocks/>
                </wp:cNvGraphicFramePr>
                <a:graphic>
                  <a:graphicData uri="http://schemas.microsoft.com/office/word/2010/wordprocessingGroup">
                    <wpg:wgp>
                      <wpg:cNvPr id="155" name="Group 155"/>
                      <wpg:cNvGrpSpPr/>
                      <wpg:grpSpPr>
                        <a:xfrm>
                          <a:off x="0" y="0"/>
                          <a:ext cx="5368290" cy="114935"/>
                          <a:chExt cx="5368290" cy="114935"/>
                        </a:xfrm>
                      </wpg:grpSpPr>
                      <pic:pic>
                        <pic:nvPicPr>
                          <pic:cNvPr id="156" name="Image 156"/>
                          <pic:cNvPicPr/>
                        </pic:nvPicPr>
                        <pic:blipFill>
                          <a:blip r:embed="rId100" cstate="print"/>
                          <a:stretch>
                            <a:fillRect/>
                          </a:stretch>
                        </pic:blipFill>
                        <pic:spPr>
                          <a:xfrm>
                            <a:off x="2073445" y="0"/>
                            <a:ext cx="508821" cy="114425"/>
                          </a:xfrm>
                          <a:prstGeom prst="rect">
                            <a:avLst/>
                          </a:prstGeom>
                        </pic:spPr>
                      </pic:pic>
                      <pic:pic>
                        <pic:nvPicPr>
                          <pic:cNvPr id="157" name="Image 157"/>
                          <pic:cNvPicPr/>
                        </pic:nvPicPr>
                        <pic:blipFill>
                          <a:blip r:embed="rId101" cstate="print"/>
                          <a:stretch>
                            <a:fillRect/>
                          </a:stretch>
                        </pic:blipFill>
                        <pic:spPr>
                          <a:xfrm>
                            <a:off x="0" y="0"/>
                            <a:ext cx="5368061" cy="114425"/>
                          </a:xfrm>
                          <a:prstGeom prst="rect">
                            <a:avLst/>
                          </a:prstGeom>
                        </pic:spPr>
                      </pic:pic>
                    </wpg:wgp>
                  </a:graphicData>
                </a:graphic>
              </wp:anchor>
            </w:drawing>
          </mc:Choice>
          <mc:Fallback>
            <w:pict>
              <v:group style="position:absolute;margin-left:100.161598pt;margin-top:66.044846pt;width:422.7pt;height:9.050pt;mso-position-horizontal-relative:page;mso-position-vertical-relative:paragraph;z-index:-15685120;mso-wrap-distance-left:0;mso-wrap-distance-right:0" id="docshapegroup107" coordorigin="2003,1321" coordsize="8454,181">
                <v:shape style="position:absolute;left:5268;top:1320;width:802;height:181" type="#_x0000_t75" id="docshape108" stroked="false">
                  <v:imagedata r:id="rId100" o:title=""/>
                </v:shape>
                <v:shape style="position:absolute;left:2003;top:1320;width:8454;height:181" type="#_x0000_t75" id="docshape109" stroked="false">
                  <v:imagedata r:id="rId101" o:title=""/>
                </v:shape>
                <w10:wrap type="topAndBottom"/>
              </v:group>
            </w:pict>
          </mc:Fallback>
        </mc:AlternateContent>
      </w:r>
      <w:r>
        <w:rPr>
          <w:rFonts w:ascii="Arial" w:hAnsi="Arial"/>
          <w:sz w:val="24"/>
        </w:rPr>
        <w:drawing>
          <wp:anchor distT="0" distB="0" distL="0" distR="0" allowOverlap="1" layoutInCell="1" locked="0" behindDoc="1" simplePos="0" relativeHeight="487631872">
            <wp:simplePos x="0" y="0"/>
            <wp:positionH relativeFrom="page">
              <wp:posOffset>1272052</wp:posOffset>
            </wp:positionH>
            <wp:positionV relativeFrom="paragraph">
              <wp:posOffset>1010407</wp:posOffset>
            </wp:positionV>
            <wp:extent cx="5395391" cy="146780"/>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102" cstate="print"/>
                    <a:stretch>
                      <a:fillRect/>
                    </a:stretch>
                  </pic:blipFill>
                  <pic:spPr>
                    <a:xfrm>
                      <a:off x="0" y="0"/>
                      <a:ext cx="5395391" cy="146780"/>
                    </a:xfrm>
                    <a:prstGeom prst="rect">
                      <a:avLst/>
                    </a:prstGeom>
                  </pic:spPr>
                </pic:pic>
              </a:graphicData>
            </a:graphic>
          </wp:anchor>
        </w:drawing>
      </w:r>
      <w:r>
        <w:rPr/>
        <w:drawing>
          <wp:inline distT="0" distB="0" distL="0" distR="0">
            <wp:extent cx="228969" cy="101711"/>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103" cstate="print"/>
                    <a:stretch>
                      <a:fillRect/>
                    </a:stretch>
                  </pic:blipFill>
                  <pic:spPr>
                    <a:xfrm>
                      <a:off x="0" y="0"/>
                      <a:ext cx="228969" cy="101711"/>
                    </a:xfrm>
                    <a:prstGeom prst="rect">
                      <a:avLst/>
                    </a:prstGeom>
                  </pic:spPr>
                </pic:pic>
              </a:graphicData>
            </a:graphic>
          </wp:inline>
        </w:drawing>
      </w:r>
      <w:r>
        <w:rPr/>
      </w:r>
      <w:r>
        <w:rPr>
          <w:rFonts w:ascii="Times New Roman" w:hAnsi="Times New Roman"/>
          <w:spacing w:val="8"/>
          <w:position w:val="1"/>
          <w:sz w:val="20"/>
        </w:rPr>
        <w:t> </w:t>
      </w:r>
      <w:r>
        <w:rPr>
          <w:rFonts w:ascii="Arial" w:hAnsi="Arial"/>
          <w:color w:val="1F1F1F"/>
          <w:spacing w:val="-2"/>
          <w:w w:val="90"/>
          <w:position w:val="1"/>
          <w:sz w:val="24"/>
        </w:rPr>
        <w:t>TTL</w:t>
      </w:r>
      <w:r>
        <w:rPr>
          <w:rFonts w:ascii="Arial" w:hAnsi="Arial"/>
          <w:color w:val="1F1F1F"/>
          <w:spacing w:val="-8"/>
          <w:w w:val="90"/>
          <w:position w:val="1"/>
          <w:sz w:val="24"/>
        </w:rPr>
        <w:t> </w:t>
      </w:r>
      <w:r>
        <w:rPr>
          <w:rFonts w:ascii="Arial" w:hAnsi="Arial"/>
          <w:color w:val="505050"/>
          <w:spacing w:val="-2"/>
          <w:w w:val="90"/>
          <w:position w:val="1"/>
          <w:sz w:val="24"/>
        </w:rPr>
        <w:t>hgs</w:t>
      </w:r>
      <w:r>
        <w:rPr>
          <w:rFonts w:ascii="Arial" w:hAnsi="Arial"/>
          <w:color w:val="505050"/>
          <w:spacing w:val="-8"/>
          <w:w w:val="90"/>
          <w:position w:val="1"/>
          <w:sz w:val="24"/>
        </w:rPr>
        <w:t> </w:t>
      </w:r>
      <w:r>
        <w:rPr>
          <w:rFonts w:ascii="Arial" w:hAnsi="Arial"/>
          <w:color w:val="494949"/>
          <w:spacing w:val="-2"/>
          <w:w w:val="90"/>
          <w:position w:val="1"/>
          <w:sz w:val="24"/>
        </w:rPr>
        <w:t>ow0kied</w:t>
      </w:r>
      <w:r>
        <w:rPr>
          <w:rFonts w:ascii="Arial" w:hAnsi="Arial"/>
          <w:color w:val="494949"/>
          <w:spacing w:val="-6"/>
          <w:w w:val="90"/>
          <w:position w:val="1"/>
          <w:sz w:val="24"/>
        </w:rPr>
        <w:t> </w:t>
      </w:r>
      <w:r>
        <w:rPr>
          <w:rFonts w:ascii="Arial" w:hAnsi="Arial"/>
          <w:color w:val="3B3B3B"/>
          <w:spacing w:val="-2"/>
          <w:w w:val="90"/>
          <w:position w:val="1"/>
          <w:sz w:val="24"/>
        </w:rPr>
        <w:t>the</w:t>
      </w:r>
      <w:r>
        <w:rPr>
          <w:rFonts w:ascii="Arial" w:hAnsi="Arial"/>
          <w:color w:val="3B3B3B"/>
          <w:spacing w:val="-8"/>
          <w:w w:val="90"/>
          <w:position w:val="1"/>
          <w:sz w:val="24"/>
        </w:rPr>
        <w:t> </w:t>
      </w:r>
      <w:r>
        <w:rPr>
          <w:rFonts w:ascii="Arial" w:hAnsi="Arial"/>
          <w:color w:val="2A2A2A"/>
          <w:spacing w:val="-2"/>
          <w:w w:val="90"/>
          <w:position w:val="1"/>
          <w:sz w:val="24"/>
        </w:rPr>
        <w:t>risk-bgnd</w:t>
      </w:r>
      <w:r>
        <w:rPr>
          <w:rFonts w:ascii="Arial" w:hAnsi="Arial"/>
          <w:color w:val="2A2A2A"/>
          <w:spacing w:val="-8"/>
          <w:w w:val="90"/>
          <w:position w:val="1"/>
          <w:sz w:val="24"/>
        </w:rPr>
        <w:t> </w:t>
      </w:r>
      <w:r>
        <w:rPr>
          <w:rFonts w:ascii="Arial" w:hAnsi="Arial"/>
          <w:color w:val="343434"/>
          <w:spacing w:val="-2"/>
          <w:w w:val="90"/>
          <w:position w:val="1"/>
          <w:sz w:val="24"/>
        </w:rPr>
        <w:t>meezures</w:t>
      </w:r>
      <w:r>
        <w:rPr>
          <w:rFonts w:ascii="Arial" w:hAnsi="Arial"/>
          <w:color w:val="343434"/>
          <w:spacing w:val="-8"/>
          <w:w w:val="90"/>
          <w:position w:val="1"/>
          <w:sz w:val="24"/>
        </w:rPr>
        <w:t> </w:t>
      </w:r>
      <w:r>
        <w:rPr>
          <w:rFonts w:ascii="Arial" w:hAnsi="Arial"/>
          <w:color w:val="545454"/>
          <w:spacing w:val="-2"/>
          <w:w w:val="110"/>
          <w:position w:val="1"/>
          <w:sz w:val="24"/>
        </w:rPr>
        <w:t>It</w:t>
      </w:r>
      <w:r>
        <w:rPr>
          <w:rFonts w:ascii="Arial" w:hAnsi="Arial"/>
          <w:color w:val="545454"/>
          <w:spacing w:val="-17"/>
          <w:w w:val="110"/>
          <w:position w:val="1"/>
          <w:sz w:val="24"/>
        </w:rPr>
        <w:t> </w:t>
      </w:r>
      <w:r>
        <w:rPr>
          <w:rFonts w:ascii="Arial" w:hAnsi="Arial"/>
          <w:color w:val="5D5D5D"/>
          <w:spacing w:val="-2"/>
          <w:w w:val="90"/>
          <w:position w:val="1"/>
          <w:sz w:val="24"/>
        </w:rPr>
        <w:t>ties</w:t>
      </w:r>
      <w:r>
        <w:rPr>
          <w:rFonts w:ascii="Arial" w:hAnsi="Arial"/>
          <w:color w:val="5D5D5D"/>
          <w:spacing w:val="-8"/>
          <w:w w:val="90"/>
          <w:position w:val="1"/>
          <w:sz w:val="24"/>
        </w:rPr>
        <w:t> </w:t>
      </w:r>
      <w:r>
        <w:rPr>
          <w:rFonts w:ascii="Arial" w:hAnsi="Arial"/>
          <w:color w:val="262626"/>
          <w:spacing w:val="-2"/>
          <w:w w:val="90"/>
          <w:position w:val="1"/>
          <w:sz w:val="24"/>
        </w:rPr>
        <w:t>Implemented</w:t>
      </w:r>
      <w:r>
        <w:rPr>
          <w:rFonts w:ascii="Arial" w:hAnsi="Arial"/>
          <w:color w:val="262626"/>
          <w:spacing w:val="5"/>
          <w:position w:val="1"/>
          <w:sz w:val="24"/>
        </w:rPr>
        <w:t> </w:t>
      </w:r>
      <w:r>
        <w:rPr>
          <w:rFonts w:ascii="Arial" w:hAnsi="Arial"/>
          <w:color w:val="161616"/>
          <w:spacing w:val="-2"/>
          <w:w w:val="90"/>
          <w:position w:val="1"/>
          <w:sz w:val="24"/>
        </w:rPr>
        <w:t>for </w:t>
      </w:r>
      <w:r>
        <w:rPr>
          <w:rFonts w:ascii="Arial" w:hAnsi="Arial"/>
          <w:color w:val="3F3F3F"/>
          <w:spacing w:val="-2"/>
          <w:w w:val="90"/>
          <w:position w:val="1"/>
          <w:sz w:val="24"/>
        </w:rPr>
        <w:t>the</w:t>
      </w:r>
      <w:r>
        <w:rPr>
          <w:rFonts w:ascii="Arial" w:hAnsi="Arial"/>
          <w:color w:val="3F3F3F"/>
          <w:spacing w:val="-8"/>
          <w:w w:val="90"/>
          <w:position w:val="1"/>
          <w:sz w:val="24"/>
        </w:rPr>
        <w:t> </w:t>
      </w:r>
      <w:r>
        <w:rPr>
          <w:rFonts w:ascii="Arial" w:hAnsi="Arial"/>
          <w:color w:val="363636"/>
          <w:spacing w:val="-2"/>
          <w:w w:val="125"/>
          <w:position w:val="1"/>
          <w:sz w:val="24"/>
        </w:rPr>
        <w:t>pure</w:t>
      </w:r>
      <w:r>
        <w:rPr>
          <w:rFonts w:ascii="Arial" w:hAnsi="Arial"/>
          <w:color w:val="363636"/>
          <w:spacing w:val="-19"/>
          <w:w w:val="125"/>
          <w:position w:val="1"/>
          <w:sz w:val="24"/>
        </w:rPr>
        <w:t> </w:t>
      </w:r>
      <w:r>
        <w:rPr>
          <w:rFonts w:ascii="Arial" w:hAnsi="Arial"/>
          <w:color w:val="262626"/>
          <w:spacing w:val="-2"/>
          <w:w w:val="90"/>
          <w:position w:val="1"/>
          <w:sz w:val="24"/>
        </w:rPr>
        <w:t>of</w:t>
      </w:r>
      <w:r>
        <w:rPr>
          <w:rFonts w:ascii="Arial" w:hAnsi="Arial"/>
          <w:color w:val="262626"/>
          <w:spacing w:val="-8"/>
          <w:w w:val="90"/>
          <w:position w:val="1"/>
          <w:sz w:val="24"/>
        </w:rPr>
        <w:t> </w:t>
      </w:r>
      <w:r>
        <w:rPr>
          <w:rFonts w:ascii="Arial" w:hAnsi="Arial"/>
          <w:color w:val="232323"/>
          <w:spacing w:val="-2"/>
          <w:w w:val="90"/>
          <w:position w:val="1"/>
          <w:sz w:val="24"/>
        </w:rPr>
        <w:t>ensurlng</w:t>
      </w:r>
      <w:r>
        <w:rPr>
          <w:rFonts w:ascii="Arial" w:hAnsi="Arial"/>
          <w:color w:val="232323"/>
          <w:spacing w:val="-3"/>
          <w:w w:val="90"/>
          <w:position w:val="1"/>
          <w:sz w:val="24"/>
        </w:rPr>
        <w:t> </w:t>
      </w:r>
      <w:r>
        <w:rPr>
          <w:rFonts w:ascii="Arial" w:hAnsi="Arial"/>
          <w:color w:val="131313"/>
          <w:spacing w:val="-2"/>
          <w:w w:val="90"/>
          <w:position w:val="1"/>
          <w:sz w:val="24"/>
        </w:rPr>
        <w:t>gnd </w:t>
      </w:r>
      <w:r>
        <w:rPr>
          <w:rFonts w:ascii="Arial" w:hAnsi="Arial"/>
          <w:color w:val="424242"/>
          <w:w w:val="75"/>
          <w:sz w:val="28"/>
        </w:rPr>
        <w:t>demons</w:t>
      </w:r>
      <w:r>
        <w:rPr>
          <w:rFonts w:ascii="Arial" w:hAnsi="Arial"/>
          <w:color w:val="424242"/>
          <w:w w:val="75"/>
          <w:sz w:val="28"/>
        </w:rPr>
        <w:t> ata-ig </w:t>
      </w:r>
      <w:r>
        <w:rPr>
          <w:rFonts w:ascii="Arial" w:hAnsi="Arial"/>
          <w:color w:val="7B7B7B"/>
          <w:w w:val="75"/>
          <w:sz w:val="28"/>
        </w:rPr>
        <w:t>its </w:t>
      </w:r>
      <w:r>
        <w:rPr>
          <w:rFonts w:ascii="Arial" w:hAnsi="Arial"/>
          <w:color w:val="282828"/>
          <w:w w:val="75"/>
          <w:sz w:val="28"/>
        </w:rPr>
        <w:t>«om¢ance </w:t>
      </w:r>
      <w:r>
        <w:rPr>
          <w:rFonts w:ascii="Arial" w:hAnsi="Arial"/>
          <w:color w:val="181818"/>
          <w:w w:val="75"/>
          <w:sz w:val="28"/>
        </w:rPr>
        <w:t>nich </w:t>
      </w:r>
      <w:r>
        <w:rPr>
          <w:rFonts w:ascii="Arial" w:hAnsi="Arial"/>
          <w:color w:val="595959"/>
          <w:w w:val="75"/>
          <w:sz w:val="28"/>
        </w:rPr>
        <w:t>tie </w:t>
      </w:r>
      <w:r>
        <w:rPr>
          <w:rFonts w:ascii="Arial" w:hAnsi="Arial"/>
          <w:color w:val="3F3F3F"/>
          <w:w w:val="75"/>
          <w:sz w:val="28"/>
        </w:rPr>
        <w:t>GDPR </w:t>
      </w:r>
      <w:r>
        <w:rPr>
          <w:rFonts w:ascii="Arial" w:hAnsi="Arial"/>
          <w:color w:val="232323"/>
          <w:w w:val="75"/>
          <w:sz w:val="28"/>
        </w:rPr>
        <w:t>Cth </w:t>
      </w:r>
      <w:r>
        <w:rPr>
          <w:rFonts w:ascii="Arial" w:hAnsi="Arial"/>
          <w:color w:val="363636"/>
          <w:w w:val="75"/>
          <w:sz w:val="28"/>
        </w:rPr>
        <w:t>regard </w:t>
      </w:r>
      <w:r>
        <w:rPr>
          <w:rFonts w:ascii="Arial" w:hAnsi="Arial"/>
          <w:color w:val="494949"/>
          <w:w w:val="75"/>
          <w:sz w:val="28"/>
        </w:rPr>
        <w:t>to </w:t>
      </w:r>
      <w:r>
        <w:rPr>
          <w:rFonts w:ascii="Arial" w:hAnsi="Arial"/>
          <w:color w:val="383838"/>
          <w:w w:val="75"/>
          <w:sz w:val="28"/>
        </w:rPr>
        <w:t>this</w:t>
      </w:r>
      <w:r>
        <w:rPr>
          <w:rFonts w:ascii="Arial" w:hAnsi="Arial"/>
          <w:color w:val="383838"/>
          <w:spacing w:val="80"/>
          <w:sz w:val="28"/>
        </w:rPr>
        <w:t>  </w:t>
      </w:r>
      <w:r>
        <w:rPr>
          <w:rFonts w:ascii="Arial" w:hAnsi="Arial"/>
          <w:color w:val="232323"/>
          <w:w w:val="75"/>
          <w:sz w:val="28"/>
        </w:rPr>
        <w:t>esalng </w:t>
      </w:r>
      <w:r>
        <w:rPr>
          <w:rFonts w:ascii="Arial" w:hAnsi="Arial"/>
          <w:color w:val="444444"/>
          <w:w w:val="75"/>
          <w:sz w:val="28"/>
        </w:rPr>
        <w:t>z</w:t>
      </w:r>
      <w:r>
        <w:rPr>
          <w:rFonts w:ascii="Arial" w:hAnsi="Arial"/>
          <w:color w:val="424242"/>
          <w:w w:val="75"/>
          <w:sz w:val="28"/>
        </w:rPr>
        <w:t>have </w:t>
      </w:r>
      <w:r>
        <w:rPr>
          <w:rFonts w:ascii="Arial" w:hAnsi="Arial"/>
          <w:color w:val="4D4D4D"/>
          <w:w w:val="75"/>
          <w:sz w:val="28"/>
        </w:rPr>
        <w:t>‹x nsfdsred </w:t>
      </w:r>
      <w:r>
        <w:rPr>
          <w:rFonts w:ascii="Arial" w:hAnsi="Arial"/>
          <w:color w:val="242424"/>
          <w:spacing w:val="-2"/>
          <w:w w:val="90"/>
          <w:sz w:val="24"/>
        </w:rPr>
        <w:t>these.</w:t>
      </w:r>
      <w:r>
        <w:rPr>
          <w:rFonts w:ascii="Arial" w:hAnsi="Arial"/>
          <w:color w:val="242424"/>
          <w:spacing w:val="-8"/>
          <w:w w:val="90"/>
          <w:sz w:val="24"/>
        </w:rPr>
        <w:t> </w:t>
      </w:r>
      <w:r>
        <w:rPr>
          <w:rFonts w:ascii="Arial" w:hAnsi="Arial"/>
          <w:spacing w:val="-2"/>
          <w:w w:val="90"/>
          <w:sz w:val="24"/>
        </w:rPr>
        <w:t>wnfie</w:t>
      </w:r>
      <w:r>
        <w:rPr>
          <w:rFonts w:ascii="Arial" w:hAnsi="Arial"/>
          <w:spacing w:val="-8"/>
          <w:w w:val="90"/>
          <w:sz w:val="24"/>
        </w:rPr>
        <w:t> </w:t>
      </w:r>
      <w:r>
        <w:rPr>
          <w:rFonts w:ascii="Arial" w:hAnsi="Arial"/>
          <w:color w:val="464646"/>
          <w:spacing w:val="-2"/>
          <w:w w:val="90"/>
          <w:sz w:val="24"/>
        </w:rPr>
        <w:t>\</w:t>
      </w:r>
      <w:r>
        <w:rPr>
          <w:rFonts w:ascii="Arial" w:hAnsi="Arial"/>
          <w:color w:val="464646"/>
          <w:spacing w:val="-8"/>
          <w:w w:val="90"/>
          <w:sz w:val="24"/>
        </w:rPr>
        <w:t> </w:t>
      </w:r>
      <w:r>
        <w:rPr>
          <w:rFonts w:ascii="Arial" w:hAnsi="Arial"/>
          <w:color w:val="3F3F3F"/>
          <w:spacing w:val="-2"/>
          <w:w w:val="90"/>
          <w:sz w:val="24"/>
        </w:rPr>
        <w:t>gocegt</w:t>
      </w:r>
      <w:r>
        <w:rPr>
          <w:rFonts w:ascii="Arial" w:hAnsi="Arial"/>
          <w:color w:val="3F3F3F"/>
          <w:spacing w:val="-3"/>
          <w:w w:val="90"/>
          <w:sz w:val="24"/>
        </w:rPr>
        <w:t> </w:t>
      </w:r>
      <w:r>
        <w:rPr>
          <w:rFonts w:ascii="Arial" w:hAnsi="Arial"/>
          <w:spacing w:val="-2"/>
          <w:w w:val="90"/>
          <w:sz w:val="24"/>
        </w:rPr>
        <w:t>that</w:t>
      </w:r>
      <w:r>
        <w:rPr>
          <w:rFonts w:ascii="Arial" w:hAnsi="Arial"/>
          <w:spacing w:val="-8"/>
          <w:w w:val="90"/>
          <w:sz w:val="24"/>
        </w:rPr>
        <w:t> </w:t>
      </w:r>
      <w:r>
        <w:rPr>
          <w:rFonts w:ascii="Arial" w:hAnsi="Arial"/>
          <w:color w:val="232323"/>
          <w:spacing w:val="-2"/>
          <w:w w:val="95"/>
          <w:sz w:val="24"/>
        </w:rPr>
        <w:t>TTI</w:t>
      </w:r>
      <w:r>
        <w:rPr>
          <w:rFonts w:ascii="Arial" w:hAnsi="Arial"/>
          <w:color w:val="282828"/>
          <w:spacing w:val="-2"/>
          <w:w w:val="95"/>
          <w:sz w:val="24"/>
        </w:rPr>
        <w:t>pride</w:t>
      </w:r>
      <w:r>
        <w:rPr>
          <w:rFonts w:ascii="Arial" w:hAnsi="Arial"/>
          <w:color w:val="282828"/>
          <w:spacing w:val="-12"/>
          <w:w w:val="95"/>
          <w:sz w:val="24"/>
        </w:rPr>
        <w:t> </w:t>
      </w:r>
      <w:r>
        <w:rPr>
          <w:rFonts w:ascii="Arial" w:hAnsi="Arial"/>
          <w:color w:val="383838"/>
          <w:spacing w:val="-2"/>
          <w:w w:val="90"/>
          <w:sz w:val="24"/>
        </w:rPr>
        <w:t>certain</w:t>
      </w:r>
      <w:r>
        <w:rPr>
          <w:rFonts w:ascii="Arial" w:hAnsi="Arial"/>
          <w:color w:val="383838"/>
          <w:spacing w:val="-8"/>
          <w:w w:val="90"/>
          <w:sz w:val="24"/>
        </w:rPr>
        <w:t> </w:t>
      </w:r>
      <w:r>
        <w:rPr>
          <w:rFonts w:ascii="Arial" w:hAnsi="Arial"/>
          <w:color w:val="131313"/>
          <w:spacing w:val="-2"/>
          <w:w w:val="90"/>
          <w:sz w:val="24"/>
        </w:rPr>
        <w:t>Informabon,</w:t>
      </w:r>
      <w:r>
        <w:rPr>
          <w:rFonts w:ascii="Arial" w:hAnsi="Arial"/>
          <w:color w:val="131313"/>
          <w:spacing w:val="28"/>
          <w:sz w:val="24"/>
        </w:rPr>
        <w:t> </w:t>
      </w:r>
      <w:r>
        <w:rPr>
          <w:rFonts w:ascii="Arial" w:hAnsi="Arial"/>
          <w:color w:val="151515"/>
          <w:spacing w:val="-2"/>
          <w:w w:val="90"/>
          <w:sz w:val="24"/>
        </w:rPr>
        <w:t>tools</w:t>
      </w:r>
      <w:r>
        <w:rPr>
          <w:rFonts w:ascii="Arial" w:hAnsi="Arial"/>
          <w:color w:val="151515"/>
          <w:spacing w:val="-8"/>
          <w:w w:val="90"/>
          <w:sz w:val="24"/>
        </w:rPr>
        <w:t> </w:t>
      </w:r>
      <w:r>
        <w:rPr>
          <w:rFonts w:ascii="Arial" w:hAnsi="Arial"/>
          <w:color w:val="7B7B7B"/>
          <w:spacing w:val="-2"/>
          <w:w w:val="90"/>
          <w:sz w:val="24"/>
        </w:rPr>
        <w:t>and </w:t>
      </w:r>
      <w:r>
        <w:rPr>
          <w:rFonts w:ascii="Arial" w:hAnsi="Arial"/>
          <w:color w:val="2D2D2D"/>
          <w:spacing w:val="-2"/>
          <w:w w:val="90"/>
          <w:sz w:val="24"/>
        </w:rPr>
        <w:t>Weguard*</w:t>
      </w:r>
      <w:r>
        <w:rPr>
          <w:rFonts w:ascii="Arial" w:hAnsi="Arial"/>
          <w:color w:val="2D2D2D"/>
          <w:spacing w:val="-1"/>
          <w:sz w:val="24"/>
        </w:rPr>
        <w:t> </w:t>
      </w:r>
      <w:r>
        <w:rPr>
          <w:rFonts w:ascii="Arial" w:hAnsi="Arial"/>
          <w:color w:val="1C1C1C"/>
          <w:spacing w:val="-2"/>
          <w:w w:val="90"/>
          <w:sz w:val="24"/>
        </w:rPr>
        <w:t>to</w:t>
      </w:r>
      <w:r>
        <w:rPr>
          <w:rFonts w:ascii="Arial" w:hAnsi="Arial"/>
          <w:color w:val="1C1C1C"/>
          <w:spacing w:val="-7"/>
          <w:w w:val="90"/>
          <w:sz w:val="24"/>
        </w:rPr>
        <w:t> </w:t>
      </w:r>
      <w:r>
        <w:rPr>
          <w:rFonts w:ascii="Arial" w:hAnsi="Arial"/>
          <w:color w:val="464646"/>
          <w:spacing w:val="-2"/>
          <w:w w:val="90"/>
          <w:sz w:val="24"/>
        </w:rPr>
        <w:t>users,</w:t>
      </w:r>
      <w:r>
        <w:rPr>
          <w:rFonts w:ascii="Arial" w:hAnsi="Arial"/>
          <w:color w:val="464646"/>
          <w:spacing w:val="-2"/>
          <w:w w:val="95"/>
          <w:sz w:val="24"/>
        </w:rPr>
        <w:t> </w:t>
      </w:r>
      <w:r>
        <w:rPr>
          <w:rFonts w:ascii="Arial" w:hAnsi="Arial"/>
          <w:spacing w:val="-2"/>
          <w:w w:val="95"/>
          <w:sz w:val="24"/>
        </w:rPr>
        <w:t>child </w:t>
      </w:r>
      <w:r>
        <w:rPr>
          <w:rFonts w:ascii="Arial" w:hAnsi="Arial"/>
          <w:color w:val="282828"/>
          <w:w w:val="85"/>
          <w:sz w:val="24"/>
        </w:rPr>
        <w:t>Amata </w:t>
      </w:r>
      <w:r>
        <w:rPr>
          <w:rFonts w:ascii="Arial" w:hAnsi="Arial"/>
          <w:color w:val="464646"/>
          <w:w w:val="85"/>
          <w:sz w:val="24"/>
        </w:rPr>
        <w:t>safety</w:t>
      </w:r>
      <w:r>
        <w:rPr>
          <w:rFonts w:ascii="Arial" w:hAnsi="Arial"/>
          <w:color w:val="464646"/>
          <w:sz w:val="24"/>
        </w:rPr>
        <w:t> </w:t>
      </w:r>
      <w:r>
        <w:rPr>
          <w:rFonts w:ascii="Arial" w:hAnsi="Arial"/>
          <w:color w:val="3D3D3D"/>
          <w:w w:val="85"/>
          <w:sz w:val="24"/>
        </w:rPr>
        <w:t>and</w:t>
      </w:r>
      <w:r>
        <w:rPr>
          <w:rFonts w:ascii="Arial" w:hAnsi="Arial"/>
          <w:color w:val="3D3D3D"/>
          <w:spacing w:val="-11"/>
          <w:w w:val="85"/>
          <w:sz w:val="24"/>
        </w:rPr>
        <w:t> </w:t>
      </w:r>
      <w:r>
        <w:rPr>
          <w:rFonts w:ascii="Arial" w:hAnsi="Arial"/>
          <w:color w:val="3D3D3D"/>
          <w:w w:val="85"/>
          <w:sz w:val="24"/>
        </w:rPr>
        <w:t>praverg </w:t>
      </w:r>
      <w:r>
        <w:rPr>
          <w:rFonts w:ascii="Arial" w:hAnsi="Arial"/>
          <w:color w:val="727272"/>
          <w:w w:val="85"/>
          <w:sz w:val="24"/>
        </w:rPr>
        <w:t>bad</w:t>
      </w:r>
      <w:r>
        <w:rPr>
          <w:rFonts w:ascii="Arial" w:hAnsi="Arial"/>
          <w:color w:val="727272"/>
          <w:sz w:val="24"/>
        </w:rPr>
        <w:t> </w:t>
      </w:r>
      <w:r>
        <w:rPr>
          <w:rFonts w:ascii="Arial" w:hAnsi="Arial"/>
          <w:color w:val="424242"/>
          <w:w w:val="85"/>
          <w:sz w:val="24"/>
        </w:rPr>
        <w:t>actors from</w:t>
      </w:r>
      <w:r>
        <w:rPr>
          <w:rFonts w:ascii="Arial" w:hAnsi="Arial"/>
          <w:color w:val="424242"/>
          <w:spacing w:val="-14"/>
          <w:w w:val="85"/>
          <w:sz w:val="24"/>
        </w:rPr>
        <w:t> </w:t>
      </w:r>
      <w:r>
        <w:rPr>
          <w:rFonts w:ascii="Arial" w:hAnsi="Arial"/>
          <w:color w:val="363636"/>
          <w:w w:val="85"/>
          <w:sz w:val="24"/>
        </w:rPr>
        <w:t>Interactmg </w:t>
      </w:r>
      <w:r>
        <w:rPr>
          <w:rFonts w:ascii="Arial" w:hAnsi="Arial"/>
          <w:w w:val="85"/>
          <w:sz w:val="24"/>
        </w:rPr>
        <w:t>wlch</w:t>
      </w:r>
      <w:r>
        <w:rPr>
          <w:rFonts w:ascii="Arial" w:hAnsi="Arial"/>
          <w:spacing w:val="-5"/>
          <w:w w:val="85"/>
          <w:sz w:val="24"/>
        </w:rPr>
        <w:t> </w:t>
      </w:r>
      <w:r>
        <w:rPr>
          <w:rFonts w:ascii="Arial" w:hAnsi="Arial"/>
          <w:color w:val="363636"/>
          <w:w w:val="85"/>
          <w:sz w:val="24"/>
        </w:rPr>
        <w:t>Chlld</w:t>
      </w:r>
      <w:r>
        <w:rPr>
          <w:rFonts w:ascii="Arial" w:hAnsi="Arial"/>
          <w:color w:val="363636"/>
          <w:spacing w:val="-7"/>
          <w:w w:val="85"/>
          <w:sz w:val="24"/>
        </w:rPr>
        <w:t> </w:t>
      </w:r>
      <w:r>
        <w:rPr>
          <w:rFonts w:ascii="Arial" w:hAnsi="Arial"/>
          <w:color w:val="525252"/>
          <w:w w:val="85"/>
          <w:sz w:val="24"/>
        </w:rPr>
        <w:t>Usan, </w:t>
      </w:r>
      <w:r>
        <w:rPr>
          <w:rFonts w:ascii="Arial" w:hAnsi="Arial"/>
          <w:color w:val="4D4D4D"/>
          <w:spacing w:val="18"/>
          <w:w w:val="85"/>
          <w:sz w:val="24"/>
        </w:rPr>
        <w:t>T</w:t>
      </w:r>
      <w:r>
        <w:rPr>
          <w:rFonts w:ascii="Arial" w:hAnsi="Arial"/>
          <w:color w:val="3B3B3B"/>
          <w:spacing w:val="18"/>
          <w:w w:val="85"/>
          <w:sz w:val="24"/>
        </w:rPr>
        <w:t>am</w:t>
      </w:r>
      <w:r>
        <w:rPr>
          <w:rFonts w:ascii="Arial" w:hAnsi="Arial"/>
          <w:color w:val="3B3B3B"/>
          <w:spacing w:val="-2"/>
          <w:w w:val="85"/>
          <w:sz w:val="24"/>
        </w:rPr>
        <w:t> </w:t>
      </w:r>
      <w:r>
        <w:rPr>
          <w:rFonts w:ascii="Arial" w:hAnsi="Arial"/>
          <w:color w:val="464646"/>
          <w:w w:val="85"/>
          <w:sz w:val="24"/>
        </w:rPr>
        <w:t>of </w:t>
      </w:r>
      <w:r>
        <w:rPr>
          <w:rFonts w:ascii="Arial" w:hAnsi="Arial"/>
          <w:color w:val="2D2D2D"/>
          <w:w w:val="85"/>
          <w:sz w:val="24"/>
        </w:rPr>
        <w:t>the </w:t>
      </w:r>
      <w:r>
        <w:rPr>
          <w:rFonts w:ascii="Arial" w:hAnsi="Arial"/>
          <w:color w:val="1F1F1F"/>
          <w:w w:val="85"/>
          <w:sz w:val="24"/>
        </w:rPr>
        <w:t>we</w:t>
      </w:r>
      <w:r>
        <w:rPr>
          <w:rFonts w:ascii="Arial" w:hAnsi="Arial"/>
          <w:color w:val="1F1F1F"/>
          <w:spacing w:val="80"/>
          <w:w w:val="150"/>
          <w:sz w:val="24"/>
        </w:rPr>
        <w:t> </w:t>
      </w:r>
      <w:r>
        <w:rPr>
          <w:rFonts w:ascii="Arial" w:hAnsi="Arial"/>
          <w:color w:val="2F2F2F"/>
          <w:w w:val="85"/>
          <w:sz w:val="24"/>
        </w:rPr>
        <w:t>that</w:t>
      </w:r>
    </w:p>
    <w:p>
      <w:pPr>
        <w:pStyle w:val="BodyText"/>
        <w:spacing w:before="8"/>
        <w:rPr>
          <w:rFonts w:ascii="Arial"/>
          <w:sz w:val="5"/>
        </w:rPr>
      </w:pPr>
    </w:p>
    <w:p>
      <w:pPr>
        <w:tabs>
          <w:tab w:pos="7716" w:val="left" w:leader="none"/>
        </w:tabs>
        <w:spacing w:before="1"/>
        <w:ind w:left="721" w:right="0" w:firstLine="0"/>
        <w:jc w:val="left"/>
        <w:rPr>
          <w:rFonts w:ascii="Arial" w:hAnsi="Arial"/>
          <w:sz w:val="20"/>
        </w:rPr>
      </w:pPr>
      <w:r>
        <w:rPr>
          <w:rFonts w:ascii="Arial" w:hAnsi="Arial"/>
          <w:color w:val="5B5B5B"/>
          <w:w w:val="105"/>
          <w:sz w:val="20"/>
        </w:rPr>
        <w:t>against</w:t>
      </w:r>
      <w:r>
        <w:rPr>
          <w:rFonts w:ascii="Arial" w:hAnsi="Arial"/>
          <w:color w:val="5B5B5B"/>
          <w:spacing w:val="12"/>
          <w:w w:val="105"/>
          <w:sz w:val="20"/>
        </w:rPr>
        <w:t> </w:t>
      </w:r>
      <w:r>
        <w:rPr>
          <w:rFonts w:ascii="Arial" w:hAnsi="Arial"/>
          <w:color w:val="424242"/>
          <w:w w:val="105"/>
          <w:sz w:val="20"/>
        </w:rPr>
        <w:t>r&lt;›nmi»iered</w:t>
      </w:r>
      <w:r>
        <w:rPr>
          <w:rFonts w:ascii="Arial" w:hAnsi="Arial"/>
          <w:color w:val="424242"/>
          <w:spacing w:val="12"/>
          <w:w w:val="105"/>
          <w:sz w:val="20"/>
        </w:rPr>
        <w:t> </w:t>
      </w:r>
      <w:r>
        <w:rPr>
          <w:rFonts w:ascii="Arial" w:hAnsi="Arial"/>
          <w:color w:val="2F2F2F"/>
          <w:w w:val="105"/>
          <w:sz w:val="20"/>
        </w:rPr>
        <w:t>user”</w:t>
      </w:r>
      <w:r>
        <w:rPr>
          <w:rFonts w:ascii="Arial" w:hAnsi="Arial"/>
          <w:color w:val="2F2F2F"/>
          <w:spacing w:val="62"/>
          <w:w w:val="105"/>
          <w:sz w:val="20"/>
        </w:rPr>
        <w:t> </w:t>
      </w:r>
      <w:r>
        <w:rPr>
          <w:rFonts w:ascii="Arial" w:hAnsi="Arial"/>
          <w:color w:val="262626"/>
          <w:w w:val="105"/>
          <w:sz w:val="20"/>
        </w:rPr>
        <w:t>utilising</w:t>
      </w:r>
      <w:r>
        <w:rPr>
          <w:rFonts w:ascii="Arial" w:hAnsi="Arial"/>
          <w:color w:val="262626"/>
          <w:spacing w:val="-5"/>
          <w:w w:val="105"/>
          <w:sz w:val="20"/>
        </w:rPr>
        <w:t> </w:t>
      </w:r>
      <w:r>
        <w:rPr>
          <w:rFonts w:ascii="Arial" w:hAnsi="Arial"/>
          <w:color w:val="545454"/>
          <w:w w:val="105"/>
          <w:sz w:val="20"/>
        </w:rPr>
        <w:t>the</w:t>
      </w:r>
      <w:r>
        <w:rPr>
          <w:rFonts w:ascii="Arial" w:hAnsi="Arial"/>
          <w:color w:val="545454"/>
          <w:spacing w:val="-14"/>
          <w:w w:val="105"/>
          <w:sz w:val="20"/>
        </w:rPr>
        <w:t> </w:t>
      </w:r>
      <w:r>
        <w:rPr>
          <w:rFonts w:ascii="Arial" w:hAnsi="Arial"/>
          <w:color w:val="313131"/>
          <w:w w:val="105"/>
          <w:sz w:val="20"/>
        </w:rPr>
        <w:t>we6</w:t>
      </w:r>
      <w:r>
        <w:rPr>
          <w:rFonts w:ascii="Arial" w:hAnsi="Arial"/>
          <w:color w:val="313131"/>
          <w:spacing w:val="3"/>
          <w:w w:val="105"/>
          <w:sz w:val="20"/>
        </w:rPr>
        <w:t> </w:t>
      </w:r>
      <w:r>
        <w:rPr>
          <w:rFonts w:ascii="Arial" w:hAnsi="Arial"/>
          <w:color w:val="313131"/>
          <w:w w:val="105"/>
          <w:sz w:val="20"/>
        </w:rPr>
        <w:t>ite.</w:t>
      </w:r>
      <w:r>
        <w:rPr>
          <w:rFonts w:ascii="Arial" w:hAnsi="Arial"/>
          <w:color w:val="313131"/>
          <w:spacing w:val="-16"/>
          <w:w w:val="105"/>
          <w:sz w:val="20"/>
        </w:rPr>
        <w:t> </w:t>
      </w:r>
      <w:r>
        <w:rPr>
          <w:rFonts w:ascii="Arial" w:hAnsi="Arial"/>
          <w:color w:val="444444"/>
          <w:w w:val="105"/>
          <w:sz w:val="20"/>
        </w:rPr>
        <w:t>I</w:t>
      </w:r>
      <w:r>
        <w:rPr>
          <w:rFonts w:ascii="Arial" w:hAnsi="Arial"/>
          <w:color w:val="444444"/>
          <w:spacing w:val="-7"/>
          <w:w w:val="105"/>
          <w:sz w:val="20"/>
        </w:rPr>
        <w:t> </w:t>
      </w:r>
      <w:r>
        <w:rPr>
          <w:rFonts w:ascii="Arial" w:hAnsi="Arial"/>
          <w:color w:val="3D3D3D"/>
          <w:w w:val="105"/>
          <w:sz w:val="20"/>
        </w:rPr>
        <w:t>am</w:t>
      </w:r>
      <w:r>
        <w:rPr>
          <w:rFonts w:ascii="Arial" w:hAnsi="Arial"/>
          <w:color w:val="3D3D3D"/>
          <w:spacing w:val="-14"/>
          <w:w w:val="105"/>
          <w:sz w:val="20"/>
        </w:rPr>
        <w:t> </w:t>
      </w:r>
      <w:r>
        <w:rPr>
          <w:rFonts w:ascii="Arial" w:hAnsi="Arial"/>
          <w:color w:val="181818"/>
          <w:w w:val="105"/>
          <w:sz w:val="20"/>
        </w:rPr>
        <w:t>th+t”etare</w:t>
      </w:r>
      <w:r>
        <w:rPr>
          <w:rFonts w:ascii="Arial" w:hAnsi="Arial"/>
          <w:color w:val="181818"/>
          <w:spacing w:val="2"/>
          <w:w w:val="105"/>
          <w:sz w:val="20"/>
        </w:rPr>
        <w:t> </w:t>
      </w:r>
      <w:r>
        <w:rPr>
          <w:rFonts w:ascii="Arial" w:hAnsi="Arial"/>
          <w:color w:val="424242"/>
          <w:w w:val="105"/>
          <w:sz w:val="20"/>
        </w:rPr>
        <w:t>af</w:t>
      </w:r>
      <w:r>
        <w:rPr>
          <w:rFonts w:ascii="Arial" w:hAnsi="Arial"/>
          <w:color w:val="424242"/>
          <w:spacing w:val="6"/>
          <w:w w:val="105"/>
          <w:sz w:val="20"/>
        </w:rPr>
        <w:t> </w:t>
      </w:r>
      <w:r>
        <w:rPr>
          <w:rFonts w:ascii="Arial" w:hAnsi="Arial"/>
          <w:color w:val="5B5B5B"/>
          <w:spacing w:val="-5"/>
          <w:w w:val="105"/>
          <w:sz w:val="20"/>
        </w:rPr>
        <w:t>the</w:t>
      </w:r>
      <w:r>
        <w:rPr>
          <w:rFonts w:ascii="Arial" w:hAnsi="Arial"/>
          <w:color w:val="5B5B5B"/>
          <w:sz w:val="20"/>
        </w:rPr>
        <w:tab/>
      </w:r>
      <w:r>
        <w:rPr>
          <w:rFonts w:ascii="Arial" w:hAnsi="Arial"/>
          <w:color w:val="484848"/>
          <w:w w:val="105"/>
          <w:sz w:val="20"/>
        </w:rPr>
        <w:t>that</w:t>
      </w:r>
      <w:r>
        <w:rPr>
          <w:rFonts w:ascii="Arial" w:hAnsi="Arial"/>
          <w:color w:val="484848"/>
          <w:spacing w:val="-15"/>
          <w:w w:val="105"/>
          <w:sz w:val="20"/>
        </w:rPr>
        <w:t> </w:t>
      </w:r>
      <w:r>
        <w:rPr>
          <w:rFonts w:ascii="Arial" w:hAnsi="Arial"/>
          <w:color w:val="4D4D4D"/>
          <w:w w:val="105"/>
          <w:sz w:val="20"/>
        </w:rPr>
        <w:t>TTL</w:t>
      </w:r>
      <w:r>
        <w:rPr>
          <w:rFonts w:ascii="Arial" w:hAnsi="Arial"/>
          <w:color w:val="4D4D4D"/>
          <w:spacing w:val="-15"/>
          <w:w w:val="105"/>
          <w:sz w:val="20"/>
        </w:rPr>
        <w:t> </w:t>
      </w:r>
      <w:r>
        <w:rPr>
          <w:rFonts w:ascii="Arial" w:hAnsi="Arial"/>
          <w:color w:val="3F3F3F"/>
          <w:w w:val="105"/>
          <w:sz w:val="20"/>
        </w:rPr>
        <w:t>he</w:t>
      </w:r>
      <w:r>
        <w:rPr>
          <w:rFonts w:ascii="Arial" w:hAnsi="Arial"/>
          <w:color w:val="3F3F3F"/>
          <w:spacing w:val="61"/>
          <w:w w:val="105"/>
          <w:sz w:val="20"/>
        </w:rPr>
        <w:t> </w:t>
      </w:r>
      <w:r>
        <w:rPr>
          <w:rFonts w:ascii="Arial" w:hAnsi="Arial"/>
          <w:color w:val="646464"/>
          <w:spacing w:val="-4"/>
          <w:w w:val="105"/>
          <w:sz w:val="20"/>
        </w:rPr>
        <w:t>rx›t</w:t>
      </w:r>
    </w:p>
    <w:p>
      <w:pPr>
        <w:spacing w:before="13"/>
        <w:ind w:left="1032" w:right="0" w:firstLine="0"/>
        <w:jc w:val="left"/>
        <w:rPr>
          <w:rFonts w:ascii="Arial"/>
          <w:sz w:val="24"/>
        </w:rPr>
      </w:pPr>
      <w:r>
        <w:rPr>
          <w:rFonts w:ascii="Arial"/>
          <w:color w:val="4D4D4D"/>
          <w:w w:val="85"/>
          <w:sz w:val="24"/>
        </w:rPr>
        <w:t>perky</w:t>
      </w:r>
      <w:r>
        <w:rPr>
          <w:rFonts w:ascii="Arial"/>
          <w:color w:val="4D4D4D"/>
          <w:spacing w:val="13"/>
          <w:sz w:val="24"/>
        </w:rPr>
        <w:t> </w:t>
      </w:r>
      <w:r>
        <w:rPr>
          <w:rFonts w:ascii="Arial"/>
          <w:color w:val="1D1D1D"/>
          <w:w w:val="85"/>
          <w:sz w:val="24"/>
        </w:rPr>
        <w:t>tgkezt</w:t>
      </w:r>
      <w:r>
        <w:rPr>
          <w:rFonts w:ascii="Arial"/>
          <w:color w:val="1D1D1D"/>
          <w:spacing w:val="-2"/>
          <w:sz w:val="24"/>
        </w:rPr>
        <w:t> </w:t>
      </w:r>
      <w:r>
        <w:rPr>
          <w:rFonts w:ascii="Arial"/>
          <w:color w:val="313131"/>
          <w:w w:val="85"/>
          <w:sz w:val="24"/>
        </w:rPr>
        <w:t>Inc</w:t>
      </w:r>
      <w:r>
        <w:rPr>
          <w:rFonts w:ascii="Arial"/>
          <w:color w:val="313131"/>
          <w:spacing w:val="76"/>
          <w:w w:val="150"/>
          <w:sz w:val="24"/>
        </w:rPr>
        <w:t> </w:t>
      </w:r>
      <w:r>
        <w:rPr>
          <w:rFonts w:ascii="Arial"/>
          <w:color w:val="383838"/>
          <w:w w:val="85"/>
          <w:sz w:val="24"/>
        </w:rPr>
        <w:t>scoount</w:t>
      </w:r>
      <w:r>
        <w:rPr>
          <w:rFonts w:ascii="Arial"/>
          <w:color w:val="383838"/>
          <w:spacing w:val="23"/>
          <w:sz w:val="24"/>
        </w:rPr>
        <w:t> </w:t>
      </w:r>
      <w:r>
        <w:rPr>
          <w:rFonts w:ascii="Arial"/>
          <w:color w:val="363636"/>
          <w:w w:val="85"/>
          <w:sz w:val="24"/>
        </w:rPr>
        <w:t>the</w:t>
      </w:r>
      <w:r>
        <w:rPr>
          <w:rFonts w:ascii="Arial"/>
          <w:color w:val="363636"/>
          <w:spacing w:val="-9"/>
          <w:sz w:val="24"/>
        </w:rPr>
        <w:t> </w:t>
      </w:r>
      <w:r>
        <w:rPr>
          <w:rFonts w:ascii="Arial"/>
          <w:color w:val="363636"/>
          <w:w w:val="85"/>
          <w:sz w:val="24"/>
        </w:rPr>
        <w:t>nucs</w:t>
      </w:r>
      <w:r>
        <w:rPr>
          <w:rFonts w:ascii="Arial"/>
          <w:color w:val="363636"/>
          <w:spacing w:val="-2"/>
          <w:sz w:val="24"/>
        </w:rPr>
        <w:t> </w:t>
      </w:r>
      <w:r>
        <w:rPr>
          <w:rFonts w:ascii="Arial"/>
          <w:color w:val="6E6E6E"/>
          <w:w w:val="85"/>
          <w:sz w:val="24"/>
        </w:rPr>
        <w:t>pond</w:t>
      </w:r>
      <w:r>
        <w:rPr>
          <w:rFonts w:ascii="Arial"/>
          <w:color w:val="6E6E6E"/>
          <w:spacing w:val="-10"/>
          <w:w w:val="85"/>
          <w:sz w:val="24"/>
        </w:rPr>
        <w:t> </w:t>
      </w:r>
      <w:r>
        <w:rPr>
          <w:rFonts w:ascii="Arial"/>
          <w:color w:val="4D4D4D"/>
          <w:w w:val="85"/>
          <w:sz w:val="24"/>
        </w:rPr>
        <w:t>to</w:t>
      </w:r>
      <w:r>
        <w:rPr>
          <w:rFonts w:ascii="Arial"/>
          <w:color w:val="4D4D4D"/>
          <w:spacing w:val="-7"/>
          <w:w w:val="85"/>
          <w:sz w:val="24"/>
        </w:rPr>
        <w:t> </w:t>
      </w:r>
      <w:r>
        <w:rPr>
          <w:rFonts w:ascii="Arial"/>
          <w:color w:val="4F4F4F"/>
          <w:w w:val="85"/>
          <w:sz w:val="24"/>
        </w:rPr>
        <w:t>the</w:t>
      </w:r>
      <w:r>
        <w:rPr>
          <w:rFonts w:ascii="Arial"/>
          <w:color w:val="4F4F4F"/>
          <w:spacing w:val="3"/>
          <w:sz w:val="24"/>
        </w:rPr>
        <w:t> </w:t>
      </w:r>
      <w:r>
        <w:rPr>
          <w:rFonts w:ascii="Arial"/>
          <w:color w:val="606060"/>
          <w:w w:val="85"/>
          <w:sz w:val="24"/>
        </w:rPr>
        <w:t>ftgbts</w:t>
      </w:r>
      <w:r>
        <w:rPr>
          <w:rFonts w:ascii="Arial"/>
          <w:color w:val="606060"/>
          <w:spacing w:val="3"/>
          <w:sz w:val="24"/>
        </w:rPr>
        <w:t> </w:t>
      </w:r>
      <w:r>
        <w:rPr>
          <w:rFonts w:ascii="Arial"/>
          <w:color w:val="5B5B5B"/>
          <w:w w:val="85"/>
          <w:sz w:val="24"/>
        </w:rPr>
        <w:t>end</w:t>
      </w:r>
      <w:r>
        <w:rPr>
          <w:rFonts w:ascii="Arial"/>
          <w:color w:val="5B5B5B"/>
          <w:spacing w:val="-1"/>
          <w:sz w:val="24"/>
        </w:rPr>
        <w:t> </w:t>
      </w:r>
      <w:r>
        <w:rPr>
          <w:rFonts w:ascii="Arial"/>
          <w:color w:val="343434"/>
          <w:w w:val="85"/>
          <w:sz w:val="24"/>
        </w:rPr>
        <w:t>freedoms</w:t>
      </w:r>
      <w:r>
        <w:rPr>
          <w:rFonts w:ascii="Arial"/>
          <w:color w:val="343434"/>
          <w:spacing w:val="12"/>
          <w:sz w:val="24"/>
        </w:rPr>
        <w:t> </w:t>
      </w:r>
      <w:r>
        <w:rPr>
          <w:rFonts w:ascii="Arial"/>
          <w:color w:val="5D5D5D"/>
          <w:w w:val="85"/>
          <w:sz w:val="24"/>
        </w:rPr>
        <w:t>of</w:t>
      </w:r>
      <w:r>
        <w:rPr>
          <w:rFonts w:ascii="Arial"/>
          <w:color w:val="5D5D5D"/>
          <w:spacing w:val="-1"/>
          <w:w w:val="85"/>
          <w:sz w:val="24"/>
        </w:rPr>
        <w:t> </w:t>
      </w:r>
      <w:r>
        <w:rPr>
          <w:rFonts w:ascii="Arial"/>
          <w:color w:val="2D2D2D"/>
          <w:w w:val="85"/>
          <w:sz w:val="24"/>
        </w:rPr>
        <w:t>Child</w:t>
      </w:r>
      <w:r>
        <w:rPr>
          <w:rFonts w:ascii="Arial"/>
          <w:color w:val="2D2D2D"/>
          <w:spacing w:val="8"/>
          <w:sz w:val="24"/>
        </w:rPr>
        <w:t> </w:t>
      </w:r>
      <w:r>
        <w:rPr>
          <w:rFonts w:ascii="Arial"/>
          <w:color w:val="676767"/>
          <w:w w:val="85"/>
          <w:sz w:val="24"/>
        </w:rPr>
        <w:t>Users</w:t>
      </w:r>
      <w:r>
        <w:rPr>
          <w:rFonts w:ascii="Arial"/>
          <w:color w:val="676767"/>
          <w:spacing w:val="17"/>
          <w:sz w:val="24"/>
        </w:rPr>
        <w:t> </w:t>
      </w:r>
      <w:r>
        <w:rPr>
          <w:rFonts w:ascii="Arial"/>
          <w:color w:val="2A2A2A"/>
          <w:spacing w:val="-2"/>
          <w:w w:val="85"/>
          <w:sz w:val="24"/>
        </w:rPr>
        <w:t>wf+en</w:t>
      </w:r>
    </w:p>
    <w:p>
      <w:pPr>
        <w:pStyle w:val="BodyText"/>
        <w:spacing w:before="143"/>
        <w:rPr>
          <w:rFonts w:ascii="Arial"/>
          <w:sz w:val="20"/>
        </w:rPr>
      </w:pPr>
      <w:r>
        <w:rPr>
          <w:rFonts w:ascii="Arial"/>
          <w:sz w:val="20"/>
        </w:rPr>
        <mc:AlternateContent>
          <mc:Choice Requires="wps">
            <w:drawing>
              <wp:anchor distT="0" distB="0" distL="0" distR="0" allowOverlap="1" layoutInCell="1" locked="0" behindDoc="1" simplePos="0" relativeHeight="487632384">
                <wp:simplePos x="0" y="0"/>
                <wp:positionH relativeFrom="page">
                  <wp:posOffset>928598</wp:posOffset>
                </wp:positionH>
                <wp:positionV relativeFrom="paragraph">
                  <wp:posOffset>252506</wp:posOffset>
                </wp:positionV>
                <wp:extent cx="1822450" cy="1270"/>
                <wp:effectExtent l="0" t="0" r="0" b="0"/>
                <wp:wrapTopAndBottom/>
                <wp:docPr id="160" name="Graphic 160"/>
                <wp:cNvGraphicFramePr>
                  <a:graphicFrameLocks/>
                </wp:cNvGraphicFramePr>
                <a:graphic>
                  <a:graphicData uri="http://schemas.microsoft.com/office/word/2010/wordprocessingShape">
                    <wps:wsp>
                      <wps:cNvPr id="160" name="Graphic 160"/>
                      <wps:cNvSpPr/>
                      <wps:spPr>
                        <a:xfrm>
                          <a:off x="0" y="0"/>
                          <a:ext cx="1822450" cy="1270"/>
                        </a:xfrm>
                        <a:custGeom>
                          <a:avLst/>
                          <a:gdLst/>
                          <a:ahLst/>
                          <a:cxnLst/>
                          <a:rect l="l" t="t" r="r" b="b"/>
                          <a:pathLst>
                            <a:path w="1822450" h="0">
                              <a:moveTo>
                                <a:pt x="0" y="0"/>
                              </a:moveTo>
                              <a:lnTo>
                                <a:pt x="1822214" y="0"/>
                              </a:lnTo>
                            </a:path>
                          </a:pathLst>
                        </a:custGeom>
                        <a:ln w="28606">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9.882380pt;width:143.5pt;height:.1pt;mso-position-horizontal-relative:page;mso-position-vertical-relative:paragraph;z-index:-15684096;mso-wrap-distance-left:0;mso-wrap-distance-right:0" id="docshape110" coordorigin="1462,398" coordsize="2870,0" path="m1462,398l4332,398e" filled="false" stroked="true" strokeweight="2.252461pt" strokecolor="#747474">
                <v:path arrowok="t"/>
                <v:stroke dashstyle="solid"/>
                <w10:wrap type="topAndBottom"/>
              </v:shape>
            </w:pict>
          </mc:Fallback>
        </mc:AlternateContent>
      </w:r>
      <w:r>
        <w:rPr>
          <w:rFonts w:ascii="Arial"/>
          <w:sz w:val="20"/>
        </w:rPr>
        <w:drawing>
          <wp:anchor distT="0" distB="0" distL="0" distR="0" allowOverlap="1" layoutInCell="1" locked="0" behindDoc="1" simplePos="0" relativeHeight="487632896">
            <wp:simplePos x="0" y="0"/>
            <wp:positionH relativeFrom="page">
              <wp:posOffset>915877</wp:posOffset>
            </wp:positionH>
            <wp:positionV relativeFrom="paragraph">
              <wp:posOffset>355806</wp:posOffset>
            </wp:positionV>
            <wp:extent cx="5746571" cy="191452"/>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04" cstate="print"/>
                    <a:stretch>
                      <a:fillRect/>
                    </a:stretch>
                  </pic:blipFill>
                  <pic:spPr>
                    <a:xfrm>
                      <a:off x="0" y="0"/>
                      <a:ext cx="5746571" cy="191452"/>
                    </a:xfrm>
                    <a:prstGeom prst="rect">
                      <a:avLst/>
                    </a:prstGeom>
                  </pic:spPr>
                </pic:pic>
              </a:graphicData>
            </a:graphic>
          </wp:anchor>
        </w:drawing>
      </w:r>
      <w:r>
        <w:rPr>
          <w:rFonts w:ascii="Arial"/>
          <w:sz w:val="20"/>
        </w:rPr>
        <w:drawing>
          <wp:anchor distT="0" distB="0" distL="0" distR="0" allowOverlap="1" layoutInCell="1" locked="0" behindDoc="1" simplePos="0" relativeHeight="487633408">
            <wp:simplePos x="0" y="0"/>
            <wp:positionH relativeFrom="page">
              <wp:posOffset>915877</wp:posOffset>
            </wp:positionH>
            <wp:positionV relativeFrom="paragraph">
              <wp:posOffset>680011</wp:posOffset>
            </wp:positionV>
            <wp:extent cx="4629277" cy="119443"/>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05" cstate="print"/>
                    <a:stretch>
                      <a:fillRect/>
                    </a:stretch>
                  </pic:blipFill>
                  <pic:spPr>
                    <a:xfrm>
                      <a:off x="0" y="0"/>
                      <a:ext cx="4629277" cy="119443"/>
                    </a:xfrm>
                    <a:prstGeom prst="rect">
                      <a:avLst/>
                    </a:prstGeom>
                  </pic:spPr>
                </pic:pic>
              </a:graphicData>
            </a:graphic>
          </wp:anchor>
        </w:drawing>
      </w:r>
    </w:p>
    <w:p>
      <w:pPr>
        <w:pStyle w:val="BodyText"/>
        <w:spacing w:before="1"/>
        <w:rPr>
          <w:rFonts w:ascii="Arial"/>
          <w:sz w:val="10"/>
        </w:rPr>
      </w:pPr>
    </w:p>
    <w:p>
      <w:pPr>
        <w:pStyle w:val="BodyText"/>
        <w:spacing w:before="1"/>
        <w:rPr>
          <w:rFonts w:ascii="Arial"/>
          <w:sz w:val="16"/>
        </w:rPr>
      </w:pPr>
    </w:p>
    <w:p>
      <w:pPr>
        <w:pStyle w:val="BodyText"/>
        <w:spacing w:after="0"/>
        <w:rPr>
          <w:rFonts w:ascii="Arial"/>
          <w:sz w:val="16"/>
        </w:rPr>
        <w:sectPr>
          <w:footerReference w:type="default" r:id="rId94"/>
          <w:pgSz w:w="11900" w:h="16850"/>
          <w:pgMar w:header="0" w:footer="0" w:top="1380" w:bottom="280" w:left="1275" w:right="850"/>
        </w:sectPr>
      </w:pPr>
    </w:p>
    <w:p>
      <w:pPr>
        <w:pStyle w:val="BodyText"/>
        <w:spacing w:before="33"/>
        <w:ind w:left="729" w:right="587" w:firstLine="2"/>
        <w:jc w:val="both"/>
      </w:pPr>
      <w:r>
        <w:rPr/>
        <w:t>implementing measures to ensure its compliance with the GDPR. I further note that, by implementing a</w:t>
      </w:r>
      <w:r>
        <w:rPr>
          <w:spacing w:val="-6"/>
        </w:rPr>
        <w:t> </w:t>
      </w:r>
      <w:r>
        <w:rPr/>
        <w:t>public-by-default</w:t>
      </w:r>
      <w:r>
        <w:rPr>
          <w:spacing w:val="-1"/>
        </w:rPr>
        <w:t> </w:t>
      </w:r>
      <w:r>
        <w:rPr/>
        <w:t>setting and, therefore, expecting all Child Users as young as 13 years old to have sufficient technical knowledge to change this setting, TTL has created conditions</w:t>
      </w:r>
      <w:r>
        <w:rPr>
          <w:spacing w:val="-8"/>
        </w:rPr>
        <w:t> </w:t>
      </w:r>
      <w:r>
        <w:rPr/>
        <w:t>in</w:t>
      </w:r>
      <w:r>
        <w:rPr>
          <w:spacing w:val="-13"/>
        </w:rPr>
        <w:t> </w:t>
      </w:r>
      <w:r>
        <w:rPr/>
        <w:t>which</w:t>
      </w:r>
      <w:r>
        <w:rPr>
          <w:spacing w:val="-12"/>
        </w:rPr>
        <w:t> </w:t>
      </w:r>
      <w:r>
        <w:rPr/>
        <w:t>unnecessary publication</w:t>
      </w:r>
      <w:r>
        <w:rPr>
          <w:spacing w:val="-3"/>
        </w:rPr>
        <w:t> </w:t>
      </w:r>
      <w:r>
        <w:rPr/>
        <w:t>of</w:t>
      </w:r>
      <w:r>
        <w:rPr>
          <w:spacing w:val="-13"/>
        </w:rPr>
        <w:t> </w:t>
      </w:r>
      <w:r>
        <w:rPr/>
        <w:t>Child</w:t>
      </w:r>
      <w:r>
        <w:rPr>
          <w:spacing w:val="-11"/>
        </w:rPr>
        <w:t> </w:t>
      </w:r>
      <w:r>
        <w:rPr/>
        <w:t>Users'</w:t>
      </w:r>
      <w:r>
        <w:rPr>
          <w:spacing w:val="-10"/>
        </w:rPr>
        <w:t> </w:t>
      </w:r>
      <w:r>
        <w:rPr/>
        <w:t>social</w:t>
      </w:r>
      <w:r>
        <w:rPr>
          <w:spacing w:val="-13"/>
        </w:rPr>
        <w:t> </w:t>
      </w:r>
      <w:r>
        <w:rPr/>
        <w:t>media</w:t>
      </w:r>
      <w:r>
        <w:rPr>
          <w:spacing w:val="-11"/>
        </w:rPr>
        <w:t> </w:t>
      </w:r>
      <w:r>
        <w:rPr/>
        <w:t>content</w:t>
      </w:r>
      <w:r>
        <w:rPr>
          <w:spacing w:val="-9"/>
        </w:rPr>
        <w:t> </w:t>
      </w:r>
      <w:r>
        <w:rPr/>
        <w:t>may</w:t>
      </w:r>
      <w:r>
        <w:rPr>
          <w:spacing w:val="-13"/>
        </w:rPr>
        <w:t> </w:t>
      </w:r>
      <w:r>
        <w:rPr/>
        <w:t>occur</w:t>
      </w:r>
      <w:r>
        <w:rPr>
          <w:spacing w:val="-9"/>
        </w:rPr>
        <w:t> </w:t>
      </w:r>
      <w:r>
        <w:rPr/>
        <w:t>(i.e. more extensive processing of social media content than was intended by</w:t>
      </w:r>
      <w:r>
        <w:rPr>
          <w:spacing w:val="-1"/>
        </w:rPr>
        <w:t> </w:t>
      </w:r>
      <w:r>
        <w:rPr/>
        <w:t>the user).</w:t>
      </w:r>
    </w:p>
    <w:p>
      <w:pPr>
        <w:pStyle w:val="BodyText"/>
        <w:spacing w:before="3"/>
        <w:rPr>
          <w:sz w:val="15"/>
        </w:rPr>
      </w:pPr>
      <w:r>
        <w:rPr>
          <w:sz w:val="15"/>
        </w:rPr>
        <mc:AlternateContent>
          <mc:Choice Requires="wps">
            <w:drawing>
              <wp:anchor distT="0" distB="0" distL="0" distR="0" allowOverlap="1" layoutInCell="1" locked="0" behindDoc="1" simplePos="0" relativeHeight="487633920">
                <wp:simplePos x="0" y="0"/>
                <wp:positionH relativeFrom="page">
                  <wp:posOffset>1263396</wp:posOffset>
                </wp:positionH>
                <wp:positionV relativeFrom="paragraph">
                  <wp:posOffset>138827</wp:posOffset>
                </wp:positionV>
                <wp:extent cx="5410200" cy="1887220"/>
                <wp:effectExtent l="0" t="0" r="0" b="0"/>
                <wp:wrapTopAndBottom/>
                <wp:docPr id="164" name="Textbox 164"/>
                <wp:cNvGraphicFramePr>
                  <a:graphicFrameLocks/>
                </wp:cNvGraphicFramePr>
                <a:graphic>
                  <a:graphicData uri="http://schemas.microsoft.com/office/word/2010/wordprocessingShape">
                    <wps:wsp>
                      <wps:cNvPr id="164" name="Textbox 164"/>
                      <wps:cNvSpPr txBox="1"/>
                      <wps:spPr>
                        <a:xfrm>
                          <a:off x="0" y="0"/>
                          <a:ext cx="5410200" cy="1887220"/>
                        </a:xfrm>
                        <a:prstGeom prst="rect">
                          <a:avLst/>
                        </a:prstGeom>
                        <a:ln w="9144">
                          <a:solidFill>
                            <a:srgbClr val="000000"/>
                          </a:solidFill>
                          <a:prstDash val="solid"/>
                        </a:ln>
                      </wps:spPr>
                      <wps:txbx>
                        <w:txbxContent>
                          <w:p>
                            <w:pPr>
                              <w:spacing w:line="256" w:lineRule="exact" w:before="0"/>
                              <w:ind w:left="114" w:right="0" w:firstLine="0"/>
                              <w:jc w:val="both"/>
                              <w:rPr>
                                <w:b/>
                                <w:sz w:val="22"/>
                              </w:rPr>
                            </w:pPr>
                            <w:r>
                              <w:rPr>
                                <w:b/>
                                <w:sz w:val="22"/>
                              </w:rPr>
                              <w:t>Finding</w:t>
                            </w:r>
                            <w:r>
                              <w:rPr>
                                <w:b/>
                                <w:spacing w:val="-3"/>
                                <w:sz w:val="22"/>
                              </w:rPr>
                              <w:t> </w:t>
                            </w:r>
                            <w:r>
                              <w:rPr>
                                <w:b/>
                                <w:spacing w:val="-10"/>
                                <w:sz w:val="22"/>
                              </w:rPr>
                              <w:t>2</w:t>
                            </w:r>
                          </w:p>
                          <w:p>
                            <w:pPr>
                              <w:pStyle w:val="BodyText"/>
                              <w:spacing w:before="2"/>
                              <w:rPr>
                                <w:b/>
                              </w:rPr>
                            </w:pPr>
                          </w:p>
                          <w:p>
                            <w:pPr>
                              <w:pStyle w:val="BodyText"/>
                              <w:spacing w:line="237" w:lineRule="auto"/>
                              <w:ind w:left="114" w:right="98" w:firstLine="1"/>
                              <w:jc w:val="both"/>
                            </w:pPr>
                            <w:r>
                              <w:rPr/>
                              <w:t>During</w:t>
                            </w:r>
                            <w:r>
                              <w:rPr>
                                <w:spacing w:val="-4"/>
                              </w:rPr>
                              <w:t> </w:t>
                            </w:r>
                            <w:r>
                              <w:rPr/>
                              <w:t>the</w:t>
                            </w:r>
                            <w:r>
                              <w:rPr>
                                <w:spacing w:val="-9"/>
                              </w:rPr>
                              <w:t> </w:t>
                            </w:r>
                            <w:r>
                              <w:rPr/>
                              <w:t>Relevant Period,</w:t>
                            </w:r>
                            <w:r>
                              <w:rPr>
                                <w:spacing w:val="-3"/>
                              </w:rPr>
                              <w:t> </w:t>
                            </w:r>
                            <w:r>
                              <w:rPr/>
                              <w:t>TTL</w:t>
                            </w:r>
                            <w:r>
                              <w:rPr>
                                <w:spacing w:val="-5"/>
                              </w:rPr>
                              <w:t> </w:t>
                            </w:r>
                            <w:r>
                              <w:rPr/>
                              <w:t>implemented a</w:t>
                            </w:r>
                            <w:r>
                              <w:rPr>
                                <w:spacing w:val="-10"/>
                              </w:rPr>
                              <w:t> </w:t>
                            </w:r>
                            <w:r>
                              <w:rPr/>
                              <w:t>default</w:t>
                            </w:r>
                            <w:r>
                              <w:rPr>
                                <w:spacing w:val="-1"/>
                              </w:rPr>
                              <w:t> </w:t>
                            </w:r>
                            <w:r>
                              <w:rPr/>
                              <w:t>account setting</w:t>
                            </w:r>
                            <w:r>
                              <w:rPr>
                                <w:spacing w:val="-5"/>
                              </w:rPr>
                              <w:t> </w:t>
                            </w:r>
                            <w:r>
                              <w:rPr/>
                              <w:t>for</w:t>
                            </w:r>
                            <w:r>
                              <w:rPr>
                                <w:spacing w:val="-5"/>
                              </w:rPr>
                              <w:t> </w:t>
                            </w:r>
                            <w:r>
                              <w:rPr/>
                              <w:t>Child</w:t>
                            </w:r>
                            <w:r>
                              <w:rPr>
                                <w:spacing w:val="-2"/>
                              </w:rPr>
                              <w:t> </w:t>
                            </w:r>
                            <w:r>
                              <w:rPr/>
                              <w:t>Users</w:t>
                            </w:r>
                            <w:r>
                              <w:rPr>
                                <w:spacing w:val="-2"/>
                              </w:rPr>
                              <w:t> </w:t>
                            </w:r>
                            <w:r>
                              <w:rPr/>
                              <w:t>which allowed anyone (on or off TikTok) to view social media content posted by Child Users. The above processing posed severe possible risks to the rights and freedoms of Child Users.</w:t>
                            </w:r>
                          </w:p>
                          <w:p>
                            <w:pPr>
                              <w:pStyle w:val="BodyText"/>
                              <w:spacing w:before="9"/>
                            </w:pPr>
                          </w:p>
                          <w:p>
                            <w:pPr>
                              <w:pStyle w:val="BodyText"/>
                              <w:spacing w:line="237" w:lineRule="auto"/>
                              <w:ind w:left="113" w:right="97" w:firstLine="2"/>
                              <w:jc w:val="both"/>
                            </w:pPr>
                            <w:r>
                              <w:rPr/>
                              <w:t>In</w:t>
                            </w:r>
                            <w:r>
                              <w:rPr>
                                <w:spacing w:val="-1"/>
                              </w:rPr>
                              <w:t> </w:t>
                            </w:r>
                            <w:r>
                              <w:rPr/>
                              <w:t>circumstances where TTL did</w:t>
                            </w:r>
                            <w:r>
                              <w:rPr>
                                <w:spacing w:val="-1"/>
                              </w:rPr>
                              <w:t> </w:t>
                            </w:r>
                            <w:r>
                              <w:rPr/>
                              <w:t>not properly take into account the risks posed by the above processing, I am of the view that TTL did not implement appropriate technical and organisational measures to ensure that the above processing was performed in accordance with the GDPR, contrary to Article 24(1) GDPR.</w:t>
                            </w:r>
                          </w:p>
                        </w:txbxContent>
                      </wps:txbx>
                      <wps:bodyPr wrap="square" lIns="0" tIns="0" rIns="0" bIns="0" rtlCol="0">
                        <a:noAutofit/>
                      </wps:bodyPr>
                    </wps:wsp>
                  </a:graphicData>
                </a:graphic>
              </wp:anchor>
            </w:drawing>
          </mc:Choice>
          <mc:Fallback>
            <w:pict>
              <v:shape style="position:absolute;margin-left:99.480003pt;margin-top:10.931328pt;width:426pt;height:148.6pt;mso-position-horizontal-relative:page;mso-position-vertical-relative:paragraph;z-index:-15682560;mso-wrap-distance-left:0;mso-wrap-distance-right:0" type="#_x0000_t202" id="docshape112" filled="false" stroked="true" strokeweight=".72pt" strokecolor="#000000">
                <v:textbox inset="0,0,0,0">
                  <w:txbxContent>
                    <w:p>
                      <w:pPr>
                        <w:spacing w:line="256" w:lineRule="exact" w:before="0"/>
                        <w:ind w:left="114" w:right="0" w:firstLine="0"/>
                        <w:jc w:val="both"/>
                        <w:rPr>
                          <w:b/>
                          <w:sz w:val="22"/>
                        </w:rPr>
                      </w:pPr>
                      <w:r>
                        <w:rPr>
                          <w:b/>
                          <w:sz w:val="22"/>
                        </w:rPr>
                        <w:t>Finding</w:t>
                      </w:r>
                      <w:r>
                        <w:rPr>
                          <w:b/>
                          <w:spacing w:val="-3"/>
                          <w:sz w:val="22"/>
                        </w:rPr>
                        <w:t> </w:t>
                      </w:r>
                      <w:r>
                        <w:rPr>
                          <w:b/>
                          <w:spacing w:val="-10"/>
                          <w:sz w:val="22"/>
                        </w:rPr>
                        <w:t>2</w:t>
                      </w:r>
                    </w:p>
                    <w:p>
                      <w:pPr>
                        <w:pStyle w:val="BodyText"/>
                        <w:spacing w:before="2"/>
                        <w:rPr>
                          <w:b/>
                        </w:rPr>
                      </w:pPr>
                    </w:p>
                    <w:p>
                      <w:pPr>
                        <w:pStyle w:val="BodyText"/>
                        <w:spacing w:line="237" w:lineRule="auto"/>
                        <w:ind w:left="114" w:right="98" w:firstLine="1"/>
                        <w:jc w:val="both"/>
                      </w:pPr>
                      <w:r>
                        <w:rPr/>
                        <w:t>During</w:t>
                      </w:r>
                      <w:r>
                        <w:rPr>
                          <w:spacing w:val="-4"/>
                        </w:rPr>
                        <w:t> </w:t>
                      </w:r>
                      <w:r>
                        <w:rPr/>
                        <w:t>the</w:t>
                      </w:r>
                      <w:r>
                        <w:rPr>
                          <w:spacing w:val="-9"/>
                        </w:rPr>
                        <w:t> </w:t>
                      </w:r>
                      <w:r>
                        <w:rPr/>
                        <w:t>Relevant Period,</w:t>
                      </w:r>
                      <w:r>
                        <w:rPr>
                          <w:spacing w:val="-3"/>
                        </w:rPr>
                        <w:t> </w:t>
                      </w:r>
                      <w:r>
                        <w:rPr/>
                        <w:t>TTL</w:t>
                      </w:r>
                      <w:r>
                        <w:rPr>
                          <w:spacing w:val="-5"/>
                        </w:rPr>
                        <w:t> </w:t>
                      </w:r>
                      <w:r>
                        <w:rPr/>
                        <w:t>implemented a</w:t>
                      </w:r>
                      <w:r>
                        <w:rPr>
                          <w:spacing w:val="-10"/>
                        </w:rPr>
                        <w:t> </w:t>
                      </w:r>
                      <w:r>
                        <w:rPr/>
                        <w:t>default</w:t>
                      </w:r>
                      <w:r>
                        <w:rPr>
                          <w:spacing w:val="-1"/>
                        </w:rPr>
                        <w:t> </w:t>
                      </w:r>
                      <w:r>
                        <w:rPr/>
                        <w:t>account setting</w:t>
                      </w:r>
                      <w:r>
                        <w:rPr>
                          <w:spacing w:val="-5"/>
                        </w:rPr>
                        <w:t> </w:t>
                      </w:r>
                      <w:r>
                        <w:rPr/>
                        <w:t>for</w:t>
                      </w:r>
                      <w:r>
                        <w:rPr>
                          <w:spacing w:val="-5"/>
                        </w:rPr>
                        <w:t> </w:t>
                      </w:r>
                      <w:r>
                        <w:rPr/>
                        <w:t>Child</w:t>
                      </w:r>
                      <w:r>
                        <w:rPr>
                          <w:spacing w:val="-2"/>
                        </w:rPr>
                        <w:t> </w:t>
                      </w:r>
                      <w:r>
                        <w:rPr/>
                        <w:t>Users</w:t>
                      </w:r>
                      <w:r>
                        <w:rPr>
                          <w:spacing w:val="-2"/>
                        </w:rPr>
                        <w:t> </w:t>
                      </w:r>
                      <w:r>
                        <w:rPr/>
                        <w:t>which allowed anyone (on or off TikTok) to view social media content posted by Child Users. The above processing posed severe possible risks to the rights and freedoms of Child Users.</w:t>
                      </w:r>
                    </w:p>
                    <w:p>
                      <w:pPr>
                        <w:pStyle w:val="BodyText"/>
                        <w:spacing w:before="9"/>
                      </w:pPr>
                    </w:p>
                    <w:p>
                      <w:pPr>
                        <w:pStyle w:val="BodyText"/>
                        <w:spacing w:line="237" w:lineRule="auto"/>
                        <w:ind w:left="113" w:right="97" w:firstLine="2"/>
                        <w:jc w:val="both"/>
                      </w:pPr>
                      <w:r>
                        <w:rPr/>
                        <w:t>In</w:t>
                      </w:r>
                      <w:r>
                        <w:rPr>
                          <w:spacing w:val="-1"/>
                        </w:rPr>
                        <w:t> </w:t>
                      </w:r>
                      <w:r>
                        <w:rPr/>
                        <w:t>circumstances where TTL did</w:t>
                      </w:r>
                      <w:r>
                        <w:rPr>
                          <w:spacing w:val="-1"/>
                        </w:rPr>
                        <w:t> </w:t>
                      </w:r>
                      <w:r>
                        <w:rPr/>
                        <w:t>not properly take into account the risks posed by the above processing, I am of the view that TTL did not implement appropriate technical and organisational measures to ensure that the above processing was performed in accordance with the GDPR, contrary to Article 24(1) GDPR.</w:t>
                      </w:r>
                    </w:p>
                  </w:txbxContent>
                </v:textbox>
                <v:stroke dashstyle="solid"/>
                <w10:wrap type="topAndBottom"/>
              </v:shape>
            </w:pict>
          </mc:Fallback>
        </mc:AlternateContent>
      </w:r>
    </w:p>
    <w:p>
      <w:pPr>
        <w:pStyle w:val="ListParagraph"/>
        <w:numPr>
          <w:ilvl w:val="0"/>
          <w:numId w:val="15"/>
        </w:numPr>
        <w:tabs>
          <w:tab w:pos="727" w:val="left" w:leader="none"/>
        </w:tabs>
        <w:spacing w:line="240" w:lineRule="auto" w:before="253" w:after="0"/>
        <w:ind w:left="727" w:right="588" w:hanging="562"/>
        <w:jc w:val="both"/>
        <w:rPr>
          <w:sz w:val="22"/>
        </w:rPr>
      </w:pPr>
      <w:r>
        <w:rPr>
          <w:sz w:val="22"/>
        </w:rPr>
        <w:t>In relation to the ‘Family Pairing’ platform setting, TTL asserts that it is a ‘privacy-optimising-only feature’, while maintaining the Child User's individual autonomy.</w:t>
      </w:r>
      <w:r>
        <w:rPr>
          <w:sz w:val="22"/>
          <w:vertAlign w:val="superscript"/>
        </w:rPr>
        <w:t>91</w:t>
      </w:r>
      <w:r>
        <w:rPr>
          <w:sz w:val="22"/>
          <w:vertAlign w:val="baseline"/>
        </w:rPr>
        <w:t> This platform setting functioned by</w:t>
      </w:r>
      <w:r>
        <w:rPr>
          <w:spacing w:val="-6"/>
          <w:sz w:val="22"/>
          <w:vertAlign w:val="baseline"/>
        </w:rPr>
        <w:t> </w:t>
      </w:r>
      <w:r>
        <w:rPr>
          <w:sz w:val="22"/>
          <w:vertAlign w:val="baseline"/>
        </w:rPr>
        <w:t>two TikTok account holders navigating the ‘Family Pairing’ section and</w:t>
      </w:r>
      <w:r>
        <w:rPr>
          <w:spacing w:val="-5"/>
          <w:sz w:val="22"/>
          <w:vertAlign w:val="baseline"/>
        </w:rPr>
        <w:t> </w:t>
      </w:r>
      <w:r>
        <w:rPr>
          <w:sz w:val="22"/>
          <w:vertAlign w:val="baseline"/>
        </w:rPr>
        <w:t>one</w:t>
      </w:r>
      <w:r>
        <w:rPr>
          <w:spacing w:val="-5"/>
          <w:sz w:val="22"/>
          <w:vertAlign w:val="baseline"/>
        </w:rPr>
        <w:t> </w:t>
      </w:r>
      <w:r>
        <w:rPr>
          <w:sz w:val="22"/>
          <w:vertAlign w:val="baseline"/>
        </w:rPr>
        <w:t>user</w:t>
      </w:r>
    </w:p>
    <w:p>
      <w:pPr>
        <w:pStyle w:val="ListParagraph"/>
        <w:numPr>
          <w:ilvl w:val="1"/>
          <w:numId w:val="15"/>
        </w:numPr>
        <w:tabs>
          <w:tab w:pos="727" w:val="left" w:leader="none"/>
          <w:tab w:pos="897" w:val="left" w:leader="none"/>
        </w:tabs>
        <w:spacing w:line="240" w:lineRule="auto" w:before="1" w:after="0"/>
        <w:ind w:left="727" w:right="590" w:hanging="13"/>
        <w:jc w:val="both"/>
        <w:rPr>
          <w:sz w:val="22"/>
        </w:rPr>
      </w:pPr>
      <w:r>
        <w:rPr>
          <w:sz w:val="22"/>
        </w:rPr>
        <w:t>intended to</w:t>
      </w:r>
      <w:r>
        <w:rPr>
          <w:spacing w:val="-8"/>
          <w:sz w:val="22"/>
        </w:rPr>
        <w:t> </w:t>
      </w:r>
      <w:r>
        <w:rPr>
          <w:sz w:val="22"/>
        </w:rPr>
        <w:t>be</w:t>
      </w:r>
      <w:r>
        <w:rPr>
          <w:spacing w:val="-9"/>
          <w:sz w:val="22"/>
        </w:rPr>
        <w:t> </w:t>
      </w:r>
      <w:r>
        <w:rPr>
          <w:sz w:val="22"/>
        </w:rPr>
        <w:t>the</w:t>
      </w:r>
      <w:r>
        <w:rPr>
          <w:spacing w:val="-5"/>
          <w:sz w:val="22"/>
        </w:rPr>
        <w:t> </w:t>
      </w:r>
      <w:r>
        <w:rPr>
          <w:sz w:val="22"/>
        </w:rPr>
        <w:t>Child</w:t>
      </w:r>
      <w:r>
        <w:rPr>
          <w:spacing w:val="-6"/>
          <w:sz w:val="22"/>
        </w:rPr>
        <w:t> </w:t>
      </w:r>
      <w:r>
        <w:rPr>
          <w:sz w:val="22"/>
        </w:rPr>
        <w:t>User</w:t>
      </w:r>
      <w:r>
        <w:rPr>
          <w:spacing w:val="-13"/>
          <w:sz w:val="22"/>
        </w:rPr>
        <w:t> </w:t>
      </w:r>
      <w:r>
        <w:rPr>
          <w:sz w:val="22"/>
        </w:rPr>
        <w:t>—</w:t>
      </w:r>
      <w:r>
        <w:rPr>
          <w:spacing w:val="-8"/>
          <w:sz w:val="22"/>
        </w:rPr>
        <w:t> </w:t>
      </w:r>
      <w:r>
        <w:rPr>
          <w:sz w:val="22"/>
        </w:rPr>
        <w:t>scanning a</w:t>
      </w:r>
      <w:r>
        <w:rPr>
          <w:spacing w:val="-9"/>
          <w:sz w:val="22"/>
        </w:rPr>
        <w:t> </w:t>
      </w:r>
      <w:r>
        <w:rPr>
          <w:sz w:val="22"/>
        </w:rPr>
        <w:t>QR</w:t>
      </w:r>
      <w:r>
        <w:rPr>
          <w:spacing w:val="-6"/>
          <w:sz w:val="22"/>
        </w:rPr>
        <w:t> </w:t>
      </w:r>
      <w:r>
        <w:rPr>
          <w:sz w:val="22"/>
        </w:rPr>
        <w:t>code</w:t>
      </w:r>
      <w:r>
        <w:rPr>
          <w:spacing w:val="-4"/>
          <w:sz w:val="22"/>
        </w:rPr>
        <w:t> </w:t>
      </w:r>
      <w:r>
        <w:rPr>
          <w:sz w:val="22"/>
        </w:rPr>
        <w:t>generated by</w:t>
      </w:r>
      <w:r>
        <w:rPr>
          <w:spacing w:val="-7"/>
          <w:sz w:val="22"/>
        </w:rPr>
        <w:t> </w:t>
      </w:r>
      <w:r>
        <w:rPr>
          <w:sz w:val="22"/>
        </w:rPr>
        <w:t>the</w:t>
      </w:r>
      <w:r>
        <w:rPr>
          <w:spacing w:val="-4"/>
          <w:sz w:val="22"/>
        </w:rPr>
        <w:t> </w:t>
      </w:r>
      <w:r>
        <w:rPr>
          <w:sz w:val="22"/>
        </w:rPr>
        <w:t>other</w:t>
      </w:r>
      <w:r>
        <w:rPr>
          <w:spacing w:val="-4"/>
          <w:sz w:val="22"/>
        </w:rPr>
        <w:t> </w:t>
      </w:r>
      <w:r>
        <w:rPr>
          <w:sz w:val="22"/>
        </w:rPr>
        <w:t>user</w:t>
      </w:r>
      <w:r>
        <w:rPr>
          <w:spacing w:val="-13"/>
          <w:sz w:val="22"/>
        </w:rPr>
        <w:t> </w:t>
      </w:r>
      <w:r>
        <w:rPr>
          <w:sz w:val="22"/>
        </w:rPr>
        <w:t>—</w:t>
      </w:r>
      <w:r>
        <w:rPr>
          <w:spacing w:val="-5"/>
          <w:sz w:val="22"/>
        </w:rPr>
        <w:t> </w:t>
      </w:r>
      <w:r>
        <w:rPr>
          <w:sz w:val="22"/>
        </w:rPr>
        <w:t>intended to</w:t>
      </w:r>
      <w:r>
        <w:rPr>
          <w:spacing w:val="-13"/>
          <w:sz w:val="22"/>
        </w:rPr>
        <w:t> </w:t>
      </w:r>
      <w:r>
        <w:rPr>
          <w:sz w:val="22"/>
        </w:rPr>
        <w:t>be</w:t>
      </w:r>
      <w:r>
        <w:rPr>
          <w:spacing w:val="-12"/>
          <w:sz w:val="22"/>
        </w:rPr>
        <w:t> </w:t>
      </w:r>
      <w:r>
        <w:rPr>
          <w:sz w:val="22"/>
        </w:rPr>
        <w:t>the</w:t>
      </w:r>
      <w:r>
        <w:rPr>
          <w:spacing w:val="-13"/>
          <w:sz w:val="22"/>
        </w:rPr>
        <w:t> </w:t>
      </w:r>
      <w:r>
        <w:rPr>
          <w:sz w:val="22"/>
        </w:rPr>
        <w:t>parent</w:t>
      </w:r>
      <w:r>
        <w:rPr>
          <w:spacing w:val="-8"/>
          <w:sz w:val="22"/>
        </w:rPr>
        <w:t> </w:t>
      </w:r>
      <w:r>
        <w:rPr>
          <w:sz w:val="22"/>
        </w:rPr>
        <w:t>or</w:t>
      </w:r>
      <w:r>
        <w:rPr>
          <w:spacing w:val="-11"/>
          <w:sz w:val="22"/>
        </w:rPr>
        <w:t> </w:t>
      </w:r>
      <w:r>
        <w:rPr>
          <w:sz w:val="22"/>
        </w:rPr>
        <w:t>guardian</w:t>
      </w:r>
      <w:r>
        <w:rPr>
          <w:spacing w:val="-1"/>
          <w:sz w:val="22"/>
        </w:rPr>
        <w:t> </w:t>
      </w:r>
      <w:r>
        <w:rPr>
          <w:sz w:val="22"/>
        </w:rPr>
        <w:t>user.</w:t>
      </w:r>
      <w:r>
        <w:rPr>
          <w:spacing w:val="-8"/>
          <w:sz w:val="22"/>
        </w:rPr>
        <w:t> </w:t>
      </w:r>
      <w:r>
        <w:rPr>
          <w:sz w:val="22"/>
        </w:rPr>
        <w:t>The</w:t>
      </w:r>
      <w:r>
        <w:rPr>
          <w:spacing w:val="-9"/>
          <w:sz w:val="22"/>
        </w:rPr>
        <w:t> </w:t>
      </w:r>
      <w:r>
        <w:rPr>
          <w:sz w:val="22"/>
        </w:rPr>
        <w:t>intended-Child</w:t>
      </w:r>
      <w:r>
        <w:rPr>
          <w:spacing w:val="-13"/>
          <w:sz w:val="22"/>
        </w:rPr>
        <w:t> </w:t>
      </w:r>
      <w:r>
        <w:rPr>
          <w:sz w:val="22"/>
        </w:rPr>
        <w:t>User</w:t>
      </w:r>
      <w:r>
        <w:rPr>
          <w:spacing w:val="-7"/>
          <w:sz w:val="22"/>
        </w:rPr>
        <w:t> </w:t>
      </w:r>
      <w:r>
        <w:rPr>
          <w:sz w:val="22"/>
        </w:rPr>
        <w:t>could</w:t>
      </w:r>
      <w:r>
        <w:rPr>
          <w:spacing w:val="-7"/>
          <w:sz w:val="22"/>
        </w:rPr>
        <w:t> </w:t>
      </w:r>
      <w:r>
        <w:rPr>
          <w:sz w:val="22"/>
        </w:rPr>
        <w:t>disable</w:t>
      </w:r>
      <w:r>
        <w:rPr>
          <w:spacing w:val="-5"/>
          <w:sz w:val="22"/>
        </w:rPr>
        <w:t> </w:t>
      </w:r>
      <w:r>
        <w:rPr>
          <w:sz w:val="22"/>
        </w:rPr>
        <w:t>this</w:t>
      </w:r>
      <w:r>
        <w:rPr>
          <w:spacing w:val="-4"/>
          <w:sz w:val="22"/>
        </w:rPr>
        <w:t> </w:t>
      </w:r>
      <w:r>
        <w:rPr>
          <w:sz w:val="22"/>
        </w:rPr>
        <w:t>at</w:t>
      </w:r>
      <w:r>
        <w:rPr>
          <w:spacing w:val="-9"/>
          <w:sz w:val="22"/>
        </w:rPr>
        <w:t> </w:t>
      </w:r>
      <w:r>
        <w:rPr>
          <w:sz w:val="22"/>
        </w:rPr>
        <w:t>any</w:t>
      </w:r>
      <w:r>
        <w:rPr>
          <w:spacing w:val="-11"/>
          <w:sz w:val="22"/>
        </w:rPr>
        <w:t> </w:t>
      </w:r>
      <w:r>
        <w:rPr>
          <w:sz w:val="22"/>
        </w:rPr>
        <w:t>time,</w:t>
      </w:r>
      <w:r>
        <w:rPr>
          <w:spacing w:val="-2"/>
          <w:sz w:val="22"/>
        </w:rPr>
        <w:t> </w:t>
      </w:r>
      <w:r>
        <w:rPr>
          <w:sz w:val="22"/>
        </w:rPr>
        <w:t>which notified the other user. The intended-Parent/Guardian user could then control the following:</w:t>
      </w:r>
    </w:p>
    <w:p>
      <w:pPr>
        <w:pStyle w:val="BodyText"/>
        <w:spacing w:before="1"/>
      </w:pPr>
    </w:p>
    <w:p>
      <w:pPr>
        <w:pStyle w:val="ListParagraph"/>
        <w:numPr>
          <w:ilvl w:val="2"/>
          <w:numId w:val="15"/>
        </w:numPr>
        <w:tabs>
          <w:tab w:pos="2431" w:val="left" w:leader="none"/>
        </w:tabs>
        <w:spacing w:line="240" w:lineRule="auto" w:before="0" w:after="0"/>
        <w:ind w:left="2431" w:right="0" w:hanging="850"/>
        <w:jc w:val="left"/>
        <w:rPr>
          <w:sz w:val="22"/>
        </w:rPr>
      </w:pPr>
      <w:r>
        <w:rPr>
          <w:sz w:val="22"/>
        </w:rPr>
        <w:t>Manage</w:t>
      </w:r>
      <w:r>
        <w:rPr>
          <w:spacing w:val="-1"/>
          <w:sz w:val="22"/>
        </w:rPr>
        <w:t> </w:t>
      </w:r>
      <w:r>
        <w:rPr>
          <w:sz w:val="22"/>
        </w:rPr>
        <w:t>screen</w:t>
      </w:r>
      <w:r>
        <w:rPr>
          <w:spacing w:val="-10"/>
          <w:sz w:val="22"/>
        </w:rPr>
        <w:t> </w:t>
      </w:r>
      <w:r>
        <w:rPr>
          <w:spacing w:val="-2"/>
          <w:sz w:val="22"/>
        </w:rPr>
        <w:t>time;</w:t>
      </w:r>
    </w:p>
    <w:p>
      <w:pPr>
        <w:pStyle w:val="ListParagraph"/>
        <w:numPr>
          <w:ilvl w:val="2"/>
          <w:numId w:val="15"/>
        </w:numPr>
        <w:tabs>
          <w:tab w:pos="2431" w:val="left" w:leader="none"/>
        </w:tabs>
        <w:spacing w:line="240" w:lineRule="auto" w:before="0" w:after="0"/>
        <w:ind w:left="2431" w:right="0" w:hanging="850"/>
        <w:jc w:val="left"/>
        <w:rPr>
          <w:sz w:val="22"/>
        </w:rPr>
      </w:pPr>
      <w:r>
        <w:rPr>
          <w:sz w:val="22"/>
        </w:rPr>
        <w:t>Add</w:t>
      </w:r>
      <w:r>
        <w:rPr>
          <w:spacing w:val="-13"/>
          <w:sz w:val="22"/>
        </w:rPr>
        <w:t> </w:t>
      </w:r>
      <w:r>
        <w:rPr>
          <w:sz w:val="22"/>
        </w:rPr>
        <w:t>more</w:t>
      </w:r>
      <w:r>
        <w:rPr>
          <w:spacing w:val="-5"/>
          <w:sz w:val="22"/>
        </w:rPr>
        <w:t> </w:t>
      </w:r>
      <w:r>
        <w:rPr>
          <w:sz w:val="22"/>
        </w:rPr>
        <w:t>stringent</w:t>
      </w:r>
      <w:r>
        <w:rPr>
          <w:spacing w:val="-3"/>
          <w:sz w:val="22"/>
        </w:rPr>
        <w:t> </w:t>
      </w:r>
      <w:r>
        <w:rPr>
          <w:sz w:val="22"/>
        </w:rPr>
        <w:t>restrictions</w:t>
      </w:r>
      <w:r>
        <w:rPr>
          <w:spacing w:val="2"/>
          <w:sz w:val="22"/>
        </w:rPr>
        <w:t> </w:t>
      </w:r>
      <w:r>
        <w:rPr>
          <w:sz w:val="22"/>
        </w:rPr>
        <w:t>on</w:t>
      </w:r>
      <w:r>
        <w:rPr>
          <w:spacing w:val="-9"/>
          <w:sz w:val="22"/>
        </w:rPr>
        <w:t> </w:t>
      </w:r>
      <w:r>
        <w:rPr>
          <w:sz w:val="22"/>
        </w:rPr>
        <w:t>available</w:t>
      </w:r>
      <w:r>
        <w:rPr>
          <w:spacing w:val="-3"/>
          <w:sz w:val="22"/>
        </w:rPr>
        <w:t> </w:t>
      </w:r>
      <w:r>
        <w:rPr>
          <w:spacing w:val="-2"/>
          <w:sz w:val="22"/>
        </w:rPr>
        <w:t>content;</w:t>
      </w:r>
    </w:p>
    <w:p>
      <w:pPr>
        <w:pStyle w:val="ListParagraph"/>
        <w:numPr>
          <w:ilvl w:val="2"/>
          <w:numId w:val="15"/>
        </w:numPr>
        <w:tabs>
          <w:tab w:pos="2431" w:val="left" w:leader="none"/>
        </w:tabs>
        <w:spacing w:line="240" w:lineRule="auto" w:before="1" w:after="0"/>
        <w:ind w:left="2431" w:right="0" w:hanging="850"/>
        <w:jc w:val="left"/>
        <w:rPr>
          <w:sz w:val="22"/>
        </w:rPr>
      </w:pPr>
      <w:r>
        <w:rPr>
          <w:sz w:val="22"/>
        </w:rPr>
        <w:t>Disable</w:t>
      </w:r>
      <w:r>
        <w:rPr>
          <w:spacing w:val="-2"/>
          <w:sz w:val="22"/>
        </w:rPr>
        <w:t> </w:t>
      </w:r>
      <w:r>
        <w:rPr>
          <w:sz w:val="22"/>
        </w:rPr>
        <w:t>access</w:t>
      </w:r>
      <w:r>
        <w:rPr>
          <w:spacing w:val="-6"/>
          <w:sz w:val="22"/>
        </w:rPr>
        <w:t> </w:t>
      </w:r>
      <w:r>
        <w:rPr>
          <w:sz w:val="22"/>
        </w:rPr>
        <w:t>to</w:t>
      </w:r>
      <w:r>
        <w:rPr>
          <w:spacing w:val="-7"/>
          <w:sz w:val="22"/>
        </w:rPr>
        <w:t> </w:t>
      </w:r>
      <w:r>
        <w:rPr>
          <w:sz w:val="22"/>
        </w:rPr>
        <w:t>the</w:t>
      </w:r>
      <w:r>
        <w:rPr>
          <w:spacing w:val="-6"/>
          <w:sz w:val="22"/>
        </w:rPr>
        <w:t> </w:t>
      </w:r>
      <w:r>
        <w:rPr>
          <w:sz w:val="22"/>
        </w:rPr>
        <w:t>search</w:t>
      </w:r>
      <w:r>
        <w:rPr>
          <w:spacing w:val="-5"/>
          <w:sz w:val="22"/>
        </w:rPr>
        <w:t> </w:t>
      </w:r>
      <w:r>
        <w:rPr>
          <w:spacing w:val="-2"/>
          <w:sz w:val="22"/>
        </w:rPr>
        <w:t>feature;</w:t>
      </w:r>
    </w:p>
    <w:p>
      <w:pPr>
        <w:pStyle w:val="ListParagraph"/>
        <w:numPr>
          <w:ilvl w:val="2"/>
          <w:numId w:val="15"/>
        </w:numPr>
        <w:tabs>
          <w:tab w:pos="2431" w:val="left" w:leader="none"/>
        </w:tabs>
        <w:spacing w:line="240" w:lineRule="auto" w:before="0" w:after="0"/>
        <w:ind w:left="2431" w:right="0" w:hanging="850"/>
        <w:jc w:val="left"/>
        <w:rPr>
          <w:sz w:val="22"/>
        </w:rPr>
      </w:pPr>
      <w:r>
        <w:rPr>
          <w:sz w:val="22"/>
        </w:rPr>
        <w:t>Enable or</w:t>
      </w:r>
      <w:r>
        <w:rPr>
          <w:spacing w:val="-10"/>
          <w:sz w:val="22"/>
        </w:rPr>
        <w:t> </w:t>
      </w:r>
      <w:r>
        <w:rPr>
          <w:sz w:val="22"/>
        </w:rPr>
        <w:t>disable</w:t>
      </w:r>
      <w:r>
        <w:rPr>
          <w:spacing w:val="2"/>
          <w:sz w:val="22"/>
        </w:rPr>
        <w:t> </w:t>
      </w:r>
      <w:r>
        <w:rPr>
          <w:sz w:val="22"/>
        </w:rPr>
        <w:t>direct</w:t>
      </w:r>
      <w:r>
        <w:rPr>
          <w:spacing w:val="-6"/>
          <w:sz w:val="22"/>
        </w:rPr>
        <w:t> </w:t>
      </w:r>
      <w:r>
        <w:rPr>
          <w:sz w:val="22"/>
        </w:rPr>
        <w:t>messages</w:t>
      </w:r>
      <w:r>
        <w:rPr>
          <w:spacing w:val="-5"/>
          <w:sz w:val="22"/>
        </w:rPr>
        <w:t> </w:t>
      </w:r>
      <w:r>
        <w:rPr>
          <w:sz w:val="22"/>
        </w:rPr>
        <w:t>for</w:t>
      </w:r>
      <w:r>
        <w:rPr>
          <w:spacing w:val="-6"/>
          <w:sz w:val="22"/>
        </w:rPr>
        <w:t> </w:t>
      </w:r>
      <w:r>
        <w:rPr>
          <w:sz w:val="22"/>
        </w:rPr>
        <w:t>users</w:t>
      </w:r>
      <w:r>
        <w:rPr>
          <w:spacing w:val="-4"/>
          <w:sz w:val="22"/>
        </w:rPr>
        <w:t> </w:t>
      </w:r>
      <w:r>
        <w:rPr>
          <w:sz w:val="22"/>
        </w:rPr>
        <w:t>over</w:t>
      </w:r>
      <w:r>
        <w:rPr>
          <w:spacing w:val="-1"/>
          <w:sz w:val="22"/>
        </w:rPr>
        <w:t> </w:t>
      </w:r>
      <w:r>
        <w:rPr>
          <w:spacing w:val="-5"/>
          <w:sz w:val="22"/>
        </w:rPr>
        <w:t>16.</w:t>
      </w:r>
    </w:p>
    <w:p>
      <w:pPr>
        <w:pStyle w:val="BodyText"/>
      </w:pPr>
    </w:p>
    <w:p>
      <w:pPr>
        <w:pStyle w:val="ListParagraph"/>
        <w:numPr>
          <w:ilvl w:val="0"/>
          <w:numId w:val="15"/>
        </w:numPr>
        <w:tabs>
          <w:tab w:pos="728" w:val="left" w:leader="none"/>
        </w:tabs>
        <w:spacing w:line="240" w:lineRule="auto" w:before="0" w:after="0"/>
        <w:ind w:left="728" w:right="0" w:hanging="563"/>
        <w:jc w:val="left"/>
        <w:rPr>
          <w:sz w:val="22"/>
        </w:rPr>
      </w:pPr>
      <w:r>
        <w:rPr>
          <w:sz w:val="22"/>
        </w:rPr>
        <w:t>From</w:t>
      </w:r>
      <w:r>
        <w:rPr>
          <w:spacing w:val="-8"/>
          <w:sz w:val="22"/>
        </w:rPr>
        <w:t> </w:t>
      </w:r>
      <w:r>
        <w:rPr>
          <w:sz w:val="22"/>
        </w:rPr>
        <w:t>November 2020,</w:t>
      </w:r>
      <w:r>
        <w:rPr>
          <w:spacing w:val="-7"/>
          <w:sz w:val="22"/>
        </w:rPr>
        <w:t> </w:t>
      </w:r>
      <w:r>
        <w:rPr>
          <w:sz w:val="22"/>
        </w:rPr>
        <w:t>further</w:t>
      </w:r>
      <w:r>
        <w:rPr>
          <w:spacing w:val="-4"/>
          <w:sz w:val="22"/>
        </w:rPr>
        <w:t> </w:t>
      </w:r>
      <w:r>
        <w:rPr>
          <w:sz w:val="22"/>
        </w:rPr>
        <w:t>functionality</w:t>
      </w:r>
      <w:r>
        <w:rPr>
          <w:spacing w:val="4"/>
          <w:sz w:val="22"/>
        </w:rPr>
        <w:t> </w:t>
      </w:r>
      <w:r>
        <w:rPr>
          <w:sz w:val="22"/>
        </w:rPr>
        <w:t>was</w:t>
      </w:r>
      <w:r>
        <w:rPr>
          <w:spacing w:val="-11"/>
          <w:sz w:val="22"/>
        </w:rPr>
        <w:t> </w:t>
      </w:r>
      <w:r>
        <w:rPr>
          <w:sz w:val="22"/>
        </w:rPr>
        <w:t>added,</w:t>
      </w:r>
      <w:r>
        <w:rPr>
          <w:spacing w:val="-5"/>
          <w:sz w:val="22"/>
        </w:rPr>
        <w:t> </w:t>
      </w:r>
      <w:r>
        <w:rPr>
          <w:sz w:val="22"/>
        </w:rPr>
        <w:t>as</w:t>
      </w:r>
      <w:r>
        <w:rPr>
          <w:spacing w:val="-12"/>
          <w:sz w:val="22"/>
        </w:rPr>
        <w:t> </w:t>
      </w:r>
      <w:r>
        <w:rPr>
          <w:spacing w:val="-2"/>
          <w:sz w:val="22"/>
        </w:rPr>
        <w:t>follows:</w:t>
      </w:r>
    </w:p>
    <w:p>
      <w:pPr>
        <w:pStyle w:val="ListParagraph"/>
        <w:numPr>
          <w:ilvl w:val="0"/>
          <w:numId w:val="16"/>
        </w:numPr>
        <w:tabs>
          <w:tab w:pos="2431" w:val="left" w:leader="none"/>
        </w:tabs>
        <w:spacing w:line="240" w:lineRule="auto" w:before="265" w:after="0"/>
        <w:ind w:left="2431" w:right="0" w:hanging="850"/>
        <w:jc w:val="left"/>
        <w:rPr>
          <w:sz w:val="22"/>
        </w:rPr>
      </w:pPr>
      <w:r>
        <w:rPr>
          <w:sz w:val="22"/>
        </w:rPr>
        <w:t>Make</w:t>
      </w:r>
      <w:r>
        <w:rPr>
          <w:spacing w:val="-6"/>
          <w:sz w:val="22"/>
        </w:rPr>
        <w:t> </w:t>
      </w:r>
      <w:r>
        <w:rPr>
          <w:sz w:val="22"/>
        </w:rPr>
        <w:t>the</w:t>
      </w:r>
      <w:r>
        <w:rPr>
          <w:spacing w:val="-7"/>
          <w:sz w:val="22"/>
        </w:rPr>
        <w:t> </w:t>
      </w:r>
      <w:r>
        <w:rPr>
          <w:sz w:val="22"/>
        </w:rPr>
        <w:t>account</w:t>
      </w:r>
      <w:r>
        <w:rPr>
          <w:spacing w:val="2"/>
          <w:sz w:val="22"/>
        </w:rPr>
        <w:t> </w:t>
      </w:r>
      <w:r>
        <w:rPr>
          <w:sz w:val="22"/>
        </w:rPr>
        <w:t>private</w:t>
      </w:r>
      <w:r>
        <w:rPr>
          <w:spacing w:val="-1"/>
          <w:sz w:val="22"/>
        </w:rPr>
        <w:t> </w:t>
      </w:r>
      <w:r>
        <w:rPr>
          <w:sz w:val="22"/>
        </w:rPr>
        <w:t>if</w:t>
      </w:r>
      <w:r>
        <w:rPr>
          <w:spacing w:val="-5"/>
          <w:sz w:val="22"/>
        </w:rPr>
        <w:t> </w:t>
      </w:r>
      <w:r>
        <w:rPr>
          <w:spacing w:val="-2"/>
          <w:sz w:val="22"/>
        </w:rPr>
        <w:t>public;</w:t>
      </w:r>
    </w:p>
    <w:p>
      <w:pPr>
        <w:pStyle w:val="ListParagraph"/>
        <w:numPr>
          <w:ilvl w:val="0"/>
          <w:numId w:val="16"/>
        </w:numPr>
        <w:tabs>
          <w:tab w:pos="2429" w:val="left" w:leader="none"/>
        </w:tabs>
        <w:spacing w:line="240" w:lineRule="auto" w:before="0" w:after="0"/>
        <w:ind w:left="2429" w:right="0" w:hanging="848"/>
        <w:jc w:val="left"/>
        <w:rPr>
          <w:sz w:val="22"/>
        </w:rPr>
      </w:pPr>
      <w:r>
        <w:rPr>
          <w:sz w:val="22"/>
        </w:rPr>
        <w:t>Choose</w:t>
      </w:r>
      <w:r>
        <w:rPr>
          <w:spacing w:val="1"/>
          <w:sz w:val="22"/>
        </w:rPr>
        <w:t> </w:t>
      </w:r>
      <w:r>
        <w:rPr>
          <w:sz w:val="22"/>
        </w:rPr>
        <w:t>if</w:t>
      </w:r>
      <w:r>
        <w:rPr>
          <w:spacing w:val="-9"/>
          <w:sz w:val="22"/>
        </w:rPr>
        <w:t> </w:t>
      </w:r>
      <w:r>
        <w:rPr>
          <w:sz w:val="22"/>
        </w:rPr>
        <w:t>the</w:t>
      </w:r>
      <w:r>
        <w:rPr>
          <w:spacing w:val="-8"/>
          <w:sz w:val="22"/>
        </w:rPr>
        <w:t> </w:t>
      </w:r>
      <w:r>
        <w:rPr>
          <w:sz w:val="22"/>
        </w:rPr>
        <w:t>other</w:t>
      </w:r>
      <w:r>
        <w:rPr>
          <w:spacing w:val="-4"/>
          <w:sz w:val="22"/>
        </w:rPr>
        <w:t> </w:t>
      </w:r>
      <w:r>
        <w:rPr>
          <w:sz w:val="22"/>
        </w:rPr>
        <w:t>users</w:t>
      </w:r>
      <w:r>
        <w:rPr>
          <w:spacing w:val="-5"/>
          <w:sz w:val="22"/>
        </w:rPr>
        <w:t> </w:t>
      </w:r>
      <w:r>
        <w:rPr>
          <w:sz w:val="22"/>
        </w:rPr>
        <w:t>could</w:t>
      </w:r>
      <w:r>
        <w:rPr>
          <w:spacing w:val="-2"/>
          <w:sz w:val="22"/>
        </w:rPr>
        <w:t> </w:t>
      </w:r>
      <w:r>
        <w:rPr>
          <w:sz w:val="22"/>
        </w:rPr>
        <w:t>view</w:t>
      </w:r>
      <w:r>
        <w:rPr>
          <w:spacing w:val="3"/>
          <w:sz w:val="22"/>
        </w:rPr>
        <w:t> </w:t>
      </w:r>
      <w:r>
        <w:rPr>
          <w:sz w:val="22"/>
        </w:rPr>
        <w:t>‘Liked </w:t>
      </w:r>
      <w:r>
        <w:rPr>
          <w:spacing w:val="-2"/>
          <w:sz w:val="22"/>
        </w:rPr>
        <w:t>Videos’;</w:t>
      </w:r>
    </w:p>
    <w:p>
      <w:pPr>
        <w:pStyle w:val="ListParagraph"/>
        <w:numPr>
          <w:ilvl w:val="0"/>
          <w:numId w:val="16"/>
        </w:numPr>
        <w:tabs>
          <w:tab w:pos="2431" w:val="left" w:leader="none"/>
        </w:tabs>
        <w:spacing w:line="240" w:lineRule="auto" w:before="0" w:after="0"/>
        <w:ind w:left="2431" w:right="0" w:hanging="850"/>
        <w:jc w:val="left"/>
        <w:rPr>
          <w:sz w:val="22"/>
        </w:rPr>
      </w:pPr>
      <w:r>
        <w:rPr>
          <w:sz w:val="22"/>
        </w:rPr>
        <w:t>Limit</w:t>
      </w:r>
      <w:r>
        <w:rPr>
          <w:spacing w:val="-3"/>
          <w:sz w:val="22"/>
        </w:rPr>
        <w:t> </w:t>
      </w:r>
      <w:r>
        <w:rPr>
          <w:spacing w:val="-2"/>
          <w:sz w:val="22"/>
        </w:rPr>
        <w:t>comments;</w:t>
      </w:r>
    </w:p>
    <w:p>
      <w:pPr>
        <w:pStyle w:val="ListParagraph"/>
        <w:numPr>
          <w:ilvl w:val="0"/>
          <w:numId w:val="16"/>
        </w:numPr>
        <w:tabs>
          <w:tab w:pos="2429" w:val="left" w:leader="none"/>
        </w:tabs>
        <w:spacing w:line="240" w:lineRule="auto" w:before="0" w:after="0"/>
        <w:ind w:left="2429" w:right="0" w:hanging="848"/>
        <w:jc w:val="left"/>
        <w:rPr>
          <w:sz w:val="22"/>
        </w:rPr>
      </w:pPr>
      <w:r>
        <w:rPr>
          <w:sz w:val="22"/>
        </w:rPr>
        <w:t>Chose</w:t>
      </w:r>
      <w:r>
        <w:rPr>
          <w:spacing w:val="1"/>
          <w:sz w:val="22"/>
        </w:rPr>
        <w:t> </w:t>
      </w:r>
      <w:r>
        <w:rPr>
          <w:sz w:val="22"/>
        </w:rPr>
        <w:t>if</w:t>
      </w:r>
      <w:r>
        <w:rPr>
          <w:spacing w:val="-9"/>
          <w:sz w:val="22"/>
        </w:rPr>
        <w:t> </w:t>
      </w:r>
      <w:r>
        <w:rPr>
          <w:sz w:val="22"/>
        </w:rPr>
        <w:t>the</w:t>
      </w:r>
      <w:r>
        <w:rPr>
          <w:spacing w:val="-7"/>
          <w:sz w:val="22"/>
        </w:rPr>
        <w:t> </w:t>
      </w:r>
      <w:r>
        <w:rPr>
          <w:sz w:val="22"/>
        </w:rPr>
        <w:t>account</w:t>
      </w:r>
      <w:r>
        <w:rPr>
          <w:spacing w:val="5"/>
          <w:sz w:val="22"/>
        </w:rPr>
        <w:t> </w:t>
      </w:r>
      <w:r>
        <w:rPr>
          <w:sz w:val="22"/>
        </w:rPr>
        <w:t>could</w:t>
      </w:r>
      <w:r>
        <w:rPr>
          <w:spacing w:val="-4"/>
          <w:sz w:val="22"/>
        </w:rPr>
        <w:t> </w:t>
      </w:r>
      <w:r>
        <w:rPr>
          <w:sz w:val="22"/>
        </w:rPr>
        <w:t>be</w:t>
      </w:r>
      <w:r>
        <w:rPr>
          <w:spacing w:val="-7"/>
          <w:sz w:val="22"/>
        </w:rPr>
        <w:t> </w:t>
      </w:r>
      <w:r>
        <w:rPr>
          <w:sz w:val="22"/>
        </w:rPr>
        <w:t>suggested</w:t>
      </w:r>
      <w:r>
        <w:rPr>
          <w:spacing w:val="-3"/>
          <w:sz w:val="22"/>
        </w:rPr>
        <w:t> </w:t>
      </w:r>
      <w:r>
        <w:rPr>
          <w:sz w:val="22"/>
        </w:rPr>
        <w:t>to</w:t>
      </w:r>
      <w:r>
        <w:rPr>
          <w:spacing w:val="-4"/>
          <w:sz w:val="22"/>
        </w:rPr>
        <w:t> </w:t>
      </w:r>
      <w:r>
        <w:rPr>
          <w:sz w:val="22"/>
        </w:rPr>
        <w:t>Child</w:t>
      </w:r>
      <w:r>
        <w:rPr>
          <w:spacing w:val="1"/>
          <w:sz w:val="22"/>
        </w:rPr>
        <w:t> </w:t>
      </w:r>
      <w:r>
        <w:rPr>
          <w:spacing w:val="-2"/>
          <w:sz w:val="22"/>
        </w:rPr>
        <w:t>Users.</w:t>
      </w:r>
    </w:p>
    <w:p>
      <w:pPr>
        <w:pStyle w:val="BodyText"/>
        <w:spacing w:before="1"/>
      </w:pPr>
    </w:p>
    <w:p>
      <w:pPr>
        <w:pStyle w:val="ListParagraph"/>
        <w:numPr>
          <w:ilvl w:val="0"/>
          <w:numId w:val="15"/>
        </w:numPr>
        <w:tabs>
          <w:tab w:pos="725" w:val="left" w:leader="none"/>
          <w:tab w:pos="727" w:val="left" w:leader="none"/>
        </w:tabs>
        <w:spacing w:line="240" w:lineRule="auto" w:before="0" w:after="0"/>
        <w:ind w:left="727" w:right="586" w:hanging="563"/>
        <w:jc w:val="both"/>
        <w:rPr>
          <w:sz w:val="22"/>
        </w:rPr>
      </w:pPr>
      <w:r>
        <w:rPr>
          <w:sz w:val="22"/>
        </w:rPr>
        <w:t>Two discreet issues arise</w:t>
      </w:r>
      <w:r>
        <w:rPr>
          <w:spacing w:val="-1"/>
          <w:sz w:val="22"/>
        </w:rPr>
        <w:t> </w:t>
      </w:r>
      <w:r>
        <w:rPr>
          <w:sz w:val="22"/>
        </w:rPr>
        <w:t>with regard to</w:t>
      </w:r>
      <w:r>
        <w:rPr>
          <w:spacing w:val="-4"/>
          <w:sz w:val="22"/>
        </w:rPr>
        <w:t> </w:t>
      </w:r>
      <w:r>
        <w:rPr>
          <w:sz w:val="22"/>
        </w:rPr>
        <w:t>this platform setting. First, the ‘Family Pairing’ setting allowed an unverified non-Child User (the intended-Parent/Guardian user) to access and control a(n) (intended) Child User's platform settings. As set out above, any other user could pair</w:t>
      </w:r>
      <w:r>
        <w:rPr>
          <w:spacing w:val="-1"/>
          <w:sz w:val="22"/>
        </w:rPr>
        <w:t> </w:t>
      </w:r>
      <w:r>
        <w:rPr>
          <w:sz w:val="22"/>
        </w:rPr>
        <w:t>their account to</w:t>
      </w:r>
      <w:r>
        <w:rPr>
          <w:spacing w:val="-5"/>
          <w:sz w:val="22"/>
        </w:rPr>
        <w:t> </w:t>
      </w:r>
      <w:r>
        <w:rPr>
          <w:sz w:val="22"/>
        </w:rPr>
        <w:t>that of a</w:t>
      </w:r>
      <w:r>
        <w:rPr>
          <w:spacing w:val="-6"/>
          <w:sz w:val="22"/>
        </w:rPr>
        <w:t> </w:t>
      </w:r>
      <w:r>
        <w:rPr>
          <w:sz w:val="22"/>
        </w:rPr>
        <w:t>Child User and</w:t>
      </w:r>
      <w:r>
        <w:rPr>
          <w:spacing w:val="-1"/>
          <w:sz w:val="22"/>
        </w:rPr>
        <w:t> </w:t>
      </w:r>
      <w:r>
        <w:rPr>
          <w:sz w:val="22"/>
        </w:rPr>
        <w:t>it</w:t>
      </w:r>
      <w:r>
        <w:rPr>
          <w:spacing w:val="-4"/>
          <w:sz w:val="22"/>
        </w:rPr>
        <w:t> </w:t>
      </w:r>
      <w:r>
        <w:rPr>
          <w:sz w:val="22"/>
        </w:rPr>
        <w:t>was</w:t>
      </w:r>
      <w:r>
        <w:rPr>
          <w:spacing w:val="-1"/>
          <w:sz w:val="22"/>
        </w:rPr>
        <w:t> </w:t>
      </w:r>
      <w:r>
        <w:rPr>
          <w:sz w:val="22"/>
        </w:rPr>
        <w:t>not</w:t>
      </w:r>
      <w:r>
        <w:rPr>
          <w:spacing w:val="-4"/>
          <w:sz w:val="22"/>
        </w:rPr>
        <w:t> </w:t>
      </w:r>
      <w:r>
        <w:rPr>
          <w:sz w:val="22"/>
        </w:rPr>
        <w:t>limited</w:t>
      </w:r>
      <w:r>
        <w:rPr>
          <w:spacing w:val="-1"/>
          <w:sz w:val="22"/>
        </w:rPr>
        <w:t> </w:t>
      </w:r>
      <w:r>
        <w:rPr>
          <w:sz w:val="22"/>
        </w:rPr>
        <w:t>to</w:t>
      </w:r>
      <w:r>
        <w:rPr>
          <w:spacing w:val="-1"/>
          <w:sz w:val="22"/>
        </w:rPr>
        <w:t> </w:t>
      </w:r>
      <w:r>
        <w:rPr>
          <w:sz w:val="22"/>
        </w:rPr>
        <w:t>anyone who was a</w:t>
      </w:r>
      <w:r>
        <w:rPr>
          <w:spacing w:val="-7"/>
          <w:sz w:val="22"/>
        </w:rPr>
        <w:t> </w:t>
      </w:r>
      <w:r>
        <w:rPr>
          <w:sz w:val="22"/>
        </w:rPr>
        <w:t>parent or guardian of the Child User. TTL set out that this platform setting did not enable the intended-Parent/Guardian user to see or access the Child User's messages or video content. The intended-Child</w:t>
      </w:r>
      <w:r>
        <w:rPr>
          <w:spacing w:val="-13"/>
          <w:sz w:val="22"/>
        </w:rPr>
        <w:t> </w:t>
      </w:r>
      <w:r>
        <w:rPr>
          <w:sz w:val="22"/>
        </w:rPr>
        <w:t>User</w:t>
      </w:r>
      <w:r>
        <w:rPr>
          <w:spacing w:val="-12"/>
          <w:sz w:val="22"/>
        </w:rPr>
        <w:t> </w:t>
      </w:r>
      <w:r>
        <w:rPr>
          <w:sz w:val="22"/>
        </w:rPr>
        <w:t>could</w:t>
      </w:r>
      <w:r>
        <w:rPr>
          <w:spacing w:val="-11"/>
          <w:sz w:val="22"/>
        </w:rPr>
        <w:t> </w:t>
      </w:r>
      <w:r>
        <w:rPr>
          <w:sz w:val="22"/>
        </w:rPr>
        <w:t>disable</w:t>
      </w:r>
      <w:r>
        <w:rPr>
          <w:spacing w:val="-7"/>
          <w:sz w:val="22"/>
        </w:rPr>
        <w:t> </w:t>
      </w:r>
      <w:r>
        <w:rPr>
          <w:sz w:val="22"/>
        </w:rPr>
        <w:t>the</w:t>
      </w:r>
      <w:r>
        <w:rPr>
          <w:spacing w:val="-12"/>
          <w:sz w:val="22"/>
        </w:rPr>
        <w:t> </w:t>
      </w:r>
      <w:r>
        <w:rPr>
          <w:sz w:val="22"/>
        </w:rPr>
        <w:t>pairing</w:t>
      </w:r>
      <w:r>
        <w:rPr>
          <w:spacing w:val="-3"/>
          <w:sz w:val="22"/>
        </w:rPr>
        <w:t> </w:t>
      </w:r>
      <w:r>
        <w:rPr>
          <w:sz w:val="22"/>
        </w:rPr>
        <w:t>when</w:t>
      </w:r>
      <w:r>
        <w:rPr>
          <w:spacing w:val="-12"/>
          <w:sz w:val="22"/>
        </w:rPr>
        <w:t> </w:t>
      </w:r>
      <w:r>
        <w:rPr>
          <w:sz w:val="22"/>
        </w:rPr>
        <w:t>they</w:t>
      </w:r>
      <w:r>
        <w:rPr>
          <w:spacing w:val="-10"/>
          <w:sz w:val="22"/>
        </w:rPr>
        <w:t> </w:t>
      </w:r>
      <w:r>
        <w:rPr>
          <w:sz w:val="22"/>
        </w:rPr>
        <w:t>wished,</w:t>
      </w:r>
      <w:r>
        <w:rPr>
          <w:spacing w:val="-6"/>
          <w:sz w:val="22"/>
        </w:rPr>
        <w:t> </w:t>
      </w:r>
      <w:r>
        <w:rPr>
          <w:sz w:val="22"/>
        </w:rPr>
        <w:t>although</w:t>
      </w:r>
      <w:r>
        <w:rPr>
          <w:spacing w:val="-4"/>
          <w:sz w:val="22"/>
        </w:rPr>
        <w:t> </w:t>
      </w:r>
      <w:r>
        <w:rPr>
          <w:sz w:val="22"/>
        </w:rPr>
        <w:t>the</w:t>
      </w:r>
      <w:r>
        <w:rPr>
          <w:spacing w:val="-13"/>
          <w:sz w:val="22"/>
        </w:rPr>
        <w:t> </w:t>
      </w:r>
      <w:r>
        <w:rPr>
          <w:sz w:val="22"/>
        </w:rPr>
        <w:t>other</w:t>
      </w:r>
      <w:r>
        <w:rPr>
          <w:spacing w:val="-9"/>
          <w:sz w:val="22"/>
        </w:rPr>
        <w:t> </w:t>
      </w:r>
      <w:r>
        <w:rPr>
          <w:sz w:val="22"/>
        </w:rPr>
        <w:t>user</w:t>
      </w:r>
      <w:r>
        <w:rPr>
          <w:spacing w:val="-8"/>
          <w:sz w:val="22"/>
        </w:rPr>
        <w:t> </w:t>
      </w:r>
      <w:r>
        <w:rPr>
          <w:sz w:val="22"/>
        </w:rPr>
        <w:t>would be notified. Second, and relatedly, the ‘Family Pairing’ setting generally allows the intended-Parent/Guardian</w:t>
      </w:r>
      <w:r>
        <w:rPr>
          <w:spacing w:val="-4"/>
          <w:sz w:val="22"/>
        </w:rPr>
        <w:t> </w:t>
      </w:r>
      <w:r>
        <w:rPr>
          <w:sz w:val="22"/>
        </w:rPr>
        <w:t>user</w:t>
      </w:r>
      <w:r>
        <w:rPr>
          <w:spacing w:val="-2"/>
          <w:sz w:val="22"/>
        </w:rPr>
        <w:t> </w:t>
      </w:r>
      <w:r>
        <w:rPr>
          <w:sz w:val="22"/>
        </w:rPr>
        <w:t>to</w:t>
      </w:r>
      <w:r>
        <w:rPr>
          <w:spacing w:val="-1"/>
          <w:sz w:val="22"/>
        </w:rPr>
        <w:t> </w:t>
      </w:r>
      <w:r>
        <w:rPr>
          <w:sz w:val="22"/>
        </w:rPr>
        <w:t>apply stricter privacy settings to</w:t>
      </w:r>
      <w:r>
        <w:rPr>
          <w:spacing w:val="-3"/>
          <w:sz w:val="22"/>
        </w:rPr>
        <w:t> </w:t>
      </w:r>
      <w:r>
        <w:rPr>
          <w:sz w:val="22"/>
        </w:rPr>
        <w:t>the intended-Child</w:t>
      </w:r>
      <w:r>
        <w:rPr>
          <w:spacing w:val="-3"/>
          <w:sz w:val="22"/>
        </w:rPr>
        <w:t> </w:t>
      </w:r>
      <w:r>
        <w:rPr>
          <w:sz w:val="22"/>
        </w:rPr>
        <w:t>User's account</w:t>
      </w:r>
      <w:r>
        <w:rPr>
          <w:spacing w:val="-8"/>
          <w:sz w:val="22"/>
        </w:rPr>
        <w:t> </w:t>
      </w:r>
      <w:r>
        <w:rPr>
          <w:sz w:val="22"/>
        </w:rPr>
        <w:t>— narrowing the available content, disabling search and direct messages, making the account private, and limiting comments. However, it also allowed the intended-Parent/Guardian user to make certain features less strict</w:t>
      </w:r>
      <w:r>
        <w:rPr>
          <w:spacing w:val="-3"/>
          <w:sz w:val="22"/>
        </w:rPr>
        <w:t> </w:t>
      </w:r>
      <w:r>
        <w:rPr>
          <w:sz w:val="22"/>
        </w:rPr>
        <w:t>— in particular, enabling direct messages for over 16 year </w:t>
      </w:r>
      <w:r>
        <w:rPr>
          <w:spacing w:val="-2"/>
          <w:sz w:val="22"/>
        </w:rPr>
        <w:t>olds.</w:t>
      </w:r>
    </w:p>
    <w:p>
      <w:pPr>
        <w:pStyle w:val="BodyText"/>
        <w:spacing w:before="3"/>
        <w:rPr>
          <w:sz w:val="15"/>
        </w:rPr>
      </w:pPr>
      <w:r>
        <w:rPr>
          <w:sz w:val="15"/>
        </w:rPr>
        <mc:AlternateContent>
          <mc:Choice Requires="wps">
            <w:drawing>
              <wp:anchor distT="0" distB="0" distL="0" distR="0" allowOverlap="1" layoutInCell="1" locked="0" behindDoc="1" simplePos="0" relativeHeight="487634432">
                <wp:simplePos x="0" y="0"/>
                <wp:positionH relativeFrom="page">
                  <wp:posOffset>923544</wp:posOffset>
                </wp:positionH>
                <wp:positionV relativeFrom="paragraph">
                  <wp:posOffset>133606</wp:posOffset>
                </wp:positionV>
                <wp:extent cx="1831975"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0.520234pt;width:144.25pt;height:.1pt;mso-position-horizontal-relative:page;mso-position-vertical-relative:paragraph;z-index:-15682048;mso-wrap-distance-left:0;mso-wrap-distance-right:0" id="docshape113" coordorigin="1454,210" coordsize="2885,0" path="m1454,210l4339,210e" filled="false" stroked="true" strokeweight=".72pt" strokecolor="#000000">
                <v:path arrowok="t"/>
                <v:stroke dashstyle="solid"/>
                <w10:wrap type="topAndBottom"/>
              </v:shape>
            </w:pict>
          </mc:Fallback>
        </mc:AlternateContent>
      </w:r>
    </w:p>
    <w:p>
      <w:pPr>
        <w:spacing w:before="136"/>
        <w:ind w:left="164" w:right="0" w:firstLine="0"/>
        <w:jc w:val="left"/>
        <w:rPr>
          <w:sz w:val="19"/>
        </w:rPr>
      </w:pPr>
      <w:r>
        <w:rPr>
          <w:w w:val="105"/>
          <w:sz w:val="19"/>
          <w:vertAlign w:val="superscript"/>
        </w:rPr>
        <w:t>91</w:t>
      </w:r>
      <w:r>
        <w:rPr>
          <w:spacing w:val="-7"/>
          <w:w w:val="105"/>
          <w:sz w:val="19"/>
          <w:vertAlign w:val="baseline"/>
        </w:rPr>
        <w:t> </w:t>
      </w:r>
      <w:r>
        <w:rPr>
          <w:w w:val="105"/>
          <w:sz w:val="19"/>
          <w:vertAlign w:val="baseline"/>
        </w:rPr>
        <w:t>Submissions</w:t>
      </w:r>
      <w:r>
        <w:rPr>
          <w:spacing w:val="10"/>
          <w:w w:val="105"/>
          <w:sz w:val="19"/>
          <w:vertAlign w:val="baseline"/>
        </w:rPr>
        <w:t> </w:t>
      </w:r>
      <w:r>
        <w:rPr>
          <w:w w:val="105"/>
          <w:sz w:val="19"/>
          <w:vertAlign w:val="baseline"/>
        </w:rPr>
        <w:t>dated</w:t>
      </w:r>
      <w:r>
        <w:rPr>
          <w:spacing w:val="3"/>
          <w:w w:val="105"/>
          <w:sz w:val="19"/>
          <w:vertAlign w:val="baseline"/>
        </w:rPr>
        <w:t> </w:t>
      </w:r>
      <w:r>
        <w:rPr>
          <w:w w:val="105"/>
          <w:sz w:val="19"/>
          <w:vertAlign w:val="baseline"/>
        </w:rPr>
        <w:t>14</w:t>
      </w:r>
      <w:r>
        <w:rPr>
          <w:spacing w:val="-6"/>
          <w:w w:val="105"/>
          <w:sz w:val="19"/>
          <w:vertAlign w:val="baseline"/>
        </w:rPr>
        <w:t> </w:t>
      </w:r>
      <w:r>
        <w:rPr>
          <w:w w:val="105"/>
          <w:sz w:val="19"/>
          <w:vertAlign w:val="baseline"/>
        </w:rPr>
        <w:t>April</w:t>
      </w:r>
      <w:r>
        <w:rPr>
          <w:spacing w:val="-6"/>
          <w:w w:val="105"/>
          <w:sz w:val="19"/>
          <w:vertAlign w:val="baseline"/>
        </w:rPr>
        <w:t> </w:t>
      </w:r>
      <w:r>
        <w:rPr>
          <w:w w:val="105"/>
          <w:sz w:val="19"/>
          <w:vertAlign w:val="baseline"/>
        </w:rPr>
        <w:t>2022</w:t>
      </w:r>
      <w:r>
        <w:rPr>
          <w:spacing w:val="-4"/>
          <w:w w:val="105"/>
          <w:sz w:val="19"/>
          <w:vertAlign w:val="baseline"/>
        </w:rPr>
        <w:t> </w:t>
      </w:r>
      <w:r>
        <w:rPr>
          <w:w w:val="105"/>
          <w:sz w:val="19"/>
          <w:vertAlign w:val="baseline"/>
        </w:rPr>
        <w:t>at</w:t>
      </w:r>
      <w:r>
        <w:rPr>
          <w:spacing w:val="-3"/>
          <w:w w:val="105"/>
          <w:sz w:val="19"/>
          <w:vertAlign w:val="baseline"/>
        </w:rPr>
        <w:t> </w:t>
      </w:r>
      <w:r>
        <w:rPr>
          <w:spacing w:val="-2"/>
          <w:w w:val="105"/>
          <w:sz w:val="19"/>
          <w:vertAlign w:val="baseline"/>
        </w:rPr>
        <w:t>[49].</w:t>
      </w:r>
    </w:p>
    <w:p>
      <w:pPr>
        <w:spacing w:after="0"/>
        <w:jc w:val="left"/>
        <w:rPr>
          <w:sz w:val="19"/>
        </w:rPr>
        <w:sectPr>
          <w:footerReference w:type="default" r:id="rId106"/>
          <w:pgSz w:w="11900" w:h="16850"/>
          <w:pgMar w:header="0" w:footer="996" w:top="1400" w:bottom="1180" w:left="1275" w:right="850"/>
          <w:pgNumType w:start="41"/>
        </w:sectPr>
      </w:pPr>
    </w:p>
    <w:p>
      <w:pPr>
        <w:pStyle w:val="ListParagraph"/>
        <w:numPr>
          <w:ilvl w:val="0"/>
          <w:numId w:val="15"/>
        </w:numPr>
        <w:tabs>
          <w:tab w:pos="729" w:val="left" w:leader="none"/>
        </w:tabs>
        <w:spacing w:line="240" w:lineRule="auto" w:before="42" w:after="0"/>
        <w:ind w:left="729" w:right="590" w:hanging="564"/>
        <w:jc w:val="both"/>
        <w:rPr>
          <w:sz w:val="22"/>
        </w:rPr>
      </w:pPr>
      <w:r>
        <w:rPr>
          <w:sz w:val="22"/>
        </w:rPr>
        <w:t>In those circumstances, if an intended-Parent/Guardian user enabled direct messages, this would result in TTL performing processing operations on the Child User's personal data that enables third parties to contact the Child User via direct messages, which would constitute unauthorised processing of the Child User's personal data. The Child User did not choose to have their personal data used in a manner that enables such contact and it is not clear at all why the intended-Parent/Guardian should be able to choose to enable direct messages and allow the Child User less strict privacy settings than what they themselves have chosen. This particular platform setting stands</w:t>
      </w:r>
      <w:r>
        <w:rPr>
          <w:spacing w:val="-1"/>
          <w:sz w:val="22"/>
        </w:rPr>
        <w:t> </w:t>
      </w:r>
      <w:r>
        <w:rPr>
          <w:sz w:val="22"/>
        </w:rPr>
        <w:t>in</w:t>
      </w:r>
      <w:r>
        <w:rPr>
          <w:spacing w:val="-8"/>
          <w:sz w:val="22"/>
        </w:rPr>
        <w:t> </w:t>
      </w:r>
      <w:r>
        <w:rPr>
          <w:sz w:val="22"/>
        </w:rPr>
        <w:t>contrast to</w:t>
      </w:r>
      <w:r>
        <w:rPr>
          <w:spacing w:val="-9"/>
          <w:sz w:val="22"/>
        </w:rPr>
        <w:t> </w:t>
      </w:r>
      <w:r>
        <w:rPr>
          <w:sz w:val="22"/>
        </w:rPr>
        <w:t>the</w:t>
      </w:r>
      <w:r>
        <w:rPr>
          <w:spacing w:val="-9"/>
          <w:sz w:val="22"/>
        </w:rPr>
        <w:t> </w:t>
      </w:r>
      <w:r>
        <w:rPr>
          <w:sz w:val="22"/>
        </w:rPr>
        <w:t>other</w:t>
      </w:r>
      <w:r>
        <w:rPr>
          <w:spacing w:val="-3"/>
          <w:sz w:val="22"/>
        </w:rPr>
        <w:t> </w:t>
      </w:r>
      <w:r>
        <w:rPr>
          <w:sz w:val="22"/>
        </w:rPr>
        <w:t>platform settings</w:t>
      </w:r>
      <w:r>
        <w:rPr>
          <w:spacing w:val="-3"/>
          <w:sz w:val="22"/>
        </w:rPr>
        <w:t> </w:t>
      </w:r>
      <w:r>
        <w:rPr>
          <w:sz w:val="22"/>
        </w:rPr>
        <w:t>for</w:t>
      </w:r>
      <w:r>
        <w:rPr>
          <w:spacing w:val="-4"/>
          <w:sz w:val="22"/>
        </w:rPr>
        <w:t> </w:t>
      </w:r>
      <w:r>
        <w:rPr>
          <w:sz w:val="22"/>
        </w:rPr>
        <w:t>‘Family Pairing’ which allow only for stricter privacy settings.</w:t>
      </w:r>
    </w:p>
    <w:p>
      <w:pPr>
        <w:pStyle w:val="BodyText"/>
        <w:spacing w:before="2"/>
      </w:pPr>
    </w:p>
    <w:p>
      <w:pPr>
        <w:pStyle w:val="ListParagraph"/>
        <w:numPr>
          <w:ilvl w:val="0"/>
          <w:numId w:val="15"/>
        </w:numPr>
        <w:tabs>
          <w:tab w:pos="727" w:val="left" w:leader="none"/>
        </w:tabs>
        <w:spacing w:line="240" w:lineRule="auto" w:before="1" w:after="0"/>
        <w:ind w:left="727" w:right="593" w:hanging="563"/>
        <w:jc w:val="both"/>
        <w:rPr>
          <w:sz w:val="22"/>
        </w:rPr>
      </w:pPr>
      <w:r>
        <w:rPr>
          <w:sz w:val="22"/>
        </w:rPr>
        <w:t>I do not accept that I have not properly taken into consideration the steps for enabling the ‘Family Pairing’ platform setting. Indeed, TTL's submissions confirm the above reasoning and what</w:t>
      </w:r>
      <w:r>
        <w:rPr>
          <w:spacing w:val="-2"/>
          <w:sz w:val="22"/>
        </w:rPr>
        <w:t> </w:t>
      </w:r>
      <w:r>
        <w:rPr>
          <w:sz w:val="22"/>
        </w:rPr>
        <w:t>is</w:t>
      </w:r>
      <w:r>
        <w:rPr>
          <w:spacing w:val="-3"/>
          <w:sz w:val="22"/>
        </w:rPr>
        <w:t> </w:t>
      </w:r>
      <w:r>
        <w:rPr>
          <w:sz w:val="22"/>
        </w:rPr>
        <w:t>set</w:t>
      </w:r>
      <w:r>
        <w:rPr>
          <w:spacing w:val="-4"/>
          <w:sz w:val="22"/>
        </w:rPr>
        <w:t> </w:t>
      </w:r>
      <w:r>
        <w:rPr>
          <w:sz w:val="22"/>
        </w:rPr>
        <w:t>out</w:t>
      </w:r>
      <w:r>
        <w:rPr>
          <w:spacing w:val="-6"/>
          <w:sz w:val="22"/>
        </w:rPr>
        <w:t> </w:t>
      </w:r>
      <w:r>
        <w:rPr>
          <w:sz w:val="22"/>
        </w:rPr>
        <w:t>above and</w:t>
      </w:r>
      <w:r>
        <w:rPr>
          <w:spacing w:val="-11"/>
          <w:sz w:val="22"/>
        </w:rPr>
        <w:t> </w:t>
      </w:r>
      <w:r>
        <w:rPr>
          <w:sz w:val="22"/>
        </w:rPr>
        <w:t>that</w:t>
      </w:r>
      <w:r>
        <w:rPr>
          <w:spacing w:val="-4"/>
          <w:sz w:val="22"/>
        </w:rPr>
        <w:t> </w:t>
      </w:r>
      <w:r>
        <w:rPr>
          <w:sz w:val="22"/>
        </w:rPr>
        <w:t>none</w:t>
      </w:r>
      <w:r>
        <w:rPr>
          <w:spacing w:val="-5"/>
          <w:sz w:val="22"/>
        </w:rPr>
        <w:t> </w:t>
      </w:r>
      <w:r>
        <w:rPr>
          <w:sz w:val="22"/>
        </w:rPr>
        <w:t>of</w:t>
      </w:r>
      <w:r>
        <w:rPr>
          <w:spacing w:val="-4"/>
          <w:sz w:val="22"/>
        </w:rPr>
        <w:t> </w:t>
      </w:r>
      <w:r>
        <w:rPr>
          <w:sz w:val="22"/>
        </w:rPr>
        <w:t>these</w:t>
      </w:r>
      <w:r>
        <w:rPr>
          <w:spacing w:val="-2"/>
          <w:sz w:val="22"/>
        </w:rPr>
        <w:t> </w:t>
      </w:r>
      <w:r>
        <w:rPr>
          <w:sz w:val="22"/>
        </w:rPr>
        <w:t>steps verify the</w:t>
      </w:r>
      <w:r>
        <w:rPr>
          <w:spacing w:val="-4"/>
          <w:sz w:val="22"/>
        </w:rPr>
        <w:t> </w:t>
      </w:r>
      <w:r>
        <w:rPr>
          <w:sz w:val="22"/>
        </w:rPr>
        <w:t>relationship between the</w:t>
      </w:r>
      <w:r>
        <w:rPr>
          <w:spacing w:val="-4"/>
          <w:sz w:val="22"/>
        </w:rPr>
        <w:t> </w:t>
      </w:r>
      <w:r>
        <w:rPr>
          <w:sz w:val="22"/>
        </w:rPr>
        <w:t>parties, that</w:t>
      </w:r>
      <w:r>
        <w:rPr>
          <w:spacing w:val="-5"/>
          <w:sz w:val="22"/>
        </w:rPr>
        <w:t> </w:t>
      </w:r>
      <w:r>
        <w:rPr>
          <w:sz w:val="22"/>
        </w:rPr>
        <w:t>TTL's</w:t>
      </w:r>
      <w:r>
        <w:rPr>
          <w:spacing w:val="-4"/>
          <w:sz w:val="22"/>
        </w:rPr>
        <w:t> </w:t>
      </w:r>
      <w:r>
        <w:rPr>
          <w:sz w:val="22"/>
        </w:rPr>
        <w:t>referral</w:t>
      </w:r>
      <w:r>
        <w:rPr>
          <w:spacing w:val="-6"/>
          <w:sz w:val="22"/>
        </w:rPr>
        <w:t> </w:t>
      </w:r>
      <w:r>
        <w:rPr>
          <w:sz w:val="22"/>
        </w:rPr>
        <w:t>to</w:t>
      </w:r>
      <w:r>
        <w:rPr>
          <w:spacing w:val="-12"/>
          <w:sz w:val="22"/>
        </w:rPr>
        <w:t> </w:t>
      </w:r>
      <w:r>
        <w:rPr>
          <w:sz w:val="22"/>
        </w:rPr>
        <w:t>the</w:t>
      </w:r>
      <w:r>
        <w:rPr>
          <w:spacing w:val="-9"/>
          <w:sz w:val="22"/>
        </w:rPr>
        <w:t> </w:t>
      </w:r>
      <w:r>
        <w:rPr>
          <w:sz w:val="22"/>
        </w:rPr>
        <w:t>non-Child User</w:t>
      </w:r>
      <w:r>
        <w:rPr>
          <w:spacing w:val="-2"/>
          <w:sz w:val="22"/>
        </w:rPr>
        <w:t> </w:t>
      </w:r>
      <w:r>
        <w:rPr>
          <w:sz w:val="22"/>
        </w:rPr>
        <w:t>as</w:t>
      </w:r>
      <w:r>
        <w:rPr>
          <w:spacing w:val="-8"/>
          <w:sz w:val="22"/>
        </w:rPr>
        <w:t> </w:t>
      </w:r>
      <w:r>
        <w:rPr>
          <w:sz w:val="22"/>
        </w:rPr>
        <w:t>a</w:t>
      </w:r>
      <w:r>
        <w:rPr>
          <w:spacing w:val="-12"/>
          <w:sz w:val="22"/>
        </w:rPr>
        <w:t> </w:t>
      </w:r>
      <w:r>
        <w:rPr>
          <w:sz w:val="22"/>
        </w:rPr>
        <w:t>‘guardian’ is</w:t>
      </w:r>
      <w:r>
        <w:rPr>
          <w:spacing w:val="-9"/>
          <w:sz w:val="22"/>
        </w:rPr>
        <w:t> </w:t>
      </w:r>
      <w:r>
        <w:rPr>
          <w:sz w:val="22"/>
        </w:rPr>
        <w:t>aspirational, that</w:t>
      </w:r>
      <w:r>
        <w:rPr>
          <w:spacing w:val="-8"/>
          <w:sz w:val="22"/>
        </w:rPr>
        <w:t> </w:t>
      </w:r>
      <w:r>
        <w:rPr>
          <w:sz w:val="22"/>
        </w:rPr>
        <w:t>TTL</w:t>
      </w:r>
      <w:r>
        <w:rPr>
          <w:spacing w:val="-9"/>
          <w:sz w:val="22"/>
        </w:rPr>
        <w:t> </w:t>
      </w:r>
      <w:r>
        <w:rPr>
          <w:sz w:val="22"/>
        </w:rPr>
        <w:t>has</w:t>
      </w:r>
      <w:r>
        <w:rPr>
          <w:spacing w:val="-8"/>
          <w:sz w:val="22"/>
        </w:rPr>
        <w:t> </w:t>
      </w:r>
      <w:r>
        <w:rPr>
          <w:sz w:val="22"/>
        </w:rPr>
        <w:t>provided</w:t>
      </w:r>
      <w:r>
        <w:rPr>
          <w:spacing w:val="-2"/>
          <w:sz w:val="22"/>
        </w:rPr>
        <w:t> </w:t>
      </w:r>
      <w:r>
        <w:rPr>
          <w:sz w:val="22"/>
        </w:rPr>
        <w:t>no evidence to suggest that it is "highly unlikely" that a “non-guardian” could pair their account with a Child User</w:t>
      </w:r>
      <w:r>
        <w:rPr>
          <w:sz w:val="22"/>
          <w:vertAlign w:val="superscript"/>
        </w:rPr>
        <w:t>9</w:t>
      </w:r>
      <w:r>
        <w:rPr>
          <w:sz w:val="22"/>
          <w:vertAlign w:val="baseline"/>
        </w:rPr>
        <w:t>*and, most centrally, that a Child User could have their settings made less private without their input.</w:t>
      </w:r>
    </w:p>
    <w:p>
      <w:pPr>
        <w:pStyle w:val="ListParagraph"/>
        <w:numPr>
          <w:ilvl w:val="0"/>
          <w:numId w:val="15"/>
        </w:numPr>
        <w:tabs>
          <w:tab w:pos="725" w:val="left" w:leader="none"/>
          <w:tab w:pos="727" w:val="left" w:leader="none"/>
        </w:tabs>
        <w:spacing w:line="240" w:lineRule="auto" w:before="265" w:after="0"/>
        <w:ind w:left="727" w:right="591" w:hanging="563"/>
        <w:jc w:val="both"/>
        <w:rPr>
          <w:sz w:val="22"/>
        </w:rPr>
      </w:pPr>
      <w:r>
        <w:rPr>
          <w:sz w:val="22"/>
        </w:rPr>
        <w:t>While generally the control that was vested in the intended-Child User and that the platform settings</w:t>
      </w:r>
      <w:r>
        <w:rPr>
          <w:spacing w:val="-13"/>
          <w:sz w:val="22"/>
        </w:rPr>
        <w:t> </w:t>
      </w:r>
      <w:r>
        <w:rPr>
          <w:sz w:val="22"/>
        </w:rPr>
        <w:t>related</w:t>
      </w:r>
      <w:r>
        <w:rPr>
          <w:spacing w:val="-12"/>
          <w:sz w:val="22"/>
        </w:rPr>
        <w:t> </w:t>
      </w:r>
      <w:r>
        <w:rPr>
          <w:sz w:val="22"/>
        </w:rPr>
        <w:t>to</w:t>
      </w:r>
      <w:r>
        <w:rPr>
          <w:spacing w:val="-13"/>
          <w:sz w:val="22"/>
        </w:rPr>
        <w:t> </w:t>
      </w:r>
      <w:r>
        <w:rPr>
          <w:sz w:val="22"/>
        </w:rPr>
        <w:t>‘Family</w:t>
      </w:r>
      <w:r>
        <w:rPr>
          <w:spacing w:val="-12"/>
          <w:sz w:val="22"/>
        </w:rPr>
        <w:t> </w:t>
      </w:r>
      <w:r>
        <w:rPr>
          <w:sz w:val="22"/>
        </w:rPr>
        <w:t>Pairing’</w:t>
      </w:r>
      <w:r>
        <w:rPr>
          <w:spacing w:val="-13"/>
          <w:sz w:val="22"/>
        </w:rPr>
        <w:t> </w:t>
      </w:r>
      <w:r>
        <w:rPr>
          <w:sz w:val="22"/>
        </w:rPr>
        <w:t>allow</w:t>
      </w:r>
      <w:r>
        <w:rPr>
          <w:spacing w:val="-12"/>
          <w:sz w:val="22"/>
        </w:rPr>
        <w:t> </w:t>
      </w:r>
      <w:r>
        <w:rPr>
          <w:sz w:val="22"/>
        </w:rPr>
        <w:t>the</w:t>
      </w:r>
      <w:r>
        <w:rPr>
          <w:spacing w:val="-13"/>
          <w:sz w:val="22"/>
        </w:rPr>
        <w:t> </w:t>
      </w:r>
      <w:r>
        <w:rPr>
          <w:sz w:val="22"/>
        </w:rPr>
        <w:t>intended-Parent/Guardian</w:t>
      </w:r>
      <w:r>
        <w:rPr>
          <w:spacing w:val="-12"/>
          <w:sz w:val="22"/>
        </w:rPr>
        <w:t> </w:t>
      </w:r>
      <w:r>
        <w:rPr>
          <w:sz w:val="22"/>
        </w:rPr>
        <w:t>user</w:t>
      </w:r>
      <w:r>
        <w:rPr>
          <w:spacing w:val="-12"/>
          <w:sz w:val="22"/>
        </w:rPr>
        <w:t> </w:t>
      </w:r>
      <w:r>
        <w:rPr>
          <w:sz w:val="22"/>
        </w:rPr>
        <w:t>to</w:t>
      </w:r>
      <w:r>
        <w:rPr>
          <w:spacing w:val="-13"/>
          <w:sz w:val="22"/>
        </w:rPr>
        <w:t> </w:t>
      </w:r>
      <w:r>
        <w:rPr>
          <w:sz w:val="22"/>
        </w:rPr>
        <w:t>make</w:t>
      </w:r>
      <w:r>
        <w:rPr>
          <w:spacing w:val="-12"/>
          <w:sz w:val="22"/>
        </w:rPr>
        <w:t> </w:t>
      </w:r>
      <w:r>
        <w:rPr>
          <w:sz w:val="22"/>
        </w:rPr>
        <w:t>the</w:t>
      </w:r>
      <w:r>
        <w:rPr>
          <w:spacing w:val="-13"/>
          <w:sz w:val="22"/>
        </w:rPr>
        <w:t> </w:t>
      </w:r>
      <w:r>
        <w:rPr>
          <w:sz w:val="22"/>
        </w:rPr>
        <w:t>privacy settings stricter, and</w:t>
      </w:r>
      <w:r>
        <w:rPr>
          <w:spacing w:val="-2"/>
          <w:sz w:val="22"/>
        </w:rPr>
        <w:t> </w:t>
      </w:r>
      <w:r>
        <w:rPr>
          <w:sz w:val="22"/>
        </w:rPr>
        <w:t>that the intended-Child</w:t>
      </w:r>
      <w:r>
        <w:rPr>
          <w:spacing w:val="-2"/>
          <w:sz w:val="22"/>
        </w:rPr>
        <w:t> </w:t>
      </w:r>
      <w:r>
        <w:rPr>
          <w:sz w:val="22"/>
        </w:rPr>
        <w:t>User generally retained privacy and control over their personal data in the form of messages and videos, allowing the non-Child User's privacy settings to be loosened in this manner does not ensure appropriate security of the personal data, including protection against unauthorised or</w:t>
      </w:r>
      <w:r>
        <w:rPr>
          <w:spacing w:val="-3"/>
          <w:sz w:val="22"/>
        </w:rPr>
        <w:t> </w:t>
      </w:r>
      <w:r>
        <w:rPr>
          <w:sz w:val="22"/>
        </w:rPr>
        <w:t>unlawful processing and</w:t>
      </w:r>
      <w:r>
        <w:rPr>
          <w:spacing w:val="-3"/>
          <w:sz w:val="22"/>
        </w:rPr>
        <w:t> </w:t>
      </w:r>
      <w:r>
        <w:rPr>
          <w:sz w:val="22"/>
        </w:rPr>
        <w:t>against accidental loss,</w:t>
      </w:r>
      <w:r>
        <w:rPr>
          <w:spacing w:val="-11"/>
          <w:sz w:val="22"/>
        </w:rPr>
        <w:t> </w:t>
      </w:r>
      <w:r>
        <w:rPr>
          <w:sz w:val="22"/>
        </w:rPr>
        <w:t>destruction or</w:t>
      </w:r>
      <w:r>
        <w:rPr>
          <w:spacing w:val="-11"/>
          <w:sz w:val="22"/>
        </w:rPr>
        <w:t> </w:t>
      </w:r>
      <w:r>
        <w:rPr>
          <w:sz w:val="22"/>
        </w:rPr>
        <w:t>damage, using</w:t>
      </w:r>
      <w:r>
        <w:rPr>
          <w:spacing w:val="-2"/>
          <w:sz w:val="22"/>
        </w:rPr>
        <w:t> </w:t>
      </w:r>
      <w:r>
        <w:rPr>
          <w:sz w:val="22"/>
        </w:rPr>
        <w:t>appropriate technical</w:t>
      </w:r>
      <w:r>
        <w:rPr>
          <w:spacing w:val="-2"/>
          <w:sz w:val="22"/>
        </w:rPr>
        <w:t> </w:t>
      </w:r>
      <w:r>
        <w:rPr>
          <w:sz w:val="22"/>
        </w:rPr>
        <w:t>or</w:t>
      </w:r>
      <w:r>
        <w:rPr>
          <w:spacing w:val="-13"/>
          <w:sz w:val="22"/>
        </w:rPr>
        <w:t> </w:t>
      </w:r>
      <w:r>
        <w:rPr>
          <w:sz w:val="22"/>
        </w:rPr>
        <w:t>organisational</w:t>
      </w:r>
      <w:r>
        <w:rPr>
          <w:spacing w:val="-12"/>
          <w:sz w:val="22"/>
        </w:rPr>
        <w:t> </w:t>
      </w:r>
      <w:r>
        <w:rPr>
          <w:sz w:val="22"/>
        </w:rPr>
        <w:t>measures; and</w:t>
      </w:r>
      <w:r>
        <w:rPr>
          <w:spacing w:val="-11"/>
          <w:sz w:val="22"/>
        </w:rPr>
        <w:t> </w:t>
      </w:r>
      <w:r>
        <w:rPr>
          <w:sz w:val="22"/>
        </w:rPr>
        <w:t>is</w:t>
      </w:r>
      <w:r>
        <w:rPr>
          <w:spacing w:val="-13"/>
          <w:sz w:val="22"/>
        </w:rPr>
        <w:t> </w:t>
      </w:r>
      <w:r>
        <w:rPr>
          <w:sz w:val="22"/>
        </w:rPr>
        <w:t>not an</w:t>
      </w:r>
      <w:r>
        <w:rPr>
          <w:spacing w:val="-2"/>
          <w:sz w:val="22"/>
        </w:rPr>
        <w:t> </w:t>
      </w:r>
      <w:r>
        <w:rPr>
          <w:sz w:val="22"/>
        </w:rPr>
        <w:t>appropriate technical and</w:t>
      </w:r>
      <w:r>
        <w:rPr>
          <w:spacing w:val="-1"/>
          <w:sz w:val="22"/>
        </w:rPr>
        <w:t> </w:t>
      </w:r>
      <w:r>
        <w:rPr>
          <w:sz w:val="22"/>
        </w:rPr>
        <w:t>organisational</w:t>
      </w:r>
      <w:r>
        <w:rPr>
          <w:spacing w:val="-7"/>
          <w:sz w:val="22"/>
        </w:rPr>
        <w:t> </w:t>
      </w:r>
      <w:r>
        <w:rPr>
          <w:sz w:val="22"/>
        </w:rPr>
        <w:t>measure designed to implement the</w:t>
      </w:r>
      <w:r>
        <w:rPr>
          <w:spacing w:val="-3"/>
          <w:sz w:val="22"/>
        </w:rPr>
        <w:t> </w:t>
      </w:r>
      <w:r>
        <w:rPr>
          <w:sz w:val="22"/>
        </w:rPr>
        <w:t>integrity and confidentiality</w:t>
      </w:r>
      <w:r>
        <w:rPr>
          <w:spacing w:val="-3"/>
          <w:sz w:val="22"/>
        </w:rPr>
        <w:t> </w:t>
      </w:r>
      <w:r>
        <w:rPr>
          <w:sz w:val="22"/>
        </w:rPr>
        <w:t>principle in</w:t>
      </w:r>
      <w:r>
        <w:rPr>
          <w:spacing w:val="-5"/>
          <w:sz w:val="22"/>
        </w:rPr>
        <w:t> </w:t>
      </w:r>
      <w:r>
        <w:rPr>
          <w:sz w:val="22"/>
        </w:rPr>
        <w:t>an</w:t>
      </w:r>
      <w:r>
        <w:rPr>
          <w:spacing w:val="-1"/>
          <w:sz w:val="22"/>
        </w:rPr>
        <w:t> </w:t>
      </w:r>
      <w:r>
        <w:rPr>
          <w:sz w:val="22"/>
        </w:rPr>
        <w:t>effective manner and</w:t>
      </w:r>
      <w:r>
        <w:rPr>
          <w:spacing w:val="-7"/>
          <w:sz w:val="22"/>
        </w:rPr>
        <w:t> </w:t>
      </w:r>
      <w:r>
        <w:rPr>
          <w:sz w:val="22"/>
        </w:rPr>
        <w:t>to integrate the necessary safeguards into the processing in order to meet the requirements of the GDPR and protect the rights of data subjects, per Article 5(1)(f) and 25(1) GDPR. Accordingly, I find an infringement of the GDPR with regard to this aspect of the ‘Family Pairing’ setting.</w:t>
      </w:r>
    </w:p>
    <w:p>
      <w:pPr>
        <w:pStyle w:val="BodyText"/>
        <w:spacing w:before="49"/>
        <w:rPr>
          <w:sz w:val="20"/>
        </w:rPr>
      </w:pPr>
      <w:r>
        <w:rPr>
          <w:sz w:val="20"/>
        </w:rPr>
        <mc:AlternateContent>
          <mc:Choice Requires="wps">
            <w:drawing>
              <wp:anchor distT="0" distB="0" distL="0" distR="0" allowOverlap="1" layoutInCell="1" locked="0" behindDoc="1" simplePos="0" relativeHeight="487634944">
                <wp:simplePos x="0" y="0"/>
                <wp:positionH relativeFrom="page">
                  <wp:posOffset>1263396</wp:posOffset>
                </wp:positionH>
                <wp:positionV relativeFrom="paragraph">
                  <wp:posOffset>206955</wp:posOffset>
                </wp:positionV>
                <wp:extent cx="5410200" cy="2910840"/>
                <wp:effectExtent l="0" t="0" r="0" b="0"/>
                <wp:wrapTopAndBottom/>
                <wp:docPr id="166" name="Textbox 166"/>
                <wp:cNvGraphicFramePr>
                  <a:graphicFrameLocks/>
                </wp:cNvGraphicFramePr>
                <a:graphic>
                  <a:graphicData uri="http://schemas.microsoft.com/office/word/2010/wordprocessingShape">
                    <wps:wsp>
                      <wps:cNvPr id="166" name="Textbox 166"/>
                      <wps:cNvSpPr txBox="1"/>
                      <wps:spPr>
                        <a:xfrm>
                          <a:off x="0" y="0"/>
                          <a:ext cx="5410200" cy="2910840"/>
                        </a:xfrm>
                        <a:prstGeom prst="rect">
                          <a:avLst/>
                        </a:prstGeom>
                        <a:ln w="9144">
                          <a:solidFill>
                            <a:srgbClr val="000000"/>
                          </a:solidFill>
                          <a:prstDash val="solid"/>
                        </a:ln>
                      </wps:spPr>
                      <wps:txbx>
                        <w:txbxContent>
                          <w:p>
                            <w:pPr>
                              <w:spacing w:line="265" w:lineRule="exact" w:before="0"/>
                              <w:ind w:left="114" w:right="0" w:firstLine="0"/>
                              <w:jc w:val="both"/>
                              <w:rPr>
                                <w:b/>
                                <w:sz w:val="22"/>
                              </w:rPr>
                            </w:pPr>
                            <w:r>
                              <w:rPr>
                                <w:b/>
                                <w:sz w:val="22"/>
                              </w:rPr>
                              <w:t>Finding</w:t>
                            </w:r>
                            <w:r>
                              <w:rPr>
                                <w:b/>
                                <w:spacing w:val="-3"/>
                                <w:sz w:val="22"/>
                              </w:rPr>
                              <w:t> </w:t>
                            </w:r>
                            <w:r>
                              <w:rPr>
                                <w:b/>
                                <w:spacing w:val="-10"/>
                                <w:sz w:val="22"/>
                              </w:rPr>
                              <w:t>3</w:t>
                            </w:r>
                          </w:p>
                          <w:p>
                            <w:pPr>
                              <w:pStyle w:val="BodyText"/>
                              <w:spacing w:before="259"/>
                              <w:ind w:left="111" w:right="99" w:firstLine="4"/>
                              <w:jc w:val="both"/>
                            </w:pPr>
                            <w:r>
                              <w:rPr/>
                              <w:t>During the Relevant Period, TTL implemented a</w:t>
                            </w:r>
                            <w:r>
                              <w:rPr>
                                <w:spacing w:val="-1"/>
                              </w:rPr>
                              <w:t> </w:t>
                            </w:r>
                            <w:r>
                              <w:rPr/>
                              <w:t>platform setting -</w:t>
                            </w:r>
                            <w:r>
                              <w:rPr>
                                <w:spacing w:val="-1"/>
                              </w:rPr>
                              <w:t> </w:t>
                            </w:r>
                            <w:r>
                              <w:rPr/>
                              <w:t>called ‘Family Pairing’ for Child Users whereby a</w:t>
                            </w:r>
                            <w:r>
                              <w:rPr>
                                <w:spacing w:val="-8"/>
                              </w:rPr>
                              <w:t> </w:t>
                            </w:r>
                            <w:r>
                              <w:rPr/>
                              <w:t>non-Child User could pair their account to</w:t>
                            </w:r>
                            <w:r>
                              <w:rPr>
                                <w:spacing w:val="-2"/>
                              </w:rPr>
                              <w:t> </w:t>
                            </w:r>
                            <w:r>
                              <w:rPr/>
                              <w:t>that of the</w:t>
                            </w:r>
                            <w:r>
                              <w:rPr>
                                <w:spacing w:val="-2"/>
                              </w:rPr>
                              <w:t> </w:t>
                            </w:r>
                            <w:r>
                              <w:rPr/>
                              <w:t>Child User. This platform setting allowed</w:t>
                            </w:r>
                            <w:r>
                              <w:rPr>
                                <w:spacing w:val="-3"/>
                              </w:rPr>
                              <w:t> </w:t>
                            </w:r>
                            <w:r>
                              <w:rPr/>
                              <w:t>the</w:t>
                            </w:r>
                            <w:r>
                              <w:rPr>
                                <w:spacing w:val="-4"/>
                              </w:rPr>
                              <w:t> </w:t>
                            </w:r>
                            <w:r>
                              <w:rPr/>
                              <w:t>non-Child User</w:t>
                            </w:r>
                            <w:r>
                              <w:rPr>
                                <w:spacing w:val="-1"/>
                              </w:rPr>
                              <w:t> </w:t>
                            </w:r>
                            <w:r>
                              <w:rPr/>
                              <w:t>to</w:t>
                            </w:r>
                            <w:r>
                              <w:rPr>
                                <w:spacing w:val="-5"/>
                              </w:rPr>
                              <w:t> </w:t>
                            </w:r>
                            <w:r>
                              <w:rPr/>
                              <w:t>enable</w:t>
                            </w:r>
                            <w:r>
                              <w:rPr>
                                <w:spacing w:val="-3"/>
                              </w:rPr>
                              <w:t> </w:t>
                            </w:r>
                            <w:r>
                              <w:rPr/>
                              <w:t>direct</w:t>
                            </w:r>
                            <w:r>
                              <w:rPr>
                                <w:spacing w:val="-3"/>
                              </w:rPr>
                              <w:t> </w:t>
                            </w:r>
                            <w:r>
                              <w:rPr/>
                              <w:t>messages for</w:t>
                            </w:r>
                            <w:r>
                              <w:rPr>
                                <w:spacing w:val="-3"/>
                              </w:rPr>
                              <w:t> </w:t>
                            </w:r>
                            <w:r>
                              <w:rPr/>
                              <w:t>Child Users above the</w:t>
                            </w:r>
                            <w:r>
                              <w:rPr>
                                <w:spacing w:val="-7"/>
                              </w:rPr>
                              <w:t> </w:t>
                            </w:r>
                            <w:r>
                              <w:rPr/>
                              <w:t>age</w:t>
                            </w:r>
                            <w:r>
                              <w:rPr>
                                <w:spacing w:val="-10"/>
                              </w:rPr>
                              <w:t> </w:t>
                            </w:r>
                            <w:r>
                              <w:rPr/>
                              <w:t>of</w:t>
                            </w:r>
                            <w:r>
                              <w:rPr>
                                <w:spacing w:val="-9"/>
                              </w:rPr>
                              <w:t> </w:t>
                            </w:r>
                            <w:r>
                              <w:rPr/>
                              <w:t>16.</w:t>
                            </w:r>
                            <w:r>
                              <w:rPr>
                                <w:spacing w:val="-10"/>
                              </w:rPr>
                              <w:t> </w:t>
                            </w:r>
                            <w:r>
                              <w:rPr/>
                              <w:t>The</w:t>
                            </w:r>
                            <w:r>
                              <w:rPr>
                                <w:spacing w:val="-10"/>
                              </w:rPr>
                              <w:t> </w:t>
                            </w:r>
                            <w:r>
                              <w:rPr/>
                              <w:t>above</w:t>
                            </w:r>
                            <w:r>
                              <w:rPr>
                                <w:spacing w:val="-6"/>
                              </w:rPr>
                              <w:t> </w:t>
                            </w:r>
                            <w:r>
                              <w:rPr/>
                              <w:t>processing posed</w:t>
                            </w:r>
                            <w:r>
                              <w:rPr>
                                <w:spacing w:val="-3"/>
                              </w:rPr>
                              <w:t> </w:t>
                            </w:r>
                            <w:r>
                              <w:rPr/>
                              <w:t>severe</w:t>
                            </w:r>
                            <w:r>
                              <w:rPr>
                                <w:spacing w:val="-7"/>
                              </w:rPr>
                              <w:t> </w:t>
                            </w:r>
                            <w:r>
                              <w:rPr/>
                              <w:t>possible risks</w:t>
                            </w:r>
                            <w:r>
                              <w:rPr>
                                <w:spacing w:val="-12"/>
                              </w:rPr>
                              <w:t> </w:t>
                            </w:r>
                            <w:r>
                              <w:rPr/>
                              <w:t>to</w:t>
                            </w:r>
                            <w:r>
                              <w:rPr>
                                <w:spacing w:val="-11"/>
                              </w:rPr>
                              <w:t> </w:t>
                            </w:r>
                            <w:r>
                              <w:rPr/>
                              <w:t>the</w:t>
                            </w:r>
                            <w:r>
                              <w:rPr>
                                <w:spacing w:val="-8"/>
                              </w:rPr>
                              <w:t> </w:t>
                            </w:r>
                            <w:r>
                              <w:rPr/>
                              <w:t>rights</w:t>
                            </w:r>
                            <w:r>
                              <w:rPr>
                                <w:spacing w:val="-1"/>
                              </w:rPr>
                              <w:t> </w:t>
                            </w:r>
                            <w:r>
                              <w:rPr/>
                              <w:t>and</w:t>
                            </w:r>
                            <w:r>
                              <w:rPr>
                                <w:spacing w:val="-11"/>
                              </w:rPr>
                              <w:t> </w:t>
                            </w:r>
                            <w:r>
                              <w:rPr/>
                              <w:t>freedoms of Child Users.</w:t>
                            </w:r>
                          </w:p>
                          <w:p>
                            <w:pPr>
                              <w:pStyle w:val="BodyText"/>
                              <w:spacing w:before="1"/>
                            </w:pPr>
                          </w:p>
                          <w:p>
                            <w:pPr>
                              <w:pStyle w:val="BodyText"/>
                              <w:spacing w:before="1"/>
                              <w:ind w:left="111" w:right="101" w:firstLine="4"/>
                              <w:jc w:val="both"/>
                            </w:pPr>
                            <w:r>
                              <w:rPr/>
                              <w:t>In</w:t>
                            </w:r>
                            <w:r>
                              <w:rPr>
                                <w:spacing w:val="-8"/>
                              </w:rPr>
                              <w:t> </w:t>
                            </w:r>
                            <w:r>
                              <w:rPr/>
                              <w:t>circumstances where</w:t>
                            </w:r>
                            <w:r>
                              <w:rPr>
                                <w:spacing w:val="-4"/>
                              </w:rPr>
                              <w:t> </w:t>
                            </w:r>
                            <w:r>
                              <w:rPr/>
                              <w:t>this</w:t>
                            </w:r>
                            <w:r>
                              <w:rPr>
                                <w:spacing w:val="-6"/>
                              </w:rPr>
                              <w:t> </w:t>
                            </w:r>
                            <w:r>
                              <w:rPr/>
                              <w:t>processing does</w:t>
                            </w:r>
                            <w:r>
                              <w:rPr>
                                <w:spacing w:val="-3"/>
                              </w:rPr>
                              <w:t> </w:t>
                            </w:r>
                            <w:r>
                              <w:rPr/>
                              <w:t>not</w:t>
                            </w:r>
                            <w:r>
                              <w:rPr>
                                <w:spacing w:val="-7"/>
                              </w:rPr>
                              <w:t> </w:t>
                            </w:r>
                            <w:r>
                              <w:rPr/>
                              <w:t>ensure</w:t>
                            </w:r>
                            <w:r>
                              <w:rPr>
                                <w:spacing w:val="-2"/>
                              </w:rPr>
                              <w:t> </w:t>
                            </w:r>
                            <w:r>
                              <w:rPr/>
                              <w:t>appropriate security of</w:t>
                            </w:r>
                            <w:r>
                              <w:rPr>
                                <w:spacing w:val="-7"/>
                              </w:rPr>
                              <w:t> </w:t>
                            </w:r>
                            <w:r>
                              <w:rPr/>
                              <w:t>the</w:t>
                            </w:r>
                            <w:r>
                              <w:rPr>
                                <w:spacing w:val="-6"/>
                              </w:rPr>
                              <w:t> </w:t>
                            </w:r>
                            <w:r>
                              <w:rPr/>
                              <w:t>personal data,</w:t>
                            </w:r>
                            <w:r>
                              <w:rPr>
                                <w:spacing w:val="-13"/>
                              </w:rPr>
                              <w:t> </w:t>
                            </w:r>
                            <w:r>
                              <w:rPr/>
                              <w:t>including</w:t>
                            </w:r>
                            <w:r>
                              <w:rPr>
                                <w:spacing w:val="-12"/>
                              </w:rPr>
                              <w:t> </w:t>
                            </w:r>
                            <w:r>
                              <w:rPr/>
                              <w:t>protection</w:t>
                            </w:r>
                            <w:r>
                              <w:rPr>
                                <w:spacing w:val="-13"/>
                              </w:rPr>
                              <w:t> </w:t>
                            </w:r>
                            <w:r>
                              <w:rPr/>
                              <w:t>against</w:t>
                            </w:r>
                            <w:r>
                              <w:rPr>
                                <w:spacing w:val="-10"/>
                              </w:rPr>
                              <w:t> </w:t>
                            </w:r>
                            <w:r>
                              <w:rPr/>
                              <w:t>unauthorised</w:t>
                            </w:r>
                            <w:r>
                              <w:rPr>
                                <w:spacing w:val="-1"/>
                              </w:rPr>
                              <w:t> </w:t>
                            </w:r>
                            <w:r>
                              <w:rPr/>
                              <w:t>or</w:t>
                            </w:r>
                            <w:r>
                              <w:rPr>
                                <w:spacing w:val="-13"/>
                              </w:rPr>
                              <w:t> </w:t>
                            </w:r>
                            <w:r>
                              <w:rPr/>
                              <w:t>unlawful</w:t>
                            </w:r>
                            <w:r>
                              <w:rPr>
                                <w:spacing w:val="-11"/>
                              </w:rPr>
                              <w:t> </w:t>
                            </w:r>
                            <w:r>
                              <w:rPr/>
                              <w:t>processing</w:t>
                            </w:r>
                            <w:r>
                              <w:rPr>
                                <w:spacing w:val="-2"/>
                              </w:rPr>
                              <w:t> </w:t>
                            </w:r>
                            <w:r>
                              <w:rPr/>
                              <w:t>and</w:t>
                            </w:r>
                            <w:r>
                              <w:rPr>
                                <w:spacing w:val="-13"/>
                              </w:rPr>
                              <w:t> </w:t>
                            </w:r>
                            <w:r>
                              <w:rPr/>
                              <w:t>against</w:t>
                            </w:r>
                            <w:r>
                              <w:rPr>
                                <w:spacing w:val="-11"/>
                              </w:rPr>
                              <w:t> </w:t>
                            </w:r>
                            <w:r>
                              <w:rPr/>
                              <w:t>accidental loss,</w:t>
                            </w:r>
                            <w:r>
                              <w:rPr>
                                <w:spacing w:val="-8"/>
                              </w:rPr>
                              <w:t> </w:t>
                            </w:r>
                            <w:r>
                              <w:rPr/>
                              <w:t>destruction or</w:t>
                            </w:r>
                            <w:r>
                              <w:rPr>
                                <w:spacing w:val="-11"/>
                              </w:rPr>
                              <w:t> </w:t>
                            </w:r>
                            <w:r>
                              <w:rPr/>
                              <w:t>damage, using</w:t>
                            </w:r>
                            <w:r>
                              <w:rPr>
                                <w:spacing w:val="-3"/>
                              </w:rPr>
                              <w:t> </w:t>
                            </w:r>
                            <w:r>
                              <w:rPr/>
                              <w:t>appropriate technical or</w:t>
                            </w:r>
                            <w:r>
                              <w:rPr>
                                <w:spacing w:val="-10"/>
                              </w:rPr>
                              <w:t> </w:t>
                            </w:r>
                            <w:r>
                              <w:rPr/>
                              <w:t>organisational</w:t>
                            </w:r>
                            <w:r>
                              <w:rPr>
                                <w:spacing w:val="-13"/>
                              </w:rPr>
                              <w:t> </w:t>
                            </w:r>
                            <w:r>
                              <w:rPr/>
                              <w:t>measures; and</w:t>
                            </w:r>
                            <w:r>
                              <w:rPr>
                                <w:spacing w:val="-13"/>
                              </w:rPr>
                              <w:t> </w:t>
                            </w:r>
                            <w:r>
                              <w:rPr/>
                              <w:t>TTL failed to implement appropriate technical and organisational measures designed to implement the integrity and</w:t>
                            </w:r>
                            <w:r>
                              <w:rPr>
                                <w:spacing w:val="-3"/>
                              </w:rPr>
                              <w:t> </w:t>
                            </w:r>
                            <w:r>
                              <w:rPr/>
                              <w:t>confidentiality</w:t>
                            </w:r>
                            <w:r>
                              <w:rPr>
                                <w:spacing w:val="-2"/>
                              </w:rPr>
                              <w:t> </w:t>
                            </w:r>
                            <w:r>
                              <w:rPr/>
                              <w:t>principle in an</w:t>
                            </w:r>
                            <w:r>
                              <w:rPr>
                                <w:spacing w:val="-4"/>
                              </w:rPr>
                              <w:t> </w:t>
                            </w:r>
                            <w:r>
                              <w:rPr/>
                              <w:t>effective manner and</w:t>
                            </w:r>
                            <w:r>
                              <w:rPr>
                                <w:spacing w:val="-6"/>
                              </w:rPr>
                              <w:t> </w:t>
                            </w:r>
                            <w:r>
                              <w:rPr/>
                              <w:t>to integrate the</w:t>
                            </w:r>
                            <w:r>
                              <w:rPr>
                                <w:spacing w:val="-9"/>
                              </w:rPr>
                              <w:t> </w:t>
                            </w:r>
                            <w:r>
                              <w:rPr/>
                              <w:t>necessary safeguards into</w:t>
                            </w:r>
                            <w:r>
                              <w:rPr>
                                <w:spacing w:val="-4"/>
                              </w:rPr>
                              <w:t> </w:t>
                            </w:r>
                            <w:r>
                              <w:rPr/>
                              <w:t>the</w:t>
                            </w:r>
                            <w:r>
                              <w:rPr>
                                <w:spacing w:val="-9"/>
                              </w:rPr>
                              <w:t> </w:t>
                            </w:r>
                            <w:r>
                              <w:rPr/>
                              <w:t>processing in</w:t>
                            </w:r>
                            <w:r>
                              <w:rPr>
                                <w:spacing w:val="-11"/>
                              </w:rPr>
                              <w:t> </w:t>
                            </w:r>
                            <w:r>
                              <w:rPr/>
                              <w:t>order</w:t>
                            </w:r>
                            <w:r>
                              <w:rPr>
                                <w:spacing w:val="-5"/>
                              </w:rPr>
                              <w:t> </w:t>
                            </w:r>
                            <w:r>
                              <w:rPr/>
                              <w:t>to</w:t>
                            </w:r>
                            <w:r>
                              <w:rPr>
                                <w:spacing w:val="-5"/>
                              </w:rPr>
                              <w:t> </w:t>
                            </w:r>
                            <w:r>
                              <w:rPr/>
                              <w:t>meet</w:t>
                            </w:r>
                            <w:r>
                              <w:rPr>
                                <w:spacing w:val="-3"/>
                              </w:rPr>
                              <w:t> </w:t>
                            </w:r>
                            <w:r>
                              <w:rPr/>
                              <w:t>the</w:t>
                            </w:r>
                            <w:r>
                              <w:rPr>
                                <w:spacing w:val="-4"/>
                              </w:rPr>
                              <w:t> </w:t>
                            </w:r>
                            <w:r>
                              <w:rPr/>
                              <w:t>requirements of</w:t>
                            </w:r>
                            <w:r>
                              <w:rPr>
                                <w:spacing w:val="-4"/>
                              </w:rPr>
                              <w:t> </w:t>
                            </w:r>
                            <w:r>
                              <w:rPr/>
                              <w:t>the</w:t>
                            </w:r>
                            <w:r>
                              <w:rPr>
                                <w:spacing w:val="-8"/>
                              </w:rPr>
                              <w:t> </w:t>
                            </w:r>
                            <w:r>
                              <w:rPr/>
                              <w:t>GDPR and protect the rights of data subjects, I am of the view that this processing was not performed in</w:t>
                            </w:r>
                            <w:r>
                              <w:rPr>
                                <w:spacing w:val="-3"/>
                              </w:rPr>
                              <w:t> </w:t>
                            </w:r>
                            <w:r>
                              <w:rPr/>
                              <w:t>accordance with the GDPR, contrary to Article 5(1)(f) and Article 25(1) GDPR.</w:t>
                            </w:r>
                          </w:p>
                        </w:txbxContent>
                      </wps:txbx>
                      <wps:bodyPr wrap="square" lIns="0" tIns="0" rIns="0" bIns="0" rtlCol="0">
                        <a:noAutofit/>
                      </wps:bodyPr>
                    </wps:wsp>
                  </a:graphicData>
                </a:graphic>
              </wp:anchor>
            </w:drawing>
          </mc:Choice>
          <mc:Fallback>
            <w:pict>
              <v:shape style="position:absolute;margin-left:99.480003pt;margin-top:16.295704pt;width:426pt;height:229.2pt;mso-position-horizontal-relative:page;mso-position-vertical-relative:paragraph;z-index:-15681536;mso-wrap-distance-left:0;mso-wrap-distance-right:0" type="#_x0000_t202" id="docshape114" filled="false" stroked="true" strokeweight=".72pt" strokecolor="#000000">
                <v:textbox inset="0,0,0,0">
                  <w:txbxContent>
                    <w:p>
                      <w:pPr>
                        <w:spacing w:line="265" w:lineRule="exact" w:before="0"/>
                        <w:ind w:left="114" w:right="0" w:firstLine="0"/>
                        <w:jc w:val="both"/>
                        <w:rPr>
                          <w:b/>
                          <w:sz w:val="22"/>
                        </w:rPr>
                      </w:pPr>
                      <w:r>
                        <w:rPr>
                          <w:b/>
                          <w:sz w:val="22"/>
                        </w:rPr>
                        <w:t>Finding</w:t>
                      </w:r>
                      <w:r>
                        <w:rPr>
                          <w:b/>
                          <w:spacing w:val="-3"/>
                          <w:sz w:val="22"/>
                        </w:rPr>
                        <w:t> </w:t>
                      </w:r>
                      <w:r>
                        <w:rPr>
                          <w:b/>
                          <w:spacing w:val="-10"/>
                          <w:sz w:val="22"/>
                        </w:rPr>
                        <w:t>3</w:t>
                      </w:r>
                    </w:p>
                    <w:p>
                      <w:pPr>
                        <w:pStyle w:val="BodyText"/>
                        <w:spacing w:before="259"/>
                        <w:ind w:left="111" w:right="99" w:firstLine="4"/>
                        <w:jc w:val="both"/>
                      </w:pPr>
                      <w:r>
                        <w:rPr/>
                        <w:t>During the Relevant Period, TTL implemented a</w:t>
                      </w:r>
                      <w:r>
                        <w:rPr>
                          <w:spacing w:val="-1"/>
                        </w:rPr>
                        <w:t> </w:t>
                      </w:r>
                      <w:r>
                        <w:rPr/>
                        <w:t>platform setting -</w:t>
                      </w:r>
                      <w:r>
                        <w:rPr>
                          <w:spacing w:val="-1"/>
                        </w:rPr>
                        <w:t> </w:t>
                      </w:r>
                      <w:r>
                        <w:rPr/>
                        <w:t>called ‘Family Pairing’ for Child Users whereby a</w:t>
                      </w:r>
                      <w:r>
                        <w:rPr>
                          <w:spacing w:val="-8"/>
                        </w:rPr>
                        <w:t> </w:t>
                      </w:r>
                      <w:r>
                        <w:rPr/>
                        <w:t>non-Child User could pair their account to</w:t>
                      </w:r>
                      <w:r>
                        <w:rPr>
                          <w:spacing w:val="-2"/>
                        </w:rPr>
                        <w:t> </w:t>
                      </w:r>
                      <w:r>
                        <w:rPr/>
                        <w:t>that of the</w:t>
                      </w:r>
                      <w:r>
                        <w:rPr>
                          <w:spacing w:val="-2"/>
                        </w:rPr>
                        <w:t> </w:t>
                      </w:r>
                      <w:r>
                        <w:rPr/>
                        <w:t>Child User. This platform setting allowed</w:t>
                      </w:r>
                      <w:r>
                        <w:rPr>
                          <w:spacing w:val="-3"/>
                        </w:rPr>
                        <w:t> </w:t>
                      </w:r>
                      <w:r>
                        <w:rPr/>
                        <w:t>the</w:t>
                      </w:r>
                      <w:r>
                        <w:rPr>
                          <w:spacing w:val="-4"/>
                        </w:rPr>
                        <w:t> </w:t>
                      </w:r>
                      <w:r>
                        <w:rPr/>
                        <w:t>non-Child User</w:t>
                      </w:r>
                      <w:r>
                        <w:rPr>
                          <w:spacing w:val="-1"/>
                        </w:rPr>
                        <w:t> </w:t>
                      </w:r>
                      <w:r>
                        <w:rPr/>
                        <w:t>to</w:t>
                      </w:r>
                      <w:r>
                        <w:rPr>
                          <w:spacing w:val="-5"/>
                        </w:rPr>
                        <w:t> </w:t>
                      </w:r>
                      <w:r>
                        <w:rPr/>
                        <w:t>enable</w:t>
                      </w:r>
                      <w:r>
                        <w:rPr>
                          <w:spacing w:val="-3"/>
                        </w:rPr>
                        <w:t> </w:t>
                      </w:r>
                      <w:r>
                        <w:rPr/>
                        <w:t>direct</w:t>
                      </w:r>
                      <w:r>
                        <w:rPr>
                          <w:spacing w:val="-3"/>
                        </w:rPr>
                        <w:t> </w:t>
                      </w:r>
                      <w:r>
                        <w:rPr/>
                        <w:t>messages for</w:t>
                      </w:r>
                      <w:r>
                        <w:rPr>
                          <w:spacing w:val="-3"/>
                        </w:rPr>
                        <w:t> </w:t>
                      </w:r>
                      <w:r>
                        <w:rPr/>
                        <w:t>Child Users above the</w:t>
                      </w:r>
                      <w:r>
                        <w:rPr>
                          <w:spacing w:val="-7"/>
                        </w:rPr>
                        <w:t> </w:t>
                      </w:r>
                      <w:r>
                        <w:rPr/>
                        <w:t>age</w:t>
                      </w:r>
                      <w:r>
                        <w:rPr>
                          <w:spacing w:val="-10"/>
                        </w:rPr>
                        <w:t> </w:t>
                      </w:r>
                      <w:r>
                        <w:rPr/>
                        <w:t>of</w:t>
                      </w:r>
                      <w:r>
                        <w:rPr>
                          <w:spacing w:val="-9"/>
                        </w:rPr>
                        <w:t> </w:t>
                      </w:r>
                      <w:r>
                        <w:rPr/>
                        <w:t>16.</w:t>
                      </w:r>
                      <w:r>
                        <w:rPr>
                          <w:spacing w:val="-10"/>
                        </w:rPr>
                        <w:t> </w:t>
                      </w:r>
                      <w:r>
                        <w:rPr/>
                        <w:t>The</w:t>
                      </w:r>
                      <w:r>
                        <w:rPr>
                          <w:spacing w:val="-10"/>
                        </w:rPr>
                        <w:t> </w:t>
                      </w:r>
                      <w:r>
                        <w:rPr/>
                        <w:t>above</w:t>
                      </w:r>
                      <w:r>
                        <w:rPr>
                          <w:spacing w:val="-6"/>
                        </w:rPr>
                        <w:t> </w:t>
                      </w:r>
                      <w:r>
                        <w:rPr/>
                        <w:t>processing posed</w:t>
                      </w:r>
                      <w:r>
                        <w:rPr>
                          <w:spacing w:val="-3"/>
                        </w:rPr>
                        <w:t> </w:t>
                      </w:r>
                      <w:r>
                        <w:rPr/>
                        <w:t>severe</w:t>
                      </w:r>
                      <w:r>
                        <w:rPr>
                          <w:spacing w:val="-7"/>
                        </w:rPr>
                        <w:t> </w:t>
                      </w:r>
                      <w:r>
                        <w:rPr/>
                        <w:t>possible risks</w:t>
                      </w:r>
                      <w:r>
                        <w:rPr>
                          <w:spacing w:val="-12"/>
                        </w:rPr>
                        <w:t> </w:t>
                      </w:r>
                      <w:r>
                        <w:rPr/>
                        <w:t>to</w:t>
                      </w:r>
                      <w:r>
                        <w:rPr>
                          <w:spacing w:val="-11"/>
                        </w:rPr>
                        <w:t> </w:t>
                      </w:r>
                      <w:r>
                        <w:rPr/>
                        <w:t>the</w:t>
                      </w:r>
                      <w:r>
                        <w:rPr>
                          <w:spacing w:val="-8"/>
                        </w:rPr>
                        <w:t> </w:t>
                      </w:r>
                      <w:r>
                        <w:rPr/>
                        <w:t>rights</w:t>
                      </w:r>
                      <w:r>
                        <w:rPr>
                          <w:spacing w:val="-1"/>
                        </w:rPr>
                        <w:t> </w:t>
                      </w:r>
                      <w:r>
                        <w:rPr/>
                        <w:t>and</w:t>
                      </w:r>
                      <w:r>
                        <w:rPr>
                          <w:spacing w:val="-11"/>
                        </w:rPr>
                        <w:t> </w:t>
                      </w:r>
                      <w:r>
                        <w:rPr/>
                        <w:t>freedoms of Child Users.</w:t>
                      </w:r>
                    </w:p>
                    <w:p>
                      <w:pPr>
                        <w:pStyle w:val="BodyText"/>
                        <w:spacing w:before="1"/>
                      </w:pPr>
                    </w:p>
                    <w:p>
                      <w:pPr>
                        <w:pStyle w:val="BodyText"/>
                        <w:spacing w:before="1"/>
                        <w:ind w:left="111" w:right="101" w:firstLine="4"/>
                        <w:jc w:val="both"/>
                      </w:pPr>
                      <w:r>
                        <w:rPr/>
                        <w:t>In</w:t>
                      </w:r>
                      <w:r>
                        <w:rPr>
                          <w:spacing w:val="-8"/>
                        </w:rPr>
                        <w:t> </w:t>
                      </w:r>
                      <w:r>
                        <w:rPr/>
                        <w:t>circumstances where</w:t>
                      </w:r>
                      <w:r>
                        <w:rPr>
                          <w:spacing w:val="-4"/>
                        </w:rPr>
                        <w:t> </w:t>
                      </w:r>
                      <w:r>
                        <w:rPr/>
                        <w:t>this</w:t>
                      </w:r>
                      <w:r>
                        <w:rPr>
                          <w:spacing w:val="-6"/>
                        </w:rPr>
                        <w:t> </w:t>
                      </w:r>
                      <w:r>
                        <w:rPr/>
                        <w:t>processing does</w:t>
                      </w:r>
                      <w:r>
                        <w:rPr>
                          <w:spacing w:val="-3"/>
                        </w:rPr>
                        <w:t> </w:t>
                      </w:r>
                      <w:r>
                        <w:rPr/>
                        <w:t>not</w:t>
                      </w:r>
                      <w:r>
                        <w:rPr>
                          <w:spacing w:val="-7"/>
                        </w:rPr>
                        <w:t> </w:t>
                      </w:r>
                      <w:r>
                        <w:rPr/>
                        <w:t>ensure</w:t>
                      </w:r>
                      <w:r>
                        <w:rPr>
                          <w:spacing w:val="-2"/>
                        </w:rPr>
                        <w:t> </w:t>
                      </w:r>
                      <w:r>
                        <w:rPr/>
                        <w:t>appropriate security of</w:t>
                      </w:r>
                      <w:r>
                        <w:rPr>
                          <w:spacing w:val="-7"/>
                        </w:rPr>
                        <w:t> </w:t>
                      </w:r>
                      <w:r>
                        <w:rPr/>
                        <w:t>the</w:t>
                      </w:r>
                      <w:r>
                        <w:rPr>
                          <w:spacing w:val="-6"/>
                        </w:rPr>
                        <w:t> </w:t>
                      </w:r>
                      <w:r>
                        <w:rPr/>
                        <w:t>personal data,</w:t>
                      </w:r>
                      <w:r>
                        <w:rPr>
                          <w:spacing w:val="-13"/>
                        </w:rPr>
                        <w:t> </w:t>
                      </w:r>
                      <w:r>
                        <w:rPr/>
                        <w:t>including</w:t>
                      </w:r>
                      <w:r>
                        <w:rPr>
                          <w:spacing w:val="-12"/>
                        </w:rPr>
                        <w:t> </w:t>
                      </w:r>
                      <w:r>
                        <w:rPr/>
                        <w:t>protection</w:t>
                      </w:r>
                      <w:r>
                        <w:rPr>
                          <w:spacing w:val="-13"/>
                        </w:rPr>
                        <w:t> </w:t>
                      </w:r>
                      <w:r>
                        <w:rPr/>
                        <w:t>against</w:t>
                      </w:r>
                      <w:r>
                        <w:rPr>
                          <w:spacing w:val="-10"/>
                        </w:rPr>
                        <w:t> </w:t>
                      </w:r>
                      <w:r>
                        <w:rPr/>
                        <w:t>unauthorised</w:t>
                      </w:r>
                      <w:r>
                        <w:rPr>
                          <w:spacing w:val="-1"/>
                        </w:rPr>
                        <w:t> </w:t>
                      </w:r>
                      <w:r>
                        <w:rPr/>
                        <w:t>or</w:t>
                      </w:r>
                      <w:r>
                        <w:rPr>
                          <w:spacing w:val="-13"/>
                        </w:rPr>
                        <w:t> </w:t>
                      </w:r>
                      <w:r>
                        <w:rPr/>
                        <w:t>unlawful</w:t>
                      </w:r>
                      <w:r>
                        <w:rPr>
                          <w:spacing w:val="-11"/>
                        </w:rPr>
                        <w:t> </w:t>
                      </w:r>
                      <w:r>
                        <w:rPr/>
                        <w:t>processing</w:t>
                      </w:r>
                      <w:r>
                        <w:rPr>
                          <w:spacing w:val="-2"/>
                        </w:rPr>
                        <w:t> </w:t>
                      </w:r>
                      <w:r>
                        <w:rPr/>
                        <w:t>and</w:t>
                      </w:r>
                      <w:r>
                        <w:rPr>
                          <w:spacing w:val="-13"/>
                        </w:rPr>
                        <w:t> </w:t>
                      </w:r>
                      <w:r>
                        <w:rPr/>
                        <w:t>against</w:t>
                      </w:r>
                      <w:r>
                        <w:rPr>
                          <w:spacing w:val="-11"/>
                        </w:rPr>
                        <w:t> </w:t>
                      </w:r>
                      <w:r>
                        <w:rPr/>
                        <w:t>accidental loss,</w:t>
                      </w:r>
                      <w:r>
                        <w:rPr>
                          <w:spacing w:val="-8"/>
                        </w:rPr>
                        <w:t> </w:t>
                      </w:r>
                      <w:r>
                        <w:rPr/>
                        <w:t>destruction or</w:t>
                      </w:r>
                      <w:r>
                        <w:rPr>
                          <w:spacing w:val="-11"/>
                        </w:rPr>
                        <w:t> </w:t>
                      </w:r>
                      <w:r>
                        <w:rPr/>
                        <w:t>damage, using</w:t>
                      </w:r>
                      <w:r>
                        <w:rPr>
                          <w:spacing w:val="-3"/>
                        </w:rPr>
                        <w:t> </w:t>
                      </w:r>
                      <w:r>
                        <w:rPr/>
                        <w:t>appropriate technical or</w:t>
                      </w:r>
                      <w:r>
                        <w:rPr>
                          <w:spacing w:val="-10"/>
                        </w:rPr>
                        <w:t> </w:t>
                      </w:r>
                      <w:r>
                        <w:rPr/>
                        <w:t>organisational</w:t>
                      </w:r>
                      <w:r>
                        <w:rPr>
                          <w:spacing w:val="-13"/>
                        </w:rPr>
                        <w:t> </w:t>
                      </w:r>
                      <w:r>
                        <w:rPr/>
                        <w:t>measures; and</w:t>
                      </w:r>
                      <w:r>
                        <w:rPr>
                          <w:spacing w:val="-13"/>
                        </w:rPr>
                        <w:t> </w:t>
                      </w:r>
                      <w:r>
                        <w:rPr/>
                        <w:t>TTL failed to implement appropriate technical and organisational measures designed to implement the integrity and</w:t>
                      </w:r>
                      <w:r>
                        <w:rPr>
                          <w:spacing w:val="-3"/>
                        </w:rPr>
                        <w:t> </w:t>
                      </w:r>
                      <w:r>
                        <w:rPr/>
                        <w:t>confidentiality</w:t>
                      </w:r>
                      <w:r>
                        <w:rPr>
                          <w:spacing w:val="-2"/>
                        </w:rPr>
                        <w:t> </w:t>
                      </w:r>
                      <w:r>
                        <w:rPr/>
                        <w:t>principle in an</w:t>
                      </w:r>
                      <w:r>
                        <w:rPr>
                          <w:spacing w:val="-4"/>
                        </w:rPr>
                        <w:t> </w:t>
                      </w:r>
                      <w:r>
                        <w:rPr/>
                        <w:t>effective manner and</w:t>
                      </w:r>
                      <w:r>
                        <w:rPr>
                          <w:spacing w:val="-6"/>
                        </w:rPr>
                        <w:t> </w:t>
                      </w:r>
                      <w:r>
                        <w:rPr/>
                        <w:t>to integrate the</w:t>
                      </w:r>
                      <w:r>
                        <w:rPr>
                          <w:spacing w:val="-9"/>
                        </w:rPr>
                        <w:t> </w:t>
                      </w:r>
                      <w:r>
                        <w:rPr/>
                        <w:t>necessary safeguards into</w:t>
                      </w:r>
                      <w:r>
                        <w:rPr>
                          <w:spacing w:val="-4"/>
                        </w:rPr>
                        <w:t> </w:t>
                      </w:r>
                      <w:r>
                        <w:rPr/>
                        <w:t>the</w:t>
                      </w:r>
                      <w:r>
                        <w:rPr>
                          <w:spacing w:val="-9"/>
                        </w:rPr>
                        <w:t> </w:t>
                      </w:r>
                      <w:r>
                        <w:rPr/>
                        <w:t>processing in</w:t>
                      </w:r>
                      <w:r>
                        <w:rPr>
                          <w:spacing w:val="-11"/>
                        </w:rPr>
                        <w:t> </w:t>
                      </w:r>
                      <w:r>
                        <w:rPr/>
                        <w:t>order</w:t>
                      </w:r>
                      <w:r>
                        <w:rPr>
                          <w:spacing w:val="-5"/>
                        </w:rPr>
                        <w:t> </w:t>
                      </w:r>
                      <w:r>
                        <w:rPr/>
                        <w:t>to</w:t>
                      </w:r>
                      <w:r>
                        <w:rPr>
                          <w:spacing w:val="-5"/>
                        </w:rPr>
                        <w:t> </w:t>
                      </w:r>
                      <w:r>
                        <w:rPr/>
                        <w:t>meet</w:t>
                      </w:r>
                      <w:r>
                        <w:rPr>
                          <w:spacing w:val="-3"/>
                        </w:rPr>
                        <w:t> </w:t>
                      </w:r>
                      <w:r>
                        <w:rPr/>
                        <w:t>the</w:t>
                      </w:r>
                      <w:r>
                        <w:rPr>
                          <w:spacing w:val="-4"/>
                        </w:rPr>
                        <w:t> </w:t>
                      </w:r>
                      <w:r>
                        <w:rPr/>
                        <w:t>requirements of</w:t>
                      </w:r>
                      <w:r>
                        <w:rPr>
                          <w:spacing w:val="-4"/>
                        </w:rPr>
                        <w:t> </w:t>
                      </w:r>
                      <w:r>
                        <w:rPr/>
                        <w:t>the</w:t>
                      </w:r>
                      <w:r>
                        <w:rPr>
                          <w:spacing w:val="-8"/>
                        </w:rPr>
                        <w:t> </w:t>
                      </w:r>
                      <w:r>
                        <w:rPr/>
                        <w:t>GDPR and protect the rights of data subjects, I am of the view that this processing was not performed in</w:t>
                      </w:r>
                      <w:r>
                        <w:rPr>
                          <w:spacing w:val="-3"/>
                        </w:rPr>
                        <w:t> </w:t>
                      </w:r>
                      <w:r>
                        <w:rPr/>
                        <w:t>accordance with the GDPR, contrary to Article 5(1)(f) and Article 25(1) GDPR.</w:t>
                      </w:r>
                    </w:p>
                  </w:txbxContent>
                </v:textbox>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5456">
                <wp:simplePos x="0" y="0"/>
                <wp:positionH relativeFrom="page">
                  <wp:posOffset>923544</wp:posOffset>
                </wp:positionH>
                <wp:positionV relativeFrom="paragraph">
                  <wp:posOffset>3343347</wp:posOffset>
                </wp:positionV>
                <wp:extent cx="1831975" cy="127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63.255707pt;width:144.25pt;height:.1pt;mso-position-horizontal-relative:page;mso-position-vertical-relative:paragraph;z-index:-15681024;mso-wrap-distance-left:0;mso-wrap-distance-right:0" id="docshape115" coordorigin="1454,5265" coordsize="2885,0" path="m1454,5265l4339,5265e" filled="false" stroked="true" strokeweight=".72pt" strokecolor="#000000">
                <v:path arrowok="t"/>
                <v:stroke dashstyle="solid"/>
                <w10:wrap type="topAndBottom"/>
              </v:shape>
            </w:pict>
          </mc:Fallback>
        </mc:AlternateContent>
      </w:r>
    </w:p>
    <w:p>
      <w:pPr>
        <w:pStyle w:val="BodyText"/>
        <w:spacing w:before="87"/>
        <w:rPr>
          <w:sz w:val="20"/>
        </w:rPr>
      </w:pPr>
    </w:p>
    <w:p>
      <w:pPr>
        <w:spacing w:before="136"/>
        <w:ind w:left="164" w:right="0" w:firstLine="0"/>
        <w:jc w:val="left"/>
        <w:rPr>
          <w:sz w:val="19"/>
        </w:rPr>
      </w:pPr>
      <w:r>
        <w:rPr>
          <w:w w:val="105"/>
          <w:sz w:val="19"/>
          <w:vertAlign w:val="superscript"/>
        </w:rPr>
        <w:t>92</w:t>
      </w:r>
      <w:r>
        <w:rPr>
          <w:spacing w:val="-7"/>
          <w:w w:val="105"/>
          <w:sz w:val="19"/>
          <w:vertAlign w:val="baseline"/>
        </w:rPr>
        <w:t> </w:t>
      </w:r>
      <w:r>
        <w:rPr>
          <w:w w:val="105"/>
          <w:sz w:val="19"/>
          <w:vertAlign w:val="baseline"/>
        </w:rPr>
        <w:t>Response</w:t>
      </w:r>
      <w:r>
        <w:rPr>
          <w:spacing w:val="4"/>
          <w:w w:val="105"/>
          <w:sz w:val="19"/>
          <w:vertAlign w:val="baseline"/>
        </w:rPr>
        <w:t> </w:t>
      </w:r>
      <w:r>
        <w:rPr>
          <w:w w:val="105"/>
          <w:sz w:val="19"/>
          <w:vertAlign w:val="baseline"/>
        </w:rPr>
        <w:t>to the</w:t>
      </w:r>
      <w:r>
        <w:rPr>
          <w:spacing w:val="-2"/>
          <w:w w:val="105"/>
          <w:sz w:val="19"/>
          <w:vertAlign w:val="baseline"/>
        </w:rPr>
        <w:t> </w:t>
      </w:r>
      <w:r>
        <w:rPr>
          <w:w w:val="105"/>
          <w:sz w:val="19"/>
          <w:vertAlign w:val="baseline"/>
        </w:rPr>
        <w:t>PDD</w:t>
      </w:r>
      <w:r>
        <w:rPr>
          <w:spacing w:val="-2"/>
          <w:w w:val="105"/>
          <w:sz w:val="19"/>
          <w:vertAlign w:val="baseline"/>
        </w:rPr>
        <w:t> </w:t>
      </w:r>
      <w:r>
        <w:rPr>
          <w:w w:val="105"/>
          <w:sz w:val="19"/>
          <w:vertAlign w:val="baseline"/>
        </w:rPr>
        <w:t>at</w:t>
      </w:r>
      <w:r>
        <w:rPr>
          <w:spacing w:val="-1"/>
          <w:w w:val="105"/>
          <w:sz w:val="19"/>
          <w:vertAlign w:val="baseline"/>
        </w:rPr>
        <w:t> </w:t>
      </w:r>
      <w:r>
        <w:rPr>
          <w:spacing w:val="-2"/>
          <w:w w:val="105"/>
          <w:sz w:val="19"/>
          <w:vertAlign w:val="baseline"/>
        </w:rPr>
        <w:t>[5.136].</w:t>
      </w:r>
    </w:p>
    <w:p>
      <w:pPr>
        <w:spacing w:after="0"/>
        <w:jc w:val="left"/>
        <w:rPr>
          <w:sz w:val="19"/>
        </w:rPr>
        <w:sectPr>
          <w:pgSz w:w="11900" w:h="16850"/>
          <w:pgMar w:header="0" w:footer="996" w:top="1660" w:bottom="1200" w:left="1275" w:right="850"/>
        </w:sectPr>
      </w:pPr>
    </w:p>
    <w:p>
      <w:pPr>
        <w:pStyle w:val="ListParagraph"/>
        <w:numPr>
          <w:ilvl w:val="0"/>
          <w:numId w:val="1"/>
        </w:numPr>
        <w:tabs>
          <w:tab w:pos="527" w:val="left" w:leader="none"/>
          <w:tab w:pos="3152" w:val="left" w:leader="none"/>
          <w:tab w:pos="5647" w:val="left" w:leader="none"/>
          <w:tab w:pos="8783" w:val="left" w:leader="none"/>
        </w:tabs>
        <w:spacing w:line="240" w:lineRule="auto" w:before="58" w:after="0"/>
        <w:ind w:left="527" w:right="0" w:hanging="356"/>
        <w:jc w:val="left"/>
        <w:rPr>
          <w:b/>
          <w:sz w:val="23"/>
        </w:rPr>
      </w:pPr>
      <w:r>
        <w:rPr>
          <w:b/>
          <w:sz w:val="23"/>
          <w:u w:val="thick"/>
        </w:rPr>
        <w:t>ISSUE</w:t>
      </w:r>
      <w:r>
        <w:rPr>
          <w:b/>
          <w:spacing w:val="47"/>
          <w:sz w:val="23"/>
          <w:u w:val="thick"/>
        </w:rPr>
        <w:t>  </w:t>
      </w:r>
      <w:r>
        <w:rPr>
          <w:b/>
          <w:sz w:val="23"/>
          <w:u w:val="thick"/>
        </w:rPr>
        <w:t>2:</w:t>
      </w:r>
      <w:r>
        <w:rPr>
          <w:b/>
          <w:spacing w:val="40"/>
          <w:sz w:val="23"/>
          <w:u w:val="thick"/>
        </w:rPr>
        <w:t>  </w:t>
      </w:r>
      <w:r>
        <w:rPr>
          <w:b/>
          <w:spacing w:val="-2"/>
          <w:sz w:val="23"/>
          <w:u w:val="thick"/>
        </w:rPr>
        <w:t>ASSEMMENT</w:t>
      </w:r>
      <w:r>
        <w:rPr>
          <w:b/>
          <w:sz w:val="23"/>
          <w:u w:val="thick"/>
        </w:rPr>
        <w:tab/>
        <w:t>AND</w:t>
      </w:r>
      <w:r>
        <w:rPr>
          <w:b/>
          <w:spacing w:val="40"/>
          <w:sz w:val="23"/>
          <w:u w:val="thick"/>
        </w:rPr>
        <w:t>  </w:t>
      </w:r>
      <w:r>
        <w:rPr>
          <w:b/>
          <w:spacing w:val="-2"/>
          <w:sz w:val="23"/>
          <w:u w:val="thick"/>
        </w:rPr>
        <w:t>CONSIDERATION</w:t>
      </w:r>
      <w:r>
        <w:rPr>
          <w:b/>
          <w:sz w:val="23"/>
          <w:u w:val="thick"/>
        </w:rPr>
        <w:tab/>
        <w:t>OF</w:t>
      </w:r>
      <w:r>
        <w:rPr>
          <w:b/>
          <w:spacing w:val="43"/>
          <w:sz w:val="23"/>
          <w:u w:val="thick"/>
        </w:rPr>
        <w:t>  </w:t>
      </w:r>
      <w:r>
        <w:rPr>
          <w:b/>
          <w:sz w:val="23"/>
          <w:u w:val="thick"/>
        </w:rPr>
        <w:t>MATTERS</w:t>
      </w:r>
      <w:r>
        <w:rPr>
          <w:b/>
          <w:spacing w:val="50"/>
          <w:sz w:val="23"/>
          <w:u w:val="thick"/>
        </w:rPr>
        <w:t>  </w:t>
      </w:r>
      <w:r>
        <w:rPr>
          <w:b/>
          <w:spacing w:val="-2"/>
          <w:sz w:val="23"/>
          <w:u w:val="thick"/>
        </w:rPr>
        <w:t>CONCERNING</w:t>
      </w:r>
      <w:r>
        <w:rPr>
          <w:b/>
          <w:sz w:val="23"/>
          <w:u w:val="thick"/>
        </w:rPr>
        <w:tab/>
      </w:r>
      <w:r>
        <w:rPr>
          <w:b/>
          <w:spacing w:val="-5"/>
          <w:sz w:val="23"/>
          <w:u w:val="thick"/>
        </w:rPr>
        <w:t>AGE</w:t>
      </w:r>
    </w:p>
    <w:p>
      <w:pPr>
        <w:pStyle w:val="Heading4"/>
        <w:rPr>
          <w:u w:val="none"/>
        </w:rPr>
      </w:pPr>
      <w:r>
        <w:rPr>
          <w:spacing w:val="-8"/>
          <w:u w:val="thick"/>
        </w:rPr>
        <w:t>VERIFICATION</w:t>
      </w:r>
      <w:r>
        <w:rPr>
          <w:spacing w:val="16"/>
          <w:u w:val="thick"/>
        </w:rPr>
        <w:t> </w:t>
      </w:r>
      <w:r>
        <w:rPr>
          <w:spacing w:val="-8"/>
          <w:u w:val="thick"/>
        </w:rPr>
        <w:t>PURSUANT</w:t>
      </w:r>
      <w:r>
        <w:rPr>
          <w:spacing w:val="8"/>
          <w:u w:val="thick"/>
        </w:rPr>
        <w:t> </w:t>
      </w:r>
      <w:r>
        <w:rPr>
          <w:spacing w:val="-8"/>
          <w:u w:val="thick"/>
        </w:rPr>
        <w:t>TO</w:t>
      </w:r>
      <w:r>
        <w:rPr>
          <w:u w:val="thick"/>
        </w:rPr>
        <w:t> </w:t>
      </w:r>
      <w:r>
        <w:rPr>
          <w:spacing w:val="-8"/>
          <w:u w:val="thick"/>
        </w:rPr>
        <w:t>ARTICLES</w:t>
      </w:r>
      <w:r>
        <w:rPr>
          <w:spacing w:val="1"/>
          <w:u w:val="thick"/>
        </w:rPr>
        <w:t> </w:t>
      </w:r>
      <w:r>
        <w:rPr>
          <w:spacing w:val="-8"/>
          <w:u w:val="thick"/>
        </w:rPr>
        <w:t>24</w:t>
      </w:r>
      <w:r>
        <w:rPr>
          <w:spacing w:val="-4"/>
          <w:u w:val="thick"/>
        </w:rPr>
        <w:t> </w:t>
      </w:r>
      <w:r>
        <w:rPr>
          <w:spacing w:val="-8"/>
          <w:u w:val="thick"/>
        </w:rPr>
        <w:t>AND</w:t>
      </w:r>
      <w:r>
        <w:rPr>
          <w:spacing w:val="-3"/>
          <w:u w:val="thick"/>
        </w:rPr>
        <w:t> </w:t>
      </w:r>
      <w:r>
        <w:rPr>
          <w:spacing w:val="-8"/>
          <w:u w:val="thick"/>
        </w:rPr>
        <w:t>25</w:t>
      </w:r>
      <w:r>
        <w:rPr>
          <w:spacing w:val="-6"/>
          <w:u w:val="thick"/>
        </w:rPr>
        <w:t> </w:t>
      </w:r>
      <w:r>
        <w:rPr>
          <w:spacing w:val="-8"/>
          <w:u w:val="thick"/>
        </w:rPr>
        <w:t>GDPR</w:t>
      </w:r>
    </w:p>
    <w:p>
      <w:pPr>
        <w:spacing w:before="235"/>
        <w:ind w:left="168" w:right="0" w:firstLine="0"/>
        <w:jc w:val="left"/>
        <w:rPr>
          <w:rFonts w:ascii="Arial"/>
          <w:sz w:val="22"/>
        </w:rPr>
      </w:pPr>
      <w:r>
        <w:rPr>
          <w:rFonts w:ascii="Arial"/>
          <w:b/>
          <w:w w:val="90"/>
          <w:sz w:val="22"/>
          <w:u w:val="single"/>
        </w:rPr>
        <w:t>G.1AppIication</w:t>
      </w:r>
      <w:r>
        <w:rPr>
          <w:rFonts w:ascii="Arial"/>
          <w:b/>
          <w:spacing w:val="-15"/>
          <w:w w:val="90"/>
          <w:sz w:val="22"/>
          <w:u w:val="single"/>
        </w:rPr>
        <w:t> </w:t>
      </w:r>
      <w:r>
        <w:rPr>
          <w:rFonts w:ascii="Arial"/>
          <w:b/>
          <w:w w:val="90"/>
          <w:sz w:val="22"/>
          <w:u w:val="single"/>
        </w:rPr>
        <w:t>of</w:t>
      </w:r>
      <w:r>
        <w:rPr>
          <w:rFonts w:ascii="Arial"/>
          <w:b/>
          <w:spacing w:val="-4"/>
          <w:sz w:val="22"/>
          <w:u w:val="single"/>
        </w:rPr>
        <w:t> </w:t>
      </w:r>
      <w:r>
        <w:rPr>
          <w:rFonts w:ascii="Arial"/>
          <w:w w:val="90"/>
          <w:sz w:val="22"/>
          <w:u w:val="single"/>
        </w:rPr>
        <w:t>Articles</w:t>
      </w:r>
      <w:r>
        <w:rPr>
          <w:rFonts w:ascii="Arial"/>
          <w:spacing w:val="6"/>
          <w:sz w:val="22"/>
          <w:u w:val="single"/>
        </w:rPr>
        <w:t> </w:t>
      </w:r>
      <w:r>
        <w:rPr>
          <w:rFonts w:ascii="Arial"/>
          <w:w w:val="90"/>
          <w:sz w:val="22"/>
          <w:u w:val="single"/>
        </w:rPr>
        <w:t>24</w:t>
      </w:r>
      <w:r>
        <w:rPr>
          <w:rFonts w:ascii="Arial"/>
          <w:spacing w:val="-11"/>
          <w:w w:val="90"/>
          <w:sz w:val="22"/>
          <w:u w:val="single"/>
        </w:rPr>
        <w:t> </w:t>
      </w:r>
      <w:r>
        <w:rPr>
          <w:rFonts w:ascii="Arial"/>
          <w:w w:val="90"/>
          <w:sz w:val="22"/>
          <w:u w:val="single"/>
        </w:rPr>
        <w:t>and</w:t>
      </w:r>
      <w:r>
        <w:rPr>
          <w:rFonts w:ascii="Arial"/>
          <w:spacing w:val="-2"/>
          <w:w w:val="90"/>
          <w:sz w:val="22"/>
          <w:u w:val="single"/>
        </w:rPr>
        <w:t> </w:t>
      </w:r>
      <w:r>
        <w:rPr>
          <w:rFonts w:ascii="Arial"/>
          <w:w w:val="90"/>
          <w:sz w:val="22"/>
          <w:u w:val="single"/>
        </w:rPr>
        <w:t>25</w:t>
      </w:r>
      <w:r>
        <w:rPr>
          <w:rFonts w:ascii="Arial"/>
          <w:spacing w:val="-4"/>
          <w:w w:val="90"/>
          <w:sz w:val="22"/>
          <w:u w:val="single"/>
        </w:rPr>
        <w:t> GDPR</w:t>
      </w:r>
    </w:p>
    <w:p>
      <w:pPr>
        <w:pStyle w:val="ListParagraph"/>
        <w:numPr>
          <w:ilvl w:val="0"/>
          <w:numId w:val="15"/>
        </w:numPr>
        <w:tabs>
          <w:tab w:pos="731" w:val="left" w:leader="none"/>
        </w:tabs>
        <w:spacing w:line="240" w:lineRule="auto" w:before="224" w:after="0"/>
        <w:ind w:left="731" w:right="0" w:hanging="560"/>
        <w:jc w:val="left"/>
        <w:rPr>
          <w:sz w:val="21"/>
        </w:rPr>
      </w:pPr>
      <w:r>
        <w:rPr>
          <w:w w:val="105"/>
          <w:sz w:val="21"/>
        </w:rPr>
        <w:t>The</w:t>
      </w:r>
      <w:r>
        <w:rPr>
          <w:spacing w:val="-13"/>
          <w:w w:val="105"/>
          <w:sz w:val="21"/>
        </w:rPr>
        <w:t> </w:t>
      </w:r>
      <w:r>
        <w:rPr>
          <w:w w:val="105"/>
          <w:sz w:val="21"/>
        </w:rPr>
        <w:t>relevant</w:t>
      </w:r>
      <w:r>
        <w:rPr>
          <w:spacing w:val="-12"/>
          <w:w w:val="105"/>
          <w:sz w:val="21"/>
        </w:rPr>
        <w:t> </w:t>
      </w:r>
      <w:r>
        <w:rPr>
          <w:w w:val="105"/>
          <w:sz w:val="21"/>
        </w:rPr>
        <w:t>provisions</w:t>
      </w:r>
      <w:r>
        <w:rPr>
          <w:spacing w:val="1"/>
          <w:w w:val="105"/>
          <w:sz w:val="21"/>
        </w:rPr>
        <w:t> </w:t>
      </w:r>
      <w:r>
        <w:rPr>
          <w:w w:val="105"/>
          <w:sz w:val="21"/>
        </w:rPr>
        <w:t>in</w:t>
      </w:r>
      <w:r>
        <w:rPr>
          <w:spacing w:val="-11"/>
          <w:w w:val="105"/>
          <w:sz w:val="21"/>
        </w:rPr>
        <w:t> </w:t>
      </w:r>
      <w:r>
        <w:rPr>
          <w:w w:val="105"/>
          <w:sz w:val="21"/>
        </w:rPr>
        <w:t>relation</w:t>
      </w:r>
      <w:r>
        <w:rPr>
          <w:spacing w:val="-10"/>
          <w:w w:val="105"/>
          <w:sz w:val="21"/>
        </w:rPr>
        <w:t> </w:t>
      </w:r>
      <w:r>
        <w:rPr>
          <w:w w:val="105"/>
          <w:sz w:val="21"/>
        </w:rPr>
        <w:t>to</w:t>
      </w:r>
      <w:r>
        <w:rPr>
          <w:spacing w:val="-1"/>
          <w:w w:val="105"/>
          <w:sz w:val="21"/>
        </w:rPr>
        <w:t> </w:t>
      </w:r>
      <w:r>
        <w:rPr>
          <w:w w:val="105"/>
          <w:sz w:val="21"/>
        </w:rPr>
        <w:t>Articles</w:t>
      </w:r>
      <w:r>
        <w:rPr>
          <w:spacing w:val="7"/>
          <w:w w:val="105"/>
          <w:sz w:val="21"/>
        </w:rPr>
        <w:t> </w:t>
      </w:r>
      <w:r>
        <w:rPr>
          <w:w w:val="105"/>
          <w:sz w:val="21"/>
        </w:rPr>
        <w:t>24</w:t>
      </w:r>
      <w:r>
        <w:rPr>
          <w:spacing w:val="-5"/>
          <w:w w:val="105"/>
          <w:sz w:val="21"/>
        </w:rPr>
        <w:t> </w:t>
      </w:r>
      <w:r>
        <w:rPr>
          <w:w w:val="105"/>
          <w:sz w:val="21"/>
        </w:rPr>
        <w:t>and</w:t>
      </w:r>
      <w:r>
        <w:rPr>
          <w:spacing w:val="-13"/>
          <w:w w:val="105"/>
          <w:sz w:val="21"/>
        </w:rPr>
        <w:t> </w:t>
      </w:r>
      <w:r>
        <w:rPr>
          <w:w w:val="105"/>
          <w:sz w:val="21"/>
        </w:rPr>
        <w:t>25</w:t>
      </w:r>
      <w:r>
        <w:rPr>
          <w:spacing w:val="-11"/>
          <w:w w:val="105"/>
          <w:sz w:val="21"/>
        </w:rPr>
        <w:t> </w:t>
      </w:r>
      <w:r>
        <w:rPr>
          <w:w w:val="105"/>
          <w:sz w:val="21"/>
        </w:rPr>
        <w:t>GDPR</w:t>
      </w:r>
      <w:r>
        <w:rPr>
          <w:spacing w:val="-11"/>
          <w:w w:val="105"/>
          <w:sz w:val="21"/>
        </w:rPr>
        <w:t> </w:t>
      </w:r>
      <w:r>
        <w:rPr>
          <w:w w:val="105"/>
          <w:sz w:val="21"/>
        </w:rPr>
        <w:t>are</w:t>
      </w:r>
      <w:r>
        <w:rPr>
          <w:spacing w:val="-8"/>
          <w:w w:val="105"/>
          <w:sz w:val="21"/>
        </w:rPr>
        <w:t> </w:t>
      </w:r>
      <w:r>
        <w:rPr>
          <w:w w:val="105"/>
          <w:sz w:val="21"/>
        </w:rPr>
        <w:t>set</w:t>
      </w:r>
      <w:r>
        <w:rPr>
          <w:spacing w:val="-13"/>
          <w:w w:val="105"/>
          <w:sz w:val="21"/>
        </w:rPr>
        <w:t> </w:t>
      </w:r>
      <w:r>
        <w:rPr>
          <w:w w:val="105"/>
          <w:sz w:val="21"/>
        </w:rPr>
        <w:t>out</w:t>
      </w:r>
      <w:r>
        <w:rPr>
          <w:spacing w:val="-12"/>
          <w:w w:val="105"/>
          <w:sz w:val="21"/>
        </w:rPr>
        <w:t> </w:t>
      </w:r>
      <w:r>
        <w:rPr>
          <w:spacing w:val="-2"/>
          <w:w w:val="105"/>
          <w:sz w:val="21"/>
        </w:rPr>
        <w:t>above.</w:t>
      </w:r>
    </w:p>
    <w:p>
      <w:pPr>
        <w:pStyle w:val="BodyText"/>
        <w:spacing w:before="15"/>
        <w:rPr>
          <w:sz w:val="21"/>
        </w:rPr>
      </w:pPr>
    </w:p>
    <w:p>
      <w:pPr>
        <w:pStyle w:val="ListParagraph"/>
        <w:numPr>
          <w:ilvl w:val="0"/>
          <w:numId w:val="15"/>
        </w:numPr>
        <w:tabs>
          <w:tab w:pos="730" w:val="left" w:leader="none"/>
          <w:tab w:pos="735" w:val="left" w:leader="none"/>
        </w:tabs>
        <w:spacing w:line="240" w:lineRule="auto" w:before="1" w:after="0"/>
        <w:ind w:left="735" w:right="577" w:hanging="566"/>
        <w:jc w:val="left"/>
        <w:rPr>
          <w:sz w:val="22"/>
        </w:rPr>
      </w:pPr>
      <w:r>
        <w:rPr>
          <w:sz w:val="22"/>
        </w:rPr>
        <w:t>TTL</w:t>
      </w:r>
      <w:r>
        <w:rPr>
          <w:spacing w:val="-4"/>
          <w:sz w:val="22"/>
        </w:rPr>
        <w:t> </w:t>
      </w:r>
      <w:r>
        <w:rPr>
          <w:sz w:val="22"/>
        </w:rPr>
        <w:t>has</w:t>
      </w:r>
      <w:r>
        <w:rPr>
          <w:spacing w:val="-8"/>
          <w:sz w:val="22"/>
        </w:rPr>
        <w:t> </w:t>
      </w:r>
      <w:r>
        <w:rPr>
          <w:sz w:val="22"/>
        </w:rPr>
        <w:t>made</w:t>
      </w:r>
      <w:r>
        <w:rPr>
          <w:spacing w:val="-2"/>
          <w:sz w:val="22"/>
        </w:rPr>
        <w:t> </w:t>
      </w:r>
      <w:r>
        <w:rPr>
          <w:sz w:val="22"/>
        </w:rPr>
        <w:t>various submissions regarding Articles 24</w:t>
      </w:r>
      <w:r>
        <w:rPr>
          <w:spacing w:val="-1"/>
          <w:sz w:val="22"/>
        </w:rPr>
        <w:t> </w:t>
      </w:r>
      <w:r>
        <w:rPr>
          <w:sz w:val="22"/>
        </w:rPr>
        <w:t>and</w:t>
      </w:r>
      <w:r>
        <w:rPr>
          <w:spacing w:val="-2"/>
          <w:sz w:val="22"/>
        </w:rPr>
        <w:t> </w:t>
      </w:r>
      <w:r>
        <w:rPr>
          <w:sz w:val="22"/>
        </w:rPr>
        <w:t>25 GDPR, above. In</w:t>
      </w:r>
      <w:r>
        <w:rPr>
          <w:spacing w:val="-15"/>
          <w:sz w:val="22"/>
        </w:rPr>
        <w:t> </w:t>
      </w:r>
      <w:r>
        <w:rPr>
          <w:sz w:val="22"/>
        </w:rPr>
        <w:t>relation</w:t>
      </w:r>
      <w:r>
        <w:rPr>
          <w:spacing w:val="-8"/>
          <w:sz w:val="22"/>
        </w:rPr>
        <w:t> </w:t>
      </w:r>
      <w:r>
        <w:rPr>
          <w:sz w:val="22"/>
        </w:rPr>
        <w:t>to</w:t>
      </w:r>
      <w:r>
        <w:rPr>
          <w:spacing w:val="-8"/>
          <w:sz w:val="22"/>
        </w:rPr>
        <w:t> </w:t>
      </w:r>
      <w:r>
        <w:rPr>
          <w:sz w:val="22"/>
        </w:rPr>
        <w:t>the application of these provisions in</w:t>
      </w:r>
      <w:r>
        <w:rPr>
          <w:spacing w:val="-8"/>
          <w:sz w:val="22"/>
        </w:rPr>
        <w:t> </w:t>
      </w:r>
      <w:r>
        <w:rPr>
          <w:sz w:val="22"/>
        </w:rPr>
        <w:t>the</w:t>
      </w:r>
      <w:r>
        <w:rPr>
          <w:spacing w:val="-6"/>
          <w:sz w:val="22"/>
        </w:rPr>
        <w:t> </w:t>
      </w:r>
      <w:r>
        <w:rPr>
          <w:sz w:val="22"/>
        </w:rPr>
        <w:t>context of</w:t>
      </w:r>
      <w:r>
        <w:rPr>
          <w:spacing w:val="-4"/>
          <w:sz w:val="22"/>
        </w:rPr>
        <w:t> </w:t>
      </w:r>
      <w:r>
        <w:rPr>
          <w:sz w:val="22"/>
        </w:rPr>
        <w:t>age verification,</w:t>
      </w:r>
      <w:r>
        <w:rPr>
          <w:spacing w:val="31"/>
          <w:sz w:val="22"/>
        </w:rPr>
        <w:t> </w:t>
      </w:r>
      <w:r>
        <w:rPr>
          <w:sz w:val="22"/>
        </w:rPr>
        <w:t>TTL further submits:</w:t>
      </w:r>
    </w:p>
    <w:p>
      <w:pPr>
        <w:pStyle w:val="BodyText"/>
        <w:spacing w:before="3"/>
      </w:pPr>
    </w:p>
    <w:p>
      <w:pPr>
        <w:spacing w:line="254" w:lineRule="auto" w:before="1"/>
        <w:ind w:left="1602" w:right="583" w:firstLine="12"/>
        <w:jc w:val="both"/>
        <w:rPr>
          <w:rFonts w:ascii="Arial"/>
          <w:i/>
          <w:sz w:val="22"/>
        </w:rPr>
      </w:pPr>
      <w:r>
        <w:rPr>
          <w:rFonts w:ascii="Arial"/>
          <w:i/>
          <w:sz w:val="22"/>
        </w:rPr>
        <w:drawing>
          <wp:anchor distT="0" distB="0" distL="0" distR="0" allowOverlap="1" layoutInCell="1" locked="0" behindDoc="1" simplePos="0" relativeHeight="485979136">
            <wp:simplePos x="0" y="0"/>
            <wp:positionH relativeFrom="page">
              <wp:posOffset>1819655</wp:posOffset>
            </wp:positionH>
            <wp:positionV relativeFrom="paragraph">
              <wp:posOffset>1354007</wp:posOffset>
            </wp:positionV>
            <wp:extent cx="4831080" cy="335327"/>
            <wp:effectExtent l="0" t="0" r="0" b="0"/>
            <wp:wrapNone/>
            <wp:docPr id="168" name="Image 168"/>
            <wp:cNvGraphicFramePr>
              <a:graphicFrameLocks/>
            </wp:cNvGraphicFramePr>
            <a:graphic>
              <a:graphicData uri="http://schemas.openxmlformats.org/drawingml/2006/picture">
                <pic:pic>
                  <pic:nvPicPr>
                    <pic:cNvPr id="168" name="Image 168"/>
                    <pic:cNvPicPr/>
                  </pic:nvPicPr>
                  <pic:blipFill>
                    <a:blip r:embed="rId107" cstate="print"/>
                    <a:stretch>
                      <a:fillRect/>
                    </a:stretch>
                  </pic:blipFill>
                  <pic:spPr>
                    <a:xfrm>
                      <a:off x="0" y="0"/>
                      <a:ext cx="4831080" cy="335327"/>
                    </a:xfrm>
                    <a:prstGeom prst="rect">
                      <a:avLst/>
                    </a:prstGeom>
                  </pic:spPr>
                </pic:pic>
              </a:graphicData>
            </a:graphic>
          </wp:anchor>
        </w:drawing>
      </w:r>
      <w:r>
        <w:rPr>
          <w:rFonts w:ascii="Arial"/>
          <w:i/>
          <w:w w:val="90"/>
          <w:sz w:val="22"/>
        </w:rPr>
        <w:t>Articles</w:t>
      </w:r>
      <w:r>
        <w:rPr>
          <w:rFonts w:ascii="Arial"/>
          <w:i/>
          <w:spacing w:val="-4"/>
          <w:w w:val="90"/>
          <w:sz w:val="22"/>
        </w:rPr>
        <w:t> </w:t>
      </w:r>
      <w:r>
        <w:rPr>
          <w:rFonts w:ascii="Arial"/>
          <w:i/>
          <w:w w:val="90"/>
          <w:sz w:val="22"/>
        </w:rPr>
        <w:t>24(1),</w:t>
      </w:r>
      <w:r>
        <w:rPr>
          <w:rFonts w:ascii="Arial"/>
          <w:i/>
          <w:spacing w:val="-7"/>
          <w:w w:val="90"/>
          <w:sz w:val="22"/>
        </w:rPr>
        <w:t> </w:t>
      </w:r>
      <w:r>
        <w:rPr>
          <w:rFonts w:ascii="Arial"/>
          <w:i/>
          <w:w w:val="90"/>
          <w:sz w:val="22"/>
        </w:rPr>
        <w:t>25(1), and</w:t>
      </w:r>
      <w:r>
        <w:rPr>
          <w:rFonts w:ascii="Arial"/>
          <w:i/>
          <w:spacing w:val="-9"/>
          <w:w w:val="90"/>
          <w:sz w:val="22"/>
        </w:rPr>
        <w:t> </w:t>
      </w:r>
      <w:r>
        <w:rPr>
          <w:rFonts w:ascii="Arial"/>
          <w:i/>
          <w:w w:val="90"/>
          <w:sz w:val="22"/>
        </w:rPr>
        <w:t>25(2)</w:t>
      </w:r>
      <w:r>
        <w:rPr>
          <w:rFonts w:ascii="Arial"/>
          <w:i/>
          <w:spacing w:val="-10"/>
          <w:w w:val="90"/>
          <w:sz w:val="22"/>
        </w:rPr>
        <w:t> </w:t>
      </w:r>
      <w:r>
        <w:rPr>
          <w:rFonts w:ascii="Arial"/>
          <w:i/>
          <w:w w:val="90"/>
          <w:sz w:val="22"/>
        </w:rPr>
        <w:t>GDPR are</w:t>
      </w:r>
      <w:r>
        <w:rPr>
          <w:rFonts w:ascii="Arial"/>
          <w:i/>
          <w:spacing w:val="-1"/>
          <w:w w:val="90"/>
          <w:sz w:val="22"/>
        </w:rPr>
        <w:t> </w:t>
      </w:r>
      <w:r>
        <w:rPr>
          <w:rFonts w:ascii="Arial"/>
          <w:i/>
          <w:w w:val="90"/>
          <w:sz w:val="22"/>
        </w:rPr>
        <w:t>all</w:t>
      </w:r>
      <w:r>
        <w:rPr>
          <w:rFonts w:ascii="Arial"/>
          <w:i/>
          <w:spacing w:val="-10"/>
          <w:w w:val="90"/>
          <w:sz w:val="22"/>
        </w:rPr>
        <w:t> </w:t>
      </w:r>
      <w:r>
        <w:rPr>
          <w:rFonts w:ascii="Arial"/>
          <w:i/>
          <w:w w:val="90"/>
          <w:sz w:val="22"/>
        </w:rPr>
        <w:t>focused</w:t>
      </w:r>
      <w:r>
        <w:rPr>
          <w:rFonts w:ascii="Arial"/>
          <w:i/>
          <w:sz w:val="22"/>
        </w:rPr>
        <w:t> </w:t>
      </w:r>
      <w:r>
        <w:rPr>
          <w:rFonts w:ascii="Arial"/>
          <w:i/>
          <w:w w:val="90"/>
          <w:sz w:val="22"/>
        </w:rPr>
        <w:t>on taking a</w:t>
      </w:r>
      <w:r>
        <w:rPr>
          <w:rFonts w:ascii="Arial"/>
          <w:i/>
          <w:spacing w:val="-4"/>
          <w:w w:val="90"/>
          <w:sz w:val="22"/>
        </w:rPr>
        <w:t> </w:t>
      </w:r>
      <w:r>
        <w:rPr>
          <w:rFonts w:ascii="Arial"/>
          <w:i/>
          <w:w w:val="90"/>
          <w:sz w:val="22"/>
        </w:rPr>
        <w:t>risk-based approach</w:t>
      </w:r>
      <w:r>
        <w:rPr>
          <w:rFonts w:ascii="Arial"/>
          <w:i/>
          <w:w w:val="90"/>
          <w:sz w:val="22"/>
        </w:rPr>
        <w:t> to data protection compliance. When assessing the risks in the present case, TikTok </w:t>
      </w:r>
      <w:r>
        <w:rPr>
          <w:rFonts w:ascii="Arial"/>
          <w:i/>
          <w:spacing w:val="-4"/>
          <w:sz w:val="22"/>
        </w:rPr>
        <w:t>was</w:t>
      </w:r>
      <w:r>
        <w:rPr>
          <w:rFonts w:ascii="Arial"/>
          <w:i/>
          <w:spacing w:val="-8"/>
          <w:sz w:val="22"/>
        </w:rPr>
        <w:t> </w:t>
      </w:r>
      <w:r>
        <w:rPr>
          <w:rFonts w:ascii="Arial"/>
          <w:i/>
          <w:spacing w:val="-4"/>
          <w:sz w:val="22"/>
        </w:rPr>
        <w:t>aware</w:t>
      </w:r>
      <w:r>
        <w:rPr>
          <w:rFonts w:ascii="Arial"/>
          <w:i/>
          <w:spacing w:val="-7"/>
          <w:sz w:val="22"/>
        </w:rPr>
        <w:t> </w:t>
      </w:r>
      <w:r>
        <w:rPr>
          <w:rFonts w:ascii="Arial"/>
          <w:i/>
          <w:spacing w:val="-4"/>
          <w:sz w:val="22"/>
        </w:rPr>
        <w:t>of</w:t>
      </w:r>
      <w:r>
        <w:rPr>
          <w:rFonts w:ascii="Arial"/>
          <w:i/>
          <w:spacing w:val="-6"/>
          <w:sz w:val="22"/>
        </w:rPr>
        <w:t> </w:t>
      </w:r>
      <w:r>
        <w:rPr>
          <w:rFonts w:ascii="Arial"/>
          <w:i/>
          <w:spacing w:val="-4"/>
          <w:sz w:val="22"/>
        </w:rPr>
        <w:t>the</w:t>
      </w:r>
      <w:r>
        <w:rPr>
          <w:rFonts w:ascii="Arial"/>
          <w:i/>
          <w:spacing w:val="-12"/>
          <w:sz w:val="22"/>
        </w:rPr>
        <w:t> </w:t>
      </w:r>
      <w:r>
        <w:rPr>
          <w:rFonts w:ascii="Arial"/>
          <w:i/>
          <w:spacing w:val="-4"/>
          <w:sz w:val="22"/>
        </w:rPr>
        <w:t>need to</w:t>
      </w:r>
      <w:r>
        <w:rPr>
          <w:rFonts w:ascii="Arial"/>
          <w:i/>
          <w:spacing w:val="-12"/>
          <w:sz w:val="22"/>
        </w:rPr>
        <w:t> </w:t>
      </w:r>
      <w:r>
        <w:rPr>
          <w:rFonts w:ascii="Arial"/>
          <w:i/>
          <w:spacing w:val="-4"/>
          <w:sz w:val="22"/>
        </w:rPr>
        <w:t>strike</w:t>
      </w:r>
      <w:r>
        <w:rPr>
          <w:rFonts w:ascii="Arial"/>
          <w:i/>
          <w:spacing w:val="-11"/>
          <w:sz w:val="22"/>
        </w:rPr>
        <w:t> </w:t>
      </w:r>
      <w:r>
        <w:rPr>
          <w:rFonts w:ascii="Arial"/>
          <w:i/>
          <w:spacing w:val="-4"/>
          <w:sz w:val="22"/>
        </w:rPr>
        <w:t>the</w:t>
      </w:r>
      <w:r>
        <w:rPr>
          <w:rFonts w:ascii="Arial"/>
          <w:i/>
          <w:spacing w:val="-10"/>
          <w:sz w:val="22"/>
        </w:rPr>
        <w:t> </w:t>
      </w:r>
      <w:r>
        <w:rPr>
          <w:rFonts w:ascii="Arial"/>
          <w:i/>
          <w:spacing w:val="-4"/>
          <w:sz w:val="22"/>
        </w:rPr>
        <w:t>balance between: (i)</w:t>
      </w:r>
      <w:r>
        <w:rPr>
          <w:rFonts w:ascii="Arial"/>
          <w:i/>
          <w:spacing w:val="-12"/>
          <w:sz w:val="22"/>
        </w:rPr>
        <w:t> </w:t>
      </w:r>
      <w:r>
        <w:rPr>
          <w:rFonts w:ascii="Arial"/>
          <w:i/>
          <w:spacing w:val="-4"/>
          <w:sz w:val="22"/>
        </w:rPr>
        <w:t>the</w:t>
      </w:r>
      <w:r>
        <w:rPr>
          <w:rFonts w:ascii="Arial"/>
          <w:i/>
          <w:spacing w:val="-11"/>
          <w:sz w:val="22"/>
        </w:rPr>
        <w:t> </w:t>
      </w:r>
      <w:r>
        <w:rPr>
          <w:rFonts w:ascii="Arial"/>
          <w:i/>
          <w:spacing w:val="-4"/>
          <w:sz w:val="22"/>
        </w:rPr>
        <w:t>issues</w:t>
      </w:r>
      <w:r>
        <w:rPr>
          <w:rFonts w:ascii="Arial"/>
          <w:i/>
          <w:spacing w:val="6"/>
          <w:sz w:val="22"/>
        </w:rPr>
        <w:t> </w:t>
      </w:r>
      <w:r>
        <w:rPr>
          <w:rFonts w:ascii="Arial"/>
          <w:i/>
          <w:spacing w:val="-4"/>
          <w:sz w:val="22"/>
        </w:rPr>
        <w:t>that</w:t>
      </w:r>
      <w:r>
        <w:rPr>
          <w:rFonts w:ascii="Arial"/>
          <w:i/>
          <w:spacing w:val="-8"/>
          <w:sz w:val="22"/>
        </w:rPr>
        <w:t> </w:t>
      </w:r>
      <w:r>
        <w:rPr>
          <w:rFonts w:ascii="Arial"/>
          <w:i/>
          <w:spacing w:val="-4"/>
          <w:sz w:val="22"/>
        </w:rPr>
        <w:t>arise</w:t>
      </w:r>
      <w:r>
        <w:rPr>
          <w:rFonts w:ascii="Arial"/>
          <w:i/>
          <w:spacing w:val="-7"/>
          <w:sz w:val="22"/>
        </w:rPr>
        <w:t> </w:t>
      </w:r>
      <w:r>
        <w:rPr>
          <w:rFonts w:ascii="Arial"/>
          <w:i/>
          <w:spacing w:val="-4"/>
          <w:sz w:val="22"/>
        </w:rPr>
        <w:t>with </w:t>
      </w:r>
      <w:r>
        <w:rPr>
          <w:rFonts w:ascii="Arial"/>
          <w:i/>
          <w:spacing w:val="-6"/>
          <w:sz w:val="22"/>
        </w:rPr>
        <w:t>under-age</w:t>
      </w:r>
      <w:r>
        <w:rPr>
          <w:rFonts w:ascii="Arial"/>
          <w:i/>
          <w:spacing w:val="-10"/>
          <w:sz w:val="22"/>
        </w:rPr>
        <w:t> </w:t>
      </w:r>
      <w:r>
        <w:rPr>
          <w:rFonts w:ascii="Arial"/>
          <w:i/>
          <w:spacing w:val="-6"/>
          <w:sz w:val="22"/>
        </w:rPr>
        <w:t>Users</w:t>
      </w:r>
      <w:r>
        <w:rPr>
          <w:rFonts w:ascii="Arial"/>
          <w:i/>
          <w:spacing w:val="-9"/>
          <w:sz w:val="22"/>
        </w:rPr>
        <w:t> </w:t>
      </w:r>
      <w:r>
        <w:rPr>
          <w:rFonts w:ascii="Arial"/>
          <w:i/>
          <w:spacing w:val="-6"/>
          <w:sz w:val="22"/>
        </w:rPr>
        <w:t>potentially</w:t>
      </w:r>
      <w:r>
        <w:rPr>
          <w:rFonts w:ascii="Arial"/>
          <w:i/>
          <w:spacing w:val="-9"/>
          <w:sz w:val="22"/>
        </w:rPr>
        <w:t> </w:t>
      </w:r>
      <w:r>
        <w:rPr>
          <w:rFonts w:ascii="Arial"/>
          <w:i/>
          <w:spacing w:val="-6"/>
          <w:sz w:val="22"/>
        </w:rPr>
        <w:t>accessing</w:t>
      </w:r>
      <w:r>
        <w:rPr>
          <w:rFonts w:ascii="Arial"/>
          <w:i/>
          <w:spacing w:val="-10"/>
          <w:sz w:val="22"/>
        </w:rPr>
        <w:t> </w:t>
      </w:r>
      <w:r>
        <w:rPr>
          <w:rFonts w:ascii="Arial"/>
          <w:i/>
          <w:spacing w:val="-6"/>
          <w:sz w:val="22"/>
        </w:rPr>
        <w:t>the</w:t>
      </w:r>
      <w:r>
        <w:rPr>
          <w:rFonts w:ascii="Arial"/>
          <w:i/>
          <w:spacing w:val="-9"/>
          <w:sz w:val="22"/>
        </w:rPr>
        <w:t> </w:t>
      </w:r>
      <w:r>
        <w:rPr>
          <w:rFonts w:ascii="Arial"/>
          <w:i/>
          <w:spacing w:val="-6"/>
          <w:sz w:val="22"/>
        </w:rPr>
        <w:t>Service;</w:t>
      </w:r>
      <w:r>
        <w:rPr>
          <w:rFonts w:ascii="Arial"/>
          <w:i/>
          <w:spacing w:val="-9"/>
          <w:sz w:val="22"/>
        </w:rPr>
        <w:t> </w:t>
      </w:r>
      <w:r>
        <w:rPr>
          <w:rFonts w:ascii="Arial"/>
          <w:i/>
          <w:spacing w:val="-6"/>
          <w:sz w:val="22"/>
        </w:rPr>
        <w:t>and</w:t>
      </w:r>
      <w:r>
        <w:rPr>
          <w:rFonts w:ascii="Arial"/>
          <w:i/>
          <w:spacing w:val="-9"/>
          <w:sz w:val="22"/>
        </w:rPr>
        <w:t> </w:t>
      </w:r>
      <w:r>
        <w:rPr>
          <w:rFonts w:ascii="Arial"/>
          <w:i/>
          <w:spacing w:val="-6"/>
          <w:sz w:val="22"/>
        </w:rPr>
        <w:t>(ii)</w:t>
      </w:r>
      <w:r>
        <w:rPr>
          <w:rFonts w:ascii="Arial"/>
          <w:i/>
          <w:spacing w:val="-10"/>
          <w:sz w:val="22"/>
        </w:rPr>
        <w:t> </w:t>
      </w:r>
      <w:r>
        <w:rPr>
          <w:rFonts w:ascii="Arial"/>
          <w:i/>
          <w:spacing w:val="-6"/>
          <w:sz w:val="22"/>
        </w:rPr>
        <w:t>the</w:t>
      </w:r>
      <w:r>
        <w:rPr>
          <w:rFonts w:ascii="Arial"/>
          <w:i/>
          <w:spacing w:val="-9"/>
          <w:sz w:val="22"/>
        </w:rPr>
        <w:t> </w:t>
      </w:r>
      <w:r>
        <w:rPr>
          <w:rFonts w:ascii="Arial"/>
          <w:i/>
          <w:spacing w:val="-6"/>
          <w:sz w:val="22"/>
        </w:rPr>
        <w:t>need</w:t>
      </w:r>
      <w:r>
        <w:rPr>
          <w:rFonts w:ascii="Arial"/>
          <w:i/>
          <w:spacing w:val="-9"/>
          <w:sz w:val="22"/>
        </w:rPr>
        <w:t> </w:t>
      </w:r>
      <w:r>
        <w:rPr>
          <w:rFonts w:ascii="Arial"/>
          <w:i/>
          <w:spacing w:val="-6"/>
          <w:sz w:val="22"/>
        </w:rPr>
        <w:t>to</w:t>
      </w:r>
      <w:r>
        <w:rPr>
          <w:rFonts w:ascii="Arial"/>
          <w:i/>
          <w:spacing w:val="-10"/>
          <w:sz w:val="22"/>
        </w:rPr>
        <w:t> </w:t>
      </w:r>
      <w:r>
        <w:rPr>
          <w:rFonts w:ascii="Arial"/>
          <w:i/>
          <w:spacing w:val="-6"/>
          <w:sz w:val="22"/>
        </w:rPr>
        <w:t>respect</w:t>
      </w:r>
      <w:r>
        <w:rPr>
          <w:rFonts w:ascii="Arial"/>
          <w:i/>
          <w:spacing w:val="-9"/>
          <w:sz w:val="22"/>
        </w:rPr>
        <w:t> </w:t>
      </w:r>
      <w:r>
        <w:rPr>
          <w:rFonts w:ascii="Arial"/>
          <w:i/>
          <w:spacing w:val="-6"/>
          <w:sz w:val="22"/>
        </w:rPr>
        <w:t>data </w:t>
      </w:r>
      <w:r>
        <w:rPr>
          <w:rFonts w:ascii="Arial"/>
          <w:i/>
          <w:spacing w:val="-4"/>
          <w:sz w:val="22"/>
        </w:rPr>
        <w:t>protection</w:t>
      </w:r>
      <w:r>
        <w:rPr>
          <w:rFonts w:ascii="Arial"/>
          <w:i/>
          <w:spacing w:val="-12"/>
          <w:sz w:val="22"/>
        </w:rPr>
        <w:t> </w:t>
      </w:r>
      <w:r>
        <w:rPr>
          <w:rFonts w:ascii="Arial"/>
          <w:i/>
          <w:spacing w:val="-4"/>
          <w:sz w:val="22"/>
        </w:rPr>
        <w:t>rights</w:t>
      </w:r>
      <w:r>
        <w:rPr>
          <w:rFonts w:ascii="Arial"/>
          <w:i/>
          <w:spacing w:val="-11"/>
          <w:sz w:val="22"/>
        </w:rPr>
        <w:t> </w:t>
      </w:r>
      <w:r>
        <w:rPr>
          <w:rFonts w:ascii="Arial"/>
          <w:i/>
          <w:spacing w:val="-4"/>
          <w:sz w:val="22"/>
        </w:rPr>
        <w:t>by</w:t>
      </w:r>
      <w:r>
        <w:rPr>
          <w:rFonts w:ascii="Arial"/>
          <w:i/>
          <w:spacing w:val="-10"/>
          <w:sz w:val="22"/>
        </w:rPr>
        <w:t> </w:t>
      </w:r>
      <w:r>
        <w:rPr>
          <w:rFonts w:ascii="Arial"/>
          <w:i/>
          <w:spacing w:val="-4"/>
          <w:sz w:val="22"/>
        </w:rPr>
        <w:t>taking an</w:t>
      </w:r>
      <w:r>
        <w:rPr>
          <w:rFonts w:ascii="Arial"/>
          <w:i/>
          <w:spacing w:val="-12"/>
          <w:sz w:val="22"/>
        </w:rPr>
        <w:t> </w:t>
      </w:r>
      <w:r>
        <w:rPr>
          <w:rFonts w:ascii="Arial"/>
          <w:i/>
          <w:spacing w:val="-4"/>
          <w:sz w:val="22"/>
        </w:rPr>
        <w:t>appropriate</w:t>
      </w:r>
      <w:r>
        <w:rPr>
          <w:rFonts w:ascii="Arial"/>
          <w:i/>
          <w:spacing w:val="-9"/>
          <w:sz w:val="22"/>
        </w:rPr>
        <w:t> </w:t>
      </w:r>
      <w:r>
        <w:rPr>
          <w:rFonts w:ascii="Arial"/>
          <w:i/>
          <w:spacing w:val="-4"/>
          <w:sz w:val="22"/>
        </w:rPr>
        <w:t>and</w:t>
      </w:r>
      <w:r>
        <w:rPr>
          <w:rFonts w:ascii="Arial"/>
          <w:i/>
          <w:spacing w:val="-7"/>
          <w:sz w:val="22"/>
        </w:rPr>
        <w:t> </w:t>
      </w:r>
      <w:r>
        <w:rPr>
          <w:rFonts w:ascii="Arial"/>
          <w:i/>
          <w:spacing w:val="-4"/>
          <w:sz w:val="22"/>
        </w:rPr>
        <w:t>proportionate</w:t>
      </w:r>
      <w:r>
        <w:rPr>
          <w:rFonts w:ascii="Arial"/>
          <w:i/>
          <w:spacing w:val="-4"/>
          <w:sz w:val="22"/>
        </w:rPr>
        <w:t> approach</w:t>
      </w:r>
      <w:r>
        <w:rPr>
          <w:rFonts w:ascii="Arial"/>
          <w:i/>
          <w:spacing w:val="-8"/>
          <w:sz w:val="22"/>
        </w:rPr>
        <w:t> </w:t>
      </w:r>
      <w:r>
        <w:rPr>
          <w:rFonts w:ascii="Arial"/>
          <w:i/>
          <w:spacing w:val="-4"/>
          <w:sz w:val="22"/>
        </w:rPr>
        <w:t>to</w:t>
      </w:r>
      <w:r>
        <w:rPr>
          <w:rFonts w:ascii="Arial"/>
          <w:i/>
          <w:spacing w:val="-12"/>
          <w:sz w:val="22"/>
        </w:rPr>
        <w:t> </w:t>
      </w:r>
      <w:r>
        <w:rPr>
          <w:rFonts w:ascii="Arial"/>
          <w:i/>
          <w:spacing w:val="-4"/>
          <w:sz w:val="22"/>
        </w:rPr>
        <w:t>user</w:t>
      </w:r>
      <w:r>
        <w:rPr>
          <w:rFonts w:ascii="Arial"/>
          <w:i/>
          <w:spacing w:val="-4"/>
          <w:sz w:val="22"/>
        </w:rPr>
        <w:t> age </w:t>
      </w:r>
      <w:r>
        <w:rPr>
          <w:rFonts w:ascii="Arial"/>
          <w:i/>
          <w:sz w:val="22"/>
        </w:rPr>
        <w:t>verification.</w:t>
      </w:r>
      <w:r>
        <w:rPr>
          <w:rFonts w:ascii="Arial"/>
          <w:i/>
          <w:spacing w:val="-16"/>
          <w:sz w:val="22"/>
        </w:rPr>
        <w:t> </w:t>
      </w:r>
      <w:r>
        <w:rPr>
          <w:rFonts w:ascii="Arial"/>
          <w:i/>
          <w:sz w:val="22"/>
        </w:rPr>
        <w:t>The</w:t>
      </w:r>
      <w:r>
        <w:rPr>
          <w:rFonts w:ascii="Arial"/>
          <w:i/>
          <w:spacing w:val="-15"/>
          <w:sz w:val="22"/>
        </w:rPr>
        <w:t> </w:t>
      </w:r>
      <w:r>
        <w:rPr>
          <w:rFonts w:ascii="Arial"/>
          <w:i/>
          <w:sz w:val="22"/>
        </w:rPr>
        <w:t>approach</w:t>
      </w:r>
      <w:r>
        <w:rPr>
          <w:rFonts w:ascii="Arial"/>
          <w:i/>
          <w:spacing w:val="-15"/>
          <w:sz w:val="22"/>
        </w:rPr>
        <w:t> </w:t>
      </w:r>
      <w:r>
        <w:rPr>
          <w:rFonts w:ascii="Arial"/>
          <w:i/>
          <w:sz w:val="22"/>
        </w:rPr>
        <w:t>to</w:t>
      </w:r>
      <w:r>
        <w:rPr>
          <w:rFonts w:ascii="Arial"/>
          <w:i/>
          <w:spacing w:val="-16"/>
          <w:sz w:val="22"/>
        </w:rPr>
        <w:t> </w:t>
      </w:r>
      <w:r>
        <w:rPr>
          <w:rFonts w:ascii="Arial"/>
          <w:i/>
          <w:sz w:val="22"/>
        </w:rPr>
        <w:t>user</w:t>
      </w:r>
      <w:r>
        <w:rPr>
          <w:rFonts w:ascii="Arial"/>
          <w:i/>
          <w:spacing w:val="-15"/>
          <w:sz w:val="22"/>
        </w:rPr>
        <w:t> </w:t>
      </w:r>
      <w:r>
        <w:rPr>
          <w:rFonts w:ascii="Arial"/>
          <w:i/>
          <w:sz w:val="22"/>
        </w:rPr>
        <w:t>age</w:t>
      </w:r>
      <w:r>
        <w:rPr>
          <w:rFonts w:ascii="Arial"/>
          <w:i/>
          <w:spacing w:val="-15"/>
          <w:sz w:val="22"/>
        </w:rPr>
        <w:t> </w:t>
      </w:r>
      <w:r>
        <w:rPr>
          <w:rFonts w:ascii="Arial"/>
          <w:i/>
          <w:sz w:val="22"/>
        </w:rPr>
        <w:t>verification</w:t>
      </w:r>
      <w:r>
        <w:rPr>
          <w:rFonts w:ascii="Arial"/>
          <w:i/>
          <w:spacing w:val="-15"/>
          <w:sz w:val="22"/>
        </w:rPr>
        <w:t> </w:t>
      </w:r>
      <w:r>
        <w:rPr>
          <w:rFonts w:ascii="Arial"/>
          <w:i/>
          <w:sz w:val="22"/>
        </w:rPr>
        <w:t>cannot</w:t>
      </w:r>
      <w:r>
        <w:rPr>
          <w:rFonts w:ascii="Arial"/>
          <w:i/>
          <w:spacing w:val="-16"/>
          <w:sz w:val="22"/>
        </w:rPr>
        <w:t> </w:t>
      </w:r>
      <w:r>
        <w:rPr>
          <w:rFonts w:ascii="Arial"/>
          <w:i/>
          <w:sz w:val="22"/>
        </w:rPr>
        <w:t>be</w:t>
      </w:r>
      <w:r>
        <w:rPr>
          <w:rFonts w:ascii="Arial"/>
          <w:i/>
          <w:spacing w:val="-15"/>
          <w:sz w:val="22"/>
        </w:rPr>
        <w:t> </w:t>
      </w:r>
      <w:r>
        <w:rPr>
          <w:rFonts w:ascii="Arial"/>
          <w:i/>
          <w:sz w:val="22"/>
        </w:rPr>
        <w:t>disproportionate</w:t>
      </w:r>
      <w:r>
        <w:rPr>
          <w:rFonts w:ascii="Arial"/>
          <w:i/>
          <w:spacing w:val="-15"/>
          <w:sz w:val="22"/>
        </w:rPr>
        <w:t> </w:t>
      </w:r>
      <w:r>
        <w:rPr>
          <w:rFonts w:ascii="Arial"/>
          <w:i/>
          <w:sz w:val="22"/>
        </w:rPr>
        <w:t>or </w:t>
      </w:r>
      <w:r>
        <w:rPr>
          <w:rFonts w:ascii="Arial"/>
          <w:i/>
          <w:w w:val="90"/>
          <w:sz w:val="22"/>
        </w:rPr>
        <w:t>involve</w:t>
      </w:r>
      <w:r>
        <w:rPr>
          <w:rFonts w:ascii="Arial"/>
          <w:i/>
          <w:spacing w:val="-10"/>
          <w:w w:val="90"/>
          <w:sz w:val="22"/>
        </w:rPr>
        <w:t> </w:t>
      </w:r>
      <w:r>
        <w:rPr>
          <w:rFonts w:ascii="Arial"/>
          <w:i/>
          <w:w w:val="90"/>
          <w:sz w:val="22"/>
        </w:rPr>
        <w:t>the</w:t>
      </w:r>
      <w:r>
        <w:rPr>
          <w:rFonts w:ascii="Arial"/>
          <w:i/>
          <w:spacing w:val="-9"/>
          <w:w w:val="90"/>
          <w:sz w:val="22"/>
        </w:rPr>
        <w:t> </w:t>
      </w:r>
      <w:r>
        <w:rPr>
          <w:rFonts w:ascii="Arial"/>
          <w:i/>
          <w:w w:val="90"/>
          <w:sz w:val="22"/>
        </w:rPr>
        <w:t>processing</w:t>
      </w:r>
      <w:r>
        <w:rPr>
          <w:rFonts w:ascii="Arial"/>
          <w:i/>
          <w:spacing w:val="-9"/>
          <w:w w:val="90"/>
          <w:sz w:val="22"/>
        </w:rPr>
        <w:t> </w:t>
      </w:r>
      <w:r>
        <w:rPr>
          <w:rFonts w:ascii="Arial"/>
          <w:i/>
          <w:w w:val="90"/>
          <w:sz w:val="22"/>
        </w:rPr>
        <w:t>of</w:t>
      </w:r>
      <w:r>
        <w:rPr>
          <w:rFonts w:ascii="Arial"/>
          <w:i/>
          <w:spacing w:val="-9"/>
          <w:w w:val="90"/>
          <w:sz w:val="22"/>
        </w:rPr>
        <w:t> </w:t>
      </w:r>
      <w:r>
        <w:rPr>
          <w:rFonts w:ascii="Arial"/>
          <w:i/>
          <w:w w:val="90"/>
          <w:sz w:val="22"/>
        </w:rPr>
        <w:t>excessive</w:t>
      </w:r>
      <w:r>
        <w:rPr>
          <w:rFonts w:ascii="Arial"/>
          <w:i/>
          <w:spacing w:val="-6"/>
          <w:sz w:val="22"/>
        </w:rPr>
        <w:t> </w:t>
      </w:r>
      <w:r>
        <w:rPr>
          <w:rFonts w:ascii="Arial"/>
          <w:i/>
          <w:w w:val="90"/>
          <w:sz w:val="22"/>
        </w:rPr>
        <w:t>information since</w:t>
      </w:r>
      <w:r>
        <w:rPr>
          <w:rFonts w:ascii="Arial"/>
          <w:i/>
          <w:spacing w:val="-10"/>
          <w:w w:val="90"/>
          <w:sz w:val="22"/>
        </w:rPr>
        <w:t> </w:t>
      </w:r>
      <w:r>
        <w:rPr>
          <w:rFonts w:ascii="Arial"/>
          <w:i/>
          <w:w w:val="90"/>
          <w:sz w:val="22"/>
        </w:rPr>
        <w:t>such</w:t>
      </w:r>
      <w:r>
        <w:rPr>
          <w:rFonts w:ascii="Arial"/>
          <w:i/>
          <w:spacing w:val="-7"/>
          <w:w w:val="90"/>
          <w:sz w:val="22"/>
        </w:rPr>
        <w:t> </w:t>
      </w:r>
      <w:r>
        <w:rPr>
          <w:rFonts w:ascii="Arial"/>
          <w:i/>
          <w:w w:val="90"/>
          <w:sz w:val="22"/>
        </w:rPr>
        <w:t>an</w:t>
      </w:r>
      <w:r>
        <w:rPr>
          <w:rFonts w:ascii="Arial"/>
          <w:i/>
          <w:spacing w:val="-10"/>
          <w:w w:val="90"/>
          <w:sz w:val="22"/>
        </w:rPr>
        <w:t> </w:t>
      </w:r>
      <w:r>
        <w:rPr>
          <w:rFonts w:ascii="Arial"/>
          <w:i/>
          <w:w w:val="90"/>
          <w:sz w:val="22"/>
        </w:rPr>
        <w:t>approach</w:t>
      </w:r>
      <w:r>
        <w:rPr>
          <w:rFonts w:ascii="Arial"/>
          <w:i/>
          <w:spacing w:val="-7"/>
          <w:w w:val="90"/>
          <w:sz w:val="22"/>
        </w:rPr>
        <w:t> </w:t>
      </w:r>
      <w:r>
        <w:rPr>
          <w:rFonts w:ascii="Arial"/>
          <w:i/>
          <w:w w:val="90"/>
          <w:sz w:val="22"/>
        </w:rPr>
        <w:t>would,</w:t>
      </w:r>
      <w:r>
        <w:rPr>
          <w:rFonts w:ascii="Arial"/>
          <w:i/>
          <w:spacing w:val="-10"/>
          <w:w w:val="90"/>
          <w:sz w:val="22"/>
        </w:rPr>
        <w:t> </w:t>
      </w:r>
      <w:r>
        <w:rPr>
          <w:rFonts w:ascii="Arial"/>
          <w:i/>
          <w:w w:val="90"/>
          <w:sz w:val="22"/>
        </w:rPr>
        <w:t>in</w:t>
      </w:r>
      <w:r>
        <w:rPr>
          <w:rFonts w:ascii="Arial"/>
          <w:i/>
          <w:spacing w:val="-9"/>
          <w:w w:val="90"/>
          <w:sz w:val="22"/>
        </w:rPr>
        <w:t> </w:t>
      </w:r>
      <w:r>
        <w:rPr>
          <w:rFonts w:ascii="Arial"/>
          <w:i/>
          <w:w w:val="90"/>
          <w:sz w:val="22"/>
        </w:rPr>
        <w:t>itself, </w:t>
      </w:r>
      <w:r>
        <w:rPr>
          <w:rFonts w:ascii="Arial"/>
          <w:i/>
          <w:spacing w:val="-6"/>
          <w:sz w:val="22"/>
        </w:rPr>
        <w:t>breach</w:t>
      </w:r>
      <w:r>
        <w:rPr>
          <w:rFonts w:ascii="Arial"/>
          <w:i/>
          <w:spacing w:val="-10"/>
          <w:sz w:val="22"/>
        </w:rPr>
        <w:t> </w:t>
      </w:r>
      <w:r>
        <w:rPr>
          <w:rFonts w:ascii="Arial"/>
          <w:i/>
          <w:spacing w:val="-6"/>
          <w:sz w:val="22"/>
        </w:rPr>
        <w:t>the</w:t>
      </w:r>
      <w:r>
        <w:rPr>
          <w:rFonts w:ascii="Arial"/>
          <w:i/>
          <w:spacing w:val="-9"/>
          <w:sz w:val="22"/>
        </w:rPr>
        <w:t> </w:t>
      </w:r>
      <w:r>
        <w:rPr>
          <w:rFonts w:ascii="Arial"/>
          <w:i/>
          <w:spacing w:val="-6"/>
          <w:sz w:val="22"/>
        </w:rPr>
        <w:t>GDPR,</w:t>
      </w:r>
      <w:r>
        <w:rPr>
          <w:rFonts w:ascii="Arial"/>
          <w:i/>
          <w:spacing w:val="-9"/>
          <w:sz w:val="22"/>
        </w:rPr>
        <w:t> </w:t>
      </w:r>
      <w:r>
        <w:rPr>
          <w:rFonts w:ascii="Arial"/>
          <w:i/>
          <w:spacing w:val="-6"/>
          <w:sz w:val="22"/>
        </w:rPr>
        <w:t>including</w:t>
      </w:r>
      <w:r>
        <w:rPr>
          <w:rFonts w:ascii="Arial"/>
          <w:i/>
          <w:spacing w:val="-10"/>
          <w:sz w:val="22"/>
        </w:rPr>
        <w:t> </w:t>
      </w:r>
      <w:r>
        <w:rPr>
          <w:rFonts w:ascii="Arial"/>
          <w:i/>
          <w:spacing w:val="-6"/>
          <w:sz w:val="22"/>
        </w:rPr>
        <w:t>Articles</w:t>
      </w:r>
      <w:r>
        <w:rPr>
          <w:rFonts w:ascii="Arial"/>
          <w:i/>
          <w:spacing w:val="-9"/>
          <w:sz w:val="22"/>
        </w:rPr>
        <w:t> </w:t>
      </w:r>
      <w:r>
        <w:rPr>
          <w:rFonts w:ascii="Arial"/>
          <w:i/>
          <w:spacing w:val="-6"/>
          <w:sz w:val="22"/>
        </w:rPr>
        <w:t>24</w:t>
      </w:r>
      <w:r>
        <w:rPr>
          <w:rFonts w:ascii="Arial"/>
          <w:i/>
          <w:spacing w:val="-9"/>
          <w:sz w:val="22"/>
        </w:rPr>
        <w:t> </w:t>
      </w:r>
      <w:r>
        <w:rPr>
          <w:rFonts w:ascii="Arial"/>
          <w:i/>
          <w:spacing w:val="-6"/>
          <w:sz w:val="22"/>
        </w:rPr>
        <w:t>and</w:t>
      </w:r>
      <w:r>
        <w:rPr>
          <w:rFonts w:ascii="Arial"/>
          <w:i/>
          <w:spacing w:val="-9"/>
          <w:sz w:val="22"/>
        </w:rPr>
        <w:t> </w:t>
      </w:r>
      <w:r>
        <w:rPr>
          <w:rFonts w:ascii="Arial"/>
          <w:i/>
          <w:spacing w:val="-6"/>
          <w:sz w:val="22"/>
        </w:rPr>
        <w:t>25.</w:t>
      </w:r>
      <w:r>
        <w:rPr>
          <w:rFonts w:ascii="Arial"/>
          <w:i/>
          <w:spacing w:val="-10"/>
          <w:sz w:val="22"/>
        </w:rPr>
        <w:t> </w:t>
      </w:r>
      <w:r>
        <w:rPr>
          <w:rFonts w:ascii="Arial"/>
          <w:i/>
          <w:spacing w:val="-6"/>
          <w:sz w:val="22"/>
        </w:rPr>
        <w:t>During</w:t>
      </w:r>
      <w:r>
        <w:rPr>
          <w:rFonts w:ascii="Arial"/>
          <w:i/>
          <w:spacing w:val="-9"/>
          <w:sz w:val="22"/>
        </w:rPr>
        <w:t> </w:t>
      </w:r>
      <w:r>
        <w:rPr>
          <w:rFonts w:ascii="Arial"/>
          <w:i/>
          <w:spacing w:val="-6"/>
          <w:sz w:val="22"/>
        </w:rPr>
        <w:t>the</w:t>
      </w:r>
      <w:r>
        <w:rPr>
          <w:rFonts w:ascii="Arial"/>
          <w:i/>
          <w:spacing w:val="-9"/>
          <w:sz w:val="22"/>
        </w:rPr>
        <w:t> </w:t>
      </w:r>
      <w:r>
        <w:rPr>
          <w:rFonts w:ascii="Arial"/>
          <w:i/>
          <w:spacing w:val="-6"/>
          <w:sz w:val="22"/>
          <w:u w:val="single"/>
        </w:rPr>
        <w:t>Relevant</w:t>
      </w:r>
      <w:r>
        <w:rPr>
          <w:rFonts w:ascii="Arial"/>
          <w:i/>
          <w:spacing w:val="-10"/>
          <w:sz w:val="22"/>
          <w:u w:val="single"/>
        </w:rPr>
        <w:t> </w:t>
      </w:r>
      <w:r>
        <w:rPr>
          <w:rFonts w:ascii="Arial"/>
          <w:i/>
          <w:spacing w:val="-6"/>
          <w:sz w:val="22"/>
          <w:u w:val="single"/>
        </w:rPr>
        <w:t>Period,</w:t>
      </w:r>
      <w:r>
        <w:rPr>
          <w:rFonts w:ascii="Arial"/>
          <w:i/>
          <w:spacing w:val="-9"/>
          <w:sz w:val="22"/>
          <w:u w:val="single"/>
        </w:rPr>
        <w:t> </w:t>
      </w:r>
      <w:r>
        <w:rPr>
          <w:rFonts w:ascii="Arial"/>
          <w:i/>
          <w:spacing w:val="-6"/>
          <w:sz w:val="22"/>
          <w:u w:val="single"/>
        </w:rPr>
        <w:t>TikTok</w:t>
      </w:r>
      <w:r>
        <w:rPr>
          <w:rFonts w:ascii="Arial"/>
          <w:i/>
          <w:spacing w:val="-6"/>
          <w:sz w:val="22"/>
          <w:u w:val="none"/>
        </w:rPr>
        <w:t> </w:t>
      </w:r>
      <w:r>
        <w:rPr>
          <w:rFonts w:ascii="Arial"/>
          <w:i/>
          <w:spacing w:val="-4"/>
          <w:sz w:val="22"/>
          <w:u w:val="none"/>
        </w:rPr>
        <w:t>considered</w:t>
      </w:r>
      <w:r>
        <w:rPr>
          <w:rFonts w:ascii="Arial"/>
          <w:i/>
          <w:spacing w:val="-9"/>
          <w:sz w:val="22"/>
          <w:u w:val="none"/>
        </w:rPr>
        <w:t> </w:t>
      </w:r>
      <w:r>
        <w:rPr>
          <w:rFonts w:ascii="Arial"/>
          <w:i/>
          <w:spacing w:val="-4"/>
          <w:sz w:val="22"/>
          <w:u w:val="none"/>
        </w:rPr>
        <w:t>technical</w:t>
      </w:r>
      <w:r>
        <w:rPr>
          <w:rFonts w:ascii="Arial"/>
          <w:i/>
          <w:spacing w:val="-11"/>
          <w:sz w:val="22"/>
          <w:u w:val="none"/>
        </w:rPr>
        <w:t> </w:t>
      </w:r>
      <w:r>
        <w:rPr>
          <w:rFonts w:ascii="Arial"/>
          <w:i/>
          <w:spacing w:val="-4"/>
          <w:sz w:val="22"/>
          <w:u w:val="none"/>
        </w:rPr>
        <w:t>measures</w:t>
      </w:r>
      <w:r>
        <w:rPr>
          <w:rFonts w:ascii="Arial"/>
          <w:i/>
          <w:spacing w:val="26"/>
          <w:sz w:val="22"/>
          <w:u w:val="none"/>
        </w:rPr>
        <w:t> </w:t>
      </w:r>
      <w:r>
        <w:rPr>
          <w:rFonts w:ascii="Arial"/>
          <w:i/>
          <w:spacing w:val="-4"/>
          <w:sz w:val="22"/>
          <w:u w:val="none"/>
        </w:rPr>
        <w:t>includin</w:t>
      </w:r>
      <w:r>
        <w:rPr>
          <w:rFonts w:ascii="Arial"/>
          <w:i/>
          <w:spacing w:val="63"/>
          <w:sz w:val="22"/>
          <w:u w:val="none"/>
        </w:rPr>
        <w:t> </w:t>
      </w:r>
      <w:r>
        <w:rPr>
          <w:rFonts w:ascii="Arial"/>
          <w:i/>
          <w:spacing w:val="-4"/>
          <w:sz w:val="22"/>
          <w:u w:val="none"/>
        </w:rPr>
        <w:t>the</w:t>
      </w:r>
      <w:r>
        <w:rPr>
          <w:rFonts w:ascii="Arial"/>
          <w:i/>
          <w:spacing w:val="52"/>
          <w:sz w:val="22"/>
          <w:u w:val="none"/>
        </w:rPr>
        <w:t> </w:t>
      </w:r>
      <w:r>
        <w:rPr>
          <w:rFonts w:ascii="Arial"/>
          <w:i/>
          <w:spacing w:val="-4"/>
          <w:sz w:val="22"/>
          <w:u w:val="none"/>
        </w:rPr>
        <w:t>otential</w:t>
      </w:r>
      <w:r>
        <w:rPr>
          <w:rFonts w:ascii="Arial"/>
          <w:i/>
          <w:spacing w:val="-12"/>
          <w:sz w:val="22"/>
          <w:u w:val="none"/>
        </w:rPr>
        <w:t> </w:t>
      </w:r>
      <w:r>
        <w:rPr>
          <w:rFonts w:ascii="Arial"/>
          <w:i/>
          <w:spacing w:val="-4"/>
          <w:sz w:val="22"/>
          <w:u w:val="none"/>
        </w:rPr>
        <w:t>use</w:t>
      </w:r>
      <w:r>
        <w:rPr>
          <w:rFonts w:ascii="Arial"/>
          <w:i/>
          <w:spacing w:val="-11"/>
          <w:sz w:val="22"/>
          <w:u w:val="none"/>
        </w:rPr>
        <w:t> </w:t>
      </w:r>
      <w:r>
        <w:rPr>
          <w:rFonts w:ascii="Arial"/>
          <w:i/>
          <w:spacing w:val="-4"/>
          <w:sz w:val="22"/>
          <w:u w:val="none"/>
        </w:rPr>
        <w:t>o</w:t>
      </w:r>
    </w:p>
    <w:p>
      <w:pPr>
        <w:spacing w:line="254" w:lineRule="auto" w:before="0"/>
        <w:ind w:left="1602" w:right="595" w:firstLine="5855"/>
        <w:jc w:val="both"/>
        <w:rPr>
          <w:rFonts w:ascii="Arial"/>
          <w:i/>
          <w:sz w:val="22"/>
        </w:rPr>
      </w:pPr>
      <w:r>
        <w:rPr>
          <w:rFonts w:ascii="Arial"/>
          <w:i/>
          <w:spacing w:val="-2"/>
          <w:w w:val="90"/>
          <w:sz w:val="22"/>
        </w:rPr>
        <w:t>.</w:t>
      </w:r>
      <w:r>
        <w:rPr>
          <w:rFonts w:ascii="Arial"/>
          <w:i/>
          <w:spacing w:val="-8"/>
          <w:w w:val="90"/>
          <w:sz w:val="22"/>
        </w:rPr>
        <w:t> </w:t>
      </w:r>
      <w:r>
        <w:rPr>
          <w:rFonts w:ascii="Arial"/>
          <w:i/>
          <w:spacing w:val="-2"/>
          <w:w w:val="90"/>
          <w:sz w:val="22"/>
        </w:rPr>
        <w:t>Having</w:t>
      </w:r>
      <w:r>
        <w:rPr>
          <w:rFonts w:ascii="Arial"/>
          <w:i/>
          <w:spacing w:val="-7"/>
          <w:w w:val="90"/>
          <w:sz w:val="22"/>
        </w:rPr>
        <w:t> </w:t>
      </w:r>
      <w:r>
        <w:rPr>
          <w:rFonts w:ascii="Arial"/>
          <w:i/>
          <w:spacing w:val="-2"/>
          <w:w w:val="90"/>
          <w:sz w:val="22"/>
        </w:rPr>
        <w:t>considered</w:t>
      </w:r>
      <w:r>
        <w:rPr>
          <w:rFonts w:ascii="Arial"/>
          <w:i/>
          <w:spacing w:val="-2"/>
          <w:w w:val="90"/>
          <w:sz w:val="22"/>
        </w:rPr>
        <w:t> </w:t>
      </w:r>
      <w:r>
        <w:rPr>
          <w:rFonts w:ascii="Arial"/>
          <w:i/>
          <w:w w:val="90"/>
          <w:sz w:val="22"/>
        </w:rPr>
        <w:t>and assessed the potential risks identified above</w:t>
      </w:r>
      <w:r>
        <w:rPr>
          <w:rFonts w:ascii="Arial"/>
          <w:i/>
          <w:spacing w:val="-10"/>
          <w:w w:val="90"/>
          <w:sz w:val="22"/>
        </w:rPr>
        <w:t> </w:t>
      </w:r>
      <w:r>
        <w:rPr>
          <w:rFonts w:ascii="Arial"/>
          <w:i/>
          <w:w w:val="90"/>
          <w:sz w:val="22"/>
        </w:rPr>
        <w:t>TikTok</w:t>
      </w:r>
      <w:r>
        <w:rPr>
          <w:rFonts w:ascii="Arial"/>
          <w:i/>
          <w:sz w:val="22"/>
        </w:rPr>
        <w:t> </w:t>
      </w:r>
      <w:r>
        <w:rPr>
          <w:rFonts w:ascii="Arial"/>
          <w:i/>
          <w:w w:val="90"/>
          <w:sz w:val="22"/>
        </w:rPr>
        <w:t>deployed an age</w:t>
      </w:r>
      <w:r>
        <w:rPr>
          <w:rFonts w:ascii="Arial"/>
          <w:i/>
          <w:spacing w:val="-6"/>
          <w:w w:val="90"/>
          <w:sz w:val="22"/>
        </w:rPr>
        <w:t> </w:t>
      </w:r>
      <w:r>
        <w:rPr>
          <w:rFonts w:ascii="Arial"/>
          <w:i/>
          <w:w w:val="90"/>
          <w:sz w:val="22"/>
        </w:rPr>
        <w:t>verification </w:t>
      </w:r>
      <w:r>
        <w:rPr>
          <w:rFonts w:ascii="Arial"/>
          <w:i/>
          <w:spacing w:val="-2"/>
          <w:sz w:val="22"/>
        </w:rPr>
        <w:t>mechanism</w:t>
      </w:r>
      <w:r>
        <w:rPr>
          <w:rFonts w:ascii="Arial"/>
          <w:i/>
          <w:spacing w:val="-14"/>
          <w:sz w:val="22"/>
        </w:rPr>
        <w:t> </w:t>
      </w:r>
      <w:r>
        <w:rPr>
          <w:rFonts w:ascii="Arial"/>
          <w:i/>
          <w:spacing w:val="-2"/>
          <w:sz w:val="22"/>
        </w:rPr>
        <w:t>which</w:t>
      </w:r>
      <w:r>
        <w:rPr>
          <w:rFonts w:ascii="Arial"/>
          <w:i/>
          <w:spacing w:val="-13"/>
          <w:sz w:val="22"/>
        </w:rPr>
        <w:t> </w:t>
      </w:r>
      <w:r>
        <w:rPr>
          <w:rFonts w:ascii="Arial"/>
          <w:i/>
          <w:spacing w:val="-2"/>
          <w:sz w:val="22"/>
        </w:rPr>
        <w:t>was</w:t>
      </w:r>
      <w:r>
        <w:rPr>
          <w:rFonts w:ascii="Arial"/>
          <w:i/>
          <w:spacing w:val="-13"/>
          <w:sz w:val="22"/>
        </w:rPr>
        <w:t> </w:t>
      </w:r>
      <w:r>
        <w:rPr>
          <w:rFonts w:ascii="Arial"/>
          <w:i/>
          <w:spacing w:val="-2"/>
          <w:sz w:val="22"/>
        </w:rPr>
        <w:t>appropriate,</w:t>
      </w:r>
      <w:r>
        <w:rPr>
          <w:rFonts w:ascii="Arial"/>
          <w:i/>
          <w:spacing w:val="-14"/>
          <w:sz w:val="22"/>
        </w:rPr>
        <w:t> </w:t>
      </w:r>
      <w:r>
        <w:rPr>
          <w:rFonts w:ascii="Arial"/>
          <w:i/>
          <w:spacing w:val="-2"/>
          <w:sz w:val="22"/>
        </w:rPr>
        <w:t>proportionate</w:t>
      </w:r>
      <w:r>
        <w:rPr>
          <w:rFonts w:ascii="Arial"/>
          <w:i/>
          <w:spacing w:val="-13"/>
          <w:sz w:val="22"/>
        </w:rPr>
        <w:t> </w:t>
      </w:r>
      <w:r>
        <w:rPr>
          <w:rFonts w:ascii="Arial"/>
          <w:i/>
          <w:spacing w:val="-2"/>
          <w:sz w:val="22"/>
        </w:rPr>
        <w:t>and</w:t>
      </w:r>
      <w:r>
        <w:rPr>
          <w:rFonts w:ascii="Arial"/>
          <w:i/>
          <w:spacing w:val="-13"/>
          <w:sz w:val="22"/>
        </w:rPr>
        <w:t> </w:t>
      </w:r>
      <w:r>
        <w:rPr>
          <w:rFonts w:ascii="Arial"/>
          <w:i/>
          <w:spacing w:val="-2"/>
          <w:sz w:val="22"/>
        </w:rPr>
        <w:t>in</w:t>
      </w:r>
      <w:r>
        <w:rPr>
          <w:rFonts w:ascii="Arial"/>
          <w:i/>
          <w:spacing w:val="-13"/>
          <w:sz w:val="22"/>
        </w:rPr>
        <w:t> </w:t>
      </w:r>
      <w:r>
        <w:rPr>
          <w:rFonts w:ascii="Arial"/>
          <w:i/>
          <w:spacing w:val="-2"/>
          <w:sz w:val="22"/>
        </w:rPr>
        <w:t>line</w:t>
      </w:r>
      <w:r>
        <w:rPr>
          <w:rFonts w:ascii="Arial"/>
          <w:i/>
          <w:spacing w:val="-14"/>
          <w:sz w:val="22"/>
        </w:rPr>
        <w:t> </w:t>
      </w:r>
      <w:r>
        <w:rPr>
          <w:rFonts w:ascii="Arial"/>
          <w:i/>
          <w:spacing w:val="-2"/>
          <w:sz w:val="22"/>
        </w:rPr>
        <w:t>with</w:t>
      </w:r>
      <w:r>
        <w:rPr>
          <w:rFonts w:ascii="Arial"/>
          <w:i/>
          <w:spacing w:val="-13"/>
          <w:sz w:val="22"/>
        </w:rPr>
        <w:t> </w:t>
      </w:r>
      <w:r>
        <w:rPr>
          <w:rFonts w:ascii="Arial"/>
          <w:i/>
          <w:spacing w:val="-2"/>
          <w:sz w:val="22"/>
        </w:rPr>
        <w:t>data</w:t>
      </w:r>
      <w:r>
        <w:rPr>
          <w:rFonts w:ascii="Arial"/>
          <w:i/>
          <w:spacing w:val="-13"/>
          <w:sz w:val="22"/>
        </w:rPr>
        <w:t> </w:t>
      </w:r>
      <w:r>
        <w:rPr>
          <w:rFonts w:ascii="Arial"/>
          <w:i/>
          <w:spacing w:val="-2"/>
          <w:sz w:val="22"/>
        </w:rPr>
        <w:t>protection </w:t>
      </w:r>
      <w:r>
        <w:rPr>
          <w:rFonts w:ascii="Arial"/>
          <w:i/>
          <w:spacing w:val="-4"/>
          <w:sz w:val="22"/>
        </w:rPr>
        <w:t>principles including</w:t>
      </w:r>
      <w:r>
        <w:rPr>
          <w:rFonts w:ascii="Arial"/>
          <w:i/>
          <w:sz w:val="22"/>
        </w:rPr>
        <w:t> </w:t>
      </w:r>
      <w:r>
        <w:rPr>
          <w:rFonts w:ascii="Arial"/>
          <w:i/>
          <w:spacing w:val="-4"/>
          <w:sz w:val="22"/>
        </w:rPr>
        <w:t>data</w:t>
      </w:r>
      <w:r>
        <w:rPr>
          <w:rFonts w:ascii="Arial"/>
          <w:i/>
          <w:spacing w:val="-12"/>
          <w:sz w:val="22"/>
        </w:rPr>
        <w:t> </w:t>
      </w:r>
      <w:r>
        <w:rPr>
          <w:rFonts w:ascii="Arial"/>
          <w:i/>
          <w:spacing w:val="-4"/>
          <w:sz w:val="22"/>
        </w:rPr>
        <w:t>minimisation.</w:t>
      </w:r>
    </w:p>
    <w:p>
      <w:pPr>
        <w:pStyle w:val="BodyText"/>
        <w:spacing w:before="21"/>
        <w:rPr>
          <w:rFonts w:ascii="Arial"/>
          <w:i/>
        </w:rPr>
      </w:pPr>
    </w:p>
    <w:p>
      <w:pPr>
        <w:spacing w:before="0"/>
        <w:ind w:left="1609" w:right="0" w:firstLine="0"/>
        <w:jc w:val="left"/>
        <w:rPr>
          <w:sz w:val="21"/>
        </w:rPr>
      </w:pPr>
      <w:r>
        <w:rPr>
          <w:spacing w:val="-2"/>
          <w:sz w:val="21"/>
        </w:rPr>
        <w:t>[...]</w:t>
      </w:r>
    </w:p>
    <w:p>
      <w:pPr>
        <w:pStyle w:val="BodyText"/>
        <w:spacing w:before="15"/>
        <w:rPr>
          <w:sz w:val="21"/>
        </w:rPr>
      </w:pPr>
    </w:p>
    <w:p>
      <w:pPr>
        <w:spacing w:line="230" w:lineRule="auto" w:before="0"/>
        <w:ind w:left="1602" w:right="575" w:firstLine="3"/>
        <w:jc w:val="both"/>
        <w:rPr>
          <w:i/>
          <w:sz w:val="23"/>
        </w:rPr>
      </w:pPr>
      <w:r>
        <w:rPr>
          <w:i/>
          <w:spacing w:val="-2"/>
          <w:sz w:val="23"/>
        </w:rPr>
        <w:t>Article</w:t>
      </w:r>
      <w:r>
        <w:rPr>
          <w:i/>
          <w:spacing w:val="-11"/>
          <w:sz w:val="23"/>
        </w:rPr>
        <w:t> </w:t>
      </w:r>
      <w:r>
        <w:rPr>
          <w:i/>
          <w:spacing w:val="-2"/>
          <w:sz w:val="23"/>
        </w:rPr>
        <w:t>24(1)</w:t>
      </w:r>
      <w:r>
        <w:rPr>
          <w:i/>
          <w:spacing w:val="-9"/>
          <w:sz w:val="23"/>
        </w:rPr>
        <w:t> </w:t>
      </w:r>
      <w:r>
        <w:rPr>
          <w:i/>
          <w:spacing w:val="-2"/>
          <w:sz w:val="23"/>
        </w:rPr>
        <w:t>GDPR</w:t>
      </w:r>
      <w:r>
        <w:rPr>
          <w:i/>
          <w:spacing w:val="-8"/>
          <w:sz w:val="23"/>
        </w:rPr>
        <w:t> </w:t>
      </w:r>
      <w:r>
        <w:rPr>
          <w:i/>
          <w:spacing w:val="-2"/>
          <w:sz w:val="23"/>
        </w:rPr>
        <w:t>is</w:t>
      </w:r>
      <w:r>
        <w:rPr>
          <w:i/>
          <w:spacing w:val="-11"/>
          <w:sz w:val="23"/>
        </w:rPr>
        <w:t> </w:t>
      </w:r>
      <w:r>
        <w:rPr>
          <w:i/>
          <w:spacing w:val="-2"/>
          <w:sz w:val="23"/>
        </w:rPr>
        <w:t>not</w:t>
      </w:r>
      <w:r>
        <w:rPr>
          <w:i/>
          <w:spacing w:val="-3"/>
          <w:sz w:val="23"/>
        </w:rPr>
        <w:t> </w:t>
      </w:r>
      <w:r>
        <w:rPr>
          <w:i/>
          <w:spacing w:val="-2"/>
          <w:sz w:val="23"/>
        </w:rPr>
        <w:t>prescriptive</w:t>
      </w:r>
      <w:r>
        <w:rPr>
          <w:i/>
          <w:spacing w:val="-2"/>
          <w:sz w:val="23"/>
        </w:rPr>
        <w:t> as</w:t>
      </w:r>
      <w:r>
        <w:rPr>
          <w:i/>
          <w:spacing w:val="-7"/>
          <w:sz w:val="23"/>
        </w:rPr>
        <w:t> </w:t>
      </w:r>
      <w:r>
        <w:rPr>
          <w:i/>
          <w:spacing w:val="-2"/>
          <w:sz w:val="23"/>
        </w:rPr>
        <w:t>to</w:t>
      </w:r>
      <w:r>
        <w:rPr>
          <w:i/>
          <w:spacing w:val="-11"/>
          <w:sz w:val="23"/>
        </w:rPr>
        <w:t> </w:t>
      </w:r>
      <w:r>
        <w:rPr>
          <w:i/>
          <w:spacing w:val="-2"/>
          <w:sz w:val="23"/>
        </w:rPr>
        <w:t>how controllers</w:t>
      </w:r>
      <w:r>
        <w:rPr>
          <w:i/>
          <w:spacing w:val="-5"/>
          <w:sz w:val="23"/>
        </w:rPr>
        <w:t> </w:t>
      </w:r>
      <w:r>
        <w:rPr>
          <w:i/>
          <w:spacing w:val="-2"/>
          <w:sz w:val="23"/>
        </w:rPr>
        <w:t>should comply</w:t>
      </w:r>
      <w:r>
        <w:rPr>
          <w:i/>
          <w:spacing w:val="-7"/>
          <w:sz w:val="23"/>
        </w:rPr>
        <w:t> </w:t>
      </w:r>
      <w:r>
        <w:rPr>
          <w:i/>
          <w:spacing w:val="-2"/>
          <w:sz w:val="23"/>
        </w:rPr>
        <w:t>with</w:t>
      </w:r>
      <w:r>
        <w:rPr>
          <w:i/>
          <w:spacing w:val="-4"/>
          <w:sz w:val="23"/>
        </w:rPr>
        <w:t> </w:t>
      </w:r>
      <w:r>
        <w:rPr>
          <w:i/>
          <w:spacing w:val="-2"/>
          <w:sz w:val="23"/>
        </w:rPr>
        <w:t>their</w:t>
      </w:r>
      <w:r>
        <w:rPr>
          <w:i/>
          <w:spacing w:val="-2"/>
          <w:sz w:val="23"/>
        </w:rPr>
        <w:t> </w:t>
      </w:r>
      <w:r>
        <w:rPr>
          <w:i/>
          <w:sz w:val="23"/>
        </w:rPr>
        <w:t>obligations. Indeed, such a prescriptive approach would be inconsistent with the </w:t>
      </w:r>
      <w:r>
        <w:rPr>
          <w:i/>
          <w:spacing w:val="-4"/>
          <w:sz w:val="23"/>
        </w:rPr>
        <w:t>objective</w:t>
      </w:r>
      <w:r>
        <w:rPr>
          <w:i/>
          <w:spacing w:val="-7"/>
          <w:sz w:val="23"/>
        </w:rPr>
        <w:t> </w:t>
      </w:r>
      <w:r>
        <w:rPr>
          <w:i/>
          <w:spacing w:val="-4"/>
          <w:sz w:val="23"/>
        </w:rPr>
        <w:t>of</w:t>
      </w:r>
      <w:r>
        <w:rPr>
          <w:i/>
          <w:spacing w:val="-9"/>
          <w:sz w:val="23"/>
        </w:rPr>
        <w:t> </w:t>
      </w:r>
      <w:r>
        <w:rPr>
          <w:i/>
          <w:spacing w:val="-4"/>
          <w:sz w:val="23"/>
        </w:rPr>
        <w:t>these</w:t>
      </w:r>
      <w:r>
        <w:rPr>
          <w:i/>
          <w:spacing w:val="-9"/>
          <w:sz w:val="23"/>
        </w:rPr>
        <w:t> </w:t>
      </w:r>
      <w:r>
        <w:rPr>
          <w:i/>
          <w:spacing w:val="-4"/>
          <w:sz w:val="23"/>
        </w:rPr>
        <w:t>provisions,</w:t>
      </w:r>
      <w:r>
        <w:rPr>
          <w:i/>
          <w:spacing w:val="-7"/>
          <w:sz w:val="23"/>
        </w:rPr>
        <w:t> </w:t>
      </w:r>
      <w:r>
        <w:rPr>
          <w:i/>
          <w:spacing w:val="-4"/>
          <w:sz w:val="23"/>
        </w:rPr>
        <w:t>which</w:t>
      </w:r>
      <w:r>
        <w:rPr>
          <w:i/>
          <w:spacing w:val="-9"/>
          <w:sz w:val="23"/>
        </w:rPr>
        <w:t> </w:t>
      </w:r>
      <w:r>
        <w:rPr>
          <w:i/>
          <w:spacing w:val="-4"/>
          <w:sz w:val="23"/>
        </w:rPr>
        <w:t>is</w:t>
      </w:r>
      <w:r>
        <w:rPr>
          <w:i/>
          <w:spacing w:val="-9"/>
          <w:sz w:val="23"/>
        </w:rPr>
        <w:t> </w:t>
      </w:r>
      <w:r>
        <w:rPr>
          <w:i/>
          <w:spacing w:val="-4"/>
          <w:sz w:val="23"/>
        </w:rPr>
        <w:t>to</w:t>
      </w:r>
      <w:r>
        <w:rPr>
          <w:i/>
          <w:spacing w:val="-7"/>
          <w:sz w:val="23"/>
        </w:rPr>
        <w:t> </w:t>
      </w:r>
      <w:r>
        <w:rPr>
          <w:i/>
          <w:spacing w:val="-4"/>
          <w:sz w:val="23"/>
        </w:rPr>
        <w:t>embed privacy</w:t>
      </w:r>
      <w:r>
        <w:rPr>
          <w:i/>
          <w:sz w:val="23"/>
        </w:rPr>
        <w:t> </w:t>
      </w:r>
      <w:r>
        <w:rPr>
          <w:i/>
          <w:spacing w:val="-4"/>
          <w:sz w:val="23"/>
        </w:rPr>
        <w:t>compliance</w:t>
      </w:r>
      <w:r>
        <w:rPr>
          <w:i/>
          <w:sz w:val="23"/>
        </w:rPr>
        <w:t> </w:t>
      </w:r>
      <w:r>
        <w:rPr>
          <w:i/>
          <w:spacing w:val="-4"/>
          <w:sz w:val="23"/>
        </w:rPr>
        <w:t>practices into</w:t>
      </w:r>
      <w:r>
        <w:rPr>
          <w:i/>
          <w:spacing w:val="-9"/>
          <w:sz w:val="23"/>
        </w:rPr>
        <w:t> </w:t>
      </w:r>
      <w:r>
        <w:rPr>
          <w:i/>
          <w:spacing w:val="-4"/>
          <w:sz w:val="23"/>
        </w:rPr>
        <w:t>the </w:t>
      </w:r>
      <w:r>
        <w:rPr>
          <w:i/>
          <w:spacing w:val="-2"/>
          <w:sz w:val="23"/>
        </w:rPr>
        <w:t>internal</w:t>
      </w:r>
      <w:r>
        <w:rPr>
          <w:i/>
          <w:spacing w:val="-10"/>
          <w:sz w:val="23"/>
        </w:rPr>
        <w:t> </w:t>
      </w:r>
      <w:r>
        <w:rPr>
          <w:i/>
          <w:spacing w:val="-2"/>
          <w:sz w:val="23"/>
        </w:rPr>
        <w:t>practices</w:t>
      </w:r>
      <w:r>
        <w:rPr>
          <w:i/>
          <w:spacing w:val="-11"/>
          <w:sz w:val="23"/>
        </w:rPr>
        <w:t> </w:t>
      </w:r>
      <w:r>
        <w:rPr>
          <w:i/>
          <w:spacing w:val="-2"/>
          <w:sz w:val="23"/>
        </w:rPr>
        <w:t>of</w:t>
      </w:r>
      <w:r>
        <w:rPr>
          <w:i/>
          <w:spacing w:val="-11"/>
          <w:sz w:val="23"/>
        </w:rPr>
        <w:t> </w:t>
      </w:r>
      <w:r>
        <w:rPr>
          <w:i/>
          <w:spacing w:val="-2"/>
          <w:sz w:val="23"/>
        </w:rPr>
        <w:t>organisations</w:t>
      </w:r>
      <w:r>
        <w:rPr>
          <w:i/>
          <w:spacing w:val="-5"/>
          <w:sz w:val="23"/>
        </w:rPr>
        <w:t> </w:t>
      </w:r>
      <w:r>
        <w:rPr>
          <w:i/>
          <w:spacing w:val="-2"/>
          <w:sz w:val="23"/>
        </w:rPr>
        <w:t>in</w:t>
      </w:r>
      <w:r>
        <w:rPr>
          <w:i/>
          <w:spacing w:val="-11"/>
          <w:sz w:val="23"/>
        </w:rPr>
        <w:t> </w:t>
      </w:r>
      <w:r>
        <w:rPr>
          <w:i/>
          <w:spacing w:val="-2"/>
          <w:sz w:val="23"/>
        </w:rPr>
        <w:t>a</w:t>
      </w:r>
      <w:r>
        <w:rPr>
          <w:i/>
          <w:spacing w:val="-11"/>
          <w:sz w:val="23"/>
        </w:rPr>
        <w:t> </w:t>
      </w:r>
      <w:r>
        <w:rPr>
          <w:i/>
          <w:spacing w:val="-2"/>
          <w:sz w:val="23"/>
        </w:rPr>
        <w:t>manner</w:t>
      </w:r>
      <w:r>
        <w:rPr>
          <w:i/>
          <w:spacing w:val="-4"/>
          <w:sz w:val="23"/>
        </w:rPr>
        <w:t> </w:t>
      </w:r>
      <w:r>
        <w:rPr>
          <w:i/>
          <w:spacing w:val="-2"/>
          <w:sz w:val="23"/>
        </w:rPr>
        <w:t>that</w:t>
      </w:r>
      <w:r>
        <w:rPr>
          <w:i/>
          <w:spacing w:val="-11"/>
          <w:sz w:val="23"/>
        </w:rPr>
        <w:t> </w:t>
      </w:r>
      <w:r>
        <w:rPr>
          <w:i/>
          <w:spacing w:val="-2"/>
          <w:sz w:val="23"/>
        </w:rPr>
        <w:t>works</w:t>
      </w:r>
      <w:r>
        <w:rPr>
          <w:i/>
          <w:spacing w:val="-9"/>
          <w:sz w:val="23"/>
        </w:rPr>
        <w:t> </w:t>
      </w:r>
      <w:r>
        <w:rPr>
          <w:i/>
          <w:spacing w:val="-2"/>
          <w:sz w:val="23"/>
        </w:rPr>
        <w:t>for</w:t>
      </w:r>
      <w:r>
        <w:rPr>
          <w:i/>
          <w:spacing w:val="-7"/>
          <w:sz w:val="23"/>
        </w:rPr>
        <w:t> </w:t>
      </w:r>
      <w:r>
        <w:rPr>
          <w:i/>
          <w:spacing w:val="-2"/>
          <w:sz w:val="23"/>
        </w:rPr>
        <w:t>each</w:t>
      </w:r>
      <w:r>
        <w:rPr>
          <w:i/>
          <w:spacing w:val="-11"/>
          <w:sz w:val="23"/>
        </w:rPr>
        <w:t> </w:t>
      </w:r>
      <w:r>
        <w:rPr>
          <w:i/>
          <w:spacing w:val="-2"/>
          <w:sz w:val="23"/>
        </w:rPr>
        <w:t>organisation.*</w:t>
      </w:r>
    </w:p>
    <w:p>
      <w:pPr>
        <w:pStyle w:val="BodyText"/>
        <w:spacing w:before="20"/>
        <w:rPr>
          <w:i/>
          <w:sz w:val="21"/>
        </w:rPr>
      </w:pPr>
    </w:p>
    <w:p>
      <w:pPr>
        <w:spacing w:before="0"/>
        <w:ind w:left="886" w:right="0" w:firstLine="0"/>
        <w:jc w:val="left"/>
        <w:rPr>
          <w:sz w:val="21"/>
        </w:rPr>
      </w:pPr>
      <w:r>
        <w:rPr>
          <w:spacing w:val="-4"/>
          <w:w w:val="105"/>
          <w:sz w:val="21"/>
        </w:rPr>
        <w:t>And:</w:t>
      </w:r>
    </w:p>
    <w:p>
      <w:pPr>
        <w:spacing w:line="230" w:lineRule="auto" w:before="271"/>
        <w:ind w:left="1602" w:right="579" w:firstLine="7"/>
        <w:jc w:val="both"/>
        <w:rPr>
          <w:i/>
          <w:sz w:val="23"/>
        </w:rPr>
      </w:pPr>
      <w:r>
        <w:rPr>
          <w:i/>
          <w:spacing w:val="-4"/>
          <w:sz w:val="23"/>
        </w:rPr>
        <w:t>In</w:t>
      </w:r>
      <w:r>
        <w:rPr>
          <w:i/>
          <w:spacing w:val="-9"/>
          <w:sz w:val="23"/>
        </w:rPr>
        <w:t> </w:t>
      </w:r>
      <w:r>
        <w:rPr>
          <w:i/>
          <w:spacing w:val="-4"/>
          <w:sz w:val="23"/>
        </w:rPr>
        <w:t>order</w:t>
      </w:r>
      <w:r>
        <w:rPr>
          <w:i/>
          <w:spacing w:val="-9"/>
          <w:sz w:val="23"/>
        </w:rPr>
        <w:t> </w:t>
      </w:r>
      <w:r>
        <w:rPr>
          <w:i/>
          <w:spacing w:val="-4"/>
          <w:sz w:val="23"/>
        </w:rPr>
        <w:t>to</w:t>
      </w:r>
      <w:r>
        <w:rPr>
          <w:i/>
          <w:spacing w:val="-9"/>
          <w:sz w:val="23"/>
        </w:rPr>
        <w:t> </w:t>
      </w:r>
      <w:r>
        <w:rPr>
          <w:i/>
          <w:spacing w:val="-4"/>
          <w:sz w:val="23"/>
        </w:rPr>
        <w:t>comply</w:t>
      </w:r>
      <w:r>
        <w:rPr>
          <w:i/>
          <w:spacing w:val="-9"/>
          <w:sz w:val="23"/>
        </w:rPr>
        <w:t> </w:t>
      </w:r>
      <w:r>
        <w:rPr>
          <w:i/>
          <w:spacing w:val="-4"/>
          <w:sz w:val="23"/>
        </w:rPr>
        <w:t>with</w:t>
      </w:r>
      <w:r>
        <w:rPr>
          <w:i/>
          <w:spacing w:val="-9"/>
          <w:sz w:val="23"/>
        </w:rPr>
        <w:t> </w:t>
      </w:r>
      <w:r>
        <w:rPr>
          <w:i/>
          <w:spacing w:val="-4"/>
          <w:sz w:val="23"/>
        </w:rPr>
        <w:t>Article</w:t>
      </w:r>
      <w:r>
        <w:rPr>
          <w:i/>
          <w:spacing w:val="-9"/>
          <w:sz w:val="23"/>
        </w:rPr>
        <w:t> </w:t>
      </w:r>
      <w:r>
        <w:rPr>
          <w:i/>
          <w:spacing w:val="-4"/>
          <w:sz w:val="23"/>
        </w:rPr>
        <w:t>25(1)</w:t>
      </w:r>
      <w:r>
        <w:rPr>
          <w:i/>
          <w:spacing w:val="-9"/>
          <w:sz w:val="23"/>
        </w:rPr>
        <w:t> </w:t>
      </w:r>
      <w:r>
        <w:rPr>
          <w:i/>
          <w:spacing w:val="-4"/>
          <w:sz w:val="23"/>
        </w:rPr>
        <w:t>GDPR,</w:t>
      </w:r>
      <w:r>
        <w:rPr>
          <w:i/>
          <w:spacing w:val="-9"/>
          <w:sz w:val="23"/>
        </w:rPr>
        <w:t> </w:t>
      </w:r>
      <w:r>
        <w:rPr>
          <w:i/>
          <w:spacing w:val="-4"/>
          <w:sz w:val="23"/>
        </w:rPr>
        <w:t>controllers</w:t>
      </w:r>
      <w:r>
        <w:rPr>
          <w:i/>
          <w:spacing w:val="-9"/>
          <w:sz w:val="23"/>
        </w:rPr>
        <w:t> </w:t>
      </w:r>
      <w:r>
        <w:rPr>
          <w:i/>
          <w:spacing w:val="-4"/>
          <w:sz w:val="23"/>
        </w:rPr>
        <w:t>are</w:t>
      </w:r>
      <w:r>
        <w:rPr>
          <w:i/>
          <w:spacing w:val="-9"/>
          <w:sz w:val="23"/>
        </w:rPr>
        <w:t> </w:t>
      </w:r>
      <w:r>
        <w:rPr>
          <w:i/>
          <w:spacing w:val="-4"/>
          <w:sz w:val="23"/>
        </w:rPr>
        <w:t>asked</w:t>
      </w:r>
      <w:r>
        <w:rPr>
          <w:i/>
          <w:spacing w:val="-9"/>
          <w:sz w:val="23"/>
        </w:rPr>
        <w:t> </w:t>
      </w:r>
      <w:r>
        <w:rPr>
          <w:i/>
          <w:spacing w:val="-4"/>
          <w:sz w:val="23"/>
        </w:rPr>
        <w:t>to</w:t>
      </w:r>
      <w:r>
        <w:rPr>
          <w:i/>
          <w:spacing w:val="-9"/>
          <w:sz w:val="23"/>
        </w:rPr>
        <w:t> </w:t>
      </w:r>
      <w:r>
        <w:rPr>
          <w:i/>
          <w:spacing w:val="-4"/>
          <w:sz w:val="23"/>
        </w:rPr>
        <w:t>weigh</w:t>
      </w:r>
      <w:r>
        <w:rPr>
          <w:i/>
          <w:spacing w:val="-9"/>
          <w:sz w:val="23"/>
        </w:rPr>
        <w:t> </w:t>
      </w:r>
      <w:r>
        <w:rPr>
          <w:i/>
          <w:spacing w:val="-4"/>
          <w:sz w:val="23"/>
        </w:rPr>
        <w:t>a</w:t>
      </w:r>
      <w:r>
        <w:rPr>
          <w:i/>
          <w:spacing w:val="-9"/>
          <w:sz w:val="23"/>
        </w:rPr>
        <w:t> </w:t>
      </w:r>
      <w:r>
        <w:rPr>
          <w:i/>
          <w:spacing w:val="-4"/>
          <w:sz w:val="23"/>
        </w:rPr>
        <w:t>multitude</w:t>
      </w:r>
      <w:r>
        <w:rPr>
          <w:i/>
          <w:spacing w:val="-4"/>
          <w:sz w:val="23"/>
        </w:rPr>
        <w:t> </w:t>
      </w:r>
      <w:r>
        <w:rPr>
          <w:i/>
          <w:sz w:val="23"/>
        </w:rPr>
        <w:t>of</w:t>
      </w:r>
      <w:r>
        <w:rPr>
          <w:i/>
          <w:spacing w:val="-13"/>
          <w:sz w:val="23"/>
        </w:rPr>
        <w:t> </w:t>
      </w:r>
      <w:r>
        <w:rPr>
          <w:i/>
          <w:sz w:val="23"/>
        </w:rPr>
        <w:t>broad</w:t>
      </w:r>
      <w:r>
        <w:rPr>
          <w:i/>
          <w:spacing w:val="-13"/>
          <w:sz w:val="23"/>
        </w:rPr>
        <w:t> </w:t>
      </w:r>
      <w:r>
        <w:rPr>
          <w:i/>
          <w:sz w:val="23"/>
        </w:rPr>
        <w:t>and</w:t>
      </w:r>
      <w:r>
        <w:rPr>
          <w:i/>
          <w:spacing w:val="-13"/>
          <w:sz w:val="23"/>
        </w:rPr>
        <w:t> </w:t>
      </w:r>
      <w:r>
        <w:rPr>
          <w:i/>
          <w:sz w:val="23"/>
        </w:rPr>
        <w:t>abstract</w:t>
      </w:r>
      <w:r>
        <w:rPr>
          <w:i/>
          <w:spacing w:val="-13"/>
          <w:sz w:val="23"/>
        </w:rPr>
        <w:t> </w:t>
      </w:r>
      <w:r>
        <w:rPr>
          <w:i/>
          <w:sz w:val="23"/>
        </w:rPr>
        <w:t>concepts,</w:t>
      </w:r>
      <w:r>
        <w:rPr>
          <w:i/>
          <w:spacing w:val="-13"/>
          <w:sz w:val="23"/>
        </w:rPr>
        <w:t> </w:t>
      </w:r>
      <w:r>
        <w:rPr>
          <w:i/>
          <w:sz w:val="23"/>
        </w:rPr>
        <w:t>assess</w:t>
      </w:r>
      <w:r>
        <w:rPr>
          <w:i/>
          <w:spacing w:val="-13"/>
          <w:sz w:val="23"/>
        </w:rPr>
        <w:t> </w:t>
      </w:r>
      <w:r>
        <w:rPr>
          <w:i/>
          <w:sz w:val="23"/>
        </w:rPr>
        <w:t>the</w:t>
      </w:r>
      <w:r>
        <w:rPr>
          <w:i/>
          <w:spacing w:val="-13"/>
          <w:sz w:val="23"/>
        </w:rPr>
        <w:t> </w:t>
      </w:r>
      <w:r>
        <w:rPr>
          <w:i/>
          <w:sz w:val="23"/>
        </w:rPr>
        <w:t>risks,</w:t>
      </w:r>
      <w:r>
        <w:rPr>
          <w:i/>
          <w:spacing w:val="-13"/>
          <w:sz w:val="23"/>
        </w:rPr>
        <w:t> </w:t>
      </w:r>
      <w:r>
        <w:rPr>
          <w:i/>
          <w:sz w:val="23"/>
        </w:rPr>
        <w:t>and</w:t>
      </w:r>
      <w:r>
        <w:rPr>
          <w:i/>
          <w:spacing w:val="-13"/>
          <w:sz w:val="23"/>
        </w:rPr>
        <w:t> </w:t>
      </w:r>
      <w:r>
        <w:rPr>
          <w:i/>
          <w:sz w:val="23"/>
        </w:rPr>
        <w:t>then</w:t>
      </w:r>
      <w:r>
        <w:rPr>
          <w:i/>
          <w:spacing w:val="-13"/>
          <w:sz w:val="23"/>
        </w:rPr>
        <w:t> </w:t>
      </w:r>
      <w:r>
        <w:rPr>
          <w:i/>
          <w:sz w:val="23"/>
        </w:rPr>
        <w:t>determine</w:t>
      </w:r>
      <w:r>
        <w:rPr>
          <w:i/>
          <w:spacing w:val="-13"/>
          <w:sz w:val="23"/>
        </w:rPr>
        <w:t> </w:t>
      </w:r>
      <w:r>
        <w:rPr>
          <w:i/>
          <w:sz w:val="23"/>
        </w:rPr>
        <w:t>“appropriate” measures. Each of</w:t>
      </w:r>
      <w:r>
        <w:rPr>
          <w:i/>
          <w:spacing w:val="-6"/>
          <w:sz w:val="23"/>
        </w:rPr>
        <w:t> </w:t>
      </w:r>
      <w:r>
        <w:rPr>
          <w:i/>
          <w:sz w:val="23"/>
        </w:rPr>
        <w:t>these elements is</w:t>
      </w:r>
      <w:r>
        <w:rPr>
          <w:i/>
          <w:spacing w:val="-4"/>
          <w:sz w:val="23"/>
        </w:rPr>
        <w:t> </w:t>
      </w:r>
      <w:r>
        <w:rPr>
          <w:i/>
          <w:sz w:val="23"/>
        </w:rPr>
        <w:t>opaque and open to</w:t>
      </w:r>
      <w:r>
        <w:rPr>
          <w:i/>
          <w:spacing w:val="-3"/>
          <w:sz w:val="23"/>
        </w:rPr>
        <w:t> </w:t>
      </w:r>
      <w:r>
        <w:rPr>
          <w:i/>
          <w:sz w:val="23"/>
        </w:rPr>
        <w:t>interpretation,</w:t>
      </w:r>
      <w:r>
        <w:rPr>
          <w:i/>
          <w:spacing w:val="-6"/>
          <w:sz w:val="23"/>
        </w:rPr>
        <w:t> </w:t>
      </w:r>
      <w:r>
        <w:rPr>
          <w:i/>
          <w:sz w:val="23"/>
        </w:rPr>
        <w:t>and as a </w:t>
      </w:r>
      <w:r>
        <w:rPr>
          <w:i/>
          <w:spacing w:val="-6"/>
          <w:sz w:val="23"/>
        </w:rPr>
        <w:t>result,</w:t>
      </w:r>
      <w:r>
        <w:rPr>
          <w:i/>
          <w:spacing w:val="-7"/>
          <w:sz w:val="23"/>
        </w:rPr>
        <w:t> </w:t>
      </w:r>
      <w:r>
        <w:rPr>
          <w:i/>
          <w:spacing w:val="-6"/>
          <w:sz w:val="23"/>
        </w:rPr>
        <w:t>no</w:t>
      </w:r>
      <w:r>
        <w:rPr>
          <w:i/>
          <w:spacing w:val="-7"/>
          <w:sz w:val="23"/>
        </w:rPr>
        <w:t> </w:t>
      </w:r>
      <w:r>
        <w:rPr>
          <w:i/>
          <w:spacing w:val="-6"/>
          <w:sz w:val="23"/>
        </w:rPr>
        <w:t>two</w:t>
      </w:r>
      <w:r>
        <w:rPr>
          <w:i/>
          <w:spacing w:val="-7"/>
          <w:sz w:val="23"/>
        </w:rPr>
        <w:t> </w:t>
      </w:r>
      <w:r>
        <w:rPr>
          <w:i/>
          <w:spacing w:val="-6"/>
          <w:sz w:val="23"/>
        </w:rPr>
        <w:t>assessments</w:t>
      </w:r>
      <w:r>
        <w:rPr>
          <w:i/>
          <w:spacing w:val="-7"/>
          <w:sz w:val="23"/>
        </w:rPr>
        <w:t> </w:t>
      </w:r>
      <w:r>
        <w:rPr>
          <w:i/>
          <w:spacing w:val="-6"/>
          <w:sz w:val="23"/>
        </w:rPr>
        <w:t>performed</w:t>
      </w:r>
      <w:r>
        <w:rPr>
          <w:i/>
          <w:spacing w:val="-7"/>
          <w:sz w:val="23"/>
        </w:rPr>
        <w:t> </w:t>
      </w:r>
      <w:r>
        <w:rPr>
          <w:i/>
          <w:spacing w:val="-6"/>
          <w:sz w:val="23"/>
        </w:rPr>
        <w:t>in</w:t>
      </w:r>
      <w:r>
        <w:rPr>
          <w:i/>
          <w:spacing w:val="-7"/>
          <w:sz w:val="23"/>
        </w:rPr>
        <w:t> </w:t>
      </w:r>
      <w:r>
        <w:rPr>
          <w:i/>
          <w:spacing w:val="-6"/>
          <w:sz w:val="23"/>
        </w:rPr>
        <w:t>accordance</w:t>
      </w:r>
      <w:r>
        <w:rPr>
          <w:i/>
          <w:spacing w:val="-7"/>
          <w:sz w:val="23"/>
        </w:rPr>
        <w:t> </w:t>
      </w:r>
      <w:r>
        <w:rPr>
          <w:i/>
          <w:spacing w:val="-6"/>
          <w:sz w:val="23"/>
        </w:rPr>
        <w:t>with</w:t>
      </w:r>
      <w:r>
        <w:rPr>
          <w:i/>
          <w:spacing w:val="-7"/>
          <w:sz w:val="23"/>
        </w:rPr>
        <w:t> </w:t>
      </w:r>
      <w:r>
        <w:rPr>
          <w:i/>
          <w:spacing w:val="-6"/>
          <w:sz w:val="23"/>
        </w:rPr>
        <w:t>Article</w:t>
      </w:r>
      <w:r>
        <w:rPr>
          <w:i/>
          <w:spacing w:val="-4"/>
          <w:sz w:val="23"/>
        </w:rPr>
        <w:t> </w:t>
      </w:r>
      <w:r>
        <w:rPr>
          <w:i/>
          <w:spacing w:val="-6"/>
          <w:sz w:val="23"/>
        </w:rPr>
        <w:t>25</w:t>
      </w:r>
      <w:r>
        <w:rPr>
          <w:i/>
          <w:spacing w:val="-7"/>
          <w:sz w:val="23"/>
        </w:rPr>
        <w:t> </w:t>
      </w:r>
      <w:r>
        <w:rPr>
          <w:i/>
          <w:spacing w:val="-6"/>
          <w:sz w:val="23"/>
        </w:rPr>
        <w:t>will</w:t>
      </w:r>
      <w:r>
        <w:rPr>
          <w:i/>
          <w:spacing w:val="-2"/>
          <w:sz w:val="23"/>
        </w:rPr>
        <w:t> </w:t>
      </w:r>
      <w:r>
        <w:rPr>
          <w:i/>
          <w:spacing w:val="-6"/>
          <w:sz w:val="23"/>
        </w:rPr>
        <w:t>look</w:t>
      </w:r>
      <w:r>
        <w:rPr>
          <w:i/>
          <w:spacing w:val="2"/>
          <w:sz w:val="23"/>
        </w:rPr>
        <w:t> </w:t>
      </w:r>
      <w:r>
        <w:rPr>
          <w:i/>
          <w:spacing w:val="-6"/>
          <w:sz w:val="23"/>
        </w:rPr>
        <w:t>the</w:t>
      </w:r>
      <w:r>
        <w:rPr>
          <w:i/>
          <w:spacing w:val="-7"/>
          <w:sz w:val="23"/>
        </w:rPr>
        <w:t> </w:t>
      </w:r>
      <w:r>
        <w:rPr>
          <w:i/>
          <w:spacing w:val="-6"/>
          <w:sz w:val="23"/>
        </w:rPr>
        <w:t>same. </w:t>
      </w:r>
      <w:r>
        <w:rPr>
          <w:i/>
          <w:spacing w:val="-4"/>
          <w:sz w:val="23"/>
        </w:rPr>
        <w:t>Article</w:t>
      </w:r>
      <w:r>
        <w:rPr>
          <w:i/>
          <w:spacing w:val="-9"/>
          <w:sz w:val="23"/>
        </w:rPr>
        <w:t> </w:t>
      </w:r>
      <w:r>
        <w:rPr>
          <w:i/>
          <w:spacing w:val="-4"/>
          <w:sz w:val="23"/>
        </w:rPr>
        <w:t>25(1)</w:t>
      </w:r>
      <w:r>
        <w:rPr>
          <w:i/>
          <w:spacing w:val="-7"/>
          <w:sz w:val="23"/>
        </w:rPr>
        <w:t> </w:t>
      </w:r>
      <w:r>
        <w:rPr>
          <w:i/>
          <w:spacing w:val="-4"/>
          <w:sz w:val="23"/>
        </w:rPr>
        <w:t>requires</w:t>
      </w:r>
      <w:r>
        <w:rPr>
          <w:i/>
          <w:spacing w:val="-6"/>
          <w:sz w:val="23"/>
        </w:rPr>
        <w:t> </w:t>
      </w:r>
      <w:r>
        <w:rPr>
          <w:i/>
          <w:spacing w:val="-4"/>
          <w:sz w:val="23"/>
        </w:rPr>
        <w:t>“appropriate”measures,</w:t>
      </w:r>
      <w:r>
        <w:rPr>
          <w:i/>
          <w:spacing w:val="-9"/>
          <w:sz w:val="23"/>
        </w:rPr>
        <w:t> </w:t>
      </w:r>
      <w:r>
        <w:rPr>
          <w:i/>
          <w:spacing w:val="-4"/>
          <w:sz w:val="23"/>
        </w:rPr>
        <w:t>which</w:t>
      </w:r>
      <w:r>
        <w:rPr>
          <w:i/>
          <w:spacing w:val="-8"/>
          <w:sz w:val="23"/>
        </w:rPr>
        <w:t> </w:t>
      </w:r>
      <w:r>
        <w:rPr>
          <w:i/>
          <w:spacing w:val="-4"/>
          <w:sz w:val="23"/>
        </w:rPr>
        <w:t>when applied</w:t>
      </w:r>
      <w:r>
        <w:rPr>
          <w:i/>
          <w:sz w:val="23"/>
        </w:rPr>
        <w:t> </w:t>
      </w:r>
      <w:r>
        <w:rPr>
          <w:i/>
          <w:spacing w:val="-4"/>
          <w:sz w:val="23"/>
        </w:rPr>
        <w:t>to</w:t>
      </w:r>
      <w:r>
        <w:rPr>
          <w:i/>
          <w:spacing w:val="-9"/>
          <w:sz w:val="23"/>
        </w:rPr>
        <w:t> </w:t>
      </w:r>
      <w:r>
        <w:rPr>
          <w:i/>
          <w:spacing w:val="-4"/>
          <w:sz w:val="23"/>
        </w:rPr>
        <w:t>age verification </w:t>
      </w:r>
      <w:r>
        <w:rPr>
          <w:i/>
          <w:spacing w:val="-6"/>
          <w:sz w:val="23"/>
        </w:rPr>
        <w:t>would</w:t>
      </w:r>
      <w:r>
        <w:rPr>
          <w:i/>
          <w:spacing w:val="-7"/>
          <w:sz w:val="23"/>
        </w:rPr>
        <w:t> </w:t>
      </w:r>
      <w:r>
        <w:rPr>
          <w:i/>
          <w:spacing w:val="-6"/>
          <w:sz w:val="23"/>
        </w:rPr>
        <w:t>mean</w:t>
      </w:r>
      <w:r>
        <w:rPr>
          <w:i/>
          <w:spacing w:val="-7"/>
          <w:sz w:val="23"/>
        </w:rPr>
        <w:t> </w:t>
      </w:r>
      <w:r>
        <w:rPr>
          <w:i/>
          <w:spacing w:val="-6"/>
          <w:sz w:val="23"/>
        </w:rPr>
        <w:t>that</w:t>
      </w:r>
      <w:r>
        <w:rPr>
          <w:i/>
          <w:spacing w:val="-7"/>
          <w:sz w:val="23"/>
        </w:rPr>
        <w:t> </w:t>
      </w:r>
      <w:r>
        <w:rPr>
          <w:i/>
          <w:spacing w:val="-6"/>
          <w:sz w:val="23"/>
        </w:rPr>
        <w:t>a</w:t>
      </w:r>
      <w:r>
        <w:rPr>
          <w:i/>
          <w:spacing w:val="-7"/>
          <w:sz w:val="23"/>
        </w:rPr>
        <w:t> </w:t>
      </w:r>
      <w:r>
        <w:rPr>
          <w:i/>
          <w:spacing w:val="-6"/>
          <w:sz w:val="23"/>
        </w:rPr>
        <w:t>controller</w:t>
      </w:r>
      <w:r>
        <w:rPr>
          <w:i/>
          <w:spacing w:val="-7"/>
          <w:sz w:val="23"/>
        </w:rPr>
        <w:t> </w:t>
      </w:r>
      <w:r>
        <w:rPr>
          <w:i/>
          <w:spacing w:val="-6"/>
          <w:sz w:val="23"/>
        </w:rPr>
        <w:t>is</w:t>
      </w:r>
      <w:r>
        <w:rPr>
          <w:i/>
          <w:spacing w:val="-7"/>
          <w:sz w:val="23"/>
        </w:rPr>
        <w:t> </w:t>
      </w:r>
      <w:r>
        <w:rPr>
          <w:i/>
          <w:spacing w:val="-6"/>
          <w:sz w:val="23"/>
        </w:rPr>
        <w:t>required</w:t>
      </w:r>
      <w:r>
        <w:rPr>
          <w:i/>
          <w:spacing w:val="8"/>
          <w:sz w:val="23"/>
        </w:rPr>
        <w:t> </w:t>
      </w:r>
      <w:r>
        <w:rPr>
          <w:i/>
          <w:spacing w:val="-6"/>
          <w:sz w:val="23"/>
        </w:rPr>
        <w:t>to implement</w:t>
      </w:r>
      <w:r>
        <w:rPr>
          <w:i/>
          <w:spacing w:val="6"/>
          <w:sz w:val="23"/>
        </w:rPr>
        <w:t> </w:t>
      </w:r>
      <w:r>
        <w:rPr>
          <w:i/>
          <w:spacing w:val="-6"/>
          <w:sz w:val="23"/>
        </w:rPr>
        <w:t>measures</w:t>
      </w:r>
      <w:r>
        <w:rPr>
          <w:i/>
          <w:sz w:val="23"/>
        </w:rPr>
        <w:t> </w:t>
      </w:r>
      <w:r>
        <w:rPr>
          <w:i/>
          <w:spacing w:val="-6"/>
          <w:sz w:val="23"/>
        </w:rPr>
        <w:t>to</w:t>
      </w:r>
      <w:r>
        <w:rPr>
          <w:i/>
          <w:spacing w:val="-7"/>
          <w:sz w:val="23"/>
        </w:rPr>
        <w:t> </w:t>
      </w:r>
      <w:r>
        <w:rPr>
          <w:i/>
          <w:spacing w:val="-6"/>
          <w:sz w:val="23"/>
        </w:rPr>
        <w:t>determine</w:t>
      </w:r>
      <w:r>
        <w:rPr>
          <w:i/>
          <w:spacing w:val="7"/>
          <w:sz w:val="23"/>
        </w:rPr>
        <w:t> </w:t>
      </w:r>
      <w:r>
        <w:rPr>
          <w:i/>
          <w:spacing w:val="-6"/>
          <w:sz w:val="23"/>
        </w:rPr>
        <w:t>the</w:t>
      </w:r>
      <w:r>
        <w:rPr>
          <w:i/>
          <w:spacing w:val="-7"/>
          <w:sz w:val="23"/>
        </w:rPr>
        <w:t> </w:t>
      </w:r>
      <w:r>
        <w:rPr>
          <w:i/>
          <w:spacing w:val="-6"/>
          <w:sz w:val="23"/>
        </w:rPr>
        <w:t>age </w:t>
      </w:r>
      <w:r>
        <w:rPr>
          <w:i/>
          <w:spacing w:val="-2"/>
          <w:sz w:val="23"/>
        </w:rPr>
        <w:t>of</w:t>
      </w:r>
      <w:r>
        <w:rPr>
          <w:i/>
          <w:spacing w:val="-7"/>
          <w:sz w:val="23"/>
        </w:rPr>
        <w:t> </w:t>
      </w:r>
      <w:r>
        <w:rPr>
          <w:i/>
          <w:spacing w:val="-2"/>
          <w:sz w:val="23"/>
        </w:rPr>
        <w:t>users</w:t>
      </w:r>
      <w:r>
        <w:rPr>
          <w:i/>
          <w:spacing w:val="-8"/>
          <w:sz w:val="23"/>
        </w:rPr>
        <w:t> </w:t>
      </w:r>
      <w:r>
        <w:rPr>
          <w:i/>
          <w:spacing w:val="-2"/>
          <w:sz w:val="23"/>
        </w:rPr>
        <w:t>with</w:t>
      </w:r>
      <w:r>
        <w:rPr>
          <w:i/>
          <w:spacing w:val="-5"/>
          <w:sz w:val="23"/>
        </w:rPr>
        <w:t> </w:t>
      </w:r>
      <w:r>
        <w:rPr>
          <w:i/>
          <w:spacing w:val="-2"/>
          <w:sz w:val="23"/>
        </w:rPr>
        <w:t>an</w:t>
      </w:r>
      <w:r>
        <w:rPr>
          <w:i/>
          <w:spacing w:val="-6"/>
          <w:sz w:val="23"/>
        </w:rPr>
        <w:t> </w:t>
      </w:r>
      <w:r>
        <w:rPr>
          <w:i/>
          <w:spacing w:val="-2"/>
          <w:sz w:val="23"/>
        </w:rPr>
        <w:t>appropriate,</w:t>
      </w:r>
      <w:r>
        <w:rPr>
          <w:i/>
          <w:spacing w:val="-2"/>
          <w:sz w:val="23"/>
        </w:rPr>
        <w:t> rather</w:t>
      </w:r>
      <w:r>
        <w:rPr>
          <w:i/>
          <w:spacing w:val="-5"/>
          <w:sz w:val="23"/>
        </w:rPr>
        <w:t> </w:t>
      </w:r>
      <w:r>
        <w:rPr>
          <w:i/>
          <w:spacing w:val="-2"/>
          <w:sz w:val="23"/>
        </w:rPr>
        <w:t>than</w:t>
      </w:r>
      <w:r>
        <w:rPr>
          <w:i/>
          <w:spacing w:val="-11"/>
          <w:sz w:val="23"/>
        </w:rPr>
        <w:t> </w:t>
      </w:r>
      <w:r>
        <w:rPr>
          <w:i/>
          <w:spacing w:val="-2"/>
          <w:sz w:val="23"/>
        </w:rPr>
        <w:t>absolute</w:t>
      </w:r>
      <w:r>
        <w:rPr>
          <w:i/>
          <w:spacing w:val="-3"/>
          <w:sz w:val="23"/>
        </w:rPr>
        <w:t> </w:t>
      </w:r>
      <w:r>
        <w:rPr>
          <w:i/>
          <w:spacing w:val="-2"/>
          <w:sz w:val="23"/>
        </w:rPr>
        <w:t>level</w:t>
      </w:r>
      <w:r>
        <w:rPr>
          <w:i/>
          <w:spacing w:val="-7"/>
          <w:sz w:val="23"/>
        </w:rPr>
        <w:t> </w:t>
      </w:r>
      <w:r>
        <w:rPr>
          <w:i/>
          <w:spacing w:val="-2"/>
          <w:sz w:val="23"/>
        </w:rPr>
        <w:t>of</w:t>
      </w:r>
      <w:r>
        <w:rPr>
          <w:i/>
          <w:spacing w:val="-11"/>
          <w:sz w:val="23"/>
        </w:rPr>
        <w:t> </w:t>
      </w:r>
      <w:r>
        <w:rPr>
          <w:i/>
          <w:spacing w:val="-2"/>
          <w:sz w:val="23"/>
        </w:rPr>
        <w:t>certainty. Such</w:t>
      </w:r>
      <w:r>
        <w:rPr>
          <w:i/>
          <w:spacing w:val="-8"/>
          <w:sz w:val="23"/>
        </w:rPr>
        <w:t> </w:t>
      </w:r>
      <w:r>
        <w:rPr>
          <w:i/>
          <w:spacing w:val="-2"/>
          <w:sz w:val="23"/>
        </w:rPr>
        <w:t>measures should</w:t>
      </w:r>
      <w:r>
        <w:rPr>
          <w:i/>
          <w:spacing w:val="-10"/>
          <w:sz w:val="23"/>
        </w:rPr>
        <w:t> </w:t>
      </w:r>
      <w:r>
        <w:rPr>
          <w:i/>
          <w:spacing w:val="-2"/>
          <w:sz w:val="23"/>
        </w:rPr>
        <w:t>not</w:t>
      </w:r>
      <w:r>
        <w:rPr>
          <w:i/>
          <w:spacing w:val="-9"/>
          <w:sz w:val="23"/>
        </w:rPr>
        <w:t> </w:t>
      </w:r>
      <w:r>
        <w:rPr>
          <w:i/>
          <w:spacing w:val="-2"/>
          <w:sz w:val="23"/>
        </w:rPr>
        <w:t>be</w:t>
      </w:r>
      <w:r>
        <w:rPr>
          <w:i/>
          <w:spacing w:val="-11"/>
          <w:sz w:val="23"/>
        </w:rPr>
        <w:t> </w:t>
      </w:r>
      <w:r>
        <w:rPr>
          <w:i/>
          <w:spacing w:val="-2"/>
          <w:sz w:val="23"/>
        </w:rPr>
        <w:t>disproportionate.</w:t>
      </w:r>
      <w:r>
        <w:rPr>
          <w:i/>
          <w:spacing w:val="-11"/>
          <w:sz w:val="23"/>
        </w:rPr>
        <w:t> </w:t>
      </w:r>
      <w:r>
        <w:rPr>
          <w:i/>
          <w:spacing w:val="-2"/>
          <w:sz w:val="23"/>
        </w:rPr>
        <w:t>TikTok's</w:t>
      </w:r>
      <w:r>
        <w:rPr>
          <w:i/>
          <w:spacing w:val="-6"/>
          <w:sz w:val="23"/>
        </w:rPr>
        <w:t> </w:t>
      </w:r>
      <w:r>
        <w:rPr>
          <w:i/>
          <w:spacing w:val="-2"/>
          <w:sz w:val="23"/>
        </w:rPr>
        <w:t>age</w:t>
      </w:r>
      <w:r>
        <w:rPr>
          <w:i/>
          <w:spacing w:val="-8"/>
          <w:sz w:val="23"/>
        </w:rPr>
        <w:t> </w:t>
      </w:r>
      <w:r>
        <w:rPr>
          <w:i/>
          <w:spacing w:val="-2"/>
          <w:sz w:val="23"/>
        </w:rPr>
        <w:t>verification</w:t>
      </w:r>
      <w:r>
        <w:rPr>
          <w:i/>
          <w:spacing w:val="-2"/>
          <w:sz w:val="23"/>
        </w:rPr>
        <w:t> measures</w:t>
      </w:r>
      <w:r>
        <w:rPr>
          <w:i/>
          <w:spacing w:val="-4"/>
          <w:sz w:val="23"/>
        </w:rPr>
        <w:t> </w:t>
      </w:r>
      <w:r>
        <w:rPr>
          <w:i/>
          <w:spacing w:val="-2"/>
          <w:sz w:val="23"/>
        </w:rPr>
        <w:t>restricted</w:t>
      </w:r>
      <w:r>
        <w:rPr>
          <w:i/>
          <w:spacing w:val="-6"/>
          <w:sz w:val="23"/>
        </w:rPr>
        <w:t> </w:t>
      </w:r>
      <w:r>
        <w:rPr>
          <w:i/>
          <w:spacing w:val="-2"/>
          <w:sz w:val="23"/>
        </w:rPr>
        <w:t>access to</w:t>
      </w:r>
      <w:r>
        <w:rPr>
          <w:i/>
          <w:spacing w:val="-11"/>
          <w:sz w:val="23"/>
        </w:rPr>
        <w:t> </w:t>
      </w:r>
      <w:r>
        <w:rPr>
          <w:i/>
          <w:spacing w:val="-2"/>
          <w:sz w:val="23"/>
        </w:rPr>
        <w:t>the</w:t>
      </w:r>
      <w:r>
        <w:rPr>
          <w:i/>
          <w:spacing w:val="-11"/>
          <w:sz w:val="23"/>
        </w:rPr>
        <w:t> </w:t>
      </w:r>
      <w:r>
        <w:rPr>
          <w:i/>
          <w:spacing w:val="-2"/>
          <w:sz w:val="23"/>
        </w:rPr>
        <w:t>service</w:t>
      </w:r>
      <w:r>
        <w:rPr>
          <w:i/>
          <w:spacing w:val="-11"/>
          <w:sz w:val="23"/>
        </w:rPr>
        <w:t> </w:t>
      </w:r>
      <w:r>
        <w:rPr>
          <w:i/>
          <w:spacing w:val="-2"/>
          <w:sz w:val="23"/>
        </w:rPr>
        <w:t>by</w:t>
      </w:r>
      <w:r>
        <w:rPr>
          <w:i/>
          <w:spacing w:val="-11"/>
          <w:sz w:val="23"/>
        </w:rPr>
        <w:t> </w:t>
      </w:r>
      <w:r>
        <w:rPr>
          <w:i/>
          <w:spacing w:val="-2"/>
          <w:sz w:val="23"/>
        </w:rPr>
        <w:t>underage</w:t>
      </w:r>
      <w:r>
        <w:rPr>
          <w:i/>
          <w:spacing w:val="-6"/>
          <w:sz w:val="23"/>
        </w:rPr>
        <w:t> </w:t>
      </w:r>
      <w:r>
        <w:rPr>
          <w:i/>
          <w:spacing w:val="-2"/>
          <w:sz w:val="23"/>
        </w:rPr>
        <w:t>individuals</w:t>
      </w:r>
      <w:r>
        <w:rPr>
          <w:i/>
          <w:spacing w:val="-2"/>
          <w:sz w:val="23"/>
        </w:rPr>
        <w:t> while</w:t>
      </w:r>
      <w:r>
        <w:rPr>
          <w:i/>
          <w:spacing w:val="-5"/>
          <w:sz w:val="23"/>
        </w:rPr>
        <w:t> </w:t>
      </w:r>
      <w:r>
        <w:rPr>
          <w:i/>
          <w:spacing w:val="-2"/>
          <w:sz w:val="23"/>
        </w:rPr>
        <w:t>ensuring</w:t>
      </w:r>
      <w:r>
        <w:rPr>
          <w:i/>
          <w:spacing w:val="-3"/>
          <w:sz w:val="23"/>
        </w:rPr>
        <w:t> </w:t>
      </w:r>
      <w:r>
        <w:rPr>
          <w:i/>
          <w:spacing w:val="-2"/>
          <w:sz w:val="23"/>
        </w:rPr>
        <w:t>that</w:t>
      </w:r>
      <w:r>
        <w:rPr>
          <w:i/>
          <w:spacing w:val="-9"/>
          <w:sz w:val="23"/>
        </w:rPr>
        <w:t> </w:t>
      </w:r>
      <w:r>
        <w:rPr>
          <w:i/>
          <w:spacing w:val="-2"/>
          <w:sz w:val="23"/>
        </w:rPr>
        <w:t>the</w:t>
      </w:r>
      <w:r>
        <w:rPr>
          <w:i/>
          <w:spacing w:val="-11"/>
          <w:sz w:val="23"/>
        </w:rPr>
        <w:t> </w:t>
      </w:r>
      <w:r>
        <w:rPr>
          <w:i/>
          <w:spacing w:val="-2"/>
          <w:sz w:val="23"/>
        </w:rPr>
        <w:t>GDPR</w:t>
      </w:r>
      <w:r>
        <w:rPr>
          <w:i/>
          <w:spacing w:val="-11"/>
          <w:sz w:val="23"/>
        </w:rPr>
        <w:t> </w:t>
      </w:r>
      <w:r>
        <w:rPr>
          <w:i/>
          <w:spacing w:val="-2"/>
          <w:sz w:val="23"/>
        </w:rPr>
        <w:t>data</w:t>
      </w:r>
      <w:r>
        <w:rPr>
          <w:i/>
          <w:spacing w:val="-11"/>
          <w:sz w:val="23"/>
        </w:rPr>
        <w:t> </w:t>
      </w:r>
      <w:r>
        <w:rPr>
          <w:i/>
          <w:spacing w:val="-2"/>
          <w:sz w:val="23"/>
        </w:rPr>
        <w:t>protection </w:t>
      </w:r>
      <w:r>
        <w:rPr>
          <w:i/>
          <w:sz w:val="23"/>
        </w:rPr>
        <w:t>principles, such as data minimisation, were implemented in an effective and proportionate manner.</w:t>
      </w:r>
    </w:p>
    <w:p>
      <w:pPr>
        <w:pStyle w:val="ListParagraph"/>
        <w:numPr>
          <w:ilvl w:val="0"/>
          <w:numId w:val="15"/>
        </w:numPr>
        <w:tabs>
          <w:tab w:pos="733" w:val="left" w:leader="none"/>
        </w:tabs>
        <w:spacing w:line="240" w:lineRule="auto" w:before="262" w:after="0"/>
        <w:ind w:left="733" w:right="0" w:hanging="563"/>
        <w:jc w:val="left"/>
        <w:rPr>
          <w:sz w:val="22"/>
        </w:rPr>
      </w:pPr>
      <w:r>
        <w:rPr>
          <w:spacing w:val="-2"/>
          <w:sz w:val="22"/>
        </w:rPr>
        <w:t>Further:</w:t>
      </w:r>
    </w:p>
    <w:p>
      <w:pPr>
        <w:pStyle w:val="BodyText"/>
        <w:spacing w:before="164"/>
        <w:rPr>
          <w:sz w:val="20"/>
        </w:rPr>
      </w:pPr>
      <w:r>
        <w:rPr>
          <w:sz w:val="20"/>
        </w:rPr>
        <mc:AlternateContent>
          <mc:Choice Requires="wps">
            <w:drawing>
              <wp:anchor distT="0" distB="0" distL="0" distR="0" allowOverlap="1" layoutInCell="1" locked="0" behindDoc="1" simplePos="0" relativeHeight="487635968">
                <wp:simplePos x="0" y="0"/>
                <wp:positionH relativeFrom="page">
                  <wp:posOffset>923544</wp:posOffset>
                </wp:positionH>
                <wp:positionV relativeFrom="paragraph">
                  <wp:posOffset>275014</wp:posOffset>
                </wp:positionV>
                <wp:extent cx="1835150" cy="1270"/>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1.654655pt;width:144.5pt;height:.1pt;mso-position-horizontal-relative:page;mso-position-vertical-relative:paragraph;z-index:-15680512;mso-wrap-distance-left:0;mso-wrap-distance-right:0" id="docshape116" coordorigin="1454,433" coordsize="2890,0" path="m1454,433l4344,433e" filled="false" stroked="true" strokeweight=".720103pt" strokecolor="#000000">
                <v:path arrowok="t"/>
                <v:stroke dashstyle="solid"/>
                <w10:wrap type="topAndBottom"/>
              </v:shape>
            </w:pict>
          </mc:Fallback>
        </mc:AlternateContent>
      </w:r>
    </w:p>
    <w:p>
      <w:pPr>
        <w:spacing w:line="264" w:lineRule="auto" w:before="148"/>
        <w:ind w:left="159" w:right="4539" w:firstLine="0"/>
        <w:jc w:val="left"/>
        <w:rPr>
          <w:rFonts w:ascii="Arial" w:hAnsi="Arial"/>
          <w:sz w:val="19"/>
        </w:rPr>
      </w:pPr>
      <w:r>
        <w:rPr>
          <w:rFonts w:ascii="Arial" w:hAnsi="Arial"/>
          <w:spacing w:val="-2"/>
          <w:sz w:val="19"/>
        </w:rPr>
        <w:t>’</w:t>
      </w:r>
      <w:r>
        <w:rPr>
          <w:rFonts w:ascii="Arial" w:hAnsi="Arial"/>
          <w:spacing w:val="-2"/>
          <w:sz w:val="19"/>
          <w:vertAlign w:val="superscript"/>
        </w:rPr>
        <w:t>3</w:t>
      </w:r>
      <w:r>
        <w:rPr>
          <w:rFonts w:ascii="Arial" w:hAnsi="Arial"/>
          <w:spacing w:val="-12"/>
          <w:sz w:val="19"/>
          <w:vertAlign w:val="baseline"/>
        </w:rPr>
        <w:t> </w:t>
      </w:r>
      <w:r>
        <w:rPr>
          <w:rFonts w:ascii="Arial" w:hAnsi="Arial"/>
          <w:spacing w:val="-2"/>
          <w:sz w:val="19"/>
          <w:vertAlign w:val="baseline"/>
        </w:rPr>
        <w:t>Response</w:t>
      </w:r>
      <w:r>
        <w:rPr>
          <w:rFonts w:ascii="Arial" w:hAnsi="Arial"/>
          <w:spacing w:val="-4"/>
          <w:sz w:val="19"/>
          <w:vertAlign w:val="baseline"/>
        </w:rPr>
        <w:t> </w:t>
      </w:r>
      <w:r>
        <w:rPr>
          <w:rFonts w:ascii="Arial" w:hAnsi="Arial"/>
          <w:spacing w:val="-2"/>
          <w:sz w:val="19"/>
          <w:vertAlign w:val="baseline"/>
        </w:rPr>
        <w:t>to</w:t>
      </w:r>
      <w:r>
        <w:rPr>
          <w:rFonts w:ascii="Arial" w:hAnsi="Arial"/>
          <w:spacing w:val="-10"/>
          <w:sz w:val="19"/>
          <w:vertAlign w:val="baseline"/>
        </w:rPr>
        <w:t> </w:t>
      </w:r>
      <w:r>
        <w:rPr>
          <w:rFonts w:ascii="Arial" w:hAnsi="Arial"/>
          <w:spacing w:val="-2"/>
          <w:sz w:val="19"/>
          <w:vertAlign w:val="baseline"/>
        </w:rPr>
        <w:t>the</w:t>
      </w:r>
      <w:r>
        <w:rPr>
          <w:rFonts w:ascii="Arial" w:hAnsi="Arial"/>
          <w:spacing w:val="-9"/>
          <w:sz w:val="19"/>
          <w:vertAlign w:val="baseline"/>
        </w:rPr>
        <w:t> </w:t>
      </w:r>
      <w:r>
        <w:rPr>
          <w:rFonts w:ascii="Arial" w:hAnsi="Arial"/>
          <w:spacing w:val="-2"/>
          <w:sz w:val="19"/>
          <w:vertAlign w:val="baseline"/>
        </w:rPr>
        <w:t>Notice</w:t>
      </w:r>
      <w:r>
        <w:rPr>
          <w:rFonts w:ascii="Arial" w:hAnsi="Arial"/>
          <w:spacing w:val="-7"/>
          <w:sz w:val="19"/>
          <w:vertAlign w:val="baseline"/>
        </w:rPr>
        <w:t> </w:t>
      </w:r>
      <w:r>
        <w:rPr>
          <w:rFonts w:ascii="Arial" w:hAnsi="Arial"/>
          <w:spacing w:val="-2"/>
          <w:sz w:val="19"/>
          <w:vertAlign w:val="baseline"/>
        </w:rPr>
        <w:t>of</w:t>
      </w:r>
      <w:r>
        <w:rPr>
          <w:rFonts w:ascii="Arial" w:hAnsi="Arial"/>
          <w:spacing w:val="-11"/>
          <w:sz w:val="19"/>
          <w:vertAlign w:val="baseline"/>
        </w:rPr>
        <w:t> </w:t>
      </w:r>
      <w:r>
        <w:rPr>
          <w:rFonts w:ascii="Arial" w:hAnsi="Arial"/>
          <w:spacing w:val="-2"/>
          <w:sz w:val="19"/>
          <w:vertAlign w:val="baseline"/>
        </w:rPr>
        <w:t>Commencement</w:t>
      </w:r>
      <w:r>
        <w:rPr>
          <w:rFonts w:ascii="Arial" w:hAnsi="Arial"/>
          <w:spacing w:val="11"/>
          <w:sz w:val="19"/>
          <w:vertAlign w:val="baseline"/>
        </w:rPr>
        <w:t> </w:t>
      </w:r>
      <w:r>
        <w:rPr>
          <w:rFonts w:ascii="Arial" w:hAnsi="Arial"/>
          <w:spacing w:val="-2"/>
          <w:sz w:val="19"/>
          <w:vertAlign w:val="baseline"/>
        </w:rPr>
        <w:t>at</w:t>
      </w:r>
      <w:r>
        <w:rPr>
          <w:rFonts w:ascii="Arial" w:hAnsi="Arial"/>
          <w:spacing w:val="-3"/>
          <w:sz w:val="19"/>
          <w:vertAlign w:val="baseline"/>
        </w:rPr>
        <w:t> </w:t>
      </w:r>
      <w:r>
        <w:rPr>
          <w:rFonts w:ascii="Arial" w:hAnsi="Arial"/>
          <w:spacing w:val="-2"/>
          <w:sz w:val="19"/>
          <w:vertAlign w:val="baseline"/>
        </w:rPr>
        <w:t>[15.2]-[15.3]. </w:t>
      </w:r>
      <w:r>
        <w:rPr>
          <w:rFonts w:ascii="Arial" w:hAnsi="Arial"/>
          <w:sz w:val="19"/>
          <w:vertAlign w:val="baseline"/>
        </w:rPr>
        <w:t>’° Response</w:t>
      </w:r>
      <w:r>
        <w:rPr>
          <w:rFonts w:ascii="Arial" w:hAnsi="Arial"/>
          <w:spacing w:val="-3"/>
          <w:sz w:val="19"/>
          <w:vertAlign w:val="baseline"/>
        </w:rPr>
        <w:t> </w:t>
      </w:r>
      <w:r>
        <w:rPr>
          <w:rFonts w:ascii="Arial" w:hAnsi="Arial"/>
          <w:sz w:val="19"/>
          <w:vertAlign w:val="baseline"/>
        </w:rPr>
        <w:t>to</w:t>
      </w:r>
      <w:r>
        <w:rPr>
          <w:rFonts w:ascii="Arial" w:hAnsi="Arial"/>
          <w:spacing w:val="-10"/>
          <w:sz w:val="19"/>
          <w:vertAlign w:val="baseline"/>
        </w:rPr>
        <w:t> </w:t>
      </w:r>
      <w:r>
        <w:rPr>
          <w:rFonts w:ascii="Arial" w:hAnsi="Arial"/>
          <w:sz w:val="19"/>
          <w:vertAlign w:val="baseline"/>
        </w:rPr>
        <w:t>the</w:t>
      </w:r>
      <w:r>
        <w:rPr>
          <w:rFonts w:ascii="Arial" w:hAnsi="Arial"/>
          <w:spacing w:val="-9"/>
          <w:sz w:val="19"/>
          <w:vertAlign w:val="baseline"/>
        </w:rPr>
        <w:t> </w:t>
      </w:r>
      <w:r>
        <w:rPr>
          <w:rFonts w:ascii="Arial" w:hAnsi="Arial"/>
          <w:sz w:val="19"/>
          <w:vertAlign w:val="baseline"/>
        </w:rPr>
        <w:t>Notice</w:t>
      </w:r>
      <w:r>
        <w:rPr>
          <w:rFonts w:ascii="Arial" w:hAnsi="Arial"/>
          <w:spacing w:val="-7"/>
          <w:sz w:val="19"/>
          <w:vertAlign w:val="baseline"/>
        </w:rPr>
        <w:t> </w:t>
      </w:r>
      <w:r>
        <w:rPr>
          <w:rFonts w:ascii="Arial" w:hAnsi="Arial"/>
          <w:sz w:val="19"/>
          <w:vertAlign w:val="baseline"/>
        </w:rPr>
        <w:t>of</w:t>
      </w:r>
      <w:r>
        <w:rPr>
          <w:rFonts w:ascii="Arial" w:hAnsi="Arial"/>
          <w:spacing w:val="-11"/>
          <w:sz w:val="19"/>
          <w:vertAlign w:val="baseline"/>
        </w:rPr>
        <w:t> </w:t>
      </w:r>
      <w:r>
        <w:rPr>
          <w:rFonts w:ascii="Arial" w:hAnsi="Arial"/>
          <w:sz w:val="19"/>
          <w:vertAlign w:val="baseline"/>
        </w:rPr>
        <w:t>Commencement at</w:t>
      </w:r>
      <w:r>
        <w:rPr>
          <w:rFonts w:ascii="Arial" w:hAnsi="Arial"/>
          <w:spacing w:val="-4"/>
          <w:sz w:val="19"/>
          <w:vertAlign w:val="baseline"/>
        </w:rPr>
        <w:t> </w:t>
      </w:r>
      <w:r>
        <w:rPr>
          <w:rFonts w:ascii="Arial" w:hAnsi="Arial"/>
          <w:sz w:val="19"/>
          <w:vertAlign w:val="baseline"/>
        </w:rPr>
        <w:t>[15.5].</w:t>
      </w:r>
    </w:p>
    <w:p>
      <w:pPr>
        <w:spacing w:after="0" w:line="264" w:lineRule="auto"/>
        <w:jc w:val="left"/>
        <w:rPr>
          <w:rFonts w:ascii="Arial" w:hAnsi="Arial"/>
          <w:sz w:val="19"/>
        </w:rPr>
        <w:sectPr>
          <w:pgSz w:w="11900" w:h="16850"/>
          <w:pgMar w:header="0" w:footer="996" w:top="1940" w:bottom="1180" w:left="1275" w:right="850"/>
        </w:sectPr>
      </w:pPr>
    </w:p>
    <w:p>
      <w:pPr>
        <w:spacing w:before="33"/>
        <w:ind w:left="1602" w:right="588" w:firstLine="2"/>
        <w:jc w:val="both"/>
        <w:rPr>
          <w:i/>
          <w:sz w:val="22"/>
        </w:rPr>
      </w:pPr>
      <w:r>
        <w:rPr>
          <w:i/>
          <w:sz w:val="22"/>
        </w:rPr>
        <w:t>It</w:t>
      </w:r>
      <w:r>
        <w:rPr>
          <w:i/>
          <w:spacing w:val="-5"/>
          <w:sz w:val="22"/>
        </w:rPr>
        <w:t> </w:t>
      </w:r>
      <w:r>
        <w:rPr>
          <w:i/>
          <w:sz w:val="22"/>
        </w:rPr>
        <w:t>is</w:t>
      </w:r>
      <w:r>
        <w:rPr>
          <w:i/>
          <w:spacing w:val="-7"/>
          <w:sz w:val="22"/>
        </w:rPr>
        <w:t> </w:t>
      </w:r>
      <w:r>
        <w:rPr>
          <w:i/>
          <w:sz w:val="22"/>
        </w:rPr>
        <w:t>worth underlining that Article 25(1) GDPR, and</w:t>
      </w:r>
      <w:r>
        <w:rPr>
          <w:i/>
          <w:spacing w:val="-4"/>
          <w:sz w:val="22"/>
        </w:rPr>
        <w:t> </w:t>
      </w:r>
      <w:r>
        <w:rPr>
          <w:i/>
          <w:sz w:val="22"/>
        </w:rPr>
        <w:t>similarly Article 24(1) GDPR, only</w:t>
      </w:r>
      <w:r>
        <w:rPr>
          <w:i/>
          <w:sz w:val="22"/>
        </w:rPr>
        <w:t> require</w:t>
      </w:r>
      <w:r>
        <w:rPr>
          <w:i/>
          <w:spacing w:val="-9"/>
          <w:sz w:val="22"/>
        </w:rPr>
        <w:t> </w:t>
      </w:r>
      <w:r>
        <w:rPr>
          <w:i/>
          <w:sz w:val="22"/>
        </w:rPr>
        <w:t>“appropriate” measures</w:t>
      </w:r>
      <w:r>
        <w:rPr>
          <w:i/>
          <w:spacing w:val="-2"/>
          <w:sz w:val="22"/>
        </w:rPr>
        <w:t> </w:t>
      </w:r>
      <w:r>
        <w:rPr>
          <w:i/>
          <w:sz w:val="22"/>
        </w:rPr>
        <w:t>which,</w:t>
      </w:r>
      <w:r>
        <w:rPr>
          <w:i/>
          <w:spacing w:val="-9"/>
          <w:sz w:val="22"/>
        </w:rPr>
        <w:t> </w:t>
      </w:r>
      <w:r>
        <w:rPr>
          <w:i/>
          <w:sz w:val="22"/>
        </w:rPr>
        <w:t>when</w:t>
      </w:r>
      <w:r>
        <w:rPr>
          <w:i/>
          <w:spacing w:val="-5"/>
          <w:sz w:val="22"/>
        </w:rPr>
        <w:t> </w:t>
      </w:r>
      <w:r>
        <w:rPr>
          <w:i/>
          <w:sz w:val="22"/>
        </w:rPr>
        <w:t>applied</w:t>
      </w:r>
      <w:r>
        <w:rPr>
          <w:i/>
          <w:spacing w:val="-3"/>
          <w:sz w:val="22"/>
        </w:rPr>
        <w:t> </w:t>
      </w:r>
      <w:r>
        <w:rPr>
          <w:i/>
          <w:sz w:val="22"/>
        </w:rPr>
        <w:t>to</w:t>
      </w:r>
      <w:r>
        <w:rPr>
          <w:i/>
          <w:spacing w:val="-9"/>
          <w:sz w:val="22"/>
        </w:rPr>
        <w:t> </w:t>
      </w:r>
      <w:r>
        <w:rPr>
          <w:i/>
          <w:sz w:val="22"/>
        </w:rPr>
        <w:t>age</w:t>
      </w:r>
      <w:r>
        <w:rPr>
          <w:i/>
          <w:spacing w:val="-9"/>
          <w:sz w:val="22"/>
        </w:rPr>
        <w:t> </w:t>
      </w:r>
      <w:r>
        <w:rPr>
          <w:i/>
          <w:sz w:val="22"/>
        </w:rPr>
        <w:t>verification, would</w:t>
      </w:r>
      <w:r>
        <w:rPr>
          <w:i/>
          <w:spacing w:val="-13"/>
          <w:sz w:val="22"/>
        </w:rPr>
        <w:t> </w:t>
      </w:r>
      <w:r>
        <w:rPr>
          <w:i/>
          <w:sz w:val="22"/>
        </w:rPr>
        <w:t>mean that</w:t>
      </w:r>
      <w:r>
        <w:rPr>
          <w:i/>
          <w:spacing w:val="-13"/>
          <w:sz w:val="22"/>
        </w:rPr>
        <w:t> </w:t>
      </w:r>
      <w:r>
        <w:rPr>
          <w:i/>
          <w:sz w:val="22"/>
        </w:rPr>
        <w:t>a</w:t>
      </w:r>
      <w:r>
        <w:rPr>
          <w:i/>
          <w:spacing w:val="-12"/>
          <w:sz w:val="22"/>
        </w:rPr>
        <w:t> </w:t>
      </w:r>
      <w:r>
        <w:rPr>
          <w:i/>
          <w:sz w:val="22"/>
        </w:rPr>
        <w:t>controller</w:t>
      </w:r>
      <w:r>
        <w:rPr>
          <w:i/>
          <w:spacing w:val="-13"/>
          <w:sz w:val="22"/>
        </w:rPr>
        <w:t> </w:t>
      </w:r>
      <w:r>
        <w:rPr>
          <w:i/>
          <w:sz w:val="22"/>
        </w:rPr>
        <w:t>is</w:t>
      </w:r>
      <w:r>
        <w:rPr>
          <w:i/>
          <w:spacing w:val="-12"/>
          <w:sz w:val="22"/>
        </w:rPr>
        <w:t> </w:t>
      </w:r>
      <w:r>
        <w:rPr>
          <w:i/>
          <w:sz w:val="22"/>
        </w:rPr>
        <w:t>required</w:t>
      </w:r>
      <w:r>
        <w:rPr>
          <w:i/>
          <w:spacing w:val="-13"/>
          <w:sz w:val="22"/>
        </w:rPr>
        <w:t> </w:t>
      </w:r>
      <w:r>
        <w:rPr>
          <w:i/>
          <w:sz w:val="22"/>
        </w:rPr>
        <w:t>to</w:t>
      </w:r>
      <w:r>
        <w:rPr>
          <w:i/>
          <w:spacing w:val="-12"/>
          <w:sz w:val="22"/>
        </w:rPr>
        <w:t> </w:t>
      </w:r>
      <w:r>
        <w:rPr>
          <w:i/>
          <w:sz w:val="22"/>
        </w:rPr>
        <w:t>implement</w:t>
      </w:r>
      <w:r>
        <w:rPr>
          <w:i/>
          <w:spacing w:val="-13"/>
          <w:sz w:val="22"/>
        </w:rPr>
        <w:t> </w:t>
      </w:r>
      <w:r>
        <w:rPr>
          <w:i/>
          <w:sz w:val="22"/>
        </w:rPr>
        <w:t>measures</w:t>
      </w:r>
      <w:r>
        <w:rPr>
          <w:i/>
          <w:spacing w:val="-8"/>
          <w:sz w:val="22"/>
        </w:rPr>
        <w:t> </w:t>
      </w:r>
      <w:r>
        <w:rPr>
          <w:i/>
          <w:sz w:val="22"/>
        </w:rPr>
        <w:t>to</w:t>
      </w:r>
      <w:r>
        <w:rPr>
          <w:i/>
          <w:spacing w:val="-13"/>
          <w:sz w:val="22"/>
        </w:rPr>
        <w:t> </w:t>
      </w:r>
      <w:r>
        <w:rPr>
          <w:i/>
          <w:sz w:val="22"/>
        </w:rPr>
        <w:t>determine</w:t>
      </w:r>
      <w:r>
        <w:rPr>
          <w:i/>
          <w:spacing w:val="2"/>
          <w:sz w:val="22"/>
        </w:rPr>
        <w:t> </w:t>
      </w:r>
      <w:r>
        <w:rPr>
          <w:i/>
          <w:sz w:val="22"/>
        </w:rPr>
        <w:t>the</w:t>
      </w:r>
      <w:r>
        <w:rPr>
          <w:i/>
          <w:spacing w:val="-13"/>
          <w:sz w:val="22"/>
        </w:rPr>
        <w:t> </w:t>
      </w:r>
      <w:r>
        <w:rPr>
          <w:i/>
          <w:sz w:val="22"/>
        </w:rPr>
        <w:t>age</w:t>
      </w:r>
      <w:r>
        <w:rPr>
          <w:i/>
          <w:spacing w:val="-10"/>
          <w:sz w:val="22"/>
        </w:rPr>
        <w:t> </w:t>
      </w:r>
      <w:r>
        <w:rPr>
          <w:i/>
          <w:sz w:val="22"/>
        </w:rPr>
        <w:t>of</w:t>
      </w:r>
      <w:r>
        <w:rPr>
          <w:i/>
          <w:spacing w:val="-13"/>
          <w:sz w:val="22"/>
        </w:rPr>
        <w:t> </w:t>
      </w:r>
      <w:r>
        <w:rPr>
          <w:i/>
          <w:sz w:val="22"/>
        </w:rPr>
        <w:t>users</w:t>
      </w:r>
      <w:r>
        <w:rPr>
          <w:i/>
          <w:spacing w:val="-12"/>
          <w:sz w:val="22"/>
        </w:rPr>
        <w:t> </w:t>
      </w:r>
      <w:r>
        <w:rPr>
          <w:i/>
          <w:sz w:val="22"/>
        </w:rPr>
        <w:t>with an appropriate level of certainty (having regard to the various factors set out in Articles</w:t>
      </w:r>
      <w:r>
        <w:rPr>
          <w:i/>
          <w:spacing w:val="-6"/>
          <w:sz w:val="22"/>
        </w:rPr>
        <w:t> </w:t>
      </w:r>
      <w:r>
        <w:rPr>
          <w:i/>
          <w:sz w:val="22"/>
        </w:rPr>
        <w:t>24/25</w:t>
      </w:r>
      <w:r>
        <w:rPr>
          <w:i/>
          <w:spacing w:val="-7"/>
          <w:sz w:val="22"/>
        </w:rPr>
        <w:t> </w:t>
      </w:r>
      <w:r>
        <w:rPr>
          <w:i/>
          <w:sz w:val="22"/>
        </w:rPr>
        <w:t>GDPR),</w:t>
      </w:r>
      <w:r>
        <w:rPr>
          <w:i/>
          <w:spacing w:val="-5"/>
          <w:sz w:val="22"/>
        </w:rPr>
        <w:t> </w:t>
      </w:r>
      <w:r>
        <w:rPr>
          <w:i/>
          <w:sz w:val="22"/>
        </w:rPr>
        <w:t>not</w:t>
      </w:r>
      <w:r>
        <w:rPr>
          <w:i/>
          <w:spacing w:val="-9"/>
          <w:sz w:val="22"/>
        </w:rPr>
        <w:t> </w:t>
      </w:r>
      <w:r>
        <w:rPr>
          <w:i/>
          <w:sz w:val="22"/>
        </w:rPr>
        <w:t>with</w:t>
      </w:r>
      <w:r>
        <w:rPr>
          <w:i/>
          <w:spacing w:val="-6"/>
          <w:sz w:val="22"/>
        </w:rPr>
        <w:t> </w:t>
      </w:r>
      <w:r>
        <w:rPr>
          <w:i/>
          <w:sz w:val="22"/>
        </w:rPr>
        <w:t>an</w:t>
      </w:r>
      <w:r>
        <w:rPr>
          <w:i/>
          <w:spacing w:val="-7"/>
          <w:sz w:val="22"/>
        </w:rPr>
        <w:t> </w:t>
      </w:r>
      <w:r>
        <w:rPr>
          <w:i/>
          <w:sz w:val="22"/>
        </w:rPr>
        <w:t>absolute level</w:t>
      </w:r>
      <w:r>
        <w:rPr>
          <w:i/>
          <w:spacing w:val="-6"/>
          <w:sz w:val="22"/>
        </w:rPr>
        <w:t> </w:t>
      </w:r>
      <w:r>
        <w:rPr>
          <w:i/>
          <w:sz w:val="22"/>
        </w:rPr>
        <w:t>of</w:t>
      </w:r>
      <w:r>
        <w:rPr>
          <w:i/>
          <w:spacing w:val="-10"/>
          <w:sz w:val="22"/>
        </w:rPr>
        <w:t> </w:t>
      </w:r>
      <w:r>
        <w:rPr>
          <w:i/>
          <w:sz w:val="22"/>
        </w:rPr>
        <w:t>certainty. This</w:t>
      </w:r>
      <w:r>
        <w:rPr>
          <w:i/>
          <w:spacing w:val="-8"/>
          <w:sz w:val="22"/>
        </w:rPr>
        <w:t> </w:t>
      </w:r>
      <w:r>
        <w:rPr>
          <w:i/>
          <w:sz w:val="22"/>
        </w:rPr>
        <w:t>is</w:t>
      </w:r>
      <w:r>
        <w:rPr>
          <w:i/>
          <w:spacing w:val="-12"/>
          <w:sz w:val="22"/>
        </w:rPr>
        <w:t> </w:t>
      </w:r>
      <w:r>
        <w:rPr>
          <w:i/>
          <w:sz w:val="22"/>
        </w:rPr>
        <w:t>further</w:t>
      </w:r>
      <w:r>
        <w:rPr>
          <w:i/>
          <w:spacing w:val="-1"/>
          <w:sz w:val="22"/>
        </w:rPr>
        <w:t> </w:t>
      </w:r>
      <w:r>
        <w:rPr>
          <w:i/>
          <w:sz w:val="22"/>
        </w:rPr>
        <w:t>supported by guidance issued by supervisory authorities. For example, the ICO states that the level</w:t>
      </w:r>
      <w:r>
        <w:rPr>
          <w:i/>
          <w:spacing w:val="-13"/>
          <w:sz w:val="22"/>
        </w:rPr>
        <w:t> </w:t>
      </w:r>
      <w:r>
        <w:rPr>
          <w:i/>
          <w:sz w:val="22"/>
        </w:rPr>
        <w:t>of</w:t>
      </w:r>
      <w:r>
        <w:rPr>
          <w:i/>
          <w:spacing w:val="-12"/>
          <w:sz w:val="22"/>
        </w:rPr>
        <w:t> </w:t>
      </w:r>
      <w:r>
        <w:rPr>
          <w:i/>
          <w:sz w:val="22"/>
        </w:rPr>
        <w:t>certainty</w:t>
      </w:r>
      <w:r>
        <w:rPr>
          <w:i/>
          <w:spacing w:val="-1"/>
          <w:sz w:val="22"/>
        </w:rPr>
        <w:t> </w:t>
      </w:r>
      <w:r>
        <w:rPr>
          <w:i/>
          <w:sz w:val="22"/>
        </w:rPr>
        <w:t>for</w:t>
      </w:r>
      <w:r>
        <w:rPr>
          <w:i/>
          <w:spacing w:val="-7"/>
          <w:sz w:val="22"/>
        </w:rPr>
        <w:t> </w:t>
      </w:r>
      <w:r>
        <w:rPr>
          <w:i/>
          <w:sz w:val="22"/>
        </w:rPr>
        <w:t>age</w:t>
      </w:r>
      <w:r>
        <w:rPr>
          <w:i/>
          <w:spacing w:val="-10"/>
          <w:sz w:val="22"/>
        </w:rPr>
        <w:t> </w:t>
      </w:r>
      <w:r>
        <w:rPr>
          <w:i/>
          <w:sz w:val="22"/>
        </w:rPr>
        <w:t>verification needs</w:t>
      </w:r>
      <w:r>
        <w:rPr>
          <w:i/>
          <w:spacing w:val="-7"/>
          <w:sz w:val="22"/>
        </w:rPr>
        <w:t> </w:t>
      </w:r>
      <w:r>
        <w:rPr>
          <w:i/>
          <w:sz w:val="22"/>
        </w:rPr>
        <w:t>to</w:t>
      </w:r>
      <w:r>
        <w:rPr>
          <w:i/>
          <w:spacing w:val="-13"/>
          <w:sz w:val="22"/>
        </w:rPr>
        <w:t> </w:t>
      </w:r>
      <w:r>
        <w:rPr>
          <w:i/>
          <w:sz w:val="22"/>
        </w:rPr>
        <w:t>be</w:t>
      </w:r>
      <w:r>
        <w:rPr>
          <w:i/>
          <w:spacing w:val="-12"/>
          <w:sz w:val="22"/>
        </w:rPr>
        <w:t> </w:t>
      </w:r>
      <w:r>
        <w:rPr>
          <w:i/>
          <w:sz w:val="22"/>
        </w:rPr>
        <w:t>“appropriate</w:t>
      </w:r>
      <w:r>
        <w:rPr>
          <w:i/>
          <w:spacing w:val="8"/>
          <w:sz w:val="22"/>
        </w:rPr>
        <w:t> </w:t>
      </w:r>
      <w:r>
        <w:rPr>
          <w:i/>
          <w:sz w:val="22"/>
        </w:rPr>
        <w:t>to</w:t>
      </w:r>
      <w:r>
        <w:rPr>
          <w:i/>
          <w:spacing w:val="-9"/>
          <w:sz w:val="22"/>
        </w:rPr>
        <w:t> </w:t>
      </w:r>
      <w:r>
        <w:rPr>
          <w:i/>
          <w:sz w:val="22"/>
        </w:rPr>
        <w:t>the</w:t>
      </w:r>
      <w:r>
        <w:rPr>
          <w:i/>
          <w:spacing w:val="-13"/>
          <w:sz w:val="22"/>
        </w:rPr>
        <w:t> </w:t>
      </w:r>
      <w:r>
        <w:rPr>
          <w:i/>
          <w:sz w:val="22"/>
        </w:rPr>
        <w:t>risks</w:t>
      </w:r>
      <w:r>
        <w:rPr>
          <w:i/>
          <w:spacing w:val="-7"/>
          <w:sz w:val="22"/>
        </w:rPr>
        <w:t> </w:t>
      </w:r>
      <w:r>
        <w:rPr>
          <w:i/>
          <w:sz w:val="22"/>
        </w:rPr>
        <w:t>to</w:t>
      </w:r>
      <w:r>
        <w:rPr>
          <w:i/>
          <w:spacing w:val="-13"/>
          <w:sz w:val="22"/>
        </w:rPr>
        <w:t> </w:t>
      </w:r>
      <w:r>
        <w:rPr>
          <w:i/>
          <w:sz w:val="22"/>
        </w:rPr>
        <w:t>the</w:t>
      </w:r>
      <w:r>
        <w:rPr>
          <w:i/>
          <w:spacing w:val="-12"/>
          <w:sz w:val="22"/>
        </w:rPr>
        <w:t> </w:t>
      </w:r>
      <w:r>
        <w:rPr>
          <w:i/>
          <w:sz w:val="22"/>
        </w:rPr>
        <w:t>rights and freedoms of children” rather than an absolute threshold. It is also worth noting that</w:t>
      </w:r>
      <w:r>
        <w:rPr>
          <w:i/>
          <w:spacing w:val="-3"/>
          <w:sz w:val="22"/>
        </w:rPr>
        <w:t> </w:t>
      </w:r>
      <w:r>
        <w:rPr>
          <w:i/>
          <w:sz w:val="22"/>
        </w:rPr>
        <w:t>there</w:t>
      </w:r>
      <w:r>
        <w:rPr>
          <w:i/>
          <w:spacing w:val="-3"/>
          <w:sz w:val="22"/>
        </w:rPr>
        <w:t> </w:t>
      </w:r>
      <w:r>
        <w:rPr>
          <w:i/>
          <w:sz w:val="22"/>
        </w:rPr>
        <w:t>is</w:t>
      </w:r>
      <w:r>
        <w:rPr>
          <w:i/>
          <w:spacing w:val="-11"/>
          <w:sz w:val="22"/>
        </w:rPr>
        <w:t> </w:t>
      </w:r>
      <w:r>
        <w:rPr>
          <w:i/>
          <w:sz w:val="22"/>
        </w:rPr>
        <w:t>no</w:t>
      </w:r>
      <w:r>
        <w:rPr>
          <w:i/>
          <w:spacing w:val="-7"/>
          <w:sz w:val="22"/>
        </w:rPr>
        <w:t> </w:t>
      </w:r>
      <w:r>
        <w:rPr>
          <w:i/>
          <w:sz w:val="22"/>
        </w:rPr>
        <w:t>legal</w:t>
      </w:r>
      <w:r>
        <w:rPr>
          <w:i/>
          <w:spacing w:val="-2"/>
          <w:sz w:val="22"/>
        </w:rPr>
        <w:t> </w:t>
      </w:r>
      <w:r>
        <w:rPr>
          <w:i/>
          <w:sz w:val="22"/>
        </w:rPr>
        <w:t>requirement under the</w:t>
      </w:r>
      <w:r>
        <w:rPr>
          <w:i/>
          <w:spacing w:val="-13"/>
          <w:sz w:val="22"/>
        </w:rPr>
        <w:t> </w:t>
      </w:r>
      <w:r>
        <w:rPr>
          <w:i/>
          <w:sz w:val="22"/>
        </w:rPr>
        <w:t>GDPR</w:t>
      </w:r>
      <w:r>
        <w:rPr>
          <w:i/>
          <w:spacing w:val="-1"/>
          <w:sz w:val="22"/>
        </w:rPr>
        <w:t> </w:t>
      </w:r>
      <w:r>
        <w:rPr>
          <w:i/>
          <w:sz w:val="22"/>
        </w:rPr>
        <w:t>or</w:t>
      </w:r>
      <w:r>
        <w:rPr>
          <w:i/>
          <w:spacing w:val="-2"/>
          <w:sz w:val="22"/>
        </w:rPr>
        <w:t> </w:t>
      </w:r>
      <w:r>
        <w:rPr>
          <w:i/>
          <w:sz w:val="22"/>
        </w:rPr>
        <w:t>Irish</w:t>
      </w:r>
      <w:r>
        <w:rPr>
          <w:i/>
          <w:spacing w:val="-7"/>
          <w:sz w:val="22"/>
        </w:rPr>
        <w:t> </w:t>
      </w:r>
      <w:r>
        <w:rPr>
          <w:i/>
          <w:sz w:val="22"/>
        </w:rPr>
        <w:t>law</w:t>
      </w:r>
      <w:r>
        <w:rPr>
          <w:i/>
          <w:spacing w:val="-3"/>
          <w:sz w:val="22"/>
        </w:rPr>
        <w:t> </w:t>
      </w:r>
      <w:r>
        <w:rPr>
          <w:i/>
          <w:sz w:val="22"/>
        </w:rPr>
        <w:t>to</w:t>
      </w:r>
      <w:r>
        <w:rPr>
          <w:i/>
          <w:spacing w:val="-9"/>
          <w:sz w:val="22"/>
        </w:rPr>
        <w:t> </w:t>
      </w:r>
      <w:r>
        <w:rPr>
          <w:i/>
          <w:sz w:val="22"/>
        </w:rPr>
        <w:t>verify</w:t>
      </w:r>
      <w:r>
        <w:rPr>
          <w:i/>
          <w:spacing w:val="-1"/>
          <w:sz w:val="22"/>
        </w:rPr>
        <w:t> </w:t>
      </w:r>
      <w:r>
        <w:rPr>
          <w:i/>
          <w:sz w:val="22"/>
        </w:rPr>
        <w:t>users' age</w:t>
      </w:r>
      <w:r>
        <w:rPr>
          <w:i/>
          <w:spacing w:val="-7"/>
          <w:sz w:val="22"/>
        </w:rPr>
        <w:t> </w:t>
      </w:r>
      <w:r>
        <w:rPr>
          <w:i/>
          <w:sz w:val="22"/>
        </w:rPr>
        <w:t>in</w:t>
      </w:r>
      <w:r>
        <w:rPr>
          <w:i/>
          <w:spacing w:val="-4"/>
          <w:sz w:val="22"/>
        </w:rPr>
        <w:t> </w:t>
      </w:r>
      <w:r>
        <w:rPr>
          <w:i/>
          <w:sz w:val="22"/>
        </w:rPr>
        <w:t>a specific way.</w:t>
      </w:r>
    </w:p>
    <w:p>
      <w:pPr>
        <w:pStyle w:val="BodyText"/>
        <w:spacing w:before="3"/>
        <w:rPr>
          <w:i/>
        </w:rPr>
      </w:pPr>
    </w:p>
    <w:p>
      <w:pPr>
        <w:spacing w:line="240" w:lineRule="auto" w:before="0"/>
        <w:ind w:left="1602" w:right="590" w:firstLine="2"/>
        <w:jc w:val="both"/>
        <w:rPr>
          <w:i/>
          <w:sz w:val="22"/>
        </w:rPr>
      </w:pPr>
      <w:r>
        <w:rPr>
          <w:i/>
          <w:sz w:val="22"/>
        </w:rPr>
        <w:t>Regulatory guidance,</w:t>
      </w:r>
      <w:r>
        <w:rPr>
          <w:i/>
          <w:spacing w:val="-5"/>
          <w:sz w:val="22"/>
        </w:rPr>
        <w:t> </w:t>
      </w:r>
      <w:r>
        <w:rPr>
          <w:i/>
          <w:sz w:val="22"/>
        </w:rPr>
        <w:t>including</w:t>
      </w:r>
      <w:r>
        <w:rPr>
          <w:i/>
          <w:spacing w:val="-5"/>
          <w:sz w:val="22"/>
        </w:rPr>
        <w:t> </w:t>
      </w:r>
      <w:r>
        <w:rPr>
          <w:i/>
          <w:sz w:val="22"/>
        </w:rPr>
        <w:t>the</w:t>
      </w:r>
      <w:r>
        <w:rPr>
          <w:i/>
          <w:spacing w:val="-9"/>
          <w:sz w:val="22"/>
        </w:rPr>
        <w:t> </w:t>
      </w:r>
      <w:r>
        <w:rPr>
          <w:i/>
          <w:sz w:val="22"/>
        </w:rPr>
        <w:t>DPC's</w:t>
      </w:r>
      <w:r>
        <w:rPr>
          <w:i/>
          <w:spacing w:val="-4"/>
          <w:sz w:val="22"/>
        </w:rPr>
        <w:t> </w:t>
      </w:r>
      <w:r>
        <w:rPr>
          <w:i/>
          <w:sz w:val="22"/>
        </w:rPr>
        <w:t>Fundamentals, does</w:t>
      </w:r>
      <w:r>
        <w:rPr>
          <w:i/>
          <w:spacing w:val="-8"/>
          <w:sz w:val="22"/>
        </w:rPr>
        <w:t> </w:t>
      </w:r>
      <w:r>
        <w:rPr>
          <w:i/>
          <w:sz w:val="22"/>
        </w:rPr>
        <w:t>not</w:t>
      </w:r>
      <w:r>
        <w:rPr>
          <w:i/>
          <w:spacing w:val="-13"/>
          <w:sz w:val="22"/>
        </w:rPr>
        <w:t> </w:t>
      </w:r>
      <w:r>
        <w:rPr>
          <w:i/>
          <w:sz w:val="22"/>
        </w:rPr>
        <w:t>(and</w:t>
      </w:r>
      <w:r>
        <w:rPr>
          <w:i/>
          <w:spacing w:val="-7"/>
          <w:sz w:val="22"/>
        </w:rPr>
        <w:t> </w:t>
      </w:r>
      <w:r>
        <w:rPr>
          <w:i/>
          <w:sz w:val="22"/>
        </w:rPr>
        <w:t>did</w:t>
      </w:r>
      <w:r>
        <w:rPr>
          <w:i/>
          <w:spacing w:val="-13"/>
          <w:sz w:val="22"/>
        </w:rPr>
        <w:t> </w:t>
      </w:r>
      <w:r>
        <w:rPr>
          <w:i/>
          <w:sz w:val="22"/>
        </w:rPr>
        <w:t>not</w:t>
      </w:r>
      <w:r>
        <w:rPr>
          <w:i/>
          <w:spacing w:val="-5"/>
          <w:sz w:val="22"/>
        </w:rPr>
        <w:t> </w:t>
      </w:r>
      <w:r>
        <w:rPr>
          <w:i/>
          <w:sz w:val="22"/>
        </w:rPr>
        <w:t>during</w:t>
      </w:r>
      <w:r>
        <w:rPr>
          <w:i/>
          <w:sz w:val="22"/>
        </w:rPr>
        <w:t> the Relevant Period) explain what an appropriate age</w:t>
      </w:r>
      <w:r>
        <w:rPr>
          <w:i/>
          <w:spacing w:val="-1"/>
          <w:sz w:val="22"/>
        </w:rPr>
        <w:t> </w:t>
      </w:r>
      <w:r>
        <w:rPr>
          <w:i/>
          <w:sz w:val="22"/>
        </w:rPr>
        <w:t>verification mechanism would be in this context. As a result, TikTok was required to develop age verification measures in the absence of clear guidance from, or a consensus among, supervisory authorities</w:t>
      </w:r>
      <w:r>
        <w:rPr>
          <w:i/>
          <w:spacing w:val="28"/>
          <w:sz w:val="22"/>
        </w:rPr>
        <w:t> </w:t>
      </w:r>
      <w:r>
        <w:rPr>
          <w:i/>
          <w:sz w:val="22"/>
        </w:rPr>
        <w:t>as to</w:t>
      </w:r>
      <w:r>
        <w:rPr>
          <w:i/>
          <w:spacing w:val="-1"/>
          <w:sz w:val="22"/>
        </w:rPr>
        <w:t> </w:t>
      </w:r>
      <w:r>
        <w:rPr>
          <w:i/>
          <w:sz w:val="22"/>
        </w:rPr>
        <w:t>what was appropriate</w:t>
      </w:r>
      <w:r>
        <w:rPr>
          <w:i/>
          <w:spacing w:val="31"/>
          <w:sz w:val="22"/>
        </w:rPr>
        <w:t> </w:t>
      </w:r>
      <w:r>
        <w:rPr>
          <w:i/>
          <w:sz w:val="22"/>
        </w:rPr>
        <w:t>for the Platform.</w:t>
      </w:r>
    </w:p>
    <w:p>
      <w:pPr>
        <w:spacing w:before="265"/>
        <w:ind w:left="1602" w:right="584" w:hanging="2"/>
        <w:jc w:val="both"/>
        <w:rPr>
          <w:i/>
          <w:sz w:val="22"/>
        </w:rPr>
      </w:pPr>
      <w:r>
        <w:rPr>
          <w:i/>
          <w:sz w:val="22"/>
        </w:rPr>
        <w:t>TikTok's research continues to show that there is a general lack of agreement</w:t>
      </w:r>
      <w:r>
        <w:rPr>
          <w:i/>
          <w:sz w:val="22"/>
        </w:rPr>
        <w:t> regarding what constitutes appropriate age verification solutions. There also continues to be a general lack of concrete guidance regarding the processing of children's data</w:t>
      </w:r>
      <w:r>
        <w:rPr>
          <w:i/>
          <w:spacing w:val="-2"/>
          <w:sz w:val="22"/>
        </w:rPr>
        <w:t> </w:t>
      </w:r>
      <w:r>
        <w:rPr>
          <w:i/>
          <w:sz w:val="22"/>
        </w:rPr>
        <w:t>under the</w:t>
      </w:r>
      <w:r>
        <w:rPr>
          <w:i/>
          <w:spacing w:val="-11"/>
          <w:sz w:val="22"/>
        </w:rPr>
        <w:t> </w:t>
      </w:r>
      <w:r>
        <w:rPr>
          <w:i/>
          <w:sz w:val="22"/>
        </w:rPr>
        <w:t>GDPR,</w:t>
      </w:r>
      <w:r>
        <w:rPr>
          <w:i/>
          <w:spacing w:val="-2"/>
          <w:sz w:val="22"/>
        </w:rPr>
        <w:t> </w:t>
      </w:r>
      <w:r>
        <w:rPr>
          <w:i/>
          <w:sz w:val="22"/>
        </w:rPr>
        <w:t>as</w:t>
      </w:r>
      <w:r>
        <w:rPr>
          <w:i/>
          <w:spacing w:val="-5"/>
          <w:sz w:val="22"/>
        </w:rPr>
        <w:t> </w:t>
      </w:r>
      <w:r>
        <w:rPr>
          <w:i/>
          <w:sz w:val="22"/>
        </w:rPr>
        <w:t>demonstrated by</w:t>
      </w:r>
      <w:r>
        <w:rPr>
          <w:i/>
          <w:spacing w:val="-9"/>
          <w:sz w:val="22"/>
        </w:rPr>
        <w:t> </w:t>
      </w:r>
      <w:r>
        <w:rPr>
          <w:i/>
          <w:sz w:val="22"/>
        </w:rPr>
        <w:t>the</w:t>
      </w:r>
      <w:r>
        <w:rPr>
          <w:i/>
          <w:spacing w:val="-7"/>
          <w:sz w:val="22"/>
        </w:rPr>
        <w:t> </w:t>
      </w:r>
      <w:r>
        <w:rPr>
          <w:i/>
          <w:sz w:val="22"/>
        </w:rPr>
        <w:t>fact</w:t>
      </w:r>
      <w:r>
        <w:rPr>
          <w:i/>
          <w:spacing w:val="-2"/>
          <w:sz w:val="22"/>
        </w:rPr>
        <w:t> </w:t>
      </w:r>
      <w:r>
        <w:rPr>
          <w:i/>
          <w:sz w:val="22"/>
        </w:rPr>
        <w:t>that</w:t>
      </w:r>
      <w:r>
        <w:rPr>
          <w:i/>
          <w:spacing w:val="-3"/>
          <w:sz w:val="22"/>
        </w:rPr>
        <w:t> </w:t>
      </w:r>
      <w:r>
        <w:rPr>
          <w:i/>
          <w:sz w:val="22"/>
        </w:rPr>
        <w:t>various supervisory authorities</w:t>
      </w:r>
      <w:r>
        <w:rPr>
          <w:i/>
          <w:spacing w:val="-13"/>
          <w:sz w:val="22"/>
        </w:rPr>
        <w:t> </w:t>
      </w:r>
      <w:r>
        <w:rPr>
          <w:i/>
          <w:sz w:val="22"/>
        </w:rPr>
        <w:t>have</w:t>
      </w:r>
      <w:r>
        <w:rPr>
          <w:i/>
          <w:spacing w:val="-12"/>
          <w:sz w:val="22"/>
        </w:rPr>
        <w:t> </w:t>
      </w:r>
      <w:r>
        <w:rPr>
          <w:i/>
          <w:sz w:val="22"/>
        </w:rPr>
        <w:t>recently</w:t>
      </w:r>
      <w:r>
        <w:rPr>
          <w:i/>
          <w:spacing w:val="-13"/>
          <w:sz w:val="22"/>
        </w:rPr>
        <w:t> </w:t>
      </w:r>
      <w:r>
        <w:rPr>
          <w:i/>
          <w:sz w:val="22"/>
        </w:rPr>
        <w:t>been</w:t>
      </w:r>
      <w:r>
        <w:rPr>
          <w:i/>
          <w:spacing w:val="-12"/>
          <w:sz w:val="22"/>
        </w:rPr>
        <w:t> </w:t>
      </w:r>
      <w:r>
        <w:rPr>
          <w:i/>
          <w:sz w:val="22"/>
        </w:rPr>
        <w:t>conducting</w:t>
      </w:r>
      <w:r>
        <w:rPr>
          <w:i/>
          <w:spacing w:val="-13"/>
          <w:sz w:val="22"/>
        </w:rPr>
        <w:t> </w:t>
      </w:r>
      <w:r>
        <w:rPr>
          <w:i/>
          <w:sz w:val="22"/>
        </w:rPr>
        <w:t>public</w:t>
      </w:r>
      <w:r>
        <w:rPr>
          <w:i/>
          <w:spacing w:val="-9"/>
          <w:sz w:val="22"/>
        </w:rPr>
        <w:t> </w:t>
      </w:r>
      <w:r>
        <w:rPr>
          <w:i/>
          <w:sz w:val="22"/>
        </w:rPr>
        <w:t>consultations on</w:t>
      </w:r>
      <w:r>
        <w:rPr>
          <w:i/>
          <w:spacing w:val="-13"/>
          <w:sz w:val="22"/>
        </w:rPr>
        <w:t> </w:t>
      </w:r>
      <w:r>
        <w:rPr>
          <w:i/>
          <w:sz w:val="22"/>
        </w:rPr>
        <w:t>this</w:t>
      </w:r>
      <w:r>
        <w:rPr>
          <w:i/>
          <w:spacing w:val="-12"/>
          <w:sz w:val="22"/>
        </w:rPr>
        <w:t> </w:t>
      </w:r>
      <w:r>
        <w:rPr>
          <w:i/>
          <w:sz w:val="22"/>
        </w:rPr>
        <w:t>topic.</w:t>
      </w:r>
      <w:r>
        <w:rPr>
          <w:i/>
          <w:spacing w:val="-13"/>
          <w:sz w:val="22"/>
        </w:rPr>
        <w:t> </w:t>
      </w:r>
      <w:r>
        <w:rPr>
          <w:i/>
          <w:sz w:val="22"/>
        </w:rPr>
        <w:t>The</w:t>
      </w:r>
      <w:r>
        <w:rPr>
          <w:i/>
          <w:spacing w:val="-12"/>
          <w:sz w:val="22"/>
        </w:rPr>
        <w:t> </w:t>
      </w:r>
      <w:r>
        <w:rPr>
          <w:i/>
          <w:sz w:val="22"/>
        </w:rPr>
        <w:t>DPC's recent guidance on the processing of children's data acknowledges that “the technological area of age verification mechanisms and tools is still very much in development.” Similarly, the results of the CNIL’s public consultation on children flagged the necessity of a harmonisation, at the European level, among the tools retained to perform age verification7 In any case, during the Relevant Period, there was no single alternative, workable age verification solution.</w:t>
      </w:r>
    </w:p>
    <w:p>
      <w:pPr>
        <w:pStyle w:val="BodyText"/>
        <w:spacing w:before="3"/>
        <w:rPr>
          <w:i/>
        </w:rPr>
      </w:pPr>
    </w:p>
    <w:p>
      <w:pPr>
        <w:spacing w:line="240" w:lineRule="auto" w:before="0"/>
        <w:ind w:left="1602" w:right="588" w:firstLine="4"/>
        <w:jc w:val="both"/>
        <w:rPr>
          <w:i/>
          <w:sz w:val="22"/>
        </w:rPr>
      </w:pPr>
      <w:r>
        <w:rPr>
          <w:i/>
          <w:sz w:val="22"/>
        </w:rPr>
        <w:t>Consistent with the current views of European supervisory authorities, TikTok</w:t>
      </w:r>
      <w:r>
        <w:rPr>
          <w:i/>
          <w:sz w:val="22"/>
        </w:rPr>
        <w:t> concluded that collection of hard identifiers (e.g., ID card, passport, driving licence) upon registration would be disproportionate in an age verification context having regard to</w:t>
      </w:r>
      <w:r>
        <w:rPr>
          <w:i/>
          <w:spacing w:val="-1"/>
          <w:sz w:val="22"/>
        </w:rPr>
        <w:t> </w:t>
      </w:r>
      <w:r>
        <w:rPr>
          <w:i/>
          <w:sz w:val="22"/>
        </w:rPr>
        <w:t>Article 5(1)(c) GDPR. For example, the ICO's AADC states: “we recommend that you avoid giving users no choice but to provide hard identifiers unless the risks inherent in your processing really warrant such an approach. This is because some children do not have access to formal identity documents and may have limited parental</w:t>
      </w:r>
      <w:r>
        <w:rPr>
          <w:i/>
          <w:spacing w:val="-13"/>
          <w:sz w:val="22"/>
        </w:rPr>
        <w:t> </w:t>
      </w:r>
      <w:r>
        <w:rPr>
          <w:i/>
          <w:sz w:val="22"/>
        </w:rPr>
        <w:t>support,</w:t>
      </w:r>
      <w:r>
        <w:rPr>
          <w:i/>
          <w:spacing w:val="-12"/>
          <w:sz w:val="22"/>
        </w:rPr>
        <w:t> </w:t>
      </w:r>
      <w:r>
        <w:rPr>
          <w:i/>
          <w:sz w:val="22"/>
        </w:rPr>
        <w:t>making</w:t>
      </w:r>
      <w:r>
        <w:rPr>
          <w:i/>
          <w:spacing w:val="-13"/>
          <w:sz w:val="22"/>
        </w:rPr>
        <w:t> </w:t>
      </w:r>
      <w:r>
        <w:rPr>
          <w:i/>
          <w:sz w:val="22"/>
        </w:rPr>
        <w:t>it</w:t>
      </w:r>
      <w:r>
        <w:rPr>
          <w:i/>
          <w:spacing w:val="-12"/>
          <w:sz w:val="22"/>
        </w:rPr>
        <w:t> </w:t>
      </w:r>
      <w:r>
        <w:rPr>
          <w:i/>
          <w:sz w:val="22"/>
        </w:rPr>
        <w:t>difficult</w:t>
      </w:r>
      <w:r>
        <w:rPr>
          <w:i/>
          <w:spacing w:val="-13"/>
          <w:sz w:val="22"/>
        </w:rPr>
        <w:t> </w:t>
      </w:r>
      <w:r>
        <w:rPr>
          <w:i/>
          <w:sz w:val="22"/>
        </w:rPr>
        <w:t>for</w:t>
      </w:r>
      <w:r>
        <w:rPr>
          <w:i/>
          <w:spacing w:val="-8"/>
          <w:sz w:val="22"/>
        </w:rPr>
        <w:t> </w:t>
      </w:r>
      <w:r>
        <w:rPr>
          <w:i/>
          <w:sz w:val="22"/>
        </w:rPr>
        <w:t>them</w:t>
      </w:r>
      <w:r>
        <w:rPr>
          <w:i/>
          <w:spacing w:val="-10"/>
          <w:sz w:val="22"/>
        </w:rPr>
        <w:t> </w:t>
      </w:r>
      <w:r>
        <w:rPr>
          <w:i/>
          <w:sz w:val="22"/>
        </w:rPr>
        <w:t>to</w:t>
      </w:r>
      <w:r>
        <w:rPr>
          <w:i/>
          <w:spacing w:val="-13"/>
          <w:sz w:val="22"/>
        </w:rPr>
        <w:t> </w:t>
      </w:r>
      <w:r>
        <w:rPr>
          <w:i/>
          <w:sz w:val="22"/>
        </w:rPr>
        <w:t>access</w:t>
      </w:r>
      <w:r>
        <w:rPr>
          <w:i/>
          <w:spacing w:val="-12"/>
          <w:sz w:val="22"/>
        </w:rPr>
        <w:t> </w:t>
      </w:r>
      <w:r>
        <w:rPr>
          <w:i/>
          <w:sz w:val="22"/>
        </w:rPr>
        <w:t>age</w:t>
      </w:r>
      <w:r>
        <w:rPr>
          <w:i/>
          <w:spacing w:val="-13"/>
          <w:sz w:val="22"/>
        </w:rPr>
        <w:t> </w:t>
      </w:r>
      <w:r>
        <w:rPr>
          <w:i/>
          <w:sz w:val="22"/>
        </w:rPr>
        <w:t>verified</w:t>
      </w:r>
      <w:r>
        <w:rPr>
          <w:i/>
          <w:spacing w:val="-12"/>
          <w:sz w:val="22"/>
        </w:rPr>
        <w:t> </w:t>
      </w:r>
      <w:r>
        <w:rPr>
          <w:i/>
          <w:sz w:val="22"/>
        </w:rPr>
        <w:t>services</w:t>
      </w:r>
      <w:r>
        <w:rPr>
          <w:i/>
          <w:spacing w:val="-11"/>
          <w:sz w:val="22"/>
        </w:rPr>
        <w:t> </w:t>
      </w:r>
      <w:r>
        <w:rPr>
          <w:i/>
          <w:sz w:val="22"/>
        </w:rPr>
        <w:t>at</w:t>
      </w:r>
      <w:r>
        <w:rPr>
          <w:i/>
          <w:spacing w:val="-13"/>
          <w:sz w:val="22"/>
        </w:rPr>
        <w:t> </w:t>
      </w:r>
      <w:r>
        <w:rPr>
          <w:i/>
          <w:sz w:val="22"/>
        </w:rPr>
        <w:t>all,</w:t>
      </w:r>
      <w:r>
        <w:rPr>
          <w:i/>
          <w:spacing w:val="-12"/>
          <w:sz w:val="22"/>
        </w:rPr>
        <w:t> </w:t>
      </w:r>
      <w:r>
        <w:rPr>
          <w:i/>
          <w:sz w:val="22"/>
        </w:rPr>
        <w:t>even if they are age appropriate. Requiring hard identifiers may also have a disproportionate impact on the privacy of adults.”</w:t>
      </w:r>
      <w:r>
        <w:rPr>
          <w:i/>
          <w:sz w:val="22"/>
          <w:vertAlign w:val="superscript"/>
        </w:rPr>
        <w:t>9</w:t>
      </w:r>
      <w:r>
        <w:rPr>
          <w:i/>
          <w:sz w:val="22"/>
          <w:vertAlign w:val="baseline"/>
        </w:rPr>
        <w:t>’</w:t>
      </w:r>
    </w:p>
    <w:p>
      <w:pPr>
        <w:pStyle w:val="ListParagraph"/>
        <w:numPr>
          <w:ilvl w:val="0"/>
          <w:numId w:val="15"/>
        </w:numPr>
        <w:tabs>
          <w:tab w:pos="726" w:val="left" w:leader="none"/>
        </w:tabs>
        <w:spacing w:line="240" w:lineRule="auto" w:before="267" w:after="0"/>
        <w:ind w:left="726" w:right="0" w:hanging="561"/>
        <w:jc w:val="left"/>
        <w:rPr>
          <w:sz w:val="22"/>
        </w:rPr>
      </w:pPr>
      <w:r>
        <w:rPr>
          <w:sz w:val="22"/>
        </w:rPr>
        <w:t>TTL's</w:t>
      </w:r>
      <w:r>
        <w:rPr>
          <w:spacing w:val="-8"/>
          <w:sz w:val="22"/>
        </w:rPr>
        <w:t> </w:t>
      </w:r>
      <w:r>
        <w:rPr>
          <w:sz w:val="22"/>
        </w:rPr>
        <w:t>submissions</w:t>
      </w:r>
      <w:r>
        <w:rPr>
          <w:spacing w:val="1"/>
          <w:sz w:val="22"/>
        </w:rPr>
        <w:t> </w:t>
      </w:r>
      <w:r>
        <w:rPr>
          <w:sz w:val="22"/>
        </w:rPr>
        <w:t>have</w:t>
      </w:r>
      <w:r>
        <w:rPr>
          <w:spacing w:val="-9"/>
          <w:sz w:val="22"/>
        </w:rPr>
        <w:t> </w:t>
      </w:r>
      <w:r>
        <w:rPr>
          <w:sz w:val="22"/>
        </w:rPr>
        <w:t>been</w:t>
      </w:r>
      <w:r>
        <w:rPr>
          <w:spacing w:val="-7"/>
          <w:sz w:val="22"/>
        </w:rPr>
        <w:t> </w:t>
      </w:r>
      <w:r>
        <w:rPr>
          <w:sz w:val="22"/>
        </w:rPr>
        <w:t>taken</w:t>
      </w:r>
      <w:r>
        <w:rPr>
          <w:spacing w:val="-4"/>
          <w:sz w:val="22"/>
        </w:rPr>
        <w:t> </w:t>
      </w:r>
      <w:r>
        <w:rPr>
          <w:sz w:val="22"/>
        </w:rPr>
        <w:t>into</w:t>
      </w:r>
      <w:r>
        <w:rPr>
          <w:spacing w:val="-4"/>
          <w:sz w:val="22"/>
        </w:rPr>
        <w:t> </w:t>
      </w:r>
      <w:r>
        <w:rPr>
          <w:sz w:val="22"/>
        </w:rPr>
        <w:t>consideration</w:t>
      </w:r>
      <w:r>
        <w:rPr>
          <w:spacing w:val="5"/>
          <w:sz w:val="22"/>
        </w:rPr>
        <w:t> </w:t>
      </w:r>
      <w:r>
        <w:rPr>
          <w:sz w:val="22"/>
        </w:rPr>
        <w:t>in</w:t>
      </w:r>
      <w:r>
        <w:rPr>
          <w:spacing w:val="-12"/>
          <w:sz w:val="22"/>
        </w:rPr>
        <w:t> </w:t>
      </w:r>
      <w:r>
        <w:rPr>
          <w:spacing w:val="-2"/>
          <w:sz w:val="22"/>
        </w:rPr>
        <w:t>full.</w:t>
      </w:r>
    </w:p>
    <w:p>
      <w:pPr>
        <w:pStyle w:val="BodyText"/>
        <w:spacing w:before="43"/>
      </w:pPr>
    </w:p>
    <w:p>
      <w:pPr>
        <w:pStyle w:val="Heading9"/>
        <w:ind w:left="166" w:right="599"/>
        <w:rPr>
          <w:u w:val="none"/>
        </w:rPr>
      </w:pPr>
      <w:r>
        <w:rPr>
          <w:u w:val="single"/>
        </w:rPr>
        <w:t>G.2</w:t>
      </w:r>
      <w:r>
        <w:rPr>
          <w:spacing w:val="-9"/>
          <w:u w:val="single"/>
        </w:rPr>
        <w:t> </w:t>
      </w:r>
      <w:r>
        <w:rPr>
          <w:u w:val="single"/>
        </w:rPr>
        <w:t>Analysis and</w:t>
      </w:r>
      <w:r>
        <w:rPr>
          <w:spacing w:val="-6"/>
          <w:u w:val="single"/>
        </w:rPr>
        <w:t> </w:t>
      </w:r>
      <w:r>
        <w:rPr>
          <w:u w:val="single"/>
        </w:rPr>
        <w:t>findings regarding TTL's</w:t>
      </w:r>
      <w:r>
        <w:rPr>
          <w:spacing w:val="-2"/>
          <w:u w:val="single"/>
        </w:rPr>
        <w:t> </w:t>
      </w:r>
      <w:r>
        <w:rPr>
          <w:u w:val="single"/>
        </w:rPr>
        <w:t>compliance with</w:t>
      </w:r>
      <w:r>
        <w:rPr>
          <w:spacing w:val="-4"/>
          <w:u w:val="single"/>
        </w:rPr>
        <w:t> </w:t>
      </w:r>
      <w:r>
        <w:rPr>
          <w:u w:val="single"/>
        </w:rPr>
        <w:t>Articles</w:t>
      </w:r>
      <w:r>
        <w:rPr>
          <w:spacing w:val="-3"/>
          <w:u w:val="single"/>
        </w:rPr>
        <w:t> </w:t>
      </w:r>
      <w:r>
        <w:rPr>
          <w:u w:val="single"/>
        </w:rPr>
        <w:t>5,</w:t>
      </w:r>
      <w:r>
        <w:rPr>
          <w:spacing w:val="-3"/>
          <w:u w:val="single"/>
        </w:rPr>
        <w:t> </w:t>
      </w:r>
      <w:r>
        <w:rPr>
          <w:u w:val="single"/>
        </w:rPr>
        <w:t>24</w:t>
      </w:r>
      <w:r>
        <w:rPr>
          <w:spacing w:val="-7"/>
          <w:u w:val="single"/>
        </w:rPr>
        <w:t> </w:t>
      </w:r>
      <w:r>
        <w:rPr>
          <w:u w:val="single"/>
        </w:rPr>
        <w:t>and</w:t>
      </w:r>
      <w:r>
        <w:rPr>
          <w:spacing w:val="-8"/>
          <w:u w:val="single"/>
        </w:rPr>
        <w:t> </w:t>
      </w:r>
      <w:r>
        <w:rPr>
          <w:u w:val="single"/>
        </w:rPr>
        <w:t>25</w:t>
      </w:r>
      <w:r>
        <w:rPr>
          <w:spacing w:val="-8"/>
          <w:u w:val="single"/>
        </w:rPr>
        <w:t> </w:t>
      </w:r>
      <w:r>
        <w:rPr>
          <w:u w:val="single"/>
        </w:rPr>
        <w:t>GDPR</w:t>
      </w:r>
      <w:r>
        <w:rPr>
          <w:spacing w:val="-5"/>
          <w:u w:val="single"/>
        </w:rPr>
        <w:t> </w:t>
      </w:r>
      <w:r>
        <w:rPr>
          <w:u w:val="single"/>
        </w:rPr>
        <w:t>in</w:t>
      </w:r>
      <w:r>
        <w:rPr>
          <w:spacing w:val="-12"/>
          <w:u w:val="single"/>
        </w:rPr>
        <w:t> </w:t>
      </w:r>
      <w:r>
        <w:rPr>
          <w:u w:val="single"/>
        </w:rPr>
        <w:t>connection</w:t>
      </w:r>
      <w:r>
        <w:rPr>
          <w:u w:val="none"/>
        </w:rPr>
        <w:t> </w:t>
      </w:r>
      <w:r>
        <w:rPr>
          <w:u w:val="single"/>
        </w:rPr>
        <w:t>with age verification</w:t>
      </w:r>
    </w:p>
    <w:p>
      <w:pPr>
        <w:spacing w:before="198"/>
        <w:ind w:left="167" w:right="0" w:firstLine="0"/>
        <w:jc w:val="left"/>
        <w:rPr>
          <w:i/>
          <w:sz w:val="22"/>
        </w:rPr>
      </w:pPr>
      <w:r>
        <w:rPr>
          <w:i/>
          <w:sz w:val="22"/>
        </w:rPr>
        <w:t>Overview</w:t>
      </w:r>
      <w:r>
        <w:rPr>
          <w:i/>
          <w:spacing w:val="2"/>
          <w:sz w:val="22"/>
        </w:rPr>
        <w:t> </w:t>
      </w:r>
      <w:r>
        <w:rPr>
          <w:i/>
          <w:sz w:val="22"/>
        </w:rPr>
        <w:t>of</w:t>
      </w:r>
      <w:r>
        <w:rPr>
          <w:i/>
          <w:spacing w:val="-10"/>
          <w:sz w:val="22"/>
        </w:rPr>
        <w:t> </w:t>
      </w:r>
      <w:r>
        <w:rPr>
          <w:i/>
          <w:sz w:val="22"/>
        </w:rPr>
        <w:t>Issues</w:t>
      </w:r>
      <w:r>
        <w:rPr>
          <w:i/>
          <w:spacing w:val="-6"/>
          <w:sz w:val="22"/>
        </w:rPr>
        <w:t> </w:t>
      </w:r>
      <w:r>
        <w:rPr>
          <w:i/>
          <w:sz w:val="22"/>
        </w:rPr>
        <w:t>and</w:t>
      </w:r>
      <w:r>
        <w:rPr>
          <w:i/>
          <w:spacing w:val="-11"/>
          <w:sz w:val="22"/>
        </w:rPr>
        <w:t> </w:t>
      </w:r>
      <w:r>
        <w:rPr>
          <w:i/>
          <w:sz w:val="22"/>
        </w:rPr>
        <w:t>Technical</w:t>
      </w:r>
      <w:r>
        <w:rPr>
          <w:i/>
          <w:spacing w:val="4"/>
          <w:sz w:val="22"/>
        </w:rPr>
        <w:t> </w:t>
      </w:r>
      <w:r>
        <w:rPr>
          <w:i/>
          <w:sz w:val="22"/>
        </w:rPr>
        <w:t>and</w:t>
      </w:r>
      <w:r>
        <w:rPr>
          <w:i/>
          <w:spacing w:val="-7"/>
          <w:sz w:val="22"/>
        </w:rPr>
        <w:t> </w:t>
      </w:r>
      <w:r>
        <w:rPr>
          <w:i/>
          <w:sz w:val="22"/>
        </w:rPr>
        <w:t>Organisational</w:t>
      </w:r>
      <w:r>
        <w:rPr>
          <w:i/>
          <w:spacing w:val="-10"/>
          <w:sz w:val="22"/>
        </w:rPr>
        <w:t> </w:t>
      </w:r>
      <w:r>
        <w:rPr>
          <w:i/>
          <w:spacing w:val="-2"/>
          <w:sz w:val="22"/>
        </w:rPr>
        <w:t>Measures</w:t>
      </w:r>
    </w:p>
    <w:p>
      <w:pPr>
        <w:pStyle w:val="BodyText"/>
        <w:rPr>
          <w:i/>
        </w:rPr>
      </w:pPr>
    </w:p>
    <w:p>
      <w:pPr>
        <w:pStyle w:val="ListParagraph"/>
        <w:numPr>
          <w:ilvl w:val="0"/>
          <w:numId w:val="15"/>
        </w:numPr>
        <w:tabs>
          <w:tab w:pos="726" w:val="left" w:leader="none"/>
          <w:tab w:pos="731" w:val="left" w:leader="none"/>
        </w:tabs>
        <w:spacing w:line="240" w:lineRule="auto" w:before="0" w:after="0"/>
        <w:ind w:left="731" w:right="590" w:hanging="566"/>
        <w:jc w:val="left"/>
        <w:rPr>
          <w:sz w:val="22"/>
        </w:rPr>
      </w:pPr>
      <w:r>
        <w:rPr>
          <w:sz w:val="22"/>
        </w:rPr>
        <w:t>The</w:t>
      </w:r>
      <w:r>
        <w:rPr>
          <w:spacing w:val="-5"/>
          <w:sz w:val="22"/>
        </w:rPr>
        <w:t> </w:t>
      </w:r>
      <w:r>
        <w:rPr>
          <w:sz w:val="22"/>
        </w:rPr>
        <w:t>Statement of</w:t>
      </w:r>
      <w:r>
        <w:rPr>
          <w:spacing w:val="-5"/>
          <w:sz w:val="22"/>
        </w:rPr>
        <w:t> </w:t>
      </w:r>
      <w:r>
        <w:rPr>
          <w:sz w:val="22"/>
        </w:rPr>
        <w:t>Issues</w:t>
      </w:r>
      <w:r>
        <w:rPr>
          <w:spacing w:val="-2"/>
          <w:sz w:val="22"/>
        </w:rPr>
        <w:t> </w:t>
      </w:r>
      <w:r>
        <w:rPr>
          <w:sz w:val="22"/>
        </w:rPr>
        <w:t>sets</w:t>
      </w:r>
      <w:r>
        <w:rPr>
          <w:spacing w:val="-3"/>
          <w:sz w:val="22"/>
        </w:rPr>
        <w:t> </w:t>
      </w:r>
      <w:r>
        <w:rPr>
          <w:sz w:val="22"/>
        </w:rPr>
        <w:t>out</w:t>
      </w:r>
      <w:r>
        <w:rPr>
          <w:spacing w:val="-8"/>
          <w:sz w:val="22"/>
        </w:rPr>
        <w:t> </w:t>
      </w:r>
      <w:r>
        <w:rPr>
          <w:sz w:val="22"/>
        </w:rPr>
        <w:t>the</w:t>
      </w:r>
      <w:r>
        <w:rPr>
          <w:spacing w:val="-8"/>
          <w:sz w:val="22"/>
        </w:rPr>
        <w:t> </w:t>
      </w:r>
      <w:r>
        <w:rPr>
          <w:sz w:val="22"/>
        </w:rPr>
        <w:t>relevant</w:t>
      </w:r>
      <w:r>
        <w:rPr>
          <w:spacing w:val="-5"/>
          <w:sz w:val="22"/>
        </w:rPr>
        <w:t> </w:t>
      </w:r>
      <w:r>
        <w:rPr>
          <w:sz w:val="22"/>
        </w:rPr>
        <w:t>features</w:t>
      </w:r>
      <w:r>
        <w:rPr>
          <w:spacing w:val="-2"/>
          <w:sz w:val="22"/>
        </w:rPr>
        <w:t> </w:t>
      </w:r>
      <w:r>
        <w:rPr>
          <w:sz w:val="22"/>
        </w:rPr>
        <w:t>relating to</w:t>
      </w:r>
      <w:r>
        <w:rPr>
          <w:spacing w:val="-8"/>
          <w:sz w:val="22"/>
        </w:rPr>
        <w:t> </w:t>
      </w:r>
      <w:r>
        <w:rPr>
          <w:sz w:val="22"/>
        </w:rPr>
        <w:t>age</w:t>
      </w:r>
      <w:r>
        <w:rPr>
          <w:spacing w:val="-10"/>
          <w:sz w:val="22"/>
        </w:rPr>
        <w:t> </w:t>
      </w:r>
      <w:r>
        <w:rPr>
          <w:sz w:val="22"/>
        </w:rPr>
        <w:t>verification</w:t>
      </w:r>
      <w:r>
        <w:rPr>
          <w:spacing w:val="-5"/>
          <w:sz w:val="22"/>
        </w:rPr>
        <w:t> </w:t>
      </w:r>
      <w:r>
        <w:rPr>
          <w:sz w:val="22"/>
        </w:rPr>
        <w:t>that</w:t>
      </w:r>
      <w:r>
        <w:rPr>
          <w:spacing w:val="-6"/>
          <w:sz w:val="22"/>
        </w:rPr>
        <w:t> </w:t>
      </w:r>
      <w:r>
        <w:rPr>
          <w:sz w:val="22"/>
        </w:rPr>
        <w:t>fall</w:t>
      </w:r>
      <w:r>
        <w:rPr>
          <w:spacing w:val="-8"/>
          <w:sz w:val="22"/>
        </w:rPr>
        <w:t> </w:t>
      </w:r>
      <w:r>
        <w:rPr>
          <w:sz w:val="22"/>
        </w:rPr>
        <w:t>to</w:t>
      </w:r>
      <w:r>
        <w:rPr>
          <w:spacing w:val="-9"/>
          <w:sz w:val="22"/>
        </w:rPr>
        <w:t> </w:t>
      </w:r>
      <w:r>
        <w:rPr>
          <w:sz w:val="22"/>
        </w:rPr>
        <w:t>be examined with regard to Articles 24 and 25 GDPR.</w:t>
      </w:r>
    </w:p>
    <w:p>
      <w:pPr>
        <w:pStyle w:val="BodyText"/>
        <w:spacing w:before="189"/>
        <w:rPr>
          <w:sz w:val="20"/>
        </w:rPr>
      </w:pPr>
      <w:r>
        <w:rPr>
          <w:sz w:val="20"/>
        </w:rPr>
        <mc:AlternateContent>
          <mc:Choice Requires="wps">
            <w:drawing>
              <wp:anchor distT="0" distB="0" distL="0" distR="0" allowOverlap="1" layoutInCell="1" locked="0" behindDoc="1" simplePos="0" relativeHeight="487636992">
                <wp:simplePos x="0" y="0"/>
                <wp:positionH relativeFrom="page">
                  <wp:posOffset>923544</wp:posOffset>
                </wp:positionH>
                <wp:positionV relativeFrom="paragraph">
                  <wp:posOffset>290629</wp:posOffset>
                </wp:positionV>
                <wp:extent cx="1831975" cy="12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884218pt;width:144.25pt;height:.1pt;mso-position-horizontal-relative:page;mso-position-vertical-relative:paragraph;z-index:-15679488;mso-wrap-distance-left:0;mso-wrap-distance-right:0" id="docshape117" coordorigin="1454,458" coordsize="2885,0" path="m1454,458l4339,458e" filled="false" stroked="true" strokeweight=".72pt" strokecolor="#000000">
                <v:path arrowok="t"/>
                <v:stroke dashstyle="solid"/>
                <w10:wrap type="topAndBottom"/>
              </v:shape>
            </w:pict>
          </mc:Fallback>
        </mc:AlternateContent>
      </w:r>
    </w:p>
    <w:p>
      <w:pPr>
        <w:spacing w:before="136"/>
        <w:ind w:left="164" w:right="0" w:firstLine="0"/>
        <w:jc w:val="left"/>
        <w:rPr>
          <w:sz w:val="19"/>
        </w:rPr>
      </w:pPr>
      <w:r>
        <w:rPr>
          <w:w w:val="105"/>
          <w:sz w:val="19"/>
          <w:vertAlign w:val="superscript"/>
        </w:rPr>
        <w:t>9</w:t>
      </w:r>
      <w:r>
        <w:rPr>
          <w:w w:val="105"/>
          <w:sz w:val="19"/>
          <w:vertAlign w:val="baseline"/>
        </w:rPr>
        <w:t>’ Submissions</w:t>
      </w:r>
      <w:r>
        <w:rPr>
          <w:spacing w:val="8"/>
          <w:w w:val="105"/>
          <w:sz w:val="19"/>
          <w:vertAlign w:val="baseline"/>
        </w:rPr>
        <w:t> </w:t>
      </w:r>
      <w:r>
        <w:rPr>
          <w:w w:val="105"/>
          <w:sz w:val="19"/>
          <w:vertAlign w:val="baseline"/>
        </w:rPr>
        <w:t>dated</w:t>
      </w:r>
      <w:r>
        <w:rPr>
          <w:spacing w:val="2"/>
          <w:w w:val="105"/>
          <w:sz w:val="19"/>
          <w:vertAlign w:val="baseline"/>
        </w:rPr>
        <w:t> </w:t>
      </w:r>
      <w:r>
        <w:rPr>
          <w:w w:val="105"/>
          <w:sz w:val="19"/>
          <w:vertAlign w:val="baseline"/>
        </w:rPr>
        <w:t>14</w:t>
      </w:r>
      <w:r>
        <w:rPr>
          <w:spacing w:val="-8"/>
          <w:w w:val="105"/>
          <w:sz w:val="19"/>
          <w:vertAlign w:val="baseline"/>
        </w:rPr>
        <w:t> </w:t>
      </w:r>
      <w:r>
        <w:rPr>
          <w:w w:val="105"/>
          <w:sz w:val="19"/>
          <w:vertAlign w:val="baseline"/>
        </w:rPr>
        <w:t>April</w:t>
      </w:r>
      <w:r>
        <w:rPr>
          <w:spacing w:val="-7"/>
          <w:w w:val="105"/>
          <w:sz w:val="19"/>
          <w:vertAlign w:val="baseline"/>
        </w:rPr>
        <w:t> </w:t>
      </w:r>
      <w:r>
        <w:rPr>
          <w:w w:val="105"/>
          <w:sz w:val="19"/>
          <w:vertAlign w:val="baseline"/>
        </w:rPr>
        <w:t>2022</w:t>
      </w:r>
      <w:r>
        <w:rPr>
          <w:spacing w:val="-6"/>
          <w:w w:val="105"/>
          <w:sz w:val="19"/>
          <w:vertAlign w:val="baseline"/>
        </w:rPr>
        <w:t> </w:t>
      </w:r>
      <w:r>
        <w:rPr>
          <w:w w:val="105"/>
          <w:sz w:val="19"/>
          <w:vertAlign w:val="baseline"/>
        </w:rPr>
        <w:t>at</w:t>
      </w:r>
      <w:r>
        <w:rPr>
          <w:spacing w:val="-4"/>
          <w:w w:val="105"/>
          <w:sz w:val="19"/>
          <w:vertAlign w:val="baseline"/>
        </w:rPr>
        <w:t> </w:t>
      </w:r>
      <w:r>
        <w:rPr>
          <w:w w:val="105"/>
          <w:sz w:val="19"/>
          <w:vertAlign w:val="baseline"/>
        </w:rPr>
        <w:t>[132]-</w:t>
      </w:r>
      <w:r>
        <w:rPr>
          <w:spacing w:val="-2"/>
          <w:w w:val="105"/>
          <w:sz w:val="19"/>
          <w:vertAlign w:val="baseline"/>
        </w:rPr>
        <w:t>[135].</w:t>
      </w:r>
    </w:p>
    <w:p>
      <w:pPr>
        <w:spacing w:after="0"/>
        <w:jc w:val="left"/>
        <w:rPr>
          <w:sz w:val="19"/>
        </w:rPr>
        <w:sectPr>
          <w:pgSz w:w="11900" w:h="16850"/>
          <w:pgMar w:header="0" w:footer="996" w:top="1400" w:bottom="1200" w:left="1275" w:right="850"/>
        </w:sectPr>
      </w:pPr>
    </w:p>
    <w:p>
      <w:pPr>
        <w:pStyle w:val="BodyText"/>
        <w:spacing w:line="235" w:lineRule="auto" w:before="39"/>
        <w:ind w:left="739" w:right="585" w:hanging="551"/>
        <w:jc w:val="both"/>
        <w:rPr>
          <w:sz w:val="20"/>
        </w:rPr>
      </w:pPr>
      <w:r>
        <w:rPr>
          <w:position w:val="2"/>
        </w:rPr>
        <w:drawing>
          <wp:inline distT="0" distB="0" distL="0" distR="0">
            <wp:extent cx="228600" cy="91453"/>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09" cstate="print"/>
                    <a:stretch>
                      <a:fillRect/>
                    </a:stretch>
                  </pic:blipFill>
                  <pic:spPr>
                    <a:xfrm>
                      <a:off x="0" y="0"/>
                      <a:ext cx="228600" cy="91453"/>
                    </a:xfrm>
                    <a:prstGeom prst="rect">
                      <a:avLst/>
                    </a:prstGeom>
                  </pic:spPr>
                </pic:pic>
              </a:graphicData>
            </a:graphic>
          </wp:inline>
        </w:drawing>
      </w:r>
      <w:r>
        <w:rPr>
          <w:position w:val="2"/>
        </w:rPr>
      </w:r>
      <w:r>
        <w:rPr>
          <w:rFonts w:ascii="Times New Roman" w:hAnsi="Times New Roman"/>
          <w:spacing w:val="40"/>
          <w:position w:val="2"/>
          <w:sz w:val="20"/>
        </w:rPr>
        <w:t> </w:t>
      </w:r>
      <w:r>
        <w:rPr>
          <w:color w:val="5B5B5B"/>
          <w:position w:val="2"/>
        </w:rPr>
        <w:t>Users </w:t>
      </w:r>
      <w:r>
        <w:rPr>
          <w:color w:val="1C1C1C"/>
          <w:position w:val="2"/>
        </w:rPr>
        <w:t>of </w:t>
      </w:r>
      <w:r>
        <w:rPr>
          <w:color w:val="2A2A2A"/>
          <w:position w:val="2"/>
        </w:rPr>
        <w:t>TikTok </w:t>
      </w:r>
      <w:r>
        <w:rPr>
          <w:color w:val="3D3D3D"/>
          <w:position w:val="2"/>
        </w:rPr>
        <w:t>should </w:t>
      </w:r>
      <w:r>
        <w:rPr>
          <w:color w:val="2F2F2F"/>
          <w:position w:val="2"/>
        </w:rPr>
        <w:t>be </w:t>
      </w:r>
      <w:r>
        <w:rPr>
          <w:color w:val="2B2B2B"/>
          <w:position w:val="2"/>
        </w:rPr>
        <w:t>aged </w:t>
      </w:r>
      <w:r>
        <w:rPr>
          <w:color w:val="414141"/>
          <w:position w:val="2"/>
        </w:rPr>
        <w:t>IN </w:t>
      </w:r>
      <w:r>
        <w:rPr>
          <w:color w:val="4D4D4D"/>
          <w:position w:val="2"/>
        </w:rPr>
        <w:t>and </w:t>
      </w:r>
      <w:r>
        <w:rPr>
          <w:color w:val="444444"/>
          <w:position w:val="2"/>
        </w:rPr>
        <w:t>above.'-</w:t>
      </w:r>
      <w:r>
        <w:rPr>
          <w:color w:val="444444"/>
        </w:rPr>
        <w:t>" </w:t>
      </w:r>
      <w:r>
        <w:rPr>
          <w:color w:val="0F0F0F"/>
          <w:position w:val="2"/>
        </w:rPr>
        <w:t>Y«r</w:t>
      </w:r>
      <w:r>
        <w:rPr>
          <w:color w:val="0F0F0F"/>
          <w:spacing w:val="-13"/>
          <w:position w:val="2"/>
        </w:rPr>
        <w:t> </w:t>
      </w:r>
      <w:r>
        <w:rPr>
          <w:color w:val="383838"/>
          <w:position w:val="2"/>
        </w:rPr>
        <w:t>ir•g </w:t>
      </w:r>
      <w:r>
        <w:rPr>
          <w:color w:val="363636"/>
          <w:position w:val="2"/>
        </w:rPr>
        <w:t>the </w:t>
      </w:r>
      <w:r>
        <w:rPr>
          <w:color w:val="161616"/>
          <w:position w:val="1"/>
        </w:rPr>
        <w:t>pe</w:t>
      </w:r>
      <w:r>
        <w:rPr>
          <w:color w:val="161616"/>
          <w:position w:val="2"/>
        </w:rPr>
        <w:t>riod </w:t>
      </w:r>
      <w:r>
        <w:rPr>
          <w:color w:val="2A2A2A"/>
          <w:position w:val="2"/>
        </w:rPr>
        <w:t>froa\ </w:t>
      </w:r>
      <w:r>
        <w:rPr>
          <w:color w:val="565656"/>
          <w:position w:val="2"/>
        </w:rPr>
        <w:t>2,0 </w:t>
      </w:r>
      <w:r>
        <w:rPr>
          <w:color w:val="262626"/>
          <w:position w:val="2"/>
        </w:rPr>
        <w:t>J•Iy </w:t>
      </w:r>
      <w:r>
        <w:rPr>
          <w:color w:val="232323"/>
          <w:position w:val="2"/>
        </w:rPr>
        <w:t>tO2O </w:t>
      </w:r>
      <w:r>
        <w:rPr>
          <w:color w:val="383838"/>
          <w:position w:val="2"/>
        </w:rPr>
        <w:t>to </w:t>
      </w:r>
      <w:r>
        <w:rPr>
          <w:color w:val="424242"/>
          <w:position w:val="2"/>
        </w:rPr>
        <w:t>11 </w:t>
      </w:r>
      <w:r>
        <w:rPr>
          <w:color w:val="2F2F2F"/>
        </w:rPr>
        <w:t>Occeml&gt;cr</w:t>
      </w:r>
      <w:r>
        <w:rPr>
          <w:color w:val="2F2F2F"/>
          <w:spacing w:val="7"/>
        </w:rPr>
        <w:t> </w:t>
      </w:r>
      <w:r>
        <w:rPr>
          <w:color w:val="313131"/>
        </w:rPr>
        <w:t>Z020,</w:t>
      </w:r>
      <w:r>
        <w:rPr>
          <w:color w:val="313131"/>
          <w:spacing w:val="21"/>
        </w:rPr>
        <w:t> </w:t>
      </w:r>
      <w:r>
        <w:rPr>
          <w:color w:val="2D2D2D"/>
        </w:rPr>
        <w:t>Tip:Tot was</w:t>
      </w:r>
      <w:r>
        <w:rPr>
          <w:color w:val="2D2D2D"/>
          <w:spacing w:val="-13"/>
        </w:rPr>
        <w:t> </w:t>
      </w:r>
      <w:r>
        <w:rPr>
          <w:color w:val="1F1F1F"/>
        </w:rPr>
        <w:t>rated</w:t>
      </w:r>
      <w:r>
        <w:rPr>
          <w:color w:val="1F1F1F"/>
          <w:spacing w:val="-9"/>
        </w:rPr>
        <w:t> </w:t>
      </w:r>
      <w:r>
        <w:rPr>
          <w:color w:val="383838"/>
        </w:rPr>
        <w:t>in</w:t>
      </w:r>
      <w:r>
        <w:rPr>
          <w:color w:val="383838"/>
          <w:spacing w:val="-5"/>
        </w:rPr>
        <w:t> </w:t>
      </w:r>
      <w:r>
        <w:rPr>
          <w:color w:val="262626"/>
        </w:rPr>
        <w:t>the</w:t>
      </w:r>
      <w:r>
        <w:rPr>
          <w:color w:val="262626"/>
          <w:spacing w:val="-13"/>
        </w:rPr>
        <w:t> </w:t>
      </w:r>
      <w:r>
        <w:rPr>
          <w:color w:val="181818"/>
        </w:rPr>
        <w:t>Apple </w:t>
      </w:r>
      <w:r>
        <w:rPr>
          <w:color w:val="4B4B4B"/>
        </w:rPr>
        <w:t>Aoo</w:t>
      </w:r>
      <w:r>
        <w:rPr>
          <w:color w:val="4B4B4B"/>
          <w:spacing w:val="-11"/>
        </w:rPr>
        <w:t> </w:t>
      </w:r>
      <w:r>
        <w:rPr>
          <w:color w:val="2A2A2A"/>
        </w:rPr>
        <w:t>Stort </w:t>
      </w:r>
      <w:r>
        <w:rPr>
          <w:color w:val="313131"/>
        </w:rPr>
        <w:t>os</w:t>
      </w:r>
      <w:r>
        <w:rPr>
          <w:color w:val="313131"/>
          <w:spacing w:val="-2"/>
        </w:rPr>
        <w:t> </w:t>
      </w:r>
      <w:r>
        <w:rPr>
          <w:color w:val="3F3F3F"/>
        </w:rPr>
        <w:t>'t2+'</w:t>
      </w:r>
      <w:r>
        <w:rPr>
          <w:color w:val="3F3F3F"/>
          <w:spacing w:val="-3"/>
        </w:rPr>
        <w:t> </w:t>
      </w:r>
      <w:r>
        <w:rPr>
          <w:color w:val="343434"/>
        </w:rPr>
        <w:t>and</w:t>
      </w:r>
      <w:r>
        <w:rPr>
          <w:color w:val="343434"/>
          <w:spacing w:val="-11"/>
        </w:rPr>
        <w:t> </w:t>
      </w:r>
      <w:r>
        <w:rPr>
          <w:color w:val="313131"/>
        </w:rPr>
        <w:t>in</w:t>
      </w:r>
      <w:r>
        <w:rPr>
          <w:color w:val="313131"/>
          <w:spacing w:val="-5"/>
        </w:rPr>
        <w:t> </w:t>
      </w:r>
      <w:r>
        <w:rPr>
          <w:color w:val="161616"/>
        </w:rPr>
        <w:t>the</w:t>
      </w:r>
      <w:r>
        <w:rPr>
          <w:color w:val="161616"/>
          <w:spacing w:val="-13"/>
        </w:rPr>
        <w:t> </w:t>
      </w:r>
      <w:r>
        <w:rPr>
          <w:color w:val="313131"/>
        </w:rPr>
        <w:t>Guuglc</w:t>
      </w:r>
      <w:r>
        <w:rPr>
          <w:color w:val="313131"/>
          <w:spacing w:val="-2"/>
        </w:rPr>
        <w:t> </w:t>
      </w:r>
      <w:r>
        <w:rPr>
          <w:color w:val="2A2A2A"/>
        </w:rPr>
        <w:t>Ptav </w:t>
      </w:r>
      <w:r>
        <w:rPr>
          <w:color w:val="212121"/>
        </w:rPr>
        <w:t>5Lor&lt; </w:t>
      </w:r>
      <w:r>
        <w:rPr>
          <w:color w:val="2D2D2D"/>
          <w:sz w:val="20"/>
        </w:rPr>
        <w:t>as</w:t>
      </w:r>
      <w:r>
        <w:rPr>
          <w:color w:val="2D2D2D"/>
          <w:spacing w:val="40"/>
          <w:sz w:val="20"/>
        </w:rPr>
        <w:t> </w:t>
      </w:r>
      <w:r>
        <w:rPr>
          <w:color w:val="363636"/>
          <w:sz w:val="20"/>
        </w:rPr>
        <w:t>'Parental</w:t>
      </w:r>
      <w:r>
        <w:rPr>
          <w:color w:val="363636"/>
          <w:spacing w:val="40"/>
          <w:sz w:val="20"/>
        </w:rPr>
        <w:t> </w:t>
      </w:r>
      <w:r>
        <w:rPr>
          <w:color w:val="383838"/>
          <w:sz w:val="20"/>
        </w:rPr>
        <w:t>Guidance</w:t>
      </w:r>
      <w:r>
        <w:rPr>
          <w:color w:val="383838"/>
          <w:spacing w:val="40"/>
          <w:sz w:val="20"/>
        </w:rPr>
        <w:t> </w:t>
      </w:r>
      <w:r>
        <w:rPr>
          <w:color w:val="2A2A2A"/>
          <w:sz w:val="20"/>
        </w:rPr>
        <w:t>Recommended'.</w:t>
      </w:r>
    </w:p>
    <w:p>
      <w:pPr>
        <w:pStyle w:val="BodyText"/>
        <w:spacing w:before="37"/>
      </w:pPr>
    </w:p>
    <w:p>
      <w:pPr>
        <w:spacing w:line="244" w:lineRule="auto" w:before="0"/>
        <w:ind w:left="732" w:right="569" w:hanging="544"/>
        <w:jc w:val="both"/>
        <w:rPr>
          <w:sz w:val="20"/>
        </w:rPr>
      </w:pPr>
      <w:r>
        <w:rPr/>
        <w:drawing>
          <wp:inline distT="0" distB="0" distL="0" distR="0">
            <wp:extent cx="228600" cy="88404"/>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10" cstate="print"/>
                    <a:stretch>
                      <a:fillRect/>
                    </a:stretch>
                  </pic:blipFill>
                  <pic:spPr>
                    <a:xfrm>
                      <a:off x="0" y="0"/>
                      <a:ext cx="228600" cy="88404"/>
                    </a:xfrm>
                    <a:prstGeom prst="rect">
                      <a:avLst/>
                    </a:prstGeom>
                  </pic:spPr>
                </pic:pic>
              </a:graphicData>
            </a:graphic>
          </wp:inline>
        </w:drawing>
      </w:r>
      <w:r>
        <w:rPr/>
      </w:r>
      <w:r>
        <w:rPr>
          <w:rFonts w:ascii="Times New Roman" w:hAnsi="Times New Roman"/>
          <w:spacing w:val="80"/>
          <w:sz w:val="20"/>
        </w:rPr>
        <w:t> </w:t>
      </w:r>
      <w:r>
        <w:rPr>
          <w:color w:val="212121"/>
          <w:sz w:val="20"/>
        </w:rPr>
        <w:t>Individuals</w:t>
      </w:r>
      <w:r>
        <w:rPr>
          <w:color w:val="212121"/>
          <w:spacing w:val="40"/>
          <w:sz w:val="20"/>
        </w:rPr>
        <w:t> </w:t>
      </w:r>
      <w:r>
        <w:rPr>
          <w:color w:val="2F2F2F"/>
          <w:sz w:val="20"/>
        </w:rPr>
        <w:t>wko</w:t>
      </w:r>
      <w:r>
        <w:rPr>
          <w:color w:val="2F2F2F"/>
          <w:spacing w:val="40"/>
          <w:sz w:val="20"/>
        </w:rPr>
        <w:t> </w:t>
      </w:r>
      <w:r>
        <w:rPr>
          <w:color w:val="3D3D3D"/>
          <w:sz w:val="20"/>
        </w:rPr>
        <w:t>wish</w:t>
      </w:r>
      <w:r>
        <w:rPr>
          <w:color w:val="3D3D3D"/>
          <w:spacing w:val="40"/>
          <w:sz w:val="20"/>
        </w:rPr>
        <w:t> </w:t>
      </w:r>
      <w:r>
        <w:rPr>
          <w:color w:val="565656"/>
          <w:sz w:val="20"/>
        </w:rPr>
        <w:t>to</w:t>
      </w:r>
      <w:r>
        <w:rPr>
          <w:color w:val="565656"/>
          <w:spacing w:val="40"/>
          <w:sz w:val="20"/>
        </w:rPr>
        <w:t> </w:t>
      </w:r>
      <w:r>
        <w:rPr>
          <w:color w:val="424242"/>
          <w:sz w:val="20"/>
        </w:rPr>
        <w:t>use</w:t>
      </w:r>
      <w:r>
        <w:rPr>
          <w:color w:val="424242"/>
          <w:spacing w:val="40"/>
          <w:sz w:val="20"/>
        </w:rPr>
        <w:t> </w:t>
      </w:r>
      <w:r>
        <w:rPr>
          <w:color w:val="2B2B2B"/>
          <w:sz w:val="20"/>
        </w:rPr>
        <w:t>TikTok</w:t>
      </w:r>
      <w:r>
        <w:rPr>
          <w:color w:val="2B2B2B"/>
          <w:spacing w:val="40"/>
          <w:sz w:val="20"/>
        </w:rPr>
        <w:t> </w:t>
      </w:r>
      <w:r>
        <w:rPr>
          <w:color w:val="3B3B3B"/>
          <w:sz w:val="20"/>
        </w:rPr>
        <w:t>must</w:t>
      </w:r>
      <w:r>
        <w:rPr>
          <w:color w:val="3B3B3B"/>
          <w:spacing w:val="40"/>
          <w:sz w:val="20"/>
        </w:rPr>
        <w:t> </w:t>
      </w:r>
      <w:r>
        <w:rPr>
          <w:color w:val="505050"/>
          <w:sz w:val="20"/>
        </w:rPr>
        <w:t>also</w:t>
      </w:r>
      <w:r>
        <w:rPr>
          <w:color w:val="505050"/>
          <w:spacing w:val="40"/>
          <w:sz w:val="20"/>
        </w:rPr>
        <w:t> </w:t>
      </w:r>
      <w:r>
        <w:rPr>
          <w:color w:val="414141"/>
          <w:sz w:val="20"/>
        </w:rPr>
        <w:t>confirm</w:t>
      </w:r>
      <w:r>
        <w:rPr>
          <w:color w:val="414141"/>
          <w:spacing w:val="40"/>
          <w:sz w:val="20"/>
        </w:rPr>
        <w:t> </w:t>
      </w:r>
      <w:r>
        <w:rPr>
          <w:color w:val="4D4D4D"/>
          <w:sz w:val="20"/>
        </w:rPr>
        <w:t>their</w:t>
      </w:r>
      <w:r>
        <w:rPr>
          <w:color w:val="4D4D4D"/>
          <w:spacing w:val="40"/>
          <w:sz w:val="20"/>
        </w:rPr>
        <w:t> </w:t>
      </w:r>
      <w:r>
        <w:rPr>
          <w:sz w:val="20"/>
        </w:rPr>
        <w:t>date</w:t>
      </w:r>
      <w:r>
        <w:rPr>
          <w:spacing w:val="40"/>
          <w:sz w:val="20"/>
        </w:rPr>
        <w:t> </w:t>
      </w:r>
      <w:r>
        <w:rPr>
          <w:color w:val="545454"/>
          <w:sz w:val="20"/>
        </w:rPr>
        <w:t>of</w:t>
      </w:r>
      <w:r>
        <w:rPr>
          <w:color w:val="545454"/>
          <w:spacing w:val="40"/>
          <w:sz w:val="20"/>
        </w:rPr>
        <w:t> </w:t>
      </w:r>
      <w:r>
        <w:rPr>
          <w:color w:val="484848"/>
          <w:sz w:val="20"/>
        </w:rPr>
        <w:t>birth</w:t>
      </w:r>
      <w:r>
        <w:rPr>
          <w:color w:val="484848"/>
          <w:spacing w:val="40"/>
          <w:sz w:val="20"/>
        </w:rPr>
        <w:t> </w:t>
      </w:r>
      <w:r>
        <w:rPr>
          <w:color w:val="5B5B5B"/>
          <w:sz w:val="20"/>
        </w:rPr>
        <w:t>via</w:t>
      </w:r>
      <w:r>
        <w:rPr>
          <w:color w:val="5B5B5B"/>
          <w:spacing w:val="40"/>
          <w:sz w:val="20"/>
        </w:rPr>
        <w:t> </w:t>
      </w:r>
      <w:r>
        <w:rPr>
          <w:color w:val="565656"/>
          <w:sz w:val="20"/>
        </w:rPr>
        <w:t>an</w:t>
      </w:r>
      <w:r>
        <w:rPr>
          <w:color w:val="565656"/>
          <w:spacing w:val="40"/>
          <w:sz w:val="20"/>
        </w:rPr>
        <w:t> </w:t>
      </w:r>
      <w:r>
        <w:rPr>
          <w:color w:val="727272"/>
          <w:sz w:val="20"/>
        </w:rPr>
        <w:t>age</w:t>
      </w:r>
      <w:r>
        <w:rPr>
          <w:color w:val="727272"/>
          <w:spacing w:val="40"/>
          <w:sz w:val="20"/>
        </w:rPr>
        <w:t> </w:t>
      </w:r>
      <w:r>
        <w:rPr>
          <w:color w:val="262626"/>
          <w:sz w:val="20"/>
        </w:rPr>
        <w:t>gas</w:t>
      </w:r>
      <w:r>
        <w:rPr>
          <w:color w:val="262626"/>
          <w:spacing w:val="-7"/>
          <w:sz w:val="20"/>
        </w:rPr>
        <w:t> </w:t>
      </w:r>
      <w:r>
        <w:rPr>
          <w:color w:val="8C8C8C"/>
          <w:sz w:val="20"/>
        </w:rPr>
        <w:t>e. </w:t>
      </w:r>
      <w:r>
        <w:rPr>
          <w:color w:val="111111"/>
          <w:sz w:val="22"/>
        </w:rPr>
        <w:t>Inr/ividu</w:t>
      </w:r>
      <w:r>
        <w:rPr>
          <w:color w:val="111111"/>
          <w:position w:val="1"/>
          <w:sz w:val="22"/>
        </w:rPr>
        <w:t>als </w:t>
      </w:r>
      <w:r>
        <w:rPr>
          <w:color w:val="212121"/>
          <w:sz w:val="22"/>
        </w:rPr>
        <w:t>are </w:t>
      </w:r>
      <w:r>
        <w:rPr>
          <w:color w:val="363636"/>
          <w:sz w:val="22"/>
        </w:rPr>
        <w:t>asked </w:t>
      </w:r>
      <w:r>
        <w:rPr>
          <w:color w:val="383838"/>
          <w:sz w:val="22"/>
        </w:rPr>
        <w:t>to </w:t>
      </w:r>
      <w:r>
        <w:rPr>
          <w:color w:val="343434"/>
          <w:sz w:val="22"/>
        </w:rPr>
        <w:t>inser</w:t>
      </w:r>
      <w:r>
        <w:rPr>
          <w:color w:val="343434"/>
          <w:position w:val="1"/>
          <w:sz w:val="22"/>
        </w:rPr>
        <w:t>t </w:t>
      </w:r>
      <w:r>
        <w:rPr>
          <w:color w:val="2A2A2A"/>
          <w:sz w:val="22"/>
        </w:rPr>
        <w:t>their </w:t>
      </w:r>
      <w:r>
        <w:rPr>
          <w:color w:val="2B2B2B"/>
          <w:sz w:val="22"/>
        </w:rPr>
        <w:t>dare </w:t>
      </w:r>
      <w:r>
        <w:rPr>
          <w:color w:val="1C1C1C"/>
          <w:sz w:val="22"/>
        </w:rPr>
        <w:t>or </w:t>
      </w:r>
      <w:r>
        <w:rPr>
          <w:color w:val="2F2F2F"/>
          <w:sz w:val="22"/>
        </w:rPr>
        <w:t>binh. </w:t>
      </w:r>
      <w:r>
        <w:rPr>
          <w:color w:val="181818"/>
          <w:sz w:val="22"/>
        </w:rPr>
        <w:t>No </w:t>
      </w:r>
      <w:r>
        <w:rPr>
          <w:color w:val="1F1F1F"/>
          <w:sz w:val="22"/>
        </w:rPr>
        <w:t>indication </w:t>
      </w:r>
      <w:r>
        <w:rPr>
          <w:color w:val="383838"/>
          <w:sz w:val="22"/>
        </w:rPr>
        <w:t>i5 </w:t>
      </w:r>
      <w:r>
        <w:rPr>
          <w:sz w:val="22"/>
        </w:rPr>
        <w:t>provided </w:t>
      </w:r>
      <w:r>
        <w:rPr>
          <w:color w:val="3B3B3B"/>
          <w:sz w:val="22"/>
        </w:rPr>
        <w:t>fo</w:t>
      </w:r>
      <w:r>
        <w:rPr>
          <w:color w:val="3B3B3B"/>
          <w:position w:val="1"/>
          <w:sz w:val="22"/>
        </w:rPr>
        <w:t>r </w:t>
      </w:r>
      <w:r>
        <w:rPr>
          <w:color w:val="232323"/>
          <w:position w:val="1"/>
          <w:sz w:val="22"/>
        </w:rPr>
        <w:t>w</w:t>
      </w:r>
      <w:r>
        <w:rPr>
          <w:color w:val="232323"/>
          <w:sz w:val="22"/>
        </w:rPr>
        <w:t>hr </w:t>
      </w:r>
      <w:r>
        <w:rPr>
          <w:color w:val="282828"/>
          <w:sz w:val="22"/>
        </w:rPr>
        <w:t>this </w:t>
      </w:r>
      <w:r>
        <w:rPr>
          <w:color w:val="4B4B4B"/>
          <w:sz w:val="22"/>
        </w:rPr>
        <w:t>is </w:t>
      </w:r>
      <w:r>
        <w:rPr>
          <w:color w:val="414141"/>
          <w:sz w:val="20"/>
        </w:rPr>
        <w:t>necessary</w:t>
      </w:r>
      <w:r>
        <w:rPr>
          <w:color w:val="414141"/>
          <w:spacing w:val="40"/>
          <w:sz w:val="20"/>
        </w:rPr>
        <w:t> </w:t>
      </w:r>
      <w:r>
        <w:rPr>
          <w:color w:val="424242"/>
          <w:sz w:val="20"/>
        </w:rPr>
        <w:t>nor</w:t>
      </w:r>
      <w:r>
        <w:rPr>
          <w:color w:val="424242"/>
          <w:spacing w:val="40"/>
          <w:sz w:val="20"/>
        </w:rPr>
        <w:t> </w:t>
      </w:r>
      <w:r>
        <w:rPr>
          <w:color w:val="262626"/>
          <w:sz w:val="20"/>
        </w:rPr>
        <w:t>does</w:t>
      </w:r>
      <w:r>
        <w:rPr>
          <w:color w:val="262626"/>
          <w:spacing w:val="40"/>
          <w:sz w:val="20"/>
        </w:rPr>
        <w:t> </w:t>
      </w:r>
      <w:r>
        <w:rPr>
          <w:color w:val="232323"/>
          <w:sz w:val="20"/>
        </w:rPr>
        <w:t>the</w:t>
      </w:r>
      <w:r>
        <w:rPr>
          <w:color w:val="232323"/>
          <w:spacing w:val="34"/>
          <w:sz w:val="20"/>
        </w:rPr>
        <w:t> </w:t>
      </w:r>
      <w:r>
        <w:rPr>
          <w:color w:val="1F1F1F"/>
          <w:sz w:val="20"/>
        </w:rPr>
        <w:t>select</w:t>
      </w:r>
      <w:r>
        <w:rPr>
          <w:color w:val="1F1F1F"/>
          <w:spacing w:val="-4"/>
          <w:sz w:val="20"/>
        </w:rPr>
        <w:t> </w:t>
      </w:r>
      <w:r>
        <w:rPr>
          <w:color w:val="4D4D4D"/>
          <w:sz w:val="20"/>
        </w:rPr>
        <w:t>ion</w:t>
      </w:r>
      <w:r>
        <w:rPr>
          <w:color w:val="4D4D4D"/>
          <w:spacing w:val="40"/>
          <w:sz w:val="20"/>
        </w:rPr>
        <w:t> </w:t>
      </w:r>
      <w:r>
        <w:rPr>
          <w:color w:val="2D2D2D"/>
          <w:sz w:val="20"/>
        </w:rPr>
        <w:t>default</w:t>
      </w:r>
      <w:r>
        <w:rPr>
          <w:color w:val="2D2D2D"/>
          <w:spacing w:val="40"/>
          <w:sz w:val="20"/>
        </w:rPr>
        <w:t> </w:t>
      </w:r>
      <w:r>
        <w:rPr>
          <w:color w:val="232323"/>
          <w:sz w:val="20"/>
        </w:rPr>
        <w:t>to</w:t>
      </w:r>
      <w:r>
        <w:rPr>
          <w:color w:val="232323"/>
          <w:spacing w:val="31"/>
          <w:sz w:val="20"/>
        </w:rPr>
        <w:t> </w:t>
      </w:r>
      <w:r>
        <w:rPr>
          <w:color w:val="333333"/>
          <w:sz w:val="20"/>
        </w:rPr>
        <w:t>an</w:t>
      </w:r>
      <w:r>
        <w:rPr>
          <w:color w:val="333333"/>
          <w:spacing w:val="40"/>
          <w:sz w:val="20"/>
        </w:rPr>
        <w:t> </w:t>
      </w:r>
      <w:r>
        <w:rPr>
          <w:color w:val="424242"/>
          <w:sz w:val="20"/>
        </w:rPr>
        <w:t>age</w:t>
      </w:r>
      <w:r>
        <w:rPr>
          <w:color w:val="424242"/>
          <w:spacing w:val="33"/>
          <w:sz w:val="20"/>
        </w:rPr>
        <w:t> </w:t>
      </w:r>
      <w:r>
        <w:rPr>
          <w:color w:val="363636"/>
          <w:sz w:val="20"/>
        </w:rPr>
        <w:t>over</w:t>
      </w:r>
      <w:r>
        <w:rPr>
          <w:color w:val="363636"/>
          <w:spacing w:val="80"/>
          <w:sz w:val="20"/>
        </w:rPr>
        <w:t> </w:t>
      </w:r>
      <w:r>
        <w:rPr>
          <w:color w:val="979797"/>
          <w:sz w:val="20"/>
        </w:rPr>
        <w:t>J</w:t>
      </w:r>
      <w:r>
        <w:rPr>
          <w:color w:val="979797"/>
          <w:spacing w:val="26"/>
          <w:sz w:val="20"/>
        </w:rPr>
        <w:t> </w:t>
      </w:r>
      <w:r>
        <w:rPr>
          <w:color w:val="5E5E5E"/>
          <w:sz w:val="20"/>
        </w:rPr>
        <w:t>5.”"</w:t>
      </w:r>
    </w:p>
    <w:p>
      <w:pPr>
        <w:pStyle w:val="BodyText"/>
        <w:spacing w:before="24"/>
        <w:rPr>
          <w:sz w:val="20"/>
        </w:rPr>
      </w:pPr>
    </w:p>
    <w:p>
      <w:pPr>
        <w:spacing w:line="249" w:lineRule="auto" w:before="0"/>
        <w:ind w:left="726" w:right="580" w:hanging="555"/>
        <w:jc w:val="both"/>
        <w:rPr>
          <w:sz w:val="20"/>
        </w:rPr>
      </w:pPr>
      <w:r>
        <w:rPr>
          <w:color w:val="464646"/>
          <w:w w:val="105"/>
          <w:position w:val="1"/>
          <w:sz w:val="20"/>
        </w:rPr>
        <w:t>190</w:t>
      </w:r>
      <w:r>
        <w:rPr>
          <w:color w:val="464646"/>
          <w:spacing w:val="48"/>
          <w:w w:val="105"/>
          <w:position w:val="1"/>
          <w:sz w:val="20"/>
        </w:rPr>
        <w:t>  </w:t>
      </w:r>
      <w:r>
        <w:rPr>
          <w:color w:val="212121"/>
          <w:w w:val="105"/>
          <w:position w:val="1"/>
          <w:sz w:val="21"/>
        </w:rPr>
        <w:t>When</w:t>
      </w:r>
      <w:r>
        <w:rPr>
          <w:color w:val="212121"/>
          <w:spacing w:val="-1"/>
          <w:w w:val="105"/>
          <w:position w:val="1"/>
          <w:sz w:val="21"/>
        </w:rPr>
        <w:t> </w:t>
      </w:r>
      <w:r>
        <w:rPr>
          <w:color w:val="2A2A2A"/>
          <w:w w:val="105"/>
          <w:position w:val="1"/>
          <w:sz w:val="21"/>
        </w:rPr>
        <w:t>individuals</w:t>
      </w:r>
      <w:r>
        <w:rPr>
          <w:color w:val="2A2A2A"/>
          <w:spacing w:val="16"/>
          <w:w w:val="105"/>
          <w:position w:val="1"/>
          <w:sz w:val="21"/>
        </w:rPr>
        <w:t> </w:t>
      </w:r>
      <w:r>
        <w:rPr>
          <w:color w:val="3F3F3F"/>
          <w:w w:val="105"/>
          <w:position w:val="1"/>
          <w:sz w:val="21"/>
        </w:rPr>
        <w:t>int</w:t>
      </w:r>
      <w:r>
        <w:rPr>
          <w:color w:val="3F3F3F"/>
          <w:spacing w:val="24"/>
          <w:w w:val="105"/>
          <w:position w:val="1"/>
          <w:sz w:val="21"/>
        </w:rPr>
        <w:t> </w:t>
      </w:r>
      <w:r>
        <w:rPr>
          <w:color w:val="3F3F3F"/>
          <w:position w:val="1"/>
          <w:sz w:val="21"/>
        </w:rPr>
        <w:t>'r</w:t>
      </w:r>
      <w:r>
        <w:rPr>
          <w:color w:val="3F3F3F"/>
          <w:spacing w:val="-12"/>
          <w:position w:val="1"/>
          <w:sz w:val="21"/>
        </w:rPr>
        <w:t> </w:t>
      </w:r>
      <w:r>
        <w:rPr>
          <w:color w:val="1D1D1D"/>
          <w:position w:val="1"/>
          <w:sz w:val="21"/>
        </w:rPr>
        <w:t>I</w:t>
      </w:r>
      <w:r>
        <w:rPr>
          <w:color w:val="1D1D1D"/>
          <w:spacing w:val="22"/>
          <w:w w:val="105"/>
          <w:position w:val="1"/>
          <w:sz w:val="21"/>
        </w:rPr>
        <w:t> </w:t>
      </w:r>
      <w:r>
        <w:rPr>
          <w:color w:val="5E5E5E"/>
          <w:w w:val="105"/>
          <w:position w:val="1"/>
          <w:sz w:val="21"/>
        </w:rPr>
        <w:t>u</w:t>
      </w:r>
      <w:r>
        <w:rPr>
          <w:color w:val="5E5E5E"/>
          <w:spacing w:val="-4"/>
          <w:w w:val="105"/>
          <w:position w:val="1"/>
          <w:sz w:val="21"/>
        </w:rPr>
        <w:t> </w:t>
      </w:r>
      <w:r>
        <w:rPr>
          <w:color w:val="242424"/>
          <w:w w:val="105"/>
          <w:position w:val="1"/>
          <w:sz w:val="21"/>
        </w:rPr>
        <w:t>date</w:t>
      </w:r>
      <w:r>
        <w:rPr>
          <w:color w:val="242424"/>
          <w:spacing w:val="-7"/>
          <w:w w:val="105"/>
          <w:position w:val="1"/>
          <w:sz w:val="21"/>
        </w:rPr>
        <w:t> </w:t>
      </w:r>
      <w:r>
        <w:rPr>
          <w:color w:val="363636"/>
          <w:w w:val="105"/>
          <w:position w:val="1"/>
          <w:sz w:val="21"/>
        </w:rPr>
        <w:t>Of</w:t>
      </w:r>
      <w:r>
        <w:rPr>
          <w:color w:val="363636"/>
          <w:spacing w:val="-2"/>
          <w:w w:val="105"/>
          <w:position w:val="1"/>
          <w:sz w:val="21"/>
        </w:rPr>
        <w:t> </w:t>
      </w:r>
      <w:r>
        <w:rPr>
          <w:color w:val="232323"/>
          <w:w w:val="105"/>
          <w:sz w:val="21"/>
        </w:rPr>
        <w:t>birt</w:t>
      </w:r>
      <w:r>
        <w:rPr>
          <w:color w:val="232323"/>
          <w:w w:val="105"/>
          <w:position w:val="2"/>
          <w:sz w:val="21"/>
        </w:rPr>
        <w:t>h </w:t>
      </w:r>
      <w:r>
        <w:rPr>
          <w:color w:val="181818"/>
          <w:w w:val="105"/>
          <w:position w:val="1"/>
          <w:sz w:val="21"/>
        </w:rPr>
        <w:t>bcl4w </w:t>
      </w:r>
      <w:r>
        <w:rPr>
          <w:color w:val="696969"/>
          <w:w w:val="105"/>
          <w:position w:val="1"/>
          <w:sz w:val="21"/>
        </w:rPr>
        <w:t>13</w:t>
      </w:r>
      <w:r>
        <w:rPr>
          <w:color w:val="696969"/>
          <w:spacing w:val="12"/>
          <w:w w:val="105"/>
          <w:position w:val="1"/>
          <w:sz w:val="21"/>
        </w:rPr>
        <w:t> </w:t>
      </w:r>
      <w:r>
        <w:rPr>
          <w:color w:val="313131"/>
          <w:w w:val="105"/>
          <w:position w:val="3"/>
          <w:sz w:val="21"/>
        </w:rPr>
        <w:t>y</w:t>
      </w:r>
      <w:r>
        <w:rPr>
          <w:color w:val="313131"/>
          <w:w w:val="105"/>
          <w:sz w:val="21"/>
        </w:rPr>
        <w:t>••*»</w:t>
      </w:r>
      <w:r>
        <w:rPr>
          <w:color w:val="313131"/>
          <w:spacing w:val="33"/>
          <w:w w:val="105"/>
          <w:sz w:val="21"/>
        </w:rPr>
        <w:t> </w:t>
      </w:r>
      <w:r>
        <w:rPr>
          <w:color w:val="212121"/>
          <w:position w:val="-1"/>
          <w:sz w:val="21"/>
        </w:rPr>
        <w:t>* </w:t>
      </w:r>
      <w:r>
        <w:rPr>
          <w:color w:val="232323"/>
          <w:w w:val="105"/>
          <w:sz w:val="21"/>
        </w:rPr>
        <w:t>&gt;8•</w:t>
      </w:r>
      <w:r>
        <w:rPr>
          <w:color w:val="232323"/>
          <w:w w:val="105"/>
          <w:position w:val="3"/>
          <w:sz w:val="21"/>
        </w:rPr>
        <w:t>,</w:t>
      </w:r>
      <w:r>
        <w:rPr>
          <w:color w:val="232323"/>
          <w:spacing w:val="9"/>
          <w:w w:val="105"/>
          <w:position w:val="3"/>
          <w:sz w:val="21"/>
        </w:rPr>
        <w:t> </w:t>
      </w:r>
      <w:r>
        <w:rPr>
          <w:color w:val="282828"/>
          <w:w w:val="105"/>
          <w:position w:val="1"/>
          <w:sz w:val="21"/>
        </w:rPr>
        <w:t>tht'</w:t>
      </w:r>
      <w:r>
        <w:rPr>
          <w:color w:val="282828"/>
          <w:spacing w:val="-2"/>
          <w:w w:val="105"/>
          <w:position w:val="1"/>
          <w:sz w:val="21"/>
        </w:rPr>
        <w:t> </w:t>
      </w:r>
      <w:r>
        <w:rPr>
          <w:color w:val="0F0F0F"/>
          <w:w w:val="105"/>
          <w:position w:val="1"/>
          <w:sz w:val="21"/>
        </w:rPr>
        <w:t>registration </w:t>
      </w:r>
      <w:r>
        <w:rPr>
          <w:color w:val="1C1C1C"/>
          <w:w w:val="105"/>
          <w:position w:val="1"/>
          <w:sz w:val="21"/>
        </w:rPr>
        <w:t>pru</w:t>
      </w:r>
      <w:r>
        <w:rPr>
          <w:color w:val="1C1C1C"/>
          <w:spacing w:val="38"/>
          <w:w w:val="105"/>
          <w:position w:val="1"/>
          <w:sz w:val="21"/>
        </w:rPr>
        <w:t> </w:t>
      </w:r>
      <w:r>
        <w:rPr>
          <w:color w:val="1C1C1C"/>
          <w:w w:val="105"/>
          <w:position w:val="1"/>
          <w:sz w:val="21"/>
        </w:rPr>
        <w:t>os› </w:t>
      </w:r>
      <w:r>
        <w:rPr>
          <w:color w:val="181818"/>
          <w:w w:val="105"/>
          <w:position w:val="1"/>
          <w:sz w:val="21"/>
        </w:rPr>
        <w:t>t&lt;aset. </w:t>
      </w:r>
      <w:r>
        <w:rPr>
          <w:color w:val="444444"/>
          <w:w w:val="105"/>
          <w:sz w:val="19"/>
        </w:rPr>
        <w:t>A</w:t>
      </w:r>
      <w:r>
        <w:rPr>
          <w:color w:val="444444"/>
          <w:spacing w:val="40"/>
          <w:w w:val="105"/>
          <w:sz w:val="19"/>
        </w:rPr>
        <w:t> </w:t>
      </w:r>
      <w:r>
        <w:rPr>
          <w:color w:val="383838"/>
          <w:w w:val="105"/>
          <w:sz w:val="19"/>
        </w:rPr>
        <w:t>pop-up</w:t>
      </w:r>
      <w:r>
        <w:rPr>
          <w:color w:val="383838"/>
          <w:spacing w:val="40"/>
          <w:w w:val="105"/>
          <w:sz w:val="19"/>
        </w:rPr>
        <w:t> </w:t>
      </w:r>
      <w:r>
        <w:rPr>
          <w:color w:val="2F2F2F"/>
          <w:w w:val="105"/>
          <w:sz w:val="19"/>
        </w:rPr>
        <w:t>notification</w:t>
      </w:r>
      <w:r>
        <w:rPr>
          <w:color w:val="2F2F2F"/>
          <w:spacing w:val="29"/>
          <w:w w:val="105"/>
          <w:sz w:val="19"/>
        </w:rPr>
        <w:t> </w:t>
      </w:r>
      <w:r>
        <w:rPr>
          <w:color w:val="2F2F2F"/>
          <w:w w:val="105"/>
          <w:sz w:val="19"/>
        </w:rPr>
        <w:t>states</w:t>
      </w:r>
      <w:r>
        <w:rPr>
          <w:color w:val="2F2F2F"/>
          <w:spacing w:val="40"/>
          <w:w w:val="105"/>
          <w:sz w:val="19"/>
        </w:rPr>
        <w:t> </w:t>
      </w:r>
      <w:r>
        <w:rPr>
          <w:color w:val="2F2F2F"/>
          <w:w w:val="105"/>
          <w:sz w:val="19"/>
        </w:rPr>
        <w:t>the</w:t>
      </w:r>
      <w:r>
        <w:rPr>
          <w:color w:val="2F2F2F"/>
          <w:spacing w:val="40"/>
          <w:w w:val="105"/>
          <w:sz w:val="19"/>
        </w:rPr>
        <w:t> </w:t>
      </w:r>
      <w:r>
        <w:rPr>
          <w:color w:val="2D2D2D"/>
          <w:w w:val="105"/>
          <w:sz w:val="19"/>
        </w:rPr>
        <w:t>individu</w:t>
      </w:r>
      <w:r>
        <w:rPr>
          <w:color w:val="2D2D2D"/>
          <w:spacing w:val="-3"/>
          <w:w w:val="105"/>
          <w:sz w:val="19"/>
        </w:rPr>
        <w:t> </w:t>
      </w:r>
      <w:r>
        <w:rPr>
          <w:color w:val="696969"/>
          <w:w w:val="105"/>
          <w:sz w:val="19"/>
        </w:rPr>
        <w:t>al</w:t>
      </w:r>
      <w:r>
        <w:rPr>
          <w:color w:val="696969"/>
          <w:spacing w:val="35"/>
          <w:w w:val="105"/>
          <w:sz w:val="19"/>
        </w:rPr>
        <w:t> </w:t>
      </w:r>
      <w:r>
        <w:rPr>
          <w:color w:val="565656"/>
          <w:w w:val="105"/>
          <w:sz w:val="19"/>
        </w:rPr>
        <w:t>is</w:t>
      </w:r>
      <w:r>
        <w:rPr>
          <w:color w:val="565656"/>
          <w:spacing w:val="40"/>
          <w:w w:val="105"/>
          <w:sz w:val="19"/>
        </w:rPr>
        <w:t> </w:t>
      </w:r>
      <w:r>
        <w:rPr>
          <w:color w:val="3D3D3D"/>
          <w:w w:val="105"/>
          <w:sz w:val="19"/>
        </w:rPr>
        <w:t>not</w:t>
      </w:r>
      <w:r>
        <w:rPr>
          <w:color w:val="3D3D3D"/>
          <w:spacing w:val="40"/>
          <w:w w:val="105"/>
          <w:sz w:val="19"/>
        </w:rPr>
        <w:t> </w:t>
      </w:r>
      <w:r>
        <w:rPr>
          <w:color w:val="2F2F2F"/>
          <w:w w:val="105"/>
          <w:sz w:val="19"/>
        </w:rPr>
        <w:t>eligible</w:t>
      </w:r>
      <w:r>
        <w:rPr>
          <w:color w:val="2F2F2F"/>
          <w:spacing w:val="37"/>
          <w:w w:val="105"/>
          <w:sz w:val="19"/>
        </w:rPr>
        <w:t> </w:t>
      </w:r>
      <w:r>
        <w:rPr>
          <w:color w:val="2F2F2F"/>
          <w:w w:val="105"/>
          <w:sz w:val="19"/>
        </w:rPr>
        <w:t>for</w:t>
      </w:r>
      <w:r>
        <w:rPr>
          <w:color w:val="2F2F2F"/>
          <w:spacing w:val="40"/>
          <w:w w:val="105"/>
          <w:sz w:val="19"/>
        </w:rPr>
        <w:t> </w:t>
      </w:r>
      <w:r>
        <w:rPr>
          <w:color w:val="3D3D3D"/>
          <w:w w:val="105"/>
          <w:sz w:val="19"/>
        </w:rPr>
        <w:t>TikTok.</w:t>
      </w:r>
      <w:r>
        <w:rPr>
          <w:color w:val="3D3D3D"/>
          <w:spacing w:val="40"/>
          <w:w w:val="105"/>
          <w:sz w:val="19"/>
        </w:rPr>
        <w:t> </w:t>
      </w:r>
      <w:r>
        <w:rPr>
          <w:color w:val="3D3D3D"/>
          <w:w w:val="105"/>
          <w:sz w:val="19"/>
        </w:rPr>
        <w:t>lndividu</w:t>
      </w:r>
      <w:r>
        <w:rPr>
          <w:color w:val="3D3D3D"/>
          <w:spacing w:val="-8"/>
          <w:w w:val="105"/>
          <w:sz w:val="19"/>
        </w:rPr>
        <w:t> </w:t>
      </w:r>
      <w:r>
        <w:rPr>
          <w:color w:val="4B4B4B"/>
          <w:w w:val="105"/>
          <w:sz w:val="19"/>
        </w:rPr>
        <w:t>aIs</w:t>
      </w:r>
      <w:r>
        <w:rPr>
          <w:color w:val="4B4B4B"/>
          <w:spacing w:val="37"/>
          <w:w w:val="105"/>
          <w:sz w:val="19"/>
        </w:rPr>
        <w:t> </w:t>
      </w:r>
      <w:r>
        <w:rPr>
          <w:color w:val="3F3F3F"/>
          <w:w w:val="105"/>
          <w:sz w:val="19"/>
        </w:rPr>
        <w:t>who</w:t>
      </w:r>
      <w:r>
        <w:rPr>
          <w:color w:val="3F3F3F"/>
          <w:spacing w:val="40"/>
          <w:w w:val="105"/>
          <w:sz w:val="19"/>
        </w:rPr>
        <w:t> </w:t>
      </w:r>
      <w:r>
        <w:rPr>
          <w:color w:val="232323"/>
          <w:w w:val="105"/>
          <w:sz w:val="19"/>
        </w:rPr>
        <w:t>seek</w:t>
      </w:r>
      <w:r>
        <w:rPr>
          <w:color w:val="232323"/>
          <w:spacing w:val="40"/>
          <w:w w:val="105"/>
          <w:sz w:val="19"/>
        </w:rPr>
        <w:t> </w:t>
      </w:r>
      <w:r>
        <w:rPr>
          <w:color w:val="5D5D5D"/>
          <w:w w:val="105"/>
          <w:sz w:val="19"/>
        </w:rPr>
        <w:t>to </w:t>
      </w:r>
      <w:r>
        <w:rPr>
          <w:color w:val="131313"/>
          <w:w w:val="105"/>
          <w:sz w:val="19"/>
        </w:rPr>
        <w:t>re-</w:t>
      </w:r>
      <w:r>
        <w:rPr>
          <w:color w:val="212121"/>
          <w:w w:val="105"/>
          <w:position w:val="1"/>
          <w:sz w:val="20"/>
        </w:rPr>
        <w:t>gotqr</w:t>
      </w:r>
      <w:r>
        <w:rPr>
          <w:color w:val="212121"/>
          <w:spacing w:val="-12"/>
          <w:w w:val="105"/>
          <w:position w:val="1"/>
          <w:sz w:val="20"/>
        </w:rPr>
        <w:t> </w:t>
      </w:r>
      <w:r>
        <w:rPr>
          <w:color w:val="414141"/>
          <w:w w:val="105"/>
          <w:position w:val="1"/>
          <w:sz w:val="20"/>
        </w:rPr>
        <w:t>p</w:t>
      </w:r>
      <w:r>
        <w:rPr>
          <w:color w:val="414141"/>
          <w:spacing w:val="-12"/>
          <w:w w:val="105"/>
          <w:position w:val="1"/>
          <w:sz w:val="20"/>
        </w:rPr>
        <w:t> </w:t>
      </w:r>
      <w:r>
        <w:rPr>
          <w:color w:val="1F1F1F"/>
          <w:w w:val="105"/>
          <w:position w:val="1"/>
          <w:sz w:val="20"/>
        </w:rPr>
        <w:t>g,$tg</w:t>
      </w:r>
      <w:r>
        <w:rPr>
          <w:color w:val="1F1F1F"/>
          <w:w w:val="105"/>
          <w:position w:val="1"/>
          <w:sz w:val="20"/>
        </w:rPr>
        <w:t> </w:t>
      </w:r>
      <w:r>
        <w:rPr>
          <w:color w:val="282828"/>
          <w:w w:val="105"/>
          <w:position w:val="1"/>
          <w:sz w:val="20"/>
        </w:rPr>
        <w:t>gf </w:t>
      </w:r>
      <w:r>
        <w:rPr>
          <w:color w:val="212121"/>
          <w:w w:val="105"/>
          <w:sz w:val="20"/>
        </w:rPr>
        <w:t>b</w:t>
      </w:r>
      <w:r>
        <w:rPr>
          <w:color w:val="212121"/>
          <w:w w:val="105"/>
          <w:position w:val="2"/>
          <w:sz w:val="20"/>
        </w:rPr>
        <w:t>irt</w:t>
      </w:r>
      <w:r>
        <w:rPr>
          <w:color w:val="424242"/>
          <w:w w:val="105"/>
          <w:position w:val="1"/>
          <w:sz w:val="20"/>
        </w:rPr>
        <w:t>I\,</w:t>
      </w:r>
      <w:r>
        <w:rPr>
          <w:color w:val="424242"/>
          <w:w w:val="105"/>
          <w:position w:val="1"/>
          <w:sz w:val="20"/>
        </w:rPr>
        <w:t> </w:t>
      </w:r>
      <w:r>
        <w:rPr>
          <w:color w:val="0F0F0F"/>
          <w:w w:val="105"/>
          <w:position w:val="1"/>
          <w:sz w:val="20"/>
        </w:rPr>
        <w:t>yvhqthgr</w:t>
      </w:r>
      <w:r>
        <w:rPr>
          <w:color w:val="0F0F0F"/>
          <w:spacing w:val="26"/>
          <w:w w:val="105"/>
          <w:position w:val="1"/>
          <w:sz w:val="20"/>
        </w:rPr>
        <w:t> </w:t>
      </w:r>
      <w:r>
        <w:rPr>
          <w:color w:val="595959"/>
          <w:w w:val="105"/>
          <w:position w:val="1"/>
          <w:sz w:val="20"/>
        </w:rPr>
        <w:t>g</w:t>
      </w:r>
      <w:r>
        <w:rPr>
          <w:color w:val="595959"/>
          <w:spacing w:val="-12"/>
          <w:w w:val="105"/>
          <w:position w:val="1"/>
          <w:sz w:val="20"/>
        </w:rPr>
        <w:t> </w:t>
      </w:r>
      <w:r>
        <w:rPr>
          <w:color w:val="161616"/>
          <w:w w:val="105"/>
          <w:position w:val="1"/>
          <w:sz w:val="20"/>
        </w:rPr>
        <w:t>bqvg</w:t>
      </w:r>
      <w:r>
        <w:rPr>
          <w:color w:val="161616"/>
          <w:spacing w:val="-8"/>
          <w:w w:val="105"/>
          <w:position w:val="1"/>
          <w:sz w:val="20"/>
        </w:rPr>
        <w:t> </w:t>
      </w:r>
      <w:r>
        <w:rPr>
          <w:color w:val="424242"/>
          <w:w w:val="105"/>
          <w:position w:val="1"/>
          <w:sz w:val="20"/>
        </w:rPr>
        <w:t>qr </w:t>
      </w:r>
      <w:r>
        <w:rPr>
          <w:color w:val="2D2D2D"/>
          <w:w w:val="105"/>
          <w:position w:val="1"/>
          <w:sz w:val="20"/>
        </w:rPr>
        <w:t>@lqyr</w:t>
      </w:r>
      <w:r>
        <w:rPr>
          <w:color w:val="2D2D2D"/>
          <w:spacing w:val="35"/>
          <w:w w:val="105"/>
          <w:position w:val="1"/>
          <w:sz w:val="20"/>
        </w:rPr>
        <w:t> </w:t>
      </w:r>
      <w:r>
        <w:rPr>
          <w:color w:val="444444"/>
          <w:w w:val="105"/>
          <w:position w:val="1"/>
          <w:sz w:val="20"/>
        </w:rPr>
        <w:t>{},</w:t>
      </w:r>
      <w:r>
        <w:rPr>
          <w:color w:val="444444"/>
          <w:spacing w:val="40"/>
          <w:w w:val="105"/>
          <w:position w:val="1"/>
          <w:sz w:val="20"/>
        </w:rPr>
        <w:t> </w:t>
      </w:r>
      <w:r>
        <w:rPr>
          <w:color w:val="383838"/>
          <w:w w:val="105"/>
          <w:position w:val="1"/>
          <w:sz w:val="20"/>
        </w:rPr>
        <w:t>try</w:t>
      </w:r>
      <w:r>
        <w:rPr>
          <w:color w:val="383838"/>
          <w:spacing w:val="30"/>
          <w:w w:val="105"/>
          <w:position w:val="1"/>
          <w:sz w:val="20"/>
        </w:rPr>
        <w:t> </w:t>
      </w:r>
      <w:r>
        <w:rPr>
          <w:color w:val="1C1C1C"/>
          <w:position w:val="1"/>
          <w:sz w:val="20"/>
        </w:rPr>
        <w:t>Why\yn </w:t>
      </w:r>
      <w:r>
        <w:rPr>
          <w:color w:val="545454"/>
          <w:w w:val="105"/>
          <w:position w:val="1"/>
          <w:sz w:val="20"/>
        </w:rPr>
        <w:t>thy</w:t>
      </w:r>
      <w:r>
        <w:rPr>
          <w:color w:val="545454"/>
          <w:w w:val="105"/>
          <w:position w:val="1"/>
          <w:sz w:val="20"/>
        </w:rPr>
        <w:t> </w:t>
      </w:r>
      <w:r>
        <w:rPr>
          <w:color w:val="2D2D2D"/>
          <w:w w:val="105"/>
          <w:position w:val="1"/>
          <w:sz w:val="20"/>
        </w:rPr>
        <w:t>Sga e</w:t>
      </w:r>
      <w:r>
        <w:rPr>
          <w:color w:val="2D2D2D"/>
          <w:spacing w:val="-11"/>
          <w:w w:val="105"/>
          <w:position w:val="1"/>
          <w:sz w:val="20"/>
        </w:rPr>
        <w:t> </w:t>
      </w:r>
      <w:r>
        <w:rPr>
          <w:color w:val="464646"/>
          <w:position w:val="1"/>
          <w:sz w:val="20"/>
        </w:rPr>
        <w:t>• </w:t>
      </w:r>
      <w:r>
        <w:rPr>
          <w:color w:val="464646"/>
          <w:w w:val="105"/>
          <w:position w:val="1"/>
          <w:sz w:val="20"/>
        </w:rPr>
        <w:t>o\</w:t>
      </w:r>
      <w:r>
        <w:rPr>
          <w:color w:val="464646"/>
          <w:spacing w:val="-12"/>
          <w:w w:val="105"/>
          <w:position w:val="1"/>
          <w:sz w:val="20"/>
        </w:rPr>
        <w:t> </w:t>
      </w:r>
      <w:r>
        <w:rPr>
          <w:color w:val="363636"/>
          <w:w w:val="105"/>
          <w:position w:val="1"/>
          <w:sz w:val="20"/>
        </w:rPr>
        <w:t>i/</w:t>
      </w:r>
      <w:r>
        <w:rPr>
          <w:color w:val="363636"/>
          <w:spacing w:val="-4"/>
          <w:w w:val="105"/>
          <w:position w:val="1"/>
          <w:sz w:val="20"/>
        </w:rPr>
        <w:t> </w:t>
      </w:r>
      <w:r>
        <w:rPr>
          <w:color w:val="363636"/>
          <w:w w:val="105"/>
          <w:position w:val="1"/>
          <w:sz w:val="20"/>
        </w:rPr>
        <w:t>str</w:t>
      </w:r>
      <w:r>
        <w:rPr>
          <w:color w:val="363636"/>
          <w:spacing w:val="40"/>
          <w:w w:val="105"/>
          <w:position w:val="1"/>
          <w:sz w:val="20"/>
        </w:rPr>
        <w:t> </w:t>
      </w:r>
      <w:r>
        <w:rPr>
          <w:color w:val="363636"/>
          <w:w w:val="105"/>
          <w:position w:val="1"/>
          <w:sz w:val="20"/>
        </w:rPr>
        <w:t>a»,</w:t>
      </w:r>
      <w:r>
        <w:rPr>
          <w:color w:val="363636"/>
          <w:spacing w:val="40"/>
          <w:w w:val="105"/>
          <w:position w:val="1"/>
          <w:sz w:val="20"/>
        </w:rPr>
        <w:t> </w:t>
      </w:r>
      <w:r>
        <w:rPr>
          <w:color w:val="464646"/>
          <w:w w:val="105"/>
          <w:position w:val="1"/>
          <w:sz w:val="20"/>
        </w:rPr>
        <w:t>a</w:t>
      </w:r>
      <w:r>
        <w:rPr>
          <w:color w:val="464646"/>
          <w:spacing w:val="-12"/>
          <w:w w:val="105"/>
          <w:position w:val="1"/>
          <w:sz w:val="20"/>
        </w:rPr>
        <w:t> </w:t>
      </w:r>
      <w:r>
        <w:rPr>
          <w:color w:val="2D2D2D"/>
          <w:w w:val="105"/>
          <w:position w:val="1"/>
          <w:sz w:val="20"/>
        </w:rPr>
        <w:t>nd</w:t>
      </w:r>
      <w:r>
        <w:rPr>
          <w:color w:val="2D2D2D"/>
          <w:spacing w:val="-10"/>
          <w:w w:val="105"/>
          <w:position w:val="1"/>
          <w:sz w:val="20"/>
        </w:rPr>
        <w:t> </w:t>
      </w:r>
      <w:r>
        <w:rPr>
          <w:color w:val="424242"/>
          <w:w w:val="105"/>
          <w:position w:val="1"/>
          <w:sz w:val="20"/>
        </w:rPr>
        <w:t>those </w:t>
      </w:r>
      <w:r>
        <w:rPr>
          <w:color w:val="343434"/>
          <w:w w:val="105"/>
          <w:sz w:val="20"/>
        </w:rPr>
        <w:t>who </w:t>
      </w:r>
      <w:r>
        <w:rPr>
          <w:color w:val="3F3F3F"/>
          <w:w w:val="105"/>
          <w:sz w:val="20"/>
        </w:rPr>
        <w:t>re-install </w:t>
      </w:r>
      <w:r>
        <w:rPr>
          <w:color w:val="151515"/>
          <w:w w:val="105"/>
          <w:sz w:val="20"/>
        </w:rPr>
        <w:t>the </w:t>
      </w:r>
      <w:r>
        <w:rPr>
          <w:color w:val="333333"/>
          <w:w w:val="105"/>
          <w:sz w:val="20"/>
        </w:rPr>
        <w:t>plaHcirm </w:t>
      </w:r>
      <w:r>
        <w:rPr>
          <w:color w:val="414141"/>
          <w:w w:val="105"/>
          <w:sz w:val="20"/>
        </w:rPr>
        <w:t>app </w:t>
      </w:r>
      <w:r>
        <w:rPr>
          <w:i/>
          <w:color w:val="626262"/>
          <w:w w:val="105"/>
          <w:sz w:val="20"/>
        </w:rPr>
        <w:t>an </w:t>
      </w:r>
      <w:r>
        <w:rPr>
          <w:color w:val="161616"/>
          <w:w w:val="105"/>
          <w:sz w:val="20"/>
        </w:rPr>
        <w:t>their </w:t>
      </w:r>
      <w:r>
        <w:rPr>
          <w:color w:val="343434"/>
          <w:w w:val="105"/>
          <w:sz w:val="20"/>
        </w:rPr>
        <w:t>device.^’</w:t>
      </w:r>
    </w:p>
    <w:p>
      <w:pPr>
        <w:pStyle w:val="BodyText"/>
        <w:spacing w:before="2"/>
        <w:rPr>
          <w:sz w:val="20"/>
        </w:rPr>
      </w:pPr>
    </w:p>
    <w:p>
      <w:pPr>
        <w:tabs>
          <w:tab w:pos="5049" w:val="left" w:leader="none"/>
        </w:tabs>
        <w:spacing w:before="0"/>
        <w:ind w:left="169" w:right="0" w:firstLine="0"/>
        <w:jc w:val="left"/>
        <w:rPr>
          <w:sz w:val="24"/>
        </w:rPr>
      </w:pPr>
      <w:r>
        <w:rPr>
          <w:color w:val="343434"/>
          <w:sz w:val="23"/>
        </w:rPr>
        <w:t>19I.</w:t>
      </w:r>
      <w:r>
        <w:rPr>
          <w:color w:val="343434"/>
          <w:spacing w:val="56"/>
          <w:sz w:val="23"/>
        </w:rPr>
        <w:t> </w:t>
      </w:r>
      <w:r>
        <w:rPr>
          <w:color w:val="232323"/>
          <w:sz w:val="24"/>
        </w:rPr>
        <w:t>Individuals</w:t>
      </w:r>
      <w:r>
        <w:rPr>
          <w:color w:val="232323"/>
          <w:spacing w:val="-6"/>
          <w:sz w:val="24"/>
        </w:rPr>
        <w:t> </w:t>
      </w:r>
      <w:r>
        <w:rPr>
          <w:color w:val="424242"/>
          <w:sz w:val="24"/>
        </w:rPr>
        <w:t>under</w:t>
      </w:r>
      <w:r>
        <w:rPr>
          <w:color w:val="424242"/>
          <w:spacing w:val="19"/>
          <w:sz w:val="24"/>
        </w:rPr>
        <w:t> </w:t>
      </w:r>
      <w:r>
        <w:rPr>
          <w:color w:val="282828"/>
          <w:sz w:val="24"/>
        </w:rPr>
        <w:t>tr«</w:t>
      </w:r>
      <w:r>
        <w:rPr>
          <w:color w:val="282828"/>
          <w:spacing w:val="-14"/>
          <w:sz w:val="24"/>
        </w:rPr>
        <w:t> </w:t>
      </w:r>
      <w:r>
        <w:rPr>
          <w:color w:val="494949"/>
          <w:sz w:val="24"/>
        </w:rPr>
        <w:t>ax&lt;</w:t>
      </w:r>
      <w:r>
        <w:rPr>
          <w:color w:val="494949"/>
          <w:spacing w:val="-8"/>
          <w:sz w:val="24"/>
        </w:rPr>
        <w:t> </w:t>
      </w:r>
      <w:r>
        <w:rPr>
          <w:color w:val="282828"/>
          <w:sz w:val="24"/>
        </w:rPr>
        <w:t>or</w:t>
      </w:r>
      <w:r>
        <w:rPr>
          <w:color w:val="282828"/>
          <w:spacing w:val="-5"/>
          <w:sz w:val="24"/>
        </w:rPr>
        <w:t> </w:t>
      </w:r>
      <w:r>
        <w:rPr>
          <w:color w:val="424242"/>
          <w:sz w:val="24"/>
        </w:rPr>
        <w:t>za</w:t>
      </w:r>
      <w:r>
        <w:rPr>
          <w:color w:val="424242"/>
          <w:spacing w:val="-2"/>
          <w:sz w:val="24"/>
        </w:rPr>
        <w:t> </w:t>
      </w:r>
      <w:r>
        <w:rPr>
          <w:color w:val="545454"/>
          <w:sz w:val="24"/>
        </w:rPr>
        <w:t>cho</w:t>
      </w:r>
      <w:r>
        <w:rPr>
          <w:color w:val="545454"/>
          <w:spacing w:val="6"/>
          <w:sz w:val="24"/>
        </w:rPr>
        <w:t> </w:t>
      </w:r>
      <w:r>
        <w:rPr>
          <w:color w:val="2D2D2D"/>
          <w:spacing w:val="-2"/>
          <w:sz w:val="24"/>
        </w:rPr>
        <w:t>cntcred</w:t>
      </w:r>
      <w:r>
        <w:rPr>
          <w:color w:val="797979"/>
          <w:spacing w:val="-2"/>
          <w:sz w:val="24"/>
        </w:rPr>
        <w:t>a</w:t>
      </w:r>
      <w:r>
        <w:rPr>
          <w:color w:val="797979"/>
          <w:sz w:val="24"/>
        </w:rPr>
        <w:tab/>
      </w:r>
      <w:r>
        <w:rPr>
          <w:color w:val="212121"/>
          <w:spacing w:val="-2"/>
          <w:sz w:val="24"/>
        </w:rPr>
        <w:t>date</w:t>
      </w:r>
      <w:r>
        <w:rPr>
          <w:color w:val="212121"/>
          <w:spacing w:val="-10"/>
          <w:sz w:val="24"/>
        </w:rPr>
        <w:t> </w:t>
      </w:r>
      <w:r>
        <w:rPr>
          <w:color w:val="545454"/>
          <w:spacing w:val="-2"/>
          <w:sz w:val="24"/>
        </w:rPr>
        <w:t>of</w:t>
      </w:r>
      <w:r>
        <w:rPr>
          <w:color w:val="545454"/>
          <w:spacing w:val="-6"/>
          <w:sz w:val="24"/>
        </w:rPr>
        <w:t> </w:t>
      </w:r>
      <w:r>
        <w:rPr>
          <w:color w:val="757575"/>
          <w:spacing w:val="-2"/>
          <w:sz w:val="24"/>
        </w:rPr>
        <w:t>birth</w:t>
      </w:r>
      <w:r>
        <w:rPr>
          <w:color w:val="757575"/>
          <w:spacing w:val="-11"/>
          <w:sz w:val="24"/>
        </w:rPr>
        <w:t> </w:t>
      </w:r>
      <w:r>
        <w:rPr>
          <w:color w:val="676767"/>
          <w:spacing w:val="-2"/>
          <w:sz w:val="24"/>
        </w:rPr>
        <w:t>abovc</w:t>
      </w:r>
      <w:r>
        <w:rPr>
          <w:color w:val="676767"/>
          <w:spacing w:val="5"/>
          <w:sz w:val="24"/>
        </w:rPr>
        <w:t> </w:t>
      </w:r>
      <w:r>
        <w:rPr>
          <w:color w:val="484848"/>
          <w:spacing w:val="-2"/>
          <w:sz w:val="24"/>
        </w:rPr>
        <w:t>15. </w:t>
      </w:r>
      <w:r>
        <w:rPr>
          <w:color w:val="494949"/>
          <w:spacing w:val="-2"/>
          <w:sz w:val="24"/>
        </w:rPr>
        <w:t>II</w:t>
      </w:r>
      <w:r>
        <w:rPr>
          <w:color w:val="494949"/>
          <w:spacing w:val="59"/>
          <w:sz w:val="24"/>
        </w:rPr>
        <w:t> </w:t>
      </w:r>
      <w:r>
        <w:rPr>
          <w:color w:val="626262"/>
          <w:spacing w:val="-2"/>
          <w:sz w:val="24"/>
        </w:rPr>
        <w:t>o</w:t>
      </w:r>
      <w:r>
        <w:rPr>
          <w:color w:val="626262"/>
          <w:spacing w:val="53"/>
          <w:sz w:val="24"/>
        </w:rPr>
        <w:t> </w:t>
      </w:r>
      <w:r>
        <w:rPr>
          <w:color w:val="4B4B4B"/>
          <w:spacing w:val="-2"/>
          <w:sz w:val="24"/>
        </w:rPr>
        <w:t>1s</w:t>
      </w:r>
      <w:r>
        <w:rPr>
          <w:color w:val="4B4B4B"/>
          <w:spacing w:val="-5"/>
          <w:sz w:val="24"/>
        </w:rPr>
        <w:t> </w:t>
      </w:r>
      <w:r>
        <w:rPr>
          <w:color w:val="484848"/>
          <w:spacing w:val="-2"/>
          <w:sz w:val="24"/>
        </w:rPr>
        <w:t>years</w:t>
      </w:r>
      <w:r>
        <w:rPr>
          <w:color w:val="484848"/>
          <w:spacing w:val="-11"/>
          <w:sz w:val="24"/>
        </w:rPr>
        <w:t> </w:t>
      </w:r>
      <w:r>
        <w:rPr>
          <w:color w:val="3D3D3D"/>
          <w:spacing w:val="-2"/>
          <w:sz w:val="24"/>
        </w:rPr>
        <w:t>gaincd</w:t>
      </w:r>
    </w:p>
    <w:p>
      <w:pPr>
        <w:spacing w:before="4"/>
        <w:ind w:left="741" w:right="0" w:firstLine="0"/>
        <w:jc w:val="left"/>
        <w:rPr>
          <w:sz w:val="20"/>
        </w:rPr>
      </w:pPr>
      <w:r>
        <w:rPr>
          <w:color w:val="414141"/>
          <w:sz w:val="20"/>
        </w:rPr>
        <w:t>ac‹ess</w:t>
      </w:r>
      <w:r>
        <w:rPr>
          <w:color w:val="414141"/>
          <w:spacing w:val="24"/>
          <w:sz w:val="20"/>
        </w:rPr>
        <w:t> </w:t>
      </w:r>
      <w:r>
        <w:rPr>
          <w:color w:val="606060"/>
          <w:sz w:val="20"/>
        </w:rPr>
        <w:t>Lo</w:t>
      </w:r>
      <w:r>
        <w:rPr>
          <w:color w:val="606060"/>
          <w:spacing w:val="65"/>
          <w:sz w:val="20"/>
        </w:rPr>
        <w:t> </w:t>
      </w:r>
      <w:r>
        <w:rPr>
          <w:color w:val="111111"/>
          <w:sz w:val="20"/>
        </w:rPr>
        <w:t>the</w:t>
      </w:r>
      <w:r>
        <w:rPr>
          <w:color w:val="111111"/>
          <w:spacing w:val="26"/>
          <w:sz w:val="20"/>
        </w:rPr>
        <w:t> </w:t>
      </w:r>
      <w:r>
        <w:rPr>
          <w:color w:val="808080"/>
          <w:sz w:val="20"/>
        </w:rPr>
        <w:t>age-</w:t>
      </w:r>
      <w:r>
        <w:rPr>
          <w:color w:val="1A1A1A"/>
          <w:sz w:val="20"/>
        </w:rPr>
        <w:t>relevant</w:t>
      </w:r>
      <w:r>
        <w:rPr>
          <w:color w:val="1A1A1A"/>
          <w:spacing w:val="38"/>
          <w:sz w:val="20"/>
        </w:rPr>
        <w:t>  </w:t>
      </w:r>
      <w:r>
        <w:rPr>
          <w:sz w:val="20"/>
        </w:rPr>
        <w:t>plaEform</w:t>
      </w:r>
      <w:r>
        <w:rPr>
          <w:spacing w:val="33"/>
          <w:sz w:val="20"/>
        </w:rPr>
        <w:t> </w:t>
      </w:r>
      <w:r>
        <w:rPr>
          <w:color w:val="363636"/>
          <w:sz w:val="20"/>
        </w:rPr>
        <w:t>seKings</w:t>
      </w:r>
      <w:r>
        <w:rPr>
          <w:color w:val="363636"/>
          <w:spacing w:val="57"/>
          <w:sz w:val="20"/>
        </w:rPr>
        <w:t> </w:t>
      </w:r>
      <w:r>
        <w:rPr>
          <w:color w:val="282828"/>
          <w:sz w:val="20"/>
        </w:rPr>
        <w:t>indicated</w:t>
      </w:r>
      <w:r>
        <w:rPr>
          <w:color w:val="282828"/>
          <w:spacing w:val="17"/>
          <w:sz w:val="20"/>
        </w:rPr>
        <w:t> </w:t>
      </w:r>
      <w:r>
        <w:rPr>
          <w:color w:val="313131"/>
          <w:spacing w:val="-2"/>
          <w:sz w:val="20"/>
        </w:rPr>
        <w:t>above.</w:t>
      </w:r>
    </w:p>
    <w:p>
      <w:pPr>
        <w:pStyle w:val="BodyText"/>
        <w:spacing w:before="49"/>
        <w:rPr>
          <w:sz w:val="20"/>
        </w:rPr>
      </w:pPr>
    </w:p>
    <w:p>
      <w:pPr>
        <w:spacing w:line="259" w:lineRule="auto" w:before="1"/>
        <w:ind w:left="735" w:right="573" w:hanging="564"/>
        <w:jc w:val="both"/>
        <w:rPr>
          <w:sz w:val="20"/>
        </w:rPr>
      </w:pPr>
      <w:r>
        <w:rPr>
          <w:color w:val="343434"/>
          <w:w w:val="105"/>
          <w:sz w:val="20"/>
        </w:rPr>
        <w:t>192.</w:t>
      </w:r>
      <w:r>
        <w:rPr>
          <w:color w:val="343434"/>
          <w:spacing w:val="80"/>
          <w:w w:val="105"/>
          <w:sz w:val="20"/>
        </w:rPr>
        <w:t> </w:t>
      </w:r>
      <w:r>
        <w:rPr>
          <w:color w:val="212121"/>
          <w:w w:val="105"/>
          <w:sz w:val="20"/>
        </w:rPr>
        <w:t>ouring</w:t>
      </w:r>
      <w:r>
        <w:rPr>
          <w:color w:val="212121"/>
          <w:w w:val="105"/>
          <w:sz w:val="20"/>
        </w:rPr>
        <w:t> </w:t>
      </w:r>
      <w:r>
        <w:rPr>
          <w:w w:val="105"/>
          <w:sz w:val="20"/>
        </w:rPr>
        <w:t>fho </w:t>
      </w:r>
      <w:r>
        <w:rPr>
          <w:color w:val="1F1F1F"/>
          <w:w w:val="105"/>
          <w:sz w:val="20"/>
        </w:rPr>
        <w:t>oeriod</w:t>
      </w:r>
      <w:r>
        <w:rPr>
          <w:color w:val="1F1F1F"/>
          <w:w w:val="105"/>
          <w:sz w:val="20"/>
        </w:rPr>
        <w:t> </w:t>
      </w:r>
      <w:r>
        <w:rPr>
          <w:color w:val="1D1D1D"/>
          <w:w w:val="105"/>
          <w:sz w:val="20"/>
        </w:rPr>
        <w:t>from </w:t>
      </w:r>
      <w:r>
        <w:rPr>
          <w:color w:val="3F3F3F"/>
          <w:w w:val="105"/>
          <w:sz w:val="20"/>
        </w:rPr>
        <w:t>29</w:t>
      </w:r>
      <w:r>
        <w:rPr>
          <w:color w:val="3F3F3F"/>
          <w:w w:val="105"/>
          <w:sz w:val="20"/>
        </w:rPr>
        <w:t> </w:t>
      </w:r>
      <w:r>
        <w:rPr>
          <w:color w:val="3B3B3B"/>
          <w:w w:val="105"/>
          <w:sz w:val="20"/>
        </w:rPr>
        <w:t>July</w:t>
      </w:r>
      <w:r>
        <w:rPr>
          <w:color w:val="3B3B3B"/>
          <w:w w:val="105"/>
          <w:sz w:val="20"/>
        </w:rPr>
        <w:t> </w:t>
      </w:r>
      <w:r>
        <w:rPr>
          <w:color w:val="414141"/>
          <w:w w:val="105"/>
          <w:sz w:val="20"/>
        </w:rPr>
        <w:t>2020 </w:t>
      </w:r>
      <w:r>
        <w:rPr>
          <w:color w:val="666666"/>
          <w:w w:val="105"/>
          <w:sz w:val="20"/>
        </w:rPr>
        <w:t>Eo </w:t>
      </w:r>
      <w:r>
        <w:rPr>
          <w:color w:val="6E6E6E"/>
          <w:w w:val="105"/>
          <w:sz w:val="20"/>
        </w:rPr>
        <w:t>3</w:t>
      </w:r>
      <w:r>
        <w:rPr>
          <w:color w:val="606060"/>
          <w:w w:val="105"/>
          <w:sz w:val="20"/>
        </w:rPr>
        <w:t>1</w:t>
      </w:r>
      <w:r>
        <w:rPr>
          <w:color w:val="606060"/>
          <w:w w:val="105"/>
          <w:sz w:val="20"/>
        </w:rPr>
        <w:t> </w:t>
      </w:r>
      <w:r>
        <w:rPr>
          <w:color w:val="181818"/>
          <w:w w:val="105"/>
          <w:sz w:val="20"/>
        </w:rPr>
        <w:t>December</w:t>
      </w:r>
      <w:r>
        <w:rPr>
          <w:color w:val="181818"/>
          <w:w w:val="105"/>
          <w:sz w:val="20"/>
        </w:rPr>
        <w:t> </w:t>
      </w:r>
      <w:r>
        <w:rPr>
          <w:color w:val="464646"/>
          <w:w w:val="105"/>
          <w:sz w:val="20"/>
        </w:rPr>
        <w:t>202g. </w:t>
      </w:r>
      <w:r>
        <w:rPr>
          <w:color w:val="3F3F3F"/>
          <w:w w:val="105"/>
          <w:sz w:val="20"/>
        </w:rPr>
        <w:t>TEL</w:t>
      </w:r>
      <w:r>
        <w:rPr>
          <w:color w:val="3F3F3F"/>
          <w:w w:val="105"/>
          <w:sz w:val="20"/>
        </w:rPr>
        <w:t> </w:t>
      </w:r>
      <w:r>
        <w:rPr>
          <w:color w:val="3B3B3B"/>
          <w:w w:val="105"/>
          <w:sz w:val="20"/>
        </w:rPr>
        <w:t>had</w:t>
      </w:r>
      <w:r>
        <w:rPr>
          <w:color w:val="3B3B3B"/>
          <w:spacing w:val="40"/>
          <w:w w:val="105"/>
          <w:sz w:val="20"/>
        </w:rPr>
        <w:t> </w:t>
      </w:r>
      <w:r>
        <w:rPr>
          <w:color w:val="4D4D4D"/>
          <w:w w:val="105"/>
          <w:sz w:val="20"/>
        </w:rPr>
        <w:t>a </w:t>
      </w:r>
      <w:r>
        <w:rPr>
          <w:color w:val="2A2A2A"/>
          <w:w w:val="105"/>
          <w:sz w:val="20"/>
        </w:rPr>
        <w:t>numbc'r</w:t>
      </w:r>
      <w:r>
        <w:rPr>
          <w:color w:val="2A2A2A"/>
          <w:w w:val="105"/>
          <w:sz w:val="20"/>
        </w:rPr>
        <w:t> </w:t>
      </w:r>
      <w:r>
        <w:rPr>
          <w:i/>
          <w:color w:val="2D2D2D"/>
          <w:w w:val="105"/>
          <w:sz w:val="20"/>
        </w:rPr>
        <w:t>a\ </w:t>
      </w:r>
      <w:r>
        <w:rPr>
          <w:color w:val="2A2A2A"/>
          <w:w w:val="105"/>
          <w:sz w:val="20"/>
        </w:rPr>
        <w:t>measures </w:t>
      </w:r>
      <w:r>
        <w:rPr>
          <w:color w:val="232323"/>
          <w:w w:val="105"/>
          <w:sz w:val="20"/>
        </w:rPr>
        <w:t>tel </w:t>
      </w:r>
      <w:r>
        <w:rPr>
          <w:color w:val="151515"/>
          <w:w w:val="105"/>
          <w:sz w:val="20"/>
        </w:rPr>
        <w:t>remove</w:t>
      </w:r>
      <w:r>
        <w:rPr>
          <w:color w:val="151515"/>
          <w:spacing w:val="25"/>
          <w:w w:val="105"/>
          <w:sz w:val="20"/>
        </w:rPr>
        <w:t> </w:t>
      </w:r>
      <w:r>
        <w:rPr>
          <w:color w:val="484848"/>
          <w:w w:val="105"/>
          <w:sz w:val="20"/>
        </w:rPr>
        <w:t>users</w:t>
      </w:r>
      <w:r>
        <w:rPr>
          <w:color w:val="484848"/>
          <w:spacing w:val="21"/>
          <w:w w:val="105"/>
          <w:sz w:val="20"/>
        </w:rPr>
        <w:t> </w:t>
      </w:r>
      <w:r>
        <w:rPr>
          <w:color w:val="414141"/>
          <w:w w:val="105"/>
          <w:sz w:val="20"/>
        </w:rPr>
        <w:t>under</w:t>
      </w:r>
      <w:r>
        <w:rPr>
          <w:color w:val="414141"/>
          <w:spacing w:val="19"/>
          <w:w w:val="105"/>
          <w:sz w:val="20"/>
        </w:rPr>
        <w:t> </w:t>
      </w:r>
      <w:r>
        <w:rPr>
          <w:color w:val="3F3F3F"/>
          <w:w w:val="105"/>
          <w:sz w:val="20"/>
        </w:rPr>
        <w:t>the</w:t>
      </w:r>
      <w:r>
        <w:rPr>
          <w:color w:val="3F3F3F"/>
          <w:spacing w:val="27"/>
          <w:w w:val="105"/>
          <w:sz w:val="20"/>
        </w:rPr>
        <w:t> </w:t>
      </w:r>
      <w:r>
        <w:rPr>
          <w:color w:val="3D3D3D"/>
          <w:w w:val="105"/>
          <w:sz w:val="20"/>
        </w:rPr>
        <w:t>age</w:t>
      </w:r>
      <w:r>
        <w:rPr>
          <w:color w:val="3D3D3D"/>
          <w:spacing w:val="26"/>
          <w:w w:val="105"/>
          <w:sz w:val="20"/>
        </w:rPr>
        <w:t> </w:t>
      </w:r>
      <w:r>
        <w:rPr>
          <w:color w:val="4B4B4B"/>
          <w:w w:val="105"/>
          <w:sz w:val="20"/>
        </w:rPr>
        <w:t>of</w:t>
      </w:r>
      <w:r>
        <w:rPr>
          <w:color w:val="4B4B4B"/>
          <w:spacing w:val="40"/>
          <w:w w:val="105"/>
          <w:sz w:val="20"/>
        </w:rPr>
        <w:t> </w:t>
      </w:r>
      <w:r>
        <w:rPr>
          <w:color w:val="2B2B2B"/>
          <w:w w:val="105"/>
          <w:sz w:val="20"/>
        </w:rPr>
        <w:t>t3</w:t>
      </w:r>
      <w:r>
        <w:rPr>
          <w:color w:val="2B2B2B"/>
          <w:spacing w:val="40"/>
          <w:w w:val="105"/>
          <w:sz w:val="20"/>
        </w:rPr>
        <w:t> </w:t>
      </w:r>
      <w:r>
        <w:rPr>
          <w:color w:val="1C1C1C"/>
          <w:w w:val="105"/>
          <w:sz w:val="20"/>
        </w:rPr>
        <w:t>who</w:t>
      </w:r>
      <w:r>
        <w:rPr>
          <w:color w:val="1C1C1C"/>
          <w:spacing w:val="30"/>
          <w:w w:val="105"/>
          <w:sz w:val="20"/>
        </w:rPr>
        <w:t> </w:t>
      </w:r>
      <w:r>
        <w:rPr>
          <w:color w:val="242424"/>
          <w:w w:val="105"/>
          <w:sz w:val="20"/>
        </w:rPr>
        <w:t>accessed</w:t>
      </w:r>
      <w:r>
        <w:rPr>
          <w:color w:val="242424"/>
          <w:spacing w:val="-9"/>
          <w:w w:val="105"/>
          <w:sz w:val="20"/>
        </w:rPr>
        <w:t> </w:t>
      </w:r>
      <w:r>
        <w:rPr>
          <w:color w:val="646464"/>
          <w:w w:val="105"/>
          <w:sz w:val="20"/>
        </w:rPr>
        <w:t>Ehe</w:t>
      </w:r>
      <w:r>
        <w:rPr>
          <w:color w:val="646464"/>
          <w:spacing w:val="15"/>
          <w:w w:val="105"/>
          <w:sz w:val="20"/>
        </w:rPr>
        <w:t> </w:t>
      </w:r>
      <w:r>
        <w:rPr>
          <w:color w:val="333333"/>
          <w:w w:val="105"/>
          <w:sz w:val="20"/>
        </w:rPr>
        <w:t>platform.</w:t>
      </w:r>
      <w:r>
        <w:rPr>
          <w:color w:val="333333"/>
          <w:spacing w:val="20"/>
          <w:w w:val="105"/>
          <w:sz w:val="20"/>
        </w:rPr>
        <w:t> </w:t>
      </w:r>
      <w:r>
        <w:rPr>
          <w:color w:val="757575"/>
          <w:w w:val="105"/>
          <w:sz w:val="20"/>
        </w:rPr>
        <w:t>If</w:t>
      </w:r>
      <w:r>
        <w:rPr>
          <w:color w:val="757575"/>
          <w:spacing w:val="19"/>
          <w:w w:val="105"/>
          <w:sz w:val="20"/>
        </w:rPr>
        <w:t> </w:t>
      </w:r>
      <w:r>
        <w:rPr>
          <w:color w:val="363636"/>
          <w:w w:val="105"/>
          <w:sz w:val="20"/>
        </w:rPr>
        <w:t>TTL </w:t>
      </w:r>
      <w:r>
        <w:rPr>
          <w:w w:val="105"/>
          <w:sz w:val="20"/>
        </w:rPr>
        <w:t>believed</w:t>
      </w:r>
      <w:r>
        <w:rPr>
          <w:spacing w:val="28"/>
          <w:w w:val="105"/>
          <w:sz w:val="20"/>
        </w:rPr>
        <w:t> </w:t>
      </w:r>
      <w:r>
        <w:rPr>
          <w:color w:val="4D4D4D"/>
          <w:w w:val="105"/>
          <w:sz w:val="20"/>
        </w:rPr>
        <w:t>a</w:t>
      </w:r>
      <w:r>
        <w:rPr>
          <w:color w:val="4D4D4D"/>
          <w:spacing w:val="12"/>
          <w:w w:val="105"/>
          <w:sz w:val="20"/>
        </w:rPr>
        <w:t> </w:t>
      </w:r>
      <w:r>
        <w:rPr>
          <w:color w:val="1F1F1F"/>
          <w:w w:val="105"/>
          <w:sz w:val="20"/>
        </w:rPr>
        <w:t>user</w:t>
      </w:r>
      <w:r>
        <w:rPr>
          <w:color w:val="1F1F1F"/>
          <w:spacing w:val="18"/>
          <w:w w:val="105"/>
          <w:sz w:val="20"/>
        </w:rPr>
        <w:t> </w:t>
      </w:r>
      <w:r>
        <w:rPr>
          <w:color w:val="343434"/>
          <w:w w:val="105"/>
          <w:sz w:val="20"/>
        </w:rPr>
        <w:t>was</w:t>
      </w:r>
      <w:r>
        <w:rPr>
          <w:color w:val="343434"/>
          <w:spacing w:val="-3"/>
          <w:w w:val="105"/>
          <w:sz w:val="20"/>
        </w:rPr>
        <w:t> </w:t>
      </w:r>
      <w:r>
        <w:rPr>
          <w:color w:val="2D2D2D"/>
          <w:w w:val="105"/>
          <w:sz w:val="20"/>
        </w:rPr>
        <w:t>under</w:t>
      </w:r>
    </w:p>
    <w:p>
      <w:pPr>
        <w:spacing w:line="267" w:lineRule="exact" w:before="0"/>
        <w:ind w:left="731" w:right="0" w:firstLine="0"/>
        <w:jc w:val="left"/>
        <w:rPr>
          <w:sz w:val="23"/>
        </w:rPr>
      </w:pPr>
      <w:r>
        <w:rPr>
          <w:color w:val="414141"/>
          <w:spacing w:val="-8"/>
          <w:sz w:val="23"/>
        </w:rPr>
        <w:t>13.</w:t>
      </w:r>
      <w:r>
        <w:rPr>
          <w:color w:val="414141"/>
          <w:spacing w:val="-6"/>
          <w:sz w:val="23"/>
        </w:rPr>
        <w:t> </w:t>
      </w:r>
      <w:r>
        <w:rPr>
          <w:color w:val="343434"/>
          <w:spacing w:val="-8"/>
          <w:sz w:val="23"/>
        </w:rPr>
        <w:t>they</w:t>
      </w:r>
      <w:r>
        <w:rPr>
          <w:color w:val="343434"/>
          <w:spacing w:val="1"/>
          <w:sz w:val="23"/>
        </w:rPr>
        <w:t> </w:t>
      </w:r>
      <w:r>
        <w:rPr>
          <w:color w:val="181818"/>
          <w:spacing w:val="-8"/>
          <w:sz w:val="23"/>
        </w:rPr>
        <w:t>were</w:t>
      </w:r>
      <w:r>
        <w:rPr>
          <w:color w:val="181818"/>
          <w:spacing w:val="3"/>
          <w:sz w:val="23"/>
        </w:rPr>
        <w:t> </w:t>
      </w:r>
      <w:r>
        <w:rPr>
          <w:color w:val="282828"/>
          <w:spacing w:val="-8"/>
          <w:sz w:val="23"/>
        </w:rPr>
        <w:t>rem</w:t>
      </w:r>
      <w:r>
        <w:rPr>
          <w:color w:val="282828"/>
          <w:spacing w:val="-25"/>
          <w:sz w:val="23"/>
        </w:rPr>
        <w:t> </w:t>
      </w:r>
      <w:r>
        <w:rPr>
          <w:color w:val="3F3F3F"/>
          <w:spacing w:val="-8"/>
          <w:sz w:val="23"/>
        </w:rPr>
        <w:t>ovco.*</w:t>
      </w:r>
    </w:p>
    <w:p>
      <w:pPr>
        <w:spacing w:line="259" w:lineRule="auto" w:before="242"/>
        <w:ind w:left="726" w:right="582" w:hanging="559"/>
        <w:jc w:val="both"/>
        <w:rPr>
          <w:sz w:val="19"/>
        </w:rPr>
      </w:pPr>
      <w:r>
        <w:rPr>
          <w:color w:val="444444"/>
          <w:w w:val="105"/>
          <w:sz w:val="25"/>
        </w:rPr>
        <w:t>193</w:t>
      </w:r>
      <w:r>
        <w:rPr>
          <w:color w:val="444444"/>
          <w:spacing w:val="40"/>
          <w:w w:val="105"/>
          <w:sz w:val="25"/>
        </w:rPr>
        <w:t>  </w:t>
      </w:r>
      <w:r>
        <w:rPr>
          <w:color w:val="313131"/>
          <w:w w:val="105"/>
          <w:position w:val="1"/>
          <w:sz w:val="20"/>
        </w:rPr>
        <w:t>F</w:t>
      </w:r>
      <w:r>
        <w:rPr>
          <w:color w:val="444444"/>
          <w:w w:val="105"/>
          <w:position w:val="1"/>
          <w:sz w:val="20"/>
        </w:rPr>
        <w:t>rem</w:t>
      </w:r>
      <w:r>
        <w:rPr>
          <w:color w:val="444444"/>
          <w:spacing w:val="61"/>
          <w:w w:val="105"/>
          <w:position w:val="1"/>
          <w:sz w:val="20"/>
        </w:rPr>
        <w:t> </w:t>
      </w:r>
      <w:r>
        <w:rPr>
          <w:color w:val="4F4F4F"/>
          <w:w w:val="105"/>
          <w:position w:val="1"/>
          <w:sz w:val="20"/>
        </w:rPr>
        <w:t>d</w:t>
      </w:r>
      <w:r>
        <w:rPr>
          <w:color w:val="4F4F4F"/>
          <w:spacing w:val="80"/>
          <w:w w:val="105"/>
          <w:position w:val="1"/>
          <w:sz w:val="20"/>
        </w:rPr>
        <w:t> </w:t>
      </w:r>
      <w:r>
        <w:rPr>
          <w:color w:val="4F4F4F"/>
          <w:w w:val="105"/>
          <w:position w:val="1"/>
          <w:sz w:val="20"/>
        </w:rPr>
        <w:t>g les</w:t>
      </w:r>
      <w:r>
        <w:rPr>
          <w:color w:val="4F4F4F"/>
          <w:spacing w:val="30"/>
          <w:w w:val="105"/>
          <w:position w:val="1"/>
          <w:sz w:val="20"/>
        </w:rPr>
        <w:t> </w:t>
      </w:r>
      <w:r>
        <w:rPr>
          <w:color w:val="3D3D3D"/>
          <w:w w:val="105"/>
          <w:position w:val="1"/>
          <w:sz w:val="20"/>
        </w:rPr>
        <w:t>2O2ü,</w:t>
      </w:r>
      <w:r>
        <w:rPr>
          <w:color w:val="3D3D3D"/>
          <w:spacing w:val="62"/>
          <w:w w:val="105"/>
          <w:position w:val="1"/>
          <w:sz w:val="20"/>
        </w:rPr>
        <w:t> </w:t>
      </w:r>
      <w:r>
        <w:rPr>
          <w:color w:val="383838"/>
          <w:w w:val="105"/>
          <w:position w:val="1"/>
          <w:sz w:val="20"/>
        </w:rPr>
        <w:t>is&lt;rt</w:t>
      </w:r>
      <w:r>
        <w:rPr>
          <w:color w:val="383838"/>
          <w:spacing w:val="17"/>
          <w:w w:val="105"/>
          <w:position w:val="1"/>
          <w:sz w:val="20"/>
        </w:rPr>
        <w:t> </w:t>
      </w:r>
      <w:r>
        <w:rPr>
          <w:color w:val="383838"/>
          <w:w w:val="105"/>
          <w:position w:val="1"/>
          <w:sz w:val="20"/>
        </w:rPr>
        <w:t>a</w:t>
      </w:r>
      <w:r>
        <w:rPr>
          <w:color w:val="383838"/>
          <w:spacing w:val="56"/>
          <w:w w:val="105"/>
          <w:position w:val="1"/>
          <w:sz w:val="20"/>
        </w:rPr>
        <w:t> </w:t>
      </w:r>
      <w:r>
        <w:rPr>
          <w:color w:val="383838"/>
          <w:w w:val="90"/>
          <w:position w:val="1"/>
          <w:sz w:val="20"/>
        </w:rPr>
        <w:t>çt </w:t>
      </w:r>
      <w:r>
        <w:rPr>
          <w:color w:val="313131"/>
          <w:w w:val="105"/>
          <w:position w:val="1"/>
          <w:sz w:val="20"/>
        </w:rPr>
        <w:t>agn-gçgr$ </w:t>
      </w:r>
      <w:r>
        <w:rPr>
          <w:color w:val="1C1C1C"/>
          <w:w w:val="105"/>
          <w:position w:val="1"/>
          <w:sz w:val="20"/>
        </w:rPr>
        <w:t>ç</w:t>
      </w:r>
      <w:r>
        <w:rPr>
          <w:color w:val="1C1C1C"/>
          <w:spacing w:val="80"/>
          <w:w w:val="150"/>
          <w:position w:val="1"/>
          <w:sz w:val="20"/>
        </w:rPr>
        <w:t> </w:t>
      </w:r>
      <w:r>
        <w:rPr>
          <w:color w:val="1C1C1C"/>
          <w:w w:val="105"/>
          <w:position w:val="1"/>
          <w:sz w:val="20"/>
        </w:rPr>
        <w:t>i</w:t>
      </w:r>
      <w:r>
        <w:rPr>
          <w:color w:val="424242"/>
          <w:w w:val="105"/>
          <w:position w:val="1"/>
          <w:sz w:val="20"/>
        </w:rPr>
        <w:t>Ig</w:t>
      </w:r>
      <w:r>
        <w:rPr>
          <w:color w:val="424242"/>
          <w:spacing w:val="38"/>
          <w:w w:val="105"/>
          <w:position w:val="1"/>
          <w:sz w:val="20"/>
        </w:rPr>
        <w:t> </w:t>
      </w:r>
      <w:r>
        <w:rPr>
          <w:i/>
          <w:color w:val="181818"/>
          <w:w w:val="105"/>
          <w:position w:val="3"/>
          <w:sz w:val="20"/>
        </w:rPr>
        <w:t>r</w:t>
      </w:r>
      <w:r>
        <w:rPr>
          <w:i/>
          <w:color w:val="181818"/>
          <w:w w:val="105"/>
          <w:position w:val="1"/>
          <w:sz w:val="20"/>
        </w:rPr>
        <w:t>epel</w:t>
      </w:r>
      <w:r>
        <w:rPr>
          <w:i/>
          <w:color w:val="181818"/>
          <w:spacing w:val="40"/>
          <w:w w:val="105"/>
          <w:position w:val="1"/>
          <w:sz w:val="20"/>
        </w:rPr>
        <w:t>  </w:t>
      </w:r>
      <w:r>
        <w:rPr>
          <w:i/>
          <w:color w:val="4D4D4D"/>
          <w:w w:val="105"/>
          <w:position w:val="1"/>
          <w:sz w:val="20"/>
        </w:rPr>
        <w:t>a</w:t>
      </w:r>
      <w:r>
        <w:rPr>
          <w:i/>
          <w:color w:val="4D4D4D"/>
          <w:spacing w:val="80"/>
          <w:w w:val="105"/>
          <w:position w:val="1"/>
          <w:sz w:val="20"/>
        </w:rPr>
        <w:t> </w:t>
      </w:r>
      <w:r>
        <w:rPr>
          <w:color w:val="363636"/>
          <w:w w:val="105"/>
          <w:position w:val="1"/>
          <w:sz w:val="20"/>
        </w:rPr>
        <w:t>se</w:t>
      </w:r>
      <w:r>
        <w:rPr>
          <w:color w:val="363636"/>
          <w:spacing w:val="80"/>
          <w:w w:val="150"/>
          <w:position w:val="1"/>
          <w:sz w:val="20"/>
        </w:rPr>
        <w:t> </w:t>
      </w:r>
      <w:r>
        <w:rPr>
          <w:color w:val="979797"/>
          <w:w w:val="105"/>
          <w:position w:val="1"/>
          <w:sz w:val="20"/>
        </w:rPr>
        <w:t>q</w:t>
      </w:r>
      <w:r>
        <w:rPr>
          <w:color w:val="2A2A2A"/>
          <w:w w:val="105"/>
          <w:position w:val="1"/>
          <w:sz w:val="20"/>
        </w:rPr>
        <w:t>ngp/</w:t>
      </w:r>
      <w:r>
        <w:rPr>
          <w:color w:val="2A2A2A"/>
          <w:spacing w:val="38"/>
          <w:w w:val="105"/>
          <w:position w:val="1"/>
          <w:sz w:val="20"/>
        </w:rPr>
        <w:t> </w:t>
      </w:r>
      <w:r>
        <w:rPr>
          <w:color w:val="2D2D2D"/>
          <w:w w:val="105"/>
          <w:position w:val="1"/>
          <w:sz w:val="20"/>
        </w:rPr>
        <w:t>}</w:t>
      </w:r>
      <w:r>
        <w:rPr>
          <w:color w:val="2D2D2D"/>
          <w:spacing w:val="-12"/>
          <w:w w:val="105"/>
          <w:position w:val="1"/>
          <w:sz w:val="20"/>
        </w:rPr>
        <w:t> </w:t>
      </w:r>
      <w:r>
        <w:rPr>
          <w:color w:val="777777"/>
          <w:w w:val="105"/>
          <w:position w:val="1"/>
          <w:sz w:val="20"/>
        </w:rPr>
        <w:t>$</w:t>
      </w:r>
      <w:r>
        <w:rPr>
          <w:color w:val="777777"/>
          <w:spacing w:val="16"/>
          <w:w w:val="105"/>
          <w:position w:val="1"/>
          <w:sz w:val="20"/>
        </w:rPr>
        <w:t> </w:t>
      </w:r>
      <w:r>
        <w:rPr>
          <w:color w:val="161616"/>
          <w:w w:val="90"/>
          <w:position w:val="1"/>
          <w:sz w:val="20"/>
        </w:rPr>
        <w:t>\</w:t>
      </w:r>
      <w:r>
        <w:rPr>
          <w:color w:val="161616"/>
          <w:spacing w:val="18"/>
          <w:w w:val="105"/>
          <w:position w:val="1"/>
          <w:sz w:val="20"/>
        </w:rPr>
        <w:t> </w:t>
      </w:r>
      <w:r>
        <w:rPr>
          <w:color w:val="161616"/>
          <w:w w:val="105"/>
          <w:position w:val="1"/>
          <w:sz w:val="20"/>
        </w:rPr>
        <w:t>$iijg</w:t>
      </w:r>
      <w:r>
        <w:rPr>
          <w:color w:val="161616"/>
          <w:spacing w:val="34"/>
          <w:w w:val="105"/>
          <w:position w:val="1"/>
          <w:sz w:val="20"/>
        </w:rPr>
        <w:t> </w:t>
      </w:r>
      <w:r>
        <w:rPr>
          <w:color w:val="363636"/>
          <w:w w:val="90"/>
          <w:position w:val="1"/>
          <w:sz w:val="20"/>
        </w:rPr>
        <w:t>a</w:t>
      </w:r>
      <w:r>
        <w:rPr>
          <w:color w:val="363636"/>
          <w:spacing w:val="14"/>
          <w:w w:val="105"/>
          <w:position w:val="1"/>
          <w:sz w:val="20"/>
        </w:rPr>
        <w:t> </w:t>
      </w:r>
      <w:r>
        <w:rPr>
          <w:color w:val="262626"/>
          <w:w w:val="105"/>
          <w:position w:val="1"/>
          <w:sz w:val="20"/>
        </w:rPr>
        <w:t>yvpgfgr»</w:t>
      </w:r>
      <w:r>
        <w:rPr>
          <w:color w:val="262626"/>
          <w:spacing w:val="14"/>
          <w:w w:val="105"/>
          <w:position w:val="1"/>
          <w:sz w:val="20"/>
        </w:rPr>
        <w:t> </w:t>
      </w:r>
      <w:r>
        <w:rPr>
          <w:color w:val="313131"/>
          <w:w w:val="105"/>
          <w:position w:val="1"/>
          <w:sz w:val="20"/>
        </w:rPr>
        <w:t>gng</w:t>
      </w:r>
      <w:r>
        <w:rPr>
          <w:color w:val="313131"/>
          <w:spacing w:val="21"/>
          <w:w w:val="105"/>
          <w:position w:val="1"/>
          <w:sz w:val="20"/>
        </w:rPr>
        <w:t> </w:t>
      </w:r>
      <w:r>
        <w:rPr>
          <w:color w:val="545454"/>
          <w:w w:val="105"/>
          <w:position w:val="1"/>
          <w:sz w:val="20"/>
        </w:rPr>
        <w:t>yig </w:t>
      </w:r>
      <w:r>
        <w:rPr>
          <w:color w:val="161616"/>
          <w:w w:val="105"/>
          <w:sz w:val="20"/>
        </w:rPr>
        <w:t>the</w:t>
      </w:r>
      <w:r>
        <w:rPr>
          <w:color w:val="161616"/>
          <w:spacing w:val="40"/>
          <w:w w:val="105"/>
          <w:sz w:val="20"/>
        </w:rPr>
        <w:t> </w:t>
      </w:r>
      <w:r>
        <w:rPr>
          <w:color w:val="444444"/>
          <w:w w:val="105"/>
          <w:sz w:val="20"/>
        </w:rPr>
        <w:t>app.</w:t>
      </w:r>
      <w:r>
        <w:rPr>
          <w:color w:val="797979"/>
          <w:w w:val="105"/>
          <w:sz w:val="20"/>
        </w:rPr>
        <w:t>"*' </w:t>
      </w:r>
      <w:r>
        <w:rPr>
          <w:color w:val="505050"/>
          <w:w w:val="105"/>
          <w:sz w:val="20"/>
        </w:rPr>
        <w:t>This</w:t>
      </w:r>
      <w:r>
        <w:rPr>
          <w:color w:val="505050"/>
          <w:spacing w:val="40"/>
          <w:w w:val="105"/>
          <w:sz w:val="20"/>
        </w:rPr>
        <w:t> </w:t>
      </w:r>
      <w:r>
        <w:rPr>
          <w:color w:val="1C1C1C"/>
          <w:w w:val="105"/>
          <w:sz w:val="20"/>
        </w:rPr>
        <w:t>webform</w:t>
      </w:r>
      <w:r>
        <w:rPr>
          <w:color w:val="1C1C1C"/>
          <w:spacing w:val="40"/>
          <w:w w:val="105"/>
          <w:sz w:val="20"/>
        </w:rPr>
        <w:t> </w:t>
      </w:r>
      <w:r>
        <w:rPr>
          <w:color w:val="4D4D4D"/>
          <w:w w:val="105"/>
          <w:sz w:val="20"/>
        </w:rPr>
        <w:t>was </w:t>
      </w:r>
      <w:r>
        <w:rPr>
          <w:color w:val="282828"/>
          <w:w w:val="105"/>
          <w:sz w:val="20"/>
        </w:rPr>
        <w:t>cal</w:t>
      </w:r>
      <w:r>
        <w:rPr>
          <w:color w:val="363636"/>
          <w:w w:val="105"/>
          <w:sz w:val="20"/>
        </w:rPr>
        <w:t>led</w:t>
      </w:r>
      <w:r>
        <w:rPr>
          <w:color w:val="363636"/>
          <w:spacing w:val="40"/>
          <w:w w:val="105"/>
          <w:sz w:val="20"/>
        </w:rPr>
        <w:t> </w:t>
      </w:r>
      <w:r>
        <w:rPr>
          <w:color w:val="919191"/>
          <w:w w:val="105"/>
          <w:sz w:val="20"/>
        </w:rPr>
        <w:t>'</w:t>
      </w:r>
      <w:r>
        <w:rPr>
          <w:color w:val="212121"/>
          <w:w w:val="105"/>
          <w:sz w:val="20"/>
        </w:rPr>
        <w:t>Requesr </w:t>
      </w:r>
      <w:r>
        <w:rPr>
          <w:color w:val="2D2D2D"/>
          <w:w w:val="105"/>
          <w:sz w:val="20"/>
        </w:rPr>
        <w:t>Privacy</w:t>
      </w:r>
      <w:r>
        <w:rPr>
          <w:color w:val="2D2D2D"/>
          <w:spacing w:val="36"/>
          <w:w w:val="105"/>
          <w:sz w:val="20"/>
        </w:rPr>
        <w:t> </w:t>
      </w:r>
      <w:r>
        <w:rPr>
          <w:color w:val="2A2A2A"/>
          <w:w w:val="105"/>
          <w:sz w:val="20"/>
        </w:rPr>
        <w:t>1nform</w:t>
      </w:r>
      <w:r>
        <w:rPr>
          <w:color w:val="2A2A2A"/>
          <w:spacing w:val="-11"/>
          <w:w w:val="105"/>
          <w:sz w:val="20"/>
        </w:rPr>
        <w:t> </w:t>
      </w:r>
      <w:r>
        <w:rPr>
          <w:color w:val="595959"/>
          <w:w w:val="105"/>
          <w:sz w:val="20"/>
        </w:rPr>
        <w:t>at</w:t>
      </w:r>
      <w:r>
        <w:rPr>
          <w:color w:val="595959"/>
          <w:spacing w:val="-12"/>
          <w:w w:val="105"/>
          <w:sz w:val="20"/>
        </w:rPr>
        <w:t> </w:t>
      </w:r>
      <w:r>
        <w:rPr>
          <w:color w:val="232323"/>
          <w:w w:val="105"/>
          <w:sz w:val="20"/>
        </w:rPr>
        <w:t>ion', </w:t>
      </w:r>
      <w:r>
        <w:rPr>
          <w:color w:val="3D3D3D"/>
          <w:w w:val="105"/>
          <w:sz w:val="20"/>
        </w:rPr>
        <w:t>accessible</w:t>
      </w:r>
      <w:r>
        <w:rPr>
          <w:color w:val="3D3D3D"/>
          <w:spacing w:val="40"/>
          <w:w w:val="105"/>
          <w:sz w:val="20"/>
        </w:rPr>
        <w:t> </w:t>
      </w:r>
      <w:r>
        <w:rPr>
          <w:color w:val="484848"/>
          <w:w w:val="105"/>
          <w:sz w:val="20"/>
        </w:rPr>
        <w:t>via </w:t>
      </w:r>
      <w:r>
        <w:rPr>
          <w:color w:val="3B3B3B"/>
          <w:w w:val="105"/>
          <w:sz w:val="20"/>
        </w:rPr>
        <w:t>the</w:t>
      </w:r>
      <w:r>
        <w:rPr>
          <w:color w:val="3B3B3B"/>
          <w:spacing w:val="37"/>
          <w:w w:val="105"/>
          <w:sz w:val="20"/>
        </w:rPr>
        <w:t> </w:t>
      </w:r>
      <w:r>
        <w:rPr>
          <w:color w:val="2A2A2A"/>
          <w:w w:val="105"/>
          <w:sz w:val="20"/>
        </w:rPr>
        <w:t>‘TikTok </w:t>
      </w:r>
      <w:r>
        <w:rPr>
          <w:color w:val="2D2D2D"/>
          <w:w w:val="105"/>
          <w:sz w:val="20"/>
        </w:rPr>
        <w:t>Hel</w:t>
      </w:r>
      <w:r>
        <w:rPr>
          <w:color w:val="4D4D4D"/>
          <w:w w:val="105"/>
          <w:sz w:val="20"/>
        </w:rPr>
        <w:t>p</w:t>
      </w:r>
      <w:r>
        <w:rPr>
          <w:color w:val="4D4D4D"/>
          <w:spacing w:val="-6"/>
          <w:w w:val="105"/>
          <w:sz w:val="20"/>
        </w:rPr>
        <w:t> </w:t>
      </w:r>
      <w:r>
        <w:rPr>
          <w:color w:val="2A2A2A"/>
          <w:w w:val="105"/>
          <w:sz w:val="20"/>
        </w:rPr>
        <w:t>Centre’ </w:t>
      </w:r>
      <w:r>
        <w:rPr>
          <w:color w:val="484848"/>
          <w:w w:val="105"/>
          <w:sz w:val="20"/>
        </w:rPr>
        <w:t>and</w:t>
      </w:r>
      <w:r>
        <w:rPr>
          <w:color w:val="484848"/>
          <w:spacing w:val="-1"/>
          <w:w w:val="105"/>
          <w:sz w:val="20"/>
        </w:rPr>
        <w:t> </w:t>
      </w:r>
      <w:r>
        <w:rPr>
          <w:color w:val="2A2A2A"/>
          <w:w w:val="105"/>
          <w:sz w:val="20"/>
        </w:rPr>
        <w:t>rI\e </w:t>
      </w:r>
      <w:r>
        <w:rPr>
          <w:color w:val="3B3B3B"/>
          <w:w w:val="105"/>
          <w:sz w:val="20"/>
        </w:rPr>
        <w:t>‘TI</w:t>
      </w:r>
      <w:r>
        <w:rPr>
          <w:color w:val="1F1F1F"/>
          <w:w w:val="105"/>
          <w:sz w:val="20"/>
        </w:rPr>
        <w:t>kToL </w:t>
      </w:r>
      <w:r>
        <w:rPr>
          <w:color w:val="0F0F0F"/>
          <w:w w:val="105"/>
          <w:sz w:val="20"/>
        </w:rPr>
        <w:t>Saleta </w:t>
      </w:r>
      <w:r>
        <w:rPr>
          <w:color w:val="2A2A2A"/>
          <w:w w:val="105"/>
          <w:sz w:val="20"/>
        </w:rPr>
        <w:t>Centre“</w:t>
      </w:r>
      <w:r>
        <w:rPr>
          <w:color w:val="2A2A2A"/>
          <w:spacing w:val="33"/>
          <w:w w:val="105"/>
          <w:sz w:val="20"/>
        </w:rPr>
        <w:t> </w:t>
      </w:r>
      <w:r>
        <w:rPr>
          <w:color w:val="424242"/>
          <w:w w:val="105"/>
          <w:sz w:val="20"/>
        </w:rPr>
        <w:t>on</w:t>
      </w:r>
      <w:r>
        <w:rPr>
          <w:color w:val="424242"/>
          <w:spacing w:val="-1"/>
          <w:w w:val="105"/>
          <w:sz w:val="20"/>
        </w:rPr>
        <w:t> </w:t>
      </w:r>
      <w:r>
        <w:rPr>
          <w:color w:val="262626"/>
          <w:w w:val="105"/>
          <w:sz w:val="20"/>
        </w:rPr>
        <w:t>both </w:t>
      </w:r>
      <w:r>
        <w:rPr>
          <w:color w:val="3F3F3F"/>
          <w:w w:val="105"/>
          <w:sz w:val="20"/>
        </w:rPr>
        <w:t>the </w:t>
      </w:r>
      <w:r>
        <w:rPr>
          <w:color w:val="1A1A1A"/>
          <w:w w:val="105"/>
          <w:sz w:val="20"/>
        </w:rPr>
        <w:t>website</w:t>
      </w:r>
      <w:r>
        <w:rPr>
          <w:color w:val="1A1A1A"/>
          <w:spacing w:val="-12"/>
          <w:w w:val="105"/>
          <w:sz w:val="20"/>
        </w:rPr>
        <w:t> </w:t>
      </w:r>
      <w:r>
        <w:rPr>
          <w:color w:val="363636"/>
          <w:w w:val="105"/>
          <w:sz w:val="20"/>
        </w:rPr>
        <w:t>and </w:t>
      </w:r>
      <w:r>
        <w:rPr>
          <w:color w:val="282828"/>
          <w:w w:val="105"/>
          <w:sz w:val="20"/>
        </w:rPr>
        <w:t>rhe </w:t>
      </w:r>
      <w:r>
        <w:rPr>
          <w:color w:val="343434"/>
          <w:w w:val="105"/>
          <w:sz w:val="20"/>
        </w:rPr>
        <w:t>app. </w:t>
      </w:r>
      <w:r>
        <w:rPr>
          <w:color w:val="1F1F1F"/>
          <w:w w:val="105"/>
          <w:sz w:val="20"/>
        </w:rPr>
        <w:t>Reported </w:t>
      </w:r>
      <w:r>
        <w:rPr>
          <w:color w:val="242424"/>
          <w:w w:val="105"/>
          <w:sz w:val="20"/>
        </w:rPr>
        <w:t>accounrs </w:t>
      </w:r>
      <w:r>
        <w:rPr>
          <w:color w:val="1F1F1F"/>
          <w:w w:val="105"/>
          <w:sz w:val="19"/>
        </w:rPr>
        <w:t>wero</w:t>
      </w:r>
      <w:r>
        <w:rPr>
          <w:color w:val="1F1F1F"/>
          <w:spacing w:val="33"/>
          <w:w w:val="105"/>
          <w:sz w:val="19"/>
        </w:rPr>
        <w:t> </w:t>
      </w:r>
      <w:r>
        <w:rPr>
          <w:color w:val="626262"/>
          <w:w w:val="90"/>
          <w:sz w:val="19"/>
        </w:rPr>
        <w:t>r </w:t>
      </w:r>
      <w:r>
        <w:rPr>
          <w:color w:val="1F1F1F"/>
          <w:w w:val="105"/>
          <w:sz w:val="19"/>
        </w:rPr>
        <w:t>c(crncd</w:t>
      </w:r>
      <w:r>
        <w:rPr>
          <w:color w:val="1F1F1F"/>
          <w:spacing w:val="35"/>
          <w:w w:val="105"/>
          <w:sz w:val="19"/>
        </w:rPr>
        <w:t> </w:t>
      </w:r>
      <w:r>
        <w:rPr>
          <w:color w:val="212121"/>
          <w:w w:val="105"/>
          <w:sz w:val="19"/>
        </w:rPr>
        <w:t>to </w:t>
      </w:r>
      <w:r>
        <w:rPr>
          <w:color w:val="343434"/>
          <w:w w:val="105"/>
          <w:sz w:val="19"/>
        </w:rPr>
        <w:t>muderators.</w:t>
      </w:r>
    </w:p>
    <w:p>
      <w:pPr>
        <w:pStyle w:val="BodyText"/>
        <w:spacing w:before="21"/>
        <w:rPr>
          <w:sz w:val="20"/>
        </w:rPr>
      </w:pPr>
    </w:p>
    <w:p>
      <w:pPr>
        <w:tabs>
          <w:tab w:pos="748" w:val="left" w:leader="none"/>
          <w:tab w:pos="3966" w:val="left" w:leader="none"/>
          <w:tab w:pos="5339" w:val="left" w:leader="none"/>
        </w:tabs>
        <w:spacing w:line="244" w:lineRule="auto" w:before="0"/>
        <w:ind w:left="733" w:right="577" w:hanging="545"/>
        <w:jc w:val="both"/>
        <w:rPr>
          <w:position w:val="1"/>
          <w:sz w:val="23"/>
        </w:rPr>
      </w:pPr>
      <w:r>
        <w:rPr/>
        <w:drawing>
          <wp:inline distT="0" distB="0" distL="0" distR="0">
            <wp:extent cx="192024" cy="88404"/>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11" cstate="print"/>
                    <a:stretch>
                      <a:fillRect/>
                    </a:stretch>
                  </pic:blipFill>
                  <pic:spPr>
                    <a:xfrm>
                      <a:off x="0" y="0"/>
                      <a:ext cx="192024" cy="88404"/>
                    </a:xfrm>
                    <a:prstGeom prst="rect">
                      <a:avLst/>
                    </a:prstGeom>
                  </pic:spPr>
                </pic:pic>
              </a:graphicData>
            </a:graphic>
          </wp:inline>
        </w:drawing>
      </w:r>
      <w:r>
        <w:rPr/>
      </w:r>
      <w:r>
        <w:rPr>
          <w:rFonts w:ascii="Times New Roman" w:hAnsi="Times New Roman"/>
          <w:sz w:val="20"/>
        </w:rPr>
        <w:tab/>
        <w:tab/>
      </w:r>
      <w:r>
        <w:rPr>
          <w:color w:val="545454"/>
          <w:w w:val="90"/>
          <w:sz w:val="22"/>
        </w:rPr>
        <w:t>T”â </w:t>
      </w:r>
      <w:r>
        <w:rPr>
          <w:color w:val="626262"/>
          <w:sz w:val="22"/>
        </w:rPr>
        <w:t>L</w:t>
      </w:r>
      <w:r>
        <w:rPr>
          <w:color w:val="626262"/>
          <w:spacing w:val="40"/>
          <w:sz w:val="22"/>
        </w:rPr>
        <w:t> </w:t>
      </w:r>
      <w:r>
        <w:rPr>
          <w:color w:val="3F3F3F"/>
          <w:sz w:val="22"/>
        </w:rPr>
        <w:t>also </w:t>
      </w:r>
      <w:r>
        <w:rPr>
          <w:color w:val="1C1C1C"/>
          <w:sz w:val="22"/>
        </w:rPr>
        <w:t>used</w:t>
        <w:tab/>
      </w:r>
      <w:r>
        <w:rPr>
          <w:sz w:val="22"/>
        </w:rPr>
        <w:t>o</w:t>
      </w:r>
      <w:r>
        <w:rPr>
          <w:spacing w:val="-13"/>
          <w:sz w:val="22"/>
        </w:rPr>
        <w:t> </w:t>
      </w:r>
      <w:r>
        <w:rPr>
          <w:color w:val="1D1D1D"/>
          <w:sz w:val="22"/>
        </w:rPr>
        <w:t>id+ntify</w:t>
      </w:r>
      <w:r>
        <w:rPr>
          <w:color w:val="1D1D1D"/>
          <w:spacing w:val="-12"/>
          <w:sz w:val="22"/>
        </w:rPr>
        <w:t> </w:t>
      </w:r>
      <w:r>
        <w:rPr>
          <w:color w:val="939393"/>
          <w:sz w:val="22"/>
        </w:rPr>
        <w:t>if</w:t>
      </w:r>
      <w:r>
        <w:rPr>
          <w:color w:val="939393"/>
          <w:spacing w:val="-13"/>
          <w:sz w:val="22"/>
        </w:rPr>
        <w:t> </w:t>
      </w:r>
      <w:r>
        <w:rPr>
          <w:color w:val="525252"/>
          <w:sz w:val="22"/>
        </w:rPr>
        <w:t>d</w:t>
      </w:r>
      <w:r>
        <w:rPr>
          <w:color w:val="959595"/>
          <w:sz w:val="22"/>
        </w:rPr>
        <w:t>n</w:t>
      </w:r>
      <w:r>
        <w:rPr>
          <w:color w:val="959595"/>
          <w:spacing w:val="-12"/>
          <w:sz w:val="22"/>
        </w:rPr>
        <w:t> </w:t>
      </w:r>
      <w:r>
        <w:rPr>
          <w:color w:val="2D2D2D"/>
          <w:sz w:val="22"/>
        </w:rPr>
        <w:t>aCruurst</w:t>
      </w:r>
      <w:r>
        <w:rPr>
          <w:color w:val="2D2D2D"/>
          <w:spacing w:val="1"/>
          <w:sz w:val="22"/>
        </w:rPr>
        <w:t> </w:t>
      </w:r>
      <w:r>
        <w:rPr>
          <w:color w:val="1C1C1C"/>
          <w:sz w:val="22"/>
        </w:rPr>
        <w:t>wa4</w:t>
      </w:r>
      <w:r>
        <w:rPr>
          <w:color w:val="1C1C1C"/>
          <w:spacing w:val="-5"/>
          <w:sz w:val="22"/>
        </w:rPr>
        <w:t> </w:t>
      </w:r>
      <w:r>
        <w:rPr>
          <w:color w:val="6E6E6E"/>
          <w:sz w:val="22"/>
        </w:rPr>
        <w:t>held</w:t>
      </w:r>
      <w:r>
        <w:rPr>
          <w:color w:val="6E6E6E"/>
          <w:spacing w:val="-11"/>
          <w:sz w:val="22"/>
        </w:rPr>
        <w:t> </w:t>
      </w:r>
      <w:r>
        <w:rPr>
          <w:color w:val="282828"/>
          <w:sz w:val="22"/>
        </w:rPr>
        <w:t>bv</w:t>
      </w:r>
      <w:r>
        <w:rPr>
          <w:color w:val="282828"/>
          <w:spacing w:val="-13"/>
          <w:sz w:val="22"/>
        </w:rPr>
        <w:t> </w:t>
      </w:r>
      <w:r>
        <w:rPr>
          <w:color w:val="494949"/>
          <w:sz w:val="22"/>
        </w:rPr>
        <w:t>a</w:t>
      </w:r>
      <w:r>
        <w:rPr>
          <w:color w:val="494949"/>
          <w:spacing w:val="-12"/>
          <w:sz w:val="22"/>
        </w:rPr>
        <w:t> </w:t>
      </w:r>
      <w:r>
        <w:rPr>
          <w:color w:val="7B7B7B"/>
          <w:sz w:val="22"/>
        </w:rPr>
        <w:t>us0J </w:t>
      </w:r>
      <w:r>
        <w:rPr>
          <w:color w:val="1D1D1D"/>
          <w:sz w:val="22"/>
        </w:rPr>
        <w:t>under</w:t>
      </w:r>
      <w:r>
        <w:rPr>
          <w:color w:val="1D1D1D"/>
          <w:spacing w:val="16"/>
          <w:sz w:val="22"/>
        </w:rPr>
        <w:t> </w:t>
      </w:r>
      <w:r>
        <w:rPr>
          <w:color w:val="5D5D5D"/>
          <w:sz w:val="22"/>
        </w:rPr>
        <w:t>13</w:t>
      </w:r>
      <w:r>
        <w:rPr>
          <w:color w:val="5D5D5D"/>
          <w:spacing w:val="-13"/>
          <w:sz w:val="22"/>
        </w:rPr>
        <w:t> </w:t>
      </w:r>
      <w:r>
        <w:rPr>
          <w:sz w:val="22"/>
        </w:rPr>
        <w:t>HHcrc </w:t>
      </w:r>
      <w:r>
        <w:rPr>
          <w:color w:val="313131"/>
          <w:spacing w:val="-4"/>
          <w:sz w:val="20"/>
        </w:rPr>
        <w:t>su</w:t>
      </w:r>
      <w:r>
        <w:rPr>
          <w:color w:val="565656"/>
          <w:spacing w:val="-4"/>
          <w:sz w:val="20"/>
        </w:rPr>
        <w:t>ch</w:t>
      </w:r>
      <w:r>
        <w:rPr>
          <w:color w:val="565656"/>
          <w:sz w:val="20"/>
        </w:rPr>
        <w:tab/>
        <w:tab/>
      </w:r>
      <w:r>
        <w:rPr>
          <w:color w:val="707070"/>
          <w:w w:val="90"/>
          <w:sz w:val="20"/>
        </w:rPr>
        <w:t>°"”'</w:t>
      </w:r>
      <w:r>
        <w:rPr>
          <w:color w:val="707070"/>
          <w:sz w:val="20"/>
        </w:rPr>
        <w:t> </w:t>
      </w:r>
      <w:r>
        <w:rPr>
          <w:color w:val="2D2D2D"/>
          <w:sz w:val="20"/>
        </w:rPr>
        <w:t>Where </w:t>
      </w:r>
      <w:r>
        <w:rPr>
          <w:color w:val="313131"/>
          <w:sz w:val="20"/>
        </w:rPr>
        <w:t>an </w:t>
      </w:r>
      <w:r>
        <w:rPr>
          <w:color w:val="1F1F1F"/>
          <w:sz w:val="20"/>
        </w:rPr>
        <w:t>account </w:t>
      </w:r>
      <w:r>
        <w:rPr>
          <w:color w:val="282828"/>
          <w:sz w:val="20"/>
        </w:rPr>
        <w:t>did. </w:t>
      </w:r>
      <w:r>
        <w:rPr>
          <w:color w:val="212121"/>
          <w:sz w:val="20"/>
        </w:rPr>
        <w:t>it </w:t>
      </w:r>
      <w:r>
        <w:rPr>
          <w:color w:val="2F2F2F"/>
          <w:sz w:val="20"/>
        </w:rPr>
        <w:t>alas </w:t>
      </w:r>
      <w:r>
        <w:rPr>
          <w:color w:val="232323"/>
          <w:sz w:val="20"/>
        </w:rPr>
        <w:t>referred </w:t>
      </w:r>
      <w:r>
        <w:rPr>
          <w:color w:val="242424"/>
          <w:sz w:val="20"/>
        </w:rPr>
        <w:t>to </w:t>
      </w:r>
      <w:r>
        <w:rPr>
          <w:color w:val="282828"/>
          <w:position w:val="1"/>
          <w:sz w:val="23"/>
        </w:rPr>
        <w:t>mede </w:t>
      </w:r>
      <w:r>
        <w:rPr>
          <w:color w:val="282828"/>
          <w:sz w:val="23"/>
        </w:rPr>
        <w:t>a</w:t>
      </w:r>
      <w:r>
        <w:rPr>
          <w:color w:val="282828"/>
          <w:position w:val="1"/>
          <w:sz w:val="23"/>
        </w:rPr>
        <w:t>tion.</w:t>
      </w:r>
    </w:p>
    <w:p>
      <w:pPr>
        <w:spacing w:before="256"/>
        <w:ind w:left="180" w:right="0" w:firstLine="0"/>
        <w:jc w:val="left"/>
        <w:rPr>
          <w:sz w:val="20"/>
        </w:rPr>
      </w:pPr>
      <w:r>
        <w:rPr>
          <w:color w:val="414141"/>
          <w:w w:val="105"/>
          <w:sz w:val="20"/>
        </w:rPr>
        <w:t>G95.</w:t>
      </w:r>
      <w:r>
        <w:rPr>
          <w:color w:val="414141"/>
          <w:spacing w:val="40"/>
          <w:w w:val="105"/>
          <w:sz w:val="20"/>
        </w:rPr>
        <w:t>  </w:t>
      </w:r>
      <w:r>
        <w:rPr>
          <w:color w:val="282828"/>
          <w:w w:val="105"/>
          <w:sz w:val="20"/>
        </w:rPr>
        <w:t>If</w:t>
      </w:r>
      <w:r>
        <w:rPr>
          <w:color w:val="282828"/>
          <w:spacing w:val="10"/>
          <w:w w:val="105"/>
          <w:sz w:val="20"/>
        </w:rPr>
        <w:t> </w:t>
      </w:r>
      <w:r>
        <w:rPr>
          <w:color w:val="494949"/>
          <w:w w:val="105"/>
          <w:sz w:val="20"/>
        </w:rPr>
        <w:t>a</w:t>
      </w:r>
      <w:r>
        <w:rPr>
          <w:color w:val="494949"/>
          <w:spacing w:val="4"/>
          <w:w w:val="105"/>
          <w:sz w:val="20"/>
        </w:rPr>
        <w:t> </w:t>
      </w:r>
      <w:r>
        <w:rPr>
          <w:color w:val="0E0E0E"/>
          <w:w w:val="105"/>
          <w:sz w:val="20"/>
        </w:rPr>
        <w:t>mode+ator</w:t>
      </w:r>
      <w:r>
        <w:rPr>
          <w:color w:val="0E0E0E"/>
          <w:spacing w:val="15"/>
          <w:w w:val="105"/>
          <w:sz w:val="20"/>
        </w:rPr>
        <w:t> </w:t>
      </w:r>
      <w:r>
        <w:rPr>
          <w:color w:val="2A2A2A"/>
          <w:w w:val="105"/>
          <w:sz w:val="20"/>
        </w:rPr>
        <w:t>in</w:t>
      </w:r>
      <w:r>
        <w:rPr>
          <w:color w:val="2A2A2A"/>
          <w:spacing w:val="-5"/>
          <w:w w:val="105"/>
          <w:sz w:val="20"/>
        </w:rPr>
        <w:t> </w:t>
      </w:r>
      <w:r>
        <w:rPr>
          <w:color w:val="282828"/>
          <w:w w:val="105"/>
          <w:sz w:val="20"/>
        </w:rPr>
        <w:t>another</w:t>
      </w:r>
      <w:r>
        <w:rPr>
          <w:color w:val="282828"/>
          <w:spacing w:val="10"/>
          <w:w w:val="105"/>
          <w:sz w:val="20"/>
        </w:rPr>
        <w:t> </w:t>
      </w:r>
      <w:r>
        <w:rPr>
          <w:color w:val="525252"/>
          <w:w w:val="105"/>
          <w:sz w:val="20"/>
        </w:rPr>
        <w:t>area</w:t>
      </w:r>
      <w:r>
        <w:rPr>
          <w:color w:val="525252"/>
          <w:spacing w:val="-7"/>
          <w:w w:val="105"/>
          <w:sz w:val="20"/>
        </w:rPr>
        <w:t> </w:t>
      </w:r>
      <w:r>
        <w:rPr>
          <w:color w:val="2D2D2D"/>
          <w:w w:val="105"/>
          <w:sz w:val="20"/>
        </w:rPr>
        <w:t>considered</w:t>
      </w:r>
      <w:r>
        <w:rPr>
          <w:color w:val="2D2D2D"/>
          <w:spacing w:val="23"/>
          <w:w w:val="105"/>
          <w:sz w:val="20"/>
        </w:rPr>
        <w:t> </w:t>
      </w:r>
      <w:r>
        <w:rPr>
          <w:color w:val="414141"/>
          <w:w w:val="105"/>
          <w:sz w:val="20"/>
        </w:rPr>
        <w:t>a</w:t>
      </w:r>
      <w:r>
        <w:rPr>
          <w:color w:val="414141"/>
          <w:spacing w:val="-17"/>
          <w:w w:val="105"/>
          <w:sz w:val="20"/>
        </w:rPr>
        <w:t> </w:t>
      </w:r>
      <w:r>
        <w:rPr>
          <w:color w:val="3B3B3B"/>
          <w:w w:val="105"/>
          <w:sz w:val="20"/>
        </w:rPr>
        <w:t>user</w:t>
      </w:r>
      <w:r>
        <w:rPr>
          <w:color w:val="3B3B3B"/>
          <w:spacing w:val="-14"/>
          <w:w w:val="105"/>
          <w:sz w:val="20"/>
        </w:rPr>
        <w:t> </w:t>
      </w:r>
      <w:r>
        <w:rPr>
          <w:w w:val="105"/>
          <w:sz w:val="20"/>
        </w:rPr>
        <w:t>wA5</w:t>
      </w:r>
      <w:r>
        <w:rPr>
          <w:spacing w:val="-4"/>
          <w:w w:val="105"/>
          <w:sz w:val="20"/>
        </w:rPr>
        <w:t> </w:t>
      </w:r>
      <w:r>
        <w:rPr>
          <w:color w:val="313131"/>
          <w:w w:val="105"/>
          <w:sz w:val="20"/>
        </w:rPr>
        <w:t>under</w:t>
      </w:r>
      <w:r>
        <w:rPr>
          <w:color w:val="313131"/>
          <w:spacing w:val="22"/>
          <w:w w:val="105"/>
          <w:sz w:val="20"/>
        </w:rPr>
        <w:t> </w:t>
      </w:r>
      <w:r>
        <w:rPr>
          <w:color w:val="646464"/>
          <w:w w:val="105"/>
          <w:sz w:val="20"/>
        </w:rPr>
        <w:t>13,</w:t>
      </w:r>
      <w:r>
        <w:rPr>
          <w:color w:val="646464"/>
          <w:spacing w:val="-5"/>
          <w:w w:val="105"/>
          <w:sz w:val="20"/>
        </w:rPr>
        <w:t> </w:t>
      </w:r>
      <w:r>
        <w:rPr>
          <w:color w:val="313131"/>
          <w:w w:val="105"/>
          <w:sz w:val="20"/>
        </w:rPr>
        <w:t>they</w:t>
      </w:r>
      <w:r>
        <w:rPr>
          <w:color w:val="313131"/>
          <w:spacing w:val="5"/>
          <w:w w:val="105"/>
          <w:sz w:val="20"/>
        </w:rPr>
        <w:t> </w:t>
      </w:r>
      <w:r>
        <w:rPr>
          <w:color w:val="3D3D3D"/>
          <w:w w:val="105"/>
          <w:sz w:val="20"/>
        </w:rPr>
        <w:t>could</w:t>
      </w:r>
      <w:r>
        <w:rPr>
          <w:color w:val="3D3D3D"/>
          <w:spacing w:val="-12"/>
          <w:w w:val="105"/>
          <w:sz w:val="20"/>
        </w:rPr>
        <w:t> </w:t>
      </w:r>
      <w:r>
        <w:rPr>
          <w:color w:val="2A2A2A"/>
          <w:w w:val="105"/>
          <w:sz w:val="20"/>
        </w:rPr>
        <w:t>refer</w:t>
      </w:r>
      <w:r>
        <w:rPr>
          <w:color w:val="2A2A2A"/>
          <w:spacing w:val="-3"/>
          <w:w w:val="105"/>
          <w:sz w:val="20"/>
        </w:rPr>
        <w:t> </w:t>
      </w:r>
      <w:r>
        <w:rPr>
          <w:color w:val="757575"/>
          <w:w w:val="105"/>
          <w:sz w:val="20"/>
        </w:rPr>
        <w:t>rhe</w:t>
      </w:r>
      <w:r>
        <w:rPr>
          <w:color w:val="757575"/>
          <w:spacing w:val="-1"/>
          <w:w w:val="105"/>
          <w:sz w:val="20"/>
        </w:rPr>
        <w:t> </w:t>
      </w:r>
      <w:r>
        <w:rPr>
          <w:color w:val="525252"/>
          <w:w w:val="105"/>
          <w:sz w:val="20"/>
        </w:rPr>
        <w:t>aero</w:t>
      </w:r>
      <w:r>
        <w:rPr>
          <w:color w:val="525252"/>
          <w:spacing w:val="-23"/>
          <w:w w:val="105"/>
          <w:sz w:val="20"/>
        </w:rPr>
        <w:t> </w:t>
      </w:r>
      <w:r>
        <w:rPr>
          <w:color w:val="2A2A2A"/>
          <w:w w:val="105"/>
          <w:sz w:val="20"/>
        </w:rPr>
        <w:t>unr</w:t>
      </w:r>
      <w:r>
        <w:rPr>
          <w:color w:val="2A2A2A"/>
          <w:spacing w:val="13"/>
          <w:w w:val="105"/>
          <w:sz w:val="20"/>
        </w:rPr>
        <w:t> </w:t>
      </w:r>
      <w:r>
        <w:rPr>
          <w:color w:val="1C1C1C"/>
          <w:spacing w:val="-5"/>
          <w:w w:val="105"/>
          <w:sz w:val="20"/>
        </w:rPr>
        <w:t>fnr</w:t>
      </w:r>
    </w:p>
    <w:p>
      <w:pPr>
        <w:pStyle w:val="BodyText"/>
        <w:spacing w:before="20"/>
        <w:ind w:left="734"/>
      </w:pPr>
      <w:r>
        <w:rPr>
          <w:color w:val="1D1D1D"/>
          <w:spacing w:val="-2"/>
        </w:rPr>
        <w:t>moderation</w:t>
      </w:r>
      <w:r>
        <w:rPr>
          <w:color w:val="1D1D1D"/>
          <w:spacing w:val="7"/>
        </w:rPr>
        <w:t> </w:t>
      </w:r>
      <w:r>
        <w:rPr>
          <w:color w:val="606060"/>
          <w:spacing w:val="-2"/>
        </w:rPr>
        <w:t>ur</w:t>
      </w:r>
      <w:r>
        <w:rPr>
          <w:color w:val="606060"/>
          <w:spacing w:val="6"/>
        </w:rPr>
        <w:t> </w:t>
      </w:r>
      <w:r>
        <w:rPr>
          <w:color w:val="545454"/>
          <w:spacing w:val="-2"/>
        </w:rPr>
        <w:t>ru</w:t>
      </w:r>
      <w:r>
        <w:rPr>
          <w:color w:val="2A2A2A"/>
          <w:spacing w:val="-2"/>
        </w:rPr>
        <w:t>uld</w:t>
      </w:r>
      <w:r>
        <w:rPr>
          <w:color w:val="2A2A2A"/>
          <w:spacing w:val="3"/>
        </w:rPr>
        <w:t> </w:t>
      </w:r>
      <w:r>
        <w:rPr>
          <w:i/>
          <w:color w:val="565656"/>
          <w:spacing w:val="-2"/>
        </w:rPr>
        <w:t>ackian</w:t>
      </w:r>
      <w:r>
        <w:rPr>
          <w:i/>
          <w:color w:val="565656"/>
          <w:spacing w:val="-11"/>
        </w:rPr>
        <w:t> </w:t>
      </w:r>
      <w:r>
        <w:rPr>
          <w:color w:val="2B2B2B"/>
          <w:spacing w:val="-2"/>
        </w:rPr>
        <w:t>re</w:t>
      </w:r>
      <w:r>
        <w:rPr>
          <w:color w:val="343434"/>
          <w:spacing w:val="-2"/>
        </w:rPr>
        <w:t>movaf</w:t>
      </w:r>
      <w:r>
        <w:rPr>
          <w:color w:val="343434"/>
          <w:spacing w:val="8"/>
        </w:rPr>
        <w:t> </w:t>
      </w:r>
      <w:r>
        <w:rPr>
          <w:color w:val="3A3A3A"/>
          <w:spacing w:val="-2"/>
        </w:rPr>
        <w:t>of</w:t>
      </w:r>
      <w:r>
        <w:rPr>
          <w:color w:val="3A3A3A"/>
          <w:spacing w:val="-8"/>
        </w:rPr>
        <w:t> </w:t>
      </w:r>
      <w:r>
        <w:rPr>
          <w:color w:val="444444"/>
          <w:spacing w:val="-2"/>
        </w:rPr>
        <w:t>Lhi</w:t>
      </w:r>
      <w:r>
        <w:rPr>
          <w:color w:val="444444"/>
          <w:spacing w:val="27"/>
        </w:rPr>
        <w:t> </w:t>
      </w:r>
      <w:r>
        <w:rPr>
          <w:color w:val="646464"/>
          <w:spacing w:val="-2"/>
        </w:rPr>
        <w:t>accou</w:t>
      </w:r>
      <w:r>
        <w:rPr>
          <w:color w:val="282828"/>
          <w:spacing w:val="-2"/>
        </w:rPr>
        <w:t>nt</w:t>
      </w:r>
      <w:r>
        <w:rPr>
          <w:color w:val="282828"/>
          <w:spacing w:val="-7"/>
        </w:rPr>
        <w:t> </w:t>
      </w:r>
      <w:r>
        <w:rPr>
          <w:color w:val="242424"/>
          <w:spacing w:val="-2"/>
        </w:rPr>
        <w:t>thcrnnlvcs.</w:t>
      </w:r>
      <w:r>
        <w:rPr>
          <w:color w:val="646464"/>
          <w:spacing w:val="-2"/>
        </w:rPr>
        <w:t>'</w:t>
      </w:r>
      <w:r>
        <w:rPr>
          <w:color w:val="898989"/>
          <w:spacing w:val="-2"/>
        </w:rPr>
        <w:t>“”</w:t>
      </w:r>
    </w:p>
    <w:p>
      <w:pPr>
        <w:pStyle w:val="BodyText"/>
        <w:spacing w:before="15"/>
      </w:pPr>
    </w:p>
    <w:p>
      <w:pPr>
        <w:spacing w:line="264" w:lineRule="auto" w:before="0"/>
        <w:ind w:left="727" w:right="592" w:hanging="539"/>
        <w:jc w:val="both"/>
        <w:rPr>
          <w:sz w:val="19"/>
        </w:rPr>
      </w:pPr>
      <w:r>
        <w:rPr/>
        <w:drawing>
          <wp:inline distT="0" distB="0" distL="0" distR="0">
            <wp:extent cx="228600" cy="100598"/>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12" cstate="print"/>
                    <a:stretch>
                      <a:fillRect/>
                    </a:stretch>
                  </pic:blipFill>
                  <pic:spPr>
                    <a:xfrm>
                      <a:off x="0" y="0"/>
                      <a:ext cx="228600" cy="100598"/>
                    </a:xfrm>
                    <a:prstGeom prst="rect">
                      <a:avLst/>
                    </a:prstGeom>
                  </pic:spPr>
                </pic:pic>
              </a:graphicData>
            </a:graphic>
          </wp:inline>
        </w:drawing>
      </w:r>
      <w:r>
        <w:rPr/>
      </w:r>
      <w:r>
        <w:rPr>
          <w:rFonts w:ascii="Times New Roman" w:hAnsi="Times New Roman"/>
          <w:spacing w:val="40"/>
          <w:sz w:val="20"/>
        </w:rPr>
        <w:t> </w:t>
      </w:r>
      <w:r>
        <w:rPr>
          <w:color w:val="242424"/>
          <w:sz w:val="21"/>
        </w:rPr>
        <w:t>MudPr</w:t>
      </w:r>
      <w:r>
        <w:rPr>
          <w:color w:val="242424"/>
          <w:spacing w:val="-12"/>
          <w:sz w:val="21"/>
        </w:rPr>
        <w:t> </w:t>
      </w:r>
      <w:r>
        <w:rPr>
          <w:color w:val="2F2F2F"/>
          <w:sz w:val="21"/>
        </w:rPr>
        <w:t>dti€H of </w:t>
      </w:r>
      <w:r>
        <w:rPr>
          <w:color w:val="3F3F3F"/>
          <w:sz w:val="21"/>
        </w:rPr>
        <w:t>an </w:t>
      </w:r>
      <w:r>
        <w:rPr>
          <w:color w:val="232323"/>
          <w:sz w:val="21"/>
        </w:rPr>
        <w:t>atco\int </w:t>
      </w:r>
      <w:r>
        <w:rPr>
          <w:color w:val="333333"/>
          <w:sz w:val="21"/>
        </w:rPr>
        <w:t>sutpettet\ </w:t>
      </w:r>
      <w:r>
        <w:rPr>
          <w:color w:val="1A1A1A"/>
          <w:sz w:val="21"/>
        </w:rPr>
        <w:t>to </w:t>
      </w:r>
      <w:r>
        <w:rPr>
          <w:color w:val="313131"/>
          <w:sz w:val="21"/>
        </w:rPr>
        <w:t>be op0rate•J </w:t>
      </w:r>
      <w:r>
        <w:rPr>
          <w:color w:val="3F3F3F"/>
          <w:sz w:val="21"/>
        </w:rPr>
        <w:t>by </w:t>
      </w:r>
      <w:r>
        <w:rPr>
          <w:color w:val="828282"/>
          <w:sz w:val="21"/>
        </w:rPr>
        <w:t>a </w:t>
      </w:r>
      <w:r>
        <w:rPr>
          <w:color w:val="313131"/>
          <w:sz w:val="21"/>
        </w:rPr>
        <w:t>user </w:t>
      </w:r>
      <w:r>
        <w:rPr>
          <w:color w:val="575757"/>
          <w:sz w:val="21"/>
        </w:rPr>
        <w:t>\inder </w:t>
      </w:r>
      <w:r>
        <w:rPr>
          <w:color w:val="424242"/>
          <w:sz w:val="21"/>
        </w:rPr>
        <w:t>1”J </w:t>
      </w:r>
      <w:r>
        <w:rPr>
          <w:color w:val="313131"/>
          <w:sz w:val="21"/>
        </w:rPr>
        <w:t>i•\solved </w:t>
      </w:r>
      <w:r>
        <w:rPr>
          <w:color w:val="2A2A2A"/>
          <w:sz w:val="21"/>
        </w:rPr>
        <w:t>mudcr6tor5 </w:t>
      </w:r>
      <w:r>
        <w:rPr>
          <w:color w:val="484848"/>
          <w:w w:val="110"/>
          <w:sz w:val="19"/>
        </w:rPr>
        <w:t>having</w:t>
      </w:r>
      <w:r>
        <w:rPr>
          <w:color w:val="484848"/>
          <w:spacing w:val="68"/>
          <w:w w:val="110"/>
          <w:sz w:val="19"/>
        </w:rPr>
        <w:t>  </w:t>
      </w:r>
      <w:r>
        <w:rPr>
          <w:color w:val="232323"/>
          <w:w w:val="110"/>
          <w:sz w:val="19"/>
        </w:rPr>
        <w:t>regard</w:t>
      </w:r>
      <w:r>
        <w:rPr>
          <w:color w:val="232323"/>
          <w:spacing w:val="28"/>
          <w:w w:val="110"/>
          <w:sz w:val="19"/>
        </w:rPr>
        <w:t>  </w:t>
      </w:r>
      <w:r>
        <w:rPr>
          <w:color w:val="777777"/>
          <w:w w:val="110"/>
          <w:sz w:val="19"/>
        </w:rPr>
        <w:t>¢o</w:t>
      </w:r>
      <w:r>
        <w:rPr>
          <w:color w:val="777777"/>
          <w:spacing w:val="53"/>
          <w:w w:val="110"/>
          <w:sz w:val="19"/>
        </w:rPr>
        <w:t>   </w:t>
      </w:r>
      <w:r>
        <w:rPr>
          <w:color w:val="6B6B6B"/>
          <w:w w:val="110"/>
          <w:sz w:val="19"/>
        </w:rPr>
        <w:t>data</w:t>
      </w:r>
      <w:r>
        <w:rPr>
          <w:color w:val="6B6B6B"/>
          <w:spacing w:val="42"/>
          <w:w w:val="110"/>
          <w:sz w:val="19"/>
        </w:rPr>
        <w:t>  </w:t>
      </w:r>
      <w:r>
        <w:rPr>
          <w:color w:val="3D3D3D"/>
          <w:w w:val="110"/>
          <w:sz w:val="19"/>
        </w:rPr>
        <w:t>such</w:t>
      </w:r>
      <w:r>
        <w:rPr>
          <w:color w:val="3D3D3D"/>
          <w:spacing w:val="57"/>
          <w:w w:val="110"/>
          <w:sz w:val="19"/>
        </w:rPr>
        <w:t>  </w:t>
      </w:r>
      <w:r>
        <w:rPr>
          <w:color w:val="313131"/>
          <w:w w:val="110"/>
          <w:sz w:val="19"/>
        </w:rPr>
        <w:t>as</w:t>
      </w:r>
      <w:r>
        <w:rPr>
          <w:color w:val="313131"/>
          <w:spacing w:val="-18"/>
          <w:w w:val="369"/>
          <w:sz w:val="19"/>
        </w:rPr>
        <w:t>  </w:t>
      </w:r>
      <w:r>
        <w:rPr>
          <w:spacing w:val="-1"/>
          <w:w w:val="582"/>
          <w:sz w:val="19"/>
        </w:rPr>
        <w:t>the</w:t>
      </w:r>
      <w:r>
        <w:rPr>
          <w:spacing w:val="2"/>
          <w:w w:val="582"/>
          <w:sz w:val="19"/>
        </w:rPr>
        <w:t>y</w:t>
      </w:r>
      <w:r>
        <w:rPr>
          <w:color w:val="262626"/>
          <w:w w:val="87"/>
          <w:sz w:val="19"/>
        </w:rPr>
        <w:t>Mo-</w:t>
      </w:r>
      <w:r>
        <w:rPr>
          <w:color w:val="262626"/>
          <w:w w:val="110"/>
          <w:sz w:val="19"/>
        </w:rPr>
        <w:t>deral</w:t>
      </w:r>
      <w:r>
        <w:rPr>
          <w:color w:val="262626"/>
          <w:spacing w:val="26"/>
          <w:w w:val="110"/>
          <w:sz w:val="19"/>
        </w:rPr>
        <w:t>  </w:t>
      </w:r>
      <w:r>
        <w:rPr>
          <w:color w:val="808080"/>
          <w:w w:val="110"/>
          <w:sz w:val="19"/>
        </w:rPr>
        <w:t>ors</w:t>
      </w:r>
      <w:r>
        <w:rPr>
          <w:color w:val="808080"/>
          <w:spacing w:val="79"/>
          <w:w w:val="150"/>
          <w:sz w:val="19"/>
        </w:rPr>
        <w:t>  </w:t>
      </w:r>
      <w:r>
        <w:rPr>
          <w:color w:val="313131"/>
          <w:w w:val="110"/>
          <w:sz w:val="19"/>
        </w:rPr>
        <w:t>consider</w:t>
      </w:r>
      <w:r>
        <w:rPr>
          <w:color w:val="313131"/>
          <w:spacing w:val="80"/>
          <w:w w:val="150"/>
          <w:sz w:val="19"/>
        </w:rPr>
        <w:t> </w:t>
      </w:r>
      <w:r>
        <w:rPr>
          <w:color w:val="2D2D2D"/>
          <w:w w:val="110"/>
          <w:sz w:val="19"/>
        </w:rPr>
        <w:t>factors </w:t>
      </w:r>
      <w:r>
        <w:rPr>
          <w:color w:val="464646"/>
          <w:w w:val="110"/>
          <w:sz w:val="19"/>
        </w:rPr>
        <w:t>su‹h </w:t>
      </w:r>
      <w:r>
        <w:rPr>
          <w:w w:val="110"/>
          <w:sz w:val="19"/>
        </w:rPr>
        <w:t>ask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r>
        <w:rPr>
          <w:sz w:val="20"/>
        </w:rPr>
        <mc:AlternateContent>
          <mc:Choice Requires="wps">
            <w:drawing>
              <wp:anchor distT="0" distB="0" distL="0" distR="0" allowOverlap="1" layoutInCell="1" locked="0" behindDoc="1" simplePos="0" relativeHeight="487637504">
                <wp:simplePos x="0" y="0"/>
                <wp:positionH relativeFrom="page">
                  <wp:posOffset>929639</wp:posOffset>
                </wp:positionH>
                <wp:positionV relativeFrom="paragraph">
                  <wp:posOffset>176718</wp:posOffset>
                </wp:positionV>
                <wp:extent cx="1831975" cy="1270"/>
                <wp:effectExtent l="0" t="0" r="0" b="0"/>
                <wp:wrapTopAndBottom/>
                <wp:docPr id="175" name="Graphic 175"/>
                <wp:cNvGraphicFramePr>
                  <a:graphicFrameLocks/>
                </wp:cNvGraphicFramePr>
                <a:graphic>
                  <a:graphicData uri="http://schemas.microsoft.com/office/word/2010/wordprocessingShape">
                    <wps:wsp>
                      <wps:cNvPr id="175" name="Graphic 175"/>
                      <wps:cNvSpPr/>
                      <wps:spPr>
                        <a:xfrm>
                          <a:off x="0" y="0"/>
                          <a:ext cx="1831975" cy="1270"/>
                        </a:xfrm>
                        <a:custGeom>
                          <a:avLst/>
                          <a:gdLst/>
                          <a:ahLst/>
                          <a:cxnLst/>
                          <a:rect l="l" t="t" r="r" b="b"/>
                          <a:pathLst>
                            <a:path w="1831975" h="0">
                              <a:moveTo>
                                <a:pt x="0" y="0"/>
                              </a:moveTo>
                              <a:lnTo>
                                <a:pt x="1831848" y="0"/>
                              </a:lnTo>
                            </a:path>
                          </a:pathLst>
                        </a:custGeom>
                        <a:ln w="9145">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3.914851pt;width:144.25pt;height:.1pt;mso-position-horizontal-relative:page;mso-position-vertical-relative:paragraph;z-index:-15678976;mso-wrap-distance-left:0;mso-wrap-distance-right:0" id="docshape118" coordorigin="1464,278" coordsize="2885,0" path="m1464,278l4349,278e" filled="false" stroked="true" strokeweight=".720103pt" strokecolor="#777777">
                <v:path arrowok="t"/>
                <v:stroke dashstyle="solid"/>
                <w10:wrap type="topAndBottom"/>
              </v:shape>
            </w:pict>
          </mc:Fallback>
        </mc:AlternateContent>
      </w:r>
    </w:p>
    <w:p>
      <w:pPr>
        <w:spacing w:line="247" w:lineRule="auto" w:before="140"/>
        <w:ind w:left="168" w:right="909" w:hanging="3"/>
        <w:jc w:val="left"/>
        <w:rPr>
          <w:sz w:val="19"/>
        </w:rPr>
      </w:pPr>
      <w:r>
        <w:rPr>
          <w:color w:val="7C7C7C"/>
          <w:sz w:val="19"/>
        </w:rPr>
        <w:t>”</w:t>
      </w:r>
      <w:r>
        <w:rPr>
          <w:color w:val="7C7C7C"/>
          <w:spacing w:val="40"/>
          <w:sz w:val="19"/>
        </w:rPr>
        <w:t> </w:t>
      </w:r>
      <w:r>
        <w:rPr>
          <w:color w:val="262626"/>
          <w:sz w:val="19"/>
        </w:rPr>
        <w:t>Rtwon5r</w:t>
      </w:r>
      <w:r>
        <w:rPr>
          <w:color w:val="262626"/>
          <w:spacing w:val="29"/>
          <w:sz w:val="19"/>
        </w:rPr>
        <w:t> </w:t>
      </w:r>
      <w:r>
        <w:rPr>
          <w:color w:val="282828"/>
          <w:sz w:val="19"/>
        </w:rPr>
        <w:t>\s</w:t>
      </w:r>
      <w:r>
        <w:rPr>
          <w:color w:val="282828"/>
          <w:spacing w:val="17"/>
          <w:sz w:val="19"/>
        </w:rPr>
        <w:t> </w:t>
      </w:r>
      <w:r>
        <w:rPr>
          <w:color w:val="282828"/>
          <w:w w:val="90"/>
          <w:sz w:val="19"/>
        </w:rPr>
        <w:t>\</w:t>
      </w:r>
      <w:r>
        <w:rPr>
          <w:color w:val="232323"/>
          <w:w w:val="90"/>
          <w:sz w:val="19"/>
        </w:rPr>
        <w:t>hr</w:t>
      </w:r>
      <w:r>
        <w:rPr>
          <w:color w:val="232323"/>
          <w:spacing w:val="80"/>
          <w:w w:val="150"/>
          <w:sz w:val="19"/>
        </w:rPr>
        <w:t> </w:t>
      </w:r>
      <w:r>
        <w:rPr>
          <w:color w:val="262626"/>
          <w:sz w:val="19"/>
        </w:rPr>
        <w:t>Notér</w:t>
      </w:r>
      <w:r>
        <w:rPr>
          <w:color w:val="262626"/>
          <w:spacing w:val="20"/>
          <w:sz w:val="19"/>
        </w:rPr>
        <w:t> </w:t>
      </w:r>
      <w:r>
        <w:rPr>
          <w:color w:val="383838"/>
          <w:sz w:val="19"/>
        </w:rPr>
        <w:t>oJ</w:t>
      </w:r>
      <w:r>
        <w:rPr>
          <w:color w:val="383838"/>
          <w:spacing w:val="-4"/>
          <w:sz w:val="19"/>
        </w:rPr>
        <w:t> </w:t>
      </w:r>
      <w:r>
        <w:rPr>
          <w:color w:val="282828"/>
          <w:sz w:val="19"/>
        </w:rPr>
        <w:t>C&lt;immrrir</w:t>
      </w:r>
      <w:r>
        <w:rPr>
          <w:color w:val="282828"/>
          <w:spacing w:val="22"/>
          <w:sz w:val="19"/>
        </w:rPr>
        <w:t> </w:t>
      </w:r>
      <w:r>
        <w:rPr>
          <w:color w:val="282828"/>
          <w:sz w:val="19"/>
        </w:rPr>
        <w:t>•msnt</w:t>
      </w:r>
      <w:r>
        <w:rPr>
          <w:color w:val="282828"/>
          <w:spacing w:val="22"/>
          <w:sz w:val="19"/>
        </w:rPr>
        <w:t> </w:t>
      </w:r>
      <w:r>
        <w:rPr>
          <w:color w:val="1C1C1C"/>
          <w:sz w:val="19"/>
        </w:rPr>
        <w:t>at</w:t>
      </w:r>
      <w:r>
        <w:rPr>
          <w:color w:val="1C1C1C"/>
          <w:spacing w:val="27"/>
          <w:sz w:val="19"/>
        </w:rPr>
        <w:t> </w:t>
      </w:r>
      <w:r>
        <w:rPr>
          <w:color w:val="494949"/>
          <w:sz w:val="19"/>
        </w:rPr>
        <w:t>I</w:t>
      </w:r>
      <w:r>
        <w:rPr>
          <w:color w:val="494949"/>
          <w:spacing w:val="-10"/>
          <w:sz w:val="19"/>
        </w:rPr>
        <w:t> </w:t>
      </w:r>
      <w:r>
        <w:rPr>
          <w:color w:val="282828"/>
          <w:sz w:val="19"/>
        </w:rPr>
        <w:t>14.II,</w:t>
      </w:r>
      <w:r>
        <w:rPr>
          <w:color w:val="282828"/>
          <w:spacing w:val="29"/>
          <w:sz w:val="19"/>
        </w:rPr>
        <w:t> </w:t>
      </w:r>
      <w:r>
        <w:rPr>
          <w:color w:val="282828"/>
          <w:sz w:val="19"/>
        </w:rPr>
        <w:t>Tik</w:t>
      </w:r>
      <w:r>
        <w:rPr>
          <w:color w:val="282828"/>
          <w:spacing w:val="-19"/>
          <w:sz w:val="19"/>
        </w:rPr>
        <w:t> </w:t>
      </w:r>
      <w:r>
        <w:rPr>
          <w:color w:val="383838"/>
          <w:sz w:val="19"/>
        </w:rPr>
        <w:t>Tok,</w:t>
      </w:r>
      <w:r>
        <w:rPr>
          <w:color w:val="383838"/>
          <w:spacing w:val="29"/>
          <w:sz w:val="19"/>
        </w:rPr>
        <w:t> </w:t>
      </w:r>
      <w:r>
        <w:rPr>
          <w:color w:val="1C1C1C"/>
          <w:sz w:val="19"/>
        </w:rPr>
        <w:t>°TikTok</w:t>
      </w:r>
      <w:r>
        <w:rPr>
          <w:color w:val="1C1C1C"/>
          <w:spacing w:val="21"/>
          <w:sz w:val="19"/>
        </w:rPr>
        <w:t> </w:t>
      </w:r>
      <w:r>
        <w:rPr>
          <w:color w:val="333333"/>
          <w:sz w:val="19"/>
        </w:rPr>
        <w:t>7rrms </w:t>
      </w:r>
      <w:r>
        <w:rPr>
          <w:color w:val="2A2A2A"/>
          <w:sz w:val="19"/>
        </w:rPr>
        <w:t>or</w:t>
      </w:r>
      <w:r>
        <w:rPr>
          <w:color w:val="2A2A2A"/>
          <w:spacing w:val="-11"/>
          <w:sz w:val="19"/>
        </w:rPr>
        <w:t> </w:t>
      </w:r>
      <w:r>
        <w:rPr>
          <w:color w:val="343434"/>
          <w:sz w:val="19"/>
        </w:rPr>
        <w:t>5rrvir'c' </w:t>
      </w:r>
      <w:r>
        <w:rPr>
          <w:color w:val="6E6E6E"/>
          <w:sz w:val="19"/>
        </w:rPr>
        <w:t>IJ</w:t>
      </w:r>
      <w:r>
        <w:rPr>
          <w:color w:val="6E6E6E"/>
          <w:spacing w:val="-16"/>
          <w:sz w:val="19"/>
        </w:rPr>
        <w:t> </w:t>
      </w:r>
      <w:r>
        <w:rPr>
          <w:color w:val="212121"/>
          <w:sz w:val="19"/>
        </w:rPr>
        <w:t>uly </w:t>
      </w:r>
      <w:r>
        <w:rPr>
          <w:color w:val="4D4D4D"/>
          <w:sz w:val="19"/>
        </w:rPr>
        <w:t>?‘O7O)</w:t>
      </w:r>
      <w:r>
        <w:rPr>
          <w:color w:val="4D4D4D"/>
          <w:spacing w:val="17"/>
          <w:sz w:val="19"/>
        </w:rPr>
        <w:t> </w:t>
      </w:r>
      <w:r>
        <w:rPr>
          <w:color w:val="383838"/>
          <w:sz w:val="19"/>
        </w:rPr>
        <w:t>anJ </w:t>
      </w:r>
      <w:r>
        <w:rPr>
          <w:color w:val="3A3A3A"/>
          <w:w w:val="90"/>
          <w:sz w:val="19"/>
        </w:rPr>
        <w:t>Td':Tod </w:t>
      </w:r>
      <w:r>
        <w:rPr>
          <w:color w:val="8C8C8C"/>
          <w:w w:val="90"/>
          <w:sz w:val="19"/>
        </w:rPr>
        <w:t>,</w:t>
      </w:r>
      <w:r>
        <w:rPr>
          <w:color w:val="8C8C8C"/>
          <w:spacing w:val="40"/>
          <w:sz w:val="19"/>
        </w:rPr>
        <w:t> </w:t>
      </w:r>
      <w:r>
        <w:rPr>
          <w:color w:val="2D2D2D"/>
          <w:sz w:val="19"/>
        </w:rPr>
        <w:t>°TikTo8</w:t>
      </w:r>
      <w:r>
        <w:rPr>
          <w:color w:val="2D2D2D"/>
          <w:spacing w:val="40"/>
          <w:sz w:val="19"/>
        </w:rPr>
        <w:t> </w:t>
      </w:r>
      <w:r>
        <w:rPr>
          <w:color w:val="363636"/>
          <w:sz w:val="19"/>
        </w:rPr>
        <w:t>Privacy Potiw'</w:t>
      </w:r>
      <w:r>
        <w:rPr>
          <w:color w:val="363636"/>
          <w:spacing w:val="28"/>
          <w:sz w:val="19"/>
        </w:rPr>
        <w:t> </w:t>
      </w:r>
      <w:r>
        <w:rPr>
          <w:color w:val="464646"/>
          <w:sz w:val="19"/>
        </w:rPr>
        <w:t>jJulY </w:t>
      </w:r>
      <w:r>
        <w:rPr>
          <w:color w:val="424242"/>
          <w:sz w:val="19"/>
        </w:rPr>
        <w:t>2020] </w:t>
      </w:r>
      <w:r>
        <w:rPr>
          <w:color w:val="3A3A3A"/>
          <w:sz w:val="19"/>
        </w:rPr>
        <w:t>and </w:t>
      </w:r>
      <w:r>
        <w:rPr>
          <w:color w:val="494949"/>
          <w:sz w:val="19"/>
        </w:rPr>
        <w:t>TTL's</w:t>
      </w:r>
      <w:r>
        <w:rPr>
          <w:color w:val="494949"/>
          <w:spacing w:val="-6"/>
          <w:sz w:val="19"/>
        </w:rPr>
        <w:t> </w:t>
      </w:r>
      <w:r>
        <w:rPr>
          <w:color w:val="313131"/>
          <w:sz w:val="19"/>
        </w:rPr>
        <w:t>under-18s </w:t>
      </w:r>
      <w:r>
        <w:rPr>
          <w:color w:val="3F3F3F"/>
          <w:sz w:val="19"/>
        </w:rPr>
        <w:t>sum+riary</w:t>
      </w:r>
      <w:r>
        <w:rPr>
          <w:color w:val="3F3F3F"/>
          <w:spacing w:val="34"/>
          <w:sz w:val="19"/>
        </w:rPr>
        <w:t> </w:t>
      </w:r>
      <w:r>
        <w:rPr>
          <w:color w:val="595959"/>
          <w:sz w:val="19"/>
        </w:rPr>
        <w:t>of </w:t>
      </w:r>
      <w:r>
        <w:rPr>
          <w:color w:val="6E6E6E"/>
          <w:w w:val="90"/>
          <w:sz w:val="19"/>
        </w:rPr>
        <w:t>i\ </w:t>
      </w:r>
      <w:r>
        <w:rPr>
          <w:color w:val="626262"/>
          <w:sz w:val="19"/>
        </w:rPr>
        <w:t>s </w:t>
      </w:r>
      <w:r>
        <w:rPr>
          <w:color w:val="333333"/>
          <w:sz w:val="19"/>
        </w:rPr>
        <w:t>Privacy </w:t>
      </w:r>
      <w:r>
        <w:rPr>
          <w:color w:val="4F4F4F"/>
          <w:sz w:val="19"/>
        </w:rPr>
        <w:t>Policy.</w:t>
      </w:r>
    </w:p>
    <w:p>
      <w:pPr>
        <w:spacing w:line="192" w:lineRule="auto" w:before="15"/>
        <w:ind w:left="354" w:right="3298" w:hanging="7"/>
        <w:jc w:val="left"/>
        <w:rPr>
          <w:sz w:val="20"/>
        </w:rPr>
      </w:pPr>
      <w:r>
        <w:rPr>
          <w:color w:val="262626"/>
          <w:spacing w:val="-2"/>
          <w:sz w:val="20"/>
        </w:rPr>
        <w:t>fee</w:t>
      </w:r>
      <w:r>
        <w:rPr>
          <w:color w:val="262626"/>
          <w:spacing w:val="6"/>
          <w:sz w:val="20"/>
        </w:rPr>
        <w:t> </w:t>
      </w:r>
      <w:r>
        <w:rPr>
          <w:color w:val="262626"/>
          <w:spacing w:val="-2"/>
          <w:sz w:val="20"/>
        </w:rPr>
        <w:t>oDnse</w:t>
      </w:r>
      <w:r>
        <w:rPr>
          <w:color w:val="262626"/>
          <w:spacing w:val="-4"/>
          <w:sz w:val="20"/>
        </w:rPr>
        <w:t> </w:t>
      </w:r>
      <w:r>
        <w:rPr>
          <w:color w:val="494949"/>
          <w:spacing w:val="-2"/>
          <w:sz w:val="20"/>
        </w:rPr>
        <w:t>to</w:t>
      </w:r>
      <w:r>
        <w:rPr>
          <w:color w:val="494949"/>
          <w:spacing w:val="-10"/>
          <w:sz w:val="20"/>
        </w:rPr>
        <w:t> </w:t>
      </w:r>
      <w:r>
        <w:rPr>
          <w:color w:val="232323"/>
          <w:spacing w:val="-2"/>
          <w:sz w:val="20"/>
        </w:rPr>
        <w:t>the</w:t>
      </w:r>
      <w:r>
        <w:rPr>
          <w:color w:val="232323"/>
          <w:spacing w:val="-6"/>
          <w:sz w:val="20"/>
        </w:rPr>
        <w:t> </w:t>
      </w:r>
      <w:r>
        <w:rPr>
          <w:color w:val="424242"/>
          <w:spacing w:val="-2"/>
          <w:sz w:val="20"/>
        </w:rPr>
        <w:t>tfDtI•ZE </w:t>
      </w:r>
      <w:r>
        <w:rPr>
          <w:color w:val="242424"/>
          <w:spacing w:val="-2"/>
          <w:sz w:val="20"/>
        </w:rPr>
        <w:t>Of</w:t>
      </w:r>
      <w:r>
        <w:rPr>
          <w:color w:val="242424"/>
          <w:spacing w:val="-10"/>
          <w:sz w:val="20"/>
        </w:rPr>
        <w:t> </w:t>
      </w:r>
      <w:r>
        <w:rPr>
          <w:color w:val="242424"/>
          <w:spacing w:val="-2"/>
          <w:sz w:val="20"/>
        </w:rPr>
        <w:t>Commencement</w:t>
      </w:r>
      <w:r>
        <w:rPr>
          <w:color w:val="242424"/>
          <w:spacing w:val="7"/>
          <w:sz w:val="20"/>
        </w:rPr>
        <w:t> </w:t>
      </w:r>
      <w:r>
        <w:rPr>
          <w:color w:val="626262"/>
          <w:spacing w:val="-2"/>
          <w:sz w:val="20"/>
        </w:rPr>
        <w:t>a</w:t>
      </w:r>
      <w:r>
        <w:rPr>
          <w:color w:val="626262"/>
          <w:spacing w:val="37"/>
          <w:sz w:val="20"/>
        </w:rPr>
        <w:t> </w:t>
      </w:r>
      <w:r>
        <w:rPr>
          <w:color w:val="6B6B6B"/>
          <w:spacing w:val="-2"/>
          <w:position w:val="-1"/>
          <w:sz w:val="20"/>
        </w:rPr>
        <w:t>I</w:t>
      </w:r>
      <w:r>
        <w:rPr>
          <w:color w:val="2F2F2F"/>
          <w:spacing w:val="-2"/>
          <w:position w:val="-1"/>
          <w:sz w:val="20"/>
        </w:rPr>
        <w:t>*</w:t>
      </w:r>
      <w:r>
        <w:rPr>
          <w:color w:val="2F2F2F"/>
          <w:spacing w:val="-2"/>
          <w:position w:val="2"/>
          <w:sz w:val="20"/>
        </w:rPr>
        <w:t>4.</w:t>
      </w:r>
      <w:r>
        <w:rPr>
          <w:color w:val="2F2F2F"/>
          <w:spacing w:val="37"/>
          <w:position w:val="2"/>
          <w:sz w:val="20"/>
        </w:rPr>
        <w:t> </w:t>
      </w:r>
      <w:r>
        <w:rPr>
          <w:color w:val="6E6E6E"/>
          <w:spacing w:val="-2"/>
          <w:position w:val="-2"/>
          <w:sz w:val="20"/>
        </w:rPr>
        <w:t>I</w:t>
      </w:r>
      <w:r>
        <w:rPr>
          <w:color w:val="6E6E6E"/>
          <w:spacing w:val="-10"/>
          <w:position w:val="-2"/>
          <w:sz w:val="20"/>
        </w:rPr>
        <w:t> </w:t>
      </w:r>
      <w:r>
        <w:rPr>
          <w:color w:val="333333"/>
          <w:spacing w:val="-2"/>
          <w:position w:val="-2"/>
          <w:sz w:val="20"/>
        </w:rPr>
        <w:t>••*</w:t>
      </w:r>
      <w:r>
        <w:rPr>
          <w:color w:val="333333"/>
          <w:spacing w:val="-17"/>
          <w:position w:val="-2"/>
          <w:sz w:val="20"/>
        </w:rPr>
        <w:t> </w:t>
      </w:r>
      <w:r>
        <w:rPr>
          <w:color w:val="1D1D1D"/>
          <w:spacing w:val="-2"/>
          <w:sz w:val="20"/>
        </w:rPr>
        <w:t>Image</w:t>
      </w:r>
      <w:r>
        <w:rPr>
          <w:color w:val="1D1D1D"/>
          <w:sz w:val="20"/>
        </w:rPr>
        <w:t> </w:t>
      </w:r>
      <w:r>
        <w:rPr>
          <w:color w:val="595959"/>
          <w:spacing w:val="-2"/>
          <w:sz w:val="20"/>
        </w:rPr>
        <w:t>19. </w:t>
      </w:r>
      <w:r>
        <w:rPr>
          <w:color w:val="3A3A3A"/>
          <w:spacing w:val="-2"/>
          <w:sz w:val="20"/>
        </w:rPr>
        <w:t>Response</w:t>
      </w:r>
      <w:r>
        <w:rPr>
          <w:color w:val="3A3A3A"/>
          <w:spacing w:val="1"/>
          <w:sz w:val="20"/>
        </w:rPr>
        <w:t> </w:t>
      </w:r>
      <w:r>
        <w:rPr>
          <w:color w:val="565656"/>
          <w:spacing w:val="-2"/>
          <w:sz w:val="20"/>
        </w:rPr>
        <w:t>to</w:t>
      </w:r>
      <w:r>
        <w:rPr>
          <w:color w:val="565656"/>
          <w:sz w:val="20"/>
        </w:rPr>
        <w:t> </w:t>
      </w:r>
      <w:r>
        <w:rPr>
          <w:color w:val="1F1F1F"/>
          <w:spacing w:val="-2"/>
          <w:sz w:val="20"/>
        </w:rPr>
        <w:t>the</w:t>
      </w:r>
      <w:r>
        <w:rPr>
          <w:color w:val="1F1F1F"/>
          <w:spacing w:val="5"/>
          <w:sz w:val="20"/>
        </w:rPr>
        <w:t> </w:t>
      </w:r>
      <w:r>
        <w:rPr>
          <w:color w:val="262626"/>
          <w:spacing w:val="-2"/>
          <w:sz w:val="20"/>
        </w:rPr>
        <w:t>/6Dtice</w:t>
      </w:r>
      <w:r>
        <w:rPr>
          <w:color w:val="262626"/>
          <w:spacing w:val="5"/>
          <w:sz w:val="20"/>
        </w:rPr>
        <w:t> </w:t>
      </w:r>
      <w:r>
        <w:rPr>
          <w:color w:val="464646"/>
          <w:spacing w:val="-2"/>
          <w:sz w:val="20"/>
        </w:rPr>
        <w:t>of</w:t>
      </w:r>
      <w:r>
        <w:rPr>
          <w:color w:val="464646"/>
          <w:spacing w:val="-11"/>
          <w:sz w:val="20"/>
        </w:rPr>
        <w:t> </w:t>
      </w:r>
      <w:r>
        <w:rPr>
          <w:color w:val="383838"/>
          <w:spacing w:val="-2"/>
          <w:sz w:val="20"/>
        </w:rPr>
        <w:t>Commencement</w:t>
      </w:r>
      <w:r>
        <w:rPr>
          <w:color w:val="383838"/>
          <w:spacing w:val="15"/>
          <w:sz w:val="20"/>
        </w:rPr>
        <w:t> </w:t>
      </w:r>
      <w:r>
        <w:rPr>
          <w:color w:val="464646"/>
          <w:spacing w:val="-2"/>
          <w:sz w:val="20"/>
        </w:rPr>
        <w:t>a</w:t>
      </w:r>
      <w:r>
        <w:rPr>
          <w:color w:val="464646"/>
          <w:spacing w:val="54"/>
          <w:sz w:val="20"/>
        </w:rPr>
        <w:t> </w:t>
      </w:r>
      <w:r>
        <w:rPr>
          <w:color w:val="1A1A1A"/>
          <w:spacing w:val="-2"/>
          <w:position w:val="-1"/>
          <w:sz w:val="20"/>
        </w:rPr>
        <w:t>l</w:t>
      </w:r>
      <w:r>
        <w:rPr>
          <w:color w:val="1A1A1A"/>
          <w:spacing w:val="-2"/>
          <w:position w:val="1"/>
          <w:sz w:val="20"/>
        </w:rPr>
        <w:t>14.4</w:t>
      </w:r>
      <w:r>
        <w:rPr>
          <w:color w:val="1A1A1A"/>
          <w:spacing w:val="-2"/>
          <w:position w:val="-1"/>
          <w:sz w:val="20"/>
        </w:rPr>
        <w:t>l</w:t>
      </w:r>
      <w:r>
        <w:rPr>
          <w:color w:val="1A1A1A"/>
          <w:spacing w:val="-10"/>
          <w:position w:val="-1"/>
          <w:sz w:val="20"/>
        </w:rPr>
        <w:t> </w:t>
      </w:r>
      <w:r>
        <w:rPr>
          <w:color w:val="343434"/>
          <w:spacing w:val="-2"/>
          <w:position w:val="0"/>
          <w:sz w:val="20"/>
        </w:rPr>
        <w:t>••</w:t>
      </w:r>
      <w:r>
        <w:rPr>
          <w:color w:val="343434"/>
          <w:spacing w:val="-2"/>
          <w:position w:val="2"/>
          <w:sz w:val="20"/>
        </w:rPr>
        <w:t>d</w:t>
      </w:r>
      <w:r>
        <w:rPr>
          <w:color w:val="343434"/>
          <w:spacing w:val="-26"/>
          <w:position w:val="2"/>
          <w:sz w:val="20"/>
        </w:rPr>
        <w:t> </w:t>
      </w:r>
      <w:r>
        <w:rPr>
          <w:color w:val="414141"/>
          <w:spacing w:val="-2"/>
          <w:sz w:val="20"/>
        </w:rPr>
        <w:t>Image</w:t>
      </w:r>
      <w:r>
        <w:rPr>
          <w:color w:val="414141"/>
          <w:spacing w:val="-3"/>
          <w:sz w:val="20"/>
        </w:rPr>
        <w:t> </w:t>
      </w:r>
      <w:r>
        <w:rPr>
          <w:color w:val="565656"/>
          <w:spacing w:val="-5"/>
          <w:sz w:val="20"/>
        </w:rPr>
        <w:t>20.</w:t>
      </w:r>
    </w:p>
    <w:p>
      <w:pPr>
        <w:spacing w:line="219" w:lineRule="exact" w:before="0"/>
        <w:ind w:left="165" w:right="0" w:firstLine="0"/>
        <w:jc w:val="both"/>
        <w:rPr>
          <w:sz w:val="19"/>
        </w:rPr>
      </w:pPr>
      <w:r>
        <w:rPr>
          <w:color w:val="757575"/>
          <w:sz w:val="19"/>
        </w:rPr>
        <w:t>””</w:t>
      </w:r>
      <w:r>
        <w:rPr>
          <w:color w:val="757575"/>
          <w:spacing w:val="20"/>
          <w:sz w:val="19"/>
        </w:rPr>
        <w:t> </w:t>
      </w:r>
      <w:r>
        <w:rPr>
          <w:color w:val="383838"/>
          <w:sz w:val="19"/>
        </w:rPr>
        <w:t>lie</w:t>
      </w:r>
      <w:r>
        <w:rPr>
          <w:color w:val="383838"/>
          <w:spacing w:val="52"/>
          <w:sz w:val="19"/>
        </w:rPr>
        <w:t>  </w:t>
      </w:r>
      <w:r>
        <w:rPr>
          <w:color w:val="383838"/>
          <w:sz w:val="19"/>
        </w:rPr>
        <w:t>ance</w:t>
      </w:r>
      <w:r>
        <w:rPr>
          <w:color w:val="383838"/>
          <w:spacing w:val="21"/>
          <w:sz w:val="19"/>
        </w:rPr>
        <w:t> </w:t>
      </w:r>
      <w:r>
        <w:rPr>
          <w:color w:val="181818"/>
          <w:sz w:val="19"/>
        </w:rPr>
        <w:t>\a</w:t>
      </w:r>
      <w:r>
        <w:rPr>
          <w:color w:val="181818"/>
          <w:spacing w:val="-8"/>
          <w:sz w:val="19"/>
        </w:rPr>
        <w:t> </w:t>
      </w:r>
      <w:r>
        <w:rPr>
          <w:color w:val="212121"/>
          <w:w w:val="90"/>
          <w:sz w:val="19"/>
        </w:rPr>
        <w:t>1</w:t>
      </w:r>
      <w:r>
        <w:rPr>
          <w:color w:val="464646"/>
          <w:w w:val="90"/>
          <w:sz w:val="19"/>
        </w:rPr>
        <w:t>hr</w:t>
      </w:r>
      <w:r>
        <w:rPr>
          <w:color w:val="464646"/>
          <w:spacing w:val="37"/>
          <w:sz w:val="19"/>
        </w:rPr>
        <w:t>  </w:t>
      </w:r>
      <w:r>
        <w:rPr>
          <w:color w:val="333333"/>
          <w:sz w:val="19"/>
        </w:rPr>
        <w:t>Naoce</w:t>
      </w:r>
      <w:r>
        <w:rPr>
          <w:color w:val="333333"/>
          <w:spacing w:val="11"/>
          <w:sz w:val="19"/>
        </w:rPr>
        <w:t> </w:t>
      </w:r>
      <w:r>
        <w:rPr>
          <w:color w:val="363636"/>
          <w:sz w:val="19"/>
        </w:rPr>
        <w:t>ar</w:t>
      </w:r>
      <w:r>
        <w:rPr>
          <w:color w:val="363636"/>
          <w:spacing w:val="-14"/>
          <w:sz w:val="19"/>
        </w:rPr>
        <w:t> </w:t>
      </w:r>
      <w:r>
        <w:rPr>
          <w:color w:val="1A1A1A"/>
          <w:sz w:val="19"/>
        </w:rPr>
        <w:t>Cammrricem+rit</w:t>
      </w:r>
      <w:r>
        <w:rPr>
          <w:color w:val="1A1A1A"/>
          <w:spacing w:val="20"/>
          <w:sz w:val="19"/>
        </w:rPr>
        <w:t> </w:t>
      </w:r>
      <w:r>
        <w:rPr>
          <w:color w:val="525252"/>
          <w:sz w:val="19"/>
        </w:rPr>
        <w:t>JI</w:t>
      </w:r>
      <w:r>
        <w:rPr>
          <w:color w:val="525252"/>
          <w:spacing w:val="49"/>
          <w:sz w:val="19"/>
        </w:rPr>
        <w:t> </w:t>
      </w:r>
      <w:r>
        <w:rPr>
          <w:color w:val="494949"/>
          <w:sz w:val="19"/>
        </w:rPr>
        <w:t>I</w:t>
      </w:r>
      <w:r>
        <w:rPr>
          <w:color w:val="494949"/>
          <w:spacing w:val="-17"/>
          <w:sz w:val="19"/>
        </w:rPr>
        <w:t> </w:t>
      </w:r>
      <w:r>
        <w:rPr>
          <w:color w:val="232323"/>
          <w:spacing w:val="-2"/>
          <w:sz w:val="19"/>
        </w:rPr>
        <w:t>I4.5l.</w:t>
      </w:r>
    </w:p>
    <w:p>
      <w:pPr>
        <w:spacing w:line="264" w:lineRule="auto" w:before="37"/>
        <w:ind w:left="163" w:right="777" w:hanging="32"/>
        <w:jc w:val="both"/>
        <w:rPr>
          <w:position w:val="-2"/>
          <w:sz w:val="19"/>
        </w:rPr>
      </w:pPr>
      <w:r>
        <w:rPr>
          <w:color w:val="595959"/>
          <w:w w:val="55"/>
          <w:sz w:val="16"/>
        </w:rPr>
        <w:t>!</w:t>
      </w:r>
      <w:r>
        <w:rPr>
          <w:color w:val="595959"/>
          <w:spacing w:val="22"/>
          <w:sz w:val="16"/>
        </w:rPr>
        <w:t> </w:t>
      </w:r>
      <w:r>
        <w:rPr>
          <w:color w:val="808080"/>
          <w:w w:val="55"/>
          <w:sz w:val="16"/>
        </w:rPr>
        <w:t>^</w:t>
      </w:r>
      <w:r>
        <w:rPr>
          <w:color w:val="808080"/>
          <w:spacing w:val="80"/>
          <w:w w:val="105"/>
          <w:sz w:val="16"/>
        </w:rPr>
        <w:t> </w:t>
      </w:r>
      <w:r>
        <w:rPr>
          <w:color w:val="3D3D3D"/>
          <w:w w:val="105"/>
          <w:sz w:val="16"/>
        </w:rPr>
        <w:t>7r</w:t>
      </w:r>
      <w:r>
        <w:rPr>
          <w:color w:val="2A2A2A"/>
          <w:w w:val="105"/>
          <w:sz w:val="16"/>
        </w:rPr>
        <w:t>kTOk,</w:t>
      </w:r>
      <w:r>
        <w:rPr>
          <w:color w:val="2A2A2A"/>
          <w:spacing w:val="24"/>
          <w:w w:val="105"/>
          <w:sz w:val="16"/>
        </w:rPr>
        <w:t> </w:t>
      </w:r>
      <w:r>
        <w:rPr>
          <w:color w:val="545454"/>
          <w:w w:val="105"/>
          <w:sz w:val="16"/>
        </w:rPr>
        <w:t>'Rdq</w:t>
      </w:r>
      <w:r>
        <w:rPr>
          <w:color w:val="545454"/>
          <w:spacing w:val="-10"/>
          <w:w w:val="105"/>
          <w:sz w:val="16"/>
        </w:rPr>
        <w:t> </w:t>
      </w:r>
      <w:r>
        <w:rPr>
          <w:color w:val="0F0F0F"/>
          <w:sz w:val="16"/>
        </w:rPr>
        <w:t>\zE'£t</w:t>
      </w:r>
      <w:r>
        <w:rPr>
          <w:color w:val="0F0F0F"/>
          <w:spacing w:val="28"/>
          <w:sz w:val="16"/>
        </w:rPr>
        <w:t> </w:t>
      </w:r>
      <w:r>
        <w:rPr>
          <w:color w:val="212121"/>
          <w:sz w:val="16"/>
        </w:rPr>
        <w:t>PI?'s'</w:t>
      </w:r>
      <w:r>
        <w:rPr>
          <w:color w:val="212121"/>
          <w:spacing w:val="36"/>
          <w:sz w:val="16"/>
        </w:rPr>
        <w:t> </w:t>
      </w:r>
      <w:r>
        <w:rPr>
          <w:color w:val="212121"/>
          <w:sz w:val="16"/>
        </w:rPr>
        <w:t>X</w:t>
      </w:r>
      <w:r>
        <w:rPr>
          <w:color w:val="212121"/>
          <w:spacing w:val="26"/>
          <w:sz w:val="16"/>
        </w:rPr>
        <w:t> </w:t>
      </w:r>
      <w:r>
        <w:rPr>
          <w:color w:val="212121"/>
          <w:w w:val="55"/>
          <w:sz w:val="16"/>
        </w:rPr>
        <w:t>/</w:t>
      </w:r>
      <w:r>
        <w:rPr>
          <w:color w:val="212121"/>
          <w:spacing w:val="28"/>
          <w:w w:val="105"/>
          <w:sz w:val="16"/>
        </w:rPr>
        <w:t> </w:t>
      </w:r>
      <w:r>
        <w:rPr>
          <w:w w:val="105"/>
          <w:sz w:val="16"/>
        </w:rPr>
        <w:t>Ir'i1ormalion'</w:t>
      </w:r>
      <w:r>
        <w:rPr>
          <w:spacing w:val="22"/>
          <w:w w:val="105"/>
          <w:sz w:val="16"/>
        </w:rPr>
        <w:t> </w:t>
      </w:r>
      <w:r>
        <w:rPr>
          <w:color w:val="444444"/>
          <w:sz w:val="16"/>
        </w:rPr>
        <w:t>g€I°d'55ib4•D</w:t>
      </w:r>
      <w:r>
        <w:rPr>
          <w:color w:val="444444"/>
          <w:spacing w:val="33"/>
          <w:sz w:val="16"/>
        </w:rPr>
        <w:t> </w:t>
      </w:r>
      <w:r>
        <w:rPr>
          <w:color w:val="4F4F4F"/>
          <w:sz w:val="16"/>
        </w:rPr>
        <w:t>vsa</w:t>
      </w:r>
      <w:r>
        <w:rPr>
          <w:color w:val="4F4F4F"/>
          <w:spacing w:val="15"/>
          <w:sz w:val="16"/>
        </w:rPr>
        <w:t> </w:t>
      </w:r>
      <w:r>
        <w:rPr>
          <w:color w:val="8A8A8A"/>
          <w:sz w:val="16"/>
        </w:rPr>
        <w:t>!1!'J’'•</w:t>
      </w:r>
      <w:r>
        <w:rPr>
          <w:color w:val="8A8A8A"/>
          <w:spacing w:val="20"/>
          <w:sz w:val="16"/>
        </w:rPr>
        <w:t> </w:t>
      </w:r>
      <w:r>
        <w:rPr>
          <w:color w:val="8A8A8A"/>
          <w:w w:val="55"/>
          <w:sz w:val="16"/>
        </w:rPr>
        <w:t>'”</w:t>
      </w:r>
      <w:r>
        <w:rPr>
          <w:color w:val="8A8A8A"/>
          <w:spacing w:val="16"/>
          <w:sz w:val="16"/>
        </w:rPr>
        <w:t> </w:t>
      </w:r>
      <w:r>
        <w:rPr>
          <w:color w:val="729095"/>
          <w:w w:val="55"/>
          <w:sz w:val="16"/>
        </w:rPr>
        <w:t>”a</w:t>
      </w:r>
      <w:r>
        <w:rPr>
          <w:color w:val="729095"/>
          <w:sz w:val="16"/>
        </w:rPr>
        <w:t> </w:t>
      </w:r>
      <w:r>
        <w:rPr>
          <w:color w:val="729095"/>
          <w:w w:val="55"/>
          <w:sz w:val="16"/>
        </w:rPr>
        <w:t>a</w:t>
      </w:r>
      <w:r>
        <w:rPr>
          <w:color w:val="729095"/>
          <w:spacing w:val="60"/>
          <w:sz w:val="16"/>
        </w:rPr>
        <w:t> </w:t>
      </w:r>
      <w:r>
        <w:rPr>
          <w:color w:val="729095"/>
          <w:w w:val="55"/>
          <w:sz w:val="16"/>
        </w:rPr>
        <w:t>a</w:t>
      </w:r>
      <w:r>
        <w:rPr>
          <w:color w:val="729095"/>
          <w:spacing w:val="69"/>
          <w:w w:val="105"/>
          <w:sz w:val="16"/>
        </w:rPr>
        <w:t>  </w:t>
      </w:r>
      <w:r>
        <w:rPr>
          <w:color w:val="607E93"/>
          <w:w w:val="105"/>
          <w:sz w:val="16"/>
        </w:rPr>
        <w:t>"ik</w:t>
      </w:r>
      <w:r>
        <w:rPr>
          <w:color w:val="607E93"/>
          <w:spacing w:val="-10"/>
          <w:w w:val="105"/>
          <w:sz w:val="16"/>
        </w:rPr>
        <w:t> </w:t>
      </w:r>
      <w:r>
        <w:rPr>
          <w:color w:val="607E93"/>
          <w:w w:val="105"/>
          <w:sz w:val="16"/>
        </w:rPr>
        <w:t>I</w:t>
      </w:r>
      <w:r>
        <w:rPr>
          <w:color w:val="607E93"/>
          <w:spacing w:val="-9"/>
          <w:w w:val="105"/>
          <w:sz w:val="16"/>
        </w:rPr>
        <w:t> </w:t>
      </w:r>
      <w:r>
        <w:rPr>
          <w:color w:val="7E9EB3"/>
          <w:w w:val="105"/>
          <w:sz w:val="16"/>
        </w:rPr>
        <w:t>i’!</w:t>
      </w:r>
      <w:r>
        <w:rPr>
          <w:color w:val="7E9EB3"/>
          <w:spacing w:val="20"/>
          <w:w w:val="105"/>
          <w:sz w:val="16"/>
        </w:rPr>
        <w:t> </w:t>
      </w:r>
      <w:r>
        <w:rPr>
          <w:color w:val="7E93A8"/>
          <w:sz w:val="16"/>
        </w:rPr>
        <w:t>.¿</w:t>
      </w:r>
      <w:r>
        <w:rPr>
          <w:color w:val="7E93A8"/>
          <w:spacing w:val="-10"/>
          <w:sz w:val="16"/>
        </w:rPr>
        <w:t> </w:t>
      </w:r>
      <w:r>
        <w:rPr>
          <w:color w:val="6B8795"/>
          <w:sz w:val="16"/>
        </w:rPr>
        <w:t>‹:</w:t>
      </w:r>
      <w:r>
        <w:rPr>
          <w:color w:val="6B8795"/>
          <w:spacing w:val="-9"/>
          <w:sz w:val="16"/>
        </w:rPr>
        <w:t> </w:t>
      </w:r>
      <w:r>
        <w:rPr>
          <w:color w:val="6B8795"/>
          <w:sz w:val="16"/>
        </w:rPr>
        <w:t>iii </w:t>
      </w:r>
      <w:r>
        <w:rPr>
          <w:color w:val="6B8795"/>
          <w:w w:val="55"/>
          <w:sz w:val="16"/>
        </w:rPr>
        <w:t>•”</w:t>
      </w:r>
      <w:r>
        <w:rPr>
          <w:color w:val="6B8795"/>
          <w:sz w:val="16"/>
        </w:rPr>
        <w:t> </w:t>
      </w:r>
      <w:r>
        <w:rPr>
          <w:color w:val="959595"/>
          <w:sz w:val="16"/>
        </w:rPr>
        <w:t>_'y.JI</w:t>
      </w:r>
      <w:r>
        <w:rPr>
          <w:color w:val="959595"/>
          <w:spacing w:val="80"/>
          <w:w w:val="150"/>
          <w:sz w:val="16"/>
        </w:rPr>
        <w:t> </w:t>
      </w:r>
      <w:r>
        <w:rPr>
          <w:color w:val="959595"/>
          <w:w w:val="105"/>
          <w:sz w:val="16"/>
        </w:rPr>
        <w:t>i-yr[r</w:t>
      </w:r>
      <w:r>
        <w:rPr>
          <w:color w:val="959595"/>
          <w:spacing w:val="-7"/>
          <w:w w:val="105"/>
          <w:sz w:val="16"/>
        </w:rPr>
        <w:t> </w:t>
      </w:r>
      <w:r>
        <w:rPr>
          <w:color w:val="959595"/>
          <w:w w:val="55"/>
          <w:sz w:val="16"/>
        </w:rPr>
        <w:t>£</w:t>
      </w:r>
      <w:r>
        <w:rPr>
          <w:color w:val="959595"/>
          <w:spacing w:val="20"/>
          <w:sz w:val="16"/>
        </w:rPr>
        <w:t> </w:t>
      </w:r>
      <w:r>
        <w:rPr>
          <w:color w:val="959595"/>
          <w:sz w:val="16"/>
        </w:rPr>
        <w:t>”{i. i;.</w:t>
      </w:r>
      <w:r>
        <w:rPr>
          <w:color w:val="959595"/>
          <w:spacing w:val="-10"/>
          <w:sz w:val="16"/>
        </w:rPr>
        <w:t> </w:t>
      </w:r>
      <w:r>
        <w:rPr>
          <w:color w:val="959595"/>
          <w:w w:val="105"/>
          <w:sz w:val="16"/>
        </w:rPr>
        <w:t>.i‹p</w:t>
      </w:r>
      <w:r>
        <w:rPr>
          <w:color w:val="959595"/>
          <w:spacing w:val="22"/>
          <w:w w:val="105"/>
          <w:sz w:val="16"/>
        </w:rPr>
        <w:t> </w:t>
      </w:r>
      <w:r>
        <w:rPr>
          <w:color w:val="828282"/>
          <w:w w:val="105"/>
          <w:sz w:val="16"/>
        </w:rPr>
        <w:t>.</w:t>
      </w:r>
      <w:r>
        <w:rPr>
          <w:color w:val="3F3F3F"/>
          <w:w w:val="105"/>
          <w:sz w:val="16"/>
        </w:rPr>
        <w:t>R</w:t>
      </w:r>
      <w:r>
        <w:rPr>
          <w:color w:val="3F3F3F"/>
          <w:spacing w:val="80"/>
          <w:w w:val="105"/>
          <w:sz w:val="16"/>
        </w:rPr>
        <w:t> </w:t>
      </w:r>
      <w:r>
        <w:rPr>
          <w:color w:val="3D3D3D"/>
          <w:sz w:val="16"/>
        </w:rPr>
        <w:t>ion</w:t>
      </w:r>
      <w:r>
        <w:rPr>
          <w:color w:val="3D3D3D"/>
          <w:spacing w:val="-3"/>
          <w:sz w:val="16"/>
        </w:rPr>
        <w:t> </w:t>
      </w:r>
      <w:r>
        <w:rPr>
          <w:color w:val="363636"/>
          <w:sz w:val="16"/>
        </w:rPr>
        <w:t>If</w:t>
      </w:r>
      <w:r>
        <w:rPr>
          <w:color w:val="363636"/>
          <w:spacing w:val="40"/>
          <w:w w:val="105"/>
          <w:sz w:val="16"/>
        </w:rPr>
        <w:t> </w:t>
      </w:r>
      <w:r>
        <w:rPr>
          <w:color w:val="161616"/>
          <w:w w:val="105"/>
          <w:sz w:val="19"/>
        </w:rPr>
        <w:t>this</w:t>
      </w:r>
      <w:r>
        <w:rPr>
          <w:color w:val="161616"/>
          <w:spacing w:val="-12"/>
          <w:w w:val="105"/>
          <w:sz w:val="19"/>
        </w:rPr>
        <w:t> </w:t>
      </w:r>
      <w:r>
        <w:rPr>
          <w:color w:val="2F2F2F"/>
          <w:sz w:val="19"/>
        </w:rPr>
        <w:t>rluring</w:t>
      </w:r>
      <w:r>
        <w:rPr>
          <w:color w:val="2F2F2F"/>
          <w:spacing w:val="-11"/>
          <w:sz w:val="19"/>
        </w:rPr>
        <w:t> </w:t>
      </w:r>
      <w:r>
        <w:rPr>
          <w:color w:val="565656"/>
          <w:sz w:val="19"/>
        </w:rPr>
        <w:t>Wks</w:t>
      </w:r>
      <w:r>
        <w:rPr>
          <w:color w:val="565656"/>
          <w:spacing w:val="-10"/>
          <w:sz w:val="19"/>
        </w:rPr>
        <w:t> </w:t>
      </w:r>
      <w:r>
        <w:rPr>
          <w:color w:val="262626"/>
          <w:w w:val="105"/>
          <w:sz w:val="19"/>
        </w:rPr>
        <w:t>Rclcvanl </w:t>
      </w:r>
      <w:r>
        <w:rPr>
          <w:color w:val="363636"/>
          <w:sz w:val="19"/>
        </w:rPr>
        <w:t>Period. </w:t>
      </w:r>
      <w:r>
        <w:rPr>
          <w:color w:val="444444"/>
          <w:sz w:val="19"/>
        </w:rPr>
        <w:t>a</w:t>
      </w:r>
      <w:r>
        <w:rPr>
          <w:color w:val="444444"/>
          <w:spacing w:val="-2"/>
          <w:sz w:val="19"/>
        </w:rPr>
        <w:t> </w:t>
      </w:r>
      <w:r>
        <w:rPr>
          <w:color w:val="3B3B3B"/>
          <w:sz w:val="19"/>
        </w:rPr>
        <w:t>privac-y </w:t>
      </w:r>
      <w:r>
        <w:rPr>
          <w:color w:val="424242"/>
          <w:sz w:val="19"/>
        </w:rPr>
        <w:t>alice</w:t>
      </w:r>
      <w:r>
        <w:rPr>
          <w:color w:val="567E89"/>
          <w:sz w:val="19"/>
        </w:rPr>
        <w:t>;›i</w:t>
      </w:r>
      <w:r>
        <w:rPr>
          <w:color w:val="7C97AC"/>
          <w:sz w:val="19"/>
        </w:rPr>
        <w:t>••.i</w:t>
      </w:r>
      <w:r>
        <w:rPr>
          <w:color w:val="7C97AC"/>
          <w:spacing w:val="-11"/>
          <w:sz w:val="19"/>
        </w:rPr>
        <w:t> </w:t>
      </w:r>
      <w:r>
        <w:rPr>
          <w:color w:val="69859E"/>
          <w:sz w:val="19"/>
        </w:rPr>
        <w:t>i</w:t>
      </w:r>
      <w:r>
        <w:rPr>
          <w:color w:val="69859E"/>
          <w:spacing w:val="-6"/>
          <w:sz w:val="19"/>
        </w:rPr>
        <w:t> </w:t>
      </w:r>
      <w:r>
        <w:rPr>
          <w:color w:val="7993A5"/>
          <w:w w:val="55"/>
          <w:sz w:val="19"/>
        </w:rPr>
        <w:t>',</w:t>
      </w:r>
      <w:r>
        <w:rPr>
          <w:color w:val="7993A5"/>
          <w:spacing w:val="80"/>
          <w:w w:val="150"/>
          <w:sz w:val="19"/>
        </w:rPr>
        <w:t> </w:t>
      </w:r>
      <w:r>
        <w:rPr>
          <w:color w:val="5D7989"/>
          <w:sz w:val="19"/>
        </w:rPr>
        <w:t>i</w:t>
      </w:r>
      <w:r>
        <w:rPr>
          <w:color w:val="5D7989"/>
          <w:spacing w:val="-11"/>
          <w:sz w:val="19"/>
        </w:rPr>
        <w:t> </w:t>
      </w:r>
      <w:r>
        <w:rPr>
          <w:color w:val="5D8390"/>
          <w:sz w:val="19"/>
        </w:rPr>
        <w:t>ik</w:t>
      </w:r>
      <w:r>
        <w:rPr>
          <w:color w:val="5D8390"/>
          <w:spacing w:val="-11"/>
          <w:sz w:val="19"/>
        </w:rPr>
        <w:t> </w:t>
      </w:r>
      <w:r>
        <w:rPr>
          <w:color w:val="647E95"/>
          <w:sz w:val="19"/>
        </w:rPr>
        <w:t>i</w:t>
      </w:r>
      <w:r>
        <w:rPr>
          <w:color w:val="859AAA"/>
          <w:sz w:val="19"/>
        </w:rPr>
        <w:t>'</w:t>
      </w:r>
      <w:r>
        <w:rPr>
          <w:color w:val="728799"/>
          <w:sz w:val="19"/>
        </w:rPr>
        <w:t>i</w:t>
      </w:r>
      <w:r>
        <w:rPr>
          <w:color w:val="5D80A3"/>
          <w:sz w:val="19"/>
        </w:rPr>
        <w:t>•.‹</w:t>
      </w:r>
      <w:r>
        <w:rPr>
          <w:color w:val="5D80A3"/>
          <w:spacing w:val="-11"/>
          <w:sz w:val="19"/>
        </w:rPr>
        <w:t> </w:t>
      </w:r>
      <w:r>
        <w:rPr>
          <w:color w:val="698999"/>
          <w:sz w:val="19"/>
        </w:rPr>
        <w:t>nri• </w:t>
      </w:r>
      <w:r>
        <w:rPr>
          <w:color w:val="2D2D2D"/>
          <w:sz w:val="19"/>
        </w:rPr>
        <w:t>mas</w:t>
      </w:r>
      <w:r>
        <w:rPr>
          <w:color w:val="2D2D2D"/>
          <w:spacing w:val="-1"/>
          <w:sz w:val="19"/>
        </w:rPr>
        <w:t> </w:t>
      </w:r>
      <w:r>
        <w:rPr>
          <w:color w:val="3F3F3F"/>
          <w:sz w:val="19"/>
        </w:rPr>
        <w:t>made </w:t>
      </w:r>
      <w:r>
        <w:rPr>
          <w:color w:val="424242"/>
          <w:sz w:val="19"/>
        </w:rPr>
        <w:t>ava</w:t>
      </w:r>
      <w:r>
        <w:rPr>
          <w:color w:val="2D2D2D"/>
          <w:sz w:val="19"/>
        </w:rPr>
        <w:t>ilabfe</w:t>
      </w:r>
      <w:r>
        <w:rPr>
          <w:color w:val="2D2D2D"/>
          <w:spacing w:val="-8"/>
          <w:sz w:val="19"/>
        </w:rPr>
        <w:t> </w:t>
      </w:r>
      <w:r>
        <w:rPr>
          <w:color w:val="797979"/>
          <w:sz w:val="19"/>
        </w:rPr>
        <w:t>to </w:t>
      </w:r>
      <w:r>
        <w:rPr>
          <w:color w:val="424242"/>
          <w:w w:val="105"/>
          <w:sz w:val="19"/>
        </w:rPr>
        <w:t>uwrs </w:t>
      </w:r>
      <w:r>
        <w:rPr>
          <w:color w:val="2D2D2D"/>
          <w:sz w:val="19"/>
        </w:rPr>
        <w:t>Tar </w:t>
      </w:r>
      <w:r>
        <w:rPr>
          <w:color w:val="151515"/>
          <w:sz w:val="19"/>
        </w:rPr>
        <w:t>reporting </w:t>
      </w:r>
      <w:r>
        <w:rPr>
          <w:color w:val="313131"/>
          <w:sz w:val="19"/>
        </w:rPr>
        <w:t>gurpozes</w:t>
      </w:r>
      <w:r>
        <w:rPr>
          <w:color w:val="313131"/>
          <w:spacing w:val="-11"/>
          <w:sz w:val="19"/>
        </w:rPr>
        <w:t> </w:t>
      </w:r>
      <w:r>
        <w:rPr>
          <w:color w:val="3D3D3D"/>
          <w:sz w:val="19"/>
        </w:rPr>
        <w:t>via </w:t>
      </w:r>
      <w:r>
        <w:rPr>
          <w:color w:val="363636"/>
          <w:sz w:val="19"/>
        </w:rPr>
        <w:t>the </w:t>
      </w:r>
      <w:r>
        <w:rPr>
          <w:color w:val="3B3B3B"/>
          <w:sz w:val="19"/>
        </w:rPr>
        <w:t>link</w:t>
      </w:r>
      <w:r>
        <w:rPr>
          <w:color w:val="3B3B3B"/>
          <w:spacing w:val="-2"/>
          <w:sz w:val="19"/>
        </w:rPr>
        <w:t> </w:t>
      </w:r>
      <w:r>
        <w:rPr>
          <w:color w:val="809AAE"/>
          <w:sz w:val="19"/>
        </w:rPr>
        <w:t>n</w:t>
      </w:r>
      <w:r>
        <w:rPr>
          <w:color w:val="809AAE"/>
          <w:spacing w:val="-11"/>
          <w:sz w:val="19"/>
        </w:rPr>
        <w:t> </w:t>
      </w:r>
      <w:r>
        <w:rPr>
          <w:color w:val="809AAE"/>
          <w:sz w:val="19"/>
        </w:rPr>
        <w:t>I</w:t>
      </w:r>
      <w:r>
        <w:rPr>
          <w:color w:val="809AAE"/>
          <w:spacing w:val="-11"/>
          <w:sz w:val="19"/>
        </w:rPr>
        <w:t> </w:t>
      </w:r>
      <w:r>
        <w:rPr>
          <w:color w:val="6E95B3"/>
          <w:sz w:val="19"/>
        </w:rPr>
        <w:t>th*</w:t>
      </w:r>
      <w:r>
        <w:rPr>
          <w:color w:val="979797"/>
          <w:sz w:val="19"/>
        </w:rPr>
        <w:t>:,','”j'.;.x</w:t>
      </w:r>
      <w:r>
        <w:rPr>
          <w:color w:val="979797"/>
          <w:spacing w:val="-6"/>
          <w:sz w:val="19"/>
        </w:rPr>
        <w:t> </w:t>
      </w:r>
      <w:r>
        <w:rPr>
          <w:color w:val="979797"/>
          <w:w w:val="55"/>
          <w:sz w:val="19"/>
        </w:rPr>
        <w:t>,</w:t>
      </w:r>
      <w:r>
        <w:rPr>
          <w:color w:val="979797"/>
          <w:spacing w:val="29"/>
          <w:sz w:val="19"/>
        </w:rPr>
        <w:t> </w:t>
      </w:r>
      <w:r>
        <w:rPr>
          <w:color w:val="91A5AA"/>
          <w:sz w:val="19"/>
        </w:rPr>
        <w:t>li•</w:t>
      </w:r>
      <w:r>
        <w:rPr>
          <w:color w:val="91A5AA"/>
          <w:spacing w:val="-11"/>
          <w:sz w:val="19"/>
        </w:rPr>
        <w:t> </w:t>
      </w:r>
      <w:r>
        <w:rPr>
          <w:color w:val="9C9C9C"/>
          <w:sz w:val="19"/>
        </w:rPr>
        <w:t>to</w:t>
      </w:r>
      <w:r>
        <w:rPr>
          <w:color w:val="9C9C9C"/>
          <w:spacing w:val="40"/>
          <w:sz w:val="19"/>
        </w:rPr>
        <w:t> </w:t>
      </w:r>
      <w:r>
        <w:rPr>
          <w:color w:val="9C9C9C"/>
          <w:sz w:val="19"/>
        </w:rPr>
        <w:t>.</w:t>
      </w:r>
      <w:r>
        <w:rPr>
          <w:color w:val="9C9C9C"/>
          <w:spacing w:val="40"/>
          <w:sz w:val="19"/>
        </w:rPr>
        <w:t> </w:t>
      </w:r>
      <w:r>
        <w:rPr>
          <w:color w:val="9C9C9C"/>
          <w:sz w:val="19"/>
        </w:rPr>
        <w:t>nrr,”lry.aI,”r•›</w:t>
      </w:r>
      <w:r>
        <w:rPr>
          <w:color w:val="9C9C9C"/>
          <w:spacing w:val="40"/>
          <w:sz w:val="19"/>
        </w:rPr>
        <w:t> </w:t>
      </w:r>
      <w:r>
        <w:rPr>
          <w:color w:val="6B8EA3"/>
          <w:sz w:val="19"/>
        </w:rPr>
        <w:t>nr•</w:t>
      </w:r>
      <w:r>
        <w:rPr>
          <w:color w:val="6B8EA3"/>
          <w:spacing w:val="-11"/>
          <w:sz w:val="19"/>
        </w:rPr>
        <w:t> </w:t>
      </w:r>
      <w:r>
        <w:rPr>
          <w:color w:val="808080"/>
          <w:w w:val="55"/>
          <w:sz w:val="19"/>
        </w:rPr>
        <w:t>,'”pr•</w:t>
      </w:r>
      <w:r>
        <w:rPr>
          <w:color w:val="808080"/>
          <w:spacing w:val="40"/>
          <w:w w:val="105"/>
          <w:sz w:val="19"/>
        </w:rPr>
        <w:t> </w:t>
      </w:r>
      <w:r>
        <w:rPr>
          <w:color w:val="7C97AA"/>
          <w:w w:val="105"/>
          <w:sz w:val="19"/>
        </w:rPr>
        <w:t>4</w:t>
      </w:r>
      <w:r>
        <w:rPr>
          <w:color w:val="7997A5"/>
          <w:w w:val="105"/>
          <w:sz w:val="19"/>
        </w:rPr>
        <w:t>:</w:t>
      </w:r>
      <w:r>
        <w:rPr>
          <w:color w:val="60828A"/>
          <w:w w:val="105"/>
          <w:sz w:val="19"/>
        </w:rPr>
        <w:t>',</w:t>
      </w:r>
      <w:r>
        <w:rPr>
          <w:color w:val="60828A"/>
          <w:spacing w:val="-10"/>
          <w:w w:val="105"/>
          <w:sz w:val="19"/>
        </w:rPr>
        <w:t> </w:t>
      </w:r>
      <w:r>
        <w:rPr>
          <w:color w:val="3F3F3F"/>
          <w:sz w:val="19"/>
        </w:rPr>
        <w:t>in</w:t>
      </w:r>
      <w:r>
        <w:rPr>
          <w:color w:val="3F3F3F"/>
          <w:spacing w:val="-9"/>
          <w:sz w:val="19"/>
        </w:rPr>
        <w:t> </w:t>
      </w:r>
      <w:r>
        <w:rPr>
          <w:color w:val="505050"/>
          <w:sz w:val="19"/>
        </w:rPr>
        <w:t>addition </w:t>
      </w:r>
      <w:r>
        <w:rPr>
          <w:i/>
          <w:color w:val="383838"/>
          <w:sz w:val="19"/>
        </w:rPr>
        <w:t>ta </w:t>
      </w:r>
      <w:r>
        <w:rPr>
          <w:color w:val="2A2A2A"/>
          <w:sz w:val="19"/>
        </w:rPr>
        <w:t>the </w:t>
      </w:r>
      <w:r>
        <w:rPr>
          <w:color w:val="4F4F4F"/>
          <w:w w:val="105"/>
          <w:sz w:val="19"/>
        </w:rPr>
        <w:t>apg</w:t>
      </w:r>
      <w:r>
        <w:rPr>
          <w:color w:val="4F4F4F"/>
          <w:spacing w:val="-4"/>
          <w:w w:val="105"/>
          <w:sz w:val="19"/>
        </w:rPr>
        <w:t> </w:t>
      </w:r>
      <w:r>
        <w:rPr>
          <w:color w:val="3D3D3D"/>
          <w:sz w:val="19"/>
        </w:rPr>
        <w:t>reporting, </w:t>
      </w:r>
      <w:r>
        <w:rPr>
          <w:color w:val="3F3F3F"/>
          <w:sz w:val="19"/>
        </w:rPr>
        <w:t>the</w:t>
      </w:r>
      <w:r>
        <w:rPr>
          <w:color w:val="3F3F3F"/>
          <w:spacing w:val="-7"/>
          <w:sz w:val="19"/>
        </w:rPr>
        <w:t> </w:t>
      </w:r>
      <w:r>
        <w:rPr>
          <w:color w:val="1C1C1C"/>
          <w:sz w:val="19"/>
        </w:rPr>
        <w:t>Final </w:t>
      </w:r>
      <w:r>
        <w:rPr>
          <w:color w:val="232323"/>
          <w:sz w:val="19"/>
        </w:rPr>
        <w:t>Submissions </w:t>
      </w:r>
      <w:r>
        <w:rPr>
          <w:sz w:val="19"/>
        </w:rPr>
        <w:t>at </w:t>
      </w:r>
      <w:r>
        <w:rPr>
          <w:color w:val="626262"/>
          <w:w w:val="105"/>
          <w:position w:val="-2"/>
          <w:sz w:val="19"/>
        </w:rPr>
        <w:t>[&amp;*l.</w:t>
      </w:r>
    </w:p>
    <w:p>
      <w:pPr>
        <w:spacing w:line="180" w:lineRule="exact" w:before="0"/>
        <w:ind w:left="175" w:right="0" w:firstLine="0"/>
        <w:jc w:val="left"/>
        <w:rPr>
          <w:sz w:val="20"/>
        </w:rPr>
      </w:pPr>
      <w:r>
        <w:rPr>
          <w:color w:val="727272"/>
          <w:sz w:val="20"/>
        </w:rPr>
        <w:t>'</w:t>
      </w:r>
      <w:r>
        <w:rPr>
          <w:color w:val="727272"/>
          <w:spacing w:val="-1"/>
          <w:sz w:val="20"/>
        </w:rPr>
        <w:t> </w:t>
      </w:r>
      <w:r>
        <w:rPr>
          <w:color w:val="757575"/>
          <w:sz w:val="20"/>
        </w:rPr>
        <w:t>'</w:t>
      </w:r>
      <w:r>
        <w:rPr>
          <w:color w:val="757575"/>
          <w:spacing w:val="7"/>
          <w:sz w:val="20"/>
        </w:rPr>
        <w:t> </w:t>
      </w:r>
      <w:r>
        <w:rPr>
          <w:color w:val="0C0C0C"/>
          <w:sz w:val="20"/>
        </w:rPr>
        <w:t>kes{›on5e</w:t>
      </w:r>
      <w:r>
        <w:rPr>
          <w:color w:val="0C0C0C"/>
          <w:spacing w:val="12"/>
          <w:sz w:val="20"/>
        </w:rPr>
        <w:t> </w:t>
      </w:r>
      <w:r>
        <w:rPr>
          <w:color w:val="494949"/>
          <w:sz w:val="20"/>
        </w:rPr>
        <w:t>to</w:t>
      </w:r>
      <w:r>
        <w:rPr>
          <w:color w:val="494949"/>
          <w:spacing w:val="-3"/>
          <w:sz w:val="20"/>
        </w:rPr>
        <w:t> </w:t>
      </w:r>
      <w:r>
        <w:rPr>
          <w:color w:val="111111"/>
          <w:sz w:val="20"/>
        </w:rPr>
        <w:t>the</w:t>
      </w:r>
      <w:r>
        <w:rPr>
          <w:color w:val="111111"/>
          <w:spacing w:val="2"/>
          <w:sz w:val="20"/>
        </w:rPr>
        <w:t> </w:t>
      </w:r>
      <w:r>
        <w:rPr>
          <w:color w:val="0E0E0E"/>
          <w:sz w:val="20"/>
        </w:rPr>
        <w:t>Not</w:t>
      </w:r>
      <w:r>
        <w:rPr>
          <w:color w:val="0E0E0E"/>
          <w:spacing w:val="6"/>
          <w:sz w:val="20"/>
        </w:rPr>
        <w:t> </w:t>
      </w:r>
      <w:r>
        <w:rPr>
          <w:color w:val="0E0E0E"/>
          <w:sz w:val="20"/>
        </w:rPr>
        <w:t>Ee</w:t>
      </w:r>
      <w:r>
        <w:rPr>
          <w:color w:val="0E0E0E"/>
          <w:spacing w:val="-9"/>
          <w:sz w:val="20"/>
        </w:rPr>
        <w:t> </w:t>
      </w:r>
      <w:r>
        <w:rPr>
          <w:color w:val="343434"/>
          <w:sz w:val="20"/>
        </w:rPr>
        <w:t>of</w:t>
      </w:r>
      <w:r>
        <w:rPr>
          <w:color w:val="343434"/>
          <w:spacing w:val="-11"/>
          <w:sz w:val="20"/>
        </w:rPr>
        <w:t> </w:t>
      </w:r>
      <w:r>
        <w:rPr>
          <w:color w:val="232323"/>
          <w:sz w:val="20"/>
        </w:rPr>
        <w:t>Commenwment</w:t>
      </w:r>
      <w:r>
        <w:rPr>
          <w:color w:val="232323"/>
          <w:spacing w:val="12"/>
          <w:sz w:val="20"/>
        </w:rPr>
        <w:t> </w:t>
      </w:r>
      <w:r>
        <w:rPr>
          <w:color w:val="484848"/>
          <w:sz w:val="20"/>
        </w:rPr>
        <w:t>ar</w:t>
      </w:r>
      <w:r>
        <w:rPr>
          <w:color w:val="484848"/>
          <w:spacing w:val="-11"/>
          <w:sz w:val="20"/>
        </w:rPr>
        <w:t> </w:t>
      </w:r>
      <w:r>
        <w:rPr>
          <w:color w:val="212121"/>
          <w:sz w:val="20"/>
        </w:rPr>
        <w:t>[L4.1ol</w:t>
      </w:r>
      <w:r>
        <w:rPr>
          <w:color w:val="212121"/>
          <w:spacing w:val="12"/>
          <w:sz w:val="20"/>
        </w:rPr>
        <w:t> </w:t>
      </w:r>
      <w:r>
        <w:rPr>
          <w:color w:val="282828"/>
          <w:sz w:val="20"/>
        </w:rPr>
        <w:t>and</w:t>
      </w:r>
      <w:r>
        <w:rPr>
          <w:color w:val="282828"/>
          <w:spacing w:val="-12"/>
          <w:sz w:val="20"/>
        </w:rPr>
        <w:t> </w:t>
      </w:r>
      <w:r>
        <w:rPr>
          <w:color w:val="0F0F0F"/>
          <w:sz w:val="20"/>
        </w:rPr>
        <w:t>lubm</w:t>
      </w:r>
      <w:r>
        <w:rPr>
          <w:color w:val="0F0F0F"/>
          <w:spacing w:val="-27"/>
          <w:sz w:val="20"/>
        </w:rPr>
        <w:t> </w:t>
      </w:r>
      <w:r>
        <w:rPr>
          <w:color w:val="363636"/>
          <w:sz w:val="20"/>
        </w:rPr>
        <w:t>lesions</w:t>
      </w:r>
      <w:r>
        <w:rPr>
          <w:color w:val="363636"/>
          <w:spacing w:val="-11"/>
          <w:sz w:val="20"/>
        </w:rPr>
        <w:t> </w:t>
      </w:r>
      <w:r>
        <w:rPr>
          <w:color w:val="383838"/>
          <w:sz w:val="20"/>
        </w:rPr>
        <w:t>dated</w:t>
      </w:r>
      <w:r>
        <w:rPr>
          <w:color w:val="383838"/>
          <w:spacing w:val="-1"/>
          <w:sz w:val="20"/>
        </w:rPr>
        <w:t> </w:t>
      </w:r>
      <w:r>
        <w:rPr>
          <w:color w:val="545454"/>
          <w:sz w:val="20"/>
        </w:rPr>
        <w:t>14</w:t>
      </w:r>
      <w:r>
        <w:rPr>
          <w:color w:val="545454"/>
          <w:spacing w:val="-1"/>
          <w:sz w:val="20"/>
        </w:rPr>
        <w:t> </w:t>
      </w:r>
      <w:r>
        <w:rPr>
          <w:color w:val="282828"/>
          <w:sz w:val="20"/>
        </w:rPr>
        <w:t>Apnl</w:t>
      </w:r>
      <w:r>
        <w:rPr>
          <w:color w:val="282828"/>
          <w:spacing w:val="-11"/>
          <w:sz w:val="20"/>
        </w:rPr>
        <w:t> </w:t>
      </w:r>
      <w:r>
        <w:rPr>
          <w:color w:val="0E0E0E"/>
          <w:sz w:val="20"/>
        </w:rPr>
        <w:t>2oZZ</w:t>
      </w:r>
      <w:r>
        <w:rPr>
          <w:color w:val="0E0E0E"/>
          <w:spacing w:val="-3"/>
          <w:sz w:val="20"/>
        </w:rPr>
        <w:t> </w:t>
      </w:r>
      <w:r>
        <w:rPr>
          <w:color w:val="464646"/>
          <w:sz w:val="20"/>
        </w:rPr>
        <w:t>at</w:t>
      </w:r>
      <w:r>
        <w:rPr>
          <w:color w:val="464646"/>
          <w:spacing w:val="10"/>
          <w:sz w:val="20"/>
        </w:rPr>
        <w:t> </w:t>
      </w:r>
      <w:r>
        <w:rPr>
          <w:color w:val="242424"/>
          <w:sz w:val="20"/>
        </w:rPr>
        <w:t>l1d</w:t>
      </w:r>
      <w:r>
        <w:rPr>
          <w:color w:val="242424"/>
          <w:spacing w:val="-26"/>
          <w:sz w:val="20"/>
        </w:rPr>
        <w:t> </w:t>
      </w:r>
      <w:r>
        <w:rPr>
          <w:color w:val="3A3A3A"/>
          <w:spacing w:val="-5"/>
          <w:sz w:val="20"/>
        </w:rPr>
        <w:t>7l.</w:t>
      </w:r>
    </w:p>
    <w:p>
      <w:pPr>
        <w:spacing w:line="235" w:lineRule="auto" w:before="18"/>
        <w:ind w:left="175" w:right="5879" w:hanging="13"/>
        <w:jc w:val="left"/>
        <w:rPr>
          <w:sz w:val="20"/>
        </w:rPr>
      </w:pPr>
      <w:r>
        <w:rPr>
          <w:color w:val="464646"/>
          <w:sz w:val="20"/>
        </w:rPr>
        <w:t>!"</w:t>
      </w:r>
      <w:r>
        <w:rPr>
          <w:color w:val="464646"/>
          <w:spacing w:val="35"/>
          <w:sz w:val="20"/>
        </w:rPr>
        <w:t> </w:t>
      </w:r>
      <w:r>
        <w:rPr>
          <w:color w:val="2A2A2A"/>
          <w:sz w:val="20"/>
        </w:rPr>
        <w:t>Suhm</w:t>
      </w:r>
      <w:r>
        <w:rPr>
          <w:color w:val="2A2A2A"/>
          <w:spacing w:val="23"/>
          <w:sz w:val="20"/>
        </w:rPr>
        <w:t> </w:t>
      </w:r>
      <w:r>
        <w:rPr>
          <w:color w:val="2A2A2A"/>
          <w:sz w:val="20"/>
        </w:rPr>
        <w:t>tfion&lt;</w:t>
      </w:r>
      <w:r>
        <w:rPr>
          <w:color w:val="2A2A2A"/>
          <w:spacing w:val="-17"/>
          <w:sz w:val="20"/>
        </w:rPr>
        <w:t> </w:t>
      </w:r>
      <w:r>
        <w:rPr>
          <w:color w:val="212121"/>
          <w:sz w:val="20"/>
        </w:rPr>
        <w:t>datrd </w:t>
      </w:r>
      <w:r>
        <w:rPr>
          <w:color w:val="181818"/>
          <w:sz w:val="20"/>
        </w:rPr>
        <w:t>I4</w:t>
      </w:r>
      <w:r>
        <w:rPr>
          <w:color w:val="181818"/>
          <w:spacing w:val="37"/>
          <w:sz w:val="20"/>
        </w:rPr>
        <w:t> </w:t>
      </w:r>
      <w:r>
        <w:rPr>
          <w:color w:val="212121"/>
          <w:sz w:val="20"/>
        </w:rPr>
        <w:t>APrrI</w:t>
      </w:r>
      <w:r>
        <w:rPr>
          <w:color w:val="212121"/>
          <w:spacing w:val="-6"/>
          <w:sz w:val="20"/>
        </w:rPr>
        <w:t> </w:t>
      </w:r>
      <w:r>
        <w:rPr>
          <w:color w:val="363636"/>
          <w:sz w:val="20"/>
        </w:rPr>
        <w:t>2022</w:t>
      </w:r>
      <w:r>
        <w:rPr>
          <w:color w:val="363636"/>
          <w:spacing w:val="19"/>
          <w:sz w:val="20"/>
        </w:rPr>
        <w:t> </w:t>
      </w:r>
      <w:r>
        <w:rPr>
          <w:color w:val="424242"/>
          <w:sz w:val="20"/>
        </w:rPr>
        <w:t>a</w:t>
      </w:r>
      <w:r>
        <w:rPr>
          <w:color w:val="939393"/>
          <w:sz w:val="20"/>
        </w:rPr>
        <w:t>I </w:t>
      </w:r>
      <w:r>
        <w:rPr>
          <w:color w:val="1F1F1F"/>
          <w:sz w:val="20"/>
        </w:rPr>
        <w:t>I137]. </w:t>
      </w:r>
      <w:r>
        <w:rPr>
          <w:color w:val="626262"/>
          <w:sz w:val="20"/>
        </w:rPr>
        <w:t>'*' </w:t>
      </w:r>
      <w:r>
        <w:rPr>
          <w:color w:val="383838"/>
          <w:sz w:val="20"/>
        </w:rPr>
        <w:t>Response</w:t>
      </w:r>
      <w:r>
        <w:rPr>
          <w:color w:val="383838"/>
          <w:spacing w:val="40"/>
          <w:sz w:val="20"/>
        </w:rPr>
        <w:t> </w:t>
      </w:r>
      <w:r>
        <w:rPr>
          <w:color w:val="161616"/>
          <w:sz w:val="20"/>
        </w:rPr>
        <w:t>dated </w:t>
      </w:r>
      <w:r>
        <w:rPr>
          <w:color w:val="3B3B3B"/>
          <w:sz w:val="20"/>
        </w:rPr>
        <w:t>2</w:t>
      </w:r>
      <w:r>
        <w:rPr>
          <w:color w:val="5D5D5D"/>
          <w:sz w:val="20"/>
        </w:rPr>
        <w:t>1</w:t>
      </w:r>
      <w:r>
        <w:rPr>
          <w:color w:val="5D5D5D"/>
          <w:spacing w:val="-11"/>
          <w:sz w:val="20"/>
        </w:rPr>
        <w:t> </w:t>
      </w:r>
      <w:r>
        <w:rPr>
          <w:color w:val="2A2A2A"/>
          <w:sz w:val="20"/>
        </w:rPr>
        <w:t>February </w:t>
      </w:r>
      <w:r>
        <w:rPr>
          <w:color w:val="313131"/>
          <w:sz w:val="20"/>
        </w:rPr>
        <w:t>2022 </w:t>
      </w:r>
      <w:r>
        <w:rPr>
          <w:color w:val="3F3F3F"/>
          <w:sz w:val="20"/>
        </w:rPr>
        <w:t>at </w:t>
      </w:r>
      <w:r>
        <w:rPr>
          <w:color w:val="232323"/>
          <w:sz w:val="20"/>
        </w:rPr>
        <w:t>9.</w:t>
      </w:r>
    </w:p>
    <w:p>
      <w:pPr>
        <w:spacing w:after="0" w:line="235" w:lineRule="auto"/>
        <w:jc w:val="left"/>
        <w:rPr>
          <w:sz w:val="20"/>
        </w:rPr>
        <w:sectPr>
          <w:footerReference w:type="default" r:id="rId108"/>
          <w:pgSz w:w="11900" w:h="16850"/>
          <w:pgMar w:header="0" w:footer="0" w:top="1400" w:bottom="280" w:left="1275" w:right="850"/>
        </w:sectPr>
      </w:pPr>
    </w:p>
    <w:p>
      <w:pPr>
        <w:pStyle w:val="ListParagraph"/>
        <w:numPr>
          <w:ilvl w:val="0"/>
          <w:numId w:val="17"/>
        </w:numPr>
        <w:tabs>
          <w:tab w:pos="729" w:val="left" w:leader="none"/>
        </w:tabs>
        <w:spacing w:line="240" w:lineRule="auto" w:before="36" w:after="0"/>
        <w:ind w:left="729" w:right="601" w:hanging="560"/>
        <w:jc w:val="both"/>
        <w:rPr>
          <w:sz w:val="22"/>
        </w:rPr>
      </w:pPr>
      <w:r>
        <w:rPr>
          <w:sz w:val="22"/>
        </w:rPr>
        <w:t>TikTok does</w:t>
      </w:r>
      <w:r>
        <w:rPr>
          <w:spacing w:val="-7"/>
          <w:sz w:val="22"/>
        </w:rPr>
        <w:t> </w:t>
      </w:r>
      <w:r>
        <w:rPr>
          <w:sz w:val="22"/>
        </w:rPr>
        <w:t>not</w:t>
      </w:r>
      <w:r>
        <w:rPr>
          <w:spacing w:val="-8"/>
          <w:sz w:val="22"/>
        </w:rPr>
        <w:t> </w:t>
      </w:r>
      <w:r>
        <w:rPr>
          <w:sz w:val="22"/>
        </w:rPr>
        <w:t>require</w:t>
      </w:r>
      <w:r>
        <w:rPr>
          <w:spacing w:val="-2"/>
          <w:sz w:val="22"/>
        </w:rPr>
        <w:t> </w:t>
      </w:r>
      <w:r>
        <w:rPr>
          <w:sz w:val="22"/>
        </w:rPr>
        <w:t>the</w:t>
      </w:r>
      <w:r>
        <w:rPr>
          <w:spacing w:val="-11"/>
          <w:sz w:val="22"/>
        </w:rPr>
        <w:t> </w:t>
      </w:r>
      <w:r>
        <w:rPr>
          <w:sz w:val="22"/>
        </w:rPr>
        <w:t>provision</w:t>
      </w:r>
      <w:r>
        <w:rPr>
          <w:spacing w:val="-4"/>
          <w:sz w:val="22"/>
        </w:rPr>
        <w:t> </w:t>
      </w:r>
      <w:r>
        <w:rPr>
          <w:sz w:val="22"/>
        </w:rPr>
        <w:t>of</w:t>
      </w:r>
      <w:r>
        <w:rPr>
          <w:spacing w:val="-10"/>
          <w:sz w:val="22"/>
        </w:rPr>
        <w:t> </w:t>
      </w:r>
      <w:r>
        <w:rPr>
          <w:sz w:val="22"/>
        </w:rPr>
        <w:t>identity</w:t>
      </w:r>
      <w:r>
        <w:rPr>
          <w:spacing w:val="-8"/>
          <w:sz w:val="22"/>
        </w:rPr>
        <w:t> </w:t>
      </w:r>
      <w:r>
        <w:rPr>
          <w:sz w:val="22"/>
        </w:rPr>
        <w:t>verification documentation</w:t>
      </w:r>
      <w:r>
        <w:rPr>
          <w:spacing w:val="15"/>
          <w:sz w:val="22"/>
        </w:rPr>
        <w:t> </w:t>
      </w:r>
      <w:r>
        <w:rPr>
          <w:sz w:val="22"/>
        </w:rPr>
        <w:t>in</w:t>
      </w:r>
      <w:r>
        <w:rPr>
          <w:spacing w:val="-13"/>
          <w:sz w:val="22"/>
        </w:rPr>
        <w:t> </w:t>
      </w:r>
      <w:r>
        <w:rPr>
          <w:sz w:val="22"/>
        </w:rPr>
        <w:t>the</w:t>
      </w:r>
      <w:r>
        <w:rPr>
          <w:spacing w:val="-3"/>
          <w:sz w:val="22"/>
        </w:rPr>
        <w:t> </w:t>
      </w:r>
      <w:r>
        <w:rPr>
          <w:sz w:val="22"/>
        </w:rPr>
        <w:t>registration process (for example, passport, national identity card, etc.).‘</w:t>
      </w:r>
    </w:p>
    <w:p>
      <w:pPr>
        <w:pStyle w:val="BodyText"/>
        <w:spacing w:before="1"/>
      </w:pPr>
    </w:p>
    <w:p>
      <w:pPr>
        <w:pStyle w:val="ListParagraph"/>
        <w:numPr>
          <w:ilvl w:val="0"/>
          <w:numId w:val="17"/>
        </w:numPr>
        <w:tabs>
          <w:tab w:pos="728" w:val="left" w:leader="none"/>
          <w:tab w:pos="735" w:val="left" w:leader="none"/>
        </w:tabs>
        <w:spacing w:line="240" w:lineRule="auto" w:before="0" w:after="0"/>
        <w:ind w:left="735" w:right="577" w:hanging="566"/>
        <w:jc w:val="right"/>
        <w:rPr>
          <w:sz w:val="22"/>
        </w:rPr>
      </w:pPr>
      <w:r>
        <w:rPr>
          <w:sz w:val="22"/>
        </w:rPr>
        <w:t>As</w:t>
      </w:r>
      <w:r>
        <w:rPr>
          <w:spacing w:val="40"/>
          <w:sz w:val="22"/>
        </w:rPr>
        <w:t> </w:t>
      </w:r>
      <w:r>
        <w:rPr>
          <w:sz w:val="22"/>
        </w:rPr>
        <w:t>already</w:t>
      </w:r>
      <w:r>
        <w:rPr>
          <w:spacing w:val="40"/>
          <w:sz w:val="22"/>
        </w:rPr>
        <w:t> </w:t>
      </w:r>
      <w:r>
        <w:rPr>
          <w:sz w:val="22"/>
        </w:rPr>
        <w:t>noted</w:t>
      </w:r>
      <w:r>
        <w:rPr>
          <w:spacing w:val="63"/>
          <w:sz w:val="22"/>
        </w:rPr>
        <w:t> </w:t>
      </w:r>
      <w:r>
        <w:rPr>
          <w:sz w:val="22"/>
        </w:rPr>
        <w:t>above,</w:t>
      </w:r>
      <w:r>
        <w:rPr>
          <w:spacing w:val="64"/>
          <w:sz w:val="22"/>
        </w:rPr>
        <w:t> </w:t>
      </w:r>
      <w:r>
        <w:rPr>
          <w:sz w:val="22"/>
        </w:rPr>
        <w:t>during</w:t>
      </w:r>
      <w:r>
        <w:rPr>
          <w:spacing w:val="40"/>
          <w:sz w:val="22"/>
        </w:rPr>
        <w:t> </w:t>
      </w:r>
      <w:r>
        <w:rPr>
          <w:sz w:val="22"/>
        </w:rPr>
        <w:t>the</w:t>
      </w:r>
      <w:r>
        <w:rPr>
          <w:spacing w:val="40"/>
          <w:sz w:val="22"/>
        </w:rPr>
        <w:t> </w:t>
      </w:r>
      <w:r>
        <w:rPr>
          <w:sz w:val="22"/>
        </w:rPr>
        <w:t>period</w:t>
      </w:r>
      <w:r>
        <w:rPr>
          <w:spacing w:val="40"/>
          <w:sz w:val="22"/>
        </w:rPr>
        <w:t> </w:t>
      </w:r>
      <w:r>
        <w:rPr>
          <w:sz w:val="22"/>
        </w:rPr>
        <w:t>of</w:t>
      </w:r>
      <w:r>
        <w:rPr>
          <w:spacing w:val="40"/>
          <w:sz w:val="22"/>
        </w:rPr>
        <w:t> </w:t>
      </w:r>
      <w:r>
        <w:rPr>
          <w:sz w:val="22"/>
        </w:rPr>
        <w:t>29</w:t>
      </w:r>
      <w:r>
        <w:rPr>
          <w:spacing w:val="40"/>
          <w:sz w:val="22"/>
        </w:rPr>
        <w:t> </w:t>
      </w:r>
      <w:r>
        <w:rPr>
          <w:sz w:val="22"/>
        </w:rPr>
        <w:t>July</w:t>
      </w:r>
      <w:r>
        <w:rPr>
          <w:spacing w:val="40"/>
          <w:sz w:val="22"/>
        </w:rPr>
        <w:t> </w:t>
      </w:r>
      <w:r>
        <w:rPr>
          <w:sz w:val="22"/>
        </w:rPr>
        <w:t>2020</w:t>
      </w:r>
      <w:r>
        <w:rPr>
          <w:spacing w:val="66"/>
          <w:sz w:val="22"/>
        </w:rPr>
        <w:t> </w:t>
      </w:r>
      <w:r>
        <w:rPr>
          <w:sz w:val="22"/>
        </w:rPr>
        <w:t>to</w:t>
      </w:r>
      <w:r>
        <w:rPr>
          <w:spacing w:val="40"/>
          <w:sz w:val="22"/>
        </w:rPr>
        <w:t> </w:t>
      </w:r>
      <w:r>
        <w:rPr>
          <w:sz w:val="22"/>
        </w:rPr>
        <w:t>31</w:t>
      </w:r>
      <w:r>
        <w:rPr>
          <w:spacing w:val="40"/>
          <w:sz w:val="22"/>
        </w:rPr>
        <w:t> </w:t>
      </w:r>
      <w:r>
        <w:rPr>
          <w:sz w:val="22"/>
        </w:rPr>
        <w:t>December</w:t>
      </w:r>
      <w:r>
        <w:rPr>
          <w:spacing w:val="70"/>
          <w:sz w:val="22"/>
        </w:rPr>
        <w:t> </w:t>
      </w:r>
      <w:r>
        <w:rPr>
          <w:sz w:val="22"/>
        </w:rPr>
        <w:t>2020,</w:t>
      </w:r>
      <w:r>
        <w:rPr>
          <w:spacing w:val="40"/>
          <w:sz w:val="22"/>
        </w:rPr>
        <w:t> </w:t>
      </w:r>
      <w:r>
        <w:rPr>
          <w:sz w:val="22"/>
        </w:rPr>
        <w:t>the approximate</w:t>
      </w:r>
      <w:r>
        <w:rPr>
          <w:spacing w:val="-5"/>
          <w:sz w:val="22"/>
        </w:rPr>
        <w:t> </w:t>
      </w:r>
      <w:r>
        <w:rPr>
          <w:sz w:val="22"/>
        </w:rPr>
        <w:t>total</w:t>
      </w:r>
      <w:r>
        <w:rPr>
          <w:spacing w:val="-6"/>
          <w:sz w:val="22"/>
        </w:rPr>
        <w:t> </w:t>
      </w:r>
      <w:r>
        <w:rPr>
          <w:sz w:val="22"/>
        </w:rPr>
        <w:t>average</w:t>
      </w:r>
      <w:r>
        <w:rPr>
          <w:spacing w:val="-1"/>
          <w:sz w:val="22"/>
        </w:rPr>
        <w:t> </w:t>
      </w:r>
      <w:r>
        <w:rPr>
          <w:sz w:val="22"/>
        </w:rPr>
        <w:t>number of</w:t>
      </w:r>
      <w:r>
        <w:rPr>
          <w:spacing w:val="-11"/>
          <w:sz w:val="22"/>
        </w:rPr>
        <w:t> </w:t>
      </w:r>
      <w:r>
        <w:rPr>
          <w:sz w:val="22"/>
        </w:rPr>
        <w:t>registered EU</w:t>
      </w:r>
      <w:r>
        <w:rPr>
          <w:spacing w:val="-13"/>
          <w:sz w:val="22"/>
        </w:rPr>
        <w:t> </w:t>
      </w:r>
      <w:r>
        <w:rPr>
          <w:sz w:val="22"/>
        </w:rPr>
        <w:t>TikTok</w:t>
      </w:r>
      <w:r>
        <w:rPr>
          <w:spacing w:val="-1"/>
          <w:sz w:val="22"/>
        </w:rPr>
        <w:t> </w:t>
      </w:r>
      <w:r>
        <w:rPr>
          <w:sz w:val="22"/>
        </w:rPr>
        <w:t>Child</w:t>
      </w:r>
      <w:r>
        <w:rPr>
          <w:spacing w:val="-5"/>
          <w:sz w:val="22"/>
        </w:rPr>
        <w:t> </w:t>
      </w:r>
      <w:r>
        <w:rPr>
          <w:sz w:val="22"/>
        </w:rPr>
        <w:t>Users</w:t>
      </w:r>
      <w:r>
        <w:rPr>
          <w:spacing w:val="-7"/>
          <w:sz w:val="22"/>
        </w:rPr>
        <w:t> </w:t>
      </w:r>
      <w:r>
        <w:rPr>
          <w:sz w:val="22"/>
        </w:rPr>
        <w:t>under</w:t>
      </w:r>
      <w:r>
        <w:rPr>
          <w:spacing w:val="-6"/>
          <w:sz w:val="22"/>
        </w:rPr>
        <w:t> </w:t>
      </w:r>
      <w:r>
        <w:rPr>
          <w:sz w:val="22"/>
        </w:rPr>
        <w:t>the</w:t>
      </w:r>
      <w:r>
        <w:rPr>
          <w:spacing w:val="-13"/>
          <w:sz w:val="22"/>
        </w:rPr>
        <w:t> </w:t>
      </w:r>
      <w:r>
        <w:rPr>
          <w:sz w:val="22"/>
        </w:rPr>
        <w:t>age</w:t>
      </w:r>
      <w:r>
        <w:rPr>
          <w:spacing w:val="-4"/>
          <w:sz w:val="22"/>
        </w:rPr>
        <w:t> </w:t>
      </w:r>
      <w:r>
        <w:rPr>
          <w:sz w:val="22"/>
        </w:rPr>
        <w:t>of</w:t>
      </w:r>
      <w:r>
        <w:rPr>
          <w:spacing w:val="-3"/>
          <w:sz w:val="22"/>
        </w:rPr>
        <w:t> </w:t>
      </w:r>
      <w:r>
        <w:rPr>
          <w:sz w:val="22"/>
        </w:rPr>
        <w:t>18</w:t>
      </w:r>
      <w:r>
        <w:rPr>
          <w:spacing w:val="-13"/>
          <w:sz w:val="22"/>
        </w:rPr>
        <w:t> </w:t>
      </w:r>
      <w:r>
        <w:rPr>
          <w:sz w:val="22"/>
        </w:rPr>
        <w:t>was TTL does not retain data to determine</w:t>
      </w:r>
      <w:r>
        <w:rPr>
          <w:spacing w:val="39"/>
          <w:sz w:val="22"/>
        </w:rPr>
        <w:t> </w:t>
      </w:r>
      <w:r>
        <w:rPr>
          <w:sz w:val="22"/>
        </w:rPr>
        <w:t>the approximate</w:t>
      </w:r>
      <w:r>
        <w:rPr>
          <w:spacing w:val="40"/>
          <w:sz w:val="22"/>
        </w:rPr>
        <w:t> </w:t>
      </w:r>
      <w:r>
        <w:rPr>
          <w:sz w:val="22"/>
        </w:rPr>
        <w:t>number</w:t>
      </w:r>
      <w:r>
        <w:rPr>
          <w:spacing w:val="40"/>
          <w:sz w:val="22"/>
        </w:rPr>
        <w:t> </w:t>
      </w:r>
      <w:r>
        <w:rPr>
          <w:sz w:val="22"/>
        </w:rPr>
        <w:t>of TikTok</w:t>
      </w:r>
      <w:r>
        <w:rPr>
          <w:spacing w:val="34"/>
          <w:sz w:val="22"/>
        </w:rPr>
        <w:t> </w:t>
      </w:r>
      <w:r>
        <w:rPr>
          <w:sz w:val="22"/>
        </w:rPr>
        <w:t>users</w:t>
      </w:r>
    </w:p>
    <w:p>
      <w:pPr>
        <w:pStyle w:val="BodyText"/>
        <w:spacing w:before="1"/>
        <w:ind w:left="731" w:right="577" w:firstLine="1"/>
        <w:jc w:val="both"/>
      </w:pPr>
      <w:r>
        <w:rPr/>
        <w:t>that</w:t>
      </w:r>
      <w:r>
        <w:rPr>
          <w:spacing w:val="-13"/>
        </w:rPr>
        <w:t> </w:t>
      </w:r>
      <w:r>
        <w:rPr/>
        <w:t>were</w:t>
      </w:r>
      <w:r>
        <w:rPr>
          <w:spacing w:val="-4"/>
        </w:rPr>
        <w:t> </w:t>
      </w:r>
      <w:r>
        <w:rPr/>
        <w:t>identified</w:t>
      </w:r>
      <w:r>
        <w:rPr>
          <w:spacing w:val="-6"/>
        </w:rPr>
        <w:t> </w:t>
      </w:r>
      <w:r>
        <w:rPr/>
        <w:t>as</w:t>
      </w:r>
      <w:r>
        <w:rPr>
          <w:spacing w:val="-9"/>
        </w:rPr>
        <w:t> </w:t>
      </w:r>
      <w:r>
        <w:rPr/>
        <w:t>being</w:t>
      </w:r>
      <w:r>
        <w:rPr>
          <w:spacing w:val="-9"/>
        </w:rPr>
        <w:t> </w:t>
      </w:r>
      <w:r>
        <w:rPr/>
        <w:t>under</w:t>
      </w:r>
      <w:r>
        <w:rPr>
          <w:spacing w:val="-3"/>
        </w:rPr>
        <w:t> </w:t>
      </w:r>
      <w:r>
        <w:rPr/>
        <w:t>the</w:t>
      </w:r>
      <w:r>
        <w:rPr>
          <w:spacing w:val="-12"/>
        </w:rPr>
        <w:t> </w:t>
      </w:r>
      <w:r>
        <w:rPr/>
        <w:t>age</w:t>
      </w:r>
      <w:r>
        <w:rPr>
          <w:spacing w:val="-10"/>
        </w:rPr>
        <w:t> </w:t>
      </w:r>
      <w:r>
        <w:rPr/>
        <w:t>of</w:t>
      </w:r>
      <w:r>
        <w:rPr>
          <w:spacing w:val="-10"/>
        </w:rPr>
        <w:t> </w:t>
      </w:r>
      <w:r>
        <w:rPr/>
        <w:t>13</w:t>
      </w:r>
      <w:r>
        <w:rPr>
          <w:spacing w:val="-11"/>
        </w:rPr>
        <w:t> </w:t>
      </w:r>
      <w:r>
        <w:rPr/>
        <w:t>when</w:t>
      </w:r>
      <w:r>
        <w:rPr>
          <w:spacing w:val="-13"/>
        </w:rPr>
        <w:t> </w:t>
      </w:r>
      <w:r>
        <w:rPr/>
        <w:t>attempting to</w:t>
      </w:r>
      <w:r>
        <w:rPr>
          <w:spacing w:val="-8"/>
        </w:rPr>
        <w:t> </w:t>
      </w:r>
      <w:r>
        <w:rPr/>
        <w:t>register</w:t>
      </w:r>
      <w:r>
        <w:rPr>
          <w:spacing w:val="-6"/>
        </w:rPr>
        <w:t> </w:t>
      </w:r>
      <w:r>
        <w:rPr/>
        <w:t>during</w:t>
      </w:r>
      <w:r>
        <w:rPr>
          <w:spacing w:val="-4"/>
        </w:rPr>
        <w:t> </w:t>
      </w:r>
      <w:r>
        <w:rPr/>
        <w:t>the</w:t>
      </w:r>
      <w:r>
        <w:rPr>
          <w:spacing w:val="-13"/>
        </w:rPr>
        <w:t> </w:t>
      </w:r>
      <w:r>
        <w:rPr/>
        <w:t>period from 29</w:t>
      </w:r>
      <w:r>
        <w:rPr>
          <w:spacing w:val="-6"/>
        </w:rPr>
        <w:t> </w:t>
      </w:r>
      <w:r>
        <w:rPr/>
        <w:t>July 2020</w:t>
      </w:r>
      <w:r>
        <w:rPr>
          <w:spacing w:val="-2"/>
        </w:rPr>
        <w:t> </w:t>
      </w:r>
      <w:r>
        <w:rPr/>
        <w:t>to 31 December 2020; however, TTL believes that</w:t>
      </w:r>
      <w:r>
        <w:rPr>
          <w:spacing w:val="-1"/>
        </w:rPr>
        <w:t> </w:t>
      </w:r>
      <w:r>
        <w:rPr/>
        <w:t>the</w:t>
      </w:r>
      <w:r>
        <w:rPr>
          <w:spacing w:val="-3"/>
        </w:rPr>
        <w:t> </w:t>
      </w:r>
      <w:r>
        <w:rPr/>
        <w:t>approximate number of individuals in the EU who were failed registration on the basis of their identifying as an individual below 13 years of age during the equivalent number of days from 14 April to 16 September</w:t>
      </w:r>
      <w:r>
        <w:rPr>
          <w:spacing w:val="-13"/>
        </w:rPr>
        <w:t> </w:t>
      </w:r>
      <w:r>
        <w:rPr/>
        <w:t>2021</w:t>
      </w:r>
      <w:r>
        <w:rPr>
          <w:spacing w:val="-6"/>
        </w:rPr>
        <w:t> </w:t>
      </w:r>
      <w:r>
        <w:rPr/>
        <w:t>was</w:t>
      </w:r>
      <w:r>
        <w:rPr>
          <w:spacing w:val="-7"/>
        </w:rPr>
        <w:t> </w:t>
      </w:r>
      <w:r>
        <w:rPr>
          <w:w w:val="265"/>
        </w:rPr>
        <w:t>during</w:t>
      </w:r>
      <w:r>
        <w:rPr>
          <w:spacing w:val="-33"/>
          <w:w w:val="265"/>
        </w:rPr>
        <w:t> </w:t>
      </w:r>
      <w:r>
        <w:rPr/>
        <w:t>the period of 29 July 2020 to 31 December 2020, the approximate number of EU</w:t>
      </w:r>
      <w:r>
        <w:rPr>
          <w:spacing w:val="-4"/>
        </w:rPr>
        <w:t> </w:t>
      </w:r>
      <w:r>
        <w:rPr/>
        <w:t>TikTok users</w:t>
      </w:r>
      <w:r>
        <w:rPr>
          <w:spacing w:val="-3"/>
        </w:rPr>
        <w:t> </w:t>
      </w:r>
      <w:r>
        <w:rPr/>
        <w:t>that were detected as</w:t>
      </w:r>
      <w:r>
        <w:rPr>
          <w:spacing w:val="-2"/>
        </w:rPr>
        <w:t> </w:t>
      </w:r>
      <w:r>
        <w:rPr/>
        <w:t>being under 13 subsequent to their registration</w:t>
      </w:r>
      <w:r>
        <w:rPr>
          <w:spacing w:val="40"/>
        </w:rPr>
        <w:t> </w:t>
      </w:r>
      <w:r>
        <w:rPr/>
        <w:t>and removed from the platform was</w:t>
      </w:r>
    </w:p>
    <w:p>
      <w:pPr>
        <w:pStyle w:val="ListParagraph"/>
        <w:numPr>
          <w:ilvl w:val="0"/>
          <w:numId w:val="17"/>
        </w:numPr>
        <w:tabs>
          <w:tab w:pos="731" w:val="left" w:leader="none"/>
        </w:tabs>
        <w:spacing w:line="240" w:lineRule="auto" w:before="261" w:after="0"/>
        <w:ind w:left="731" w:right="0" w:hanging="561"/>
        <w:jc w:val="left"/>
        <w:rPr>
          <w:sz w:val="22"/>
        </w:rPr>
      </w:pPr>
      <w:r>
        <w:rPr>
          <w:sz w:val="22"/>
        </w:rPr>
        <w:t>The</w:t>
      </w:r>
      <w:r>
        <w:rPr>
          <w:spacing w:val="-13"/>
          <w:sz w:val="22"/>
        </w:rPr>
        <w:t> </w:t>
      </w:r>
      <w:r>
        <w:rPr>
          <w:sz w:val="22"/>
        </w:rPr>
        <w:t>Statement</w:t>
      </w:r>
      <w:r>
        <w:rPr>
          <w:spacing w:val="-11"/>
          <w:sz w:val="22"/>
        </w:rPr>
        <w:t> </w:t>
      </w:r>
      <w:r>
        <w:rPr>
          <w:sz w:val="22"/>
        </w:rPr>
        <w:t>of</w:t>
      </w:r>
      <w:r>
        <w:rPr>
          <w:spacing w:val="-12"/>
          <w:sz w:val="22"/>
        </w:rPr>
        <w:t> </w:t>
      </w:r>
      <w:r>
        <w:rPr>
          <w:sz w:val="22"/>
        </w:rPr>
        <w:t>Issues</w:t>
      </w:r>
      <w:r>
        <w:rPr>
          <w:spacing w:val="-4"/>
          <w:sz w:val="22"/>
        </w:rPr>
        <w:t> </w:t>
      </w:r>
      <w:r>
        <w:rPr>
          <w:sz w:val="22"/>
        </w:rPr>
        <w:t>identified</w:t>
      </w:r>
      <w:r>
        <w:rPr>
          <w:spacing w:val="-2"/>
          <w:sz w:val="22"/>
        </w:rPr>
        <w:t> </w:t>
      </w:r>
      <w:r>
        <w:rPr>
          <w:sz w:val="22"/>
        </w:rPr>
        <w:t>three</w:t>
      </w:r>
      <w:r>
        <w:rPr>
          <w:spacing w:val="-13"/>
          <w:sz w:val="22"/>
        </w:rPr>
        <w:t> </w:t>
      </w:r>
      <w:r>
        <w:rPr>
          <w:sz w:val="22"/>
        </w:rPr>
        <w:t>matters</w:t>
      </w:r>
      <w:r>
        <w:rPr>
          <w:spacing w:val="-7"/>
          <w:sz w:val="22"/>
        </w:rPr>
        <w:t> </w:t>
      </w:r>
      <w:r>
        <w:rPr>
          <w:sz w:val="22"/>
        </w:rPr>
        <w:t>for</w:t>
      </w:r>
      <w:r>
        <w:rPr>
          <w:spacing w:val="-13"/>
          <w:sz w:val="22"/>
        </w:rPr>
        <w:t> </w:t>
      </w:r>
      <w:r>
        <w:rPr>
          <w:sz w:val="22"/>
        </w:rPr>
        <w:t>determination,</w:t>
      </w:r>
      <w:r>
        <w:rPr>
          <w:spacing w:val="-12"/>
          <w:sz w:val="22"/>
        </w:rPr>
        <w:t> </w:t>
      </w:r>
      <w:r>
        <w:rPr>
          <w:sz w:val="22"/>
        </w:rPr>
        <w:t>in</w:t>
      </w:r>
      <w:r>
        <w:rPr>
          <w:spacing w:val="-13"/>
          <w:sz w:val="22"/>
        </w:rPr>
        <w:t> </w:t>
      </w:r>
      <w:r>
        <w:rPr>
          <w:sz w:val="22"/>
        </w:rPr>
        <w:t>this</w:t>
      </w:r>
      <w:r>
        <w:rPr>
          <w:spacing w:val="-12"/>
          <w:sz w:val="22"/>
        </w:rPr>
        <w:t> </w:t>
      </w:r>
      <w:r>
        <w:rPr>
          <w:spacing w:val="-2"/>
          <w:sz w:val="22"/>
        </w:rPr>
        <w:t>regard.</w:t>
      </w:r>
    </w:p>
    <w:p>
      <w:pPr>
        <w:pStyle w:val="BodyText"/>
      </w:pPr>
    </w:p>
    <w:p>
      <w:pPr>
        <w:pStyle w:val="ListParagraph"/>
        <w:numPr>
          <w:ilvl w:val="0"/>
          <w:numId w:val="17"/>
        </w:numPr>
        <w:tabs>
          <w:tab w:pos="729" w:val="left" w:leader="none"/>
          <w:tab w:pos="732" w:val="left" w:leader="none"/>
        </w:tabs>
        <w:spacing w:line="240" w:lineRule="auto" w:before="1" w:after="0"/>
        <w:ind w:left="729" w:right="577" w:hanging="563"/>
        <w:jc w:val="both"/>
        <w:rPr>
          <w:sz w:val="22"/>
        </w:rPr>
      </w:pPr>
      <w:r>
        <w:rPr>
          <w:sz w:val="22"/>
        </w:rPr>
        <w:t>First,</w:t>
      </w:r>
      <w:r>
        <w:rPr>
          <w:sz w:val="22"/>
        </w:rPr>
        <w:t> the question of</w:t>
      </w:r>
      <w:r>
        <w:rPr>
          <w:spacing w:val="-6"/>
          <w:sz w:val="22"/>
        </w:rPr>
        <w:t> </w:t>
      </w:r>
      <w:r>
        <w:rPr>
          <w:sz w:val="22"/>
        </w:rPr>
        <w:t>whether, having regard to</w:t>
      </w:r>
      <w:r>
        <w:rPr>
          <w:spacing w:val="-3"/>
          <w:sz w:val="22"/>
        </w:rPr>
        <w:t> </w:t>
      </w:r>
      <w:r>
        <w:rPr>
          <w:sz w:val="22"/>
        </w:rPr>
        <w:t>TTL's</w:t>
      </w:r>
      <w:r>
        <w:rPr>
          <w:spacing w:val="-4"/>
          <w:sz w:val="22"/>
        </w:rPr>
        <w:t> </w:t>
      </w:r>
      <w:r>
        <w:rPr>
          <w:sz w:val="22"/>
        </w:rPr>
        <w:t>requirement that</w:t>
      </w:r>
      <w:r>
        <w:rPr>
          <w:spacing w:val="-3"/>
          <w:sz w:val="22"/>
        </w:rPr>
        <w:t> </w:t>
      </w:r>
      <w:r>
        <w:rPr>
          <w:sz w:val="22"/>
        </w:rPr>
        <w:t>users of</w:t>
      </w:r>
      <w:r>
        <w:rPr>
          <w:spacing w:val="-2"/>
          <w:sz w:val="22"/>
        </w:rPr>
        <w:t> </w:t>
      </w:r>
      <w:r>
        <w:rPr>
          <w:sz w:val="22"/>
        </w:rPr>
        <w:t>TikTok should be aged 13 and above, TTL complied with its obligation under Article 24 GDPR to implement appropriate technical and organisational measures to ensure and to be able to demonstrate that</w:t>
      </w:r>
      <w:r>
        <w:rPr>
          <w:spacing w:val="-13"/>
          <w:sz w:val="22"/>
        </w:rPr>
        <w:t> </w:t>
      </w:r>
      <w:r>
        <w:rPr>
          <w:sz w:val="22"/>
        </w:rPr>
        <w:t>its</w:t>
      </w:r>
      <w:r>
        <w:rPr>
          <w:spacing w:val="-9"/>
          <w:sz w:val="22"/>
        </w:rPr>
        <w:t> </w:t>
      </w:r>
      <w:r>
        <w:rPr>
          <w:sz w:val="22"/>
        </w:rPr>
        <w:t>processing</w:t>
      </w:r>
      <w:r>
        <w:rPr>
          <w:spacing w:val="8"/>
          <w:sz w:val="22"/>
        </w:rPr>
        <w:t> </w:t>
      </w:r>
      <w:r>
        <w:rPr>
          <w:sz w:val="22"/>
        </w:rPr>
        <w:t>of</w:t>
      </w:r>
      <w:r>
        <w:rPr>
          <w:spacing w:val="-8"/>
          <w:sz w:val="22"/>
        </w:rPr>
        <w:t> </w:t>
      </w:r>
      <w:r>
        <w:rPr>
          <w:sz w:val="22"/>
        </w:rPr>
        <w:t>personal</w:t>
      </w:r>
      <w:r>
        <w:rPr>
          <w:spacing w:val="-2"/>
          <w:sz w:val="22"/>
        </w:rPr>
        <w:t> </w:t>
      </w:r>
      <w:r>
        <w:rPr>
          <w:sz w:val="22"/>
        </w:rPr>
        <w:t>data</w:t>
      </w:r>
      <w:r>
        <w:rPr>
          <w:spacing w:val="-6"/>
          <w:sz w:val="22"/>
        </w:rPr>
        <w:t> </w:t>
      </w:r>
      <w:r>
        <w:rPr>
          <w:sz w:val="22"/>
        </w:rPr>
        <w:t>of</w:t>
      </w:r>
      <w:r>
        <w:rPr>
          <w:spacing w:val="-11"/>
          <w:sz w:val="22"/>
        </w:rPr>
        <w:t> </w:t>
      </w:r>
      <w:r>
        <w:rPr>
          <w:sz w:val="22"/>
        </w:rPr>
        <w:t>Child</w:t>
      </w:r>
      <w:r>
        <w:rPr>
          <w:spacing w:val="-3"/>
          <w:sz w:val="22"/>
        </w:rPr>
        <w:t> </w:t>
      </w:r>
      <w:r>
        <w:rPr>
          <w:sz w:val="22"/>
        </w:rPr>
        <w:t>Users</w:t>
      </w:r>
      <w:r>
        <w:rPr>
          <w:spacing w:val="-13"/>
          <w:sz w:val="22"/>
        </w:rPr>
        <w:t> </w:t>
      </w:r>
      <w:r>
        <w:rPr>
          <w:sz w:val="22"/>
        </w:rPr>
        <w:t>was</w:t>
      </w:r>
      <w:r>
        <w:rPr>
          <w:spacing w:val="-12"/>
          <w:sz w:val="22"/>
        </w:rPr>
        <w:t> </w:t>
      </w:r>
      <w:r>
        <w:rPr>
          <w:sz w:val="22"/>
        </w:rPr>
        <w:t>performed in</w:t>
      </w:r>
      <w:r>
        <w:rPr>
          <w:spacing w:val="-11"/>
          <w:sz w:val="22"/>
        </w:rPr>
        <w:t> </w:t>
      </w:r>
      <w:r>
        <w:rPr>
          <w:sz w:val="22"/>
        </w:rPr>
        <w:t>accordance</w:t>
      </w:r>
      <w:r>
        <w:rPr>
          <w:spacing w:val="-6"/>
          <w:sz w:val="22"/>
        </w:rPr>
        <w:t> </w:t>
      </w:r>
      <w:r>
        <w:rPr>
          <w:sz w:val="22"/>
        </w:rPr>
        <w:t>with</w:t>
      </w:r>
      <w:r>
        <w:rPr>
          <w:spacing w:val="-7"/>
          <w:sz w:val="22"/>
        </w:rPr>
        <w:t> </w:t>
      </w:r>
      <w:r>
        <w:rPr>
          <w:sz w:val="22"/>
        </w:rPr>
        <w:t>the</w:t>
      </w:r>
      <w:r>
        <w:rPr>
          <w:spacing w:val="-13"/>
          <w:sz w:val="22"/>
        </w:rPr>
        <w:t> </w:t>
      </w:r>
      <w:r>
        <w:rPr>
          <w:sz w:val="22"/>
        </w:rPr>
        <w:t>GDPR, including by implementing measures to ensure against children aged under 13s being able to access the platform.</w:t>
      </w:r>
    </w:p>
    <w:p>
      <w:pPr>
        <w:pStyle w:val="BodyText"/>
        <w:spacing w:before="1"/>
      </w:pPr>
    </w:p>
    <w:p>
      <w:pPr>
        <w:pStyle w:val="ListParagraph"/>
        <w:numPr>
          <w:ilvl w:val="0"/>
          <w:numId w:val="17"/>
        </w:numPr>
        <w:tabs>
          <w:tab w:pos="729" w:val="left" w:leader="none"/>
          <w:tab w:pos="732" w:val="left" w:leader="none"/>
        </w:tabs>
        <w:spacing w:line="240" w:lineRule="auto" w:before="1" w:after="0"/>
        <w:ind w:left="729" w:right="577" w:hanging="563"/>
        <w:jc w:val="both"/>
        <w:rPr>
          <w:sz w:val="22"/>
        </w:rPr>
      </w:pPr>
      <w:r>
        <w:rPr>
          <w:sz w:val="22"/>
        </w:rPr>
        <w:t>In</w:t>
      </w:r>
      <w:r>
        <w:rPr>
          <w:sz w:val="22"/>
        </w:rPr>
        <w:t> this regard, TTL states that it implemented measures during the Relevant Period which included a combination of measures to prevent children under 13 from using the app and to remove under 13 users if they did manage to register, were effective and appropriate. These </w:t>
      </w:r>
      <w:r>
        <w:rPr>
          <w:spacing w:val="-2"/>
          <w:sz w:val="22"/>
        </w:rPr>
        <w:t>included:</w:t>
      </w:r>
    </w:p>
    <w:p>
      <w:pPr>
        <w:pStyle w:val="BodyText"/>
        <w:spacing w:before="1"/>
      </w:pPr>
    </w:p>
    <w:p>
      <w:pPr>
        <w:pStyle w:val="ListParagraph"/>
        <w:numPr>
          <w:ilvl w:val="1"/>
          <w:numId w:val="17"/>
        </w:numPr>
        <w:tabs>
          <w:tab w:pos="1862" w:val="left" w:leader="none"/>
          <w:tab w:pos="1867" w:val="left" w:leader="none"/>
        </w:tabs>
        <w:spacing w:line="240" w:lineRule="auto" w:before="0" w:after="0"/>
        <w:ind w:left="1862" w:right="587" w:hanging="565"/>
        <w:jc w:val="both"/>
        <w:rPr>
          <w:sz w:val="22"/>
        </w:rPr>
      </w:pPr>
      <w:r>
        <w:rPr>
          <w:sz w:val="22"/>
        </w:rPr>
        <w:t>Individuals</w:t>
      </w:r>
      <w:r>
        <w:rPr>
          <w:sz w:val="22"/>
        </w:rPr>
        <w:t> registering for a TikTok account had to go through an age gate. Individuals were not informed that their date of birth was used for age-gating </w:t>
      </w:r>
      <w:r>
        <w:rPr>
          <w:spacing w:val="-2"/>
          <w:sz w:val="22"/>
        </w:rPr>
        <w:t>purposes.</w:t>
      </w:r>
    </w:p>
    <w:p>
      <w:pPr>
        <w:pStyle w:val="BodyText"/>
        <w:spacing w:before="1"/>
      </w:pPr>
    </w:p>
    <w:p>
      <w:pPr>
        <w:pStyle w:val="ListParagraph"/>
        <w:numPr>
          <w:ilvl w:val="1"/>
          <w:numId w:val="17"/>
        </w:numPr>
        <w:tabs>
          <w:tab w:pos="571" w:val="left" w:leader="none"/>
        </w:tabs>
        <w:spacing w:line="240" w:lineRule="auto" w:before="0" w:after="0"/>
        <w:ind w:left="571" w:right="584" w:hanging="571"/>
        <w:jc w:val="right"/>
        <w:rPr>
          <w:sz w:val="22"/>
        </w:rPr>
      </w:pPr>
      <w:r>
        <w:rPr>
          <w:sz w:val="22"/>
        </w:rPr>
        <mc:AlternateContent>
          <mc:Choice Requires="wps">
            <w:drawing>
              <wp:anchor distT="0" distB="0" distL="0" distR="0" allowOverlap="1" layoutInCell="1" locked="0" behindDoc="1" simplePos="0" relativeHeight="487638016">
                <wp:simplePos x="0" y="0"/>
                <wp:positionH relativeFrom="page">
                  <wp:posOffset>1975104</wp:posOffset>
                </wp:positionH>
                <wp:positionV relativeFrom="paragraph">
                  <wp:posOffset>191183</wp:posOffset>
                </wp:positionV>
                <wp:extent cx="4676140" cy="683260"/>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4676140" cy="683260"/>
                          <a:chExt cx="4676140" cy="683260"/>
                        </a:xfrm>
                      </wpg:grpSpPr>
                      <pic:pic>
                        <pic:nvPicPr>
                          <pic:cNvPr id="178" name="Image 178"/>
                          <pic:cNvPicPr/>
                        </pic:nvPicPr>
                        <pic:blipFill>
                          <a:blip r:embed="rId114" cstate="print"/>
                          <a:stretch>
                            <a:fillRect/>
                          </a:stretch>
                        </pic:blipFill>
                        <pic:spPr>
                          <a:xfrm>
                            <a:off x="0" y="0"/>
                            <a:ext cx="4675632" cy="682849"/>
                          </a:xfrm>
                          <a:prstGeom prst="rect">
                            <a:avLst/>
                          </a:prstGeom>
                        </pic:spPr>
                      </pic:pic>
                      <pic:pic>
                        <pic:nvPicPr>
                          <pic:cNvPr id="179" name="Image 179"/>
                          <pic:cNvPicPr/>
                        </pic:nvPicPr>
                        <pic:blipFill>
                          <a:blip r:embed="rId115" cstate="print"/>
                          <a:stretch>
                            <a:fillRect/>
                          </a:stretch>
                        </pic:blipFill>
                        <pic:spPr>
                          <a:xfrm>
                            <a:off x="0" y="335328"/>
                            <a:ext cx="4675632" cy="347521"/>
                          </a:xfrm>
                          <a:prstGeom prst="rect">
                            <a:avLst/>
                          </a:prstGeom>
                        </pic:spPr>
                      </pic:pic>
                    </wpg:wgp>
                  </a:graphicData>
                </a:graphic>
              </wp:anchor>
            </w:drawing>
          </mc:Choice>
          <mc:Fallback>
            <w:pict>
              <v:group style="position:absolute;margin-left:155.520004pt;margin-top:15.053834pt;width:368.2pt;height:53.8pt;mso-position-horizontal-relative:page;mso-position-vertical-relative:paragraph;z-index:-15678464;mso-wrap-distance-left:0;mso-wrap-distance-right:0" id="docshapegroup120" coordorigin="3110,301" coordsize="7364,1076">
                <v:shape style="position:absolute;left:3110;top:301;width:7364;height:1076" type="#_x0000_t75" id="docshape121" stroked="false">
                  <v:imagedata r:id="rId114" o:title=""/>
                </v:shape>
                <v:shape style="position:absolute;left:3110;top:829;width:7364;height:548" type="#_x0000_t75" id="docshape122" stroked="false">
                  <v:imagedata r:id="rId115" o:title=""/>
                </v:shape>
                <w10:wrap type="topAndBottom"/>
              </v:group>
            </w:pict>
          </mc:Fallback>
        </mc:AlternateContent>
      </w:r>
      <w:r>
        <w:rPr>
          <w:sz w:val="22"/>
        </w:rPr>
        <w:t>If</w:t>
      </w:r>
      <w:r>
        <w:rPr>
          <w:spacing w:val="-13"/>
          <w:sz w:val="22"/>
        </w:rPr>
        <w:t> </w:t>
      </w:r>
      <w:r>
        <w:rPr>
          <w:sz w:val="22"/>
        </w:rPr>
        <w:t>a</w:t>
      </w:r>
      <w:r>
        <w:rPr>
          <w:spacing w:val="-12"/>
          <w:sz w:val="22"/>
        </w:rPr>
        <w:t> </w:t>
      </w:r>
      <w:r>
        <w:rPr>
          <w:sz w:val="22"/>
        </w:rPr>
        <w:t>Child</w:t>
      </w:r>
      <w:r>
        <w:rPr>
          <w:spacing w:val="-13"/>
          <w:sz w:val="22"/>
        </w:rPr>
        <w:t> </w:t>
      </w:r>
      <w:r>
        <w:rPr>
          <w:sz w:val="22"/>
        </w:rPr>
        <w:t>User</w:t>
      </w:r>
      <w:r>
        <w:rPr>
          <w:spacing w:val="-12"/>
          <w:sz w:val="22"/>
        </w:rPr>
        <w:t> </w:t>
      </w:r>
      <w:r>
        <w:rPr>
          <w:sz w:val="22"/>
        </w:rPr>
        <w:t>entered</w:t>
      </w:r>
      <w:r>
        <w:rPr>
          <w:spacing w:val="-13"/>
          <w:sz w:val="22"/>
        </w:rPr>
        <w:t> </w:t>
      </w:r>
      <w:r>
        <w:rPr>
          <w:sz w:val="22"/>
        </w:rPr>
        <w:t>a</w:t>
      </w:r>
      <w:r>
        <w:rPr>
          <w:spacing w:val="-12"/>
          <w:sz w:val="22"/>
        </w:rPr>
        <w:t> </w:t>
      </w:r>
      <w:r>
        <w:rPr>
          <w:sz w:val="22"/>
        </w:rPr>
        <w:t>date</w:t>
      </w:r>
      <w:r>
        <w:rPr>
          <w:spacing w:val="-13"/>
          <w:sz w:val="22"/>
        </w:rPr>
        <w:t> </w:t>
      </w:r>
      <w:r>
        <w:rPr>
          <w:sz w:val="22"/>
        </w:rPr>
        <w:t>of</w:t>
      </w:r>
      <w:r>
        <w:rPr>
          <w:spacing w:val="-12"/>
          <w:sz w:val="22"/>
        </w:rPr>
        <w:t> </w:t>
      </w:r>
      <w:r>
        <w:rPr>
          <w:sz w:val="22"/>
        </w:rPr>
        <w:t>birth</w:t>
      </w:r>
      <w:r>
        <w:rPr>
          <w:spacing w:val="-12"/>
          <w:sz w:val="22"/>
        </w:rPr>
        <w:t> </w:t>
      </w:r>
      <w:r>
        <w:rPr>
          <w:sz w:val="22"/>
        </w:rPr>
        <w:t>corresponding</w:t>
      </w:r>
      <w:r>
        <w:rPr>
          <w:spacing w:val="1"/>
          <w:sz w:val="22"/>
        </w:rPr>
        <w:t> </w:t>
      </w:r>
      <w:r>
        <w:rPr>
          <w:sz w:val="22"/>
        </w:rPr>
        <w:t>to</w:t>
      </w:r>
      <w:r>
        <w:rPr>
          <w:spacing w:val="-12"/>
          <w:sz w:val="22"/>
        </w:rPr>
        <w:t> </w:t>
      </w:r>
      <w:r>
        <w:rPr>
          <w:sz w:val="22"/>
        </w:rPr>
        <w:t>an</w:t>
      </w:r>
      <w:r>
        <w:rPr>
          <w:spacing w:val="-12"/>
          <w:sz w:val="22"/>
        </w:rPr>
        <w:t> </w:t>
      </w:r>
      <w:r>
        <w:rPr>
          <w:sz w:val="22"/>
        </w:rPr>
        <w:t>age</w:t>
      </w:r>
      <w:r>
        <w:rPr>
          <w:spacing w:val="-13"/>
          <w:sz w:val="22"/>
        </w:rPr>
        <w:t> </w:t>
      </w:r>
      <w:r>
        <w:rPr>
          <w:sz w:val="22"/>
        </w:rPr>
        <w:t>under</w:t>
      </w:r>
      <w:r>
        <w:rPr>
          <w:spacing w:val="-3"/>
          <w:sz w:val="22"/>
        </w:rPr>
        <w:t> </w:t>
      </w:r>
      <w:r>
        <w:rPr>
          <w:sz w:val="22"/>
        </w:rPr>
        <w:t>13</w:t>
      </w:r>
      <w:r>
        <w:rPr>
          <w:spacing w:val="-12"/>
          <w:sz w:val="22"/>
        </w:rPr>
        <w:t> </w:t>
      </w:r>
      <w:r>
        <w:rPr>
          <w:sz w:val="22"/>
        </w:rPr>
        <w:t>in</w:t>
      </w:r>
      <w:r>
        <w:rPr>
          <w:spacing w:val="-13"/>
          <w:sz w:val="22"/>
        </w:rPr>
        <w:t> </w:t>
      </w:r>
      <w:r>
        <w:rPr>
          <w:sz w:val="22"/>
        </w:rPr>
        <w:t>the</w:t>
      </w:r>
      <w:r>
        <w:rPr>
          <w:spacing w:val="-12"/>
          <w:sz w:val="22"/>
        </w:rPr>
        <w:t> </w:t>
      </w:r>
      <w:r>
        <w:rPr>
          <w:spacing w:val="-4"/>
          <w:sz w:val="22"/>
        </w:rPr>
        <w:t>app,</w:t>
      </w:r>
    </w:p>
    <w:p>
      <w:pPr>
        <w:pStyle w:val="ListParagraph"/>
        <w:numPr>
          <w:ilvl w:val="1"/>
          <w:numId w:val="17"/>
        </w:numPr>
        <w:tabs>
          <w:tab w:pos="1864" w:val="left" w:leader="none"/>
          <w:tab w:pos="1868" w:val="left" w:leader="none"/>
        </w:tabs>
        <w:spacing w:line="240" w:lineRule="auto" w:before="237" w:after="0"/>
        <w:ind w:left="1868" w:right="588" w:hanging="571"/>
        <w:jc w:val="both"/>
        <w:rPr>
          <w:sz w:val="22"/>
        </w:rPr>
      </w:pPr>
      <w:r>
        <w:rPr>
          <w:sz w:val="22"/>
        </w:rPr>
        <w:t>This</w:t>
      </w:r>
      <w:r>
        <w:rPr>
          <w:spacing w:val="-4"/>
          <w:sz w:val="22"/>
        </w:rPr>
        <w:t> </w:t>
      </w:r>
      <w:r>
        <w:rPr>
          <w:sz w:val="22"/>
        </w:rPr>
        <w:t>was</w:t>
      </w:r>
      <w:r>
        <w:rPr>
          <w:spacing w:val="-1"/>
          <w:sz w:val="22"/>
        </w:rPr>
        <w:t> </w:t>
      </w:r>
      <w:r>
        <w:rPr>
          <w:sz w:val="22"/>
        </w:rPr>
        <w:t>also</w:t>
      </w:r>
      <w:r>
        <w:rPr>
          <w:spacing w:val="-4"/>
          <w:sz w:val="22"/>
        </w:rPr>
        <w:t> </w:t>
      </w:r>
      <w:r>
        <w:rPr>
          <w:sz w:val="22"/>
        </w:rPr>
        <w:t>implemented for users</w:t>
      </w:r>
      <w:r>
        <w:rPr>
          <w:spacing w:val="-4"/>
          <w:sz w:val="22"/>
        </w:rPr>
        <w:t> </w:t>
      </w:r>
      <w:r>
        <w:rPr>
          <w:sz w:val="22"/>
        </w:rPr>
        <w:t>who signed in</w:t>
      </w:r>
      <w:r>
        <w:rPr>
          <w:spacing w:val="-3"/>
          <w:sz w:val="22"/>
        </w:rPr>
        <w:t> </w:t>
      </w:r>
      <w:r>
        <w:rPr>
          <w:sz w:val="22"/>
        </w:rPr>
        <w:t>via</w:t>
      </w:r>
      <w:r>
        <w:rPr>
          <w:spacing w:val="-8"/>
          <w:sz w:val="22"/>
        </w:rPr>
        <w:t> </w:t>
      </w:r>
      <w:r>
        <w:rPr>
          <w:sz w:val="22"/>
        </w:rPr>
        <w:t>a</w:t>
      </w:r>
      <w:r>
        <w:rPr>
          <w:spacing w:val="-6"/>
          <w:sz w:val="22"/>
        </w:rPr>
        <w:t> </w:t>
      </w:r>
      <w:r>
        <w:rPr>
          <w:sz w:val="22"/>
        </w:rPr>
        <w:t>third-party account (e.g., Google, Facebook).</w:t>
      </w:r>
    </w:p>
    <w:p>
      <w:pPr>
        <w:pStyle w:val="BodyText"/>
      </w:pPr>
    </w:p>
    <w:p>
      <w:pPr>
        <w:pStyle w:val="ListParagraph"/>
        <w:numPr>
          <w:ilvl w:val="1"/>
          <w:numId w:val="17"/>
        </w:numPr>
        <w:tabs>
          <w:tab w:pos="1863" w:val="left" w:leader="none"/>
        </w:tabs>
        <w:spacing w:line="240" w:lineRule="auto" w:before="1" w:after="0"/>
        <w:ind w:left="1863" w:right="578" w:hanging="567"/>
        <w:jc w:val="both"/>
        <w:rPr>
          <w:sz w:val="22"/>
        </w:rPr>
      </w:pPr>
      <w:r>
        <w:rPr>
          <w:sz w:val="22"/>
        </w:rPr>
        <w:t>TikTok was rated in</w:t>
      </w:r>
      <w:r>
        <w:rPr>
          <w:spacing w:val="-5"/>
          <w:sz w:val="22"/>
        </w:rPr>
        <w:t> </w:t>
      </w:r>
      <w:r>
        <w:rPr>
          <w:sz w:val="22"/>
        </w:rPr>
        <w:t>the Apple App store as “12+” and</w:t>
      </w:r>
      <w:r>
        <w:rPr>
          <w:spacing w:val="-1"/>
          <w:sz w:val="22"/>
        </w:rPr>
        <w:t> </w:t>
      </w:r>
      <w:r>
        <w:rPr>
          <w:sz w:val="22"/>
        </w:rPr>
        <w:t>in</w:t>
      </w:r>
      <w:r>
        <w:rPr>
          <w:spacing w:val="-5"/>
          <w:sz w:val="22"/>
        </w:rPr>
        <w:t> </w:t>
      </w:r>
      <w:r>
        <w:rPr>
          <w:sz w:val="22"/>
        </w:rPr>
        <w:t>the Google Play store as “Parental Guidance Recommended”.</w:t>
      </w:r>
    </w:p>
    <w:p>
      <w:pPr>
        <w:pStyle w:val="ListParagraph"/>
        <w:numPr>
          <w:ilvl w:val="1"/>
          <w:numId w:val="17"/>
        </w:numPr>
        <w:tabs>
          <w:tab w:pos="1862" w:val="left" w:leader="none"/>
          <w:tab w:pos="1868" w:val="left" w:leader="none"/>
        </w:tabs>
        <w:spacing w:line="240" w:lineRule="auto" w:before="259" w:after="0"/>
        <w:ind w:left="1862" w:right="579" w:hanging="565"/>
        <w:jc w:val="both"/>
        <w:rPr>
          <w:sz w:val="22"/>
        </w:rPr>
      </w:pPr>
      <w:r>
        <w:rPr>
          <w:sz w:val="22"/>
        </w:rPr>
        <w:t>When</w:t>
      </w:r>
      <w:r>
        <w:rPr>
          <w:sz w:val="22"/>
        </w:rPr>
        <w:t> it was</w:t>
      </w:r>
      <w:r>
        <w:rPr>
          <w:spacing w:val="-2"/>
          <w:sz w:val="22"/>
        </w:rPr>
        <w:t> </w:t>
      </w:r>
      <w:r>
        <w:rPr>
          <w:sz w:val="22"/>
        </w:rPr>
        <w:t>determined that an</w:t>
      </w:r>
      <w:r>
        <w:rPr>
          <w:spacing w:val="-2"/>
          <w:sz w:val="22"/>
        </w:rPr>
        <w:t> </w:t>
      </w:r>
      <w:r>
        <w:rPr>
          <w:sz w:val="22"/>
        </w:rPr>
        <w:t>account had</w:t>
      </w:r>
      <w:r>
        <w:rPr>
          <w:spacing w:val="-4"/>
          <w:sz w:val="22"/>
        </w:rPr>
        <w:t> </w:t>
      </w:r>
      <w:r>
        <w:rPr>
          <w:sz w:val="22"/>
        </w:rPr>
        <w:t>been</w:t>
      </w:r>
      <w:r>
        <w:rPr>
          <w:spacing w:val="-4"/>
          <w:sz w:val="22"/>
        </w:rPr>
        <w:t> </w:t>
      </w:r>
      <w:r>
        <w:rPr>
          <w:sz w:val="22"/>
        </w:rPr>
        <w:t>created by someone who was under</w:t>
      </w:r>
      <w:r>
        <w:rPr>
          <w:spacing w:val="40"/>
          <w:sz w:val="22"/>
        </w:rPr>
        <w:t> </w:t>
      </w:r>
      <w:r>
        <w:rPr>
          <w:sz w:val="22"/>
        </w:rPr>
        <w:t>13,</w:t>
      </w:r>
      <w:r>
        <w:rPr>
          <w:spacing w:val="40"/>
          <w:sz w:val="22"/>
        </w:rPr>
        <w:t> </w:t>
      </w:r>
      <w:r>
        <w:rPr>
          <w:sz w:val="22"/>
        </w:rPr>
        <w:t>the</w:t>
      </w:r>
      <w:r>
        <w:rPr>
          <w:spacing w:val="40"/>
          <w:sz w:val="22"/>
        </w:rPr>
        <w:t> </w:t>
      </w:r>
      <w:r>
        <w:rPr>
          <w:sz w:val="22"/>
        </w:rPr>
        <w:t>account</w:t>
      </w:r>
      <w:r>
        <w:rPr>
          <w:spacing w:val="40"/>
          <w:sz w:val="22"/>
        </w:rPr>
        <w:t> </w:t>
      </w:r>
      <w:r>
        <w:rPr>
          <w:sz w:val="22"/>
        </w:rPr>
        <w:t>was</w:t>
      </w:r>
      <w:r>
        <w:rPr>
          <w:spacing w:val="40"/>
          <w:sz w:val="22"/>
        </w:rPr>
        <w:t> </w:t>
      </w:r>
      <w:r>
        <w:rPr>
          <w:sz w:val="22"/>
        </w:rPr>
        <w:t>closed</w:t>
      </w:r>
      <w:r>
        <w:rPr>
          <w:spacing w:val="40"/>
          <w:sz w:val="22"/>
        </w:rPr>
        <w:t> </w:t>
      </w:r>
      <w:r>
        <w:rPr>
          <w:sz w:val="22"/>
        </w:rPr>
        <w:t>and</w:t>
      </w:r>
      <w:r>
        <w:rPr>
          <w:spacing w:val="40"/>
          <w:sz w:val="22"/>
        </w:rPr>
        <w:t> </w:t>
      </w:r>
      <w:r>
        <w:rPr>
          <w:sz w:val="22"/>
        </w:rPr>
        <w:t>deleted.</w:t>
      </w:r>
    </w:p>
    <w:p>
      <w:pPr>
        <w:pStyle w:val="BodyText"/>
        <w:spacing w:before="1"/>
      </w:pPr>
    </w:p>
    <w:p>
      <w:pPr>
        <w:pStyle w:val="BodyText"/>
        <w:ind w:left="1868" w:firstLine="908"/>
      </w:pPr>
      <w:r>
        <w:rPr/>
        <w:t>A</w:t>
      </w:r>
      <w:r>
        <w:rPr>
          <w:spacing w:val="-13"/>
        </w:rPr>
        <w:t> </w:t>
      </w:r>
      <w:r>
        <w:rPr/>
        <w:t>user's</w:t>
      </w:r>
      <w:r>
        <w:rPr>
          <w:spacing w:val="-7"/>
        </w:rPr>
        <w:t> </w:t>
      </w:r>
      <w:r>
        <w:rPr/>
        <w:t>account could</w:t>
      </w:r>
      <w:r>
        <w:rPr>
          <w:spacing w:val="-1"/>
        </w:rPr>
        <w:t> </w:t>
      </w:r>
      <w:r>
        <w:rPr/>
        <w:t>also</w:t>
      </w:r>
      <w:r>
        <w:rPr>
          <w:spacing w:val="-5"/>
        </w:rPr>
        <w:t> </w:t>
      </w:r>
      <w:r>
        <w:rPr/>
        <w:t>be</w:t>
      </w:r>
      <w:r>
        <w:rPr>
          <w:spacing w:val="-9"/>
        </w:rPr>
        <w:t> </w:t>
      </w:r>
      <w:r>
        <w:rPr/>
        <w:t>reviewed</w:t>
      </w:r>
      <w:r>
        <w:rPr>
          <w:spacing w:val="-5"/>
        </w:rPr>
        <w:t> </w:t>
      </w:r>
      <w:r>
        <w:rPr/>
        <w:t>if</w:t>
      </w:r>
      <w:r>
        <w:rPr>
          <w:spacing w:val="-13"/>
        </w:rPr>
        <w:t> </w:t>
      </w:r>
      <w:r>
        <w:rPr/>
        <w:t>it</w:t>
      </w:r>
      <w:r>
        <w:rPr>
          <w:spacing w:val="-15"/>
        </w:rPr>
        <w:t> </w:t>
      </w:r>
      <w:r>
        <w:rPr/>
        <w:t>was</w:t>
      </w:r>
      <w:r>
        <w:rPr>
          <w:spacing w:val="-6"/>
        </w:rPr>
        <w:t> </w:t>
      </w:r>
      <w:r>
        <w:rPr/>
        <w:t>reported by a</w:t>
      </w:r>
      <w:r>
        <w:rPr>
          <w:spacing w:val="-16"/>
        </w:rPr>
        <w:t> </w:t>
      </w:r>
      <w:r>
        <w:rPr/>
        <w:t>parent</w:t>
      </w:r>
      <w:r>
        <w:rPr>
          <w:spacing w:val="-2"/>
        </w:rPr>
        <w:t> </w:t>
      </w:r>
      <w:r>
        <w:rPr/>
        <w:t>or anyone</w:t>
      </w:r>
      <w:r>
        <w:rPr>
          <w:spacing w:val="10"/>
        </w:rPr>
        <w:t> </w:t>
      </w:r>
      <w:r>
        <w:rPr/>
        <w:t>else</w:t>
      </w:r>
      <w:r>
        <w:rPr>
          <w:spacing w:val="3"/>
        </w:rPr>
        <w:t> </w:t>
      </w:r>
      <w:r>
        <w:rPr/>
        <w:t>that</w:t>
      </w:r>
      <w:r>
        <w:rPr>
          <w:spacing w:val="6"/>
        </w:rPr>
        <w:t> </w:t>
      </w:r>
      <w:r>
        <w:rPr/>
        <w:t>the</w:t>
      </w:r>
      <w:r>
        <w:rPr>
          <w:spacing w:val="6"/>
        </w:rPr>
        <w:t> </w:t>
      </w:r>
      <w:r>
        <w:rPr/>
        <w:t>reported</w:t>
      </w:r>
      <w:r>
        <w:rPr>
          <w:spacing w:val="25"/>
        </w:rPr>
        <w:t> </w:t>
      </w:r>
      <w:r>
        <w:rPr/>
        <w:t>user</w:t>
      </w:r>
      <w:r>
        <w:rPr>
          <w:spacing w:val="7"/>
        </w:rPr>
        <w:t> </w:t>
      </w:r>
      <w:r>
        <w:rPr/>
        <w:t>was</w:t>
      </w:r>
      <w:r>
        <w:rPr>
          <w:spacing w:val="8"/>
        </w:rPr>
        <w:t> </w:t>
      </w:r>
      <w:r>
        <w:rPr/>
        <w:t>under</w:t>
      </w:r>
      <w:r>
        <w:rPr>
          <w:spacing w:val="16"/>
        </w:rPr>
        <w:t> </w:t>
      </w:r>
      <w:r>
        <w:rPr/>
        <w:t>13.</w:t>
      </w:r>
      <w:r>
        <w:rPr>
          <w:spacing w:val="5"/>
        </w:rPr>
        <w:t> </w:t>
      </w:r>
      <w:r>
        <w:rPr/>
        <w:t>The</w:t>
      </w:r>
      <w:r>
        <w:rPr>
          <w:spacing w:val="15"/>
        </w:rPr>
        <w:t> </w:t>
      </w:r>
      <w:r>
        <w:rPr/>
        <w:t>Privacy</w:t>
      </w:r>
      <w:r>
        <w:rPr>
          <w:spacing w:val="17"/>
        </w:rPr>
        <w:t> </w:t>
      </w:r>
      <w:r>
        <w:rPr/>
        <w:t>Policy</w:t>
      </w:r>
      <w:r>
        <w:rPr>
          <w:spacing w:val="15"/>
        </w:rPr>
        <w:t> </w:t>
      </w:r>
      <w:r>
        <w:rPr>
          <w:spacing w:val="-2"/>
        </w:rPr>
        <w:t>specifically</w:t>
      </w:r>
    </w:p>
    <w:p>
      <w:pPr>
        <w:pStyle w:val="BodyText"/>
        <w:spacing w:before="165"/>
        <w:rPr>
          <w:sz w:val="20"/>
        </w:rPr>
      </w:pPr>
      <w:r>
        <w:rPr>
          <w:sz w:val="20"/>
        </w:rPr>
        <mc:AlternateContent>
          <mc:Choice Requires="wps">
            <w:drawing>
              <wp:anchor distT="0" distB="0" distL="0" distR="0" allowOverlap="1" layoutInCell="1" locked="0" behindDoc="1" simplePos="0" relativeHeight="487638528">
                <wp:simplePos x="0" y="0"/>
                <wp:positionH relativeFrom="page">
                  <wp:posOffset>923544</wp:posOffset>
                </wp:positionH>
                <wp:positionV relativeFrom="paragraph">
                  <wp:posOffset>275442</wp:posOffset>
                </wp:positionV>
                <wp:extent cx="1835150" cy="1270"/>
                <wp:effectExtent l="0" t="0" r="0" b="0"/>
                <wp:wrapTopAndBottom/>
                <wp:docPr id="180" name="Graphic 180"/>
                <wp:cNvGraphicFramePr>
                  <a:graphicFrameLocks/>
                </wp:cNvGraphicFramePr>
                <a:graphic>
                  <a:graphicData uri="http://schemas.microsoft.com/office/word/2010/wordprocessingShape">
                    <wps:wsp>
                      <wps:cNvPr id="180" name="Graphic 180"/>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1.688408pt;width:144.5pt;height:.1pt;mso-position-horizontal-relative:page;mso-position-vertical-relative:paragraph;z-index:-15677952;mso-wrap-distance-left:0;mso-wrap-distance-right:0" id="docshape123" coordorigin="1454,434" coordsize="2890,0" path="m1454,434l4344,434e" filled="false" stroked="true" strokeweight=".720103pt" strokecolor="#000000">
                <v:path arrowok="t"/>
                <v:stroke dashstyle="solid"/>
                <w10:wrap type="topAndBottom"/>
              </v:shape>
            </w:pict>
          </mc:Fallback>
        </mc:AlternateContent>
      </w:r>
    </w:p>
    <w:p>
      <w:pPr>
        <w:spacing w:before="126"/>
        <w:ind w:left="167" w:right="0" w:firstLine="0"/>
        <w:jc w:val="left"/>
        <w:rPr>
          <w:sz w:val="20"/>
        </w:rPr>
      </w:pPr>
      <w:r>
        <w:rPr>
          <w:sz w:val="20"/>
          <w:vertAlign w:val="superscript"/>
        </w:rPr>
        <w:t>1</w:t>
      </w:r>
      <w:r>
        <w:rPr>
          <w:spacing w:val="79"/>
          <w:w w:val="150"/>
          <w:sz w:val="20"/>
          <w:vertAlign w:val="baseline"/>
        </w:rPr>
        <w:t> </w:t>
      </w:r>
      <w:r>
        <w:rPr>
          <w:sz w:val="20"/>
          <w:vertAlign w:val="baseline"/>
        </w:rPr>
        <w:t>Response</w:t>
      </w:r>
      <w:r>
        <w:rPr>
          <w:spacing w:val="12"/>
          <w:sz w:val="20"/>
          <w:vertAlign w:val="baseline"/>
        </w:rPr>
        <w:t> </w:t>
      </w:r>
      <w:r>
        <w:rPr>
          <w:sz w:val="20"/>
          <w:vertAlign w:val="baseline"/>
        </w:rPr>
        <w:t>dated</w:t>
      </w:r>
      <w:r>
        <w:rPr>
          <w:spacing w:val="-4"/>
          <w:sz w:val="20"/>
          <w:vertAlign w:val="baseline"/>
        </w:rPr>
        <w:t> </w:t>
      </w:r>
      <w:r>
        <w:rPr>
          <w:sz w:val="20"/>
          <w:vertAlign w:val="baseline"/>
        </w:rPr>
        <w:t>21</w:t>
      </w:r>
      <w:r>
        <w:rPr>
          <w:spacing w:val="-12"/>
          <w:sz w:val="20"/>
          <w:vertAlign w:val="baseline"/>
        </w:rPr>
        <w:t> </w:t>
      </w:r>
      <w:r>
        <w:rPr>
          <w:sz w:val="20"/>
          <w:vertAlign w:val="baseline"/>
        </w:rPr>
        <w:t>February</w:t>
      </w:r>
      <w:r>
        <w:rPr>
          <w:spacing w:val="1"/>
          <w:sz w:val="20"/>
          <w:vertAlign w:val="baseline"/>
        </w:rPr>
        <w:t> </w:t>
      </w:r>
      <w:r>
        <w:rPr>
          <w:sz w:val="20"/>
          <w:vertAlign w:val="baseline"/>
        </w:rPr>
        <w:t>2022</w:t>
      </w:r>
      <w:r>
        <w:rPr>
          <w:spacing w:val="-8"/>
          <w:sz w:val="20"/>
          <w:vertAlign w:val="baseline"/>
        </w:rPr>
        <w:t> </w:t>
      </w:r>
      <w:r>
        <w:rPr>
          <w:sz w:val="20"/>
          <w:vertAlign w:val="baseline"/>
        </w:rPr>
        <w:t>at</w:t>
      </w:r>
      <w:r>
        <w:rPr>
          <w:spacing w:val="-6"/>
          <w:sz w:val="20"/>
          <w:vertAlign w:val="baseline"/>
        </w:rPr>
        <w:t> </w:t>
      </w:r>
      <w:r>
        <w:rPr>
          <w:spacing w:val="-5"/>
          <w:sz w:val="20"/>
          <w:vertAlign w:val="baseline"/>
        </w:rPr>
        <w:t>9.</w:t>
      </w:r>
    </w:p>
    <w:p>
      <w:pPr>
        <w:spacing w:after="0"/>
        <w:jc w:val="left"/>
        <w:rPr>
          <w:sz w:val="20"/>
        </w:rPr>
        <w:sectPr>
          <w:footerReference w:type="default" r:id="rId113"/>
          <w:pgSz w:w="11900" w:h="16850"/>
          <w:pgMar w:header="0" w:footer="996" w:top="1400" w:bottom="1180" w:left="1275" w:right="850"/>
          <w:pgNumType w:start="46"/>
        </w:sectPr>
      </w:pPr>
    </w:p>
    <w:p>
      <w:pPr>
        <w:spacing w:line="230" w:lineRule="auto" w:before="35"/>
        <w:ind w:left="1871" w:right="0" w:firstLine="2"/>
        <w:jc w:val="left"/>
        <w:rPr>
          <w:sz w:val="23"/>
        </w:rPr>
      </w:pPr>
      <w:r>
        <w:rPr>
          <w:sz w:val="23"/>
        </w:rPr>
        <w:t>invited individuals</w:t>
      </w:r>
      <w:r>
        <w:rPr>
          <w:spacing w:val="2"/>
          <w:sz w:val="23"/>
        </w:rPr>
        <w:t> </w:t>
      </w:r>
      <w:r>
        <w:rPr>
          <w:sz w:val="23"/>
        </w:rPr>
        <w:t>to</w:t>
      </w:r>
      <w:r>
        <w:rPr>
          <w:spacing w:val="-5"/>
          <w:sz w:val="23"/>
        </w:rPr>
        <w:t> </w:t>
      </w:r>
      <w:r>
        <w:rPr>
          <w:sz w:val="23"/>
        </w:rPr>
        <w:t>contact</w:t>
      </w:r>
      <w:r>
        <w:rPr>
          <w:spacing w:val="-3"/>
          <w:sz w:val="23"/>
        </w:rPr>
        <w:t> </w:t>
      </w:r>
      <w:r>
        <w:rPr>
          <w:sz w:val="23"/>
        </w:rPr>
        <w:t>TTL,</w:t>
      </w:r>
      <w:r>
        <w:rPr>
          <w:spacing w:val="-3"/>
          <w:sz w:val="23"/>
        </w:rPr>
        <w:t> </w:t>
      </w:r>
      <w:r>
        <w:rPr>
          <w:sz w:val="23"/>
        </w:rPr>
        <w:t>via</w:t>
      </w:r>
      <w:r>
        <w:rPr>
          <w:spacing w:val="-3"/>
          <w:sz w:val="23"/>
        </w:rPr>
        <w:t> </w:t>
      </w:r>
      <w:r>
        <w:rPr>
          <w:sz w:val="23"/>
        </w:rPr>
        <w:t>a</w:t>
      </w:r>
      <w:r>
        <w:rPr>
          <w:spacing w:val="-10"/>
          <w:sz w:val="23"/>
        </w:rPr>
        <w:t> </w:t>
      </w:r>
      <w:r>
        <w:rPr>
          <w:sz w:val="23"/>
        </w:rPr>
        <w:t>linked</w:t>
      </w:r>
      <w:r>
        <w:rPr>
          <w:spacing w:val="-4"/>
          <w:sz w:val="23"/>
        </w:rPr>
        <w:t> </w:t>
      </w:r>
      <w:r>
        <w:rPr>
          <w:sz w:val="23"/>
        </w:rPr>
        <w:t>web</w:t>
      </w:r>
      <w:r>
        <w:rPr>
          <w:spacing w:val="-6"/>
          <w:sz w:val="23"/>
        </w:rPr>
        <w:t> </w:t>
      </w:r>
      <w:r>
        <w:rPr>
          <w:sz w:val="23"/>
        </w:rPr>
        <w:t>form, if</w:t>
      </w:r>
      <w:r>
        <w:rPr>
          <w:spacing w:val="-6"/>
          <w:sz w:val="23"/>
        </w:rPr>
        <w:t> </w:t>
      </w:r>
      <w:r>
        <w:rPr>
          <w:sz w:val="23"/>
        </w:rPr>
        <w:t>they</w:t>
      </w:r>
      <w:r>
        <w:rPr>
          <w:spacing w:val="-4"/>
          <w:sz w:val="23"/>
        </w:rPr>
        <w:t> </w:t>
      </w:r>
      <w:r>
        <w:rPr>
          <w:sz w:val="23"/>
        </w:rPr>
        <w:t>believed</w:t>
      </w:r>
      <w:r>
        <w:rPr>
          <w:spacing w:val="4"/>
          <w:sz w:val="23"/>
        </w:rPr>
        <w:t> </w:t>
      </w:r>
      <w:r>
        <w:rPr>
          <w:sz w:val="23"/>
        </w:rPr>
        <w:t>it</w:t>
      </w:r>
      <w:r>
        <w:rPr>
          <w:spacing w:val="-8"/>
          <w:sz w:val="23"/>
        </w:rPr>
        <w:t> </w:t>
      </w:r>
      <w:r>
        <w:rPr>
          <w:sz w:val="23"/>
        </w:rPr>
        <w:t>had personal</w:t>
      </w:r>
      <w:r>
        <w:rPr>
          <w:spacing w:val="-1"/>
          <w:sz w:val="23"/>
        </w:rPr>
        <w:t> </w:t>
      </w:r>
      <w:r>
        <w:rPr>
          <w:sz w:val="23"/>
        </w:rPr>
        <w:t>data</w:t>
      </w:r>
      <w:r>
        <w:rPr>
          <w:spacing w:val="-4"/>
          <w:sz w:val="23"/>
        </w:rPr>
        <w:t> </w:t>
      </w:r>
      <w:r>
        <w:rPr>
          <w:sz w:val="23"/>
        </w:rPr>
        <w:t>about a</w:t>
      </w:r>
      <w:r>
        <w:rPr>
          <w:spacing w:val="-12"/>
          <w:sz w:val="23"/>
        </w:rPr>
        <w:t> </w:t>
      </w:r>
      <w:r>
        <w:rPr>
          <w:sz w:val="23"/>
        </w:rPr>
        <w:t>child</w:t>
      </w:r>
      <w:r>
        <w:rPr>
          <w:spacing w:val="-3"/>
          <w:sz w:val="23"/>
        </w:rPr>
        <w:t> </w:t>
      </w:r>
      <w:r>
        <w:rPr>
          <w:sz w:val="23"/>
        </w:rPr>
        <w:t>under</w:t>
      </w:r>
      <w:r>
        <w:rPr>
          <w:spacing w:val="-1"/>
          <w:sz w:val="23"/>
        </w:rPr>
        <w:t> </w:t>
      </w:r>
      <w:r>
        <w:rPr>
          <w:sz w:val="23"/>
        </w:rPr>
        <w:t>13.</w:t>
      </w:r>
    </w:p>
    <w:p>
      <w:pPr>
        <w:pStyle w:val="ListParagraph"/>
        <w:numPr>
          <w:ilvl w:val="1"/>
          <w:numId w:val="17"/>
        </w:numPr>
        <w:tabs>
          <w:tab w:pos="1861" w:val="left" w:leader="none"/>
          <w:tab w:pos="1870" w:val="left" w:leader="none"/>
        </w:tabs>
        <w:spacing w:line="230" w:lineRule="auto" w:before="268" w:after="0"/>
        <w:ind w:left="1861" w:right="583" w:hanging="565"/>
        <w:jc w:val="both"/>
        <w:rPr>
          <w:sz w:val="23"/>
        </w:rPr>
      </w:pPr>
      <w:r>
        <w:rPr>
          <w:spacing w:val="-4"/>
          <w:sz w:val="23"/>
        </w:rPr>
        <w:t>An</w:t>
      </w:r>
      <w:r>
        <w:rPr>
          <w:spacing w:val="-9"/>
          <w:sz w:val="23"/>
        </w:rPr>
        <w:t> </w:t>
      </w:r>
      <w:r>
        <w:rPr>
          <w:spacing w:val="-4"/>
          <w:sz w:val="23"/>
        </w:rPr>
        <w:t>in-app</w:t>
      </w:r>
      <w:r>
        <w:rPr>
          <w:spacing w:val="-9"/>
          <w:sz w:val="23"/>
        </w:rPr>
        <w:t> </w:t>
      </w:r>
      <w:r>
        <w:rPr>
          <w:spacing w:val="-4"/>
          <w:sz w:val="23"/>
        </w:rPr>
        <w:t>reporting</w:t>
      </w:r>
      <w:r>
        <w:rPr>
          <w:spacing w:val="-9"/>
          <w:sz w:val="23"/>
        </w:rPr>
        <w:t> </w:t>
      </w:r>
      <w:r>
        <w:rPr>
          <w:spacing w:val="-4"/>
          <w:sz w:val="23"/>
        </w:rPr>
        <w:t>function could</w:t>
      </w:r>
      <w:r>
        <w:rPr>
          <w:spacing w:val="-9"/>
          <w:sz w:val="23"/>
        </w:rPr>
        <w:t> </w:t>
      </w:r>
      <w:r>
        <w:rPr>
          <w:spacing w:val="-4"/>
          <w:sz w:val="23"/>
        </w:rPr>
        <w:t>be</w:t>
      </w:r>
      <w:r>
        <w:rPr>
          <w:spacing w:val="-9"/>
          <w:sz w:val="23"/>
        </w:rPr>
        <w:t> </w:t>
      </w:r>
      <w:r>
        <w:rPr>
          <w:spacing w:val="-4"/>
          <w:sz w:val="23"/>
        </w:rPr>
        <w:t>used</w:t>
      </w:r>
      <w:r>
        <w:rPr>
          <w:spacing w:val="-8"/>
          <w:sz w:val="23"/>
        </w:rPr>
        <w:t> </w:t>
      </w:r>
      <w:r>
        <w:rPr>
          <w:spacing w:val="-4"/>
          <w:sz w:val="23"/>
        </w:rPr>
        <w:t>by</w:t>
      </w:r>
      <w:r>
        <w:rPr>
          <w:spacing w:val="-9"/>
          <w:sz w:val="23"/>
        </w:rPr>
        <w:t> </w:t>
      </w:r>
      <w:r>
        <w:rPr>
          <w:spacing w:val="-4"/>
          <w:sz w:val="23"/>
        </w:rPr>
        <w:t>users</w:t>
      </w:r>
      <w:r>
        <w:rPr>
          <w:spacing w:val="-9"/>
          <w:sz w:val="23"/>
        </w:rPr>
        <w:t> </w:t>
      </w:r>
      <w:r>
        <w:rPr>
          <w:spacing w:val="-4"/>
          <w:sz w:val="23"/>
        </w:rPr>
        <w:t>to</w:t>
      </w:r>
      <w:r>
        <w:rPr>
          <w:spacing w:val="-7"/>
          <w:sz w:val="23"/>
        </w:rPr>
        <w:t> </w:t>
      </w:r>
      <w:r>
        <w:rPr>
          <w:spacing w:val="-4"/>
          <w:sz w:val="23"/>
        </w:rPr>
        <w:t>report</w:t>
      </w:r>
      <w:r>
        <w:rPr>
          <w:sz w:val="23"/>
        </w:rPr>
        <w:t> </w:t>
      </w:r>
      <w:r>
        <w:rPr>
          <w:spacing w:val="-4"/>
          <w:sz w:val="23"/>
        </w:rPr>
        <w:t>accounts to</w:t>
      </w:r>
      <w:r>
        <w:rPr>
          <w:spacing w:val="-9"/>
          <w:sz w:val="23"/>
        </w:rPr>
        <w:t> </w:t>
      </w:r>
      <w:r>
        <w:rPr>
          <w:spacing w:val="-4"/>
          <w:sz w:val="23"/>
        </w:rPr>
        <w:t>content moderators,</w:t>
      </w:r>
      <w:r>
        <w:rPr>
          <w:sz w:val="23"/>
        </w:rPr>
        <w:t> </w:t>
      </w:r>
      <w:r>
        <w:rPr>
          <w:spacing w:val="-4"/>
          <w:sz w:val="23"/>
        </w:rPr>
        <w:t>including</w:t>
      </w:r>
      <w:r>
        <w:rPr>
          <w:sz w:val="23"/>
        </w:rPr>
        <w:t> </w:t>
      </w:r>
      <w:r>
        <w:rPr>
          <w:spacing w:val="-4"/>
          <w:sz w:val="23"/>
        </w:rPr>
        <w:t>where they</w:t>
      </w:r>
      <w:r>
        <w:rPr>
          <w:spacing w:val="-9"/>
          <w:sz w:val="23"/>
        </w:rPr>
        <w:t> </w:t>
      </w:r>
      <w:r>
        <w:rPr>
          <w:spacing w:val="-4"/>
          <w:sz w:val="23"/>
        </w:rPr>
        <w:t>believed such</w:t>
      </w:r>
      <w:r>
        <w:rPr>
          <w:spacing w:val="-5"/>
          <w:sz w:val="23"/>
        </w:rPr>
        <w:t> </w:t>
      </w:r>
      <w:r>
        <w:rPr>
          <w:spacing w:val="-4"/>
          <w:sz w:val="23"/>
        </w:rPr>
        <w:t>accounts belonged to</w:t>
      </w:r>
      <w:r>
        <w:rPr>
          <w:spacing w:val="-9"/>
          <w:sz w:val="23"/>
        </w:rPr>
        <w:t> </w:t>
      </w:r>
      <w:r>
        <w:rPr>
          <w:spacing w:val="-4"/>
          <w:sz w:val="23"/>
        </w:rPr>
        <w:t>users who </w:t>
      </w:r>
      <w:r>
        <w:rPr>
          <w:sz w:val="23"/>
        </w:rPr>
        <w:t>were under 13.</w:t>
      </w:r>
    </w:p>
    <w:p>
      <w:pPr>
        <w:pStyle w:val="ListParagraph"/>
        <w:numPr>
          <w:ilvl w:val="1"/>
          <w:numId w:val="17"/>
        </w:numPr>
        <w:tabs>
          <w:tab w:pos="1871" w:val="left" w:leader="none"/>
        </w:tabs>
        <w:spacing w:line="240" w:lineRule="auto" w:before="258" w:after="0"/>
        <w:ind w:left="1871" w:right="0" w:hanging="574"/>
        <w:jc w:val="left"/>
        <w:rPr>
          <w:sz w:val="23"/>
        </w:rPr>
      </w:pPr>
      <w:r>
        <w:rPr>
          <w:sz w:val="23"/>
        </w:rPr>
        <mc:AlternateContent>
          <mc:Choice Requires="wps">
            <w:drawing>
              <wp:anchor distT="0" distB="0" distL="0" distR="0" allowOverlap="1" layoutInCell="1" locked="0" behindDoc="1" simplePos="0" relativeHeight="487639040">
                <wp:simplePos x="0" y="0"/>
                <wp:positionH relativeFrom="page">
                  <wp:posOffset>1975104</wp:posOffset>
                </wp:positionH>
                <wp:positionV relativeFrom="paragraph">
                  <wp:posOffset>360844</wp:posOffset>
                </wp:positionV>
                <wp:extent cx="4676140" cy="512445"/>
                <wp:effectExtent l="0" t="0" r="0" b="0"/>
                <wp:wrapTopAndBottom/>
                <wp:docPr id="181" name="Group 181"/>
                <wp:cNvGraphicFramePr>
                  <a:graphicFrameLocks/>
                </wp:cNvGraphicFramePr>
                <a:graphic>
                  <a:graphicData uri="http://schemas.microsoft.com/office/word/2010/wordprocessingGroup">
                    <wpg:wgp>
                      <wpg:cNvPr id="181" name="Group 181"/>
                      <wpg:cNvGrpSpPr/>
                      <wpg:grpSpPr>
                        <a:xfrm>
                          <a:off x="0" y="0"/>
                          <a:ext cx="4676140" cy="512445"/>
                          <a:chExt cx="4676140" cy="512445"/>
                        </a:xfrm>
                      </wpg:grpSpPr>
                      <pic:pic>
                        <pic:nvPicPr>
                          <pic:cNvPr id="182" name="Image 182"/>
                          <pic:cNvPicPr/>
                        </pic:nvPicPr>
                        <pic:blipFill>
                          <a:blip r:embed="rId116" cstate="print"/>
                          <a:stretch>
                            <a:fillRect/>
                          </a:stretch>
                        </pic:blipFill>
                        <pic:spPr>
                          <a:xfrm>
                            <a:off x="0" y="0"/>
                            <a:ext cx="4675632" cy="512137"/>
                          </a:xfrm>
                          <a:prstGeom prst="rect">
                            <a:avLst/>
                          </a:prstGeom>
                        </pic:spPr>
                      </pic:pic>
                      <pic:pic>
                        <pic:nvPicPr>
                          <pic:cNvPr id="183" name="Image 183"/>
                          <pic:cNvPicPr/>
                        </pic:nvPicPr>
                        <pic:blipFill>
                          <a:blip r:embed="rId117" cstate="print"/>
                          <a:stretch>
                            <a:fillRect/>
                          </a:stretch>
                        </pic:blipFill>
                        <pic:spPr>
                          <a:xfrm>
                            <a:off x="0" y="164616"/>
                            <a:ext cx="4675632" cy="347521"/>
                          </a:xfrm>
                          <a:prstGeom prst="rect">
                            <a:avLst/>
                          </a:prstGeom>
                        </pic:spPr>
                      </pic:pic>
                    </wpg:wgp>
                  </a:graphicData>
                </a:graphic>
              </wp:anchor>
            </w:drawing>
          </mc:Choice>
          <mc:Fallback>
            <w:pict>
              <v:group style="position:absolute;margin-left:155.520004pt;margin-top:28.412987pt;width:368.2pt;height:40.35pt;mso-position-horizontal-relative:page;mso-position-vertical-relative:paragraph;z-index:-15677440;mso-wrap-distance-left:0;mso-wrap-distance-right:0" id="docshapegroup124" coordorigin="3110,568" coordsize="7364,807">
                <v:shape style="position:absolute;left:3110;top:568;width:7364;height:807" type="#_x0000_t75" id="docshape125" stroked="false">
                  <v:imagedata r:id="rId116" o:title=""/>
                </v:shape>
                <v:shape style="position:absolute;left:3110;top:827;width:7364;height:548" type="#_x0000_t75" id="docshape126" stroked="false">
                  <v:imagedata r:id="rId117" o:title=""/>
                </v:shape>
                <w10:wrap type="topAndBottom"/>
              </v:group>
            </w:pict>
          </mc:Fallback>
        </mc:AlternateContent>
      </w:r>
      <w:r>
        <w:rPr>
          <w:spacing w:val="-8"/>
          <w:sz w:val="23"/>
        </w:rPr>
        <w:t>Where</w:t>
      </w:r>
      <w:r>
        <w:rPr>
          <w:spacing w:val="-11"/>
          <w:sz w:val="23"/>
        </w:rPr>
        <w:t> </w:t>
      </w:r>
      <w:r>
        <w:rPr>
          <w:spacing w:val="-8"/>
          <w:sz w:val="23"/>
        </w:rPr>
        <w:t>under</w:t>
      </w:r>
      <w:r>
        <w:rPr>
          <w:spacing w:val="3"/>
          <w:sz w:val="23"/>
        </w:rPr>
        <w:t> </w:t>
      </w:r>
      <w:r>
        <w:rPr>
          <w:spacing w:val="-8"/>
          <w:sz w:val="23"/>
        </w:rPr>
        <w:t>13</w:t>
      </w:r>
      <w:r>
        <w:rPr>
          <w:spacing w:val="-7"/>
          <w:sz w:val="23"/>
        </w:rPr>
        <w:t> </w:t>
      </w:r>
      <w:r>
        <w:rPr>
          <w:spacing w:val="-8"/>
          <w:sz w:val="23"/>
        </w:rPr>
        <w:t>users</w:t>
      </w:r>
      <w:r>
        <w:rPr>
          <w:spacing w:val="-6"/>
          <w:sz w:val="23"/>
        </w:rPr>
        <w:t> </w:t>
      </w:r>
      <w:r>
        <w:rPr>
          <w:spacing w:val="-8"/>
          <w:sz w:val="23"/>
        </w:rPr>
        <w:t>were</w:t>
      </w:r>
      <w:r>
        <w:rPr>
          <w:spacing w:val="-2"/>
          <w:sz w:val="23"/>
        </w:rPr>
        <w:t> </w:t>
      </w:r>
      <w:r>
        <w:rPr>
          <w:spacing w:val="-8"/>
          <w:sz w:val="23"/>
        </w:rPr>
        <w:t>removed</w:t>
      </w:r>
      <w:r>
        <w:rPr>
          <w:spacing w:val="7"/>
          <w:sz w:val="23"/>
        </w:rPr>
        <w:t> </w:t>
      </w:r>
      <w:r>
        <w:rPr>
          <w:spacing w:val="-8"/>
          <w:sz w:val="23"/>
        </w:rPr>
        <w:t>from</w:t>
      </w:r>
      <w:r>
        <w:rPr>
          <w:spacing w:val="-2"/>
          <w:sz w:val="23"/>
        </w:rPr>
        <w:t> </w:t>
      </w:r>
      <w:r>
        <w:rPr>
          <w:spacing w:val="-8"/>
          <w:sz w:val="23"/>
        </w:rPr>
        <w:t>the</w:t>
      </w:r>
      <w:r>
        <w:rPr>
          <w:spacing w:val="-6"/>
          <w:sz w:val="23"/>
        </w:rPr>
        <w:t> </w:t>
      </w:r>
      <w:r>
        <w:rPr>
          <w:spacing w:val="-8"/>
          <w:sz w:val="23"/>
        </w:rPr>
        <w:t>platform,</w:t>
      </w:r>
      <w:r>
        <w:rPr>
          <w:spacing w:val="11"/>
          <w:sz w:val="23"/>
        </w:rPr>
        <w:t> </w:t>
      </w:r>
      <w:r>
        <w:rPr>
          <w:spacing w:val="-10"/>
          <w:sz w:val="23"/>
        </w:rPr>
        <w:t>a</w:t>
      </w:r>
    </w:p>
    <w:p>
      <w:pPr>
        <w:pStyle w:val="ListParagraph"/>
        <w:numPr>
          <w:ilvl w:val="0"/>
          <w:numId w:val="17"/>
        </w:numPr>
        <w:tabs>
          <w:tab w:pos="728" w:val="left" w:leader="none"/>
          <w:tab w:pos="733" w:val="left" w:leader="none"/>
        </w:tabs>
        <w:spacing w:line="228" w:lineRule="auto" w:before="238" w:after="0"/>
        <w:ind w:left="728" w:right="577" w:hanging="563"/>
        <w:jc w:val="both"/>
        <w:rPr>
          <w:sz w:val="23"/>
        </w:rPr>
      </w:pPr>
      <w:r>
        <w:rPr>
          <w:sz w:val="23"/>
        </w:rPr>
        <w:t>Second,</w:t>
      </w:r>
      <w:r>
        <w:rPr>
          <w:sz w:val="23"/>
        </w:rPr>
        <w:t> the question of</w:t>
      </w:r>
      <w:r>
        <w:rPr>
          <w:spacing w:val="-1"/>
          <w:sz w:val="23"/>
        </w:rPr>
        <w:t> </w:t>
      </w:r>
      <w:r>
        <w:rPr>
          <w:sz w:val="23"/>
        </w:rPr>
        <w:t>whether, having regard to TTL's requirement that users of TikTok </w:t>
      </w:r>
      <w:r>
        <w:rPr>
          <w:spacing w:val="-6"/>
          <w:sz w:val="23"/>
        </w:rPr>
        <w:t>should</w:t>
      </w:r>
      <w:r>
        <w:rPr>
          <w:spacing w:val="-7"/>
          <w:sz w:val="23"/>
        </w:rPr>
        <w:t> </w:t>
      </w:r>
      <w:r>
        <w:rPr>
          <w:spacing w:val="-6"/>
          <w:sz w:val="23"/>
        </w:rPr>
        <w:t>be</w:t>
      </w:r>
      <w:r>
        <w:rPr>
          <w:spacing w:val="-7"/>
          <w:sz w:val="23"/>
        </w:rPr>
        <w:t> </w:t>
      </w:r>
      <w:r>
        <w:rPr>
          <w:spacing w:val="-6"/>
          <w:sz w:val="23"/>
        </w:rPr>
        <w:t>aged</w:t>
      </w:r>
      <w:r>
        <w:rPr>
          <w:spacing w:val="-7"/>
          <w:sz w:val="23"/>
        </w:rPr>
        <w:t> </w:t>
      </w:r>
      <w:r>
        <w:rPr>
          <w:spacing w:val="-6"/>
          <w:sz w:val="23"/>
        </w:rPr>
        <w:t>13</w:t>
      </w:r>
      <w:r>
        <w:rPr>
          <w:spacing w:val="-7"/>
          <w:sz w:val="23"/>
        </w:rPr>
        <w:t> </w:t>
      </w:r>
      <w:r>
        <w:rPr>
          <w:spacing w:val="-6"/>
          <w:sz w:val="23"/>
        </w:rPr>
        <w:t>and</w:t>
      </w:r>
      <w:r>
        <w:rPr>
          <w:spacing w:val="-7"/>
          <w:sz w:val="23"/>
        </w:rPr>
        <w:t> </w:t>
      </w:r>
      <w:r>
        <w:rPr>
          <w:spacing w:val="-6"/>
          <w:sz w:val="23"/>
        </w:rPr>
        <w:t>above,</w:t>
      </w:r>
      <w:r>
        <w:rPr>
          <w:sz w:val="23"/>
        </w:rPr>
        <w:t> </w:t>
      </w:r>
      <w:r>
        <w:rPr>
          <w:spacing w:val="-6"/>
          <w:sz w:val="23"/>
        </w:rPr>
        <w:t>TTL</w:t>
      </w:r>
      <w:r>
        <w:rPr>
          <w:spacing w:val="-7"/>
          <w:sz w:val="23"/>
        </w:rPr>
        <w:t> </w:t>
      </w:r>
      <w:r>
        <w:rPr>
          <w:spacing w:val="-6"/>
          <w:sz w:val="23"/>
        </w:rPr>
        <w:t>complied</w:t>
      </w:r>
      <w:r>
        <w:rPr>
          <w:spacing w:val="7"/>
          <w:sz w:val="23"/>
        </w:rPr>
        <w:t> </w:t>
      </w:r>
      <w:r>
        <w:rPr>
          <w:spacing w:val="-6"/>
          <w:sz w:val="23"/>
        </w:rPr>
        <w:t>with</w:t>
      </w:r>
      <w:r>
        <w:rPr>
          <w:spacing w:val="-7"/>
          <w:sz w:val="23"/>
        </w:rPr>
        <w:t> </w:t>
      </w:r>
      <w:r>
        <w:rPr>
          <w:spacing w:val="-6"/>
          <w:sz w:val="23"/>
        </w:rPr>
        <w:t>its</w:t>
      </w:r>
      <w:r>
        <w:rPr>
          <w:spacing w:val="-7"/>
          <w:sz w:val="23"/>
        </w:rPr>
        <w:t> </w:t>
      </w:r>
      <w:r>
        <w:rPr>
          <w:spacing w:val="-6"/>
          <w:sz w:val="23"/>
        </w:rPr>
        <w:t>obligations</w:t>
      </w:r>
      <w:r>
        <w:rPr>
          <w:spacing w:val="5"/>
          <w:sz w:val="23"/>
        </w:rPr>
        <w:t> </w:t>
      </w:r>
      <w:r>
        <w:rPr>
          <w:spacing w:val="-6"/>
          <w:sz w:val="23"/>
        </w:rPr>
        <w:t>under</w:t>
      </w:r>
      <w:r>
        <w:rPr>
          <w:sz w:val="23"/>
        </w:rPr>
        <w:t> </w:t>
      </w:r>
      <w:r>
        <w:rPr>
          <w:spacing w:val="-6"/>
          <w:sz w:val="23"/>
        </w:rPr>
        <w:t>Article</w:t>
      </w:r>
      <w:r>
        <w:rPr>
          <w:spacing w:val="-7"/>
          <w:sz w:val="23"/>
        </w:rPr>
        <w:t> </w:t>
      </w:r>
      <w:r>
        <w:rPr>
          <w:spacing w:val="-6"/>
          <w:sz w:val="23"/>
        </w:rPr>
        <w:t>5(1)(b), 5(1)(c) and </w:t>
      </w:r>
      <w:r>
        <w:rPr>
          <w:sz w:val="23"/>
        </w:rPr>
        <w:t>25(1)</w:t>
      </w:r>
      <w:r>
        <w:rPr>
          <w:spacing w:val="-1"/>
          <w:sz w:val="23"/>
        </w:rPr>
        <w:t> </w:t>
      </w:r>
      <w:r>
        <w:rPr>
          <w:sz w:val="23"/>
        </w:rPr>
        <w:t>GDPR to</w:t>
      </w:r>
      <w:r>
        <w:rPr>
          <w:spacing w:val="-2"/>
          <w:sz w:val="23"/>
        </w:rPr>
        <w:t> </w:t>
      </w:r>
      <w:r>
        <w:rPr>
          <w:sz w:val="23"/>
        </w:rPr>
        <w:t>ensure that</w:t>
      </w:r>
      <w:r>
        <w:rPr>
          <w:spacing w:val="-1"/>
          <w:sz w:val="23"/>
        </w:rPr>
        <w:t> </w:t>
      </w:r>
      <w:r>
        <w:rPr>
          <w:sz w:val="23"/>
        </w:rPr>
        <w:t>it collected Child Users' personal</w:t>
      </w:r>
      <w:r>
        <w:rPr>
          <w:spacing w:val="-1"/>
          <w:sz w:val="23"/>
        </w:rPr>
        <w:t> </w:t>
      </w:r>
      <w:r>
        <w:rPr>
          <w:sz w:val="23"/>
        </w:rPr>
        <w:t>data</w:t>
      </w:r>
      <w:r>
        <w:rPr>
          <w:spacing w:val="-4"/>
          <w:sz w:val="23"/>
        </w:rPr>
        <w:t> </w:t>
      </w:r>
      <w:r>
        <w:rPr>
          <w:sz w:val="23"/>
        </w:rPr>
        <w:t>for specified, explicit</w:t>
      </w:r>
      <w:r>
        <w:rPr>
          <w:spacing w:val="-1"/>
          <w:sz w:val="23"/>
        </w:rPr>
        <w:t> </w:t>
      </w:r>
      <w:r>
        <w:rPr>
          <w:sz w:val="23"/>
        </w:rPr>
        <w:t>and </w:t>
      </w:r>
      <w:r>
        <w:rPr>
          <w:spacing w:val="-4"/>
          <w:sz w:val="23"/>
        </w:rPr>
        <w:t>legitimate</w:t>
      </w:r>
      <w:r>
        <w:rPr>
          <w:spacing w:val="-9"/>
          <w:sz w:val="23"/>
        </w:rPr>
        <w:t> </w:t>
      </w:r>
      <w:r>
        <w:rPr>
          <w:spacing w:val="-4"/>
          <w:sz w:val="23"/>
        </w:rPr>
        <w:t>purposes</w:t>
      </w:r>
      <w:r>
        <w:rPr>
          <w:spacing w:val="-9"/>
          <w:sz w:val="23"/>
        </w:rPr>
        <w:t> </w:t>
      </w:r>
      <w:r>
        <w:rPr>
          <w:spacing w:val="-4"/>
          <w:sz w:val="23"/>
        </w:rPr>
        <w:t>and</w:t>
      </w:r>
      <w:r>
        <w:rPr>
          <w:spacing w:val="-9"/>
          <w:sz w:val="23"/>
        </w:rPr>
        <w:t> </w:t>
      </w:r>
      <w:r>
        <w:rPr>
          <w:spacing w:val="-4"/>
          <w:sz w:val="23"/>
        </w:rPr>
        <w:t>that</w:t>
      </w:r>
      <w:r>
        <w:rPr>
          <w:spacing w:val="-9"/>
          <w:sz w:val="23"/>
        </w:rPr>
        <w:t> </w:t>
      </w:r>
      <w:r>
        <w:rPr>
          <w:spacing w:val="-4"/>
          <w:sz w:val="23"/>
        </w:rPr>
        <w:t>it</w:t>
      </w:r>
      <w:r>
        <w:rPr>
          <w:spacing w:val="-9"/>
          <w:sz w:val="23"/>
        </w:rPr>
        <w:t> </w:t>
      </w:r>
      <w:r>
        <w:rPr>
          <w:spacing w:val="-4"/>
          <w:sz w:val="23"/>
        </w:rPr>
        <w:t>did</w:t>
      </w:r>
      <w:r>
        <w:rPr>
          <w:spacing w:val="-9"/>
          <w:sz w:val="23"/>
        </w:rPr>
        <w:t> </w:t>
      </w:r>
      <w:r>
        <w:rPr>
          <w:spacing w:val="-4"/>
          <w:sz w:val="23"/>
        </w:rPr>
        <w:t>not</w:t>
      </w:r>
      <w:r>
        <w:rPr>
          <w:spacing w:val="-9"/>
          <w:sz w:val="23"/>
        </w:rPr>
        <w:t> </w:t>
      </w:r>
      <w:r>
        <w:rPr>
          <w:spacing w:val="-4"/>
          <w:sz w:val="23"/>
        </w:rPr>
        <w:t>further</w:t>
      </w:r>
      <w:r>
        <w:rPr>
          <w:spacing w:val="-9"/>
          <w:sz w:val="23"/>
        </w:rPr>
        <w:t> </w:t>
      </w:r>
      <w:r>
        <w:rPr>
          <w:spacing w:val="-4"/>
          <w:sz w:val="23"/>
        </w:rPr>
        <w:t>process</w:t>
      </w:r>
      <w:r>
        <w:rPr>
          <w:spacing w:val="-9"/>
          <w:sz w:val="23"/>
        </w:rPr>
        <w:t> </w:t>
      </w:r>
      <w:r>
        <w:rPr>
          <w:spacing w:val="-4"/>
          <w:sz w:val="23"/>
        </w:rPr>
        <w:t>that</w:t>
      </w:r>
      <w:r>
        <w:rPr>
          <w:spacing w:val="-9"/>
          <w:sz w:val="23"/>
        </w:rPr>
        <w:t> </w:t>
      </w:r>
      <w:r>
        <w:rPr>
          <w:spacing w:val="-4"/>
          <w:sz w:val="23"/>
        </w:rPr>
        <w:t>data</w:t>
      </w:r>
      <w:r>
        <w:rPr>
          <w:spacing w:val="-9"/>
          <w:sz w:val="23"/>
        </w:rPr>
        <w:t> </w:t>
      </w:r>
      <w:r>
        <w:rPr>
          <w:spacing w:val="-4"/>
          <w:sz w:val="23"/>
        </w:rPr>
        <w:t>in</w:t>
      </w:r>
      <w:r>
        <w:rPr>
          <w:spacing w:val="-9"/>
          <w:sz w:val="23"/>
        </w:rPr>
        <w:t> </w:t>
      </w:r>
      <w:r>
        <w:rPr>
          <w:spacing w:val="-4"/>
          <w:sz w:val="23"/>
        </w:rPr>
        <w:t>a</w:t>
      </w:r>
      <w:r>
        <w:rPr>
          <w:spacing w:val="-9"/>
          <w:sz w:val="23"/>
        </w:rPr>
        <w:t> </w:t>
      </w:r>
      <w:r>
        <w:rPr>
          <w:spacing w:val="-4"/>
          <w:sz w:val="23"/>
        </w:rPr>
        <w:t>manner</w:t>
      </w:r>
      <w:r>
        <w:rPr>
          <w:spacing w:val="-9"/>
          <w:sz w:val="23"/>
        </w:rPr>
        <w:t> </w:t>
      </w:r>
      <w:r>
        <w:rPr>
          <w:spacing w:val="-4"/>
          <w:sz w:val="23"/>
        </w:rPr>
        <w:t>incompatible</w:t>
      </w:r>
      <w:r>
        <w:rPr>
          <w:spacing w:val="-9"/>
          <w:sz w:val="23"/>
        </w:rPr>
        <w:t> </w:t>
      </w:r>
      <w:r>
        <w:rPr>
          <w:spacing w:val="-4"/>
          <w:sz w:val="23"/>
        </w:rPr>
        <w:t>with </w:t>
      </w:r>
      <w:r>
        <w:rPr>
          <w:sz w:val="23"/>
        </w:rPr>
        <w:t>those purposes; to</w:t>
      </w:r>
      <w:r>
        <w:rPr>
          <w:spacing w:val="-1"/>
          <w:sz w:val="23"/>
        </w:rPr>
        <w:t> </w:t>
      </w:r>
      <w:r>
        <w:rPr>
          <w:sz w:val="23"/>
        </w:rPr>
        <w:t>ensure that its processing of Child Users' personal data was adequate, relevant and limited to what is necessary in relation to the purposes for which they are </w:t>
      </w:r>
      <w:r>
        <w:rPr>
          <w:spacing w:val="-2"/>
          <w:sz w:val="23"/>
        </w:rPr>
        <w:t>processed;</w:t>
      </w:r>
      <w:r>
        <w:rPr>
          <w:spacing w:val="-11"/>
          <w:sz w:val="23"/>
        </w:rPr>
        <w:t> </w:t>
      </w:r>
      <w:r>
        <w:rPr>
          <w:spacing w:val="-2"/>
          <w:sz w:val="23"/>
        </w:rPr>
        <w:t>and</w:t>
      </w:r>
      <w:r>
        <w:rPr>
          <w:spacing w:val="-11"/>
          <w:sz w:val="23"/>
        </w:rPr>
        <w:t> </w:t>
      </w:r>
      <w:r>
        <w:rPr>
          <w:spacing w:val="-2"/>
          <w:sz w:val="23"/>
        </w:rPr>
        <w:t>to</w:t>
      </w:r>
      <w:r>
        <w:rPr>
          <w:spacing w:val="-11"/>
          <w:sz w:val="23"/>
        </w:rPr>
        <w:t> </w:t>
      </w:r>
      <w:r>
        <w:rPr>
          <w:spacing w:val="-2"/>
          <w:sz w:val="23"/>
        </w:rPr>
        <w:t>implement</w:t>
      </w:r>
      <w:r>
        <w:rPr>
          <w:spacing w:val="-7"/>
          <w:sz w:val="23"/>
        </w:rPr>
        <w:t> </w:t>
      </w:r>
      <w:r>
        <w:rPr>
          <w:spacing w:val="-2"/>
          <w:sz w:val="23"/>
        </w:rPr>
        <w:t>appropriate</w:t>
      </w:r>
      <w:r>
        <w:rPr>
          <w:spacing w:val="-5"/>
          <w:sz w:val="23"/>
        </w:rPr>
        <w:t> </w:t>
      </w:r>
      <w:r>
        <w:rPr>
          <w:spacing w:val="-2"/>
          <w:sz w:val="23"/>
        </w:rPr>
        <w:t>technical</w:t>
      </w:r>
      <w:r>
        <w:rPr>
          <w:spacing w:val="-10"/>
          <w:sz w:val="23"/>
        </w:rPr>
        <w:t> </w:t>
      </w:r>
      <w:r>
        <w:rPr>
          <w:spacing w:val="-2"/>
          <w:sz w:val="23"/>
        </w:rPr>
        <w:t>and</w:t>
      </w:r>
      <w:r>
        <w:rPr>
          <w:spacing w:val="-11"/>
          <w:sz w:val="23"/>
        </w:rPr>
        <w:t> </w:t>
      </w:r>
      <w:r>
        <w:rPr>
          <w:spacing w:val="-2"/>
          <w:sz w:val="23"/>
        </w:rPr>
        <w:t>organisational</w:t>
      </w:r>
      <w:r>
        <w:rPr>
          <w:spacing w:val="-11"/>
          <w:sz w:val="23"/>
        </w:rPr>
        <w:t> </w:t>
      </w:r>
      <w:r>
        <w:rPr>
          <w:spacing w:val="-2"/>
          <w:sz w:val="23"/>
        </w:rPr>
        <w:t>measures</w:t>
      </w:r>
      <w:r>
        <w:rPr>
          <w:spacing w:val="-6"/>
          <w:sz w:val="23"/>
        </w:rPr>
        <w:t> </w:t>
      </w:r>
      <w:r>
        <w:rPr>
          <w:spacing w:val="-2"/>
          <w:sz w:val="23"/>
        </w:rPr>
        <w:t>designed</w:t>
      </w:r>
      <w:r>
        <w:rPr>
          <w:spacing w:val="-10"/>
          <w:sz w:val="23"/>
        </w:rPr>
        <w:t> </w:t>
      </w:r>
      <w:r>
        <w:rPr>
          <w:spacing w:val="-2"/>
          <w:sz w:val="23"/>
        </w:rPr>
        <w:t>to </w:t>
      </w:r>
      <w:r>
        <w:rPr>
          <w:spacing w:val="-4"/>
          <w:sz w:val="23"/>
        </w:rPr>
        <w:t>implement</w:t>
      </w:r>
      <w:r>
        <w:rPr>
          <w:spacing w:val="-9"/>
          <w:sz w:val="23"/>
        </w:rPr>
        <w:t> </w:t>
      </w:r>
      <w:r>
        <w:rPr>
          <w:spacing w:val="-4"/>
          <w:sz w:val="23"/>
        </w:rPr>
        <w:t>the</w:t>
      </w:r>
      <w:r>
        <w:rPr>
          <w:spacing w:val="-9"/>
          <w:sz w:val="23"/>
        </w:rPr>
        <w:t> </w:t>
      </w:r>
      <w:r>
        <w:rPr>
          <w:spacing w:val="-4"/>
          <w:sz w:val="23"/>
        </w:rPr>
        <w:t>purpose limitation and</w:t>
      </w:r>
      <w:r>
        <w:rPr>
          <w:spacing w:val="-8"/>
          <w:sz w:val="23"/>
        </w:rPr>
        <w:t> </w:t>
      </w:r>
      <w:r>
        <w:rPr>
          <w:spacing w:val="-4"/>
          <w:sz w:val="23"/>
        </w:rPr>
        <w:t>data</w:t>
      </w:r>
      <w:r>
        <w:rPr>
          <w:spacing w:val="-9"/>
          <w:sz w:val="23"/>
        </w:rPr>
        <w:t> </w:t>
      </w:r>
      <w:r>
        <w:rPr>
          <w:spacing w:val="-4"/>
          <w:sz w:val="23"/>
        </w:rPr>
        <w:t>minimisation</w:t>
      </w:r>
      <w:r>
        <w:rPr>
          <w:sz w:val="23"/>
        </w:rPr>
        <w:t> </w:t>
      </w:r>
      <w:r>
        <w:rPr>
          <w:spacing w:val="-4"/>
          <w:sz w:val="23"/>
        </w:rPr>
        <w:t>principles</w:t>
      </w:r>
      <w:r>
        <w:rPr>
          <w:spacing w:val="-8"/>
          <w:sz w:val="23"/>
        </w:rPr>
        <w:t> </w:t>
      </w:r>
      <w:r>
        <w:rPr>
          <w:spacing w:val="-4"/>
          <w:sz w:val="23"/>
        </w:rPr>
        <w:t>in</w:t>
      </w:r>
      <w:r>
        <w:rPr>
          <w:spacing w:val="-9"/>
          <w:sz w:val="23"/>
        </w:rPr>
        <w:t> </w:t>
      </w:r>
      <w:r>
        <w:rPr>
          <w:spacing w:val="-4"/>
          <w:sz w:val="23"/>
        </w:rPr>
        <w:t>an</w:t>
      </w:r>
      <w:r>
        <w:rPr>
          <w:spacing w:val="-9"/>
          <w:sz w:val="23"/>
        </w:rPr>
        <w:t> </w:t>
      </w:r>
      <w:r>
        <w:rPr>
          <w:spacing w:val="-4"/>
          <w:sz w:val="23"/>
        </w:rPr>
        <w:t>effective manner and to</w:t>
      </w:r>
      <w:r>
        <w:rPr>
          <w:spacing w:val="-9"/>
          <w:sz w:val="23"/>
        </w:rPr>
        <w:t> </w:t>
      </w:r>
      <w:r>
        <w:rPr>
          <w:spacing w:val="-4"/>
          <w:sz w:val="23"/>
        </w:rPr>
        <w:t>integrate</w:t>
      </w:r>
      <w:r>
        <w:rPr>
          <w:spacing w:val="-9"/>
          <w:sz w:val="23"/>
        </w:rPr>
        <w:t> </w:t>
      </w:r>
      <w:r>
        <w:rPr>
          <w:spacing w:val="-4"/>
          <w:sz w:val="23"/>
        </w:rPr>
        <w:t>the</w:t>
      </w:r>
      <w:r>
        <w:rPr>
          <w:spacing w:val="-9"/>
          <w:sz w:val="23"/>
        </w:rPr>
        <w:t> </w:t>
      </w:r>
      <w:r>
        <w:rPr>
          <w:spacing w:val="-4"/>
          <w:sz w:val="23"/>
        </w:rPr>
        <w:t>necessary</w:t>
      </w:r>
      <w:r>
        <w:rPr>
          <w:spacing w:val="-9"/>
          <w:sz w:val="23"/>
        </w:rPr>
        <w:t> </w:t>
      </w:r>
      <w:r>
        <w:rPr>
          <w:spacing w:val="-4"/>
          <w:sz w:val="23"/>
        </w:rPr>
        <w:t>safeguards</w:t>
      </w:r>
      <w:r>
        <w:rPr>
          <w:spacing w:val="-9"/>
          <w:sz w:val="23"/>
        </w:rPr>
        <w:t> </w:t>
      </w:r>
      <w:r>
        <w:rPr>
          <w:spacing w:val="-4"/>
          <w:sz w:val="23"/>
        </w:rPr>
        <w:t>into</w:t>
      </w:r>
      <w:r>
        <w:rPr>
          <w:spacing w:val="-9"/>
          <w:sz w:val="23"/>
        </w:rPr>
        <w:t> </w:t>
      </w:r>
      <w:r>
        <w:rPr>
          <w:spacing w:val="-4"/>
          <w:sz w:val="23"/>
        </w:rPr>
        <w:t>the</w:t>
      </w:r>
      <w:r>
        <w:rPr>
          <w:spacing w:val="-9"/>
          <w:sz w:val="23"/>
        </w:rPr>
        <w:t> </w:t>
      </w:r>
      <w:r>
        <w:rPr>
          <w:spacing w:val="-4"/>
          <w:sz w:val="23"/>
        </w:rPr>
        <w:t>processing</w:t>
      </w:r>
      <w:r>
        <w:rPr>
          <w:spacing w:val="-2"/>
          <w:sz w:val="23"/>
        </w:rPr>
        <w:t> </w:t>
      </w:r>
      <w:r>
        <w:rPr>
          <w:spacing w:val="-4"/>
          <w:sz w:val="23"/>
        </w:rPr>
        <w:t>in</w:t>
      </w:r>
      <w:r>
        <w:rPr>
          <w:spacing w:val="-9"/>
          <w:sz w:val="23"/>
        </w:rPr>
        <w:t> </w:t>
      </w:r>
      <w:r>
        <w:rPr>
          <w:spacing w:val="-4"/>
          <w:sz w:val="23"/>
        </w:rPr>
        <w:t>order</w:t>
      </w:r>
      <w:r>
        <w:rPr>
          <w:spacing w:val="-8"/>
          <w:sz w:val="23"/>
        </w:rPr>
        <w:t> </w:t>
      </w:r>
      <w:r>
        <w:rPr>
          <w:spacing w:val="-4"/>
          <w:sz w:val="23"/>
        </w:rPr>
        <w:t>to</w:t>
      </w:r>
      <w:r>
        <w:rPr>
          <w:spacing w:val="-9"/>
          <w:sz w:val="23"/>
        </w:rPr>
        <w:t> </w:t>
      </w:r>
      <w:r>
        <w:rPr>
          <w:spacing w:val="-4"/>
          <w:sz w:val="23"/>
        </w:rPr>
        <w:t>meet</w:t>
      </w:r>
      <w:r>
        <w:rPr>
          <w:spacing w:val="-9"/>
          <w:sz w:val="23"/>
        </w:rPr>
        <w:t> </w:t>
      </w:r>
      <w:r>
        <w:rPr>
          <w:spacing w:val="-4"/>
          <w:sz w:val="23"/>
        </w:rPr>
        <w:t>the</w:t>
      </w:r>
      <w:r>
        <w:rPr>
          <w:spacing w:val="-9"/>
          <w:sz w:val="23"/>
        </w:rPr>
        <w:t> </w:t>
      </w:r>
      <w:r>
        <w:rPr>
          <w:spacing w:val="-4"/>
          <w:sz w:val="23"/>
        </w:rPr>
        <w:t>requirements</w:t>
      </w:r>
      <w:r>
        <w:rPr>
          <w:spacing w:val="-5"/>
          <w:sz w:val="23"/>
        </w:rPr>
        <w:t> </w:t>
      </w:r>
      <w:r>
        <w:rPr>
          <w:spacing w:val="-4"/>
          <w:sz w:val="23"/>
        </w:rPr>
        <w:t>of </w:t>
      </w:r>
      <w:r>
        <w:rPr>
          <w:spacing w:val="-6"/>
          <w:sz w:val="23"/>
        </w:rPr>
        <w:t>the</w:t>
      </w:r>
      <w:r>
        <w:rPr>
          <w:spacing w:val="-7"/>
          <w:sz w:val="23"/>
        </w:rPr>
        <w:t> </w:t>
      </w:r>
      <w:r>
        <w:rPr>
          <w:spacing w:val="-6"/>
          <w:sz w:val="23"/>
        </w:rPr>
        <w:t>GDPR</w:t>
      </w:r>
      <w:r>
        <w:rPr>
          <w:spacing w:val="-7"/>
          <w:sz w:val="23"/>
        </w:rPr>
        <w:t> </w:t>
      </w:r>
      <w:r>
        <w:rPr>
          <w:spacing w:val="-6"/>
          <w:sz w:val="23"/>
        </w:rPr>
        <w:t>and</w:t>
      </w:r>
      <w:r>
        <w:rPr>
          <w:spacing w:val="-7"/>
          <w:sz w:val="23"/>
        </w:rPr>
        <w:t> </w:t>
      </w:r>
      <w:r>
        <w:rPr>
          <w:spacing w:val="-6"/>
          <w:sz w:val="23"/>
        </w:rPr>
        <w:t>protect</w:t>
      </w:r>
      <w:r>
        <w:rPr>
          <w:spacing w:val="-7"/>
          <w:sz w:val="23"/>
        </w:rPr>
        <w:t> </w:t>
      </w:r>
      <w:r>
        <w:rPr>
          <w:spacing w:val="-6"/>
          <w:sz w:val="23"/>
        </w:rPr>
        <w:t>the</w:t>
      </w:r>
      <w:r>
        <w:rPr>
          <w:spacing w:val="-7"/>
          <w:sz w:val="23"/>
        </w:rPr>
        <w:t> </w:t>
      </w:r>
      <w:r>
        <w:rPr>
          <w:spacing w:val="-6"/>
          <w:sz w:val="23"/>
        </w:rPr>
        <w:t>rights</w:t>
      </w:r>
      <w:r>
        <w:rPr>
          <w:spacing w:val="-7"/>
          <w:sz w:val="23"/>
        </w:rPr>
        <w:t> </w:t>
      </w:r>
      <w:r>
        <w:rPr>
          <w:spacing w:val="-6"/>
          <w:sz w:val="23"/>
        </w:rPr>
        <w:t>of</w:t>
      </w:r>
      <w:r>
        <w:rPr>
          <w:spacing w:val="-7"/>
          <w:sz w:val="23"/>
        </w:rPr>
        <w:t> </w:t>
      </w:r>
      <w:r>
        <w:rPr>
          <w:spacing w:val="-6"/>
          <w:sz w:val="23"/>
        </w:rPr>
        <w:t>data</w:t>
      </w:r>
      <w:r>
        <w:rPr>
          <w:spacing w:val="-7"/>
          <w:sz w:val="23"/>
        </w:rPr>
        <w:t> </w:t>
      </w:r>
      <w:r>
        <w:rPr>
          <w:spacing w:val="-6"/>
          <w:sz w:val="23"/>
        </w:rPr>
        <w:t>subjects,</w:t>
      </w:r>
      <w:r>
        <w:rPr>
          <w:spacing w:val="-7"/>
          <w:sz w:val="23"/>
        </w:rPr>
        <w:t> </w:t>
      </w:r>
      <w:r>
        <w:rPr>
          <w:spacing w:val="-6"/>
          <w:sz w:val="23"/>
        </w:rPr>
        <w:t>including</w:t>
      </w:r>
      <w:r>
        <w:rPr>
          <w:spacing w:val="-7"/>
          <w:sz w:val="23"/>
        </w:rPr>
        <w:t> </w:t>
      </w:r>
      <w:r>
        <w:rPr>
          <w:spacing w:val="-6"/>
          <w:sz w:val="23"/>
        </w:rPr>
        <w:t>by</w:t>
      </w:r>
      <w:r>
        <w:rPr>
          <w:spacing w:val="-7"/>
          <w:sz w:val="23"/>
        </w:rPr>
        <w:t> </w:t>
      </w:r>
      <w:r>
        <w:rPr>
          <w:spacing w:val="-6"/>
          <w:sz w:val="23"/>
        </w:rPr>
        <w:t>implementing</w:t>
      </w:r>
      <w:r>
        <w:rPr>
          <w:spacing w:val="-7"/>
          <w:sz w:val="23"/>
        </w:rPr>
        <w:t> </w:t>
      </w:r>
      <w:r>
        <w:rPr>
          <w:spacing w:val="-6"/>
          <w:sz w:val="23"/>
        </w:rPr>
        <w:t>measures</w:t>
      </w:r>
      <w:r>
        <w:rPr>
          <w:spacing w:val="-1"/>
          <w:sz w:val="23"/>
        </w:rPr>
        <w:t> </w:t>
      </w:r>
      <w:r>
        <w:rPr>
          <w:spacing w:val="-6"/>
          <w:sz w:val="23"/>
        </w:rPr>
        <w:t>to</w:t>
      </w:r>
      <w:r>
        <w:rPr>
          <w:spacing w:val="-7"/>
          <w:sz w:val="23"/>
        </w:rPr>
        <w:t> </w:t>
      </w:r>
      <w:r>
        <w:rPr>
          <w:spacing w:val="-6"/>
          <w:sz w:val="23"/>
        </w:rPr>
        <w:t>ensure </w:t>
      </w:r>
      <w:r>
        <w:rPr>
          <w:sz w:val="23"/>
        </w:rPr>
        <w:t>against</w:t>
      </w:r>
      <w:r>
        <w:rPr>
          <w:spacing w:val="-12"/>
          <w:sz w:val="23"/>
        </w:rPr>
        <w:t> </w:t>
      </w:r>
      <w:r>
        <w:rPr>
          <w:sz w:val="23"/>
        </w:rPr>
        <w:t>children</w:t>
      </w:r>
      <w:r>
        <w:rPr>
          <w:spacing w:val="-11"/>
          <w:sz w:val="23"/>
        </w:rPr>
        <w:t> </w:t>
      </w:r>
      <w:r>
        <w:rPr>
          <w:sz w:val="23"/>
        </w:rPr>
        <w:t>aged</w:t>
      </w:r>
      <w:r>
        <w:rPr>
          <w:spacing w:val="-13"/>
          <w:sz w:val="23"/>
        </w:rPr>
        <w:t> </w:t>
      </w:r>
      <w:r>
        <w:rPr>
          <w:sz w:val="23"/>
        </w:rPr>
        <w:t>under</w:t>
      </w:r>
      <w:r>
        <w:rPr>
          <w:spacing w:val="-9"/>
          <w:sz w:val="23"/>
        </w:rPr>
        <w:t> </w:t>
      </w:r>
      <w:r>
        <w:rPr>
          <w:sz w:val="23"/>
        </w:rPr>
        <w:t>13’s</w:t>
      </w:r>
      <w:r>
        <w:rPr>
          <w:spacing w:val="-13"/>
          <w:sz w:val="23"/>
        </w:rPr>
        <w:t> </w:t>
      </w:r>
      <w:r>
        <w:rPr>
          <w:sz w:val="23"/>
        </w:rPr>
        <w:t>access</w:t>
      </w:r>
      <w:r>
        <w:rPr>
          <w:spacing w:val="-13"/>
          <w:sz w:val="23"/>
        </w:rPr>
        <w:t> </w:t>
      </w:r>
      <w:r>
        <w:rPr>
          <w:sz w:val="23"/>
        </w:rPr>
        <w:t>to</w:t>
      </w:r>
      <w:r>
        <w:rPr>
          <w:spacing w:val="-13"/>
          <w:sz w:val="23"/>
        </w:rPr>
        <w:t> </w:t>
      </w:r>
      <w:r>
        <w:rPr>
          <w:sz w:val="23"/>
        </w:rPr>
        <w:t>the</w:t>
      </w:r>
      <w:r>
        <w:rPr>
          <w:spacing w:val="-13"/>
          <w:sz w:val="23"/>
        </w:rPr>
        <w:t> </w:t>
      </w:r>
      <w:r>
        <w:rPr>
          <w:sz w:val="23"/>
        </w:rPr>
        <w:t>platform.</w:t>
      </w:r>
    </w:p>
    <w:p>
      <w:pPr>
        <w:pStyle w:val="ListParagraph"/>
        <w:numPr>
          <w:ilvl w:val="0"/>
          <w:numId w:val="17"/>
        </w:numPr>
        <w:tabs>
          <w:tab w:pos="732" w:val="left" w:leader="none"/>
        </w:tabs>
        <w:spacing w:line="230" w:lineRule="auto" w:before="280" w:after="0"/>
        <w:ind w:left="732" w:right="585" w:hanging="566"/>
        <w:jc w:val="both"/>
        <w:rPr>
          <w:sz w:val="23"/>
        </w:rPr>
      </w:pPr>
      <w:r>
        <w:rPr>
          <w:spacing w:val="-2"/>
          <w:sz w:val="23"/>
        </w:rPr>
        <w:t>In</w:t>
      </w:r>
      <w:r>
        <w:rPr>
          <w:spacing w:val="-11"/>
          <w:sz w:val="23"/>
        </w:rPr>
        <w:t> </w:t>
      </w:r>
      <w:r>
        <w:rPr>
          <w:spacing w:val="-2"/>
          <w:sz w:val="23"/>
        </w:rPr>
        <w:t>this</w:t>
      </w:r>
      <w:r>
        <w:rPr>
          <w:spacing w:val="-11"/>
          <w:sz w:val="23"/>
        </w:rPr>
        <w:t> </w:t>
      </w:r>
      <w:r>
        <w:rPr>
          <w:spacing w:val="-2"/>
          <w:sz w:val="23"/>
        </w:rPr>
        <w:t>regard,</w:t>
      </w:r>
      <w:r>
        <w:rPr>
          <w:spacing w:val="-10"/>
          <w:sz w:val="23"/>
        </w:rPr>
        <w:t> </w:t>
      </w:r>
      <w:r>
        <w:rPr>
          <w:spacing w:val="-2"/>
          <w:sz w:val="23"/>
        </w:rPr>
        <w:t>TTL</w:t>
      </w:r>
      <w:r>
        <w:rPr>
          <w:spacing w:val="-11"/>
          <w:sz w:val="23"/>
        </w:rPr>
        <w:t> </w:t>
      </w:r>
      <w:r>
        <w:rPr>
          <w:spacing w:val="-2"/>
          <w:sz w:val="23"/>
        </w:rPr>
        <w:t>also</w:t>
      </w:r>
      <w:r>
        <w:rPr>
          <w:spacing w:val="-10"/>
          <w:sz w:val="23"/>
        </w:rPr>
        <w:t> </w:t>
      </w:r>
      <w:r>
        <w:rPr>
          <w:spacing w:val="-2"/>
          <w:sz w:val="23"/>
        </w:rPr>
        <w:t>states</w:t>
      </w:r>
      <w:r>
        <w:rPr>
          <w:spacing w:val="-9"/>
          <w:sz w:val="23"/>
        </w:rPr>
        <w:t> </w:t>
      </w:r>
      <w:r>
        <w:rPr>
          <w:spacing w:val="-2"/>
          <w:sz w:val="23"/>
        </w:rPr>
        <w:t>that</w:t>
      </w:r>
      <w:r>
        <w:rPr>
          <w:spacing w:val="-11"/>
          <w:sz w:val="23"/>
        </w:rPr>
        <w:t> </w:t>
      </w:r>
      <w:r>
        <w:rPr>
          <w:spacing w:val="-2"/>
          <w:sz w:val="23"/>
        </w:rPr>
        <w:t>it</w:t>
      </w:r>
      <w:r>
        <w:rPr>
          <w:spacing w:val="-11"/>
          <w:sz w:val="23"/>
        </w:rPr>
        <w:t> </w:t>
      </w:r>
      <w:r>
        <w:rPr>
          <w:spacing w:val="-2"/>
          <w:sz w:val="23"/>
        </w:rPr>
        <w:t>implemented</w:t>
      </w:r>
      <w:r>
        <w:rPr>
          <w:spacing w:val="5"/>
          <w:sz w:val="23"/>
        </w:rPr>
        <w:t> </w:t>
      </w:r>
      <w:r>
        <w:rPr>
          <w:spacing w:val="-2"/>
          <w:sz w:val="23"/>
        </w:rPr>
        <w:t>effective</w:t>
      </w:r>
      <w:r>
        <w:rPr>
          <w:spacing w:val="-6"/>
          <w:sz w:val="23"/>
        </w:rPr>
        <w:t> </w:t>
      </w:r>
      <w:r>
        <w:rPr>
          <w:spacing w:val="-2"/>
          <w:sz w:val="23"/>
        </w:rPr>
        <w:t>and</w:t>
      </w:r>
      <w:r>
        <w:rPr>
          <w:spacing w:val="-11"/>
          <w:sz w:val="23"/>
        </w:rPr>
        <w:t> </w:t>
      </w:r>
      <w:r>
        <w:rPr>
          <w:spacing w:val="-2"/>
          <w:sz w:val="23"/>
        </w:rPr>
        <w:t>appropriate</w:t>
      </w:r>
      <w:r>
        <w:rPr>
          <w:spacing w:val="-3"/>
          <w:sz w:val="23"/>
        </w:rPr>
        <w:t> </w:t>
      </w:r>
      <w:r>
        <w:rPr>
          <w:spacing w:val="-2"/>
          <w:sz w:val="23"/>
        </w:rPr>
        <w:t>measures</w:t>
      </w:r>
      <w:r>
        <w:rPr>
          <w:spacing w:val="-2"/>
          <w:sz w:val="23"/>
        </w:rPr>
        <w:t> during the</w:t>
      </w:r>
      <w:r>
        <w:rPr>
          <w:spacing w:val="-11"/>
          <w:sz w:val="23"/>
        </w:rPr>
        <w:t> </w:t>
      </w:r>
      <w:r>
        <w:rPr>
          <w:spacing w:val="-2"/>
          <w:sz w:val="23"/>
        </w:rPr>
        <w:t>Relevant</w:t>
      </w:r>
      <w:r>
        <w:rPr>
          <w:spacing w:val="-11"/>
          <w:sz w:val="23"/>
        </w:rPr>
        <w:t> </w:t>
      </w:r>
      <w:r>
        <w:rPr>
          <w:spacing w:val="-2"/>
          <w:sz w:val="23"/>
        </w:rPr>
        <w:t>Period,</w:t>
      </w:r>
      <w:r>
        <w:rPr>
          <w:spacing w:val="-11"/>
          <w:sz w:val="23"/>
        </w:rPr>
        <w:t> </w:t>
      </w:r>
      <w:r>
        <w:rPr>
          <w:spacing w:val="-2"/>
          <w:sz w:val="23"/>
        </w:rPr>
        <w:t>which</w:t>
      </w:r>
      <w:r>
        <w:rPr>
          <w:spacing w:val="-11"/>
          <w:sz w:val="23"/>
        </w:rPr>
        <w:t> </w:t>
      </w:r>
      <w:r>
        <w:rPr>
          <w:spacing w:val="-2"/>
          <w:sz w:val="23"/>
        </w:rPr>
        <w:t>included</w:t>
      </w:r>
      <w:r>
        <w:rPr>
          <w:spacing w:val="-11"/>
          <w:sz w:val="23"/>
        </w:rPr>
        <w:t> </w:t>
      </w:r>
      <w:r>
        <w:rPr>
          <w:spacing w:val="-2"/>
          <w:sz w:val="23"/>
        </w:rPr>
        <w:t>a</w:t>
      </w:r>
      <w:r>
        <w:rPr>
          <w:spacing w:val="-11"/>
          <w:sz w:val="23"/>
        </w:rPr>
        <w:t> </w:t>
      </w:r>
      <w:r>
        <w:rPr>
          <w:spacing w:val="-2"/>
          <w:sz w:val="23"/>
        </w:rPr>
        <w:t>combination</w:t>
      </w:r>
      <w:r>
        <w:rPr>
          <w:spacing w:val="-9"/>
          <w:sz w:val="23"/>
        </w:rPr>
        <w:t> </w:t>
      </w:r>
      <w:r>
        <w:rPr>
          <w:spacing w:val="-2"/>
          <w:sz w:val="23"/>
        </w:rPr>
        <w:t>of</w:t>
      </w:r>
      <w:r>
        <w:rPr>
          <w:spacing w:val="-11"/>
          <w:sz w:val="23"/>
        </w:rPr>
        <w:t> </w:t>
      </w:r>
      <w:r>
        <w:rPr>
          <w:spacing w:val="-2"/>
          <w:sz w:val="23"/>
        </w:rPr>
        <w:t>measures</w:t>
      </w:r>
      <w:r>
        <w:rPr>
          <w:spacing w:val="-3"/>
          <w:sz w:val="23"/>
        </w:rPr>
        <w:t> </w:t>
      </w:r>
      <w:r>
        <w:rPr>
          <w:spacing w:val="-2"/>
          <w:sz w:val="23"/>
        </w:rPr>
        <w:t>to</w:t>
      </w:r>
      <w:r>
        <w:rPr>
          <w:spacing w:val="-11"/>
          <w:sz w:val="23"/>
        </w:rPr>
        <w:t> </w:t>
      </w:r>
      <w:r>
        <w:rPr>
          <w:spacing w:val="-2"/>
          <w:sz w:val="23"/>
        </w:rPr>
        <w:t>prevent</w:t>
      </w:r>
      <w:r>
        <w:rPr>
          <w:spacing w:val="-2"/>
          <w:sz w:val="23"/>
        </w:rPr>
        <w:t> children</w:t>
      </w:r>
      <w:r>
        <w:rPr>
          <w:spacing w:val="-10"/>
          <w:sz w:val="23"/>
        </w:rPr>
        <w:t> </w:t>
      </w:r>
      <w:r>
        <w:rPr>
          <w:spacing w:val="-2"/>
          <w:sz w:val="23"/>
        </w:rPr>
        <w:t>under</w:t>
      </w:r>
      <w:r>
        <w:rPr>
          <w:spacing w:val="-11"/>
          <w:sz w:val="23"/>
        </w:rPr>
        <w:t> </w:t>
      </w:r>
      <w:r>
        <w:rPr>
          <w:spacing w:val="-2"/>
          <w:sz w:val="23"/>
        </w:rPr>
        <w:t>13 from</w:t>
      </w:r>
      <w:r>
        <w:rPr>
          <w:spacing w:val="-11"/>
          <w:sz w:val="23"/>
        </w:rPr>
        <w:t> </w:t>
      </w:r>
      <w:r>
        <w:rPr>
          <w:spacing w:val="-2"/>
          <w:sz w:val="23"/>
        </w:rPr>
        <w:t>using</w:t>
      </w:r>
      <w:r>
        <w:rPr>
          <w:spacing w:val="-11"/>
          <w:sz w:val="23"/>
        </w:rPr>
        <w:t> </w:t>
      </w:r>
      <w:r>
        <w:rPr>
          <w:spacing w:val="-2"/>
          <w:sz w:val="23"/>
        </w:rPr>
        <w:t>the</w:t>
      </w:r>
      <w:r>
        <w:rPr>
          <w:spacing w:val="-7"/>
          <w:sz w:val="23"/>
        </w:rPr>
        <w:t> </w:t>
      </w:r>
      <w:r>
        <w:rPr>
          <w:spacing w:val="-2"/>
          <w:sz w:val="23"/>
        </w:rPr>
        <w:t>app</w:t>
      </w:r>
      <w:r>
        <w:rPr>
          <w:spacing w:val="-6"/>
          <w:sz w:val="23"/>
        </w:rPr>
        <w:t> </w:t>
      </w:r>
      <w:r>
        <w:rPr>
          <w:spacing w:val="-2"/>
          <w:sz w:val="23"/>
        </w:rPr>
        <w:t>and</w:t>
      </w:r>
      <w:r>
        <w:rPr>
          <w:spacing w:val="-11"/>
          <w:sz w:val="23"/>
        </w:rPr>
        <w:t> </w:t>
      </w:r>
      <w:r>
        <w:rPr>
          <w:spacing w:val="-2"/>
          <w:sz w:val="23"/>
        </w:rPr>
        <w:t>to</w:t>
      </w:r>
      <w:r>
        <w:rPr>
          <w:spacing w:val="-11"/>
          <w:sz w:val="23"/>
        </w:rPr>
        <w:t> </w:t>
      </w:r>
      <w:r>
        <w:rPr>
          <w:spacing w:val="-2"/>
          <w:sz w:val="23"/>
        </w:rPr>
        <w:t>remove</w:t>
      </w:r>
      <w:r>
        <w:rPr>
          <w:sz w:val="23"/>
        </w:rPr>
        <w:t> </w:t>
      </w:r>
      <w:r>
        <w:rPr>
          <w:spacing w:val="-2"/>
          <w:sz w:val="23"/>
        </w:rPr>
        <w:t>under</w:t>
      </w:r>
      <w:r>
        <w:rPr>
          <w:spacing w:val="-6"/>
          <w:sz w:val="23"/>
        </w:rPr>
        <w:t> </w:t>
      </w:r>
      <w:r>
        <w:rPr>
          <w:spacing w:val="-2"/>
          <w:sz w:val="23"/>
        </w:rPr>
        <w:t>13</w:t>
      </w:r>
      <w:r>
        <w:rPr>
          <w:spacing w:val="-3"/>
          <w:sz w:val="23"/>
        </w:rPr>
        <w:t> </w:t>
      </w:r>
      <w:r>
        <w:rPr>
          <w:spacing w:val="-2"/>
          <w:sz w:val="23"/>
        </w:rPr>
        <w:t>users</w:t>
      </w:r>
      <w:r>
        <w:rPr>
          <w:spacing w:val="-6"/>
          <w:sz w:val="23"/>
        </w:rPr>
        <w:t> </w:t>
      </w:r>
      <w:r>
        <w:rPr>
          <w:spacing w:val="-2"/>
          <w:sz w:val="23"/>
        </w:rPr>
        <w:t>if</w:t>
      </w:r>
      <w:r>
        <w:rPr>
          <w:spacing w:val="-13"/>
          <w:sz w:val="23"/>
        </w:rPr>
        <w:t> </w:t>
      </w:r>
      <w:r>
        <w:rPr>
          <w:spacing w:val="-2"/>
          <w:sz w:val="23"/>
        </w:rPr>
        <w:t>they did</w:t>
      </w:r>
      <w:r>
        <w:rPr>
          <w:spacing w:val="-9"/>
          <w:sz w:val="23"/>
        </w:rPr>
        <w:t> </w:t>
      </w:r>
      <w:r>
        <w:rPr>
          <w:spacing w:val="-2"/>
          <w:sz w:val="23"/>
        </w:rPr>
        <w:t>manage to</w:t>
      </w:r>
      <w:r>
        <w:rPr>
          <w:spacing w:val="-11"/>
          <w:sz w:val="23"/>
        </w:rPr>
        <w:t> </w:t>
      </w:r>
      <w:r>
        <w:rPr>
          <w:spacing w:val="-2"/>
          <w:sz w:val="23"/>
        </w:rPr>
        <w:t>register.</w:t>
      </w:r>
    </w:p>
    <w:p>
      <w:pPr>
        <w:pStyle w:val="ListParagraph"/>
        <w:numPr>
          <w:ilvl w:val="0"/>
          <w:numId w:val="17"/>
        </w:numPr>
        <w:tabs>
          <w:tab w:pos="728" w:val="left" w:leader="none"/>
        </w:tabs>
        <w:spacing w:line="230" w:lineRule="auto" w:before="267" w:after="0"/>
        <w:ind w:left="728" w:right="580" w:hanging="563"/>
        <w:jc w:val="both"/>
        <w:rPr>
          <w:sz w:val="23"/>
        </w:rPr>
      </w:pPr>
      <w:r>
        <w:rPr>
          <w:sz w:val="23"/>
        </w:rPr>
        <w:t>Third,</w:t>
      </w:r>
      <w:r>
        <w:rPr>
          <w:spacing w:val="-13"/>
          <w:sz w:val="23"/>
        </w:rPr>
        <w:t> </w:t>
      </w:r>
      <w:r>
        <w:rPr>
          <w:sz w:val="23"/>
        </w:rPr>
        <w:t>and</w:t>
      </w:r>
      <w:r>
        <w:rPr>
          <w:spacing w:val="-13"/>
          <w:sz w:val="23"/>
        </w:rPr>
        <w:t> </w:t>
      </w:r>
      <w:r>
        <w:rPr>
          <w:sz w:val="23"/>
        </w:rPr>
        <w:t>finally,</w:t>
      </w:r>
      <w:r>
        <w:rPr>
          <w:spacing w:val="-13"/>
          <w:sz w:val="23"/>
        </w:rPr>
        <w:t> </w:t>
      </w:r>
      <w:r>
        <w:rPr>
          <w:sz w:val="23"/>
        </w:rPr>
        <w:t>the</w:t>
      </w:r>
      <w:r>
        <w:rPr>
          <w:spacing w:val="-10"/>
          <w:sz w:val="23"/>
        </w:rPr>
        <w:t> </w:t>
      </w:r>
      <w:r>
        <w:rPr>
          <w:sz w:val="23"/>
        </w:rPr>
        <w:t>question</w:t>
      </w:r>
      <w:r>
        <w:rPr>
          <w:spacing w:val="-7"/>
          <w:sz w:val="23"/>
        </w:rPr>
        <w:t> </w:t>
      </w:r>
      <w:r>
        <w:rPr>
          <w:sz w:val="23"/>
        </w:rPr>
        <w:t>of</w:t>
      </w:r>
      <w:r>
        <w:rPr>
          <w:spacing w:val="-12"/>
          <w:sz w:val="23"/>
        </w:rPr>
        <w:t> </w:t>
      </w:r>
      <w:r>
        <w:rPr>
          <w:sz w:val="23"/>
        </w:rPr>
        <w:t>whether, having</w:t>
      </w:r>
      <w:r>
        <w:rPr>
          <w:spacing w:val="-9"/>
          <w:sz w:val="23"/>
        </w:rPr>
        <w:t> </w:t>
      </w:r>
      <w:r>
        <w:rPr>
          <w:sz w:val="23"/>
        </w:rPr>
        <w:t>regard</w:t>
      </w:r>
      <w:r>
        <w:rPr>
          <w:spacing w:val="-13"/>
          <w:sz w:val="23"/>
        </w:rPr>
        <w:t> </w:t>
      </w:r>
      <w:r>
        <w:rPr>
          <w:sz w:val="23"/>
        </w:rPr>
        <w:t>to</w:t>
      </w:r>
      <w:r>
        <w:rPr>
          <w:spacing w:val="-12"/>
          <w:sz w:val="23"/>
        </w:rPr>
        <w:t> </w:t>
      </w:r>
      <w:r>
        <w:rPr>
          <w:sz w:val="23"/>
        </w:rPr>
        <w:t>TTL's</w:t>
      </w:r>
      <w:r>
        <w:rPr>
          <w:spacing w:val="-12"/>
          <w:sz w:val="23"/>
        </w:rPr>
        <w:t> </w:t>
      </w:r>
      <w:r>
        <w:rPr>
          <w:sz w:val="23"/>
        </w:rPr>
        <w:t>requirement</w:t>
      </w:r>
      <w:r>
        <w:rPr>
          <w:spacing w:val="-1"/>
          <w:sz w:val="23"/>
        </w:rPr>
        <w:t> </w:t>
      </w:r>
      <w:r>
        <w:rPr>
          <w:sz w:val="23"/>
        </w:rPr>
        <w:t>that</w:t>
      </w:r>
      <w:r>
        <w:rPr>
          <w:spacing w:val="-12"/>
          <w:sz w:val="23"/>
        </w:rPr>
        <w:t> </w:t>
      </w:r>
      <w:r>
        <w:rPr>
          <w:sz w:val="23"/>
        </w:rPr>
        <w:t>users</w:t>
      </w:r>
      <w:r>
        <w:rPr>
          <w:spacing w:val="-12"/>
          <w:sz w:val="23"/>
        </w:rPr>
        <w:t> </w:t>
      </w:r>
      <w:r>
        <w:rPr>
          <w:sz w:val="23"/>
        </w:rPr>
        <w:t>of </w:t>
      </w:r>
      <w:r>
        <w:rPr>
          <w:spacing w:val="-4"/>
          <w:sz w:val="23"/>
        </w:rPr>
        <w:t>TikTok</w:t>
      </w:r>
      <w:r>
        <w:rPr>
          <w:spacing w:val="-9"/>
          <w:sz w:val="23"/>
        </w:rPr>
        <w:t> </w:t>
      </w:r>
      <w:r>
        <w:rPr>
          <w:spacing w:val="-4"/>
          <w:sz w:val="23"/>
        </w:rPr>
        <w:t>should</w:t>
      </w:r>
      <w:r>
        <w:rPr>
          <w:spacing w:val="-9"/>
          <w:sz w:val="23"/>
        </w:rPr>
        <w:t> </w:t>
      </w:r>
      <w:r>
        <w:rPr>
          <w:spacing w:val="-4"/>
          <w:sz w:val="23"/>
        </w:rPr>
        <w:t>be</w:t>
      </w:r>
      <w:r>
        <w:rPr>
          <w:spacing w:val="-9"/>
          <w:sz w:val="23"/>
        </w:rPr>
        <w:t> </w:t>
      </w:r>
      <w:r>
        <w:rPr>
          <w:spacing w:val="-4"/>
          <w:sz w:val="23"/>
        </w:rPr>
        <w:t>aged</w:t>
      </w:r>
      <w:r>
        <w:rPr>
          <w:spacing w:val="-9"/>
          <w:sz w:val="23"/>
        </w:rPr>
        <w:t> </w:t>
      </w:r>
      <w:r>
        <w:rPr>
          <w:spacing w:val="-4"/>
          <w:sz w:val="23"/>
        </w:rPr>
        <w:t>13</w:t>
      </w:r>
      <w:r>
        <w:rPr>
          <w:spacing w:val="-9"/>
          <w:sz w:val="23"/>
        </w:rPr>
        <w:t> </w:t>
      </w:r>
      <w:r>
        <w:rPr>
          <w:spacing w:val="-4"/>
          <w:sz w:val="23"/>
        </w:rPr>
        <w:t>and</w:t>
      </w:r>
      <w:r>
        <w:rPr>
          <w:spacing w:val="-9"/>
          <w:sz w:val="23"/>
        </w:rPr>
        <w:t> </w:t>
      </w:r>
      <w:r>
        <w:rPr>
          <w:spacing w:val="-4"/>
          <w:sz w:val="23"/>
        </w:rPr>
        <w:t>above,</w:t>
      </w:r>
      <w:r>
        <w:rPr>
          <w:spacing w:val="-9"/>
          <w:sz w:val="23"/>
        </w:rPr>
        <w:t> </w:t>
      </w:r>
      <w:r>
        <w:rPr>
          <w:spacing w:val="-4"/>
          <w:sz w:val="23"/>
        </w:rPr>
        <w:t>TTL</w:t>
      </w:r>
      <w:r>
        <w:rPr>
          <w:spacing w:val="-9"/>
          <w:sz w:val="23"/>
        </w:rPr>
        <w:t> </w:t>
      </w:r>
      <w:r>
        <w:rPr>
          <w:spacing w:val="-4"/>
          <w:sz w:val="23"/>
        </w:rPr>
        <w:t>complied</w:t>
      </w:r>
      <w:r>
        <w:rPr>
          <w:spacing w:val="-9"/>
          <w:sz w:val="23"/>
        </w:rPr>
        <w:t> </w:t>
      </w:r>
      <w:r>
        <w:rPr>
          <w:spacing w:val="-4"/>
          <w:sz w:val="23"/>
        </w:rPr>
        <w:t>with</w:t>
      </w:r>
      <w:r>
        <w:rPr>
          <w:spacing w:val="-9"/>
          <w:sz w:val="23"/>
        </w:rPr>
        <w:t> </w:t>
      </w:r>
      <w:r>
        <w:rPr>
          <w:spacing w:val="-4"/>
          <w:sz w:val="23"/>
        </w:rPr>
        <w:t>its</w:t>
      </w:r>
      <w:r>
        <w:rPr>
          <w:spacing w:val="-9"/>
          <w:sz w:val="23"/>
        </w:rPr>
        <w:t> </w:t>
      </w:r>
      <w:r>
        <w:rPr>
          <w:spacing w:val="-4"/>
          <w:sz w:val="23"/>
        </w:rPr>
        <w:t>obligation</w:t>
      </w:r>
      <w:r>
        <w:rPr>
          <w:spacing w:val="-7"/>
          <w:sz w:val="23"/>
        </w:rPr>
        <w:t> </w:t>
      </w:r>
      <w:r>
        <w:rPr>
          <w:spacing w:val="-4"/>
          <w:sz w:val="23"/>
        </w:rPr>
        <w:t>under</w:t>
      </w:r>
      <w:r>
        <w:rPr>
          <w:spacing w:val="-1"/>
          <w:sz w:val="23"/>
        </w:rPr>
        <w:t> </w:t>
      </w:r>
      <w:r>
        <w:rPr>
          <w:spacing w:val="-4"/>
          <w:sz w:val="23"/>
        </w:rPr>
        <w:t>Article</w:t>
      </w:r>
      <w:r>
        <w:rPr>
          <w:spacing w:val="-6"/>
          <w:sz w:val="23"/>
        </w:rPr>
        <w:t> </w:t>
      </w:r>
      <w:r>
        <w:rPr>
          <w:spacing w:val="-4"/>
          <w:sz w:val="23"/>
        </w:rPr>
        <w:t>25(2)</w:t>
      </w:r>
      <w:r>
        <w:rPr>
          <w:spacing w:val="-8"/>
          <w:sz w:val="23"/>
        </w:rPr>
        <w:t> </w:t>
      </w:r>
      <w:r>
        <w:rPr>
          <w:spacing w:val="-4"/>
          <w:sz w:val="23"/>
        </w:rPr>
        <w:t>GDPR to</w:t>
      </w:r>
      <w:r>
        <w:rPr>
          <w:spacing w:val="-9"/>
          <w:sz w:val="23"/>
        </w:rPr>
        <w:t> </w:t>
      </w:r>
      <w:r>
        <w:rPr>
          <w:spacing w:val="-4"/>
          <w:sz w:val="23"/>
        </w:rPr>
        <w:t>implement</w:t>
      </w:r>
      <w:r>
        <w:rPr>
          <w:spacing w:val="-6"/>
          <w:sz w:val="23"/>
        </w:rPr>
        <w:t> </w:t>
      </w:r>
      <w:r>
        <w:rPr>
          <w:spacing w:val="-4"/>
          <w:sz w:val="23"/>
        </w:rPr>
        <w:t>appropriate</w:t>
      </w:r>
      <w:r>
        <w:rPr>
          <w:sz w:val="23"/>
        </w:rPr>
        <w:t> </w:t>
      </w:r>
      <w:r>
        <w:rPr>
          <w:spacing w:val="-4"/>
          <w:sz w:val="23"/>
        </w:rPr>
        <w:t>technical</w:t>
      </w:r>
      <w:r>
        <w:rPr>
          <w:sz w:val="23"/>
        </w:rPr>
        <w:t> </w:t>
      </w:r>
      <w:r>
        <w:rPr>
          <w:spacing w:val="-4"/>
          <w:sz w:val="23"/>
        </w:rPr>
        <w:t>and</w:t>
      </w:r>
      <w:r>
        <w:rPr>
          <w:spacing w:val="-9"/>
          <w:sz w:val="23"/>
        </w:rPr>
        <w:t> </w:t>
      </w:r>
      <w:r>
        <w:rPr>
          <w:spacing w:val="-4"/>
          <w:sz w:val="23"/>
        </w:rPr>
        <w:t>organisational</w:t>
      </w:r>
      <w:r>
        <w:rPr>
          <w:spacing w:val="-5"/>
          <w:sz w:val="23"/>
        </w:rPr>
        <w:t> </w:t>
      </w:r>
      <w:r>
        <w:rPr>
          <w:spacing w:val="-4"/>
          <w:sz w:val="23"/>
        </w:rPr>
        <w:t>measures</w:t>
      </w:r>
      <w:r>
        <w:rPr>
          <w:sz w:val="23"/>
        </w:rPr>
        <w:t> </w:t>
      </w:r>
      <w:r>
        <w:rPr>
          <w:spacing w:val="-4"/>
          <w:sz w:val="23"/>
        </w:rPr>
        <w:t>for</w:t>
      </w:r>
      <w:r>
        <w:rPr>
          <w:spacing w:val="-9"/>
          <w:sz w:val="23"/>
        </w:rPr>
        <w:t> </w:t>
      </w:r>
      <w:r>
        <w:rPr>
          <w:spacing w:val="-4"/>
          <w:sz w:val="23"/>
        </w:rPr>
        <w:t>ensuring</w:t>
      </w:r>
      <w:r>
        <w:rPr>
          <w:spacing w:val="-7"/>
          <w:sz w:val="23"/>
        </w:rPr>
        <w:t> </w:t>
      </w:r>
      <w:r>
        <w:rPr>
          <w:spacing w:val="-4"/>
          <w:sz w:val="23"/>
        </w:rPr>
        <w:t>that, by</w:t>
      </w:r>
      <w:r>
        <w:rPr>
          <w:spacing w:val="-5"/>
          <w:sz w:val="23"/>
        </w:rPr>
        <w:t> </w:t>
      </w:r>
      <w:r>
        <w:rPr>
          <w:spacing w:val="-4"/>
          <w:sz w:val="23"/>
        </w:rPr>
        <w:t>default, </w:t>
      </w:r>
      <w:r>
        <w:rPr>
          <w:sz w:val="23"/>
        </w:rPr>
        <w:t>only personal data which are necessary for each specific purpose of the processing were processed,</w:t>
      </w:r>
      <w:r>
        <w:rPr>
          <w:spacing w:val="-1"/>
          <w:sz w:val="23"/>
        </w:rPr>
        <w:t> </w:t>
      </w:r>
      <w:r>
        <w:rPr>
          <w:sz w:val="23"/>
        </w:rPr>
        <w:t>including</w:t>
      </w:r>
      <w:r>
        <w:rPr>
          <w:spacing w:val="-5"/>
          <w:sz w:val="23"/>
        </w:rPr>
        <w:t> </w:t>
      </w:r>
      <w:r>
        <w:rPr>
          <w:sz w:val="23"/>
        </w:rPr>
        <w:t>by</w:t>
      </w:r>
      <w:r>
        <w:rPr>
          <w:spacing w:val="-8"/>
          <w:sz w:val="23"/>
        </w:rPr>
        <w:t> </w:t>
      </w:r>
      <w:r>
        <w:rPr>
          <w:sz w:val="23"/>
        </w:rPr>
        <w:t>implementing measures</w:t>
      </w:r>
      <w:r>
        <w:rPr>
          <w:spacing w:val="-2"/>
          <w:sz w:val="23"/>
        </w:rPr>
        <w:t> </w:t>
      </w:r>
      <w:r>
        <w:rPr>
          <w:sz w:val="23"/>
        </w:rPr>
        <w:t>to</w:t>
      </w:r>
      <w:r>
        <w:rPr>
          <w:spacing w:val="-9"/>
          <w:sz w:val="23"/>
        </w:rPr>
        <w:t> </w:t>
      </w:r>
      <w:r>
        <w:rPr>
          <w:sz w:val="23"/>
        </w:rPr>
        <w:t>ensure</w:t>
      </w:r>
      <w:r>
        <w:rPr>
          <w:spacing w:val="-5"/>
          <w:sz w:val="23"/>
        </w:rPr>
        <w:t> </w:t>
      </w:r>
      <w:r>
        <w:rPr>
          <w:sz w:val="23"/>
        </w:rPr>
        <w:t>against</w:t>
      </w:r>
      <w:r>
        <w:rPr>
          <w:spacing w:val="-1"/>
          <w:sz w:val="23"/>
        </w:rPr>
        <w:t> </w:t>
      </w:r>
      <w:r>
        <w:rPr>
          <w:sz w:val="23"/>
        </w:rPr>
        <w:t>children</w:t>
      </w:r>
      <w:r>
        <w:rPr>
          <w:spacing w:val="-6"/>
          <w:sz w:val="23"/>
        </w:rPr>
        <w:t> </w:t>
      </w:r>
      <w:r>
        <w:rPr>
          <w:sz w:val="23"/>
        </w:rPr>
        <w:t>aged</w:t>
      </w:r>
      <w:r>
        <w:rPr>
          <w:spacing w:val="-3"/>
          <w:sz w:val="23"/>
        </w:rPr>
        <w:t> </w:t>
      </w:r>
      <w:r>
        <w:rPr>
          <w:sz w:val="23"/>
        </w:rPr>
        <w:t>under</w:t>
      </w:r>
      <w:r>
        <w:rPr>
          <w:spacing w:val="-7"/>
          <w:sz w:val="23"/>
        </w:rPr>
        <w:t> </w:t>
      </w:r>
      <w:r>
        <w:rPr>
          <w:sz w:val="23"/>
        </w:rPr>
        <w:t>13s being able</w:t>
      </w:r>
      <w:r>
        <w:rPr>
          <w:spacing w:val="-8"/>
          <w:sz w:val="23"/>
        </w:rPr>
        <w:t> </w:t>
      </w:r>
      <w:r>
        <w:rPr>
          <w:sz w:val="23"/>
        </w:rPr>
        <w:t>to</w:t>
      </w:r>
      <w:r>
        <w:rPr>
          <w:spacing w:val="-1"/>
          <w:sz w:val="23"/>
        </w:rPr>
        <w:t> </w:t>
      </w:r>
      <w:r>
        <w:rPr>
          <w:sz w:val="23"/>
        </w:rPr>
        <w:t>access</w:t>
      </w:r>
      <w:r>
        <w:rPr>
          <w:spacing w:val="-5"/>
          <w:sz w:val="23"/>
        </w:rPr>
        <w:t> </w:t>
      </w:r>
      <w:r>
        <w:rPr>
          <w:sz w:val="23"/>
        </w:rPr>
        <w:t>the</w:t>
      </w:r>
      <w:r>
        <w:rPr>
          <w:spacing w:val="-6"/>
          <w:sz w:val="23"/>
        </w:rPr>
        <w:t> </w:t>
      </w:r>
      <w:r>
        <w:rPr>
          <w:sz w:val="23"/>
        </w:rPr>
        <w:t>platform.</w:t>
      </w:r>
    </w:p>
    <w:p>
      <w:pPr>
        <w:pStyle w:val="ListParagraph"/>
        <w:numPr>
          <w:ilvl w:val="0"/>
          <w:numId w:val="17"/>
        </w:numPr>
        <w:tabs>
          <w:tab w:pos="732" w:val="left" w:leader="none"/>
        </w:tabs>
        <w:spacing w:line="230" w:lineRule="auto" w:before="265" w:after="0"/>
        <w:ind w:left="732" w:right="585" w:hanging="566"/>
        <w:jc w:val="both"/>
        <w:rPr>
          <w:sz w:val="23"/>
        </w:rPr>
      </w:pPr>
      <w:r>
        <w:rPr>
          <w:spacing w:val="-2"/>
          <w:sz w:val="23"/>
        </w:rPr>
        <w:t>In</w:t>
      </w:r>
      <w:r>
        <w:rPr>
          <w:spacing w:val="-11"/>
          <w:sz w:val="23"/>
        </w:rPr>
        <w:t> </w:t>
      </w:r>
      <w:r>
        <w:rPr>
          <w:spacing w:val="-2"/>
          <w:sz w:val="23"/>
        </w:rPr>
        <w:t>this</w:t>
      </w:r>
      <w:r>
        <w:rPr>
          <w:spacing w:val="-11"/>
          <w:sz w:val="23"/>
        </w:rPr>
        <w:t> </w:t>
      </w:r>
      <w:r>
        <w:rPr>
          <w:spacing w:val="-2"/>
          <w:sz w:val="23"/>
        </w:rPr>
        <w:t>regard,</w:t>
      </w:r>
      <w:r>
        <w:rPr>
          <w:spacing w:val="-10"/>
          <w:sz w:val="23"/>
        </w:rPr>
        <w:t> </w:t>
      </w:r>
      <w:r>
        <w:rPr>
          <w:spacing w:val="-2"/>
          <w:sz w:val="23"/>
        </w:rPr>
        <w:t>TTL</w:t>
      </w:r>
      <w:r>
        <w:rPr>
          <w:spacing w:val="-11"/>
          <w:sz w:val="23"/>
        </w:rPr>
        <w:t> </w:t>
      </w:r>
      <w:r>
        <w:rPr>
          <w:spacing w:val="-2"/>
          <w:sz w:val="23"/>
        </w:rPr>
        <w:t>also</w:t>
      </w:r>
      <w:r>
        <w:rPr>
          <w:spacing w:val="-10"/>
          <w:sz w:val="23"/>
        </w:rPr>
        <w:t> </w:t>
      </w:r>
      <w:r>
        <w:rPr>
          <w:spacing w:val="-2"/>
          <w:sz w:val="23"/>
        </w:rPr>
        <w:t>states</w:t>
      </w:r>
      <w:r>
        <w:rPr>
          <w:spacing w:val="-9"/>
          <w:sz w:val="23"/>
        </w:rPr>
        <w:t> </w:t>
      </w:r>
      <w:r>
        <w:rPr>
          <w:spacing w:val="-2"/>
          <w:sz w:val="23"/>
        </w:rPr>
        <w:t>that</w:t>
      </w:r>
      <w:r>
        <w:rPr>
          <w:spacing w:val="-11"/>
          <w:sz w:val="23"/>
        </w:rPr>
        <w:t> </w:t>
      </w:r>
      <w:r>
        <w:rPr>
          <w:spacing w:val="-2"/>
          <w:sz w:val="23"/>
        </w:rPr>
        <w:t>it</w:t>
      </w:r>
      <w:r>
        <w:rPr>
          <w:spacing w:val="-11"/>
          <w:sz w:val="23"/>
        </w:rPr>
        <w:t> </w:t>
      </w:r>
      <w:r>
        <w:rPr>
          <w:spacing w:val="-2"/>
          <w:sz w:val="23"/>
        </w:rPr>
        <w:t>implemented</w:t>
      </w:r>
      <w:r>
        <w:rPr>
          <w:spacing w:val="5"/>
          <w:sz w:val="23"/>
        </w:rPr>
        <w:t> </w:t>
      </w:r>
      <w:r>
        <w:rPr>
          <w:spacing w:val="-2"/>
          <w:sz w:val="23"/>
        </w:rPr>
        <w:t>effective</w:t>
      </w:r>
      <w:r>
        <w:rPr>
          <w:spacing w:val="-6"/>
          <w:sz w:val="23"/>
        </w:rPr>
        <w:t> </w:t>
      </w:r>
      <w:r>
        <w:rPr>
          <w:spacing w:val="-2"/>
          <w:sz w:val="23"/>
        </w:rPr>
        <w:t>and</w:t>
      </w:r>
      <w:r>
        <w:rPr>
          <w:spacing w:val="-11"/>
          <w:sz w:val="23"/>
        </w:rPr>
        <w:t> </w:t>
      </w:r>
      <w:r>
        <w:rPr>
          <w:spacing w:val="-2"/>
          <w:sz w:val="23"/>
        </w:rPr>
        <w:t>appropriate</w:t>
      </w:r>
      <w:r>
        <w:rPr>
          <w:spacing w:val="-3"/>
          <w:sz w:val="23"/>
        </w:rPr>
        <w:t> </w:t>
      </w:r>
      <w:r>
        <w:rPr>
          <w:spacing w:val="-2"/>
          <w:sz w:val="23"/>
        </w:rPr>
        <w:t>measures</w:t>
      </w:r>
      <w:r>
        <w:rPr>
          <w:spacing w:val="-2"/>
          <w:sz w:val="23"/>
        </w:rPr>
        <w:t> during the</w:t>
      </w:r>
      <w:r>
        <w:rPr>
          <w:spacing w:val="-11"/>
          <w:sz w:val="23"/>
        </w:rPr>
        <w:t> </w:t>
      </w:r>
      <w:r>
        <w:rPr>
          <w:spacing w:val="-2"/>
          <w:sz w:val="23"/>
        </w:rPr>
        <w:t>Relevant</w:t>
      </w:r>
      <w:r>
        <w:rPr>
          <w:spacing w:val="-11"/>
          <w:sz w:val="23"/>
        </w:rPr>
        <w:t> </w:t>
      </w:r>
      <w:r>
        <w:rPr>
          <w:spacing w:val="-2"/>
          <w:sz w:val="23"/>
        </w:rPr>
        <w:t>Period,</w:t>
      </w:r>
      <w:r>
        <w:rPr>
          <w:spacing w:val="-11"/>
          <w:sz w:val="23"/>
        </w:rPr>
        <w:t> </w:t>
      </w:r>
      <w:r>
        <w:rPr>
          <w:spacing w:val="-2"/>
          <w:sz w:val="23"/>
        </w:rPr>
        <w:t>which</w:t>
      </w:r>
      <w:r>
        <w:rPr>
          <w:spacing w:val="-11"/>
          <w:sz w:val="23"/>
        </w:rPr>
        <w:t> </w:t>
      </w:r>
      <w:r>
        <w:rPr>
          <w:spacing w:val="-2"/>
          <w:sz w:val="23"/>
        </w:rPr>
        <w:t>included</w:t>
      </w:r>
      <w:r>
        <w:rPr>
          <w:spacing w:val="-11"/>
          <w:sz w:val="23"/>
        </w:rPr>
        <w:t> </w:t>
      </w:r>
      <w:r>
        <w:rPr>
          <w:spacing w:val="-2"/>
          <w:sz w:val="23"/>
        </w:rPr>
        <w:t>a</w:t>
      </w:r>
      <w:r>
        <w:rPr>
          <w:spacing w:val="-11"/>
          <w:sz w:val="23"/>
        </w:rPr>
        <w:t> </w:t>
      </w:r>
      <w:r>
        <w:rPr>
          <w:spacing w:val="-2"/>
          <w:sz w:val="23"/>
        </w:rPr>
        <w:t>combination</w:t>
      </w:r>
      <w:r>
        <w:rPr>
          <w:spacing w:val="-5"/>
          <w:sz w:val="23"/>
        </w:rPr>
        <w:t> </w:t>
      </w:r>
      <w:r>
        <w:rPr>
          <w:spacing w:val="-2"/>
          <w:sz w:val="23"/>
        </w:rPr>
        <w:t>of</w:t>
      </w:r>
      <w:r>
        <w:rPr>
          <w:spacing w:val="-11"/>
          <w:sz w:val="23"/>
        </w:rPr>
        <w:t> </w:t>
      </w:r>
      <w:r>
        <w:rPr>
          <w:spacing w:val="-2"/>
          <w:sz w:val="23"/>
        </w:rPr>
        <w:t>measures</w:t>
      </w:r>
      <w:r>
        <w:rPr>
          <w:spacing w:val="-3"/>
          <w:sz w:val="23"/>
        </w:rPr>
        <w:t> </w:t>
      </w:r>
      <w:r>
        <w:rPr>
          <w:spacing w:val="-2"/>
          <w:sz w:val="23"/>
        </w:rPr>
        <w:t>to</w:t>
      </w:r>
      <w:r>
        <w:rPr>
          <w:spacing w:val="-11"/>
          <w:sz w:val="23"/>
        </w:rPr>
        <w:t> </w:t>
      </w:r>
      <w:r>
        <w:rPr>
          <w:spacing w:val="-2"/>
          <w:sz w:val="23"/>
        </w:rPr>
        <w:t>prevent</w:t>
      </w:r>
      <w:r>
        <w:rPr>
          <w:spacing w:val="-8"/>
          <w:sz w:val="23"/>
        </w:rPr>
        <w:t> </w:t>
      </w:r>
      <w:r>
        <w:rPr>
          <w:spacing w:val="-2"/>
          <w:sz w:val="23"/>
        </w:rPr>
        <w:t>children</w:t>
      </w:r>
      <w:r>
        <w:rPr>
          <w:spacing w:val="-8"/>
          <w:sz w:val="23"/>
        </w:rPr>
        <w:t> </w:t>
      </w:r>
      <w:r>
        <w:rPr>
          <w:spacing w:val="-2"/>
          <w:sz w:val="23"/>
        </w:rPr>
        <w:t>under</w:t>
      </w:r>
      <w:r>
        <w:rPr>
          <w:spacing w:val="-11"/>
          <w:sz w:val="23"/>
        </w:rPr>
        <w:t> </w:t>
      </w:r>
      <w:r>
        <w:rPr>
          <w:spacing w:val="-2"/>
          <w:sz w:val="23"/>
        </w:rPr>
        <w:t>13 from</w:t>
      </w:r>
      <w:r>
        <w:rPr>
          <w:spacing w:val="-11"/>
          <w:sz w:val="23"/>
        </w:rPr>
        <w:t> </w:t>
      </w:r>
      <w:r>
        <w:rPr>
          <w:spacing w:val="-2"/>
          <w:sz w:val="23"/>
        </w:rPr>
        <w:t>using</w:t>
      </w:r>
      <w:r>
        <w:rPr>
          <w:spacing w:val="-7"/>
          <w:sz w:val="23"/>
        </w:rPr>
        <w:t> </w:t>
      </w:r>
      <w:r>
        <w:rPr>
          <w:spacing w:val="-2"/>
          <w:sz w:val="23"/>
        </w:rPr>
        <w:t>the</w:t>
      </w:r>
      <w:r>
        <w:rPr>
          <w:spacing w:val="-6"/>
          <w:sz w:val="23"/>
        </w:rPr>
        <w:t> </w:t>
      </w:r>
      <w:r>
        <w:rPr>
          <w:spacing w:val="-2"/>
          <w:sz w:val="23"/>
        </w:rPr>
        <w:t>app</w:t>
      </w:r>
      <w:r>
        <w:rPr>
          <w:spacing w:val="-6"/>
          <w:sz w:val="23"/>
        </w:rPr>
        <w:t> </w:t>
      </w:r>
      <w:r>
        <w:rPr>
          <w:spacing w:val="-2"/>
          <w:sz w:val="23"/>
        </w:rPr>
        <w:t>and</w:t>
      </w:r>
      <w:r>
        <w:rPr>
          <w:spacing w:val="-11"/>
          <w:sz w:val="23"/>
        </w:rPr>
        <w:t> </w:t>
      </w:r>
      <w:r>
        <w:rPr>
          <w:spacing w:val="-2"/>
          <w:sz w:val="23"/>
        </w:rPr>
        <w:t>to</w:t>
      </w:r>
      <w:r>
        <w:rPr>
          <w:spacing w:val="-11"/>
          <w:sz w:val="23"/>
        </w:rPr>
        <w:t> </w:t>
      </w:r>
      <w:r>
        <w:rPr>
          <w:spacing w:val="-2"/>
          <w:sz w:val="23"/>
        </w:rPr>
        <w:t>remove</w:t>
      </w:r>
      <w:r>
        <w:rPr>
          <w:sz w:val="23"/>
        </w:rPr>
        <w:t> </w:t>
      </w:r>
      <w:r>
        <w:rPr>
          <w:spacing w:val="-2"/>
          <w:sz w:val="23"/>
        </w:rPr>
        <w:t>under</w:t>
      </w:r>
      <w:r>
        <w:rPr>
          <w:spacing w:val="-6"/>
          <w:sz w:val="23"/>
        </w:rPr>
        <w:t> </w:t>
      </w:r>
      <w:r>
        <w:rPr>
          <w:spacing w:val="-2"/>
          <w:sz w:val="23"/>
        </w:rPr>
        <w:t>13 users</w:t>
      </w:r>
      <w:r>
        <w:rPr>
          <w:spacing w:val="-5"/>
          <w:sz w:val="23"/>
        </w:rPr>
        <w:t> </w:t>
      </w:r>
      <w:r>
        <w:rPr>
          <w:spacing w:val="-2"/>
          <w:sz w:val="23"/>
        </w:rPr>
        <w:t>if</w:t>
      </w:r>
      <w:r>
        <w:rPr>
          <w:spacing w:val="-13"/>
          <w:sz w:val="23"/>
        </w:rPr>
        <w:t> </w:t>
      </w:r>
      <w:r>
        <w:rPr>
          <w:spacing w:val="-2"/>
          <w:sz w:val="23"/>
        </w:rPr>
        <w:t>they</w:t>
      </w:r>
      <w:r>
        <w:rPr>
          <w:spacing w:val="-8"/>
          <w:sz w:val="23"/>
        </w:rPr>
        <w:t> </w:t>
      </w:r>
      <w:r>
        <w:rPr>
          <w:spacing w:val="-2"/>
          <w:sz w:val="23"/>
        </w:rPr>
        <w:t>did</w:t>
      </w:r>
      <w:r>
        <w:rPr>
          <w:spacing w:val="-8"/>
          <w:sz w:val="23"/>
        </w:rPr>
        <w:t> </w:t>
      </w:r>
      <w:r>
        <w:rPr>
          <w:spacing w:val="-2"/>
          <w:sz w:val="23"/>
        </w:rPr>
        <w:t>manage to</w:t>
      </w:r>
      <w:r>
        <w:rPr>
          <w:spacing w:val="-11"/>
          <w:sz w:val="23"/>
        </w:rPr>
        <w:t> </w:t>
      </w:r>
      <w:r>
        <w:rPr>
          <w:spacing w:val="-2"/>
          <w:sz w:val="23"/>
        </w:rPr>
        <w:t>register.</w:t>
      </w:r>
    </w:p>
    <w:p>
      <w:pPr>
        <w:pStyle w:val="ListParagraph"/>
        <w:numPr>
          <w:ilvl w:val="0"/>
          <w:numId w:val="17"/>
        </w:numPr>
        <w:tabs>
          <w:tab w:pos="730" w:val="left" w:leader="none"/>
          <w:tab w:pos="735" w:val="left" w:leader="none"/>
        </w:tabs>
        <w:spacing w:line="230" w:lineRule="auto" w:before="267" w:after="0"/>
        <w:ind w:left="735" w:right="581" w:hanging="569"/>
        <w:jc w:val="both"/>
        <w:rPr>
          <w:sz w:val="23"/>
        </w:rPr>
      </w:pPr>
      <w:r>
        <w:rPr>
          <w:sz w:val="23"/>
        </w:rPr>
        <w:drawing>
          <wp:anchor distT="0" distB="0" distL="0" distR="0" allowOverlap="1" layoutInCell="1" locked="0" behindDoc="1" simplePos="0" relativeHeight="487639552">
            <wp:simplePos x="0" y="0"/>
            <wp:positionH relativeFrom="page">
              <wp:posOffset>1264919</wp:posOffset>
            </wp:positionH>
            <wp:positionV relativeFrom="paragraph">
              <wp:posOffset>531629</wp:posOffset>
            </wp:positionV>
            <wp:extent cx="5372858" cy="158495"/>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18" cstate="print"/>
                    <a:stretch>
                      <a:fillRect/>
                    </a:stretch>
                  </pic:blipFill>
                  <pic:spPr>
                    <a:xfrm>
                      <a:off x="0" y="0"/>
                      <a:ext cx="5372858" cy="158495"/>
                    </a:xfrm>
                    <a:prstGeom prst="rect">
                      <a:avLst/>
                    </a:prstGeom>
                  </pic:spPr>
                </pic:pic>
              </a:graphicData>
            </a:graphic>
          </wp:anchor>
        </w:drawing>
      </w:r>
      <w:r>
        <w:rPr>
          <w:sz w:val="23"/>
        </w:rPr>
        <w:t>TTL</w:t>
      </w:r>
      <w:r>
        <w:rPr>
          <w:spacing w:val="-13"/>
          <w:sz w:val="23"/>
        </w:rPr>
        <w:t> </w:t>
      </w:r>
      <w:r>
        <w:rPr>
          <w:sz w:val="23"/>
        </w:rPr>
        <w:t>has</w:t>
      </w:r>
      <w:r>
        <w:rPr>
          <w:spacing w:val="-13"/>
          <w:sz w:val="23"/>
        </w:rPr>
        <w:t> </w:t>
      </w:r>
      <w:r>
        <w:rPr>
          <w:sz w:val="23"/>
        </w:rPr>
        <w:t>indicated</w:t>
      </w:r>
      <w:r>
        <w:rPr>
          <w:spacing w:val="-13"/>
          <w:sz w:val="23"/>
        </w:rPr>
        <w:t> </w:t>
      </w:r>
      <w:r>
        <w:rPr>
          <w:sz w:val="23"/>
        </w:rPr>
        <w:t>that,</w:t>
      </w:r>
      <w:r>
        <w:rPr>
          <w:spacing w:val="-13"/>
          <w:sz w:val="23"/>
        </w:rPr>
        <w:t> </w:t>
      </w:r>
      <w:r>
        <w:rPr>
          <w:sz w:val="23"/>
        </w:rPr>
        <w:t>while</w:t>
      </w:r>
      <w:r>
        <w:rPr>
          <w:spacing w:val="-13"/>
          <w:sz w:val="23"/>
        </w:rPr>
        <w:t> </w:t>
      </w:r>
      <w:r>
        <w:rPr>
          <w:sz w:val="23"/>
        </w:rPr>
        <w:t>it</w:t>
      </w:r>
      <w:r>
        <w:rPr>
          <w:spacing w:val="-13"/>
          <w:sz w:val="23"/>
        </w:rPr>
        <w:t> </w:t>
      </w:r>
      <w:r>
        <w:rPr>
          <w:sz w:val="23"/>
        </w:rPr>
        <w:t>believes</w:t>
      </w:r>
      <w:r>
        <w:rPr>
          <w:spacing w:val="-13"/>
          <w:sz w:val="23"/>
        </w:rPr>
        <w:t> </w:t>
      </w:r>
      <w:r>
        <w:rPr>
          <w:sz w:val="23"/>
        </w:rPr>
        <w:t>that</w:t>
      </w:r>
      <w:r>
        <w:rPr>
          <w:spacing w:val="-13"/>
          <w:sz w:val="23"/>
        </w:rPr>
        <w:t> </w:t>
      </w:r>
      <w:r>
        <w:rPr>
          <w:sz w:val="23"/>
        </w:rPr>
        <w:t>the</w:t>
      </w:r>
      <w:r>
        <w:rPr>
          <w:spacing w:val="-13"/>
          <w:sz w:val="23"/>
        </w:rPr>
        <w:t> </w:t>
      </w:r>
      <w:r>
        <w:rPr>
          <w:sz w:val="23"/>
        </w:rPr>
        <w:t>age</w:t>
      </w:r>
      <w:r>
        <w:rPr>
          <w:spacing w:val="-13"/>
          <w:sz w:val="23"/>
        </w:rPr>
        <w:t> </w:t>
      </w:r>
      <w:r>
        <w:rPr>
          <w:sz w:val="23"/>
        </w:rPr>
        <w:t>verification</w:t>
      </w:r>
      <w:r>
        <w:rPr>
          <w:spacing w:val="-13"/>
          <w:sz w:val="23"/>
        </w:rPr>
        <w:t> </w:t>
      </w:r>
      <w:r>
        <w:rPr>
          <w:sz w:val="23"/>
        </w:rPr>
        <w:t>measures</w:t>
      </w:r>
      <w:r>
        <w:rPr>
          <w:spacing w:val="-13"/>
          <w:sz w:val="23"/>
        </w:rPr>
        <w:t> </w:t>
      </w:r>
      <w:r>
        <w:rPr>
          <w:sz w:val="23"/>
        </w:rPr>
        <w:t>that</w:t>
      </w:r>
      <w:r>
        <w:rPr>
          <w:spacing w:val="-13"/>
          <w:sz w:val="23"/>
        </w:rPr>
        <w:t> </w:t>
      </w:r>
      <w:r>
        <w:rPr>
          <w:sz w:val="23"/>
        </w:rPr>
        <w:t>were</w:t>
      </w:r>
      <w:r>
        <w:rPr>
          <w:spacing w:val="-13"/>
          <w:sz w:val="23"/>
        </w:rPr>
        <w:t> </w:t>
      </w:r>
      <w:r>
        <w:rPr>
          <w:sz w:val="23"/>
        </w:rPr>
        <w:t>in</w:t>
      </w:r>
      <w:r>
        <w:rPr>
          <w:spacing w:val="-13"/>
          <w:sz w:val="23"/>
        </w:rPr>
        <w:t> </w:t>
      </w:r>
      <w:r>
        <w:rPr>
          <w:sz w:val="23"/>
        </w:rPr>
        <w:t>place </w:t>
      </w:r>
      <w:r>
        <w:rPr>
          <w:spacing w:val="-4"/>
          <w:sz w:val="23"/>
        </w:rPr>
        <w:t>during the</w:t>
      </w:r>
      <w:r>
        <w:rPr>
          <w:spacing w:val="-8"/>
          <w:sz w:val="23"/>
        </w:rPr>
        <w:t> </w:t>
      </w:r>
      <w:r>
        <w:rPr>
          <w:spacing w:val="-4"/>
          <w:sz w:val="23"/>
        </w:rPr>
        <w:t>Relevant</w:t>
      </w:r>
      <w:r>
        <w:rPr>
          <w:sz w:val="23"/>
        </w:rPr>
        <w:t> </w:t>
      </w:r>
      <w:r>
        <w:rPr>
          <w:spacing w:val="-4"/>
          <w:sz w:val="23"/>
        </w:rPr>
        <w:t>Period</w:t>
      </w:r>
      <w:r>
        <w:rPr>
          <w:spacing w:val="-5"/>
          <w:sz w:val="23"/>
        </w:rPr>
        <w:t> </w:t>
      </w:r>
      <w:r>
        <w:rPr>
          <w:spacing w:val="-4"/>
          <w:sz w:val="23"/>
        </w:rPr>
        <w:t>complied</w:t>
      </w:r>
      <w:r>
        <w:rPr>
          <w:sz w:val="23"/>
        </w:rPr>
        <w:t> </w:t>
      </w:r>
      <w:r>
        <w:rPr>
          <w:spacing w:val="-4"/>
          <w:sz w:val="23"/>
        </w:rPr>
        <w:t>with</w:t>
      </w:r>
      <w:r>
        <w:rPr>
          <w:spacing w:val="-15"/>
          <w:sz w:val="23"/>
        </w:rPr>
        <w:t> </w:t>
      </w:r>
      <w:r>
        <w:rPr>
          <w:spacing w:val="-4"/>
          <w:sz w:val="23"/>
        </w:rPr>
        <w:t>the</w:t>
      </w:r>
      <w:r>
        <w:rPr>
          <w:spacing w:val="-10"/>
          <w:sz w:val="23"/>
        </w:rPr>
        <w:t> </w:t>
      </w:r>
      <w:r>
        <w:rPr>
          <w:spacing w:val="-4"/>
          <w:sz w:val="23"/>
        </w:rPr>
        <w:t>GDPR, it</w:t>
      </w:r>
      <w:r>
        <w:rPr>
          <w:spacing w:val="-13"/>
          <w:sz w:val="23"/>
        </w:rPr>
        <w:t> </w:t>
      </w:r>
      <w:r>
        <w:rPr>
          <w:spacing w:val="-4"/>
          <w:sz w:val="23"/>
        </w:rPr>
        <w:t>is</w:t>
      </w:r>
      <w:r>
        <w:rPr>
          <w:spacing w:val="-10"/>
          <w:sz w:val="23"/>
        </w:rPr>
        <w:t> </w:t>
      </w:r>
      <w:r>
        <w:rPr>
          <w:spacing w:val="-4"/>
          <w:sz w:val="23"/>
        </w:rPr>
        <w:t>also</w:t>
      </w:r>
      <w:r>
        <w:rPr>
          <w:spacing w:val="-7"/>
          <w:sz w:val="23"/>
        </w:rPr>
        <w:t> </w:t>
      </w:r>
      <w:r>
        <w:rPr>
          <w:spacing w:val="-4"/>
          <w:sz w:val="23"/>
        </w:rPr>
        <w:t>currently proposing</w:t>
      </w:r>
    </w:p>
    <w:p>
      <w:pPr>
        <w:spacing w:before="0"/>
        <w:ind w:left="1859" w:right="0" w:firstLine="0"/>
        <w:jc w:val="left"/>
        <w:rPr>
          <w:sz w:val="23"/>
        </w:rPr>
      </w:pPr>
      <w:r>
        <w:rPr>
          <w:spacing w:val="-6"/>
          <w:sz w:val="23"/>
        </w:rPr>
        <w:t>so</w:t>
      </w:r>
      <w:r>
        <w:rPr>
          <w:spacing w:val="-7"/>
          <w:sz w:val="23"/>
        </w:rPr>
        <w:t> </w:t>
      </w:r>
      <w:r>
        <w:rPr>
          <w:spacing w:val="-6"/>
          <w:sz w:val="23"/>
        </w:rPr>
        <w:t>that</w:t>
      </w:r>
      <w:r>
        <w:rPr>
          <w:spacing w:val="-7"/>
          <w:sz w:val="23"/>
        </w:rPr>
        <w:t> </w:t>
      </w:r>
      <w:r>
        <w:rPr>
          <w:spacing w:val="-6"/>
          <w:sz w:val="23"/>
        </w:rPr>
        <w:t>appropriate</w:t>
      </w:r>
      <w:r>
        <w:rPr>
          <w:spacing w:val="11"/>
          <w:sz w:val="23"/>
        </w:rPr>
        <w:t> </w:t>
      </w:r>
      <w:r>
        <w:rPr>
          <w:spacing w:val="-6"/>
          <w:sz w:val="23"/>
        </w:rPr>
        <w:t>action</w:t>
      </w:r>
      <w:r>
        <w:rPr>
          <w:spacing w:val="-7"/>
          <w:sz w:val="23"/>
        </w:rPr>
        <w:t> </w:t>
      </w:r>
      <w:r>
        <w:rPr>
          <w:spacing w:val="-6"/>
          <w:sz w:val="23"/>
        </w:rPr>
        <w:t>may</w:t>
      </w:r>
      <w:r>
        <w:rPr>
          <w:spacing w:val="2"/>
          <w:sz w:val="23"/>
        </w:rPr>
        <w:t> </w:t>
      </w:r>
      <w:r>
        <w:rPr>
          <w:spacing w:val="-6"/>
          <w:sz w:val="23"/>
        </w:rPr>
        <w:t>be</w:t>
      </w:r>
      <w:r>
        <w:rPr>
          <w:spacing w:val="-9"/>
          <w:sz w:val="23"/>
        </w:rPr>
        <w:t> </w:t>
      </w:r>
      <w:r>
        <w:rPr>
          <w:spacing w:val="-6"/>
          <w:sz w:val="23"/>
        </w:rPr>
        <w:t>undertaken.’</w:t>
      </w:r>
      <w:r>
        <w:rPr>
          <w:spacing w:val="-6"/>
          <w:sz w:val="23"/>
          <w:vertAlign w:val="superscript"/>
        </w:rPr>
        <w:t>OS</w:t>
      </w:r>
    </w:p>
    <w:p>
      <w:pPr>
        <w:pStyle w:val="ListParagraph"/>
        <w:numPr>
          <w:ilvl w:val="0"/>
          <w:numId w:val="17"/>
        </w:numPr>
        <w:tabs>
          <w:tab w:pos="728" w:val="left" w:leader="none"/>
          <w:tab w:pos="731" w:val="left" w:leader="none"/>
        </w:tabs>
        <w:spacing w:line="230" w:lineRule="auto" w:before="243" w:after="0"/>
        <w:ind w:left="728" w:right="580" w:hanging="563"/>
        <w:jc w:val="both"/>
        <w:rPr>
          <w:sz w:val="23"/>
        </w:rPr>
      </w:pPr>
      <w:r>
        <w:rPr>
          <w:sz w:val="23"/>
        </w:rPr>
        <w:t>In</w:t>
      </w:r>
      <w:r>
        <w:rPr>
          <w:sz w:val="23"/>
        </w:rPr>
        <w:t> the Response to the PDD, TTL made further submissions regarding age verification, in particular that</w:t>
      </w:r>
      <w:r>
        <w:rPr>
          <w:spacing w:val="-4"/>
          <w:sz w:val="23"/>
        </w:rPr>
        <w:t> </w:t>
      </w:r>
      <w:r>
        <w:rPr>
          <w:sz w:val="23"/>
        </w:rPr>
        <w:t>a</w:t>
      </w:r>
      <w:r>
        <w:rPr>
          <w:spacing w:val="-5"/>
          <w:sz w:val="23"/>
        </w:rPr>
        <w:t> </w:t>
      </w:r>
      <w:r>
        <w:rPr>
          <w:sz w:val="23"/>
        </w:rPr>
        <w:t>finding that</w:t>
      </w:r>
      <w:r>
        <w:rPr>
          <w:spacing w:val="-2"/>
          <w:sz w:val="23"/>
        </w:rPr>
        <w:t> </w:t>
      </w:r>
      <w:r>
        <w:rPr>
          <w:sz w:val="23"/>
        </w:rPr>
        <w:t>implementing a</w:t>
      </w:r>
      <w:r>
        <w:rPr>
          <w:spacing w:val="-3"/>
          <w:sz w:val="23"/>
        </w:rPr>
        <w:t> </w:t>
      </w:r>
      <w:r>
        <w:rPr>
          <w:sz w:val="23"/>
        </w:rPr>
        <w:t>default account setting for Child Users</w:t>
      </w:r>
      <w:r>
        <w:rPr>
          <w:spacing w:val="-1"/>
          <w:sz w:val="23"/>
        </w:rPr>
        <w:t> </w:t>
      </w:r>
      <w:r>
        <w:rPr>
          <w:sz w:val="23"/>
        </w:rPr>
        <w:t>which allowed anyone (on</w:t>
      </w:r>
      <w:r>
        <w:rPr>
          <w:spacing w:val="-2"/>
          <w:sz w:val="23"/>
        </w:rPr>
        <w:t> </w:t>
      </w:r>
      <w:r>
        <w:rPr>
          <w:sz w:val="23"/>
        </w:rPr>
        <w:t>or</w:t>
      </w:r>
      <w:r>
        <w:rPr>
          <w:spacing w:val="-1"/>
          <w:sz w:val="23"/>
        </w:rPr>
        <w:t> </w:t>
      </w:r>
      <w:r>
        <w:rPr>
          <w:sz w:val="23"/>
        </w:rPr>
        <w:t>off TikTok) to view social media content posted by</w:t>
      </w:r>
      <w:r>
        <w:rPr>
          <w:spacing w:val="-2"/>
          <w:sz w:val="23"/>
        </w:rPr>
        <w:t> </w:t>
      </w:r>
      <w:r>
        <w:rPr>
          <w:sz w:val="23"/>
        </w:rPr>
        <w:t>Child Users was </w:t>
      </w:r>
      <w:r>
        <w:rPr>
          <w:spacing w:val="-2"/>
          <w:sz w:val="23"/>
        </w:rPr>
        <w:t>contrary</w:t>
      </w:r>
      <w:r>
        <w:rPr>
          <w:spacing w:val="-11"/>
          <w:sz w:val="23"/>
        </w:rPr>
        <w:t> </w:t>
      </w:r>
      <w:r>
        <w:rPr>
          <w:spacing w:val="-2"/>
          <w:sz w:val="23"/>
        </w:rPr>
        <w:t>to</w:t>
      </w:r>
      <w:r>
        <w:rPr>
          <w:spacing w:val="-11"/>
          <w:sz w:val="23"/>
        </w:rPr>
        <w:t> </w:t>
      </w:r>
      <w:r>
        <w:rPr>
          <w:spacing w:val="-2"/>
          <w:sz w:val="23"/>
        </w:rPr>
        <w:t>Article</w:t>
      </w:r>
      <w:r>
        <w:rPr>
          <w:spacing w:val="-11"/>
          <w:sz w:val="23"/>
        </w:rPr>
        <w:t> </w:t>
      </w:r>
      <w:r>
        <w:rPr>
          <w:spacing w:val="-2"/>
          <w:sz w:val="23"/>
        </w:rPr>
        <w:t>24(1)</w:t>
      </w:r>
      <w:r>
        <w:rPr>
          <w:spacing w:val="-11"/>
          <w:sz w:val="23"/>
        </w:rPr>
        <w:t> </w:t>
      </w:r>
      <w:r>
        <w:rPr>
          <w:spacing w:val="-2"/>
          <w:sz w:val="23"/>
        </w:rPr>
        <w:t>GDPR,</w:t>
      </w:r>
      <w:r>
        <w:rPr>
          <w:spacing w:val="-11"/>
          <w:sz w:val="23"/>
        </w:rPr>
        <w:t> </w:t>
      </w:r>
      <w:r>
        <w:rPr>
          <w:spacing w:val="-2"/>
          <w:sz w:val="23"/>
        </w:rPr>
        <w:t>was</w:t>
      </w:r>
      <w:r>
        <w:rPr>
          <w:spacing w:val="-11"/>
          <w:sz w:val="23"/>
        </w:rPr>
        <w:t> </w:t>
      </w:r>
      <w:r>
        <w:rPr>
          <w:spacing w:val="-2"/>
          <w:sz w:val="23"/>
        </w:rPr>
        <w:t>not</w:t>
      </w:r>
      <w:r>
        <w:rPr>
          <w:spacing w:val="-11"/>
          <w:sz w:val="23"/>
        </w:rPr>
        <w:t> </w:t>
      </w:r>
      <w:r>
        <w:rPr>
          <w:spacing w:val="-2"/>
          <w:sz w:val="23"/>
        </w:rPr>
        <w:t>compatible</w:t>
      </w:r>
      <w:r>
        <w:rPr>
          <w:spacing w:val="-11"/>
          <w:sz w:val="23"/>
        </w:rPr>
        <w:t> </w:t>
      </w:r>
      <w:r>
        <w:rPr>
          <w:spacing w:val="-2"/>
          <w:sz w:val="23"/>
        </w:rPr>
        <w:t>with</w:t>
      </w:r>
      <w:r>
        <w:rPr>
          <w:spacing w:val="-11"/>
          <w:sz w:val="23"/>
        </w:rPr>
        <w:t> </w:t>
      </w:r>
      <w:r>
        <w:rPr>
          <w:spacing w:val="-2"/>
          <w:sz w:val="23"/>
        </w:rPr>
        <w:t>the</w:t>
      </w:r>
      <w:r>
        <w:rPr>
          <w:spacing w:val="-11"/>
          <w:sz w:val="23"/>
        </w:rPr>
        <w:t> </w:t>
      </w:r>
      <w:r>
        <w:rPr>
          <w:spacing w:val="-2"/>
          <w:sz w:val="23"/>
        </w:rPr>
        <w:t>finding</w:t>
      </w:r>
      <w:r>
        <w:rPr>
          <w:spacing w:val="-11"/>
          <w:sz w:val="23"/>
        </w:rPr>
        <w:t> </w:t>
      </w:r>
      <w:r>
        <w:rPr>
          <w:spacing w:val="-2"/>
          <w:sz w:val="23"/>
        </w:rPr>
        <w:t>that</w:t>
      </w:r>
      <w:r>
        <w:rPr>
          <w:spacing w:val="-11"/>
          <w:sz w:val="23"/>
        </w:rPr>
        <w:t> </w:t>
      </w:r>
      <w:r>
        <w:rPr>
          <w:spacing w:val="-2"/>
          <w:sz w:val="23"/>
        </w:rPr>
        <w:t>TTL's</w:t>
      </w:r>
      <w:r>
        <w:rPr>
          <w:spacing w:val="-11"/>
          <w:sz w:val="23"/>
        </w:rPr>
        <w:t> </w:t>
      </w:r>
      <w:r>
        <w:rPr>
          <w:spacing w:val="-2"/>
          <w:sz w:val="23"/>
        </w:rPr>
        <w:t>age</w:t>
      </w:r>
      <w:r>
        <w:rPr>
          <w:spacing w:val="-11"/>
          <w:sz w:val="23"/>
        </w:rPr>
        <w:t> </w:t>
      </w:r>
      <w:r>
        <w:rPr>
          <w:spacing w:val="-2"/>
          <w:sz w:val="23"/>
        </w:rPr>
        <w:t>verification </w:t>
      </w:r>
      <w:r>
        <w:rPr>
          <w:sz w:val="23"/>
        </w:rPr>
        <w:t>measures</w:t>
      </w:r>
      <w:r>
        <w:rPr>
          <w:spacing w:val="-11"/>
          <w:sz w:val="23"/>
        </w:rPr>
        <w:t> </w:t>
      </w:r>
      <w:r>
        <w:rPr>
          <w:sz w:val="23"/>
        </w:rPr>
        <w:t>were</w:t>
      </w:r>
      <w:r>
        <w:rPr>
          <w:spacing w:val="-13"/>
          <w:sz w:val="23"/>
        </w:rPr>
        <w:t> </w:t>
      </w:r>
      <w:r>
        <w:rPr>
          <w:sz w:val="23"/>
        </w:rPr>
        <w:t>compliant</w:t>
      </w:r>
      <w:r>
        <w:rPr>
          <w:spacing w:val="-12"/>
          <w:sz w:val="23"/>
        </w:rPr>
        <w:t> </w:t>
      </w:r>
      <w:r>
        <w:rPr>
          <w:sz w:val="23"/>
        </w:rPr>
        <w:t>and,</w:t>
      </w:r>
      <w:r>
        <w:rPr>
          <w:spacing w:val="-13"/>
          <w:sz w:val="23"/>
        </w:rPr>
        <w:t> </w:t>
      </w:r>
      <w:r>
        <w:rPr>
          <w:sz w:val="23"/>
        </w:rPr>
        <w:t>as</w:t>
      </w:r>
      <w:r>
        <w:rPr>
          <w:spacing w:val="-13"/>
          <w:sz w:val="23"/>
        </w:rPr>
        <w:t> </w:t>
      </w:r>
      <w:r>
        <w:rPr>
          <w:sz w:val="23"/>
        </w:rPr>
        <w:t>such,</w:t>
      </w:r>
      <w:r>
        <w:rPr>
          <w:spacing w:val="-13"/>
          <w:sz w:val="23"/>
        </w:rPr>
        <w:t> </w:t>
      </w:r>
      <w:r>
        <w:rPr>
          <w:sz w:val="23"/>
        </w:rPr>
        <w:t>is</w:t>
      </w:r>
      <w:r>
        <w:rPr>
          <w:spacing w:val="-13"/>
          <w:sz w:val="23"/>
        </w:rPr>
        <w:t> </w:t>
      </w:r>
      <w:r>
        <w:rPr>
          <w:sz w:val="23"/>
        </w:rPr>
        <w:t>not</w:t>
      </w:r>
      <w:r>
        <w:rPr>
          <w:spacing w:val="-13"/>
          <w:sz w:val="23"/>
        </w:rPr>
        <w:t> </w:t>
      </w:r>
      <w:r>
        <w:rPr>
          <w:sz w:val="23"/>
        </w:rPr>
        <w:t>sustainable.‘</w:t>
      </w:r>
      <w:r>
        <w:rPr>
          <w:sz w:val="23"/>
          <w:vertAlign w:val="superscript"/>
        </w:rPr>
        <w:t>06</w:t>
      </w:r>
      <w:r>
        <w:rPr>
          <w:spacing w:val="-13"/>
          <w:sz w:val="23"/>
          <w:vertAlign w:val="baseline"/>
        </w:rPr>
        <w:t> </w:t>
      </w:r>
      <w:r>
        <w:rPr>
          <w:sz w:val="23"/>
          <w:vertAlign w:val="baseline"/>
        </w:rPr>
        <w:t>As</w:t>
      </w:r>
      <w:r>
        <w:rPr>
          <w:spacing w:val="-13"/>
          <w:sz w:val="23"/>
          <w:vertAlign w:val="baseline"/>
        </w:rPr>
        <w:t> </w:t>
      </w:r>
      <w:r>
        <w:rPr>
          <w:sz w:val="23"/>
          <w:vertAlign w:val="baseline"/>
        </w:rPr>
        <w:t>well</w:t>
      </w:r>
      <w:r>
        <w:rPr>
          <w:spacing w:val="-13"/>
          <w:sz w:val="23"/>
          <w:vertAlign w:val="baseline"/>
        </w:rPr>
        <w:t> </w:t>
      </w:r>
      <w:r>
        <w:rPr>
          <w:sz w:val="23"/>
          <w:vertAlign w:val="baseline"/>
        </w:rPr>
        <w:t>as</w:t>
      </w:r>
      <w:r>
        <w:rPr>
          <w:spacing w:val="-14"/>
          <w:sz w:val="23"/>
          <w:vertAlign w:val="baseline"/>
        </w:rPr>
        <w:t> </w:t>
      </w:r>
      <w:r>
        <w:rPr>
          <w:sz w:val="23"/>
          <w:vertAlign w:val="baseline"/>
        </w:rPr>
        <w:t>that:</w:t>
      </w:r>
    </w:p>
    <w:p>
      <w:pPr>
        <w:pStyle w:val="BodyText"/>
        <w:rPr>
          <w:sz w:val="12"/>
        </w:rPr>
      </w:pPr>
      <w:r>
        <w:rPr>
          <w:sz w:val="12"/>
        </w:rPr>
        <mc:AlternateContent>
          <mc:Choice Requires="wps">
            <w:drawing>
              <wp:anchor distT="0" distB="0" distL="0" distR="0" allowOverlap="1" layoutInCell="1" locked="0" behindDoc="1" simplePos="0" relativeHeight="487640064">
                <wp:simplePos x="0" y="0"/>
                <wp:positionH relativeFrom="page">
                  <wp:posOffset>923544</wp:posOffset>
                </wp:positionH>
                <wp:positionV relativeFrom="paragraph">
                  <wp:posOffset>108781</wp:posOffset>
                </wp:positionV>
                <wp:extent cx="1835150" cy="1270"/>
                <wp:effectExtent l="0" t="0" r="0" b="0"/>
                <wp:wrapTopAndBottom/>
                <wp:docPr id="185" name="Graphic 185"/>
                <wp:cNvGraphicFramePr>
                  <a:graphicFrameLocks/>
                </wp:cNvGraphicFramePr>
                <a:graphic>
                  <a:graphicData uri="http://schemas.microsoft.com/office/word/2010/wordprocessingShape">
                    <wps:wsp>
                      <wps:cNvPr id="185" name="Graphic 185"/>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565454pt;width:144.5pt;height:.1pt;mso-position-horizontal-relative:page;mso-position-vertical-relative:paragraph;z-index:-15676416;mso-wrap-distance-left:0;mso-wrap-distance-right:0" id="docshape127" coordorigin="1454,171" coordsize="2890,0" path="m1454,171l4344,171e" filled="false" stroked="true" strokeweight=".720103pt" strokecolor="#000000">
                <v:path arrowok="t"/>
                <v:stroke dashstyle="solid"/>
                <w10:wrap type="topAndBottom"/>
              </v:shape>
            </w:pict>
          </mc:Fallback>
        </mc:AlternateContent>
      </w:r>
    </w:p>
    <w:p>
      <w:pPr>
        <w:spacing w:line="248" w:lineRule="exact" w:before="126"/>
        <w:ind w:left="168" w:right="0" w:firstLine="0"/>
        <w:jc w:val="left"/>
        <w:rPr>
          <w:sz w:val="21"/>
        </w:rPr>
      </w:pPr>
      <w:r>
        <w:rPr>
          <w:spacing w:val="-4"/>
          <w:sz w:val="21"/>
          <w:vertAlign w:val="superscript"/>
        </w:rPr>
        <w:t>1</w:t>
      </w:r>
      <w:r>
        <w:rPr>
          <w:spacing w:val="58"/>
          <w:w w:val="150"/>
          <w:sz w:val="21"/>
          <w:vertAlign w:val="baseline"/>
        </w:rPr>
        <w:t> </w:t>
      </w:r>
      <w:r>
        <w:rPr>
          <w:spacing w:val="-4"/>
          <w:sz w:val="21"/>
          <w:vertAlign w:val="baseline"/>
        </w:rPr>
        <w:t>Submissions</w:t>
      </w:r>
      <w:r>
        <w:rPr>
          <w:spacing w:val="-8"/>
          <w:sz w:val="21"/>
          <w:vertAlign w:val="baseline"/>
        </w:rPr>
        <w:t> </w:t>
      </w:r>
      <w:r>
        <w:rPr>
          <w:spacing w:val="-4"/>
          <w:sz w:val="21"/>
          <w:vertAlign w:val="baseline"/>
        </w:rPr>
        <w:t>dated</w:t>
      </w:r>
      <w:r>
        <w:rPr>
          <w:spacing w:val="-7"/>
          <w:sz w:val="21"/>
          <w:vertAlign w:val="baseline"/>
        </w:rPr>
        <w:t> </w:t>
      </w:r>
      <w:r>
        <w:rPr>
          <w:spacing w:val="-4"/>
          <w:sz w:val="21"/>
          <w:vertAlign w:val="baseline"/>
        </w:rPr>
        <w:t>14</w:t>
      </w:r>
      <w:r>
        <w:rPr>
          <w:spacing w:val="-5"/>
          <w:sz w:val="21"/>
          <w:vertAlign w:val="baseline"/>
        </w:rPr>
        <w:t> </w:t>
      </w:r>
      <w:r>
        <w:rPr>
          <w:spacing w:val="-4"/>
          <w:sz w:val="21"/>
          <w:vertAlign w:val="baseline"/>
        </w:rPr>
        <w:t>April</w:t>
      </w:r>
      <w:r>
        <w:rPr>
          <w:spacing w:val="-8"/>
          <w:sz w:val="21"/>
          <w:vertAlign w:val="baseline"/>
        </w:rPr>
        <w:t> </w:t>
      </w:r>
      <w:r>
        <w:rPr>
          <w:spacing w:val="-4"/>
          <w:sz w:val="21"/>
          <w:vertAlign w:val="baseline"/>
        </w:rPr>
        <w:t>2022</w:t>
      </w:r>
      <w:r>
        <w:rPr>
          <w:spacing w:val="-3"/>
          <w:sz w:val="21"/>
          <w:vertAlign w:val="baseline"/>
        </w:rPr>
        <w:t> </w:t>
      </w:r>
      <w:r>
        <w:rPr>
          <w:spacing w:val="-4"/>
          <w:sz w:val="21"/>
          <w:vertAlign w:val="baseline"/>
        </w:rPr>
        <w:t>at</w:t>
      </w:r>
      <w:r>
        <w:rPr>
          <w:spacing w:val="-13"/>
          <w:sz w:val="21"/>
          <w:vertAlign w:val="baseline"/>
        </w:rPr>
        <w:t> </w:t>
      </w:r>
      <w:r>
        <w:rPr>
          <w:spacing w:val="-4"/>
          <w:sz w:val="21"/>
          <w:vertAlign w:val="baseline"/>
        </w:rPr>
        <w:t>[140].</w:t>
      </w:r>
    </w:p>
    <w:p>
      <w:pPr>
        <w:spacing w:line="248" w:lineRule="exact" w:before="0"/>
        <w:ind w:left="167" w:right="0" w:firstLine="0"/>
        <w:jc w:val="left"/>
        <w:rPr>
          <w:sz w:val="21"/>
        </w:rPr>
      </w:pPr>
      <w:r>
        <w:rPr>
          <w:spacing w:val="-2"/>
          <w:sz w:val="21"/>
          <w:vertAlign w:val="superscript"/>
        </w:rPr>
        <w:t>1</w:t>
      </w:r>
      <w:r>
        <w:rPr>
          <w:spacing w:val="69"/>
          <w:sz w:val="21"/>
          <w:vertAlign w:val="baseline"/>
        </w:rPr>
        <w:t> </w:t>
      </w:r>
      <w:r>
        <w:rPr>
          <w:spacing w:val="-2"/>
          <w:sz w:val="21"/>
          <w:vertAlign w:val="baseline"/>
        </w:rPr>
        <w:t>Response</w:t>
      </w:r>
      <w:r>
        <w:rPr>
          <w:spacing w:val="-4"/>
          <w:sz w:val="21"/>
          <w:vertAlign w:val="baseline"/>
        </w:rPr>
        <w:t> </w:t>
      </w:r>
      <w:r>
        <w:rPr>
          <w:spacing w:val="-2"/>
          <w:sz w:val="21"/>
          <w:vertAlign w:val="baseline"/>
        </w:rPr>
        <w:t>to</w:t>
      </w:r>
      <w:r>
        <w:rPr>
          <w:spacing w:val="-10"/>
          <w:sz w:val="21"/>
          <w:vertAlign w:val="baseline"/>
        </w:rPr>
        <w:t> </w:t>
      </w:r>
      <w:r>
        <w:rPr>
          <w:spacing w:val="-2"/>
          <w:sz w:val="21"/>
          <w:vertAlign w:val="baseline"/>
        </w:rPr>
        <w:t>the</w:t>
      </w:r>
      <w:r>
        <w:rPr>
          <w:spacing w:val="-10"/>
          <w:sz w:val="21"/>
          <w:vertAlign w:val="baseline"/>
        </w:rPr>
        <w:t> </w:t>
      </w:r>
      <w:r>
        <w:rPr>
          <w:spacing w:val="-2"/>
          <w:sz w:val="21"/>
          <w:vertAlign w:val="baseline"/>
        </w:rPr>
        <w:t>PDD</w:t>
      </w:r>
      <w:r>
        <w:rPr>
          <w:spacing w:val="-10"/>
          <w:sz w:val="21"/>
          <w:vertAlign w:val="baseline"/>
        </w:rPr>
        <w:t> </w:t>
      </w:r>
      <w:r>
        <w:rPr>
          <w:spacing w:val="-2"/>
          <w:sz w:val="21"/>
          <w:vertAlign w:val="baseline"/>
        </w:rPr>
        <w:t>at</w:t>
      </w:r>
      <w:r>
        <w:rPr>
          <w:spacing w:val="-10"/>
          <w:sz w:val="21"/>
          <w:vertAlign w:val="baseline"/>
        </w:rPr>
        <w:t> </w:t>
      </w:r>
      <w:r>
        <w:rPr>
          <w:spacing w:val="-2"/>
          <w:sz w:val="21"/>
          <w:vertAlign w:val="baseline"/>
        </w:rPr>
        <w:t>[6.10].</w:t>
      </w:r>
    </w:p>
    <w:p>
      <w:pPr>
        <w:spacing w:after="0" w:line="248" w:lineRule="exact"/>
        <w:jc w:val="left"/>
        <w:rPr>
          <w:sz w:val="21"/>
        </w:rPr>
        <w:sectPr>
          <w:pgSz w:w="11900" w:h="16850"/>
          <w:pgMar w:header="0" w:footer="996" w:top="1400" w:bottom="1200" w:left="1275" w:right="850"/>
        </w:sectPr>
      </w:pPr>
    </w:p>
    <w:p>
      <w:pPr>
        <w:spacing w:line="235" w:lineRule="auto" w:before="40"/>
        <w:ind w:left="1604" w:right="574" w:firstLine="0"/>
        <w:jc w:val="both"/>
        <w:rPr>
          <w:i/>
          <w:sz w:val="22"/>
        </w:rPr>
      </w:pPr>
      <w:r>
        <w:rPr>
          <w:i/>
          <w:sz w:val="23"/>
        </w:rPr>
        <w:t>While</w:t>
      </w:r>
      <w:r>
        <w:rPr>
          <w:i/>
          <w:spacing w:val="-9"/>
          <w:sz w:val="23"/>
        </w:rPr>
        <w:t> </w:t>
      </w:r>
      <w:r>
        <w:rPr>
          <w:i/>
          <w:sz w:val="23"/>
        </w:rPr>
        <w:t>the</w:t>
      </w:r>
      <w:r>
        <w:rPr>
          <w:i/>
          <w:spacing w:val="-7"/>
          <w:sz w:val="23"/>
        </w:rPr>
        <w:t> </w:t>
      </w:r>
      <w:r>
        <w:rPr>
          <w:i/>
          <w:sz w:val="23"/>
        </w:rPr>
        <w:t>Children's</w:t>
      </w:r>
      <w:r>
        <w:rPr>
          <w:i/>
          <w:spacing w:val="-4"/>
          <w:sz w:val="23"/>
        </w:rPr>
        <w:t> </w:t>
      </w:r>
      <w:r>
        <w:rPr>
          <w:i/>
          <w:sz w:val="23"/>
        </w:rPr>
        <w:t>DPIA</w:t>
      </w:r>
      <w:r>
        <w:rPr>
          <w:i/>
          <w:spacing w:val="-13"/>
          <w:sz w:val="23"/>
        </w:rPr>
        <w:t> </w:t>
      </w:r>
      <w:r>
        <w:rPr>
          <w:i/>
          <w:sz w:val="23"/>
        </w:rPr>
        <w:t>may</w:t>
      </w:r>
      <w:r>
        <w:rPr>
          <w:i/>
          <w:spacing w:val="-10"/>
          <w:sz w:val="23"/>
        </w:rPr>
        <w:t> </w:t>
      </w:r>
      <w:r>
        <w:rPr>
          <w:i/>
          <w:sz w:val="23"/>
        </w:rPr>
        <w:t>not</w:t>
      </w:r>
      <w:r>
        <w:rPr>
          <w:i/>
          <w:spacing w:val="-10"/>
          <w:sz w:val="23"/>
        </w:rPr>
        <w:t> </w:t>
      </w:r>
      <w:r>
        <w:rPr>
          <w:i/>
          <w:sz w:val="23"/>
        </w:rPr>
        <w:t>have</w:t>
      </w:r>
      <w:r>
        <w:rPr>
          <w:i/>
          <w:spacing w:val="-3"/>
          <w:sz w:val="23"/>
        </w:rPr>
        <w:t> </w:t>
      </w:r>
      <w:r>
        <w:rPr>
          <w:i/>
          <w:sz w:val="23"/>
        </w:rPr>
        <w:t>expressly</w:t>
      </w:r>
      <w:r>
        <w:rPr>
          <w:i/>
          <w:spacing w:val="-7"/>
          <w:sz w:val="23"/>
        </w:rPr>
        <w:t> </w:t>
      </w:r>
      <w:r>
        <w:rPr>
          <w:i/>
          <w:sz w:val="23"/>
        </w:rPr>
        <w:t>referred</w:t>
      </w:r>
      <w:r>
        <w:rPr>
          <w:i/>
          <w:spacing w:val="-1"/>
          <w:sz w:val="23"/>
        </w:rPr>
        <w:t> </w:t>
      </w:r>
      <w:r>
        <w:rPr>
          <w:i/>
          <w:sz w:val="23"/>
        </w:rPr>
        <w:t>to</w:t>
      </w:r>
      <w:r>
        <w:rPr>
          <w:i/>
          <w:spacing w:val="-10"/>
          <w:sz w:val="23"/>
        </w:rPr>
        <w:t> </w:t>
      </w:r>
      <w:r>
        <w:rPr>
          <w:i/>
          <w:sz w:val="23"/>
        </w:rPr>
        <w:t>the</w:t>
      </w:r>
      <w:r>
        <w:rPr>
          <w:i/>
          <w:spacing w:val="-9"/>
          <w:sz w:val="23"/>
        </w:rPr>
        <w:t> </w:t>
      </w:r>
      <w:r>
        <w:rPr>
          <w:i/>
          <w:sz w:val="23"/>
        </w:rPr>
        <w:t>risks</w:t>
      </w:r>
      <w:r>
        <w:rPr>
          <w:i/>
          <w:spacing w:val="-6"/>
          <w:sz w:val="23"/>
        </w:rPr>
        <w:t> </w:t>
      </w:r>
      <w:r>
        <w:rPr>
          <w:i/>
          <w:sz w:val="23"/>
        </w:rPr>
        <w:t>to</w:t>
      </w:r>
      <w:r>
        <w:rPr>
          <w:i/>
          <w:spacing w:val="-10"/>
          <w:sz w:val="23"/>
        </w:rPr>
        <w:t> </w:t>
      </w:r>
      <w:r>
        <w:rPr>
          <w:i/>
          <w:sz w:val="23"/>
        </w:rPr>
        <w:t>underage</w:t>
      </w:r>
      <w:r>
        <w:rPr>
          <w:i/>
          <w:sz w:val="23"/>
        </w:rPr>
        <w:t> children</w:t>
      </w:r>
      <w:r>
        <w:rPr>
          <w:i/>
          <w:spacing w:val="-8"/>
          <w:sz w:val="23"/>
        </w:rPr>
        <w:t> </w:t>
      </w:r>
      <w:r>
        <w:rPr>
          <w:i/>
          <w:sz w:val="23"/>
        </w:rPr>
        <w:t>accessing the</w:t>
      </w:r>
      <w:r>
        <w:rPr>
          <w:i/>
          <w:spacing w:val="-13"/>
          <w:sz w:val="23"/>
        </w:rPr>
        <w:t> </w:t>
      </w:r>
      <w:r>
        <w:rPr>
          <w:i/>
          <w:sz w:val="23"/>
        </w:rPr>
        <w:t>Platform,</w:t>
      </w:r>
      <w:r>
        <w:rPr>
          <w:i/>
          <w:spacing w:val="-3"/>
          <w:sz w:val="23"/>
        </w:rPr>
        <w:t> </w:t>
      </w:r>
      <w:r>
        <w:rPr>
          <w:i/>
          <w:sz w:val="23"/>
        </w:rPr>
        <w:t>these</w:t>
      </w:r>
      <w:r>
        <w:rPr>
          <w:i/>
          <w:spacing w:val="-12"/>
          <w:sz w:val="23"/>
        </w:rPr>
        <w:t> </w:t>
      </w:r>
      <w:r>
        <w:rPr>
          <w:i/>
          <w:sz w:val="23"/>
        </w:rPr>
        <w:t>risks</w:t>
      </w:r>
      <w:r>
        <w:rPr>
          <w:i/>
          <w:spacing w:val="-8"/>
          <w:sz w:val="23"/>
        </w:rPr>
        <w:t> </w:t>
      </w:r>
      <w:r>
        <w:rPr>
          <w:i/>
          <w:sz w:val="23"/>
        </w:rPr>
        <w:t>were</w:t>
      </w:r>
      <w:r>
        <w:rPr>
          <w:i/>
          <w:spacing w:val="-7"/>
          <w:sz w:val="23"/>
        </w:rPr>
        <w:t> </w:t>
      </w:r>
      <w:r>
        <w:rPr>
          <w:i/>
          <w:sz w:val="23"/>
        </w:rPr>
        <w:t>of</w:t>
      </w:r>
      <w:r>
        <w:rPr>
          <w:i/>
          <w:spacing w:val="-13"/>
          <w:sz w:val="23"/>
        </w:rPr>
        <w:t> </w:t>
      </w:r>
      <w:r>
        <w:rPr>
          <w:i/>
          <w:sz w:val="23"/>
        </w:rPr>
        <w:t>necessity</w:t>
      </w:r>
      <w:r>
        <w:rPr>
          <w:i/>
          <w:spacing w:val="-3"/>
          <w:sz w:val="23"/>
        </w:rPr>
        <w:t> </w:t>
      </w:r>
      <w:r>
        <w:rPr>
          <w:i/>
          <w:sz w:val="23"/>
        </w:rPr>
        <w:t>considered</w:t>
      </w:r>
      <w:r>
        <w:rPr>
          <w:i/>
          <w:spacing w:val="-3"/>
          <w:sz w:val="23"/>
        </w:rPr>
        <w:t> </w:t>
      </w:r>
      <w:r>
        <w:rPr>
          <w:i/>
          <w:sz w:val="23"/>
        </w:rPr>
        <w:t>by</w:t>
      </w:r>
      <w:r>
        <w:rPr>
          <w:i/>
          <w:spacing w:val="-11"/>
          <w:sz w:val="23"/>
        </w:rPr>
        <w:t> </w:t>
      </w:r>
      <w:r>
        <w:rPr>
          <w:i/>
          <w:sz w:val="23"/>
        </w:rPr>
        <w:t>TikTok </w:t>
      </w:r>
      <w:r>
        <w:rPr>
          <w:i/>
          <w:sz w:val="22"/>
        </w:rPr>
        <w:t>when</w:t>
      </w:r>
      <w:r>
        <w:rPr>
          <w:i/>
          <w:spacing w:val="-13"/>
          <w:sz w:val="22"/>
        </w:rPr>
        <w:t> </w:t>
      </w:r>
      <w:r>
        <w:rPr>
          <w:i/>
          <w:sz w:val="22"/>
        </w:rPr>
        <w:t>developing</w:t>
      </w:r>
      <w:r>
        <w:rPr>
          <w:i/>
          <w:spacing w:val="-12"/>
          <w:sz w:val="22"/>
        </w:rPr>
        <w:t> </w:t>
      </w:r>
      <w:r>
        <w:rPr>
          <w:i/>
          <w:sz w:val="22"/>
        </w:rPr>
        <w:t>the</w:t>
      </w:r>
      <w:r>
        <w:rPr>
          <w:i/>
          <w:spacing w:val="-13"/>
          <w:sz w:val="22"/>
        </w:rPr>
        <w:t> </w:t>
      </w:r>
      <w:r>
        <w:rPr>
          <w:i/>
          <w:sz w:val="22"/>
        </w:rPr>
        <w:t>Preventative</w:t>
      </w:r>
      <w:r>
        <w:rPr>
          <w:i/>
          <w:spacing w:val="-8"/>
          <w:sz w:val="22"/>
        </w:rPr>
        <w:t> </w:t>
      </w:r>
      <w:r>
        <w:rPr>
          <w:i/>
          <w:sz w:val="22"/>
        </w:rPr>
        <w:t>Measures</w:t>
      </w:r>
      <w:r>
        <w:rPr>
          <w:i/>
          <w:spacing w:val="-1"/>
          <w:sz w:val="22"/>
        </w:rPr>
        <w:t> </w:t>
      </w:r>
      <w:r>
        <w:rPr>
          <w:i/>
          <w:sz w:val="22"/>
        </w:rPr>
        <w:t>and</w:t>
      </w:r>
      <w:r>
        <w:rPr>
          <w:i/>
          <w:spacing w:val="-13"/>
          <w:sz w:val="22"/>
        </w:rPr>
        <w:t> </w:t>
      </w:r>
      <w:r>
        <w:rPr>
          <w:i/>
          <w:sz w:val="22"/>
        </w:rPr>
        <w:t>Reinforcement</w:t>
      </w:r>
      <w:r>
        <w:rPr>
          <w:i/>
          <w:spacing w:val="-1"/>
          <w:sz w:val="22"/>
        </w:rPr>
        <w:t> </w:t>
      </w:r>
      <w:r>
        <w:rPr>
          <w:i/>
          <w:sz w:val="22"/>
        </w:rPr>
        <w:t>Measures.</w:t>
      </w:r>
      <w:r>
        <w:rPr>
          <w:i/>
          <w:spacing w:val="-8"/>
          <w:sz w:val="22"/>
        </w:rPr>
        <w:t> </w:t>
      </w:r>
      <w:r>
        <w:rPr>
          <w:i/>
          <w:sz w:val="22"/>
        </w:rPr>
        <w:t>They</w:t>
      </w:r>
      <w:r>
        <w:rPr>
          <w:i/>
          <w:spacing w:val="-13"/>
          <w:sz w:val="22"/>
        </w:rPr>
        <w:t> </w:t>
      </w:r>
      <w:r>
        <w:rPr>
          <w:i/>
          <w:sz w:val="22"/>
        </w:rPr>
        <w:t>were the very</w:t>
      </w:r>
      <w:r>
        <w:rPr>
          <w:i/>
          <w:spacing w:val="-6"/>
          <w:sz w:val="22"/>
        </w:rPr>
        <w:t> </w:t>
      </w:r>
      <w:r>
        <w:rPr>
          <w:i/>
          <w:sz w:val="22"/>
        </w:rPr>
        <w:t>reason such measures were deployed in the first place.</w:t>
      </w:r>
    </w:p>
    <w:p>
      <w:pPr>
        <w:pStyle w:val="BodyText"/>
        <w:rPr>
          <w:i/>
          <w:sz w:val="23"/>
        </w:rPr>
      </w:pPr>
    </w:p>
    <w:p>
      <w:pPr>
        <w:pStyle w:val="BodyText"/>
        <w:spacing w:before="242"/>
        <w:rPr>
          <w:i/>
          <w:sz w:val="23"/>
        </w:rPr>
      </w:pPr>
    </w:p>
    <w:p>
      <w:pPr>
        <w:spacing w:line="247" w:lineRule="auto" w:before="0"/>
        <w:ind w:left="1580" w:right="585" w:firstLine="19"/>
        <w:jc w:val="both"/>
        <w:rPr>
          <w:rFonts w:ascii="Arial" w:hAnsi="Arial"/>
          <w:i/>
          <w:sz w:val="23"/>
        </w:rPr>
      </w:pPr>
      <w:r>
        <w:rPr>
          <w:rFonts w:ascii="Arial" w:hAnsi="Arial"/>
          <w:i/>
          <w:w w:val="95"/>
          <w:sz w:val="23"/>
        </w:rPr>
        <w:t>TikTok</w:t>
      </w:r>
      <w:r>
        <w:rPr>
          <w:rFonts w:ascii="Arial" w:hAnsi="Arial"/>
          <w:i/>
          <w:spacing w:val="-6"/>
          <w:w w:val="95"/>
          <w:sz w:val="23"/>
        </w:rPr>
        <w:t> </w:t>
      </w:r>
      <w:r>
        <w:rPr>
          <w:rFonts w:ascii="Arial" w:hAnsi="Arial"/>
          <w:i/>
          <w:w w:val="95"/>
          <w:sz w:val="23"/>
        </w:rPr>
        <w:t>submits</w:t>
      </w:r>
      <w:r>
        <w:rPr>
          <w:rFonts w:ascii="Arial" w:hAnsi="Arial"/>
          <w:i/>
          <w:spacing w:val="-4"/>
          <w:w w:val="95"/>
          <w:sz w:val="23"/>
        </w:rPr>
        <w:t> </w:t>
      </w:r>
      <w:r>
        <w:rPr>
          <w:rFonts w:ascii="Arial" w:hAnsi="Arial"/>
          <w:i/>
          <w:w w:val="95"/>
          <w:sz w:val="23"/>
        </w:rPr>
        <w:t>that</w:t>
      </w:r>
      <w:r>
        <w:rPr>
          <w:rFonts w:ascii="Arial" w:hAnsi="Arial"/>
          <w:i/>
          <w:spacing w:val="-9"/>
          <w:w w:val="95"/>
          <w:sz w:val="23"/>
        </w:rPr>
        <w:t> </w:t>
      </w:r>
      <w:r>
        <w:rPr>
          <w:rFonts w:ascii="Arial" w:hAnsi="Arial"/>
          <w:i/>
          <w:w w:val="95"/>
          <w:sz w:val="23"/>
        </w:rPr>
        <w:t>the</w:t>
      </w:r>
      <w:r>
        <w:rPr>
          <w:rFonts w:ascii="Arial" w:hAnsi="Arial"/>
          <w:i/>
          <w:spacing w:val="-13"/>
          <w:w w:val="95"/>
          <w:sz w:val="23"/>
        </w:rPr>
        <w:t> </w:t>
      </w:r>
      <w:r>
        <w:rPr>
          <w:rFonts w:ascii="Arial" w:hAnsi="Arial"/>
          <w:i/>
          <w:w w:val="95"/>
          <w:sz w:val="23"/>
        </w:rPr>
        <w:t>DPC</w:t>
      </w:r>
      <w:r>
        <w:rPr>
          <w:rFonts w:ascii="Arial" w:hAnsi="Arial"/>
          <w:i/>
          <w:spacing w:val="-12"/>
          <w:w w:val="95"/>
          <w:sz w:val="23"/>
        </w:rPr>
        <w:t> </w:t>
      </w:r>
      <w:r>
        <w:rPr>
          <w:rFonts w:ascii="Arial" w:hAnsi="Arial"/>
          <w:i/>
          <w:w w:val="95"/>
          <w:sz w:val="23"/>
        </w:rPr>
        <w:t>has</w:t>
      </w:r>
      <w:r>
        <w:rPr>
          <w:rFonts w:ascii="Arial" w:hAnsi="Arial"/>
          <w:i/>
          <w:spacing w:val="-8"/>
          <w:w w:val="95"/>
          <w:sz w:val="23"/>
        </w:rPr>
        <w:t> </w:t>
      </w:r>
      <w:r>
        <w:rPr>
          <w:rFonts w:ascii="Arial" w:hAnsi="Arial"/>
          <w:i/>
          <w:w w:val="95"/>
          <w:sz w:val="23"/>
        </w:rPr>
        <w:t>erred</w:t>
      </w:r>
      <w:r>
        <w:rPr>
          <w:rFonts w:ascii="Arial" w:hAnsi="Arial"/>
          <w:i/>
          <w:spacing w:val="-11"/>
          <w:w w:val="95"/>
          <w:sz w:val="23"/>
        </w:rPr>
        <w:t> </w:t>
      </w:r>
      <w:r>
        <w:rPr>
          <w:rFonts w:ascii="Arial" w:hAnsi="Arial"/>
          <w:i/>
          <w:w w:val="95"/>
          <w:sz w:val="23"/>
        </w:rPr>
        <w:t>in</w:t>
      </w:r>
      <w:r>
        <w:rPr>
          <w:rFonts w:ascii="Arial" w:hAnsi="Arial"/>
          <w:i/>
          <w:spacing w:val="-9"/>
          <w:w w:val="95"/>
          <w:sz w:val="23"/>
        </w:rPr>
        <w:t> </w:t>
      </w:r>
      <w:r>
        <w:rPr>
          <w:rFonts w:ascii="Arial" w:hAnsi="Arial"/>
          <w:i/>
          <w:w w:val="95"/>
          <w:sz w:val="23"/>
        </w:rPr>
        <w:t>the</w:t>
      </w:r>
      <w:r>
        <w:rPr>
          <w:rFonts w:ascii="Arial" w:hAnsi="Arial"/>
          <w:i/>
          <w:spacing w:val="-13"/>
          <w:w w:val="95"/>
          <w:sz w:val="23"/>
        </w:rPr>
        <w:t> </w:t>
      </w:r>
      <w:r>
        <w:rPr>
          <w:rFonts w:ascii="Arial" w:hAnsi="Arial"/>
          <w:i/>
          <w:w w:val="95"/>
          <w:sz w:val="23"/>
        </w:rPr>
        <w:t>PDD</w:t>
      </w:r>
      <w:r>
        <w:rPr>
          <w:rFonts w:ascii="Arial" w:hAnsi="Arial"/>
          <w:i/>
          <w:spacing w:val="-10"/>
          <w:w w:val="95"/>
          <w:sz w:val="23"/>
        </w:rPr>
        <w:t> </w:t>
      </w:r>
      <w:r>
        <w:rPr>
          <w:rFonts w:ascii="Arial" w:hAnsi="Arial"/>
          <w:i/>
          <w:w w:val="95"/>
          <w:sz w:val="23"/>
        </w:rPr>
        <w:t>by</w:t>
      </w:r>
      <w:r>
        <w:rPr>
          <w:rFonts w:ascii="Arial" w:hAnsi="Arial"/>
          <w:i/>
          <w:spacing w:val="-10"/>
          <w:w w:val="95"/>
          <w:sz w:val="23"/>
        </w:rPr>
        <w:t> </w:t>
      </w:r>
      <w:r>
        <w:rPr>
          <w:rFonts w:ascii="Arial" w:hAnsi="Arial"/>
          <w:i/>
          <w:w w:val="95"/>
          <w:sz w:val="23"/>
        </w:rPr>
        <w:t>conflating</w:t>
      </w:r>
      <w:r>
        <w:rPr>
          <w:rFonts w:ascii="Arial" w:hAnsi="Arial"/>
          <w:i/>
          <w:spacing w:val="-3"/>
          <w:w w:val="95"/>
          <w:sz w:val="23"/>
        </w:rPr>
        <w:t> </w:t>
      </w:r>
      <w:r>
        <w:rPr>
          <w:rFonts w:ascii="Arial" w:hAnsi="Arial"/>
          <w:i/>
          <w:w w:val="95"/>
          <w:sz w:val="23"/>
        </w:rPr>
        <w:t>the</w:t>
      </w:r>
      <w:r>
        <w:rPr>
          <w:rFonts w:ascii="Arial" w:hAnsi="Arial"/>
          <w:i/>
          <w:spacing w:val="-11"/>
          <w:w w:val="95"/>
          <w:sz w:val="23"/>
        </w:rPr>
        <w:t> </w:t>
      </w:r>
      <w:r>
        <w:rPr>
          <w:rFonts w:ascii="Arial" w:hAnsi="Arial"/>
          <w:i/>
          <w:w w:val="95"/>
          <w:sz w:val="23"/>
        </w:rPr>
        <w:t>question</w:t>
      </w:r>
      <w:r>
        <w:rPr>
          <w:rFonts w:ascii="Arial" w:hAnsi="Arial"/>
          <w:i/>
          <w:spacing w:val="-1"/>
          <w:w w:val="95"/>
          <w:sz w:val="23"/>
        </w:rPr>
        <w:t> </w:t>
      </w:r>
      <w:r>
        <w:rPr>
          <w:rFonts w:ascii="Arial" w:hAnsi="Arial"/>
          <w:i/>
          <w:w w:val="95"/>
          <w:sz w:val="23"/>
        </w:rPr>
        <w:t>of</w:t>
      </w:r>
      <w:r>
        <w:rPr>
          <w:rFonts w:ascii="Arial" w:hAnsi="Arial"/>
          <w:i/>
          <w:w w:val="95"/>
          <w:sz w:val="23"/>
        </w:rPr>
        <w:t> </w:t>
      </w:r>
      <w:r>
        <w:rPr>
          <w:rFonts w:ascii="Arial" w:hAnsi="Arial"/>
          <w:i/>
          <w:w w:val="90"/>
          <w:sz w:val="22"/>
        </w:rPr>
        <w:t>compliance with Article</w:t>
      </w:r>
      <w:r>
        <w:rPr>
          <w:rFonts w:ascii="Arial" w:hAnsi="Arial"/>
          <w:i/>
          <w:spacing w:val="-3"/>
          <w:w w:val="90"/>
          <w:sz w:val="22"/>
        </w:rPr>
        <w:t> </w:t>
      </w:r>
      <w:r>
        <w:rPr>
          <w:rFonts w:ascii="Arial" w:hAnsi="Arial"/>
          <w:i/>
          <w:w w:val="90"/>
          <w:sz w:val="22"/>
        </w:rPr>
        <w:t>24</w:t>
      </w:r>
      <w:r>
        <w:rPr>
          <w:rFonts w:ascii="Arial" w:hAnsi="Arial"/>
          <w:i/>
          <w:spacing w:val="-10"/>
          <w:w w:val="90"/>
          <w:sz w:val="22"/>
        </w:rPr>
        <w:t> </w:t>
      </w:r>
      <w:r>
        <w:rPr>
          <w:rFonts w:ascii="Arial" w:hAnsi="Arial"/>
          <w:i/>
          <w:w w:val="90"/>
          <w:sz w:val="22"/>
        </w:rPr>
        <w:t>GDPR with the</w:t>
      </w:r>
      <w:r>
        <w:rPr>
          <w:rFonts w:ascii="Arial" w:hAnsi="Arial"/>
          <w:i/>
          <w:spacing w:val="-10"/>
          <w:w w:val="90"/>
          <w:sz w:val="22"/>
        </w:rPr>
        <w:t> </w:t>
      </w:r>
      <w:r>
        <w:rPr>
          <w:rFonts w:ascii="Arial" w:hAnsi="Arial"/>
          <w:i/>
          <w:w w:val="90"/>
          <w:sz w:val="22"/>
        </w:rPr>
        <w:t>question as to</w:t>
      </w:r>
      <w:r>
        <w:rPr>
          <w:rFonts w:ascii="Arial" w:hAnsi="Arial"/>
          <w:i/>
          <w:spacing w:val="-7"/>
          <w:w w:val="90"/>
          <w:sz w:val="22"/>
        </w:rPr>
        <w:t> </w:t>
      </w:r>
      <w:r>
        <w:rPr>
          <w:rFonts w:ascii="Arial" w:hAnsi="Arial"/>
          <w:i/>
          <w:w w:val="90"/>
          <w:sz w:val="22"/>
        </w:rPr>
        <w:t>whether</w:t>
      </w:r>
      <w:r>
        <w:rPr>
          <w:rFonts w:ascii="Arial" w:hAnsi="Arial"/>
          <w:i/>
          <w:spacing w:val="27"/>
          <w:sz w:val="22"/>
        </w:rPr>
        <w:t> </w:t>
      </w:r>
      <w:r>
        <w:rPr>
          <w:rFonts w:ascii="Arial" w:hAnsi="Arial"/>
          <w:i/>
          <w:w w:val="90"/>
          <w:sz w:val="22"/>
        </w:rPr>
        <w:t>the DPIAs complied </w:t>
      </w:r>
      <w:r>
        <w:rPr>
          <w:rFonts w:ascii="Arial" w:hAnsi="Arial"/>
          <w:i/>
          <w:spacing w:val="-2"/>
          <w:w w:val="95"/>
          <w:sz w:val="22"/>
        </w:rPr>
        <w:t>with</w:t>
      </w:r>
      <w:r>
        <w:rPr>
          <w:rFonts w:ascii="Arial" w:hAnsi="Arial"/>
          <w:i/>
          <w:spacing w:val="-11"/>
          <w:w w:val="95"/>
          <w:sz w:val="22"/>
        </w:rPr>
        <w:t> </w:t>
      </w:r>
      <w:r>
        <w:rPr>
          <w:rFonts w:ascii="Arial" w:hAnsi="Arial"/>
          <w:i/>
          <w:spacing w:val="-2"/>
          <w:w w:val="95"/>
          <w:sz w:val="22"/>
        </w:rPr>
        <w:t>the</w:t>
      </w:r>
      <w:r>
        <w:rPr>
          <w:rFonts w:ascii="Arial" w:hAnsi="Arial"/>
          <w:i/>
          <w:spacing w:val="-10"/>
          <w:w w:val="95"/>
          <w:sz w:val="22"/>
        </w:rPr>
        <w:t> </w:t>
      </w:r>
      <w:r>
        <w:rPr>
          <w:rFonts w:ascii="Arial" w:hAnsi="Arial"/>
          <w:i/>
          <w:spacing w:val="-2"/>
          <w:w w:val="95"/>
          <w:sz w:val="22"/>
        </w:rPr>
        <w:t>requirements</w:t>
      </w:r>
      <w:r>
        <w:rPr>
          <w:rFonts w:ascii="Arial" w:hAnsi="Arial"/>
          <w:i/>
          <w:sz w:val="22"/>
        </w:rPr>
        <w:t> </w:t>
      </w:r>
      <w:r>
        <w:rPr>
          <w:rFonts w:ascii="Arial" w:hAnsi="Arial"/>
          <w:i/>
          <w:spacing w:val="-2"/>
          <w:w w:val="95"/>
          <w:sz w:val="22"/>
        </w:rPr>
        <w:t>of</w:t>
      </w:r>
      <w:r>
        <w:rPr>
          <w:rFonts w:ascii="Arial" w:hAnsi="Arial"/>
          <w:i/>
          <w:spacing w:val="-6"/>
          <w:w w:val="95"/>
          <w:sz w:val="22"/>
        </w:rPr>
        <w:t> </w:t>
      </w:r>
      <w:r>
        <w:rPr>
          <w:rFonts w:ascii="Arial" w:hAnsi="Arial"/>
          <w:i/>
          <w:spacing w:val="-2"/>
          <w:w w:val="95"/>
          <w:sz w:val="22"/>
        </w:rPr>
        <w:t>Article</w:t>
      </w:r>
      <w:r>
        <w:rPr>
          <w:rFonts w:ascii="Arial" w:hAnsi="Arial"/>
          <w:i/>
          <w:spacing w:val="-5"/>
          <w:w w:val="95"/>
          <w:sz w:val="22"/>
        </w:rPr>
        <w:t> </w:t>
      </w:r>
      <w:r>
        <w:rPr>
          <w:rFonts w:ascii="Arial" w:hAnsi="Arial"/>
          <w:i/>
          <w:spacing w:val="-2"/>
          <w:w w:val="95"/>
          <w:sz w:val="22"/>
        </w:rPr>
        <w:t>35</w:t>
      </w:r>
      <w:r>
        <w:rPr>
          <w:rFonts w:ascii="Arial" w:hAnsi="Arial"/>
          <w:i/>
          <w:spacing w:val="-11"/>
          <w:w w:val="95"/>
          <w:sz w:val="22"/>
        </w:rPr>
        <w:t> </w:t>
      </w:r>
      <w:r>
        <w:rPr>
          <w:rFonts w:ascii="Arial" w:hAnsi="Arial"/>
          <w:i/>
          <w:spacing w:val="-2"/>
          <w:w w:val="95"/>
          <w:sz w:val="22"/>
        </w:rPr>
        <w:t>GDPR, which</w:t>
      </w:r>
      <w:r>
        <w:rPr>
          <w:rFonts w:ascii="Arial" w:hAnsi="Arial"/>
          <w:i/>
          <w:spacing w:val="-11"/>
          <w:w w:val="95"/>
          <w:sz w:val="22"/>
        </w:rPr>
        <w:t> </w:t>
      </w:r>
      <w:r>
        <w:rPr>
          <w:rFonts w:ascii="Arial" w:hAnsi="Arial"/>
          <w:spacing w:val="-2"/>
          <w:w w:val="95"/>
          <w:sz w:val="22"/>
        </w:rPr>
        <w:t>is</w:t>
      </w:r>
      <w:r>
        <w:rPr>
          <w:rFonts w:ascii="Arial" w:hAnsi="Arial"/>
          <w:spacing w:val="-6"/>
          <w:w w:val="95"/>
          <w:sz w:val="22"/>
        </w:rPr>
        <w:t> </w:t>
      </w:r>
      <w:r>
        <w:rPr>
          <w:rFonts w:ascii="Arial" w:hAnsi="Arial"/>
          <w:i/>
          <w:spacing w:val="-2"/>
          <w:w w:val="95"/>
          <w:sz w:val="22"/>
        </w:rPr>
        <w:t>an</w:t>
      </w:r>
      <w:r>
        <w:rPr>
          <w:rFonts w:ascii="Arial" w:hAnsi="Arial"/>
          <w:i/>
          <w:spacing w:val="-11"/>
          <w:w w:val="95"/>
          <w:sz w:val="22"/>
        </w:rPr>
        <w:t> </w:t>
      </w:r>
      <w:r>
        <w:rPr>
          <w:rFonts w:ascii="Arial" w:hAnsi="Arial"/>
          <w:i/>
          <w:spacing w:val="-2"/>
          <w:w w:val="95"/>
          <w:sz w:val="22"/>
        </w:rPr>
        <w:t>entirely separate question not</w:t>
      </w:r>
      <w:r>
        <w:rPr>
          <w:rFonts w:ascii="Arial" w:hAnsi="Arial"/>
          <w:i/>
          <w:spacing w:val="-2"/>
          <w:w w:val="95"/>
          <w:sz w:val="22"/>
        </w:rPr>
        <w:t> </w:t>
      </w:r>
      <w:r>
        <w:rPr>
          <w:rFonts w:ascii="Arial" w:hAnsi="Arial"/>
          <w:i/>
          <w:w w:val="90"/>
          <w:sz w:val="23"/>
        </w:rPr>
        <w:t>within</w:t>
      </w:r>
      <w:r>
        <w:rPr>
          <w:rFonts w:ascii="Arial" w:hAnsi="Arial"/>
          <w:i/>
          <w:spacing w:val="-10"/>
          <w:w w:val="90"/>
          <w:sz w:val="23"/>
        </w:rPr>
        <w:t> </w:t>
      </w:r>
      <w:r>
        <w:rPr>
          <w:rFonts w:ascii="Arial" w:hAnsi="Arial"/>
          <w:i/>
          <w:w w:val="90"/>
          <w:sz w:val="23"/>
        </w:rPr>
        <w:t>the</w:t>
      </w:r>
      <w:r>
        <w:rPr>
          <w:rFonts w:ascii="Arial" w:hAnsi="Arial"/>
          <w:i/>
          <w:spacing w:val="-10"/>
          <w:w w:val="90"/>
          <w:sz w:val="23"/>
        </w:rPr>
        <w:t> </w:t>
      </w:r>
      <w:r>
        <w:rPr>
          <w:rFonts w:ascii="Arial" w:hAnsi="Arial"/>
          <w:i/>
          <w:w w:val="90"/>
          <w:sz w:val="23"/>
        </w:rPr>
        <w:t>scope</w:t>
      </w:r>
      <w:r>
        <w:rPr>
          <w:rFonts w:ascii="Arial" w:hAnsi="Arial"/>
          <w:i/>
          <w:spacing w:val="-9"/>
          <w:w w:val="90"/>
          <w:sz w:val="23"/>
        </w:rPr>
        <w:t> </w:t>
      </w:r>
      <w:r>
        <w:rPr>
          <w:rFonts w:ascii="Arial" w:hAnsi="Arial"/>
          <w:i/>
          <w:w w:val="90"/>
          <w:sz w:val="23"/>
        </w:rPr>
        <w:t>of</w:t>
      </w:r>
      <w:r>
        <w:rPr>
          <w:rFonts w:ascii="Arial" w:hAnsi="Arial"/>
          <w:i/>
          <w:spacing w:val="-10"/>
          <w:w w:val="90"/>
          <w:sz w:val="23"/>
        </w:rPr>
        <w:t> </w:t>
      </w:r>
      <w:r>
        <w:rPr>
          <w:rFonts w:ascii="Arial" w:hAnsi="Arial"/>
          <w:i/>
          <w:w w:val="90"/>
          <w:sz w:val="23"/>
        </w:rPr>
        <w:t>this</w:t>
      </w:r>
      <w:r>
        <w:rPr>
          <w:rFonts w:ascii="Arial" w:hAnsi="Arial"/>
          <w:i/>
          <w:spacing w:val="-4"/>
          <w:w w:val="90"/>
          <w:sz w:val="23"/>
        </w:rPr>
        <w:t> </w:t>
      </w:r>
      <w:r>
        <w:rPr>
          <w:rFonts w:ascii="Arial" w:hAnsi="Arial"/>
          <w:i/>
          <w:w w:val="90"/>
          <w:sz w:val="23"/>
        </w:rPr>
        <w:t>Inquiry.</w:t>
      </w:r>
      <w:r>
        <w:rPr>
          <w:rFonts w:ascii="Arial" w:hAnsi="Arial"/>
          <w:i/>
          <w:spacing w:val="-10"/>
          <w:w w:val="90"/>
          <w:sz w:val="23"/>
        </w:rPr>
        <w:t> </w:t>
      </w:r>
      <w:r>
        <w:rPr>
          <w:rFonts w:ascii="Arial" w:hAnsi="Arial"/>
          <w:i/>
          <w:w w:val="90"/>
          <w:sz w:val="23"/>
        </w:rPr>
        <w:t>The</w:t>
      </w:r>
      <w:r>
        <w:rPr>
          <w:rFonts w:ascii="Arial" w:hAnsi="Arial"/>
          <w:i/>
          <w:spacing w:val="-3"/>
          <w:w w:val="90"/>
          <w:sz w:val="23"/>
        </w:rPr>
        <w:t> </w:t>
      </w:r>
      <w:r>
        <w:rPr>
          <w:rFonts w:ascii="Arial" w:hAnsi="Arial"/>
          <w:i/>
          <w:w w:val="90"/>
          <w:sz w:val="23"/>
        </w:rPr>
        <w:t>DPC</w:t>
      </w:r>
      <w:r>
        <w:rPr>
          <w:rFonts w:ascii="Arial" w:hAnsi="Arial"/>
          <w:i/>
          <w:spacing w:val="-10"/>
          <w:w w:val="90"/>
          <w:sz w:val="23"/>
        </w:rPr>
        <w:t> </w:t>
      </w:r>
      <w:r>
        <w:rPr>
          <w:rFonts w:ascii="Arial" w:hAnsi="Arial"/>
          <w:i/>
          <w:w w:val="90"/>
          <w:sz w:val="23"/>
        </w:rPr>
        <w:t>has not</w:t>
      </w:r>
      <w:r>
        <w:rPr>
          <w:rFonts w:ascii="Arial" w:hAnsi="Arial"/>
          <w:i/>
          <w:spacing w:val="-10"/>
          <w:w w:val="90"/>
          <w:sz w:val="23"/>
        </w:rPr>
        <w:t> </w:t>
      </w:r>
      <w:r>
        <w:rPr>
          <w:rFonts w:ascii="Arial" w:hAnsi="Arial"/>
          <w:i/>
          <w:w w:val="90"/>
          <w:sz w:val="23"/>
        </w:rPr>
        <w:t>found</w:t>
      </w:r>
      <w:r>
        <w:rPr>
          <w:rFonts w:ascii="Arial" w:hAnsi="Arial"/>
          <w:i/>
          <w:spacing w:val="-1"/>
          <w:w w:val="90"/>
          <w:sz w:val="23"/>
        </w:rPr>
        <w:t> </w:t>
      </w:r>
      <w:r>
        <w:rPr>
          <w:rFonts w:ascii="Arial" w:hAnsi="Arial"/>
          <w:i/>
          <w:w w:val="90"/>
          <w:sz w:val="23"/>
        </w:rPr>
        <w:t>that the</w:t>
      </w:r>
      <w:r>
        <w:rPr>
          <w:rFonts w:ascii="Arial" w:hAnsi="Arial"/>
          <w:i/>
          <w:spacing w:val="-10"/>
          <w:w w:val="90"/>
          <w:sz w:val="23"/>
        </w:rPr>
        <w:t> </w:t>
      </w:r>
      <w:r>
        <w:rPr>
          <w:rFonts w:ascii="Arial" w:hAnsi="Arial"/>
          <w:i/>
          <w:w w:val="90"/>
          <w:sz w:val="23"/>
        </w:rPr>
        <w:t>relevant processing </w:t>
      </w:r>
      <w:r>
        <w:rPr>
          <w:rFonts w:ascii="Arial" w:hAnsi="Arial"/>
          <w:i/>
          <w:w w:val="85"/>
          <w:sz w:val="23"/>
        </w:rPr>
        <w:t>was in breach of the</w:t>
      </w:r>
      <w:r>
        <w:rPr>
          <w:rFonts w:ascii="Arial" w:hAnsi="Arial"/>
          <w:i/>
          <w:spacing w:val="-7"/>
          <w:w w:val="85"/>
          <w:sz w:val="23"/>
        </w:rPr>
        <w:t> </w:t>
      </w:r>
      <w:r>
        <w:rPr>
          <w:rFonts w:ascii="Arial" w:hAnsi="Arial"/>
          <w:i/>
          <w:w w:val="85"/>
          <w:sz w:val="23"/>
        </w:rPr>
        <w:t>GDPR.</w:t>
      </w:r>
      <w:r>
        <w:rPr>
          <w:rFonts w:ascii="Arial" w:hAnsi="Arial"/>
          <w:i/>
          <w:sz w:val="23"/>
        </w:rPr>
        <w:t> </w:t>
      </w:r>
      <w:r>
        <w:rPr>
          <w:rFonts w:ascii="Arial" w:hAnsi="Arial"/>
          <w:i/>
          <w:w w:val="85"/>
          <w:sz w:val="23"/>
        </w:rPr>
        <w:t>Rather,</w:t>
      </w:r>
      <w:r>
        <w:rPr>
          <w:rFonts w:ascii="Arial" w:hAnsi="Arial"/>
          <w:i/>
          <w:sz w:val="23"/>
        </w:rPr>
        <w:t> </w:t>
      </w:r>
      <w:r>
        <w:rPr>
          <w:rFonts w:ascii="Arial" w:hAnsi="Arial"/>
          <w:i/>
          <w:w w:val="85"/>
          <w:sz w:val="23"/>
        </w:rPr>
        <w:t>the</w:t>
      </w:r>
      <w:r>
        <w:rPr>
          <w:rFonts w:ascii="Arial" w:hAnsi="Arial"/>
          <w:i/>
          <w:spacing w:val="-5"/>
          <w:w w:val="85"/>
          <w:sz w:val="23"/>
        </w:rPr>
        <w:t> </w:t>
      </w:r>
      <w:r>
        <w:rPr>
          <w:rFonts w:ascii="Arial" w:hAnsi="Arial"/>
          <w:i/>
          <w:w w:val="85"/>
          <w:sz w:val="23"/>
        </w:rPr>
        <w:t>DPC</w:t>
      </w:r>
      <w:r>
        <w:rPr>
          <w:rFonts w:ascii="Arial" w:hAnsi="Arial"/>
          <w:i/>
          <w:spacing w:val="-1"/>
          <w:w w:val="85"/>
          <w:sz w:val="23"/>
        </w:rPr>
        <w:t> </w:t>
      </w:r>
      <w:r>
        <w:rPr>
          <w:rFonts w:ascii="Arial" w:hAnsi="Arial"/>
          <w:i/>
          <w:w w:val="85"/>
          <w:sz w:val="23"/>
        </w:rPr>
        <w:t>has</w:t>
      </w:r>
      <w:r>
        <w:rPr>
          <w:rFonts w:ascii="Arial" w:hAnsi="Arial"/>
          <w:i/>
          <w:spacing w:val="-7"/>
          <w:w w:val="85"/>
          <w:sz w:val="23"/>
        </w:rPr>
        <w:t> </w:t>
      </w:r>
      <w:r>
        <w:rPr>
          <w:rFonts w:ascii="Arial" w:hAnsi="Arial"/>
          <w:i/>
          <w:w w:val="85"/>
          <w:sz w:val="23"/>
        </w:rPr>
        <w:t>found the converse,</w:t>
      </w:r>
      <w:r>
        <w:rPr>
          <w:rFonts w:ascii="Arial" w:hAnsi="Arial"/>
          <w:i/>
          <w:sz w:val="23"/>
        </w:rPr>
        <w:t> </w:t>
      </w:r>
      <w:r>
        <w:rPr>
          <w:rFonts w:ascii="Arial" w:hAnsi="Arial"/>
          <w:i/>
          <w:w w:val="85"/>
          <w:sz w:val="23"/>
        </w:rPr>
        <w:t>i.e., that TikTok </w:t>
      </w:r>
      <w:r>
        <w:rPr>
          <w:rFonts w:ascii="Arial" w:hAnsi="Arial"/>
          <w:i/>
          <w:w w:val="95"/>
          <w:sz w:val="22"/>
        </w:rPr>
        <w:t>demonstrated</w:t>
      </w:r>
      <w:r>
        <w:rPr>
          <w:rFonts w:ascii="Arial" w:hAnsi="Arial"/>
          <w:i/>
          <w:w w:val="95"/>
          <w:sz w:val="22"/>
        </w:rPr>
        <w:t> that</w:t>
      </w:r>
      <w:r>
        <w:rPr>
          <w:rFonts w:ascii="Arial" w:hAnsi="Arial"/>
          <w:i/>
          <w:w w:val="95"/>
          <w:sz w:val="22"/>
        </w:rPr>
        <w:t> the</w:t>
      </w:r>
      <w:r>
        <w:rPr>
          <w:rFonts w:ascii="Arial" w:hAnsi="Arial"/>
          <w:i/>
          <w:w w:val="95"/>
          <w:sz w:val="22"/>
        </w:rPr>
        <w:t> age</w:t>
      </w:r>
      <w:r>
        <w:rPr>
          <w:rFonts w:ascii="Arial" w:hAnsi="Arial"/>
          <w:i/>
          <w:w w:val="95"/>
          <w:sz w:val="22"/>
        </w:rPr>
        <w:t> verification</w:t>
      </w:r>
      <w:r>
        <w:rPr>
          <w:rFonts w:ascii="Arial" w:hAnsi="Arial"/>
          <w:i/>
          <w:w w:val="95"/>
          <w:sz w:val="22"/>
        </w:rPr>
        <w:t> measures</w:t>
      </w:r>
      <w:r>
        <w:rPr>
          <w:rFonts w:ascii="Arial" w:hAnsi="Arial"/>
          <w:i/>
          <w:w w:val="95"/>
          <w:sz w:val="22"/>
        </w:rPr>
        <w:t> were</w:t>
      </w:r>
      <w:r>
        <w:rPr>
          <w:rFonts w:ascii="Arial" w:hAnsi="Arial"/>
          <w:i/>
          <w:w w:val="95"/>
          <w:sz w:val="22"/>
        </w:rPr>
        <w:t> appropriate</w:t>
      </w:r>
      <w:r>
        <w:rPr>
          <w:rFonts w:ascii="Arial" w:hAnsi="Arial"/>
          <w:i/>
          <w:w w:val="95"/>
          <w:sz w:val="22"/>
        </w:rPr>
        <w:t> to</w:t>
      </w:r>
      <w:r>
        <w:rPr>
          <w:rFonts w:ascii="Arial" w:hAnsi="Arial"/>
          <w:i/>
          <w:w w:val="95"/>
          <w:sz w:val="22"/>
        </w:rPr>
        <w:t> ensure </w:t>
      </w:r>
      <w:r>
        <w:rPr>
          <w:rFonts w:ascii="Arial" w:hAnsi="Arial"/>
          <w:i/>
          <w:w w:val="85"/>
          <w:sz w:val="23"/>
        </w:rPr>
        <w:t>compliance</w:t>
      </w:r>
      <w:r>
        <w:rPr>
          <w:rFonts w:ascii="Arial" w:hAnsi="Arial"/>
          <w:i/>
          <w:sz w:val="23"/>
        </w:rPr>
        <w:t> </w:t>
      </w:r>
      <w:r>
        <w:rPr>
          <w:rFonts w:ascii="Arial" w:hAnsi="Arial"/>
          <w:i/>
          <w:w w:val="85"/>
          <w:sz w:val="23"/>
        </w:rPr>
        <w:t>with</w:t>
      </w:r>
      <w:r>
        <w:rPr>
          <w:rFonts w:ascii="Arial" w:hAnsi="Arial"/>
          <w:i/>
          <w:spacing w:val="-3"/>
          <w:w w:val="85"/>
          <w:sz w:val="23"/>
        </w:rPr>
        <w:t> </w:t>
      </w:r>
      <w:r>
        <w:rPr>
          <w:rFonts w:ascii="Arial" w:hAnsi="Arial"/>
          <w:i/>
          <w:w w:val="85"/>
          <w:sz w:val="23"/>
        </w:rPr>
        <w:t>the</w:t>
      </w:r>
      <w:r>
        <w:rPr>
          <w:rFonts w:ascii="Arial" w:hAnsi="Arial"/>
          <w:i/>
          <w:spacing w:val="-7"/>
          <w:w w:val="85"/>
          <w:sz w:val="23"/>
        </w:rPr>
        <w:t> </w:t>
      </w:r>
      <w:r>
        <w:rPr>
          <w:rFonts w:ascii="Arial" w:hAnsi="Arial"/>
          <w:i/>
          <w:w w:val="85"/>
          <w:sz w:val="23"/>
        </w:rPr>
        <w:t>GDPR.</w:t>
      </w:r>
      <w:r>
        <w:rPr>
          <w:rFonts w:ascii="Arial" w:hAnsi="Arial"/>
          <w:i/>
          <w:spacing w:val="-1"/>
          <w:sz w:val="23"/>
        </w:rPr>
        <w:t> </w:t>
      </w:r>
      <w:r>
        <w:rPr>
          <w:rFonts w:ascii="Arial" w:hAnsi="Arial"/>
          <w:i/>
          <w:w w:val="85"/>
          <w:sz w:val="23"/>
        </w:rPr>
        <w:t>It</w:t>
      </w:r>
      <w:r>
        <w:rPr>
          <w:rFonts w:ascii="Arial" w:hAnsi="Arial"/>
          <w:i/>
          <w:spacing w:val="-3"/>
          <w:w w:val="85"/>
          <w:sz w:val="23"/>
        </w:rPr>
        <w:t> </w:t>
      </w:r>
      <w:r>
        <w:rPr>
          <w:rFonts w:ascii="Arial" w:hAnsi="Arial"/>
          <w:i/>
          <w:w w:val="85"/>
          <w:sz w:val="23"/>
        </w:rPr>
        <w:t>is</w:t>
      </w:r>
      <w:r>
        <w:rPr>
          <w:rFonts w:ascii="Arial" w:hAnsi="Arial"/>
          <w:i/>
          <w:spacing w:val="-5"/>
          <w:w w:val="85"/>
          <w:sz w:val="23"/>
        </w:rPr>
        <w:t> </w:t>
      </w:r>
      <w:r>
        <w:rPr>
          <w:rFonts w:ascii="Arial" w:hAnsi="Arial"/>
          <w:i/>
          <w:w w:val="85"/>
          <w:sz w:val="23"/>
        </w:rPr>
        <w:t>submitted</w:t>
      </w:r>
      <w:r>
        <w:rPr>
          <w:rFonts w:ascii="Arial" w:hAnsi="Arial"/>
          <w:i/>
          <w:spacing w:val="22"/>
          <w:sz w:val="23"/>
        </w:rPr>
        <w:t> </w:t>
      </w:r>
      <w:r>
        <w:rPr>
          <w:rFonts w:ascii="Arial" w:hAnsi="Arial"/>
          <w:i/>
          <w:w w:val="85"/>
          <w:sz w:val="23"/>
        </w:rPr>
        <w:t>that, in</w:t>
      </w:r>
      <w:r>
        <w:rPr>
          <w:rFonts w:ascii="Arial" w:hAnsi="Arial"/>
          <w:i/>
          <w:spacing w:val="-7"/>
          <w:w w:val="85"/>
          <w:sz w:val="23"/>
        </w:rPr>
        <w:t> </w:t>
      </w:r>
      <w:r>
        <w:rPr>
          <w:rFonts w:ascii="Arial" w:hAnsi="Arial"/>
          <w:i/>
          <w:w w:val="85"/>
          <w:sz w:val="23"/>
        </w:rPr>
        <w:t>such circumstances,</w:t>
      </w:r>
      <w:r>
        <w:rPr>
          <w:rFonts w:ascii="Arial" w:hAnsi="Arial"/>
          <w:i/>
          <w:spacing w:val="-7"/>
          <w:w w:val="85"/>
          <w:sz w:val="23"/>
        </w:rPr>
        <w:t> </w:t>
      </w:r>
      <w:r>
        <w:rPr>
          <w:rFonts w:ascii="Arial" w:hAnsi="Arial"/>
          <w:i/>
          <w:w w:val="85"/>
          <w:sz w:val="23"/>
        </w:rPr>
        <w:t>the</w:t>
      </w:r>
      <w:r>
        <w:rPr>
          <w:rFonts w:ascii="Arial" w:hAnsi="Arial"/>
          <w:i/>
          <w:spacing w:val="-6"/>
          <w:w w:val="85"/>
          <w:sz w:val="23"/>
        </w:rPr>
        <w:t> </w:t>
      </w:r>
      <w:r>
        <w:rPr>
          <w:rFonts w:ascii="Arial" w:hAnsi="Arial"/>
          <w:i/>
          <w:w w:val="85"/>
          <w:sz w:val="23"/>
        </w:rPr>
        <w:t>DPC</w:t>
      </w:r>
      <w:r>
        <w:rPr>
          <w:rFonts w:ascii="Arial" w:hAnsi="Arial"/>
          <w:i/>
          <w:spacing w:val="-6"/>
          <w:w w:val="85"/>
          <w:sz w:val="23"/>
        </w:rPr>
        <w:t> </w:t>
      </w:r>
      <w:r>
        <w:rPr>
          <w:rFonts w:ascii="Arial" w:hAnsi="Arial"/>
          <w:i/>
          <w:w w:val="85"/>
          <w:sz w:val="23"/>
        </w:rPr>
        <w:t>cannot </w:t>
      </w:r>
      <w:r>
        <w:rPr>
          <w:rFonts w:ascii="Arial" w:hAnsi="Arial"/>
          <w:i/>
          <w:w w:val="90"/>
          <w:sz w:val="23"/>
        </w:rPr>
        <w:t>find</w:t>
      </w:r>
      <w:r>
        <w:rPr>
          <w:rFonts w:ascii="Arial" w:hAnsi="Arial"/>
          <w:i/>
          <w:spacing w:val="-10"/>
          <w:w w:val="90"/>
          <w:sz w:val="23"/>
        </w:rPr>
        <w:t> </w:t>
      </w:r>
      <w:r>
        <w:rPr>
          <w:rFonts w:ascii="Arial" w:hAnsi="Arial"/>
          <w:i/>
          <w:w w:val="90"/>
          <w:sz w:val="23"/>
        </w:rPr>
        <w:t>a</w:t>
      </w:r>
      <w:r>
        <w:rPr>
          <w:rFonts w:ascii="Arial" w:hAnsi="Arial"/>
          <w:i/>
          <w:spacing w:val="-11"/>
          <w:w w:val="90"/>
          <w:sz w:val="23"/>
        </w:rPr>
        <w:t> </w:t>
      </w:r>
      <w:r>
        <w:rPr>
          <w:rFonts w:ascii="Arial" w:hAnsi="Arial"/>
          <w:i/>
          <w:w w:val="90"/>
          <w:sz w:val="23"/>
        </w:rPr>
        <w:t>breach</w:t>
      </w:r>
      <w:r>
        <w:rPr>
          <w:rFonts w:ascii="Arial" w:hAnsi="Arial"/>
          <w:i/>
          <w:spacing w:val="-9"/>
          <w:w w:val="90"/>
          <w:sz w:val="23"/>
        </w:rPr>
        <w:t> </w:t>
      </w:r>
      <w:r>
        <w:rPr>
          <w:rFonts w:ascii="Arial" w:hAnsi="Arial"/>
          <w:i/>
          <w:w w:val="90"/>
          <w:sz w:val="23"/>
        </w:rPr>
        <w:t>of</w:t>
      </w:r>
      <w:r>
        <w:rPr>
          <w:rFonts w:ascii="Arial" w:hAnsi="Arial"/>
          <w:i/>
          <w:spacing w:val="-11"/>
          <w:w w:val="90"/>
          <w:sz w:val="23"/>
        </w:rPr>
        <w:t> </w:t>
      </w:r>
      <w:r>
        <w:rPr>
          <w:rFonts w:ascii="Arial" w:hAnsi="Arial"/>
          <w:i/>
          <w:w w:val="90"/>
          <w:sz w:val="23"/>
        </w:rPr>
        <w:t>Article</w:t>
      </w:r>
      <w:r>
        <w:rPr>
          <w:rFonts w:ascii="Arial" w:hAnsi="Arial"/>
          <w:i/>
          <w:spacing w:val="-17"/>
          <w:w w:val="90"/>
          <w:sz w:val="23"/>
        </w:rPr>
        <w:t> </w:t>
      </w:r>
      <w:r>
        <w:rPr>
          <w:rFonts w:ascii="Arial" w:hAnsi="Arial"/>
          <w:i/>
          <w:w w:val="90"/>
          <w:sz w:val="23"/>
        </w:rPr>
        <w:t>24(1)</w:t>
      </w:r>
      <w:r>
        <w:rPr>
          <w:rFonts w:ascii="Arial" w:hAnsi="Arial"/>
          <w:i/>
          <w:spacing w:val="-12"/>
          <w:w w:val="90"/>
          <w:sz w:val="23"/>
        </w:rPr>
        <w:t> </w:t>
      </w:r>
      <w:r>
        <w:rPr>
          <w:rFonts w:ascii="Arial" w:hAnsi="Arial"/>
          <w:i/>
          <w:w w:val="90"/>
          <w:sz w:val="23"/>
        </w:rPr>
        <w:t>GDPR</w:t>
      </w:r>
      <w:r>
        <w:rPr>
          <w:rFonts w:ascii="Arial" w:hAnsi="Arial"/>
          <w:i/>
          <w:spacing w:val="-10"/>
          <w:w w:val="90"/>
          <w:sz w:val="23"/>
        </w:rPr>
        <w:t> </w:t>
      </w:r>
      <w:r>
        <w:rPr>
          <w:rFonts w:ascii="Arial" w:hAnsi="Arial"/>
          <w:i/>
          <w:w w:val="90"/>
          <w:sz w:val="23"/>
        </w:rPr>
        <w:t>in</w:t>
      </w:r>
      <w:r>
        <w:rPr>
          <w:rFonts w:ascii="Arial" w:hAnsi="Arial"/>
          <w:i/>
          <w:spacing w:val="-9"/>
          <w:w w:val="90"/>
          <w:sz w:val="23"/>
        </w:rPr>
        <w:t> </w:t>
      </w:r>
      <w:r>
        <w:rPr>
          <w:rFonts w:ascii="Arial" w:hAnsi="Arial"/>
          <w:i/>
          <w:w w:val="90"/>
          <w:sz w:val="23"/>
        </w:rPr>
        <w:t>connection</w:t>
      </w:r>
      <w:r>
        <w:rPr>
          <w:rFonts w:ascii="Arial" w:hAnsi="Arial"/>
          <w:i/>
          <w:spacing w:val="-10"/>
          <w:w w:val="90"/>
          <w:sz w:val="23"/>
        </w:rPr>
        <w:t> </w:t>
      </w:r>
      <w:r>
        <w:rPr>
          <w:rFonts w:ascii="Arial" w:hAnsi="Arial"/>
          <w:i/>
          <w:w w:val="90"/>
          <w:sz w:val="23"/>
        </w:rPr>
        <w:t>with</w:t>
      </w:r>
      <w:r>
        <w:rPr>
          <w:rFonts w:ascii="Arial" w:hAnsi="Arial"/>
          <w:i/>
          <w:spacing w:val="-9"/>
          <w:w w:val="90"/>
          <w:sz w:val="23"/>
        </w:rPr>
        <w:t> </w:t>
      </w:r>
      <w:r>
        <w:rPr>
          <w:rFonts w:ascii="Arial" w:hAnsi="Arial"/>
          <w:i/>
          <w:w w:val="90"/>
          <w:sz w:val="23"/>
        </w:rPr>
        <w:t>those</w:t>
      </w:r>
      <w:r>
        <w:rPr>
          <w:rFonts w:ascii="Arial" w:hAnsi="Arial"/>
          <w:i/>
          <w:spacing w:val="-10"/>
          <w:w w:val="90"/>
          <w:sz w:val="23"/>
        </w:rPr>
        <w:t> </w:t>
      </w:r>
      <w:r>
        <w:rPr>
          <w:rFonts w:ascii="Arial" w:hAnsi="Arial"/>
          <w:i/>
          <w:w w:val="90"/>
          <w:sz w:val="23"/>
        </w:rPr>
        <w:t>measures.’</w:t>
      </w:r>
    </w:p>
    <w:p>
      <w:pPr>
        <w:spacing w:before="263"/>
        <w:ind w:left="166" w:right="0" w:firstLine="0"/>
        <w:jc w:val="left"/>
        <w:rPr>
          <w:i/>
          <w:sz w:val="23"/>
        </w:rPr>
      </w:pPr>
      <w:r>
        <w:rPr>
          <w:i/>
          <w:spacing w:val="-2"/>
          <w:sz w:val="23"/>
        </w:rPr>
        <w:t>Analysis</w:t>
      </w:r>
    </w:p>
    <w:p>
      <w:pPr>
        <w:pStyle w:val="ListParagraph"/>
        <w:numPr>
          <w:ilvl w:val="0"/>
          <w:numId w:val="17"/>
        </w:numPr>
        <w:tabs>
          <w:tab w:pos="728" w:val="left" w:leader="none"/>
        </w:tabs>
        <w:spacing w:line="230" w:lineRule="auto" w:before="266" w:after="0"/>
        <w:ind w:left="728" w:right="581" w:hanging="563"/>
        <w:jc w:val="both"/>
        <w:rPr>
          <w:sz w:val="23"/>
        </w:rPr>
      </w:pPr>
      <w:r>
        <w:rPr>
          <w:sz w:val="23"/>
        </w:rPr>
        <w:t>As</w:t>
      </w:r>
      <w:r>
        <w:rPr>
          <w:spacing w:val="-13"/>
          <w:sz w:val="23"/>
        </w:rPr>
        <w:t> </w:t>
      </w:r>
      <w:r>
        <w:rPr>
          <w:sz w:val="23"/>
        </w:rPr>
        <w:t>previously</w:t>
      </w:r>
      <w:r>
        <w:rPr>
          <w:spacing w:val="-13"/>
          <w:sz w:val="23"/>
        </w:rPr>
        <w:t> </w:t>
      </w:r>
      <w:r>
        <w:rPr>
          <w:sz w:val="23"/>
        </w:rPr>
        <w:t>set</w:t>
      </w:r>
      <w:r>
        <w:rPr>
          <w:spacing w:val="-13"/>
          <w:sz w:val="23"/>
        </w:rPr>
        <w:t> </w:t>
      </w:r>
      <w:r>
        <w:rPr>
          <w:sz w:val="23"/>
        </w:rPr>
        <w:t>out,</w:t>
      </w:r>
      <w:r>
        <w:rPr>
          <w:spacing w:val="-13"/>
          <w:sz w:val="23"/>
        </w:rPr>
        <w:t> </w:t>
      </w:r>
      <w:r>
        <w:rPr>
          <w:sz w:val="23"/>
        </w:rPr>
        <w:t>neither</w:t>
      </w:r>
      <w:r>
        <w:rPr>
          <w:spacing w:val="-13"/>
          <w:sz w:val="23"/>
        </w:rPr>
        <w:t> </w:t>
      </w:r>
      <w:r>
        <w:rPr>
          <w:sz w:val="23"/>
        </w:rPr>
        <w:t>Article</w:t>
      </w:r>
      <w:r>
        <w:rPr>
          <w:spacing w:val="-13"/>
          <w:sz w:val="23"/>
        </w:rPr>
        <w:t> </w:t>
      </w:r>
      <w:r>
        <w:rPr>
          <w:sz w:val="23"/>
        </w:rPr>
        <w:t>24</w:t>
      </w:r>
      <w:r>
        <w:rPr>
          <w:spacing w:val="-13"/>
          <w:sz w:val="23"/>
        </w:rPr>
        <w:t> </w:t>
      </w:r>
      <w:r>
        <w:rPr>
          <w:sz w:val="23"/>
        </w:rPr>
        <w:t>nor</w:t>
      </w:r>
      <w:r>
        <w:rPr>
          <w:spacing w:val="-13"/>
          <w:sz w:val="23"/>
        </w:rPr>
        <w:t> </w:t>
      </w:r>
      <w:r>
        <w:rPr>
          <w:sz w:val="23"/>
        </w:rPr>
        <w:t>Article</w:t>
      </w:r>
      <w:r>
        <w:rPr>
          <w:spacing w:val="-13"/>
          <w:sz w:val="23"/>
        </w:rPr>
        <w:t> </w:t>
      </w:r>
      <w:r>
        <w:rPr>
          <w:sz w:val="23"/>
        </w:rPr>
        <w:t>25</w:t>
      </w:r>
      <w:r>
        <w:rPr>
          <w:spacing w:val="-13"/>
          <w:sz w:val="23"/>
        </w:rPr>
        <w:t> </w:t>
      </w:r>
      <w:r>
        <w:rPr>
          <w:sz w:val="23"/>
        </w:rPr>
        <w:t>GDPR</w:t>
      </w:r>
      <w:r>
        <w:rPr>
          <w:spacing w:val="-13"/>
          <w:sz w:val="23"/>
        </w:rPr>
        <w:t> </w:t>
      </w:r>
      <w:r>
        <w:rPr>
          <w:sz w:val="23"/>
        </w:rPr>
        <w:t>oblige</w:t>
      </w:r>
      <w:r>
        <w:rPr>
          <w:spacing w:val="-13"/>
          <w:sz w:val="23"/>
        </w:rPr>
        <w:t> </w:t>
      </w:r>
      <w:r>
        <w:rPr>
          <w:sz w:val="23"/>
        </w:rPr>
        <w:t>TTL</w:t>
      </w:r>
      <w:r>
        <w:rPr>
          <w:spacing w:val="-13"/>
          <w:sz w:val="23"/>
        </w:rPr>
        <w:t> </w:t>
      </w:r>
      <w:r>
        <w:rPr>
          <w:sz w:val="23"/>
        </w:rPr>
        <w:t>to</w:t>
      </w:r>
      <w:r>
        <w:rPr>
          <w:spacing w:val="-13"/>
          <w:sz w:val="23"/>
        </w:rPr>
        <w:t> </w:t>
      </w:r>
      <w:r>
        <w:rPr>
          <w:sz w:val="23"/>
        </w:rPr>
        <w:t>implement</w:t>
      </w:r>
      <w:r>
        <w:rPr>
          <w:spacing w:val="-13"/>
          <w:sz w:val="23"/>
        </w:rPr>
        <w:t> </w:t>
      </w:r>
      <w:r>
        <w:rPr>
          <w:sz w:val="23"/>
        </w:rPr>
        <w:t>specific technical and organisational measures, rather, such measures must be appropriate. </w:t>
      </w:r>
      <w:r>
        <w:rPr>
          <w:spacing w:val="-2"/>
          <w:sz w:val="23"/>
        </w:rPr>
        <w:t>Accordingly,</w:t>
      </w:r>
      <w:r>
        <w:rPr>
          <w:spacing w:val="11"/>
          <w:sz w:val="23"/>
        </w:rPr>
        <w:t> </w:t>
      </w:r>
      <w:r>
        <w:rPr>
          <w:spacing w:val="-2"/>
          <w:sz w:val="23"/>
        </w:rPr>
        <w:t>I</w:t>
      </w:r>
      <w:r>
        <w:rPr>
          <w:spacing w:val="-11"/>
          <w:sz w:val="23"/>
        </w:rPr>
        <w:t> </w:t>
      </w:r>
      <w:r>
        <w:rPr>
          <w:spacing w:val="-2"/>
          <w:sz w:val="23"/>
        </w:rPr>
        <w:t>agree</w:t>
      </w:r>
      <w:r>
        <w:rPr>
          <w:spacing w:val="-10"/>
          <w:sz w:val="23"/>
        </w:rPr>
        <w:t> </w:t>
      </w:r>
      <w:r>
        <w:rPr>
          <w:spacing w:val="-2"/>
          <w:sz w:val="23"/>
        </w:rPr>
        <w:t>with</w:t>
      </w:r>
      <w:r>
        <w:rPr>
          <w:spacing w:val="-6"/>
          <w:sz w:val="23"/>
        </w:rPr>
        <w:t> </w:t>
      </w:r>
      <w:r>
        <w:rPr>
          <w:spacing w:val="-2"/>
          <w:sz w:val="23"/>
        </w:rPr>
        <w:t>TTL's</w:t>
      </w:r>
      <w:r>
        <w:rPr>
          <w:spacing w:val="-5"/>
          <w:sz w:val="23"/>
        </w:rPr>
        <w:t> </w:t>
      </w:r>
      <w:r>
        <w:rPr>
          <w:spacing w:val="-2"/>
          <w:sz w:val="23"/>
        </w:rPr>
        <w:t>submission that</w:t>
      </w:r>
      <w:r>
        <w:rPr>
          <w:spacing w:val="-8"/>
          <w:sz w:val="23"/>
        </w:rPr>
        <w:t> </w:t>
      </w:r>
      <w:r>
        <w:rPr>
          <w:spacing w:val="-2"/>
          <w:sz w:val="23"/>
        </w:rPr>
        <w:t>there</w:t>
      </w:r>
      <w:r>
        <w:rPr>
          <w:spacing w:val="-11"/>
          <w:sz w:val="23"/>
        </w:rPr>
        <w:t> </w:t>
      </w:r>
      <w:r>
        <w:rPr>
          <w:spacing w:val="-2"/>
          <w:sz w:val="23"/>
        </w:rPr>
        <w:t>is</w:t>
      </w:r>
      <w:r>
        <w:rPr>
          <w:spacing w:val="-8"/>
          <w:sz w:val="23"/>
        </w:rPr>
        <w:t> </w:t>
      </w:r>
      <w:r>
        <w:rPr>
          <w:spacing w:val="-2"/>
          <w:sz w:val="23"/>
        </w:rPr>
        <w:t>no</w:t>
      </w:r>
      <w:r>
        <w:rPr>
          <w:spacing w:val="-8"/>
          <w:sz w:val="23"/>
        </w:rPr>
        <w:t> </w:t>
      </w:r>
      <w:r>
        <w:rPr>
          <w:spacing w:val="-2"/>
          <w:sz w:val="23"/>
        </w:rPr>
        <w:t>one</w:t>
      </w:r>
      <w:r>
        <w:rPr>
          <w:spacing w:val="-5"/>
          <w:sz w:val="23"/>
        </w:rPr>
        <w:t> </w:t>
      </w:r>
      <w:r>
        <w:rPr>
          <w:spacing w:val="-2"/>
          <w:sz w:val="23"/>
        </w:rPr>
        <w:t>particular method</w:t>
      </w:r>
      <w:r>
        <w:rPr>
          <w:spacing w:val="-7"/>
          <w:sz w:val="23"/>
        </w:rPr>
        <w:t> </w:t>
      </w:r>
      <w:r>
        <w:rPr>
          <w:spacing w:val="-2"/>
          <w:sz w:val="23"/>
        </w:rPr>
        <w:t>of</w:t>
      </w:r>
      <w:r>
        <w:rPr>
          <w:spacing w:val="-8"/>
          <w:sz w:val="23"/>
        </w:rPr>
        <w:t> </w:t>
      </w:r>
      <w:r>
        <w:rPr>
          <w:spacing w:val="-2"/>
          <w:sz w:val="23"/>
        </w:rPr>
        <w:t>ensuring that</w:t>
      </w:r>
      <w:r>
        <w:rPr>
          <w:spacing w:val="-11"/>
          <w:sz w:val="23"/>
        </w:rPr>
        <w:t> </w:t>
      </w:r>
      <w:r>
        <w:rPr>
          <w:spacing w:val="-2"/>
          <w:sz w:val="23"/>
        </w:rPr>
        <w:t>children</w:t>
      </w:r>
      <w:r>
        <w:rPr>
          <w:spacing w:val="-11"/>
          <w:sz w:val="23"/>
        </w:rPr>
        <w:t> </w:t>
      </w:r>
      <w:r>
        <w:rPr>
          <w:spacing w:val="-2"/>
          <w:sz w:val="23"/>
        </w:rPr>
        <w:t>under</w:t>
      </w:r>
      <w:r>
        <w:rPr>
          <w:spacing w:val="-11"/>
          <w:sz w:val="23"/>
        </w:rPr>
        <w:t> </w:t>
      </w:r>
      <w:r>
        <w:rPr>
          <w:spacing w:val="-2"/>
          <w:sz w:val="23"/>
        </w:rPr>
        <w:t>the</w:t>
      </w:r>
      <w:r>
        <w:rPr>
          <w:spacing w:val="-11"/>
          <w:sz w:val="23"/>
        </w:rPr>
        <w:t> </w:t>
      </w:r>
      <w:r>
        <w:rPr>
          <w:spacing w:val="-2"/>
          <w:sz w:val="23"/>
        </w:rPr>
        <w:t>age</w:t>
      </w:r>
      <w:r>
        <w:rPr>
          <w:spacing w:val="-11"/>
          <w:sz w:val="23"/>
        </w:rPr>
        <w:t> </w:t>
      </w:r>
      <w:r>
        <w:rPr>
          <w:spacing w:val="-2"/>
          <w:sz w:val="23"/>
        </w:rPr>
        <w:t>of</w:t>
      </w:r>
      <w:r>
        <w:rPr>
          <w:spacing w:val="-11"/>
          <w:sz w:val="23"/>
        </w:rPr>
        <w:t> </w:t>
      </w:r>
      <w:r>
        <w:rPr>
          <w:spacing w:val="-2"/>
          <w:sz w:val="23"/>
        </w:rPr>
        <w:t>13</w:t>
      </w:r>
      <w:r>
        <w:rPr>
          <w:spacing w:val="-11"/>
          <w:sz w:val="23"/>
        </w:rPr>
        <w:t> </w:t>
      </w:r>
      <w:r>
        <w:rPr>
          <w:spacing w:val="-2"/>
          <w:sz w:val="23"/>
        </w:rPr>
        <w:t>do</w:t>
      </w:r>
      <w:r>
        <w:rPr>
          <w:spacing w:val="-11"/>
          <w:sz w:val="23"/>
        </w:rPr>
        <w:t> </w:t>
      </w:r>
      <w:r>
        <w:rPr>
          <w:spacing w:val="-2"/>
          <w:sz w:val="23"/>
        </w:rPr>
        <w:t>not</w:t>
      </w:r>
      <w:r>
        <w:rPr>
          <w:spacing w:val="-11"/>
          <w:sz w:val="23"/>
        </w:rPr>
        <w:t> </w:t>
      </w:r>
      <w:r>
        <w:rPr>
          <w:spacing w:val="-2"/>
          <w:sz w:val="23"/>
        </w:rPr>
        <w:t>access</w:t>
      </w:r>
      <w:r>
        <w:rPr>
          <w:spacing w:val="-11"/>
          <w:sz w:val="23"/>
        </w:rPr>
        <w:t> </w:t>
      </w:r>
      <w:r>
        <w:rPr>
          <w:spacing w:val="-2"/>
          <w:sz w:val="23"/>
        </w:rPr>
        <w:t>the</w:t>
      </w:r>
      <w:r>
        <w:rPr>
          <w:spacing w:val="-11"/>
          <w:sz w:val="23"/>
        </w:rPr>
        <w:t> </w:t>
      </w:r>
      <w:r>
        <w:rPr>
          <w:spacing w:val="-2"/>
          <w:sz w:val="23"/>
        </w:rPr>
        <w:t>TikTok</w:t>
      </w:r>
      <w:r>
        <w:rPr>
          <w:spacing w:val="-11"/>
          <w:sz w:val="23"/>
        </w:rPr>
        <w:t> </w:t>
      </w:r>
      <w:r>
        <w:rPr>
          <w:spacing w:val="-2"/>
          <w:sz w:val="23"/>
        </w:rPr>
        <w:t>platform.</w:t>
      </w:r>
      <w:r>
        <w:rPr>
          <w:spacing w:val="-11"/>
          <w:sz w:val="23"/>
        </w:rPr>
        <w:t> </w:t>
      </w:r>
      <w:r>
        <w:rPr>
          <w:spacing w:val="-2"/>
          <w:sz w:val="23"/>
        </w:rPr>
        <w:t>Given</w:t>
      </w:r>
      <w:r>
        <w:rPr>
          <w:spacing w:val="-11"/>
          <w:sz w:val="23"/>
        </w:rPr>
        <w:t> </w:t>
      </w:r>
      <w:r>
        <w:rPr>
          <w:spacing w:val="-2"/>
          <w:sz w:val="23"/>
        </w:rPr>
        <w:t>the</w:t>
      </w:r>
      <w:r>
        <w:rPr>
          <w:spacing w:val="-11"/>
          <w:sz w:val="23"/>
        </w:rPr>
        <w:t> </w:t>
      </w:r>
      <w:r>
        <w:rPr>
          <w:spacing w:val="-2"/>
          <w:sz w:val="23"/>
        </w:rPr>
        <w:t>findings</w:t>
      </w:r>
      <w:r>
        <w:rPr>
          <w:spacing w:val="-11"/>
          <w:sz w:val="23"/>
        </w:rPr>
        <w:t> </w:t>
      </w:r>
      <w:r>
        <w:rPr>
          <w:spacing w:val="-2"/>
          <w:sz w:val="23"/>
        </w:rPr>
        <w:t>set</w:t>
      </w:r>
      <w:r>
        <w:rPr>
          <w:spacing w:val="-11"/>
          <w:sz w:val="23"/>
        </w:rPr>
        <w:t> </w:t>
      </w:r>
      <w:r>
        <w:rPr>
          <w:spacing w:val="-2"/>
          <w:sz w:val="23"/>
        </w:rPr>
        <w:t>out </w:t>
      </w:r>
      <w:r>
        <w:rPr>
          <w:spacing w:val="-4"/>
          <w:sz w:val="23"/>
        </w:rPr>
        <w:t>above</w:t>
      </w:r>
      <w:r>
        <w:rPr>
          <w:spacing w:val="-9"/>
          <w:sz w:val="23"/>
        </w:rPr>
        <w:t> </w:t>
      </w:r>
      <w:r>
        <w:rPr>
          <w:spacing w:val="-4"/>
          <w:sz w:val="23"/>
        </w:rPr>
        <w:t>in</w:t>
      </w:r>
      <w:r>
        <w:rPr>
          <w:spacing w:val="-9"/>
          <w:sz w:val="23"/>
        </w:rPr>
        <w:t> </w:t>
      </w:r>
      <w:r>
        <w:rPr>
          <w:spacing w:val="-4"/>
          <w:sz w:val="23"/>
        </w:rPr>
        <w:t>relation</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public-by-default</w:t>
      </w:r>
      <w:r>
        <w:rPr>
          <w:spacing w:val="-9"/>
          <w:sz w:val="23"/>
        </w:rPr>
        <w:t> </w:t>
      </w:r>
      <w:r>
        <w:rPr>
          <w:spacing w:val="-4"/>
          <w:sz w:val="23"/>
        </w:rPr>
        <w:t>processing,</w:t>
      </w:r>
      <w:r>
        <w:rPr>
          <w:spacing w:val="-9"/>
          <w:sz w:val="23"/>
        </w:rPr>
        <w:t> </w:t>
      </w:r>
      <w:r>
        <w:rPr>
          <w:spacing w:val="-4"/>
          <w:sz w:val="23"/>
        </w:rPr>
        <w:t>whereby</w:t>
      </w:r>
      <w:r>
        <w:rPr>
          <w:spacing w:val="-9"/>
          <w:sz w:val="23"/>
        </w:rPr>
        <w:t> </w:t>
      </w:r>
      <w:r>
        <w:rPr>
          <w:spacing w:val="-4"/>
          <w:sz w:val="23"/>
        </w:rPr>
        <w:t>the</w:t>
      </w:r>
      <w:r>
        <w:rPr>
          <w:spacing w:val="-9"/>
          <w:sz w:val="23"/>
        </w:rPr>
        <w:t> </w:t>
      </w:r>
      <w:r>
        <w:rPr>
          <w:spacing w:val="-4"/>
          <w:sz w:val="23"/>
        </w:rPr>
        <w:t>personal</w:t>
      </w:r>
      <w:r>
        <w:rPr>
          <w:spacing w:val="2"/>
          <w:sz w:val="23"/>
        </w:rPr>
        <w:t> </w:t>
      </w:r>
      <w:r>
        <w:rPr>
          <w:spacing w:val="-4"/>
          <w:sz w:val="23"/>
        </w:rPr>
        <w:t>data</w:t>
      </w:r>
      <w:r>
        <w:rPr>
          <w:spacing w:val="-9"/>
          <w:sz w:val="23"/>
        </w:rPr>
        <w:t> </w:t>
      </w:r>
      <w:r>
        <w:rPr>
          <w:spacing w:val="-4"/>
          <w:sz w:val="23"/>
        </w:rPr>
        <w:t>of</w:t>
      </w:r>
      <w:r>
        <w:rPr>
          <w:spacing w:val="-6"/>
          <w:sz w:val="23"/>
        </w:rPr>
        <w:t> </w:t>
      </w:r>
      <w:r>
        <w:rPr>
          <w:spacing w:val="-4"/>
          <w:sz w:val="23"/>
        </w:rPr>
        <w:t>Child</w:t>
      </w:r>
      <w:r>
        <w:rPr>
          <w:spacing w:val="-9"/>
          <w:sz w:val="23"/>
        </w:rPr>
        <w:t> </w:t>
      </w:r>
      <w:r>
        <w:rPr>
          <w:spacing w:val="-4"/>
          <w:sz w:val="23"/>
        </w:rPr>
        <w:t>Users </w:t>
      </w:r>
      <w:r>
        <w:rPr>
          <w:sz w:val="23"/>
        </w:rPr>
        <w:t>was accessible to an</w:t>
      </w:r>
      <w:r>
        <w:rPr>
          <w:spacing w:val="-2"/>
          <w:sz w:val="23"/>
        </w:rPr>
        <w:t> </w:t>
      </w:r>
      <w:r>
        <w:rPr>
          <w:sz w:val="23"/>
        </w:rPr>
        <w:t>indefinite audience and the</w:t>
      </w:r>
      <w:r>
        <w:rPr>
          <w:spacing w:val="-5"/>
          <w:sz w:val="23"/>
        </w:rPr>
        <w:t> </w:t>
      </w:r>
      <w:r>
        <w:rPr>
          <w:sz w:val="23"/>
        </w:rPr>
        <w:t>high</w:t>
      </w:r>
      <w:r>
        <w:rPr>
          <w:spacing w:val="-1"/>
          <w:sz w:val="23"/>
        </w:rPr>
        <w:t> </w:t>
      </w:r>
      <w:r>
        <w:rPr>
          <w:sz w:val="23"/>
        </w:rPr>
        <w:t>risks associated with these platform settings,</w:t>
      </w:r>
      <w:r>
        <w:rPr>
          <w:spacing w:val="-6"/>
          <w:sz w:val="23"/>
        </w:rPr>
        <w:t> </w:t>
      </w:r>
      <w:r>
        <w:rPr>
          <w:sz w:val="23"/>
        </w:rPr>
        <w:t>there</w:t>
      </w:r>
      <w:r>
        <w:rPr>
          <w:spacing w:val="-6"/>
          <w:sz w:val="23"/>
        </w:rPr>
        <w:t> </w:t>
      </w:r>
      <w:r>
        <w:rPr>
          <w:sz w:val="23"/>
        </w:rPr>
        <w:t>is</w:t>
      </w:r>
      <w:r>
        <w:rPr>
          <w:spacing w:val="-11"/>
          <w:sz w:val="23"/>
        </w:rPr>
        <w:t> </w:t>
      </w:r>
      <w:r>
        <w:rPr>
          <w:sz w:val="23"/>
        </w:rPr>
        <w:t>a</w:t>
      </w:r>
      <w:r>
        <w:rPr>
          <w:spacing w:val="-13"/>
          <w:sz w:val="23"/>
        </w:rPr>
        <w:t> </w:t>
      </w:r>
      <w:r>
        <w:rPr>
          <w:sz w:val="23"/>
        </w:rPr>
        <w:t>particular emphasis</w:t>
      </w:r>
      <w:r>
        <w:rPr>
          <w:spacing w:val="-3"/>
          <w:sz w:val="23"/>
        </w:rPr>
        <w:t> </w:t>
      </w:r>
      <w:r>
        <w:rPr>
          <w:sz w:val="23"/>
        </w:rPr>
        <w:t>on</w:t>
      </w:r>
      <w:r>
        <w:rPr>
          <w:spacing w:val="-9"/>
          <w:sz w:val="23"/>
        </w:rPr>
        <w:t> </w:t>
      </w:r>
      <w:r>
        <w:rPr>
          <w:sz w:val="23"/>
        </w:rPr>
        <w:t>TTL</w:t>
      </w:r>
      <w:r>
        <w:rPr>
          <w:spacing w:val="-11"/>
          <w:sz w:val="23"/>
        </w:rPr>
        <w:t> </w:t>
      </w:r>
      <w:r>
        <w:rPr>
          <w:sz w:val="23"/>
        </w:rPr>
        <w:t>to</w:t>
      </w:r>
      <w:r>
        <w:rPr>
          <w:spacing w:val="-5"/>
          <w:sz w:val="23"/>
        </w:rPr>
        <w:t> </w:t>
      </w:r>
      <w:r>
        <w:rPr>
          <w:sz w:val="23"/>
        </w:rPr>
        <w:t>ensure</w:t>
      </w:r>
      <w:r>
        <w:rPr>
          <w:spacing w:val="-7"/>
          <w:sz w:val="23"/>
        </w:rPr>
        <w:t> </w:t>
      </w:r>
      <w:r>
        <w:rPr>
          <w:sz w:val="23"/>
        </w:rPr>
        <w:t>that</w:t>
      </w:r>
      <w:r>
        <w:rPr>
          <w:spacing w:val="-2"/>
          <w:sz w:val="23"/>
        </w:rPr>
        <w:t> </w:t>
      </w:r>
      <w:r>
        <w:rPr>
          <w:sz w:val="23"/>
        </w:rPr>
        <w:t>appropriate standards of</w:t>
      </w:r>
      <w:r>
        <w:rPr>
          <w:spacing w:val="-4"/>
          <w:sz w:val="23"/>
        </w:rPr>
        <w:t> </w:t>
      </w:r>
      <w:r>
        <w:rPr>
          <w:sz w:val="23"/>
        </w:rPr>
        <w:t>data </w:t>
      </w:r>
      <w:r>
        <w:rPr>
          <w:spacing w:val="-6"/>
          <w:sz w:val="23"/>
        </w:rPr>
        <w:t>protection</w:t>
      </w:r>
      <w:r>
        <w:rPr>
          <w:spacing w:val="-7"/>
          <w:sz w:val="23"/>
        </w:rPr>
        <w:t> </w:t>
      </w:r>
      <w:r>
        <w:rPr>
          <w:spacing w:val="-6"/>
          <w:sz w:val="23"/>
        </w:rPr>
        <w:t>measures</w:t>
      </w:r>
      <w:r>
        <w:rPr>
          <w:spacing w:val="-7"/>
          <w:sz w:val="23"/>
        </w:rPr>
        <w:t> </w:t>
      </w:r>
      <w:r>
        <w:rPr>
          <w:spacing w:val="-6"/>
          <w:sz w:val="23"/>
        </w:rPr>
        <w:t>are</w:t>
      </w:r>
      <w:r>
        <w:rPr>
          <w:spacing w:val="-7"/>
          <w:sz w:val="23"/>
        </w:rPr>
        <w:t> </w:t>
      </w:r>
      <w:r>
        <w:rPr>
          <w:spacing w:val="-6"/>
          <w:sz w:val="23"/>
        </w:rPr>
        <w:t>in</w:t>
      </w:r>
      <w:r>
        <w:rPr>
          <w:spacing w:val="-7"/>
          <w:sz w:val="23"/>
        </w:rPr>
        <w:t> </w:t>
      </w:r>
      <w:r>
        <w:rPr>
          <w:spacing w:val="-6"/>
          <w:sz w:val="23"/>
        </w:rPr>
        <w:t>place</w:t>
      </w:r>
      <w:r>
        <w:rPr>
          <w:spacing w:val="-7"/>
          <w:sz w:val="23"/>
        </w:rPr>
        <w:t> </w:t>
      </w:r>
      <w:r>
        <w:rPr>
          <w:spacing w:val="-6"/>
          <w:sz w:val="23"/>
        </w:rPr>
        <w:t>to</w:t>
      </w:r>
      <w:r>
        <w:rPr>
          <w:spacing w:val="-7"/>
          <w:sz w:val="23"/>
        </w:rPr>
        <w:t> </w:t>
      </w:r>
      <w:r>
        <w:rPr>
          <w:spacing w:val="-6"/>
          <w:sz w:val="23"/>
        </w:rPr>
        <w:t>safeguard</w:t>
      </w:r>
      <w:r>
        <w:rPr>
          <w:spacing w:val="-7"/>
          <w:sz w:val="23"/>
        </w:rPr>
        <w:t> </w:t>
      </w:r>
      <w:r>
        <w:rPr>
          <w:spacing w:val="-6"/>
          <w:sz w:val="23"/>
        </w:rPr>
        <w:t>the</w:t>
      </w:r>
      <w:r>
        <w:rPr>
          <w:spacing w:val="-7"/>
          <w:sz w:val="23"/>
        </w:rPr>
        <w:t> </w:t>
      </w:r>
      <w:r>
        <w:rPr>
          <w:spacing w:val="-6"/>
          <w:sz w:val="23"/>
        </w:rPr>
        <w:t>position</w:t>
      </w:r>
      <w:r>
        <w:rPr>
          <w:spacing w:val="-7"/>
          <w:sz w:val="23"/>
        </w:rPr>
        <w:t> </w:t>
      </w:r>
      <w:r>
        <w:rPr>
          <w:spacing w:val="-6"/>
          <w:sz w:val="23"/>
        </w:rPr>
        <w:t>of</w:t>
      </w:r>
      <w:r>
        <w:rPr>
          <w:spacing w:val="-7"/>
          <w:sz w:val="23"/>
        </w:rPr>
        <w:t> </w:t>
      </w:r>
      <w:r>
        <w:rPr>
          <w:spacing w:val="-6"/>
          <w:sz w:val="23"/>
        </w:rPr>
        <w:t>Child</w:t>
      </w:r>
      <w:r>
        <w:rPr>
          <w:spacing w:val="-7"/>
          <w:sz w:val="23"/>
        </w:rPr>
        <w:t> </w:t>
      </w:r>
      <w:r>
        <w:rPr>
          <w:spacing w:val="-6"/>
          <w:sz w:val="23"/>
        </w:rPr>
        <w:t>Users,</w:t>
      </w:r>
      <w:r>
        <w:rPr>
          <w:spacing w:val="-7"/>
          <w:sz w:val="23"/>
        </w:rPr>
        <w:t> </w:t>
      </w:r>
      <w:r>
        <w:rPr>
          <w:spacing w:val="-6"/>
          <w:sz w:val="23"/>
        </w:rPr>
        <w:t>both</w:t>
      </w:r>
      <w:r>
        <w:rPr>
          <w:spacing w:val="-7"/>
          <w:sz w:val="23"/>
        </w:rPr>
        <w:t> </w:t>
      </w:r>
      <w:r>
        <w:rPr>
          <w:spacing w:val="-6"/>
          <w:sz w:val="23"/>
        </w:rPr>
        <w:t>below</w:t>
      </w:r>
      <w:r>
        <w:rPr>
          <w:spacing w:val="-7"/>
          <w:sz w:val="23"/>
        </w:rPr>
        <w:t> </w:t>
      </w:r>
      <w:r>
        <w:rPr>
          <w:spacing w:val="-6"/>
          <w:sz w:val="23"/>
        </w:rPr>
        <w:t>and</w:t>
      </w:r>
      <w:r>
        <w:rPr>
          <w:spacing w:val="-7"/>
          <w:sz w:val="23"/>
        </w:rPr>
        <w:t> </w:t>
      </w:r>
      <w:r>
        <w:rPr>
          <w:spacing w:val="-6"/>
          <w:sz w:val="23"/>
        </w:rPr>
        <w:t>above </w:t>
      </w:r>
      <w:r>
        <w:rPr>
          <w:sz w:val="23"/>
        </w:rPr>
        <w:t>its</w:t>
      </w:r>
      <w:r>
        <w:rPr>
          <w:spacing w:val="-2"/>
          <w:sz w:val="23"/>
        </w:rPr>
        <w:t> </w:t>
      </w:r>
      <w:r>
        <w:rPr>
          <w:sz w:val="23"/>
        </w:rPr>
        <w:t>official user</w:t>
      </w:r>
      <w:r>
        <w:rPr>
          <w:spacing w:val="-2"/>
          <w:sz w:val="23"/>
        </w:rPr>
        <w:t> </w:t>
      </w:r>
      <w:r>
        <w:rPr>
          <w:sz w:val="23"/>
        </w:rPr>
        <w:t>age</w:t>
      </w:r>
      <w:r>
        <w:rPr>
          <w:spacing w:val="-7"/>
          <w:sz w:val="23"/>
        </w:rPr>
        <w:t> </w:t>
      </w:r>
      <w:r>
        <w:rPr>
          <w:sz w:val="23"/>
        </w:rPr>
        <w:t>threshold of</w:t>
      </w:r>
      <w:r>
        <w:rPr>
          <w:spacing w:val="-11"/>
          <w:sz w:val="23"/>
        </w:rPr>
        <w:t> </w:t>
      </w:r>
      <w:r>
        <w:rPr>
          <w:sz w:val="23"/>
        </w:rPr>
        <w:t>13.</w:t>
      </w:r>
    </w:p>
    <w:p>
      <w:pPr>
        <w:pStyle w:val="ListParagraph"/>
        <w:numPr>
          <w:ilvl w:val="0"/>
          <w:numId w:val="17"/>
        </w:numPr>
        <w:tabs>
          <w:tab w:pos="730" w:val="left" w:leader="none"/>
          <w:tab w:pos="5546" w:val="left" w:leader="none"/>
        </w:tabs>
        <w:spacing w:line="230" w:lineRule="auto" w:before="263" w:after="0"/>
        <w:ind w:left="730" w:right="579" w:hanging="564"/>
        <w:jc w:val="both"/>
        <w:rPr>
          <w:sz w:val="23"/>
        </w:rPr>
      </w:pPr>
      <w:r>
        <w:rPr>
          <w:spacing w:val="-2"/>
          <w:sz w:val="23"/>
        </w:rPr>
        <w:t>TTL</w:t>
      </w:r>
      <w:r>
        <w:rPr>
          <w:spacing w:val="-11"/>
          <w:sz w:val="23"/>
        </w:rPr>
        <w:t> </w:t>
      </w:r>
      <w:r>
        <w:rPr>
          <w:spacing w:val="-2"/>
          <w:sz w:val="23"/>
        </w:rPr>
        <w:t>has</w:t>
      </w:r>
      <w:r>
        <w:rPr>
          <w:spacing w:val="-10"/>
          <w:sz w:val="23"/>
        </w:rPr>
        <w:t> </w:t>
      </w:r>
      <w:r>
        <w:rPr>
          <w:spacing w:val="-2"/>
          <w:sz w:val="23"/>
        </w:rPr>
        <w:t>set</w:t>
      </w:r>
      <w:r>
        <w:rPr>
          <w:spacing w:val="-6"/>
          <w:sz w:val="23"/>
        </w:rPr>
        <w:t> </w:t>
      </w:r>
      <w:r>
        <w:rPr>
          <w:spacing w:val="-2"/>
          <w:sz w:val="23"/>
        </w:rPr>
        <w:t>out</w:t>
      </w:r>
      <w:r>
        <w:rPr>
          <w:spacing w:val="-9"/>
          <w:sz w:val="23"/>
        </w:rPr>
        <w:t> </w:t>
      </w:r>
      <w:r>
        <w:rPr>
          <w:spacing w:val="-2"/>
          <w:sz w:val="23"/>
        </w:rPr>
        <w:t>numerous</w:t>
      </w:r>
      <w:r>
        <w:rPr>
          <w:spacing w:val="-6"/>
          <w:sz w:val="23"/>
        </w:rPr>
        <w:t> </w:t>
      </w:r>
      <w:r>
        <w:rPr>
          <w:spacing w:val="-2"/>
          <w:sz w:val="23"/>
        </w:rPr>
        <w:t>measures that</w:t>
      </w:r>
      <w:r>
        <w:rPr>
          <w:spacing w:val="-9"/>
          <w:sz w:val="23"/>
        </w:rPr>
        <w:t> </w:t>
      </w:r>
      <w:r>
        <w:rPr>
          <w:spacing w:val="-2"/>
          <w:sz w:val="23"/>
        </w:rPr>
        <w:t>it</w:t>
      </w:r>
      <w:r>
        <w:rPr>
          <w:spacing w:val="-9"/>
          <w:sz w:val="23"/>
        </w:rPr>
        <w:t> </w:t>
      </w:r>
      <w:r>
        <w:rPr>
          <w:spacing w:val="-2"/>
          <w:sz w:val="23"/>
        </w:rPr>
        <w:t>undertakes</w:t>
      </w:r>
      <w:r>
        <w:rPr>
          <w:spacing w:val="9"/>
          <w:sz w:val="23"/>
        </w:rPr>
        <w:t> </w:t>
      </w:r>
      <w:r>
        <w:rPr>
          <w:spacing w:val="-2"/>
          <w:sz w:val="23"/>
        </w:rPr>
        <w:t>in</w:t>
      </w:r>
      <w:r>
        <w:rPr>
          <w:spacing w:val="-7"/>
          <w:sz w:val="23"/>
        </w:rPr>
        <w:t> </w:t>
      </w:r>
      <w:r>
        <w:rPr>
          <w:spacing w:val="-2"/>
          <w:sz w:val="23"/>
        </w:rPr>
        <w:t>order</w:t>
      </w:r>
      <w:r>
        <w:rPr>
          <w:spacing w:val="-11"/>
          <w:sz w:val="23"/>
        </w:rPr>
        <w:t> </w:t>
      </w:r>
      <w:r>
        <w:rPr>
          <w:spacing w:val="-2"/>
          <w:sz w:val="23"/>
        </w:rPr>
        <w:t>to</w:t>
      </w:r>
      <w:r>
        <w:rPr>
          <w:spacing w:val="-11"/>
          <w:sz w:val="23"/>
        </w:rPr>
        <w:t> </w:t>
      </w:r>
      <w:r>
        <w:rPr>
          <w:spacing w:val="-2"/>
          <w:sz w:val="23"/>
        </w:rPr>
        <w:t>ensure</w:t>
      </w:r>
      <w:r>
        <w:rPr>
          <w:spacing w:val="-7"/>
          <w:sz w:val="23"/>
        </w:rPr>
        <w:t> </w:t>
      </w:r>
      <w:r>
        <w:rPr>
          <w:spacing w:val="-2"/>
          <w:sz w:val="23"/>
        </w:rPr>
        <w:t>that</w:t>
      </w:r>
      <w:r>
        <w:rPr>
          <w:spacing w:val="-11"/>
          <w:sz w:val="23"/>
        </w:rPr>
        <w:t> </w:t>
      </w:r>
      <w:r>
        <w:rPr>
          <w:spacing w:val="-2"/>
          <w:sz w:val="23"/>
        </w:rPr>
        <w:t>children</w:t>
      </w:r>
      <w:r>
        <w:rPr>
          <w:spacing w:val="-11"/>
          <w:sz w:val="23"/>
        </w:rPr>
        <w:t> </w:t>
      </w:r>
      <w:r>
        <w:rPr>
          <w:spacing w:val="-2"/>
          <w:sz w:val="23"/>
        </w:rPr>
        <w:t>under </w:t>
      </w:r>
      <w:r>
        <w:rPr>
          <w:sz w:val="23"/>
        </w:rPr>
        <w:t>13</w:t>
      </w:r>
      <w:r>
        <w:rPr>
          <w:spacing w:val="-13"/>
          <w:sz w:val="23"/>
        </w:rPr>
        <w:t> </w:t>
      </w:r>
      <w:r>
        <w:rPr>
          <w:sz w:val="23"/>
        </w:rPr>
        <w:t>do</w:t>
      </w:r>
      <w:r>
        <w:rPr>
          <w:spacing w:val="-7"/>
          <w:sz w:val="23"/>
        </w:rPr>
        <w:t> </w:t>
      </w:r>
      <w:r>
        <w:rPr>
          <w:sz w:val="23"/>
        </w:rPr>
        <w:t>not</w:t>
      </w:r>
      <w:r>
        <w:rPr>
          <w:spacing w:val="-13"/>
          <w:sz w:val="23"/>
        </w:rPr>
        <w:t> </w:t>
      </w:r>
      <w:r>
        <w:rPr>
          <w:sz w:val="23"/>
        </w:rPr>
        <w:t>gain</w:t>
      </w:r>
      <w:r>
        <w:rPr>
          <w:spacing w:val="-11"/>
          <w:sz w:val="23"/>
        </w:rPr>
        <w:t> </w:t>
      </w:r>
      <w:r>
        <w:rPr>
          <w:sz w:val="23"/>
        </w:rPr>
        <w:t>access</w:t>
      </w:r>
      <w:r>
        <w:rPr>
          <w:spacing w:val="-10"/>
          <w:sz w:val="23"/>
        </w:rPr>
        <w:t> </w:t>
      </w:r>
      <w:r>
        <w:rPr>
          <w:sz w:val="23"/>
        </w:rPr>
        <w:t>to</w:t>
      </w:r>
      <w:r>
        <w:rPr>
          <w:spacing w:val="-9"/>
          <w:sz w:val="23"/>
        </w:rPr>
        <w:t> </w:t>
      </w:r>
      <w:r>
        <w:rPr>
          <w:sz w:val="23"/>
        </w:rPr>
        <w:t>TikTok</w:t>
      </w:r>
      <w:r>
        <w:rPr>
          <w:spacing w:val="-6"/>
          <w:sz w:val="23"/>
        </w:rPr>
        <w:t> </w:t>
      </w:r>
      <w:r>
        <w:rPr>
          <w:sz w:val="23"/>
        </w:rPr>
        <w:t>and</w:t>
      </w:r>
      <w:r>
        <w:rPr>
          <w:spacing w:val="-13"/>
          <w:sz w:val="23"/>
        </w:rPr>
        <w:t> </w:t>
      </w:r>
      <w:r>
        <w:rPr>
          <w:sz w:val="23"/>
        </w:rPr>
        <w:t>that</w:t>
      </w:r>
      <w:r>
        <w:rPr>
          <w:spacing w:val="-7"/>
          <w:sz w:val="23"/>
        </w:rPr>
        <w:t> </w:t>
      </w:r>
      <w:r>
        <w:rPr>
          <w:sz w:val="23"/>
        </w:rPr>
        <w:t>those</w:t>
      </w:r>
      <w:r>
        <w:rPr>
          <w:spacing w:val="-7"/>
          <w:sz w:val="23"/>
        </w:rPr>
        <w:t> </w:t>
      </w:r>
      <w:r>
        <w:rPr>
          <w:sz w:val="23"/>
        </w:rPr>
        <w:t>who</w:t>
      </w:r>
      <w:r>
        <w:rPr>
          <w:spacing w:val="-6"/>
          <w:sz w:val="23"/>
        </w:rPr>
        <w:t> </w:t>
      </w:r>
      <w:r>
        <w:rPr>
          <w:sz w:val="23"/>
        </w:rPr>
        <w:t>do</w:t>
      </w:r>
      <w:r>
        <w:rPr>
          <w:spacing w:val="-7"/>
          <w:sz w:val="23"/>
        </w:rPr>
        <w:t> </w:t>
      </w:r>
      <w:r>
        <w:rPr>
          <w:sz w:val="23"/>
        </w:rPr>
        <w:t>are</w:t>
      </w:r>
      <w:r>
        <w:rPr>
          <w:spacing w:val="-11"/>
          <w:sz w:val="23"/>
        </w:rPr>
        <w:t> </w:t>
      </w:r>
      <w:r>
        <w:rPr>
          <w:sz w:val="23"/>
        </w:rPr>
        <w:t>removed, the</w:t>
      </w:r>
      <w:r>
        <w:rPr>
          <w:spacing w:val="-8"/>
          <w:sz w:val="23"/>
        </w:rPr>
        <w:t> </w:t>
      </w:r>
      <w:r>
        <w:rPr>
          <w:sz w:val="23"/>
        </w:rPr>
        <w:t>appropriateness</w:t>
      </w:r>
      <w:r>
        <w:rPr>
          <w:spacing w:val="-13"/>
          <w:sz w:val="23"/>
        </w:rPr>
        <w:t> </w:t>
      </w:r>
      <w:r>
        <w:rPr>
          <w:sz w:val="23"/>
        </w:rPr>
        <w:t>of which is examined below. However, during the Relevant Period, in spite of these efforts, approximately</w:t>
      </w:r>
      <w:r>
        <w:rPr>
          <w:spacing w:val="-13"/>
          <w:sz w:val="23"/>
        </w:rPr>
        <w:t> </w:t>
      </w:r>
      <w:r>
        <w:rPr>
          <w:w w:val="185"/>
          <w:sz w:val="23"/>
        </w:rPr>
        <w:t>children</w:t>
      </w:r>
      <w:r>
        <w:rPr>
          <w:spacing w:val="-25"/>
          <w:w w:val="185"/>
          <w:sz w:val="23"/>
        </w:rPr>
        <w:t> </w:t>
      </w:r>
      <w:r>
        <w:rPr>
          <w:sz w:val="23"/>
        </w:rPr>
        <w:t>were</w:t>
      </w:r>
      <w:r>
        <w:rPr>
          <w:spacing w:val="-10"/>
          <w:sz w:val="23"/>
        </w:rPr>
        <w:t> </w:t>
      </w:r>
      <w:r>
        <w:rPr>
          <w:sz w:val="23"/>
        </w:rPr>
        <w:t>detected as</w:t>
      </w:r>
      <w:r>
        <w:rPr>
          <w:spacing w:val="-3"/>
          <w:sz w:val="23"/>
        </w:rPr>
        <w:t> </w:t>
      </w:r>
      <w:r>
        <w:rPr>
          <w:sz w:val="23"/>
        </w:rPr>
        <w:t>having gained access to</w:t>
      </w:r>
      <w:r>
        <w:rPr>
          <w:spacing w:val="-1"/>
          <w:sz w:val="23"/>
        </w:rPr>
        <w:t> </w:t>
      </w:r>
      <w:r>
        <w:rPr>
          <w:sz w:val="23"/>
        </w:rPr>
        <w:t>the</w:t>
      </w:r>
      <w:r>
        <w:rPr>
          <w:spacing w:val="-2"/>
          <w:sz w:val="23"/>
        </w:rPr>
        <w:t> </w:t>
      </w:r>
      <w:r>
        <w:rPr>
          <w:sz w:val="23"/>
        </w:rPr>
        <w:t>platform and were removed.</w:t>
      </w:r>
      <w:r>
        <w:rPr>
          <w:spacing w:val="40"/>
          <w:sz w:val="23"/>
        </w:rPr>
        <w:t> </w:t>
      </w:r>
      <w:r>
        <w:rPr>
          <w:sz w:val="23"/>
        </w:rPr>
        <w:t>This constitutes</w:t>
      </w:r>
      <w:r>
        <w:rPr>
          <w:spacing w:val="40"/>
          <w:sz w:val="23"/>
        </w:rPr>
        <w:t> </w:t>
      </w:r>
      <w:r>
        <w:rPr>
          <w:sz w:val="23"/>
        </w:rPr>
        <w:t>approximately</w:t>
        <w:tab/>
        <w:t>f</w:t>
      </w:r>
      <w:r>
        <w:rPr>
          <w:spacing w:val="-13"/>
          <w:sz w:val="23"/>
        </w:rPr>
        <w:t> </w:t>
      </w:r>
      <w:r>
        <w:rPr>
          <w:sz w:val="23"/>
        </w:rPr>
        <w:t>TTL's</w:t>
      </w:r>
      <w:r>
        <w:rPr>
          <w:spacing w:val="-11"/>
          <w:sz w:val="23"/>
        </w:rPr>
        <w:t> </w:t>
      </w:r>
      <w:r>
        <w:rPr>
          <w:sz w:val="23"/>
        </w:rPr>
        <w:t>approximate</w:t>
      </w:r>
      <w:r>
        <w:rPr>
          <w:spacing w:val="-4"/>
          <w:sz w:val="23"/>
        </w:rPr>
        <w:t> </w:t>
      </w:r>
      <w:r>
        <w:rPr>
          <w:sz w:val="23"/>
        </w:rPr>
        <w:t>average</w:t>
      </w:r>
      <w:r>
        <w:rPr>
          <w:spacing w:val="-11"/>
          <w:sz w:val="23"/>
        </w:rPr>
        <w:t> </w:t>
      </w:r>
      <w:r>
        <w:rPr>
          <w:sz w:val="23"/>
        </w:rPr>
        <w:t>number</w:t>
      </w:r>
      <w:r>
        <w:rPr>
          <w:spacing w:val="-9"/>
          <w:sz w:val="23"/>
        </w:rPr>
        <w:t> </w:t>
      </w:r>
      <w:r>
        <w:rPr>
          <w:sz w:val="23"/>
        </w:rPr>
        <w:t>of </w:t>
      </w:r>
      <w:r>
        <w:rPr>
          <w:spacing w:val="-6"/>
          <w:sz w:val="23"/>
        </w:rPr>
        <w:t>Child</w:t>
      </w:r>
      <w:r>
        <w:rPr>
          <w:spacing w:val="-7"/>
          <w:sz w:val="23"/>
        </w:rPr>
        <w:t> </w:t>
      </w:r>
      <w:r>
        <w:rPr>
          <w:spacing w:val="-6"/>
          <w:sz w:val="23"/>
        </w:rPr>
        <w:t>Users</w:t>
      </w:r>
      <w:r>
        <w:rPr>
          <w:spacing w:val="-7"/>
          <w:sz w:val="23"/>
        </w:rPr>
        <w:t> </w:t>
      </w:r>
      <w:r>
        <w:rPr>
          <w:spacing w:val="-6"/>
          <w:sz w:val="23"/>
        </w:rPr>
        <w:t>during</w:t>
      </w:r>
      <w:r>
        <w:rPr>
          <w:spacing w:val="-7"/>
          <w:sz w:val="23"/>
        </w:rPr>
        <w:t> </w:t>
      </w:r>
      <w:r>
        <w:rPr>
          <w:spacing w:val="-6"/>
          <w:sz w:val="23"/>
        </w:rPr>
        <w:t>the</w:t>
      </w:r>
      <w:r>
        <w:rPr>
          <w:spacing w:val="-7"/>
          <w:sz w:val="23"/>
        </w:rPr>
        <w:t> </w:t>
      </w:r>
      <w:r>
        <w:rPr>
          <w:spacing w:val="-6"/>
          <w:sz w:val="23"/>
        </w:rPr>
        <w:t>Relevant</w:t>
      </w:r>
      <w:r>
        <w:rPr>
          <w:spacing w:val="-7"/>
          <w:sz w:val="23"/>
        </w:rPr>
        <w:t> </w:t>
      </w:r>
      <w:r>
        <w:rPr>
          <w:spacing w:val="-6"/>
          <w:sz w:val="23"/>
        </w:rPr>
        <w:t>Period.</w:t>
      </w:r>
      <w:r>
        <w:rPr>
          <w:spacing w:val="-7"/>
          <w:sz w:val="23"/>
        </w:rPr>
        <w:t> </w:t>
      </w:r>
      <w:r>
        <w:rPr>
          <w:spacing w:val="-6"/>
          <w:sz w:val="23"/>
        </w:rPr>
        <w:t>The</w:t>
      </w:r>
      <w:r>
        <w:rPr>
          <w:spacing w:val="-7"/>
          <w:sz w:val="23"/>
        </w:rPr>
        <w:t> </w:t>
      </w:r>
      <w:r>
        <w:rPr>
          <w:spacing w:val="-6"/>
          <w:sz w:val="23"/>
        </w:rPr>
        <w:t>numbers</w:t>
      </w:r>
      <w:r>
        <w:rPr>
          <w:spacing w:val="-7"/>
          <w:sz w:val="23"/>
        </w:rPr>
        <w:t> </w:t>
      </w:r>
      <w:r>
        <w:rPr>
          <w:spacing w:val="-6"/>
          <w:sz w:val="23"/>
        </w:rPr>
        <w:t>of</w:t>
      </w:r>
      <w:r>
        <w:rPr>
          <w:spacing w:val="-7"/>
          <w:sz w:val="23"/>
        </w:rPr>
        <w:t> </w:t>
      </w:r>
      <w:r>
        <w:rPr>
          <w:spacing w:val="-6"/>
          <w:sz w:val="23"/>
        </w:rPr>
        <w:t>children</w:t>
      </w:r>
      <w:r>
        <w:rPr>
          <w:spacing w:val="-7"/>
          <w:sz w:val="23"/>
        </w:rPr>
        <w:t> </w:t>
      </w:r>
      <w:r>
        <w:rPr>
          <w:spacing w:val="-6"/>
          <w:sz w:val="23"/>
        </w:rPr>
        <w:t>under</w:t>
      </w:r>
      <w:r>
        <w:rPr>
          <w:spacing w:val="-7"/>
          <w:sz w:val="23"/>
        </w:rPr>
        <w:t> </w:t>
      </w:r>
      <w:r>
        <w:rPr>
          <w:spacing w:val="-6"/>
          <w:sz w:val="23"/>
        </w:rPr>
        <w:t>13</w:t>
      </w:r>
      <w:r>
        <w:rPr>
          <w:spacing w:val="-7"/>
          <w:sz w:val="23"/>
        </w:rPr>
        <w:t> </w:t>
      </w:r>
      <w:r>
        <w:rPr>
          <w:spacing w:val="-6"/>
          <w:sz w:val="23"/>
        </w:rPr>
        <w:t>who</w:t>
      </w:r>
      <w:r>
        <w:rPr>
          <w:spacing w:val="-7"/>
          <w:sz w:val="23"/>
        </w:rPr>
        <w:t> </w:t>
      </w:r>
      <w:r>
        <w:rPr>
          <w:spacing w:val="-6"/>
          <w:sz w:val="23"/>
        </w:rPr>
        <w:t>evaded, and</w:t>
      </w:r>
      <w:r>
        <w:rPr>
          <w:spacing w:val="-7"/>
          <w:sz w:val="23"/>
        </w:rPr>
        <w:t> </w:t>
      </w:r>
      <w:r>
        <w:rPr>
          <w:spacing w:val="-6"/>
          <w:sz w:val="23"/>
        </w:rPr>
        <w:t>may </w:t>
      </w:r>
      <w:r>
        <w:rPr>
          <w:sz w:val="23"/>
        </w:rPr>
        <w:t>continue</w:t>
      </w:r>
      <w:r>
        <w:rPr>
          <w:spacing w:val="-13"/>
          <w:sz w:val="23"/>
        </w:rPr>
        <w:t> </w:t>
      </w:r>
      <w:r>
        <w:rPr>
          <w:sz w:val="23"/>
        </w:rPr>
        <w:t>to</w:t>
      </w:r>
      <w:r>
        <w:rPr>
          <w:spacing w:val="-13"/>
          <w:sz w:val="23"/>
        </w:rPr>
        <w:t> </w:t>
      </w:r>
      <w:r>
        <w:rPr>
          <w:sz w:val="23"/>
        </w:rPr>
        <w:t>evade,</w:t>
      </w:r>
      <w:r>
        <w:rPr>
          <w:spacing w:val="-10"/>
          <w:sz w:val="23"/>
        </w:rPr>
        <w:t> </w:t>
      </w:r>
      <w:r>
        <w:rPr>
          <w:sz w:val="23"/>
        </w:rPr>
        <w:t>detection is</w:t>
      </w:r>
      <w:r>
        <w:rPr>
          <w:spacing w:val="-9"/>
          <w:sz w:val="23"/>
        </w:rPr>
        <w:t> </w:t>
      </w:r>
      <w:r>
        <w:rPr>
          <w:sz w:val="23"/>
        </w:rPr>
        <w:t>unclear.</w:t>
      </w:r>
    </w:p>
    <w:p>
      <w:pPr>
        <w:pStyle w:val="ListParagraph"/>
        <w:numPr>
          <w:ilvl w:val="0"/>
          <w:numId w:val="17"/>
        </w:numPr>
        <w:tabs>
          <w:tab w:pos="728" w:val="left" w:leader="none"/>
          <w:tab w:pos="730" w:val="left" w:leader="none"/>
        </w:tabs>
        <w:spacing w:line="230" w:lineRule="auto" w:before="264" w:after="0"/>
        <w:ind w:left="728" w:right="577" w:hanging="563"/>
        <w:jc w:val="both"/>
        <w:rPr>
          <w:sz w:val="23"/>
        </w:rPr>
      </w:pPr>
      <w:r>
        <w:rPr>
          <w:spacing w:val="-2"/>
          <w:sz w:val="23"/>
        </w:rPr>
        <w:t>Of</w:t>
      </w:r>
      <w:r>
        <w:rPr>
          <w:spacing w:val="-11"/>
          <w:sz w:val="23"/>
        </w:rPr>
        <w:t> </w:t>
      </w:r>
      <w:r>
        <w:rPr>
          <w:spacing w:val="-2"/>
          <w:sz w:val="23"/>
        </w:rPr>
        <w:t>course,</w:t>
      </w:r>
      <w:r>
        <w:rPr>
          <w:spacing w:val="-11"/>
          <w:sz w:val="23"/>
        </w:rPr>
        <w:t> </w:t>
      </w:r>
      <w:r>
        <w:rPr>
          <w:spacing w:val="-2"/>
          <w:sz w:val="23"/>
        </w:rPr>
        <w:t>I</w:t>
      </w:r>
      <w:r>
        <w:rPr>
          <w:spacing w:val="-11"/>
          <w:sz w:val="23"/>
        </w:rPr>
        <w:t> </w:t>
      </w:r>
      <w:r>
        <w:rPr>
          <w:spacing w:val="-2"/>
          <w:sz w:val="23"/>
        </w:rPr>
        <w:t>am</w:t>
      </w:r>
      <w:r>
        <w:rPr>
          <w:spacing w:val="-11"/>
          <w:sz w:val="23"/>
        </w:rPr>
        <w:t> </w:t>
      </w:r>
      <w:r>
        <w:rPr>
          <w:spacing w:val="-2"/>
          <w:sz w:val="23"/>
        </w:rPr>
        <w:t>conscious</w:t>
      </w:r>
      <w:r>
        <w:rPr>
          <w:spacing w:val="-11"/>
          <w:sz w:val="23"/>
        </w:rPr>
        <w:t> </w:t>
      </w:r>
      <w:r>
        <w:rPr>
          <w:spacing w:val="-2"/>
          <w:sz w:val="23"/>
        </w:rPr>
        <w:t>that</w:t>
      </w:r>
      <w:r>
        <w:rPr>
          <w:spacing w:val="-11"/>
          <w:sz w:val="23"/>
        </w:rPr>
        <w:t> </w:t>
      </w:r>
      <w:r>
        <w:rPr>
          <w:spacing w:val="-2"/>
          <w:sz w:val="23"/>
        </w:rPr>
        <w:t>there</w:t>
      </w:r>
      <w:r>
        <w:rPr>
          <w:spacing w:val="-11"/>
          <w:sz w:val="23"/>
        </w:rPr>
        <w:t> </w:t>
      </w:r>
      <w:r>
        <w:rPr>
          <w:spacing w:val="-2"/>
          <w:sz w:val="23"/>
        </w:rPr>
        <w:t>is</w:t>
      </w:r>
      <w:r>
        <w:rPr>
          <w:spacing w:val="-11"/>
          <w:sz w:val="23"/>
        </w:rPr>
        <w:t> </w:t>
      </w:r>
      <w:r>
        <w:rPr>
          <w:spacing w:val="-2"/>
          <w:sz w:val="23"/>
        </w:rPr>
        <w:t>no</w:t>
      </w:r>
      <w:r>
        <w:rPr>
          <w:spacing w:val="-11"/>
          <w:sz w:val="23"/>
        </w:rPr>
        <w:t> </w:t>
      </w:r>
      <w:r>
        <w:rPr>
          <w:spacing w:val="-2"/>
          <w:sz w:val="23"/>
        </w:rPr>
        <w:t>one</w:t>
      </w:r>
      <w:r>
        <w:rPr>
          <w:spacing w:val="-11"/>
          <w:sz w:val="23"/>
        </w:rPr>
        <w:t> </w:t>
      </w:r>
      <w:r>
        <w:rPr>
          <w:spacing w:val="-2"/>
          <w:sz w:val="23"/>
        </w:rPr>
        <w:t>perfect</w:t>
      </w:r>
      <w:r>
        <w:rPr>
          <w:spacing w:val="-11"/>
          <w:sz w:val="23"/>
        </w:rPr>
        <w:t> </w:t>
      </w:r>
      <w:r>
        <w:rPr>
          <w:spacing w:val="-2"/>
          <w:sz w:val="23"/>
        </w:rPr>
        <w:t>age</w:t>
      </w:r>
      <w:r>
        <w:rPr>
          <w:spacing w:val="-11"/>
          <w:sz w:val="23"/>
        </w:rPr>
        <w:t> </w:t>
      </w:r>
      <w:r>
        <w:rPr>
          <w:spacing w:val="-2"/>
          <w:sz w:val="23"/>
        </w:rPr>
        <w:t>verification</w:t>
      </w:r>
      <w:r>
        <w:rPr>
          <w:spacing w:val="-11"/>
          <w:sz w:val="23"/>
        </w:rPr>
        <w:t> </w:t>
      </w:r>
      <w:r>
        <w:rPr>
          <w:spacing w:val="-2"/>
          <w:sz w:val="23"/>
        </w:rPr>
        <w:t>method</w:t>
      </w:r>
      <w:r>
        <w:rPr>
          <w:spacing w:val="-11"/>
          <w:sz w:val="23"/>
        </w:rPr>
        <w:t> </w:t>
      </w:r>
      <w:r>
        <w:rPr>
          <w:spacing w:val="-2"/>
          <w:sz w:val="23"/>
        </w:rPr>
        <w:t>or</w:t>
      </w:r>
      <w:r>
        <w:rPr>
          <w:spacing w:val="-11"/>
          <w:sz w:val="23"/>
        </w:rPr>
        <w:t> </w:t>
      </w:r>
      <w:r>
        <w:rPr>
          <w:spacing w:val="-2"/>
          <w:sz w:val="23"/>
        </w:rPr>
        <w:t>impregnable </w:t>
      </w:r>
      <w:r>
        <w:rPr>
          <w:spacing w:val="-6"/>
          <w:sz w:val="23"/>
        </w:rPr>
        <w:t>age</w:t>
      </w:r>
      <w:r>
        <w:rPr>
          <w:spacing w:val="-7"/>
          <w:sz w:val="23"/>
        </w:rPr>
        <w:t> </w:t>
      </w:r>
      <w:r>
        <w:rPr>
          <w:spacing w:val="-6"/>
          <w:sz w:val="23"/>
        </w:rPr>
        <w:t>gate</w:t>
      </w:r>
      <w:r>
        <w:rPr>
          <w:spacing w:val="-7"/>
          <w:sz w:val="23"/>
        </w:rPr>
        <w:t> </w:t>
      </w:r>
      <w:r>
        <w:rPr>
          <w:spacing w:val="-6"/>
          <w:sz w:val="23"/>
        </w:rPr>
        <w:t>and</w:t>
      </w:r>
      <w:r>
        <w:rPr>
          <w:spacing w:val="-7"/>
          <w:sz w:val="23"/>
        </w:rPr>
        <w:t> </w:t>
      </w:r>
      <w:r>
        <w:rPr>
          <w:spacing w:val="-6"/>
          <w:sz w:val="23"/>
        </w:rPr>
        <w:t>it</w:t>
      </w:r>
      <w:r>
        <w:rPr>
          <w:spacing w:val="-7"/>
          <w:sz w:val="23"/>
        </w:rPr>
        <w:t> </w:t>
      </w:r>
      <w:r>
        <w:rPr>
          <w:spacing w:val="-6"/>
          <w:sz w:val="23"/>
        </w:rPr>
        <w:t>would</w:t>
      </w:r>
      <w:r>
        <w:rPr>
          <w:spacing w:val="-7"/>
          <w:sz w:val="23"/>
        </w:rPr>
        <w:t> </w:t>
      </w:r>
      <w:r>
        <w:rPr>
          <w:spacing w:val="-6"/>
          <w:sz w:val="23"/>
        </w:rPr>
        <w:t>not</w:t>
      </w:r>
      <w:r>
        <w:rPr>
          <w:spacing w:val="-7"/>
          <w:sz w:val="23"/>
        </w:rPr>
        <w:t> </w:t>
      </w:r>
      <w:r>
        <w:rPr>
          <w:spacing w:val="-6"/>
          <w:sz w:val="23"/>
        </w:rPr>
        <w:t>be</w:t>
      </w:r>
      <w:r>
        <w:rPr>
          <w:spacing w:val="-7"/>
          <w:sz w:val="23"/>
        </w:rPr>
        <w:t> </w:t>
      </w:r>
      <w:r>
        <w:rPr>
          <w:spacing w:val="-6"/>
          <w:sz w:val="23"/>
        </w:rPr>
        <w:t>appropriate</w:t>
      </w:r>
      <w:r>
        <w:rPr>
          <w:spacing w:val="-7"/>
          <w:sz w:val="23"/>
        </w:rPr>
        <w:t> </w:t>
      </w:r>
      <w:r>
        <w:rPr>
          <w:spacing w:val="-6"/>
          <w:sz w:val="23"/>
        </w:rPr>
        <w:t>to</w:t>
      </w:r>
      <w:r>
        <w:rPr>
          <w:spacing w:val="-7"/>
          <w:sz w:val="23"/>
        </w:rPr>
        <w:t> </w:t>
      </w:r>
      <w:r>
        <w:rPr>
          <w:spacing w:val="-6"/>
          <w:sz w:val="23"/>
        </w:rPr>
        <w:t>determine</w:t>
      </w:r>
      <w:r>
        <w:rPr>
          <w:spacing w:val="-7"/>
          <w:sz w:val="23"/>
        </w:rPr>
        <w:t> </w:t>
      </w:r>
      <w:r>
        <w:rPr>
          <w:spacing w:val="-6"/>
          <w:sz w:val="23"/>
        </w:rPr>
        <w:t>whether</w:t>
      </w:r>
      <w:r>
        <w:rPr>
          <w:spacing w:val="-7"/>
          <w:sz w:val="23"/>
        </w:rPr>
        <w:t> </w:t>
      </w:r>
      <w:r>
        <w:rPr>
          <w:spacing w:val="-6"/>
          <w:sz w:val="23"/>
        </w:rPr>
        <w:t>the</w:t>
      </w:r>
      <w:r>
        <w:rPr>
          <w:spacing w:val="-7"/>
          <w:sz w:val="23"/>
        </w:rPr>
        <w:t> </w:t>
      </w:r>
      <w:r>
        <w:rPr>
          <w:spacing w:val="-6"/>
          <w:sz w:val="23"/>
        </w:rPr>
        <w:t>technical</w:t>
      </w:r>
      <w:r>
        <w:rPr>
          <w:spacing w:val="-1"/>
          <w:sz w:val="23"/>
        </w:rPr>
        <w:t> </w:t>
      </w:r>
      <w:r>
        <w:rPr>
          <w:spacing w:val="-6"/>
          <w:sz w:val="23"/>
        </w:rPr>
        <w:t>and</w:t>
      </w:r>
      <w:r>
        <w:rPr>
          <w:spacing w:val="-7"/>
          <w:sz w:val="23"/>
        </w:rPr>
        <w:t> </w:t>
      </w:r>
      <w:r>
        <w:rPr>
          <w:spacing w:val="-6"/>
          <w:sz w:val="23"/>
        </w:rPr>
        <w:t>organisational </w:t>
      </w:r>
      <w:r>
        <w:rPr>
          <w:spacing w:val="-2"/>
          <w:sz w:val="23"/>
        </w:rPr>
        <w:t>measures</w:t>
      </w:r>
      <w:r>
        <w:rPr>
          <w:sz w:val="23"/>
        </w:rPr>
        <w:t> </w:t>
      </w:r>
      <w:r>
        <w:rPr>
          <w:spacing w:val="-2"/>
          <w:sz w:val="23"/>
        </w:rPr>
        <w:t>employed by</w:t>
      </w:r>
      <w:r>
        <w:rPr>
          <w:spacing w:val="-10"/>
          <w:sz w:val="23"/>
        </w:rPr>
        <w:t> </w:t>
      </w:r>
      <w:r>
        <w:rPr>
          <w:spacing w:val="-2"/>
          <w:sz w:val="23"/>
        </w:rPr>
        <w:t>TTL</w:t>
      </w:r>
      <w:r>
        <w:rPr>
          <w:spacing w:val="-4"/>
          <w:sz w:val="23"/>
        </w:rPr>
        <w:t> </w:t>
      </w:r>
      <w:r>
        <w:rPr>
          <w:spacing w:val="-2"/>
          <w:sz w:val="23"/>
        </w:rPr>
        <w:t>were</w:t>
      </w:r>
      <w:r>
        <w:rPr>
          <w:spacing w:val="-4"/>
          <w:sz w:val="23"/>
        </w:rPr>
        <w:t> </w:t>
      </w:r>
      <w:r>
        <w:rPr>
          <w:spacing w:val="-2"/>
          <w:sz w:val="23"/>
        </w:rPr>
        <w:t>appropriate through</w:t>
      </w:r>
      <w:r>
        <w:rPr>
          <w:spacing w:val="-5"/>
          <w:sz w:val="23"/>
        </w:rPr>
        <w:t> </w:t>
      </w:r>
      <w:r>
        <w:rPr>
          <w:spacing w:val="-2"/>
          <w:sz w:val="23"/>
        </w:rPr>
        <w:t>such</w:t>
      </w:r>
      <w:r>
        <w:rPr>
          <w:spacing w:val="-10"/>
          <w:sz w:val="23"/>
        </w:rPr>
        <w:t> </w:t>
      </w:r>
      <w:r>
        <w:rPr>
          <w:spacing w:val="-2"/>
          <w:sz w:val="23"/>
        </w:rPr>
        <w:t>a</w:t>
      </w:r>
      <w:r>
        <w:rPr>
          <w:spacing w:val="-11"/>
          <w:sz w:val="23"/>
        </w:rPr>
        <w:t> </w:t>
      </w:r>
      <w:r>
        <w:rPr>
          <w:spacing w:val="-2"/>
          <w:sz w:val="23"/>
        </w:rPr>
        <w:t>lens.</w:t>
      </w:r>
      <w:r>
        <w:rPr>
          <w:spacing w:val="-8"/>
          <w:sz w:val="23"/>
        </w:rPr>
        <w:t> </w:t>
      </w:r>
      <w:r>
        <w:rPr>
          <w:spacing w:val="-2"/>
          <w:sz w:val="23"/>
        </w:rPr>
        <w:t>Rather, in</w:t>
      </w:r>
      <w:r>
        <w:rPr>
          <w:spacing w:val="-10"/>
          <w:sz w:val="23"/>
        </w:rPr>
        <w:t> </w:t>
      </w:r>
      <w:r>
        <w:rPr>
          <w:spacing w:val="-2"/>
          <w:sz w:val="23"/>
        </w:rPr>
        <w:t>light of</w:t>
      </w:r>
      <w:r>
        <w:rPr>
          <w:spacing w:val="-11"/>
          <w:sz w:val="23"/>
        </w:rPr>
        <w:t> </w:t>
      </w:r>
      <w:r>
        <w:rPr>
          <w:spacing w:val="-2"/>
          <w:sz w:val="23"/>
        </w:rPr>
        <w:t>the</w:t>
      </w:r>
      <w:r>
        <w:rPr>
          <w:spacing w:val="-11"/>
          <w:sz w:val="23"/>
        </w:rPr>
        <w:t> </w:t>
      </w:r>
      <w:r>
        <w:rPr>
          <w:spacing w:val="-2"/>
          <w:sz w:val="23"/>
        </w:rPr>
        <w:t>risks for</w:t>
      </w:r>
      <w:r>
        <w:rPr>
          <w:spacing w:val="-11"/>
          <w:sz w:val="23"/>
        </w:rPr>
        <w:t> </w:t>
      </w:r>
      <w:r>
        <w:rPr>
          <w:spacing w:val="-2"/>
          <w:sz w:val="23"/>
        </w:rPr>
        <w:t>a</w:t>
      </w:r>
      <w:r>
        <w:rPr>
          <w:spacing w:val="-11"/>
          <w:sz w:val="23"/>
        </w:rPr>
        <w:t> </w:t>
      </w:r>
      <w:r>
        <w:rPr>
          <w:spacing w:val="-2"/>
          <w:sz w:val="23"/>
        </w:rPr>
        <w:t>child</w:t>
      </w:r>
      <w:r>
        <w:rPr>
          <w:spacing w:val="-11"/>
          <w:sz w:val="23"/>
        </w:rPr>
        <w:t> </w:t>
      </w:r>
      <w:r>
        <w:rPr>
          <w:spacing w:val="-2"/>
          <w:sz w:val="23"/>
        </w:rPr>
        <w:t>under</w:t>
      </w:r>
      <w:r>
        <w:rPr>
          <w:spacing w:val="-11"/>
          <w:sz w:val="23"/>
        </w:rPr>
        <w:t> </w:t>
      </w:r>
      <w:r>
        <w:rPr>
          <w:spacing w:val="-2"/>
          <w:sz w:val="23"/>
        </w:rPr>
        <w:t>13,</w:t>
      </w:r>
      <w:r>
        <w:rPr>
          <w:spacing w:val="-9"/>
          <w:sz w:val="23"/>
        </w:rPr>
        <w:t> </w:t>
      </w:r>
      <w:r>
        <w:rPr>
          <w:spacing w:val="-2"/>
          <w:sz w:val="23"/>
        </w:rPr>
        <w:t>I</w:t>
      </w:r>
      <w:r>
        <w:rPr>
          <w:spacing w:val="-11"/>
          <w:sz w:val="23"/>
        </w:rPr>
        <w:t> </w:t>
      </w:r>
      <w:r>
        <w:rPr>
          <w:spacing w:val="-2"/>
          <w:sz w:val="23"/>
        </w:rPr>
        <w:t>must</w:t>
      </w:r>
      <w:r>
        <w:rPr>
          <w:spacing w:val="-11"/>
          <w:sz w:val="23"/>
        </w:rPr>
        <w:t> </w:t>
      </w:r>
      <w:r>
        <w:rPr>
          <w:spacing w:val="-2"/>
          <w:sz w:val="23"/>
        </w:rPr>
        <w:t>examine</w:t>
      </w:r>
      <w:r>
        <w:rPr>
          <w:sz w:val="23"/>
        </w:rPr>
        <w:t> </w:t>
      </w:r>
      <w:r>
        <w:rPr>
          <w:spacing w:val="-2"/>
          <w:sz w:val="23"/>
        </w:rPr>
        <w:t>if</w:t>
      </w:r>
      <w:r>
        <w:rPr>
          <w:spacing w:val="-13"/>
          <w:sz w:val="23"/>
        </w:rPr>
        <w:t> </w:t>
      </w:r>
      <w:r>
        <w:rPr>
          <w:spacing w:val="-2"/>
          <w:sz w:val="23"/>
        </w:rPr>
        <w:t>the</w:t>
      </w:r>
      <w:r>
        <w:rPr>
          <w:spacing w:val="-11"/>
          <w:sz w:val="23"/>
        </w:rPr>
        <w:t> </w:t>
      </w:r>
      <w:r>
        <w:rPr>
          <w:spacing w:val="-2"/>
          <w:sz w:val="23"/>
        </w:rPr>
        <w:t>measure</w:t>
      </w:r>
      <w:r>
        <w:rPr>
          <w:spacing w:val="7"/>
          <w:sz w:val="23"/>
        </w:rPr>
        <w:t> </w:t>
      </w:r>
      <w:r>
        <w:rPr>
          <w:spacing w:val="-2"/>
          <w:sz w:val="23"/>
        </w:rPr>
        <w:t>utilised were</w:t>
      </w:r>
      <w:r>
        <w:rPr>
          <w:spacing w:val="-6"/>
          <w:sz w:val="23"/>
        </w:rPr>
        <w:t> </w:t>
      </w:r>
      <w:r>
        <w:rPr>
          <w:spacing w:val="-2"/>
          <w:sz w:val="23"/>
        </w:rPr>
        <w:t>appropriate.</w:t>
      </w:r>
    </w:p>
    <w:p>
      <w:pPr>
        <w:pStyle w:val="ListParagraph"/>
        <w:numPr>
          <w:ilvl w:val="0"/>
          <w:numId w:val="17"/>
        </w:numPr>
        <w:tabs>
          <w:tab w:pos="728" w:val="left" w:leader="none"/>
        </w:tabs>
        <w:spacing w:line="230" w:lineRule="auto" w:before="266" w:after="0"/>
        <w:ind w:left="728" w:right="577" w:hanging="563"/>
        <w:jc w:val="both"/>
        <w:rPr>
          <w:sz w:val="23"/>
        </w:rPr>
      </w:pPr>
      <w:r>
        <w:rPr>
          <w:spacing w:val="-2"/>
          <w:sz w:val="23"/>
        </w:rPr>
        <w:t>As</w:t>
      </w:r>
      <w:r>
        <w:rPr>
          <w:spacing w:val="-11"/>
          <w:sz w:val="23"/>
        </w:rPr>
        <w:t> </w:t>
      </w:r>
      <w:r>
        <w:rPr>
          <w:spacing w:val="-2"/>
          <w:sz w:val="23"/>
        </w:rPr>
        <w:t>set</w:t>
      </w:r>
      <w:r>
        <w:rPr>
          <w:spacing w:val="-11"/>
          <w:sz w:val="23"/>
        </w:rPr>
        <w:t> </w:t>
      </w:r>
      <w:r>
        <w:rPr>
          <w:spacing w:val="-2"/>
          <w:sz w:val="23"/>
        </w:rPr>
        <w:t>out</w:t>
      </w:r>
      <w:r>
        <w:rPr>
          <w:spacing w:val="-11"/>
          <w:sz w:val="23"/>
        </w:rPr>
        <w:t> </w:t>
      </w:r>
      <w:r>
        <w:rPr>
          <w:spacing w:val="-2"/>
          <w:sz w:val="23"/>
        </w:rPr>
        <w:t>above,</w:t>
      </w:r>
      <w:r>
        <w:rPr>
          <w:spacing w:val="-11"/>
          <w:sz w:val="23"/>
        </w:rPr>
        <w:t> </w:t>
      </w:r>
      <w:r>
        <w:rPr>
          <w:spacing w:val="-2"/>
          <w:sz w:val="23"/>
        </w:rPr>
        <w:t>while</w:t>
      </w:r>
      <w:r>
        <w:rPr>
          <w:spacing w:val="-11"/>
          <w:sz w:val="23"/>
        </w:rPr>
        <w:t> </w:t>
      </w:r>
      <w:r>
        <w:rPr>
          <w:spacing w:val="-2"/>
          <w:sz w:val="23"/>
        </w:rPr>
        <w:t>TTL</w:t>
      </w:r>
      <w:r>
        <w:rPr>
          <w:spacing w:val="-11"/>
          <w:sz w:val="23"/>
        </w:rPr>
        <w:t> </w:t>
      </w:r>
      <w:r>
        <w:rPr>
          <w:spacing w:val="-2"/>
          <w:sz w:val="23"/>
        </w:rPr>
        <w:t>has</w:t>
      </w:r>
      <w:r>
        <w:rPr>
          <w:spacing w:val="-7"/>
          <w:sz w:val="23"/>
        </w:rPr>
        <w:t> </w:t>
      </w:r>
      <w:r>
        <w:rPr>
          <w:spacing w:val="-2"/>
          <w:sz w:val="23"/>
        </w:rPr>
        <w:t>conducted</w:t>
      </w:r>
      <w:r>
        <w:rPr>
          <w:spacing w:val="-4"/>
          <w:sz w:val="23"/>
        </w:rPr>
        <w:t> </w:t>
      </w:r>
      <w:r>
        <w:rPr>
          <w:spacing w:val="-2"/>
          <w:sz w:val="23"/>
        </w:rPr>
        <w:t>a</w:t>
      </w:r>
      <w:r>
        <w:rPr>
          <w:spacing w:val="-11"/>
          <w:sz w:val="23"/>
        </w:rPr>
        <w:t> </w:t>
      </w:r>
      <w:r>
        <w:rPr>
          <w:spacing w:val="-2"/>
          <w:sz w:val="23"/>
        </w:rPr>
        <w:t>data</w:t>
      </w:r>
      <w:r>
        <w:rPr>
          <w:spacing w:val="-8"/>
          <w:sz w:val="23"/>
        </w:rPr>
        <w:t> </w:t>
      </w:r>
      <w:r>
        <w:rPr>
          <w:spacing w:val="-2"/>
          <w:sz w:val="23"/>
        </w:rPr>
        <w:t>protection</w:t>
      </w:r>
      <w:r>
        <w:rPr>
          <w:sz w:val="23"/>
        </w:rPr>
        <w:t> </w:t>
      </w:r>
      <w:r>
        <w:rPr>
          <w:spacing w:val="-2"/>
          <w:sz w:val="23"/>
        </w:rPr>
        <w:t>impact</w:t>
      </w:r>
      <w:r>
        <w:rPr>
          <w:spacing w:val="-6"/>
          <w:sz w:val="23"/>
        </w:rPr>
        <w:t> </w:t>
      </w:r>
      <w:r>
        <w:rPr>
          <w:spacing w:val="-2"/>
          <w:sz w:val="23"/>
        </w:rPr>
        <w:t>assessment</w:t>
      </w:r>
      <w:r>
        <w:rPr>
          <w:spacing w:val="-6"/>
          <w:sz w:val="23"/>
        </w:rPr>
        <w:t> </w:t>
      </w:r>
      <w:r>
        <w:rPr>
          <w:spacing w:val="-2"/>
          <w:sz w:val="23"/>
        </w:rPr>
        <w:t>in</w:t>
      </w:r>
      <w:r>
        <w:rPr>
          <w:spacing w:val="-11"/>
          <w:sz w:val="23"/>
        </w:rPr>
        <w:t> </w:t>
      </w:r>
      <w:r>
        <w:rPr>
          <w:spacing w:val="-2"/>
          <w:sz w:val="23"/>
        </w:rPr>
        <w:t>relation</w:t>
      </w:r>
      <w:r>
        <w:rPr>
          <w:spacing w:val="-9"/>
          <w:sz w:val="23"/>
        </w:rPr>
        <w:t> </w:t>
      </w:r>
      <w:r>
        <w:rPr>
          <w:spacing w:val="-2"/>
          <w:sz w:val="23"/>
        </w:rPr>
        <w:t>to </w:t>
      </w:r>
      <w:r>
        <w:rPr>
          <w:spacing w:val="-6"/>
          <w:sz w:val="23"/>
        </w:rPr>
        <w:t>Children's</w:t>
      </w:r>
      <w:r>
        <w:rPr>
          <w:spacing w:val="-3"/>
          <w:sz w:val="23"/>
        </w:rPr>
        <w:t> </w:t>
      </w:r>
      <w:r>
        <w:rPr>
          <w:spacing w:val="-6"/>
          <w:sz w:val="23"/>
        </w:rPr>
        <w:t>Data</w:t>
      </w:r>
      <w:r>
        <w:rPr>
          <w:spacing w:val="-7"/>
          <w:sz w:val="23"/>
        </w:rPr>
        <w:t> </w:t>
      </w:r>
      <w:r>
        <w:rPr>
          <w:spacing w:val="-6"/>
          <w:sz w:val="23"/>
        </w:rPr>
        <w:t>and Age</w:t>
      </w:r>
      <w:r>
        <w:rPr>
          <w:spacing w:val="-7"/>
          <w:sz w:val="23"/>
        </w:rPr>
        <w:t> </w:t>
      </w:r>
      <w:r>
        <w:rPr>
          <w:spacing w:val="-6"/>
          <w:sz w:val="23"/>
        </w:rPr>
        <w:t>Appropriate</w:t>
      </w:r>
      <w:r>
        <w:rPr>
          <w:spacing w:val="18"/>
          <w:sz w:val="23"/>
        </w:rPr>
        <w:t> </w:t>
      </w:r>
      <w:r>
        <w:rPr>
          <w:spacing w:val="-6"/>
          <w:sz w:val="23"/>
        </w:rPr>
        <w:t>Design,</w:t>
      </w:r>
      <w:r>
        <w:rPr>
          <w:sz w:val="23"/>
        </w:rPr>
        <w:t> </w:t>
      </w:r>
      <w:r>
        <w:rPr>
          <w:spacing w:val="-6"/>
          <w:sz w:val="23"/>
        </w:rPr>
        <w:t>notably</w:t>
      </w:r>
      <w:r>
        <w:rPr>
          <w:sz w:val="23"/>
        </w:rPr>
        <w:t> </w:t>
      </w:r>
      <w:r>
        <w:rPr>
          <w:spacing w:val="-6"/>
          <w:sz w:val="23"/>
        </w:rPr>
        <w:t>this DPIA</w:t>
      </w:r>
      <w:r>
        <w:rPr>
          <w:sz w:val="23"/>
        </w:rPr>
        <w:t> </w:t>
      </w:r>
      <w:r>
        <w:rPr>
          <w:spacing w:val="-6"/>
          <w:sz w:val="23"/>
        </w:rPr>
        <w:t>does</w:t>
      </w:r>
      <w:r>
        <w:rPr>
          <w:spacing w:val="-7"/>
          <w:sz w:val="23"/>
        </w:rPr>
        <w:t> </w:t>
      </w:r>
      <w:r>
        <w:rPr>
          <w:spacing w:val="-6"/>
          <w:sz w:val="23"/>
        </w:rPr>
        <w:t>not</w:t>
      </w:r>
      <w:r>
        <w:rPr>
          <w:sz w:val="23"/>
        </w:rPr>
        <w:t> </w:t>
      </w:r>
      <w:r>
        <w:rPr>
          <w:spacing w:val="-6"/>
          <w:sz w:val="23"/>
        </w:rPr>
        <w:t>identify the specific</w:t>
      </w:r>
      <w:r>
        <w:rPr>
          <w:sz w:val="23"/>
        </w:rPr>
        <w:t> </w:t>
      </w:r>
      <w:r>
        <w:rPr>
          <w:spacing w:val="-6"/>
          <w:sz w:val="23"/>
        </w:rPr>
        <w:t>risk </w:t>
      </w:r>
      <w:r>
        <w:rPr>
          <w:sz w:val="23"/>
        </w:rPr>
        <w:t>of</w:t>
      </w:r>
      <w:r>
        <w:rPr>
          <w:spacing w:val="-5"/>
          <w:sz w:val="23"/>
        </w:rPr>
        <w:t> </w:t>
      </w:r>
      <w:r>
        <w:rPr>
          <w:sz w:val="23"/>
        </w:rPr>
        <w:t>children</w:t>
      </w:r>
      <w:r>
        <w:rPr>
          <w:spacing w:val="-8"/>
          <w:sz w:val="23"/>
        </w:rPr>
        <w:t> </w:t>
      </w:r>
      <w:r>
        <w:rPr>
          <w:sz w:val="23"/>
        </w:rPr>
        <w:t>under</w:t>
      </w:r>
      <w:r>
        <w:rPr>
          <w:spacing w:val="-7"/>
          <w:sz w:val="23"/>
        </w:rPr>
        <w:t> </w:t>
      </w:r>
      <w:r>
        <w:rPr>
          <w:sz w:val="23"/>
        </w:rPr>
        <w:t>the</w:t>
      </w:r>
      <w:r>
        <w:rPr>
          <w:spacing w:val="-12"/>
          <w:sz w:val="23"/>
        </w:rPr>
        <w:t> </w:t>
      </w:r>
      <w:r>
        <w:rPr>
          <w:sz w:val="23"/>
        </w:rPr>
        <w:t>age</w:t>
      </w:r>
      <w:r>
        <w:rPr>
          <w:spacing w:val="-12"/>
          <w:sz w:val="23"/>
        </w:rPr>
        <w:t> </w:t>
      </w:r>
      <w:r>
        <w:rPr>
          <w:sz w:val="23"/>
        </w:rPr>
        <w:t>of</w:t>
      </w:r>
      <w:r>
        <w:rPr>
          <w:spacing w:val="-11"/>
          <w:sz w:val="23"/>
        </w:rPr>
        <w:t> </w:t>
      </w:r>
      <w:r>
        <w:rPr>
          <w:sz w:val="23"/>
        </w:rPr>
        <w:t>13</w:t>
      </w:r>
      <w:r>
        <w:rPr>
          <w:spacing w:val="-8"/>
          <w:sz w:val="23"/>
        </w:rPr>
        <w:t> </w:t>
      </w:r>
      <w:r>
        <w:rPr>
          <w:sz w:val="23"/>
        </w:rPr>
        <w:t>accessing</w:t>
      </w:r>
      <w:r>
        <w:rPr>
          <w:spacing w:val="-5"/>
          <w:sz w:val="23"/>
        </w:rPr>
        <w:t> </w:t>
      </w:r>
      <w:r>
        <w:rPr>
          <w:sz w:val="23"/>
        </w:rPr>
        <w:t>the</w:t>
      </w:r>
      <w:r>
        <w:rPr>
          <w:spacing w:val="-13"/>
          <w:sz w:val="23"/>
        </w:rPr>
        <w:t> </w:t>
      </w:r>
      <w:r>
        <w:rPr>
          <w:sz w:val="23"/>
        </w:rPr>
        <w:t>TikTok</w:t>
      </w:r>
      <w:r>
        <w:rPr>
          <w:spacing w:val="-3"/>
          <w:sz w:val="23"/>
        </w:rPr>
        <w:t> </w:t>
      </w:r>
      <w:r>
        <w:rPr>
          <w:sz w:val="23"/>
        </w:rPr>
        <w:t>platform and</w:t>
      </w:r>
      <w:r>
        <w:rPr>
          <w:spacing w:val="-12"/>
          <w:sz w:val="23"/>
        </w:rPr>
        <w:t> </w:t>
      </w:r>
      <w:r>
        <w:rPr>
          <w:sz w:val="23"/>
        </w:rPr>
        <w:t>the</w:t>
      </w:r>
      <w:r>
        <w:rPr>
          <w:spacing w:val="-9"/>
          <w:sz w:val="23"/>
        </w:rPr>
        <w:t> </w:t>
      </w:r>
      <w:r>
        <w:rPr>
          <w:sz w:val="23"/>
        </w:rPr>
        <w:t>further</w:t>
      </w:r>
      <w:r>
        <w:rPr>
          <w:spacing w:val="-9"/>
          <w:sz w:val="23"/>
        </w:rPr>
        <w:t> </w:t>
      </w:r>
      <w:r>
        <w:rPr>
          <w:sz w:val="23"/>
        </w:rPr>
        <w:t>risks</w:t>
      </w:r>
      <w:r>
        <w:rPr>
          <w:spacing w:val="-11"/>
          <w:sz w:val="23"/>
        </w:rPr>
        <w:t> </w:t>
      </w:r>
      <w:r>
        <w:rPr>
          <w:sz w:val="23"/>
        </w:rPr>
        <w:t>that</w:t>
      </w:r>
      <w:r>
        <w:rPr>
          <w:spacing w:val="-13"/>
          <w:sz w:val="23"/>
        </w:rPr>
        <w:t> </w:t>
      </w:r>
      <w:r>
        <w:rPr>
          <w:sz w:val="23"/>
        </w:rPr>
        <w:t>may </w:t>
      </w:r>
      <w:r>
        <w:rPr>
          <w:spacing w:val="-4"/>
          <w:sz w:val="23"/>
        </w:rPr>
        <w:t>arise</w:t>
      </w:r>
      <w:r>
        <w:rPr>
          <w:spacing w:val="-9"/>
          <w:sz w:val="23"/>
        </w:rPr>
        <w:t> </w:t>
      </w:r>
      <w:r>
        <w:rPr>
          <w:spacing w:val="-4"/>
          <w:sz w:val="23"/>
        </w:rPr>
        <w:t>from</w:t>
      </w:r>
      <w:r>
        <w:rPr>
          <w:spacing w:val="-9"/>
          <w:sz w:val="23"/>
        </w:rPr>
        <w:t> </w:t>
      </w:r>
      <w:r>
        <w:rPr>
          <w:spacing w:val="-4"/>
          <w:sz w:val="23"/>
        </w:rPr>
        <w:t>this.</w:t>
      </w:r>
      <w:r>
        <w:rPr>
          <w:spacing w:val="-9"/>
          <w:sz w:val="23"/>
        </w:rPr>
        <w:t> </w:t>
      </w:r>
      <w:r>
        <w:rPr>
          <w:spacing w:val="-4"/>
          <w:sz w:val="23"/>
        </w:rPr>
        <w:t>While</w:t>
      </w:r>
      <w:r>
        <w:rPr>
          <w:spacing w:val="-9"/>
          <w:sz w:val="23"/>
        </w:rPr>
        <w:t> </w:t>
      </w:r>
      <w:r>
        <w:rPr>
          <w:spacing w:val="-4"/>
          <w:sz w:val="23"/>
        </w:rPr>
        <w:t>the</w:t>
      </w:r>
      <w:r>
        <w:rPr>
          <w:spacing w:val="-7"/>
          <w:sz w:val="23"/>
        </w:rPr>
        <w:t> </w:t>
      </w:r>
      <w:r>
        <w:rPr>
          <w:spacing w:val="-4"/>
          <w:sz w:val="23"/>
        </w:rPr>
        <w:t>risks</w:t>
      </w:r>
      <w:r>
        <w:rPr>
          <w:spacing w:val="-6"/>
          <w:sz w:val="23"/>
        </w:rPr>
        <w:t> </w:t>
      </w:r>
      <w:r>
        <w:rPr>
          <w:spacing w:val="-4"/>
          <w:sz w:val="23"/>
        </w:rPr>
        <w:t>identified</w:t>
      </w:r>
      <w:r>
        <w:rPr>
          <w:sz w:val="23"/>
        </w:rPr>
        <w:t> </w:t>
      </w:r>
      <w:r>
        <w:rPr>
          <w:spacing w:val="-4"/>
          <w:sz w:val="23"/>
        </w:rPr>
        <w:t>in</w:t>
      </w:r>
      <w:r>
        <w:rPr>
          <w:spacing w:val="-9"/>
          <w:sz w:val="23"/>
        </w:rPr>
        <w:t> </w:t>
      </w:r>
      <w:r>
        <w:rPr>
          <w:spacing w:val="-4"/>
          <w:sz w:val="23"/>
        </w:rPr>
        <w:t>the</w:t>
      </w:r>
      <w:r>
        <w:rPr>
          <w:spacing w:val="-9"/>
          <w:sz w:val="23"/>
        </w:rPr>
        <w:t> </w:t>
      </w:r>
      <w:r>
        <w:rPr>
          <w:spacing w:val="-4"/>
          <w:sz w:val="23"/>
        </w:rPr>
        <w:t>DPIA</w:t>
      </w:r>
      <w:r>
        <w:rPr>
          <w:sz w:val="23"/>
        </w:rPr>
        <w:t> </w:t>
      </w:r>
      <w:r>
        <w:rPr>
          <w:spacing w:val="-4"/>
          <w:sz w:val="23"/>
        </w:rPr>
        <w:t>apply equally to</w:t>
      </w:r>
      <w:r>
        <w:rPr>
          <w:spacing w:val="-7"/>
          <w:sz w:val="23"/>
        </w:rPr>
        <w:t> </w:t>
      </w:r>
      <w:r>
        <w:rPr>
          <w:spacing w:val="-4"/>
          <w:sz w:val="23"/>
        </w:rPr>
        <w:t>children</w:t>
      </w:r>
      <w:r>
        <w:rPr>
          <w:sz w:val="23"/>
        </w:rPr>
        <w:t> </w:t>
      </w:r>
      <w:r>
        <w:rPr>
          <w:spacing w:val="-4"/>
          <w:sz w:val="23"/>
        </w:rPr>
        <w:t>under</w:t>
      </w:r>
      <w:r>
        <w:rPr>
          <w:sz w:val="23"/>
        </w:rPr>
        <w:t> </w:t>
      </w:r>
      <w:r>
        <w:rPr>
          <w:spacing w:val="-4"/>
          <w:sz w:val="23"/>
        </w:rPr>
        <w:t>the</w:t>
      </w:r>
      <w:r>
        <w:rPr>
          <w:spacing w:val="-5"/>
          <w:sz w:val="23"/>
        </w:rPr>
        <w:t> </w:t>
      </w:r>
      <w:r>
        <w:rPr>
          <w:spacing w:val="-4"/>
          <w:sz w:val="23"/>
        </w:rPr>
        <w:t>age</w:t>
      </w:r>
      <w:r>
        <w:rPr>
          <w:spacing w:val="-9"/>
          <w:sz w:val="23"/>
        </w:rPr>
        <w:t> </w:t>
      </w:r>
      <w:r>
        <w:rPr>
          <w:spacing w:val="-4"/>
          <w:sz w:val="23"/>
        </w:rPr>
        <w:t>of </w:t>
      </w:r>
      <w:r>
        <w:rPr>
          <w:spacing w:val="-2"/>
          <w:sz w:val="23"/>
        </w:rPr>
        <w:t>13</w:t>
      </w:r>
      <w:r>
        <w:rPr>
          <w:spacing w:val="-11"/>
          <w:sz w:val="23"/>
        </w:rPr>
        <w:t> </w:t>
      </w:r>
      <w:r>
        <w:rPr>
          <w:spacing w:val="-2"/>
          <w:sz w:val="23"/>
        </w:rPr>
        <w:t>as</w:t>
      </w:r>
      <w:r>
        <w:rPr>
          <w:spacing w:val="-11"/>
          <w:sz w:val="23"/>
        </w:rPr>
        <w:t> </w:t>
      </w:r>
      <w:r>
        <w:rPr>
          <w:spacing w:val="-2"/>
          <w:sz w:val="23"/>
        </w:rPr>
        <w:t>those</w:t>
      </w:r>
      <w:r>
        <w:rPr>
          <w:spacing w:val="-11"/>
          <w:sz w:val="23"/>
        </w:rPr>
        <w:t> </w:t>
      </w:r>
      <w:r>
        <w:rPr>
          <w:spacing w:val="-2"/>
          <w:sz w:val="23"/>
        </w:rPr>
        <w:t>over</w:t>
      </w:r>
      <w:r>
        <w:rPr>
          <w:spacing w:val="-11"/>
          <w:sz w:val="23"/>
        </w:rPr>
        <w:t> </w:t>
      </w:r>
      <w:r>
        <w:rPr>
          <w:spacing w:val="-2"/>
          <w:sz w:val="23"/>
        </w:rPr>
        <w:t>the</w:t>
      </w:r>
      <w:r>
        <w:rPr>
          <w:spacing w:val="-11"/>
          <w:sz w:val="23"/>
        </w:rPr>
        <w:t> </w:t>
      </w:r>
      <w:r>
        <w:rPr>
          <w:spacing w:val="-2"/>
          <w:sz w:val="23"/>
        </w:rPr>
        <w:t>age</w:t>
      </w:r>
      <w:r>
        <w:rPr>
          <w:spacing w:val="-11"/>
          <w:sz w:val="23"/>
        </w:rPr>
        <w:t> </w:t>
      </w:r>
      <w:r>
        <w:rPr>
          <w:spacing w:val="-2"/>
          <w:sz w:val="23"/>
        </w:rPr>
        <w:t>of</w:t>
      </w:r>
      <w:r>
        <w:rPr>
          <w:spacing w:val="-11"/>
          <w:sz w:val="23"/>
        </w:rPr>
        <w:t> </w:t>
      </w:r>
      <w:r>
        <w:rPr>
          <w:spacing w:val="-2"/>
          <w:sz w:val="23"/>
        </w:rPr>
        <w:t>13,</w:t>
      </w:r>
      <w:r>
        <w:rPr>
          <w:spacing w:val="-11"/>
          <w:sz w:val="23"/>
        </w:rPr>
        <w:t> </w:t>
      </w:r>
      <w:r>
        <w:rPr>
          <w:spacing w:val="-2"/>
          <w:sz w:val="23"/>
        </w:rPr>
        <w:t>the</w:t>
      </w:r>
      <w:r>
        <w:rPr>
          <w:spacing w:val="-11"/>
          <w:sz w:val="23"/>
        </w:rPr>
        <w:t> </w:t>
      </w:r>
      <w:r>
        <w:rPr>
          <w:spacing w:val="-2"/>
          <w:sz w:val="23"/>
        </w:rPr>
        <w:t>risks</w:t>
      </w:r>
      <w:r>
        <w:rPr>
          <w:spacing w:val="-11"/>
          <w:sz w:val="23"/>
        </w:rPr>
        <w:t> </w:t>
      </w:r>
      <w:r>
        <w:rPr>
          <w:spacing w:val="-2"/>
          <w:sz w:val="23"/>
        </w:rPr>
        <w:t>associated</w:t>
      </w:r>
      <w:r>
        <w:rPr>
          <w:spacing w:val="-11"/>
          <w:sz w:val="23"/>
        </w:rPr>
        <w:t> </w:t>
      </w:r>
      <w:r>
        <w:rPr>
          <w:spacing w:val="-2"/>
          <w:sz w:val="23"/>
        </w:rPr>
        <w:t>with</w:t>
      </w:r>
      <w:r>
        <w:rPr>
          <w:spacing w:val="-11"/>
          <w:sz w:val="23"/>
        </w:rPr>
        <w:t> </w:t>
      </w:r>
      <w:r>
        <w:rPr>
          <w:spacing w:val="-2"/>
          <w:sz w:val="23"/>
        </w:rPr>
        <w:t>these</w:t>
      </w:r>
      <w:r>
        <w:rPr>
          <w:spacing w:val="-8"/>
          <w:sz w:val="23"/>
        </w:rPr>
        <w:t> </w:t>
      </w:r>
      <w:r>
        <w:rPr>
          <w:spacing w:val="-2"/>
          <w:sz w:val="23"/>
        </w:rPr>
        <w:t>(under</w:t>
      </w:r>
      <w:r>
        <w:rPr>
          <w:spacing w:val="-8"/>
          <w:sz w:val="23"/>
        </w:rPr>
        <w:t> </w:t>
      </w:r>
      <w:r>
        <w:rPr>
          <w:spacing w:val="-2"/>
          <w:sz w:val="23"/>
        </w:rPr>
        <w:t>13)</w:t>
      </w:r>
      <w:r>
        <w:rPr>
          <w:spacing w:val="-6"/>
          <w:sz w:val="23"/>
        </w:rPr>
        <w:t> </w:t>
      </w:r>
      <w:r>
        <w:rPr>
          <w:spacing w:val="-2"/>
          <w:sz w:val="23"/>
        </w:rPr>
        <w:t>users</w:t>
      </w:r>
      <w:r>
        <w:rPr>
          <w:spacing w:val="-11"/>
          <w:sz w:val="23"/>
        </w:rPr>
        <w:t> </w:t>
      </w:r>
      <w:r>
        <w:rPr>
          <w:spacing w:val="-2"/>
          <w:sz w:val="23"/>
        </w:rPr>
        <w:t>is</w:t>
      </w:r>
      <w:r>
        <w:rPr>
          <w:spacing w:val="-11"/>
          <w:sz w:val="23"/>
        </w:rPr>
        <w:t> </w:t>
      </w:r>
      <w:r>
        <w:rPr>
          <w:spacing w:val="-2"/>
          <w:sz w:val="23"/>
        </w:rPr>
        <w:t>exacerbated </w:t>
      </w:r>
      <w:r>
        <w:rPr>
          <w:spacing w:val="-4"/>
          <w:sz w:val="23"/>
        </w:rPr>
        <w:t>and</w:t>
      </w:r>
      <w:r>
        <w:rPr>
          <w:spacing w:val="-9"/>
          <w:sz w:val="23"/>
        </w:rPr>
        <w:t> </w:t>
      </w:r>
      <w:r>
        <w:rPr>
          <w:spacing w:val="-4"/>
          <w:sz w:val="23"/>
        </w:rPr>
        <w:t>particularly</w:t>
      </w:r>
      <w:r>
        <w:rPr>
          <w:spacing w:val="3"/>
          <w:sz w:val="23"/>
        </w:rPr>
        <w:t> </w:t>
      </w:r>
      <w:r>
        <w:rPr>
          <w:spacing w:val="-4"/>
          <w:sz w:val="23"/>
        </w:rPr>
        <w:t>severe</w:t>
      </w:r>
      <w:r>
        <w:rPr>
          <w:sz w:val="23"/>
        </w:rPr>
        <w:t> </w:t>
      </w:r>
      <w:r>
        <w:rPr>
          <w:spacing w:val="-4"/>
          <w:sz w:val="23"/>
        </w:rPr>
        <w:t>given</w:t>
      </w:r>
      <w:r>
        <w:rPr>
          <w:spacing w:val="-9"/>
          <w:sz w:val="23"/>
        </w:rPr>
        <w:t> </w:t>
      </w:r>
      <w:r>
        <w:rPr>
          <w:spacing w:val="-4"/>
          <w:sz w:val="23"/>
        </w:rPr>
        <w:t>their</w:t>
      </w:r>
      <w:r>
        <w:rPr>
          <w:spacing w:val="-9"/>
          <w:sz w:val="23"/>
        </w:rPr>
        <w:t> </w:t>
      </w:r>
      <w:r>
        <w:rPr>
          <w:spacing w:val="-4"/>
          <w:sz w:val="23"/>
        </w:rPr>
        <w:t>young</w:t>
      </w:r>
      <w:r>
        <w:rPr>
          <w:sz w:val="23"/>
        </w:rPr>
        <w:t> </w:t>
      </w:r>
      <w:r>
        <w:rPr>
          <w:spacing w:val="-4"/>
          <w:sz w:val="23"/>
        </w:rPr>
        <w:t>age and</w:t>
      </w:r>
      <w:r>
        <w:rPr>
          <w:spacing w:val="-9"/>
          <w:sz w:val="23"/>
        </w:rPr>
        <w:t> </w:t>
      </w:r>
      <w:r>
        <w:rPr>
          <w:spacing w:val="-4"/>
          <w:sz w:val="23"/>
        </w:rPr>
        <w:t>the</w:t>
      </w:r>
      <w:r>
        <w:rPr>
          <w:spacing w:val="-9"/>
          <w:sz w:val="23"/>
        </w:rPr>
        <w:t> </w:t>
      </w:r>
      <w:r>
        <w:rPr>
          <w:spacing w:val="-4"/>
          <w:sz w:val="23"/>
        </w:rPr>
        <w:t>fact that</w:t>
      </w:r>
      <w:r>
        <w:rPr>
          <w:spacing w:val="-9"/>
          <w:sz w:val="23"/>
        </w:rPr>
        <w:t> </w:t>
      </w:r>
      <w:r>
        <w:rPr>
          <w:spacing w:val="-4"/>
          <w:sz w:val="23"/>
        </w:rPr>
        <w:t>the</w:t>
      </w:r>
      <w:r>
        <w:rPr>
          <w:spacing w:val="-6"/>
          <w:sz w:val="23"/>
        </w:rPr>
        <w:t> </w:t>
      </w:r>
      <w:r>
        <w:rPr>
          <w:spacing w:val="-4"/>
          <w:sz w:val="23"/>
        </w:rPr>
        <w:t>TikTok platform</w:t>
      </w:r>
      <w:r>
        <w:rPr>
          <w:sz w:val="23"/>
        </w:rPr>
        <w:t> </w:t>
      </w:r>
      <w:r>
        <w:rPr>
          <w:spacing w:val="-4"/>
          <w:sz w:val="23"/>
        </w:rPr>
        <w:t>is</w:t>
      </w:r>
      <w:r>
        <w:rPr>
          <w:spacing w:val="-6"/>
          <w:sz w:val="23"/>
        </w:rPr>
        <w:t> </w:t>
      </w:r>
      <w:r>
        <w:rPr>
          <w:spacing w:val="-4"/>
          <w:sz w:val="23"/>
        </w:rPr>
        <w:t>expressly </w:t>
      </w:r>
      <w:r>
        <w:rPr>
          <w:sz w:val="23"/>
        </w:rPr>
        <w:t>not</w:t>
      </w:r>
      <w:r>
        <w:rPr>
          <w:spacing w:val="-1"/>
          <w:sz w:val="23"/>
        </w:rPr>
        <w:t> </w:t>
      </w:r>
      <w:r>
        <w:rPr>
          <w:sz w:val="23"/>
        </w:rPr>
        <w:t>intended for</w:t>
      </w:r>
      <w:r>
        <w:rPr>
          <w:spacing w:val="-4"/>
          <w:sz w:val="23"/>
        </w:rPr>
        <w:t> </w:t>
      </w:r>
      <w:r>
        <w:rPr>
          <w:sz w:val="23"/>
        </w:rPr>
        <w:t>those under</w:t>
      </w:r>
      <w:r>
        <w:rPr>
          <w:spacing w:val="-1"/>
          <w:sz w:val="23"/>
        </w:rPr>
        <w:t> </w:t>
      </w:r>
      <w:r>
        <w:rPr>
          <w:sz w:val="23"/>
        </w:rPr>
        <w:t>the</w:t>
      </w:r>
      <w:r>
        <w:rPr>
          <w:spacing w:val="-7"/>
          <w:sz w:val="23"/>
        </w:rPr>
        <w:t> </w:t>
      </w:r>
      <w:r>
        <w:rPr>
          <w:sz w:val="23"/>
        </w:rPr>
        <w:t>age</w:t>
      </w:r>
      <w:r>
        <w:rPr>
          <w:spacing w:val="-7"/>
          <w:sz w:val="23"/>
        </w:rPr>
        <w:t> </w:t>
      </w:r>
      <w:r>
        <w:rPr>
          <w:sz w:val="23"/>
        </w:rPr>
        <w:t>of</w:t>
      </w:r>
      <w:r>
        <w:rPr>
          <w:spacing w:val="-5"/>
          <w:sz w:val="23"/>
        </w:rPr>
        <w:t> </w:t>
      </w:r>
      <w:r>
        <w:rPr>
          <w:sz w:val="23"/>
        </w:rPr>
        <w:t>13. The</w:t>
      </w:r>
      <w:r>
        <w:rPr>
          <w:spacing w:val="-7"/>
          <w:sz w:val="23"/>
        </w:rPr>
        <w:t> </w:t>
      </w:r>
      <w:r>
        <w:rPr>
          <w:sz w:val="23"/>
        </w:rPr>
        <w:t>other data</w:t>
      </w:r>
      <w:r>
        <w:rPr>
          <w:spacing w:val="-6"/>
          <w:sz w:val="23"/>
        </w:rPr>
        <w:t> </w:t>
      </w:r>
      <w:r>
        <w:rPr>
          <w:sz w:val="23"/>
        </w:rPr>
        <w:t>protection impact assessments conducted</w:t>
      </w:r>
      <w:r>
        <w:rPr>
          <w:spacing w:val="-13"/>
          <w:sz w:val="23"/>
        </w:rPr>
        <w:t> </w:t>
      </w:r>
      <w:r>
        <w:rPr>
          <w:sz w:val="23"/>
        </w:rPr>
        <w:t>by</w:t>
      </w:r>
      <w:r>
        <w:rPr>
          <w:spacing w:val="-13"/>
          <w:sz w:val="23"/>
        </w:rPr>
        <w:t> </w:t>
      </w:r>
      <w:r>
        <w:rPr>
          <w:sz w:val="23"/>
        </w:rPr>
        <w:t>TTL</w:t>
      </w:r>
      <w:r>
        <w:rPr>
          <w:spacing w:val="-12"/>
          <w:sz w:val="23"/>
        </w:rPr>
        <w:t> </w:t>
      </w:r>
      <w:r>
        <w:rPr>
          <w:sz w:val="23"/>
        </w:rPr>
        <w:t>similarly</w:t>
      </w:r>
      <w:r>
        <w:rPr>
          <w:spacing w:val="-13"/>
          <w:sz w:val="23"/>
        </w:rPr>
        <w:t> </w:t>
      </w:r>
      <w:r>
        <w:rPr>
          <w:sz w:val="23"/>
        </w:rPr>
        <w:t>do</w:t>
      </w:r>
      <w:r>
        <w:rPr>
          <w:spacing w:val="-13"/>
          <w:sz w:val="23"/>
        </w:rPr>
        <w:t> </w:t>
      </w:r>
      <w:r>
        <w:rPr>
          <w:sz w:val="23"/>
        </w:rPr>
        <w:t>not</w:t>
      </w:r>
      <w:r>
        <w:rPr>
          <w:spacing w:val="-13"/>
          <w:sz w:val="23"/>
        </w:rPr>
        <w:t> </w:t>
      </w:r>
      <w:r>
        <w:rPr>
          <w:sz w:val="23"/>
        </w:rPr>
        <w:t>identify</w:t>
      </w:r>
      <w:r>
        <w:rPr>
          <w:spacing w:val="-10"/>
          <w:sz w:val="23"/>
        </w:rPr>
        <w:t> </w:t>
      </w:r>
      <w:r>
        <w:rPr>
          <w:sz w:val="23"/>
        </w:rPr>
        <w:t>this</w:t>
      </w:r>
      <w:r>
        <w:rPr>
          <w:spacing w:val="-13"/>
          <w:sz w:val="23"/>
        </w:rPr>
        <w:t> </w:t>
      </w:r>
      <w:r>
        <w:rPr>
          <w:sz w:val="23"/>
        </w:rPr>
        <w:t>risk.</w:t>
      </w:r>
      <w:r>
        <w:rPr>
          <w:spacing w:val="-13"/>
          <w:sz w:val="23"/>
        </w:rPr>
        <w:t> </w:t>
      </w:r>
      <w:r>
        <w:rPr>
          <w:sz w:val="23"/>
        </w:rPr>
        <w:t>It</w:t>
      </w:r>
      <w:r>
        <w:rPr>
          <w:spacing w:val="-13"/>
          <w:sz w:val="23"/>
        </w:rPr>
        <w:t> </w:t>
      </w:r>
      <w:r>
        <w:rPr>
          <w:sz w:val="23"/>
        </w:rPr>
        <w:t>is</w:t>
      </w:r>
      <w:r>
        <w:rPr>
          <w:spacing w:val="-13"/>
          <w:sz w:val="23"/>
        </w:rPr>
        <w:t> </w:t>
      </w:r>
      <w:r>
        <w:rPr>
          <w:sz w:val="23"/>
        </w:rPr>
        <w:t>not</w:t>
      </w:r>
      <w:r>
        <w:rPr>
          <w:spacing w:val="-10"/>
          <w:sz w:val="23"/>
        </w:rPr>
        <w:t> </w:t>
      </w:r>
      <w:r>
        <w:rPr>
          <w:sz w:val="23"/>
        </w:rPr>
        <w:t>clear</w:t>
      </w:r>
      <w:r>
        <w:rPr>
          <w:spacing w:val="-13"/>
          <w:sz w:val="23"/>
        </w:rPr>
        <w:t> </w:t>
      </w:r>
      <w:r>
        <w:rPr>
          <w:sz w:val="23"/>
        </w:rPr>
        <w:t>why</w:t>
      </w:r>
      <w:r>
        <w:rPr>
          <w:spacing w:val="-13"/>
          <w:sz w:val="23"/>
        </w:rPr>
        <w:t> </w:t>
      </w:r>
      <w:r>
        <w:rPr>
          <w:sz w:val="23"/>
        </w:rPr>
        <w:t>TTL</w:t>
      </w:r>
      <w:r>
        <w:rPr>
          <w:spacing w:val="-13"/>
          <w:sz w:val="23"/>
        </w:rPr>
        <w:t> </w:t>
      </w:r>
      <w:r>
        <w:rPr>
          <w:sz w:val="23"/>
        </w:rPr>
        <w:t>has</w:t>
      </w:r>
      <w:r>
        <w:rPr>
          <w:spacing w:val="-13"/>
          <w:sz w:val="23"/>
        </w:rPr>
        <w:t> </w:t>
      </w:r>
      <w:r>
        <w:rPr>
          <w:sz w:val="23"/>
        </w:rPr>
        <w:t>not</w:t>
      </w:r>
      <w:r>
        <w:rPr>
          <w:spacing w:val="-9"/>
          <w:sz w:val="23"/>
        </w:rPr>
        <w:t> </w:t>
      </w:r>
      <w:r>
        <w:rPr>
          <w:sz w:val="23"/>
        </w:rPr>
        <w:t>done</w:t>
      </w:r>
      <w:r>
        <w:rPr>
          <w:spacing w:val="-13"/>
          <w:sz w:val="23"/>
        </w:rPr>
        <w:t> </w:t>
      </w:r>
      <w:r>
        <w:rPr>
          <w:sz w:val="23"/>
        </w:rPr>
        <w:t>so.</w:t>
      </w:r>
      <w:r>
        <w:rPr>
          <w:spacing w:val="-13"/>
          <w:sz w:val="23"/>
        </w:rPr>
        <w:t> </w:t>
      </w:r>
      <w:r>
        <w:rPr>
          <w:sz w:val="23"/>
        </w:rPr>
        <w:t>As</w:t>
      </w:r>
    </w:p>
    <w:p>
      <w:pPr>
        <w:pStyle w:val="BodyText"/>
        <w:spacing w:before="3"/>
        <w:rPr>
          <w:sz w:val="10"/>
        </w:rPr>
      </w:pPr>
      <w:r>
        <w:rPr>
          <w:sz w:val="10"/>
        </w:rPr>
        <mc:AlternateContent>
          <mc:Choice Requires="wps">
            <w:drawing>
              <wp:anchor distT="0" distB="0" distL="0" distR="0" allowOverlap="1" layoutInCell="1" locked="0" behindDoc="1" simplePos="0" relativeHeight="487640576">
                <wp:simplePos x="0" y="0"/>
                <wp:positionH relativeFrom="page">
                  <wp:posOffset>923544</wp:posOffset>
                </wp:positionH>
                <wp:positionV relativeFrom="paragraph">
                  <wp:posOffset>94842</wp:posOffset>
                </wp:positionV>
                <wp:extent cx="1835150" cy="1270"/>
                <wp:effectExtent l="0" t="0" r="0" b="0"/>
                <wp:wrapTopAndBottom/>
                <wp:docPr id="186" name="Graphic 186"/>
                <wp:cNvGraphicFramePr>
                  <a:graphicFrameLocks/>
                </wp:cNvGraphicFramePr>
                <a:graphic>
                  <a:graphicData uri="http://schemas.microsoft.com/office/word/2010/wordprocessingShape">
                    <wps:wsp>
                      <wps:cNvPr id="186" name="Graphic 186"/>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7.467889pt;width:144.5pt;height:.1pt;mso-position-horizontal-relative:page;mso-position-vertical-relative:paragraph;z-index:-15675904;mso-wrap-distance-left:0;mso-wrap-distance-right:0" id="docshape128" coordorigin="1454,149" coordsize="2890,0" path="m1454,149l4344,149e" filled="false" stroked="true" strokeweight=".720103pt" strokecolor="#000000">
                <v:path arrowok="t"/>
                <v:stroke dashstyle="solid"/>
                <w10:wrap type="topAndBottom"/>
              </v:shape>
            </w:pict>
          </mc:Fallback>
        </mc:AlternateContent>
      </w:r>
    </w:p>
    <w:p>
      <w:pPr>
        <w:spacing w:before="126"/>
        <w:ind w:left="167" w:right="0" w:firstLine="0"/>
        <w:jc w:val="left"/>
        <w:rPr>
          <w:sz w:val="20"/>
        </w:rPr>
      </w:pPr>
      <w:r>
        <w:rPr>
          <w:sz w:val="20"/>
          <w:vertAlign w:val="superscript"/>
        </w:rPr>
        <w:t>1</w:t>
      </w:r>
      <w:r>
        <w:rPr>
          <w:sz w:val="20"/>
          <w:vertAlign w:val="baseline"/>
        </w:rPr>
        <w:t>’</w:t>
      </w:r>
      <w:r>
        <w:rPr>
          <w:sz w:val="20"/>
          <w:vertAlign w:val="superscript"/>
        </w:rPr>
        <w:t>7</w:t>
      </w:r>
      <w:r>
        <w:rPr>
          <w:spacing w:val="-12"/>
          <w:sz w:val="20"/>
          <w:vertAlign w:val="baseline"/>
        </w:rPr>
        <w:t> </w:t>
      </w:r>
      <w:r>
        <w:rPr>
          <w:sz w:val="20"/>
          <w:vertAlign w:val="baseline"/>
        </w:rPr>
        <w:t>Response</w:t>
      </w:r>
      <w:r>
        <w:rPr>
          <w:spacing w:val="8"/>
          <w:sz w:val="20"/>
          <w:vertAlign w:val="baseline"/>
        </w:rPr>
        <w:t> </w:t>
      </w:r>
      <w:r>
        <w:rPr>
          <w:sz w:val="20"/>
          <w:vertAlign w:val="baseline"/>
        </w:rPr>
        <w:t>to</w:t>
      </w:r>
      <w:r>
        <w:rPr>
          <w:spacing w:val="-4"/>
          <w:sz w:val="20"/>
          <w:vertAlign w:val="baseline"/>
        </w:rPr>
        <w:t> </w:t>
      </w:r>
      <w:r>
        <w:rPr>
          <w:sz w:val="20"/>
          <w:vertAlign w:val="baseline"/>
        </w:rPr>
        <w:t>the</w:t>
      </w:r>
      <w:r>
        <w:rPr>
          <w:spacing w:val="-6"/>
          <w:sz w:val="20"/>
          <w:vertAlign w:val="baseline"/>
        </w:rPr>
        <w:t> </w:t>
      </w:r>
      <w:r>
        <w:rPr>
          <w:sz w:val="20"/>
          <w:vertAlign w:val="baseline"/>
        </w:rPr>
        <w:t>PDD</w:t>
      </w:r>
      <w:r>
        <w:rPr>
          <w:spacing w:val="-7"/>
          <w:sz w:val="20"/>
          <w:vertAlign w:val="baseline"/>
        </w:rPr>
        <w:t> </w:t>
      </w:r>
      <w:r>
        <w:rPr>
          <w:sz w:val="20"/>
          <w:vertAlign w:val="baseline"/>
        </w:rPr>
        <w:t>at</w:t>
      </w:r>
      <w:r>
        <w:rPr>
          <w:spacing w:val="-7"/>
          <w:sz w:val="20"/>
          <w:vertAlign w:val="baseline"/>
        </w:rPr>
        <w:t> </w:t>
      </w:r>
      <w:r>
        <w:rPr>
          <w:sz w:val="20"/>
          <w:vertAlign w:val="baseline"/>
        </w:rPr>
        <w:t>[6.13]-</w:t>
      </w:r>
      <w:r>
        <w:rPr>
          <w:spacing w:val="-2"/>
          <w:sz w:val="20"/>
          <w:vertAlign w:val="baseline"/>
        </w:rPr>
        <w:t>(6.15].</w:t>
      </w:r>
    </w:p>
    <w:p>
      <w:pPr>
        <w:spacing w:after="0"/>
        <w:jc w:val="left"/>
        <w:rPr>
          <w:sz w:val="20"/>
        </w:rPr>
        <w:sectPr>
          <w:pgSz w:w="11900" w:h="16850"/>
          <w:pgMar w:header="0" w:footer="996" w:top="1660" w:bottom="1220" w:left="1275" w:right="850"/>
        </w:sectPr>
      </w:pPr>
    </w:p>
    <w:p>
      <w:pPr>
        <w:spacing w:line="230" w:lineRule="auto" w:before="35"/>
        <w:ind w:left="736" w:right="579" w:firstLine="0"/>
        <w:jc w:val="both"/>
        <w:rPr>
          <w:sz w:val="23"/>
        </w:rPr>
      </w:pPr>
      <w:r>
        <w:rPr>
          <w:sz w:val="23"/>
        </w:rPr>
        <w:t>set</w:t>
      </w:r>
      <w:r>
        <w:rPr>
          <w:spacing w:val="-12"/>
          <w:sz w:val="23"/>
        </w:rPr>
        <w:t> </w:t>
      </w:r>
      <w:r>
        <w:rPr>
          <w:sz w:val="23"/>
        </w:rPr>
        <w:t>out</w:t>
      </w:r>
      <w:r>
        <w:rPr>
          <w:spacing w:val="-6"/>
          <w:sz w:val="23"/>
        </w:rPr>
        <w:t> </w:t>
      </w:r>
      <w:r>
        <w:rPr>
          <w:sz w:val="23"/>
        </w:rPr>
        <w:t>above,</w:t>
      </w:r>
      <w:r>
        <w:rPr>
          <w:spacing w:val="-2"/>
          <w:sz w:val="23"/>
        </w:rPr>
        <w:t> </w:t>
      </w:r>
      <w:r>
        <w:rPr>
          <w:sz w:val="23"/>
        </w:rPr>
        <w:t>TTL</w:t>
      </w:r>
      <w:r>
        <w:rPr>
          <w:spacing w:val="-7"/>
          <w:sz w:val="23"/>
        </w:rPr>
        <w:t> </w:t>
      </w:r>
      <w:r>
        <w:rPr>
          <w:sz w:val="23"/>
        </w:rPr>
        <w:t>has</w:t>
      </w:r>
      <w:r>
        <w:rPr>
          <w:spacing w:val="-6"/>
          <w:sz w:val="23"/>
        </w:rPr>
        <w:t> </w:t>
      </w:r>
      <w:r>
        <w:rPr>
          <w:sz w:val="23"/>
        </w:rPr>
        <w:t>stated</w:t>
      </w:r>
      <w:r>
        <w:rPr>
          <w:spacing w:val="-9"/>
          <w:sz w:val="23"/>
        </w:rPr>
        <w:t> </w:t>
      </w:r>
      <w:r>
        <w:rPr>
          <w:sz w:val="23"/>
        </w:rPr>
        <w:t>that</w:t>
      </w:r>
      <w:r>
        <w:rPr>
          <w:spacing w:val="-9"/>
          <w:sz w:val="23"/>
        </w:rPr>
        <w:t> </w:t>
      </w:r>
      <w:r>
        <w:rPr>
          <w:i/>
          <w:sz w:val="23"/>
        </w:rPr>
        <w:t>“these</w:t>
      </w:r>
      <w:r>
        <w:rPr>
          <w:i/>
          <w:spacing w:val="-5"/>
          <w:sz w:val="23"/>
        </w:rPr>
        <w:t> </w:t>
      </w:r>
      <w:r>
        <w:rPr>
          <w:i/>
          <w:sz w:val="23"/>
        </w:rPr>
        <w:t>risks</w:t>
      </w:r>
      <w:r>
        <w:rPr>
          <w:i/>
          <w:spacing w:val="-2"/>
          <w:sz w:val="23"/>
        </w:rPr>
        <w:t> </w:t>
      </w:r>
      <w:r>
        <w:rPr>
          <w:i/>
          <w:sz w:val="23"/>
        </w:rPr>
        <w:t>were</w:t>
      </w:r>
      <w:r>
        <w:rPr>
          <w:i/>
          <w:spacing w:val="-7"/>
          <w:sz w:val="23"/>
        </w:rPr>
        <w:t> </w:t>
      </w:r>
      <w:r>
        <w:rPr>
          <w:i/>
          <w:sz w:val="23"/>
        </w:rPr>
        <w:t>of</w:t>
      </w:r>
      <w:r>
        <w:rPr>
          <w:i/>
          <w:spacing w:val="-6"/>
          <w:sz w:val="23"/>
        </w:rPr>
        <w:t> </w:t>
      </w:r>
      <w:r>
        <w:rPr>
          <w:i/>
          <w:sz w:val="23"/>
        </w:rPr>
        <w:t>necessity considered by</w:t>
      </w:r>
      <w:r>
        <w:rPr>
          <w:i/>
          <w:spacing w:val="-6"/>
          <w:sz w:val="23"/>
        </w:rPr>
        <w:t> </w:t>
      </w:r>
      <w:r>
        <w:rPr>
          <w:i/>
          <w:sz w:val="23"/>
        </w:rPr>
        <w:t>TikTok when</w:t>
      </w:r>
      <w:r>
        <w:rPr>
          <w:i/>
          <w:sz w:val="23"/>
        </w:rPr>
        <w:t> developing the</w:t>
      </w:r>
      <w:r>
        <w:rPr>
          <w:i/>
          <w:spacing w:val="-4"/>
          <w:sz w:val="23"/>
        </w:rPr>
        <w:t> </w:t>
      </w:r>
      <w:r>
        <w:rPr>
          <w:i/>
          <w:sz w:val="23"/>
        </w:rPr>
        <w:t>Preventative Measures and Reinforcement </w:t>
      </w:r>
      <w:r>
        <w:rPr>
          <w:sz w:val="23"/>
        </w:rPr>
        <w:t>Measures”.’</w:t>
      </w:r>
      <w:r>
        <w:rPr>
          <w:sz w:val="23"/>
          <w:vertAlign w:val="superscript"/>
        </w:rPr>
        <w:t>0</w:t>
      </w:r>
      <w:r>
        <w:rPr>
          <w:sz w:val="23"/>
          <w:vertAlign w:val="baseline"/>
        </w:rPr>
        <w:t>’ Aside</w:t>
      </w:r>
      <w:r>
        <w:rPr>
          <w:spacing w:val="-3"/>
          <w:sz w:val="23"/>
          <w:vertAlign w:val="baseline"/>
        </w:rPr>
        <w:t> </w:t>
      </w:r>
      <w:r>
        <w:rPr>
          <w:sz w:val="23"/>
          <w:vertAlign w:val="baseline"/>
        </w:rPr>
        <w:t>from baldly </w:t>
      </w:r>
      <w:r>
        <w:rPr>
          <w:spacing w:val="-2"/>
          <w:sz w:val="23"/>
          <w:vertAlign w:val="baseline"/>
        </w:rPr>
        <w:t>stating</w:t>
      </w:r>
      <w:r>
        <w:rPr>
          <w:spacing w:val="-11"/>
          <w:sz w:val="23"/>
          <w:vertAlign w:val="baseline"/>
        </w:rPr>
        <w:t> </w:t>
      </w:r>
      <w:r>
        <w:rPr>
          <w:spacing w:val="-2"/>
          <w:sz w:val="23"/>
          <w:vertAlign w:val="baseline"/>
        </w:rPr>
        <w:t>this,</w:t>
      </w:r>
      <w:r>
        <w:rPr>
          <w:spacing w:val="-11"/>
          <w:sz w:val="23"/>
          <w:vertAlign w:val="baseline"/>
        </w:rPr>
        <w:t> </w:t>
      </w:r>
      <w:r>
        <w:rPr>
          <w:spacing w:val="-2"/>
          <w:sz w:val="23"/>
          <w:vertAlign w:val="baseline"/>
        </w:rPr>
        <w:t>this</w:t>
      </w:r>
      <w:r>
        <w:rPr>
          <w:spacing w:val="-6"/>
          <w:sz w:val="23"/>
          <w:vertAlign w:val="baseline"/>
        </w:rPr>
        <w:t> </w:t>
      </w:r>
      <w:r>
        <w:rPr>
          <w:spacing w:val="-2"/>
          <w:sz w:val="23"/>
          <w:vertAlign w:val="baseline"/>
        </w:rPr>
        <w:t>does</w:t>
      </w:r>
      <w:r>
        <w:rPr>
          <w:spacing w:val="-9"/>
          <w:sz w:val="23"/>
          <w:vertAlign w:val="baseline"/>
        </w:rPr>
        <w:t> </w:t>
      </w:r>
      <w:r>
        <w:rPr>
          <w:spacing w:val="-2"/>
          <w:sz w:val="23"/>
          <w:vertAlign w:val="baseline"/>
        </w:rPr>
        <w:t>not</w:t>
      </w:r>
      <w:r>
        <w:rPr>
          <w:spacing w:val="-11"/>
          <w:sz w:val="23"/>
          <w:vertAlign w:val="baseline"/>
        </w:rPr>
        <w:t> </w:t>
      </w:r>
      <w:r>
        <w:rPr>
          <w:spacing w:val="-2"/>
          <w:sz w:val="23"/>
          <w:vertAlign w:val="baseline"/>
        </w:rPr>
        <w:t>explain</w:t>
      </w:r>
      <w:r>
        <w:rPr>
          <w:spacing w:val="-11"/>
          <w:sz w:val="23"/>
          <w:vertAlign w:val="baseline"/>
        </w:rPr>
        <w:t> </w:t>
      </w:r>
      <w:r>
        <w:rPr>
          <w:spacing w:val="-2"/>
          <w:sz w:val="23"/>
          <w:vertAlign w:val="baseline"/>
        </w:rPr>
        <w:t>how or</w:t>
      </w:r>
      <w:r>
        <w:rPr>
          <w:spacing w:val="-11"/>
          <w:sz w:val="23"/>
          <w:vertAlign w:val="baseline"/>
        </w:rPr>
        <w:t> </w:t>
      </w:r>
      <w:r>
        <w:rPr>
          <w:spacing w:val="-2"/>
          <w:sz w:val="23"/>
          <w:vertAlign w:val="baseline"/>
        </w:rPr>
        <w:t>to</w:t>
      </w:r>
      <w:r>
        <w:rPr>
          <w:spacing w:val="-11"/>
          <w:sz w:val="23"/>
          <w:vertAlign w:val="baseline"/>
        </w:rPr>
        <w:t> </w:t>
      </w:r>
      <w:r>
        <w:rPr>
          <w:spacing w:val="-2"/>
          <w:sz w:val="23"/>
          <w:vertAlign w:val="baseline"/>
        </w:rPr>
        <w:t>what</w:t>
      </w:r>
      <w:r>
        <w:rPr>
          <w:spacing w:val="-7"/>
          <w:sz w:val="23"/>
          <w:vertAlign w:val="baseline"/>
        </w:rPr>
        <w:t> </w:t>
      </w:r>
      <w:r>
        <w:rPr>
          <w:spacing w:val="-2"/>
          <w:sz w:val="23"/>
          <w:vertAlign w:val="baseline"/>
        </w:rPr>
        <w:t>extent</w:t>
      </w:r>
      <w:r>
        <w:rPr>
          <w:spacing w:val="-6"/>
          <w:sz w:val="23"/>
          <w:vertAlign w:val="baseline"/>
        </w:rPr>
        <w:t> </w:t>
      </w:r>
      <w:r>
        <w:rPr>
          <w:spacing w:val="-2"/>
          <w:sz w:val="23"/>
          <w:vertAlign w:val="baseline"/>
        </w:rPr>
        <w:t>such</w:t>
      </w:r>
      <w:r>
        <w:rPr>
          <w:spacing w:val="-8"/>
          <w:sz w:val="23"/>
          <w:vertAlign w:val="baseline"/>
        </w:rPr>
        <w:t> </w:t>
      </w:r>
      <w:r>
        <w:rPr>
          <w:spacing w:val="-2"/>
          <w:sz w:val="23"/>
          <w:vertAlign w:val="baseline"/>
        </w:rPr>
        <w:t>risks</w:t>
      </w:r>
      <w:r>
        <w:rPr>
          <w:spacing w:val="-7"/>
          <w:sz w:val="23"/>
          <w:vertAlign w:val="baseline"/>
        </w:rPr>
        <w:t> </w:t>
      </w:r>
      <w:r>
        <w:rPr>
          <w:spacing w:val="-2"/>
          <w:sz w:val="23"/>
          <w:vertAlign w:val="baseline"/>
        </w:rPr>
        <w:t>were</w:t>
      </w:r>
      <w:r>
        <w:rPr>
          <w:spacing w:val="-4"/>
          <w:sz w:val="23"/>
          <w:vertAlign w:val="baseline"/>
        </w:rPr>
        <w:t> </w:t>
      </w:r>
      <w:r>
        <w:rPr>
          <w:spacing w:val="-2"/>
          <w:sz w:val="23"/>
          <w:vertAlign w:val="baseline"/>
        </w:rPr>
        <w:t>considered.</w:t>
      </w:r>
    </w:p>
    <w:p>
      <w:pPr>
        <w:pStyle w:val="ListParagraph"/>
        <w:numPr>
          <w:ilvl w:val="0"/>
          <w:numId w:val="17"/>
        </w:numPr>
        <w:tabs>
          <w:tab w:pos="732" w:val="left" w:leader="none"/>
        </w:tabs>
        <w:spacing w:line="230" w:lineRule="auto" w:before="267" w:after="0"/>
        <w:ind w:left="732" w:right="569" w:hanging="566"/>
        <w:jc w:val="both"/>
        <w:rPr>
          <w:sz w:val="23"/>
        </w:rPr>
      </w:pPr>
      <w:r>
        <w:rPr>
          <w:spacing w:val="-2"/>
          <w:sz w:val="23"/>
        </w:rPr>
        <w:t>I</w:t>
      </w:r>
      <w:r>
        <w:rPr>
          <w:spacing w:val="-11"/>
          <w:sz w:val="23"/>
        </w:rPr>
        <w:t> </w:t>
      </w:r>
      <w:r>
        <w:rPr>
          <w:spacing w:val="-2"/>
          <w:sz w:val="23"/>
        </w:rPr>
        <w:t>also</w:t>
      </w:r>
      <w:r>
        <w:rPr>
          <w:spacing w:val="-11"/>
          <w:sz w:val="23"/>
        </w:rPr>
        <w:t> </w:t>
      </w:r>
      <w:r>
        <w:rPr>
          <w:spacing w:val="-2"/>
          <w:sz w:val="23"/>
        </w:rPr>
        <w:t>do</w:t>
      </w:r>
      <w:r>
        <w:rPr>
          <w:spacing w:val="-11"/>
          <w:sz w:val="23"/>
        </w:rPr>
        <w:t> </w:t>
      </w:r>
      <w:r>
        <w:rPr>
          <w:spacing w:val="-2"/>
          <w:sz w:val="23"/>
        </w:rPr>
        <w:t>not</w:t>
      </w:r>
      <w:r>
        <w:rPr>
          <w:spacing w:val="-11"/>
          <w:sz w:val="23"/>
        </w:rPr>
        <w:t> </w:t>
      </w:r>
      <w:r>
        <w:rPr>
          <w:spacing w:val="-2"/>
          <w:sz w:val="23"/>
        </w:rPr>
        <w:t>accept</w:t>
      </w:r>
      <w:r>
        <w:rPr>
          <w:spacing w:val="-11"/>
          <w:sz w:val="23"/>
        </w:rPr>
        <w:t> </w:t>
      </w:r>
      <w:r>
        <w:rPr>
          <w:spacing w:val="-2"/>
          <w:sz w:val="23"/>
        </w:rPr>
        <w:t>that</w:t>
      </w:r>
      <w:r>
        <w:rPr>
          <w:spacing w:val="-11"/>
          <w:sz w:val="23"/>
        </w:rPr>
        <w:t> </w:t>
      </w:r>
      <w:r>
        <w:rPr>
          <w:spacing w:val="-2"/>
          <w:sz w:val="23"/>
        </w:rPr>
        <w:t>I</w:t>
      </w:r>
      <w:r>
        <w:rPr>
          <w:spacing w:val="-11"/>
          <w:sz w:val="23"/>
        </w:rPr>
        <w:t> </w:t>
      </w:r>
      <w:r>
        <w:rPr>
          <w:spacing w:val="-2"/>
          <w:sz w:val="23"/>
        </w:rPr>
        <w:t>have</w:t>
      </w:r>
      <w:r>
        <w:rPr>
          <w:spacing w:val="-11"/>
          <w:sz w:val="23"/>
        </w:rPr>
        <w:t> </w:t>
      </w:r>
      <w:r>
        <w:rPr>
          <w:spacing w:val="-2"/>
          <w:sz w:val="23"/>
        </w:rPr>
        <w:t>erred</w:t>
      </w:r>
      <w:r>
        <w:rPr>
          <w:spacing w:val="-11"/>
          <w:sz w:val="23"/>
        </w:rPr>
        <w:t> </w:t>
      </w:r>
      <w:r>
        <w:rPr>
          <w:i/>
          <w:spacing w:val="-2"/>
          <w:sz w:val="23"/>
        </w:rPr>
        <w:t>“by</w:t>
      </w:r>
      <w:r>
        <w:rPr>
          <w:i/>
          <w:spacing w:val="-11"/>
          <w:sz w:val="23"/>
        </w:rPr>
        <w:t> </w:t>
      </w:r>
      <w:r>
        <w:rPr>
          <w:i/>
          <w:spacing w:val="-2"/>
          <w:sz w:val="23"/>
        </w:rPr>
        <w:t>conflating</w:t>
      </w:r>
      <w:r>
        <w:rPr>
          <w:i/>
          <w:spacing w:val="-11"/>
          <w:sz w:val="23"/>
        </w:rPr>
        <w:t> </w:t>
      </w:r>
      <w:r>
        <w:rPr>
          <w:i/>
          <w:spacing w:val="-2"/>
          <w:sz w:val="23"/>
        </w:rPr>
        <w:t>the</w:t>
      </w:r>
      <w:r>
        <w:rPr>
          <w:i/>
          <w:spacing w:val="-11"/>
          <w:sz w:val="23"/>
        </w:rPr>
        <w:t> </w:t>
      </w:r>
      <w:r>
        <w:rPr>
          <w:i/>
          <w:spacing w:val="-2"/>
          <w:sz w:val="23"/>
        </w:rPr>
        <w:t>question</w:t>
      </w:r>
      <w:r>
        <w:rPr>
          <w:i/>
          <w:spacing w:val="-5"/>
          <w:sz w:val="23"/>
        </w:rPr>
        <w:t> </w:t>
      </w:r>
      <w:r>
        <w:rPr>
          <w:i/>
          <w:spacing w:val="-2"/>
          <w:sz w:val="23"/>
        </w:rPr>
        <w:t>of</w:t>
      </w:r>
      <w:r>
        <w:rPr>
          <w:i/>
          <w:spacing w:val="-11"/>
          <w:sz w:val="23"/>
        </w:rPr>
        <w:t> </w:t>
      </w:r>
      <w:r>
        <w:rPr>
          <w:i/>
          <w:spacing w:val="-2"/>
          <w:sz w:val="23"/>
        </w:rPr>
        <w:t>compliance</w:t>
      </w:r>
      <w:r>
        <w:rPr>
          <w:i/>
          <w:sz w:val="23"/>
        </w:rPr>
        <w:t> </w:t>
      </w:r>
      <w:r>
        <w:rPr>
          <w:i/>
          <w:spacing w:val="-2"/>
          <w:sz w:val="23"/>
        </w:rPr>
        <w:t>with</w:t>
      </w:r>
      <w:r>
        <w:rPr>
          <w:i/>
          <w:spacing w:val="-10"/>
          <w:sz w:val="23"/>
        </w:rPr>
        <w:t> </w:t>
      </w:r>
      <w:r>
        <w:rPr>
          <w:i/>
          <w:spacing w:val="-2"/>
          <w:sz w:val="23"/>
        </w:rPr>
        <w:t>Article</w:t>
      </w:r>
      <w:r>
        <w:rPr>
          <w:i/>
          <w:spacing w:val="-8"/>
          <w:sz w:val="23"/>
        </w:rPr>
        <w:t> </w:t>
      </w:r>
      <w:r>
        <w:rPr>
          <w:i/>
          <w:spacing w:val="-2"/>
          <w:sz w:val="23"/>
        </w:rPr>
        <w:t>24</w:t>
      </w:r>
      <w:r>
        <w:rPr>
          <w:i/>
          <w:spacing w:val="-2"/>
          <w:sz w:val="23"/>
        </w:rPr>
        <w:t> GDPR</w:t>
      </w:r>
      <w:r>
        <w:rPr>
          <w:i/>
          <w:spacing w:val="-11"/>
          <w:sz w:val="23"/>
        </w:rPr>
        <w:t> </w:t>
      </w:r>
      <w:r>
        <w:rPr>
          <w:i/>
          <w:spacing w:val="-2"/>
          <w:sz w:val="23"/>
        </w:rPr>
        <w:t>with</w:t>
      </w:r>
      <w:r>
        <w:rPr>
          <w:i/>
          <w:spacing w:val="-5"/>
          <w:sz w:val="23"/>
        </w:rPr>
        <w:t> </w:t>
      </w:r>
      <w:r>
        <w:rPr>
          <w:i/>
          <w:spacing w:val="-2"/>
          <w:sz w:val="23"/>
        </w:rPr>
        <w:t>the</w:t>
      </w:r>
      <w:r>
        <w:rPr>
          <w:i/>
          <w:spacing w:val="-11"/>
          <w:sz w:val="23"/>
        </w:rPr>
        <w:t> </w:t>
      </w:r>
      <w:r>
        <w:rPr>
          <w:i/>
          <w:spacing w:val="-2"/>
          <w:sz w:val="23"/>
        </w:rPr>
        <w:t>question</w:t>
      </w:r>
      <w:r>
        <w:rPr>
          <w:i/>
          <w:spacing w:val="-3"/>
          <w:sz w:val="23"/>
        </w:rPr>
        <w:t> </w:t>
      </w:r>
      <w:r>
        <w:rPr>
          <w:i/>
          <w:spacing w:val="-2"/>
          <w:sz w:val="23"/>
        </w:rPr>
        <w:t>as</w:t>
      </w:r>
      <w:r>
        <w:rPr>
          <w:i/>
          <w:spacing w:val="-8"/>
          <w:sz w:val="23"/>
        </w:rPr>
        <w:t> </w:t>
      </w:r>
      <w:r>
        <w:rPr>
          <w:i/>
          <w:spacing w:val="-2"/>
          <w:sz w:val="23"/>
        </w:rPr>
        <w:t>to</w:t>
      </w:r>
      <w:r>
        <w:rPr>
          <w:i/>
          <w:spacing w:val="-11"/>
          <w:sz w:val="23"/>
        </w:rPr>
        <w:t> </w:t>
      </w:r>
      <w:r>
        <w:rPr>
          <w:i/>
          <w:spacing w:val="-2"/>
          <w:sz w:val="23"/>
        </w:rPr>
        <w:t>whether the</w:t>
      </w:r>
      <w:r>
        <w:rPr>
          <w:i/>
          <w:spacing w:val="-11"/>
          <w:sz w:val="23"/>
        </w:rPr>
        <w:t> </w:t>
      </w:r>
      <w:r>
        <w:rPr>
          <w:i/>
          <w:spacing w:val="-2"/>
          <w:sz w:val="23"/>
        </w:rPr>
        <w:t>DPIAs complied</w:t>
      </w:r>
      <w:r>
        <w:rPr>
          <w:i/>
          <w:spacing w:val="-5"/>
          <w:sz w:val="23"/>
        </w:rPr>
        <w:t> </w:t>
      </w:r>
      <w:r>
        <w:rPr>
          <w:i/>
          <w:spacing w:val="-2"/>
          <w:sz w:val="23"/>
        </w:rPr>
        <w:t>with</w:t>
      </w:r>
      <w:r>
        <w:rPr>
          <w:i/>
          <w:spacing w:val="-11"/>
          <w:sz w:val="23"/>
        </w:rPr>
        <w:t> </w:t>
      </w:r>
      <w:r>
        <w:rPr>
          <w:i/>
          <w:spacing w:val="-2"/>
          <w:sz w:val="23"/>
        </w:rPr>
        <w:t>the</w:t>
      </w:r>
      <w:r>
        <w:rPr>
          <w:i/>
          <w:spacing w:val="-10"/>
          <w:sz w:val="23"/>
        </w:rPr>
        <w:t> </w:t>
      </w:r>
      <w:r>
        <w:rPr>
          <w:i/>
          <w:spacing w:val="-2"/>
          <w:sz w:val="23"/>
        </w:rPr>
        <w:t>requirements</w:t>
      </w:r>
      <w:r>
        <w:rPr>
          <w:i/>
          <w:spacing w:val="-2"/>
          <w:sz w:val="23"/>
        </w:rPr>
        <w:t> of</w:t>
      </w:r>
      <w:r>
        <w:rPr>
          <w:i/>
          <w:spacing w:val="-11"/>
          <w:sz w:val="23"/>
        </w:rPr>
        <w:t> </w:t>
      </w:r>
      <w:r>
        <w:rPr>
          <w:i/>
          <w:spacing w:val="-2"/>
          <w:sz w:val="23"/>
        </w:rPr>
        <w:t>Article</w:t>
      </w:r>
      <w:r>
        <w:rPr>
          <w:i/>
          <w:spacing w:val="-5"/>
          <w:sz w:val="23"/>
        </w:rPr>
        <w:t> </w:t>
      </w:r>
      <w:r>
        <w:rPr>
          <w:i/>
          <w:spacing w:val="-2"/>
          <w:sz w:val="23"/>
        </w:rPr>
        <w:t>35 </w:t>
      </w:r>
      <w:r>
        <w:rPr>
          <w:i/>
          <w:sz w:val="23"/>
        </w:rPr>
        <w:t>GDPR,</w:t>
      </w:r>
      <w:r>
        <w:rPr>
          <w:i/>
          <w:spacing w:val="-8"/>
          <w:sz w:val="23"/>
        </w:rPr>
        <w:t> </w:t>
      </w:r>
      <w:r>
        <w:rPr>
          <w:i/>
          <w:sz w:val="23"/>
        </w:rPr>
        <w:t>which</w:t>
      </w:r>
      <w:r>
        <w:rPr>
          <w:i/>
          <w:spacing w:val="-11"/>
          <w:sz w:val="23"/>
        </w:rPr>
        <w:t> </w:t>
      </w:r>
      <w:r>
        <w:rPr>
          <w:i/>
          <w:sz w:val="23"/>
        </w:rPr>
        <w:t>is</w:t>
      </w:r>
      <w:r>
        <w:rPr>
          <w:i/>
          <w:spacing w:val="-12"/>
          <w:sz w:val="23"/>
        </w:rPr>
        <w:t> </w:t>
      </w:r>
      <w:r>
        <w:rPr>
          <w:i/>
          <w:sz w:val="23"/>
        </w:rPr>
        <w:t>an</w:t>
      </w:r>
      <w:r>
        <w:rPr>
          <w:i/>
          <w:spacing w:val="-9"/>
          <w:sz w:val="23"/>
        </w:rPr>
        <w:t> </w:t>
      </w:r>
      <w:r>
        <w:rPr>
          <w:i/>
          <w:sz w:val="23"/>
        </w:rPr>
        <w:t>entirely</w:t>
      </w:r>
      <w:r>
        <w:rPr>
          <w:i/>
          <w:spacing w:val="-9"/>
          <w:sz w:val="23"/>
        </w:rPr>
        <w:t> </w:t>
      </w:r>
      <w:r>
        <w:rPr>
          <w:i/>
          <w:sz w:val="23"/>
        </w:rPr>
        <w:t>separate</w:t>
      </w:r>
      <w:r>
        <w:rPr>
          <w:i/>
          <w:spacing w:val="-5"/>
          <w:sz w:val="23"/>
        </w:rPr>
        <w:t> </w:t>
      </w:r>
      <w:r>
        <w:rPr>
          <w:i/>
          <w:sz w:val="23"/>
        </w:rPr>
        <w:t>question</w:t>
      </w:r>
      <w:r>
        <w:rPr>
          <w:i/>
          <w:spacing w:val="-9"/>
          <w:sz w:val="23"/>
        </w:rPr>
        <w:t> </w:t>
      </w:r>
      <w:r>
        <w:rPr>
          <w:i/>
          <w:sz w:val="23"/>
        </w:rPr>
        <w:t>not</w:t>
      </w:r>
      <w:r>
        <w:rPr>
          <w:i/>
          <w:spacing w:val="-10"/>
          <w:sz w:val="23"/>
        </w:rPr>
        <w:t> </w:t>
      </w:r>
      <w:r>
        <w:rPr>
          <w:i/>
          <w:sz w:val="23"/>
        </w:rPr>
        <w:t>within</w:t>
      </w:r>
      <w:r>
        <w:rPr>
          <w:i/>
          <w:spacing w:val="-6"/>
          <w:sz w:val="23"/>
        </w:rPr>
        <w:t> </w:t>
      </w:r>
      <w:r>
        <w:rPr>
          <w:i/>
          <w:sz w:val="23"/>
        </w:rPr>
        <w:t>the</w:t>
      </w:r>
      <w:r>
        <w:rPr>
          <w:i/>
          <w:spacing w:val="-5"/>
          <w:sz w:val="23"/>
        </w:rPr>
        <w:t> </w:t>
      </w:r>
      <w:r>
        <w:rPr>
          <w:i/>
          <w:sz w:val="23"/>
        </w:rPr>
        <w:t>scope</w:t>
      </w:r>
      <w:r>
        <w:rPr>
          <w:i/>
          <w:spacing w:val="-7"/>
          <w:sz w:val="23"/>
        </w:rPr>
        <w:t> </w:t>
      </w:r>
      <w:r>
        <w:rPr>
          <w:i/>
          <w:sz w:val="23"/>
        </w:rPr>
        <w:t>of</w:t>
      </w:r>
      <w:r>
        <w:rPr>
          <w:i/>
          <w:spacing w:val="-9"/>
          <w:sz w:val="23"/>
        </w:rPr>
        <w:t> </w:t>
      </w:r>
      <w:r>
        <w:rPr>
          <w:i/>
          <w:sz w:val="23"/>
        </w:rPr>
        <w:t>this</w:t>
      </w:r>
      <w:r>
        <w:rPr>
          <w:i/>
          <w:spacing w:val="-2"/>
          <w:sz w:val="23"/>
        </w:rPr>
        <w:t> </w:t>
      </w:r>
      <w:r>
        <w:rPr>
          <w:i/>
          <w:sz w:val="23"/>
        </w:rPr>
        <w:t>inquiry”.‘^’</w:t>
      </w:r>
      <w:r>
        <w:rPr>
          <w:i/>
          <w:spacing w:val="-4"/>
          <w:sz w:val="23"/>
        </w:rPr>
        <w:t> </w:t>
      </w:r>
      <w:r>
        <w:rPr>
          <w:sz w:val="23"/>
        </w:rPr>
        <w:t>TTL</w:t>
      </w:r>
      <w:r>
        <w:rPr>
          <w:spacing w:val="-13"/>
          <w:sz w:val="23"/>
        </w:rPr>
        <w:t> </w:t>
      </w:r>
      <w:r>
        <w:rPr>
          <w:sz w:val="23"/>
        </w:rPr>
        <w:t>has </w:t>
      </w:r>
      <w:r>
        <w:rPr>
          <w:spacing w:val="-2"/>
          <w:sz w:val="23"/>
        </w:rPr>
        <w:t>obligations</w:t>
      </w:r>
      <w:r>
        <w:rPr>
          <w:spacing w:val="-7"/>
          <w:sz w:val="23"/>
        </w:rPr>
        <w:t> </w:t>
      </w:r>
      <w:r>
        <w:rPr>
          <w:spacing w:val="-2"/>
          <w:sz w:val="23"/>
        </w:rPr>
        <w:t>arising under the</w:t>
      </w:r>
      <w:r>
        <w:rPr>
          <w:spacing w:val="-8"/>
          <w:sz w:val="23"/>
        </w:rPr>
        <w:t> </w:t>
      </w:r>
      <w:r>
        <w:rPr>
          <w:spacing w:val="-2"/>
          <w:sz w:val="23"/>
        </w:rPr>
        <w:t>GDPR</w:t>
      </w:r>
      <w:r>
        <w:rPr>
          <w:spacing w:val="-6"/>
          <w:sz w:val="23"/>
        </w:rPr>
        <w:t> </w:t>
      </w:r>
      <w:r>
        <w:rPr>
          <w:spacing w:val="-2"/>
          <w:sz w:val="23"/>
        </w:rPr>
        <w:t>with</w:t>
      </w:r>
      <w:r>
        <w:rPr>
          <w:spacing w:val="-8"/>
          <w:sz w:val="23"/>
        </w:rPr>
        <w:t> </w:t>
      </w:r>
      <w:r>
        <w:rPr>
          <w:spacing w:val="-2"/>
          <w:sz w:val="23"/>
        </w:rPr>
        <w:t>regard</w:t>
      </w:r>
      <w:r>
        <w:rPr>
          <w:spacing w:val="-11"/>
          <w:sz w:val="23"/>
        </w:rPr>
        <w:t> </w:t>
      </w:r>
      <w:r>
        <w:rPr>
          <w:spacing w:val="-2"/>
          <w:sz w:val="23"/>
        </w:rPr>
        <w:t>to</w:t>
      </w:r>
      <w:r>
        <w:rPr>
          <w:spacing w:val="-11"/>
          <w:sz w:val="23"/>
        </w:rPr>
        <w:t> </w:t>
      </w:r>
      <w:r>
        <w:rPr>
          <w:spacing w:val="-2"/>
          <w:sz w:val="23"/>
        </w:rPr>
        <w:t>Article</w:t>
      </w:r>
      <w:r>
        <w:rPr>
          <w:spacing w:val="-3"/>
          <w:sz w:val="23"/>
        </w:rPr>
        <w:t> </w:t>
      </w:r>
      <w:r>
        <w:rPr>
          <w:spacing w:val="-2"/>
          <w:sz w:val="23"/>
        </w:rPr>
        <w:t>24</w:t>
      </w:r>
      <w:r>
        <w:rPr>
          <w:spacing w:val="-11"/>
          <w:sz w:val="23"/>
        </w:rPr>
        <w:t> </w:t>
      </w:r>
      <w:r>
        <w:rPr>
          <w:spacing w:val="-2"/>
          <w:sz w:val="23"/>
        </w:rPr>
        <w:t>that</w:t>
      </w:r>
      <w:r>
        <w:rPr>
          <w:spacing w:val="-7"/>
          <w:sz w:val="23"/>
        </w:rPr>
        <w:t> </w:t>
      </w:r>
      <w:r>
        <w:rPr>
          <w:spacing w:val="-2"/>
          <w:sz w:val="23"/>
        </w:rPr>
        <w:t>fall</w:t>
      </w:r>
      <w:r>
        <w:rPr>
          <w:spacing w:val="-11"/>
          <w:sz w:val="23"/>
        </w:rPr>
        <w:t> </w:t>
      </w:r>
      <w:r>
        <w:rPr>
          <w:spacing w:val="-2"/>
          <w:sz w:val="23"/>
        </w:rPr>
        <w:t>to</w:t>
      </w:r>
      <w:r>
        <w:rPr>
          <w:spacing w:val="-6"/>
          <w:sz w:val="23"/>
        </w:rPr>
        <w:t> </w:t>
      </w:r>
      <w:r>
        <w:rPr>
          <w:spacing w:val="-2"/>
          <w:sz w:val="23"/>
        </w:rPr>
        <w:t>be</w:t>
      </w:r>
      <w:r>
        <w:rPr>
          <w:spacing w:val="-8"/>
          <w:sz w:val="23"/>
        </w:rPr>
        <w:t> </w:t>
      </w:r>
      <w:r>
        <w:rPr>
          <w:spacing w:val="-2"/>
          <w:sz w:val="23"/>
        </w:rPr>
        <w:t>determined within </w:t>
      </w:r>
      <w:r>
        <w:rPr>
          <w:sz w:val="23"/>
        </w:rPr>
        <w:t>the</w:t>
      </w:r>
      <w:r>
        <w:rPr>
          <w:spacing w:val="-13"/>
          <w:sz w:val="23"/>
        </w:rPr>
        <w:t> </w:t>
      </w:r>
      <w:r>
        <w:rPr>
          <w:sz w:val="23"/>
        </w:rPr>
        <w:t>scope</w:t>
      </w:r>
      <w:r>
        <w:rPr>
          <w:spacing w:val="-13"/>
          <w:sz w:val="23"/>
        </w:rPr>
        <w:t> </w:t>
      </w:r>
      <w:r>
        <w:rPr>
          <w:sz w:val="23"/>
        </w:rPr>
        <w:t>of</w:t>
      </w:r>
      <w:r>
        <w:rPr>
          <w:spacing w:val="-13"/>
          <w:sz w:val="23"/>
        </w:rPr>
        <w:t> </w:t>
      </w:r>
      <w:r>
        <w:rPr>
          <w:sz w:val="23"/>
        </w:rPr>
        <w:t>this</w:t>
      </w:r>
      <w:r>
        <w:rPr>
          <w:spacing w:val="-13"/>
          <w:sz w:val="23"/>
        </w:rPr>
        <w:t> </w:t>
      </w:r>
      <w:r>
        <w:rPr>
          <w:sz w:val="23"/>
        </w:rPr>
        <w:t>Inquiry.</w:t>
      </w:r>
      <w:r>
        <w:rPr>
          <w:spacing w:val="-13"/>
          <w:sz w:val="23"/>
        </w:rPr>
        <w:t> </w:t>
      </w:r>
      <w:r>
        <w:rPr>
          <w:sz w:val="23"/>
        </w:rPr>
        <w:t>That</w:t>
      </w:r>
      <w:r>
        <w:rPr>
          <w:spacing w:val="-13"/>
          <w:sz w:val="23"/>
        </w:rPr>
        <w:t> </w:t>
      </w:r>
      <w:r>
        <w:rPr>
          <w:sz w:val="23"/>
        </w:rPr>
        <w:t>TTL</w:t>
      </w:r>
      <w:r>
        <w:rPr>
          <w:spacing w:val="-13"/>
          <w:sz w:val="23"/>
        </w:rPr>
        <w:t> </w:t>
      </w:r>
      <w:r>
        <w:rPr>
          <w:sz w:val="23"/>
        </w:rPr>
        <w:t>did</w:t>
      </w:r>
      <w:r>
        <w:rPr>
          <w:spacing w:val="-13"/>
          <w:sz w:val="23"/>
        </w:rPr>
        <w:t> </w:t>
      </w:r>
      <w:r>
        <w:rPr>
          <w:sz w:val="23"/>
        </w:rPr>
        <w:t>not,</w:t>
      </w:r>
      <w:r>
        <w:rPr>
          <w:spacing w:val="-13"/>
          <w:sz w:val="23"/>
        </w:rPr>
        <w:t> </w:t>
      </w:r>
      <w:r>
        <w:rPr>
          <w:sz w:val="23"/>
        </w:rPr>
        <w:t>in</w:t>
      </w:r>
      <w:r>
        <w:rPr>
          <w:spacing w:val="-13"/>
          <w:sz w:val="23"/>
        </w:rPr>
        <w:t> </w:t>
      </w:r>
      <w:r>
        <w:rPr>
          <w:sz w:val="23"/>
        </w:rPr>
        <w:t>its</w:t>
      </w:r>
      <w:r>
        <w:rPr>
          <w:spacing w:val="-13"/>
          <w:sz w:val="23"/>
        </w:rPr>
        <w:t> </w:t>
      </w:r>
      <w:r>
        <w:rPr>
          <w:sz w:val="23"/>
        </w:rPr>
        <w:t>DPIA,</w:t>
      </w:r>
      <w:r>
        <w:rPr>
          <w:spacing w:val="-13"/>
          <w:sz w:val="23"/>
        </w:rPr>
        <w:t> </w:t>
      </w:r>
      <w:r>
        <w:rPr>
          <w:sz w:val="23"/>
        </w:rPr>
        <w:t>or</w:t>
      </w:r>
      <w:r>
        <w:rPr>
          <w:spacing w:val="-13"/>
          <w:sz w:val="23"/>
        </w:rPr>
        <w:t> </w:t>
      </w:r>
      <w:r>
        <w:rPr>
          <w:sz w:val="23"/>
        </w:rPr>
        <w:t>in</w:t>
      </w:r>
      <w:r>
        <w:rPr>
          <w:spacing w:val="-13"/>
          <w:sz w:val="23"/>
        </w:rPr>
        <w:t> </w:t>
      </w:r>
      <w:r>
        <w:rPr>
          <w:sz w:val="23"/>
        </w:rPr>
        <w:t>the</w:t>
      </w:r>
      <w:r>
        <w:rPr>
          <w:spacing w:val="-13"/>
          <w:sz w:val="23"/>
        </w:rPr>
        <w:t> </w:t>
      </w:r>
      <w:r>
        <w:rPr>
          <w:sz w:val="23"/>
        </w:rPr>
        <w:t>course</w:t>
      </w:r>
      <w:r>
        <w:rPr>
          <w:spacing w:val="-13"/>
          <w:sz w:val="23"/>
        </w:rPr>
        <w:t> </w:t>
      </w:r>
      <w:r>
        <w:rPr>
          <w:sz w:val="23"/>
        </w:rPr>
        <w:t>of</w:t>
      </w:r>
      <w:r>
        <w:rPr>
          <w:spacing w:val="-13"/>
          <w:sz w:val="23"/>
        </w:rPr>
        <w:t> </w:t>
      </w:r>
      <w:r>
        <w:rPr>
          <w:sz w:val="23"/>
        </w:rPr>
        <w:t>this</w:t>
      </w:r>
      <w:r>
        <w:rPr>
          <w:spacing w:val="-13"/>
          <w:sz w:val="23"/>
        </w:rPr>
        <w:t> </w:t>
      </w:r>
      <w:r>
        <w:rPr>
          <w:sz w:val="23"/>
        </w:rPr>
        <w:t>Inquiry,</w:t>
      </w:r>
      <w:r>
        <w:rPr>
          <w:spacing w:val="-11"/>
          <w:sz w:val="23"/>
        </w:rPr>
        <w:t> </w:t>
      </w:r>
      <w:r>
        <w:rPr>
          <w:sz w:val="23"/>
        </w:rPr>
        <w:t>provide </w:t>
      </w:r>
      <w:r>
        <w:rPr>
          <w:spacing w:val="-2"/>
          <w:sz w:val="23"/>
        </w:rPr>
        <w:t>evidence</w:t>
      </w:r>
      <w:r>
        <w:rPr>
          <w:spacing w:val="-8"/>
          <w:sz w:val="23"/>
        </w:rPr>
        <w:t> </w:t>
      </w:r>
      <w:r>
        <w:rPr>
          <w:spacing w:val="-2"/>
          <w:sz w:val="23"/>
        </w:rPr>
        <w:t>that</w:t>
      </w:r>
      <w:r>
        <w:rPr>
          <w:spacing w:val="-8"/>
          <w:sz w:val="23"/>
        </w:rPr>
        <w:t> </w:t>
      </w:r>
      <w:r>
        <w:rPr>
          <w:spacing w:val="-2"/>
          <w:sz w:val="23"/>
        </w:rPr>
        <w:t>it</w:t>
      </w:r>
      <w:r>
        <w:rPr>
          <w:spacing w:val="-8"/>
          <w:sz w:val="23"/>
        </w:rPr>
        <w:t> </w:t>
      </w:r>
      <w:r>
        <w:rPr>
          <w:spacing w:val="-2"/>
          <w:sz w:val="23"/>
        </w:rPr>
        <w:t>considered</w:t>
      </w:r>
      <w:r>
        <w:rPr>
          <w:spacing w:val="-8"/>
          <w:sz w:val="23"/>
        </w:rPr>
        <w:t> </w:t>
      </w:r>
      <w:r>
        <w:rPr>
          <w:spacing w:val="-2"/>
          <w:sz w:val="23"/>
        </w:rPr>
        <w:t>these</w:t>
      </w:r>
      <w:r>
        <w:rPr>
          <w:spacing w:val="-11"/>
          <w:sz w:val="23"/>
        </w:rPr>
        <w:t> </w:t>
      </w:r>
      <w:r>
        <w:rPr>
          <w:spacing w:val="-2"/>
          <w:sz w:val="23"/>
        </w:rPr>
        <w:t>risks</w:t>
      </w:r>
      <w:r>
        <w:rPr>
          <w:spacing w:val="-8"/>
          <w:sz w:val="23"/>
        </w:rPr>
        <w:t> </w:t>
      </w:r>
      <w:r>
        <w:rPr>
          <w:spacing w:val="-2"/>
          <w:sz w:val="23"/>
        </w:rPr>
        <w:t>in</w:t>
      </w:r>
      <w:r>
        <w:rPr>
          <w:spacing w:val="-11"/>
          <w:sz w:val="23"/>
        </w:rPr>
        <w:t> </w:t>
      </w:r>
      <w:r>
        <w:rPr>
          <w:spacing w:val="-2"/>
          <w:sz w:val="23"/>
        </w:rPr>
        <w:t>complying with</w:t>
      </w:r>
      <w:r>
        <w:rPr>
          <w:spacing w:val="-11"/>
          <w:sz w:val="23"/>
        </w:rPr>
        <w:t> </w:t>
      </w:r>
      <w:r>
        <w:rPr>
          <w:spacing w:val="-2"/>
          <w:sz w:val="23"/>
        </w:rPr>
        <w:t>these</w:t>
      </w:r>
      <w:r>
        <w:rPr>
          <w:spacing w:val="-7"/>
          <w:sz w:val="23"/>
        </w:rPr>
        <w:t> </w:t>
      </w:r>
      <w:r>
        <w:rPr>
          <w:spacing w:val="-2"/>
          <w:sz w:val="23"/>
        </w:rPr>
        <w:t>obligations</w:t>
      </w:r>
      <w:r>
        <w:rPr>
          <w:spacing w:val="9"/>
          <w:sz w:val="23"/>
        </w:rPr>
        <w:t> </w:t>
      </w:r>
      <w:r>
        <w:rPr>
          <w:spacing w:val="-2"/>
          <w:sz w:val="23"/>
        </w:rPr>
        <w:t>is</w:t>
      </w:r>
      <w:r>
        <w:rPr>
          <w:spacing w:val="-11"/>
          <w:sz w:val="23"/>
        </w:rPr>
        <w:t> </w:t>
      </w:r>
      <w:r>
        <w:rPr>
          <w:spacing w:val="-2"/>
          <w:sz w:val="23"/>
        </w:rPr>
        <w:t>relevant. Article </w:t>
      </w:r>
      <w:r>
        <w:rPr>
          <w:sz w:val="23"/>
        </w:rPr>
        <w:t>35 GDPR is indeed not in scope for the Inquiry; however, I reserve the right to determine </w:t>
      </w:r>
      <w:r>
        <w:rPr>
          <w:spacing w:val="-2"/>
          <w:sz w:val="23"/>
        </w:rPr>
        <w:t>separately</w:t>
      </w:r>
      <w:r>
        <w:rPr>
          <w:spacing w:val="5"/>
          <w:sz w:val="23"/>
        </w:rPr>
        <w:t> </w:t>
      </w:r>
      <w:r>
        <w:rPr>
          <w:spacing w:val="-2"/>
          <w:sz w:val="23"/>
        </w:rPr>
        <w:t>if</w:t>
      </w:r>
      <w:r>
        <w:rPr>
          <w:spacing w:val="-8"/>
          <w:sz w:val="23"/>
        </w:rPr>
        <w:t> </w:t>
      </w:r>
      <w:r>
        <w:rPr>
          <w:spacing w:val="-2"/>
          <w:sz w:val="23"/>
        </w:rPr>
        <w:t>Article</w:t>
      </w:r>
      <w:r>
        <w:rPr>
          <w:spacing w:val="-8"/>
          <w:sz w:val="23"/>
        </w:rPr>
        <w:t> </w:t>
      </w:r>
      <w:r>
        <w:rPr>
          <w:spacing w:val="-2"/>
          <w:sz w:val="23"/>
        </w:rPr>
        <w:t>35 GDPR</w:t>
      </w:r>
      <w:r>
        <w:rPr>
          <w:spacing w:val="-6"/>
          <w:sz w:val="23"/>
        </w:rPr>
        <w:t> </w:t>
      </w:r>
      <w:r>
        <w:rPr>
          <w:spacing w:val="-2"/>
          <w:sz w:val="23"/>
        </w:rPr>
        <w:t>has</w:t>
      </w:r>
      <w:r>
        <w:rPr>
          <w:spacing w:val="-10"/>
          <w:sz w:val="23"/>
        </w:rPr>
        <w:t> </w:t>
      </w:r>
      <w:r>
        <w:rPr>
          <w:spacing w:val="-2"/>
          <w:sz w:val="23"/>
        </w:rPr>
        <w:t>been</w:t>
      </w:r>
      <w:r>
        <w:rPr>
          <w:spacing w:val="-7"/>
          <w:sz w:val="23"/>
        </w:rPr>
        <w:t> </w:t>
      </w:r>
      <w:r>
        <w:rPr>
          <w:spacing w:val="-2"/>
          <w:sz w:val="23"/>
        </w:rPr>
        <w:t>complied with</w:t>
      </w:r>
      <w:r>
        <w:rPr>
          <w:spacing w:val="-11"/>
          <w:sz w:val="23"/>
        </w:rPr>
        <w:t> </w:t>
      </w:r>
      <w:r>
        <w:rPr>
          <w:spacing w:val="-2"/>
          <w:sz w:val="23"/>
        </w:rPr>
        <w:t>in</w:t>
      </w:r>
      <w:r>
        <w:rPr>
          <w:spacing w:val="-11"/>
          <w:sz w:val="23"/>
        </w:rPr>
        <w:t> </w:t>
      </w:r>
      <w:r>
        <w:rPr>
          <w:spacing w:val="-2"/>
          <w:sz w:val="23"/>
        </w:rPr>
        <w:t>this</w:t>
      </w:r>
      <w:r>
        <w:rPr>
          <w:spacing w:val="-10"/>
          <w:sz w:val="23"/>
        </w:rPr>
        <w:t> </w:t>
      </w:r>
      <w:r>
        <w:rPr>
          <w:spacing w:val="-2"/>
          <w:sz w:val="23"/>
        </w:rPr>
        <w:t>regard.</w:t>
      </w:r>
    </w:p>
    <w:p>
      <w:pPr>
        <w:pStyle w:val="ListParagraph"/>
        <w:numPr>
          <w:ilvl w:val="0"/>
          <w:numId w:val="17"/>
        </w:numPr>
        <w:tabs>
          <w:tab w:pos="728" w:val="left" w:leader="none"/>
          <w:tab w:pos="730" w:val="left" w:leader="none"/>
        </w:tabs>
        <w:spacing w:line="225" w:lineRule="auto" w:before="268" w:after="0"/>
        <w:ind w:left="728" w:right="586" w:hanging="563"/>
        <w:jc w:val="both"/>
        <w:rPr>
          <w:sz w:val="23"/>
        </w:rPr>
      </w:pPr>
      <w:r>
        <w:rPr>
          <w:spacing w:val="-4"/>
          <w:sz w:val="23"/>
        </w:rPr>
        <w:t>Given</w:t>
      </w:r>
      <w:r>
        <w:rPr>
          <w:spacing w:val="-9"/>
          <w:sz w:val="23"/>
        </w:rPr>
        <w:t> </w:t>
      </w:r>
      <w:r>
        <w:rPr>
          <w:spacing w:val="-4"/>
          <w:sz w:val="23"/>
        </w:rPr>
        <w:t>the</w:t>
      </w:r>
      <w:r>
        <w:rPr>
          <w:spacing w:val="-9"/>
          <w:sz w:val="23"/>
        </w:rPr>
        <w:t> </w:t>
      </w:r>
      <w:r>
        <w:rPr>
          <w:spacing w:val="-4"/>
          <w:sz w:val="23"/>
        </w:rPr>
        <w:t>implications of</w:t>
      </w:r>
      <w:r>
        <w:rPr>
          <w:spacing w:val="-8"/>
          <w:sz w:val="23"/>
        </w:rPr>
        <w:t> </w:t>
      </w:r>
      <w:r>
        <w:rPr>
          <w:spacing w:val="-4"/>
          <w:sz w:val="23"/>
        </w:rPr>
        <w:t>children</w:t>
      </w:r>
      <w:r>
        <w:rPr>
          <w:sz w:val="23"/>
        </w:rPr>
        <w:t> </w:t>
      </w:r>
      <w:r>
        <w:rPr>
          <w:spacing w:val="-4"/>
          <w:sz w:val="23"/>
        </w:rPr>
        <w:t>under</w:t>
      </w:r>
      <w:r>
        <w:rPr>
          <w:spacing w:val="-9"/>
          <w:sz w:val="23"/>
        </w:rPr>
        <w:t> </w:t>
      </w:r>
      <w:r>
        <w:rPr>
          <w:spacing w:val="-4"/>
          <w:sz w:val="23"/>
        </w:rPr>
        <w:t>13</w:t>
      </w:r>
      <w:r>
        <w:rPr>
          <w:spacing w:val="-9"/>
          <w:sz w:val="23"/>
        </w:rPr>
        <w:t> </w:t>
      </w:r>
      <w:r>
        <w:rPr>
          <w:spacing w:val="-4"/>
          <w:sz w:val="23"/>
        </w:rPr>
        <w:t>gaining access</w:t>
      </w:r>
      <w:r>
        <w:rPr>
          <w:spacing w:val="-5"/>
          <w:sz w:val="23"/>
        </w:rPr>
        <w:t> </w:t>
      </w:r>
      <w:r>
        <w:rPr>
          <w:spacing w:val="-4"/>
          <w:sz w:val="23"/>
        </w:rPr>
        <w:t>to</w:t>
      </w:r>
      <w:r>
        <w:rPr>
          <w:spacing w:val="-9"/>
          <w:sz w:val="23"/>
        </w:rPr>
        <w:t> </w:t>
      </w:r>
      <w:r>
        <w:rPr>
          <w:spacing w:val="-4"/>
          <w:sz w:val="23"/>
        </w:rPr>
        <w:t>the</w:t>
      </w:r>
      <w:r>
        <w:rPr>
          <w:spacing w:val="-9"/>
          <w:sz w:val="23"/>
        </w:rPr>
        <w:t> </w:t>
      </w:r>
      <w:r>
        <w:rPr>
          <w:spacing w:val="-4"/>
          <w:sz w:val="23"/>
        </w:rPr>
        <w:t>platform</w:t>
      </w:r>
      <w:r>
        <w:rPr>
          <w:spacing w:val="-9"/>
          <w:sz w:val="23"/>
        </w:rPr>
        <w:t> </w:t>
      </w:r>
      <w:r>
        <w:rPr>
          <w:spacing w:val="-4"/>
          <w:sz w:val="23"/>
        </w:rPr>
        <w:t>—that</w:t>
      </w:r>
      <w:r>
        <w:rPr>
          <w:spacing w:val="-6"/>
          <w:sz w:val="23"/>
        </w:rPr>
        <w:t> </w:t>
      </w:r>
      <w:r>
        <w:rPr>
          <w:spacing w:val="-4"/>
          <w:sz w:val="23"/>
        </w:rPr>
        <w:t>is,</w:t>
      </w:r>
      <w:r>
        <w:rPr>
          <w:spacing w:val="-9"/>
          <w:sz w:val="23"/>
        </w:rPr>
        <w:t> </w:t>
      </w:r>
      <w:r>
        <w:rPr>
          <w:spacing w:val="-4"/>
          <w:sz w:val="23"/>
        </w:rPr>
        <w:t>the</w:t>
      </w:r>
      <w:r>
        <w:rPr>
          <w:spacing w:val="-8"/>
          <w:sz w:val="23"/>
        </w:rPr>
        <w:t> </w:t>
      </w:r>
      <w:r>
        <w:rPr>
          <w:spacing w:val="-4"/>
          <w:sz w:val="23"/>
        </w:rPr>
        <w:t>public-by-default</w:t>
      </w:r>
      <w:r>
        <w:rPr>
          <w:spacing w:val="-9"/>
          <w:sz w:val="23"/>
        </w:rPr>
        <w:t> </w:t>
      </w:r>
      <w:r>
        <w:rPr>
          <w:spacing w:val="-4"/>
          <w:sz w:val="23"/>
        </w:rPr>
        <w:t>processing</w:t>
      </w:r>
      <w:r>
        <w:rPr>
          <w:spacing w:val="-2"/>
          <w:sz w:val="23"/>
        </w:rPr>
        <w:t> </w:t>
      </w:r>
      <w:r>
        <w:rPr>
          <w:spacing w:val="-4"/>
          <w:sz w:val="23"/>
        </w:rPr>
        <w:t>set</w:t>
      </w:r>
      <w:r>
        <w:rPr>
          <w:spacing w:val="-9"/>
          <w:sz w:val="23"/>
        </w:rPr>
        <w:t> </w:t>
      </w:r>
      <w:r>
        <w:rPr>
          <w:spacing w:val="-4"/>
          <w:sz w:val="23"/>
        </w:rPr>
        <w:t>out</w:t>
      </w:r>
      <w:r>
        <w:rPr>
          <w:spacing w:val="-1"/>
          <w:sz w:val="23"/>
        </w:rPr>
        <w:t> </w:t>
      </w:r>
      <w:r>
        <w:rPr>
          <w:spacing w:val="-4"/>
          <w:sz w:val="23"/>
        </w:rPr>
        <w:t>above,</w:t>
      </w:r>
      <w:r>
        <w:rPr>
          <w:spacing w:val="-9"/>
          <w:sz w:val="23"/>
        </w:rPr>
        <w:t> </w:t>
      </w:r>
      <w:r>
        <w:rPr>
          <w:spacing w:val="-4"/>
          <w:sz w:val="23"/>
        </w:rPr>
        <w:t>the</w:t>
      </w:r>
      <w:r>
        <w:rPr>
          <w:spacing w:val="-9"/>
          <w:sz w:val="23"/>
        </w:rPr>
        <w:t> </w:t>
      </w:r>
      <w:r>
        <w:rPr>
          <w:spacing w:val="-4"/>
          <w:sz w:val="23"/>
        </w:rPr>
        <w:t>type</w:t>
      </w:r>
      <w:r>
        <w:rPr>
          <w:spacing w:val="-9"/>
          <w:sz w:val="23"/>
        </w:rPr>
        <w:t> </w:t>
      </w:r>
      <w:r>
        <w:rPr>
          <w:spacing w:val="-4"/>
          <w:sz w:val="23"/>
        </w:rPr>
        <w:t>of</w:t>
      </w:r>
      <w:r>
        <w:rPr>
          <w:spacing w:val="-9"/>
          <w:sz w:val="23"/>
        </w:rPr>
        <w:t> </w:t>
      </w:r>
      <w:r>
        <w:rPr>
          <w:spacing w:val="-4"/>
          <w:sz w:val="23"/>
        </w:rPr>
        <w:t>personal</w:t>
      </w:r>
      <w:r>
        <w:rPr>
          <w:spacing w:val="-6"/>
          <w:sz w:val="23"/>
        </w:rPr>
        <w:t> </w:t>
      </w:r>
      <w:r>
        <w:rPr>
          <w:spacing w:val="-4"/>
          <w:sz w:val="23"/>
        </w:rPr>
        <w:t>data</w:t>
      </w:r>
      <w:r>
        <w:rPr>
          <w:spacing w:val="-9"/>
          <w:sz w:val="23"/>
        </w:rPr>
        <w:t> </w:t>
      </w:r>
      <w:r>
        <w:rPr>
          <w:spacing w:val="-4"/>
          <w:sz w:val="23"/>
        </w:rPr>
        <w:t>that</w:t>
      </w:r>
      <w:r>
        <w:rPr>
          <w:spacing w:val="-9"/>
          <w:sz w:val="23"/>
        </w:rPr>
        <w:t> </w:t>
      </w:r>
      <w:r>
        <w:rPr>
          <w:spacing w:val="-4"/>
          <w:sz w:val="23"/>
        </w:rPr>
        <w:t>such</w:t>
      </w:r>
      <w:r>
        <w:rPr>
          <w:spacing w:val="-9"/>
          <w:sz w:val="23"/>
        </w:rPr>
        <w:t> </w:t>
      </w:r>
      <w:r>
        <w:rPr>
          <w:spacing w:val="-4"/>
          <w:sz w:val="23"/>
        </w:rPr>
        <w:t>a</w:t>
      </w:r>
      <w:r>
        <w:rPr>
          <w:spacing w:val="-9"/>
          <w:sz w:val="23"/>
        </w:rPr>
        <w:t> </w:t>
      </w:r>
      <w:r>
        <w:rPr>
          <w:spacing w:val="-4"/>
          <w:sz w:val="23"/>
        </w:rPr>
        <w:t>child</w:t>
      </w:r>
      <w:r>
        <w:rPr>
          <w:spacing w:val="-9"/>
          <w:sz w:val="23"/>
        </w:rPr>
        <w:t> </w:t>
      </w:r>
      <w:r>
        <w:rPr>
          <w:spacing w:val="-4"/>
          <w:sz w:val="23"/>
        </w:rPr>
        <w:t>could (publicly) share</w:t>
      </w:r>
      <w:r>
        <w:rPr>
          <w:spacing w:val="-12"/>
          <w:sz w:val="23"/>
        </w:rPr>
        <w:t> </w:t>
      </w:r>
      <w:r>
        <w:rPr>
          <w:spacing w:val="-4"/>
          <w:sz w:val="23"/>
        </w:rPr>
        <w:t>—</w:t>
      </w:r>
      <w:r>
        <w:rPr>
          <w:spacing w:val="-9"/>
          <w:sz w:val="23"/>
        </w:rPr>
        <w:t> </w:t>
      </w:r>
      <w:r>
        <w:rPr>
          <w:spacing w:val="-4"/>
          <w:sz w:val="23"/>
        </w:rPr>
        <w:t>both</w:t>
      </w:r>
      <w:r>
        <w:rPr>
          <w:spacing w:val="-9"/>
          <w:sz w:val="23"/>
        </w:rPr>
        <w:t> </w:t>
      </w:r>
      <w:r>
        <w:rPr>
          <w:spacing w:val="-4"/>
          <w:sz w:val="23"/>
        </w:rPr>
        <w:t>the</w:t>
      </w:r>
      <w:r>
        <w:rPr>
          <w:spacing w:val="-9"/>
          <w:sz w:val="23"/>
        </w:rPr>
        <w:t> </w:t>
      </w:r>
      <w:r>
        <w:rPr>
          <w:spacing w:val="-4"/>
          <w:sz w:val="23"/>
        </w:rPr>
        <w:t>categories</w:t>
      </w:r>
      <w:r>
        <w:rPr>
          <w:spacing w:val="1"/>
          <w:sz w:val="23"/>
        </w:rPr>
        <w:t> </w:t>
      </w:r>
      <w:r>
        <w:rPr>
          <w:spacing w:val="-4"/>
          <w:sz w:val="23"/>
        </w:rPr>
        <w:t>of</w:t>
      </w:r>
      <w:r>
        <w:rPr>
          <w:spacing w:val="-5"/>
          <w:sz w:val="23"/>
        </w:rPr>
        <w:t> </w:t>
      </w:r>
      <w:r>
        <w:rPr>
          <w:spacing w:val="-4"/>
          <w:sz w:val="23"/>
        </w:rPr>
        <w:t>personal</w:t>
      </w:r>
      <w:r>
        <w:rPr>
          <w:sz w:val="23"/>
        </w:rPr>
        <w:t> </w:t>
      </w:r>
      <w:r>
        <w:rPr>
          <w:spacing w:val="-4"/>
          <w:sz w:val="23"/>
        </w:rPr>
        <w:t>data</w:t>
      </w:r>
      <w:r>
        <w:rPr>
          <w:spacing w:val="-9"/>
          <w:sz w:val="23"/>
        </w:rPr>
        <w:t> </w:t>
      </w:r>
      <w:r>
        <w:rPr>
          <w:spacing w:val="-4"/>
          <w:sz w:val="23"/>
        </w:rPr>
        <w:t>and</w:t>
      </w:r>
      <w:r>
        <w:rPr>
          <w:spacing w:val="-7"/>
          <w:sz w:val="23"/>
        </w:rPr>
        <w:t> </w:t>
      </w:r>
      <w:r>
        <w:rPr>
          <w:spacing w:val="-4"/>
          <w:sz w:val="23"/>
        </w:rPr>
        <w:t>that such</w:t>
      </w:r>
      <w:r>
        <w:rPr>
          <w:spacing w:val="-9"/>
          <w:sz w:val="23"/>
        </w:rPr>
        <w:t> </w:t>
      </w:r>
      <w:r>
        <w:rPr>
          <w:spacing w:val="-4"/>
          <w:sz w:val="23"/>
        </w:rPr>
        <w:t>personal</w:t>
      </w:r>
      <w:r>
        <w:rPr>
          <w:sz w:val="23"/>
        </w:rPr>
        <w:t> </w:t>
      </w:r>
      <w:r>
        <w:rPr>
          <w:spacing w:val="-4"/>
          <w:sz w:val="23"/>
        </w:rPr>
        <w:t>data</w:t>
      </w:r>
      <w:r>
        <w:rPr>
          <w:spacing w:val="-6"/>
          <w:sz w:val="23"/>
        </w:rPr>
        <w:t> </w:t>
      </w:r>
      <w:r>
        <w:rPr>
          <w:spacing w:val="-4"/>
          <w:sz w:val="23"/>
        </w:rPr>
        <w:t>was</w:t>
      </w:r>
      <w:r>
        <w:rPr>
          <w:spacing w:val="-5"/>
          <w:sz w:val="23"/>
        </w:rPr>
        <w:t> </w:t>
      </w:r>
      <w:r>
        <w:rPr>
          <w:spacing w:val="-4"/>
          <w:sz w:val="23"/>
        </w:rPr>
        <w:t>a</w:t>
      </w:r>
      <w:r>
        <w:rPr>
          <w:spacing w:val="-9"/>
          <w:sz w:val="23"/>
        </w:rPr>
        <w:t> </w:t>
      </w:r>
      <w:r>
        <w:rPr>
          <w:spacing w:val="-4"/>
          <w:sz w:val="23"/>
        </w:rPr>
        <w:t>child's</w:t>
      </w:r>
      <w:r>
        <w:rPr>
          <w:sz w:val="23"/>
        </w:rPr>
        <w:t> </w:t>
      </w:r>
      <w:r>
        <w:rPr>
          <w:spacing w:val="-4"/>
          <w:sz w:val="23"/>
        </w:rPr>
        <w:t>in</w:t>
      </w:r>
      <w:r>
        <w:rPr>
          <w:spacing w:val="-9"/>
          <w:sz w:val="23"/>
        </w:rPr>
        <w:t> </w:t>
      </w:r>
      <w:r>
        <w:rPr>
          <w:spacing w:val="-4"/>
          <w:sz w:val="23"/>
        </w:rPr>
        <w:t>itself</w:t>
      </w:r>
    </w:p>
    <w:p>
      <w:pPr>
        <w:spacing w:line="230" w:lineRule="auto" w:before="1"/>
        <w:ind w:left="732" w:right="582" w:hanging="14"/>
        <w:jc w:val="both"/>
        <w:rPr>
          <w:sz w:val="23"/>
        </w:rPr>
      </w:pPr>
      <w:r>
        <w:rPr>
          <w:spacing w:val="-4"/>
          <w:sz w:val="23"/>
        </w:rPr>
        <w:t>—</w:t>
      </w:r>
      <w:r>
        <w:rPr>
          <w:spacing w:val="-9"/>
          <w:sz w:val="23"/>
        </w:rPr>
        <w:t> </w:t>
      </w:r>
      <w:r>
        <w:rPr>
          <w:spacing w:val="-4"/>
          <w:sz w:val="23"/>
        </w:rPr>
        <w:t>the</w:t>
      </w:r>
      <w:r>
        <w:rPr>
          <w:spacing w:val="-9"/>
          <w:sz w:val="23"/>
        </w:rPr>
        <w:t> </w:t>
      </w:r>
      <w:r>
        <w:rPr>
          <w:spacing w:val="-4"/>
          <w:sz w:val="23"/>
        </w:rPr>
        <w:t>accessibility</w:t>
      </w:r>
      <w:r>
        <w:rPr>
          <w:spacing w:val="-9"/>
          <w:sz w:val="23"/>
        </w:rPr>
        <w:t> </w:t>
      </w:r>
      <w:r>
        <w:rPr>
          <w:spacing w:val="-4"/>
          <w:sz w:val="23"/>
        </w:rPr>
        <w:t>to</w:t>
      </w:r>
      <w:r>
        <w:rPr>
          <w:spacing w:val="-9"/>
          <w:sz w:val="23"/>
        </w:rPr>
        <w:t> </w:t>
      </w:r>
      <w:r>
        <w:rPr>
          <w:spacing w:val="-4"/>
          <w:sz w:val="23"/>
        </w:rPr>
        <w:t>this</w:t>
      </w:r>
      <w:r>
        <w:rPr>
          <w:spacing w:val="-9"/>
          <w:sz w:val="23"/>
        </w:rPr>
        <w:t> </w:t>
      </w:r>
      <w:r>
        <w:rPr>
          <w:spacing w:val="-4"/>
          <w:sz w:val="23"/>
        </w:rPr>
        <w:t>personal</w:t>
      </w:r>
      <w:r>
        <w:rPr>
          <w:spacing w:val="-9"/>
          <w:sz w:val="23"/>
        </w:rPr>
        <w:t> </w:t>
      </w:r>
      <w:r>
        <w:rPr>
          <w:spacing w:val="-4"/>
          <w:sz w:val="23"/>
        </w:rPr>
        <w:t>data</w:t>
      </w:r>
      <w:r>
        <w:rPr>
          <w:spacing w:val="-9"/>
          <w:sz w:val="23"/>
        </w:rPr>
        <w:t> </w:t>
      </w:r>
      <w:r>
        <w:rPr>
          <w:spacing w:val="-4"/>
          <w:sz w:val="23"/>
        </w:rPr>
        <w:t>of</w:t>
      </w:r>
      <w:r>
        <w:rPr>
          <w:spacing w:val="-9"/>
          <w:sz w:val="23"/>
        </w:rPr>
        <w:t> </w:t>
      </w:r>
      <w:r>
        <w:rPr>
          <w:spacing w:val="-4"/>
          <w:sz w:val="23"/>
        </w:rPr>
        <w:t>both</w:t>
      </w:r>
      <w:r>
        <w:rPr>
          <w:spacing w:val="-9"/>
          <w:sz w:val="23"/>
        </w:rPr>
        <w:t> </w:t>
      </w:r>
      <w:r>
        <w:rPr>
          <w:spacing w:val="-4"/>
          <w:sz w:val="23"/>
        </w:rPr>
        <w:t>other</w:t>
      </w:r>
      <w:r>
        <w:rPr>
          <w:spacing w:val="-9"/>
          <w:sz w:val="23"/>
        </w:rPr>
        <w:t> </w:t>
      </w:r>
      <w:r>
        <w:rPr>
          <w:spacing w:val="-4"/>
          <w:sz w:val="23"/>
        </w:rPr>
        <w:t>users</w:t>
      </w:r>
      <w:r>
        <w:rPr>
          <w:spacing w:val="-8"/>
          <w:sz w:val="23"/>
        </w:rPr>
        <w:t> </w:t>
      </w:r>
      <w:r>
        <w:rPr>
          <w:spacing w:val="-4"/>
          <w:sz w:val="23"/>
        </w:rPr>
        <w:t>and</w:t>
      </w:r>
      <w:r>
        <w:rPr>
          <w:spacing w:val="-9"/>
          <w:sz w:val="23"/>
        </w:rPr>
        <w:t> </w:t>
      </w:r>
      <w:r>
        <w:rPr>
          <w:spacing w:val="-4"/>
          <w:sz w:val="23"/>
        </w:rPr>
        <w:t>non-users</w:t>
      </w:r>
      <w:r>
        <w:rPr>
          <w:spacing w:val="6"/>
          <w:sz w:val="23"/>
        </w:rPr>
        <w:t> </w:t>
      </w:r>
      <w:r>
        <w:rPr>
          <w:spacing w:val="-4"/>
          <w:sz w:val="23"/>
        </w:rPr>
        <w:t>via</w:t>
      </w:r>
      <w:r>
        <w:rPr>
          <w:spacing w:val="-9"/>
          <w:sz w:val="23"/>
        </w:rPr>
        <w:t> </w:t>
      </w:r>
      <w:r>
        <w:rPr>
          <w:spacing w:val="-4"/>
          <w:sz w:val="23"/>
        </w:rPr>
        <w:t>the</w:t>
      </w:r>
      <w:r>
        <w:rPr>
          <w:spacing w:val="-9"/>
          <w:sz w:val="23"/>
        </w:rPr>
        <w:t> </w:t>
      </w:r>
      <w:r>
        <w:rPr>
          <w:spacing w:val="-4"/>
          <w:sz w:val="23"/>
        </w:rPr>
        <w:t>website, and the</w:t>
      </w:r>
      <w:r>
        <w:rPr>
          <w:spacing w:val="-9"/>
          <w:sz w:val="23"/>
        </w:rPr>
        <w:t> </w:t>
      </w:r>
      <w:r>
        <w:rPr>
          <w:spacing w:val="-4"/>
          <w:sz w:val="23"/>
        </w:rPr>
        <w:t>potential</w:t>
      </w:r>
      <w:r>
        <w:rPr>
          <w:spacing w:val="-9"/>
          <w:sz w:val="23"/>
        </w:rPr>
        <w:t> </w:t>
      </w:r>
      <w:r>
        <w:rPr>
          <w:spacing w:val="-4"/>
          <w:sz w:val="23"/>
        </w:rPr>
        <w:t>further</w:t>
      </w:r>
      <w:r>
        <w:rPr>
          <w:spacing w:val="-9"/>
          <w:sz w:val="23"/>
        </w:rPr>
        <w:t> </w:t>
      </w:r>
      <w:r>
        <w:rPr>
          <w:spacing w:val="-4"/>
          <w:sz w:val="23"/>
        </w:rPr>
        <w:t>processing</w:t>
      </w:r>
      <w:r>
        <w:rPr>
          <w:spacing w:val="-9"/>
          <w:sz w:val="23"/>
        </w:rPr>
        <w:t> </w:t>
      </w:r>
      <w:r>
        <w:rPr>
          <w:spacing w:val="-4"/>
          <w:sz w:val="23"/>
        </w:rPr>
        <w:t>and/or loss</w:t>
      </w:r>
      <w:r>
        <w:rPr>
          <w:spacing w:val="-5"/>
          <w:sz w:val="23"/>
        </w:rPr>
        <w:t> </w:t>
      </w:r>
      <w:r>
        <w:rPr>
          <w:spacing w:val="-4"/>
          <w:sz w:val="23"/>
        </w:rPr>
        <w:t>of</w:t>
      </w:r>
      <w:r>
        <w:rPr>
          <w:spacing w:val="-9"/>
          <w:sz w:val="23"/>
        </w:rPr>
        <w:t> </w:t>
      </w:r>
      <w:r>
        <w:rPr>
          <w:spacing w:val="-4"/>
          <w:sz w:val="23"/>
        </w:rPr>
        <w:t>control over</w:t>
      </w:r>
      <w:r>
        <w:rPr>
          <w:spacing w:val="-9"/>
          <w:sz w:val="23"/>
        </w:rPr>
        <w:t> </w:t>
      </w:r>
      <w:r>
        <w:rPr>
          <w:spacing w:val="-4"/>
          <w:sz w:val="23"/>
        </w:rPr>
        <w:t>this</w:t>
      </w:r>
      <w:r>
        <w:rPr>
          <w:spacing w:val="-9"/>
          <w:sz w:val="23"/>
        </w:rPr>
        <w:t> </w:t>
      </w:r>
      <w:r>
        <w:rPr>
          <w:spacing w:val="-4"/>
          <w:sz w:val="23"/>
        </w:rPr>
        <w:t>personal data,</w:t>
      </w:r>
      <w:r>
        <w:rPr>
          <w:spacing w:val="-9"/>
          <w:sz w:val="23"/>
        </w:rPr>
        <w:t> </w:t>
      </w:r>
      <w:r>
        <w:rPr>
          <w:spacing w:val="-4"/>
          <w:sz w:val="23"/>
        </w:rPr>
        <w:t>TTL</w:t>
      </w:r>
      <w:r>
        <w:rPr>
          <w:spacing w:val="-9"/>
          <w:sz w:val="23"/>
        </w:rPr>
        <w:t> </w:t>
      </w:r>
      <w:r>
        <w:rPr>
          <w:spacing w:val="-4"/>
          <w:sz w:val="23"/>
        </w:rPr>
        <w:t>should</w:t>
      </w:r>
      <w:r>
        <w:rPr>
          <w:spacing w:val="-7"/>
          <w:sz w:val="23"/>
        </w:rPr>
        <w:t> </w:t>
      </w:r>
      <w:r>
        <w:rPr>
          <w:spacing w:val="-4"/>
          <w:sz w:val="23"/>
        </w:rPr>
        <w:t>have </w:t>
      </w:r>
      <w:r>
        <w:rPr>
          <w:sz w:val="23"/>
        </w:rPr>
        <w:t>examined this risk.</w:t>
      </w:r>
    </w:p>
    <w:p>
      <w:pPr>
        <w:pStyle w:val="ListParagraph"/>
        <w:numPr>
          <w:ilvl w:val="0"/>
          <w:numId w:val="17"/>
        </w:numPr>
        <w:tabs>
          <w:tab w:pos="728" w:val="left" w:leader="none"/>
          <w:tab w:pos="730" w:val="left" w:leader="none"/>
        </w:tabs>
        <w:spacing w:line="230" w:lineRule="auto" w:before="266" w:after="0"/>
        <w:ind w:left="728" w:right="577" w:hanging="563"/>
        <w:jc w:val="both"/>
        <w:rPr>
          <w:sz w:val="23"/>
        </w:rPr>
      </w:pPr>
      <w:r>
        <w:rPr>
          <w:sz w:val="23"/>
        </w:rPr>
        <w:t>On</w:t>
      </w:r>
      <w:r>
        <w:rPr>
          <w:sz w:val="23"/>
        </w:rPr>
        <w:t> this basis, and taking into account that TTL's DPIA failed to identify the specific risk of </w:t>
      </w:r>
      <w:r>
        <w:rPr>
          <w:spacing w:val="-6"/>
          <w:sz w:val="23"/>
        </w:rPr>
        <w:t>children</w:t>
      </w:r>
      <w:r>
        <w:rPr>
          <w:spacing w:val="1"/>
          <w:sz w:val="23"/>
        </w:rPr>
        <w:t> </w:t>
      </w:r>
      <w:r>
        <w:rPr>
          <w:spacing w:val="-6"/>
          <w:sz w:val="23"/>
        </w:rPr>
        <w:t>under</w:t>
      </w:r>
      <w:r>
        <w:rPr>
          <w:spacing w:val="-7"/>
          <w:sz w:val="23"/>
        </w:rPr>
        <w:t> </w:t>
      </w:r>
      <w:r>
        <w:rPr>
          <w:spacing w:val="-6"/>
          <w:sz w:val="23"/>
        </w:rPr>
        <w:t>the</w:t>
      </w:r>
      <w:r>
        <w:rPr>
          <w:spacing w:val="-7"/>
          <w:sz w:val="23"/>
        </w:rPr>
        <w:t> </w:t>
      </w:r>
      <w:r>
        <w:rPr>
          <w:spacing w:val="-6"/>
          <w:sz w:val="23"/>
        </w:rPr>
        <w:t>age</w:t>
      </w:r>
      <w:r>
        <w:rPr>
          <w:spacing w:val="-7"/>
          <w:sz w:val="23"/>
        </w:rPr>
        <w:t> </w:t>
      </w:r>
      <w:r>
        <w:rPr>
          <w:spacing w:val="-6"/>
          <w:sz w:val="23"/>
        </w:rPr>
        <w:t>of 13</w:t>
      </w:r>
      <w:r>
        <w:rPr>
          <w:sz w:val="23"/>
        </w:rPr>
        <w:t> </w:t>
      </w:r>
      <w:r>
        <w:rPr>
          <w:spacing w:val="-6"/>
          <w:sz w:val="23"/>
        </w:rPr>
        <w:t>accessing</w:t>
      </w:r>
      <w:r>
        <w:rPr>
          <w:spacing w:val="6"/>
          <w:sz w:val="23"/>
        </w:rPr>
        <w:t> </w:t>
      </w:r>
      <w:r>
        <w:rPr>
          <w:spacing w:val="-6"/>
          <w:sz w:val="23"/>
        </w:rPr>
        <w:t>the</w:t>
      </w:r>
      <w:r>
        <w:rPr>
          <w:spacing w:val="-7"/>
          <w:sz w:val="23"/>
        </w:rPr>
        <w:t> </w:t>
      </w:r>
      <w:r>
        <w:rPr>
          <w:spacing w:val="-6"/>
          <w:sz w:val="23"/>
        </w:rPr>
        <w:t>TikTok</w:t>
      </w:r>
      <w:r>
        <w:rPr>
          <w:sz w:val="23"/>
        </w:rPr>
        <w:t> </w:t>
      </w:r>
      <w:r>
        <w:rPr>
          <w:spacing w:val="-6"/>
          <w:sz w:val="23"/>
        </w:rPr>
        <w:t>platform,</w:t>
      </w:r>
      <w:r>
        <w:rPr>
          <w:spacing w:val="12"/>
          <w:sz w:val="23"/>
        </w:rPr>
        <w:t> </w:t>
      </w:r>
      <w:r>
        <w:rPr>
          <w:spacing w:val="-6"/>
          <w:sz w:val="23"/>
        </w:rPr>
        <w:t>I</w:t>
      </w:r>
      <w:r>
        <w:rPr>
          <w:sz w:val="23"/>
        </w:rPr>
        <w:t> </w:t>
      </w:r>
      <w:r>
        <w:rPr>
          <w:spacing w:val="-6"/>
          <w:sz w:val="23"/>
        </w:rPr>
        <w:t>am</w:t>
      </w:r>
      <w:r>
        <w:rPr>
          <w:spacing w:val="-7"/>
          <w:sz w:val="23"/>
        </w:rPr>
        <w:t> </w:t>
      </w:r>
      <w:r>
        <w:rPr>
          <w:spacing w:val="-6"/>
          <w:sz w:val="23"/>
        </w:rPr>
        <w:t>of</w:t>
      </w:r>
      <w:r>
        <w:rPr>
          <w:spacing w:val="-7"/>
          <w:sz w:val="23"/>
        </w:rPr>
        <w:t> </w:t>
      </w:r>
      <w:r>
        <w:rPr>
          <w:spacing w:val="-6"/>
          <w:sz w:val="23"/>
        </w:rPr>
        <w:t>the</w:t>
      </w:r>
      <w:r>
        <w:rPr>
          <w:spacing w:val="-7"/>
          <w:sz w:val="23"/>
        </w:rPr>
        <w:t> </w:t>
      </w:r>
      <w:r>
        <w:rPr>
          <w:spacing w:val="-6"/>
          <w:sz w:val="23"/>
        </w:rPr>
        <w:t>opinion</w:t>
      </w:r>
      <w:r>
        <w:rPr>
          <w:spacing w:val="-7"/>
          <w:sz w:val="23"/>
        </w:rPr>
        <w:t> </w:t>
      </w:r>
      <w:r>
        <w:rPr>
          <w:spacing w:val="-6"/>
          <w:sz w:val="23"/>
        </w:rPr>
        <w:t>that,</w:t>
      </w:r>
      <w:r>
        <w:rPr>
          <w:spacing w:val="-1"/>
          <w:sz w:val="23"/>
        </w:rPr>
        <w:t> </w:t>
      </w:r>
      <w:r>
        <w:rPr>
          <w:spacing w:val="-6"/>
          <w:sz w:val="23"/>
        </w:rPr>
        <w:t>TTL</w:t>
      </w:r>
      <w:r>
        <w:rPr>
          <w:sz w:val="23"/>
        </w:rPr>
        <w:t> </w:t>
      </w:r>
      <w:r>
        <w:rPr>
          <w:spacing w:val="-6"/>
          <w:sz w:val="23"/>
        </w:rPr>
        <w:t>did</w:t>
      </w:r>
      <w:r>
        <w:rPr>
          <w:spacing w:val="-7"/>
          <w:sz w:val="23"/>
        </w:rPr>
        <w:t> </w:t>
      </w:r>
      <w:r>
        <w:rPr>
          <w:spacing w:val="-6"/>
          <w:sz w:val="23"/>
        </w:rPr>
        <w:t>not </w:t>
      </w:r>
      <w:r>
        <w:rPr>
          <w:spacing w:val="-2"/>
          <w:sz w:val="23"/>
        </w:rPr>
        <w:t>assess</w:t>
      </w:r>
      <w:r>
        <w:rPr>
          <w:spacing w:val="-11"/>
          <w:sz w:val="23"/>
        </w:rPr>
        <w:t> </w:t>
      </w:r>
      <w:r>
        <w:rPr>
          <w:spacing w:val="-2"/>
          <w:sz w:val="23"/>
        </w:rPr>
        <w:t>the</w:t>
      </w:r>
      <w:r>
        <w:rPr>
          <w:spacing w:val="-11"/>
          <w:sz w:val="23"/>
        </w:rPr>
        <w:t> </w:t>
      </w:r>
      <w:r>
        <w:rPr>
          <w:spacing w:val="-2"/>
          <w:sz w:val="23"/>
        </w:rPr>
        <w:t>specific</w:t>
      </w:r>
      <w:r>
        <w:rPr>
          <w:spacing w:val="-11"/>
          <w:sz w:val="23"/>
        </w:rPr>
        <w:t> </w:t>
      </w:r>
      <w:r>
        <w:rPr>
          <w:spacing w:val="-2"/>
          <w:sz w:val="23"/>
        </w:rPr>
        <w:t>risks</w:t>
      </w:r>
      <w:r>
        <w:rPr>
          <w:spacing w:val="-11"/>
          <w:sz w:val="23"/>
        </w:rPr>
        <w:t> </w:t>
      </w:r>
      <w:r>
        <w:rPr>
          <w:spacing w:val="-2"/>
          <w:sz w:val="23"/>
        </w:rPr>
        <w:t>to</w:t>
      </w:r>
      <w:r>
        <w:rPr>
          <w:spacing w:val="-11"/>
          <w:sz w:val="23"/>
        </w:rPr>
        <w:t> </w:t>
      </w:r>
      <w:r>
        <w:rPr>
          <w:spacing w:val="-2"/>
          <w:sz w:val="23"/>
        </w:rPr>
        <w:t>children</w:t>
      </w:r>
      <w:r>
        <w:rPr>
          <w:spacing w:val="-11"/>
          <w:sz w:val="23"/>
        </w:rPr>
        <w:t> </w:t>
      </w:r>
      <w:r>
        <w:rPr>
          <w:spacing w:val="-2"/>
          <w:sz w:val="23"/>
        </w:rPr>
        <w:t>under</w:t>
      </w:r>
      <w:r>
        <w:rPr>
          <w:spacing w:val="-11"/>
          <w:sz w:val="23"/>
        </w:rPr>
        <w:t> </w:t>
      </w:r>
      <w:r>
        <w:rPr>
          <w:spacing w:val="-2"/>
          <w:sz w:val="23"/>
        </w:rPr>
        <w:t>13</w:t>
      </w:r>
      <w:r>
        <w:rPr>
          <w:spacing w:val="-11"/>
          <w:sz w:val="23"/>
        </w:rPr>
        <w:t> </w:t>
      </w:r>
      <w:r>
        <w:rPr>
          <w:spacing w:val="-2"/>
          <w:sz w:val="23"/>
        </w:rPr>
        <w:t>gaining</w:t>
      </w:r>
      <w:r>
        <w:rPr>
          <w:spacing w:val="-11"/>
          <w:sz w:val="23"/>
        </w:rPr>
        <w:t> </w:t>
      </w:r>
      <w:r>
        <w:rPr>
          <w:spacing w:val="-2"/>
          <w:sz w:val="23"/>
        </w:rPr>
        <w:t>access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TikTok</w:t>
      </w:r>
      <w:r>
        <w:rPr>
          <w:spacing w:val="-11"/>
          <w:sz w:val="23"/>
        </w:rPr>
        <w:t> </w:t>
      </w:r>
      <w:r>
        <w:rPr>
          <w:spacing w:val="-2"/>
          <w:sz w:val="23"/>
        </w:rPr>
        <w:t>platform.</w:t>
      </w:r>
      <w:r>
        <w:rPr>
          <w:spacing w:val="-11"/>
          <w:sz w:val="23"/>
        </w:rPr>
        <w:t> </w:t>
      </w:r>
      <w:r>
        <w:rPr>
          <w:spacing w:val="-2"/>
          <w:sz w:val="23"/>
        </w:rPr>
        <w:t>In</w:t>
      </w:r>
      <w:r>
        <w:rPr>
          <w:spacing w:val="-11"/>
          <w:sz w:val="23"/>
        </w:rPr>
        <w:t> </w:t>
      </w:r>
      <w:r>
        <w:rPr>
          <w:spacing w:val="-2"/>
          <w:sz w:val="23"/>
        </w:rPr>
        <w:t>failing</w:t>
      </w:r>
      <w:r>
        <w:rPr>
          <w:spacing w:val="-11"/>
          <w:sz w:val="23"/>
        </w:rPr>
        <w:t> </w:t>
      </w:r>
      <w:r>
        <w:rPr>
          <w:spacing w:val="-2"/>
          <w:sz w:val="23"/>
        </w:rPr>
        <w:t>to </w:t>
      </w:r>
      <w:r>
        <w:rPr>
          <w:spacing w:val="-6"/>
          <w:sz w:val="23"/>
        </w:rPr>
        <w:t>do</w:t>
      </w:r>
      <w:r>
        <w:rPr>
          <w:spacing w:val="-7"/>
          <w:sz w:val="23"/>
        </w:rPr>
        <w:t> </w:t>
      </w:r>
      <w:r>
        <w:rPr>
          <w:spacing w:val="-6"/>
          <w:sz w:val="23"/>
        </w:rPr>
        <w:t>so,</w:t>
      </w:r>
      <w:r>
        <w:rPr>
          <w:spacing w:val="-7"/>
          <w:sz w:val="23"/>
        </w:rPr>
        <w:t> </w:t>
      </w:r>
      <w:r>
        <w:rPr>
          <w:spacing w:val="-6"/>
          <w:sz w:val="23"/>
        </w:rPr>
        <w:t>TTL</w:t>
      </w:r>
      <w:r>
        <w:rPr>
          <w:spacing w:val="-7"/>
          <w:sz w:val="23"/>
        </w:rPr>
        <w:t> </w:t>
      </w:r>
      <w:r>
        <w:rPr>
          <w:spacing w:val="-6"/>
          <w:sz w:val="23"/>
        </w:rPr>
        <w:t>has</w:t>
      </w:r>
      <w:r>
        <w:rPr>
          <w:spacing w:val="-7"/>
          <w:sz w:val="23"/>
        </w:rPr>
        <w:t> </w:t>
      </w:r>
      <w:r>
        <w:rPr>
          <w:spacing w:val="-6"/>
          <w:sz w:val="23"/>
        </w:rPr>
        <w:t>therefore</w:t>
      </w:r>
      <w:r>
        <w:rPr>
          <w:spacing w:val="-7"/>
          <w:sz w:val="23"/>
        </w:rPr>
        <w:t> </w:t>
      </w:r>
      <w:r>
        <w:rPr>
          <w:spacing w:val="-6"/>
          <w:sz w:val="23"/>
        </w:rPr>
        <w:t>failed</w:t>
      </w:r>
      <w:r>
        <w:rPr>
          <w:spacing w:val="-7"/>
          <w:sz w:val="23"/>
        </w:rPr>
        <w:t> </w:t>
      </w:r>
      <w:r>
        <w:rPr>
          <w:spacing w:val="-6"/>
          <w:sz w:val="23"/>
        </w:rPr>
        <w:t>to</w:t>
      </w:r>
      <w:r>
        <w:rPr>
          <w:spacing w:val="-7"/>
          <w:sz w:val="23"/>
        </w:rPr>
        <w:t> </w:t>
      </w:r>
      <w:r>
        <w:rPr>
          <w:spacing w:val="-6"/>
          <w:sz w:val="23"/>
        </w:rPr>
        <w:t>implement</w:t>
      </w:r>
      <w:r>
        <w:rPr>
          <w:spacing w:val="14"/>
          <w:sz w:val="23"/>
        </w:rPr>
        <w:t> </w:t>
      </w:r>
      <w:r>
        <w:rPr>
          <w:spacing w:val="-6"/>
          <w:sz w:val="23"/>
        </w:rPr>
        <w:t>appropriate</w:t>
      </w:r>
      <w:r>
        <w:rPr>
          <w:spacing w:val="13"/>
          <w:sz w:val="23"/>
        </w:rPr>
        <w:t> </w:t>
      </w:r>
      <w:r>
        <w:rPr>
          <w:spacing w:val="-6"/>
          <w:sz w:val="23"/>
        </w:rPr>
        <w:t>technical</w:t>
      </w:r>
      <w:r>
        <w:rPr>
          <w:spacing w:val="11"/>
          <w:sz w:val="23"/>
        </w:rPr>
        <w:t> </w:t>
      </w:r>
      <w:r>
        <w:rPr>
          <w:spacing w:val="-6"/>
          <w:sz w:val="23"/>
        </w:rPr>
        <w:t>and</w:t>
      </w:r>
      <w:r>
        <w:rPr>
          <w:spacing w:val="-7"/>
          <w:sz w:val="23"/>
        </w:rPr>
        <w:t> </w:t>
      </w:r>
      <w:r>
        <w:rPr>
          <w:spacing w:val="-6"/>
          <w:sz w:val="23"/>
        </w:rPr>
        <w:t>organisational</w:t>
      </w:r>
      <w:r>
        <w:rPr>
          <w:spacing w:val="-7"/>
          <w:sz w:val="23"/>
        </w:rPr>
        <w:t> </w:t>
      </w:r>
      <w:r>
        <w:rPr>
          <w:spacing w:val="-6"/>
          <w:sz w:val="23"/>
        </w:rPr>
        <w:t>measures </w:t>
      </w:r>
      <w:r>
        <w:rPr>
          <w:spacing w:val="-4"/>
          <w:sz w:val="23"/>
        </w:rPr>
        <w:t>to</w:t>
      </w:r>
      <w:r>
        <w:rPr>
          <w:spacing w:val="-9"/>
          <w:sz w:val="23"/>
        </w:rPr>
        <w:t> </w:t>
      </w:r>
      <w:r>
        <w:rPr>
          <w:spacing w:val="-4"/>
          <w:sz w:val="23"/>
        </w:rPr>
        <w:t>ensure</w:t>
      </w:r>
      <w:r>
        <w:rPr>
          <w:spacing w:val="-9"/>
          <w:sz w:val="23"/>
        </w:rPr>
        <w:t> </w:t>
      </w:r>
      <w:r>
        <w:rPr>
          <w:spacing w:val="-4"/>
          <w:sz w:val="23"/>
        </w:rPr>
        <w:t>and</w:t>
      </w:r>
      <w:r>
        <w:rPr>
          <w:spacing w:val="-9"/>
          <w:sz w:val="23"/>
        </w:rPr>
        <w:t> </w:t>
      </w:r>
      <w:r>
        <w:rPr>
          <w:spacing w:val="-4"/>
          <w:sz w:val="23"/>
        </w:rPr>
        <w:t>to</w:t>
      </w:r>
      <w:r>
        <w:rPr>
          <w:spacing w:val="-9"/>
          <w:sz w:val="23"/>
        </w:rPr>
        <w:t> </w:t>
      </w:r>
      <w:r>
        <w:rPr>
          <w:spacing w:val="-4"/>
          <w:sz w:val="23"/>
        </w:rPr>
        <w:t>be</w:t>
      </w:r>
      <w:r>
        <w:rPr>
          <w:spacing w:val="-9"/>
          <w:sz w:val="23"/>
        </w:rPr>
        <w:t> </w:t>
      </w:r>
      <w:r>
        <w:rPr>
          <w:spacing w:val="-4"/>
          <w:sz w:val="23"/>
        </w:rPr>
        <w:t>able</w:t>
      </w:r>
      <w:r>
        <w:rPr>
          <w:spacing w:val="-9"/>
          <w:sz w:val="23"/>
        </w:rPr>
        <w:t> </w:t>
      </w:r>
      <w:r>
        <w:rPr>
          <w:spacing w:val="-4"/>
          <w:sz w:val="23"/>
        </w:rPr>
        <w:t>to</w:t>
      </w:r>
      <w:r>
        <w:rPr>
          <w:spacing w:val="-9"/>
          <w:sz w:val="23"/>
        </w:rPr>
        <w:t> </w:t>
      </w:r>
      <w:r>
        <w:rPr>
          <w:spacing w:val="-4"/>
          <w:sz w:val="23"/>
        </w:rPr>
        <w:t>demonstrate</w:t>
      </w:r>
      <w:r>
        <w:rPr>
          <w:spacing w:val="-9"/>
          <w:sz w:val="23"/>
        </w:rPr>
        <w:t> </w:t>
      </w:r>
      <w:r>
        <w:rPr>
          <w:spacing w:val="-4"/>
          <w:sz w:val="23"/>
        </w:rPr>
        <w:t>that</w:t>
      </w:r>
      <w:r>
        <w:rPr>
          <w:spacing w:val="-9"/>
          <w:sz w:val="23"/>
        </w:rPr>
        <w:t> </w:t>
      </w:r>
      <w:r>
        <w:rPr>
          <w:spacing w:val="-4"/>
          <w:sz w:val="23"/>
        </w:rPr>
        <w:t>its</w:t>
      </w:r>
      <w:r>
        <w:rPr>
          <w:spacing w:val="-9"/>
          <w:sz w:val="23"/>
        </w:rPr>
        <w:t> </w:t>
      </w:r>
      <w:r>
        <w:rPr>
          <w:spacing w:val="-4"/>
          <w:sz w:val="23"/>
        </w:rPr>
        <w:t>processing</w:t>
      </w:r>
      <w:r>
        <w:rPr>
          <w:spacing w:val="-9"/>
          <w:sz w:val="23"/>
        </w:rPr>
        <w:t> </w:t>
      </w:r>
      <w:r>
        <w:rPr>
          <w:spacing w:val="-4"/>
          <w:sz w:val="23"/>
        </w:rPr>
        <w:t>of</w:t>
      </w:r>
      <w:r>
        <w:rPr>
          <w:spacing w:val="-9"/>
          <w:sz w:val="23"/>
        </w:rPr>
        <w:t> </w:t>
      </w:r>
      <w:r>
        <w:rPr>
          <w:spacing w:val="-4"/>
          <w:sz w:val="23"/>
        </w:rPr>
        <w:t>personal</w:t>
      </w:r>
      <w:r>
        <w:rPr>
          <w:spacing w:val="-7"/>
          <w:sz w:val="23"/>
        </w:rPr>
        <w:t> </w:t>
      </w:r>
      <w:r>
        <w:rPr>
          <w:spacing w:val="-4"/>
          <w:sz w:val="23"/>
        </w:rPr>
        <w:t>data</w:t>
      </w:r>
      <w:r>
        <w:rPr>
          <w:spacing w:val="-9"/>
          <w:sz w:val="23"/>
        </w:rPr>
        <w:t> </w:t>
      </w:r>
      <w:r>
        <w:rPr>
          <w:spacing w:val="-4"/>
          <w:sz w:val="23"/>
        </w:rPr>
        <w:t>of</w:t>
      </w:r>
      <w:r>
        <w:rPr>
          <w:spacing w:val="-9"/>
          <w:sz w:val="23"/>
        </w:rPr>
        <w:t> </w:t>
      </w:r>
      <w:r>
        <w:rPr>
          <w:spacing w:val="-4"/>
          <w:sz w:val="23"/>
        </w:rPr>
        <w:t>Child</w:t>
      </w:r>
      <w:r>
        <w:rPr>
          <w:spacing w:val="-7"/>
          <w:sz w:val="23"/>
        </w:rPr>
        <w:t> </w:t>
      </w:r>
      <w:r>
        <w:rPr>
          <w:spacing w:val="-4"/>
          <w:sz w:val="23"/>
        </w:rPr>
        <w:t>Users</w:t>
      </w:r>
      <w:r>
        <w:rPr>
          <w:spacing w:val="-3"/>
          <w:sz w:val="23"/>
        </w:rPr>
        <w:t> </w:t>
      </w:r>
      <w:r>
        <w:rPr>
          <w:spacing w:val="-4"/>
          <w:sz w:val="23"/>
        </w:rPr>
        <w:t>was </w:t>
      </w:r>
      <w:r>
        <w:rPr>
          <w:spacing w:val="-6"/>
          <w:sz w:val="23"/>
        </w:rPr>
        <w:t>performed</w:t>
      </w:r>
      <w:r>
        <w:rPr>
          <w:spacing w:val="-7"/>
          <w:sz w:val="23"/>
        </w:rPr>
        <w:t> </w:t>
      </w:r>
      <w:r>
        <w:rPr>
          <w:spacing w:val="-6"/>
          <w:sz w:val="23"/>
        </w:rPr>
        <w:t>in</w:t>
      </w:r>
      <w:r>
        <w:rPr>
          <w:spacing w:val="-7"/>
          <w:sz w:val="23"/>
        </w:rPr>
        <w:t> </w:t>
      </w:r>
      <w:r>
        <w:rPr>
          <w:spacing w:val="-6"/>
          <w:sz w:val="23"/>
        </w:rPr>
        <w:t>accordance</w:t>
      </w:r>
      <w:r>
        <w:rPr>
          <w:spacing w:val="-7"/>
          <w:sz w:val="23"/>
        </w:rPr>
        <w:t> </w:t>
      </w:r>
      <w:r>
        <w:rPr>
          <w:spacing w:val="-6"/>
          <w:sz w:val="23"/>
        </w:rPr>
        <w:t>with</w:t>
      </w:r>
      <w:r>
        <w:rPr>
          <w:spacing w:val="-7"/>
          <w:sz w:val="23"/>
        </w:rPr>
        <w:t> </w:t>
      </w:r>
      <w:r>
        <w:rPr>
          <w:spacing w:val="-6"/>
          <w:sz w:val="23"/>
        </w:rPr>
        <w:t>the</w:t>
      </w:r>
      <w:r>
        <w:rPr>
          <w:spacing w:val="-7"/>
          <w:sz w:val="23"/>
        </w:rPr>
        <w:t> </w:t>
      </w:r>
      <w:r>
        <w:rPr>
          <w:spacing w:val="-6"/>
          <w:sz w:val="23"/>
        </w:rPr>
        <w:t>GDPR,</w:t>
      </w:r>
      <w:r>
        <w:rPr>
          <w:spacing w:val="-7"/>
          <w:sz w:val="23"/>
        </w:rPr>
        <w:t> </w:t>
      </w:r>
      <w:r>
        <w:rPr>
          <w:spacing w:val="-6"/>
          <w:sz w:val="23"/>
        </w:rPr>
        <w:t>including</w:t>
      </w:r>
      <w:r>
        <w:rPr>
          <w:spacing w:val="-7"/>
          <w:sz w:val="23"/>
        </w:rPr>
        <w:t> </w:t>
      </w:r>
      <w:r>
        <w:rPr>
          <w:spacing w:val="-6"/>
          <w:sz w:val="23"/>
        </w:rPr>
        <w:t>by</w:t>
      </w:r>
      <w:r>
        <w:rPr>
          <w:spacing w:val="-7"/>
          <w:sz w:val="23"/>
        </w:rPr>
        <w:t> </w:t>
      </w:r>
      <w:r>
        <w:rPr>
          <w:spacing w:val="-6"/>
          <w:sz w:val="23"/>
        </w:rPr>
        <w:t>implementing</w:t>
      </w:r>
      <w:r>
        <w:rPr>
          <w:spacing w:val="-3"/>
          <w:sz w:val="23"/>
        </w:rPr>
        <w:t> </w:t>
      </w:r>
      <w:r>
        <w:rPr>
          <w:spacing w:val="-6"/>
          <w:sz w:val="23"/>
        </w:rPr>
        <w:t>measures</w:t>
      </w:r>
      <w:r>
        <w:rPr>
          <w:spacing w:val="-5"/>
          <w:sz w:val="23"/>
        </w:rPr>
        <w:t> </w:t>
      </w:r>
      <w:r>
        <w:rPr>
          <w:spacing w:val="-6"/>
          <w:sz w:val="23"/>
        </w:rPr>
        <w:t>to</w:t>
      </w:r>
      <w:r>
        <w:rPr>
          <w:spacing w:val="-7"/>
          <w:sz w:val="23"/>
        </w:rPr>
        <w:t> </w:t>
      </w:r>
      <w:r>
        <w:rPr>
          <w:spacing w:val="-6"/>
          <w:sz w:val="23"/>
        </w:rPr>
        <w:t>ensure</w:t>
      </w:r>
      <w:r>
        <w:rPr>
          <w:spacing w:val="-1"/>
          <w:sz w:val="23"/>
        </w:rPr>
        <w:t> </w:t>
      </w:r>
      <w:r>
        <w:rPr>
          <w:spacing w:val="-6"/>
          <w:sz w:val="23"/>
        </w:rPr>
        <w:t>against </w:t>
      </w:r>
      <w:r>
        <w:rPr>
          <w:sz w:val="23"/>
        </w:rPr>
        <w:t>children</w:t>
      </w:r>
      <w:r>
        <w:rPr>
          <w:spacing w:val="-12"/>
          <w:sz w:val="23"/>
        </w:rPr>
        <w:t> </w:t>
      </w:r>
      <w:r>
        <w:rPr>
          <w:sz w:val="23"/>
        </w:rPr>
        <w:t>aged</w:t>
      </w:r>
      <w:r>
        <w:rPr>
          <w:spacing w:val="-13"/>
          <w:sz w:val="23"/>
        </w:rPr>
        <w:t> </w:t>
      </w:r>
      <w:r>
        <w:rPr>
          <w:sz w:val="23"/>
        </w:rPr>
        <w:t>under</w:t>
      </w:r>
      <w:r>
        <w:rPr>
          <w:spacing w:val="-13"/>
          <w:sz w:val="23"/>
        </w:rPr>
        <w:t> </w:t>
      </w:r>
      <w:r>
        <w:rPr>
          <w:sz w:val="23"/>
        </w:rPr>
        <w:t>13</w:t>
      </w:r>
      <w:r>
        <w:rPr>
          <w:spacing w:val="-13"/>
          <w:sz w:val="23"/>
        </w:rPr>
        <w:t> </w:t>
      </w:r>
      <w:r>
        <w:rPr>
          <w:sz w:val="23"/>
        </w:rPr>
        <w:t>being</w:t>
      </w:r>
      <w:r>
        <w:rPr>
          <w:spacing w:val="-10"/>
          <w:sz w:val="23"/>
        </w:rPr>
        <w:t> </w:t>
      </w:r>
      <w:r>
        <w:rPr>
          <w:sz w:val="23"/>
        </w:rPr>
        <w:t>able</w:t>
      </w:r>
      <w:r>
        <w:rPr>
          <w:spacing w:val="-13"/>
          <w:sz w:val="23"/>
        </w:rPr>
        <w:t> </w:t>
      </w:r>
      <w:r>
        <w:rPr>
          <w:sz w:val="23"/>
        </w:rPr>
        <w:t>to</w:t>
      </w:r>
      <w:r>
        <w:rPr>
          <w:spacing w:val="-13"/>
          <w:sz w:val="23"/>
        </w:rPr>
        <w:t> </w:t>
      </w:r>
      <w:r>
        <w:rPr>
          <w:sz w:val="23"/>
        </w:rPr>
        <w:t>access</w:t>
      </w:r>
      <w:r>
        <w:rPr>
          <w:spacing w:val="-13"/>
          <w:sz w:val="23"/>
        </w:rPr>
        <w:t> </w:t>
      </w:r>
      <w:r>
        <w:rPr>
          <w:sz w:val="23"/>
        </w:rPr>
        <w:t>the</w:t>
      </w:r>
      <w:r>
        <w:rPr>
          <w:spacing w:val="-13"/>
          <w:sz w:val="23"/>
        </w:rPr>
        <w:t> </w:t>
      </w:r>
      <w:r>
        <w:rPr>
          <w:sz w:val="23"/>
        </w:rPr>
        <w:t>platform.</w:t>
      </w:r>
    </w:p>
    <w:p>
      <w:pPr>
        <w:pStyle w:val="BodyText"/>
        <w:spacing w:before="4"/>
        <w:rPr>
          <w:sz w:val="20"/>
        </w:rPr>
      </w:pPr>
      <w:r>
        <w:rPr>
          <w:sz w:val="20"/>
        </w:rPr>
        <mc:AlternateContent>
          <mc:Choice Requires="wps">
            <w:drawing>
              <wp:anchor distT="0" distB="0" distL="0" distR="0" allowOverlap="1" layoutInCell="1" locked="0" behindDoc="1" simplePos="0" relativeHeight="487641088">
                <wp:simplePos x="0" y="0"/>
                <wp:positionH relativeFrom="page">
                  <wp:posOffset>1266444</wp:posOffset>
                </wp:positionH>
                <wp:positionV relativeFrom="paragraph">
                  <wp:posOffset>178037</wp:posOffset>
                </wp:positionV>
                <wp:extent cx="5413375" cy="2399665"/>
                <wp:effectExtent l="0" t="0" r="0" b="0"/>
                <wp:wrapTopAndBottom/>
                <wp:docPr id="187" name="Textbox 187"/>
                <wp:cNvGraphicFramePr>
                  <a:graphicFrameLocks/>
                </wp:cNvGraphicFramePr>
                <a:graphic>
                  <a:graphicData uri="http://schemas.microsoft.com/office/word/2010/wordprocessingShape">
                    <wps:wsp>
                      <wps:cNvPr id="187" name="Textbox 187"/>
                      <wps:cNvSpPr txBox="1"/>
                      <wps:spPr>
                        <a:xfrm>
                          <a:off x="0" y="0"/>
                          <a:ext cx="5413375" cy="2399665"/>
                        </a:xfrm>
                        <a:prstGeom prst="rect">
                          <a:avLst/>
                        </a:prstGeom>
                        <a:ln w="9144">
                          <a:solidFill>
                            <a:srgbClr val="000000"/>
                          </a:solidFill>
                          <a:prstDash val="solid"/>
                        </a:ln>
                      </wps:spPr>
                      <wps:txbx>
                        <w:txbxContent>
                          <w:p>
                            <w:pPr>
                              <w:spacing w:line="259" w:lineRule="exact" w:before="0"/>
                              <w:ind w:left="105" w:right="0" w:firstLine="0"/>
                              <w:jc w:val="both"/>
                              <w:rPr>
                                <w:sz w:val="23"/>
                              </w:rPr>
                            </w:pPr>
                            <w:r>
                              <w:rPr>
                                <w:spacing w:val="-2"/>
                                <w:sz w:val="23"/>
                              </w:rPr>
                              <w:t>Finding</w:t>
                            </w:r>
                            <w:r>
                              <w:rPr>
                                <w:spacing w:val="-8"/>
                                <w:sz w:val="23"/>
                              </w:rPr>
                              <w:t> </w:t>
                            </w:r>
                            <w:r>
                              <w:rPr>
                                <w:spacing w:val="-10"/>
                                <w:sz w:val="23"/>
                              </w:rPr>
                              <w:t>4</w:t>
                            </w:r>
                          </w:p>
                          <w:p>
                            <w:pPr>
                              <w:spacing w:line="230" w:lineRule="auto" w:before="265"/>
                              <w:ind w:left="109" w:right="98" w:firstLine="5"/>
                              <w:jc w:val="both"/>
                              <w:rPr>
                                <w:sz w:val="23"/>
                              </w:rPr>
                            </w:pPr>
                            <w:r>
                              <w:rPr>
                                <w:spacing w:val="-4"/>
                                <w:sz w:val="23"/>
                              </w:rPr>
                              <w:t>During</w:t>
                            </w:r>
                            <w:r>
                              <w:rPr>
                                <w:spacing w:val="-9"/>
                                <w:sz w:val="23"/>
                              </w:rPr>
                              <w:t> </w:t>
                            </w:r>
                            <w:r>
                              <w:rPr>
                                <w:spacing w:val="-4"/>
                                <w:sz w:val="23"/>
                              </w:rPr>
                              <w:t>the</w:t>
                            </w:r>
                            <w:r>
                              <w:rPr>
                                <w:spacing w:val="-9"/>
                                <w:sz w:val="23"/>
                              </w:rPr>
                              <w:t> </w:t>
                            </w:r>
                            <w:r>
                              <w:rPr>
                                <w:spacing w:val="-4"/>
                                <w:sz w:val="23"/>
                              </w:rPr>
                              <w:t>Relevant</w:t>
                            </w:r>
                            <w:r>
                              <w:rPr>
                                <w:spacing w:val="-9"/>
                                <w:sz w:val="23"/>
                              </w:rPr>
                              <w:t> </w:t>
                            </w:r>
                            <w:r>
                              <w:rPr>
                                <w:spacing w:val="-4"/>
                                <w:sz w:val="23"/>
                              </w:rPr>
                              <w:t>Period,</w:t>
                            </w:r>
                            <w:r>
                              <w:rPr>
                                <w:spacing w:val="-9"/>
                                <w:sz w:val="23"/>
                              </w:rPr>
                              <w:t> </w:t>
                            </w:r>
                            <w:r>
                              <w:rPr>
                                <w:spacing w:val="-4"/>
                                <w:sz w:val="23"/>
                              </w:rPr>
                              <w:t>TTL</w:t>
                            </w:r>
                            <w:r>
                              <w:rPr>
                                <w:spacing w:val="-9"/>
                                <w:sz w:val="23"/>
                              </w:rPr>
                              <w:t> </w:t>
                            </w:r>
                            <w:r>
                              <w:rPr>
                                <w:spacing w:val="-4"/>
                                <w:sz w:val="23"/>
                              </w:rPr>
                              <w:t>implemented</w:t>
                            </w:r>
                            <w:r>
                              <w:rPr>
                                <w:spacing w:val="-9"/>
                                <w:sz w:val="23"/>
                              </w:rPr>
                              <w:t> </w:t>
                            </w:r>
                            <w:r>
                              <w:rPr>
                                <w:spacing w:val="-4"/>
                                <w:sz w:val="23"/>
                              </w:rPr>
                              <w:t>a</w:t>
                            </w:r>
                            <w:r>
                              <w:rPr>
                                <w:spacing w:val="-9"/>
                                <w:sz w:val="23"/>
                              </w:rPr>
                              <w:t> </w:t>
                            </w:r>
                            <w:r>
                              <w:rPr>
                                <w:spacing w:val="-4"/>
                                <w:sz w:val="23"/>
                              </w:rPr>
                              <w:t>default</w:t>
                            </w:r>
                            <w:r>
                              <w:rPr>
                                <w:sz w:val="23"/>
                              </w:rPr>
                              <w:t> </w:t>
                            </w:r>
                            <w:r>
                              <w:rPr>
                                <w:spacing w:val="-4"/>
                                <w:sz w:val="23"/>
                              </w:rPr>
                              <w:t>account setting</w:t>
                            </w:r>
                            <w:r>
                              <w:rPr>
                                <w:spacing w:val="-9"/>
                                <w:sz w:val="23"/>
                              </w:rPr>
                              <w:t> </w:t>
                            </w:r>
                            <w:r>
                              <w:rPr>
                                <w:spacing w:val="-4"/>
                                <w:sz w:val="23"/>
                              </w:rPr>
                              <w:t>for</w:t>
                            </w:r>
                            <w:r>
                              <w:rPr>
                                <w:spacing w:val="-5"/>
                                <w:sz w:val="23"/>
                              </w:rPr>
                              <w:t> </w:t>
                            </w:r>
                            <w:r>
                              <w:rPr>
                                <w:spacing w:val="-4"/>
                                <w:sz w:val="23"/>
                              </w:rPr>
                              <w:t>Child</w:t>
                            </w:r>
                            <w:r>
                              <w:rPr>
                                <w:spacing w:val="-5"/>
                                <w:sz w:val="23"/>
                              </w:rPr>
                              <w:t> </w:t>
                            </w:r>
                            <w:r>
                              <w:rPr>
                                <w:spacing w:val="-4"/>
                                <w:sz w:val="23"/>
                              </w:rPr>
                              <w:t>Users</w:t>
                            </w:r>
                            <w:r>
                              <w:rPr>
                                <w:sz w:val="23"/>
                              </w:rPr>
                              <w:t> </w:t>
                            </w:r>
                            <w:r>
                              <w:rPr>
                                <w:spacing w:val="-4"/>
                                <w:sz w:val="23"/>
                              </w:rPr>
                              <w:t>which </w:t>
                            </w:r>
                            <w:r>
                              <w:rPr>
                                <w:sz w:val="23"/>
                              </w:rPr>
                              <w:t>allowed</w:t>
                            </w:r>
                            <w:r>
                              <w:rPr>
                                <w:spacing w:val="-11"/>
                                <w:sz w:val="23"/>
                              </w:rPr>
                              <w:t> </w:t>
                            </w:r>
                            <w:r>
                              <w:rPr>
                                <w:sz w:val="23"/>
                              </w:rPr>
                              <w:t>anyone</w:t>
                            </w:r>
                            <w:r>
                              <w:rPr>
                                <w:spacing w:val="-5"/>
                                <w:sz w:val="23"/>
                              </w:rPr>
                              <w:t> </w:t>
                            </w:r>
                            <w:r>
                              <w:rPr>
                                <w:sz w:val="23"/>
                              </w:rPr>
                              <w:t>(on</w:t>
                            </w:r>
                            <w:r>
                              <w:rPr>
                                <w:spacing w:val="-12"/>
                                <w:sz w:val="23"/>
                              </w:rPr>
                              <w:t> </w:t>
                            </w:r>
                            <w:r>
                              <w:rPr>
                                <w:sz w:val="23"/>
                              </w:rPr>
                              <w:t>or</w:t>
                            </w:r>
                            <w:r>
                              <w:rPr>
                                <w:spacing w:val="-13"/>
                                <w:sz w:val="23"/>
                              </w:rPr>
                              <w:t> </w:t>
                            </w:r>
                            <w:r>
                              <w:rPr>
                                <w:sz w:val="23"/>
                              </w:rPr>
                              <w:t>off</w:t>
                            </w:r>
                            <w:r>
                              <w:rPr>
                                <w:spacing w:val="-13"/>
                                <w:sz w:val="23"/>
                              </w:rPr>
                              <w:t> </w:t>
                            </w:r>
                            <w:r>
                              <w:rPr>
                                <w:sz w:val="23"/>
                              </w:rPr>
                              <w:t>TikTok)</w:t>
                            </w:r>
                            <w:r>
                              <w:rPr>
                                <w:spacing w:val="-7"/>
                                <w:sz w:val="23"/>
                              </w:rPr>
                              <w:t> </w:t>
                            </w:r>
                            <w:r>
                              <w:rPr>
                                <w:sz w:val="23"/>
                              </w:rPr>
                              <w:t>to</w:t>
                            </w:r>
                            <w:r>
                              <w:rPr>
                                <w:spacing w:val="-6"/>
                                <w:sz w:val="23"/>
                              </w:rPr>
                              <w:t> </w:t>
                            </w:r>
                            <w:r>
                              <w:rPr>
                                <w:sz w:val="23"/>
                              </w:rPr>
                              <w:t>view</w:t>
                            </w:r>
                            <w:r>
                              <w:rPr>
                                <w:spacing w:val="-7"/>
                                <w:sz w:val="23"/>
                              </w:rPr>
                              <w:t> </w:t>
                            </w:r>
                            <w:r>
                              <w:rPr>
                                <w:sz w:val="23"/>
                              </w:rPr>
                              <w:t>social</w:t>
                            </w:r>
                            <w:r>
                              <w:rPr>
                                <w:spacing w:val="-7"/>
                                <w:sz w:val="23"/>
                              </w:rPr>
                              <w:t> </w:t>
                            </w:r>
                            <w:r>
                              <w:rPr>
                                <w:sz w:val="23"/>
                              </w:rPr>
                              <w:t>media</w:t>
                            </w:r>
                            <w:r>
                              <w:rPr>
                                <w:spacing w:val="-8"/>
                                <w:sz w:val="23"/>
                              </w:rPr>
                              <w:t> </w:t>
                            </w:r>
                            <w:r>
                              <w:rPr>
                                <w:sz w:val="23"/>
                              </w:rPr>
                              <w:t>content</w:t>
                            </w:r>
                            <w:r>
                              <w:rPr>
                                <w:spacing w:val="-11"/>
                                <w:sz w:val="23"/>
                              </w:rPr>
                              <w:t> </w:t>
                            </w:r>
                            <w:r>
                              <w:rPr>
                                <w:sz w:val="23"/>
                              </w:rPr>
                              <w:t>posted</w:t>
                            </w:r>
                            <w:r>
                              <w:rPr>
                                <w:spacing w:val="-8"/>
                                <w:sz w:val="23"/>
                              </w:rPr>
                              <w:t> </w:t>
                            </w:r>
                            <w:r>
                              <w:rPr>
                                <w:sz w:val="23"/>
                              </w:rPr>
                              <w:t>by</w:t>
                            </w:r>
                            <w:r>
                              <w:rPr>
                                <w:spacing w:val="-11"/>
                                <w:sz w:val="23"/>
                              </w:rPr>
                              <w:t> </w:t>
                            </w:r>
                            <w:r>
                              <w:rPr>
                                <w:sz w:val="23"/>
                              </w:rPr>
                              <w:t>Child</w:t>
                            </w:r>
                            <w:r>
                              <w:rPr>
                                <w:spacing w:val="-11"/>
                                <w:sz w:val="23"/>
                              </w:rPr>
                              <w:t> </w:t>
                            </w:r>
                            <w:r>
                              <w:rPr>
                                <w:sz w:val="23"/>
                              </w:rPr>
                              <w:t>Users.</w:t>
                            </w:r>
                            <w:r>
                              <w:rPr>
                                <w:spacing w:val="-9"/>
                                <w:sz w:val="23"/>
                              </w:rPr>
                              <w:t> </w:t>
                            </w:r>
                            <w:r>
                              <w:rPr>
                                <w:sz w:val="23"/>
                              </w:rPr>
                              <w:t>The </w:t>
                            </w:r>
                            <w:r>
                              <w:rPr>
                                <w:spacing w:val="-2"/>
                                <w:sz w:val="23"/>
                              </w:rPr>
                              <w:t>above</w:t>
                            </w:r>
                            <w:r>
                              <w:rPr>
                                <w:spacing w:val="-11"/>
                                <w:sz w:val="23"/>
                              </w:rPr>
                              <w:t> </w:t>
                            </w:r>
                            <w:r>
                              <w:rPr>
                                <w:spacing w:val="-2"/>
                                <w:sz w:val="23"/>
                              </w:rPr>
                              <w:t>processing</w:t>
                            </w:r>
                            <w:r>
                              <w:rPr>
                                <w:spacing w:val="-11"/>
                                <w:sz w:val="23"/>
                              </w:rPr>
                              <w:t> </w:t>
                            </w:r>
                            <w:r>
                              <w:rPr>
                                <w:spacing w:val="-2"/>
                                <w:sz w:val="23"/>
                              </w:rPr>
                              <w:t>posed</w:t>
                            </w:r>
                            <w:r>
                              <w:rPr>
                                <w:spacing w:val="-11"/>
                                <w:sz w:val="23"/>
                              </w:rPr>
                              <w:t> </w:t>
                            </w:r>
                            <w:r>
                              <w:rPr>
                                <w:spacing w:val="-2"/>
                                <w:sz w:val="23"/>
                              </w:rPr>
                              <w:t>severe</w:t>
                            </w:r>
                            <w:r>
                              <w:rPr>
                                <w:spacing w:val="-11"/>
                                <w:sz w:val="23"/>
                              </w:rPr>
                              <w:t> </w:t>
                            </w:r>
                            <w:r>
                              <w:rPr>
                                <w:spacing w:val="-2"/>
                                <w:sz w:val="23"/>
                              </w:rPr>
                              <w:t>possible</w:t>
                            </w:r>
                            <w:r>
                              <w:rPr>
                                <w:spacing w:val="-11"/>
                                <w:sz w:val="23"/>
                              </w:rPr>
                              <w:t> </w:t>
                            </w:r>
                            <w:r>
                              <w:rPr>
                                <w:spacing w:val="-2"/>
                                <w:sz w:val="23"/>
                              </w:rPr>
                              <w:t>risks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rights</w:t>
                            </w:r>
                            <w:r>
                              <w:rPr>
                                <w:spacing w:val="-8"/>
                                <w:sz w:val="23"/>
                              </w:rPr>
                              <w:t> </w:t>
                            </w:r>
                            <w:r>
                              <w:rPr>
                                <w:spacing w:val="-2"/>
                                <w:sz w:val="23"/>
                              </w:rPr>
                              <w:t>and</w:t>
                            </w:r>
                            <w:r>
                              <w:rPr>
                                <w:spacing w:val="-11"/>
                                <w:sz w:val="23"/>
                              </w:rPr>
                              <w:t> </w:t>
                            </w:r>
                            <w:r>
                              <w:rPr>
                                <w:spacing w:val="-2"/>
                                <w:sz w:val="23"/>
                              </w:rPr>
                              <w:t>freedoms</w:t>
                            </w:r>
                            <w:r>
                              <w:rPr>
                                <w:spacing w:val="-7"/>
                                <w:sz w:val="23"/>
                              </w:rPr>
                              <w:t> </w:t>
                            </w:r>
                            <w:r>
                              <w:rPr>
                                <w:spacing w:val="-2"/>
                                <w:sz w:val="23"/>
                              </w:rPr>
                              <w:t>of</w:t>
                            </w:r>
                            <w:r>
                              <w:rPr>
                                <w:spacing w:val="-11"/>
                                <w:sz w:val="23"/>
                              </w:rPr>
                              <w:t> </w:t>
                            </w:r>
                            <w:r>
                              <w:rPr>
                                <w:spacing w:val="-2"/>
                                <w:sz w:val="23"/>
                              </w:rPr>
                              <w:t>Child</w:t>
                            </w:r>
                            <w:r>
                              <w:rPr>
                                <w:spacing w:val="-11"/>
                                <w:sz w:val="23"/>
                              </w:rPr>
                              <w:t> </w:t>
                            </w:r>
                            <w:r>
                              <w:rPr>
                                <w:spacing w:val="-2"/>
                                <w:sz w:val="23"/>
                              </w:rPr>
                              <w:t>Users.</w:t>
                            </w:r>
                            <w:r>
                              <w:rPr>
                                <w:spacing w:val="-9"/>
                                <w:sz w:val="23"/>
                              </w:rPr>
                              <w:t> </w:t>
                            </w:r>
                            <w:r>
                              <w:rPr>
                                <w:spacing w:val="-2"/>
                                <w:sz w:val="23"/>
                              </w:rPr>
                              <w:t>This </w:t>
                            </w:r>
                            <w:r>
                              <w:rPr>
                                <w:sz w:val="23"/>
                              </w:rPr>
                              <w:t>also</w:t>
                            </w:r>
                            <w:r>
                              <w:rPr>
                                <w:spacing w:val="-13"/>
                                <w:sz w:val="23"/>
                              </w:rPr>
                              <w:t> </w:t>
                            </w:r>
                            <w:r>
                              <w:rPr>
                                <w:sz w:val="23"/>
                              </w:rPr>
                              <w:t>posed</w:t>
                            </w:r>
                            <w:r>
                              <w:rPr>
                                <w:spacing w:val="-13"/>
                                <w:sz w:val="23"/>
                              </w:rPr>
                              <w:t> </w:t>
                            </w:r>
                            <w:r>
                              <w:rPr>
                                <w:sz w:val="23"/>
                              </w:rPr>
                              <w:t>several</w:t>
                            </w:r>
                            <w:r>
                              <w:rPr>
                                <w:spacing w:val="-13"/>
                                <w:sz w:val="23"/>
                              </w:rPr>
                              <w:t> </w:t>
                            </w:r>
                            <w:r>
                              <w:rPr>
                                <w:sz w:val="23"/>
                              </w:rPr>
                              <w:t>possible</w:t>
                            </w:r>
                            <w:r>
                              <w:rPr>
                                <w:spacing w:val="-13"/>
                                <w:sz w:val="23"/>
                              </w:rPr>
                              <w:t> </w:t>
                            </w:r>
                            <w:r>
                              <w:rPr>
                                <w:sz w:val="23"/>
                              </w:rPr>
                              <w:t>risks</w:t>
                            </w:r>
                            <w:r>
                              <w:rPr>
                                <w:spacing w:val="-13"/>
                                <w:sz w:val="23"/>
                              </w:rPr>
                              <w:t> </w:t>
                            </w:r>
                            <w:r>
                              <w:rPr>
                                <w:sz w:val="23"/>
                              </w:rPr>
                              <w:t>to</w:t>
                            </w:r>
                            <w:r>
                              <w:rPr>
                                <w:spacing w:val="-13"/>
                                <w:sz w:val="23"/>
                              </w:rPr>
                              <w:t> </w:t>
                            </w:r>
                            <w:r>
                              <w:rPr>
                                <w:sz w:val="23"/>
                              </w:rPr>
                              <w:t>the</w:t>
                            </w:r>
                            <w:r>
                              <w:rPr>
                                <w:spacing w:val="-13"/>
                                <w:sz w:val="23"/>
                              </w:rPr>
                              <w:t> </w:t>
                            </w:r>
                            <w:r>
                              <w:rPr>
                                <w:sz w:val="23"/>
                              </w:rPr>
                              <w:t>rights</w:t>
                            </w:r>
                            <w:r>
                              <w:rPr>
                                <w:spacing w:val="-13"/>
                                <w:sz w:val="23"/>
                              </w:rPr>
                              <w:t> </w:t>
                            </w:r>
                            <w:r>
                              <w:rPr>
                                <w:sz w:val="23"/>
                              </w:rPr>
                              <w:t>and</w:t>
                            </w:r>
                            <w:r>
                              <w:rPr>
                                <w:spacing w:val="-13"/>
                                <w:sz w:val="23"/>
                              </w:rPr>
                              <w:t> </w:t>
                            </w:r>
                            <w:r>
                              <w:rPr>
                                <w:sz w:val="23"/>
                              </w:rPr>
                              <w:t>freedoms</w:t>
                            </w:r>
                            <w:r>
                              <w:rPr>
                                <w:spacing w:val="-13"/>
                                <w:sz w:val="23"/>
                              </w:rPr>
                              <w:t> </w:t>
                            </w:r>
                            <w:r>
                              <w:rPr>
                                <w:sz w:val="23"/>
                              </w:rPr>
                              <w:t>of</w:t>
                            </w:r>
                            <w:r>
                              <w:rPr>
                                <w:spacing w:val="-13"/>
                                <w:sz w:val="23"/>
                              </w:rPr>
                              <w:t> </w:t>
                            </w:r>
                            <w:r>
                              <w:rPr>
                                <w:sz w:val="23"/>
                              </w:rPr>
                              <w:t>children</w:t>
                            </w:r>
                            <w:r>
                              <w:rPr>
                                <w:spacing w:val="-13"/>
                                <w:sz w:val="23"/>
                              </w:rPr>
                              <w:t> </w:t>
                            </w:r>
                            <w:r>
                              <w:rPr>
                                <w:sz w:val="23"/>
                              </w:rPr>
                              <w:t>under</w:t>
                            </w:r>
                            <w:r>
                              <w:rPr>
                                <w:spacing w:val="-13"/>
                                <w:sz w:val="23"/>
                              </w:rPr>
                              <w:t> </w:t>
                            </w:r>
                            <w:r>
                              <w:rPr>
                                <w:sz w:val="23"/>
                              </w:rPr>
                              <w:t>the</w:t>
                            </w:r>
                            <w:r>
                              <w:rPr>
                                <w:spacing w:val="-13"/>
                                <w:sz w:val="23"/>
                              </w:rPr>
                              <w:t> </w:t>
                            </w:r>
                            <w:r>
                              <w:rPr>
                                <w:sz w:val="23"/>
                              </w:rPr>
                              <w:t>age</w:t>
                            </w:r>
                            <w:r>
                              <w:rPr>
                                <w:spacing w:val="-13"/>
                                <w:sz w:val="23"/>
                              </w:rPr>
                              <w:t> </w:t>
                            </w:r>
                            <w:r>
                              <w:rPr>
                                <w:sz w:val="23"/>
                              </w:rPr>
                              <w:t>of</w:t>
                            </w:r>
                            <w:r>
                              <w:rPr>
                                <w:spacing w:val="-13"/>
                                <w:sz w:val="23"/>
                              </w:rPr>
                              <w:t> </w:t>
                            </w:r>
                            <w:r>
                              <w:rPr>
                                <w:sz w:val="23"/>
                              </w:rPr>
                              <w:t>13 who</w:t>
                            </w:r>
                            <w:r>
                              <w:rPr>
                                <w:spacing w:val="-2"/>
                                <w:sz w:val="23"/>
                              </w:rPr>
                              <w:t> </w:t>
                            </w:r>
                            <w:r>
                              <w:rPr>
                                <w:sz w:val="23"/>
                              </w:rPr>
                              <w:t>gained</w:t>
                            </w:r>
                            <w:r>
                              <w:rPr>
                                <w:spacing w:val="-1"/>
                                <w:sz w:val="23"/>
                              </w:rPr>
                              <w:t> </w:t>
                            </w:r>
                            <w:r>
                              <w:rPr>
                                <w:sz w:val="23"/>
                              </w:rPr>
                              <w:t>access</w:t>
                            </w:r>
                            <w:r>
                              <w:rPr>
                                <w:spacing w:val="-7"/>
                                <w:sz w:val="23"/>
                              </w:rPr>
                              <w:t> </w:t>
                            </w:r>
                            <w:r>
                              <w:rPr>
                                <w:sz w:val="23"/>
                              </w:rPr>
                              <w:t>to</w:t>
                            </w:r>
                            <w:r>
                              <w:rPr>
                                <w:spacing w:val="-6"/>
                                <w:sz w:val="23"/>
                              </w:rPr>
                              <w:t> </w:t>
                            </w:r>
                            <w:r>
                              <w:rPr>
                                <w:sz w:val="23"/>
                              </w:rPr>
                              <w:t>the</w:t>
                            </w:r>
                            <w:r>
                              <w:rPr>
                                <w:spacing w:val="-8"/>
                                <w:sz w:val="23"/>
                              </w:rPr>
                              <w:t> </w:t>
                            </w:r>
                            <w:r>
                              <w:rPr>
                                <w:sz w:val="23"/>
                              </w:rPr>
                              <w:t>platform.</w:t>
                            </w:r>
                          </w:p>
                          <w:p>
                            <w:pPr>
                              <w:spacing w:line="230" w:lineRule="auto" w:before="266"/>
                              <w:ind w:left="111" w:right="103" w:firstLine="3"/>
                              <w:jc w:val="both"/>
                              <w:rPr>
                                <w:sz w:val="23"/>
                              </w:rPr>
                            </w:pPr>
                            <w:r>
                              <w:rPr>
                                <w:spacing w:val="-2"/>
                                <w:sz w:val="23"/>
                              </w:rPr>
                              <w:t>In</w:t>
                            </w:r>
                            <w:r>
                              <w:rPr>
                                <w:spacing w:val="-11"/>
                                <w:sz w:val="23"/>
                              </w:rPr>
                              <w:t> </w:t>
                            </w:r>
                            <w:r>
                              <w:rPr>
                                <w:spacing w:val="-2"/>
                                <w:sz w:val="23"/>
                              </w:rPr>
                              <w:t>circumstances</w:t>
                            </w:r>
                            <w:r>
                              <w:rPr>
                                <w:spacing w:val="-10"/>
                                <w:sz w:val="23"/>
                              </w:rPr>
                              <w:t> </w:t>
                            </w:r>
                            <w:r>
                              <w:rPr>
                                <w:spacing w:val="-2"/>
                                <w:sz w:val="23"/>
                              </w:rPr>
                              <w:t>where</w:t>
                            </w:r>
                            <w:r>
                              <w:rPr>
                                <w:spacing w:val="-11"/>
                                <w:sz w:val="23"/>
                              </w:rPr>
                              <w:t> </w:t>
                            </w:r>
                            <w:r>
                              <w:rPr>
                                <w:spacing w:val="-2"/>
                                <w:sz w:val="23"/>
                              </w:rPr>
                              <w:t>TTL</w:t>
                            </w:r>
                            <w:r>
                              <w:rPr>
                                <w:spacing w:val="-10"/>
                                <w:sz w:val="23"/>
                              </w:rPr>
                              <w:t> </w:t>
                            </w:r>
                            <w:r>
                              <w:rPr>
                                <w:spacing w:val="-2"/>
                                <w:sz w:val="23"/>
                              </w:rPr>
                              <w:t>did</w:t>
                            </w:r>
                            <w:r>
                              <w:rPr>
                                <w:spacing w:val="-11"/>
                                <w:sz w:val="23"/>
                              </w:rPr>
                              <w:t> </w:t>
                            </w:r>
                            <w:r>
                              <w:rPr>
                                <w:spacing w:val="-2"/>
                                <w:sz w:val="23"/>
                              </w:rPr>
                              <w:t>not</w:t>
                            </w:r>
                            <w:r>
                              <w:rPr>
                                <w:spacing w:val="-11"/>
                                <w:sz w:val="23"/>
                              </w:rPr>
                              <w:t> </w:t>
                            </w:r>
                            <w:r>
                              <w:rPr>
                                <w:spacing w:val="-2"/>
                                <w:sz w:val="23"/>
                              </w:rPr>
                              <w:t>properly</w:t>
                            </w:r>
                            <w:r>
                              <w:rPr>
                                <w:spacing w:val="-4"/>
                                <w:sz w:val="23"/>
                              </w:rPr>
                              <w:t> </w:t>
                            </w:r>
                            <w:r>
                              <w:rPr>
                                <w:spacing w:val="-2"/>
                                <w:sz w:val="23"/>
                              </w:rPr>
                              <w:t>take</w:t>
                            </w:r>
                            <w:r>
                              <w:rPr>
                                <w:spacing w:val="-11"/>
                                <w:sz w:val="23"/>
                              </w:rPr>
                              <w:t> </w:t>
                            </w:r>
                            <w:r>
                              <w:rPr>
                                <w:spacing w:val="-2"/>
                                <w:sz w:val="23"/>
                              </w:rPr>
                              <w:t>into</w:t>
                            </w:r>
                            <w:r>
                              <w:rPr>
                                <w:spacing w:val="-8"/>
                                <w:sz w:val="23"/>
                              </w:rPr>
                              <w:t> </w:t>
                            </w:r>
                            <w:r>
                              <w:rPr>
                                <w:spacing w:val="-2"/>
                                <w:sz w:val="23"/>
                              </w:rPr>
                              <w:t>account</w:t>
                            </w:r>
                            <w:r>
                              <w:rPr>
                                <w:spacing w:val="-6"/>
                                <w:sz w:val="23"/>
                              </w:rPr>
                              <w:t> </w:t>
                            </w:r>
                            <w:r>
                              <w:rPr>
                                <w:spacing w:val="-2"/>
                                <w:sz w:val="23"/>
                              </w:rPr>
                              <w:t>the</w:t>
                            </w:r>
                            <w:r>
                              <w:rPr>
                                <w:spacing w:val="-11"/>
                                <w:sz w:val="23"/>
                              </w:rPr>
                              <w:t> </w:t>
                            </w:r>
                            <w:r>
                              <w:rPr>
                                <w:spacing w:val="-2"/>
                                <w:sz w:val="23"/>
                              </w:rPr>
                              <w:t>risks</w:t>
                            </w:r>
                            <w:r>
                              <w:rPr>
                                <w:spacing w:val="-11"/>
                                <w:sz w:val="23"/>
                              </w:rPr>
                              <w:t> </w:t>
                            </w:r>
                            <w:r>
                              <w:rPr>
                                <w:spacing w:val="-2"/>
                                <w:sz w:val="23"/>
                              </w:rPr>
                              <w:t>posed</w:t>
                            </w:r>
                            <w:r>
                              <w:rPr>
                                <w:spacing w:val="-6"/>
                                <w:sz w:val="23"/>
                              </w:rPr>
                              <w:t> </w:t>
                            </w:r>
                            <w:r>
                              <w:rPr>
                                <w:spacing w:val="-2"/>
                                <w:sz w:val="23"/>
                              </w:rPr>
                              <w:t>by</w:t>
                            </w:r>
                            <w:r>
                              <w:rPr>
                                <w:spacing w:val="-11"/>
                                <w:sz w:val="23"/>
                              </w:rPr>
                              <w:t> </w:t>
                            </w:r>
                            <w:r>
                              <w:rPr>
                                <w:spacing w:val="-2"/>
                                <w:sz w:val="23"/>
                              </w:rPr>
                              <w:t>the</w:t>
                            </w:r>
                            <w:r>
                              <w:rPr>
                                <w:spacing w:val="-10"/>
                                <w:sz w:val="23"/>
                              </w:rPr>
                              <w:t> </w:t>
                            </w:r>
                            <w:r>
                              <w:rPr>
                                <w:spacing w:val="-2"/>
                                <w:sz w:val="23"/>
                              </w:rPr>
                              <w:t>above </w:t>
                            </w:r>
                            <w:r>
                              <w:rPr>
                                <w:sz w:val="23"/>
                              </w:rPr>
                              <w:t>processing to</w:t>
                            </w:r>
                            <w:r>
                              <w:rPr>
                                <w:spacing w:val="-1"/>
                                <w:sz w:val="23"/>
                              </w:rPr>
                              <w:t> </w:t>
                            </w:r>
                            <w:r>
                              <w:rPr>
                                <w:sz w:val="23"/>
                              </w:rPr>
                              <w:t>children under the age of 13, I</w:t>
                            </w:r>
                            <w:r>
                              <w:rPr>
                                <w:spacing w:val="-3"/>
                                <w:sz w:val="23"/>
                              </w:rPr>
                              <w:t> </w:t>
                            </w:r>
                            <w:r>
                              <w:rPr>
                                <w:sz w:val="23"/>
                              </w:rPr>
                              <w:t>am of</w:t>
                            </w:r>
                            <w:r>
                              <w:rPr>
                                <w:spacing w:val="-1"/>
                                <w:sz w:val="23"/>
                              </w:rPr>
                              <w:t> </w:t>
                            </w:r>
                            <w:r>
                              <w:rPr>
                                <w:sz w:val="23"/>
                              </w:rPr>
                              <w:t>the view that TTL did not</w:t>
                            </w:r>
                            <w:r>
                              <w:rPr>
                                <w:spacing w:val="-1"/>
                                <w:sz w:val="23"/>
                              </w:rPr>
                              <w:t> </w:t>
                            </w:r>
                            <w:r>
                              <w:rPr>
                                <w:sz w:val="23"/>
                              </w:rPr>
                              <w:t>implement </w:t>
                            </w:r>
                            <w:r>
                              <w:rPr>
                                <w:spacing w:val="-4"/>
                                <w:sz w:val="23"/>
                              </w:rPr>
                              <w:t>appropriate</w:t>
                            </w:r>
                            <w:r>
                              <w:rPr>
                                <w:spacing w:val="8"/>
                                <w:sz w:val="23"/>
                              </w:rPr>
                              <w:t> </w:t>
                            </w:r>
                            <w:r>
                              <w:rPr>
                                <w:spacing w:val="-4"/>
                                <w:sz w:val="23"/>
                              </w:rPr>
                              <w:t>technical</w:t>
                            </w:r>
                            <w:r>
                              <w:rPr>
                                <w:sz w:val="23"/>
                              </w:rPr>
                              <w:t> </w:t>
                            </w:r>
                            <w:r>
                              <w:rPr>
                                <w:spacing w:val="-4"/>
                                <w:sz w:val="23"/>
                              </w:rPr>
                              <w:t>and organisational</w:t>
                            </w:r>
                            <w:r>
                              <w:rPr>
                                <w:spacing w:val="-6"/>
                                <w:sz w:val="23"/>
                              </w:rPr>
                              <w:t> </w:t>
                            </w:r>
                            <w:r>
                              <w:rPr>
                                <w:spacing w:val="-4"/>
                                <w:sz w:val="23"/>
                              </w:rPr>
                              <w:t>measures to</w:t>
                            </w:r>
                            <w:r>
                              <w:rPr>
                                <w:spacing w:val="-9"/>
                                <w:sz w:val="23"/>
                              </w:rPr>
                              <w:t> </w:t>
                            </w:r>
                            <w:r>
                              <w:rPr>
                                <w:spacing w:val="-4"/>
                                <w:sz w:val="23"/>
                              </w:rPr>
                              <w:t>ensure and</w:t>
                            </w:r>
                            <w:r>
                              <w:rPr>
                                <w:spacing w:val="-6"/>
                                <w:sz w:val="23"/>
                              </w:rPr>
                              <w:t> </w:t>
                            </w:r>
                            <w:r>
                              <w:rPr>
                                <w:spacing w:val="-4"/>
                                <w:sz w:val="23"/>
                              </w:rPr>
                              <w:t>to</w:t>
                            </w:r>
                            <w:r>
                              <w:rPr>
                                <w:spacing w:val="-6"/>
                                <w:sz w:val="23"/>
                              </w:rPr>
                              <w:t> </w:t>
                            </w:r>
                            <w:r>
                              <w:rPr>
                                <w:spacing w:val="-4"/>
                                <w:sz w:val="23"/>
                              </w:rPr>
                              <w:t>be</w:t>
                            </w:r>
                            <w:r>
                              <w:rPr>
                                <w:spacing w:val="-9"/>
                                <w:sz w:val="23"/>
                              </w:rPr>
                              <w:t> </w:t>
                            </w:r>
                            <w:r>
                              <w:rPr>
                                <w:spacing w:val="-4"/>
                                <w:sz w:val="23"/>
                              </w:rPr>
                              <w:t>able</w:t>
                            </w:r>
                            <w:r>
                              <w:rPr>
                                <w:spacing w:val="-8"/>
                                <w:sz w:val="23"/>
                              </w:rPr>
                              <w:t> </w:t>
                            </w:r>
                            <w:r>
                              <w:rPr>
                                <w:spacing w:val="-4"/>
                                <w:sz w:val="23"/>
                              </w:rPr>
                              <w:t>to demonstrate </w:t>
                            </w:r>
                            <w:r>
                              <w:rPr>
                                <w:spacing w:val="-2"/>
                                <w:sz w:val="23"/>
                              </w:rPr>
                              <w:t>that</w:t>
                            </w:r>
                            <w:r>
                              <w:rPr>
                                <w:spacing w:val="-10"/>
                                <w:sz w:val="23"/>
                              </w:rPr>
                              <w:t> </w:t>
                            </w:r>
                            <w:r>
                              <w:rPr>
                                <w:spacing w:val="-2"/>
                                <w:sz w:val="23"/>
                              </w:rPr>
                              <w:t>the</w:t>
                            </w:r>
                            <w:r>
                              <w:rPr>
                                <w:spacing w:val="-11"/>
                                <w:sz w:val="23"/>
                              </w:rPr>
                              <w:t> </w:t>
                            </w:r>
                            <w:r>
                              <w:rPr>
                                <w:spacing w:val="-2"/>
                                <w:sz w:val="23"/>
                              </w:rPr>
                              <w:t>above</w:t>
                            </w:r>
                            <w:r>
                              <w:rPr>
                                <w:spacing w:val="-4"/>
                                <w:sz w:val="23"/>
                              </w:rPr>
                              <w:t> </w:t>
                            </w:r>
                            <w:r>
                              <w:rPr>
                                <w:spacing w:val="-2"/>
                                <w:sz w:val="23"/>
                              </w:rPr>
                              <w:t>processing was</w:t>
                            </w:r>
                            <w:r>
                              <w:rPr>
                                <w:spacing w:val="-6"/>
                                <w:sz w:val="23"/>
                              </w:rPr>
                              <w:t> </w:t>
                            </w:r>
                            <w:r>
                              <w:rPr>
                                <w:spacing w:val="-2"/>
                                <w:sz w:val="23"/>
                              </w:rPr>
                              <w:t>performed</w:t>
                            </w:r>
                            <w:r>
                              <w:rPr>
                                <w:spacing w:val="-2"/>
                                <w:sz w:val="23"/>
                              </w:rPr>
                              <w:t> in</w:t>
                            </w:r>
                            <w:r>
                              <w:rPr>
                                <w:spacing w:val="-9"/>
                                <w:sz w:val="23"/>
                              </w:rPr>
                              <w:t> </w:t>
                            </w:r>
                            <w:r>
                              <w:rPr>
                                <w:spacing w:val="-2"/>
                                <w:sz w:val="23"/>
                              </w:rPr>
                              <w:t>accordance with</w:t>
                            </w:r>
                            <w:r>
                              <w:rPr>
                                <w:spacing w:val="-8"/>
                                <w:sz w:val="23"/>
                              </w:rPr>
                              <w:t> </w:t>
                            </w:r>
                            <w:r>
                              <w:rPr>
                                <w:spacing w:val="-2"/>
                                <w:sz w:val="23"/>
                              </w:rPr>
                              <w:t>the</w:t>
                            </w:r>
                            <w:r>
                              <w:rPr>
                                <w:spacing w:val="-10"/>
                                <w:sz w:val="23"/>
                              </w:rPr>
                              <w:t> </w:t>
                            </w:r>
                            <w:r>
                              <w:rPr>
                                <w:spacing w:val="-2"/>
                                <w:sz w:val="23"/>
                              </w:rPr>
                              <w:t>GDPR,</w:t>
                            </w:r>
                            <w:r>
                              <w:rPr>
                                <w:spacing w:val="-3"/>
                                <w:sz w:val="23"/>
                              </w:rPr>
                              <w:t> </w:t>
                            </w:r>
                            <w:r>
                              <w:rPr>
                                <w:spacing w:val="-2"/>
                                <w:sz w:val="23"/>
                              </w:rPr>
                              <w:t>contrary</w:t>
                            </w:r>
                            <w:r>
                              <w:rPr>
                                <w:spacing w:val="-2"/>
                                <w:sz w:val="23"/>
                              </w:rPr>
                              <w:t> to</w:t>
                            </w:r>
                            <w:r>
                              <w:rPr>
                                <w:spacing w:val="-7"/>
                                <w:sz w:val="23"/>
                              </w:rPr>
                              <w:t> </w:t>
                            </w:r>
                            <w:r>
                              <w:rPr>
                                <w:spacing w:val="-2"/>
                                <w:sz w:val="23"/>
                              </w:rPr>
                              <w:t>Article </w:t>
                            </w:r>
                            <w:r>
                              <w:rPr>
                                <w:sz w:val="23"/>
                              </w:rPr>
                              <w:t>24(1) GDPR.</w:t>
                            </w:r>
                          </w:p>
                        </w:txbxContent>
                      </wps:txbx>
                      <wps:bodyPr wrap="square" lIns="0" tIns="0" rIns="0" bIns="0" rtlCol="0">
                        <a:noAutofit/>
                      </wps:bodyPr>
                    </wps:wsp>
                  </a:graphicData>
                </a:graphic>
              </wp:anchor>
            </w:drawing>
          </mc:Choice>
          <mc:Fallback>
            <w:pict>
              <v:shape style="position:absolute;margin-left:99.720001pt;margin-top:14.018737pt;width:426.25pt;height:188.95pt;mso-position-horizontal-relative:page;mso-position-vertical-relative:paragraph;z-index:-15675392;mso-wrap-distance-left:0;mso-wrap-distance-right:0" type="#_x0000_t202" id="docshape129" filled="false" stroked="true" strokeweight=".72pt" strokecolor="#000000">
                <v:textbox inset="0,0,0,0">
                  <w:txbxContent>
                    <w:p>
                      <w:pPr>
                        <w:spacing w:line="259" w:lineRule="exact" w:before="0"/>
                        <w:ind w:left="105" w:right="0" w:firstLine="0"/>
                        <w:jc w:val="both"/>
                        <w:rPr>
                          <w:sz w:val="23"/>
                        </w:rPr>
                      </w:pPr>
                      <w:r>
                        <w:rPr>
                          <w:spacing w:val="-2"/>
                          <w:sz w:val="23"/>
                        </w:rPr>
                        <w:t>Finding</w:t>
                      </w:r>
                      <w:r>
                        <w:rPr>
                          <w:spacing w:val="-8"/>
                          <w:sz w:val="23"/>
                        </w:rPr>
                        <w:t> </w:t>
                      </w:r>
                      <w:r>
                        <w:rPr>
                          <w:spacing w:val="-10"/>
                          <w:sz w:val="23"/>
                        </w:rPr>
                        <w:t>4</w:t>
                      </w:r>
                    </w:p>
                    <w:p>
                      <w:pPr>
                        <w:spacing w:line="230" w:lineRule="auto" w:before="265"/>
                        <w:ind w:left="109" w:right="98" w:firstLine="5"/>
                        <w:jc w:val="both"/>
                        <w:rPr>
                          <w:sz w:val="23"/>
                        </w:rPr>
                      </w:pPr>
                      <w:r>
                        <w:rPr>
                          <w:spacing w:val="-4"/>
                          <w:sz w:val="23"/>
                        </w:rPr>
                        <w:t>During</w:t>
                      </w:r>
                      <w:r>
                        <w:rPr>
                          <w:spacing w:val="-9"/>
                          <w:sz w:val="23"/>
                        </w:rPr>
                        <w:t> </w:t>
                      </w:r>
                      <w:r>
                        <w:rPr>
                          <w:spacing w:val="-4"/>
                          <w:sz w:val="23"/>
                        </w:rPr>
                        <w:t>the</w:t>
                      </w:r>
                      <w:r>
                        <w:rPr>
                          <w:spacing w:val="-9"/>
                          <w:sz w:val="23"/>
                        </w:rPr>
                        <w:t> </w:t>
                      </w:r>
                      <w:r>
                        <w:rPr>
                          <w:spacing w:val="-4"/>
                          <w:sz w:val="23"/>
                        </w:rPr>
                        <w:t>Relevant</w:t>
                      </w:r>
                      <w:r>
                        <w:rPr>
                          <w:spacing w:val="-9"/>
                          <w:sz w:val="23"/>
                        </w:rPr>
                        <w:t> </w:t>
                      </w:r>
                      <w:r>
                        <w:rPr>
                          <w:spacing w:val="-4"/>
                          <w:sz w:val="23"/>
                        </w:rPr>
                        <w:t>Period,</w:t>
                      </w:r>
                      <w:r>
                        <w:rPr>
                          <w:spacing w:val="-9"/>
                          <w:sz w:val="23"/>
                        </w:rPr>
                        <w:t> </w:t>
                      </w:r>
                      <w:r>
                        <w:rPr>
                          <w:spacing w:val="-4"/>
                          <w:sz w:val="23"/>
                        </w:rPr>
                        <w:t>TTL</w:t>
                      </w:r>
                      <w:r>
                        <w:rPr>
                          <w:spacing w:val="-9"/>
                          <w:sz w:val="23"/>
                        </w:rPr>
                        <w:t> </w:t>
                      </w:r>
                      <w:r>
                        <w:rPr>
                          <w:spacing w:val="-4"/>
                          <w:sz w:val="23"/>
                        </w:rPr>
                        <w:t>implemented</w:t>
                      </w:r>
                      <w:r>
                        <w:rPr>
                          <w:spacing w:val="-9"/>
                          <w:sz w:val="23"/>
                        </w:rPr>
                        <w:t> </w:t>
                      </w:r>
                      <w:r>
                        <w:rPr>
                          <w:spacing w:val="-4"/>
                          <w:sz w:val="23"/>
                        </w:rPr>
                        <w:t>a</w:t>
                      </w:r>
                      <w:r>
                        <w:rPr>
                          <w:spacing w:val="-9"/>
                          <w:sz w:val="23"/>
                        </w:rPr>
                        <w:t> </w:t>
                      </w:r>
                      <w:r>
                        <w:rPr>
                          <w:spacing w:val="-4"/>
                          <w:sz w:val="23"/>
                        </w:rPr>
                        <w:t>default</w:t>
                      </w:r>
                      <w:r>
                        <w:rPr>
                          <w:sz w:val="23"/>
                        </w:rPr>
                        <w:t> </w:t>
                      </w:r>
                      <w:r>
                        <w:rPr>
                          <w:spacing w:val="-4"/>
                          <w:sz w:val="23"/>
                        </w:rPr>
                        <w:t>account setting</w:t>
                      </w:r>
                      <w:r>
                        <w:rPr>
                          <w:spacing w:val="-9"/>
                          <w:sz w:val="23"/>
                        </w:rPr>
                        <w:t> </w:t>
                      </w:r>
                      <w:r>
                        <w:rPr>
                          <w:spacing w:val="-4"/>
                          <w:sz w:val="23"/>
                        </w:rPr>
                        <w:t>for</w:t>
                      </w:r>
                      <w:r>
                        <w:rPr>
                          <w:spacing w:val="-5"/>
                          <w:sz w:val="23"/>
                        </w:rPr>
                        <w:t> </w:t>
                      </w:r>
                      <w:r>
                        <w:rPr>
                          <w:spacing w:val="-4"/>
                          <w:sz w:val="23"/>
                        </w:rPr>
                        <w:t>Child</w:t>
                      </w:r>
                      <w:r>
                        <w:rPr>
                          <w:spacing w:val="-5"/>
                          <w:sz w:val="23"/>
                        </w:rPr>
                        <w:t> </w:t>
                      </w:r>
                      <w:r>
                        <w:rPr>
                          <w:spacing w:val="-4"/>
                          <w:sz w:val="23"/>
                        </w:rPr>
                        <w:t>Users</w:t>
                      </w:r>
                      <w:r>
                        <w:rPr>
                          <w:sz w:val="23"/>
                        </w:rPr>
                        <w:t> </w:t>
                      </w:r>
                      <w:r>
                        <w:rPr>
                          <w:spacing w:val="-4"/>
                          <w:sz w:val="23"/>
                        </w:rPr>
                        <w:t>which </w:t>
                      </w:r>
                      <w:r>
                        <w:rPr>
                          <w:sz w:val="23"/>
                        </w:rPr>
                        <w:t>allowed</w:t>
                      </w:r>
                      <w:r>
                        <w:rPr>
                          <w:spacing w:val="-11"/>
                          <w:sz w:val="23"/>
                        </w:rPr>
                        <w:t> </w:t>
                      </w:r>
                      <w:r>
                        <w:rPr>
                          <w:sz w:val="23"/>
                        </w:rPr>
                        <w:t>anyone</w:t>
                      </w:r>
                      <w:r>
                        <w:rPr>
                          <w:spacing w:val="-5"/>
                          <w:sz w:val="23"/>
                        </w:rPr>
                        <w:t> </w:t>
                      </w:r>
                      <w:r>
                        <w:rPr>
                          <w:sz w:val="23"/>
                        </w:rPr>
                        <w:t>(on</w:t>
                      </w:r>
                      <w:r>
                        <w:rPr>
                          <w:spacing w:val="-12"/>
                          <w:sz w:val="23"/>
                        </w:rPr>
                        <w:t> </w:t>
                      </w:r>
                      <w:r>
                        <w:rPr>
                          <w:sz w:val="23"/>
                        </w:rPr>
                        <w:t>or</w:t>
                      </w:r>
                      <w:r>
                        <w:rPr>
                          <w:spacing w:val="-13"/>
                          <w:sz w:val="23"/>
                        </w:rPr>
                        <w:t> </w:t>
                      </w:r>
                      <w:r>
                        <w:rPr>
                          <w:sz w:val="23"/>
                        </w:rPr>
                        <w:t>off</w:t>
                      </w:r>
                      <w:r>
                        <w:rPr>
                          <w:spacing w:val="-13"/>
                          <w:sz w:val="23"/>
                        </w:rPr>
                        <w:t> </w:t>
                      </w:r>
                      <w:r>
                        <w:rPr>
                          <w:sz w:val="23"/>
                        </w:rPr>
                        <w:t>TikTok)</w:t>
                      </w:r>
                      <w:r>
                        <w:rPr>
                          <w:spacing w:val="-7"/>
                          <w:sz w:val="23"/>
                        </w:rPr>
                        <w:t> </w:t>
                      </w:r>
                      <w:r>
                        <w:rPr>
                          <w:sz w:val="23"/>
                        </w:rPr>
                        <w:t>to</w:t>
                      </w:r>
                      <w:r>
                        <w:rPr>
                          <w:spacing w:val="-6"/>
                          <w:sz w:val="23"/>
                        </w:rPr>
                        <w:t> </w:t>
                      </w:r>
                      <w:r>
                        <w:rPr>
                          <w:sz w:val="23"/>
                        </w:rPr>
                        <w:t>view</w:t>
                      </w:r>
                      <w:r>
                        <w:rPr>
                          <w:spacing w:val="-7"/>
                          <w:sz w:val="23"/>
                        </w:rPr>
                        <w:t> </w:t>
                      </w:r>
                      <w:r>
                        <w:rPr>
                          <w:sz w:val="23"/>
                        </w:rPr>
                        <w:t>social</w:t>
                      </w:r>
                      <w:r>
                        <w:rPr>
                          <w:spacing w:val="-7"/>
                          <w:sz w:val="23"/>
                        </w:rPr>
                        <w:t> </w:t>
                      </w:r>
                      <w:r>
                        <w:rPr>
                          <w:sz w:val="23"/>
                        </w:rPr>
                        <w:t>media</w:t>
                      </w:r>
                      <w:r>
                        <w:rPr>
                          <w:spacing w:val="-8"/>
                          <w:sz w:val="23"/>
                        </w:rPr>
                        <w:t> </w:t>
                      </w:r>
                      <w:r>
                        <w:rPr>
                          <w:sz w:val="23"/>
                        </w:rPr>
                        <w:t>content</w:t>
                      </w:r>
                      <w:r>
                        <w:rPr>
                          <w:spacing w:val="-11"/>
                          <w:sz w:val="23"/>
                        </w:rPr>
                        <w:t> </w:t>
                      </w:r>
                      <w:r>
                        <w:rPr>
                          <w:sz w:val="23"/>
                        </w:rPr>
                        <w:t>posted</w:t>
                      </w:r>
                      <w:r>
                        <w:rPr>
                          <w:spacing w:val="-8"/>
                          <w:sz w:val="23"/>
                        </w:rPr>
                        <w:t> </w:t>
                      </w:r>
                      <w:r>
                        <w:rPr>
                          <w:sz w:val="23"/>
                        </w:rPr>
                        <w:t>by</w:t>
                      </w:r>
                      <w:r>
                        <w:rPr>
                          <w:spacing w:val="-11"/>
                          <w:sz w:val="23"/>
                        </w:rPr>
                        <w:t> </w:t>
                      </w:r>
                      <w:r>
                        <w:rPr>
                          <w:sz w:val="23"/>
                        </w:rPr>
                        <w:t>Child</w:t>
                      </w:r>
                      <w:r>
                        <w:rPr>
                          <w:spacing w:val="-11"/>
                          <w:sz w:val="23"/>
                        </w:rPr>
                        <w:t> </w:t>
                      </w:r>
                      <w:r>
                        <w:rPr>
                          <w:sz w:val="23"/>
                        </w:rPr>
                        <w:t>Users.</w:t>
                      </w:r>
                      <w:r>
                        <w:rPr>
                          <w:spacing w:val="-9"/>
                          <w:sz w:val="23"/>
                        </w:rPr>
                        <w:t> </w:t>
                      </w:r>
                      <w:r>
                        <w:rPr>
                          <w:sz w:val="23"/>
                        </w:rPr>
                        <w:t>The </w:t>
                      </w:r>
                      <w:r>
                        <w:rPr>
                          <w:spacing w:val="-2"/>
                          <w:sz w:val="23"/>
                        </w:rPr>
                        <w:t>above</w:t>
                      </w:r>
                      <w:r>
                        <w:rPr>
                          <w:spacing w:val="-11"/>
                          <w:sz w:val="23"/>
                        </w:rPr>
                        <w:t> </w:t>
                      </w:r>
                      <w:r>
                        <w:rPr>
                          <w:spacing w:val="-2"/>
                          <w:sz w:val="23"/>
                        </w:rPr>
                        <w:t>processing</w:t>
                      </w:r>
                      <w:r>
                        <w:rPr>
                          <w:spacing w:val="-11"/>
                          <w:sz w:val="23"/>
                        </w:rPr>
                        <w:t> </w:t>
                      </w:r>
                      <w:r>
                        <w:rPr>
                          <w:spacing w:val="-2"/>
                          <w:sz w:val="23"/>
                        </w:rPr>
                        <w:t>posed</w:t>
                      </w:r>
                      <w:r>
                        <w:rPr>
                          <w:spacing w:val="-11"/>
                          <w:sz w:val="23"/>
                        </w:rPr>
                        <w:t> </w:t>
                      </w:r>
                      <w:r>
                        <w:rPr>
                          <w:spacing w:val="-2"/>
                          <w:sz w:val="23"/>
                        </w:rPr>
                        <w:t>severe</w:t>
                      </w:r>
                      <w:r>
                        <w:rPr>
                          <w:spacing w:val="-11"/>
                          <w:sz w:val="23"/>
                        </w:rPr>
                        <w:t> </w:t>
                      </w:r>
                      <w:r>
                        <w:rPr>
                          <w:spacing w:val="-2"/>
                          <w:sz w:val="23"/>
                        </w:rPr>
                        <w:t>possible</w:t>
                      </w:r>
                      <w:r>
                        <w:rPr>
                          <w:spacing w:val="-11"/>
                          <w:sz w:val="23"/>
                        </w:rPr>
                        <w:t> </w:t>
                      </w:r>
                      <w:r>
                        <w:rPr>
                          <w:spacing w:val="-2"/>
                          <w:sz w:val="23"/>
                        </w:rPr>
                        <w:t>risks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rights</w:t>
                      </w:r>
                      <w:r>
                        <w:rPr>
                          <w:spacing w:val="-8"/>
                          <w:sz w:val="23"/>
                        </w:rPr>
                        <w:t> </w:t>
                      </w:r>
                      <w:r>
                        <w:rPr>
                          <w:spacing w:val="-2"/>
                          <w:sz w:val="23"/>
                        </w:rPr>
                        <w:t>and</w:t>
                      </w:r>
                      <w:r>
                        <w:rPr>
                          <w:spacing w:val="-11"/>
                          <w:sz w:val="23"/>
                        </w:rPr>
                        <w:t> </w:t>
                      </w:r>
                      <w:r>
                        <w:rPr>
                          <w:spacing w:val="-2"/>
                          <w:sz w:val="23"/>
                        </w:rPr>
                        <w:t>freedoms</w:t>
                      </w:r>
                      <w:r>
                        <w:rPr>
                          <w:spacing w:val="-7"/>
                          <w:sz w:val="23"/>
                        </w:rPr>
                        <w:t> </w:t>
                      </w:r>
                      <w:r>
                        <w:rPr>
                          <w:spacing w:val="-2"/>
                          <w:sz w:val="23"/>
                        </w:rPr>
                        <w:t>of</w:t>
                      </w:r>
                      <w:r>
                        <w:rPr>
                          <w:spacing w:val="-11"/>
                          <w:sz w:val="23"/>
                        </w:rPr>
                        <w:t> </w:t>
                      </w:r>
                      <w:r>
                        <w:rPr>
                          <w:spacing w:val="-2"/>
                          <w:sz w:val="23"/>
                        </w:rPr>
                        <w:t>Child</w:t>
                      </w:r>
                      <w:r>
                        <w:rPr>
                          <w:spacing w:val="-11"/>
                          <w:sz w:val="23"/>
                        </w:rPr>
                        <w:t> </w:t>
                      </w:r>
                      <w:r>
                        <w:rPr>
                          <w:spacing w:val="-2"/>
                          <w:sz w:val="23"/>
                        </w:rPr>
                        <w:t>Users.</w:t>
                      </w:r>
                      <w:r>
                        <w:rPr>
                          <w:spacing w:val="-9"/>
                          <w:sz w:val="23"/>
                        </w:rPr>
                        <w:t> </w:t>
                      </w:r>
                      <w:r>
                        <w:rPr>
                          <w:spacing w:val="-2"/>
                          <w:sz w:val="23"/>
                        </w:rPr>
                        <w:t>This </w:t>
                      </w:r>
                      <w:r>
                        <w:rPr>
                          <w:sz w:val="23"/>
                        </w:rPr>
                        <w:t>also</w:t>
                      </w:r>
                      <w:r>
                        <w:rPr>
                          <w:spacing w:val="-13"/>
                          <w:sz w:val="23"/>
                        </w:rPr>
                        <w:t> </w:t>
                      </w:r>
                      <w:r>
                        <w:rPr>
                          <w:sz w:val="23"/>
                        </w:rPr>
                        <w:t>posed</w:t>
                      </w:r>
                      <w:r>
                        <w:rPr>
                          <w:spacing w:val="-13"/>
                          <w:sz w:val="23"/>
                        </w:rPr>
                        <w:t> </w:t>
                      </w:r>
                      <w:r>
                        <w:rPr>
                          <w:sz w:val="23"/>
                        </w:rPr>
                        <w:t>several</w:t>
                      </w:r>
                      <w:r>
                        <w:rPr>
                          <w:spacing w:val="-13"/>
                          <w:sz w:val="23"/>
                        </w:rPr>
                        <w:t> </w:t>
                      </w:r>
                      <w:r>
                        <w:rPr>
                          <w:sz w:val="23"/>
                        </w:rPr>
                        <w:t>possible</w:t>
                      </w:r>
                      <w:r>
                        <w:rPr>
                          <w:spacing w:val="-13"/>
                          <w:sz w:val="23"/>
                        </w:rPr>
                        <w:t> </w:t>
                      </w:r>
                      <w:r>
                        <w:rPr>
                          <w:sz w:val="23"/>
                        </w:rPr>
                        <w:t>risks</w:t>
                      </w:r>
                      <w:r>
                        <w:rPr>
                          <w:spacing w:val="-13"/>
                          <w:sz w:val="23"/>
                        </w:rPr>
                        <w:t> </w:t>
                      </w:r>
                      <w:r>
                        <w:rPr>
                          <w:sz w:val="23"/>
                        </w:rPr>
                        <w:t>to</w:t>
                      </w:r>
                      <w:r>
                        <w:rPr>
                          <w:spacing w:val="-13"/>
                          <w:sz w:val="23"/>
                        </w:rPr>
                        <w:t> </w:t>
                      </w:r>
                      <w:r>
                        <w:rPr>
                          <w:sz w:val="23"/>
                        </w:rPr>
                        <w:t>the</w:t>
                      </w:r>
                      <w:r>
                        <w:rPr>
                          <w:spacing w:val="-13"/>
                          <w:sz w:val="23"/>
                        </w:rPr>
                        <w:t> </w:t>
                      </w:r>
                      <w:r>
                        <w:rPr>
                          <w:sz w:val="23"/>
                        </w:rPr>
                        <w:t>rights</w:t>
                      </w:r>
                      <w:r>
                        <w:rPr>
                          <w:spacing w:val="-13"/>
                          <w:sz w:val="23"/>
                        </w:rPr>
                        <w:t> </w:t>
                      </w:r>
                      <w:r>
                        <w:rPr>
                          <w:sz w:val="23"/>
                        </w:rPr>
                        <w:t>and</w:t>
                      </w:r>
                      <w:r>
                        <w:rPr>
                          <w:spacing w:val="-13"/>
                          <w:sz w:val="23"/>
                        </w:rPr>
                        <w:t> </w:t>
                      </w:r>
                      <w:r>
                        <w:rPr>
                          <w:sz w:val="23"/>
                        </w:rPr>
                        <w:t>freedoms</w:t>
                      </w:r>
                      <w:r>
                        <w:rPr>
                          <w:spacing w:val="-13"/>
                          <w:sz w:val="23"/>
                        </w:rPr>
                        <w:t> </w:t>
                      </w:r>
                      <w:r>
                        <w:rPr>
                          <w:sz w:val="23"/>
                        </w:rPr>
                        <w:t>of</w:t>
                      </w:r>
                      <w:r>
                        <w:rPr>
                          <w:spacing w:val="-13"/>
                          <w:sz w:val="23"/>
                        </w:rPr>
                        <w:t> </w:t>
                      </w:r>
                      <w:r>
                        <w:rPr>
                          <w:sz w:val="23"/>
                        </w:rPr>
                        <w:t>children</w:t>
                      </w:r>
                      <w:r>
                        <w:rPr>
                          <w:spacing w:val="-13"/>
                          <w:sz w:val="23"/>
                        </w:rPr>
                        <w:t> </w:t>
                      </w:r>
                      <w:r>
                        <w:rPr>
                          <w:sz w:val="23"/>
                        </w:rPr>
                        <w:t>under</w:t>
                      </w:r>
                      <w:r>
                        <w:rPr>
                          <w:spacing w:val="-13"/>
                          <w:sz w:val="23"/>
                        </w:rPr>
                        <w:t> </w:t>
                      </w:r>
                      <w:r>
                        <w:rPr>
                          <w:sz w:val="23"/>
                        </w:rPr>
                        <w:t>the</w:t>
                      </w:r>
                      <w:r>
                        <w:rPr>
                          <w:spacing w:val="-13"/>
                          <w:sz w:val="23"/>
                        </w:rPr>
                        <w:t> </w:t>
                      </w:r>
                      <w:r>
                        <w:rPr>
                          <w:sz w:val="23"/>
                        </w:rPr>
                        <w:t>age</w:t>
                      </w:r>
                      <w:r>
                        <w:rPr>
                          <w:spacing w:val="-13"/>
                          <w:sz w:val="23"/>
                        </w:rPr>
                        <w:t> </w:t>
                      </w:r>
                      <w:r>
                        <w:rPr>
                          <w:sz w:val="23"/>
                        </w:rPr>
                        <w:t>of</w:t>
                      </w:r>
                      <w:r>
                        <w:rPr>
                          <w:spacing w:val="-13"/>
                          <w:sz w:val="23"/>
                        </w:rPr>
                        <w:t> </w:t>
                      </w:r>
                      <w:r>
                        <w:rPr>
                          <w:sz w:val="23"/>
                        </w:rPr>
                        <w:t>13 who</w:t>
                      </w:r>
                      <w:r>
                        <w:rPr>
                          <w:spacing w:val="-2"/>
                          <w:sz w:val="23"/>
                        </w:rPr>
                        <w:t> </w:t>
                      </w:r>
                      <w:r>
                        <w:rPr>
                          <w:sz w:val="23"/>
                        </w:rPr>
                        <w:t>gained</w:t>
                      </w:r>
                      <w:r>
                        <w:rPr>
                          <w:spacing w:val="-1"/>
                          <w:sz w:val="23"/>
                        </w:rPr>
                        <w:t> </w:t>
                      </w:r>
                      <w:r>
                        <w:rPr>
                          <w:sz w:val="23"/>
                        </w:rPr>
                        <w:t>access</w:t>
                      </w:r>
                      <w:r>
                        <w:rPr>
                          <w:spacing w:val="-7"/>
                          <w:sz w:val="23"/>
                        </w:rPr>
                        <w:t> </w:t>
                      </w:r>
                      <w:r>
                        <w:rPr>
                          <w:sz w:val="23"/>
                        </w:rPr>
                        <w:t>to</w:t>
                      </w:r>
                      <w:r>
                        <w:rPr>
                          <w:spacing w:val="-6"/>
                          <w:sz w:val="23"/>
                        </w:rPr>
                        <w:t> </w:t>
                      </w:r>
                      <w:r>
                        <w:rPr>
                          <w:sz w:val="23"/>
                        </w:rPr>
                        <w:t>the</w:t>
                      </w:r>
                      <w:r>
                        <w:rPr>
                          <w:spacing w:val="-8"/>
                          <w:sz w:val="23"/>
                        </w:rPr>
                        <w:t> </w:t>
                      </w:r>
                      <w:r>
                        <w:rPr>
                          <w:sz w:val="23"/>
                        </w:rPr>
                        <w:t>platform.</w:t>
                      </w:r>
                    </w:p>
                    <w:p>
                      <w:pPr>
                        <w:spacing w:line="230" w:lineRule="auto" w:before="266"/>
                        <w:ind w:left="111" w:right="103" w:firstLine="3"/>
                        <w:jc w:val="both"/>
                        <w:rPr>
                          <w:sz w:val="23"/>
                        </w:rPr>
                      </w:pPr>
                      <w:r>
                        <w:rPr>
                          <w:spacing w:val="-2"/>
                          <w:sz w:val="23"/>
                        </w:rPr>
                        <w:t>In</w:t>
                      </w:r>
                      <w:r>
                        <w:rPr>
                          <w:spacing w:val="-11"/>
                          <w:sz w:val="23"/>
                        </w:rPr>
                        <w:t> </w:t>
                      </w:r>
                      <w:r>
                        <w:rPr>
                          <w:spacing w:val="-2"/>
                          <w:sz w:val="23"/>
                        </w:rPr>
                        <w:t>circumstances</w:t>
                      </w:r>
                      <w:r>
                        <w:rPr>
                          <w:spacing w:val="-10"/>
                          <w:sz w:val="23"/>
                        </w:rPr>
                        <w:t> </w:t>
                      </w:r>
                      <w:r>
                        <w:rPr>
                          <w:spacing w:val="-2"/>
                          <w:sz w:val="23"/>
                        </w:rPr>
                        <w:t>where</w:t>
                      </w:r>
                      <w:r>
                        <w:rPr>
                          <w:spacing w:val="-11"/>
                          <w:sz w:val="23"/>
                        </w:rPr>
                        <w:t> </w:t>
                      </w:r>
                      <w:r>
                        <w:rPr>
                          <w:spacing w:val="-2"/>
                          <w:sz w:val="23"/>
                        </w:rPr>
                        <w:t>TTL</w:t>
                      </w:r>
                      <w:r>
                        <w:rPr>
                          <w:spacing w:val="-10"/>
                          <w:sz w:val="23"/>
                        </w:rPr>
                        <w:t> </w:t>
                      </w:r>
                      <w:r>
                        <w:rPr>
                          <w:spacing w:val="-2"/>
                          <w:sz w:val="23"/>
                        </w:rPr>
                        <w:t>did</w:t>
                      </w:r>
                      <w:r>
                        <w:rPr>
                          <w:spacing w:val="-11"/>
                          <w:sz w:val="23"/>
                        </w:rPr>
                        <w:t> </w:t>
                      </w:r>
                      <w:r>
                        <w:rPr>
                          <w:spacing w:val="-2"/>
                          <w:sz w:val="23"/>
                        </w:rPr>
                        <w:t>not</w:t>
                      </w:r>
                      <w:r>
                        <w:rPr>
                          <w:spacing w:val="-11"/>
                          <w:sz w:val="23"/>
                        </w:rPr>
                        <w:t> </w:t>
                      </w:r>
                      <w:r>
                        <w:rPr>
                          <w:spacing w:val="-2"/>
                          <w:sz w:val="23"/>
                        </w:rPr>
                        <w:t>properly</w:t>
                      </w:r>
                      <w:r>
                        <w:rPr>
                          <w:spacing w:val="-4"/>
                          <w:sz w:val="23"/>
                        </w:rPr>
                        <w:t> </w:t>
                      </w:r>
                      <w:r>
                        <w:rPr>
                          <w:spacing w:val="-2"/>
                          <w:sz w:val="23"/>
                        </w:rPr>
                        <w:t>take</w:t>
                      </w:r>
                      <w:r>
                        <w:rPr>
                          <w:spacing w:val="-11"/>
                          <w:sz w:val="23"/>
                        </w:rPr>
                        <w:t> </w:t>
                      </w:r>
                      <w:r>
                        <w:rPr>
                          <w:spacing w:val="-2"/>
                          <w:sz w:val="23"/>
                        </w:rPr>
                        <w:t>into</w:t>
                      </w:r>
                      <w:r>
                        <w:rPr>
                          <w:spacing w:val="-8"/>
                          <w:sz w:val="23"/>
                        </w:rPr>
                        <w:t> </w:t>
                      </w:r>
                      <w:r>
                        <w:rPr>
                          <w:spacing w:val="-2"/>
                          <w:sz w:val="23"/>
                        </w:rPr>
                        <w:t>account</w:t>
                      </w:r>
                      <w:r>
                        <w:rPr>
                          <w:spacing w:val="-6"/>
                          <w:sz w:val="23"/>
                        </w:rPr>
                        <w:t> </w:t>
                      </w:r>
                      <w:r>
                        <w:rPr>
                          <w:spacing w:val="-2"/>
                          <w:sz w:val="23"/>
                        </w:rPr>
                        <w:t>the</w:t>
                      </w:r>
                      <w:r>
                        <w:rPr>
                          <w:spacing w:val="-11"/>
                          <w:sz w:val="23"/>
                        </w:rPr>
                        <w:t> </w:t>
                      </w:r>
                      <w:r>
                        <w:rPr>
                          <w:spacing w:val="-2"/>
                          <w:sz w:val="23"/>
                        </w:rPr>
                        <w:t>risks</w:t>
                      </w:r>
                      <w:r>
                        <w:rPr>
                          <w:spacing w:val="-11"/>
                          <w:sz w:val="23"/>
                        </w:rPr>
                        <w:t> </w:t>
                      </w:r>
                      <w:r>
                        <w:rPr>
                          <w:spacing w:val="-2"/>
                          <w:sz w:val="23"/>
                        </w:rPr>
                        <w:t>posed</w:t>
                      </w:r>
                      <w:r>
                        <w:rPr>
                          <w:spacing w:val="-6"/>
                          <w:sz w:val="23"/>
                        </w:rPr>
                        <w:t> </w:t>
                      </w:r>
                      <w:r>
                        <w:rPr>
                          <w:spacing w:val="-2"/>
                          <w:sz w:val="23"/>
                        </w:rPr>
                        <w:t>by</w:t>
                      </w:r>
                      <w:r>
                        <w:rPr>
                          <w:spacing w:val="-11"/>
                          <w:sz w:val="23"/>
                        </w:rPr>
                        <w:t> </w:t>
                      </w:r>
                      <w:r>
                        <w:rPr>
                          <w:spacing w:val="-2"/>
                          <w:sz w:val="23"/>
                        </w:rPr>
                        <w:t>the</w:t>
                      </w:r>
                      <w:r>
                        <w:rPr>
                          <w:spacing w:val="-10"/>
                          <w:sz w:val="23"/>
                        </w:rPr>
                        <w:t> </w:t>
                      </w:r>
                      <w:r>
                        <w:rPr>
                          <w:spacing w:val="-2"/>
                          <w:sz w:val="23"/>
                        </w:rPr>
                        <w:t>above </w:t>
                      </w:r>
                      <w:r>
                        <w:rPr>
                          <w:sz w:val="23"/>
                        </w:rPr>
                        <w:t>processing to</w:t>
                      </w:r>
                      <w:r>
                        <w:rPr>
                          <w:spacing w:val="-1"/>
                          <w:sz w:val="23"/>
                        </w:rPr>
                        <w:t> </w:t>
                      </w:r>
                      <w:r>
                        <w:rPr>
                          <w:sz w:val="23"/>
                        </w:rPr>
                        <w:t>children under the age of 13, I</w:t>
                      </w:r>
                      <w:r>
                        <w:rPr>
                          <w:spacing w:val="-3"/>
                          <w:sz w:val="23"/>
                        </w:rPr>
                        <w:t> </w:t>
                      </w:r>
                      <w:r>
                        <w:rPr>
                          <w:sz w:val="23"/>
                        </w:rPr>
                        <w:t>am of</w:t>
                      </w:r>
                      <w:r>
                        <w:rPr>
                          <w:spacing w:val="-1"/>
                          <w:sz w:val="23"/>
                        </w:rPr>
                        <w:t> </w:t>
                      </w:r>
                      <w:r>
                        <w:rPr>
                          <w:sz w:val="23"/>
                        </w:rPr>
                        <w:t>the view that TTL did not</w:t>
                      </w:r>
                      <w:r>
                        <w:rPr>
                          <w:spacing w:val="-1"/>
                          <w:sz w:val="23"/>
                        </w:rPr>
                        <w:t> </w:t>
                      </w:r>
                      <w:r>
                        <w:rPr>
                          <w:sz w:val="23"/>
                        </w:rPr>
                        <w:t>implement </w:t>
                      </w:r>
                      <w:r>
                        <w:rPr>
                          <w:spacing w:val="-4"/>
                          <w:sz w:val="23"/>
                        </w:rPr>
                        <w:t>appropriate</w:t>
                      </w:r>
                      <w:r>
                        <w:rPr>
                          <w:spacing w:val="8"/>
                          <w:sz w:val="23"/>
                        </w:rPr>
                        <w:t> </w:t>
                      </w:r>
                      <w:r>
                        <w:rPr>
                          <w:spacing w:val="-4"/>
                          <w:sz w:val="23"/>
                        </w:rPr>
                        <w:t>technical</w:t>
                      </w:r>
                      <w:r>
                        <w:rPr>
                          <w:sz w:val="23"/>
                        </w:rPr>
                        <w:t> </w:t>
                      </w:r>
                      <w:r>
                        <w:rPr>
                          <w:spacing w:val="-4"/>
                          <w:sz w:val="23"/>
                        </w:rPr>
                        <w:t>and organisational</w:t>
                      </w:r>
                      <w:r>
                        <w:rPr>
                          <w:spacing w:val="-6"/>
                          <w:sz w:val="23"/>
                        </w:rPr>
                        <w:t> </w:t>
                      </w:r>
                      <w:r>
                        <w:rPr>
                          <w:spacing w:val="-4"/>
                          <w:sz w:val="23"/>
                        </w:rPr>
                        <w:t>measures to</w:t>
                      </w:r>
                      <w:r>
                        <w:rPr>
                          <w:spacing w:val="-9"/>
                          <w:sz w:val="23"/>
                        </w:rPr>
                        <w:t> </w:t>
                      </w:r>
                      <w:r>
                        <w:rPr>
                          <w:spacing w:val="-4"/>
                          <w:sz w:val="23"/>
                        </w:rPr>
                        <w:t>ensure and</w:t>
                      </w:r>
                      <w:r>
                        <w:rPr>
                          <w:spacing w:val="-6"/>
                          <w:sz w:val="23"/>
                        </w:rPr>
                        <w:t> </w:t>
                      </w:r>
                      <w:r>
                        <w:rPr>
                          <w:spacing w:val="-4"/>
                          <w:sz w:val="23"/>
                        </w:rPr>
                        <w:t>to</w:t>
                      </w:r>
                      <w:r>
                        <w:rPr>
                          <w:spacing w:val="-6"/>
                          <w:sz w:val="23"/>
                        </w:rPr>
                        <w:t> </w:t>
                      </w:r>
                      <w:r>
                        <w:rPr>
                          <w:spacing w:val="-4"/>
                          <w:sz w:val="23"/>
                        </w:rPr>
                        <w:t>be</w:t>
                      </w:r>
                      <w:r>
                        <w:rPr>
                          <w:spacing w:val="-9"/>
                          <w:sz w:val="23"/>
                        </w:rPr>
                        <w:t> </w:t>
                      </w:r>
                      <w:r>
                        <w:rPr>
                          <w:spacing w:val="-4"/>
                          <w:sz w:val="23"/>
                        </w:rPr>
                        <w:t>able</w:t>
                      </w:r>
                      <w:r>
                        <w:rPr>
                          <w:spacing w:val="-8"/>
                          <w:sz w:val="23"/>
                        </w:rPr>
                        <w:t> </w:t>
                      </w:r>
                      <w:r>
                        <w:rPr>
                          <w:spacing w:val="-4"/>
                          <w:sz w:val="23"/>
                        </w:rPr>
                        <w:t>to demonstrate </w:t>
                      </w:r>
                      <w:r>
                        <w:rPr>
                          <w:spacing w:val="-2"/>
                          <w:sz w:val="23"/>
                        </w:rPr>
                        <w:t>that</w:t>
                      </w:r>
                      <w:r>
                        <w:rPr>
                          <w:spacing w:val="-10"/>
                          <w:sz w:val="23"/>
                        </w:rPr>
                        <w:t> </w:t>
                      </w:r>
                      <w:r>
                        <w:rPr>
                          <w:spacing w:val="-2"/>
                          <w:sz w:val="23"/>
                        </w:rPr>
                        <w:t>the</w:t>
                      </w:r>
                      <w:r>
                        <w:rPr>
                          <w:spacing w:val="-11"/>
                          <w:sz w:val="23"/>
                        </w:rPr>
                        <w:t> </w:t>
                      </w:r>
                      <w:r>
                        <w:rPr>
                          <w:spacing w:val="-2"/>
                          <w:sz w:val="23"/>
                        </w:rPr>
                        <w:t>above</w:t>
                      </w:r>
                      <w:r>
                        <w:rPr>
                          <w:spacing w:val="-4"/>
                          <w:sz w:val="23"/>
                        </w:rPr>
                        <w:t> </w:t>
                      </w:r>
                      <w:r>
                        <w:rPr>
                          <w:spacing w:val="-2"/>
                          <w:sz w:val="23"/>
                        </w:rPr>
                        <w:t>processing was</w:t>
                      </w:r>
                      <w:r>
                        <w:rPr>
                          <w:spacing w:val="-6"/>
                          <w:sz w:val="23"/>
                        </w:rPr>
                        <w:t> </w:t>
                      </w:r>
                      <w:r>
                        <w:rPr>
                          <w:spacing w:val="-2"/>
                          <w:sz w:val="23"/>
                        </w:rPr>
                        <w:t>performed</w:t>
                      </w:r>
                      <w:r>
                        <w:rPr>
                          <w:spacing w:val="-2"/>
                          <w:sz w:val="23"/>
                        </w:rPr>
                        <w:t> in</w:t>
                      </w:r>
                      <w:r>
                        <w:rPr>
                          <w:spacing w:val="-9"/>
                          <w:sz w:val="23"/>
                        </w:rPr>
                        <w:t> </w:t>
                      </w:r>
                      <w:r>
                        <w:rPr>
                          <w:spacing w:val="-2"/>
                          <w:sz w:val="23"/>
                        </w:rPr>
                        <w:t>accordance with</w:t>
                      </w:r>
                      <w:r>
                        <w:rPr>
                          <w:spacing w:val="-8"/>
                          <w:sz w:val="23"/>
                        </w:rPr>
                        <w:t> </w:t>
                      </w:r>
                      <w:r>
                        <w:rPr>
                          <w:spacing w:val="-2"/>
                          <w:sz w:val="23"/>
                        </w:rPr>
                        <w:t>the</w:t>
                      </w:r>
                      <w:r>
                        <w:rPr>
                          <w:spacing w:val="-10"/>
                          <w:sz w:val="23"/>
                        </w:rPr>
                        <w:t> </w:t>
                      </w:r>
                      <w:r>
                        <w:rPr>
                          <w:spacing w:val="-2"/>
                          <w:sz w:val="23"/>
                        </w:rPr>
                        <w:t>GDPR,</w:t>
                      </w:r>
                      <w:r>
                        <w:rPr>
                          <w:spacing w:val="-3"/>
                          <w:sz w:val="23"/>
                        </w:rPr>
                        <w:t> </w:t>
                      </w:r>
                      <w:r>
                        <w:rPr>
                          <w:spacing w:val="-2"/>
                          <w:sz w:val="23"/>
                        </w:rPr>
                        <w:t>contrary</w:t>
                      </w:r>
                      <w:r>
                        <w:rPr>
                          <w:spacing w:val="-2"/>
                          <w:sz w:val="23"/>
                        </w:rPr>
                        <w:t> to</w:t>
                      </w:r>
                      <w:r>
                        <w:rPr>
                          <w:spacing w:val="-7"/>
                          <w:sz w:val="23"/>
                        </w:rPr>
                        <w:t> </w:t>
                      </w:r>
                      <w:r>
                        <w:rPr>
                          <w:spacing w:val="-2"/>
                          <w:sz w:val="23"/>
                        </w:rPr>
                        <w:t>Article </w:t>
                      </w:r>
                      <w:r>
                        <w:rPr>
                          <w:sz w:val="23"/>
                        </w:rPr>
                        <w:t>24(1) GDPR.</w:t>
                      </w:r>
                    </w:p>
                  </w:txbxContent>
                </v:textbox>
                <v:stroke dashstyle="solid"/>
                <w10:wrap type="topAndBottom"/>
              </v:shape>
            </w:pict>
          </mc:Fallback>
        </mc:AlternateContent>
      </w:r>
    </w:p>
    <w:p>
      <w:pPr>
        <w:pStyle w:val="ListParagraph"/>
        <w:numPr>
          <w:ilvl w:val="0"/>
          <w:numId w:val="17"/>
        </w:numPr>
        <w:tabs>
          <w:tab w:pos="728" w:val="left" w:leader="none"/>
        </w:tabs>
        <w:spacing w:line="230" w:lineRule="auto" w:before="258" w:after="0"/>
        <w:ind w:left="728" w:right="577" w:hanging="563"/>
        <w:jc w:val="both"/>
        <w:rPr>
          <w:sz w:val="23"/>
        </w:rPr>
      </w:pPr>
      <w:r>
        <w:rPr>
          <w:spacing w:val="-6"/>
          <w:sz w:val="23"/>
        </w:rPr>
        <w:t>As</w:t>
      </w:r>
      <w:r>
        <w:rPr>
          <w:spacing w:val="-7"/>
          <w:sz w:val="23"/>
        </w:rPr>
        <w:t> </w:t>
      </w:r>
      <w:r>
        <w:rPr>
          <w:spacing w:val="-6"/>
          <w:sz w:val="23"/>
        </w:rPr>
        <w:t>regards</w:t>
      </w:r>
      <w:r>
        <w:rPr>
          <w:spacing w:val="10"/>
          <w:sz w:val="23"/>
        </w:rPr>
        <w:t> </w:t>
      </w:r>
      <w:r>
        <w:rPr>
          <w:spacing w:val="-6"/>
          <w:sz w:val="23"/>
        </w:rPr>
        <w:t>the</w:t>
      </w:r>
      <w:r>
        <w:rPr>
          <w:spacing w:val="-7"/>
          <w:sz w:val="23"/>
        </w:rPr>
        <w:t> </w:t>
      </w:r>
      <w:r>
        <w:rPr>
          <w:spacing w:val="-6"/>
          <w:sz w:val="23"/>
        </w:rPr>
        <w:t>age verification</w:t>
      </w:r>
      <w:r>
        <w:rPr>
          <w:sz w:val="23"/>
        </w:rPr>
        <w:t> </w:t>
      </w:r>
      <w:r>
        <w:rPr>
          <w:spacing w:val="-6"/>
          <w:sz w:val="23"/>
        </w:rPr>
        <w:t>processes</w:t>
      </w:r>
      <w:r>
        <w:rPr>
          <w:sz w:val="23"/>
        </w:rPr>
        <w:t> </w:t>
      </w:r>
      <w:r>
        <w:rPr>
          <w:spacing w:val="-6"/>
          <w:sz w:val="23"/>
        </w:rPr>
        <w:t>that TTL</w:t>
      </w:r>
      <w:r>
        <w:rPr>
          <w:sz w:val="23"/>
        </w:rPr>
        <w:t> </w:t>
      </w:r>
      <w:r>
        <w:rPr>
          <w:spacing w:val="-6"/>
          <w:sz w:val="23"/>
        </w:rPr>
        <w:t>implemented</w:t>
      </w:r>
      <w:r>
        <w:rPr>
          <w:spacing w:val="11"/>
          <w:sz w:val="23"/>
        </w:rPr>
        <w:t> </w:t>
      </w:r>
      <w:r>
        <w:rPr>
          <w:spacing w:val="-6"/>
          <w:sz w:val="23"/>
        </w:rPr>
        <w:t>during the</w:t>
      </w:r>
      <w:r>
        <w:rPr>
          <w:spacing w:val="-7"/>
          <w:sz w:val="23"/>
        </w:rPr>
        <w:t> </w:t>
      </w:r>
      <w:r>
        <w:rPr>
          <w:spacing w:val="-6"/>
          <w:sz w:val="23"/>
        </w:rPr>
        <w:t>Relevant</w:t>
      </w:r>
      <w:r>
        <w:rPr>
          <w:sz w:val="23"/>
        </w:rPr>
        <w:t> </w:t>
      </w:r>
      <w:r>
        <w:rPr>
          <w:spacing w:val="-6"/>
          <w:sz w:val="23"/>
        </w:rPr>
        <w:t>Period,</w:t>
      </w:r>
      <w:r>
        <w:rPr>
          <w:sz w:val="23"/>
        </w:rPr>
        <w:t> </w:t>
      </w:r>
      <w:r>
        <w:rPr>
          <w:spacing w:val="-6"/>
          <w:sz w:val="23"/>
        </w:rPr>
        <w:t>TTL </w:t>
      </w:r>
      <w:r>
        <w:rPr>
          <w:spacing w:val="-2"/>
          <w:sz w:val="23"/>
        </w:rPr>
        <w:t>has,</w:t>
      </w:r>
      <w:r>
        <w:rPr>
          <w:spacing w:val="-11"/>
          <w:sz w:val="23"/>
        </w:rPr>
        <w:t> </w:t>
      </w:r>
      <w:r>
        <w:rPr>
          <w:spacing w:val="-2"/>
          <w:sz w:val="23"/>
        </w:rPr>
        <w:t>as</w:t>
      </w:r>
      <w:r>
        <w:rPr>
          <w:spacing w:val="-11"/>
          <w:sz w:val="23"/>
        </w:rPr>
        <w:t> </w:t>
      </w:r>
      <w:r>
        <w:rPr>
          <w:spacing w:val="-2"/>
          <w:sz w:val="23"/>
        </w:rPr>
        <w:t>set</w:t>
      </w:r>
      <w:r>
        <w:rPr>
          <w:spacing w:val="-11"/>
          <w:sz w:val="23"/>
        </w:rPr>
        <w:t> </w:t>
      </w:r>
      <w:r>
        <w:rPr>
          <w:spacing w:val="-2"/>
          <w:sz w:val="23"/>
        </w:rPr>
        <w:t>out</w:t>
      </w:r>
      <w:r>
        <w:rPr>
          <w:spacing w:val="-11"/>
          <w:sz w:val="23"/>
        </w:rPr>
        <w:t> </w:t>
      </w:r>
      <w:r>
        <w:rPr>
          <w:spacing w:val="-2"/>
          <w:sz w:val="23"/>
        </w:rPr>
        <w:t>above,</w:t>
      </w:r>
      <w:r>
        <w:rPr>
          <w:spacing w:val="-11"/>
          <w:sz w:val="23"/>
        </w:rPr>
        <w:t> </w:t>
      </w:r>
      <w:r>
        <w:rPr>
          <w:spacing w:val="-2"/>
          <w:sz w:val="23"/>
        </w:rPr>
        <w:t>made</w:t>
      </w:r>
      <w:r>
        <w:rPr>
          <w:spacing w:val="-11"/>
          <w:sz w:val="23"/>
        </w:rPr>
        <w:t> </w:t>
      </w:r>
      <w:r>
        <w:rPr>
          <w:spacing w:val="-2"/>
          <w:sz w:val="23"/>
        </w:rPr>
        <w:t>extensive</w:t>
      </w:r>
      <w:r>
        <w:rPr>
          <w:spacing w:val="-11"/>
          <w:sz w:val="23"/>
        </w:rPr>
        <w:t> </w:t>
      </w:r>
      <w:r>
        <w:rPr>
          <w:spacing w:val="-2"/>
          <w:sz w:val="23"/>
        </w:rPr>
        <w:t>efforts</w:t>
      </w:r>
      <w:r>
        <w:rPr>
          <w:spacing w:val="-11"/>
          <w:sz w:val="23"/>
        </w:rPr>
        <w:t> </w:t>
      </w:r>
      <w:r>
        <w:rPr>
          <w:spacing w:val="-2"/>
          <w:sz w:val="23"/>
        </w:rPr>
        <w:t>to</w:t>
      </w:r>
      <w:r>
        <w:rPr>
          <w:spacing w:val="-11"/>
          <w:sz w:val="23"/>
        </w:rPr>
        <w:t> </w:t>
      </w:r>
      <w:r>
        <w:rPr>
          <w:spacing w:val="-2"/>
          <w:sz w:val="23"/>
        </w:rPr>
        <w:t>ensure</w:t>
      </w:r>
      <w:r>
        <w:rPr>
          <w:spacing w:val="-11"/>
          <w:sz w:val="23"/>
        </w:rPr>
        <w:t> </w:t>
      </w:r>
      <w:r>
        <w:rPr>
          <w:spacing w:val="-2"/>
          <w:sz w:val="23"/>
        </w:rPr>
        <w:t>its</w:t>
      </w:r>
      <w:r>
        <w:rPr>
          <w:spacing w:val="-11"/>
          <w:sz w:val="23"/>
        </w:rPr>
        <w:t> </w:t>
      </w:r>
      <w:r>
        <w:rPr>
          <w:spacing w:val="-2"/>
          <w:sz w:val="23"/>
        </w:rPr>
        <w:t>platform</w:t>
      </w:r>
      <w:r>
        <w:rPr>
          <w:spacing w:val="-11"/>
          <w:sz w:val="23"/>
        </w:rPr>
        <w:t> </w:t>
      </w:r>
      <w:r>
        <w:rPr>
          <w:spacing w:val="-2"/>
          <w:sz w:val="23"/>
        </w:rPr>
        <w:t>is</w:t>
      </w:r>
      <w:r>
        <w:rPr>
          <w:spacing w:val="-11"/>
          <w:sz w:val="23"/>
        </w:rPr>
        <w:t> </w:t>
      </w:r>
      <w:r>
        <w:rPr>
          <w:spacing w:val="-2"/>
          <w:sz w:val="23"/>
        </w:rPr>
        <w:t>only</w:t>
      </w:r>
      <w:r>
        <w:rPr>
          <w:spacing w:val="-8"/>
          <w:sz w:val="23"/>
        </w:rPr>
        <w:t> </w:t>
      </w:r>
      <w:r>
        <w:rPr>
          <w:spacing w:val="-2"/>
          <w:sz w:val="23"/>
        </w:rPr>
        <w:t>accessible</w:t>
      </w:r>
      <w:r>
        <w:rPr>
          <w:spacing w:val="-7"/>
          <w:sz w:val="23"/>
        </w:rPr>
        <w:t> </w:t>
      </w:r>
      <w:r>
        <w:rPr>
          <w:spacing w:val="-2"/>
          <w:sz w:val="23"/>
        </w:rPr>
        <w:t>to</w:t>
      </w:r>
      <w:r>
        <w:rPr>
          <w:spacing w:val="-11"/>
          <w:sz w:val="23"/>
        </w:rPr>
        <w:t> </w:t>
      </w:r>
      <w:r>
        <w:rPr>
          <w:spacing w:val="-2"/>
          <w:sz w:val="23"/>
        </w:rPr>
        <w:t>those </w:t>
      </w:r>
      <w:r>
        <w:rPr>
          <w:sz w:val="23"/>
        </w:rPr>
        <w:t>over</w:t>
      </w:r>
      <w:r>
        <w:rPr>
          <w:spacing w:val="-13"/>
          <w:sz w:val="23"/>
        </w:rPr>
        <w:t> </w:t>
      </w:r>
      <w:r>
        <w:rPr>
          <w:sz w:val="23"/>
        </w:rPr>
        <w:t>the</w:t>
      </w:r>
      <w:r>
        <w:rPr>
          <w:spacing w:val="-13"/>
          <w:sz w:val="23"/>
        </w:rPr>
        <w:t> </w:t>
      </w:r>
      <w:r>
        <w:rPr>
          <w:sz w:val="23"/>
        </w:rPr>
        <w:t>age</w:t>
      </w:r>
      <w:r>
        <w:rPr>
          <w:spacing w:val="-13"/>
          <w:sz w:val="23"/>
        </w:rPr>
        <w:t> </w:t>
      </w:r>
      <w:r>
        <w:rPr>
          <w:sz w:val="23"/>
        </w:rPr>
        <w:t>of</w:t>
      </w:r>
      <w:r>
        <w:rPr>
          <w:spacing w:val="-12"/>
          <w:sz w:val="23"/>
        </w:rPr>
        <w:t> </w:t>
      </w:r>
      <w:r>
        <w:rPr>
          <w:sz w:val="23"/>
        </w:rPr>
        <w:t>13.</w:t>
      </w:r>
      <w:r>
        <w:rPr>
          <w:spacing w:val="-9"/>
          <w:sz w:val="23"/>
        </w:rPr>
        <w:t> </w:t>
      </w:r>
      <w:r>
        <w:rPr>
          <w:sz w:val="23"/>
        </w:rPr>
        <w:t>This</w:t>
      </w:r>
      <w:r>
        <w:rPr>
          <w:spacing w:val="-4"/>
          <w:sz w:val="23"/>
        </w:rPr>
        <w:t> </w:t>
      </w:r>
      <w:r>
        <w:rPr>
          <w:sz w:val="23"/>
        </w:rPr>
        <w:t>included</w:t>
      </w:r>
      <w:r>
        <w:rPr>
          <w:spacing w:val="-1"/>
          <w:sz w:val="23"/>
        </w:rPr>
        <w:t> </w:t>
      </w:r>
      <w:r>
        <w:rPr>
          <w:sz w:val="23"/>
        </w:rPr>
        <w:t>the</w:t>
      </w:r>
      <w:r>
        <w:rPr>
          <w:spacing w:val="-13"/>
          <w:sz w:val="23"/>
        </w:rPr>
        <w:t> </w:t>
      </w:r>
      <w:r>
        <w:rPr>
          <w:sz w:val="23"/>
        </w:rPr>
        <w:t>implementation</w:t>
      </w:r>
      <w:r>
        <w:rPr>
          <w:spacing w:val="-13"/>
          <w:sz w:val="23"/>
        </w:rPr>
        <w:t> </w:t>
      </w:r>
      <w:r>
        <w:rPr>
          <w:sz w:val="23"/>
        </w:rPr>
        <w:t>of</w:t>
      </w:r>
      <w:r>
        <w:rPr>
          <w:spacing w:val="-9"/>
          <w:sz w:val="23"/>
        </w:rPr>
        <w:t> </w:t>
      </w:r>
      <w:r>
        <w:rPr>
          <w:sz w:val="23"/>
        </w:rPr>
        <w:t>a</w:t>
      </w:r>
      <w:r>
        <w:rPr>
          <w:spacing w:val="-10"/>
          <w:sz w:val="23"/>
        </w:rPr>
        <w:t> </w:t>
      </w:r>
      <w:r>
        <w:rPr>
          <w:sz w:val="23"/>
        </w:rPr>
        <w:t>neutral</w:t>
      </w:r>
      <w:r>
        <w:rPr>
          <w:spacing w:val="-3"/>
          <w:sz w:val="23"/>
        </w:rPr>
        <w:t> </w:t>
      </w:r>
      <w:r>
        <w:rPr>
          <w:sz w:val="23"/>
        </w:rPr>
        <w:t>age</w:t>
      </w:r>
      <w:r>
        <w:rPr>
          <w:spacing w:val="-8"/>
          <w:sz w:val="23"/>
        </w:rPr>
        <w:t> </w:t>
      </w:r>
      <w:r>
        <w:rPr>
          <w:sz w:val="23"/>
        </w:rPr>
        <w:t>gate,</w:t>
      </w:r>
    </w:p>
    <w:p>
      <w:pPr>
        <w:spacing w:line="230" w:lineRule="auto" w:before="0"/>
        <w:ind w:left="730" w:right="585" w:firstLine="4698"/>
        <w:jc w:val="both"/>
        <w:rPr>
          <w:sz w:val="23"/>
        </w:rPr>
      </w:pPr>
      <w:r>
        <w:rPr>
          <w:sz w:val="23"/>
        </w:rPr>
        <w:t>utilising the age rating of the relevant applications</w:t>
      </w:r>
      <w:r>
        <w:rPr>
          <w:spacing w:val="-5"/>
          <w:sz w:val="23"/>
        </w:rPr>
        <w:t> </w:t>
      </w:r>
      <w:r>
        <w:rPr>
          <w:sz w:val="23"/>
        </w:rPr>
        <w:t>stores</w:t>
      </w:r>
      <w:r>
        <w:rPr>
          <w:spacing w:val="-6"/>
          <w:sz w:val="23"/>
        </w:rPr>
        <w:t> </w:t>
      </w:r>
      <w:r>
        <w:rPr>
          <w:sz w:val="23"/>
        </w:rPr>
        <w:t>in</w:t>
      </w:r>
      <w:r>
        <w:rPr>
          <w:spacing w:val="-13"/>
          <w:sz w:val="23"/>
        </w:rPr>
        <w:t> </w:t>
      </w:r>
      <w:r>
        <w:rPr>
          <w:sz w:val="23"/>
        </w:rPr>
        <w:t>order</w:t>
      </w:r>
      <w:r>
        <w:rPr>
          <w:spacing w:val="-10"/>
          <w:sz w:val="23"/>
        </w:rPr>
        <w:t> </w:t>
      </w:r>
      <w:r>
        <w:rPr>
          <w:sz w:val="23"/>
        </w:rPr>
        <w:t>to</w:t>
      </w:r>
      <w:r>
        <w:rPr>
          <w:spacing w:val="-13"/>
          <w:sz w:val="23"/>
        </w:rPr>
        <w:t> </w:t>
      </w:r>
      <w:r>
        <w:rPr>
          <w:sz w:val="23"/>
        </w:rPr>
        <w:t>avail</w:t>
      </w:r>
      <w:r>
        <w:rPr>
          <w:spacing w:val="-13"/>
          <w:sz w:val="23"/>
        </w:rPr>
        <w:t> </w:t>
      </w:r>
      <w:r>
        <w:rPr>
          <w:sz w:val="23"/>
        </w:rPr>
        <w:t>of</w:t>
      </w:r>
      <w:r>
        <w:rPr>
          <w:spacing w:val="-13"/>
          <w:sz w:val="23"/>
        </w:rPr>
        <w:t> </w:t>
      </w:r>
      <w:r>
        <w:rPr>
          <w:sz w:val="23"/>
        </w:rPr>
        <w:t>age-gating</w:t>
      </w:r>
      <w:r>
        <w:rPr>
          <w:spacing w:val="-3"/>
          <w:sz w:val="23"/>
        </w:rPr>
        <w:t> </w:t>
      </w:r>
      <w:r>
        <w:rPr>
          <w:sz w:val="23"/>
        </w:rPr>
        <w:t>device</w:t>
      </w:r>
      <w:r>
        <w:rPr>
          <w:spacing w:val="-13"/>
          <w:sz w:val="23"/>
        </w:rPr>
        <w:t> </w:t>
      </w:r>
      <w:r>
        <w:rPr>
          <w:sz w:val="23"/>
        </w:rPr>
        <w:t>settings</w:t>
      </w:r>
      <w:r>
        <w:rPr>
          <w:spacing w:val="-8"/>
          <w:sz w:val="23"/>
        </w:rPr>
        <w:t> </w:t>
      </w:r>
      <w:r>
        <w:rPr>
          <w:sz w:val="23"/>
        </w:rPr>
        <w:t>on</w:t>
      </w:r>
      <w:r>
        <w:rPr>
          <w:spacing w:val="-13"/>
          <w:sz w:val="23"/>
        </w:rPr>
        <w:t> </w:t>
      </w:r>
      <w:r>
        <w:rPr>
          <w:sz w:val="23"/>
        </w:rPr>
        <w:t>individual</w:t>
      </w:r>
      <w:r>
        <w:rPr>
          <w:spacing w:val="-8"/>
          <w:sz w:val="23"/>
        </w:rPr>
        <w:t> </w:t>
      </w:r>
      <w:r>
        <w:rPr>
          <w:sz w:val="23"/>
        </w:rPr>
        <w:t>devices,</w:t>
      </w:r>
      <w:r>
        <w:rPr>
          <w:spacing w:val="-10"/>
          <w:sz w:val="23"/>
        </w:rPr>
        <w:t> </w:t>
      </w:r>
      <w:r>
        <w:rPr>
          <w:sz w:val="23"/>
        </w:rPr>
        <w:t>both </w:t>
      </w:r>
      <w:r>
        <w:rPr>
          <w:spacing w:val="-2"/>
          <w:sz w:val="23"/>
        </w:rPr>
        <w:t>general</w:t>
      </w:r>
      <w:r>
        <w:rPr>
          <w:spacing w:val="-3"/>
          <w:sz w:val="23"/>
        </w:rPr>
        <w:t> </w:t>
      </w:r>
      <w:r>
        <w:rPr>
          <w:spacing w:val="-2"/>
          <w:sz w:val="23"/>
        </w:rPr>
        <w:t>and</w:t>
      </w:r>
      <w:r>
        <w:rPr>
          <w:spacing w:val="-9"/>
          <w:sz w:val="23"/>
        </w:rPr>
        <w:t> </w:t>
      </w:r>
      <w:r>
        <w:rPr>
          <w:spacing w:val="-2"/>
          <w:sz w:val="23"/>
        </w:rPr>
        <w:t>specialist</w:t>
      </w:r>
      <w:r>
        <w:rPr>
          <w:spacing w:val="1"/>
          <w:sz w:val="23"/>
        </w:rPr>
        <w:t> </w:t>
      </w:r>
      <w:r>
        <w:rPr>
          <w:spacing w:val="-2"/>
          <w:sz w:val="23"/>
        </w:rPr>
        <w:t>moderation</w:t>
      </w:r>
      <w:r>
        <w:rPr>
          <w:spacing w:val="1"/>
          <w:sz w:val="23"/>
        </w:rPr>
        <w:t> </w:t>
      </w:r>
      <w:r>
        <w:rPr>
          <w:spacing w:val="-2"/>
          <w:sz w:val="23"/>
        </w:rPr>
        <w:t>teams</w:t>
      </w:r>
      <w:r>
        <w:rPr>
          <w:spacing w:val="-8"/>
          <w:sz w:val="23"/>
        </w:rPr>
        <w:t> </w:t>
      </w:r>
      <w:r>
        <w:rPr>
          <w:spacing w:val="-2"/>
          <w:sz w:val="23"/>
        </w:rPr>
        <w:t>to</w:t>
      </w:r>
      <w:r>
        <w:rPr>
          <w:spacing w:val="-6"/>
          <w:sz w:val="23"/>
        </w:rPr>
        <w:t> </w:t>
      </w:r>
      <w:r>
        <w:rPr>
          <w:spacing w:val="-2"/>
          <w:sz w:val="23"/>
        </w:rPr>
        <w:t>identify</w:t>
      </w:r>
      <w:r>
        <w:rPr>
          <w:spacing w:val="-5"/>
          <w:sz w:val="23"/>
        </w:rPr>
        <w:t> </w:t>
      </w:r>
      <w:r>
        <w:rPr>
          <w:spacing w:val="-2"/>
          <w:sz w:val="23"/>
        </w:rPr>
        <w:t>those</w:t>
      </w:r>
      <w:r>
        <w:rPr>
          <w:spacing w:val="-11"/>
          <w:sz w:val="23"/>
        </w:rPr>
        <w:t> </w:t>
      </w:r>
      <w:r>
        <w:rPr>
          <w:spacing w:val="-2"/>
          <w:sz w:val="23"/>
        </w:rPr>
        <w:t>under</w:t>
      </w:r>
      <w:r>
        <w:rPr>
          <w:spacing w:val="-4"/>
          <w:sz w:val="23"/>
        </w:rPr>
        <w:t> </w:t>
      </w:r>
      <w:r>
        <w:rPr>
          <w:spacing w:val="-2"/>
          <w:sz w:val="23"/>
        </w:rPr>
        <w:t>13</w:t>
      </w:r>
      <w:r>
        <w:rPr>
          <w:spacing w:val="-11"/>
          <w:sz w:val="23"/>
        </w:rPr>
        <w:t> </w:t>
      </w:r>
      <w:r>
        <w:rPr>
          <w:spacing w:val="-2"/>
          <w:sz w:val="23"/>
        </w:rPr>
        <w:t>who</w:t>
      </w:r>
      <w:r>
        <w:rPr>
          <w:spacing w:val="-6"/>
          <w:sz w:val="23"/>
        </w:rPr>
        <w:t> </w:t>
      </w:r>
      <w:r>
        <w:rPr>
          <w:spacing w:val="-2"/>
          <w:sz w:val="23"/>
        </w:rPr>
        <w:t>had</w:t>
      </w:r>
      <w:r>
        <w:rPr>
          <w:spacing w:val="-11"/>
          <w:sz w:val="23"/>
        </w:rPr>
        <w:t> </w:t>
      </w:r>
      <w:r>
        <w:rPr>
          <w:spacing w:val="-2"/>
          <w:sz w:val="23"/>
        </w:rPr>
        <w:t>passed</w:t>
      </w:r>
      <w:r>
        <w:rPr>
          <w:spacing w:val="-5"/>
          <w:sz w:val="23"/>
        </w:rPr>
        <w:t> </w:t>
      </w:r>
      <w:r>
        <w:rPr>
          <w:spacing w:val="-2"/>
          <w:sz w:val="23"/>
        </w:rPr>
        <w:t>through</w:t>
      </w:r>
    </w:p>
    <w:p>
      <w:pPr>
        <w:pStyle w:val="BodyText"/>
        <w:spacing w:before="4"/>
        <w:rPr>
          <w:sz w:val="10"/>
        </w:rPr>
      </w:pPr>
      <w:r>
        <w:rPr>
          <w:sz w:val="10"/>
        </w:rPr>
        <mc:AlternateContent>
          <mc:Choice Requires="wps">
            <w:drawing>
              <wp:anchor distT="0" distB="0" distL="0" distR="0" allowOverlap="1" layoutInCell="1" locked="0" behindDoc="1" simplePos="0" relativeHeight="487641600">
                <wp:simplePos x="0" y="0"/>
                <wp:positionH relativeFrom="page">
                  <wp:posOffset>923544</wp:posOffset>
                </wp:positionH>
                <wp:positionV relativeFrom="paragraph">
                  <wp:posOffset>95694</wp:posOffset>
                </wp:positionV>
                <wp:extent cx="1835150" cy="1270"/>
                <wp:effectExtent l="0" t="0" r="0" b="0"/>
                <wp:wrapTopAndBottom/>
                <wp:docPr id="188" name="Graphic 188"/>
                <wp:cNvGraphicFramePr>
                  <a:graphicFrameLocks/>
                </wp:cNvGraphicFramePr>
                <a:graphic>
                  <a:graphicData uri="http://schemas.microsoft.com/office/word/2010/wordprocessingShape">
                    <wps:wsp>
                      <wps:cNvPr id="188" name="Graphic 188"/>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7.535025pt;width:144.5pt;height:.1pt;mso-position-horizontal-relative:page;mso-position-vertical-relative:paragraph;z-index:-15674880;mso-wrap-distance-left:0;mso-wrap-distance-right:0" id="docshape130" coordorigin="1454,151" coordsize="2890,0" path="m1454,151l4344,151e" filled="false" stroked="true" strokeweight=".720103pt" strokecolor="#000000">
                <v:path arrowok="t"/>
                <v:stroke dashstyle="solid"/>
                <w10:wrap type="topAndBottom"/>
              </v:shape>
            </w:pict>
          </mc:Fallback>
        </mc:AlternateContent>
      </w:r>
    </w:p>
    <w:p>
      <w:pPr>
        <w:spacing w:line="242" w:lineRule="exact" w:before="136"/>
        <w:ind w:left="168" w:right="0" w:firstLine="0"/>
        <w:jc w:val="left"/>
        <w:rPr>
          <w:sz w:val="20"/>
        </w:rPr>
      </w:pPr>
      <w:r>
        <w:rPr>
          <w:sz w:val="20"/>
          <w:vertAlign w:val="superscript"/>
        </w:rPr>
        <w:t>1</w:t>
      </w:r>
      <w:r>
        <w:rPr>
          <w:spacing w:val="31"/>
          <w:sz w:val="20"/>
          <w:vertAlign w:val="baseline"/>
        </w:rPr>
        <w:t>  </w:t>
      </w:r>
      <w:r>
        <w:rPr>
          <w:sz w:val="20"/>
          <w:vertAlign w:val="baseline"/>
        </w:rPr>
        <w:t>Response</w:t>
      </w:r>
      <w:r>
        <w:rPr>
          <w:spacing w:val="10"/>
          <w:sz w:val="20"/>
          <w:vertAlign w:val="baseline"/>
        </w:rPr>
        <w:t> </w:t>
      </w:r>
      <w:r>
        <w:rPr>
          <w:sz w:val="20"/>
          <w:vertAlign w:val="baseline"/>
        </w:rPr>
        <w:t>to</w:t>
      </w:r>
      <w:r>
        <w:rPr>
          <w:spacing w:val="-4"/>
          <w:sz w:val="20"/>
          <w:vertAlign w:val="baseline"/>
        </w:rPr>
        <w:t> </w:t>
      </w:r>
      <w:r>
        <w:rPr>
          <w:sz w:val="20"/>
          <w:vertAlign w:val="baseline"/>
        </w:rPr>
        <w:t>the</w:t>
      </w:r>
      <w:r>
        <w:rPr>
          <w:spacing w:val="-6"/>
          <w:sz w:val="20"/>
          <w:vertAlign w:val="baseline"/>
        </w:rPr>
        <w:t> </w:t>
      </w:r>
      <w:r>
        <w:rPr>
          <w:sz w:val="20"/>
          <w:vertAlign w:val="baseline"/>
        </w:rPr>
        <w:t>PDD</w:t>
      </w:r>
      <w:r>
        <w:rPr>
          <w:spacing w:val="-6"/>
          <w:sz w:val="20"/>
          <w:vertAlign w:val="baseline"/>
        </w:rPr>
        <w:t> </w:t>
      </w:r>
      <w:r>
        <w:rPr>
          <w:sz w:val="20"/>
          <w:vertAlign w:val="baseline"/>
        </w:rPr>
        <w:t>at</w:t>
      </w:r>
      <w:r>
        <w:rPr>
          <w:spacing w:val="-6"/>
          <w:sz w:val="20"/>
          <w:vertAlign w:val="baseline"/>
        </w:rPr>
        <w:t> </w:t>
      </w:r>
      <w:r>
        <w:rPr>
          <w:spacing w:val="-2"/>
          <w:sz w:val="20"/>
          <w:vertAlign w:val="baseline"/>
        </w:rPr>
        <w:t>[6.13].</w:t>
      </w:r>
    </w:p>
    <w:p>
      <w:pPr>
        <w:spacing w:line="242" w:lineRule="exact" w:before="0"/>
        <w:ind w:left="167" w:right="0" w:firstLine="0"/>
        <w:jc w:val="left"/>
        <w:rPr>
          <w:sz w:val="20"/>
        </w:rPr>
      </w:pPr>
      <w:r>
        <w:rPr>
          <w:sz w:val="20"/>
          <w:vertAlign w:val="superscript"/>
        </w:rPr>
        <w:t>1</w:t>
      </w:r>
      <w:r>
        <w:rPr>
          <w:spacing w:val="31"/>
          <w:sz w:val="20"/>
          <w:vertAlign w:val="baseline"/>
        </w:rPr>
        <w:t>  </w:t>
      </w:r>
      <w:r>
        <w:rPr>
          <w:sz w:val="20"/>
          <w:vertAlign w:val="baseline"/>
        </w:rPr>
        <w:t>Response</w:t>
      </w:r>
      <w:r>
        <w:rPr>
          <w:spacing w:val="11"/>
          <w:sz w:val="20"/>
          <w:vertAlign w:val="baseline"/>
        </w:rPr>
        <w:t> </w:t>
      </w:r>
      <w:r>
        <w:rPr>
          <w:sz w:val="20"/>
          <w:vertAlign w:val="baseline"/>
        </w:rPr>
        <w:t>to</w:t>
      </w:r>
      <w:r>
        <w:rPr>
          <w:spacing w:val="-4"/>
          <w:sz w:val="20"/>
          <w:vertAlign w:val="baseline"/>
        </w:rPr>
        <w:t> </w:t>
      </w:r>
      <w:r>
        <w:rPr>
          <w:sz w:val="20"/>
          <w:vertAlign w:val="baseline"/>
        </w:rPr>
        <w:t>the</w:t>
      </w:r>
      <w:r>
        <w:rPr>
          <w:spacing w:val="-6"/>
          <w:sz w:val="20"/>
          <w:vertAlign w:val="baseline"/>
        </w:rPr>
        <w:t> </w:t>
      </w:r>
      <w:r>
        <w:rPr>
          <w:sz w:val="20"/>
          <w:vertAlign w:val="baseline"/>
        </w:rPr>
        <w:t>PDD</w:t>
      </w:r>
      <w:r>
        <w:rPr>
          <w:spacing w:val="-6"/>
          <w:sz w:val="20"/>
          <w:vertAlign w:val="baseline"/>
        </w:rPr>
        <w:t> </w:t>
      </w:r>
      <w:r>
        <w:rPr>
          <w:sz w:val="20"/>
          <w:vertAlign w:val="baseline"/>
        </w:rPr>
        <w:t>at</w:t>
      </w:r>
      <w:r>
        <w:rPr>
          <w:spacing w:val="-6"/>
          <w:sz w:val="20"/>
          <w:vertAlign w:val="baseline"/>
        </w:rPr>
        <w:t> </w:t>
      </w:r>
      <w:r>
        <w:rPr>
          <w:spacing w:val="-2"/>
          <w:sz w:val="20"/>
          <w:vertAlign w:val="baseline"/>
        </w:rPr>
        <w:t>[6.15].</w:t>
      </w:r>
    </w:p>
    <w:p>
      <w:pPr>
        <w:spacing w:after="0" w:line="242" w:lineRule="exact"/>
        <w:jc w:val="left"/>
        <w:rPr>
          <w:sz w:val="20"/>
        </w:rPr>
        <w:sectPr>
          <w:pgSz w:w="11900" w:h="16850"/>
          <w:pgMar w:header="0" w:footer="996" w:top="1400" w:bottom="1220" w:left="1275" w:right="850"/>
        </w:sectPr>
      </w:pPr>
    </w:p>
    <w:p>
      <w:pPr>
        <w:spacing w:line="240" w:lineRule="auto"/>
        <w:ind w:left="702" w:right="0" w:firstLine="0"/>
        <w:rPr>
          <w:sz w:val="20"/>
        </w:rPr>
      </w:pPr>
      <w:r>
        <w:rPr>
          <w:sz w:val="20"/>
        </w:rPr>
        <w:drawing>
          <wp:inline distT="0" distB="0" distL="0" distR="0">
            <wp:extent cx="5394191" cy="515111"/>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120" cstate="print"/>
                    <a:stretch>
                      <a:fillRect/>
                    </a:stretch>
                  </pic:blipFill>
                  <pic:spPr>
                    <a:xfrm>
                      <a:off x="0" y="0"/>
                      <a:ext cx="5394191" cy="515111"/>
                    </a:xfrm>
                    <a:prstGeom prst="rect">
                      <a:avLst/>
                    </a:prstGeom>
                  </pic:spPr>
                </pic:pic>
              </a:graphicData>
            </a:graphic>
          </wp:inline>
        </w:drawing>
      </w:r>
      <w:r>
        <w:rPr>
          <w:sz w:val="20"/>
        </w:rPr>
      </w:r>
    </w:p>
    <w:p>
      <w:pPr>
        <w:pStyle w:val="BodyText"/>
        <w:spacing w:before="33"/>
        <w:rPr>
          <w:sz w:val="20"/>
        </w:rPr>
      </w:pPr>
      <w:r>
        <w:rPr>
          <w:sz w:val="20"/>
        </w:rPr>
        <w:drawing>
          <wp:anchor distT="0" distB="0" distL="0" distR="0" allowOverlap="1" layoutInCell="1" locked="0" behindDoc="1" simplePos="0" relativeHeight="487642112">
            <wp:simplePos x="0" y="0"/>
            <wp:positionH relativeFrom="page">
              <wp:posOffset>908303</wp:posOffset>
            </wp:positionH>
            <wp:positionV relativeFrom="paragraph">
              <wp:posOffset>191239</wp:posOffset>
            </wp:positionV>
            <wp:extent cx="273804" cy="109537"/>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121" cstate="print"/>
                    <a:stretch>
                      <a:fillRect/>
                    </a:stretch>
                  </pic:blipFill>
                  <pic:spPr>
                    <a:xfrm>
                      <a:off x="0" y="0"/>
                      <a:ext cx="273804" cy="109537"/>
                    </a:xfrm>
                    <a:prstGeom prst="rect">
                      <a:avLst/>
                    </a:prstGeom>
                  </pic:spPr>
                </pic:pic>
              </a:graphicData>
            </a:graphic>
          </wp:anchor>
        </w:drawing>
      </w:r>
    </w:p>
    <w:p>
      <w:pPr>
        <w:spacing w:line="325" w:lineRule="exact" w:before="0"/>
        <w:ind w:left="728" w:right="0" w:firstLine="0"/>
        <w:jc w:val="left"/>
        <w:rPr>
          <w:rFonts w:ascii="Cambria" w:hAnsi="Cambria"/>
          <w:sz w:val="30"/>
        </w:rPr>
      </w:pPr>
      <w:r>
        <w:rPr>
          <w:rFonts w:ascii="Cambria" w:hAnsi="Cambria"/>
          <w:color w:val="343434"/>
          <w:w w:val="75"/>
          <w:sz w:val="30"/>
        </w:rPr>
        <w:t>Induduk</w:t>
      </w:r>
      <w:r>
        <w:rPr>
          <w:rFonts w:ascii="Cambria" w:hAnsi="Cambria"/>
          <w:color w:val="343434"/>
          <w:spacing w:val="34"/>
          <w:sz w:val="30"/>
        </w:rPr>
        <w:t> </w:t>
      </w:r>
      <w:r>
        <w:rPr>
          <w:rFonts w:ascii="Cambria" w:hAnsi="Cambria"/>
          <w:color w:val="A5A5A5"/>
          <w:w w:val="75"/>
          <w:sz w:val="30"/>
        </w:rPr>
        <w:t>iø</w:t>
      </w:r>
      <w:r>
        <w:rPr>
          <w:rFonts w:ascii="Cambria" w:hAnsi="Cambria"/>
          <w:color w:val="A5A5A5"/>
          <w:spacing w:val="5"/>
          <w:sz w:val="30"/>
        </w:rPr>
        <w:t> </w:t>
      </w:r>
      <w:r>
        <w:rPr>
          <w:rFonts w:ascii="Cambria" w:hAnsi="Cambria"/>
          <w:color w:val="696969"/>
          <w:w w:val="75"/>
          <w:sz w:val="30"/>
        </w:rPr>
        <w:t>e&lt;</w:t>
      </w:r>
      <w:r>
        <w:rPr>
          <w:rFonts w:ascii="Cambria" w:hAnsi="Cambria"/>
          <w:color w:val="696969"/>
          <w:spacing w:val="-15"/>
          <w:sz w:val="30"/>
        </w:rPr>
        <w:t> </w:t>
      </w:r>
      <w:r>
        <w:rPr>
          <w:rFonts w:ascii="Cambria" w:hAnsi="Cambria"/>
          <w:color w:val="484848"/>
          <w:w w:val="75"/>
          <w:sz w:val="30"/>
        </w:rPr>
        <w:t>Eu</w:t>
      </w:r>
      <w:r>
        <w:rPr>
          <w:rFonts w:ascii="Cambria" w:hAnsi="Cambria"/>
          <w:color w:val="484848"/>
          <w:spacing w:val="9"/>
          <w:sz w:val="30"/>
        </w:rPr>
        <w:t> </w:t>
      </w:r>
      <w:r>
        <w:rPr>
          <w:rFonts w:ascii="Cambria" w:hAnsi="Cambria"/>
          <w:color w:val="595959"/>
          <w:w w:val="75"/>
          <w:sz w:val="30"/>
        </w:rPr>
        <w:t>eaio</w:t>
      </w:r>
      <w:r>
        <w:rPr>
          <w:rFonts w:ascii="Cambria" w:hAnsi="Cambria"/>
          <w:color w:val="595959"/>
          <w:spacing w:val="13"/>
          <w:sz w:val="30"/>
        </w:rPr>
        <w:t> </w:t>
      </w:r>
      <w:r>
        <w:rPr>
          <w:rFonts w:ascii="Cambria" w:hAnsi="Cambria"/>
          <w:color w:val="3B3B3B"/>
          <w:w w:val="75"/>
          <w:sz w:val="30"/>
        </w:rPr>
        <w:t>føIi+a</w:t>
      </w:r>
      <w:r>
        <w:rPr>
          <w:rFonts w:ascii="Cambria" w:hAnsi="Cambria"/>
          <w:color w:val="3B3B3B"/>
          <w:spacing w:val="17"/>
          <w:sz w:val="30"/>
        </w:rPr>
        <w:t> </w:t>
      </w:r>
      <w:r>
        <w:rPr>
          <w:rFonts w:ascii="Cambria" w:hAnsi="Cambria"/>
          <w:color w:val="343434"/>
          <w:w w:val="75"/>
          <w:sz w:val="30"/>
        </w:rPr>
        <w:t>«gasasion</w:t>
      </w:r>
      <w:r>
        <w:rPr>
          <w:rFonts w:ascii="Cambria" w:hAnsi="Cambria"/>
          <w:color w:val="343434"/>
          <w:spacing w:val="-1"/>
          <w:sz w:val="30"/>
        </w:rPr>
        <w:t> </w:t>
      </w:r>
      <w:r>
        <w:rPr>
          <w:rFonts w:ascii="Cambria" w:hAnsi="Cambria"/>
          <w:color w:val="6D6D6D"/>
          <w:w w:val="75"/>
          <w:sz w:val="30"/>
        </w:rPr>
        <w:t>on</w:t>
      </w:r>
      <w:r>
        <w:rPr>
          <w:rFonts w:ascii="Cambria" w:hAnsi="Cambria"/>
          <w:color w:val="6D6D6D"/>
          <w:spacing w:val="-10"/>
          <w:sz w:val="30"/>
        </w:rPr>
        <w:t> </w:t>
      </w:r>
      <w:r>
        <w:rPr>
          <w:rFonts w:ascii="Cambria" w:hAnsi="Cambria"/>
          <w:color w:val="3F3F3F"/>
          <w:w w:val="75"/>
          <w:sz w:val="30"/>
        </w:rPr>
        <w:t>tł&lt;</w:t>
      </w:r>
      <w:r>
        <w:rPr>
          <w:rFonts w:ascii="Cambria" w:hAnsi="Cambria"/>
          <w:color w:val="3F3F3F"/>
          <w:spacing w:val="-2"/>
          <w:sz w:val="30"/>
        </w:rPr>
        <w:t> </w:t>
      </w:r>
      <w:r>
        <w:rPr>
          <w:rFonts w:ascii="Cambria" w:hAnsi="Cambria"/>
          <w:color w:val="525252"/>
          <w:w w:val="75"/>
          <w:sz w:val="30"/>
        </w:rPr>
        <w:t>belts</w:t>
      </w:r>
      <w:r>
        <w:rPr>
          <w:rFonts w:ascii="Cambria" w:hAnsi="Cambria"/>
          <w:color w:val="525252"/>
          <w:spacing w:val="-15"/>
          <w:sz w:val="30"/>
        </w:rPr>
        <w:t> </w:t>
      </w:r>
      <w:r>
        <w:rPr>
          <w:rFonts w:ascii="Cambria" w:hAnsi="Cambria"/>
          <w:color w:val="727272"/>
          <w:w w:val="75"/>
          <w:sz w:val="30"/>
        </w:rPr>
        <w:t>of</w:t>
      </w:r>
      <w:r>
        <w:rPr>
          <w:rFonts w:ascii="Cambria" w:hAnsi="Cambria"/>
          <w:color w:val="727272"/>
          <w:spacing w:val="18"/>
          <w:sz w:val="30"/>
        </w:rPr>
        <w:t> </w:t>
      </w:r>
      <w:r>
        <w:rPr>
          <w:rFonts w:ascii="Cambria" w:hAnsi="Cambria"/>
          <w:color w:val="424242"/>
          <w:w w:val="75"/>
          <w:sz w:val="30"/>
        </w:rPr>
        <w:t>thsir</w:t>
      </w:r>
      <w:r>
        <w:rPr>
          <w:rFonts w:ascii="Cambria" w:hAnsi="Cambria"/>
          <w:color w:val="424242"/>
          <w:spacing w:val="15"/>
          <w:sz w:val="30"/>
        </w:rPr>
        <w:t> </w:t>
      </w:r>
      <w:r>
        <w:rPr>
          <w:rFonts w:ascii="Cambria" w:hAnsi="Cambria"/>
          <w:color w:val="5B5B5B"/>
          <w:w w:val="75"/>
          <w:sz w:val="30"/>
        </w:rPr>
        <w:t>ia+«tIęng</w:t>
      </w:r>
      <w:r>
        <w:rPr>
          <w:rFonts w:ascii="Cambria" w:hAnsi="Cambria"/>
          <w:color w:val="5B5B5B"/>
          <w:spacing w:val="31"/>
          <w:sz w:val="30"/>
        </w:rPr>
        <w:t> </w:t>
      </w:r>
      <w:r>
        <w:rPr>
          <w:rFonts w:ascii="Cambria" w:hAnsi="Cambria"/>
          <w:color w:val="3D3D3D"/>
          <w:w w:val="75"/>
          <w:sz w:val="30"/>
        </w:rPr>
        <w:t>as</w:t>
      </w:r>
      <w:r>
        <w:rPr>
          <w:rFonts w:ascii="Cambria" w:hAnsi="Cambria"/>
          <w:color w:val="3D3D3D"/>
          <w:spacing w:val="4"/>
          <w:sz w:val="30"/>
        </w:rPr>
        <w:t> </w:t>
      </w:r>
      <w:r>
        <w:rPr>
          <w:rFonts w:ascii="Cambria" w:hAnsi="Cambria"/>
          <w:color w:val="444444"/>
          <w:w w:val="75"/>
          <w:sz w:val="30"/>
        </w:rPr>
        <w:t>en</w:t>
      </w:r>
      <w:r>
        <w:rPr>
          <w:rFonts w:ascii="Cambria" w:hAnsi="Cambria"/>
          <w:color w:val="444444"/>
          <w:spacing w:val="12"/>
          <w:sz w:val="30"/>
        </w:rPr>
        <w:t> </w:t>
      </w:r>
      <w:r>
        <w:rPr>
          <w:rFonts w:ascii="Cambria" w:hAnsi="Cambria"/>
          <w:color w:val="383838"/>
          <w:spacing w:val="-2"/>
          <w:w w:val="75"/>
          <w:sz w:val="30"/>
        </w:rPr>
        <w:t>kaMdusi</w:t>
      </w:r>
    </w:p>
    <w:p>
      <w:pPr>
        <w:pStyle w:val="BodyText"/>
        <w:tabs>
          <w:tab w:pos="4285" w:val="left" w:leader="none"/>
          <w:tab w:pos="7460" w:val="left" w:leader="none"/>
          <w:tab w:pos="7577" w:val="left" w:leader="none"/>
        </w:tabs>
        <w:spacing w:line="259" w:lineRule="auto"/>
        <w:ind w:left="2043" w:right="593" w:hanging="1303"/>
        <w:rPr>
          <w:rFonts w:ascii="Cambria" w:hAnsi="Cambria"/>
        </w:rPr>
      </w:pPr>
      <w:r>
        <w:rPr>
          <w:rFonts w:ascii="Cambria" w:hAnsi="Cambria"/>
          <w:color w:val="444444"/>
        </w:rPr>
        <w:t>b•nłoøi</w:t>
      </w:r>
      <w:r>
        <w:rPr>
          <w:rFonts w:ascii="Cambria" w:hAnsi="Cambria"/>
          <w:color w:val="444444"/>
          <w:spacing w:val="40"/>
        </w:rPr>
        <w:t> </w:t>
      </w:r>
      <w:r>
        <w:rPr>
          <w:rFonts w:ascii="Cambria" w:hAnsi="Cambria"/>
          <w:color w:val="181818"/>
        </w:rPr>
        <w:t>L2</w:t>
      </w:r>
      <w:r>
        <w:rPr>
          <w:rFonts w:ascii="Cambria" w:hAnsi="Cambria"/>
          <w:color w:val="181818"/>
          <w:spacing w:val="40"/>
        </w:rPr>
        <w:t> </w:t>
      </w:r>
      <w:r>
        <w:rPr>
          <w:rFonts w:ascii="Cambria" w:hAnsi="Cambria"/>
          <w:color w:val="7E7E7E"/>
        </w:rPr>
        <w:t>şøørź</w:t>
      </w:r>
      <w:r>
        <w:rPr>
          <w:rFonts w:ascii="Cambria" w:hAnsi="Cambria"/>
          <w:color w:val="7E7E7E"/>
          <w:spacing w:val="40"/>
        </w:rPr>
        <w:t> </w:t>
      </w:r>
      <w:r>
        <w:rPr>
          <w:rFonts w:ascii="Cambria" w:hAnsi="Cambria"/>
          <w:color w:val="5D5D5D"/>
        </w:rPr>
        <w:t>of</w:t>
      </w:r>
      <w:r>
        <w:rPr>
          <w:rFonts w:ascii="Cambria" w:hAnsi="Cambria"/>
          <w:color w:val="5D5D5D"/>
          <w:spacing w:val="40"/>
        </w:rPr>
        <w:t> </w:t>
      </w:r>
      <w:r>
        <w:rPr>
          <w:rFonts w:ascii="Cambria" w:hAnsi="Cambria"/>
          <w:color w:val="3F3F3F"/>
        </w:rPr>
        <w:t>egø</w:t>
      </w:r>
      <w:r>
        <w:rPr>
          <w:rFonts w:ascii="Cambria" w:hAnsi="Cambria"/>
          <w:color w:val="3F3F3F"/>
          <w:spacing w:val="40"/>
        </w:rPr>
        <w:t> </w:t>
      </w:r>
      <w:r>
        <w:rPr>
          <w:rFonts w:ascii="Cambria" w:hAnsi="Cambria"/>
          <w:color w:val="AEAEAE"/>
        </w:rPr>
        <w:t>9nøx</w:t>
        <w:tab/>
      </w:r>
      <w:r>
        <w:rPr>
          <w:rFonts w:ascii="Cambria" w:hAnsi="Cambria"/>
        </w:rPr>
        <w:t>,</w:t>
      </w:r>
      <w:r>
        <w:rPr>
          <w:rFonts w:ascii="Cambria" w:hAnsi="Cambria"/>
          <w:spacing w:val="40"/>
        </w:rPr>
        <w:t> </w:t>
      </w:r>
      <w:r>
        <w:rPr>
          <w:rFonts w:ascii="Cambria" w:hAnsi="Cambria"/>
          <w:color w:val="707070"/>
        </w:rPr>
        <w:t>besød</w:t>
      </w:r>
      <w:r>
        <w:rPr>
          <w:rFonts w:ascii="Cambria" w:hAnsi="Cambria"/>
          <w:color w:val="707070"/>
          <w:spacing w:val="40"/>
        </w:rPr>
        <w:t> </w:t>
      </w:r>
      <w:r>
        <w:rPr>
          <w:rFonts w:ascii="Cambria" w:hAnsi="Cambria"/>
          <w:color w:val="5D5D5D"/>
        </w:rPr>
        <w:t>nn</w:t>
      </w:r>
      <w:r>
        <w:rPr>
          <w:rFonts w:ascii="Cambria" w:hAnsi="Cambria"/>
          <w:color w:val="5D5D5D"/>
          <w:spacing w:val="40"/>
        </w:rPr>
        <w:t> </w:t>
      </w:r>
      <w:r>
        <w:rPr>
          <w:rFonts w:ascii="Cambria" w:hAnsi="Cambria"/>
          <w:color w:val="A3A3A3"/>
        </w:rPr>
        <w:t>m</w:t>
      </w:r>
      <w:r>
        <w:rPr>
          <w:rFonts w:ascii="Cambria" w:hAnsi="Cambria"/>
          <w:color w:val="A3A3A3"/>
          <w:spacing w:val="80"/>
        </w:rPr>
        <w:t> </w:t>
      </w:r>
      <w:r>
        <w:rPr>
          <w:rFonts w:ascii="Cambria" w:hAnsi="Cambria"/>
          <w:color w:val="646464"/>
        </w:rPr>
        <w:t>eąuørøh</w:t>
      </w:r>
      <w:r>
        <w:rPr>
          <w:rFonts w:ascii="Cambria" w:hAnsi="Cambria"/>
          <w:color w:val="646464"/>
          <w:spacing w:val="80"/>
        </w:rPr>
        <w:t> </w:t>
      </w:r>
      <w:r>
        <w:rPr>
          <w:rFonts w:ascii="Cambria" w:hAnsi="Cambria"/>
          <w:color w:val="646464"/>
        </w:rPr>
        <w:t>I</w:t>
        <w:tab/>
      </w:r>
      <w:r>
        <w:rPr>
          <w:rFonts w:ascii="Cambria" w:hAnsi="Cambria"/>
          <w:color w:val="696969"/>
          <w:w w:val="90"/>
        </w:rPr>
        <w:t>smiÎ</w:t>
      </w:r>
      <w:r>
        <w:rPr>
          <w:rFonts w:ascii="Cambria" w:hAnsi="Cambria"/>
          <w:color w:val="696969"/>
          <w:spacing w:val="13"/>
        </w:rPr>
        <w:t> </w:t>
      </w:r>
      <w:r>
        <w:rPr>
          <w:rFonts w:ascii="Cambria" w:hAnsi="Cambria"/>
          <w:color w:val="232323"/>
          <w:w w:val="90"/>
        </w:rPr>
        <w:t>qpprnximøtsĘi </w:t>
      </w:r>
      <w:r>
        <w:rPr>
          <w:rFonts w:ascii="Cambria" w:hAnsi="Cambria"/>
          <w:color w:val="6D6D6D"/>
          <w:w w:val="90"/>
        </w:rPr>
        <w:t>wot'ø</w:t>
      </w:r>
      <w:r>
        <w:rPr>
          <w:rFonts w:ascii="Cambria" w:hAnsi="Cambria"/>
          <w:color w:val="6D6D6D"/>
          <w:spacing w:val="7"/>
        </w:rPr>
        <w:t> </w:t>
      </w:r>
      <w:r>
        <w:rPr>
          <w:rFonts w:ascii="Cambria" w:hAnsi="Cambria"/>
          <w:color w:val="6D6D6D"/>
          <w:w w:val="90"/>
        </w:rPr>
        <w:t>dotøct'cd</w:t>
      </w:r>
      <w:r>
        <w:rPr>
          <w:rFonts w:ascii="Cambria" w:hAnsi="Cambria"/>
          <w:color w:val="6D6D6D"/>
          <w:spacing w:val="17"/>
        </w:rPr>
        <w:t> </w:t>
      </w:r>
      <w:r>
        <w:rPr>
          <w:rFonts w:ascii="Cambria" w:hAnsi="Cambria"/>
          <w:color w:val="4D4D4D"/>
          <w:w w:val="90"/>
        </w:rPr>
        <w:t>M</w:t>
      </w:r>
      <w:r>
        <w:rPr>
          <w:rFonts w:ascii="Cambria" w:hAnsi="Cambria"/>
          <w:color w:val="4D4D4D"/>
          <w:spacing w:val="56"/>
        </w:rPr>
        <w:t> </w:t>
      </w:r>
      <w:r>
        <w:rPr>
          <w:rFonts w:ascii="Cambria" w:hAnsi="Cambria"/>
          <w:color w:val="595959"/>
          <w:w w:val="90"/>
        </w:rPr>
        <w:t>bøiøg</w:t>
      </w:r>
      <w:r>
        <w:rPr>
          <w:rFonts w:ascii="Cambria" w:hAnsi="Cambria"/>
          <w:color w:val="595959"/>
          <w:spacing w:val="18"/>
        </w:rPr>
        <w:t> </w:t>
      </w:r>
      <w:r>
        <w:rPr>
          <w:rFonts w:ascii="Cambria" w:hAnsi="Cambria"/>
          <w:color w:val="7B7B7B"/>
          <w:w w:val="90"/>
        </w:rPr>
        <w:t>tiitdot</w:t>
      </w:r>
      <w:r>
        <w:rPr>
          <w:rFonts w:ascii="Cambria" w:hAnsi="Cambria"/>
          <w:color w:val="7B7B7B"/>
          <w:spacing w:val="12"/>
        </w:rPr>
        <w:t> </w:t>
      </w:r>
      <w:r>
        <w:rPr>
          <w:rFonts w:ascii="Cambria" w:hAnsi="Cambria"/>
          <w:color w:val="626262"/>
          <w:w w:val="90"/>
        </w:rPr>
        <w:t>L3</w:t>
      </w:r>
      <w:r>
        <w:rPr>
          <w:rFonts w:ascii="Cambria" w:hAnsi="Cambria"/>
          <w:color w:val="626262"/>
          <w:spacing w:val="12"/>
        </w:rPr>
        <w:t> </w:t>
      </w:r>
      <w:r>
        <w:rPr>
          <w:rFonts w:ascii="Cambria" w:hAnsi="Cambria"/>
          <w:color w:val="424242"/>
          <w:w w:val="90"/>
        </w:rPr>
        <w:t>cobio9uMt</w:t>
      </w:r>
      <w:r>
        <w:rPr>
          <w:rFonts w:ascii="Cambria" w:hAnsi="Cambria"/>
          <w:color w:val="424242"/>
          <w:spacing w:val="22"/>
        </w:rPr>
        <w:t> </w:t>
      </w:r>
      <w:r>
        <w:rPr>
          <w:rFonts w:ascii="Cambria" w:hAnsi="Cambria"/>
          <w:color w:val="90A8A5"/>
          <w:w w:val="90"/>
        </w:rPr>
        <w:t>ID</w:t>
      </w:r>
      <w:r>
        <w:rPr>
          <w:rFonts w:ascii="Cambria" w:hAnsi="Cambria"/>
          <w:color w:val="90A8A5"/>
          <w:spacing w:val="-5"/>
        </w:rPr>
        <w:t> </w:t>
      </w:r>
      <w:r>
        <w:rPr>
          <w:rFonts w:ascii="Cambria" w:hAnsi="Cambria"/>
          <w:color w:val="626262"/>
          <w:w w:val="90"/>
        </w:rPr>
        <w:t>th•ør</w:t>
      </w:r>
      <w:r>
        <w:rPr>
          <w:rFonts w:ascii="Cambria" w:hAnsi="Cambria"/>
          <w:color w:val="626262"/>
          <w:spacing w:val="6"/>
        </w:rPr>
        <w:t> </w:t>
      </w:r>
      <w:r>
        <w:rPr>
          <w:rFonts w:ascii="Cambria" w:hAnsi="Cambria"/>
          <w:color w:val="646464"/>
          <w:spacing w:val="-5"/>
          <w:w w:val="90"/>
        </w:rPr>
        <w:t>reg</w:t>
      </w:r>
      <w:r>
        <w:rPr>
          <w:rFonts w:ascii="Cambria" w:hAnsi="Cambria"/>
          <w:color w:val="646464"/>
        </w:rPr>
        <w:tab/>
        <w:tab/>
        <w:t>H</w:t>
      </w:r>
      <w:r>
        <w:rPr>
          <w:rFonts w:ascii="Cambria" w:hAnsi="Cambria"/>
          <w:color w:val="646464"/>
          <w:spacing w:val="-22"/>
        </w:rPr>
        <w:t> </w:t>
      </w:r>
      <w:r>
        <w:rPr>
          <w:rFonts w:ascii="Cambria" w:hAnsi="Cambria"/>
          <w:color w:val="646464"/>
        </w:rPr>
        <w:t>xi</w:t>
      </w:r>
      <w:r>
        <w:rPr>
          <w:rFonts w:ascii="Cambria" w:hAnsi="Cambria"/>
          <w:color w:val="646464"/>
          <w:spacing w:val="16"/>
        </w:rPr>
        <w:t> </w:t>
      </w:r>
      <w:r>
        <w:rPr>
          <w:rFonts w:ascii="Cambria" w:hAnsi="Cambria"/>
          <w:color w:val="797979"/>
        </w:rPr>
        <w:t>zød</w:t>
      </w:r>
      <w:r>
        <w:rPr>
          <w:rFonts w:ascii="Cambria" w:hAnsi="Cambria"/>
          <w:color w:val="797979"/>
          <w:spacing w:val="-3"/>
        </w:rPr>
        <w:t> </w:t>
      </w:r>
      <w:r>
        <w:rPr>
          <w:rFonts w:ascii="Cambria" w:hAnsi="Cambria"/>
          <w:color w:val="525252"/>
          <w:spacing w:val="-2"/>
          <w:w w:val="95"/>
        </w:rPr>
        <w:t>removed</w:t>
      </w:r>
    </w:p>
    <w:p>
      <w:pPr>
        <w:pStyle w:val="BodyText"/>
        <w:spacing w:before="216"/>
        <w:rPr>
          <w:rFonts w:ascii="Cambria"/>
          <w:sz w:val="24"/>
        </w:rPr>
      </w:pPr>
    </w:p>
    <w:p>
      <w:pPr>
        <w:spacing w:line="244" w:lineRule="auto" w:before="1"/>
        <w:ind w:left="731" w:right="575" w:hanging="558"/>
        <w:jc w:val="both"/>
        <w:rPr>
          <w:rFonts w:ascii="Cambria" w:hAnsi="Cambria"/>
          <w:sz w:val="24"/>
        </w:rPr>
      </w:pPr>
      <w:r>
        <w:rPr>
          <w:rFonts w:ascii="Cambria" w:hAnsi="Cambria"/>
          <w:color w:val="2D2D2D"/>
          <w:sz w:val="24"/>
        </w:rPr>
        <w:t>2J7.</w:t>
      </w:r>
      <w:r>
        <w:rPr>
          <w:rFonts w:ascii="Cambria" w:hAnsi="Cambria"/>
          <w:color w:val="2D2D2D"/>
          <w:spacing w:val="24"/>
          <w:sz w:val="24"/>
        </w:rPr>
        <w:t> </w:t>
      </w:r>
      <w:r>
        <w:rPr>
          <w:rFonts w:ascii="Cambria" w:hAnsi="Cambria"/>
          <w:color w:val="6B6B6B"/>
          <w:sz w:val="24"/>
        </w:rPr>
        <w:t>nets</w:t>
      </w:r>
      <w:r>
        <w:rPr>
          <w:rFonts w:ascii="Cambria" w:hAnsi="Cambria"/>
          <w:color w:val="6B6B6B"/>
          <w:spacing w:val="-13"/>
          <w:sz w:val="24"/>
        </w:rPr>
        <w:t> </w:t>
      </w:r>
      <w:r>
        <w:rPr>
          <w:rFonts w:ascii="Cambria" w:hAnsi="Cambria"/>
          <w:color w:val="4B4B4B"/>
          <w:sz w:val="24"/>
        </w:rPr>
        <w:t>that</w:t>
      </w:r>
      <w:r>
        <w:rPr>
          <w:rFonts w:ascii="Cambria" w:hAnsi="Cambria"/>
          <w:color w:val="4B4B4B"/>
          <w:spacing w:val="-13"/>
          <w:sz w:val="24"/>
        </w:rPr>
        <w:t> </w:t>
      </w:r>
      <w:r>
        <w:rPr>
          <w:rFonts w:ascii="Cambria" w:hAnsi="Cambria"/>
          <w:color w:val="525252"/>
          <w:sz w:val="24"/>
        </w:rPr>
        <w:t>WI</w:t>
      </w:r>
      <w:r>
        <w:rPr>
          <w:rFonts w:ascii="Cambria" w:hAnsi="Cambria"/>
          <w:color w:val="525252"/>
          <w:spacing w:val="-13"/>
          <w:sz w:val="24"/>
        </w:rPr>
        <w:t> </w:t>
      </w:r>
      <w:r>
        <w:rPr>
          <w:rFonts w:ascii="Cambria" w:hAnsi="Cambria"/>
          <w:color w:val="525252"/>
          <w:sz w:val="24"/>
        </w:rPr>
        <w:t>dcd</w:t>
      </w:r>
      <w:r>
        <w:rPr>
          <w:rFonts w:ascii="Cambria" w:hAnsi="Cambria"/>
          <w:color w:val="525252"/>
          <w:spacing w:val="-10"/>
          <w:sz w:val="24"/>
        </w:rPr>
        <w:t> </w:t>
      </w:r>
      <w:r>
        <w:rPr>
          <w:rFonts w:ascii="Cambria" w:hAnsi="Cambria"/>
          <w:color w:val="828282"/>
          <w:sz w:val="24"/>
        </w:rPr>
        <w:t>not</w:t>
      </w:r>
      <w:r>
        <w:rPr>
          <w:rFonts w:ascii="Cambria" w:hAnsi="Cambria"/>
          <w:color w:val="828282"/>
          <w:spacing w:val="-14"/>
          <w:sz w:val="24"/>
        </w:rPr>
        <w:t> </w:t>
      </w:r>
      <w:r>
        <w:rPr>
          <w:rFonts w:ascii="Cambria" w:hAnsi="Cambria"/>
          <w:color w:val="5E5E5E"/>
          <w:sz w:val="24"/>
        </w:rPr>
        <w:t>employ</w:t>
      </w:r>
      <w:r>
        <w:rPr>
          <w:rFonts w:ascii="Cambria" w:hAnsi="Cambria"/>
          <w:color w:val="5E5E5E"/>
          <w:spacing w:val="-13"/>
          <w:sz w:val="24"/>
        </w:rPr>
        <w:t> </w:t>
      </w:r>
      <w:r>
        <w:rPr>
          <w:rFonts w:ascii="Cambria" w:hAnsi="Cambria"/>
          <w:color w:val="7B7B7B"/>
          <w:sz w:val="24"/>
        </w:rPr>
        <w:t>chs</w:t>
      </w:r>
      <w:r>
        <w:rPr>
          <w:rFonts w:ascii="Cambria" w:hAnsi="Cambria"/>
          <w:color w:val="7B7B7B"/>
          <w:spacing w:val="-13"/>
          <w:sz w:val="24"/>
        </w:rPr>
        <w:t> </w:t>
      </w:r>
      <w:r>
        <w:rPr>
          <w:rFonts w:ascii="Cambria" w:hAnsi="Cambria"/>
          <w:color w:val="626262"/>
          <w:sz w:val="24"/>
        </w:rPr>
        <w:t>usa</w:t>
      </w:r>
      <w:r>
        <w:rPr>
          <w:rFonts w:ascii="Cambria" w:hAnsi="Cambria"/>
          <w:color w:val="626262"/>
          <w:spacing w:val="-13"/>
          <w:sz w:val="24"/>
        </w:rPr>
        <w:t> </w:t>
      </w:r>
      <w:r>
        <w:rPr>
          <w:rFonts w:ascii="Cambria" w:hAnsi="Cambria"/>
          <w:color w:val="7E7E7E"/>
          <w:sz w:val="24"/>
        </w:rPr>
        <w:t>oł</w:t>
      </w:r>
      <w:r>
        <w:rPr>
          <w:rFonts w:ascii="Cambria" w:hAnsi="Cambria"/>
          <w:color w:val="7E7E7E"/>
          <w:spacing w:val="-14"/>
          <w:sz w:val="24"/>
        </w:rPr>
        <w:t> </w:t>
      </w:r>
      <w:r>
        <w:rPr>
          <w:rFonts w:ascii="Cambria" w:hAnsi="Cambria"/>
          <w:color w:val="545454"/>
          <w:sz w:val="24"/>
        </w:rPr>
        <w:t>ha•d</w:t>
      </w:r>
      <w:r>
        <w:rPr>
          <w:rFonts w:ascii="Cambria" w:hAnsi="Cambria"/>
          <w:color w:val="545454"/>
          <w:spacing w:val="-10"/>
          <w:sz w:val="24"/>
        </w:rPr>
        <w:t> </w:t>
      </w:r>
      <w:r>
        <w:rPr>
          <w:rFonts w:ascii="Cambria" w:hAnsi="Cambria"/>
          <w:color w:val="424242"/>
          <w:sz w:val="24"/>
        </w:rPr>
        <w:t>Idaøtłflsrs</w:t>
      </w:r>
      <w:r>
        <w:rPr>
          <w:rFonts w:ascii="Cambria" w:hAnsi="Cambria"/>
          <w:color w:val="424242"/>
          <w:spacing w:val="-10"/>
          <w:sz w:val="24"/>
        </w:rPr>
        <w:t> </w:t>
      </w:r>
      <w:r>
        <w:rPr>
          <w:rFonts w:ascii="Cambria" w:hAnsi="Cambria"/>
          <w:color w:val="BABABA"/>
          <w:sz w:val="24"/>
        </w:rPr>
        <w:t>Iø</w:t>
      </w:r>
      <w:r>
        <w:rPr>
          <w:rFonts w:ascii="Cambria" w:hAnsi="Cambria"/>
          <w:color w:val="BABABA"/>
          <w:spacing w:val="-13"/>
          <w:sz w:val="24"/>
        </w:rPr>
        <w:t> </w:t>
      </w:r>
      <w:r>
        <w:rPr>
          <w:rFonts w:ascii="Cambria" w:hAnsi="Cambria"/>
          <w:color w:val="4D4D4D"/>
          <w:sz w:val="24"/>
        </w:rPr>
        <w:t>ordar</w:t>
      </w:r>
      <w:r>
        <w:rPr>
          <w:rFonts w:ascii="Cambria" w:hAnsi="Cambria"/>
          <w:color w:val="4D4D4D"/>
          <w:spacing w:val="-14"/>
          <w:sz w:val="24"/>
        </w:rPr>
        <w:t> </w:t>
      </w:r>
      <w:r>
        <w:rPr>
          <w:rFonts w:ascii="Cambria" w:hAnsi="Cambria"/>
          <w:color w:val="444444"/>
          <w:sz w:val="24"/>
        </w:rPr>
        <w:t>te</w:t>
      </w:r>
      <w:r>
        <w:rPr>
          <w:rFonts w:ascii="Cambria" w:hAnsi="Cambria"/>
          <w:color w:val="444444"/>
          <w:spacing w:val="-13"/>
          <w:sz w:val="24"/>
        </w:rPr>
        <w:t> </w:t>
      </w:r>
      <w:r>
        <w:rPr>
          <w:rFonts w:ascii="Cambria" w:hAnsi="Cambria"/>
          <w:color w:val="262626"/>
          <w:sz w:val="24"/>
        </w:rPr>
        <w:t>date</w:t>
      </w:r>
      <w:r>
        <w:rPr>
          <w:rFonts w:ascii="Cambria" w:hAnsi="Cambria"/>
          <w:color w:val="262626"/>
          <w:spacing w:val="34"/>
          <w:sz w:val="24"/>
        </w:rPr>
        <w:t> </w:t>
      </w:r>
      <w:r>
        <w:rPr>
          <w:rFonts w:ascii="Cambria" w:hAnsi="Cambria"/>
          <w:color w:val="262626"/>
          <w:sz w:val="24"/>
        </w:rPr>
        <w:t>dns</w:t>
      </w:r>
      <w:r>
        <w:rPr>
          <w:rFonts w:ascii="Cambria" w:hAnsi="Cambria"/>
          <w:color w:val="262626"/>
          <w:spacing w:val="-12"/>
          <w:sz w:val="24"/>
        </w:rPr>
        <w:t> </w:t>
      </w:r>
      <w:r>
        <w:rPr>
          <w:rFonts w:ascii="Cambria" w:hAnsi="Cambria"/>
          <w:color w:val="5D5D5D"/>
          <w:sz w:val="24"/>
        </w:rPr>
        <w:t>the</w:t>
      </w:r>
      <w:r>
        <w:rPr>
          <w:rFonts w:ascii="Cambria" w:hAnsi="Cambria"/>
          <w:color w:val="5D5D5D"/>
          <w:spacing w:val="-13"/>
          <w:sz w:val="24"/>
        </w:rPr>
        <w:t> </w:t>
      </w:r>
      <w:r>
        <w:rPr>
          <w:rFonts w:ascii="Cambria" w:hAnsi="Cambria"/>
          <w:color w:val="6B6B6B"/>
          <w:sz w:val="24"/>
        </w:rPr>
        <w:t>aga</w:t>
      </w:r>
      <w:r>
        <w:rPr>
          <w:rFonts w:ascii="Cambria" w:hAnsi="Cambria"/>
          <w:color w:val="6B6B6B"/>
          <w:spacing w:val="-14"/>
          <w:sz w:val="24"/>
        </w:rPr>
        <w:t> </w:t>
      </w:r>
      <w:r>
        <w:rPr>
          <w:rFonts w:ascii="Cambria" w:hAnsi="Cambria"/>
          <w:color w:val="727272"/>
          <w:sz w:val="24"/>
        </w:rPr>
        <w:t>of </w:t>
      </w:r>
      <w:r>
        <w:rPr>
          <w:rFonts w:ascii="Cambria" w:hAnsi="Cambria"/>
          <w:color w:val="545454"/>
          <w:sz w:val="20"/>
        </w:rPr>
        <w:t>ddldron </w:t>
      </w:r>
      <w:r>
        <w:rPr>
          <w:rFonts w:ascii="Cambria" w:hAnsi="Cambria"/>
          <w:color w:val="696969"/>
          <w:sz w:val="20"/>
        </w:rPr>
        <w:t>aoæa6żng</w:t>
      </w:r>
      <w:r>
        <w:rPr>
          <w:rFonts w:ascii="Cambria" w:hAnsi="Cambria"/>
          <w:color w:val="696969"/>
          <w:spacing w:val="37"/>
          <w:sz w:val="20"/>
        </w:rPr>
        <w:t> </w:t>
      </w:r>
      <w:r>
        <w:rPr>
          <w:rFonts w:ascii="Cambria" w:hAnsi="Cambria"/>
          <w:color w:val="545454"/>
          <w:sz w:val="20"/>
        </w:rPr>
        <w:t>thø </w:t>
      </w:r>
      <w:r>
        <w:rPr>
          <w:rFonts w:ascii="Cambria" w:hAnsi="Cambria"/>
          <w:color w:val="363636"/>
          <w:sz w:val="20"/>
        </w:rPr>
        <w:t>platform, </w:t>
      </w:r>
      <w:r>
        <w:rPr>
          <w:rFonts w:ascii="Cambria" w:hAnsi="Cambria"/>
          <w:color w:val="565656"/>
          <w:sz w:val="20"/>
        </w:rPr>
        <w:t>however, </w:t>
      </w:r>
      <w:r>
        <w:rPr>
          <w:rFonts w:ascii="Cambria" w:hAnsi="Cambria"/>
          <w:color w:val="8C8C8C"/>
          <w:sz w:val="20"/>
        </w:rPr>
        <w:t>I </w:t>
      </w:r>
      <w:r>
        <w:rPr>
          <w:rFonts w:ascii="Cambria" w:hAnsi="Cambria"/>
          <w:color w:val="959595"/>
          <w:sz w:val="20"/>
        </w:rPr>
        <w:t>aoæpt </w:t>
      </w:r>
      <w:r>
        <w:rPr>
          <w:rFonts w:ascii="Cambria" w:hAnsi="Cambria"/>
          <w:color w:val="4D4D4D"/>
          <w:sz w:val="20"/>
        </w:rPr>
        <w:t>TTL's </w:t>
      </w:r>
      <w:r>
        <w:rPr>
          <w:rFonts w:ascii="Cambria" w:hAnsi="Cambria"/>
          <w:color w:val="4F4F4F"/>
          <w:sz w:val="20"/>
        </w:rPr>
        <w:t>auż›rr‹i6aizsn</w:t>
      </w:r>
      <w:r>
        <w:rPr>
          <w:rFonts w:ascii="Cambria" w:hAnsi="Cambria"/>
          <w:color w:val="4F4F4F"/>
          <w:spacing w:val="-2"/>
          <w:sz w:val="20"/>
        </w:rPr>
        <w:t> </w:t>
      </w:r>
      <w:r>
        <w:rPr>
          <w:rFonts w:ascii="Cambria" w:hAnsi="Cambria"/>
          <w:color w:val="757575"/>
          <w:sz w:val="20"/>
        </w:rPr>
        <w:t>tźæt </w:t>
      </w:r>
      <w:r>
        <w:rPr>
          <w:rFonts w:ascii="Cambria" w:hAnsi="Cambria"/>
          <w:color w:val="9A9A9A"/>
          <w:sz w:val="20"/>
        </w:rPr>
        <w:t>auch </w:t>
      </w:r>
      <w:r>
        <w:rPr>
          <w:rFonts w:ascii="Cambria" w:hAnsi="Cambria"/>
          <w:color w:val="6D6D6D"/>
          <w:sz w:val="20"/>
        </w:rPr>
        <w:t>a </w:t>
      </w:r>
      <w:r>
        <w:rPr>
          <w:rFonts w:ascii="Cambria" w:hAnsi="Cambria"/>
          <w:color w:val="2F2F2F"/>
          <w:sz w:val="20"/>
        </w:rPr>
        <w:t>raquizarrænt </w:t>
      </w:r>
      <w:r>
        <w:rPr>
          <w:rFonts w:ascii="Cambria" w:hAnsi="Cambria"/>
          <w:color w:val="B1B1B1"/>
          <w:w w:val="90"/>
          <w:sz w:val="24"/>
        </w:rPr>
        <w:t>vrœńd</w:t>
      </w:r>
      <w:r>
        <w:rPr>
          <w:rFonts w:ascii="Cambria" w:hAnsi="Cambria"/>
          <w:color w:val="B1B1B1"/>
          <w:spacing w:val="-8"/>
          <w:w w:val="90"/>
          <w:sz w:val="24"/>
        </w:rPr>
        <w:t> </w:t>
      </w:r>
      <w:r>
        <w:rPr>
          <w:rFonts w:ascii="Cambria" w:hAnsi="Cambria"/>
          <w:color w:val="898989"/>
          <w:w w:val="90"/>
          <w:sz w:val="24"/>
        </w:rPr>
        <w:t>bś</w:t>
      </w:r>
      <w:r>
        <w:rPr>
          <w:rFonts w:ascii="Cambria" w:hAnsi="Cambria"/>
          <w:color w:val="898989"/>
          <w:spacing w:val="-8"/>
          <w:w w:val="90"/>
          <w:sz w:val="24"/>
        </w:rPr>
        <w:t> </w:t>
      </w:r>
      <w:r>
        <w:rPr>
          <w:rFonts w:ascii="Cambria" w:hAnsi="Cambria"/>
          <w:color w:val="494949"/>
          <w:w w:val="90"/>
          <w:sz w:val="24"/>
        </w:rPr>
        <w:t>dbproportlmate,</w:t>
      </w:r>
      <w:r>
        <w:rPr>
          <w:rFonts w:ascii="Cambria" w:hAnsi="Cambria"/>
          <w:color w:val="494949"/>
          <w:spacing w:val="-8"/>
          <w:w w:val="90"/>
          <w:sz w:val="24"/>
        </w:rPr>
        <w:t> </w:t>
      </w:r>
      <w:r>
        <w:rPr>
          <w:rFonts w:ascii="Cambria" w:hAnsi="Cambria"/>
          <w:color w:val="727272"/>
          <w:w w:val="90"/>
          <w:sz w:val="24"/>
        </w:rPr>
        <w:t>glean</w:t>
      </w:r>
      <w:r>
        <w:rPr>
          <w:rFonts w:ascii="Cambria" w:hAnsi="Cambria"/>
          <w:color w:val="727272"/>
          <w:spacing w:val="-8"/>
          <w:w w:val="90"/>
          <w:sz w:val="24"/>
        </w:rPr>
        <w:t> </w:t>
      </w:r>
      <w:r>
        <w:rPr>
          <w:rFonts w:ascii="Cambria" w:hAnsi="Cambria"/>
          <w:color w:val="5D5D5D"/>
          <w:w w:val="90"/>
          <w:sz w:val="24"/>
        </w:rPr>
        <w:t>thu </w:t>
      </w:r>
      <w:r>
        <w:rPr>
          <w:rFonts w:ascii="Cambria" w:hAnsi="Cambria"/>
          <w:color w:val="626262"/>
          <w:w w:val="90"/>
          <w:sz w:val="24"/>
        </w:rPr>
        <w:t>ddklrsri,</w:t>
      </w:r>
      <w:r>
        <w:rPr>
          <w:rFonts w:ascii="Cambria" w:hAnsi="Cambria"/>
          <w:color w:val="626262"/>
          <w:spacing w:val="-1"/>
          <w:w w:val="90"/>
          <w:sz w:val="24"/>
        </w:rPr>
        <w:t> </w:t>
      </w:r>
      <w:r>
        <w:rPr>
          <w:rFonts w:ascii="Cambria" w:hAnsi="Cambria"/>
          <w:color w:val="696969"/>
          <w:w w:val="90"/>
          <w:sz w:val="24"/>
        </w:rPr>
        <w:t>and</w:t>
      </w:r>
      <w:r>
        <w:rPr>
          <w:rFonts w:ascii="Cambria" w:hAnsi="Cambria"/>
          <w:color w:val="696969"/>
          <w:spacing w:val="-7"/>
          <w:w w:val="90"/>
          <w:sz w:val="24"/>
        </w:rPr>
        <w:t> </w:t>
      </w:r>
      <w:r>
        <w:rPr>
          <w:rFonts w:ascii="Cambria" w:hAnsi="Cambria"/>
          <w:color w:val="343434"/>
          <w:w w:val="90"/>
          <w:sz w:val="24"/>
        </w:rPr>
        <w:t>partcu/arly</w:t>
      </w:r>
      <w:r>
        <w:rPr>
          <w:rFonts w:ascii="Cambria" w:hAnsi="Cambria"/>
          <w:color w:val="343434"/>
          <w:spacing w:val="8"/>
          <w:sz w:val="24"/>
        </w:rPr>
        <w:t> </w:t>
      </w:r>
      <w:r>
        <w:rPr>
          <w:rFonts w:ascii="Cambria" w:hAnsi="Cambria"/>
          <w:color w:val="525252"/>
          <w:w w:val="90"/>
          <w:sz w:val="24"/>
        </w:rPr>
        <w:t>yowøsr</w:t>
      </w:r>
      <w:r>
        <w:rPr>
          <w:rFonts w:ascii="Cambria" w:hAnsi="Cambria"/>
          <w:color w:val="525252"/>
          <w:spacing w:val="-3"/>
          <w:w w:val="90"/>
          <w:sz w:val="24"/>
        </w:rPr>
        <w:t> </w:t>
      </w:r>
      <w:r>
        <w:rPr>
          <w:rFonts w:ascii="Cambria" w:hAnsi="Cambria"/>
          <w:color w:val="757575"/>
          <w:w w:val="90"/>
          <w:sz w:val="24"/>
        </w:rPr>
        <w:t>chddran,</w:t>
      </w:r>
      <w:r>
        <w:rPr>
          <w:rFonts w:ascii="Cambria" w:hAnsi="Cambria"/>
          <w:color w:val="757575"/>
          <w:spacing w:val="8"/>
          <w:sz w:val="24"/>
        </w:rPr>
        <w:t> </w:t>
      </w:r>
      <w:r>
        <w:rPr>
          <w:rFonts w:ascii="Cambria" w:hAnsi="Cambria"/>
          <w:color w:val="464646"/>
          <w:w w:val="90"/>
          <w:sz w:val="24"/>
        </w:rPr>
        <w:t>ers</w:t>
      </w:r>
      <w:r>
        <w:rPr>
          <w:rFonts w:ascii="Cambria" w:hAnsi="Cambria"/>
          <w:color w:val="464646"/>
          <w:spacing w:val="-8"/>
          <w:w w:val="90"/>
          <w:sz w:val="24"/>
        </w:rPr>
        <w:t> </w:t>
      </w:r>
      <w:r>
        <w:rPr>
          <w:rFonts w:ascii="Cambria" w:hAnsi="Cambria"/>
          <w:color w:val="707070"/>
          <w:w w:val="90"/>
          <w:sz w:val="24"/>
        </w:rPr>
        <w:t>urăãtały </w:t>
      </w:r>
      <w:r>
        <w:rPr>
          <w:rFonts w:ascii="Cambria" w:hAnsi="Cambria"/>
          <w:color w:val="595959"/>
          <w:sz w:val="20"/>
        </w:rPr>
        <w:t>to </w:t>
      </w:r>
      <w:r>
        <w:rPr>
          <w:rFonts w:ascii="Cambria" w:hAnsi="Cambria"/>
          <w:color w:val="909090"/>
          <w:sz w:val="20"/>
        </w:rPr>
        <w:t>ż¥łzłd</w:t>
      </w:r>
      <w:r>
        <w:rPr>
          <w:rFonts w:ascii="Cambria" w:hAnsi="Cambria"/>
          <w:color w:val="909090"/>
          <w:spacing w:val="-12"/>
          <w:sz w:val="20"/>
        </w:rPr>
        <w:t> </w:t>
      </w:r>
      <w:r>
        <w:rPr>
          <w:rFonts w:ascii="Cambria" w:hAnsi="Cambria"/>
          <w:color w:val="606060"/>
          <w:sz w:val="20"/>
        </w:rPr>
        <w:t>or</w:t>
      </w:r>
      <w:r>
        <w:rPr>
          <w:rFonts w:ascii="Cambria" w:hAnsi="Cambria"/>
          <w:color w:val="606060"/>
          <w:spacing w:val="27"/>
          <w:sz w:val="20"/>
        </w:rPr>
        <w:t> </w:t>
      </w:r>
      <w:r>
        <w:rPr>
          <w:rFonts w:ascii="Cambria" w:hAnsi="Cambria"/>
          <w:color w:val="262626"/>
          <w:sz w:val="20"/>
        </w:rPr>
        <w:t>/'¥øvó </w:t>
      </w:r>
      <w:r>
        <w:rPr>
          <w:rFonts w:ascii="Cambria" w:hAnsi="Cambria"/>
          <w:color w:val="3B3B3B"/>
          <w:sz w:val="20"/>
        </w:rPr>
        <w:t>æóaas</w:t>
      </w:r>
      <w:r>
        <w:rPr>
          <w:rFonts w:ascii="Cambria" w:hAnsi="Cambria"/>
          <w:color w:val="3B3B3B"/>
          <w:spacing w:val="-11"/>
          <w:sz w:val="20"/>
        </w:rPr>
        <w:t> </w:t>
      </w:r>
      <w:r>
        <w:rPr>
          <w:rFonts w:ascii="Cambria" w:hAnsi="Cambria"/>
          <w:color w:val="828282"/>
          <w:sz w:val="20"/>
        </w:rPr>
        <w:t>to</w:t>
      </w:r>
      <w:r>
        <w:rPr>
          <w:rFonts w:ascii="Cambria" w:hAnsi="Cambria"/>
          <w:color w:val="828282"/>
          <w:spacing w:val="-5"/>
          <w:sz w:val="20"/>
        </w:rPr>
        <w:t> </w:t>
      </w:r>
      <w:r>
        <w:rPr>
          <w:rFonts w:ascii="Cambria" w:hAnsi="Cambria"/>
          <w:color w:val="646464"/>
          <w:sz w:val="20"/>
        </w:rPr>
        <w:t>such</w:t>
      </w:r>
      <w:r>
        <w:rPr>
          <w:rFonts w:ascii="Cambria" w:hAnsi="Cambria"/>
          <w:color w:val="646464"/>
          <w:spacing w:val="-2"/>
          <w:sz w:val="20"/>
        </w:rPr>
        <w:t> </w:t>
      </w:r>
      <w:r>
        <w:rPr>
          <w:rFonts w:ascii="Cambria" w:hAnsi="Cambria"/>
          <w:color w:val="8E8E8E"/>
          <w:sz w:val="20"/>
        </w:rPr>
        <w:t>hœd</w:t>
      </w:r>
      <w:r>
        <w:rPr>
          <w:rFonts w:ascii="Cambria" w:hAnsi="Cambria"/>
          <w:color w:val="8E8E8E"/>
          <w:spacing w:val="-5"/>
          <w:sz w:val="20"/>
        </w:rPr>
        <w:t> </w:t>
      </w:r>
      <w:r>
        <w:rPr>
          <w:rFonts w:ascii="Cambria" w:hAnsi="Cambria"/>
          <w:color w:val="383838"/>
          <w:sz w:val="20"/>
        </w:rPr>
        <w:t>identifiaTs</w:t>
      </w:r>
      <w:r>
        <w:rPr>
          <w:rFonts w:ascii="Cambria" w:hAnsi="Cambria"/>
          <w:color w:val="383838"/>
          <w:spacing w:val="-5"/>
          <w:sz w:val="20"/>
        </w:rPr>
        <w:t> </w:t>
      </w:r>
      <w:r>
        <w:rPr>
          <w:rFonts w:ascii="Cambria" w:hAnsi="Cambria"/>
          <w:color w:val="7E7E7E"/>
          <w:sz w:val="20"/>
        </w:rPr>
        <w:t>end</w:t>
      </w:r>
      <w:r>
        <w:rPr>
          <w:rFonts w:ascii="Cambria" w:hAnsi="Cambria"/>
          <w:color w:val="7E7E7E"/>
          <w:spacing w:val="-4"/>
          <w:sz w:val="20"/>
        </w:rPr>
        <w:t> </w:t>
      </w:r>
      <w:r>
        <w:rPr>
          <w:rFonts w:ascii="Cambria" w:hAnsi="Cambria"/>
          <w:color w:val="B8B8B8"/>
          <w:sz w:val="20"/>
        </w:rPr>
        <w:t>zips</w:t>
      </w:r>
      <w:r>
        <w:rPr>
          <w:rFonts w:ascii="Cambria" w:hAnsi="Cambria"/>
          <w:color w:val="B8B8B8"/>
          <w:spacing w:val="-1"/>
          <w:sz w:val="20"/>
        </w:rPr>
        <w:t> </w:t>
      </w:r>
      <w:r>
        <w:rPr>
          <w:rFonts w:ascii="Cambria" w:hAnsi="Cambria"/>
          <w:color w:val="666666"/>
          <w:sz w:val="20"/>
        </w:rPr>
        <w:t>wæułd</w:t>
      </w:r>
      <w:r>
        <w:rPr>
          <w:rFonts w:ascii="Cambria" w:hAnsi="Cambria"/>
          <w:color w:val="666666"/>
          <w:spacing w:val="-12"/>
          <w:sz w:val="20"/>
        </w:rPr>
        <w:t> </w:t>
      </w:r>
      <w:r>
        <w:rPr>
          <w:rFonts w:ascii="Cambria" w:hAnsi="Cambria"/>
          <w:color w:val="B1B1B1"/>
          <w:sz w:val="20"/>
        </w:rPr>
        <w:t>a&lt;t </w:t>
      </w:r>
      <w:r>
        <w:rPr>
          <w:rFonts w:ascii="Cambria" w:hAnsi="Cambria"/>
          <w:color w:val="494949"/>
          <w:sz w:val="20"/>
        </w:rPr>
        <w:t>to </w:t>
      </w:r>
      <w:r>
        <w:rPr>
          <w:rFonts w:ascii="Cambria" w:hAnsi="Cambria"/>
          <w:color w:val="232323"/>
          <w:sz w:val="20"/>
        </w:rPr>
        <w:t>æîcltuJiztg</w:t>
      </w:r>
      <w:r>
        <w:rPr>
          <w:rFonts w:ascii="Cambria" w:hAnsi="Cambria"/>
          <w:color w:val="232323"/>
          <w:spacing w:val="-5"/>
          <w:sz w:val="20"/>
        </w:rPr>
        <w:t> </w:t>
      </w:r>
      <w:r>
        <w:rPr>
          <w:rFonts w:ascii="Cambria" w:hAnsi="Cambria"/>
          <w:color w:val="8C8C8C"/>
          <w:sz w:val="20"/>
        </w:rPr>
        <w:t>cu•</w:t>
      </w:r>
      <w:r>
        <w:rPr>
          <w:rFonts w:ascii="Cambria" w:hAnsi="Cambria"/>
          <w:color w:val="8C8C8C"/>
          <w:spacing w:val="-12"/>
          <w:sz w:val="20"/>
        </w:rPr>
        <w:t> </w:t>
      </w:r>
      <w:r>
        <w:rPr>
          <w:rFonts w:ascii="Cambria" w:hAnsi="Cambria"/>
          <w:color w:val="313131"/>
          <w:sz w:val="20"/>
        </w:rPr>
        <w:t>lorśóng</w:t>
      </w:r>
      <w:r>
        <w:rPr>
          <w:rFonts w:ascii="Cambria" w:hAnsi="Cambria"/>
          <w:color w:val="313131"/>
          <w:spacing w:val="-8"/>
          <w:sz w:val="20"/>
        </w:rPr>
        <w:t> </w:t>
      </w:r>
      <w:r>
        <w:rPr>
          <w:rFonts w:ascii="Cambria" w:hAnsi="Cambria"/>
          <w:color w:val="525252"/>
          <w:sz w:val="20"/>
        </w:rPr>
        <w:t>out </w:t>
      </w:r>
      <w:r>
        <w:rPr>
          <w:rFonts w:ascii="Cambria" w:hAnsi="Cambria"/>
          <w:color w:val="979797"/>
          <w:sz w:val="24"/>
        </w:rPr>
        <w:t>Dded </w:t>
      </w:r>
      <w:r>
        <w:rPr>
          <w:rFonts w:ascii="Cambria" w:hAnsi="Cambria"/>
          <w:color w:val="6B6B6B"/>
          <w:sz w:val="24"/>
        </w:rPr>
        <w:t>Usan</w:t>
      </w:r>
      <w:r>
        <w:rPr>
          <w:rFonts w:ascii="Cambria" w:hAnsi="Cambria"/>
          <w:color w:val="6B6B6B"/>
          <w:spacing w:val="-10"/>
          <w:sz w:val="24"/>
        </w:rPr>
        <w:t> </w:t>
      </w:r>
      <w:r>
        <w:rPr>
          <w:rFonts w:ascii="Cambria" w:hAnsi="Cambria"/>
          <w:color w:val="707070"/>
          <w:sz w:val="24"/>
        </w:rPr>
        <w:t>nho</w:t>
      </w:r>
      <w:r>
        <w:rPr>
          <w:rFonts w:ascii="Cambria" w:hAnsi="Cambria"/>
          <w:color w:val="707070"/>
          <w:spacing w:val="-9"/>
          <w:sz w:val="24"/>
        </w:rPr>
        <w:t> </w:t>
      </w:r>
      <w:r>
        <w:rPr>
          <w:rFonts w:ascii="Cambria" w:hAnsi="Cambria"/>
          <w:color w:val="525252"/>
          <w:sz w:val="24"/>
        </w:rPr>
        <w:t>wouló</w:t>
      </w:r>
      <w:r>
        <w:rPr>
          <w:rFonts w:ascii="Cambria" w:hAnsi="Cambria"/>
          <w:color w:val="525252"/>
          <w:spacing w:val="-10"/>
          <w:sz w:val="24"/>
        </w:rPr>
        <w:t> </w:t>
      </w:r>
      <w:r>
        <w:rPr>
          <w:rFonts w:ascii="Cambria" w:hAnsi="Cambria"/>
          <w:color w:val="343434"/>
          <w:sz w:val="24"/>
        </w:rPr>
        <w:t>o0›srw/zs</w:t>
      </w:r>
      <w:r>
        <w:rPr>
          <w:rFonts w:ascii="Cambria" w:hAnsi="Cambria"/>
          <w:color w:val="343434"/>
          <w:spacing w:val="-4"/>
          <w:sz w:val="24"/>
        </w:rPr>
        <w:t> </w:t>
      </w:r>
      <w:r>
        <w:rPr>
          <w:rFonts w:ascii="Cambria" w:hAnsi="Cambria"/>
          <w:color w:val="777777"/>
          <w:sz w:val="24"/>
        </w:rPr>
        <w:t>ba </w:t>
      </w:r>
      <w:r>
        <w:rPr>
          <w:rFonts w:ascii="Cambria" w:hAnsi="Cambria"/>
          <w:color w:val="5B5B5B"/>
          <w:sz w:val="24"/>
        </w:rPr>
        <w:t>abk</w:t>
      </w:r>
      <w:r>
        <w:rPr>
          <w:rFonts w:ascii="Cambria" w:hAnsi="Cambria"/>
          <w:color w:val="5B5B5B"/>
          <w:spacing w:val="-5"/>
          <w:sz w:val="24"/>
        </w:rPr>
        <w:t> </w:t>
      </w:r>
      <w:r>
        <w:rPr>
          <w:rFonts w:ascii="Cambria" w:hAnsi="Cambria"/>
          <w:color w:val="4B4B4B"/>
          <w:sz w:val="24"/>
        </w:rPr>
        <w:t>æ </w:t>
      </w:r>
      <w:r>
        <w:rPr>
          <w:rFonts w:ascii="Cambria" w:hAnsi="Cambria"/>
          <w:color w:val="383838"/>
          <w:sz w:val="24"/>
        </w:rPr>
        <w:t>utłlbs</w:t>
      </w:r>
      <w:r>
        <w:rPr>
          <w:rFonts w:ascii="Cambria" w:hAnsi="Cambria"/>
          <w:color w:val="383838"/>
          <w:spacing w:val="-8"/>
          <w:sz w:val="24"/>
        </w:rPr>
        <w:t> </w:t>
      </w:r>
      <w:r>
        <w:rPr>
          <w:rFonts w:ascii="Cambria" w:hAnsi="Cambria"/>
          <w:color w:val="4D4D4D"/>
          <w:sz w:val="24"/>
        </w:rPr>
        <w:t>the</w:t>
      </w:r>
      <w:r>
        <w:rPr>
          <w:rFonts w:ascii="Cambria" w:hAnsi="Cambria"/>
          <w:color w:val="4D4D4D"/>
          <w:spacing w:val="-2"/>
          <w:sz w:val="24"/>
        </w:rPr>
        <w:t> </w:t>
      </w:r>
      <w:r>
        <w:rPr>
          <w:rFonts w:ascii="Cambria" w:hAnsi="Cambria"/>
          <w:color w:val="5B5B5B"/>
          <w:sz w:val="24"/>
        </w:rPr>
        <w:t>platform,</w:t>
      </w:r>
      <w:r>
        <w:rPr>
          <w:rFonts w:ascii="Cambria" w:hAnsi="Cambria"/>
          <w:color w:val="5B5B5B"/>
          <w:spacing w:val="-8"/>
          <w:sz w:val="24"/>
        </w:rPr>
        <w:t> </w:t>
      </w:r>
      <w:r>
        <w:rPr>
          <w:rFonts w:ascii="Cambria" w:hAnsi="Cambria"/>
          <w:color w:val="3B3B3B"/>
          <w:sz w:val="24"/>
        </w:rPr>
        <w:t>e</w:t>
      </w:r>
      <w:r>
        <w:rPr>
          <w:rFonts w:ascii="Cambria" w:hAnsi="Cambria"/>
          <w:color w:val="3B3B3B"/>
          <w:spacing w:val="28"/>
          <w:sz w:val="24"/>
        </w:rPr>
        <w:t> </w:t>
      </w:r>
      <w:r>
        <w:rPr>
          <w:rFonts w:ascii="Cambria" w:hAnsi="Cambria"/>
          <w:color w:val="676767"/>
          <w:sz w:val="24"/>
        </w:rPr>
        <w:t>well</w:t>
      </w:r>
      <w:r>
        <w:rPr>
          <w:rFonts w:ascii="Cambria" w:hAnsi="Cambria"/>
          <w:color w:val="676767"/>
          <w:spacing w:val="-1"/>
          <w:sz w:val="24"/>
        </w:rPr>
        <w:t> </w:t>
      </w:r>
      <w:r>
        <w:rPr>
          <w:rFonts w:ascii="Cambria" w:hAnsi="Cambria"/>
          <w:color w:val="727272"/>
          <w:sz w:val="24"/>
        </w:rPr>
        <w:t>as</w:t>
      </w:r>
      <w:r>
        <w:rPr>
          <w:rFonts w:ascii="Cambria" w:hAnsi="Cambria"/>
          <w:color w:val="727272"/>
          <w:spacing w:val="-10"/>
          <w:sz w:val="24"/>
        </w:rPr>
        <w:t> </w:t>
      </w:r>
      <w:r>
        <w:rPr>
          <w:rFonts w:ascii="Cambria" w:hAnsi="Cambria"/>
          <w:color w:val="383838"/>
          <w:sz w:val="24"/>
        </w:rPr>
        <w:t>thał”zuch</w:t>
      </w:r>
      <w:r>
        <w:rPr>
          <w:rFonts w:ascii="Cambria" w:hAnsi="Cambria"/>
          <w:color w:val="383838"/>
          <w:spacing w:val="-6"/>
          <w:sz w:val="24"/>
        </w:rPr>
        <w:t> </w:t>
      </w:r>
      <w:r>
        <w:rPr>
          <w:rFonts w:ascii="Cambria" w:hAnsi="Cambria"/>
          <w:color w:val="383838"/>
          <w:sz w:val="24"/>
        </w:rPr>
        <w:t>e </w:t>
      </w:r>
      <w:r>
        <w:rPr>
          <w:rFonts w:ascii="Cambria" w:hAnsi="Cambria"/>
          <w:color w:val="414141"/>
          <w:w w:val="90"/>
          <w:sz w:val="24"/>
        </w:rPr>
        <w:t>requiem</w:t>
      </w:r>
      <w:r>
        <w:rPr>
          <w:rFonts w:ascii="Cambria" w:hAnsi="Cambria"/>
          <w:color w:val="414141"/>
          <w:spacing w:val="-6"/>
          <w:w w:val="90"/>
          <w:sz w:val="24"/>
        </w:rPr>
        <w:t> </w:t>
      </w:r>
      <w:r>
        <w:rPr>
          <w:rFonts w:ascii="Cambria" w:hAnsi="Cambria"/>
          <w:color w:val="797979"/>
          <w:w w:val="90"/>
          <w:sz w:val="24"/>
        </w:rPr>
        <w:t>would </w:t>
      </w:r>
      <w:r>
        <w:rPr>
          <w:rFonts w:ascii="Cambria" w:hAnsi="Cambria"/>
          <w:color w:val="808080"/>
          <w:w w:val="90"/>
          <w:sz w:val="24"/>
        </w:rPr>
        <w:t>llkały </w:t>
      </w:r>
      <w:r>
        <w:rPr>
          <w:rFonts w:ascii="Cambria" w:hAnsi="Cambria"/>
          <w:color w:val="424242"/>
          <w:w w:val="90"/>
          <w:sz w:val="24"/>
        </w:rPr>
        <w:t>&amp;spropcxtónctały</w:t>
      </w:r>
      <w:r>
        <w:rPr>
          <w:rFonts w:ascii="Cambria" w:hAnsi="Cambria"/>
          <w:color w:val="424242"/>
          <w:spacing w:val="-2"/>
          <w:w w:val="90"/>
          <w:sz w:val="24"/>
        </w:rPr>
        <w:t> </w:t>
      </w:r>
      <w:r>
        <w:rPr>
          <w:rFonts w:ascii="Cambria" w:hAnsi="Cambria"/>
          <w:color w:val="828282"/>
          <w:w w:val="90"/>
          <w:sz w:val="24"/>
        </w:rPr>
        <w:t>elf\set</w:t>
      </w:r>
      <w:r>
        <w:rPr>
          <w:rFonts w:ascii="Cambria" w:hAnsi="Cambria"/>
          <w:color w:val="828282"/>
          <w:sz w:val="24"/>
        </w:rPr>
        <w:t> </w:t>
      </w:r>
      <w:r>
        <w:rPr>
          <w:rFonts w:ascii="Cambria" w:hAnsi="Cambria"/>
          <w:color w:val="696969"/>
          <w:w w:val="90"/>
          <w:sz w:val="24"/>
        </w:rPr>
        <w:t>Chad </w:t>
      </w:r>
      <w:r>
        <w:rPr>
          <w:rFonts w:ascii="Cambria" w:hAnsi="Cambria"/>
          <w:color w:val="666666"/>
          <w:w w:val="90"/>
          <w:sz w:val="24"/>
        </w:rPr>
        <w:t>Uzars </w:t>
      </w:r>
      <w:r>
        <w:rPr>
          <w:rFonts w:ascii="Cambria" w:hAnsi="Cambria"/>
          <w:color w:val="707070"/>
          <w:w w:val="90"/>
          <w:sz w:val="24"/>
        </w:rPr>
        <w:t>from </w:t>
      </w:r>
      <w:r>
        <w:rPr>
          <w:rFonts w:ascii="Cambria" w:hAnsi="Cambria"/>
          <w:color w:val="7B7B7B"/>
          <w:w w:val="90"/>
          <w:sz w:val="24"/>
        </w:rPr>
        <w:t>m›nerrty</w:t>
      </w:r>
      <w:r>
        <w:rPr>
          <w:rFonts w:ascii="Cambria" w:hAnsi="Cambria"/>
          <w:color w:val="7B7B7B"/>
          <w:spacing w:val="30"/>
          <w:sz w:val="24"/>
        </w:rPr>
        <w:t> </w:t>
      </w:r>
      <w:r>
        <w:rPr>
          <w:rFonts w:ascii="Cambria" w:hAnsi="Cambria"/>
          <w:color w:val="545454"/>
          <w:w w:val="90"/>
          <w:sz w:val="24"/>
        </w:rPr>
        <w:t>backgrounds.</w:t>
      </w:r>
      <w:r>
        <w:rPr>
          <w:rFonts w:ascii="Cambria" w:hAnsi="Cambria"/>
          <w:color w:val="545454"/>
          <w:spacing w:val="40"/>
          <w:sz w:val="24"/>
        </w:rPr>
        <w:t> </w:t>
      </w:r>
      <w:r>
        <w:rPr>
          <w:rFonts w:ascii="Cambria" w:hAnsi="Cambria"/>
          <w:color w:val="545454"/>
          <w:w w:val="90"/>
          <w:sz w:val="24"/>
        </w:rPr>
        <w:t>^</w:t>
      </w:r>
    </w:p>
    <w:p>
      <w:pPr>
        <w:tabs>
          <w:tab w:pos="5041" w:val="left" w:leader="none"/>
        </w:tabs>
        <w:spacing w:line="222" w:lineRule="exact" w:before="250"/>
        <w:ind w:left="169" w:right="0" w:firstLine="0"/>
        <w:jc w:val="left"/>
        <w:rPr>
          <w:rFonts w:ascii="Cambria" w:hAnsi="Cambria"/>
          <w:position w:val="2"/>
          <w:sz w:val="24"/>
        </w:rPr>
      </w:pPr>
      <w:r>
        <w:rPr/>
        <w:drawing>
          <wp:inline distT="0" distB="0" distL="0" distR="0">
            <wp:extent cx="252984" cy="115840"/>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122" cstate="print"/>
                    <a:stretch>
                      <a:fillRect/>
                    </a:stretch>
                  </pic:blipFill>
                  <pic:spPr>
                    <a:xfrm>
                      <a:off x="0" y="0"/>
                      <a:ext cx="252984" cy="115840"/>
                    </a:xfrm>
                    <a:prstGeom prst="rect">
                      <a:avLst/>
                    </a:prstGeom>
                  </pic:spPr>
                </pic:pic>
              </a:graphicData>
            </a:graphic>
          </wp:inline>
        </w:drawing>
      </w:r>
      <w:r>
        <w:rPr/>
      </w:r>
      <w:r>
        <w:rPr>
          <w:rFonts w:ascii="Times New Roman" w:hAnsi="Times New Roman"/>
          <w:spacing w:val="80"/>
          <w:position w:val="2"/>
          <w:sz w:val="20"/>
        </w:rPr>
        <w:t> </w:t>
      </w:r>
      <w:r>
        <w:rPr>
          <w:rFonts w:ascii="Cambria" w:hAnsi="Cambria"/>
          <w:color w:val="A8A8A8"/>
          <w:spacing w:val="-2"/>
          <w:w w:val="95"/>
          <w:position w:val="2"/>
          <w:sz w:val="24"/>
        </w:rPr>
        <w:t>ki</w:t>
      </w:r>
      <w:r>
        <w:rPr>
          <w:rFonts w:ascii="Cambria" w:hAnsi="Cambria"/>
          <w:color w:val="A8A8A8"/>
          <w:spacing w:val="30"/>
          <w:position w:val="2"/>
          <w:sz w:val="24"/>
        </w:rPr>
        <w:t> </w:t>
      </w:r>
      <w:r>
        <w:rPr>
          <w:rFonts w:ascii="Cambria" w:hAnsi="Cambria"/>
          <w:color w:val="575757"/>
          <w:spacing w:val="-2"/>
          <w:w w:val="95"/>
          <w:position w:val="2"/>
          <w:sz w:val="24"/>
        </w:rPr>
        <w:t>qzambing</w:t>
      </w:r>
      <w:r>
        <w:rPr>
          <w:rFonts w:ascii="Cambria" w:hAnsi="Cambria"/>
          <w:color w:val="575757"/>
          <w:spacing w:val="40"/>
          <w:position w:val="2"/>
          <w:sz w:val="24"/>
        </w:rPr>
        <w:t> </w:t>
      </w:r>
      <w:r>
        <w:rPr>
          <w:rFonts w:ascii="Cambria" w:hAnsi="Cambria"/>
          <w:color w:val="6E6E6E"/>
          <w:spacing w:val="-2"/>
          <w:w w:val="95"/>
          <w:position w:val="2"/>
          <w:sz w:val="24"/>
        </w:rPr>
        <w:t>tt›s</w:t>
      </w:r>
      <w:r>
        <w:rPr>
          <w:rFonts w:ascii="Cambria" w:hAnsi="Cambria"/>
          <w:color w:val="6E6E6E"/>
          <w:position w:val="2"/>
          <w:sz w:val="24"/>
        </w:rPr>
        <w:t> </w:t>
      </w:r>
      <w:r>
        <w:rPr>
          <w:rFonts w:ascii="Cambria" w:hAnsi="Cambria"/>
          <w:color w:val="3B3B3B"/>
          <w:spacing w:val="-2"/>
          <w:w w:val="95"/>
          <w:position w:val="2"/>
          <w:sz w:val="24"/>
        </w:rPr>
        <w:t>tccMical</w:t>
      </w:r>
      <w:r>
        <w:rPr>
          <w:rFonts w:ascii="Cambria" w:hAnsi="Cambria"/>
          <w:color w:val="3B3B3B"/>
          <w:spacing w:val="27"/>
          <w:position w:val="2"/>
          <w:sz w:val="24"/>
        </w:rPr>
        <w:t> </w:t>
      </w:r>
      <w:r>
        <w:rPr>
          <w:rFonts w:ascii="Cambria" w:hAnsi="Cambria"/>
          <w:color w:val="383838"/>
          <w:spacing w:val="-2"/>
          <w:w w:val="95"/>
          <w:position w:val="2"/>
          <w:sz w:val="24"/>
        </w:rPr>
        <w:t>end</w:t>
      </w:r>
      <w:r>
        <w:rPr>
          <w:rFonts w:ascii="Cambria" w:hAnsi="Cambria"/>
          <w:color w:val="383838"/>
          <w:spacing w:val="40"/>
          <w:position w:val="2"/>
          <w:sz w:val="24"/>
        </w:rPr>
        <w:t> </w:t>
      </w:r>
      <w:r>
        <w:rPr>
          <w:rFonts w:ascii="Cambria" w:hAnsi="Cambria"/>
          <w:color w:val="464646"/>
          <w:spacing w:val="-2"/>
          <w:w w:val="95"/>
          <w:position w:val="2"/>
          <w:sz w:val="24"/>
        </w:rPr>
        <w:t>ord</w:t>
      </w:r>
      <w:r>
        <w:rPr>
          <w:rFonts w:ascii="Cambria" w:hAnsi="Cambria"/>
          <w:color w:val="464646"/>
          <w:position w:val="2"/>
          <w:sz w:val="24"/>
        </w:rPr>
        <w:tab/>
      </w:r>
      <w:r>
        <w:rPr>
          <w:rFonts w:ascii="Cambria" w:hAnsi="Cambria"/>
          <w:color w:val="464646"/>
          <w:spacing w:val="-2"/>
          <w:w w:val="90"/>
          <w:position w:val="2"/>
          <w:sz w:val="24"/>
        </w:rPr>
        <w:t>meazuras</w:t>
      </w:r>
      <w:r>
        <w:rPr>
          <w:rFonts w:ascii="Cambria" w:hAnsi="Cambria"/>
          <w:color w:val="464646"/>
          <w:spacing w:val="9"/>
          <w:position w:val="2"/>
          <w:sz w:val="24"/>
        </w:rPr>
        <w:t> </w:t>
      </w:r>
      <w:r>
        <w:rPr>
          <w:rFonts w:ascii="Cambria" w:hAnsi="Cambria"/>
          <w:color w:val="3D3D3D"/>
          <w:spacing w:val="-2"/>
          <w:w w:val="90"/>
          <w:position w:val="2"/>
          <w:sz w:val="24"/>
        </w:rPr>
        <w:t>identlflad</w:t>
      </w:r>
      <w:r>
        <w:rPr>
          <w:rFonts w:ascii="Cambria" w:hAnsi="Cambria"/>
          <w:color w:val="3D3D3D"/>
          <w:spacing w:val="7"/>
          <w:position w:val="2"/>
          <w:sz w:val="24"/>
        </w:rPr>
        <w:t> </w:t>
      </w:r>
      <w:r>
        <w:rPr>
          <w:rFonts w:ascii="Cambria" w:hAnsi="Cambria"/>
          <w:color w:val="BABABA"/>
          <w:spacing w:val="-2"/>
          <w:w w:val="90"/>
          <w:position w:val="2"/>
          <w:sz w:val="24"/>
        </w:rPr>
        <w:t>by</w:t>
      </w:r>
      <w:r>
        <w:rPr>
          <w:rFonts w:ascii="Cambria" w:hAnsi="Cambria"/>
          <w:color w:val="BABABA"/>
          <w:spacing w:val="6"/>
          <w:position w:val="2"/>
          <w:sz w:val="24"/>
        </w:rPr>
        <w:t> </w:t>
      </w:r>
      <w:r>
        <w:rPr>
          <w:rFonts w:ascii="Cambria" w:hAnsi="Cambria"/>
          <w:color w:val="B6B6B6"/>
          <w:spacing w:val="-2"/>
          <w:w w:val="90"/>
          <w:position w:val="2"/>
          <w:sz w:val="24"/>
        </w:rPr>
        <w:t>TTL,</w:t>
      </w:r>
      <w:r>
        <w:rPr>
          <w:rFonts w:ascii="Cambria" w:hAnsi="Cambria"/>
          <w:color w:val="B6B6B6"/>
          <w:spacing w:val="11"/>
          <w:position w:val="2"/>
          <w:sz w:val="24"/>
        </w:rPr>
        <w:t> </w:t>
      </w:r>
      <w:r>
        <w:rPr>
          <w:rFonts w:ascii="Cambria" w:hAnsi="Cambria"/>
          <w:color w:val="A3BFBC"/>
          <w:spacing w:val="-2"/>
          <w:w w:val="90"/>
          <w:position w:val="2"/>
          <w:sz w:val="24"/>
        </w:rPr>
        <w:t>I</w:t>
      </w:r>
      <w:r>
        <w:rPr>
          <w:rFonts w:ascii="Cambria" w:hAnsi="Cambria"/>
          <w:color w:val="A3BFBC"/>
          <w:spacing w:val="-6"/>
          <w:position w:val="2"/>
          <w:sz w:val="24"/>
        </w:rPr>
        <w:t> </w:t>
      </w:r>
      <w:r>
        <w:rPr>
          <w:rFonts w:ascii="Cambria" w:hAnsi="Cambria"/>
          <w:color w:val="676767"/>
          <w:spacing w:val="-2"/>
          <w:w w:val="90"/>
          <w:position w:val="2"/>
          <w:sz w:val="24"/>
        </w:rPr>
        <w:t>am</w:t>
      </w:r>
      <w:r>
        <w:rPr>
          <w:rFonts w:ascii="Cambria" w:hAnsi="Cambria"/>
          <w:color w:val="676767"/>
          <w:spacing w:val="13"/>
          <w:position w:val="2"/>
          <w:sz w:val="24"/>
        </w:rPr>
        <w:t> </w:t>
      </w:r>
      <w:r>
        <w:rPr>
          <w:rFonts w:ascii="Cambria" w:hAnsi="Cambria"/>
          <w:color w:val="3D3D3D"/>
          <w:spacing w:val="-2"/>
          <w:w w:val="90"/>
          <w:position w:val="2"/>
          <w:sz w:val="24"/>
        </w:rPr>
        <w:t>partiodzzfy</w:t>
      </w:r>
    </w:p>
    <w:p>
      <w:pPr>
        <w:tabs>
          <w:tab w:pos="2299" w:val="left" w:leader="none"/>
          <w:tab w:pos="3420" w:val="left" w:leader="none"/>
          <w:tab w:pos="6986" w:val="left" w:leader="none"/>
          <w:tab w:pos="7418" w:val="left" w:leader="none"/>
          <w:tab w:pos="8968" w:val="left" w:leader="none"/>
        </w:tabs>
        <w:spacing w:line="321" w:lineRule="exact" w:before="0"/>
        <w:ind w:left="1675" w:right="0" w:firstLine="0"/>
        <w:jc w:val="left"/>
        <w:rPr>
          <w:rFonts w:ascii="Cambria" w:hAnsi="Cambria"/>
          <w:sz w:val="28"/>
        </w:rPr>
      </w:pPr>
      <w:r>
        <w:rPr>
          <w:rFonts w:ascii="Cambria" w:hAnsi="Cambria"/>
          <w:color w:val="747474"/>
          <w:spacing w:val="-10"/>
          <w:sz w:val="28"/>
        </w:rPr>
        <w:t>a</w:t>
      </w:r>
      <w:r>
        <w:rPr>
          <w:rFonts w:ascii="Cambria" w:hAnsi="Cambria"/>
          <w:color w:val="747474"/>
          <w:sz w:val="28"/>
        </w:rPr>
        <w:tab/>
      </w:r>
      <w:r>
        <w:rPr>
          <w:rFonts w:ascii="Cambria" w:hAnsi="Cambria"/>
          <w:color w:val="3F3F3F"/>
          <w:spacing w:val="-4"/>
          <w:sz w:val="28"/>
        </w:rPr>
        <w:t>a</w:t>
      </w:r>
      <w:r>
        <w:rPr>
          <w:rFonts w:ascii="Cambria" w:hAnsi="Cambria"/>
          <w:color w:val="6B6B6B"/>
          <w:spacing w:val="-4"/>
          <w:sz w:val="28"/>
        </w:rPr>
        <w:t>s</w:t>
      </w:r>
      <w:r>
        <w:rPr>
          <w:rFonts w:ascii="Cambria" w:hAnsi="Cambria"/>
          <w:color w:val="3F3F3F"/>
          <w:spacing w:val="-4"/>
          <w:sz w:val="28"/>
        </w:rPr>
        <w:t>ø”</w:t>
      </w:r>
      <w:r>
        <w:rPr>
          <w:rFonts w:ascii="Cambria" w:hAnsi="Cambria"/>
          <w:color w:val="3F3F3F"/>
          <w:sz w:val="28"/>
        </w:rPr>
        <w:tab/>
      </w:r>
      <w:r>
        <w:rPr>
          <w:rFonts w:ascii="Cambria" w:hAnsi="Cambria"/>
          <w:color w:val="6B6B6B"/>
          <w:sz w:val="28"/>
        </w:rPr>
        <w:t>x+•</w:t>
      </w:r>
      <w:r>
        <w:rPr>
          <w:rFonts w:ascii="Cambria" w:hAnsi="Cambria"/>
          <w:color w:val="6B6B6B"/>
          <w:spacing w:val="40"/>
          <w:sz w:val="28"/>
        </w:rPr>
        <w:t> </w:t>
      </w:r>
      <w:r>
        <w:rPr>
          <w:rFonts w:ascii="Cambria" w:hAnsi="Cambria"/>
          <w:color w:val="3B3B3B"/>
          <w:sz w:val="28"/>
        </w:rPr>
        <w:t>zc</w:t>
      </w:r>
      <w:r>
        <w:rPr>
          <w:rFonts w:ascii="Cambria" w:hAnsi="Cambria"/>
          <w:color w:val="3B3B3B"/>
          <w:spacing w:val="-19"/>
          <w:sz w:val="28"/>
        </w:rPr>
        <w:t> </w:t>
      </w:r>
      <w:r>
        <w:rPr>
          <w:rFonts w:ascii="Cambria" w:hAnsi="Cambria"/>
          <w:color w:val="777777"/>
          <w:sz w:val="28"/>
        </w:rPr>
        <w:t>‹w</w:t>
      </w:r>
      <w:r>
        <w:rPr>
          <w:rFonts w:ascii="Cambria" w:hAnsi="Cambria"/>
          <w:color w:val="777777"/>
          <w:spacing w:val="41"/>
          <w:sz w:val="28"/>
        </w:rPr>
        <w:t> </w:t>
      </w:r>
      <w:r>
        <w:rPr>
          <w:rFonts w:ascii="Cambria" w:hAnsi="Cambria"/>
          <w:color w:val="464646"/>
          <w:sz w:val="28"/>
        </w:rPr>
        <w:t>zs</w:t>
      </w:r>
      <w:r>
        <w:rPr>
          <w:rFonts w:ascii="Cambria" w:hAnsi="Cambria"/>
          <w:color w:val="464646"/>
          <w:spacing w:val="-16"/>
          <w:sz w:val="28"/>
        </w:rPr>
        <w:t> </w:t>
      </w:r>
      <w:r>
        <w:rPr>
          <w:rFonts w:ascii="Cambria" w:hAnsi="Cambria"/>
          <w:color w:val="343434"/>
          <w:sz w:val="28"/>
        </w:rPr>
        <w:t>sœa</w:t>
      </w:r>
      <w:r>
        <w:rPr>
          <w:rFonts w:ascii="Cambria" w:hAnsi="Cambria"/>
          <w:color w:val="343434"/>
          <w:spacing w:val="-9"/>
          <w:sz w:val="28"/>
        </w:rPr>
        <w:t> </w:t>
      </w:r>
      <w:r>
        <w:rPr>
          <w:rFonts w:ascii="Cambria" w:hAnsi="Cambria"/>
          <w:color w:val="909090"/>
          <w:sz w:val="28"/>
        </w:rPr>
        <w:t>æ</w:t>
      </w:r>
      <w:r>
        <w:rPr>
          <w:rFonts w:ascii="Cambria" w:hAnsi="Cambria"/>
          <w:color w:val="909090"/>
          <w:spacing w:val="17"/>
          <w:sz w:val="28"/>
        </w:rPr>
        <w:t> </w:t>
      </w:r>
      <w:r>
        <w:rPr>
          <w:rFonts w:ascii="Cambria" w:hAnsi="Cambria"/>
          <w:color w:val="626262"/>
          <w:spacing w:val="-5"/>
          <w:sz w:val="28"/>
        </w:rPr>
        <w:t>w.</w:t>
      </w:r>
      <w:r>
        <w:rPr>
          <w:rFonts w:ascii="Cambria" w:hAnsi="Cambria"/>
          <w:color w:val="626262"/>
          <w:sz w:val="28"/>
        </w:rPr>
        <w:tab/>
      </w:r>
      <w:r>
        <w:rPr>
          <w:rFonts w:ascii="Cambria" w:hAnsi="Cambria"/>
          <w:color w:val="B1B1B1"/>
          <w:spacing w:val="-10"/>
          <w:sz w:val="28"/>
        </w:rPr>
        <w:t>w</w:t>
      </w:r>
      <w:r>
        <w:rPr>
          <w:rFonts w:ascii="Cambria" w:hAnsi="Cambria"/>
          <w:color w:val="B1B1B1"/>
          <w:sz w:val="28"/>
        </w:rPr>
        <w:tab/>
      </w:r>
      <w:r>
        <w:rPr>
          <w:rFonts w:ascii="Cambria" w:hAnsi="Cambria"/>
          <w:color w:val="676767"/>
          <w:w w:val="80"/>
          <w:sz w:val="28"/>
        </w:rPr>
        <w:t>«&lt;aÿ</w:t>
      </w:r>
      <w:r>
        <w:rPr>
          <w:rFonts w:ascii="Cambria" w:hAnsi="Cambria"/>
          <w:color w:val="676767"/>
          <w:spacing w:val="-8"/>
          <w:sz w:val="28"/>
        </w:rPr>
        <w:t> </w:t>
      </w:r>
      <w:r>
        <w:rPr>
          <w:rFonts w:ascii="Cambria" w:hAnsi="Cambria"/>
          <w:color w:val="676767"/>
          <w:spacing w:val="-5"/>
          <w:sz w:val="28"/>
        </w:rPr>
        <w:t>«x,</w:t>
      </w:r>
      <w:r>
        <w:rPr>
          <w:rFonts w:ascii="Cambria" w:hAnsi="Cambria"/>
          <w:color w:val="676767"/>
          <w:sz w:val="28"/>
        </w:rPr>
        <w:tab/>
      </w:r>
      <w:r>
        <w:rPr>
          <w:rFonts w:ascii="Cambria" w:hAnsi="Cambria"/>
          <w:color w:val="464646"/>
          <w:spacing w:val="-10"/>
          <w:sz w:val="28"/>
        </w:rPr>
        <w:t>w</w:t>
      </w:r>
    </w:p>
    <w:p>
      <w:pPr>
        <w:tabs>
          <w:tab w:pos="2080" w:val="left" w:leader="none"/>
        </w:tabs>
        <w:spacing w:before="0"/>
        <w:ind w:left="0" w:right="582" w:firstLine="0"/>
        <w:jc w:val="right"/>
        <w:rPr>
          <w:rFonts w:ascii="Cambria" w:hAnsi="Cambria"/>
          <w:sz w:val="24"/>
        </w:rPr>
      </w:pPr>
      <w:r>
        <w:rPr>
          <w:rFonts w:ascii="Cambria" w:hAnsi="Cambria"/>
          <w:sz w:val="24"/>
        </w:rPr>
        <mc:AlternateContent>
          <mc:Choice Requires="wps">
            <w:drawing>
              <wp:anchor distT="0" distB="0" distL="0" distR="0" allowOverlap="1" layoutInCell="1" locked="0" behindDoc="1" simplePos="0" relativeHeight="485988352">
                <wp:simplePos x="0" y="0"/>
                <wp:positionH relativeFrom="page">
                  <wp:posOffset>2682239</wp:posOffset>
                </wp:positionH>
                <wp:positionV relativeFrom="paragraph">
                  <wp:posOffset>118919</wp:posOffset>
                </wp:positionV>
                <wp:extent cx="405765" cy="127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405765" cy="1270"/>
                        </a:xfrm>
                        <a:custGeom>
                          <a:avLst/>
                          <a:gdLst/>
                          <a:ahLst/>
                          <a:cxnLst/>
                          <a:rect l="l" t="t" r="r" b="b"/>
                          <a:pathLst>
                            <a:path w="405765" h="0">
                              <a:moveTo>
                                <a:pt x="0" y="0"/>
                              </a:moveTo>
                              <a:lnTo>
                                <a:pt x="405384" y="0"/>
                              </a:lnTo>
                            </a:path>
                          </a:pathLst>
                        </a:custGeom>
                        <a:ln w="15242">
                          <a:solidFill>
                            <a:srgbClr val="5B5B6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328128" from="211.199997pt,9.363761pt" to="243.119997pt,9.363761pt" stroked="true" strokeweight="1.200172pt" strokecolor="#5b5b60">
                <v:stroke dashstyle="solid"/>
                <w10:wrap type="none"/>
              </v:line>
            </w:pict>
          </mc:Fallback>
        </mc:AlternateContent>
      </w:r>
      <w:r>
        <w:rPr>
          <w:rFonts w:ascii="Cambria" w:hAnsi="Cambria"/>
          <w:color w:val="363636"/>
          <w:w w:val="85"/>
          <w:sz w:val="24"/>
        </w:rPr>
        <w:t>thct</w:t>
      </w:r>
      <w:r>
        <w:rPr>
          <w:rFonts w:ascii="Cambria" w:hAnsi="Cambria"/>
          <w:color w:val="363636"/>
          <w:spacing w:val="10"/>
          <w:sz w:val="24"/>
        </w:rPr>
        <w:t> </w:t>
      </w:r>
      <w:r>
        <w:rPr>
          <w:rFonts w:ascii="Cambria" w:hAnsi="Cambria"/>
          <w:color w:val="626262"/>
          <w:w w:val="85"/>
          <w:sz w:val="24"/>
        </w:rPr>
        <w:t>shotdd</w:t>
      </w:r>
      <w:r>
        <w:rPr>
          <w:rFonts w:ascii="Cambria" w:hAnsi="Cambria"/>
          <w:color w:val="626262"/>
          <w:spacing w:val="12"/>
          <w:sz w:val="24"/>
        </w:rPr>
        <w:t> </w:t>
      </w:r>
      <w:r>
        <w:rPr>
          <w:rFonts w:ascii="Cambria" w:hAnsi="Cambria"/>
          <w:color w:val="383838"/>
          <w:w w:val="85"/>
          <w:sz w:val="24"/>
        </w:rPr>
        <w:t>be</w:t>
      </w:r>
      <w:r>
        <w:rPr>
          <w:rFonts w:ascii="Cambria" w:hAnsi="Cambria"/>
          <w:color w:val="383838"/>
          <w:spacing w:val="-1"/>
          <w:w w:val="85"/>
          <w:sz w:val="24"/>
        </w:rPr>
        <w:t> </w:t>
      </w:r>
      <w:r>
        <w:rPr>
          <w:rFonts w:ascii="Cambria" w:hAnsi="Cambria"/>
          <w:color w:val="4D4D4D"/>
          <w:spacing w:val="-10"/>
          <w:w w:val="85"/>
          <w:sz w:val="24"/>
        </w:rPr>
        <w:t>•</w:t>
      </w:r>
      <w:r>
        <w:rPr>
          <w:rFonts w:ascii="Cambria" w:hAnsi="Cambria"/>
          <w:color w:val="4D4D4D"/>
          <w:sz w:val="24"/>
        </w:rPr>
        <w:tab/>
      </w:r>
      <w:r>
        <w:rPr>
          <w:rFonts w:ascii="Cambria" w:hAnsi="Cambria"/>
          <w:color w:val="8E8E8E"/>
          <w:w w:val="85"/>
          <w:sz w:val="24"/>
        </w:rPr>
        <w:t>k</w:t>
      </w:r>
      <w:r>
        <w:rPr>
          <w:rFonts w:ascii="Cambria" w:hAnsi="Cambria"/>
          <w:color w:val="8E8E8E"/>
          <w:spacing w:val="59"/>
          <w:sz w:val="24"/>
        </w:rPr>
        <w:t> </w:t>
      </w:r>
      <w:r>
        <w:rPr>
          <w:rFonts w:ascii="Cambria" w:hAnsi="Cambria"/>
          <w:color w:val="4D4D4D"/>
          <w:w w:val="85"/>
          <w:sz w:val="24"/>
        </w:rPr>
        <w:t>order</w:t>
      </w:r>
      <w:r>
        <w:rPr>
          <w:rFonts w:ascii="Cambria" w:hAnsi="Cambria"/>
          <w:color w:val="4D4D4D"/>
          <w:spacing w:val="-8"/>
          <w:sz w:val="24"/>
        </w:rPr>
        <w:t> </w:t>
      </w:r>
      <w:r>
        <w:rPr>
          <w:rFonts w:ascii="Cambria" w:hAnsi="Cambria"/>
          <w:color w:val="3A3A3A"/>
          <w:w w:val="85"/>
          <w:sz w:val="24"/>
        </w:rPr>
        <w:t>zo</w:t>
      </w:r>
      <w:r>
        <w:rPr>
          <w:rFonts w:ascii="Cambria" w:hAnsi="Cambria"/>
          <w:color w:val="3A3A3A"/>
          <w:spacing w:val="-5"/>
          <w:w w:val="85"/>
          <w:sz w:val="24"/>
        </w:rPr>
        <w:t> </w:t>
      </w:r>
      <w:r>
        <w:rPr>
          <w:rFonts w:ascii="Cambria" w:hAnsi="Cambria"/>
          <w:color w:val="333333"/>
          <w:w w:val="85"/>
          <w:sz w:val="24"/>
        </w:rPr>
        <w:t>ensure</w:t>
      </w:r>
      <w:r>
        <w:rPr>
          <w:rFonts w:ascii="Cambria" w:hAnsi="Cambria"/>
          <w:color w:val="333333"/>
          <w:spacing w:val="10"/>
          <w:sz w:val="24"/>
        </w:rPr>
        <w:t> </w:t>
      </w:r>
      <w:r>
        <w:rPr>
          <w:rFonts w:ascii="Cambria" w:hAnsi="Cambria"/>
          <w:color w:val="7E7E7E"/>
          <w:w w:val="85"/>
          <w:sz w:val="24"/>
        </w:rPr>
        <w:t>aøs</w:t>
      </w:r>
      <w:r>
        <w:rPr>
          <w:rFonts w:ascii="Cambria" w:hAnsi="Cambria"/>
          <w:color w:val="7E7E7E"/>
          <w:spacing w:val="-6"/>
          <w:sz w:val="24"/>
        </w:rPr>
        <w:t> </w:t>
      </w:r>
      <w:r>
        <w:rPr>
          <w:rFonts w:ascii="Cambria" w:hAnsi="Cambria"/>
          <w:color w:val="5D5D5D"/>
          <w:w w:val="85"/>
          <w:sz w:val="24"/>
        </w:rPr>
        <w:t>vartfI&lt;atIz•n</w:t>
      </w:r>
      <w:r>
        <w:rPr>
          <w:rFonts w:ascii="Cambria" w:hAnsi="Cambria"/>
          <w:color w:val="5D5D5D"/>
          <w:spacing w:val="4"/>
          <w:sz w:val="24"/>
        </w:rPr>
        <w:t> </w:t>
      </w:r>
      <w:r>
        <w:rPr>
          <w:rFonts w:ascii="Cambria" w:hAnsi="Cambria"/>
          <w:color w:val="606060"/>
          <w:w w:val="85"/>
          <w:sz w:val="24"/>
        </w:rPr>
        <w:t>ar</w:t>
      </w:r>
      <w:r>
        <w:rPr>
          <w:rFonts w:ascii="Cambria" w:hAnsi="Cambria"/>
          <w:color w:val="606060"/>
          <w:spacing w:val="-6"/>
          <w:w w:val="85"/>
          <w:sz w:val="24"/>
        </w:rPr>
        <w:t> </w:t>
      </w:r>
      <w:r>
        <w:rPr>
          <w:rFonts w:ascii="Cambria" w:hAnsi="Cambria"/>
          <w:color w:val="4B4B4B"/>
          <w:w w:val="85"/>
          <w:sz w:val="24"/>
        </w:rPr>
        <w:t>pnvsnt</w:t>
      </w:r>
      <w:r>
        <w:rPr>
          <w:rFonts w:ascii="Cambria" w:hAnsi="Cambria"/>
          <w:color w:val="4B4B4B"/>
          <w:spacing w:val="-1"/>
          <w:sz w:val="24"/>
        </w:rPr>
        <w:t> </w:t>
      </w:r>
      <w:r>
        <w:rPr>
          <w:rFonts w:ascii="Cambria" w:hAnsi="Cambria"/>
          <w:color w:val="777777"/>
          <w:w w:val="85"/>
          <w:sz w:val="24"/>
        </w:rPr>
        <w:t>zł</w:t>
      </w:r>
      <w:r>
        <w:rPr>
          <w:rFonts w:ascii="Cambria" w:hAnsi="Cambria"/>
          <w:color w:val="777777"/>
          <w:spacing w:val="77"/>
          <w:sz w:val="24"/>
        </w:rPr>
        <w:t> </w:t>
      </w:r>
      <w:r>
        <w:rPr>
          <w:rFonts w:ascii="Cambria" w:hAnsi="Cambria"/>
          <w:color w:val="777777"/>
          <w:w w:val="85"/>
          <w:sz w:val="24"/>
        </w:rPr>
        <w:t>aa</w:t>
      </w:r>
      <w:r>
        <w:rPr>
          <w:rFonts w:ascii="Cambria" w:hAnsi="Cambria"/>
          <w:color w:val="777777"/>
          <w:spacing w:val="-3"/>
          <w:w w:val="85"/>
          <w:sz w:val="24"/>
        </w:rPr>
        <w:t> </w:t>
      </w:r>
      <w:r>
        <w:rPr>
          <w:rFonts w:ascii="Cambria" w:hAnsi="Cambria"/>
          <w:color w:val="606060"/>
          <w:w w:val="85"/>
          <w:sz w:val="24"/>
        </w:rPr>
        <w:t>fпr</w:t>
      </w:r>
      <w:r>
        <w:rPr>
          <w:rFonts w:ascii="Cambria" w:hAnsi="Cambria"/>
          <w:color w:val="606060"/>
          <w:spacing w:val="-1"/>
          <w:w w:val="85"/>
          <w:sz w:val="24"/>
        </w:rPr>
        <w:t> </w:t>
      </w:r>
      <w:r>
        <w:rPr>
          <w:rFonts w:ascii="Cambria" w:hAnsi="Cambria"/>
          <w:color w:val="878787"/>
          <w:spacing w:val="-4"/>
          <w:w w:val="85"/>
          <w:sz w:val="24"/>
        </w:rPr>
        <w:t>sham</w:t>
      </w:r>
    </w:p>
    <w:p>
      <w:pPr>
        <w:tabs>
          <w:tab w:pos="542" w:val="left" w:leader="none"/>
        </w:tabs>
        <w:spacing w:before="16"/>
        <w:ind w:left="0" w:right="596" w:firstLine="0"/>
        <w:jc w:val="right"/>
        <w:rPr>
          <w:rFonts w:ascii="Cambria" w:hAnsi="Cambria"/>
          <w:sz w:val="20"/>
        </w:rPr>
      </w:pPr>
      <w:r>
        <w:rPr>
          <w:rFonts w:ascii="Cambria" w:hAnsi="Cambria"/>
          <w:color w:val="444444"/>
          <w:sz w:val="20"/>
        </w:rPr>
        <w:t>e</w:t>
      </w:r>
      <w:r>
        <w:rPr>
          <w:rFonts w:ascii="Cambria" w:hAnsi="Cambria"/>
          <w:color w:val="444444"/>
          <w:spacing w:val="4"/>
          <w:sz w:val="20"/>
        </w:rPr>
        <w:t> </w:t>
      </w:r>
      <w:r>
        <w:rPr>
          <w:rFonts w:ascii="Cambria" w:hAnsi="Cambria"/>
          <w:color w:val="313131"/>
          <w:spacing w:val="-10"/>
          <w:sz w:val="20"/>
        </w:rPr>
        <w:t>p</w:t>
      </w:r>
      <w:r>
        <w:rPr>
          <w:rFonts w:ascii="Cambria" w:hAnsi="Cambria"/>
          <w:color w:val="313131"/>
          <w:sz w:val="20"/>
        </w:rPr>
        <w:tab/>
        <w:t>œm</w:t>
      </w:r>
      <w:r>
        <w:rPr>
          <w:rFonts w:ascii="Cambria" w:hAnsi="Cambria"/>
          <w:color w:val="313131"/>
          <w:spacing w:val="53"/>
          <w:sz w:val="20"/>
        </w:rPr>
        <w:t> </w:t>
      </w:r>
      <w:r>
        <w:rPr>
          <w:rFonts w:ascii="Cambria" w:hAnsi="Cambria"/>
          <w:color w:val="9E9E9E"/>
          <w:sz w:val="20"/>
        </w:rPr>
        <w:t>Ó</w:t>
      </w:r>
      <w:r>
        <w:rPr>
          <w:rFonts w:ascii="Cambria" w:hAnsi="Cambria"/>
          <w:color w:val="9E9E9E"/>
          <w:spacing w:val="-3"/>
          <w:sz w:val="20"/>
        </w:rPr>
        <w:t> </w:t>
      </w:r>
      <w:r>
        <w:rPr>
          <w:rFonts w:ascii="Cambria" w:hAnsi="Cambria"/>
          <w:color w:val="878787"/>
          <w:sz w:val="20"/>
        </w:rPr>
        <w:t>r¥at</w:t>
      </w:r>
      <w:r>
        <w:rPr>
          <w:rFonts w:ascii="Cambria" w:hAnsi="Cambria"/>
          <w:color w:val="878787"/>
          <w:spacing w:val="24"/>
          <w:sz w:val="20"/>
        </w:rPr>
        <w:t> </w:t>
      </w:r>
      <w:r>
        <w:rPr>
          <w:rFonts w:ascii="Cambria" w:hAnsi="Cambria"/>
          <w:color w:val="6B6B6B"/>
          <w:sz w:val="20"/>
        </w:rPr>
        <w:t>intended</w:t>
      </w:r>
      <w:r>
        <w:rPr>
          <w:rFonts w:ascii="Cambria" w:hAnsi="Cambria"/>
          <w:color w:val="6B6B6B"/>
          <w:spacing w:val="28"/>
          <w:sz w:val="20"/>
        </w:rPr>
        <w:t> </w:t>
      </w:r>
      <w:r>
        <w:rPr>
          <w:rFonts w:ascii="Cambria" w:hAnsi="Cambria"/>
          <w:color w:val="484848"/>
          <w:sz w:val="20"/>
        </w:rPr>
        <w:t>to</w:t>
      </w:r>
      <w:r>
        <w:rPr>
          <w:rFonts w:ascii="Cambria" w:hAnsi="Cambria"/>
          <w:color w:val="484848"/>
          <w:spacing w:val="-13"/>
          <w:sz w:val="20"/>
        </w:rPr>
        <w:t> </w:t>
      </w:r>
      <w:r>
        <w:rPr>
          <w:rFonts w:ascii="Cambria" w:hAnsi="Cambria"/>
          <w:color w:val="939393"/>
          <w:sz w:val="20"/>
        </w:rPr>
        <w:t>gsin</w:t>
      </w:r>
      <w:r>
        <w:rPr>
          <w:rFonts w:ascii="Cambria" w:hAnsi="Cambria"/>
          <w:color w:val="939393"/>
          <w:spacing w:val="-14"/>
          <w:sz w:val="20"/>
        </w:rPr>
        <w:t> </w:t>
      </w:r>
      <w:r>
        <w:rPr>
          <w:rFonts w:ascii="Cambria" w:hAnsi="Cambria"/>
          <w:color w:val="494949"/>
          <w:sz w:val="20"/>
        </w:rPr>
        <w:t>æ</w:t>
      </w:r>
      <w:r>
        <w:rPr>
          <w:rFonts w:ascii="Cambria" w:hAnsi="Cambria"/>
          <w:color w:val="494949"/>
          <w:spacing w:val="44"/>
          <w:sz w:val="20"/>
        </w:rPr>
        <w:t> </w:t>
      </w:r>
      <w:r>
        <w:rPr>
          <w:rFonts w:ascii="Cambria" w:hAnsi="Cambria"/>
          <w:color w:val="494949"/>
          <w:sz w:val="20"/>
        </w:rPr>
        <w:t>æsa</w:t>
      </w:r>
      <w:r>
        <w:rPr>
          <w:rFonts w:ascii="Cambria" w:hAnsi="Cambria"/>
          <w:color w:val="494949"/>
          <w:spacing w:val="-4"/>
          <w:sz w:val="20"/>
        </w:rPr>
        <w:t> </w:t>
      </w:r>
      <w:r>
        <w:rPr>
          <w:rFonts w:ascii="Cambria" w:hAnsi="Cambria"/>
          <w:color w:val="444444"/>
          <w:sz w:val="20"/>
        </w:rPr>
        <w:t>tø</w:t>
      </w:r>
      <w:r>
        <w:rPr>
          <w:rFonts w:ascii="Cambria" w:hAnsi="Cambria"/>
          <w:color w:val="444444"/>
          <w:spacing w:val="26"/>
          <w:sz w:val="20"/>
        </w:rPr>
        <w:t> </w:t>
      </w:r>
      <w:r>
        <w:rPr>
          <w:rFonts w:ascii="Cambria" w:hAnsi="Cambria"/>
          <w:color w:val="626262"/>
          <w:sz w:val="20"/>
        </w:rPr>
        <w:t>iŁ</w:t>
      </w:r>
      <w:r>
        <w:rPr>
          <w:rFonts w:ascii="Cambria" w:hAnsi="Cambria"/>
          <w:color w:val="626262"/>
          <w:spacing w:val="2"/>
          <w:sz w:val="20"/>
        </w:rPr>
        <w:t> </w:t>
      </w:r>
      <w:r>
        <w:rPr>
          <w:rFonts w:ascii="Cambria" w:hAnsi="Cambria"/>
          <w:color w:val="A1A1A1"/>
          <w:sz w:val="20"/>
        </w:rPr>
        <w:t>I</w:t>
      </w:r>
      <w:r>
        <w:rPr>
          <w:rFonts w:ascii="Cambria" w:hAnsi="Cambria"/>
          <w:color w:val="A1A1A1"/>
          <w:spacing w:val="-24"/>
          <w:sz w:val="20"/>
        </w:rPr>
        <w:t> </w:t>
      </w:r>
      <w:r>
        <w:rPr>
          <w:rFonts w:ascii="Cambria" w:hAnsi="Cambria"/>
          <w:color w:val="1A1A1A"/>
          <w:sz w:val="20"/>
        </w:rPr>
        <w:t>am</w:t>
      </w:r>
      <w:r>
        <w:rPr>
          <w:rFonts w:ascii="Cambria" w:hAnsi="Cambria"/>
          <w:color w:val="1A1A1A"/>
          <w:spacing w:val="-14"/>
          <w:sz w:val="20"/>
        </w:rPr>
        <w:t> </w:t>
      </w:r>
      <w:r>
        <w:rPr>
          <w:rFonts w:ascii="Cambria" w:hAnsi="Cambria"/>
          <w:color w:val="5B5B5B"/>
          <w:sz w:val="20"/>
        </w:rPr>
        <w:t>œnscńzustoo</w:t>
      </w:r>
      <w:r>
        <w:rPr>
          <w:rFonts w:ascii="Cambria" w:hAnsi="Cambria"/>
          <w:color w:val="5B5B5B"/>
          <w:spacing w:val="7"/>
          <w:sz w:val="20"/>
        </w:rPr>
        <w:t> </w:t>
      </w:r>
      <w:r>
        <w:rPr>
          <w:rFonts w:ascii="Cambria" w:hAnsi="Cambria"/>
          <w:color w:val="494949"/>
          <w:sz w:val="20"/>
        </w:rPr>
        <w:t>tżtat</w:t>
      </w:r>
      <w:r>
        <w:rPr>
          <w:rFonts w:ascii="Cambria" w:hAnsi="Cambria"/>
          <w:color w:val="494949"/>
          <w:spacing w:val="7"/>
          <w:sz w:val="20"/>
        </w:rPr>
        <w:t> </w:t>
      </w:r>
      <w:r>
        <w:rPr>
          <w:rFonts w:ascii="Cambria" w:hAnsi="Cambria"/>
          <w:color w:val="212121"/>
          <w:sz w:val="20"/>
        </w:rPr>
        <w:t>thø</w:t>
      </w:r>
      <w:r>
        <w:rPr>
          <w:rFonts w:ascii="Cambria" w:hAnsi="Cambria"/>
          <w:color w:val="212121"/>
          <w:spacing w:val="-16"/>
          <w:sz w:val="20"/>
        </w:rPr>
        <w:t> </w:t>
      </w:r>
      <w:r>
        <w:rPr>
          <w:rFonts w:ascii="Cambria" w:hAnsi="Cambria"/>
          <w:color w:val="2A2A2A"/>
          <w:sz w:val="20"/>
        </w:rPr>
        <w:t>aras</w:t>
      </w:r>
      <w:r>
        <w:rPr>
          <w:rFonts w:ascii="Cambria" w:hAnsi="Cambria"/>
          <w:color w:val="2A2A2A"/>
          <w:spacing w:val="-21"/>
          <w:sz w:val="20"/>
        </w:rPr>
        <w:t> </w:t>
      </w:r>
      <w:r>
        <w:rPr>
          <w:rFonts w:ascii="Cambria" w:hAnsi="Cambria"/>
          <w:color w:val="505050"/>
          <w:sz w:val="20"/>
        </w:rPr>
        <w:t>of</w:t>
      </w:r>
      <w:r>
        <w:rPr>
          <w:rFonts w:ascii="Cambria" w:hAnsi="Cambria"/>
          <w:color w:val="505050"/>
          <w:spacing w:val="6"/>
          <w:sz w:val="20"/>
        </w:rPr>
        <w:t> </w:t>
      </w:r>
      <w:r>
        <w:rPr>
          <w:rFonts w:ascii="Cambria" w:hAnsi="Cambria"/>
          <w:color w:val="9C9C9C"/>
          <w:sz w:val="20"/>
        </w:rPr>
        <w:t>agø</w:t>
      </w:r>
      <w:r>
        <w:rPr>
          <w:rFonts w:ascii="Cambria" w:hAnsi="Cambria"/>
          <w:color w:val="9C9C9C"/>
          <w:spacing w:val="18"/>
          <w:sz w:val="20"/>
        </w:rPr>
        <w:t> </w:t>
      </w:r>
      <w:r>
        <w:rPr>
          <w:rFonts w:ascii="Cambria" w:hAnsi="Cambria"/>
          <w:spacing w:val="-2"/>
          <w:sz w:val="20"/>
        </w:rPr>
        <w:t>varzfîcatzon</w:t>
      </w:r>
    </w:p>
    <w:p>
      <w:pPr>
        <w:pStyle w:val="BodyText"/>
        <w:spacing w:before="9"/>
        <w:rPr>
          <w:rFonts w:ascii="Cambria"/>
          <w:sz w:val="4"/>
        </w:rPr>
      </w:pPr>
      <w:r>
        <w:rPr>
          <w:rFonts w:ascii="Cambria"/>
          <w:sz w:val="4"/>
        </w:rPr>
        <mc:AlternateContent>
          <mc:Choice Requires="wps">
            <w:drawing>
              <wp:anchor distT="0" distB="0" distL="0" distR="0" allowOverlap="1" layoutInCell="1" locked="0" behindDoc="1" simplePos="0" relativeHeight="487642624">
                <wp:simplePos x="0" y="0"/>
                <wp:positionH relativeFrom="page">
                  <wp:posOffset>1283208</wp:posOffset>
                </wp:positionH>
                <wp:positionV relativeFrom="paragraph">
                  <wp:posOffset>50987</wp:posOffset>
                </wp:positionV>
                <wp:extent cx="5374005" cy="473709"/>
                <wp:effectExtent l="0" t="0" r="0" b="0"/>
                <wp:wrapTopAndBottom/>
                <wp:docPr id="193" name="Group 193"/>
                <wp:cNvGraphicFramePr>
                  <a:graphicFrameLocks/>
                </wp:cNvGraphicFramePr>
                <a:graphic>
                  <a:graphicData uri="http://schemas.microsoft.com/office/word/2010/wordprocessingGroup">
                    <wpg:wgp>
                      <wpg:cNvPr id="193" name="Group 193"/>
                      <wpg:cNvGrpSpPr/>
                      <wpg:grpSpPr>
                        <a:xfrm>
                          <a:off x="0" y="0"/>
                          <a:ext cx="5374005" cy="473709"/>
                          <a:chExt cx="5374005" cy="473709"/>
                        </a:xfrm>
                      </wpg:grpSpPr>
                      <wps:wsp>
                        <wps:cNvPr id="194" name="Graphic 194"/>
                        <wps:cNvSpPr/>
                        <wps:spPr>
                          <a:xfrm>
                            <a:off x="4879847" y="251494"/>
                            <a:ext cx="494030" cy="1270"/>
                          </a:xfrm>
                          <a:custGeom>
                            <a:avLst/>
                            <a:gdLst/>
                            <a:ahLst/>
                            <a:cxnLst/>
                            <a:rect l="l" t="t" r="r" b="b"/>
                            <a:pathLst>
                              <a:path w="494030" h="0">
                                <a:moveTo>
                                  <a:pt x="0" y="0"/>
                                </a:moveTo>
                                <a:lnTo>
                                  <a:pt x="493776" y="0"/>
                                </a:lnTo>
                              </a:path>
                            </a:pathLst>
                          </a:custGeom>
                          <a:ln w="9145">
                            <a:solidFill>
                              <a:srgbClr val="484848"/>
                            </a:solidFill>
                            <a:prstDash val="solid"/>
                          </a:ln>
                        </wps:spPr>
                        <wps:bodyPr wrap="square" lIns="0" tIns="0" rIns="0" bIns="0" rtlCol="0">
                          <a:prstTxWarp prst="textNoShape">
                            <a:avLst/>
                          </a:prstTxWarp>
                          <a:noAutofit/>
                        </wps:bodyPr>
                      </wps:wsp>
                      <pic:pic>
                        <pic:nvPicPr>
                          <pic:cNvPr id="195" name="Image 195"/>
                          <pic:cNvPicPr/>
                        </pic:nvPicPr>
                        <pic:blipFill>
                          <a:blip r:embed="rId123" cstate="print"/>
                          <a:stretch>
                            <a:fillRect/>
                          </a:stretch>
                        </pic:blipFill>
                        <pic:spPr>
                          <a:xfrm>
                            <a:off x="0" y="0"/>
                            <a:ext cx="5361432" cy="317037"/>
                          </a:xfrm>
                          <a:prstGeom prst="rect">
                            <a:avLst/>
                          </a:prstGeom>
                        </pic:spPr>
                      </pic:pic>
                      <wps:wsp>
                        <wps:cNvPr id="196" name="Textbox 196"/>
                        <wps:cNvSpPr txBox="1"/>
                        <wps:spPr>
                          <a:xfrm>
                            <a:off x="0" y="0"/>
                            <a:ext cx="5374005" cy="473709"/>
                          </a:xfrm>
                          <a:prstGeom prst="rect">
                            <a:avLst/>
                          </a:prstGeom>
                        </wps:spPr>
                        <wps:txbx>
                          <w:txbxContent>
                            <w:p>
                              <w:pPr>
                                <w:spacing w:line="240" w:lineRule="auto" w:before="18"/>
                                <w:rPr>
                                  <w:rFonts w:ascii="Cambria"/>
                                  <w:sz w:val="31"/>
                                </w:rPr>
                              </w:pPr>
                            </w:p>
                            <w:p>
                              <w:pPr>
                                <w:tabs>
                                  <w:tab w:pos="1208" w:val="left" w:leader="none"/>
                                  <w:tab w:pos="3903" w:val="left" w:leader="none"/>
                                </w:tabs>
                                <w:spacing w:before="1"/>
                                <w:ind w:left="-13" w:right="0" w:firstLine="0"/>
                                <w:jc w:val="left"/>
                                <w:rPr>
                                  <w:rFonts w:ascii="Cambria" w:hAnsi="Cambria"/>
                                  <w:sz w:val="31"/>
                                </w:rPr>
                              </w:pPr>
                              <w:r>
                                <w:rPr>
                                  <w:rFonts w:ascii="Cambria" w:hAnsi="Cambria"/>
                                  <w:color w:val="B8B8B8"/>
                                  <w:w w:val="65"/>
                                  <w:sz w:val="31"/>
                                </w:rPr>
                                <w:t>rnatkod</w:t>
                              </w:r>
                              <w:r>
                                <w:rPr>
                                  <w:rFonts w:ascii="Cambria" w:hAnsi="Cambria"/>
                                  <w:color w:val="B8B8B8"/>
                                  <w:spacing w:val="-1"/>
                                  <w:w w:val="85"/>
                                  <w:sz w:val="31"/>
                                </w:rPr>
                                <w:t> </w:t>
                              </w:r>
                              <w:r>
                                <w:rPr>
                                  <w:rFonts w:ascii="Cambria" w:hAnsi="Cambria"/>
                                  <w:color w:val="4F4F4F"/>
                                  <w:spacing w:val="-5"/>
                                  <w:w w:val="85"/>
                                  <w:sz w:val="31"/>
                                </w:rPr>
                                <w:t>of</w:t>
                              </w:r>
                              <w:r>
                                <w:rPr>
                                  <w:rFonts w:ascii="Cambria" w:hAnsi="Cambria"/>
                                  <w:color w:val="4F4F4F"/>
                                  <w:sz w:val="31"/>
                                </w:rPr>
                                <w:tab/>
                              </w:r>
                              <w:r>
                                <w:rPr>
                                  <w:rFonts w:ascii="Cambria" w:hAnsi="Cambria"/>
                                  <w:color w:val="666666"/>
                                  <w:w w:val="85"/>
                                  <w:sz w:val="31"/>
                                </w:rPr>
                                <w:t>e</w:t>
                              </w:r>
                              <w:r>
                                <w:rPr>
                                  <w:rFonts w:ascii="Cambria" w:hAnsi="Cambria"/>
                                  <w:color w:val="666666"/>
                                  <w:spacing w:val="-4"/>
                                  <w:sz w:val="31"/>
                                </w:rPr>
                                <w:t> </w:t>
                              </w:r>
                              <w:r>
                                <w:rPr>
                                  <w:rFonts w:ascii="Cambria" w:hAnsi="Cambria"/>
                                  <w:color w:val="424242"/>
                                  <w:w w:val="85"/>
                                  <w:sz w:val="31"/>
                                </w:rPr>
                                <w:t>vøucato«</w:t>
                              </w:r>
                              <w:r>
                                <w:rPr>
                                  <w:rFonts w:ascii="Cambria" w:hAnsi="Cambria"/>
                                  <w:color w:val="A8A8A8"/>
                                  <w:w w:val="85"/>
                                  <w:sz w:val="31"/>
                                </w:rPr>
                                <w:t>æ</w:t>
                              </w:r>
                              <w:r>
                                <w:rPr>
                                  <w:rFonts w:ascii="Cambria" w:hAnsi="Cambria"/>
                                  <w:color w:val="A8A8A8"/>
                                  <w:spacing w:val="77"/>
                                  <w:w w:val="150"/>
                                  <w:sz w:val="31"/>
                                </w:rPr>
                                <w:t> </w:t>
                              </w:r>
                              <w:r>
                                <w:rPr>
                                  <w:rFonts w:ascii="Cambria" w:hAnsi="Cambria"/>
                                  <w:color w:val="5B5B5B"/>
                                  <w:w w:val="85"/>
                                  <w:sz w:val="31"/>
                                </w:rPr>
                                <w:t>aat</w:t>
                              </w:r>
                              <w:r>
                                <w:rPr>
                                  <w:rFonts w:ascii="Cambria" w:hAnsi="Cambria"/>
                                  <w:color w:val="5B5B5B"/>
                                  <w:sz w:val="31"/>
                                </w:rPr>
                                <w:t> </w:t>
                              </w:r>
                              <w:r>
                                <w:rPr>
                                  <w:rFonts w:ascii="Cambria" w:hAnsi="Cambria"/>
                                  <w:color w:val="898989"/>
                                  <w:w w:val="85"/>
                                  <w:sz w:val="31"/>
                                </w:rPr>
                                <w:t>ń</w:t>
                              </w:r>
                              <w:r>
                                <w:rPr>
                                  <w:rFonts w:ascii="Cambria" w:hAnsi="Cambria"/>
                                  <w:color w:val="898989"/>
                                  <w:spacing w:val="-7"/>
                                  <w:sz w:val="31"/>
                                </w:rPr>
                                <w:t> </w:t>
                              </w:r>
                              <w:r>
                                <w:rPr>
                                  <w:rFonts w:ascii="Cambria" w:hAnsi="Cambria"/>
                                  <w:color w:val="545454"/>
                                  <w:spacing w:val="-5"/>
                                  <w:w w:val="85"/>
                                  <w:sz w:val="31"/>
                                </w:rPr>
                                <w:t>æ,</w:t>
                              </w:r>
                              <w:r>
                                <w:rPr>
                                  <w:rFonts w:ascii="Cambria" w:hAnsi="Cambria"/>
                                  <w:color w:val="545454"/>
                                  <w:sz w:val="31"/>
                                </w:rPr>
                                <w:tab/>
                              </w:r>
                              <w:r>
                                <w:rPr>
                                  <w:rFonts w:ascii="Cambria" w:hAnsi="Cambria"/>
                                  <w:color w:val="5B5B5B"/>
                                  <w:w w:val="65"/>
                                  <w:sz w:val="31"/>
                                </w:rPr>
                                <w:t>Mb</w:t>
                              </w:r>
                              <w:r>
                                <w:rPr>
                                  <w:rFonts w:ascii="Cambria" w:hAnsi="Cambria"/>
                                  <w:color w:val="5B5B5B"/>
                                  <w:spacing w:val="-10"/>
                                  <w:sz w:val="31"/>
                                </w:rPr>
                                <w:t> </w:t>
                              </w:r>
                              <w:r>
                                <w:rPr>
                                  <w:rFonts w:ascii="Cambria" w:hAnsi="Cambria"/>
                                  <w:color w:val="8C8C8C"/>
                                  <w:w w:val="65"/>
                                  <w:sz w:val="31"/>
                                </w:rPr>
                                <w:t>æ</w:t>
                              </w:r>
                              <w:r>
                                <w:rPr>
                                  <w:rFonts w:ascii="Cambria" w:hAnsi="Cambria"/>
                                  <w:color w:val="8C8C8C"/>
                                  <w:spacing w:val="-12"/>
                                  <w:sz w:val="31"/>
                                </w:rPr>
                                <w:t> </w:t>
                              </w:r>
                              <w:r>
                                <w:rPr>
                                  <w:rFonts w:ascii="Cambria" w:hAnsi="Cambria"/>
                                  <w:color w:val="7E7E7E"/>
                                  <w:w w:val="65"/>
                                  <w:sz w:val="31"/>
                                </w:rPr>
                                <w:t>mø</w:t>
                              </w:r>
                              <w:r>
                                <w:rPr>
                                  <w:rFonts w:ascii="Cambria" w:hAnsi="Cambria"/>
                                  <w:color w:val="7E7E7E"/>
                                  <w:spacing w:val="71"/>
                                  <w:sz w:val="31"/>
                                </w:rPr>
                                <w:t> </w:t>
                              </w:r>
                              <w:r>
                                <w:rPr>
                                  <w:rFonts w:ascii="Cambria" w:hAnsi="Cambria"/>
                                  <w:color w:val="B1B1B1"/>
                                  <w:w w:val="65"/>
                                  <w:sz w:val="31"/>
                                </w:rPr>
                                <w:t>œ</w:t>
                              </w:r>
                              <w:r>
                                <w:rPr>
                                  <w:rFonts w:ascii="Cambria" w:hAnsi="Cambria"/>
                                  <w:color w:val="B1B1B1"/>
                                  <w:spacing w:val="-16"/>
                                  <w:sz w:val="31"/>
                                </w:rPr>
                                <w:t> </w:t>
                              </w:r>
                              <w:r>
                                <w:rPr>
                                  <w:rFonts w:ascii="Cambria" w:hAnsi="Cambria"/>
                                  <w:color w:val="606060"/>
                                  <w:w w:val="65"/>
                                  <w:sz w:val="31"/>
                                </w:rPr>
                                <w:t>desæazrz•maør,</w:t>
                              </w:r>
                              <w:r>
                                <w:rPr>
                                  <w:rFonts w:ascii="Cambria" w:hAnsi="Cambria"/>
                                  <w:color w:val="606060"/>
                                  <w:spacing w:val="18"/>
                                  <w:sz w:val="31"/>
                                </w:rPr>
                                <w:t> </w:t>
                              </w:r>
                              <w:r>
                                <w:rPr>
                                  <w:rFonts w:ascii="Cambria" w:hAnsi="Cambria"/>
                                  <w:w w:val="65"/>
                                  <w:sz w:val="31"/>
                                </w:rPr>
                                <w:t>tn</w:t>
                              </w:r>
                              <w:r>
                                <w:rPr>
                                  <w:rFonts w:ascii="Cambria" w:hAnsi="Cambria"/>
                                  <w:spacing w:val="-7"/>
                                  <w:sz w:val="31"/>
                                </w:rPr>
                                <w:t> </w:t>
                              </w:r>
                              <w:r>
                                <w:rPr>
                                  <w:rFonts w:ascii="Cambria" w:hAnsi="Cambria"/>
                                  <w:color w:val="898989"/>
                                  <w:w w:val="65"/>
                                  <w:sz w:val="31"/>
                                </w:rPr>
                                <w:t>sJatermrne</w:t>
                              </w:r>
                              <w:r>
                                <w:rPr>
                                  <w:rFonts w:ascii="Cambria" w:hAnsi="Cambria"/>
                                  <w:color w:val="898989"/>
                                  <w:spacing w:val="57"/>
                                  <w:sz w:val="31"/>
                                </w:rPr>
                                <w:t> </w:t>
                              </w:r>
                              <w:r>
                                <w:rPr>
                                  <w:rFonts w:ascii="Cambria" w:hAnsi="Cambria"/>
                                  <w:color w:val="565656"/>
                                  <w:w w:val="65"/>
                                  <w:sz w:val="31"/>
                                </w:rPr>
                                <w:t>a</w:t>
                              </w:r>
                              <w:r>
                                <w:rPr>
                                  <w:rFonts w:ascii="Cambria" w:hAnsi="Cambria"/>
                                  <w:color w:val="565656"/>
                                  <w:spacing w:val="-8"/>
                                  <w:sz w:val="31"/>
                                </w:rPr>
                                <w:t> </w:t>
                              </w:r>
                              <w:r>
                                <w:rPr>
                                  <w:rFonts w:ascii="Cambria" w:hAnsi="Cambria"/>
                                  <w:color w:val="A3A3A3"/>
                                  <w:spacing w:val="-5"/>
                                  <w:w w:val="65"/>
                                  <w:sz w:val="31"/>
                                </w:rPr>
                                <w:t>dæ</w:t>
                              </w:r>
                            </w:p>
                          </w:txbxContent>
                        </wps:txbx>
                        <wps:bodyPr wrap="square" lIns="0" tIns="0" rIns="0" bIns="0" rtlCol="0">
                          <a:noAutofit/>
                        </wps:bodyPr>
                      </wps:wsp>
                    </wpg:wgp>
                  </a:graphicData>
                </a:graphic>
              </wp:anchor>
            </w:drawing>
          </mc:Choice>
          <mc:Fallback>
            <w:pict>
              <v:group style="position:absolute;margin-left:101.040001pt;margin-top:4.014783pt;width:423.15pt;height:37.3pt;mso-position-horizontal-relative:page;mso-position-vertical-relative:paragraph;z-index:-15673856;mso-wrap-distance-left:0;mso-wrap-distance-right:0" id="docshapegroup131" coordorigin="2021,80" coordsize="8463,746">
                <v:line style="position:absolute" from="9706,476" to="10483,476" stroked="true" strokeweight=".720103pt" strokecolor="#484848">
                  <v:stroke dashstyle="solid"/>
                </v:line>
                <v:shape style="position:absolute;left:2020;top:80;width:8444;height:500" type="#_x0000_t75" id="docshape132" stroked="false">
                  <v:imagedata r:id="rId123" o:title=""/>
                </v:shape>
                <v:shape style="position:absolute;left:2020;top:80;width:8463;height:746" type="#_x0000_t202" id="docshape133" filled="false" stroked="false">
                  <v:textbox inset="0,0,0,0">
                    <w:txbxContent>
                      <w:p>
                        <w:pPr>
                          <w:spacing w:line="240" w:lineRule="auto" w:before="18"/>
                          <w:rPr>
                            <w:rFonts w:ascii="Cambria"/>
                            <w:sz w:val="31"/>
                          </w:rPr>
                        </w:pPr>
                      </w:p>
                      <w:p>
                        <w:pPr>
                          <w:tabs>
                            <w:tab w:pos="1208" w:val="left" w:leader="none"/>
                            <w:tab w:pos="3903" w:val="left" w:leader="none"/>
                          </w:tabs>
                          <w:spacing w:before="1"/>
                          <w:ind w:left="-13" w:right="0" w:firstLine="0"/>
                          <w:jc w:val="left"/>
                          <w:rPr>
                            <w:rFonts w:ascii="Cambria" w:hAnsi="Cambria"/>
                            <w:sz w:val="31"/>
                          </w:rPr>
                        </w:pPr>
                        <w:r>
                          <w:rPr>
                            <w:rFonts w:ascii="Cambria" w:hAnsi="Cambria"/>
                            <w:color w:val="B8B8B8"/>
                            <w:w w:val="65"/>
                            <w:sz w:val="31"/>
                          </w:rPr>
                          <w:t>rnatkod</w:t>
                        </w:r>
                        <w:r>
                          <w:rPr>
                            <w:rFonts w:ascii="Cambria" w:hAnsi="Cambria"/>
                            <w:color w:val="B8B8B8"/>
                            <w:spacing w:val="-1"/>
                            <w:w w:val="85"/>
                            <w:sz w:val="31"/>
                          </w:rPr>
                          <w:t> </w:t>
                        </w:r>
                        <w:r>
                          <w:rPr>
                            <w:rFonts w:ascii="Cambria" w:hAnsi="Cambria"/>
                            <w:color w:val="4F4F4F"/>
                            <w:spacing w:val="-5"/>
                            <w:w w:val="85"/>
                            <w:sz w:val="31"/>
                          </w:rPr>
                          <w:t>of</w:t>
                        </w:r>
                        <w:r>
                          <w:rPr>
                            <w:rFonts w:ascii="Cambria" w:hAnsi="Cambria"/>
                            <w:color w:val="4F4F4F"/>
                            <w:sz w:val="31"/>
                          </w:rPr>
                          <w:tab/>
                        </w:r>
                        <w:r>
                          <w:rPr>
                            <w:rFonts w:ascii="Cambria" w:hAnsi="Cambria"/>
                            <w:color w:val="666666"/>
                            <w:w w:val="85"/>
                            <w:sz w:val="31"/>
                          </w:rPr>
                          <w:t>e</w:t>
                        </w:r>
                        <w:r>
                          <w:rPr>
                            <w:rFonts w:ascii="Cambria" w:hAnsi="Cambria"/>
                            <w:color w:val="666666"/>
                            <w:spacing w:val="-4"/>
                            <w:sz w:val="31"/>
                          </w:rPr>
                          <w:t> </w:t>
                        </w:r>
                        <w:r>
                          <w:rPr>
                            <w:rFonts w:ascii="Cambria" w:hAnsi="Cambria"/>
                            <w:color w:val="424242"/>
                            <w:w w:val="85"/>
                            <w:sz w:val="31"/>
                          </w:rPr>
                          <w:t>vøucato«</w:t>
                        </w:r>
                        <w:r>
                          <w:rPr>
                            <w:rFonts w:ascii="Cambria" w:hAnsi="Cambria"/>
                            <w:color w:val="A8A8A8"/>
                            <w:w w:val="85"/>
                            <w:sz w:val="31"/>
                          </w:rPr>
                          <w:t>æ</w:t>
                        </w:r>
                        <w:r>
                          <w:rPr>
                            <w:rFonts w:ascii="Cambria" w:hAnsi="Cambria"/>
                            <w:color w:val="A8A8A8"/>
                            <w:spacing w:val="77"/>
                            <w:w w:val="150"/>
                            <w:sz w:val="31"/>
                          </w:rPr>
                          <w:t> </w:t>
                        </w:r>
                        <w:r>
                          <w:rPr>
                            <w:rFonts w:ascii="Cambria" w:hAnsi="Cambria"/>
                            <w:color w:val="5B5B5B"/>
                            <w:w w:val="85"/>
                            <w:sz w:val="31"/>
                          </w:rPr>
                          <w:t>aat</w:t>
                        </w:r>
                        <w:r>
                          <w:rPr>
                            <w:rFonts w:ascii="Cambria" w:hAnsi="Cambria"/>
                            <w:color w:val="5B5B5B"/>
                            <w:sz w:val="31"/>
                          </w:rPr>
                          <w:t> </w:t>
                        </w:r>
                        <w:r>
                          <w:rPr>
                            <w:rFonts w:ascii="Cambria" w:hAnsi="Cambria"/>
                            <w:color w:val="898989"/>
                            <w:w w:val="85"/>
                            <w:sz w:val="31"/>
                          </w:rPr>
                          <w:t>ń</w:t>
                        </w:r>
                        <w:r>
                          <w:rPr>
                            <w:rFonts w:ascii="Cambria" w:hAnsi="Cambria"/>
                            <w:color w:val="898989"/>
                            <w:spacing w:val="-7"/>
                            <w:sz w:val="31"/>
                          </w:rPr>
                          <w:t> </w:t>
                        </w:r>
                        <w:r>
                          <w:rPr>
                            <w:rFonts w:ascii="Cambria" w:hAnsi="Cambria"/>
                            <w:color w:val="545454"/>
                            <w:spacing w:val="-5"/>
                            <w:w w:val="85"/>
                            <w:sz w:val="31"/>
                          </w:rPr>
                          <w:t>æ,</w:t>
                        </w:r>
                        <w:r>
                          <w:rPr>
                            <w:rFonts w:ascii="Cambria" w:hAnsi="Cambria"/>
                            <w:color w:val="545454"/>
                            <w:sz w:val="31"/>
                          </w:rPr>
                          <w:tab/>
                        </w:r>
                        <w:r>
                          <w:rPr>
                            <w:rFonts w:ascii="Cambria" w:hAnsi="Cambria"/>
                            <w:color w:val="5B5B5B"/>
                            <w:w w:val="65"/>
                            <w:sz w:val="31"/>
                          </w:rPr>
                          <w:t>Mb</w:t>
                        </w:r>
                        <w:r>
                          <w:rPr>
                            <w:rFonts w:ascii="Cambria" w:hAnsi="Cambria"/>
                            <w:color w:val="5B5B5B"/>
                            <w:spacing w:val="-10"/>
                            <w:sz w:val="31"/>
                          </w:rPr>
                          <w:t> </w:t>
                        </w:r>
                        <w:r>
                          <w:rPr>
                            <w:rFonts w:ascii="Cambria" w:hAnsi="Cambria"/>
                            <w:color w:val="8C8C8C"/>
                            <w:w w:val="65"/>
                            <w:sz w:val="31"/>
                          </w:rPr>
                          <w:t>æ</w:t>
                        </w:r>
                        <w:r>
                          <w:rPr>
                            <w:rFonts w:ascii="Cambria" w:hAnsi="Cambria"/>
                            <w:color w:val="8C8C8C"/>
                            <w:spacing w:val="-12"/>
                            <w:sz w:val="31"/>
                          </w:rPr>
                          <w:t> </w:t>
                        </w:r>
                        <w:r>
                          <w:rPr>
                            <w:rFonts w:ascii="Cambria" w:hAnsi="Cambria"/>
                            <w:color w:val="7E7E7E"/>
                            <w:w w:val="65"/>
                            <w:sz w:val="31"/>
                          </w:rPr>
                          <w:t>mø</w:t>
                        </w:r>
                        <w:r>
                          <w:rPr>
                            <w:rFonts w:ascii="Cambria" w:hAnsi="Cambria"/>
                            <w:color w:val="7E7E7E"/>
                            <w:spacing w:val="71"/>
                            <w:sz w:val="31"/>
                          </w:rPr>
                          <w:t> </w:t>
                        </w:r>
                        <w:r>
                          <w:rPr>
                            <w:rFonts w:ascii="Cambria" w:hAnsi="Cambria"/>
                            <w:color w:val="B1B1B1"/>
                            <w:w w:val="65"/>
                            <w:sz w:val="31"/>
                          </w:rPr>
                          <w:t>œ</w:t>
                        </w:r>
                        <w:r>
                          <w:rPr>
                            <w:rFonts w:ascii="Cambria" w:hAnsi="Cambria"/>
                            <w:color w:val="B1B1B1"/>
                            <w:spacing w:val="-16"/>
                            <w:sz w:val="31"/>
                          </w:rPr>
                          <w:t> </w:t>
                        </w:r>
                        <w:r>
                          <w:rPr>
                            <w:rFonts w:ascii="Cambria" w:hAnsi="Cambria"/>
                            <w:color w:val="606060"/>
                            <w:w w:val="65"/>
                            <w:sz w:val="31"/>
                          </w:rPr>
                          <w:t>desæazrz•maør,</w:t>
                        </w:r>
                        <w:r>
                          <w:rPr>
                            <w:rFonts w:ascii="Cambria" w:hAnsi="Cambria"/>
                            <w:color w:val="606060"/>
                            <w:spacing w:val="18"/>
                            <w:sz w:val="31"/>
                          </w:rPr>
                          <w:t> </w:t>
                        </w:r>
                        <w:r>
                          <w:rPr>
                            <w:rFonts w:ascii="Cambria" w:hAnsi="Cambria"/>
                            <w:w w:val="65"/>
                            <w:sz w:val="31"/>
                          </w:rPr>
                          <w:t>tn</w:t>
                        </w:r>
                        <w:r>
                          <w:rPr>
                            <w:rFonts w:ascii="Cambria" w:hAnsi="Cambria"/>
                            <w:spacing w:val="-7"/>
                            <w:sz w:val="31"/>
                          </w:rPr>
                          <w:t> </w:t>
                        </w:r>
                        <w:r>
                          <w:rPr>
                            <w:rFonts w:ascii="Cambria" w:hAnsi="Cambria"/>
                            <w:color w:val="898989"/>
                            <w:w w:val="65"/>
                            <w:sz w:val="31"/>
                          </w:rPr>
                          <w:t>sJatermrne</w:t>
                        </w:r>
                        <w:r>
                          <w:rPr>
                            <w:rFonts w:ascii="Cambria" w:hAnsi="Cambria"/>
                            <w:color w:val="898989"/>
                            <w:spacing w:val="57"/>
                            <w:sz w:val="31"/>
                          </w:rPr>
                          <w:t> </w:t>
                        </w:r>
                        <w:r>
                          <w:rPr>
                            <w:rFonts w:ascii="Cambria" w:hAnsi="Cambria"/>
                            <w:color w:val="565656"/>
                            <w:w w:val="65"/>
                            <w:sz w:val="31"/>
                          </w:rPr>
                          <w:t>a</w:t>
                        </w:r>
                        <w:r>
                          <w:rPr>
                            <w:rFonts w:ascii="Cambria" w:hAnsi="Cambria"/>
                            <w:color w:val="565656"/>
                            <w:spacing w:val="-8"/>
                            <w:sz w:val="31"/>
                          </w:rPr>
                          <w:t> </w:t>
                        </w:r>
                        <w:r>
                          <w:rPr>
                            <w:rFonts w:ascii="Cambria" w:hAnsi="Cambria"/>
                            <w:color w:val="A3A3A3"/>
                            <w:spacing w:val="-5"/>
                            <w:w w:val="65"/>
                            <w:sz w:val="31"/>
                          </w:rPr>
                          <w:t>dæ</w:t>
                        </w:r>
                      </w:p>
                    </w:txbxContent>
                  </v:textbox>
                  <w10:wrap type="none"/>
                </v:shape>
                <w10:wrap type="topAndBottom"/>
              </v:group>
            </w:pict>
          </mc:Fallback>
        </mc:AlternateContent>
      </w:r>
    </w:p>
    <w:p>
      <w:pPr>
        <w:tabs>
          <w:tab w:pos="5817" w:val="left" w:leader="none"/>
          <w:tab w:pos="6019" w:val="left" w:leader="none"/>
        </w:tabs>
        <w:spacing w:line="256" w:lineRule="auto" w:before="0" w:after="15"/>
        <w:ind w:left="714" w:right="577" w:firstLine="21"/>
        <w:jc w:val="both"/>
        <w:rPr>
          <w:rFonts w:ascii="Cambria" w:hAnsi="Cambria"/>
          <w:sz w:val="23"/>
        </w:rPr>
      </w:pPr>
      <w:r>
        <w:rPr>
          <w:rFonts w:ascii="Cambria" w:hAnsi="Cambria"/>
          <w:color w:val="7E7E7E"/>
          <w:sz w:val="23"/>
        </w:rPr>
        <w:t>rnacsuras </w:t>
      </w:r>
      <w:r>
        <w:rPr>
          <w:rFonts w:ascii="Cambria" w:hAnsi="Cambria"/>
          <w:color w:val="282828"/>
          <w:sz w:val="23"/>
        </w:rPr>
        <w:t>employed </w:t>
      </w:r>
      <w:r>
        <w:rPr>
          <w:rFonts w:ascii="Cambria" w:hAnsi="Cambria"/>
          <w:color w:val="545454"/>
          <w:sz w:val="23"/>
        </w:rPr>
        <w:t>wars </w:t>
      </w:r>
      <w:r>
        <w:rPr>
          <w:rFonts w:ascii="Cambria" w:hAnsi="Cambria"/>
          <w:color w:val="484848"/>
          <w:sz w:val="23"/>
        </w:rPr>
        <w:t>appropriate </w:t>
      </w:r>
      <w:r>
        <w:rPr>
          <w:rFonts w:ascii="Cambria" w:hAnsi="Cambria"/>
          <w:color w:val="909090"/>
          <w:sz w:val="23"/>
        </w:rPr>
        <w:t>with </w:t>
      </w:r>
      <w:r>
        <w:rPr>
          <w:rFonts w:ascii="Cambria" w:hAnsi="Cambria"/>
          <w:color w:val="3F3F3F"/>
          <w:sz w:val="23"/>
        </w:rPr>
        <w:t>regard to </w:t>
      </w:r>
      <w:r>
        <w:rPr>
          <w:rFonts w:ascii="Cambria" w:hAnsi="Cambria"/>
          <w:color w:val="4D4D4D"/>
          <w:sz w:val="23"/>
        </w:rPr>
        <w:t>the </w:t>
      </w:r>
      <w:r>
        <w:rPr>
          <w:rFonts w:ascii="Cambria" w:hAnsi="Cambria"/>
          <w:color w:val="8A8A8A"/>
          <w:sz w:val="23"/>
        </w:rPr>
        <w:t>ztøts </w:t>
      </w:r>
      <w:r>
        <w:rPr>
          <w:rFonts w:ascii="Cambria" w:hAnsi="Cambria"/>
          <w:color w:val="828282"/>
          <w:sz w:val="23"/>
        </w:rPr>
        <w:t>of </w:t>
      </w:r>
      <w:r>
        <w:rPr>
          <w:rFonts w:ascii="Cambria" w:hAnsi="Cambria"/>
          <w:color w:val="606060"/>
          <w:sz w:val="23"/>
        </w:rPr>
        <w:t>the </w:t>
      </w:r>
      <w:r>
        <w:rPr>
          <w:rFonts w:ascii="Cambria" w:hAnsi="Cambria"/>
          <w:color w:val="4B4B4B"/>
          <w:sz w:val="23"/>
        </w:rPr>
        <w:t>ert, </w:t>
      </w:r>
      <w:r>
        <w:rPr>
          <w:rFonts w:ascii="Cambria" w:hAnsi="Cambria"/>
          <w:color w:val="6D6D6D"/>
          <w:sz w:val="23"/>
        </w:rPr>
        <w:t>the </w:t>
      </w:r>
      <w:r>
        <w:rPr>
          <w:rFonts w:ascii="Cambria" w:hAnsi="Cambria"/>
          <w:color w:val="464646"/>
          <w:sz w:val="23"/>
        </w:rPr>
        <w:t>œu</w:t>
      </w:r>
      <w:r>
        <w:rPr>
          <w:rFonts w:ascii="Cambria" w:hAnsi="Cambria"/>
          <w:color w:val="464646"/>
          <w:spacing w:val="40"/>
          <w:sz w:val="23"/>
        </w:rPr>
        <w:t> </w:t>
      </w:r>
      <w:r>
        <w:rPr>
          <w:rFonts w:ascii="Cambria" w:hAnsi="Cambria"/>
          <w:color w:val="525252"/>
          <w:sz w:val="23"/>
        </w:rPr>
        <w:t>of </w:t>
      </w:r>
      <w:r>
        <w:rPr>
          <w:rFonts w:ascii="Cambria" w:hAnsi="Cambria"/>
          <w:color w:val="999999"/>
          <w:sz w:val="20"/>
        </w:rPr>
        <w:t>čn</w:t>
      </w:r>
      <w:r>
        <w:rPr>
          <w:rFonts w:ascii="Cambria" w:hAnsi="Cambria"/>
          <w:color w:val="484848"/>
          <w:sz w:val="20"/>
        </w:rPr>
        <w:t>pkzmúriżaŁion</w:t>
      </w:r>
      <w:r>
        <w:rPr>
          <w:rFonts w:ascii="Cambria" w:hAnsi="Cambria"/>
          <w:color w:val="484848"/>
          <w:spacing w:val="40"/>
          <w:sz w:val="20"/>
        </w:rPr>
        <w:t> </w:t>
      </w:r>
      <w:r>
        <w:rPr>
          <w:rFonts w:ascii="Cambria" w:hAnsi="Cambria"/>
          <w:color w:val="161616"/>
          <w:sz w:val="20"/>
        </w:rPr>
        <w:t>æid</w:t>
      </w:r>
      <w:r>
        <w:rPr>
          <w:rFonts w:ascii="Cambria" w:hAnsi="Cambria"/>
          <w:color w:val="161616"/>
          <w:spacing w:val="40"/>
          <w:sz w:val="20"/>
        </w:rPr>
        <w:t> </w:t>
      </w:r>
      <w:r>
        <w:rPr>
          <w:rFonts w:ascii="Cambria" w:hAnsi="Cambria"/>
          <w:color w:val="9C9C9C"/>
          <w:sz w:val="20"/>
        </w:rPr>
        <w:t>tżæ </w:t>
      </w:r>
      <w:r>
        <w:rPr>
          <w:rFonts w:ascii="Cambria" w:hAnsi="Cambria"/>
          <w:color w:val="858585"/>
          <w:sz w:val="20"/>
        </w:rPr>
        <w:t>natuïø, </w:t>
      </w:r>
      <w:r>
        <w:rPr>
          <w:rFonts w:ascii="Cambria" w:hAnsi="Cambria"/>
          <w:color w:val="A7A7A7"/>
          <w:sz w:val="20"/>
        </w:rPr>
        <w:t>soópfs, </w:t>
      </w:r>
      <w:r>
        <w:rPr>
          <w:rFonts w:ascii="Cambria" w:hAnsi="Cambria"/>
          <w:color w:val="626262"/>
          <w:sz w:val="20"/>
          <w:u w:val="single" w:color="545457"/>
        </w:rPr>
        <w:t>arm+axe </w:t>
      </w:r>
      <w:r>
        <w:rPr>
          <w:rFonts w:ascii="Cambria" w:hAnsi="Cambria"/>
          <w:color w:val="262626"/>
          <w:sz w:val="20"/>
          <w:u w:val="none"/>
        </w:rPr>
        <w:t>aru3</w:t>
        <w:tab/>
      </w:r>
      <w:r>
        <w:rPr>
          <w:rFonts w:ascii="Cambria" w:hAnsi="Cambria"/>
          <w:color w:val="383838"/>
          <w:sz w:val="20"/>
          <w:u w:val="none"/>
        </w:rPr>
        <w:t>osøs</w:t>
      </w:r>
      <w:r>
        <w:rPr>
          <w:rFonts w:ascii="Cambria" w:hAnsi="Cambria"/>
          <w:color w:val="383838"/>
          <w:spacing w:val="-12"/>
          <w:sz w:val="20"/>
          <w:u w:val="none"/>
        </w:rPr>
        <w:t> </w:t>
      </w:r>
      <w:r>
        <w:rPr>
          <w:rFonts w:ascii="Cambria" w:hAnsi="Cambria"/>
          <w:color w:val="ACACAC"/>
          <w:sz w:val="20"/>
          <w:u w:val="none"/>
        </w:rPr>
        <w:t>of</w:t>
      </w:r>
      <w:r>
        <w:rPr>
          <w:rFonts w:ascii="Cambria" w:hAnsi="Cambria"/>
          <w:color w:val="ACACAC"/>
          <w:spacing w:val="-8"/>
          <w:sz w:val="20"/>
          <w:u w:val="none"/>
        </w:rPr>
        <w:t> </w:t>
      </w:r>
      <w:r>
        <w:rPr>
          <w:rFonts w:ascii="Cambria" w:hAnsi="Cambria"/>
          <w:color w:val="525252"/>
          <w:w w:val="185"/>
          <w:sz w:val="20"/>
          <w:u w:val="none"/>
        </w:rPr>
        <w:t>using</w:t>
      </w:r>
      <w:r>
        <w:rPr>
          <w:rFonts w:ascii="Cambria" w:hAnsi="Cambria"/>
          <w:color w:val="525252"/>
          <w:spacing w:val="-20"/>
          <w:w w:val="185"/>
          <w:sz w:val="20"/>
          <w:u w:val="none"/>
        </w:rPr>
        <w:t> </w:t>
      </w:r>
      <w:r>
        <w:rPr>
          <w:rFonts w:ascii="Cambria" w:hAnsi="Cambria"/>
          <w:color w:val="4D4D4D"/>
          <w:spacing w:val="16"/>
          <w:w w:val="188"/>
          <w:sz w:val="20"/>
          <w:u w:val="none"/>
        </w:rPr>
        <w:t>a</w:t>
      </w:r>
      <w:r>
        <w:rPr>
          <w:rFonts w:ascii="Cambria" w:hAnsi="Cambria"/>
          <w:color w:val="4D4D4D"/>
          <w:spacing w:val="-99"/>
          <w:w w:val="188"/>
          <w:sz w:val="20"/>
          <w:u w:val="none"/>
        </w:rPr>
        <w:t>s</w:t>
      </w:r>
      <w:r>
        <w:rPr>
          <w:rFonts w:ascii="Cambria" w:hAnsi="Cambria"/>
          <w:color w:val="505050"/>
          <w:spacing w:val="16"/>
          <w:w w:val="64"/>
          <w:sz w:val="20"/>
          <w:u w:val="none"/>
        </w:rPr>
        <w:t>vatI</w:t>
      </w:r>
      <w:r>
        <w:rPr>
          <w:rFonts w:ascii="Cambria" w:hAnsi="Cambria"/>
          <w:color w:val="505050"/>
          <w:spacing w:val="17"/>
          <w:w w:val="64"/>
          <w:sz w:val="20"/>
          <w:u w:val="none"/>
        </w:rPr>
        <w:t>I</w:t>
      </w:r>
      <w:r>
        <w:rPr>
          <w:rFonts w:ascii="Cambria" w:hAnsi="Cambria"/>
          <w:color w:val="505050"/>
          <w:spacing w:val="-1"/>
          <w:w w:val="99"/>
          <w:sz w:val="20"/>
          <w:u w:val="none"/>
        </w:rPr>
        <w:t> </w:t>
      </w:r>
      <w:r>
        <w:rPr>
          <w:rFonts w:ascii="Cambria" w:hAnsi="Cambria"/>
          <w:color w:val="A7A7A7"/>
          <w:sz w:val="20"/>
          <w:u w:val="none"/>
        </w:rPr>
        <w:t>as</w:t>
      </w:r>
      <w:r>
        <w:rPr>
          <w:rFonts w:ascii="Cambria" w:hAnsi="Cambria"/>
          <w:color w:val="A7A7A7"/>
          <w:spacing w:val="40"/>
          <w:sz w:val="20"/>
          <w:u w:val="none"/>
        </w:rPr>
        <w:t> </w:t>
      </w:r>
      <w:r>
        <w:rPr>
          <w:rFonts w:ascii="Cambria" w:hAnsi="Cambria"/>
          <w:color w:val="ACACAC"/>
          <w:sz w:val="20"/>
          <w:u w:val="none"/>
        </w:rPr>
        <w:t>€Iae </w:t>
      </w:r>
      <w:r>
        <w:rPr>
          <w:rFonts w:ascii="Cambria" w:hAnsi="Cambria"/>
          <w:color w:val="AAAAAA"/>
          <w:sz w:val="20"/>
          <w:u w:val="none"/>
        </w:rPr>
        <w:t>rîaka </w:t>
      </w:r>
      <w:r>
        <w:rPr>
          <w:rFonts w:ascii="Cambria" w:hAnsi="Cambria"/>
          <w:color w:val="747474"/>
          <w:w w:val="90"/>
          <w:sz w:val="23"/>
          <w:u w:val="none"/>
        </w:rPr>
        <w:t>of.</w:t>
      </w:r>
      <w:r>
        <w:rPr>
          <w:rFonts w:ascii="Cambria" w:hAnsi="Cambria"/>
          <w:color w:val="747474"/>
          <w:spacing w:val="-4"/>
          <w:w w:val="90"/>
          <w:sz w:val="23"/>
          <w:u w:val="none"/>
        </w:rPr>
        <w:t> </w:t>
      </w:r>
      <w:r>
        <w:rPr>
          <w:rFonts w:ascii="Cambria" w:hAnsi="Cambria"/>
          <w:color w:val="747474"/>
          <w:w w:val="90"/>
          <w:sz w:val="23"/>
          <w:u w:val="none"/>
        </w:rPr>
        <w:t>vawlng</w:t>
      </w:r>
      <w:r>
        <w:rPr>
          <w:rFonts w:ascii="Cambria" w:hAnsi="Cambria"/>
          <w:color w:val="747474"/>
          <w:spacing w:val="44"/>
          <w:sz w:val="23"/>
          <w:u w:val="none"/>
        </w:rPr>
        <w:t> </w:t>
      </w:r>
      <w:r>
        <w:rPr>
          <w:rFonts w:ascii="Cambria" w:hAnsi="Cambria"/>
          <w:color w:val="565656"/>
          <w:w w:val="90"/>
          <w:sz w:val="23"/>
          <w:u w:val="none"/>
        </w:rPr>
        <w:t>łikeiñæod</w:t>
      </w:r>
      <w:r>
        <w:rPr>
          <w:rFonts w:ascii="Cambria" w:hAnsi="Cambria"/>
          <w:color w:val="565656"/>
          <w:spacing w:val="23"/>
          <w:sz w:val="23"/>
          <w:u w:val="none"/>
        </w:rPr>
        <w:t> </w:t>
      </w:r>
      <w:r>
        <w:rPr>
          <w:rFonts w:ascii="Cambria" w:hAnsi="Cambria"/>
          <w:color w:val="595959"/>
          <w:w w:val="90"/>
          <w:sz w:val="23"/>
          <w:u w:val="none"/>
        </w:rPr>
        <w:t>and</w:t>
      </w:r>
      <w:r>
        <w:rPr>
          <w:rFonts w:ascii="Cambria" w:hAnsi="Cambria"/>
          <w:color w:val="595959"/>
          <w:spacing w:val="4"/>
          <w:sz w:val="23"/>
          <w:u w:val="none"/>
        </w:rPr>
        <w:t> </w:t>
      </w:r>
      <w:r>
        <w:rPr>
          <w:rFonts w:ascii="Cambria" w:hAnsi="Cambria"/>
          <w:color w:val="3D3D3D"/>
          <w:w w:val="90"/>
          <w:sz w:val="23"/>
          <w:u w:val="none"/>
        </w:rPr>
        <w:t>s•vsrky</w:t>
      </w:r>
      <w:r>
        <w:rPr>
          <w:rFonts w:ascii="Cambria" w:hAnsi="Cambria"/>
          <w:color w:val="3D3D3D"/>
          <w:spacing w:val="40"/>
          <w:sz w:val="23"/>
          <w:u w:val="none"/>
        </w:rPr>
        <w:t> </w:t>
      </w:r>
      <w:r>
        <w:rPr>
          <w:rFonts w:ascii="Cambria" w:hAnsi="Cambria"/>
          <w:color w:val="3D3D3D"/>
          <w:w w:val="90"/>
          <w:sz w:val="23"/>
          <w:u w:val="none"/>
        </w:rPr>
        <w:t>for</w:t>
      </w:r>
      <w:r>
        <w:rPr>
          <w:rFonts w:ascii="Cambria" w:hAnsi="Cambria"/>
          <w:color w:val="3D3D3D"/>
          <w:spacing w:val="26"/>
          <w:sz w:val="23"/>
          <w:u w:val="none"/>
        </w:rPr>
        <w:t> </w:t>
      </w:r>
      <w:r>
        <w:rPr>
          <w:rFonts w:ascii="Cambria" w:hAnsi="Cambria"/>
          <w:color w:val="494949"/>
          <w:w w:val="90"/>
          <w:sz w:val="23"/>
          <w:u w:val="none"/>
        </w:rPr>
        <w:t>rlğłtts</w:t>
      </w:r>
      <w:r>
        <w:rPr>
          <w:rFonts w:ascii="Cambria" w:hAnsi="Cambria"/>
          <w:color w:val="494949"/>
          <w:spacing w:val="10"/>
          <w:sz w:val="23"/>
          <w:u w:val="none"/>
        </w:rPr>
        <w:t> </w:t>
      </w:r>
      <w:r>
        <w:rPr>
          <w:rFonts w:ascii="Cambria" w:hAnsi="Cambria"/>
          <w:color w:val="666666"/>
          <w:spacing w:val="-5"/>
          <w:w w:val="90"/>
          <w:sz w:val="23"/>
          <w:u w:val="none"/>
        </w:rPr>
        <w:t>end</w:t>
      </w:r>
      <w:r>
        <w:rPr>
          <w:rFonts w:ascii="Cambria" w:hAnsi="Cambria"/>
          <w:color w:val="666666"/>
          <w:sz w:val="23"/>
          <w:u w:val="none"/>
        </w:rPr>
        <w:tab/>
        <w:tab/>
      </w:r>
      <w:r>
        <w:rPr>
          <w:rFonts w:ascii="Cambria" w:hAnsi="Cambria"/>
          <w:color w:val="4D4D4D"/>
          <w:w w:val="95"/>
          <w:sz w:val="23"/>
          <w:u w:val="none"/>
        </w:rPr>
        <w:t>s</w:t>
      </w:r>
      <w:r>
        <w:rPr>
          <w:rFonts w:ascii="Cambria" w:hAnsi="Cambria"/>
          <w:color w:val="4D4D4D"/>
          <w:spacing w:val="-4"/>
          <w:w w:val="95"/>
          <w:sz w:val="23"/>
          <w:u w:val="none"/>
        </w:rPr>
        <w:t> </w:t>
      </w:r>
      <w:r>
        <w:rPr>
          <w:rFonts w:ascii="Cambria" w:hAnsi="Cambria"/>
          <w:color w:val="6B6B6B"/>
          <w:w w:val="95"/>
          <w:sz w:val="23"/>
          <w:u w:val="none"/>
        </w:rPr>
        <w:t>of</w:t>
      </w:r>
      <w:r>
        <w:rPr>
          <w:rFonts w:ascii="Cambria" w:hAnsi="Cambria"/>
          <w:color w:val="6B6B6B"/>
          <w:spacing w:val="21"/>
          <w:sz w:val="23"/>
          <w:u w:val="none"/>
        </w:rPr>
        <w:t> </w:t>
      </w:r>
      <w:r>
        <w:rPr>
          <w:rFonts w:ascii="Cambria" w:hAnsi="Cambria"/>
          <w:color w:val="3A3A3A"/>
          <w:w w:val="95"/>
          <w:sz w:val="23"/>
          <w:u w:val="none"/>
        </w:rPr>
        <w:t>nabxsl</w:t>
      </w:r>
      <w:r>
        <w:rPr>
          <w:rFonts w:ascii="Cambria" w:hAnsi="Cambria"/>
          <w:color w:val="3A3A3A"/>
          <w:spacing w:val="27"/>
          <w:sz w:val="23"/>
          <w:u w:val="none"/>
        </w:rPr>
        <w:t> </w:t>
      </w:r>
      <w:r>
        <w:rPr>
          <w:rFonts w:ascii="Cambria" w:hAnsi="Cambria"/>
          <w:color w:val="5B5B5B"/>
          <w:w w:val="95"/>
          <w:sz w:val="23"/>
          <w:u w:val="none"/>
        </w:rPr>
        <w:t>persons</w:t>
      </w:r>
      <w:r>
        <w:rPr>
          <w:rFonts w:ascii="Cambria" w:hAnsi="Cambria"/>
          <w:color w:val="5B5B5B"/>
          <w:spacing w:val="16"/>
          <w:sz w:val="23"/>
          <w:u w:val="none"/>
        </w:rPr>
        <w:t> </w:t>
      </w:r>
      <w:r>
        <w:rPr>
          <w:rFonts w:ascii="Cambria" w:hAnsi="Cambria"/>
          <w:color w:val="565656"/>
          <w:w w:val="95"/>
          <w:sz w:val="23"/>
          <w:u w:val="none"/>
        </w:rPr>
        <w:t>poaad</w:t>
      </w:r>
      <w:r>
        <w:rPr>
          <w:rFonts w:ascii="Cambria" w:hAnsi="Cambria"/>
          <w:color w:val="565656"/>
          <w:spacing w:val="11"/>
          <w:sz w:val="23"/>
          <w:u w:val="none"/>
        </w:rPr>
        <w:t> </w:t>
      </w:r>
      <w:r>
        <w:rPr>
          <w:rFonts w:ascii="Cambria" w:hAnsi="Cambria"/>
          <w:color w:val="363636"/>
          <w:spacing w:val="-2"/>
          <w:w w:val="95"/>
          <w:sz w:val="23"/>
          <w:u w:val="none"/>
        </w:rPr>
        <w:t>by”the</w:t>
      </w:r>
    </w:p>
    <w:p>
      <w:pPr>
        <w:spacing w:line="220" w:lineRule="exact"/>
        <w:ind w:left="712" w:right="0" w:firstLine="0"/>
        <w:rPr>
          <w:rFonts w:ascii="Cambria"/>
          <w:position w:val="-3"/>
          <w:sz w:val="20"/>
        </w:rPr>
      </w:pPr>
      <w:r>
        <w:rPr>
          <w:rFonts w:ascii="Cambria"/>
          <w:position w:val="-3"/>
          <w:sz w:val="20"/>
        </w:rPr>
        <w:drawing>
          <wp:inline distT="0" distB="0" distL="0" distR="0">
            <wp:extent cx="652179" cy="140208"/>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24" cstate="print"/>
                    <a:stretch>
                      <a:fillRect/>
                    </a:stretch>
                  </pic:blipFill>
                  <pic:spPr>
                    <a:xfrm>
                      <a:off x="0" y="0"/>
                      <a:ext cx="652179" cy="140208"/>
                    </a:xfrm>
                    <a:prstGeom prst="rect">
                      <a:avLst/>
                    </a:prstGeom>
                  </pic:spPr>
                </pic:pic>
              </a:graphicData>
            </a:graphic>
          </wp:inline>
        </w:drawing>
      </w:r>
      <w:r>
        <w:rPr>
          <w:rFonts w:ascii="Cambria"/>
          <w:position w:val="-3"/>
          <w:sz w:val="20"/>
        </w:rPr>
      </w:r>
    </w:p>
    <w:p>
      <w:pPr>
        <w:tabs>
          <w:tab w:pos="8798" w:val="left" w:leader="none"/>
        </w:tabs>
        <w:spacing w:line="247" w:lineRule="auto" w:before="267"/>
        <w:ind w:left="737" w:right="581" w:hanging="582"/>
        <w:jc w:val="both"/>
        <w:rPr>
          <w:rFonts w:ascii="Cambria" w:hAnsi="Cambria"/>
          <w:sz w:val="22"/>
        </w:rPr>
      </w:pPr>
      <w:r>
        <w:rPr>
          <w:rFonts w:ascii="Cambria" w:hAnsi="Cambria"/>
          <w:sz w:val="22"/>
        </w:rPr>
        <mc:AlternateContent>
          <mc:Choice Requires="wps">
            <w:drawing>
              <wp:anchor distT="0" distB="0" distL="0" distR="0" allowOverlap="1" layoutInCell="1" locked="0" behindDoc="1" simplePos="0" relativeHeight="485987840">
                <wp:simplePos x="0" y="0"/>
                <wp:positionH relativeFrom="page">
                  <wp:posOffset>5818632</wp:posOffset>
                </wp:positionH>
                <wp:positionV relativeFrom="paragraph">
                  <wp:posOffset>794645</wp:posOffset>
                </wp:positionV>
                <wp:extent cx="573405" cy="127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573405" cy="1270"/>
                        </a:xfrm>
                        <a:custGeom>
                          <a:avLst/>
                          <a:gdLst/>
                          <a:ahLst/>
                          <a:cxnLst/>
                          <a:rect l="l" t="t" r="r" b="b"/>
                          <a:pathLst>
                            <a:path w="573405" h="0">
                              <a:moveTo>
                                <a:pt x="0" y="0"/>
                              </a:moveTo>
                              <a:lnTo>
                                <a:pt x="573024" y="0"/>
                              </a:lnTo>
                            </a:path>
                          </a:pathLst>
                        </a:custGeom>
                        <a:ln w="15242">
                          <a:solidFill>
                            <a:srgbClr val="4F4F4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328640" from="458.160004pt,62.570484pt" to="503.280004pt,62.570484pt" stroked="true" strokeweight="1.200172pt" strokecolor="#4f4f4f">
                <v:stroke dashstyle="solid"/>
                <w10:wrap type="none"/>
              </v:line>
            </w:pict>
          </mc:Fallback>
        </mc:AlternateContent>
      </w:r>
      <w:r>
        <w:rPr>
          <w:rFonts w:ascii="Cambria" w:hAnsi="Cambria"/>
          <w:color w:val="343434"/>
          <w:sz w:val="23"/>
        </w:rPr>
        <w:t>219.</w:t>
      </w:r>
      <w:r>
        <w:rPr>
          <w:rFonts w:ascii="Cambria" w:hAnsi="Cambria"/>
          <w:color w:val="343434"/>
          <w:spacing w:val="76"/>
          <w:sz w:val="23"/>
        </w:rPr>
        <w:t> </w:t>
      </w:r>
      <w:r>
        <w:rPr>
          <w:rFonts w:ascii="Cambria" w:hAnsi="Cambria"/>
          <w:color w:val="545454"/>
          <w:sz w:val="23"/>
        </w:rPr>
        <w:t>Acœrdkigły,</w:t>
      </w:r>
      <w:r>
        <w:rPr>
          <w:rFonts w:ascii="Cambria" w:hAnsi="Cambria"/>
          <w:color w:val="545454"/>
          <w:spacing w:val="14"/>
          <w:sz w:val="23"/>
        </w:rPr>
        <w:t> </w:t>
      </w:r>
      <w:r>
        <w:rPr>
          <w:rFonts w:ascii="Cambria" w:hAnsi="Cambria"/>
          <w:color w:val="424242"/>
          <w:sz w:val="23"/>
        </w:rPr>
        <w:t>on </w:t>
      </w:r>
      <w:r>
        <w:rPr>
          <w:rFonts w:ascii="Cambria" w:hAnsi="Cambria"/>
          <w:color w:val="727272"/>
          <w:sz w:val="23"/>
        </w:rPr>
        <w:t>zhle</w:t>
      </w:r>
      <w:r>
        <w:rPr>
          <w:rFonts w:ascii="Cambria" w:hAnsi="Cambria"/>
          <w:color w:val="727272"/>
          <w:spacing w:val="-3"/>
          <w:sz w:val="23"/>
        </w:rPr>
        <w:t> </w:t>
      </w:r>
      <w:r>
        <w:rPr>
          <w:rFonts w:ascii="Cambria" w:hAnsi="Cambria"/>
          <w:color w:val="3B3B3B"/>
          <w:sz w:val="23"/>
        </w:rPr>
        <w:t>basis, </w:t>
      </w:r>
      <w:r>
        <w:rPr>
          <w:rFonts w:ascii="Cambria" w:hAnsi="Cambria"/>
          <w:color w:val="505050"/>
          <w:sz w:val="23"/>
        </w:rPr>
        <w:t>I </w:t>
      </w:r>
      <w:r>
        <w:rPr>
          <w:rFonts w:ascii="Cambria" w:hAnsi="Cambria"/>
          <w:color w:val="8E8E8E"/>
          <w:sz w:val="23"/>
        </w:rPr>
        <w:t>poposad,</w:t>
      </w:r>
      <w:r>
        <w:rPr>
          <w:rFonts w:ascii="Cambria" w:hAnsi="Cambria"/>
          <w:color w:val="8E8E8E"/>
          <w:spacing w:val="14"/>
          <w:sz w:val="23"/>
        </w:rPr>
        <w:t> </w:t>
      </w:r>
      <w:r>
        <w:rPr>
          <w:rFonts w:ascii="Cambria" w:hAnsi="Cambria"/>
          <w:color w:val="5B5B5B"/>
          <w:sz w:val="23"/>
        </w:rPr>
        <w:t>in </w:t>
      </w:r>
      <w:r>
        <w:rPr>
          <w:rFonts w:ascii="Cambria" w:hAnsi="Cambria"/>
          <w:color w:val="3F3F3F"/>
          <w:sz w:val="23"/>
        </w:rPr>
        <w:t>tins </w:t>
      </w:r>
      <w:r>
        <w:rPr>
          <w:rFonts w:ascii="Cambria" w:hAnsi="Cambria"/>
          <w:color w:val="3D3D3D"/>
          <w:sz w:val="23"/>
        </w:rPr>
        <w:t>POD </w:t>
      </w:r>
      <w:r>
        <w:rPr>
          <w:rFonts w:ascii="Cambria" w:hAnsi="Cambria"/>
          <w:color w:val="5E5E5E"/>
          <w:sz w:val="23"/>
        </w:rPr>
        <w:t>and </w:t>
      </w:r>
      <w:r>
        <w:rPr>
          <w:rFonts w:ascii="Cambria" w:hAnsi="Cambria"/>
          <w:color w:val="3D3D3D"/>
          <w:sz w:val="23"/>
        </w:rPr>
        <w:t>ma</w:t>
      </w:r>
      <w:r>
        <w:rPr>
          <w:rFonts w:ascii="Cambria" w:hAnsi="Cambria"/>
          <w:color w:val="3D3D3D"/>
          <w:spacing w:val="14"/>
          <w:sz w:val="23"/>
        </w:rPr>
        <w:t> </w:t>
      </w:r>
      <w:r>
        <w:rPr>
          <w:rFonts w:ascii="Cambria" w:hAnsi="Cambria"/>
          <w:color w:val="333333"/>
          <w:sz w:val="23"/>
        </w:rPr>
        <w:t>Arcft </w:t>
      </w:r>
      <w:r>
        <w:rPr>
          <w:rFonts w:ascii="Cambria" w:hAnsi="Cambria"/>
          <w:color w:val="606060"/>
          <w:sz w:val="23"/>
        </w:rPr>
        <w:t>D</w:t>
      </w:r>
      <w:r>
        <w:rPr>
          <w:rFonts w:ascii="Cambria" w:hAnsi="Cambria"/>
          <w:color w:val="606060"/>
          <w:spacing w:val="80"/>
          <w:sz w:val="23"/>
        </w:rPr>
        <w:t> </w:t>
      </w:r>
      <w:r>
        <w:rPr>
          <w:rFonts w:ascii="Cambria" w:hAnsi="Cambria"/>
          <w:color w:val="606060"/>
          <w:sz w:val="23"/>
        </w:rPr>
        <w:t>uon, </w:t>
      </w:r>
      <w:r>
        <w:rPr>
          <w:rFonts w:ascii="Cambria" w:hAnsi="Cambria"/>
          <w:color w:val="595959"/>
          <w:sz w:val="23"/>
        </w:rPr>
        <w:t>to</w:t>
      </w:r>
      <w:r>
        <w:rPr>
          <w:rFonts w:ascii="Cambria" w:hAnsi="Cambria"/>
          <w:color w:val="595959"/>
          <w:spacing w:val="-1"/>
          <w:sz w:val="23"/>
        </w:rPr>
        <w:t> </w:t>
      </w:r>
      <w:r>
        <w:rPr>
          <w:rFonts w:ascii="Cambria" w:hAnsi="Cambria"/>
          <w:color w:val="6B6B6B"/>
          <w:sz w:val="23"/>
        </w:rPr>
        <w:t>8nd </w:t>
      </w:r>
      <w:r>
        <w:rPr>
          <w:rFonts w:ascii="Cambria" w:hAnsi="Cambria"/>
          <w:color w:val="424242"/>
          <w:sz w:val="23"/>
        </w:rPr>
        <w:t>that </w:t>
      </w:r>
      <w:r>
        <w:rPr>
          <w:rFonts w:ascii="Cambria" w:hAnsi="Cambria"/>
          <w:color w:val="808080"/>
          <w:sz w:val="23"/>
        </w:rPr>
        <w:t>the </w:t>
      </w:r>
      <w:r>
        <w:rPr>
          <w:rFonts w:ascii="Cambria" w:hAnsi="Cambria"/>
          <w:color w:val="545454"/>
          <w:sz w:val="20"/>
        </w:rPr>
        <w:t>la</w:t>
      </w:r>
      <w:r>
        <w:rPr>
          <w:rFonts w:ascii="Cambria" w:hAnsi="Cambria"/>
          <w:color w:val="545454"/>
          <w:spacing w:val="40"/>
          <w:sz w:val="20"/>
        </w:rPr>
        <w:t> </w:t>
      </w:r>
      <w:r>
        <w:rPr>
          <w:rFonts w:ascii="Cambria" w:hAnsi="Cambria"/>
          <w:color w:val="545454"/>
          <w:sz w:val="20"/>
        </w:rPr>
        <w:t>tøîcøl </w:t>
      </w:r>
      <w:r>
        <w:rPr>
          <w:rFonts w:ascii="Cambria" w:hAnsi="Cambria"/>
          <w:color w:val="414141"/>
          <w:sz w:val="20"/>
        </w:rPr>
        <w:t>æid</w:t>
      </w:r>
      <w:r>
        <w:rPr>
          <w:rFonts w:ascii="Cambria" w:hAnsi="Cambria"/>
          <w:color w:val="414141"/>
          <w:spacing w:val="-10"/>
          <w:sz w:val="20"/>
        </w:rPr>
        <w:t> </w:t>
      </w:r>
      <w:r>
        <w:rPr>
          <w:rFonts w:ascii="Cambria" w:hAnsi="Cambria"/>
          <w:color w:val="5B5B5B"/>
          <w:sz w:val="20"/>
        </w:rPr>
        <w:t>organïxatîonøl </w:t>
      </w:r>
      <w:r>
        <w:rPr>
          <w:rFonts w:ascii="Cambria" w:hAnsi="Cambria"/>
          <w:color w:val="313131"/>
          <w:sz w:val="20"/>
        </w:rPr>
        <w:t>maøsures</w:t>
      </w:r>
      <w:r>
        <w:rPr>
          <w:rFonts w:ascii="Cambria" w:hAnsi="Cambria"/>
          <w:color w:val="313131"/>
          <w:spacing w:val="-6"/>
          <w:sz w:val="20"/>
        </w:rPr>
        <w:t> </w:t>
      </w:r>
      <w:r>
        <w:rPr>
          <w:rFonts w:ascii="Cambria" w:hAnsi="Cambria"/>
          <w:color w:val="575757"/>
          <w:sz w:val="20"/>
        </w:rPr>
        <w:t>in</w:t>
      </w:r>
      <w:r>
        <w:rPr>
          <w:rFonts w:ascii="Cambria" w:hAnsi="Cambria"/>
          <w:color w:val="575757"/>
          <w:spacing w:val="-10"/>
          <w:sz w:val="20"/>
        </w:rPr>
        <w:t> </w:t>
      </w:r>
      <w:r>
        <w:rPr>
          <w:rFonts w:ascii="Cambria" w:hAnsi="Cambria"/>
          <w:color w:val="1A1A1A"/>
          <w:sz w:val="20"/>
        </w:rPr>
        <w:t>røsțz4słń</w:t>
      </w:r>
      <w:r>
        <w:rPr>
          <w:rFonts w:ascii="Cambria" w:hAnsi="Cambria"/>
          <w:color w:val="1A1A1A"/>
          <w:spacing w:val="-3"/>
          <w:sz w:val="20"/>
        </w:rPr>
        <w:t> </w:t>
      </w:r>
      <w:r>
        <w:rPr>
          <w:rFonts w:ascii="Cambria" w:hAnsi="Cambria"/>
          <w:color w:val="646464"/>
          <w:sz w:val="20"/>
        </w:rPr>
        <w:t>of </w:t>
      </w:r>
      <w:r>
        <w:rPr>
          <w:rFonts w:ascii="Cambria" w:hAnsi="Cambria"/>
          <w:color w:val="313131"/>
          <w:sz w:val="20"/>
        </w:rPr>
        <w:t>the</w:t>
      </w:r>
      <w:r>
        <w:rPr>
          <w:rFonts w:ascii="Cambria" w:hAnsi="Cambria"/>
          <w:color w:val="313131"/>
          <w:spacing w:val="40"/>
          <w:sz w:val="20"/>
        </w:rPr>
        <w:t> </w:t>
      </w:r>
      <w:r>
        <w:rPr>
          <w:rFonts w:ascii="Cambria" w:hAnsi="Cambria"/>
          <w:color w:val="5B5B5B"/>
          <w:sz w:val="20"/>
        </w:rPr>
        <w:t>egø</w:t>
      </w:r>
      <w:r>
        <w:rPr>
          <w:rFonts w:ascii="Cambria" w:hAnsi="Cambria"/>
          <w:color w:val="5B5B5B"/>
          <w:spacing w:val="-10"/>
          <w:sz w:val="20"/>
        </w:rPr>
        <w:t> </w:t>
      </w:r>
      <w:r>
        <w:rPr>
          <w:rFonts w:ascii="Cambria" w:hAnsi="Cambria"/>
          <w:color w:val="6E6E6E"/>
          <w:sz w:val="20"/>
        </w:rPr>
        <w:t>vortf</w:t>
      </w:r>
      <w:r>
        <w:rPr>
          <w:rFonts w:ascii="Cambria" w:hAnsi="Cambria"/>
          <w:color w:val="6E6E6E"/>
          <w:spacing w:val="40"/>
          <w:sz w:val="20"/>
        </w:rPr>
        <w:t> </w:t>
      </w:r>
      <w:r>
        <w:rPr>
          <w:rFonts w:ascii="Cambria" w:hAnsi="Cambria"/>
          <w:color w:val="6E6E6E"/>
          <w:sz w:val="20"/>
        </w:rPr>
        <w:t>°tk›ri </w:t>
      </w:r>
      <w:r>
        <w:rPr>
          <w:rFonts w:ascii="Cambria" w:hAnsi="Cambria"/>
          <w:color w:val="8C8C8C"/>
          <w:sz w:val="20"/>
        </w:rPr>
        <w:t>țæzxææas </w:t>
      </w:r>
      <w:r>
        <w:rPr>
          <w:rFonts w:ascii="Cambria" w:hAnsi="Cambria"/>
          <w:color w:val="878787"/>
          <w:sz w:val="20"/>
        </w:rPr>
        <w:t>tJærnsałvzæ </w:t>
      </w:r>
      <w:r>
        <w:rPr>
          <w:rFonts w:ascii="Cambria" w:hAnsi="Cambria"/>
          <w:color w:val="979797"/>
          <w:w w:val="90"/>
          <w:sz w:val="24"/>
        </w:rPr>
        <w:t>w›da+taáan</w:t>
      </w:r>
      <w:r>
        <w:rPr>
          <w:rFonts w:ascii="Cambria" w:hAnsi="Cambria"/>
          <w:color w:val="979797"/>
          <w:spacing w:val="-8"/>
          <w:w w:val="90"/>
          <w:sz w:val="24"/>
        </w:rPr>
        <w:t> </w:t>
      </w:r>
      <w:r>
        <w:rPr>
          <w:rFonts w:ascii="Cambria" w:hAnsi="Cambria"/>
          <w:color w:val="545454"/>
          <w:w w:val="90"/>
          <w:sz w:val="24"/>
        </w:rPr>
        <w:t>by</w:t>
      </w:r>
      <w:r>
        <w:rPr>
          <w:rFonts w:ascii="Cambria" w:hAnsi="Cambria"/>
          <w:color w:val="545454"/>
          <w:spacing w:val="-8"/>
          <w:w w:val="90"/>
          <w:sz w:val="24"/>
        </w:rPr>
        <w:t> </w:t>
      </w:r>
      <w:r>
        <w:rPr>
          <w:rFonts w:ascii="Cambria" w:hAnsi="Cambria"/>
          <w:color w:val="383838"/>
          <w:w w:val="90"/>
          <w:sz w:val="24"/>
        </w:rPr>
        <w:t>TTL</w:t>
      </w:r>
      <w:r>
        <w:rPr>
          <w:rFonts w:ascii="Cambria" w:hAnsi="Cambria"/>
          <w:color w:val="383838"/>
          <w:spacing w:val="-8"/>
          <w:w w:val="90"/>
          <w:sz w:val="24"/>
        </w:rPr>
        <w:t> </w:t>
      </w:r>
      <w:r>
        <w:rPr>
          <w:rFonts w:ascii="Cambria" w:hAnsi="Cambria"/>
          <w:color w:val="525252"/>
          <w:w w:val="90"/>
          <w:sz w:val="24"/>
        </w:rPr>
        <w:t>dursng</w:t>
      </w:r>
      <w:r>
        <w:rPr>
          <w:rFonts w:ascii="Cambria" w:hAnsi="Cambria"/>
          <w:color w:val="525252"/>
          <w:spacing w:val="-8"/>
          <w:w w:val="90"/>
          <w:sz w:val="24"/>
        </w:rPr>
        <w:t> </w:t>
      </w:r>
      <w:r>
        <w:rPr>
          <w:rFonts w:ascii="Cambria" w:hAnsi="Cambria"/>
          <w:color w:val="333333"/>
          <w:w w:val="90"/>
          <w:sz w:val="24"/>
        </w:rPr>
        <w:t>tea</w:t>
      </w:r>
      <w:r>
        <w:rPr>
          <w:rFonts w:ascii="Cambria" w:hAnsi="Cambria"/>
          <w:color w:val="333333"/>
          <w:spacing w:val="-8"/>
          <w:w w:val="90"/>
          <w:sz w:val="24"/>
        </w:rPr>
        <w:t> </w:t>
      </w:r>
      <w:r>
        <w:rPr>
          <w:rFonts w:ascii="Cambria" w:hAnsi="Cambria"/>
          <w:color w:val="424242"/>
          <w:w w:val="90"/>
          <w:sz w:val="24"/>
        </w:rPr>
        <w:t>Rala</w:t>
      </w:r>
      <w:r>
        <w:rPr>
          <w:rFonts w:ascii="Cambria" w:hAnsi="Cambria"/>
          <w:color w:val="424242"/>
          <w:spacing w:val="-8"/>
          <w:w w:val="90"/>
          <w:sz w:val="24"/>
        </w:rPr>
        <w:t> </w:t>
      </w:r>
      <w:r>
        <w:rPr>
          <w:rFonts w:ascii="Cambria" w:hAnsi="Cambria"/>
          <w:color w:val="424242"/>
          <w:w w:val="90"/>
          <w:sz w:val="24"/>
        </w:rPr>
        <w:t>aot</w:t>
      </w:r>
      <w:r>
        <w:rPr>
          <w:rFonts w:ascii="Cambria" w:hAnsi="Cambria"/>
          <w:color w:val="424242"/>
          <w:spacing w:val="-8"/>
          <w:w w:val="90"/>
          <w:sz w:val="24"/>
        </w:rPr>
        <w:t> </w:t>
      </w:r>
      <w:r>
        <w:rPr>
          <w:rFonts w:ascii="Cambria" w:hAnsi="Cambria"/>
          <w:color w:val="5D5D5D"/>
          <w:w w:val="90"/>
          <w:sz w:val="24"/>
        </w:rPr>
        <w:t>Panod</w:t>
      </w:r>
      <w:r>
        <w:rPr>
          <w:rFonts w:ascii="Cambria" w:hAnsi="Cambria"/>
          <w:color w:val="5D5D5D"/>
          <w:spacing w:val="-8"/>
          <w:w w:val="90"/>
          <w:sz w:val="24"/>
        </w:rPr>
        <w:t> </w:t>
      </w:r>
      <w:r>
        <w:rPr>
          <w:rFonts w:ascii="Cambria" w:hAnsi="Cambria"/>
          <w:color w:val="666666"/>
          <w:w w:val="90"/>
          <w:sz w:val="24"/>
        </w:rPr>
        <w:t>œmpład</w:t>
      </w:r>
      <w:r>
        <w:rPr>
          <w:rFonts w:ascii="Cambria" w:hAnsi="Cambria"/>
          <w:color w:val="666666"/>
          <w:spacing w:val="-8"/>
          <w:w w:val="90"/>
          <w:sz w:val="24"/>
        </w:rPr>
        <w:t> </w:t>
      </w:r>
      <w:r>
        <w:rPr>
          <w:rFonts w:ascii="Cambria" w:hAnsi="Cambria"/>
          <w:color w:val="595959"/>
          <w:w w:val="90"/>
          <w:sz w:val="24"/>
        </w:rPr>
        <w:t>with</w:t>
      </w:r>
      <w:r>
        <w:rPr>
          <w:rFonts w:ascii="Cambria" w:hAnsi="Cambria"/>
          <w:color w:val="595959"/>
          <w:spacing w:val="-8"/>
          <w:w w:val="90"/>
          <w:sz w:val="24"/>
        </w:rPr>
        <w:t> </w:t>
      </w:r>
      <w:r>
        <w:rPr>
          <w:rFonts w:ascii="Cambria" w:hAnsi="Cambria"/>
          <w:color w:val="4B4B4B"/>
          <w:w w:val="90"/>
          <w:sz w:val="24"/>
        </w:rPr>
        <w:t>the</w:t>
      </w:r>
      <w:r>
        <w:rPr>
          <w:rFonts w:ascii="Cambria" w:hAnsi="Cambria"/>
          <w:color w:val="4B4B4B"/>
          <w:spacing w:val="-8"/>
          <w:w w:val="90"/>
          <w:sz w:val="24"/>
        </w:rPr>
        <w:t> </w:t>
      </w:r>
      <w:r>
        <w:rPr>
          <w:rFonts w:ascii="Cambria" w:hAnsi="Cambria"/>
          <w:color w:val="464646"/>
          <w:w w:val="90"/>
          <w:sz w:val="24"/>
        </w:rPr>
        <w:t>BDPg</w:t>
      </w:r>
      <w:r>
        <w:rPr>
          <w:rFonts w:ascii="Cambria" w:hAnsi="Cambria"/>
          <w:color w:val="464646"/>
          <w:spacing w:val="-8"/>
          <w:w w:val="90"/>
          <w:sz w:val="24"/>
        </w:rPr>
        <w:t> </w:t>
      </w:r>
      <w:r>
        <w:rPr>
          <w:rFonts w:ascii="Cambria" w:hAnsi="Cambria"/>
          <w:color w:val="898989"/>
          <w:w w:val="90"/>
          <w:sz w:val="24"/>
        </w:rPr>
        <w:t>In</w:t>
      </w:r>
      <w:r>
        <w:rPr>
          <w:rFonts w:ascii="Cambria" w:hAnsi="Cambria"/>
          <w:color w:val="898989"/>
          <w:spacing w:val="-8"/>
          <w:w w:val="90"/>
          <w:sz w:val="24"/>
        </w:rPr>
        <w:t> </w:t>
      </w:r>
      <w:r>
        <w:rPr>
          <w:rFonts w:ascii="Cambria" w:hAnsi="Cambria"/>
          <w:color w:val="6E6E6E"/>
          <w:w w:val="90"/>
          <w:sz w:val="24"/>
        </w:rPr>
        <w:t>lI$</w:t>
      </w:r>
      <w:r>
        <w:rPr>
          <w:rFonts w:ascii="Cambria" w:hAnsi="Cambria"/>
          <w:color w:val="6E6E6E"/>
          <w:spacing w:val="22"/>
          <w:sz w:val="24"/>
        </w:rPr>
        <w:t> </w:t>
      </w:r>
      <w:r>
        <w:rPr>
          <w:rFonts w:ascii="Cambria" w:hAnsi="Cambria"/>
          <w:color w:val="6E6E6E"/>
          <w:w w:val="90"/>
          <w:sz w:val="24"/>
        </w:rPr>
        <w:t>I</w:t>
      </w:r>
      <w:r>
        <w:rPr>
          <w:rFonts w:ascii="Cambria" w:hAnsi="Cambria"/>
          <w:color w:val="6E6E6E"/>
          <w:spacing w:val="-8"/>
          <w:w w:val="90"/>
          <w:sz w:val="24"/>
        </w:rPr>
        <w:t> </w:t>
      </w:r>
      <w:r>
        <w:rPr>
          <w:rFonts w:ascii="Cambria" w:hAnsi="Cambria"/>
          <w:color w:val="7E7E7E"/>
          <w:w w:val="90"/>
          <w:sz w:val="24"/>
        </w:rPr>
        <w:t>of</w:t>
      </w:r>
      <w:r>
        <w:rPr>
          <w:rFonts w:ascii="Cambria" w:hAnsi="Cambria"/>
          <w:color w:val="7E7E7E"/>
          <w:spacing w:val="-8"/>
          <w:w w:val="90"/>
          <w:sz w:val="24"/>
        </w:rPr>
        <w:t> </w:t>
      </w:r>
      <w:r>
        <w:rPr>
          <w:rFonts w:ascii="Cambria" w:hAnsi="Cambria"/>
          <w:color w:val="484848"/>
          <w:w w:val="90"/>
          <w:sz w:val="24"/>
        </w:rPr>
        <w:t>the</w:t>
      </w:r>
      <w:r>
        <w:rPr>
          <w:rFonts w:ascii="Cambria" w:hAnsi="Cambria"/>
          <w:color w:val="484848"/>
          <w:spacing w:val="-8"/>
          <w:w w:val="90"/>
          <w:sz w:val="24"/>
        </w:rPr>
        <w:t> </w:t>
      </w:r>
      <w:r>
        <w:rPr>
          <w:rFonts w:ascii="Cambria" w:hAnsi="Cambria"/>
          <w:color w:val="343434"/>
          <w:w w:val="90"/>
          <w:sz w:val="24"/>
        </w:rPr>
        <w:t>maaxires </w:t>
      </w:r>
      <w:r>
        <w:rPr>
          <w:rFonts w:ascii="Cambria" w:hAnsi="Cambria"/>
          <w:color w:val="595959"/>
          <w:w w:val="90"/>
          <w:sz w:val="22"/>
        </w:rPr>
        <w:t>zmdaztzdian</w:t>
      </w:r>
      <w:r>
        <w:rPr>
          <w:rFonts w:ascii="Cambria" w:hAnsi="Cambria"/>
          <w:color w:val="595959"/>
          <w:spacing w:val="7"/>
          <w:sz w:val="22"/>
        </w:rPr>
        <w:t> </w:t>
      </w:r>
      <w:r>
        <w:rPr>
          <w:rFonts w:ascii="Cambria" w:hAnsi="Cambria"/>
          <w:color w:val="4D4D4D"/>
          <w:w w:val="90"/>
          <w:sz w:val="22"/>
        </w:rPr>
        <w:t>azzd</w:t>
      </w:r>
      <w:r>
        <w:rPr>
          <w:rFonts w:ascii="Cambria" w:hAnsi="Cambria"/>
          <w:color w:val="4D4D4D"/>
          <w:spacing w:val="1"/>
          <w:sz w:val="22"/>
        </w:rPr>
        <w:t> </w:t>
      </w:r>
      <w:r>
        <w:rPr>
          <w:rFonts w:ascii="Cambria" w:hAnsi="Cambria"/>
          <w:color w:val="545454"/>
          <w:w w:val="90"/>
          <w:sz w:val="22"/>
        </w:rPr>
        <w:t>tłæ</w:t>
      </w:r>
      <w:r>
        <w:rPr>
          <w:rFonts w:ascii="Cambria" w:hAnsi="Cambria"/>
          <w:color w:val="545454"/>
          <w:spacing w:val="-2"/>
          <w:w w:val="90"/>
          <w:sz w:val="22"/>
        </w:rPr>
        <w:t> </w:t>
      </w:r>
      <w:r>
        <w:rPr>
          <w:rFonts w:ascii="Cambria" w:hAnsi="Cambria"/>
          <w:color w:val="A1A1A1"/>
          <w:w w:val="90"/>
          <w:sz w:val="22"/>
        </w:rPr>
        <w:t>extœrt</w:t>
      </w:r>
      <w:r>
        <w:rPr>
          <w:rFonts w:ascii="Cambria" w:hAnsi="Cambria"/>
          <w:color w:val="A1A1A1"/>
          <w:spacing w:val="-3"/>
          <w:sz w:val="22"/>
        </w:rPr>
        <w:t> </w:t>
      </w:r>
      <w:r>
        <w:rPr>
          <w:rFonts w:ascii="Cambria" w:hAnsi="Cambria"/>
          <w:color w:val="2A2A2A"/>
          <w:w w:val="90"/>
          <w:sz w:val="22"/>
        </w:rPr>
        <w:t>to</w:t>
      </w:r>
      <w:r>
        <w:rPr>
          <w:rFonts w:ascii="Cambria" w:hAnsi="Cambria"/>
          <w:color w:val="2A2A2A"/>
          <w:spacing w:val="-2"/>
          <w:w w:val="90"/>
          <w:sz w:val="22"/>
        </w:rPr>
        <w:t> </w:t>
      </w:r>
      <w:r>
        <w:rPr>
          <w:rFonts w:ascii="Cambria" w:hAnsi="Cambria"/>
          <w:color w:val="383838"/>
          <w:w w:val="90"/>
          <w:sz w:val="22"/>
        </w:rPr>
        <w:t>wha</w:t>
      </w:r>
      <w:r>
        <w:rPr>
          <w:rFonts w:ascii="Cambria" w:hAnsi="Cambria"/>
          <w:color w:val="383838"/>
          <w:spacing w:val="59"/>
          <w:w w:val="150"/>
          <w:sz w:val="22"/>
        </w:rPr>
        <w:t> </w:t>
      </w:r>
      <w:r>
        <w:rPr>
          <w:rFonts w:ascii="Cambria" w:hAnsi="Cambria"/>
          <w:color w:val="727272"/>
          <w:w w:val="90"/>
          <w:sz w:val="22"/>
        </w:rPr>
        <w:t>TTL</w:t>
      </w:r>
      <w:r>
        <w:rPr>
          <w:rFonts w:ascii="Cambria" w:hAnsi="Cambria"/>
          <w:color w:val="727272"/>
          <w:spacing w:val="-5"/>
          <w:sz w:val="22"/>
        </w:rPr>
        <w:t> </w:t>
      </w:r>
      <w:r>
        <w:rPr>
          <w:rFonts w:ascii="Cambria" w:hAnsi="Cambria"/>
          <w:color w:val="2A2A2A"/>
          <w:w w:val="90"/>
          <w:sz w:val="22"/>
        </w:rPr>
        <w:t>sought</w:t>
      </w:r>
      <w:r>
        <w:rPr>
          <w:rFonts w:ascii="Cambria" w:hAnsi="Cambria"/>
          <w:color w:val="2A2A2A"/>
          <w:spacing w:val="-6"/>
          <w:w w:val="90"/>
          <w:sz w:val="22"/>
        </w:rPr>
        <w:t> </w:t>
      </w:r>
      <w:r>
        <w:rPr>
          <w:rFonts w:ascii="Cambria" w:hAnsi="Cambria"/>
          <w:color w:val="343434"/>
          <w:w w:val="90"/>
          <w:sz w:val="22"/>
        </w:rPr>
        <w:t>to</w:t>
      </w:r>
      <w:r>
        <w:rPr>
          <w:rFonts w:ascii="Cambria" w:hAnsi="Cambria"/>
          <w:color w:val="343434"/>
          <w:spacing w:val="-8"/>
          <w:w w:val="90"/>
          <w:sz w:val="22"/>
        </w:rPr>
        <w:t> </w:t>
      </w:r>
      <w:r>
        <w:rPr>
          <w:rFonts w:ascii="Cambria" w:hAnsi="Cambria"/>
          <w:color w:val="626262"/>
          <w:w w:val="90"/>
          <w:sz w:val="22"/>
        </w:rPr>
        <w:t>œmoæ”its</w:t>
      </w:r>
      <w:r>
        <w:rPr>
          <w:rFonts w:ascii="Cambria" w:hAnsi="Cambria"/>
          <w:color w:val="626262"/>
          <w:spacing w:val="3"/>
          <w:sz w:val="22"/>
        </w:rPr>
        <w:t> </w:t>
      </w:r>
      <w:r>
        <w:rPr>
          <w:rFonts w:ascii="Cambria" w:hAnsi="Cambria"/>
          <w:color w:val="606060"/>
          <w:w w:val="90"/>
          <w:sz w:val="22"/>
        </w:rPr>
        <w:t>pIatfó«m</w:t>
      </w:r>
      <w:r>
        <w:rPr>
          <w:rFonts w:ascii="Cambria" w:hAnsi="Cambria"/>
          <w:color w:val="606060"/>
          <w:spacing w:val="4"/>
          <w:sz w:val="22"/>
        </w:rPr>
        <w:t> </w:t>
      </w:r>
      <w:r>
        <w:rPr>
          <w:rFonts w:ascii="Cambria" w:hAnsi="Cambria"/>
          <w:color w:val="4D4D4D"/>
          <w:w w:val="90"/>
          <w:sz w:val="22"/>
        </w:rPr>
        <w:t>remained</w:t>
      </w:r>
      <w:r>
        <w:rPr>
          <w:rFonts w:ascii="Cambria" w:hAnsi="Cambria"/>
          <w:color w:val="4D4D4D"/>
          <w:spacing w:val="-1"/>
          <w:sz w:val="22"/>
        </w:rPr>
        <w:t> </w:t>
      </w:r>
      <w:r>
        <w:rPr>
          <w:rFonts w:ascii="Cambria" w:hAnsi="Cambria"/>
          <w:color w:val="606060"/>
          <w:spacing w:val="-10"/>
          <w:w w:val="90"/>
          <w:sz w:val="22"/>
        </w:rPr>
        <w:t>—</w:t>
      </w:r>
      <w:r>
        <w:rPr>
          <w:rFonts w:ascii="Cambria" w:hAnsi="Cambria"/>
          <w:color w:val="606060"/>
          <w:sz w:val="22"/>
        </w:rPr>
        <w:tab/>
      </w:r>
      <w:r>
        <w:rPr>
          <w:rFonts w:ascii="Cambria" w:hAnsi="Cambria"/>
          <w:color w:val="606060"/>
          <w:spacing w:val="-4"/>
          <w:w w:val="95"/>
          <w:sz w:val="22"/>
        </w:rPr>
        <w:t>œily</w:t>
      </w:r>
    </w:p>
    <w:p>
      <w:pPr>
        <w:pStyle w:val="BodyText"/>
        <w:rPr>
          <w:rFonts w:ascii="Cambria"/>
          <w:sz w:val="20"/>
        </w:rPr>
      </w:pPr>
    </w:p>
    <w:p>
      <w:pPr>
        <w:pStyle w:val="BodyText"/>
        <w:spacing w:before="51"/>
        <w:rPr>
          <w:rFonts w:ascii="Cambria"/>
          <w:sz w:val="20"/>
        </w:rPr>
      </w:pPr>
    </w:p>
    <w:p>
      <w:pPr>
        <w:tabs>
          <w:tab w:pos="5909" w:val="left" w:leader="none"/>
        </w:tabs>
        <w:spacing w:before="0"/>
        <w:ind w:left="156" w:right="0" w:firstLine="0"/>
        <w:jc w:val="left"/>
        <w:rPr>
          <w:rFonts w:ascii="Cambria" w:hAnsi="Cambria"/>
          <w:sz w:val="30"/>
        </w:rPr>
      </w:pPr>
      <w:r>
        <w:rPr>
          <w:rFonts w:ascii="Cambria" w:hAnsi="Cambria"/>
          <w:color w:val="5B5B5B"/>
          <w:w w:val="75"/>
          <w:sz w:val="30"/>
          <w:u w:val="thick" w:color="707474"/>
        </w:rPr>
        <w:t>s3</w:t>
      </w:r>
      <w:r>
        <w:rPr>
          <w:rFonts w:ascii="Cambria" w:hAnsi="Cambria"/>
          <w:color w:val="5B5B5B"/>
          <w:spacing w:val="27"/>
          <w:sz w:val="30"/>
          <w:u w:val="thick" w:color="707474"/>
        </w:rPr>
        <w:t> </w:t>
      </w:r>
      <w:r>
        <w:rPr>
          <w:rFonts w:ascii="Cambria" w:hAnsi="Cambria"/>
          <w:color w:val="0E0E0E"/>
          <w:w w:val="75"/>
          <w:sz w:val="30"/>
          <w:u w:val="thick" w:color="707474"/>
        </w:rPr>
        <w:t>cs/tob$a&lt;iioøs</w:t>
      </w:r>
      <w:r>
        <w:rPr>
          <w:rFonts w:ascii="Cambria" w:hAnsi="Cambria"/>
          <w:color w:val="0E0E0E"/>
          <w:spacing w:val="-11"/>
          <w:sz w:val="30"/>
          <w:u w:val="thick" w:color="707474"/>
        </w:rPr>
        <w:t> </w:t>
      </w:r>
      <w:r>
        <w:rPr>
          <w:rFonts w:ascii="Cambria" w:hAnsi="Cambria"/>
          <w:color w:val="4D4D4D"/>
          <w:w w:val="75"/>
          <w:sz w:val="30"/>
          <w:u w:val="thick" w:color="707474"/>
        </w:rPr>
        <w:t>zød</w:t>
      </w:r>
      <w:r>
        <w:rPr>
          <w:rFonts w:ascii="Cambria" w:hAnsi="Cambria"/>
          <w:color w:val="4D4D4D"/>
          <w:spacing w:val="-8"/>
          <w:sz w:val="30"/>
          <w:u w:val="thick" w:color="707474"/>
        </w:rPr>
        <w:t> </w:t>
      </w:r>
      <w:r>
        <w:rPr>
          <w:rFonts w:ascii="Cambria" w:hAnsi="Cambria"/>
          <w:color w:val="464646"/>
          <w:w w:val="75"/>
          <w:sz w:val="30"/>
          <w:u w:val="thick" w:color="707474"/>
        </w:rPr>
        <w:t>ea</w:t>
      </w:r>
      <w:r>
        <w:rPr>
          <w:rFonts w:ascii="Cambria" w:hAnsi="Cambria"/>
          <w:color w:val="464646"/>
          <w:spacing w:val="-7"/>
          <w:w w:val="75"/>
          <w:sz w:val="30"/>
          <w:u w:val="thick" w:color="707474"/>
        </w:rPr>
        <w:t> </w:t>
      </w:r>
      <w:r>
        <w:rPr>
          <w:rFonts w:ascii="Cambria" w:hAnsi="Cambria"/>
          <w:color w:val="313131"/>
          <w:w w:val="75"/>
          <w:sz w:val="30"/>
          <w:u w:val="thick" w:color="707474"/>
        </w:rPr>
        <w:t>Meg+ion</w:t>
      </w:r>
      <w:r>
        <w:rPr>
          <w:rFonts w:ascii="Cambria" w:hAnsi="Cambria"/>
          <w:color w:val="313131"/>
          <w:spacing w:val="4"/>
          <w:sz w:val="30"/>
          <w:u w:val="thick" w:color="707474"/>
        </w:rPr>
        <w:t> </w:t>
      </w:r>
      <w:r>
        <w:rPr>
          <w:rFonts w:ascii="Cambria" w:hAnsi="Cambria"/>
          <w:color w:val="282828"/>
          <w:w w:val="75"/>
          <w:sz w:val="30"/>
          <w:u w:val="thick" w:color="707474"/>
        </w:rPr>
        <w:t>ofaa</w:t>
      </w:r>
      <w:r>
        <w:rPr>
          <w:rFonts w:ascii="Cambria" w:hAnsi="Cambria"/>
          <w:color w:val="282828"/>
          <w:spacing w:val="-2"/>
          <w:w w:val="75"/>
          <w:sz w:val="30"/>
          <w:u w:val="thick" w:color="707474"/>
        </w:rPr>
        <w:t> </w:t>
      </w:r>
      <w:r>
        <w:rPr>
          <w:rFonts w:ascii="Cambria" w:hAnsi="Cambria"/>
          <w:color w:val="2F2F2F"/>
          <w:w w:val="75"/>
          <w:sz w:val="30"/>
          <w:u w:val="thick" w:color="707474"/>
        </w:rPr>
        <w:t>Eœa</w:t>
      </w:r>
      <w:r>
        <w:rPr>
          <w:rFonts w:ascii="Cambria" w:hAnsi="Cambria"/>
          <w:color w:val="2F2F2F"/>
          <w:spacing w:val="-5"/>
          <w:sz w:val="30"/>
          <w:u w:val="thick" w:color="707474"/>
        </w:rPr>
        <w:t> </w:t>
      </w:r>
      <w:r>
        <w:rPr>
          <w:rFonts w:ascii="Cambria" w:hAnsi="Cambria"/>
          <w:color w:val="757575"/>
          <w:w w:val="75"/>
          <w:sz w:val="30"/>
          <w:u w:val="thick" w:color="707474"/>
        </w:rPr>
        <w:t>h«tIzai</w:t>
      </w:r>
      <w:r>
        <w:rPr>
          <w:rFonts w:ascii="Cambria" w:hAnsi="Cambria"/>
          <w:color w:val="757575"/>
          <w:spacing w:val="8"/>
          <w:sz w:val="30"/>
          <w:u w:val="thick" w:color="707474"/>
        </w:rPr>
        <w:t> </w:t>
      </w:r>
      <w:r>
        <w:rPr>
          <w:rFonts w:ascii="Cambria" w:hAnsi="Cambria"/>
          <w:color w:val="525252"/>
          <w:spacing w:val="-5"/>
          <w:w w:val="75"/>
          <w:sz w:val="30"/>
          <w:u w:val="thick" w:color="707474"/>
        </w:rPr>
        <w:t>æ&amp;</w:t>
      </w:r>
      <w:r>
        <w:rPr>
          <w:rFonts w:ascii="Cambria" w:hAnsi="Cambria"/>
          <w:color w:val="525252"/>
          <w:sz w:val="30"/>
          <w:u w:val="thick" w:color="707474"/>
        </w:rPr>
        <w:tab/>
      </w:r>
      <w:r>
        <w:rPr>
          <w:rFonts w:ascii="Cambria" w:hAnsi="Cambria"/>
          <w:color w:val="595959"/>
          <w:spacing w:val="-2"/>
          <w:w w:val="90"/>
          <w:sz w:val="30"/>
          <w:u w:val="thick" w:color="707474"/>
        </w:rPr>
        <w:t>Arthe</w:t>
      </w:r>
      <w:r>
        <w:rPr>
          <w:rFonts w:ascii="Cambria" w:hAnsi="Cambria"/>
          <w:color w:val="595959"/>
          <w:spacing w:val="-7"/>
          <w:w w:val="90"/>
          <w:sz w:val="30"/>
          <w:u w:val="thick" w:color="707474"/>
        </w:rPr>
        <w:t> </w:t>
      </w:r>
      <w:r>
        <w:rPr>
          <w:rFonts w:ascii="Cambria" w:hAnsi="Cambria"/>
          <w:color w:val="1F1F1F"/>
          <w:spacing w:val="-2"/>
          <w:w w:val="90"/>
          <w:sz w:val="30"/>
          <w:u w:val="thick" w:color="707474"/>
        </w:rPr>
        <w:t>sf1şe\</w:t>
      </w:r>
      <w:r>
        <w:rPr>
          <w:rFonts w:ascii="Cambria" w:hAnsi="Cambria"/>
          <w:color w:val="1F1F1F"/>
          <w:sz w:val="30"/>
          <w:u w:val="thick" w:color="707474"/>
        </w:rPr>
        <w:t> </w:t>
      </w:r>
      <w:r>
        <w:rPr>
          <w:rFonts w:ascii="Cambria" w:hAnsi="Cambria"/>
          <w:color w:val="464646"/>
          <w:spacing w:val="-2"/>
          <w:w w:val="90"/>
          <w:sz w:val="30"/>
          <w:u w:val="thick" w:color="707474"/>
        </w:rPr>
        <w:t>aæae</w:t>
      </w:r>
      <w:r>
        <w:rPr>
          <w:rFonts w:ascii="Cambria" w:hAnsi="Cambria"/>
          <w:color w:val="464646"/>
          <w:spacing w:val="-10"/>
          <w:w w:val="90"/>
          <w:sz w:val="30"/>
          <w:u w:val="thick" w:color="707474"/>
        </w:rPr>
        <w:t> </w:t>
      </w:r>
      <w:r>
        <w:rPr>
          <w:rFonts w:ascii="Cambria" w:hAnsi="Cambria"/>
          <w:color w:val="7B7B7B"/>
          <w:spacing w:val="-2"/>
          <w:w w:val="90"/>
          <w:sz w:val="30"/>
          <w:u w:val="thick" w:color="707474"/>
        </w:rPr>
        <w:t>raæaon</w:t>
      </w:r>
    </w:p>
    <w:p>
      <w:pPr>
        <w:pStyle w:val="BodyText"/>
        <w:spacing w:before="2"/>
        <w:rPr>
          <w:rFonts w:ascii="Cambria"/>
          <w:sz w:val="6"/>
        </w:rPr>
      </w:pPr>
      <w:r>
        <w:rPr>
          <w:rFonts w:ascii="Cambria"/>
          <w:sz w:val="6"/>
        </w:rPr>
        <w:drawing>
          <wp:anchor distT="0" distB="0" distL="0" distR="0" allowOverlap="1" layoutInCell="1" locked="0" behindDoc="1" simplePos="0" relativeHeight="487643136">
            <wp:simplePos x="0" y="0"/>
            <wp:positionH relativeFrom="page">
              <wp:posOffset>917447</wp:posOffset>
            </wp:positionH>
            <wp:positionV relativeFrom="paragraph">
              <wp:posOffset>61341</wp:posOffset>
            </wp:positionV>
            <wp:extent cx="441897" cy="88391"/>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125" cstate="print"/>
                    <a:stretch>
                      <a:fillRect/>
                    </a:stretch>
                  </pic:blipFill>
                  <pic:spPr>
                    <a:xfrm>
                      <a:off x="0" y="0"/>
                      <a:ext cx="441897" cy="88391"/>
                    </a:xfrm>
                    <a:prstGeom prst="rect">
                      <a:avLst/>
                    </a:prstGeom>
                  </pic:spPr>
                </pic:pic>
              </a:graphicData>
            </a:graphic>
          </wp:anchor>
        </w:drawing>
      </w:r>
    </w:p>
    <w:p>
      <w:pPr>
        <w:pStyle w:val="Heading1"/>
        <w:tabs>
          <w:tab w:pos="1642" w:val="left" w:leader="none"/>
          <w:tab w:pos="3572" w:val="left" w:leader="none"/>
          <w:tab w:pos="4319" w:val="left" w:leader="none"/>
          <w:tab w:pos="4876" w:val="left" w:leader="none"/>
          <w:tab w:pos="8457" w:val="left" w:leader="none"/>
        </w:tabs>
        <w:spacing w:line="338" w:lineRule="exact"/>
      </w:pPr>
      <w:r>
        <w:rPr>
          <w:color w:val="333333"/>
        </w:rPr>
        <w:t>zæ.</w:t>
      </w:r>
      <w:r>
        <w:rPr>
          <w:color w:val="333333"/>
          <w:spacing w:val="62"/>
          <w:w w:val="150"/>
        </w:rPr>
        <w:t> </w:t>
      </w:r>
      <w:r>
        <w:rPr>
          <w:color w:val="646464"/>
          <w:spacing w:val="-2"/>
        </w:rPr>
        <w:t>roik›«a</w:t>
      </w:r>
      <w:r>
        <w:rPr>
          <w:color w:val="646464"/>
        </w:rPr>
        <w:tab/>
      </w:r>
      <w:r>
        <w:rPr>
          <w:color w:val="4F4F4F"/>
          <w:w w:val="75"/>
        </w:rPr>
        <w:t>the</w:t>
      </w:r>
      <w:r>
        <w:rPr>
          <w:color w:val="4F4F4F"/>
          <w:spacing w:val="-9"/>
          <w:w w:val="75"/>
        </w:rPr>
        <w:t> </w:t>
      </w:r>
      <w:r>
        <w:rPr>
          <w:color w:val="212121"/>
          <w:w w:val="75"/>
        </w:rPr>
        <w:t>Eir»uieta«</w:t>
      </w:r>
      <w:r>
        <w:rPr>
          <w:color w:val="212121"/>
          <w:spacing w:val="73"/>
        </w:rPr>
        <w:t> </w:t>
      </w:r>
      <w:r>
        <w:rPr>
          <w:color w:val="3F3F3F"/>
          <w:spacing w:val="-5"/>
          <w:w w:val="75"/>
        </w:rPr>
        <w:t>fW</w:t>
      </w:r>
      <w:r>
        <w:rPr>
          <w:color w:val="3F3F3F"/>
        </w:rPr>
        <w:tab/>
      </w:r>
      <w:r>
        <w:rPr>
          <w:color w:val="B5B5B5"/>
          <w:spacing w:val="-5"/>
        </w:rPr>
        <w:t>oon</w:t>
      </w:r>
      <w:r>
        <w:rPr>
          <w:color w:val="B5B5B5"/>
        </w:rPr>
        <w:tab/>
      </w:r>
      <w:r>
        <w:rPr>
          <w:color w:val="5B5B5B"/>
          <w:spacing w:val="-10"/>
        </w:rPr>
        <w:t>a</w:t>
      </w:r>
      <w:r>
        <w:rPr>
          <w:color w:val="5B5B5B"/>
        </w:rPr>
        <w:tab/>
        <w:t>æW</w:t>
      </w:r>
      <w:r>
        <w:rPr>
          <w:color w:val="5B5B5B"/>
          <w:spacing w:val="76"/>
        </w:rPr>
        <w:t> </w:t>
      </w:r>
      <w:r>
        <w:rPr>
          <w:color w:val="B1B1B1"/>
        </w:rPr>
        <w:t>csv</w:t>
      </w:r>
      <w:r>
        <w:rPr>
          <w:color w:val="B1B1B1"/>
          <w:spacing w:val="-4"/>
        </w:rPr>
        <w:t> </w:t>
      </w:r>
      <w:r>
        <w:rPr>
          <w:color w:val="4B4B4B"/>
        </w:rPr>
        <w:t>a</w:t>
      </w:r>
      <w:r>
        <w:rPr>
          <w:color w:val="4B4B4B"/>
          <w:spacing w:val="28"/>
        </w:rPr>
        <w:t>  </w:t>
      </w:r>
      <w:r>
        <w:rPr>
          <w:color w:val="4F4F4F"/>
        </w:rPr>
        <w:t>œ</w:t>
      </w:r>
      <w:r>
        <w:rPr>
          <w:color w:val="4F4F4F"/>
          <w:spacing w:val="57"/>
        </w:rPr>
        <w:t> </w:t>
      </w:r>
      <w:r>
        <w:rPr>
          <w:color w:val="4B4B4B"/>
        </w:rPr>
        <w:t>p«øw</w:t>
      </w:r>
      <w:r>
        <w:rPr>
          <w:color w:val="4B4B4B"/>
          <w:spacing w:val="1"/>
        </w:rPr>
        <w:t> </w:t>
      </w:r>
      <w:r>
        <w:rPr>
          <w:color w:val="3B3B3B"/>
          <w:spacing w:val="-4"/>
        </w:rPr>
        <w:t>&amp;eiæ</w:t>
      </w:r>
      <w:r>
        <w:rPr>
          <w:color w:val="3B3B3B"/>
        </w:rPr>
        <w:tab/>
        <w:t>aw</w:t>
      </w:r>
      <w:r>
        <w:rPr>
          <w:color w:val="3B3B3B"/>
          <w:spacing w:val="24"/>
        </w:rPr>
        <w:t>  </w:t>
      </w:r>
      <w:r>
        <w:rPr>
          <w:color w:val="1F1F1F"/>
          <w:spacing w:val="-5"/>
        </w:rPr>
        <w:t>to</w:t>
      </w:r>
    </w:p>
    <w:p>
      <w:pPr>
        <w:spacing w:line="267" w:lineRule="exact" w:before="0"/>
        <w:ind w:left="714" w:right="0" w:firstLine="0"/>
        <w:jc w:val="both"/>
        <w:rPr>
          <w:rFonts w:ascii="Cambria" w:hAnsi="Cambria"/>
          <w:sz w:val="23"/>
        </w:rPr>
      </w:pPr>
      <w:r>
        <w:rPr>
          <w:rFonts w:ascii="Cambria" w:hAnsi="Cambria"/>
          <w:color w:val="4B4B4B"/>
          <w:w w:val="90"/>
          <w:sz w:val="23"/>
        </w:rPr>
        <w:t>cxprsø</w:t>
      </w:r>
      <w:r>
        <w:rPr>
          <w:rFonts w:ascii="Cambria" w:hAnsi="Cambria"/>
          <w:color w:val="4B4B4B"/>
          <w:spacing w:val="1"/>
          <w:sz w:val="23"/>
        </w:rPr>
        <w:t> </w:t>
      </w:r>
      <w:r>
        <w:rPr>
          <w:rFonts w:ascii="Cambria" w:hAnsi="Cambria"/>
          <w:color w:val="444444"/>
          <w:w w:val="90"/>
          <w:sz w:val="23"/>
        </w:rPr>
        <w:t>\</w:t>
      </w:r>
      <w:r>
        <w:rPr>
          <w:rFonts w:ascii="Cambria" w:hAnsi="Cambria"/>
          <w:color w:val="444444"/>
          <w:spacing w:val="59"/>
          <w:sz w:val="23"/>
        </w:rPr>
        <w:t> </w:t>
      </w:r>
      <w:r>
        <w:rPr>
          <w:rFonts w:ascii="Cambria" w:hAnsi="Cambria"/>
          <w:color w:val="444444"/>
          <w:w w:val="90"/>
          <w:sz w:val="23"/>
        </w:rPr>
        <w:t>ałr</w:t>
      </w:r>
      <w:r>
        <w:rPr>
          <w:rFonts w:ascii="Cambria" w:hAnsi="Cambria"/>
          <w:color w:val="444444"/>
          <w:spacing w:val="12"/>
          <w:sz w:val="23"/>
        </w:rPr>
        <w:t> </w:t>
      </w:r>
      <w:r>
        <w:rPr>
          <w:rFonts w:ascii="Cambria" w:hAnsi="Cambria"/>
          <w:color w:val="878787"/>
          <w:w w:val="90"/>
          <w:sz w:val="23"/>
        </w:rPr>
        <w:t>viaws</w:t>
      </w:r>
      <w:r>
        <w:rPr>
          <w:rFonts w:ascii="Cambria" w:hAnsi="Cambria"/>
          <w:color w:val="878787"/>
          <w:spacing w:val="-2"/>
          <w:w w:val="90"/>
          <w:sz w:val="23"/>
        </w:rPr>
        <w:t> </w:t>
      </w:r>
      <w:r>
        <w:rPr>
          <w:rFonts w:ascii="Cambria" w:hAnsi="Cambria"/>
          <w:color w:val="A1A1A1"/>
          <w:w w:val="90"/>
          <w:sz w:val="23"/>
        </w:rPr>
        <w:t>In</w:t>
      </w:r>
      <w:r>
        <w:rPr>
          <w:rFonts w:ascii="Cambria" w:hAnsi="Cambria"/>
          <w:color w:val="A1A1A1"/>
          <w:spacing w:val="21"/>
          <w:sz w:val="23"/>
        </w:rPr>
        <w:t> </w:t>
      </w:r>
      <w:r>
        <w:rPr>
          <w:rFonts w:ascii="Cambria" w:hAnsi="Cambria"/>
          <w:color w:val="595959"/>
          <w:w w:val="90"/>
          <w:sz w:val="23"/>
        </w:rPr>
        <w:t>acccvdsncs</w:t>
      </w:r>
      <w:r>
        <w:rPr>
          <w:rFonts w:ascii="Cambria" w:hAnsi="Cambria"/>
          <w:color w:val="595959"/>
          <w:spacing w:val="14"/>
          <w:sz w:val="23"/>
        </w:rPr>
        <w:t> </w:t>
      </w:r>
      <w:r>
        <w:rPr>
          <w:rFonts w:ascii="Cambria" w:hAnsi="Cambria"/>
          <w:color w:val="858585"/>
          <w:w w:val="90"/>
          <w:sz w:val="23"/>
        </w:rPr>
        <w:t>with</w:t>
      </w:r>
      <w:r>
        <w:rPr>
          <w:rFonts w:ascii="Cambria" w:hAnsi="Cambria"/>
          <w:color w:val="858585"/>
          <w:spacing w:val="10"/>
          <w:sz w:val="23"/>
        </w:rPr>
        <w:t> </w:t>
      </w:r>
      <w:r>
        <w:rPr>
          <w:rFonts w:ascii="Cambria" w:hAnsi="Cambria"/>
          <w:color w:val="424242"/>
          <w:w w:val="90"/>
          <w:sz w:val="23"/>
        </w:rPr>
        <w:t>Aztlcls</w:t>
      </w:r>
      <w:r>
        <w:rPr>
          <w:rFonts w:ascii="Cambria" w:hAnsi="Cambria"/>
          <w:color w:val="424242"/>
          <w:spacing w:val="-1"/>
          <w:w w:val="90"/>
          <w:sz w:val="23"/>
        </w:rPr>
        <w:t> </w:t>
      </w:r>
      <w:r>
        <w:rPr>
          <w:rFonts w:ascii="Cambria" w:hAnsi="Cambria"/>
          <w:color w:val="4F4F4F"/>
          <w:w w:val="90"/>
          <w:sz w:val="23"/>
        </w:rPr>
        <w:t>60{8l</w:t>
      </w:r>
      <w:r>
        <w:rPr>
          <w:rFonts w:ascii="Cambria" w:hAnsi="Cambria"/>
          <w:color w:val="4F4F4F"/>
          <w:spacing w:val="-2"/>
          <w:sz w:val="23"/>
        </w:rPr>
        <w:t> </w:t>
      </w:r>
      <w:r>
        <w:rPr>
          <w:rFonts w:ascii="Cambria" w:hAnsi="Cambria"/>
          <w:color w:val="464646"/>
          <w:w w:val="90"/>
          <w:sz w:val="23"/>
        </w:rPr>
        <w:t>GDPR,</w:t>
      </w:r>
      <w:r>
        <w:rPr>
          <w:rFonts w:ascii="Cambria" w:hAnsi="Cambria"/>
          <w:color w:val="464646"/>
          <w:spacing w:val="11"/>
          <w:sz w:val="23"/>
        </w:rPr>
        <w:t> </w:t>
      </w:r>
      <w:r>
        <w:rPr>
          <w:rFonts w:ascii="Cambria" w:hAnsi="Cambria"/>
          <w:color w:val="383838"/>
          <w:w w:val="90"/>
          <w:sz w:val="23"/>
        </w:rPr>
        <w:t>the</w:t>
      </w:r>
      <w:r>
        <w:rPr>
          <w:rFonts w:ascii="Cambria" w:hAnsi="Cambria"/>
          <w:color w:val="383838"/>
          <w:spacing w:val="14"/>
          <w:sz w:val="23"/>
        </w:rPr>
        <w:t> </w:t>
      </w:r>
      <w:r>
        <w:rPr>
          <w:rFonts w:ascii="Cambria" w:hAnsi="Cambria"/>
          <w:color w:val="464646"/>
          <w:w w:val="90"/>
          <w:sz w:val="23"/>
        </w:rPr>
        <w:t>Bśllan</w:t>
      </w:r>
      <w:r>
        <w:rPr>
          <w:rFonts w:ascii="Cambria" w:hAnsi="Cambria"/>
          <w:color w:val="464646"/>
          <w:spacing w:val="4"/>
          <w:sz w:val="23"/>
        </w:rPr>
        <w:t> </w:t>
      </w:r>
      <w:r>
        <w:rPr>
          <w:rFonts w:ascii="Cambria" w:hAnsi="Cambria"/>
          <w:color w:val="646464"/>
          <w:w w:val="90"/>
          <w:sz w:val="23"/>
        </w:rPr>
        <w:t>SA</w:t>
      </w:r>
      <w:r>
        <w:rPr>
          <w:rFonts w:ascii="Cambria" w:hAnsi="Cambria"/>
          <w:color w:val="646464"/>
          <w:sz w:val="23"/>
        </w:rPr>
        <w:t> </w:t>
      </w:r>
      <w:r>
        <w:rPr>
          <w:rFonts w:ascii="Cambria" w:hAnsi="Cambria"/>
          <w:color w:val="5E5E5E"/>
          <w:w w:val="90"/>
          <w:sz w:val="23"/>
        </w:rPr>
        <w:t>nizeó</w:t>
      </w:r>
      <w:r>
        <w:rPr>
          <w:rFonts w:ascii="Cambria" w:hAnsi="Cambria"/>
          <w:color w:val="5E5E5E"/>
          <w:spacing w:val="-17"/>
          <w:w w:val="90"/>
          <w:sz w:val="23"/>
        </w:rPr>
        <w:t> </w:t>
      </w:r>
      <w:r>
        <w:rPr>
          <w:rFonts w:ascii="Cambria" w:hAnsi="Cambria"/>
          <w:color w:val="545454"/>
          <w:w w:val="90"/>
          <w:sz w:val="23"/>
        </w:rPr>
        <w:t>an</w:t>
      </w:r>
      <w:r>
        <w:rPr>
          <w:rFonts w:ascii="Cambria" w:hAnsi="Cambria"/>
          <w:color w:val="545454"/>
          <w:spacing w:val="-5"/>
          <w:w w:val="90"/>
          <w:sz w:val="23"/>
        </w:rPr>
        <w:t> </w:t>
      </w:r>
      <w:r>
        <w:rPr>
          <w:rFonts w:ascii="Cambria" w:hAnsi="Cambria"/>
          <w:color w:val="414141"/>
          <w:w w:val="90"/>
          <w:sz w:val="23"/>
        </w:rPr>
        <w:t>ob}sctIcn</w:t>
      </w:r>
      <w:r>
        <w:rPr>
          <w:rFonts w:ascii="Cambria" w:hAnsi="Cambria"/>
          <w:color w:val="414141"/>
          <w:spacing w:val="14"/>
          <w:sz w:val="23"/>
        </w:rPr>
        <w:t> </w:t>
      </w:r>
      <w:r>
        <w:rPr>
          <w:rFonts w:ascii="Cambria" w:hAnsi="Cambria"/>
          <w:color w:val="545454"/>
          <w:spacing w:val="-10"/>
          <w:w w:val="90"/>
          <w:sz w:val="23"/>
        </w:rPr>
        <w:t>œ</w:t>
      </w:r>
    </w:p>
    <w:p>
      <w:pPr>
        <w:pStyle w:val="BodyText"/>
        <w:spacing w:before="17"/>
        <w:rPr>
          <w:rFonts w:ascii="Cambria"/>
          <w:sz w:val="20"/>
        </w:rPr>
      </w:pPr>
      <w:r>
        <w:rPr>
          <w:rFonts w:ascii="Cambria"/>
          <w:sz w:val="20"/>
        </w:rPr>
        <w:drawing>
          <wp:anchor distT="0" distB="0" distL="0" distR="0" allowOverlap="1" layoutInCell="1" locked="0" behindDoc="1" simplePos="0" relativeHeight="487643648">
            <wp:simplePos x="0" y="0"/>
            <wp:positionH relativeFrom="page">
              <wp:posOffset>1271016</wp:posOffset>
            </wp:positionH>
            <wp:positionV relativeFrom="paragraph">
              <wp:posOffset>174923</wp:posOffset>
            </wp:positionV>
            <wp:extent cx="5372858" cy="329183"/>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26" cstate="print"/>
                    <a:stretch>
                      <a:fillRect/>
                    </a:stretch>
                  </pic:blipFill>
                  <pic:spPr>
                    <a:xfrm>
                      <a:off x="0" y="0"/>
                      <a:ext cx="5372858" cy="329183"/>
                    </a:xfrm>
                    <a:prstGeom prst="rect">
                      <a:avLst/>
                    </a:prstGeom>
                  </pic:spPr>
                </pic:pic>
              </a:graphicData>
            </a:graphic>
          </wp:anchor>
        </w:drawing>
      </w:r>
    </w:p>
    <w:p>
      <w:pPr>
        <w:spacing w:before="14"/>
        <w:ind w:left="722" w:right="0" w:firstLine="0"/>
        <w:jc w:val="both"/>
        <w:rPr>
          <w:rFonts w:ascii="Consolas" w:hAnsi="Consolas"/>
          <w:sz w:val="24"/>
        </w:rPr>
      </w:pPr>
      <w:r>
        <w:rPr>
          <w:rFonts w:ascii="Consolas" w:hAnsi="Consolas"/>
          <w:color w:val="3D3D3D"/>
          <w:spacing w:val="-5"/>
          <w:sz w:val="24"/>
        </w:rPr>
        <w:t>EOPBdwtwm</w:t>
      </w:r>
      <w:r>
        <w:rPr>
          <w:rFonts w:ascii="Consolas" w:hAnsi="Consolas"/>
          <w:color w:val="3D3D3D"/>
          <w:spacing w:val="-31"/>
          <w:sz w:val="24"/>
        </w:rPr>
        <w:t> </w:t>
      </w:r>
      <w:r>
        <w:rPr>
          <w:rFonts w:ascii="Consolas" w:hAnsi="Consolas"/>
          <w:color w:val="3D3D3D"/>
          <w:spacing w:val="-2"/>
          <w:sz w:val="24"/>
        </w:rPr>
        <w:t>wdæf‹ükwm:</w:t>
      </w:r>
    </w:p>
    <w:p>
      <w:pPr>
        <w:pStyle w:val="BodyText"/>
        <w:spacing w:before="1"/>
        <w:rPr>
          <w:rFonts w:ascii="Consolas"/>
          <w:sz w:val="19"/>
        </w:rPr>
      </w:pPr>
      <w:r>
        <w:rPr>
          <w:rFonts w:ascii="Consolas"/>
          <w:sz w:val="19"/>
        </w:rPr>
        <w:drawing>
          <wp:anchor distT="0" distB="0" distL="0" distR="0" allowOverlap="1" layoutInCell="1" locked="0" behindDoc="1" simplePos="0" relativeHeight="487644160">
            <wp:simplePos x="0" y="0"/>
            <wp:positionH relativeFrom="page">
              <wp:posOffset>1237488</wp:posOffset>
            </wp:positionH>
            <wp:positionV relativeFrom="paragraph">
              <wp:posOffset>157185</wp:posOffset>
            </wp:positionV>
            <wp:extent cx="5421619" cy="475488"/>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27" cstate="print"/>
                    <a:stretch>
                      <a:fillRect/>
                    </a:stretch>
                  </pic:blipFill>
                  <pic:spPr>
                    <a:xfrm>
                      <a:off x="0" y="0"/>
                      <a:ext cx="5421619" cy="475488"/>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58"/>
        <w:rPr>
          <w:rFonts w:ascii="Consolas"/>
          <w:sz w:val="20"/>
        </w:rPr>
      </w:pPr>
      <w:r>
        <w:rPr>
          <w:rFonts w:ascii="Consolas"/>
          <w:sz w:val="20"/>
        </w:rPr>
        <mc:AlternateContent>
          <mc:Choice Requires="wps">
            <w:drawing>
              <wp:anchor distT="0" distB="0" distL="0" distR="0" allowOverlap="1" layoutInCell="1" locked="0" behindDoc="1" simplePos="0" relativeHeight="487644672">
                <wp:simplePos x="0" y="0"/>
                <wp:positionH relativeFrom="page">
                  <wp:posOffset>929639</wp:posOffset>
                </wp:positionH>
                <wp:positionV relativeFrom="paragraph">
                  <wp:posOffset>201078</wp:posOffset>
                </wp:positionV>
                <wp:extent cx="1828800" cy="1270"/>
                <wp:effectExtent l="0" t="0" r="0" b="0"/>
                <wp:wrapTopAndBottom/>
                <wp:docPr id="202" name="Graphic 202"/>
                <wp:cNvGraphicFramePr>
                  <a:graphicFrameLocks/>
                </wp:cNvGraphicFramePr>
                <a:graphic>
                  <a:graphicData uri="http://schemas.microsoft.com/office/word/2010/wordprocessingShape">
                    <wps:wsp>
                      <wps:cNvPr id="202" name="Graphic 202"/>
                      <wps:cNvSpPr/>
                      <wps:spPr>
                        <a:xfrm>
                          <a:off x="0" y="0"/>
                          <a:ext cx="1828800" cy="1270"/>
                        </a:xfrm>
                        <a:custGeom>
                          <a:avLst/>
                          <a:gdLst/>
                          <a:ahLst/>
                          <a:cxnLst/>
                          <a:rect l="l" t="t" r="r" b="b"/>
                          <a:pathLst>
                            <a:path w="1828800" h="0">
                              <a:moveTo>
                                <a:pt x="0" y="0"/>
                              </a:moveTo>
                              <a:lnTo>
                                <a:pt x="1828800" y="0"/>
                              </a:lnTo>
                            </a:path>
                          </a:pathLst>
                        </a:custGeom>
                        <a:ln w="15242">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5.832917pt;width:144pt;height:.1pt;mso-position-horizontal-relative:page;mso-position-vertical-relative:paragraph;z-index:-15671808;mso-wrap-distance-left:0;mso-wrap-distance-right:0" id="docshape134" coordorigin="1464,317" coordsize="2880,0" path="m1464,317l4344,317e" filled="false" stroked="true" strokeweight="1.200172pt" strokecolor="#777777">
                <v:path arrowok="t"/>
                <v:stroke dashstyle="solid"/>
                <w10:wrap type="topAndBottom"/>
              </v:shape>
            </w:pict>
          </mc:Fallback>
        </mc:AlternateContent>
      </w:r>
    </w:p>
    <w:p>
      <w:pPr>
        <w:tabs>
          <w:tab w:pos="5333" w:val="left" w:leader="none"/>
          <w:tab w:pos="6079" w:val="left" w:leader="none"/>
          <w:tab w:pos="7179" w:val="left" w:leader="none"/>
        </w:tabs>
        <w:spacing w:before="136"/>
        <w:ind w:left="175" w:right="0" w:firstLine="0"/>
        <w:jc w:val="left"/>
        <w:rPr>
          <w:sz w:val="20"/>
        </w:rPr>
      </w:pPr>
      <w:r>
        <w:rPr>
          <w:color w:val="808080"/>
          <w:spacing w:val="-2"/>
          <w:w w:val="110"/>
          <w:sz w:val="20"/>
        </w:rPr>
        <w:t>'•°</w:t>
      </w:r>
      <w:r>
        <w:rPr>
          <w:color w:val="808080"/>
          <w:spacing w:val="-16"/>
          <w:w w:val="110"/>
          <w:sz w:val="20"/>
        </w:rPr>
        <w:t> </w:t>
      </w:r>
      <w:r>
        <w:rPr>
          <w:color w:val="A1A1A1"/>
          <w:spacing w:val="-2"/>
          <w:w w:val="110"/>
          <w:sz w:val="20"/>
        </w:rPr>
        <w:t>fiespo•»e</w:t>
      </w:r>
      <w:r>
        <w:rPr>
          <w:color w:val="A1A1A1"/>
          <w:spacing w:val="-10"/>
          <w:w w:val="110"/>
          <w:sz w:val="20"/>
        </w:rPr>
        <w:t> </w:t>
      </w:r>
      <w:r>
        <w:rPr>
          <w:color w:val="6B6B6B"/>
          <w:spacing w:val="-2"/>
          <w:w w:val="110"/>
          <w:sz w:val="20"/>
        </w:rPr>
        <w:t>‹a</w:t>
      </w:r>
      <w:r>
        <w:rPr>
          <w:color w:val="6B6B6B"/>
          <w:spacing w:val="-8"/>
          <w:w w:val="110"/>
          <w:sz w:val="20"/>
        </w:rPr>
        <w:t> </w:t>
      </w:r>
      <w:r>
        <w:rPr>
          <w:color w:val="505050"/>
          <w:spacing w:val="-2"/>
          <w:w w:val="110"/>
          <w:sz w:val="20"/>
        </w:rPr>
        <w:t>the</w:t>
      </w:r>
      <w:r>
        <w:rPr>
          <w:color w:val="505050"/>
          <w:spacing w:val="-22"/>
          <w:w w:val="110"/>
          <w:sz w:val="20"/>
        </w:rPr>
        <w:t> </w:t>
      </w:r>
      <w:r>
        <w:rPr>
          <w:color w:val="484848"/>
          <w:spacing w:val="-2"/>
          <w:w w:val="110"/>
          <w:sz w:val="20"/>
        </w:rPr>
        <w:t>fło</w:t>
      </w:r>
      <w:r>
        <w:rPr>
          <w:color w:val="484848"/>
          <w:spacing w:val="-1"/>
          <w:w w:val="110"/>
          <w:sz w:val="20"/>
        </w:rPr>
        <w:t> </w:t>
      </w:r>
      <w:r>
        <w:rPr>
          <w:color w:val="484848"/>
          <w:spacing w:val="-2"/>
          <w:w w:val="110"/>
          <w:sz w:val="20"/>
        </w:rPr>
        <w:t>î</w:t>
      </w:r>
      <w:r>
        <w:rPr>
          <w:color w:val="484848"/>
          <w:spacing w:val="30"/>
          <w:w w:val="110"/>
          <w:sz w:val="20"/>
        </w:rPr>
        <w:t> </w:t>
      </w:r>
      <w:r>
        <w:rPr>
          <w:color w:val="484848"/>
          <w:spacing w:val="-2"/>
          <w:w w:val="110"/>
          <w:sz w:val="20"/>
        </w:rPr>
        <w:t>t</w:t>
      </w:r>
      <w:r>
        <w:rPr>
          <w:color w:val="484848"/>
          <w:spacing w:val="4"/>
          <w:w w:val="110"/>
          <w:sz w:val="20"/>
        </w:rPr>
        <w:t> </w:t>
      </w:r>
      <w:r>
        <w:rPr>
          <w:color w:val="858585"/>
          <w:spacing w:val="-2"/>
          <w:w w:val="110"/>
          <w:sz w:val="20"/>
        </w:rPr>
        <w:t>of</w:t>
      </w:r>
      <w:r>
        <w:rPr>
          <w:color w:val="858585"/>
          <w:spacing w:val="-11"/>
          <w:w w:val="110"/>
          <w:sz w:val="20"/>
        </w:rPr>
        <w:t> </w:t>
      </w:r>
      <w:r>
        <w:rPr>
          <w:color w:val="626262"/>
          <w:spacing w:val="-2"/>
          <w:w w:val="285"/>
          <w:sz w:val="20"/>
        </w:rPr>
        <w:t>Coal</w:t>
      </w:r>
      <w:r>
        <w:rPr>
          <w:color w:val="565656"/>
          <w:spacing w:val="-2"/>
          <w:w w:val="285"/>
          <w:sz w:val="20"/>
        </w:rPr>
        <w:t>at</w:t>
      </w:r>
      <w:r>
        <w:rPr>
          <w:color w:val="565656"/>
          <w:spacing w:val="-93"/>
          <w:w w:val="285"/>
          <w:sz w:val="20"/>
        </w:rPr>
        <w:t> </w:t>
      </w:r>
      <w:r>
        <w:rPr>
          <w:color w:val="4B4B4B"/>
          <w:spacing w:val="-2"/>
          <w:w w:val="110"/>
          <w:sz w:val="20"/>
        </w:rPr>
        <w:t>I‹x</w:t>
      </w:r>
      <w:r>
        <w:rPr>
          <w:color w:val="4B4B4B"/>
          <w:spacing w:val="42"/>
          <w:w w:val="110"/>
          <w:sz w:val="20"/>
        </w:rPr>
        <w:t> </w:t>
      </w:r>
      <w:r>
        <w:rPr>
          <w:color w:val="4B4B4B"/>
          <w:spacing w:val="-2"/>
          <w:w w:val="110"/>
          <w:sz w:val="20"/>
        </w:rPr>
        <w:t>7l</w:t>
      </w:r>
      <w:r>
        <w:rPr>
          <w:color w:val="4B4B4B"/>
          <w:spacing w:val="-11"/>
          <w:w w:val="110"/>
          <w:sz w:val="20"/>
        </w:rPr>
        <w:t> </w:t>
      </w:r>
      <w:r>
        <w:rPr>
          <w:color w:val="464646"/>
          <w:spacing w:val="-5"/>
          <w:w w:val="105"/>
          <w:sz w:val="20"/>
        </w:rPr>
        <w:t>and</w:t>
      </w:r>
      <w:r>
        <w:rPr>
          <w:color w:val="464646"/>
          <w:sz w:val="20"/>
        </w:rPr>
        <w:tab/>
      </w:r>
      <w:r>
        <w:rPr>
          <w:color w:val="595959"/>
          <w:spacing w:val="-5"/>
          <w:w w:val="110"/>
          <w:sz w:val="20"/>
        </w:rPr>
        <w:t>mis</w:t>
      </w:r>
      <w:r>
        <w:rPr>
          <w:color w:val="595959"/>
          <w:sz w:val="20"/>
        </w:rPr>
        <w:tab/>
      </w:r>
      <w:r>
        <w:rPr>
          <w:color w:val="7C7C7C"/>
          <w:w w:val="125"/>
          <w:sz w:val="20"/>
        </w:rPr>
        <w:t>axle</w:t>
      </w:r>
      <w:r>
        <w:rPr>
          <w:color w:val="7C7C7C"/>
          <w:spacing w:val="34"/>
          <w:w w:val="125"/>
          <w:sz w:val="20"/>
        </w:rPr>
        <w:t>  </w:t>
      </w:r>
      <w:r>
        <w:rPr>
          <w:color w:val="424242"/>
          <w:spacing w:val="-10"/>
          <w:w w:val="125"/>
          <w:sz w:val="20"/>
        </w:rPr>
        <w:t>«</w:t>
      </w:r>
      <w:r>
        <w:rPr>
          <w:color w:val="424242"/>
          <w:sz w:val="20"/>
        </w:rPr>
        <w:tab/>
      </w:r>
      <w:r>
        <w:rPr>
          <w:color w:val="5D5D5D"/>
          <w:w w:val="105"/>
          <w:sz w:val="20"/>
        </w:rPr>
        <w:t>i</w:t>
      </w:r>
      <w:r>
        <w:rPr>
          <w:color w:val="5D5D5D"/>
          <w:spacing w:val="-13"/>
          <w:w w:val="105"/>
          <w:sz w:val="20"/>
        </w:rPr>
        <w:t> </w:t>
      </w:r>
      <w:r>
        <w:rPr>
          <w:color w:val="545454"/>
          <w:w w:val="105"/>
          <w:sz w:val="20"/>
        </w:rPr>
        <w:t>Z022</w:t>
      </w:r>
      <w:r>
        <w:rPr>
          <w:color w:val="545454"/>
          <w:spacing w:val="-10"/>
          <w:w w:val="105"/>
          <w:sz w:val="20"/>
        </w:rPr>
        <w:t> </w:t>
      </w:r>
      <w:r>
        <w:rPr>
          <w:color w:val="6E6E6E"/>
          <w:w w:val="105"/>
          <w:sz w:val="20"/>
        </w:rPr>
        <w:t>at</w:t>
      </w:r>
      <w:r>
        <w:rPr>
          <w:color w:val="6E6E6E"/>
          <w:spacing w:val="-11"/>
          <w:w w:val="105"/>
          <w:sz w:val="20"/>
        </w:rPr>
        <w:t> </w:t>
      </w:r>
      <w:r>
        <w:rPr>
          <w:color w:val="4B4B4B"/>
          <w:w w:val="105"/>
          <w:sz w:val="20"/>
        </w:rPr>
        <w:t>[133I-</w:t>
      </w:r>
      <w:r>
        <w:rPr>
          <w:color w:val="4B4B4B"/>
          <w:spacing w:val="-2"/>
          <w:w w:val="105"/>
          <w:sz w:val="20"/>
        </w:rPr>
        <w:t>lt39î.</w:t>
      </w:r>
    </w:p>
    <w:p>
      <w:pPr>
        <w:spacing w:after="0"/>
        <w:jc w:val="left"/>
        <w:rPr>
          <w:sz w:val="20"/>
        </w:rPr>
        <w:sectPr>
          <w:footerReference w:type="default" r:id="rId119"/>
          <w:pgSz w:w="11900" w:h="16850"/>
          <w:pgMar w:header="0" w:footer="0" w:top="1440" w:bottom="280" w:left="1275" w:right="850"/>
        </w:sectPr>
      </w:pPr>
    </w:p>
    <w:p>
      <w:pPr>
        <w:spacing w:line="240" w:lineRule="auto"/>
        <w:ind w:left="685" w:right="0" w:firstLine="0"/>
        <w:rPr>
          <w:sz w:val="20"/>
        </w:rPr>
      </w:pPr>
      <w:r>
        <w:rPr>
          <w:sz w:val="20"/>
        </w:rPr>
        <w:drawing>
          <wp:inline distT="0" distB="0" distL="0" distR="0">
            <wp:extent cx="5396674" cy="7043547"/>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29" cstate="print"/>
                    <a:stretch>
                      <a:fillRect/>
                    </a:stretch>
                  </pic:blipFill>
                  <pic:spPr>
                    <a:xfrm>
                      <a:off x="0" y="0"/>
                      <a:ext cx="5396674" cy="704354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9"/>
        <w:rPr>
          <w:sz w:val="20"/>
        </w:rPr>
      </w:pPr>
      <w:r>
        <w:rPr>
          <w:sz w:val="20"/>
        </w:rPr>
        <mc:AlternateContent>
          <mc:Choice Requires="wps">
            <w:drawing>
              <wp:anchor distT="0" distB="0" distL="0" distR="0" allowOverlap="1" layoutInCell="1" locked="0" behindDoc="1" simplePos="0" relativeHeight="487646208">
                <wp:simplePos x="0" y="0"/>
                <wp:positionH relativeFrom="page">
                  <wp:posOffset>927100</wp:posOffset>
                </wp:positionH>
                <wp:positionV relativeFrom="paragraph">
                  <wp:posOffset>208240</wp:posOffset>
                </wp:positionV>
                <wp:extent cx="1819275" cy="127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1819275" cy="1270"/>
                        </a:xfrm>
                        <a:custGeom>
                          <a:avLst/>
                          <a:gdLst/>
                          <a:ahLst/>
                          <a:cxnLst/>
                          <a:rect l="l" t="t" r="r" b="b"/>
                          <a:pathLst>
                            <a:path w="1819275" h="0">
                              <a:moveTo>
                                <a:pt x="0" y="0"/>
                              </a:moveTo>
                              <a:lnTo>
                                <a:pt x="1819275" y="0"/>
                              </a:lnTo>
                            </a:path>
                          </a:pathLst>
                        </a:custGeom>
                        <a:ln w="28575">
                          <a:solidFill>
                            <a:srgbClr val="7C7C7C"/>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6.396875pt;width:143.25pt;height:.1pt;mso-position-horizontal-relative:page;mso-position-vertical-relative:paragraph;z-index:-15670272;mso-wrap-distance-left:0;mso-wrap-distance-right:0" id="docshape135" coordorigin="1460,328" coordsize="2865,0" path="m1460,328l4325,328e" filled="false" stroked="true" strokeweight="2.250001pt" strokecolor="#7c7c7c">
                <v:path arrowok="t"/>
                <v:stroke dashstyle="solid"/>
                <w10:wrap type="topAndBottom"/>
              </v:shape>
            </w:pict>
          </mc:Fallback>
        </mc:AlternateContent>
      </w:r>
    </w:p>
    <w:p>
      <w:pPr>
        <w:pStyle w:val="BodyText"/>
        <w:tabs>
          <w:tab w:pos="2057" w:val="left" w:leader="none"/>
          <w:tab w:pos="2877" w:val="left" w:leader="none"/>
          <w:tab w:pos="4138" w:val="left" w:leader="none"/>
        </w:tabs>
        <w:spacing w:line="246" w:lineRule="exact" w:before="103"/>
        <w:ind w:left="174"/>
        <w:rPr>
          <w:rFonts w:ascii="Arial" w:hAnsi="Arial"/>
        </w:rPr>
      </w:pPr>
      <w:r>
        <w:rPr>
          <w:rFonts w:ascii="Arial" w:hAnsi="Arial"/>
          <w:color w:val="525252"/>
          <w:spacing w:val="2"/>
        </w:rPr>
        <w:t>"’</w:t>
      </w:r>
      <w:r>
        <w:rPr>
          <w:rFonts w:ascii="Arial" w:hAnsi="Arial"/>
          <w:color w:val="7E7E7E"/>
          <w:spacing w:val="2"/>
        </w:rPr>
        <w:t>I++</w:t>
      </w:r>
      <w:r>
        <w:rPr>
          <w:rFonts w:ascii="Arial" w:hAnsi="Arial"/>
          <w:color w:val="7E7E7E"/>
          <w:spacing w:val="-16"/>
        </w:rPr>
        <w:t> </w:t>
      </w:r>
      <w:r>
        <w:rPr>
          <w:rFonts w:ascii="Arial" w:hAnsi="Arial"/>
          <w:color w:val="707070"/>
          <w:spacing w:val="2"/>
        </w:rPr>
        <w:t>dna</w:t>
      </w:r>
      <w:r>
        <w:rPr>
          <w:rFonts w:ascii="Arial" w:hAnsi="Arial"/>
          <w:color w:val="707070"/>
          <w:spacing w:val="38"/>
        </w:rPr>
        <w:t> </w:t>
      </w:r>
      <w:r>
        <w:rPr>
          <w:rFonts w:ascii="Arial" w:hAnsi="Arial"/>
          <w:color w:val="7C7C7C"/>
          <w:spacing w:val="-10"/>
        </w:rPr>
        <w:t>a</w:t>
      </w:r>
      <w:r>
        <w:rPr>
          <w:rFonts w:ascii="Arial" w:hAnsi="Arial"/>
          <w:color w:val="7C7C7C"/>
        </w:rPr>
        <w:tab/>
      </w:r>
      <w:r>
        <w:rPr>
          <w:rFonts w:ascii="Arial" w:hAnsi="Arial"/>
          <w:color w:val="808080"/>
          <w:spacing w:val="-5"/>
        </w:rPr>
        <w:t>gig</w:t>
      </w:r>
      <w:r>
        <w:rPr>
          <w:rFonts w:ascii="Arial" w:hAnsi="Arial"/>
          <w:color w:val="808080"/>
        </w:rPr>
        <w:tab/>
      </w:r>
      <w:r>
        <w:rPr>
          <w:rFonts w:ascii="Arial" w:hAnsi="Arial"/>
          <w:color w:val="676767"/>
          <w:w w:val="85"/>
        </w:rPr>
        <w:t>as</w:t>
      </w:r>
      <w:r>
        <w:rPr>
          <w:rFonts w:ascii="Arial" w:hAnsi="Arial"/>
          <w:color w:val="676767"/>
          <w:spacing w:val="-18"/>
          <w:w w:val="85"/>
        </w:rPr>
        <w:t> </w:t>
      </w:r>
      <w:r>
        <w:rPr>
          <w:rFonts w:ascii="Arial" w:hAnsi="Arial"/>
          <w:color w:val="727272"/>
          <w:w w:val="85"/>
        </w:rPr>
        <w:t>tidied</w:t>
      </w:r>
      <w:r>
        <w:rPr>
          <w:rFonts w:ascii="Arial" w:hAnsi="Arial"/>
          <w:color w:val="727272"/>
          <w:spacing w:val="-8"/>
          <w:w w:val="85"/>
        </w:rPr>
        <w:t> </w:t>
      </w:r>
      <w:r>
        <w:rPr>
          <w:rFonts w:ascii="Arial" w:hAnsi="Arial"/>
          <w:color w:val="8A8A8A"/>
          <w:w w:val="85"/>
        </w:rPr>
        <w:t>»</w:t>
      </w:r>
      <w:r>
        <w:rPr>
          <w:rFonts w:ascii="Arial" w:hAnsi="Arial"/>
          <w:color w:val="8A8A8A"/>
          <w:spacing w:val="-5"/>
        </w:rPr>
        <w:t> </w:t>
      </w:r>
      <w:r>
        <w:rPr>
          <w:rFonts w:ascii="Arial" w:hAnsi="Arial"/>
          <w:color w:val="6D6D6D"/>
          <w:spacing w:val="-5"/>
          <w:w w:val="85"/>
        </w:rPr>
        <w:t>u.</w:t>
      </w:r>
      <w:r>
        <w:rPr>
          <w:rFonts w:ascii="Arial" w:hAnsi="Arial"/>
          <w:color w:val="6D6D6D"/>
        </w:rPr>
        <w:tab/>
      </w:r>
      <w:r>
        <w:rPr>
          <w:rFonts w:ascii="Arial" w:hAnsi="Arial"/>
          <w:color w:val="666666"/>
        </w:rPr>
        <w:t>s</w:t>
      </w:r>
      <w:r>
        <w:rPr>
          <w:rFonts w:ascii="Arial" w:hAnsi="Arial"/>
          <w:color w:val="666666"/>
          <w:spacing w:val="-37"/>
        </w:rPr>
        <w:t> </w:t>
      </w:r>
      <w:r>
        <w:rPr>
          <w:rFonts w:ascii="Arial" w:hAnsi="Arial"/>
          <w:color w:val="626262"/>
          <w:spacing w:val="-2"/>
        </w:rPr>
        <w:t>GoPft.</w:t>
      </w:r>
    </w:p>
    <w:p>
      <w:pPr>
        <w:pStyle w:val="BodyText"/>
        <w:tabs>
          <w:tab w:pos="893" w:val="left" w:leader="none"/>
          <w:tab w:pos="7040" w:val="left" w:leader="none"/>
        </w:tabs>
        <w:spacing w:line="228" w:lineRule="auto" w:before="4"/>
        <w:ind w:left="168" w:right="597" w:firstLine="6"/>
        <w:rPr>
          <w:rFonts w:ascii="Arial" w:hAnsi="Arial"/>
        </w:rPr>
      </w:pPr>
      <w:r>
        <w:rPr>
          <w:rFonts w:ascii="Arial" w:hAnsi="Arial"/>
          <w:color w:val="646464"/>
          <w:w w:val="90"/>
        </w:rPr>
        <w:t>"’</w:t>
      </w:r>
      <w:r>
        <w:rPr>
          <w:rFonts w:ascii="Arial" w:hAnsi="Arial"/>
          <w:color w:val="646464"/>
          <w:spacing w:val="40"/>
        </w:rPr>
        <w:t> </w:t>
      </w:r>
      <w:r>
        <w:rPr>
          <w:rFonts w:ascii="Arial" w:hAnsi="Arial"/>
          <w:color w:val="545454"/>
          <w:w w:val="90"/>
        </w:rPr>
        <w:t>EN</w:t>
      </w:r>
      <w:r>
        <w:rPr>
          <w:rFonts w:ascii="Arial" w:hAnsi="Arial"/>
          <w:color w:val="545454"/>
        </w:rPr>
        <w:tab/>
      </w:r>
      <w:r>
        <w:rPr>
          <w:rFonts w:ascii="Arial" w:hAnsi="Arial"/>
          <w:color w:val="4D4D4D"/>
          <w:w w:val="90"/>
        </w:rPr>
        <w:t>Gwide</w:t>
      </w:r>
      <w:r>
        <w:rPr>
          <w:rFonts w:ascii="Arial" w:hAnsi="Arial"/>
          <w:color w:val="4D4D4D"/>
        </w:rPr>
        <w:t> </w:t>
      </w:r>
      <w:r>
        <w:rPr>
          <w:rFonts w:ascii="Arial" w:hAnsi="Arial"/>
          <w:color w:val="4D4D4D"/>
          <w:w w:val="90"/>
        </w:rPr>
        <w:t>ues</w:t>
      </w:r>
      <w:r>
        <w:rPr>
          <w:rFonts w:ascii="Arial" w:hAnsi="Arial"/>
          <w:color w:val="4D4D4D"/>
          <w:spacing w:val="-9"/>
          <w:w w:val="90"/>
        </w:rPr>
        <w:t> </w:t>
      </w:r>
      <w:r>
        <w:rPr>
          <w:rFonts w:ascii="Arial" w:hAnsi="Arial"/>
          <w:color w:val="8C8C8C"/>
          <w:w w:val="90"/>
        </w:rPr>
        <w:t>ou</w:t>
      </w:r>
      <w:r>
        <w:rPr>
          <w:rFonts w:ascii="Arial" w:hAnsi="Arial"/>
          <w:color w:val="8C8C8C"/>
          <w:spacing w:val="-9"/>
          <w:w w:val="90"/>
        </w:rPr>
        <w:t> </w:t>
      </w:r>
      <w:r>
        <w:rPr>
          <w:rFonts w:ascii="Arial" w:hAnsi="Arial"/>
          <w:color w:val="676767"/>
          <w:w w:val="90"/>
        </w:rPr>
        <w:t>Oata</w:t>
      </w:r>
      <w:r>
        <w:rPr>
          <w:rFonts w:ascii="Arial" w:hAnsi="Arial"/>
          <w:color w:val="676767"/>
          <w:spacing w:val="-9"/>
          <w:w w:val="90"/>
        </w:rPr>
        <w:t> </w:t>
      </w:r>
      <w:r>
        <w:rPr>
          <w:rFonts w:ascii="Arial" w:hAnsi="Arial"/>
          <w:color w:val="3B3B3B"/>
          <w:w w:val="90"/>
        </w:rPr>
        <w:t>Pra4Wfon</w:t>
      </w:r>
      <w:r>
        <w:rPr>
          <w:rFonts w:ascii="Arial" w:hAnsi="Arial"/>
          <w:color w:val="3B3B3B"/>
          <w:spacing w:val="-1"/>
          <w:w w:val="90"/>
        </w:rPr>
        <w:t> </w:t>
      </w:r>
      <w:r>
        <w:rPr>
          <w:rFonts w:ascii="Arial" w:hAnsi="Arial"/>
          <w:color w:val="575757"/>
          <w:w w:val="90"/>
        </w:rPr>
        <w:t>by</w:t>
      </w:r>
      <w:r>
        <w:rPr>
          <w:rFonts w:ascii="Arial" w:hAnsi="Arial"/>
          <w:color w:val="575757"/>
          <w:spacing w:val="-10"/>
          <w:w w:val="90"/>
        </w:rPr>
        <w:t> </w:t>
      </w:r>
      <w:r>
        <w:rPr>
          <w:rFonts w:ascii="Arial" w:hAnsi="Arial"/>
          <w:color w:val="7E7E7E"/>
          <w:w w:val="90"/>
        </w:rPr>
        <w:t>0eri@«</w:t>
      </w:r>
      <w:r>
        <w:rPr>
          <w:rFonts w:ascii="Arial" w:hAnsi="Arial"/>
          <w:color w:val="7E7E7E"/>
          <w:spacing w:val="11"/>
        </w:rPr>
        <w:t> </w:t>
      </w:r>
      <w:r>
        <w:rPr>
          <w:rFonts w:ascii="Arial" w:hAnsi="Arial"/>
          <w:color w:val="666666"/>
          <w:w w:val="90"/>
        </w:rPr>
        <w:t>and</w:t>
      </w:r>
      <w:r>
        <w:rPr>
          <w:rFonts w:ascii="Arial" w:hAnsi="Arial"/>
          <w:color w:val="666666"/>
          <w:spacing w:val="-10"/>
          <w:w w:val="90"/>
        </w:rPr>
        <w:t> </w:t>
      </w:r>
      <w:r>
        <w:rPr>
          <w:rFonts w:ascii="Arial" w:hAnsi="Arial"/>
          <w:color w:val="575757"/>
          <w:w w:val="90"/>
        </w:rPr>
        <w:t>by </w:t>
      </w:r>
      <w:r>
        <w:rPr>
          <w:rFonts w:ascii="Arial" w:hAnsi="Arial"/>
          <w:color w:val="444444"/>
          <w:w w:val="90"/>
        </w:rPr>
        <w:t>0eTaul4,</w:t>
      </w:r>
      <w:r>
        <w:rPr>
          <w:rFonts w:ascii="Arial" w:hAnsi="Arial"/>
          <w:color w:val="444444"/>
          <w:spacing w:val="4"/>
        </w:rPr>
        <w:t> </w:t>
      </w:r>
      <w:r>
        <w:rPr>
          <w:rFonts w:ascii="Arial" w:hAnsi="Arial"/>
          <w:color w:val="484848"/>
          <w:w w:val="90"/>
        </w:rPr>
        <w:t>VI.0,</w:t>
      </w:r>
      <w:r>
        <w:rPr>
          <w:rFonts w:ascii="Arial" w:hAnsi="Arial"/>
          <w:color w:val="484848"/>
          <w:spacing w:val="-10"/>
          <w:w w:val="90"/>
        </w:rPr>
        <w:t> </w:t>
      </w:r>
      <w:r>
        <w:rPr>
          <w:rFonts w:ascii="Arial" w:hAnsi="Arial"/>
          <w:color w:val="4D4D4D"/>
          <w:w w:val="90"/>
        </w:rPr>
        <w:t>para</w:t>
      </w:r>
      <w:r>
        <w:rPr>
          <w:rFonts w:ascii="Arial" w:hAnsi="Arial"/>
          <w:color w:val="4D4D4D"/>
          <w:spacing w:val="21"/>
        </w:rPr>
        <w:t> </w:t>
      </w:r>
      <w:r>
        <w:rPr>
          <w:rFonts w:ascii="Arial" w:hAnsi="Arial"/>
          <w:color w:val="4D4D4D"/>
          <w:w w:val="90"/>
        </w:rPr>
        <w:t>r</w:t>
      </w:r>
      <w:r>
        <w:rPr>
          <w:rFonts w:ascii="Arial" w:hAnsi="Arial"/>
          <w:color w:val="4D4D4D"/>
        </w:rPr>
        <w:tab/>
      </w:r>
      <w:r>
        <w:rPr>
          <w:rFonts w:ascii="Arial" w:hAnsi="Arial"/>
          <w:color w:val="6B6B6B"/>
          <w:w w:val="85"/>
        </w:rPr>
        <w:t>Z</w:t>
      </w:r>
      <w:r>
        <w:rPr>
          <w:rFonts w:ascii="Arial" w:hAnsi="Arial"/>
          <w:color w:val="6B6B6B"/>
          <w:spacing w:val="-6"/>
          <w:w w:val="85"/>
        </w:rPr>
        <w:t> </w:t>
      </w:r>
      <w:r>
        <w:rPr>
          <w:rFonts w:ascii="Arial" w:hAnsi="Arial"/>
          <w:color w:val="777777"/>
          <w:w w:val="85"/>
        </w:rPr>
        <w:t>aud</w:t>
      </w:r>
      <w:r>
        <w:rPr>
          <w:rFonts w:ascii="Arial" w:hAnsi="Arial"/>
          <w:color w:val="777777"/>
          <w:spacing w:val="-6"/>
          <w:w w:val="85"/>
        </w:rPr>
        <w:t> </w:t>
      </w:r>
      <w:r>
        <w:rPr>
          <w:rFonts w:ascii="Arial" w:hAnsi="Arial"/>
          <w:color w:val="7C7C7C"/>
          <w:w w:val="85"/>
        </w:rPr>
        <w:t>EOPB</w:t>
      </w:r>
      <w:r>
        <w:rPr>
          <w:rFonts w:ascii="Arial" w:hAnsi="Arial"/>
          <w:color w:val="7C7C7C"/>
          <w:spacing w:val="-3"/>
          <w:w w:val="85"/>
        </w:rPr>
        <w:t> </w:t>
      </w:r>
      <w:r>
        <w:rPr>
          <w:rFonts w:ascii="Arial" w:hAnsi="Arial"/>
          <w:color w:val="505050"/>
          <w:w w:val="85"/>
        </w:rPr>
        <w:t>GufdeJM</w:t>
      </w:r>
      <w:r>
        <w:rPr>
          <w:rFonts w:ascii="Arial" w:hAnsi="Arial"/>
          <w:color w:val="505050"/>
          <w:spacing w:val="-7"/>
          <w:w w:val="85"/>
        </w:rPr>
        <w:t> </w:t>
      </w:r>
      <w:r>
        <w:rPr>
          <w:rFonts w:ascii="Arial" w:hAnsi="Arial"/>
          <w:color w:val="565656"/>
          <w:w w:val="85"/>
        </w:rPr>
        <w:t>on </w:t>
      </w:r>
      <w:r>
        <w:rPr>
          <w:rFonts w:ascii="Arial" w:hAnsi="Arial"/>
          <w:color w:val="525252"/>
          <w:w w:val="85"/>
        </w:rPr>
        <w:t>Data</w:t>
      </w:r>
      <w:r>
        <w:rPr>
          <w:rFonts w:ascii="Arial" w:hAnsi="Arial"/>
          <w:color w:val="525252"/>
          <w:spacing w:val="-7"/>
          <w:w w:val="85"/>
        </w:rPr>
        <w:t> </w:t>
      </w:r>
      <w:r>
        <w:rPr>
          <w:rFonts w:ascii="Arial" w:hAnsi="Arial"/>
          <w:color w:val="505050"/>
          <w:w w:val="85"/>
        </w:rPr>
        <w:t>Protection</w:t>
      </w:r>
      <w:r>
        <w:rPr>
          <w:rFonts w:ascii="Arial" w:hAnsi="Arial"/>
          <w:color w:val="505050"/>
          <w:spacing w:val="-6"/>
          <w:w w:val="85"/>
        </w:rPr>
        <w:t> </w:t>
      </w:r>
      <w:r>
        <w:rPr>
          <w:rFonts w:ascii="Arial" w:hAnsi="Arial"/>
          <w:color w:val="4F4F4F"/>
          <w:w w:val="85"/>
        </w:rPr>
        <w:t>by</w:t>
      </w:r>
      <w:r>
        <w:rPr>
          <w:rFonts w:ascii="Arial" w:hAnsi="Arial"/>
          <w:color w:val="4F4F4F"/>
          <w:spacing w:val="-7"/>
          <w:w w:val="85"/>
        </w:rPr>
        <w:t> </w:t>
      </w:r>
      <w:r>
        <w:rPr>
          <w:rFonts w:ascii="Arial" w:hAnsi="Arial"/>
          <w:color w:val="4B4B4B"/>
          <w:w w:val="85"/>
        </w:rPr>
        <w:t>0efi$n</w:t>
      </w:r>
      <w:r>
        <w:rPr>
          <w:rFonts w:ascii="Arial" w:hAnsi="Arial"/>
          <w:color w:val="4B4B4B"/>
          <w:spacing w:val="-6"/>
          <w:w w:val="85"/>
        </w:rPr>
        <w:t> </w:t>
      </w:r>
      <w:r>
        <w:rPr>
          <w:rFonts w:ascii="Arial" w:hAnsi="Arial"/>
          <w:color w:val="3D3D3D"/>
          <w:w w:val="85"/>
        </w:rPr>
        <w:t>aud</w:t>
      </w:r>
      <w:r>
        <w:rPr>
          <w:rFonts w:ascii="Arial" w:hAnsi="Arial"/>
          <w:color w:val="3D3D3D"/>
          <w:spacing w:val="-12"/>
          <w:w w:val="85"/>
        </w:rPr>
        <w:t> </w:t>
      </w:r>
      <w:r>
        <w:rPr>
          <w:rFonts w:ascii="Arial" w:hAnsi="Arial"/>
          <w:color w:val="606060"/>
          <w:w w:val="85"/>
        </w:rPr>
        <w:t>by</w:t>
      </w:r>
      <w:r>
        <w:rPr>
          <w:rFonts w:ascii="Arial" w:hAnsi="Arial"/>
          <w:color w:val="606060"/>
          <w:spacing w:val="-7"/>
          <w:w w:val="85"/>
        </w:rPr>
        <w:t> </w:t>
      </w:r>
      <w:r>
        <w:rPr>
          <w:rFonts w:ascii="Arial" w:hAnsi="Arial"/>
          <w:color w:val="7C7C7C"/>
          <w:w w:val="85"/>
        </w:rPr>
        <w:t>Defautt+</w:t>
      </w:r>
      <w:r>
        <w:rPr>
          <w:rFonts w:ascii="Arial" w:hAnsi="Arial"/>
          <w:color w:val="7C7C7C"/>
          <w:spacing w:val="-20"/>
          <w:w w:val="85"/>
        </w:rPr>
        <w:t> </w:t>
      </w:r>
      <w:r>
        <w:rPr>
          <w:rFonts w:ascii="Arial" w:hAnsi="Arial"/>
          <w:color w:val="444444"/>
          <w:w w:val="85"/>
        </w:rPr>
        <w:t>NZS.</w:t>
      </w:r>
      <w:r>
        <w:rPr>
          <w:rFonts w:ascii="Arial" w:hAnsi="Arial"/>
          <w:color w:val="444444"/>
          <w:spacing w:val="-13"/>
          <w:w w:val="85"/>
        </w:rPr>
        <w:t> </w:t>
      </w:r>
      <w:r>
        <w:rPr>
          <w:rFonts w:ascii="Arial" w:hAnsi="Arial"/>
          <w:color w:val="313131"/>
          <w:w w:val="85"/>
        </w:rPr>
        <w:t>paragraph'</w:t>
      </w:r>
      <w:r>
        <w:rPr>
          <w:rFonts w:ascii="Arial" w:hAnsi="Arial"/>
          <w:color w:val="313131"/>
          <w:spacing w:val="-3"/>
        </w:rPr>
        <w:t> </w:t>
      </w:r>
      <w:r>
        <w:rPr>
          <w:rFonts w:ascii="Arial" w:hAnsi="Arial"/>
          <w:color w:val="757575"/>
          <w:w w:val="85"/>
        </w:rPr>
        <w:t>Z.</w:t>
      </w:r>
    </w:p>
    <w:p>
      <w:pPr>
        <w:pStyle w:val="BodyText"/>
        <w:tabs>
          <w:tab w:pos="3741" w:val="left" w:leader="none"/>
        </w:tabs>
        <w:spacing w:line="242" w:lineRule="exact"/>
        <w:ind w:left="179"/>
        <w:rPr>
          <w:rFonts w:ascii="Arial" w:hAnsi="Arial"/>
        </w:rPr>
      </w:pPr>
      <w:r>
        <w:rPr>
          <w:rFonts w:ascii="Arial" w:hAnsi="Arial"/>
        </w:rPr>
        <w:drawing>
          <wp:anchor distT="0" distB="0" distL="0" distR="0" allowOverlap="1" layoutInCell="1" locked="0" behindDoc="1" simplePos="0" relativeHeight="487646720">
            <wp:simplePos x="0" y="0"/>
            <wp:positionH relativeFrom="page">
              <wp:posOffset>927100</wp:posOffset>
            </wp:positionH>
            <wp:positionV relativeFrom="paragraph">
              <wp:posOffset>194215</wp:posOffset>
            </wp:positionV>
            <wp:extent cx="4696968" cy="280797"/>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130" cstate="print"/>
                    <a:stretch>
                      <a:fillRect/>
                    </a:stretch>
                  </pic:blipFill>
                  <pic:spPr>
                    <a:xfrm>
                      <a:off x="0" y="0"/>
                      <a:ext cx="4696968" cy="280797"/>
                    </a:xfrm>
                    <a:prstGeom prst="rect">
                      <a:avLst/>
                    </a:prstGeom>
                  </pic:spPr>
                </pic:pic>
              </a:graphicData>
            </a:graphic>
          </wp:anchor>
        </w:drawing>
      </w:r>
      <w:r>
        <w:rPr>
          <w:rFonts w:ascii="Arial" w:hAnsi="Arial"/>
        </w:rPr>
        <w:drawing>
          <wp:anchor distT="0" distB="0" distL="0" distR="0" allowOverlap="1" layoutInCell="1" locked="0" behindDoc="1" simplePos="0" relativeHeight="487647232">
            <wp:simplePos x="0" y="0"/>
            <wp:positionH relativeFrom="page">
              <wp:posOffset>3708400</wp:posOffset>
            </wp:positionH>
            <wp:positionV relativeFrom="paragraph">
              <wp:posOffset>638195</wp:posOffset>
            </wp:positionV>
            <wp:extent cx="138302" cy="88011"/>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31" cstate="print"/>
                    <a:stretch>
                      <a:fillRect/>
                    </a:stretch>
                  </pic:blipFill>
                  <pic:spPr>
                    <a:xfrm>
                      <a:off x="0" y="0"/>
                      <a:ext cx="138302" cy="88011"/>
                    </a:xfrm>
                    <a:prstGeom prst="rect">
                      <a:avLst/>
                    </a:prstGeom>
                  </pic:spPr>
                </pic:pic>
              </a:graphicData>
            </a:graphic>
          </wp:anchor>
        </w:drawing>
      </w:r>
      <w:r>
        <w:rPr>
          <w:rFonts w:ascii="Arial" w:hAnsi="Arial"/>
          <w:color w:val="878787"/>
          <w:w w:val="75"/>
        </w:rPr>
        <w:t>^^^</w:t>
      </w:r>
      <w:r>
        <w:rPr>
          <w:rFonts w:ascii="Arial" w:hAnsi="Arial"/>
          <w:color w:val="878787"/>
          <w:spacing w:val="-8"/>
          <w:w w:val="75"/>
        </w:rPr>
        <w:t> </w:t>
      </w:r>
      <w:r>
        <w:rPr>
          <w:rFonts w:ascii="Arial" w:hAnsi="Arial"/>
          <w:color w:val="5D5D5D"/>
          <w:w w:val="75"/>
        </w:rPr>
        <w:t>Sea</w:t>
      </w:r>
      <w:r>
        <w:rPr>
          <w:rFonts w:ascii="Arial" w:hAnsi="Arial"/>
          <w:color w:val="5D5D5D"/>
          <w:spacing w:val="-1"/>
        </w:rPr>
        <w:t> </w:t>
      </w:r>
      <w:r>
        <w:rPr>
          <w:rFonts w:ascii="Arial" w:hAnsi="Arial"/>
          <w:color w:val="363636"/>
          <w:w w:val="75"/>
        </w:rPr>
        <w:t>defJnMo*s</w:t>
      </w:r>
      <w:r>
        <w:rPr>
          <w:rFonts w:ascii="Arial" w:hAnsi="Arial"/>
          <w:color w:val="363636"/>
          <w:spacing w:val="-4"/>
        </w:rPr>
        <w:t> </w:t>
      </w:r>
      <w:r>
        <w:rPr>
          <w:rFonts w:ascii="Arial" w:hAnsi="Arial"/>
          <w:color w:val="464646"/>
          <w:w w:val="75"/>
        </w:rPr>
        <w:t>In</w:t>
      </w:r>
      <w:r>
        <w:rPr>
          <w:rFonts w:ascii="Arial" w:hAnsi="Arial"/>
          <w:color w:val="464646"/>
          <w:spacing w:val="-24"/>
          <w:w w:val="75"/>
        </w:rPr>
        <w:t> </w:t>
      </w:r>
      <w:r>
        <w:rPr>
          <w:rFonts w:ascii="Arial" w:hAnsi="Arial"/>
          <w:color w:val="505050"/>
          <w:w w:val="75"/>
        </w:rPr>
        <w:t>Oxford</w:t>
      </w:r>
      <w:r>
        <w:rPr>
          <w:rFonts w:ascii="Arial" w:hAnsi="Arial"/>
          <w:color w:val="505050"/>
          <w:spacing w:val="-15"/>
        </w:rPr>
        <w:t> </w:t>
      </w:r>
      <w:r>
        <w:rPr>
          <w:rFonts w:ascii="Arial" w:hAnsi="Arial"/>
          <w:color w:val="565656"/>
          <w:spacing w:val="-2"/>
          <w:w w:val="75"/>
        </w:rPr>
        <w:t>Fn$fâh'OIctT</w:t>
      </w:r>
      <w:r>
        <w:rPr>
          <w:rFonts w:ascii="Arial" w:hAnsi="Arial"/>
          <w:color w:val="565656"/>
        </w:rPr>
        <w:tab/>
      </w:r>
      <w:r>
        <w:rPr>
          <w:rFonts w:ascii="Arial" w:hAnsi="Arial"/>
          <w:color w:val="383838"/>
          <w:spacing w:val="-10"/>
          <w:w w:val="85"/>
        </w:rPr>
        <w:t>y</w:t>
      </w:r>
    </w:p>
    <w:p>
      <w:pPr>
        <w:pStyle w:val="BodyText"/>
        <w:spacing w:before="3"/>
        <w:rPr>
          <w:rFonts w:ascii="Arial"/>
          <w:sz w:val="20"/>
        </w:rPr>
      </w:pPr>
    </w:p>
    <w:p>
      <w:pPr>
        <w:pStyle w:val="BodyText"/>
        <w:spacing w:after="0"/>
        <w:rPr>
          <w:rFonts w:ascii="Arial"/>
          <w:sz w:val="20"/>
        </w:rPr>
        <w:sectPr>
          <w:footerReference w:type="default" r:id="rId128"/>
          <w:pgSz w:w="11900" w:h="16850"/>
          <w:pgMar w:header="0" w:footer="0" w:top="1400" w:bottom="280" w:left="1275" w:right="850"/>
        </w:sectPr>
      </w:pPr>
    </w:p>
    <w:p>
      <w:pPr>
        <w:spacing w:line="240" w:lineRule="auto"/>
        <w:ind w:left="665" w:right="0" w:firstLine="0"/>
        <w:rPr>
          <w:rFonts w:ascii="Arial"/>
          <w:sz w:val="20"/>
        </w:rPr>
      </w:pPr>
      <w:r>
        <w:rPr>
          <w:rFonts w:ascii="Arial"/>
          <w:sz w:val="20"/>
        </w:rPr>
        <w:drawing>
          <wp:inline distT="0" distB="0" distL="0" distR="0">
            <wp:extent cx="5409342" cy="6853523"/>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33" cstate="print"/>
                    <a:stretch>
                      <a:fillRect/>
                    </a:stretch>
                  </pic:blipFill>
                  <pic:spPr>
                    <a:xfrm>
                      <a:off x="0" y="0"/>
                      <a:ext cx="5409342" cy="6853523"/>
                    </a:xfrm>
                    <a:prstGeom prst="rect">
                      <a:avLst/>
                    </a:prstGeom>
                  </pic:spPr>
                </pic:pic>
              </a:graphicData>
            </a:graphic>
          </wp:inline>
        </w:drawing>
      </w:r>
      <w:r>
        <w:rPr>
          <w:rFonts w:ascii="Arial"/>
          <w:sz w:val="20"/>
        </w:rPr>
      </w:r>
    </w:p>
    <w:p>
      <w:pPr>
        <w:pStyle w:val="BodyText"/>
        <w:spacing w:before="110"/>
        <w:rPr>
          <w:rFonts w:ascii="Arial"/>
          <w:sz w:val="20"/>
        </w:rPr>
      </w:pPr>
      <w:r>
        <w:rPr>
          <w:rFonts w:ascii="Arial"/>
          <w:sz w:val="20"/>
        </w:rPr>
        <mc:AlternateContent>
          <mc:Choice Requires="wps">
            <w:drawing>
              <wp:anchor distT="0" distB="0" distL="0" distR="0" allowOverlap="1" layoutInCell="1" locked="0" behindDoc="1" simplePos="0" relativeHeight="487647744">
                <wp:simplePos x="0" y="0"/>
                <wp:positionH relativeFrom="page">
                  <wp:posOffset>927100</wp:posOffset>
                </wp:positionH>
                <wp:positionV relativeFrom="paragraph">
                  <wp:posOffset>231457</wp:posOffset>
                </wp:positionV>
                <wp:extent cx="1819275" cy="1270"/>
                <wp:effectExtent l="0" t="0" r="0" b="0"/>
                <wp:wrapTopAndBottom/>
                <wp:docPr id="208" name="Graphic 208"/>
                <wp:cNvGraphicFramePr>
                  <a:graphicFrameLocks/>
                </wp:cNvGraphicFramePr>
                <a:graphic>
                  <a:graphicData uri="http://schemas.microsoft.com/office/word/2010/wordprocessingShape">
                    <wps:wsp>
                      <wps:cNvPr id="208" name="Graphic 208"/>
                      <wps:cNvSpPr/>
                      <wps:spPr>
                        <a:xfrm>
                          <a:off x="0" y="0"/>
                          <a:ext cx="1819275" cy="1270"/>
                        </a:xfrm>
                        <a:custGeom>
                          <a:avLst/>
                          <a:gdLst/>
                          <a:ahLst/>
                          <a:cxnLst/>
                          <a:rect l="l" t="t" r="r" b="b"/>
                          <a:pathLst>
                            <a:path w="1819275" h="0">
                              <a:moveTo>
                                <a:pt x="0" y="0"/>
                              </a:moveTo>
                              <a:lnTo>
                                <a:pt x="1819275" y="0"/>
                              </a:lnTo>
                            </a:path>
                          </a:pathLst>
                        </a:custGeom>
                        <a:ln w="28575">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8.225pt;width:143.25pt;height:.1pt;mso-position-horizontal-relative:page;mso-position-vertical-relative:paragraph;z-index:-15668736;mso-wrap-distance-left:0;mso-wrap-distance-right:0" id="docshape136" coordorigin="1460,365" coordsize="2865,0" path="m1460,365l4325,365e" filled="false" stroked="true" strokeweight="2.250001pt" strokecolor="#777777">
                <v:path arrowok="t"/>
                <v:stroke dashstyle="solid"/>
                <w10:wrap type="topAndBottom"/>
              </v:shape>
            </w:pict>
          </mc:Fallback>
        </mc:AlternateContent>
      </w:r>
      <w:r>
        <w:rPr>
          <w:rFonts w:ascii="Arial"/>
          <w:sz w:val="20"/>
        </w:rPr>
        <mc:AlternateContent>
          <mc:Choice Requires="wps">
            <w:drawing>
              <wp:anchor distT="0" distB="0" distL="0" distR="0" allowOverlap="1" layoutInCell="1" locked="0" behindDoc="1" simplePos="0" relativeHeight="487648256">
                <wp:simplePos x="0" y="0"/>
                <wp:positionH relativeFrom="page">
                  <wp:posOffset>927100</wp:posOffset>
                </wp:positionH>
                <wp:positionV relativeFrom="paragraph">
                  <wp:posOffset>334645</wp:posOffset>
                </wp:positionV>
                <wp:extent cx="5715000" cy="469900"/>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5715000" cy="469900"/>
                          <a:chExt cx="5715000" cy="469900"/>
                        </a:xfrm>
                      </wpg:grpSpPr>
                      <wps:wsp>
                        <wps:cNvPr id="210" name="Graphic 210"/>
                        <wps:cNvSpPr/>
                        <wps:spPr>
                          <a:xfrm>
                            <a:off x="3810000" y="87312"/>
                            <a:ext cx="333375" cy="1270"/>
                          </a:xfrm>
                          <a:custGeom>
                            <a:avLst/>
                            <a:gdLst/>
                            <a:ahLst/>
                            <a:cxnLst/>
                            <a:rect l="l" t="t" r="r" b="b"/>
                            <a:pathLst>
                              <a:path w="333375" h="0">
                                <a:moveTo>
                                  <a:pt x="0" y="0"/>
                                </a:moveTo>
                                <a:lnTo>
                                  <a:pt x="333375" y="0"/>
                                </a:lnTo>
                              </a:path>
                            </a:pathLst>
                          </a:custGeom>
                          <a:ln w="28575">
                            <a:solidFill>
                              <a:srgbClr val="646767"/>
                            </a:solidFill>
                            <a:prstDash val="solid"/>
                          </a:ln>
                        </wps:spPr>
                        <wps:bodyPr wrap="square" lIns="0" tIns="0" rIns="0" bIns="0" rtlCol="0">
                          <a:prstTxWarp prst="textNoShape">
                            <a:avLst/>
                          </a:prstTxWarp>
                          <a:noAutofit/>
                        </wps:bodyPr>
                      </wps:wsp>
                      <pic:pic>
                        <pic:nvPicPr>
                          <pic:cNvPr id="211" name="Image 211"/>
                          <pic:cNvPicPr/>
                        </pic:nvPicPr>
                        <pic:blipFill>
                          <a:blip r:embed="rId134" cstate="print"/>
                          <a:stretch>
                            <a:fillRect/>
                          </a:stretch>
                        </pic:blipFill>
                        <pic:spPr>
                          <a:xfrm>
                            <a:off x="0" y="0"/>
                            <a:ext cx="5715000" cy="469900"/>
                          </a:xfrm>
                          <a:prstGeom prst="rect">
                            <a:avLst/>
                          </a:prstGeom>
                        </pic:spPr>
                      </pic:pic>
                    </wpg:wgp>
                  </a:graphicData>
                </a:graphic>
              </wp:anchor>
            </w:drawing>
          </mc:Choice>
          <mc:Fallback>
            <w:pict>
              <v:group style="position:absolute;margin-left:73pt;margin-top:26.35pt;width:450pt;height:37pt;mso-position-horizontal-relative:page;mso-position-vertical-relative:paragraph;z-index:-15668224;mso-wrap-distance-left:0;mso-wrap-distance-right:0" id="docshapegroup137" coordorigin="1460,527" coordsize="9000,740">
                <v:line style="position:absolute" from="7460,665" to="7985,665" stroked="true" strokeweight="2.250001pt" strokecolor="#646767">
                  <v:stroke dashstyle="solid"/>
                </v:line>
                <v:shape style="position:absolute;left:1460;top:527;width:9000;height:740" type="#_x0000_t75" id="docshape138" stroked="false">
                  <v:imagedata r:id="rId134" o:title=""/>
                </v:shape>
                <w10:wrap type="topAndBottom"/>
              </v:group>
            </w:pict>
          </mc:Fallback>
        </mc:AlternateContent>
      </w:r>
    </w:p>
    <w:p>
      <w:pPr>
        <w:pStyle w:val="BodyText"/>
        <w:spacing w:before="1"/>
        <w:rPr>
          <w:rFonts w:ascii="Arial"/>
          <w:sz w:val="10"/>
        </w:rPr>
      </w:pPr>
    </w:p>
    <w:p>
      <w:pPr>
        <w:spacing w:line="264" w:lineRule="auto" w:before="0"/>
        <w:ind w:left="175" w:right="2345" w:hanging="17"/>
        <w:jc w:val="left"/>
        <w:rPr>
          <w:rFonts w:ascii="Arial" w:hAnsi="Arial"/>
          <w:sz w:val="19"/>
        </w:rPr>
      </w:pPr>
      <w:r>
        <w:rPr>
          <w:rFonts w:ascii="Arial" w:hAnsi="Arial"/>
          <w:color w:val="4D4D4D"/>
          <w:w w:val="90"/>
          <w:sz w:val="19"/>
        </w:rPr>
        <w:t>Jnrroduzad </w:t>
      </w:r>
      <w:r>
        <w:rPr>
          <w:rFonts w:ascii="Arial" w:hAnsi="Arial"/>
          <w:color w:val="626262"/>
          <w:w w:val="90"/>
          <w:sz w:val="19"/>
        </w:rPr>
        <w:t>by</w:t>
      </w:r>
      <w:r>
        <w:rPr>
          <w:rFonts w:ascii="Arial" w:hAnsi="Arial"/>
          <w:color w:val="626262"/>
          <w:spacing w:val="-6"/>
          <w:w w:val="90"/>
          <w:sz w:val="19"/>
        </w:rPr>
        <w:t> </w:t>
      </w:r>
      <w:r>
        <w:rPr>
          <w:rFonts w:ascii="Arial" w:hAnsi="Arial"/>
          <w:color w:val="727272"/>
          <w:w w:val="90"/>
          <w:sz w:val="19"/>
        </w:rPr>
        <w:t>TTL </w:t>
      </w:r>
      <w:r>
        <w:rPr>
          <w:rFonts w:ascii="Arial" w:hAnsi="Arial"/>
          <w:color w:val="464646"/>
          <w:w w:val="90"/>
          <w:sz w:val="19"/>
        </w:rPr>
        <w:t>in </w:t>
      </w:r>
      <w:r>
        <w:rPr>
          <w:rFonts w:ascii="Arial" w:hAnsi="Arial"/>
          <w:color w:val="727272"/>
          <w:w w:val="90"/>
          <w:sz w:val="19"/>
        </w:rPr>
        <w:t>Jun</w:t>
      </w:r>
      <w:r>
        <w:rPr>
          <w:rFonts w:ascii="Arial" w:hAnsi="Arial"/>
          <w:color w:val="727272"/>
          <w:sz w:val="19"/>
        </w:rPr>
        <w:t> </w:t>
      </w:r>
      <w:r>
        <w:rPr>
          <w:rFonts w:ascii="Arial" w:hAnsi="Arial"/>
          <w:color w:val="707070"/>
          <w:w w:val="90"/>
          <w:sz w:val="19"/>
        </w:rPr>
        <w:t>subndsuloro </w:t>
      </w:r>
      <w:r>
        <w:rPr>
          <w:rFonts w:ascii="Arial" w:hAnsi="Arial"/>
          <w:color w:val="646464"/>
          <w:w w:val="90"/>
          <w:sz w:val="19"/>
        </w:rPr>
        <w:t>md</w:t>
      </w:r>
      <w:r>
        <w:rPr>
          <w:rFonts w:ascii="Arial" w:hAnsi="Arial"/>
          <w:color w:val="646464"/>
          <w:spacing w:val="73"/>
          <w:sz w:val="19"/>
        </w:rPr>
        <w:t> </w:t>
      </w:r>
      <w:r>
        <w:rPr>
          <w:rFonts w:ascii="Arial" w:hAnsi="Arial"/>
          <w:color w:val="797979"/>
          <w:w w:val="90"/>
          <w:sz w:val="19"/>
        </w:rPr>
        <w:t>is </w:t>
      </w:r>
      <w:r>
        <w:rPr>
          <w:rFonts w:ascii="Arial" w:hAnsi="Arial"/>
          <w:color w:val="5D5D5D"/>
          <w:w w:val="90"/>
          <w:sz w:val="19"/>
        </w:rPr>
        <w:t>not </w:t>
      </w:r>
      <w:r>
        <w:rPr>
          <w:rFonts w:ascii="Arial" w:hAnsi="Arial"/>
          <w:color w:val="464646"/>
          <w:w w:val="90"/>
          <w:sz w:val="19"/>
        </w:rPr>
        <w:t>reiesred</w:t>
      </w:r>
      <w:r>
        <w:rPr>
          <w:rFonts w:ascii="Arial" w:hAnsi="Arial"/>
          <w:color w:val="464646"/>
          <w:spacing w:val="-7"/>
          <w:w w:val="90"/>
          <w:sz w:val="19"/>
        </w:rPr>
        <w:t> </w:t>
      </w:r>
      <w:r>
        <w:rPr>
          <w:rFonts w:ascii="Arial" w:hAnsi="Arial"/>
          <w:color w:val="5B5B5B"/>
          <w:w w:val="90"/>
          <w:sz w:val="19"/>
        </w:rPr>
        <w:t>To</w:t>
      </w:r>
      <w:r>
        <w:rPr>
          <w:rFonts w:ascii="Arial" w:hAnsi="Arial"/>
          <w:color w:val="5B5B5B"/>
          <w:spacing w:val="-12"/>
          <w:w w:val="90"/>
          <w:sz w:val="19"/>
        </w:rPr>
        <w:t> </w:t>
      </w:r>
      <w:r>
        <w:rPr>
          <w:rFonts w:ascii="Arial" w:hAnsi="Arial"/>
          <w:color w:val="646464"/>
          <w:w w:val="90"/>
          <w:sz w:val="19"/>
        </w:rPr>
        <w:t>aT</w:t>
      </w:r>
      <w:r>
        <w:rPr>
          <w:rFonts w:ascii="Arial" w:hAnsi="Arial"/>
          <w:color w:val="646464"/>
          <w:spacing w:val="-7"/>
          <w:w w:val="90"/>
          <w:sz w:val="19"/>
        </w:rPr>
        <w:t> </w:t>
      </w:r>
      <w:r>
        <w:rPr>
          <w:rFonts w:ascii="Arial" w:hAnsi="Arial"/>
          <w:color w:val="6E6E6E"/>
          <w:w w:val="90"/>
          <w:sz w:val="19"/>
        </w:rPr>
        <w:t>such</w:t>
      </w:r>
      <w:r>
        <w:rPr>
          <w:rFonts w:ascii="Arial" w:hAnsi="Arial"/>
          <w:color w:val="6E6E6E"/>
          <w:sz w:val="19"/>
        </w:rPr>
        <w:t> </w:t>
      </w:r>
      <w:r>
        <w:rPr>
          <w:rFonts w:ascii="Arial" w:hAnsi="Arial"/>
          <w:color w:val="494949"/>
          <w:w w:val="90"/>
          <w:sz w:val="19"/>
        </w:rPr>
        <w:t>Jn </w:t>
      </w:r>
      <w:r>
        <w:rPr>
          <w:rFonts w:ascii="Arial" w:hAnsi="Arial"/>
          <w:color w:val="464646"/>
          <w:w w:val="90"/>
          <w:sz w:val="19"/>
        </w:rPr>
        <w:t>she</w:t>
      </w:r>
      <w:r>
        <w:rPr>
          <w:rFonts w:ascii="Arial" w:hAnsi="Arial"/>
          <w:color w:val="464646"/>
          <w:spacing w:val="11"/>
          <w:sz w:val="19"/>
        </w:rPr>
        <w:t> </w:t>
      </w:r>
      <w:r>
        <w:rPr>
          <w:rFonts w:ascii="Arial" w:hAnsi="Arial"/>
          <w:color w:val="545454"/>
          <w:w w:val="90"/>
          <w:sz w:val="19"/>
        </w:rPr>
        <w:t>TI</w:t>
      </w:r>
      <w:r>
        <w:rPr>
          <w:rFonts w:ascii="Arial" w:hAnsi="Arial"/>
          <w:color w:val="545454"/>
          <w:spacing w:val="-6"/>
          <w:w w:val="90"/>
          <w:sz w:val="19"/>
        </w:rPr>
        <w:t> </w:t>
      </w:r>
      <w:r>
        <w:rPr>
          <w:rFonts w:ascii="Arial" w:hAnsi="Arial"/>
          <w:color w:val="505050"/>
          <w:w w:val="90"/>
          <w:sz w:val="19"/>
        </w:rPr>
        <w:t>@”a</w:t>
      </w:r>
      <w:r>
        <w:rPr>
          <w:rFonts w:ascii="Arial" w:hAnsi="Arial"/>
          <w:color w:val="505050"/>
          <w:spacing w:val="-7"/>
          <w:w w:val="90"/>
          <w:sz w:val="19"/>
        </w:rPr>
        <w:t> </w:t>
      </w:r>
      <w:r>
        <w:rPr>
          <w:rFonts w:ascii="Arial" w:hAnsi="Arial"/>
          <w:color w:val="5B5B5B"/>
          <w:w w:val="90"/>
          <w:sz w:val="19"/>
        </w:rPr>
        <w:t>ob}ec\én. </w:t>
      </w:r>
      <w:r>
        <w:rPr>
          <w:rFonts w:ascii="Arial" w:hAnsi="Arial"/>
          <w:color w:val="7E7E7E"/>
          <w:sz w:val="19"/>
        </w:rPr>
        <w:t>"’</w:t>
      </w:r>
      <w:r>
        <w:rPr>
          <w:rFonts w:ascii="Arial" w:hAnsi="Arial"/>
          <w:color w:val="7E7E7E"/>
          <w:spacing w:val="80"/>
          <w:sz w:val="19"/>
        </w:rPr>
        <w:t> </w:t>
      </w:r>
      <w:r>
        <w:rPr>
          <w:rFonts w:ascii="Arial" w:hAnsi="Arial"/>
          <w:color w:val="505050"/>
          <w:sz w:val="19"/>
        </w:rPr>
        <w:t>srt. </w:t>
      </w:r>
      <w:r>
        <w:rPr>
          <w:rFonts w:ascii="Arial" w:hAnsi="Arial"/>
          <w:color w:val="4B4B4B"/>
          <w:sz w:val="19"/>
        </w:rPr>
        <w:t>slzl </w:t>
      </w:r>
      <w:r>
        <w:rPr>
          <w:rFonts w:ascii="Arial" w:hAnsi="Arial"/>
          <w:color w:val="7E7E7E"/>
          <w:sz w:val="19"/>
        </w:rPr>
        <w:t>ana </w:t>
      </w:r>
      <w:r>
        <w:rPr>
          <w:rFonts w:ascii="Arial" w:hAnsi="Arial"/>
          <w:color w:val="525252"/>
          <w:sz w:val="19"/>
        </w:rPr>
        <w:t>a‹</w:t>
      </w:r>
      <w:r>
        <w:rPr>
          <w:rFonts w:ascii="Arial" w:hAnsi="Arial"/>
          <w:color w:val="525252"/>
          <w:spacing w:val="-16"/>
          <w:sz w:val="19"/>
        </w:rPr>
        <w:t> </w:t>
      </w:r>
      <w:r>
        <w:rPr>
          <w:rFonts w:ascii="Arial" w:hAnsi="Arial"/>
          <w:color w:val="525252"/>
          <w:sz w:val="19"/>
        </w:rPr>
        <w:t>c</w:t>
      </w:r>
      <w:r>
        <w:rPr>
          <w:rFonts w:ascii="Arial" w:hAnsi="Arial"/>
          <w:color w:val="525252"/>
          <w:spacing w:val="40"/>
          <w:sz w:val="19"/>
        </w:rPr>
        <w:t>  </w:t>
      </w:r>
      <w:r>
        <w:rPr>
          <w:rFonts w:ascii="Arial" w:hAnsi="Arial"/>
          <w:color w:val="595959"/>
          <w:sz w:val="19"/>
        </w:rPr>
        <w:t>4</w:t>
      </w:r>
      <w:r>
        <w:rPr>
          <w:rFonts w:ascii="Arial" w:hAnsi="Arial"/>
          <w:color w:val="595959"/>
          <w:spacing w:val="-12"/>
          <w:sz w:val="19"/>
        </w:rPr>
        <w:t> </w:t>
      </w:r>
      <w:r>
        <w:rPr>
          <w:rFonts w:ascii="Arial" w:hAnsi="Arial"/>
          <w:color w:val="575757"/>
          <w:sz w:val="19"/>
        </w:rPr>
        <w:t>soea, </w:t>
      </w:r>
      <w:r>
        <w:rPr>
          <w:rFonts w:ascii="Arial" w:hAnsi="Arial"/>
          <w:color w:val="6D6D6D"/>
          <w:sz w:val="19"/>
        </w:rPr>
        <w:t>aeo</w:t>
      </w:r>
      <w:r>
        <w:rPr>
          <w:rFonts w:ascii="Arial" w:hAnsi="Arial"/>
          <w:color w:val="6D6D6D"/>
          <w:spacing w:val="34"/>
          <w:sz w:val="19"/>
        </w:rPr>
        <w:t> </w:t>
      </w:r>
      <w:r>
        <w:rPr>
          <w:rFonts w:ascii="Arial" w:hAnsi="Arial"/>
          <w:color w:val="606060"/>
          <w:sz w:val="19"/>
        </w:rPr>
        <w:t>se‹Aai</w:t>
      </w:r>
      <w:r>
        <w:rPr>
          <w:rFonts w:ascii="Arial" w:hAnsi="Arial"/>
          <w:color w:val="606060"/>
          <w:spacing w:val="80"/>
          <w:w w:val="150"/>
          <w:sz w:val="19"/>
        </w:rPr>
        <w:t> </w:t>
      </w:r>
      <w:r>
        <w:rPr>
          <w:rFonts w:ascii="Arial" w:hAnsi="Arial"/>
          <w:color w:val="4F4F4F"/>
          <w:sz w:val="19"/>
        </w:rPr>
        <w:t>4 </w:t>
      </w:r>
      <w:r>
        <w:rPr>
          <w:rFonts w:ascii="Arial" w:hAnsi="Arial"/>
          <w:color w:val="595959"/>
          <w:sz w:val="19"/>
        </w:rPr>
        <w:t>¢zeir</w:t>
      </w:r>
    </w:p>
    <w:p>
      <w:pPr>
        <w:pStyle w:val="BodyText"/>
        <w:spacing w:before="6"/>
        <w:rPr>
          <w:rFonts w:ascii="Arial"/>
          <w:sz w:val="19"/>
        </w:rPr>
      </w:pPr>
      <w:r>
        <w:rPr>
          <w:rFonts w:ascii="Arial"/>
          <w:sz w:val="19"/>
        </w:rPr>
        <mc:AlternateContent>
          <mc:Choice Requires="wps">
            <w:drawing>
              <wp:anchor distT="0" distB="0" distL="0" distR="0" allowOverlap="1" layoutInCell="1" locked="0" behindDoc="1" simplePos="0" relativeHeight="487648768">
                <wp:simplePos x="0" y="0"/>
                <wp:positionH relativeFrom="page">
                  <wp:posOffset>914400</wp:posOffset>
                </wp:positionH>
                <wp:positionV relativeFrom="paragraph">
                  <wp:posOffset>157785</wp:posOffset>
                </wp:positionV>
                <wp:extent cx="5715000" cy="654050"/>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5715000" cy="654050"/>
                          <a:chExt cx="5715000" cy="654050"/>
                        </a:xfrm>
                      </wpg:grpSpPr>
                      <wps:wsp>
                        <wps:cNvPr id="213" name="Graphic 213"/>
                        <wps:cNvSpPr/>
                        <wps:spPr>
                          <a:xfrm>
                            <a:off x="469900" y="233362"/>
                            <a:ext cx="346075" cy="1270"/>
                          </a:xfrm>
                          <a:custGeom>
                            <a:avLst/>
                            <a:gdLst/>
                            <a:ahLst/>
                            <a:cxnLst/>
                            <a:rect l="l" t="t" r="r" b="b"/>
                            <a:pathLst>
                              <a:path w="346075" h="0">
                                <a:moveTo>
                                  <a:pt x="0" y="0"/>
                                </a:moveTo>
                                <a:lnTo>
                                  <a:pt x="346075" y="0"/>
                                </a:lnTo>
                              </a:path>
                            </a:pathLst>
                          </a:custGeom>
                          <a:ln w="28575">
                            <a:solidFill>
                              <a:srgbClr val="646464"/>
                            </a:solidFill>
                            <a:prstDash val="solid"/>
                          </a:ln>
                        </wps:spPr>
                        <wps:bodyPr wrap="square" lIns="0" tIns="0" rIns="0" bIns="0" rtlCol="0">
                          <a:prstTxWarp prst="textNoShape">
                            <a:avLst/>
                          </a:prstTxWarp>
                          <a:noAutofit/>
                        </wps:bodyPr>
                      </wps:wsp>
                      <pic:pic>
                        <pic:nvPicPr>
                          <pic:cNvPr id="214" name="Image 214"/>
                          <pic:cNvPicPr/>
                        </pic:nvPicPr>
                        <pic:blipFill>
                          <a:blip r:embed="rId135" cstate="print"/>
                          <a:stretch>
                            <a:fillRect/>
                          </a:stretch>
                        </pic:blipFill>
                        <pic:spPr>
                          <a:xfrm>
                            <a:off x="0" y="0"/>
                            <a:ext cx="5715000" cy="654050"/>
                          </a:xfrm>
                          <a:prstGeom prst="rect">
                            <a:avLst/>
                          </a:prstGeom>
                        </pic:spPr>
                      </pic:pic>
                    </wpg:wgp>
                  </a:graphicData>
                </a:graphic>
              </wp:anchor>
            </w:drawing>
          </mc:Choice>
          <mc:Fallback>
            <w:pict>
              <v:group style="position:absolute;margin-left:72pt;margin-top:12.424072pt;width:450pt;height:51.5pt;mso-position-horizontal-relative:page;mso-position-vertical-relative:paragraph;z-index:-15667712;mso-wrap-distance-left:0;mso-wrap-distance-right:0" id="docshapegroup139" coordorigin="1440,248" coordsize="9000,1030">
                <v:line style="position:absolute" from="2180,616" to="2725,616" stroked="true" strokeweight="2.250001pt" strokecolor="#646464">
                  <v:stroke dashstyle="solid"/>
                </v:line>
                <v:shape style="position:absolute;left:1440;top:248;width:9000;height:1030" type="#_x0000_t75" id="docshape140" stroked="false">
                  <v:imagedata r:id="rId135" o:title=""/>
                </v:shape>
                <w10:wrap type="topAndBottom"/>
              </v:group>
            </w:pict>
          </mc:Fallback>
        </mc:AlternateContent>
      </w:r>
    </w:p>
    <w:p>
      <w:pPr>
        <w:pStyle w:val="BodyText"/>
        <w:spacing w:after="0"/>
        <w:rPr>
          <w:rFonts w:ascii="Arial"/>
          <w:sz w:val="19"/>
        </w:rPr>
        <w:sectPr>
          <w:footerReference w:type="default" r:id="rId132"/>
          <w:pgSz w:w="11900" w:h="16850"/>
          <w:pgMar w:header="0" w:footer="0" w:top="1420" w:bottom="280" w:left="1275" w:right="850"/>
        </w:sectPr>
      </w:pPr>
    </w:p>
    <w:p>
      <w:pPr>
        <w:spacing w:line="240" w:lineRule="auto"/>
        <w:ind w:left="673" w:right="0" w:firstLine="0"/>
        <w:rPr>
          <w:rFonts w:ascii="Arial"/>
          <w:sz w:val="20"/>
        </w:rPr>
      </w:pPr>
      <w:r>
        <w:rPr>
          <w:rFonts w:ascii="Arial"/>
          <w:sz w:val="20"/>
        </w:rPr>
        <w:drawing>
          <wp:inline distT="0" distB="0" distL="0" distR="0">
            <wp:extent cx="5421619" cy="6690359"/>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37" cstate="print"/>
                    <a:stretch>
                      <a:fillRect/>
                    </a:stretch>
                  </pic:blipFill>
                  <pic:spPr>
                    <a:xfrm>
                      <a:off x="0" y="0"/>
                      <a:ext cx="5421619" cy="6690359"/>
                    </a:xfrm>
                    <a:prstGeom prst="rect">
                      <a:avLst/>
                    </a:prstGeom>
                  </pic:spPr>
                </pic:pic>
              </a:graphicData>
            </a:graphic>
          </wp:inline>
        </w:drawing>
      </w:r>
      <w:r>
        <w:rPr>
          <w:rFonts w:ascii="Arial"/>
          <w:sz w:val="20"/>
        </w:rPr>
      </w:r>
    </w:p>
    <w:p>
      <w:pPr>
        <w:pStyle w:val="BodyText"/>
        <w:spacing w:before="143"/>
        <w:rPr>
          <w:rFonts w:ascii="Arial"/>
          <w:sz w:val="20"/>
        </w:rPr>
      </w:pPr>
      <w:r>
        <w:rPr>
          <w:rFonts w:ascii="Arial"/>
          <w:sz w:val="20"/>
        </w:rPr>
        <mc:AlternateContent>
          <mc:Choice Requires="wps">
            <w:drawing>
              <wp:anchor distT="0" distB="0" distL="0" distR="0" allowOverlap="1" layoutInCell="1" locked="0" behindDoc="1" simplePos="0" relativeHeight="487649280">
                <wp:simplePos x="0" y="0"/>
                <wp:positionH relativeFrom="page">
                  <wp:posOffset>929639</wp:posOffset>
                </wp:positionH>
                <wp:positionV relativeFrom="paragraph">
                  <wp:posOffset>252449</wp:posOffset>
                </wp:positionV>
                <wp:extent cx="1828800" cy="1270"/>
                <wp:effectExtent l="0" t="0" r="0" b="0"/>
                <wp:wrapTopAndBottom/>
                <wp:docPr id="216" name="Graphic 216"/>
                <wp:cNvGraphicFramePr>
                  <a:graphicFrameLocks/>
                </wp:cNvGraphicFramePr>
                <a:graphic>
                  <a:graphicData uri="http://schemas.microsoft.com/office/word/2010/wordprocessingShape">
                    <wps:wsp>
                      <wps:cNvPr id="216" name="Graphic 216"/>
                      <wps:cNvSpPr/>
                      <wps:spPr>
                        <a:xfrm>
                          <a:off x="0" y="0"/>
                          <a:ext cx="1828800" cy="1270"/>
                        </a:xfrm>
                        <a:custGeom>
                          <a:avLst/>
                          <a:gdLst/>
                          <a:ahLst/>
                          <a:cxnLst/>
                          <a:rect l="l" t="t" r="r" b="b"/>
                          <a:pathLst>
                            <a:path w="1828800" h="0">
                              <a:moveTo>
                                <a:pt x="0" y="0"/>
                              </a:moveTo>
                              <a:lnTo>
                                <a:pt x="1828800" y="0"/>
                              </a:lnTo>
                            </a:path>
                          </a:pathLst>
                        </a:custGeom>
                        <a:ln w="15242">
                          <a:solidFill>
                            <a:srgbClr val="444444"/>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9.877886pt;width:144pt;height:.1pt;mso-position-horizontal-relative:page;mso-position-vertical-relative:paragraph;z-index:-15667200;mso-wrap-distance-left:0;mso-wrap-distance-right:0" id="docshape141" coordorigin="1464,398" coordsize="2880,0" path="m1464,398l4344,398e" filled="false" stroked="true" strokeweight="1.200172pt" strokecolor="#444444">
                <v:path arrowok="t"/>
                <v:stroke dashstyle="solid"/>
                <w10:wrap type="topAndBottom"/>
              </v:shape>
            </w:pict>
          </mc:Fallback>
        </mc:AlternateContent>
      </w:r>
      <w:r>
        <w:rPr>
          <w:rFonts w:ascii="Arial"/>
          <w:sz w:val="20"/>
        </w:rPr>
        <w:drawing>
          <wp:anchor distT="0" distB="0" distL="0" distR="0" allowOverlap="1" layoutInCell="1" locked="0" behindDoc="1" simplePos="0" relativeHeight="487649792">
            <wp:simplePos x="0" y="0"/>
            <wp:positionH relativeFrom="page">
              <wp:posOffset>917447</wp:posOffset>
            </wp:positionH>
            <wp:positionV relativeFrom="paragraph">
              <wp:posOffset>354571</wp:posOffset>
            </wp:positionV>
            <wp:extent cx="1667018" cy="289560"/>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138" cstate="print"/>
                    <a:stretch>
                      <a:fillRect/>
                    </a:stretch>
                  </pic:blipFill>
                  <pic:spPr>
                    <a:xfrm>
                      <a:off x="0" y="0"/>
                      <a:ext cx="1667018" cy="289560"/>
                    </a:xfrm>
                    <a:prstGeom prst="rect">
                      <a:avLst/>
                    </a:prstGeom>
                  </pic:spPr>
                </pic:pic>
              </a:graphicData>
            </a:graphic>
          </wp:anchor>
        </w:drawing>
      </w:r>
    </w:p>
    <w:p>
      <w:pPr>
        <w:pStyle w:val="BodyText"/>
        <w:spacing w:before="9"/>
        <w:rPr>
          <w:rFonts w:ascii="Arial"/>
          <w:sz w:val="10"/>
        </w:rPr>
      </w:pPr>
    </w:p>
    <w:p>
      <w:pPr>
        <w:spacing w:line="225" w:lineRule="auto" w:before="13"/>
        <w:ind w:left="152" w:right="582" w:firstLine="22"/>
        <w:jc w:val="left"/>
        <w:rPr>
          <w:sz w:val="21"/>
        </w:rPr>
      </w:pPr>
      <w:r>
        <w:rPr>
          <w:color w:val="6B6B6B"/>
          <w:spacing w:val="-2"/>
          <w:sz w:val="21"/>
        </w:rPr>
        <w:t>"’</w:t>
      </w:r>
      <w:r>
        <w:rPr>
          <w:color w:val="6B6B6B"/>
          <w:spacing w:val="2"/>
          <w:sz w:val="21"/>
        </w:rPr>
        <w:t> </w:t>
      </w:r>
      <w:r>
        <w:rPr>
          <w:color w:val="727272"/>
          <w:spacing w:val="-2"/>
          <w:sz w:val="21"/>
        </w:rPr>
        <w:t>EOPB</w:t>
      </w:r>
      <w:r>
        <w:rPr>
          <w:color w:val="727272"/>
          <w:spacing w:val="-10"/>
          <w:sz w:val="21"/>
        </w:rPr>
        <w:t> </w:t>
      </w:r>
      <w:r>
        <w:rPr>
          <w:color w:val="595959"/>
          <w:spacing w:val="-2"/>
          <w:sz w:val="21"/>
        </w:rPr>
        <w:t>Guidefines</w:t>
      </w:r>
      <w:r>
        <w:rPr>
          <w:color w:val="595959"/>
          <w:spacing w:val="4"/>
          <w:sz w:val="21"/>
        </w:rPr>
        <w:t> </w:t>
      </w:r>
      <w:r>
        <w:rPr>
          <w:color w:val="696969"/>
          <w:spacing w:val="-2"/>
          <w:sz w:val="21"/>
        </w:rPr>
        <w:t>on</w:t>
      </w:r>
      <w:r>
        <w:rPr>
          <w:color w:val="696969"/>
          <w:spacing w:val="-10"/>
          <w:sz w:val="21"/>
        </w:rPr>
        <w:t> </w:t>
      </w:r>
      <w:r>
        <w:rPr>
          <w:color w:val="797979"/>
          <w:spacing w:val="-2"/>
          <w:sz w:val="21"/>
        </w:rPr>
        <w:t>oara</w:t>
      </w:r>
      <w:r>
        <w:rPr>
          <w:color w:val="797979"/>
          <w:spacing w:val="-10"/>
          <w:sz w:val="21"/>
        </w:rPr>
        <w:t> </w:t>
      </w:r>
      <w:r>
        <w:rPr>
          <w:color w:val="444444"/>
          <w:spacing w:val="-2"/>
          <w:sz w:val="21"/>
        </w:rPr>
        <w:t>Prolectiœs</w:t>
      </w:r>
      <w:r>
        <w:rPr>
          <w:color w:val="444444"/>
          <w:spacing w:val="-6"/>
          <w:sz w:val="21"/>
        </w:rPr>
        <w:t> </w:t>
      </w:r>
      <w:r>
        <w:rPr>
          <w:color w:val="979797"/>
          <w:spacing w:val="-2"/>
          <w:sz w:val="21"/>
        </w:rPr>
        <w:t>0y</w:t>
      </w:r>
      <w:r>
        <w:rPr>
          <w:color w:val="979797"/>
          <w:spacing w:val="-10"/>
          <w:sz w:val="21"/>
        </w:rPr>
        <w:t> </w:t>
      </w:r>
      <w:r>
        <w:rPr>
          <w:color w:val="A5A5A5"/>
          <w:spacing w:val="-2"/>
          <w:sz w:val="21"/>
        </w:rPr>
        <w:t>0esJgn</w:t>
      </w:r>
      <w:r>
        <w:rPr>
          <w:color w:val="A5A5A5"/>
          <w:spacing w:val="-7"/>
          <w:sz w:val="21"/>
        </w:rPr>
        <w:t> </w:t>
      </w:r>
      <w:r>
        <w:rPr>
          <w:color w:val="707070"/>
          <w:spacing w:val="-2"/>
          <w:sz w:val="21"/>
        </w:rPr>
        <w:t>and</w:t>
      </w:r>
      <w:r>
        <w:rPr>
          <w:color w:val="707070"/>
          <w:spacing w:val="-15"/>
          <w:sz w:val="21"/>
        </w:rPr>
        <w:t> </w:t>
      </w:r>
      <w:r>
        <w:rPr>
          <w:color w:val="5D5D5D"/>
          <w:spacing w:val="-2"/>
          <w:sz w:val="21"/>
        </w:rPr>
        <w:t>by</w:t>
      </w:r>
      <w:r>
        <w:rPr>
          <w:color w:val="5D5D5D"/>
          <w:spacing w:val="-10"/>
          <w:sz w:val="21"/>
        </w:rPr>
        <w:t> </w:t>
      </w:r>
      <w:r>
        <w:rPr>
          <w:color w:val="464646"/>
          <w:spacing w:val="-2"/>
          <w:sz w:val="21"/>
        </w:rPr>
        <w:t>De/aulr,</w:t>
      </w:r>
      <w:r>
        <w:rPr>
          <w:color w:val="464646"/>
          <w:spacing w:val="-9"/>
          <w:sz w:val="21"/>
        </w:rPr>
        <w:t> </w:t>
      </w:r>
      <w:r>
        <w:rPr>
          <w:color w:val="595959"/>
          <w:spacing w:val="-2"/>
          <w:sz w:val="21"/>
        </w:rPr>
        <w:t>11.0,</w:t>
      </w:r>
      <w:r>
        <w:rPr>
          <w:color w:val="595959"/>
          <w:spacing w:val="-10"/>
          <w:sz w:val="21"/>
        </w:rPr>
        <w:t> </w:t>
      </w:r>
      <w:r>
        <w:rPr>
          <w:color w:val="3F3F3F"/>
          <w:spacing w:val="-2"/>
          <w:sz w:val="21"/>
        </w:rPr>
        <w:t>paragraph</w:t>
      </w:r>
      <w:r>
        <w:rPr>
          <w:color w:val="3F3F3F"/>
          <w:spacing w:val="-1"/>
          <w:sz w:val="21"/>
        </w:rPr>
        <w:t> </w:t>
      </w:r>
      <w:r>
        <w:rPr>
          <w:color w:val="525252"/>
          <w:spacing w:val="-2"/>
          <w:sz w:val="21"/>
        </w:rPr>
        <w:t>27</w:t>
      </w:r>
      <w:r>
        <w:rPr>
          <w:color w:val="525252"/>
          <w:spacing w:val="-4"/>
          <w:sz w:val="21"/>
        </w:rPr>
        <w:t> </w:t>
      </w:r>
      <w:r>
        <w:rPr>
          <w:color w:val="6B6B6B"/>
          <w:spacing w:val="-2"/>
          <w:sz w:val="21"/>
        </w:rPr>
        <w:t>and</w:t>
      </w:r>
      <w:r>
        <w:rPr>
          <w:color w:val="6B6B6B"/>
          <w:spacing w:val="-10"/>
          <w:sz w:val="21"/>
        </w:rPr>
        <w:t> </w:t>
      </w:r>
      <w:r>
        <w:rPr>
          <w:color w:val="595959"/>
          <w:spacing w:val="-2"/>
          <w:sz w:val="21"/>
        </w:rPr>
        <w:t>EDP8</w:t>
      </w:r>
      <w:r>
        <w:rPr>
          <w:color w:val="595959"/>
          <w:spacing w:val="-10"/>
          <w:sz w:val="21"/>
        </w:rPr>
        <w:t> </w:t>
      </w:r>
      <w:r>
        <w:rPr>
          <w:color w:val="646464"/>
          <w:spacing w:val="-2"/>
          <w:sz w:val="21"/>
        </w:rPr>
        <w:t>Guideñnes</w:t>
      </w:r>
      <w:r>
        <w:rPr>
          <w:color w:val="646464"/>
          <w:spacing w:val="-4"/>
          <w:sz w:val="21"/>
        </w:rPr>
        <w:t> </w:t>
      </w:r>
      <w:r>
        <w:rPr>
          <w:color w:val="B3B3B3"/>
          <w:spacing w:val="-2"/>
          <w:sz w:val="21"/>
        </w:rPr>
        <w:t>oø </w:t>
      </w:r>
      <w:r>
        <w:rPr>
          <w:color w:val="606060"/>
          <w:sz w:val="21"/>
        </w:rPr>
        <w:t>Data</w:t>
      </w:r>
      <w:r>
        <w:rPr>
          <w:color w:val="606060"/>
          <w:spacing w:val="-16"/>
          <w:sz w:val="21"/>
        </w:rPr>
        <w:t> </w:t>
      </w:r>
      <w:r>
        <w:rPr>
          <w:color w:val="707070"/>
          <w:sz w:val="21"/>
        </w:rPr>
        <w:t>Prolœtion</w:t>
      </w:r>
      <w:r>
        <w:rPr>
          <w:color w:val="707070"/>
          <w:spacing w:val="-16"/>
          <w:sz w:val="21"/>
        </w:rPr>
        <w:t> </w:t>
      </w:r>
      <w:r>
        <w:rPr>
          <w:color w:val="2D2D2D"/>
          <w:sz w:val="21"/>
        </w:rPr>
        <w:t>6y </w:t>
      </w:r>
      <w:r>
        <w:rPr>
          <w:color w:val="898989"/>
          <w:sz w:val="21"/>
        </w:rPr>
        <w:t>Oesign </w:t>
      </w:r>
      <w:r>
        <w:rPr>
          <w:color w:val="858585"/>
          <w:sz w:val="21"/>
        </w:rPr>
        <w:t>and</w:t>
      </w:r>
      <w:r>
        <w:rPr>
          <w:color w:val="858585"/>
          <w:spacing w:val="-9"/>
          <w:sz w:val="21"/>
        </w:rPr>
        <w:t> </w:t>
      </w:r>
      <w:r>
        <w:rPr>
          <w:color w:val="9C9C9C"/>
          <w:sz w:val="21"/>
        </w:rPr>
        <w:t>by</w:t>
      </w:r>
      <w:r>
        <w:rPr>
          <w:color w:val="9C9C9C"/>
          <w:spacing w:val="-1"/>
          <w:sz w:val="21"/>
        </w:rPr>
        <w:t> </w:t>
      </w:r>
      <w:r>
        <w:rPr>
          <w:color w:val="606060"/>
          <w:sz w:val="21"/>
        </w:rPr>
        <w:t>Default,</w:t>
      </w:r>
      <w:r>
        <w:rPr>
          <w:color w:val="606060"/>
          <w:spacing w:val="-11"/>
          <w:sz w:val="21"/>
        </w:rPr>
        <w:t> </w:t>
      </w:r>
      <w:r>
        <w:rPr>
          <w:color w:val="595959"/>
          <w:sz w:val="21"/>
        </w:rPr>
        <w:t>V2ö,</w:t>
      </w:r>
      <w:r>
        <w:rPr>
          <w:color w:val="595959"/>
          <w:spacing w:val="-13"/>
          <w:sz w:val="21"/>
        </w:rPr>
        <w:t> </w:t>
      </w:r>
      <w:r>
        <w:rPr>
          <w:color w:val="3F3F3F"/>
          <w:sz w:val="21"/>
        </w:rPr>
        <w:t>Paragraph </w:t>
      </w:r>
      <w:r>
        <w:rPr>
          <w:color w:val="545454"/>
          <w:sz w:val="21"/>
        </w:rPr>
        <w:t>ZB.</w:t>
      </w:r>
    </w:p>
    <w:p>
      <w:pPr>
        <w:spacing w:line="242" w:lineRule="exact" w:before="0"/>
        <w:ind w:left="155" w:right="0" w:firstLine="0"/>
        <w:jc w:val="left"/>
        <w:rPr>
          <w:sz w:val="21"/>
        </w:rPr>
      </w:pPr>
      <w:r>
        <w:rPr>
          <w:color w:val="727272"/>
          <w:spacing w:val="-2"/>
          <w:w w:val="105"/>
          <w:sz w:val="21"/>
        </w:rPr>
        <w:t>“’See</w:t>
      </w:r>
      <w:r>
        <w:rPr>
          <w:color w:val="727272"/>
          <w:spacing w:val="-14"/>
          <w:w w:val="105"/>
          <w:sz w:val="21"/>
        </w:rPr>
        <w:t> </w:t>
      </w:r>
      <w:r>
        <w:rPr>
          <w:color w:val="444444"/>
          <w:spacing w:val="-2"/>
          <w:w w:val="155"/>
          <w:sz w:val="21"/>
        </w:rPr>
        <w:t>Paph</w:t>
      </w:r>
      <w:r>
        <w:rPr>
          <w:color w:val="444444"/>
          <w:spacing w:val="-56"/>
          <w:w w:val="155"/>
          <w:sz w:val="21"/>
        </w:rPr>
        <w:t> </w:t>
      </w:r>
      <w:r>
        <w:rPr>
          <w:color w:val="4B4B4B"/>
          <w:spacing w:val="-2"/>
          <w:sz w:val="21"/>
        </w:rPr>
        <w:t>t7</w:t>
      </w:r>
      <w:r>
        <w:rPr>
          <w:color w:val="4B4B4B"/>
          <w:spacing w:val="-21"/>
          <w:sz w:val="21"/>
        </w:rPr>
        <w:t> </w:t>
      </w:r>
      <w:r>
        <w:rPr>
          <w:color w:val="727272"/>
          <w:spacing w:val="-2"/>
          <w:sz w:val="21"/>
        </w:rPr>
        <w:t>7</w:t>
      </w:r>
      <w:r>
        <w:rPr>
          <w:color w:val="727272"/>
          <w:spacing w:val="-18"/>
          <w:sz w:val="21"/>
        </w:rPr>
        <w:t> </w:t>
      </w:r>
      <w:r>
        <w:rPr>
          <w:color w:val="6B6B6B"/>
          <w:spacing w:val="-2"/>
          <w:sz w:val="21"/>
        </w:rPr>
        <w:t>af</w:t>
      </w:r>
      <w:r>
        <w:rPr>
          <w:color w:val="6B6B6B"/>
          <w:spacing w:val="35"/>
          <w:sz w:val="21"/>
        </w:rPr>
        <w:t> </w:t>
      </w:r>
      <w:r>
        <w:rPr>
          <w:color w:val="6B6B6B"/>
          <w:spacing w:val="-2"/>
          <w:sz w:val="21"/>
        </w:rPr>
        <w:t>chb</w:t>
      </w:r>
      <w:r>
        <w:rPr>
          <w:color w:val="6B6B6B"/>
          <w:spacing w:val="-23"/>
          <w:sz w:val="21"/>
        </w:rPr>
        <w:t> </w:t>
      </w:r>
      <w:r>
        <w:rPr>
          <w:color w:val="464646"/>
          <w:spacing w:val="-2"/>
          <w:sz w:val="21"/>
        </w:rPr>
        <w:t>8lru1Ing</w:t>
      </w:r>
      <w:r>
        <w:rPr>
          <w:color w:val="464646"/>
          <w:spacing w:val="-13"/>
          <w:sz w:val="21"/>
        </w:rPr>
        <w:t> </w:t>
      </w:r>
      <w:r>
        <w:rPr>
          <w:color w:val="6E6E6E"/>
          <w:spacing w:val="-2"/>
          <w:sz w:val="21"/>
        </w:rPr>
        <w:t>Di•cJsJcøt</w:t>
      </w:r>
      <w:r>
        <w:rPr>
          <w:color w:val="6E6E6E"/>
          <w:spacing w:val="-1"/>
          <w:sz w:val="21"/>
        </w:rPr>
        <w:t> </w:t>
      </w:r>
      <w:r>
        <w:rPr>
          <w:color w:val="626262"/>
          <w:spacing w:val="-2"/>
          <w:sz w:val="21"/>
        </w:rPr>
        <w:t>abœx•</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r>
        <w:rPr>
          <w:sz w:val="20"/>
        </w:rPr>
        <w:drawing>
          <wp:anchor distT="0" distB="0" distL="0" distR="0" allowOverlap="1" layoutInCell="1" locked="0" behindDoc="1" simplePos="0" relativeHeight="487650304">
            <wp:simplePos x="0" y="0"/>
            <wp:positionH relativeFrom="page">
              <wp:posOffset>929639</wp:posOffset>
            </wp:positionH>
            <wp:positionV relativeFrom="paragraph">
              <wp:posOffset>173714</wp:posOffset>
            </wp:positionV>
            <wp:extent cx="1712731" cy="124968"/>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39" cstate="print"/>
                    <a:stretch>
                      <a:fillRect/>
                    </a:stretch>
                  </pic:blipFill>
                  <pic:spPr>
                    <a:xfrm>
                      <a:off x="0" y="0"/>
                      <a:ext cx="1712731" cy="124968"/>
                    </a:xfrm>
                    <a:prstGeom prst="rect">
                      <a:avLst/>
                    </a:prstGeom>
                  </pic:spPr>
                </pic:pic>
              </a:graphicData>
            </a:graphic>
          </wp:anchor>
        </w:drawing>
      </w:r>
    </w:p>
    <w:p>
      <w:pPr>
        <w:tabs>
          <w:tab w:pos="4868" w:val="left" w:leader="none"/>
        </w:tabs>
        <w:spacing w:before="35"/>
        <w:ind w:left="406" w:right="0" w:firstLine="0"/>
        <w:jc w:val="left"/>
        <w:rPr>
          <w:sz w:val="19"/>
        </w:rPr>
      </w:pPr>
      <w:r>
        <w:rPr>
          <w:color w:val="3D3D3D"/>
          <w:w w:val="105"/>
          <w:sz w:val="19"/>
        </w:rPr>
        <w:t>fee</w:t>
      </w:r>
      <w:r>
        <w:rPr>
          <w:color w:val="3D3D3D"/>
          <w:spacing w:val="31"/>
          <w:w w:val="105"/>
          <w:sz w:val="19"/>
        </w:rPr>
        <w:t> </w:t>
      </w:r>
      <w:r>
        <w:rPr>
          <w:color w:val="777777"/>
          <w:w w:val="105"/>
          <w:sz w:val="19"/>
        </w:rPr>
        <w:t>this</w:t>
      </w:r>
      <w:r>
        <w:rPr>
          <w:color w:val="777777"/>
          <w:spacing w:val="-27"/>
          <w:w w:val="105"/>
          <w:sz w:val="19"/>
        </w:rPr>
        <w:t> </w:t>
      </w:r>
      <w:r>
        <w:rPr>
          <w:color w:val="606060"/>
          <w:w w:val="105"/>
          <w:sz w:val="19"/>
        </w:rPr>
        <w:t>Binding</w:t>
      </w:r>
      <w:r>
        <w:rPr>
          <w:color w:val="606060"/>
          <w:spacing w:val="-11"/>
          <w:w w:val="105"/>
          <w:sz w:val="19"/>
        </w:rPr>
        <w:t> </w:t>
      </w:r>
      <w:r>
        <w:rPr>
          <w:color w:val="626262"/>
          <w:w w:val="105"/>
          <w:sz w:val="19"/>
        </w:rPr>
        <w:t>0e¢îsiorh</w:t>
      </w:r>
      <w:r>
        <w:rPr>
          <w:color w:val="626262"/>
          <w:spacing w:val="-12"/>
          <w:w w:val="105"/>
          <w:sz w:val="19"/>
        </w:rPr>
        <w:t> </w:t>
      </w:r>
      <w:r>
        <w:rPr>
          <w:color w:val="676767"/>
          <w:w w:val="105"/>
          <w:sz w:val="19"/>
        </w:rPr>
        <w:t>paragraphs</w:t>
      </w:r>
      <w:r>
        <w:rPr>
          <w:color w:val="676767"/>
          <w:spacing w:val="-11"/>
          <w:w w:val="105"/>
          <w:sz w:val="19"/>
        </w:rPr>
        <w:t> </w:t>
      </w:r>
      <w:r>
        <w:rPr>
          <w:color w:val="3B3B3B"/>
          <w:w w:val="105"/>
          <w:sz w:val="19"/>
        </w:rPr>
        <w:t>t2</w:t>
      </w:r>
      <w:r>
        <w:rPr>
          <w:color w:val="3B3B3B"/>
          <w:spacing w:val="-11"/>
          <w:w w:val="105"/>
          <w:sz w:val="19"/>
        </w:rPr>
        <w:t> </w:t>
      </w:r>
      <w:r>
        <w:rPr>
          <w:color w:val="606060"/>
          <w:w w:val="105"/>
          <w:sz w:val="19"/>
        </w:rPr>
        <w:t>7</w:t>
      </w:r>
      <w:r>
        <w:rPr>
          <w:color w:val="606060"/>
          <w:spacing w:val="-23"/>
          <w:w w:val="105"/>
          <w:sz w:val="19"/>
        </w:rPr>
        <w:t> </w:t>
      </w:r>
      <w:r>
        <w:rPr>
          <w:color w:val="898989"/>
          <w:w w:val="105"/>
          <w:sz w:val="19"/>
        </w:rPr>
        <w:t>a4</w:t>
      </w:r>
      <w:r>
        <w:rPr>
          <w:color w:val="898989"/>
          <w:spacing w:val="29"/>
          <w:w w:val="105"/>
          <w:sz w:val="19"/>
        </w:rPr>
        <w:t> </w:t>
      </w:r>
      <w:r>
        <w:rPr>
          <w:color w:val="898989"/>
          <w:w w:val="90"/>
          <w:sz w:val="19"/>
        </w:rPr>
        <w:t>/</w:t>
      </w:r>
      <w:r>
        <w:rPr>
          <w:color w:val="898989"/>
          <w:spacing w:val="7"/>
          <w:w w:val="105"/>
          <w:sz w:val="19"/>
        </w:rPr>
        <w:t> </w:t>
      </w:r>
      <w:r>
        <w:rPr>
          <w:color w:val="464646"/>
          <w:spacing w:val="-4"/>
          <w:w w:val="105"/>
          <w:sz w:val="19"/>
          <w:u w:val="single" w:color="5B6060"/>
        </w:rPr>
        <w:t>t*^*</w:t>
      </w:r>
      <w:r>
        <w:rPr>
          <w:color w:val="464646"/>
          <w:sz w:val="19"/>
          <w:u w:val="single" w:color="5B6060"/>
        </w:rPr>
        <w:tab/>
      </w:r>
      <w:r>
        <w:rPr>
          <w:color w:val="343434"/>
          <w:spacing w:val="-2"/>
          <w:w w:val="105"/>
          <w:sz w:val="19"/>
          <w:u w:val="none"/>
        </w:rPr>
        <w:t>above.</w:t>
      </w:r>
    </w:p>
    <w:p>
      <w:pPr>
        <w:spacing w:after="0"/>
        <w:jc w:val="left"/>
        <w:rPr>
          <w:sz w:val="19"/>
        </w:rPr>
        <w:sectPr>
          <w:footerReference w:type="default" r:id="rId136"/>
          <w:pgSz w:w="11900" w:h="16850"/>
          <w:pgMar w:header="0" w:footer="0" w:top="1400" w:bottom="280" w:left="1275" w:right="850"/>
        </w:sectPr>
      </w:pPr>
    </w:p>
    <w:p>
      <w:pPr>
        <w:spacing w:line="240" w:lineRule="auto"/>
        <w:ind w:left="685" w:right="0" w:firstLine="0"/>
        <w:rPr>
          <w:sz w:val="20"/>
        </w:rPr>
      </w:pPr>
      <w:r>
        <w:rPr>
          <w:sz w:val="20"/>
        </w:rPr>
        <w:drawing>
          <wp:inline distT="0" distB="0" distL="0" distR="0">
            <wp:extent cx="5396674" cy="4826603"/>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41" cstate="print"/>
                    <a:stretch>
                      <a:fillRect/>
                    </a:stretch>
                  </pic:blipFill>
                  <pic:spPr>
                    <a:xfrm>
                      <a:off x="0" y="0"/>
                      <a:ext cx="5396674" cy="4826603"/>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15"/>
        <w:rPr>
          <w:sz w:val="20"/>
        </w:rPr>
      </w:pPr>
      <w:r>
        <w:rPr>
          <w:sz w:val="20"/>
        </w:rPr>
        <mc:AlternateContent>
          <mc:Choice Requires="wps">
            <w:drawing>
              <wp:anchor distT="0" distB="0" distL="0" distR="0" allowOverlap="1" layoutInCell="1" locked="0" behindDoc="1" simplePos="0" relativeHeight="487650816">
                <wp:simplePos x="0" y="0"/>
                <wp:positionH relativeFrom="page">
                  <wp:posOffset>927100</wp:posOffset>
                </wp:positionH>
                <wp:positionV relativeFrom="paragraph">
                  <wp:posOffset>243889</wp:posOffset>
                </wp:positionV>
                <wp:extent cx="1819275" cy="1270"/>
                <wp:effectExtent l="0" t="0" r="0" b="0"/>
                <wp:wrapTopAndBottom/>
                <wp:docPr id="220" name="Graphic 220"/>
                <wp:cNvGraphicFramePr>
                  <a:graphicFrameLocks/>
                </wp:cNvGraphicFramePr>
                <a:graphic>
                  <a:graphicData uri="http://schemas.microsoft.com/office/word/2010/wordprocessingShape">
                    <wps:wsp>
                      <wps:cNvPr id="220" name="Graphic 220"/>
                      <wps:cNvSpPr/>
                      <wps:spPr>
                        <a:xfrm>
                          <a:off x="0" y="0"/>
                          <a:ext cx="1819275" cy="1270"/>
                        </a:xfrm>
                        <a:custGeom>
                          <a:avLst/>
                          <a:gdLst/>
                          <a:ahLst/>
                          <a:cxnLst/>
                          <a:rect l="l" t="t" r="r" b="b"/>
                          <a:pathLst>
                            <a:path w="1819275" h="0">
                              <a:moveTo>
                                <a:pt x="0" y="0"/>
                              </a:moveTo>
                              <a:lnTo>
                                <a:pt x="1819275" y="0"/>
                              </a:lnTo>
                            </a:path>
                          </a:pathLst>
                        </a:custGeom>
                        <a:ln w="28575">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9.203907pt;width:143.25pt;height:.1pt;mso-position-horizontal-relative:page;mso-position-vertical-relative:paragraph;z-index:-15665664;mso-wrap-distance-left:0;mso-wrap-distance-right:0" id="docshape142" coordorigin="1460,384" coordsize="2865,0" path="m1460,384l4325,384e" filled="false" stroked="true" strokeweight="2.250001pt" strokecolor="#777777">
                <v:path arrowok="t"/>
                <v:stroke dashstyle="solid"/>
                <w10:wrap type="topAndBottom"/>
              </v:shape>
            </w:pict>
          </mc:Fallback>
        </mc:AlternateContent>
      </w:r>
      <w:r>
        <w:rPr>
          <w:sz w:val="20"/>
        </w:rPr>
        <w:drawing>
          <wp:anchor distT="0" distB="0" distL="0" distR="0" allowOverlap="1" layoutInCell="1" locked="0" behindDoc="1" simplePos="0" relativeHeight="487651328">
            <wp:simplePos x="0" y="0"/>
            <wp:positionH relativeFrom="page">
              <wp:posOffset>901700</wp:posOffset>
            </wp:positionH>
            <wp:positionV relativeFrom="paragraph">
              <wp:posOffset>334377</wp:posOffset>
            </wp:positionV>
            <wp:extent cx="5738717" cy="1697545"/>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42" cstate="print"/>
                    <a:stretch>
                      <a:fillRect/>
                    </a:stretch>
                  </pic:blipFill>
                  <pic:spPr>
                    <a:xfrm>
                      <a:off x="0" y="0"/>
                      <a:ext cx="5738717" cy="1697545"/>
                    </a:xfrm>
                    <a:prstGeom prst="rect">
                      <a:avLst/>
                    </a:prstGeom>
                  </pic:spPr>
                </pic:pic>
              </a:graphicData>
            </a:graphic>
          </wp:anchor>
        </w:drawing>
      </w:r>
    </w:p>
    <w:p>
      <w:pPr>
        <w:pStyle w:val="BodyText"/>
        <w:spacing w:before="10"/>
        <w:rPr>
          <w:sz w:val="7"/>
        </w:rPr>
      </w:pPr>
    </w:p>
    <w:p>
      <w:pPr>
        <w:tabs>
          <w:tab w:pos="3693" w:val="left" w:leader="none"/>
          <w:tab w:pos="8003" w:val="left" w:leader="none"/>
        </w:tabs>
        <w:spacing w:line="276" w:lineRule="auto" w:before="18"/>
        <w:ind w:left="152" w:right="584" w:firstLine="25"/>
        <w:jc w:val="both"/>
        <w:rPr>
          <w:rFonts w:ascii="Arial" w:hAnsi="Arial"/>
          <w:sz w:val="18"/>
        </w:rPr>
      </w:pPr>
      <w:r>
        <w:rPr>
          <w:rFonts w:ascii="Arial" w:hAnsi="Arial"/>
          <w:color w:val="828282"/>
          <w:sz w:val="19"/>
        </w:rPr>
        <w:t>”</w:t>
      </w:r>
      <w:r>
        <w:rPr>
          <w:rFonts w:ascii="Arial" w:hAnsi="Arial"/>
          <w:color w:val="828282"/>
          <w:spacing w:val="80"/>
          <w:sz w:val="19"/>
        </w:rPr>
        <w:t> </w:t>
      </w:r>
      <w:r>
        <w:rPr>
          <w:rFonts w:ascii="Arial" w:hAnsi="Arial"/>
          <w:color w:val="646464"/>
          <w:sz w:val="19"/>
        </w:rPr>
        <w:t>x‹t. </w:t>
      </w:r>
      <w:r>
        <w:rPr>
          <w:rFonts w:ascii="Arial" w:hAnsi="Arial"/>
          <w:color w:val="838383"/>
          <w:sz w:val="19"/>
        </w:rPr>
        <w:t>8 </w:t>
      </w:r>
      <w:r>
        <w:rPr>
          <w:rFonts w:ascii="Arial" w:hAnsi="Arial"/>
          <w:color w:val="7E7E7E"/>
          <w:sz w:val="19"/>
        </w:rPr>
        <w:t>l</w:t>
      </w:r>
      <w:r>
        <w:rPr>
          <w:rFonts w:ascii="Arial" w:hAnsi="Arial"/>
          <w:color w:val="7E7E7E"/>
          <w:spacing w:val="-14"/>
          <w:sz w:val="19"/>
        </w:rPr>
        <w:t> </w:t>
      </w:r>
      <w:r>
        <w:rPr>
          <w:rFonts w:ascii="Arial" w:hAnsi="Arial"/>
          <w:color w:val="5D5D5D"/>
          <w:sz w:val="19"/>
        </w:rPr>
        <w:t>H</w:t>
      </w:r>
      <w:r>
        <w:rPr>
          <w:rFonts w:ascii="Arial" w:hAnsi="Arial"/>
          <w:color w:val="5D5D5D"/>
          <w:spacing w:val="-8"/>
          <w:sz w:val="19"/>
        </w:rPr>
        <w:t> </w:t>
      </w:r>
      <w:r>
        <w:rPr>
          <w:rFonts w:ascii="Arial" w:hAnsi="Arial"/>
          <w:color w:val="494949"/>
          <w:sz w:val="19"/>
        </w:rPr>
        <w:t>GoPn.</w:t>
      </w:r>
      <w:r>
        <w:rPr>
          <w:rFonts w:ascii="Arial" w:hAnsi="Arial"/>
          <w:color w:val="494949"/>
          <w:spacing w:val="40"/>
          <w:sz w:val="19"/>
        </w:rPr>
        <w:t> </w:t>
      </w:r>
      <w:r>
        <w:rPr>
          <w:rFonts w:ascii="Arial" w:hAnsi="Arial"/>
          <w:color w:val="545454"/>
          <w:sz w:val="19"/>
        </w:rPr>
        <w:t>The </w:t>
      </w:r>
      <w:r>
        <w:rPr>
          <w:rFonts w:ascii="Arial" w:hAnsi="Arial"/>
          <w:color w:val="757575"/>
          <w:sz w:val="19"/>
        </w:rPr>
        <w:t>E0ea</w:t>
      </w:r>
      <w:r>
        <w:rPr>
          <w:rFonts w:ascii="Arial" w:hAnsi="Arial"/>
          <w:color w:val="757575"/>
          <w:spacing w:val="40"/>
          <w:sz w:val="19"/>
        </w:rPr>
        <w:t> </w:t>
      </w:r>
      <w:r>
        <w:rPr>
          <w:rFonts w:ascii="Arial" w:hAnsi="Arial"/>
          <w:color w:val="5B5B5B"/>
          <w:sz w:val="19"/>
        </w:rPr>
        <w:t>aI«</w:t>
      </w:r>
      <w:r>
        <w:rPr>
          <w:rFonts w:ascii="Arial" w:hAnsi="Arial"/>
          <w:color w:val="5B5B5B"/>
          <w:spacing w:val="40"/>
          <w:sz w:val="19"/>
        </w:rPr>
        <w:t> </w:t>
      </w:r>
      <w:r>
        <w:rPr>
          <w:rFonts w:ascii="Arial" w:hAnsi="Arial"/>
          <w:color w:val="696969"/>
          <w:sz w:val="19"/>
        </w:rPr>
        <w:t>rub</w:t>
      </w:r>
      <w:r>
        <w:rPr>
          <w:rFonts w:ascii="Arial" w:hAnsi="Arial"/>
          <w:color w:val="696969"/>
          <w:spacing w:val="80"/>
          <w:sz w:val="19"/>
        </w:rPr>
        <w:t>  </w:t>
      </w:r>
      <w:r>
        <w:rPr>
          <w:rFonts w:ascii="Arial" w:hAnsi="Arial"/>
          <w:color w:val="797979"/>
          <w:sz w:val="19"/>
        </w:rPr>
        <w:t>ii•at</w:t>
      </w:r>
      <w:r>
        <w:rPr>
          <w:rFonts w:ascii="Arial" w:hAnsi="Arial"/>
          <w:color w:val="797979"/>
          <w:spacing w:val="40"/>
          <w:sz w:val="19"/>
        </w:rPr>
        <w:t> </w:t>
      </w:r>
      <w:r>
        <w:rPr>
          <w:rFonts w:ascii="Arial" w:hAnsi="Arial"/>
          <w:color w:val="5D5D5D"/>
          <w:sz w:val="19"/>
        </w:rPr>
        <w:t>A r.</w:t>
      </w:r>
      <w:r>
        <w:rPr>
          <w:rFonts w:ascii="Arial" w:hAnsi="Arial"/>
          <w:color w:val="5D5D5D"/>
          <w:spacing w:val="-9"/>
          <w:sz w:val="19"/>
        </w:rPr>
        <w:t> </w:t>
      </w:r>
      <w:r>
        <w:rPr>
          <w:rFonts w:ascii="Arial" w:hAnsi="Arial"/>
          <w:color w:val="858585"/>
          <w:sz w:val="19"/>
        </w:rPr>
        <w:t>cl</w:t>
      </w:r>
      <w:r>
        <w:rPr>
          <w:rFonts w:ascii="Arial" w:hAnsi="Arial"/>
          <w:color w:val="858585"/>
          <w:spacing w:val="80"/>
          <w:sz w:val="19"/>
        </w:rPr>
        <w:t> </w:t>
      </w:r>
      <w:r>
        <w:rPr>
          <w:rFonts w:ascii="Arial" w:hAnsi="Arial"/>
          <w:color w:val="313131"/>
          <w:sz w:val="19"/>
        </w:rPr>
        <w:t>jfl </w:t>
      </w:r>
      <w:r>
        <w:rPr>
          <w:rFonts w:ascii="Arial" w:hAnsi="Arial"/>
          <w:color w:val="626262"/>
          <w:sz w:val="19"/>
        </w:rPr>
        <w:t>G0efi,</w:t>
      </w:r>
      <w:r>
        <w:rPr>
          <w:rFonts w:ascii="Arial" w:hAnsi="Arial"/>
          <w:color w:val="626262"/>
          <w:spacing w:val="40"/>
          <w:sz w:val="19"/>
        </w:rPr>
        <w:t> </w:t>
      </w:r>
      <w:r>
        <w:rPr>
          <w:rFonts w:ascii="Arial" w:hAnsi="Arial"/>
          <w:color w:val="606060"/>
          <w:sz w:val="19"/>
        </w:rPr>
        <w:t>referring </w:t>
      </w:r>
      <w:r>
        <w:rPr>
          <w:rFonts w:ascii="Arial" w:hAnsi="Arial"/>
          <w:color w:val="5D5D5D"/>
          <w:sz w:val="19"/>
        </w:rPr>
        <w:t>‹o </w:t>
      </w:r>
      <w:r>
        <w:rPr>
          <w:rFonts w:ascii="Arial" w:hAnsi="Arial"/>
          <w:color w:val="505050"/>
          <w:sz w:val="19"/>
        </w:rPr>
        <w:t>the</w:t>
      </w:r>
      <w:r>
        <w:rPr>
          <w:rFonts w:ascii="Arial" w:hAnsi="Arial"/>
          <w:color w:val="505050"/>
          <w:spacing w:val="80"/>
          <w:w w:val="150"/>
          <w:sz w:val="19"/>
        </w:rPr>
        <w:t>  </w:t>
      </w:r>
      <w:r>
        <w:rPr>
          <w:rFonts w:ascii="Arial" w:hAnsi="Arial"/>
          <w:color w:val="525252"/>
          <w:sz w:val="19"/>
        </w:rPr>
        <w:t>I</w:t>
        <w:tab/>
      </w:r>
      <w:r>
        <w:rPr>
          <w:rFonts w:ascii="Arial" w:hAnsi="Arial"/>
          <w:color w:val="494949"/>
          <w:sz w:val="19"/>
        </w:rPr>
        <w:t>fa</w:t>
      </w:r>
      <w:r>
        <w:rPr>
          <w:rFonts w:ascii="Arial" w:hAnsi="Arial"/>
          <w:color w:val="494949"/>
          <w:spacing w:val="-14"/>
          <w:sz w:val="19"/>
        </w:rPr>
        <w:t> </w:t>
      </w:r>
      <w:r>
        <w:rPr>
          <w:rFonts w:ascii="Arial" w:hAnsi="Arial"/>
          <w:color w:val="676767"/>
          <w:sz w:val="19"/>
        </w:rPr>
        <w:t>proces»«•g </w:t>
      </w:r>
      <w:r>
        <w:rPr>
          <w:rFonts w:ascii="Arial" w:hAnsi="Arial"/>
          <w:color w:val="4D4D4D"/>
          <w:sz w:val="18"/>
        </w:rPr>
        <w:t>censñtJng </w:t>
      </w:r>
      <w:r>
        <w:rPr>
          <w:rFonts w:ascii="Arial" w:hAnsi="Arial"/>
          <w:color w:val="858585"/>
          <w:sz w:val="18"/>
        </w:rPr>
        <w:t>m</w:t>
      </w:r>
      <w:r>
        <w:rPr>
          <w:rFonts w:ascii="Arial" w:hAnsi="Arial"/>
          <w:color w:val="858585"/>
          <w:spacing w:val="-3"/>
          <w:sz w:val="18"/>
        </w:rPr>
        <w:t> </w:t>
      </w:r>
      <w:r>
        <w:rPr>
          <w:rFonts w:ascii="Arial" w:hAnsi="Arial"/>
          <w:color w:val="525252"/>
          <w:w w:val="110"/>
          <w:sz w:val="18"/>
        </w:rPr>
        <w:t>the</w:t>
      </w:r>
      <w:r>
        <w:rPr>
          <w:rFonts w:ascii="Arial" w:hAnsi="Arial"/>
          <w:color w:val="525252"/>
          <w:spacing w:val="-12"/>
          <w:w w:val="110"/>
          <w:sz w:val="18"/>
        </w:rPr>
        <w:t> </w:t>
      </w:r>
      <w:r>
        <w:rPr>
          <w:rFonts w:ascii="Arial" w:hAnsi="Arial"/>
          <w:color w:val="505050"/>
          <w:sz w:val="18"/>
        </w:rPr>
        <w:t>rracessity</w:t>
      </w:r>
      <w:r>
        <w:rPr>
          <w:rFonts w:ascii="Arial" w:hAnsi="Arial"/>
          <w:color w:val="505050"/>
          <w:spacing w:val="40"/>
          <w:sz w:val="18"/>
        </w:rPr>
        <w:t> </w:t>
      </w:r>
      <w:r>
        <w:rPr>
          <w:rFonts w:ascii="Arial" w:hAnsi="Arial"/>
          <w:color w:val="757575"/>
          <w:sz w:val="18"/>
        </w:rPr>
        <w:t>for dv</w:t>
        <w:tab/>
      </w:r>
      <w:r>
        <w:rPr>
          <w:rFonts w:ascii="Arial" w:hAnsi="Arial"/>
          <w:color w:val="828282"/>
          <w:sz w:val="18"/>
        </w:rPr>
        <w:t>of</w:t>
      </w:r>
      <w:r>
        <w:rPr>
          <w:rFonts w:ascii="Arial" w:hAnsi="Arial"/>
          <w:color w:val="828282"/>
          <w:spacing w:val="-13"/>
          <w:sz w:val="18"/>
        </w:rPr>
        <w:t> </w:t>
      </w:r>
      <w:r>
        <w:rPr>
          <w:rFonts w:ascii="Arial" w:hAnsi="Arial"/>
          <w:color w:val="A1A1A1"/>
          <w:sz w:val="18"/>
        </w:rPr>
        <w:t>rhe</w:t>
      </w:r>
      <w:r>
        <w:rPr>
          <w:rFonts w:ascii="Arial" w:hAnsi="Arial"/>
          <w:color w:val="A1A1A1"/>
          <w:spacing w:val="80"/>
          <w:w w:val="150"/>
          <w:sz w:val="18"/>
        </w:rPr>
        <w:t> </w:t>
      </w:r>
      <w:r>
        <w:rPr>
          <w:rFonts w:ascii="Arial" w:hAnsi="Arial"/>
          <w:color w:val="262626"/>
          <w:sz w:val="18"/>
        </w:rPr>
        <w:t>fi+ezw </w:t>
      </w:r>
      <w:r>
        <w:rPr>
          <w:rFonts w:ascii="Arial" w:hAnsi="Arial"/>
          <w:color w:val="343434"/>
          <w:sz w:val="18"/>
        </w:rPr>
        <w:t>imetW+</w:t>
      </w:r>
      <w:r>
        <w:rPr>
          <w:rFonts w:ascii="Arial" w:hAnsi="Arial"/>
          <w:color w:val="343434"/>
          <w:spacing w:val="-7"/>
          <w:sz w:val="18"/>
        </w:rPr>
        <w:t> </w:t>
      </w:r>
      <w:r>
        <w:rPr>
          <w:rFonts w:ascii="Arial" w:hAnsi="Arial"/>
          <w:color w:val="262626"/>
          <w:sz w:val="18"/>
        </w:rPr>
        <w:t>of </w:t>
      </w:r>
      <w:r>
        <w:rPr>
          <w:rFonts w:ascii="Arial" w:hAnsi="Arial"/>
          <w:color w:val="828282"/>
          <w:sz w:val="18"/>
        </w:rPr>
        <w:t>I</w:t>
      </w:r>
      <w:r>
        <w:rPr>
          <w:rFonts w:ascii="Arial" w:hAnsi="Arial"/>
          <w:color w:val="666666"/>
          <w:sz w:val="18"/>
        </w:rPr>
        <w:t>D's</w:t>
      </w:r>
      <w:r>
        <w:rPr>
          <w:rFonts w:ascii="Arial" w:hAnsi="Arial"/>
          <w:color w:val="666666"/>
          <w:spacing w:val="80"/>
          <w:w w:val="150"/>
          <w:sz w:val="18"/>
        </w:rPr>
        <w:t> </w:t>
      </w:r>
      <w:r>
        <w:rPr>
          <w:rFonts w:ascii="Arial" w:hAnsi="Arial"/>
          <w:color w:val="4D4D4D"/>
          <w:w w:val="110"/>
          <w:sz w:val="18"/>
        </w:rPr>
        <w:t>trdler</w:t>
      </w:r>
      <w:r>
        <w:rPr>
          <w:rFonts w:ascii="Arial" w:hAnsi="Arial"/>
          <w:color w:val="4D4D4D"/>
          <w:spacing w:val="-2"/>
          <w:w w:val="110"/>
          <w:sz w:val="18"/>
        </w:rPr>
        <w:t> </w:t>
      </w:r>
      <w:r>
        <w:rPr>
          <w:rFonts w:ascii="Arial" w:hAnsi="Arial"/>
          <w:color w:val="707070"/>
          <w:sz w:val="18"/>
        </w:rPr>
        <w:t>or</w:t>
      </w:r>
      <w:r>
        <w:rPr>
          <w:rFonts w:ascii="Arial" w:hAnsi="Arial"/>
          <w:color w:val="707070"/>
          <w:spacing w:val="-4"/>
          <w:sz w:val="18"/>
        </w:rPr>
        <w:t> </w:t>
      </w:r>
      <w:r>
        <w:rPr>
          <w:rFonts w:ascii="Arial" w:hAnsi="Arial"/>
          <w:color w:val="676767"/>
          <w:w w:val="110"/>
          <w:sz w:val="18"/>
        </w:rPr>
        <w:t>a</w:t>
      </w:r>
      <w:r>
        <w:rPr>
          <w:rFonts w:ascii="Arial" w:hAnsi="Arial"/>
          <w:color w:val="676767"/>
          <w:spacing w:val="-14"/>
          <w:w w:val="110"/>
          <w:sz w:val="18"/>
        </w:rPr>
        <w:t> </w:t>
      </w:r>
      <w:r>
        <w:rPr>
          <w:rFonts w:ascii="Arial" w:hAnsi="Arial"/>
          <w:color w:val="565656"/>
          <w:sz w:val="18"/>
        </w:rPr>
        <w:t>Ufird</w:t>
      </w:r>
      <w:r>
        <w:rPr>
          <w:rFonts w:ascii="Arial" w:hAnsi="Arial"/>
          <w:color w:val="565656"/>
          <w:spacing w:val="-13"/>
          <w:sz w:val="18"/>
        </w:rPr>
        <w:t> </w:t>
      </w:r>
      <w:r>
        <w:rPr>
          <w:rFonts w:ascii="Arial" w:hAnsi="Arial"/>
          <w:color w:val="3D3D3D"/>
          <w:sz w:val="18"/>
        </w:rPr>
        <w:t>pa+ty,</w:t>
      </w:r>
      <w:r>
        <w:rPr>
          <w:rFonts w:ascii="Arial" w:hAnsi="Arial"/>
          <w:color w:val="3D3D3D"/>
          <w:spacing w:val="-2"/>
          <w:sz w:val="18"/>
        </w:rPr>
        <w:t> </w:t>
      </w:r>
      <w:r>
        <w:rPr>
          <w:rFonts w:ascii="Arial" w:hAnsi="Arial"/>
          <w:color w:val="525252"/>
          <w:sz w:val="18"/>
        </w:rPr>
        <w:t>iaiees </w:t>
      </w:r>
      <w:r>
        <w:rPr>
          <w:rFonts w:ascii="Arial" w:hAnsi="Arial"/>
          <w:color w:val="898989"/>
          <w:sz w:val="18"/>
        </w:rPr>
        <w:t>fi </w:t>
      </w:r>
      <w:r>
        <w:rPr>
          <w:rFonts w:ascii="Arial" w:hAnsi="Arial"/>
          <w:color w:val="595959"/>
          <w:sz w:val="18"/>
        </w:rPr>
        <w:t>panJcu@</w:t>
      </w:r>
      <w:r>
        <w:rPr>
          <w:rFonts w:ascii="Arial" w:hAnsi="Arial"/>
          <w:color w:val="595959"/>
          <w:spacing w:val="-13"/>
          <w:sz w:val="18"/>
        </w:rPr>
        <w:t> </w:t>
      </w:r>
      <w:r>
        <w:rPr>
          <w:rFonts w:ascii="Arial" w:hAnsi="Arial"/>
          <w:color w:val="797979"/>
          <w:w w:val="110"/>
          <w:sz w:val="18"/>
        </w:rPr>
        <w:t>the</w:t>
      </w:r>
      <w:r>
        <w:rPr>
          <w:rFonts w:ascii="Arial" w:hAnsi="Arial"/>
          <w:color w:val="797979"/>
          <w:spacing w:val="-14"/>
          <w:w w:val="110"/>
          <w:sz w:val="18"/>
        </w:rPr>
        <w:t> </w:t>
      </w:r>
      <w:r>
        <w:rPr>
          <w:rFonts w:ascii="Arial" w:hAnsi="Arial"/>
          <w:color w:val="747474"/>
          <w:sz w:val="18"/>
        </w:rPr>
        <w:t>case</w:t>
      </w:r>
      <w:r>
        <w:rPr>
          <w:rFonts w:ascii="Arial" w:hAnsi="Arial"/>
          <w:color w:val="747474"/>
          <w:spacing w:val="-12"/>
          <w:sz w:val="18"/>
        </w:rPr>
        <w:t> </w:t>
      </w:r>
      <w:r>
        <w:rPr>
          <w:rFonts w:ascii="Arial" w:hAnsi="Arial"/>
          <w:color w:val="424242"/>
          <w:sz w:val="18"/>
        </w:rPr>
        <w:t>+uhere</w:t>
      </w:r>
      <w:r>
        <w:rPr>
          <w:rFonts w:ascii="Arial" w:hAnsi="Arial"/>
          <w:color w:val="424242"/>
          <w:spacing w:val="-13"/>
          <w:sz w:val="18"/>
        </w:rPr>
        <w:t> </w:t>
      </w:r>
      <w:r>
        <w:rPr>
          <w:rFonts w:ascii="Arial" w:hAnsi="Arial"/>
          <w:color w:val="7E7E7E"/>
          <w:w w:val="110"/>
          <w:sz w:val="18"/>
        </w:rPr>
        <w:t>tbe</w:t>
      </w:r>
      <w:r>
        <w:rPr>
          <w:rFonts w:ascii="Arial" w:hAnsi="Arial"/>
          <w:color w:val="7E7E7E"/>
          <w:spacing w:val="-14"/>
          <w:w w:val="110"/>
          <w:sz w:val="18"/>
        </w:rPr>
        <w:t> </w:t>
      </w:r>
      <w:r>
        <w:rPr>
          <w:rFonts w:ascii="Arial" w:hAnsi="Arial"/>
          <w:color w:val="5B5B5B"/>
          <w:sz w:val="18"/>
        </w:rPr>
        <w:t>data</w:t>
      </w:r>
      <w:r>
        <w:rPr>
          <w:rFonts w:ascii="Arial" w:hAnsi="Arial"/>
          <w:color w:val="5B5B5B"/>
          <w:spacing w:val="-12"/>
          <w:sz w:val="18"/>
        </w:rPr>
        <w:t> </w:t>
      </w:r>
      <w:r>
        <w:rPr>
          <w:rFonts w:ascii="Arial" w:hAnsi="Arial"/>
          <w:color w:val="464646"/>
          <w:sz w:val="18"/>
        </w:rPr>
        <w:t>¥ub}e&lt;z</w:t>
      </w:r>
      <w:r>
        <w:rPr>
          <w:rFonts w:ascii="Arial" w:hAnsi="Arial"/>
          <w:color w:val="464646"/>
          <w:spacing w:val="-13"/>
          <w:sz w:val="18"/>
        </w:rPr>
        <w:t> </w:t>
      </w:r>
      <w:r>
        <w:rPr>
          <w:rFonts w:ascii="Arial" w:hAnsi="Arial"/>
          <w:color w:val="808080"/>
          <w:sz w:val="18"/>
        </w:rPr>
        <w:t>h</w:t>
      </w:r>
      <w:r>
        <w:rPr>
          <w:rFonts w:ascii="Arial" w:hAnsi="Arial"/>
          <w:color w:val="808080"/>
          <w:spacing w:val="-12"/>
          <w:sz w:val="18"/>
        </w:rPr>
        <w:t> </w:t>
      </w:r>
      <w:r>
        <w:rPr>
          <w:rFonts w:ascii="Arial" w:hAnsi="Arial"/>
          <w:color w:val="696969"/>
          <w:w w:val="110"/>
          <w:sz w:val="18"/>
        </w:rPr>
        <w:t>a</w:t>
      </w:r>
      <w:r>
        <w:rPr>
          <w:rFonts w:ascii="Arial" w:hAnsi="Arial"/>
          <w:color w:val="696969"/>
          <w:spacing w:val="-14"/>
          <w:w w:val="110"/>
          <w:sz w:val="18"/>
        </w:rPr>
        <w:t> </w:t>
      </w:r>
      <w:r>
        <w:rPr>
          <w:rFonts w:ascii="Arial" w:hAnsi="Arial"/>
          <w:color w:val="696969"/>
          <w:sz w:val="18"/>
        </w:rPr>
        <w:t>zhéd</w:t>
      </w:r>
      <w:r>
        <w:rPr>
          <w:rFonts w:ascii="Arial" w:hAnsi="Arial"/>
          <w:color w:val="696969"/>
          <w:spacing w:val="40"/>
          <w:sz w:val="18"/>
        </w:rPr>
        <w:t> </w:t>
      </w:r>
      <w:r>
        <w:rPr>
          <w:rFonts w:ascii="Arial" w:hAnsi="Arial"/>
          <w:color w:val="444444"/>
          <w:sz w:val="18"/>
        </w:rPr>
        <w:t>i\ </w:t>
      </w:r>
      <w:r>
        <w:rPr>
          <w:rFonts w:ascii="Arial" w:hAnsi="Arial"/>
          <w:color w:val="8A8A8A"/>
          <w:sz w:val="18"/>
        </w:rPr>
        <w:t>W</w:t>
      </w:r>
      <w:r>
        <w:rPr>
          <w:rFonts w:ascii="Arial" w:hAnsi="Arial"/>
          <w:color w:val="8A8A8A"/>
          <w:spacing w:val="68"/>
          <w:sz w:val="18"/>
        </w:rPr>
        <w:t> </w:t>
      </w:r>
      <w:r>
        <w:rPr>
          <w:rFonts w:ascii="Arial" w:hAnsi="Arial"/>
          <w:color w:val="232323"/>
          <w:sz w:val="18"/>
        </w:rPr>
        <w:t>‹annexe </w:t>
      </w:r>
      <w:r>
        <w:rPr>
          <w:rFonts w:ascii="Arial" w:hAnsi="Arial"/>
          <w:color w:val="5B5B5B"/>
          <w:sz w:val="18"/>
        </w:rPr>
        <w:t>of</w:t>
      </w:r>
      <w:r>
        <w:rPr>
          <w:rFonts w:ascii="Arial" w:hAnsi="Arial"/>
          <w:color w:val="5B5B5B"/>
          <w:spacing w:val="-5"/>
          <w:sz w:val="18"/>
        </w:rPr>
        <w:t> </w:t>
      </w:r>
      <w:r>
        <w:rPr>
          <w:rFonts w:ascii="Arial" w:hAnsi="Arial"/>
          <w:color w:val="525252"/>
          <w:sz w:val="18"/>
        </w:rPr>
        <w:t>W</w:t>
      </w:r>
      <w:r>
        <w:rPr>
          <w:rFonts w:ascii="Arial" w:hAnsi="Arial"/>
          <w:color w:val="525252"/>
          <w:spacing w:val="73"/>
          <w:w w:val="110"/>
          <w:sz w:val="18"/>
        </w:rPr>
        <w:t> </w:t>
      </w:r>
      <w:r>
        <w:rPr>
          <w:rFonts w:ascii="Arial" w:hAnsi="Arial"/>
          <w:color w:val="5E5E5E"/>
          <w:w w:val="110"/>
          <w:sz w:val="18"/>
        </w:rPr>
        <w:t>baWbtg</w:t>
      </w:r>
      <w:r>
        <w:rPr>
          <w:rFonts w:ascii="Arial" w:hAnsi="Arial"/>
          <w:color w:val="5E5E5E"/>
          <w:spacing w:val="-14"/>
          <w:w w:val="110"/>
          <w:sz w:val="18"/>
        </w:rPr>
        <w:t> </w:t>
      </w:r>
      <w:r>
        <w:rPr>
          <w:rFonts w:ascii="Arial" w:hAnsi="Arial"/>
          <w:color w:val="A1A1A1"/>
          <w:sz w:val="18"/>
        </w:rPr>
        <w:t>caer</w:t>
      </w:r>
      <w:r>
        <w:rPr>
          <w:rFonts w:ascii="Arial" w:hAnsi="Arial"/>
          <w:color w:val="A1A1A1"/>
          <w:spacing w:val="80"/>
          <w:w w:val="150"/>
          <w:sz w:val="18"/>
        </w:rPr>
        <w:t> </w:t>
      </w:r>
      <w:r>
        <w:rPr>
          <w:rFonts w:ascii="Arial" w:hAnsi="Arial"/>
          <w:color w:val="A1A1A1"/>
          <w:sz w:val="18"/>
        </w:rPr>
        <w:t>t'é</w:t>
      </w:r>
      <w:r>
        <w:rPr>
          <w:rFonts w:ascii="Arial" w:hAnsi="Arial"/>
          <w:color w:val="A1A1A1"/>
          <w:spacing w:val="-13"/>
          <w:sz w:val="18"/>
        </w:rPr>
        <w:t> </w:t>
      </w:r>
      <w:r>
        <w:rPr>
          <w:rFonts w:ascii="Arial" w:hAnsi="Arial"/>
          <w:color w:val="7C7C7C"/>
          <w:sz w:val="18"/>
        </w:rPr>
        <w:t>zo</w:t>
      </w:r>
      <w:r>
        <w:rPr>
          <w:rFonts w:ascii="Arial" w:hAnsi="Arial"/>
          <w:color w:val="7C7C7C"/>
          <w:spacing w:val="-12"/>
          <w:sz w:val="18"/>
        </w:rPr>
        <w:t> </w:t>
      </w:r>
      <w:r>
        <w:rPr>
          <w:rFonts w:ascii="Arial" w:hAnsi="Arial"/>
          <w:color w:val="797979"/>
          <w:sz w:val="18"/>
        </w:rPr>
        <w:t>be</w:t>
      </w:r>
      <w:r>
        <w:rPr>
          <w:rFonts w:ascii="Arial" w:hAnsi="Arial"/>
          <w:color w:val="797979"/>
          <w:spacing w:val="-13"/>
          <w:sz w:val="18"/>
        </w:rPr>
        <w:t> </w:t>
      </w:r>
      <w:r>
        <w:rPr>
          <w:rFonts w:ascii="Arial" w:hAnsi="Arial"/>
          <w:color w:val="494949"/>
          <w:sz w:val="18"/>
        </w:rPr>
        <w:t>zzrrJed</w:t>
      </w:r>
      <w:r>
        <w:rPr>
          <w:rFonts w:ascii="Arial" w:hAnsi="Arial"/>
          <w:color w:val="494949"/>
          <w:spacing w:val="-12"/>
          <w:sz w:val="18"/>
        </w:rPr>
        <w:t> </w:t>
      </w:r>
      <w:r>
        <w:rPr>
          <w:rFonts w:ascii="Arial" w:hAnsi="Arial"/>
          <w:color w:val="606060"/>
          <w:sz w:val="18"/>
        </w:rPr>
        <w:t>aar</w:t>
      </w:r>
      <w:r>
        <w:rPr>
          <w:rFonts w:ascii="Arial" w:hAnsi="Arial"/>
          <w:color w:val="606060"/>
          <w:spacing w:val="-13"/>
          <w:sz w:val="18"/>
        </w:rPr>
        <w:t> </w:t>
      </w:r>
      <w:r>
        <w:rPr>
          <w:rFonts w:ascii="Arial" w:hAnsi="Arial"/>
          <w:color w:val="596E6B"/>
          <w:sz w:val="18"/>
        </w:rPr>
        <w:t>by </w:t>
      </w:r>
      <w:r>
        <w:rPr>
          <w:rFonts w:ascii="Arial" w:hAnsi="Arial"/>
          <w:color w:val="525252"/>
          <w:sz w:val="18"/>
        </w:rPr>
        <w:t>the</w:t>
      </w:r>
      <w:r>
        <w:rPr>
          <w:rFonts w:ascii="Arial" w:hAnsi="Arial"/>
          <w:color w:val="525252"/>
          <w:spacing w:val="16"/>
          <w:w w:val="140"/>
          <w:sz w:val="18"/>
        </w:rPr>
        <w:t> </w:t>
      </w:r>
      <w:r>
        <w:rPr>
          <w:rFonts w:ascii="Arial" w:hAnsi="Arial"/>
          <w:color w:val="4B4B4B"/>
          <w:w w:val="140"/>
          <w:sz w:val="18"/>
        </w:rPr>
        <w:t>coned. </w:t>
      </w:r>
      <w:r>
        <w:rPr>
          <w:rFonts w:ascii="Arial" w:hAnsi="Arial"/>
          <w:color w:val="808080"/>
          <w:sz w:val="18"/>
        </w:rPr>
        <w:t>The</w:t>
      </w:r>
      <w:r>
        <w:rPr>
          <w:rFonts w:ascii="Arial" w:hAnsi="Arial"/>
          <w:color w:val="808080"/>
          <w:spacing w:val="31"/>
          <w:sz w:val="18"/>
        </w:rPr>
        <w:t> </w:t>
      </w:r>
      <w:r>
        <w:rPr>
          <w:rFonts w:ascii="Arial" w:hAnsi="Arial"/>
          <w:color w:val="676767"/>
          <w:sz w:val="18"/>
        </w:rPr>
        <w:t>E0P8</w:t>
      </w:r>
      <w:r>
        <w:rPr>
          <w:rFonts w:ascii="Arial" w:hAnsi="Arial"/>
          <w:color w:val="676767"/>
          <w:spacing w:val="13"/>
          <w:w w:val="140"/>
          <w:sz w:val="18"/>
        </w:rPr>
        <w:t> </w:t>
      </w:r>
      <w:r>
        <w:rPr>
          <w:rFonts w:ascii="Arial" w:hAnsi="Arial"/>
          <w:color w:val="6E6E6E"/>
          <w:w w:val="140"/>
          <w:sz w:val="18"/>
        </w:rPr>
        <w:t>label</w:t>
      </w:r>
      <w:r>
        <w:rPr>
          <w:rFonts w:ascii="Arial" w:hAnsi="Arial"/>
          <w:color w:val="6E6E6E"/>
          <w:spacing w:val="-9"/>
          <w:w w:val="140"/>
          <w:sz w:val="18"/>
        </w:rPr>
        <w:t> </w:t>
      </w:r>
      <w:r>
        <w:rPr>
          <w:rFonts w:ascii="Arial" w:hAnsi="Arial"/>
          <w:color w:val="313131"/>
          <w:sz w:val="18"/>
        </w:rPr>
        <w:t>recaks</w:t>
      </w:r>
      <w:r>
        <w:rPr>
          <w:rFonts w:ascii="Arial" w:hAnsi="Arial"/>
          <w:color w:val="313131"/>
          <w:spacing w:val="18"/>
          <w:w w:val="110"/>
          <w:sz w:val="18"/>
        </w:rPr>
        <w:t> </w:t>
      </w:r>
      <w:r>
        <w:rPr>
          <w:rFonts w:ascii="Arial" w:hAnsi="Arial"/>
          <w:color w:val="3F3F3F"/>
          <w:w w:val="110"/>
          <w:sz w:val="18"/>
        </w:rPr>
        <w:t>thai</w:t>
      </w:r>
      <w:r>
        <w:rPr>
          <w:rFonts w:ascii="Arial" w:hAnsi="Arial"/>
          <w:color w:val="696969"/>
          <w:w w:val="110"/>
          <w:sz w:val="18"/>
        </w:rPr>
        <w:t>.é</w:t>
      </w:r>
      <w:r>
        <w:rPr>
          <w:rFonts w:ascii="Arial" w:hAnsi="Arial"/>
          <w:color w:val="696969"/>
          <w:spacing w:val="27"/>
          <w:w w:val="110"/>
          <w:sz w:val="18"/>
        </w:rPr>
        <w:t> </w:t>
      </w:r>
      <w:r>
        <w:rPr>
          <w:rFonts w:ascii="Arial" w:hAnsi="Arial"/>
          <w:color w:val="6E6E6E"/>
          <w:sz w:val="18"/>
        </w:rPr>
        <w:t>a</w:t>
      </w:r>
      <w:r>
        <w:rPr>
          <w:rFonts w:ascii="Arial" w:hAnsi="Arial"/>
          <w:color w:val="6E6E6E"/>
          <w:spacing w:val="11"/>
          <w:sz w:val="18"/>
        </w:rPr>
        <w:t> </w:t>
      </w:r>
      <w:r>
        <w:rPr>
          <w:rFonts w:ascii="Arial" w:hAnsi="Arial"/>
          <w:color w:val="777777"/>
          <w:sz w:val="18"/>
        </w:rPr>
        <w:t>data</w:t>
      </w:r>
      <w:r>
        <w:rPr>
          <w:rFonts w:ascii="Arial" w:hAnsi="Arial"/>
          <w:color w:val="777777"/>
          <w:spacing w:val="38"/>
          <w:sz w:val="18"/>
        </w:rPr>
        <w:t> </w:t>
      </w:r>
      <w:r>
        <w:rPr>
          <w:rFonts w:ascii="Arial" w:hAnsi="Arial"/>
          <w:color w:val="4B4B4B"/>
          <w:sz w:val="18"/>
        </w:rPr>
        <w:t>sub]erz.</w:t>
      </w:r>
      <w:r>
        <w:rPr>
          <w:rFonts w:ascii="Arial" w:hAnsi="Arial"/>
          <w:color w:val="4B4B4B"/>
          <w:spacing w:val="-17"/>
          <w:sz w:val="18"/>
        </w:rPr>
        <w:t> </w:t>
      </w:r>
      <w:r>
        <w:rPr>
          <w:rFonts w:ascii="Arial" w:hAnsi="Arial"/>
          <w:color w:val="707070"/>
          <w:sz w:val="18"/>
        </w:rPr>
        <w:t>b</w:t>
      </w:r>
      <w:r>
        <w:rPr>
          <w:rFonts w:ascii="Arial" w:hAnsi="Arial"/>
          <w:color w:val="707070"/>
          <w:spacing w:val="58"/>
          <w:sz w:val="18"/>
        </w:rPr>
        <w:t> </w:t>
      </w:r>
      <w:r>
        <w:rPr>
          <w:rFonts w:ascii="Arial" w:hAnsi="Arial"/>
          <w:color w:val="747474"/>
          <w:sz w:val="18"/>
        </w:rPr>
        <w:t>a</w:t>
      </w:r>
      <w:r>
        <w:rPr>
          <w:rFonts w:ascii="Arial" w:hAnsi="Arial"/>
          <w:color w:val="747474"/>
          <w:spacing w:val="36"/>
          <w:sz w:val="18"/>
        </w:rPr>
        <w:t> </w:t>
      </w:r>
      <w:r>
        <w:rPr>
          <w:rFonts w:ascii="Arial" w:hAnsi="Arial"/>
          <w:color w:val="7B7B7B"/>
          <w:sz w:val="18"/>
        </w:rPr>
        <w:t>d\k¢,</w:t>
      </w:r>
      <w:r>
        <w:rPr>
          <w:rFonts w:ascii="Arial" w:hAnsi="Arial"/>
          <w:color w:val="7B7B7B"/>
          <w:spacing w:val="12"/>
          <w:sz w:val="18"/>
        </w:rPr>
        <w:t> </w:t>
      </w:r>
      <w:r>
        <w:rPr>
          <w:rFonts w:ascii="Arial" w:hAnsi="Arial"/>
          <w:color w:val="545454"/>
          <w:sz w:val="18"/>
        </w:rPr>
        <w:t>Ibid</w:t>
      </w:r>
      <w:r>
        <w:rPr>
          <w:rFonts w:ascii="Arial" w:hAnsi="Arial"/>
          <w:color w:val="545454"/>
          <w:spacing w:val="77"/>
          <w:sz w:val="18"/>
        </w:rPr>
        <w:t> </w:t>
      </w:r>
      <w:r>
        <w:rPr>
          <w:rFonts w:ascii="Arial" w:hAnsi="Arial"/>
          <w:color w:val="8E8E8E"/>
          <w:sz w:val="18"/>
        </w:rPr>
        <w:t>s</w:t>
      </w:r>
      <w:r>
        <w:rPr>
          <w:rFonts w:ascii="Arial" w:hAnsi="Arial"/>
          <w:color w:val="8E8E8E"/>
          <w:spacing w:val="13"/>
          <w:sz w:val="18"/>
        </w:rPr>
        <w:t> </w:t>
      </w:r>
      <w:r>
        <w:rPr>
          <w:rFonts w:ascii="Arial" w:hAnsi="Arial"/>
          <w:color w:val="666666"/>
          <w:sz w:val="18"/>
        </w:rPr>
        <w:t>éIaz+</w:t>
      </w:r>
      <w:r>
        <w:rPr>
          <w:rFonts w:ascii="Arial" w:hAnsi="Arial"/>
          <w:color w:val="666666"/>
          <w:spacing w:val="16"/>
          <w:w w:val="110"/>
          <w:sz w:val="18"/>
        </w:rPr>
        <w:t> </w:t>
      </w:r>
      <w:r>
        <w:rPr>
          <w:rFonts w:ascii="Arial" w:hAnsi="Arial"/>
          <w:color w:val="909090"/>
          <w:w w:val="110"/>
          <w:sz w:val="18"/>
        </w:rPr>
        <w:t>a.</w:t>
      </w:r>
      <w:r>
        <w:rPr>
          <w:rFonts w:ascii="Arial" w:hAnsi="Arial"/>
          <w:color w:val="4F4F4F"/>
          <w:w w:val="110"/>
          <w:sz w:val="18"/>
        </w:rPr>
        <w:t>iefeeni</w:t>
      </w:r>
      <w:r>
        <w:rPr>
          <w:rFonts w:ascii="Arial" w:hAnsi="Arial"/>
          <w:color w:val="4F4F4F"/>
          <w:spacing w:val="33"/>
          <w:w w:val="110"/>
          <w:sz w:val="18"/>
        </w:rPr>
        <w:t> </w:t>
      </w:r>
      <w:r>
        <w:rPr>
          <w:rFonts w:ascii="Arial" w:hAnsi="Arial"/>
          <w:color w:val="808080"/>
          <w:sz w:val="18"/>
        </w:rPr>
        <w:t>factor</w:t>
      </w:r>
      <w:r>
        <w:rPr>
          <w:rFonts w:ascii="Arial" w:hAnsi="Arial"/>
          <w:color w:val="808080"/>
          <w:spacing w:val="63"/>
          <w:sz w:val="18"/>
        </w:rPr>
        <w:t> </w:t>
      </w:r>
      <w:r>
        <w:rPr>
          <w:rFonts w:ascii="Arial" w:hAnsi="Arial"/>
          <w:color w:val="707070"/>
          <w:sz w:val="18"/>
        </w:rPr>
        <w:t>flu</w:t>
      </w:r>
      <w:r>
        <w:rPr>
          <w:rFonts w:ascii="Arial" w:hAnsi="Arial"/>
          <w:color w:val="707070"/>
          <w:spacing w:val="40"/>
          <w:sz w:val="18"/>
        </w:rPr>
        <w:t> </w:t>
      </w:r>
      <w:r>
        <w:rPr>
          <w:rFonts w:ascii="Arial" w:hAnsi="Arial"/>
          <w:color w:val="646464"/>
          <w:sz w:val="18"/>
        </w:rPr>
        <w:t>the</w:t>
      </w:r>
    </w:p>
    <w:p>
      <w:pPr>
        <w:tabs>
          <w:tab w:pos="2543" w:val="left" w:leader="none"/>
        </w:tabs>
        <w:spacing w:line="264" w:lineRule="auto" w:before="15"/>
        <w:ind w:left="165" w:right="598" w:hanging="10"/>
        <w:jc w:val="both"/>
        <w:rPr>
          <w:rFonts w:ascii="Arial" w:hAnsi="Arial"/>
          <w:sz w:val="19"/>
        </w:rPr>
      </w:pPr>
      <w:r>
        <w:rPr>
          <w:rFonts w:ascii="Arial" w:hAnsi="Arial"/>
          <w:color w:val="363636"/>
          <w:w w:val="110"/>
          <w:sz w:val="19"/>
        </w:rPr>
        <w:t>‹on‹roI!er</w:t>
      </w:r>
      <w:r>
        <w:rPr>
          <w:rFonts w:ascii="Arial" w:hAnsi="Arial"/>
          <w:color w:val="363636"/>
          <w:spacing w:val="39"/>
          <w:w w:val="110"/>
          <w:sz w:val="19"/>
        </w:rPr>
        <w:t> </w:t>
      </w:r>
      <w:r>
        <w:rPr>
          <w:rFonts w:ascii="Arial" w:hAnsi="Arial"/>
          <w:color w:val="707070"/>
          <w:w w:val="110"/>
          <w:sz w:val="19"/>
        </w:rPr>
        <w:t>‹o</w:t>
      </w:r>
      <w:r>
        <w:rPr>
          <w:rFonts w:ascii="Arial" w:hAnsi="Arial"/>
          <w:color w:val="707070"/>
          <w:spacing w:val="75"/>
          <w:w w:val="110"/>
          <w:sz w:val="19"/>
        </w:rPr>
        <w:t> </w:t>
      </w:r>
      <w:r>
        <w:rPr>
          <w:rFonts w:ascii="Arial" w:hAnsi="Arial"/>
          <w:color w:val="363636"/>
          <w:w w:val="110"/>
          <w:sz w:val="19"/>
        </w:rPr>
        <w:t>the</w:t>
      </w:r>
      <w:r>
        <w:rPr>
          <w:rFonts w:ascii="Arial" w:hAnsi="Arial"/>
          <w:color w:val="363636"/>
          <w:spacing w:val="80"/>
          <w:w w:val="150"/>
          <w:sz w:val="19"/>
        </w:rPr>
        <w:t> </w:t>
      </w:r>
      <w:r>
        <w:rPr>
          <w:rFonts w:ascii="Arial" w:hAnsi="Arial"/>
          <w:color w:val="464646"/>
          <w:w w:val="110"/>
          <w:sz w:val="19"/>
        </w:rPr>
        <w:t>r•‹e</w:t>
      </w:r>
      <w:r>
        <w:rPr>
          <w:rFonts w:ascii="Arial" w:hAnsi="Arial"/>
          <w:color w:val="464646"/>
          <w:spacing w:val="37"/>
          <w:w w:val="110"/>
          <w:sz w:val="19"/>
        </w:rPr>
        <w:t> </w:t>
      </w:r>
      <w:r>
        <w:rPr>
          <w:rFonts w:ascii="Arial" w:hAnsi="Arial"/>
          <w:color w:val="525252"/>
          <w:w w:val="110"/>
          <w:sz w:val="19"/>
        </w:rPr>
        <w:t>sum</w:t>
      </w:r>
      <w:r>
        <w:rPr>
          <w:rFonts w:ascii="Arial" w:hAnsi="Arial"/>
          <w:color w:val="525252"/>
          <w:spacing w:val="80"/>
          <w:w w:val="150"/>
          <w:sz w:val="19"/>
        </w:rPr>
        <w:t>  </w:t>
      </w:r>
      <w:r>
        <w:rPr>
          <w:rFonts w:ascii="Arial" w:hAnsi="Arial"/>
          <w:color w:val="4F4F4F"/>
          <w:sz w:val="19"/>
        </w:rPr>
        <w:t>w+›é•›</w:t>
      </w:r>
      <w:r>
        <w:rPr>
          <w:rFonts w:ascii="Arial" w:hAnsi="Arial"/>
          <w:color w:val="4F4F4F"/>
          <w:spacing w:val="40"/>
          <w:w w:val="110"/>
          <w:sz w:val="19"/>
        </w:rPr>
        <w:t> </w:t>
      </w:r>
      <w:r>
        <w:rPr>
          <w:rFonts w:ascii="Arial" w:hAnsi="Arial"/>
          <w:color w:val="4D4D4D"/>
          <w:w w:val="110"/>
          <w:sz w:val="19"/>
        </w:rPr>
        <w:t>«was</w:t>
      </w:r>
      <w:r>
        <w:rPr>
          <w:rFonts w:ascii="Arial" w:hAnsi="Arial"/>
          <w:color w:val="4D4D4D"/>
          <w:spacing w:val="61"/>
          <w:w w:val="110"/>
          <w:sz w:val="19"/>
        </w:rPr>
        <w:t> </w:t>
      </w:r>
      <w:r>
        <w:rPr>
          <w:rFonts w:ascii="Arial" w:hAnsi="Arial"/>
          <w:color w:val="676767"/>
          <w:w w:val="110"/>
          <w:sz w:val="19"/>
        </w:rPr>
        <w:t>w</w:t>
      </w:r>
      <w:r>
        <w:rPr>
          <w:rFonts w:ascii="Arial" w:hAnsi="Arial"/>
          <w:color w:val="676767"/>
          <w:spacing w:val="80"/>
          <w:w w:val="110"/>
          <w:sz w:val="19"/>
        </w:rPr>
        <w:t> </w:t>
      </w:r>
      <w:r>
        <w:rPr>
          <w:rFonts w:ascii="Arial" w:hAnsi="Arial"/>
          <w:color w:val="545454"/>
          <w:w w:val="110"/>
          <w:sz w:val="19"/>
        </w:rPr>
        <w:t>Art.</w:t>
      </w:r>
      <w:r>
        <w:rPr>
          <w:rFonts w:ascii="Arial" w:hAnsi="Arial"/>
          <w:color w:val="545454"/>
          <w:spacing w:val="-15"/>
          <w:w w:val="110"/>
          <w:sz w:val="19"/>
        </w:rPr>
        <w:t> </w:t>
      </w:r>
      <w:r>
        <w:rPr>
          <w:rFonts w:ascii="Arial" w:hAnsi="Arial"/>
          <w:color w:val="757575"/>
          <w:w w:val="110"/>
          <w:sz w:val="19"/>
        </w:rPr>
        <w:t>6N</w:t>
      </w:r>
      <w:r>
        <w:rPr>
          <w:rFonts w:ascii="Arial" w:hAnsi="Arial"/>
          <w:color w:val="595959"/>
          <w:w w:val="110"/>
          <w:sz w:val="19"/>
        </w:rPr>
        <w:t>Hbl</w:t>
      </w:r>
      <w:r>
        <w:rPr>
          <w:rFonts w:ascii="Arial" w:hAnsi="Arial"/>
          <w:color w:val="595959"/>
          <w:spacing w:val="-15"/>
          <w:w w:val="110"/>
          <w:sz w:val="19"/>
        </w:rPr>
        <w:t> </w:t>
      </w:r>
      <w:r>
        <w:rPr>
          <w:rFonts w:ascii="Arial" w:hAnsi="Arial"/>
          <w:color w:val="424242"/>
          <w:w w:val="110"/>
          <w:sz w:val="19"/>
        </w:rPr>
        <w:t>uuPn,</w:t>
      </w:r>
      <w:r>
        <w:rPr>
          <w:rFonts w:ascii="Arial" w:hAnsi="Arial"/>
          <w:color w:val="424242"/>
          <w:spacing w:val="40"/>
          <w:w w:val="110"/>
          <w:sz w:val="19"/>
        </w:rPr>
        <w:t> </w:t>
      </w:r>
      <w:r>
        <w:rPr>
          <w:rFonts w:ascii="Arial" w:hAnsi="Arial"/>
          <w:color w:val="6D6D6D"/>
          <w:sz w:val="19"/>
        </w:rPr>
        <w:t>see</w:t>
      </w:r>
      <w:r>
        <w:rPr>
          <w:rFonts w:ascii="Arial" w:hAnsi="Arial"/>
          <w:color w:val="6D6D6D"/>
          <w:spacing w:val="70"/>
          <w:w w:val="110"/>
          <w:sz w:val="19"/>
        </w:rPr>
        <w:t> </w:t>
      </w:r>
      <w:r>
        <w:rPr>
          <w:rFonts w:ascii="Arial" w:hAnsi="Arial"/>
          <w:color w:val="626262"/>
          <w:w w:val="110"/>
          <w:sz w:val="19"/>
        </w:rPr>
        <w:t>roPB</w:t>
      </w:r>
      <w:r>
        <w:rPr>
          <w:rFonts w:ascii="Arial" w:hAnsi="Arial"/>
          <w:color w:val="626262"/>
          <w:spacing w:val="-19"/>
          <w:w w:val="210"/>
          <w:sz w:val="19"/>
        </w:rPr>
        <w:t> </w:t>
      </w:r>
      <w:r>
        <w:rPr>
          <w:rFonts w:ascii="Arial" w:hAnsi="Arial"/>
          <w:color w:val="707070"/>
          <w:w w:val="210"/>
          <w:sz w:val="19"/>
        </w:rPr>
        <w:t>Gins</w:t>
      </w:r>
      <w:r>
        <w:rPr>
          <w:rFonts w:ascii="Arial" w:hAnsi="Arial"/>
          <w:color w:val="707070"/>
          <w:spacing w:val="-12"/>
          <w:w w:val="210"/>
          <w:sz w:val="19"/>
        </w:rPr>
        <w:t> </w:t>
      </w:r>
      <w:r>
        <w:rPr>
          <w:rFonts w:ascii="Arial" w:hAnsi="Arial"/>
          <w:color w:val="363636"/>
          <w:w w:val="110"/>
          <w:sz w:val="19"/>
        </w:rPr>
        <w:t>Z/Zo</w:t>
      </w:r>
      <w:r>
        <w:rPr>
          <w:rFonts w:ascii="Arial" w:hAnsi="Arial"/>
          <w:color w:val="363636"/>
          <w:spacing w:val="21"/>
          <w:w w:val="110"/>
          <w:sz w:val="19"/>
        </w:rPr>
        <w:t> </w:t>
      </w:r>
      <w:r>
        <w:rPr>
          <w:rFonts w:ascii="Arial" w:hAnsi="Arial"/>
          <w:color w:val="363636"/>
          <w:w w:val="110"/>
          <w:sz w:val="19"/>
        </w:rPr>
        <w:t>9</w:t>
      </w:r>
      <w:r>
        <w:rPr>
          <w:rFonts w:ascii="Arial" w:hAnsi="Arial"/>
          <w:color w:val="363636"/>
          <w:spacing w:val="32"/>
          <w:w w:val="110"/>
          <w:sz w:val="19"/>
        </w:rPr>
        <w:t> </w:t>
      </w:r>
      <w:r>
        <w:rPr>
          <w:rFonts w:ascii="Arial" w:hAnsi="Arial"/>
          <w:color w:val="676767"/>
          <w:w w:val="110"/>
          <w:sz w:val="19"/>
        </w:rPr>
        <w:t>o« </w:t>
      </w:r>
      <w:r>
        <w:rPr>
          <w:rFonts w:ascii="Arial" w:hAnsi="Arial"/>
          <w:color w:val="646464"/>
          <w:w w:val="110"/>
          <w:sz w:val="19"/>
        </w:rPr>
        <w:t>Art</w:t>
      </w:r>
      <w:r>
        <w:rPr>
          <w:rFonts w:ascii="Arial" w:hAnsi="Arial"/>
          <w:color w:val="646464"/>
          <w:spacing w:val="-24"/>
          <w:w w:val="110"/>
          <w:sz w:val="19"/>
        </w:rPr>
        <w:t> </w:t>
      </w:r>
      <w:r>
        <w:rPr>
          <w:rFonts w:ascii="Arial" w:hAnsi="Arial"/>
          <w:color w:val="BABABA"/>
          <w:w w:val="110"/>
          <w:sz w:val="19"/>
        </w:rPr>
        <w:t>.</w:t>
      </w:r>
      <w:r>
        <w:rPr>
          <w:rFonts w:ascii="Arial" w:hAnsi="Arial"/>
          <w:color w:val="757575"/>
          <w:w w:val="110"/>
          <w:sz w:val="19"/>
        </w:rPr>
        <w:t>6[</w:t>
      </w:r>
      <w:r>
        <w:rPr>
          <w:rFonts w:ascii="Arial" w:hAnsi="Arial"/>
          <w:color w:val="757575"/>
          <w:spacing w:val="-28"/>
          <w:w w:val="110"/>
          <w:sz w:val="19"/>
        </w:rPr>
        <w:t> </w:t>
      </w:r>
      <w:r>
        <w:rPr>
          <w:rFonts w:ascii="Arial" w:hAnsi="Arial"/>
          <w:color w:val="545454"/>
          <w:w w:val="110"/>
          <w:sz w:val="19"/>
        </w:rPr>
        <w:t>I){b}</w:t>
      </w:r>
      <w:r>
        <w:rPr>
          <w:rFonts w:ascii="Arial" w:hAnsi="Arial"/>
          <w:color w:val="545454"/>
          <w:spacing w:val="-13"/>
          <w:w w:val="110"/>
          <w:sz w:val="19"/>
        </w:rPr>
        <w:t> </w:t>
      </w:r>
      <w:r>
        <w:rPr>
          <w:rFonts w:ascii="Arial" w:hAnsi="Arial"/>
          <w:color w:val="565656"/>
          <w:w w:val="110"/>
          <w:sz w:val="19"/>
        </w:rPr>
        <w:t>GB</w:t>
      </w:r>
      <w:r>
        <w:rPr>
          <w:rFonts w:ascii="Arial" w:hAnsi="Arial"/>
          <w:color w:val="565656"/>
          <w:sz w:val="19"/>
        </w:rPr>
        <w:tab/>
      </w:r>
      <w:r>
        <w:rPr>
          <w:rFonts w:ascii="Arial" w:hAnsi="Arial"/>
          <w:color w:val="505050"/>
          <w:spacing w:val="-4"/>
          <w:w w:val="110"/>
          <w:sz w:val="19"/>
        </w:rPr>
        <w:t>13.</w:t>
      </w:r>
    </w:p>
    <w:p>
      <w:pPr>
        <w:spacing w:line="218" w:lineRule="exact" w:before="0"/>
        <w:ind w:left="178" w:right="0" w:firstLine="0"/>
        <w:jc w:val="both"/>
        <w:rPr>
          <w:rFonts w:ascii="Arial" w:hAnsi="Arial"/>
          <w:sz w:val="19"/>
        </w:rPr>
      </w:pPr>
      <w:r>
        <w:rPr>
          <w:rFonts w:ascii="Arial" w:hAnsi="Arial"/>
          <w:color w:val="696969"/>
          <w:w w:val="90"/>
          <w:sz w:val="19"/>
        </w:rPr>
        <w:t>”A•</w:t>
      </w:r>
      <w:r>
        <w:rPr>
          <w:rFonts w:ascii="Arial" w:hAnsi="Arial"/>
          <w:color w:val="696969"/>
          <w:spacing w:val="72"/>
          <w:w w:val="150"/>
          <w:sz w:val="19"/>
        </w:rPr>
        <w:t> </w:t>
      </w:r>
      <w:r>
        <w:rPr>
          <w:rFonts w:ascii="Arial" w:hAnsi="Arial"/>
          <w:color w:val="7E7E7E"/>
          <w:w w:val="90"/>
          <w:sz w:val="19"/>
        </w:rPr>
        <w:t>t.</w:t>
      </w:r>
      <w:r>
        <w:rPr>
          <w:rFonts w:ascii="Arial" w:hAnsi="Arial"/>
          <w:color w:val="7E7E7E"/>
          <w:spacing w:val="-8"/>
          <w:w w:val="90"/>
          <w:sz w:val="19"/>
        </w:rPr>
        <w:t> </w:t>
      </w:r>
      <w:r>
        <w:rPr>
          <w:rFonts w:ascii="Arial" w:hAnsi="Arial"/>
          <w:color w:val="3D3D3D"/>
          <w:w w:val="90"/>
          <w:sz w:val="19"/>
        </w:rPr>
        <w:t>8{?}</w:t>
      </w:r>
      <w:r>
        <w:rPr>
          <w:rFonts w:ascii="Arial" w:hAnsi="Arial"/>
          <w:color w:val="3D3D3D"/>
          <w:spacing w:val="-4"/>
          <w:w w:val="90"/>
          <w:sz w:val="19"/>
        </w:rPr>
        <w:t> </w:t>
      </w:r>
      <w:r>
        <w:rPr>
          <w:rFonts w:ascii="Arial" w:hAnsi="Arial"/>
          <w:color w:val="343434"/>
          <w:w w:val="90"/>
          <w:sz w:val="19"/>
        </w:rPr>
        <w:t>GDPR</w:t>
      </w:r>
      <w:r>
        <w:rPr>
          <w:rFonts w:ascii="Arial" w:hAnsi="Arial"/>
          <w:color w:val="343434"/>
          <w:spacing w:val="-15"/>
          <w:w w:val="90"/>
          <w:sz w:val="19"/>
        </w:rPr>
        <w:t> </w:t>
      </w:r>
      <w:r>
        <w:rPr>
          <w:rFonts w:ascii="Arial" w:hAnsi="Arial"/>
          <w:color w:val="BABABA"/>
          <w:spacing w:val="-10"/>
          <w:w w:val="90"/>
          <w:sz w:val="19"/>
        </w:rPr>
        <w:t>.</w:t>
      </w:r>
    </w:p>
    <w:p>
      <w:pPr>
        <w:spacing w:line="177" w:lineRule="exact" w:before="31"/>
        <w:ind w:left="178" w:right="0" w:firstLine="0"/>
        <w:jc w:val="both"/>
        <w:rPr>
          <w:rFonts w:ascii="Arial" w:hAnsi="Arial"/>
          <w:sz w:val="18"/>
        </w:rPr>
      </w:pPr>
      <w:r>
        <w:rPr>
          <w:rFonts w:ascii="Arial" w:hAnsi="Arial"/>
          <w:color w:val="8E8E8E"/>
          <w:w w:val="105"/>
          <w:sz w:val="18"/>
        </w:rPr>
        <w:t>”</w:t>
      </w:r>
      <w:r>
        <w:rPr>
          <w:rFonts w:ascii="Arial" w:hAnsi="Arial"/>
          <w:color w:val="8E8E8E"/>
          <w:spacing w:val="57"/>
          <w:w w:val="150"/>
          <w:sz w:val="18"/>
        </w:rPr>
        <w:t> </w:t>
      </w:r>
      <w:r>
        <w:rPr>
          <w:rFonts w:ascii="Arial" w:hAnsi="Arial"/>
          <w:color w:val="808080"/>
          <w:w w:val="105"/>
          <w:sz w:val="18"/>
        </w:rPr>
        <w:t>IT</w:t>
      </w:r>
      <w:r>
        <w:rPr>
          <w:rFonts w:ascii="Arial" w:hAnsi="Arial"/>
          <w:color w:val="808080"/>
          <w:spacing w:val="-5"/>
          <w:w w:val="105"/>
          <w:sz w:val="18"/>
        </w:rPr>
        <w:t> </w:t>
      </w:r>
      <w:r>
        <w:rPr>
          <w:rFonts w:ascii="Arial" w:hAnsi="Arial"/>
          <w:color w:val="727272"/>
          <w:w w:val="105"/>
          <w:sz w:val="18"/>
        </w:rPr>
        <w:t>SA</w:t>
      </w:r>
      <w:r>
        <w:rPr>
          <w:rFonts w:ascii="Arial" w:hAnsi="Arial"/>
          <w:color w:val="727272"/>
          <w:spacing w:val="-15"/>
          <w:w w:val="105"/>
          <w:sz w:val="18"/>
        </w:rPr>
        <w:t> </w:t>
      </w:r>
      <w:r>
        <w:rPr>
          <w:rFonts w:ascii="Arial" w:hAnsi="Arial"/>
          <w:color w:val="646464"/>
          <w:w w:val="105"/>
          <w:sz w:val="18"/>
        </w:rPr>
        <w:t>Objndnn,</w:t>
      </w:r>
      <w:r>
        <w:rPr>
          <w:rFonts w:ascii="Arial" w:hAnsi="Arial"/>
          <w:color w:val="727272"/>
          <w:w w:val="105"/>
          <w:sz w:val="18"/>
        </w:rPr>
        <w:t>g</w:t>
      </w:r>
      <w:r>
        <w:rPr>
          <w:rFonts w:ascii="Arial" w:hAnsi="Arial"/>
          <w:color w:val="727272"/>
          <w:spacing w:val="32"/>
          <w:w w:val="105"/>
          <w:sz w:val="18"/>
        </w:rPr>
        <w:t>  </w:t>
      </w:r>
      <w:r>
        <w:rPr>
          <w:rFonts w:ascii="Arial" w:hAnsi="Arial"/>
          <w:color w:val="6E6E6E"/>
          <w:spacing w:val="-5"/>
          <w:w w:val="105"/>
          <w:sz w:val="18"/>
        </w:rPr>
        <w:t>6.</w:t>
      </w:r>
    </w:p>
    <w:p>
      <w:pPr>
        <w:tabs>
          <w:tab w:pos="1575" w:val="left" w:leader="none"/>
          <w:tab w:pos="2426" w:val="left" w:leader="none"/>
          <w:tab w:pos="4746" w:val="left" w:leader="none"/>
          <w:tab w:pos="5426" w:val="left" w:leader="none"/>
          <w:tab w:pos="7866" w:val="left" w:leader="none"/>
          <w:tab w:pos="9014" w:val="left" w:leader="none"/>
        </w:tabs>
        <w:spacing w:line="292" w:lineRule="exact" w:before="0"/>
        <w:ind w:left="386" w:right="0" w:firstLine="0"/>
        <w:jc w:val="left"/>
        <w:rPr>
          <w:rFonts w:ascii="Arial" w:hAnsi="Arial"/>
          <w:sz w:val="28"/>
        </w:rPr>
      </w:pPr>
      <w:r>
        <w:rPr>
          <w:rFonts w:ascii="Arial" w:hAnsi="Arial"/>
          <w:color w:val="424242"/>
          <w:spacing w:val="-2"/>
          <w:w w:val="95"/>
          <w:sz w:val="28"/>
        </w:rPr>
        <w:t>riacre'e</w:t>
      </w:r>
      <w:r>
        <w:rPr>
          <w:rFonts w:ascii="Arial" w:hAnsi="Arial"/>
          <w:color w:val="424242"/>
          <w:sz w:val="28"/>
        </w:rPr>
        <w:tab/>
      </w:r>
      <w:r>
        <w:rPr>
          <w:rFonts w:ascii="Arial" w:hAnsi="Arial"/>
          <w:color w:val="424242"/>
          <w:spacing w:val="-4"/>
          <w:sz w:val="28"/>
        </w:rPr>
        <w:t>ot»i,</w:t>
      </w:r>
      <w:r>
        <w:rPr>
          <w:rFonts w:ascii="Arial" w:hAnsi="Arial"/>
          <w:color w:val="424242"/>
          <w:sz w:val="28"/>
        </w:rPr>
        <w:tab/>
      </w:r>
      <w:r>
        <w:rPr>
          <w:rFonts w:ascii="Arial" w:hAnsi="Arial"/>
          <w:color w:val="565656"/>
          <w:spacing w:val="-2"/>
          <w:w w:val="85"/>
          <w:sz w:val="28"/>
        </w:rPr>
        <w:t>nr</w:t>
      </w:r>
      <w:r>
        <w:rPr>
          <w:rFonts w:ascii="Arial" w:hAnsi="Arial"/>
          <w:color w:val="565656"/>
          <w:spacing w:val="-15"/>
          <w:w w:val="85"/>
          <w:sz w:val="28"/>
        </w:rPr>
        <w:t> </w:t>
      </w:r>
      <w:r>
        <w:rPr>
          <w:rFonts w:ascii="Arial" w:hAnsi="Arial"/>
          <w:color w:val="1D1D1D"/>
          <w:spacing w:val="-2"/>
          <w:w w:val="85"/>
          <w:sz w:val="28"/>
        </w:rPr>
        <w:t>+‹niiu</w:t>
      </w:r>
      <w:r>
        <w:rPr>
          <w:rFonts w:ascii="Arial" w:hAnsi="Arial"/>
          <w:color w:val="1D1D1D"/>
          <w:spacing w:val="-4"/>
          <w:sz w:val="28"/>
        </w:rPr>
        <w:t> </w:t>
      </w:r>
      <w:r>
        <w:rPr>
          <w:rFonts w:ascii="Arial" w:hAnsi="Arial"/>
          <w:color w:val="1D1D1D"/>
          <w:spacing w:val="-2"/>
          <w:w w:val="85"/>
          <w:sz w:val="28"/>
        </w:rPr>
        <w:t>y</w:t>
      </w:r>
      <w:r>
        <w:rPr>
          <w:rFonts w:ascii="Arial" w:hAnsi="Arial"/>
          <w:color w:val="1D1D1D"/>
          <w:spacing w:val="-16"/>
          <w:w w:val="85"/>
          <w:sz w:val="28"/>
        </w:rPr>
        <w:t> </w:t>
      </w:r>
      <w:r>
        <w:rPr>
          <w:rFonts w:ascii="Arial" w:hAnsi="Arial"/>
          <w:color w:val="343434"/>
          <w:spacing w:val="-10"/>
          <w:w w:val="85"/>
          <w:sz w:val="28"/>
        </w:rPr>
        <w:t>a</w:t>
      </w:r>
      <w:r>
        <w:rPr>
          <w:rFonts w:ascii="Arial" w:hAnsi="Arial"/>
          <w:color w:val="343434"/>
          <w:sz w:val="28"/>
        </w:rPr>
        <w:tab/>
      </w:r>
      <w:r>
        <w:rPr>
          <w:rFonts w:ascii="Arial" w:hAnsi="Arial"/>
          <w:color w:val="696969"/>
          <w:spacing w:val="-5"/>
          <w:w w:val="95"/>
          <w:sz w:val="28"/>
        </w:rPr>
        <w:t>«aw</w:t>
      </w:r>
      <w:r>
        <w:rPr>
          <w:rFonts w:ascii="Arial" w:hAnsi="Arial"/>
          <w:color w:val="696969"/>
          <w:sz w:val="28"/>
        </w:rPr>
        <w:tab/>
      </w:r>
      <w:r>
        <w:rPr>
          <w:rFonts w:ascii="Arial" w:hAnsi="Arial"/>
          <w:color w:val="959595"/>
          <w:w w:val="90"/>
          <w:sz w:val="28"/>
        </w:rPr>
        <w:t>ne</w:t>
      </w:r>
      <w:r>
        <w:rPr>
          <w:rFonts w:ascii="Arial" w:hAnsi="Arial"/>
          <w:color w:val="2D2D2D"/>
          <w:w w:val="90"/>
          <w:sz w:val="28"/>
        </w:rPr>
        <w:t>herb</w:t>
      </w:r>
      <w:r>
        <w:rPr>
          <w:rFonts w:ascii="Arial" w:hAnsi="Arial"/>
          <w:color w:val="2D2D2D"/>
          <w:spacing w:val="27"/>
          <w:sz w:val="28"/>
        </w:rPr>
        <w:t> </w:t>
      </w:r>
      <w:r>
        <w:rPr>
          <w:rFonts w:ascii="Arial" w:hAnsi="Arial"/>
          <w:color w:val="424242"/>
          <w:spacing w:val="-2"/>
          <w:w w:val="95"/>
          <w:sz w:val="28"/>
        </w:rPr>
        <w:t>/›utroe</w:t>
      </w:r>
      <w:r>
        <w:rPr>
          <w:rFonts w:ascii="Arial" w:hAnsi="Arial"/>
          <w:color w:val="424242"/>
          <w:sz w:val="28"/>
        </w:rPr>
        <w:tab/>
      </w:r>
      <w:r>
        <w:rPr>
          <w:rFonts w:ascii="Arial" w:hAnsi="Arial"/>
          <w:color w:val="424242"/>
          <w:w w:val="65"/>
          <w:sz w:val="28"/>
        </w:rPr>
        <w:t>nae‹1a</w:t>
      </w:r>
      <w:r>
        <w:rPr>
          <w:rFonts w:ascii="Arial" w:hAnsi="Arial"/>
          <w:color w:val="424242"/>
          <w:spacing w:val="7"/>
          <w:sz w:val="28"/>
        </w:rPr>
        <w:t> </w:t>
      </w:r>
      <w:r>
        <w:rPr>
          <w:rFonts w:ascii="Arial" w:hAnsi="Arial"/>
          <w:color w:val="626262"/>
          <w:spacing w:val="-10"/>
          <w:w w:val="95"/>
          <w:sz w:val="28"/>
        </w:rPr>
        <w:t>m</w:t>
      </w:r>
      <w:r>
        <w:rPr>
          <w:rFonts w:ascii="Arial" w:hAnsi="Arial"/>
          <w:color w:val="626262"/>
          <w:sz w:val="28"/>
        </w:rPr>
        <w:tab/>
      </w:r>
      <w:r>
        <w:rPr>
          <w:rFonts w:ascii="Arial" w:hAnsi="Arial"/>
          <w:color w:val="6B6B6B"/>
          <w:spacing w:val="-10"/>
          <w:w w:val="95"/>
          <w:sz w:val="28"/>
        </w:rPr>
        <w:t>a</w:t>
      </w:r>
    </w:p>
    <w:p>
      <w:pPr>
        <w:spacing w:after="0" w:line="292" w:lineRule="exact"/>
        <w:jc w:val="left"/>
        <w:rPr>
          <w:rFonts w:ascii="Arial" w:hAnsi="Arial"/>
          <w:sz w:val="28"/>
        </w:rPr>
        <w:sectPr>
          <w:footerReference w:type="default" r:id="rId140"/>
          <w:pgSz w:w="11900" w:h="16850"/>
          <w:pgMar w:header="0" w:footer="0" w:top="1420" w:bottom="280" w:left="1275" w:right="850"/>
        </w:sectPr>
      </w:pPr>
    </w:p>
    <w:p>
      <w:pPr>
        <w:spacing w:line="240" w:lineRule="auto"/>
        <w:ind w:left="673" w:right="0" w:firstLine="0"/>
        <w:rPr>
          <w:rFonts w:ascii="Arial"/>
          <w:sz w:val="20"/>
        </w:rPr>
      </w:pPr>
      <w:r>
        <w:rPr>
          <w:rFonts w:ascii="Arial"/>
          <w:sz w:val="20"/>
        </w:rPr>
        <w:drawing>
          <wp:inline distT="0" distB="0" distL="0" distR="0">
            <wp:extent cx="5412476" cy="6193536"/>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144" cstate="print"/>
                    <a:stretch>
                      <a:fillRect/>
                    </a:stretch>
                  </pic:blipFill>
                  <pic:spPr>
                    <a:xfrm>
                      <a:off x="0" y="0"/>
                      <a:ext cx="5412476" cy="6193536"/>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spacing w:before="215"/>
        <w:rPr>
          <w:rFonts w:ascii="Arial"/>
          <w:sz w:val="20"/>
        </w:rPr>
      </w:pPr>
      <w:r>
        <w:rPr>
          <w:rFonts w:ascii="Arial"/>
          <w:sz w:val="20"/>
        </w:rPr>
        <mc:AlternateContent>
          <mc:Choice Requires="wps">
            <w:drawing>
              <wp:anchor distT="0" distB="0" distL="0" distR="0" allowOverlap="1" layoutInCell="1" locked="0" behindDoc="1" simplePos="0" relativeHeight="487651840">
                <wp:simplePos x="0" y="0"/>
                <wp:positionH relativeFrom="page">
                  <wp:posOffset>929639</wp:posOffset>
                </wp:positionH>
                <wp:positionV relativeFrom="paragraph">
                  <wp:posOffset>298425</wp:posOffset>
                </wp:positionV>
                <wp:extent cx="1828800" cy="127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1828800" cy="1270"/>
                        </a:xfrm>
                        <a:custGeom>
                          <a:avLst/>
                          <a:gdLst/>
                          <a:ahLst/>
                          <a:cxnLst/>
                          <a:rect l="l" t="t" r="r" b="b"/>
                          <a:pathLst>
                            <a:path w="1828800" h="0">
                              <a:moveTo>
                                <a:pt x="0" y="0"/>
                              </a:moveTo>
                              <a:lnTo>
                                <a:pt x="1828800" y="0"/>
                              </a:lnTo>
                            </a:path>
                          </a:pathLst>
                        </a:custGeom>
                        <a:ln w="9145">
                          <a:solidFill>
                            <a:srgbClr val="383838"/>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23.498104pt;width:144pt;height:.1pt;mso-position-horizontal-relative:page;mso-position-vertical-relative:paragraph;z-index:-15664640;mso-wrap-distance-left:0;mso-wrap-distance-right:0" id="docshape143" coordorigin="1464,470" coordsize="2880,0" path="m1464,470l4344,470e" filled="false" stroked="true" strokeweight=".720103pt" strokecolor="#383838">
                <v:path arrowok="t"/>
                <v:stroke dashstyle="solid"/>
                <w10:wrap type="topAndBottom"/>
              </v:shape>
            </w:pict>
          </mc:Fallback>
        </mc:AlternateContent>
      </w:r>
      <w:r>
        <w:rPr>
          <w:rFonts w:ascii="Arial"/>
          <w:sz w:val="20"/>
        </w:rPr>
        <w:drawing>
          <wp:anchor distT="0" distB="0" distL="0" distR="0" allowOverlap="1" layoutInCell="1" locked="0" behindDoc="1" simplePos="0" relativeHeight="487652352">
            <wp:simplePos x="0" y="0"/>
            <wp:positionH relativeFrom="page">
              <wp:posOffset>917447</wp:posOffset>
            </wp:positionH>
            <wp:positionV relativeFrom="paragraph">
              <wp:posOffset>406644</wp:posOffset>
            </wp:positionV>
            <wp:extent cx="1222073" cy="441960"/>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145" cstate="print"/>
                    <a:stretch>
                      <a:fillRect/>
                    </a:stretch>
                  </pic:blipFill>
                  <pic:spPr>
                    <a:xfrm>
                      <a:off x="0" y="0"/>
                      <a:ext cx="1222073" cy="441960"/>
                    </a:xfrm>
                    <a:prstGeom prst="rect">
                      <a:avLst/>
                    </a:prstGeom>
                  </pic:spPr>
                </pic:pic>
              </a:graphicData>
            </a:graphic>
          </wp:anchor>
        </w:drawing>
      </w:r>
    </w:p>
    <w:p>
      <w:pPr>
        <w:pStyle w:val="BodyText"/>
        <w:spacing w:before="1"/>
        <w:rPr>
          <w:rFonts w:ascii="Arial"/>
          <w:sz w:val="12"/>
        </w:rPr>
      </w:pPr>
    </w:p>
    <w:p>
      <w:pPr>
        <w:tabs>
          <w:tab w:pos="4852" w:val="left" w:leader="none"/>
        </w:tabs>
        <w:spacing w:before="4"/>
        <w:ind w:left="180" w:right="582" w:hanging="1"/>
        <w:jc w:val="left"/>
        <w:rPr>
          <w:rFonts w:ascii="Arial" w:hAnsi="Arial"/>
          <w:sz w:val="21"/>
        </w:rPr>
      </w:pPr>
      <w:r>
        <w:rPr>
          <w:rFonts w:ascii="Arial" w:hAnsi="Arial"/>
          <w:color w:val="AAAAAA"/>
          <w:w w:val="90"/>
          <w:sz w:val="21"/>
        </w:rPr>
        <w:t>"</w:t>
      </w:r>
      <w:r>
        <w:rPr>
          <w:rFonts w:ascii="Arial" w:hAnsi="Arial"/>
          <w:color w:val="666666"/>
          <w:w w:val="90"/>
          <w:sz w:val="21"/>
        </w:rPr>
        <w:t>TTL</w:t>
      </w:r>
      <w:r>
        <w:rPr>
          <w:rFonts w:ascii="Arial" w:hAnsi="Arial"/>
          <w:color w:val="383838"/>
          <w:w w:val="90"/>
          <w:sz w:val="21"/>
        </w:rPr>
        <w:t>ChildzPn's </w:t>
      </w:r>
      <w:r>
        <w:rPr>
          <w:rFonts w:ascii="Arial" w:hAnsi="Arial"/>
          <w:color w:val="2F2F2F"/>
          <w:w w:val="90"/>
          <w:sz w:val="21"/>
        </w:rPr>
        <w:t>Oala</w:t>
      </w:r>
      <w:r>
        <w:rPr>
          <w:rFonts w:ascii="Arial" w:hAnsi="Arial"/>
          <w:color w:val="2F2F2F"/>
          <w:spacing w:val="-9"/>
          <w:w w:val="90"/>
          <w:sz w:val="21"/>
        </w:rPr>
        <w:t> </w:t>
      </w:r>
      <w:r>
        <w:rPr>
          <w:rFonts w:ascii="Arial" w:hAnsi="Arial"/>
          <w:color w:val="AFAFAF"/>
          <w:w w:val="90"/>
          <w:sz w:val="21"/>
        </w:rPr>
        <w:t>arsd</w:t>
      </w:r>
      <w:r>
        <w:rPr>
          <w:rFonts w:ascii="Arial" w:hAnsi="Arial"/>
          <w:color w:val="AFAFAF"/>
          <w:spacing w:val="-4"/>
          <w:w w:val="90"/>
          <w:sz w:val="21"/>
        </w:rPr>
        <w:t> </w:t>
      </w:r>
      <w:r>
        <w:rPr>
          <w:rFonts w:ascii="Arial" w:hAnsi="Arial"/>
          <w:color w:val="3A3A3A"/>
          <w:w w:val="90"/>
          <w:sz w:val="21"/>
        </w:rPr>
        <w:t>Age</w:t>
      </w:r>
      <w:r>
        <w:rPr>
          <w:rFonts w:ascii="Arial" w:hAnsi="Arial"/>
          <w:color w:val="3A3A3A"/>
          <w:spacing w:val="-4"/>
          <w:w w:val="90"/>
          <w:sz w:val="21"/>
        </w:rPr>
        <w:t> </w:t>
      </w:r>
      <w:r>
        <w:rPr>
          <w:rFonts w:ascii="Arial" w:hAnsi="Arial"/>
          <w:color w:val="484848"/>
          <w:w w:val="90"/>
          <w:sz w:val="21"/>
        </w:rPr>
        <w:t>Apfsoorfa€e</w:t>
      </w:r>
      <w:r>
        <w:rPr>
          <w:rFonts w:ascii="Arial" w:hAnsi="Arial"/>
          <w:color w:val="484848"/>
          <w:spacing w:val="-4"/>
          <w:w w:val="90"/>
          <w:sz w:val="21"/>
        </w:rPr>
        <w:t> </w:t>
      </w:r>
      <w:r>
        <w:rPr>
          <w:rFonts w:ascii="Arial" w:hAnsi="Arial"/>
          <w:color w:val="707070"/>
          <w:w w:val="90"/>
          <w:sz w:val="21"/>
        </w:rPr>
        <w:t>Oesign </w:t>
      </w:r>
      <w:r>
        <w:rPr>
          <w:rFonts w:ascii="Arial" w:hAnsi="Arial"/>
          <w:color w:val="4F4F4F"/>
          <w:w w:val="90"/>
          <w:sz w:val="21"/>
        </w:rPr>
        <w:t>DPI</w:t>
      </w:r>
      <w:r>
        <w:rPr>
          <w:rFonts w:ascii="Arial" w:hAnsi="Arial"/>
          <w:color w:val="4F4F4F"/>
          <w:sz w:val="21"/>
        </w:rPr>
        <w:tab/>
      </w:r>
      <w:r>
        <w:rPr>
          <w:rFonts w:ascii="Arial" w:hAnsi="Arial"/>
          <w:color w:val="383838"/>
          <w:w w:val="90"/>
          <w:sz w:val="21"/>
        </w:rPr>
        <w:t>Risir</w:t>
      </w:r>
      <w:r>
        <w:rPr>
          <w:rFonts w:ascii="Arial" w:hAnsi="Arial"/>
          <w:color w:val="383838"/>
          <w:spacing w:val="-9"/>
          <w:w w:val="90"/>
          <w:sz w:val="21"/>
        </w:rPr>
        <w:t> </w:t>
      </w:r>
      <w:r>
        <w:rPr>
          <w:rFonts w:ascii="Arial" w:hAnsi="Arial"/>
          <w:color w:val="B1B1B1"/>
          <w:w w:val="90"/>
          <w:sz w:val="21"/>
        </w:rPr>
        <w:t>n.</w:t>
      </w:r>
      <w:r>
        <w:rPr>
          <w:rFonts w:ascii="Arial" w:hAnsi="Arial"/>
          <w:color w:val="B1B1B1"/>
          <w:spacing w:val="7"/>
          <w:sz w:val="21"/>
        </w:rPr>
        <w:t> </w:t>
      </w:r>
      <w:r>
        <w:rPr>
          <w:rFonts w:ascii="Arial" w:hAnsi="Arial"/>
          <w:color w:val="444444"/>
          <w:w w:val="90"/>
          <w:sz w:val="21"/>
        </w:rPr>
        <w:t>\</w:t>
      </w:r>
      <w:r>
        <w:rPr>
          <w:rFonts w:ascii="Arial" w:hAnsi="Arial"/>
          <w:color w:val="444444"/>
          <w:spacing w:val="-7"/>
          <w:w w:val="90"/>
          <w:sz w:val="21"/>
        </w:rPr>
        <w:t> </w:t>
      </w:r>
      <w:r>
        <w:rPr>
          <w:rFonts w:ascii="Arial" w:hAnsi="Arial"/>
          <w:color w:val="6E6E6E"/>
          <w:w w:val="90"/>
          <w:sz w:val="21"/>
        </w:rPr>
        <w:t>on</w:t>
      </w:r>
      <w:r>
        <w:rPr>
          <w:rFonts w:ascii="Arial" w:hAnsi="Arial"/>
          <w:color w:val="6E6E6E"/>
          <w:spacing w:val="-19"/>
          <w:w w:val="90"/>
          <w:sz w:val="21"/>
        </w:rPr>
        <w:t> </w:t>
      </w:r>
      <w:r>
        <w:rPr>
          <w:rFonts w:ascii="Arial" w:hAnsi="Arial"/>
          <w:color w:val="313131"/>
          <w:w w:val="90"/>
          <w:sz w:val="21"/>
        </w:rPr>
        <w:t>p.</w:t>
      </w:r>
      <w:r>
        <w:rPr>
          <w:rFonts w:ascii="Arial" w:hAnsi="Arial"/>
          <w:color w:val="313131"/>
          <w:spacing w:val="-3"/>
          <w:w w:val="90"/>
          <w:sz w:val="21"/>
        </w:rPr>
        <w:t> </w:t>
      </w:r>
      <w:r>
        <w:rPr>
          <w:rFonts w:ascii="Arial" w:hAnsi="Arial"/>
          <w:color w:val="464646"/>
          <w:w w:val="90"/>
          <w:sz w:val="21"/>
        </w:rPr>
        <w:t>Z1</w:t>
      </w:r>
      <w:r>
        <w:rPr>
          <w:rFonts w:ascii="Arial" w:hAnsi="Arial"/>
          <w:color w:val="6B6B6B"/>
          <w:w w:val="90"/>
          <w:sz w:val="21"/>
        </w:rPr>
        <w:t>and</w:t>
      </w:r>
      <w:r>
        <w:rPr>
          <w:rFonts w:ascii="Arial" w:hAnsi="Arial"/>
          <w:color w:val="6B6B6B"/>
          <w:spacing w:val="-17"/>
          <w:w w:val="90"/>
          <w:sz w:val="21"/>
        </w:rPr>
        <w:t> </w:t>
      </w:r>
      <w:r>
        <w:rPr>
          <w:rFonts w:ascii="Arial" w:hAnsi="Arial"/>
          <w:color w:val="707070"/>
          <w:w w:val="90"/>
          <w:sz w:val="21"/>
        </w:rPr>
        <w:t>Bidr</w:t>
      </w:r>
      <w:r>
        <w:rPr>
          <w:rFonts w:ascii="Arial" w:hAnsi="Arial"/>
          <w:color w:val="707070"/>
          <w:spacing w:val="-4"/>
          <w:w w:val="90"/>
          <w:sz w:val="21"/>
        </w:rPr>
        <w:t> </w:t>
      </w:r>
      <w:r>
        <w:rPr>
          <w:rFonts w:ascii="Arial" w:hAnsi="Arial"/>
          <w:color w:val="424242"/>
          <w:w w:val="90"/>
          <w:sz w:val="21"/>
        </w:rPr>
        <w:t>n. </w:t>
      </w:r>
      <w:r>
        <w:rPr>
          <w:rFonts w:ascii="Arial" w:hAnsi="Arial"/>
          <w:color w:val="707070"/>
          <w:w w:val="90"/>
          <w:sz w:val="21"/>
        </w:rPr>
        <w:t>6</w:t>
      </w:r>
      <w:r>
        <w:rPr>
          <w:rFonts w:ascii="Arial" w:hAnsi="Arial"/>
          <w:color w:val="707070"/>
          <w:spacing w:val="-29"/>
          <w:w w:val="90"/>
          <w:sz w:val="21"/>
        </w:rPr>
        <w:t> </w:t>
      </w:r>
      <w:r>
        <w:rPr>
          <w:rFonts w:ascii="Arial" w:hAnsi="Arial"/>
          <w:color w:val="8C8C8C"/>
          <w:w w:val="90"/>
          <w:sz w:val="21"/>
        </w:rPr>
        <w:t>on</w:t>
      </w:r>
      <w:r>
        <w:rPr>
          <w:rFonts w:ascii="Arial" w:hAnsi="Arial"/>
          <w:color w:val="8C8C8C"/>
          <w:spacing w:val="-18"/>
          <w:w w:val="90"/>
          <w:sz w:val="21"/>
        </w:rPr>
        <w:t> </w:t>
      </w:r>
      <w:r>
        <w:rPr>
          <w:rFonts w:ascii="Arial" w:hAnsi="Arial"/>
          <w:color w:val="696969"/>
          <w:w w:val="90"/>
          <w:sz w:val="21"/>
        </w:rPr>
        <w:t>p.</w:t>
      </w:r>
      <w:r>
        <w:rPr>
          <w:rFonts w:ascii="Arial" w:hAnsi="Arial"/>
          <w:color w:val="696969"/>
          <w:spacing w:val="-6"/>
          <w:w w:val="90"/>
          <w:sz w:val="21"/>
        </w:rPr>
        <w:t> </w:t>
      </w:r>
      <w:r>
        <w:rPr>
          <w:rFonts w:ascii="Arial" w:hAnsi="Arial"/>
          <w:color w:val="606060"/>
          <w:w w:val="90"/>
          <w:sz w:val="21"/>
        </w:rPr>
        <w:t>3B</w:t>
      </w:r>
      <w:r>
        <w:rPr>
          <w:rFonts w:ascii="Arial" w:hAnsi="Arial"/>
          <w:color w:val="606060"/>
          <w:spacing w:val="-9"/>
          <w:w w:val="90"/>
          <w:sz w:val="21"/>
        </w:rPr>
        <w:t> </w:t>
      </w:r>
      <w:r>
        <w:rPr>
          <w:rFonts w:ascii="Arial" w:hAnsi="Arial"/>
          <w:color w:val="5B5B5B"/>
          <w:w w:val="90"/>
          <w:sz w:val="21"/>
        </w:rPr>
        <w:t>{on</w:t>
      </w:r>
      <w:r>
        <w:rPr>
          <w:rFonts w:ascii="Arial" w:hAnsi="Arial"/>
          <w:color w:val="5B5B5B"/>
          <w:spacing w:val="-16"/>
          <w:w w:val="90"/>
          <w:sz w:val="21"/>
        </w:rPr>
        <w:t> </w:t>
      </w:r>
      <w:r>
        <w:rPr>
          <w:rFonts w:ascii="Arial" w:hAnsi="Arial"/>
          <w:color w:val="4F4F4F"/>
          <w:w w:val="90"/>
          <w:sz w:val="21"/>
        </w:rPr>
        <w:t>p.</w:t>
      </w:r>
      <w:r>
        <w:rPr>
          <w:rFonts w:ascii="Arial" w:hAnsi="Arial"/>
          <w:color w:val="4F4F4F"/>
          <w:spacing w:val="-1"/>
          <w:w w:val="90"/>
          <w:sz w:val="21"/>
        </w:rPr>
        <w:t> </w:t>
      </w:r>
      <w:r>
        <w:rPr>
          <w:rFonts w:ascii="Arial" w:hAnsi="Arial"/>
          <w:color w:val="606060"/>
          <w:w w:val="90"/>
          <w:sz w:val="21"/>
        </w:rPr>
        <w:t>32</w:t>
      </w:r>
      <w:r>
        <w:rPr>
          <w:rFonts w:ascii="Arial" w:hAnsi="Arial"/>
          <w:color w:val="606060"/>
          <w:spacing w:val="-8"/>
          <w:w w:val="90"/>
          <w:sz w:val="21"/>
        </w:rPr>
        <w:t> </w:t>
      </w:r>
      <w:r>
        <w:rPr>
          <w:rFonts w:ascii="Arial" w:hAnsi="Arial"/>
          <w:color w:val="626262"/>
          <w:w w:val="90"/>
          <w:sz w:val="21"/>
        </w:rPr>
        <w:t>and </w:t>
      </w:r>
      <w:r>
        <w:rPr>
          <w:rFonts w:ascii="Arial" w:hAnsi="Arial"/>
          <w:color w:val="696969"/>
          <w:spacing w:val="-2"/>
          <w:w w:val="90"/>
          <w:sz w:val="21"/>
        </w:rPr>
        <w:t>39,</w:t>
      </w:r>
      <w:r>
        <w:rPr>
          <w:rFonts w:ascii="Arial" w:hAnsi="Arial"/>
          <w:color w:val="696969"/>
          <w:spacing w:val="-7"/>
          <w:w w:val="90"/>
          <w:sz w:val="21"/>
        </w:rPr>
        <w:t> </w:t>
      </w:r>
      <w:r>
        <w:rPr>
          <w:rFonts w:ascii="Arial" w:hAnsi="Arial"/>
          <w:color w:val="7B7B7B"/>
          <w:spacing w:val="-2"/>
          <w:w w:val="90"/>
          <w:sz w:val="21"/>
        </w:rPr>
        <w:t>TTL</w:t>
      </w:r>
      <w:r>
        <w:rPr>
          <w:rFonts w:ascii="Arial" w:hAnsi="Arial"/>
          <w:color w:val="7B7B7B"/>
          <w:spacing w:val="-7"/>
          <w:w w:val="90"/>
          <w:sz w:val="21"/>
        </w:rPr>
        <w:t> </w:t>
      </w:r>
      <w:r>
        <w:rPr>
          <w:rFonts w:ascii="Arial" w:hAnsi="Arial"/>
          <w:color w:val="4B4B4B"/>
          <w:spacing w:val="-2"/>
          <w:w w:val="90"/>
          <w:sz w:val="21"/>
        </w:rPr>
        <w:t>z/essr&amp;rs</w:t>
      </w:r>
      <w:r>
        <w:rPr>
          <w:rFonts w:ascii="Arial" w:hAnsi="Arial"/>
          <w:color w:val="4B4B4B"/>
          <w:spacing w:val="15"/>
          <w:sz w:val="21"/>
        </w:rPr>
        <w:t> </w:t>
      </w:r>
      <w:r>
        <w:rPr>
          <w:rFonts w:ascii="Arial" w:hAnsi="Arial"/>
          <w:color w:val="808080"/>
          <w:spacing w:val="-2"/>
          <w:w w:val="90"/>
          <w:sz w:val="21"/>
        </w:rPr>
        <w:t>the</w:t>
      </w:r>
      <w:r>
        <w:rPr>
          <w:rFonts w:ascii="Arial" w:hAnsi="Arial"/>
          <w:color w:val="808080"/>
          <w:spacing w:val="-9"/>
          <w:w w:val="90"/>
          <w:sz w:val="21"/>
        </w:rPr>
        <w:t> </w:t>
      </w:r>
      <w:r>
        <w:rPr>
          <w:rFonts w:ascii="Arial" w:hAnsi="Arial"/>
          <w:color w:val="5D5D5D"/>
          <w:spacing w:val="-2"/>
          <w:w w:val="90"/>
          <w:sz w:val="21"/>
        </w:rPr>
        <w:t>measures </w:t>
      </w:r>
      <w:r>
        <w:rPr>
          <w:rFonts w:ascii="Arial" w:hAnsi="Arial"/>
          <w:color w:val="3D3D3D"/>
          <w:spacing w:val="-2"/>
          <w:w w:val="90"/>
          <w:sz w:val="21"/>
        </w:rPr>
        <w:t>taten</w:t>
      </w:r>
      <w:r>
        <w:rPr>
          <w:rFonts w:ascii="Arial" w:hAnsi="Arial"/>
          <w:color w:val="3D3D3D"/>
          <w:spacing w:val="-23"/>
          <w:w w:val="90"/>
          <w:sz w:val="21"/>
        </w:rPr>
        <w:t> </w:t>
      </w:r>
      <w:r>
        <w:rPr>
          <w:rFonts w:ascii="Arial" w:hAnsi="Arial"/>
          <w:color w:val="444444"/>
          <w:spacing w:val="-2"/>
          <w:w w:val="90"/>
          <w:sz w:val="21"/>
        </w:rPr>
        <w:t>to</w:t>
      </w:r>
      <w:r>
        <w:rPr>
          <w:rFonts w:ascii="Arial" w:hAnsi="Arial"/>
          <w:color w:val="444444"/>
          <w:spacing w:val="-32"/>
          <w:w w:val="90"/>
          <w:sz w:val="21"/>
        </w:rPr>
        <w:t> </w:t>
      </w:r>
      <w:r>
        <w:rPr>
          <w:rFonts w:ascii="Arial" w:hAnsi="Arial"/>
          <w:color w:val="4F4F4F"/>
          <w:spacing w:val="-2"/>
          <w:w w:val="90"/>
          <w:sz w:val="21"/>
        </w:rPr>
        <w:t>nütigdIz•</w:t>
      </w:r>
      <w:r>
        <w:rPr>
          <w:rFonts w:ascii="Arial" w:hAnsi="Arial"/>
          <w:color w:val="4F4F4F"/>
          <w:spacing w:val="-8"/>
          <w:w w:val="90"/>
          <w:sz w:val="21"/>
        </w:rPr>
        <w:t> </w:t>
      </w:r>
      <w:r>
        <w:rPr>
          <w:rFonts w:ascii="Arial" w:hAnsi="Arial"/>
          <w:color w:val="595959"/>
          <w:spacing w:val="-2"/>
          <w:w w:val="90"/>
          <w:sz w:val="21"/>
        </w:rPr>
        <w:t>These </w:t>
      </w:r>
      <w:r>
        <w:rPr>
          <w:rFonts w:ascii="Arial" w:hAnsi="Arial"/>
          <w:color w:val="4D4D4D"/>
          <w:spacing w:val="-2"/>
          <w:w w:val="90"/>
          <w:sz w:val="21"/>
        </w:rPr>
        <w:t>risksl.</w:t>
      </w:r>
    </w:p>
    <w:p>
      <w:pPr>
        <w:spacing w:line="237" w:lineRule="auto" w:before="0"/>
        <w:ind w:left="175" w:right="606" w:firstLine="8"/>
        <w:jc w:val="left"/>
        <w:rPr>
          <w:rFonts w:ascii="Arial" w:hAnsi="Arial"/>
          <w:sz w:val="21"/>
        </w:rPr>
      </w:pPr>
      <w:r>
        <w:rPr>
          <w:rFonts w:ascii="Arial" w:hAnsi="Arial"/>
          <w:color w:val="727272"/>
          <w:w w:val="85"/>
          <w:sz w:val="21"/>
        </w:rPr>
        <w:t>^’</w:t>
      </w:r>
      <w:r>
        <w:rPr>
          <w:rFonts w:ascii="Arial" w:hAnsi="Arial"/>
          <w:color w:val="727272"/>
          <w:spacing w:val="20"/>
          <w:sz w:val="21"/>
        </w:rPr>
        <w:t> </w:t>
      </w:r>
      <w:r>
        <w:rPr>
          <w:rFonts w:ascii="Arial" w:hAnsi="Arial"/>
          <w:color w:val="6D6D6D"/>
          <w:w w:val="85"/>
          <w:sz w:val="21"/>
        </w:rPr>
        <w:t>E06'B </w:t>
      </w:r>
      <w:r>
        <w:rPr>
          <w:rFonts w:ascii="Arial" w:hAnsi="Arial"/>
          <w:color w:val="3F3F3F"/>
          <w:w w:val="85"/>
          <w:sz w:val="21"/>
        </w:rPr>
        <w:t>GuI¢IeIlnm</w:t>
      </w:r>
      <w:r>
        <w:rPr>
          <w:rFonts w:ascii="Arial" w:hAnsi="Arial"/>
          <w:color w:val="3F3F3F"/>
          <w:spacing w:val="14"/>
          <w:sz w:val="21"/>
        </w:rPr>
        <w:t> </w:t>
      </w:r>
      <w:r>
        <w:rPr>
          <w:rFonts w:ascii="Arial" w:hAnsi="Arial"/>
          <w:color w:val="696969"/>
          <w:w w:val="85"/>
          <w:sz w:val="21"/>
        </w:rPr>
        <w:t>on</w:t>
      </w:r>
      <w:r>
        <w:rPr>
          <w:rFonts w:ascii="Arial" w:hAnsi="Arial"/>
          <w:color w:val="696969"/>
          <w:spacing w:val="-7"/>
          <w:w w:val="85"/>
          <w:sz w:val="21"/>
        </w:rPr>
        <w:t> </w:t>
      </w:r>
      <w:r>
        <w:rPr>
          <w:rFonts w:ascii="Arial" w:hAnsi="Arial"/>
          <w:color w:val="858585"/>
          <w:w w:val="85"/>
          <w:sz w:val="21"/>
        </w:rPr>
        <w:t>Oazz </w:t>
      </w:r>
      <w:r>
        <w:rPr>
          <w:rFonts w:ascii="Arial" w:hAnsi="Arial"/>
          <w:color w:val="4B4B4B"/>
          <w:w w:val="85"/>
          <w:sz w:val="21"/>
        </w:rPr>
        <w:t>Projectlo</w:t>
      </w:r>
      <w:r>
        <w:rPr>
          <w:rFonts w:ascii="Arial" w:hAnsi="Arial"/>
          <w:color w:val="4B4B4B"/>
          <w:spacing w:val="-1"/>
          <w:w w:val="85"/>
          <w:sz w:val="21"/>
        </w:rPr>
        <w:t> </w:t>
      </w:r>
      <w:r>
        <w:rPr>
          <w:rFonts w:ascii="Arial" w:hAnsi="Arial"/>
          <w:color w:val="777777"/>
          <w:w w:val="85"/>
          <w:sz w:val="21"/>
        </w:rPr>
        <w:t>by</w:t>
      </w:r>
      <w:r>
        <w:rPr>
          <w:rFonts w:ascii="Arial" w:hAnsi="Arial"/>
          <w:color w:val="777777"/>
          <w:spacing w:val="-6"/>
          <w:w w:val="85"/>
          <w:sz w:val="21"/>
        </w:rPr>
        <w:t> </w:t>
      </w:r>
      <w:r>
        <w:rPr>
          <w:rFonts w:ascii="Arial" w:hAnsi="Arial"/>
          <w:color w:val="797979"/>
          <w:w w:val="85"/>
          <w:sz w:val="21"/>
        </w:rPr>
        <w:t>0eaJgu</w:t>
      </w:r>
      <w:r>
        <w:rPr>
          <w:rFonts w:ascii="Arial" w:hAnsi="Arial"/>
          <w:color w:val="797979"/>
          <w:sz w:val="21"/>
        </w:rPr>
        <w:t> </w:t>
      </w:r>
      <w:r>
        <w:rPr>
          <w:rFonts w:ascii="Arial" w:hAnsi="Arial"/>
          <w:color w:val="444444"/>
          <w:w w:val="85"/>
          <w:sz w:val="21"/>
        </w:rPr>
        <w:t>and</w:t>
      </w:r>
      <w:r>
        <w:rPr>
          <w:rFonts w:ascii="Arial" w:hAnsi="Arial"/>
          <w:color w:val="444444"/>
          <w:spacing w:val="-12"/>
          <w:w w:val="85"/>
          <w:sz w:val="21"/>
        </w:rPr>
        <w:t> </w:t>
      </w:r>
      <w:r>
        <w:rPr>
          <w:rFonts w:ascii="Arial" w:hAnsi="Arial"/>
          <w:color w:val="6E6E6E"/>
          <w:w w:val="85"/>
          <w:sz w:val="21"/>
        </w:rPr>
        <w:t>by </w:t>
      </w:r>
      <w:r>
        <w:rPr>
          <w:rFonts w:ascii="Arial" w:hAnsi="Arial"/>
          <w:color w:val="3B3B3B"/>
          <w:w w:val="85"/>
          <w:sz w:val="21"/>
        </w:rPr>
        <w:t>Defaulr, </w:t>
      </w:r>
      <w:r>
        <w:rPr>
          <w:rFonts w:ascii="Arial" w:hAnsi="Arial"/>
          <w:color w:val="3D3D3D"/>
          <w:w w:val="85"/>
          <w:sz w:val="21"/>
        </w:rPr>
        <w:t>VG.0, </w:t>
      </w:r>
      <w:r>
        <w:rPr>
          <w:rFonts w:ascii="Arial" w:hAnsi="Arial"/>
          <w:color w:val="464646"/>
          <w:w w:val="85"/>
          <w:sz w:val="21"/>
        </w:rPr>
        <w:t>pazagraph</w:t>
      </w:r>
      <w:r>
        <w:rPr>
          <w:rFonts w:ascii="Arial" w:hAnsi="Arial"/>
          <w:color w:val="464646"/>
          <w:spacing w:val="17"/>
          <w:sz w:val="21"/>
        </w:rPr>
        <w:t> </w:t>
      </w:r>
      <w:r>
        <w:rPr>
          <w:rFonts w:ascii="Arial" w:hAnsi="Arial"/>
          <w:color w:val="4F4F4F"/>
          <w:w w:val="85"/>
          <w:sz w:val="21"/>
        </w:rPr>
        <w:t>27</w:t>
      </w:r>
      <w:r>
        <w:rPr>
          <w:rFonts w:ascii="Arial" w:hAnsi="Arial"/>
          <w:color w:val="4F4F4F"/>
          <w:sz w:val="21"/>
        </w:rPr>
        <w:t> </w:t>
      </w:r>
      <w:r>
        <w:rPr>
          <w:rFonts w:ascii="Arial" w:hAnsi="Arial"/>
          <w:color w:val="7E7E7E"/>
          <w:w w:val="85"/>
          <w:sz w:val="21"/>
        </w:rPr>
        <w:t>and </w:t>
      </w:r>
      <w:r>
        <w:rPr>
          <w:rFonts w:ascii="Arial" w:hAnsi="Arial"/>
          <w:color w:val="505050"/>
          <w:w w:val="85"/>
          <w:sz w:val="21"/>
        </w:rPr>
        <w:t>EDPB</w:t>
      </w:r>
      <w:r>
        <w:rPr>
          <w:rFonts w:ascii="Arial" w:hAnsi="Arial"/>
          <w:color w:val="505050"/>
          <w:spacing w:val="-1"/>
          <w:w w:val="85"/>
          <w:sz w:val="21"/>
        </w:rPr>
        <w:t> </w:t>
      </w:r>
      <w:r>
        <w:rPr>
          <w:rFonts w:ascii="Arial" w:hAnsi="Arial"/>
          <w:color w:val="696969"/>
          <w:w w:val="85"/>
          <w:sz w:val="21"/>
        </w:rPr>
        <w:t>Guldetlnes</w:t>
      </w:r>
      <w:r>
        <w:rPr>
          <w:rFonts w:ascii="Arial" w:hAnsi="Arial"/>
          <w:color w:val="696969"/>
          <w:sz w:val="21"/>
        </w:rPr>
        <w:t> </w:t>
      </w:r>
      <w:r>
        <w:rPr>
          <w:rFonts w:ascii="Arial" w:hAnsi="Arial"/>
          <w:color w:val="696969"/>
          <w:w w:val="85"/>
          <w:sz w:val="21"/>
        </w:rPr>
        <w:t>az </w:t>
      </w:r>
      <w:r>
        <w:rPr>
          <w:rFonts w:ascii="Arial" w:hAnsi="Arial"/>
          <w:color w:val="646464"/>
          <w:w w:val="85"/>
          <w:sz w:val="21"/>
        </w:rPr>
        <w:t>bata </w:t>
      </w:r>
      <w:r>
        <w:rPr>
          <w:rFonts w:ascii="Arial" w:hAnsi="Arial"/>
          <w:color w:val="414141"/>
          <w:w w:val="85"/>
          <w:sz w:val="21"/>
        </w:rPr>
        <w:t>PratecrJon </w:t>
      </w:r>
      <w:r>
        <w:rPr>
          <w:rFonts w:ascii="Arial" w:hAnsi="Arial"/>
          <w:color w:val="3D3D3D"/>
          <w:w w:val="85"/>
          <w:sz w:val="21"/>
        </w:rPr>
        <w:t>my </w:t>
      </w:r>
      <w:r>
        <w:rPr>
          <w:rFonts w:ascii="Arial" w:hAnsi="Arial"/>
          <w:color w:val="525252"/>
          <w:w w:val="85"/>
          <w:sz w:val="21"/>
        </w:rPr>
        <w:t>Dedgn </w:t>
      </w:r>
      <w:r>
        <w:rPr>
          <w:rFonts w:ascii="Arial" w:hAnsi="Arial"/>
          <w:color w:val="777777"/>
          <w:w w:val="85"/>
          <w:sz w:val="21"/>
        </w:rPr>
        <w:t>and </w:t>
      </w:r>
      <w:r>
        <w:rPr>
          <w:rFonts w:ascii="Arial" w:hAnsi="Arial"/>
          <w:color w:val="A5A5A5"/>
          <w:w w:val="85"/>
          <w:sz w:val="21"/>
        </w:rPr>
        <w:t>by </w:t>
      </w:r>
      <w:r>
        <w:rPr>
          <w:rFonts w:ascii="Arial" w:hAnsi="Arial"/>
          <w:color w:val="595959"/>
          <w:w w:val="85"/>
          <w:sz w:val="21"/>
        </w:rPr>
        <w:t>Di•faLdt.</w:t>
      </w:r>
      <w:r>
        <w:rPr>
          <w:rFonts w:ascii="Arial" w:hAnsi="Arial"/>
          <w:color w:val="595959"/>
          <w:sz w:val="21"/>
        </w:rPr>
        <w:t> </w:t>
      </w:r>
      <w:r>
        <w:rPr>
          <w:rFonts w:ascii="Arial" w:hAnsi="Arial"/>
          <w:color w:val="414141"/>
          <w:w w:val="85"/>
          <w:sz w:val="21"/>
        </w:rPr>
        <w:t>VDA.</w:t>
      </w:r>
      <w:r>
        <w:rPr>
          <w:rFonts w:ascii="Arial" w:hAnsi="Arial"/>
          <w:color w:val="484848"/>
          <w:w w:val="85"/>
          <w:sz w:val="21"/>
        </w:rPr>
        <w:t>paragraph</w:t>
      </w:r>
      <w:r>
        <w:rPr>
          <w:rFonts w:ascii="Arial" w:hAnsi="Arial"/>
          <w:color w:val="484848"/>
          <w:sz w:val="21"/>
        </w:rPr>
        <w:t> </w:t>
      </w:r>
      <w:r>
        <w:rPr>
          <w:rFonts w:ascii="Arial" w:hAnsi="Arial"/>
          <w:color w:val="3F3F3F"/>
          <w:w w:val="85"/>
          <w:sz w:val="21"/>
        </w:rPr>
        <w:t>28.</w:t>
      </w:r>
    </w:p>
    <w:p>
      <w:pPr>
        <w:spacing w:before="19"/>
        <w:ind w:left="394" w:right="0" w:firstLine="0"/>
        <w:jc w:val="left"/>
        <w:rPr>
          <w:rFonts w:ascii="Arial"/>
          <w:sz w:val="21"/>
        </w:rPr>
      </w:pPr>
      <w:r>
        <w:rPr>
          <w:rFonts w:ascii="Arial"/>
          <w:color w:val="7C7C7C"/>
          <w:w w:val="85"/>
          <w:sz w:val="21"/>
        </w:rPr>
        <w:t>Kraft</w:t>
      </w:r>
      <w:r>
        <w:rPr>
          <w:rFonts w:ascii="Arial"/>
          <w:color w:val="7C7C7C"/>
          <w:spacing w:val="-6"/>
          <w:w w:val="85"/>
          <w:sz w:val="21"/>
        </w:rPr>
        <w:t> </w:t>
      </w:r>
      <w:r>
        <w:rPr>
          <w:rFonts w:ascii="Arial"/>
          <w:color w:val="646464"/>
          <w:w w:val="85"/>
          <w:sz w:val="21"/>
        </w:rPr>
        <w:t>Destens,</w:t>
      </w:r>
      <w:r>
        <w:rPr>
          <w:rFonts w:ascii="Arial"/>
          <w:color w:val="646464"/>
          <w:spacing w:val="-3"/>
          <w:sz w:val="21"/>
        </w:rPr>
        <w:t> </w:t>
      </w:r>
      <w:r>
        <w:rPr>
          <w:rFonts w:ascii="Arial"/>
          <w:color w:val="424242"/>
          <w:w w:val="85"/>
          <w:sz w:val="21"/>
        </w:rPr>
        <w:t>paragrap/ss</w:t>
      </w:r>
      <w:r>
        <w:rPr>
          <w:rFonts w:ascii="Arial"/>
          <w:color w:val="424242"/>
          <w:spacing w:val="1"/>
          <w:sz w:val="21"/>
        </w:rPr>
        <w:t> </w:t>
      </w:r>
      <w:r>
        <w:rPr>
          <w:rFonts w:ascii="Arial"/>
          <w:color w:val="626262"/>
          <w:w w:val="85"/>
          <w:sz w:val="21"/>
        </w:rPr>
        <w:t>7</w:t>
      </w:r>
      <w:r>
        <w:rPr>
          <w:rFonts w:ascii="Arial"/>
          <w:color w:val="626262"/>
          <w:spacing w:val="-6"/>
          <w:w w:val="85"/>
          <w:sz w:val="21"/>
        </w:rPr>
        <w:t> </w:t>
      </w:r>
      <w:r>
        <w:rPr>
          <w:rFonts w:ascii="Arial"/>
          <w:color w:val="808080"/>
          <w:w w:val="85"/>
          <w:sz w:val="21"/>
        </w:rPr>
        <w:t>and</w:t>
      </w:r>
      <w:r>
        <w:rPr>
          <w:rFonts w:ascii="Arial"/>
          <w:color w:val="808080"/>
          <w:spacing w:val="-5"/>
          <w:w w:val="85"/>
          <w:sz w:val="21"/>
        </w:rPr>
        <w:t> </w:t>
      </w:r>
      <w:r>
        <w:rPr>
          <w:rFonts w:ascii="Arial"/>
          <w:color w:val="606060"/>
          <w:spacing w:val="-5"/>
          <w:w w:val="85"/>
          <w:sz w:val="21"/>
        </w:rPr>
        <w:t>10.</w:t>
      </w:r>
    </w:p>
    <w:p>
      <w:pPr>
        <w:pStyle w:val="BodyText"/>
        <w:spacing w:before="6"/>
        <w:rPr>
          <w:rFonts w:ascii="Arial"/>
          <w:sz w:val="21"/>
        </w:rPr>
      </w:pPr>
    </w:p>
    <w:p>
      <w:pPr>
        <w:spacing w:before="0"/>
        <w:ind w:left="182" w:right="0" w:firstLine="0"/>
        <w:jc w:val="left"/>
        <w:rPr>
          <w:rFonts w:ascii="Arial" w:hAnsi="Arial"/>
          <w:sz w:val="20"/>
        </w:rPr>
      </w:pPr>
      <w:r>
        <w:rPr>
          <w:rFonts w:ascii="Arial" w:hAnsi="Arial"/>
          <w:color w:val="696969"/>
          <w:w w:val="90"/>
          <w:sz w:val="20"/>
        </w:rPr>
        <w:t>”Oraft</w:t>
      </w:r>
      <w:r>
        <w:rPr>
          <w:rFonts w:ascii="Arial" w:hAnsi="Arial"/>
          <w:color w:val="696969"/>
          <w:spacing w:val="11"/>
          <w:sz w:val="20"/>
        </w:rPr>
        <w:t> </w:t>
      </w:r>
      <w:r>
        <w:rPr>
          <w:rFonts w:ascii="Arial" w:hAnsi="Arial"/>
          <w:color w:val="5B5B5B"/>
          <w:w w:val="90"/>
          <w:sz w:val="20"/>
        </w:rPr>
        <w:t>0ecIs?cs,</w:t>
      </w:r>
      <w:r>
        <w:rPr>
          <w:rFonts w:ascii="Arial" w:hAnsi="Arial"/>
          <w:color w:val="5B5B5B"/>
          <w:spacing w:val="-5"/>
          <w:sz w:val="20"/>
        </w:rPr>
        <w:t> </w:t>
      </w:r>
      <w:r>
        <w:rPr>
          <w:rFonts w:ascii="Arial" w:hAnsi="Arial"/>
          <w:color w:val="414141"/>
          <w:w w:val="90"/>
          <w:sz w:val="20"/>
        </w:rPr>
        <w:t>pafagraph</w:t>
      </w:r>
      <w:r>
        <w:rPr>
          <w:rFonts w:ascii="Arial" w:hAnsi="Arial"/>
          <w:color w:val="414141"/>
          <w:spacing w:val="14"/>
          <w:sz w:val="20"/>
        </w:rPr>
        <w:t> </w:t>
      </w:r>
      <w:r>
        <w:rPr>
          <w:rFonts w:ascii="Arial" w:hAnsi="Arial"/>
          <w:color w:val="545454"/>
          <w:w w:val="90"/>
          <w:sz w:val="20"/>
        </w:rPr>
        <w:t>3,</w:t>
      </w:r>
      <w:r>
        <w:rPr>
          <w:rFonts w:ascii="Arial" w:hAnsi="Arial"/>
          <w:color w:val="545454"/>
          <w:spacing w:val="-14"/>
          <w:w w:val="90"/>
          <w:sz w:val="20"/>
        </w:rPr>
        <w:t> </w:t>
      </w:r>
      <w:r>
        <w:rPr>
          <w:rFonts w:ascii="Arial" w:hAnsi="Arial"/>
          <w:color w:val="595959"/>
          <w:w w:val="90"/>
          <w:sz w:val="20"/>
        </w:rPr>
        <w:t>referring</w:t>
      </w:r>
      <w:r>
        <w:rPr>
          <w:rFonts w:ascii="Arial" w:hAnsi="Arial"/>
          <w:color w:val="595959"/>
          <w:spacing w:val="-11"/>
          <w:w w:val="90"/>
          <w:sz w:val="20"/>
        </w:rPr>
        <w:t> </w:t>
      </w:r>
      <w:r>
        <w:rPr>
          <w:rFonts w:ascii="Arial" w:hAnsi="Arial"/>
          <w:color w:val="363636"/>
          <w:w w:val="90"/>
          <w:sz w:val="20"/>
        </w:rPr>
        <w:t>to</w:t>
      </w:r>
      <w:r>
        <w:rPr>
          <w:rFonts w:ascii="Arial" w:hAnsi="Arial"/>
          <w:color w:val="363636"/>
          <w:spacing w:val="12"/>
          <w:sz w:val="20"/>
        </w:rPr>
        <w:t> </w:t>
      </w:r>
      <w:r>
        <w:rPr>
          <w:rFonts w:ascii="Arial" w:hAnsi="Arial"/>
          <w:color w:val="727272"/>
          <w:w w:val="90"/>
          <w:sz w:val="20"/>
        </w:rPr>
        <w:t>TTLPDD</w:t>
      </w:r>
      <w:r>
        <w:rPr>
          <w:rFonts w:ascii="Arial" w:hAnsi="Arial"/>
          <w:color w:val="727272"/>
          <w:spacing w:val="-4"/>
          <w:w w:val="90"/>
          <w:sz w:val="20"/>
        </w:rPr>
        <w:t> </w:t>
      </w:r>
      <w:r>
        <w:rPr>
          <w:rFonts w:ascii="Arial" w:hAnsi="Arial"/>
          <w:color w:val="727272"/>
          <w:w w:val="90"/>
          <w:sz w:val="20"/>
        </w:rPr>
        <w:t>5ulxrfissJom,</w:t>
      </w:r>
      <w:r>
        <w:rPr>
          <w:rFonts w:ascii="Arial" w:hAnsi="Arial"/>
          <w:color w:val="727272"/>
          <w:spacing w:val="16"/>
          <w:sz w:val="20"/>
        </w:rPr>
        <w:t> </w:t>
      </w:r>
      <w:r>
        <w:rPr>
          <w:rFonts w:ascii="Arial" w:hAnsi="Arial"/>
          <w:color w:val="626262"/>
          <w:w w:val="90"/>
          <w:sz w:val="20"/>
        </w:rPr>
        <w:t>paragraphs</w:t>
      </w:r>
      <w:r>
        <w:rPr>
          <w:rFonts w:ascii="Arial" w:hAnsi="Arial"/>
          <w:color w:val="626262"/>
          <w:spacing w:val="18"/>
          <w:sz w:val="20"/>
        </w:rPr>
        <w:t> </w:t>
      </w:r>
      <w:r>
        <w:rPr>
          <w:rFonts w:ascii="Arial" w:hAnsi="Arial"/>
          <w:color w:val="5B5B5B"/>
          <w:w w:val="90"/>
          <w:sz w:val="20"/>
        </w:rPr>
        <w:t>3.1-</w:t>
      </w:r>
      <w:r>
        <w:rPr>
          <w:rFonts w:ascii="Arial" w:hAnsi="Arial"/>
          <w:color w:val="5B5B5B"/>
          <w:spacing w:val="-4"/>
          <w:w w:val="90"/>
          <w:sz w:val="20"/>
        </w:rPr>
        <w:t>3.2.</w:t>
      </w:r>
    </w:p>
    <w:p>
      <w:pPr>
        <w:spacing w:before="10"/>
        <w:ind w:left="405" w:right="0" w:firstLine="0"/>
        <w:jc w:val="left"/>
        <w:rPr>
          <w:rFonts w:ascii="Arial" w:hAnsi="Arial"/>
          <w:sz w:val="20"/>
        </w:rPr>
      </w:pPr>
      <w:r>
        <w:rPr>
          <w:rFonts w:ascii="Arial" w:hAnsi="Arial"/>
          <w:color w:val="494949"/>
          <w:w w:val="85"/>
          <w:sz w:val="20"/>
        </w:rPr>
        <w:t>TTLPDOSut›rrdssJonc,</w:t>
      </w:r>
      <w:r>
        <w:rPr>
          <w:rFonts w:ascii="Arial" w:hAnsi="Arial"/>
          <w:color w:val="494949"/>
          <w:spacing w:val="-9"/>
          <w:w w:val="85"/>
          <w:sz w:val="20"/>
        </w:rPr>
        <w:t> </w:t>
      </w:r>
      <w:r>
        <w:rPr>
          <w:rFonts w:ascii="Arial" w:hAnsi="Arial"/>
          <w:color w:val="666666"/>
          <w:w w:val="85"/>
          <w:sz w:val="20"/>
        </w:rPr>
        <w:t>paiagraph</w:t>
      </w:r>
      <w:r>
        <w:rPr>
          <w:rFonts w:ascii="Arial" w:hAnsi="Arial"/>
          <w:color w:val="666666"/>
          <w:spacing w:val="9"/>
          <w:sz w:val="20"/>
        </w:rPr>
        <w:t> </w:t>
      </w:r>
      <w:r>
        <w:rPr>
          <w:rFonts w:ascii="Arial" w:hAnsi="Arial"/>
          <w:color w:val="646464"/>
          <w:spacing w:val="-5"/>
          <w:w w:val="85"/>
          <w:sz w:val="20"/>
        </w:rPr>
        <w:t>12.</w:t>
      </w:r>
    </w:p>
    <w:p>
      <w:pPr>
        <w:spacing w:before="10"/>
        <w:ind w:left="413" w:right="0" w:firstLine="0"/>
        <w:jc w:val="left"/>
        <w:rPr>
          <w:rFonts w:ascii="Arial" w:hAnsi="Arial"/>
          <w:sz w:val="20"/>
        </w:rPr>
      </w:pPr>
      <w:r>
        <w:rPr>
          <w:rFonts w:ascii="Arial" w:hAnsi="Arial"/>
          <w:sz w:val="20"/>
        </w:rPr>
        <w:drawing>
          <wp:anchor distT="0" distB="0" distL="0" distR="0" allowOverlap="1" layoutInCell="1" locked="0" behindDoc="1" simplePos="0" relativeHeight="487652864">
            <wp:simplePos x="0" y="0"/>
            <wp:positionH relativeFrom="page">
              <wp:posOffset>917447</wp:posOffset>
            </wp:positionH>
            <wp:positionV relativeFrom="paragraph">
              <wp:posOffset>183413</wp:posOffset>
            </wp:positionV>
            <wp:extent cx="3187753" cy="128015"/>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146" cstate="print"/>
                    <a:stretch>
                      <a:fillRect/>
                    </a:stretch>
                  </pic:blipFill>
                  <pic:spPr>
                    <a:xfrm>
                      <a:off x="0" y="0"/>
                      <a:ext cx="3187753" cy="128015"/>
                    </a:xfrm>
                    <a:prstGeom prst="rect">
                      <a:avLst/>
                    </a:prstGeom>
                  </pic:spPr>
                </pic:pic>
              </a:graphicData>
            </a:graphic>
          </wp:anchor>
        </w:drawing>
      </w:r>
      <w:r>
        <w:rPr>
          <w:rFonts w:ascii="Arial" w:hAnsi="Arial"/>
          <w:color w:val="7C7C7C"/>
          <w:w w:val="90"/>
          <w:sz w:val="20"/>
        </w:rPr>
        <w:t>E0P8</w:t>
      </w:r>
      <w:r>
        <w:rPr>
          <w:rFonts w:ascii="Arial" w:hAnsi="Arial"/>
          <w:color w:val="7C7C7C"/>
          <w:spacing w:val="-9"/>
          <w:w w:val="90"/>
          <w:sz w:val="20"/>
        </w:rPr>
        <w:t> </w:t>
      </w:r>
      <w:r>
        <w:rPr>
          <w:rFonts w:ascii="Arial" w:hAnsi="Arial"/>
          <w:color w:val="525252"/>
          <w:w w:val="90"/>
          <w:sz w:val="20"/>
        </w:rPr>
        <w:t>Gul¢Mlne</w:t>
      </w:r>
      <w:r>
        <w:rPr>
          <w:rFonts w:ascii="Arial" w:hAnsi="Arial"/>
          <w:color w:val="525252"/>
          <w:spacing w:val="-5"/>
          <w:sz w:val="20"/>
        </w:rPr>
        <w:t> </w:t>
      </w:r>
      <w:r>
        <w:rPr>
          <w:rFonts w:ascii="Arial" w:hAnsi="Arial"/>
          <w:color w:val="757575"/>
          <w:w w:val="90"/>
          <w:sz w:val="20"/>
        </w:rPr>
        <w:t>on</w:t>
      </w:r>
      <w:r>
        <w:rPr>
          <w:rFonts w:ascii="Arial" w:hAnsi="Arial"/>
          <w:color w:val="757575"/>
          <w:spacing w:val="-15"/>
          <w:w w:val="90"/>
          <w:sz w:val="20"/>
        </w:rPr>
        <w:t> </w:t>
      </w:r>
      <w:r>
        <w:rPr>
          <w:rFonts w:ascii="Arial" w:hAnsi="Arial"/>
          <w:color w:val="6B6B6B"/>
          <w:w w:val="90"/>
          <w:sz w:val="20"/>
        </w:rPr>
        <w:t>Dzra</w:t>
      </w:r>
      <w:r>
        <w:rPr>
          <w:rFonts w:ascii="Arial" w:hAnsi="Arial"/>
          <w:color w:val="6B6B6B"/>
          <w:spacing w:val="4"/>
          <w:sz w:val="20"/>
        </w:rPr>
        <w:t> </w:t>
      </w:r>
      <w:r>
        <w:rPr>
          <w:rFonts w:ascii="Arial" w:hAnsi="Arial"/>
          <w:color w:val="1C1C1C"/>
          <w:w w:val="90"/>
          <w:sz w:val="20"/>
        </w:rPr>
        <w:t>Prolectkxi</w:t>
      </w:r>
      <w:r>
        <w:rPr>
          <w:rFonts w:ascii="Arial" w:hAnsi="Arial"/>
          <w:color w:val="1C1C1C"/>
          <w:spacing w:val="-1"/>
          <w:w w:val="90"/>
          <w:sz w:val="20"/>
        </w:rPr>
        <w:t> </w:t>
      </w:r>
      <w:r>
        <w:rPr>
          <w:rFonts w:ascii="Arial" w:hAnsi="Arial"/>
          <w:color w:val="646464"/>
          <w:w w:val="90"/>
          <w:sz w:val="20"/>
        </w:rPr>
        <w:t>ky</w:t>
      </w:r>
      <w:r>
        <w:rPr>
          <w:rFonts w:ascii="Arial" w:hAnsi="Arial"/>
          <w:color w:val="646464"/>
          <w:spacing w:val="-8"/>
          <w:w w:val="90"/>
          <w:sz w:val="20"/>
        </w:rPr>
        <w:t> </w:t>
      </w:r>
      <w:r>
        <w:rPr>
          <w:rFonts w:ascii="Arial" w:hAnsi="Arial"/>
          <w:color w:val="727272"/>
          <w:w w:val="90"/>
          <w:sz w:val="20"/>
        </w:rPr>
        <w:t>Elestgfi</w:t>
      </w:r>
      <w:r>
        <w:rPr>
          <w:rFonts w:ascii="Arial" w:hAnsi="Arial"/>
          <w:color w:val="727272"/>
          <w:spacing w:val="9"/>
          <w:sz w:val="20"/>
        </w:rPr>
        <w:t> </w:t>
      </w:r>
      <w:r>
        <w:rPr>
          <w:rFonts w:ascii="Arial" w:hAnsi="Arial"/>
          <w:color w:val="727272"/>
          <w:w w:val="90"/>
          <w:sz w:val="20"/>
        </w:rPr>
        <w:t>and</w:t>
      </w:r>
      <w:r>
        <w:rPr>
          <w:rFonts w:ascii="Arial" w:hAnsi="Arial"/>
          <w:color w:val="727272"/>
          <w:spacing w:val="-14"/>
          <w:w w:val="90"/>
          <w:sz w:val="20"/>
        </w:rPr>
        <w:t> </w:t>
      </w:r>
      <w:r>
        <w:rPr>
          <w:rFonts w:ascii="Arial" w:hAnsi="Arial"/>
          <w:color w:val="7B7B7B"/>
          <w:w w:val="90"/>
          <w:sz w:val="20"/>
        </w:rPr>
        <w:t>by</w:t>
      </w:r>
      <w:r>
        <w:rPr>
          <w:rFonts w:ascii="Arial" w:hAnsi="Arial"/>
          <w:color w:val="7B7B7B"/>
          <w:spacing w:val="-8"/>
          <w:w w:val="90"/>
          <w:sz w:val="20"/>
        </w:rPr>
        <w:t> </w:t>
      </w:r>
      <w:r>
        <w:rPr>
          <w:rFonts w:ascii="Arial" w:hAnsi="Arial"/>
          <w:color w:val="3D3D3D"/>
          <w:w w:val="90"/>
          <w:sz w:val="20"/>
        </w:rPr>
        <w:t>Eie'kzulr.</w:t>
      </w:r>
      <w:r>
        <w:rPr>
          <w:rFonts w:ascii="Arial" w:hAnsi="Arial"/>
          <w:color w:val="3D3D3D"/>
          <w:spacing w:val="1"/>
          <w:sz w:val="20"/>
        </w:rPr>
        <w:t> </w:t>
      </w:r>
      <w:r>
        <w:rPr>
          <w:rFonts w:ascii="Arial" w:hAnsi="Arial"/>
          <w:color w:val="444444"/>
          <w:w w:val="90"/>
          <w:sz w:val="20"/>
        </w:rPr>
        <w:t>Vkß,</w:t>
      </w:r>
      <w:r>
        <w:rPr>
          <w:rFonts w:ascii="Arial" w:hAnsi="Arial"/>
          <w:color w:val="444444"/>
          <w:spacing w:val="-19"/>
          <w:w w:val="90"/>
          <w:sz w:val="20"/>
        </w:rPr>
        <w:t> </w:t>
      </w:r>
      <w:r>
        <w:rPr>
          <w:rFonts w:ascii="Arial" w:hAnsi="Arial"/>
          <w:color w:val="424242"/>
          <w:w w:val="90"/>
          <w:sz w:val="20"/>
        </w:rPr>
        <w:t>pa</w:t>
      </w:r>
      <w:r>
        <w:rPr>
          <w:rFonts w:ascii="Arial" w:hAnsi="Arial"/>
          <w:color w:val="424242"/>
          <w:spacing w:val="27"/>
          <w:sz w:val="20"/>
        </w:rPr>
        <w:t> </w:t>
      </w:r>
      <w:r>
        <w:rPr>
          <w:rFonts w:ascii="Arial" w:hAnsi="Arial"/>
          <w:color w:val="424242"/>
          <w:w w:val="90"/>
          <w:sz w:val="20"/>
        </w:rPr>
        <w:t>agraPh</w:t>
      </w:r>
      <w:r>
        <w:rPr>
          <w:rFonts w:ascii="Arial" w:hAnsi="Arial"/>
          <w:color w:val="424242"/>
          <w:spacing w:val="16"/>
          <w:sz w:val="20"/>
        </w:rPr>
        <w:t> </w:t>
      </w:r>
      <w:r>
        <w:rPr>
          <w:rFonts w:ascii="Arial" w:hAnsi="Arial"/>
          <w:color w:val="494949"/>
          <w:w w:val="90"/>
          <w:sz w:val="20"/>
        </w:rPr>
        <w:t>29</w:t>
      </w:r>
      <w:r>
        <w:rPr>
          <w:rFonts w:ascii="Arial" w:hAnsi="Arial"/>
          <w:color w:val="494949"/>
          <w:spacing w:val="-4"/>
          <w:w w:val="90"/>
          <w:sz w:val="20"/>
        </w:rPr>
        <w:t> </w:t>
      </w:r>
      <w:r>
        <w:rPr>
          <w:rFonts w:ascii="Arial" w:hAnsi="Arial"/>
          <w:color w:val="7B7B7B"/>
          <w:w w:val="90"/>
          <w:sz w:val="20"/>
        </w:rPr>
        <w:t>and</w:t>
      </w:r>
      <w:r>
        <w:rPr>
          <w:rFonts w:ascii="Arial" w:hAnsi="Arial"/>
          <w:color w:val="7B7B7B"/>
          <w:spacing w:val="12"/>
          <w:sz w:val="20"/>
        </w:rPr>
        <w:t> </w:t>
      </w:r>
      <w:r>
        <w:rPr>
          <w:rFonts w:ascii="Arial" w:hAnsi="Arial"/>
          <w:color w:val="4D4D4D"/>
          <w:w w:val="90"/>
          <w:sz w:val="20"/>
        </w:rPr>
        <w:t>£DPB</w:t>
      </w:r>
      <w:r>
        <w:rPr>
          <w:rFonts w:ascii="Arial" w:hAnsi="Arial"/>
          <w:color w:val="4D4D4D"/>
          <w:spacing w:val="-6"/>
          <w:w w:val="90"/>
          <w:sz w:val="20"/>
        </w:rPr>
        <w:t> </w:t>
      </w:r>
      <w:r>
        <w:rPr>
          <w:rFonts w:ascii="Arial" w:hAnsi="Arial"/>
          <w:color w:val="727272"/>
          <w:w w:val="90"/>
          <w:sz w:val="20"/>
        </w:rPr>
        <w:t>Eulde</w:t>
      </w:r>
      <w:r>
        <w:rPr>
          <w:rFonts w:ascii="Arial" w:hAnsi="Arial"/>
          <w:color w:val="727272"/>
          <w:spacing w:val="-2"/>
          <w:sz w:val="20"/>
        </w:rPr>
        <w:t> </w:t>
      </w:r>
      <w:r>
        <w:rPr>
          <w:rFonts w:ascii="Arial" w:hAnsi="Arial"/>
          <w:color w:val="727272"/>
          <w:w w:val="90"/>
          <w:sz w:val="20"/>
        </w:rPr>
        <w:t>Ines</w:t>
      </w:r>
      <w:r>
        <w:rPr>
          <w:rFonts w:ascii="Arial" w:hAnsi="Arial"/>
          <w:color w:val="727272"/>
          <w:spacing w:val="-3"/>
          <w:sz w:val="20"/>
        </w:rPr>
        <w:t> </w:t>
      </w:r>
      <w:r>
        <w:rPr>
          <w:rFonts w:ascii="Arial" w:hAnsi="Arial"/>
          <w:color w:val="646464"/>
          <w:spacing w:val="-5"/>
          <w:w w:val="90"/>
          <w:sz w:val="20"/>
        </w:rPr>
        <w:t>ön</w:t>
      </w:r>
    </w:p>
    <w:p>
      <w:pPr>
        <w:spacing w:after="0"/>
        <w:jc w:val="left"/>
        <w:rPr>
          <w:rFonts w:ascii="Arial" w:hAnsi="Arial"/>
          <w:sz w:val="20"/>
        </w:rPr>
        <w:sectPr>
          <w:footerReference w:type="default" r:id="rId143"/>
          <w:pgSz w:w="11900" w:h="16850"/>
          <w:pgMar w:header="0" w:footer="0" w:top="1400" w:bottom="280" w:left="1275" w:right="850"/>
        </w:sectPr>
      </w:pPr>
    </w:p>
    <w:p>
      <w:pPr>
        <w:spacing w:line="240" w:lineRule="auto"/>
        <w:ind w:left="693" w:right="0" w:firstLine="0"/>
        <w:rPr>
          <w:rFonts w:ascii="Arial"/>
          <w:sz w:val="20"/>
        </w:rPr>
      </w:pPr>
      <w:r>
        <w:rPr>
          <w:rFonts w:ascii="Arial"/>
          <w:sz w:val="20"/>
        </w:rPr>
        <w:drawing>
          <wp:inline distT="0" distB="0" distL="0" distR="0">
            <wp:extent cx="5394191" cy="4730496"/>
            <wp:effectExtent l="0" t="0" r="0" b="0"/>
            <wp:docPr id="226" name="Image 226"/>
            <wp:cNvGraphicFramePr>
              <a:graphicFrameLocks/>
            </wp:cNvGraphicFramePr>
            <a:graphic>
              <a:graphicData uri="http://schemas.openxmlformats.org/drawingml/2006/picture">
                <pic:pic>
                  <pic:nvPicPr>
                    <pic:cNvPr id="226" name="Image 226"/>
                    <pic:cNvPicPr/>
                  </pic:nvPicPr>
                  <pic:blipFill>
                    <a:blip r:embed="rId148" cstate="print"/>
                    <a:stretch>
                      <a:fillRect/>
                    </a:stretch>
                  </pic:blipFill>
                  <pic:spPr>
                    <a:xfrm>
                      <a:off x="0" y="0"/>
                      <a:ext cx="5394191" cy="4730496"/>
                    </a:xfrm>
                    <a:prstGeom prst="rect">
                      <a:avLst/>
                    </a:prstGeom>
                  </pic:spPr>
                </pic:pic>
              </a:graphicData>
            </a:graphic>
          </wp:inline>
        </w:drawing>
      </w:r>
      <w:r>
        <w:rPr>
          <w:rFonts w:ascii="Arial"/>
          <w:sz w:val="20"/>
        </w:rPr>
      </w:r>
    </w:p>
    <w:p>
      <w:pPr>
        <w:pStyle w:val="BodyText"/>
        <w:rPr>
          <w:rFonts w:ascii="Arial"/>
          <w:sz w:val="20"/>
        </w:rPr>
      </w:pPr>
    </w:p>
    <w:p>
      <w:pPr>
        <w:pStyle w:val="BodyText"/>
        <w:spacing w:before="42"/>
        <w:rPr>
          <w:rFonts w:ascii="Arial"/>
          <w:sz w:val="20"/>
        </w:rPr>
      </w:pPr>
      <w:r>
        <w:rPr>
          <w:rFonts w:ascii="Arial"/>
          <w:sz w:val="20"/>
        </w:rPr>
        <mc:AlternateContent>
          <mc:Choice Requires="wps">
            <w:drawing>
              <wp:anchor distT="0" distB="0" distL="0" distR="0" allowOverlap="1" layoutInCell="1" locked="0" behindDoc="1" simplePos="0" relativeHeight="487653376">
                <wp:simplePos x="0" y="0"/>
                <wp:positionH relativeFrom="page">
                  <wp:posOffset>929639</wp:posOffset>
                </wp:positionH>
                <wp:positionV relativeFrom="paragraph">
                  <wp:posOffset>188186</wp:posOffset>
                </wp:positionV>
                <wp:extent cx="1828800" cy="1270"/>
                <wp:effectExtent l="0" t="0" r="0" b="0"/>
                <wp:wrapTopAndBottom/>
                <wp:docPr id="227" name="Graphic 227"/>
                <wp:cNvGraphicFramePr>
                  <a:graphicFrameLocks/>
                </wp:cNvGraphicFramePr>
                <a:graphic>
                  <a:graphicData uri="http://schemas.microsoft.com/office/word/2010/wordprocessingShape">
                    <wps:wsp>
                      <wps:cNvPr id="227" name="Graphic 227"/>
                      <wps:cNvSpPr/>
                      <wps:spPr>
                        <a:xfrm>
                          <a:off x="0" y="0"/>
                          <a:ext cx="1828800" cy="1270"/>
                        </a:xfrm>
                        <a:custGeom>
                          <a:avLst/>
                          <a:gdLst/>
                          <a:ahLst/>
                          <a:cxnLst/>
                          <a:rect l="l" t="t" r="r" b="b"/>
                          <a:pathLst>
                            <a:path w="1828800" h="0">
                              <a:moveTo>
                                <a:pt x="0" y="0"/>
                              </a:moveTo>
                              <a:lnTo>
                                <a:pt x="1828800" y="0"/>
                              </a:lnTo>
                            </a:path>
                          </a:pathLst>
                        </a:custGeom>
                        <a:ln w="15242">
                          <a:solidFill>
                            <a:srgbClr val="181818"/>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4.817863pt;width:144pt;height:.1pt;mso-position-horizontal-relative:page;mso-position-vertical-relative:paragraph;z-index:-15663104;mso-wrap-distance-left:0;mso-wrap-distance-right:0" id="docshape144" coordorigin="1464,296" coordsize="2880,0" path="m1464,296l4344,296e" filled="false" stroked="true" strokeweight="1.200172pt" strokecolor="#181818">
                <v:path arrowok="t"/>
                <v:stroke dashstyle="solid"/>
                <w10:wrap type="topAndBottom"/>
              </v:shape>
            </w:pict>
          </mc:Fallback>
        </mc:AlternateContent>
      </w:r>
      <w:r>
        <w:rPr>
          <w:rFonts w:ascii="Arial"/>
          <w:sz w:val="20"/>
        </w:rPr>
        <mc:AlternateContent>
          <mc:Choice Requires="wps">
            <w:drawing>
              <wp:anchor distT="0" distB="0" distL="0" distR="0" allowOverlap="1" layoutInCell="1" locked="0" behindDoc="1" simplePos="0" relativeHeight="487653888">
                <wp:simplePos x="0" y="0"/>
                <wp:positionH relativeFrom="page">
                  <wp:posOffset>917447</wp:posOffset>
                </wp:positionH>
                <wp:positionV relativeFrom="paragraph">
                  <wp:posOffset>296406</wp:posOffset>
                </wp:positionV>
                <wp:extent cx="5727700" cy="2289810"/>
                <wp:effectExtent l="0" t="0" r="0" b="0"/>
                <wp:wrapTopAndBottom/>
                <wp:docPr id="228" name="Group 228"/>
                <wp:cNvGraphicFramePr>
                  <a:graphicFrameLocks/>
                </wp:cNvGraphicFramePr>
                <a:graphic>
                  <a:graphicData uri="http://schemas.microsoft.com/office/word/2010/wordprocessingGroup">
                    <wpg:wgp>
                      <wpg:cNvPr id="228" name="Group 228"/>
                      <wpg:cNvGrpSpPr/>
                      <wpg:grpSpPr>
                        <a:xfrm>
                          <a:off x="0" y="0"/>
                          <a:ext cx="5727700" cy="2289810"/>
                          <a:chExt cx="5727700" cy="2289810"/>
                        </a:xfrm>
                      </wpg:grpSpPr>
                      <wps:wsp>
                        <wps:cNvPr id="229" name="Graphic 229"/>
                        <wps:cNvSpPr/>
                        <wps:spPr>
                          <a:xfrm>
                            <a:off x="926591" y="2281752"/>
                            <a:ext cx="4676140" cy="1270"/>
                          </a:xfrm>
                          <a:custGeom>
                            <a:avLst/>
                            <a:gdLst/>
                            <a:ahLst/>
                            <a:cxnLst/>
                            <a:rect l="l" t="t" r="r" b="b"/>
                            <a:pathLst>
                              <a:path w="4676140" h="0">
                                <a:moveTo>
                                  <a:pt x="0" y="0"/>
                                </a:moveTo>
                                <a:lnTo>
                                  <a:pt x="4675632" y="0"/>
                                </a:lnTo>
                              </a:path>
                            </a:pathLst>
                          </a:custGeom>
                          <a:ln w="15242">
                            <a:solidFill>
                              <a:srgbClr val="747474"/>
                            </a:solidFill>
                            <a:prstDash val="solid"/>
                          </a:ln>
                        </wps:spPr>
                        <wps:bodyPr wrap="square" lIns="0" tIns="0" rIns="0" bIns="0" rtlCol="0">
                          <a:prstTxWarp prst="textNoShape">
                            <a:avLst/>
                          </a:prstTxWarp>
                          <a:noAutofit/>
                        </wps:bodyPr>
                      </wps:wsp>
                      <pic:pic>
                        <pic:nvPicPr>
                          <pic:cNvPr id="230" name="Image 230"/>
                          <pic:cNvPicPr/>
                        </pic:nvPicPr>
                        <pic:blipFill>
                          <a:blip r:embed="rId149" cstate="print"/>
                          <a:stretch>
                            <a:fillRect/>
                          </a:stretch>
                        </pic:blipFill>
                        <pic:spPr>
                          <a:xfrm>
                            <a:off x="0" y="0"/>
                            <a:ext cx="5727191" cy="2255841"/>
                          </a:xfrm>
                          <a:prstGeom prst="rect">
                            <a:avLst/>
                          </a:prstGeom>
                        </pic:spPr>
                      </pic:pic>
                    </wpg:wgp>
                  </a:graphicData>
                </a:graphic>
              </wp:anchor>
            </w:drawing>
          </mc:Choice>
          <mc:Fallback>
            <w:pict>
              <v:group style="position:absolute;margin-left:72.239998pt;margin-top:23.339077pt;width:451pt;height:180.3pt;mso-position-horizontal-relative:page;mso-position-vertical-relative:paragraph;z-index:-15662592;mso-wrap-distance-left:0;mso-wrap-distance-right:0" id="docshapegroup145" coordorigin="1445,467" coordsize="9020,3606">
                <v:line style="position:absolute" from="2904,4060" to="10267,4060" stroked="true" strokeweight="1.200172pt" strokecolor="#747474">
                  <v:stroke dashstyle="solid"/>
                </v:line>
                <v:shape style="position:absolute;left:1444;top:466;width:9020;height:3553" type="#_x0000_t75" id="docshape146" stroked="false">
                  <v:imagedata r:id="rId149" o:title=""/>
                </v:shape>
                <w10:wrap type="topAndBottom"/>
              </v:group>
            </w:pict>
          </mc:Fallback>
        </mc:AlternateContent>
      </w:r>
      <w:r>
        <w:rPr>
          <w:rFonts w:ascii="Arial"/>
          <w:sz w:val="20"/>
        </w:rPr>
        <mc:AlternateContent>
          <mc:Choice Requires="wps">
            <w:drawing>
              <wp:anchor distT="0" distB="0" distL="0" distR="0" allowOverlap="1" layoutInCell="1" locked="0" behindDoc="1" simplePos="0" relativeHeight="487654400">
                <wp:simplePos x="0" y="0"/>
                <wp:positionH relativeFrom="page">
                  <wp:posOffset>4459223</wp:posOffset>
                </wp:positionH>
                <wp:positionV relativeFrom="paragraph">
                  <wp:posOffset>2727532</wp:posOffset>
                </wp:positionV>
                <wp:extent cx="2173605" cy="1270"/>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2173605" cy="1270"/>
                        </a:xfrm>
                        <a:custGeom>
                          <a:avLst/>
                          <a:gdLst/>
                          <a:ahLst/>
                          <a:cxnLst/>
                          <a:rect l="l" t="t" r="r" b="b"/>
                          <a:pathLst>
                            <a:path w="2173605" h="0">
                              <a:moveTo>
                                <a:pt x="0" y="0"/>
                              </a:moveTo>
                              <a:lnTo>
                                <a:pt x="2173224" y="0"/>
                              </a:lnTo>
                            </a:path>
                          </a:pathLst>
                        </a:custGeom>
                        <a:ln w="15242">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351.119995pt;margin-top:214.766357pt;width:171.15pt;height:.1pt;mso-position-horizontal-relative:page;mso-position-vertical-relative:paragraph;z-index:-15662080;mso-wrap-distance-left:0;mso-wrap-distance-right:0" id="docshape147" coordorigin="7022,4295" coordsize="3423,0" path="m7022,4295l10445,4295e" filled="false" stroked="true" strokeweight="1.200172pt" strokecolor="#747474">
                <v:path arrowok="t"/>
                <v:stroke dashstyle="solid"/>
                <w10:wrap type="topAndBottom"/>
              </v:shape>
            </w:pict>
          </mc:Fallback>
        </mc:AlternateContent>
      </w:r>
      <w:r>
        <w:rPr>
          <w:rFonts w:ascii="Arial"/>
          <w:sz w:val="20"/>
        </w:rPr>
        <mc:AlternateContent>
          <mc:Choice Requires="wps">
            <w:drawing>
              <wp:anchor distT="0" distB="0" distL="0" distR="0" allowOverlap="1" layoutInCell="1" locked="0" behindDoc="1" simplePos="0" relativeHeight="487654912">
                <wp:simplePos x="0" y="0"/>
                <wp:positionH relativeFrom="page">
                  <wp:posOffset>1475232</wp:posOffset>
                </wp:positionH>
                <wp:positionV relativeFrom="paragraph">
                  <wp:posOffset>2870809</wp:posOffset>
                </wp:positionV>
                <wp:extent cx="405765" cy="1270"/>
                <wp:effectExtent l="0" t="0" r="0" b="0"/>
                <wp:wrapTopAndBottom/>
                <wp:docPr id="232" name="Graphic 232"/>
                <wp:cNvGraphicFramePr>
                  <a:graphicFrameLocks/>
                </wp:cNvGraphicFramePr>
                <a:graphic>
                  <a:graphicData uri="http://schemas.microsoft.com/office/word/2010/wordprocessingShape">
                    <wps:wsp>
                      <wps:cNvPr id="232" name="Graphic 232"/>
                      <wps:cNvSpPr/>
                      <wps:spPr>
                        <a:xfrm>
                          <a:off x="0" y="0"/>
                          <a:ext cx="405765" cy="1270"/>
                        </a:xfrm>
                        <a:custGeom>
                          <a:avLst/>
                          <a:gdLst/>
                          <a:ahLst/>
                          <a:cxnLst/>
                          <a:rect l="l" t="t" r="r" b="b"/>
                          <a:pathLst>
                            <a:path w="405765" h="0">
                              <a:moveTo>
                                <a:pt x="0" y="0"/>
                              </a:moveTo>
                              <a:lnTo>
                                <a:pt x="405384" y="0"/>
                              </a:lnTo>
                            </a:path>
                          </a:pathLst>
                        </a:custGeom>
                        <a:ln w="15242">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116.160004pt;margin-top:226.047958pt;width:31.95pt;height:.1pt;mso-position-horizontal-relative:page;mso-position-vertical-relative:paragraph;z-index:-15661568;mso-wrap-distance-left:0;mso-wrap-distance-right:0" id="docshape148" coordorigin="2323,4521" coordsize="639,0" path="m2323,4521l2962,4521e" filled="false" stroked="true" strokeweight="1.200172pt" strokecolor="#747474">
                <v:path arrowok="t"/>
                <v:stroke dashstyle="solid"/>
                <w10:wrap type="topAndBottom"/>
              </v:shape>
            </w:pict>
          </mc:Fallback>
        </mc:AlternateContent>
      </w:r>
    </w:p>
    <w:p>
      <w:pPr>
        <w:pStyle w:val="BodyText"/>
        <w:spacing w:before="7"/>
        <w:rPr>
          <w:rFonts w:ascii="Arial"/>
          <w:sz w:val="11"/>
        </w:rPr>
      </w:pPr>
    </w:p>
    <w:p>
      <w:pPr>
        <w:pStyle w:val="BodyText"/>
        <w:spacing w:before="3"/>
        <w:rPr>
          <w:rFonts w:ascii="Arial"/>
          <w:sz w:val="17"/>
        </w:rPr>
      </w:pPr>
    </w:p>
    <w:p>
      <w:pPr>
        <w:pStyle w:val="BodyText"/>
        <w:spacing w:before="5"/>
        <w:rPr>
          <w:rFonts w:ascii="Arial"/>
          <w:sz w:val="16"/>
        </w:rPr>
      </w:pPr>
    </w:p>
    <w:p>
      <w:pPr>
        <w:spacing w:before="56"/>
        <w:ind w:left="404" w:right="0" w:firstLine="0"/>
        <w:jc w:val="left"/>
        <w:rPr>
          <w:rFonts w:ascii="Consolas"/>
          <w:sz w:val="20"/>
        </w:rPr>
      </w:pPr>
      <w:r>
        <w:rPr>
          <w:rFonts w:ascii="Consolas"/>
          <w:color w:val="595959"/>
          <w:spacing w:val="-2"/>
          <w:sz w:val="20"/>
        </w:rPr>
        <w:t>&amp;eWtal76GDlNL</w:t>
      </w:r>
    </w:p>
    <w:p>
      <w:pPr>
        <w:tabs>
          <w:tab w:pos="4261" w:val="left" w:leader="none"/>
        </w:tabs>
        <w:spacing w:line="249" w:lineRule="auto" w:before="21"/>
        <w:ind w:left="156" w:right="580" w:firstLine="23"/>
        <w:jc w:val="both"/>
        <w:rPr>
          <w:rFonts w:ascii="Arial" w:hAnsi="Arial"/>
          <w:sz w:val="20"/>
        </w:rPr>
      </w:pPr>
      <w:r>
        <w:rPr>
          <w:rFonts w:ascii="Arial" w:hAnsi="Arial"/>
          <w:color w:val="A8A8A8"/>
          <w:sz w:val="20"/>
        </w:rPr>
        <w:t>"</w:t>
      </w:r>
      <w:r>
        <w:rPr>
          <w:rFonts w:ascii="Arial" w:hAnsi="Arial"/>
          <w:color w:val="757575"/>
          <w:sz w:val="20"/>
        </w:rPr>
        <w:t>EDPB</w:t>
      </w:r>
      <w:r>
        <w:rPr>
          <w:rFonts w:ascii="Arial" w:hAnsi="Arial"/>
          <w:color w:val="626262"/>
          <w:sz w:val="20"/>
        </w:rPr>
        <w:t>fñsizMtnes </w:t>
      </w:r>
      <w:r>
        <w:rPr>
          <w:rFonts w:ascii="Arial" w:hAnsi="Arial"/>
          <w:color w:val="5E5E5E"/>
          <w:sz w:val="20"/>
        </w:rPr>
        <w:t>on </w:t>
      </w:r>
      <w:r>
        <w:rPr>
          <w:rFonts w:ascii="Arial" w:hAnsi="Arial"/>
          <w:color w:val="727272"/>
          <w:sz w:val="20"/>
        </w:rPr>
        <w:t>oau</w:t>
      </w:r>
      <w:r>
        <w:rPr>
          <w:rFonts w:ascii="Arial" w:hAnsi="Arial"/>
          <w:color w:val="727272"/>
          <w:spacing w:val="40"/>
          <w:sz w:val="20"/>
        </w:rPr>
        <w:t> </w:t>
      </w:r>
      <w:r>
        <w:rPr>
          <w:rFonts w:ascii="Arial" w:hAnsi="Arial"/>
          <w:color w:val="646464"/>
          <w:sz w:val="20"/>
        </w:rPr>
        <w:t>Pro\ection </w:t>
      </w:r>
      <w:r>
        <w:rPr>
          <w:rFonts w:ascii="Arial" w:hAnsi="Arial"/>
          <w:color w:val="777777"/>
          <w:sz w:val="20"/>
        </w:rPr>
        <w:t>by'</w:t>
        <w:tab/>
      </w:r>
      <w:r>
        <w:rPr>
          <w:rFonts w:ascii="Arial" w:hAnsi="Arial"/>
          <w:color w:val="626262"/>
          <w:w w:val="90"/>
          <w:sz w:val="20"/>
        </w:rPr>
        <w:t>and</w:t>
      </w:r>
      <w:r>
        <w:rPr>
          <w:rFonts w:ascii="Arial" w:hAnsi="Arial"/>
          <w:color w:val="626262"/>
          <w:spacing w:val="-9"/>
          <w:w w:val="90"/>
          <w:sz w:val="20"/>
        </w:rPr>
        <w:t> </w:t>
      </w:r>
      <w:r>
        <w:rPr>
          <w:rFonts w:ascii="Arial" w:hAnsi="Arial"/>
          <w:color w:val="4B4B4B"/>
          <w:w w:val="90"/>
          <w:sz w:val="20"/>
        </w:rPr>
        <w:t>b'y</w:t>
      </w:r>
      <w:r>
        <w:rPr>
          <w:rFonts w:ascii="Arial" w:hAnsi="Arial"/>
          <w:color w:val="4B4B4B"/>
          <w:spacing w:val="-8"/>
          <w:w w:val="90"/>
          <w:sz w:val="20"/>
        </w:rPr>
        <w:t> </w:t>
      </w:r>
      <w:r>
        <w:rPr>
          <w:rFonts w:ascii="Arial" w:hAnsi="Arial"/>
          <w:color w:val="4F4F4F"/>
          <w:w w:val="90"/>
          <w:sz w:val="20"/>
        </w:rPr>
        <w:t>Oefaulr,</w:t>
      </w:r>
      <w:r>
        <w:rPr>
          <w:rFonts w:ascii="Arial" w:hAnsi="Arial"/>
          <w:color w:val="4F4F4F"/>
          <w:spacing w:val="-1"/>
          <w:w w:val="90"/>
          <w:sz w:val="20"/>
        </w:rPr>
        <w:t> </w:t>
      </w:r>
      <w:r>
        <w:rPr>
          <w:rFonts w:ascii="Arial" w:hAnsi="Arial"/>
          <w:color w:val="4F4F4F"/>
          <w:w w:val="90"/>
          <w:sz w:val="20"/>
        </w:rPr>
        <w:t>VI.0,</w:t>
      </w:r>
      <w:r>
        <w:rPr>
          <w:rFonts w:ascii="Arial" w:hAnsi="Arial"/>
          <w:color w:val="4F4F4F"/>
          <w:spacing w:val="-9"/>
          <w:w w:val="90"/>
          <w:sz w:val="20"/>
        </w:rPr>
        <w:t> </w:t>
      </w:r>
      <w:r>
        <w:rPr>
          <w:rFonts w:ascii="Arial" w:hAnsi="Arial"/>
          <w:color w:val="545454"/>
          <w:w w:val="90"/>
          <w:sz w:val="20"/>
        </w:rPr>
        <w:t>paragraph</w:t>
      </w:r>
      <w:r>
        <w:rPr>
          <w:rFonts w:ascii="Arial" w:hAnsi="Arial"/>
          <w:color w:val="545454"/>
          <w:spacing w:val="15"/>
          <w:sz w:val="20"/>
        </w:rPr>
        <w:t> </w:t>
      </w:r>
      <w:r>
        <w:rPr>
          <w:rFonts w:ascii="Arial" w:hAnsi="Arial"/>
          <w:color w:val="5B5B5B"/>
          <w:w w:val="90"/>
          <w:sz w:val="20"/>
        </w:rPr>
        <w:t>2B</w:t>
      </w:r>
      <w:r>
        <w:rPr>
          <w:rFonts w:ascii="Arial" w:hAnsi="Arial"/>
          <w:color w:val="5B5B5B"/>
          <w:spacing w:val="-4"/>
          <w:w w:val="90"/>
          <w:sz w:val="20"/>
        </w:rPr>
        <w:t> </w:t>
      </w:r>
      <w:r>
        <w:rPr>
          <w:rFonts w:ascii="Arial" w:hAnsi="Arial"/>
          <w:color w:val="898989"/>
          <w:w w:val="90"/>
          <w:sz w:val="20"/>
        </w:rPr>
        <w:t>and </w:t>
      </w:r>
      <w:r>
        <w:rPr>
          <w:rFonts w:ascii="Arial" w:hAnsi="Arial"/>
          <w:color w:val="696969"/>
          <w:w w:val="90"/>
          <w:sz w:val="20"/>
        </w:rPr>
        <w:t>EOPB </w:t>
      </w:r>
      <w:r>
        <w:rPr>
          <w:rFonts w:ascii="Arial" w:hAnsi="Arial"/>
          <w:color w:val="646464"/>
          <w:w w:val="90"/>
          <w:sz w:val="20"/>
        </w:rPr>
        <w:t>Cxside</w:t>
      </w:r>
      <w:r>
        <w:rPr>
          <w:rFonts w:ascii="Arial" w:hAnsi="Arial"/>
          <w:color w:val="646464"/>
          <w:spacing w:val="14"/>
          <w:sz w:val="20"/>
        </w:rPr>
        <w:t> </w:t>
      </w:r>
      <w:r>
        <w:rPr>
          <w:rFonts w:ascii="Arial" w:hAnsi="Arial"/>
          <w:color w:val="646464"/>
          <w:w w:val="90"/>
          <w:sz w:val="20"/>
        </w:rPr>
        <w:t>n”n</w:t>
      </w:r>
      <w:r>
        <w:rPr>
          <w:rFonts w:ascii="Arial" w:hAnsi="Arial"/>
          <w:color w:val="646464"/>
          <w:spacing w:val="-8"/>
          <w:w w:val="90"/>
          <w:sz w:val="20"/>
        </w:rPr>
        <w:t> </w:t>
      </w:r>
      <w:r>
        <w:rPr>
          <w:rFonts w:ascii="Arial" w:hAnsi="Arial"/>
          <w:color w:val="606060"/>
          <w:w w:val="90"/>
          <w:sz w:val="20"/>
        </w:rPr>
        <w:t>on </w:t>
      </w:r>
      <w:r>
        <w:rPr>
          <w:rFonts w:ascii="Arial" w:hAnsi="Arial"/>
          <w:color w:val="747474"/>
          <w:spacing w:val="-6"/>
          <w:sz w:val="20"/>
        </w:rPr>
        <w:t>I¥ata</w:t>
      </w:r>
      <w:r>
        <w:rPr>
          <w:rFonts w:ascii="Arial" w:hAnsi="Arial"/>
          <w:color w:val="747474"/>
          <w:spacing w:val="-8"/>
          <w:sz w:val="20"/>
        </w:rPr>
        <w:t> </w:t>
      </w:r>
      <w:r>
        <w:rPr>
          <w:rFonts w:ascii="Arial" w:hAnsi="Arial"/>
          <w:color w:val="919191"/>
          <w:spacing w:val="-6"/>
          <w:sz w:val="20"/>
        </w:rPr>
        <w:t>Protestia•s</w:t>
      </w:r>
      <w:r>
        <w:rPr>
          <w:rFonts w:ascii="Arial" w:hAnsi="Arial"/>
          <w:color w:val="919191"/>
          <w:spacing w:val="-8"/>
          <w:sz w:val="20"/>
        </w:rPr>
        <w:t> </w:t>
      </w:r>
      <w:r>
        <w:rPr>
          <w:rFonts w:ascii="Arial" w:hAnsi="Arial"/>
          <w:color w:val="828282"/>
          <w:spacing w:val="-6"/>
          <w:sz w:val="20"/>
        </w:rPr>
        <w:t>by</w:t>
      </w:r>
      <w:r>
        <w:rPr>
          <w:rFonts w:ascii="Arial" w:hAnsi="Arial"/>
          <w:color w:val="828282"/>
          <w:spacing w:val="-8"/>
          <w:sz w:val="20"/>
        </w:rPr>
        <w:t> </w:t>
      </w:r>
      <w:r>
        <w:rPr>
          <w:rFonts w:ascii="Arial" w:hAnsi="Arial"/>
          <w:color w:val="4D4D4D"/>
          <w:spacing w:val="-6"/>
          <w:sz w:val="20"/>
        </w:rPr>
        <w:t>EI¥•sign</w:t>
      </w:r>
      <w:r>
        <w:rPr>
          <w:rFonts w:ascii="Arial" w:hAnsi="Arial"/>
          <w:color w:val="4D4D4D"/>
          <w:spacing w:val="-4"/>
          <w:sz w:val="20"/>
        </w:rPr>
        <w:t> </w:t>
      </w:r>
      <w:r>
        <w:rPr>
          <w:rFonts w:ascii="Arial" w:hAnsi="Arial"/>
          <w:color w:val="A3A3A3"/>
          <w:spacing w:val="-6"/>
          <w:sz w:val="20"/>
        </w:rPr>
        <w:t>a«*d </w:t>
      </w:r>
      <w:r>
        <w:rPr>
          <w:rFonts w:ascii="Arial" w:hAnsi="Arial"/>
          <w:color w:val="939393"/>
          <w:spacing w:val="-6"/>
          <w:sz w:val="20"/>
        </w:rPr>
        <w:t>by</w:t>
      </w:r>
      <w:r>
        <w:rPr>
          <w:rFonts w:ascii="Arial" w:hAnsi="Arial"/>
          <w:color w:val="939393"/>
          <w:sz w:val="20"/>
        </w:rPr>
        <w:t> </w:t>
      </w:r>
      <w:r>
        <w:rPr>
          <w:rFonts w:ascii="Arial" w:hAnsi="Arial"/>
          <w:color w:val="6D6D6D"/>
          <w:spacing w:val="-6"/>
          <w:sz w:val="20"/>
        </w:rPr>
        <w:t>default.</w:t>
      </w:r>
      <w:r>
        <w:rPr>
          <w:rFonts w:ascii="Arial" w:hAnsi="Arial"/>
          <w:color w:val="6D6D6D"/>
          <w:sz w:val="20"/>
        </w:rPr>
        <w:t> </w:t>
      </w:r>
      <w:r>
        <w:rPr>
          <w:rFonts w:ascii="Arial" w:hAnsi="Arial"/>
          <w:color w:val="7B7B7B"/>
          <w:spacing w:val="-6"/>
          <w:sz w:val="20"/>
        </w:rPr>
        <w:t>VZg,</w:t>
      </w:r>
      <w:r>
        <w:rPr>
          <w:rFonts w:ascii="Arial" w:hAnsi="Arial"/>
          <w:color w:val="7B7B7B"/>
          <w:spacing w:val="-8"/>
          <w:sz w:val="20"/>
        </w:rPr>
        <w:t> </w:t>
      </w:r>
      <w:r>
        <w:rPr>
          <w:rFonts w:ascii="Arial" w:hAnsi="Arial"/>
          <w:color w:val="A8A8A8"/>
          <w:spacing w:val="-6"/>
          <w:sz w:val="20"/>
        </w:rPr>
        <w:t>paragraph</w:t>
      </w:r>
      <w:r>
        <w:rPr>
          <w:rFonts w:ascii="Arial" w:hAnsi="Arial"/>
          <w:color w:val="A8A8A8"/>
          <w:spacing w:val="-8"/>
          <w:sz w:val="20"/>
        </w:rPr>
        <w:t> </w:t>
      </w:r>
      <w:r>
        <w:rPr>
          <w:rFonts w:ascii="Arial" w:hAnsi="Arial"/>
          <w:color w:val="858585"/>
          <w:spacing w:val="-6"/>
          <w:sz w:val="20"/>
        </w:rPr>
        <w:t>79,</w:t>
      </w:r>
      <w:r>
        <w:rPr>
          <w:rFonts w:ascii="Arial" w:hAnsi="Arial"/>
          <w:color w:val="858585"/>
          <w:spacing w:val="-8"/>
          <w:sz w:val="20"/>
        </w:rPr>
        <w:t> </w:t>
      </w:r>
      <w:r>
        <w:rPr>
          <w:rFonts w:ascii="Arial" w:hAnsi="Arial"/>
          <w:color w:val="808080"/>
          <w:spacing w:val="-6"/>
          <w:sz w:val="20"/>
        </w:rPr>
        <w:t>also</w:t>
      </w:r>
      <w:r>
        <w:rPr>
          <w:rFonts w:ascii="Arial" w:hAnsi="Arial"/>
          <w:color w:val="808080"/>
          <w:sz w:val="20"/>
        </w:rPr>
        <w:t> </w:t>
      </w:r>
      <w:r>
        <w:rPr>
          <w:rFonts w:ascii="Arial" w:hAnsi="Arial"/>
          <w:color w:val="676767"/>
          <w:spacing w:val="-6"/>
          <w:sz w:val="20"/>
        </w:rPr>
        <w:t>stating</w:t>
      </w:r>
      <w:r>
        <w:rPr>
          <w:rFonts w:ascii="Arial" w:hAnsi="Arial"/>
          <w:color w:val="676767"/>
          <w:spacing w:val="9"/>
          <w:sz w:val="20"/>
        </w:rPr>
        <w:t> </w:t>
      </w:r>
      <w:r>
        <w:rPr>
          <w:rFonts w:ascii="Arial" w:hAnsi="Arial"/>
          <w:color w:val="828282"/>
          <w:spacing w:val="-6"/>
          <w:sz w:val="20"/>
        </w:rPr>
        <w:t>\?›at\</w:t>
      </w:r>
      <w:r>
        <w:rPr>
          <w:rFonts w:ascii="Arial" w:hAnsi="Arial"/>
          <w:color w:val="828282"/>
          <w:sz w:val="20"/>
        </w:rPr>
        <w:t> </w:t>
      </w:r>
      <w:r>
        <w:rPr>
          <w:rFonts w:ascii="Arial" w:hAnsi="Arial"/>
          <w:color w:val="505050"/>
          <w:spacing w:val="-6"/>
          <w:sz w:val="20"/>
        </w:rPr>
        <w:t>‘[i]he</w:t>
      </w:r>
      <w:r>
        <w:rPr>
          <w:rFonts w:ascii="Arial" w:hAnsi="Arial"/>
          <w:color w:val="505050"/>
          <w:spacing w:val="-8"/>
          <w:sz w:val="20"/>
        </w:rPr>
        <w:t> </w:t>
      </w:r>
      <w:r>
        <w:rPr>
          <w:rFonts w:ascii="Arial" w:hAnsi="Arial"/>
          <w:color w:val="777777"/>
          <w:spacing w:val="-6"/>
          <w:sz w:val="20"/>
        </w:rPr>
        <w:t>assetslo</w:t>
      </w:r>
      <w:r>
        <w:rPr>
          <w:rFonts w:ascii="Arial" w:hAnsi="Arial"/>
          <w:color w:val="777777"/>
          <w:sz w:val="20"/>
        </w:rPr>
        <w:t> </w:t>
      </w:r>
      <w:r>
        <w:rPr>
          <w:rFonts w:ascii="Arial" w:hAnsi="Arial"/>
          <w:color w:val="6E6E6E"/>
          <w:spacing w:val="-6"/>
          <w:sz w:val="20"/>
        </w:rPr>
        <w:t>protect</w:t>
      </w:r>
      <w:r>
        <w:rPr>
          <w:rFonts w:ascii="Arial" w:hAnsi="Arial"/>
          <w:color w:val="6E6E6E"/>
          <w:spacing w:val="9"/>
          <w:sz w:val="20"/>
        </w:rPr>
        <w:t> </w:t>
      </w:r>
      <w:r>
        <w:rPr>
          <w:rFonts w:ascii="Arial" w:hAnsi="Arial"/>
          <w:color w:val="676767"/>
          <w:spacing w:val="-6"/>
          <w:sz w:val="20"/>
        </w:rPr>
        <w:t>are </w:t>
      </w:r>
      <w:r>
        <w:rPr>
          <w:rFonts w:ascii="Arial" w:hAnsi="Arial"/>
          <w:color w:val="8E8E8E"/>
          <w:w w:val="90"/>
          <w:sz w:val="20"/>
        </w:rPr>
        <w:t>a0¥¥ays</w:t>
      </w:r>
      <w:r>
        <w:rPr>
          <w:rFonts w:ascii="Arial" w:hAnsi="Arial"/>
          <w:color w:val="8E8E8E"/>
          <w:spacing w:val="-9"/>
          <w:w w:val="90"/>
          <w:sz w:val="20"/>
        </w:rPr>
        <w:t> </w:t>
      </w:r>
      <w:r>
        <w:rPr>
          <w:rFonts w:ascii="Arial" w:hAnsi="Arial"/>
          <w:color w:val="5B5B5B"/>
          <w:w w:val="90"/>
          <w:sz w:val="20"/>
        </w:rPr>
        <w:t>t/u•</w:t>
      </w:r>
      <w:r>
        <w:rPr>
          <w:rFonts w:ascii="Arial" w:hAnsi="Arial"/>
          <w:color w:val="5B5B5B"/>
          <w:spacing w:val="-8"/>
          <w:w w:val="90"/>
          <w:sz w:val="20"/>
        </w:rPr>
        <w:t> </w:t>
      </w:r>
      <w:r>
        <w:rPr>
          <w:rFonts w:ascii="Arial" w:hAnsi="Arial"/>
          <w:color w:val="4D4D4D"/>
          <w:w w:val="90"/>
          <w:sz w:val="20"/>
        </w:rPr>
        <w:t>same</w:t>
      </w:r>
      <w:r>
        <w:rPr>
          <w:rFonts w:ascii="Arial" w:hAnsi="Arial"/>
          <w:color w:val="797979"/>
          <w:w w:val="90"/>
          <w:sz w:val="20"/>
        </w:rPr>
        <w:t>{Ake</w:t>
      </w:r>
      <w:r>
        <w:rPr>
          <w:rFonts w:ascii="Arial" w:hAnsi="Arial"/>
          <w:color w:val="898989"/>
          <w:w w:val="90"/>
          <w:sz w:val="20"/>
        </w:rPr>
        <w:t>izu/ivJd</w:t>
      </w:r>
      <w:r>
        <w:rPr>
          <w:rFonts w:ascii="Arial" w:hAnsi="Arial"/>
          <w:color w:val="898989"/>
          <w:spacing w:val="33"/>
          <w:sz w:val="20"/>
        </w:rPr>
        <w:t> </w:t>
      </w:r>
      <w:r>
        <w:rPr>
          <w:rFonts w:ascii="Arial" w:hAnsi="Arial"/>
          <w:color w:val="828282"/>
          <w:w w:val="90"/>
          <w:sz w:val="20"/>
        </w:rPr>
        <w:t>via</w:t>
      </w:r>
      <w:r>
        <w:rPr>
          <w:rFonts w:ascii="Arial" w:hAnsi="Arial"/>
          <w:color w:val="828282"/>
          <w:spacing w:val="-8"/>
          <w:w w:val="90"/>
          <w:sz w:val="20"/>
        </w:rPr>
        <w:t> </w:t>
      </w:r>
      <w:r>
        <w:rPr>
          <w:rFonts w:ascii="Arial" w:hAnsi="Arial"/>
          <w:color w:val="5D5D5D"/>
          <w:w w:val="90"/>
          <w:sz w:val="20"/>
        </w:rPr>
        <w:t>lfibprzrtect ci</w:t>
      </w:r>
      <w:r>
        <w:rPr>
          <w:rFonts w:ascii="Arial" w:hAnsi="Arial"/>
          <w:color w:val="5D5D5D"/>
          <w:spacing w:val="36"/>
          <w:sz w:val="20"/>
        </w:rPr>
        <w:t> </w:t>
      </w:r>
      <w:r>
        <w:rPr>
          <w:rFonts w:ascii="Arial" w:hAnsi="Arial"/>
          <w:color w:val="2A2A2A"/>
          <w:w w:val="90"/>
          <w:sz w:val="20"/>
        </w:rPr>
        <w:t>of</w:t>
      </w:r>
      <w:r>
        <w:rPr>
          <w:rFonts w:ascii="Arial" w:hAnsi="Arial"/>
          <w:color w:val="2A2A2A"/>
          <w:spacing w:val="-9"/>
          <w:w w:val="90"/>
          <w:sz w:val="20"/>
        </w:rPr>
        <w:t> </w:t>
      </w:r>
      <w:r>
        <w:rPr>
          <w:rFonts w:ascii="Arial" w:hAnsi="Arial"/>
          <w:color w:val="999999"/>
          <w:w w:val="90"/>
          <w:sz w:val="20"/>
        </w:rPr>
        <w:t>zh”eir</w:t>
      </w:r>
      <w:r>
        <w:rPr>
          <w:rFonts w:ascii="Arial" w:hAnsi="Arial"/>
          <w:color w:val="999999"/>
          <w:spacing w:val="-8"/>
          <w:w w:val="90"/>
          <w:sz w:val="20"/>
        </w:rPr>
        <w:t> </w:t>
      </w:r>
      <w:r>
        <w:rPr>
          <w:rFonts w:ascii="Arial" w:hAnsi="Arial"/>
          <w:color w:val="858585"/>
          <w:w w:val="90"/>
          <w:sz w:val="20"/>
        </w:rPr>
        <w:t>pPfszxsaJ</w:t>
      </w:r>
      <w:r>
        <w:rPr>
          <w:rFonts w:ascii="Arial" w:hAnsi="Arial"/>
          <w:color w:val="858585"/>
          <w:spacing w:val="-8"/>
          <w:w w:val="90"/>
          <w:sz w:val="20"/>
        </w:rPr>
        <w:t> </w:t>
      </w:r>
      <w:r>
        <w:rPr>
          <w:rFonts w:ascii="Arial" w:hAnsi="Arial"/>
          <w:color w:val="AAAAAA"/>
          <w:w w:val="90"/>
          <w:sz w:val="20"/>
        </w:rPr>
        <w:t>data{,</w:t>
      </w:r>
      <w:r>
        <w:rPr>
          <w:rFonts w:ascii="Arial" w:hAnsi="Arial"/>
          <w:color w:val="AAAAAA"/>
          <w:spacing w:val="-9"/>
          <w:w w:val="90"/>
          <w:sz w:val="20"/>
        </w:rPr>
        <w:t> </w:t>
      </w:r>
      <w:r>
        <w:rPr>
          <w:rFonts w:ascii="Arial" w:hAnsi="Arial"/>
          <w:color w:val="919191"/>
          <w:w w:val="90"/>
          <w:sz w:val="20"/>
        </w:rPr>
        <w:t>agañtst</w:t>
      </w:r>
      <w:r>
        <w:rPr>
          <w:rFonts w:ascii="Arial" w:hAnsi="Arial"/>
          <w:color w:val="919191"/>
          <w:spacing w:val="-6"/>
          <w:w w:val="90"/>
          <w:sz w:val="20"/>
        </w:rPr>
        <w:t> </w:t>
      </w:r>
      <w:r>
        <w:rPr>
          <w:rFonts w:ascii="Arial" w:hAnsi="Arial"/>
          <w:color w:val="707070"/>
          <w:w w:val="90"/>
          <w:sz w:val="20"/>
        </w:rPr>
        <w:t>the</w:t>
      </w:r>
      <w:r>
        <w:rPr>
          <w:rFonts w:ascii="Arial" w:hAnsi="Arial"/>
          <w:color w:val="707070"/>
          <w:spacing w:val="-9"/>
          <w:w w:val="90"/>
          <w:sz w:val="20"/>
        </w:rPr>
        <w:t> </w:t>
      </w:r>
      <w:r>
        <w:rPr>
          <w:rFonts w:ascii="Arial" w:hAnsi="Arial"/>
          <w:color w:val="A3A3A3"/>
          <w:w w:val="90"/>
          <w:sz w:val="20"/>
        </w:rPr>
        <w:t>same</w:t>
      </w:r>
      <w:r>
        <w:rPr>
          <w:rFonts w:ascii="Arial" w:hAnsi="Arial"/>
          <w:color w:val="A3A3A3"/>
          <w:spacing w:val="-8"/>
          <w:w w:val="90"/>
          <w:sz w:val="20"/>
        </w:rPr>
        <w:t> </w:t>
      </w:r>
      <w:r>
        <w:rPr>
          <w:rFonts w:ascii="Arial" w:hAnsi="Arial"/>
          <w:color w:val="707070"/>
          <w:w w:val="90"/>
          <w:sz w:val="20"/>
        </w:rPr>
        <w:t>risks{la</w:t>
      </w:r>
      <w:r>
        <w:rPr>
          <w:rFonts w:ascii="Arial" w:hAnsi="Arial"/>
          <w:color w:val="707070"/>
          <w:spacing w:val="-8"/>
          <w:w w:val="90"/>
          <w:sz w:val="20"/>
        </w:rPr>
        <w:t> </w:t>
      </w:r>
      <w:r>
        <w:rPr>
          <w:rFonts w:ascii="Arial" w:hAnsi="Arial"/>
          <w:color w:val="696969"/>
          <w:w w:val="90"/>
          <w:sz w:val="20"/>
        </w:rPr>
        <w:t>inâ?sñJua!s* </w:t>
      </w:r>
      <w:r>
        <w:rPr>
          <w:rFonts w:ascii="Arial" w:hAnsi="Arial"/>
          <w:color w:val="696969"/>
          <w:spacing w:val="-6"/>
          <w:sz w:val="20"/>
        </w:rPr>
        <w:t>rlghcs},</w:t>
      </w:r>
      <w:r>
        <w:rPr>
          <w:rFonts w:ascii="Arial" w:hAnsi="Arial"/>
          <w:color w:val="696969"/>
          <w:spacing w:val="-8"/>
          <w:sz w:val="20"/>
        </w:rPr>
        <w:t> </w:t>
      </w:r>
      <w:r>
        <w:rPr>
          <w:rFonts w:ascii="Arial" w:hAnsi="Arial"/>
          <w:color w:val="464646"/>
          <w:spacing w:val="-6"/>
          <w:sz w:val="20"/>
        </w:rPr>
        <w:t>tahmg</w:t>
      </w:r>
      <w:r>
        <w:rPr>
          <w:rFonts w:ascii="Arial" w:hAnsi="Arial"/>
          <w:color w:val="ACACAC"/>
          <w:spacing w:val="-6"/>
          <w:sz w:val="20"/>
        </w:rPr>
        <w:t>Into</w:t>
      </w:r>
      <w:r>
        <w:rPr>
          <w:rFonts w:ascii="Arial" w:hAnsi="Arial"/>
          <w:color w:val="ACACAC"/>
          <w:spacing w:val="-8"/>
          <w:sz w:val="20"/>
        </w:rPr>
        <w:t> </w:t>
      </w:r>
      <w:r>
        <w:rPr>
          <w:rFonts w:ascii="Arial" w:hAnsi="Arial"/>
          <w:color w:val="606060"/>
          <w:spacing w:val="-6"/>
          <w:sz w:val="20"/>
        </w:rPr>
        <w:t>acE</w:t>
      </w:r>
      <w:r>
        <w:rPr>
          <w:rFonts w:ascii="Arial" w:hAnsi="Arial"/>
          <w:color w:val="606060"/>
          <w:spacing w:val="65"/>
          <w:sz w:val="20"/>
        </w:rPr>
        <w:t>  </w:t>
      </w:r>
      <w:r>
        <w:rPr>
          <w:rFonts w:ascii="Arial" w:hAnsi="Arial"/>
          <w:color w:val="606060"/>
          <w:spacing w:val="-6"/>
          <w:sz w:val="20"/>
        </w:rPr>
        <w:t>l</w:t>
      </w:r>
      <w:r>
        <w:rPr>
          <w:rFonts w:ascii="Arial" w:hAnsi="Arial"/>
          <w:color w:val="606060"/>
          <w:spacing w:val="10"/>
          <w:sz w:val="20"/>
        </w:rPr>
        <w:t> </w:t>
      </w:r>
      <w:r>
        <w:rPr>
          <w:rFonts w:ascii="Arial" w:hAnsi="Arial"/>
          <w:color w:val="B1B1B1"/>
          <w:spacing w:val="-6"/>
          <w:sz w:val="20"/>
        </w:rPr>
        <w:t>the</w:t>
      </w:r>
      <w:r>
        <w:rPr>
          <w:rFonts w:ascii="Arial" w:hAnsi="Arial"/>
          <w:color w:val="B1B1B1"/>
          <w:spacing w:val="-27"/>
          <w:sz w:val="20"/>
        </w:rPr>
        <w:t> </w:t>
      </w:r>
      <w:r>
        <w:rPr>
          <w:rFonts w:ascii="Arial" w:hAnsi="Arial"/>
          <w:color w:val="6D6D6D"/>
          <w:spacing w:val="-6"/>
          <w:sz w:val="20"/>
        </w:rPr>
        <w:t>sama</w:t>
      </w:r>
      <w:r>
        <w:rPr>
          <w:rFonts w:ascii="Arial" w:hAnsi="Arial"/>
          <w:color w:val="6D6D6D"/>
          <w:spacing w:val="-8"/>
          <w:sz w:val="20"/>
        </w:rPr>
        <w:t> </w:t>
      </w:r>
      <w:r>
        <w:rPr>
          <w:rFonts w:ascii="Arial" w:hAnsi="Arial"/>
          <w:color w:val="464646"/>
          <w:spacing w:val="-6"/>
          <w:sz w:val="20"/>
        </w:rPr>
        <w:t>cxxsdftlons</w:t>
      </w:r>
      <w:r>
        <w:rPr>
          <w:rFonts w:ascii="Arial" w:hAnsi="Arial"/>
          <w:color w:val="464646"/>
          <w:spacing w:val="-2"/>
          <w:sz w:val="20"/>
        </w:rPr>
        <w:t> </w:t>
      </w:r>
      <w:r>
        <w:rPr>
          <w:rFonts w:ascii="Arial" w:hAnsi="Arial"/>
          <w:color w:val="757575"/>
          <w:spacing w:val="-6"/>
          <w:sz w:val="20"/>
        </w:rPr>
        <w:t>[naiaxre,</w:t>
      </w:r>
      <w:r>
        <w:rPr>
          <w:rFonts w:ascii="Arial" w:hAnsi="Arial"/>
          <w:color w:val="757575"/>
          <w:spacing w:val="6"/>
          <w:sz w:val="20"/>
        </w:rPr>
        <w:t> </w:t>
      </w:r>
      <w:r>
        <w:rPr>
          <w:rFonts w:ascii="Arial" w:hAnsi="Arial"/>
          <w:color w:val="626262"/>
          <w:spacing w:val="-6"/>
          <w:sz w:val="20"/>
        </w:rPr>
        <w:t>scope,</w:t>
      </w:r>
      <w:r>
        <w:rPr>
          <w:rFonts w:ascii="Arial" w:hAnsi="Arial"/>
          <w:color w:val="626262"/>
          <w:spacing w:val="-8"/>
          <w:sz w:val="20"/>
        </w:rPr>
        <w:t> </w:t>
      </w:r>
      <w:r>
        <w:rPr>
          <w:rFonts w:ascii="Arial" w:hAnsi="Arial"/>
          <w:color w:val="606060"/>
          <w:spacing w:val="-6"/>
          <w:sz w:val="20"/>
        </w:rPr>
        <w:t>context </w:t>
      </w:r>
      <w:r>
        <w:rPr>
          <w:rFonts w:ascii="Arial" w:hAnsi="Arial"/>
          <w:color w:val="676767"/>
          <w:spacing w:val="-6"/>
          <w:sz w:val="20"/>
        </w:rPr>
        <w:t>and</w:t>
      </w:r>
      <w:r>
        <w:rPr>
          <w:rFonts w:ascii="Arial" w:hAnsi="Arial"/>
          <w:color w:val="676767"/>
          <w:spacing w:val="-32"/>
          <w:sz w:val="20"/>
        </w:rPr>
        <w:t> </w:t>
      </w:r>
      <w:r>
        <w:rPr>
          <w:rFonts w:ascii="Arial" w:hAnsi="Arial"/>
          <w:color w:val="919191"/>
          <w:spacing w:val="-6"/>
          <w:sz w:val="20"/>
        </w:rPr>
        <w:t>p«poses</w:t>
      </w:r>
      <w:r>
        <w:rPr>
          <w:rFonts w:ascii="Arial" w:hAnsi="Arial"/>
          <w:color w:val="919191"/>
          <w:spacing w:val="-8"/>
          <w:sz w:val="20"/>
        </w:rPr>
        <w:t> </w:t>
      </w:r>
      <w:r>
        <w:rPr>
          <w:rFonts w:ascii="Arial" w:hAnsi="Arial"/>
          <w:color w:val="B3B3B3"/>
          <w:spacing w:val="-6"/>
          <w:sz w:val="20"/>
        </w:rPr>
        <w:t>of</w:t>
      </w:r>
      <w:r>
        <w:rPr>
          <w:rFonts w:ascii="Arial" w:hAnsi="Arial"/>
          <w:color w:val="B3B3B3"/>
          <w:spacing w:val="-8"/>
          <w:sz w:val="20"/>
        </w:rPr>
        <w:t> </w:t>
      </w:r>
      <w:r>
        <w:rPr>
          <w:rFonts w:ascii="Arial" w:hAnsi="Arial"/>
          <w:color w:val="727272"/>
          <w:spacing w:val="-6"/>
          <w:sz w:val="20"/>
        </w:rPr>
        <w:t>prozassllq)’.</w:t>
      </w:r>
    </w:p>
    <w:p>
      <w:pPr>
        <w:spacing w:before="4"/>
        <w:ind w:left="182" w:right="0" w:firstLine="0"/>
        <w:jc w:val="both"/>
        <w:rPr>
          <w:rFonts w:ascii="Arial" w:hAnsi="Arial"/>
          <w:sz w:val="20"/>
        </w:rPr>
      </w:pPr>
      <w:r>
        <w:rPr>
          <w:rFonts w:ascii="Arial" w:hAnsi="Arial"/>
          <w:color w:val="8A8A8A"/>
          <w:w w:val="90"/>
          <w:sz w:val="20"/>
        </w:rPr>
        <w:t>”</w:t>
      </w:r>
      <w:r>
        <w:rPr>
          <w:rFonts w:ascii="Arial" w:hAnsi="Arial"/>
          <w:color w:val="8A8A8A"/>
          <w:spacing w:val="50"/>
          <w:sz w:val="20"/>
        </w:rPr>
        <w:t> </w:t>
      </w:r>
      <w:r>
        <w:rPr>
          <w:rFonts w:ascii="Arial" w:hAnsi="Arial"/>
          <w:color w:val="4B4B4B"/>
          <w:w w:val="90"/>
          <w:sz w:val="20"/>
        </w:rPr>
        <w:t>TTLChildren's</w:t>
      </w:r>
      <w:r>
        <w:rPr>
          <w:rFonts w:ascii="Arial" w:hAnsi="Arial"/>
          <w:color w:val="4B4B4B"/>
          <w:spacing w:val="-8"/>
          <w:w w:val="90"/>
          <w:sz w:val="20"/>
        </w:rPr>
        <w:t> </w:t>
      </w:r>
      <w:r>
        <w:rPr>
          <w:rFonts w:ascii="Arial" w:hAnsi="Arial"/>
          <w:color w:val="626262"/>
          <w:w w:val="90"/>
          <w:sz w:val="20"/>
        </w:rPr>
        <w:t>Da£a</w:t>
      </w:r>
      <w:r>
        <w:rPr>
          <w:rFonts w:ascii="Arial" w:hAnsi="Arial"/>
          <w:color w:val="626262"/>
          <w:spacing w:val="72"/>
          <w:w w:val="150"/>
          <w:sz w:val="20"/>
        </w:rPr>
        <w:t>  </w:t>
      </w:r>
      <w:r>
        <w:rPr>
          <w:rFonts w:ascii="Arial" w:hAnsi="Arial"/>
          <w:color w:val="7E7E7E"/>
          <w:w w:val="90"/>
          <w:sz w:val="20"/>
        </w:rPr>
        <w:t>Age</w:t>
      </w:r>
      <w:r>
        <w:rPr>
          <w:rFonts w:ascii="Arial" w:hAnsi="Arial"/>
          <w:color w:val="7E7E7E"/>
          <w:spacing w:val="-6"/>
          <w:w w:val="90"/>
          <w:sz w:val="20"/>
        </w:rPr>
        <w:t> </w:t>
      </w:r>
      <w:r>
        <w:rPr>
          <w:rFonts w:ascii="Arial" w:hAnsi="Arial"/>
          <w:b/>
          <w:color w:val="747474"/>
          <w:w w:val="90"/>
          <w:sz w:val="20"/>
        </w:rPr>
        <w:t>Appraptaie</w:t>
      </w:r>
      <w:r>
        <w:rPr>
          <w:rFonts w:ascii="Arial" w:hAnsi="Arial"/>
          <w:b/>
          <w:color w:val="747474"/>
          <w:spacing w:val="-8"/>
          <w:w w:val="90"/>
          <w:sz w:val="20"/>
        </w:rPr>
        <w:t> </w:t>
      </w:r>
      <w:r>
        <w:rPr>
          <w:rFonts w:ascii="Arial" w:hAnsi="Arial"/>
          <w:color w:val="757575"/>
          <w:w w:val="90"/>
          <w:sz w:val="20"/>
        </w:rPr>
        <w:t>@zugn</w:t>
      </w:r>
      <w:r>
        <w:rPr>
          <w:rFonts w:ascii="Arial" w:hAnsi="Arial"/>
          <w:color w:val="757575"/>
          <w:spacing w:val="-4"/>
          <w:w w:val="90"/>
          <w:sz w:val="20"/>
        </w:rPr>
        <w:t> </w:t>
      </w:r>
      <w:r>
        <w:rPr>
          <w:rFonts w:ascii="Arial" w:hAnsi="Arial"/>
          <w:color w:val="808080"/>
          <w:w w:val="90"/>
          <w:sz w:val="20"/>
        </w:rPr>
        <w:t>£0KA,</w:t>
      </w:r>
      <w:r>
        <w:rPr>
          <w:rFonts w:ascii="Arial" w:hAnsi="Arial"/>
          <w:color w:val="808080"/>
          <w:spacing w:val="-8"/>
          <w:w w:val="90"/>
          <w:sz w:val="20"/>
        </w:rPr>
        <w:t> </w:t>
      </w:r>
      <w:r>
        <w:rPr>
          <w:rFonts w:ascii="Arial" w:hAnsi="Arial"/>
          <w:color w:val="646464"/>
          <w:w w:val="90"/>
          <w:sz w:val="20"/>
        </w:rPr>
        <w:t>Schedule</w:t>
      </w:r>
      <w:r>
        <w:rPr>
          <w:rFonts w:ascii="Arial" w:hAnsi="Arial"/>
          <w:color w:val="646464"/>
          <w:spacing w:val="-6"/>
          <w:w w:val="90"/>
          <w:sz w:val="20"/>
        </w:rPr>
        <w:t> </w:t>
      </w:r>
      <w:r>
        <w:rPr>
          <w:rFonts w:ascii="Arial" w:hAnsi="Arial"/>
          <w:color w:val="4B4B4B"/>
          <w:spacing w:val="-5"/>
          <w:w w:val="90"/>
          <w:sz w:val="20"/>
        </w:rPr>
        <w:t>2.</w:t>
      </w:r>
    </w:p>
    <w:p>
      <w:pPr>
        <w:spacing w:before="29"/>
        <w:ind w:left="405" w:right="0" w:firstLine="0"/>
        <w:jc w:val="both"/>
        <w:rPr>
          <w:rFonts w:ascii="Arial" w:hAnsi="Arial"/>
          <w:sz w:val="20"/>
        </w:rPr>
      </w:pPr>
      <w:r>
        <w:rPr>
          <w:rFonts w:ascii="Arial" w:hAnsi="Arial"/>
          <w:color w:val="424242"/>
          <w:w w:val="90"/>
          <w:sz w:val="20"/>
        </w:rPr>
        <w:t>TTLChddren's</w:t>
      </w:r>
      <w:r>
        <w:rPr>
          <w:rFonts w:ascii="Arial" w:hAnsi="Arial"/>
          <w:color w:val="424242"/>
          <w:spacing w:val="-9"/>
          <w:w w:val="90"/>
          <w:sz w:val="20"/>
        </w:rPr>
        <w:t> </w:t>
      </w:r>
      <w:r>
        <w:rPr>
          <w:rFonts w:ascii="Arial" w:hAnsi="Arial"/>
          <w:color w:val="6D6D6D"/>
          <w:w w:val="90"/>
          <w:sz w:val="20"/>
        </w:rPr>
        <w:t>Data</w:t>
      </w:r>
      <w:r>
        <w:rPr>
          <w:rFonts w:ascii="Arial" w:hAnsi="Arial"/>
          <w:color w:val="6D6D6D"/>
          <w:spacing w:val="-17"/>
          <w:w w:val="90"/>
          <w:sz w:val="20"/>
        </w:rPr>
        <w:t> </w:t>
      </w:r>
      <w:r>
        <w:rPr>
          <w:rFonts w:ascii="Arial" w:hAnsi="Arial"/>
          <w:color w:val="5B5B5B"/>
          <w:w w:val="90"/>
          <w:sz w:val="20"/>
        </w:rPr>
        <w:t>arsd</w:t>
      </w:r>
      <w:r>
        <w:rPr>
          <w:rFonts w:ascii="Arial" w:hAnsi="Arial"/>
          <w:color w:val="5B5B5B"/>
          <w:spacing w:val="-3"/>
          <w:w w:val="90"/>
          <w:sz w:val="20"/>
        </w:rPr>
        <w:t> </w:t>
      </w:r>
      <w:r>
        <w:rPr>
          <w:rFonts w:ascii="Arial" w:hAnsi="Arial"/>
          <w:color w:val="797979"/>
          <w:w w:val="90"/>
          <w:sz w:val="20"/>
        </w:rPr>
        <w:t>Age</w:t>
      </w:r>
      <w:r>
        <w:rPr>
          <w:rFonts w:ascii="Arial" w:hAnsi="Arial"/>
          <w:color w:val="797979"/>
          <w:spacing w:val="55"/>
          <w:w w:val="150"/>
          <w:sz w:val="20"/>
        </w:rPr>
        <w:t>   </w:t>
      </w:r>
      <w:r>
        <w:rPr>
          <w:rFonts w:ascii="Arial" w:hAnsi="Arial"/>
          <w:color w:val="797979"/>
          <w:w w:val="90"/>
          <w:sz w:val="20"/>
        </w:rPr>
        <w:t>opñare</w:t>
      </w:r>
      <w:r>
        <w:rPr>
          <w:rFonts w:ascii="Arial" w:hAnsi="Arial"/>
          <w:color w:val="797979"/>
          <w:spacing w:val="-4"/>
          <w:sz w:val="20"/>
        </w:rPr>
        <w:t> </w:t>
      </w:r>
      <w:r>
        <w:rPr>
          <w:rFonts w:ascii="Arial" w:hAnsi="Arial"/>
          <w:color w:val="8E8E8E"/>
          <w:w w:val="90"/>
          <w:sz w:val="20"/>
        </w:rPr>
        <w:t>Oeagri</w:t>
      </w:r>
      <w:r>
        <w:rPr>
          <w:rFonts w:ascii="Arial" w:hAnsi="Arial"/>
          <w:color w:val="8E8E8E"/>
          <w:spacing w:val="-6"/>
          <w:sz w:val="20"/>
        </w:rPr>
        <w:t> </w:t>
      </w:r>
      <w:r>
        <w:rPr>
          <w:rFonts w:ascii="Arial" w:hAnsi="Arial"/>
          <w:color w:val="797979"/>
          <w:w w:val="90"/>
          <w:sz w:val="20"/>
        </w:rPr>
        <w:t>091A.</w:t>
      </w:r>
      <w:r>
        <w:rPr>
          <w:rFonts w:ascii="Arial" w:hAnsi="Arial"/>
          <w:color w:val="797979"/>
          <w:spacing w:val="-11"/>
          <w:w w:val="90"/>
          <w:sz w:val="20"/>
        </w:rPr>
        <w:t> </w:t>
      </w:r>
      <w:r>
        <w:rPr>
          <w:rFonts w:ascii="Arial" w:hAnsi="Arial"/>
          <w:color w:val="5E5E5E"/>
          <w:w w:val="90"/>
          <w:sz w:val="20"/>
        </w:rPr>
        <w:t>1beduIe”A</w:t>
      </w:r>
      <w:r>
        <w:rPr>
          <w:rFonts w:ascii="Arial" w:hAnsi="Arial"/>
          <w:color w:val="5E5E5E"/>
          <w:spacing w:val="3"/>
          <w:sz w:val="20"/>
        </w:rPr>
        <w:t> </w:t>
      </w:r>
      <w:r>
        <w:rPr>
          <w:rFonts w:ascii="Arial" w:hAnsi="Arial"/>
          <w:color w:val="777777"/>
          <w:w w:val="90"/>
          <w:sz w:val="20"/>
        </w:rPr>
        <w:t>Part</w:t>
      </w:r>
      <w:r>
        <w:rPr>
          <w:rFonts w:ascii="Arial" w:hAnsi="Arial"/>
          <w:color w:val="777777"/>
          <w:spacing w:val="-8"/>
          <w:w w:val="90"/>
          <w:sz w:val="20"/>
        </w:rPr>
        <w:t> </w:t>
      </w:r>
      <w:r>
        <w:rPr>
          <w:rFonts w:ascii="Arial" w:hAnsi="Arial"/>
          <w:color w:val="7C7C7C"/>
          <w:spacing w:val="-5"/>
          <w:w w:val="90"/>
          <w:sz w:val="20"/>
        </w:rPr>
        <w:t>A.</w:t>
      </w:r>
    </w:p>
    <w:p>
      <w:pPr>
        <w:spacing w:after="0"/>
        <w:jc w:val="both"/>
        <w:rPr>
          <w:rFonts w:ascii="Arial" w:hAnsi="Arial"/>
          <w:sz w:val="20"/>
        </w:rPr>
        <w:sectPr>
          <w:footerReference w:type="default" r:id="rId147"/>
          <w:pgSz w:w="11900" w:h="16850"/>
          <w:pgMar w:header="0" w:footer="0" w:top="1420" w:bottom="280" w:left="1275" w:right="850"/>
        </w:sectPr>
      </w:pPr>
    </w:p>
    <w:p>
      <w:pPr>
        <w:spacing w:line="240" w:lineRule="auto"/>
        <w:ind w:left="673" w:right="0" w:firstLine="0"/>
        <w:rPr>
          <w:rFonts w:ascii="Arial"/>
          <w:sz w:val="20"/>
        </w:rPr>
      </w:pPr>
      <w:r>
        <w:rPr>
          <w:rFonts w:ascii="Arial"/>
          <w:sz w:val="20"/>
        </w:rPr>
        <w:drawing>
          <wp:inline distT="0" distB="0" distL="0" distR="0">
            <wp:extent cx="5421619" cy="7705344"/>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51" cstate="print"/>
                    <a:stretch>
                      <a:fillRect/>
                    </a:stretch>
                  </pic:blipFill>
                  <pic:spPr>
                    <a:xfrm>
                      <a:off x="0" y="0"/>
                      <a:ext cx="5421619" cy="7705344"/>
                    </a:xfrm>
                    <a:prstGeom prst="rect">
                      <a:avLst/>
                    </a:prstGeom>
                  </pic:spPr>
                </pic:pic>
              </a:graphicData>
            </a:graphic>
          </wp:inline>
        </w:drawing>
      </w:r>
      <w:r>
        <w:rPr>
          <w:rFonts w:ascii="Arial"/>
          <w:sz w:val="20"/>
        </w:rPr>
      </w:r>
    </w:p>
    <w:p>
      <w:pPr>
        <w:pStyle w:val="BodyText"/>
        <w:rPr>
          <w:rFonts w:ascii="Arial"/>
          <w:sz w:val="20"/>
        </w:rPr>
      </w:pPr>
    </w:p>
    <w:p>
      <w:pPr>
        <w:pStyle w:val="BodyText"/>
        <w:spacing w:before="18"/>
        <w:rPr>
          <w:rFonts w:ascii="Arial"/>
          <w:sz w:val="20"/>
        </w:rPr>
      </w:pPr>
      <w:r>
        <w:rPr>
          <w:rFonts w:ascii="Arial"/>
          <w:sz w:val="20"/>
        </w:rPr>
        <mc:AlternateContent>
          <mc:Choice Requires="wps">
            <w:drawing>
              <wp:anchor distT="0" distB="0" distL="0" distR="0" allowOverlap="1" layoutInCell="1" locked="0" behindDoc="1" simplePos="0" relativeHeight="487655424">
                <wp:simplePos x="0" y="0"/>
                <wp:positionH relativeFrom="page">
                  <wp:posOffset>929639</wp:posOffset>
                </wp:positionH>
                <wp:positionV relativeFrom="paragraph">
                  <wp:posOffset>173241</wp:posOffset>
                </wp:positionV>
                <wp:extent cx="1828800" cy="1270"/>
                <wp:effectExtent l="0" t="0" r="0" b="0"/>
                <wp:wrapTopAndBottom/>
                <wp:docPr id="234" name="Graphic 234"/>
                <wp:cNvGraphicFramePr>
                  <a:graphicFrameLocks/>
                </wp:cNvGraphicFramePr>
                <a:graphic>
                  <a:graphicData uri="http://schemas.microsoft.com/office/word/2010/wordprocessingShape">
                    <wps:wsp>
                      <wps:cNvPr id="234" name="Graphic 234"/>
                      <wps:cNvSpPr/>
                      <wps:spPr>
                        <a:xfrm>
                          <a:off x="0" y="0"/>
                          <a:ext cx="1828800" cy="1270"/>
                        </a:xfrm>
                        <a:custGeom>
                          <a:avLst/>
                          <a:gdLst/>
                          <a:ahLst/>
                          <a:cxnLst/>
                          <a:rect l="l" t="t" r="r" b="b"/>
                          <a:pathLst>
                            <a:path w="1828800" h="0">
                              <a:moveTo>
                                <a:pt x="0" y="0"/>
                              </a:moveTo>
                              <a:lnTo>
                                <a:pt x="1828800" y="0"/>
                              </a:lnTo>
                            </a:path>
                          </a:pathLst>
                        </a:custGeom>
                        <a:ln w="15242">
                          <a:solidFill>
                            <a:srgbClr val="131813"/>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3.641063pt;width:144pt;height:.1pt;mso-position-horizontal-relative:page;mso-position-vertical-relative:paragraph;z-index:-15661056;mso-wrap-distance-left:0;mso-wrap-distance-right:0" id="docshape149" coordorigin="1464,273" coordsize="2880,0" path="m1464,273l4344,273e" filled="false" stroked="true" strokeweight="1.200172pt" strokecolor="#131813">
                <v:path arrowok="t"/>
                <v:stroke dashstyle="solid"/>
                <w10:wrap type="topAndBottom"/>
              </v:shape>
            </w:pict>
          </mc:Fallback>
        </mc:AlternateContent>
      </w:r>
    </w:p>
    <w:p>
      <w:pPr>
        <w:spacing w:line="249" w:lineRule="auto" w:before="134"/>
        <w:ind w:left="179" w:right="0" w:hanging="4"/>
        <w:jc w:val="left"/>
        <w:rPr>
          <w:rFonts w:ascii="Arial" w:hAnsi="Arial"/>
          <w:sz w:val="20"/>
        </w:rPr>
      </w:pPr>
      <w:r>
        <w:rPr>
          <w:rFonts w:ascii="Arial" w:hAnsi="Arial"/>
          <w:color w:val="595959"/>
          <w:spacing w:val="-2"/>
          <w:w w:val="90"/>
          <w:sz w:val="20"/>
        </w:rPr>
        <w:t>‘”’</w:t>
      </w:r>
      <w:r>
        <w:rPr>
          <w:rFonts w:ascii="Arial" w:hAnsi="Arial"/>
          <w:color w:val="595959"/>
          <w:spacing w:val="11"/>
          <w:sz w:val="20"/>
        </w:rPr>
        <w:t> </w:t>
      </w:r>
      <w:r>
        <w:rPr>
          <w:rFonts w:ascii="Arial" w:hAnsi="Arial"/>
          <w:color w:val="494949"/>
          <w:spacing w:val="-2"/>
          <w:w w:val="90"/>
          <w:sz w:val="20"/>
        </w:rPr>
        <w:t>TTLChi:Idreo's</w:t>
      </w:r>
      <w:r>
        <w:rPr>
          <w:rFonts w:ascii="Arial" w:hAnsi="Arial"/>
          <w:color w:val="494949"/>
          <w:spacing w:val="-6"/>
          <w:w w:val="90"/>
          <w:sz w:val="20"/>
        </w:rPr>
        <w:t> </w:t>
      </w:r>
      <w:r>
        <w:rPr>
          <w:rFonts w:ascii="Arial" w:hAnsi="Arial"/>
          <w:color w:val="5D5D5D"/>
          <w:spacing w:val="-2"/>
          <w:w w:val="90"/>
          <w:sz w:val="20"/>
        </w:rPr>
        <w:t>aaTa </w:t>
      </w:r>
      <w:r>
        <w:rPr>
          <w:rFonts w:ascii="Arial" w:hAnsi="Arial"/>
          <w:color w:val="545454"/>
          <w:spacing w:val="-2"/>
          <w:w w:val="90"/>
          <w:sz w:val="20"/>
        </w:rPr>
        <w:t>and</w:t>
      </w:r>
      <w:r>
        <w:rPr>
          <w:rFonts w:ascii="Arial" w:hAnsi="Arial"/>
          <w:color w:val="545454"/>
          <w:spacing w:val="-4"/>
          <w:w w:val="90"/>
          <w:sz w:val="20"/>
        </w:rPr>
        <w:t> </w:t>
      </w:r>
      <w:r>
        <w:rPr>
          <w:rFonts w:ascii="Arial" w:hAnsi="Arial"/>
          <w:color w:val="606060"/>
          <w:spacing w:val="-2"/>
          <w:w w:val="90"/>
          <w:sz w:val="20"/>
        </w:rPr>
        <w:t>Age </w:t>
      </w:r>
      <w:r>
        <w:rPr>
          <w:rFonts w:ascii="Arial" w:hAnsi="Arial"/>
          <w:color w:val="676767"/>
          <w:spacing w:val="-2"/>
          <w:w w:val="90"/>
          <w:sz w:val="20"/>
        </w:rPr>
        <w:t>Aop‹ooriaie </w:t>
      </w:r>
      <w:r>
        <w:rPr>
          <w:rFonts w:ascii="Arial" w:hAnsi="Arial"/>
          <w:color w:val="606060"/>
          <w:spacing w:val="-2"/>
          <w:w w:val="90"/>
          <w:sz w:val="20"/>
        </w:rPr>
        <w:t>Design</w:t>
      </w:r>
      <w:r>
        <w:rPr>
          <w:rFonts w:ascii="Arial" w:hAnsi="Arial"/>
          <w:color w:val="606060"/>
          <w:spacing w:val="-3"/>
          <w:w w:val="90"/>
          <w:sz w:val="20"/>
        </w:rPr>
        <w:t> </w:t>
      </w:r>
      <w:r>
        <w:rPr>
          <w:rFonts w:ascii="Arial" w:hAnsi="Arial"/>
          <w:color w:val="525252"/>
          <w:spacing w:val="-2"/>
          <w:w w:val="90"/>
          <w:sz w:val="20"/>
        </w:rPr>
        <w:t>DPIA </w:t>
      </w:r>
      <w:r>
        <w:rPr>
          <w:rFonts w:ascii="Arial" w:hAnsi="Arial"/>
          <w:color w:val="626262"/>
          <w:spacing w:val="-2"/>
          <w:w w:val="90"/>
          <w:sz w:val="20"/>
        </w:rPr>
        <w:t>at</w:t>
      </w:r>
      <w:r>
        <w:rPr>
          <w:rFonts w:ascii="Arial" w:hAnsi="Arial"/>
          <w:color w:val="626262"/>
          <w:spacing w:val="-7"/>
          <w:w w:val="90"/>
          <w:sz w:val="20"/>
        </w:rPr>
        <w:t> </w:t>
      </w:r>
      <w:r>
        <w:rPr>
          <w:rFonts w:ascii="Arial" w:hAnsi="Arial"/>
          <w:color w:val="444444"/>
          <w:spacing w:val="-2"/>
          <w:w w:val="90"/>
          <w:sz w:val="20"/>
        </w:rPr>
        <w:t>Pa•t</w:t>
      </w:r>
      <w:r>
        <w:rPr>
          <w:rFonts w:ascii="Arial" w:hAnsi="Arial"/>
          <w:color w:val="444444"/>
          <w:sz w:val="20"/>
        </w:rPr>
        <w:t> </w:t>
      </w:r>
      <w:r>
        <w:rPr>
          <w:rFonts w:ascii="Arial" w:hAnsi="Arial"/>
          <w:color w:val="626262"/>
          <w:spacing w:val="-2"/>
          <w:w w:val="90"/>
          <w:sz w:val="20"/>
        </w:rPr>
        <w:t>B,</w:t>
      </w:r>
      <w:r>
        <w:rPr>
          <w:rFonts w:ascii="Arial" w:hAnsi="Arial"/>
          <w:color w:val="626262"/>
          <w:spacing w:val="-14"/>
          <w:w w:val="90"/>
          <w:sz w:val="20"/>
        </w:rPr>
        <w:t> </w:t>
      </w:r>
      <w:r>
        <w:rPr>
          <w:rFonts w:ascii="Arial" w:hAnsi="Arial"/>
          <w:color w:val="808080"/>
          <w:spacing w:val="-2"/>
          <w:w w:val="90"/>
          <w:sz w:val="20"/>
        </w:rPr>
        <w:t>S‹J'ieduIe</w:t>
      </w:r>
      <w:r>
        <w:rPr>
          <w:rFonts w:ascii="Arial" w:hAnsi="Arial"/>
          <w:color w:val="808080"/>
          <w:sz w:val="20"/>
        </w:rPr>
        <w:t> </w:t>
      </w:r>
      <w:r>
        <w:rPr>
          <w:rFonts w:ascii="Arial" w:hAnsi="Arial"/>
          <w:color w:val="646464"/>
          <w:spacing w:val="-2"/>
          <w:w w:val="90"/>
          <w:sz w:val="20"/>
        </w:rPr>
        <w:t>7;</w:t>
      </w:r>
      <w:r>
        <w:rPr>
          <w:rFonts w:ascii="Arial" w:hAnsi="Arial"/>
          <w:color w:val="646464"/>
          <w:spacing w:val="-24"/>
          <w:w w:val="90"/>
          <w:sz w:val="20"/>
        </w:rPr>
        <w:t> </w:t>
      </w:r>
      <w:r>
        <w:rPr>
          <w:rFonts w:ascii="Arial" w:hAnsi="Arial"/>
          <w:color w:val="525252"/>
          <w:spacing w:val="-2"/>
          <w:w w:val="90"/>
          <w:sz w:val="20"/>
        </w:rPr>
        <w:t>Draft</w:t>
      </w:r>
      <w:r>
        <w:rPr>
          <w:rFonts w:ascii="Arial" w:hAnsi="Arial"/>
          <w:color w:val="525252"/>
          <w:sz w:val="20"/>
        </w:rPr>
        <w:t> </w:t>
      </w:r>
      <w:r>
        <w:rPr>
          <w:rFonts w:ascii="Arial" w:hAnsi="Arial"/>
          <w:color w:val="575757"/>
          <w:spacing w:val="-2"/>
          <w:w w:val="90"/>
          <w:sz w:val="20"/>
        </w:rPr>
        <w:t>Decision, </w:t>
      </w:r>
      <w:r>
        <w:rPr>
          <w:rFonts w:ascii="Arial" w:hAnsi="Arial"/>
          <w:color w:val="4F4F4F"/>
          <w:spacing w:val="-2"/>
          <w:w w:val="90"/>
          <w:sz w:val="20"/>
        </w:rPr>
        <w:t>z›aragraoh </w:t>
      </w:r>
      <w:r>
        <w:rPr>
          <w:rFonts w:ascii="Arial" w:hAnsi="Arial"/>
          <w:color w:val="414141"/>
          <w:spacing w:val="-2"/>
          <w:w w:val="90"/>
          <w:sz w:val="20"/>
        </w:rPr>
        <w:t>90. </w:t>
      </w:r>
      <w:r>
        <w:rPr>
          <w:rFonts w:ascii="Arial" w:hAnsi="Arial"/>
          <w:color w:val="A7A7A7"/>
          <w:w w:val="95"/>
          <w:sz w:val="20"/>
        </w:rPr>
        <w:t>"</w:t>
      </w:r>
      <w:r>
        <w:rPr>
          <w:rFonts w:ascii="Arial" w:hAnsi="Arial"/>
          <w:color w:val="3A3A3A"/>
          <w:w w:val="95"/>
          <w:sz w:val="20"/>
        </w:rPr>
        <w:t>DraH</w:t>
      </w:r>
      <w:r>
        <w:rPr>
          <w:rFonts w:ascii="Arial" w:hAnsi="Arial"/>
          <w:color w:val="626262"/>
          <w:w w:val="95"/>
          <w:sz w:val="20"/>
        </w:rPr>
        <w:t>De&lt;lsfon, </w:t>
      </w:r>
      <w:r>
        <w:rPr>
          <w:rFonts w:ascii="Arial" w:hAnsi="Arial"/>
          <w:color w:val="545454"/>
          <w:w w:val="95"/>
          <w:sz w:val="20"/>
        </w:rPr>
        <w:t>p+ragra/d* </w:t>
      </w:r>
      <w:r>
        <w:rPr>
          <w:rFonts w:ascii="Arial" w:hAnsi="Arial"/>
          <w:color w:val="4F4F4F"/>
          <w:w w:val="95"/>
          <w:sz w:val="20"/>
        </w:rPr>
        <w:t>9J.</w:t>
      </w:r>
    </w:p>
    <w:p>
      <w:pPr>
        <w:spacing w:before="1"/>
        <w:ind w:left="182" w:right="0" w:firstLine="0"/>
        <w:jc w:val="left"/>
        <w:rPr>
          <w:rFonts w:ascii="Arial" w:hAnsi="Arial"/>
          <w:sz w:val="20"/>
        </w:rPr>
      </w:pPr>
      <w:r>
        <w:rPr>
          <w:rFonts w:ascii="Arial" w:hAnsi="Arial"/>
          <w:color w:val="878787"/>
          <w:spacing w:val="-6"/>
          <w:sz w:val="20"/>
        </w:rPr>
        <w:t>**</w:t>
      </w:r>
      <w:r>
        <w:rPr>
          <w:rFonts w:ascii="Arial" w:hAnsi="Arial"/>
          <w:color w:val="878787"/>
          <w:spacing w:val="-8"/>
          <w:sz w:val="20"/>
        </w:rPr>
        <w:t> </w:t>
      </w:r>
      <w:r>
        <w:rPr>
          <w:rFonts w:ascii="Arial" w:hAnsi="Arial"/>
          <w:color w:val="525252"/>
          <w:spacing w:val="-6"/>
          <w:sz w:val="20"/>
        </w:rPr>
        <w:t>Drah</w:t>
      </w:r>
      <w:r>
        <w:rPr>
          <w:rFonts w:ascii="Arial" w:hAnsi="Arial"/>
          <w:color w:val="525252"/>
          <w:spacing w:val="-11"/>
          <w:sz w:val="20"/>
        </w:rPr>
        <w:t> </w:t>
      </w:r>
      <w:r>
        <w:rPr>
          <w:rFonts w:ascii="Arial" w:hAnsi="Arial"/>
          <w:color w:val="5B5B5B"/>
          <w:spacing w:val="-6"/>
          <w:sz w:val="20"/>
        </w:rPr>
        <w:t>0ecisioi\,</w:t>
      </w:r>
      <w:r>
        <w:rPr>
          <w:rFonts w:ascii="Arial" w:hAnsi="Arial"/>
          <w:color w:val="5B5B5B"/>
          <w:spacing w:val="-1"/>
          <w:sz w:val="20"/>
        </w:rPr>
        <w:t> </w:t>
      </w:r>
      <w:r>
        <w:rPr>
          <w:rFonts w:ascii="Arial" w:hAnsi="Arial"/>
          <w:color w:val="575757"/>
          <w:spacing w:val="-6"/>
          <w:sz w:val="20"/>
        </w:rPr>
        <w:t>paiag‹aph</w:t>
      </w:r>
      <w:r>
        <w:rPr>
          <w:rFonts w:ascii="Arial" w:hAnsi="Arial"/>
          <w:color w:val="575757"/>
          <w:spacing w:val="-19"/>
          <w:sz w:val="20"/>
        </w:rPr>
        <w:t> </w:t>
      </w:r>
      <w:r>
        <w:rPr>
          <w:rFonts w:ascii="Arial" w:hAnsi="Arial"/>
          <w:color w:val="525252"/>
          <w:spacing w:val="-6"/>
          <w:sz w:val="20"/>
        </w:rPr>
        <w:t>9l.</w:t>
      </w:r>
    </w:p>
    <w:p>
      <w:pPr>
        <w:spacing w:before="11"/>
        <w:ind w:left="413" w:right="0" w:firstLine="0"/>
        <w:jc w:val="left"/>
        <w:rPr>
          <w:rFonts w:ascii="Arial" w:hAnsi="Arial"/>
          <w:sz w:val="20"/>
        </w:rPr>
      </w:pPr>
      <w:r>
        <w:rPr>
          <w:rFonts w:ascii="Arial" w:hAnsi="Arial"/>
          <w:color w:val="4F4F4F"/>
          <w:w w:val="85"/>
          <w:sz w:val="20"/>
        </w:rPr>
        <w:t>Drah</w:t>
      </w:r>
      <w:r>
        <w:rPr>
          <w:rFonts w:ascii="Arial" w:hAnsi="Arial"/>
          <w:color w:val="4F4F4F"/>
          <w:spacing w:val="-10"/>
          <w:w w:val="85"/>
          <w:sz w:val="20"/>
        </w:rPr>
        <w:t> </w:t>
      </w:r>
      <w:r>
        <w:rPr>
          <w:rFonts w:ascii="Arial" w:hAnsi="Arial"/>
          <w:color w:val="676767"/>
          <w:w w:val="85"/>
          <w:sz w:val="20"/>
        </w:rPr>
        <w:t>DezIs¥zm.</w:t>
      </w:r>
      <w:r>
        <w:rPr>
          <w:rFonts w:ascii="Arial" w:hAnsi="Arial"/>
          <w:color w:val="676767"/>
          <w:spacing w:val="-3"/>
          <w:w w:val="85"/>
          <w:sz w:val="20"/>
        </w:rPr>
        <w:t> </w:t>
      </w:r>
      <w:r>
        <w:rPr>
          <w:rFonts w:ascii="Arial" w:hAnsi="Arial"/>
          <w:color w:val="494949"/>
          <w:w w:val="85"/>
          <w:sz w:val="20"/>
        </w:rPr>
        <w:t>parag</w:t>
      </w:r>
      <w:r>
        <w:rPr>
          <w:rFonts w:ascii="Arial" w:hAnsi="Arial"/>
          <w:color w:val="494949"/>
          <w:spacing w:val="-21"/>
          <w:w w:val="85"/>
          <w:sz w:val="20"/>
        </w:rPr>
        <w:t> </w:t>
      </w:r>
      <w:r>
        <w:rPr>
          <w:rFonts w:ascii="Arial" w:hAnsi="Arial"/>
          <w:color w:val="747474"/>
          <w:w w:val="85"/>
          <w:sz w:val="20"/>
        </w:rPr>
        <w:t>mph</w:t>
      </w:r>
      <w:r>
        <w:rPr>
          <w:rFonts w:ascii="Arial" w:hAnsi="Arial"/>
          <w:color w:val="747474"/>
          <w:spacing w:val="-7"/>
          <w:sz w:val="20"/>
        </w:rPr>
        <w:t> </w:t>
      </w:r>
      <w:r>
        <w:rPr>
          <w:rFonts w:ascii="Arial" w:hAnsi="Arial"/>
          <w:color w:val="444444"/>
          <w:spacing w:val="-5"/>
          <w:w w:val="85"/>
          <w:sz w:val="20"/>
        </w:rPr>
        <w:t>t43</w:t>
      </w:r>
    </w:p>
    <w:p>
      <w:pPr>
        <w:spacing w:before="38"/>
        <w:ind w:left="177" w:right="0" w:firstLine="0"/>
        <w:jc w:val="left"/>
        <w:rPr>
          <w:rFonts w:ascii="Arial" w:hAnsi="Arial"/>
          <w:sz w:val="19"/>
        </w:rPr>
      </w:pPr>
      <w:r>
        <w:rPr>
          <w:rFonts w:ascii="Arial" w:hAnsi="Arial"/>
          <w:color w:val="797979"/>
          <w:spacing w:val="-6"/>
          <w:sz w:val="19"/>
        </w:rPr>
        <w:t>‘^’ </w:t>
      </w:r>
      <w:r>
        <w:rPr>
          <w:rFonts w:ascii="Arial" w:hAnsi="Arial"/>
          <w:color w:val="8E8E8E"/>
          <w:spacing w:val="-6"/>
          <w:sz w:val="19"/>
        </w:rPr>
        <w:t>TTL</w:t>
      </w:r>
      <w:r>
        <w:rPr>
          <w:rFonts w:ascii="Arial" w:hAnsi="Arial"/>
          <w:color w:val="8E8E8E"/>
          <w:spacing w:val="-8"/>
          <w:sz w:val="19"/>
        </w:rPr>
        <w:t> </w:t>
      </w:r>
      <w:r>
        <w:rPr>
          <w:rFonts w:ascii="Arial" w:hAnsi="Arial"/>
          <w:color w:val="575757"/>
          <w:spacing w:val="-6"/>
          <w:sz w:val="19"/>
        </w:rPr>
        <w:t>PDD</w:t>
      </w:r>
      <w:r>
        <w:rPr>
          <w:rFonts w:ascii="Arial" w:hAnsi="Arial"/>
          <w:color w:val="575757"/>
          <w:spacing w:val="-20"/>
          <w:sz w:val="19"/>
        </w:rPr>
        <w:t> </w:t>
      </w:r>
      <w:r>
        <w:rPr>
          <w:rFonts w:ascii="Arial" w:hAnsi="Arial"/>
          <w:color w:val="565656"/>
          <w:spacing w:val="-6"/>
          <w:sz w:val="19"/>
        </w:rPr>
        <w:t>S\ibmi›ñoris,</w:t>
      </w:r>
      <w:r>
        <w:rPr>
          <w:rFonts w:ascii="Arial" w:hAnsi="Arial"/>
          <w:color w:val="565656"/>
          <w:spacing w:val="-2"/>
          <w:sz w:val="19"/>
        </w:rPr>
        <w:t> </w:t>
      </w:r>
      <w:r>
        <w:rPr>
          <w:rFonts w:ascii="Arial" w:hAnsi="Arial"/>
          <w:color w:val="646464"/>
          <w:spacing w:val="-6"/>
          <w:sz w:val="19"/>
        </w:rPr>
        <w:t>parajpaphs</w:t>
      </w:r>
      <w:r>
        <w:rPr>
          <w:rFonts w:ascii="Arial" w:hAnsi="Arial"/>
          <w:color w:val="646464"/>
          <w:spacing w:val="9"/>
          <w:sz w:val="19"/>
        </w:rPr>
        <w:t> </w:t>
      </w:r>
      <w:r>
        <w:rPr>
          <w:rFonts w:ascii="Arial" w:hAnsi="Arial"/>
          <w:color w:val="707070"/>
          <w:spacing w:val="-6"/>
          <w:sz w:val="19"/>
        </w:rPr>
        <w:t>d</w:t>
      </w:r>
      <w:r>
        <w:rPr>
          <w:rFonts w:ascii="Arial" w:hAnsi="Arial"/>
          <w:color w:val="707070"/>
          <w:spacing w:val="-7"/>
          <w:sz w:val="19"/>
        </w:rPr>
        <w:t> </w:t>
      </w:r>
      <w:r>
        <w:rPr>
          <w:rFonts w:ascii="Arial" w:hAnsi="Arial"/>
          <w:color w:val="464646"/>
          <w:spacing w:val="-6"/>
          <w:sz w:val="19"/>
        </w:rPr>
        <w:t>18-4.23.</w:t>
      </w:r>
    </w:p>
    <w:p>
      <w:pPr>
        <w:spacing w:before="208"/>
        <w:ind w:left="1717" w:right="2120" w:firstLine="0"/>
        <w:jc w:val="center"/>
        <w:rPr>
          <w:rFonts w:ascii="Consolas"/>
          <w:sz w:val="21"/>
        </w:rPr>
      </w:pPr>
      <w:r>
        <w:rPr>
          <w:rFonts w:ascii="Consolas"/>
          <w:color w:val="2F2F2F"/>
          <w:spacing w:val="-5"/>
          <w:sz w:val="21"/>
        </w:rPr>
        <w:t>57</w:t>
      </w:r>
    </w:p>
    <w:p>
      <w:pPr>
        <w:spacing w:after="0"/>
        <w:jc w:val="center"/>
        <w:rPr>
          <w:rFonts w:ascii="Consolas"/>
          <w:sz w:val="21"/>
        </w:rPr>
        <w:sectPr>
          <w:footerReference w:type="default" r:id="rId150"/>
          <w:pgSz w:w="11900" w:h="16850"/>
          <w:pgMar w:header="0" w:footer="0" w:top="1400" w:bottom="280" w:left="1275" w:right="850"/>
        </w:sectPr>
      </w:pPr>
    </w:p>
    <w:p>
      <w:pPr>
        <w:pStyle w:val="BodyText"/>
        <w:rPr>
          <w:rFonts w:ascii="Consolas"/>
          <w:sz w:val="17"/>
        </w:rPr>
      </w:pPr>
      <w:r>
        <w:rPr>
          <w:rFonts w:ascii="Consolas"/>
          <w:sz w:val="17"/>
        </w:rPr>
        <mc:AlternateContent>
          <mc:Choice Requires="wps">
            <w:drawing>
              <wp:anchor distT="0" distB="0" distL="0" distR="0" allowOverlap="1" layoutInCell="1" locked="0" behindDoc="0" simplePos="0" relativeHeight="15796736">
                <wp:simplePos x="0" y="0"/>
                <wp:positionH relativeFrom="page">
                  <wp:posOffset>622258</wp:posOffset>
                </wp:positionH>
                <wp:positionV relativeFrom="page">
                  <wp:posOffset>406907</wp:posOffset>
                </wp:positionV>
                <wp:extent cx="6096000" cy="975360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6096000" cy="9753600"/>
                          <a:chExt cx="6096000" cy="9753600"/>
                        </a:xfrm>
                      </wpg:grpSpPr>
                      <pic:pic>
                        <pic:nvPicPr>
                          <pic:cNvPr id="236" name="Image 236"/>
                          <pic:cNvPicPr/>
                        </pic:nvPicPr>
                        <pic:blipFill>
                          <a:blip r:embed="rId153" cstate="print"/>
                          <a:stretch>
                            <a:fillRect/>
                          </a:stretch>
                        </pic:blipFill>
                        <pic:spPr>
                          <a:xfrm>
                            <a:off x="0" y="0"/>
                            <a:ext cx="6095590" cy="9753600"/>
                          </a:xfrm>
                          <a:prstGeom prst="rect">
                            <a:avLst/>
                          </a:prstGeom>
                        </pic:spPr>
                      </pic:pic>
                      <wps:wsp>
                        <wps:cNvPr id="237" name="Graphic 237"/>
                        <wps:cNvSpPr/>
                        <wps:spPr>
                          <a:xfrm>
                            <a:off x="285791" y="1223352"/>
                            <a:ext cx="5715635" cy="7531100"/>
                          </a:xfrm>
                          <a:custGeom>
                            <a:avLst/>
                            <a:gdLst/>
                            <a:ahLst/>
                            <a:cxnLst/>
                            <a:rect l="l" t="t" r="r" b="b"/>
                            <a:pathLst>
                              <a:path w="5715635" h="7531100">
                                <a:moveTo>
                                  <a:pt x="1109954" y="355600"/>
                                </a:moveTo>
                                <a:lnTo>
                                  <a:pt x="603250" y="355600"/>
                                </a:lnTo>
                                <a:lnTo>
                                  <a:pt x="603250" y="501446"/>
                                </a:lnTo>
                                <a:lnTo>
                                  <a:pt x="1109954" y="501446"/>
                                </a:lnTo>
                                <a:lnTo>
                                  <a:pt x="1109954" y="355600"/>
                                </a:lnTo>
                                <a:close/>
                              </a:path>
                              <a:path w="5715635" h="7531100">
                                <a:moveTo>
                                  <a:pt x="1161719" y="2614930"/>
                                </a:moveTo>
                                <a:lnTo>
                                  <a:pt x="1122273" y="2614930"/>
                                </a:lnTo>
                                <a:lnTo>
                                  <a:pt x="1122273" y="2470150"/>
                                </a:lnTo>
                                <a:lnTo>
                                  <a:pt x="596900" y="2470150"/>
                                </a:lnTo>
                                <a:lnTo>
                                  <a:pt x="596900" y="2614930"/>
                                </a:lnTo>
                                <a:lnTo>
                                  <a:pt x="596900" y="2616200"/>
                                </a:lnTo>
                                <a:lnTo>
                                  <a:pt x="1161719" y="2616200"/>
                                </a:lnTo>
                                <a:lnTo>
                                  <a:pt x="1161719" y="2614930"/>
                                </a:lnTo>
                                <a:close/>
                              </a:path>
                              <a:path w="5715635" h="7531100">
                                <a:moveTo>
                                  <a:pt x="1220736" y="7384059"/>
                                </a:moveTo>
                                <a:lnTo>
                                  <a:pt x="0" y="7384059"/>
                                </a:lnTo>
                                <a:lnTo>
                                  <a:pt x="0" y="7530897"/>
                                </a:lnTo>
                                <a:lnTo>
                                  <a:pt x="1220736" y="7530897"/>
                                </a:lnTo>
                                <a:lnTo>
                                  <a:pt x="1220736" y="7384059"/>
                                </a:lnTo>
                                <a:close/>
                              </a:path>
                              <a:path w="5715635" h="7531100">
                                <a:moveTo>
                                  <a:pt x="1638287" y="355600"/>
                                </a:moveTo>
                                <a:lnTo>
                                  <a:pt x="1541424" y="341566"/>
                                </a:lnTo>
                                <a:lnTo>
                                  <a:pt x="1219187" y="341566"/>
                                </a:lnTo>
                                <a:lnTo>
                                  <a:pt x="1219187" y="501446"/>
                                </a:lnTo>
                                <a:lnTo>
                                  <a:pt x="1541424" y="501446"/>
                                </a:lnTo>
                                <a:lnTo>
                                  <a:pt x="1638287" y="501446"/>
                                </a:lnTo>
                                <a:lnTo>
                                  <a:pt x="1638287" y="355600"/>
                                </a:lnTo>
                                <a:close/>
                              </a:path>
                              <a:path w="5715635" h="7531100">
                                <a:moveTo>
                                  <a:pt x="1918258" y="2470150"/>
                                </a:moveTo>
                                <a:lnTo>
                                  <a:pt x="1301737" y="2470150"/>
                                </a:lnTo>
                                <a:lnTo>
                                  <a:pt x="1301737" y="2615996"/>
                                </a:lnTo>
                                <a:lnTo>
                                  <a:pt x="1918258" y="2615996"/>
                                </a:lnTo>
                                <a:lnTo>
                                  <a:pt x="1918258" y="2470150"/>
                                </a:lnTo>
                                <a:close/>
                              </a:path>
                              <a:path w="5715635" h="7531100">
                                <a:moveTo>
                                  <a:pt x="2460447" y="2292362"/>
                                </a:moveTo>
                                <a:lnTo>
                                  <a:pt x="584200" y="2292362"/>
                                </a:lnTo>
                                <a:lnTo>
                                  <a:pt x="584200" y="2407932"/>
                                </a:lnTo>
                                <a:lnTo>
                                  <a:pt x="584200" y="2430792"/>
                                </a:lnTo>
                                <a:lnTo>
                                  <a:pt x="584200" y="2438412"/>
                                </a:lnTo>
                                <a:lnTo>
                                  <a:pt x="1122273" y="2438412"/>
                                </a:lnTo>
                                <a:lnTo>
                                  <a:pt x="1122273" y="2430792"/>
                                </a:lnTo>
                                <a:lnTo>
                                  <a:pt x="1128623" y="2430792"/>
                                </a:lnTo>
                                <a:lnTo>
                                  <a:pt x="1128623" y="2608618"/>
                                </a:lnTo>
                                <a:lnTo>
                                  <a:pt x="1267053" y="2608618"/>
                                </a:lnTo>
                                <a:lnTo>
                                  <a:pt x="1267053" y="2438412"/>
                                </a:lnTo>
                                <a:lnTo>
                                  <a:pt x="1918246" y="2438412"/>
                                </a:lnTo>
                                <a:lnTo>
                                  <a:pt x="1918246" y="2430792"/>
                                </a:lnTo>
                                <a:lnTo>
                                  <a:pt x="1918246" y="2407932"/>
                                </a:lnTo>
                                <a:lnTo>
                                  <a:pt x="1924596" y="2407932"/>
                                </a:lnTo>
                                <a:lnTo>
                                  <a:pt x="1924596" y="2643238"/>
                                </a:lnTo>
                                <a:lnTo>
                                  <a:pt x="2063026" y="2643238"/>
                                </a:lnTo>
                                <a:lnTo>
                                  <a:pt x="2063026" y="2615996"/>
                                </a:lnTo>
                                <a:lnTo>
                                  <a:pt x="2323388" y="2615996"/>
                                </a:lnTo>
                                <a:lnTo>
                                  <a:pt x="2323388" y="2456116"/>
                                </a:lnTo>
                                <a:lnTo>
                                  <a:pt x="2063026" y="2456116"/>
                                </a:lnTo>
                                <a:lnTo>
                                  <a:pt x="2063026" y="2438412"/>
                                </a:lnTo>
                                <a:lnTo>
                                  <a:pt x="2460447" y="2438412"/>
                                </a:lnTo>
                                <a:lnTo>
                                  <a:pt x="2460447" y="2430792"/>
                                </a:lnTo>
                                <a:lnTo>
                                  <a:pt x="2460447" y="2407932"/>
                                </a:lnTo>
                                <a:lnTo>
                                  <a:pt x="2460447" y="2292362"/>
                                </a:lnTo>
                                <a:close/>
                              </a:path>
                              <a:path w="5715635" h="7531100">
                                <a:moveTo>
                                  <a:pt x="2771914" y="2825750"/>
                                </a:moveTo>
                                <a:lnTo>
                                  <a:pt x="603250" y="2825750"/>
                                </a:lnTo>
                                <a:lnTo>
                                  <a:pt x="603250" y="2971596"/>
                                </a:lnTo>
                                <a:lnTo>
                                  <a:pt x="2771914" y="2971596"/>
                                </a:lnTo>
                                <a:lnTo>
                                  <a:pt x="2771914" y="2825750"/>
                                </a:lnTo>
                                <a:close/>
                              </a:path>
                              <a:path w="5715635" h="7531100">
                                <a:moveTo>
                                  <a:pt x="2898813" y="2470150"/>
                                </a:moveTo>
                                <a:lnTo>
                                  <a:pt x="2605227" y="2470150"/>
                                </a:lnTo>
                                <a:lnTo>
                                  <a:pt x="2605227" y="2262555"/>
                                </a:lnTo>
                                <a:lnTo>
                                  <a:pt x="2466797" y="2262555"/>
                                </a:lnTo>
                                <a:lnTo>
                                  <a:pt x="2466797" y="2504808"/>
                                </a:lnTo>
                                <a:lnTo>
                                  <a:pt x="2598877" y="2504808"/>
                                </a:lnTo>
                                <a:lnTo>
                                  <a:pt x="2598877" y="2510790"/>
                                </a:lnTo>
                                <a:lnTo>
                                  <a:pt x="2460447" y="2510790"/>
                                </a:lnTo>
                                <a:lnTo>
                                  <a:pt x="2460447" y="2470150"/>
                                </a:lnTo>
                                <a:lnTo>
                                  <a:pt x="2419312" y="2470150"/>
                                </a:lnTo>
                                <a:lnTo>
                                  <a:pt x="2419312" y="2510790"/>
                                </a:lnTo>
                                <a:lnTo>
                                  <a:pt x="2419312" y="2616200"/>
                                </a:lnTo>
                                <a:lnTo>
                                  <a:pt x="2898813" y="2616200"/>
                                </a:lnTo>
                                <a:lnTo>
                                  <a:pt x="2898813" y="2510790"/>
                                </a:lnTo>
                                <a:lnTo>
                                  <a:pt x="2898813" y="2470150"/>
                                </a:lnTo>
                                <a:close/>
                              </a:path>
                              <a:path w="5715635" h="7531100">
                                <a:moveTo>
                                  <a:pt x="3102076" y="2660662"/>
                                </a:moveTo>
                                <a:lnTo>
                                  <a:pt x="2898813" y="2660662"/>
                                </a:lnTo>
                                <a:lnTo>
                                  <a:pt x="2898813" y="2647962"/>
                                </a:lnTo>
                                <a:lnTo>
                                  <a:pt x="603250" y="2647962"/>
                                </a:lnTo>
                                <a:lnTo>
                                  <a:pt x="603250" y="2660662"/>
                                </a:lnTo>
                                <a:lnTo>
                                  <a:pt x="603250" y="2794012"/>
                                </a:lnTo>
                                <a:lnTo>
                                  <a:pt x="3102076" y="2794012"/>
                                </a:lnTo>
                                <a:lnTo>
                                  <a:pt x="3102076" y="2660662"/>
                                </a:lnTo>
                                <a:close/>
                              </a:path>
                              <a:path w="5715635" h="7531100">
                                <a:moveTo>
                                  <a:pt x="3357118" y="177800"/>
                                </a:moveTo>
                                <a:lnTo>
                                  <a:pt x="603250" y="177800"/>
                                </a:lnTo>
                                <a:lnTo>
                                  <a:pt x="603250" y="323646"/>
                                </a:lnTo>
                                <a:lnTo>
                                  <a:pt x="3357118" y="323646"/>
                                </a:lnTo>
                                <a:lnTo>
                                  <a:pt x="3357118" y="177800"/>
                                </a:lnTo>
                                <a:close/>
                              </a:path>
                              <a:path w="5715635" h="7531100">
                                <a:moveTo>
                                  <a:pt x="3839565" y="2873959"/>
                                </a:moveTo>
                                <a:lnTo>
                                  <a:pt x="3712667" y="2873959"/>
                                </a:lnTo>
                                <a:lnTo>
                                  <a:pt x="3712667" y="2989313"/>
                                </a:lnTo>
                                <a:lnTo>
                                  <a:pt x="3839565" y="2989313"/>
                                </a:lnTo>
                                <a:lnTo>
                                  <a:pt x="3839565" y="2873959"/>
                                </a:lnTo>
                                <a:close/>
                              </a:path>
                              <a:path w="5715635" h="7531100">
                                <a:moveTo>
                                  <a:pt x="3966565" y="0"/>
                                </a:moveTo>
                                <a:lnTo>
                                  <a:pt x="3530574" y="0"/>
                                </a:lnTo>
                                <a:lnTo>
                                  <a:pt x="3530574" y="145846"/>
                                </a:lnTo>
                                <a:lnTo>
                                  <a:pt x="3966565" y="145846"/>
                                </a:lnTo>
                                <a:lnTo>
                                  <a:pt x="3966565" y="0"/>
                                </a:lnTo>
                                <a:close/>
                              </a:path>
                              <a:path w="5715635" h="7531100">
                                <a:moveTo>
                                  <a:pt x="4230865" y="177800"/>
                                </a:moveTo>
                                <a:lnTo>
                                  <a:pt x="3492474" y="177800"/>
                                </a:lnTo>
                                <a:lnTo>
                                  <a:pt x="3492474" y="323646"/>
                                </a:lnTo>
                                <a:lnTo>
                                  <a:pt x="4230865" y="323646"/>
                                </a:lnTo>
                                <a:lnTo>
                                  <a:pt x="4230865" y="177800"/>
                                </a:lnTo>
                                <a:close/>
                              </a:path>
                              <a:path w="5715635" h="7531100">
                                <a:moveTo>
                                  <a:pt x="4433481" y="0"/>
                                </a:moveTo>
                                <a:lnTo>
                                  <a:pt x="4095712" y="0"/>
                                </a:lnTo>
                                <a:lnTo>
                                  <a:pt x="4095712" y="145846"/>
                                </a:lnTo>
                                <a:lnTo>
                                  <a:pt x="4433481" y="145846"/>
                                </a:lnTo>
                                <a:lnTo>
                                  <a:pt x="4433481" y="0"/>
                                </a:lnTo>
                                <a:close/>
                              </a:path>
                              <a:path w="5715635" h="7531100">
                                <a:moveTo>
                                  <a:pt x="4615256" y="2811716"/>
                                </a:moveTo>
                                <a:lnTo>
                                  <a:pt x="4464939" y="2811716"/>
                                </a:lnTo>
                                <a:lnTo>
                                  <a:pt x="4464939" y="2825750"/>
                                </a:lnTo>
                                <a:lnTo>
                                  <a:pt x="3841686" y="2825750"/>
                                </a:lnTo>
                                <a:lnTo>
                                  <a:pt x="3841686" y="2971596"/>
                                </a:lnTo>
                                <a:lnTo>
                                  <a:pt x="4464939" y="2971596"/>
                                </a:lnTo>
                                <a:lnTo>
                                  <a:pt x="4615256" y="2971596"/>
                                </a:lnTo>
                                <a:lnTo>
                                  <a:pt x="4615256" y="2811716"/>
                                </a:lnTo>
                                <a:close/>
                              </a:path>
                              <a:path w="5715635" h="7531100">
                                <a:moveTo>
                                  <a:pt x="4686287" y="2647962"/>
                                </a:moveTo>
                                <a:lnTo>
                                  <a:pt x="3274314" y="2647962"/>
                                </a:lnTo>
                                <a:lnTo>
                                  <a:pt x="3274314" y="2616200"/>
                                </a:lnTo>
                                <a:lnTo>
                                  <a:pt x="3667214" y="2616200"/>
                                </a:lnTo>
                                <a:lnTo>
                                  <a:pt x="3667214" y="2592070"/>
                                </a:lnTo>
                                <a:lnTo>
                                  <a:pt x="3667214" y="2470150"/>
                                </a:lnTo>
                                <a:lnTo>
                                  <a:pt x="3112808" y="2470150"/>
                                </a:lnTo>
                                <a:lnTo>
                                  <a:pt x="3112808" y="2438196"/>
                                </a:lnTo>
                                <a:lnTo>
                                  <a:pt x="4418381" y="2438196"/>
                                </a:lnTo>
                                <a:lnTo>
                                  <a:pt x="4418381" y="2292350"/>
                                </a:lnTo>
                                <a:lnTo>
                                  <a:pt x="2641574" y="2292350"/>
                                </a:lnTo>
                                <a:lnTo>
                                  <a:pt x="2641574" y="2438196"/>
                                </a:lnTo>
                                <a:lnTo>
                                  <a:pt x="2905163" y="2438196"/>
                                </a:lnTo>
                                <a:lnTo>
                                  <a:pt x="2905163" y="2654757"/>
                                </a:lnTo>
                                <a:lnTo>
                                  <a:pt x="3112808" y="2654757"/>
                                </a:lnTo>
                                <a:lnTo>
                                  <a:pt x="3112808" y="2827807"/>
                                </a:lnTo>
                                <a:lnTo>
                                  <a:pt x="3267964" y="2827807"/>
                                </a:lnTo>
                                <a:lnTo>
                                  <a:pt x="3267964" y="2834640"/>
                                </a:lnTo>
                                <a:lnTo>
                                  <a:pt x="3106458" y="2834640"/>
                                </a:lnTo>
                                <a:lnTo>
                                  <a:pt x="3106458" y="2825750"/>
                                </a:lnTo>
                                <a:lnTo>
                                  <a:pt x="2939770" y="2825750"/>
                                </a:lnTo>
                                <a:lnTo>
                                  <a:pt x="2939770" y="2804731"/>
                                </a:lnTo>
                                <a:lnTo>
                                  <a:pt x="2778264" y="2804731"/>
                                </a:lnTo>
                                <a:lnTo>
                                  <a:pt x="2778264" y="3000845"/>
                                </a:lnTo>
                                <a:lnTo>
                                  <a:pt x="2939770" y="3000845"/>
                                </a:lnTo>
                                <a:lnTo>
                                  <a:pt x="2939770" y="2971800"/>
                                </a:lnTo>
                                <a:lnTo>
                                  <a:pt x="3680066" y="2971800"/>
                                </a:lnTo>
                                <a:lnTo>
                                  <a:pt x="3680066" y="2834640"/>
                                </a:lnTo>
                                <a:lnTo>
                                  <a:pt x="3680066" y="2825750"/>
                                </a:lnTo>
                                <a:lnTo>
                                  <a:pt x="3274314" y="2825750"/>
                                </a:lnTo>
                                <a:lnTo>
                                  <a:pt x="3274314" y="2793809"/>
                                </a:lnTo>
                                <a:lnTo>
                                  <a:pt x="4686287" y="2793809"/>
                                </a:lnTo>
                                <a:lnTo>
                                  <a:pt x="4686287" y="2647962"/>
                                </a:lnTo>
                                <a:close/>
                              </a:path>
                              <a:path w="5715635" h="7531100">
                                <a:moveTo>
                                  <a:pt x="4843196" y="2666314"/>
                                </a:moveTo>
                                <a:lnTo>
                                  <a:pt x="4693234" y="2666314"/>
                                </a:lnTo>
                                <a:lnTo>
                                  <a:pt x="4693234" y="2850883"/>
                                </a:lnTo>
                                <a:lnTo>
                                  <a:pt x="4843196" y="2850883"/>
                                </a:lnTo>
                                <a:lnTo>
                                  <a:pt x="4843196" y="2666314"/>
                                </a:lnTo>
                                <a:close/>
                              </a:path>
                              <a:path w="5715635" h="7531100">
                                <a:moveTo>
                                  <a:pt x="5568366" y="0"/>
                                </a:moveTo>
                                <a:lnTo>
                                  <a:pt x="4546549" y="0"/>
                                </a:lnTo>
                                <a:lnTo>
                                  <a:pt x="4546549" y="145846"/>
                                </a:lnTo>
                                <a:lnTo>
                                  <a:pt x="5568366" y="145846"/>
                                </a:lnTo>
                                <a:lnTo>
                                  <a:pt x="5568366" y="0"/>
                                </a:lnTo>
                                <a:close/>
                              </a:path>
                              <a:path w="5715635" h="7531100">
                                <a:moveTo>
                                  <a:pt x="5579275" y="2292350"/>
                                </a:moveTo>
                                <a:lnTo>
                                  <a:pt x="5327586" y="2292350"/>
                                </a:lnTo>
                                <a:lnTo>
                                  <a:pt x="5327586" y="2438196"/>
                                </a:lnTo>
                                <a:lnTo>
                                  <a:pt x="5579275" y="2438196"/>
                                </a:lnTo>
                                <a:lnTo>
                                  <a:pt x="5579275" y="2292350"/>
                                </a:lnTo>
                                <a:close/>
                              </a:path>
                              <a:path w="5715635" h="7531100">
                                <a:moveTo>
                                  <a:pt x="5592673" y="2114550"/>
                                </a:moveTo>
                                <a:lnTo>
                                  <a:pt x="5213274" y="2114550"/>
                                </a:lnTo>
                                <a:lnTo>
                                  <a:pt x="5213274" y="2260396"/>
                                </a:lnTo>
                                <a:lnTo>
                                  <a:pt x="5592673" y="2260396"/>
                                </a:lnTo>
                                <a:lnTo>
                                  <a:pt x="5592673" y="2114550"/>
                                </a:lnTo>
                                <a:close/>
                              </a:path>
                              <a:path w="5715635" h="7531100">
                                <a:moveTo>
                                  <a:pt x="5597753" y="177800"/>
                                </a:moveTo>
                                <a:lnTo>
                                  <a:pt x="4356062" y="177800"/>
                                </a:lnTo>
                                <a:lnTo>
                                  <a:pt x="4356062" y="323646"/>
                                </a:lnTo>
                                <a:lnTo>
                                  <a:pt x="5597753" y="323646"/>
                                </a:lnTo>
                                <a:lnTo>
                                  <a:pt x="5597753" y="177800"/>
                                </a:lnTo>
                                <a:close/>
                              </a:path>
                              <a:path w="5715635" h="7531100">
                                <a:moveTo>
                                  <a:pt x="5602960" y="2470150"/>
                                </a:moveTo>
                                <a:lnTo>
                                  <a:pt x="4577880" y="2470150"/>
                                </a:lnTo>
                                <a:lnTo>
                                  <a:pt x="4577880" y="2438323"/>
                                </a:lnTo>
                                <a:lnTo>
                                  <a:pt x="5137886" y="2438323"/>
                                </a:lnTo>
                                <a:lnTo>
                                  <a:pt x="5137886" y="2292273"/>
                                </a:lnTo>
                                <a:lnTo>
                                  <a:pt x="5137886" y="2278303"/>
                                </a:lnTo>
                                <a:lnTo>
                                  <a:pt x="4514786" y="2278303"/>
                                </a:lnTo>
                                <a:lnTo>
                                  <a:pt x="4514786" y="2285619"/>
                                </a:lnTo>
                                <a:lnTo>
                                  <a:pt x="4439450" y="2285619"/>
                                </a:lnTo>
                                <a:lnTo>
                                  <a:pt x="4439450" y="2527871"/>
                                </a:lnTo>
                                <a:lnTo>
                                  <a:pt x="4571530" y="2527871"/>
                                </a:lnTo>
                                <a:lnTo>
                                  <a:pt x="4571530" y="2533650"/>
                                </a:lnTo>
                                <a:lnTo>
                                  <a:pt x="4433100" y="2533650"/>
                                </a:lnTo>
                                <a:lnTo>
                                  <a:pt x="4433100" y="2470150"/>
                                </a:lnTo>
                                <a:lnTo>
                                  <a:pt x="3784562" y="2470150"/>
                                </a:lnTo>
                                <a:lnTo>
                                  <a:pt x="3784562" y="2533650"/>
                                </a:lnTo>
                                <a:lnTo>
                                  <a:pt x="3784562" y="2616200"/>
                                </a:lnTo>
                                <a:lnTo>
                                  <a:pt x="5602960" y="2616200"/>
                                </a:lnTo>
                                <a:lnTo>
                                  <a:pt x="5602960" y="2533650"/>
                                </a:lnTo>
                                <a:lnTo>
                                  <a:pt x="5602960" y="2470150"/>
                                </a:lnTo>
                                <a:close/>
                              </a:path>
                              <a:path w="5715635" h="7531100">
                                <a:moveTo>
                                  <a:pt x="5609310" y="2647950"/>
                                </a:moveTo>
                                <a:lnTo>
                                  <a:pt x="4844974" y="2647950"/>
                                </a:lnTo>
                                <a:lnTo>
                                  <a:pt x="4844974" y="2793796"/>
                                </a:lnTo>
                                <a:lnTo>
                                  <a:pt x="5609310" y="2793796"/>
                                </a:lnTo>
                                <a:lnTo>
                                  <a:pt x="5609310" y="2647950"/>
                                </a:lnTo>
                                <a:close/>
                              </a:path>
                              <a:path w="5715635" h="7531100">
                                <a:moveTo>
                                  <a:pt x="5715419" y="7231659"/>
                                </a:moveTo>
                                <a:lnTo>
                                  <a:pt x="152400" y="7231659"/>
                                </a:lnTo>
                                <a:lnTo>
                                  <a:pt x="152400" y="7378497"/>
                                </a:lnTo>
                                <a:lnTo>
                                  <a:pt x="5715419" y="7378497"/>
                                </a:lnTo>
                                <a:lnTo>
                                  <a:pt x="5715419" y="72316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996708pt;margin-top:32.039978pt;width:480pt;height:768pt;mso-position-horizontal-relative:page;mso-position-vertical-relative:page;z-index:15796736" id="docshapegroup150" coordorigin="980,641" coordsize="9600,15360">
                <v:shape style="position:absolute;left:979;top:640;width:9600;height:15360" type="#_x0000_t75" id="docshape151" stroked="false">
                  <v:imagedata r:id="rId153" o:title=""/>
                </v:shape>
                <v:shape style="position:absolute;left:1430;top:2567;width:9001;height:11860" id="docshape152" coordorigin="1430,2567" coordsize="9001,11860" path="m3178,3127l2380,3127,2380,3357,3178,3357,3178,3127xm3259,6685l3197,6685,3197,6457,2370,6457,2370,6685,2370,6687,3259,6687,3259,6685xm3352,14196l1430,14196,1430,14427,3352,14427,3352,14196xm4010,3127l3857,3105,3350,3105,3350,3357,3857,3357,4010,3357,4010,3127xm4451,6457l3480,6457,3480,6687,4451,6687,4451,6457xm5305,6177l2350,6177,2350,6359,2350,6395,2350,6407,3197,6407,3197,6395,3207,6395,3207,6675,3425,6675,3425,6407,4451,6407,4451,6395,4451,6359,4461,6359,4461,6730,4679,6730,4679,6687,5089,6687,5089,6435,4679,6435,4679,6407,5305,6407,5305,6395,5305,6359,5305,6177xm5795,7017l2380,7017,2380,7247,5795,7247,5795,7017xm5995,6457l5533,6457,5533,6130,5315,6130,5315,6512,5523,6512,5523,6521,5305,6521,5305,6457,5240,6457,5240,6521,5240,6687,5995,6687,5995,6521,5995,6457xm6315,6757l5995,6757,5995,6737,2380,6737,2380,6757,2380,6967,6315,6967,6315,6757xm6717,2847l2380,2847,2380,3077,6717,3077,6717,2847xm7477,7093l7277,7093,7277,7275,7477,7275,7477,7093xm7677,2567l6990,2567,6990,2797,7677,2797,7677,2567xm8093,2847l6930,2847,6930,3077,8093,3077,8093,2847xm8412,2567l7880,2567,7880,2797,8412,2797,8412,2567xm8698,6995l8461,6995,8461,7017,7480,7017,7480,7247,8461,7247,8698,7247,8698,6995xm8810,6737l6586,6737,6586,6687,7205,6687,7205,6649,7205,6457,6332,6457,6332,6407,8388,6407,8388,6177,5590,6177,5590,6407,6005,6407,6005,6748,6332,6748,6332,7021,6576,7021,6576,7031,6322,7031,6322,7017,6060,7017,6060,6984,5805,6984,5805,7293,6060,7293,6060,7247,7225,7247,7225,7031,7225,7017,6586,7017,6586,6967,8810,6967,8810,6737xm9057,6766l8821,6766,8821,7057,9057,7057,9057,6766xm10199,2567l8590,2567,8590,2797,10199,2797,10199,2567xm10216,6177l9820,6177,9820,6407,10216,6407,10216,6177xm10237,5897l9640,5897,9640,6127,10237,6127,10237,5897xm10245,2847l8290,2847,8290,3077,10245,3077,10245,2847xm10254,6457l8639,6457,8639,6407,9521,6407,9521,6177,9521,6155,8540,6155,8540,6167,8421,6167,8421,6548,8629,6548,8629,6557,8411,6557,8411,6457,7390,6457,7390,6557,7390,6687,10254,6687,10254,6557,10254,6457xm10264,6737l9060,6737,9060,6967,10264,6967,10264,6737xm10431,13956l1670,13956,1670,14187,10431,14187,10431,13956xe" filled="true" fillcolor="#000000" stroked="false">
                  <v:path arrowok="t"/>
                  <v:fill type="solid"/>
                </v:shape>
                <w10:wrap type="none"/>
              </v:group>
            </w:pict>
          </mc:Fallback>
        </mc:AlternateContent>
      </w:r>
    </w:p>
    <w:p>
      <w:pPr>
        <w:pStyle w:val="BodyText"/>
        <w:spacing w:after="0"/>
        <w:rPr>
          <w:rFonts w:ascii="Consolas"/>
          <w:sz w:val="17"/>
        </w:rPr>
        <w:sectPr>
          <w:footerReference w:type="default" r:id="rId152"/>
          <w:pgSz w:w="11900" w:h="16850"/>
          <w:pgMar w:header="0" w:footer="0" w:top="640" w:bottom="280" w:left="1275" w:right="850"/>
        </w:sectPr>
      </w:pPr>
    </w:p>
    <w:p>
      <w:pPr>
        <w:spacing w:line="240" w:lineRule="auto"/>
        <w:ind w:left="685" w:right="0" w:firstLine="0"/>
        <w:rPr>
          <w:rFonts w:ascii="Consolas"/>
          <w:sz w:val="20"/>
        </w:rPr>
      </w:pPr>
      <w:r>
        <w:rPr>
          <w:rFonts w:ascii="Consolas"/>
          <w:sz w:val="20"/>
        </w:rPr>
        <w:drawing>
          <wp:inline distT="0" distB="0" distL="0" distR="0">
            <wp:extent cx="5384006" cy="6752177"/>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55" cstate="print"/>
                    <a:stretch>
                      <a:fillRect/>
                    </a:stretch>
                  </pic:blipFill>
                  <pic:spPr>
                    <a:xfrm>
                      <a:off x="0" y="0"/>
                      <a:ext cx="5384006" cy="6752177"/>
                    </a:xfrm>
                    <a:prstGeom prst="rect">
                      <a:avLst/>
                    </a:prstGeom>
                  </pic:spPr>
                </pic:pic>
              </a:graphicData>
            </a:graphic>
          </wp:inline>
        </w:drawing>
      </w:r>
      <w:r>
        <w:rPr>
          <w:rFonts w:ascii="Consolas"/>
          <w:sz w:val="20"/>
        </w:rPr>
      </w:r>
    </w:p>
    <w:p>
      <w:pPr>
        <w:pStyle w:val="BodyText"/>
        <w:rPr>
          <w:rFonts w:ascii="Consolas"/>
          <w:sz w:val="20"/>
        </w:rPr>
      </w:pPr>
    </w:p>
    <w:p>
      <w:pPr>
        <w:pStyle w:val="BodyText"/>
        <w:spacing w:before="31"/>
        <w:rPr>
          <w:rFonts w:ascii="Consolas"/>
          <w:sz w:val="20"/>
        </w:rPr>
      </w:pPr>
      <w:r>
        <w:rPr>
          <w:rFonts w:ascii="Consolas"/>
          <w:sz w:val="20"/>
        </w:rPr>
        <mc:AlternateContent>
          <mc:Choice Requires="wps">
            <w:drawing>
              <wp:anchor distT="0" distB="0" distL="0" distR="0" allowOverlap="1" layoutInCell="1" locked="0" behindDoc="1" simplePos="0" relativeHeight="487656448">
                <wp:simplePos x="0" y="0"/>
                <wp:positionH relativeFrom="page">
                  <wp:posOffset>927100</wp:posOffset>
                </wp:positionH>
                <wp:positionV relativeFrom="paragraph">
                  <wp:posOffset>183718</wp:posOffset>
                </wp:positionV>
                <wp:extent cx="1819275" cy="1270"/>
                <wp:effectExtent l="0" t="0" r="0" b="0"/>
                <wp:wrapTopAndBottom/>
                <wp:docPr id="239" name="Graphic 239"/>
                <wp:cNvGraphicFramePr>
                  <a:graphicFrameLocks/>
                </wp:cNvGraphicFramePr>
                <a:graphic>
                  <a:graphicData uri="http://schemas.microsoft.com/office/word/2010/wordprocessingShape">
                    <wps:wsp>
                      <wps:cNvPr id="239" name="Graphic 239"/>
                      <wps:cNvSpPr/>
                      <wps:spPr>
                        <a:xfrm>
                          <a:off x="0" y="0"/>
                          <a:ext cx="1819275" cy="1270"/>
                        </a:xfrm>
                        <a:custGeom>
                          <a:avLst/>
                          <a:gdLst/>
                          <a:ahLst/>
                          <a:cxnLst/>
                          <a:rect l="l" t="t" r="r" b="b"/>
                          <a:pathLst>
                            <a:path w="1819275" h="0">
                              <a:moveTo>
                                <a:pt x="0" y="0"/>
                              </a:moveTo>
                              <a:lnTo>
                                <a:pt x="1819275" y="0"/>
                              </a:lnTo>
                            </a:path>
                          </a:pathLst>
                        </a:custGeom>
                        <a:ln w="28575">
                          <a:solidFill>
                            <a:srgbClr val="747474"/>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4.466016pt;width:143.25pt;height:.1pt;mso-position-horizontal-relative:page;mso-position-vertical-relative:paragraph;z-index:-15660032;mso-wrap-distance-left:0;mso-wrap-distance-right:0" id="docshape153" coordorigin="1460,289" coordsize="2865,0" path="m1460,289l4325,289e" filled="false" stroked="true" strokeweight="2.250001pt" strokecolor="#747474">
                <v:path arrowok="t"/>
                <v:stroke dashstyle="solid"/>
                <w10:wrap type="topAndBottom"/>
              </v:shape>
            </w:pict>
          </mc:Fallback>
        </mc:AlternateContent>
      </w:r>
    </w:p>
    <w:p>
      <w:pPr>
        <w:pStyle w:val="BodyText"/>
        <w:spacing w:before="170"/>
        <w:rPr>
          <w:rFonts w:ascii="Consolas"/>
          <w:sz w:val="18"/>
        </w:rPr>
      </w:pPr>
    </w:p>
    <w:p>
      <w:pPr>
        <w:tabs>
          <w:tab w:pos="1303" w:val="left" w:leader="none"/>
          <w:tab w:pos="8167" w:val="left" w:leader="none"/>
        </w:tabs>
        <w:spacing w:before="0"/>
        <w:ind w:left="176" w:right="0" w:firstLine="0"/>
        <w:jc w:val="left"/>
        <w:rPr>
          <w:rFonts w:ascii="Arial" w:hAnsi="Arial"/>
          <w:sz w:val="18"/>
        </w:rPr>
      </w:pPr>
      <w:r>
        <w:rPr>
          <w:rFonts w:ascii="Arial" w:hAnsi="Arial"/>
          <w:sz w:val="18"/>
        </w:rPr>
        <w:drawing>
          <wp:anchor distT="0" distB="0" distL="0" distR="0" allowOverlap="1" layoutInCell="1" locked="0" behindDoc="1" simplePos="0" relativeHeight="487656960">
            <wp:simplePos x="0" y="0"/>
            <wp:positionH relativeFrom="page">
              <wp:posOffset>914400</wp:posOffset>
            </wp:positionH>
            <wp:positionV relativeFrom="paragraph">
              <wp:posOffset>151916</wp:posOffset>
            </wp:positionV>
            <wp:extent cx="2578227" cy="140398"/>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156" cstate="print"/>
                    <a:stretch>
                      <a:fillRect/>
                    </a:stretch>
                  </pic:blipFill>
                  <pic:spPr>
                    <a:xfrm>
                      <a:off x="0" y="0"/>
                      <a:ext cx="2578227" cy="140398"/>
                    </a:xfrm>
                    <a:prstGeom prst="rect">
                      <a:avLst/>
                    </a:prstGeom>
                  </pic:spPr>
                </pic:pic>
              </a:graphicData>
            </a:graphic>
          </wp:anchor>
        </w:drawing>
      </w:r>
      <w:r>
        <w:rPr>
          <w:rFonts w:ascii="Arial" w:hAnsi="Arial"/>
          <w:sz w:val="18"/>
        </w:rPr>
        <mc:AlternateContent>
          <mc:Choice Requires="wps">
            <w:drawing>
              <wp:anchor distT="0" distB="0" distL="0" distR="0" allowOverlap="1" layoutInCell="1" locked="0" behindDoc="0" simplePos="0" relativeHeight="15799296">
                <wp:simplePos x="0" y="0"/>
                <wp:positionH relativeFrom="page">
                  <wp:posOffset>1384300</wp:posOffset>
                </wp:positionH>
                <wp:positionV relativeFrom="paragraph">
                  <wp:posOffset>1013928</wp:posOffset>
                </wp:positionV>
                <wp:extent cx="346075" cy="1270"/>
                <wp:effectExtent l="0" t="0" r="0" b="0"/>
                <wp:wrapNone/>
                <wp:docPr id="241" name="Graphic 241"/>
                <wp:cNvGraphicFramePr>
                  <a:graphicFrameLocks/>
                </wp:cNvGraphicFramePr>
                <a:graphic>
                  <a:graphicData uri="http://schemas.microsoft.com/office/word/2010/wordprocessingShape">
                    <wps:wsp>
                      <wps:cNvPr id="241" name="Graphic 241"/>
                      <wps:cNvSpPr/>
                      <wps:spPr>
                        <a:xfrm>
                          <a:off x="0" y="0"/>
                          <a:ext cx="346075" cy="1270"/>
                        </a:xfrm>
                        <a:custGeom>
                          <a:avLst/>
                          <a:gdLst/>
                          <a:ahLst/>
                          <a:cxnLst/>
                          <a:rect l="l" t="t" r="r" b="b"/>
                          <a:pathLst>
                            <a:path w="346075" h="0">
                              <a:moveTo>
                                <a:pt x="0" y="0"/>
                              </a:moveTo>
                              <a:lnTo>
                                <a:pt x="346075" y="0"/>
                              </a:lnTo>
                            </a:path>
                          </a:pathLst>
                        </a:custGeom>
                        <a:ln w="28575">
                          <a:solidFill>
                            <a:srgbClr val="67676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9296" from="109pt,79.836914pt" to="136.250008pt,79.836914pt" stroked="true" strokeweight="2.250001pt" strokecolor="#676767">
                <v:stroke dashstyle="solid"/>
                <w10:wrap type="none"/>
              </v:line>
            </w:pict>
          </mc:Fallback>
        </mc:AlternateContent>
      </w:r>
      <w:r>
        <w:rPr>
          <w:rFonts w:ascii="Arial" w:hAnsi="Arial"/>
          <w:sz w:val="18"/>
        </w:rPr>
        <mc:AlternateContent>
          <mc:Choice Requires="wps">
            <w:drawing>
              <wp:anchor distT="0" distB="0" distL="0" distR="0" allowOverlap="1" layoutInCell="1" locked="0" behindDoc="0" simplePos="0" relativeHeight="15799808">
                <wp:simplePos x="0" y="0"/>
                <wp:positionH relativeFrom="page">
                  <wp:posOffset>5842000</wp:posOffset>
                </wp:positionH>
                <wp:positionV relativeFrom="paragraph">
                  <wp:posOffset>1013928</wp:posOffset>
                </wp:positionV>
                <wp:extent cx="346075" cy="127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346075" cy="1270"/>
                        </a:xfrm>
                        <a:custGeom>
                          <a:avLst/>
                          <a:gdLst/>
                          <a:ahLst/>
                          <a:cxnLst/>
                          <a:rect l="l" t="t" r="r" b="b"/>
                          <a:pathLst>
                            <a:path w="346075" h="0">
                              <a:moveTo>
                                <a:pt x="0" y="0"/>
                              </a:moveTo>
                              <a:lnTo>
                                <a:pt x="346075" y="0"/>
                              </a:lnTo>
                            </a:path>
                          </a:pathLst>
                        </a:custGeom>
                        <a:ln w="28575">
                          <a:solidFill>
                            <a:srgbClr val="67676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9808" from="460pt,79.836914pt" to="487.250008pt,79.836914pt" stroked="true" strokeweight="2.250001pt" strokecolor="#676767">
                <v:stroke dashstyle="solid"/>
                <w10:wrap type="none"/>
              </v:line>
            </w:pict>
          </mc:Fallback>
        </mc:AlternateContent>
      </w:r>
      <w:r>
        <w:rPr>
          <w:rFonts w:ascii="Arial" w:hAnsi="Arial"/>
          <w:sz w:val="18"/>
        </w:rPr>
        <mc:AlternateContent>
          <mc:Choice Requires="wps">
            <w:drawing>
              <wp:anchor distT="0" distB="0" distL="0" distR="0" allowOverlap="1" layoutInCell="1" locked="0" behindDoc="1" simplePos="0" relativeHeight="486002176">
                <wp:simplePos x="0" y="0"/>
                <wp:positionH relativeFrom="page">
                  <wp:posOffset>5715000</wp:posOffset>
                </wp:positionH>
                <wp:positionV relativeFrom="paragraph">
                  <wp:posOffset>86828</wp:posOffset>
                </wp:positionV>
                <wp:extent cx="346075" cy="127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346075" cy="1270"/>
                        </a:xfrm>
                        <a:custGeom>
                          <a:avLst/>
                          <a:gdLst/>
                          <a:ahLst/>
                          <a:cxnLst/>
                          <a:rect l="l" t="t" r="r" b="b"/>
                          <a:pathLst>
                            <a:path w="346075" h="0">
                              <a:moveTo>
                                <a:pt x="0" y="0"/>
                              </a:moveTo>
                              <a:lnTo>
                                <a:pt x="346075" y="0"/>
                              </a:lnTo>
                            </a:path>
                          </a:pathLst>
                        </a:custGeom>
                        <a:ln w="28575">
                          <a:solidFill>
                            <a:srgbClr val="67676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314304" from="450pt,6.836914pt" to="477.250008pt,6.836914pt" stroked="true" strokeweight="2.250001pt" strokecolor="#676767">
                <v:stroke dashstyle="solid"/>
                <w10:wrap type="none"/>
              </v:line>
            </w:pict>
          </mc:Fallback>
        </mc:AlternateContent>
      </w:r>
      <w:r>
        <w:rPr>
          <w:rFonts w:ascii="Arial" w:hAnsi="Arial"/>
          <w:color w:val="606060"/>
          <w:sz w:val="18"/>
        </w:rPr>
        <w:t>"•</w:t>
      </w:r>
      <w:r>
        <w:rPr>
          <w:rFonts w:ascii="Arial" w:hAnsi="Arial"/>
          <w:color w:val="606060"/>
          <w:spacing w:val="39"/>
          <w:sz w:val="18"/>
        </w:rPr>
        <w:t> </w:t>
      </w:r>
      <w:r>
        <w:rPr>
          <w:rFonts w:ascii="Arial" w:hAnsi="Arial"/>
          <w:color w:val="707070"/>
          <w:sz w:val="18"/>
        </w:rPr>
        <w:t>As</w:t>
      </w:r>
      <w:r>
        <w:rPr>
          <w:rFonts w:ascii="Arial" w:hAnsi="Arial"/>
          <w:color w:val="707070"/>
          <w:spacing w:val="-24"/>
          <w:sz w:val="18"/>
        </w:rPr>
        <w:t> </w:t>
      </w:r>
      <w:r>
        <w:rPr>
          <w:rFonts w:ascii="Arial" w:hAnsi="Arial"/>
          <w:color w:val="4F4F4F"/>
          <w:spacing w:val="-5"/>
          <w:sz w:val="18"/>
        </w:rPr>
        <w:t>bit</w:t>
      </w:r>
      <w:r>
        <w:rPr>
          <w:rFonts w:ascii="Arial" w:hAnsi="Arial"/>
          <w:color w:val="4F4F4F"/>
          <w:sz w:val="18"/>
        </w:rPr>
        <w:tab/>
      </w:r>
      <w:r>
        <w:rPr>
          <w:rFonts w:ascii="Arial" w:hAnsi="Arial"/>
          <w:color w:val="727272"/>
          <w:sz w:val="18"/>
        </w:rPr>
        <w:t>from</w:t>
      </w:r>
      <w:r>
        <w:rPr>
          <w:rFonts w:ascii="Arial" w:hAnsi="Arial"/>
          <w:color w:val="727272"/>
          <w:spacing w:val="-13"/>
          <w:sz w:val="18"/>
        </w:rPr>
        <w:t> </w:t>
      </w:r>
      <w:r>
        <w:rPr>
          <w:rFonts w:ascii="Arial" w:hAnsi="Arial"/>
          <w:color w:val="2D2D2D"/>
          <w:sz w:val="18"/>
        </w:rPr>
        <w:t>paaa@ache</w:t>
      </w:r>
      <w:r>
        <w:rPr>
          <w:rFonts w:ascii="Arial" w:hAnsi="Arial"/>
          <w:color w:val="2D2D2D"/>
          <w:spacing w:val="-5"/>
          <w:sz w:val="18"/>
        </w:rPr>
        <w:t> </w:t>
      </w:r>
      <w:r>
        <w:rPr>
          <w:rFonts w:ascii="Arial" w:hAnsi="Arial"/>
          <w:color w:val="494949"/>
          <w:sz w:val="18"/>
        </w:rPr>
        <w:t>\83-184</w:t>
      </w:r>
      <w:r>
        <w:rPr>
          <w:rFonts w:ascii="Arial" w:hAnsi="Arial"/>
          <w:color w:val="494949"/>
          <w:spacing w:val="-13"/>
          <w:sz w:val="18"/>
        </w:rPr>
        <w:t> </w:t>
      </w:r>
      <w:r>
        <w:rPr>
          <w:rFonts w:ascii="Arial" w:hAnsi="Arial"/>
          <w:color w:val="464646"/>
          <w:sz w:val="18"/>
        </w:rPr>
        <w:t>aba</w:t>
      </w:r>
      <w:r>
        <w:rPr>
          <w:rFonts w:ascii="Arial" w:hAnsi="Arial"/>
          <w:color w:val="464646"/>
          <w:spacing w:val="-22"/>
          <w:sz w:val="18"/>
        </w:rPr>
        <w:t> </w:t>
      </w:r>
      <w:r>
        <w:rPr>
          <w:rFonts w:ascii="Arial" w:hAnsi="Arial"/>
          <w:color w:val="464646"/>
          <w:sz w:val="18"/>
        </w:rPr>
        <w:t>+'e,</w:t>
      </w:r>
      <w:r>
        <w:rPr>
          <w:rFonts w:ascii="Arial" w:hAnsi="Arial"/>
          <w:color w:val="464646"/>
          <w:spacing w:val="-12"/>
          <w:sz w:val="18"/>
        </w:rPr>
        <w:t> </w:t>
      </w:r>
      <w:r>
        <w:rPr>
          <w:rFonts w:ascii="Arial" w:hAnsi="Arial"/>
          <w:color w:val="7C7C7C"/>
          <w:sz w:val="18"/>
        </w:rPr>
        <w:t>a</w:t>
      </w:r>
      <w:r>
        <w:rPr>
          <w:rFonts w:ascii="Arial" w:hAnsi="Arial"/>
          <w:color w:val="7C7C7C"/>
          <w:spacing w:val="-31"/>
          <w:sz w:val="18"/>
        </w:rPr>
        <w:t> </w:t>
      </w:r>
      <w:r>
        <w:rPr>
          <w:rFonts w:ascii="Arial" w:hAnsi="Arial"/>
          <w:color w:val="4F4F4F"/>
          <w:sz w:val="18"/>
        </w:rPr>
        <w:t>high</w:t>
      </w:r>
      <w:r>
        <w:rPr>
          <w:rFonts w:ascii="Arial" w:hAnsi="Arial"/>
          <w:color w:val="4F4F4F"/>
          <w:spacing w:val="-13"/>
          <w:sz w:val="18"/>
        </w:rPr>
        <w:t> </w:t>
      </w:r>
      <w:r>
        <w:rPr>
          <w:rFonts w:ascii="Arial" w:hAnsi="Arial"/>
          <w:color w:val="3D3D3D"/>
          <w:sz w:val="18"/>
        </w:rPr>
        <w:t>r+umber</w:t>
      </w:r>
      <w:r>
        <w:rPr>
          <w:rFonts w:ascii="Arial" w:hAnsi="Arial"/>
          <w:color w:val="3D3D3D"/>
          <w:spacing w:val="-3"/>
          <w:sz w:val="18"/>
        </w:rPr>
        <w:t> </w:t>
      </w:r>
      <w:r>
        <w:rPr>
          <w:rFonts w:ascii="Arial" w:hAnsi="Arial"/>
          <w:color w:val="565656"/>
          <w:sz w:val="18"/>
        </w:rPr>
        <w:t>oT</w:t>
      </w:r>
      <w:r>
        <w:rPr>
          <w:rFonts w:ascii="Arial" w:hAnsi="Arial"/>
          <w:color w:val="565656"/>
          <w:spacing w:val="-4"/>
          <w:sz w:val="18"/>
        </w:rPr>
        <w:t> </w:t>
      </w:r>
      <w:r>
        <w:rPr>
          <w:rFonts w:ascii="Arial" w:hAnsi="Arial"/>
          <w:color w:val="4B4B4B"/>
          <w:sz w:val="18"/>
        </w:rPr>
        <w:t>cfii6r</w:t>
      </w:r>
      <w:r>
        <w:rPr>
          <w:rFonts w:ascii="Arial" w:hAnsi="Arial"/>
          <w:color w:val="4B4B4B"/>
          <w:spacing w:val="-29"/>
          <w:sz w:val="18"/>
        </w:rPr>
        <w:t> </w:t>
      </w:r>
      <w:r>
        <w:rPr>
          <w:rFonts w:ascii="Arial" w:hAnsi="Arial"/>
          <w:color w:val="696969"/>
          <w:sz w:val="18"/>
        </w:rPr>
        <w:t>en</w:t>
      </w:r>
      <w:r>
        <w:rPr>
          <w:rFonts w:ascii="Arial" w:hAnsi="Arial"/>
          <w:color w:val="696969"/>
          <w:spacing w:val="-13"/>
          <w:sz w:val="18"/>
        </w:rPr>
        <w:t> </w:t>
      </w:r>
      <w:r>
        <w:rPr>
          <w:rFonts w:ascii="Arial" w:hAnsi="Arial"/>
          <w:color w:val="676767"/>
          <w:sz w:val="18"/>
        </w:rPr>
        <w:t>under</w:t>
      </w:r>
      <w:r>
        <w:rPr>
          <w:rFonts w:ascii="Arial" w:hAnsi="Arial"/>
          <w:color w:val="676767"/>
          <w:spacing w:val="24"/>
          <w:sz w:val="18"/>
        </w:rPr>
        <w:t> </w:t>
      </w:r>
      <w:r>
        <w:rPr>
          <w:rFonts w:ascii="Arial" w:hAnsi="Arial"/>
          <w:color w:val="3B3B3B"/>
          <w:sz w:val="18"/>
        </w:rPr>
        <w:t>\Z</w:t>
      </w:r>
      <w:r>
        <w:rPr>
          <w:rFonts w:ascii="Arial" w:hAnsi="Arial"/>
          <w:color w:val="3B3B3B"/>
          <w:spacing w:val="-6"/>
          <w:sz w:val="18"/>
        </w:rPr>
        <w:t> </w:t>
      </w:r>
      <w:r>
        <w:rPr>
          <w:rFonts w:ascii="Arial" w:hAnsi="Arial"/>
          <w:color w:val="707070"/>
          <w:sz w:val="18"/>
        </w:rPr>
        <w:t>years</w:t>
      </w:r>
      <w:r>
        <w:rPr>
          <w:rFonts w:ascii="Arial" w:hAnsi="Arial"/>
          <w:color w:val="707070"/>
          <w:spacing w:val="-15"/>
          <w:sz w:val="18"/>
        </w:rPr>
        <w:t> </w:t>
      </w:r>
      <w:r>
        <w:rPr>
          <w:rFonts w:ascii="Arial" w:hAnsi="Arial"/>
          <w:color w:val="696969"/>
          <w:sz w:val="18"/>
        </w:rPr>
        <w:t>éld</w:t>
      </w:r>
      <w:r>
        <w:rPr>
          <w:rFonts w:ascii="Arial" w:hAnsi="Arial"/>
          <w:color w:val="696969"/>
          <w:spacing w:val="-4"/>
          <w:sz w:val="18"/>
        </w:rPr>
        <w:t> </w:t>
      </w:r>
      <w:r>
        <w:rPr>
          <w:rFonts w:ascii="Arial" w:hAnsi="Arial"/>
          <w:color w:val="4B4B4B"/>
          <w:spacing w:val="-5"/>
          <w:sz w:val="18"/>
        </w:rPr>
        <w:t>•r'</w:t>
      </w:r>
      <w:r>
        <w:rPr>
          <w:rFonts w:ascii="Arial" w:hAnsi="Arial"/>
          <w:color w:val="4B4B4B"/>
          <w:sz w:val="18"/>
        </w:rPr>
        <w:tab/>
        <w:t>.</w:t>
      </w:r>
      <w:r>
        <w:rPr>
          <w:rFonts w:ascii="Arial" w:hAnsi="Arial"/>
          <w:color w:val="4B4B4B"/>
          <w:spacing w:val="42"/>
          <w:sz w:val="18"/>
        </w:rPr>
        <w:t> </w:t>
      </w:r>
      <w:r>
        <w:rPr>
          <w:rFonts w:ascii="Arial" w:hAnsi="Arial"/>
          <w:color w:val="727272"/>
          <w:sz w:val="18"/>
        </w:rPr>
        <w:t>had</w:t>
      </w:r>
      <w:r>
        <w:rPr>
          <w:rFonts w:ascii="Arial" w:hAnsi="Arial"/>
          <w:color w:val="727272"/>
          <w:spacing w:val="-6"/>
          <w:sz w:val="18"/>
        </w:rPr>
        <w:t> </w:t>
      </w:r>
      <w:r>
        <w:rPr>
          <w:rFonts w:ascii="Arial" w:hAnsi="Arial"/>
          <w:color w:val="747474"/>
          <w:spacing w:val="-5"/>
          <w:sz w:val="18"/>
        </w:rPr>
        <w:t>as</w:t>
      </w:r>
    </w:p>
    <w:p>
      <w:pPr>
        <w:pStyle w:val="BodyText"/>
        <w:rPr>
          <w:rFonts w:ascii="Arial"/>
          <w:sz w:val="20"/>
        </w:rPr>
      </w:pPr>
    </w:p>
    <w:p>
      <w:pPr>
        <w:pStyle w:val="BodyText"/>
        <w:spacing w:before="54"/>
        <w:rPr>
          <w:rFonts w:ascii="Arial"/>
          <w:sz w:val="20"/>
        </w:rPr>
      </w:pPr>
      <w:r>
        <w:rPr>
          <w:rFonts w:ascii="Arial"/>
          <w:sz w:val="20"/>
        </w:rPr>
        <w:drawing>
          <wp:anchor distT="0" distB="0" distL="0" distR="0" allowOverlap="1" layoutInCell="1" locked="0" behindDoc="1" simplePos="0" relativeHeight="487657472">
            <wp:simplePos x="0" y="0"/>
            <wp:positionH relativeFrom="page">
              <wp:posOffset>927100</wp:posOffset>
            </wp:positionH>
            <wp:positionV relativeFrom="paragraph">
              <wp:posOffset>196163</wp:posOffset>
            </wp:positionV>
            <wp:extent cx="2654807" cy="178688"/>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157" cstate="print"/>
                    <a:stretch>
                      <a:fillRect/>
                    </a:stretch>
                  </pic:blipFill>
                  <pic:spPr>
                    <a:xfrm>
                      <a:off x="0" y="0"/>
                      <a:ext cx="2654807" cy="178688"/>
                    </a:xfrm>
                    <a:prstGeom prst="rect">
                      <a:avLst/>
                    </a:prstGeom>
                  </pic:spPr>
                </pic:pic>
              </a:graphicData>
            </a:graphic>
          </wp:anchor>
        </w:drawing>
      </w:r>
    </w:p>
    <w:p>
      <w:pPr>
        <w:tabs>
          <w:tab w:pos="1054" w:val="left" w:leader="none"/>
          <w:tab w:pos="1366" w:val="left" w:leader="none"/>
          <w:tab w:pos="4197" w:val="left" w:leader="none"/>
          <w:tab w:pos="8096" w:val="left" w:leader="none"/>
          <w:tab w:pos="8436" w:val="left" w:leader="none"/>
        </w:tabs>
        <w:spacing w:line="264" w:lineRule="auto" w:before="170" w:after="28"/>
        <w:ind w:left="155" w:right="853" w:firstLine="17"/>
        <w:jc w:val="left"/>
        <w:rPr>
          <w:rFonts w:ascii="Arial" w:hAnsi="Arial"/>
          <w:sz w:val="19"/>
        </w:rPr>
      </w:pPr>
      <w:r>
        <w:rPr>
          <w:rFonts w:ascii="Arial" w:hAnsi="Arial"/>
          <w:color w:val="797979"/>
          <w:sz w:val="19"/>
        </w:rPr>
        <w:t>‘"</w:t>
      </w:r>
      <w:r>
        <w:rPr>
          <w:rFonts w:ascii="Arial" w:hAnsi="Arial"/>
          <w:color w:val="797979"/>
          <w:spacing w:val="40"/>
          <w:sz w:val="19"/>
        </w:rPr>
        <w:t> </w:t>
      </w:r>
      <w:r>
        <w:rPr>
          <w:rFonts w:ascii="Arial" w:hAnsi="Arial"/>
          <w:color w:val="646464"/>
          <w:sz w:val="19"/>
        </w:rPr>
        <w:t>£@B</w:t>
        <w:tab/>
      </w:r>
      <w:r>
        <w:rPr>
          <w:rFonts w:ascii="Arial" w:hAnsi="Arial"/>
          <w:color w:val="4D4D4D"/>
          <w:spacing w:val="-6"/>
          <w:sz w:val="19"/>
        </w:rPr>
        <w:t>•'</w:t>
      </w:r>
      <w:r>
        <w:rPr>
          <w:rFonts w:ascii="Arial" w:hAnsi="Arial"/>
          <w:color w:val="4D4D4D"/>
          <w:sz w:val="19"/>
        </w:rPr>
        <w:tab/>
        <w:t>.:'ues </w:t>
      </w:r>
      <w:r>
        <w:rPr>
          <w:rFonts w:ascii="Arial" w:hAnsi="Arial"/>
          <w:color w:val="898989"/>
          <w:sz w:val="19"/>
        </w:rPr>
        <w:t>ou </w:t>
      </w:r>
      <w:r>
        <w:rPr>
          <w:rFonts w:ascii="Arial" w:hAnsi="Arial"/>
          <w:color w:val="6E6E6E"/>
          <w:sz w:val="19"/>
        </w:rPr>
        <w:t>Daca</w:t>
      </w:r>
      <w:r>
        <w:rPr>
          <w:rFonts w:ascii="Arial" w:hAnsi="Arial"/>
          <w:color w:val="6E6E6E"/>
          <w:spacing w:val="-8"/>
          <w:sz w:val="19"/>
        </w:rPr>
        <w:t> </w:t>
      </w:r>
      <w:r>
        <w:rPr>
          <w:rFonts w:ascii="Arial" w:hAnsi="Arial"/>
          <w:color w:val="282828"/>
          <w:w w:val="125"/>
          <w:sz w:val="19"/>
        </w:rPr>
        <w:t>Protein</w:t>
      </w:r>
      <w:r>
        <w:rPr>
          <w:rFonts w:ascii="Arial" w:hAnsi="Arial"/>
          <w:color w:val="282828"/>
          <w:spacing w:val="-2"/>
          <w:w w:val="125"/>
          <w:sz w:val="19"/>
        </w:rPr>
        <w:t> </w:t>
      </w:r>
      <w:r>
        <w:rPr>
          <w:rFonts w:ascii="Arial" w:hAnsi="Arial"/>
          <w:color w:val="676767"/>
          <w:sz w:val="19"/>
        </w:rPr>
        <w:t>Jzy</w:t>
        <w:tab/>
      </w:r>
      <w:r>
        <w:rPr>
          <w:rFonts w:ascii="Arial" w:hAnsi="Arial"/>
          <w:color w:val="646464"/>
          <w:sz w:val="19"/>
        </w:rPr>
        <w:t>and </w:t>
      </w:r>
      <w:r>
        <w:rPr>
          <w:rFonts w:ascii="Arial" w:hAnsi="Arial"/>
          <w:color w:val="626262"/>
          <w:sz w:val="19"/>
        </w:rPr>
        <w:t>by </w:t>
      </w:r>
      <w:r>
        <w:rPr>
          <w:rFonts w:ascii="Arial" w:hAnsi="Arial"/>
          <w:color w:val="5B5B5B"/>
          <w:sz w:val="19"/>
        </w:rPr>
        <w:t>Oefaub, </w:t>
      </w:r>
      <w:r>
        <w:rPr>
          <w:rFonts w:ascii="Arial" w:hAnsi="Arial"/>
          <w:color w:val="444444"/>
          <w:sz w:val="19"/>
        </w:rPr>
        <w:t>VI</w:t>
      </w:r>
      <w:r>
        <w:rPr>
          <w:rFonts w:ascii="Arial" w:hAnsi="Arial"/>
          <w:color w:val="444444"/>
          <w:spacing w:val="40"/>
          <w:sz w:val="19"/>
        </w:rPr>
        <w:t> </w:t>
      </w:r>
      <w:r>
        <w:rPr>
          <w:rFonts w:ascii="Arial" w:hAnsi="Arial"/>
          <w:color w:val="666666"/>
          <w:sz w:val="19"/>
        </w:rPr>
        <w:t>g, </w:t>
      </w:r>
      <w:r>
        <w:rPr>
          <w:rFonts w:ascii="Arial" w:hAnsi="Arial"/>
          <w:color w:val="626262"/>
          <w:w w:val="175"/>
          <w:sz w:val="19"/>
        </w:rPr>
        <w:t>Paph</w:t>
      </w:r>
      <w:r>
        <w:rPr>
          <w:rFonts w:ascii="Arial" w:hAnsi="Arial"/>
          <w:color w:val="626262"/>
          <w:spacing w:val="-4"/>
          <w:w w:val="175"/>
          <w:sz w:val="19"/>
        </w:rPr>
        <w:t> </w:t>
      </w:r>
      <w:r>
        <w:rPr>
          <w:rFonts w:ascii="Arial" w:hAnsi="Arial"/>
          <w:color w:val="606060"/>
          <w:sz w:val="19"/>
        </w:rPr>
        <w:t>¥9 </w:t>
      </w:r>
      <w:r>
        <w:rPr>
          <w:rFonts w:ascii="Arial" w:hAnsi="Arial"/>
          <w:color w:val="666666"/>
          <w:sz w:val="19"/>
        </w:rPr>
        <w:t>and </w:t>
      </w:r>
      <w:r>
        <w:rPr>
          <w:rFonts w:ascii="Arial" w:hAnsi="Arial"/>
          <w:color w:val="676767"/>
          <w:sz w:val="19"/>
        </w:rPr>
        <w:t>GB</w:t>
        <w:tab/>
      </w:r>
      <w:r>
        <w:rPr>
          <w:rFonts w:ascii="Arial" w:hAnsi="Arial"/>
          <w:color w:val="4D4D4D"/>
          <w:spacing w:val="-10"/>
          <w:sz w:val="19"/>
        </w:rPr>
        <w:t>'</w:t>
      </w:r>
      <w:r>
        <w:rPr>
          <w:rFonts w:ascii="Arial" w:hAnsi="Arial"/>
          <w:color w:val="4D4D4D"/>
          <w:sz w:val="19"/>
        </w:rPr>
        <w:tab/>
      </w:r>
      <w:r>
        <w:rPr>
          <w:rFonts w:ascii="Arial" w:hAnsi="Arial"/>
          <w:color w:val="4D4D4D"/>
          <w:spacing w:val="-2"/>
          <w:w w:val="85"/>
          <w:sz w:val="19"/>
        </w:rPr>
        <w:t>'new</w:t>
      </w:r>
      <w:r>
        <w:rPr>
          <w:rFonts w:ascii="Arial" w:hAnsi="Arial"/>
          <w:color w:val="4D4D4D"/>
          <w:spacing w:val="-4"/>
          <w:w w:val="85"/>
          <w:sz w:val="19"/>
        </w:rPr>
        <w:t> </w:t>
      </w:r>
      <w:r>
        <w:rPr>
          <w:rFonts w:ascii="Arial" w:hAnsi="Arial"/>
          <w:color w:val="777777"/>
          <w:spacing w:val="-2"/>
          <w:w w:val="85"/>
          <w:sz w:val="19"/>
        </w:rPr>
        <w:t>w </w:t>
      </w:r>
      <w:r>
        <w:rPr>
          <w:rFonts w:ascii="Arial" w:hAnsi="Arial"/>
          <w:color w:val="606060"/>
          <w:sz w:val="19"/>
        </w:rPr>
        <w:t>Oata</w:t>
      </w:r>
      <w:r>
        <w:rPr>
          <w:rFonts w:ascii="Arial" w:hAnsi="Arial"/>
          <w:color w:val="606060"/>
          <w:spacing w:val="-14"/>
          <w:sz w:val="19"/>
        </w:rPr>
        <w:t> </w:t>
      </w:r>
      <w:r>
        <w:rPr>
          <w:rFonts w:ascii="Arial" w:hAnsi="Arial"/>
          <w:color w:val="444444"/>
          <w:sz w:val="19"/>
        </w:rPr>
        <w:t>Bzotectton</w:t>
      </w:r>
      <w:r>
        <w:rPr>
          <w:rFonts w:ascii="Arial" w:hAnsi="Arial"/>
          <w:color w:val="444444"/>
          <w:spacing w:val="-16"/>
          <w:sz w:val="19"/>
        </w:rPr>
        <w:t> </w:t>
      </w:r>
      <w:r>
        <w:rPr>
          <w:rFonts w:ascii="Arial" w:hAnsi="Arial"/>
          <w:color w:val="3D3D3D"/>
          <w:sz w:val="19"/>
        </w:rPr>
        <w:t>diy</w:t>
      </w:r>
      <w:r>
        <w:rPr>
          <w:rFonts w:ascii="Arial" w:hAnsi="Arial"/>
          <w:color w:val="3D3D3D"/>
          <w:spacing w:val="-12"/>
          <w:sz w:val="19"/>
        </w:rPr>
        <w:t> </w:t>
      </w:r>
      <w:r>
        <w:rPr>
          <w:rFonts w:ascii="Arial" w:hAnsi="Arial"/>
          <w:color w:val="747474"/>
          <w:sz w:val="19"/>
        </w:rPr>
        <w:t>Oedgn</w:t>
      </w:r>
      <w:r>
        <w:rPr>
          <w:rFonts w:ascii="Arial" w:hAnsi="Arial"/>
          <w:color w:val="747474"/>
          <w:spacing w:val="-6"/>
          <w:sz w:val="19"/>
        </w:rPr>
        <w:t> </w:t>
      </w:r>
      <w:r>
        <w:rPr>
          <w:rFonts w:ascii="Arial" w:hAnsi="Arial"/>
          <w:color w:val="5D5D5D"/>
          <w:sz w:val="19"/>
        </w:rPr>
        <w:t>and</w:t>
      </w:r>
      <w:r>
        <w:rPr>
          <w:rFonts w:ascii="Arial" w:hAnsi="Arial"/>
          <w:color w:val="5D5D5D"/>
          <w:spacing w:val="-14"/>
          <w:sz w:val="19"/>
        </w:rPr>
        <w:t> </w:t>
      </w:r>
      <w:r>
        <w:rPr>
          <w:rFonts w:ascii="Arial" w:hAnsi="Arial"/>
          <w:color w:val="727272"/>
          <w:sz w:val="19"/>
        </w:rPr>
        <w:t>by</w:t>
      </w:r>
      <w:r>
        <w:rPr>
          <w:rFonts w:ascii="Arial" w:hAnsi="Arial"/>
          <w:color w:val="727272"/>
          <w:spacing w:val="-11"/>
          <w:sz w:val="19"/>
        </w:rPr>
        <w:t> </w:t>
      </w:r>
      <w:r>
        <w:rPr>
          <w:rFonts w:ascii="Arial" w:hAnsi="Arial"/>
          <w:color w:val="595959"/>
          <w:sz w:val="19"/>
        </w:rPr>
        <w:t>Defaul:.</w:t>
      </w:r>
      <w:r>
        <w:rPr>
          <w:rFonts w:ascii="Arial" w:hAnsi="Arial"/>
          <w:color w:val="383838"/>
          <w:sz w:val="19"/>
        </w:rPr>
        <w:t>ISO.</w:t>
      </w:r>
      <w:r>
        <w:rPr>
          <w:rFonts w:ascii="Arial" w:hAnsi="Arial"/>
          <w:color w:val="383838"/>
          <w:spacing w:val="-21"/>
          <w:sz w:val="19"/>
        </w:rPr>
        <w:t> </w:t>
      </w:r>
      <w:r>
        <w:rPr>
          <w:rFonts w:ascii="Arial" w:hAnsi="Arial"/>
          <w:color w:val="505050"/>
          <w:sz w:val="19"/>
        </w:rPr>
        <w:t>jsara$raph</w:t>
      </w:r>
      <w:r>
        <w:rPr>
          <w:rFonts w:ascii="Arial" w:hAnsi="Arial"/>
          <w:color w:val="505050"/>
          <w:spacing w:val="-12"/>
          <w:sz w:val="19"/>
        </w:rPr>
        <w:t> </w:t>
      </w:r>
      <w:r>
        <w:rPr>
          <w:rFonts w:ascii="Arial" w:hAnsi="Arial"/>
          <w:color w:val="484848"/>
          <w:sz w:val="19"/>
        </w:rPr>
        <w:t>14.</w:t>
      </w:r>
    </w:p>
    <w:p>
      <w:pPr>
        <w:spacing w:line="240" w:lineRule="auto"/>
        <w:ind w:left="165" w:right="0" w:firstLine="0"/>
        <w:rPr>
          <w:rFonts w:ascii="Arial"/>
          <w:sz w:val="20"/>
        </w:rPr>
      </w:pPr>
      <w:r>
        <w:rPr>
          <w:rFonts w:ascii="Arial"/>
          <w:sz w:val="20"/>
        </w:rPr>
        <mc:AlternateContent>
          <mc:Choice Requires="wps">
            <w:drawing>
              <wp:inline distT="0" distB="0" distL="0" distR="0">
                <wp:extent cx="4381500" cy="292100"/>
                <wp:effectExtent l="0" t="0" r="0" b="3175"/>
                <wp:docPr id="245" name="Group 245"/>
                <wp:cNvGraphicFramePr>
                  <a:graphicFrameLocks/>
                </wp:cNvGraphicFramePr>
                <a:graphic>
                  <a:graphicData uri="http://schemas.microsoft.com/office/word/2010/wordprocessingGroup">
                    <wpg:wgp>
                      <wpg:cNvPr id="245" name="Group 245"/>
                      <wpg:cNvGrpSpPr/>
                      <wpg:grpSpPr>
                        <a:xfrm>
                          <a:off x="0" y="0"/>
                          <a:ext cx="4381500" cy="292100"/>
                          <a:chExt cx="4381500" cy="292100"/>
                        </a:xfrm>
                      </wpg:grpSpPr>
                      <wps:wsp>
                        <wps:cNvPr id="246" name="Graphic 246"/>
                        <wps:cNvSpPr/>
                        <wps:spPr>
                          <a:xfrm>
                            <a:off x="1651000" y="239712"/>
                            <a:ext cx="257175" cy="1270"/>
                          </a:xfrm>
                          <a:custGeom>
                            <a:avLst/>
                            <a:gdLst/>
                            <a:ahLst/>
                            <a:cxnLst/>
                            <a:rect l="l" t="t" r="r" b="b"/>
                            <a:pathLst>
                              <a:path w="257175" h="0">
                                <a:moveTo>
                                  <a:pt x="0" y="0"/>
                                </a:moveTo>
                                <a:lnTo>
                                  <a:pt x="257175" y="0"/>
                                </a:lnTo>
                              </a:path>
                            </a:pathLst>
                          </a:custGeom>
                          <a:ln w="28575">
                            <a:solidFill>
                              <a:srgbClr val="646B67"/>
                            </a:solidFill>
                            <a:prstDash val="solid"/>
                          </a:ln>
                        </wps:spPr>
                        <wps:bodyPr wrap="square" lIns="0" tIns="0" rIns="0" bIns="0" rtlCol="0">
                          <a:prstTxWarp prst="textNoShape">
                            <a:avLst/>
                          </a:prstTxWarp>
                          <a:noAutofit/>
                        </wps:bodyPr>
                      </wps:wsp>
                      <pic:pic>
                        <pic:nvPicPr>
                          <pic:cNvPr id="247" name="Image 247"/>
                          <pic:cNvPicPr/>
                        </pic:nvPicPr>
                        <pic:blipFill>
                          <a:blip r:embed="rId158" cstate="print"/>
                          <a:stretch>
                            <a:fillRect/>
                          </a:stretch>
                        </pic:blipFill>
                        <pic:spPr>
                          <a:xfrm>
                            <a:off x="0" y="0"/>
                            <a:ext cx="4381500" cy="292100"/>
                          </a:xfrm>
                          <a:prstGeom prst="rect">
                            <a:avLst/>
                          </a:prstGeom>
                        </pic:spPr>
                      </pic:pic>
                    </wpg:wgp>
                  </a:graphicData>
                </a:graphic>
              </wp:inline>
            </w:drawing>
          </mc:Choice>
          <mc:Fallback>
            <w:pict>
              <v:group style="width:345pt;height:23pt;mso-position-horizontal-relative:char;mso-position-vertical-relative:line" id="docshapegroup154" coordorigin="0,0" coordsize="6900,460">
                <v:line style="position:absolute" from="2600,377" to="3005,377" stroked="true" strokeweight="2.250001pt" strokecolor="#646b67">
                  <v:stroke dashstyle="solid"/>
                </v:line>
                <v:shape style="position:absolute;left:0;top:0;width:6900;height:460" type="#_x0000_t75" id="docshape155" stroked="false">
                  <v:imagedata r:id="rId158" o:title=""/>
                </v:shape>
              </v:group>
            </w:pict>
          </mc:Fallback>
        </mc:AlternateContent>
      </w:r>
      <w:r>
        <w:rPr>
          <w:rFonts w:ascii="Arial"/>
          <w:sz w:val="20"/>
        </w:rPr>
      </w:r>
    </w:p>
    <w:p>
      <w:pPr>
        <w:spacing w:after="0" w:line="240" w:lineRule="auto"/>
        <w:rPr>
          <w:rFonts w:ascii="Arial"/>
          <w:sz w:val="20"/>
        </w:rPr>
        <w:sectPr>
          <w:footerReference w:type="default" r:id="rId154"/>
          <w:pgSz w:w="11900" w:h="16850"/>
          <w:pgMar w:header="0" w:footer="0" w:top="1420" w:bottom="280" w:left="1275" w:right="850"/>
        </w:sectPr>
      </w:pPr>
    </w:p>
    <w:p>
      <w:pPr>
        <w:spacing w:line="240" w:lineRule="auto"/>
        <w:ind w:left="665" w:right="0" w:firstLine="0"/>
        <w:rPr>
          <w:rFonts w:ascii="Arial"/>
          <w:sz w:val="20"/>
        </w:rPr>
      </w:pPr>
      <w:r>
        <w:rPr>
          <w:rFonts w:ascii="Arial"/>
          <w:sz w:val="20"/>
        </w:rPr>
        <w:drawing>
          <wp:inline distT="0" distB="0" distL="0" distR="0">
            <wp:extent cx="5409342" cy="5105304"/>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60" cstate="print"/>
                    <a:stretch>
                      <a:fillRect/>
                    </a:stretch>
                  </pic:blipFill>
                  <pic:spPr>
                    <a:xfrm>
                      <a:off x="0" y="0"/>
                      <a:ext cx="5409342" cy="5105304"/>
                    </a:xfrm>
                    <a:prstGeom prst="rect">
                      <a:avLst/>
                    </a:prstGeom>
                  </pic:spPr>
                </pic:pic>
              </a:graphicData>
            </a:graphic>
          </wp:inline>
        </w:drawing>
      </w:r>
      <w:r>
        <w:rPr>
          <w:rFonts w:ascii="Arial"/>
          <w:sz w:val="20"/>
        </w:rPr>
      </w:r>
    </w:p>
    <w:p>
      <w:pPr>
        <w:pStyle w:val="BodyText"/>
        <w:rPr>
          <w:rFonts w:ascii="Arial"/>
          <w:sz w:val="20"/>
        </w:rPr>
      </w:pPr>
    </w:p>
    <w:p>
      <w:pPr>
        <w:pStyle w:val="BodyText"/>
        <w:spacing w:before="193"/>
        <w:rPr>
          <w:rFonts w:ascii="Arial"/>
          <w:sz w:val="20"/>
        </w:rPr>
      </w:pPr>
      <w:r>
        <w:rPr>
          <w:rFonts w:ascii="Arial"/>
          <w:sz w:val="20"/>
        </w:rPr>
        <mc:AlternateContent>
          <mc:Choice Requires="wps">
            <w:drawing>
              <wp:anchor distT="0" distB="0" distL="0" distR="0" allowOverlap="1" layoutInCell="1" locked="0" behindDoc="1" simplePos="0" relativeHeight="487660032">
                <wp:simplePos x="0" y="0"/>
                <wp:positionH relativeFrom="page">
                  <wp:posOffset>927100</wp:posOffset>
                </wp:positionH>
                <wp:positionV relativeFrom="paragraph">
                  <wp:posOffset>284174</wp:posOffset>
                </wp:positionV>
                <wp:extent cx="1819275" cy="1270"/>
                <wp:effectExtent l="0" t="0" r="0" b="0"/>
                <wp:wrapTopAndBottom/>
                <wp:docPr id="249" name="Graphic 249"/>
                <wp:cNvGraphicFramePr>
                  <a:graphicFrameLocks/>
                </wp:cNvGraphicFramePr>
                <a:graphic>
                  <a:graphicData uri="http://schemas.microsoft.com/office/word/2010/wordprocessingShape">
                    <wps:wsp>
                      <wps:cNvPr id="249" name="Graphic 249"/>
                      <wps:cNvSpPr/>
                      <wps:spPr>
                        <a:xfrm>
                          <a:off x="0" y="0"/>
                          <a:ext cx="1819275" cy="1270"/>
                        </a:xfrm>
                        <a:custGeom>
                          <a:avLst/>
                          <a:gdLst/>
                          <a:ahLst/>
                          <a:cxnLst/>
                          <a:rect l="l" t="t" r="r" b="b"/>
                          <a:pathLst>
                            <a:path w="1819275" h="0">
                              <a:moveTo>
                                <a:pt x="0" y="0"/>
                              </a:moveTo>
                              <a:lnTo>
                                <a:pt x="1819275" y="0"/>
                              </a:lnTo>
                            </a:path>
                          </a:pathLst>
                        </a:custGeom>
                        <a:ln w="28575">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22.375977pt;width:143.25pt;height:.1pt;mso-position-horizontal-relative:page;mso-position-vertical-relative:paragraph;z-index:-15656448;mso-wrap-distance-left:0;mso-wrap-distance-right:0" id="docshape156" coordorigin="1460,448" coordsize="2865,0" path="m1460,448l4325,448e" filled="false" stroked="true" strokeweight="2.250001pt" strokecolor="#777777">
                <v:path arrowok="t"/>
                <v:stroke dashstyle="solid"/>
                <w10:wrap type="topAndBottom"/>
              </v:shape>
            </w:pict>
          </mc:Fallback>
        </mc:AlternateContent>
      </w:r>
      <w:r>
        <w:rPr>
          <w:rFonts w:ascii="Arial"/>
          <w:sz w:val="20"/>
        </w:rPr>
        <w:drawing>
          <wp:anchor distT="0" distB="0" distL="0" distR="0" allowOverlap="1" layoutInCell="1" locked="0" behindDoc="1" simplePos="0" relativeHeight="487660544">
            <wp:simplePos x="0" y="0"/>
            <wp:positionH relativeFrom="page">
              <wp:posOffset>927100</wp:posOffset>
            </wp:positionH>
            <wp:positionV relativeFrom="paragraph">
              <wp:posOffset>387362</wp:posOffset>
            </wp:positionV>
            <wp:extent cx="5743575" cy="293560"/>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161" cstate="print"/>
                    <a:stretch>
                      <a:fillRect/>
                    </a:stretch>
                  </pic:blipFill>
                  <pic:spPr>
                    <a:xfrm>
                      <a:off x="0" y="0"/>
                      <a:ext cx="5743575" cy="293560"/>
                    </a:xfrm>
                    <a:prstGeom prst="rect">
                      <a:avLst/>
                    </a:prstGeom>
                  </pic:spPr>
                </pic:pic>
              </a:graphicData>
            </a:graphic>
          </wp:anchor>
        </w:drawing>
      </w:r>
      <w:r>
        <w:rPr>
          <w:rFonts w:ascii="Arial"/>
          <w:sz w:val="20"/>
        </w:rPr>
        <w:drawing>
          <wp:anchor distT="0" distB="0" distL="0" distR="0" allowOverlap="1" layoutInCell="1" locked="0" behindDoc="1" simplePos="0" relativeHeight="487661056">
            <wp:simplePos x="0" y="0"/>
            <wp:positionH relativeFrom="page">
              <wp:posOffset>914400</wp:posOffset>
            </wp:positionH>
            <wp:positionV relativeFrom="paragraph">
              <wp:posOffset>793627</wp:posOffset>
            </wp:positionV>
            <wp:extent cx="5756338" cy="357377"/>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162" cstate="print"/>
                    <a:stretch>
                      <a:fillRect/>
                    </a:stretch>
                  </pic:blipFill>
                  <pic:spPr>
                    <a:xfrm>
                      <a:off x="0" y="0"/>
                      <a:ext cx="5756338" cy="357377"/>
                    </a:xfrm>
                    <a:prstGeom prst="rect">
                      <a:avLst/>
                    </a:prstGeom>
                  </pic:spPr>
                </pic:pic>
              </a:graphicData>
            </a:graphic>
          </wp:anchor>
        </w:drawing>
      </w:r>
    </w:p>
    <w:p>
      <w:pPr>
        <w:pStyle w:val="BodyText"/>
        <w:spacing w:before="1"/>
        <w:rPr>
          <w:rFonts w:ascii="Arial"/>
          <w:sz w:val="10"/>
        </w:rPr>
      </w:pPr>
    </w:p>
    <w:p>
      <w:pPr>
        <w:pStyle w:val="BodyText"/>
        <w:spacing w:before="4"/>
        <w:rPr>
          <w:rFonts w:ascii="Arial"/>
          <w:sz w:val="13"/>
        </w:rPr>
      </w:pPr>
    </w:p>
    <w:p>
      <w:pPr>
        <w:pStyle w:val="BodyText"/>
        <w:tabs>
          <w:tab w:pos="6118" w:val="left" w:leader="none"/>
        </w:tabs>
        <w:ind w:left="158"/>
        <w:rPr>
          <w:rFonts w:ascii="Arial" w:hAnsi="Arial"/>
        </w:rPr>
      </w:pPr>
      <w:r>
        <w:rPr>
          <w:rFonts w:ascii="Arial" w:hAnsi="Arial"/>
          <w:color w:val="545454"/>
          <w:w w:val="80"/>
        </w:rPr>
        <w:t>groce&lt;tén</w:t>
      </w:r>
      <w:r>
        <w:rPr>
          <w:rFonts w:ascii="Arial" w:hAnsi="Arial"/>
          <w:color w:val="545454"/>
          <w:spacing w:val="12"/>
        </w:rPr>
        <w:t> </w:t>
      </w:r>
      <w:r>
        <w:rPr>
          <w:rFonts w:ascii="Arial" w:hAnsi="Arial"/>
          <w:color w:val="747474"/>
          <w:w w:val="80"/>
        </w:rPr>
        <w:t>by</w:t>
      </w:r>
      <w:r>
        <w:rPr>
          <w:rFonts w:ascii="Arial" w:hAnsi="Arial"/>
          <w:color w:val="747474"/>
          <w:spacing w:val="-8"/>
          <w:w w:val="80"/>
        </w:rPr>
        <w:t> </w:t>
      </w:r>
      <w:r>
        <w:rPr>
          <w:rFonts w:ascii="Arial" w:hAnsi="Arial"/>
          <w:color w:val="5D5D5D"/>
          <w:w w:val="80"/>
        </w:rPr>
        <w:t>Das@n</w:t>
      </w:r>
      <w:r>
        <w:rPr>
          <w:rFonts w:ascii="Arial" w:hAnsi="Arial"/>
          <w:color w:val="5D5D5D"/>
          <w:spacing w:val="29"/>
        </w:rPr>
        <w:t> </w:t>
      </w:r>
      <w:r>
        <w:rPr>
          <w:rFonts w:ascii="Arial" w:hAnsi="Arial"/>
          <w:color w:val="6B6B6B"/>
          <w:w w:val="80"/>
        </w:rPr>
        <w:t>andby</w:t>
      </w:r>
      <w:r>
        <w:rPr>
          <w:rFonts w:ascii="Arial" w:hAnsi="Arial"/>
          <w:color w:val="6B6B6B"/>
          <w:spacing w:val="-2"/>
          <w:w w:val="80"/>
        </w:rPr>
        <w:t> </w:t>
      </w:r>
      <w:r>
        <w:rPr>
          <w:rFonts w:ascii="Arial" w:hAnsi="Arial"/>
          <w:color w:val="494949"/>
          <w:w w:val="80"/>
        </w:rPr>
        <w:t>Gefzuh.</w:t>
      </w:r>
      <w:r>
        <w:rPr>
          <w:rFonts w:ascii="Arial" w:hAnsi="Arial"/>
          <w:color w:val="494949"/>
          <w:spacing w:val="-13"/>
          <w:w w:val="80"/>
        </w:rPr>
        <w:t> </w:t>
      </w:r>
      <w:r>
        <w:rPr>
          <w:rFonts w:ascii="Arial" w:hAnsi="Arial"/>
          <w:color w:val="4B4B4B"/>
          <w:w w:val="80"/>
        </w:rPr>
        <w:t>PLO</w:t>
      </w:r>
      <w:r>
        <w:rPr>
          <w:rFonts w:ascii="Arial" w:hAnsi="Arial"/>
          <w:color w:val="4B4B4B"/>
          <w:spacing w:val="28"/>
        </w:rPr>
        <w:t> </w:t>
      </w:r>
      <w:r>
        <w:rPr>
          <w:rFonts w:ascii="Arial" w:hAnsi="Arial"/>
          <w:color w:val="696969"/>
          <w:w w:val="80"/>
        </w:rPr>
        <w:t>were</w:t>
      </w:r>
      <w:r>
        <w:rPr>
          <w:rFonts w:ascii="Arial" w:hAnsi="Arial"/>
          <w:color w:val="696969"/>
          <w:spacing w:val="-11"/>
        </w:rPr>
        <w:t> </w:t>
      </w:r>
      <w:r>
        <w:rPr>
          <w:rFonts w:ascii="Arial" w:hAnsi="Arial"/>
          <w:color w:val="797979"/>
          <w:w w:val="80"/>
        </w:rPr>
        <w:t>abeq\ed</w:t>
      </w:r>
      <w:r>
        <w:rPr>
          <w:rFonts w:ascii="Arial" w:hAnsi="Arial"/>
          <w:color w:val="797979"/>
          <w:spacing w:val="-2"/>
          <w:w w:val="80"/>
        </w:rPr>
        <w:t> </w:t>
      </w:r>
      <w:r>
        <w:rPr>
          <w:rFonts w:ascii="Arial" w:hAnsi="Arial"/>
          <w:color w:val="565656"/>
          <w:w w:val="80"/>
        </w:rPr>
        <w:t>on</w:t>
      </w:r>
      <w:r>
        <w:rPr>
          <w:rFonts w:ascii="Arial" w:hAnsi="Arial"/>
          <w:color w:val="565656"/>
          <w:spacing w:val="-10"/>
        </w:rPr>
        <w:t> </w:t>
      </w:r>
      <w:r>
        <w:rPr>
          <w:rFonts w:ascii="Arial" w:hAnsi="Arial"/>
          <w:color w:val="4D4D4D"/>
          <w:spacing w:val="-10"/>
          <w:w w:val="80"/>
        </w:rPr>
        <w:t>M</w:t>
      </w:r>
      <w:r>
        <w:rPr>
          <w:rFonts w:ascii="Arial" w:hAnsi="Arial"/>
          <w:color w:val="4D4D4D"/>
        </w:rPr>
        <w:tab/>
      </w:r>
      <w:r>
        <w:rPr>
          <w:rFonts w:ascii="Arial" w:hAnsi="Arial"/>
          <w:color w:val="4B4B4B"/>
          <w:w w:val="95"/>
        </w:rPr>
        <w:t>20tg</w:t>
      </w:r>
      <w:r>
        <w:rPr>
          <w:rFonts w:ascii="Arial" w:hAnsi="Arial"/>
          <w:color w:val="646464"/>
          <w:w w:val="95"/>
        </w:rPr>
        <w:t>1.e.</w:t>
      </w:r>
      <w:r>
        <w:rPr>
          <w:rFonts w:ascii="Arial" w:hAnsi="Arial"/>
          <w:color w:val="646464"/>
          <w:spacing w:val="-15"/>
          <w:w w:val="95"/>
        </w:rPr>
        <w:t> </w:t>
      </w:r>
      <w:r>
        <w:rPr>
          <w:rFonts w:ascii="Arial" w:hAnsi="Arial"/>
          <w:color w:val="858585"/>
          <w:w w:val="95"/>
        </w:rPr>
        <w:t>prJor</w:t>
      </w:r>
      <w:r>
        <w:rPr>
          <w:rFonts w:ascii="Arial" w:hAnsi="Arial"/>
          <w:color w:val="858585"/>
          <w:spacing w:val="-7"/>
          <w:w w:val="95"/>
        </w:rPr>
        <w:t> </w:t>
      </w:r>
      <w:r>
        <w:rPr>
          <w:rFonts w:ascii="Arial" w:hAnsi="Arial"/>
          <w:color w:val="838383"/>
          <w:w w:val="95"/>
        </w:rPr>
        <w:t>yo</w:t>
      </w:r>
      <w:r>
        <w:rPr>
          <w:rFonts w:ascii="Arial" w:hAnsi="Arial"/>
          <w:color w:val="838383"/>
          <w:spacing w:val="-23"/>
          <w:w w:val="95"/>
        </w:rPr>
        <w:t> </w:t>
      </w:r>
      <w:r>
        <w:rPr>
          <w:rFonts w:ascii="Arial" w:hAnsi="Arial"/>
          <w:color w:val="3F3F3F"/>
          <w:w w:val="95"/>
        </w:rPr>
        <w:t>the</w:t>
      </w:r>
      <w:r>
        <w:rPr>
          <w:rFonts w:ascii="Arial" w:hAnsi="Arial"/>
          <w:color w:val="3F3F3F"/>
          <w:spacing w:val="-3"/>
          <w:w w:val="95"/>
        </w:rPr>
        <w:t> </w:t>
      </w:r>
      <w:r>
        <w:rPr>
          <w:rFonts w:ascii="Arial" w:hAnsi="Arial"/>
          <w:color w:val="5B5B5B"/>
          <w:w w:val="95"/>
        </w:rPr>
        <w:t>Want</w:t>
      </w:r>
      <w:r>
        <w:rPr>
          <w:rFonts w:ascii="Arial" w:hAnsi="Arial"/>
          <w:color w:val="5B5B5B"/>
          <w:spacing w:val="-7"/>
          <w:w w:val="95"/>
        </w:rPr>
        <w:t> </w:t>
      </w:r>
      <w:r>
        <w:rPr>
          <w:rFonts w:ascii="Arial" w:hAnsi="Arial"/>
          <w:color w:val="626262"/>
          <w:spacing w:val="-2"/>
          <w:w w:val="95"/>
        </w:rPr>
        <w:t>Herod,</w:t>
      </w:r>
    </w:p>
    <w:p>
      <w:pPr>
        <w:pStyle w:val="BodyText"/>
        <w:rPr>
          <w:rFonts w:ascii="Arial"/>
          <w:sz w:val="20"/>
        </w:rPr>
      </w:pPr>
    </w:p>
    <w:p>
      <w:pPr>
        <w:pStyle w:val="BodyText"/>
        <w:spacing w:before="134"/>
        <w:rPr>
          <w:rFonts w:ascii="Arial"/>
          <w:sz w:val="20"/>
        </w:rPr>
      </w:pPr>
      <w:r>
        <w:rPr>
          <w:rFonts w:ascii="Arial"/>
          <w:sz w:val="20"/>
        </w:rPr>
        <mc:AlternateContent>
          <mc:Choice Requires="wps">
            <w:drawing>
              <wp:anchor distT="0" distB="0" distL="0" distR="0" allowOverlap="1" layoutInCell="1" locked="0" behindDoc="1" simplePos="0" relativeHeight="487661568">
                <wp:simplePos x="0" y="0"/>
                <wp:positionH relativeFrom="page">
                  <wp:posOffset>914400</wp:posOffset>
                </wp:positionH>
                <wp:positionV relativeFrom="paragraph">
                  <wp:posOffset>247303</wp:posOffset>
                </wp:positionV>
                <wp:extent cx="5727700" cy="1044575"/>
                <wp:effectExtent l="0" t="0" r="0" b="0"/>
                <wp:wrapTopAndBottom/>
                <wp:docPr id="252" name="Group 252"/>
                <wp:cNvGraphicFramePr>
                  <a:graphicFrameLocks/>
                </wp:cNvGraphicFramePr>
                <a:graphic>
                  <a:graphicData uri="http://schemas.microsoft.com/office/word/2010/wordprocessingGroup">
                    <wpg:wgp>
                      <wpg:cNvPr id="252" name="Group 252"/>
                      <wpg:cNvGrpSpPr/>
                      <wpg:grpSpPr>
                        <a:xfrm>
                          <a:off x="0" y="0"/>
                          <a:ext cx="5727700" cy="1044575"/>
                          <a:chExt cx="5727700" cy="1044575"/>
                        </a:xfrm>
                      </wpg:grpSpPr>
                      <wps:wsp>
                        <wps:cNvPr id="253" name="Graphic 253"/>
                        <wps:cNvSpPr/>
                        <wps:spPr>
                          <a:xfrm>
                            <a:off x="4673600" y="14287"/>
                            <a:ext cx="244475" cy="1270"/>
                          </a:xfrm>
                          <a:custGeom>
                            <a:avLst/>
                            <a:gdLst/>
                            <a:ahLst/>
                            <a:cxnLst/>
                            <a:rect l="l" t="t" r="r" b="b"/>
                            <a:pathLst>
                              <a:path w="244475" h="0">
                                <a:moveTo>
                                  <a:pt x="0" y="0"/>
                                </a:moveTo>
                                <a:lnTo>
                                  <a:pt x="244475" y="0"/>
                                </a:lnTo>
                              </a:path>
                            </a:pathLst>
                          </a:custGeom>
                          <a:ln w="28575">
                            <a:solidFill>
                              <a:srgbClr val="707070"/>
                            </a:solidFill>
                            <a:prstDash val="solid"/>
                          </a:ln>
                        </wps:spPr>
                        <wps:bodyPr wrap="square" lIns="0" tIns="0" rIns="0" bIns="0" rtlCol="0">
                          <a:prstTxWarp prst="textNoShape">
                            <a:avLst/>
                          </a:prstTxWarp>
                          <a:noAutofit/>
                        </wps:bodyPr>
                      </wps:wsp>
                      <pic:pic>
                        <pic:nvPicPr>
                          <pic:cNvPr id="254" name="Image 254"/>
                          <pic:cNvPicPr/>
                        </pic:nvPicPr>
                        <pic:blipFill>
                          <a:blip r:embed="rId163" cstate="print"/>
                          <a:stretch>
                            <a:fillRect/>
                          </a:stretch>
                        </pic:blipFill>
                        <pic:spPr>
                          <a:xfrm>
                            <a:off x="12700" y="41275"/>
                            <a:ext cx="5676900" cy="177800"/>
                          </a:xfrm>
                          <a:prstGeom prst="rect">
                            <a:avLst/>
                          </a:prstGeom>
                        </pic:spPr>
                      </pic:pic>
                      <pic:pic>
                        <pic:nvPicPr>
                          <pic:cNvPr id="255" name="Image 255"/>
                          <pic:cNvPicPr/>
                        </pic:nvPicPr>
                        <pic:blipFill>
                          <a:blip r:embed="rId164" cstate="print"/>
                          <a:stretch>
                            <a:fillRect/>
                          </a:stretch>
                        </pic:blipFill>
                        <pic:spPr>
                          <a:xfrm>
                            <a:off x="0" y="244475"/>
                            <a:ext cx="5727700" cy="800100"/>
                          </a:xfrm>
                          <a:prstGeom prst="rect">
                            <a:avLst/>
                          </a:prstGeom>
                        </pic:spPr>
                      </pic:pic>
                    </wpg:wgp>
                  </a:graphicData>
                </a:graphic>
              </wp:anchor>
            </w:drawing>
          </mc:Choice>
          <mc:Fallback>
            <w:pict>
              <v:group style="position:absolute;margin-left:72pt;margin-top:19.472685pt;width:451pt;height:82.25pt;mso-position-horizontal-relative:page;mso-position-vertical-relative:paragraph;z-index:-15654912;mso-wrap-distance-left:0;mso-wrap-distance-right:0" id="docshapegroup157" coordorigin="1440,389" coordsize="9020,1645">
                <v:line style="position:absolute" from="8800,412" to="9185,412" stroked="true" strokeweight="2.250001pt" strokecolor="#707070">
                  <v:stroke dashstyle="solid"/>
                </v:line>
                <v:shape style="position:absolute;left:1460;top:454;width:8940;height:280" type="#_x0000_t75" id="docshape158" stroked="false">
                  <v:imagedata r:id="rId163" o:title=""/>
                </v:shape>
                <v:shape style="position:absolute;left:1440;top:774;width:9020;height:1260" type="#_x0000_t75" id="docshape159" stroked="false">
                  <v:imagedata r:id="rId164" o:title=""/>
                </v:shape>
                <w10:wrap type="topAndBottom"/>
              </v:group>
            </w:pict>
          </mc:Fallback>
        </mc:AlternateContent>
      </w:r>
    </w:p>
    <w:p>
      <w:pPr>
        <w:pStyle w:val="BodyText"/>
        <w:spacing w:before="140"/>
        <w:rPr>
          <w:rFonts w:ascii="Arial"/>
        </w:rPr>
      </w:pPr>
    </w:p>
    <w:p>
      <w:pPr>
        <w:tabs>
          <w:tab w:pos="3331" w:val="left" w:leader="none"/>
          <w:tab w:pos="5851" w:val="left" w:leader="none"/>
          <w:tab w:pos="6675" w:val="left" w:leader="none"/>
          <w:tab w:pos="8151" w:val="left" w:leader="none"/>
        </w:tabs>
        <w:spacing w:before="0"/>
        <w:ind w:left="158" w:right="0" w:firstLine="0"/>
        <w:jc w:val="left"/>
        <w:rPr>
          <w:rFonts w:ascii="Arial" w:hAnsi="Arial"/>
          <w:sz w:val="21"/>
        </w:rPr>
      </w:pPr>
      <w:r>
        <w:rPr>
          <w:rFonts w:ascii="Arial" w:hAnsi="Arial"/>
          <w:color w:val="494949"/>
          <w:sz w:val="21"/>
        </w:rPr>
        <w:t>oire‹tie</w:t>
      </w:r>
      <w:r>
        <w:rPr>
          <w:rFonts w:ascii="Arial" w:hAnsi="Arial"/>
          <w:color w:val="494949"/>
          <w:spacing w:val="-3"/>
          <w:sz w:val="21"/>
        </w:rPr>
        <w:t> </w:t>
      </w:r>
      <w:r>
        <w:rPr>
          <w:rFonts w:ascii="Arial" w:hAnsi="Arial"/>
          <w:color w:val="808080"/>
          <w:sz w:val="21"/>
        </w:rPr>
        <w:t>IEu›</w:t>
      </w:r>
      <w:r>
        <w:rPr>
          <w:rFonts w:ascii="Arial" w:hAnsi="Arial"/>
          <w:color w:val="808080"/>
          <w:spacing w:val="-20"/>
          <w:sz w:val="21"/>
        </w:rPr>
        <w:t> </w:t>
      </w:r>
      <w:r>
        <w:rPr>
          <w:rFonts w:ascii="Arial" w:hAnsi="Arial"/>
          <w:color w:val="696969"/>
          <w:sz w:val="21"/>
        </w:rPr>
        <w:t>zele/taoa. i›</w:t>
      </w:r>
      <w:r>
        <w:rPr>
          <w:rFonts w:ascii="Arial" w:hAnsi="Arial"/>
          <w:color w:val="696969"/>
          <w:spacing w:val="47"/>
          <w:sz w:val="21"/>
        </w:rPr>
        <w:t> </w:t>
      </w:r>
      <w:r>
        <w:rPr>
          <w:rFonts w:ascii="Arial" w:hAnsi="Arial"/>
          <w:color w:val="212121"/>
          <w:sz w:val="21"/>
        </w:rPr>
        <w:t>p</w:t>
      </w:r>
      <w:r>
        <w:rPr>
          <w:rFonts w:ascii="Arial" w:hAnsi="Arial"/>
          <w:color w:val="212121"/>
          <w:spacing w:val="47"/>
          <w:sz w:val="21"/>
        </w:rPr>
        <w:t> </w:t>
      </w:r>
      <w:r>
        <w:rPr>
          <w:rFonts w:ascii="Arial" w:hAnsi="Arial"/>
          <w:color w:val="212121"/>
          <w:spacing w:val="-10"/>
          <w:sz w:val="21"/>
        </w:rPr>
        <w:t>n</w:t>
      </w:r>
      <w:r>
        <w:rPr>
          <w:rFonts w:ascii="Arial" w:hAnsi="Arial"/>
          <w:color w:val="212121"/>
          <w:sz w:val="21"/>
        </w:rPr>
        <w:tab/>
      </w:r>
      <w:r>
        <w:rPr>
          <w:rFonts w:ascii="Arial" w:hAnsi="Arial"/>
          <w:color w:val="7C7C7C"/>
          <w:sz w:val="21"/>
        </w:rPr>
        <w:t>in</w:t>
      </w:r>
      <w:r>
        <w:rPr>
          <w:rFonts w:ascii="Arial" w:hAnsi="Arial"/>
          <w:color w:val="7C7C7C"/>
          <w:spacing w:val="66"/>
          <w:w w:val="150"/>
          <w:sz w:val="21"/>
        </w:rPr>
        <w:t> </w:t>
      </w:r>
      <w:r>
        <w:rPr>
          <w:rFonts w:ascii="Arial" w:hAnsi="Arial"/>
          <w:color w:val="757575"/>
          <w:sz w:val="21"/>
        </w:rPr>
        <w:t>zes</w:t>
      </w:r>
      <w:r>
        <w:rPr>
          <w:rFonts w:ascii="Arial" w:hAnsi="Arial"/>
          <w:color w:val="757575"/>
          <w:spacing w:val="-29"/>
          <w:sz w:val="21"/>
        </w:rPr>
        <w:t> </w:t>
      </w:r>
      <w:r>
        <w:rPr>
          <w:rFonts w:ascii="Arial" w:hAnsi="Arial"/>
          <w:color w:val="414141"/>
          <w:sz w:val="21"/>
        </w:rPr>
        <w:t>‹hereof</w:t>
      </w:r>
      <w:r>
        <w:rPr>
          <w:rFonts w:ascii="Arial" w:hAnsi="Arial"/>
          <w:color w:val="414141"/>
          <w:spacing w:val="6"/>
          <w:sz w:val="21"/>
        </w:rPr>
        <w:t> </w:t>
      </w:r>
      <w:r>
        <w:rPr>
          <w:rFonts w:ascii="Arial" w:hAnsi="Arial"/>
          <w:color w:val="676767"/>
          <w:sz w:val="21"/>
        </w:rPr>
        <w:t>vx.its</w:t>
      </w:r>
      <w:r>
        <w:rPr>
          <w:rFonts w:ascii="Arial" w:hAnsi="Arial"/>
          <w:color w:val="676767"/>
          <w:spacing w:val="72"/>
          <w:w w:val="150"/>
          <w:sz w:val="21"/>
        </w:rPr>
        <w:t> </w:t>
      </w:r>
      <w:r>
        <w:rPr>
          <w:rFonts w:ascii="Arial" w:hAnsi="Arial"/>
          <w:color w:val="696969"/>
          <w:spacing w:val="-5"/>
          <w:sz w:val="21"/>
        </w:rPr>
        <w:t>›l</w:t>
      </w:r>
      <w:r>
        <w:rPr>
          <w:rFonts w:ascii="Arial" w:hAnsi="Arial"/>
          <w:color w:val="696969"/>
          <w:sz w:val="21"/>
        </w:rPr>
        <w:tab/>
      </w:r>
      <w:r>
        <w:rPr>
          <w:rFonts w:ascii="Arial" w:hAnsi="Arial"/>
          <w:color w:val="979797"/>
          <w:spacing w:val="-5"/>
          <w:sz w:val="21"/>
        </w:rPr>
        <w:t>us</w:t>
      </w:r>
      <w:r>
        <w:rPr>
          <w:rFonts w:ascii="Arial" w:hAnsi="Arial"/>
          <w:color w:val="979797"/>
          <w:sz w:val="21"/>
        </w:rPr>
        <w:tab/>
      </w:r>
      <w:r>
        <w:rPr>
          <w:rFonts w:ascii="Arial" w:hAnsi="Arial"/>
          <w:color w:val="545454"/>
          <w:w w:val="80"/>
          <w:sz w:val="21"/>
        </w:rPr>
        <w:t>›I-iaring</w:t>
      </w:r>
      <w:r>
        <w:rPr>
          <w:rFonts w:ascii="Arial" w:hAnsi="Arial"/>
          <w:color w:val="545454"/>
          <w:spacing w:val="-3"/>
          <w:sz w:val="21"/>
        </w:rPr>
        <w:t> </w:t>
      </w:r>
      <w:r>
        <w:rPr>
          <w:rFonts w:ascii="Arial" w:hAnsi="Arial"/>
          <w:color w:val="676767"/>
          <w:spacing w:val="-5"/>
          <w:w w:val="80"/>
          <w:sz w:val="21"/>
        </w:rPr>
        <w:t>run</w:t>
      </w:r>
      <w:r>
        <w:rPr>
          <w:rFonts w:ascii="Arial" w:hAnsi="Arial"/>
          <w:color w:val="676767"/>
          <w:sz w:val="21"/>
        </w:rPr>
        <w:tab/>
      </w:r>
      <w:r>
        <w:rPr>
          <w:rFonts w:ascii="Arial" w:hAnsi="Arial"/>
          <w:color w:val="626262"/>
          <w:sz w:val="21"/>
        </w:rPr>
        <w:t>la,</w:t>
      </w:r>
      <w:r>
        <w:rPr>
          <w:rFonts w:ascii="Arial" w:hAnsi="Arial"/>
          <w:color w:val="626262"/>
          <w:spacing w:val="-22"/>
          <w:sz w:val="21"/>
        </w:rPr>
        <w:t> </w:t>
      </w:r>
      <w:r>
        <w:rPr>
          <w:rFonts w:ascii="Arial" w:hAnsi="Arial"/>
          <w:color w:val="666666"/>
          <w:sz w:val="21"/>
        </w:rPr>
        <w:t>eng</w:t>
      </w:r>
      <w:r>
        <w:rPr>
          <w:rFonts w:ascii="Arial" w:hAnsi="Arial"/>
          <w:color w:val="666666"/>
          <w:spacing w:val="55"/>
          <w:w w:val="150"/>
          <w:sz w:val="21"/>
        </w:rPr>
        <w:t> </w:t>
      </w:r>
      <w:r>
        <w:rPr>
          <w:rFonts w:ascii="Arial" w:hAnsi="Arial"/>
          <w:color w:val="808080"/>
          <w:spacing w:val="-5"/>
          <w:sz w:val="21"/>
        </w:rPr>
        <w:t>i+e</w:t>
      </w:r>
    </w:p>
    <w:p>
      <w:pPr>
        <w:tabs>
          <w:tab w:pos="1317" w:val="left" w:leader="none"/>
        </w:tabs>
        <w:spacing w:before="26"/>
        <w:ind w:left="158" w:right="0" w:firstLine="0"/>
        <w:jc w:val="left"/>
        <w:rPr>
          <w:rFonts w:ascii="Arial" w:hAnsi="Arial"/>
          <w:sz w:val="18"/>
        </w:rPr>
      </w:pPr>
      <w:r>
        <w:rPr>
          <w:rFonts w:ascii="Arial" w:hAnsi="Arial"/>
          <w:color w:val="909090"/>
          <w:w w:val="105"/>
          <w:sz w:val="18"/>
        </w:rPr>
        <w:t>at</w:t>
      </w:r>
      <w:r>
        <w:rPr>
          <w:rFonts w:ascii="Arial" w:hAnsi="Arial"/>
          <w:color w:val="909090"/>
          <w:spacing w:val="33"/>
          <w:w w:val="105"/>
          <w:sz w:val="18"/>
        </w:rPr>
        <w:t> </w:t>
      </w:r>
      <w:r>
        <w:rPr>
          <w:rFonts w:ascii="Arial" w:hAnsi="Arial"/>
          <w:color w:val="909090"/>
          <w:w w:val="105"/>
          <w:sz w:val="18"/>
        </w:rPr>
        <w:t>es</w:t>
      </w:r>
      <w:r>
        <w:rPr>
          <w:rFonts w:ascii="Arial" w:hAnsi="Arial"/>
          <w:color w:val="909090"/>
          <w:spacing w:val="25"/>
          <w:w w:val="105"/>
          <w:sz w:val="18"/>
        </w:rPr>
        <w:t> </w:t>
      </w:r>
      <w:r>
        <w:rPr>
          <w:rFonts w:ascii="Arial" w:hAnsi="Arial"/>
          <w:color w:val="494949"/>
          <w:spacing w:val="-5"/>
          <w:w w:val="105"/>
          <w:sz w:val="18"/>
        </w:rPr>
        <w:t>yh</w:t>
      </w:r>
      <w:r>
        <w:rPr>
          <w:rFonts w:ascii="Arial" w:hAnsi="Arial"/>
          <w:color w:val="494949"/>
          <w:sz w:val="18"/>
        </w:rPr>
        <w:tab/>
      </w:r>
      <w:r>
        <w:rPr>
          <w:rFonts w:ascii="Arial" w:hAnsi="Arial"/>
          <w:color w:val="545454"/>
          <w:w w:val="105"/>
          <w:sz w:val="18"/>
        </w:rPr>
        <w:t>estabtlshkg</w:t>
      </w:r>
      <w:r>
        <w:rPr>
          <w:rFonts w:ascii="Arial" w:hAnsi="Arial"/>
          <w:color w:val="545454"/>
          <w:spacing w:val="11"/>
          <w:w w:val="105"/>
          <w:sz w:val="18"/>
        </w:rPr>
        <w:t> </w:t>
      </w:r>
      <w:r>
        <w:rPr>
          <w:rFonts w:ascii="Arial" w:hAnsi="Arial"/>
          <w:color w:val="7C7C7C"/>
          <w:w w:val="105"/>
          <w:sz w:val="18"/>
        </w:rPr>
        <w:t>arid</w:t>
      </w:r>
      <w:r>
        <w:rPr>
          <w:rFonts w:ascii="Arial" w:hAnsi="Arial"/>
          <w:color w:val="7C7C7C"/>
          <w:spacing w:val="3"/>
          <w:w w:val="105"/>
          <w:sz w:val="18"/>
        </w:rPr>
        <w:t> </w:t>
      </w:r>
      <w:r>
        <w:rPr>
          <w:rFonts w:ascii="Arial" w:hAnsi="Arial"/>
          <w:color w:val="5D5D5D"/>
          <w:w w:val="105"/>
          <w:sz w:val="18"/>
        </w:rPr>
        <w:t>operztin$</w:t>
      </w:r>
      <w:r>
        <w:rPr>
          <w:rFonts w:ascii="Arial" w:hAnsi="Arial"/>
          <w:color w:val="5D5D5D"/>
          <w:spacing w:val="34"/>
          <w:w w:val="105"/>
          <w:sz w:val="18"/>
        </w:rPr>
        <w:t> </w:t>
      </w:r>
      <w:r>
        <w:rPr>
          <w:rFonts w:ascii="Arial" w:hAnsi="Arial"/>
          <w:color w:val="898989"/>
          <w:w w:val="105"/>
          <w:sz w:val="18"/>
        </w:rPr>
        <w:t>age</w:t>
      </w:r>
      <w:r>
        <w:rPr>
          <w:rFonts w:ascii="Arial" w:hAnsi="Arial"/>
          <w:color w:val="898989"/>
          <w:spacing w:val="-48"/>
          <w:w w:val="215"/>
          <w:sz w:val="18"/>
        </w:rPr>
        <w:t> </w:t>
      </w:r>
      <w:r>
        <w:rPr>
          <w:rFonts w:ascii="Arial" w:hAnsi="Arial"/>
          <w:color w:val="565656"/>
          <w:w w:val="215"/>
          <w:sz w:val="18"/>
        </w:rPr>
        <w:t>Own.</w:t>
      </w:r>
      <w:r>
        <w:rPr>
          <w:rFonts w:ascii="Arial" w:hAnsi="Arial"/>
          <w:color w:val="565656"/>
          <w:spacing w:val="-93"/>
          <w:w w:val="215"/>
          <w:sz w:val="18"/>
        </w:rPr>
        <w:t> </w:t>
      </w:r>
      <w:r>
        <w:rPr>
          <w:rFonts w:ascii="Arial" w:hAnsi="Arial"/>
          <w:color w:val="343434"/>
          <w:w w:val="105"/>
          <w:sz w:val="18"/>
        </w:rPr>
        <w:t>systems</w:t>
      </w:r>
      <w:r>
        <w:rPr>
          <w:rFonts w:ascii="Arial" w:hAnsi="Arial"/>
          <w:color w:val="343434"/>
          <w:spacing w:val="20"/>
          <w:w w:val="105"/>
          <w:sz w:val="18"/>
        </w:rPr>
        <w:t> </w:t>
      </w:r>
      <w:r>
        <w:rPr>
          <w:rFonts w:ascii="Arial" w:hAnsi="Arial"/>
          <w:color w:val="595959"/>
          <w:w w:val="105"/>
          <w:sz w:val="18"/>
        </w:rPr>
        <w:t>for</w:t>
      </w:r>
      <w:r>
        <w:rPr>
          <w:rFonts w:ascii="Arial" w:hAnsi="Arial"/>
          <w:color w:val="595959"/>
          <w:spacing w:val="17"/>
          <w:w w:val="105"/>
          <w:sz w:val="18"/>
        </w:rPr>
        <w:t> </w:t>
      </w:r>
      <w:r>
        <w:rPr>
          <w:rFonts w:ascii="Arial" w:hAnsi="Arial"/>
          <w:color w:val="5B5B5B"/>
          <w:w w:val="105"/>
          <w:sz w:val="18"/>
        </w:rPr>
        <w:t>ogre</w:t>
      </w:r>
      <w:r>
        <w:rPr>
          <w:rFonts w:ascii="Arial" w:hAnsi="Arial"/>
          <w:color w:val="5B5B5B"/>
          <w:spacing w:val="10"/>
          <w:w w:val="105"/>
          <w:sz w:val="18"/>
        </w:rPr>
        <w:t> </w:t>
      </w:r>
      <w:r>
        <w:rPr>
          <w:rFonts w:ascii="Arial" w:hAnsi="Arial"/>
          <w:color w:val="696969"/>
          <w:w w:val="105"/>
          <w:sz w:val="18"/>
        </w:rPr>
        <w:t>of</w:t>
      </w:r>
      <w:r>
        <w:rPr>
          <w:rFonts w:ascii="Arial" w:hAnsi="Arial"/>
          <w:color w:val="696969"/>
          <w:spacing w:val="21"/>
          <w:w w:val="105"/>
          <w:sz w:val="18"/>
        </w:rPr>
        <w:t> </w:t>
      </w:r>
      <w:r>
        <w:rPr>
          <w:rFonts w:ascii="Arial" w:hAnsi="Arial"/>
          <w:color w:val="606060"/>
          <w:w w:val="105"/>
          <w:sz w:val="18"/>
        </w:rPr>
        <w:t>video-sbaâkg</w:t>
      </w:r>
      <w:r>
        <w:rPr>
          <w:rFonts w:ascii="Arial" w:hAnsi="Arial"/>
          <w:color w:val="606060"/>
          <w:spacing w:val="19"/>
          <w:w w:val="105"/>
          <w:sz w:val="18"/>
        </w:rPr>
        <w:t> </w:t>
      </w:r>
      <w:r>
        <w:rPr>
          <w:rFonts w:ascii="Arial" w:hAnsi="Arial"/>
          <w:color w:val="676767"/>
          <w:w w:val="105"/>
          <w:sz w:val="18"/>
        </w:rPr>
        <w:t>gñatfcn</w:t>
      </w:r>
      <w:r>
        <w:rPr>
          <w:rFonts w:ascii="Arial" w:hAnsi="Arial"/>
          <w:color w:val="676767"/>
          <w:spacing w:val="-23"/>
          <w:w w:val="105"/>
          <w:sz w:val="18"/>
        </w:rPr>
        <w:t> </w:t>
      </w:r>
      <w:r>
        <w:rPr>
          <w:rFonts w:ascii="Arial" w:hAnsi="Arial"/>
          <w:color w:val="858585"/>
          <w:spacing w:val="-5"/>
          <w:w w:val="105"/>
          <w:sz w:val="18"/>
        </w:rPr>
        <w:t>nts</w:t>
      </w:r>
    </w:p>
    <w:p>
      <w:pPr>
        <w:pStyle w:val="BodyText"/>
        <w:spacing w:before="77"/>
        <w:rPr>
          <w:rFonts w:ascii="Arial"/>
          <w:sz w:val="18"/>
        </w:rPr>
      </w:pPr>
    </w:p>
    <w:p>
      <w:pPr>
        <w:tabs>
          <w:tab w:pos="4197" w:val="left" w:leader="none"/>
        </w:tabs>
        <w:spacing w:before="0"/>
        <w:ind w:left="175" w:right="0" w:firstLine="0"/>
        <w:jc w:val="left"/>
        <w:rPr>
          <w:rFonts w:ascii="Arial" w:hAnsi="Arial"/>
          <w:sz w:val="19"/>
        </w:rPr>
      </w:pPr>
      <w:r>
        <w:rPr>
          <w:rFonts w:ascii="Arial" w:hAnsi="Arial"/>
          <w:color w:val="757575"/>
          <w:spacing w:val="-2"/>
          <w:sz w:val="19"/>
        </w:rPr>
        <w:t>"</w:t>
      </w:r>
      <w:r>
        <w:rPr>
          <w:rFonts w:ascii="Arial" w:hAnsi="Arial"/>
          <w:color w:val="757575"/>
          <w:spacing w:val="61"/>
          <w:w w:val="150"/>
          <w:sz w:val="19"/>
        </w:rPr>
        <w:t> </w:t>
      </w:r>
      <w:r>
        <w:rPr>
          <w:rFonts w:ascii="Arial" w:hAnsi="Arial"/>
          <w:color w:val="6B6B6B"/>
          <w:spacing w:val="-2"/>
          <w:sz w:val="19"/>
        </w:rPr>
        <w:t>£@B</w:t>
      </w:r>
      <w:r>
        <w:rPr>
          <w:rFonts w:ascii="Arial" w:hAnsi="Arial"/>
          <w:color w:val="6B6B6B"/>
          <w:spacing w:val="-11"/>
          <w:sz w:val="19"/>
        </w:rPr>
        <w:t> </w:t>
      </w:r>
      <w:r>
        <w:rPr>
          <w:rFonts w:ascii="Arial" w:hAnsi="Arial"/>
          <w:color w:val="727272"/>
          <w:spacing w:val="-2"/>
          <w:sz w:val="19"/>
        </w:rPr>
        <w:t>GfiideT\nes</w:t>
      </w:r>
      <w:r>
        <w:rPr>
          <w:rFonts w:ascii="Arial" w:hAnsi="Arial"/>
          <w:color w:val="727272"/>
          <w:spacing w:val="-11"/>
          <w:sz w:val="19"/>
        </w:rPr>
        <w:t> </w:t>
      </w:r>
      <w:r>
        <w:rPr>
          <w:rFonts w:ascii="Arial" w:hAnsi="Arial"/>
          <w:color w:val="676767"/>
          <w:spacing w:val="-2"/>
          <w:sz w:val="19"/>
        </w:rPr>
        <w:t>on</w:t>
      </w:r>
      <w:r>
        <w:rPr>
          <w:rFonts w:ascii="Arial" w:hAnsi="Arial"/>
          <w:color w:val="676767"/>
          <w:spacing w:val="-12"/>
          <w:sz w:val="19"/>
        </w:rPr>
        <w:t> </w:t>
      </w:r>
      <w:r>
        <w:rPr>
          <w:rFonts w:ascii="Arial" w:hAnsi="Arial"/>
          <w:color w:val="646464"/>
          <w:spacing w:val="-2"/>
          <w:sz w:val="19"/>
        </w:rPr>
        <w:t>Oara</w:t>
      </w:r>
      <w:r>
        <w:rPr>
          <w:rFonts w:ascii="Arial" w:hAnsi="Arial"/>
          <w:color w:val="646464"/>
          <w:spacing w:val="-26"/>
          <w:sz w:val="19"/>
        </w:rPr>
        <w:t> </w:t>
      </w:r>
      <w:r>
        <w:rPr>
          <w:rFonts w:ascii="Arial" w:hAnsi="Arial"/>
          <w:color w:val="4D4D4D"/>
          <w:spacing w:val="-2"/>
          <w:sz w:val="19"/>
        </w:rPr>
        <w:t>PiotWfon</w:t>
      </w:r>
      <w:r>
        <w:rPr>
          <w:rFonts w:ascii="Arial" w:hAnsi="Arial"/>
          <w:color w:val="4D4D4D"/>
          <w:spacing w:val="-12"/>
          <w:sz w:val="19"/>
        </w:rPr>
        <w:t> </w:t>
      </w:r>
      <w:r>
        <w:rPr>
          <w:rFonts w:ascii="Arial" w:hAnsi="Arial"/>
          <w:color w:val="595959"/>
          <w:spacing w:val="-5"/>
          <w:sz w:val="19"/>
        </w:rPr>
        <w:t>0y</w:t>
      </w:r>
      <w:r>
        <w:rPr>
          <w:rFonts w:ascii="Arial" w:hAnsi="Arial"/>
          <w:color w:val="595959"/>
          <w:sz w:val="19"/>
        </w:rPr>
        <w:tab/>
      </w:r>
      <w:r>
        <w:rPr>
          <w:rFonts w:ascii="Arial" w:hAnsi="Arial"/>
          <w:color w:val="646464"/>
          <w:spacing w:val="-4"/>
          <w:sz w:val="19"/>
        </w:rPr>
        <w:t>and</w:t>
      </w:r>
      <w:r>
        <w:rPr>
          <w:rFonts w:ascii="Arial" w:hAnsi="Arial"/>
          <w:color w:val="646464"/>
          <w:spacing w:val="-2"/>
          <w:sz w:val="19"/>
        </w:rPr>
        <w:t> </w:t>
      </w:r>
      <w:r>
        <w:rPr>
          <w:rFonts w:ascii="Arial" w:hAnsi="Arial"/>
          <w:color w:val="525252"/>
          <w:spacing w:val="-4"/>
          <w:sz w:val="19"/>
        </w:rPr>
        <w:t>by </w:t>
      </w:r>
      <w:r>
        <w:rPr>
          <w:rFonts w:ascii="Arial" w:hAnsi="Arial"/>
          <w:color w:val="838383"/>
          <w:spacing w:val="-4"/>
          <w:sz w:val="19"/>
        </w:rPr>
        <w:t>0efauK,</w:t>
      </w:r>
      <w:r>
        <w:rPr>
          <w:rFonts w:ascii="Arial" w:hAnsi="Arial"/>
          <w:color w:val="838383"/>
          <w:spacing w:val="-6"/>
          <w:sz w:val="19"/>
        </w:rPr>
        <w:t> </w:t>
      </w:r>
      <w:r>
        <w:rPr>
          <w:rFonts w:ascii="Arial" w:hAnsi="Arial"/>
          <w:color w:val="5B5B5B"/>
          <w:spacing w:val="-4"/>
          <w:sz w:val="19"/>
        </w:rPr>
        <w:t>W.0,</w:t>
      </w:r>
      <w:r>
        <w:rPr>
          <w:rFonts w:ascii="Arial" w:hAnsi="Arial"/>
          <w:color w:val="5B5B5B"/>
          <w:spacing w:val="-14"/>
          <w:sz w:val="19"/>
        </w:rPr>
        <w:t> </w:t>
      </w:r>
      <w:r>
        <w:rPr>
          <w:rFonts w:ascii="Arial" w:hAnsi="Arial"/>
          <w:color w:val="7E7E7E"/>
          <w:spacing w:val="-4"/>
          <w:sz w:val="19"/>
        </w:rPr>
        <w:t>paragraph'</w:t>
      </w:r>
      <w:r>
        <w:rPr>
          <w:rFonts w:ascii="Arial" w:hAnsi="Arial"/>
          <w:color w:val="7E7E7E"/>
          <w:spacing w:val="1"/>
          <w:sz w:val="19"/>
        </w:rPr>
        <w:t> </w:t>
      </w:r>
      <w:r>
        <w:rPr>
          <w:rFonts w:ascii="Arial" w:hAnsi="Arial"/>
          <w:color w:val="757575"/>
          <w:spacing w:val="-5"/>
          <w:sz w:val="19"/>
        </w:rPr>
        <w:t>72.</w:t>
      </w:r>
    </w:p>
    <w:p>
      <w:pPr>
        <w:spacing w:after="0"/>
        <w:jc w:val="left"/>
        <w:rPr>
          <w:rFonts w:ascii="Arial" w:hAnsi="Arial"/>
          <w:sz w:val="19"/>
        </w:rPr>
        <w:sectPr>
          <w:footerReference w:type="default" r:id="rId159"/>
          <w:pgSz w:w="11900" w:h="16850"/>
          <w:pgMar w:header="0" w:footer="0" w:top="1420" w:bottom="280" w:left="1275" w:right="850"/>
        </w:sectPr>
      </w:pPr>
    </w:p>
    <w:p>
      <w:pPr>
        <w:spacing w:line="240" w:lineRule="auto"/>
        <w:ind w:left="665" w:right="0" w:firstLine="0"/>
        <w:rPr>
          <w:rFonts w:ascii="Arial"/>
          <w:sz w:val="20"/>
        </w:rPr>
      </w:pPr>
      <w:r>
        <w:rPr>
          <w:rFonts w:ascii="Arial"/>
          <w:sz w:val="20"/>
        </w:rPr>
        <w:drawing>
          <wp:inline distT="0" distB="0" distL="0" distR="0">
            <wp:extent cx="5409342" cy="7676959"/>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166" cstate="print"/>
                    <a:stretch>
                      <a:fillRect/>
                    </a:stretch>
                  </pic:blipFill>
                  <pic:spPr>
                    <a:xfrm>
                      <a:off x="0" y="0"/>
                      <a:ext cx="5409342" cy="7676959"/>
                    </a:xfrm>
                    <a:prstGeom prst="rect">
                      <a:avLst/>
                    </a:prstGeom>
                  </pic:spPr>
                </pic:pic>
              </a:graphicData>
            </a:graphic>
          </wp:inline>
        </w:drawing>
      </w:r>
      <w:r>
        <w:rPr>
          <w:rFonts w:ascii="Arial"/>
          <w:sz w:val="20"/>
        </w:rPr>
      </w:r>
    </w:p>
    <w:p>
      <w:pPr>
        <w:pStyle w:val="BodyText"/>
        <w:rPr>
          <w:rFonts w:ascii="Arial"/>
          <w:sz w:val="20"/>
        </w:rPr>
      </w:pPr>
    </w:p>
    <w:p>
      <w:pPr>
        <w:pStyle w:val="BodyText"/>
        <w:spacing w:before="63"/>
        <w:rPr>
          <w:rFonts w:ascii="Arial"/>
          <w:sz w:val="20"/>
        </w:rPr>
      </w:pPr>
      <w:r>
        <w:rPr>
          <w:rFonts w:ascii="Arial"/>
          <w:sz w:val="20"/>
        </w:rPr>
        <mc:AlternateContent>
          <mc:Choice Requires="wps">
            <w:drawing>
              <wp:anchor distT="0" distB="0" distL="0" distR="0" allowOverlap="1" layoutInCell="1" locked="0" behindDoc="1" simplePos="0" relativeHeight="487662080">
                <wp:simplePos x="0" y="0"/>
                <wp:positionH relativeFrom="page">
                  <wp:posOffset>927100</wp:posOffset>
                </wp:positionH>
                <wp:positionV relativeFrom="paragraph">
                  <wp:posOffset>201624</wp:posOffset>
                </wp:positionV>
                <wp:extent cx="1819275"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1819275" cy="1270"/>
                        </a:xfrm>
                        <a:custGeom>
                          <a:avLst/>
                          <a:gdLst/>
                          <a:ahLst/>
                          <a:cxnLst/>
                          <a:rect l="l" t="t" r="r" b="b"/>
                          <a:pathLst>
                            <a:path w="1819275" h="0">
                              <a:moveTo>
                                <a:pt x="0" y="0"/>
                              </a:moveTo>
                              <a:lnTo>
                                <a:pt x="1819275" y="0"/>
                              </a:lnTo>
                            </a:path>
                          </a:pathLst>
                        </a:custGeom>
                        <a:ln w="28575">
                          <a:solidFill>
                            <a:srgbClr val="131313"/>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5.875977pt;width:143.25pt;height:.1pt;mso-position-horizontal-relative:page;mso-position-vertical-relative:paragraph;z-index:-15654400;mso-wrap-distance-left:0;mso-wrap-distance-right:0" id="docshape160" coordorigin="1460,318" coordsize="2865,0" path="m1460,318l4325,318e" filled="false" stroked="true" strokeweight="2.250001pt" strokecolor="#131313">
                <v:path arrowok="t"/>
                <v:stroke dashstyle="solid"/>
                <w10:wrap type="topAndBottom"/>
              </v:shape>
            </w:pict>
          </mc:Fallback>
        </mc:AlternateContent>
      </w:r>
      <w:r>
        <w:rPr>
          <w:rFonts w:ascii="Arial"/>
          <w:sz w:val="20"/>
        </w:rPr>
        <w:drawing>
          <wp:anchor distT="0" distB="0" distL="0" distR="0" allowOverlap="1" layoutInCell="1" locked="0" behindDoc="1" simplePos="0" relativeHeight="487662592">
            <wp:simplePos x="0" y="0"/>
            <wp:positionH relativeFrom="page">
              <wp:posOffset>927100</wp:posOffset>
            </wp:positionH>
            <wp:positionV relativeFrom="paragraph">
              <wp:posOffset>317512</wp:posOffset>
            </wp:positionV>
            <wp:extent cx="4390644" cy="178688"/>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167" cstate="print"/>
                    <a:stretch>
                      <a:fillRect/>
                    </a:stretch>
                  </pic:blipFill>
                  <pic:spPr>
                    <a:xfrm>
                      <a:off x="0" y="0"/>
                      <a:ext cx="4390644" cy="178688"/>
                    </a:xfrm>
                    <a:prstGeom prst="rect">
                      <a:avLst/>
                    </a:prstGeom>
                  </pic:spPr>
                </pic:pic>
              </a:graphicData>
            </a:graphic>
          </wp:anchor>
        </w:drawing>
      </w:r>
    </w:p>
    <w:p>
      <w:pPr>
        <w:pStyle w:val="BodyText"/>
        <w:spacing w:before="9"/>
        <w:rPr>
          <w:rFonts w:ascii="Arial"/>
          <w:sz w:val="11"/>
        </w:rPr>
      </w:pPr>
    </w:p>
    <w:p>
      <w:pPr>
        <w:tabs>
          <w:tab w:pos="4197" w:val="left" w:leader="none"/>
        </w:tabs>
        <w:spacing w:before="170"/>
        <w:ind w:left="397" w:right="0" w:firstLine="0"/>
        <w:jc w:val="left"/>
        <w:rPr>
          <w:rFonts w:ascii="Arial" w:hAnsi="Arial"/>
          <w:sz w:val="19"/>
        </w:rPr>
      </w:pPr>
      <w:r>
        <w:rPr>
          <w:rFonts w:ascii="Arial" w:hAnsi="Arial"/>
          <w:color w:val="3D3D3D"/>
          <w:sz w:val="19"/>
        </w:rPr>
        <w:t>č@B</w:t>
      </w:r>
      <w:r>
        <w:rPr>
          <w:rFonts w:ascii="Arial" w:hAnsi="Arial"/>
          <w:color w:val="3D3D3D"/>
          <w:spacing w:val="-25"/>
          <w:sz w:val="19"/>
        </w:rPr>
        <w:t> </w:t>
      </w:r>
      <w:r>
        <w:rPr>
          <w:rFonts w:ascii="Arial" w:hAnsi="Arial"/>
          <w:color w:val="464646"/>
          <w:sz w:val="19"/>
        </w:rPr>
        <w:t>Guk</w:t>
      </w:r>
      <w:r>
        <w:rPr>
          <w:rFonts w:ascii="Arial" w:hAnsi="Arial"/>
          <w:color w:val="464646"/>
          <w:spacing w:val="27"/>
          <w:sz w:val="19"/>
        </w:rPr>
        <w:t> </w:t>
      </w:r>
      <w:r>
        <w:rPr>
          <w:rFonts w:ascii="Arial" w:hAnsi="Arial"/>
          <w:color w:val="464646"/>
          <w:sz w:val="19"/>
        </w:rPr>
        <w:t>gines</w:t>
      </w:r>
      <w:r>
        <w:rPr>
          <w:rFonts w:ascii="Arial" w:hAnsi="Arial"/>
          <w:color w:val="464646"/>
          <w:spacing w:val="-13"/>
          <w:sz w:val="19"/>
        </w:rPr>
        <w:t> </w:t>
      </w:r>
      <w:r>
        <w:rPr>
          <w:rFonts w:ascii="Arial" w:hAnsi="Arial"/>
          <w:color w:val="808080"/>
          <w:sz w:val="19"/>
        </w:rPr>
        <w:t>w</w:t>
      </w:r>
      <w:r>
        <w:rPr>
          <w:rFonts w:ascii="Arial" w:hAnsi="Arial"/>
          <w:color w:val="808080"/>
          <w:spacing w:val="52"/>
          <w:sz w:val="19"/>
        </w:rPr>
        <w:t> </w:t>
      </w:r>
      <w:r>
        <w:rPr>
          <w:rFonts w:ascii="Arial" w:hAnsi="Arial"/>
          <w:color w:val="666666"/>
          <w:sz w:val="19"/>
        </w:rPr>
        <w:t>Data</w:t>
      </w:r>
      <w:r>
        <w:rPr>
          <w:rFonts w:ascii="Arial" w:hAnsi="Arial"/>
          <w:color w:val="666666"/>
          <w:spacing w:val="-19"/>
          <w:sz w:val="19"/>
        </w:rPr>
        <w:t> </w:t>
      </w:r>
      <w:r>
        <w:rPr>
          <w:rFonts w:ascii="Arial" w:hAnsi="Arial"/>
          <w:color w:val="363636"/>
          <w:sz w:val="19"/>
        </w:rPr>
        <w:t>9totecúon</w:t>
      </w:r>
      <w:r>
        <w:rPr>
          <w:rFonts w:ascii="Arial" w:hAnsi="Arial"/>
          <w:color w:val="363636"/>
          <w:spacing w:val="2"/>
          <w:sz w:val="19"/>
        </w:rPr>
        <w:t> </w:t>
      </w:r>
      <w:r>
        <w:rPr>
          <w:rFonts w:ascii="Arial" w:hAnsi="Arial"/>
          <w:color w:val="696969"/>
          <w:spacing w:val="-5"/>
          <w:sz w:val="19"/>
        </w:rPr>
        <w:t>òy</w:t>
      </w:r>
      <w:r>
        <w:rPr>
          <w:rFonts w:ascii="Arial" w:hAnsi="Arial"/>
          <w:color w:val="696969"/>
          <w:sz w:val="19"/>
        </w:rPr>
        <w:tab/>
      </w:r>
      <w:r>
        <w:rPr>
          <w:rFonts w:ascii="Arial" w:hAnsi="Arial"/>
          <w:color w:val="424242"/>
          <w:spacing w:val="-4"/>
          <w:sz w:val="19"/>
        </w:rPr>
        <w:t>and</w:t>
      </w:r>
      <w:r>
        <w:rPr>
          <w:rFonts w:ascii="Arial" w:hAnsi="Arial"/>
          <w:color w:val="424242"/>
          <w:spacing w:val="-13"/>
          <w:sz w:val="19"/>
        </w:rPr>
        <w:t> </w:t>
      </w:r>
      <w:r>
        <w:rPr>
          <w:rFonts w:ascii="Arial" w:hAnsi="Arial"/>
          <w:color w:val="3F3F3F"/>
          <w:spacing w:val="-4"/>
          <w:sz w:val="19"/>
        </w:rPr>
        <w:t>by</w:t>
      </w:r>
      <w:r>
        <w:rPr>
          <w:rFonts w:ascii="Arial" w:hAnsi="Arial"/>
          <w:color w:val="3F3F3F"/>
          <w:spacing w:val="-9"/>
          <w:sz w:val="19"/>
        </w:rPr>
        <w:t> </w:t>
      </w:r>
      <w:r>
        <w:rPr>
          <w:rFonts w:ascii="Arial" w:hAnsi="Arial"/>
          <w:color w:val="3F3F3F"/>
          <w:spacing w:val="-4"/>
          <w:sz w:val="19"/>
        </w:rPr>
        <w:t>0ekauĘ</w:t>
      </w:r>
      <w:r>
        <w:rPr>
          <w:rFonts w:ascii="Arial" w:hAnsi="Arial"/>
          <w:color w:val="3F3F3F"/>
          <w:spacing w:val="7"/>
          <w:sz w:val="19"/>
        </w:rPr>
        <w:t> </w:t>
      </w:r>
      <w:r>
        <w:rPr>
          <w:rFonts w:ascii="Arial" w:hAnsi="Arial"/>
          <w:color w:val="565656"/>
          <w:spacing w:val="-4"/>
          <w:sz w:val="19"/>
        </w:rPr>
        <w:t>Vit.0,</w:t>
      </w:r>
      <w:r>
        <w:rPr>
          <w:rFonts w:ascii="Arial" w:hAnsi="Arial"/>
          <w:color w:val="565656"/>
          <w:spacing w:val="-15"/>
          <w:sz w:val="19"/>
        </w:rPr>
        <w:t> </w:t>
      </w:r>
      <w:r>
        <w:rPr>
          <w:rFonts w:ascii="Arial" w:hAnsi="Arial"/>
          <w:color w:val="565656"/>
          <w:spacing w:val="-4"/>
          <w:sz w:val="19"/>
        </w:rPr>
        <w:t>pafagtaphs</w:t>
      </w:r>
      <w:r>
        <w:rPr>
          <w:rFonts w:ascii="Arial" w:hAnsi="Arial"/>
          <w:color w:val="565656"/>
          <w:spacing w:val="11"/>
          <w:sz w:val="19"/>
        </w:rPr>
        <w:t> </w:t>
      </w:r>
      <w:r>
        <w:rPr>
          <w:rFonts w:ascii="Arial" w:hAnsi="Arial"/>
          <w:color w:val="343434"/>
          <w:spacing w:val="-4"/>
          <w:sz w:val="19"/>
        </w:rPr>
        <w:t>ź3-fiS.</w:t>
      </w:r>
    </w:p>
    <w:p>
      <w:pPr>
        <w:pStyle w:val="BodyText"/>
        <w:rPr>
          <w:rFonts w:ascii="Arial"/>
          <w:sz w:val="19"/>
        </w:rPr>
      </w:pPr>
    </w:p>
    <w:p>
      <w:pPr>
        <w:pStyle w:val="BodyText"/>
        <w:rPr>
          <w:rFonts w:ascii="Arial"/>
          <w:sz w:val="19"/>
        </w:rPr>
      </w:pPr>
    </w:p>
    <w:p>
      <w:pPr>
        <w:pStyle w:val="BodyText"/>
        <w:spacing w:before="28"/>
        <w:rPr>
          <w:rFonts w:ascii="Arial"/>
          <w:sz w:val="19"/>
        </w:rPr>
      </w:pPr>
    </w:p>
    <w:p>
      <w:pPr>
        <w:spacing w:before="1"/>
        <w:ind w:left="1688" w:right="2120" w:firstLine="0"/>
        <w:jc w:val="center"/>
        <w:rPr>
          <w:rFonts w:ascii="Arial" w:hAnsi="Arial"/>
          <w:sz w:val="23"/>
        </w:rPr>
      </w:pPr>
      <w:r>
        <w:rPr>
          <w:rFonts w:ascii="Arial" w:hAnsi="Arial"/>
          <w:color w:val="1C1C1C"/>
          <w:spacing w:val="-5"/>
          <w:sz w:val="23"/>
        </w:rPr>
        <w:t>6ż</w:t>
      </w:r>
    </w:p>
    <w:p>
      <w:pPr>
        <w:spacing w:after="0"/>
        <w:jc w:val="center"/>
        <w:rPr>
          <w:rFonts w:ascii="Arial" w:hAnsi="Arial"/>
          <w:sz w:val="23"/>
        </w:rPr>
        <w:sectPr>
          <w:footerReference w:type="default" r:id="rId165"/>
          <w:pgSz w:w="11900" w:h="16850"/>
          <w:pgMar w:header="0" w:footer="0" w:top="1400" w:bottom="280" w:left="1275" w:right="850"/>
        </w:sectPr>
      </w:pPr>
    </w:p>
    <w:p>
      <w:pPr>
        <w:spacing w:line="240" w:lineRule="auto"/>
        <w:ind w:left="665" w:right="0" w:firstLine="0"/>
        <w:rPr>
          <w:rFonts w:ascii="Arial"/>
          <w:sz w:val="20"/>
        </w:rPr>
      </w:pPr>
      <w:r>
        <w:rPr>
          <w:rFonts w:ascii="Arial"/>
          <w:sz w:val="20"/>
        </w:rPr>
        <w:drawing>
          <wp:inline distT="0" distB="0" distL="0" distR="0">
            <wp:extent cx="5409342" cy="6853523"/>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69" cstate="print"/>
                    <a:stretch>
                      <a:fillRect/>
                    </a:stretch>
                  </pic:blipFill>
                  <pic:spPr>
                    <a:xfrm>
                      <a:off x="0" y="0"/>
                      <a:ext cx="5409342" cy="6853523"/>
                    </a:xfrm>
                    <a:prstGeom prst="rect">
                      <a:avLst/>
                    </a:prstGeom>
                  </pic:spPr>
                </pic:pic>
              </a:graphicData>
            </a:graphic>
          </wp:inline>
        </w:drawing>
      </w:r>
      <w:r>
        <w:rPr>
          <w:rFonts w:ascii="Arial"/>
          <w:sz w:val="20"/>
        </w:rPr>
      </w:r>
    </w:p>
    <w:p>
      <w:pPr>
        <w:pStyle w:val="BodyText"/>
        <w:rPr>
          <w:rFonts w:ascii="Arial"/>
          <w:sz w:val="20"/>
        </w:rPr>
      </w:pPr>
    </w:p>
    <w:p>
      <w:pPr>
        <w:pStyle w:val="BodyText"/>
        <w:spacing w:before="120"/>
        <w:rPr>
          <w:rFonts w:ascii="Arial"/>
          <w:sz w:val="20"/>
        </w:rPr>
      </w:pPr>
      <w:r>
        <w:rPr>
          <w:rFonts w:ascii="Arial"/>
          <w:sz w:val="20"/>
        </w:rPr>
        <mc:AlternateContent>
          <mc:Choice Requires="wps">
            <w:drawing>
              <wp:anchor distT="0" distB="0" distL="0" distR="0" allowOverlap="1" layoutInCell="1" locked="0" behindDoc="1" simplePos="0" relativeHeight="487663104">
                <wp:simplePos x="0" y="0"/>
                <wp:positionH relativeFrom="page">
                  <wp:posOffset>927100</wp:posOffset>
                </wp:positionH>
                <wp:positionV relativeFrom="paragraph">
                  <wp:posOffset>237819</wp:posOffset>
                </wp:positionV>
                <wp:extent cx="1819275" cy="1270"/>
                <wp:effectExtent l="0" t="0" r="0" b="0"/>
                <wp:wrapTopAndBottom/>
                <wp:docPr id="260" name="Graphic 260"/>
                <wp:cNvGraphicFramePr>
                  <a:graphicFrameLocks/>
                </wp:cNvGraphicFramePr>
                <a:graphic>
                  <a:graphicData uri="http://schemas.microsoft.com/office/word/2010/wordprocessingShape">
                    <wps:wsp>
                      <wps:cNvPr id="260" name="Graphic 260"/>
                      <wps:cNvSpPr/>
                      <wps:spPr>
                        <a:xfrm>
                          <a:off x="0" y="0"/>
                          <a:ext cx="1819275" cy="1270"/>
                        </a:xfrm>
                        <a:custGeom>
                          <a:avLst/>
                          <a:gdLst/>
                          <a:ahLst/>
                          <a:cxnLst/>
                          <a:rect l="l" t="t" r="r" b="b"/>
                          <a:pathLst>
                            <a:path w="1819275" h="0">
                              <a:moveTo>
                                <a:pt x="0" y="0"/>
                              </a:moveTo>
                              <a:lnTo>
                                <a:pt x="1819275" y="0"/>
                              </a:lnTo>
                            </a:path>
                          </a:pathLst>
                        </a:custGeom>
                        <a:ln w="28575">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18.725977pt;width:143.25pt;height:.1pt;mso-position-horizontal-relative:page;mso-position-vertical-relative:paragraph;z-index:-15653376;mso-wrap-distance-left:0;mso-wrap-distance-right:0" id="docshape161" coordorigin="1460,375" coordsize="2865,0" path="m1460,375l4325,375e" filled="false" stroked="true" strokeweight="2.250001pt" strokecolor="#777777">
                <v:path arrowok="t"/>
                <v:stroke dashstyle="solid"/>
                <w10:wrap type="topAndBottom"/>
              </v:shape>
            </w:pict>
          </mc:Fallback>
        </mc:AlternateContent>
      </w:r>
      <w:r>
        <w:rPr>
          <w:rFonts w:ascii="Arial"/>
          <w:sz w:val="20"/>
        </w:rPr>
        <mc:AlternateContent>
          <mc:Choice Requires="wps">
            <w:drawing>
              <wp:anchor distT="0" distB="0" distL="0" distR="0" allowOverlap="1" layoutInCell="1" locked="0" behindDoc="1" simplePos="0" relativeHeight="487663616">
                <wp:simplePos x="0" y="0"/>
                <wp:positionH relativeFrom="page">
                  <wp:posOffset>1384300</wp:posOffset>
                </wp:positionH>
                <wp:positionV relativeFrom="paragraph">
                  <wp:posOffset>428319</wp:posOffset>
                </wp:positionV>
                <wp:extent cx="346075" cy="1270"/>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346075" cy="1270"/>
                        </a:xfrm>
                        <a:custGeom>
                          <a:avLst/>
                          <a:gdLst/>
                          <a:ahLst/>
                          <a:cxnLst/>
                          <a:rect l="l" t="t" r="r" b="b"/>
                          <a:pathLst>
                            <a:path w="346075" h="0">
                              <a:moveTo>
                                <a:pt x="0" y="0"/>
                              </a:moveTo>
                              <a:lnTo>
                                <a:pt x="346075" y="0"/>
                              </a:lnTo>
                            </a:path>
                          </a:pathLst>
                        </a:custGeom>
                        <a:ln w="28575">
                          <a:solidFill>
                            <a:srgbClr val="646460"/>
                          </a:solidFill>
                          <a:prstDash val="solid"/>
                        </a:ln>
                      </wps:spPr>
                      <wps:bodyPr wrap="square" lIns="0" tIns="0" rIns="0" bIns="0" rtlCol="0">
                        <a:prstTxWarp prst="textNoShape">
                          <a:avLst/>
                        </a:prstTxWarp>
                        <a:noAutofit/>
                      </wps:bodyPr>
                    </wps:wsp>
                  </a:graphicData>
                </a:graphic>
              </wp:anchor>
            </w:drawing>
          </mc:Choice>
          <mc:Fallback>
            <w:pict>
              <v:shape style="position:absolute;margin-left:109pt;margin-top:33.725975pt;width:27.25pt;height:.1pt;mso-position-horizontal-relative:page;mso-position-vertical-relative:paragraph;z-index:-15652864;mso-wrap-distance-left:0;mso-wrap-distance-right:0" id="docshape162" coordorigin="2180,675" coordsize="545,0" path="m2180,675l2725,675e" filled="false" stroked="true" strokeweight="2.250001pt" strokecolor="#646460">
                <v:path arrowok="t"/>
                <v:stroke dashstyle="solid"/>
                <w10:wrap type="topAndBottom"/>
              </v:shape>
            </w:pict>
          </mc:Fallback>
        </mc:AlternateContent>
      </w:r>
      <w:r>
        <w:rPr>
          <w:rFonts w:ascii="Arial"/>
          <w:sz w:val="20"/>
        </w:rPr>
        <w:drawing>
          <wp:anchor distT="0" distB="0" distL="0" distR="0" allowOverlap="1" layoutInCell="1" locked="0" behindDoc="1" simplePos="0" relativeHeight="487664128">
            <wp:simplePos x="0" y="0"/>
            <wp:positionH relativeFrom="page">
              <wp:posOffset>914400</wp:posOffset>
            </wp:positionH>
            <wp:positionV relativeFrom="paragraph">
              <wp:posOffset>506107</wp:posOffset>
            </wp:positionV>
            <wp:extent cx="5424487" cy="625411"/>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70" cstate="print"/>
                    <a:stretch>
                      <a:fillRect/>
                    </a:stretch>
                  </pic:blipFill>
                  <pic:spPr>
                    <a:xfrm>
                      <a:off x="0" y="0"/>
                      <a:ext cx="5424487" cy="625411"/>
                    </a:xfrm>
                    <a:prstGeom prst="rect">
                      <a:avLst/>
                    </a:prstGeom>
                  </pic:spPr>
                </pic:pic>
              </a:graphicData>
            </a:graphic>
          </wp:anchor>
        </w:drawing>
      </w:r>
    </w:p>
    <w:p>
      <w:pPr>
        <w:pStyle w:val="BodyText"/>
        <w:spacing w:before="23"/>
        <w:rPr>
          <w:rFonts w:ascii="Arial"/>
          <w:sz w:val="20"/>
        </w:rPr>
      </w:pPr>
    </w:p>
    <w:p>
      <w:pPr>
        <w:pStyle w:val="BodyText"/>
        <w:spacing w:before="7"/>
        <w:rPr>
          <w:rFonts w:ascii="Arial"/>
          <w:sz w:val="6"/>
        </w:rPr>
      </w:pPr>
    </w:p>
    <w:p>
      <w:pPr>
        <w:tabs>
          <w:tab w:pos="1691" w:val="left" w:leader="none"/>
          <w:tab w:pos="4691" w:val="left" w:leader="none"/>
        </w:tabs>
        <w:spacing w:line="264" w:lineRule="auto" w:before="207"/>
        <w:ind w:left="151" w:right="588" w:firstLine="3"/>
        <w:jc w:val="both"/>
        <w:rPr>
          <w:rFonts w:ascii="Arial" w:hAnsi="Arial"/>
          <w:sz w:val="19"/>
        </w:rPr>
      </w:pPr>
      <w:r>
        <w:rPr>
          <w:rFonts w:ascii="Arial" w:hAnsi="Arial"/>
          <w:color w:val="606060"/>
          <w:sz w:val="19"/>
        </w:rPr>
        <w:t>"</w:t>
      </w:r>
      <w:r>
        <w:rPr>
          <w:rFonts w:ascii="Arial" w:hAnsi="Arial"/>
          <w:color w:val="606060"/>
          <w:spacing w:val="80"/>
          <w:w w:val="120"/>
          <w:sz w:val="19"/>
        </w:rPr>
        <w:t> </w:t>
      </w:r>
      <w:r>
        <w:rPr>
          <w:rFonts w:ascii="Arial" w:hAnsi="Arial"/>
          <w:color w:val="464646"/>
          <w:w w:val="120"/>
          <w:sz w:val="19"/>
        </w:rPr>
        <w:t>bart </w:t>
      </w:r>
      <w:r>
        <w:rPr>
          <w:rFonts w:ascii="Arial" w:hAnsi="Arial"/>
          <w:color w:val="626262"/>
          <w:w w:val="120"/>
          <w:sz w:val="19"/>
        </w:rPr>
        <w:t>W</w:t>
      </w:r>
      <w:r>
        <w:rPr>
          <w:rFonts w:ascii="Arial" w:hAnsi="Arial"/>
          <w:color w:val="626262"/>
          <w:sz w:val="19"/>
        </w:rPr>
        <w:tab/>
      </w:r>
      <w:r>
        <w:rPr>
          <w:rFonts w:ascii="Arial" w:hAnsi="Arial"/>
          <w:color w:val="4F4F4F"/>
          <w:sz w:val="19"/>
        </w:rPr>
        <w:t>para@aph</w:t>
      </w:r>
      <w:r>
        <w:rPr>
          <w:rFonts w:ascii="Arial" w:hAnsi="Arial"/>
          <w:color w:val="4F4F4F"/>
          <w:spacing w:val="-14"/>
          <w:sz w:val="19"/>
        </w:rPr>
        <w:t> </w:t>
      </w:r>
      <w:r>
        <w:rPr>
          <w:rFonts w:ascii="Arial" w:hAnsi="Arial"/>
          <w:color w:val="4F4F4F"/>
          <w:sz w:val="19"/>
        </w:rPr>
        <w:t>5,</w:t>
      </w:r>
      <w:r>
        <w:rPr>
          <w:rFonts w:ascii="Arial" w:hAnsi="Arial"/>
          <w:color w:val="4F4F4F"/>
          <w:spacing w:val="-13"/>
          <w:sz w:val="19"/>
        </w:rPr>
        <w:t> </w:t>
      </w:r>
      <w:r>
        <w:rPr>
          <w:rFonts w:ascii="Arial" w:hAnsi="Arial"/>
          <w:color w:val="2D2D2D"/>
          <w:sz w:val="19"/>
        </w:rPr>
        <w:t>referrir@</w:t>
      </w:r>
      <w:r>
        <w:rPr>
          <w:rFonts w:ascii="Arial" w:hAnsi="Arial"/>
          <w:color w:val="2D2D2D"/>
          <w:spacing w:val="-7"/>
          <w:sz w:val="19"/>
        </w:rPr>
        <w:t> </w:t>
      </w:r>
      <w:r>
        <w:rPr>
          <w:rFonts w:ascii="Arial" w:hAnsi="Arial"/>
          <w:color w:val="8A8A8A"/>
          <w:w w:val="85"/>
          <w:sz w:val="19"/>
        </w:rPr>
        <w:t>Tci </w:t>
      </w:r>
      <w:r>
        <w:rPr>
          <w:rFonts w:ascii="Arial" w:hAnsi="Arial"/>
          <w:color w:val="828282"/>
          <w:sz w:val="19"/>
        </w:rPr>
        <w:t>TTt</w:t>
      </w:r>
      <w:r>
        <w:rPr>
          <w:rFonts w:ascii="Arial" w:hAnsi="Arial"/>
          <w:color w:val="828282"/>
          <w:spacing w:val="-3"/>
          <w:sz w:val="19"/>
        </w:rPr>
        <w:t> </w:t>
      </w:r>
      <w:r>
        <w:rPr>
          <w:rFonts w:ascii="Arial" w:hAnsi="Arial"/>
          <w:color w:val="565656"/>
          <w:sz w:val="19"/>
        </w:rPr>
        <w:t>POD </w:t>
      </w:r>
      <w:r>
        <w:rPr>
          <w:rFonts w:ascii="Arial" w:hAnsi="Arial"/>
          <w:color w:val="6E6E6E"/>
          <w:sz w:val="19"/>
        </w:rPr>
        <w:t>Wbmiséoug </w:t>
      </w:r>
      <w:r>
        <w:rPr>
          <w:rFonts w:ascii="Arial" w:hAnsi="Arial"/>
          <w:color w:val="626262"/>
          <w:sz w:val="19"/>
        </w:rPr>
        <w:t>paragrap 'e</w:t>
      </w:r>
      <w:r>
        <w:rPr>
          <w:rFonts w:ascii="Arial" w:hAnsi="Arial"/>
          <w:color w:val="626262"/>
          <w:spacing w:val="-3"/>
          <w:sz w:val="19"/>
        </w:rPr>
        <w:t> </w:t>
      </w:r>
      <w:r>
        <w:rPr>
          <w:rFonts w:ascii="Arial" w:hAnsi="Arial"/>
          <w:color w:val="676767"/>
          <w:sz w:val="19"/>
        </w:rPr>
        <w:t>3.</w:t>
      </w:r>
      <w:r>
        <w:rPr>
          <w:rFonts w:ascii="Arial" w:hAnsi="Arial"/>
          <w:color w:val="676767"/>
          <w:spacing w:val="-14"/>
          <w:sz w:val="19"/>
        </w:rPr>
        <w:t> </w:t>
      </w:r>
      <w:r>
        <w:rPr>
          <w:rFonts w:ascii="Arial" w:hAnsi="Arial"/>
          <w:color w:val="545454"/>
          <w:sz w:val="19"/>
        </w:rPr>
        <w:t>\-3-2</w:t>
      </w:r>
      <w:r>
        <w:rPr>
          <w:rFonts w:ascii="Arial" w:hAnsi="Arial"/>
          <w:color w:val="545454"/>
          <w:spacing w:val="40"/>
          <w:sz w:val="19"/>
        </w:rPr>
        <w:t> </w:t>
      </w:r>
      <w:r>
        <w:rPr>
          <w:rFonts w:ascii="Arial" w:hAnsi="Arial"/>
          <w:color w:val="979797"/>
          <w:sz w:val="19"/>
        </w:rPr>
        <w:t>TTt</w:t>
      </w:r>
      <w:r>
        <w:rPr>
          <w:rFonts w:ascii="Arial" w:hAnsi="Arial"/>
          <w:color w:val="979797"/>
          <w:spacing w:val="-3"/>
          <w:sz w:val="19"/>
        </w:rPr>
        <w:t> </w:t>
      </w:r>
      <w:r>
        <w:rPr>
          <w:rFonts w:ascii="Arial" w:hAnsi="Arial"/>
          <w:color w:val="606060"/>
          <w:sz w:val="19"/>
        </w:rPr>
        <w:t>PD0 </w:t>
      </w:r>
      <w:r>
        <w:rPr>
          <w:rFonts w:ascii="Arial" w:hAnsi="Arial"/>
          <w:color w:val="494949"/>
          <w:sz w:val="19"/>
        </w:rPr>
        <w:t>Wóm</w:t>
      </w:r>
      <w:r>
        <w:rPr>
          <w:rFonts w:ascii="Arial" w:hAnsi="Arial"/>
          <w:color w:val="494949"/>
          <w:spacing w:val="40"/>
          <w:sz w:val="19"/>
        </w:rPr>
        <w:t>  </w:t>
      </w:r>
      <w:r>
        <w:rPr>
          <w:rFonts w:ascii="Arial" w:hAnsi="Arial"/>
          <w:color w:val="494949"/>
          <w:w w:val="85"/>
          <w:sz w:val="19"/>
        </w:rPr>
        <w:t>'e, </w:t>
      </w:r>
      <w:r>
        <w:rPr>
          <w:rFonts w:ascii="Arial" w:hAnsi="Arial"/>
          <w:color w:val="676767"/>
          <w:w w:val="120"/>
          <w:sz w:val="19"/>
        </w:rPr>
        <w:t>pumaph </w:t>
      </w:r>
      <w:r>
        <w:rPr>
          <w:rFonts w:ascii="Arial" w:hAnsi="Arial"/>
          <w:color w:val="525252"/>
          <w:sz w:val="19"/>
        </w:rPr>
        <w:t>3.2. </w:t>
      </w:r>
      <w:r>
        <w:rPr>
          <w:rFonts w:ascii="Arial" w:hAnsi="Arial"/>
          <w:color w:val="494949"/>
          <w:sz w:val="19"/>
        </w:rPr>
        <w:t>TukTn</w:t>
      </w:r>
      <w:r>
        <w:rPr>
          <w:rFonts w:ascii="Arial" w:hAnsi="Arial"/>
          <w:color w:val="494949"/>
          <w:spacing w:val="80"/>
          <w:sz w:val="19"/>
        </w:rPr>
        <w:t> </w:t>
      </w:r>
      <w:r>
        <w:rPr>
          <w:rFonts w:ascii="Arial" w:hAnsi="Arial"/>
          <w:color w:val="606060"/>
          <w:sz w:val="19"/>
        </w:rPr>
        <w:t>@&amp;ded</w:t>
      </w:r>
      <w:r>
        <w:rPr>
          <w:rFonts w:ascii="Arial" w:hAnsi="Arial"/>
          <w:color w:val="606060"/>
          <w:spacing w:val="-3"/>
          <w:sz w:val="19"/>
        </w:rPr>
        <w:t> </w:t>
      </w:r>
      <w:r>
        <w:rPr>
          <w:rFonts w:ascii="Arial" w:hAnsi="Arial"/>
          <w:color w:val="626262"/>
          <w:sz w:val="19"/>
        </w:rPr>
        <w:t>a</w:t>
      </w:r>
      <w:r>
        <w:rPr>
          <w:rFonts w:ascii="Arial" w:hAnsi="Arial"/>
          <w:color w:val="626262"/>
          <w:spacing w:val="80"/>
          <w:sz w:val="19"/>
        </w:rPr>
        <w:t>   </w:t>
      </w:r>
      <w:r>
        <w:rPr>
          <w:rFonts w:ascii="Arial" w:hAnsi="Arial"/>
          <w:color w:val="646464"/>
          <w:sz w:val="19"/>
        </w:rPr>
        <w:t>i </w:t>
      </w:r>
      <w:r>
        <w:rPr>
          <w:rFonts w:ascii="Arial" w:hAnsi="Arial"/>
          <w:color w:val="4D4D4D"/>
          <w:sz w:val="19"/>
        </w:rPr>
        <w:t>entertai</w:t>
        <w:tab/>
      </w:r>
      <w:r>
        <w:rPr>
          <w:rFonts w:ascii="Arial" w:hAnsi="Arial"/>
          <w:color w:val="666666"/>
          <w:spacing w:val="-2"/>
          <w:sz w:val="19"/>
        </w:rPr>
        <w:t>platfnsm</w:t>
      </w:r>
      <w:r>
        <w:rPr>
          <w:rFonts w:ascii="Arial" w:hAnsi="Arial"/>
          <w:color w:val="666666"/>
          <w:spacing w:val="-12"/>
          <w:sz w:val="19"/>
        </w:rPr>
        <w:t> </w:t>
      </w:r>
      <w:r>
        <w:rPr>
          <w:rFonts w:ascii="Arial" w:hAnsi="Arial"/>
          <w:color w:val="545454"/>
          <w:spacing w:val="-2"/>
          <w:sz w:val="19"/>
        </w:rPr>
        <w:t>hurL</w:t>
      </w:r>
      <w:r>
        <w:rPr>
          <w:rFonts w:ascii="Arial" w:hAnsi="Arial"/>
          <w:color w:val="545454"/>
          <w:spacing w:val="-11"/>
          <w:sz w:val="19"/>
        </w:rPr>
        <w:t> </w:t>
      </w:r>
      <w:r>
        <w:rPr>
          <w:rFonts w:ascii="Arial" w:hAnsi="Arial"/>
          <w:color w:val="464646"/>
          <w:spacing w:val="-2"/>
          <w:sz w:val="19"/>
        </w:rPr>
        <w:t>at</w:t>
      </w:r>
      <w:r>
        <w:rPr>
          <w:rFonts w:ascii="Arial" w:hAnsi="Arial"/>
          <w:color w:val="464646"/>
          <w:spacing w:val="-11"/>
          <w:sz w:val="19"/>
        </w:rPr>
        <w:t> </w:t>
      </w:r>
      <w:r>
        <w:rPr>
          <w:rFonts w:ascii="Arial" w:hAnsi="Arial"/>
          <w:color w:val="2B2B2B"/>
          <w:spacing w:val="-2"/>
          <w:sz w:val="19"/>
        </w:rPr>
        <w:t>ire</w:t>
      </w:r>
      <w:r>
        <w:rPr>
          <w:rFonts w:ascii="Arial" w:hAnsi="Arial"/>
          <w:color w:val="2B2B2B"/>
          <w:spacing w:val="-11"/>
          <w:sz w:val="19"/>
        </w:rPr>
        <w:t> </w:t>
      </w:r>
      <w:r>
        <w:rPr>
          <w:rFonts w:ascii="Arial" w:hAnsi="Arial"/>
          <w:color w:val="5D5D5D"/>
          <w:spacing w:val="-2"/>
          <w:sz w:val="19"/>
        </w:rPr>
        <w:t>eve.</w:t>
      </w:r>
      <w:r>
        <w:rPr>
          <w:rFonts w:ascii="Arial" w:hAnsi="Arial"/>
          <w:color w:val="5D5D5D"/>
          <w:spacing w:val="-11"/>
          <w:sz w:val="19"/>
        </w:rPr>
        <w:t> </w:t>
      </w:r>
      <w:r>
        <w:rPr>
          <w:rFonts w:ascii="Arial" w:hAnsi="Arial"/>
          <w:color w:val="595959"/>
          <w:spacing w:val="-2"/>
          <w:w w:val="120"/>
          <w:sz w:val="19"/>
        </w:rPr>
        <w:t>rvo</w:t>
      </w:r>
      <w:r>
        <w:rPr>
          <w:rFonts w:ascii="Arial" w:hAnsi="Arial"/>
          <w:color w:val="595959"/>
          <w:spacing w:val="-14"/>
          <w:w w:val="120"/>
          <w:sz w:val="19"/>
        </w:rPr>
        <w:t> </w:t>
      </w:r>
      <w:r>
        <w:rPr>
          <w:rFonts w:ascii="Arial" w:hAnsi="Arial"/>
          <w:color w:val="777777"/>
          <w:spacing w:val="-2"/>
          <w:sz w:val="19"/>
        </w:rPr>
        <w:t>desagned</w:t>
      </w:r>
      <w:r>
        <w:rPr>
          <w:rFonts w:ascii="Arial" w:hAnsi="Arial"/>
          <w:color w:val="777777"/>
          <w:spacing w:val="-1"/>
          <w:sz w:val="19"/>
        </w:rPr>
        <w:t> </w:t>
      </w:r>
      <w:r>
        <w:rPr>
          <w:rFonts w:ascii="Arial" w:hAnsi="Arial"/>
          <w:color w:val="696969"/>
          <w:spacing w:val="-2"/>
          <w:sz w:val="19"/>
        </w:rPr>
        <w:t>fo</w:t>
      </w:r>
      <w:r>
        <w:rPr>
          <w:rFonts w:ascii="Arial" w:hAnsi="Arial"/>
          <w:color w:val="696969"/>
          <w:spacing w:val="-10"/>
          <w:sz w:val="19"/>
        </w:rPr>
        <w:t> </w:t>
      </w:r>
      <w:r>
        <w:rPr>
          <w:rFonts w:ascii="Arial" w:hAnsi="Arial"/>
          <w:color w:val="676767"/>
          <w:spacing w:val="-2"/>
          <w:sz w:val="19"/>
        </w:rPr>
        <w:t>enaW</w:t>
      </w:r>
      <w:r>
        <w:rPr>
          <w:rFonts w:ascii="Arial" w:hAnsi="Arial"/>
          <w:color w:val="676767"/>
          <w:spacing w:val="-4"/>
          <w:sz w:val="19"/>
        </w:rPr>
        <w:t> </w:t>
      </w:r>
      <w:r>
        <w:rPr>
          <w:rFonts w:ascii="Arial" w:hAnsi="Arial"/>
          <w:color w:val="6D6D6D"/>
          <w:spacing w:val="-2"/>
          <w:sz w:val="19"/>
        </w:rPr>
        <w:t>Uaers </w:t>
      </w:r>
      <w:r>
        <w:rPr>
          <w:rFonts w:ascii="Arial" w:hAnsi="Arial"/>
          <w:color w:val="313131"/>
          <w:sz w:val="19"/>
        </w:rPr>
        <w:t>To</w:t>
      </w:r>
      <w:r>
        <w:rPr>
          <w:rFonts w:ascii="Arial" w:hAnsi="Arial"/>
          <w:color w:val="313131"/>
          <w:spacing w:val="-21"/>
          <w:sz w:val="19"/>
        </w:rPr>
        <w:t> </w:t>
      </w:r>
      <w:r>
        <w:rPr>
          <w:rFonts w:ascii="Arial" w:hAnsi="Arial"/>
          <w:color w:val="696969"/>
          <w:sz w:val="19"/>
        </w:rPr>
        <w:t>creare</w:t>
      </w:r>
      <w:r>
        <w:rPr>
          <w:rFonts w:ascii="Arial" w:hAnsi="Arial"/>
          <w:color w:val="696969"/>
          <w:spacing w:val="59"/>
          <w:w w:val="150"/>
          <w:sz w:val="19"/>
        </w:rPr>
        <w:t>  </w:t>
      </w:r>
      <w:r>
        <w:rPr>
          <w:rFonts w:ascii="Arial" w:hAnsi="Arial"/>
          <w:color w:val="666666"/>
          <w:sz w:val="19"/>
        </w:rPr>
        <w:t>lhe</w:t>
      </w:r>
      <w:r>
        <w:rPr>
          <w:rFonts w:ascii="Arial" w:hAnsi="Arial"/>
          <w:color w:val="666666"/>
          <w:spacing w:val="60"/>
          <w:sz w:val="19"/>
        </w:rPr>
        <w:t>  </w:t>
      </w:r>
      <w:r>
        <w:rPr>
          <w:rFonts w:ascii="Arial" w:hAnsi="Arial"/>
          <w:color w:val="606060"/>
          <w:w w:val="85"/>
          <w:sz w:val="19"/>
        </w:rPr>
        <w:t>+</w:t>
      </w:r>
      <w:r>
        <w:rPr>
          <w:rFonts w:ascii="Arial" w:hAnsi="Arial"/>
          <w:color w:val="606060"/>
          <w:spacing w:val="11"/>
          <w:sz w:val="19"/>
        </w:rPr>
        <w:t> </w:t>
      </w:r>
      <w:r>
        <w:rPr>
          <w:rFonts w:ascii="Arial" w:hAnsi="Arial"/>
          <w:color w:val="606060"/>
          <w:sz w:val="19"/>
        </w:rPr>
        <w:t>den</w:t>
      </w:r>
      <w:r>
        <w:rPr>
          <w:rFonts w:ascii="Arial" w:hAnsi="Arial"/>
          <w:color w:val="606060"/>
          <w:spacing w:val="-28"/>
          <w:sz w:val="19"/>
        </w:rPr>
        <w:t> </w:t>
      </w:r>
      <w:r>
        <w:rPr>
          <w:rFonts w:ascii="Arial" w:hAnsi="Arial"/>
          <w:color w:val="5B5B5B"/>
          <w:sz w:val="19"/>
        </w:rPr>
        <w:t>comeria,</w:t>
      </w:r>
      <w:r>
        <w:rPr>
          <w:rFonts w:ascii="Arial" w:hAnsi="Arial"/>
          <w:color w:val="5B5B5B"/>
          <w:spacing w:val="-10"/>
          <w:sz w:val="19"/>
        </w:rPr>
        <w:t> </w:t>
      </w:r>
      <w:r>
        <w:rPr>
          <w:rFonts w:ascii="Arial" w:hAnsi="Arial"/>
          <w:color w:val="444444"/>
          <w:sz w:val="19"/>
        </w:rPr>
        <w:t>end</w:t>
      </w:r>
      <w:r>
        <w:rPr>
          <w:rFonts w:ascii="Arial" w:hAnsi="Arial"/>
          <w:color w:val="444444"/>
          <w:spacing w:val="78"/>
          <w:w w:val="150"/>
          <w:sz w:val="19"/>
        </w:rPr>
        <w:t> </w:t>
      </w:r>
      <w:r>
        <w:rPr>
          <w:rFonts w:ascii="Arial" w:hAnsi="Arial"/>
          <w:color w:val="525252"/>
          <w:sz w:val="19"/>
        </w:rPr>
        <w:t>vídeos</w:t>
      </w:r>
      <w:r>
        <w:rPr>
          <w:rFonts w:ascii="Arial" w:hAnsi="Arial"/>
          <w:color w:val="525252"/>
          <w:spacing w:val="-14"/>
          <w:sz w:val="19"/>
        </w:rPr>
        <w:t> </w:t>
      </w:r>
      <w:r>
        <w:rPr>
          <w:rFonts w:ascii="Arial" w:hAnsi="Arial"/>
          <w:color w:val="666666"/>
          <w:sz w:val="19"/>
        </w:rPr>
        <w:t>from</w:t>
      </w:r>
      <w:r>
        <w:rPr>
          <w:rFonts w:ascii="Arial" w:hAnsi="Arial"/>
          <w:color w:val="666666"/>
          <w:spacing w:val="-27"/>
          <w:sz w:val="19"/>
        </w:rPr>
        <w:t> </w:t>
      </w:r>
      <w:r>
        <w:rPr>
          <w:rFonts w:ascii="Arial" w:hAnsi="Arial"/>
          <w:color w:val="595959"/>
          <w:sz w:val="19"/>
        </w:rPr>
        <w:t>a</w:t>
      </w:r>
      <w:r>
        <w:rPr>
          <w:rFonts w:ascii="Arial" w:hAnsi="Arial"/>
          <w:color w:val="595959"/>
          <w:spacing w:val="-23"/>
          <w:sz w:val="19"/>
        </w:rPr>
        <w:t> </w:t>
      </w:r>
      <w:r>
        <w:rPr>
          <w:rFonts w:ascii="Arial" w:hAnsi="Arial"/>
          <w:color w:val="646464"/>
          <w:sz w:val="19"/>
        </w:rPr>
        <w:t>vale+ry</w:t>
      </w:r>
      <w:r>
        <w:rPr>
          <w:rFonts w:ascii="Arial" w:hAnsi="Arial"/>
          <w:color w:val="646464"/>
          <w:spacing w:val="-13"/>
          <w:sz w:val="19"/>
        </w:rPr>
        <w:t> </w:t>
      </w:r>
      <w:r>
        <w:rPr>
          <w:rFonts w:ascii="Arial" w:hAnsi="Arial"/>
          <w:color w:val="6B6B6B"/>
          <w:sz w:val="19"/>
        </w:rPr>
        <w:t>cf</w:t>
      </w:r>
      <w:r>
        <w:rPr>
          <w:rFonts w:ascii="Arial" w:hAnsi="Arial"/>
          <w:color w:val="6B6B6B"/>
          <w:spacing w:val="-13"/>
          <w:sz w:val="19"/>
        </w:rPr>
        <w:t> </w:t>
      </w:r>
      <w:r>
        <w:rPr>
          <w:rFonts w:ascii="Arial" w:hAnsi="Arial"/>
          <w:color w:val="4B4B4B"/>
          <w:w w:val="120"/>
          <w:sz w:val="19"/>
        </w:rPr>
        <w:t>cseau</w:t>
      </w:r>
      <w:r>
        <w:rPr>
          <w:rFonts w:ascii="Arial" w:hAnsi="Arial"/>
          <w:color w:val="4B4B4B"/>
          <w:spacing w:val="-42"/>
          <w:w w:val="120"/>
          <w:sz w:val="19"/>
        </w:rPr>
        <w:t> </w:t>
      </w:r>
      <w:r>
        <w:rPr>
          <w:rFonts w:ascii="Arial" w:hAnsi="Arial"/>
          <w:color w:val="4B4B4B"/>
          <w:sz w:val="19"/>
        </w:rPr>
        <w:t>and</w:t>
      </w:r>
      <w:r>
        <w:rPr>
          <w:rFonts w:ascii="Arial" w:hAnsi="Arial"/>
          <w:color w:val="4B4B4B"/>
          <w:spacing w:val="-29"/>
          <w:sz w:val="19"/>
        </w:rPr>
        <w:t> </w:t>
      </w:r>
      <w:r>
        <w:rPr>
          <w:rFonts w:ascii="Arial" w:hAnsi="Arial"/>
          <w:color w:val="494949"/>
          <w:sz w:val="19"/>
        </w:rPr>
        <w:t>oóierwbe</w:t>
      </w:r>
      <w:r>
        <w:rPr>
          <w:rFonts w:ascii="Arial" w:hAnsi="Arial"/>
          <w:color w:val="494949"/>
          <w:spacing w:val="-13"/>
          <w:sz w:val="19"/>
        </w:rPr>
        <w:t> </w:t>
      </w:r>
      <w:r>
        <w:rPr>
          <w:rFonts w:ascii="Arial" w:hAnsi="Arial"/>
          <w:color w:val="6E6E6E"/>
          <w:sz w:val="19"/>
        </w:rPr>
        <w:t>Wpress</w:t>
      </w:r>
      <w:r>
        <w:rPr>
          <w:rFonts w:ascii="Arial" w:hAnsi="Arial"/>
          <w:color w:val="6E6E6E"/>
          <w:spacing w:val="-12"/>
          <w:sz w:val="19"/>
        </w:rPr>
        <w:t> </w:t>
      </w:r>
      <w:r>
        <w:rPr>
          <w:rFonts w:ascii="Arial" w:hAnsi="Arial"/>
          <w:color w:val="606060"/>
          <w:sz w:val="19"/>
        </w:rPr>
        <w:t>Im</w:t>
      </w:r>
      <w:r>
        <w:rPr>
          <w:rFonts w:ascii="Arial" w:hAnsi="Arial"/>
          <w:color w:val="606060"/>
          <w:spacing w:val="40"/>
          <w:sz w:val="19"/>
        </w:rPr>
        <w:t>  </w:t>
      </w:r>
      <w:r>
        <w:rPr>
          <w:rFonts w:ascii="Arial" w:hAnsi="Arial"/>
          <w:color w:val="606060"/>
          <w:sz w:val="19"/>
        </w:rPr>
        <w:t>craatM£y,</w:t>
      </w:r>
    </w:p>
    <w:p>
      <w:pPr>
        <w:spacing w:after="0" w:line="264" w:lineRule="auto"/>
        <w:jc w:val="both"/>
        <w:rPr>
          <w:rFonts w:ascii="Arial" w:hAnsi="Arial"/>
          <w:sz w:val="19"/>
        </w:rPr>
        <w:sectPr>
          <w:footerReference w:type="default" r:id="rId168"/>
          <w:pgSz w:w="11900" w:h="16850"/>
          <w:pgMar w:header="0" w:footer="0" w:top="1420" w:bottom="280" w:left="1275" w:right="850"/>
        </w:sectPr>
      </w:pPr>
    </w:p>
    <w:p>
      <w:pPr>
        <w:pStyle w:val="BodyText"/>
        <w:spacing w:before="4"/>
        <w:rPr>
          <w:rFonts w:ascii="Arial"/>
          <w:sz w:val="17"/>
        </w:rPr>
      </w:pPr>
      <w:r>
        <w:rPr>
          <w:rFonts w:ascii="Arial"/>
          <w:sz w:val="17"/>
        </w:rPr>
        <w:drawing>
          <wp:anchor distT="0" distB="0" distL="0" distR="0" allowOverlap="1" layoutInCell="1" locked="0" behindDoc="0" simplePos="0" relativeHeight="15805440">
            <wp:simplePos x="0" y="0"/>
            <wp:positionH relativeFrom="page">
              <wp:posOffset>711152</wp:posOffset>
            </wp:positionH>
            <wp:positionV relativeFrom="page">
              <wp:posOffset>507</wp:posOffset>
            </wp:positionV>
            <wp:extent cx="6006696" cy="10693400"/>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172" cstate="print"/>
                    <a:stretch>
                      <a:fillRect/>
                    </a:stretch>
                  </pic:blipFill>
                  <pic:spPr>
                    <a:xfrm>
                      <a:off x="0" y="0"/>
                      <a:ext cx="6006696" cy="10693400"/>
                    </a:xfrm>
                    <a:prstGeom prst="rect">
                      <a:avLst/>
                    </a:prstGeom>
                  </pic:spPr>
                </pic:pic>
              </a:graphicData>
            </a:graphic>
          </wp:anchor>
        </w:drawing>
      </w:r>
    </w:p>
    <w:p>
      <w:pPr>
        <w:pStyle w:val="BodyText"/>
        <w:spacing w:after="0"/>
        <w:rPr>
          <w:rFonts w:ascii="Arial"/>
          <w:sz w:val="17"/>
        </w:rPr>
        <w:sectPr>
          <w:footerReference w:type="default" r:id="rId171"/>
          <w:pgSz w:w="11900" w:h="16850"/>
          <w:pgMar w:header="0" w:footer="0" w:top="0" w:bottom="0" w:left="1275" w:right="850"/>
        </w:sectPr>
      </w:pPr>
    </w:p>
    <w:p>
      <w:pPr>
        <w:spacing w:line="240" w:lineRule="auto"/>
        <w:ind w:left="673" w:right="0" w:firstLine="0"/>
        <w:rPr>
          <w:rFonts w:ascii="Arial"/>
          <w:sz w:val="20"/>
        </w:rPr>
      </w:pPr>
      <w:r>
        <w:rPr>
          <w:rFonts w:ascii="Arial"/>
          <w:sz w:val="20"/>
        </w:rPr>
        <w:drawing>
          <wp:inline distT="0" distB="0" distL="0" distR="0">
            <wp:extent cx="5412476" cy="7333488"/>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174" cstate="print"/>
                    <a:stretch>
                      <a:fillRect/>
                    </a:stretch>
                  </pic:blipFill>
                  <pic:spPr>
                    <a:xfrm>
                      <a:off x="0" y="0"/>
                      <a:ext cx="5412476" cy="7333488"/>
                    </a:xfrm>
                    <a:prstGeom prst="rect">
                      <a:avLst/>
                    </a:prstGeom>
                  </pic:spPr>
                </pic:pic>
              </a:graphicData>
            </a:graphic>
          </wp:inline>
        </w:drawing>
      </w:r>
      <w:r>
        <w:rPr>
          <w:rFonts w:ascii="Arial"/>
          <w:sz w:val="20"/>
        </w:rPr>
      </w:r>
    </w:p>
    <w:p>
      <w:pPr>
        <w:pStyle w:val="BodyText"/>
        <w:spacing w:before="9"/>
        <w:rPr>
          <w:rFonts w:ascii="Arial"/>
          <w:sz w:val="7"/>
        </w:rPr>
      </w:pPr>
      <w:r>
        <w:rPr>
          <w:rFonts w:ascii="Arial"/>
          <w:sz w:val="7"/>
        </w:rPr>
        <mc:AlternateContent>
          <mc:Choice Requires="wps">
            <w:drawing>
              <wp:anchor distT="0" distB="0" distL="0" distR="0" allowOverlap="1" layoutInCell="1" locked="0" behindDoc="1" simplePos="0" relativeHeight="487665152">
                <wp:simplePos x="0" y="0"/>
                <wp:positionH relativeFrom="page">
                  <wp:posOffset>929639</wp:posOffset>
                </wp:positionH>
                <wp:positionV relativeFrom="paragraph">
                  <wp:posOffset>72555</wp:posOffset>
                </wp:positionV>
                <wp:extent cx="1828800" cy="1270"/>
                <wp:effectExtent l="0" t="0" r="0" b="0"/>
                <wp:wrapTopAndBottom/>
                <wp:docPr id="265" name="Graphic 265"/>
                <wp:cNvGraphicFramePr>
                  <a:graphicFrameLocks/>
                </wp:cNvGraphicFramePr>
                <a:graphic>
                  <a:graphicData uri="http://schemas.microsoft.com/office/word/2010/wordprocessingShape">
                    <wps:wsp>
                      <wps:cNvPr id="265" name="Graphic 265"/>
                      <wps:cNvSpPr/>
                      <wps:spPr>
                        <a:xfrm>
                          <a:off x="0" y="0"/>
                          <a:ext cx="1828800" cy="1270"/>
                        </a:xfrm>
                        <a:custGeom>
                          <a:avLst/>
                          <a:gdLst/>
                          <a:ahLst/>
                          <a:cxnLst/>
                          <a:rect l="l" t="t" r="r" b="b"/>
                          <a:pathLst>
                            <a:path w="1828800" h="0">
                              <a:moveTo>
                                <a:pt x="0" y="0"/>
                              </a:moveTo>
                              <a:lnTo>
                                <a:pt x="1828800" y="0"/>
                              </a:lnTo>
                            </a:path>
                          </a:pathLst>
                        </a:custGeom>
                        <a:ln w="9145">
                          <a:solidFill>
                            <a:srgbClr val="2F2F2F"/>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5.713051pt;width:144pt;height:.1pt;mso-position-horizontal-relative:page;mso-position-vertical-relative:paragraph;z-index:-15651328;mso-wrap-distance-left:0;mso-wrap-distance-right:0" id="docshape163" coordorigin="1464,114" coordsize="2880,0" path="m1464,114l4344,114e" filled="false" stroked="true" strokeweight=".720103pt" strokecolor="#2f2f2f">
                <v:path arrowok="t"/>
                <v:stroke dashstyle="solid"/>
                <w10:wrap type="topAndBottom"/>
              </v:shape>
            </w:pict>
          </mc:Fallback>
        </mc:AlternateContent>
      </w:r>
    </w:p>
    <w:p>
      <w:pPr>
        <w:pStyle w:val="BodyText"/>
        <w:spacing w:before="145"/>
        <w:rPr>
          <w:rFonts w:ascii="Arial"/>
          <w:sz w:val="20"/>
        </w:rPr>
      </w:pPr>
    </w:p>
    <w:p>
      <w:pPr>
        <w:spacing w:line="235" w:lineRule="auto" w:before="0"/>
        <w:ind w:left="59" w:right="606" w:firstLine="96"/>
        <w:jc w:val="left"/>
        <w:rPr>
          <w:sz w:val="20"/>
        </w:rPr>
      </w:pPr>
      <w:r>
        <w:rPr>
          <w:color w:val="676767"/>
          <w:sz w:val="20"/>
        </w:rPr>
        <w:t>"*</w:t>
      </w:r>
      <w:r>
        <w:rPr>
          <w:color w:val="676767"/>
          <w:spacing w:val="9"/>
          <w:sz w:val="20"/>
        </w:rPr>
        <w:t> </w:t>
      </w:r>
      <w:r>
        <w:rPr>
          <w:color w:val="5E5E5E"/>
          <w:sz w:val="20"/>
        </w:rPr>
        <w:t>TTLCh¥dren"s</w:t>
      </w:r>
      <w:r>
        <w:rPr>
          <w:color w:val="5E5E5E"/>
          <w:spacing w:val="-3"/>
          <w:sz w:val="20"/>
        </w:rPr>
        <w:t> </w:t>
      </w:r>
      <w:r>
        <w:rPr>
          <w:color w:val="6B6B6B"/>
          <w:sz w:val="20"/>
        </w:rPr>
        <w:t>Oaca</w:t>
      </w:r>
      <w:r>
        <w:rPr>
          <w:color w:val="6B6B6B"/>
          <w:spacing w:val="-11"/>
          <w:sz w:val="20"/>
        </w:rPr>
        <w:t> </w:t>
      </w:r>
      <w:r>
        <w:rPr>
          <w:color w:val="2F2F2F"/>
          <w:sz w:val="20"/>
        </w:rPr>
        <w:t>and</w:t>
      </w:r>
      <w:r>
        <w:rPr>
          <w:color w:val="2F2F2F"/>
          <w:spacing w:val="-20"/>
          <w:sz w:val="20"/>
        </w:rPr>
        <w:t> </w:t>
      </w:r>
      <w:r>
        <w:rPr>
          <w:color w:val="606060"/>
          <w:sz w:val="20"/>
        </w:rPr>
        <w:t>Age</w:t>
      </w:r>
      <w:r>
        <w:rPr>
          <w:color w:val="606060"/>
          <w:spacing w:val="-16"/>
          <w:sz w:val="20"/>
        </w:rPr>
        <w:t> </w:t>
      </w:r>
      <w:r>
        <w:rPr>
          <w:color w:val="494949"/>
          <w:sz w:val="20"/>
        </w:rPr>
        <w:t>Appropriate</w:t>
      </w:r>
      <w:r>
        <w:rPr>
          <w:color w:val="494949"/>
          <w:spacing w:val="-4"/>
          <w:sz w:val="20"/>
        </w:rPr>
        <w:t> </w:t>
      </w:r>
      <w:r>
        <w:rPr>
          <w:color w:val="595959"/>
          <w:sz w:val="20"/>
        </w:rPr>
        <w:t>Deslgn</w:t>
      </w:r>
      <w:r>
        <w:rPr>
          <w:color w:val="595959"/>
          <w:spacing w:val="-5"/>
          <w:sz w:val="20"/>
        </w:rPr>
        <w:t> </w:t>
      </w:r>
      <w:r>
        <w:rPr>
          <w:color w:val="757575"/>
          <w:sz w:val="20"/>
        </w:rPr>
        <w:t>044A,</w:t>
      </w:r>
      <w:r>
        <w:rPr>
          <w:color w:val="757575"/>
          <w:spacing w:val="-10"/>
          <w:sz w:val="20"/>
        </w:rPr>
        <w:t> </w:t>
      </w:r>
      <w:r>
        <w:rPr>
          <w:color w:val="626262"/>
          <w:sz w:val="20"/>
        </w:rPr>
        <w:t>p.</w:t>
      </w:r>
      <w:r>
        <w:rPr>
          <w:color w:val="626262"/>
          <w:spacing w:val="-10"/>
          <w:sz w:val="20"/>
        </w:rPr>
        <w:t> </w:t>
      </w:r>
      <w:r>
        <w:rPr>
          <w:color w:val="464646"/>
          <w:sz w:val="20"/>
        </w:rPr>
        <w:t>Ii9.</w:t>
      </w:r>
      <w:r>
        <w:rPr>
          <w:color w:val="464646"/>
          <w:spacing w:val="-12"/>
          <w:sz w:val="20"/>
        </w:rPr>
        <w:t> </w:t>
      </w:r>
      <w:r>
        <w:rPr>
          <w:color w:val="727272"/>
          <w:sz w:val="20"/>
        </w:rPr>
        <w:t>3.a.e\I.</w:t>
      </w:r>
      <w:r>
        <w:rPr>
          <w:color w:val="727272"/>
          <w:spacing w:val="-11"/>
          <w:sz w:val="20"/>
        </w:rPr>
        <w:t> </w:t>
      </w:r>
      <w:r>
        <w:rPr>
          <w:color w:val="5D5D5D"/>
          <w:sz w:val="20"/>
        </w:rPr>
        <w:t>The</w:t>
      </w:r>
      <w:r>
        <w:rPr>
          <w:color w:val="5D5D5D"/>
          <w:spacing w:val="-11"/>
          <w:sz w:val="20"/>
        </w:rPr>
        <w:t> </w:t>
      </w:r>
      <w:r>
        <w:rPr>
          <w:color w:val="626262"/>
          <w:sz w:val="20"/>
        </w:rPr>
        <w:t>EDPB</w:t>
      </w:r>
      <w:r>
        <w:rPr>
          <w:color w:val="626262"/>
          <w:spacing w:val="-24"/>
          <w:sz w:val="20"/>
        </w:rPr>
        <w:t> </w:t>
      </w:r>
      <w:r>
        <w:rPr>
          <w:color w:val="5E5E5E"/>
          <w:sz w:val="20"/>
        </w:rPr>
        <w:t>ncdes</w:t>
      </w:r>
      <w:r>
        <w:rPr>
          <w:color w:val="5E5E5E"/>
          <w:spacing w:val="-17"/>
          <w:sz w:val="20"/>
        </w:rPr>
        <w:t> </w:t>
      </w:r>
      <w:r>
        <w:rPr>
          <w:color w:val="363636"/>
          <w:sz w:val="20"/>
        </w:rPr>
        <w:t>chai</w:t>
      </w:r>
      <w:r>
        <w:rPr>
          <w:color w:val="363636"/>
          <w:spacing w:val="-8"/>
          <w:sz w:val="20"/>
        </w:rPr>
        <w:t> </w:t>
      </w:r>
      <w:r>
        <w:rPr>
          <w:color w:val="959595"/>
          <w:sz w:val="20"/>
        </w:rPr>
        <w:t>the</w:t>
      </w:r>
      <w:r>
        <w:rPr>
          <w:color w:val="666666"/>
          <w:sz w:val="20"/>
        </w:rPr>
        <w:t>DPIA</w:t>
      </w:r>
      <w:r>
        <w:rPr>
          <w:color w:val="666666"/>
          <w:spacing w:val="-4"/>
          <w:sz w:val="20"/>
        </w:rPr>
        <w:t> </w:t>
      </w:r>
      <w:r>
        <w:rPr>
          <w:color w:val="9A9A9A"/>
          <w:sz w:val="20"/>
        </w:rPr>
        <w:t>m</w:t>
      </w:r>
      <w:r>
        <w:rPr>
          <w:color w:val="727272"/>
          <w:sz w:val="20"/>
        </w:rPr>
        <w:t>quesdzm a</w:t>
      </w:r>
      <w:r>
        <w:rPr>
          <w:color w:val="727272"/>
          <w:spacing w:val="80"/>
          <w:w w:val="150"/>
          <w:sz w:val="20"/>
        </w:rPr>
        <w:t> </w:t>
      </w:r>
      <w:r>
        <w:rPr>
          <w:color w:val="5E5E5E"/>
          <w:sz w:val="20"/>
        </w:rPr>
        <w:t>daied </w:t>
      </w:r>
      <w:r>
        <w:rPr>
          <w:color w:val="4D4D4D"/>
          <w:sz w:val="20"/>
        </w:rPr>
        <w:t>8 </w:t>
      </w:r>
      <w:r>
        <w:rPr>
          <w:color w:val="777777"/>
          <w:sz w:val="20"/>
        </w:rPr>
        <w:t>Clamber </w:t>
      </w:r>
      <w:r>
        <w:rPr>
          <w:color w:val="4D4D4D"/>
          <w:sz w:val="20"/>
        </w:rPr>
        <w:t>2020.</w:t>
      </w:r>
      <w:r>
        <w:rPr>
          <w:color w:val="4D4D4D"/>
          <w:spacing w:val="-6"/>
          <w:sz w:val="20"/>
        </w:rPr>
        <w:t> </w:t>
      </w:r>
      <w:r>
        <w:rPr>
          <w:color w:val="3B3B3B"/>
          <w:sz w:val="20"/>
        </w:rPr>
        <w:t>therefore </w:t>
      </w:r>
      <w:r>
        <w:rPr>
          <w:color w:val="282828"/>
          <w:sz w:val="20"/>
        </w:rPr>
        <w:t>this</w:t>
      </w:r>
      <w:r>
        <w:rPr>
          <w:color w:val="282828"/>
          <w:spacing w:val="-17"/>
          <w:sz w:val="20"/>
        </w:rPr>
        <w:t> </w:t>
      </w:r>
      <w:r>
        <w:rPr>
          <w:color w:val="8E8E8E"/>
          <w:sz w:val="20"/>
        </w:rPr>
        <w:t>dku»tkxi </w:t>
      </w:r>
      <w:r>
        <w:rPr>
          <w:color w:val="424242"/>
          <w:sz w:val="20"/>
        </w:rPr>
        <w:t>seems</w:t>
      </w:r>
      <w:r>
        <w:rPr>
          <w:color w:val="424242"/>
          <w:spacing w:val="-8"/>
          <w:sz w:val="20"/>
        </w:rPr>
        <w:t> </w:t>
      </w:r>
      <w:r>
        <w:rPr>
          <w:color w:val="646464"/>
          <w:sz w:val="20"/>
        </w:rPr>
        <w:t>zo</w:t>
      </w:r>
      <w:r>
        <w:rPr>
          <w:color w:val="646464"/>
          <w:spacing w:val="-2"/>
          <w:sz w:val="20"/>
        </w:rPr>
        <w:t> </w:t>
      </w:r>
      <w:r>
        <w:rPr>
          <w:color w:val="AFAFAF"/>
          <w:sz w:val="20"/>
        </w:rPr>
        <w:t>be</w:t>
      </w:r>
      <w:r>
        <w:rPr>
          <w:color w:val="AFAFAF"/>
          <w:spacing w:val="-22"/>
          <w:sz w:val="20"/>
        </w:rPr>
        <w:t> </w:t>
      </w:r>
      <w:r>
        <w:rPr>
          <w:color w:val="6E6E6E"/>
          <w:w w:val="165"/>
          <w:sz w:val="20"/>
        </w:rPr>
        <w:t>apple</w:t>
      </w:r>
      <w:r>
        <w:rPr>
          <w:color w:val="6E6E6E"/>
          <w:spacing w:val="-33"/>
          <w:w w:val="165"/>
          <w:sz w:val="20"/>
        </w:rPr>
        <w:t> </w:t>
      </w:r>
      <w:r>
        <w:rPr>
          <w:color w:val="6E6E6E"/>
          <w:sz w:val="20"/>
        </w:rPr>
        <w:t>ar</w:t>
      </w:r>
      <w:r>
        <w:rPr>
          <w:color w:val="6E6E6E"/>
          <w:spacing w:val="-14"/>
          <w:sz w:val="20"/>
        </w:rPr>
        <w:t> </w:t>
      </w:r>
      <w:r>
        <w:rPr>
          <w:color w:val="7C7C7C"/>
          <w:sz w:val="20"/>
        </w:rPr>
        <w:t>Reset </w:t>
      </w:r>
      <w:r>
        <w:rPr>
          <w:color w:val="6E6E6E"/>
          <w:sz w:val="20"/>
        </w:rPr>
        <w:t>as </w:t>
      </w:r>
      <w:r>
        <w:rPr>
          <w:color w:val="727272"/>
          <w:sz w:val="20"/>
        </w:rPr>
        <w:t>of </w:t>
      </w:r>
      <w:r>
        <w:rPr>
          <w:color w:val="676767"/>
          <w:sz w:val="20"/>
        </w:rPr>
        <w:t>that </w:t>
      </w:r>
      <w:r>
        <w:rPr>
          <w:color w:val="4D4D4D"/>
          <w:sz w:val="20"/>
        </w:rPr>
        <w:t>momenE.</w:t>
      </w:r>
    </w:p>
    <w:p>
      <w:pPr>
        <w:spacing w:line="242" w:lineRule="exact" w:before="17"/>
        <w:ind w:left="156" w:right="0" w:firstLine="0"/>
        <w:jc w:val="left"/>
        <w:rPr>
          <w:sz w:val="20"/>
        </w:rPr>
      </w:pPr>
      <w:r>
        <w:rPr>
          <w:color w:val="595959"/>
          <w:sz w:val="20"/>
        </w:rPr>
        <w:t>"’</w:t>
      </w:r>
      <w:r>
        <w:rPr>
          <w:color w:val="595959"/>
          <w:spacing w:val="57"/>
          <w:sz w:val="20"/>
        </w:rPr>
        <w:t> </w:t>
      </w:r>
      <w:r>
        <w:rPr>
          <w:color w:val="707070"/>
          <w:sz w:val="20"/>
        </w:rPr>
        <w:t>A¥en</w:t>
      </w:r>
      <w:r>
        <w:rPr>
          <w:color w:val="707070"/>
          <w:spacing w:val="-12"/>
          <w:sz w:val="20"/>
        </w:rPr>
        <w:t> </w:t>
      </w:r>
      <w:r>
        <w:rPr>
          <w:color w:val="6B6B6B"/>
          <w:sz w:val="20"/>
        </w:rPr>
        <w:t>Report.</w:t>
      </w:r>
      <w:r>
        <w:rPr>
          <w:color w:val="6B6B6B"/>
          <w:spacing w:val="-17"/>
          <w:sz w:val="20"/>
        </w:rPr>
        <w:t> </w:t>
      </w:r>
      <w:r>
        <w:rPr>
          <w:color w:val="727272"/>
          <w:sz w:val="20"/>
        </w:rPr>
        <w:t>section</w:t>
      </w:r>
      <w:r>
        <w:rPr>
          <w:color w:val="727272"/>
          <w:spacing w:val="-5"/>
          <w:sz w:val="20"/>
        </w:rPr>
        <w:t> </w:t>
      </w:r>
      <w:r>
        <w:rPr>
          <w:color w:val="858585"/>
          <w:spacing w:val="-2"/>
          <w:sz w:val="20"/>
        </w:rPr>
        <w:t>5.</w:t>
      </w:r>
      <w:r>
        <w:rPr>
          <w:color w:val="5E5E5E"/>
          <w:spacing w:val="-2"/>
          <w:sz w:val="20"/>
        </w:rPr>
        <w:t>1.l.</w:t>
      </w:r>
    </w:p>
    <w:p>
      <w:pPr>
        <w:tabs>
          <w:tab w:pos="3690" w:val="left" w:leader="none"/>
        </w:tabs>
        <w:spacing w:line="240" w:lineRule="exact" w:before="0"/>
        <w:ind w:left="401" w:right="0" w:firstLine="0"/>
        <w:jc w:val="left"/>
        <w:rPr>
          <w:sz w:val="20"/>
        </w:rPr>
      </w:pPr>
      <w:r>
        <w:rPr>
          <w:color w:val="4B4B4B"/>
          <w:sz w:val="20"/>
        </w:rPr>
        <w:t>£0f'B</w:t>
      </w:r>
      <w:r>
        <w:rPr>
          <w:color w:val="4B4B4B"/>
          <w:spacing w:val="-12"/>
          <w:sz w:val="20"/>
        </w:rPr>
        <w:t> </w:t>
      </w:r>
      <w:r>
        <w:rPr>
          <w:color w:val="4B4B4B"/>
          <w:sz w:val="20"/>
        </w:rPr>
        <w:t>Guidelines</w:t>
      </w:r>
      <w:r>
        <w:rPr>
          <w:color w:val="4B4B4B"/>
          <w:spacing w:val="-9"/>
          <w:sz w:val="20"/>
        </w:rPr>
        <w:t> </w:t>
      </w:r>
      <w:r>
        <w:rPr>
          <w:color w:val="AAAAAA"/>
          <w:sz w:val="20"/>
        </w:rPr>
        <w:t>on</w:t>
      </w:r>
      <w:r>
        <w:rPr>
          <w:color w:val="AAAAAA"/>
          <w:spacing w:val="-11"/>
          <w:sz w:val="20"/>
        </w:rPr>
        <w:t> </w:t>
      </w:r>
      <w:r>
        <w:rPr>
          <w:color w:val="3A3A3A"/>
          <w:sz w:val="20"/>
        </w:rPr>
        <w:t>Consent, </w:t>
      </w:r>
      <w:r>
        <w:rPr>
          <w:color w:val="424242"/>
          <w:spacing w:val="-5"/>
          <w:sz w:val="20"/>
        </w:rPr>
        <w:t>mph</w:t>
      </w:r>
      <w:r>
        <w:rPr>
          <w:color w:val="424242"/>
          <w:sz w:val="20"/>
        </w:rPr>
        <w:tab/>
      </w:r>
      <w:r>
        <w:rPr>
          <w:color w:val="444444"/>
          <w:spacing w:val="-4"/>
          <w:sz w:val="20"/>
        </w:rPr>
        <w:t>133.</w:t>
      </w:r>
    </w:p>
    <w:p>
      <w:pPr>
        <w:spacing w:line="240" w:lineRule="exact" w:before="0"/>
        <w:ind w:left="156" w:right="0" w:firstLine="0"/>
        <w:jc w:val="left"/>
        <w:rPr>
          <w:sz w:val="20"/>
        </w:rPr>
      </w:pPr>
      <w:r>
        <w:rPr>
          <w:color w:val="545454"/>
          <w:w w:val="105"/>
          <w:sz w:val="20"/>
        </w:rPr>
        <w:t>"’See</w:t>
      </w:r>
      <w:r>
        <w:rPr>
          <w:color w:val="545454"/>
          <w:spacing w:val="-12"/>
          <w:w w:val="105"/>
          <w:sz w:val="20"/>
        </w:rPr>
        <w:t> </w:t>
      </w:r>
      <w:r>
        <w:rPr>
          <w:color w:val="6E6E6E"/>
          <w:w w:val="105"/>
          <w:sz w:val="20"/>
        </w:rPr>
        <w:t>paragraph</w:t>
      </w:r>
      <w:r>
        <w:rPr>
          <w:color w:val="6E6E6E"/>
          <w:spacing w:val="27"/>
          <w:w w:val="105"/>
          <w:sz w:val="20"/>
        </w:rPr>
        <w:t> </w:t>
      </w:r>
      <w:r>
        <w:rPr>
          <w:color w:val="4B4B4B"/>
          <w:w w:val="105"/>
          <w:sz w:val="20"/>
        </w:rPr>
        <w:t>\Z3</w:t>
      </w:r>
      <w:r>
        <w:rPr>
          <w:color w:val="4B4B4B"/>
          <w:spacing w:val="-20"/>
          <w:w w:val="105"/>
          <w:sz w:val="20"/>
        </w:rPr>
        <w:t> </w:t>
      </w:r>
      <w:r>
        <w:rPr>
          <w:color w:val="696969"/>
          <w:w w:val="105"/>
          <w:sz w:val="20"/>
        </w:rPr>
        <w:t>of</w:t>
      </w:r>
      <w:r>
        <w:rPr>
          <w:color w:val="696969"/>
          <w:spacing w:val="-4"/>
          <w:w w:val="105"/>
          <w:sz w:val="20"/>
        </w:rPr>
        <w:t> </w:t>
      </w:r>
      <w:r>
        <w:rPr>
          <w:color w:val="727272"/>
          <w:w w:val="105"/>
          <w:sz w:val="20"/>
        </w:rPr>
        <w:t>this</w:t>
      </w:r>
      <w:r>
        <w:rPr>
          <w:color w:val="727272"/>
          <w:spacing w:val="-31"/>
          <w:w w:val="105"/>
          <w:sz w:val="20"/>
        </w:rPr>
        <w:t> </w:t>
      </w:r>
      <w:r>
        <w:rPr>
          <w:color w:val="4F4F4F"/>
          <w:w w:val="105"/>
          <w:sz w:val="20"/>
        </w:rPr>
        <w:t>BirxJing</w:t>
      </w:r>
      <w:r>
        <w:rPr>
          <w:color w:val="4F4F4F"/>
          <w:spacing w:val="-23"/>
          <w:w w:val="105"/>
          <w:sz w:val="20"/>
        </w:rPr>
        <w:t> </w:t>
      </w:r>
      <w:r>
        <w:rPr>
          <w:color w:val="7C7C7C"/>
          <w:spacing w:val="-2"/>
          <w:w w:val="105"/>
          <w:sz w:val="20"/>
        </w:rPr>
        <w:t>Decision.</w:t>
      </w:r>
    </w:p>
    <w:p>
      <w:pPr>
        <w:spacing w:line="180" w:lineRule="auto" w:before="45"/>
        <w:ind w:left="164" w:right="5653" w:hanging="9"/>
        <w:jc w:val="left"/>
        <w:rPr>
          <w:sz w:val="20"/>
        </w:rPr>
      </w:pPr>
      <w:r>
        <w:rPr>
          <w:color w:val="858585"/>
          <w:sz w:val="20"/>
        </w:rPr>
        <w:t>"’</w:t>
      </w:r>
      <w:r>
        <w:rPr>
          <w:color w:val="858585"/>
          <w:spacing w:val="29"/>
          <w:sz w:val="20"/>
        </w:rPr>
        <w:t> </w:t>
      </w:r>
      <w:r>
        <w:rPr>
          <w:color w:val="545454"/>
          <w:sz w:val="20"/>
        </w:rPr>
        <w:t>££tPB</w:t>
      </w:r>
      <w:r>
        <w:rPr>
          <w:color w:val="545454"/>
          <w:spacing w:val="-10"/>
          <w:sz w:val="20"/>
        </w:rPr>
        <w:t> </w:t>
      </w:r>
      <w:r>
        <w:rPr>
          <w:color w:val="5D5D5D"/>
          <w:sz w:val="20"/>
        </w:rPr>
        <w:t>Gukti•lliies</w:t>
      </w:r>
      <w:r>
        <w:rPr>
          <w:color w:val="5D5D5D"/>
          <w:spacing w:val="-11"/>
          <w:sz w:val="20"/>
        </w:rPr>
        <w:t> </w:t>
      </w:r>
      <w:r>
        <w:rPr>
          <w:color w:val="AEAEAE"/>
          <w:sz w:val="20"/>
        </w:rPr>
        <w:t>an</w:t>
      </w:r>
      <w:r>
        <w:rPr>
          <w:color w:val="AEAEAE"/>
          <w:spacing w:val="-3"/>
          <w:sz w:val="20"/>
        </w:rPr>
        <w:t> </w:t>
      </w:r>
      <w:r>
        <w:rPr>
          <w:color w:val="545454"/>
          <w:sz w:val="20"/>
        </w:rPr>
        <w:t>Consan¢</w:t>
      </w:r>
      <w:r>
        <w:rPr>
          <w:color w:val="545454"/>
          <w:spacing w:val="-11"/>
          <w:sz w:val="20"/>
        </w:rPr>
        <w:t> </w:t>
      </w:r>
      <w:r>
        <w:rPr>
          <w:color w:val="5B5B5B"/>
          <w:sz w:val="20"/>
        </w:rPr>
        <w:t>paragraph</w:t>
      </w:r>
      <w:r>
        <w:rPr>
          <w:color w:val="5B5B5B"/>
          <w:spacing w:val="-7"/>
          <w:sz w:val="20"/>
        </w:rPr>
        <w:t> </w:t>
      </w:r>
      <w:r>
        <w:rPr>
          <w:color w:val="4F4F4F"/>
          <w:sz w:val="20"/>
        </w:rPr>
        <w:t>137. </w:t>
      </w:r>
      <w:r>
        <w:rPr>
          <w:color w:val="828282"/>
          <w:spacing w:val="-10"/>
          <w:sz w:val="20"/>
        </w:rPr>
        <w:t>w</w:t>
      </w:r>
    </w:p>
    <w:p>
      <w:pPr>
        <w:spacing w:after="0" w:line="180" w:lineRule="auto"/>
        <w:jc w:val="left"/>
        <w:rPr>
          <w:sz w:val="20"/>
        </w:rPr>
        <w:sectPr>
          <w:footerReference w:type="default" r:id="rId173"/>
          <w:pgSz w:w="11900" w:h="16850"/>
          <w:pgMar w:header="0" w:footer="0" w:top="1400" w:bottom="280" w:left="1275" w:right="850"/>
        </w:sectPr>
      </w:pPr>
    </w:p>
    <w:p>
      <w:pPr>
        <w:spacing w:line="240" w:lineRule="auto"/>
        <w:ind w:left="673" w:right="0" w:firstLine="0"/>
        <w:rPr>
          <w:sz w:val="20"/>
        </w:rPr>
      </w:pPr>
      <w:r>
        <w:rPr>
          <w:sz w:val="20"/>
        </w:rPr>
        <w:drawing>
          <wp:inline distT="0" distB="0" distL="0" distR="0">
            <wp:extent cx="5412476" cy="6583680"/>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76" cstate="print"/>
                    <a:stretch>
                      <a:fillRect/>
                    </a:stretch>
                  </pic:blipFill>
                  <pic:spPr>
                    <a:xfrm>
                      <a:off x="0" y="0"/>
                      <a:ext cx="5412476" cy="658368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49"/>
        <w:rPr>
          <w:sz w:val="20"/>
        </w:rPr>
      </w:pPr>
      <w:r>
        <w:rPr>
          <w:sz w:val="20"/>
        </w:rPr>
        <mc:AlternateContent>
          <mc:Choice Requires="wps">
            <w:drawing>
              <wp:anchor distT="0" distB="0" distL="0" distR="0" allowOverlap="1" layoutInCell="1" locked="0" behindDoc="1" simplePos="0" relativeHeight="487665664">
                <wp:simplePos x="0" y="0"/>
                <wp:positionH relativeFrom="page">
                  <wp:posOffset>929639</wp:posOffset>
                </wp:positionH>
                <wp:positionV relativeFrom="paragraph">
                  <wp:posOffset>201492</wp:posOffset>
                </wp:positionV>
                <wp:extent cx="1828800" cy="127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1828800" cy="1270"/>
                        </a:xfrm>
                        <a:custGeom>
                          <a:avLst/>
                          <a:gdLst/>
                          <a:ahLst/>
                          <a:cxnLst/>
                          <a:rect l="l" t="t" r="r" b="b"/>
                          <a:pathLst>
                            <a:path w="1828800" h="0">
                              <a:moveTo>
                                <a:pt x="0" y="0"/>
                              </a:moveTo>
                              <a:lnTo>
                                <a:pt x="1828800" y="0"/>
                              </a:lnTo>
                            </a:path>
                          </a:pathLst>
                        </a:custGeom>
                        <a:ln w="15242">
                          <a:solidFill>
                            <a:srgbClr val="777777"/>
                          </a:solidFill>
                          <a:prstDash val="solid"/>
                        </a:ln>
                      </wps:spPr>
                      <wps:bodyPr wrap="square" lIns="0" tIns="0" rIns="0" bIns="0" rtlCol="0">
                        <a:prstTxWarp prst="textNoShape">
                          <a:avLst/>
                        </a:prstTxWarp>
                        <a:noAutofit/>
                      </wps:bodyPr>
                    </wps:wsp>
                  </a:graphicData>
                </a:graphic>
              </wp:anchor>
            </w:drawing>
          </mc:Choice>
          <mc:Fallback>
            <w:pict>
              <v:shape style="position:absolute;margin-left:73.199997pt;margin-top:15.865523pt;width:144pt;height:.1pt;mso-position-horizontal-relative:page;mso-position-vertical-relative:paragraph;z-index:-15650816;mso-wrap-distance-left:0;mso-wrap-distance-right:0" id="docshape164" coordorigin="1464,317" coordsize="2880,0" path="m1464,317l4344,317e" filled="false" stroked="true" strokeweight="1.200172pt" strokecolor="#777777">
                <v:path arrowok="t"/>
                <v:stroke dashstyle="solid"/>
                <w10:wrap type="topAndBottom"/>
              </v:shape>
            </w:pict>
          </mc:Fallback>
        </mc:AlternateContent>
      </w:r>
    </w:p>
    <w:p>
      <w:pPr>
        <w:spacing w:before="119"/>
        <w:ind w:left="163" w:right="0" w:firstLine="0"/>
        <w:jc w:val="both"/>
        <w:rPr>
          <w:rFonts w:ascii="Arial" w:hAnsi="Arial"/>
          <w:sz w:val="20"/>
        </w:rPr>
      </w:pPr>
      <w:r>
        <w:rPr>
          <w:rFonts w:ascii="Arial" w:hAnsi="Arial"/>
          <w:color w:val="797979"/>
          <w:w w:val="90"/>
          <w:sz w:val="20"/>
        </w:rPr>
        <w:t>***</w:t>
      </w:r>
      <w:r>
        <w:rPr>
          <w:rFonts w:ascii="Arial" w:hAnsi="Arial"/>
          <w:color w:val="797979"/>
          <w:spacing w:val="-17"/>
          <w:w w:val="90"/>
          <w:sz w:val="20"/>
        </w:rPr>
        <w:t> </w:t>
      </w:r>
      <w:r>
        <w:rPr>
          <w:rFonts w:ascii="Arial" w:hAnsi="Arial"/>
          <w:color w:val="3F3F3F"/>
          <w:w w:val="90"/>
          <w:sz w:val="20"/>
        </w:rPr>
        <w:t>See</w:t>
      </w:r>
      <w:r>
        <w:rPr>
          <w:rFonts w:ascii="Arial" w:hAnsi="Arial"/>
          <w:color w:val="3F3F3F"/>
          <w:spacing w:val="-8"/>
          <w:w w:val="90"/>
          <w:sz w:val="20"/>
        </w:rPr>
        <w:t> </w:t>
      </w:r>
      <w:r>
        <w:rPr>
          <w:rFonts w:ascii="Arial" w:hAnsi="Arial"/>
          <w:color w:val="424242"/>
          <w:w w:val="90"/>
          <w:sz w:val="20"/>
        </w:rPr>
        <w:t>paragraph</w:t>
      </w:r>
      <w:r>
        <w:rPr>
          <w:rFonts w:ascii="Arial" w:hAnsi="Arial"/>
          <w:color w:val="424242"/>
          <w:spacing w:val="-9"/>
          <w:w w:val="90"/>
          <w:sz w:val="20"/>
        </w:rPr>
        <w:t> </w:t>
      </w:r>
      <w:r>
        <w:rPr>
          <w:rFonts w:ascii="Arial" w:hAnsi="Arial"/>
          <w:color w:val="575757"/>
          <w:w w:val="90"/>
          <w:sz w:val="20"/>
        </w:rPr>
        <w:t>1JS</w:t>
      </w:r>
      <w:r>
        <w:rPr>
          <w:rFonts w:ascii="Arial" w:hAnsi="Arial"/>
          <w:color w:val="575757"/>
          <w:spacing w:val="-14"/>
          <w:w w:val="90"/>
          <w:sz w:val="20"/>
        </w:rPr>
        <w:t> </w:t>
      </w:r>
      <w:r>
        <w:rPr>
          <w:rFonts w:ascii="Arial" w:hAnsi="Arial"/>
          <w:color w:val="676767"/>
          <w:w w:val="90"/>
          <w:sz w:val="20"/>
        </w:rPr>
        <w:t>al</w:t>
      </w:r>
      <w:r>
        <w:rPr>
          <w:rFonts w:ascii="Arial" w:hAnsi="Arial"/>
          <w:color w:val="676767"/>
          <w:spacing w:val="21"/>
          <w:sz w:val="20"/>
        </w:rPr>
        <w:t> </w:t>
      </w:r>
      <w:r>
        <w:rPr>
          <w:rFonts w:ascii="Arial" w:hAnsi="Arial"/>
          <w:color w:val="525252"/>
          <w:w w:val="90"/>
          <w:sz w:val="20"/>
        </w:rPr>
        <w:t>th&amp;</w:t>
      </w:r>
      <w:r>
        <w:rPr>
          <w:rFonts w:ascii="Arial" w:hAnsi="Arial"/>
          <w:color w:val="525252"/>
          <w:spacing w:val="-20"/>
          <w:w w:val="90"/>
          <w:sz w:val="20"/>
        </w:rPr>
        <w:t> </w:t>
      </w:r>
      <w:r>
        <w:rPr>
          <w:rFonts w:ascii="Arial" w:hAnsi="Arial"/>
          <w:color w:val="575757"/>
          <w:w w:val="90"/>
          <w:sz w:val="20"/>
        </w:rPr>
        <w:t>8lndlng</w:t>
      </w:r>
      <w:r>
        <w:rPr>
          <w:rFonts w:ascii="Arial" w:hAnsi="Arial"/>
          <w:color w:val="575757"/>
          <w:spacing w:val="-7"/>
          <w:w w:val="90"/>
          <w:sz w:val="20"/>
        </w:rPr>
        <w:t> </w:t>
      </w:r>
      <w:r>
        <w:rPr>
          <w:rFonts w:ascii="Arial" w:hAnsi="Arial"/>
          <w:color w:val="414141"/>
          <w:spacing w:val="-2"/>
          <w:w w:val="90"/>
          <w:sz w:val="20"/>
        </w:rPr>
        <w:t>Eh«Jsicn.</w:t>
      </w:r>
    </w:p>
    <w:p>
      <w:pPr>
        <w:pStyle w:val="BodyText"/>
        <w:spacing w:before="39"/>
        <w:rPr>
          <w:rFonts w:ascii="Arial"/>
          <w:sz w:val="20"/>
        </w:rPr>
      </w:pPr>
    </w:p>
    <w:p>
      <w:pPr>
        <w:tabs>
          <w:tab w:pos="8196" w:val="left" w:leader="none"/>
        </w:tabs>
        <w:spacing w:line="249" w:lineRule="auto" w:before="1"/>
        <w:ind w:left="156" w:right="575" w:firstLine="306"/>
        <w:jc w:val="both"/>
        <w:rPr>
          <w:rFonts w:ascii="Arial" w:hAnsi="Arial"/>
          <w:sz w:val="20"/>
        </w:rPr>
      </w:pPr>
      <w:r>
        <w:rPr>
          <w:rFonts w:ascii="Arial" w:hAnsi="Arial"/>
          <w:color w:val="828282"/>
          <w:sz w:val="20"/>
        </w:rPr>
        <w:t>The</w:t>
      </w:r>
      <w:r>
        <w:rPr>
          <w:rFonts w:ascii="Arial" w:hAnsi="Arial"/>
          <w:color w:val="828282"/>
          <w:spacing w:val="40"/>
          <w:sz w:val="20"/>
        </w:rPr>
        <w:t> </w:t>
      </w:r>
      <w:r>
        <w:rPr>
          <w:rFonts w:ascii="Arial" w:hAnsi="Arial"/>
          <w:color w:val="9E9E9E"/>
          <w:w w:val="95"/>
          <w:sz w:val="20"/>
        </w:rPr>
        <w:t>E</w:t>
      </w:r>
      <w:r>
        <w:rPr>
          <w:rFonts w:ascii="Arial" w:hAnsi="Arial"/>
          <w:color w:val="9E9E9E"/>
          <w:spacing w:val="-10"/>
          <w:w w:val="95"/>
          <w:sz w:val="20"/>
        </w:rPr>
        <w:t> </w:t>
      </w:r>
      <w:r>
        <w:rPr>
          <w:rFonts w:ascii="Arial" w:hAnsi="Arial"/>
          <w:color w:val="7B7B7B"/>
          <w:sz w:val="20"/>
        </w:rPr>
        <w:t>OPB</w:t>
      </w:r>
      <w:r>
        <w:rPr>
          <w:rFonts w:ascii="Arial" w:hAnsi="Arial"/>
          <w:color w:val="7B7B7B"/>
          <w:spacing w:val="40"/>
          <w:sz w:val="20"/>
        </w:rPr>
        <w:t> </w:t>
      </w:r>
      <w:r>
        <w:rPr>
          <w:rFonts w:ascii="Arial" w:hAnsi="Arial"/>
          <w:color w:val="5D5D5D"/>
          <w:sz w:val="20"/>
        </w:rPr>
        <w:t>rsores</w:t>
      </w:r>
      <w:r>
        <w:rPr>
          <w:rFonts w:ascii="Arial" w:hAnsi="Arial"/>
          <w:color w:val="5D5D5D"/>
          <w:spacing w:val="40"/>
          <w:sz w:val="20"/>
        </w:rPr>
        <w:t> </w:t>
      </w:r>
      <w:r>
        <w:rPr>
          <w:rFonts w:ascii="Arial" w:hAnsi="Arial"/>
          <w:color w:val="5E5E5E"/>
          <w:sz w:val="20"/>
        </w:rPr>
        <w:t>as</w:t>
      </w:r>
      <w:r>
        <w:rPr>
          <w:rFonts w:ascii="Arial" w:hAnsi="Arial"/>
          <w:color w:val="5E5E5E"/>
          <w:spacing w:val="40"/>
          <w:sz w:val="20"/>
        </w:rPr>
        <w:t> </w:t>
      </w:r>
      <w:r>
        <w:rPr>
          <w:rFonts w:ascii="Arial" w:hAnsi="Arial"/>
          <w:color w:val="7E7E7E"/>
          <w:sz w:val="20"/>
        </w:rPr>
        <w:t>we4I</w:t>
      </w:r>
      <w:r>
        <w:rPr>
          <w:rFonts w:ascii="Arial" w:hAnsi="Arial"/>
          <w:color w:val="7E7E7E"/>
          <w:spacing w:val="40"/>
          <w:sz w:val="20"/>
        </w:rPr>
        <w:t> </w:t>
      </w:r>
      <w:r>
        <w:rPr>
          <w:rFonts w:ascii="Arial" w:hAnsi="Arial"/>
          <w:color w:val="525252"/>
          <w:sz w:val="20"/>
        </w:rPr>
        <w:t>that</w:t>
      </w:r>
      <w:r>
        <w:rPr>
          <w:rFonts w:ascii="Arial" w:hAnsi="Arial"/>
          <w:color w:val="525252"/>
          <w:spacing w:val="40"/>
          <w:sz w:val="20"/>
        </w:rPr>
        <w:t> </w:t>
      </w:r>
      <w:r>
        <w:rPr>
          <w:rFonts w:ascii="Arial" w:hAnsi="Arial"/>
          <w:color w:val="606060"/>
          <w:sz w:val="20"/>
        </w:rPr>
        <w:t>some</w:t>
      </w:r>
      <w:r>
        <w:rPr>
          <w:rFonts w:ascii="Arial" w:hAnsi="Arial"/>
          <w:color w:val="606060"/>
          <w:spacing w:val="40"/>
          <w:sz w:val="20"/>
        </w:rPr>
        <w:t> </w:t>
      </w:r>
      <w:r>
        <w:rPr>
          <w:rFonts w:ascii="Arial" w:hAnsi="Arial"/>
          <w:color w:val="5B5B5B"/>
          <w:sz w:val="20"/>
        </w:rPr>
        <w:t>rime</w:t>
      </w:r>
      <w:r>
        <w:rPr>
          <w:rFonts w:ascii="Arial" w:hAnsi="Arial"/>
          <w:color w:val="5B5B5B"/>
          <w:spacing w:val="40"/>
          <w:sz w:val="20"/>
        </w:rPr>
        <w:t> </w:t>
      </w:r>
      <w:r>
        <w:rPr>
          <w:rFonts w:ascii="Arial" w:hAnsi="Arial"/>
          <w:color w:val="595959"/>
          <w:sz w:val="20"/>
        </w:rPr>
        <w:t>coukt</w:t>
      </w:r>
      <w:r>
        <w:rPr>
          <w:rFonts w:ascii="Arial" w:hAnsi="Arial"/>
          <w:color w:val="595959"/>
          <w:spacing w:val="40"/>
          <w:sz w:val="20"/>
        </w:rPr>
        <w:t> </w:t>
      </w:r>
      <w:r>
        <w:rPr>
          <w:rFonts w:ascii="Arial" w:hAnsi="Arial"/>
          <w:color w:val="757575"/>
          <w:sz w:val="20"/>
        </w:rPr>
        <w:t>be </w:t>
      </w:r>
      <w:r>
        <w:rPr>
          <w:rFonts w:ascii="Arial" w:hAnsi="Arial"/>
          <w:color w:val="4D4D4D"/>
          <w:sz w:val="20"/>
        </w:rPr>
        <w:t>nPPded</w:t>
      </w:r>
      <w:r>
        <w:rPr>
          <w:rFonts w:ascii="Arial" w:hAnsi="Arial"/>
          <w:color w:val="4D4D4D"/>
          <w:spacing w:val="40"/>
          <w:sz w:val="20"/>
        </w:rPr>
        <w:t> </w:t>
      </w:r>
      <w:r>
        <w:rPr>
          <w:rFonts w:ascii="Arial" w:hAnsi="Arial"/>
          <w:color w:val="595959"/>
          <w:sz w:val="20"/>
        </w:rPr>
        <w:t>to</w:t>
      </w:r>
      <w:r>
        <w:rPr>
          <w:rFonts w:ascii="Arial" w:hAnsi="Arial"/>
          <w:color w:val="595959"/>
          <w:spacing w:val="40"/>
          <w:sz w:val="20"/>
        </w:rPr>
        <w:t> </w:t>
      </w:r>
      <w:r>
        <w:rPr>
          <w:rFonts w:ascii="Arial" w:hAnsi="Arial"/>
          <w:color w:val="2F2F2F"/>
          <w:sz w:val="20"/>
        </w:rPr>
        <w:t>pei4o‹m</w:t>
      </w:r>
      <w:r>
        <w:rPr>
          <w:rFonts w:ascii="Arial" w:hAnsi="Arial"/>
          <w:color w:val="2F2F2F"/>
          <w:spacing w:val="40"/>
          <w:sz w:val="20"/>
        </w:rPr>
        <w:t> </w:t>
      </w:r>
      <w:r>
        <w:rPr>
          <w:rFonts w:ascii="Arial" w:hAnsi="Arial"/>
          <w:color w:val="3B3B3B"/>
          <w:sz w:val="20"/>
        </w:rPr>
        <w:t>EhP</w:t>
        <w:tab/>
      </w:r>
      <w:r>
        <w:rPr>
          <w:rFonts w:ascii="Arial" w:hAnsi="Arial"/>
          <w:color w:val="696969"/>
          <w:sz w:val="20"/>
        </w:rPr>
        <w:t>in </w:t>
      </w:r>
      <w:r>
        <w:rPr>
          <w:rFonts w:ascii="Arial" w:hAnsi="Arial"/>
          <w:color w:val="6B6B6B"/>
          <w:sz w:val="20"/>
        </w:rPr>
        <w:t>line </w:t>
      </w:r>
      <w:r>
        <w:rPr>
          <w:rFonts w:ascii="Arial" w:hAnsi="Arial"/>
          <w:color w:val="525252"/>
          <w:sz w:val="20"/>
        </w:rPr>
        <w:t>wiih </w:t>
      </w:r>
      <w:r>
        <w:rPr>
          <w:rFonts w:ascii="Arial" w:hAnsi="Arial"/>
          <w:color w:val="707070"/>
          <w:spacing w:val="-6"/>
          <w:sz w:val="20"/>
        </w:rPr>
        <w:t>An.</w:t>
      </w:r>
      <w:r>
        <w:rPr>
          <w:rFonts w:ascii="Arial" w:hAnsi="Arial"/>
          <w:color w:val="707070"/>
          <w:spacing w:val="-8"/>
          <w:sz w:val="20"/>
        </w:rPr>
        <w:t> </w:t>
      </w:r>
      <w:r>
        <w:rPr>
          <w:rFonts w:ascii="Arial" w:hAnsi="Arial"/>
          <w:color w:val="4D4D4D"/>
          <w:spacing w:val="-6"/>
          <w:sz w:val="20"/>
        </w:rPr>
        <w:t>72</w:t>
      </w:r>
      <w:r>
        <w:rPr>
          <w:rFonts w:ascii="Arial" w:hAnsi="Arial"/>
          <w:color w:val="4D4D4D"/>
          <w:spacing w:val="-8"/>
          <w:sz w:val="20"/>
        </w:rPr>
        <w:t> </w:t>
      </w:r>
      <w:r>
        <w:rPr>
          <w:rFonts w:ascii="Arial" w:hAnsi="Arial"/>
          <w:color w:val="4F4F4F"/>
          <w:spacing w:val="-6"/>
          <w:sz w:val="20"/>
        </w:rPr>
        <w:t>GOPR,</w:t>
      </w:r>
      <w:r>
        <w:rPr>
          <w:rFonts w:ascii="Arial" w:hAnsi="Arial"/>
          <w:color w:val="4F4F4F"/>
          <w:spacing w:val="-8"/>
          <w:sz w:val="20"/>
        </w:rPr>
        <w:t> </w:t>
      </w:r>
      <w:r>
        <w:rPr>
          <w:rFonts w:ascii="Arial" w:hAnsi="Arial"/>
          <w:color w:val="676767"/>
          <w:spacing w:val="-6"/>
          <w:sz w:val="20"/>
        </w:rPr>
        <w:t>at\ae</w:t>
      </w:r>
      <w:r>
        <w:rPr>
          <w:rFonts w:ascii="Arial" w:hAnsi="Arial"/>
          <w:color w:val="676767"/>
          <w:spacing w:val="-8"/>
          <w:sz w:val="20"/>
        </w:rPr>
        <w:t> </w:t>
      </w:r>
      <w:r>
        <w:rPr>
          <w:rFonts w:ascii="Arial" w:hAnsi="Arial"/>
          <w:color w:val="3F3F3F"/>
          <w:spacing w:val="-6"/>
          <w:sz w:val="20"/>
        </w:rPr>
        <w:t>relevant</w:t>
      </w:r>
      <w:r>
        <w:rPr>
          <w:rFonts w:ascii="Arial" w:hAnsi="Arial"/>
          <w:color w:val="3F3F3F"/>
          <w:spacing w:val="-8"/>
          <w:sz w:val="20"/>
        </w:rPr>
        <w:t> </w:t>
      </w:r>
      <w:r>
        <w:rPr>
          <w:rFonts w:ascii="Arial" w:hAnsi="Arial"/>
          <w:color w:val="494949"/>
          <w:spacing w:val="-6"/>
          <w:sz w:val="20"/>
        </w:rPr>
        <w:t>whlh</w:t>
      </w:r>
      <w:r>
        <w:rPr>
          <w:rFonts w:ascii="Arial" w:hAnsi="Arial"/>
          <w:color w:val="494949"/>
          <w:spacing w:val="-8"/>
          <w:sz w:val="20"/>
        </w:rPr>
        <w:t> </w:t>
      </w:r>
      <w:r>
        <w:rPr>
          <w:rFonts w:ascii="Arial" w:hAnsi="Arial"/>
          <w:color w:val="727272"/>
          <w:spacing w:val="-6"/>
          <w:sz w:val="20"/>
        </w:rPr>
        <w:t>coukl</w:t>
      </w:r>
      <w:r>
        <w:rPr>
          <w:rFonts w:ascii="Arial" w:hAnsi="Arial"/>
          <w:color w:val="727272"/>
          <w:spacing w:val="-8"/>
          <w:sz w:val="20"/>
        </w:rPr>
        <w:t> </w:t>
      </w:r>
      <w:r>
        <w:rPr>
          <w:rFonts w:ascii="Arial" w:hAnsi="Arial"/>
          <w:color w:val="777777"/>
          <w:spacing w:val="-6"/>
          <w:sz w:val="20"/>
        </w:rPr>
        <w:t>be</w:t>
      </w:r>
      <w:r>
        <w:rPr>
          <w:rFonts w:ascii="Arial" w:hAnsi="Arial"/>
          <w:color w:val="777777"/>
          <w:spacing w:val="-8"/>
          <w:sz w:val="20"/>
        </w:rPr>
        <w:t> </w:t>
      </w:r>
      <w:r>
        <w:rPr>
          <w:rFonts w:ascii="Arial" w:hAnsi="Arial"/>
          <w:color w:val="7C7C7C"/>
          <w:spacing w:val="-6"/>
          <w:sz w:val="20"/>
        </w:rPr>
        <w:t>nai</w:t>
      </w:r>
      <w:r>
        <w:rPr>
          <w:rFonts w:ascii="Arial" w:hAnsi="Arial"/>
          <w:color w:val="7C7C7C"/>
          <w:spacing w:val="-8"/>
          <w:sz w:val="20"/>
        </w:rPr>
        <w:t> </w:t>
      </w:r>
      <w:r>
        <w:rPr>
          <w:rFonts w:ascii="Arial" w:hAnsi="Arial"/>
          <w:color w:val="909090"/>
          <w:spacing w:val="-6"/>
          <w:sz w:val="20"/>
        </w:rPr>
        <w:t>d«›e</w:t>
      </w:r>
      <w:r>
        <w:rPr>
          <w:rFonts w:ascii="Arial" w:hAnsi="Arial"/>
          <w:color w:val="909090"/>
          <w:spacing w:val="-7"/>
          <w:sz w:val="20"/>
        </w:rPr>
        <w:t> </w:t>
      </w:r>
      <w:r>
        <w:rPr>
          <w:rFonts w:ascii="Arial" w:hAnsi="Arial"/>
          <w:color w:val="7C7C7C"/>
          <w:spacing w:val="-6"/>
          <w:sz w:val="20"/>
        </w:rPr>
        <w:t>la</w:t>
      </w:r>
      <w:r>
        <w:rPr>
          <w:rFonts w:ascii="Arial" w:hAnsi="Arial"/>
          <w:color w:val="7C7C7C"/>
          <w:spacing w:val="-8"/>
          <w:sz w:val="20"/>
        </w:rPr>
        <w:t> </w:t>
      </w:r>
      <w:r>
        <w:rPr>
          <w:rFonts w:ascii="Arial" w:hAnsi="Arial"/>
          <w:color w:val="6B6B6B"/>
          <w:spacing w:val="-6"/>
          <w:sz w:val="20"/>
        </w:rPr>
        <w:t>an</w:t>
      </w:r>
      <w:r>
        <w:rPr>
          <w:rFonts w:ascii="Arial" w:hAnsi="Arial"/>
          <w:color w:val="6B6B6B"/>
          <w:spacing w:val="-8"/>
          <w:sz w:val="20"/>
        </w:rPr>
        <w:t> </w:t>
      </w:r>
      <w:r>
        <w:rPr>
          <w:rFonts w:ascii="Arial" w:hAnsi="Arial"/>
          <w:color w:val="797979"/>
          <w:spacing w:val="-6"/>
          <w:sz w:val="20"/>
        </w:rPr>
        <w:t>hsue</w:t>
      </w:r>
      <w:r>
        <w:rPr>
          <w:rFonts w:ascii="Arial" w:hAnsi="Arial"/>
          <w:color w:val="797979"/>
          <w:spacing w:val="-8"/>
          <w:sz w:val="20"/>
        </w:rPr>
        <w:t> </w:t>
      </w:r>
      <w:r>
        <w:rPr>
          <w:rFonts w:ascii="Arial" w:hAnsi="Arial"/>
          <w:color w:val="7C7C7C"/>
          <w:spacing w:val="-6"/>
          <w:sz w:val="20"/>
        </w:rPr>
        <w:t>unzfer</w:t>
      </w:r>
      <w:r>
        <w:rPr>
          <w:rFonts w:ascii="Arial" w:hAnsi="Arial"/>
          <w:color w:val="7C7C7C"/>
          <w:spacing w:val="-8"/>
          <w:sz w:val="20"/>
        </w:rPr>
        <w:t> </w:t>
      </w:r>
      <w:r>
        <w:rPr>
          <w:rFonts w:ascii="Arial" w:hAnsi="Arial"/>
          <w:color w:val="525252"/>
          <w:spacing w:val="-6"/>
          <w:sz w:val="20"/>
        </w:rPr>
        <w:t>Art.</w:t>
      </w:r>
      <w:r>
        <w:rPr>
          <w:rFonts w:ascii="Arial" w:hAnsi="Arial"/>
          <w:color w:val="525252"/>
          <w:spacing w:val="-8"/>
          <w:sz w:val="20"/>
        </w:rPr>
        <w:t> </w:t>
      </w:r>
      <w:r>
        <w:rPr>
          <w:rFonts w:ascii="Arial" w:hAnsi="Arial"/>
          <w:color w:val="4F4F4F"/>
          <w:spacing w:val="-6"/>
          <w:sz w:val="20"/>
        </w:rPr>
        <w:t>22</w:t>
      </w:r>
      <w:r>
        <w:rPr>
          <w:rFonts w:ascii="Arial" w:hAnsi="Arial"/>
          <w:color w:val="4F4F4F"/>
          <w:spacing w:val="-8"/>
          <w:sz w:val="20"/>
        </w:rPr>
        <w:t> </w:t>
      </w:r>
      <w:r>
        <w:rPr>
          <w:rFonts w:ascii="Arial" w:hAnsi="Arial"/>
          <w:color w:val="494949"/>
          <w:spacing w:val="-6"/>
          <w:sz w:val="20"/>
        </w:rPr>
        <w:t>GDPA,</w:t>
      </w:r>
      <w:r>
        <w:rPr>
          <w:rFonts w:ascii="Arial" w:hAnsi="Arial"/>
          <w:color w:val="494949"/>
          <w:spacing w:val="-8"/>
          <w:sz w:val="20"/>
        </w:rPr>
        <w:t> </w:t>
      </w:r>
      <w:r>
        <w:rPr>
          <w:rFonts w:ascii="Arial" w:hAnsi="Arial"/>
          <w:color w:val="6D6D6D"/>
          <w:spacing w:val="-6"/>
          <w:sz w:val="20"/>
        </w:rPr>
        <w:t>bu‹</w:t>
      </w:r>
      <w:r>
        <w:rPr>
          <w:rFonts w:ascii="Arial" w:hAnsi="Arial"/>
          <w:color w:val="6D6D6D"/>
          <w:spacing w:val="-8"/>
          <w:sz w:val="20"/>
        </w:rPr>
        <w:t> </w:t>
      </w:r>
      <w:r>
        <w:rPr>
          <w:rFonts w:ascii="Arial" w:hAnsi="Arial"/>
          <w:color w:val="676767"/>
          <w:spacing w:val="-6"/>
          <w:sz w:val="20"/>
        </w:rPr>
        <w:t>chP</w:t>
      </w:r>
      <w:r>
        <w:rPr>
          <w:rFonts w:ascii="Arial" w:hAnsi="Arial"/>
          <w:color w:val="676767"/>
          <w:spacing w:val="-7"/>
          <w:sz w:val="20"/>
        </w:rPr>
        <w:t> </w:t>
      </w:r>
      <w:r>
        <w:rPr>
          <w:rFonts w:ascii="Arial" w:hAnsi="Arial"/>
          <w:color w:val="333333"/>
          <w:spacing w:val="-6"/>
          <w:sz w:val="20"/>
        </w:rPr>
        <w:t>resub</w:t>
      </w:r>
      <w:r>
        <w:rPr>
          <w:rFonts w:ascii="Arial" w:hAnsi="Arial"/>
          <w:color w:val="333333"/>
          <w:spacing w:val="7"/>
          <w:sz w:val="20"/>
        </w:rPr>
        <w:t> </w:t>
      </w:r>
      <w:r>
        <w:rPr>
          <w:rFonts w:ascii="Arial" w:hAnsi="Arial"/>
          <w:color w:val="484848"/>
          <w:spacing w:val="-6"/>
          <w:sz w:val="20"/>
        </w:rPr>
        <w:t>of</w:t>
      </w:r>
      <w:r>
        <w:rPr>
          <w:rFonts w:ascii="Arial" w:hAnsi="Arial"/>
          <w:color w:val="484848"/>
          <w:spacing w:val="-4"/>
          <w:sz w:val="20"/>
        </w:rPr>
        <w:t> </w:t>
      </w:r>
      <w:r>
        <w:rPr>
          <w:rFonts w:ascii="Arial" w:hAnsi="Arial"/>
          <w:color w:val="4F4F4F"/>
          <w:spacing w:val="-6"/>
          <w:sz w:val="20"/>
        </w:rPr>
        <w:t>‹hP</w:t>
      </w:r>
      <w:r>
        <w:rPr>
          <w:rFonts w:ascii="Arial" w:hAnsi="Arial"/>
          <w:color w:val="4F4F4F"/>
          <w:spacing w:val="-7"/>
          <w:sz w:val="20"/>
        </w:rPr>
        <w:t> </w:t>
      </w:r>
      <w:r>
        <w:rPr>
          <w:rFonts w:ascii="Arial" w:hAnsi="Arial"/>
          <w:color w:val="6E6E6E"/>
          <w:spacing w:val="-6"/>
          <w:sz w:val="20"/>
        </w:rPr>
        <w:t>ez </w:t>
      </w:r>
      <w:r>
        <w:rPr>
          <w:rFonts w:ascii="Arial" w:hAnsi="Arial"/>
          <w:color w:val="494949"/>
          <w:w w:val="90"/>
          <w:sz w:val="20"/>
        </w:rPr>
        <w:t>poor</w:t>
      </w:r>
      <w:r>
        <w:rPr>
          <w:rFonts w:ascii="Arial" w:hAnsi="Arial"/>
          <w:color w:val="494949"/>
          <w:spacing w:val="-13"/>
          <w:w w:val="90"/>
          <w:sz w:val="20"/>
        </w:rPr>
        <w:t> </w:t>
      </w:r>
      <w:r>
        <w:rPr>
          <w:rFonts w:ascii="Arial" w:hAnsi="Arial"/>
          <w:color w:val="1F1F1F"/>
          <w:w w:val="90"/>
          <w:sz w:val="20"/>
        </w:rPr>
        <w:t>use</w:t>
      </w:r>
      <w:r>
        <w:rPr>
          <w:rFonts w:ascii="Arial" w:hAnsi="Arial"/>
          <w:color w:val="1F1F1F"/>
          <w:spacing w:val="-17"/>
          <w:w w:val="90"/>
          <w:sz w:val="20"/>
        </w:rPr>
        <w:t> </w:t>
      </w:r>
      <w:r>
        <w:rPr>
          <w:rFonts w:ascii="Arial" w:hAnsi="Arial"/>
          <w:color w:val="5D5D5D"/>
          <w:w w:val="90"/>
          <w:sz w:val="20"/>
        </w:rPr>
        <w:t>ol</w:t>
      </w:r>
      <w:r>
        <w:rPr>
          <w:rFonts w:ascii="Arial" w:hAnsi="Arial"/>
          <w:color w:val="5D5D5D"/>
          <w:spacing w:val="12"/>
          <w:sz w:val="20"/>
        </w:rPr>
        <w:t> </w:t>
      </w:r>
      <w:r>
        <w:rPr>
          <w:rFonts w:ascii="Arial" w:hAnsi="Arial"/>
          <w:color w:val="4F4F4F"/>
          <w:w w:val="90"/>
          <w:sz w:val="20"/>
        </w:rPr>
        <w:t>zamenr</w:t>
      </w:r>
      <w:r>
        <w:rPr>
          <w:rFonts w:ascii="Arial" w:hAnsi="Arial"/>
          <w:color w:val="4F4F4F"/>
          <w:spacing w:val="-12"/>
          <w:w w:val="90"/>
          <w:sz w:val="20"/>
        </w:rPr>
        <w:t> </w:t>
      </w:r>
      <w:r>
        <w:rPr>
          <w:rFonts w:ascii="Arial" w:hAnsi="Arial"/>
          <w:color w:val="4B4B4B"/>
          <w:w w:val="90"/>
          <w:sz w:val="20"/>
        </w:rPr>
        <w:t>rnederadan</w:t>
      </w:r>
      <w:r>
        <w:rPr>
          <w:rFonts w:ascii="Arial" w:hAnsi="Arial"/>
          <w:color w:val="4B4B4B"/>
          <w:spacing w:val="-13"/>
          <w:w w:val="90"/>
          <w:sz w:val="20"/>
        </w:rPr>
        <w:t> </w:t>
      </w:r>
      <w:r>
        <w:rPr>
          <w:rFonts w:ascii="Arial" w:hAnsi="Arial"/>
          <w:color w:val="5E5E5E"/>
          <w:w w:val="90"/>
          <w:sz w:val="20"/>
        </w:rPr>
        <w:t>measures</w:t>
      </w:r>
      <w:r>
        <w:rPr>
          <w:rFonts w:ascii="Arial" w:hAnsi="Arial"/>
          <w:color w:val="5E5E5E"/>
          <w:spacing w:val="-2"/>
          <w:w w:val="90"/>
          <w:sz w:val="20"/>
        </w:rPr>
        <w:t> </w:t>
      </w:r>
      <w:r>
        <w:rPr>
          <w:rFonts w:ascii="Arial" w:hAnsi="Arial"/>
          <w:color w:val="4D4D4D"/>
          <w:w w:val="90"/>
          <w:sz w:val="20"/>
        </w:rPr>
        <w:t>to</w:t>
      </w:r>
      <w:r>
        <w:rPr>
          <w:rFonts w:ascii="Arial" w:hAnsi="Arial"/>
          <w:color w:val="4D4D4D"/>
          <w:spacing w:val="-12"/>
          <w:w w:val="90"/>
          <w:sz w:val="20"/>
        </w:rPr>
        <w:t> </w:t>
      </w:r>
      <w:r>
        <w:rPr>
          <w:rFonts w:ascii="Arial" w:hAnsi="Arial"/>
          <w:color w:val="565656"/>
          <w:w w:val="90"/>
          <w:sz w:val="20"/>
        </w:rPr>
        <w:t>rzvnedy</w:t>
      </w:r>
      <w:r>
        <w:rPr>
          <w:rFonts w:ascii="Arial" w:hAnsi="Arial"/>
          <w:color w:val="565656"/>
          <w:spacing w:val="-8"/>
          <w:w w:val="90"/>
          <w:sz w:val="20"/>
        </w:rPr>
        <w:t> </w:t>
      </w:r>
      <w:r>
        <w:rPr>
          <w:rFonts w:ascii="Arial" w:hAnsi="Arial"/>
          <w:color w:val="646464"/>
          <w:w w:val="90"/>
          <w:sz w:val="20"/>
        </w:rPr>
        <w:t>o</w:t>
      </w:r>
      <w:r>
        <w:rPr>
          <w:rFonts w:ascii="Arial" w:hAnsi="Arial"/>
          <w:color w:val="646464"/>
          <w:spacing w:val="-20"/>
          <w:w w:val="90"/>
          <w:sz w:val="20"/>
        </w:rPr>
        <w:t> </w:t>
      </w:r>
      <w:r>
        <w:rPr>
          <w:rFonts w:ascii="Arial" w:hAnsi="Arial"/>
          <w:color w:val="777777"/>
          <w:w w:val="90"/>
          <w:sz w:val="20"/>
        </w:rPr>
        <w:t>sñorzc¢xrik+g,</w:t>
      </w:r>
      <w:r>
        <w:rPr>
          <w:rFonts w:ascii="Arial" w:hAnsi="Arial"/>
          <w:color w:val="777777"/>
          <w:spacing w:val="-12"/>
          <w:w w:val="90"/>
          <w:sz w:val="20"/>
        </w:rPr>
        <w:t> </w:t>
      </w:r>
      <w:r>
        <w:rPr>
          <w:rFonts w:ascii="Arial" w:hAnsi="Arial"/>
          <w:color w:val="575757"/>
          <w:w w:val="90"/>
          <w:sz w:val="20"/>
        </w:rPr>
        <w:t>in.</w:t>
      </w:r>
      <w:r>
        <w:rPr>
          <w:rFonts w:ascii="Arial" w:hAnsi="Arial"/>
          <w:color w:val="575757"/>
          <w:spacing w:val="55"/>
          <w:sz w:val="20"/>
        </w:rPr>
        <w:t> </w:t>
      </w:r>
      <w:r>
        <w:rPr>
          <w:rFonts w:ascii="Arial" w:hAnsi="Arial"/>
          <w:color w:val="646464"/>
          <w:w w:val="90"/>
          <w:sz w:val="20"/>
        </w:rPr>
        <w:t>the</w:t>
      </w:r>
      <w:r>
        <w:rPr>
          <w:rFonts w:ascii="Arial" w:hAnsi="Arial"/>
          <w:color w:val="646464"/>
          <w:spacing w:val="-28"/>
          <w:w w:val="90"/>
          <w:sz w:val="20"/>
        </w:rPr>
        <w:t> </w:t>
      </w:r>
      <w:r>
        <w:rPr>
          <w:rFonts w:ascii="Arial" w:hAnsi="Arial"/>
          <w:color w:val="646464"/>
          <w:w w:val="90"/>
          <w:sz w:val="20"/>
        </w:rPr>
        <w:t>regiszrarJon</w:t>
      </w:r>
      <w:r>
        <w:rPr>
          <w:rFonts w:ascii="Arial" w:hAnsi="Arial"/>
          <w:color w:val="646464"/>
          <w:spacing w:val="-11"/>
          <w:w w:val="90"/>
          <w:sz w:val="20"/>
        </w:rPr>
        <w:t> </w:t>
      </w:r>
      <w:r>
        <w:rPr>
          <w:rFonts w:ascii="Arial" w:hAnsi="Arial"/>
          <w:color w:val="808080"/>
          <w:w w:val="90"/>
          <w:sz w:val="20"/>
        </w:rPr>
        <w:t>of</w:t>
      </w:r>
      <w:r>
        <w:rPr>
          <w:rFonts w:ascii="Arial" w:hAnsi="Arial"/>
          <w:color w:val="808080"/>
          <w:spacing w:val="-5"/>
          <w:w w:val="90"/>
          <w:sz w:val="20"/>
        </w:rPr>
        <w:t> </w:t>
      </w:r>
      <w:r>
        <w:rPr>
          <w:rFonts w:ascii="Arial" w:hAnsi="Arial"/>
          <w:color w:val="626262"/>
          <w:w w:val="90"/>
          <w:sz w:val="20"/>
        </w:rPr>
        <w:t>a</w:t>
      </w:r>
      <w:r>
        <w:rPr>
          <w:rFonts w:ascii="Arial" w:hAnsi="Arial"/>
          <w:color w:val="626262"/>
          <w:spacing w:val="-32"/>
          <w:w w:val="90"/>
          <w:sz w:val="20"/>
        </w:rPr>
        <w:t> </w:t>
      </w:r>
      <w:r>
        <w:rPr>
          <w:rFonts w:ascii="Arial" w:hAnsi="Arial"/>
          <w:color w:val="828282"/>
          <w:w w:val="90"/>
          <w:sz w:val="20"/>
        </w:rPr>
        <w:t>user</w:t>
      </w:r>
      <w:r>
        <w:rPr>
          <w:rFonts w:ascii="Arial" w:hAnsi="Arial"/>
          <w:color w:val="828282"/>
          <w:spacing w:val="-2"/>
          <w:w w:val="90"/>
          <w:sz w:val="20"/>
        </w:rPr>
        <w:t> </w:t>
      </w:r>
      <w:r>
        <w:rPr>
          <w:rFonts w:ascii="Arial" w:hAnsi="Arial"/>
          <w:color w:val="595959"/>
          <w:w w:val="90"/>
          <w:sz w:val="20"/>
        </w:rPr>
        <w:t>wiih</w:t>
      </w:r>
      <w:r>
        <w:rPr>
          <w:rFonts w:ascii="Arial" w:hAnsi="Arial"/>
          <w:color w:val="595959"/>
          <w:spacing w:val="-23"/>
          <w:w w:val="90"/>
          <w:sz w:val="20"/>
        </w:rPr>
        <w:t> </w:t>
      </w:r>
      <w:r>
        <w:rPr>
          <w:rFonts w:ascii="Arial" w:hAnsi="Arial"/>
          <w:color w:val="646464"/>
          <w:w w:val="90"/>
          <w:sz w:val="20"/>
        </w:rPr>
        <w:t>age</w:t>
      </w:r>
      <w:r>
        <w:rPr>
          <w:rFonts w:ascii="Arial" w:hAnsi="Arial"/>
          <w:color w:val="646464"/>
          <w:spacing w:val="-26"/>
          <w:w w:val="90"/>
          <w:sz w:val="20"/>
        </w:rPr>
        <w:t> </w:t>
      </w:r>
      <w:r>
        <w:rPr>
          <w:rFonts w:ascii="Arial" w:hAnsi="Arial"/>
          <w:color w:val="646464"/>
          <w:w w:val="90"/>
          <w:sz w:val="20"/>
        </w:rPr>
        <w:t>below</w:t>
      </w:r>
    </w:p>
    <w:p>
      <w:pPr>
        <w:pStyle w:val="BodyText"/>
        <w:spacing w:before="31"/>
        <w:rPr>
          <w:rFonts w:ascii="Arial"/>
          <w:sz w:val="20"/>
        </w:rPr>
      </w:pPr>
    </w:p>
    <w:p>
      <w:pPr>
        <w:tabs>
          <w:tab w:pos="5607" w:val="left" w:leader="none"/>
        </w:tabs>
        <w:spacing w:line="254" w:lineRule="auto" w:before="0"/>
        <w:ind w:left="161" w:right="558" w:hanging="1"/>
        <w:jc w:val="both"/>
        <w:rPr>
          <w:rFonts w:ascii="Arial" w:hAnsi="Arial"/>
          <w:sz w:val="20"/>
        </w:rPr>
      </w:pPr>
      <w:r>
        <w:rPr>
          <w:rFonts w:ascii="Arial" w:hAnsi="Arial"/>
          <w:color w:val="595959"/>
          <w:sz w:val="20"/>
        </w:rPr>
        <w:t>“’</w:t>
      </w:r>
      <w:r>
        <w:rPr>
          <w:rFonts w:ascii="Arial" w:hAnsi="Arial"/>
          <w:color w:val="595959"/>
          <w:spacing w:val="-13"/>
          <w:sz w:val="20"/>
        </w:rPr>
        <w:t> </w:t>
      </w:r>
      <w:r>
        <w:rPr>
          <w:rFonts w:ascii="Arial" w:hAnsi="Arial"/>
          <w:color w:val="707070"/>
          <w:sz w:val="20"/>
        </w:rPr>
        <w:t>In</w:t>
      </w:r>
      <w:r>
        <w:rPr>
          <w:rFonts w:ascii="Arial" w:hAnsi="Arial"/>
          <w:color w:val="707070"/>
          <w:spacing w:val="-10"/>
          <w:sz w:val="20"/>
        </w:rPr>
        <w:t> </w:t>
      </w:r>
      <w:r>
        <w:rPr>
          <w:rFonts w:ascii="Arial" w:hAnsi="Arial"/>
          <w:color w:val="7C7C7C"/>
          <w:sz w:val="20"/>
        </w:rPr>
        <w:t>this</w:t>
      </w:r>
      <w:r>
        <w:rPr>
          <w:rFonts w:ascii="Arial" w:hAnsi="Arial"/>
          <w:color w:val="7C7C7C"/>
          <w:spacing w:val="-14"/>
          <w:sz w:val="20"/>
        </w:rPr>
        <w:t> </w:t>
      </w:r>
      <w:r>
        <w:rPr>
          <w:rFonts w:ascii="Arial" w:hAnsi="Arial"/>
          <w:color w:val="575757"/>
          <w:sz w:val="20"/>
        </w:rPr>
        <w:t>rega+d</w:t>
      </w:r>
      <w:r>
        <w:rPr>
          <w:rFonts w:ascii="Arial" w:hAnsi="Arial"/>
          <w:color w:val="575757"/>
          <w:spacing w:val="-9"/>
          <w:sz w:val="20"/>
        </w:rPr>
        <w:t> </w:t>
      </w:r>
      <w:r>
        <w:rPr>
          <w:rFonts w:ascii="Arial" w:hAnsi="Arial"/>
          <w:color w:val="727272"/>
          <w:sz w:val="20"/>
        </w:rPr>
        <w:t>tle</w:t>
      </w:r>
      <w:r>
        <w:rPr>
          <w:rFonts w:ascii="Arial" w:hAnsi="Arial"/>
          <w:color w:val="727272"/>
          <w:spacing w:val="28"/>
          <w:sz w:val="20"/>
        </w:rPr>
        <w:t> </w:t>
      </w:r>
      <w:r>
        <w:rPr>
          <w:rFonts w:ascii="Arial" w:hAnsi="Arial"/>
          <w:color w:val="6E6E6E"/>
          <w:sz w:val="20"/>
        </w:rPr>
        <w:t>EDPB</w:t>
      </w:r>
      <w:r>
        <w:rPr>
          <w:rFonts w:ascii="Arial" w:hAnsi="Arial"/>
          <w:color w:val="6E6E6E"/>
          <w:spacing w:val="-14"/>
          <w:sz w:val="20"/>
        </w:rPr>
        <w:t> </w:t>
      </w:r>
      <w:r>
        <w:rPr>
          <w:rFonts w:ascii="Arial" w:hAnsi="Arial"/>
          <w:color w:val="3D3D3D"/>
          <w:sz w:val="20"/>
        </w:rPr>
        <w:t>lakes</w:t>
      </w:r>
      <w:r>
        <w:rPr>
          <w:rFonts w:ascii="Arial" w:hAnsi="Arial"/>
          <w:color w:val="3D3D3D"/>
          <w:spacing w:val="-14"/>
          <w:sz w:val="20"/>
        </w:rPr>
        <w:t> </w:t>
      </w:r>
      <w:r>
        <w:rPr>
          <w:rFonts w:ascii="Arial" w:hAnsi="Arial"/>
          <w:color w:val="646464"/>
          <w:sz w:val="20"/>
        </w:rPr>
        <w:t>no\+•</w:t>
      </w:r>
      <w:r>
        <w:rPr>
          <w:rFonts w:ascii="Arial" w:hAnsi="Arial"/>
          <w:color w:val="646464"/>
          <w:spacing w:val="-14"/>
          <w:sz w:val="20"/>
        </w:rPr>
        <w:t> </w:t>
      </w:r>
      <w:r>
        <w:rPr>
          <w:rFonts w:ascii="Arial" w:hAnsi="Arial"/>
          <w:color w:val="6B6B6B"/>
          <w:sz w:val="20"/>
        </w:rPr>
        <w:t>of</w:t>
      </w:r>
      <w:r>
        <w:rPr>
          <w:rFonts w:ascii="Arial" w:hAnsi="Arial"/>
          <w:color w:val="6B6B6B"/>
          <w:spacing w:val="-3"/>
          <w:sz w:val="20"/>
        </w:rPr>
        <w:t> </w:t>
      </w:r>
      <w:r>
        <w:rPr>
          <w:rFonts w:ascii="Arial" w:hAnsi="Arial"/>
          <w:color w:val="696969"/>
          <w:sz w:val="20"/>
        </w:rPr>
        <w:t>TTL"s</w:t>
      </w:r>
      <w:r>
        <w:rPr>
          <w:rFonts w:ascii="Arial" w:hAnsi="Arial"/>
          <w:color w:val="696969"/>
          <w:spacing w:val="-14"/>
          <w:sz w:val="20"/>
        </w:rPr>
        <w:t> </w:t>
      </w:r>
      <w:r>
        <w:rPr>
          <w:rFonts w:ascii="Arial" w:hAnsi="Arial"/>
          <w:color w:val="525252"/>
          <w:sz w:val="20"/>
        </w:rPr>
        <w:t>view</w:t>
      </w:r>
      <w:r>
        <w:rPr>
          <w:rFonts w:ascii="Arial" w:hAnsi="Arial"/>
          <w:color w:val="525252"/>
          <w:spacing w:val="-14"/>
          <w:sz w:val="20"/>
        </w:rPr>
        <w:t> </w:t>
      </w:r>
      <w:r>
        <w:rPr>
          <w:rFonts w:ascii="Arial" w:hAnsi="Arial"/>
          <w:color w:val="757575"/>
          <w:sz w:val="20"/>
        </w:rPr>
        <w:t>tlaat</w:t>
      </w:r>
      <w:r>
        <w:rPr>
          <w:rFonts w:ascii="Arial" w:hAnsi="Arial"/>
          <w:color w:val="757575"/>
          <w:spacing w:val="-14"/>
          <w:sz w:val="20"/>
        </w:rPr>
        <w:t> </w:t>
      </w:r>
      <w:r>
        <w:rPr>
          <w:rFonts w:ascii="Arial" w:hAnsi="Arial"/>
          <w:color w:val="646464"/>
          <w:sz w:val="20"/>
        </w:rPr>
        <w:t>th+•</w:t>
      </w:r>
      <w:r>
        <w:rPr>
          <w:rFonts w:ascii="Arial" w:hAnsi="Arial"/>
          <w:color w:val="646464"/>
          <w:spacing w:val="-14"/>
          <w:sz w:val="20"/>
        </w:rPr>
        <w:t> </w:t>
      </w:r>
      <w:r>
        <w:rPr>
          <w:rFonts w:ascii="Arial" w:hAnsi="Arial"/>
          <w:color w:val="797979"/>
          <w:sz w:val="20"/>
        </w:rPr>
        <w:t>ox•esures</w:t>
      </w:r>
      <w:r>
        <w:rPr>
          <w:rFonts w:ascii="Arial" w:hAnsi="Arial"/>
          <w:color w:val="797979"/>
          <w:spacing w:val="-5"/>
          <w:sz w:val="20"/>
        </w:rPr>
        <w:t> </w:t>
      </w:r>
      <w:r>
        <w:rPr>
          <w:rFonts w:ascii="Arial" w:hAnsi="Arial"/>
          <w:color w:val="494949"/>
          <w:sz w:val="20"/>
        </w:rPr>
        <w:t>irnp</w:t>
      </w:r>
      <w:r>
        <w:rPr>
          <w:rFonts w:ascii="Arial" w:hAnsi="Arial"/>
          <w:color w:val="494949"/>
          <w:spacing w:val="-14"/>
          <w:sz w:val="20"/>
        </w:rPr>
        <w:t> </w:t>
      </w:r>
      <w:r>
        <w:rPr>
          <w:rFonts w:ascii="Arial" w:hAnsi="Arial"/>
          <w:color w:val="494949"/>
          <w:sz w:val="20"/>
        </w:rPr>
        <w:t>•rneoted</w:t>
      </w:r>
      <w:r>
        <w:rPr>
          <w:rFonts w:ascii="Arial" w:hAnsi="Arial"/>
          <w:color w:val="494949"/>
          <w:spacing w:val="-14"/>
          <w:sz w:val="20"/>
        </w:rPr>
        <w:t> </w:t>
      </w:r>
      <w:r>
        <w:rPr>
          <w:rFonts w:ascii="Arial" w:hAnsi="Arial"/>
          <w:color w:val="575757"/>
          <w:sz w:val="20"/>
        </w:rPr>
        <w:t>nPed</w:t>
      </w:r>
      <w:r>
        <w:rPr>
          <w:rFonts w:ascii="Arial" w:hAnsi="Arial"/>
          <w:color w:val="575757"/>
          <w:spacing w:val="-8"/>
          <w:sz w:val="20"/>
        </w:rPr>
        <w:t> </w:t>
      </w:r>
      <w:r>
        <w:rPr>
          <w:rFonts w:ascii="Arial" w:hAnsi="Arial"/>
          <w:color w:val="696969"/>
          <w:sz w:val="20"/>
        </w:rPr>
        <w:t>\s</w:t>
      </w:r>
      <w:r>
        <w:rPr>
          <w:rFonts w:ascii="Arial" w:hAnsi="Arial"/>
          <w:color w:val="696969"/>
          <w:spacing w:val="-14"/>
          <w:sz w:val="20"/>
        </w:rPr>
        <w:t> </w:t>
      </w:r>
      <w:r>
        <w:rPr>
          <w:rFonts w:ascii="Arial" w:hAnsi="Arial"/>
          <w:color w:val="676767"/>
          <w:sz w:val="20"/>
        </w:rPr>
        <w:t>k•ad</w:t>
      </w:r>
      <w:r>
        <w:rPr>
          <w:rFonts w:ascii="Arial" w:hAnsi="Arial"/>
          <w:color w:val="676767"/>
          <w:spacing w:val="-9"/>
          <w:sz w:val="20"/>
        </w:rPr>
        <w:t> </w:t>
      </w:r>
      <w:r>
        <w:rPr>
          <w:rFonts w:ascii="Arial" w:hAnsi="Arial"/>
          <w:color w:val="545454"/>
          <w:sz w:val="20"/>
        </w:rPr>
        <w:t>to</w:t>
      </w:r>
      <w:r>
        <w:rPr>
          <w:rFonts w:ascii="Arial" w:hAnsi="Arial"/>
          <w:color w:val="545454"/>
          <w:spacing w:val="-14"/>
          <w:sz w:val="20"/>
        </w:rPr>
        <w:t> </w:t>
      </w:r>
      <w:r>
        <w:rPr>
          <w:rFonts w:ascii="Arial" w:hAnsi="Arial"/>
          <w:color w:val="6E6E6E"/>
          <w:sz w:val="20"/>
        </w:rPr>
        <w:t>an </w:t>
      </w:r>
      <w:r>
        <w:rPr>
          <w:rFonts w:ascii="Arial" w:hAnsi="Arial"/>
          <w:color w:val="4F4F4F"/>
          <w:w w:val="90"/>
          <w:sz w:val="20"/>
        </w:rPr>
        <w:t>aogroprJate</w:t>
      </w:r>
      <w:r>
        <w:rPr>
          <w:rFonts w:ascii="Arial" w:hAnsi="Arial"/>
          <w:color w:val="4F4F4F"/>
          <w:spacing w:val="-9"/>
          <w:w w:val="90"/>
          <w:sz w:val="20"/>
        </w:rPr>
        <w:t> </w:t>
      </w:r>
      <w:r>
        <w:rPr>
          <w:rFonts w:ascii="Arial" w:hAnsi="Arial"/>
          <w:color w:val="9C9C9C"/>
          <w:w w:val="90"/>
          <w:sz w:val="20"/>
        </w:rPr>
        <w:t>k•¥óI</w:t>
      </w:r>
      <w:r>
        <w:rPr>
          <w:rFonts w:ascii="Arial" w:hAnsi="Arial"/>
          <w:color w:val="9C9C9C"/>
          <w:spacing w:val="-8"/>
          <w:w w:val="90"/>
          <w:sz w:val="20"/>
        </w:rPr>
        <w:t> </w:t>
      </w:r>
      <w:r>
        <w:rPr>
          <w:rFonts w:ascii="Arial" w:hAnsi="Arial"/>
          <w:color w:val="8C8C8C"/>
          <w:w w:val="90"/>
          <w:sz w:val="20"/>
        </w:rPr>
        <w:t>of</w:t>
      </w:r>
      <w:r>
        <w:rPr>
          <w:rFonts w:ascii="Arial" w:hAnsi="Arial"/>
          <w:color w:val="8C8C8C"/>
          <w:spacing w:val="-7"/>
          <w:w w:val="90"/>
          <w:sz w:val="20"/>
        </w:rPr>
        <w:t> </w:t>
      </w:r>
      <w:r>
        <w:rPr>
          <w:rFonts w:ascii="Arial" w:hAnsi="Arial"/>
          <w:color w:val="676767"/>
          <w:w w:val="90"/>
          <w:sz w:val="20"/>
        </w:rPr>
        <w:t>Pffecrńre«wss</w:t>
      </w:r>
      <w:r>
        <w:rPr>
          <w:rFonts w:ascii="Arial" w:hAnsi="Arial"/>
          <w:color w:val="676767"/>
          <w:spacing w:val="10"/>
          <w:sz w:val="20"/>
        </w:rPr>
        <w:t> </w:t>
      </w:r>
      <w:r>
        <w:rPr>
          <w:rFonts w:ascii="Arial" w:hAnsi="Arial"/>
          <w:color w:val="939393"/>
          <w:w w:val="90"/>
          <w:sz w:val="20"/>
        </w:rPr>
        <w:t>and</w:t>
      </w:r>
      <w:r>
        <w:rPr>
          <w:rFonts w:ascii="Arial" w:hAnsi="Arial"/>
          <w:color w:val="939393"/>
          <w:spacing w:val="-9"/>
          <w:w w:val="90"/>
          <w:sz w:val="20"/>
        </w:rPr>
        <w:t> </w:t>
      </w:r>
      <w:r>
        <w:rPr>
          <w:rFonts w:ascii="Arial" w:hAnsi="Arial"/>
          <w:color w:val="3B3B3B"/>
          <w:w w:val="90"/>
          <w:sz w:val="20"/>
        </w:rPr>
        <w:t>rertainty </w:t>
      </w:r>
      <w:r>
        <w:rPr>
          <w:rFonts w:ascii="Arial" w:hAnsi="Arial"/>
          <w:color w:val="979797"/>
          <w:w w:val="90"/>
          <w:sz w:val="20"/>
        </w:rPr>
        <w:t>al</w:t>
      </w:r>
      <w:r>
        <w:rPr>
          <w:rFonts w:ascii="Arial" w:hAnsi="Arial"/>
          <w:color w:val="979797"/>
          <w:spacing w:val="-9"/>
          <w:w w:val="90"/>
          <w:sz w:val="20"/>
        </w:rPr>
        <w:t> </w:t>
      </w:r>
      <w:r>
        <w:rPr>
          <w:rFonts w:ascii="Arial" w:hAnsi="Arial"/>
          <w:color w:val="4D4D4D"/>
          <w:w w:val="90"/>
          <w:sz w:val="20"/>
        </w:rPr>
        <w:t>assessing</w:t>
      </w:r>
      <w:r>
        <w:rPr>
          <w:rFonts w:ascii="Arial" w:hAnsi="Arial"/>
          <w:color w:val="4D4D4D"/>
          <w:sz w:val="20"/>
        </w:rPr>
        <w:t> </w:t>
      </w:r>
      <w:r>
        <w:rPr>
          <w:rFonts w:ascii="Arial" w:hAnsi="Arial"/>
          <w:color w:val="242424"/>
          <w:w w:val="90"/>
          <w:sz w:val="20"/>
        </w:rPr>
        <w:t>the</w:t>
      </w:r>
      <w:r>
        <w:rPr>
          <w:rFonts w:ascii="Arial" w:hAnsi="Arial"/>
          <w:color w:val="242424"/>
          <w:spacing w:val="-7"/>
          <w:w w:val="90"/>
          <w:sz w:val="20"/>
        </w:rPr>
        <w:t> </w:t>
      </w:r>
      <w:r>
        <w:rPr>
          <w:rFonts w:ascii="Arial" w:hAnsi="Arial"/>
          <w:color w:val="797979"/>
          <w:w w:val="90"/>
          <w:sz w:val="20"/>
        </w:rPr>
        <w:t>age,</w:t>
      </w:r>
      <w:r>
        <w:rPr>
          <w:rFonts w:ascii="Arial" w:hAnsi="Arial"/>
          <w:color w:val="797979"/>
          <w:spacing w:val="-6"/>
          <w:w w:val="90"/>
          <w:sz w:val="20"/>
        </w:rPr>
        <w:t> </w:t>
      </w:r>
      <w:r>
        <w:rPr>
          <w:rFonts w:ascii="Arial" w:hAnsi="Arial"/>
          <w:color w:val="757575"/>
          <w:w w:val="90"/>
          <w:sz w:val="20"/>
        </w:rPr>
        <w:t>and</w:t>
      </w:r>
      <w:r>
        <w:rPr>
          <w:rFonts w:ascii="Arial" w:hAnsi="Arial"/>
          <w:color w:val="757575"/>
          <w:spacing w:val="-9"/>
          <w:w w:val="90"/>
          <w:sz w:val="20"/>
        </w:rPr>
        <w:t> </w:t>
      </w:r>
      <w:r>
        <w:rPr>
          <w:rFonts w:ascii="Arial" w:hAnsi="Arial"/>
          <w:color w:val="6E6E6E"/>
          <w:w w:val="90"/>
          <w:sz w:val="20"/>
        </w:rPr>
        <w:t>not</w:t>
      </w:r>
      <w:r>
        <w:rPr>
          <w:rFonts w:ascii="Arial" w:hAnsi="Arial"/>
          <w:color w:val="6E6E6E"/>
          <w:spacing w:val="-3"/>
          <w:w w:val="90"/>
          <w:sz w:val="20"/>
        </w:rPr>
        <w:t> </w:t>
      </w:r>
      <w:r>
        <w:rPr>
          <w:rFonts w:ascii="Arial" w:hAnsi="Arial"/>
          <w:color w:val="707070"/>
          <w:w w:val="90"/>
          <w:sz w:val="20"/>
        </w:rPr>
        <w:t>an</w:t>
      </w:r>
      <w:r>
        <w:rPr>
          <w:rFonts w:ascii="Arial" w:hAnsi="Arial"/>
          <w:color w:val="707070"/>
          <w:spacing w:val="-9"/>
          <w:w w:val="90"/>
          <w:sz w:val="20"/>
        </w:rPr>
        <w:t> </w:t>
      </w:r>
      <w:r>
        <w:rPr>
          <w:rFonts w:ascii="Arial" w:hAnsi="Arial"/>
          <w:color w:val="757575"/>
          <w:w w:val="90"/>
          <w:sz w:val="20"/>
        </w:rPr>
        <w:t>aósólule</w:t>
      </w:r>
      <w:r>
        <w:rPr>
          <w:rFonts w:ascii="Arial" w:hAnsi="Arial"/>
          <w:color w:val="757575"/>
          <w:spacing w:val="-4"/>
          <w:w w:val="90"/>
          <w:sz w:val="20"/>
        </w:rPr>
        <w:t> </w:t>
      </w:r>
      <w:r>
        <w:rPr>
          <w:rFonts w:ascii="Arial" w:hAnsi="Arial"/>
          <w:color w:val="7C7C7C"/>
          <w:w w:val="90"/>
          <w:sz w:val="20"/>
        </w:rPr>
        <w:t>Ie '‹nl</w:t>
      </w:r>
      <w:r>
        <w:rPr>
          <w:rFonts w:ascii="Arial" w:hAnsi="Arial"/>
          <w:color w:val="7C7C7C"/>
          <w:spacing w:val="-6"/>
          <w:w w:val="90"/>
          <w:sz w:val="20"/>
        </w:rPr>
        <w:t> </w:t>
      </w:r>
      <w:r>
        <w:rPr>
          <w:rFonts w:ascii="Arial" w:hAnsi="Arial"/>
          <w:color w:val="7C7C7C"/>
          <w:w w:val="90"/>
          <w:sz w:val="20"/>
        </w:rPr>
        <w:t>of</w:t>
      </w:r>
      <w:r>
        <w:rPr>
          <w:rFonts w:ascii="Arial" w:hAnsi="Arial"/>
          <w:color w:val="7C7C7C"/>
          <w:spacing w:val="-9"/>
          <w:w w:val="90"/>
          <w:sz w:val="20"/>
        </w:rPr>
        <w:t> </w:t>
      </w:r>
      <w:r>
        <w:rPr>
          <w:rFonts w:ascii="Arial" w:hAnsi="Arial"/>
          <w:color w:val="696969"/>
          <w:w w:val="90"/>
          <w:sz w:val="20"/>
        </w:rPr>
        <w:t>‹z•r1ainiy{TTL </w:t>
      </w:r>
      <w:r>
        <w:rPr>
          <w:rFonts w:ascii="Arial" w:hAnsi="Arial"/>
          <w:color w:val="7E7E7E"/>
          <w:w w:val="90"/>
          <w:sz w:val="20"/>
        </w:rPr>
        <w:t>Art.</w:t>
      </w:r>
      <w:r>
        <w:rPr>
          <w:rFonts w:ascii="Arial" w:hAnsi="Arial"/>
          <w:color w:val="7E7E7E"/>
          <w:spacing w:val="-9"/>
          <w:w w:val="90"/>
          <w:sz w:val="20"/>
        </w:rPr>
        <w:t> </w:t>
      </w:r>
      <w:r>
        <w:rPr>
          <w:rFonts w:ascii="Arial" w:hAnsi="Arial"/>
          <w:color w:val="878787"/>
          <w:w w:val="90"/>
          <w:sz w:val="20"/>
        </w:rPr>
        <w:t>6S </w:t>
      </w:r>
      <w:r>
        <w:rPr>
          <w:rFonts w:ascii="Arial" w:hAnsi="Arial"/>
          <w:color w:val="545454"/>
          <w:w w:val="90"/>
          <w:sz w:val="20"/>
        </w:rPr>
        <w:t>Submissłoas,</w:t>
      </w:r>
      <w:r>
        <w:rPr>
          <w:rFonts w:ascii="Arial" w:hAnsi="Arial"/>
          <w:color w:val="545454"/>
          <w:sz w:val="20"/>
        </w:rPr>
        <w:t> </w:t>
      </w:r>
      <w:r>
        <w:rPr>
          <w:rFonts w:ascii="Arial" w:hAnsi="Arial"/>
          <w:color w:val="676767"/>
          <w:w w:val="90"/>
          <w:sz w:val="20"/>
        </w:rPr>
        <w:t>pa‹agraph </w:t>
      </w:r>
      <w:r>
        <w:rPr>
          <w:rFonts w:ascii="Arial" w:hAnsi="Arial"/>
          <w:color w:val="575757"/>
          <w:w w:val="90"/>
          <w:sz w:val="20"/>
        </w:rPr>
        <w:t>6.32}.</w:t>
      </w:r>
      <w:r>
        <w:rPr>
          <w:rFonts w:ascii="Arial" w:hAnsi="Arial"/>
          <w:color w:val="575757"/>
          <w:spacing w:val="-8"/>
          <w:w w:val="90"/>
          <w:sz w:val="20"/>
        </w:rPr>
        <w:t> </w:t>
      </w:r>
      <w:r>
        <w:rPr>
          <w:rFonts w:ascii="Arial" w:hAnsi="Arial"/>
          <w:color w:val="626262"/>
          <w:w w:val="90"/>
          <w:sz w:val="20"/>
        </w:rPr>
        <w:t>I-h›tvever.</w:t>
      </w:r>
      <w:r>
        <w:rPr>
          <w:rFonts w:ascii="Arial" w:hAnsi="Arial"/>
          <w:color w:val="626262"/>
          <w:spacing w:val="-4"/>
          <w:w w:val="90"/>
          <w:sz w:val="20"/>
        </w:rPr>
        <w:t> </w:t>
      </w:r>
      <w:r>
        <w:rPr>
          <w:rFonts w:ascii="Arial" w:hAnsi="Arial"/>
          <w:color w:val="878787"/>
          <w:w w:val="90"/>
          <w:sz w:val="20"/>
        </w:rPr>
        <w:t>as</w:t>
      </w:r>
      <w:r>
        <w:rPr>
          <w:rFonts w:ascii="Arial" w:hAnsi="Arial"/>
          <w:color w:val="878787"/>
          <w:spacing w:val="-9"/>
          <w:w w:val="90"/>
          <w:sz w:val="20"/>
        </w:rPr>
        <w:t> </w:t>
      </w:r>
      <w:r>
        <w:rPr>
          <w:rFonts w:ascii="Arial" w:hAnsi="Arial"/>
          <w:color w:val="707070"/>
          <w:w w:val="90"/>
          <w:sz w:val="20"/>
        </w:rPr>
        <w:t>evłden‹</w:t>
      </w:r>
      <w:r>
        <w:rPr>
          <w:rFonts w:ascii="Arial" w:hAnsi="Arial"/>
          <w:color w:val="707070"/>
          <w:sz w:val="20"/>
        </w:rPr>
        <w:t> </w:t>
      </w:r>
      <w:r>
        <w:rPr>
          <w:rFonts w:ascii="Arial" w:hAnsi="Arial"/>
          <w:color w:val="626262"/>
          <w:w w:val="90"/>
          <w:sz w:val="20"/>
        </w:rPr>
        <w:t>from</w:t>
      </w:r>
      <w:r>
        <w:rPr>
          <w:rFonts w:ascii="Arial" w:hAnsi="Arial"/>
          <w:color w:val="626262"/>
          <w:spacing w:val="-9"/>
          <w:w w:val="90"/>
          <w:sz w:val="20"/>
        </w:rPr>
        <w:t> </w:t>
      </w:r>
      <w:r>
        <w:rPr>
          <w:rFonts w:ascii="Arial" w:hAnsi="Arial"/>
          <w:color w:val="676767"/>
          <w:w w:val="90"/>
          <w:sz w:val="20"/>
        </w:rPr>
        <w:t>the</w:t>
      </w:r>
      <w:r>
        <w:rPr>
          <w:rFonts w:ascii="Arial" w:hAnsi="Arial"/>
          <w:color w:val="676767"/>
          <w:spacing w:val="-8"/>
          <w:w w:val="90"/>
          <w:sz w:val="20"/>
        </w:rPr>
        <w:t> </w:t>
      </w:r>
      <w:r>
        <w:rPr>
          <w:rFonts w:ascii="Arial" w:hAnsi="Arial"/>
          <w:color w:val="565656"/>
          <w:w w:val="90"/>
          <w:sz w:val="20"/>
        </w:rPr>
        <w:t>assescme¥+I</w:t>
      </w:r>
      <w:r>
        <w:rPr>
          <w:rFonts w:ascii="Arial" w:hAnsi="Arial"/>
          <w:color w:val="565656"/>
          <w:spacing w:val="80"/>
          <w:sz w:val="20"/>
        </w:rPr>
        <w:t> </w:t>
      </w:r>
      <w:r>
        <w:rPr>
          <w:rFonts w:ascii="Arial" w:hAnsi="Arial"/>
          <w:color w:val="7C7C7C"/>
          <w:w w:val="90"/>
          <w:sz w:val="20"/>
        </w:rPr>
        <w:t>n</w:t>
      </w:r>
      <w:r>
        <w:rPr>
          <w:rFonts w:ascii="Arial" w:hAnsi="Arial"/>
          <w:color w:val="7C7C7C"/>
          <w:spacing w:val="-6"/>
          <w:w w:val="90"/>
          <w:sz w:val="20"/>
        </w:rPr>
        <w:t> </w:t>
      </w:r>
      <w:r>
        <w:rPr>
          <w:rFonts w:ascii="Arial" w:hAnsi="Arial"/>
          <w:color w:val="757575"/>
          <w:w w:val="90"/>
          <w:sz w:val="20"/>
        </w:rPr>
        <w:t>che </w:t>
      </w:r>
      <w:r>
        <w:rPr>
          <w:rFonts w:ascii="Arial" w:hAnsi="Arial"/>
          <w:color w:val="626262"/>
          <w:w w:val="90"/>
          <w:sz w:val="20"/>
        </w:rPr>
        <w:t>sub-sectxm </w:t>
      </w:r>
      <w:r>
        <w:rPr>
          <w:rFonts w:ascii="Arial" w:hAnsi="Arial"/>
          <w:color w:val="4D4D4D"/>
          <w:w w:val="90"/>
          <w:sz w:val="20"/>
        </w:rPr>
        <w:t>14.J</w:t>
      </w:r>
      <w:r>
        <w:rPr>
          <w:rFonts w:ascii="Arial" w:hAnsi="Arial"/>
          <w:color w:val="777777"/>
          <w:w w:val="90"/>
          <w:sz w:val="20"/>
        </w:rPr>
        <w:t>al </w:t>
      </w:r>
      <w:r>
        <w:rPr>
          <w:rFonts w:ascii="Arial" w:hAnsi="Arial"/>
          <w:color w:val="666666"/>
          <w:w w:val="90"/>
          <w:sz w:val="20"/>
        </w:rPr>
        <w:t>\hh </w:t>
      </w:r>
      <w:r>
        <w:rPr>
          <w:rFonts w:ascii="Arial" w:hAnsi="Arial"/>
          <w:color w:val="545454"/>
          <w:sz w:val="20"/>
        </w:rPr>
        <w:t>Blru:łlng </w:t>
      </w:r>
      <w:r>
        <w:rPr>
          <w:rFonts w:ascii="Arial" w:hAnsi="Arial"/>
          <w:color w:val="505050"/>
          <w:sz w:val="20"/>
        </w:rPr>
        <w:t>Dec</w:t>
      </w:r>
      <w:r>
        <w:rPr>
          <w:rFonts w:ascii="Arial" w:hAnsi="Arial"/>
          <w:color w:val="505050"/>
          <w:spacing w:val="80"/>
          <w:sz w:val="20"/>
        </w:rPr>
        <w:t>  </w:t>
      </w:r>
      <w:r>
        <w:rPr>
          <w:rFonts w:ascii="Arial" w:hAnsi="Arial"/>
          <w:color w:val="505050"/>
          <w:sz w:val="20"/>
        </w:rPr>
        <w:t>, </w:t>
      </w:r>
      <w:r>
        <w:rPr>
          <w:rFonts w:ascii="Arial" w:hAnsi="Arial"/>
          <w:color w:val="878787"/>
          <w:sz w:val="20"/>
        </w:rPr>
        <w:t>ihe </w:t>
      </w:r>
      <w:r>
        <w:rPr>
          <w:rFonts w:ascii="Arial" w:hAnsi="Arial"/>
          <w:color w:val="5D5D5D"/>
          <w:sz w:val="20"/>
        </w:rPr>
        <w:t>E0P8 </w:t>
      </w:r>
      <w:r>
        <w:rPr>
          <w:rFonts w:ascii="Arial" w:hAnsi="Arial"/>
          <w:color w:val="666666"/>
          <w:sz w:val="20"/>
        </w:rPr>
        <w:t>h</w:t>
      </w:r>
      <w:r>
        <w:rPr>
          <w:rFonts w:ascii="Arial" w:hAnsi="Arial"/>
          <w:color w:val="666666"/>
          <w:spacing w:val="40"/>
          <w:sz w:val="20"/>
        </w:rPr>
        <w:t> </w:t>
      </w:r>
      <w:r>
        <w:rPr>
          <w:rFonts w:ascii="Arial" w:hAnsi="Arial"/>
          <w:color w:val="595959"/>
          <w:sz w:val="20"/>
        </w:rPr>
        <w:t>assesslrig</w:t>
      </w:r>
      <w:r>
        <w:rPr>
          <w:rFonts w:ascii="Arial" w:hAnsi="Arial"/>
          <w:color w:val="595959"/>
          <w:spacing w:val="39"/>
          <w:sz w:val="20"/>
        </w:rPr>
        <w:t> </w:t>
      </w:r>
      <w:r>
        <w:rPr>
          <w:rFonts w:ascii="Arial" w:hAnsi="Arial"/>
          <w:color w:val="878787"/>
          <w:sz w:val="20"/>
        </w:rPr>
        <w:t>the </w:t>
      </w:r>
      <w:r>
        <w:rPr>
          <w:rFonts w:ascii="Arial" w:hAnsi="Arial"/>
          <w:color w:val="757575"/>
          <w:sz w:val="20"/>
        </w:rPr>
        <w:t>nieasufe+</w:t>
      </w:r>
      <w:r>
        <w:rPr>
          <w:rFonts w:ascii="Arial" w:hAnsi="Arial"/>
          <w:color w:val="757575"/>
          <w:spacing w:val="40"/>
          <w:sz w:val="20"/>
        </w:rPr>
        <w:t> </w:t>
      </w:r>
      <w:r>
        <w:rPr>
          <w:rFonts w:ascii="Arial" w:hAnsi="Arial"/>
          <w:color w:val="606060"/>
          <w:sz w:val="20"/>
        </w:rPr>
        <w:t>Im</w:t>
        <w:tab/>
      </w:r>
      <w:r>
        <w:rPr>
          <w:rFonts w:ascii="Arial" w:hAnsi="Arial"/>
          <w:color w:val="606060"/>
          <w:spacing w:val="-8"/>
          <w:sz w:val="20"/>
        </w:rPr>
        <w:t>ed</w:t>
      </w:r>
      <w:r>
        <w:rPr>
          <w:rFonts w:ascii="Arial" w:hAnsi="Arial"/>
          <w:color w:val="606060"/>
          <w:spacing w:val="-6"/>
          <w:sz w:val="20"/>
        </w:rPr>
        <w:t> </w:t>
      </w:r>
      <w:r>
        <w:rPr>
          <w:rFonts w:ascii="Arial" w:hAnsi="Arial"/>
          <w:color w:val="939393"/>
          <w:spacing w:val="-8"/>
          <w:sz w:val="20"/>
        </w:rPr>
        <w:t>by</w:t>
      </w:r>
      <w:r>
        <w:rPr>
          <w:rFonts w:ascii="Arial" w:hAnsi="Arial"/>
          <w:color w:val="939393"/>
          <w:spacing w:val="-6"/>
          <w:sz w:val="20"/>
        </w:rPr>
        <w:t> </w:t>
      </w:r>
      <w:r>
        <w:rPr>
          <w:rFonts w:ascii="Arial" w:hAnsi="Arial"/>
          <w:color w:val="777777"/>
          <w:spacing w:val="-8"/>
          <w:sz w:val="20"/>
        </w:rPr>
        <w:t>TTŁ</w:t>
      </w:r>
      <w:r>
        <w:rPr>
          <w:rFonts w:ascii="Arial" w:hAnsi="Arial"/>
          <w:color w:val="777777"/>
          <w:spacing w:val="-6"/>
          <w:sz w:val="20"/>
        </w:rPr>
        <w:t> </w:t>
      </w:r>
      <w:r>
        <w:rPr>
          <w:rFonts w:ascii="Arial" w:hAnsi="Arial"/>
          <w:color w:val="808080"/>
          <w:spacing w:val="-8"/>
          <w:sz w:val="20"/>
        </w:rPr>
        <w:t>now</w:t>
      </w:r>
      <w:r>
        <w:rPr>
          <w:rFonts w:ascii="Arial" w:hAnsi="Arial"/>
          <w:color w:val="808080"/>
          <w:spacing w:val="-6"/>
          <w:sz w:val="20"/>
        </w:rPr>
        <w:t> </w:t>
      </w:r>
      <w:r>
        <w:rPr>
          <w:rFonts w:ascii="Arial" w:hAnsi="Arial"/>
          <w:color w:val="757575"/>
          <w:spacing w:val="-8"/>
          <w:sz w:val="20"/>
        </w:rPr>
        <w:t>agalnst</w:t>
      </w:r>
      <w:r>
        <w:rPr>
          <w:rFonts w:ascii="Arial" w:hAnsi="Arial"/>
          <w:color w:val="757575"/>
          <w:spacing w:val="-6"/>
          <w:sz w:val="20"/>
        </w:rPr>
        <w:t> </w:t>
      </w:r>
      <w:r>
        <w:rPr>
          <w:rFonts w:ascii="Arial" w:hAnsi="Arial"/>
          <w:color w:val="464646"/>
          <w:spacing w:val="-8"/>
          <w:sz w:val="20"/>
        </w:rPr>
        <w:t>an</w:t>
      </w:r>
      <w:r>
        <w:rPr>
          <w:rFonts w:ascii="Arial" w:hAnsi="Arial"/>
          <w:color w:val="464646"/>
          <w:spacing w:val="-6"/>
          <w:sz w:val="20"/>
        </w:rPr>
        <w:t> </w:t>
      </w:r>
      <w:r>
        <w:rPr>
          <w:rFonts w:ascii="Arial" w:hAnsi="Arial"/>
          <w:color w:val="5D5D5D"/>
          <w:spacing w:val="-8"/>
          <w:sz w:val="20"/>
          <w:u w:val="single" w:color="707070"/>
        </w:rPr>
        <w:t>-*hsnb</w:t>
      </w:r>
      <w:r>
        <w:rPr>
          <w:rFonts w:ascii="Arial" w:hAnsi="Arial"/>
          <w:color w:val="5D5D5D"/>
          <w:spacing w:val="-6"/>
          <w:sz w:val="20"/>
          <w:u w:val="single" w:color="707070"/>
        </w:rPr>
        <w:t> </w:t>
      </w:r>
      <w:r>
        <w:rPr>
          <w:rFonts w:ascii="Arial" w:hAnsi="Arial"/>
          <w:color w:val="5D5D5D"/>
          <w:spacing w:val="-8"/>
          <w:sz w:val="20"/>
          <w:u w:val="single" w:color="707070"/>
        </w:rPr>
        <w:t>t</w:t>
      </w:r>
      <w:r>
        <w:rPr>
          <w:rFonts w:ascii="Arial" w:hAnsi="Arial"/>
          <w:color w:val="5D5D5D"/>
          <w:spacing w:val="-6"/>
          <w:sz w:val="20"/>
          <w:u w:val="single" w:color="707070"/>
        </w:rPr>
        <w:t> </w:t>
      </w:r>
      <w:r>
        <w:rPr>
          <w:rFonts w:ascii="Arial" w:hAnsi="Arial"/>
          <w:color w:val="5D5D5D"/>
          <w:spacing w:val="-8"/>
          <w:sz w:val="20"/>
          <w:u w:val="single" w:color="707070"/>
        </w:rPr>
        <w:t>•</w:t>
      </w:r>
      <w:r>
        <w:rPr>
          <w:rFonts w:ascii="Arial" w:hAnsi="Arial"/>
          <w:color w:val="5D5D5D"/>
          <w:spacing w:val="-6"/>
          <w:sz w:val="20"/>
          <w:u w:val="none"/>
        </w:rPr>
        <w:t> </w:t>
      </w:r>
      <w:r>
        <w:rPr>
          <w:rFonts w:ascii="Arial" w:hAnsi="Arial"/>
          <w:color w:val="6E6E6E"/>
          <w:spacing w:val="-8"/>
          <w:sz w:val="20"/>
          <w:u w:val="none"/>
        </w:rPr>
        <w:t>1evcl</w:t>
      </w:r>
      <w:r>
        <w:rPr>
          <w:rFonts w:ascii="Arial" w:hAnsi="Arial"/>
          <w:color w:val="6E6E6E"/>
          <w:spacing w:val="-5"/>
          <w:sz w:val="20"/>
          <w:u w:val="none"/>
        </w:rPr>
        <w:t> </w:t>
      </w:r>
      <w:r>
        <w:rPr>
          <w:rFonts w:ascii="Arial" w:hAnsi="Arial"/>
          <w:color w:val="626262"/>
          <w:spacing w:val="-8"/>
          <w:sz w:val="20"/>
          <w:u w:val="none"/>
        </w:rPr>
        <w:t>of </w:t>
      </w:r>
      <w:r>
        <w:rPr>
          <w:rFonts w:ascii="Arial" w:hAnsi="Arial"/>
          <w:color w:val="3D3D3D"/>
          <w:spacing w:val="-2"/>
          <w:w w:val="90"/>
          <w:sz w:val="20"/>
          <w:u w:val="none"/>
        </w:rPr>
        <w:t>cerraiłsry</w:t>
      </w:r>
      <w:r>
        <w:rPr>
          <w:rFonts w:ascii="Arial" w:hAnsi="Arial"/>
          <w:color w:val="3D3D3D"/>
          <w:spacing w:val="-6"/>
          <w:sz w:val="20"/>
          <w:u w:val="none"/>
        </w:rPr>
        <w:t> </w:t>
      </w:r>
      <w:r>
        <w:rPr>
          <w:rFonts w:ascii="Arial" w:hAnsi="Arial"/>
          <w:color w:val="5D5D5D"/>
          <w:spacing w:val="-2"/>
          <w:w w:val="90"/>
          <w:sz w:val="20"/>
          <w:u w:val="none"/>
        </w:rPr>
        <w:t>and</w:t>
      </w:r>
      <w:r>
        <w:rPr>
          <w:rFonts w:ascii="Arial" w:hAnsi="Arial"/>
          <w:color w:val="5D5D5D"/>
          <w:spacing w:val="-27"/>
          <w:w w:val="90"/>
          <w:sz w:val="20"/>
          <w:u w:val="none"/>
        </w:rPr>
        <w:t> </w:t>
      </w:r>
      <w:r>
        <w:rPr>
          <w:rFonts w:ascii="Arial" w:hAnsi="Arial"/>
          <w:color w:val="2F2F2F"/>
          <w:spacing w:val="-2"/>
          <w:w w:val="90"/>
          <w:sz w:val="20"/>
          <w:u w:val="none"/>
        </w:rPr>
        <w:t>ef1śctńreness.</w:t>
      </w:r>
      <w:r>
        <w:rPr>
          <w:rFonts w:ascii="Arial" w:hAnsi="Arial"/>
          <w:color w:val="2F2F2F"/>
          <w:spacing w:val="-18"/>
          <w:w w:val="90"/>
          <w:sz w:val="20"/>
          <w:u w:val="none"/>
        </w:rPr>
        <w:t> </w:t>
      </w:r>
      <w:r>
        <w:rPr>
          <w:rFonts w:ascii="Arial" w:hAnsi="Arial"/>
          <w:color w:val="464646"/>
          <w:spacing w:val="-2"/>
          <w:w w:val="90"/>
          <w:sz w:val="20"/>
          <w:u w:val="none"/>
        </w:rPr>
        <w:t>bu1</w:t>
      </w:r>
      <w:r>
        <w:rPr>
          <w:rFonts w:ascii="Arial" w:hAnsi="Arial"/>
          <w:color w:val="464646"/>
          <w:spacing w:val="-21"/>
          <w:w w:val="90"/>
          <w:sz w:val="20"/>
          <w:u w:val="none"/>
        </w:rPr>
        <w:t> </w:t>
      </w:r>
      <w:r>
        <w:rPr>
          <w:rFonts w:ascii="Arial" w:hAnsi="Arial"/>
          <w:color w:val="626262"/>
          <w:spacing w:val="-2"/>
          <w:w w:val="90"/>
          <w:sz w:val="20"/>
          <w:u w:val="none"/>
        </w:rPr>
        <w:t>against</w:t>
      </w:r>
      <w:r>
        <w:rPr>
          <w:rFonts w:ascii="Arial" w:hAnsi="Arial"/>
          <w:color w:val="626262"/>
          <w:sz w:val="20"/>
          <w:u w:val="none"/>
        </w:rPr>
        <w:t> </w:t>
      </w:r>
      <w:r>
        <w:rPr>
          <w:rFonts w:ascii="Arial" w:hAnsi="Arial"/>
          <w:color w:val="646464"/>
          <w:spacing w:val="-2"/>
          <w:w w:val="90"/>
          <w:sz w:val="20"/>
          <w:u w:val="none"/>
        </w:rPr>
        <w:t>ąn</w:t>
      </w:r>
      <w:r>
        <w:rPr>
          <w:rFonts w:ascii="Arial" w:hAnsi="Arial"/>
          <w:color w:val="646464"/>
          <w:sz w:val="20"/>
          <w:u w:val="none"/>
        </w:rPr>
        <w:t> </w:t>
      </w:r>
      <w:r>
        <w:rPr>
          <w:rFonts w:ascii="Arial" w:hAnsi="Arial"/>
          <w:color w:val="6B6B6B"/>
          <w:spacing w:val="-2"/>
          <w:w w:val="90"/>
          <w:sz w:val="20"/>
          <w:u w:val="none"/>
        </w:rPr>
        <w:t>'appeogsiabP’ </w:t>
      </w:r>
      <w:r>
        <w:rPr>
          <w:rFonts w:ascii="Arial" w:hAnsi="Arial"/>
          <w:color w:val="89A5AE"/>
          <w:spacing w:val="-2"/>
          <w:w w:val="90"/>
          <w:sz w:val="20"/>
          <w:u w:val="none"/>
        </w:rPr>
        <w:t>leyeł </w:t>
      </w:r>
      <w:r>
        <w:rPr>
          <w:rFonts w:ascii="Arial" w:hAnsi="Arial"/>
          <w:color w:val="707070"/>
          <w:spacing w:val="-2"/>
          <w:w w:val="90"/>
          <w:sz w:val="20"/>
          <w:u w:val="none"/>
        </w:rPr>
        <w:t>as </w:t>
      </w:r>
      <w:r>
        <w:rPr>
          <w:rFonts w:ascii="Arial" w:hAnsi="Arial"/>
          <w:color w:val="5B5B5B"/>
          <w:spacing w:val="-2"/>
          <w:w w:val="90"/>
          <w:sz w:val="20"/>
          <w:u w:val="none"/>
        </w:rPr>
        <w:t>emńsaged </w:t>
      </w:r>
      <w:r>
        <w:rPr>
          <w:rFonts w:ascii="Arial" w:hAnsi="Arial"/>
          <w:color w:val="858585"/>
          <w:spacing w:val="-2"/>
          <w:w w:val="90"/>
          <w:sz w:val="20"/>
          <w:u w:val="none"/>
        </w:rPr>
        <w:t>in</w:t>
      </w:r>
      <w:r>
        <w:rPr>
          <w:rFonts w:ascii="Arial" w:hAnsi="Arial"/>
          <w:color w:val="858585"/>
          <w:spacing w:val="-6"/>
          <w:w w:val="90"/>
          <w:sz w:val="20"/>
          <w:u w:val="none"/>
        </w:rPr>
        <w:t> </w:t>
      </w:r>
      <w:r>
        <w:rPr>
          <w:rFonts w:ascii="Arial" w:hAnsi="Arial"/>
          <w:color w:val="4B4B4B"/>
          <w:spacing w:val="-2"/>
          <w:w w:val="90"/>
          <w:sz w:val="20"/>
          <w:u w:val="none"/>
        </w:rPr>
        <w:t>Ąrt”x e</w:t>
      </w:r>
      <w:r>
        <w:rPr>
          <w:rFonts w:ascii="Arial" w:hAnsi="Arial"/>
          <w:color w:val="4B4B4B"/>
          <w:spacing w:val="23"/>
          <w:sz w:val="20"/>
          <w:u w:val="none"/>
        </w:rPr>
        <w:t> </w:t>
      </w:r>
      <w:r>
        <w:rPr>
          <w:rFonts w:ascii="Arial" w:hAnsi="Arial"/>
          <w:color w:val="626262"/>
          <w:spacing w:val="-2"/>
          <w:w w:val="90"/>
          <w:sz w:val="20"/>
          <w:u w:val="none"/>
        </w:rPr>
        <w:t>75[1)</w:t>
      </w:r>
      <w:r>
        <w:rPr>
          <w:rFonts w:ascii="Arial" w:hAnsi="Arial"/>
          <w:color w:val="626262"/>
          <w:spacing w:val="-7"/>
          <w:w w:val="90"/>
          <w:sz w:val="20"/>
          <w:u w:val="none"/>
        </w:rPr>
        <w:t> </w:t>
      </w:r>
      <w:r>
        <w:rPr>
          <w:rFonts w:ascii="Arial" w:hAnsi="Arial"/>
          <w:color w:val="606060"/>
          <w:spacing w:val="-2"/>
          <w:w w:val="90"/>
          <w:sz w:val="20"/>
          <w:u w:val="none"/>
        </w:rPr>
        <w:t>Gg'PR.</w:t>
      </w:r>
    </w:p>
    <w:p>
      <w:pPr>
        <w:spacing w:after="0" w:line="254" w:lineRule="auto"/>
        <w:jc w:val="both"/>
        <w:rPr>
          <w:rFonts w:ascii="Arial" w:hAnsi="Arial"/>
          <w:sz w:val="20"/>
        </w:rPr>
        <w:sectPr>
          <w:footerReference w:type="default" r:id="rId175"/>
          <w:pgSz w:w="11900" w:h="16850"/>
          <w:pgMar w:header="0" w:footer="0" w:top="1400" w:bottom="280" w:left="1275" w:right="850"/>
        </w:sectPr>
      </w:pPr>
    </w:p>
    <w:p>
      <w:pPr>
        <w:pStyle w:val="BodyText"/>
        <w:spacing w:before="4"/>
        <w:rPr>
          <w:rFonts w:ascii="Arial"/>
          <w:sz w:val="17"/>
        </w:rPr>
      </w:pPr>
      <w:r>
        <w:rPr>
          <w:rFonts w:ascii="Arial"/>
          <w:sz w:val="17"/>
        </w:rPr>
        <w:drawing>
          <wp:anchor distT="0" distB="0" distL="0" distR="0" allowOverlap="1" layoutInCell="1" locked="0" behindDoc="0" simplePos="0" relativeHeight="15806976">
            <wp:simplePos x="0" y="0"/>
            <wp:positionH relativeFrom="page">
              <wp:posOffset>711152</wp:posOffset>
            </wp:positionH>
            <wp:positionV relativeFrom="page">
              <wp:posOffset>507</wp:posOffset>
            </wp:positionV>
            <wp:extent cx="5993997" cy="10693400"/>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178" cstate="print"/>
                    <a:stretch>
                      <a:fillRect/>
                    </a:stretch>
                  </pic:blipFill>
                  <pic:spPr>
                    <a:xfrm>
                      <a:off x="0" y="0"/>
                      <a:ext cx="5993997" cy="10693400"/>
                    </a:xfrm>
                    <a:prstGeom prst="rect">
                      <a:avLst/>
                    </a:prstGeom>
                  </pic:spPr>
                </pic:pic>
              </a:graphicData>
            </a:graphic>
          </wp:anchor>
        </w:drawing>
      </w:r>
    </w:p>
    <w:p>
      <w:pPr>
        <w:pStyle w:val="BodyText"/>
        <w:spacing w:after="0"/>
        <w:rPr>
          <w:rFonts w:ascii="Arial"/>
          <w:sz w:val="17"/>
        </w:rPr>
        <w:sectPr>
          <w:footerReference w:type="default" r:id="rId177"/>
          <w:pgSz w:w="11900" w:h="16850"/>
          <w:pgMar w:header="0" w:footer="0" w:top="0" w:bottom="0" w:left="1275" w:right="850"/>
        </w:sectPr>
      </w:pPr>
    </w:p>
    <w:p>
      <w:pPr>
        <w:pStyle w:val="BodyText"/>
        <w:rPr>
          <w:rFonts w:ascii="Arial"/>
          <w:sz w:val="20"/>
        </w:rPr>
      </w:pPr>
      <w:r>
        <w:rPr>
          <w:rFonts w:ascii="Arial"/>
          <w:sz w:val="20"/>
        </w:rPr>
        <w:drawing>
          <wp:anchor distT="0" distB="0" distL="0" distR="0" allowOverlap="1" layoutInCell="1" locked="0" behindDoc="0" simplePos="0" relativeHeight="15811072">
            <wp:simplePos x="0" y="0"/>
            <wp:positionH relativeFrom="page">
              <wp:posOffset>1043083</wp:posOffset>
            </wp:positionH>
            <wp:positionV relativeFrom="page">
              <wp:posOffset>507421</wp:posOffset>
            </wp:positionV>
            <wp:extent cx="5965926" cy="2993786"/>
            <wp:effectExtent l="0" t="0" r="0" b="0"/>
            <wp:wrapNone/>
            <wp:docPr id="269" name="Image 269"/>
            <wp:cNvGraphicFramePr>
              <a:graphicFrameLocks/>
            </wp:cNvGraphicFramePr>
            <a:graphic>
              <a:graphicData uri="http://schemas.openxmlformats.org/drawingml/2006/picture">
                <pic:pic>
                  <pic:nvPicPr>
                    <pic:cNvPr id="269" name="Image 269"/>
                    <pic:cNvPicPr/>
                  </pic:nvPicPr>
                  <pic:blipFill>
                    <a:blip r:embed="rId180" cstate="print"/>
                    <a:stretch>
                      <a:fillRect/>
                    </a:stretch>
                  </pic:blipFill>
                  <pic:spPr>
                    <a:xfrm>
                      <a:off x="0" y="0"/>
                      <a:ext cx="5965926" cy="2993786"/>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92" w:after="1"/>
        <w:rPr>
          <w:rFonts w:ascii="Arial"/>
          <w:sz w:val="20"/>
        </w:rPr>
      </w:pPr>
    </w:p>
    <w:p>
      <w:pPr>
        <w:spacing w:line="210" w:lineRule="exact"/>
        <w:ind w:left="67" w:right="0" w:firstLine="0"/>
        <w:rPr>
          <w:rFonts w:ascii="Arial"/>
          <w:position w:val="-3"/>
          <w:sz w:val="20"/>
        </w:rPr>
      </w:pPr>
      <w:r>
        <w:rPr>
          <w:rFonts w:ascii="Arial"/>
          <w:position w:val="-3"/>
          <w:sz w:val="20"/>
        </w:rPr>
        <w:drawing>
          <wp:inline distT="0" distB="0" distL="0" distR="0">
            <wp:extent cx="681331" cy="133350"/>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181" cstate="print"/>
                    <a:stretch>
                      <a:fillRect/>
                    </a:stretch>
                  </pic:blipFill>
                  <pic:spPr>
                    <a:xfrm>
                      <a:off x="0" y="0"/>
                      <a:ext cx="681331" cy="133350"/>
                    </a:xfrm>
                    <a:prstGeom prst="rect">
                      <a:avLst/>
                    </a:prstGeom>
                  </pic:spPr>
                </pic:pic>
              </a:graphicData>
            </a:graphic>
          </wp:inline>
        </w:drawing>
      </w:r>
      <w:r>
        <w:rPr>
          <w:rFonts w:ascii="Arial"/>
          <w:position w:val="-3"/>
          <w:sz w:val="20"/>
        </w:rPr>
      </w:r>
    </w:p>
    <w:p>
      <w:pPr>
        <w:pStyle w:val="BodyText"/>
        <w:spacing w:before="125"/>
        <w:rPr>
          <w:rFonts w:ascii="Arial"/>
          <w:sz w:val="20"/>
        </w:rPr>
      </w:pPr>
      <w:r>
        <w:rPr>
          <w:rFonts w:ascii="Arial"/>
          <w:sz w:val="20"/>
        </w:rPr>
        <mc:AlternateContent>
          <mc:Choice Requires="wps">
            <w:drawing>
              <wp:anchor distT="0" distB="0" distL="0" distR="0" allowOverlap="1" layoutInCell="1" locked="0" behindDoc="1" simplePos="0" relativeHeight="487666688">
                <wp:simplePos x="0" y="0"/>
                <wp:positionH relativeFrom="page">
                  <wp:posOffset>890436</wp:posOffset>
                </wp:positionH>
                <wp:positionV relativeFrom="paragraph">
                  <wp:posOffset>240873</wp:posOffset>
                </wp:positionV>
                <wp:extent cx="6106160" cy="926465"/>
                <wp:effectExtent l="0" t="0" r="0" b="0"/>
                <wp:wrapTopAndBottom/>
                <wp:docPr id="271" name="Group 271"/>
                <wp:cNvGraphicFramePr>
                  <a:graphicFrameLocks/>
                </wp:cNvGraphicFramePr>
                <a:graphic>
                  <a:graphicData uri="http://schemas.microsoft.com/office/word/2010/wordprocessingGroup">
                    <wpg:wgp>
                      <wpg:cNvPr id="271" name="Group 271"/>
                      <wpg:cNvGrpSpPr/>
                      <wpg:grpSpPr>
                        <a:xfrm>
                          <a:off x="0" y="0"/>
                          <a:ext cx="6106160" cy="926465"/>
                          <a:chExt cx="6106160" cy="926465"/>
                        </a:xfrm>
                      </wpg:grpSpPr>
                      <wps:wsp>
                        <wps:cNvPr id="272" name="Graphic 272"/>
                        <wps:cNvSpPr/>
                        <wps:spPr>
                          <a:xfrm>
                            <a:off x="12720" y="87212"/>
                            <a:ext cx="257810" cy="1270"/>
                          </a:xfrm>
                          <a:custGeom>
                            <a:avLst/>
                            <a:gdLst/>
                            <a:ahLst/>
                            <a:cxnLst/>
                            <a:rect l="l" t="t" r="r" b="b"/>
                            <a:pathLst>
                              <a:path w="257810" h="0">
                                <a:moveTo>
                                  <a:pt x="0" y="0"/>
                                </a:moveTo>
                                <a:lnTo>
                                  <a:pt x="257590" y="0"/>
                                </a:lnTo>
                              </a:path>
                            </a:pathLst>
                          </a:custGeom>
                          <a:ln w="28542">
                            <a:solidFill>
                              <a:srgbClr val="545454"/>
                            </a:solidFill>
                            <a:prstDash val="solid"/>
                          </a:ln>
                        </wps:spPr>
                        <wps:bodyPr wrap="square" lIns="0" tIns="0" rIns="0" bIns="0" rtlCol="0">
                          <a:prstTxWarp prst="textNoShape">
                            <a:avLst/>
                          </a:prstTxWarp>
                          <a:noAutofit/>
                        </wps:bodyPr>
                      </wps:wsp>
                      <pic:pic>
                        <pic:nvPicPr>
                          <pic:cNvPr id="273" name="Image 273"/>
                          <pic:cNvPicPr/>
                        </pic:nvPicPr>
                        <pic:blipFill>
                          <a:blip r:embed="rId182" cstate="print"/>
                          <a:stretch>
                            <a:fillRect/>
                          </a:stretch>
                        </pic:blipFill>
                        <pic:spPr>
                          <a:xfrm>
                            <a:off x="0" y="0"/>
                            <a:ext cx="6105852" cy="926044"/>
                          </a:xfrm>
                          <a:prstGeom prst="rect">
                            <a:avLst/>
                          </a:prstGeom>
                        </pic:spPr>
                      </pic:pic>
                    </wpg:wgp>
                  </a:graphicData>
                </a:graphic>
              </wp:anchor>
            </w:drawing>
          </mc:Choice>
          <mc:Fallback>
            <w:pict>
              <v:group style="position:absolute;margin-left:70.113136pt;margin-top:18.9664pt;width:480.8pt;height:72.95pt;mso-position-horizontal-relative:page;mso-position-vertical-relative:paragraph;z-index:-15649792;mso-wrap-distance-left:0;mso-wrap-distance-right:0" id="docshapegroup165" coordorigin="1402,379" coordsize="9616,1459">
                <v:line style="position:absolute" from="1422,517" to="1828,517" stroked="true" strokeweight="2.247437pt" strokecolor="#545454">
                  <v:stroke dashstyle="solid"/>
                </v:line>
                <v:shape style="position:absolute;left:1402;top:379;width:9616;height:1459" type="#_x0000_t75" id="docshape166" stroked="false">
                  <v:imagedata r:id="rId182" o:title=""/>
                </v:shape>
                <w10:wrap type="topAndBottom"/>
              </v:group>
            </w:pict>
          </mc:Fallback>
        </mc:AlternateContent>
      </w:r>
    </w:p>
    <w:p>
      <w:pPr>
        <w:pStyle w:val="BodyText"/>
        <w:spacing w:before="9"/>
        <w:rPr>
          <w:rFonts w:ascii="Arial"/>
          <w:sz w:val="20"/>
        </w:rPr>
      </w:pPr>
    </w:p>
    <w:p>
      <w:pPr>
        <w:spacing w:line="221" w:lineRule="exact"/>
        <w:ind w:left="828" w:right="-72" w:firstLine="0"/>
        <w:rPr>
          <w:rFonts w:ascii="Arial"/>
          <w:position w:val="-3"/>
          <w:sz w:val="20"/>
        </w:rPr>
      </w:pPr>
      <w:r>
        <w:rPr>
          <w:rFonts w:ascii="Arial"/>
          <w:position w:val="-3"/>
          <w:sz w:val="20"/>
        </w:rPr>
        <w:drawing>
          <wp:inline distT="0" distB="0" distL="0" distR="0">
            <wp:extent cx="5695423" cy="140398"/>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83" cstate="print"/>
                    <a:stretch>
                      <a:fillRect/>
                    </a:stretch>
                  </pic:blipFill>
                  <pic:spPr>
                    <a:xfrm>
                      <a:off x="0" y="0"/>
                      <a:ext cx="5695423" cy="140398"/>
                    </a:xfrm>
                    <a:prstGeom prst="rect">
                      <a:avLst/>
                    </a:prstGeom>
                  </pic:spPr>
                </pic:pic>
              </a:graphicData>
            </a:graphic>
          </wp:inline>
        </w:drawing>
      </w:r>
      <w:r>
        <w:rPr>
          <w:rFonts w:ascii="Arial"/>
          <w:position w:val="-3"/>
          <w:sz w:val="20"/>
        </w:rPr>
      </w:r>
    </w:p>
    <w:p>
      <w:pPr>
        <w:pStyle w:val="BodyText"/>
        <w:spacing w:before="94"/>
        <w:rPr>
          <w:rFonts w:ascii="Arial"/>
          <w:sz w:val="20"/>
        </w:rPr>
      </w:pPr>
      <w:r>
        <w:rPr>
          <w:rFonts w:ascii="Arial"/>
          <w:sz w:val="20"/>
        </w:rPr>
        <w:drawing>
          <wp:anchor distT="0" distB="0" distL="0" distR="0" allowOverlap="1" layoutInCell="1" locked="0" behindDoc="1" simplePos="0" relativeHeight="487667200">
            <wp:simplePos x="0" y="0"/>
            <wp:positionH relativeFrom="page">
              <wp:posOffset>1348375</wp:posOffset>
            </wp:positionH>
            <wp:positionV relativeFrom="paragraph">
              <wp:posOffset>221202</wp:posOffset>
            </wp:positionV>
            <wp:extent cx="1753422" cy="134016"/>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184" cstate="print"/>
                    <a:stretch>
                      <a:fillRect/>
                    </a:stretch>
                  </pic:blipFill>
                  <pic:spPr>
                    <a:xfrm>
                      <a:off x="0" y="0"/>
                      <a:ext cx="1753422" cy="134016"/>
                    </a:xfrm>
                    <a:prstGeom prst="rect">
                      <a:avLst/>
                    </a:prstGeom>
                  </pic:spPr>
                </pic:pic>
              </a:graphicData>
            </a:graphic>
          </wp:anchor>
        </w:drawing>
      </w:r>
    </w:p>
    <w:p>
      <w:pPr>
        <w:tabs>
          <w:tab w:pos="1517" w:val="left" w:leader="none"/>
          <w:tab w:pos="2010" w:val="left" w:leader="none"/>
          <w:tab w:pos="3673" w:val="left" w:leader="none"/>
          <w:tab w:pos="4420" w:val="left" w:leader="none"/>
          <w:tab w:pos="6443" w:val="left" w:leader="none"/>
          <w:tab w:pos="7017" w:val="left" w:leader="none"/>
          <w:tab w:pos="8306" w:val="left" w:leader="none"/>
        </w:tabs>
        <w:spacing w:before="245"/>
        <w:ind w:left="275" w:right="0" w:firstLine="0"/>
        <w:jc w:val="left"/>
        <w:rPr>
          <w:rFonts w:ascii="Arial" w:hAnsi="Arial"/>
          <w:sz w:val="28"/>
        </w:rPr>
      </w:pPr>
      <w:r>
        <w:rPr>
          <w:rFonts w:ascii="Arial" w:hAnsi="Arial"/>
          <w:i/>
          <w:color w:val="181818"/>
          <w:w w:val="90"/>
          <w:sz w:val="28"/>
        </w:rPr>
        <w:t>H.</w:t>
      </w:r>
      <w:r>
        <w:rPr>
          <w:rFonts w:ascii="Arial" w:hAnsi="Arial"/>
          <w:i/>
          <w:color w:val="181818"/>
          <w:spacing w:val="48"/>
          <w:sz w:val="28"/>
        </w:rPr>
        <w:t> </w:t>
      </w:r>
      <w:r>
        <w:rPr>
          <w:rFonts w:ascii="Arial" w:hAnsi="Arial"/>
          <w:color w:val="282828"/>
          <w:spacing w:val="-4"/>
          <w:w w:val="85"/>
          <w:sz w:val="28"/>
          <w:u w:val="thick" w:color="5B5B5B"/>
        </w:rPr>
        <w:t>6SUE</w:t>
      </w:r>
      <w:r>
        <w:rPr>
          <w:rFonts w:ascii="Arial" w:hAnsi="Arial"/>
          <w:color w:val="282828"/>
          <w:sz w:val="28"/>
          <w:u w:val="thick" w:color="5B5B5B"/>
        </w:rPr>
        <w:tab/>
      </w:r>
      <w:r>
        <w:rPr>
          <w:rFonts w:ascii="Arial" w:hAnsi="Arial"/>
          <w:color w:val="212121"/>
          <w:spacing w:val="-10"/>
          <w:w w:val="90"/>
          <w:sz w:val="28"/>
          <w:u w:val="thick" w:color="5B5B5B"/>
        </w:rPr>
        <w:t>3</w:t>
      </w:r>
      <w:r>
        <w:rPr>
          <w:rFonts w:ascii="Arial" w:hAnsi="Arial"/>
          <w:color w:val="212121"/>
          <w:sz w:val="28"/>
          <w:u w:val="thick" w:color="5B5B5B"/>
        </w:rPr>
        <w:tab/>
      </w:r>
      <w:r>
        <w:rPr>
          <w:rFonts w:ascii="Arial" w:hAnsi="Arial"/>
          <w:color w:val="1C1C1C"/>
          <w:spacing w:val="-2"/>
          <w:w w:val="90"/>
          <w:sz w:val="28"/>
          <w:u w:val="thick" w:color="5B5B5B"/>
        </w:rPr>
        <w:t>ASMSSMEMT</w:t>
      </w:r>
      <w:r>
        <w:rPr>
          <w:rFonts w:ascii="Arial" w:hAnsi="Arial"/>
          <w:color w:val="1C1C1C"/>
          <w:sz w:val="28"/>
          <w:u w:val="thick" w:color="5B5B5B"/>
        </w:rPr>
        <w:tab/>
      </w:r>
      <w:r>
        <w:rPr>
          <w:rFonts w:ascii="Arial" w:hAnsi="Arial"/>
          <w:color w:val="262626"/>
          <w:spacing w:val="-5"/>
          <w:w w:val="90"/>
          <w:sz w:val="28"/>
          <w:u w:val="thick" w:color="5B5B5B"/>
        </w:rPr>
        <w:t>AHD</w:t>
      </w:r>
      <w:r>
        <w:rPr>
          <w:rFonts w:ascii="Arial" w:hAnsi="Arial"/>
          <w:color w:val="262626"/>
          <w:sz w:val="28"/>
          <w:u w:val="thick" w:color="5B5B5B"/>
        </w:rPr>
        <w:tab/>
      </w:r>
      <w:r>
        <w:rPr>
          <w:rFonts w:ascii="Arial" w:hAnsi="Arial"/>
          <w:color w:val="151515"/>
          <w:spacing w:val="-2"/>
          <w:w w:val="90"/>
          <w:sz w:val="28"/>
          <w:u w:val="thick" w:color="5B5B5B"/>
        </w:rPr>
        <w:t>Cot¥St0ERAïtOM</w:t>
      </w:r>
      <w:r>
        <w:rPr>
          <w:rFonts w:ascii="Arial" w:hAnsi="Arial"/>
          <w:color w:val="151515"/>
          <w:sz w:val="28"/>
          <w:u w:val="thick" w:color="5B5B5B"/>
        </w:rPr>
        <w:tab/>
      </w:r>
      <w:r>
        <w:rPr>
          <w:rFonts w:ascii="Arial" w:hAnsi="Arial"/>
          <w:color w:val="212121"/>
          <w:spacing w:val="-5"/>
          <w:w w:val="90"/>
          <w:sz w:val="28"/>
          <w:u w:val="thick" w:color="5B5B5B"/>
        </w:rPr>
        <w:t>OF</w:t>
      </w:r>
      <w:r>
        <w:rPr>
          <w:rFonts w:ascii="Arial" w:hAnsi="Arial"/>
          <w:color w:val="212121"/>
          <w:sz w:val="28"/>
          <w:u w:val="thick" w:color="5B5B5B"/>
        </w:rPr>
        <w:tab/>
      </w:r>
      <w:r>
        <w:rPr>
          <w:rFonts w:ascii="Arial" w:hAnsi="Arial"/>
          <w:color w:val="232323"/>
          <w:spacing w:val="-2"/>
          <w:w w:val="90"/>
          <w:sz w:val="28"/>
          <w:u w:val="thick" w:color="5B5B5B"/>
        </w:rPr>
        <w:t>MAïTE4S</w:t>
      </w:r>
      <w:r>
        <w:rPr>
          <w:rFonts w:ascii="Arial" w:hAnsi="Arial"/>
          <w:color w:val="232323"/>
          <w:sz w:val="28"/>
          <w:u w:val="thick" w:color="5B5B5B"/>
        </w:rPr>
        <w:tab/>
      </w:r>
      <w:r>
        <w:rPr>
          <w:rFonts w:ascii="Arial" w:hAnsi="Arial"/>
          <w:color w:val="1C1C1C"/>
          <w:spacing w:val="-2"/>
          <w:w w:val="75"/>
          <w:sz w:val="28"/>
          <w:u w:val="thick" w:color="5B5B5B"/>
        </w:rPr>
        <w:t>C€IN€¥RKIF+G</w:t>
      </w:r>
    </w:p>
    <w:p>
      <w:pPr>
        <w:tabs>
          <w:tab w:pos="5874" w:val="left" w:leader="none"/>
        </w:tabs>
        <w:spacing w:before="18"/>
        <w:ind w:left="656" w:right="0" w:firstLine="0"/>
        <w:jc w:val="left"/>
        <w:rPr>
          <w:rFonts w:ascii="Arial" w:hAnsi="Arial"/>
          <w:sz w:val="28"/>
        </w:rPr>
      </w:pPr>
      <w:r>
        <w:rPr>
          <w:rFonts w:ascii="Arial" w:hAnsi="Arial"/>
          <w:color w:val="151515"/>
          <w:w w:val="80"/>
          <w:sz w:val="28"/>
          <w:u w:val="thick" w:color="444444"/>
        </w:rPr>
        <w:t>3¥tArlsPa4DacY</w:t>
      </w:r>
      <w:r>
        <w:rPr>
          <w:rFonts w:ascii="Arial" w:hAnsi="Arial"/>
          <w:color w:val="151515"/>
          <w:spacing w:val="-5"/>
          <w:w w:val="80"/>
          <w:sz w:val="28"/>
          <w:u w:val="thick" w:color="444444"/>
        </w:rPr>
        <w:t> </w:t>
      </w:r>
      <w:r>
        <w:rPr>
          <w:rFonts w:ascii="Arial" w:hAnsi="Arial"/>
          <w:color w:val="233649"/>
          <w:w w:val="80"/>
          <w:sz w:val="28"/>
          <w:u w:val="thick" w:color="444444"/>
        </w:rPr>
        <w:t>I•uItSu«t4T</w:t>
      </w:r>
      <w:r>
        <w:rPr>
          <w:rFonts w:ascii="Arial" w:hAnsi="Arial"/>
          <w:color w:val="233649"/>
          <w:spacing w:val="8"/>
          <w:sz w:val="28"/>
          <w:u w:val="thick" w:color="444444"/>
        </w:rPr>
        <w:t> </w:t>
      </w:r>
      <w:r>
        <w:rPr>
          <w:rFonts w:ascii="Arial" w:hAnsi="Arial"/>
          <w:color w:val="262626"/>
          <w:w w:val="80"/>
          <w:sz w:val="28"/>
          <w:u w:val="thick" w:color="444444"/>
        </w:rPr>
        <w:t>ïO</w:t>
      </w:r>
      <w:r>
        <w:rPr>
          <w:rFonts w:ascii="Arial" w:hAnsi="Arial"/>
          <w:color w:val="262626"/>
          <w:spacing w:val="-27"/>
          <w:w w:val="80"/>
          <w:sz w:val="28"/>
          <w:u w:val="thick" w:color="444444"/>
        </w:rPr>
        <w:t> </w:t>
      </w:r>
      <w:r>
        <w:rPr>
          <w:rFonts w:ascii="Arial" w:hAnsi="Arial"/>
          <w:color w:val="1C1C1C"/>
          <w:w w:val="80"/>
          <w:sz w:val="28"/>
          <w:u w:val="thick" w:color="444444"/>
        </w:rPr>
        <w:t>nPFICLES</w:t>
      </w:r>
      <w:r>
        <w:rPr>
          <w:rFonts w:ascii="Arial" w:hAnsi="Arial"/>
          <w:color w:val="1C1C1C"/>
          <w:spacing w:val="-4"/>
          <w:sz w:val="28"/>
          <w:u w:val="thick" w:color="444444"/>
        </w:rPr>
        <w:t> </w:t>
      </w:r>
      <w:r>
        <w:rPr>
          <w:rFonts w:ascii="Arial" w:hAnsi="Arial"/>
          <w:color w:val="606060"/>
          <w:w w:val="80"/>
          <w:sz w:val="28"/>
          <w:u w:val="thick" w:color="444444"/>
        </w:rPr>
        <w:t>5</w:t>
      </w:r>
      <w:r>
        <w:rPr>
          <w:rFonts w:ascii="Arial" w:hAnsi="Arial"/>
          <w:color w:val="606060"/>
          <w:spacing w:val="55"/>
          <w:sz w:val="28"/>
          <w:u w:val="thick" w:color="444444"/>
        </w:rPr>
        <w:t> </w:t>
      </w:r>
      <w:r>
        <w:rPr>
          <w:rFonts w:ascii="Arial" w:hAnsi="Arial"/>
          <w:spacing w:val="-5"/>
          <w:w w:val="80"/>
          <w:sz w:val="28"/>
          <w:u w:val="thick" w:color="444444"/>
        </w:rPr>
        <w:t>zz</w:t>
      </w:r>
      <w:r>
        <w:rPr>
          <w:rFonts w:ascii="Arial" w:hAnsi="Arial"/>
          <w:sz w:val="28"/>
          <w:u w:val="thick" w:color="444444"/>
        </w:rPr>
        <w:tab/>
      </w:r>
      <w:r>
        <w:rPr>
          <w:rFonts w:ascii="Arial" w:hAnsi="Arial"/>
          <w:color w:val="131313"/>
          <w:spacing w:val="-2"/>
          <w:w w:val="95"/>
          <w:sz w:val="28"/>
          <w:u w:val="thick" w:color="444444"/>
        </w:rPr>
        <w:t>D</w:t>
      </w:r>
      <w:r>
        <w:rPr>
          <w:rFonts w:ascii="Arial" w:hAnsi="Arial"/>
          <w:color w:val="131313"/>
          <w:spacing w:val="-23"/>
          <w:w w:val="95"/>
          <w:sz w:val="28"/>
          <w:u w:val="thick" w:color="444444"/>
        </w:rPr>
        <w:t> </w:t>
      </w:r>
      <w:r>
        <w:rPr>
          <w:rFonts w:ascii="Arial" w:hAnsi="Arial"/>
          <w:color w:val="282828"/>
          <w:spacing w:val="-2"/>
          <w:w w:val="95"/>
          <w:sz w:val="28"/>
          <w:u w:val="thick" w:color="444444"/>
        </w:rPr>
        <w:t>IS</w:t>
      </w:r>
      <w:r>
        <w:rPr>
          <w:rFonts w:ascii="Arial" w:hAnsi="Arial"/>
          <w:color w:val="282828"/>
          <w:spacing w:val="-35"/>
          <w:w w:val="95"/>
          <w:sz w:val="28"/>
          <w:u w:val="thick" w:color="444444"/>
        </w:rPr>
        <w:t> </w:t>
      </w:r>
      <w:r>
        <w:rPr>
          <w:rFonts w:ascii="Arial" w:hAnsi="Arial"/>
          <w:color w:val="1C1C1C"/>
          <w:spacing w:val="-2"/>
          <w:w w:val="95"/>
          <w:sz w:val="28"/>
          <w:u w:val="thick" w:color="444444"/>
        </w:rPr>
        <w:t>6O¥It</w:t>
      </w:r>
    </w:p>
    <w:p>
      <w:pPr>
        <w:pStyle w:val="BodyText"/>
        <w:spacing w:before="56"/>
        <w:rPr>
          <w:rFonts w:ascii="Arial"/>
          <w:sz w:val="20"/>
        </w:rPr>
      </w:pPr>
      <w:r>
        <w:rPr>
          <w:rFonts w:ascii="Arial"/>
          <w:sz w:val="20"/>
        </w:rPr>
        <w:drawing>
          <wp:anchor distT="0" distB="0" distL="0" distR="0" allowOverlap="1" layoutInCell="1" locked="0" behindDoc="1" simplePos="0" relativeHeight="487667712">
            <wp:simplePos x="0" y="0"/>
            <wp:positionH relativeFrom="page">
              <wp:posOffset>1030362</wp:posOffset>
            </wp:positionH>
            <wp:positionV relativeFrom="paragraph">
              <wp:posOffset>197089</wp:posOffset>
            </wp:positionV>
            <wp:extent cx="2728479" cy="133350"/>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85" cstate="print"/>
                    <a:stretch>
                      <a:fillRect/>
                    </a:stretch>
                  </pic:blipFill>
                  <pic:spPr>
                    <a:xfrm>
                      <a:off x="0" y="0"/>
                      <a:ext cx="2728479" cy="133350"/>
                    </a:xfrm>
                    <a:prstGeom prst="rect">
                      <a:avLst/>
                    </a:prstGeom>
                  </pic:spPr>
                </pic:pic>
              </a:graphicData>
            </a:graphic>
          </wp:anchor>
        </w:drawing>
      </w:r>
    </w:p>
    <w:p>
      <w:pPr>
        <w:tabs>
          <w:tab w:pos="2411" w:val="left" w:leader="none"/>
          <w:tab w:pos="4063" w:val="left" w:leader="none"/>
          <w:tab w:pos="7154" w:val="left" w:leader="none"/>
          <w:tab w:pos="7809" w:val="left" w:leader="none"/>
        </w:tabs>
        <w:spacing w:before="167"/>
        <w:ind w:left="359" w:right="0" w:firstLine="0"/>
        <w:jc w:val="left"/>
        <w:rPr>
          <w:rFonts w:ascii="Arial" w:hAnsi="Arial"/>
          <w:sz w:val="29"/>
        </w:rPr>
      </w:pPr>
      <w:r>
        <w:rPr>
          <w:rFonts w:ascii="Arial" w:hAnsi="Arial"/>
          <w:color w:val="363636"/>
          <w:w w:val="80"/>
          <w:sz w:val="29"/>
        </w:rPr>
        <w:t>22a</w:t>
      </w:r>
      <w:r>
        <w:rPr>
          <w:rFonts w:ascii="Arial" w:hAnsi="Arial"/>
          <w:color w:val="363636"/>
          <w:spacing w:val="47"/>
          <w:sz w:val="29"/>
        </w:rPr>
        <w:t> </w:t>
      </w:r>
      <w:r>
        <w:rPr>
          <w:rFonts w:ascii="Arial" w:hAnsi="Arial"/>
          <w:color w:val="606060"/>
          <w:w w:val="80"/>
          <w:sz w:val="29"/>
        </w:rPr>
        <w:t>The</w:t>
      </w:r>
      <w:r>
        <w:rPr>
          <w:rFonts w:ascii="Arial" w:hAnsi="Arial"/>
          <w:color w:val="606060"/>
          <w:spacing w:val="-15"/>
          <w:w w:val="80"/>
          <w:sz w:val="29"/>
        </w:rPr>
        <w:t> </w:t>
      </w:r>
      <w:r>
        <w:rPr>
          <w:rFonts w:ascii="Arial" w:hAnsi="Arial"/>
          <w:color w:val="494949"/>
          <w:spacing w:val="-4"/>
          <w:w w:val="80"/>
          <w:sz w:val="29"/>
        </w:rPr>
        <w:t>GDBR</w:t>
      </w:r>
      <w:r>
        <w:rPr>
          <w:rFonts w:ascii="Arial" w:hAnsi="Arial"/>
          <w:color w:val="494949"/>
          <w:sz w:val="29"/>
        </w:rPr>
        <w:tab/>
      </w:r>
      <w:r>
        <w:rPr>
          <w:rFonts w:ascii="Arial" w:hAnsi="Arial"/>
          <w:color w:val="3D3D3D"/>
          <w:w w:val="70"/>
          <w:sz w:val="29"/>
        </w:rPr>
        <w:t>restà</w:t>
      </w:r>
      <w:r>
        <w:rPr>
          <w:rFonts w:ascii="Arial" w:hAnsi="Arial"/>
          <w:color w:val="3D3D3D"/>
          <w:spacing w:val="-22"/>
          <w:sz w:val="29"/>
        </w:rPr>
        <w:t> </w:t>
      </w:r>
      <w:r>
        <w:rPr>
          <w:rFonts w:ascii="Arial" w:hAnsi="Arial"/>
          <w:color w:val="3D3D3D"/>
          <w:w w:val="70"/>
          <w:sz w:val="29"/>
        </w:rPr>
        <w:t>e't</w:t>
      </w:r>
      <w:r>
        <w:rPr>
          <w:rFonts w:ascii="Arial" w:hAnsi="Arial"/>
          <w:color w:val="3D3D3D"/>
          <w:spacing w:val="-4"/>
          <w:w w:val="70"/>
          <w:sz w:val="29"/>
        </w:rPr>
        <w:t> </w:t>
      </w:r>
      <w:r>
        <w:rPr>
          <w:rFonts w:ascii="Arial" w:hAnsi="Arial"/>
          <w:color w:val="383838"/>
          <w:spacing w:val="-5"/>
          <w:w w:val="70"/>
          <w:sz w:val="29"/>
        </w:rPr>
        <w:t>pl</w:t>
      </w:r>
      <w:r>
        <w:rPr>
          <w:rFonts w:ascii="Arial" w:hAnsi="Arial"/>
          <w:color w:val="383838"/>
          <w:sz w:val="29"/>
        </w:rPr>
        <w:tab/>
      </w:r>
      <w:r>
        <w:rPr>
          <w:rFonts w:ascii="Arial" w:hAnsi="Arial"/>
          <w:color w:val="666666"/>
          <w:w w:val="80"/>
          <w:sz w:val="29"/>
        </w:rPr>
        <w:t>alta</w:t>
      </w:r>
      <w:r>
        <w:rPr>
          <w:rFonts w:ascii="Arial" w:hAnsi="Arial"/>
          <w:color w:val="666666"/>
          <w:spacing w:val="-20"/>
          <w:w w:val="80"/>
          <w:sz w:val="29"/>
        </w:rPr>
        <w:t> </w:t>
      </w:r>
      <w:r>
        <w:rPr>
          <w:rFonts w:ascii="Arial" w:hAnsi="Arial"/>
          <w:color w:val="606060"/>
          <w:w w:val="80"/>
          <w:sz w:val="29"/>
        </w:rPr>
        <w:t>must</w:t>
      </w:r>
      <w:r>
        <w:rPr>
          <w:rFonts w:ascii="Arial" w:hAnsi="Arial"/>
          <w:color w:val="606060"/>
          <w:spacing w:val="-6"/>
          <w:w w:val="80"/>
          <w:sz w:val="29"/>
        </w:rPr>
        <w:t> </w:t>
      </w:r>
      <w:r>
        <w:rPr>
          <w:rFonts w:ascii="Arial" w:hAnsi="Arial"/>
          <w:color w:val="646464"/>
          <w:spacing w:val="-5"/>
          <w:w w:val="80"/>
          <w:sz w:val="29"/>
        </w:rPr>
        <w:t>b+</w:t>
      </w:r>
      <w:r>
        <w:rPr>
          <w:rFonts w:ascii="Arial" w:hAnsi="Arial"/>
          <w:color w:val="646464"/>
          <w:sz w:val="29"/>
        </w:rPr>
        <w:tab/>
      </w:r>
      <w:r>
        <w:rPr>
          <w:rFonts w:ascii="Arial" w:hAnsi="Arial"/>
          <w:color w:val="525252"/>
          <w:spacing w:val="-5"/>
          <w:w w:val="85"/>
          <w:sz w:val="29"/>
        </w:rPr>
        <w:t>,/b</w:t>
      </w:r>
      <w:r>
        <w:rPr>
          <w:rFonts w:ascii="Arial" w:hAnsi="Arial"/>
          <w:color w:val="525252"/>
          <w:sz w:val="29"/>
        </w:rPr>
        <w:tab/>
      </w:r>
      <w:r>
        <w:rPr>
          <w:rFonts w:ascii="Arial" w:hAnsi="Arial"/>
          <w:color w:val="5D5D5D"/>
          <w:w w:val="70"/>
          <w:sz w:val="29"/>
        </w:rPr>
        <w:t>ono'</w:t>
      </w:r>
      <w:r>
        <w:rPr>
          <w:rFonts w:ascii="Arial" w:hAnsi="Arial"/>
          <w:color w:val="5D5D5D"/>
          <w:spacing w:val="-23"/>
          <w:sz w:val="29"/>
        </w:rPr>
        <w:t> </w:t>
      </w:r>
      <w:r>
        <w:rPr>
          <w:rFonts w:ascii="Arial" w:hAnsi="Arial"/>
          <w:color w:val="676767"/>
          <w:w w:val="70"/>
          <w:sz w:val="29"/>
        </w:rPr>
        <w:t>in</w:t>
      </w:r>
      <w:r>
        <w:rPr>
          <w:rFonts w:ascii="Arial" w:hAnsi="Arial"/>
          <w:color w:val="676767"/>
          <w:spacing w:val="-7"/>
          <w:w w:val="70"/>
          <w:sz w:val="29"/>
        </w:rPr>
        <w:t> </w:t>
      </w:r>
      <w:r>
        <w:rPr>
          <w:rFonts w:ascii="Arial" w:hAnsi="Arial"/>
          <w:color w:val="5E5E5E"/>
          <w:w w:val="70"/>
          <w:sz w:val="29"/>
        </w:rPr>
        <w:t>o</w:t>
      </w:r>
      <w:r>
        <w:rPr>
          <w:rFonts w:ascii="Arial" w:hAnsi="Arial"/>
          <w:color w:val="5E5E5E"/>
          <w:spacing w:val="-20"/>
          <w:sz w:val="29"/>
        </w:rPr>
        <w:t> </w:t>
      </w:r>
      <w:r>
        <w:rPr>
          <w:rFonts w:ascii="Arial" w:hAnsi="Arial"/>
          <w:color w:val="424242"/>
          <w:spacing w:val="-2"/>
          <w:w w:val="70"/>
          <w:sz w:val="29"/>
        </w:rPr>
        <w:t>tro•aH›m•t</w:t>
      </w:r>
    </w:p>
    <w:p>
      <w:pPr>
        <w:tabs>
          <w:tab w:pos="4677" w:val="left" w:leader="none"/>
          <w:tab w:pos="5026" w:val="left" w:leader="none"/>
          <w:tab w:pos="8493" w:val="left" w:leader="none"/>
        </w:tabs>
        <w:spacing w:before="29"/>
        <w:ind w:left="956" w:right="0" w:firstLine="0"/>
        <w:jc w:val="left"/>
        <w:rPr>
          <w:rFonts w:ascii="Arial" w:hAnsi="Arial"/>
          <w:sz w:val="18"/>
        </w:rPr>
      </w:pPr>
      <w:r>
        <w:rPr>
          <w:rFonts w:ascii="Arial" w:hAnsi="Arial"/>
          <w:color w:val="313131"/>
          <w:w w:val="110"/>
          <w:sz w:val="18"/>
        </w:rPr>
        <w:t>mgnnw</w:t>
      </w:r>
      <w:r>
        <w:rPr>
          <w:rFonts w:ascii="Arial" w:hAnsi="Arial"/>
          <w:color w:val="313131"/>
          <w:spacing w:val="5"/>
          <w:w w:val="110"/>
          <w:sz w:val="18"/>
        </w:rPr>
        <w:t> </w:t>
      </w:r>
      <w:r>
        <w:rPr>
          <w:rFonts w:ascii="Arial" w:hAnsi="Arial"/>
          <w:color w:val="6D6D6D"/>
          <w:w w:val="110"/>
          <w:sz w:val="18"/>
        </w:rPr>
        <w:t>In</w:t>
      </w:r>
      <w:r>
        <w:rPr>
          <w:rFonts w:ascii="Arial" w:hAnsi="Arial"/>
          <w:color w:val="6D6D6D"/>
          <w:spacing w:val="25"/>
          <w:w w:val="110"/>
          <w:sz w:val="18"/>
        </w:rPr>
        <w:t> </w:t>
      </w:r>
      <w:r>
        <w:rPr>
          <w:rFonts w:ascii="Arial" w:hAnsi="Arial"/>
          <w:color w:val="4B4B4B"/>
          <w:w w:val="110"/>
          <w:sz w:val="18"/>
        </w:rPr>
        <w:t>tWóhmt</w:t>
      </w:r>
      <w:r>
        <w:rPr>
          <w:rFonts w:ascii="Arial" w:hAnsi="Arial"/>
          <w:color w:val="4B4B4B"/>
          <w:spacing w:val="57"/>
          <w:w w:val="110"/>
          <w:sz w:val="18"/>
        </w:rPr>
        <w:t> </w:t>
      </w:r>
      <w:r>
        <w:rPr>
          <w:rFonts w:ascii="Arial" w:hAnsi="Arial"/>
          <w:color w:val="313131"/>
          <w:w w:val="110"/>
          <w:sz w:val="18"/>
        </w:rPr>
        <w:t>fio</w:t>
      </w:r>
      <w:r>
        <w:rPr>
          <w:rFonts w:ascii="Arial" w:hAnsi="Arial"/>
          <w:color w:val="313131"/>
          <w:spacing w:val="25"/>
          <w:w w:val="110"/>
          <w:sz w:val="18"/>
        </w:rPr>
        <w:t> </w:t>
      </w:r>
      <w:r>
        <w:rPr>
          <w:rFonts w:ascii="Arial" w:hAnsi="Arial"/>
          <w:color w:val="4F4F4F"/>
          <w:w w:val="110"/>
          <w:sz w:val="18"/>
        </w:rPr>
        <w:t>b¥a</w:t>
      </w:r>
      <w:r>
        <w:rPr>
          <w:rFonts w:ascii="Arial" w:hAnsi="Arial"/>
          <w:color w:val="4F4F4F"/>
          <w:spacing w:val="34"/>
          <w:w w:val="110"/>
          <w:sz w:val="18"/>
        </w:rPr>
        <w:t> </w:t>
      </w:r>
      <w:r>
        <w:rPr>
          <w:rFonts w:ascii="Arial" w:hAnsi="Arial"/>
          <w:color w:val="333333"/>
          <w:spacing w:val="-4"/>
          <w:w w:val="110"/>
          <w:sz w:val="18"/>
        </w:rPr>
        <w:t>dóbo</w:t>
      </w:r>
      <w:r>
        <w:rPr>
          <w:rFonts w:ascii="Arial" w:hAnsi="Arial"/>
          <w:color w:val="333333"/>
          <w:sz w:val="18"/>
        </w:rPr>
        <w:tab/>
      </w:r>
      <w:r>
        <w:rPr>
          <w:rFonts w:ascii="Arial" w:hAnsi="Arial"/>
          <w:color w:val="363636"/>
          <w:spacing w:val="-5"/>
          <w:w w:val="110"/>
          <w:sz w:val="18"/>
        </w:rPr>
        <w:t>.’</w:t>
      </w:r>
      <w:r>
        <w:rPr>
          <w:rFonts w:ascii="Arial" w:hAnsi="Arial"/>
          <w:color w:val="363636"/>
          <w:sz w:val="18"/>
        </w:rPr>
        <w:tab/>
      </w:r>
      <w:r>
        <w:rPr>
          <w:rFonts w:ascii="Arial" w:hAnsi="Arial"/>
          <w:color w:val="313131"/>
          <w:spacing w:val="-2"/>
          <w:w w:val="105"/>
          <w:sz w:val="18"/>
        </w:rPr>
        <w:t>SpeeWo</w:t>
      </w:r>
      <w:r>
        <w:rPr>
          <w:rFonts w:ascii="Arial" w:hAnsi="Arial"/>
          <w:color w:val="313131"/>
          <w:spacing w:val="3"/>
          <w:w w:val="105"/>
          <w:sz w:val="18"/>
        </w:rPr>
        <w:t> </w:t>
      </w:r>
      <w:r>
        <w:rPr>
          <w:rFonts w:ascii="Arial" w:hAnsi="Arial"/>
          <w:color w:val="565656"/>
          <w:spacing w:val="-2"/>
          <w:w w:val="105"/>
          <w:sz w:val="18"/>
        </w:rPr>
        <w:t>GDPR</w:t>
      </w:r>
      <w:r>
        <w:rPr>
          <w:rFonts w:ascii="Arial" w:hAnsi="Arial"/>
          <w:color w:val="565656"/>
          <w:spacing w:val="6"/>
          <w:w w:val="105"/>
          <w:sz w:val="18"/>
        </w:rPr>
        <w:t> </w:t>
      </w:r>
      <w:r>
        <w:rPr>
          <w:rFonts w:ascii="Arial" w:hAnsi="Arial"/>
          <w:color w:val="2B2B2B"/>
          <w:spacing w:val="-2"/>
          <w:w w:val="105"/>
          <w:sz w:val="18"/>
        </w:rPr>
        <w:t>pwzv%Mna </w:t>
      </w:r>
      <w:r>
        <w:rPr>
          <w:rFonts w:ascii="Arial" w:hAnsi="Arial"/>
          <w:color w:val="343434"/>
          <w:spacing w:val="-5"/>
          <w:w w:val="105"/>
          <w:sz w:val="18"/>
        </w:rPr>
        <w:t>gm</w:t>
      </w:r>
      <w:r>
        <w:rPr>
          <w:rFonts w:ascii="Arial" w:hAnsi="Arial"/>
          <w:color w:val="343434"/>
          <w:sz w:val="18"/>
        </w:rPr>
        <w:tab/>
      </w:r>
      <w:r>
        <w:rPr>
          <w:rFonts w:ascii="Arial" w:hAnsi="Arial"/>
          <w:color w:val="262626"/>
          <w:w w:val="110"/>
          <w:sz w:val="18"/>
        </w:rPr>
        <w:t>èd</w:t>
      </w:r>
      <w:r>
        <w:rPr>
          <w:rFonts w:ascii="Arial" w:hAnsi="Arial"/>
          <w:color w:val="262626"/>
          <w:spacing w:val="21"/>
          <w:w w:val="110"/>
          <w:sz w:val="18"/>
        </w:rPr>
        <w:t> </w:t>
      </w:r>
      <w:r>
        <w:rPr>
          <w:rFonts w:ascii="Arial" w:hAnsi="Arial"/>
          <w:color w:val="565656"/>
          <w:w w:val="110"/>
          <w:sz w:val="18"/>
        </w:rPr>
        <w:t>in</w:t>
      </w:r>
      <w:r>
        <w:rPr>
          <w:rFonts w:ascii="Arial" w:hAnsi="Arial"/>
          <w:color w:val="565656"/>
          <w:spacing w:val="38"/>
          <w:w w:val="110"/>
          <w:sz w:val="18"/>
        </w:rPr>
        <w:t> </w:t>
      </w:r>
      <w:r>
        <w:rPr>
          <w:rFonts w:ascii="Arial" w:hAnsi="Arial"/>
          <w:color w:val="626B75"/>
          <w:spacing w:val="-2"/>
          <w:w w:val="110"/>
          <w:sz w:val="18"/>
        </w:rPr>
        <w:t>Azó@m</w:t>
      </w:r>
    </w:p>
    <w:p>
      <w:pPr>
        <w:pStyle w:val="BodyText"/>
        <w:rPr>
          <w:rFonts w:ascii="Arial"/>
          <w:sz w:val="5"/>
        </w:rPr>
      </w:pPr>
      <w:r>
        <w:rPr>
          <w:rFonts w:ascii="Arial"/>
          <w:sz w:val="5"/>
        </w:rPr>
        <mc:AlternateContent>
          <mc:Choice Requires="wps">
            <w:drawing>
              <wp:anchor distT="0" distB="0" distL="0" distR="0" allowOverlap="1" layoutInCell="1" locked="0" behindDoc="1" simplePos="0" relativeHeight="487668224">
                <wp:simplePos x="0" y="0"/>
                <wp:positionH relativeFrom="page">
                  <wp:posOffset>1437419</wp:posOffset>
                </wp:positionH>
                <wp:positionV relativeFrom="paragraph">
                  <wp:posOffset>52306</wp:posOffset>
                </wp:positionV>
                <wp:extent cx="5546725" cy="298450"/>
                <wp:effectExtent l="0" t="0" r="0" b="0"/>
                <wp:wrapTopAndBottom/>
                <wp:docPr id="277" name="Group 277"/>
                <wp:cNvGraphicFramePr>
                  <a:graphicFrameLocks/>
                </wp:cNvGraphicFramePr>
                <a:graphic>
                  <a:graphicData uri="http://schemas.microsoft.com/office/word/2010/wordprocessingGroup">
                    <wpg:wgp>
                      <wpg:cNvPr id="277" name="Group 277"/>
                      <wpg:cNvGrpSpPr/>
                      <wpg:grpSpPr>
                        <a:xfrm>
                          <a:off x="0" y="0"/>
                          <a:ext cx="5546725" cy="298450"/>
                          <a:chExt cx="5546725" cy="298450"/>
                        </a:xfrm>
                      </wpg:grpSpPr>
                      <wps:wsp>
                        <wps:cNvPr id="278" name="Graphic 278"/>
                        <wps:cNvSpPr/>
                        <wps:spPr>
                          <a:xfrm>
                            <a:off x="3892481" y="245783"/>
                            <a:ext cx="512445" cy="1270"/>
                          </a:xfrm>
                          <a:custGeom>
                            <a:avLst/>
                            <a:gdLst/>
                            <a:ahLst/>
                            <a:cxnLst/>
                            <a:rect l="l" t="t" r="r" b="b"/>
                            <a:pathLst>
                              <a:path w="512445" h="0">
                                <a:moveTo>
                                  <a:pt x="0" y="0"/>
                                </a:moveTo>
                                <a:lnTo>
                                  <a:pt x="512001" y="0"/>
                                </a:lnTo>
                              </a:path>
                            </a:pathLst>
                          </a:custGeom>
                          <a:ln w="28542">
                            <a:solidFill>
                              <a:srgbClr val="606060"/>
                            </a:solidFill>
                            <a:prstDash val="solid"/>
                          </a:ln>
                        </wps:spPr>
                        <wps:bodyPr wrap="square" lIns="0" tIns="0" rIns="0" bIns="0" rtlCol="0">
                          <a:prstTxWarp prst="textNoShape">
                            <a:avLst/>
                          </a:prstTxWarp>
                          <a:noAutofit/>
                        </wps:bodyPr>
                      </wps:wsp>
                      <pic:pic>
                        <pic:nvPicPr>
                          <pic:cNvPr id="279" name="Image 279"/>
                          <pic:cNvPicPr/>
                        </pic:nvPicPr>
                        <pic:blipFill>
                          <a:blip r:embed="rId186" cstate="print"/>
                          <a:stretch>
                            <a:fillRect/>
                          </a:stretch>
                        </pic:blipFill>
                        <pic:spPr>
                          <a:xfrm>
                            <a:off x="0" y="0"/>
                            <a:ext cx="5546149" cy="298110"/>
                          </a:xfrm>
                          <a:prstGeom prst="rect">
                            <a:avLst/>
                          </a:prstGeom>
                        </pic:spPr>
                      </pic:pic>
                    </wpg:wgp>
                  </a:graphicData>
                </a:graphic>
              </wp:anchor>
            </w:drawing>
          </mc:Choice>
          <mc:Fallback>
            <w:pict>
              <v:group style="position:absolute;margin-left:113.182602pt;margin-top:4.118595pt;width:436.75pt;height:23.5pt;mso-position-horizontal-relative:page;mso-position-vertical-relative:paragraph;z-index:-15648256;mso-wrap-distance-left:0;mso-wrap-distance-right:0" id="docshapegroup167" coordorigin="2264,82" coordsize="8735,470">
                <v:line style="position:absolute" from="8394,469" to="9200,469" stroked="true" strokeweight="2.247437pt" strokecolor="#606060">
                  <v:stroke dashstyle="solid"/>
                </v:line>
                <v:shape style="position:absolute;left:2263;top:82;width:8735;height:470" type="#_x0000_t75" id="docshape168" stroked="false">
                  <v:imagedata r:id="rId186" o:title=""/>
                </v:shape>
                <w10:wrap type="topAndBottom"/>
              </v:group>
            </w:pict>
          </mc:Fallback>
        </mc:AlternateContent>
      </w:r>
      <w:r>
        <w:rPr>
          <w:rFonts w:ascii="Arial"/>
          <w:sz w:val="5"/>
        </w:rPr>
        <mc:AlternateContent>
          <mc:Choice Requires="wps">
            <w:drawing>
              <wp:anchor distT="0" distB="0" distL="0" distR="0" allowOverlap="1" layoutInCell="1" locked="0" behindDoc="1" simplePos="0" relativeHeight="487668736">
                <wp:simplePos x="0" y="0"/>
                <wp:positionH relativeFrom="page">
                  <wp:posOffset>2022563</wp:posOffset>
                </wp:positionH>
                <wp:positionV relativeFrom="paragraph">
                  <wp:posOffset>559728</wp:posOffset>
                </wp:positionV>
                <wp:extent cx="4973955" cy="653415"/>
                <wp:effectExtent l="0" t="0" r="0" b="0"/>
                <wp:wrapTopAndBottom/>
                <wp:docPr id="280" name="Group 280"/>
                <wp:cNvGraphicFramePr>
                  <a:graphicFrameLocks/>
                </wp:cNvGraphicFramePr>
                <a:graphic>
                  <a:graphicData uri="http://schemas.microsoft.com/office/word/2010/wordprocessingGroup">
                    <wpg:wgp>
                      <wpg:cNvPr id="280" name="Group 280"/>
                      <wpg:cNvGrpSpPr/>
                      <wpg:grpSpPr>
                        <a:xfrm>
                          <a:off x="0" y="0"/>
                          <a:ext cx="4973955" cy="653415"/>
                          <a:chExt cx="4973955" cy="653415"/>
                        </a:xfrm>
                      </wpg:grpSpPr>
                      <pic:pic>
                        <pic:nvPicPr>
                          <pic:cNvPr id="281" name="Image 281"/>
                          <pic:cNvPicPr/>
                        </pic:nvPicPr>
                        <pic:blipFill>
                          <a:blip r:embed="rId187" cstate="print"/>
                          <a:stretch>
                            <a:fillRect/>
                          </a:stretch>
                        </pic:blipFill>
                        <pic:spPr>
                          <a:xfrm>
                            <a:off x="0" y="0"/>
                            <a:ext cx="4973726" cy="501078"/>
                          </a:xfrm>
                          <a:prstGeom prst="rect">
                            <a:avLst/>
                          </a:prstGeom>
                        </pic:spPr>
                      </pic:pic>
                      <pic:pic>
                        <pic:nvPicPr>
                          <pic:cNvPr id="282" name="Image 282"/>
                          <pic:cNvPicPr/>
                        </pic:nvPicPr>
                        <pic:blipFill>
                          <a:blip r:embed="rId188" cstate="print"/>
                          <a:stretch>
                            <a:fillRect/>
                          </a:stretch>
                        </pic:blipFill>
                        <pic:spPr>
                          <a:xfrm>
                            <a:off x="25440" y="526449"/>
                            <a:ext cx="2073445" cy="126855"/>
                          </a:xfrm>
                          <a:prstGeom prst="rect">
                            <a:avLst/>
                          </a:prstGeom>
                        </pic:spPr>
                      </pic:pic>
                    </wpg:wgp>
                  </a:graphicData>
                </a:graphic>
              </wp:anchor>
            </w:drawing>
          </mc:Choice>
          <mc:Fallback>
            <w:pict>
              <v:group style="position:absolute;margin-left:159.257004pt;margin-top:44.073093pt;width:391.65pt;height:51.45pt;mso-position-horizontal-relative:page;mso-position-vertical-relative:paragraph;z-index:-15647744;mso-wrap-distance-left:0;mso-wrap-distance-right:0" id="docshapegroup169" coordorigin="3185,881" coordsize="7833,1029">
                <v:shape style="position:absolute;left:3185;top:881;width:7833;height:790" type="#_x0000_t75" id="docshape170" stroked="false">
                  <v:imagedata r:id="rId187" o:title=""/>
                </v:shape>
                <v:shape style="position:absolute;left:3225;top:1710;width:3266;height:200" type="#_x0000_t75" id="docshape171" stroked="false">
                  <v:imagedata r:id="rId188" o:title=""/>
                </v:shape>
                <w10:wrap type="topAndBottom"/>
              </v:group>
            </w:pict>
          </mc:Fallback>
        </mc:AlternateContent>
      </w:r>
    </w:p>
    <w:p>
      <w:pPr>
        <w:pStyle w:val="BodyText"/>
        <w:spacing w:before="75"/>
        <w:rPr>
          <w:rFonts w:ascii="Arial"/>
          <w:sz w:val="20"/>
        </w:rPr>
      </w:pPr>
    </w:p>
    <w:p>
      <w:pPr>
        <w:pStyle w:val="BodyText"/>
        <w:spacing w:before="69"/>
        <w:rPr>
          <w:rFonts w:ascii="Arial"/>
          <w:sz w:val="20"/>
        </w:rPr>
      </w:pPr>
    </w:p>
    <w:p>
      <w:pPr>
        <w:spacing w:line="221" w:lineRule="exact"/>
        <w:ind w:left="507" w:right="-72" w:firstLine="0"/>
        <w:rPr>
          <w:rFonts w:ascii="Arial"/>
          <w:position w:val="-3"/>
          <w:sz w:val="20"/>
        </w:rPr>
      </w:pPr>
      <w:r>
        <w:rPr>
          <w:rFonts w:ascii="Arial"/>
          <w:position w:val="-3"/>
          <w:sz w:val="20"/>
        </w:rPr>
        <w:drawing>
          <wp:inline distT="0" distB="0" distL="0" distR="0">
            <wp:extent cx="5900202" cy="140398"/>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189" cstate="print"/>
                    <a:stretch>
                      <a:fillRect/>
                    </a:stretch>
                  </pic:blipFill>
                  <pic:spPr>
                    <a:xfrm>
                      <a:off x="0" y="0"/>
                      <a:ext cx="5900202" cy="140398"/>
                    </a:xfrm>
                    <a:prstGeom prst="rect">
                      <a:avLst/>
                    </a:prstGeom>
                  </pic:spPr>
                </pic:pic>
              </a:graphicData>
            </a:graphic>
          </wp:inline>
        </w:drawing>
      </w:r>
      <w:r>
        <w:rPr>
          <w:rFonts w:ascii="Arial"/>
          <w:position w:val="-3"/>
          <w:sz w:val="20"/>
        </w:rPr>
      </w:r>
    </w:p>
    <w:p>
      <w:pPr>
        <w:pStyle w:val="BodyText"/>
        <w:rPr>
          <w:rFonts w:ascii="Arial"/>
          <w:sz w:val="20"/>
        </w:rPr>
      </w:pPr>
    </w:p>
    <w:p>
      <w:pPr>
        <w:pStyle w:val="BodyText"/>
        <w:spacing w:before="114"/>
        <w:rPr>
          <w:rFonts w:ascii="Arial"/>
          <w:sz w:val="20"/>
        </w:rPr>
      </w:pPr>
      <w:r>
        <w:rPr>
          <w:rFonts w:ascii="Arial"/>
          <w:sz w:val="20"/>
        </w:rPr>
        <w:drawing>
          <wp:anchor distT="0" distB="0" distL="0" distR="0" allowOverlap="1" layoutInCell="1" locked="0" behindDoc="1" simplePos="0" relativeHeight="487669248">
            <wp:simplePos x="0" y="0"/>
            <wp:positionH relativeFrom="page">
              <wp:posOffset>1157567</wp:posOffset>
            </wp:positionH>
            <wp:positionV relativeFrom="paragraph">
              <wp:posOffset>233735</wp:posOffset>
            </wp:positionV>
            <wp:extent cx="2623733" cy="127634"/>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190" cstate="print"/>
                    <a:stretch>
                      <a:fillRect/>
                    </a:stretch>
                  </pic:blipFill>
                  <pic:spPr>
                    <a:xfrm>
                      <a:off x="0" y="0"/>
                      <a:ext cx="2623733" cy="127634"/>
                    </a:xfrm>
                    <a:prstGeom prst="rect">
                      <a:avLst/>
                    </a:prstGeom>
                  </pic:spPr>
                </pic:pic>
              </a:graphicData>
            </a:graphic>
          </wp:anchor>
        </w:drawing>
      </w:r>
      <w:r>
        <w:rPr>
          <w:rFonts w:ascii="Arial"/>
          <w:sz w:val="20"/>
        </w:rPr>
        <mc:AlternateContent>
          <mc:Choice Requires="wps">
            <w:drawing>
              <wp:anchor distT="0" distB="0" distL="0" distR="0" allowOverlap="1" layoutInCell="1" locked="0" behindDoc="1" simplePos="0" relativeHeight="487669760">
                <wp:simplePos x="0" y="0"/>
                <wp:positionH relativeFrom="page">
                  <wp:posOffset>1183008</wp:posOffset>
                </wp:positionH>
                <wp:positionV relativeFrom="paragraph">
                  <wp:posOffset>574658</wp:posOffset>
                </wp:positionV>
                <wp:extent cx="1860550" cy="1270"/>
                <wp:effectExtent l="0" t="0" r="0" b="0"/>
                <wp:wrapTopAndBottom/>
                <wp:docPr id="285" name="Graphic 285"/>
                <wp:cNvGraphicFramePr>
                  <a:graphicFrameLocks/>
                </wp:cNvGraphicFramePr>
                <a:graphic>
                  <a:graphicData uri="http://schemas.microsoft.com/office/word/2010/wordprocessingShape">
                    <wps:wsp>
                      <wps:cNvPr id="285" name="Graphic 285"/>
                      <wps:cNvSpPr/>
                      <wps:spPr>
                        <a:xfrm>
                          <a:off x="0" y="0"/>
                          <a:ext cx="1860550" cy="1270"/>
                        </a:xfrm>
                        <a:custGeom>
                          <a:avLst/>
                          <a:gdLst/>
                          <a:ahLst/>
                          <a:cxnLst/>
                          <a:rect l="l" t="t" r="r" b="b"/>
                          <a:pathLst>
                            <a:path w="1860550" h="0">
                              <a:moveTo>
                                <a:pt x="0" y="0"/>
                              </a:moveTo>
                              <a:lnTo>
                                <a:pt x="1860376" y="0"/>
                              </a:lnTo>
                            </a:path>
                          </a:pathLst>
                        </a:custGeom>
                        <a:ln w="28542">
                          <a:solidFill>
                            <a:srgbClr val="6B6B6B"/>
                          </a:solidFill>
                          <a:prstDash val="solid"/>
                        </a:ln>
                      </wps:spPr>
                      <wps:bodyPr wrap="square" lIns="0" tIns="0" rIns="0" bIns="0" rtlCol="0">
                        <a:prstTxWarp prst="textNoShape">
                          <a:avLst/>
                        </a:prstTxWarp>
                        <a:noAutofit/>
                      </wps:bodyPr>
                    </wps:wsp>
                  </a:graphicData>
                </a:graphic>
              </wp:anchor>
            </w:drawing>
          </mc:Choice>
          <mc:Fallback>
            <w:pict>
              <v:shape style="position:absolute;margin-left:93.150307pt;margin-top:45.248695pt;width:146.5pt;height:.1pt;mso-position-horizontal-relative:page;mso-position-vertical-relative:paragraph;z-index:-15646720;mso-wrap-distance-left:0;mso-wrap-distance-right:0" id="docshape172" coordorigin="1863,905" coordsize="2930,0" path="m1863,905l4793,905e" filled="false" stroked="true" strokeweight="2.247437pt" strokecolor="#6b6b6b">
                <v:path arrowok="t"/>
                <v:stroke dashstyle="solid"/>
                <w10:wrap type="topAndBottom"/>
              </v:shape>
            </w:pict>
          </mc:Fallback>
        </mc:AlternateContent>
      </w:r>
    </w:p>
    <w:p>
      <w:pPr>
        <w:pStyle w:val="BodyText"/>
        <w:spacing w:before="81"/>
        <w:rPr>
          <w:rFonts w:ascii="Arial"/>
          <w:sz w:val="20"/>
        </w:rPr>
      </w:pPr>
    </w:p>
    <w:p>
      <w:pPr>
        <w:pStyle w:val="BodyText"/>
        <w:spacing w:before="153"/>
        <w:rPr>
          <w:rFonts w:ascii="Arial"/>
          <w:sz w:val="18"/>
        </w:rPr>
      </w:pPr>
    </w:p>
    <w:p>
      <w:pPr>
        <w:spacing w:before="0"/>
        <w:ind w:left="738" w:right="0" w:firstLine="0"/>
        <w:jc w:val="left"/>
        <w:rPr>
          <w:rFonts w:ascii="Arial" w:hAnsi="Arial"/>
          <w:sz w:val="18"/>
        </w:rPr>
      </w:pPr>
      <w:r>
        <w:rPr>
          <w:rFonts w:ascii="Arial" w:hAnsi="Arial"/>
          <w:color w:val="808080"/>
          <w:w w:val="110"/>
          <w:sz w:val="18"/>
        </w:rPr>
        <w:t>’</w:t>
      </w:r>
      <w:r>
        <w:rPr>
          <w:rFonts w:ascii="Arial" w:hAnsi="Arial"/>
          <w:color w:val="808080"/>
          <w:spacing w:val="-12"/>
          <w:w w:val="110"/>
          <w:sz w:val="18"/>
        </w:rPr>
        <w:t> </w:t>
      </w:r>
      <w:r>
        <w:rPr>
          <w:rFonts w:ascii="Arial" w:hAnsi="Arial"/>
          <w:color w:val="7C7C7C"/>
          <w:w w:val="110"/>
          <w:sz w:val="18"/>
        </w:rPr>
        <w:t>TTL</w:t>
      </w:r>
      <w:r>
        <w:rPr>
          <w:rFonts w:ascii="Arial" w:hAnsi="Arial"/>
          <w:color w:val="7C7C7C"/>
          <w:spacing w:val="-19"/>
          <w:w w:val="110"/>
          <w:sz w:val="18"/>
        </w:rPr>
        <w:t> </w:t>
      </w:r>
      <w:r>
        <w:rPr>
          <w:rFonts w:ascii="Arial" w:hAnsi="Arial"/>
          <w:color w:val="4F4F4F"/>
          <w:w w:val="125"/>
          <w:sz w:val="18"/>
        </w:rPr>
        <w:t>TIkÏJ</w:t>
      </w:r>
      <w:r>
        <w:rPr>
          <w:rFonts w:ascii="Arial" w:hAnsi="Arial"/>
          <w:color w:val="4F4F4F"/>
          <w:spacing w:val="-35"/>
          <w:w w:val="125"/>
          <w:sz w:val="18"/>
        </w:rPr>
        <w:t> </w:t>
      </w:r>
      <w:r>
        <w:rPr>
          <w:rFonts w:ascii="Arial" w:hAnsi="Arial"/>
          <w:color w:val="646464"/>
          <w:w w:val="110"/>
          <w:sz w:val="18"/>
        </w:rPr>
        <w:t>RNary</w:t>
      </w:r>
      <w:r>
        <w:rPr>
          <w:rFonts w:ascii="Arial" w:hAnsi="Arial"/>
          <w:color w:val="646464"/>
          <w:spacing w:val="-6"/>
          <w:w w:val="110"/>
          <w:sz w:val="18"/>
        </w:rPr>
        <w:t> </w:t>
      </w:r>
      <w:r>
        <w:rPr>
          <w:rFonts w:ascii="Arial" w:hAnsi="Arial"/>
          <w:color w:val="5B5B5B"/>
          <w:w w:val="110"/>
          <w:sz w:val="18"/>
        </w:rPr>
        <w:t>9u'l</w:t>
      </w:r>
      <w:r>
        <w:rPr>
          <w:rFonts w:ascii="Arial" w:hAnsi="Arial"/>
          <w:color w:val="5B5B5B"/>
          <w:spacing w:val="67"/>
          <w:w w:val="110"/>
          <w:sz w:val="18"/>
        </w:rPr>
        <w:t> </w:t>
      </w:r>
      <w:r>
        <w:rPr>
          <w:rFonts w:ascii="Arial" w:hAnsi="Arial"/>
          <w:color w:val="5B5B5B"/>
          <w:spacing w:val="-5"/>
          <w:w w:val="110"/>
          <w:sz w:val="18"/>
        </w:rPr>
        <w:t>'/.</w:t>
      </w:r>
    </w:p>
    <w:p>
      <w:pPr>
        <w:tabs>
          <w:tab w:pos="2589" w:val="left" w:leader="none"/>
        </w:tabs>
        <w:spacing w:before="33"/>
        <w:ind w:left="864" w:right="0" w:firstLine="0"/>
        <w:jc w:val="left"/>
        <w:rPr>
          <w:rFonts w:ascii="Arial"/>
          <w:sz w:val="18"/>
        </w:rPr>
      </w:pPr>
      <w:r>
        <w:rPr>
          <w:rFonts w:ascii="Arial"/>
          <w:color w:val="7E7E7E"/>
          <w:spacing w:val="-8"/>
          <w:sz w:val="18"/>
        </w:rPr>
        <w:t>TTL</w:t>
      </w:r>
      <w:r>
        <w:rPr>
          <w:rFonts w:ascii="Arial"/>
          <w:color w:val="7E7E7E"/>
          <w:spacing w:val="-5"/>
          <w:sz w:val="18"/>
        </w:rPr>
        <w:t> </w:t>
      </w:r>
      <w:r>
        <w:rPr>
          <w:rFonts w:ascii="Arial"/>
          <w:color w:val="6E6E6E"/>
          <w:spacing w:val="-8"/>
          <w:sz w:val="18"/>
        </w:rPr>
        <w:t>TMTn</w:t>
      </w:r>
      <w:r>
        <w:rPr>
          <w:rFonts w:ascii="Arial"/>
          <w:color w:val="6E6E6E"/>
          <w:spacing w:val="51"/>
          <w:sz w:val="18"/>
        </w:rPr>
        <w:t> </w:t>
      </w:r>
      <w:r>
        <w:rPr>
          <w:rFonts w:ascii="Arial"/>
          <w:color w:val="757575"/>
          <w:spacing w:val="-8"/>
          <w:sz w:val="18"/>
        </w:rPr>
        <w:t>Mm</w:t>
      </w:r>
      <w:r>
        <w:rPr>
          <w:rFonts w:ascii="Arial"/>
          <w:color w:val="757575"/>
          <w:sz w:val="18"/>
        </w:rPr>
        <w:tab/>
      </w:r>
      <w:r>
        <w:rPr>
          <w:rFonts w:ascii="Arial"/>
          <w:color w:val="7E7E7E"/>
          <w:sz w:val="18"/>
        </w:rPr>
        <w:t>for</w:t>
      </w:r>
      <w:r>
        <w:rPr>
          <w:rFonts w:ascii="Arial"/>
          <w:color w:val="7E7E7E"/>
          <w:spacing w:val="-7"/>
          <w:sz w:val="18"/>
        </w:rPr>
        <w:t> </w:t>
      </w:r>
      <w:r>
        <w:rPr>
          <w:rFonts w:ascii="Arial"/>
          <w:color w:val="828282"/>
          <w:sz w:val="18"/>
        </w:rPr>
        <w:t>\Jsers</w:t>
      </w:r>
      <w:r>
        <w:rPr>
          <w:rFonts w:ascii="Arial"/>
          <w:color w:val="828282"/>
          <w:spacing w:val="-3"/>
          <w:sz w:val="18"/>
        </w:rPr>
        <w:t> </w:t>
      </w:r>
      <w:r>
        <w:rPr>
          <w:rFonts w:ascii="Arial"/>
          <w:color w:val="919191"/>
          <w:spacing w:val="-4"/>
          <w:sz w:val="18"/>
        </w:rPr>
        <w:t>U</w:t>
      </w:r>
      <w:r>
        <w:rPr>
          <w:rFonts w:ascii="Arial"/>
          <w:color w:val="5E5E5E"/>
          <w:spacing w:val="-4"/>
          <w:sz w:val="18"/>
        </w:rPr>
        <w:t>18.</w:t>
      </w:r>
    </w:p>
    <w:p>
      <w:pPr>
        <w:spacing w:after="0"/>
        <w:jc w:val="left"/>
        <w:rPr>
          <w:rFonts w:ascii="Arial"/>
          <w:sz w:val="18"/>
        </w:rPr>
        <w:sectPr>
          <w:footerReference w:type="default" r:id="rId179"/>
          <w:pgSz w:w="11900" w:h="16850"/>
          <w:pgMar w:header="0" w:footer="0" w:top="800" w:bottom="280" w:left="1275" w:right="850"/>
        </w:sectPr>
      </w:pPr>
    </w:p>
    <w:p>
      <w:pPr>
        <w:spacing w:before="42"/>
        <w:ind w:left="1604" w:right="594" w:firstLine="1"/>
        <w:jc w:val="both"/>
        <w:rPr>
          <w:i/>
          <w:sz w:val="22"/>
        </w:rPr>
      </w:pPr>
      <w:r>
        <w:rPr>
          <w:i/>
          <w:sz w:val="22"/>
        </w:rPr>
        <w:t>Where personal data relating to a data subject are collected from the data subject,</w:t>
      </w:r>
      <w:r>
        <w:rPr>
          <w:i/>
          <w:sz w:val="22"/>
        </w:rPr>
        <w:t> the controller shall, at the time when personal data are obtained, provide the data subject with all of the following information:</w:t>
      </w:r>
    </w:p>
    <w:p>
      <w:pPr>
        <w:pStyle w:val="BodyText"/>
        <w:rPr>
          <w:i/>
        </w:rPr>
      </w:pPr>
    </w:p>
    <w:p>
      <w:pPr>
        <w:pStyle w:val="BodyText"/>
        <w:rPr>
          <w:i/>
        </w:rPr>
      </w:pPr>
    </w:p>
    <w:p>
      <w:pPr>
        <w:pStyle w:val="BodyText"/>
        <w:spacing w:before="2"/>
        <w:rPr>
          <w:i/>
        </w:rPr>
      </w:pPr>
    </w:p>
    <w:p>
      <w:pPr>
        <w:pStyle w:val="ListParagraph"/>
        <w:numPr>
          <w:ilvl w:val="2"/>
          <w:numId w:val="15"/>
        </w:numPr>
        <w:tabs>
          <w:tab w:pos="1897" w:val="left" w:leader="none"/>
        </w:tabs>
        <w:spacing w:line="240" w:lineRule="auto" w:before="0" w:after="0"/>
        <w:ind w:left="1897" w:right="0" w:hanging="295"/>
        <w:jc w:val="left"/>
        <w:rPr>
          <w:i/>
          <w:sz w:val="22"/>
        </w:rPr>
      </w:pPr>
      <w:r>
        <w:rPr>
          <w:i/>
          <w:sz w:val="22"/>
        </w:rPr>
        <w:t>the</w:t>
      </w:r>
      <w:r>
        <w:rPr>
          <w:i/>
          <w:spacing w:val="-13"/>
          <w:sz w:val="22"/>
        </w:rPr>
        <w:t> </w:t>
      </w:r>
      <w:r>
        <w:rPr>
          <w:i/>
          <w:sz w:val="22"/>
        </w:rPr>
        <w:t>recipients</w:t>
      </w:r>
      <w:r>
        <w:rPr>
          <w:i/>
          <w:spacing w:val="-2"/>
          <w:sz w:val="22"/>
        </w:rPr>
        <w:t> </w:t>
      </w:r>
      <w:r>
        <w:rPr>
          <w:i/>
          <w:sz w:val="22"/>
        </w:rPr>
        <w:t>or</w:t>
      </w:r>
      <w:r>
        <w:rPr>
          <w:i/>
          <w:spacing w:val="-4"/>
          <w:sz w:val="22"/>
        </w:rPr>
        <w:t> </w:t>
      </w:r>
      <w:r>
        <w:rPr>
          <w:i/>
          <w:sz w:val="22"/>
        </w:rPr>
        <w:t>categories</w:t>
      </w:r>
      <w:r>
        <w:rPr>
          <w:i/>
          <w:spacing w:val="-2"/>
          <w:sz w:val="22"/>
        </w:rPr>
        <w:t> </w:t>
      </w:r>
      <w:r>
        <w:rPr>
          <w:i/>
          <w:sz w:val="22"/>
        </w:rPr>
        <w:t>of</w:t>
      </w:r>
      <w:r>
        <w:rPr>
          <w:i/>
          <w:spacing w:val="-12"/>
          <w:sz w:val="22"/>
        </w:rPr>
        <w:t> </w:t>
      </w:r>
      <w:r>
        <w:rPr>
          <w:i/>
          <w:sz w:val="22"/>
        </w:rPr>
        <w:t>recipients</w:t>
      </w:r>
      <w:r>
        <w:rPr>
          <w:i/>
          <w:spacing w:val="8"/>
          <w:sz w:val="22"/>
        </w:rPr>
        <w:t> </w:t>
      </w:r>
      <w:r>
        <w:rPr>
          <w:i/>
          <w:sz w:val="22"/>
        </w:rPr>
        <w:t>of</w:t>
      </w:r>
      <w:r>
        <w:rPr>
          <w:i/>
          <w:spacing w:val="-10"/>
          <w:sz w:val="22"/>
        </w:rPr>
        <w:t> </w:t>
      </w:r>
      <w:r>
        <w:rPr>
          <w:i/>
          <w:sz w:val="22"/>
        </w:rPr>
        <w:t>the</w:t>
      </w:r>
      <w:r>
        <w:rPr>
          <w:i/>
          <w:spacing w:val="-8"/>
          <w:sz w:val="22"/>
        </w:rPr>
        <w:t> </w:t>
      </w:r>
      <w:r>
        <w:rPr>
          <w:i/>
          <w:sz w:val="22"/>
        </w:rPr>
        <w:t>personal</w:t>
      </w:r>
      <w:r>
        <w:rPr>
          <w:i/>
          <w:spacing w:val="6"/>
          <w:sz w:val="22"/>
        </w:rPr>
        <w:t> </w:t>
      </w:r>
      <w:r>
        <w:rPr>
          <w:i/>
          <w:sz w:val="22"/>
        </w:rPr>
        <w:t>data,</w:t>
      </w:r>
      <w:r>
        <w:rPr>
          <w:i/>
          <w:spacing w:val="-6"/>
          <w:sz w:val="22"/>
        </w:rPr>
        <w:t> </w:t>
      </w:r>
      <w:r>
        <w:rPr>
          <w:i/>
          <w:sz w:val="22"/>
        </w:rPr>
        <w:t>if</w:t>
      </w:r>
      <w:r>
        <w:rPr>
          <w:i/>
          <w:spacing w:val="-12"/>
          <w:sz w:val="22"/>
        </w:rPr>
        <w:t> </w:t>
      </w:r>
      <w:r>
        <w:rPr>
          <w:i/>
          <w:spacing w:val="-5"/>
          <w:sz w:val="22"/>
        </w:rPr>
        <w:t>any</w:t>
      </w:r>
    </w:p>
    <w:p>
      <w:pPr>
        <w:pStyle w:val="BodyText"/>
        <w:rPr>
          <w:i/>
        </w:rPr>
      </w:pPr>
    </w:p>
    <w:p>
      <w:pPr>
        <w:pStyle w:val="ListParagraph"/>
        <w:numPr>
          <w:ilvl w:val="0"/>
          <w:numId w:val="18"/>
        </w:numPr>
        <w:tabs>
          <w:tab w:pos="729" w:val="left" w:leader="none"/>
        </w:tabs>
        <w:spacing w:line="240" w:lineRule="auto" w:before="0" w:after="0"/>
        <w:ind w:left="729" w:right="0" w:hanging="562"/>
        <w:jc w:val="left"/>
        <w:rPr>
          <w:sz w:val="22"/>
        </w:rPr>
      </w:pPr>
      <w:r>
        <w:rPr>
          <w:sz w:val="22"/>
        </w:rPr>
        <w:t>Article</w:t>
      </w:r>
      <w:r>
        <w:rPr>
          <w:spacing w:val="-5"/>
          <w:sz w:val="22"/>
        </w:rPr>
        <w:t> </w:t>
      </w:r>
      <w:r>
        <w:rPr>
          <w:sz w:val="22"/>
        </w:rPr>
        <w:t>13(2)</w:t>
      </w:r>
      <w:r>
        <w:rPr>
          <w:spacing w:val="-5"/>
          <w:sz w:val="22"/>
        </w:rPr>
        <w:t> </w:t>
      </w:r>
      <w:r>
        <w:rPr>
          <w:spacing w:val="-2"/>
          <w:sz w:val="22"/>
        </w:rPr>
        <w:t>provides:</w:t>
      </w:r>
    </w:p>
    <w:p>
      <w:pPr>
        <w:pStyle w:val="BodyText"/>
      </w:pPr>
    </w:p>
    <w:p>
      <w:pPr>
        <w:spacing w:before="1"/>
        <w:ind w:left="1606" w:right="588" w:hanging="2"/>
        <w:jc w:val="both"/>
        <w:rPr>
          <w:i/>
          <w:sz w:val="22"/>
        </w:rPr>
      </w:pPr>
      <w:r>
        <w:rPr>
          <w:i/>
          <w:sz w:val="22"/>
        </w:rPr>
        <w:t>In addition to the information referred to in paragraph 1, the controller shall, at the</w:t>
      </w:r>
      <w:r>
        <w:rPr>
          <w:i/>
          <w:sz w:val="22"/>
        </w:rPr>
        <w:t> time when personal data are obtained, provide the data subject with the following further information necessary to</w:t>
      </w:r>
      <w:r>
        <w:rPr>
          <w:i/>
          <w:spacing w:val="-3"/>
          <w:sz w:val="22"/>
        </w:rPr>
        <w:t> </w:t>
      </w:r>
      <w:r>
        <w:rPr>
          <w:i/>
          <w:sz w:val="22"/>
        </w:rPr>
        <w:t>ensure fair and transparent</w:t>
      </w:r>
      <w:r>
        <w:rPr>
          <w:i/>
          <w:spacing w:val="22"/>
          <w:sz w:val="22"/>
        </w:rPr>
        <w:t> </w:t>
      </w:r>
      <w:r>
        <w:rPr>
          <w:i/>
          <w:sz w:val="22"/>
        </w:rPr>
        <w:t>processing:</w:t>
      </w:r>
    </w:p>
    <w:p>
      <w:pPr>
        <w:spacing w:before="264"/>
        <w:ind w:left="2327" w:right="600" w:hanging="366"/>
        <w:jc w:val="both"/>
        <w:rPr>
          <w:i/>
          <w:sz w:val="22"/>
        </w:rPr>
      </w:pPr>
      <w:r>
        <w:rPr>
          <w:i/>
          <w:sz w:val="22"/>
        </w:rPr>
        <w:t>(a)</w:t>
      </w:r>
      <w:r>
        <w:rPr>
          <w:i/>
          <w:spacing w:val="40"/>
          <w:sz w:val="22"/>
        </w:rPr>
        <w:t> </w:t>
      </w:r>
      <w:r>
        <w:rPr>
          <w:i/>
          <w:sz w:val="22"/>
        </w:rPr>
        <w:t>the</w:t>
      </w:r>
      <w:r>
        <w:rPr>
          <w:i/>
          <w:spacing w:val="-6"/>
          <w:sz w:val="22"/>
        </w:rPr>
        <w:t> </w:t>
      </w:r>
      <w:r>
        <w:rPr>
          <w:i/>
          <w:sz w:val="22"/>
        </w:rPr>
        <w:t>period</w:t>
      </w:r>
      <w:r>
        <w:rPr>
          <w:i/>
          <w:spacing w:val="-3"/>
          <w:sz w:val="22"/>
        </w:rPr>
        <w:t> </w:t>
      </w:r>
      <w:r>
        <w:rPr>
          <w:i/>
          <w:sz w:val="22"/>
        </w:rPr>
        <w:t>for</w:t>
      </w:r>
      <w:r>
        <w:rPr>
          <w:i/>
          <w:spacing w:val="-2"/>
          <w:sz w:val="22"/>
        </w:rPr>
        <w:t> </w:t>
      </w:r>
      <w:r>
        <w:rPr>
          <w:i/>
          <w:sz w:val="22"/>
        </w:rPr>
        <w:t>which the</w:t>
      </w:r>
      <w:r>
        <w:rPr>
          <w:i/>
          <w:spacing w:val="-6"/>
          <w:sz w:val="22"/>
        </w:rPr>
        <w:t> </w:t>
      </w:r>
      <w:r>
        <w:rPr>
          <w:i/>
          <w:sz w:val="22"/>
        </w:rPr>
        <w:t>personal data</w:t>
      </w:r>
      <w:r>
        <w:rPr>
          <w:i/>
          <w:spacing w:val="-5"/>
          <w:sz w:val="22"/>
        </w:rPr>
        <w:t> </w:t>
      </w:r>
      <w:r>
        <w:rPr>
          <w:i/>
          <w:sz w:val="22"/>
        </w:rPr>
        <w:t>will</w:t>
      </w:r>
      <w:r>
        <w:rPr>
          <w:i/>
          <w:spacing w:val="-9"/>
          <w:sz w:val="22"/>
        </w:rPr>
        <w:t> </w:t>
      </w:r>
      <w:r>
        <w:rPr>
          <w:i/>
          <w:sz w:val="22"/>
        </w:rPr>
        <w:t>be</w:t>
      </w:r>
      <w:r>
        <w:rPr>
          <w:i/>
          <w:spacing w:val="-13"/>
          <w:sz w:val="22"/>
        </w:rPr>
        <w:t> </w:t>
      </w:r>
      <w:r>
        <w:rPr>
          <w:i/>
          <w:sz w:val="22"/>
        </w:rPr>
        <w:t>stored, or</w:t>
      </w:r>
      <w:r>
        <w:rPr>
          <w:i/>
          <w:spacing w:val="-4"/>
          <w:sz w:val="22"/>
        </w:rPr>
        <w:t> </w:t>
      </w:r>
      <w:r>
        <w:rPr>
          <w:i/>
          <w:sz w:val="22"/>
        </w:rPr>
        <w:t>if</w:t>
      </w:r>
      <w:r>
        <w:rPr>
          <w:i/>
          <w:spacing w:val="-8"/>
          <w:sz w:val="22"/>
        </w:rPr>
        <w:t> </w:t>
      </w:r>
      <w:r>
        <w:rPr>
          <w:i/>
          <w:sz w:val="22"/>
        </w:rPr>
        <w:t>that</w:t>
      </w:r>
      <w:r>
        <w:rPr>
          <w:i/>
          <w:spacing w:val="-7"/>
          <w:sz w:val="22"/>
        </w:rPr>
        <w:t> </w:t>
      </w:r>
      <w:r>
        <w:rPr>
          <w:i/>
          <w:sz w:val="22"/>
        </w:rPr>
        <w:t>is</w:t>
      </w:r>
      <w:r>
        <w:rPr>
          <w:i/>
          <w:spacing w:val="-11"/>
          <w:sz w:val="22"/>
        </w:rPr>
        <w:t> </w:t>
      </w:r>
      <w:r>
        <w:rPr>
          <w:i/>
          <w:sz w:val="22"/>
        </w:rPr>
        <w:t>not</w:t>
      </w:r>
      <w:r>
        <w:rPr>
          <w:i/>
          <w:spacing w:val="-6"/>
          <w:sz w:val="22"/>
        </w:rPr>
        <w:t> </w:t>
      </w:r>
      <w:r>
        <w:rPr>
          <w:i/>
          <w:sz w:val="22"/>
        </w:rPr>
        <w:t>possible,</w:t>
      </w:r>
      <w:r>
        <w:rPr>
          <w:i/>
          <w:sz w:val="22"/>
        </w:rPr>
        <w:t> the criteria used to determine that period;</w:t>
      </w:r>
    </w:p>
    <w:p>
      <w:pPr>
        <w:pStyle w:val="BodyText"/>
        <w:rPr>
          <w:i/>
        </w:rPr>
      </w:pPr>
    </w:p>
    <w:p>
      <w:pPr>
        <w:pStyle w:val="BodyText"/>
        <w:rPr>
          <w:i/>
        </w:rPr>
      </w:pPr>
    </w:p>
    <w:p>
      <w:pPr>
        <w:pStyle w:val="BodyText"/>
        <w:spacing w:before="1"/>
        <w:rPr>
          <w:i/>
        </w:rPr>
      </w:pPr>
    </w:p>
    <w:p>
      <w:pPr>
        <w:pStyle w:val="ListParagraph"/>
        <w:numPr>
          <w:ilvl w:val="2"/>
          <w:numId w:val="15"/>
        </w:numPr>
        <w:tabs>
          <w:tab w:pos="2322" w:val="left" w:leader="none"/>
        </w:tabs>
        <w:spacing w:line="240" w:lineRule="auto" w:before="1" w:after="0"/>
        <w:ind w:left="2322" w:right="589" w:hanging="361"/>
        <w:jc w:val="both"/>
        <w:rPr>
          <w:i/>
          <w:sz w:val="22"/>
        </w:rPr>
      </w:pPr>
      <w:r>
        <w:rPr>
          <w:i/>
          <w:sz w:val="22"/>
        </w:rPr>
        <w:t>the existence of automated decision-making, including profiling, referred to</w:t>
      </w:r>
      <w:r>
        <w:rPr>
          <w:i/>
          <w:sz w:val="22"/>
        </w:rPr>
        <w:t> in</w:t>
      </w:r>
      <w:r>
        <w:rPr>
          <w:i/>
          <w:spacing w:val="-3"/>
          <w:sz w:val="22"/>
        </w:rPr>
        <w:t> </w:t>
      </w:r>
      <w:r>
        <w:rPr>
          <w:i/>
          <w:sz w:val="22"/>
        </w:rPr>
        <w:t>Article 22(1) and (4) and, at least in those cases, meaningful information about the logic involved, as well as the significance and the envisaged consequences of such processing for the data subject.</w:t>
      </w:r>
    </w:p>
    <w:p>
      <w:pPr>
        <w:pStyle w:val="BodyText"/>
        <w:spacing w:before="1"/>
        <w:rPr>
          <w:i/>
        </w:rPr>
      </w:pPr>
    </w:p>
    <w:p>
      <w:pPr>
        <w:pStyle w:val="ListParagraph"/>
        <w:numPr>
          <w:ilvl w:val="0"/>
          <w:numId w:val="18"/>
        </w:numPr>
        <w:tabs>
          <w:tab w:pos="725" w:val="left" w:leader="none"/>
          <w:tab w:pos="727" w:val="left" w:leader="none"/>
        </w:tabs>
        <w:spacing w:line="240" w:lineRule="auto" w:before="0" w:after="0"/>
        <w:ind w:left="727" w:right="590" w:hanging="561"/>
        <w:jc w:val="both"/>
        <w:rPr>
          <w:sz w:val="22"/>
        </w:rPr>
      </w:pPr>
      <w:r>
        <w:rPr>
          <w:sz w:val="22"/>
        </w:rPr>
        <w:t>The Article 29 Working Party (the predecessor to the EDPB) published ‘Guidelines on transparency under Regulation 2016/679’, which were subsequently endorsed by</w:t>
      </w:r>
      <w:r>
        <w:rPr>
          <w:spacing w:val="-4"/>
          <w:sz w:val="22"/>
        </w:rPr>
        <w:t> </w:t>
      </w:r>
      <w:r>
        <w:rPr>
          <w:sz w:val="22"/>
        </w:rPr>
        <w:t>the</w:t>
      </w:r>
      <w:r>
        <w:rPr>
          <w:spacing w:val="-1"/>
          <w:sz w:val="22"/>
        </w:rPr>
        <w:t> </w:t>
      </w:r>
      <w:r>
        <w:rPr>
          <w:sz w:val="22"/>
        </w:rPr>
        <w:t>EDPB in May 2018.**</w:t>
      </w:r>
      <w:r>
        <w:rPr>
          <w:sz w:val="22"/>
          <w:vertAlign w:val="superscript"/>
        </w:rPr>
        <w:t>9</w:t>
      </w:r>
    </w:p>
    <w:p>
      <w:pPr>
        <w:pStyle w:val="BodyText"/>
        <w:spacing w:before="1"/>
      </w:pPr>
    </w:p>
    <w:p>
      <w:pPr>
        <w:pStyle w:val="ListParagraph"/>
        <w:numPr>
          <w:ilvl w:val="0"/>
          <w:numId w:val="18"/>
        </w:numPr>
        <w:tabs>
          <w:tab w:pos="726" w:val="left" w:leader="none"/>
          <w:tab w:pos="732" w:val="left" w:leader="none"/>
        </w:tabs>
        <w:spacing w:line="240" w:lineRule="auto" w:before="0" w:after="0"/>
        <w:ind w:left="732" w:right="593" w:hanging="565"/>
        <w:jc w:val="both"/>
        <w:rPr>
          <w:sz w:val="22"/>
        </w:rPr>
      </w:pPr>
      <w:r>
        <w:rPr>
          <w:sz w:val="22"/>
        </w:rPr>
        <w:t>TTL</w:t>
      </w:r>
      <w:r>
        <w:rPr>
          <w:spacing w:val="-3"/>
          <w:sz w:val="22"/>
        </w:rPr>
        <w:t> </w:t>
      </w:r>
      <w:r>
        <w:rPr>
          <w:sz w:val="22"/>
        </w:rPr>
        <w:t>has</w:t>
      </w:r>
      <w:r>
        <w:rPr>
          <w:spacing w:val="-7"/>
          <w:sz w:val="22"/>
        </w:rPr>
        <w:t> </w:t>
      </w:r>
      <w:r>
        <w:rPr>
          <w:sz w:val="22"/>
        </w:rPr>
        <w:t>made various submissions regarding Articles</w:t>
      </w:r>
      <w:r>
        <w:rPr>
          <w:spacing w:val="-2"/>
          <w:sz w:val="22"/>
        </w:rPr>
        <w:t> </w:t>
      </w:r>
      <w:r>
        <w:rPr>
          <w:sz w:val="22"/>
        </w:rPr>
        <w:t>5,</w:t>
      </w:r>
      <w:r>
        <w:rPr>
          <w:spacing w:val="-3"/>
          <w:sz w:val="22"/>
        </w:rPr>
        <w:t> </w:t>
      </w:r>
      <w:r>
        <w:rPr>
          <w:sz w:val="22"/>
        </w:rPr>
        <w:t>12</w:t>
      </w:r>
      <w:r>
        <w:rPr>
          <w:spacing w:val="-5"/>
          <w:sz w:val="22"/>
        </w:rPr>
        <w:t> </w:t>
      </w:r>
      <w:r>
        <w:rPr>
          <w:sz w:val="22"/>
        </w:rPr>
        <w:t>and</w:t>
      </w:r>
      <w:r>
        <w:rPr>
          <w:spacing w:val="-3"/>
          <w:sz w:val="22"/>
        </w:rPr>
        <w:t> </w:t>
      </w:r>
      <w:r>
        <w:rPr>
          <w:sz w:val="22"/>
        </w:rPr>
        <w:t>13 GDPR</w:t>
      </w:r>
      <w:r>
        <w:rPr>
          <w:spacing w:val="-4"/>
          <w:sz w:val="22"/>
        </w:rPr>
        <w:t> </w:t>
      </w:r>
      <w:r>
        <w:rPr>
          <w:sz w:val="22"/>
        </w:rPr>
        <w:t>in</w:t>
      </w:r>
      <w:r>
        <w:rPr>
          <w:spacing w:val="-13"/>
          <w:sz w:val="22"/>
        </w:rPr>
        <w:t> </w:t>
      </w:r>
      <w:r>
        <w:rPr>
          <w:sz w:val="22"/>
        </w:rPr>
        <w:t>the</w:t>
      </w:r>
      <w:r>
        <w:rPr>
          <w:spacing w:val="-5"/>
          <w:sz w:val="22"/>
        </w:rPr>
        <w:t> </w:t>
      </w:r>
      <w:r>
        <w:rPr>
          <w:sz w:val="22"/>
        </w:rPr>
        <w:t>Response to</w:t>
      </w:r>
      <w:r>
        <w:rPr>
          <w:spacing w:val="-10"/>
          <w:sz w:val="22"/>
        </w:rPr>
        <w:t> </w:t>
      </w:r>
      <w:r>
        <w:rPr>
          <w:sz w:val="22"/>
        </w:rPr>
        <w:t>the Notice of Commencement</w:t>
      </w:r>
      <w:r>
        <w:rPr>
          <w:spacing w:val="28"/>
          <w:sz w:val="22"/>
        </w:rPr>
        <w:t> </w:t>
      </w:r>
      <w:r>
        <w:rPr>
          <w:sz w:val="22"/>
        </w:rPr>
        <w:t>and</w:t>
      </w:r>
      <w:r>
        <w:rPr>
          <w:spacing w:val="-1"/>
          <w:sz w:val="22"/>
        </w:rPr>
        <w:t> </w:t>
      </w:r>
      <w:r>
        <w:rPr>
          <w:sz w:val="22"/>
        </w:rPr>
        <w:t>in</w:t>
      </w:r>
      <w:r>
        <w:rPr>
          <w:spacing w:val="-8"/>
          <w:sz w:val="22"/>
        </w:rPr>
        <w:t> </w:t>
      </w:r>
      <w:r>
        <w:rPr>
          <w:sz w:val="22"/>
        </w:rPr>
        <w:t>the Submissions dated 14 April 2022, including:</w:t>
      </w:r>
    </w:p>
    <w:p>
      <w:pPr>
        <w:pStyle w:val="BodyText"/>
      </w:pPr>
    </w:p>
    <w:p>
      <w:pPr>
        <w:spacing w:line="240" w:lineRule="auto" w:before="1"/>
        <w:ind w:left="1602" w:right="589" w:firstLine="1"/>
        <w:jc w:val="both"/>
        <w:rPr>
          <w:i/>
          <w:sz w:val="22"/>
        </w:rPr>
      </w:pPr>
      <w:r>
        <w:rPr>
          <w:i/>
          <w:sz w:val="22"/>
        </w:rPr>
        <w:t>“The</w:t>
      </w:r>
      <w:r>
        <w:rPr>
          <w:i/>
          <w:spacing w:val="-12"/>
          <w:sz w:val="22"/>
        </w:rPr>
        <w:t> </w:t>
      </w:r>
      <w:r>
        <w:rPr>
          <w:i/>
          <w:sz w:val="22"/>
        </w:rPr>
        <w:t>GDPR's</w:t>
      </w:r>
      <w:r>
        <w:rPr>
          <w:i/>
          <w:spacing w:val="-4"/>
          <w:sz w:val="22"/>
        </w:rPr>
        <w:t> </w:t>
      </w:r>
      <w:r>
        <w:rPr>
          <w:i/>
          <w:sz w:val="22"/>
        </w:rPr>
        <w:t>transparency</w:t>
      </w:r>
      <w:r>
        <w:rPr>
          <w:i/>
          <w:spacing w:val="-1"/>
          <w:sz w:val="22"/>
        </w:rPr>
        <w:t> </w:t>
      </w:r>
      <w:r>
        <w:rPr>
          <w:i/>
          <w:sz w:val="22"/>
        </w:rPr>
        <w:t>requirements do</w:t>
      </w:r>
      <w:r>
        <w:rPr>
          <w:i/>
          <w:spacing w:val="-13"/>
          <w:sz w:val="22"/>
        </w:rPr>
        <w:t> </w:t>
      </w:r>
      <w:r>
        <w:rPr>
          <w:i/>
          <w:sz w:val="22"/>
        </w:rPr>
        <w:t>not</w:t>
      </w:r>
      <w:r>
        <w:rPr>
          <w:i/>
          <w:spacing w:val="-9"/>
          <w:sz w:val="22"/>
        </w:rPr>
        <w:t> </w:t>
      </w:r>
      <w:r>
        <w:rPr>
          <w:i/>
          <w:sz w:val="22"/>
        </w:rPr>
        <w:t>prescribe the</w:t>
      </w:r>
      <w:r>
        <w:rPr>
          <w:i/>
          <w:spacing w:val="-13"/>
          <w:sz w:val="22"/>
        </w:rPr>
        <w:t> </w:t>
      </w:r>
      <w:r>
        <w:rPr>
          <w:i/>
          <w:sz w:val="22"/>
        </w:rPr>
        <w:t>method</w:t>
      </w:r>
      <w:r>
        <w:rPr>
          <w:i/>
          <w:spacing w:val="-1"/>
          <w:sz w:val="22"/>
        </w:rPr>
        <w:t> </w:t>
      </w:r>
      <w:r>
        <w:rPr>
          <w:i/>
          <w:sz w:val="22"/>
        </w:rPr>
        <w:t>of</w:t>
      </w:r>
      <w:r>
        <w:rPr>
          <w:i/>
          <w:spacing w:val="-12"/>
          <w:sz w:val="22"/>
        </w:rPr>
        <w:t> </w:t>
      </w:r>
      <w:r>
        <w:rPr>
          <w:i/>
          <w:sz w:val="22"/>
        </w:rPr>
        <w:t>providing</w:t>
      </w:r>
      <w:r>
        <w:rPr>
          <w:i/>
          <w:spacing w:val="-2"/>
          <w:sz w:val="22"/>
        </w:rPr>
        <w:t> </w:t>
      </w:r>
      <w:r>
        <w:rPr>
          <w:i/>
          <w:sz w:val="22"/>
        </w:rPr>
        <w:t>the</w:t>
      </w:r>
      <w:r>
        <w:rPr>
          <w:i/>
          <w:sz w:val="22"/>
        </w:rPr>
        <w:t> information stipulated in Articles 12 and 13 GDPR. Rather, the GDPR's transparency requirements impose comprehensive and prescriptive obligations in respect of the content of the information to be provided to data subjects. Subject to the broad principles set out in Article 12, controllers are afforded a degree of flexibility to implement the transparency requirements in a</w:t>
      </w:r>
      <w:r>
        <w:rPr>
          <w:i/>
          <w:spacing w:val="-6"/>
          <w:sz w:val="22"/>
        </w:rPr>
        <w:t> </w:t>
      </w:r>
      <w:r>
        <w:rPr>
          <w:i/>
          <w:sz w:val="22"/>
        </w:rPr>
        <w:t>manner they consider appropriate.</w:t>
      </w:r>
    </w:p>
    <w:p>
      <w:pPr>
        <w:spacing w:before="265"/>
        <w:ind w:left="1602" w:right="593" w:firstLine="2"/>
        <w:jc w:val="both"/>
        <w:rPr>
          <w:i/>
          <w:sz w:val="22"/>
        </w:rPr>
      </w:pPr>
      <w:r>
        <w:rPr>
          <w:i/>
          <w:sz w:val="22"/>
        </w:rPr>
        <w:t>Article</w:t>
      </w:r>
      <w:r>
        <w:rPr>
          <w:i/>
          <w:spacing w:val="-13"/>
          <w:sz w:val="22"/>
        </w:rPr>
        <w:t> </w:t>
      </w:r>
      <w:r>
        <w:rPr>
          <w:i/>
          <w:sz w:val="22"/>
        </w:rPr>
        <w:t>12(1)</w:t>
      </w:r>
      <w:r>
        <w:rPr>
          <w:i/>
          <w:spacing w:val="-12"/>
          <w:sz w:val="22"/>
        </w:rPr>
        <w:t> </w:t>
      </w:r>
      <w:r>
        <w:rPr>
          <w:i/>
          <w:sz w:val="22"/>
        </w:rPr>
        <w:t>of</w:t>
      </w:r>
      <w:r>
        <w:rPr>
          <w:i/>
          <w:spacing w:val="-13"/>
          <w:sz w:val="22"/>
        </w:rPr>
        <w:t> </w:t>
      </w:r>
      <w:r>
        <w:rPr>
          <w:i/>
          <w:sz w:val="22"/>
        </w:rPr>
        <w:t>the</w:t>
      </w:r>
      <w:r>
        <w:rPr>
          <w:i/>
          <w:spacing w:val="-12"/>
          <w:sz w:val="22"/>
        </w:rPr>
        <w:t> </w:t>
      </w:r>
      <w:r>
        <w:rPr>
          <w:i/>
          <w:sz w:val="22"/>
        </w:rPr>
        <w:t>GDPR</w:t>
      </w:r>
      <w:r>
        <w:rPr>
          <w:i/>
          <w:spacing w:val="-13"/>
          <w:sz w:val="22"/>
        </w:rPr>
        <w:t> </w:t>
      </w:r>
      <w:r>
        <w:rPr>
          <w:i/>
          <w:sz w:val="22"/>
        </w:rPr>
        <w:t>details</w:t>
      </w:r>
      <w:r>
        <w:rPr>
          <w:i/>
          <w:spacing w:val="-12"/>
          <w:sz w:val="22"/>
        </w:rPr>
        <w:t> </w:t>
      </w:r>
      <w:r>
        <w:rPr>
          <w:i/>
          <w:sz w:val="22"/>
        </w:rPr>
        <w:t>the</w:t>
      </w:r>
      <w:r>
        <w:rPr>
          <w:i/>
          <w:spacing w:val="-13"/>
          <w:sz w:val="22"/>
        </w:rPr>
        <w:t> </w:t>
      </w:r>
      <w:r>
        <w:rPr>
          <w:i/>
          <w:sz w:val="22"/>
        </w:rPr>
        <w:t>requirement</w:t>
      </w:r>
      <w:r>
        <w:rPr>
          <w:i/>
          <w:spacing w:val="-6"/>
          <w:sz w:val="22"/>
        </w:rPr>
        <w:t> </w:t>
      </w:r>
      <w:r>
        <w:rPr>
          <w:i/>
          <w:sz w:val="22"/>
        </w:rPr>
        <w:t>for</w:t>
      </w:r>
      <w:r>
        <w:rPr>
          <w:i/>
          <w:spacing w:val="-9"/>
          <w:sz w:val="22"/>
        </w:rPr>
        <w:t> </w:t>
      </w:r>
      <w:r>
        <w:rPr>
          <w:i/>
          <w:sz w:val="22"/>
        </w:rPr>
        <w:t>a</w:t>
      </w:r>
      <w:r>
        <w:rPr>
          <w:i/>
          <w:spacing w:val="-12"/>
          <w:sz w:val="22"/>
        </w:rPr>
        <w:t> </w:t>
      </w:r>
      <w:r>
        <w:rPr>
          <w:i/>
          <w:sz w:val="22"/>
        </w:rPr>
        <w:t>controller</w:t>
      </w:r>
      <w:r>
        <w:rPr>
          <w:i/>
          <w:spacing w:val="2"/>
          <w:sz w:val="22"/>
        </w:rPr>
        <w:t> </w:t>
      </w:r>
      <w:r>
        <w:rPr>
          <w:i/>
          <w:sz w:val="22"/>
        </w:rPr>
        <w:t>to:</w:t>
      </w:r>
      <w:r>
        <w:rPr>
          <w:i/>
          <w:spacing w:val="-13"/>
          <w:sz w:val="22"/>
        </w:rPr>
        <w:t> </w:t>
      </w:r>
      <w:r>
        <w:rPr>
          <w:i/>
          <w:sz w:val="22"/>
        </w:rPr>
        <w:t>“take</w:t>
      </w:r>
      <w:r>
        <w:rPr>
          <w:i/>
          <w:spacing w:val="-11"/>
          <w:sz w:val="22"/>
        </w:rPr>
        <w:t> </w:t>
      </w:r>
      <w:r>
        <w:rPr>
          <w:i/>
          <w:sz w:val="22"/>
        </w:rPr>
        <w:t>appropriate</w:t>
      </w:r>
      <w:r>
        <w:rPr>
          <w:i/>
          <w:sz w:val="22"/>
        </w:rPr>
        <w:t> measures to provide any information referred to in Articles 13 and 14 ... to the data subject in a concise, transparent, intelligible and easily accessible form, using clear and</w:t>
      </w:r>
      <w:r>
        <w:rPr>
          <w:i/>
          <w:spacing w:val="-13"/>
          <w:sz w:val="22"/>
        </w:rPr>
        <w:t> </w:t>
      </w:r>
      <w:r>
        <w:rPr>
          <w:i/>
          <w:sz w:val="22"/>
        </w:rPr>
        <w:t>plain</w:t>
      </w:r>
      <w:r>
        <w:rPr>
          <w:i/>
          <w:spacing w:val="-12"/>
          <w:sz w:val="22"/>
        </w:rPr>
        <w:t> </w:t>
      </w:r>
      <w:r>
        <w:rPr>
          <w:i/>
          <w:sz w:val="22"/>
        </w:rPr>
        <w:t>language,</w:t>
      </w:r>
      <w:r>
        <w:rPr>
          <w:i/>
          <w:spacing w:val="-11"/>
          <w:sz w:val="22"/>
        </w:rPr>
        <w:t> </w:t>
      </w:r>
      <w:r>
        <w:rPr>
          <w:i/>
          <w:sz w:val="22"/>
        </w:rPr>
        <w:t>in</w:t>
      </w:r>
      <w:r>
        <w:rPr>
          <w:i/>
          <w:spacing w:val="-12"/>
          <w:sz w:val="22"/>
        </w:rPr>
        <w:t> </w:t>
      </w:r>
      <w:r>
        <w:rPr>
          <w:i/>
          <w:sz w:val="22"/>
        </w:rPr>
        <w:t>particular</w:t>
      </w:r>
      <w:r>
        <w:rPr>
          <w:i/>
          <w:spacing w:val="-4"/>
          <w:sz w:val="22"/>
        </w:rPr>
        <w:t> </w:t>
      </w:r>
      <w:r>
        <w:rPr>
          <w:i/>
          <w:sz w:val="22"/>
        </w:rPr>
        <w:t>for</w:t>
      </w:r>
      <w:r>
        <w:rPr>
          <w:i/>
          <w:spacing w:val="-12"/>
          <w:sz w:val="22"/>
        </w:rPr>
        <w:t> </w:t>
      </w:r>
      <w:r>
        <w:rPr>
          <w:i/>
          <w:sz w:val="22"/>
        </w:rPr>
        <w:t>any</w:t>
      </w:r>
      <w:r>
        <w:rPr>
          <w:i/>
          <w:spacing w:val="-13"/>
          <w:sz w:val="22"/>
        </w:rPr>
        <w:t> </w:t>
      </w:r>
      <w:r>
        <w:rPr>
          <w:i/>
          <w:sz w:val="22"/>
        </w:rPr>
        <w:t>information</w:t>
      </w:r>
      <w:r>
        <w:rPr>
          <w:i/>
          <w:spacing w:val="-6"/>
          <w:sz w:val="22"/>
        </w:rPr>
        <w:t> </w:t>
      </w:r>
      <w:r>
        <w:rPr>
          <w:i/>
          <w:sz w:val="22"/>
        </w:rPr>
        <w:t>addressed</w:t>
      </w:r>
      <w:r>
        <w:rPr>
          <w:i/>
          <w:spacing w:val="-12"/>
          <w:sz w:val="22"/>
        </w:rPr>
        <w:t> </w:t>
      </w:r>
      <w:r>
        <w:rPr>
          <w:i/>
          <w:sz w:val="22"/>
        </w:rPr>
        <w:t>specifically</w:t>
      </w:r>
      <w:r>
        <w:rPr>
          <w:i/>
          <w:spacing w:val="-9"/>
          <w:sz w:val="22"/>
        </w:rPr>
        <w:t> </w:t>
      </w:r>
      <w:r>
        <w:rPr>
          <w:i/>
          <w:sz w:val="22"/>
        </w:rPr>
        <w:t>to</w:t>
      </w:r>
      <w:r>
        <w:rPr>
          <w:i/>
          <w:spacing w:val="-12"/>
          <w:sz w:val="22"/>
        </w:rPr>
        <w:t> </w:t>
      </w:r>
      <w:r>
        <w:rPr>
          <w:i/>
          <w:sz w:val="22"/>
        </w:rPr>
        <w:t>a</w:t>
      </w:r>
      <w:r>
        <w:rPr>
          <w:i/>
          <w:spacing w:val="-12"/>
          <w:sz w:val="22"/>
        </w:rPr>
        <w:t> </w:t>
      </w:r>
      <w:r>
        <w:rPr>
          <w:i/>
          <w:sz w:val="22"/>
        </w:rPr>
        <w:t>child”.</w:t>
      </w:r>
    </w:p>
    <w:p>
      <w:pPr>
        <w:pStyle w:val="BodyText"/>
        <w:spacing w:before="1"/>
        <w:rPr>
          <w:i/>
        </w:rPr>
      </w:pPr>
    </w:p>
    <w:p>
      <w:pPr>
        <w:spacing w:before="0"/>
        <w:ind w:left="1604" w:right="588" w:firstLine="1"/>
        <w:jc w:val="both"/>
        <w:rPr>
          <w:i/>
          <w:sz w:val="22"/>
        </w:rPr>
      </w:pPr>
      <w:r>
        <w:rPr>
          <w:i/>
          <w:sz w:val="22"/>
        </w:rPr>
        <w:t>Article 13 GDPR exhaustively and prescriptively lists the information that must be</w:t>
      </w:r>
      <w:r>
        <w:rPr>
          <w:i/>
          <w:sz w:val="22"/>
        </w:rPr>
        <w:t> provided to a data subject at the time of collection of personal data from the data subject. There</w:t>
      </w:r>
      <w:r>
        <w:rPr>
          <w:i/>
          <w:spacing w:val="-7"/>
          <w:sz w:val="22"/>
        </w:rPr>
        <w:t> </w:t>
      </w:r>
      <w:r>
        <w:rPr>
          <w:i/>
          <w:sz w:val="22"/>
        </w:rPr>
        <w:t>is</w:t>
      </w:r>
      <w:r>
        <w:rPr>
          <w:i/>
          <w:spacing w:val="-9"/>
          <w:sz w:val="22"/>
        </w:rPr>
        <w:t> </w:t>
      </w:r>
      <w:r>
        <w:rPr>
          <w:i/>
          <w:sz w:val="22"/>
        </w:rPr>
        <w:t>an</w:t>
      </w:r>
      <w:r>
        <w:rPr>
          <w:i/>
          <w:spacing w:val="-6"/>
          <w:sz w:val="22"/>
        </w:rPr>
        <w:t> </w:t>
      </w:r>
      <w:r>
        <w:rPr>
          <w:i/>
          <w:sz w:val="22"/>
        </w:rPr>
        <w:t>inherent tension between providing the</w:t>
      </w:r>
      <w:r>
        <w:rPr>
          <w:i/>
          <w:spacing w:val="-9"/>
          <w:sz w:val="22"/>
        </w:rPr>
        <w:t> </w:t>
      </w:r>
      <w:r>
        <w:rPr>
          <w:i/>
          <w:sz w:val="22"/>
        </w:rPr>
        <w:t>level</w:t>
      </w:r>
      <w:r>
        <w:rPr>
          <w:i/>
          <w:spacing w:val="-2"/>
          <w:sz w:val="22"/>
        </w:rPr>
        <w:t> </w:t>
      </w:r>
      <w:r>
        <w:rPr>
          <w:i/>
          <w:sz w:val="22"/>
        </w:rPr>
        <w:t>of</w:t>
      </w:r>
      <w:r>
        <w:rPr>
          <w:i/>
          <w:spacing w:val="-9"/>
          <w:sz w:val="22"/>
        </w:rPr>
        <w:t> </w:t>
      </w:r>
      <w:r>
        <w:rPr>
          <w:i/>
          <w:sz w:val="22"/>
        </w:rPr>
        <w:t>detail</w:t>
      </w:r>
      <w:r>
        <w:rPr>
          <w:i/>
          <w:spacing w:val="-2"/>
          <w:sz w:val="22"/>
        </w:rPr>
        <w:t> </w:t>
      </w:r>
      <w:r>
        <w:rPr>
          <w:i/>
          <w:sz w:val="22"/>
        </w:rPr>
        <w:t>required</w:t>
      </w:r>
      <w:r>
        <w:rPr>
          <w:i/>
          <w:spacing w:val="-2"/>
          <w:sz w:val="22"/>
        </w:rPr>
        <w:t> </w:t>
      </w:r>
      <w:r>
        <w:rPr>
          <w:i/>
          <w:sz w:val="22"/>
        </w:rPr>
        <w:t>by the</w:t>
      </w:r>
      <w:r>
        <w:rPr>
          <w:i/>
          <w:spacing w:val="-11"/>
          <w:sz w:val="22"/>
        </w:rPr>
        <w:t> </w:t>
      </w:r>
      <w:r>
        <w:rPr>
          <w:i/>
          <w:sz w:val="22"/>
        </w:rPr>
        <w:t>GDPR</w:t>
      </w:r>
      <w:r>
        <w:rPr>
          <w:i/>
          <w:spacing w:val="-12"/>
          <w:sz w:val="22"/>
        </w:rPr>
        <w:t> </w:t>
      </w:r>
      <w:r>
        <w:rPr>
          <w:i/>
          <w:sz w:val="22"/>
        </w:rPr>
        <w:t>(e.g.</w:t>
      </w:r>
      <w:r>
        <w:rPr>
          <w:i/>
          <w:spacing w:val="-3"/>
          <w:sz w:val="22"/>
        </w:rPr>
        <w:t> </w:t>
      </w:r>
      <w:r>
        <w:rPr>
          <w:i/>
          <w:sz w:val="22"/>
        </w:rPr>
        <w:t>under Articles</w:t>
      </w:r>
      <w:r>
        <w:rPr>
          <w:i/>
          <w:spacing w:val="-9"/>
          <w:sz w:val="22"/>
        </w:rPr>
        <w:t> </w:t>
      </w:r>
      <w:r>
        <w:rPr>
          <w:i/>
          <w:sz w:val="22"/>
        </w:rPr>
        <w:t>13)</w:t>
      </w:r>
      <w:r>
        <w:rPr>
          <w:i/>
          <w:spacing w:val="-8"/>
          <w:sz w:val="22"/>
        </w:rPr>
        <w:t> </w:t>
      </w:r>
      <w:r>
        <w:rPr>
          <w:i/>
          <w:sz w:val="22"/>
        </w:rPr>
        <w:t>while</w:t>
      </w:r>
      <w:r>
        <w:rPr>
          <w:i/>
          <w:spacing w:val="-5"/>
          <w:sz w:val="22"/>
        </w:rPr>
        <w:t> </w:t>
      </w:r>
      <w:r>
        <w:rPr>
          <w:i/>
          <w:sz w:val="22"/>
        </w:rPr>
        <w:t>also</w:t>
      </w:r>
      <w:r>
        <w:rPr>
          <w:i/>
          <w:spacing w:val="-11"/>
          <w:sz w:val="22"/>
        </w:rPr>
        <w:t> </w:t>
      </w:r>
      <w:r>
        <w:rPr>
          <w:i/>
          <w:sz w:val="22"/>
        </w:rPr>
        <w:t>informing</w:t>
      </w:r>
      <w:r>
        <w:rPr>
          <w:i/>
          <w:spacing w:val="-2"/>
          <w:sz w:val="22"/>
        </w:rPr>
        <w:t> </w:t>
      </w:r>
      <w:r>
        <w:rPr>
          <w:i/>
          <w:sz w:val="22"/>
        </w:rPr>
        <w:t>Users</w:t>
      </w:r>
      <w:r>
        <w:rPr>
          <w:i/>
          <w:spacing w:val="-8"/>
          <w:sz w:val="22"/>
        </w:rPr>
        <w:t> </w:t>
      </w:r>
      <w:r>
        <w:rPr>
          <w:i/>
          <w:sz w:val="22"/>
        </w:rPr>
        <w:t>in</w:t>
      </w:r>
      <w:r>
        <w:rPr>
          <w:i/>
          <w:spacing w:val="-7"/>
          <w:sz w:val="22"/>
        </w:rPr>
        <w:t> </w:t>
      </w:r>
      <w:r>
        <w:rPr>
          <w:i/>
          <w:sz w:val="22"/>
        </w:rPr>
        <w:t>different</w:t>
      </w:r>
      <w:r>
        <w:rPr>
          <w:i/>
          <w:spacing w:val="-1"/>
          <w:sz w:val="22"/>
        </w:rPr>
        <w:t> </w:t>
      </w:r>
      <w:r>
        <w:rPr>
          <w:i/>
          <w:sz w:val="22"/>
        </w:rPr>
        <w:t>age</w:t>
      </w:r>
      <w:r>
        <w:rPr>
          <w:i/>
          <w:spacing w:val="-6"/>
          <w:sz w:val="22"/>
        </w:rPr>
        <w:t> </w:t>
      </w:r>
      <w:r>
        <w:rPr>
          <w:i/>
          <w:sz w:val="22"/>
        </w:rPr>
        <w:t>groups</w:t>
      </w:r>
      <w:r>
        <w:rPr>
          <w:i/>
          <w:spacing w:val="-2"/>
          <w:sz w:val="22"/>
        </w:rPr>
        <w:t> </w:t>
      </w:r>
      <w:r>
        <w:rPr>
          <w:i/>
          <w:sz w:val="22"/>
        </w:rPr>
        <w:t>of</w:t>
      </w:r>
    </w:p>
    <w:p>
      <w:pPr>
        <w:pStyle w:val="BodyText"/>
        <w:spacing w:before="185"/>
        <w:rPr>
          <w:i/>
          <w:sz w:val="20"/>
        </w:rPr>
      </w:pPr>
      <w:r>
        <w:rPr>
          <w:i/>
          <w:sz w:val="20"/>
        </w:rPr>
        <mc:AlternateContent>
          <mc:Choice Requires="wps">
            <w:drawing>
              <wp:anchor distT="0" distB="0" distL="0" distR="0" allowOverlap="1" layoutInCell="1" locked="0" behindDoc="1" simplePos="0" relativeHeight="487670784">
                <wp:simplePos x="0" y="0"/>
                <wp:positionH relativeFrom="page">
                  <wp:posOffset>923544</wp:posOffset>
                </wp:positionH>
                <wp:positionV relativeFrom="paragraph">
                  <wp:posOffset>287933</wp:posOffset>
                </wp:positionV>
                <wp:extent cx="1831975" cy="1270"/>
                <wp:effectExtent l="0" t="0" r="0" b="0"/>
                <wp:wrapTopAndBottom/>
                <wp:docPr id="287" name="Graphic 287"/>
                <wp:cNvGraphicFramePr>
                  <a:graphicFrameLocks/>
                </wp:cNvGraphicFramePr>
                <a:graphic>
                  <a:graphicData uri="http://schemas.microsoft.com/office/word/2010/wordprocessingShape">
                    <wps:wsp>
                      <wps:cNvPr id="287" name="Graphic 28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671953pt;width:144.25pt;height:.1pt;mso-position-horizontal-relative:page;mso-position-vertical-relative:paragraph;z-index:-15645696;mso-wrap-distance-left:0;mso-wrap-distance-right:0" id="docshape174" coordorigin="1454,453" coordsize="2885,0" path="m1454,453l4339,453e" filled="false" stroked="true" strokeweight=".72pt" strokecolor="#000000">
                <v:path arrowok="t"/>
                <v:stroke dashstyle="solid"/>
                <w10:wrap type="topAndBottom"/>
              </v:shape>
            </w:pict>
          </mc:Fallback>
        </mc:AlternateContent>
      </w:r>
    </w:p>
    <w:p>
      <w:pPr>
        <w:spacing w:line="235" w:lineRule="exact" w:before="126"/>
        <w:ind w:left="167" w:right="0" w:firstLine="0"/>
        <w:jc w:val="left"/>
        <w:rPr>
          <w:sz w:val="20"/>
        </w:rPr>
      </w:pPr>
      <w:r>
        <w:rPr>
          <w:sz w:val="20"/>
          <w:vertAlign w:val="superscript"/>
        </w:rPr>
        <w:t>229</w:t>
      </w:r>
      <w:r>
        <w:rPr>
          <w:spacing w:val="-10"/>
          <w:sz w:val="20"/>
          <w:vertAlign w:val="baseline"/>
        </w:rPr>
        <w:t> </w:t>
      </w:r>
      <w:r>
        <w:rPr>
          <w:sz w:val="20"/>
          <w:vertAlign w:val="baseline"/>
        </w:rPr>
        <w:t>Article</w:t>
      </w:r>
      <w:r>
        <w:rPr>
          <w:spacing w:val="-10"/>
          <w:sz w:val="20"/>
          <w:vertAlign w:val="baseline"/>
        </w:rPr>
        <w:t> </w:t>
      </w:r>
      <w:r>
        <w:rPr>
          <w:sz w:val="20"/>
          <w:vertAlign w:val="baseline"/>
        </w:rPr>
        <w:t>29</w:t>
      </w:r>
      <w:r>
        <w:rPr>
          <w:spacing w:val="-9"/>
          <w:sz w:val="20"/>
          <w:vertAlign w:val="baseline"/>
        </w:rPr>
        <w:t> </w:t>
      </w:r>
      <w:r>
        <w:rPr>
          <w:sz w:val="20"/>
          <w:vertAlign w:val="baseline"/>
        </w:rPr>
        <w:t>Data</w:t>
      </w:r>
      <w:r>
        <w:rPr>
          <w:spacing w:val="-8"/>
          <w:sz w:val="20"/>
          <w:vertAlign w:val="baseline"/>
        </w:rPr>
        <w:t> </w:t>
      </w:r>
      <w:r>
        <w:rPr>
          <w:sz w:val="20"/>
          <w:vertAlign w:val="baseline"/>
        </w:rPr>
        <w:t>Protection</w:t>
      </w:r>
      <w:r>
        <w:rPr>
          <w:spacing w:val="-7"/>
          <w:sz w:val="20"/>
          <w:vertAlign w:val="baseline"/>
        </w:rPr>
        <w:t> </w:t>
      </w:r>
      <w:r>
        <w:rPr>
          <w:sz w:val="20"/>
          <w:vertAlign w:val="baseline"/>
        </w:rPr>
        <w:t>Working</w:t>
      </w:r>
      <w:r>
        <w:rPr>
          <w:spacing w:val="-1"/>
          <w:sz w:val="20"/>
          <w:vertAlign w:val="baseline"/>
        </w:rPr>
        <w:t> </w:t>
      </w:r>
      <w:r>
        <w:rPr>
          <w:sz w:val="20"/>
          <w:vertAlign w:val="baseline"/>
        </w:rPr>
        <w:t>Party,</w:t>
      </w:r>
      <w:r>
        <w:rPr>
          <w:spacing w:val="-6"/>
          <w:sz w:val="20"/>
          <w:vertAlign w:val="baseline"/>
        </w:rPr>
        <w:t> </w:t>
      </w:r>
      <w:r>
        <w:rPr>
          <w:sz w:val="20"/>
          <w:vertAlign w:val="baseline"/>
        </w:rPr>
        <w:t>‘Guidelines</w:t>
      </w:r>
      <w:r>
        <w:rPr>
          <w:spacing w:val="-2"/>
          <w:sz w:val="20"/>
          <w:vertAlign w:val="baseline"/>
        </w:rPr>
        <w:t> </w:t>
      </w:r>
      <w:r>
        <w:rPr>
          <w:sz w:val="20"/>
          <w:vertAlign w:val="baseline"/>
        </w:rPr>
        <w:t>on</w:t>
      </w:r>
      <w:r>
        <w:rPr>
          <w:spacing w:val="-11"/>
          <w:sz w:val="20"/>
          <w:vertAlign w:val="baseline"/>
        </w:rPr>
        <w:t> </w:t>
      </w:r>
      <w:r>
        <w:rPr>
          <w:sz w:val="20"/>
          <w:vertAlign w:val="baseline"/>
        </w:rPr>
        <w:t>transparency</w:t>
      </w:r>
      <w:r>
        <w:rPr>
          <w:spacing w:val="3"/>
          <w:sz w:val="20"/>
          <w:vertAlign w:val="baseline"/>
        </w:rPr>
        <w:t> </w:t>
      </w:r>
      <w:r>
        <w:rPr>
          <w:sz w:val="20"/>
          <w:vertAlign w:val="baseline"/>
        </w:rPr>
        <w:t>under</w:t>
      </w:r>
      <w:r>
        <w:rPr>
          <w:spacing w:val="-6"/>
          <w:sz w:val="20"/>
          <w:vertAlign w:val="baseline"/>
        </w:rPr>
        <w:t> </w:t>
      </w:r>
      <w:r>
        <w:rPr>
          <w:sz w:val="20"/>
          <w:vertAlign w:val="baseline"/>
        </w:rPr>
        <w:t>Regulation</w:t>
      </w:r>
      <w:r>
        <w:rPr>
          <w:spacing w:val="-5"/>
          <w:sz w:val="20"/>
          <w:vertAlign w:val="baseline"/>
        </w:rPr>
        <w:t> </w:t>
      </w:r>
      <w:r>
        <w:rPr>
          <w:sz w:val="20"/>
          <w:vertAlign w:val="baseline"/>
        </w:rPr>
        <w:t>2016/679’, WP</w:t>
      </w:r>
      <w:r>
        <w:rPr>
          <w:spacing w:val="-12"/>
          <w:sz w:val="20"/>
          <w:vertAlign w:val="baseline"/>
        </w:rPr>
        <w:t> </w:t>
      </w:r>
      <w:r>
        <w:rPr>
          <w:spacing w:val="-5"/>
          <w:sz w:val="20"/>
          <w:vertAlign w:val="baseline"/>
        </w:rPr>
        <w:t>260</w:t>
      </w:r>
    </w:p>
    <w:p>
      <w:pPr>
        <w:pStyle w:val="BodyText"/>
        <w:spacing w:line="259" w:lineRule="exact"/>
        <w:ind w:left="162"/>
      </w:pPr>
      <w:r>
        <w:rPr>
          <w:w w:val="90"/>
        </w:rPr>
        <w:t>rev.01</w:t>
      </w:r>
      <w:r>
        <w:rPr>
          <w:spacing w:val="-1"/>
          <w:w w:val="90"/>
        </w:rPr>
        <w:t> </w:t>
      </w:r>
      <w:r>
        <w:rPr>
          <w:w w:val="90"/>
        </w:rPr>
        <w:t>(Revised</w:t>
      </w:r>
      <w:r>
        <w:rPr>
          <w:spacing w:val="2"/>
        </w:rPr>
        <w:t> </w:t>
      </w:r>
      <w:r>
        <w:rPr>
          <w:w w:val="90"/>
        </w:rPr>
        <w:t>11</w:t>
      </w:r>
      <w:r>
        <w:rPr>
          <w:spacing w:val="-3"/>
          <w:w w:val="90"/>
        </w:rPr>
        <w:t> </w:t>
      </w:r>
      <w:r>
        <w:rPr>
          <w:w w:val="90"/>
        </w:rPr>
        <w:t>April</w:t>
      </w:r>
      <w:r>
        <w:rPr>
          <w:spacing w:val="-5"/>
        </w:rPr>
        <w:t> </w:t>
      </w:r>
      <w:r>
        <w:rPr>
          <w:spacing w:val="-2"/>
          <w:w w:val="90"/>
        </w:rPr>
        <w:t>2018).</w:t>
      </w:r>
    </w:p>
    <w:p>
      <w:pPr>
        <w:pStyle w:val="BodyText"/>
        <w:spacing w:after="0" w:line="259" w:lineRule="exact"/>
        <w:sectPr>
          <w:footerReference w:type="default" r:id="rId191"/>
          <w:pgSz w:w="11900" w:h="16850"/>
          <w:pgMar w:header="0" w:footer="994" w:top="1660" w:bottom="1180" w:left="1275" w:right="850"/>
          <w:pgNumType w:start="68"/>
        </w:sectPr>
      </w:pPr>
    </w:p>
    <w:p>
      <w:pPr>
        <w:spacing w:before="43"/>
        <w:ind w:left="1607" w:right="0" w:firstLine="0"/>
        <w:jc w:val="left"/>
        <w:rPr>
          <w:i/>
          <w:sz w:val="21"/>
        </w:rPr>
      </w:pPr>
      <w:r>
        <w:rPr>
          <w:i/>
          <w:spacing w:val="-2"/>
          <w:w w:val="105"/>
          <w:sz w:val="21"/>
        </w:rPr>
        <w:t>the</w:t>
      </w:r>
      <w:r>
        <w:rPr>
          <w:i/>
          <w:spacing w:val="-11"/>
          <w:w w:val="105"/>
          <w:sz w:val="21"/>
        </w:rPr>
        <w:t> </w:t>
      </w:r>
      <w:r>
        <w:rPr>
          <w:i/>
          <w:spacing w:val="-2"/>
          <w:w w:val="105"/>
          <w:sz w:val="21"/>
        </w:rPr>
        <w:t>relevant</w:t>
      </w:r>
      <w:r>
        <w:rPr>
          <w:i/>
          <w:spacing w:val="-1"/>
          <w:w w:val="105"/>
          <w:sz w:val="21"/>
        </w:rPr>
        <w:t> </w:t>
      </w:r>
      <w:r>
        <w:rPr>
          <w:i/>
          <w:spacing w:val="-2"/>
          <w:w w:val="105"/>
          <w:sz w:val="21"/>
        </w:rPr>
        <w:t>information</w:t>
      </w:r>
      <w:r>
        <w:rPr>
          <w:i/>
          <w:spacing w:val="6"/>
          <w:w w:val="105"/>
          <w:sz w:val="21"/>
        </w:rPr>
        <w:t> </w:t>
      </w:r>
      <w:r>
        <w:rPr>
          <w:i/>
          <w:spacing w:val="-2"/>
          <w:w w:val="105"/>
          <w:sz w:val="21"/>
        </w:rPr>
        <w:t>in</w:t>
      </w:r>
      <w:r>
        <w:rPr>
          <w:i/>
          <w:spacing w:val="-8"/>
          <w:w w:val="105"/>
          <w:sz w:val="21"/>
        </w:rPr>
        <w:t> </w:t>
      </w:r>
      <w:r>
        <w:rPr>
          <w:i/>
          <w:spacing w:val="-2"/>
          <w:w w:val="105"/>
          <w:sz w:val="21"/>
        </w:rPr>
        <w:t>a</w:t>
      </w:r>
      <w:r>
        <w:rPr>
          <w:i/>
          <w:spacing w:val="-8"/>
          <w:w w:val="105"/>
          <w:sz w:val="21"/>
        </w:rPr>
        <w:t> </w:t>
      </w:r>
      <w:r>
        <w:rPr>
          <w:i/>
          <w:spacing w:val="-2"/>
          <w:w w:val="105"/>
          <w:sz w:val="21"/>
        </w:rPr>
        <w:t>clear,</w:t>
      </w:r>
      <w:r>
        <w:rPr>
          <w:i/>
          <w:spacing w:val="-3"/>
          <w:w w:val="105"/>
          <w:sz w:val="21"/>
        </w:rPr>
        <w:t> </w:t>
      </w:r>
      <w:r>
        <w:rPr>
          <w:i/>
          <w:spacing w:val="-2"/>
          <w:w w:val="105"/>
          <w:sz w:val="21"/>
        </w:rPr>
        <w:t>concise,</w:t>
      </w:r>
      <w:r>
        <w:rPr>
          <w:i/>
          <w:spacing w:val="2"/>
          <w:w w:val="105"/>
          <w:sz w:val="21"/>
        </w:rPr>
        <w:t> </w:t>
      </w:r>
      <w:r>
        <w:rPr>
          <w:i/>
          <w:spacing w:val="-2"/>
          <w:w w:val="105"/>
          <w:sz w:val="21"/>
        </w:rPr>
        <w:t>and</w:t>
      </w:r>
      <w:r>
        <w:rPr>
          <w:i/>
          <w:spacing w:val="-12"/>
          <w:w w:val="105"/>
          <w:sz w:val="21"/>
        </w:rPr>
        <w:t> </w:t>
      </w:r>
      <w:r>
        <w:rPr>
          <w:i/>
          <w:spacing w:val="-2"/>
          <w:w w:val="105"/>
          <w:sz w:val="21"/>
        </w:rPr>
        <w:t>intelligible</w:t>
      </w:r>
      <w:r>
        <w:rPr>
          <w:i/>
          <w:spacing w:val="2"/>
          <w:w w:val="105"/>
          <w:sz w:val="21"/>
        </w:rPr>
        <w:t> </w:t>
      </w:r>
      <w:r>
        <w:rPr>
          <w:i/>
          <w:spacing w:val="-2"/>
          <w:w w:val="105"/>
          <w:sz w:val="21"/>
        </w:rPr>
        <w:t>manner</w:t>
      </w:r>
      <w:r>
        <w:rPr>
          <w:i/>
          <w:spacing w:val="-1"/>
          <w:w w:val="105"/>
          <w:sz w:val="21"/>
        </w:rPr>
        <w:t> </w:t>
      </w:r>
      <w:r>
        <w:rPr>
          <w:i/>
          <w:spacing w:val="-2"/>
          <w:w w:val="105"/>
          <w:sz w:val="21"/>
        </w:rPr>
        <w:t>in</w:t>
      </w:r>
      <w:r>
        <w:rPr>
          <w:i/>
          <w:spacing w:val="-9"/>
          <w:w w:val="105"/>
          <w:sz w:val="21"/>
        </w:rPr>
        <w:t> </w:t>
      </w:r>
      <w:r>
        <w:rPr>
          <w:i/>
          <w:spacing w:val="-2"/>
          <w:w w:val="105"/>
          <w:sz w:val="21"/>
        </w:rPr>
        <w:t>accordance </w:t>
      </w:r>
      <w:r>
        <w:rPr>
          <w:i/>
          <w:spacing w:val="-4"/>
          <w:w w:val="105"/>
          <w:sz w:val="21"/>
        </w:rPr>
        <w:t>with</w:t>
      </w:r>
    </w:p>
    <w:p>
      <w:pPr>
        <w:spacing w:before="3"/>
        <w:ind w:left="1605" w:right="0" w:firstLine="0"/>
        <w:jc w:val="left"/>
        <w:rPr>
          <w:i/>
          <w:sz w:val="22"/>
        </w:rPr>
      </w:pPr>
      <w:r>
        <w:rPr>
          <w:i/>
          <w:sz w:val="22"/>
        </w:rPr>
        <w:t>Article 12”.</w:t>
      </w:r>
      <w:r>
        <w:rPr>
          <w:i/>
          <w:spacing w:val="22"/>
          <w:sz w:val="22"/>
        </w:rPr>
        <w:t> </w:t>
      </w:r>
      <w:r>
        <w:rPr>
          <w:i/>
          <w:spacing w:val="-10"/>
          <w:sz w:val="22"/>
          <w:vertAlign w:val="superscript"/>
        </w:rPr>
        <w:t>3</w:t>
      </w:r>
    </w:p>
    <w:p>
      <w:pPr>
        <w:pStyle w:val="BodyText"/>
        <w:spacing w:before="22"/>
        <w:rPr>
          <w:i/>
          <w:sz w:val="21"/>
        </w:rPr>
      </w:pPr>
    </w:p>
    <w:p>
      <w:pPr>
        <w:pStyle w:val="ListParagraph"/>
        <w:numPr>
          <w:ilvl w:val="0"/>
          <w:numId w:val="18"/>
        </w:numPr>
        <w:tabs>
          <w:tab w:pos="728" w:val="left" w:leader="none"/>
        </w:tabs>
        <w:spacing w:line="240" w:lineRule="auto" w:before="0" w:after="0"/>
        <w:ind w:left="728" w:right="0" w:hanging="561"/>
        <w:jc w:val="left"/>
        <w:rPr>
          <w:sz w:val="21"/>
        </w:rPr>
      </w:pPr>
      <w:r>
        <w:rPr>
          <w:spacing w:val="-2"/>
          <w:w w:val="105"/>
          <w:sz w:val="21"/>
        </w:rPr>
        <w:t>Further:</w:t>
      </w:r>
    </w:p>
    <w:p>
      <w:pPr>
        <w:pStyle w:val="BodyText"/>
        <w:spacing w:before="25"/>
        <w:rPr>
          <w:sz w:val="21"/>
        </w:rPr>
      </w:pPr>
    </w:p>
    <w:p>
      <w:pPr>
        <w:spacing w:line="249" w:lineRule="auto" w:before="0"/>
        <w:ind w:left="1602" w:right="584" w:firstLine="2"/>
        <w:jc w:val="both"/>
        <w:rPr>
          <w:i/>
          <w:sz w:val="22"/>
        </w:rPr>
      </w:pPr>
      <w:r>
        <w:rPr>
          <w:i/>
          <w:w w:val="105"/>
          <w:sz w:val="21"/>
        </w:rPr>
        <w:t>“Article</w:t>
      </w:r>
      <w:r>
        <w:rPr>
          <w:i/>
          <w:w w:val="105"/>
          <w:sz w:val="21"/>
        </w:rPr>
        <w:t> 12(1)</w:t>
      </w:r>
      <w:r>
        <w:rPr>
          <w:i/>
          <w:w w:val="105"/>
          <w:sz w:val="21"/>
        </w:rPr>
        <w:t> GDPR</w:t>
      </w:r>
      <w:r>
        <w:rPr>
          <w:i/>
          <w:w w:val="105"/>
          <w:sz w:val="21"/>
        </w:rPr>
        <w:t> provides</w:t>
      </w:r>
      <w:r>
        <w:rPr>
          <w:i/>
          <w:w w:val="105"/>
          <w:sz w:val="21"/>
        </w:rPr>
        <w:t> that</w:t>
      </w:r>
      <w:r>
        <w:rPr>
          <w:i/>
          <w:w w:val="105"/>
          <w:sz w:val="21"/>
        </w:rPr>
        <w:t> the</w:t>
      </w:r>
      <w:r>
        <w:rPr>
          <w:i/>
          <w:w w:val="105"/>
          <w:sz w:val="21"/>
        </w:rPr>
        <w:t> controller</w:t>
      </w:r>
      <w:r>
        <w:rPr>
          <w:i/>
          <w:w w:val="105"/>
          <w:sz w:val="21"/>
        </w:rPr>
        <w:t> shall</w:t>
      </w:r>
      <w:r>
        <w:rPr>
          <w:i/>
          <w:w w:val="105"/>
          <w:sz w:val="21"/>
        </w:rPr>
        <w:t> take</w:t>
      </w:r>
      <w:r>
        <w:rPr>
          <w:i/>
          <w:w w:val="105"/>
          <w:sz w:val="21"/>
        </w:rPr>
        <w:t> appropriate</w:t>
      </w:r>
      <w:r>
        <w:rPr>
          <w:i/>
          <w:w w:val="105"/>
          <w:sz w:val="21"/>
        </w:rPr>
        <w:t> measures</w:t>
      </w:r>
      <w:r>
        <w:rPr>
          <w:i/>
          <w:w w:val="105"/>
          <w:sz w:val="21"/>
        </w:rPr>
        <w:t> to</w:t>
      </w:r>
      <w:r>
        <w:rPr>
          <w:i/>
          <w:w w:val="105"/>
          <w:sz w:val="21"/>
        </w:rPr>
        <w:t> provide information</w:t>
      </w:r>
      <w:r>
        <w:rPr>
          <w:i/>
          <w:w w:val="105"/>
          <w:sz w:val="21"/>
        </w:rPr>
        <w:t> to data subjects</w:t>
      </w:r>
      <w:r>
        <w:rPr>
          <w:i/>
          <w:w w:val="105"/>
          <w:sz w:val="21"/>
        </w:rPr>
        <w:t> in a concise,</w:t>
      </w:r>
      <w:r>
        <w:rPr>
          <w:i/>
          <w:w w:val="105"/>
          <w:sz w:val="21"/>
        </w:rPr>
        <w:t> transparent,</w:t>
      </w:r>
      <w:r>
        <w:rPr>
          <w:i/>
          <w:w w:val="105"/>
          <w:sz w:val="21"/>
        </w:rPr>
        <w:t> intelligible</w:t>
      </w:r>
      <w:r>
        <w:rPr>
          <w:i/>
          <w:w w:val="105"/>
          <w:sz w:val="21"/>
        </w:rPr>
        <w:t> and</w:t>
      </w:r>
      <w:r>
        <w:rPr>
          <w:i/>
          <w:spacing w:val="-1"/>
          <w:w w:val="105"/>
          <w:sz w:val="21"/>
        </w:rPr>
        <w:t> </w:t>
      </w:r>
      <w:r>
        <w:rPr>
          <w:i/>
          <w:w w:val="105"/>
          <w:sz w:val="21"/>
        </w:rPr>
        <w:t>easily accessible</w:t>
      </w:r>
      <w:r>
        <w:rPr>
          <w:i/>
          <w:w w:val="105"/>
          <w:sz w:val="21"/>
        </w:rPr>
        <w:t> form,</w:t>
      </w:r>
      <w:r>
        <w:rPr>
          <w:i/>
          <w:w w:val="105"/>
          <w:sz w:val="21"/>
        </w:rPr>
        <w:t> using</w:t>
      </w:r>
      <w:r>
        <w:rPr>
          <w:i/>
          <w:w w:val="105"/>
          <w:sz w:val="21"/>
        </w:rPr>
        <w:t> clear</w:t>
      </w:r>
      <w:r>
        <w:rPr>
          <w:i/>
          <w:w w:val="105"/>
          <w:sz w:val="21"/>
        </w:rPr>
        <w:t> and</w:t>
      </w:r>
      <w:r>
        <w:rPr>
          <w:i/>
          <w:w w:val="105"/>
          <w:sz w:val="21"/>
        </w:rPr>
        <w:t> plain</w:t>
      </w:r>
      <w:r>
        <w:rPr>
          <w:i/>
          <w:w w:val="105"/>
          <w:sz w:val="21"/>
        </w:rPr>
        <w:t> language.</w:t>
      </w:r>
      <w:r>
        <w:rPr>
          <w:i/>
          <w:w w:val="105"/>
          <w:sz w:val="21"/>
        </w:rPr>
        <w:t> The</w:t>
      </w:r>
      <w:r>
        <w:rPr>
          <w:i/>
          <w:w w:val="105"/>
          <w:sz w:val="21"/>
        </w:rPr>
        <w:t> clarity</w:t>
      </w:r>
      <w:r>
        <w:rPr>
          <w:i/>
          <w:w w:val="105"/>
          <w:sz w:val="21"/>
        </w:rPr>
        <w:t> of</w:t>
      </w:r>
      <w:r>
        <w:rPr>
          <w:i/>
          <w:w w:val="105"/>
          <w:sz w:val="21"/>
        </w:rPr>
        <w:t> this</w:t>
      </w:r>
      <w:r>
        <w:rPr>
          <w:i/>
          <w:w w:val="105"/>
          <w:sz w:val="21"/>
        </w:rPr>
        <w:t> information</w:t>
      </w:r>
      <w:r>
        <w:rPr>
          <w:i/>
          <w:w w:val="105"/>
          <w:sz w:val="21"/>
        </w:rPr>
        <w:t> is particularly</w:t>
      </w:r>
      <w:r>
        <w:rPr>
          <w:i/>
          <w:w w:val="105"/>
          <w:sz w:val="21"/>
        </w:rPr>
        <w:t> important</w:t>
      </w:r>
      <w:r>
        <w:rPr>
          <w:i/>
          <w:w w:val="105"/>
          <w:sz w:val="21"/>
        </w:rPr>
        <w:t> where</w:t>
      </w:r>
      <w:r>
        <w:rPr>
          <w:i/>
          <w:w w:val="105"/>
          <w:sz w:val="21"/>
        </w:rPr>
        <w:t> it</w:t>
      </w:r>
      <w:r>
        <w:rPr>
          <w:i/>
          <w:w w:val="105"/>
          <w:sz w:val="21"/>
        </w:rPr>
        <w:t> is</w:t>
      </w:r>
      <w:r>
        <w:rPr>
          <w:i/>
          <w:w w:val="105"/>
          <w:sz w:val="21"/>
        </w:rPr>
        <w:t> being</w:t>
      </w:r>
      <w:r>
        <w:rPr>
          <w:i/>
          <w:w w:val="105"/>
          <w:sz w:val="21"/>
        </w:rPr>
        <w:t> provided</w:t>
      </w:r>
      <w:r>
        <w:rPr>
          <w:i/>
          <w:w w:val="105"/>
          <w:sz w:val="21"/>
        </w:rPr>
        <w:t> to</w:t>
      </w:r>
      <w:r>
        <w:rPr>
          <w:i/>
          <w:w w:val="105"/>
          <w:sz w:val="21"/>
        </w:rPr>
        <w:t> younger</w:t>
      </w:r>
      <w:r>
        <w:rPr>
          <w:i/>
          <w:w w:val="105"/>
          <w:sz w:val="21"/>
        </w:rPr>
        <w:t> Users.</w:t>
      </w:r>
      <w:r>
        <w:rPr>
          <w:i/>
          <w:w w:val="105"/>
          <w:sz w:val="21"/>
        </w:rPr>
        <w:t> This</w:t>
      </w:r>
      <w:r>
        <w:rPr>
          <w:i/>
          <w:w w:val="105"/>
          <w:sz w:val="21"/>
        </w:rPr>
        <w:t> is</w:t>
      </w:r>
      <w:r>
        <w:rPr>
          <w:i/>
          <w:w w:val="105"/>
          <w:sz w:val="21"/>
        </w:rPr>
        <w:t> also reflected</w:t>
      </w:r>
      <w:r>
        <w:rPr>
          <w:i/>
          <w:spacing w:val="-10"/>
          <w:w w:val="105"/>
          <w:sz w:val="21"/>
        </w:rPr>
        <w:t> </w:t>
      </w:r>
      <w:r>
        <w:rPr>
          <w:i/>
          <w:w w:val="105"/>
          <w:sz w:val="21"/>
        </w:rPr>
        <w:t>in</w:t>
      </w:r>
      <w:r>
        <w:rPr>
          <w:i/>
          <w:spacing w:val="-13"/>
          <w:w w:val="105"/>
          <w:sz w:val="21"/>
        </w:rPr>
        <w:t> </w:t>
      </w:r>
      <w:r>
        <w:rPr>
          <w:i/>
          <w:w w:val="105"/>
          <w:sz w:val="21"/>
        </w:rPr>
        <w:t>Recital</w:t>
      </w:r>
      <w:r>
        <w:rPr>
          <w:i/>
          <w:spacing w:val="-3"/>
          <w:w w:val="105"/>
          <w:sz w:val="21"/>
        </w:rPr>
        <w:t> </w:t>
      </w:r>
      <w:r>
        <w:rPr>
          <w:i/>
          <w:w w:val="105"/>
          <w:sz w:val="21"/>
        </w:rPr>
        <w:t>58.</w:t>
      </w:r>
      <w:r>
        <w:rPr>
          <w:i/>
          <w:spacing w:val="-12"/>
          <w:w w:val="105"/>
          <w:sz w:val="21"/>
        </w:rPr>
        <w:t> </w:t>
      </w:r>
      <w:r>
        <w:rPr>
          <w:i/>
          <w:w w:val="105"/>
          <w:sz w:val="21"/>
        </w:rPr>
        <w:t>TikTok</w:t>
      </w:r>
      <w:r>
        <w:rPr>
          <w:i/>
          <w:spacing w:val="-1"/>
          <w:w w:val="105"/>
          <w:sz w:val="21"/>
        </w:rPr>
        <w:t> </w:t>
      </w:r>
      <w:r>
        <w:rPr>
          <w:i/>
          <w:w w:val="105"/>
          <w:sz w:val="21"/>
        </w:rPr>
        <w:t>provided</w:t>
      </w:r>
      <w:r>
        <w:rPr>
          <w:i/>
          <w:spacing w:val="-5"/>
          <w:w w:val="105"/>
          <w:sz w:val="21"/>
        </w:rPr>
        <w:t> </w:t>
      </w:r>
      <w:r>
        <w:rPr>
          <w:i/>
          <w:w w:val="105"/>
          <w:sz w:val="21"/>
        </w:rPr>
        <w:t>information</w:t>
      </w:r>
      <w:r>
        <w:rPr>
          <w:i/>
          <w:spacing w:val="-4"/>
          <w:w w:val="105"/>
          <w:sz w:val="21"/>
        </w:rPr>
        <w:t> </w:t>
      </w:r>
      <w:r>
        <w:rPr>
          <w:i/>
          <w:w w:val="105"/>
          <w:sz w:val="21"/>
        </w:rPr>
        <w:t>required</w:t>
      </w:r>
      <w:r>
        <w:rPr>
          <w:i/>
          <w:spacing w:val="-4"/>
          <w:w w:val="105"/>
          <w:sz w:val="21"/>
        </w:rPr>
        <w:t> </w:t>
      </w:r>
      <w:r>
        <w:rPr>
          <w:i/>
          <w:w w:val="105"/>
          <w:sz w:val="21"/>
        </w:rPr>
        <w:t>under</w:t>
      </w:r>
      <w:r>
        <w:rPr>
          <w:i/>
          <w:spacing w:val="-2"/>
          <w:w w:val="105"/>
          <w:sz w:val="21"/>
        </w:rPr>
        <w:t> </w:t>
      </w:r>
      <w:r>
        <w:rPr>
          <w:i/>
          <w:w w:val="105"/>
          <w:sz w:val="21"/>
        </w:rPr>
        <w:t>Article</w:t>
      </w:r>
      <w:r>
        <w:rPr>
          <w:i/>
          <w:spacing w:val="-8"/>
          <w:w w:val="105"/>
          <w:sz w:val="21"/>
        </w:rPr>
        <w:t> </w:t>
      </w:r>
      <w:r>
        <w:rPr>
          <w:i/>
          <w:w w:val="105"/>
          <w:sz w:val="21"/>
        </w:rPr>
        <w:t>13</w:t>
      </w:r>
      <w:r>
        <w:rPr>
          <w:i/>
          <w:spacing w:val="-13"/>
          <w:w w:val="105"/>
          <w:sz w:val="21"/>
        </w:rPr>
        <w:t> </w:t>
      </w:r>
      <w:r>
        <w:rPr>
          <w:i/>
          <w:w w:val="105"/>
          <w:sz w:val="21"/>
        </w:rPr>
        <w:t>GDPR</w:t>
      </w:r>
      <w:r>
        <w:rPr>
          <w:i/>
          <w:spacing w:val="-6"/>
          <w:w w:val="105"/>
          <w:sz w:val="21"/>
        </w:rPr>
        <w:t> </w:t>
      </w:r>
      <w:r>
        <w:rPr>
          <w:i/>
          <w:w w:val="105"/>
          <w:sz w:val="21"/>
        </w:rPr>
        <w:t>to younger</w:t>
      </w:r>
      <w:r>
        <w:rPr>
          <w:i/>
          <w:w w:val="105"/>
          <w:sz w:val="21"/>
        </w:rPr>
        <w:t> Users</w:t>
      </w:r>
      <w:r>
        <w:rPr>
          <w:i/>
          <w:w w:val="105"/>
          <w:sz w:val="21"/>
        </w:rPr>
        <w:t> in</w:t>
      </w:r>
      <w:r>
        <w:rPr>
          <w:i/>
          <w:w w:val="105"/>
          <w:sz w:val="21"/>
        </w:rPr>
        <w:t> a manner</w:t>
      </w:r>
      <w:r>
        <w:rPr>
          <w:i/>
          <w:w w:val="105"/>
          <w:sz w:val="21"/>
        </w:rPr>
        <w:t> consistent</w:t>
      </w:r>
      <w:r>
        <w:rPr>
          <w:i/>
          <w:w w:val="105"/>
          <w:sz w:val="21"/>
        </w:rPr>
        <w:t> with Article</w:t>
      </w:r>
      <w:r>
        <w:rPr>
          <w:i/>
          <w:w w:val="105"/>
          <w:sz w:val="21"/>
        </w:rPr>
        <w:t> 12. TikTok</w:t>
      </w:r>
      <w:r>
        <w:rPr>
          <w:i/>
          <w:w w:val="105"/>
          <w:sz w:val="21"/>
        </w:rPr>
        <w:t> delivered</w:t>
      </w:r>
      <w:r>
        <w:rPr>
          <w:i/>
          <w:w w:val="105"/>
          <w:sz w:val="21"/>
        </w:rPr>
        <w:t> the required information</w:t>
      </w:r>
      <w:r>
        <w:rPr>
          <w:i/>
          <w:w w:val="105"/>
          <w:sz w:val="21"/>
        </w:rPr>
        <w:t> in plain,</w:t>
      </w:r>
      <w:r>
        <w:rPr>
          <w:i/>
          <w:w w:val="105"/>
          <w:sz w:val="21"/>
        </w:rPr>
        <w:t> simple language,</w:t>
      </w:r>
      <w:r>
        <w:rPr>
          <w:i/>
          <w:w w:val="105"/>
          <w:sz w:val="21"/>
        </w:rPr>
        <w:t> and tailored</w:t>
      </w:r>
      <w:r>
        <w:rPr>
          <w:i/>
          <w:w w:val="105"/>
          <w:sz w:val="21"/>
        </w:rPr>
        <w:t> it to all Users, including</w:t>
      </w:r>
      <w:r>
        <w:rPr>
          <w:i/>
          <w:w w:val="105"/>
          <w:sz w:val="21"/>
        </w:rPr>
        <w:t> younger Users who were part of its audience.</w:t>
      </w:r>
      <w:r>
        <w:rPr>
          <w:i/>
          <w:w w:val="105"/>
          <w:sz w:val="21"/>
        </w:rPr>
        <w:t> In particular,</w:t>
      </w:r>
      <w:r>
        <w:rPr>
          <w:i/>
          <w:w w:val="105"/>
          <w:sz w:val="21"/>
        </w:rPr>
        <w:t> TikTok</w:t>
      </w:r>
      <w:r>
        <w:rPr>
          <w:i/>
          <w:w w:val="105"/>
          <w:sz w:val="21"/>
        </w:rPr>
        <w:t> had regard</w:t>
      </w:r>
      <w:r>
        <w:rPr>
          <w:i/>
          <w:w w:val="105"/>
          <w:sz w:val="21"/>
        </w:rPr>
        <w:t> to the A29WP guidelines</w:t>
      </w:r>
      <w:r>
        <w:rPr>
          <w:i/>
          <w:spacing w:val="-13"/>
          <w:w w:val="105"/>
          <w:sz w:val="21"/>
        </w:rPr>
        <w:t> </w:t>
      </w:r>
      <w:r>
        <w:rPr>
          <w:i/>
          <w:w w:val="105"/>
          <w:sz w:val="21"/>
        </w:rPr>
        <w:t>on</w:t>
      </w:r>
      <w:r>
        <w:rPr>
          <w:i/>
          <w:spacing w:val="-12"/>
          <w:w w:val="105"/>
          <w:sz w:val="21"/>
        </w:rPr>
        <w:t> </w:t>
      </w:r>
      <w:r>
        <w:rPr>
          <w:i/>
          <w:w w:val="105"/>
          <w:sz w:val="21"/>
        </w:rPr>
        <w:t>transparency</w:t>
      </w:r>
      <w:r>
        <w:rPr>
          <w:i/>
          <w:spacing w:val="-13"/>
          <w:w w:val="105"/>
          <w:sz w:val="21"/>
        </w:rPr>
        <w:t> </w:t>
      </w:r>
      <w:r>
        <w:rPr>
          <w:i/>
          <w:w w:val="105"/>
          <w:sz w:val="21"/>
        </w:rPr>
        <w:t>under</w:t>
      </w:r>
      <w:r>
        <w:rPr>
          <w:i/>
          <w:spacing w:val="-12"/>
          <w:w w:val="105"/>
          <w:sz w:val="21"/>
        </w:rPr>
        <w:t> </w:t>
      </w:r>
      <w:r>
        <w:rPr>
          <w:i/>
          <w:w w:val="105"/>
          <w:sz w:val="21"/>
        </w:rPr>
        <w:t>Regulation</w:t>
      </w:r>
      <w:r>
        <w:rPr>
          <w:i/>
          <w:spacing w:val="-13"/>
          <w:w w:val="105"/>
          <w:sz w:val="21"/>
        </w:rPr>
        <w:t> </w:t>
      </w:r>
      <w:r>
        <w:rPr>
          <w:i/>
          <w:w w:val="105"/>
          <w:sz w:val="21"/>
        </w:rPr>
        <w:t>2016/67954(“Transparency</w:t>
      </w:r>
      <w:r>
        <w:rPr>
          <w:i/>
          <w:spacing w:val="-12"/>
          <w:w w:val="105"/>
          <w:sz w:val="21"/>
        </w:rPr>
        <w:t> </w:t>
      </w:r>
      <w:r>
        <w:rPr>
          <w:i/>
          <w:w w:val="105"/>
          <w:sz w:val="21"/>
        </w:rPr>
        <w:t>Guidelines”) </w:t>
      </w:r>
      <w:r>
        <w:rPr>
          <w:i/>
          <w:w w:val="105"/>
          <w:sz w:val="22"/>
        </w:rPr>
        <w:t>in</w:t>
      </w:r>
      <w:r>
        <w:rPr>
          <w:i/>
          <w:spacing w:val="-1"/>
          <w:w w:val="105"/>
          <w:sz w:val="22"/>
        </w:rPr>
        <w:t> </w:t>
      </w:r>
      <w:r>
        <w:rPr>
          <w:i/>
          <w:w w:val="105"/>
          <w:sz w:val="22"/>
        </w:rPr>
        <w:t>devising its</w:t>
      </w:r>
      <w:r>
        <w:rPr>
          <w:i/>
          <w:spacing w:val="-4"/>
          <w:w w:val="105"/>
          <w:sz w:val="22"/>
        </w:rPr>
        <w:t> </w:t>
      </w:r>
      <w:r>
        <w:rPr>
          <w:i/>
          <w:w w:val="105"/>
          <w:sz w:val="22"/>
        </w:rPr>
        <w:t>approach”.</w:t>
      </w:r>
      <w:r>
        <w:rPr>
          <w:i/>
          <w:spacing w:val="40"/>
          <w:w w:val="105"/>
          <w:sz w:val="22"/>
        </w:rPr>
        <w:t> </w:t>
      </w:r>
      <w:r>
        <w:rPr>
          <w:i/>
          <w:w w:val="105"/>
          <w:sz w:val="22"/>
          <w:vertAlign w:val="superscript"/>
        </w:rPr>
        <w:t>31</w:t>
      </w:r>
    </w:p>
    <w:p>
      <w:pPr>
        <w:pStyle w:val="BodyText"/>
        <w:spacing w:before="60"/>
        <w:rPr>
          <w:i/>
          <w:sz w:val="21"/>
        </w:rPr>
      </w:pPr>
    </w:p>
    <w:p>
      <w:pPr>
        <w:spacing w:before="0"/>
        <w:ind w:left="164" w:right="0" w:firstLine="0"/>
        <w:jc w:val="left"/>
        <w:rPr>
          <w:b/>
          <w:sz w:val="21"/>
        </w:rPr>
      </w:pPr>
      <w:r>
        <w:rPr>
          <w:b/>
          <w:w w:val="105"/>
          <w:sz w:val="21"/>
          <w:u w:val="single"/>
        </w:rPr>
        <w:t>H.2</w:t>
      </w:r>
      <w:r>
        <w:rPr>
          <w:b/>
          <w:spacing w:val="-13"/>
          <w:w w:val="105"/>
          <w:sz w:val="21"/>
          <w:u w:val="single"/>
        </w:rPr>
        <w:t> </w:t>
      </w:r>
      <w:r>
        <w:rPr>
          <w:b/>
          <w:w w:val="105"/>
          <w:sz w:val="21"/>
          <w:u w:val="single"/>
        </w:rPr>
        <w:t>Analysis</w:t>
      </w:r>
      <w:r>
        <w:rPr>
          <w:b/>
          <w:spacing w:val="1"/>
          <w:w w:val="105"/>
          <w:sz w:val="21"/>
          <w:u w:val="single"/>
        </w:rPr>
        <w:t> </w:t>
      </w:r>
      <w:r>
        <w:rPr>
          <w:b/>
          <w:w w:val="105"/>
          <w:sz w:val="21"/>
          <w:u w:val="single"/>
        </w:rPr>
        <w:t>and</w:t>
      </w:r>
      <w:r>
        <w:rPr>
          <w:b/>
          <w:spacing w:val="-6"/>
          <w:w w:val="105"/>
          <w:sz w:val="21"/>
          <w:u w:val="single"/>
        </w:rPr>
        <w:t> </w:t>
      </w:r>
      <w:r>
        <w:rPr>
          <w:b/>
          <w:w w:val="105"/>
          <w:sz w:val="21"/>
          <w:u w:val="single"/>
        </w:rPr>
        <w:t>findings</w:t>
      </w:r>
      <w:r>
        <w:rPr>
          <w:b/>
          <w:spacing w:val="-2"/>
          <w:w w:val="105"/>
          <w:sz w:val="21"/>
          <w:u w:val="single"/>
        </w:rPr>
        <w:t> </w:t>
      </w:r>
      <w:r>
        <w:rPr>
          <w:b/>
          <w:w w:val="105"/>
          <w:sz w:val="21"/>
          <w:u w:val="single"/>
        </w:rPr>
        <w:t>regarding</w:t>
      </w:r>
      <w:r>
        <w:rPr>
          <w:b/>
          <w:spacing w:val="-1"/>
          <w:w w:val="105"/>
          <w:sz w:val="21"/>
          <w:u w:val="single"/>
        </w:rPr>
        <w:t> </w:t>
      </w:r>
      <w:r>
        <w:rPr>
          <w:b/>
          <w:w w:val="105"/>
          <w:sz w:val="21"/>
          <w:u w:val="single"/>
        </w:rPr>
        <w:t>TTL's</w:t>
      </w:r>
      <w:r>
        <w:rPr>
          <w:b/>
          <w:spacing w:val="-3"/>
          <w:w w:val="105"/>
          <w:sz w:val="21"/>
          <w:u w:val="single"/>
        </w:rPr>
        <w:t> </w:t>
      </w:r>
      <w:r>
        <w:rPr>
          <w:b/>
          <w:w w:val="105"/>
          <w:sz w:val="21"/>
          <w:u w:val="single"/>
        </w:rPr>
        <w:t>compliance with</w:t>
      </w:r>
      <w:r>
        <w:rPr>
          <w:b/>
          <w:spacing w:val="-6"/>
          <w:w w:val="105"/>
          <w:sz w:val="21"/>
          <w:u w:val="single"/>
        </w:rPr>
        <w:t> </w:t>
      </w:r>
      <w:r>
        <w:rPr>
          <w:b/>
          <w:w w:val="105"/>
          <w:sz w:val="21"/>
          <w:u w:val="single"/>
        </w:rPr>
        <w:t>Articles</w:t>
      </w:r>
      <w:r>
        <w:rPr>
          <w:b/>
          <w:spacing w:val="-6"/>
          <w:w w:val="105"/>
          <w:sz w:val="21"/>
          <w:u w:val="single"/>
        </w:rPr>
        <w:t> </w:t>
      </w:r>
      <w:r>
        <w:rPr>
          <w:b/>
          <w:w w:val="105"/>
          <w:sz w:val="21"/>
          <w:u w:val="single"/>
        </w:rPr>
        <w:t>5,</w:t>
      </w:r>
      <w:r>
        <w:rPr>
          <w:b/>
          <w:spacing w:val="-3"/>
          <w:w w:val="105"/>
          <w:sz w:val="21"/>
          <w:u w:val="single"/>
        </w:rPr>
        <w:t> </w:t>
      </w:r>
      <w:r>
        <w:rPr>
          <w:b/>
          <w:w w:val="105"/>
          <w:sz w:val="21"/>
          <w:u w:val="single"/>
        </w:rPr>
        <w:t>12</w:t>
      </w:r>
      <w:r>
        <w:rPr>
          <w:b/>
          <w:spacing w:val="-9"/>
          <w:w w:val="105"/>
          <w:sz w:val="21"/>
          <w:u w:val="single"/>
        </w:rPr>
        <w:t> </w:t>
      </w:r>
      <w:r>
        <w:rPr>
          <w:b/>
          <w:w w:val="105"/>
          <w:sz w:val="21"/>
          <w:u w:val="single"/>
        </w:rPr>
        <w:t>and</w:t>
      </w:r>
      <w:r>
        <w:rPr>
          <w:b/>
          <w:spacing w:val="-4"/>
          <w:w w:val="105"/>
          <w:sz w:val="21"/>
          <w:u w:val="single"/>
        </w:rPr>
        <w:t> </w:t>
      </w:r>
      <w:r>
        <w:rPr>
          <w:b/>
          <w:w w:val="105"/>
          <w:sz w:val="21"/>
          <w:u w:val="single"/>
        </w:rPr>
        <w:t>13</w:t>
      </w:r>
      <w:r>
        <w:rPr>
          <w:b/>
          <w:spacing w:val="-10"/>
          <w:w w:val="105"/>
          <w:sz w:val="21"/>
          <w:u w:val="single"/>
        </w:rPr>
        <w:t> </w:t>
      </w:r>
      <w:r>
        <w:rPr>
          <w:b/>
          <w:spacing w:val="-4"/>
          <w:w w:val="105"/>
          <w:sz w:val="21"/>
          <w:u w:val="single"/>
        </w:rPr>
        <w:t>GDPR</w:t>
      </w:r>
    </w:p>
    <w:p>
      <w:pPr>
        <w:spacing w:before="214"/>
        <w:ind w:left="167" w:right="0" w:firstLine="0"/>
        <w:jc w:val="left"/>
        <w:rPr>
          <w:i/>
          <w:sz w:val="21"/>
        </w:rPr>
      </w:pPr>
      <w:r>
        <w:rPr>
          <w:i/>
          <w:w w:val="105"/>
          <w:sz w:val="21"/>
        </w:rPr>
        <w:t>Overview</w:t>
      </w:r>
      <w:r>
        <w:rPr>
          <w:i/>
          <w:spacing w:val="-7"/>
          <w:w w:val="105"/>
          <w:sz w:val="21"/>
        </w:rPr>
        <w:t> </w:t>
      </w:r>
      <w:r>
        <w:rPr>
          <w:i/>
          <w:w w:val="105"/>
          <w:sz w:val="21"/>
        </w:rPr>
        <w:t>of</w:t>
      </w:r>
      <w:r>
        <w:rPr>
          <w:i/>
          <w:spacing w:val="-12"/>
          <w:w w:val="105"/>
          <w:sz w:val="21"/>
        </w:rPr>
        <w:t> </w:t>
      </w:r>
      <w:r>
        <w:rPr>
          <w:i/>
          <w:w w:val="105"/>
          <w:sz w:val="21"/>
        </w:rPr>
        <w:t>Issues</w:t>
      </w:r>
      <w:r>
        <w:rPr>
          <w:i/>
          <w:spacing w:val="-6"/>
          <w:w w:val="105"/>
          <w:sz w:val="21"/>
        </w:rPr>
        <w:t> </w:t>
      </w:r>
      <w:r>
        <w:rPr>
          <w:i/>
          <w:w w:val="105"/>
          <w:sz w:val="21"/>
        </w:rPr>
        <w:t>and</w:t>
      </w:r>
      <w:r>
        <w:rPr>
          <w:i/>
          <w:spacing w:val="-13"/>
          <w:w w:val="105"/>
          <w:sz w:val="21"/>
        </w:rPr>
        <w:t> </w:t>
      </w:r>
      <w:r>
        <w:rPr>
          <w:i/>
          <w:w w:val="105"/>
          <w:sz w:val="21"/>
        </w:rPr>
        <w:t>Transparency</w:t>
      </w:r>
      <w:r>
        <w:rPr>
          <w:i/>
          <w:spacing w:val="8"/>
          <w:w w:val="105"/>
          <w:sz w:val="21"/>
        </w:rPr>
        <w:t> </w:t>
      </w:r>
      <w:r>
        <w:rPr>
          <w:i/>
          <w:spacing w:val="-2"/>
          <w:w w:val="105"/>
          <w:sz w:val="21"/>
        </w:rPr>
        <w:t>Compliance</w:t>
      </w:r>
    </w:p>
    <w:p>
      <w:pPr>
        <w:pStyle w:val="BodyText"/>
        <w:spacing w:before="20"/>
        <w:rPr>
          <w:i/>
          <w:sz w:val="21"/>
        </w:rPr>
      </w:pPr>
    </w:p>
    <w:p>
      <w:pPr>
        <w:pStyle w:val="ListParagraph"/>
        <w:numPr>
          <w:ilvl w:val="0"/>
          <w:numId w:val="18"/>
        </w:numPr>
        <w:tabs>
          <w:tab w:pos="728" w:val="left" w:leader="none"/>
        </w:tabs>
        <w:spacing w:line="252" w:lineRule="auto" w:before="0" w:after="0"/>
        <w:ind w:left="728" w:right="588" w:hanging="561"/>
        <w:jc w:val="both"/>
        <w:rPr>
          <w:sz w:val="21"/>
        </w:rPr>
      </w:pPr>
      <w:r>
        <w:rPr>
          <w:w w:val="105"/>
          <w:sz w:val="21"/>
        </w:rPr>
        <w:t>During</w:t>
      </w:r>
      <w:r>
        <w:rPr>
          <w:w w:val="105"/>
          <w:sz w:val="21"/>
        </w:rPr>
        <w:t> the</w:t>
      </w:r>
      <w:r>
        <w:rPr>
          <w:w w:val="105"/>
          <w:sz w:val="21"/>
        </w:rPr>
        <w:t> period</w:t>
      </w:r>
      <w:r>
        <w:rPr>
          <w:w w:val="105"/>
          <w:sz w:val="21"/>
        </w:rPr>
        <w:t> of</w:t>
      </w:r>
      <w:r>
        <w:rPr>
          <w:w w:val="105"/>
          <w:sz w:val="21"/>
        </w:rPr>
        <w:t> 29</w:t>
      </w:r>
      <w:r>
        <w:rPr>
          <w:w w:val="105"/>
          <w:sz w:val="21"/>
        </w:rPr>
        <w:t> July</w:t>
      </w:r>
      <w:r>
        <w:rPr>
          <w:w w:val="105"/>
          <w:sz w:val="21"/>
        </w:rPr>
        <w:t> 2020</w:t>
      </w:r>
      <w:r>
        <w:rPr>
          <w:w w:val="105"/>
          <w:sz w:val="21"/>
        </w:rPr>
        <w:t> to</w:t>
      </w:r>
      <w:r>
        <w:rPr>
          <w:w w:val="105"/>
          <w:sz w:val="21"/>
        </w:rPr>
        <w:t> 31</w:t>
      </w:r>
      <w:r>
        <w:rPr>
          <w:w w:val="105"/>
          <w:sz w:val="21"/>
        </w:rPr>
        <w:t> December</w:t>
      </w:r>
      <w:r>
        <w:rPr>
          <w:w w:val="105"/>
          <w:sz w:val="21"/>
        </w:rPr>
        <w:t> 2020,</w:t>
      </w:r>
      <w:r>
        <w:rPr>
          <w:w w:val="105"/>
          <w:sz w:val="21"/>
        </w:rPr>
        <w:t> in</w:t>
      </w:r>
      <w:r>
        <w:rPr>
          <w:w w:val="105"/>
          <w:sz w:val="21"/>
        </w:rPr>
        <w:t> the</w:t>
      </w:r>
      <w:r>
        <w:rPr>
          <w:w w:val="105"/>
          <w:sz w:val="21"/>
        </w:rPr>
        <w:t> course of</w:t>
      </w:r>
      <w:r>
        <w:rPr>
          <w:w w:val="105"/>
          <w:sz w:val="21"/>
        </w:rPr>
        <w:t> the</w:t>
      </w:r>
      <w:r>
        <w:rPr>
          <w:w w:val="105"/>
          <w:sz w:val="21"/>
        </w:rPr>
        <w:t> registration process,</w:t>
      </w:r>
      <w:r>
        <w:rPr>
          <w:spacing w:val="-6"/>
          <w:w w:val="105"/>
          <w:sz w:val="21"/>
        </w:rPr>
        <w:t> </w:t>
      </w:r>
      <w:r>
        <w:rPr>
          <w:w w:val="105"/>
          <w:sz w:val="21"/>
        </w:rPr>
        <w:t>individuals were</w:t>
      </w:r>
      <w:r>
        <w:rPr>
          <w:spacing w:val="-8"/>
          <w:w w:val="105"/>
          <w:sz w:val="21"/>
        </w:rPr>
        <w:t> </w:t>
      </w:r>
      <w:r>
        <w:rPr>
          <w:w w:val="105"/>
          <w:sz w:val="21"/>
        </w:rPr>
        <w:t>required</w:t>
      </w:r>
      <w:r>
        <w:rPr>
          <w:spacing w:val="-5"/>
          <w:w w:val="105"/>
          <w:sz w:val="21"/>
        </w:rPr>
        <w:t> </w:t>
      </w:r>
      <w:r>
        <w:rPr>
          <w:w w:val="105"/>
          <w:sz w:val="21"/>
        </w:rPr>
        <w:t>to</w:t>
      </w:r>
      <w:r>
        <w:rPr>
          <w:spacing w:val="-11"/>
          <w:w w:val="105"/>
          <w:sz w:val="21"/>
        </w:rPr>
        <w:t> </w:t>
      </w:r>
      <w:r>
        <w:rPr>
          <w:w w:val="105"/>
          <w:sz w:val="21"/>
        </w:rPr>
        <w:t>confirm</w:t>
      </w:r>
      <w:r>
        <w:rPr>
          <w:spacing w:val="-8"/>
          <w:w w:val="105"/>
          <w:sz w:val="21"/>
        </w:rPr>
        <w:t> </w:t>
      </w:r>
      <w:r>
        <w:rPr>
          <w:w w:val="105"/>
          <w:sz w:val="21"/>
        </w:rPr>
        <w:t>they</w:t>
      </w:r>
      <w:r>
        <w:rPr>
          <w:spacing w:val="-8"/>
          <w:w w:val="105"/>
          <w:sz w:val="21"/>
        </w:rPr>
        <w:t> </w:t>
      </w:r>
      <w:r>
        <w:rPr>
          <w:w w:val="105"/>
          <w:sz w:val="21"/>
        </w:rPr>
        <w:t>had</w:t>
      </w:r>
      <w:r>
        <w:rPr>
          <w:spacing w:val="-10"/>
          <w:w w:val="105"/>
          <w:sz w:val="21"/>
        </w:rPr>
        <w:t> </w:t>
      </w:r>
      <w:r>
        <w:rPr>
          <w:w w:val="105"/>
          <w:sz w:val="21"/>
        </w:rPr>
        <w:t>read</w:t>
      </w:r>
      <w:r>
        <w:rPr>
          <w:spacing w:val="-13"/>
          <w:w w:val="105"/>
          <w:sz w:val="21"/>
        </w:rPr>
        <w:t> </w:t>
      </w:r>
      <w:r>
        <w:rPr>
          <w:w w:val="105"/>
          <w:sz w:val="21"/>
        </w:rPr>
        <w:t>the</w:t>
      </w:r>
      <w:r>
        <w:rPr>
          <w:spacing w:val="-12"/>
          <w:w w:val="105"/>
          <w:sz w:val="21"/>
        </w:rPr>
        <w:t> </w:t>
      </w:r>
      <w:r>
        <w:rPr>
          <w:w w:val="105"/>
          <w:sz w:val="21"/>
        </w:rPr>
        <w:t>Privacy</w:t>
      </w:r>
      <w:r>
        <w:rPr>
          <w:spacing w:val="-7"/>
          <w:w w:val="105"/>
          <w:sz w:val="21"/>
        </w:rPr>
        <w:t> </w:t>
      </w:r>
      <w:r>
        <w:rPr>
          <w:w w:val="105"/>
          <w:sz w:val="21"/>
        </w:rPr>
        <w:t>Policy</w:t>
      </w:r>
      <w:r>
        <w:rPr>
          <w:spacing w:val="-11"/>
          <w:w w:val="105"/>
          <w:sz w:val="21"/>
        </w:rPr>
        <w:t> </w:t>
      </w:r>
      <w:r>
        <w:rPr>
          <w:w w:val="105"/>
          <w:sz w:val="21"/>
        </w:rPr>
        <w:t>and</w:t>
      </w:r>
      <w:r>
        <w:rPr>
          <w:spacing w:val="-13"/>
          <w:w w:val="105"/>
          <w:sz w:val="21"/>
        </w:rPr>
        <w:t> </w:t>
      </w:r>
      <w:r>
        <w:rPr>
          <w:w w:val="105"/>
          <w:sz w:val="21"/>
        </w:rPr>
        <w:t>the</w:t>
      </w:r>
      <w:r>
        <w:rPr>
          <w:spacing w:val="-11"/>
          <w:w w:val="105"/>
          <w:sz w:val="21"/>
        </w:rPr>
        <w:t> </w:t>
      </w:r>
      <w:r>
        <w:rPr>
          <w:w w:val="105"/>
          <w:sz w:val="21"/>
        </w:rPr>
        <w:t>Terms</w:t>
      </w:r>
      <w:r>
        <w:rPr>
          <w:spacing w:val="-7"/>
          <w:w w:val="105"/>
          <w:sz w:val="21"/>
        </w:rPr>
        <w:t> </w:t>
      </w:r>
      <w:r>
        <w:rPr>
          <w:w w:val="105"/>
          <w:sz w:val="21"/>
        </w:rPr>
        <w:t>of </w:t>
      </w:r>
      <w:r>
        <w:rPr>
          <w:spacing w:val="-2"/>
          <w:w w:val="105"/>
          <w:sz w:val="21"/>
        </w:rPr>
        <w:t>Service. Following</w:t>
      </w:r>
      <w:r>
        <w:rPr>
          <w:spacing w:val="6"/>
          <w:w w:val="105"/>
          <w:sz w:val="21"/>
        </w:rPr>
        <w:t> </w:t>
      </w:r>
      <w:r>
        <w:rPr>
          <w:spacing w:val="-2"/>
          <w:w w:val="105"/>
          <w:sz w:val="21"/>
        </w:rPr>
        <w:t>passage</w:t>
      </w:r>
      <w:r>
        <w:rPr>
          <w:spacing w:val="-9"/>
          <w:w w:val="105"/>
          <w:sz w:val="21"/>
        </w:rPr>
        <w:t> </w:t>
      </w:r>
      <w:r>
        <w:rPr>
          <w:spacing w:val="-2"/>
          <w:w w:val="105"/>
          <w:sz w:val="21"/>
        </w:rPr>
        <w:t>through</w:t>
      </w:r>
      <w:r>
        <w:rPr>
          <w:spacing w:val="-5"/>
          <w:w w:val="105"/>
          <w:sz w:val="21"/>
        </w:rPr>
        <w:t> </w:t>
      </w:r>
      <w:r>
        <w:rPr>
          <w:spacing w:val="-2"/>
          <w:w w:val="105"/>
          <w:sz w:val="21"/>
        </w:rPr>
        <w:t>the</w:t>
      </w:r>
      <w:r>
        <w:rPr>
          <w:spacing w:val="-9"/>
          <w:w w:val="105"/>
          <w:sz w:val="21"/>
        </w:rPr>
        <w:t> </w:t>
      </w:r>
      <w:r>
        <w:rPr>
          <w:spacing w:val="-2"/>
          <w:w w:val="105"/>
          <w:sz w:val="21"/>
        </w:rPr>
        <w:t>age</w:t>
      </w:r>
      <w:r>
        <w:rPr>
          <w:spacing w:val="-6"/>
          <w:w w:val="105"/>
          <w:sz w:val="21"/>
        </w:rPr>
        <w:t> </w:t>
      </w:r>
      <w:r>
        <w:rPr>
          <w:spacing w:val="-2"/>
          <w:w w:val="105"/>
          <w:sz w:val="21"/>
        </w:rPr>
        <w:t>gate,</w:t>
      </w:r>
      <w:r>
        <w:rPr>
          <w:spacing w:val="-5"/>
          <w:w w:val="105"/>
          <w:sz w:val="21"/>
        </w:rPr>
        <w:t> </w:t>
      </w:r>
      <w:r>
        <w:rPr>
          <w:spacing w:val="-2"/>
          <w:w w:val="105"/>
          <w:sz w:val="21"/>
        </w:rPr>
        <w:t>the</w:t>
      </w:r>
      <w:r>
        <w:rPr>
          <w:spacing w:val="-10"/>
          <w:w w:val="105"/>
          <w:sz w:val="21"/>
        </w:rPr>
        <w:t> </w:t>
      </w:r>
      <w:r>
        <w:rPr>
          <w:spacing w:val="-2"/>
          <w:w w:val="105"/>
          <w:sz w:val="21"/>
        </w:rPr>
        <w:t>user</w:t>
      </w:r>
      <w:r>
        <w:rPr>
          <w:spacing w:val="-5"/>
          <w:w w:val="105"/>
          <w:sz w:val="21"/>
        </w:rPr>
        <w:t> </w:t>
      </w:r>
      <w:r>
        <w:rPr>
          <w:spacing w:val="-2"/>
          <w:w w:val="105"/>
          <w:sz w:val="21"/>
        </w:rPr>
        <w:t>inserted</w:t>
      </w:r>
      <w:r>
        <w:rPr>
          <w:spacing w:val="-3"/>
          <w:w w:val="105"/>
          <w:sz w:val="21"/>
        </w:rPr>
        <w:t> </w:t>
      </w:r>
      <w:r>
        <w:rPr>
          <w:spacing w:val="-2"/>
          <w:w w:val="105"/>
          <w:sz w:val="21"/>
        </w:rPr>
        <w:t>their</w:t>
      </w:r>
      <w:r>
        <w:rPr>
          <w:spacing w:val="-7"/>
          <w:w w:val="105"/>
          <w:sz w:val="21"/>
        </w:rPr>
        <w:t> </w:t>
      </w:r>
      <w:r>
        <w:rPr>
          <w:spacing w:val="-2"/>
          <w:w w:val="105"/>
          <w:sz w:val="21"/>
        </w:rPr>
        <w:t>phone</w:t>
      </w:r>
      <w:r>
        <w:rPr>
          <w:spacing w:val="-4"/>
          <w:w w:val="105"/>
          <w:sz w:val="21"/>
        </w:rPr>
        <w:t> </w:t>
      </w:r>
      <w:r>
        <w:rPr>
          <w:spacing w:val="-2"/>
          <w:w w:val="105"/>
          <w:sz w:val="21"/>
        </w:rPr>
        <w:t>number or</w:t>
      </w:r>
      <w:r>
        <w:rPr>
          <w:spacing w:val="-10"/>
          <w:w w:val="105"/>
          <w:sz w:val="21"/>
        </w:rPr>
        <w:t> </w:t>
      </w:r>
      <w:r>
        <w:rPr>
          <w:spacing w:val="-2"/>
          <w:w w:val="105"/>
          <w:sz w:val="21"/>
        </w:rPr>
        <w:t>email, </w:t>
      </w:r>
      <w:r>
        <w:rPr>
          <w:w w:val="105"/>
          <w:sz w:val="21"/>
        </w:rPr>
        <w:t>beneath</w:t>
      </w:r>
      <w:r>
        <w:rPr>
          <w:w w:val="105"/>
          <w:sz w:val="21"/>
        </w:rPr>
        <w:t> which</w:t>
      </w:r>
      <w:r>
        <w:rPr>
          <w:w w:val="105"/>
          <w:sz w:val="21"/>
        </w:rPr>
        <w:t> it</w:t>
      </w:r>
      <w:r>
        <w:rPr>
          <w:w w:val="105"/>
          <w:sz w:val="21"/>
        </w:rPr>
        <w:t> was</w:t>
      </w:r>
      <w:r>
        <w:rPr>
          <w:w w:val="105"/>
          <w:sz w:val="21"/>
        </w:rPr>
        <w:t> stated</w:t>
      </w:r>
      <w:r>
        <w:rPr>
          <w:w w:val="105"/>
          <w:sz w:val="21"/>
        </w:rPr>
        <w:t> that,</w:t>
      </w:r>
      <w:r>
        <w:rPr>
          <w:w w:val="105"/>
          <w:sz w:val="21"/>
        </w:rPr>
        <w:t> by</w:t>
      </w:r>
      <w:r>
        <w:rPr>
          <w:w w:val="105"/>
          <w:sz w:val="21"/>
        </w:rPr>
        <w:t> continuing,</w:t>
      </w:r>
      <w:r>
        <w:rPr>
          <w:w w:val="105"/>
          <w:sz w:val="21"/>
        </w:rPr>
        <w:t> the</w:t>
      </w:r>
      <w:r>
        <w:rPr>
          <w:w w:val="105"/>
          <w:sz w:val="21"/>
        </w:rPr>
        <w:t> individual</w:t>
      </w:r>
      <w:r>
        <w:rPr>
          <w:w w:val="105"/>
          <w:sz w:val="21"/>
        </w:rPr>
        <w:t> agreed</w:t>
      </w:r>
      <w:r>
        <w:rPr>
          <w:w w:val="105"/>
          <w:sz w:val="21"/>
        </w:rPr>
        <w:t> to</w:t>
      </w:r>
      <w:r>
        <w:rPr>
          <w:w w:val="105"/>
          <w:sz w:val="21"/>
        </w:rPr>
        <w:t> TikTok's</w:t>
      </w:r>
      <w:r>
        <w:rPr>
          <w:w w:val="105"/>
          <w:sz w:val="21"/>
        </w:rPr>
        <w:t> Terms</w:t>
      </w:r>
      <w:r>
        <w:rPr>
          <w:w w:val="105"/>
          <w:sz w:val="21"/>
        </w:rPr>
        <w:t> of Service</w:t>
      </w:r>
      <w:r>
        <w:rPr>
          <w:spacing w:val="-13"/>
          <w:w w:val="105"/>
          <w:sz w:val="21"/>
        </w:rPr>
        <w:t> </w:t>
      </w:r>
      <w:r>
        <w:rPr>
          <w:w w:val="105"/>
          <w:sz w:val="21"/>
        </w:rPr>
        <w:t>and</w:t>
      </w:r>
      <w:r>
        <w:rPr>
          <w:spacing w:val="-12"/>
          <w:w w:val="105"/>
          <w:sz w:val="21"/>
        </w:rPr>
        <w:t> </w:t>
      </w:r>
      <w:r>
        <w:rPr>
          <w:w w:val="105"/>
          <w:sz w:val="21"/>
        </w:rPr>
        <w:t>that</w:t>
      </w:r>
      <w:r>
        <w:rPr>
          <w:spacing w:val="-13"/>
          <w:w w:val="105"/>
          <w:sz w:val="21"/>
        </w:rPr>
        <w:t> </w:t>
      </w:r>
      <w:r>
        <w:rPr>
          <w:w w:val="105"/>
          <w:sz w:val="21"/>
        </w:rPr>
        <w:t>he/she</w:t>
      </w:r>
      <w:r>
        <w:rPr>
          <w:spacing w:val="-12"/>
          <w:w w:val="105"/>
          <w:sz w:val="21"/>
        </w:rPr>
        <w:t> </w:t>
      </w:r>
      <w:r>
        <w:rPr>
          <w:w w:val="105"/>
          <w:sz w:val="21"/>
        </w:rPr>
        <w:t>had</w:t>
      </w:r>
      <w:r>
        <w:rPr>
          <w:spacing w:val="-13"/>
          <w:w w:val="105"/>
          <w:sz w:val="21"/>
        </w:rPr>
        <w:t> </w:t>
      </w:r>
      <w:r>
        <w:rPr>
          <w:w w:val="105"/>
          <w:sz w:val="21"/>
        </w:rPr>
        <w:t>read</w:t>
      </w:r>
      <w:r>
        <w:rPr>
          <w:spacing w:val="-12"/>
          <w:w w:val="105"/>
          <w:sz w:val="21"/>
        </w:rPr>
        <w:t> </w:t>
      </w:r>
      <w:r>
        <w:rPr>
          <w:w w:val="105"/>
          <w:sz w:val="21"/>
        </w:rPr>
        <w:t>TikTok's</w:t>
      </w:r>
      <w:r>
        <w:rPr>
          <w:spacing w:val="-13"/>
          <w:w w:val="105"/>
          <w:sz w:val="21"/>
        </w:rPr>
        <w:t> </w:t>
      </w:r>
      <w:r>
        <w:rPr>
          <w:w w:val="105"/>
          <w:sz w:val="21"/>
        </w:rPr>
        <w:t>Privacy</w:t>
      </w:r>
      <w:r>
        <w:rPr>
          <w:spacing w:val="-12"/>
          <w:w w:val="105"/>
          <w:sz w:val="21"/>
        </w:rPr>
        <w:t> </w:t>
      </w:r>
      <w:r>
        <w:rPr>
          <w:w w:val="105"/>
          <w:sz w:val="21"/>
        </w:rPr>
        <w:t>Policy.</w:t>
      </w:r>
      <w:r>
        <w:rPr>
          <w:spacing w:val="-13"/>
          <w:w w:val="105"/>
          <w:sz w:val="21"/>
        </w:rPr>
        <w:t> </w:t>
      </w:r>
      <w:r>
        <w:rPr>
          <w:w w:val="105"/>
          <w:sz w:val="21"/>
        </w:rPr>
        <w:t>Both</w:t>
      </w:r>
      <w:r>
        <w:rPr>
          <w:spacing w:val="-12"/>
          <w:w w:val="105"/>
          <w:sz w:val="21"/>
        </w:rPr>
        <w:t> </w:t>
      </w:r>
      <w:r>
        <w:rPr>
          <w:w w:val="105"/>
          <w:sz w:val="21"/>
        </w:rPr>
        <w:t>documents</w:t>
      </w:r>
      <w:r>
        <w:rPr>
          <w:spacing w:val="-13"/>
          <w:w w:val="105"/>
          <w:sz w:val="21"/>
        </w:rPr>
        <w:t> </w:t>
      </w:r>
      <w:r>
        <w:rPr>
          <w:w w:val="105"/>
          <w:sz w:val="21"/>
        </w:rPr>
        <w:t>were</w:t>
      </w:r>
      <w:r>
        <w:rPr>
          <w:spacing w:val="-12"/>
          <w:w w:val="105"/>
          <w:sz w:val="21"/>
        </w:rPr>
        <w:t> </w:t>
      </w:r>
      <w:r>
        <w:rPr>
          <w:w w:val="105"/>
          <w:sz w:val="21"/>
        </w:rPr>
        <w:t>hyperlinked</w:t>
      </w:r>
      <w:r>
        <w:rPr>
          <w:spacing w:val="-13"/>
          <w:w w:val="105"/>
          <w:sz w:val="21"/>
        </w:rPr>
        <w:t> </w:t>
      </w:r>
      <w:r>
        <w:rPr>
          <w:w w:val="105"/>
          <w:sz w:val="21"/>
        </w:rPr>
        <w:t>and would</w:t>
      </w:r>
      <w:r>
        <w:rPr>
          <w:spacing w:val="-9"/>
          <w:w w:val="105"/>
          <w:sz w:val="21"/>
        </w:rPr>
        <w:t> </w:t>
      </w:r>
      <w:r>
        <w:rPr>
          <w:w w:val="105"/>
          <w:sz w:val="21"/>
        </w:rPr>
        <w:t>navigate</w:t>
      </w:r>
      <w:r>
        <w:rPr>
          <w:spacing w:val="-7"/>
          <w:w w:val="105"/>
          <w:sz w:val="21"/>
        </w:rPr>
        <w:t> </w:t>
      </w:r>
      <w:r>
        <w:rPr>
          <w:w w:val="105"/>
          <w:sz w:val="21"/>
        </w:rPr>
        <w:t>to</w:t>
      </w:r>
      <w:r>
        <w:rPr>
          <w:spacing w:val="-13"/>
          <w:w w:val="105"/>
          <w:sz w:val="21"/>
        </w:rPr>
        <w:t> </w:t>
      </w:r>
      <w:r>
        <w:rPr>
          <w:w w:val="105"/>
          <w:sz w:val="21"/>
        </w:rPr>
        <w:t>their</w:t>
      </w:r>
      <w:r>
        <w:rPr>
          <w:spacing w:val="-6"/>
          <w:w w:val="105"/>
          <w:sz w:val="21"/>
        </w:rPr>
        <w:t> </w:t>
      </w:r>
      <w:r>
        <w:rPr>
          <w:w w:val="105"/>
          <w:sz w:val="21"/>
        </w:rPr>
        <w:t>respective</w:t>
      </w:r>
      <w:r>
        <w:rPr>
          <w:spacing w:val="-2"/>
          <w:w w:val="105"/>
          <w:sz w:val="21"/>
        </w:rPr>
        <w:t> </w:t>
      </w:r>
      <w:r>
        <w:rPr>
          <w:w w:val="105"/>
          <w:sz w:val="21"/>
        </w:rPr>
        <w:t>text</w:t>
      </w:r>
      <w:r>
        <w:rPr>
          <w:spacing w:val="-8"/>
          <w:w w:val="105"/>
          <w:sz w:val="21"/>
        </w:rPr>
        <w:t> </w:t>
      </w:r>
      <w:r>
        <w:rPr>
          <w:w w:val="105"/>
          <w:sz w:val="21"/>
        </w:rPr>
        <w:t>in</w:t>
      </w:r>
      <w:r>
        <w:rPr>
          <w:spacing w:val="-13"/>
          <w:w w:val="105"/>
          <w:sz w:val="21"/>
        </w:rPr>
        <w:t> </w:t>
      </w:r>
      <w:r>
        <w:rPr>
          <w:w w:val="105"/>
          <w:sz w:val="21"/>
        </w:rPr>
        <w:t>the</w:t>
      </w:r>
      <w:r>
        <w:rPr>
          <w:spacing w:val="-11"/>
          <w:w w:val="105"/>
          <w:sz w:val="21"/>
        </w:rPr>
        <w:t> </w:t>
      </w:r>
      <w:r>
        <w:rPr>
          <w:w w:val="105"/>
          <w:sz w:val="21"/>
        </w:rPr>
        <w:t>in-app</w:t>
      </w:r>
      <w:r>
        <w:rPr>
          <w:spacing w:val="-5"/>
          <w:w w:val="105"/>
          <w:sz w:val="21"/>
        </w:rPr>
        <w:t> </w:t>
      </w:r>
      <w:r>
        <w:rPr>
          <w:w w:val="105"/>
          <w:sz w:val="21"/>
        </w:rPr>
        <w:t>browser.</w:t>
      </w:r>
      <w:r>
        <w:rPr>
          <w:spacing w:val="-3"/>
          <w:w w:val="105"/>
          <w:sz w:val="21"/>
        </w:rPr>
        <w:t> </w:t>
      </w:r>
      <w:r>
        <w:rPr>
          <w:w w:val="105"/>
          <w:sz w:val="21"/>
        </w:rPr>
        <w:t>To</w:t>
      </w:r>
      <w:r>
        <w:rPr>
          <w:spacing w:val="-8"/>
          <w:w w:val="105"/>
          <w:sz w:val="21"/>
        </w:rPr>
        <w:t> </w:t>
      </w:r>
      <w:r>
        <w:rPr>
          <w:w w:val="105"/>
          <w:sz w:val="21"/>
        </w:rPr>
        <w:t>continue, users</w:t>
      </w:r>
      <w:r>
        <w:rPr>
          <w:spacing w:val="-8"/>
          <w:w w:val="105"/>
          <w:sz w:val="21"/>
        </w:rPr>
        <w:t> </w:t>
      </w:r>
      <w:r>
        <w:rPr>
          <w:w w:val="105"/>
          <w:sz w:val="21"/>
        </w:rPr>
        <w:t>were</w:t>
      </w:r>
      <w:r>
        <w:rPr>
          <w:spacing w:val="-12"/>
          <w:w w:val="105"/>
          <w:sz w:val="21"/>
        </w:rPr>
        <w:t> </w:t>
      </w:r>
      <w:r>
        <w:rPr>
          <w:w w:val="105"/>
          <w:sz w:val="21"/>
        </w:rPr>
        <w:t>required to</w:t>
      </w:r>
      <w:r>
        <w:rPr>
          <w:spacing w:val="-13"/>
          <w:w w:val="105"/>
          <w:sz w:val="21"/>
        </w:rPr>
        <w:t> </w:t>
      </w:r>
      <w:r>
        <w:rPr>
          <w:w w:val="105"/>
          <w:sz w:val="21"/>
        </w:rPr>
        <w:t>select</w:t>
      </w:r>
      <w:r>
        <w:rPr>
          <w:spacing w:val="-6"/>
          <w:w w:val="105"/>
          <w:sz w:val="21"/>
        </w:rPr>
        <w:t> </w:t>
      </w:r>
      <w:r>
        <w:rPr>
          <w:w w:val="105"/>
          <w:sz w:val="21"/>
        </w:rPr>
        <w:t>either</w:t>
      </w:r>
      <w:r>
        <w:rPr>
          <w:spacing w:val="-3"/>
          <w:w w:val="105"/>
          <w:sz w:val="21"/>
        </w:rPr>
        <w:t> </w:t>
      </w:r>
      <w:r>
        <w:rPr>
          <w:w w:val="105"/>
          <w:sz w:val="21"/>
        </w:rPr>
        <w:t>‘Send</w:t>
      </w:r>
      <w:r>
        <w:rPr>
          <w:spacing w:val="-7"/>
          <w:w w:val="105"/>
          <w:sz w:val="21"/>
        </w:rPr>
        <w:t> </w:t>
      </w:r>
      <w:r>
        <w:rPr>
          <w:w w:val="105"/>
          <w:sz w:val="21"/>
        </w:rPr>
        <w:t>code’</w:t>
      </w:r>
      <w:r>
        <w:rPr>
          <w:spacing w:val="-6"/>
          <w:w w:val="105"/>
          <w:sz w:val="21"/>
        </w:rPr>
        <w:t> </w:t>
      </w:r>
      <w:r>
        <w:rPr>
          <w:w w:val="105"/>
          <w:sz w:val="21"/>
        </w:rPr>
        <w:t>or</w:t>
      </w:r>
      <w:r>
        <w:rPr>
          <w:spacing w:val="-13"/>
          <w:w w:val="105"/>
          <w:sz w:val="21"/>
        </w:rPr>
        <w:t> </w:t>
      </w:r>
      <w:r>
        <w:rPr>
          <w:w w:val="105"/>
          <w:sz w:val="21"/>
        </w:rPr>
        <w:t>‘Next’,</w:t>
      </w:r>
      <w:r>
        <w:rPr>
          <w:spacing w:val="-4"/>
          <w:w w:val="105"/>
          <w:sz w:val="21"/>
        </w:rPr>
        <w:t> </w:t>
      </w:r>
      <w:r>
        <w:rPr>
          <w:w w:val="105"/>
          <w:sz w:val="21"/>
        </w:rPr>
        <w:t>depending</w:t>
      </w:r>
      <w:r>
        <w:rPr>
          <w:spacing w:val="-3"/>
          <w:w w:val="105"/>
          <w:sz w:val="21"/>
        </w:rPr>
        <w:t> </w:t>
      </w:r>
      <w:r>
        <w:rPr>
          <w:w w:val="105"/>
          <w:sz w:val="21"/>
        </w:rPr>
        <w:t>on</w:t>
      </w:r>
      <w:r>
        <w:rPr>
          <w:spacing w:val="-13"/>
          <w:w w:val="105"/>
          <w:sz w:val="21"/>
        </w:rPr>
        <w:t> </w:t>
      </w:r>
      <w:r>
        <w:rPr>
          <w:w w:val="105"/>
          <w:sz w:val="21"/>
        </w:rPr>
        <w:t>whether</w:t>
      </w:r>
      <w:r>
        <w:rPr>
          <w:spacing w:val="-4"/>
          <w:w w:val="105"/>
          <w:sz w:val="21"/>
        </w:rPr>
        <w:t> </w:t>
      </w:r>
      <w:r>
        <w:rPr>
          <w:w w:val="105"/>
          <w:sz w:val="21"/>
        </w:rPr>
        <w:t>the</w:t>
      </w:r>
      <w:r>
        <w:rPr>
          <w:spacing w:val="-10"/>
          <w:w w:val="105"/>
          <w:sz w:val="21"/>
        </w:rPr>
        <w:t> </w:t>
      </w:r>
      <w:r>
        <w:rPr>
          <w:w w:val="105"/>
          <w:sz w:val="21"/>
        </w:rPr>
        <w:t>user</w:t>
      </w:r>
      <w:r>
        <w:rPr>
          <w:spacing w:val="-9"/>
          <w:w w:val="105"/>
          <w:sz w:val="21"/>
        </w:rPr>
        <w:t> </w:t>
      </w:r>
      <w:r>
        <w:rPr>
          <w:w w:val="105"/>
          <w:sz w:val="21"/>
        </w:rPr>
        <w:t>inserted</w:t>
      </w:r>
      <w:r>
        <w:rPr>
          <w:spacing w:val="-5"/>
          <w:w w:val="105"/>
          <w:sz w:val="21"/>
        </w:rPr>
        <w:t> </w:t>
      </w:r>
      <w:r>
        <w:rPr>
          <w:w w:val="105"/>
          <w:sz w:val="21"/>
        </w:rPr>
        <w:t>a</w:t>
      </w:r>
      <w:r>
        <w:rPr>
          <w:spacing w:val="-13"/>
          <w:w w:val="105"/>
          <w:sz w:val="21"/>
        </w:rPr>
        <w:t> </w:t>
      </w:r>
      <w:r>
        <w:rPr>
          <w:w w:val="105"/>
          <w:sz w:val="21"/>
        </w:rPr>
        <w:t>phone</w:t>
      </w:r>
      <w:r>
        <w:rPr>
          <w:spacing w:val="-5"/>
          <w:w w:val="105"/>
          <w:sz w:val="21"/>
        </w:rPr>
        <w:t> </w:t>
      </w:r>
      <w:r>
        <w:rPr>
          <w:w w:val="105"/>
          <w:sz w:val="21"/>
        </w:rPr>
        <w:t>number or email below this text.</w:t>
      </w:r>
    </w:p>
    <w:p>
      <w:pPr>
        <w:pStyle w:val="BodyText"/>
        <w:spacing w:before="10"/>
        <w:rPr>
          <w:sz w:val="21"/>
        </w:rPr>
      </w:pPr>
    </w:p>
    <w:p>
      <w:pPr>
        <w:pStyle w:val="ListParagraph"/>
        <w:numPr>
          <w:ilvl w:val="0"/>
          <w:numId w:val="18"/>
        </w:numPr>
        <w:tabs>
          <w:tab w:pos="725" w:val="left" w:leader="none"/>
          <w:tab w:pos="731" w:val="left" w:leader="none"/>
        </w:tabs>
        <w:spacing w:line="252" w:lineRule="auto" w:before="0" w:after="0"/>
        <w:ind w:left="731" w:right="600" w:hanging="564"/>
        <w:jc w:val="both"/>
        <w:rPr>
          <w:sz w:val="21"/>
        </w:rPr>
      </w:pPr>
      <w:r>
        <w:rPr>
          <w:w w:val="105"/>
          <w:sz w:val="21"/>
        </w:rPr>
        <w:t>This navigated to the confirmation</w:t>
      </w:r>
      <w:r>
        <w:rPr>
          <w:w w:val="105"/>
          <w:sz w:val="21"/>
        </w:rPr>
        <w:t> of phone number,</w:t>
      </w:r>
      <w:r>
        <w:rPr>
          <w:w w:val="105"/>
          <w:sz w:val="21"/>
        </w:rPr>
        <w:t> if used, and</w:t>
      </w:r>
      <w:r>
        <w:rPr>
          <w:spacing w:val="-2"/>
          <w:w w:val="105"/>
          <w:sz w:val="21"/>
        </w:rPr>
        <w:t> </w:t>
      </w:r>
      <w:r>
        <w:rPr>
          <w:w w:val="105"/>
          <w:sz w:val="21"/>
        </w:rPr>
        <w:t>the selection of a</w:t>
      </w:r>
      <w:r>
        <w:rPr>
          <w:spacing w:val="-5"/>
          <w:w w:val="105"/>
          <w:sz w:val="21"/>
        </w:rPr>
        <w:t> </w:t>
      </w:r>
      <w:r>
        <w:rPr>
          <w:w w:val="105"/>
          <w:sz w:val="21"/>
        </w:rPr>
        <w:t>password and username.</w:t>
      </w:r>
    </w:p>
    <w:p>
      <w:pPr>
        <w:pStyle w:val="BodyText"/>
        <w:spacing w:before="11"/>
        <w:rPr>
          <w:sz w:val="21"/>
        </w:rPr>
      </w:pPr>
    </w:p>
    <w:p>
      <w:pPr>
        <w:pStyle w:val="ListParagraph"/>
        <w:numPr>
          <w:ilvl w:val="0"/>
          <w:numId w:val="18"/>
        </w:numPr>
        <w:tabs>
          <w:tab w:pos="725" w:val="left" w:leader="none"/>
        </w:tabs>
        <w:spacing w:line="240" w:lineRule="auto" w:before="1" w:after="0"/>
        <w:ind w:left="725" w:right="0" w:hanging="558"/>
        <w:jc w:val="left"/>
        <w:rPr>
          <w:sz w:val="21"/>
        </w:rPr>
      </w:pPr>
      <w:r>
        <w:rPr>
          <w:w w:val="105"/>
          <w:sz w:val="21"/>
        </w:rPr>
        <w:t>These</w:t>
      </w:r>
      <w:r>
        <w:rPr>
          <w:spacing w:val="-3"/>
          <w:w w:val="105"/>
          <w:sz w:val="21"/>
        </w:rPr>
        <w:t> </w:t>
      </w:r>
      <w:r>
        <w:rPr>
          <w:w w:val="105"/>
          <w:sz w:val="21"/>
        </w:rPr>
        <w:t>documents</w:t>
      </w:r>
      <w:r>
        <w:rPr>
          <w:spacing w:val="-3"/>
          <w:w w:val="105"/>
          <w:sz w:val="21"/>
        </w:rPr>
        <w:t> </w:t>
      </w:r>
      <w:r>
        <w:rPr>
          <w:w w:val="105"/>
          <w:sz w:val="21"/>
        </w:rPr>
        <w:t>were</w:t>
      </w:r>
      <w:r>
        <w:rPr>
          <w:spacing w:val="-11"/>
          <w:w w:val="105"/>
          <w:sz w:val="21"/>
        </w:rPr>
        <w:t> </w:t>
      </w:r>
      <w:r>
        <w:rPr>
          <w:w w:val="105"/>
          <w:sz w:val="21"/>
        </w:rPr>
        <w:t>further</w:t>
      </w:r>
      <w:r>
        <w:rPr>
          <w:spacing w:val="1"/>
          <w:w w:val="105"/>
          <w:sz w:val="21"/>
        </w:rPr>
        <w:t> </w:t>
      </w:r>
      <w:r>
        <w:rPr>
          <w:w w:val="105"/>
          <w:sz w:val="21"/>
        </w:rPr>
        <w:t>available</w:t>
      </w:r>
      <w:r>
        <w:rPr>
          <w:spacing w:val="-2"/>
          <w:w w:val="105"/>
          <w:sz w:val="21"/>
        </w:rPr>
        <w:t> </w:t>
      </w:r>
      <w:r>
        <w:rPr>
          <w:w w:val="105"/>
          <w:sz w:val="21"/>
        </w:rPr>
        <w:t>on</w:t>
      </w:r>
      <w:r>
        <w:rPr>
          <w:spacing w:val="-10"/>
          <w:w w:val="105"/>
          <w:sz w:val="21"/>
        </w:rPr>
        <w:t> </w:t>
      </w:r>
      <w:r>
        <w:rPr>
          <w:w w:val="105"/>
          <w:sz w:val="21"/>
        </w:rPr>
        <w:t>the</w:t>
      </w:r>
      <w:r>
        <w:rPr>
          <w:spacing w:val="-11"/>
          <w:w w:val="105"/>
          <w:sz w:val="21"/>
        </w:rPr>
        <w:t> </w:t>
      </w:r>
      <w:r>
        <w:rPr>
          <w:w w:val="105"/>
          <w:sz w:val="21"/>
        </w:rPr>
        <w:t>platform on</w:t>
      </w:r>
      <w:r>
        <w:rPr>
          <w:spacing w:val="-12"/>
          <w:w w:val="105"/>
          <w:sz w:val="21"/>
        </w:rPr>
        <w:t> </w:t>
      </w:r>
      <w:r>
        <w:rPr>
          <w:w w:val="105"/>
          <w:sz w:val="21"/>
        </w:rPr>
        <w:t>the</w:t>
      </w:r>
      <w:r>
        <w:rPr>
          <w:spacing w:val="-10"/>
          <w:w w:val="105"/>
          <w:sz w:val="21"/>
        </w:rPr>
        <w:t> </w:t>
      </w:r>
      <w:r>
        <w:rPr>
          <w:w w:val="105"/>
          <w:sz w:val="21"/>
        </w:rPr>
        <w:t>settings </w:t>
      </w:r>
      <w:r>
        <w:rPr>
          <w:spacing w:val="-2"/>
          <w:w w:val="105"/>
          <w:sz w:val="21"/>
        </w:rPr>
        <w:t>page.*</w:t>
      </w:r>
      <w:r>
        <w:rPr>
          <w:spacing w:val="-2"/>
          <w:w w:val="105"/>
          <w:sz w:val="21"/>
          <w:vertAlign w:val="superscript"/>
        </w:rPr>
        <w:t>3</w:t>
      </w:r>
      <w:r>
        <w:rPr>
          <w:spacing w:val="-2"/>
          <w:w w:val="105"/>
          <w:sz w:val="21"/>
          <w:vertAlign w:val="baseline"/>
        </w:rPr>
        <w:t>*</w:t>
      </w:r>
    </w:p>
    <w:p>
      <w:pPr>
        <w:pStyle w:val="BodyText"/>
        <w:spacing w:before="24"/>
        <w:rPr>
          <w:sz w:val="21"/>
        </w:rPr>
      </w:pPr>
    </w:p>
    <w:p>
      <w:pPr>
        <w:pStyle w:val="ListParagraph"/>
        <w:numPr>
          <w:ilvl w:val="0"/>
          <w:numId w:val="18"/>
        </w:numPr>
        <w:tabs>
          <w:tab w:pos="725" w:val="left" w:leader="none"/>
          <w:tab w:pos="730" w:val="left" w:leader="none"/>
        </w:tabs>
        <w:spacing w:line="249" w:lineRule="auto" w:before="0" w:after="0"/>
        <w:ind w:left="730" w:right="587" w:hanging="563"/>
        <w:jc w:val="both"/>
        <w:rPr>
          <w:sz w:val="21"/>
        </w:rPr>
      </w:pPr>
      <w:r>
        <w:rPr>
          <w:w w:val="105"/>
          <w:sz w:val="21"/>
        </w:rPr>
        <w:t>TTL</w:t>
      </w:r>
      <w:r>
        <w:rPr>
          <w:w w:val="105"/>
          <w:sz w:val="21"/>
        </w:rPr>
        <w:t> made</w:t>
      </w:r>
      <w:r>
        <w:rPr>
          <w:w w:val="105"/>
          <w:sz w:val="21"/>
        </w:rPr>
        <w:t> available</w:t>
      </w:r>
      <w:r>
        <w:rPr>
          <w:w w:val="105"/>
          <w:sz w:val="21"/>
        </w:rPr>
        <w:t> an</w:t>
      </w:r>
      <w:r>
        <w:rPr>
          <w:w w:val="105"/>
          <w:sz w:val="21"/>
        </w:rPr>
        <w:t> under-18s</w:t>
      </w:r>
      <w:r>
        <w:rPr>
          <w:w w:val="105"/>
          <w:sz w:val="21"/>
        </w:rPr>
        <w:t> summary</w:t>
      </w:r>
      <w:r>
        <w:rPr>
          <w:w w:val="105"/>
          <w:sz w:val="21"/>
        </w:rPr>
        <w:t> of</w:t>
      </w:r>
      <w:r>
        <w:rPr>
          <w:w w:val="105"/>
          <w:sz w:val="21"/>
        </w:rPr>
        <w:t> its</w:t>
      </w:r>
      <w:r>
        <w:rPr>
          <w:w w:val="105"/>
          <w:sz w:val="21"/>
        </w:rPr>
        <w:t> Privacy</w:t>
      </w:r>
      <w:r>
        <w:rPr>
          <w:w w:val="105"/>
          <w:sz w:val="21"/>
        </w:rPr>
        <w:t> Policy.</w:t>
      </w:r>
      <w:r>
        <w:rPr>
          <w:w w:val="105"/>
          <w:sz w:val="21"/>
        </w:rPr>
        <w:t> This</w:t>
      </w:r>
      <w:r>
        <w:rPr>
          <w:w w:val="105"/>
          <w:sz w:val="21"/>
        </w:rPr>
        <w:t> was</w:t>
      </w:r>
      <w:r>
        <w:rPr>
          <w:w w:val="105"/>
          <w:sz w:val="21"/>
        </w:rPr>
        <w:t> accessible</w:t>
      </w:r>
      <w:r>
        <w:rPr>
          <w:w w:val="105"/>
          <w:sz w:val="21"/>
        </w:rPr>
        <w:t> via</w:t>
      </w:r>
      <w:r>
        <w:rPr>
          <w:w w:val="105"/>
          <w:sz w:val="21"/>
        </w:rPr>
        <w:t> the platform</w:t>
      </w:r>
      <w:r>
        <w:rPr>
          <w:spacing w:val="-9"/>
          <w:w w:val="105"/>
          <w:sz w:val="21"/>
        </w:rPr>
        <w:t> </w:t>
      </w:r>
      <w:r>
        <w:rPr>
          <w:w w:val="105"/>
          <w:sz w:val="21"/>
        </w:rPr>
        <w:t>on</w:t>
      </w:r>
      <w:r>
        <w:rPr>
          <w:spacing w:val="-12"/>
          <w:w w:val="105"/>
          <w:sz w:val="21"/>
        </w:rPr>
        <w:t> </w:t>
      </w:r>
      <w:r>
        <w:rPr>
          <w:w w:val="105"/>
          <w:sz w:val="21"/>
        </w:rPr>
        <w:t>the</w:t>
      </w:r>
      <w:r>
        <w:rPr>
          <w:spacing w:val="-12"/>
          <w:w w:val="105"/>
          <w:sz w:val="21"/>
        </w:rPr>
        <w:t> </w:t>
      </w:r>
      <w:r>
        <w:rPr>
          <w:w w:val="105"/>
          <w:sz w:val="21"/>
        </w:rPr>
        <w:t>settings</w:t>
      </w:r>
      <w:r>
        <w:rPr>
          <w:spacing w:val="-8"/>
          <w:w w:val="105"/>
          <w:sz w:val="21"/>
        </w:rPr>
        <w:t> </w:t>
      </w:r>
      <w:r>
        <w:rPr>
          <w:w w:val="105"/>
          <w:sz w:val="21"/>
        </w:rPr>
        <w:t>page</w:t>
      </w:r>
      <w:r>
        <w:rPr>
          <w:spacing w:val="-8"/>
          <w:w w:val="105"/>
          <w:sz w:val="21"/>
        </w:rPr>
        <w:t> </w:t>
      </w:r>
      <w:r>
        <w:rPr>
          <w:w w:val="105"/>
          <w:sz w:val="21"/>
        </w:rPr>
        <w:t>alongside</w:t>
      </w:r>
      <w:r>
        <w:rPr>
          <w:spacing w:val="-6"/>
          <w:w w:val="105"/>
          <w:sz w:val="21"/>
        </w:rPr>
        <w:t> </w:t>
      </w:r>
      <w:r>
        <w:rPr>
          <w:w w:val="105"/>
          <w:sz w:val="21"/>
        </w:rPr>
        <w:t>the</w:t>
      </w:r>
      <w:r>
        <w:rPr>
          <w:spacing w:val="-13"/>
          <w:w w:val="105"/>
          <w:sz w:val="21"/>
        </w:rPr>
        <w:t> </w:t>
      </w:r>
      <w:r>
        <w:rPr>
          <w:w w:val="105"/>
          <w:sz w:val="21"/>
        </w:rPr>
        <w:t>full</w:t>
      </w:r>
      <w:r>
        <w:rPr>
          <w:spacing w:val="-11"/>
          <w:w w:val="105"/>
          <w:sz w:val="21"/>
        </w:rPr>
        <w:t> </w:t>
      </w:r>
      <w:r>
        <w:rPr>
          <w:w w:val="105"/>
          <w:sz w:val="21"/>
        </w:rPr>
        <w:t>privacy</w:t>
      </w:r>
      <w:r>
        <w:rPr>
          <w:spacing w:val="-9"/>
          <w:w w:val="105"/>
          <w:sz w:val="21"/>
        </w:rPr>
        <w:t> </w:t>
      </w:r>
      <w:r>
        <w:rPr>
          <w:w w:val="105"/>
          <w:sz w:val="21"/>
        </w:rPr>
        <w:t>policy.</w:t>
      </w:r>
      <w:r>
        <w:rPr>
          <w:spacing w:val="-13"/>
          <w:w w:val="105"/>
          <w:sz w:val="21"/>
        </w:rPr>
        <w:t> </w:t>
      </w:r>
      <w:r>
        <w:rPr>
          <w:w w:val="105"/>
          <w:sz w:val="21"/>
        </w:rPr>
        <w:t>The</w:t>
      </w:r>
      <w:r>
        <w:rPr>
          <w:spacing w:val="-12"/>
          <w:w w:val="105"/>
          <w:sz w:val="21"/>
        </w:rPr>
        <w:t> </w:t>
      </w:r>
      <w:r>
        <w:rPr>
          <w:w w:val="105"/>
          <w:sz w:val="21"/>
        </w:rPr>
        <w:t>under-18s</w:t>
      </w:r>
      <w:r>
        <w:rPr>
          <w:spacing w:val="-1"/>
          <w:w w:val="105"/>
          <w:sz w:val="21"/>
        </w:rPr>
        <w:t> </w:t>
      </w:r>
      <w:r>
        <w:rPr>
          <w:w w:val="105"/>
          <w:sz w:val="21"/>
        </w:rPr>
        <w:t>summary</w:t>
      </w:r>
      <w:r>
        <w:rPr>
          <w:spacing w:val="-6"/>
          <w:w w:val="105"/>
          <w:sz w:val="21"/>
        </w:rPr>
        <w:t> </w:t>
      </w:r>
      <w:r>
        <w:rPr>
          <w:w w:val="105"/>
          <w:sz w:val="21"/>
        </w:rPr>
        <w:t>was</w:t>
      </w:r>
      <w:r>
        <w:rPr>
          <w:spacing w:val="-12"/>
          <w:w w:val="105"/>
          <w:sz w:val="21"/>
        </w:rPr>
        <w:t> </w:t>
      </w:r>
      <w:r>
        <w:rPr>
          <w:w w:val="105"/>
          <w:sz w:val="21"/>
        </w:rPr>
        <w:t>not provided at</w:t>
      </w:r>
      <w:r>
        <w:rPr>
          <w:spacing w:val="-1"/>
          <w:w w:val="105"/>
          <w:sz w:val="21"/>
        </w:rPr>
        <w:t> </w:t>
      </w:r>
      <w:r>
        <w:rPr>
          <w:w w:val="105"/>
          <w:sz w:val="21"/>
        </w:rPr>
        <w:t>registration in</w:t>
      </w:r>
      <w:r>
        <w:rPr>
          <w:spacing w:val="-7"/>
          <w:w w:val="105"/>
          <w:sz w:val="21"/>
        </w:rPr>
        <w:t> </w:t>
      </w:r>
      <w:r>
        <w:rPr>
          <w:w w:val="105"/>
          <w:sz w:val="21"/>
        </w:rPr>
        <w:t>the same manner that the</w:t>
      </w:r>
      <w:r>
        <w:rPr>
          <w:spacing w:val="-3"/>
          <w:w w:val="105"/>
          <w:sz w:val="21"/>
        </w:rPr>
        <w:t> </w:t>
      </w:r>
      <w:r>
        <w:rPr>
          <w:w w:val="105"/>
          <w:sz w:val="21"/>
        </w:rPr>
        <w:t>Terms of Service and Privacy Policy was.</w:t>
      </w:r>
    </w:p>
    <w:p>
      <w:pPr>
        <w:pStyle w:val="BodyText"/>
        <w:spacing w:before="15"/>
        <w:rPr>
          <w:sz w:val="21"/>
        </w:rPr>
      </w:pPr>
    </w:p>
    <w:p>
      <w:pPr>
        <w:pStyle w:val="ListParagraph"/>
        <w:numPr>
          <w:ilvl w:val="0"/>
          <w:numId w:val="18"/>
        </w:numPr>
        <w:tabs>
          <w:tab w:pos="728" w:val="left" w:leader="none"/>
          <w:tab w:pos="730" w:val="left" w:leader="none"/>
        </w:tabs>
        <w:spacing w:line="252" w:lineRule="auto" w:before="0" w:after="0"/>
        <w:ind w:left="730" w:right="592" w:hanging="563"/>
        <w:jc w:val="both"/>
        <w:rPr>
          <w:sz w:val="21"/>
        </w:rPr>
      </w:pPr>
      <w:r>
        <w:rPr>
          <w:w w:val="105"/>
          <w:sz w:val="21"/>
        </w:rPr>
        <w:t>Both the</w:t>
      </w:r>
      <w:r>
        <w:rPr>
          <w:w w:val="105"/>
          <w:sz w:val="21"/>
        </w:rPr>
        <w:t> Privacy</w:t>
      </w:r>
      <w:r>
        <w:rPr>
          <w:w w:val="105"/>
          <w:sz w:val="21"/>
        </w:rPr>
        <w:t> Policy</w:t>
      </w:r>
      <w:r>
        <w:rPr>
          <w:w w:val="105"/>
          <w:sz w:val="21"/>
        </w:rPr>
        <w:t> and</w:t>
      </w:r>
      <w:r>
        <w:rPr>
          <w:w w:val="105"/>
          <w:sz w:val="21"/>
        </w:rPr>
        <w:t> under</w:t>
      </w:r>
      <w:r>
        <w:rPr>
          <w:w w:val="105"/>
          <w:sz w:val="21"/>
        </w:rPr>
        <w:t> 18s</w:t>
      </w:r>
      <w:r>
        <w:rPr>
          <w:w w:val="105"/>
          <w:sz w:val="21"/>
        </w:rPr>
        <w:t> summary</w:t>
      </w:r>
      <w:r>
        <w:rPr>
          <w:w w:val="105"/>
          <w:sz w:val="21"/>
        </w:rPr>
        <w:t> provided</w:t>
      </w:r>
      <w:r>
        <w:rPr>
          <w:w w:val="105"/>
          <w:sz w:val="21"/>
        </w:rPr>
        <w:t> subsections</w:t>
      </w:r>
      <w:r>
        <w:rPr>
          <w:w w:val="105"/>
          <w:sz w:val="21"/>
        </w:rPr>
        <w:t> in</w:t>
      </w:r>
      <w:r>
        <w:rPr>
          <w:w w:val="105"/>
          <w:sz w:val="21"/>
        </w:rPr>
        <w:t> relation</w:t>
      </w:r>
      <w:r>
        <w:rPr>
          <w:w w:val="105"/>
          <w:sz w:val="21"/>
        </w:rPr>
        <w:t> to</w:t>
      </w:r>
      <w:r>
        <w:rPr>
          <w:w w:val="105"/>
          <w:sz w:val="21"/>
        </w:rPr>
        <w:t> who</w:t>
      </w:r>
      <w:r>
        <w:rPr>
          <w:w w:val="105"/>
          <w:sz w:val="21"/>
        </w:rPr>
        <w:t> TTL shares</w:t>
      </w:r>
      <w:r>
        <w:rPr>
          <w:w w:val="105"/>
          <w:sz w:val="21"/>
        </w:rPr>
        <w:t> personal</w:t>
      </w:r>
      <w:r>
        <w:rPr>
          <w:w w:val="105"/>
          <w:sz w:val="21"/>
        </w:rPr>
        <w:t> information</w:t>
      </w:r>
      <w:r>
        <w:rPr>
          <w:w w:val="105"/>
          <w:sz w:val="21"/>
        </w:rPr>
        <w:t> with;</w:t>
      </w:r>
      <w:r>
        <w:rPr>
          <w:w w:val="105"/>
          <w:sz w:val="21"/>
        </w:rPr>
        <w:t> data</w:t>
      </w:r>
      <w:r>
        <w:rPr>
          <w:w w:val="105"/>
          <w:sz w:val="21"/>
        </w:rPr>
        <w:t> retention</w:t>
      </w:r>
      <w:r>
        <w:rPr>
          <w:w w:val="105"/>
          <w:sz w:val="21"/>
        </w:rPr>
        <w:t> criteria</w:t>
      </w:r>
      <w:r>
        <w:rPr>
          <w:w w:val="105"/>
          <w:sz w:val="21"/>
        </w:rPr>
        <w:t> and</w:t>
      </w:r>
      <w:r>
        <w:rPr>
          <w:w w:val="105"/>
          <w:sz w:val="21"/>
        </w:rPr>
        <w:t> periods;</w:t>
      </w:r>
      <w:r>
        <w:rPr>
          <w:w w:val="105"/>
          <w:sz w:val="21"/>
        </w:rPr>
        <w:t> and,</w:t>
      </w:r>
      <w:r>
        <w:rPr>
          <w:w w:val="105"/>
          <w:sz w:val="21"/>
        </w:rPr>
        <w:t> data</w:t>
      </w:r>
      <w:r>
        <w:rPr>
          <w:w w:val="105"/>
          <w:sz w:val="21"/>
        </w:rPr>
        <w:t> subject </w:t>
      </w:r>
      <w:r>
        <w:rPr>
          <w:spacing w:val="-2"/>
          <w:w w:val="105"/>
          <w:sz w:val="21"/>
        </w:rPr>
        <w:t>rights.*</w:t>
      </w:r>
      <w:r>
        <w:rPr>
          <w:spacing w:val="-2"/>
          <w:w w:val="105"/>
          <w:sz w:val="21"/>
          <w:vertAlign w:val="superscript"/>
        </w:rPr>
        <w:t>33</w:t>
      </w:r>
    </w:p>
    <w:p>
      <w:pPr>
        <w:pStyle w:val="BodyText"/>
        <w:spacing w:before="11"/>
        <w:rPr>
          <w:sz w:val="21"/>
        </w:rPr>
      </w:pPr>
    </w:p>
    <w:p>
      <w:pPr>
        <w:pStyle w:val="ListParagraph"/>
        <w:numPr>
          <w:ilvl w:val="0"/>
          <w:numId w:val="18"/>
        </w:numPr>
        <w:tabs>
          <w:tab w:pos="725" w:val="left" w:leader="none"/>
        </w:tabs>
        <w:spacing w:line="240" w:lineRule="auto" w:before="0" w:after="0"/>
        <w:ind w:left="725" w:right="0" w:hanging="558"/>
        <w:jc w:val="left"/>
        <w:rPr>
          <w:sz w:val="21"/>
        </w:rPr>
      </w:pPr>
      <w:r>
        <w:rPr>
          <w:w w:val="105"/>
          <w:sz w:val="21"/>
        </w:rPr>
        <w:t>TTL</w:t>
      </w:r>
      <w:r>
        <w:rPr>
          <w:spacing w:val="-9"/>
          <w:w w:val="105"/>
          <w:sz w:val="21"/>
        </w:rPr>
        <w:t> </w:t>
      </w:r>
      <w:r>
        <w:rPr>
          <w:w w:val="105"/>
          <w:sz w:val="21"/>
        </w:rPr>
        <w:t>also</w:t>
      </w:r>
      <w:r>
        <w:rPr>
          <w:spacing w:val="-9"/>
          <w:w w:val="105"/>
          <w:sz w:val="21"/>
        </w:rPr>
        <w:t> </w:t>
      </w:r>
      <w:r>
        <w:rPr>
          <w:w w:val="105"/>
          <w:sz w:val="21"/>
        </w:rPr>
        <w:t>had</w:t>
      </w:r>
      <w:r>
        <w:rPr>
          <w:spacing w:val="-7"/>
          <w:w w:val="105"/>
          <w:sz w:val="21"/>
        </w:rPr>
        <w:t> </w:t>
      </w:r>
      <w:r>
        <w:rPr>
          <w:w w:val="105"/>
          <w:sz w:val="21"/>
        </w:rPr>
        <w:t>a</w:t>
      </w:r>
      <w:r>
        <w:rPr>
          <w:spacing w:val="-12"/>
          <w:w w:val="105"/>
          <w:sz w:val="21"/>
        </w:rPr>
        <w:t> </w:t>
      </w:r>
      <w:r>
        <w:rPr>
          <w:w w:val="105"/>
          <w:sz w:val="21"/>
        </w:rPr>
        <w:t>‘Youth</w:t>
      </w:r>
      <w:r>
        <w:rPr>
          <w:spacing w:val="-7"/>
          <w:w w:val="105"/>
          <w:sz w:val="21"/>
        </w:rPr>
        <w:t> </w:t>
      </w:r>
      <w:r>
        <w:rPr>
          <w:w w:val="105"/>
          <w:sz w:val="21"/>
        </w:rPr>
        <w:t>Portal’,</w:t>
      </w:r>
      <w:r>
        <w:rPr>
          <w:spacing w:val="1"/>
          <w:w w:val="105"/>
          <w:sz w:val="21"/>
        </w:rPr>
        <w:t> </w:t>
      </w:r>
      <w:r>
        <w:rPr>
          <w:w w:val="105"/>
          <w:sz w:val="21"/>
        </w:rPr>
        <w:t>intended</w:t>
      </w:r>
      <w:r>
        <w:rPr>
          <w:spacing w:val="-5"/>
          <w:w w:val="105"/>
          <w:sz w:val="21"/>
        </w:rPr>
        <w:t> </w:t>
      </w:r>
      <w:r>
        <w:rPr>
          <w:w w:val="105"/>
          <w:sz w:val="21"/>
        </w:rPr>
        <w:t>to</w:t>
      </w:r>
      <w:r>
        <w:rPr>
          <w:spacing w:val="-8"/>
          <w:w w:val="105"/>
          <w:sz w:val="21"/>
        </w:rPr>
        <w:t> </w:t>
      </w:r>
      <w:r>
        <w:rPr>
          <w:w w:val="105"/>
          <w:sz w:val="21"/>
        </w:rPr>
        <w:t>provide</w:t>
      </w:r>
      <w:r>
        <w:rPr>
          <w:spacing w:val="-1"/>
          <w:w w:val="105"/>
          <w:sz w:val="21"/>
        </w:rPr>
        <w:t> </w:t>
      </w:r>
      <w:r>
        <w:rPr>
          <w:w w:val="105"/>
          <w:sz w:val="21"/>
        </w:rPr>
        <w:t>account</w:t>
      </w:r>
      <w:r>
        <w:rPr>
          <w:spacing w:val="1"/>
          <w:w w:val="105"/>
          <w:sz w:val="21"/>
        </w:rPr>
        <w:t> </w:t>
      </w:r>
      <w:r>
        <w:rPr>
          <w:w w:val="105"/>
          <w:sz w:val="21"/>
        </w:rPr>
        <w:t>security</w:t>
      </w:r>
      <w:r>
        <w:rPr>
          <w:spacing w:val="1"/>
          <w:w w:val="105"/>
          <w:sz w:val="21"/>
        </w:rPr>
        <w:t> </w:t>
      </w:r>
      <w:r>
        <w:rPr>
          <w:spacing w:val="-2"/>
          <w:w w:val="105"/>
          <w:sz w:val="21"/>
        </w:rPr>
        <w:t>information.*</w:t>
      </w:r>
      <w:r>
        <w:rPr>
          <w:spacing w:val="-2"/>
          <w:w w:val="105"/>
          <w:sz w:val="21"/>
          <w:vertAlign w:val="superscript"/>
        </w:rPr>
        <w:t>34</w:t>
      </w:r>
    </w:p>
    <w:p>
      <w:pPr>
        <w:pStyle w:val="BodyText"/>
        <w:spacing w:before="25"/>
        <w:rPr>
          <w:sz w:val="21"/>
        </w:rPr>
      </w:pPr>
    </w:p>
    <w:p>
      <w:pPr>
        <w:pStyle w:val="ListParagraph"/>
        <w:numPr>
          <w:ilvl w:val="0"/>
          <w:numId w:val="18"/>
        </w:numPr>
        <w:tabs>
          <w:tab w:pos="725" w:val="left" w:leader="none"/>
          <w:tab w:pos="730" w:val="left" w:leader="none"/>
        </w:tabs>
        <w:spacing w:line="252" w:lineRule="auto" w:before="0" w:after="0"/>
        <w:ind w:left="730" w:right="598" w:hanging="563"/>
        <w:jc w:val="both"/>
        <w:rPr>
          <w:sz w:val="21"/>
        </w:rPr>
      </w:pPr>
      <w:r>
        <w:rPr>
          <w:w w:val="105"/>
          <w:sz w:val="21"/>
        </w:rPr>
        <w:t>TTL</w:t>
      </w:r>
      <w:r>
        <w:rPr>
          <w:spacing w:val="-11"/>
          <w:w w:val="105"/>
          <w:sz w:val="21"/>
        </w:rPr>
        <w:t> </w:t>
      </w:r>
      <w:r>
        <w:rPr>
          <w:w w:val="105"/>
          <w:sz w:val="21"/>
        </w:rPr>
        <w:t>had</w:t>
      </w:r>
      <w:r>
        <w:rPr>
          <w:spacing w:val="-11"/>
          <w:w w:val="105"/>
          <w:sz w:val="21"/>
        </w:rPr>
        <w:t> </w:t>
      </w:r>
      <w:r>
        <w:rPr>
          <w:w w:val="105"/>
          <w:sz w:val="21"/>
        </w:rPr>
        <w:t>an</w:t>
      </w:r>
      <w:r>
        <w:rPr>
          <w:spacing w:val="-12"/>
          <w:w w:val="105"/>
          <w:sz w:val="21"/>
        </w:rPr>
        <w:t> </w:t>
      </w:r>
      <w:r>
        <w:rPr>
          <w:w w:val="105"/>
          <w:sz w:val="21"/>
        </w:rPr>
        <w:t>account</w:t>
      </w:r>
      <w:r>
        <w:rPr>
          <w:spacing w:val="-2"/>
          <w:w w:val="105"/>
          <w:sz w:val="21"/>
        </w:rPr>
        <w:t> </w:t>
      </w:r>
      <w:r>
        <w:rPr>
          <w:w w:val="105"/>
          <w:sz w:val="21"/>
        </w:rPr>
        <w:t>named</w:t>
      </w:r>
      <w:r>
        <w:rPr>
          <w:spacing w:val="-6"/>
          <w:w w:val="105"/>
          <w:sz w:val="21"/>
        </w:rPr>
        <w:t> </w:t>
      </w:r>
      <w:r>
        <w:rPr>
          <w:w w:val="105"/>
          <w:sz w:val="21"/>
        </w:rPr>
        <w:t>‘TikTok</w:t>
      </w:r>
      <w:r>
        <w:rPr>
          <w:spacing w:val="-5"/>
          <w:w w:val="105"/>
          <w:sz w:val="21"/>
        </w:rPr>
        <w:t> </w:t>
      </w:r>
      <w:r>
        <w:rPr>
          <w:w w:val="105"/>
          <w:sz w:val="21"/>
        </w:rPr>
        <w:t>Tips’,</w:t>
      </w:r>
      <w:r>
        <w:rPr>
          <w:spacing w:val="-9"/>
          <w:w w:val="105"/>
          <w:sz w:val="21"/>
        </w:rPr>
        <w:t> </w:t>
      </w:r>
      <w:r>
        <w:rPr>
          <w:w w:val="105"/>
          <w:sz w:val="21"/>
        </w:rPr>
        <w:t>which</w:t>
      </w:r>
      <w:r>
        <w:rPr>
          <w:spacing w:val="-11"/>
          <w:w w:val="105"/>
          <w:sz w:val="21"/>
        </w:rPr>
        <w:t> </w:t>
      </w:r>
      <w:r>
        <w:rPr>
          <w:w w:val="105"/>
          <w:sz w:val="21"/>
        </w:rPr>
        <w:t>provided</w:t>
      </w:r>
      <w:r>
        <w:rPr>
          <w:spacing w:val="-2"/>
          <w:w w:val="105"/>
          <w:sz w:val="21"/>
        </w:rPr>
        <w:t> </w:t>
      </w:r>
      <w:r>
        <w:rPr>
          <w:w w:val="105"/>
          <w:sz w:val="21"/>
        </w:rPr>
        <w:t>videos</w:t>
      </w:r>
      <w:r>
        <w:rPr>
          <w:spacing w:val="-8"/>
          <w:w w:val="105"/>
          <w:sz w:val="21"/>
        </w:rPr>
        <w:t> </w:t>
      </w:r>
      <w:r>
        <w:rPr>
          <w:w w:val="105"/>
          <w:sz w:val="21"/>
        </w:rPr>
        <w:t>on</w:t>
      </w:r>
      <w:r>
        <w:rPr>
          <w:spacing w:val="-12"/>
          <w:w w:val="105"/>
          <w:sz w:val="21"/>
        </w:rPr>
        <w:t> </w:t>
      </w:r>
      <w:r>
        <w:rPr>
          <w:w w:val="105"/>
          <w:sz w:val="21"/>
        </w:rPr>
        <w:t>platform</w:t>
      </w:r>
      <w:r>
        <w:rPr>
          <w:spacing w:val="-3"/>
          <w:w w:val="105"/>
          <w:sz w:val="21"/>
        </w:rPr>
        <w:t> </w:t>
      </w:r>
      <w:r>
        <w:rPr>
          <w:w w:val="105"/>
          <w:sz w:val="21"/>
        </w:rPr>
        <w:t>features,</w:t>
      </w:r>
      <w:r>
        <w:rPr>
          <w:spacing w:val="-1"/>
          <w:w w:val="105"/>
          <w:sz w:val="21"/>
        </w:rPr>
        <w:t> </w:t>
      </w:r>
      <w:r>
        <w:rPr>
          <w:w w:val="105"/>
          <w:sz w:val="21"/>
        </w:rPr>
        <w:t>including privacy</w:t>
      </w:r>
      <w:r>
        <w:rPr>
          <w:spacing w:val="34"/>
          <w:w w:val="105"/>
          <w:sz w:val="21"/>
        </w:rPr>
        <w:t> </w:t>
      </w:r>
      <w:r>
        <w:rPr>
          <w:w w:val="105"/>
          <w:sz w:val="21"/>
        </w:rPr>
        <w:t>and</w:t>
      </w:r>
      <w:r>
        <w:rPr>
          <w:spacing w:val="30"/>
          <w:w w:val="105"/>
          <w:sz w:val="21"/>
        </w:rPr>
        <w:t> </w:t>
      </w:r>
      <w:r>
        <w:rPr>
          <w:w w:val="105"/>
          <w:sz w:val="21"/>
        </w:rPr>
        <w:t>safety</w:t>
      </w:r>
      <w:r>
        <w:rPr>
          <w:spacing w:val="30"/>
          <w:w w:val="105"/>
          <w:sz w:val="21"/>
        </w:rPr>
        <w:t> </w:t>
      </w:r>
      <w:r>
        <w:rPr>
          <w:w w:val="105"/>
          <w:sz w:val="21"/>
        </w:rPr>
        <w:t>such</w:t>
      </w:r>
      <w:r>
        <w:rPr>
          <w:spacing w:val="29"/>
          <w:w w:val="105"/>
          <w:sz w:val="21"/>
        </w:rPr>
        <w:t> </w:t>
      </w:r>
      <w:r>
        <w:rPr>
          <w:w w:val="105"/>
          <w:sz w:val="21"/>
        </w:rPr>
        <w:t>as</w:t>
      </w:r>
      <w:r>
        <w:rPr>
          <w:spacing w:val="29"/>
          <w:w w:val="105"/>
          <w:sz w:val="21"/>
        </w:rPr>
        <w:t> </w:t>
      </w:r>
      <w:r>
        <w:rPr>
          <w:w w:val="105"/>
          <w:sz w:val="21"/>
        </w:rPr>
        <w:t>choosing</w:t>
      </w:r>
      <w:r>
        <w:rPr>
          <w:spacing w:val="36"/>
          <w:w w:val="105"/>
          <w:sz w:val="21"/>
        </w:rPr>
        <w:t> </w:t>
      </w:r>
      <w:r>
        <w:rPr>
          <w:w w:val="105"/>
          <w:sz w:val="21"/>
        </w:rPr>
        <w:t>between</w:t>
      </w:r>
      <w:r>
        <w:rPr>
          <w:spacing w:val="33"/>
          <w:w w:val="105"/>
          <w:sz w:val="21"/>
        </w:rPr>
        <w:t> </w:t>
      </w:r>
      <w:r>
        <w:rPr>
          <w:w w:val="105"/>
          <w:sz w:val="21"/>
        </w:rPr>
        <w:t>a</w:t>
      </w:r>
      <w:r>
        <w:rPr>
          <w:spacing w:val="22"/>
          <w:w w:val="105"/>
          <w:sz w:val="21"/>
        </w:rPr>
        <w:t> </w:t>
      </w:r>
      <w:r>
        <w:rPr>
          <w:w w:val="105"/>
          <w:sz w:val="21"/>
        </w:rPr>
        <w:t>private</w:t>
      </w:r>
      <w:r>
        <w:rPr>
          <w:spacing w:val="34"/>
          <w:w w:val="105"/>
          <w:sz w:val="21"/>
        </w:rPr>
        <w:t> </w:t>
      </w:r>
      <w:r>
        <w:rPr>
          <w:w w:val="105"/>
          <w:sz w:val="21"/>
        </w:rPr>
        <w:t>and</w:t>
      </w:r>
      <w:r>
        <w:rPr>
          <w:spacing w:val="28"/>
          <w:w w:val="105"/>
          <w:sz w:val="21"/>
        </w:rPr>
        <w:t> </w:t>
      </w:r>
      <w:r>
        <w:rPr>
          <w:w w:val="105"/>
          <w:sz w:val="21"/>
        </w:rPr>
        <w:t>public</w:t>
      </w:r>
      <w:r>
        <w:rPr>
          <w:spacing w:val="32"/>
          <w:w w:val="105"/>
          <w:sz w:val="21"/>
        </w:rPr>
        <w:t> </w:t>
      </w:r>
      <w:r>
        <w:rPr>
          <w:w w:val="105"/>
          <w:sz w:val="21"/>
        </w:rPr>
        <w:t>account</w:t>
      </w:r>
      <w:r>
        <w:rPr>
          <w:spacing w:val="39"/>
          <w:w w:val="105"/>
          <w:sz w:val="21"/>
        </w:rPr>
        <w:t> </w:t>
      </w:r>
      <w:r>
        <w:rPr>
          <w:w w:val="105"/>
          <w:sz w:val="21"/>
        </w:rPr>
        <w:t>and</w:t>
      </w:r>
      <w:r>
        <w:rPr>
          <w:spacing w:val="28"/>
          <w:w w:val="105"/>
          <w:sz w:val="21"/>
        </w:rPr>
        <w:t> </w:t>
      </w:r>
      <w:r>
        <w:rPr>
          <w:w w:val="105"/>
          <w:sz w:val="21"/>
        </w:rPr>
        <w:t>controlling</w:t>
      </w:r>
    </w:p>
    <w:p>
      <w:pPr>
        <w:pStyle w:val="BodyText"/>
        <w:spacing w:before="10"/>
        <w:rPr>
          <w:sz w:val="20"/>
        </w:rPr>
      </w:pPr>
      <w:r>
        <w:rPr>
          <w:sz w:val="20"/>
        </w:rPr>
        <mc:AlternateContent>
          <mc:Choice Requires="wps">
            <w:drawing>
              <wp:anchor distT="0" distB="0" distL="0" distR="0" allowOverlap="1" layoutInCell="1" locked="0" behindDoc="1" simplePos="0" relativeHeight="487671296">
                <wp:simplePos x="0" y="0"/>
                <wp:positionH relativeFrom="page">
                  <wp:posOffset>923544</wp:posOffset>
                </wp:positionH>
                <wp:positionV relativeFrom="paragraph">
                  <wp:posOffset>176969</wp:posOffset>
                </wp:positionV>
                <wp:extent cx="1831975" cy="1270"/>
                <wp:effectExtent l="0" t="0" r="0" b="0"/>
                <wp:wrapTopAndBottom/>
                <wp:docPr id="288" name="Graphic 288"/>
                <wp:cNvGraphicFramePr>
                  <a:graphicFrameLocks/>
                </wp:cNvGraphicFramePr>
                <a:graphic>
                  <a:graphicData uri="http://schemas.microsoft.com/office/word/2010/wordprocessingShape">
                    <wps:wsp>
                      <wps:cNvPr id="288" name="Graphic 28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3.93458pt;width:144.25pt;height:.1pt;mso-position-horizontal-relative:page;mso-position-vertical-relative:paragraph;z-index:-15645184;mso-wrap-distance-left:0;mso-wrap-distance-right:0" id="docshape175" coordorigin="1454,279" coordsize="2885,0" path="m1454,279l4339,279e" filled="false" stroked="true" strokeweight=".72pt" strokecolor="#000000">
                <v:path arrowok="t"/>
                <v:stroke dashstyle="solid"/>
                <w10:wrap type="topAndBottom"/>
              </v:shape>
            </w:pict>
          </mc:Fallback>
        </mc:AlternateContent>
      </w:r>
    </w:p>
    <w:p>
      <w:pPr>
        <w:spacing w:line="255" w:lineRule="exact" w:before="112"/>
        <w:ind w:left="167" w:right="0" w:firstLine="0"/>
        <w:jc w:val="left"/>
        <w:rPr>
          <w:sz w:val="21"/>
        </w:rPr>
      </w:pPr>
      <w:r>
        <w:rPr>
          <w:spacing w:val="-6"/>
          <w:sz w:val="21"/>
          <w:vertAlign w:val="superscript"/>
        </w:rPr>
        <w:t>23</w:t>
      </w:r>
      <w:r>
        <w:rPr>
          <w:spacing w:val="-6"/>
          <w:sz w:val="21"/>
          <w:vertAlign w:val="baseline"/>
        </w:rPr>
        <w:t>°</w:t>
      </w:r>
      <w:r>
        <w:rPr>
          <w:spacing w:val="-10"/>
          <w:sz w:val="21"/>
          <w:vertAlign w:val="baseline"/>
        </w:rPr>
        <w:t> </w:t>
      </w:r>
      <w:r>
        <w:rPr>
          <w:spacing w:val="-6"/>
          <w:sz w:val="21"/>
          <w:vertAlign w:val="baseline"/>
        </w:rPr>
        <w:t>Response</w:t>
      </w:r>
      <w:r>
        <w:rPr>
          <w:spacing w:val="-1"/>
          <w:sz w:val="21"/>
          <w:vertAlign w:val="baseline"/>
        </w:rPr>
        <w:t> </w:t>
      </w:r>
      <w:r>
        <w:rPr>
          <w:spacing w:val="-6"/>
          <w:sz w:val="21"/>
          <w:vertAlign w:val="baseline"/>
        </w:rPr>
        <w:t>to</w:t>
      </w:r>
      <w:r>
        <w:rPr>
          <w:spacing w:val="-4"/>
          <w:sz w:val="21"/>
          <w:vertAlign w:val="baseline"/>
        </w:rPr>
        <w:t> </w:t>
      </w:r>
      <w:r>
        <w:rPr>
          <w:spacing w:val="-6"/>
          <w:sz w:val="21"/>
          <w:vertAlign w:val="baseline"/>
        </w:rPr>
        <w:t>the</w:t>
      </w:r>
      <w:r>
        <w:rPr>
          <w:spacing w:val="-3"/>
          <w:sz w:val="21"/>
          <w:vertAlign w:val="baseline"/>
        </w:rPr>
        <w:t> </w:t>
      </w:r>
      <w:r>
        <w:rPr>
          <w:spacing w:val="-6"/>
          <w:sz w:val="21"/>
          <w:vertAlign w:val="baseline"/>
        </w:rPr>
        <w:t>Notice</w:t>
      </w:r>
      <w:r>
        <w:rPr>
          <w:sz w:val="21"/>
          <w:vertAlign w:val="baseline"/>
        </w:rPr>
        <w:t> </w:t>
      </w:r>
      <w:r>
        <w:rPr>
          <w:spacing w:val="-6"/>
          <w:sz w:val="21"/>
          <w:vertAlign w:val="baseline"/>
        </w:rPr>
        <w:t>of</w:t>
      </w:r>
      <w:r>
        <w:rPr>
          <w:spacing w:val="-5"/>
          <w:sz w:val="21"/>
          <w:vertAlign w:val="baseline"/>
        </w:rPr>
        <w:t> </w:t>
      </w:r>
      <w:r>
        <w:rPr>
          <w:spacing w:val="-6"/>
          <w:sz w:val="21"/>
          <w:vertAlign w:val="baseline"/>
        </w:rPr>
        <w:t>Commencement</w:t>
      </w:r>
      <w:r>
        <w:rPr>
          <w:spacing w:val="20"/>
          <w:sz w:val="21"/>
          <w:vertAlign w:val="baseline"/>
        </w:rPr>
        <w:t> </w:t>
      </w:r>
      <w:r>
        <w:rPr>
          <w:spacing w:val="-6"/>
          <w:sz w:val="21"/>
          <w:vertAlign w:val="baseline"/>
        </w:rPr>
        <w:t>at</w:t>
      </w:r>
      <w:r>
        <w:rPr>
          <w:spacing w:val="-4"/>
          <w:sz w:val="21"/>
          <w:vertAlign w:val="baseline"/>
        </w:rPr>
        <w:t> </w:t>
      </w:r>
      <w:r>
        <w:rPr>
          <w:spacing w:val="-6"/>
          <w:sz w:val="21"/>
          <w:vertAlign w:val="baseline"/>
        </w:rPr>
        <w:t>[16.1]-[16.3].</w:t>
      </w:r>
    </w:p>
    <w:p>
      <w:pPr>
        <w:spacing w:line="243" w:lineRule="exact" w:before="0"/>
        <w:ind w:left="167" w:right="0" w:firstLine="0"/>
        <w:jc w:val="left"/>
        <w:rPr>
          <w:sz w:val="20"/>
        </w:rPr>
      </w:pPr>
      <w:r>
        <w:rPr>
          <w:sz w:val="20"/>
          <w:vertAlign w:val="superscript"/>
        </w:rPr>
        <w:t>231</w:t>
      </w:r>
      <w:r>
        <w:rPr>
          <w:spacing w:val="-7"/>
          <w:sz w:val="20"/>
          <w:vertAlign w:val="baseline"/>
        </w:rPr>
        <w:t> </w:t>
      </w:r>
      <w:r>
        <w:rPr>
          <w:sz w:val="20"/>
          <w:vertAlign w:val="baseline"/>
        </w:rPr>
        <w:t>Response</w:t>
      </w:r>
      <w:r>
        <w:rPr>
          <w:spacing w:val="1"/>
          <w:sz w:val="20"/>
          <w:vertAlign w:val="baseline"/>
        </w:rPr>
        <w:t> </w:t>
      </w:r>
      <w:r>
        <w:rPr>
          <w:sz w:val="20"/>
          <w:vertAlign w:val="baseline"/>
        </w:rPr>
        <w:t>to</w:t>
      </w:r>
      <w:r>
        <w:rPr>
          <w:spacing w:val="-9"/>
          <w:sz w:val="20"/>
          <w:vertAlign w:val="baseline"/>
        </w:rPr>
        <w:t> </w:t>
      </w:r>
      <w:r>
        <w:rPr>
          <w:sz w:val="20"/>
          <w:vertAlign w:val="baseline"/>
        </w:rPr>
        <w:t>the</w:t>
      </w:r>
      <w:r>
        <w:rPr>
          <w:spacing w:val="-7"/>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1"/>
          <w:sz w:val="20"/>
          <w:vertAlign w:val="baseline"/>
        </w:rPr>
        <w:t> </w:t>
      </w:r>
      <w:r>
        <w:rPr>
          <w:sz w:val="20"/>
          <w:vertAlign w:val="baseline"/>
        </w:rPr>
        <w:t>at</w:t>
      </w:r>
      <w:r>
        <w:rPr>
          <w:spacing w:val="-8"/>
          <w:sz w:val="20"/>
          <w:vertAlign w:val="baseline"/>
        </w:rPr>
        <w:t> </w:t>
      </w:r>
      <w:r>
        <w:rPr>
          <w:spacing w:val="-2"/>
          <w:sz w:val="20"/>
          <w:vertAlign w:val="baseline"/>
        </w:rPr>
        <w:t>[19.1].</w:t>
      </w:r>
    </w:p>
    <w:p>
      <w:pPr>
        <w:spacing w:before="0"/>
        <w:ind w:left="167" w:right="0" w:firstLine="0"/>
        <w:jc w:val="left"/>
        <w:rPr>
          <w:sz w:val="20"/>
        </w:rPr>
      </w:pPr>
      <w:r>
        <w:rPr>
          <w:sz w:val="20"/>
          <w:vertAlign w:val="superscript"/>
        </w:rPr>
        <w:t>232</w:t>
      </w:r>
      <w:r>
        <w:rPr>
          <w:spacing w:val="-11"/>
          <w:sz w:val="20"/>
          <w:vertAlign w:val="baseline"/>
        </w:rPr>
        <w:t> </w:t>
      </w:r>
      <w:r>
        <w:rPr>
          <w:sz w:val="20"/>
          <w:vertAlign w:val="baseline"/>
        </w:rPr>
        <w:t>Response</w:t>
      </w:r>
      <w:r>
        <w:rPr>
          <w:spacing w:val="2"/>
          <w:sz w:val="20"/>
          <w:vertAlign w:val="baseline"/>
        </w:rPr>
        <w:t> </w:t>
      </w:r>
      <w:r>
        <w:rPr>
          <w:sz w:val="20"/>
          <w:vertAlign w:val="baseline"/>
        </w:rPr>
        <w:t>to</w:t>
      </w:r>
      <w:r>
        <w:rPr>
          <w:spacing w:val="-9"/>
          <w:sz w:val="20"/>
          <w:vertAlign w:val="baseline"/>
        </w:rPr>
        <w:t> </w:t>
      </w:r>
      <w:r>
        <w:rPr>
          <w:sz w:val="20"/>
          <w:vertAlign w:val="baseline"/>
        </w:rPr>
        <w:t>the</w:t>
      </w:r>
      <w:r>
        <w:rPr>
          <w:spacing w:val="-5"/>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2"/>
          <w:sz w:val="20"/>
          <w:vertAlign w:val="baseline"/>
        </w:rPr>
        <w:t> </w:t>
      </w:r>
      <w:r>
        <w:rPr>
          <w:sz w:val="20"/>
          <w:vertAlign w:val="baseline"/>
        </w:rPr>
        <w:t>at</w:t>
      </w:r>
      <w:r>
        <w:rPr>
          <w:spacing w:val="-8"/>
          <w:sz w:val="20"/>
          <w:vertAlign w:val="baseline"/>
        </w:rPr>
        <w:t> </w:t>
      </w:r>
      <w:r>
        <w:rPr>
          <w:spacing w:val="-2"/>
          <w:sz w:val="20"/>
          <w:vertAlign w:val="baseline"/>
        </w:rPr>
        <w:t>[16.4].</w:t>
      </w:r>
    </w:p>
    <w:p>
      <w:pPr>
        <w:spacing w:before="1"/>
        <w:ind w:left="167" w:right="0" w:firstLine="0"/>
        <w:jc w:val="left"/>
        <w:rPr>
          <w:sz w:val="20"/>
        </w:rPr>
      </w:pPr>
      <w:r>
        <w:rPr>
          <w:sz w:val="20"/>
          <w:vertAlign w:val="superscript"/>
        </w:rPr>
        <w:t>233</w:t>
      </w:r>
      <w:r>
        <w:rPr>
          <w:spacing w:val="-8"/>
          <w:sz w:val="20"/>
          <w:vertAlign w:val="baseline"/>
        </w:rPr>
        <w:t> </w:t>
      </w:r>
      <w:r>
        <w:rPr>
          <w:sz w:val="20"/>
          <w:vertAlign w:val="baseline"/>
        </w:rPr>
        <w:t>Response to</w:t>
      </w:r>
      <w:r>
        <w:rPr>
          <w:spacing w:val="-9"/>
          <w:sz w:val="20"/>
          <w:vertAlign w:val="baseline"/>
        </w:rPr>
        <w:t> </w:t>
      </w:r>
      <w:r>
        <w:rPr>
          <w:sz w:val="20"/>
          <w:vertAlign w:val="baseline"/>
        </w:rPr>
        <w:t>the</w:t>
      </w:r>
      <w:r>
        <w:rPr>
          <w:spacing w:val="-7"/>
          <w:sz w:val="20"/>
          <w:vertAlign w:val="baseline"/>
        </w:rPr>
        <w:t> </w:t>
      </w:r>
      <w:r>
        <w:rPr>
          <w:sz w:val="20"/>
          <w:vertAlign w:val="baseline"/>
        </w:rPr>
        <w:t>Notice</w:t>
      </w:r>
      <w:r>
        <w:rPr>
          <w:spacing w:val="-5"/>
          <w:sz w:val="20"/>
          <w:vertAlign w:val="baseline"/>
        </w:rPr>
        <w:t> </w:t>
      </w:r>
      <w:r>
        <w:rPr>
          <w:sz w:val="20"/>
          <w:vertAlign w:val="baseline"/>
        </w:rPr>
        <w:t>of</w:t>
      </w:r>
      <w:r>
        <w:rPr>
          <w:spacing w:val="-12"/>
          <w:sz w:val="20"/>
          <w:vertAlign w:val="baseline"/>
        </w:rPr>
        <w:t> </w:t>
      </w:r>
      <w:r>
        <w:rPr>
          <w:sz w:val="20"/>
          <w:vertAlign w:val="baseline"/>
        </w:rPr>
        <w:t>Commencement</w:t>
      </w:r>
      <w:r>
        <w:rPr>
          <w:spacing w:val="11"/>
          <w:sz w:val="20"/>
          <w:vertAlign w:val="baseline"/>
        </w:rPr>
        <w:t> </w:t>
      </w:r>
      <w:r>
        <w:rPr>
          <w:sz w:val="20"/>
          <w:vertAlign w:val="baseline"/>
        </w:rPr>
        <w:t>at</w:t>
      </w:r>
      <w:r>
        <w:rPr>
          <w:spacing w:val="-9"/>
          <w:sz w:val="20"/>
          <w:vertAlign w:val="baseline"/>
        </w:rPr>
        <w:t> </w:t>
      </w:r>
      <w:r>
        <w:rPr>
          <w:sz w:val="20"/>
          <w:vertAlign w:val="baseline"/>
        </w:rPr>
        <w:t>[17.1]-[17.19]</w:t>
      </w:r>
      <w:r>
        <w:rPr>
          <w:spacing w:val="-10"/>
          <w:sz w:val="20"/>
          <w:vertAlign w:val="baseline"/>
        </w:rPr>
        <w:t> </w:t>
      </w:r>
      <w:r>
        <w:rPr>
          <w:sz w:val="20"/>
          <w:vertAlign w:val="baseline"/>
        </w:rPr>
        <w:t>and</w:t>
      </w:r>
      <w:r>
        <w:rPr>
          <w:spacing w:val="-8"/>
          <w:sz w:val="20"/>
          <w:vertAlign w:val="baseline"/>
        </w:rPr>
        <w:t> </w:t>
      </w:r>
      <w:r>
        <w:rPr>
          <w:sz w:val="20"/>
          <w:vertAlign w:val="baseline"/>
        </w:rPr>
        <w:t>[18.1]-</w:t>
      </w:r>
      <w:r>
        <w:rPr>
          <w:spacing w:val="-2"/>
          <w:sz w:val="20"/>
          <w:vertAlign w:val="baseline"/>
        </w:rPr>
        <w:t>[18.6].</w:t>
      </w:r>
    </w:p>
    <w:p>
      <w:pPr>
        <w:spacing w:before="1"/>
        <w:ind w:left="167" w:right="0" w:firstLine="0"/>
        <w:jc w:val="left"/>
        <w:rPr>
          <w:sz w:val="20"/>
        </w:rPr>
      </w:pPr>
      <w:r>
        <w:rPr>
          <w:sz w:val="20"/>
          <w:vertAlign w:val="superscript"/>
        </w:rPr>
        <w:t>234</w:t>
      </w:r>
      <w:r>
        <w:rPr>
          <w:spacing w:val="-9"/>
          <w:sz w:val="20"/>
          <w:vertAlign w:val="baseline"/>
        </w:rPr>
        <w:t> </w:t>
      </w:r>
      <w:r>
        <w:rPr>
          <w:sz w:val="20"/>
          <w:vertAlign w:val="baseline"/>
        </w:rPr>
        <w:t>Response</w:t>
      </w:r>
      <w:r>
        <w:rPr>
          <w:spacing w:val="2"/>
          <w:sz w:val="20"/>
          <w:vertAlign w:val="baseline"/>
        </w:rPr>
        <w:t> </w:t>
      </w:r>
      <w:r>
        <w:rPr>
          <w:sz w:val="20"/>
          <w:vertAlign w:val="baseline"/>
        </w:rPr>
        <w:t>to</w:t>
      </w:r>
      <w:r>
        <w:rPr>
          <w:spacing w:val="-9"/>
          <w:sz w:val="20"/>
          <w:vertAlign w:val="baseline"/>
        </w:rPr>
        <w:t> </w:t>
      </w:r>
      <w:r>
        <w:rPr>
          <w:sz w:val="20"/>
          <w:vertAlign w:val="baseline"/>
        </w:rPr>
        <w:t>the</w:t>
      </w:r>
      <w:r>
        <w:rPr>
          <w:spacing w:val="-6"/>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1"/>
          <w:sz w:val="20"/>
          <w:vertAlign w:val="baseline"/>
        </w:rPr>
        <w:t> </w:t>
      </w:r>
      <w:r>
        <w:rPr>
          <w:sz w:val="20"/>
          <w:vertAlign w:val="baseline"/>
        </w:rPr>
        <w:t>at</w:t>
      </w:r>
      <w:r>
        <w:rPr>
          <w:spacing w:val="-8"/>
          <w:sz w:val="20"/>
          <w:vertAlign w:val="baseline"/>
        </w:rPr>
        <w:t> </w:t>
      </w:r>
      <w:r>
        <w:rPr>
          <w:spacing w:val="-2"/>
          <w:sz w:val="20"/>
          <w:vertAlign w:val="baseline"/>
        </w:rPr>
        <w:t>[16.5].</w:t>
      </w:r>
    </w:p>
    <w:p>
      <w:pPr>
        <w:spacing w:after="0"/>
        <w:jc w:val="left"/>
        <w:rPr>
          <w:sz w:val="20"/>
        </w:rPr>
        <w:sectPr>
          <w:pgSz w:w="11900" w:h="16850"/>
          <w:pgMar w:header="0" w:footer="994" w:top="1400" w:bottom="1180" w:left="1275" w:right="850"/>
        </w:sectPr>
      </w:pPr>
    </w:p>
    <w:p>
      <w:pPr>
        <w:spacing w:line="252" w:lineRule="auto" w:before="43"/>
        <w:ind w:left="728" w:right="606" w:firstLine="3"/>
        <w:jc w:val="left"/>
        <w:rPr>
          <w:sz w:val="21"/>
        </w:rPr>
      </w:pPr>
      <w:r>
        <w:rPr>
          <w:w w:val="105"/>
          <w:sz w:val="21"/>
        </w:rPr>
        <w:t>comments.</w:t>
      </w:r>
      <w:r>
        <w:rPr>
          <w:spacing w:val="14"/>
          <w:w w:val="105"/>
          <w:sz w:val="21"/>
        </w:rPr>
        <w:t> </w:t>
      </w:r>
      <w:r>
        <w:rPr>
          <w:w w:val="105"/>
          <w:sz w:val="21"/>
        </w:rPr>
        <w:t>This information</w:t>
      </w:r>
      <w:r>
        <w:rPr>
          <w:w w:val="105"/>
          <w:sz w:val="21"/>
        </w:rPr>
        <w:t> was also accessible</w:t>
      </w:r>
      <w:r>
        <w:rPr>
          <w:spacing w:val="12"/>
          <w:w w:val="105"/>
          <w:sz w:val="21"/>
        </w:rPr>
        <w:t> </w:t>
      </w:r>
      <w:r>
        <w:rPr>
          <w:w w:val="105"/>
          <w:sz w:val="21"/>
        </w:rPr>
        <w:t>via</w:t>
      </w:r>
      <w:r>
        <w:rPr>
          <w:spacing w:val="-6"/>
          <w:w w:val="105"/>
          <w:sz w:val="21"/>
        </w:rPr>
        <w:t> </w:t>
      </w:r>
      <w:r>
        <w:rPr>
          <w:w w:val="105"/>
          <w:sz w:val="21"/>
        </w:rPr>
        <w:t>the ‘TikTok</w:t>
      </w:r>
      <w:r>
        <w:rPr>
          <w:spacing w:val="12"/>
          <w:w w:val="105"/>
          <w:sz w:val="21"/>
        </w:rPr>
        <w:t> </w:t>
      </w:r>
      <w:r>
        <w:rPr>
          <w:w w:val="105"/>
          <w:sz w:val="21"/>
        </w:rPr>
        <w:t>Safety</w:t>
      </w:r>
      <w:r>
        <w:rPr>
          <w:w w:val="105"/>
          <w:sz w:val="21"/>
        </w:rPr>
        <w:t> Centre’.</w:t>
      </w:r>
      <w:r>
        <w:rPr>
          <w:w w:val="105"/>
          <w:sz w:val="21"/>
        </w:rPr>
        <w:t> TTL notes that the same videos are</w:t>
      </w:r>
      <w:r>
        <w:rPr>
          <w:spacing w:val="-3"/>
          <w:w w:val="105"/>
          <w:sz w:val="21"/>
        </w:rPr>
        <w:t> </w:t>
      </w:r>
      <w:r>
        <w:rPr>
          <w:w w:val="105"/>
          <w:sz w:val="21"/>
        </w:rPr>
        <w:t>not necessarily available but</w:t>
      </w:r>
      <w:r>
        <w:rPr>
          <w:spacing w:val="-4"/>
          <w:w w:val="105"/>
          <w:sz w:val="21"/>
        </w:rPr>
        <w:t> </w:t>
      </w:r>
      <w:r>
        <w:rPr>
          <w:w w:val="105"/>
          <w:sz w:val="21"/>
        </w:rPr>
        <w:t>there is a</w:t>
      </w:r>
      <w:r>
        <w:rPr>
          <w:spacing w:val="-6"/>
          <w:w w:val="105"/>
          <w:sz w:val="21"/>
        </w:rPr>
        <w:t> </w:t>
      </w:r>
      <w:r>
        <w:rPr>
          <w:w w:val="105"/>
          <w:sz w:val="21"/>
        </w:rPr>
        <w:t>considerable overlap.*</w:t>
      </w:r>
      <w:r>
        <w:rPr>
          <w:w w:val="105"/>
          <w:sz w:val="21"/>
          <w:vertAlign w:val="superscript"/>
        </w:rPr>
        <w:t>3</w:t>
      </w:r>
      <w:r>
        <w:rPr>
          <w:w w:val="105"/>
          <w:sz w:val="21"/>
          <w:vertAlign w:val="baseline"/>
        </w:rPr>
        <w:t>’</w:t>
      </w:r>
    </w:p>
    <w:p>
      <w:pPr>
        <w:pStyle w:val="BodyText"/>
        <w:spacing w:before="11"/>
        <w:rPr>
          <w:sz w:val="21"/>
        </w:rPr>
      </w:pPr>
    </w:p>
    <w:p>
      <w:pPr>
        <w:pStyle w:val="ListParagraph"/>
        <w:numPr>
          <w:ilvl w:val="0"/>
          <w:numId w:val="18"/>
        </w:numPr>
        <w:tabs>
          <w:tab w:pos="725" w:val="left" w:leader="none"/>
        </w:tabs>
        <w:spacing w:line="240" w:lineRule="auto" w:before="1" w:after="0"/>
        <w:ind w:left="725" w:right="0" w:hanging="558"/>
        <w:jc w:val="left"/>
        <w:rPr>
          <w:sz w:val="21"/>
        </w:rPr>
      </w:pPr>
      <w:r>
        <w:rPr>
          <w:w w:val="105"/>
          <w:sz w:val="21"/>
        </w:rPr>
        <w:t>TTL also</w:t>
      </w:r>
      <w:r>
        <w:rPr>
          <w:spacing w:val="-3"/>
          <w:w w:val="105"/>
          <w:sz w:val="21"/>
        </w:rPr>
        <w:t> </w:t>
      </w:r>
      <w:r>
        <w:rPr>
          <w:w w:val="105"/>
          <w:sz w:val="21"/>
        </w:rPr>
        <w:t>had</w:t>
      </w:r>
      <w:r>
        <w:rPr>
          <w:spacing w:val="-1"/>
          <w:w w:val="105"/>
          <w:sz w:val="21"/>
        </w:rPr>
        <w:t> </w:t>
      </w:r>
      <w:r>
        <w:rPr>
          <w:w w:val="105"/>
          <w:sz w:val="21"/>
        </w:rPr>
        <w:t>a</w:t>
      </w:r>
      <w:r>
        <w:rPr>
          <w:spacing w:val="-10"/>
          <w:w w:val="105"/>
          <w:sz w:val="21"/>
        </w:rPr>
        <w:t> </w:t>
      </w:r>
      <w:r>
        <w:rPr>
          <w:w w:val="105"/>
          <w:sz w:val="21"/>
        </w:rPr>
        <w:t>portal</w:t>
      </w:r>
      <w:r>
        <w:rPr>
          <w:spacing w:val="-1"/>
          <w:w w:val="105"/>
          <w:sz w:val="21"/>
        </w:rPr>
        <w:t> </w:t>
      </w:r>
      <w:r>
        <w:rPr>
          <w:w w:val="105"/>
          <w:sz w:val="21"/>
        </w:rPr>
        <w:t>for</w:t>
      </w:r>
      <w:r>
        <w:rPr>
          <w:spacing w:val="-5"/>
          <w:w w:val="105"/>
          <w:sz w:val="21"/>
        </w:rPr>
        <w:t> </w:t>
      </w:r>
      <w:r>
        <w:rPr>
          <w:spacing w:val="-2"/>
          <w:w w:val="105"/>
          <w:sz w:val="21"/>
        </w:rPr>
        <w:t>parents.*</w:t>
      </w:r>
      <w:r>
        <w:rPr>
          <w:spacing w:val="-2"/>
          <w:w w:val="105"/>
          <w:sz w:val="21"/>
          <w:vertAlign w:val="superscript"/>
        </w:rPr>
        <w:t>36</w:t>
      </w:r>
    </w:p>
    <w:p>
      <w:pPr>
        <w:pStyle w:val="BodyText"/>
        <w:spacing w:before="24"/>
        <w:rPr>
          <w:sz w:val="21"/>
        </w:rPr>
      </w:pPr>
    </w:p>
    <w:p>
      <w:pPr>
        <w:pStyle w:val="ListParagraph"/>
        <w:numPr>
          <w:ilvl w:val="0"/>
          <w:numId w:val="18"/>
        </w:numPr>
        <w:tabs>
          <w:tab w:pos="725" w:val="left" w:leader="none"/>
          <w:tab w:pos="734" w:val="left" w:leader="none"/>
        </w:tabs>
        <w:spacing w:line="252" w:lineRule="auto" w:before="1" w:after="0"/>
        <w:ind w:left="734" w:right="593" w:hanging="567"/>
        <w:jc w:val="both"/>
        <w:rPr>
          <w:sz w:val="21"/>
        </w:rPr>
      </w:pPr>
      <w:r>
        <w:rPr>
          <w:w w:val="105"/>
          <w:sz w:val="21"/>
        </w:rPr>
        <w:t>TTL</w:t>
      </w:r>
      <w:r>
        <w:rPr>
          <w:spacing w:val="-8"/>
          <w:w w:val="105"/>
          <w:sz w:val="21"/>
        </w:rPr>
        <w:t> </w:t>
      </w:r>
      <w:r>
        <w:rPr>
          <w:w w:val="105"/>
          <w:sz w:val="21"/>
        </w:rPr>
        <w:t>states</w:t>
      </w:r>
      <w:r>
        <w:rPr>
          <w:spacing w:val="-9"/>
          <w:w w:val="105"/>
          <w:sz w:val="21"/>
        </w:rPr>
        <w:t> </w:t>
      </w:r>
      <w:r>
        <w:rPr>
          <w:w w:val="105"/>
          <w:sz w:val="21"/>
        </w:rPr>
        <w:t>that</w:t>
      </w:r>
      <w:r>
        <w:rPr>
          <w:spacing w:val="-8"/>
          <w:w w:val="105"/>
          <w:sz w:val="21"/>
        </w:rPr>
        <w:t> </w:t>
      </w:r>
      <w:r>
        <w:rPr>
          <w:w w:val="105"/>
          <w:sz w:val="21"/>
        </w:rPr>
        <w:t>it</w:t>
      </w:r>
      <w:r>
        <w:rPr>
          <w:spacing w:val="-13"/>
          <w:w w:val="105"/>
          <w:sz w:val="21"/>
        </w:rPr>
        <w:t> </w:t>
      </w:r>
      <w:r>
        <w:rPr>
          <w:w w:val="105"/>
          <w:sz w:val="21"/>
        </w:rPr>
        <w:t>did</w:t>
      </w:r>
      <w:r>
        <w:rPr>
          <w:spacing w:val="-11"/>
          <w:w w:val="105"/>
          <w:sz w:val="21"/>
        </w:rPr>
        <w:t> </w:t>
      </w:r>
      <w:r>
        <w:rPr>
          <w:w w:val="105"/>
          <w:sz w:val="21"/>
        </w:rPr>
        <w:t>not</w:t>
      </w:r>
      <w:r>
        <w:rPr>
          <w:spacing w:val="-9"/>
          <w:w w:val="105"/>
          <w:sz w:val="21"/>
        </w:rPr>
        <w:t> </w:t>
      </w:r>
      <w:r>
        <w:rPr>
          <w:w w:val="105"/>
          <w:sz w:val="21"/>
        </w:rPr>
        <w:t>engage</w:t>
      </w:r>
      <w:r>
        <w:rPr>
          <w:spacing w:val="-1"/>
          <w:w w:val="105"/>
          <w:sz w:val="21"/>
        </w:rPr>
        <w:t> </w:t>
      </w:r>
      <w:r>
        <w:rPr>
          <w:w w:val="105"/>
          <w:sz w:val="21"/>
        </w:rPr>
        <w:t>in</w:t>
      </w:r>
      <w:r>
        <w:rPr>
          <w:spacing w:val="-11"/>
          <w:w w:val="105"/>
          <w:sz w:val="21"/>
        </w:rPr>
        <w:t> </w:t>
      </w:r>
      <w:r>
        <w:rPr>
          <w:w w:val="105"/>
          <w:sz w:val="21"/>
        </w:rPr>
        <w:t>automated decision</w:t>
      </w:r>
      <w:r>
        <w:rPr>
          <w:spacing w:val="-4"/>
          <w:w w:val="105"/>
          <w:sz w:val="21"/>
        </w:rPr>
        <w:t> </w:t>
      </w:r>
      <w:r>
        <w:rPr>
          <w:w w:val="105"/>
          <w:sz w:val="21"/>
        </w:rPr>
        <w:t>making</w:t>
      </w:r>
      <w:r>
        <w:rPr>
          <w:spacing w:val="-5"/>
          <w:w w:val="105"/>
          <w:sz w:val="21"/>
        </w:rPr>
        <w:t> </w:t>
      </w:r>
      <w:r>
        <w:rPr>
          <w:w w:val="105"/>
          <w:sz w:val="21"/>
        </w:rPr>
        <w:t>referenced in</w:t>
      </w:r>
      <w:r>
        <w:rPr>
          <w:spacing w:val="-10"/>
          <w:w w:val="105"/>
          <w:sz w:val="21"/>
        </w:rPr>
        <w:t> </w:t>
      </w:r>
      <w:r>
        <w:rPr>
          <w:w w:val="105"/>
          <w:sz w:val="21"/>
        </w:rPr>
        <w:t>Articles</w:t>
      </w:r>
      <w:r>
        <w:rPr>
          <w:spacing w:val="-1"/>
          <w:w w:val="105"/>
          <w:sz w:val="21"/>
        </w:rPr>
        <w:t> </w:t>
      </w:r>
      <w:r>
        <w:rPr>
          <w:w w:val="105"/>
          <w:sz w:val="21"/>
        </w:rPr>
        <w:t>22(1)</w:t>
      </w:r>
      <w:r>
        <w:rPr>
          <w:spacing w:val="-5"/>
          <w:w w:val="105"/>
          <w:sz w:val="21"/>
        </w:rPr>
        <w:t> </w:t>
      </w:r>
      <w:r>
        <w:rPr>
          <w:w w:val="105"/>
          <w:sz w:val="21"/>
        </w:rPr>
        <w:t>and 22(4) GDPR</w:t>
      </w:r>
      <w:r>
        <w:rPr>
          <w:spacing w:val="-1"/>
          <w:w w:val="105"/>
          <w:sz w:val="21"/>
        </w:rPr>
        <w:t> </w:t>
      </w:r>
      <w:r>
        <w:rPr>
          <w:w w:val="105"/>
          <w:sz w:val="21"/>
        </w:rPr>
        <w:t>and, therefore, did</w:t>
      </w:r>
      <w:r>
        <w:rPr>
          <w:spacing w:val="-7"/>
          <w:w w:val="105"/>
          <w:sz w:val="21"/>
        </w:rPr>
        <w:t> </w:t>
      </w:r>
      <w:r>
        <w:rPr>
          <w:w w:val="105"/>
          <w:sz w:val="21"/>
        </w:rPr>
        <w:t>not</w:t>
      </w:r>
      <w:r>
        <w:rPr>
          <w:spacing w:val="-1"/>
          <w:w w:val="105"/>
          <w:sz w:val="21"/>
        </w:rPr>
        <w:t> </w:t>
      </w:r>
      <w:r>
        <w:rPr>
          <w:w w:val="105"/>
          <w:sz w:val="21"/>
        </w:rPr>
        <w:t>provide information to data subjects in</w:t>
      </w:r>
      <w:r>
        <w:rPr>
          <w:spacing w:val="-3"/>
          <w:w w:val="105"/>
          <w:sz w:val="21"/>
        </w:rPr>
        <w:t> </w:t>
      </w:r>
      <w:r>
        <w:rPr>
          <w:w w:val="105"/>
          <w:sz w:val="21"/>
        </w:rPr>
        <w:t>relation to</w:t>
      </w:r>
      <w:r>
        <w:rPr>
          <w:spacing w:val="-3"/>
          <w:w w:val="105"/>
          <w:sz w:val="21"/>
        </w:rPr>
        <w:t> </w:t>
      </w:r>
      <w:r>
        <w:rPr>
          <w:w w:val="105"/>
          <w:sz w:val="21"/>
        </w:rPr>
        <w:t>this.*</w:t>
      </w:r>
      <w:r>
        <w:rPr>
          <w:w w:val="105"/>
          <w:sz w:val="21"/>
          <w:vertAlign w:val="superscript"/>
        </w:rPr>
        <w:t>37</w:t>
      </w:r>
    </w:p>
    <w:p>
      <w:pPr>
        <w:pStyle w:val="BodyText"/>
        <w:spacing w:before="11"/>
        <w:rPr>
          <w:sz w:val="21"/>
        </w:rPr>
      </w:pPr>
    </w:p>
    <w:p>
      <w:pPr>
        <w:pStyle w:val="ListParagraph"/>
        <w:numPr>
          <w:ilvl w:val="0"/>
          <w:numId w:val="18"/>
        </w:numPr>
        <w:tabs>
          <w:tab w:pos="728" w:val="left" w:leader="none"/>
          <w:tab w:pos="730" w:val="left" w:leader="none"/>
        </w:tabs>
        <w:spacing w:line="252" w:lineRule="auto" w:before="0" w:after="0"/>
        <w:ind w:left="730" w:right="600" w:hanging="563"/>
        <w:jc w:val="both"/>
        <w:rPr>
          <w:sz w:val="21"/>
        </w:rPr>
      </w:pPr>
      <w:r>
        <w:rPr>
          <w:w w:val="105"/>
          <w:sz w:val="21"/>
        </w:rPr>
        <w:t>I</w:t>
      </w:r>
      <w:r>
        <w:rPr>
          <w:w w:val="105"/>
          <w:sz w:val="21"/>
        </w:rPr>
        <w:t> will</w:t>
      </w:r>
      <w:r>
        <w:rPr>
          <w:w w:val="105"/>
          <w:sz w:val="21"/>
        </w:rPr>
        <w:t> now</w:t>
      </w:r>
      <w:r>
        <w:rPr>
          <w:w w:val="105"/>
          <w:sz w:val="21"/>
        </w:rPr>
        <w:t> consider</w:t>
      </w:r>
      <w:r>
        <w:rPr>
          <w:w w:val="105"/>
          <w:sz w:val="21"/>
        </w:rPr>
        <w:t> whether</w:t>
      </w:r>
      <w:r>
        <w:rPr>
          <w:w w:val="105"/>
          <w:sz w:val="21"/>
        </w:rPr>
        <w:t> TTL</w:t>
      </w:r>
      <w:r>
        <w:rPr>
          <w:w w:val="105"/>
          <w:sz w:val="21"/>
        </w:rPr>
        <w:t> has</w:t>
      </w:r>
      <w:r>
        <w:rPr>
          <w:w w:val="105"/>
          <w:sz w:val="21"/>
        </w:rPr>
        <w:t> complied</w:t>
      </w:r>
      <w:r>
        <w:rPr>
          <w:w w:val="105"/>
          <w:sz w:val="21"/>
        </w:rPr>
        <w:t> with</w:t>
      </w:r>
      <w:r>
        <w:rPr>
          <w:w w:val="105"/>
          <w:sz w:val="21"/>
        </w:rPr>
        <w:t> two</w:t>
      </w:r>
      <w:r>
        <w:rPr>
          <w:w w:val="105"/>
          <w:sz w:val="21"/>
        </w:rPr>
        <w:t> particular</w:t>
      </w:r>
      <w:r>
        <w:rPr>
          <w:w w:val="105"/>
          <w:sz w:val="21"/>
        </w:rPr>
        <w:t> transparency</w:t>
      </w:r>
      <w:r>
        <w:rPr>
          <w:w w:val="105"/>
          <w:sz w:val="21"/>
        </w:rPr>
        <w:t> obligations under the GDPR.</w:t>
      </w:r>
    </w:p>
    <w:p>
      <w:pPr>
        <w:pStyle w:val="BodyText"/>
        <w:spacing w:before="12"/>
        <w:rPr>
          <w:sz w:val="21"/>
        </w:rPr>
      </w:pPr>
    </w:p>
    <w:p>
      <w:pPr>
        <w:pStyle w:val="ListParagraph"/>
        <w:numPr>
          <w:ilvl w:val="0"/>
          <w:numId w:val="18"/>
        </w:numPr>
        <w:tabs>
          <w:tab w:pos="725" w:val="left" w:leader="none"/>
          <w:tab w:pos="728" w:val="left" w:leader="none"/>
        </w:tabs>
        <w:spacing w:line="252" w:lineRule="auto" w:before="0" w:after="0"/>
        <w:ind w:left="728" w:right="584" w:hanging="561"/>
        <w:jc w:val="both"/>
        <w:rPr>
          <w:sz w:val="21"/>
        </w:rPr>
      </w:pPr>
      <w:r>
        <w:rPr>
          <w:w w:val="105"/>
          <w:sz w:val="21"/>
        </w:rPr>
        <w:t>The first transparency</w:t>
      </w:r>
      <w:r>
        <w:rPr>
          <w:w w:val="105"/>
          <w:sz w:val="21"/>
        </w:rPr>
        <w:t> obligation</w:t>
      </w:r>
      <w:r>
        <w:rPr>
          <w:w w:val="105"/>
          <w:sz w:val="21"/>
        </w:rPr>
        <w:t> for</w:t>
      </w:r>
      <w:r>
        <w:rPr>
          <w:w w:val="105"/>
          <w:sz w:val="21"/>
        </w:rPr>
        <w:t> consideration</w:t>
      </w:r>
      <w:r>
        <w:rPr>
          <w:w w:val="105"/>
          <w:sz w:val="21"/>
        </w:rPr>
        <w:t> is whether</w:t>
      </w:r>
      <w:r>
        <w:rPr>
          <w:w w:val="105"/>
          <w:sz w:val="21"/>
        </w:rPr>
        <w:t> Child Users were appropriately made aware (in a concise,</w:t>
      </w:r>
      <w:r>
        <w:rPr>
          <w:w w:val="105"/>
          <w:sz w:val="21"/>
        </w:rPr>
        <w:t> transparent,</w:t>
      </w:r>
      <w:r>
        <w:rPr>
          <w:w w:val="105"/>
          <w:sz w:val="21"/>
        </w:rPr>
        <w:t> intelligible</w:t>
      </w:r>
      <w:r>
        <w:rPr>
          <w:w w:val="105"/>
          <w:sz w:val="21"/>
        </w:rPr>
        <w:t> and easily</w:t>
      </w:r>
      <w:r>
        <w:rPr>
          <w:w w:val="105"/>
          <w:sz w:val="21"/>
        </w:rPr>
        <w:t> accessible</w:t>
      </w:r>
      <w:r>
        <w:rPr>
          <w:w w:val="105"/>
          <w:sz w:val="21"/>
        </w:rPr>
        <w:t> form, using</w:t>
      </w:r>
      <w:r>
        <w:rPr>
          <w:w w:val="105"/>
          <w:sz w:val="21"/>
        </w:rPr>
        <w:t> clear</w:t>
      </w:r>
      <w:r>
        <w:rPr>
          <w:w w:val="105"/>
          <w:sz w:val="21"/>
        </w:rPr>
        <w:t> and plain</w:t>
      </w:r>
      <w:r>
        <w:rPr>
          <w:spacing w:val="-13"/>
          <w:w w:val="105"/>
          <w:sz w:val="21"/>
        </w:rPr>
        <w:t> </w:t>
      </w:r>
      <w:r>
        <w:rPr>
          <w:w w:val="105"/>
          <w:sz w:val="21"/>
        </w:rPr>
        <w:t>language)</w:t>
      </w:r>
      <w:r>
        <w:rPr>
          <w:spacing w:val="-10"/>
          <w:w w:val="105"/>
          <w:sz w:val="21"/>
        </w:rPr>
        <w:t> </w:t>
      </w:r>
      <w:r>
        <w:rPr>
          <w:w w:val="105"/>
          <w:sz w:val="21"/>
        </w:rPr>
        <w:t>by</w:t>
      </w:r>
      <w:r>
        <w:rPr>
          <w:spacing w:val="-12"/>
          <w:w w:val="105"/>
          <w:sz w:val="21"/>
        </w:rPr>
        <w:t> </w:t>
      </w:r>
      <w:r>
        <w:rPr>
          <w:w w:val="105"/>
          <w:sz w:val="21"/>
        </w:rPr>
        <w:t>TTL</w:t>
      </w:r>
      <w:r>
        <w:rPr>
          <w:spacing w:val="-11"/>
          <w:w w:val="105"/>
          <w:sz w:val="21"/>
        </w:rPr>
        <w:t> </w:t>
      </w:r>
      <w:r>
        <w:rPr>
          <w:w w:val="105"/>
          <w:sz w:val="21"/>
        </w:rPr>
        <w:t>as</w:t>
      </w:r>
      <w:r>
        <w:rPr>
          <w:spacing w:val="-12"/>
          <w:w w:val="105"/>
          <w:sz w:val="21"/>
        </w:rPr>
        <w:t> </w:t>
      </w:r>
      <w:r>
        <w:rPr>
          <w:w w:val="105"/>
          <w:sz w:val="21"/>
        </w:rPr>
        <w:t>a</w:t>
      </w:r>
      <w:r>
        <w:rPr>
          <w:spacing w:val="-13"/>
          <w:w w:val="105"/>
          <w:sz w:val="21"/>
        </w:rPr>
        <w:t> </w:t>
      </w:r>
      <w:r>
        <w:rPr>
          <w:w w:val="105"/>
          <w:sz w:val="21"/>
        </w:rPr>
        <w:t>user</w:t>
      </w:r>
      <w:r>
        <w:rPr>
          <w:spacing w:val="-7"/>
          <w:w w:val="105"/>
          <w:sz w:val="21"/>
        </w:rPr>
        <w:t> </w:t>
      </w:r>
      <w:r>
        <w:rPr>
          <w:w w:val="105"/>
          <w:sz w:val="21"/>
        </w:rPr>
        <w:t>of</w:t>
      </w:r>
      <w:r>
        <w:rPr>
          <w:spacing w:val="-13"/>
          <w:w w:val="105"/>
          <w:sz w:val="21"/>
        </w:rPr>
        <w:t> </w:t>
      </w:r>
      <w:r>
        <w:rPr>
          <w:w w:val="105"/>
          <w:sz w:val="21"/>
        </w:rPr>
        <w:t>the</w:t>
      </w:r>
      <w:r>
        <w:rPr>
          <w:spacing w:val="-12"/>
          <w:w w:val="105"/>
          <w:sz w:val="21"/>
        </w:rPr>
        <w:t> </w:t>
      </w:r>
      <w:r>
        <w:rPr>
          <w:w w:val="105"/>
          <w:sz w:val="21"/>
        </w:rPr>
        <w:t>TikTok</w:t>
      </w:r>
      <w:r>
        <w:rPr>
          <w:spacing w:val="-7"/>
          <w:w w:val="105"/>
          <w:sz w:val="21"/>
        </w:rPr>
        <w:t> </w:t>
      </w:r>
      <w:r>
        <w:rPr>
          <w:w w:val="105"/>
          <w:sz w:val="21"/>
        </w:rPr>
        <w:t>platform of</w:t>
      </w:r>
      <w:r>
        <w:rPr>
          <w:spacing w:val="-13"/>
          <w:w w:val="105"/>
          <w:sz w:val="21"/>
        </w:rPr>
        <w:t> </w:t>
      </w:r>
      <w:r>
        <w:rPr>
          <w:w w:val="105"/>
          <w:sz w:val="21"/>
        </w:rPr>
        <w:t>the</w:t>
      </w:r>
      <w:r>
        <w:rPr>
          <w:spacing w:val="-12"/>
          <w:w w:val="105"/>
          <w:sz w:val="21"/>
        </w:rPr>
        <w:t> </w:t>
      </w:r>
      <w:r>
        <w:rPr>
          <w:w w:val="105"/>
          <w:sz w:val="21"/>
        </w:rPr>
        <w:t>various</w:t>
      </w:r>
      <w:r>
        <w:rPr>
          <w:spacing w:val="-5"/>
          <w:w w:val="105"/>
          <w:sz w:val="21"/>
        </w:rPr>
        <w:t> </w:t>
      </w:r>
      <w:r>
        <w:rPr>
          <w:w w:val="105"/>
          <w:sz w:val="21"/>
        </w:rPr>
        <w:t>public</w:t>
      </w:r>
      <w:r>
        <w:rPr>
          <w:spacing w:val="-5"/>
          <w:w w:val="105"/>
          <w:sz w:val="21"/>
        </w:rPr>
        <w:t> </w:t>
      </w:r>
      <w:r>
        <w:rPr>
          <w:w w:val="105"/>
          <w:sz w:val="21"/>
        </w:rPr>
        <w:t>and</w:t>
      </w:r>
      <w:r>
        <w:rPr>
          <w:spacing w:val="-12"/>
          <w:w w:val="105"/>
          <w:sz w:val="21"/>
        </w:rPr>
        <w:t> </w:t>
      </w:r>
      <w:r>
        <w:rPr>
          <w:w w:val="105"/>
          <w:sz w:val="21"/>
        </w:rPr>
        <w:t>private</w:t>
      </w:r>
      <w:r>
        <w:rPr>
          <w:spacing w:val="-7"/>
          <w:w w:val="105"/>
          <w:sz w:val="21"/>
        </w:rPr>
        <w:t> </w:t>
      </w:r>
      <w:r>
        <w:rPr>
          <w:w w:val="105"/>
          <w:sz w:val="21"/>
        </w:rPr>
        <w:t>account settings</w:t>
      </w:r>
      <w:r>
        <w:rPr>
          <w:w w:val="105"/>
          <w:sz w:val="21"/>
        </w:rPr>
        <w:t> in accordance</w:t>
      </w:r>
      <w:r>
        <w:rPr>
          <w:w w:val="105"/>
          <w:sz w:val="21"/>
        </w:rPr>
        <w:t> with</w:t>
      </w:r>
      <w:r>
        <w:rPr>
          <w:w w:val="105"/>
          <w:sz w:val="21"/>
        </w:rPr>
        <w:t> Articles</w:t>
      </w:r>
      <w:r>
        <w:rPr>
          <w:w w:val="105"/>
          <w:sz w:val="21"/>
        </w:rPr>
        <w:t> 5(1)(a),</w:t>
      </w:r>
      <w:r>
        <w:rPr>
          <w:w w:val="105"/>
          <w:sz w:val="21"/>
        </w:rPr>
        <w:t> 12(1),</w:t>
      </w:r>
      <w:r>
        <w:rPr>
          <w:w w:val="105"/>
          <w:sz w:val="21"/>
        </w:rPr>
        <w:t> 13(1)(e),</w:t>
      </w:r>
      <w:r>
        <w:rPr>
          <w:w w:val="105"/>
          <w:sz w:val="21"/>
        </w:rPr>
        <w:t> 13(2)(a)</w:t>
      </w:r>
      <w:r>
        <w:rPr>
          <w:w w:val="105"/>
          <w:sz w:val="21"/>
        </w:rPr>
        <w:t> and</w:t>
      </w:r>
      <w:r>
        <w:rPr>
          <w:w w:val="105"/>
          <w:sz w:val="21"/>
        </w:rPr>
        <w:t> 13(2)(f)</w:t>
      </w:r>
      <w:r>
        <w:rPr>
          <w:w w:val="105"/>
          <w:sz w:val="21"/>
        </w:rPr>
        <w:t> GDPR;</w:t>
      </w:r>
      <w:r>
        <w:rPr>
          <w:w w:val="105"/>
          <w:sz w:val="21"/>
        </w:rPr>
        <w:t> to be read</w:t>
      </w:r>
      <w:r>
        <w:rPr>
          <w:spacing w:val="-2"/>
          <w:w w:val="105"/>
          <w:sz w:val="21"/>
        </w:rPr>
        <w:t> </w:t>
      </w:r>
      <w:r>
        <w:rPr>
          <w:w w:val="105"/>
          <w:sz w:val="21"/>
        </w:rPr>
        <w:t>in</w:t>
      </w:r>
      <w:r>
        <w:rPr>
          <w:spacing w:val="-6"/>
          <w:w w:val="105"/>
          <w:sz w:val="21"/>
        </w:rPr>
        <w:t> </w:t>
      </w:r>
      <w:r>
        <w:rPr>
          <w:w w:val="105"/>
          <w:sz w:val="21"/>
        </w:rPr>
        <w:t>conjunction with</w:t>
      </w:r>
      <w:r>
        <w:rPr>
          <w:spacing w:val="-5"/>
          <w:w w:val="105"/>
          <w:sz w:val="21"/>
        </w:rPr>
        <w:t> </w:t>
      </w:r>
      <w:r>
        <w:rPr>
          <w:w w:val="105"/>
          <w:sz w:val="21"/>
        </w:rPr>
        <w:t>Recitals</w:t>
      </w:r>
      <w:r>
        <w:rPr>
          <w:spacing w:val="-1"/>
          <w:w w:val="105"/>
          <w:sz w:val="21"/>
        </w:rPr>
        <w:t> </w:t>
      </w:r>
      <w:r>
        <w:rPr>
          <w:w w:val="105"/>
          <w:sz w:val="21"/>
        </w:rPr>
        <w:t>38,</w:t>
      </w:r>
      <w:r>
        <w:rPr>
          <w:spacing w:val="-8"/>
          <w:w w:val="105"/>
          <w:sz w:val="21"/>
        </w:rPr>
        <w:t> </w:t>
      </w:r>
      <w:r>
        <w:rPr>
          <w:w w:val="105"/>
          <w:sz w:val="21"/>
        </w:rPr>
        <w:t>39,</w:t>
      </w:r>
      <w:r>
        <w:rPr>
          <w:spacing w:val="-8"/>
          <w:w w:val="105"/>
          <w:sz w:val="21"/>
        </w:rPr>
        <w:t> </w:t>
      </w:r>
      <w:r>
        <w:rPr>
          <w:w w:val="105"/>
          <w:sz w:val="21"/>
        </w:rPr>
        <w:t>58,</w:t>
      </w:r>
      <w:r>
        <w:rPr>
          <w:spacing w:val="-5"/>
          <w:w w:val="105"/>
          <w:sz w:val="21"/>
        </w:rPr>
        <w:t> </w:t>
      </w:r>
      <w:r>
        <w:rPr>
          <w:w w:val="105"/>
          <w:sz w:val="21"/>
        </w:rPr>
        <w:t>60</w:t>
      </w:r>
      <w:r>
        <w:rPr>
          <w:spacing w:val="-3"/>
          <w:w w:val="105"/>
          <w:sz w:val="21"/>
        </w:rPr>
        <w:t> </w:t>
      </w:r>
      <w:r>
        <w:rPr>
          <w:w w:val="105"/>
          <w:sz w:val="21"/>
        </w:rPr>
        <w:t>and</w:t>
      </w:r>
      <w:r>
        <w:rPr>
          <w:spacing w:val="-9"/>
          <w:w w:val="105"/>
          <w:sz w:val="21"/>
        </w:rPr>
        <w:t> </w:t>
      </w:r>
      <w:r>
        <w:rPr>
          <w:w w:val="105"/>
          <w:sz w:val="21"/>
        </w:rPr>
        <w:t>61</w:t>
      </w:r>
      <w:r>
        <w:rPr>
          <w:spacing w:val="-5"/>
          <w:w w:val="105"/>
          <w:sz w:val="21"/>
        </w:rPr>
        <w:t> </w:t>
      </w:r>
      <w:r>
        <w:rPr>
          <w:w w:val="105"/>
          <w:sz w:val="21"/>
        </w:rPr>
        <w:t>GDPR, and</w:t>
      </w:r>
      <w:r>
        <w:rPr>
          <w:spacing w:val="-7"/>
          <w:w w:val="105"/>
          <w:sz w:val="21"/>
        </w:rPr>
        <w:t> </w:t>
      </w:r>
      <w:r>
        <w:rPr>
          <w:w w:val="105"/>
          <w:sz w:val="21"/>
        </w:rPr>
        <w:t>whether Child</w:t>
      </w:r>
      <w:r>
        <w:rPr>
          <w:spacing w:val="-4"/>
          <w:w w:val="105"/>
          <w:sz w:val="21"/>
        </w:rPr>
        <w:t> </w:t>
      </w:r>
      <w:r>
        <w:rPr>
          <w:w w:val="105"/>
          <w:sz w:val="21"/>
        </w:rPr>
        <w:t>Users are</w:t>
      </w:r>
      <w:r>
        <w:rPr>
          <w:spacing w:val="-3"/>
          <w:w w:val="105"/>
          <w:sz w:val="21"/>
        </w:rPr>
        <w:t> </w:t>
      </w:r>
      <w:r>
        <w:rPr>
          <w:w w:val="105"/>
          <w:sz w:val="21"/>
        </w:rPr>
        <w:t>able to</w:t>
      </w:r>
      <w:r>
        <w:rPr>
          <w:w w:val="105"/>
          <w:sz w:val="21"/>
        </w:rPr>
        <w:t> determine</w:t>
      </w:r>
      <w:r>
        <w:rPr>
          <w:w w:val="105"/>
          <w:sz w:val="21"/>
        </w:rPr>
        <w:t> the</w:t>
      </w:r>
      <w:r>
        <w:rPr>
          <w:w w:val="105"/>
          <w:sz w:val="21"/>
        </w:rPr>
        <w:t> scope</w:t>
      </w:r>
      <w:r>
        <w:rPr>
          <w:w w:val="105"/>
          <w:sz w:val="21"/>
        </w:rPr>
        <w:t> and</w:t>
      </w:r>
      <w:r>
        <w:rPr>
          <w:w w:val="105"/>
          <w:sz w:val="21"/>
        </w:rPr>
        <w:t> the</w:t>
      </w:r>
      <w:r>
        <w:rPr>
          <w:w w:val="105"/>
          <w:sz w:val="21"/>
        </w:rPr>
        <w:t> consequences</w:t>
      </w:r>
      <w:r>
        <w:rPr>
          <w:w w:val="105"/>
          <w:sz w:val="21"/>
        </w:rPr>
        <w:t> of registering</w:t>
      </w:r>
      <w:r>
        <w:rPr>
          <w:w w:val="105"/>
          <w:sz w:val="21"/>
        </w:rPr>
        <w:t> as a</w:t>
      </w:r>
      <w:r>
        <w:rPr>
          <w:w w:val="105"/>
          <w:sz w:val="21"/>
        </w:rPr>
        <w:t> user,</w:t>
      </w:r>
      <w:r>
        <w:rPr>
          <w:w w:val="105"/>
          <w:sz w:val="21"/>
        </w:rPr>
        <w:t> whether</w:t>
      </w:r>
      <w:r>
        <w:rPr>
          <w:w w:val="105"/>
          <w:sz w:val="21"/>
        </w:rPr>
        <w:t> public</w:t>
      </w:r>
      <w:r>
        <w:rPr>
          <w:w w:val="105"/>
          <w:sz w:val="21"/>
        </w:rPr>
        <w:t> or </w:t>
      </w:r>
      <w:r>
        <w:rPr>
          <w:spacing w:val="-2"/>
          <w:w w:val="105"/>
          <w:sz w:val="21"/>
        </w:rPr>
        <w:t>private.</w:t>
      </w:r>
    </w:p>
    <w:p>
      <w:pPr>
        <w:pStyle w:val="BodyText"/>
        <w:spacing w:before="5"/>
        <w:rPr>
          <w:sz w:val="21"/>
        </w:rPr>
      </w:pPr>
    </w:p>
    <w:p>
      <w:pPr>
        <w:pStyle w:val="ListParagraph"/>
        <w:numPr>
          <w:ilvl w:val="0"/>
          <w:numId w:val="18"/>
        </w:numPr>
        <w:tabs>
          <w:tab w:pos="728" w:val="left" w:leader="none"/>
        </w:tabs>
        <w:spacing w:line="252" w:lineRule="auto" w:before="0" w:after="0"/>
        <w:ind w:left="728" w:right="591" w:hanging="561"/>
        <w:jc w:val="both"/>
        <w:rPr>
          <w:sz w:val="21"/>
        </w:rPr>
      </w:pPr>
      <w:r>
        <w:rPr>
          <w:w w:val="105"/>
          <w:sz w:val="21"/>
        </w:rPr>
        <w:t>In</w:t>
      </w:r>
      <w:r>
        <w:rPr>
          <w:spacing w:val="-13"/>
          <w:w w:val="105"/>
          <w:sz w:val="21"/>
        </w:rPr>
        <w:t> </w:t>
      </w:r>
      <w:r>
        <w:rPr>
          <w:w w:val="105"/>
          <w:sz w:val="21"/>
        </w:rPr>
        <w:t>this</w:t>
      </w:r>
      <w:r>
        <w:rPr>
          <w:spacing w:val="-11"/>
          <w:w w:val="105"/>
          <w:sz w:val="21"/>
        </w:rPr>
        <w:t> </w:t>
      </w:r>
      <w:r>
        <w:rPr>
          <w:w w:val="105"/>
          <w:sz w:val="21"/>
        </w:rPr>
        <w:t>regard,</w:t>
      </w:r>
      <w:r>
        <w:rPr>
          <w:spacing w:val="-2"/>
          <w:w w:val="105"/>
          <w:sz w:val="21"/>
        </w:rPr>
        <w:t> </w:t>
      </w:r>
      <w:r>
        <w:rPr>
          <w:w w:val="105"/>
          <w:sz w:val="21"/>
        </w:rPr>
        <w:t>TTL</w:t>
      </w:r>
      <w:r>
        <w:rPr>
          <w:spacing w:val="-6"/>
          <w:w w:val="105"/>
          <w:sz w:val="21"/>
        </w:rPr>
        <w:t> </w:t>
      </w:r>
      <w:r>
        <w:rPr>
          <w:w w:val="105"/>
          <w:sz w:val="21"/>
        </w:rPr>
        <w:t>states</w:t>
      </w:r>
      <w:r>
        <w:rPr>
          <w:spacing w:val="-6"/>
          <w:w w:val="105"/>
          <w:sz w:val="21"/>
        </w:rPr>
        <w:t> </w:t>
      </w:r>
      <w:r>
        <w:rPr>
          <w:w w:val="105"/>
          <w:sz w:val="21"/>
        </w:rPr>
        <w:t>that</w:t>
      </w:r>
      <w:r>
        <w:rPr>
          <w:spacing w:val="-6"/>
          <w:w w:val="105"/>
          <w:sz w:val="21"/>
        </w:rPr>
        <w:t> </w:t>
      </w:r>
      <w:r>
        <w:rPr>
          <w:w w:val="105"/>
          <w:sz w:val="21"/>
        </w:rPr>
        <w:t>it</w:t>
      </w:r>
      <w:r>
        <w:rPr>
          <w:spacing w:val="-13"/>
          <w:w w:val="105"/>
          <w:sz w:val="21"/>
        </w:rPr>
        <w:t> </w:t>
      </w:r>
      <w:r>
        <w:rPr>
          <w:w w:val="105"/>
          <w:sz w:val="21"/>
        </w:rPr>
        <w:t>provided information</w:t>
      </w:r>
      <w:r>
        <w:rPr>
          <w:spacing w:val="-2"/>
          <w:w w:val="105"/>
          <w:sz w:val="21"/>
        </w:rPr>
        <w:t> </w:t>
      </w:r>
      <w:r>
        <w:rPr>
          <w:w w:val="105"/>
          <w:sz w:val="21"/>
        </w:rPr>
        <w:t>to</w:t>
      </w:r>
      <w:r>
        <w:rPr>
          <w:spacing w:val="-6"/>
          <w:w w:val="105"/>
          <w:sz w:val="21"/>
        </w:rPr>
        <w:t> </w:t>
      </w:r>
      <w:r>
        <w:rPr>
          <w:w w:val="105"/>
          <w:sz w:val="21"/>
        </w:rPr>
        <w:t>its</w:t>
      </w:r>
      <w:r>
        <w:rPr>
          <w:spacing w:val="-13"/>
          <w:w w:val="105"/>
          <w:sz w:val="21"/>
        </w:rPr>
        <w:t> </w:t>
      </w:r>
      <w:r>
        <w:rPr>
          <w:w w:val="105"/>
          <w:sz w:val="21"/>
        </w:rPr>
        <w:t>Child</w:t>
      </w:r>
      <w:r>
        <w:rPr>
          <w:spacing w:val="-5"/>
          <w:w w:val="105"/>
          <w:sz w:val="21"/>
        </w:rPr>
        <w:t> </w:t>
      </w:r>
      <w:r>
        <w:rPr>
          <w:w w:val="105"/>
          <w:sz w:val="21"/>
        </w:rPr>
        <w:t>Users</w:t>
      </w:r>
      <w:r>
        <w:rPr>
          <w:spacing w:val="-4"/>
          <w:w w:val="105"/>
          <w:sz w:val="21"/>
        </w:rPr>
        <w:t> </w:t>
      </w:r>
      <w:r>
        <w:rPr>
          <w:w w:val="105"/>
          <w:sz w:val="21"/>
        </w:rPr>
        <w:t>regarding</w:t>
      </w:r>
      <w:r>
        <w:rPr>
          <w:spacing w:val="-3"/>
          <w:w w:val="105"/>
          <w:sz w:val="21"/>
        </w:rPr>
        <w:t> </w:t>
      </w:r>
      <w:r>
        <w:rPr>
          <w:w w:val="105"/>
          <w:sz w:val="21"/>
        </w:rPr>
        <w:t>the</w:t>
      </w:r>
      <w:r>
        <w:rPr>
          <w:spacing w:val="-7"/>
          <w:w w:val="105"/>
          <w:sz w:val="21"/>
        </w:rPr>
        <w:t> </w:t>
      </w:r>
      <w:r>
        <w:rPr>
          <w:w w:val="105"/>
          <w:sz w:val="21"/>
        </w:rPr>
        <w:t>scope</w:t>
      </w:r>
      <w:r>
        <w:rPr>
          <w:spacing w:val="-3"/>
          <w:w w:val="105"/>
          <w:sz w:val="21"/>
        </w:rPr>
        <w:t> </w:t>
      </w:r>
      <w:r>
        <w:rPr>
          <w:w w:val="105"/>
          <w:sz w:val="21"/>
        </w:rPr>
        <w:t>and the consequences</w:t>
      </w:r>
      <w:r>
        <w:rPr>
          <w:w w:val="105"/>
          <w:sz w:val="21"/>
        </w:rPr>
        <w:t> of registering as a</w:t>
      </w:r>
      <w:r>
        <w:rPr>
          <w:spacing w:val="-6"/>
          <w:w w:val="105"/>
          <w:sz w:val="21"/>
        </w:rPr>
        <w:t> </w:t>
      </w:r>
      <w:r>
        <w:rPr>
          <w:w w:val="105"/>
          <w:sz w:val="21"/>
        </w:rPr>
        <w:t>user, whether public or private, in</w:t>
      </w:r>
      <w:r>
        <w:rPr>
          <w:spacing w:val="-6"/>
          <w:w w:val="105"/>
          <w:sz w:val="21"/>
        </w:rPr>
        <w:t> </w:t>
      </w:r>
      <w:r>
        <w:rPr>
          <w:w w:val="105"/>
          <w:sz w:val="21"/>
        </w:rPr>
        <w:t>the</w:t>
      </w:r>
      <w:r>
        <w:rPr>
          <w:spacing w:val="-4"/>
          <w:w w:val="105"/>
          <w:sz w:val="21"/>
        </w:rPr>
        <w:t> </w:t>
      </w:r>
      <w:r>
        <w:rPr>
          <w:w w:val="105"/>
          <w:sz w:val="21"/>
        </w:rPr>
        <w:t>following ways:</w:t>
      </w:r>
    </w:p>
    <w:p>
      <w:pPr>
        <w:pStyle w:val="BodyText"/>
        <w:spacing w:before="12"/>
        <w:rPr>
          <w:sz w:val="21"/>
        </w:rPr>
      </w:pPr>
    </w:p>
    <w:p>
      <w:pPr>
        <w:pStyle w:val="ListParagraph"/>
        <w:numPr>
          <w:ilvl w:val="1"/>
          <w:numId w:val="18"/>
        </w:numPr>
        <w:tabs>
          <w:tab w:pos="2432" w:val="left" w:leader="none"/>
          <w:tab w:pos="2434" w:val="left" w:leader="none"/>
        </w:tabs>
        <w:spacing w:line="252" w:lineRule="auto" w:before="0" w:after="0"/>
        <w:ind w:left="2434" w:right="596" w:hanging="565"/>
        <w:jc w:val="both"/>
        <w:rPr>
          <w:sz w:val="21"/>
        </w:rPr>
      </w:pPr>
      <w:r>
        <w:rPr>
          <w:w w:val="105"/>
          <w:sz w:val="21"/>
        </w:rPr>
        <w:t>Through</w:t>
      </w:r>
      <w:r>
        <w:rPr>
          <w:w w:val="105"/>
          <w:sz w:val="21"/>
        </w:rPr>
        <w:t> its</w:t>
      </w:r>
      <w:r>
        <w:rPr>
          <w:w w:val="105"/>
          <w:sz w:val="21"/>
        </w:rPr>
        <w:t> Privacy</w:t>
      </w:r>
      <w:r>
        <w:rPr>
          <w:w w:val="105"/>
          <w:sz w:val="21"/>
        </w:rPr>
        <w:t> Policy,</w:t>
      </w:r>
      <w:r>
        <w:rPr>
          <w:w w:val="105"/>
          <w:sz w:val="21"/>
        </w:rPr>
        <w:t> which</w:t>
      </w:r>
      <w:r>
        <w:rPr>
          <w:w w:val="105"/>
          <w:sz w:val="21"/>
        </w:rPr>
        <w:t> was</w:t>
      </w:r>
      <w:r>
        <w:rPr>
          <w:w w:val="105"/>
          <w:sz w:val="21"/>
        </w:rPr>
        <w:t> available</w:t>
      </w:r>
      <w:r>
        <w:rPr>
          <w:w w:val="105"/>
          <w:sz w:val="21"/>
        </w:rPr>
        <w:t> during</w:t>
      </w:r>
      <w:r>
        <w:rPr>
          <w:w w:val="105"/>
          <w:sz w:val="21"/>
        </w:rPr>
        <w:t> the</w:t>
      </w:r>
      <w:r>
        <w:rPr>
          <w:w w:val="105"/>
          <w:sz w:val="21"/>
        </w:rPr>
        <w:t> registration process and in the settings and privacy tab;</w:t>
      </w:r>
    </w:p>
    <w:p>
      <w:pPr>
        <w:pStyle w:val="BodyText"/>
        <w:spacing w:before="11"/>
        <w:rPr>
          <w:sz w:val="21"/>
        </w:rPr>
      </w:pPr>
    </w:p>
    <w:p>
      <w:pPr>
        <w:pStyle w:val="ListParagraph"/>
        <w:numPr>
          <w:ilvl w:val="1"/>
          <w:numId w:val="18"/>
        </w:numPr>
        <w:tabs>
          <w:tab w:pos="2433" w:val="left" w:leader="none"/>
        </w:tabs>
        <w:spacing w:line="240" w:lineRule="auto" w:before="1" w:after="0"/>
        <w:ind w:left="2433" w:right="0" w:hanging="564"/>
        <w:jc w:val="left"/>
        <w:rPr>
          <w:sz w:val="21"/>
        </w:rPr>
      </w:pPr>
      <w:r>
        <w:rPr>
          <w:w w:val="105"/>
          <w:sz w:val="21"/>
        </w:rPr>
        <w:t>Through its</w:t>
      </w:r>
      <w:r>
        <w:rPr>
          <w:spacing w:val="-11"/>
          <w:w w:val="105"/>
          <w:sz w:val="21"/>
        </w:rPr>
        <w:t> </w:t>
      </w:r>
      <w:r>
        <w:rPr>
          <w:w w:val="105"/>
          <w:sz w:val="21"/>
        </w:rPr>
        <w:t>“Summary</w:t>
      </w:r>
      <w:r>
        <w:rPr>
          <w:spacing w:val="-2"/>
          <w:w w:val="105"/>
          <w:sz w:val="21"/>
        </w:rPr>
        <w:t> </w:t>
      </w:r>
      <w:r>
        <w:rPr>
          <w:w w:val="105"/>
          <w:sz w:val="21"/>
        </w:rPr>
        <w:t>for</w:t>
      </w:r>
      <w:r>
        <w:rPr>
          <w:spacing w:val="-9"/>
          <w:w w:val="105"/>
          <w:sz w:val="21"/>
        </w:rPr>
        <w:t> </w:t>
      </w:r>
      <w:r>
        <w:rPr>
          <w:w w:val="105"/>
          <w:sz w:val="21"/>
        </w:rPr>
        <w:t>Users </w:t>
      </w:r>
      <w:r>
        <w:rPr>
          <w:spacing w:val="-2"/>
          <w:w w:val="105"/>
          <w:sz w:val="21"/>
        </w:rPr>
        <w:t>U18”;</w:t>
      </w:r>
    </w:p>
    <w:p>
      <w:pPr>
        <w:pStyle w:val="BodyText"/>
        <w:spacing w:before="24"/>
        <w:rPr>
          <w:sz w:val="21"/>
        </w:rPr>
      </w:pPr>
    </w:p>
    <w:p>
      <w:pPr>
        <w:pStyle w:val="ListParagraph"/>
        <w:numPr>
          <w:ilvl w:val="1"/>
          <w:numId w:val="18"/>
        </w:numPr>
        <w:tabs>
          <w:tab w:pos="2433" w:val="left" w:leader="none"/>
        </w:tabs>
        <w:spacing w:line="240" w:lineRule="auto" w:before="0" w:after="0"/>
        <w:ind w:left="2433" w:right="0" w:hanging="564"/>
        <w:jc w:val="left"/>
        <w:rPr>
          <w:sz w:val="21"/>
        </w:rPr>
      </w:pPr>
      <w:r>
        <w:rPr>
          <w:spacing w:val="-2"/>
          <w:w w:val="105"/>
          <w:sz w:val="21"/>
        </w:rPr>
        <w:t>Through</w:t>
      </w:r>
      <w:r>
        <w:rPr>
          <w:spacing w:val="20"/>
          <w:w w:val="105"/>
          <w:sz w:val="21"/>
        </w:rPr>
        <w:t> </w:t>
      </w:r>
      <w:r>
        <w:rPr>
          <w:spacing w:val="-2"/>
          <w:w w:val="105"/>
          <w:sz w:val="21"/>
        </w:rPr>
        <w:t>‘just-in-time’ notifications;</w:t>
      </w:r>
    </w:p>
    <w:p>
      <w:pPr>
        <w:pStyle w:val="BodyText"/>
        <w:spacing w:before="25"/>
        <w:rPr>
          <w:sz w:val="21"/>
        </w:rPr>
      </w:pPr>
    </w:p>
    <w:p>
      <w:pPr>
        <w:pStyle w:val="ListParagraph"/>
        <w:numPr>
          <w:ilvl w:val="1"/>
          <w:numId w:val="18"/>
        </w:numPr>
        <w:tabs>
          <w:tab w:pos="2434" w:val="left" w:leader="none"/>
          <w:tab w:pos="2436" w:val="left" w:leader="none"/>
        </w:tabs>
        <w:spacing w:line="252" w:lineRule="auto" w:before="0" w:after="0"/>
        <w:ind w:left="2436" w:right="592" w:hanging="567"/>
        <w:jc w:val="both"/>
        <w:rPr>
          <w:sz w:val="21"/>
        </w:rPr>
      </w:pPr>
      <w:r>
        <w:rPr>
          <w:w w:val="105"/>
          <w:sz w:val="21"/>
        </w:rPr>
        <w:t>By</w:t>
      </w:r>
      <w:r>
        <w:rPr>
          <w:w w:val="105"/>
          <w:sz w:val="21"/>
        </w:rPr>
        <w:t> presenting</w:t>
      </w:r>
      <w:r>
        <w:rPr>
          <w:w w:val="105"/>
          <w:sz w:val="21"/>
        </w:rPr>
        <w:t> to</w:t>
      </w:r>
      <w:r>
        <w:rPr>
          <w:w w:val="105"/>
          <w:sz w:val="21"/>
        </w:rPr>
        <w:t> Child</w:t>
      </w:r>
      <w:r>
        <w:rPr>
          <w:w w:val="105"/>
          <w:sz w:val="21"/>
        </w:rPr>
        <w:t> Users</w:t>
      </w:r>
      <w:r>
        <w:rPr>
          <w:w w:val="105"/>
          <w:sz w:val="21"/>
        </w:rPr>
        <w:t> their</w:t>
      </w:r>
      <w:r>
        <w:rPr>
          <w:w w:val="105"/>
          <w:sz w:val="21"/>
        </w:rPr>
        <w:t> adjustable</w:t>
      </w:r>
      <w:r>
        <w:rPr>
          <w:w w:val="105"/>
          <w:sz w:val="21"/>
        </w:rPr>
        <w:t> settings</w:t>
      </w:r>
      <w:r>
        <w:rPr>
          <w:w w:val="105"/>
          <w:sz w:val="21"/>
        </w:rPr>
        <w:t> at</w:t>
      </w:r>
      <w:r>
        <w:rPr>
          <w:w w:val="105"/>
          <w:sz w:val="21"/>
        </w:rPr>
        <w:t> the</w:t>
      </w:r>
      <w:r>
        <w:rPr>
          <w:w w:val="105"/>
          <w:sz w:val="21"/>
        </w:rPr>
        <w:t> point immediately before they posted a video;</w:t>
      </w:r>
    </w:p>
    <w:p>
      <w:pPr>
        <w:pStyle w:val="BodyText"/>
        <w:spacing w:before="12"/>
        <w:rPr>
          <w:sz w:val="21"/>
        </w:rPr>
      </w:pPr>
    </w:p>
    <w:p>
      <w:pPr>
        <w:pStyle w:val="ListParagraph"/>
        <w:numPr>
          <w:ilvl w:val="1"/>
          <w:numId w:val="18"/>
        </w:numPr>
        <w:tabs>
          <w:tab w:pos="2431" w:val="left" w:leader="none"/>
        </w:tabs>
        <w:spacing w:line="249" w:lineRule="auto" w:before="0" w:after="0"/>
        <w:ind w:left="2431" w:right="588" w:hanging="562"/>
        <w:jc w:val="both"/>
        <w:rPr>
          <w:sz w:val="21"/>
        </w:rPr>
      </w:pPr>
      <w:r>
        <w:rPr>
          <w:w w:val="105"/>
          <w:sz w:val="21"/>
        </w:rPr>
        <w:t>Through</w:t>
      </w:r>
      <w:r>
        <w:rPr>
          <w:w w:val="105"/>
          <w:sz w:val="21"/>
        </w:rPr>
        <w:t> other</w:t>
      </w:r>
      <w:r>
        <w:rPr>
          <w:w w:val="105"/>
          <w:sz w:val="21"/>
        </w:rPr>
        <w:t> in-product</w:t>
      </w:r>
      <w:r>
        <w:rPr>
          <w:w w:val="105"/>
          <w:sz w:val="21"/>
        </w:rPr>
        <w:t> disclosures,</w:t>
      </w:r>
      <w:r>
        <w:rPr>
          <w:w w:val="105"/>
          <w:sz w:val="21"/>
        </w:rPr>
        <w:t> such</w:t>
      </w:r>
      <w:r>
        <w:rPr>
          <w:w w:val="105"/>
          <w:sz w:val="21"/>
        </w:rPr>
        <w:t> as</w:t>
      </w:r>
      <w:r>
        <w:rPr>
          <w:w w:val="105"/>
          <w:sz w:val="21"/>
        </w:rPr>
        <w:t> switching</w:t>
      </w:r>
      <w:r>
        <w:rPr>
          <w:w w:val="105"/>
          <w:sz w:val="21"/>
        </w:rPr>
        <w:t> audience</w:t>
      </w:r>
      <w:r>
        <w:rPr>
          <w:w w:val="105"/>
          <w:sz w:val="21"/>
        </w:rPr>
        <w:t> settings for accounts, the</w:t>
      </w:r>
      <w:r>
        <w:rPr>
          <w:spacing w:val="-2"/>
          <w:w w:val="105"/>
          <w:sz w:val="21"/>
        </w:rPr>
        <w:t> </w:t>
      </w:r>
      <w:r>
        <w:rPr>
          <w:w w:val="105"/>
          <w:sz w:val="21"/>
        </w:rPr>
        <w:t>presentation</w:t>
      </w:r>
      <w:r>
        <w:rPr>
          <w:w w:val="105"/>
          <w:sz w:val="21"/>
        </w:rPr>
        <w:t> of video-level</w:t>
      </w:r>
      <w:r>
        <w:rPr>
          <w:w w:val="105"/>
          <w:sz w:val="21"/>
        </w:rPr>
        <w:t> settings to</w:t>
      </w:r>
      <w:r>
        <w:rPr>
          <w:spacing w:val="-5"/>
          <w:w w:val="105"/>
          <w:sz w:val="21"/>
        </w:rPr>
        <w:t> </w:t>
      </w:r>
      <w:r>
        <w:rPr>
          <w:w w:val="105"/>
          <w:sz w:val="21"/>
        </w:rPr>
        <w:t>the</w:t>
      </w:r>
      <w:r>
        <w:rPr>
          <w:spacing w:val="-1"/>
          <w:w w:val="105"/>
          <w:sz w:val="21"/>
        </w:rPr>
        <w:t> </w:t>
      </w:r>
      <w:r>
        <w:rPr>
          <w:w w:val="105"/>
          <w:sz w:val="21"/>
        </w:rPr>
        <w:t>user each</w:t>
      </w:r>
      <w:r>
        <w:rPr>
          <w:spacing w:val="-2"/>
          <w:w w:val="105"/>
          <w:sz w:val="21"/>
        </w:rPr>
        <w:t> </w:t>
      </w:r>
      <w:r>
        <w:rPr>
          <w:w w:val="105"/>
          <w:sz w:val="21"/>
        </w:rPr>
        <w:t>time they</w:t>
      </w:r>
      <w:r>
        <w:rPr>
          <w:spacing w:val="-6"/>
          <w:w w:val="105"/>
          <w:sz w:val="21"/>
        </w:rPr>
        <w:t> </w:t>
      </w:r>
      <w:r>
        <w:rPr>
          <w:w w:val="105"/>
          <w:sz w:val="21"/>
        </w:rPr>
        <w:t>went</w:t>
      </w:r>
      <w:r>
        <w:rPr>
          <w:spacing w:val="-6"/>
          <w:w w:val="105"/>
          <w:sz w:val="21"/>
        </w:rPr>
        <w:t> </w:t>
      </w:r>
      <w:r>
        <w:rPr>
          <w:w w:val="105"/>
          <w:sz w:val="21"/>
        </w:rPr>
        <w:t>to</w:t>
      </w:r>
      <w:r>
        <w:rPr>
          <w:spacing w:val="-6"/>
          <w:w w:val="105"/>
          <w:sz w:val="21"/>
        </w:rPr>
        <w:t> </w:t>
      </w:r>
      <w:r>
        <w:rPr>
          <w:w w:val="105"/>
          <w:sz w:val="21"/>
        </w:rPr>
        <w:t>post</w:t>
      </w:r>
      <w:r>
        <w:rPr>
          <w:spacing w:val="-2"/>
          <w:w w:val="105"/>
          <w:sz w:val="21"/>
        </w:rPr>
        <w:t> </w:t>
      </w:r>
      <w:r>
        <w:rPr>
          <w:w w:val="105"/>
          <w:sz w:val="21"/>
        </w:rPr>
        <w:t>a</w:t>
      </w:r>
      <w:r>
        <w:rPr>
          <w:spacing w:val="-11"/>
          <w:w w:val="105"/>
          <w:sz w:val="21"/>
        </w:rPr>
        <w:t> </w:t>
      </w:r>
      <w:r>
        <w:rPr>
          <w:w w:val="105"/>
          <w:sz w:val="21"/>
        </w:rPr>
        <w:t>video, and</w:t>
      </w:r>
      <w:r>
        <w:rPr>
          <w:spacing w:val="-7"/>
          <w:w w:val="105"/>
          <w:sz w:val="21"/>
        </w:rPr>
        <w:t> </w:t>
      </w:r>
      <w:r>
        <w:rPr>
          <w:w w:val="105"/>
          <w:sz w:val="21"/>
        </w:rPr>
        <w:t>‘nudges’ when</w:t>
      </w:r>
      <w:r>
        <w:rPr>
          <w:spacing w:val="-3"/>
          <w:w w:val="105"/>
          <w:sz w:val="21"/>
        </w:rPr>
        <w:t> </w:t>
      </w:r>
      <w:r>
        <w:rPr>
          <w:w w:val="105"/>
          <w:sz w:val="21"/>
        </w:rPr>
        <w:t>users upload</w:t>
      </w:r>
      <w:r>
        <w:rPr>
          <w:spacing w:val="-4"/>
          <w:w w:val="105"/>
          <w:sz w:val="21"/>
        </w:rPr>
        <w:t> </w:t>
      </w:r>
      <w:r>
        <w:rPr>
          <w:w w:val="105"/>
          <w:sz w:val="21"/>
        </w:rPr>
        <w:t>their</w:t>
      </w:r>
      <w:r>
        <w:rPr>
          <w:spacing w:val="-7"/>
          <w:w w:val="105"/>
          <w:sz w:val="21"/>
        </w:rPr>
        <w:t> </w:t>
      </w:r>
      <w:r>
        <w:rPr>
          <w:w w:val="105"/>
          <w:sz w:val="21"/>
        </w:rPr>
        <w:t>first</w:t>
      </w:r>
      <w:r>
        <w:rPr>
          <w:spacing w:val="-3"/>
          <w:w w:val="105"/>
          <w:sz w:val="21"/>
        </w:rPr>
        <w:t> </w:t>
      </w:r>
      <w:r>
        <w:rPr>
          <w:w w:val="105"/>
          <w:sz w:val="21"/>
        </w:rPr>
        <w:t>video;</w:t>
      </w:r>
    </w:p>
    <w:p>
      <w:pPr>
        <w:pStyle w:val="BodyText"/>
        <w:spacing w:before="14"/>
        <w:rPr>
          <w:sz w:val="21"/>
        </w:rPr>
      </w:pPr>
    </w:p>
    <w:p>
      <w:pPr>
        <w:pStyle w:val="ListParagraph"/>
        <w:numPr>
          <w:ilvl w:val="1"/>
          <w:numId w:val="18"/>
        </w:numPr>
        <w:tabs>
          <w:tab w:pos="2431" w:val="left" w:leader="none"/>
        </w:tabs>
        <w:spacing w:line="252" w:lineRule="auto" w:before="0" w:after="0"/>
        <w:ind w:left="2431" w:right="590" w:hanging="562"/>
        <w:jc w:val="both"/>
        <w:rPr>
          <w:sz w:val="21"/>
        </w:rPr>
      </w:pPr>
      <w:r>
        <w:rPr>
          <w:w w:val="105"/>
          <w:sz w:val="21"/>
        </w:rPr>
        <w:t>Through</w:t>
      </w:r>
      <w:r>
        <w:rPr>
          <w:w w:val="105"/>
          <w:sz w:val="21"/>
        </w:rPr>
        <w:t> a series</w:t>
      </w:r>
      <w:r>
        <w:rPr>
          <w:w w:val="105"/>
          <w:sz w:val="21"/>
        </w:rPr>
        <w:t> of TikTok</w:t>
      </w:r>
      <w:r>
        <w:rPr>
          <w:w w:val="105"/>
          <w:sz w:val="21"/>
        </w:rPr>
        <w:t> videos</w:t>
      </w:r>
      <w:r>
        <w:rPr>
          <w:w w:val="105"/>
          <w:sz w:val="21"/>
        </w:rPr>
        <w:t> that</w:t>
      </w:r>
      <w:r>
        <w:rPr>
          <w:w w:val="105"/>
          <w:sz w:val="21"/>
        </w:rPr>
        <w:t> explained</w:t>
      </w:r>
      <w:r>
        <w:rPr>
          <w:w w:val="105"/>
          <w:sz w:val="21"/>
        </w:rPr>
        <w:t> to users</w:t>
      </w:r>
      <w:r>
        <w:rPr>
          <w:w w:val="105"/>
          <w:sz w:val="21"/>
        </w:rPr>
        <w:t> how</w:t>
      </w:r>
      <w:r>
        <w:rPr>
          <w:w w:val="105"/>
          <w:sz w:val="21"/>
        </w:rPr>
        <w:t> certain</w:t>
      </w:r>
      <w:r>
        <w:rPr>
          <w:w w:val="105"/>
          <w:sz w:val="21"/>
        </w:rPr>
        <w:t> key features</w:t>
      </w:r>
      <w:r>
        <w:rPr>
          <w:w w:val="105"/>
          <w:sz w:val="21"/>
        </w:rPr>
        <w:t> of the service worked</w:t>
      </w:r>
      <w:r>
        <w:rPr>
          <w:w w:val="105"/>
          <w:sz w:val="21"/>
        </w:rPr>
        <w:t> and what</w:t>
      </w:r>
      <w:r>
        <w:rPr>
          <w:w w:val="105"/>
          <w:sz w:val="21"/>
        </w:rPr>
        <w:t> steps</w:t>
      </w:r>
      <w:r>
        <w:rPr>
          <w:w w:val="105"/>
          <w:sz w:val="21"/>
        </w:rPr>
        <w:t> users</w:t>
      </w:r>
      <w:r>
        <w:rPr>
          <w:w w:val="105"/>
          <w:sz w:val="21"/>
        </w:rPr>
        <w:t> could take to protect their privacy and safety; and</w:t>
      </w:r>
    </w:p>
    <w:p>
      <w:pPr>
        <w:pStyle w:val="BodyText"/>
        <w:spacing w:before="12"/>
        <w:rPr>
          <w:sz w:val="21"/>
        </w:rPr>
      </w:pPr>
    </w:p>
    <w:p>
      <w:pPr>
        <w:pStyle w:val="ListParagraph"/>
        <w:numPr>
          <w:ilvl w:val="1"/>
          <w:numId w:val="18"/>
        </w:numPr>
        <w:tabs>
          <w:tab w:pos="2430" w:val="left" w:leader="none"/>
          <w:tab w:pos="2436" w:val="left" w:leader="none"/>
        </w:tabs>
        <w:spacing w:line="252" w:lineRule="auto" w:before="0" w:after="0"/>
        <w:ind w:left="2436" w:right="582" w:hanging="568"/>
        <w:jc w:val="both"/>
        <w:rPr>
          <w:sz w:val="21"/>
        </w:rPr>
      </w:pPr>
      <w:r>
        <w:rPr>
          <w:w w:val="105"/>
          <w:sz w:val="21"/>
        </w:rPr>
        <w:t>Through</w:t>
      </w:r>
      <w:r>
        <w:rPr>
          <w:w w:val="105"/>
          <w:sz w:val="21"/>
        </w:rPr>
        <w:t> additional</w:t>
      </w:r>
      <w:r>
        <w:rPr>
          <w:w w:val="105"/>
          <w:sz w:val="21"/>
        </w:rPr>
        <w:t> measures</w:t>
      </w:r>
      <w:r>
        <w:rPr>
          <w:w w:val="105"/>
          <w:sz w:val="21"/>
        </w:rPr>
        <w:t> such</w:t>
      </w:r>
      <w:r>
        <w:rPr>
          <w:w w:val="105"/>
          <w:sz w:val="21"/>
        </w:rPr>
        <w:t> as</w:t>
      </w:r>
      <w:r>
        <w:rPr>
          <w:w w:val="105"/>
          <w:sz w:val="21"/>
        </w:rPr>
        <w:t> the</w:t>
      </w:r>
      <w:r>
        <w:rPr>
          <w:w w:val="105"/>
          <w:sz w:val="21"/>
        </w:rPr>
        <w:t> ‘Help</w:t>
      </w:r>
      <w:r>
        <w:rPr>
          <w:w w:val="105"/>
          <w:sz w:val="21"/>
        </w:rPr>
        <w:t> Centre’,</w:t>
      </w:r>
      <w:r>
        <w:rPr>
          <w:w w:val="105"/>
          <w:sz w:val="21"/>
        </w:rPr>
        <w:t> ‘Safety</w:t>
      </w:r>
      <w:r>
        <w:rPr>
          <w:w w:val="105"/>
          <w:sz w:val="21"/>
        </w:rPr>
        <w:t> Centre’,</w:t>
      </w:r>
      <w:r>
        <w:rPr>
          <w:w w:val="105"/>
          <w:sz w:val="21"/>
        </w:rPr>
        <w:t> a Parent Portal and Youth Portal.</w:t>
      </w:r>
    </w:p>
    <w:p>
      <w:pPr>
        <w:pStyle w:val="BodyText"/>
        <w:spacing w:before="11"/>
        <w:rPr>
          <w:sz w:val="21"/>
        </w:rPr>
      </w:pPr>
    </w:p>
    <w:p>
      <w:pPr>
        <w:pStyle w:val="ListParagraph"/>
        <w:numPr>
          <w:ilvl w:val="0"/>
          <w:numId w:val="18"/>
        </w:numPr>
        <w:tabs>
          <w:tab w:pos="725" w:val="left" w:leader="none"/>
          <w:tab w:pos="730" w:val="left" w:leader="none"/>
        </w:tabs>
        <w:spacing w:line="249" w:lineRule="auto" w:before="0" w:after="0"/>
        <w:ind w:left="730" w:right="588" w:hanging="563"/>
        <w:jc w:val="both"/>
        <w:rPr>
          <w:sz w:val="21"/>
        </w:rPr>
      </w:pPr>
      <w:r>
        <w:rPr>
          <w:spacing w:val="-2"/>
          <w:w w:val="105"/>
          <w:sz w:val="21"/>
        </w:rPr>
        <w:t>The</w:t>
      </w:r>
      <w:r>
        <w:rPr>
          <w:spacing w:val="-5"/>
          <w:w w:val="105"/>
          <w:sz w:val="21"/>
        </w:rPr>
        <w:t> </w:t>
      </w:r>
      <w:r>
        <w:rPr>
          <w:spacing w:val="-2"/>
          <w:w w:val="105"/>
          <w:sz w:val="21"/>
        </w:rPr>
        <w:t>second</w:t>
      </w:r>
      <w:r>
        <w:rPr>
          <w:spacing w:val="-7"/>
          <w:w w:val="105"/>
          <w:sz w:val="21"/>
        </w:rPr>
        <w:t> </w:t>
      </w:r>
      <w:r>
        <w:rPr>
          <w:spacing w:val="-2"/>
          <w:w w:val="105"/>
          <w:sz w:val="21"/>
        </w:rPr>
        <w:t>transparency</w:t>
      </w:r>
      <w:r>
        <w:rPr>
          <w:spacing w:val="17"/>
          <w:w w:val="105"/>
          <w:sz w:val="21"/>
        </w:rPr>
        <w:t> </w:t>
      </w:r>
      <w:r>
        <w:rPr>
          <w:spacing w:val="-2"/>
          <w:w w:val="105"/>
          <w:sz w:val="21"/>
        </w:rPr>
        <w:t>obligation for</w:t>
      </w:r>
      <w:r>
        <w:rPr>
          <w:spacing w:val="-6"/>
          <w:w w:val="105"/>
          <w:sz w:val="21"/>
        </w:rPr>
        <w:t> </w:t>
      </w:r>
      <w:r>
        <w:rPr>
          <w:spacing w:val="-2"/>
          <w:w w:val="105"/>
          <w:sz w:val="21"/>
        </w:rPr>
        <w:t>consideration</w:t>
      </w:r>
      <w:r>
        <w:rPr>
          <w:spacing w:val="10"/>
          <w:w w:val="105"/>
          <w:sz w:val="21"/>
        </w:rPr>
        <w:t> </w:t>
      </w:r>
      <w:r>
        <w:rPr>
          <w:spacing w:val="-2"/>
          <w:w w:val="105"/>
          <w:sz w:val="21"/>
        </w:rPr>
        <w:t>is</w:t>
      </w:r>
      <w:r>
        <w:rPr>
          <w:spacing w:val="-9"/>
          <w:w w:val="105"/>
          <w:sz w:val="21"/>
        </w:rPr>
        <w:t> </w:t>
      </w:r>
      <w:r>
        <w:rPr>
          <w:spacing w:val="-2"/>
          <w:w w:val="105"/>
          <w:sz w:val="21"/>
        </w:rPr>
        <w:t>whether Child</w:t>
      </w:r>
      <w:r>
        <w:rPr>
          <w:spacing w:val="-5"/>
          <w:w w:val="105"/>
          <w:sz w:val="21"/>
        </w:rPr>
        <w:t> </w:t>
      </w:r>
      <w:r>
        <w:rPr>
          <w:spacing w:val="-2"/>
          <w:w w:val="105"/>
          <w:sz w:val="21"/>
        </w:rPr>
        <w:t>Users were</w:t>
      </w:r>
      <w:r>
        <w:rPr>
          <w:spacing w:val="-9"/>
          <w:w w:val="105"/>
          <w:sz w:val="21"/>
        </w:rPr>
        <w:t> </w:t>
      </w:r>
      <w:r>
        <w:rPr>
          <w:spacing w:val="-2"/>
          <w:w w:val="105"/>
          <w:sz w:val="21"/>
        </w:rPr>
        <w:t>appropriately </w:t>
      </w:r>
      <w:r>
        <w:rPr>
          <w:w w:val="105"/>
          <w:sz w:val="21"/>
        </w:rPr>
        <w:t>made aware</w:t>
      </w:r>
      <w:r>
        <w:rPr>
          <w:spacing w:val="-2"/>
          <w:w w:val="105"/>
          <w:sz w:val="21"/>
        </w:rPr>
        <w:t> </w:t>
      </w:r>
      <w:r>
        <w:rPr>
          <w:w w:val="105"/>
          <w:sz w:val="21"/>
        </w:rPr>
        <w:t>by</w:t>
      </w:r>
      <w:r>
        <w:rPr>
          <w:spacing w:val="-5"/>
          <w:w w:val="105"/>
          <w:sz w:val="21"/>
        </w:rPr>
        <w:t> </w:t>
      </w:r>
      <w:r>
        <w:rPr>
          <w:w w:val="105"/>
          <w:sz w:val="21"/>
        </w:rPr>
        <w:t>TTL as</w:t>
      </w:r>
      <w:r>
        <w:rPr>
          <w:spacing w:val="-8"/>
          <w:w w:val="105"/>
          <w:sz w:val="21"/>
        </w:rPr>
        <w:t> </w:t>
      </w:r>
      <w:r>
        <w:rPr>
          <w:w w:val="105"/>
          <w:sz w:val="21"/>
        </w:rPr>
        <w:t>a</w:t>
      </w:r>
      <w:r>
        <w:rPr>
          <w:spacing w:val="-9"/>
          <w:w w:val="105"/>
          <w:sz w:val="21"/>
        </w:rPr>
        <w:t> </w:t>
      </w:r>
      <w:r>
        <w:rPr>
          <w:w w:val="105"/>
          <w:sz w:val="21"/>
        </w:rPr>
        <w:t>user of</w:t>
      </w:r>
      <w:r>
        <w:rPr>
          <w:spacing w:val="-5"/>
          <w:w w:val="105"/>
          <w:sz w:val="21"/>
        </w:rPr>
        <w:t> </w:t>
      </w:r>
      <w:r>
        <w:rPr>
          <w:w w:val="105"/>
          <w:sz w:val="21"/>
        </w:rPr>
        <w:t>the</w:t>
      </w:r>
      <w:r>
        <w:rPr>
          <w:spacing w:val="-4"/>
          <w:w w:val="105"/>
          <w:sz w:val="21"/>
        </w:rPr>
        <w:t> </w:t>
      </w:r>
      <w:r>
        <w:rPr>
          <w:w w:val="105"/>
          <w:sz w:val="21"/>
        </w:rPr>
        <w:t>TikTok platform</w:t>
      </w:r>
      <w:r>
        <w:rPr>
          <w:w w:val="105"/>
          <w:sz w:val="21"/>
        </w:rPr>
        <w:t> of</w:t>
      </w:r>
      <w:r>
        <w:rPr>
          <w:spacing w:val="-5"/>
          <w:w w:val="105"/>
          <w:sz w:val="21"/>
        </w:rPr>
        <w:t> </w:t>
      </w:r>
      <w:r>
        <w:rPr>
          <w:w w:val="105"/>
          <w:sz w:val="21"/>
        </w:rPr>
        <w:t>the</w:t>
      </w:r>
      <w:r>
        <w:rPr>
          <w:spacing w:val="-4"/>
          <w:w w:val="105"/>
          <w:sz w:val="21"/>
        </w:rPr>
        <w:t> </w:t>
      </w:r>
      <w:r>
        <w:rPr>
          <w:w w:val="105"/>
          <w:sz w:val="21"/>
        </w:rPr>
        <w:t>public default setting in</w:t>
      </w:r>
      <w:r>
        <w:rPr>
          <w:spacing w:val="-6"/>
          <w:w w:val="105"/>
          <w:sz w:val="21"/>
        </w:rPr>
        <w:t> </w:t>
      </w:r>
      <w:r>
        <w:rPr>
          <w:w w:val="105"/>
          <w:sz w:val="21"/>
        </w:rPr>
        <w:t>accordance with</w:t>
      </w:r>
      <w:r>
        <w:rPr>
          <w:spacing w:val="-4"/>
          <w:w w:val="105"/>
          <w:sz w:val="21"/>
        </w:rPr>
        <w:t> </w:t>
      </w:r>
      <w:r>
        <w:rPr>
          <w:w w:val="105"/>
          <w:sz w:val="21"/>
        </w:rPr>
        <w:t>Articles</w:t>
      </w:r>
      <w:r>
        <w:rPr>
          <w:spacing w:val="-1"/>
          <w:w w:val="105"/>
          <w:sz w:val="21"/>
        </w:rPr>
        <w:t> </w:t>
      </w:r>
      <w:r>
        <w:rPr>
          <w:w w:val="105"/>
          <w:sz w:val="21"/>
        </w:rPr>
        <w:t>5(1)(a), 12(1), 13(1)(e), 13(2)(a) and</w:t>
      </w:r>
      <w:r>
        <w:rPr>
          <w:spacing w:val="-4"/>
          <w:w w:val="105"/>
          <w:sz w:val="21"/>
        </w:rPr>
        <w:t> </w:t>
      </w:r>
      <w:r>
        <w:rPr>
          <w:w w:val="105"/>
          <w:sz w:val="21"/>
        </w:rPr>
        <w:t>13(2)(f) GDPR; to</w:t>
      </w:r>
      <w:r>
        <w:rPr>
          <w:spacing w:val="-8"/>
          <w:w w:val="105"/>
          <w:sz w:val="21"/>
        </w:rPr>
        <w:t> </w:t>
      </w:r>
      <w:r>
        <w:rPr>
          <w:w w:val="105"/>
          <w:sz w:val="21"/>
        </w:rPr>
        <w:t>be</w:t>
      </w:r>
      <w:r>
        <w:rPr>
          <w:spacing w:val="-8"/>
          <w:w w:val="105"/>
          <w:sz w:val="21"/>
        </w:rPr>
        <w:t> </w:t>
      </w:r>
      <w:r>
        <w:rPr>
          <w:w w:val="105"/>
          <w:sz w:val="21"/>
        </w:rPr>
        <w:t>read</w:t>
      </w:r>
      <w:r>
        <w:rPr>
          <w:spacing w:val="-4"/>
          <w:w w:val="105"/>
          <w:sz w:val="21"/>
        </w:rPr>
        <w:t> </w:t>
      </w:r>
      <w:r>
        <w:rPr>
          <w:w w:val="105"/>
          <w:sz w:val="21"/>
        </w:rPr>
        <w:t>in</w:t>
      </w:r>
      <w:r>
        <w:rPr>
          <w:spacing w:val="-8"/>
          <w:w w:val="105"/>
          <w:sz w:val="21"/>
        </w:rPr>
        <w:t> </w:t>
      </w:r>
      <w:r>
        <w:rPr>
          <w:w w:val="105"/>
          <w:sz w:val="21"/>
        </w:rPr>
        <w:t>conjunction with Recitals 38,</w:t>
      </w:r>
      <w:r>
        <w:rPr>
          <w:spacing w:val="-4"/>
          <w:w w:val="105"/>
          <w:sz w:val="21"/>
        </w:rPr>
        <w:t> </w:t>
      </w:r>
      <w:r>
        <w:rPr>
          <w:w w:val="105"/>
          <w:sz w:val="21"/>
        </w:rPr>
        <w:t>39, 58, 60 and</w:t>
      </w:r>
      <w:r>
        <w:rPr>
          <w:spacing w:val="-3"/>
          <w:w w:val="105"/>
          <w:sz w:val="21"/>
        </w:rPr>
        <w:t> </w:t>
      </w:r>
      <w:r>
        <w:rPr>
          <w:w w:val="105"/>
          <w:sz w:val="21"/>
        </w:rPr>
        <w:t>61</w:t>
      </w:r>
      <w:r>
        <w:rPr>
          <w:spacing w:val="-1"/>
          <w:w w:val="105"/>
          <w:sz w:val="21"/>
        </w:rPr>
        <w:t> </w:t>
      </w:r>
      <w:r>
        <w:rPr>
          <w:w w:val="105"/>
          <w:sz w:val="21"/>
        </w:rPr>
        <w:t>GDPR, and whether Child Users are able</w:t>
      </w:r>
      <w:r>
        <w:rPr>
          <w:spacing w:val="-5"/>
          <w:w w:val="105"/>
          <w:sz w:val="21"/>
        </w:rPr>
        <w:t> </w:t>
      </w:r>
      <w:r>
        <w:rPr>
          <w:w w:val="105"/>
          <w:sz w:val="21"/>
        </w:rPr>
        <w:t>to determine the</w:t>
      </w:r>
      <w:r>
        <w:rPr>
          <w:spacing w:val="-2"/>
          <w:w w:val="105"/>
          <w:sz w:val="21"/>
        </w:rPr>
        <w:t> </w:t>
      </w:r>
      <w:r>
        <w:rPr>
          <w:w w:val="105"/>
          <w:sz w:val="21"/>
        </w:rPr>
        <w:t>scope</w:t>
      </w:r>
    </w:p>
    <w:p>
      <w:pPr>
        <w:pStyle w:val="BodyText"/>
        <w:spacing w:before="207"/>
        <w:rPr>
          <w:sz w:val="20"/>
        </w:rPr>
      </w:pPr>
      <w:r>
        <w:rPr>
          <w:sz w:val="20"/>
        </w:rPr>
        <mc:AlternateContent>
          <mc:Choice Requires="wps">
            <w:drawing>
              <wp:anchor distT="0" distB="0" distL="0" distR="0" allowOverlap="1" layoutInCell="1" locked="0" behindDoc="1" simplePos="0" relativeHeight="487671808">
                <wp:simplePos x="0" y="0"/>
                <wp:positionH relativeFrom="page">
                  <wp:posOffset>923544</wp:posOffset>
                </wp:positionH>
                <wp:positionV relativeFrom="paragraph">
                  <wp:posOffset>302174</wp:posOffset>
                </wp:positionV>
                <wp:extent cx="1831975" cy="1270"/>
                <wp:effectExtent l="0" t="0" r="0" b="0"/>
                <wp:wrapTopAndBottom/>
                <wp:docPr id="289" name="Graphic 289"/>
                <wp:cNvGraphicFramePr>
                  <a:graphicFrameLocks/>
                </wp:cNvGraphicFramePr>
                <a:graphic>
                  <a:graphicData uri="http://schemas.microsoft.com/office/word/2010/wordprocessingShape">
                    <wps:wsp>
                      <wps:cNvPr id="289" name="Graphic 28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793282pt;width:144.25pt;height:.1pt;mso-position-horizontal-relative:page;mso-position-vertical-relative:paragraph;z-index:-15644672;mso-wrap-distance-left:0;mso-wrap-distance-right:0" id="docshape176" coordorigin="1454,476" coordsize="2885,0" path="m1454,476l4339,476e" filled="false" stroked="true" strokeweight=".72pt" strokecolor="#000000">
                <v:path arrowok="t"/>
                <v:stroke dashstyle="solid"/>
                <w10:wrap type="topAndBottom"/>
              </v:shape>
            </w:pict>
          </mc:Fallback>
        </mc:AlternateContent>
      </w:r>
    </w:p>
    <w:p>
      <w:pPr>
        <w:spacing w:line="255" w:lineRule="exact" w:before="117"/>
        <w:ind w:left="167" w:right="0" w:firstLine="0"/>
        <w:jc w:val="left"/>
        <w:rPr>
          <w:sz w:val="21"/>
        </w:rPr>
      </w:pPr>
      <w:r>
        <w:rPr>
          <w:spacing w:val="-6"/>
          <w:sz w:val="21"/>
          <w:vertAlign w:val="superscript"/>
        </w:rPr>
        <w:t>23</w:t>
      </w:r>
      <w:r>
        <w:rPr>
          <w:spacing w:val="-6"/>
          <w:sz w:val="21"/>
          <w:vertAlign w:val="baseline"/>
        </w:rPr>
        <w:t>aResponse</w:t>
      </w:r>
      <w:r>
        <w:rPr>
          <w:spacing w:val="10"/>
          <w:sz w:val="21"/>
          <w:vertAlign w:val="baseline"/>
        </w:rPr>
        <w:t> </w:t>
      </w:r>
      <w:r>
        <w:rPr>
          <w:spacing w:val="-6"/>
          <w:sz w:val="21"/>
          <w:vertAlign w:val="baseline"/>
        </w:rPr>
        <w:t>to</w:t>
      </w:r>
      <w:r>
        <w:rPr>
          <w:spacing w:val="-2"/>
          <w:sz w:val="21"/>
          <w:vertAlign w:val="baseline"/>
        </w:rPr>
        <w:t> </w:t>
      </w:r>
      <w:r>
        <w:rPr>
          <w:spacing w:val="-6"/>
          <w:sz w:val="21"/>
          <w:vertAlign w:val="baseline"/>
        </w:rPr>
        <w:t>the</w:t>
      </w:r>
      <w:r>
        <w:rPr>
          <w:sz w:val="21"/>
          <w:vertAlign w:val="baseline"/>
        </w:rPr>
        <w:t> </w:t>
      </w:r>
      <w:r>
        <w:rPr>
          <w:spacing w:val="-6"/>
          <w:sz w:val="21"/>
          <w:vertAlign w:val="baseline"/>
        </w:rPr>
        <w:t>Notice</w:t>
      </w:r>
      <w:r>
        <w:rPr>
          <w:spacing w:val="3"/>
          <w:sz w:val="21"/>
          <w:vertAlign w:val="baseline"/>
        </w:rPr>
        <w:t> </w:t>
      </w:r>
      <w:r>
        <w:rPr>
          <w:spacing w:val="-6"/>
          <w:sz w:val="21"/>
          <w:vertAlign w:val="baseline"/>
        </w:rPr>
        <w:t>of Commencement</w:t>
      </w:r>
      <w:r>
        <w:rPr>
          <w:spacing w:val="12"/>
          <w:sz w:val="21"/>
          <w:vertAlign w:val="baseline"/>
        </w:rPr>
        <w:t> </w:t>
      </w:r>
      <w:r>
        <w:rPr>
          <w:spacing w:val="-6"/>
          <w:sz w:val="21"/>
          <w:vertAlign w:val="baseline"/>
        </w:rPr>
        <w:t>at</w:t>
      </w:r>
      <w:r>
        <w:rPr>
          <w:spacing w:val="-2"/>
          <w:sz w:val="21"/>
          <w:vertAlign w:val="baseline"/>
        </w:rPr>
        <w:t> </w:t>
      </w:r>
      <w:r>
        <w:rPr>
          <w:spacing w:val="-6"/>
          <w:sz w:val="21"/>
          <w:vertAlign w:val="baseline"/>
        </w:rPr>
        <w:t>[16.5]</w:t>
      </w:r>
      <w:r>
        <w:rPr>
          <w:spacing w:val="2"/>
          <w:sz w:val="21"/>
          <w:vertAlign w:val="baseline"/>
        </w:rPr>
        <w:t> </w:t>
      </w:r>
      <w:r>
        <w:rPr>
          <w:spacing w:val="-6"/>
          <w:sz w:val="21"/>
          <w:vertAlign w:val="baseline"/>
        </w:rPr>
        <w:t>and</w:t>
      </w:r>
      <w:r>
        <w:rPr>
          <w:spacing w:val="-1"/>
          <w:sz w:val="21"/>
          <w:vertAlign w:val="baseline"/>
        </w:rPr>
        <w:t> </w:t>
      </w:r>
      <w:r>
        <w:rPr>
          <w:spacing w:val="-6"/>
          <w:sz w:val="21"/>
          <w:vertAlign w:val="baseline"/>
        </w:rPr>
        <w:t>Submissions</w:t>
      </w:r>
      <w:r>
        <w:rPr>
          <w:spacing w:val="5"/>
          <w:sz w:val="21"/>
          <w:vertAlign w:val="baseline"/>
        </w:rPr>
        <w:t> </w:t>
      </w:r>
      <w:r>
        <w:rPr>
          <w:spacing w:val="-6"/>
          <w:sz w:val="21"/>
          <w:vertAlign w:val="baseline"/>
        </w:rPr>
        <w:t>dated</w:t>
      </w:r>
      <w:r>
        <w:rPr>
          <w:spacing w:val="2"/>
          <w:sz w:val="21"/>
          <w:vertAlign w:val="baseline"/>
        </w:rPr>
        <w:t> </w:t>
      </w:r>
      <w:r>
        <w:rPr>
          <w:spacing w:val="-6"/>
          <w:sz w:val="21"/>
          <w:vertAlign w:val="baseline"/>
        </w:rPr>
        <w:t>14</w:t>
      </w:r>
      <w:r>
        <w:rPr>
          <w:spacing w:val="2"/>
          <w:sz w:val="21"/>
          <w:vertAlign w:val="baseline"/>
        </w:rPr>
        <w:t> </w:t>
      </w:r>
      <w:r>
        <w:rPr>
          <w:spacing w:val="-6"/>
          <w:sz w:val="21"/>
          <w:vertAlign w:val="baseline"/>
        </w:rPr>
        <w:t>April</w:t>
      </w:r>
      <w:r>
        <w:rPr>
          <w:spacing w:val="-5"/>
          <w:sz w:val="21"/>
          <w:vertAlign w:val="baseline"/>
        </w:rPr>
        <w:t> </w:t>
      </w:r>
      <w:r>
        <w:rPr>
          <w:spacing w:val="-6"/>
          <w:sz w:val="21"/>
          <w:vertAlign w:val="baseline"/>
        </w:rPr>
        <w:t>2022</w:t>
      </w:r>
      <w:r>
        <w:rPr>
          <w:spacing w:val="-2"/>
          <w:sz w:val="21"/>
          <w:vertAlign w:val="baseline"/>
        </w:rPr>
        <w:t> </w:t>
      </w:r>
      <w:r>
        <w:rPr>
          <w:spacing w:val="-6"/>
          <w:sz w:val="21"/>
          <w:vertAlign w:val="baseline"/>
        </w:rPr>
        <w:t>at</w:t>
      </w:r>
      <w:r>
        <w:rPr>
          <w:spacing w:val="-2"/>
          <w:sz w:val="21"/>
          <w:vertAlign w:val="baseline"/>
        </w:rPr>
        <w:t> </w:t>
      </w:r>
      <w:r>
        <w:rPr>
          <w:spacing w:val="-6"/>
          <w:sz w:val="21"/>
          <w:vertAlign w:val="baseline"/>
        </w:rPr>
        <w:t>[121].</w:t>
      </w:r>
    </w:p>
    <w:p>
      <w:pPr>
        <w:spacing w:line="243" w:lineRule="exact" w:before="0"/>
        <w:ind w:left="167" w:right="0" w:firstLine="0"/>
        <w:jc w:val="left"/>
        <w:rPr>
          <w:sz w:val="20"/>
        </w:rPr>
      </w:pPr>
      <w:r>
        <w:rPr>
          <w:sz w:val="20"/>
          <w:vertAlign w:val="superscript"/>
        </w:rPr>
        <w:t>236</w:t>
      </w:r>
      <w:r>
        <w:rPr>
          <w:spacing w:val="-6"/>
          <w:sz w:val="20"/>
          <w:vertAlign w:val="baseline"/>
        </w:rPr>
        <w:t> </w:t>
      </w:r>
      <w:r>
        <w:rPr>
          <w:sz w:val="20"/>
          <w:vertAlign w:val="baseline"/>
        </w:rPr>
        <w:t>Response</w:t>
      </w:r>
      <w:r>
        <w:rPr>
          <w:spacing w:val="1"/>
          <w:sz w:val="20"/>
          <w:vertAlign w:val="baseline"/>
        </w:rPr>
        <w:t> </w:t>
      </w:r>
      <w:r>
        <w:rPr>
          <w:sz w:val="20"/>
          <w:vertAlign w:val="baseline"/>
        </w:rPr>
        <w:t>to</w:t>
      </w:r>
      <w:r>
        <w:rPr>
          <w:spacing w:val="-9"/>
          <w:sz w:val="20"/>
          <w:vertAlign w:val="baseline"/>
        </w:rPr>
        <w:t> </w:t>
      </w:r>
      <w:r>
        <w:rPr>
          <w:sz w:val="20"/>
          <w:vertAlign w:val="baseline"/>
        </w:rPr>
        <w:t>the</w:t>
      </w:r>
      <w:r>
        <w:rPr>
          <w:spacing w:val="-7"/>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0"/>
          <w:sz w:val="20"/>
          <w:vertAlign w:val="baseline"/>
        </w:rPr>
        <w:t> </w:t>
      </w:r>
      <w:r>
        <w:rPr>
          <w:sz w:val="20"/>
          <w:vertAlign w:val="baseline"/>
        </w:rPr>
        <w:t>at</w:t>
      </w:r>
      <w:r>
        <w:rPr>
          <w:spacing w:val="-8"/>
          <w:sz w:val="20"/>
          <w:vertAlign w:val="baseline"/>
        </w:rPr>
        <w:t> </w:t>
      </w:r>
      <w:r>
        <w:rPr>
          <w:spacing w:val="-2"/>
          <w:sz w:val="20"/>
          <w:vertAlign w:val="baseline"/>
        </w:rPr>
        <w:t>[16.5].</w:t>
      </w:r>
    </w:p>
    <w:p>
      <w:pPr>
        <w:spacing w:before="0"/>
        <w:ind w:left="167" w:right="0" w:firstLine="0"/>
        <w:jc w:val="left"/>
        <w:rPr>
          <w:sz w:val="20"/>
        </w:rPr>
      </w:pPr>
      <w:r>
        <w:rPr>
          <w:sz w:val="20"/>
          <w:vertAlign w:val="superscript"/>
        </w:rPr>
        <w:t>237</w:t>
      </w:r>
      <w:r>
        <w:rPr>
          <w:spacing w:val="-7"/>
          <w:sz w:val="20"/>
          <w:vertAlign w:val="baseline"/>
        </w:rPr>
        <w:t> </w:t>
      </w:r>
      <w:r>
        <w:rPr>
          <w:sz w:val="20"/>
          <w:vertAlign w:val="baseline"/>
        </w:rPr>
        <w:t>Response</w:t>
      </w:r>
      <w:r>
        <w:rPr>
          <w:spacing w:val="1"/>
          <w:sz w:val="20"/>
          <w:vertAlign w:val="baseline"/>
        </w:rPr>
        <w:t> </w:t>
      </w:r>
      <w:r>
        <w:rPr>
          <w:sz w:val="20"/>
          <w:vertAlign w:val="baseline"/>
        </w:rPr>
        <w:t>to</w:t>
      </w:r>
      <w:r>
        <w:rPr>
          <w:spacing w:val="-10"/>
          <w:sz w:val="20"/>
          <w:vertAlign w:val="baseline"/>
        </w:rPr>
        <w:t> </w:t>
      </w:r>
      <w:r>
        <w:rPr>
          <w:sz w:val="20"/>
          <w:vertAlign w:val="baseline"/>
        </w:rPr>
        <w:t>the</w:t>
      </w:r>
      <w:r>
        <w:rPr>
          <w:spacing w:val="-7"/>
          <w:sz w:val="20"/>
          <w:vertAlign w:val="baseline"/>
        </w:rPr>
        <w:t> </w:t>
      </w:r>
      <w:r>
        <w:rPr>
          <w:sz w:val="20"/>
          <w:vertAlign w:val="baseline"/>
        </w:rPr>
        <w:t>Notice</w:t>
      </w:r>
      <w:r>
        <w:rPr>
          <w:spacing w:val="-5"/>
          <w:sz w:val="20"/>
          <w:vertAlign w:val="baseline"/>
        </w:rPr>
        <w:t> </w:t>
      </w:r>
      <w:r>
        <w:rPr>
          <w:sz w:val="20"/>
          <w:vertAlign w:val="baseline"/>
        </w:rPr>
        <w:t>of</w:t>
      </w:r>
      <w:r>
        <w:rPr>
          <w:spacing w:val="-11"/>
          <w:sz w:val="20"/>
          <w:vertAlign w:val="baseline"/>
        </w:rPr>
        <w:t> </w:t>
      </w:r>
      <w:r>
        <w:rPr>
          <w:sz w:val="20"/>
          <w:vertAlign w:val="baseline"/>
        </w:rPr>
        <w:t>Commencement</w:t>
      </w:r>
      <w:r>
        <w:rPr>
          <w:spacing w:val="10"/>
          <w:sz w:val="20"/>
          <w:vertAlign w:val="baseline"/>
        </w:rPr>
        <w:t> </w:t>
      </w:r>
      <w:r>
        <w:rPr>
          <w:sz w:val="20"/>
          <w:vertAlign w:val="baseline"/>
        </w:rPr>
        <w:t>at</w:t>
      </w:r>
      <w:r>
        <w:rPr>
          <w:spacing w:val="-9"/>
          <w:sz w:val="20"/>
          <w:vertAlign w:val="baseline"/>
        </w:rPr>
        <w:t> </w:t>
      </w:r>
      <w:r>
        <w:rPr>
          <w:sz w:val="20"/>
          <w:vertAlign w:val="baseline"/>
        </w:rPr>
        <w:t>[17.21]</w:t>
      </w:r>
      <w:r>
        <w:rPr>
          <w:spacing w:val="-1"/>
          <w:sz w:val="20"/>
          <w:vertAlign w:val="baseline"/>
        </w:rPr>
        <w:t> </w:t>
      </w:r>
      <w:r>
        <w:rPr>
          <w:sz w:val="20"/>
          <w:vertAlign w:val="baseline"/>
        </w:rPr>
        <w:t>and</w:t>
      </w:r>
      <w:r>
        <w:rPr>
          <w:spacing w:val="-4"/>
          <w:sz w:val="20"/>
          <w:vertAlign w:val="baseline"/>
        </w:rPr>
        <w:t> </w:t>
      </w:r>
      <w:r>
        <w:rPr>
          <w:spacing w:val="-2"/>
          <w:sz w:val="20"/>
          <w:vertAlign w:val="baseline"/>
        </w:rPr>
        <w:t>[18.8].</w:t>
      </w:r>
    </w:p>
    <w:p>
      <w:pPr>
        <w:spacing w:after="0"/>
        <w:jc w:val="left"/>
        <w:rPr>
          <w:sz w:val="20"/>
        </w:rPr>
        <w:sectPr>
          <w:pgSz w:w="11900" w:h="16850"/>
          <w:pgMar w:header="0" w:footer="994" w:top="1400" w:bottom="1180" w:left="1275" w:right="850"/>
        </w:sectPr>
      </w:pPr>
    </w:p>
    <w:p>
      <w:pPr>
        <w:pStyle w:val="BodyText"/>
        <w:spacing w:before="33"/>
        <w:ind w:left="727" w:right="599" w:firstLine="3"/>
      </w:pPr>
      <w:r>
        <w:rPr/>
        <w:t>and</w:t>
      </w:r>
      <w:r>
        <w:rPr>
          <w:spacing w:val="-13"/>
        </w:rPr>
        <w:t> </w:t>
      </w:r>
      <w:r>
        <w:rPr/>
        <w:t>the</w:t>
      </w:r>
      <w:r>
        <w:rPr>
          <w:spacing w:val="-12"/>
        </w:rPr>
        <w:t> </w:t>
      </w:r>
      <w:r>
        <w:rPr/>
        <w:t>consequences</w:t>
      </w:r>
      <w:r>
        <w:rPr>
          <w:spacing w:val="-11"/>
        </w:rPr>
        <w:t> </w:t>
      </w:r>
      <w:r>
        <w:rPr/>
        <w:t>of</w:t>
      </w:r>
      <w:r>
        <w:rPr>
          <w:spacing w:val="-12"/>
        </w:rPr>
        <w:t> </w:t>
      </w:r>
      <w:r>
        <w:rPr/>
        <w:t>registering</w:t>
      </w:r>
      <w:r>
        <w:rPr>
          <w:spacing w:val="-11"/>
        </w:rPr>
        <w:t> </w:t>
      </w:r>
      <w:r>
        <w:rPr/>
        <w:t>as</w:t>
      </w:r>
      <w:r>
        <w:rPr>
          <w:spacing w:val="-12"/>
        </w:rPr>
        <w:t> </w:t>
      </w:r>
      <w:r>
        <w:rPr/>
        <w:t>a</w:t>
      </w:r>
      <w:r>
        <w:rPr>
          <w:spacing w:val="-13"/>
        </w:rPr>
        <w:t> </w:t>
      </w:r>
      <w:r>
        <w:rPr/>
        <w:t>user,</w:t>
      </w:r>
      <w:r>
        <w:rPr>
          <w:spacing w:val="-12"/>
        </w:rPr>
        <w:t> </w:t>
      </w:r>
      <w:r>
        <w:rPr/>
        <w:t>and</w:t>
      </w:r>
      <w:r>
        <w:rPr>
          <w:spacing w:val="-13"/>
        </w:rPr>
        <w:t> </w:t>
      </w:r>
      <w:r>
        <w:rPr/>
        <w:t>specifically</w:t>
      </w:r>
      <w:r>
        <w:rPr>
          <w:spacing w:val="-12"/>
        </w:rPr>
        <w:t> </w:t>
      </w:r>
      <w:r>
        <w:rPr/>
        <w:t>that</w:t>
      </w:r>
      <w:r>
        <w:rPr>
          <w:spacing w:val="-12"/>
        </w:rPr>
        <w:t> </w:t>
      </w:r>
      <w:r>
        <w:rPr/>
        <w:t>their</w:t>
      </w:r>
      <w:r>
        <w:rPr>
          <w:spacing w:val="-13"/>
        </w:rPr>
        <w:t> </w:t>
      </w:r>
      <w:r>
        <w:rPr/>
        <w:t>profile</w:t>
      </w:r>
      <w:r>
        <w:rPr>
          <w:spacing w:val="-12"/>
        </w:rPr>
        <w:t> </w:t>
      </w:r>
      <w:r>
        <w:rPr/>
        <w:t>will</w:t>
      </w:r>
      <w:r>
        <w:rPr>
          <w:spacing w:val="-13"/>
        </w:rPr>
        <w:t> </w:t>
      </w:r>
      <w:r>
        <w:rPr/>
        <w:t>be</w:t>
      </w:r>
      <w:r>
        <w:rPr>
          <w:spacing w:val="-12"/>
        </w:rPr>
        <w:t> </w:t>
      </w:r>
      <w:r>
        <w:rPr/>
        <w:t>defaulted to public.</w:t>
      </w:r>
    </w:p>
    <w:p>
      <w:pPr>
        <w:pStyle w:val="BodyText"/>
        <w:spacing w:before="1"/>
      </w:pPr>
    </w:p>
    <w:p>
      <w:pPr>
        <w:pStyle w:val="ListParagraph"/>
        <w:numPr>
          <w:ilvl w:val="0"/>
          <w:numId w:val="18"/>
        </w:numPr>
        <w:tabs>
          <w:tab w:pos="727" w:val="left" w:leader="none"/>
        </w:tabs>
        <w:spacing w:line="240" w:lineRule="auto" w:before="0" w:after="0"/>
        <w:ind w:left="727" w:right="590" w:hanging="561"/>
        <w:jc w:val="left"/>
        <w:rPr>
          <w:sz w:val="22"/>
        </w:rPr>
      </w:pPr>
      <w:r>
        <w:rPr>
          <w:sz w:val="22"/>
        </w:rPr>
        <w:t>In</w:t>
      </w:r>
      <w:r>
        <w:rPr>
          <w:spacing w:val="-10"/>
          <w:sz w:val="22"/>
        </w:rPr>
        <w:t> </w:t>
      </w:r>
      <w:r>
        <w:rPr>
          <w:sz w:val="22"/>
        </w:rPr>
        <w:t>this</w:t>
      </w:r>
      <w:r>
        <w:rPr>
          <w:spacing w:val="-5"/>
          <w:sz w:val="22"/>
        </w:rPr>
        <w:t> </w:t>
      </w:r>
      <w:r>
        <w:rPr>
          <w:sz w:val="22"/>
        </w:rPr>
        <w:t>regard,</w:t>
      </w:r>
      <w:r>
        <w:rPr>
          <w:spacing w:val="-2"/>
          <w:sz w:val="22"/>
        </w:rPr>
        <w:t> </w:t>
      </w:r>
      <w:r>
        <w:rPr>
          <w:sz w:val="22"/>
        </w:rPr>
        <w:t>TTL</w:t>
      </w:r>
      <w:r>
        <w:rPr>
          <w:spacing w:val="-4"/>
          <w:sz w:val="22"/>
        </w:rPr>
        <w:t> </w:t>
      </w:r>
      <w:r>
        <w:rPr>
          <w:sz w:val="22"/>
        </w:rPr>
        <w:t>provided information to</w:t>
      </w:r>
      <w:r>
        <w:rPr>
          <w:spacing w:val="-3"/>
          <w:sz w:val="22"/>
        </w:rPr>
        <w:t> </w:t>
      </w:r>
      <w:r>
        <w:rPr>
          <w:sz w:val="22"/>
        </w:rPr>
        <w:t>its</w:t>
      </w:r>
      <w:r>
        <w:rPr>
          <w:spacing w:val="-6"/>
          <w:sz w:val="22"/>
        </w:rPr>
        <w:t> </w:t>
      </w:r>
      <w:r>
        <w:rPr>
          <w:sz w:val="22"/>
        </w:rPr>
        <w:t>Child</w:t>
      </w:r>
      <w:r>
        <w:rPr>
          <w:spacing w:val="-2"/>
          <w:sz w:val="22"/>
        </w:rPr>
        <w:t> </w:t>
      </w:r>
      <w:r>
        <w:rPr>
          <w:sz w:val="22"/>
        </w:rPr>
        <w:t>Users</w:t>
      </w:r>
      <w:r>
        <w:rPr>
          <w:spacing w:val="-3"/>
          <w:sz w:val="22"/>
        </w:rPr>
        <w:t> </w:t>
      </w:r>
      <w:r>
        <w:rPr>
          <w:sz w:val="22"/>
        </w:rPr>
        <w:t>regarding default</w:t>
      </w:r>
      <w:r>
        <w:rPr>
          <w:spacing w:val="-1"/>
          <w:sz w:val="22"/>
        </w:rPr>
        <w:t> </w:t>
      </w:r>
      <w:r>
        <w:rPr>
          <w:sz w:val="22"/>
        </w:rPr>
        <w:t>account settings in the following ways:</w:t>
      </w:r>
    </w:p>
    <w:p>
      <w:pPr>
        <w:pStyle w:val="BodyText"/>
        <w:spacing w:before="1"/>
      </w:pPr>
    </w:p>
    <w:p>
      <w:pPr>
        <w:pStyle w:val="ListParagraph"/>
        <w:numPr>
          <w:ilvl w:val="1"/>
          <w:numId w:val="18"/>
        </w:numPr>
        <w:tabs>
          <w:tab w:pos="2431" w:val="left" w:leader="none"/>
          <w:tab w:pos="2433" w:val="left" w:leader="none"/>
        </w:tabs>
        <w:spacing w:line="240" w:lineRule="auto" w:before="0" w:after="0"/>
        <w:ind w:left="2433" w:right="610" w:hanging="565"/>
        <w:jc w:val="both"/>
        <w:rPr>
          <w:sz w:val="22"/>
        </w:rPr>
      </w:pPr>
      <w:r>
        <w:rPr>
          <w:sz w:val="22"/>
        </w:rPr>
        <w:t>Through its Privacy Policy, which was available during the registration process and in the settings and privacy tab;</w:t>
      </w:r>
    </w:p>
    <w:p>
      <w:pPr>
        <w:pStyle w:val="BodyText"/>
      </w:pPr>
    </w:p>
    <w:p>
      <w:pPr>
        <w:pStyle w:val="ListParagraph"/>
        <w:numPr>
          <w:ilvl w:val="1"/>
          <w:numId w:val="18"/>
        </w:numPr>
        <w:tabs>
          <w:tab w:pos="2433" w:val="left" w:leader="none"/>
        </w:tabs>
        <w:spacing w:line="240" w:lineRule="auto" w:before="1" w:after="0"/>
        <w:ind w:left="2433" w:right="0" w:hanging="564"/>
        <w:jc w:val="left"/>
        <w:rPr>
          <w:sz w:val="22"/>
        </w:rPr>
      </w:pPr>
      <w:r>
        <w:rPr>
          <w:sz w:val="22"/>
        </w:rPr>
        <w:t>Through</w:t>
      </w:r>
      <w:r>
        <w:rPr>
          <w:spacing w:val="-1"/>
          <w:sz w:val="22"/>
        </w:rPr>
        <w:t> </w:t>
      </w:r>
      <w:r>
        <w:rPr>
          <w:sz w:val="22"/>
        </w:rPr>
        <w:t>its</w:t>
      </w:r>
      <w:r>
        <w:rPr>
          <w:spacing w:val="-9"/>
          <w:sz w:val="22"/>
        </w:rPr>
        <w:t> </w:t>
      </w:r>
      <w:r>
        <w:rPr>
          <w:sz w:val="22"/>
        </w:rPr>
        <w:t>“Summary</w:t>
      </w:r>
      <w:r>
        <w:rPr>
          <w:spacing w:val="3"/>
          <w:sz w:val="22"/>
        </w:rPr>
        <w:t> </w:t>
      </w:r>
      <w:r>
        <w:rPr>
          <w:sz w:val="22"/>
        </w:rPr>
        <w:t>for</w:t>
      </w:r>
      <w:r>
        <w:rPr>
          <w:spacing w:val="-7"/>
          <w:sz w:val="22"/>
        </w:rPr>
        <w:t> </w:t>
      </w:r>
      <w:r>
        <w:rPr>
          <w:sz w:val="22"/>
        </w:rPr>
        <w:t>Users</w:t>
      </w:r>
      <w:r>
        <w:rPr>
          <w:spacing w:val="-6"/>
          <w:sz w:val="22"/>
        </w:rPr>
        <w:t> </w:t>
      </w:r>
      <w:r>
        <w:rPr>
          <w:spacing w:val="-2"/>
          <w:sz w:val="22"/>
        </w:rPr>
        <w:t>U18”;</w:t>
      </w:r>
    </w:p>
    <w:p>
      <w:pPr>
        <w:pStyle w:val="BodyText"/>
      </w:pPr>
    </w:p>
    <w:p>
      <w:pPr>
        <w:pStyle w:val="ListParagraph"/>
        <w:numPr>
          <w:ilvl w:val="1"/>
          <w:numId w:val="18"/>
        </w:numPr>
        <w:tabs>
          <w:tab w:pos="2428" w:val="left" w:leader="none"/>
        </w:tabs>
        <w:spacing w:line="240" w:lineRule="auto" w:before="0" w:after="0"/>
        <w:ind w:left="2428" w:right="0" w:hanging="564"/>
        <w:jc w:val="left"/>
        <w:rPr>
          <w:sz w:val="22"/>
        </w:rPr>
      </w:pPr>
      <w:r>
        <w:rPr>
          <w:sz w:val="22"/>
        </w:rPr>
        <w:t>Through</w:t>
      </w:r>
      <w:r>
        <w:rPr>
          <w:spacing w:val="-5"/>
          <w:sz w:val="22"/>
        </w:rPr>
        <w:t> </w:t>
      </w:r>
      <w:r>
        <w:rPr>
          <w:sz w:val="22"/>
        </w:rPr>
        <w:t>‘just-in-time’</w:t>
      </w:r>
      <w:r>
        <w:rPr>
          <w:spacing w:val="-10"/>
          <w:sz w:val="22"/>
        </w:rPr>
        <w:t> </w:t>
      </w:r>
      <w:r>
        <w:rPr>
          <w:spacing w:val="-2"/>
          <w:sz w:val="22"/>
        </w:rPr>
        <w:t>notifications;</w:t>
      </w:r>
    </w:p>
    <w:p>
      <w:pPr>
        <w:pStyle w:val="BodyText"/>
        <w:spacing w:before="5"/>
      </w:pPr>
    </w:p>
    <w:p>
      <w:pPr>
        <w:pStyle w:val="ListParagraph"/>
        <w:numPr>
          <w:ilvl w:val="1"/>
          <w:numId w:val="18"/>
        </w:numPr>
        <w:tabs>
          <w:tab w:pos="2427" w:val="left" w:leader="none"/>
          <w:tab w:pos="2430" w:val="left" w:leader="none"/>
        </w:tabs>
        <w:spacing w:line="235" w:lineRule="auto" w:before="0" w:after="0"/>
        <w:ind w:left="2430" w:right="594" w:hanging="567"/>
        <w:jc w:val="both"/>
        <w:rPr>
          <w:sz w:val="22"/>
        </w:rPr>
      </w:pPr>
      <w:r>
        <w:rPr>
          <w:sz w:val="22"/>
        </w:rPr>
        <w:t>By presenting to Child Users their adjustable settings at the point immediately</w:t>
      </w:r>
      <w:r>
        <w:rPr>
          <w:spacing w:val="40"/>
          <w:sz w:val="22"/>
        </w:rPr>
        <w:t> </w:t>
      </w:r>
      <w:r>
        <w:rPr>
          <w:sz w:val="22"/>
        </w:rPr>
        <w:t>before they posted a video;</w:t>
      </w:r>
    </w:p>
    <w:p>
      <w:pPr>
        <w:pStyle w:val="BodyText"/>
        <w:spacing w:before="2"/>
      </w:pPr>
    </w:p>
    <w:p>
      <w:pPr>
        <w:pStyle w:val="ListParagraph"/>
        <w:numPr>
          <w:ilvl w:val="1"/>
          <w:numId w:val="18"/>
        </w:numPr>
        <w:tabs>
          <w:tab w:pos="2426" w:val="left" w:leader="none"/>
        </w:tabs>
        <w:spacing w:line="240" w:lineRule="auto" w:before="0" w:after="0"/>
        <w:ind w:left="2426" w:right="594" w:hanging="563"/>
        <w:jc w:val="both"/>
        <w:rPr>
          <w:sz w:val="22"/>
        </w:rPr>
      </w:pPr>
      <w:r>
        <w:rPr>
          <w:sz w:val="22"/>
        </w:rPr>
        <w:t>Through other in-product disclosures, such as switching audience settings for accounts, the</w:t>
      </w:r>
      <w:r>
        <w:rPr>
          <w:spacing w:val="-5"/>
          <w:sz w:val="22"/>
        </w:rPr>
        <w:t> </w:t>
      </w:r>
      <w:r>
        <w:rPr>
          <w:sz w:val="22"/>
        </w:rPr>
        <w:t>presentation of</w:t>
      </w:r>
      <w:r>
        <w:rPr>
          <w:spacing w:val="-1"/>
          <w:sz w:val="22"/>
        </w:rPr>
        <w:t> </w:t>
      </w:r>
      <w:r>
        <w:rPr>
          <w:sz w:val="22"/>
        </w:rPr>
        <w:t>video-level settings to the user each</w:t>
      </w:r>
      <w:r>
        <w:rPr>
          <w:spacing w:val="-3"/>
          <w:sz w:val="22"/>
        </w:rPr>
        <w:t> </w:t>
      </w:r>
      <w:r>
        <w:rPr>
          <w:sz w:val="22"/>
        </w:rPr>
        <w:t>time they</w:t>
      </w:r>
      <w:r>
        <w:rPr>
          <w:spacing w:val="-2"/>
          <w:sz w:val="22"/>
        </w:rPr>
        <w:t> </w:t>
      </w:r>
      <w:r>
        <w:rPr>
          <w:sz w:val="22"/>
        </w:rPr>
        <w:t>went</w:t>
      </w:r>
      <w:r>
        <w:rPr>
          <w:spacing w:val="-7"/>
          <w:sz w:val="22"/>
        </w:rPr>
        <w:t> </w:t>
      </w:r>
      <w:r>
        <w:rPr>
          <w:sz w:val="22"/>
        </w:rPr>
        <w:t>to</w:t>
      </w:r>
      <w:r>
        <w:rPr>
          <w:spacing w:val="-4"/>
          <w:sz w:val="22"/>
        </w:rPr>
        <w:t> </w:t>
      </w:r>
      <w:r>
        <w:rPr>
          <w:sz w:val="22"/>
        </w:rPr>
        <w:t>post</w:t>
      </w:r>
      <w:r>
        <w:rPr>
          <w:spacing w:val="-2"/>
          <w:sz w:val="22"/>
        </w:rPr>
        <w:t> </w:t>
      </w:r>
      <w:r>
        <w:rPr>
          <w:sz w:val="22"/>
        </w:rPr>
        <w:t>a</w:t>
      </w:r>
      <w:r>
        <w:rPr>
          <w:spacing w:val="-9"/>
          <w:sz w:val="22"/>
        </w:rPr>
        <w:t> </w:t>
      </w:r>
      <w:r>
        <w:rPr>
          <w:sz w:val="22"/>
        </w:rPr>
        <w:t>video, and</w:t>
      </w:r>
      <w:r>
        <w:rPr>
          <w:spacing w:val="-3"/>
          <w:sz w:val="22"/>
        </w:rPr>
        <w:t> </w:t>
      </w:r>
      <w:r>
        <w:rPr>
          <w:sz w:val="22"/>
        </w:rPr>
        <w:t>‘nudges’ when</w:t>
      </w:r>
      <w:r>
        <w:rPr>
          <w:spacing w:val="-4"/>
          <w:sz w:val="22"/>
        </w:rPr>
        <w:t> </w:t>
      </w:r>
      <w:r>
        <w:rPr>
          <w:sz w:val="22"/>
        </w:rPr>
        <w:t>users</w:t>
      </w:r>
      <w:r>
        <w:rPr>
          <w:spacing w:val="-4"/>
          <w:sz w:val="22"/>
        </w:rPr>
        <w:t> </w:t>
      </w:r>
      <w:r>
        <w:rPr>
          <w:sz w:val="22"/>
        </w:rPr>
        <w:t>upload</w:t>
      </w:r>
      <w:r>
        <w:rPr>
          <w:spacing w:val="-5"/>
          <w:sz w:val="22"/>
        </w:rPr>
        <w:t> </w:t>
      </w:r>
      <w:r>
        <w:rPr>
          <w:sz w:val="22"/>
        </w:rPr>
        <w:t>their first</w:t>
      </w:r>
      <w:r>
        <w:rPr>
          <w:spacing w:val="-4"/>
          <w:sz w:val="22"/>
        </w:rPr>
        <w:t> </w:t>
      </w:r>
      <w:r>
        <w:rPr>
          <w:sz w:val="22"/>
        </w:rPr>
        <w:t>video;</w:t>
      </w:r>
    </w:p>
    <w:p>
      <w:pPr>
        <w:pStyle w:val="BodyText"/>
        <w:spacing w:before="1"/>
      </w:pPr>
    </w:p>
    <w:p>
      <w:pPr>
        <w:pStyle w:val="ListParagraph"/>
        <w:numPr>
          <w:ilvl w:val="1"/>
          <w:numId w:val="18"/>
        </w:numPr>
        <w:tabs>
          <w:tab w:pos="2426" w:val="left" w:leader="none"/>
        </w:tabs>
        <w:spacing w:line="240" w:lineRule="auto" w:before="0" w:after="0"/>
        <w:ind w:left="2426" w:right="592" w:hanging="563"/>
        <w:jc w:val="both"/>
        <w:rPr>
          <w:sz w:val="22"/>
        </w:rPr>
      </w:pPr>
      <w:r>
        <w:rPr>
          <w:sz w:val="22"/>
        </w:rPr>
        <w:t>Through a series of TikTok videos that explained to users how certain key features of the service worked and what steps users could take to protect their privacy and safety; and</w:t>
      </w:r>
    </w:p>
    <w:p>
      <w:pPr>
        <w:pStyle w:val="BodyText"/>
        <w:spacing w:before="1"/>
      </w:pPr>
    </w:p>
    <w:p>
      <w:pPr>
        <w:pStyle w:val="ListParagraph"/>
        <w:numPr>
          <w:ilvl w:val="1"/>
          <w:numId w:val="18"/>
        </w:numPr>
        <w:tabs>
          <w:tab w:pos="2431" w:val="left" w:leader="none"/>
          <w:tab w:pos="2436" w:val="left" w:leader="none"/>
        </w:tabs>
        <w:spacing w:line="240" w:lineRule="auto" w:before="0" w:after="0"/>
        <w:ind w:left="2436" w:right="587" w:hanging="567"/>
        <w:jc w:val="both"/>
        <w:rPr>
          <w:sz w:val="22"/>
        </w:rPr>
      </w:pPr>
      <w:r>
        <w:rPr>
          <w:sz w:val="22"/>
        </w:rPr>
        <w:t>Through additional measures such as the ‘Help Centre’, ‘Safety Centre’, a Parent Portal and Youth Portal.</w:t>
      </w:r>
    </w:p>
    <w:p>
      <w:pPr>
        <w:pStyle w:val="BodyText"/>
        <w:spacing w:before="1"/>
      </w:pPr>
    </w:p>
    <w:p>
      <w:pPr>
        <w:pStyle w:val="ListParagraph"/>
        <w:numPr>
          <w:ilvl w:val="0"/>
          <w:numId w:val="18"/>
        </w:numPr>
        <w:tabs>
          <w:tab w:pos="729" w:val="left" w:leader="none"/>
        </w:tabs>
        <w:spacing w:line="240" w:lineRule="auto" w:before="0" w:after="0"/>
        <w:ind w:left="729" w:right="0" w:hanging="562"/>
        <w:jc w:val="left"/>
        <w:rPr>
          <w:sz w:val="22"/>
        </w:rPr>
      </w:pPr>
      <w:r>
        <w:rPr>
          <w:sz w:val="22"/>
        </w:rPr>
        <w:t>In</w:t>
      </w:r>
      <w:r>
        <w:rPr>
          <w:spacing w:val="-11"/>
          <w:sz w:val="22"/>
        </w:rPr>
        <w:t> </w:t>
      </w:r>
      <w:r>
        <w:rPr>
          <w:sz w:val="22"/>
        </w:rPr>
        <w:t>its</w:t>
      </w:r>
      <w:r>
        <w:rPr>
          <w:spacing w:val="-3"/>
          <w:sz w:val="22"/>
        </w:rPr>
        <w:t> </w:t>
      </w:r>
      <w:r>
        <w:rPr>
          <w:sz w:val="22"/>
        </w:rPr>
        <w:t>Response</w:t>
      </w:r>
      <w:r>
        <w:rPr>
          <w:spacing w:val="-4"/>
          <w:sz w:val="22"/>
        </w:rPr>
        <w:t> </w:t>
      </w:r>
      <w:r>
        <w:rPr>
          <w:sz w:val="22"/>
        </w:rPr>
        <w:t>to</w:t>
      </w:r>
      <w:r>
        <w:rPr>
          <w:spacing w:val="-7"/>
          <w:sz w:val="22"/>
        </w:rPr>
        <w:t> </w:t>
      </w:r>
      <w:r>
        <w:rPr>
          <w:sz w:val="22"/>
        </w:rPr>
        <w:t>the</w:t>
      </w:r>
      <w:r>
        <w:rPr>
          <w:spacing w:val="-8"/>
          <w:sz w:val="22"/>
        </w:rPr>
        <w:t> </w:t>
      </w:r>
      <w:r>
        <w:rPr>
          <w:sz w:val="22"/>
        </w:rPr>
        <w:t>PDD,</w:t>
      </w:r>
      <w:r>
        <w:rPr>
          <w:spacing w:val="-4"/>
          <w:sz w:val="22"/>
        </w:rPr>
        <w:t> </w:t>
      </w:r>
      <w:r>
        <w:rPr>
          <w:sz w:val="22"/>
        </w:rPr>
        <w:t>TTL</w:t>
      </w:r>
      <w:r>
        <w:rPr>
          <w:spacing w:val="-5"/>
          <w:sz w:val="22"/>
        </w:rPr>
        <w:t> </w:t>
      </w:r>
      <w:r>
        <w:rPr>
          <w:sz w:val="22"/>
        </w:rPr>
        <w:t>made</w:t>
      </w:r>
      <w:r>
        <w:rPr>
          <w:spacing w:val="-2"/>
          <w:sz w:val="22"/>
        </w:rPr>
        <w:t> </w:t>
      </w:r>
      <w:r>
        <w:rPr>
          <w:sz w:val="22"/>
        </w:rPr>
        <w:t>further</w:t>
      </w:r>
      <w:r>
        <w:rPr>
          <w:spacing w:val="2"/>
          <w:sz w:val="22"/>
        </w:rPr>
        <w:t> </w:t>
      </w:r>
      <w:r>
        <w:rPr>
          <w:sz w:val="22"/>
        </w:rPr>
        <w:t>submissions</w:t>
      </w:r>
      <w:r>
        <w:rPr>
          <w:spacing w:val="10"/>
          <w:sz w:val="22"/>
        </w:rPr>
        <w:t> </w:t>
      </w:r>
      <w:r>
        <w:rPr>
          <w:sz w:val="22"/>
        </w:rPr>
        <w:t>in</w:t>
      </w:r>
      <w:r>
        <w:rPr>
          <w:spacing w:val="-13"/>
          <w:sz w:val="22"/>
        </w:rPr>
        <w:t> </w:t>
      </w:r>
      <w:r>
        <w:rPr>
          <w:sz w:val="22"/>
        </w:rPr>
        <w:t>this</w:t>
      </w:r>
      <w:r>
        <w:rPr>
          <w:spacing w:val="-7"/>
          <w:sz w:val="22"/>
        </w:rPr>
        <w:t> </w:t>
      </w:r>
      <w:r>
        <w:rPr>
          <w:spacing w:val="-2"/>
          <w:sz w:val="22"/>
        </w:rPr>
        <w:t>regard:</w:t>
      </w:r>
    </w:p>
    <w:p>
      <w:pPr>
        <w:pStyle w:val="BodyText"/>
      </w:pPr>
    </w:p>
    <w:p>
      <w:pPr>
        <w:spacing w:line="240" w:lineRule="auto" w:before="0"/>
        <w:ind w:left="1602" w:right="588" w:firstLine="2"/>
        <w:jc w:val="both"/>
        <w:rPr>
          <w:i/>
          <w:sz w:val="22"/>
        </w:rPr>
      </w:pPr>
      <w:r>
        <w:rPr>
          <w:i/>
          <w:sz w:val="22"/>
        </w:rPr>
        <w:t>A lay person's (including a lay younger User's) interpretation of these terms (to the</w:t>
      </w:r>
      <w:r>
        <w:rPr>
          <w:i/>
          <w:sz w:val="22"/>
        </w:rPr>
        <w:t> extent a younger User could understand such terms as ”indefinite number of persons”), is that they are covered by the terms "anyone" or "everyone". This terminology</w:t>
      </w:r>
      <w:r>
        <w:rPr>
          <w:i/>
          <w:spacing w:val="-12"/>
          <w:sz w:val="22"/>
        </w:rPr>
        <w:t> </w:t>
      </w:r>
      <w:r>
        <w:rPr>
          <w:i/>
          <w:sz w:val="22"/>
        </w:rPr>
        <w:t>reflects</w:t>
      </w:r>
      <w:r>
        <w:rPr>
          <w:i/>
          <w:spacing w:val="-4"/>
          <w:sz w:val="22"/>
        </w:rPr>
        <w:t> </w:t>
      </w:r>
      <w:r>
        <w:rPr>
          <w:i/>
          <w:sz w:val="22"/>
        </w:rPr>
        <w:t>the</w:t>
      </w:r>
      <w:r>
        <w:rPr>
          <w:i/>
          <w:spacing w:val="-11"/>
          <w:sz w:val="22"/>
        </w:rPr>
        <w:t> </w:t>
      </w:r>
      <w:r>
        <w:rPr>
          <w:i/>
          <w:sz w:val="22"/>
        </w:rPr>
        <w:t>fact</w:t>
      </w:r>
      <w:r>
        <w:rPr>
          <w:i/>
          <w:spacing w:val="-6"/>
          <w:sz w:val="22"/>
        </w:rPr>
        <w:t> </w:t>
      </w:r>
      <w:r>
        <w:rPr>
          <w:i/>
          <w:sz w:val="22"/>
        </w:rPr>
        <w:t>that</w:t>
      </w:r>
      <w:r>
        <w:rPr>
          <w:i/>
          <w:spacing w:val="-6"/>
          <w:sz w:val="22"/>
        </w:rPr>
        <w:t> </w:t>
      </w:r>
      <w:r>
        <w:rPr>
          <w:i/>
          <w:sz w:val="22"/>
        </w:rPr>
        <w:t>these</w:t>
      </w:r>
      <w:r>
        <w:rPr>
          <w:i/>
          <w:spacing w:val="-3"/>
          <w:sz w:val="22"/>
        </w:rPr>
        <w:t> </w:t>
      </w:r>
      <w:r>
        <w:rPr>
          <w:i/>
          <w:sz w:val="22"/>
        </w:rPr>
        <w:t>are</w:t>
      </w:r>
      <w:r>
        <w:rPr>
          <w:i/>
          <w:spacing w:val="-13"/>
          <w:sz w:val="22"/>
        </w:rPr>
        <w:t> </w:t>
      </w:r>
      <w:r>
        <w:rPr>
          <w:i/>
          <w:sz w:val="22"/>
        </w:rPr>
        <w:t>“public”accounts.</w:t>
      </w:r>
      <w:r>
        <w:rPr>
          <w:i/>
          <w:spacing w:val="-12"/>
          <w:sz w:val="22"/>
        </w:rPr>
        <w:t> </w:t>
      </w:r>
      <w:r>
        <w:rPr>
          <w:i/>
          <w:sz w:val="22"/>
        </w:rPr>
        <w:t>This</w:t>
      </w:r>
      <w:r>
        <w:rPr>
          <w:i/>
          <w:spacing w:val="-13"/>
          <w:sz w:val="22"/>
        </w:rPr>
        <w:t> </w:t>
      </w:r>
      <w:r>
        <w:rPr>
          <w:i/>
          <w:sz w:val="22"/>
        </w:rPr>
        <w:t>is</w:t>
      </w:r>
      <w:r>
        <w:rPr>
          <w:i/>
          <w:spacing w:val="-12"/>
          <w:sz w:val="22"/>
        </w:rPr>
        <w:t> </w:t>
      </w:r>
      <w:r>
        <w:rPr>
          <w:i/>
          <w:sz w:val="22"/>
        </w:rPr>
        <w:t>why</w:t>
      </w:r>
      <w:r>
        <w:rPr>
          <w:i/>
          <w:spacing w:val="-11"/>
          <w:sz w:val="22"/>
        </w:rPr>
        <w:t> </w:t>
      </w:r>
      <w:r>
        <w:rPr>
          <w:i/>
          <w:sz w:val="22"/>
        </w:rPr>
        <w:t>TikTok opted to use this simple, clear terminology that could be readily understood by all Users, including younger Users, as referring to a wide audience that could go beyond registered Users.</w:t>
      </w:r>
    </w:p>
    <w:p>
      <w:pPr>
        <w:pStyle w:val="BodyText"/>
        <w:rPr>
          <w:i/>
        </w:rPr>
      </w:pPr>
    </w:p>
    <w:p>
      <w:pPr>
        <w:pStyle w:val="BodyText"/>
        <w:spacing w:before="267"/>
        <w:rPr>
          <w:i/>
        </w:rPr>
      </w:pPr>
    </w:p>
    <w:p>
      <w:pPr>
        <w:spacing w:line="240" w:lineRule="auto" w:before="0"/>
        <w:ind w:left="1602" w:right="587" w:hanging="2"/>
        <w:jc w:val="both"/>
        <w:rPr>
          <w:i/>
          <w:sz w:val="22"/>
        </w:rPr>
      </w:pPr>
      <w:r>
        <w:rPr>
          <w:i/>
          <w:sz w:val="22"/>
        </w:rPr>
        <w:t>The terms “public", “anyone" and “everyone" are “concise, transparent, intelligible</w:t>
      </w:r>
      <w:r>
        <w:rPr>
          <w:i/>
          <w:sz w:val="22"/>
        </w:rPr>
        <w:t> and</w:t>
      </w:r>
      <w:r>
        <w:rPr>
          <w:i/>
          <w:spacing w:val="-8"/>
          <w:sz w:val="22"/>
        </w:rPr>
        <w:t> </w:t>
      </w:r>
      <w:r>
        <w:rPr>
          <w:i/>
          <w:sz w:val="22"/>
        </w:rPr>
        <w:t>easily</w:t>
      </w:r>
      <w:r>
        <w:rPr>
          <w:i/>
          <w:spacing w:val="-4"/>
          <w:sz w:val="22"/>
        </w:rPr>
        <w:t> </w:t>
      </w:r>
      <w:r>
        <w:rPr>
          <w:i/>
          <w:sz w:val="22"/>
        </w:rPr>
        <w:t>accessible”.</w:t>
      </w:r>
      <w:r>
        <w:rPr>
          <w:i/>
          <w:spacing w:val="-1"/>
          <w:sz w:val="22"/>
        </w:rPr>
        <w:t> </w:t>
      </w:r>
      <w:r>
        <w:rPr>
          <w:i/>
          <w:sz w:val="22"/>
        </w:rPr>
        <w:t>They provide younger Users</w:t>
      </w:r>
      <w:r>
        <w:rPr>
          <w:i/>
          <w:spacing w:val="-6"/>
          <w:sz w:val="22"/>
        </w:rPr>
        <w:t> </w:t>
      </w:r>
      <w:r>
        <w:rPr>
          <w:i/>
          <w:sz w:val="22"/>
        </w:rPr>
        <w:t>with</w:t>
      </w:r>
      <w:r>
        <w:rPr>
          <w:i/>
          <w:spacing w:val="-3"/>
          <w:sz w:val="22"/>
        </w:rPr>
        <w:t> </w:t>
      </w:r>
      <w:r>
        <w:rPr>
          <w:i/>
          <w:sz w:val="22"/>
        </w:rPr>
        <w:t>the</w:t>
      </w:r>
      <w:r>
        <w:rPr>
          <w:i/>
          <w:spacing w:val="-7"/>
          <w:sz w:val="22"/>
        </w:rPr>
        <w:t> </w:t>
      </w:r>
      <w:r>
        <w:rPr>
          <w:i/>
          <w:sz w:val="22"/>
        </w:rPr>
        <w:t>relevant</w:t>
      </w:r>
      <w:r>
        <w:rPr>
          <w:i/>
          <w:spacing w:val="-1"/>
          <w:sz w:val="22"/>
        </w:rPr>
        <w:t> </w:t>
      </w:r>
      <w:r>
        <w:rPr>
          <w:i/>
          <w:sz w:val="22"/>
        </w:rPr>
        <w:t>information in</w:t>
      </w:r>
      <w:r>
        <w:rPr>
          <w:i/>
          <w:spacing w:val="-3"/>
          <w:sz w:val="22"/>
        </w:rPr>
        <w:t> </w:t>
      </w:r>
      <w:r>
        <w:rPr>
          <w:i/>
          <w:sz w:val="22"/>
        </w:rPr>
        <w:t>a manner which is more concise and descriptive than an expression like “indefinite number</w:t>
      </w:r>
      <w:r>
        <w:rPr>
          <w:i/>
          <w:spacing w:val="-2"/>
          <w:sz w:val="22"/>
        </w:rPr>
        <w:t> </w:t>
      </w:r>
      <w:r>
        <w:rPr>
          <w:i/>
          <w:sz w:val="22"/>
        </w:rPr>
        <w:t>of</w:t>
      </w:r>
      <w:r>
        <w:rPr>
          <w:i/>
          <w:spacing w:val="-12"/>
          <w:sz w:val="22"/>
        </w:rPr>
        <w:t> </w:t>
      </w:r>
      <w:r>
        <w:rPr>
          <w:i/>
          <w:sz w:val="22"/>
        </w:rPr>
        <w:t>persons”</w:t>
      </w:r>
      <w:r>
        <w:rPr>
          <w:i/>
          <w:spacing w:val="-1"/>
          <w:sz w:val="22"/>
        </w:rPr>
        <w:t> </w:t>
      </w:r>
      <w:r>
        <w:rPr>
          <w:i/>
          <w:sz w:val="22"/>
        </w:rPr>
        <w:t>while,</w:t>
      </w:r>
      <w:r>
        <w:rPr>
          <w:i/>
          <w:spacing w:val="-11"/>
          <w:sz w:val="22"/>
        </w:rPr>
        <w:t> </w:t>
      </w:r>
      <w:r>
        <w:rPr>
          <w:i/>
          <w:sz w:val="22"/>
        </w:rPr>
        <w:t>at</w:t>
      </w:r>
      <w:r>
        <w:rPr>
          <w:i/>
          <w:spacing w:val="-11"/>
          <w:sz w:val="22"/>
        </w:rPr>
        <w:t> </w:t>
      </w:r>
      <w:r>
        <w:rPr>
          <w:i/>
          <w:sz w:val="22"/>
        </w:rPr>
        <w:t>the</w:t>
      </w:r>
      <w:r>
        <w:rPr>
          <w:i/>
          <w:spacing w:val="-11"/>
          <w:sz w:val="22"/>
        </w:rPr>
        <w:t> </w:t>
      </w:r>
      <w:r>
        <w:rPr>
          <w:i/>
          <w:sz w:val="22"/>
        </w:rPr>
        <w:t>same</w:t>
      </w:r>
      <w:r>
        <w:rPr>
          <w:i/>
          <w:spacing w:val="-6"/>
          <w:sz w:val="22"/>
        </w:rPr>
        <w:t> </w:t>
      </w:r>
      <w:r>
        <w:rPr>
          <w:i/>
          <w:sz w:val="22"/>
        </w:rPr>
        <w:t>time</w:t>
      </w:r>
      <w:r>
        <w:rPr>
          <w:i/>
          <w:spacing w:val="-8"/>
          <w:sz w:val="22"/>
        </w:rPr>
        <w:t> </w:t>
      </w:r>
      <w:r>
        <w:rPr>
          <w:i/>
          <w:sz w:val="22"/>
        </w:rPr>
        <w:t>properly</w:t>
      </w:r>
      <w:r>
        <w:rPr>
          <w:i/>
          <w:spacing w:val="-5"/>
          <w:sz w:val="22"/>
        </w:rPr>
        <w:t> </w:t>
      </w:r>
      <w:r>
        <w:rPr>
          <w:i/>
          <w:sz w:val="22"/>
        </w:rPr>
        <w:t>communicating the</w:t>
      </w:r>
      <w:r>
        <w:rPr>
          <w:i/>
          <w:spacing w:val="-9"/>
          <w:sz w:val="22"/>
        </w:rPr>
        <w:t> </w:t>
      </w:r>
      <w:r>
        <w:rPr>
          <w:i/>
          <w:sz w:val="22"/>
        </w:rPr>
        <w:t>fact</w:t>
      </w:r>
      <w:r>
        <w:rPr>
          <w:i/>
          <w:spacing w:val="-8"/>
          <w:sz w:val="22"/>
        </w:rPr>
        <w:t> </w:t>
      </w:r>
      <w:r>
        <w:rPr>
          <w:i/>
          <w:sz w:val="22"/>
        </w:rPr>
        <w:t>that</w:t>
      </w:r>
      <w:r>
        <w:rPr>
          <w:i/>
          <w:spacing w:val="-7"/>
          <w:sz w:val="22"/>
        </w:rPr>
        <w:t> </w:t>
      </w:r>
      <w:r>
        <w:rPr>
          <w:i/>
          <w:sz w:val="22"/>
        </w:rPr>
        <w:t>the content</w:t>
      </w:r>
      <w:r>
        <w:rPr>
          <w:i/>
          <w:spacing w:val="-9"/>
          <w:sz w:val="22"/>
        </w:rPr>
        <w:t> </w:t>
      </w:r>
      <w:r>
        <w:rPr>
          <w:i/>
          <w:sz w:val="22"/>
        </w:rPr>
        <w:t>would</w:t>
      </w:r>
      <w:r>
        <w:rPr>
          <w:i/>
          <w:spacing w:val="-13"/>
          <w:sz w:val="22"/>
        </w:rPr>
        <w:t> </w:t>
      </w:r>
      <w:r>
        <w:rPr>
          <w:i/>
          <w:sz w:val="22"/>
        </w:rPr>
        <w:t>be</w:t>
      </w:r>
      <w:r>
        <w:rPr>
          <w:i/>
          <w:spacing w:val="-12"/>
          <w:sz w:val="22"/>
        </w:rPr>
        <w:t> </w:t>
      </w:r>
      <w:r>
        <w:rPr>
          <w:i/>
          <w:sz w:val="22"/>
        </w:rPr>
        <w:t>made</w:t>
      </w:r>
      <w:r>
        <w:rPr>
          <w:i/>
          <w:spacing w:val="-6"/>
          <w:sz w:val="22"/>
        </w:rPr>
        <w:t> </w:t>
      </w:r>
      <w:r>
        <w:rPr>
          <w:i/>
          <w:sz w:val="22"/>
        </w:rPr>
        <w:t>public.</w:t>
      </w:r>
      <w:r>
        <w:rPr>
          <w:i/>
          <w:spacing w:val="-9"/>
          <w:sz w:val="22"/>
        </w:rPr>
        <w:t> </w:t>
      </w:r>
      <w:r>
        <w:rPr>
          <w:i/>
          <w:sz w:val="22"/>
        </w:rPr>
        <w:t>“Public",</w:t>
      </w:r>
      <w:r>
        <w:rPr>
          <w:i/>
          <w:spacing w:val="-4"/>
          <w:sz w:val="22"/>
        </w:rPr>
        <w:t> </w:t>
      </w:r>
      <w:r>
        <w:rPr>
          <w:i/>
          <w:sz w:val="22"/>
        </w:rPr>
        <w:t>“everyone”and “anyone”are widely</w:t>
      </w:r>
      <w:r>
        <w:rPr>
          <w:i/>
          <w:spacing w:val="-7"/>
          <w:sz w:val="22"/>
        </w:rPr>
        <w:t> </w:t>
      </w:r>
      <w:r>
        <w:rPr>
          <w:i/>
          <w:sz w:val="22"/>
        </w:rPr>
        <w:t>used</w:t>
      </w:r>
      <w:r>
        <w:rPr>
          <w:i/>
          <w:spacing w:val="-10"/>
          <w:sz w:val="22"/>
        </w:rPr>
        <w:t> </w:t>
      </w:r>
      <w:r>
        <w:rPr>
          <w:i/>
          <w:sz w:val="22"/>
        </w:rPr>
        <w:t>and understood terms, and</w:t>
      </w:r>
      <w:r>
        <w:rPr>
          <w:i/>
          <w:spacing w:val="-1"/>
          <w:sz w:val="22"/>
        </w:rPr>
        <w:t> </w:t>
      </w:r>
      <w:r>
        <w:rPr>
          <w:i/>
          <w:sz w:val="22"/>
        </w:rPr>
        <w:t>little to nothing appears to be gained by using “indefinite".</w:t>
      </w:r>
    </w:p>
    <w:p>
      <w:pPr>
        <w:pStyle w:val="BodyText"/>
        <w:rPr>
          <w:i/>
        </w:rPr>
      </w:pPr>
    </w:p>
    <w:p>
      <w:pPr>
        <w:pStyle w:val="BodyText"/>
        <w:spacing w:before="265"/>
        <w:rPr>
          <w:i/>
        </w:rPr>
      </w:pPr>
    </w:p>
    <w:p>
      <w:pPr>
        <w:spacing w:before="1"/>
        <w:ind w:left="1605" w:right="589" w:firstLine="0"/>
        <w:jc w:val="both"/>
        <w:rPr>
          <w:i/>
          <w:sz w:val="22"/>
        </w:rPr>
      </w:pPr>
      <w:r>
        <w:rPr>
          <w:i/>
          <w:sz w:val="22"/>
        </w:rPr>
        <w:t>Further information in relation to the term ‘anyone’ was also made available in the</w:t>
      </w:r>
      <w:r>
        <w:rPr>
          <w:i/>
          <w:sz w:val="22"/>
        </w:rPr>
        <w:t> Privacy Policy and U18 Summary, in line with a layered approach to transparency obligations</w:t>
      </w:r>
      <w:r>
        <w:rPr>
          <w:i/>
          <w:spacing w:val="13"/>
          <w:sz w:val="22"/>
        </w:rPr>
        <w:t> </w:t>
      </w:r>
      <w:r>
        <w:rPr>
          <w:i/>
          <w:sz w:val="22"/>
        </w:rPr>
        <w:t>which the DPC</w:t>
      </w:r>
      <w:r>
        <w:rPr>
          <w:i/>
          <w:spacing w:val="-2"/>
          <w:sz w:val="22"/>
        </w:rPr>
        <w:t> </w:t>
      </w:r>
      <w:r>
        <w:rPr>
          <w:i/>
          <w:sz w:val="22"/>
        </w:rPr>
        <w:t>has acknowledged</w:t>
      </w:r>
      <w:r>
        <w:rPr>
          <w:i/>
          <w:spacing w:val="19"/>
          <w:sz w:val="22"/>
        </w:rPr>
        <w:t> </w:t>
      </w:r>
      <w:r>
        <w:rPr>
          <w:i/>
          <w:sz w:val="22"/>
        </w:rPr>
        <w:t>as a valid approach. The disclosures in</w:t>
      </w:r>
    </w:p>
    <w:p>
      <w:pPr>
        <w:spacing w:after="0"/>
        <w:jc w:val="both"/>
        <w:rPr>
          <w:i/>
          <w:sz w:val="22"/>
        </w:rPr>
        <w:sectPr>
          <w:pgSz w:w="11900" w:h="16850"/>
          <w:pgMar w:header="0" w:footer="994" w:top="1400" w:bottom="1200" w:left="1275" w:right="850"/>
        </w:sectPr>
      </w:pPr>
    </w:p>
    <w:p>
      <w:pPr>
        <w:spacing w:line="252" w:lineRule="auto" w:before="43"/>
        <w:ind w:left="1602" w:right="577" w:firstLine="5"/>
        <w:jc w:val="both"/>
        <w:rPr>
          <w:i/>
          <w:sz w:val="21"/>
        </w:rPr>
      </w:pPr>
      <w:r>
        <w:rPr>
          <w:i/>
          <w:sz w:val="21"/>
        </w:rPr>
        <w:t>the Privacy Policy — which was, at all times, linked in the account registration</w:t>
      </w:r>
      <w:r>
        <w:rPr>
          <w:i/>
          <w:spacing w:val="37"/>
          <w:sz w:val="21"/>
        </w:rPr>
        <w:t> </w:t>
      </w:r>
      <w:r>
        <w:rPr>
          <w:i/>
          <w:sz w:val="21"/>
        </w:rPr>
        <w:t>flow —</w:t>
      </w:r>
      <w:r>
        <w:rPr>
          <w:i/>
          <w:sz w:val="21"/>
        </w:rPr>
        <w:t> and</w:t>
      </w:r>
      <w:r>
        <w:rPr>
          <w:i/>
          <w:spacing w:val="28"/>
          <w:sz w:val="21"/>
        </w:rPr>
        <w:t> </w:t>
      </w:r>
      <w:r>
        <w:rPr>
          <w:i/>
          <w:sz w:val="21"/>
        </w:rPr>
        <w:t>the U18</w:t>
      </w:r>
      <w:r>
        <w:rPr>
          <w:i/>
          <w:spacing w:val="26"/>
          <w:sz w:val="21"/>
        </w:rPr>
        <w:t> </w:t>
      </w:r>
      <w:r>
        <w:rPr>
          <w:i/>
          <w:sz w:val="21"/>
        </w:rPr>
        <w:t>Summary</w:t>
      </w:r>
      <w:r>
        <w:rPr>
          <w:i/>
          <w:spacing w:val="33"/>
          <w:sz w:val="21"/>
        </w:rPr>
        <w:t> </w:t>
      </w:r>
      <w:r>
        <w:rPr>
          <w:i/>
          <w:sz w:val="21"/>
        </w:rPr>
        <w:t>(which</w:t>
      </w:r>
      <w:r>
        <w:rPr>
          <w:i/>
          <w:spacing w:val="33"/>
          <w:sz w:val="21"/>
        </w:rPr>
        <w:t> </w:t>
      </w:r>
      <w:r>
        <w:rPr>
          <w:i/>
          <w:sz w:val="21"/>
        </w:rPr>
        <w:t>is referred</w:t>
      </w:r>
      <w:r>
        <w:rPr>
          <w:i/>
          <w:spacing w:val="32"/>
          <w:sz w:val="21"/>
        </w:rPr>
        <w:t> </w:t>
      </w:r>
      <w:r>
        <w:rPr>
          <w:i/>
          <w:sz w:val="21"/>
        </w:rPr>
        <w:t>to in the Privacy</w:t>
      </w:r>
      <w:r>
        <w:rPr>
          <w:i/>
          <w:spacing w:val="32"/>
          <w:sz w:val="21"/>
        </w:rPr>
        <w:t> </w:t>
      </w:r>
      <w:r>
        <w:rPr>
          <w:i/>
          <w:sz w:val="21"/>
        </w:rPr>
        <w:t>Policy)</w:t>
      </w:r>
      <w:r>
        <w:rPr>
          <w:i/>
          <w:spacing w:val="36"/>
          <w:sz w:val="21"/>
        </w:rPr>
        <w:t> </w:t>
      </w:r>
      <w:r>
        <w:rPr>
          <w:i/>
          <w:sz w:val="21"/>
        </w:rPr>
        <w:t>further</w:t>
      </w:r>
      <w:r>
        <w:rPr>
          <w:i/>
          <w:spacing w:val="39"/>
          <w:sz w:val="21"/>
        </w:rPr>
        <w:t> </w:t>
      </w:r>
      <w:r>
        <w:rPr>
          <w:i/>
          <w:sz w:val="21"/>
        </w:rPr>
        <w:t>explain</w:t>
      </w:r>
      <w:r>
        <w:rPr>
          <w:i/>
          <w:spacing w:val="33"/>
          <w:sz w:val="21"/>
        </w:rPr>
        <w:t> </w:t>
      </w:r>
      <w:r>
        <w:rPr>
          <w:i/>
          <w:sz w:val="21"/>
        </w:rPr>
        <w:t>that this means ‘anyone on the Platform’</w:t>
      </w:r>
      <w:r>
        <w:rPr>
          <w:i/>
          <w:spacing w:val="40"/>
          <w:sz w:val="21"/>
        </w:rPr>
        <w:t> </w:t>
      </w:r>
      <w:r>
        <w:rPr>
          <w:i/>
          <w:sz w:val="21"/>
        </w:rPr>
        <w:t>or ‘anyone</w:t>
      </w:r>
      <w:r>
        <w:rPr>
          <w:i/>
          <w:spacing w:val="40"/>
          <w:sz w:val="21"/>
        </w:rPr>
        <w:t> </w:t>
      </w:r>
      <w:r>
        <w:rPr>
          <w:i/>
          <w:sz w:val="21"/>
        </w:rPr>
        <w:t>on TikTok’ respectively. Therefore, TikTok</w:t>
      </w:r>
      <w:r>
        <w:rPr>
          <w:i/>
          <w:spacing w:val="38"/>
          <w:sz w:val="21"/>
        </w:rPr>
        <w:t> </w:t>
      </w:r>
      <w:r>
        <w:rPr>
          <w:i/>
          <w:sz w:val="21"/>
        </w:rPr>
        <w:t>disagrees</w:t>
      </w:r>
      <w:r>
        <w:rPr>
          <w:i/>
          <w:spacing w:val="31"/>
          <w:sz w:val="21"/>
        </w:rPr>
        <w:t> </w:t>
      </w:r>
      <w:r>
        <w:rPr>
          <w:i/>
          <w:sz w:val="21"/>
        </w:rPr>
        <w:t>with</w:t>
      </w:r>
      <w:r>
        <w:rPr>
          <w:i/>
          <w:spacing w:val="23"/>
          <w:sz w:val="21"/>
        </w:rPr>
        <w:t> </w:t>
      </w:r>
      <w:r>
        <w:rPr>
          <w:i/>
          <w:sz w:val="21"/>
        </w:rPr>
        <w:t>the</w:t>
      </w:r>
      <w:r>
        <w:rPr>
          <w:i/>
          <w:spacing w:val="16"/>
          <w:sz w:val="21"/>
        </w:rPr>
        <w:t> </w:t>
      </w:r>
      <w:r>
        <w:rPr>
          <w:i/>
          <w:sz w:val="21"/>
        </w:rPr>
        <w:t>DPC's</w:t>
      </w:r>
      <w:r>
        <w:rPr>
          <w:i/>
          <w:spacing w:val="21"/>
          <w:sz w:val="21"/>
        </w:rPr>
        <w:t> </w:t>
      </w:r>
      <w:r>
        <w:rPr>
          <w:i/>
          <w:sz w:val="21"/>
        </w:rPr>
        <w:t>statement</w:t>
      </w:r>
      <w:r>
        <w:rPr>
          <w:i/>
          <w:spacing w:val="40"/>
          <w:sz w:val="21"/>
        </w:rPr>
        <w:t> </w:t>
      </w:r>
      <w:r>
        <w:rPr>
          <w:i/>
          <w:sz w:val="21"/>
        </w:rPr>
        <w:t>that</w:t>
      </w:r>
      <w:r>
        <w:rPr>
          <w:i/>
          <w:spacing w:val="22"/>
          <w:sz w:val="21"/>
        </w:rPr>
        <w:t> </w:t>
      </w:r>
      <w:r>
        <w:rPr>
          <w:i/>
          <w:sz w:val="21"/>
        </w:rPr>
        <w:t>“both</w:t>
      </w:r>
      <w:r>
        <w:rPr>
          <w:i/>
          <w:spacing w:val="22"/>
          <w:sz w:val="21"/>
        </w:rPr>
        <w:t> </w:t>
      </w:r>
      <w:r>
        <w:rPr>
          <w:i/>
          <w:sz w:val="21"/>
        </w:rPr>
        <w:t>documents</w:t>
      </w:r>
      <w:r>
        <w:rPr>
          <w:i/>
          <w:spacing w:val="39"/>
          <w:sz w:val="21"/>
        </w:rPr>
        <w:t> </w:t>
      </w:r>
      <w:r>
        <w:rPr>
          <w:i/>
          <w:sz w:val="21"/>
        </w:rPr>
        <w:t>did</w:t>
      </w:r>
      <w:r>
        <w:rPr>
          <w:i/>
          <w:spacing w:val="18"/>
          <w:sz w:val="21"/>
        </w:rPr>
        <w:t> </w:t>
      </w:r>
      <w:r>
        <w:rPr>
          <w:i/>
          <w:sz w:val="21"/>
        </w:rPr>
        <w:t>not</w:t>
      </w:r>
      <w:r>
        <w:rPr>
          <w:i/>
          <w:spacing w:val="18"/>
          <w:sz w:val="21"/>
        </w:rPr>
        <w:t> </w:t>
      </w:r>
      <w:r>
        <w:rPr>
          <w:i/>
          <w:sz w:val="21"/>
        </w:rPr>
        <w:t>set</w:t>
      </w:r>
      <w:r>
        <w:rPr>
          <w:i/>
          <w:spacing w:val="28"/>
          <w:sz w:val="21"/>
        </w:rPr>
        <w:t> </w:t>
      </w:r>
      <w:r>
        <w:rPr>
          <w:i/>
          <w:sz w:val="21"/>
        </w:rPr>
        <w:t>out</w:t>
      </w:r>
      <w:r>
        <w:rPr>
          <w:i/>
          <w:spacing w:val="26"/>
          <w:sz w:val="21"/>
        </w:rPr>
        <w:t> </w:t>
      </w:r>
      <w:r>
        <w:rPr>
          <w:i/>
          <w:sz w:val="21"/>
        </w:rPr>
        <w:t>that a User with a public account's content would be accessible to an indefinite audience.” These terms clearly include any person who is viewing content on the TikTok app or </w:t>
      </w:r>
      <w:r>
        <w:rPr>
          <w:i/>
          <w:spacing w:val="-2"/>
          <w:sz w:val="21"/>
        </w:rPr>
        <w:t>website.</w:t>
      </w:r>
    </w:p>
    <w:p>
      <w:pPr>
        <w:pStyle w:val="BodyText"/>
        <w:spacing w:before="10"/>
        <w:rPr>
          <w:i/>
          <w:sz w:val="21"/>
        </w:rPr>
      </w:pPr>
    </w:p>
    <w:p>
      <w:pPr>
        <w:spacing w:before="0"/>
        <w:ind w:left="1602" w:right="0" w:firstLine="0"/>
        <w:jc w:val="both"/>
        <w:rPr>
          <w:i/>
          <w:sz w:val="21"/>
        </w:rPr>
      </w:pPr>
      <w:r>
        <w:rPr>
          <w:i/>
          <w:w w:val="105"/>
          <w:sz w:val="21"/>
        </w:rPr>
        <w:t>The</w:t>
      </w:r>
      <w:r>
        <w:rPr>
          <w:i/>
          <w:spacing w:val="-4"/>
          <w:w w:val="105"/>
          <w:sz w:val="21"/>
        </w:rPr>
        <w:t> </w:t>
      </w:r>
      <w:r>
        <w:rPr>
          <w:i/>
          <w:w w:val="105"/>
          <w:sz w:val="21"/>
        </w:rPr>
        <w:t>Privacy</w:t>
      </w:r>
      <w:r>
        <w:rPr>
          <w:i/>
          <w:spacing w:val="-3"/>
          <w:w w:val="105"/>
          <w:sz w:val="21"/>
        </w:rPr>
        <w:t> </w:t>
      </w:r>
      <w:r>
        <w:rPr>
          <w:i/>
          <w:w w:val="105"/>
          <w:sz w:val="21"/>
        </w:rPr>
        <w:t>Policy</w:t>
      </w:r>
      <w:r>
        <w:rPr>
          <w:i/>
          <w:spacing w:val="-5"/>
          <w:w w:val="105"/>
          <w:sz w:val="21"/>
        </w:rPr>
        <w:t> </w:t>
      </w:r>
      <w:r>
        <w:rPr>
          <w:i/>
          <w:w w:val="105"/>
          <w:sz w:val="21"/>
        </w:rPr>
        <w:t>noted</w:t>
      </w:r>
      <w:r>
        <w:rPr>
          <w:i/>
          <w:spacing w:val="-3"/>
          <w:w w:val="105"/>
          <w:sz w:val="21"/>
        </w:rPr>
        <w:t> </w:t>
      </w:r>
      <w:r>
        <w:rPr>
          <w:i/>
          <w:spacing w:val="-2"/>
          <w:w w:val="105"/>
          <w:sz w:val="21"/>
        </w:rPr>
        <w:t>that:</w:t>
      </w:r>
    </w:p>
    <w:p>
      <w:pPr>
        <w:pStyle w:val="BodyText"/>
        <w:spacing w:before="25"/>
        <w:rPr>
          <w:i/>
          <w:sz w:val="21"/>
        </w:rPr>
      </w:pPr>
    </w:p>
    <w:p>
      <w:pPr>
        <w:spacing w:line="252" w:lineRule="auto" w:before="0"/>
        <w:ind w:left="2322" w:right="588" w:firstLine="2"/>
        <w:jc w:val="both"/>
        <w:rPr>
          <w:i/>
          <w:sz w:val="21"/>
        </w:rPr>
      </w:pPr>
      <w:r>
        <w:rPr>
          <w:i/>
          <w:w w:val="105"/>
          <w:sz w:val="21"/>
        </w:rPr>
        <w:t>“If</w:t>
      </w:r>
      <w:r>
        <w:rPr>
          <w:i/>
          <w:spacing w:val="-13"/>
          <w:w w:val="105"/>
          <w:sz w:val="21"/>
        </w:rPr>
        <w:t> </w:t>
      </w:r>
      <w:r>
        <w:rPr>
          <w:i/>
          <w:w w:val="105"/>
          <w:sz w:val="21"/>
        </w:rPr>
        <w:t>your</w:t>
      </w:r>
      <w:r>
        <w:rPr>
          <w:i/>
          <w:spacing w:val="-2"/>
          <w:w w:val="105"/>
          <w:sz w:val="21"/>
        </w:rPr>
        <w:t> </w:t>
      </w:r>
      <w:r>
        <w:rPr>
          <w:i/>
          <w:w w:val="105"/>
          <w:sz w:val="21"/>
        </w:rPr>
        <w:t>profile</w:t>
      </w:r>
      <w:r>
        <w:rPr>
          <w:i/>
          <w:spacing w:val="-10"/>
          <w:w w:val="105"/>
          <w:sz w:val="21"/>
        </w:rPr>
        <w:t> </w:t>
      </w:r>
      <w:r>
        <w:rPr>
          <w:i/>
          <w:w w:val="105"/>
          <w:sz w:val="21"/>
        </w:rPr>
        <w:t>is</w:t>
      </w:r>
      <w:r>
        <w:rPr>
          <w:i/>
          <w:spacing w:val="-13"/>
          <w:w w:val="105"/>
          <w:sz w:val="21"/>
        </w:rPr>
        <w:t> </w:t>
      </w:r>
      <w:r>
        <w:rPr>
          <w:i/>
          <w:w w:val="105"/>
          <w:sz w:val="21"/>
        </w:rPr>
        <w:t>public,</w:t>
      </w:r>
      <w:r>
        <w:rPr>
          <w:i/>
          <w:spacing w:val="-4"/>
          <w:w w:val="105"/>
          <w:sz w:val="21"/>
        </w:rPr>
        <w:t> </w:t>
      </w:r>
      <w:r>
        <w:rPr>
          <w:i/>
          <w:w w:val="105"/>
          <w:sz w:val="21"/>
        </w:rPr>
        <w:t>your content</w:t>
      </w:r>
      <w:r>
        <w:rPr>
          <w:i/>
          <w:spacing w:val="-6"/>
          <w:w w:val="105"/>
          <w:sz w:val="21"/>
        </w:rPr>
        <w:t> </w:t>
      </w:r>
      <w:r>
        <w:rPr>
          <w:i/>
          <w:w w:val="105"/>
          <w:sz w:val="21"/>
        </w:rPr>
        <w:t>will</w:t>
      </w:r>
      <w:r>
        <w:rPr>
          <w:i/>
          <w:spacing w:val="-11"/>
          <w:w w:val="105"/>
          <w:sz w:val="21"/>
        </w:rPr>
        <w:t> </w:t>
      </w:r>
      <w:r>
        <w:rPr>
          <w:i/>
          <w:w w:val="105"/>
          <w:sz w:val="21"/>
        </w:rPr>
        <w:t>be</w:t>
      </w:r>
      <w:r>
        <w:rPr>
          <w:i/>
          <w:spacing w:val="-13"/>
          <w:w w:val="105"/>
          <w:sz w:val="21"/>
        </w:rPr>
        <w:t> </w:t>
      </w:r>
      <w:r>
        <w:rPr>
          <w:i/>
          <w:w w:val="105"/>
          <w:sz w:val="21"/>
          <w:u w:val="single"/>
        </w:rPr>
        <w:t>visible</w:t>
      </w:r>
      <w:r>
        <w:rPr>
          <w:i/>
          <w:spacing w:val="-5"/>
          <w:w w:val="105"/>
          <w:sz w:val="21"/>
          <w:u w:val="single"/>
        </w:rPr>
        <w:t> </w:t>
      </w:r>
      <w:r>
        <w:rPr>
          <w:i/>
          <w:w w:val="105"/>
          <w:sz w:val="21"/>
          <w:u w:val="single"/>
        </w:rPr>
        <w:t>to</w:t>
      </w:r>
      <w:r>
        <w:rPr>
          <w:i/>
          <w:spacing w:val="-12"/>
          <w:w w:val="105"/>
          <w:sz w:val="21"/>
          <w:u w:val="single"/>
        </w:rPr>
        <w:t> </w:t>
      </w:r>
      <w:r>
        <w:rPr>
          <w:i/>
          <w:w w:val="105"/>
          <w:sz w:val="21"/>
          <w:u w:val="single"/>
        </w:rPr>
        <w:t>anyone</w:t>
      </w:r>
      <w:r>
        <w:rPr>
          <w:i/>
          <w:spacing w:val="-1"/>
          <w:w w:val="105"/>
          <w:sz w:val="21"/>
          <w:u w:val="single"/>
        </w:rPr>
        <w:t> </w:t>
      </w:r>
      <w:r>
        <w:rPr>
          <w:i/>
          <w:w w:val="105"/>
          <w:sz w:val="21"/>
          <w:u w:val="single"/>
        </w:rPr>
        <w:t>on</w:t>
      </w:r>
      <w:r>
        <w:rPr>
          <w:i/>
          <w:spacing w:val="-10"/>
          <w:w w:val="105"/>
          <w:sz w:val="21"/>
          <w:u w:val="single"/>
        </w:rPr>
        <w:t> </w:t>
      </w:r>
      <w:r>
        <w:rPr>
          <w:i/>
          <w:w w:val="105"/>
          <w:sz w:val="21"/>
          <w:u w:val="single"/>
        </w:rPr>
        <w:t>the</w:t>
      </w:r>
      <w:r>
        <w:rPr>
          <w:i/>
          <w:spacing w:val="-10"/>
          <w:w w:val="105"/>
          <w:sz w:val="21"/>
          <w:u w:val="single"/>
        </w:rPr>
        <w:t> </w:t>
      </w:r>
      <w:r>
        <w:rPr>
          <w:i/>
          <w:w w:val="105"/>
          <w:sz w:val="21"/>
          <w:u w:val="single"/>
        </w:rPr>
        <w:t>Plat(orm</w:t>
      </w:r>
      <w:r>
        <w:rPr>
          <w:i/>
          <w:w w:val="105"/>
          <w:sz w:val="21"/>
          <w:u w:val="none"/>
        </w:rPr>
        <w:t> and</w:t>
      </w:r>
      <w:r>
        <w:rPr>
          <w:i/>
          <w:w w:val="105"/>
          <w:sz w:val="21"/>
          <w:u w:val="none"/>
        </w:rPr>
        <w:t> may</w:t>
      </w:r>
      <w:r>
        <w:rPr>
          <w:i/>
          <w:w w:val="105"/>
          <w:sz w:val="21"/>
          <w:u w:val="none"/>
        </w:rPr>
        <w:t> also</w:t>
      </w:r>
      <w:r>
        <w:rPr>
          <w:i/>
          <w:w w:val="105"/>
          <w:sz w:val="21"/>
          <w:u w:val="none"/>
        </w:rPr>
        <w:t> be</w:t>
      </w:r>
      <w:r>
        <w:rPr>
          <w:i/>
          <w:w w:val="105"/>
          <w:sz w:val="21"/>
          <w:u w:val="none"/>
        </w:rPr>
        <w:t> accessed</w:t>
      </w:r>
      <w:r>
        <w:rPr>
          <w:i/>
          <w:w w:val="105"/>
          <w:sz w:val="21"/>
          <w:u w:val="none"/>
        </w:rPr>
        <w:t> or</w:t>
      </w:r>
      <w:r>
        <w:rPr>
          <w:i/>
          <w:w w:val="105"/>
          <w:sz w:val="21"/>
          <w:u w:val="none"/>
        </w:rPr>
        <w:t> shared</w:t>
      </w:r>
      <w:r>
        <w:rPr>
          <w:i/>
          <w:w w:val="105"/>
          <w:sz w:val="21"/>
          <w:u w:val="none"/>
        </w:rPr>
        <w:t> by</w:t>
      </w:r>
      <w:r>
        <w:rPr>
          <w:i/>
          <w:w w:val="105"/>
          <w:sz w:val="21"/>
          <w:u w:val="none"/>
        </w:rPr>
        <w:t> your</w:t>
      </w:r>
      <w:r>
        <w:rPr>
          <w:i/>
          <w:w w:val="105"/>
          <w:sz w:val="21"/>
          <w:u w:val="none"/>
        </w:rPr>
        <w:t> friends</w:t>
      </w:r>
      <w:r>
        <w:rPr>
          <w:i/>
          <w:w w:val="105"/>
          <w:sz w:val="21"/>
          <w:u w:val="none"/>
        </w:rPr>
        <w:t> and</w:t>
      </w:r>
      <w:r>
        <w:rPr>
          <w:i/>
          <w:w w:val="105"/>
          <w:sz w:val="21"/>
          <w:u w:val="none"/>
        </w:rPr>
        <w:t> followers...</w:t>
      </w:r>
      <w:r>
        <w:rPr>
          <w:i/>
          <w:w w:val="105"/>
          <w:sz w:val="21"/>
          <w:u w:val="none"/>
        </w:rPr>
        <w:t> ” (emphasis added)</w:t>
      </w:r>
    </w:p>
    <w:p>
      <w:pPr>
        <w:pStyle w:val="BodyText"/>
        <w:rPr>
          <w:i/>
          <w:sz w:val="21"/>
        </w:rPr>
      </w:pPr>
    </w:p>
    <w:p>
      <w:pPr>
        <w:pStyle w:val="BodyText"/>
        <w:rPr>
          <w:i/>
          <w:sz w:val="21"/>
        </w:rPr>
      </w:pPr>
    </w:p>
    <w:p>
      <w:pPr>
        <w:pStyle w:val="BodyText"/>
        <w:spacing w:before="31"/>
        <w:rPr>
          <w:i/>
          <w:sz w:val="21"/>
        </w:rPr>
      </w:pPr>
    </w:p>
    <w:p>
      <w:pPr>
        <w:spacing w:line="252" w:lineRule="auto" w:before="0"/>
        <w:ind w:left="1603" w:right="583" w:firstLine="2"/>
        <w:jc w:val="both"/>
        <w:rPr>
          <w:i/>
          <w:sz w:val="21"/>
        </w:rPr>
      </w:pPr>
      <w:r>
        <w:rPr>
          <w:i/>
          <w:w w:val="105"/>
          <w:sz w:val="21"/>
        </w:rPr>
        <w:t>It</w:t>
      </w:r>
      <w:r>
        <w:rPr>
          <w:i/>
          <w:spacing w:val="-3"/>
          <w:w w:val="105"/>
          <w:sz w:val="21"/>
        </w:rPr>
        <w:t> </w:t>
      </w:r>
      <w:r>
        <w:rPr>
          <w:i/>
          <w:w w:val="105"/>
          <w:sz w:val="21"/>
        </w:rPr>
        <w:t>is submitted,</w:t>
      </w:r>
      <w:r>
        <w:rPr>
          <w:i/>
          <w:w w:val="105"/>
          <w:sz w:val="21"/>
        </w:rPr>
        <w:t> therefore,</w:t>
      </w:r>
      <w:r>
        <w:rPr>
          <w:i/>
          <w:w w:val="105"/>
          <w:sz w:val="21"/>
        </w:rPr>
        <w:t> that TikTok</w:t>
      </w:r>
      <w:r>
        <w:rPr>
          <w:i/>
          <w:w w:val="105"/>
          <w:sz w:val="21"/>
        </w:rPr>
        <w:t> made clear</w:t>
      </w:r>
      <w:r>
        <w:rPr>
          <w:i/>
          <w:w w:val="105"/>
          <w:sz w:val="21"/>
        </w:rPr>
        <w:t> to younger</w:t>
      </w:r>
      <w:r>
        <w:rPr>
          <w:i/>
          <w:w w:val="105"/>
          <w:sz w:val="21"/>
        </w:rPr>
        <w:t> Users the categories</w:t>
      </w:r>
      <w:r>
        <w:rPr>
          <w:i/>
          <w:w w:val="105"/>
          <w:sz w:val="21"/>
        </w:rPr>
        <w:t> of</w:t>
      </w:r>
      <w:r>
        <w:rPr>
          <w:i/>
          <w:w w:val="105"/>
          <w:sz w:val="21"/>
        </w:rPr>
        <w:t> recipients</w:t>
      </w:r>
      <w:r>
        <w:rPr>
          <w:i/>
          <w:w w:val="105"/>
          <w:sz w:val="21"/>
        </w:rPr>
        <w:t> or</w:t>
      </w:r>
      <w:r>
        <w:rPr>
          <w:i/>
          <w:w w:val="105"/>
          <w:sz w:val="21"/>
        </w:rPr>
        <w:t> potential</w:t>
      </w:r>
      <w:r>
        <w:rPr>
          <w:i/>
          <w:w w:val="105"/>
          <w:sz w:val="21"/>
        </w:rPr>
        <w:t> recipients</w:t>
      </w:r>
      <w:r>
        <w:rPr>
          <w:i/>
          <w:w w:val="105"/>
          <w:sz w:val="21"/>
        </w:rPr>
        <w:t> of</w:t>
      </w:r>
      <w:r>
        <w:rPr>
          <w:i/>
          <w:w w:val="105"/>
          <w:sz w:val="21"/>
        </w:rPr>
        <w:t> their</w:t>
      </w:r>
      <w:r>
        <w:rPr>
          <w:i/>
          <w:w w:val="105"/>
          <w:sz w:val="21"/>
        </w:rPr>
        <w:t> personal</w:t>
      </w:r>
      <w:r>
        <w:rPr>
          <w:i/>
          <w:w w:val="105"/>
          <w:sz w:val="21"/>
        </w:rPr>
        <w:t> data</w:t>
      </w:r>
      <w:r>
        <w:rPr>
          <w:i/>
          <w:w w:val="105"/>
          <w:sz w:val="21"/>
        </w:rPr>
        <w:t> where</w:t>
      </w:r>
      <w:r>
        <w:rPr>
          <w:i/>
          <w:w w:val="105"/>
          <w:sz w:val="21"/>
        </w:rPr>
        <w:t> they</w:t>
      </w:r>
      <w:r>
        <w:rPr>
          <w:i/>
          <w:w w:val="105"/>
          <w:sz w:val="21"/>
        </w:rPr>
        <w:t> used</w:t>
      </w:r>
      <w:r>
        <w:rPr>
          <w:i/>
          <w:w w:val="105"/>
          <w:sz w:val="21"/>
        </w:rPr>
        <w:t> a</w:t>
      </w:r>
      <w:r>
        <w:rPr>
          <w:i/>
          <w:w w:val="105"/>
          <w:sz w:val="21"/>
        </w:rPr>
        <w:t> public account,</w:t>
      </w:r>
      <w:r>
        <w:rPr>
          <w:i/>
          <w:w w:val="105"/>
          <w:sz w:val="21"/>
        </w:rPr>
        <w:t> i.e.</w:t>
      </w:r>
      <w:r>
        <w:rPr>
          <w:i/>
          <w:w w:val="105"/>
          <w:sz w:val="21"/>
        </w:rPr>
        <w:t> anyone</w:t>
      </w:r>
      <w:r>
        <w:rPr>
          <w:i/>
          <w:w w:val="105"/>
          <w:sz w:val="21"/>
        </w:rPr>
        <w:t> using</w:t>
      </w:r>
      <w:r>
        <w:rPr>
          <w:i/>
          <w:w w:val="105"/>
          <w:sz w:val="21"/>
        </w:rPr>
        <w:t> TikTok</w:t>
      </w:r>
      <w:r>
        <w:rPr>
          <w:i/>
          <w:w w:val="105"/>
          <w:sz w:val="21"/>
        </w:rPr>
        <w:t> / anyone</w:t>
      </w:r>
      <w:r>
        <w:rPr>
          <w:i/>
          <w:w w:val="105"/>
          <w:sz w:val="21"/>
        </w:rPr>
        <w:t> on</w:t>
      </w:r>
      <w:r>
        <w:rPr>
          <w:i/>
          <w:w w:val="105"/>
          <w:sz w:val="21"/>
        </w:rPr>
        <w:t> TikTok,</w:t>
      </w:r>
      <w:r>
        <w:rPr>
          <w:i/>
          <w:w w:val="105"/>
          <w:sz w:val="21"/>
        </w:rPr>
        <w:t> in</w:t>
      </w:r>
      <w:r>
        <w:rPr>
          <w:i/>
          <w:w w:val="105"/>
          <w:sz w:val="21"/>
        </w:rPr>
        <w:t> accordance</w:t>
      </w:r>
      <w:r>
        <w:rPr>
          <w:i/>
          <w:w w:val="105"/>
          <w:sz w:val="21"/>
        </w:rPr>
        <w:t> with</w:t>
      </w:r>
      <w:r>
        <w:rPr>
          <w:i/>
          <w:w w:val="105"/>
          <w:sz w:val="21"/>
        </w:rPr>
        <w:t> Article 13(1)(e)</w:t>
      </w:r>
      <w:r>
        <w:rPr>
          <w:i/>
          <w:spacing w:val="-13"/>
          <w:w w:val="105"/>
          <w:sz w:val="21"/>
        </w:rPr>
        <w:t> </w:t>
      </w:r>
      <w:r>
        <w:rPr>
          <w:i/>
          <w:w w:val="105"/>
          <w:sz w:val="21"/>
        </w:rPr>
        <w:t>GDPR.</w:t>
      </w:r>
      <w:r>
        <w:rPr>
          <w:i/>
          <w:spacing w:val="-12"/>
          <w:w w:val="105"/>
          <w:sz w:val="21"/>
        </w:rPr>
        <w:t> </w:t>
      </w:r>
      <w:r>
        <w:rPr>
          <w:i/>
          <w:w w:val="105"/>
          <w:sz w:val="21"/>
        </w:rPr>
        <w:t>These</w:t>
      </w:r>
      <w:r>
        <w:rPr>
          <w:i/>
          <w:spacing w:val="-13"/>
          <w:w w:val="105"/>
          <w:sz w:val="21"/>
        </w:rPr>
        <w:t> </w:t>
      </w:r>
      <w:r>
        <w:rPr>
          <w:i/>
          <w:w w:val="105"/>
          <w:sz w:val="21"/>
        </w:rPr>
        <w:t>terms</w:t>
      </w:r>
      <w:r>
        <w:rPr>
          <w:i/>
          <w:spacing w:val="-12"/>
          <w:w w:val="105"/>
          <w:sz w:val="21"/>
        </w:rPr>
        <w:t> </w:t>
      </w:r>
      <w:r>
        <w:rPr>
          <w:i/>
          <w:w w:val="105"/>
          <w:sz w:val="21"/>
        </w:rPr>
        <w:t>clearly</w:t>
      </w:r>
      <w:r>
        <w:rPr>
          <w:i/>
          <w:spacing w:val="-13"/>
          <w:w w:val="105"/>
          <w:sz w:val="21"/>
        </w:rPr>
        <w:t> </w:t>
      </w:r>
      <w:r>
        <w:rPr>
          <w:i/>
          <w:w w:val="105"/>
          <w:sz w:val="21"/>
        </w:rPr>
        <w:t>include</w:t>
      </w:r>
      <w:r>
        <w:rPr>
          <w:i/>
          <w:spacing w:val="-12"/>
          <w:w w:val="105"/>
          <w:sz w:val="21"/>
        </w:rPr>
        <w:t> </w:t>
      </w:r>
      <w:r>
        <w:rPr>
          <w:i/>
          <w:w w:val="105"/>
          <w:sz w:val="21"/>
        </w:rPr>
        <w:t>a</w:t>
      </w:r>
      <w:r>
        <w:rPr>
          <w:i/>
          <w:spacing w:val="-13"/>
          <w:w w:val="105"/>
          <w:sz w:val="21"/>
        </w:rPr>
        <w:t> </w:t>
      </w:r>
      <w:r>
        <w:rPr>
          <w:i/>
          <w:w w:val="105"/>
          <w:sz w:val="21"/>
        </w:rPr>
        <w:t>person</w:t>
      </w:r>
      <w:r>
        <w:rPr>
          <w:i/>
          <w:spacing w:val="-12"/>
          <w:w w:val="105"/>
          <w:sz w:val="21"/>
        </w:rPr>
        <w:t> </w:t>
      </w:r>
      <w:r>
        <w:rPr>
          <w:i/>
          <w:w w:val="105"/>
          <w:sz w:val="21"/>
        </w:rPr>
        <w:t>viewing</w:t>
      </w:r>
      <w:r>
        <w:rPr>
          <w:i/>
          <w:spacing w:val="-13"/>
          <w:w w:val="105"/>
          <w:sz w:val="21"/>
        </w:rPr>
        <w:t> </w:t>
      </w:r>
      <w:r>
        <w:rPr>
          <w:i/>
          <w:w w:val="105"/>
          <w:sz w:val="21"/>
        </w:rPr>
        <w:t>content</w:t>
      </w:r>
      <w:r>
        <w:rPr>
          <w:i/>
          <w:spacing w:val="-12"/>
          <w:w w:val="105"/>
          <w:sz w:val="21"/>
        </w:rPr>
        <w:t> </w:t>
      </w:r>
      <w:r>
        <w:rPr>
          <w:i/>
          <w:w w:val="105"/>
          <w:sz w:val="21"/>
        </w:rPr>
        <w:t>on</w:t>
      </w:r>
      <w:r>
        <w:rPr>
          <w:i/>
          <w:spacing w:val="-13"/>
          <w:w w:val="105"/>
          <w:sz w:val="21"/>
        </w:rPr>
        <w:t> </w:t>
      </w:r>
      <w:r>
        <w:rPr>
          <w:i/>
          <w:w w:val="105"/>
          <w:sz w:val="21"/>
        </w:rPr>
        <w:t>the</w:t>
      </w:r>
      <w:r>
        <w:rPr>
          <w:i/>
          <w:spacing w:val="-12"/>
          <w:w w:val="105"/>
          <w:sz w:val="21"/>
        </w:rPr>
        <w:t> </w:t>
      </w:r>
      <w:r>
        <w:rPr>
          <w:i/>
          <w:w w:val="105"/>
          <w:sz w:val="21"/>
        </w:rPr>
        <w:t>TikTok</w:t>
      </w:r>
      <w:r>
        <w:rPr>
          <w:i/>
          <w:spacing w:val="-10"/>
          <w:w w:val="105"/>
          <w:sz w:val="21"/>
        </w:rPr>
        <w:t> </w:t>
      </w:r>
      <w:r>
        <w:rPr>
          <w:i/>
          <w:w w:val="105"/>
          <w:sz w:val="21"/>
        </w:rPr>
        <w:t>app or website.</w:t>
      </w:r>
    </w:p>
    <w:p>
      <w:pPr>
        <w:pStyle w:val="BodyText"/>
        <w:rPr>
          <w:i/>
          <w:sz w:val="21"/>
        </w:rPr>
      </w:pPr>
    </w:p>
    <w:p>
      <w:pPr>
        <w:pStyle w:val="BodyText"/>
        <w:rPr>
          <w:i/>
          <w:sz w:val="21"/>
        </w:rPr>
      </w:pPr>
    </w:p>
    <w:p>
      <w:pPr>
        <w:pStyle w:val="BodyText"/>
        <w:spacing w:before="36"/>
        <w:rPr>
          <w:i/>
          <w:sz w:val="21"/>
        </w:rPr>
      </w:pPr>
    </w:p>
    <w:p>
      <w:pPr>
        <w:spacing w:line="252" w:lineRule="auto" w:before="0"/>
        <w:ind w:left="1604" w:right="600" w:hanging="3"/>
        <w:jc w:val="both"/>
        <w:rPr>
          <w:i/>
          <w:sz w:val="21"/>
        </w:rPr>
      </w:pPr>
      <w:r>
        <w:rPr>
          <w:i/>
          <w:w w:val="105"/>
          <w:sz w:val="21"/>
        </w:rPr>
        <w:t>The</w:t>
      </w:r>
      <w:r>
        <w:rPr>
          <w:i/>
          <w:w w:val="105"/>
          <w:sz w:val="21"/>
        </w:rPr>
        <w:t> above</w:t>
      </w:r>
      <w:r>
        <w:rPr>
          <w:i/>
          <w:w w:val="105"/>
          <w:sz w:val="21"/>
        </w:rPr>
        <w:t> information</w:t>
      </w:r>
      <w:r>
        <w:rPr>
          <w:i/>
          <w:w w:val="105"/>
          <w:sz w:val="21"/>
        </w:rPr>
        <w:t> was</w:t>
      </w:r>
      <w:r>
        <w:rPr>
          <w:i/>
          <w:w w:val="105"/>
          <w:sz w:val="21"/>
        </w:rPr>
        <w:t> provided</w:t>
      </w:r>
      <w:r>
        <w:rPr>
          <w:i/>
          <w:w w:val="105"/>
          <w:sz w:val="21"/>
        </w:rPr>
        <w:t> to younger</w:t>
      </w:r>
      <w:r>
        <w:rPr>
          <w:i/>
          <w:w w:val="105"/>
          <w:sz w:val="21"/>
        </w:rPr>
        <w:t> Users</w:t>
      </w:r>
      <w:r>
        <w:rPr>
          <w:i/>
          <w:w w:val="105"/>
          <w:sz w:val="21"/>
        </w:rPr>
        <w:t> in a manner</w:t>
      </w:r>
      <w:r>
        <w:rPr>
          <w:i/>
          <w:w w:val="105"/>
          <w:sz w:val="21"/>
        </w:rPr>
        <w:t> which</w:t>
      </w:r>
      <w:r>
        <w:rPr>
          <w:i/>
          <w:w w:val="105"/>
          <w:sz w:val="21"/>
        </w:rPr>
        <w:t> complied</w:t>
      </w:r>
      <w:r>
        <w:rPr>
          <w:i/>
          <w:w w:val="105"/>
          <w:sz w:val="21"/>
        </w:rPr>
        <w:t> with Article 12(1) GDPR as:</w:t>
      </w:r>
    </w:p>
    <w:p>
      <w:pPr>
        <w:pStyle w:val="BodyText"/>
        <w:spacing w:before="11"/>
        <w:rPr>
          <w:i/>
          <w:sz w:val="21"/>
        </w:rPr>
      </w:pPr>
    </w:p>
    <w:p>
      <w:pPr>
        <w:pStyle w:val="ListParagraph"/>
        <w:numPr>
          <w:ilvl w:val="0"/>
          <w:numId w:val="19"/>
        </w:numPr>
        <w:tabs>
          <w:tab w:pos="2632" w:val="left" w:leader="none"/>
        </w:tabs>
        <w:spacing w:line="240" w:lineRule="auto" w:before="0" w:after="0"/>
        <w:ind w:left="2632" w:right="0" w:hanging="310"/>
        <w:jc w:val="both"/>
        <w:rPr>
          <w:i/>
          <w:sz w:val="21"/>
        </w:rPr>
      </w:pPr>
      <w:r>
        <w:rPr>
          <w:i/>
          <w:w w:val="105"/>
          <w:sz w:val="21"/>
        </w:rPr>
        <w:t>it</w:t>
      </w:r>
      <w:r>
        <w:rPr>
          <w:i/>
          <w:spacing w:val="-10"/>
          <w:w w:val="105"/>
          <w:sz w:val="21"/>
        </w:rPr>
        <w:t> </w:t>
      </w:r>
      <w:r>
        <w:rPr>
          <w:i/>
          <w:w w:val="105"/>
          <w:sz w:val="21"/>
        </w:rPr>
        <w:t>was</w:t>
      </w:r>
      <w:r>
        <w:rPr>
          <w:i/>
          <w:spacing w:val="-9"/>
          <w:w w:val="105"/>
          <w:sz w:val="21"/>
        </w:rPr>
        <w:t> </w:t>
      </w:r>
      <w:r>
        <w:rPr>
          <w:i/>
          <w:w w:val="105"/>
          <w:sz w:val="21"/>
        </w:rPr>
        <w:t>provided</w:t>
      </w:r>
      <w:r>
        <w:rPr>
          <w:i/>
          <w:spacing w:val="-3"/>
          <w:w w:val="105"/>
          <w:sz w:val="21"/>
        </w:rPr>
        <w:t> </w:t>
      </w:r>
      <w:r>
        <w:rPr>
          <w:i/>
          <w:w w:val="105"/>
          <w:sz w:val="21"/>
        </w:rPr>
        <w:t>in</w:t>
      </w:r>
      <w:r>
        <w:rPr>
          <w:i/>
          <w:spacing w:val="-7"/>
          <w:w w:val="105"/>
          <w:sz w:val="21"/>
        </w:rPr>
        <w:t> </w:t>
      </w:r>
      <w:r>
        <w:rPr>
          <w:i/>
          <w:w w:val="105"/>
          <w:sz w:val="21"/>
        </w:rPr>
        <w:t>a</w:t>
      </w:r>
      <w:r>
        <w:rPr>
          <w:i/>
          <w:spacing w:val="-7"/>
          <w:w w:val="105"/>
          <w:sz w:val="21"/>
        </w:rPr>
        <w:t> </w:t>
      </w:r>
      <w:r>
        <w:rPr>
          <w:i/>
          <w:w w:val="105"/>
          <w:sz w:val="21"/>
        </w:rPr>
        <w:t>concise</w:t>
      </w:r>
      <w:r>
        <w:rPr>
          <w:i/>
          <w:spacing w:val="3"/>
          <w:w w:val="105"/>
          <w:sz w:val="21"/>
        </w:rPr>
        <w:t> </w:t>
      </w:r>
      <w:r>
        <w:rPr>
          <w:i/>
          <w:w w:val="105"/>
          <w:sz w:val="21"/>
        </w:rPr>
        <w:t>and</w:t>
      </w:r>
      <w:r>
        <w:rPr>
          <w:i/>
          <w:spacing w:val="-7"/>
          <w:w w:val="105"/>
          <w:sz w:val="21"/>
        </w:rPr>
        <w:t> </w:t>
      </w:r>
      <w:r>
        <w:rPr>
          <w:i/>
          <w:w w:val="105"/>
          <w:sz w:val="21"/>
        </w:rPr>
        <w:t>transparent</w:t>
      </w:r>
      <w:r>
        <w:rPr>
          <w:i/>
          <w:spacing w:val="2"/>
          <w:w w:val="105"/>
          <w:sz w:val="21"/>
        </w:rPr>
        <w:t> </w:t>
      </w:r>
      <w:r>
        <w:rPr>
          <w:i/>
          <w:spacing w:val="-4"/>
          <w:w w:val="105"/>
          <w:sz w:val="21"/>
        </w:rPr>
        <w:t>form;</w:t>
      </w:r>
    </w:p>
    <w:p>
      <w:pPr>
        <w:pStyle w:val="ListParagraph"/>
        <w:numPr>
          <w:ilvl w:val="0"/>
          <w:numId w:val="19"/>
        </w:numPr>
        <w:tabs>
          <w:tab w:pos="2326" w:val="left" w:leader="none"/>
          <w:tab w:pos="2651" w:val="left" w:leader="none"/>
        </w:tabs>
        <w:spacing w:line="252" w:lineRule="auto" w:before="13" w:after="0"/>
        <w:ind w:left="2326" w:right="594" w:hanging="4"/>
        <w:jc w:val="both"/>
        <w:rPr>
          <w:i/>
          <w:sz w:val="21"/>
        </w:rPr>
      </w:pPr>
      <w:r>
        <w:rPr>
          <w:i/>
          <w:w w:val="105"/>
          <w:sz w:val="21"/>
        </w:rPr>
        <w:t>it</w:t>
      </w:r>
      <w:r>
        <w:rPr>
          <w:i/>
          <w:w w:val="105"/>
          <w:sz w:val="21"/>
        </w:rPr>
        <w:t> was</w:t>
      </w:r>
      <w:r>
        <w:rPr>
          <w:i/>
          <w:w w:val="105"/>
          <w:sz w:val="21"/>
        </w:rPr>
        <w:t> easily</w:t>
      </w:r>
      <w:r>
        <w:rPr>
          <w:i/>
          <w:w w:val="105"/>
          <w:sz w:val="21"/>
        </w:rPr>
        <w:t> accessible</w:t>
      </w:r>
      <w:r>
        <w:rPr>
          <w:i/>
          <w:w w:val="105"/>
          <w:sz w:val="21"/>
        </w:rPr>
        <w:t> as</w:t>
      </w:r>
      <w:r>
        <w:rPr>
          <w:i/>
          <w:w w:val="105"/>
          <w:sz w:val="21"/>
        </w:rPr>
        <w:t> it</w:t>
      </w:r>
      <w:r>
        <w:rPr>
          <w:i/>
          <w:w w:val="105"/>
          <w:sz w:val="21"/>
        </w:rPr>
        <w:t> was</w:t>
      </w:r>
      <w:r>
        <w:rPr>
          <w:i/>
          <w:w w:val="105"/>
          <w:sz w:val="21"/>
        </w:rPr>
        <w:t> specifically brought</w:t>
      </w:r>
      <w:r>
        <w:rPr>
          <w:i/>
          <w:w w:val="105"/>
          <w:sz w:val="21"/>
        </w:rPr>
        <w:t> to</w:t>
      </w:r>
      <w:r>
        <w:rPr>
          <w:i/>
          <w:w w:val="105"/>
          <w:sz w:val="21"/>
        </w:rPr>
        <w:t> younger</w:t>
      </w:r>
      <w:r>
        <w:rPr>
          <w:i/>
          <w:w w:val="105"/>
          <w:sz w:val="21"/>
        </w:rPr>
        <w:t> Users’</w:t>
      </w:r>
      <w:r>
        <w:rPr>
          <w:i/>
          <w:w w:val="105"/>
          <w:sz w:val="21"/>
        </w:rPr>
        <w:t> attention</w:t>
      </w:r>
      <w:r>
        <w:rPr>
          <w:i/>
          <w:spacing w:val="-2"/>
          <w:w w:val="105"/>
          <w:sz w:val="21"/>
        </w:rPr>
        <w:t> </w:t>
      </w:r>
      <w:r>
        <w:rPr>
          <w:i/>
          <w:w w:val="105"/>
          <w:sz w:val="21"/>
        </w:rPr>
        <w:t>at</w:t>
      </w:r>
      <w:r>
        <w:rPr>
          <w:i/>
          <w:spacing w:val="-8"/>
          <w:w w:val="105"/>
          <w:sz w:val="21"/>
        </w:rPr>
        <w:t> </w:t>
      </w:r>
      <w:r>
        <w:rPr>
          <w:i/>
          <w:w w:val="105"/>
          <w:sz w:val="21"/>
        </w:rPr>
        <w:t>the</w:t>
      </w:r>
      <w:r>
        <w:rPr>
          <w:i/>
          <w:spacing w:val="-12"/>
          <w:w w:val="105"/>
          <w:sz w:val="21"/>
        </w:rPr>
        <w:t> </w:t>
      </w:r>
      <w:r>
        <w:rPr>
          <w:i/>
          <w:w w:val="105"/>
          <w:sz w:val="21"/>
        </w:rPr>
        <w:t>most</w:t>
      </w:r>
      <w:r>
        <w:rPr>
          <w:i/>
          <w:spacing w:val="-8"/>
          <w:w w:val="105"/>
          <w:sz w:val="21"/>
        </w:rPr>
        <w:t> </w:t>
      </w:r>
      <w:r>
        <w:rPr>
          <w:i/>
          <w:w w:val="105"/>
          <w:sz w:val="21"/>
        </w:rPr>
        <w:t>relevant time</w:t>
      </w:r>
      <w:r>
        <w:rPr>
          <w:i/>
          <w:spacing w:val="-10"/>
          <w:w w:val="105"/>
          <w:sz w:val="21"/>
        </w:rPr>
        <w:t> </w:t>
      </w:r>
      <w:r>
        <w:rPr>
          <w:i/>
          <w:w w:val="105"/>
          <w:sz w:val="21"/>
        </w:rPr>
        <w:t>when</w:t>
      </w:r>
      <w:r>
        <w:rPr>
          <w:i/>
          <w:spacing w:val="-8"/>
          <w:w w:val="105"/>
          <w:sz w:val="21"/>
        </w:rPr>
        <w:t> </w:t>
      </w:r>
      <w:r>
        <w:rPr>
          <w:i/>
          <w:w w:val="105"/>
          <w:sz w:val="21"/>
        </w:rPr>
        <w:t>making</w:t>
      </w:r>
      <w:r>
        <w:rPr>
          <w:i/>
          <w:spacing w:val="-4"/>
          <w:w w:val="105"/>
          <w:sz w:val="21"/>
        </w:rPr>
        <w:t> </w:t>
      </w:r>
      <w:r>
        <w:rPr>
          <w:i/>
          <w:w w:val="105"/>
          <w:sz w:val="21"/>
        </w:rPr>
        <w:t>their</w:t>
      </w:r>
      <w:r>
        <w:rPr>
          <w:i/>
          <w:spacing w:val="-3"/>
          <w:w w:val="105"/>
          <w:sz w:val="21"/>
        </w:rPr>
        <w:t> </w:t>
      </w:r>
      <w:r>
        <w:rPr>
          <w:i/>
          <w:w w:val="105"/>
          <w:sz w:val="21"/>
        </w:rPr>
        <w:t>decision, and</w:t>
      </w:r>
      <w:r>
        <w:rPr>
          <w:i/>
          <w:spacing w:val="-10"/>
          <w:w w:val="105"/>
          <w:sz w:val="21"/>
        </w:rPr>
        <w:t> </w:t>
      </w:r>
      <w:r>
        <w:rPr>
          <w:i/>
          <w:w w:val="105"/>
          <w:sz w:val="21"/>
        </w:rPr>
        <w:t>younger Users had to interact with the relevant screens; and</w:t>
      </w:r>
    </w:p>
    <w:p>
      <w:pPr>
        <w:pStyle w:val="ListParagraph"/>
        <w:numPr>
          <w:ilvl w:val="0"/>
          <w:numId w:val="19"/>
        </w:numPr>
        <w:tabs>
          <w:tab w:pos="2323" w:val="left" w:leader="none"/>
          <w:tab w:pos="2640" w:val="left" w:leader="none"/>
        </w:tabs>
        <w:spacing w:line="249" w:lineRule="auto" w:before="0" w:after="0"/>
        <w:ind w:left="2323" w:right="585" w:hanging="1"/>
        <w:jc w:val="both"/>
        <w:rPr>
          <w:i/>
          <w:sz w:val="22"/>
        </w:rPr>
      </w:pPr>
      <w:r>
        <w:rPr>
          <w:i/>
          <w:w w:val="105"/>
          <w:sz w:val="21"/>
        </w:rPr>
        <w:t>TikTok</w:t>
      </w:r>
      <w:r>
        <w:rPr>
          <w:i/>
          <w:w w:val="105"/>
          <w:sz w:val="21"/>
        </w:rPr>
        <w:t> used</w:t>
      </w:r>
      <w:r>
        <w:rPr>
          <w:i/>
          <w:w w:val="105"/>
          <w:sz w:val="21"/>
        </w:rPr>
        <w:t> clear</w:t>
      </w:r>
      <w:r>
        <w:rPr>
          <w:i/>
          <w:w w:val="105"/>
          <w:sz w:val="21"/>
        </w:rPr>
        <w:t> and plain</w:t>
      </w:r>
      <w:r>
        <w:rPr>
          <w:i/>
          <w:w w:val="105"/>
          <w:sz w:val="21"/>
        </w:rPr>
        <w:t> language,</w:t>
      </w:r>
      <w:r>
        <w:rPr>
          <w:i/>
          <w:w w:val="105"/>
          <w:sz w:val="21"/>
        </w:rPr>
        <w:t> given</w:t>
      </w:r>
      <w:r>
        <w:rPr>
          <w:i/>
          <w:w w:val="105"/>
          <w:sz w:val="21"/>
        </w:rPr>
        <w:t> that</w:t>
      </w:r>
      <w:r>
        <w:rPr>
          <w:i/>
          <w:w w:val="105"/>
          <w:sz w:val="21"/>
        </w:rPr>
        <w:t> the</w:t>
      </w:r>
      <w:r>
        <w:rPr>
          <w:i/>
          <w:w w:val="105"/>
          <w:sz w:val="21"/>
        </w:rPr>
        <w:t> text</w:t>
      </w:r>
      <w:r>
        <w:rPr>
          <w:i/>
          <w:w w:val="105"/>
          <w:sz w:val="21"/>
        </w:rPr>
        <w:t> in</w:t>
      </w:r>
      <w:r>
        <w:rPr>
          <w:i/>
          <w:w w:val="105"/>
          <w:sz w:val="21"/>
        </w:rPr>
        <w:t> the</w:t>
      </w:r>
      <w:r>
        <w:rPr>
          <w:i/>
          <w:w w:val="105"/>
          <w:sz w:val="21"/>
        </w:rPr>
        <w:t> notices</w:t>
      </w:r>
      <w:r>
        <w:rPr>
          <w:i/>
          <w:w w:val="105"/>
          <w:sz w:val="21"/>
        </w:rPr>
        <w:t> conveyed</w:t>
      </w:r>
      <w:r>
        <w:rPr>
          <w:i/>
          <w:w w:val="105"/>
          <w:sz w:val="21"/>
        </w:rPr>
        <w:t> key</w:t>
      </w:r>
      <w:r>
        <w:rPr>
          <w:i/>
          <w:w w:val="105"/>
          <w:sz w:val="21"/>
        </w:rPr>
        <w:t> information</w:t>
      </w:r>
      <w:r>
        <w:rPr>
          <w:i/>
          <w:w w:val="105"/>
          <w:sz w:val="21"/>
        </w:rPr>
        <w:t> to</w:t>
      </w:r>
      <w:r>
        <w:rPr>
          <w:i/>
          <w:w w:val="105"/>
          <w:sz w:val="21"/>
        </w:rPr>
        <w:t> them</w:t>
      </w:r>
      <w:r>
        <w:rPr>
          <w:i/>
          <w:w w:val="105"/>
          <w:sz w:val="21"/>
        </w:rPr>
        <w:t> regarding</w:t>
      </w:r>
      <w:r>
        <w:rPr>
          <w:i/>
          <w:w w:val="105"/>
          <w:sz w:val="21"/>
        </w:rPr>
        <w:t> the</w:t>
      </w:r>
      <w:r>
        <w:rPr>
          <w:i/>
          <w:w w:val="105"/>
          <w:sz w:val="21"/>
        </w:rPr>
        <w:t> potential</w:t>
      </w:r>
      <w:r>
        <w:rPr>
          <w:i/>
          <w:w w:val="105"/>
          <w:sz w:val="21"/>
        </w:rPr>
        <w:t> categories</w:t>
      </w:r>
      <w:r>
        <w:rPr>
          <w:i/>
          <w:w w:val="105"/>
          <w:sz w:val="21"/>
        </w:rPr>
        <w:t> of recipient</w:t>
      </w:r>
      <w:r>
        <w:rPr>
          <w:i/>
          <w:spacing w:val="-10"/>
          <w:w w:val="105"/>
          <w:sz w:val="21"/>
        </w:rPr>
        <w:t> </w:t>
      </w:r>
      <w:r>
        <w:rPr>
          <w:i/>
          <w:w w:val="105"/>
          <w:sz w:val="21"/>
        </w:rPr>
        <w:t>and</w:t>
      </w:r>
      <w:r>
        <w:rPr>
          <w:i/>
          <w:spacing w:val="-12"/>
          <w:w w:val="105"/>
          <w:sz w:val="21"/>
        </w:rPr>
        <w:t> </w:t>
      </w:r>
      <w:r>
        <w:rPr>
          <w:i/>
          <w:w w:val="105"/>
          <w:sz w:val="21"/>
        </w:rPr>
        <w:t>the</w:t>
      </w:r>
      <w:r>
        <w:rPr>
          <w:i/>
          <w:spacing w:val="-13"/>
          <w:w w:val="105"/>
          <w:sz w:val="21"/>
        </w:rPr>
        <w:t> </w:t>
      </w:r>
      <w:r>
        <w:rPr>
          <w:i/>
          <w:w w:val="105"/>
          <w:sz w:val="21"/>
        </w:rPr>
        <w:t>main</w:t>
      </w:r>
      <w:r>
        <w:rPr>
          <w:i/>
          <w:spacing w:val="-10"/>
          <w:w w:val="105"/>
          <w:sz w:val="21"/>
        </w:rPr>
        <w:t> </w:t>
      </w:r>
      <w:r>
        <w:rPr>
          <w:i/>
          <w:w w:val="105"/>
          <w:sz w:val="21"/>
        </w:rPr>
        <w:t>privacy</w:t>
      </w:r>
      <w:r>
        <w:rPr>
          <w:i/>
          <w:spacing w:val="-9"/>
          <w:w w:val="105"/>
          <w:sz w:val="21"/>
        </w:rPr>
        <w:t> </w:t>
      </w:r>
      <w:r>
        <w:rPr>
          <w:i/>
          <w:w w:val="105"/>
          <w:sz w:val="21"/>
        </w:rPr>
        <w:t>implications,</w:t>
      </w:r>
      <w:r>
        <w:rPr>
          <w:i/>
          <w:spacing w:val="-1"/>
          <w:w w:val="105"/>
          <w:sz w:val="21"/>
        </w:rPr>
        <w:t> </w:t>
      </w:r>
      <w:r>
        <w:rPr>
          <w:i/>
          <w:w w:val="105"/>
          <w:sz w:val="21"/>
        </w:rPr>
        <w:t>i.e.</w:t>
      </w:r>
      <w:r>
        <w:rPr>
          <w:i/>
          <w:spacing w:val="-13"/>
          <w:w w:val="105"/>
          <w:sz w:val="21"/>
        </w:rPr>
        <w:t> </w:t>
      </w:r>
      <w:r>
        <w:rPr>
          <w:i/>
          <w:w w:val="105"/>
          <w:sz w:val="21"/>
        </w:rPr>
        <w:t>that</w:t>
      </w:r>
      <w:r>
        <w:rPr>
          <w:i/>
          <w:spacing w:val="-10"/>
          <w:w w:val="105"/>
          <w:sz w:val="21"/>
        </w:rPr>
        <w:t> </w:t>
      </w:r>
      <w:r>
        <w:rPr>
          <w:i/>
          <w:w w:val="105"/>
          <w:sz w:val="21"/>
        </w:rPr>
        <w:t>the</w:t>
      </w:r>
      <w:r>
        <w:rPr>
          <w:i/>
          <w:spacing w:val="-12"/>
          <w:w w:val="105"/>
          <w:sz w:val="21"/>
        </w:rPr>
        <w:t> </w:t>
      </w:r>
      <w:r>
        <w:rPr>
          <w:i/>
          <w:w w:val="105"/>
          <w:sz w:val="21"/>
        </w:rPr>
        <w:t>‘public’,</w:t>
      </w:r>
      <w:r>
        <w:rPr>
          <w:i/>
          <w:spacing w:val="-10"/>
          <w:w w:val="105"/>
          <w:sz w:val="21"/>
        </w:rPr>
        <w:t> </w:t>
      </w:r>
      <w:r>
        <w:rPr>
          <w:i/>
          <w:w w:val="105"/>
          <w:sz w:val="21"/>
        </w:rPr>
        <w:t>‘anyone’</w:t>
      </w:r>
      <w:r>
        <w:rPr>
          <w:i/>
          <w:spacing w:val="-6"/>
          <w:w w:val="105"/>
          <w:sz w:val="21"/>
        </w:rPr>
        <w:t> </w:t>
      </w:r>
      <w:r>
        <w:rPr>
          <w:i/>
          <w:w w:val="105"/>
          <w:sz w:val="21"/>
        </w:rPr>
        <w:t>and ‘everyone’</w:t>
      </w:r>
      <w:r>
        <w:rPr>
          <w:i/>
          <w:w w:val="105"/>
          <w:sz w:val="21"/>
        </w:rPr>
        <w:t> could</w:t>
      </w:r>
      <w:r>
        <w:rPr>
          <w:i/>
          <w:spacing w:val="-4"/>
          <w:w w:val="105"/>
          <w:sz w:val="21"/>
        </w:rPr>
        <w:t> </w:t>
      </w:r>
      <w:r>
        <w:rPr>
          <w:i/>
          <w:w w:val="105"/>
          <w:sz w:val="21"/>
        </w:rPr>
        <w:t>view their</w:t>
      </w:r>
      <w:r>
        <w:rPr>
          <w:i/>
          <w:w w:val="105"/>
          <w:sz w:val="21"/>
        </w:rPr>
        <w:t> content. The</w:t>
      </w:r>
      <w:r>
        <w:rPr>
          <w:i/>
          <w:spacing w:val="-9"/>
          <w:w w:val="105"/>
          <w:sz w:val="21"/>
        </w:rPr>
        <w:t> </w:t>
      </w:r>
      <w:r>
        <w:rPr>
          <w:i/>
          <w:w w:val="105"/>
          <w:sz w:val="21"/>
        </w:rPr>
        <w:t>information</w:t>
      </w:r>
      <w:r>
        <w:rPr>
          <w:i/>
          <w:w w:val="105"/>
          <w:sz w:val="21"/>
        </w:rPr>
        <w:t> provided also</w:t>
      </w:r>
      <w:r>
        <w:rPr>
          <w:i/>
          <w:spacing w:val="-5"/>
          <w:w w:val="105"/>
          <w:sz w:val="21"/>
        </w:rPr>
        <w:t> </w:t>
      </w:r>
      <w:r>
        <w:rPr>
          <w:i/>
          <w:w w:val="105"/>
          <w:sz w:val="21"/>
        </w:rPr>
        <w:t>made the distinction</w:t>
      </w:r>
      <w:r>
        <w:rPr>
          <w:i/>
          <w:w w:val="105"/>
          <w:sz w:val="21"/>
        </w:rPr>
        <w:t> between</w:t>
      </w:r>
      <w:r>
        <w:rPr>
          <w:i/>
          <w:w w:val="105"/>
          <w:sz w:val="21"/>
        </w:rPr>
        <w:t> a</w:t>
      </w:r>
      <w:r>
        <w:rPr>
          <w:i/>
          <w:w w:val="105"/>
          <w:sz w:val="21"/>
        </w:rPr>
        <w:t> public</w:t>
      </w:r>
      <w:r>
        <w:rPr>
          <w:i/>
          <w:w w:val="105"/>
          <w:sz w:val="21"/>
        </w:rPr>
        <w:t> account</w:t>
      </w:r>
      <w:r>
        <w:rPr>
          <w:i/>
          <w:w w:val="105"/>
          <w:sz w:val="21"/>
        </w:rPr>
        <w:t> and</w:t>
      </w:r>
      <w:r>
        <w:rPr>
          <w:i/>
          <w:w w:val="105"/>
          <w:sz w:val="21"/>
        </w:rPr>
        <w:t> private</w:t>
      </w:r>
      <w:r>
        <w:rPr>
          <w:i/>
          <w:w w:val="105"/>
          <w:sz w:val="21"/>
        </w:rPr>
        <w:t> account</w:t>
      </w:r>
      <w:r>
        <w:rPr>
          <w:i/>
          <w:w w:val="105"/>
          <w:sz w:val="21"/>
        </w:rPr>
        <w:t> clear</w:t>
      </w:r>
      <w:r>
        <w:rPr>
          <w:i/>
          <w:w w:val="105"/>
          <w:sz w:val="21"/>
        </w:rPr>
        <w:t> (as</w:t>
      </w:r>
      <w:r>
        <w:rPr>
          <w:i/>
          <w:w w:val="105"/>
          <w:sz w:val="21"/>
        </w:rPr>
        <w:t> the</w:t>
      </w:r>
      <w:r>
        <w:rPr>
          <w:i/>
          <w:w w:val="105"/>
          <w:sz w:val="21"/>
        </w:rPr>
        <w:t> key </w:t>
      </w:r>
      <w:r>
        <w:rPr>
          <w:i/>
          <w:spacing w:val="-2"/>
          <w:w w:val="105"/>
          <w:sz w:val="22"/>
        </w:rPr>
        <w:t>consequence</w:t>
      </w:r>
      <w:r>
        <w:rPr>
          <w:i/>
          <w:spacing w:val="2"/>
          <w:w w:val="105"/>
          <w:sz w:val="22"/>
        </w:rPr>
        <w:t> </w:t>
      </w:r>
      <w:r>
        <w:rPr>
          <w:i/>
          <w:spacing w:val="-2"/>
          <w:w w:val="105"/>
          <w:sz w:val="22"/>
        </w:rPr>
        <w:t>of</w:t>
      </w:r>
      <w:r>
        <w:rPr>
          <w:i/>
          <w:spacing w:val="-12"/>
          <w:w w:val="105"/>
          <w:sz w:val="22"/>
        </w:rPr>
        <w:t> </w:t>
      </w:r>
      <w:r>
        <w:rPr>
          <w:i/>
          <w:spacing w:val="-2"/>
          <w:w w:val="105"/>
          <w:sz w:val="22"/>
        </w:rPr>
        <w:t>posting</w:t>
      </w:r>
      <w:r>
        <w:rPr>
          <w:i/>
          <w:spacing w:val="-6"/>
          <w:w w:val="105"/>
          <w:sz w:val="22"/>
        </w:rPr>
        <w:t> </w:t>
      </w:r>
      <w:r>
        <w:rPr>
          <w:i/>
          <w:spacing w:val="-2"/>
          <w:w w:val="105"/>
          <w:sz w:val="22"/>
        </w:rPr>
        <w:t>with</w:t>
      </w:r>
      <w:r>
        <w:rPr>
          <w:i/>
          <w:spacing w:val="-6"/>
          <w:w w:val="105"/>
          <w:sz w:val="22"/>
        </w:rPr>
        <w:t> </w:t>
      </w:r>
      <w:r>
        <w:rPr>
          <w:i/>
          <w:spacing w:val="-2"/>
          <w:w w:val="105"/>
          <w:sz w:val="22"/>
        </w:rPr>
        <w:t>a</w:t>
      </w:r>
      <w:r>
        <w:rPr>
          <w:i/>
          <w:spacing w:val="-12"/>
          <w:w w:val="105"/>
          <w:sz w:val="22"/>
        </w:rPr>
        <w:t> </w:t>
      </w:r>
      <w:r>
        <w:rPr>
          <w:i/>
          <w:spacing w:val="-2"/>
          <w:w w:val="105"/>
          <w:sz w:val="22"/>
        </w:rPr>
        <w:t>public</w:t>
      </w:r>
      <w:r>
        <w:rPr>
          <w:i/>
          <w:spacing w:val="-7"/>
          <w:w w:val="105"/>
          <w:sz w:val="22"/>
        </w:rPr>
        <w:t> </w:t>
      </w:r>
      <w:r>
        <w:rPr>
          <w:i/>
          <w:spacing w:val="-2"/>
          <w:w w:val="105"/>
          <w:sz w:val="22"/>
        </w:rPr>
        <w:t>account</w:t>
      </w:r>
      <w:r>
        <w:rPr>
          <w:i/>
          <w:spacing w:val="-5"/>
          <w:w w:val="105"/>
          <w:sz w:val="22"/>
        </w:rPr>
        <w:t> </w:t>
      </w:r>
      <w:r>
        <w:rPr>
          <w:i/>
          <w:spacing w:val="-2"/>
          <w:w w:val="105"/>
          <w:sz w:val="22"/>
        </w:rPr>
        <w:t>was</w:t>
      </w:r>
      <w:r>
        <w:rPr>
          <w:i/>
          <w:spacing w:val="-12"/>
          <w:w w:val="105"/>
          <w:sz w:val="22"/>
        </w:rPr>
        <w:t> </w:t>
      </w:r>
      <w:r>
        <w:rPr>
          <w:i/>
          <w:spacing w:val="-2"/>
          <w:w w:val="105"/>
          <w:sz w:val="22"/>
        </w:rPr>
        <w:t>explained)</w:t>
      </w:r>
      <w:r>
        <w:rPr>
          <w:i/>
          <w:spacing w:val="25"/>
          <w:w w:val="105"/>
          <w:sz w:val="22"/>
        </w:rPr>
        <w:t> </w:t>
      </w:r>
      <w:r>
        <w:rPr>
          <w:i/>
          <w:spacing w:val="-2"/>
          <w:w w:val="105"/>
          <w:sz w:val="22"/>
          <w:vertAlign w:val="superscript"/>
        </w:rPr>
        <w:t>38</w:t>
      </w:r>
    </w:p>
    <w:p>
      <w:pPr>
        <w:pStyle w:val="BodyText"/>
        <w:spacing w:before="7"/>
        <w:rPr>
          <w:i/>
          <w:sz w:val="21"/>
        </w:rPr>
      </w:pPr>
    </w:p>
    <w:p>
      <w:pPr>
        <w:pStyle w:val="ListParagraph"/>
        <w:numPr>
          <w:ilvl w:val="0"/>
          <w:numId w:val="18"/>
        </w:numPr>
        <w:tabs>
          <w:tab w:pos="726" w:val="left" w:leader="none"/>
          <w:tab w:pos="732" w:val="left" w:leader="none"/>
        </w:tabs>
        <w:spacing w:line="252" w:lineRule="auto" w:before="0" w:after="0"/>
        <w:ind w:left="732" w:right="588" w:hanging="565"/>
        <w:jc w:val="left"/>
        <w:rPr>
          <w:sz w:val="21"/>
        </w:rPr>
      </w:pPr>
      <w:r>
        <w:rPr>
          <w:w w:val="105"/>
          <w:sz w:val="21"/>
        </w:rPr>
        <w:t>On 7 September</w:t>
      </w:r>
      <w:r>
        <w:rPr>
          <w:spacing w:val="21"/>
          <w:w w:val="105"/>
          <w:sz w:val="21"/>
        </w:rPr>
        <w:t> </w:t>
      </w:r>
      <w:r>
        <w:rPr>
          <w:w w:val="105"/>
          <w:sz w:val="21"/>
        </w:rPr>
        <w:t>2022, TTL submitted</w:t>
      </w:r>
      <w:r>
        <w:rPr>
          <w:w w:val="105"/>
          <w:sz w:val="21"/>
        </w:rPr>
        <w:t> the Marwick</w:t>
      </w:r>
      <w:r>
        <w:rPr>
          <w:spacing w:val="13"/>
          <w:w w:val="105"/>
          <w:sz w:val="21"/>
        </w:rPr>
        <w:t> </w:t>
      </w:r>
      <w:r>
        <w:rPr>
          <w:w w:val="105"/>
          <w:sz w:val="21"/>
        </w:rPr>
        <w:t>Report,</w:t>
      </w:r>
      <w:r>
        <w:rPr>
          <w:w w:val="105"/>
          <w:sz w:val="21"/>
        </w:rPr>
        <w:t> which I</w:t>
      </w:r>
      <w:r>
        <w:rPr>
          <w:spacing w:val="-5"/>
          <w:w w:val="105"/>
          <w:sz w:val="21"/>
        </w:rPr>
        <w:t> </w:t>
      </w:r>
      <w:r>
        <w:rPr>
          <w:w w:val="105"/>
          <w:sz w:val="21"/>
        </w:rPr>
        <w:t>have considered</w:t>
      </w:r>
      <w:r>
        <w:rPr>
          <w:spacing w:val="16"/>
          <w:w w:val="105"/>
          <w:sz w:val="21"/>
        </w:rPr>
        <w:t> </w:t>
      </w:r>
      <w:r>
        <w:rPr>
          <w:w w:val="105"/>
          <w:sz w:val="21"/>
        </w:rPr>
        <w:t>in</w:t>
      </w:r>
      <w:r>
        <w:rPr>
          <w:spacing w:val="-2"/>
          <w:w w:val="105"/>
          <w:sz w:val="21"/>
        </w:rPr>
        <w:t> </w:t>
      </w:r>
      <w:r>
        <w:rPr>
          <w:w w:val="105"/>
          <w:sz w:val="21"/>
        </w:rPr>
        <w:t>full. As set out</w:t>
      </w:r>
      <w:r>
        <w:rPr>
          <w:spacing w:val="-1"/>
          <w:w w:val="105"/>
          <w:sz w:val="21"/>
        </w:rPr>
        <w:t> </w:t>
      </w:r>
      <w:r>
        <w:rPr>
          <w:w w:val="105"/>
          <w:sz w:val="21"/>
        </w:rPr>
        <w:t>therein, the Report was concerned with</w:t>
      </w:r>
      <w:r>
        <w:rPr>
          <w:spacing w:val="-3"/>
          <w:w w:val="105"/>
          <w:sz w:val="21"/>
        </w:rPr>
        <w:t> </w:t>
      </w:r>
      <w:r>
        <w:rPr>
          <w:w w:val="105"/>
          <w:sz w:val="21"/>
        </w:rPr>
        <w:t>two discrete questions posed</w:t>
      </w:r>
      <w:r>
        <w:rPr>
          <w:spacing w:val="-1"/>
          <w:w w:val="105"/>
          <w:sz w:val="21"/>
        </w:rPr>
        <w:t> </w:t>
      </w:r>
      <w:r>
        <w:rPr>
          <w:w w:val="105"/>
          <w:sz w:val="21"/>
        </w:rPr>
        <w:t>by</w:t>
      </w:r>
      <w:r>
        <w:rPr>
          <w:spacing w:val="-3"/>
          <w:w w:val="105"/>
          <w:sz w:val="21"/>
        </w:rPr>
        <w:t> </w:t>
      </w:r>
      <w:r>
        <w:rPr>
          <w:w w:val="105"/>
          <w:sz w:val="21"/>
        </w:rPr>
        <w:t>TTL, namely:</w:t>
      </w:r>
    </w:p>
    <w:p>
      <w:pPr>
        <w:pStyle w:val="BodyText"/>
        <w:spacing w:before="12"/>
        <w:rPr>
          <w:sz w:val="21"/>
        </w:rPr>
      </w:pPr>
    </w:p>
    <w:p>
      <w:pPr>
        <w:spacing w:line="252" w:lineRule="auto" w:before="0"/>
        <w:ind w:left="1870" w:right="599" w:firstLine="0"/>
        <w:jc w:val="left"/>
        <w:rPr>
          <w:i/>
          <w:sz w:val="21"/>
        </w:rPr>
      </w:pPr>
      <w:r>
        <w:rPr>
          <w:i/>
          <w:sz w:val="21"/>
        </w:rPr>
        <w:drawing>
          <wp:anchor distT="0" distB="0" distL="0" distR="0" allowOverlap="1" layoutInCell="1" locked="0" behindDoc="0" simplePos="0" relativeHeight="15813632">
            <wp:simplePos x="0" y="0"/>
            <wp:positionH relativeFrom="page">
              <wp:posOffset>1569719</wp:posOffset>
            </wp:positionH>
            <wp:positionV relativeFrom="paragraph">
              <wp:posOffset>41621</wp:posOffset>
            </wp:positionV>
            <wp:extent cx="51815" cy="88392"/>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192" cstate="print"/>
                    <a:stretch>
                      <a:fillRect/>
                    </a:stretch>
                  </pic:blipFill>
                  <pic:spPr>
                    <a:xfrm>
                      <a:off x="0" y="0"/>
                      <a:ext cx="51815" cy="88392"/>
                    </a:xfrm>
                    <a:prstGeom prst="rect">
                      <a:avLst/>
                    </a:prstGeom>
                  </pic:spPr>
                </pic:pic>
              </a:graphicData>
            </a:graphic>
          </wp:anchor>
        </w:drawing>
      </w:r>
      <w:r>
        <w:rPr>
          <w:i/>
          <w:w w:val="105"/>
          <w:sz w:val="21"/>
        </w:rPr>
        <w:t>Would</w:t>
      </w:r>
      <w:r>
        <w:rPr>
          <w:i/>
          <w:spacing w:val="-4"/>
          <w:w w:val="105"/>
          <w:sz w:val="21"/>
        </w:rPr>
        <w:t> </w:t>
      </w:r>
      <w:r>
        <w:rPr>
          <w:i/>
          <w:w w:val="105"/>
          <w:sz w:val="21"/>
        </w:rPr>
        <w:t>a</w:t>
      </w:r>
      <w:r>
        <w:rPr>
          <w:i/>
          <w:spacing w:val="-10"/>
          <w:w w:val="105"/>
          <w:sz w:val="21"/>
        </w:rPr>
        <w:t> </w:t>
      </w:r>
      <w:r>
        <w:rPr>
          <w:i/>
          <w:w w:val="105"/>
          <w:sz w:val="21"/>
        </w:rPr>
        <w:t>younger</w:t>
      </w:r>
      <w:r>
        <w:rPr>
          <w:i/>
          <w:w w:val="105"/>
          <w:sz w:val="21"/>
        </w:rPr>
        <w:t> User</w:t>
      </w:r>
      <w:r>
        <w:rPr>
          <w:i/>
          <w:spacing w:val="-1"/>
          <w:w w:val="105"/>
          <w:sz w:val="21"/>
        </w:rPr>
        <w:t> </w:t>
      </w:r>
      <w:r>
        <w:rPr>
          <w:i/>
          <w:w w:val="105"/>
          <w:sz w:val="21"/>
        </w:rPr>
        <w:t>understand the</w:t>
      </w:r>
      <w:r>
        <w:rPr>
          <w:i/>
          <w:spacing w:val="-8"/>
          <w:w w:val="105"/>
          <w:sz w:val="21"/>
        </w:rPr>
        <w:t> </w:t>
      </w:r>
      <w:r>
        <w:rPr>
          <w:i/>
          <w:w w:val="105"/>
          <w:sz w:val="21"/>
        </w:rPr>
        <w:t>content</w:t>
      </w:r>
      <w:r>
        <w:rPr>
          <w:i/>
          <w:spacing w:val="-4"/>
          <w:w w:val="105"/>
          <w:sz w:val="21"/>
        </w:rPr>
        <w:t> </w:t>
      </w:r>
      <w:r>
        <w:rPr>
          <w:i/>
          <w:w w:val="105"/>
          <w:sz w:val="21"/>
        </w:rPr>
        <w:t>of</w:t>
      </w:r>
      <w:r>
        <w:rPr>
          <w:i/>
          <w:spacing w:val="-10"/>
          <w:w w:val="105"/>
          <w:sz w:val="21"/>
        </w:rPr>
        <w:t> </w:t>
      </w:r>
      <w:r>
        <w:rPr>
          <w:i/>
          <w:w w:val="105"/>
          <w:sz w:val="21"/>
        </w:rPr>
        <w:t>the</w:t>
      </w:r>
      <w:r>
        <w:rPr>
          <w:i/>
          <w:spacing w:val="-12"/>
          <w:w w:val="105"/>
          <w:sz w:val="21"/>
        </w:rPr>
        <w:t> </w:t>
      </w:r>
      <w:r>
        <w:rPr>
          <w:i/>
          <w:w w:val="105"/>
          <w:sz w:val="21"/>
        </w:rPr>
        <w:t>Account</w:t>
      </w:r>
      <w:r>
        <w:rPr>
          <w:i/>
          <w:spacing w:val="-1"/>
          <w:w w:val="105"/>
          <w:sz w:val="21"/>
        </w:rPr>
        <w:t> </w:t>
      </w:r>
      <w:r>
        <w:rPr>
          <w:i/>
          <w:w w:val="105"/>
          <w:sz w:val="21"/>
        </w:rPr>
        <w:t>Information Pop-Up</w:t>
      </w:r>
      <w:r>
        <w:rPr>
          <w:i/>
          <w:w w:val="105"/>
          <w:sz w:val="21"/>
        </w:rPr>
        <w:t> and the First Post Pop-Up?</w:t>
      </w:r>
    </w:p>
    <w:p>
      <w:pPr>
        <w:pStyle w:val="BodyText"/>
        <w:spacing w:before="11"/>
        <w:rPr>
          <w:i/>
          <w:sz w:val="21"/>
        </w:rPr>
      </w:pPr>
    </w:p>
    <w:p>
      <w:pPr>
        <w:tabs>
          <w:tab w:pos="1870" w:val="left" w:leader="none"/>
        </w:tabs>
        <w:spacing w:line="252" w:lineRule="auto" w:before="0"/>
        <w:ind w:left="1871" w:right="582" w:hanging="730"/>
        <w:jc w:val="both"/>
        <w:rPr>
          <w:i/>
          <w:sz w:val="21"/>
        </w:rPr>
      </w:pPr>
      <w:r>
        <w:rPr>
          <w:i/>
          <w:spacing w:val="-4"/>
          <w:w w:val="105"/>
          <w:sz w:val="21"/>
        </w:rPr>
        <w:t>ii.</w:t>
      </w:r>
      <w:r>
        <w:rPr>
          <w:i/>
          <w:sz w:val="21"/>
        </w:rPr>
        <w:tab/>
      </w:r>
      <w:r>
        <w:rPr>
          <w:i/>
          <w:w w:val="105"/>
          <w:sz w:val="21"/>
        </w:rPr>
        <w:t>Would</w:t>
      </w:r>
      <w:r>
        <w:rPr>
          <w:i/>
          <w:w w:val="105"/>
          <w:sz w:val="21"/>
        </w:rPr>
        <w:t> a</w:t>
      </w:r>
      <w:r>
        <w:rPr>
          <w:i/>
          <w:w w:val="105"/>
          <w:sz w:val="21"/>
        </w:rPr>
        <w:t> younger</w:t>
      </w:r>
      <w:r>
        <w:rPr>
          <w:i/>
          <w:w w:val="105"/>
          <w:sz w:val="21"/>
        </w:rPr>
        <w:t> User,</w:t>
      </w:r>
      <w:r>
        <w:rPr>
          <w:i/>
          <w:w w:val="105"/>
          <w:sz w:val="21"/>
        </w:rPr>
        <w:t> when</w:t>
      </w:r>
      <w:r>
        <w:rPr>
          <w:i/>
          <w:w w:val="105"/>
          <w:sz w:val="21"/>
        </w:rPr>
        <w:t> joining</w:t>
      </w:r>
      <w:r>
        <w:rPr>
          <w:i/>
          <w:w w:val="105"/>
          <w:sz w:val="21"/>
        </w:rPr>
        <w:t> TikTok</w:t>
      </w:r>
      <w:r>
        <w:rPr>
          <w:i/>
          <w:w w:val="105"/>
          <w:sz w:val="21"/>
        </w:rPr>
        <w:t> or</w:t>
      </w:r>
      <w:r>
        <w:rPr>
          <w:i/>
          <w:w w:val="105"/>
          <w:sz w:val="21"/>
        </w:rPr>
        <w:t> posting</w:t>
      </w:r>
      <w:r>
        <w:rPr>
          <w:i/>
          <w:w w:val="105"/>
          <w:sz w:val="21"/>
        </w:rPr>
        <w:t> a</w:t>
      </w:r>
      <w:r>
        <w:rPr>
          <w:i/>
          <w:w w:val="105"/>
          <w:sz w:val="21"/>
        </w:rPr>
        <w:t> video,</w:t>
      </w:r>
      <w:r>
        <w:rPr>
          <w:i/>
          <w:w w:val="105"/>
          <w:sz w:val="21"/>
        </w:rPr>
        <w:t> understand</w:t>
      </w:r>
      <w:r>
        <w:rPr>
          <w:i/>
          <w:w w:val="105"/>
          <w:sz w:val="21"/>
        </w:rPr>
        <w:t> the</w:t>
      </w:r>
      <w:r>
        <w:rPr>
          <w:i/>
          <w:w w:val="105"/>
          <w:sz w:val="21"/>
        </w:rPr>
        <w:t> terms</w:t>
      </w:r>
      <w:r>
        <w:rPr>
          <w:i/>
          <w:spacing w:val="-13"/>
          <w:w w:val="105"/>
          <w:sz w:val="21"/>
        </w:rPr>
        <w:t> </w:t>
      </w:r>
      <w:r>
        <w:rPr>
          <w:i/>
          <w:w w:val="105"/>
          <w:sz w:val="21"/>
        </w:rPr>
        <w:t>“public,”</w:t>
      </w:r>
      <w:r>
        <w:rPr>
          <w:i/>
          <w:spacing w:val="-12"/>
          <w:w w:val="105"/>
          <w:sz w:val="21"/>
        </w:rPr>
        <w:t> </w:t>
      </w:r>
      <w:r>
        <w:rPr>
          <w:i/>
          <w:w w:val="105"/>
          <w:sz w:val="21"/>
        </w:rPr>
        <w:t>“anyone,”</w:t>
      </w:r>
      <w:r>
        <w:rPr>
          <w:i/>
          <w:spacing w:val="-5"/>
          <w:w w:val="105"/>
          <w:sz w:val="21"/>
        </w:rPr>
        <w:t> </w:t>
      </w:r>
      <w:r>
        <w:rPr>
          <w:i/>
          <w:w w:val="105"/>
          <w:sz w:val="21"/>
        </w:rPr>
        <w:t>or</w:t>
      </w:r>
      <w:r>
        <w:rPr>
          <w:i/>
          <w:spacing w:val="-13"/>
          <w:w w:val="105"/>
          <w:sz w:val="21"/>
        </w:rPr>
        <w:t> </w:t>
      </w:r>
      <w:r>
        <w:rPr>
          <w:i/>
          <w:w w:val="105"/>
          <w:sz w:val="21"/>
        </w:rPr>
        <w:t>“everyone,”</w:t>
      </w:r>
      <w:r>
        <w:rPr>
          <w:i/>
          <w:w w:val="105"/>
          <w:sz w:val="21"/>
        </w:rPr>
        <w:t> and</w:t>
      </w:r>
      <w:r>
        <w:rPr>
          <w:i/>
          <w:spacing w:val="-13"/>
          <w:w w:val="105"/>
          <w:sz w:val="21"/>
        </w:rPr>
        <w:t> </w:t>
      </w:r>
      <w:r>
        <w:rPr>
          <w:i/>
          <w:w w:val="105"/>
          <w:sz w:val="21"/>
        </w:rPr>
        <w:t>the</w:t>
      </w:r>
      <w:r>
        <w:rPr>
          <w:i/>
          <w:spacing w:val="-12"/>
          <w:w w:val="105"/>
          <w:sz w:val="21"/>
        </w:rPr>
        <w:t> </w:t>
      </w:r>
      <w:r>
        <w:rPr>
          <w:i/>
          <w:w w:val="105"/>
          <w:sz w:val="21"/>
        </w:rPr>
        <w:t>significance</w:t>
      </w:r>
      <w:r>
        <w:rPr>
          <w:i/>
          <w:spacing w:val="-4"/>
          <w:w w:val="105"/>
          <w:sz w:val="21"/>
        </w:rPr>
        <w:t> </w:t>
      </w:r>
      <w:r>
        <w:rPr>
          <w:i/>
          <w:w w:val="105"/>
          <w:sz w:val="21"/>
        </w:rPr>
        <w:t>and</w:t>
      </w:r>
      <w:r>
        <w:rPr>
          <w:i/>
          <w:spacing w:val="-13"/>
          <w:w w:val="105"/>
          <w:sz w:val="21"/>
        </w:rPr>
        <w:t> </w:t>
      </w:r>
      <w:r>
        <w:rPr>
          <w:i/>
          <w:w w:val="105"/>
          <w:sz w:val="21"/>
        </w:rPr>
        <w:t>consequences</w:t>
      </w:r>
      <w:r>
        <w:rPr>
          <w:i/>
          <w:w w:val="105"/>
          <w:sz w:val="21"/>
        </w:rPr>
        <w:t> of those</w:t>
      </w:r>
      <w:r>
        <w:rPr>
          <w:i/>
          <w:spacing w:val="22"/>
          <w:w w:val="105"/>
          <w:sz w:val="21"/>
        </w:rPr>
        <w:t> </w:t>
      </w:r>
      <w:r>
        <w:rPr>
          <w:i/>
          <w:w w:val="105"/>
          <w:sz w:val="21"/>
        </w:rPr>
        <w:t>terms,</w:t>
      </w:r>
      <w:r>
        <w:rPr>
          <w:i/>
          <w:spacing w:val="19"/>
          <w:w w:val="105"/>
          <w:sz w:val="21"/>
        </w:rPr>
        <w:t> </w:t>
      </w:r>
      <w:r>
        <w:rPr>
          <w:i/>
          <w:w w:val="105"/>
          <w:sz w:val="21"/>
        </w:rPr>
        <w:t>including</w:t>
      </w:r>
      <w:r>
        <w:rPr>
          <w:i/>
          <w:spacing w:val="22"/>
          <w:w w:val="105"/>
          <w:sz w:val="21"/>
        </w:rPr>
        <w:t> </w:t>
      </w:r>
      <w:r>
        <w:rPr>
          <w:i/>
          <w:w w:val="105"/>
          <w:sz w:val="21"/>
        </w:rPr>
        <w:t>that</w:t>
      </w:r>
      <w:r>
        <w:rPr>
          <w:i/>
          <w:spacing w:val="15"/>
          <w:w w:val="105"/>
          <w:sz w:val="21"/>
        </w:rPr>
        <w:t> </w:t>
      </w:r>
      <w:r>
        <w:rPr>
          <w:i/>
          <w:w w:val="105"/>
          <w:sz w:val="21"/>
        </w:rPr>
        <w:t>information</w:t>
      </w:r>
      <w:r>
        <w:rPr>
          <w:i/>
          <w:spacing w:val="29"/>
          <w:w w:val="105"/>
          <w:sz w:val="21"/>
        </w:rPr>
        <w:t> </w:t>
      </w:r>
      <w:r>
        <w:rPr>
          <w:i/>
          <w:w w:val="105"/>
          <w:sz w:val="21"/>
        </w:rPr>
        <w:t>posted</w:t>
      </w:r>
      <w:r>
        <w:rPr>
          <w:i/>
          <w:spacing w:val="17"/>
          <w:w w:val="105"/>
          <w:sz w:val="21"/>
        </w:rPr>
        <w:t> </w:t>
      </w:r>
      <w:r>
        <w:rPr>
          <w:i/>
          <w:w w:val="105"/>
          <w:sz w:val="21"/>
        </w:rPr>
        <w:t>publicly</w:t>
      </w:r>
      <w:r>
        <w:rPr>
          <w:i/>
          <w:spacing w:val="17"/>
          <w:w w:val="105"/>
          <w:sz w:val="21"/>
        </w:rPr>
        <w:t> </w:t>
      </w:r>
      <w:r>
        <w:rPr>
          <w:i/>
          <w:w w:val="105"/>
          <w:sz w:val="21"/>
        </w:rPr>
        <w:t>will</w:t>
      </w:r>
      <w:r>
        <w:rPr>
          <w:i/>
          <w:spacing w:val="14"/>
          <w:w w:val="105"/>
          <w:sz w:val="21"/>
        </w:rPr>
        <w:t> </w:t>
      </w:r>
      <w:r>
        <w:rPr>
          <w:i/>
          <w:w w:val="105"/>
          <w:sz w:val="21"/>
        </w:rPr>
        <w:t>be</w:t>
      </w:r>
      <w:r>
        <w:rPr>
          <w:i/>
          <w:spacing w:val="14"/>
          <w:w w:val="105"/>
          <w:sz w:val="21"/>
        </w:rPr>
        <w:t> </w:t>
      </w:r>
      <w:r>
        <w:rPr>
          <w:i/>
          <w:w w:val="105"/>
          <w:sz w:val="21"/>
        </w:rPr>
        <w:t>widely</w:t>
      </w:r>
      <w:r>
        <w:rPr>
          <w:i/>
          <w:spacing w:val="18"/>
          <w:w w:val="105"/>
          <w:sz w:val="21"/>
        </w:rPr>
        <w:t> </w:t>
      </w:r>
      <w:r>
        <w:rPr>
          <w:i/>
          <w:w w:val="105"/>
          <w:sz w:val="21"/>
        </w:rPr>
        <w:t>accessible</w:t>
      </w:r>
    </w:p>
    <w:p>
      <w:pPr>
        <w:pStyle w:val="BodyText"/>
        <w:rPr>
          <w:i/>
          <w:sz w:val="20"/>
        </w:rPr>
      </w:pPr>
    </w:p>
    <w:p>
      <w:pPr>
        <w:pStyle w:val="BodyText"/>
        <w:rPr>
          <w:i/>
          <w:sz w:val="20"/>
        </w:rPr>
      </w:pPr>
    </w:p>
    <w:p>
      <w:pPr>
        <w:pStyle w:val="BodyText"/>
        <w:spacing w:before="199"/>
        <w:rPr>
          <w:i/>
          <w:sz w:val="20"/>
        </w:rPr>
      </w:pPr>
      <w:r>
        <w:rPr>
          <w:i/>
          <w:sz w:val="20"/>
        </w:rPr>
        <mc:AlternateContent>
          <mc:Choice Requires="wps">
            <w:drawing>
              <wp:anchor distT="0" distB="0" distL="0" distR="0" allowOverlap="1" layoutInCell="1" locked="0" behindDoc="1" simplePos="0" relativeHeight="487672320">
                <wp:simplePos x="0" y="0"/>
                <wp:positionH relativeFrom="page">
                  <wp:posOffset>923544</wp:posOffset>
                </wp:positionH>
                <wp:positionV relativeFrom="paragraph">
                  <wp:posOffset>296729</wp:posOffset>
                </wp:positionV>
                <wp:extent cx="1831975"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36454pt;width:144.25pt;height:.1pt;mso-position-horizontal-relative:page;mso-position-vertical-relative:paragraph;z-index:-15644160;mso-wrap-distance-left:0;mso-wrap-distance-right:0" id="docshape177" coordorigin="1454,467" coordsize="2885,0" path="m1454,467l4339,467e" filled="false" stroked="true" strokeweight=".72pt" strokecolor="#000000">
                <v:path arrowok="t"/>
                <v:stroke dashstyle="solid"/>
                <w10:wrap type="topAndBottom"/>
              </v:shape>
            </w:pict>
          </mc:Fallback>
        </mc:AlternateContent>
      </w:r>
    </w:p>
    <w:p>
      <w:pPr>
        <w:spacing w:before="136"/>
        <w:ind w:left="167" w:right="0" w:firstLine="0"/>
        <w:jc w:val="left"/>
        <w:rPr>
          <w:sz w:val="19"/>
        </w:rPr>
      </w:pPr>
      <w:r>
        <w:rPr>
          <w:w w:val="105"/>
          <w:sz w:val="19"/>
          <w:vertAlign w:val="superscript"/>
        </w:rPr>
        <w:t>238</w:t>
      </w:r>
      <w:r>
        <w:rPr>
          <w:spacing w:val="-5"/>
          <w:w w:val="105"/>
          <w:sz w:val="19"/>
          <w:vertAlign w:val="baseline"/>
        </w:rPr>
        <w:t> </w:t>
      </w:r>
      <w:r>
        <w:rPr>
          <w:w w:val="105"/>
          <w:sz w:val="19"/>
          <w:vertAlign w:val="baseline"/>
        </w:rPr>
        <w:t>Response</w:t>
      </w:r>
      <w:r>
        <w:rPr>
          <w:spacing w:val="5"/>
          <w:w w:val="105"/>
          <w:sz w:val="19"/>
          <w:vertAlign w:val="baseline"/>
        </w:rPr>
        <w:t> </w:t>
      </w:r>
      <w:r>
        <w:rPr>
          <w:w w:val="105"/>
          <w:sz w:val="19"/>
          <w:vertAlign w:val="baseline"/>
        </w:rPr>
        <w:t>to</w:t>
      </w:r>
      <w:r>
        <w:rPr>
          <w:spacing w:val="-4"/>
          <w:w w:val="105"/>
          <w:sz w:val="19"/>
          <w:vertAlign w:val="baseline"/>
        </w:rPr>
        <w:t> </w:t>
      </w:r>
      <w:r>
        <w:rPr>
          <w:w w:val="105"/>
          <w:sz w:val="19"/>
          <w:vertAlign w:val="baseline"/>
        </w:rPr>
        <w:t>the</w:t>
      </w:r>
      <w:r>
        <w:rPr>
          <w:spacing w:val="-4"/>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7"/>
          <w:w w:val="105"/>
          <w:sz w:val="19"/>
          <w:vertAlign w:val="baseline"/>
        </w:rPr>
        <w:t> </w:t>
      </w:r>
      <w:r>
        <w:rPr>
          <w:w w:val="105"/>
          <w:sz w:val="19"/>
          <w:vertAlign w:val="baseline"/>
        </w:rPr>
        <w:t>[7.10]-</w:t>
      </w:r>
      <w:r>
        <w:rPr>
          <w:spacing w:val="-2"/>
          <w:w w:val="105"/>
          <w:sz w:val="19"/>
          <w:vertAlign w:val="baseline"/>
        </w:rPr>
        <w:t>[7.34].</w:t>
      </w:r>
    </w:p>
    <w:p>
      <w:pPr>
        <w:spacing w:after="0"/>
        <w:jc w:val="left"/>
        <w:rPr>
          <w:sz w:val="19"/>
        </w:rPr>
        <w:sectPr>
          <w:pgSz w:w="11900" w:h="16850"/>
          <w:pgMar w:header="0" w:footer="994" w:top="1400" w:bottom="1180" w:left="1275" w:right="850"/>
        </w:sectPr>
      </w:pPr>
    </w:p>
    <w:p>
      <w:pPr>
        <w:spacing w:line="252" w:lineRule="auto" w:before="43"/>
        <w:ind w:left="1865" w:right="606" w:firstLine="4"/>
        <w:jc w:val="left"/>
        <w:rPr>
          <w:sz w:val="21"/>
        </w:rPr>
      </w:pPr>
      <w:r>
        <w:rPr>
          <w:i/>
          <w:w w:val="105"/>
          <w:sz w:val="21"/>
        </w:rPr>
        <w:t>online</w:t>
      </w:r>
      <w:r>
        <w:rPr>
          <w:i/>
          <w:spacing w:val="-1"/>
          <w:w w:val="105"/>
          <w:sz w:val="21"/>
        </w:rPr>
        <w:t> </w:t>
      </w:r>
      <w:r>
        <w:rPr>
          <w:i/>
          <w:w w:val="105"/>
          <w:sz w:val="21"/>
        </w:rPr>
        <w:t>-</w:t>
      </w:r>
      <w:r>
        <w:rPr>
          <w:i/>
          <w:spacing w:val="-13"/>
          <w:w w:val="105"/>
          <w:sz w:val="21"/>
        </w:rPr>
        <w:t> </w:t>
      </w:r>
      <w:r>
        <w:rPr>
          <w:i/>
          <w:w w:val="105"/>
          <w:sz w:val="21"/>
        </w:rPr>
        <w:t>having</w:t>
      </w:r>
      <w:r>
        <w:rPr>
          <w:i/>
          <w:spacing w:val="-6"/>
          <w:w w:val="105"/>
          <w:sz w:val="21"/>
        </w:rPr>
        <w:t> </w:t>
      </w:r>
      <w:r>
        <w:rPr>
          <w:i/>
          <w:w w:val="105"/>
          <w:sz w:val="21"/>
        </w:rPr>
        <w:t>regard</w:t>
      </w:r>
      <w:r>
        <w:rPr>
          <w:i/>
          <w:spacing w:val="-2"/>
          <w:w w:val="105"/>
          <w:sz w:val="21"/>
        </w:rPr>
        <w:t> </w:t>
      </w:r>
      <w:r>
        <w:rPr>
          <w:i/>
          <w:w w:val="105"/>
          <w:sz w:val="21"/>
        </w:rPr>
        <w:t>to</w:t>
      </w:r>
      <w:r>
        <w:rPr>
          <w:i/>
          <w:spacing w:val="-11"/>
          <w:w w:val="105"/>
          <w:sz w:val="21"/>
        </w:rPr>
        <w:t> </w:t>
      </w:r>
      <w:r>
        <w:rPr>
          <w:i/>
          <w:w w:val="105"/>
          <w:sz w:val="21"/>
        </w:rPr>
        <w:t>both</w:t>
      </w:r>
      <w:r>
        <w:rPr>
          <w:i/>
          <w:spacing w:val="-4"/>
          <w:w w:val="105"/>
          <w:sz w:val="21"/>
        </w:rPr>
        <w:t> </w:t>
      </w:r>
      <w:r>
        <w:rPr>
          <w:i/>
          <w:w w:val="105"/>
          <w:sz w:val="21"/>
        </w:rPr>
        <w:t>their</w:t>
      </w:r>
      <w:r>
        <w:rPr>
          <w:i/>
          <w:spacing w:val="-4"/>
          <w:w w:val="105"/>
          <w:sz w:val="21"/>
        </w:rPr>
        <w:t> </w:t>
      </w:r>
      <w:r>
        <w:rPr>
          <w:i/>
          <w:w w:val="105"/>
          <w:sz w:val="21"/>
        </w:rPr>
        <w:t>background knowledge</w:t>
      </w:r>
      <w:r>
        <w:rPr>
          <w:i/>
          <w:w w:val="105"/>
          <w:sz w:val="21"/>
        </w:rPr>
        <w:t> and</w:t>
      </w:r>
      <w:r>
        <w:rPr>
          <w:i/>
          <w:spacing w:val="-9"/>
          <w:w w:val="105"/>
          <w:sz w:val="21"/>
        </w:rPr>
        <w:t> </w:t>
      </w:r>
      <w:r>
        <w:rPr>
          <w:i/>
          <w:w w:val="105"/>
          <w:sz w:val="21"/>
        </w:rPr>
        <w:t>the</w:t>
      </w:r>
      <w:r>
        <w:rPr>
          <w:i/>
          <w:spacing w:val="-10"/>
          <w:w w:val="105"/>
          <w:sz w:val="21"/>
        </w:rPr>
        <w:t> </w:t>
      </w:r>
      <w:r>
        <w:rPr>
          <w:i/>
          <w:w w:val="105"/>
          <w:sz w:val="21"/>
        </w:rPr>
        <w:t>plain</w:t>
      </w:r>
      <w:r>
        <w:rPr>
          <w:i/>
          <w:spacing w:val="-5"/>
          <w:w w:val="105"/>
          <w:sz w:val="21"/>
        </w:rPr>
        <w:t> </w:t>
      </w:r>
      <w:r>
        <w:rPr>
          <w:i/>
          <w:w w:val="105"/>
          <w:sz w:val="21"/>
        </w:rPr>
        <w:t>meaning</w:t>
      </w:r>
      <w:r>
        <w:rPr>
          <w:i/>
          <w:w w:val="105"/>
          <w:sz w:val="21"/>
        </w:rPr>
        <w:t> of those terms? </w:t>
      </w:r>
      <w:r>
        <w:rPr>
          <w:w w:val="105"/>
          <w:sz w:val="21"/>
        </w:rPr>
        <w:t>*</w:t>
      </w:r>
      <w:r>
        <w:rPr>
          <w:w w:val="105"/>
          <w:sz w:val="21"/>
          <w:vertAlign w:val="superscript"/>
        </w:rPr>
        <w:t>39</w:t>
      </w:r>
    </w:p>
    <w:p>
      <w:pPr>
        <w:pStyle w:val="BodyText"/>
        <w:spacing w:before="11"/>
        <w:rPr>
          <w:sz w:val="21"/>
        </w:rPr>
      </w:pPr>
    </w:p>
    <w:p>
      <w:pPr>
        <w:pStyle w:val="ListParagraph"/>
        <w:numPr>
          <w:ilvl w:val="0"/>
          <w:numId w:val="18"/>
        </w:numPr>
        <w:tabs>
          <w:tab w:pos="728" w:val="left" w:leader="none"/>
        </w:tabs>
        <w:spacing w:line="240" w:lineRule="auto" w:before="1" w:after="0"/>
        <w:ind w:left="728" w:right="0" w:hanging="561"/>
        <w:jc w:val="left"/>
        <w:rPr>
          <w:sz w:val="21"/>
        </w:rPr>
      </w:pPr>
      <w:r>
        <w:rPr>
          <w:w w:val="105"/>
          <w:sz w:val="21"/>
        </w:rPr>
        <w:t>In</w:t>
      </w:r>
      <w:r>
        <w:rPr>
          <w:spacing w:val="-6"/>
          <w:w w:val="105"/>
          <w:sz w:val="21"/>
        </w:rPr>
        <w:t> </w:t>
      </w:r>
      <w:r>
        <w:rPr>
          <w:w w:val="105"/>
          <w:sz w:val="21"/>
        </w:rPr>
        <w:t>summary,</w:t>
      </w:r>
      <w:r>
        <w:rPr>
          <w:spacing w:val="-2"/>
          <w:w w:val="105"/>
          <w:sz w:val="21"/>
        </w:rPr>
        <w:t> </w:t>
      </w:r>
      <w:r>
        <w:rPr>
          <w:w w:val="105"/>
          <w:sz w:val="21"/>
        </w:rPr>
        <w:t>the</w:t>
      </w:r>
      <w:r>
        <w:rPr>
          <w:spacing w:val="-7"/>
          <w:w w:val="105"/>
          <w:sz w:val="21"/>
        </w:rPr>
        <w:t> </w:t>
      </w:r>
      <w:r>
        <w:rPr>
          <w:w w:val="105"/>
          <w:sz w:val="21"/>
        </w:rPr>
        <w:t>Marwick Report states</w:t>
      </w:r>
      <w:r>
        <w:rPr>
          <w:spacing w:val="-2"/>
          <w:w w:val="105"/>
          <w:sz w:val="21"/>
        </w:rPr>
        <w:t> </w:t>
      </w:r>
      <w:r>
        <w:rPr>
          <w:w w:val="105"/>
          <w:sz w:val="21"/>
        </w:rPr>
        <w:t>that,</w:t>
      </w:r>
      <w:r>
        <w:rPr>
          <w:spacing w:val="-4"/>
          <w:w w:val="105"/>
          <w:sz w:val="21"/>
        </w:rPr>
        <w:t> </w:t>
      </w:r>
      <w:r>
        <w:rPr>
          <w:w w:val="105"/>
          <w:sz w:val="21"/>
        </w:rPr>
        <w:t>in</w:t>
      </w:r>
      <w:r>
        <w:rPr>
          <w:spacing w:val="-12"/>
          <w:w w:val="105"/>
          <w:sz w:val="21"/>
        </w:rPr>
        <w:t> </w:t>
      </w:r>
      <w:r>
        <w:rPr>
          <w:w w:val="105"/>
          <w:sz w:val="21"/>
        </w:rPr>
        <w:t>relation</w:t>
      </w:r>
      <w:r>
        <w:rPr>
          <w:spacing w:val="-2"/>
          <w:w w:val="105"/>
          <w:sz w:val="21"/>
        </w:rPr>
        <w:t> </w:t>
      </w:r>
      <w:r>
        <w:rPr>
          <w:w w:val="105"/>
          <w:sz w:val="21"/>
        </w:rPr>
        <w:t>to</w:t>
      </w:r>
      <w:r>
        <w:rPr>
          <w:spacing w:val="-9"/>
          <w:w w:val="105"/>
          <w:sz w:val="21"/>
        </w:rPr>
        <w:t> </w:t>
      </w:r>
      <w:r>
        <w:rPr>
          <w:w w:val="105"/>
          <w:sz w:val="21"/>
        </w:rPr>
        <w:t>the</w:t>
      </w:r>
      <w:r>
        <w:rPr>
          <w:spacing w:val="-8"/>
          <w:w w:val="105"/>
          <w:sz w:val="21"/>
        </w:rPr>
        <w:t> </w:t>
      </w:r>
      <w:r>
        <w:rPr>
          <w:w w:val="105"/>
          <w:sz w:val="21"/>
        </w:rPr>
        <w:t>first</w:t>
      </w:r>
      <w:r>
        <w:rPr>
          <w:spacing w:val="-5"/>
          <w:w w:val="105"/>
          <w:sz w:val="21"/>
        </w:rPr>
        <w:t> </w:t>
      </w:r>
      <w:r>
        <w:rPr>
          <w:spacing w:val="-2"/>
          <w:w w:val="105"/>
          <w:sz w:val="21"/>
        </w:rPr>
        <w:t>question:</w:t>
      </w:r>
    </w:p>
    <w:p>
      <w:pPr>
        <w:pStyle w:val="BodyText"/>
        <w:spacing w:before="44"/>
        <w:rPr>
          <w:sz w:val="21"/>
        </w:rPr>
      </w:pPr>
    </w:p>
    <w:p>
      <w:pPr>
        <w:spacing w:before="0"/>
        <w:ind w:left="396" w:right="0" w:firstLine="0"/>
        <w:jc w:val="center"/>
        <w:rPr>
          <w:i/>
          <w:sz w:val="21"/>
        </w:rPr>
      </w:pPr>
      <w:r>
        <w:rPr>
          <w:i/>
          <w:sz w:val="21"/>
        </w:rPr>
        <w:drawing>
          <wp:anchor distT="0" distB="0" distL="0" distR="0" allowOverlap="1" layoutInCell="1" locked="0" behindDoc="0" simplePos="0" relativeHeight="15814656">
            <wp:simplePos x="0" y="0"/>
            <wp:positionH relativeFrom="page">
              <wp:posOffset>1566672</wp:posOffset>
            </wp:positionH>
            <wp:positionV relativeFrom="paragraph">
              <wp:posOffset>32529</wp:posOffset>
            </wp:positionV>
            <wp:extent cx="51815" cy="97535"/>
            <wp:effectExtent l="0" t="0" r="0" b="0"/>
            <wp:wrapNone/>
            <wp:docPr id="292" name="Image 292"/>
            <wp:cNvGraphicFramePr>
              <a:graphicFrameLocks/>
            </wp:cNvGraphicFramePr>
            <a:graphic>
              <a:graphicData uri="http://schemas.openxmlformats.org/drawingml/2006/picture">
                <pic:pic>
                  <pic:nvPicPr>
                    <pic:cNvPr id="292" name="Image 292"/>
                    <pic:cNvPicPr/>
                  </pic:nvPicPr>
                  <pic:blipFill>
                    <a:blip r:embed="rId193" cstate="print"/>
                    <a:stretch>
                      <a:fillRect/>
                    </a:stretch>
                  </pic:blipFill>
                  <pic:spPr>
                    <a:xfrm>
                      <a:off x="0" y="0"/>
                      <a:ext cx="51815" cy="97535"/>
                    </a:xfrm>
                    <a:prstGeom prst="rect">
                      <a:avLst/>
                    </a:prstGeom>
                  </pic:spPr>
                </pic:pic>
              </a:graphicData>
            </a:graphic>
          </wp:anchor>
        </w:drawing>
      </w:r>
      <w:r>
        <w:rPr>
          <w:i/>
          <w:sz w:val="21"/>
        </w:rPr>
        <w:t>Both</w:t>
      </w:r>
      <w:r>
        <w:rPr>
          <w:i/>
          <w:spacing w:val="10"/>
          <w:sz w:val="21"/>
        </w:rPr>
        <w:t> </w:t>
      </w:r>
      <w:r>
        <w:rPr>
          <w:i/>
          <w:sz w:val="21"/>
        </w:rPr>
        <w:t>are</w:t>
      </w:r>
      <w:r>
        <w:rPr>
          <w:i/>
          <w:spacing w:val="8"/>
          <w:sz w:val="21"/>
        </w:rPr>
        <w:t> </w:t>
      </w:r>
      <w:r>
        <w:rPr>
          <w:i/>
          <w:sz w:val="21"/>
        </w:rPr>
        <w:t>written</w:t>
      </w:r>
      <w:r>
        <w:rPr>
          <w:i/>
          <w:spacing w:val="17"/>
          <w:sz w:val="21"/>
        </w:rPr>
        <w:t> </w:t>
      </w:r>
      <w:r>
        <w:rPr>
          <w:i/>
          <w:sz w:val="21"/>
        </w:rPr>
        <w:t>in</w:t>
      </w:r>
      <w:r>
        <w:rPr>
          <w:i/>
          <w:spacing w:val="4"/>
          <w:sz w:val="21"/>
        </w:rPr>
        <w:t> </w:t>
      </w:r>
      <w:r>
        <w:rPr>
          <w:i/>
          <w:sz w:val="21"/>
        </w:rPr>
        <w:t>clear</w:t>
      </w:r>
      <w:r>
        <w:rPr>
          <w:i/>
          <w:spacing w:val="18"/>
          <w:sz w:val="21"/>
        </w:rPr>
        <w:t> </w:t>
      </w:r>
      <w:r>
        <w:rPr>
          <w:i/>
          <w:sz w:val="21"/>
        </w:rPr>
        <w:t>language</w:t>
      </w:r>
      <w:r>
        <w:rPr>
          <w:i/>
          <w:spacing w:val="24"/>
          <w:sz w:val="21"/>
        </w:rPr>
        <w:t> </w:t>
      </w:r>
      <w:r>
        <w:rPr>
          <w:i/>
          <w:sz w:val="21"/>
        </w:rPr>
        <w:t>that</w:t>
      </w:r>
      <w:r>
        <w:rPr>
          <w:i/>
          <w:spacing w:val="8"/>
          <w:sz w:val="21"/>
        </w:rPr>
        <w:t> </w:t>
      </w:r>
      <w:r>
        <w:rPr>
          <w:i/>
          <w:sz w:val="21"/>
        </w:rPr>
        <w:t>13—17-year-olds</w:t>
      </w:r>
      <w:r>
        <w:rPr>
          <w:i/>
          <w:spacing w:val="24"/>
          <w:sz w:val="21"/>
        </w:rPr>
        <w:t> </w:t>
      </w:r>
      <w:r>
        <w:rPr>
          <w:i/>
          <w:sz w:val="21"/>
        </w:rPr>
        <w:t>can</w:t>
      </w:r>
      <w:r>
        <w:rPr>
          <w:i/>
          <w:spacing w:val="9"/>
          <w:sz w:val="21"/>
        </w:rPr>
        <w:t> </w:t>
      </w:r>
      <w:r>
        <w:rPr>
          <w:i/>
          <w:spacing w:val="-2"/>
          <w:sz w:val="21"/>
        </w:rPr>
        <w:t>understand;</w:t>
      </w:r>
    </w:p>
    <w:p>
      <w:pPr>
        <w:pStyle w:val="BodyText"/>
        <w:spacing w:before="44"/>
        <w:rPr>
          <w:i/>
          <w:sz w:val="21"/>
        </w:rPr>
      </w:pPr>
    </w:p>
    <w:p>
      <w:pPr>
        <w:pStyle w:val="ListParagraph"/>
        <w:numPr>
          <w:ilvl w:val="0"/>
          <w:numId w:val="20"/>
        </w:numPr>
        <w:tabs>
          <w:tab w:pos="1862" w:val="left" w:leader="none"/>
        </w:tabs>
        <w:spacing w:line="252" w:lineRule="auto" w:before="0" w:after="0"/>
        <w:ind w:left="1862" w:right="592" w:hanging="735"/>
        <w:jc w:val="both"/>
        <w:rPr>
          <w:i/>
          <w:sz w:val="21"/>
        </w:rPr>
      </w:pPr>
      <w:r>
        <w:rPr>
          <w:i/>
          <w:w w:val="105"/>
          <w:sz w:val="21"/>
        </w:rPr>
        <w:t>13—17-year-olds</w:t>
      </w:r>
      <w:r>
        <w:rPr>
          <w:i/>
          <w:w w:val="105"/>
          <w:sz w:val="21"/>
        </w:rPr>
        <w:t> have</w:t>
      </w:r>
      <w:r>
        <w:rPr>
          <w:i/>
          <w:w w:val="105"/>
          <w:sz w:val="21"/>
        </w:rPr>
        <w:t> sufficient</w:t>
      </w:r>
      <w:r>
        <w:rPr>
          <w:i/>
          <w:w w:val="105"/>
          <w:sz w:val="21"/>
        </w:rPr>
        <w:t> understanding</w:t>
      </w:r>
      <w:r>
        <w:rPr>
          <w:i/>
          <w:w w:val="105"/>
          <w:sz w:val="21"/>
        </w:rPr>
        <w:t> of</w:t>
      </w:r>
      <w:r>
        <w:rPr>
          <w:i/>
          <w:w w:val="105"/>
          <w:sz w:val="21"/>
        </w:rPr>
        <w:t> privacy</w:t>
      </w:r>
      <w:r>
        <w:rPr>
          <w:i/>
          <w:w w:val="105"/>
          <w:sz w:val="21"/>
        </w:rPr>
        <w:t> and</w:t>
      </w:r>
      <w:r>
        <w:rPr>
          <w:i/>
          <w:w w:val="105"/>
          <w:sz w:val="21"/>
        </w:rPr>
        <w:t> digital</w:t>
      </w:r>
      <w:r>
        <w:rPr>
          <w:i/>
          <w:w w:val="105"/>
          <w:sz w:val="21"/>
        </w:rPr>
        <w:t> literacy</w:t>
      </w:r>
      <w:r>
        <w:rPr>
          <w:i/>
          <w:w w:val="105"/>
          <w:sz w:val="21"/>
        </w:rPr>
        <w:t> to</w:t>
      </w:r>
      <w:r>
        <w:rPr>
          <w:i/>
          <w:w w:val="105"/>
          <w:sz w:val="21"/>
        </w:rPr>
        <w:t> interpret</w:t>
      </w:r>
      <w:r>
        <w:rPr>
          <w:i/>
          <w:spacing w:val="-2"/>
          <w:w w:val="105"/>
          <w:sz w:val="21"/>
        </w:rPr>
        <w:t> </w:t>
      </w:r>
      <w:r>
        <w:rPr>
          <w:i/>
          <w:w w:val="105"/>
          <w:sz w:val="21"/>
        </w:rPr>
        <w:t>the</w:t>
      </w:r>
      <w:r>
        <w:rPr>
          <w:i/>
          <w:spacing w:val="-13"/>
          <w:w w:val="105"/>
          <w:sz w:val="21"/>
        </w:rPr>
        <w:t> </w:t>
      </w:r>
      <w:r>
        <w:rPr>
          <w:i/>
          <w:w w:val="105"/>
          <w:sz w:val="21"/>
        </w:rPr>
        <w:t>pop-ups</w:t>
      </w:r>
      <w:r>
        <w:rPr>
          <w:i/>
          <w:spacing w:val="-4"/>
          <w:w w:val="105"/>
          <w:sz w:val="21"/>
        </w:rPr>
        <w:t> </w:t>
      </w:r>
      <w:r>
        <w:rPr>
          <w:i/>
          <w:w w:val="105"/>
          <w:sz w:val="21"/>
        </w:rPr>
        <w:t>accurately</w:t>
      </w:r>
      <w:r>
        <w:rPr>
          <w:i/>
          <w:spacing w:val="-3"/>
          <w:w w:val="105"/>
          <w:sz w:val="21"/>
        </w:rPr>
        <w:t> </w:t>
      </w:r>
      <w:r>
        <w:rPr>
          <w:i/>
          <w:w w:val="105"/>
          <w:sz w:val="21"/>
        </w:rPr>
        <w:t>and</w:t>
      </w:r>
      <w:r>
        <w:rPr>
          <w:i/>
          <w:spacing w:val="-12"/>
          <w:w w:val="105"/>
          <w:sz w:val="21"/>
        </w:rPr>
        <w:t> </w:t>
      </w:r>
      <w:r>
        <w:rPr>
          <w:i/>
          <w:w w:val="105"/>
          <w:sz w:val="21"/>
        </w:rPr>
        <w:t>consequently</w:t>
      </w:r>
      <w:r>
        <w:rPr>
          <w:i/>
          <w:spacing w:val="-2"/>
          <w:w w:val="105"/>
          <w:sz w:val="21"/>
        </w:rPr>
        <w:t> </w:t>
      </w:r>
      <w:r>
        <w:rPr>
          <w:i/>
          <w:w w:val="105"/>
          <w:sz w:val="21"/>
        </w:rPr>
        <w:t>make</w:t>
      </w:r>
      <w:r>
        <w:rPr>
          <w:i/>
          <w:spacing w:val="-11"/>
          <w:w w:val="105"/>
          <w:sz w:val="21"/>
        </w:rPr>
        <w:t> </w:t>
      </w:r>
      <w:r>
        <w:rPr>
          <w:i/>
          <w:w w:val="105"/>
          <w:sz w:val="21"/>
        </w:rPr>
        <w:t>informed</w:t>
      </w:r>
      <w:r>
        <w:rPr>
          <w:i/>
          <w:spacing w:val="-5"/>
          <w:w w:val="105"/>
          <w:sz w:val="21"/>
        </w:rPr>
        <w:t> </w:t>
      </w:r>
      <w:r>
        <w:rPr>
          <w:i/>
          <w:w w:val="105"/>
          <w:sz w:val="21"/>
        </w:rPr>
        <w:t>decisions</w:t>
      </w:r>
      <w:r>
        <w:rPr>
          <w:i/>
          <w:spacing w:val="-7"/>
          <w:w w:val="105"/>
          <w:sz w:val="21"/>
        </w:rPr>
        <w:t> </w:t>
      </w:r>
      <w:r>
        <w:rPr>
          <w:i/>
          <w:w w:val="105"/>
          <w:sz w:val="21"/>
        </w:rPr>
        <w:t>about who can view and/or interact with their content;</w:t>
      </w:r>
    </w:p>
    <w:p>
      <w:pPr>
        <w:pStyle w:val="BodyText"/>
        <w:spacing w:before="30"/>
        <w:rPr>
          <w:i/>
          <w:sz w:val="21"/>
        </w:rPr>
      </w:pPr>
    </w:p>
    <w:p>
      <w:pPr>
        <w:pStyle w:val="ListParagraph"/>
        <w:numPr>
          <w:ilvl w:val="0"/>
          <w:numId w:val="20"/>
        </w:numPr>
        <w:tabs>
          <w:tab w:pos="1861" w:val="left" w:leader="none"/>
          <w:tab w:pos="1865" w:val="left" w:leader="none"/>
        </w:tabs>
        <w:spacing w:line="252" w:lineRule="auto" w:before="0" w:after="0"/>
        <w:ind w:left="1865" w:right="605" w:hanging="791"/>
        <w:jc w:val="both"/>
        <w:rPr>
          <w:i/>
          <w:sz w:val="21"/>
        </w:rPr>
      </w:pPr>
      <w:r>
        <w:rPr>
          <w:i/>
          <w:w w:val="105"/>
          <w:sz w:val="21"/>
        </w:rPr>
        <w:t>The</w:t>
      </w:r>
      <w:r>
        <w:rPr>
          <w:i/>
          <w:spacing w:val="-13"/>
          <w:w w:val="105"/>
          <w:sz w:val="21"/>
        </w:rPr>
        <w:t> </w:t>
      </w:r>
      <w:r>
        <w:rPr>
          <w:i/>
          <w:w w:val="105"/>
          <w:sz w:val="21"/>
        </w:rPr>
        <w:t>pop-ups</w:t>
      </w:r>
      <w:r>
        <w:rPr>
          <w:i/>
          <w:spacing w:val="-2"/>
          <w:w w:val="105"/>
          <w:sz w:val="21"/>
        </w:rPr>
        <w:t> </w:t>
      </w:r>
      <w:r>
        <w:rPr>
          <w:i/>
          <w:w w:val="105"/>
          <w:sz w:val="21"/>
        </w:rPr>
        <w:t>adhere</w:t>
      </w:r>
      <w:r>
        <w:rPr>
          <w:i/>
          <w:spacing w:val="-7"/>
          <w:w w:val="105"/>
          <w:sz w:val="21"/>
        </w:rPr>
        <w:t> </w:t>
      </w:r>
      <w:r>
        <w:rPr>
          <w:i/>
          <w:w w:val="105"/>
          <w:sz w:val="21"/>
        </w:rPr>
        <w:t>to</w:t>
      </w:r>
      <w:r>
        <w:rPr>
          <w:i/>
          <w:spacing w:val="-13"/>
          <w:w w:val="105"/>
          <w:sz w:val="21"/>
        </w:rPr>
        <w:t> </w:t>
      </w:r>
      <w:r>
        <w:rPr>
          <w:i/>
          <w:w w:val="105"/>
          <w:sz w:val="21"/>
        </w:rPr>
        <w:t>best</w:t>
      </w:r>
      <w:r>
        <w:rPr>
          <w:i/>
          <w:spacing w:val="-7"/>
          <w:w w:val="105"/>
          <w:sz w:val="21"/>
        </w:rPr>
        <w:t> </w:t>
      </w:r>
      <w:r>
        <w:rPr>
          <w:i/>
          <w:w w:val="105"/>
          <w:sz w:val="21"/>
        </w:rPr>
        <w:t>practices</w:t>
      </w:r>
      <w:r>
        <w:rPr>
          <w:i/>
          <w:spacing w:val="-3"/>
          <w:w w:val="105"/>
          <w:sz w:val="21"/>
        </w:rPr>
        <w:t> </w:t>
      </w:r>
      <w:r>
        <w:rPr>
          <w:i/>
          <w:w w:val="105"/>
          <w:sz w:val="21"/>
        </w:rPr>
        <w:t>when</w:t>
      </w:r>
      <w:r>
        <w:rPr>
          <w:i/>
          <w:spacing w:val="-8"/>
          <w:w w:val="105"/>
          <w:sz w:val="21"/>
        </w:rPr>
        <w:t> </w:t>
      </w:r>
      <w:r>
        <w:rPr>
          <w:i/>
          <w:w w:val="105"/>
          <w:sz w:val="21"/>
        </w:rPr>
        <w:t>designing</w:t>
      </w:r>
      <w:r>
        <w:rPr>
          <w:i/>
          <w:spacing w:val="-3"/>
          <w:w w:val="105"/>
          <w:sz w:val="21"/>
        </w:rPr>
        <w:t> </w:t>
      </w:r>
      <w:r>
        <w:rPr>
          <w:i/>
          <w:w w:val="105"/>
          <w:sz w:val="21"/>
        </w:rPr>
        <w:t>the</w:t>
      </w:r>
      <w:r>
        <w:rPr>
          <w:i/>
          <w:spacing w:val="-13"/>
          <w:w w:val="105"/>
          <w:sz w:val="21"/>
        </w:rPr>
        <w:t> </w:t>
      </w:r>
      <w:r>
        <w:rPr>
          <w:i/>
          <w:w w:val="105"/>
          <w:sz w:val="21"/>
        </w:rPr>
        <w:t>language</w:t>
      </w:r>
      <w:r>
        <w:rPr>
          <w:i/>
          <w:w w:val="105"/>
          <w:sz w:val="21"/>
        </w:rPr>
        <w:t> and</w:t>
      </w:r>
      <w:r>
        <w:rPr>
          <w:i/>
          <w:spacing w:val="-13"/>
          <w:w w:val="105"/>
          <w:sz w:val="21"/>
        </w:rPr>
        <w:t> </w:t>
      </w:r>
      <w:r>
        <w:rPr>
          <w:i/>
          <w:w w:val="105"/>
          <w:sz w:val="21"/>
        </w:rPr>
        <w:t>placement</w:t>
      </w:r>
      <w:r>
        <w:rPr>
          <w:i/>
          <w:w w:val="105"/>
          <w:sz w:val="21"/>
        </w:rPr>
        <w:t> of social media affordances for teenagers.</w:t>
      </w:r>
    </w:p>
    <w:p>
      <w:pPr>
        <w:pStyle w:val="BodyText"/>
        <w:spacing w:before="7"/>
        <w:rPr>
          <w:i/>
          <w:sz w:val="21"/>
        </w:rPr>
      </w:pPr>
    </w:p>
    <w:p>
      <w:pPr>
        <w:pStyle w:val="ListParagraph"/>
        <w:numPr>
          <w:ilvl w:val="0"/>
          <w:numId w:val="18"/>
        </w:numPr>
        <w:tabs>
          <w:tab w:pos="728" w:val="left" w:leader="none"/>
        </w:tabs>
        <w:spacing w:line="240" w:lineRule="auto" w:before="0" w:after="0"/>
        <w:ind w:left="728" w:right="0" w:hanging="561"/>
        <w:jc w:val="left"/>
        <w:rPr>
          <w:sz w:val="21"/>
        </w:rPr>
      </w:pPr>
      <w:r>
        <w:rPr>
          <w:w w:val="105"/>
          <w:sz w:val="21"/>
        </w:rPr>
        <w:t>In</w:t>
      </w:r>
      <w:r>
        <w:rPr>
          <w:spacing w:val="-13"/>
          <w:w w:val="105"/>
          <w:sz w:val="21"/>
        </w:rPr>
        <w:t> </w:t>
      </w:r>
      <w:r>
        <w:rPr>
          <w:w w:val="105"/>
          <w:sz w:val="21"/>
        </w:rPr>
        <w:t>relation</w:t>
      </w:r>
      <w:r>
        <w:rPr>
          <w:spacing w:val="-7"/>
          <w:w w:val="105"/>
          <w:sz w:val="21"/>
        </w:rPr>
        <w:t> </w:t>
      </w:r>
      <w:r>
        <w:rPr>
          <w:w w:val="105"/>
          <w:sz w:val="21"/>
        </w:rPr>
        <w:t>to</w:t>
      </w:r>
      <w:r>
        <w:rPr>
          <w:spacing w:val="-9"/>
          <w:w w:val="105"/>
          <w:sz w:val="21"/>
        </w:rPr>
        <w:t> </w:t>
      </w:r>
      <w:r>
        <w:rPr>
          <w:w w:val="105"/>
          <w:sz w:val="21"/>
        </w:rPr>
        <w:t>the</w:t>
      </w:r>
      <w:r>
        <w:rPr>
          <w:spacing w:val="-8"/>
          <w:w w:val="105"/>
          <w:sz w:val="21"/>
        </w:rPr>
        <w:t> </w:t>
      </w:r>
      <w:r>
        <w:rPr>
          <w:w w:val="105"/>
          <w:sz w:val="21"/>
        </w:rPr>
        <w:t>second</w:t>
      </w:r>
      <w:r>
        <w:rPr>
          <w:spacing w:val="2"/>
          <w:w w:val="105"/>
          <w:sz w:val="21"/>
        </w:rPr>
        <w:t> </w:t>
      </w:r>
      <w:r>
        <w:rPr>
          <w:w w:val="105"/>
          <w:sz w:val="21"/>
        </w:rPr>
        <w:t>question,</w:t>
      </w:r>
      <w:r>
        <w:rPr>
          <w:spacing w:val="-4"/>
          <w:w w:val="105"/>
          <w:sz w:val="21"/>
        </w:rPr>
        <w:t> </w:t>
      </w:r>
      <w:r>
        <w:rPr>
          <w:w w:val="105"/>
          <w:sz w:val="21"/>
        </w:rPr>
        <w:t>the</w:t>
      </w:r>
      <w:r>
        <w:rPr>
          <w:spacing w:val="-12"/>
          <w:w w:val="105"/>
          <w:sz w:val="21"/>
        </w:rPr>
        <w:t> </w:t>
      </w:r>
      <w:r>
        <w:rPr>
          <w:w w:val="105"/>
          <w:sz w:val="21"/>
        </w:rPr>
        <w:t>Marwick</w:t>
      </w:r>
      <w:r>
        <w:rPr>
          <w:spacing w:val="1"/>
          <w:w w:val="105"/>
          <w:sz w:val="21"/>
        </w:rPr>
        <w:t> </w:t>
      </w:r>
      <w:r>
        <w:rPr>
          <w:w w:val="105"/>
          <w:sz w:val="21"/>
        </w:rPr>
        <w:t>Report</w:t>
      </w:r>
      <w:r>
        <w:rPr>
          <w:spacing w:val="-1"/>
          <w:w w:val="105"/>
          <w:sz w:val="21"/>
        </w:rPr>
        <w:t> </w:t>
      </w:r>
      <w:r>
        <w:rPr>
          <w:w w:val="105"/>
          <w:sz w:val="21"/>
        </w:rPr>
        <w:t>states</w:t>
      </w:r>
      <w:r>
        <w:rPr>
          <w:spacing w:val="-5"/>
          <w:w w:val="105"/>
          <w:sz w:val="21"/>
        </w:rPr>
        <w:t> </w:t>
      </w:r>
      <w:r>
        <w:rPr>
          <w:spacing w:val="-2"/>
          <w:w w:val="105"/>
          <w:sz w:val="21"/>
        </w:rPr>
        <w:t>that:</w:t>
      </w:r>
    </w:p>
    <w:p>
      <w:pPr>
        <w:pStyle w:val="BodyText"/>
        <w:spacing w:before="25"/>
        <w:rPr>
          <w:sz w:val="21"/>
        </w:rPr>
      </w:pPr>
    </w:p>
    <w:p>
      <w:pPr>
        <w:pStyle w:val="ListParagraph"/>
        <w:numPr>
          <w:ilvl w:val="1"/>
          <w:numId w:val="18"/>
        </w:numPr>
        <w:tabs>
          <w:tab w:pos="1870" w:val="left" w:leader="none"/>
        </w:tabs>
        <w:spacing w:line="252" w:lineRule="auto" w:before="0" w:after="0"/>
        <w:ind w:left="1870" w:right="592" w:hanging="576"/>
        <w:jc w:val="both"/>
        <w:rPr>
          <w:i/>
          <w:sz w:val="21"/>
        </w:rPr>
      </w:pPr>
      <w:r>
        <w:rPr>
          <w:i/>
          <w:w w:val="105"/>
          <w:sz w:val="21"/>
        </w:rPr>
        <w:t>Young</w:t>
      </w:r>
      <w:r>
        <w:rPr>
          <w:i/>
          <w:spacing w:val="-13"/>
          <w:w w:val="105"/>
          <w:sz w:val="21"/>
        </w:rPr>
        <w:t> </w:t>
      </w:r>
      <w:r>
        <w:rPr>
          <w:i/>
          <w:w w:val="105"/>
          <w:sz w:val="21"/>
        </w:rPr>
        <w:t>people</w:t>
      </w:r>
      <w:r>
        <w:rPr>
          <w:i/>
          <w:spacing w:val="-12"/>
          <w:w w:val="105"/>
          <w:sz w:val="21"/>
        </w:rPr>
        <w:t> </w:t>
      </w:r>
      <w:r>
        <w:rPr>
          <w:i/>
          <w:w w:val="105"/>
          <w:sz w:val="21"/>
        </w:rPr>
        <w:t>are</w:t>
      </w:r>
      <w:r>
        <w:rPr>
          <w:i/>
          <w:spacing w:val="-13"/>
          <w:w w:val="105"/>
          <w:sz w:val="21"/>
        </w:rPr>
        <w:t> </w:t>
      </w:r>
      <w:r>
        <w:rPr>
          <w:i/>
          <w:w w:val="105"/>
          <w:sz w:val="21"/>
        </w:rPr>
        <w:t>knowledgeable</w:t>
      </w:r>
      <w:r>
        <w:rPr>
          <w:i/>
          <w:spacing w:val="-12"/>
          <w:w w:val="105"/>
          <w:sz w:val="21"/>
        </w:rPr>
        <w:t> </w:t>
      </w:r>
      <w:r>
        <w:rPr>
          <w:i/>
          <w:w w:val="105"/>
          <w:sz w:val="21"/>
        </w:rPr>
        <w:t>about</w:t>
      </w:r>
      <w:r>
        <w:rPr>
          <w:i/>
          <w:spacing w:val="-13"/>
          <w:w w:val="105"/>
          <w:sz w:val="21"/>
        </w:rPr>
        <w:t> </w:t>
      </w:r>
      <w:r>
        <w:rPr>
          <w:i/>
          <w:w w:val="105"/>
          <w:sz w:val="21"/>
        </w:rPr>
        <w:t>the</w:t>
      </w:r>
      <w:r>
        <w:rPr>
          <w:i/>
          <w:spacing w:val="-12"/>
          <w:w w:val="105"/>
          <w:sz w:val="21"/>
        </w:rPr>
        <w:t> </w:t>
      </w:r>
      <w:r>
        <w:rPr>
          <w:i/>
          <w:w w:val="105"/>
          <w:sz w:val="21"/>
        </w:rPr>
        <w:t>implications</w:t>
      </w:r>
      <w:r>
        <w:rPr>
          <w:i/>
          <w:spacing w:val="-13"/>
          <w:w w:val="105"/>
          <w:sz w:val="21"/>
        </w:rPr>
        <w:t> </w:t>
      </w:r>
      <w:r>
        <w:rPr>
          <w:i/>
          <w:w w:val="105"/>
          <w:sz w:val="21"/>
        </w:rPr>
        <w:t>of</w:t>
      </w:r>
      <w:r>
        <w:rPr>
          <w:i/>
          <w:spacing w:val="-12"/>
          <w:w w:val="105"/>
          <w:sz w:val="21"/>
        </w:rPr>
        <w:t> </w:t>
      </w:r>
      <w:r>
        <w:rPr>
          <w:i/>
          <w:w w:val="105"/>
          <w:sz w:val="21"/>
        </w:rPr>
        <w:t>posting</w:t>
      </w:r>
      <w:r>
        <w:rPr>
          <w:i/>
          <w:spacing w:val="-13"/>
          <w:w w:val="105"/>
          <w:sz w:val="21"/>
        </w:rPr>
        <w:t> </w:t>
      </w:r>
      <w:r>
        <w:rPr>
          <w:i/>
          <w:w w:val="105"/>
          <w:sz w:val="21"/>
        </w:rPr>
        <w:t>“public”content</w:t>
      </w:r>
      <w:r>
        <w:rPr>
          <w:i/>
          <w:w w:val="105"/>
          <w:sz w:val="21"/>
        </w:rPr>
        <w:t> </w:t>
      </w:r>
      <w:r>
        <w:rPr>
          <w:i/>
          <w:spacing w:val="-2"/>
          <w:w w:val="105"/>
          <w:sz w:val="21"/>
        </w:rPr>
        <w:t>online.</w:t>
      </w:r>
    </w:p>
    <w:p>
      <w:pPr>
        <w:pStyle w:val="BodyText"/>
        <w:spacing w:before="12"/>
        <w:rPr>
          <w:i/>
          <w:sz w:val="21"/>
        </w:rPr>
      </w:pPr>
    </w:p>
    <w:p>
      <w:pPr>
        <w:pStyle w:val="ListParagraph"/>
        <w:numPr>
          <w:ilvl w:val="1"/>
          <w:numId w:val="18"/>
        </w:numPr>
        <w:tabs>
          <w:tab w:pos="1866" w:val="left" w:leader="none"/>
        </w:tabs>
        <w:spacing w:line="240" w:lineRule="auto" w:before="0" w:after="0"/>
        <w:ind w:left="1866" w:right="0" w:hanging="571"/>
        <w:jc w:val="left"/>
        <w:rPr>
          <w:i/>
          <w:sz w:val="21"/>
        </w:rPr>
      </w:pPr>
      <w:r>
        <w:rPr>
          <w:i/>
          <w:w w:val="105"/>
          <w:sz w:val="21"/>
        </w:rPr>
        <w:t>This</w:t>
      </w:r>
      <w:r>
        <w:rPr>
          <w:i/>
          <w:spacing w:val="-9"/>
          <w:w w:val="105"/>
          <w:sz w:val="21"/>
        </w:rPr>
        <w:t> </w:t>
      </w:r>
      <w:r>
        <w:rPr>
          <w:i/>
          <w:w w:val="105"/>
          <w:sz w:val="21"/>
        </w:rPr>
        <w:t>language</w:t>
      </w:r>
      <w:r>
        <w:rPr>
          <w:i/>
          <w:spacing w:val="1"/>
          <w:w w:val="105"/>
          <w:sz w:val="21"/>
        </w:rPr>
        <w:t> </w:t>
      </w:r>
      <w:r>
        <w:rPr>
          <w:i/>
          <w:w w:val="105"/>
          <w:sz w:val="21"/>
        </w:rPr>
        <w:t>appears</w:t>
      </w:r>
      <w:r>
        <w:rPr>
          <w:i/>
          <w:spacing w:val="-5"/>
          <w:w w:val="105"/>
          <w:sz w:val="21"/>
        </w:rPr>
        <w:t> </w:t>
      </w:r>
      <w:r>
        <w:rPr>
          <w:i/>
          <w:w w:val="105"/>
          <w:sz w:val="21"/>
        </w:rPr>
        <w:t>in</w:t>
      </w:r>
      <w:r>
        <w:rPr>
          <w:i/>
          <w:spacing w:val="-10"/>
          <w:w w:val="105"/>
          <w:sz w:val="21"/>
        </w:rPr>
        <w:t> </w:t>
      </w:r>
      <w:r>
        <w:rPr>
          <w:i/>
          <w:w w:val="105"/>
          <w:sz w:val="21"/>
        </w:rPr>
        <w:t>privacy curricula</w:t>
      </w:r>
      <w:r>
        <w:rPr>
          <w:i/>
          <w:spacing w:val="-4"/>
          <w:w w:val="105"/>
          <w:sz w:val="21"/>
        </w:rPr>
        <w:t> </w:t>
      </w:r>
      <w:r>
        <w:rPr>
          <w:i/>
          <w:w w:val="105"/>
          <w:sz w:val="21"/>
        </w:rPr>
        <w:t>in</w:t>
      </w:r>
      <w:r>
        <w:rPr>
          <w:i/>
          <w:spacing w:val="-6"/>
          <w:w w:val="105"/>
          <w:sz w:val="21"/>
        </w:rPr>
        <w:t> </w:t>
      </w:r>
      <w:r>
        <w:rPr>
          <w:i/>
          <w:w w:val="105"/>
          <w:sz w:val="21"/>
        </w:rPr>
        <w:t>use</w:t>
      </w:r>
      <w:r>
        <w:rPr>
          <w:i/>
          <w:spacing w:val="-9"/>
          <w:w w:val="105"/>
          <w:sz w:val="21"/>
        </w:rPr>
        <w:t> </w:t>
      </w:r>
      <w:r>
        <w:rPr>
          <w:i/>
          <w:w w:val="105"/>
          <w:sz w:val="21"/>
        </w:rPr>
        <w:t>across</w:t>
      </w:r>
      <w:r>
        <w:rPr>
          <w:i/>
          <w:spacing w:val="1"/>
          <w:w w:val="105"/>
          <w:sz w:val="21"/>
        </w:rPr>
        <w:t> </w:t>
      </w:r>
      <w:r>
        <w:rPr>
          <w:i/>
          <w:w w:val="105"/>
          <w:sz w:val="21"/>
        </w:rPr>
        <w:t>the</w:t>
      </w:r>
      <w:r>
        <w:rPr>
          <w:i/>
          <w:spacing w:val="-10"/>
          <w:w w:val="105"/>
          <w:sz w:val="21"/>
        </w:rPr>
        <w:t> </w:t>
      </w:r>
      <w:r>
        <w:rPr>
          <w:i/>
          <w:spacing w:val="-5"/>
          <w:w w:val="105"/>
          <w:sz w:val="21"/>
        </w:rPr>
        <w:t>EU.</w:t>
      </w:r>
    </w:p>
    <w:p>
      <w:pPr>
        <w:pStyle w:val="BodyText"/>
        <w:spacing w:before="25"/>
        <w:rPr>
          <w:i/>
          <w:sz w:val="21"/>
        </w:rPr>
      </w:pPr>
    </w:p>
    <w:p>
      <w:pPr>
        <w:pStyle w:val="ListParagraph"/>
        <w:numPr>
          <w:ilvl w:val="1"/>
          <w:numId w:val="18"/>
        </w:numPr>
        <w:tabs>
          <w:tab w:pos="1869" w:val="left" w:leader="none"/>
        </w:tabs>
        <w:spacing w:line="252" w:lineRule="auto" w:before="0" w:after="0"/>
        <w:ind w:left="1869" w:right="585" w:hanging="574"/>
        <w:jc w:val="both"/>
        <w:rPr>
          <w:i/>
          <w:sz w:val="21"/>
        </w:rPr>
      </w:pPr>
      <w:r>
        <w:rPr>
          <w:i/>
          <w:w w:val="105"/>
          <w:sz w:val="21"/>
        </w:rPr>
        <w:t>In</w:t>
      </w:r>
      <w:r>
        <w:rPr>
          <w:i/>
          <w:w w:val="105"/>
          <w:sz w:val="21"/>
        </w:rPr>
        <w:t> empirical</w:t>
      </w:r>
      <w:r>
        <w:rPr>
          <w:i/>
          <w:w w:val="105"/>
          <w:sz w:val="21"/>
        </w:rPr>
        <w:t> studies,</w:t>
      </w:r>
      <w:r>
        <w:rPr>
          <w:i/>
          <w:w w:val="105"/>
          <w:sz w:val="21"/>
        </w:rPr>
        <w:t> young people</w:t>
      </w:r>
      <w:r>
        <w:rPr>
          <w:i/>
          <w:w w:val="105"/>
          <w:sz w:val="21"/>
        </w:rPr>
        <w:t> use</w:t>
      </w:r>
      <w:r>
        <w:rPr>
          <w:i/>
          <w:w w:val="105"/>
          <w:sz w:val="21"/>
        </w:rPr>
        <w:t> the</w:t>
      </w:r>
      <w:r>
        <w:rPr>
          <w:i/>
          <w:w w:val="105"/>
          <w:sz w:val="21"/>
        </w:rPr>
        <w:t> words</w:t>
      </w:r>
      <w:r>
        <w:rPr>
          <w:i/>
          <w:w w:val="105"/>
          <w:sz w:val="21"/>
        </w:rPr>
        <w:t> “public,”</w:t>
      </w:r>
      <w:r>
        <w:rPr>
          <w:i/>
          <w:w w:val="105"/>
          <w:sz w:val="21"/>
        </w:rPr>
        <w:t> “anyone,”</w:t>
      </w:r>
      <w:r>
        <w:rPr>
          <w:i/>
          <w:w w:val="105"/>
          <w:sz w:val="21"/>
        </w:rPr>
        <w:t> and</w:t>
      </w:r>
      <w:r>
        <w:rPr>
          <w:i/>
          <w:w w:val="105"/>
          <w:sz w:val="21"/>
        </w:rPr>
        <w:t> “everyone” when</w:t>
      </w:r>
      <w:r>
        <w:rPr>
          <w:i/>
          <w:spacing w:val="-10"/>
          <w:w w:val="105"/>
          <w:sz w:val="21"/>
        </w:rPr>
        <w:t> </w:t>
      </w:r>
      <w:r>
        <w:rPr>
          <w:i/>
          <w:w w:val="105"/>
          <w:sz w:val="21"/>
        </w:rPr>
        <w:t>describing</w:t>
      </w:r>
      <w:r>
        <w:rPr>
          <w:i/>
          <w:spacing w:val="-1"/>
          <w:w w:val="105"/>
          <w:sz w:val="21"/>
        </w:rPr>
        <w:t> </w:t>
      </w:r>
      <w:r>
        <w:rPr>
          <w:i/>
          <w:w w:val="105"/>
          <w:sz w:val="21"/>
        </w:rPr>
        <w:t>the</w:t>
      </w:r>
      <w:r>
        <w:rPr>
          <w:i/>
          <w:spacing w:val="-10"/>
          <w:w w:val="105"/>
          <w:sz w:val="21"/>
        </w:rPr>
        <w:t> </w:t>
      </w:r>
      <w:r>
        <w:rPr>
          <w:i/>
          <w:w w:val="105"/>
          <w:sz w:val="21"/>
        </w:rPr>
        <w:t>implications of</w:t>
      </w:r>
      <w:r>
        <w:rPr>
          <w:i/>
          <w:spacing w:val="-11"/>
          <w:w w:val="105"/>
          <w:sz w:val="21"/>
        </w:rPr>
        <w:t> </w:t>
      </w:r>
      <w:r>
        <w:rPr>
          <w:i/>
          <w:w w:val="105"/>
          <w:sz w:val="21"/>
        </w:rPr>
        <w:t>posting</w:t>
      </w:r>
      <w:r>
        <w:rPr>
          <w:i/>
          <w:spacing w:val="-4"/>
          <w:w w:val="105"/>
          <w:sz w:val="21"/>
        </w:rPr>
        <w:t> </w:t>
      </w:r>
      <w:r>
        <w:rPr>
          <w:i/>
          <w:w w:val="105"/>
          <w:sz w:val="21"/>
        </w:rPr>
        <w:t>content</w:t>
      </w:r>
      <w:r>
        <w:rPr>
          <w:i/>
          <w:spacing w:val="-2"/>
          <w:w w:val="105"/>
          <w:sz w:val="21"/>
        </w:rPr>
        <w:t> </w:t>
      </w:r>
      <w:r>
        <w:rPr>
          <w:i/>
          <w:w w:val="105"/>
          <w:sz w:val="21"/>
        </w:rPr>
        <w:t>that</w:t>
      </w:r>
      <w:r>
        <w:rPr>
          <w:i/>
          <w:spacing w:val="-9"/>
          <w:w w:val="105"/>
          <w:sz w:val="21"/>
        </w:rPr>
        <w:t> </w:t>
      </w:r>
      <w:r>
        <w:rPr>
          <w:i/>
          <w:w w:val="105"/>
          <w:sz w:val="21"/>
        </w:rPr>
        <w:t>can</w:t>
      </w:r>
      <w:r>
        <w:rPr>
          <w:i/>
          <w:spacing w:val="-10"/>
          <w:w w:val="105"/>
          <w:sz w:val="21"/>
        </w:rPr>
        <w:t> </w:t>
      </w:r>
      <w:r>
        <w:rPr>
          <w:i/>
          <w:w w:val="105"/>
          <w:sz w:val="21"/>
        </w:rPr>
        <w:t>be</w:t>
      </w:r>
      <w:r>
        <w:rPr>
          <w:i/>
          <w:spacing w:val="-12"/>
          <w:w w:val="105"/>
          <w:sz w:val="21"/>
        </w:rPr>
        <w:t> </w:t>
      </w:r>
      <w:r>
        <w:rPr>
          <w:i/>
          <w:w w:val="105"/>
          <w:sz w:val="21"/>
        </w:rPr>
        <w:t>widely viewed online.</w:t>
      </w:r>
    </w:p>
    <w:p>
      <w:pPr>
        <w:pStyle w:val="BodyText"/>
        <w:spacing w:before="11"/>
        <w:rPr>
          <w:i/>
          <w:sz w:val="21"/>
        </w:rPr>
      </w:pPr>
    </w:p>
    <w:p>
      <w:pPr>
        <w:pStyle w:val="ListParagraph"/>
        <w:numPr>
          <w:ilvl w:val="0"/>
          <w:numId w:val="18"/>
        </w:numPr>
        <w:tabs>
          <w:tab w:pos="728" w:val="left" w:leader="none"/>
        </w:tabs>
        <w:spacing w:line="240" w:lineRule="auto" w:before="0" w:after="0"/>
        <w:ind w:left="728" w:right="0" w:hanging="561"/>
        <w:jc w:val="left"/>
        <w:rPr>
          <w:sz w:val="21"/>
        </w:rPr>
      </w:pPr>
      <w:r>
        <w:rPr>
          <w:w w:val="105"/>
          <w:sz w:val="21"/>
        </w:rPr>
        <w:t>In</w:t>
      </w:r>
      <w:r>
        <w:rPr>
          <w:spacing w:val="-13"/>
          <w:w w:val="105"/>
          <w:sz w:val="21"/>
        </w:rPr>
        <w:t> </w:t>
      </w:r>
      <w:r>
        <w:rPr>
          <w:w w:val="105"/>
          <w:sz w:val="21"/>
        </w:rPr>
        <w:t>relation</w:t>
      </w:r>
      <w:r>
        <w:rPr>
          <w:spacing w:val="-12"/>
          <w:w w:val="105"/>
          <w:sz w:val="21"/>
        </w:rPr>
        <w:t> </w:t>
      </w:r>
      <w:r>
        <w:rPr>
          <w:w w:val="105"/>
          <w:sz w:val="21"/>
        </w:rPr>
        <w:t>to</w:t>
      </w:r>
      <w:r>
        <w:rPr>
          <w:spacing w:val="-13"/>
          <w:w w:val="105"/>
          <w:sz w:val="21"/>
        </w:rPr>
        <w:t> </w:t>
      </w:r>
      <w:r>
        <w:rPr>
          <w:w w:val="105"/>
          <w:sz w:val="21"/>
        </w:rPr>
        <w:t>young</w:t>
      </w:r>
      <w:r>
        <w:rPr>
          <w:spacing w:val="-10"/>
          <w:w w:val="105"/>
          <w:sz w:val="21"/>
        </w:rPr>
        <w:t> </w:t>
      </w:r>
      <w:r>
        <w:rPr>
          <w:w w:val="105"/>
          <w:sz w:val="21"/>
        </w:rPr>
        <w:t>people's</w:t>
      </w:r>
      <w:r>
        <w:rPr>
          <w:spacing w:val="-5"/>
          <w:w w:val="105"/>
          <w:sz w:val="21"/>
        </w:rPr>
        <w:t> </w:t>
      </w:r>
      <w:r>
        <w:rPr>
          <w:w w:val="105"/>
          <w:sz w:val="21"/>
        </w:rPr>
        <w:t>understanding</w:t>
      </w:r>
      <w:r>
        <w:rPr>
          <w:spacing w:val="1"/>
          <w:w w:val="105"/>
          <w:sz w:val="21"/>
        </w:rPr>
        <w:t> </w:t>
      </w:r>
      <w:r>
        <w:rPr>
          <w:w w:val="105"/>
          <w:sz w:val="21"/>
        </w:rPr>
        <w:t>of</w:t>
      </w:r>
      <w:r>
        <w:rPr>
          <w:spacing w:val="-12"/>
          <w:w w:val="105"/>
          <w:sz w:val="21"/>
        </w:rPr>
        <w:t> </w:t>
      </w:r>
      <w:r>
        <w:rPr>
          <w:w w:val="105"/>
          <w:sz w:val="21"/>
        </w:rPr>
        <w:t>privacy,*</w:t>
      </w:r>
      <w:r>
        <w:rPr>
          <w:w w:val="105"/>
          <w:sz w:val="21"/>
          <w:vertAlign w:val="superscript"/>
        </w:rPr>
        <w:t>40</w:t>
      </w:r>
      <w:r>
        <w:rPr>
          <w:spacing w:val="-12"/>
          <w:w w:val="105"/>
          <w:sz w:val="21"/>
          <w:vertAlign w:val="baseline"/>
        </w:rPr>
        <w:t> </w:t>
      </w:r>
      <w:r>
        <w:rPr>
          <w:w w:val="105"/>
          <w:sz w:val="21"/>
          <w:vertAlign w:val="baseline"/>
        </w:rPr>
        <w:t>the</w:t>
      </w:r>
      <w:r>
        <w:rPr>
          <w:spacing w:val="-12"/>
          <w:w w:val="105"/>
          <w:sz w:val="21"/>
          <w:vertAlign w:val="baseline"/>
        </w:rPr>
        <w:t> </w:t>
      </w:r>
      <w:r>
        <w:rPr>
          <w:w w:val="105"/>
          <w:sz w:val="21"/>
          <w:vertAlign w:val="baseline"/>
        </w:rPr>
        <w:t>Marwick</w:t>
      </w:r>
      <w:r>
        <w:rPr>
          <w:spacing w:val="-2"/>
          <w:w w:val="105"/>
          <w:sz w:val="21"/>
          <w:vertAlign w:val="baseline"/>
        </w:rPr>
        <w:t> </w:t>
      </w:r>
      <w:r>
        <w:rPr>
          <w:w w:val="105"/>
          <w:sz w:val="21"/>
          <w:vertAlign w:val="baseline"/>
        </w:rPr>
        <w:t>Report</w:t>
      </w:r>
      <w:r>
        <w:rPr>
          <w:spacing w:val="-9"/>
          <w:w w:val="105"/>
          <w:sz w:val="21"/>
          <w:vertAlign w:val="baseline"/>
        </w:rPr>
        <w:t> </w:t>
      </w:r>
      <w:r>
        <w:rPr>
          <w:spacing w:val="-2"/>
          <w:w w:val="105"/>
          <w:sz w:val="21"/>
          <w:vertAlign w:val="baseline"/>
        </w:rPr>
        <w:t>states:</w:t>
      </w:r>
    </w:p>
    <w:p>
      <w:pPr>
        <w:pStyle w:val="BodyText"/>
        <w:spacing w:before="25"/>
        <w:rPr>
          <w:sz w:val="21"/>
        </w:rPr>
      </w:pPr>
    </w:p>
    <w:p>
      <w:pPr>
        <w:spacing w:line="252" w:lineRule="auto" w:before="0"/>
        <w:ind w:left="1603" w:right="590" w:firstLine="49"/>
        <w:jc w:val="both"/>
        <w:rPr>
          <w:i/>
          <w:sz w:val="21"/>
        </w:rPr>
      </w:pPr>
      <w:r>
        <w:rPr>
          <w:w w:val="105"/>
          <w:sz w:val="21"/>
        </w:rPr>
        <w:t>[...]</w:t>
      </w:r>
      <w:r>
        <w:rPr>
          <w:w w:val="105"/>
          <w:sz w:val="21"/>
        </w:rPr>
        <w:t> [C]opious</w:t>
      </w:r>
      <w:r>
        <w:rPr>
          <w:w w:val="105"/>
          <w:sz w:val="21"/>
        </w:rPr>
        <w:t> </w:t>
      </w:r>
      <w:r>
        <w:rPr>
          <w:i/>
          <w:w w:val="105"/>
          <w:sz w:val="21"/>
        </w:rPr>
        <w:t>empirical</w:t>
      </w:r>
      <w:r>
        <w:rPr>
          <w:i/>
          <w:w w:val="105"/>
          <w:sz w:val="21"/>
        </w:rPr>
        <w:t> studies</w:t>
      </w:r>
      <w:r>
        <w:rPr>
          <w:i/>
          <w:w w:val="105"/>
          <w:sz w:val="21"/>
        </w:rPr>
        <w:t> suggest</w:t>
      </w:r>
      <w:r>
        <w:rPr>
          <w:i/>
          <w:w w:val="105"/>
          <w:sz w:val="21"/>
        </w:rPr>
        <w:t> that</w:t>
      </w:r>
      <w:r>
        <w:rPr>
          <w:i/>
          <w:w w:val="105"/>
          <w:sz w:val="21"/>
        </w:rPr>
        <w:t> young</w:t>
      </w:r>
      <w:r>
        <w:rPr>
          <w:i/>
          <w:w w:val="105"/>
          <w:sz w:val="21"/>
        </w:rPr>
        <w:t> people</w:t>
      </w:r>
      <w:r>
        <w:rPr>
          <w:i/>
          <w:w w:val="105"/>
          <w:sz w:val="21"/>
        </w:rPr>
        <w:t> care</w:t>
      </w:r>
      <w:r>
        <w:rPr>
          <w:i/>
          <w:w w:val="105"/>
          <w:sz w:val="21"/>
        </w:rPr>
        <w:t> deeply</w:t>
      </w:r>
      <w:r>
        <w:rPr>
          <w:i/>
          <w:w w:val="105"/>
          <w:sz w:val="21"/>
        </w:rPr>
        <w:t> about</w:t>
      </w:r>
      <w:r>
        <w:rPr>
          <w:i/>
          <w:w w:val="105"/>
          <w:sz w:val="21"/>
        </w:rPr>
        <w:t> their</w:t>
      </w:r>
      <w:r>
        <w:rPr>
          <w:i/>
          <w:w w:val="105"/>
          <w:sz w:val="21"/>
        </w:rPr>
        <w:t> online</w:t>
      </w:r>
      <w:r>
        <w:rPr>
          <w:i/>
          <w:w w:val="105"/>
          <w:sz w:val="21"/>
        </w:rPr>
        <w:t> privacy</w:t>
      </w:r>
      <w:r>
        <w:rPr>
          <w:i/>
          <w:w w:val="105"/>
          <w:sz w:val="21"/>
        </w:rPr>
        <w:t> and</w:t>
      </w:r>
      <w:r>
        <w:rPr>
          <w:i/>
          <w:w w:val="105"/>
          <w:sz w:val="21"/>
        </w:rPr>
        <w:t> can</w:t>
      </w:r>
      <w:r>
        <w:rPr>
          <w:i/>
          <w:w w:val="105"/>
          <w:sz w:val="21"/>
        </w:rPr>
        <w:t> articulate</w:t>
      </w:r>
      <w:r>
        <w:rPr>
          <w:i/>
          <w:w w:val="105"/>
          <w:sz w:val="21"/>
        </w:rPr>
        <w:t> and</w:t>
      </w:r>
      <w:r>
        <w:rPr>
          <w:i/>
          <w:w w:val="105"/>
          <w:sz w:val="21"/>
        </w:rPr>
        <w:t> thoughtfully</w:t>
      </w:r>
      <w:r>
        <w:rPr>
          <w:i/>
          <w:w w:val="105"/>
          <w:sz w:val="21"/>
        </w:rPr>
        <w:t> discuss</w:t>
      </w:r>
      <w:r>
        <w:rPr>
          <w:i/>
          <w:w w:val="105"/>
          <w:sz w:val="21"/>
        </w:rPr>
        <w:t> these</w:t>
      </w:r>
      <w:r>
        <w:rPr>
          <w:i/>
          <w:w w:val="105"/>
          <w:sz w:val="21"/>
        </w:rPr>
        <w:t> concerns</w:t>
      </w:r>
      <w:r>
        <w:rPr>
          <w:i/>
          <w:w w:val="105"/>
          <w:sz w:val="21"/>
        </w:rPr>
        <w:t> with researchers,</w:t>
      </w:r>
      <w:r>
        <w:rPr>
          <w:i/>
          <w:w w:val="105"/>
          <w:sz w:val="21"/>
        </w:rPr>
        <w:t> parents, teachers, and peers.</w:t>
      </w:r>
      <w:r>
        <w:rPr>
          <w:i/>
          <w:w w:val="105"/>
          <w:sz w:val="21"/>
        </w:rPr>
        <w:t> i...}</w:t>
      </w:r>
    </w:p>
    <w:p>
      <w:pPr>
        <w:pStyle w:val="BodyText"/>
        <w:spacing w:before="11"/>
        <w:rPr>
          <w:i/>
          <w:sz w:val="21"/>
        </w:rPr>
      </w:pPr>
    </w:p>
    <w:p>
      <w:pPr>
        <w:spacing w:line="247" w:lineRule="auto" w:before="1"/>
        <w:ind w:left="1604" w:right="607" w:firstLine="47"/>
        <w:jc w:val="both"/>
        <w:rPr>
          <w:i/>
          <w:sz w:val="21"/>
        </w:rPr>
      </w:pPr>
      <w:r>
        <w:rPr>
          <w:sz w:val="21"/>
        </w:rPr>
        <w:t>[...] </w:t>
      </w:r>
      <w:r>
        <w:rPr>
          <w:i/>
          <w:sz w:val="21"/>
        </w:rPr>
        <w:t>They deeply value the ability to control who can view their</w:t>
      </w:r>
      <w:r>
        <w:rPr>
          <w:i/>
          <w:spacing w:val="40"/>
          <w:sz w:val="21"/>
        </w:rPr>
        <w:t> </w:t>
      </w:r>
      <w:r>
        <w:rPr>
          <w:i/>
          <w:sz w:val="21"/>
        </w:rPr>
        <w:t>online information,</w:t>
      </w:r>
      <w:r>
        <w:rPr>
          <w:i/>
          <w:spacing w:val="40"/>
          <w:sz w:val="21"/>
        </w:rPr>
        <w:t> </w:t>
      </w:r>
      <w:r>
        <w:rPr>
          <w:i/>
          <w:sz w:val="21"/>
        </w:rPr>
        <w:t>which</w:t>
      </w:r>
      <w:r>
        <w:rPr>
          <w:i/>
          <w:spacing w:val="39"/>
          <w:sz w:val="21"/>
        </w:rPr>
        <w:t> </w:t>
      </w:r>
      <w:r>
        <w:rPr>
          <w:i/>
          <w:sz w:val="21"/>
        </w:rPr>
        <w:t>they consider</w:t>
      </w:r>
      <w:r>
        <w:rPr>
          <w:i/>
          <w:spacing w:val="40"/>
          <w:sz w:val="21"/>
        </w:rPr>
        <w:t> </w:t>
      </w:r>
      <w:r>
        <w:rPr>
          <w:i/>
          <w:sz w:val="21"/>
        </w:rPr>
        <w:t>to be central</w:t>
      </w:r>
      <w:r>
        <w:rPr>
          <w:i/>
          <w:spacing w:val="40"/>
          <w:sz w:val="21"/>
        </w:rPr>
        <w:t> </w:t>
      </w:r>
      <w:r>
        <w:rPr>
          <w:i/>
          <w:sz w:val="21"/>
        </w:rPr>
        <w:t>to their</w:t>
      </w:r>
      <w:r>
        <w:rPr>
          <w:i/>
          <w:spacing w:val="39"/>
          <w:sz w:val="21"/>
        </w:rPr>
        <w:t> </w:t>
      </w:r>
      <w:r>
        <w:rPr>
          <w:i/>
          <w:sz w:val="21"/>
        </w:rPr>
        <w:t>concepts</w:t>
      </w:r>
      <w:r>
        <w:rPr>
          <w:i/>
          <w:spacing w:val="40"/>
          <w:sz w:val="21"/>
        </w:rPr>
        <w:t> </w:t>
      </w:r>
      <w:r>
        <w:rPr>
          <w:i/>
          <w:sz w:val="21"/>
        </w:rPr>
        <w:t>of privacy.</w:t>
      </w:r>
    </w:p>
    <w:p>
      <w:pPr>
        <w:pStyle w:val="BodyText"/>
        <w:rPr>
          <w:i/>
          <w:sz w:val="21"/>
        </w:rPr>
      </w:pPr>
    </w:p>
    <w:p>
      <w:pPr>
        <w:pStyle w:val="BodyText"/>
        <w:rPr>
          <w:i/>
          <w:sz w:val="21"/>
        </w:rPr>
      </w:pPr>
    </w:p>
    <w:p>
      <w:pPr>
        <w:pStyle w:val="BodyText"/>
        <w:spacing w:before="41"/>
        <w:rPr>
          <w:i/>
          <w:sz w:val="21"/>
        </w:rPr>
      </w:pPr>
    </w:p>
    <w:p>
      <w:pPr>
        <w:spacing w:line="249" w:lineRule="auto" w:before="1"/>
        <w:ind w:left="1605" w:right="588" w:firstLine="1"/>
        <w:jc w:val="both"/>
        <w:rPr>
          <w:i/>
          <w:sz w:val="22"/>
        </w:rPr>
      </w:pPr>
      <w:r>
        <w:rPr>
          <w:i/>
          <w:sz w:val="21"/>
        </w:rPr>
        <w:t>Overall,</w:t>
      </w:r>
      <w:r>
        <w:rPr>
          <w:i/>
          <w:spacing w:val="40"/>
          <w:sz w:val="21"/>
        </w:rPr>
        <w:t> </w:t>
      </w:r>
      <w:r>
        <w:rPr>
          <w:i/>
          <w:sz w:val="21"/>
        </w:rPr>
        <w:t>these studies suggest</w:t>
      </w:r>
      <w:r>
        <w:rPr>
          <w:i/>
          <w:spacing w:val="40"/>
          <w:sz w:val="21"/>
        </w:rPr>
        <w:t> </w:t>
      </w:r>
      <w:r>
        <w:rPr>
          <w:i/>
          <w:sz w:val="21"/>
        </w:rPr>
        <w:t>that younger</w:t>
      </w:r>
      <w:r>
        <w:rPr>
          <w:i/>
          <w:spacing w:val="40"/>
          <w:sz w:val="21"/>
        </w:rPr>
        <w:t> </w:t>
      </w:r>
      <w:r>
        <w:rPr>
          <w:i/>
          <w:sz w:val="21"/>
        </w:rPr>
        <w:t>users have a strong understanding</w:t>
      </w:r>
      <w:r>
        <w:rPr>
          <w:i/>
          <w:spacing w:val="40"/>
          <w:sz w:val="21"/>
        </w:rPr>
        <w:t> </w:t>
      </w:r>
      <w:r>
        <w:rPr>
          <w:i/>
          <w:sz w:val="21"/>
        </w:rPr>
        <w:t>of</w:t>
      </w:r>
      <w:r>
        <w:rPr>
          <w:i/>
          <w:sz w:val="21"/>
        </w:rPr>
        <w:t> privacy</w:t>
      </w:r>
      <w:r>
        <w:rPr>
          <w:i/>
          <w:spacing w:val="40"/>
          <w:sz w:val="21"/>
        </w:rPr>
        <w:t> </w:t>
      </w:r>
      <w:r>
        <w:rPr>
          <w:i/>
          <w:sz w:val="21"/>
        </w:rPr>
        <w:t>in social</w:t>
      </w:r>
      <w:r>
        <w:rPr>
          <w:i/>
          <w:spacing w:val="40"/>
          <w:sz w:val="21"/>
        </w:rPr>
        <w:t> </w:t>
      </w:r>
      <w:r>
        <w:rPr>
          <w:i/>
          <w:sz w:val="21"/>
        </w:rPr>
        <w:t>media;</w:t>
      </w:r>
      <w:r>
        <w:rPr>
          <w:i/>
          <w:spacing w:val="40"/>
          <w:sz w:val="21"/>
        </w:rPr>
        <w:t> </w:t>
      </w:r>
      <w:r>
        <w:rPr>
          <w:i/>
          <w:sz w:val="21"/>
        </w:rPr>
        <w:t>that</w:t>
      </w:r>
      <w:r>
        <w:rPr>
          <w:i/>
          <w:spacing w:val="40"/>
          <w:sz w:val="21"/>
        </w:rPr>
        <w:t> </w:t>
      </w:r>
      <w:r>
        <w:rPr>
          <w:i/>
          <w:sz w:val="21"/>
        </w:rPr>
        <w:t>they</w:t>
      </w:r>
      <w:r>
        <w:rPr>
          <w:i/>
          <w:spacing w:val="40"/>
          <w:sz w:val="21"/>
        </w:rPr>
        <w:t> </w:t>
      </w:r>
      <w:r>
        <w:rPr>
          <w:i/>
          <w:sz w:val="21"/>
        </w:rPr>
        <w:t>understand</w:t>
      </w:r>
      <w:r>
        <w:rPr>
          <w:i/>
          <w:spacing w:val="40"/>
          <w:sz w:val="21"/>
        </w:rPr>
        <w:t> </w:t>
      </w:r>
      <w:r>
        <w:rPr>
          <w:i/>
          <w:sz w:val="21"/>
        </w:rPr>
        <w:t>how</w:t>
      </w:r>
      <w:r>
        <w:rPr>
          <w:i/>
          <w:spacing w:val="40"/>
          <w:sz w:val="21"/>
        </w:rPr>
        <w:t> </w:t>
      </w:r>
      <w:r>
        <w:rPr>
          <w:i/>
          <w:sz w:val="21"/>
        </w:rPr>
        <w:t>to balance</w:t>
      </w:r>
      <w:r>
        <w:rPr>
          <w:i/>
          <w:spacing w:val="40"/>
          <w:sz w:val="21"/>
        </w:rPr>
        <w:t> </w:t>
      </w:r>
      <w:r>
        <w:rPr>
          <w:i/>
          <w:sz w:val="21"/>
        </w:rPr>
        <w:t>their</w:t>
      </w:r>
      <w:r>
        <w:rPr>
          <w:i/>
          <w:spacing w:val="40"/>
          <w:sz w:val="21"/>
        </w:rPr>
        <w:t> </w:t>
      </w:r>
      <w:r>
        <w:rPr>
          <w:i/>
          <w:sz w:val="21"/>
        </w:rPr>
        <w:t>desire</w:t>
      </w:r>
      <w:r>
        <w:rPr>
          <w:i/>
          <w:spacing w:val="40"/>
          <w:sz w:val="21"/>
        </w:rPr>
        <w:t> </w:t>
      </w:r>
      <w:r>
        <w:rPr>
          <w:i/>
          <w:sz w:val="21"/>
        </w:rPr>
        <w:t>to have private and public content; and that we should not consider</w:t>
      </w:r>
      <w:r>
        <w:rPr>
          <w:i/>
          <w:spacing w:val="27"/>
          <w:sz w:val="21"/>
        </w:rPr>
        <w:t> </w:t>
      </w:r>
      <w:r>
        <w:rPr>
          <w:i/>
          <w:sz w:val="21"/>
        </w:rPr>
        <w:t>younger</w:t>
      </w:r>
      <w:r>
        <w:rPr>
          <w:i/>
          <w:spacing w:val="34"/>
          <w:sz w:val="21"/>
        </w:rPr>
        <w:t> </w:t>
      </w:r>
      <w:r>
        <w:rPr>
          <w:i/>
          <w:sz w:val="21"/>
        </w:rPr>
        <w:t>users less capable </w:t>
      </w:r>
      <w:r>
        <w:rPr>
          <w:i/>
          <w:sz w:val="22"/>
        </w:rPr>
        <w:t>of understanding privacy settings than older users, as this</w:t>
      </w:r>
      <w:r>
        <w:rPr>
          <w:i/>
          <w:spacing w:val="-1"/>
          <w:sz w:val="22"/>
        </w:rPr>
        <w:t> </w:t>
      </w:r>
      <w:r>
        <w:rPr>
          <w:i/>
          <w:sz w:val="22"/>
        </w:rPr>
        <w:t>is</w:t>
      </w:r>
      <w:r>
        <w:rPr>
          <w:i/>
          <w:spacing w:val="-3"/>
          <w:sz w:val="22"/>
        </w:rPr>
        <w:t> </w:t>
      </w:r>
      <w:r>
        <w:rPr>
          <w:i/>
          <w:sz w:val="22"/>
        </w:rPr>
        <w:t>empirically untrue.</w:t>
      </w:r>
      <w:r>
        <w:rPr>
          <w:i/>
          <w:spacing w:val="34"/>
          <w:sz w:val="22"/>
        </w:rPr>
        <w:t> </w:t>
      </w:r>
      <w:r>
        <w:rPr>
          <w:i/>
          <w:sz w:val="22"/>
          <w:vertAlign w:val="superscript"/>
        </w:rPr>
        <w:t>41</w:t>
      </w:r>
    </w:p>
    <w:p>
      <w:pPr>
        <w:pStyle w:val="BodyText"/>
        <w:spacing w:before="8"/>
        <w:rPr>
          <w:i/>
          <w:sz w:val="21"/>
        </w:rPr>
      </w:pPr>
    </w:p>
    <w:p>
      <w:pPr>
        <w:pStyle w:val="ListParagraph"/>
        <w:numPr>
          <w:ilvl w:val="0"/>
          <w:numId w:val="18"/>
        </w:numPr>
        <w:tabs>
          <w:tab w:pos="728" w:val="left" w:leader="none"/>
        </w:tabs>
        <w:spacing w:line="240" w:lineRule="auto" w:before="0" w:after="0"/>
        <w:ind w:left="728" w:right="0" w:hanging="561"/>
        <w:jc w:val="left"/>
        <w:rPr>
          <w:sz w:val="21"/>
        </w:rPr>
      </w:pPr>
      <w:r>
        <w:rPr>
          <w:w w:val="105"/>
          <w:sz w:val="21"/>
        </w:rPr>
        <w:t>In</w:t>
      </w:r>
      <w:r>
        <w:rPr>
          <w:spacing w:val="-13"/>
          <w:w w:val="105"/>
          <w:sz w:val="21"/>
        </w:rPr>
        <w:t> </w:t>
      </w:r>
      <w:r>
        <w:rPr>
          <w:w w:val="105"/>
          <w:sz w:val="21"/>
        </w:rPr>
        <w:t>relation</w:t>
      </w:r>
      <w:r>
        <w:rPr>
          <w:spacing w:val="-12"/>
          <w:w w:val="105"/>
          <w:sz w:val="21"/>
        </w:rPr>
        <w:t> </w:t>
      </w:r>
      <w:r>
        <w:rPr>
          <w:w w:val="105"/>
          <w:sz w:val="21"/>
        </w:rPr>
        <w:t>to</w:t>
      </w:r>
      <w:r>
        <w:rPr>
          <w:spacing w:val="-13"/>
          <w:w w:val="105"/>
          <w:sz w:val="21"/>
        </w:rPr>
        <w:t> </w:t>
      </w:r>
      <w:r>
        <w:rPr>
          <w:w w:val="105"/>
          <w:sz w:val="21"/>
        </w:rPr>
        <w:t>digital</w:t>
      </w:r>
      <w:r>
        <w:rPr>
          <w:spacing w:val="-8"/>
          <w:w w:val="105"/>
          <w:sz w:val="21"/>
        </w:rPr>
        <w:t> </w:t>
      </w:r>
      <w:r>
        <w:rPr>
          <w:w w:val="105"/>
          <w:sz w:val="21"/>
        </w:rPr>
        <w:t>competency</w:t>
      </w:r>
      <w:r>
        <w:rPr>
          <w:spacing w:val="-5"/>
          <w:w w:val="105"/>
          <w:sz w:val="21"/>
        </w:rPr>
        <w:t> </w:t>
      </w:r>
      <w:r>
        <w:rPr>
          <w:w w:val="105"/>
          <w:sz w:val="21"/>
        </w:rPr>
        <w:t>and</w:t>
      </w:r>
      <w:r>
        <w:rPr>
          <w:spacing w:val="-10"/>
          <w:w w:val="105"/>
          <w:sz w:val="21"/>
        </w:rPr>
        <w:t> </w:t>
      </w:r>
      <w:r>
        <w:rPr>
          <w:w w:val="105"/>
          <w:sz w:val="21"/>
        </w:rPr>
        <w:t>privacy</w:t>
      </w:r>
      <w:r>
        <w:rPr>
          <w:spacing w:val="-6"/>
          <w:w w:val="105"/>
          <w:sz w:val="21"/>
        </w:rPr>
        <w:t> </w:t>
      </w:r>
      <w:r>
        <w:rPr>
          <w:w w:val="105"/>
          <w:sz w:val="21"/>
        </w:rPr>
        <w:t>education,*</w:t>
      </w:r>
      <w:r>
        <w:rPr>
          <w:w w:val="105"/>
          <w:sz w:val="21"/>
          <w:vertAlign w:val="superscript"/>
        </w:rPr>
        <w:t>4</w:t>
      </w:r>
      <w:r>
        <w:rPr>
          <w:w w:val="105"/>
          <w:sz w:val="21"/>
          <w:vertAlign w:val="baseline"/>
        </w:rPr>
        <w:t>*the</w:t>
      </w:r>
      <w:r>
        <w:rPr>
          <w:spacing w:val="-12"/>
          <w:w w:val="105"/>
          <w:sz w:val="21"/>
          <w:vertAlign w:val="baseline"/>
        </w:rPr>
        <w:t> </w:t>
      </w:r>
      <w:r>
        <w:rPr>
          <w:w w:val="105"/>
          <w:sz w:val="21"/>
          <w:vertAlign w:val="baseline"/>
        </w:rPr>
        <w:t>Marwick</w:t>
      </w:r>
      <w:r>
        <w:rPr>
          <w:spacing w:val="-6"/>
          <w:w w:val="105"/>
          <w:sz w:val="21"/>
          <w:vertAlign w:val="baseline"/>
        </w:rPr>
        <w:t> </w:t>
      </w:r>
      <w:r>
        <w:rPr>
          <w:w w:val="105"/>
          <w:sz w:val="21"/>
          <w:vertAlign w:val="baseline"/>
        </w:rPr>
        <w:t>Report</w:t>
      </w:r>
      <w:r>
        <w:rPr>
          <w:spacing w:val="-7"/>
          <w:w w:val="105"/>
          <w:sz w:val="21"/>
          <w:vertAlign w:val="baseline"/>
        </w:rPr>
        <w:t> </w:t>
      </w:r>
      <w:r>
        <w:rPr>
          <w:spacing w:val="-2"/>
          <w:w w:val="105"/>
          <w:sz w:val="21"/>
          <w:vertAlign w:val="baseline"/>
        </w:rPr>
        <w:t>states:</w:t>
      </w:r>
    </w:p>
    <w:p>
      <w:pPr>
        <w:pStyle w:val="BodyText"/>
        <w:spacing w:before="25"/>
        <w:rPr>
          <w:sz w:val="21"/>
        </w:rPr>
      </w:pPr>
    </w:p>
    <w:p>
      <w:pPr>
        <w:spacing w:line="252" w:lineRule="auto" w:before="0"/>
        <w:ind w:left="1606" w:right="594" w:hanging="3"/>
        <w:jc w:val="both"/>
        <w:rPr>
          <w:i/>
          <w:sz w:val="21"/>
        </w:rPr>
      </w:pPr>
      <w:r>
        <w:rPr>
          <w:w w:val="105"/>
          <w:sz w:val="21"/>
        </w:rPr>
        <w:t>[...]</w:t>
      </w:r>
      <w:r>
        <w:rPr>
          <w:w w:val="105"/>
          <w:sz w:val="21"/>
        </w:rPr>
        <w:t> </w:t>
      </w:r>
      <w:r>
        <w:rPr>
          <w:i/>
          <w:w w:val="105"/>
          <w:sz w:val="21"/>
        </w:rPr>
        <w:t>Thus,</w:t>
      </w:r>
      <w:r>
        <w:rPr>
          <w:i/>
          <w:w w:val="105"/>
          <w:sz w:val="21"/>
        </w:rPr>
        <w:t> young people</w:t>
      </w:r>
      <w:r>
        <w:rPr>
          <w:i/>
          <w:w w:val="105"/>
          <w:sz w:val="21"/>
        </w:rPr>
        <w:t> in</w:t>
      </w:r>
      <w:r>
        <w:rPr>
          <w:i/>
          <w:w w:val="105"/>
          <w:sz w:val="21"/>
        </w:rPr>
        <w:t> the</w:t>
      </w:r>
      <w:r>
        <w:rPr>
          <w:i/>
          <w:w w:val="105"/>
          <w:sz w:val="21"/>
        </w:rPr>
        <w:t> EU</w:t>
      </w:r>
      <w:r>
        <w:rPr>
          <w:i/>
          <w:w w:val="105"/>
          <w:sz w:val="21"/>
        </w:rPr>
        <w:t> almost</w:t>
      </w:r>
      <w:r>
        <w:rPr>
          <w:i/>
          <w:w w:val="105"/>
          <w:sz w:val="21"/>
        </w:rPr>
        <w:t> universally</w:t>
      </w:r>
      <w:r>
        <w:rPr>
          <w:i/>
          <w:w w:val="105"/>
          <w:sz w:val="21"/>
        </w:rPr>
        <w:t> receive</w:t>
      </w:r>
      <w:r>
        <w:rPr>
          <w:i/>
          <w:w w:val="105"/>
          <w:sz w:val="21"/>
        </w:rPr>
        <w:t> instruction</w:t>
      </w:r>
      <w:r>
        <w:rPr>
          <w:i/>
          <w:w w:val="105"/>
          <w:sz w:val="21"/>
        </w:rPr>
        <w:t> in</w:t>
      </w:r>
      <w:r>
        <w:rPr>
          <w:i/>
          <w:w w:val="105"/>
          <w:sz w:val="21"/>
        </w:rPr>
        <w:t> digital</w:t>
      </w:r>
      <w:r>
        <w:rPr>
          <w:i/>
          <w:w w:val="105"/>
          <w:sz w:val="21"/>
        </w:rPr>
        <w:t> competency and, more specifically, online privacy.</w:t>
      </w:r>
      <w:r>
        <w:rPr>
          <w:i/>
          <w:spacing w:val="26"/>
          <w:w w:val="105"/>
          <w:sz w:val="21"/>
        </w:rPr>
        <w:t> </w:t>
      </w:r>
      <w:r>
        <w:rPr>
          <w:i/>
          <w:w w:val="105"/>
          <w:sz w:val="21"/>
        </w:rPr>
        <w:t>i...}</w:t>
      </w:r>
    </w:p>
    <w:p>
      <w:pPr>
        <w:pStyle w:val="BodyText"/>
        <w:spacing w:before="193"/>
        <w:rPr>
          <w:i/>
          <w:sz w:val="20"/>
        </w:rPr>
      </w:pPr>
      <w:r>
        <w:rPr>
          <w:i/>
          <w:sz w:val="20"/>
        </w:rPr>
        <mc:AlternateContent>
          <mc:Choice Requires="wps">
            <w:drawing>
              <wp:anchor distT="0" distB="0" distL="0" distR="0" allowOverlap="1" layoutInCell="1" locked="0" behindDoc="1" simplePos="0" relativeHeight="487673344">
                <wp:simplePos x="0" y="0"/>
                <wp:positionH relativeFrom="page">
                  <wp:posOffset>923544</wp:posOffset>
                </wp:positionH>
                <wp:positionV relativeFrom="paragraph">
                  <wp:posOffset>292841</wp:posOffset>
                </wp:positionV>
                <wp:extent cx="1831975" cy="127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058409pt;width:144.25pt;height:.1pt;mso-position-horizontal-relative:page;mso-position-vertical-relative:paragraph;z-index:-15643136;mso-wrap-distance-left:0;mso-wrap-distance-right:0" id="docshape178" coordorigin="1454,461" coordsize="2885,0" path="m1454,461l4339,461e" filled="false" stroked="true" strokeweight=".72pt" strokecolor="#000000">
                <v:path arrowok="t"/>
                <v:stroke dashstyle="solid"/>
                <w10:wrap type="topAndBottom"/>
              </v:shape>
            </w:pict>
          </mc:Fallback>
        </mc:AlternateContent>
      </w:r>
    </w:p>
    <w:p>
      <w:pPr>
        <w:spacing w:line="240" w:lineRule="exact" w:before="121"/>
        <w:ind w:left="167" w:right="0" w:firstLine="0"/>
        <w:jc w:val="left"/>
        <w:rPr>
          <w:i/>
          <w:sz w:val="20"/>
        </w:rPr>
      </w:pPr>
      <w:r>
        <w:rPr>
          <w:sz w:val="20"/>
          <w:vertAlign w:val="superscript"/>
        </w:rPr>
        <w:t>239</w:t>
      </w:r>
      <w:r>
        <w:rPr>
          <w:spacing w:val="-12"/>
          <w:sz w:val="20"/>
          <w:vertAlign w:val="baseline"/>
        </w:rPr>
        <w:t> </w:t>
      </w:r>
      <w:r>
        <w:rPr>
          <w:sz w:val="20"/>
          <w:vertAlign w:val="baseline"/>
        </w:rPr>
        <w:t>TTL,</w:t>
      </w:r>
      <w:r>
        <w:rPr>
          <w:spacing w:val="-11"/>
          <w:sz w:val="20"/>
          <w:vertAlign w:val="baseline"/>
        </w:rPr>
        <w:t> </w:t>
      </w:r>
      <w:r>
        <w:rPr>
          <w:sz w:val="20"/>
          <w:vertAlign w:val="baseline"/>
        </w:rPr>
        <w:t>Correspondence</w:t>
      </w:r>
      <w:r>
        <w:rPr>
          <w:spacing w:val="-11"/>
          <w:sz w:val="20"/>
          <w:vertAlign w:val="baseline"/>
        </w:rPr>
        <w:t> </w:t>
      </w:r>
      <w:r>
        <w:rPr>
          <w:sz w:val="20"/>
          <w:vertAlign w:val="baseline"/>
        </w:rPr>
        <w:t>of</w:t>
      </w:r>
      <w:r>
        <w:rPr>
          <w:spacing w:val="-12"/>
          <w:sz w:val="20"/>
          <w:vertAlign w:val="baseline"/>
        </w:rPr>
        <w:t> </w:t>
      </w:r>
      <w:r>
        <w:rPr>
          <w:sz w:val="20"/>
          <w:vertAlign w:val="baseline"/>
        </w:rPr>
        <w:t>7</w:t>
      </w:r>
      <w:r>
        <w:rPr>
          <w:spacing w:val="-11"/>
          <w:sz w:val="20"/>
          <w:vertAlign w:val="baseline"/>
        </w:rPr>
        <w:t> </w:t>
      </w:r>
      <w:r>
        <w:rPr>
          <w:sz w:val="20"/>
          <w:vertAlign w:val="baseline"/>
        </w:rPr>
        <w:t>September</w:t>
      </w:r>
      <w:r>
        <w:rPr>
          <w:spacing w:val="-8"/>
          <w:sz w:val="20"/>
          <w:vertAlign w:val="baseline"/>
        </w:rPr>
        <w:t> </w:t>
      </w:r>
      <w:r>
        <w:rPr>
          <w:sz w:val="20"/>
          <w:vertAlign w:val="baseline"/>
        </w:rPr>
        <w:t>at</w:t>
      </w:r>
      <w:r>
        <w:rPr>
          <w:spacing w:val="-11"/>
          <w:sz w:val="20"/>
          <w:vertAlign w:val="baseline"/>
        </w:rPr>
        <w:t> </w:t>
      </w:r>
      <w:r>
        <w:rPr>
          <w:sz w:val="20"/>
          <w:vertAlign w:val="baseline"/>
        </w:rPr>
        <w:t>[1.4]</w:t>
      </w:r>
      <w:r>
        <w:rPr>
          <w:spacing w:val="-8"/>
          <w:sz w:val="20"/>
          <w:vertAlign w:val="baseline"/>
        </w:rPr>
        <w:t> </w:t>
      </w:r>
      <w:r>
        <w:rPr>
          <w:sz w:val="20"/>
          <w:vertAlign w:val="baseline"/>
        </w:rPr>
        <w:t>and</w:t>
      </w:r>
      <w:r>
        <w:rPr>
          <w:spacing w:val="-8"/>
          <w:sz w:val="20"/>
          <w:vertAlign w:val="baseline"/>
        </w:rPr>
        <w:t> </w:t>
      </w:r>
      <w:r>
        <w:rPr>
          <w:sz w:val="20"/>
          <w:vertAlign w:val="baseline"/>
        </w:rPr>
        <w:t>the</w:t>
      </w:r>
      <w:r>
        <w:rPr>
          <w:spacing w:val="-10"/>
          <w:sz w:val="20"/>
          <w:vertAlign w:val="baseline"/>
        </w:rPr>
        <w:t> </w:t>
      </w:r>
      <w:r>
        <w:rPr>
          <w:sz w:val="20"/>
          <w:vertAlign w:val="baseline"/>
        </w:rPr>
        <w:t>Marwick</w:t>
      </w:r>
      <w:r>
        <w:rPr>
          <w:spacing w:val="-3"/>
          <w:sz w:val="20"/>
          <w:vertAlign w:val="baseline"/>
        </w:rPr>
        <w:t> </w:t>
      </w:r>
      <w:r>
        <w:rPr>
          <w:sz w:val="20"/>
          <w:vertAlign w:val="baseline"/>
        </w:rPr>
        <w:t>Report</w:t>
      </w:r>
      <w:r>
        <w:rPr>
          <w:spacing w:val="-5"/>
          <w:sz w:val="20"/>
          <w:vertAlign w:val="baseline"/>
        </w:rPr>
        <w:t> </w:t>
      </w:r>
      <w:r>
        <w:rPr>
          <w:sz w:val="20"/>
          <w:vertAlign w:val="baseline"/>
        </w:rPr>
        <w:t>at</w:t>
      </w:r>
      <w:r>
        <w:rPr>
          <w:spacing w:val="-11"/>
          <w:sz w:val="20"/>
          <w:vertAlign w:val="baseline"/>
        </w:rPr>
        <w:t> </w:t>
      </w:r>
      <w:r>
        <w:rPr>
          <w:sz w:val="20"/>
          <w:vertAlign w:val="baseline"/>
        </w:rPr>
        <w:t>[10].</w:t>
      </w:r>
      <w:r>
        <w:rPr>
          <w:spacing w:val="-11"/>
          <w:sz w:val="20"/>
          <w:vertAlign w:val="baseline"/>
        </w:rPr>
        <w:t> </w:t>
      </w:r>
      <w:r>
        <w:rPr>
          <w:i/>
          <w:sz w:val="20"/>
          <w:vertAlign w:val="baseline"/>
        </w:rPr>
        <w:t>“Account</w:t>
      </w:r>
      <w:r>
        <w:rPr>
          <w:i/>
          <w:spacing w:val="-1"/>
          <w:sz w:val="20"/>
          <w:vertAlign w:val="baseline"/>
        </w:rPr>
        <w:t> </w:t>
      </w:r>
      <w:r>
        <w:rPr>
          <w:i/>
          <w:sz w:val="20"/>
          <w:vertAlign w:val="baseline"/>
        </w:rPr>
        <w:t>Information</w:t>
      </w:r>
      <w:r>
        <w:rPr>
          <w:i/>
          <w:spacing w:val="1"/>
          <w:sz w:val="20"/>
          <w:vertAlign w:val="baseline"/>
        </w:rPr>
        <w:t> </w:t>
      </w:r>
      <w:r>
        <w:rPr>
          <w:i/>
          <w:sz w:val="20"/>
          <w:vertAlign w:val="baseline"/>
        </w:rPr>
        <w:t>Pop-</w:t>
      </w:r>
      <w:r>
        <w:rPr>
          <w:i/>
          <w:spacing w:val="-5"/>
          <w:sz w:val="20"/>
          <w:vertAlign w:val="baseline"/>
        </w:rPr>
        <w:t>Up”</w:t>
      </w:r>
    </w:p>
    <w:p>
      <w:pPr>
        <w:spacing w:line="246" w:lineRule="exact" w:before="0"/>
        <w:ind w:left="165" w:right="0" w:firstLine="0"/>
        <w:jc w:val="left"/>
        <w:rPr>
          <w:sz w:val="21"/>
        </w:rPr>
      </w:pPr>
      <w:r>
        <w:rPr>
          <w:spacing w:val="-6"/>
          <w:sz w:val="21"/>
        </w:rPr>
        <w:t>and </w:t>
      </w:r>
      <w:r>
        <w:rPr>
          <w:i/>
          <w:spacing w:val="-6"/>
          <w:sz w:val="21"/>
        </w:rPr>
        <w:t>“First</w:t>
      </w:r>
      <w:r>
        <w:rPr>
          <w:i/>
          <w:sz w:val="21"/>
        </w:rPr>
        <w:t> </w:t>
      </w:r>
      <w:r>
        <w:rPr>
          <w:i/>
          <w:spacing w:val="-6"/>
          <w:sz w:val="21"/>
        </w:rPr>
        <w:t>Pop-Up”</w:t>
      </w:r>
      <w:r>
        <w:rPr>
          <w:i/>
          <w:spacing w:val="19"/>
          <w:sz w:val="21"/>
        </w:rPr>
        <w:t> </w:t>
      </w:r>
      <w:r>
        <w:rPr>
          <w:spacing w:val="-6"/>
          <w:sz w:val="21"/>
        </w:rPr>
        <w:t>refers</w:t>
      </w:r>
      <w:r>
        <w:rPr>
          <w:spacing w:val="-2"/>
          <w:sz w:val="21"/>
        </w:rPr>
        <w:t> </w:t>
      </w:r>
      <w:r>
        <w:rPr>
          <w:spacing w:val="-6"/>
          <w:sz w:val="21"/>
        </w:rPr>
        <w:t>to</w:t>
      </w:r>
      <w:r>
        <w:rPr>
          <w:spacing w:val="1"/>
          <w:sz w:val="21"/>
        </w:rPr>
        <w:t> </w:t>
      </w:r>
      <w:r>
        <w:rPr>
          <w:spacing w:val="-6"/>
          <w:sz w:val="21"/>
        </w:rPr>
        <w:t>the</w:t>
      </w:r>
      <w:r>
        <w:rPr>
          <w:spacing w:val="-4"/>
          <w:sz w:val="21"/>
        </w:rPr>
        <w:t> </w:t>
      </w:r>
      <w:r>
        <w:rPr>
          <w:spacing w:val="-6"/>
          <w:sz w:val="21"/>
        </w:rPr>
        <w:t>notifications</w:t>
      </w:r>
      <w:r>
        <w:rPr>
          <w:spacing w:val="16"/>
          <w:sz w:val="21"/>
        </w:rPr>
        <w:t> </w:t>
      </w:r>
      <w:r>
        <w:rPr>
          <w:spacing w:val="-6"/>
          <w:sz w:val="21"/>
        </w:rPr>
        <w:t>in</w:t>
      </w:r>
      <w:r>
        <w:rPr>
          <w:spacing w:val="1"/>
          <w:sz w:val="21"/>
        </w:rPr>
        <w:t> </w:t>
      </w:r>
      <w:r>
        <w:rPr>
          <w:spacing w:val="-6"/>
          <w:sz w:val="21"/>
        </w:rPr>
        <w:t>Images</w:t>
      </w:r>
      <w:r>
        <w:rPr>
          <w:spacing w:val="2"/>
          <w:sz w:val="21"/>
        </w:rPr>
        <w:t> </w:t>
      </w:r>
      <w:r>
        <w:rPr>
          <w:spacing w:val="-6"/>
          <w:sz w:val="21"/>
        </w:rPr>
        <w:t>1 and</w:t>
      </w:r>
      <w:r>
        <w:rPr>
          <w:spacing w:val="-1"/>
          <w:sz w:val="21"/>
        </w:rPr>
        <w:t> </w:t>
      </w:r>
      <w:r>
        <w:rPr>
          <w:spacing w:val="-6"/>
          <w:sz w:val="21"/>
        </w:rPr>
        <w:t>6</w:t>
      </w:r>
      <w:r>
        <w:rPr>
          <w:spacing w:val="-5"/>
          <w:sz w:val="21"/>
        </w:rPr>
        <w:t> </w:t>
      </w:r>
      <w:r>
        <w:rPr>
          <w:spacing w:val="-6"/>
          <w:sz w:val="21"/>
        </w:rPr>
        <w:t>below</w:t>
      </w:r>
      <w:r>
        <w:rPr>
          <w:spacing w:val="-2"/>
          <w:sz w:val="21"/>
        </w:rPr>
        <w:t> </w:t>
      </w:r>
      <w:r>
        <w:rPr>
          <w:spacing w:val="-6"/>
          <w:sz w:val="21"/>
        </w:rPr>
        <w:t>respectively.</w:t>
      </w:r>
    </w:p>
    <w:p>
      <w:pPr>
        <w:spacing w:line="250" w:lineRule="exact" w:before="0"/>
        <w:ind w:left="167" w:right="0" w:firstLine="0"/>
        <w:jc w:val="left"/>
        <w:rPr>
          <w:sz w:val="21"/>
        </w:rPr>
      </w:pPr>
      <w:r>
        <w:rPr>
          <w:spacing w:val="-6"/>
          <w:sz w:val="21"/>
          <w:vertAlign w:val="superscript"/>
        </w:rPr>
        <w:t>24</w:t>
      </w:r>
      <w:r>
        <w:rPr>
          <w:spacing w:val="-6"/>
          <w:sz w:val="21"/>
          <w:vertAlign w:val="baseline"/>
        </w:rPr>
        <w:t>°</w:t>
      </w:r>
      <w:r>
        <w:rPr>
          <w:spacing w:val="-13"/>
          <w:sz w:val="21"/>
          <w:vertAlign w:val="baseline"/>
        </w:rPr>
        <w:t> </w:t>
      </w:r>
      <w:r>
        <w:rPr>
          <w:spacing w:val="-6"/>
          <w:sz w:val="21"/>
          <w:vertAlign w:val="baseline"/>
        </w:rPr>
        <w:t>The Marwick</w:t>
      </w:r>
      <w:r>
        <w:rPr>
          <w:spacing w:val="7"/>
          <w:sz w:val="21"/>
          <w:vertAlign w:val="baseline"/>
        </w:rPr>
        <w:t> </w:t>
      </w:r>
      <w:r>
        <w:rPr>
          <w:spacing w:val="-6"/>
          <w:sz w:val="21"/>
          <w:vertAlign w:val="baseline"/>
        </w:rPr>
        <w:t>Report</w:t>
      </w:r>
      <w:r>
        <w:rPr>
          <w:spacing w:val="3"/>
          <w:sz w:val="21"/>
          <w:vertAlign w:val="baseline"/>
        </w:rPr>
        <w:t> </w:t>
      </w:r>
      <w:r>
        <w:rPr>
          <w:spacing w:val="-6"/>
          <w:sz w:val="21"/>
          <w:vertAlign w:val="baseline"/>
        </w:rPr>
        <w:t>at [19]-[23].</w:t>
      </w:r>
    </w:p>
    <w:p>
      <w:pPr>
        <w:spacing w:line="243" w:lineRule="exact" w:before="0"/>
        <w:ind w:left="167" w:right="0" w:firstLine="0"/>
        <w:jc w:val="left"/>
        <w:rPr>
          <w:sz w:val="20"/>
        </w:rPr>
      </w:pPr>
      <w:r>
        <w:rPr>
          <w:sz w:val="20"/>
          <w:vertAlign w:val="superscript"/>
        </w:rPr>
        <w:t>241</w:t>
      </w:r>
      <w:r>
        <w:rPr>
          <w:spacing w:val="-7"/>
          <w:sz w:val="20"/>
          <w:vertAlign w:val="baseline"/>
        </w:rPr>
        <w:t> </w:t>
      </w:r>
      <w:r>
        <w:rPr>
          <w:sz w:val="20"/>
          <w:vertAlign w:val="baseline"/>
        </w:rPr>
        <w:t>The</w:t>
      </w:r>
      <w:r>
        <w:rPr>
          <w:spacing w:val="-6"/>
          <w:sz w:val="20"/>
          <w:vertAlign w:val="baseline"/>
        </w:rPr>
        <w:t> </w:t>
      </w:r>
      <w:r>
        <w:rPr>
          <w:sz w:val="20"/>
          <w:vertAlign w:val="baseline"/>
        </w:rPr>
        <w:t>Marwick</w:t>
      </w:r>
      <w:r>
        <w:rPr>
          <w:spacing w:val="4"/>
          <w:sz w:val="20"/>
          <w:vertAlign w:val="baseline"/>
        </w:rPr>
        <w:t> </w:t>
      </w:r>
      <w:r>
        <w:rPr>
          <w:sz w:val="20"/>
          <w:vertAlign w:val="baseline"/>
        </w:rPr>
        <w:t>Report</w:t>
      </w:r>
      <w:r>
        <w:rPr>
          <w:spacing w:val="3"/>
          <w:sz w:val="20"/>
          <w:vertAlign w:val="baseline"/>
        </w:rPr>
        <w:t> </w:t>
      </w:r>
      <w:r>
        <w:rPr>
          <w:sz w:val="20"/>
          <w:vertAlign w:val="baseline"/>
        </w:rPr>
        <w:t>at</w:t>
      </w:r>
      <w:r>
        <w:rPr>
          <w:spacing w:val="-10"/>
          <w:sz w:val="20"/>
          <w:vertAlign w:val="baseline"/>
        </w:rPr>
        <w:t> </w:t>
      </w:r>
      <w:r>
        <w:rPr>
          <w:sz w:val="20"/>
          <w:vertAlign w:val="baseline"/>
        </w:rPr>
        <w:t>[19],</w:t>
      </w:r>
      <w:r>
        <w:rPr>
          <w:spacing w:val="-4"/>
          <w:sz w:val="20"/>
          <w:vertAlign w:val="baseline"/>
        </w:rPr>
        <w:t> </w:t>
      </w:r>
      <w:r>
        <w:rPr>
          <w:sz w:val="20"/>
          <w:vertAlign w:val="baseline"/>
        </w:rPr>
        <w:t>[20]</w:t>
      </w:r>
      <w:r>
        <w:rPr>
          <w:spacing w:val="-6"/>
          <w:sz w:val="20"/>
          <w:vertAlign w:val="baseline"/>
        </w:rPr>
        <w:t> </w:t>
      </w:r>
      <w:r>
        <w:rPr>
          <w:sz w:val="20"/>
          <w:vertAlign w:val="baseline"/>
        </w:rPr>
        <w:t>and</w:t>
      </w:r>
      <w:r>
        <w:rPr>
          <w:spacing w:val="-5"/>
          <w:sz w:val="20"/>
          <w:vertAlign w:val="baseline"/>
        </w:rPr>
        <w:t> </w:t>
      </w:r>
      <w:r>
        <w:rPr>
          <w:spacing w:val="-2"/>
          <w:sz w:val="20"/>
          <w:vertAlign w:val="baseline"/>
        </w:rPr>
        <w:t>[23].</w:t>
      </w:r>
    </w:p>
    <w:p>
      <w:pPr>
        <w:spacing w:before="1"/>
        <w:ind w:left="167" w:right="0" w:firstLine="0"/>
        <w:jc w:val="left"/>
        <w:rPr>
          <w:sz w:val="20"/>
        </w:rPr>
      </w:pPr>
      <w:r>
        <w:rPr>
          <w:sz w:val="20"/>
          <w:vertAlign w:val="superscript"/>
        </w:rPr>
        <w:t>242</w:t>
      </w:r>
      <w:r>
        <w:rPr>
          <w:spacing w:val="-12"/>
          <w:sz w:val="20"/>
          <w:vertAlign w:val="baseline"/>
        </w:rPr>
        <w:t> </w:t>
      </w:r>
      <w:r>
        <w:rPr>
          <w:sz w:val="20"/>
          <w:vertAlign w:val="baseline"/>
        </w:rPr>
        <w:t>The</w:t>
      </w:r>
      <w:r>
        <w:rPr>
          <w:spacing w:val="-11"/>
          <w:sz w:val="20"/>
          <w:vertAlign w:val="baseline"/>
        </w:rPr>
        <w:t> </w:t>
      </w:r>
      <w:r>
        <w:rPr>
          <w:sz w:val="20"/>
          <w:vertAlign w:val="baseline"/>
        </w:rPr>
        <w:t>Marwick</w:t>
      </w:r>
      <w:r>
        <w:rPr>
          <w:spacing w:val="1"/>
          <w:sz w:val="20"/>
          <w:vertAlign w:val="baseline"/>
        </w:rPr>
        <w:t> </w:t>
      </w:r>
      <w:r>
        <w:rPr>
          <w:sz w:val="20"/>
          <w:vertAlign w:val="baseline"/>
        </w:rPr>
        <w:t>Report</w:t>
      </w:r>
      <w:r>
        <w:rPr>
          <w:spacing w:val="-1"/>
          <w:sz w:val="20"/>
          <w:vertAlign w:val="baseline"/>
        </w:rPr>
        <w:t> </w:t>
      </w:r>
      <w:r>
        <w:rPr>
          <w:sz w:val="20"/>
          <w:vertAlign w:val="baseline"/>
        </w:rPr>
        <w:t>at</w:t>
      </w:r>
      <w:r>
        <w:rPr>
          <w:spacing w:val="-12"/>
          <w:sz w:val="20"/>
          <w:vertAlign w:val="baseline"/>
        </w:rPr>
        <w:t> </w:t>
      </w:r>
      <w:r>
        <w:rPr>
          <w:sz w:val="20"/>
          <w:vertAlign w:val="baseline"/>
        </w:rPr>
        <w:t>[24]-</w:t>
      </w:r>
      <w:r>
        <w:rPr>
          <w:spacing w:val="-2"/>
          <w:sz w:val="20"/>
          <w:vertAlign w:val="baseline"/>
        </w:rPr>
        <w:t>[30].</w:t>
      </w:r>
    </w:p>
    <w:p>
      <w:pPr>
        <w:spacing w:after="0"/>
        <w:jc w:val="left"/>
        <w:rPr>
          <w:sz w:val="20"/>
        </w:rPr>
        <w:sectPr>
          <w:pgSz w:w="11900" w:h="16850"/>
          <w:pgMar w:header="0" w:footer="994" w:top="1400" w:bottom="1180" w:left="1275" w:right="850"/>
        </w:sectPr>
      </w:pPr>
    </w:p>
    <w:p>
      <w:pPr>
        <w:spacing w:before="33"/>
        <w:ind w:left="1602" w:right="589" w:firstLine="0"/>
        <w:jc w:val="both"/>
        <w:rPr>
          <w:i/>
          <w:sz w:val="22"/>
        </w:rPr>
      </w:pPr>
      <w:r>
        <w:rPr>
          <w:sz w:val="22"/>
        </w:rPr>
        <w:t>[...] </w:t>
      </w:r>
      <w:r>
        <w:rPr>
          <w:i/>
          <w:sz w:val="22"/>
        </w:rPr>
        <w:t>In addition to formal education, parents and caregivers have considerable</w:t>
      </w:r>
      <w:r>
        <w:rPr>
          <w:i/>
          <w:sz w:val="22"/>
        </w:rPr>
        <w:t> influence on young people's privacy practices, and</w:t>
      </w:r>
      <w:r>
        <w:rPr>
          <w:i/>
          <w:spacing w:val="-3"/>
          <w:sz w:val="22"/>
        </w:rPr>
        <w:t> </w:t>
      </w:r>
      <w:r>
        <w:rPr>
          <w:i/>
          <w:sz w:val="22"/>
        </w:rPr>
        <w:t>research indicates that parents in most households</w:t>
      </w:r>
      <w:r>
        <w:rPr>
          <w:i/>
          <w:spacing w:val="23"/>
          <w:sz w:val="22"/>
        </w:rPr>
        <w:t> </w:t>
      </w:r>
      <w:r>
        <w:rPr>
          <w:i/>
          <w:sz w:val="22"/>
        </w:rPr>
        <w:t>engage in</w:t>
      </w:r>
      <w:r>
        <w:rPr>
          <w:i/>
          <w:spacing w:val="-5"/>
          <w:sz w:val="22"/>
        </w:rPr>
        <w:t> </w:t>
      </w:r>
      <w:r>
        <w:rPr>
          <w:i/>
          <w:sz w:val="22"/>
        </w:rPr>
        <w:t>informal types of</w:t>
      </w:r>
      <w:r>
        <w:rPr>
          <w:i/>
          <w:spacing w:val="-1"/>
          <w:sz w:val="22"/>
        </w:rPr>
        <w:t> </w:t>
      </w:r>
      <w:r>
        <w:rPr>
          <w:i/>
          <w:sz w:val="22"/>
        </w:rPr>
        <w:t>privacy education.</w:t>
      </w:r>
      <w:r>
        <w:rPr>
          <w:i/>
          <w:spacing w:val="26"/>
          <w:sz w:val="22"/>
        </w:rPr>
        <w:t> </w:t>
      </w:r>
      <w:r>
        <w:rPr>
          <w:i/>
          <w:sz w:val="22"/>
        </w:rPr>
        <w:t>i...}</w:t>
      </w:r>
    </w:p>
    <w:p>
      <w:pPr>
        <w:pStyle w:val="BodyText"/>
        <w:spacing w:before="1"/>
        <w:rPr>
          <w:i/>
        </w:rPr>
      </w:pPr>
    </w:p>
    <w:p>
      <w:pPr>
        <w:spacing w:before="0"/>
        <w:ind w:left="1605" w:right="587" w:hanging="1"/>
        <w:jc w:val="both"/>
        <w:rPr>
          <w:sz w:val="22"/>
        </w:rPr>
      </w:pPr>
      <w:r>
        <w:rPr>
          <w:i/>
          <w:sz w:val="22"/>
        </w:rPr>
        <w:t>In sum, throughout the EU, young people are exposed to both formal and informal</w:t>
      </w:r>
      <w:r>
        <w:rPr>
          <w:i/>
          <w:sz w:val="22"/>
        </w:rPr>
        <w:t> privacy</w:t>
      </w:r>
      <w:r>
        <w:rPr>
          <w:i/>
          <w:spacing w:val="-13"/>
          <w:sz w:val="22"/>
        </w:rPr>
        <w:t> </w:t>
      </w:r>
      <w:r>
        <w:rPr>
          <w:i/>
          <w:sz w:val="22"/>
        </w:rPr>
        <w:t>education</w:t>
      </w:r>
      <w:r>
        <w:rPr>
          <w:i/>
          <w:spacing w:val="-12"/>
          <w:sz w:val="22"/>
        </w:rPr>
        <w:t> </w:t>
      </w:r>
      <w:r>
        <w:rPr>
          <w:i/>
          <w:sz w:val="22"/>
        </w:rPr>
        <w:t>that</w:t>
      </w:r>
      <w:r>
        <w:rPr>
          <w:i/>
          <w:spacing w:val="-13"/>
          <w:sz w:val="22"/>
        </w:rPr>
        <w:t> </w:t>
      </w:r>
      <w:r>
        <w:rPr>
          <w:i/>
          <w:sz w:val="22"/>
        </w:rPr>
        <w:t>includes</w:t>
      </w:r>
      <w:r>
        <w:rPr>
          <w:i/>
          <w:spacing w:val="-12"/>
          <w:sz w:val="22"/>
        </w:rPr>
        <w:t> </w:t>
      </w:r>
      <w:r>
        <w:rPr>
          <w:i/>
          <w:sz w:val="22"/>
        </w:rPr>
        <w:t>information</w:t>
      </w:r>
      <w:r>
        <w:rPr>
          <w:i/>
          <w:spacing w:val="-13"/>
          <w:sz w:val="22"/>
        </w:rPr>
        <w:t> </w:t>
      </w:r>
      <w:r>
        <w:rPr>
          <w:i/>
          <w:sz w:val="22"/>
        </w:rPr>
        <w:t>about</w:t>
      </w:r>
      <w:r>
        <w:rPr>
          <w:i/>
          <w:spacing w:val="-12"/>
          <w:sz w:val="22"/>
        </w:rPr>
        <w:t> </w:t>
      </w:r>
      <w:r>
        <w:rPr>
          <w:i/>
          <w:sz w:val="22"/>
        </w:rPr>
        <w:t>social</w:t>
      </w:r>
      <w:r>
        <w:rPr>
          <w:i/>
          <w:spacing w:val="-13"/>
          <w:sz w:val="22"/>
        </w:rPr>
        <w:t> </w:t>
      </w:r>
      <w:r>
        <w:rPr>
          <w:i/>
          <w:sz w:val="22"/>
        </w:rPr>
        <w:t>media</w:t>
      </w:r>
      <w:r>
        <w:rPr>
          <w:i/>
          <w:spacing w:val="-12"/>
          <w:sz w:val="22"/>
        </w:rPr>
        <w:t> </w:t>
      </w:r>
      <w:r>
        <w:rPr>
          <w:i/>
          <w:sz w:val="22"/>
        </w:rPr>
        <w:t>and</w:t>
      </w:r>
      <w:r>
        <w:rPr>
          <w:i/>
          <w:spacing w:val="-12"/>
          <w:sz w:val="22"/>
        </w:rPr>
        <w:t> </w:t>
      </w:r>
      <w:r>
        <w:rPr>
          <w:i/>
          <w:sz w:val="22"/>
        </w:rPr>
        <w:t>digital</w:t>
      </w:r>
      <w:r>
        <w:rPr>
          <w:i/>
          <w:spacing w:val="-13"/>
          <w:sz w:val="22"/>
        </w:rPr>
        <w:t> </w:t>
      </w:r>
      <w:r>
        <w:rPr>
          <w:i/>
          <w:sz w:val="22"/>
        </w:rPr>
        <w:t>privacy</w:t>
      </w:r>
      <w:r>
        <w:rPr>
          <w:i/>
          <w:spacing w:val="-12"/>
          <w:sz w:val="22"/>
        </w:rPr>
        <w:t> </w:t>
      </w:r>
      <w:r>
        <w:rPr>
          <w:i/>
          <w:sz w:val="22"/>
        </w:rPr>
        <w:t>and the implications</w:t>
      </w:r>
      <w:r>
        <w:rPr>
          <w:i/>
          <w:spacing w:val="31"/>
          <w:sz w:val="22"/>
        </w:rPr>
        <w:t> </w:t>
      </w:r>
      <w:r>
        <w:rPr>
          <w:i/>
          <w:sz w:val="22"/>
        </w:rPr>
        <w:t>of</w:t>
      </w:r>
      <w:r>
        <w:rPr>
          <w:i/>
          <w:spacing w:val="-2"/>
          <w:sz w:val="22"/>
        </w:rPr>
        <w:t> </w:t>
      </w:r>
      <w:r>
        <w:rPr>
          <w:i/>
          <w:sz w:val="22"/>
        </w:rPr>
        <w:t>having public or private </w:t>
      </w:r>
      <w:r>
        <w:rPr>
          <w:sz w:val="22"/>
        </w:rPr>
        <w:t>accounts.*</w:t>
      </w:r>
      <w:r>
        <w:rPr>
          <w:sz w:val="22"/>
          <w:vertAlign w:val="superscript"/>
        </w:rPr>
        <w:t>43</w:t>
      </w:r>
    </w:p>
    <w:p>
      <w:pPr>
        <w:pStyle w:val="BodyText"/>
        <w:spacing w:before="1"/>
      </w:pPr>
    </w:p>
    <w:p>
      <w:pPr>
        <w:pStyle w:val="ListParagraph"/>
        <w:numPr>
          <w:ilvl w:val="0"/>
          <w:numId w:val="18"/>
        </w:numPr>
        <w:tabs>
          <w:tab w:pos="727" w:val="left" w:leader="none"/>
        </w:tabs>
        <w:spacing w:line="240" w:lineRule="auto" w:before="0" w:after="0"/>
        <w:ind w:left="727" w:right="589" w:hanging="561"/>
        <w:jc w:val="both"/>
        <w:rPr>
          <w:sz w:val="22"/>
        </w:rPr>
      </w:pPr>
      <w:r>
        <w:rPr>
          <w:sz w:val="22"/>
        </w:rPr>
        <w:t>In</w:t>
      </w:r>
      <w:r>
        <w:rPr>
          <w:spacing w:val="-6"/>
          <w:sz w:val="22"/>
        </w:rPr>
        <w:t> </w:t>
      </w:r>
      <w:r>
        <w:rPr>
          <w:sz w:val="22"/>
        </w:rPr>
        <w:t>relation to Child Users’ understanding of</w:t>
      </w:r>
      <w:r>
        <w:rPr>
          <w:spacing w:val="-2"/>
          <w:sz w:val="22"/>
        </w:rPr>
        <w:t> </w:t>
      </w:r>
      <w:r>
        <w:rPr>
          <w:sz w:val="22"/>
        </w:rPr>
        <w:t>the ‘Public’, ‘Private’, ‘Anyone’, and</w:t>
      </w:r>
      <w:r>
        <w:rPr>
          <w:spacing w:val="-3"/>
          <w:sz w:val="22"/>
        </w:rPr>
        <w:t> </w:t>
      </w:r>
      <w:r>
        <w:rPr>
          <w:sz w:val="22"/>
        </w:rPr>
        <w:t>‘Everyone’,*</w:t>
      </w:r>
      <w:r>
        <w:rPr>
          <w:sz w:val="22"/>
          <w:vertAlign w:val="superscript"/>
        </w:rPr>
        <w:t>44</w:t>
      </w:r>
      <w:r>
        <w:rPr>
          <w:sz w:val="22"/>
          <w:vertAlign w:val="baseline"/>
        </w:rPr>
        <w:t> the Marwick Report states:</w:t>
      </w:r>
    </w:p>
    <w:p>
      <w:pPr>
        <w:pStyle w:val="BodyText"/>
        <w:spacing w:before="1"/>
      </w:pPr>
    </w:p>
    <w:p>
      <w:pPr>
        <w:spacing w:line="240" w:lineRule="auto" w:before="0"/>
        <w:ind w:left="1604" w:right="594" w:hanging="1"/>
        <w:jc w:val="both"/>
        <w:rPr>
          <w:i/>
          <w:sz w:val="22"/>
        </w:rPr>
      </w:pPr>
      <w:r>
        <w:rPr>
          <w:i/>
          <w:sz w:val="22"/>
        </w:rPr>
        <w:t>“Research demonstrates that young people understand the implications of having</w:t>
      </w:r>
      <w:r>
        <w:rPr>
          <w:i/>
          <w:sz w:val="22"/>
        </w:rPr>
        <w:t> public</w:t>
      </w:r>
      <w:r>
        <w:rPr>
          <w:i/>
          <w:spacing w:val="-13"/>
          <w:sz w:val="22"/>
        </w:rPr>
        <w:t> </w:t>
      </w:r>
      <w:r>
        <w:rPr>
          <w:i/>
          <w:sz w:val="22"/>
        </w:rPr>
        <w:t>social</w:t>
      </w:r>
      <w:r>
        <w:rPr>
          <w:i/>
          <w:spacing w:val="-12"/>
          <w:sz w:val="22"/>
        </w:rPr>
        <w:t> </w:t>
      </w:r>
      <w:r>
        <w:rPr>
          <w:i/>
          <w:sz w:val="22"/>
        </w:rPr>
        <w:t>media</w:t>
      </w:r>
      <w:r>
        <w:rPr>
          <w:i/>
          <w:spacing w:val="-13"/>
          <w:sz w:val="22"/>
        </w:rPr>
        <w:t> </w:t>
      </w:r>
      <w:r>
        <w:rPr>
          <w:i/>
          <w:sz w:val="22"/>
        </w:rPr>
        <w:t>accounts.</w:t>
      </w:r>
      <w:r>
        <w:rPr>
          <w:i/>
          <w:spacing w:val="-9"/>
          <w:sz w:val="22"/>
        </w:rPr>
        <w:t> </w:t>
      </w:r>
      <w:r>
        <w:rPr>
          <w:i/>
          <w:sz w:val="22"/>
        </w:rPr>
        <w:t>They</w:t>
      </w:r>
      <w:r>
        <w:rPr>
          <w:i/>
          <w:spacing w:val="-10"/>
          <w:sz w:val="22"/>
        </w:rPr>
        <w:t> </w:t>
      </w:r>
      <w:r>
        <w:rPr>
          <w:i/>
          <w:sz w:val="22"/>
        </w:rPr>
        <w:t>understand</w:t>
      </w:r>
      <w:r>
        <w:rPr>
          <w:i/>
          <w:spacing w:val="-5"/>
          <w:sz w:val="22"/>
        </w:rPr>
        <w:t> </w:t>
      </w:r>
      <w:r>
        <w:rPr>
          <w:i/>
          <w:sz w:val="22"/>
        </w:rPr>
        <w:t>that</w:t>
      </w:r>
      <w:r>
        <w:rPr>
          <w:i/>
          <w:spacing w:val="-12"/>
          <w:sz w:val="22"/>
        </w:rPr>
        <w:t> </w:t>
      </w:r>
      <w:r>
        <w:rPr>
          <w:i/>
          <w:sz w:val="22"/>
        </w:rPr>
        <w:t>different</w:t>
      </w:r>
      <w:r>
        <w:rPr>
          <w:i/>
          <w:spacing w:val="-5"/>
          <w:sz w:val="22"/>
        </w:rPr>
        <w:t> </w:t>
      </w:r>
      <w:r>
        <w:rPr>
          <w:i/>
          <w:sz w:val="22"/>
        </w:rPr>
        <w:t>people</w:t>
      </w:r>
      <w:r>
        <w:rPr>
          <w:i/>
          <w:spacing w:val="-13"/>
          <w:sz w:val="22"/>
        </w:rPr>
        <w:t> </w:t>
      </w:r>
      <w:r>
        <w:rPr>
          <w:i/>
          <w:sz w:val="22"/>
        </w:rPr>
        <w:t>may</w:t>
      </w:r>
      <w:r>
        <w:rPr>
          <w:i/>
          <w:spacing w:val="-12"/>
          <w:sz w:val="22"/>
        </w:rPr>
        <w:t> </w:t>
      </w:r>
      <w:r>
        <w:rPr>
          <w:i/>
          <w:sz w:val="22"/>
        </w:rPr>
        <w:t>interact</w:t>
      </w:r>
      <w:r>
        <w:rPr>
          <w:i/>
          <w:spacing w:val="-13"/>
          <w:sz w:val="22"/>
        </w:rPr>
        <w:t> </w:t>
      </w:r>
      <w:r>
        <w:rPr>
          <w:i/>
          <w:sz w:val="22"/>
        </w:rPr>
        <w:t>with their content depending on whether they choose for it to be “public” or “private.” Scholars refer to this as interpersonal privacy. Studies repeatedly demonstrate that 13—17-year-olds have</w:t>
      </w:r>
      <w:r>
        <w:rPr>
          <w:i/>
          <w:spacing w:val="-4"/>
          <w:sz w:val="22"/>
        </w:rPr>
        <w:t> </w:t>
      </w:r>
      <w:r>
        <w:rPr>
          <w:i/>
          <w:sz w:val="22"/>
        </w:rPr>
        <w:t>high</w:t>
      </w:r>
      <w:r>
        <w:rPr>
          <w:i/>
          <w:spacing w:val="-7"/>
          <w:sz w:val="22"/>
        </w:rPr>
        <w:t> </w:t>
      </w:r>
      <w:r>
        <w:rPr>
          <w:i/>
          <w:sz w:val="22"/>
        </w:rPr>
        <w:t>levels</w:t>
      </w:r>
      <w:r>
        <w:rPr>
          <w:i/>
          <w:spacing w:val="-3"/>
          <w:sz w:val="22"/>
        </w:rPr>
        <w:t> </w:t>
      </w:r>
      <w:r>
        <w:rPr>
          <w:i/>
          <w:sz w:val="22"/>
        </w:rPr>
        <w:t>of</w:t>
      </w:r>
      <w:r>
        <w:rPr>
          <w:i/>
          <w:spacing w:val="-9"/>
          <w:sz w:val="22"/>
        </w:rPr>
        <w:t> </w:t>
      </w:r>
      <w:r>
        <w:rPr>
          <w:i/>
          <w:sz w:val="22"/>
        </w:rPr>
        <w:t>sophistication</w:t>
      </w:r>
      <w:r>
        <w:rPr>
          <w:i/>
          <w:spacing w:val="-6"/>
          <w:sz w:val="22"/>
        </w:rPr>
        <w:t> </w:t>
      </w:r>
      <w:r>
        <w:rPr>
          <w:i/>
          <w:sz w:val="22"/>
        </w:rPr>
        <w:t>with</w:t>
      </w:r>
      <w:r>
        <w:rPr>
          <w:i/>
          <w:spacing w:val="-1"/>
          <w:sz w:val="22"/>
        </w:rPr>
        <w:t> </w:t>
      </w:r>
      <w:r>
        <w:rPr>
          <w:i/>
          <w:sz w:val="22"/>
        </w:rPr>
        <w:t>interpersonal</w:t>
      </w:r>
      <w:r>
        <w:rPr>
          <w:i/>
          <w:spacing w:val="17"/>
          <w:sz w:val="22"/>
        </w:rPr>
        <w:t> </w:t>
      </w:r>
      <w:r>
        <w:rPr>
          <w:i/>
          <w:sz w:val="22"/>
        </w:rPr>
        <w:t>privacy.</w:t>
      </w:r>
    </w:p>
    <w:p>
      <w:pPr>
        <w:spacing w:before="265"/>
        <w:ind w:left="1606" w:right="594" w:hanging="2"/>
        <w:jc w:val="both"/>
        <w:rPr>
          <w:i/>
          <w:sz w:val="22"/>
        </w:rPr>
      </w:pPr>
      <w:r>
        <w:rPr>
          <w:i/>
          <w:sz w:val="22"/>
        </w:rPr>
        <w:t>Specifically, studies have found that 13—17-year-olds understand that if they post</w:t>
      </w:r>
      <w:r>
        <w:rPr>
          <w:i/>
          <w:sz w:val="22"/>
        </w:rPr>
        <w:t> content to social media, it</w:t>
      </w:r>
      <w:r>
        <w:rPr>
          <w:i/>
          <w:spacing w:val="-2"/>
          <w:sz w:val="22"/>
        </w:rPr>
        <w:t> </w:t>
      </w:r>
      <w:r>
        <w:rPr>
          <w:i/>
          <w:sz w:val="22"/>
        </w:rPr>
        <w:t>is “public” and “anyone” or “everyone”may</w:t>
      </w:r>
      <w:r>
        <w:rPr>
          <w:i/>
          <w:spacing w:val="27"/>
          <w:sz w:val="22"/>
        </w:rPr>
        <w:t> </w:t>
      </w:r>
      <w:r>
        <w:rPr>
          <w:i/>
          <w:sz w:val="22"/>
        </w:rPr>
        <w:t>see it. [...j</w:t>
      </w:r>
    </w:p>
    <w:p>
      <w:pPr>
        <w:pStyle w:val="BodyText"/>
        <w:spacing w:before="1"/>
        <w:rPr>
          <w:i/>
        </w:rPr>
      </w:pPr>
    </w:p>
    <w:p>
      <w:pPr>
        <w:spacing w:before="0"/>
        <w:ind w:left="1602" w:right="592" w:hanging="2"/>
        <w:jc w:val="both"/>
        <w:rPr>
          <w:i/>
          <w:sz w:val="22"/>
        </w:rPr>
      </w:pPr>
      <w:r>
        <w:rPr>
          <w:i/>
          <w:sz w:val="22"/>
        </w:rPr>
        <w:t>To summarize, empirical studies show that young people use the words “public,”</w:t>
      </w:r>
      <w:r>
        <w:rPr>
          <w:i/>
          <w:sz w:val="22"/>
        </w:rPr>
        <w:t> “anyone,” and “everyone” when describing the implications of posting content that can</w:t>
      </w:r>
      <w:r>
        <w:rPr>
          <w:i/>
          <w:spacing w:val="-4"/>
          <w:sz w:val="22"/>
        </w:rPr>
        <w:t> </w:t>
      </w:r>
      <w:r>
        <w:rPr>
          <w:i/>
          <w:sz w:val="22"/>
        </w:rPr>
        <w:t>be</w:t>
      </w:r>
      <w:r>
        <w:rPr>
          <w:i/>
          <w:spacing w:val="-10"/>
          <w:sz w:val="22"/>
        </w:rPr>
        <w:t> </w:t>
      </w:r>
      <w:r>
        <w:rPr>
          <w:i/>
          <w:sz w:val="22"/>
        </w:rPr>
        <w:t>widely viewed</w:t>
      </w:r>
      <w:r>
        <w:rPr>
          <w:i/>
          <w:spacing w:val="-1"/>
          <w:sz w:val="22"/>
        </w:rPr>
        <w:t> </w:t>
      </w:r>
      <w:r>
        <w:rPr>
          <w:i/>
          <w:sz w:val="22"/>
        </w:rPr>
        <w:t>online.</w:t>
      </w:r>
      <w:r>
        <w:rPr>
          <w:i/>
          <w:spacing w:val="-4"/>
          <w:sz w:val="22"/>
        </w:rPr>
        <w:t> </w:t>
      </w:r>
      <w:r>
        <w:rPr>
          <w:i/>
          <w:sz w:val="22"/>
        </w:rPr>
        <w:t>The</w:t>
      </w:r>
      <w:r>
        <w:rPr>
          <w:i/>
          <w:spacing w:val="-5"/>
          <w:sz w:val="22"/>
        </w:rPr>
        <w:t> </w:t>
      </w:r>
      <w:r>
        <w:rPr>
          <w:i/>
          <w:sz w:val="22"/>
        </w:rPr>
        <w:t>use</w:t>
      </w:r>
      <w:r>
        <w:rPr>
          <w:i/>
          <w:spacing w:val="-6"/>
          <w:sz w:val="22"/>
        </w:rPr>
        <w:t> </w:t>
      </w:r>
      <w:r>
        <w:rPr>
          <w:i/>
          <w:sz w:val="22"/>
        </w:rPr>
        <w:t>of“anyone” and</w:t>
      </w:r>
      <w:r>
        <w:rPr>
          <w:i/>
          <w:spacing w:val="-8"/>
          <w:sz w:val="22"/>
        </w:rPr>
        <w:t> </w:t>
      </w:r>
      <w:r>
        <w:rPr>
          <w:i/>
          <w:sz w:val="22"/>
        </w:rPr>
        <w:t>“everyone”in the</w:t>
      </w:r>
      <w:r>
        <w:rPr>
          <w:i/>
          <w:spacing w:val="-2"/>
          <w:sz w:val="22"/>
        </w:rPr>
        <w:t> </w:t>
      </w:r>
      <w:r>
        <w:rPr>
          <w:i/>
          <w:sz w:val="22"/>
        </w:rPr>
        <w:t>above studies reflects a common-sense understanding among young people that they should consider the general public—including unregistered users of social media, or “strangers”—to be a potential audience when posting their content using a public account online. This is echoed by young people's deep awareness of online celebrities—who have public accounts—and the wide audiences they command. Indeed, a minority of younger users seek to gain such online attention and leverage public accounts to do so”.</w:t>
      </w:r>
      <w:r>
        <w:rPr>
          <w:i/>
          <w:spacing w:val="40"/>
          <w:sz w:val="22"/>
        </w:rPr>
        <w:t> </w:t>
      </w:r>
      <w:r>
        <w:rPr>
          <w:i/>
          <w:sz w:val="22"/>
          <w:vertAlign w:val="superscript"/>
        </w:rPr>
        <w:t>4</w:t>
      </w:r>
      <w:r>
        <w:rPr>
          <w:i/>
          <w:sz w:val="22"/>
          <w:vertAlign w:val="baseline"/>
        </w:rPr>
        <w:t>’</w:t>
      </w:r>
    </w:p>
    <w:p>
      <w:pPr>
        <w:pStyle w:val="BodyText"/>
        <w:spacing w:before="3"/>
        <w:rPr>
          <w:i/>
        </w:rPr>
      </w:pPr>
    </w:p>
    <w:p>
      <w:pPr>
        <w:pStyle w:val="ListParagraph"/>
        <w:numPr>
          <w:ilvl w:val="0"/>
          <w:numId w:val="18"/>
        </w:numPr>
        <w:tabs>
          <w:tab w:pos="727" w:val="left" w:leader="none"/>
        </w:tabs>
        <w:spacing w:line="240" w:lineRule="auto" w:before="0" w:after="0"/>
        <w:ind w:left="727" w:right="591" w:hanging="561"/>
        <w:jc w:val="both"/>
        <w:rPr>
          <w:sz w:val="22"/>
        </w:rPr>
      </w:pPr>
      <w:r>
        <w:rPr>
          <w:sz w:val="22"/>
        </w:rPr>
        <w:t>Finally, the Marwick Report states that Child Users respond to clear and simple language, and that the terms employed by TTL are so.*</w:t>
      </w:r>
      <w:r>
        <w:rPr>
          <w:sz w:val="22"/>
          <w:vertAlign w:val="superscript"/>
        </w:rPr>
        <w:t>46</w:t>
      </w:r>
    </w:p>
    <w:p>
      <w:pPr>
        <w:pStyle w:val="BodyText"/>
      </w:pPr>
    </w:p>
    <w:p>
      <w:pPr>
        <w:spacing w:before="1"/>
        <w:ind w:left="165" w:right="0" w:firstLine="0"/>
        <w:jc w:val="left"/>
        <w:rPr>
          <w:i/>
          <w:sz w:val="22"/>
        </w:rPr>
      </w:pPr>
      <w:r>
        <w:rPr>
          <w:i/>
          <w:spacing w:val="-2"/>
          <w:sz w:val="22"/>
        </w:rPr>
        <w:t>Analysis</w:t>
      </w:r>
    </w:p>
    <w:p>
      <w:pPr>
        <w:pStyle w:val="ListParagraph"/>
        <w:numPr>
          <w:ilvl w:val="0"/>
          <w:numId w:val="18"/>
        </w:numPr>
        <w:tabs>
          <w:tab w:pos="725" w:val="left" w:leader="none"/>
          <w:tab w:pos="727" w:val="left" w:leader="none"/>
        </w:tabs>
        <w:spacing w:line="240" w:lineRule="auto" w:before="264" w:after="0"/>
        <w:ind w:left="727" w:right="591" w:hanging="561"/>
        <w:jc w:val="both"/>
        <w:rPr>
          <w:sz w:val="22"/>
        </w:rPr>
      </w:pPr>
      <w:r>
        <w:rPr>
          <w:sz w:val="22"/>
        </w:rPr>
        <w:t>The</w:t>
      </w:r>
      <w:r>
        <w:rPr>
          <w:spacing w:val="-7"/>
          <w:sz w:val="22"/>
        </w:rPr>
        <w:t> </w:t>
      </w:r>
      <w:r>
        <w:rPr>
          <w:sz w:val="22"/>
        </w:rPr>
        <w:t>issues</w:t>
      </w:r>
      <w:r>
        <w:rPr>
          <w:spacing w:val="-6"/>
          <w:sz w:val="22"/>
        </w:rPr>
        <w:t> </w:t>
      </w:r>
      <w:r>
        <w:rPr>
          <w:sz w:val="22"/>
        </w:rPr>
        <w:t>for</w:t>
      </w:r>
      <w:r>
        <w:rPr>
          <w:spacing w:val="-5"/>
          <w:sz w:val="22"/>
        </w:rPr>
        <w:t> </w:t>
      </w:r>
      <w:r>
        <w:rPr>
          <w:sz w:val="22"/>
        </w:rPr>
        <w:t>consideration relate</w:t>
      </w:r>
      <w:r>
        <w:rPr>
          <w:spacing w:val="-4"/>
          <w:sz w:val="22"/>
        </w:rPr>
        <w:t> </w:t>
      </w:r>
      <w:r>
        <w:rPr>
          <w:sz w:val="22"/>
        </w:rPr>
        <w:t>to</w:t>
      </w:r>
      <w:r>
        <w:rPr>
          <w:spacing w:val="-8"/>
          <w:sz w:val="22"/>
        </w:rPr>
        <w:t> </w:t>
      </w:r>
      <w:r>
        <w:rPr>
          <w:sz w:val="22"/>
        </w:rPr>
        <w:t>whether Child</w:t>
      </w:r>
      <w:r>
        <w:rPr>
          <w:spacing w:val="-3"/>
          <w:sz w:val="22"/>
        </w:rPr>
        <w:t> </w:t>
      </w:r>
      <w:r>
        <w:rPr>
          <w:sz w:val="22"/>
        </w:rPr>
        <w:t>Users</w:t>
      </w:r>
      <w:r>
        <w:rPr>
          <w:spacing w:val="-3"/>
          <w:sz w:val="22"/>
        </w:rPr>
        <w:t> </w:t>
      </w:r>
      <w:r>
        <w:rPr>
          <w:sz w:val="22"/>
        </w:rPr>
        <w:t>are</w:t>
      </w:r>
      <w:r>
        <w:rPr>
          <w:spacing w:val="-7"/>
          <w:sz w:val="22"/>
        </w:rPr>
        <w:t> </w:t>
      </w:r>
      <w:r>
        <w:rPr>
          <w:sz w:val="22"/>
        </w:rPr>
        <w:t>able</w:t>
      </w:r>
      <w:r>
        <w:rPr>
          <w:spacing w:val="-7"/>
          <w:sz w:val="22"/>
        </w:rPr>
        <w:t> </w:t>
      </w:r>
      <w:r>
        <w:rPr>
          <w:sz w:val="22"/>
        </w:rPr>
        <w:t>to</w:t>
      </w:r>
      <w:r>
        <w:rPr>
          <w:spacing w:val="-8"/>
          <w:sz w:val="22"/>
        </w:rPr>
        <w:t> </w:t>
      </w:r>
      <w:r>
        <w:rPr>
          <w:sz w:val="22"/>
        </w:rPr>
        <w:t>determine</w:t>
      </w:r>
      <w:r>
        <w:rPr>
          <w:spacing w:val="-4"/>
          <w:sz w:val="22"/>
        </w:rPr>
        <w:t> </w:t>
      </w:r>
      <w:r>
        <w:rPr>
          <w:sz w:val="22"/>
        </w:rPr>
        <w:t>the</w:t>
      </w:r>
      <w:r>
        <w:rPr>
          <w:spacing w:val="-6"/>
          <w:sz w:val="22"/>
        </w:rPr>
        <w:t> </w:t>
      </w:r>
      <w:r>
        <w:rPr>
          <w:sz w:val="22"/>
        </w:rPr>
        <w:t>scope</w:t>
      </w:r>
      <w:r>
        <w:rPr>
          <w:spacing w:val="-3"/>
          <w:sz w:val="22"/>
        </w:rPr>
        <w:t> </w:t>
      </w:r>
      <w:r>
        <w:rPr>
          <w:sz w:val="22"/>
        </w:rPr>
        <w:t>and the</w:t>
      </w:r>
      <w:r>
        <w:rPr>
          <w:spacing w:val="-4"/>
          <w:sz w:val="22"/>
        </w:rPr>
        <w:t> </w:t>
      </w:r>
      <w:r>
        <w:rPr>
          <w:sz w:val="22"/>
        </w:rPr>
        <w:t>consequences of</w:t>
      </w:r>
      <w:r>
        <w:rPr>
          <w:spacing w:val="-5"/>
          <w:sz w:val="22"/>
        </w:rPr>
        <w:t> </w:t>
      </w:r>
      <w:r>
        <w:rPr>
          <w:sz w:val="22"/>
        </w:rPr>
        <w:t>registering as</w:t>
      </w:r>
      <w:r>
        <w:rPr>
          <w:spacing w:val="-5"/>
          <w:sz w:val="22"/>
        </w:rPr>
        <w:t> </w:t>
      </w:r>
      <w:r>
        <w:rPr>
          <w:sz w:val="22"/>
        </w:rPr>
        <w:t>a</w:t>
      </w:r>
      <w:r>
        <w:rPr>
          <w:spacing w:val="-10"/>
          <w:sz w:val="22"/>
        </w:rPr>
        <w:t> </w:t>
      </w:r>
      <w:r>
        <w:rPr>
          <w:sz w:val="22"/>
        </w:rPr>
        <w:t>user, whether public or</w:t>
      </w:r>
      <w:r>
        <w:rPr>
          <w:spacing w:val="-6"/>
          <w:sz w:val="22"/>
        </w:rPr>
        <w:t> </w:t>
      </w:r>
      <w:r>
        <w:rPr>
          <w:sz w:val="22"/>
        </w:rPr>
        <w:t>private, and</w:t>
      </w:r>
      <w:r>
        <w:rPr>
          <w:spacing w:val="-5"/>
          <w:sz w:val="22"/>
        </w:rPr>
        <w:t> </w:t>
      </w:r>
      <w:r>
        <w:rPr>
          <w:sz w:val="22"/>
        </w:rPr>
        <w:t>specifically that</w:t>
      </w:r>
      <w:r>
        <w:rPr>
          <w:spacing w:val="-7"/>
          <w:sz w:val="22"/>
        </w:rPr>
        <w:t> </w:t>
      </w:r>
      <w:r>
        <w:rPr>
          <w:sz w:val="22"/>
        </w:rPr>
        <w:t>their profile</w:t>
      </w:r>
      <w:r>
        <w:rPr>
          <w:spacing w:val="-5"/>
          <w:sz w:val="22"/>
        </w:rPr>
        <w:t> </w:t>
      </w:r>
      <w:r>
        <w:rPr>
          <w:sz w:val="22"/>
        </w:rPr>
        <w:t>will</w:t>
      </w:r>
      <w:r>
        <w:rPr>
          <w:spacing w:val="-7"/>
          <w:sz w:val="22"/>
        </w:rPr>
        <w:t> </w:t>
      </w:r>
      <w:r>
        <w:rPr>
          <w:sz w:val="22"/>
        </w:rPr>
        <w:t>be</w:t>
      </w:r>
      <w:r>
        <w:rPr>
          <w:spacing w:val="-9"/>
          <w:sz w:val="22"/>
        </w:rPr>
        <w:t> </w:t>
      </w:r>
      <w:r>
        <w:rPr>
          <w:sz w:val="22"/>
        </w:rPr>
        <w:t>defaulted</w:t>
      </w:r>
      <w:r>
        <w:rPr>
          <w:spacing w:val="-5"/>
          <w:sz w:val="22"/>
        </w:rPr>
        <w:t> </w:t>
      </w:r>
      <w:r>
        <w:rPr>
          <w:sz w:val="22"/>
        </w:rPr>
        <w:t>to</w:t>
      </w:r>
      <w:r>
        <w:rPr>
          <w:spacing w:val="-6"/>
          <w:sz w:val="22"/>
        </w:rPr>
        <w:t> </w:t>
      </w:r>
      <w:r>
        <w:rPr>
          <w:sz w:val="22"/>
        </w:rPr>
        <w:t>public. Given</w:t>
      </w:r>
      <w:r>
        <w:rPr>
          <w:spacing w:val="-5"/>
          <w:sz w:val="22"/>
        </w:rPr>
        <w:t> </w:t>
      </w:r>
      <w:r>
        <w:rPr>
          <w:sz w:val="22"/>
        </w:rPr>
        <w:t>their</w:t>
      </w:r>
      <w:r>
        <w:rPr>
          <w:spacing w:val="-3"/>
          <w:sz w:val="22"/>
        </w:rPr>
        <w:t> </w:t>
      </w:r>
      <w:r>
        <w:rPr>
          <w:sz w:val="22"/>
        </w:rPr>
        <w:t>interrelated aspects, and</w:t>
      </w:r>
      <w:r>
        <w:rPr>
          <w:spacing w:val="-12"/>
          <w:sz w:val="22"/>
        </w:rPr>
        <w:t> </w:t>
      </w:r>
      <w:r>
        <w:rPr>
          <w:sz w:val="22"/>
        </w:rPr>
        <w:t>the</w:t>
      </w:r>
      <w:r>
        <w:rPr>
          <w:spacing w:val="-7"/>
          <w:sz w:val="22"/>
        </w:rPr>
        <w:t> </w:t>
      </w:r>
      <w:r>
        <w:rPr>
          <w:sz w:val="22"/>
        </w:rPr>
        <w:t>submissions of</w:t>
      </w:r>
      <w:r>
        <w:rPr>
          <w:spacing w:val="-7"/>
          <w:sz w:val="22"/>
        </w:rPr>
        <w:t> </w:t>
      </w:r>
      <w:r>
        <w:rPr>
          <w:sz w:val="22"/>
        </w:rPr>
        <w:t>TTL, their examination will be taken together.</w:t>
      </w:r>
    </w:p>
    <w:p>
      <w:pPr>
        <w:pStyle w:val="BodyText"/>
        <w:spacing w:before="1"/>
      </w:pPr>
    </w:p>
    <w:p>
      <w:pPr>
        <w:pStyle w:val="ListParagraph"/>
        <w:numPr>
          <w:ilvl w:val="0"/>
          <w:numId w:val="18"/>
        </w:numPr>
        <w:tabs>
          <w:tab w:pos="727" w:val="left" w:leader="none"/>
        </w:tabs>
        <w:spacing w:line="240" w:lineRule="auto" w:before="0" w:after="0"/>
        <w:ind w:left="727" w:right="591" w:hanging="561"/>
        <w:jc w:val="both"/>
        <w:rPr>
          <w:sz w:val="22"/>
        </w:rPr>
      </w:pPr>
      <w:r>
        <w:rPr>
          <w:sz w:val="22"/>
        </w:rPr>
        <w:t>In this regard, these transparency obligations relate to whether or not Child Users were adequately informed of</w:t>
      </w:r>
      <w:r>
        <w:rPr>
          <w:spacing w:val="-11"/>
          <w:sz w:val="22"/>
        </w:rPr>
        <w:t> </w:t>
      </w:r>
      <w:r>
        <w:rPr>
          <w:sz w:val="22"/>
        </w:rPr>
        <w:t>the</w:t>
      </w:r>
      <w:r>
        <w:rPr>
          <w:spacing w:val="-8"/>
          <w:sz w:val="22"/>
        </w:rPr>
        <w:t> </w:t>
      </w:r>
      <w:r>
        <w:rPr>
          <w:sz w:val="22"/>
        </w:rPr>
        <w:t>implications of</w:t>
      </w:r>
      <w:r>
        <w:rPr>
          <w:spacing w:val="-5"/>
          <w:sz w:val="22"/>
        </w:rPr>
        <w:t> </w:t>
      </w:r>
      <w:r>
        <w:rPr>
          <w:sz w:val="22"/>
        </w:rPr>
        <w:t>registering as</w:t>
      </w:r>
      <w:r>
        <w:rPr>
          <w:spacing w:val="-9"/>
          <w:sz w:val="22"/>
        </w:rPr>
        <w:t> </w:t>
      </w:r>
      <w:r>
        <w:rPr>
          <w:sz w:val="22"/>
        </w:rPr>
        <w:t>a</w:t>
      </w:r>
      <w:r>
        <w:rPr>
          <w:spacing w:val="-10"/>
          <w:sz w:val="22"/>
        </w:rPr>
        <w:t> </w:t>
      </w:r>
      <w:r>
        <w:rPr>
          <w:sz w:val="22"/>
        </w:rPr>
        <w:t>user</w:t>
      </w:r>
      <w:r>
        <w:rPr>
          <w:spacing w:val="-1"/>
          <w:sz w:val="22"/>
        </w:rPr>
        <w:t> </w:t>
      </w:r>
      <w:r>
        <w:rPr>
          <w:sz w:val="22"/>
        </w:rPr>
        <w:t>and</w:t>
      </w:r>
      <w:r>
        <w:rPr>
          <w:spacing w:val="-10"/>
          <w:sz w:val="22"/>
        </w:rPr>
        <w:t> </w:t>
      </w:r>
      <w:r>
        <w:rPr>
          <w:sz w:val="22"/>
        </w:rPr>
        <w:t>adequately informed</w:t>
      </w:r>
      <w:r>
        <w:rPr>
          <w:spacing w:val="-3"/>
          <w:sz w:val="22"/>
        </w:rPr>
        <w:t> </w:t>
      </w:r>
      <w:r>
        <w:rPr>
          <w:sz w:val="22"/>
        </w:rPr>
        <w:t>as</w:t>
      </w:r>
      <w:r>
        <w:rPr>
          <w:spacing w:val="-12"/>
          <w:sz w:val="22"/>
        </w:rPr>
        <w:t> </w:t>
      </w:r>
      <w:r>
        <w:rPr>
          <w:sz w:val="22"/>
        </w:rPr>
        <w:t>to the implications of public-by-default processing. TTL has set out a number of resources and information addressed to this. I note from the outset that many of these resources only or </w:t>
      </w:r>
      <w:r>
        <w:rPr>
          <w:spacing w:val="-2"/>
          <w:sz w:val="22"/>
        </w:rPr>
        <w:t>primarily</w:t>
      </w:r>
      <w:r>
        <w:rPr>
          <w:spacing w:val="-6"/>
          <w:sz w:val="22"/>
        </w:rPr>
        <w:t> </w:t>
      </w:r>
      <w:r>
        <w:rPr>
          <w:spacing w:val="-2"/>
          <w:sz w:val="22"/>
        </w:rPr>
        <w:t>arise</w:t>
      </w:r>
      <w:r>
        <w:rPr>
          <w:spacing w:val="-5"/>
          <w:sz w:val="22"/>
        </w:rPr>
        <w:t> </w:t>
      </w:r>
      <w:r>
        <w:rPr>
          <w:spacing w:val="-2"/>
          <w:sz w:val="22"/>
        </w:rPr>
        <w:t>subsequent to</w:t>
      </w:r>
      <w:r>
        <w:rPr>
          <w:spacing w:val="-8"/>
          <w:sz w:val="22"/>
        </w:rPr>
        <w:t> </w:t>
      </w:r>
      <w:r>
        <w:rPr>
          <w:spacing w:val="-2"/>
          <w:sz w:val="22"/>
        </w:rPr>
        <w:t>a</w:t>
      </w:r>
      <w:r>
        <w:rPr>
          <w:spacing w:val="-11"/>
          <w:sz w:val="22"/>
        </w:rPr>
        <w:t> </w:t>
      </w:r>
      <w:r>
        <w:rPr>
          <w:spacing w:val="-2"/>
          <w:sz w:val="22"/>
        </w:rPr>
        <w:t>Child</w:t>
      </w:r>
      <w:r>
        <w:rPr>
          <w:spacing w:val="-8"/>
          <w:sz w:val="22"/>
        </w:rPr>
        <w:t> </w:t>
      </w:r>
      <w:r>
        <w:rPr>
          <w:spacing w:val="-2"/>
          <w:sz w:val="22"/>
        </w:rPr>
        <w:t>User</w:t>
      </w:r>
      <w:r>
        <w:rPr>
          <w:spacing w:val="-7"/>
          <w:sz w:val="22"/>
        </w:rPr>
        <w:t> </w:t>
      </w:r>
      <w:r>
        <w:rPr>
          <w:spacing w:val="-2"/>
          <w:sz w:val="22"/>
        </w:rPr>
        <w:t>registering</w:t>
      </w:r>
      <w:r>
        <w:rPr>
          <w:spacing w:val="-10"/>
          <w:sz w:val="22"/>
        </w:rPr>
        <w:t> </w:t>
      </w:r>
      <w:r>
        <w:rPr>
          <w:spacing w:val="-2"/>
          <w:sz w:val="22"/>
        </w:rPr>
        <w:t>—for</w:t>
      </w:r>
      <w:r>
        <w:rPr>
          <w:spacing w:val="-5"/>
          <w:sz w:val="22"/>
        </w:rPr>
        <w:t> </w:t>
      </w:r>
      <w:r>
        <w:rPr>
          <w:spacing w:val="-2"/>
          <w:sz w:val="22"/>
        </w:rPr>
        <w:t>example, by</w:t>
      </w:r>
      <w:r>
        <w:rPr>
          <w:spacing w:val="-11"/>
          <w:sz w:val="22"/>
        </w:rPr>
        <w:t> </w:t>
      </w:r>
      <w:r>
        <w:rPr>
          <w:spacing w:val="-2"/>
          <w:sz w:val="22"/>
        </w:rPr>
        <w:t>presenting to</w:t>
      </w:r>
      <w:r>
        <w:rPr>
          <w:spacing w:val="-9"/>
          <w:sz w:val="22"/>
        </w:rPr>
        <w:t> </w:t>
      </w:r>
      <w:r>
        <w:rPr>
          <w:spacing w:val="-2"/>
          <w:sz w:val="22"/>
        </w:rPr>
        <w:t>Child</w:t>
      </w:r>
      <w:r>
        <w:rPr>
          <w:spacing w:val="-8"/>
          <w:sz w:val="22"/>
        </w:rPr>
        <w:t> </w:t>
      </w:r>
      <w:r>
        <w:rPr>
          <w:spacing w:val="-2"/>
          <w:sz w:val="22"/>
        </w:rPr>
        <w:t>Users </w:t>
      </w:r>
      <w:r>
        <w:rPr>
          <w:sz w:val="22"/>
        </w:rPr>
        <w:t>their</w:t>
      </w:r>
      <w:r>
        <w:rPr>
          <w:spacing w:val="-13"/>
          <w:sz w:val="22"/>
        </w:rPr>
        <w:t> </w:t>
      </w:r>
      <w:r>
        <w:rPr>
          <w:sz w:val="22"/>
        </w:rPr>
        <w:t>adjustable</w:t>
      </w:r>
      <w:r>
        <w:rPr>
          <w:spacing w:val="-12"/>
          <w:sz w:val="22"/>
        </w:rPr>
        <w:t> </w:t>
      </w:r>
      <w:r>
        <w:rPr>
          <w:sz w:val="22"/>
        </w:rPr>
        <w:t>settings</w:t>
      </w:r>
      <w:r>
        <w:rPr>
          <w:spacing w:val="-13"/>
          <w:sz w:val="22"/>
        </w:rPr>
        <w:t> </w:t>
      </w:r>
      <w:r>
        <w:rPr>
          <w:sz w:val="22"/>
        </w:rPr>
        <w:t>at</w:t>
      </w:r>
      <w:r>
        <w:rPr>
          <w:spacing w:val="-14"/>
          <w:sz w:val="22"/>
        </w:rPr>
        <w:t> </w:t>
      </w:r>
      <w:r>
        <w:rPr>
          <w:sz w:val="22"/>
        </w:rPr>
        <w:t>the</w:t>
      </w:r>
      <w:r>
        <w:rPr>
          <w:spacing w:val="-12"/>
          <w:sz w:val="22"/>
        </w:rPr>
        <w:t> </w:t>
      </w:r>
      <w:r>
        <w:rPr>
          <w:sz w:val="22"/>
        </w:rPr>
        <w:t>point</w:t>
      </w:r>
      <w:r>
        <w:rPr>
          <w:spacing w:val="-13"/>
          <w:sz w:val="22"/>
        </w:rPr>
        <w:t> </w:t>
      </w:r>
      <w:r>
        <w:rPr>
          <w:sz w:val="22"/>
        </w:rPr>
        <w:t>immediately</w:t>
      </w:r>
      <w:r>
        <w:rPr>
          <w:spacing w:val="-12"/>
          <w:sz w:val="22"/>
        </w:rPr>
        <w:t> </w:t>
      </w:r>
      <w:r>
        <w:rPr>
          <w:sz w:val="22"/>
        </w:rPr>
        <w:t>before</w:t>
      </w:r>
      <w:r>
        <w:rPr>
          <w:spacing w:val="-13"/>
          <w:sz w:val="22"/>
        </w:rPr>
        <w:t> </w:t>
      </w:r>
      <w:r>
        <w:rPr>
          <w:sz w:val="22"/>
        </w:rPr>
        <w:t>they</w:t>
      </w:r>
      <w:r>
        <w:rPr>
          <w:spacing w:val="-12"/>
          <w:sz w:val="22"/>
        </w:rPr>
        <w:t> </w:t>
      </w:r>
      <w:r>
        <w:rPr>
          <w:sz w:val="22"/>
        </w:rPr>
        <w:t>posted</w:t>
      </w:r>
      <w:r>
        <w:rPr>
          <w:spacing w:val="-12"/>
          <w:sz w:val="22"/>
        </w:rPr>
        <w:t> </w:t>
      </w:r>
      <w:r>
        <w:rPr>
          <w:sz w:val="22"/>
        </w:rPr>
        <w:t>a</w:t>
      </w:r>
      <w:r>
        <w:rPr>
          <w:spacing w:val="-16"/>
          <w:sz w:val="22"/>
        </w:rPr>
        <w:t> </w:t>
      </w:r>
      <w:r>
        <w:rPr>
          <w:sz w:val="22"/>
        </w:rPr>
        <w:t>video;</w:t>
      </w:r>
      <w:r>
        <w:rPr>
          <w:spacing w:val="-13"/>
          <w:sz w:val="22"/>
        </w:rPr>
        <w:t> </w:t>
      </w:r>
      <w:r>
        <w:rPr>
          <w:sz w:val="22"/>
        </w:rPr>
        <w:t>and</w:t>
      </w:r>
      <w:r>
        <w:rPr>
          <w:spacing w:val="-17"/>
          <w:sz w:val="22"/>
        </w:rPr>
        <w:t> </w:t>
      </w:r>
      <w:r>
        <w:rPr>
          <w:sz w:val="22"/>
        </w:rPr>
        <w:t>through</w:t>
      </w:r>
      <w:r>
        <w:rPr>
          <w:spacing w:val="-12"/>
          <w:sz w:val="22"/>
        </w:rPr>
        <w:t> </w:t>
      </w:r>
      <w:r>
        <w:rPr>
          <w:sz w:val="22"/>
        </w:rPr>
        <w:t>other</w:t>
      </w:r>
    </w:p>
    <w:p>
      <w:pPr>
        <w:pStyle w:val="BodyText"/>
        <w:spacing w:before="6"/>
        <w:rPr>
          <w:sz w:val="17"/>
        </w:rPr>
      </w:pPr>
      <w:r>
        <w:rPr>
          <w:sz w:val="17"/>
        </w:rPr>
        <mc:AlternateContent>
          <mc:Choice Requires="wps">
            <w:drawing>
              <wp:anchor distT="0" distB="0" distL="0" distR="0" allowOverlap="1" layoutInCell="1" locked="0" behindDoc="1" simplePos="0" relativeHeight="487674368">
                <wp:simplePos x="0" y="0"/>
                <wp:positionH relativeFrom="page">
                  <wp:posOffset>923544</wp:posOffset>
                </wp:positionH>
                <wp:positionV relativeFrom="paragraph">
                  <wp:posOffset>150900</wp:posOffset>
                </wp:positionV>
                <wp:extent cx="1831975" cy="1270"/>
                <wp:effectExtent l="0" t="0" r="0" b="0"/>
                <wp:wrapTopAndBottom/>
                <wp:docPr id="294" name="Graphic 294"/>
                <wp:cNvGraphicFramePr>
                  <a:graphicFrameLocks/>
                </wp:cNvGraphicFramePr>
                <a:graphic>
                  <a:graphicData uri="http://schemas.microsoft.com/office/word/2010/wordprocessingShape">
                    <wps:wsp>
                      <wps:cNvPr id="294" name="Graphic 29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1.881953pt;width:144.25pt;height:.1pt;mso-position-horizontal-relative:page;mso-position-vertical-relative:paragraph;z-index:-15642112;mso-wrap-distance-left:0;mso-wrap-distance-right:0" id="docshape179" coordorigin="1454,238" coordsize="2885,0" path="m1454,238l4339,238e" filled="false" stroked="true" strokeweight=".72pt" strokecolor="#000000">
                <v:path arrowok="t"/>
                <v:stroke dashstyle="solid"/>
                <w10:wrap type="topAndBottom"/>
              </v:shape>
            </w:pict>
          </mc:Fallback>
        </mc:AlternateContent>
      </w:r>
    </w:p>
    <w:p>
      <w:pPr>
        <w:spacing w:before="131"/>
        <w:ind w:left="167" w:right="0" w:firstLine="0"/>
        <w:jc w:val="left"/>
        <w:rPr>
          <w:sz w:val="19"/>
        </w:rPr>
      </w:pPr>
      <w:r>
        <w:rPr>
          <w:w w:val="105"/>
          <w:sz w:val="19"/>
          <w:vertAlign w:val="superscript"/>
        </w:rPr>
        <w:t>243</w:t>
      </w:r>
      <w:r>
        <w:rPr>
          <w:spacing w:val="-9"/>
          <w:w w:val="105"/>
          <w:sz w:val="19"/>
          <w:vertAlign w:val="baseline"/>
        </w:rPr>
        <w:t> </w:t>
      </w:r>
      <w:r>
        <w:rPr>
          <w:w w:val="105"/>
          <w:sz w:val="19"/>
          <w:vertAlign w:val="baseline"/>
        </w:rPr>
        <w:t>The</w:t>
      </w:r>
      <w:r>
        <w:rPr>
          <w:spacing w:val="-5"/>
          <w:w w:val="105"/>
          <w:sz w:val="19"/>
          <w:vertAlign w:val="baseline"/>
        </w:rPr>
        <w:t> </w:t>
      </w:r>
      <w:r>
        <w:rPr>
          <w:w w:val="105"/>
          <w:sz w:val="19"/>
          <w:vertAlign w:val="baseline"/>
        </w:rPr>
        <w:t>Marwick</w:t>
      </w:r>
      <w:r>
        <w:rPr>
          <w:spacing w:val="3"/>
          <w:w w:val="105"/>
          <w:sz w:val="19"/>
          <w:vertAlign w:val="baseline"/>
        </w:rPr>
        <w:t> </w:t>
      </w:r>
      <w:r>
        <w:rPr>
          <w:w w:val="105"/>
          <w:sz w:val="19"/>
          <w:vertAlign w:val="baseline"/>
        </w:rPr>
        <w:t>Report</w:t>
      </w:r>
      <w:r>
        <w:rPr>
          <w:spacing w:val="-3"/>
          <w:w w:val="105"/>
          <w:sz w:val="19"/>
          <w:vertAlign w:val="baseline"/>
        </w:rPr>
        <w:t> </w:t>
      </w:r>
      <w:r>
        <w:rPr>
          <w:w w:val="105"/>
          <w:sz w:val="19"/>
          <w:vertAlign w:val="baseline"/>
        </w:rPr>
        <w:t>at</w:t>
      </w:r>
      <w:r>
        <w:rPr>
          <w:spacing w:val="-10"/>
          <w:w w:val="105"/>
          <w:sz w:val="19"/>
          <w:vertAlign w:val="baseline"/>
        </w:rPr>
        <w:t> </w:t>
      </w:r>
      <w:r>
        <w:rPr>
          <w:w w:val="105"/>
          <w:sz w:val="19"/>
          <w:vertAlign w:val="baseline"/>
        </w:rPr>
        <w:t>[28]-</w:t>
      </w:r>
      <w:r>
        <w:rPr>
          <w:spacing w:val="-2"/>
          <w:w w:val="105"/>
          <w:sz w:val="19"/>
          <w:vertAlign w:val="baseline"/>
        </w:rPr>
        <w:t>[30].</w:t>
      </w:r>
    </w:p>
    <w:p>
      <w:pPr>
        <w:spacing w:before="13"/>
        <w:ind w:left="167" w:right="0" w:firstLine="0"/>
        <w:jc w:val="left"/>
        <w:rPr>
          <w:sz w:val="19"/>
        </w:rPr>
      </w:pPr>
      <w:r>
        <w:rPr>
          <w:w w:val="105"/>
          <w:sz w:val="19"/>
          <w:vertAlign w:val="superscript"/>
        </w:rPr>
        <w:t>244</w:t>
      </w:r>
      <w:r>
        <w:rPr>
          <w:spacing w:val="-10"/>
          <w:w w:val="105"/>
          <w:sz w:val="19"/>
          <w:vertAlign w:val="baseline"/>
        </w:rPr>
        <w:t> </w:t>
      </w:r>
      <w:r>
        <w:rPr>
          <w:w w:val="105"/>
          <w:sz w:val="19"/>
          <w:vertAlign w:val="baseline"/>
        </w:rPr>
        <w:t>The</w:t>
      </w:r>
      <w:r>
        <w:rPr>
          <w:spacing w:val="-5"/>
          <w:w w:val="105"/>
          <w:sz w:val="19"/>
          <w:vertAlign w:val="baseline"/>
        </w:rPr>
        <w:t> </w:t>
      </w:r>
      <w:r>
        <w:rPr>
          <w:w w:val="105"/>
          <w:sz w:val="19"/>
          <w:vertAlign w:val="baseline"/>
        </w:rPr>
        <w:t>Marwick</w:t>
      </w:r>
      <w:r>
        <w:rPr>
          <w:spacing w:val="4"/>
          <w:w w:val="105"/>
          <w:sz w:val="19"/>
          <w:vertAlign w:val="baseline"/>
        </w:rPr>
        <w:t> </w:t>
      </w:r>
      <w:r>
        <w:rPr>
          <w:w w:val="105"/>
          <w:sz w:val="19"/>
          <w:vertAlign w:val="baseline"/>
        </w:rPr>
        <w:t>Report</w:t>
      </w:r>
      <w:r>
        <w:rPr>
          <w:spacing w:val="-2"/>
          <w:w w:val="105"/>
          <w:sz w:val="19"/>
          <w:vertAlign w:val="baseline"/>
        </w:rPr>
        <w:t> </w:t>
      </w:r>
      <w:r>
        <w:rPr>
          <w:w w:val="105"/>
          <w:sz w:val="19"/>
          <w:vertAlign w:val="baseline"/>
        </w:rPr>
        <w:t>at</w:t>
      </w:r>
      <w:r>
        <w:rPr>
          <w:spacing w:val="-10"/>
          <w:w w:val="105"/>
          <w:sz w:val="19"/>
          <w:vertAlign w:val="baseline"/>
        </w:rPr>
        <w:t> </w:t>
      </w:r>
      <w:r>
        <w:rPr>
          <w:w w:val="105"/>
          <w:sz w:val="19"/>
          <w:vertAlign w:val="baseline"/>
        </w:rPr>
        <w:t>[31]-</w:t>
      </w:r>
      <w:r>
        <w:rPr>
          <w:spacing w:val="-2"/>
          <w:w w:val="105"/>
          <w:sz w:val="19"/>
          <w:vertAlign w:val="baseline"/>
        </w:rPr>
        <w:t>[35].</w:t>
      </w:r>
    </w:p>
    <w:p>
      <w:pPr>
        <w:spacing w:before="13"/>
        <w:ind w:left="167" w:right="0" w:firstLine="0"/>
        <w:jc w:val="left"/>
        <w:rPr>
          <w:sz w:val="19"/>
        </w:rPr>
      </w:pPr>
      <w:r>
        <w:rPr>
          <w:w w:val="105"/>
          <w:sz w:val="19"/>
          <w:vertAlign w:val="superscript"/>
        </w:rPr>
        <w:t>24</w:t>
      </w:r>
      <w:r>
        <w:rPr>
          <w:w w:val="105"/>
          <w:sz w:val="19"/>
          <w:vertAlign w:val="baseline"/>
        </w:rPr>
        <w:t>’</w:t>
      </w:r>
      <w:r>
        <w:rPr>
          <w:spacing w:val="3"/>
          <w:w w:val="105"/>
          <w:sz w:val="19"/>
          <w:vertAlign w:val="baseline"/>
        </w:rPr>
        <w:t> </w:t>
      </w:r>
      <w:r>
        <w:rPr>
          <w:w w:val="105"/>
          <w:sz w:val="19"/>
          <w:vertAlign w:val="baseline"/>
        </w:rPr>
        <w:t>The</w:t>
      </w:r>
      <w:r>
        <w:rPr>
          <w:spacing w:val="-1"/>
          <w:w w:val="105"/>
          <w:sz w:val="19"/>
          <w:vertAlign w:val="baseline"/>
        </w:rPr>
        <w:t> </w:t>
      </w:r>
      <w:r>
        <w:rPr>
          <w:w w:val="105"/>
          <w:sz w:val="19"/>
          <w:vertAlign w:val="baseline"/>
        </w:rPr>
        <w:t>Marwick</w:t>
      </w:r>
      <w:r>
        <w:rPr>
          <w:spacing w:val="8"/>
          <w:w w:val="105"/>
          <w:sz w:val="19"/>
          <w:vertAlign w:val="baseline"/>
        </w:rPr>
        <w:t> </w:t>
      </w:r>
      <w:r>
        <w:rPr>
          <w:w w:val="105"/>
          <w:sz w:val="19"/>
          <w:vertAlign w:val="baseline"/>
        </w:rPr>
        <w:t>Report</w:t>
      </w:r>
      <w:r>
        <w:rPr>
          <w:spacing w:val="2"/>
          <w:w w:val="105"/>
          <w:sz w:val="19"/>
          <w:vertAlign w:val="baseline"/>
        </w:rPr>
        <w:t> </w:t>
      </w:r>
      <w:r>
        <w:rPr>
          <w:w w:val="105"/>
          <w:sz w:val="19"/>
          <w:vertAlign w:val="baseline"/>
        </w:rPr>
        <w:t>at</w:t>
      </w:r>
      <w:r>
        <w:rPr>
          <w:spacing w:val="-6"/>
          <w:w w:val="105"/>
          <w:sz w:val="19"/>
          <w:vertAlign w:val="baseline"/>
        </w:rPr>
        <w:t> </w:t>
      </w:r>
      <w:r>
        <w:rPr>
          <w:w w:val="105"/>
          <w:sz w:val="19"/>
          <w:vertAlign w:val="baseline"/>
        </w:rPr>
        <w:t>[31],</w:t>
      </w:r>
      <w:r>
        <w:rPr>
          <w:spacing w:val="-2"/>
          <w:w w:val="105"/>
          <w:sz w:val="19"/>
          <w:vertAlign w:val="baseline"/>
        </w:rPr>
        <w:t> </w:t>
      </w:r>
      <w:r>
        <w:rPr>
          <w:w w:val="105"/>
          <w:sz w:val="19"/>
          <w:vertAlign w:val="baseline"/>
        </w:rPr>
        <w:t>[32]</w:t>
      </w:r>
      <w:r>
        <w:rPr>
          <w:spacing w:val="-1"/>
          <w:w w:val="105"/>
          <w:sz w:val="19"/>
          <w:vertAlign w:val="baseline"/>
        </w:rPr>
        <w:t> </w:t>
      </w:r>
      <w:r>
        <w:rPr>
          <w:w w:val="105"/>
          <w:sz w:val="19"/>
          <w:vertAlign w:val="baseline"/>
        </w:rPr>
        <w:t>and</w:t>
      </w:r>
      <w:r>
        <w:rPr>
          <w:spacing w:val="-5"/>
          <w:w w:val="105"/>
          <w:sz w:val="19"/>
          <w:vertAlign w:val="baseline"/>
        </w:rPr>
        <w:t> </w:t>
      </w:r>
      <w:r>
        <w:rPr>
          <w:spacing w:val="-2"/>
          <w:w w:val="105"/>
          <w:sz w:val="19"/>
          <w:vertAlign w:val="baseline"/>
        </w:rPr>
        <w:t>[35].</w:t>
      </w:r>
    </w:p>
    <w:p>
      <w:pPr>
        <w:spacing w:before="12"/>
        <w:ind w:left="167" w:right="0" w:firstLine="0"/>
        <w:jc w:val="left"/>
        <w:rPr>
          <w:sz w:val="19"/>
        </w:rPr>
      </w:pPr>
      <w:r>
        <w:rPr>
          <w:w w:val="105"/>
          <w:sz w:val="19"/>
          <w:vertAlign w:val="superscript"/>
        </w:rPr>
        <w:t>246</w:t>
      </w:r>
      <w:r>
        <w:rPr>
          <w:spacing w:val="-8"/>
          <w:w w:val="105"/>
          <w:sz w:val="19"/>
          <w:vertAlign w:val="baseline"/>
        </w:rPr>
        <w:t> </w:t>
      </w:r>
      <w:r>
        <w:rPr>
          <w:w w:val="105"/>
          <w:sz w:val="19"/>
          <w:vertAlign w:val="baseline"/>
        </w:rPr>
        <w:t>The</w:t>
      </w:r>
      <w:r>
        <w:rPr>
          <w:spacing w:val="-5"/>
          <w:w w:val="105"/>
          <w:sz w:val="19"/>
          <w:vertAlign w:val="baseline"/>
        </w:rPr>
        <w:t> </w:t>
      </w:r>
      <w:r>
        <w:rPr>
          <w:w w:val="105"/>
          <w:sz w:val="19"/>
          <w:vertAlign w:val="baseline"/>
        </w:rPr>
        <w:t>Marwick</w:t>
      </w:r>
      <w:r>
        <w:rPr>
          <w:spacing w:val="2"/>
          <w:w w:val="105"/>
          <w:sz w:val="19"/>
          <w:vertAlign w:val="baseline"/>
        </w:rPr>
        <w:t> </w:t>
      </w:r>
      <w:r>
        <w:rPr>
          <w:w w:val="105"/>
          <w:sz w:val="19"/>
          <w:vertAlign w:val="baseline"/>
        </w:rPr>
        <w:t>Report</w:t>
      </w:r>
      <w:r>
        <w:rPr>
          <w:spacing w:val="-3"/>
          <w:w w:val="105"/>
          <w:sz w:val="19"/>
          <w:vertAlign w:val="baseline"/>
        </w:rPr>
        <w:t> </w:t>
      </w:r>
      <w:r>
        <w:rPr>
          <w:w w:val="105"/>
          <w:sz w:val="19"/>
          <w:vertAlign w:val="baseline"/>
        </w:rPr>
        <w:t>at</w:t>
      </w:r>
      <w:r>
        <w:rPr>
          <w:spacing w:val="-10"/>
          <w:w w:val="105"/>
          <w:sz w:val="19"/>
          <w:vertAlign w:val="baseline"/>
        </w:rPr>
        <w:t> </w:t>
      </w:r>
      <w:r>
        <w:rPr>
          <w:w w:val="105"/>
          <w:sz w:val="19"/>
          <w:vertAlign w:val="baseline"/>
        </w:rPr>
        <w:t>[36]-</w:t>
      </w:r>
      <w:r>
        <w:rPr>
          <w:spacing w:val="-2"/>
          <w:w w:val="105"/>
          <w:sz w:val="19"/>
          <w:vertAlign w:val="baseline"/>
        </w:rPr>
        <w:t>[38].</w:t>
      </w:r>
    </w:p>
    <w:p>
      <w:pPr>
        <w:spacing w:after="0"/>
        <w:jc w:val="left"/>
        <w:rPr>
          <w:sz w:val="19"/>
        </w:rPr>
        <w:sectPr>
          <w:pgSz w:w="11900" w:h="16850"/>
          <w:pgMar w:header="0" w:footer="994" w:top="1400" w:bottom="1200" w:left="1275" w:right="850"/>
        </w:sectPr>
      </w:pPr>
    </w:p>
    <w:p>
      <w:pPr>
        <w:pStyle w:val="BodyText"/>
        <w:spacing w:before="33"/>
        <w:ind w:left="727" w:right="589" w:firstLine="3"/>
        <w:jc w:val="both"/>
      </w:pPr>
      <w:r>
        <w:rPr/>
        <w:t>in-product disclosures, such as switching audience settings for accounts, the presentation of video-level settings to the user each time they went to post a</w:t>
      </w:r>
      <w:r>
        <w:rPr>
          <w:spacing w:val="-1"/>
        </w:rPr>
        <w:t> </w:t>
      </w:r>
      <w:r>
        <w:rPr/>
        <w:t>video, and ‘nudges’ when users upload</w:t>
      </w:r>
      <w:r>
        <w:rPr>
          <w:spacing w:val="-13"/>
        </w:rPr>
        <w:t> </w:t>
      </w:r>
      <w:r>
        <w:rPr/>
        <w:t>their</w:t>
      </w:r>
      <w:r>
        <w:rPr>
          <w:spacing w:val="-12"/>
        </w:rPr>
        <w:t> </w:t>
      </w:r>
      <w:r>
        <w:rPr/>
        <w:t>first</w:t>
      </w:r>
      <w:r>
        <w:rPr>
          <w:spacing w:val="-13"/>
        </w:rPr>
        <w:t> </w:t>
      </w:r>
      <w:r>
        <w:rPr/>
        <w:t>video.</w:t>
      </w:r>
      <w:r>
        <w:rPr>
          <w:spacing w:val="-9"/>
        </w:rPr>
        <w:t> </w:t>
      </w:r>
      <w:r>
        <w:rPr/>
        <w:t>A</w:t>
      </w:r>
      <w:r>
        <w:rPr>
          <w:spacing w:val="-13"/>
        </w:rPr>
        <w:t> </w:t>
      </w:r>
      <w:r>
        <w:rPr/>
        <w:t>number</w:t>
      </w:r>
      <w:r>
        <w:rPr>
          <w:spacing w:val="-1"/>
        </w:rPr>
        <w:t> </w:t>
      </w:r>
      <w:r>
        <w:rPr/>
        <w:t>of</w:t>
      </w:r>
      <w:r>
        <w:rPr>
          <w:spacing w:val="-13"/>
        </w:rPr>
        <w:t> </w:t>
      </w:r>
      <w:r>
        <w:rPr/>
        <w:t>those</w:t>
      </w:r>
      <w:r>
        <w:rPr>
          <w:spacing w:val="-12"/>
        </w:rPr>
        <w:t> </w:t>
      </w:r>
      <w:r>
        <w:rPr/>
        <w:t>resources</w:t>
      </w:r>
      <w:r>
        <w:rPr>
          <w:spacing w:val="-2"/>
        </w:rPr>
        <w:t> </w:t>
      </w:r>
      <w:r>
        <w:rPr/>
        <w:t>are</w:t>
      </w:r>
      <w:r>
        <w:rPr>
          <w:spacing w:val="-12"/>
        </w:rPr>
        <w:t> </w:t>
      </w:r>
      <w:r>
        <w:rPr/>
        <w:t>separately accessible</w:t>
      </w:r>
      <w:r>
        <w:rPr>
          <w:spacing w:val="-4"/>
        </w:rPr>
        <w:t> </w:t>
      </w:r>
      <w:r>
        <w:rPr/>
        <w:t>without,</w:t>
      </w:r>
      <w:r>
        <w:rPr>
          <w:spacing w:val="-7"/>
        </w:rPr>
        <w:t> </w:t>
      </w:r>
      <w:r>
        <w:rPr/>
        <w:t>or</w:t>
      </w:r>
      <w:r>
        <w:rPr>
          <w:spacing w:val="-13"/>
        </w:rPr>
        <w:t> </w:t>
      </w:r>
      <w:r>
        <w:rPr/>
        <w:t>prior to, registration, such as the Help Centre, Safety Centre, the Youth Portal, Parent Portal and TikTok videos viewable via the website.</w:t>
      </w:r>
    </w:p>
    <w:p>
      <w:pPr>
        <w:pStyle w:val="BodyText"/>
        <w:spacing w:before="2"/>
      </w:pPr>
    </w:p>
    <w:p>
      <w:pPr>
        <w:pStyle w:val="ListParagraph"/>
        <w:numPr>
          <w:ilvl w:val="0"/>
          <w:numId w:val="18"/>
        </w:numPr>
        <w:tabs>
          <w:tab w:pos="725" w:val="left" w:leader="none"/>
          <w:tab w:pos="731" w:val="left" w:leader="none"/>
        </w:tabs>
        <w:spacing w:line="240" w:lineRule="auto" w:before="0" w:after="0"/>
        <w:ind w:left="731" w:right="604" w:hanging="565"/>
        <w:jc w:val="left"/>
        <w:rPr>
          <w:sz w:val="22"/>
        </w:rPr>
      </w:pPr>
      <w:r>
        <w:rPr>
          <w:sz w:val="22"/>
        </w:rPr>
        <w:t>The starting point for</w:t>
      </w:r>
      <w:r>
        <w:rPr>
          <w:spacing w:val="-1"/>
          <w:sz w:val="22"/>
        </w:rPr>
        <w:t> </w:t>
      </w:r>
      <w:r>
        <w:rPr>
          <w:sz w:val="22"/>
        </w:rPr>
        <w:t>examining these issues is</w:t>
      </w:r>
      <w:r>
        <w:rPr>
          <w:spacing w:val="-7"/>
          <w:sz w:val="22"/>
        </w:rPr>
        <w:t> </w:t>
      </w:r>
      <w:r>
        <w:rPr>
          <w:sz w:val="22"/>
        </w:rPr>
        <w:t>the</w:t>
      </w:r>
      <w:r>
        <w:rPr>
          <w:spacing w:val="-1"/>
          <w:sz w:val="22"/>
        </w:rPr>
        <w:t> </w:t>
      </w:r>
      <w:r>
        <w:rPr>
          <w:sz w:val="22"/>
        </w:rPr>
        <w:t>Privacy Policy. In</w:t>
      </w:r>
      <w:r>
        <w:rPr>
          <w:spacing w:val="-7"/>
          <w:sz w:val="22"/>
        </w:rPr>
        <w:t> </w:t>
      </w:r>
      <w:r>
        <w:rPr>
          <w:sz w:val="22"/>
        </w:rPr>
        <w:t>relation to</w:t>
      </w:r>
      <w:r>
        <w:rPr>
          <w:spacing w:val="-2"/>
          <w:sz w:val="22"/>
        </w:rPr>
        <w:t> </w:t>
      </w:r>
      <w:r>
        <w:rPr>
          <w:sz w:val="22"/>
        </w:rPr>
        <w:t>the categories of recipients of a user's personal data, it states:</w:t>
      </w:r>
    </w:p>
    <w:p>
      <w:pPr>
        <w:pStyle w:val="BodyText"/>
      </w:pPr>
    </w:p>
    <w:p>
      <w:pPr>
        <w:spacing w:before="1"/>
        <w:ind w:left="1605" w:right="0" w:firstLine="0"/>
        <w:jc w:val="both"/>
        <w:rPr>
          <w:i/>
          <w:sz w:val="22"/>
        </w:rPr>
      </w:pPr>
      <w:r>
        <w:rPr>
          <w:i/>
          <w:sz w:val="22"/>
        </w:rPr>
        <w:t>Who</w:t>
      </w:r>
      <w:r>
        <w:rPr>
          <w:i/>
          <w:spacing w:val="-5"/>
          <w:sz w:val="22"/>
        </w:rPr>
        <w:t> </w:t>
      </w:r>
      <w:r>
        <w:rPr>
          <w:i/>
          <w:sz w:val="22"/>
        </w:rPr>
        <w:t>do</w:t>
      </w:r>
      <w:r>
        <w:rPr>
          <w:i/>
          <w:spacing w:val="-9"/>
          <w:sz w:val="22"/>
        </w:rPr>
        <w:t> </w:t>
      </w:r>
      <w:r>
        <w:rPr>
          <w:i/>
          <w:sz w:val="22"/>
        </w:rPr>
        <w:t>we</w:t>
      </w:r>
      <w:r>
        <w:rPr>
          <w:i/>
          <w:spacing w:val="-10"/>
          <w:sz w:val="22"/>
        </w:rPr>
        <w:t> </w:t>
      </w:r>
      <w:r>
        <w:rPr>
          <w:i/>
          <w:sz w:val="22"/>
        </w:rPr>
        <w:t>share</w:t>
      </w:r>
      <w:r>
        <w:rPr>
          <w:i/>
          <w:spacing w:val="-3"/>
          <w:sz w:val="22"/>
        </w:rPr>
        <w:t> </w:t>
      </w:r>
      <w:r>
        <w:rPr>
          <w:i/>
          <w:sz w:val="22"/>
        </w:rPr>
        <w:t>your</w:t>
      </w:r>
      <w:r>
        <w:rPr>
          <w:i/>
          <w:spacing w:val="-1"/>
          <w:sz w:val="22"/>
        </w:rPr>
        <w:t> </w:t>
      </w:r>
      <w:r>
        <w:rPr>
          <w:i/>
          <w:sz w:val="22"/>
        </w:rPr>
        <w:t>information</w:t>
      </w:r>
      <w:r>
        <w:rPr>
          <w:i/>
          <w:spacing w:val="6"/>
          <w:sz w:val="22"/>
        </w:rPr>
        <w:t> </w:t>
      </w:r>
      <w:r>
        <w:rPr>
          <w:i/>
          <w:spacing w:val="-2"/>
          <w:sz w:val="22"/>
        </w:rPr>
        <w:t>with?</w:t>
      </w:r>
    </w:p>
    <w:p>
      <w:pPr>
        <w:spacing w:line="240" w:lineRule="auto" w:before="0"/>
        <w:ind w:left="1602" w:right="587" w:firstLine="2"/>
        <w:jc w:val="both"/>
        <w:rPr>
          <w:i/>
          <w:sz w:val="22"/>
        </w:rPr>
      </w:pPr>
      <w:r>
        <w:rPr>
          <w:i/>
          <w:sz w:val="22"/>
        </w:rPr>
        <w:t>We share your data with third party service providers who help us to deliver the</w:t>
      </w:r>
      <w:r>
        <w:rPr>
          <w:i/>
          <w:sz w:val="22"/>
        </w:rPr>
        <w:t> Platform including cloud storage providers. We also share your information with business partners, other companies in</w:t>
      </w:r>
      <w:r>
        <w:rPr>
          <w:i/>
          <w:spacing w:val="-3"/>
          <w:sz w:val="22"/>
        </w:rPr>
        <w:t> </w:t>
      </w:r>
      <w:r>
        <w:rPr>
          <w:i/>
          <w:sz w:val="22"/>
        </w:rPr>
        <w:t>the</w:t>
      </w:r>
      <w:r>
        <w:rPr>
          <w:i/>
          <w:spacing w:val="-10"/>
          <w:sz w:val="22"/>
        </w:rPr>
        <w:t> </w:t>
      </w:r>
      <w:r>
        <w:rPr>
          <w:i/>
          <w:sz w:val="22"/>
        </w:rPr>
        <w:t>same</w:t>
      </w:r>
      <w:r>
        <w:rPr>
          <w:i/>
          <w:spacing w:val="-2"/>
          <w:sz w:val="22"/>
        </w:rPr>
        <w:t> </w:t>
      </w:r>
      <w:r>
        <w:rPr>
          <w:i/>
          <w:sz w:val="22"/>
        </w:rPr>
        <w:t>group as</w:t>
      </w:r>
      <w:r>
        <w:rPr>
          <w:i/>
          <w:spacing w:val="-10"/>
          <w:sz w:val="22"/>
        </w:rPr>
        <w:t> </w:t>
      </w:r>
      <w:r>
        <w:rPr>
          <w:i/>
          <w:sz w:val="22"/>
        </w:rPr>
        <w:t>TikTok (including TikTok Inc in the US which provides certain services for us in connection with the Platform), content moderation services, measurement providers, advertisers and analytics providers. We may share your information with law enforcement agencies, public authorities or</w:t>
      </w:r>
      <w:r>
        <w:rPr>
          <w:i/>
          <w:spacing w:val="-4"/>
          <w:sz w:val="22"/>
        </w:rPr>
        <w:t> </w:t>
      </w:r>
      <w:r>
        <w:rPr>
          <w:i/>
          <w:sz w:val="22"/>
        </w:rPr>
        <w:t>with</w:t>
      </w:r>
      <w:r>
        <w:rPr>
          <w:i/>
          <w:spacing w:val="-7"/>
          <w:sz w:val="22"/>
        </w:rPr>
        <w:t> </w:t>
      </w:r>
      <w:r>
        <w:rPr>
          <w:i/>
          <w:sz w:val="22"/>
        </w:rPr>
        <w:t>other third</w:t>
      </w:r>
      <w:r>
        <w:rPr>
          <w:i/>
          <w:spacing w:val="-4"/>
          <w:sz w:val="22"/>
        </w:rPr>
        <w:t> </w:t>
      </w:r>
      <w:r>
        <w:rPr>
          <w:i/>
          <w:sz w:val="22"/>
        </w:rPr>
        <w:t>parties</w:t>
      </w:r>
      <w:r>
        <w:rPr>
          <w:i/>
          <w:spacing w:val="-3"/>
          <w:sz w:val="22"/>
        </w:rPr>
        <w:t> </w:t>
      </w:r>
      <w:r>
        <w:rPr>
          <w:i/>
          <w:sz w:val="22"/>
        </w:rPr>
        <w:t>only</w:t>
      </w:r>
      <w:r>
        <w:rPr>
          <w:i/>
          <w:spacing w:val="-3"/>
          <w:sz w:val="22"/>
        </w:rPr>
        <w:t> </w:t>
      </w:r>
      <w:r>
        <w:rPr>
          <w:i/>
          <w:sz w:val="22"/>
        </w:rPr>
        <w:t>where</w:t>
      </w:r>
      <w:r>
        <w:rPr>
          <w:i/>
          <w:spacing w:val="-9"/>
          <w:sz w:val="22"/>
        </w:rPr>
        <w:t> </w:t>
      </w:r>
      <w:r>
        <w:rPr>
          <w:i/>
          <w:sz w:val="22"/>
        </w:rPr>
        <w:t>we</w:t>
      </w:r>
      <w:r>
        <w:rPr>
          <w:i/>
          <w:spacing w:val="-8"/>
          <w:sz w:val="22"/>
        </w:rPr>
        <w:t> </w:t>
      </w:r>
      <w:r>
        <w:rPr>
          <w:i/>
          <w:sz w:val="22"/>
        </w:rPr>
        <w:t>are</w:t>
      </w:r>
      <w:r>
        <w:rPr>
          <w:i/>
          <w:spacing w:val="-9"/>
          <w:sz w:val="22"/>
        </w:rPr>
        <w:t> </w:t>
      </w:r>
      <w:r>
        <w:rPr>
          <w:i/>
          <w:sz w:val="22"/>
        </w:rPr>
        <w:t>legally</w:t>
      </w:r>
      <w:r>
        <w:rPr>
          <w:i/>
          <w:spacing w:val="-6"/>
          <w:sz w:val="22"/>
        </w:rPr>
        <w:t> </w:t>
      </w:r>
      <w:r>
        <w:rPr>
          <w:i/>
          <w:sz w:val="22"/>
        </w:rPr>
        <w:t>required to</w:t>
      </w:r>
      <w:r>
        <w:rPr>
          <w:i/>
          <w:spacing w:val="-5"/>
          <w:sz w:val="22"/>
        </w:rPr>
        <w:t> </w:t>
      </w:r>
      <w:r>
        <w:rPr>
          <w:i/>
          <w:sz w:val="22"/>
        </w:rPr>
        <w:t>do</w:t>
      </w:r>
      <w:r>
        <w:rPr>
          <w:i/>
          <w:spacing w:val="-7"/>
          <w:sz w:val="22"/>
        </w:rPr>
        <w:t> </w:t>
      </w:r>
      <w:r>
        <w:rPr>
          <w:i/>
          <w:sz w:val="22"/>
        </w:rPr>
        <w:t>so</w:t>
      </w:r>
      <w:r>
        <w:rPr>
          <w:i/>
          <w:spacing w:val="-9"/>
          <w:sz w:val="22"/>
        </w:rPr>
        <w:t> </w:t>
      </w:r>
      <w:r>
        <w:rPr>
          <w:i/>
          <w:sz w:val="22"/>
        </w:rPr>
        <w:t>or</w:t>
      </w:r>
      <w:r>
        <w:rPr>
          <w:i/>
          <w:spacing w:val="-4"/>
          <w:sz w:val="22"/>
        </w:rPr>
        <w:t> </w:t>
      </w:r>
      <w:r>
        <w:rPr>
          <w:i/>
          <w:sz w:val="22"/>
        </w:rPr>
        <w:t>if such use is reasonably necessary (for instance, to ensure your or someone else's safety). For more information, click here.</w:t>
      </w:r>
    </w:p>
    <w:p>
      <w:pPr>
        <w:pStyle w:val="BodyText"/>
        <w:rPr>
          <w:i/>
        </w:rPr>
      </w:pPr>
    </w:p>
    <w:p>
      <w:pPr>
        <w:pStyle w:val="BodyText"/>
        <w:spacing w:before="266"/>
        <w:rPr>
          <w:i/>
        </w:rPr>
      </w:pPr>
    </w:p>
    <w:p>
      <w:pPr>
        <w:spacing w:before="1"/>
        <w:ind w:left="1605" w:right="0" w:firstLine="0"/>
        <w:jc w:val="both"/>
        <w:rPr>
          <w:i/>
          <w:sz w:val="22"/>
        </w:rPr>
      </w:pPr>
      <w:r>
        <w:rPr>
          <w:i/>
          <w:sz w:val="22"/>
        </w:rPr>
        <w:t>Public</w:t>
      </w:r>
      <w:r>
        <w:rPr>
          <w:i/>
          <w:spacing w:val="-2"/>
          <w:sz w:val="22"/>
        </w:rPr>
        <w:t> Profiles</w:t>
      </w:r>
    </w:p>
    <w:p>
      <w:pPr>
        <w:spacing w:before="0"/>
        <w:ind w:left="1605" w:right="589" w:hanging="1"/>
        <w:jc w:val="both"/>
        <w:rPr>
          <w:i/>
          <w:sz w:val="22"/>
        </w:rPr>
      </w:pPr>
      <w:r>
        <w:rPr>
          <w:i/>
          <w:sz w:val="22"/>
        </w:rPr>
        <w:t>If</w:t>
      </w:r>
      <w:r>
        <w:rPr>
          <w:i/>
          <w:spacing w:val="-12"/>
          <w:sz w:val="22"/>
        </w:rPr>
        <w:t> </w:t>
      </w:r>
      <w:r>
        <w:rPr>
          <w:i/>
          <w:sz w:val="22"/>
        </w:rPr>
        <w:t>your</w:t>
      </w:r>
      <w:r>
        <w:rPr>
          <w:i/>
          <w:spacing w:val="-1"/>
          <w:sz w:val="22"/>
        </w:rPr>
        <w:t> </w:t>
      </w:r>
      <w:r>
        <w:rPr>
          <w:i/>
          <w:sz w:val="22"/>
        </w:rPr>
        <w:t>profile</w:t>
      </w:r>
      <w:r>
        <w:rPr>
          <w:i/>
          <w:spacing w:val="-6"/>
          <w:sz w:val="22"/>
        </w:rPr>
        <w:t> </w:t>
      </w:r>
      <w:r>
        <w:rPr>
          <w:i/>
          <w:sz w:val="22"/>
        </w:rPr>
        <w:t>is</w:t>
      </w:r>
      <w:r>
        <w:rPr>
          <w:i/>
          <w:spacing w:val="-13"/>
          <w:sz w:val="22"/>
        </w:rPr>
        <w:t> </w:t>
      </w:r>
      <w:r>
        <w:rPr>
          <w:i/>
          <w:sz w:val="22"/>
        </w:rPr>
        <w:t>public, your</w:t>
      </w:r>
      <w:r>
        <w:rPr>
          <w:i/>
          <w:spacing w:val="-3"/>
          <w:sz w:val="22"/>
        </w:rPr>
        <w:t> </w:t>
      </w:r>
      <w:r>
        <w:rPr>
          <w:i/>
          <w:sz w:val="22"/>
        </w:rPr>
        <w:t>content</w:t>
      </w:r>
      <w:r>
        <w:rPr>
          <w:i/>
          <w:spacing w:val="-2"/>
          <w:sz w:val="22"/>
        </w:rPr>
        <w:t> </w:t>
      </w:r>
      <w:r>
        <w:rPr>
          <w:i/>
          <w:sz w:val="22"/>
        </w:rPr>
        <w:t>will</w:t>
      </w:r>
      <w:r>
        <w:rPr>
          <w:i/>
          <w:spacing w:val="-10"/>
          <w:sz w:val="22"/>
        </w:rPr>
        <w:t> </w:t>
      </w:r>
      <w:r>
        <w:rPr>
          <w:i/>
          <w:sz w:val="22"/>
        </w:rPr>
        <w:t>be</w:t>
      </w:r>
      <w:r>
        <w:rPr>
          <w:i/>
          <w:spacing w:val="-12"/>
          <w:sz w:val="22"/>
        </w:rPr>
        <w:t> </w:t>
      </w:r>
      <w:r>
        <w:rPr>
          <w:i/>
          <w:sz w:val="22"/>
        </w:rPr>
        <w:t>visible</w:t>
      </w:r>
      <w:r>
        <w:rPr>
          <w:i/>
          <w:spacing w:val="-6"/>
          <w:sz w:val="22"/>
        </w:rPr>
        <w:t> </w:t>
      </w:r>
      <w:r>
        <w:rPr>
          <w:i/>
          <w:sz w:val="22"/>
        </w:rPr>
        <w:t>to</w:t>
      </w:r>
      <w:r>
        <w:rPr>
          <w:i/>
          <w:spacing w:val="-10"/>
          <w:sz w:val="22"/>
        </w:rPr>
        <w:t> </w:t>
      </w:r>
      <w:r>
        <w:rPr>
          <w:i/>
          <w:sz w:val="22"/>
        </w:rPr>
        <w:t>anyone</w:t>
      </w:r>
      <w:r>
        <w:rPr>
          <w:i/>
          <w:spacing w:val="-6"/>
          <w:sz w:val="22"/>
        </w:rPr>
        <w:t> </w:t>
      </w:r>
      <w:r>
        <w:rPr>
          <w:i/>
          <w:sz w:val="22"/>
        </w:rPr>
        <w:t>on</w:t>
      </w:r>
      <w:r>
        <w:rPr>
          <w:i/>
          <w:spacing w:val="-7"/>
          <w:sz w:val="22"/>
        </w:rPr>
        <w:t> </w:t>
      </w:r>
      <w:r>
        <w:rPr>
          <w:i/>
          <w:sz w:val="22"/>
        </w:rPr>
        <w:t>the</w:t>
      </w:r>
      <w:r>
        <w:rPr>
          <w:i/>
          <w:spacing w:val="-7"/>
          <w:sz w:val="22"/>
        </w:rPr>
        <w:t> </w:t>
      </w:r>
      <w:r>
        <w:rPr>
          <w:i/>
          <w:sz w:val="22"/>
        </w:rPr>
        <w:t>Platform</w:t>
      </w:r>
      <w:r>
        <w:rPr>
          <w:i/>
          <w:spacing w:val="-1"/>
          <w:sz w:val="22"/>
        </w:rPr>
        <w:t> </w:t>
      </w:r>
      <w:r>
        <w:rPr>
          <w:i/>
          <w:sz w:val="22"/>
        </w:rPr>
        <w:t>and</w:t>
      </w:r>
      <w:r>
        <w:rPr>
          <w:i/>
          <w:spacing w:val="-13"/>
          <w:sz w:val="22"/>
        </w:rPr>
        <w:t> </w:t>
      </w:r>
      <w:r>
        <w:rPr>
          <w:i/>
          <w:sz w:val="22"/>
        </w:rPr>
        <w:t>may</w:t>
      </w:r>
      <w:r>
        <w:rPr>
          <w:i/>
          <w:sz w:val="22"/>
        </w:rPr>
        <w:t> also be accessed or shared</w:t>
      </w:r>
      <w:r>
        <w:rPr>
          <w:i/>
          <w:spacing w:val="-3"/>
          <w:sz w:val="22"/>
        </w:rPr>
        <w:t> </w:t>
      </w:r>
      <w:r>
        <w:rPr>
          <w:i/>
          <w:sz w:val="22"/>
        </w:rPr>
        <w:t>by your friends and</w:t>
      </w:r>
      <w:r>
        <w:rPr>
          <w:i/>
          <w:spacing w:val="-2"/>
          <w:sz w:val="22"/>
        </w:rPr>
        <w:t> </w:t>
      </w:r>
      <w:r>
        <w:rPr>
          <w:i/>
          <w:sz w:val="22"/>
        </w:rPr>
        <w:t>followers as</w:t>
      </w:r>
      <w:r>
        <w:rPr>
          <w:i/>
          <w:spacing w:val="-3"/>
          <w:sz w:val="22"/>
        </w:rPr>
        <w:t> </w:t>
      </w:r>
      <w:r>
        <w:rPr>
          <w:i/>
          <w:sz w:val="22"/>
        </w:rPr>
        <w:t>well as</w:t>
      </w:r>
      <w:r>
        <w:rPr>
          <w:i/>
          <w:spacing w:val="-1"/>
          <w:sz w:val="22"/>
        </w:rPr>
        <w:t> </w:t>
      </w:r>
      <w:r>
        <w:rPr>
          <w:i/>
          <w:sz w:val="22"/>
        </w:rPr>
        <w:t>third</w:t>
      </w:r>
      <w:r>
        <w:rPr>
          <w:i/>
          <w:spacing w:val="-3"/>
          <w:sz w:val="22"/>
        </w:rPr>
        <w:t> </w:t>
      </w:r>
      <w:r>
        <w:rPr>
          <w:i/>
          <w:sz w:val="22"/>
        </w:rPr>
        <w:t>parties such as</w:t>
      </w:r>
      <w:r>
        <w:rPr>
          <w:i/>
          <w:spacing w:val="-2"/>
          <w:sz w:val="22"/>
        </w:rPr>
        <w:t> </w:t>
      </w:r>
      <w:r>
        <w:rPr>
          <w:i/>
          <w:sz w:val="22"/>
        </w:rPr>
        <w:t>search engines, content aggregators and</w:t>
      </w:r>
      <w:r>
        <w:rPr>
          <w:i/>
          <w:spacing w:val="-6"/>
          <w:sz w:val="22"/>
        </w:rPr>
        <w:t> </w:t>
      </w:r>
      <w:r>
        <w:rPr>
          <w:i/>
          <w:sz w:val="22"/>
        </w:rPr>
        <w:t>news sites. You</w:t>
      </w:r>
      <w:r>
        <w:rPr>
          <w:i/>
          <w:spacing w:val="-2"/>
          <w:sz w:val="22"/>
        </w:rPr>
        <w:t> </w:t>
      </w:r>
      <w:r>
        <w:rPr>
          <w:i/>
          <w:sz w:val="22"/>
        </w:rPr>
        <w:t>can change who can see a</w:t>
      </w:r>
      <w:r>
        <w:rPr>
          <w:i/>
          <w:spacing w:val="-1"/>
          <w:sz w:val="22"/>
        </w:rPr>
        <w:t> </w:t>
      </w:r>
      <w:r>
        <w:rPr>
          <w:i/>
          <w:sz w:val="22"/>
        </w:rPr>
        <w:t>video each time you upload a</w:t>
      </w:r>
      <w:r>
        <w:rPr>
          <w:i/>
          <w:spacing w:val="-1"/>
          <w:sz w:val="22"/>
        </w:rPr>
        <w:t> </w:t>
      </w:r>
      <w:r>
        <w:rPr>
          <w:i/>
          <w:sz w:val="22"/>
        </w:rPr>
        <w:t>video. You can also change your profile to</w:t>
      </w:r>
      <w:r>
        <w:rPr>
          <w:i/>
          <w:spacing w:val="-2"/>
          <w:sz w:val="22"/>
        </w:rPr>
        <w:t> </w:t>
      </w:r>
      <w:r>
        <w:rPr>
          <w:i/>
          <w:sz w:val="22"/>
        </w:rPr>
        <w:t>private by changing your settings to ‘Private account’ in ‘Privacy and safety’ settings. Ifi your profile is public, other users can use your content to produce and upload further content, for example, by creating a duet with your video.</w:t>
      </w:r>
    </w:p>
    <w:p>
      <w:pPr>
        <w:pStyle w:val="BodyText"/>
        <w:spacing w:before="2"/>
        <w:rPr>
          <w:i/>
        </w:rPr>
      </w:pPr>
    </w:p>
    <w:p>
      <w:pPr>
        <w:pStyle w:val="ListParagraph"/>
        <w:numPr>
          <w:ilvl w:val="0"/>
          <w:numId w:val="18"/>
        </w:numPr>
        <w:tabs>
          <w:tab w:pos="727" w:val="left" w:leader="none"/>
        </w:tabs>
        <w:spacing w:line="240" w:lineRule="auto" w:before="0" w:after="0"/>
        <w:ind w:left="727" w:right="589" w:hanging="561"/>
        <w:jc w:val="left"/>
        <w:rPr>
          <w:sz w:val="22"/>
        </w:rPr>
      </w:pPr>
      <w:r>
        <w:rPr>
          <w:sz w:val="22"/>
        </w:rPr>
        <w:t>As well as the Privacy Policy, TTL also maintained a ‘Summary</w:t>
      </w:r>
      <w:r>
        <w:rPr>
          <w:spacing w:val="18"/>
          <w:sz w:val="22"/>
        </w:rPr>
        <w:t> </w:t>
      </w:r>
      <w:r>
        <w:rPr>
          <w:sz w:val="22"/>
        </w:rPr>
        <w:t>for Users U18’. The purpose</w:t>
      </w:r>
      <w:r>
        <w:rPr>
          <w:spacing w:val="17"/>
          <w:sz w:val="22"/>
        </w:rPr>
        <w:t> </w:t>
      </w:r>
      <w:r>
        <w:rPr>
          <w:sz w:val="22"/>
        </w:rPr>
        <w:t>of this was to provide key points from the Privacy Policy</w:t>
      </w:r>
      <w:r>
        <w:rPr>
          <w:spacing w:val="-1"/>
          <w:sz w:val="22"/>
        </w:rPr>
        <w:t> </w:t>
      </w:r>
      <w:r>
        <w:rPr>
          <w:sz w:val="22"/>
        </w:rPr>
        <w:t>for Child Users.*</w:t>
      </w:r>
      <w:r>
        <w:rPr>
          <w:sz w:val="22"/>
          <w:vertAlign w:val="superscript"/>
        </w:rPr>
        <w:t>47</w:t>
      </w:r>
      <w:r>
        <w:rPr>
          <w:spacing w:val="-1"/>
          <w:sz w:val="22"/>
          <w:vertAlign w:val="baseline"/>
        </w:rPr>
        <w:t> </w:t>
      </w:r>
      <w:r>
        <w:rPr>
          <w:sz w:val="22"/>
          <w:vertAlign w:val="baseline"/>
        </w:rPr>
        <w:t>It states:</w:t>
      </w:r>
    </w:p>
    <w:p>
      <w:pPr>
        <w:pStyle w:val="BodyText"/>
        <w:spacing w:before="2"/>
      </w:pPr>
    </w:p>
    <w:p>
      <w:pPr>
        <w:spacing w:line="237" w:lineRule="auto" w:before="1"/>
        <w:ind w:left="1604" w:right="588" w:firstLine="3"/>
        <w:jc w:val="both"/>
        <w:rPr>
          <w:i/>
          <w:sz w:val="22"/>
        </w:rPr>
      </w:pPr>
      <w:r>
        <w:rPr>
          <w:i/>
          <w:sz w:val="22"/>
        </w:rPr>
        <w:t>Other</w:t>
      </w:r>
      <w:r>
        <w:rPr>
          <w:i/>
          <w:spacing w:val="-13"/>
          <w:sz w:val="22"/>
        </w:rPr>
        <w:t> </w:t>
      </w:r>
      <w:r>
        <w:rPr>
          <w:i/>
          <w:sz w:val="22"/>
        </w:rPr>
        <w:t>TikTok</w:t>
      </w:r>
      <w:r>
        <w:rPr>
          <w:i/>
          <w:spacing w:val="-5"/>
          <w:sz w:val="22"/>
        </w:rPr>
        <w:t> </w:t>
      </w:r>
      <w:r>
        <w:rPr>
          <w:i/>
          <w:sz w:val="22"/>
        </w:rPr>
        <w:t>users</w:t>
      </w:r>
      <w:r>
        <w:rPr>
          <w:i/>
          <w:spacing w:val="-7"/>
          <w:sz w:val="22"/>
        </w:rPr>
        <w:t> </w:t>
      </w:r>
      <w:r>
        <w:rPr>
          <w:i/>
          <w:sz w:val="22"/>
        </w:rPr>
        <w:t>-</w:t>
      </w:r>
      <w:r>
        <w:rPr>
          <w:i/>
          <w:spacing w:val="-13"/>
          <w:sz w:val="22"/>
        </w:rPr>
        <w:t> </w:t>
      </w:r>
      <w:r>
        <w:rPr>
          <w:i/>
          <w:sz w:val="22"/>
        </w:rPr>
        <w:t>Ifiyour</w:t>
      </w:r>
      <w:r>
        <w:rPr>
          <w:i/>
          <w:spacing w:val="-4"/>
          <w:sz w:val="22"/>
        </w:rPr>
        <w:t> </w:t>
      </w:r>
      <w:r>
        <w:rPr>
          <w:i/>
          <w:sz w:val="22"/>
        </w:rPr>
        <w:t>account</w:t>
      </w:r>
      <w:r>
        <w:rPr>
          <w:i/>
          <w:spacing w:val="-7"/>
          <w:sz w:val="22"/>
        </w:rPr>
        <w:t> </w:t>
      </w:r>
      <w:r>
        <w:rPr>
          <w:i/>
          <w:sz w:val="22"/>
        </w:rPr>
        <w:t>setting</w:t>
      </w:r>
      <w:r>
        <w:rPr>
          <w:i/>
          <w:spacing w:val="-10"/>
          <w:sz w:val="22"/>
        </w:rPr>
        <w:t> </w:t>
      </w:r>
      <w:r>
        <w:rPr>
          <w:i/>
          <w:sz w:val="22"/>
        </w:rPr>
        <w:t>is</w:t>
      </w:r>
      <w:r>
        <w:rPr>
          <w:i/>
          <w:spacing w:val="-13"/>
          <w:sz w:val="22"/>
        </w:rPr>
        <w:t> </w:t>
      </w:r>
      <w:r>
        <w:rPr>
          <w:i/>
          <w:sz w:val="22"/>
        </w:rPr>
        <w:t>‘public’,</w:t>
      </w:r>
      <w:r>
        <w:rPr>
          <w:i/>
          <w:spacing w:val="-10"/>
          <w:sz w:val="22"/>
        </w:rPr>
        <w:t> </w:t>
      </w:r>
      <w:r>
        <w:rPr>
          <w:i/>
          <w:sz w:val="22"/>
        </w:rPr>
        <w:t>anyone</w:t>
      </w:r>
      <w:r>
        <w:rPr>
          <w:i/>
          <w:spacing w:val="-5"/>
          <w:sz w:val="22"/>
        </w:rPr>
        <w:t> </w:t>
      </w:r>
      <w:r>
        <w:rPr>
          <w:i/>
          <w:sz w:val="22"/>
        </w:rPr>
        <w:t>using</w:t>
      </w:r>
      <w:r>
        <w:rPr>
          <w:i/>
          <w:spacing w:val="-13"/>
          <w:sz w:val="22"/>
        </w:rPr>
        <w:t> </w:t>
      </w:r>
      <w:r>
        <w:rPr>
          <w:i/>
          <w:sz w:val="22"/>
        </w:rPr>
        <w:t>TikTok</w:t>
      </w:r>
      <w:r>
        <w:rPr>
          <w:i/>
          <w:spacing w:val="-4"/>
          <w:sz w:val="22"/>
        </w:rPr>
        <w:t> </w:t>
      </w:r>
      <w:r>
        <w:rPr>
          <w:i/>
          <w:sz w:val="22"/>
        </w:rPr>
        <w:t>will</w:t>
      </w:r>
      <w:r>
        <w:rPr>
          <w:i/>
          <w:spacing w:val="-13"/>
          <w:sz w:val="22"/>
        </w:rPr>
        <w:t> </w:t>
      </w:r>
      <w:r>
        <w:rPr>
          <w:i/>
          <w:sz w:val="22"/>
        </w:rPr>
        <w:t>be</w:t>
      </w:r>
      <w:r>
        <w:rPr>
          <w:i/>
          <w:spacing w:val="-12"/>
          <w:sz w:val="22"/>
        </w:rPr>
        <w:t> </w:t>
      </w:r>
      <w:r>
        <w:rPr>
          <w:i/>
          <w:sz w:val="22"/>
        </w:rPr>
        <w:t>able</w:t>
      </w:r>
      <w:r>
        <w:rPr>
          <w:i/>
          <w:sz w:val="22"/>
        </w:rPr>
        <w:t> to</w:t>
      </w:r>
      <w:r>
        <w:rPr>
          <w:i/>
          <w:spacing w:val="-12"/>
          <w:sz w:val="22"/>
        </w:rPr>
        <w:t> </w:t>
      </w:r>
      <w:r>
        <w:rPr>
          <w:i/>
          <w:sz w:val="22"/>
        </w:rPr>
        <w:t>see</w:t>
      </w:r>
      <w:r>
        <w:rPr>
          <w:i/>
          <w:spacing w:val="-8"/>
          <w:sz w:val="22"/>
        </w:rPr>
        <w:t> </w:t>
      </w:r>
      <w:r>
        <w:rPr>
          <w:i/>
          <w:sz w:val="22"/>
        </w:rPr>
        <w:t>your</w:t>
      </w:r>
      <w:r>
        <w:rPr>
          <w:i/>
          <w:spacing w:val="-4"/>
          <w:sz w:val="22"/>
        </w:rPr>
        <w:t> </w:t>
      </w:r>
      <w:r>
        <w:rPr>
          <w:i/>
          <w:sz w:val="22"/>
        </w:rPr>
        <w:t>videos,</w:t>
      </w:r>
      <w:r>
        <w:rPr>
          <w:i/>
          <w:spacing w:val="-2"/>
          <w:sz w:val="22"/>
        </w:rPr>
        <w:t> </w:t>
      </w:r>
      <w:r>
        <w:rPr>
          <w:i/>
          <w:sz w:val="22"/>
        </w:rPr>
        <w:t>and</w:t>
      </w:r>
      <w:r>
        <w:rPr>
          <w:i/>
          <w:spacing w:val="-10"/>
          <w:sz w:val="22"/>
        </w:rPr>
        <w:t> </w:t>
      </w:r>
      <w:r>
        <w:rPr>
          <w:i/>
          <w:sz w:val="22"/>
        </w:rPr>
        <w:t>if</w:t>
      </w:r>
      <w:r>
        <w:rPr>
          <w:i/>
          <w:spacing w:val="-10"/>
          <w:sz w:val="22"/>
        </w:rPr>
        <w:t> </w:t>
      </w:r>
      <w:r>
        <w:rPr>
          <w:i/>
          <w:sz w:val="22"/>
        </w:rPr>
        <w:t>they</w:t>
      </w:r>
      <w:r>
        <w:rPr>
          <w:i/>
          <w:spacing w:val="-7"/>
          <w:sz w:val="22"/>
        </w:rPr>
        <w:t> </w:t>
      </w:r>
      <w:r>
        <w:rPr>
          <w:i/>
          <w:sz w:val="22"/>
        </w:rPr>
        <w:t>choose</w:t>
      </w:r>
      <w:r>
        <w:rPr>
          <w:i/>
          <w:spacing w:val="-2"/>
          <w:sz w:val="22"/>
        </w:rPr>
        <w:t> </w:t>
      </w:r>
      <w:r>
        <w:rPr>
          <w:i/>
          <w:sz w:val="22"/>
        </w:rPr>
        <w:t>to,</w:t>
      </w:r>
      <w:r>
        <w:rPr>
          <w:i/>
          <w:spacing w:val="-3"/>
          <w:sz w:val="22"/>
        </w:rPr>
        <w:t> </w:t>
      </w:r>
      <w:r>
        <w:rPr>
          <w:i/>
          <w:sz w:val="22"/>
        </w:rPr>
        <w:t>engage,</w:t>
      </w:r>
      <w:r>
        <w:rPr>
          <w:i/>
          <w:spacing w:val="-2"/>
          <w:sz w:val="22"/>
        </w:rPr>
        <w:t> </w:t>
      </w:r>
      <w:r>
        <w:rPr>
          <w:i/>
          <w:sz w:val="22"/>
        </w:rPr>
        <w:t>download and</w:t>
      </w:r>
      <w:r>
        <w:rPr>
          <w:i/>
          <w:spacing w:val="-13"/>
          <w:sz w:val="22"/>
        </w:rPr>
        <w:t> </w:t>
      </w:r>
      <w:r>
        <w:rPr>
          <w:i/>
          <w:sz w:val="22"/>
        </w:rPr>
        <w:t>share</w:t>
      </w:r>
      <w:r>
        <w:rPr>
          <w:i/>
          <w:spacing w:val="-3"/>
          <w:sz w:val="22"/>
        </w:rPr>
        <w:t> </w:t>
      </w:r>
      <w:r>
        <w:rPr>
          <w:i/>
          <w:sz w:val="22"/>
        </w:rPr>
        <w:t>them</w:t>
      </w:r>
      <w:r>
        <w:rPr>
          <w:i/>
          <w:spacing w:val="-7"/>
          <w:sz w:val="22"/>
        </w:rPr>
        <w:t> </w:t>
      </w:r>
      <w:r>
        <w:rPr>
          <w:i/>
          <w:sz w:val="22"/>
        </w:rPr>
        <w:t>including on other apps. There are</w:t>
      </w:r>
      <w:r>
        <w:rPr>
          <w:i/>
          <w:spacing w:val="-4"/>
          <w:sz w:val="22"/>
        </w:rPr>
        <w:t> </w:t>
      </w:r>
      <w:r>
        <w:rPr>
          <w:i/>
          <w:sz w:val="22"/>
        </w:rPr>
        <w:t>lots of</w:t>
      </w:r>
      <w:r>
        <w:rPr>
          <w:i/>
          <w:spacing w:val="-5"/>
          <w:sz w:val="22"/>
        </w:rPr>
        <w:t> </w:t>
      </w:r>
      <w:r>
        <w:rPr>
          <w:i/>
          <w:sz w:val="22"/>
        </w:rPr>
        <w:t>ways to adjust who can see your videos and</w:t>
      </w:r>
      <w:r>
        <w:rPr>
          <w:i/>
          <w:spacing w:val="-3"/>
          <w:sz w:val="22"/>
        </w:rPr>
        <w:t> </w:t>
      </w:r>
      <w:r>
        <w:rPr>
          <w:i/>
          <w:sz w:val="22"/>
        </w:rPr>
        <w:t>interact with you on TikTok. See the “You're in control”section.</w:t>
      </w:r>
    </w:p>
    <w:p>
      <w:pPr>
        <w:pStyle w:val="BodyText"/>
        <w:rPr>
          <w:i/>
        </w:rPr>
      </w:pPr>
    </w:p>
    <w:p>
      <w:pPr>
        <w:pStyle w:val="BodyText"/>
        <w:rPr>
          <w:i/>
        </w:rPr>
      </w:pPr>
    </w:p>
    <w:p>
      <w:pPr>
        <w:pStyle w:val="BodyText"/>
        <w:spacing w:before="5"/>
        <w:rPr>
          <w:i/>
        </w:rPr>
      </w:pPr>
    </w:p>
    <w:p>
      <w:pPr>
        <w:spacing w:before="0"/>
        <w:ind w:left="1601" w:right="591" w:firstLine="6"/>
        <w:jc w:val="both"/>
        <w:rPr>
          <w:i/>
          <w:sz w:val="22"/>
        </w:rPr>
      </w:pPr>
      <w:r>
        <w:rPr>
          <w:i/>
          <w:sz w:val="22"/>
        </w:rPr>
        <w:t>You</w:t>
      </w:r>
      <w:r>
        <w:rPr>
          <w:i/>
          <w:spacing w:val="-13"/>
          <w:sz w:val="22"/>
        </w:rPr>
        <w:t> </w:t>
      </w:r>
      <w:r>
        <w:rPr>
          <w:i/>
          <w:sz w:val="22"/>
        </w:rPr>
        <w:t>have</w:t>
      </w:r>
      <w:r>
        <w:rPr>
          <w:i/>
          <w:spacing w:val="-12"/>
          <w:sz w:val="22"/>
        </w:rPr>
        <w:t> </w:t>
      </w:r>
      <w:r>
        <w:rPr>
          <w:i/>
          <w:sz w:val="22"/>
        </w:rPr>
        <w:t>certain</w:t>
      </w:r>
      <w:r>
        <w:rPr>
          <w:i/>
          <w:spacing w:val="-13"/>
          <w:sz w:val="22"/>
        </w:rPr>
        <w:t> </w:t>
      </w:r>
      <w:r>
        <w:rPr>
          <w:i/>
          <w:sz w:val="22"/>
        </w:rPr>
        <w:t>rights</w:t>
      </w:r>
      <w:r>
        <w:rPr>
          <w:i/>
          <w:spacing w:val="-12"/>
          <w:sz w:val="22"/>
        </w:rPr>
        <w:t> </w:t>
      </w:r>
      <w:r>
        <w:rPr>
          <w:i/>
          <w:sz w:val="22"/>
        </w:rPr>
        <w:t>in</w:t>
      </w:r>
      <w:r>
        <w:rPr>
          <w:i/>
          <w:spacing w:val="-13"/>
          <w:sz w:val="22"/>
        </w:rPr>
        <w:t> </w:t>
      </w:r>
      <w:r>
        <w:rPr>
          <w:i/>
          <w:sz w:val="22"/>
        </w:rPr>
        <w:t>connection</w:t>
      </w:r>
      <w:r>
        <w:rPr>
          <w:i/>
          <w:spacing w:val="-8"/>
          <w:sz w:val="22"/>
        </w:rPr>
        <w:t> </w:t>
      </w:r>
      <w:r>
        <w:rPr>
          <w:i/>
          <w:sz w:val="22"/>
        </w:rPr>
        <w:t>with</w:t>
      </w:r>
      <w:r>
        <w:rPr>
          <w:i/>
          <w:spacing w:val="-9"/>
          <w:sz w:val="22"/>
        </w:rPr>
        <w:t> </w:t>
      </w:r>
      <w:r>
        <w:rPr>
          <w:i/>
          <w:sz w:val="22"/>
        </w:rPr>
        <w:t>your</w:t>
      </w:r>
      <w:r>
        <w:rPr>
          <w:i/>
          <w:spacing w:val="-8"/>
          <w:sz w:val="22"/>
        </w:rPr>
        <w:t> </w:t>
      </w:r>
      <w:r>
        <w:rPr>
          <w:i/>
          <w:sz w:val="22"/>
        </w:rPr>
        <w:t>data,</w:t>
      </w:r>
      <w:r>
        <w:rPr>
          <w:i/>
          <w:spacing w:val="-13"/>
          <w:sz w:val="22"/>
        </w:rPr>
        <w:t> </w:t>
      </w:r>
      <w:r>
        <w:rPr>
          <w:i/>
          <w:sz w:val="22"/>
        </w:rPr>
        <w:t>including</w:t>
      </w:r>
      <w:r>
        <w:rPr>
          <w:i/>
          <w:spacing w:val="-3"/>
          <w:sz w:val="22"/>
        </w:rPr>
        <w:t> </w:t>
      </w:r>
      <w:r>
        <w:rPr>
          <w:i/>
          <w:sz w:val="22"/>
        </w:rPr>
        <w:t>the</w:t>
      </w:r>
      <w:r>
        <w:rPr>
          <w:i/>
          <w:spacing w:val="-13"/>
          <w:sz w:val="22"/>
        </w:rPr>
        <w:t> </w:t>
      </w:r>
      <w:r>
        <w:rPr>
          <w:i/>
          <w:sz w:val="22"/>
        </w:rPr>
        <w:t>right</w:t>
      </w:r>
      <w:r>
        <w:rPr>
          <w:i/>
          <w:spacing w:val="-6"/>
          <w:sz w:val="22"/>
        </w:rPr>
        <w:t> </w:t>
      </w:r>
      <w:r>
        <w:rPr>
          <w:i/>
          <w:sz w:val="22"/>
        </w:rPr>
        <w:t>to</w:t>
      </w:r>
      <w:r>
        <w:rPr>
          <w:i/>
          <w:spacing w:val="-12"/>
          <w:sz w:val="22"/>
        </w:rPr>
        <w:t> </w:t>
      </w:r>
      <w:r>
        <w:rPr>
          <w:i/>
          <w:sz w:val="22"/>
        </w:rPr>
        <w:t>access</w:t>
      </w:r>
      <w:r>
        <w:rPr>
          <w:i/>
          <w:spacing w:val="-12"/>
          <w:sz w:val="22"/>
        </w:rPr>
        <w:t> </w:t>
      </w:r>
      <w:r>
        <w:rPr>
          <w:i/>
          <w:sz w:val="22"/>
        </w:rPr>
        <w:t>your</w:t>
      </w:r>
      <w:r>
        <w:rPr>
          <w:i/>
          <w:sz w:val="22"/>
        </w:rPr>
        <w:t> data,</w:t>
      </w:r>
      <w:r>
        <w:rPr>
          <w:i/>
          <w:spacing w:val="-13"/>
          <w:sz w:val="22"/>
        </w:rPr>
        <w:t> </w:t>
      </w:r>
      <w:r>
        <w:rPr>
          <w:i/>
          <w:sz w:val="22"/>
        </w:rPr>
        <w:t>delete</w:t>
      </w:r>
      <w:r>
        <w:rPr>
          <w:i/>
          <w:spacing w:val="-12"/>
          <w:sz w:val="22"/>
        </w:rPr>
        <w:t> </w:t>
      </w:r>
      <w:r>
        <w:rPr>
          <w:i/>
          <w:sz w:val="22"/>
        </w:rPr>
        <w:t>it</w:t>
      </w:r>
      <w:r>
        <w:rPr>
          <w:i/>
          <w:spacing w:val="-13"/>
          <w:sz w:val="22"/>
        </w:rPr>
        <w:t> </w:t>
      </w:r>
      <w:r>
        <w:rPr>
          <w:i/>
          <w:sz w:val="22"/>
        </w:rPr>
        <w:t>or</w:t>
      </w:r>
      <w:r>
        <w:rPr>
          <w:i/>
          <w:spacing w:val="-9"/>
          <w:sz w:val="22"/>
        </w:rPr>
        <w:t> </w:t>
      </w:r>
      <w:r>
        <w:rPr>
          <w:i/>
          <w:sz w:val="22"/>
        </w:rPr>
        <w:t>change</w:t>
      </w:r>
      <w:r>
        <w:rPr>
          <w:i/>
          <w:spacing w:val="-10"/>
          <w:sz w:val="22"/>
        </w:rPr>
        <w:t> </w:t>
      </w:r>
      <w:r>
        <w:rPr>
          <w:i/>
          <w:sz w:val="22"/>
        </w:rPr>
        <w:t>it.</w:t>
      </w:r>
      <w:r>
        <w:rPr>
          <w:i/>
          <w:spacing w:val="-13"/>
          <w:sz w:val="22"/>
        </w:rPr>
        <w:t> </w:t>
      </w:r>
      <w:r>
        <w:rPr>
          <w:i/>
          <w:sz w:val="22"/>
        </w:rPr>
        <w:t>You</w:t>
      </w:r>
      <w:r>
        <w:rPr>
          <w:i/>
          <w:spacing w:val="-12"/>
          <w:sz w:val="22"/>
        </w:rPr>
        <w:t> </w:t>
      </w:r>
      <w:r>
        <w:rPr>
          <w:i/>
          <w:sz w:val="22"/>
        </w:rPr>
        <w:t>also</w:t>
      </w:r>
      <w:r>
        <w:rPr>
          <w:i/>
          <w:spacing w:val="-12"/>
          <w:sz w:val="22"/>
        </w:rPr>
        <w:t> </w:t>
      </w:r>
      <w:r>
        <w:rPr>
          <w:i/>
          <w:sz w:val="22"/>
        </w:rPr>
        <w:t>have</w:t>
      </w:r>
      <w:r>
        <w:rPr>
          <w:i/>
          <w:spacing w:val="-9"/>
          <w:sz w:val="22"/>
        </w:rPr>
        <w:t> </w:t>
      </w:r>
      <w:r>
        <w:rPr>
          <w:i/>
          <w:sz w:val="22"/>
        </w:rPr>
        <w:t>control</w:t>
      </w:r>
      <w:r>
        <w:rPr>
          <w:i/>
          <w:spacing w:val="-8"/>
          <w:sz w:val="22"/>
        </w:rPr>
        <w:t> </w:t>
      </w:r>
      <w:r>
        <w:rPr>
          <w:i/>
          <w:sz w:val="22"/>
        </w:rPr>
        <w:t>over</w:t>
      </w:r>
      <w:r>
        <w:rPr>
          <w:i/>
          <w:spacing w:val="-9"/>
          <w:sz w:val="22"/>
        </w:rPr>
        <w:t> </w:t>
      </w:r>
      <w:r>
        <w:rPr>
          <w:i/>
          <w:sz w:val="22"/>
        </w:rPr>
        <w:t>your</w:t>
      </w:r>
      <w:r>
        <w:rPr>
          <w:i/>
          <w:spacing w:val="-6"/>
          <w:sz w:val="22"/>
        </w:rPr>
        <w:t> </w:t>
      </w:r>
      <w:r>
        <w:rPr>
          <w:i/>
          <w:sz w:val="22"/>
        </w:rPr>
        <w:t>profile</w:t>
      </w:r>
      <w:r>
        <w:rPr>
          <w:i/>
          <w:spacing w:val="-6"/>
          <w:sz w:val="22"/>
        </w:rPr>
        <w:t> </w:t>
      </w:r>
      <w:r>
        <w:rPr>
          <w:i/>
          <w:sz w:val="22"/>
        </w:rPr>
        <w:t>and</w:t>
      </w:r>
      <w:r>
        <w:rPr>
          <w:i/>
          <w:spacing w:val="-13"/>
          <w:sz w:val="22"/>
        </w:rPr>
        <w:t> </w:t>
      </w:r>
      <w:r>
        <w:rPr>
          <w:i/>
          <w:sz w:val="22"/>
        </w:rPr>
        <w:t>content.</w:t>
      </w:r>
      <w:r>
        <w:rPr>
          <w:i/>
          <w:spacing w:val="-3"/>
          <w:sz w:val="22"/>
        </w:rPr>
        <w:t> </w:t>
      </w:r>
      <w:r>
        <w:rPr>
          <w:i/>
          <w:sz w:val="22"/>
        </w:rPr>
        <w:t>Unless you</w:t>
      </w:r>
      <w:r>
        <w:rPr>
          <w:i/>
          <w:spacing w:val="-13"/>
          <w:sz w:val="22"/>
        </w:rPr>
        <w:t> </w:t>
      </w:r>
      <w:r>
        <w:rPr>
          <w:i/>
          <w:sz w:val="22"/>
        </w:rPr>
        <w:t>change</w:t>
      </w:r>
      <w:r>
        <w:rPr>
          <w:i/>
          <w:spacing w:val="-12"/>
          <w:sz w:val="22"/>
        </w:rPr>
        <w:t> </w:t>
      </w:r>
      <w:r>
        <w:rPr>
          <w:i/>
          <w:sz w:val="22"/>
        </w:rPr>
        <w:t>the</w:t>
      </w:r>
      <w:r>
        <w:rPr>
          <w:i/>
          <w:spacing w:val="-13"/>
          <w:sz w:val="22"/>
        </w:rPr>
        <w:t> </w:t>
      </w:r>
      <w:r>
        <w:rPr>
          <w:i/>
          <w:sz w:val="22"/>
        </w:rPr>
        <w:t>settings</w:t>
      </w:r>
      <w:r>
        <w:rPr>
          <w:i/>
          <w:spacing w:val="-12"/>
          <w:sz w:val="22"/>
        </w:rPr>
        <w:t> </w:t>
      </w:r>
      <w:r>
        <w:rPr>
          <w:i/>
          <w:sz w:val="22"/>
        </w:rPr>
        <w:t>from</w:t>
      </w:r>
      <w:r>
        <w:rPr>
          <w:i/>
          <w:spacing w:val="-13"/>
          <w:sz w:val="22"/>
        </w:rPr>
        <w:t> </w:t>
      </w:r>
      <w:r>
        <w:rPr>
          <w:i/>
          <w:sz w:val="22"/>
        </w:rPr>
        <w:t>public</w:t>
      </w:r>
      <w:r>
        <w:rPr>
          <w:i/>
          <w:spacing w:val="-12"/>
          <w:sz w:val="22"/>
        </w:rPr>
        <w:t> </w:t>
      </w:r>
      <w:r>
        <w:rPr>
          <w:i/>
          <w:sz w:val="22"/>
        </w:rPr>
        <w:t>to</w:t>
      </w:r>
      <w:r>
        <w:rPr>
          <w:i/>
          <w:spacing w:val="-13"/>
          <w:sz w:val="22"/>
        </w:rPr>
        <w:t> </w:t>
      </w:r>
      <w:r>
        <w:rPr>
          <w:i/>
          <w:sz w:val="22"/>
        </w:rPr>
        <w:t>private,</w:t>
      </w:r>
      <w:r>
        <w:rPr>
          <w:i/>
          <w:spacing w:val="-12"/>
          <w:sz w:val="22"/>
        </w:rPr>
        <w:t> </w:t>
      </w:r>
      <w:r>
        <w:rPr>
          <w:i/>
          <w:sz w:val="22"/>
        </w:rPr>
        <w:t>anyone</w:t>
      </w:r>
      <w:r>
        <w:rPr>
          <w:i/>
          <w:spacing w:val="-12"/>
          <w:sz w:val="22"/>
        </w:rPr>
        <w:t> </w:t>
      </w:r>
      <w:r>
        <w:rPr>
          <w:i/>
          <w:sz w:val="22"/>
        </w:rPr>
        <w:t>on</w:t>
      </w:r>
      <w:r>
        <w:rPr>
          <w:i/>
          <w:spacing w:val="-13"/>
          <w:sz w:val="22"/>
        </w:rPr>
        <w:t> </w:t>
      </w:r>
      <w:r>
        <w:rPr>
          <w:i/>
          <w:sz w:val="22"/>
        </w:rPr>
        <w:t>TikTok</w:t>
      </w:r>
      <w:r>
        <w:rPr>
          <w:i/>
          <w:spacing w:val="-12"/>
          <w:sz w:val="22"/>
        </w:rPr>
        <w:t> </w:t>
      </w:r>
      <w:r>
        <w:rPr>
          <w:i/>
          <w:sz w:val="22"/>
        </w:rPr>
        <w:t>can</w:t>
      </w:r>
      <w:r>
        <w:rPr>
          <w:i/>
          <w:spacing w:val="-13"/>
          <w:sz w:val="22"/>
        </w:rPr>
        <w:t> </w:t>
      </w:r>
      <w:r>
        <w:rPr>
          <w:i/>
          <w:sz w:val="22"/>
        </w:rPr>
        <w:t>see</w:t>
      </w:r>
      <w:r>
        <w:rPr>
          <w:i/>
          <w:spacing w:val="-12"/>
          <w:sz w:val="22"/>
        </w:rPr>
        <w:t> </w:t>
      </w:r>
      <w:r>
        <w:rPr>
          <w:i/>
          <w:sz w:val="22"/>
        </w:rPr>
        <w:t>your</w:t>
      </w:r>
      <w:r>
        <w:rPr>
          <w:i/>
          <w:spacing w:val="-13"/>
          <w:sz w:val="22"/>
        </w:rPr>
        <w:t> </w:t>
      </w:r>
      <w:r>
        <w:rPr>
          <w:i/>
          <w:sz w:val="22"/>
        </w:rPr>
        <w:t>account. To</w:t>
      </w:r>
      <w:r>
        <w:rPr>
          <w:i/>
          <w:spacing w:val="-13"/>
          <w:sz w:val="22"/>
        </w:rPr>
        <w:t> </w:t>
      </w:r>
      <w:r>
        <w:rPr>
          <w:i/>
          <w:sz w:val="22"/>
        </w:rPr>
        <w:t>make</w:t>
      </w:r>
      <w:r>
        <w:rPr>
          <w:i/>
          <w:spacing w:val="-4"/>
          <w:sz w:val="22"/>
        </w:rPr>
        <w:t> </w:t>
      </w:r>
      <w:r>
        <w:rPr>
          <w:i/>
          <w:sz w:val="22"/>
        </w:rPr>
        <w:t>your account private, go</w:t>
      </w:r>
      <w:r>
        <w:rPr>
          <w:i/>
          <w:spacing w:val="-3"/>
          <w:sz w:val="22"/>
        </w:rPr>
        <w:t> </w:t>
      </w:r>
      <w:r>
        <w:rPr>
          <w:i/>
          <w:sz w:val="22"/>
        </w:rPr>
        <w:t>to</w:t>
      </w:r>
      <w:r>
        <w:rPr>
          <w:i/>
          <w:spacing w:val="-4"/>
          <w:sz w:val="22"/>
        </w:rPr>
        <w:t> </w:t>
      </w:r>
      <w:r>
        <w:rPr>
          <w:i/>
          <w:sz w:val="22"/>
        </w:rPr>
        <w:t>your app</w:t>
      </w:r>
      <w:r>
        <w:rPr>
          <w:i/>
          <w:spacing w:val="-5"/>
          <w:sz w:val="22"/>
        </w:rPr>
        <w:t> </w:t>
      </w:r>
      <w:r>
        <w:rPr>
          <w:i/>
          <w:sz w:val="22"/>
        </w:rPr>
        <w:t>settings, select ‘Privacy and</w:t>
      </w:r>
      <w:r>
        <w:rPr>
          <w:i/>
          <w:spacing w:val="-7"/>
          <w:sz w:val="22"/>
        </w:rPr>
        <w:t> </w:t>
      </w:r>
      <w:r>
        <w:rPr>
          <w:i/>
          <w:sz w:val="22"/>
        </w:rPr>
        <w:t>safety’and switch it to ‘Private Account’.</w:t>
      </w:r>
    </w:p>
    <w:p>
      <w:pPr>
        <w:spacing w:before="1"/>
        <w:ind w:left="1604" w:right="584" w:firstLine="4"/>
        <w:jc w:val="both"/>
        <w:rPr>
          <w:i/>
          <w:sz w:val="22"/>
        </w:rPr>
      </w:pPr>
      <w:r>
        <w:rPr>
          <w:i/>
          <w:sz w:val="22"/>
        </w:rPr>
        <w:t>You can change the settings on your video before you post it, including whether it is</w:t>
      </w:r>
      <w:r>
        <w:rPr>
          <w:i/>
          <w:sz w:val="22"/>
        </w:rPr>
        <w:t> public</w:t>
      </w:r>
      <w:r>
        <w:rPr>
          <w:i/>
          <w:spacing w:val="-6"/>
          <w:sz w:val="22"/>
        </w:rPr>
        <w:t> </w:t>
      </w:r>
      <w:r>
        <w:rPr>
          <w:i/>
          <w:sz w:val="22"/>
        </w:rPr>
        <w:t>and</w:t>
      </w:r>
      <w:r>
        <w:rPr>
          <w:i/>
          <w:spacing w:val="-10"/>
          <w:sz w:val="22"/>
        </w:rPr>
        <w:t> </w:t>
      </w:r>
      <w:r>
        <w:rPr>
          <w:i/>
          <w:sz w:val="22"/>
        </w:rPr>
        <w:t>you</w:t>
      </w:r>
      <w:r>
        <w:rPr>
          <w:i/>
          <w:spacing w:val="-6"/>
          <w:sz w:val="22"/>
        </w:rPr>
        <w:t> </w:t>
      </w:r>
      <w:r>
        <w:rPr>
          <w:i/>
          <w:sz w:val="22"/>
        </w:rPr>
        <w:t>allow</w:t>
      </w:r>
      <w:r>
        <w:rPr>
          <w:i/>
          <w:spacing w:val="-7"/>
          <w:sz w:val="22"/>
        </w:rPr>
        <w:t> </w:t>
      </w:r>
      <w:r>
        <w:rPr>
          <w:i/>
          <w:sz w:val="22"/>
        </w:rPr>
        <w:t>other</w:t>
      </w:r>
      <w:r>
        <w:rPr>
          <w:i/>
          <w:spacing w:val="-5"/>
          <w:sz w:val="22"/>
        </w:rPr>
        <w:t> </w:t>
      </w:r>
      <w:r>
        <w:rPr>
          <w:i/>
          <w:sz w:val="22"/>
        </w:rPr>
        <w:t>people</w:t>
      </w:r>
      <w:r>
        <w:rPr>
          <w:i/>
          <w:spacing w:val="-5"/>
          <w:sz w:val="22"/>
        </w:rPr>
        <w:t> </w:t>
      </w:r>
      <w:r>
        <w:rPr>
          <w:i/>
          <w:sz w:val="22"/>
        </w:rPr>
        <w:t>to</w:t>
      </w:r>
      <w:r>
        <w:rPr>
          <w:i/>
          <w:spacing w:val="-11"/>
          <w:sz w:val="22"/>
        </w:rPr>
        <w:t> </w:t>
      </w:r>
      <w:r>
        <w:rPr>
          <w:i/>
          <w:sz w:val="22"/>
        </w:rPr>
        <w:t>comment, duet,</w:t>
      </w:r>
      <w:r>
        <w:rPr>
          <w:i/>
          <w:spacing w:val="-10"/>
          <w:sz w:val="22"/>
        </w:rPr>
        <w:t> </w:t>
      </w:r>
      <w:r>
        <w:rPr>
          <w:i/>
          <w:sz w:val="22"/>
        </w:rPr>
        <w:t>react</w:t>
      </w:r>
      <w:r>
        <w:rPr>
          <w:i/>
          <w:spacing w:val="-4"/>
          <w:sz w:val="22"/>
        </w:rPr>
        <w:t> </w:t>
      </w:r>
      <w:r>
        <w:rPr>
          <w:i/>
          <w:sz w:val="22"/>
        </w:rPr>
        <w:t>or</w:t>
      </w:r>
      <w:r>
        <w:rPr>
          <w:i/>
          <w:spacing w:val="-7"/>
          <w:sz w:val="22"/>
        </w:rPr>
        <w:t> </w:t>
      </w:r>
      <w:r>
        <w:rPr>
          <w:i/>
          <w:sz w:val="22"/>
        </w:rPr>
        <w:t>download</w:t>
      </w:r>
      <w:r>
        <w:rPr>
          <w:i/>
          <w:spacing w:val="-2"/>
          <w:sz w:val="22"/>
        </w:rPr>
        <w:t> </w:t>
      </w:r>
      <w:r>
        <w:rPr>
          <w:i/>
          <w:sz w:val="22"/>
        </w:rPr>
        <w:t>it.</w:t>
      </w:r>
      <w:r>
        <w:rPr>
          <w:i/>
          <w:spacing w:val="-10"/>
          <w:sz w:val="22"/>
        </w:rPr>
        <w:t> </w:t>
      </w:r>
      <w:r>
        <w:rPr>
          <w:i/>
          <w:sz w:val="22"/>
        </w:rPr>
        <w:t>You</w:t>
      </w:r>
      <w:r>
        <w:rPr>
          <w:i/>
          <w:spacing w:val="-12"/>
          <w:sz w:val="22"/>
        </w:rPr>
        <w:t> </w:t>
      </w:r>
      <w:r>
        <w:rPr>
          <w:i/>
          <w:sz w:val="22"/>
        </w:rPr>
        <w:t>should change these</w:t>
      </w:r>
      <w:r>
        <w:rPr>
          <w:i/>
          <w:spacing w:val="-4"/>
          <w:sz w:val="22"/>
        </w:rPr>
        <w:t> </w:t>
      </w:r>
      <w:r>
        <w:rPr>
          <w:i/>
          <w:sz w:val="22"/>
        </w:rPr>
        <w:t>settings if</w:t>
      </w:r>
      <w:r>
        <w:rPr>
          <w:i/>
          <w:spacing w:val="-9"/>
          <w:sz w:val="22"/>
        </w:rPr>
        <w:t> </w:t>
      </w:r>
      <w:r>
        <w:rPr>
          <w:i/>
          <w:sz w:val="22"/>
        </w:rPr>
        <w:t>you</w:t>
      </w:r>
      <w:r>
        <w:rPr>
          <w:i/>
          <w:spacing w:val="-7"/>
          <w:sz w:val="22"/>
        </w:rPr>
        <w:t> </w:t>
      </w:r>
      <w:r>
        <w:rPr>
          <w:i/>
          <w:sz w:val="22"/>
        </w:rPr>
        <w:t>want</w:t>
      </w:r>
      <w:r>
        <w:rPr>
          <w:i/>
          <w:spacing w:val="-5"/>
          <w:sz w:val="22"/>
        </w:rPr>
        <w:t> </w:t>
      </w:r>
      <w:r>
        <w:rPr>
          <w:i/>
          <w:sz w:val="22"/>
        </w:rPr>
        <w:t>to</w:t>
      </w:r>
      <w:r>
        <w:rPr>
          <w:i/>
          <w:spacing w:val="-12"/>
          <w:sz w:val="22"/>
        </w:rPr>
        <w:t> </w:t>
      </w:r>
      <w:r>
        <w:rPr>
          <w:i/>
          <w:sz w:val="22"/>
        </w:rPr>
        <w:t>stop</w:t>
      </w:r>
      <w:r>
        <w:rPr>
          <w:i/>
          <w:spacing w:val="-4"/>
          <w:sz w:val="22"/>
        </w:rPr>
        <w:t> </w:t>
      </w:r>
      <w:r>
        <w:rPr>
          <w:i/>
          <w:sz w:val="22"/>
        </w:rPr>
        <w:t>other people from</w:t>
      </w:r>
      <w:r>
        <w:rPr>
          <w:i/>
          <w:spacing w:val="-3"/>
          <w:sz w:val="22"/>
        </w:rPr>
        <w:t> </w:t>
      </w:r>
      <w:r>
        <w:rPr>
          <w:i/>
          <w:sz w:val="22"/>
        </w:rPr>
        <w:t>doing</w:t>
      </w:r>
      <w:r>
        <w:rPr>
          <w:i/>
          <w:spacing w:val="-2"/>
          <w:sz w:val="22"/>
        </w:rPr>
        <w:t> </w:t>
      </w:r>
      <w:r>
        <w:rPr>
          <w:i/>
          <w:sz w:val="22"/>
        </w:rPr>
        <w:t>any</w:t>
      </w:r>
      <w:r>
        <w:rPr>
          <w:i/>
          <w:spacing w:val="-8"/>
          <w:sz w:val="22"/>
        </w:rPr>
        <w:t> </w:t>
      </w:r>
      <w:r>
        <w:rPr>
          <w:i/>
          <w:sz w:val="22"/>
        </w:rPr>
        <w:t>of</w:t>
      </w:r>
      <w:r>
        <w:rPr>
          <w:i/>
          <w:spacing w:val="-8"/>
          <w:sz w:val="22"/>
        </w:rPr>
        <w:t> </w:t>
      </w:r>
      <w:r>
        <w:rPr>
          <w:i/>
          <w:sz w:val="22"/>
        </w:rPr>
        <w:t>these</w:t>
      </w:r>
      <w:r>
        <w:rPr>
          <w:i/>
          <w:spacing w:val="-1"/>
          <w:sz w:val="22"/>
        </w:rPr>
        <w:t> </w:t>
      </w:r>
      <w:r>
        <w:rPr>
          <w:i/>
          <w:sz w:val="22"/>
        </w:rPr>
        <w:t>things with your videos.</w:t>
      </w:r>
    </w:p>
    <w:p>
      <w:pPr>
        <w:pStyle w:val="BodyText"/>
        <w:spacing w:before="2"/>
        <w:rPr>
          <w:i/>
          <w:sz w:val="11"/>
        </w:rPr>
      </w:pPr>
      <w:r>
        <w:rPr>
          <w:i/>
          <w:sz w:val="11"/>
        </w:rPr>
        <mc:AlternateContent>
          <mc:Choice Requires="wps">
            <w:drawing>
              <wp:anchor distT="0" distB="0" distL="0" distR="0" allowOverlap="1" layoutInCell="1" locked="0" behindDoc="1" simplePos="0" relativeHeight="487674880">
                <wp:simplePos x="0" y="0"/>
                <wp:positionH relativeFrom="page">
                  <wp:posOffset>923544</wp:posOffset>
                </wp:positionH>
                <wp:positionV relativeFrom="paragraph">
                  <wp:posOffset>102084</wp:posOffset>
                </wp:positionV>
                <wp:extent cx="1831975" cy="1270"/>
                <wp:effectExtent l="0" t="0" r="0" b="0"/>
                <wp:wrapTopAndBottom/>
                <wp:docPr id="295" name="Graphic 295"/>
                <wp:cNvGraphicFramePr>
                  <a:graphicFrameLocks/>
                </wp:cNvGraphicFramePr>
                <a:graphic>
                  <a:graphicData uri="http://schemas.microsoft.com/office/word/2010/wordprocessingShape">
                    <wps:wsp>
                      <wps:cNvPr id="295" name="Graphic 295"/>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038125pt;width:144.25pt;height:.1pt;mso-position-horizontal-relative:page;mso-position-vertical-relative:paragraph;z-index:-15641600;mso-wrap-distance-left:0;mso-wrap-distance-right:0" id="docshape180" coordorigin="1454,161" coordsize="2885,0" path="m1454,161l4339,161e" filled="false" stroked="true" strokeweight=".72pt" strokecolor="#000000">
                <v:path arrowok="t"/>
                <v:stroke dashstyle="solid"/>
                <w10:wrap type="topAndBottom"/>
              </v:shape>
            </w:pict>
          </mc:Fallback>
        </mc:AlternateContent>
      </w:r>
    </w:p>
    <w:p>
      <w:pPr>
        <w:spacing w:before="136"/>
        <w:ind w:left="167" w:right="0" w:firstLine="0"/>
        <w:jc w:val="left"/>
        <w:rPr>
          <w:sz w:val="19"/>
        </w:rPr>
      </w:pPr>
      <w:r>
        <w:rPr>
          <w:w w:val="105"/>
          <w:sz w:val="19"/>
          <w:vertAlign w:val="superscript"/>
        </w:rPr>
        <w:t>247</w:t>
      </w:r>
      <w:r>
        <w:rPr>
          <w:spacing w:val="-1"/>
          <w:w w:val="105"/>
          <w:sz w:val="19"/>
          <w:vertAlign w:val="baseline"/>
        </w:rPr>
        <w:t> </w:t>
      </w:r>
      <w:r>
        <w:rPr>
          <w:w w:val="105"/>
          <w:sz w:val="19"/>
          <w:vertAlign w:val="baseline"/>
        </w:rPr>
        <w:t>Response</w:t>
      </w:r>
      <w:r>
        <w:rPr>
          <w:spacing w:val="4"/>
          <w:w w:val="105"/>
          <w:sz w:val="19"/>
          <w:vertAlign w:val="baseline"/>
        </w:rPr>
        <w:t> </w:t>
      </w:r>
      <w:r>
        <w:rPr>
          <w:w w:val="105"/>
          <w:sz w:val="19"/>
          <w:vertAlign w:val="baseline"/>
        </w:rPr>
        <w:t>to</w:t>
      </w:r>
      <w:r>
        <w:rPr>
          <w:spacing w:val="-6"/>
          <w:w w:val="105"/>
          <w:sz w:val="19"/>
          <w:vertAlign w:val="baseline"/>
        </w:rPr>
        <w:t> </w:t>
      </w:r>
      <w:r>
        <w:rPr>
          <w:w w:val="105"/>
          <w:sz w:val="19"/>
          <w:vertAlign w:val="baseline"/>
        </w:rPr>
        <w:t>the</w:t>
      </w:r>
      <w:r>
        <w:rPr>
          <w:spacing w:val="-5"/>
          <w:w w:val="105"/>
          <w:sz w:val="19"/>
          <w:vertAlign w:val="baseline"/>
        </w:rPr>
        <w:t> </w:t>
      </w:r>
      <w:r>
        <w:rPr>
          <w:w w:val="105"/>
          <w:sz w:val="19"/>
          <w:vertAlign w:val="baseline"/>
        </w:rPr>
        <w:t>Notice</w:t>
      </w:r>
      <w:r>
        <w:rPr>
          <w:spacing w:val="-1"/>
          <w:w w:val="105"/>
          <w:sz w:val="19"/>
          <w:vertAlign w:val="baseline"/>
        </w:rPr>
        <w:t> </w:t>
      </w:r>
      <w:r>
        <w:rPr>
          <w:w w:val="105"/>
          <w:sz w:val="19"/>
          <w:vertAlign w:val="baseline"/>
        </w:rPr>
        <w:t>of</w:t>
      </w:r>
      <w:r>
        <w:rPr>
          <w:spacing w:val="-12"/>
          <w:w w:val="105"/>
          <w:sz w:val="19"/>
          <w:vertAlign w:val="baseline"/>
        </w:rPr>
        <w:t> </w:t>
      </w:r>
      <w:r>
        <w:rPr>
          <w:w w:val="105"/>
          <w:sz w:val="19"/>
          <w:vertAlign w:val="baseline"/>
        </w:rPr>
        <w:t>Commencement</w:t>
      </w:r>
      <w:r>
        <w:rPr>
          <w:spacing w:val="6"/>
          <w:w w:val="105"/>
          <w:sz w:val="19"/>
          <w:vertAlign w:val="baseline"/>
        </w:rPr>
        <w:t> </w:t>
      </w:r>
      <w:r>
        <w:rPr>
          <w:w w:val="105"/>
          <w:sz w:val="19"/>
          <w:vertAlign w:val="baseline"/>
        </w:rPr>
        <w:t>at</w:t>
      </w:r>
      <w:r>
        <w:rPr>
          <w:spacing w:val="-4"/>
          <w:w w:val="105"/>
          <w:sz w:val="19"/>
          <w:vertAlign w:val="baseline"/>
        </w:rPr>
        <w:t> </w:t>
      </w:r>
      <w:r>
        <w:rPr>
          <w:spacing w:val="-2"/>
          <w:w w:val="105"/>
          <w:sz w:val="19"/>
          <w:vertAlign w:val="baseline"/>
        </w:rPr>
        <w:t>[11.2].</w:t>
      </w:r>
    </w:p>
    <w:p>
      <w:pPr>
        <w:spacing w:after="0"/>
        <w:jc w:val="left"/>
        <w:rPr>
          <w:sz w:val="19"/>
        </w:rPr>
        <w:sectPr>
          <w:pgSz w:w="11900" w:h="16850"/>
          <w:pgMar w:header="0" w:footer="994" w:top="1400" w:bottom="1200" w:left="1275" w:right="850"/>
        </w:sectPr>
      </w:pPr>
    </w:p>
    <w:p>
      <w:pPr>
        <w:spacing w:line="240" w:lineRule="auto"/>
        <w:ind w:left="1609" w:right="0" w:firstLine="0"/>
        <w:rPr>
          <w:sz w:val="20"/>
        </w:rPr>
      </w:pPr>
      <w:r>
        <w:rPr>
          <w:sz w:val="20"/>
        </w:rPr>
        <mc:AlternateContent>
          <mc:Choice Requires="wps">
            <w:drawing>
              <wp:inline distT="0" distB="0" distL="0" distR="0">
                <wp:extent cx="4821555" cy="483234"/>
                <wp:effectExtent l="0" t="0" r="0" b="2540"/>
                <wp:docPr id="296" name="Group 296"/>
                <wp:cNvGraphicFramePr>
                  <a:graphicFrameLocks/>
                </wp:cNvGraphicFramePr>
                <a:graphic>
                  <a:graphicData uri="http://schemas.microsoft.com/office/word/2010/wordprocessingGroup">
                    <wpg:wgp>
                      <wpg:cNvPr id="296" name="Group 296"/>
                      <wpg:cNvGrpSpPr/>
                      <wpg:grpSpPr>
                        <a:xfrm>
                          <a:off x="0" y="0"/>
                          <a:ext cx="4821555" cy="483234"/>
                          <a:chExt cx="4821555" cy="483234"/>
                        </a:xfrm>
                      </wpg:grpSpPr>
                      <pic:pic>
                        <pic:nvPicPr>
                          <pic:cNvPr id="297" name="Image 297"/>
                          <pic:cNvPicPr/>
                        </pic:nvPicPr>
                        <pic:blipFill>
                          <a:blip r:embed="rId195" cstate="print"/>
                          <a:stretch>
                            <a:fillRect/>
                          </a:stretch>
                        </pic:blipFill>
                        <pic:spPr>
                          <a:xfrm>
                            <a:off x="0" y="336918"/>
                            <a:ext cx="1342015" cy="146209"/>
                          </a:xfrm>
                          <a:prstGeom prst="rect">
                            <a:avLst/>
                          </a:prstGeom>
                        </pic:spPr>
                      </pic:pic>
                      <pic:pic>
                        <pic:nvPicPr>
                          <pic:cNvPr id="298" name="Image 298"/>
                          <pic:cNvPicPr/>
                        </pic:nvPicPr>
                        <pic:blipFill>
                          <a:blip r:embed="rId196" cstate="print"/>
                          <a:stretch>
                            <a:fillRect/>
                          </a:stretch>
                        </pic:blipFill>
                        <pic:spPr>
                          <a:xfrm>
                            <a:off x="0" y="0"/>
                            <a:ext cx="4821078" cy="305133"/>
                          </a:xfrm>
                          <a:prstGeom prst="rect">
                            <a:avLst/>
                          </a:prstGeom>
                        </pic:spPr>
                      </pic:pic>
                    </wpg:wgp>
                  </a:graphicData>
                </a:graphic>
              </wp:inline>
            </w:drawing>
          </mc:Choice>
          <mc:Fallback>
            <w:pict>
              <v:group style="width:379.65pt;height:38.050pt;mso-position-horizontal-relative:char;mso-position-vertical-relative:line" id="docshapegroup181" coordorigin="0,0" coordsize="7593,761">
                <v:shape style="position:absolute;left:0;top:530;width:2114;height:231" type="#_x0000_t75" id="docshape182" stroked="false">
                  <v:imagedata r:id="rId195" o:title=""/>
                </v:shape>
                <v:shape style="position:absolute;left:0;top:0;width:7593;height:481" type="#_x0000_t75" id="docshape183" stroked="false">
                  <v:imagedata r:id="rId196" o:title=""/>
                </v:shape>
              </v:group>
            </w:pict>
          </mc:Fallback>
        </mc:AlternateContent>
      </w:r>
      <w:r>
        <w:rPr>
          <w:sz w:val="20"/>
        </w:rPr>
      </w:r>
    </w:p>
    <w:p>
      <w:pPr>
        <w:pStyle w:val="BodyText"/>
        <w:spacing w:before="45"/>
        <w:rPr>
          <w:sz w:val="20"/>
        </w:rPr>
      </w:pPr>
      <w:r>
        <w:rPr>
          <w:sz w:val="20"/>
        </w:rPr>
        <mc:AlternateContent>
          <mc:Choice Requires="wps">
            <w:drawing>
              <wp:anchor distT="0" distB="0" distL="0" distR="0" allowOverlap="1" layoutInCell="1" locked="0" behindDoc="1" simplePos="0" relativeHeight="487675904">
                <wp:simplePos x="0" y="0"/>
                <wp:positionH relativeFrom="page">
                  <wp:posOffset>1819035</wp:posOffset>
                </wp:positionH>
                <wp:positionV relativeFrom="paragraph">
                  <wp:posOffset>199009</wp:posOffset>
                </wp:positionV>
                <wp:extent cx="4783455" cy="305435"/>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4783455" cy="305435"/>
                          <a:chExt cx="4783455" cy="305435"/>
                        </a:xfrm>
                      </wpg:grpSpPr>
                      <pic:pic>
                        <pic:nvPicPr>
                          <pic:cNvPr id="300" name="Image 300"/>
                          <pic:cNvPicPr/>
                        </pic:nvPicPr>
                        <pic:blipFill>
                          <a:blip r:embed="rId197" cstate="print"/>
                          <a:stretch>
                            <a:fillRect/>
                          </a:stretch>
                        </pic:blipFill>
                        <pic:spPr>
                          <a:xfrm>
                            <a:off x="0" y="0"/>
                            <a:ext cx="4280456" cy="139852"/>
                          </a:xfrm>
                          <a:prstGeom prst="rect">
                            <a:avLst/>
                          </a:prstGeom>
                        </pic:spPr>
                      </pic:pic>
                      <pic:pic>
                        <pic:nvPicPr>
                          <pic:cNvPr id="301" name="Image 301"/>
                          <pic:cNvPicPr/>
                        </pic:nvPicPr>
                        <pic:blipFill>
                          <a:blip r:embed="rId198" cstate="print"/>
                          <a:stretch>
                            <a:fillRect/>
                          </a:stretch>
                        </pic:blipFill>
                        <pic:spPr>
                          <a:xfrm>
                            <a:off x="12720" y="165281"/>
                            <a:ext cx="4770196" cy="139852"/>
                          </a:xfrm>
                          <a:prstGeom prst="rect">
                            <a:avLst/>
                          </a:prstGeom>
                        </pic:spPr>
                      </pic:pic>
                    </wpg:wgp>
                  </a:graphicData>
                </a:graphic>
              </wp:anchor>
            </w:drawing>
          </mc:Choice>
          <mc:Fallback>
            <w:pict>
              <v:group style="position:absolute;margin-left:143.23111pt;margin-top:15.670047pt;width:376.65pt;height:24.05pt;mso-position-horizontal-relative:page;mso-position-vertical-relative:paragraph;z-index:-15640576;mso-wrap-distance-left:0;mso-wrap-distance-right:0" id="docshapegroup184" coordorigin="2865,313" coordsize="7533,481">
                <v:shape style="position:absolute;left:2864;top:313;width:6741;height:221" type="#_x0000_t75" id="docshape185" stroked="false">
                  <v:imagedata r:id="rId197" o:title=""/>
                </v:shape>
                <v:shape style="position:absolute;left:2884;top:573;width:7513;height:221" type="#_x0000_t75" id="docshape186" stroked="false">
                  <v:imagedata r:id="rId198" o:title=""/>
                </v:shape>
                <w10:wrap type="topAndBottom"/>
              </v:group>
            </w:pict>
          </mc:Fallback>
        </mc:AlternateContent>
      </w:r>
    </w:p>
    <w:p>
      <w:pPr>
        <w:spacing w:line="247" w:lineRule="auto" w:before="265"/>
        <w:ind w:left="721" w:right="552" w:hanging="534"/>
        <w:jc w:val="both"/>
        <w:rPr>
          <w:rFonts w:ascii="Arial" w:hAnsi="Arial"/>
          <w:sz w:val="24"/>
        </w:rPr>
      </w:pPr>
      <w:r>
        <w:rPr/>
        <w:drawing>
          <wp:inline distT="0" distB="0" distL="0" distR="0">
            <wp:extent cx="228969" cy="101711"/>
            <wp:effectExtent l="0" t="0" r="0" b="0"/>
            <wp:docPr id="302" name="Image 302"/>
            <wp:cNvGraphicFramePr>
              <a:graphicFrameLocks/>
            </wp:cNvGraphicFramePr>
            <a:graphic>
              <a:graphicData uri="http://schemas.openxmlformats.org/drawingml/2006/picture">
                <pic:pic>
                  <pic:nvPicPr>
                    <pic:cNvPr id="302" name="Image 302"/>
                    <pic:cNvPicPr/>
                  </pic:nvPicPr>
                  <pic:blipFill>
                    <a:blip r:embed="rId199" cstate="print"/>
                    <a:stretch>
                      <a:fillRect/>
                    </a:stretch>
                  </pic:blipFill>
                  <pic:spPr>
                    <a:xfrm>
                      <a:off x="0" y="0"/>
                      <a:ext cx="228969" cy="101711"/>
                    </a:xfrm>
                    <a:prstGeom prst="rect">
                      <a:avLst/>
                    </a:prstGeom>
                  </pic:spPr>
                </pic:pic>
              </a:graphicData>
            </a:graphic>
          </wp:inline>
        </w:drawing>
      </w:r>
      <w:r>
        <w:rPr/>
      </w:r>
      <w:r>
        <w:rPr>
          <w:rFonts w:ascii="Times New Roman" w:hAnsi="Times New Roman"/>
          <w:spacing w:val="-13"/>
          <w:position w:val="1"/>
          <w:sz w:val="20"/>
        </w:rPr>
        <w:t> </w:t>
      </w:r>
      <w:r>
        <w:rPr>
          <w:rFonts w:ascii="Arial" w:hAnsi="Arial"/>
          <w:color w:val="2A2A2A"/>
          <w:w w:val="90"/>
          <w:position w:val="1"/>
          <w:sz w:val="24"/>
        </w:rPr>
        <w:t>while</w:t>
      </w:r>
      <w:r>
        <w:rPr>
          <w:rFonts w:ascii="Arial" w:hAnsi="Arial"/>
          <w:color w:val="2A2A2A"/>
          <w:spacing w:val="-10"/>
          <w:w w:val="90"/>
          <w:position w:val="1"/>
          <w:sz w:val="24"/>
        </w:rPr>
        <w:t> </w:t>
      </w:r>
      <w:r>
        <w:rPr>
          <w:rFonts w:ascii="Arial" w:hAnsi="Arial"/>
          <w:color w:val="444444"/>
          <w:w w:val="90"/>
          <w:position w:val="1"/>
          <w:sz w:val="24"/>
        </w:rPr>
        <w:t>b9th</w:t>
      </w:r>
      <w:r>
        <w:rPr>
          <w:rFonts w:ascii="Arial" w:hAnsi="Arial"/>
          <w:color w:val="444444"/>
          <w:spacing w:val="-10"/>
          <w:w w:val="90"/>
          <w:position w:val="1"/>
          <w:sz w:val="24"/>
        </w:rPr>
        <w:t> </w:t>
      </w:r>
      <w:r>
        <w:rPr>
          <w:rFonts w:ascii="Arial" w:hAnsi="Arial"/>
          <w:color w:val="3A3A3A"/>
          <w:w w:val="90"/>
          <w:position w:val="1"/>
          <w:sz w:val="24"/>
        </w:rPr>
        <w:t>d</w:t>
      </w:r>
      <w:r>
        <w:rPr>
          <w:rFonts w:ascii="Arial" w:hAnsi="Arial"/>
          <w:color w:val="3A3A3A"/>
          <w:spacing w:val="75"/>
          <w:position w:val="1"/>
          <w:sz w:val="24"/>
        </w:rPr>
        <w:t>  </w:t>
      </w:r>
      <w:r>
        <w:rPr>
          <w:rFonts w:ascii="Arial" w:hAnsi="Arial"/>
          <w:color w:val="3A3A3A"/>
          <w:w w:val="90"/>
          <w:position w:val="1"/>
          <w:sz w:val="24"/>
        </w:rPr>
        <w:t>-end</w:t>
      </w:r>
      <w:r>
        <w:rPr>
          <w:rFonts w:ascii="Arial" w:hAnsi="Arial"/>
          <w:color w:val="3A3A3A"/>
          <w:spacing w:val="-10"/>
          <w:w w:val="90"/>
          <w:position w:val="1"/>
          <w:sz w:val="24"/>
        </w:rPr>
        <w:t> </w:t>
      </w:r>
      <w:r>
        <w:rPr>
          <w:rFonts w:ascii="Arial" w:hAnsi="Arial"/>
          <w:color w:val="676767"/>
          <w:w w:val="90"/>
          <w:position w:val="1"/>
          <w:sz w:val="24"/>
        </w:rPr>
        <w:t>note</w:t>
      </w:r>
      <w:r>
        <w:rPr>
          <w:rFonts w:ascii="Arial" w:hAnsi="Arial"/>
          <w:color w:val="676767"/>
          <w:spacing w:val="-9"/>
          <w:w w:val="90"/>
          <w:position w:val="1"/>
          <w:sz w:val="24"/>
        </w:rPr>
        <w:t> </w:t>
      </w:r>
      <w:r>
        <w:rPr>
          <w:rFonts w:ascii="Arial" w:hAnsi="Arial"/>
          <w:color w:val="3B3B3B"/>
          <w:w w:val="90"/>
          <w:position w:val="1"/>
          <w:sz w:val="24"/>
        </w:rPr>
        <w:t>that,</w:t>
      </w:r>
      <w:r>
        <w:rPr>
          <w:rFonts w:ascii="Arial" w:hAnsi="Arial"/>
          <w:color w:val="3B3B3B"/>
          <w:spacing w:val="-10"/>
          <w:w w:val="90"/>
          <w:position w:val="1"/>
          <w:sz w:val="24"/>
        </w:rPr>
        <w:t> </w:t>
      </w:r>
      <w:r>
        <w:rPr>
          <w:rFonts w:ascii="Arial" w:hAnsi="Arial"/>
          <w:w w:val="90"/>
          <w:position w:val="1"/>
          <w:sz w:val="24"/>
        </w:rPr>
        <w:t>where</w:t>
      </w:r>
      <w:r>
        <w:rPr>
          <w:rFonts w:ascii="Arial" w:hAnsi="Arial"/>
          <w:spacing w:val="-9"/>
          <w:w w:val="90"/>
          <w:position w:val="1"/>
          <w:sz w:val="24"/>
        </w:rPr>
        <w:t> </w:t>
      </w:r>
      <w:r>
        <w:rPr>
          <w:rFonts w:ascii="Arial" w:hAnsi="Arial"/>
          <w:color w:val="484848"/>
          <w:w w:val="90"/>
          <w:position w:val="1"/>
          <w:sz w:val="24"/>
        </w:rPr>
        <w:t>a</w:t>
      </w:r>
      <w:r>
        <w:rPr>
          <w:rFonts w:ascii="Arial" w:hAnsi="Arial"/>
          <w:color w:val="3B3B3B"/>
          <w:w w:val="90"/>
          <w:position w:val="1"/>
          <w:sz w:val="24"/>
        </w:rPr>
        <w:t>+)ser </w:t>
      </w:r>
      <w:r>
        <w:rPr>
          <w:rFonts w:ascii="Arial" w:hAnsi="Arial"/>
          <w:color w:val="363636"/>
          <w:w w:val="90"/>
          <w:position w:val="1"/>
          <w:sz w:val="24"/>
        </w:rPr>
        <w:t>opts</w:t>
      </w:r>
      <w:r>
        <w:rPr>
          <w:rFonts w:ascii="Arial" w:hAnsi="Arial"/>
          <w:color w:val="363636"/>
          <w:spacing w:val="-10"/>
          <w:w w:val="90"/>
          <w:position w:val="1"/>
          <w:sz w:val="24"/>
        </w:rPr>
        <w:t> </w:t>
      </w:r>
      <w:r>
        <w:rPr>
          <w:rFonts w:ascii="Arial" w:hAnsi="Arial"/>
          <w:color w:val="363636"/>
          <w:w w:val="90"/>
          <w:position w:val="1"/>
          <w:sz w:val="24"/>
        </w:rPr>
        <w:t>for</w:t>
      </w:r>
      <w:r>
        <w:rPr>
          <w:rFonts w:ascii="Arial" w:hAnsi="Arial"/>
          <w:color w:val="363636"/>
          <w:spacing w:val="-8"/>
          <w:w w:val="90"/>
          <w:position w:val="1"/>
          <w:sz w:val="24"/>
        </w:rPr>
        <w:t> </w:t>
      </w:r>
      <w:r>
        <w:rPr>
          <w:rFonts w:ascii="Arial" w:hAnsi="Arial"/>
          <w:color w:val="363636"/>
          <w:w w:val="90"/>
          <w:position w:val="1"/>
          <w:sz w:val="24"/>
        </w:rPr>
        <w:t>a</w:t>
      </w:r>
      <w:r>
        <w:rPr>
          <w:rFonts w:ascii="Arial" w:hAnsi="Arial"/>
          <w:color w:val="363636"/>
          <w:spacing w:val="-10"/>
          <w:w w:val="90"/>
          <w:position w:val="1"/>
          <w:sz w:val="24"/>
        </w:rPr>
        <w:t> </w:t>
      </w:r>
      <w:r>
        <w:rPr>
          <w:rFonts w:ascii="Arial" w:hAnsi="Arial"/>
          <w:color w:val="232323"/>
          <w:w w:val="90"/>
          <w:position w:val="1"/>
          <w:sz w:val="24"/>
        </w:rPr>
        <w:t>9•blic</w:t>
      </w:r>
      <w:r>
        <w:rPr>
          <w:rFonts w:ascii="Arial" w:hAnsi="Arial"/>
          <w:color w:val="232323"/>
          <w:spacing w:val="-8"/>
          <w:w w:val="90"/>
          <w:position w:val="1"/>
          <w:sz w:val="24"/>
        </w:rPr>
        <w:t> </w:t>
      </w:r>
      <w:r>
        <w:rPr>
          <w:rFonts w:ascii="Arial" w:hAnsi="Arial"/>
          <w:color w:val="2A2A2A"/>
          <w:w w:val="90"/>
          <w:position w:val="1"/>
          <w:sz w:val="24"/>
        </w:rPr>
        <w:t>aocoum,</w:t>
      </w:r>
      <w:r>
        <w:rPr>
          <w:rFonts w:ascii="Arial" w:hAnsi="Arial"/>
          <w:color w:val="2A2A2A"/>
          <w:spacing w:val="-6"/>
          <w:w w:val="90"/>
          <w:position w:val="1"/>
          <w:sz w:val="24"/>
        </w:rPr>
        <w:t> </w:t>
      </w:r>
      <w:r>
        <w:rPr>
          <w:rFonts w:ascii="Arial" w:hAnsi="Arial"/>
          <w:color w:val="383838"/>
          <w:w w:val="90"/>
          <w:position w:val="1"/>
          <w:sz w:val="24"/>
        </w:rPr>
        <w:t>the</w:t>
      </w:r>
      <w:r>
        <w:rPr>
          <w:rFonts w:ascii="Arial" w:hAnsi="Arial"/>
          <w:color w:val="383838"/>
          <w:spacing w:val="-10"/>
          <w:w w:val="90"/>
          <w:position w:val="1"/>
          <w:sz w:val="24"/>
        </w:rPr>
        <w:t> </w:t>
      </w:r>
      <w:r>
        <w:rPr>
          <w:rFonts w:ascii="Arial" w:hAnsi="Arial"/>
          <w:color w:val="2A2A2A"/>
          <w:w w:val="90"/>
          <w:position w:val="1"/>
          <w:sz w:val="24"/>
        </w:rPr>
        <w:t>content</w:t>
      </w:r>
      <w:r>
        <w:rPr>
          <w:rFonts w:ascii="Arial" w:hAnsi="Arial"/>
          <w:color w:val="2A2A2A"/>
          <w:spacing w:val="-10"/>
          <w:w w:val="90"/>
          <w:position w:val="1"/>
          <w:sz w:val="24"/>
        </w:rPr>
        <w:t> </w:t>
      </w:r>
      <w:r>
        <w:rPr>
          <w:rFonts w:ascii="Arial" w:hAnsi="Arial"/>
          <w:color w:val="1C1C1C"/>
          <w:w w:val="90"/>
          <w:position w:val="1"/>
          <w:sz w:val="24"/>
        </w:rPr>
        <w:t>posted</w:t>
      </w:r>
      <w:r>
        <w:rPr>
          <w:rFonts w:ascii="Arial" w:hAnsi="Arial"/>
          <w:color w:val="1C1C1C"/>
          <w:spacing w:val="-10"/>
          <w:w w:val="90"/>
          <w:position w:val="1"/>
          <w:sz w:val="24"/>
        </w:rPr>
        <w:t> </w:t>
      </w:r>
      <w:r>
        <w:rPr>
          <w:rFonts w:ascii="Arial" w:hAnsi="Arial"/>
          <w:color w:val="484848"/>
          <w:w w:val="90"/>
          <w:position w:val="1"/>
          <w:sz w:val="24"/>
        </w:rPr>
        <w:t>on </w:t>
      </w:r>
      <w:r>
        <w:rPr>
          <w:rFonts w:ascii="Arial" w:hAnsi="Arial"/>
          <w:color w:val="3F3F3F"/>
          <w:w w:val="90"/>
          <w:sz w:val="24"/>
        </w:rPr>
        <w:t>It</w:t>
      </w:r>
      <w:r>
        <w:rPr>
          <w:rFonts w:ascii="Arial" w:hAnsi="Arial"/>
          <w:color w:val="3F3F3F"/>
          <w:spacing w:val="-2"/>
          <w:w w:val="90"/>
          <w:sz w:val="24"/>
        </w:rPr>
        <w:t> </w:t>
      </w:r>
      <w:r>
        <w:rPr>
          <w:rFonts w:ascii="Arial" w:hAnsi="Arial"/>
          <w:color w:val="363636"/>
          <w:w w:val="90"/>
          <w:sz w:val="24"/>
        </w:rPr>
        <w:t>Is</w:t>
      </w:r>
      <w:r>
        <w:rPr>
          <w:rFonts w:ascii="Arial" w:hAnsi="Arial"/>
          <w:color w:val="363636"/>
          <w:spacing w:val="-7"/>
          <w:w w:val="90"/>
          <w:sz w:val="24"/>
        </w:rPr>
        <w:t> </w:t>
      </w:r>
      <w:r>
        <w:rPr>
          <w:rFonts w:ascii="Arial" w:hAnsi="Arial"/>
          <w:color w:val="363636"/>
          <w:w w:val="90"/>
          <w:sz w:val="24"/>
        </w:rPr>
        <w:t>accessible </w:t>
      </w:r>
      <w:r>
        <w:rPr>
          <w:rFonts w:ascii="Arial" w:hAnsi="Arial"/>
          <w:color w:val="3A3A3A"/>
          <w:w w:val="90"/>
          <w:sz w:val="24"/>
        </w:rPr>
        <w:t>to </w:t>
      </w:r>
      <w:r>
        <w:rPr>
          <w:rFonts w:ascii="Arial" w:hAnsi="Arial"/>
          <w:color w:val="383838"/>
          <w:w w:val="90"/>
          <w:sz w:val="24"/>
        </w:rPr>
        <w:t>any</w:t>
      </w:r>
      <w:r>
        <w:rPr>
          <w:rFonts w:ascii="Arial" w:hAnsi="Arial"/>
          <w:color w:val="383838"/>
          <w:sz w:val="24"/>
        </w:rPr>
        <w:t> </w:t>
      </w:r>
      <w:r>
        <w:rPr>
          <w:rFonts w:ascii="Arial" w:hAnsi="Arial"/>
          <w:color w:val="2A2A2A"/>
          <w:w w:val="90"/>
          <w:sz w:val="24"/>
        </w:rPr>
        <w:t>other </w:t>
      </w:r>
      <w:r>
        <w:rPr>
          <w:rFonts w:ascii="Arial" w:hAnsi="Arial"/>
          <w:color w:val="282828"/>
          <w:w w:val="90"/>
          <w:sz w:val="24"/>
        </w:rPr>
        <w:t>our,</w:t>
      </w:r>
      <w:r>
        <w:rPr>
          <w:rFonts w:ascii="Arial" w:hAnsi="Arial"/>
          <w:color w:val="282828"/>
          <w:spacing w:val="-10"/>
          <w:w w:val="90"/>
          <w:sz w:val="24"/>
        </w:rPr>
        <w:t> </w:t>
      </w:r>
      <w:r>
        <w:rPr>
          <w:rFonts w:ascii="Arial" w:hAnsi="Arial"/>
          <w:color w:val="2D2D2D"/>
          <w:w w:val="90"/>
          <w:sz w:val="24"/>
        </w:rPr>
        <w:t>nehher </w:t>
      </w:r>
      <w:r>
        <w:rPr>
          <w:rFonts w:ascii="Arial" w:hAnsi="Arial"/>
          <w:color w:val="4F4F4F"/>
          <w:w w:val="90"/>
          <w:sz w:val="24"/>
        </w:rPr>
        <w:t>sat</w:t>
      </w:r>
      <w:r>
        <w:rPr>
          <w:rFonts w:ascii="Arial" w:hAnsi="Arial"/>
          <w:color w:val="4F4F4F"/>
          <w:spacing w:val="-3"/>
          <w:w w:val="90"/>
          <w:sz w:val="24"/>
        </w:rPr>
        <w:t> </w:t>
      </w:r>
      <w:r>
        <w:rPr>
          <w:rFonts w:ascii="Arial" w:hAnsi="Arial"/>
          <w:color w:val="3F3F3F"/>
          <w:w w:val="90"/>
          <w:sz w:val="24"/>
        </w:rPr>
        <w:t>out</w:t>
      </w:r>
      <w:r>
        <w:rPr>
          <w:rFonts w:ascii="Arial" w:hAnsi="Arial"/>
          <w:color w:val="3F3F3F"/>
          <w:spacing w:val="-3"/>
          <w:w w:val="90"/>
          <w:sz w:val="24"/>
        </w:rPr>
        <w:t> </w:t>
      </w:r>
      <w:r>
        <w:rPr>
          <w:rFonts w:ascii="Arial" w:hAnsi="Arial"/>
          <w:color w:val="2D2D2D"/>
          <w:w w:val="90"/>
          <w:sz w:val="24"/>
        </w:rPr>
        <w:t>at</w:t>
      </w:r>
      <w:r>
        <w:rPr>
          <w:rFonts w:ascii="Arial" w:hAnsi="Arial"/>
          <w:color w:val="2D2D2D"/>
          <w:spacing w:val="-6"/>
          <w:w w:val="90"/>
          <w:sz w:val="24"/>
        </w:rPr>
        <w:t> </w:t>
      </w:r>
      <w:r>
        <w:rPr>
          <w:rFonts w:ascii="Arial" w:hAnsi="Arial"/>
          <w:color w:val="2A2A2A"/>
          <w:w w:val="90"/>
          <w:sz w:val="24"/>
        </w:rPr>
        <w:t>all </w:t>
      </w:r>
      <w:r>
        <w:rPr>
          <w:rFonts w:ascii="Arial" w:hAnsi="Arial"/>
          <w:color w:val="494949"/>
          <w:w w:val="90"/>
          <w:sz w:val="24"/>
        </w:rPr>
        <w:t>thet, </w:t>
      </w:r>
      <w:r>
        <w:rPr>
          <w:rFonts w:ascii="Arial" w:hAnsi="Arial"/>
          <w:color w:val="2A2A2A"/>
          <w:w w:val="90"/>
          <w:sz w:val="24"/>
        </w:rPr>
        <w:t>sfiould </w:t>
      </w:r>
      <w:r>
        <w:rPr>
          <w:rFonts w:ascii="Arial" w:hAnsi="Arial"/>
          <w:color w:val="3A3A3A"/>
          <w:w w:val="90"/>
          <w:sz w:val="24"/>
        </w:rPr>
        <w:t>any</w:t>
      </w:r>
      <w:r>
        <w:rPr>
          <w:rFonts w:ascii="Arial" w:hAnsi="Arial"/>
          <w:color w:val="3A3A3A"/>
          <w:spacing w:val="-6"/>
          <w:w w:val="90"/>
          <w:sz w:val="24"/>
        </w:rPr>
        <w:t> </w:t>
      </w:r>
      <w:r>
        <w:rPr>
          <w:rFonts w:ascii="Arial" w:hAnsi="Arial"/>
          <w:color w:val="545454"/>
          <w:w w:val="90"/>
          <w:sz w:val="24"/>
        </w:rPr>
        <w:t>user</w:t>
      </w:r>
      <w:r>
        <w:rPr>
          <w:rFonts w:ascii="Arial" w:hAnsi="Arial"/>
          <w:color w:val="545454"/>
          <w:spacing w:val="-3"/>
          <w:w w:val="90"/>
          <w:sz w:val="24"/>
        </w:rPr>
        <w:t> </w:t>
      </w:r>
      <w:r>
        <w:rPr>
          <w:rFonts w:ascii="Arial" w:hAnsi="Arial"/>
          <w:color w:val="282828"/>
          <w:w w:val="90"/>
          <w:sz w:val="24"/>
        </w:rPr>
        <w:t>have</w:t>
      </w:r>
      <w:r>
        <w:rPr>
          <w:rFonts w:ascii="Arial" w:hAnsi="Arial"/>
          <w:color w:val="282828"/>
          <w:spacing w:val="-4"/>
          <w:w w:val="90"/>
          <w:sz w:val="24"/>
        </w:rPr>
        <w:t> </w:t>
      </w:r>
      <w:r>
        <w:rPr>
          <w:rFonts w:ascii="Arial" w:hAnsi="Arial"/>
          <w:color w:val="5D5D5D"/>
          <w:w w:val="90"/>
          <w:sz w:val="24"/>
        </w:rPr>
        <w:t>a</w:t>
      </w:r>
      <w:r>
        <w:rPr>
          <w:rFonts w:ascii="Arial" w:hAnsi="Arial"/>
          <w:color w:val="5D5D5D"/>
          <w:spacing w:val="-1"/>
          <w:w w:val="90"/>
          <w:sz w:val="24"/>
        </w:rPr>
        <w:t> </w:t>
      </w:r>
      <w:r>
        <w:rPr>
          <w:rFonts w:ascii="Arial" w:hAnsi="Arial"/>
          <w:color w:val="1D1D1D"/>
          <w:w w:val="90"/>
          <w:sz w:val="24"/>
        </w:rPr>
        <w:t>publlc. </w:t>
      </w:r>
      <w:r>
        <w:rPr>
          <w:rFonts w:ascii="Arial" w:hAnsi="Arial"/>
          <w:color w:val="414141"/>
          <w:sz w:val="20"/>
        </w:rPr>
        <w:t>account, </w:t>
      </w:r>
      <w:r>
        <w:rPr>
          <w:rFonts w:ascii="Arial" w:hAnsi="Arial"/>
          <w:color w:val="2A2A2A"/>
          <w:sz w:val="20"/>
        </w:rPr>
        <w:t>that</w:t>
      </w:r>
      <w:r>
        <w:rPr>
          <w:rFonts w:ascii="Arial" w:hAnsi="Arial"/>
          <w:color w:val="2A2A2A"/>
          <w:spacing w:val="40"/>
          <w:sz w:val="20"/>
        </w:rPr>
        <w:t> </w:t>
      </w:r>
      <w:r>
        <w:rPr>
          <w:rFonts w:ascii="Arial" w:hAnsi="Arial"/>
          <w:color w:val="2F2F2F"/>
          <w:sz w:val="20"/>
        </w:rPr>
        <w:t>account</w:t>
      </w:r>
      <w:r>
        <w:rPr>
          <w:rFonts w:ascii="Arial" w:hAnsi="Arial"/>
          <w:color w:val="2F2F2F"/>
          <w:spacing w:val="40"/>
          <w:sz w:val="20"/>
        </w:rPr>
        <w:t> </w:t>
      </w:r>
      <w:r>
        <w:rPr>
          <w:rFonts w:ascii="Arial" w:hAnsi="Arial"/>
          <w:color w:val="363636"/>
          <w:sz w:val="20"/>
        </w:rPr>
        <w:t>will </w:t>
      </w:r>
      <w:r>
        <w:rPr>
          <w:rFonts w:ascii="Arial" w:hAnsi="Arial"/>
          <w:color w:val="3D3D3D"/>
          <w:sz w:val="20"/>
        </w:rPr>
        <w:t>be </w:t>
      </w:r>
      <w:r>
        <w:rPr>
          <w:rFonts w:ascii="Arial" w:hAnsi="Arial"/>
          <w:color w:val="212121"/>
          <w:sz w:val="20"/>
        </w:rPr>
        <w:t>viewable</w:t>
      </w:r>
      <w:r>
        <w:rPr>
          <w:rFonts w:ascii="Arial" w:hAnsi="Arial"/>
          <w:color w:val="212121"/>
          <w:spacing w:val="80"/>
          <w:sz w:val="20"/>
        </w:rPr>
        <w:t>  </w:t>
      </w:r>
      <w:r>
        <w:rPr>
          <w:rFonts w:ascii="Arial" w:hAnsi="Arial"/>
          <w:color w:val="313131"/>
          <w:sz w:val="20"/>
        </w:rPr>
        <w:t>the </w:t>
      </w:r>
      <w:r>
        <w:rPr>
          <w:rFonts w:ascii="Arial" w:hAnsi="Arial"/>
          <w:color w:val="3F3F3F"/>
          <w:sz w:val="20"/>
        </w:rPr>
        <w:t>TikTok</w:t>
      </w:r>
      <w:r>
        <w:rPr>
          <w:rFonts w:ascii="Arial" w:hAnsi="Arial"/>
          <w:color w:val="3F3F3F"/>
          <w:spacing w:val="40"/>
          <w:sz w:val="20"/>
        </w:rPr>
        <w:t> </w:t>
      </w:r>
      <w:r>
        <w:rPr>
          <w:rFonts w:ascii="Arial" w:hAnsi="Arial"/>
          <w:color w:val="383838"/>
          <w:sz w:val="20"/>
        </w:rPr>
        <w:t>website </w:t>
      </w:r>
      <w:r>
        <w:rPr>
          <w:rFonts w:ascii="Arial" w:hAnsi="Arial"/>
          <w:color w:val="131313"/>
          <w:sz w:val="20"/>
        </w:rPr>
        <w:t>by </w:t>
      </w:r>
      <w:r>
        <w:rPr>
          <w:rFonts w:ascii="Arial" w:hAnsi="Arial"/>
          <w:color w:val="3D3D3D"/>
          <w:sz w:val="20"/>
        </w:rPr>
        <w:t>an </w:t>
      </w:r>
      <w:r>
        <w:rPr>
          <w:rFonts w:ascii="Arial" w:hAnsi="Arial"/>
          <w:color w:val="2A2A2A"/>
          <w:sz w:val="20"/>
        </w:rPr>
        <w:t>indefinite </w:t>
      </w:r>
      <w:r>
        <w:rPr>
          <w:rFonts w:ascii="Arial" w:hAnsi="Arial"/>
          <w:color w:val="363636"/>
          <w:sz w:val="20"/>
        </w:rPr>
        <w:t>number </w:t>
      </w:r>
      <w:r>
        <w:rPr>
          <w:rFonts w:ascii="Arial" w:hAnsi="Arial"/>
          <w:color w:val="1A1A1A"/>
          <w:sz w:val="20"/>
        </w:rPr>
        <w:t>of </w:t>
      </w:r>
      <w:r>
        <w:rPr>
          <w:rFonts w:ascii="Arial" w:hAnsi="Arial"/>
          <w:color w:val="545454"/>
          <w:spacing w:val="-8"/>
          <w:sz w:val="24"/>
        </w:rPr>
        <w:t>persons</w:t>
      </w:r>
      <w:r>
        <w:rPr>
          <w:rFonts w:ascii="Arial" w:hAnsi="Arial"/>
          <w:color w:val="545454"/>
          <w:spacing w:val="-9"/>
          <w:sz w:val="24"/>
        </w:rPr>
        <w:t> </w:t>
      </w:r>
      <w:r>
        <w:rPr>
          <w:rFonts w:ascii="Arial" w:hAnsi="Arial"/>
          <w:color w:val="343434"/>
          <w:spacing w:val="-8"/>
          <w:sz w:val="24"/>
        </w:rPr>
        <w:t>otber</w:t>
      </w:r>
      <w:r>
        <w:rPr>
          <w:rFonts w:ascii="Arial" w:hAnsi="Arial"/>
          <w:color w:val="343434"/>
          <w:spacing w:val="-9"/>
          <w:sz w:val="24"/>
        </w:rPr>
        <w:t> </w:t>
      </w:r>
      <w:r>
        <w:rPr>
          <w:rFonts w:ascii="Arial" w:hAnsi="Arial"/>
          <w:color w:val="232323"/>
          <w:spacing w:val="-8"/>
          <w:sz w:val="24"/>
        </w:rPr>
        <w:t>then</w:t>
      </w:r>
      <w:r>
        <w:rPr>
          <w:rFonts w:ascii="Arial" w:hAnsi="Arial"/>
          <w:color w:val="232323"/>
          <w:spacing w:val="43"/>
          <w:sz w:val="24"/>
        </w:rPr>
        <w:t>  </w:t>
      </w:r>
      <w:r>
        <w:rPr>
          <w:rFonts w:ascii="Arial" w:hAnsi="Arial"/>
          <w:color w:val="2F2F2F"/>
          <w:spacing w:val="-8"/>
          <w:sz w:val="24"/>
        </w:rPr>
        <w:t>levered</w:t>
      </w:r>
      <w:r>
        <w:rPr>
          <w:rFonts w:ascii="Arial" w:hAnsi="Arial"/>
          <w:color w:val="2F2F2F"/>
          <w:spacing w:val="-20"/>
          <w:sz w:val="24"/>
        </w:rPr>
        <w:t> </w:t>
      </w:r>
      <w:r>
        <w:rPr>
          <w:rFonts w:ascii="Arial" w:hAnsi="Arial"/>
          <w:color w:val="3A3A3A"/>
          <w:spacing w:val="-8"/>
          <w:sz w:val="24"/>
        </w:rPr>
        <w:t>usen.</w:t>
      </w:r>
    </w:p>
    <w:p>
      <w:pPr>
        <w:spacing w:line="244" w:lineRule="auto" w:before="243"/>
        <w:ind w:left="721" w:right="589" w:hanging="542"/>
        <w:jc w:val="both"/>
        <w:rPr>
          <w:rFonts w:ascii="Arial" w:hAnsi="Arial"/>
          <w:sz w:val="21"/>
        </w:rPr>
      </w:pPr>
      <w:r>
        <w:rPr>
          <w:rFonts w:ascii="Arial" w:hAnsi="Arial"/>
          <w:color w:val="1A1A1A"/>
          <w:w w:val="85"/>
          <w:sz w:val="24"/>
        </w:rPr>
        <w:t>256.</w:t>
      </w:r>
      <w:r>
        <w:rPr>
          <w:rFonts w:ascii="Arial" w:hAnsi="Arial"/>
          <w:color w:val="1A1A1A"/>
          <w:spacing w:val="-7"/>
          <w:w w:val="85"/>
          <w:sz w:val="24"/>
        </w:rPr>
        <w:t> </w:t>
      </w:r>
      <w:r>
        <w:rPr>
          <w:rFonts w:ascii="Arial" w:hAnsi="Arial"/>
          <w:color w:val="363636"/>
          <w:w w:val="85"/>
          <w:sz w:val="25"/>
        </w:rPr>
        <w:t>w£</w:t>
      </w:r>
      <w:r>
        <w:rPr>
          <w:rFonts w:ascii="Arial" w:hAnsi="Arial"/>
          <w:color w:val="363636"/>
          <w:spacing w:val="-7"/>
          <w:w w:val="85"/>
          <w:sz w:val="25"/>
        </w:rPr>
        <w:t> </w:t>
      </w:r>
      <w:r>
        <w:rPr>
          <w:rFonts w:ascii="Arial" w:hAnsi="Arial"/>
          <w:color w:val="2D2D2D"/>
          <w:w w:val="85"/>
          <w:sz w:val="25"/>
        </w:rPr>
        <w:t>also</w:t>
      </w:r>
      <w:r>
        <w:rPr>
          <w:rFonts w:ascii="Arial" w:hAnsi="Arial"/>
          <w:color w:val="2D2D2D"/>
          <w:spacing w:val="-7"/>
          <w:w w:val="85"/>
          <w:sz w:val="25"/>
        </w:rPr>
        <w:t> </w:t>
      </w:r>
      <w:r>
        <w:rPr>
          <w:rFonts w:ascii="Arial" w:hAnsi="Arial"/>
          <w:color w:val="464646"/>
          <w:w w:val="85"/>
          <w:sz w:val="25"/>
        </w:rPr>
        <w:t>states</w:t>
      </w:r>
      <w:r>
        <w:rPr>
          <w:rFonts w:ascii="Arial" w:hAnsi="Arial"/>
          <w:color w:val="464646"/>
          <w:spacing w:val="-7"/>
          <w:w w:val="85"/>
          <w:sz w:val="25"/>
        </w:rPr>
        <w:t> </w:t>
      </w:r>
      <w:r>
        <w:rPr>
          <w:rFonts w:ascii="Arial" w:hAnsi="Arial"/>
          <w:color w:val="1C1C1C"/>
          <w:w w:val="85"/>
          <w:sz w:val="25"/>
        </w:rPr>
        <w:t>thet</w:t>
      </w:r>
      <w:r>
        <w:rPr>
          <w:rFonts w:ascii="Arial" w:hAnsi="Arial"/>
          <w:color w:val="1C1C1C"/>
          <w:spacing w:val="-7"/>
          <w:w w:val="85"/>
          <w:sz w:val="25"/>
        </w:rPr>
        <w:t> </w:t>
      </w:r>
      <w:r>
        <w:rPr>
          <w:rFonts w:ascii="Arial" w:hAnsi="Arial"/>
          <w:w w:val="85"/>
          <w:sz w:val="25"/>
        </w:rPr>
        <w:t>what</w:t>
      </w:r>
      <w:r>
        <w:rPr>
          <w:rFonts w:ascii="Arial" w:hAnsi="Arial"/>
          <w:spacing w:val="-7"/>
          <w:w w:val="85"/>
          <w:sz w:val="25"/>
        </w:rPr>
        <w:t> </w:t>
      </w:r>
      <w:r>
        <w:rPr>
          <w:rFonts w:ascii="Arial" w:hAnsi="Arial"/>
          <w:color w:val="363636"/>
          <w:w w:val="85"/>
          <w:sz w:val="25"/>
        </w:rPr>
        <w:t>It</w:t>
      </w:r>
      <w:r>
        <w:rPr>
          <w:rFonts w:ascii="Arial" w:hAnsi="Arial"/>
          <w:color w:val="363636"/>
          <w:spacing w:val="-7"/>
          <w:w w:val="85"/>
          <w:sz w:val="25"/>
        </w:rPr>
        <w:t> </w:t>
      </w:r>
      <w:r>
        <w:rPr>
          <w:rFonts w:ascii="Arial" w:hAnsi="Arial"/>
          <w:w w:val="85"/>
          <w:sz w:val="25"/>
        </w:rPr>
        <w:t>terms</w:t>
      </w:r>
      <w:r>
        <w:rPr>
          <w:rFonts w:ascii="Arial" w:hAnsi="Arial"/>
          <w:spacing w:val="-7"/>
          <w:w w:val="85"/>
          <w:sz w:val="25"/>
        </w:rPr>
        <w:t> </w:t>
      </w:r>
      <w:r>
        <w:rPr>
          <w:rFonts w:ascii="Arial" w:hAnsi="Arial"/>
          <w:color w:val="3D3D3D"/>
          <w:w w:val="85"/>
          <w:sz w:val="25"/>
        </w:rPr>
        <w:t>gust</w:t>
      </w:r>
      <w:r>
        <w:rPr>
          <w:rFonts w:ascii="Arial" w:hAnsi="Arial"/>
          <w:color w:val="3D3D3D"/>
          <w:spacing w:val="-7"/>
          <w:w w:val="85"/>
          <w:sz w:val="25"/>
        </w:rPr>
        <w:t> </w:t>
      </w:r>
      <w:r>
        <w:rPr>
          <w:rFonts w:ascii="Arial" w:hAnsi="Arial"/>
          <w:color w:val="424242"/>
          <w:w w:val="85"/>
          <w:sz w:val="25"/>
        </w:rPr>
        <w:t>in</w:t>
      </w:r>
      <w:r>
        <w:rPr>
          <w:rFonts w:ascii="Arial" w:hAnsi="Arial"/>
          <w:color w:val="424242"/>
          <w:spacing w:val="-7"/>
          <w:w w:val="85"/>
          <w:sz w:val="25"/>
        </w:rPr>
        <w:t> </w:t>
      </w:r>
      <w:r>
        <w:rPr>
          <w:rFonts w:ascii="Arial" w:hAnsi="Arial"/>
          <w:color w:val="363636"/>
          <w:w w:val="85"/>
          <w:sz w:val="25"/>
        </w:rPr>
        <w:t>tfme'</w:t>
      </w:r>
      <w:r>
        <w:rPr>
          <w:rFonts w:ascii="Arial" w:hAnsi="Arial"/>
          <w:color w:val="363636"/>
          <w:spacing w:val="-7"/>
          <w:w w:val="85"/>
          <w:sz w:val="25"/>
        </w:rPr>
        <w:t> </w:t>
      </w:r>
      <w:r>
        <w:rPr>
          <w:rFonts w:ascii="Arial" w:hAnsi="Arial"/>
          <w:color w:val="4F4F4F"/>
          <w:w w:val="85"/>
          <w:sz w:val="25"/>
        </w:rPr>
        <w:t>r•otifIcetfona</w:t>
      </w:r>
      <w:r>
        <w:rPr>
          <w:rFonts w:ascii="Arial" w:hAnsi="Arial"/>
          <w:color w:val="4F4F4F"/>
          <w:spacing w:val="-7"/>
          <w:w w:val="85"/>
          <w:sz w:val="25"/>
        </w:rPr>
        <w:t> </w:t>
      </w:r>
      <w:r>
        <w:rPr>
          <w:rFonts w:ascii="Arial" w:hAnsi="Arial"/>
          <w:color w:val="343434"/>
          <w:w w:val="85"/>
          <w:sz w:val="25"/>
        </w:rPr>
        <w:t>were</w:t>
      </w:r>
      <w:r>
        <w:rPr>
          <w:rFonts w:ascii="Arial" w:hAnsi="Arial"/>
          <w:color w:val="343434"/>
          <w:spacing w:val="-7"/>
          <w:w w:val="85"/>
          <w:sz w:val="25"/>
        </w:rPr>
        <w:t> </w:t>
      </w:r>
      <w:r>
        <w:rPr>
          <w:rFonts w:ascii="Arial" w:hAnsi="Arial"/>
          <w:color w:val="414141"/>
          <w:w w:val="85"/>
          <w:sz w:val="25"/>
        </w:rPr>
        <w:t>alt</w:t>
      </w:r>
      <w:r>
        <w:rPr>
          <w:rFonts w:ascii="Arial" w:hAnsi="Arial"/>
          <w:color w:val="414141"/>
          <w:spacing w:val="73"/>
          <w:w w:val="150"/>
          <w:sz w:val="25"/>
        </w:rPr>
        <w:t> </w:t>
      </w:r>
      <w:r>
        <w:rPr>
          <w:rFonts w:ascii="Arial" w:hAnsi="Arial"/>
          <w:color w:val="2B2B2B"/>
          <w:w w:val="85"/>
          <w:sz w:val="25"/>
        </w:rPr>
        <w:t>utilised</w:t>
      </w:r>
      <w:r>
        <w:rPr>
          <w:rFonts w:ascii="Arial" w:hAnsi="Arial"/>
          <w:color w:val="2B2B2B"/>
          <w:spacing w:val="-7"/>
          <w:w w:val="85"/>
          <w:sz w:val="25"/>
        </w:rPr>
        <w:t> </w:t>
      </w:r>
      <w:r>
        <w:rPr>
          <w:rFonts w:ascii="Arial" w:hAnsi="Arial"/>
          <w:color w:val="343434"/>
          <w:w w:val="85"/>
          <w:sz w:val="25"/>
        </w:rPr>
        <w:t>so</w:t>
      </w:r>
      <w:r>
        <w:rPr>
          <w:rFonts w:ascii="Arial" w:hAnsi="Arial"/>
          <w:color w:val="343434"/>
          <w:spacing w:val="-7"/>
          <w:w w:val="85"/>
          <w:sz w:val="25"/>
        </w:rPr>
        <w:t> </w:t>
      </w:r>
      <w:r>
        <w:rPr>
          <w:rFonts w:ascii="Arial" w:hAnsi="Arial"/>
          <w:color w:val="646464"/>
          <w:w w:val="85"/>
          <w:sz w:val="25"/>
        </w:rPr>
        <w:t>ensue</w:t>
      </w:r>
      <w:r>
        <w:rPr>
          <w:rFonts w:ascii="Arial" w:hAnsi="Arial"/>
          <w:color w:val="646464"/>
          <w:spacing w:val="-7"/>
          <w:w w:val="85"/>
          <w:sz w:val="25"/>
        </w:rPr>
        <w:t> </w:t>
      </w:r>
      <w:r>
        <w:rPr>
          <w:rFonts w:ascii="Arial" w:hAnsi="Arial"/>
          <w:color w:val="131313"/>
          <w:w w:val="85"/>
          <w:sz w:val="25"/>
        </w:rPr>
        <w:t>thet</w:t>
      </w:r>
      <w:r>
        <w:rPr>
          <w:rFonts w:ascii="Arial" w:hAnsi="Arial"/>
          <w:color w:val="131313"/>
          <w:spacing w:val="-7"/>
          <w:w w:val="85"/>
          <w:sz w:val="25"/>
        </w:rPr>
        <w:t> </w:t>
      </w:r>
      <w:r>
        <w:rPr>
          <w:rFonts w:ascii="Arial" w:hAnsi="Arial"/>
          <w:color w:val="3F3F3F"/>
          <w:w w:val="85"/>
          <w:sz w:val="25"/>
        </w:rPr>
        <w:t>It </w:t>
      </w:r>
      <w:r>
        <w:rPr>
          <w:rFonts w:ascii="Arial" w:hAnsi="Arial"/>
          <w:color w:val="343434"/>
          <w:spacing w:val="-6"/>
          <w:sz w:val="24"/>
        </w:rPr>
        <w:t>mat</w:t>
      </w:r>
      <w:r>
        <w:rPr>
          <w:rFonts w:ascii="Arial" w:hAnsi="Arial"/>
          <w:color w:val="343434"/>
          <w:spacing w:val="-11"/>
          <w:sz w:val="24"/>
        </w:rPr>
        <w:t> </w:t>
      </w:r>
      <w:r>
        <w:rPr>
          <w:rFonts w:ascii="Arial" w:hAnsi="Arial"/>
          <w:color w:val="424242"/>
          <w:spacing w:val="-6"/>
          <w:sz w:val="24"/>
        </w:rPr>
        <w:t>Its</w:t>
      </w:r>
      <w:r>
        <w:rPr>
          <w:rFonts w:ascii="Arial" w:hAnsi="Arial"/>
          <w:color w:val="424242"/>
          <w:spacing w:val="-11"/>
          <w:sz w:val="24"/>
        </w:rPr>
        <w:t> </w:t>
      </w:r>
      <w:r>
        <w:rPr>
          <w:rFonts w:ascii="Arial" w:hAnsi="Arial"/>
          <w:color w:val="1F1F1F"/>
          <w:spacing w:val="-6"/>
          <w:sz w:val="24"/>
        </w:rPr>
        <w:t>ttansparmcy</w:t>
      </w:r>
      <w:r>
        <w:rPr>
          <w:rFonts w:ascii="Arial" w:hAnsi="Arial"/>
          <w:color w:val="1F1F1F"/>
          <w:spacing w:val="-10"/>
          <w:sz w:val="24"/>
        </w:rPr>
        <w:t> </w:t>
      </w:r>
      <w:r>
        <w:rPr>
          <w:rFonts w:ascii="Arial" w:hAnsi="Arial"/>
          <w:color w:val="212121"/>
          <w:spacing w:val="-6"/>
          <w:sz w:val="24"/>
        </w:rPr>
        <w:t>org</w:t>
      </w:r>
      <w:r>
        <w:rPr>
          <w:rFonts w:ascii="Arial" w:hAnsi="Arial"/>
          <w:color w:val="212121"/>
          <w:spacing w:val="-11"/>
          <w:sz w:val="24"/>
        </w:rPr>
        <w:t> </w:t>
      </w:r>
      <w:r>
        <w:rPr>
          <w:rFonts w:ascii="Arial" w:hAnsi="Arial"/>
          <w:color w:val="212121"/>
          <w:spacing w:val="-6"/>
          <w:sz w:val="24"/>
        </w:rPr>
        <w:t>one.</w:t>
      </w:r>
      <w:r>
        <w:rPr>
          <w:rFonts w:ascii="Arial" w:hAnsi="Arial"/>
          <w:color w:val="212121"/>
          <w:spacing w:val="-11"/>
          <w:sz w:val="24"/>
        </w:rPr>
        <w:t> </w:t>
      </w:r>
      <w:r>
        <w:rPr>
          <w:rFonts w:ascii="Arial" w:hAnsi="Arial"/>
          <w:color w:val="2D2D2D"/>
          <w:spacing w:val="-6"/>
          <w:sz w:val="24"/>
        </w:rPr>
        <w:t>In</w:t>
      </w:r>
      <w:r>
        <w:rPr>
          <w:rFonts w:ascii="Arial" w:hAnsi="Arial"/>
          <w:color w:val="2D2D2D"/>
          <w:spacing w:val="-11"/>
          <w:sz w:val="24"/>
        </w:rPr>
        <w:t> </w:t>
      </w:r>
      <w:r>
        <w:rPr>
          <w:rFonts w:ascii="Arial" w:hAnsi="Arial"/>
          <w:color w:val="1A1A1A"/>
          <w:spacing w:val="-6"/>
          <w:sz w:val="24"/>
        </w:rPr>
        <w:t>tfiis</w:t>
      </w:r>
      <w:r>
        <w:rPr>
          <w:rFonts w:ascii="Arial" w:hAnsi="Arial"/>
          <w:color w:val="1A1A1A"/>
          <w:spacing w:val="-10"/>
          <w:sz w:val="24"/>
        </w:rPr>
        <w:t> </w:t>
      </w:r>
      <w:r>
        <w:rPr>
          <w:rFonts w:ascii="Arial" w:hAnsi="Arial"/>
          <w:color w:val="1C1C1C"/>
          <w:spacing w:val="-6"/>
          <w:sz w:val="24"/>
        </w:rPr>
        <w:t>parta•uIar</w:t>
      </w:r>
      <w:r>
        <w:rPr>
          <w:rFonts w:ascii="Arial" w:hAnsi="Arial"/>
          <w:color w:val="1C1C1C"/>
          <w:spacing w:val="-11"/>
          <w:sz w:val="24"/>
        </w:rPr>
        <w:t> </w:t>
      </w:r>
      <w:r>
        <w:rPr>
          <w:rFonts w:ascii="Arial" w:hAnsi="Arial"/>
          <w:color w:val="595959"/>
          <w:spacing w:val="-6"/>
          <w:sz w:val="24"/>
        </w:rPr>
        <w:t>context</w:t>
      </w:r>
      <w:r>
        <w:rPr>
          <w:rFonts w:ascii="Arial" w:hAnsi="Arial"/>
          <w:color w:val="595959"/>
          <w:spacing w:val="-11"/>
          <w:sz w:val="24"/>
        </w:rPr>
        <w:t> </w:t>
      </w:r>
      <w:r>
        <w:rPr>
          <w:rFonts w:ascii="Arial" w:hAnsi="Arial"/>
          <w:color w:val="757575"/>
          <w:spacing w:val="-6"/>
          <w:sz w:val="24"/>
        </w:rPr>
        <w:t>TTI</w:t>
      </w:r>
      <w:r>
        <w:rPr>
          <w:rFonts w:ascii="Arial" w:hAnsi="Arial"/>
          <w:color w:val="757575"/>
          <w:spacing w:val="-10"/>
          <w:sz w:val="24"/>
        </w:rPr>
        <w:t> </w:t>
      </w:r>
      <w:r>
        <w:rPr>
          <w:rFonts w:ascii="Arial" w:hAnsi="Arial"/>
          <w:color w:val="333333"/>
          <w:spacing w:val="-6"/>
          <w:sz w:val="24"/>
        </w:rPr>
        <w:t>has</w:t>
      </w:r>
      <w:r>
        <w:rPr>
          <w:rFonts w:ascii="Arial" w:hAnsi="Arial"/>
          <w:color w:val="333333"/>
          <w:spacing w:val="-11"/>
          <w:sz w:val="24"/>
        </w:rPr>
        <w:t> </w:t>
      </w:r>
      <w:r>
        <w:rPr>
          <w:rFonts w:ascii="Arial" w:hAnsi="Arial"/>
          <w:color w:val="414141"/>
          <w:spacing w:val="-6"/>
          <w:sz w:val="24"/>
        </w:rPr>
        <w:t>sit</w:t>
      </w:r>
      <w:r>
        <w:rPr>
          <w:rFonts w:ascii="Arial" w:hAnsi="Arial"/>
          <w:color w:val="414141"/>
          <w:spacing w:val="-8"/>
          <w:sz w:val="24"/>
        </w:rPr>
        <w:t> </w:t>
      </w:r>
      <w:r>
        <w:rPr>
          <w:rFonts w:ascii="Arial" w:hAnsi="Arial"/>
          <w:color w:val="262626"/>
          <w:spacing w:val="-6"/>
          <w:sz w:val="24"/>
        </w:rPr>
        <w:t>out</w:t>
      </w:r>
      <w:r>
        <w:rPr>
          <w:rFonts w:ascii="Arial" w:hAnsi="Arial"/>
          <w:color w:val="262626"/>
          <w:spacing w:val="-10"/>
          <w:sz w:val="24"/>
        </w:rPr>
        <w:t> </w:t>
      </w:r>
      <w:r>
        <w:rPr>
          <w:rFonts w:ascii="Arial" w:hAnsi="Arial"/>
          <w:color w:val="565656"/>
          <w:spacing w:val="-6"/>
          <w:sz w:val="24"/>
        </w:rPr>
        <w:t>the</w:t>
      </w:r>
      <w:r>
        <w:rPr>
          <w:rFonts w:ascii="Arial" w:hAnsi="Arial"/>
          <w:color w:val="565656"/>
          <w:spacing w:val="-11"/>
          <w:sz w:val="24"/>
        </w:rPr>
        <w:t> </w:t>
      </w:r>
      <w:r>
        <w:rPr>
          <w:rFonts w:ascii="Arial" w:hAnsi="Arial"/>
          <w:color w:val="262626"/>
          <w:spacing w:val="-6"/>
          <w:sz w:val="24"/>
        </w:rPr>
        <w:t>regTstrafion </w:t>
      </w:r>
      <w:r>
        <w:rPr>
          <w:rFonts w:ascii="Arial" w:hAnsi="Arial"/>
          <w:color w:val="484848"/>
          <w:w w:val="115"/>
          <w:sz w:val="20"/>
        </w:rPr>
        <w:t>pnscM</w:t>
      </w:r>
      <w:r>
        <w:rPr>
          <w:rFonts w:ascii="Arial" w:hAnsi="Arial"/>
          <w:color w:val="484848"/>
          <w:spacing w:val="-16"/>
          <w:w w:val="115"/>
          <w:sz w:val="20"/>
        </w:rPr>
        <w:t> </w:t>
      </w:r>
      <w:r>
        <w:rPr>
          <w:rFonts w:ascii="Arial" w:hAnsi="Arial"/>
          <w:color w:val="343434"/>
          <w:sz w:val="20"/>
        </w:rPr>
        <w:t>arid</w:t>
      </w:r>
      <w:r>
        <w:rPr>
          <w:rFonts w:ascii="Arial" w:hAnsi="Arial"/>
          <w:color w:val="343434"/>
          <w:spacing w:val="-14"/>
          <w:sz w:val="20"/>
        </w:rPr>
        <w:t> </w:t>
      </w:r>
      <w:r>
        <w:rPr>
          <w:rFonts w:ascii="Arial" w:hAnsi="Arial"/>
          <w:color w:val="1C1C1C"/>
          <w:sz w:val="20"/>
        </w:rPr>
        <w:t>the</w:t>
      </w:r>
      <w:r>
        <w:rPr>
          <w:rFonts w:ascii="Arial" w:hAnsi="Arial"/>
          <w:color w:val="1C1C1C"/>
          <w:spacing w:val="-14"/>
          <w:sz w:val="20"/>
        </w:rPr>
        <w:t> </w:t>
      </w:r>
      <w:r>
        <w:rPr>
          <w:rFonts w:ascii="Arial" w:hAnsi="Arial"/>
          <w:color w:val="242424"/>
          <w:w w:val="115"/>
          <w:sz w:val="20"/>
        </w:rPr>
        <w:t>variety</w:t>
      </w:r>
      <w:r>
        <w:rPr>
          <w:rFonts w:ascii="Arial" w:hAnsi="Arial"/>
          <w:color w:val="242424"/>
          <w:spacing w:val="-16"/>
          <w:w w:val="115"/>
          <w:sz w:val="20"/>
        </w:rPr>
        <w:t> </w:t>
      </w:r>
      <w:r>
        <w:rPr>
          <w:rFonts w:ascii="Arial" w:hAnsi="Arial"/>
          <w:color w:val="545454"/>
          <w:sz w:val="20"/>
        </w:rPr>
        <w:t>o4</w:t>
      </w:r>
      <w:r>
        <w:rPr>
          <w:rFonts w:ascii="Arial" w:hAnsi="Arial"/>
          <w:color w:val="545454"/>
          <w:spacing w:val="-14"/>
          <w:sz w:val="20"/>
        </w:rPr>
        <w:t> </w:t>
      </w:r>
      <w:r>
        <w:rPr>
          <w:rFonts w:ascii="Arial" w:hAnsi="Arial"/>
          <w:color w:val="3A3A3A"/>
          <w:w w:val="115"/>
          <w:sz w:val="20"/>
        </w:rPr>
        <w:t>notify-</w:t>
      </w:r>
      <w:r>
        <w:rPr>
          <w:rFonts w:ascii="Arial" w:hAnsi="Arial"/>
          <w:color w:val="3A3A3A"/>
          <w:sz w:val="20"/>
        </w:rPr>
        <w:t>ations</w:t>
      </w:r>
      <w:r>
        <w:rPr>
          <w:rFonts w:ascii="Arial" w:hAnsi="Arial"/>
          <w:color w:val="3A3A3A"/>
          <w:spacing w:val="-14"/>
          <w:sz w:val="20"/>
        </w:rPr>
        <w:t> </w:t>
      </w:r>
      <w:r>
        <w:rPr>
          <w:rFonts w:ascii="Arial" w:hAnsi="Arial"/>
          <w:color w:val="181818"/>
          <w:w w:val="115"/>
          <w:sz w:val="20"/>
        </w:rPr>
        <w:t>rMating</w:t>
      </w:r>
      <w:r>
        <w:rPr>
          <w:rFonts w:ascii="Arial" w:hAnsi="Arial"/>
          <w:color w:val="181818"/>
          <w:spacing w:val="-16"/>
          <w:w w:val="115"/>
          <w:sz w:val="20"/>
        </w:rPr>
        <w:t> </w:t>
      </w:r>
      <w:r>
        <w:rPr>
          <w:rFonts w:ascii="Arial" w:hAnsi="Arial"/>
          <w:color w:val="3B3B3B"/>
          <w:sz w:val="20"/>
        </w:rPr>
        <w:t>to</w:t>
      </w:r>
      <w:r>
        <w:rPr>
          <w:rFonts w:ascii="Arial" w:hAnsi="Arial"/>
          <w:color w:val="3B3B3B"/>
          <w:spacing w:val="-14"/>
          <w:sz w:val="20"/>
        </w:rPr>
        <w:t> </w:t>
      </w:r>
      <w:r>
        <w:rPr>
          <w:rFonts w:ascii="Arial" w:hAnsi="Arial"/>
          <w:color w:val="2A2A2A"/>
          <w:sz w:val="20"/>
        </w:rPr>
        <w:t>publin</w:t>
      </w:r>
      <w:r>
        <w:rPr>
          <w:rFonts w:ascii="Arial" w:hAnsi="Arial"/>
          <w:color w:val="2A2A2A"/>
          <w:spacing w:val="-14"/>
          <w:sz w:val="20"/>
        </w:rPr>
        <w:t> </w:t>
      </w:r>
      <w:r>
        <w:rPr>
          <w:rFonts w:ascii="Arial" w:hAnsi="Arial"/>
          <w:color w:val="383838"/>
          <w:sz w:val="20"/>
        </w:rPr>
        <w:t>and</w:t>
      </w:r>
      <w:r>
        <w:rPr>
          <w:rFonts w:ascii="Arial" w:hAnsi="Arial"/>
          <w:color w:val="383838"/>
          <w:spacing w:val="-14"/>
          <w:sz w:val="20"/>
        </w:rPr>
        <w:t> </w:t>
      </w:r>
      <w:r>
        <w:rPr>
          <w:rFonts w:ascii="Arial" w:hAnsi="Arial"/>
          <w:color w:val="131313"/>
          <w:w w:val="115"/>
          <w:sz w:val="20"/>
        </w:rPr>
        <w:t>private</w:t>
      </w:r>
      <w:r>
        <w:rPr>
          <w:rFonts w:ascii="Arial" w:hAnsi="Arial"/>
          <w:color w:val="131313"/>
          <w:spacing w:val="-16"/>
          <w:w w:val="115"/>
          <w:sz w:val="20"/>
        </w:rPr>
        <w:t> </w:t>
      </w:r>
      <w:r>
        <w:rPr>
          <w:rFonts w:ascii="Arial" w:hAnsi="Arial"/>
          <w:color w:val="343434"/>
          <w:w w:val="115"/>
          <w:sz w:val="20"/>
        </w:rPr>
        <w:t>account</w:t>
      </w:r>
      <w:r>
        <w:rPr>
          <w:rFonts w:ascii="Arial" w:hAnsi="Arial"/>
          <w:color w:val="343434"/>
          <w:spacing w:val="-16"/>
          <w:w w:val="115"/>
          <w:sz w:val="20"/>
        </w:rPr>
        <w:t> </w:t>
      </w:r>
      <w:r>
        <w:rPr>
          <w:rFonts w:ascii="Arial" w:hAnsi="Arial"/>
          <w:color w:val="343434"/>
          <w:sz w:val="20"/>
        </w:rPr>
        <w:t>settfrjgs</w:t>
      </w:r>
      <w:r>
        <w:rPr>
          <w:rFonts w:ascii="Arial" w:hAnsi="Arial"/>
          <w:color w:val="343434"/>
          <w:spacing w:val="-13"/>
          <w:sz w:val="20"/>
        </w:rPr>
        <w:t> </w:t>
      </w:r>
      <w:r>
        <w:rPr>
          <w:rFonts w:ascii="Arial" w:hAnsi="Arial"/>
          <w:color w:val="3D3D3D"/>
          <w:w w:val="115"/>
          <w:sz w:val="20"/>
        </w:rPr>
        <w:t>that</w:t>
      </w:r>
      <w:r>
        <w:rPr>
          <w:rFonts w:ascii="Arial" w:hAnsi="Arial"/>
          <w:color w:val="3D3D3D"/>
          <w:spacing w:val="-16"/>
          <w:w w:val="115"/>
          <w:sz w:val="20"/>
        </w:rPr>
        <w:t> </w:t>
      </w:r>
      <w:r>
        <w:rPr>
          <w:rFonts w:ascii="Arial" w:hAnsi="Arial"/>
          <w:color w:val="4D4D4D"/>
          <w:sz w:val="20"/>
        </w:rPr>
        <w:t>it </w:t>
      </w:r>
      <w:r>
        <w:rPr>
          <w:rFonts w:ascii="Arial" w:hAnsi="Arial"/>
          <w:color w:val="131313"/>
          <w:sz w:val="24"/>
        </w:rPr>
        <w:t>preserrtc</w:t>
      </w:r>
      <w:r>
        <w:rPr>
          <w:rFonts w:ascii="Arial" w:hAnsi="Arial"/>
          <w:color w:val="131313"/>
          <w:spacing w:val="-17"/>
          <w:sz w:val="24"/>
        </w:rPr>
        <w:t> </w:t>
      </w:r>
      <w:r>
        <w:rPr>
          <w:rFonts w:ascii="Arial" w:hAnsi="Arial"/>
          <w:color w:val="363636"/>
          <w:sz w:val="24"/>
        </w:rPr>
        <w:t>TTI</w:t>
      </w:r>
      <w:r>
        <w:rPr>
          <w:rFonts w:ascii="Arial" w:hAnsi="Arial"/>
          <w:color w:val="363636"/>
          <w:spacing w:val="-17"/>
          <w:sz w:val="24"/>
        </w:rPr>
        <w:t> </w:t>
      </w:r>
      <w:r>
        <w:rPr>
          <w:rFonts w:ascii="Arial" w:hAnsi="Arial"/>
          <w:color w:val="606060"/>
          <w:sz w:val="24"/>
        </w:rPr>
        <w:t>hx</w:t>
      </w:r>
      <w:r>
        <w:rPr>
          <w:rFonts w:ascii="Arial" w:hAnsi="Arial"/>
          <w:color w:val="606060"/>
          <w:spacing w:val="-16"/>
          <w:sz w:val="24"/>
        </w:rPr>
        <w:t> </w:t>
      </w:r>
      <w:r>
        <w:rPr>
          <w:rFonts w:ascii="Arial" w:hAnsi="Arial"/>
          <w:color w:val="494949"/>
          <w:sz w:val="24"/>
        </w:rPr>
        <w:t>W</w:t>
      </w:r>
      <w:r>
        <w:rPr>
          <w:rFonts w:ascii="Arial" w:hAnsi="Arial"/>
          <w:color w:val="494949"/>
          <w:spacing w:val="-17"/>
          <w:sz w:val="24"/>
        </w:rPr>
        <w:t> </w:t>
      </w:r>
      <w:r>
        <w:rPr>
          <w:rFonts w:ascii="Arial" w:hAnsi="Arial"/>
          <w:color w:val="5D5D5D"/>
          <w:sz w:val="24"/>
        </w:rPr>
        <w:t>out</w:t>
      </w:r>
      <w:r>
        <w:rPr>
          <w:rFonts w:ascii="Arial" w:hAnsi="Arial"/>
          <w:color w:val="5D5D5D"/>
          <w:spacing w:val="-17"/>
          <w:sz w:val="24"/>
        </w:rPr>
        <w:t> </w:t>
      </w:r>
      <w:r>
        <w:rPr>
          <w:rFonts w:ascii="Arial" w:hAnsi="Arial"/>
          <w:color w:val="4B4B4B"/>
          <w:sz w:val="24"/>
        </w:rPr>
        <w:t>the</w:t>
      </w:r>
      <w:r>
        <w:rPr>
          <w:rFonts w:ascii="Arial" w:hAnsi="Arial"/>
          <w:color w:val="4B4B4B"/>
          <w:spacing w:val="-17"/>
          <w:sz w:val="24"/>
        </w:rPr>
        <w:t> </w:t>
      </w:r>
      <w:r>
        <w:rPr>
          <w:rFonts w:ascii="Arial" w:hAnsi="Arial"/>
          <w:sz w:val="24"/>
        </w:rPr>
        <w:t>process</w:t>
      </w:r>
      <w:r>
        <w:rPr>
          <w:rFonts w:ascii="Arial" w:hAnsi="Arial"/>
          <w:spacing w:val="-16"/>
          <w:sz w:val="24"/>
        </w:rPr>
        <w:t> </w:t>
      </w:r>
      <w:r>
        <w:rPr>
          <w:rFonts w:ascii="Arial" w:hAnsi="Arial"/>
          <w:color w:val="1D1D1D"/>
          <w:sz w:val="24"/>
        </w:rPr>
        <w:t>'for</w:t>
      </w:r>
      <w:r>
        <w:rPr>
          <w:rFonts w:ascii="Arial" w:hAnsi="Arial"/>
          <w:color w:val="1D1D1D"/>
          <w:spacing w:val="-17"/>
          <w:sz w:val="24"/>
        </w:rPr>
        <w:t> </w:t>
      </w:r>
      <w:r>
        <w:rPr>
          <w:rFonts w:ascii="Arial" w:hAnsi="Arial"/>
          <w:color w:val="525252"/>
          <w:sz w:val="24"/>
        </w:rPr>
        <w:t>th</w:t>
      </w:r>
      <w:r>
        <w:rPr>
          <w:rFonts w:ascii="Arial" w:hAnsi="Arial"/>
          <w:color w:val="525252"/>
          <w:spacing w:val="32"/>
          <w:sz w:val="24"/>
        </w:rPr>
        <w:t> </w:t>
      </w:r>
      <w:r>
        <w:rPr>
          <w:rFonts w:ascii="Arial" w:hAnsi="Arial"/>
          <w:color w:val="2F2F2F"/>
          <w:sz w:val="24"/>
        </w:rPr>
        <w:t>Istratk›o</w:t>
      </w:r>
      <w:r>
        <w:rPr>
          <w:rFonts w:ascii="Arial" w:hAnsi="Arial"/>
          <w:color w:val="2F2F2F"/>
          <w:spacing w:val="-16"/>
          <w:sz w:val="24"/>
        </w:rPr>
        <w:t> </w:t>
      </w:r>
      <w:r>
        <w:rPr>
          <w:rFonts w:ascii="Arial" w:hAnsi="Arial"/>
          <w:color w:val="757575"/>
          <w:sz w:val="24"/>
        </w:rPr>
        <w:t>of</w:t>
      </w:r>
      <w:r>
        <w:rPr>
          <w:rFonts w:ascii="Arial" w:hAnsi="Arial"/>
          <w:color w:val="757575"/>
          <w:spacing w:val="-17"/>
          <w:sz w:val="24"/>
        </w:rPr>
        <w:t> </w:t>
      </w:r>
      <w:r>
        <w:rPr>
          <w:rFonts w:ascii="Arial" w:hAnsi="Arial"/>
          <w:color w:val="363636"/>
          <w:sz w:val="24"/>
        </w:rPr>
        <w:t>users</w:t>
      </w:r>
      <w:r>
        <w:rPr>
          <w:rFonts w:ascii="Arial" w:hAnsi="Arial"/>
          <w:color w:val="363636"/>
          <w:spacing w:val="-17"/>
          <w:sz w:val="24"/>
        </w:rPr>
        <w:t> </w:t>
      </w:r>
      <w:r>
        <w:rPr>
          <w:rFonts w:ascii="Arial" w:hAnsi="Arial"/>
          <w:color w:val="525252"/>
          <w:sz w:val="24"/>
        </w:rPr>
        <w:t>in</w:t>
      </w:r>
      <w:r>
        <w:rPr>
          <w:rFonts w:ascii="Arial" w:hAnsi="Arial"/>
          <w:color w:val="525252"/>
          <w:spacing w:val="79"/>
          <w:w w:val="115"/>
          <w:sz w:val="24"/>
        </w:rPr>
        <w:t> </w:t>
      </w:r>
      <w:r>
        <w:rPr>
          <w:rFonts w:ascii="Arial" w:hAnsi="Arial"/>
          <w:color w:val="232323"/>
          <w:w w:val="115"/>
          <w:sz w:val="24"/>
        </w:rPr>
        <w:t>had*</w:t>
      </w:r>
      <w:r>
        <w:rPr>
          <w:rFonts w:ascii="Arial" w:hAnsi="Arial"/>
          <w:color w:val="232323"/>
          <w:spacing w:val="-20"/>
          <w:w w:val="115"/>
          <w:sz w:val="24"/>
        </w:rPr>
        <w:t> </w:t>
      </w:r>
      <w:r>
        <w:rPr>
          <w:rFonts w:ascii="Arial" w:hAnsi="Arial"/>
          <w:color w:val="232323"/>
          <w:sz w:val="24"/>
        </w:rPr>
        <w:t>subm/wlons. </w:t>
      </w:r>
      <w:r>
        <w:rPr>
          <w:rFonts w:ascii="Arial" w:hAnsi="Arial"/>
          <w:color w:val="1A1A1A"/>
          <w:spacing w:val="-2"/>
          <w:w w:val="90"/>
          <w:sz w:val="23"/>
        </w:rPr>
        <w:t>Upon</w:t>
      </w:r>
      <w:r>
        <w:rPr>
          <w:rFonts w:ascii="Arial" w:hAnsi="Arial"/>
          <w:color w:val="1A1A1A"/>
          <w:spacing w:val="-8"/>
          <w:w w:val="90"/>
          <w:sz w:val="23"/>
        </w:rPr>
        <w:t> </w:t>
      </w:r>
      <w:r>
        <w:rPr>
          <w:rFonts w:ascii="Arial" w:hAnsi="Arial"/>
          <w:color w:val="161616"/>
          <w:spacing w:val="-2"/>
          <w:w w:val="90"/>
          <w:sz w:val="23"/>
        </w:rPr>
        <w:t>dri^rrrdoadIng</w:t>
      </w:r>
      <w:r>
        <w:rPr>
          <w:rFonts w:ascii="Arial" w:hAnsi="Arial"/>
          <w:color w:val="161616"/>
          <w:spacing w:val="-8"/>
          <w:w w:val="90"/>
          <w:sz w:val="23"/>
        </w:rPr>
        <w:t> </w:t>
      </w:r>
      <w:r>
        <w:rPr>
          <w:rFonts w:ascii="Arial" w:hAnsi="Arial"/>
          <w:color w:val="4D4D4D"/>
          <w:spacing w:val="-2"/>
          <w:w w:val="90"/>
          <w:sz w:val="23"/>
        </w:rPr>
        <w:t>the</w:t>
      </w:r>
      <w:r>
        <w:rPr>
          <w:rFonts w:ascii="Arial" w:hAnsi="Arial"/>
          <w:color w:val="4D4D4D"/>
          <w:spacing w:val="-7"/>
          <w:w w:val="90"/>
          <w:sz w:val="23"/>
        </w:rPr>
        <w:t> </w:t>
      </w:r>
      <w:r>
        <w:rPr>
          <w:rFonts w:ascii="Arial" w:hAnsi="Arial"/>
          <w:color w:val="2D2D2D"/>
          <w:spacing w:val="-2"/>
          <w:w w:val="90"/>
          <w:sz w:val="23"/>
        </w:rPr>
        <w:t>r«ogiIa</w:t>
      </w:r>
      <w:r>
        <w:rPr>
          <w:rFonts w:ascii="Arial" w:hAnsi="Arial"/>
          <w:color w:val="2D2D2D"/>
          <w:spacing w:val="-8"/>
          <w:w w:val="90"/>
          <w:sz w:val="23"/>
        </w:rPr>
        <w:t> </w:t>
      </w:r>
      <w:r>
        <w:rPr>
          <w:rFonts w:ascii="Arial" w:hAnsi="Arial"/>
          <w:color w:val="2A2A2A"/>
          <w:spacing w:val="-2"/>
          <w:w w:val="90"/>
          <w:sz w:val="23"/>
        </w:rPr>
        <w:t>application,</w:t>
      </w:r>
      <w:r>
        <w:rPr>
          <w:rFonts w:ascii="Arial" w:hAnsi="Arial"/>
          <w:color w:val="2A2A2A"/>
          <w:spacing w:val="-7"/>
          <w:w w:val="90"/>
          <w:sz w:val="23"/>
        </w:rPr>
        <w:t> </w:t>
      </w:r>
      <w:r>
        <w:rPr>
          <w:rFonts w:ascii="Arial" w:hAnsi="Arial"/>
          <w:color w:val="262626"/>
          <w:spacing w:val="-2"/>
          <w:w w:val="90"/>
          <w:sz w:val="23"/>
        </w:rPr>
        <w:t>users</w:t>
      </w:r>
      <w:r>
        <w:rPr>
          <w:rFonts w:ascii="Arial" w:hAnsi="Arial"/>
          <w:color w:val="262626"/>
          <w:sz w:val="23"/>
        </w:rPr>
        <w:t> </w:t>
      </w:r>
      <w:r>
        <w:rPr>
          <w:rFonts w:ascii="Arial" w:hAnsi="Arial"/>
          <w:color w:val="1C1C1C"/>
          <w:spacing w:val="-2"/>
          <w:w w:val="90"/>
          <w:sz w:val="23"/>
        </w:rPr>
        <w:t>were</w:t>
      </w:r>
      <w:r>
        <w:rPr>
          <w:rFonts w:ascii="Arial" w:hAnsi="Arial"/>
          <w:color w:val="1C1C1C"/>
          <w:spacing w:val="-8"/>
          <w:w w:val="90"/>
          <w:sz w:val="23"/>
        </w:rPr>
        <w:t> </w:t>
      </w:r>
      <w:r>
        <w:rPr>
          <w:rFonts w:ascii="Arial" w:hAnsi="Arial"/>
          <w:color w:val="424242"/>
          <w:spacing w:val="-2"/>
          <w:w w:val="90"/>
          <w:sz w:val="23"/>
        </w:rPr>
        <w:t>presented</w:t>
      </w:r>
      <w:r>
        <w:rPr>
          <w:rFonts w:ascii="Arial" w:hAnsi="Arial"/>
          <w:color w:val="424242"/>
          <w:spacing w:val="6"/>
          <w:sz w:val="23"/>
        </w:rPr>
        <w:t> </w:t>
      </w:r>
      <w:r>
        <w:rPr>
          <w:rFonts w:ascii="Arial" w:hAnsi="Arial"/>
          <w:color w:val="282828"/>
          <w:spacing w:val="-2"/>
          <w:w w:val="90"/>
          <w:sz w:val="23"/>
        </w:rPr>
        <w:t>wfth</w:t>
      </w:r>
      <w:r>
        <w:rPr>
          <w:rFonts w:ascii="Arial" w:hAnsi="Arial"/>
          <w:color w:val="282828"/>
          <w:spacing w:val="-4"/>
          <w:w w:val="90"/>
          <w:sz w:val="23"/>
        </w:rPr>
        <w:t> </w:t>
      </w:r>
      <w:r>
        <w:rPr>
          <w:rFonts w:ascii="Arial" w:hAnsi="Arial"/>
          <w:color w:val="313131"/>
          <w:spacing w:val="-2"/>
          <w:w w:val="90"/>
          <w:sz w:val="23"/>
        </w:rPr>
        <w:t>The</w:t>
      </w:r>
      <w:r>
        <w:rPr>
          <w:rFonts w:ascii="Arial" w:hAnsi="Arial"/>
          <w:color w:val="313131"/>
          <w:spacing w:val="-8"/>
          <w:w w:val="90"/>
          <w:sz w:val="23"/>
        </w:rPr>
        <w:t> </w:t>
      </w:r>
      <w:r>
        <w:rPr>
          <w:rFonts w:ascii="Arial" w:hAnsi="Arial"/>
          <w:color w:val="212121"/>
          <w:spacing w:val="-2"/>
          <w:w w:val="90"/>
          <w:sz w:val="23"/>
        </w:rPr>
        <w:t>various</w:t>
      </w:r>
      <w:r>
        <w:rPr>
          <w:rFonts w:ascii="Arial" w:hAnsi="Arial"/>
          <w:color w:val="212121"/>
          <w:sz w:val="23"/>
        </w:rPr>
        <w:t> </w:t>
      </w:r>
      <w:r>
        <w:rPr>
          <w:rFonts w:ascii="Arial" w:hAnsi="Arial"/>
          <w:color w:val="363636"/>
          <w:spacing w:val="-2"/>
          <w:w w:val="90"/>
          <w:sz w:val="23"/>
        </w:rPr>
        <w:t>options</w:t>
      </w:r>
      <w:r>
        <w:rPr>
          <w:rFonts w:ascii="Arial" w:hAnsi="Arial"/>
          <w:color w:val="363636"/>
          <w:spacing w:val="-4"/>
          <w:w w:val="90"/>
          <w:sz w:val="23"/>
        </w:rPr>
        <w:t> </w:t>
      </w:r>
      <w:r>
        <w:rPr>
          <w:rFonts w:ascii="Arial" w:hAnsi="Arial"/>
          <w:color w:val="363636"/>
          <w:spacing w:val="-2"/>
          <w:w w:val="90"/>
          <w:sz w:val="23"/>
        </w:rPr>
        <w:t>for </w:t>
      </w:r>
      <w:r>
        <w:rPr>
          <w:rFonts w:ascii="Arial" w:hAnsi="Arial"/>
          <w:color w:val="484848"/>
          <w:spacing w:val="-2"/>
          <w:sz w:val="21"/>
        </w:rPr>
        <w:t>ggerdng</w:t>
      </w:r>
      <w:r>
        <w:rPr>
          <w:rFonts w:ascii="Arial" w:hAnsi="Arial"/>
          <w:color w:val="484848"/>
          <w:spacing w:val="-4"/>
          <w:sz w:val="21"/>
        </w:rPr>
        <w:t> </w:t>
      </w:r>
      <w:r>
        <w:rPr>
          <w:rFonts w:ascii="Arial" w:hAnsi="Arial"/>
          <w:color w:val="4B4B4B"/>
          <w:spacing w:val="-2"/>
          <w:sz w:val="21"/>
        </w:rPr>
        <w:t>an</w:t>
      </w:r>
      <w:r>
        <w:rPr>
          <w:rFonts w:ascii="Arial" w:hAnsi="Arial"/>
          <w:color w:val="4B4B4B"/>
          <w:spacing w:val="-12"/>
          <w:sz w:val="21"/>
        </w:rPr>
        <w:t> </w:t>
      </w:r>
      <w:r>
        <w:rPr>
          <w:rFonts w:ascii="Arial" w:hAnsi="Arial"/>
          <w:color w:val="2F2F2F"/>
          <w:spacing w:val="-2"/>
          <w:w w:val="115"/>
          <w:sz w:val="21"/>
        </w:rPr>
        <w:t>agcpnt</w:t>
      </w:r>
      <w:r>
        <w:rPr>
          <w:rFonts w:ascii="Arial" w:hAnsi="Arial"/>
          <w:color w:val="2F2F2F"/>
          <w:spacing w:val="-11"/>
          <w:w w:val="115"/>
          <w:sz w:val="21"/>
        </w:rPr>
        <w:t> </w:t>
      </w:r>
      <w:r>
        <w:rPr>
          <w:rFonts w:ascii="Arial" w:hAnsi="Arial"/>
          <w:color w:val="4B4B4B"/>
          <w:spacing w:val="-2"/>
          <w:sz w:val="21"/>
        </w:rPr>
        <w:t>using</w:t>
      </w:r>
      <w:r>
        <w:rPr>
          <w:rFonts w:ascii="Arial" w:hAnsi="Arial"/>
          <w:color w:val="4B4B4B"/>
          <w:spacing w:val="-8"/>
          <w:sz w:val="21"/>
        </w:rPr>
        <w:t> </w:t>
      </w:r>
      <w:r>
        <w:rPr>
          <w:rFonts w:ascii="Arial" w:hAnsi="Arial"/>
          <w:color w:val="2F2F2F"/>
          <w:spacing w:val="-2"/>
          <w:sz w:val="21"/>
        </w:rPr>
        <w:t>Qffferent</w:t>
      </w:r>
      <w:r>
        <w:rPr>
          <w:rFonts w:ascii="Arial" w:hAnsi="Arial"/>
          <w:color w:val="2F2F2F"/>
          <w:sz w:val="21"/>
        </w:rPr>
        <w:t> </w:t>
      </w:r>
      <w:r>
        <w:rPr>
          <w:rFonts w:ascii="Arial" w:hAnsi="Arial"/>
          <w:color w:val="2F2F2F"/>
          <w:spacing w:val="-2"/>
          <w:sz w:val="21"/>
        </w:rPr>
        <w:t>greaen£ials</w:t>
      </w:r>
      <w:r>
        <w:rPr>
          <w:rFonts w:ascii="Arial" w:hAnsi="Arial"/>
          <w:color w:val="2F2F2F"/>
          <w:spacing w:val="9"/>
          <w:sz w:val="21"/>
        </w:rPr>
        <w:t> </w:t>
      </w:r>
      <w:r>
        <w:rPr>
          <w:rFonts w:ascii="Arial" w:hAnsi="Arial"/>
          <w:color w:val="383838"/>
          <w:spacing w:val="-2"/>
          <w:sz w:val="21"/>
        </w:rPr>
        <w:t>and</w:t>
      </w:r>
      <w:r>
        <w:rPr>
          <w:rFonts w:ascii="Arial" w:hAnsi="Arial"/>
          <w:color w:val="383838"/>
          <w:spacing w:val="-6"/>
          <w:sz w:val="21"/>
        </w:rPr>
        <w:t> </w:t>
      </w:r>
      <w:r>
        <w:rPr>
          <w:rFonts w:ascii="Arial" w:hAnsi="Arial"/>
          <w:color w:val="262626"/>
          <w:spacing w:val="-2"/>
          <w:sz w:val="21"/>
        </w:rPr>
        <w:t>were</w:t>
      </w:r>
      <w:r>
        <w:rPr>
          <w:rFonts w:ascii="Arial" w:hAnsi="Arial"/>
          <w:color w:val="262626"/>
          <w:spacing w:val="-10"/>
          <w:sz w:val="21"/>
        </w:rPr>
        <w:t> </w:t>
      </w:r>
      <w:r>
        <w:rPr>
          <w:rFonts w:ascii="Arial" w:hAnsi="Arial"/>
          <w:color w:val="212121"/>
          <w:spacing w:val="-2"/>
          <w:sz w:val="21"/>
        </w:rPr>
        <w:t>pre•a•</w:t>
      </w:r>
      <w:r>
        <w:rPr>
          <w:rFonts w:ascii="Arial" w:hAnsi="Arial"/>
          <w:color w:val="212121"/>
          <w:spacing w:val="80"/>
          <w:sz w:val="21"/>
        </w:rPr>
        <w:t> </w:t>
      </w:r>
      <w:r>
        <w:rPr>
          <w:rFonts w:ascii="Arial" w:hAnsi="Arial"/>
          <w:color w:val="212121"/>
          <w:spacing w:val="-2"/>
          <w:sz w:val="21"/>
        </w:rPr>
        <w:t>ed</w:t>
      </w:r>
      <w:r>
        <w:rPr>
          <w:rFonts w:ascii="Arial" w:hAnsi="Arial"/>
          <w:color w:val="212121"/>
          <w:spacing w:val="-8"/>
          <w:sz w:val="21"/>
        </w:rPr>
        <w:t> </w:t>
      </w:r>
      <w:r>
        <w:rPr>
          <w:rFonts w:ascii="Arial" w:hAnsi="Arial"/>
          <w:color w:val="313131"/>
          <w:spacing w:val="-2"/>
          <w:sz w:val="21"/>
        </w:rPr>
        <w:t>with</w:t>
      </w:r>
      <w:r>
        <w:rPr>
          <w:rFonts w:ascii="Arial" w:hAnsi="Arial"/>
          <w:color w:val="313131"/>
          <w:spacing w:val="-4"/>
          <w:sz w:val="21"/>
        </w:rPr>
        <w:t> </w:t>
      </w:r>
      <w:r>
        <w:rPr>
          <w:rFonts w:ascii="Arial" w:hAnsi="Arial"/>
          <w:color w:val="3B3B3B"/>
          <w:spacing w:val="-2"/>
          <w:sz w:val="21"/>
        </w:rPr>
        <w:t>Ilrrks </w:t>
      </w:r>
      <w:r>
        <w:rPr>
          <w:rFonts w:ascii="Arial" w:hAnsi="Arial"/>
          <w:color w:val="333333"/>
          <w:spacing w:val="-2"/>
          <w:sz w:val="21"/>
        </w:rPr>
        <w:t>to</w:t>
      </w:r>
      <w:r>
        <w:rPr>
          <w:rFonts w:ascii="Arial" w:hAnsi="Arial"/>
          <w:color w:val="333333"/>
          <w:spacing w:val="-5"/>
          <w:sz w:val="21"/>
        </w:rPr>
        <w:t> </w:t>
      </w:r>
      <w:r>
        <w:rPr>
          <w:rFonts w:ascii="Arial" w:hAnsi="Arial"/>
          <w:color w:val="565656"/>
          <w:spacing w:val="-2"/>
          <w:sz w:val="21"/>
        </w:rPr>
        <w:t>the</w:t>
      </w:r>
      <w:r>
        <w:rPr>
          <w:rFonts w:ascii="Arial" w:hAnsi="Arial"/>
          <w:color w:val="565656"/>
          <w:spacing w:val="-13"/>
          <w:sz w:val="21"/>
        </w:rPr>
        <w:t> </w:t>
      </w:r>
      <w:r>
        <w:rPr>
          <w:rFonts w:ascii="Arial" w:hAnsi="Arial"/>
          <w:color w:val="2F2F2F"/>
          <w:spacing w:val="-2"/>
          <w:sz w:val="21"/>
        </w:rPr>
        <w:t>Privacy</w:t>
      </w:r>
    </w:p>
    <w:p>
      <w:pPr>
        <w:pStyle w:val="BodyText"/>
        <w:spacing w:before="10"/>
        <w:rPr>
          <w:rFonts w:ascii="Arial"/>
          <w:sz w:val="3"/>
        </w:rPr>
      </w:pPr>
      <w:r>
        <w:rPr>
          <w:rFonts w:ascii="Arial"/>
          <w:sz w:val="3"/>
        </w:rPr>
        <mc:AlternateContent>
          <mc:Choice Requires="wps">
            <w:drawing>
              <wp:anchor distT="0" distB="0" distL="0" distR="0" allowOverlap="1" layoutInCell="1" locked="0" behindDoc="1" simplePos="0" relativeHeight="487676416">
                <wp:simplePos x="0" y="0"/>
                <wp:positionH relativeFrom="page">
                  <wp:posOffset>1272052</wp:posOffset>
                </wp:positionH>
                <wp:positionV relativeFrom="paragraph">
                  <wp:posOffset>43849</wp:posOffset>
                </wp:positionV>
                <wp:extent cx="5380990" cy="273685"/>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5380990" cy="273685"/>
                          <a:chExt cx="5380990" cy="273685"/>
                        </a:xfrm>
                      </wpg:grpSpPr>
                      <pic:pic>
                        <pic:nvPicPr>
                          <pic:cNvPr id="304" name="Image 304"/>
                          <pic:cNvPicPr/>
                        </pic:nvPicPr>
                        <pic:blipFill>
                          <a:blip r:embed="rId200" cstate="print"/>
                          <a:stretch>
                            <a:fillRect/>
                          </a:stretch>
                        </pic:blipFill>
                        <pic:spPr>
                          <a:xfrm>
                            <a:off x="12720" y="171637"/>
                            <a:ext cx="1386537" cy="101711"/>
                          </a:xfrm>
                          <a:prstGeom prst="rect">
                            <a:avLst/>
                          </a:prstGeom>
                        </pic:spPr>
                      </pic:pic>
                      <pic:pic>
                        <pic:nvPicPr>
                          <pic:cNvPr id="305" name="Image 305"/>
                          <pic:cNvPicPr/>
                        </pic:nvPicPr>
                        <pic:blipFill>
                          <a:blip r:embed="rId201" cstate="print"/>
                          <a:stretch>
                            <a:fillRect/>
                          </a:stretch>
                        </pic:blipFill>
                        <pic:spPr>
                          <a:xfrm>
                            <a:off x="0" y="0"/>
                            <a:ext cx="5380781" cy="146209"/>
                          </a:xfrm>
                          <a:prstGeom prst="rect">
                            <a:avLst/>
                          </a:prstGeom>
                        </pic:spPr>
                      </pic:pic>
                    </wpg:wgp>
                  </a:graphicData>
                </a:graphic>
              </wp:anchor>
            </w:drawing>
          </mc:Choice>
          <mc:Fallback>
            <w:pict>
              <v:group style="position:absolute;margin-left:100.161598pt;margin-top:3.452717pt;width:423.7pt;height:21.55pt;mso-position-horizontal-relative:page;mso-position-vertical-relative:paragraph;z-index:-15640064;mso-wrap-distance-left:0;mso-wrap-distance-right:0" id="docshapegroup187" coordorigin="2003,69" coordsize="8474,431">
                <v:shape style="position:absolute;left:2023;top:339;width:2184;height:161" type="#_x0000_t75" id="docshape188" stroked="false">
                  <v:imagedata r:id="rId200" o:title=""/>
                </v:shape>
                <v:shape style="position:absolute;left:2003;top:69;width:8474;height:231" type="#_x0000_t75" id="docshape189" stroked="false">
                  <v:imagedata r:id="rId201" o:title=""/>
                </v:shape>
                <w10:wrap type="topAndBottom"/>
              </v:group>
            </w:pict>
          </mc:Fallback>
        </mc:AlternateConten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89"/>
        <w:rPr>
          <w:rFonts w:ascii="Arial"/>
          <w:sz w:val="20"/>
        </w:rPr>
      </w:pPr>
      <w:r>
        <w:rPr>
          <w:rFonts w:ascii="Arial"/>
          <w:sz w:val="20"/>
        </w:rPr>
        <w:drawing>
          <wp:anchor distT="0" distB="0" distL="0" distR="0" allowOverlap="1" layoutInCell="1" locked="0" behindDoc="1" simplePos="0" relativeHeight="487676928">
            <wp:simplePos x="0" y="0"/>
            <wp:positionH relativeFrom="page">
              <wp:posOffset>3447262</wp:posOffset>
            </wp:positionH>
            <wp:positionV relativeFrom="paragraph">
              <wp:posOffset>281599</wp:posOffset>
            </wp:positionV>
            <wp:extent cx="976917" cy="146780"/>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202" cstate="print"/>
                    <a:stretch>
                      <a:fillRect/>
                    </a:stretch>
                  </pic:blipFill>
                  <pic:spPr>
                    <a:xfrm>
                      <a:off x="0" y="0"/>
                      <a:ext cx="976917" cy="146780"/>
                    </a:xfrm>
                    <a:prstGeom prst="rect">
                      <a:avLst/>
                    </a:prstGeom>
                  </pic:spPr>
                </pic:pic>
              </a:graphicData>
            </a:graphic>
          </wp:anchor>
        </w:drawing>
      </w:r>
      <w:r>
        <w:rPr>
          <w:rFonts w:ascii="Arial"/>
          <w:sz w:val="20"/>
        </w:rPr>
        <mc:AlternateContent>
          <mc:Choice Requires="wps">
            <w:drawing>
              <wp:anchor distT="0" distB="0" distL="0" distR="0" allowOverlap="1" layoutInCell="1" locked="0" behindDoc="1" simplePos="0" relativeHeight="487677440">
                <wp:simplePos x="0" y="0"/>
                <wp:positionH relativeFrom="page">
                  <wp:posOffset>2773074</wp:posOffset>
                </wp:positionH>
                <wp:positionV relativeFrom="paragraph">
                  <wp:posOffset>485021</wp:posOffset>
                </wp:positionV>
                <wp:extent cx="2321560" cy="311785"/>
                <wp:effectExtent l="0" t="0" r="0" b="0"/>
                <wp:wrapTopAndBottom/>
                <wp:docPr id="307" name="Group 307"/>
                <wp:cNvGraphicFramePr>
                  <a:graphicFrameLocks/>
                </wp:cNvGraphicFramePr>
                <a:graphic>
                  <a:graphicData uri="http://schemas.microsoft.com/office/word/2010/wordprocessingGroup">
                    <wpg:wgp>
                      <wpg:cNvPr id="307" name="Group 307"/>
                      <wpg:cNvGrpSpPr/>
                      <wpg:grpSpPr>
                        <a:xfrm>
                          <a:off x="0" y="0"/>
                          <a:ext cx="2321560" cy="311785"/>
                          <a:chExt cx="2321560" cy="311785"/>
                        </a:xfrm>
                      </wpg:grpSpPr>
                      <wps:wsp>
                        <wps:cNvPr id="308" name="Graphic 308"/>
                        <wps:cNvSpPr/>
                        <wps:spPr>
                          <a:xfrm>
                            <a:off x="1691830" y="17481"/>
                            <a:ext cx="359410" cy="1270"/>
                          </a:xfrm>
                          <a:custGeom>
                            <a:avLst/>
                            <a:gdLst/>
                            <a:ahLst/>
                            <a:cxnLst/>
                            <a:rect l="l" t="t" r="r" b="b"/>
                            <a:pathLst>
                              <a:path w="359410" h="0">
                                <a:moveTo>
                                  <a:pt x="0" y="0"/>
                                </a:moveTo>
                                <a:lnTo>
                                  <a:pt x="359354" y="0"/>
                                </a:lnTo>
                              </a:path>
                            </a:pathLst>
                          </a:custGeom>
                          <a:ln w="28606">
                            <a:solidFill>
                              <a:srgbClr val="000000"/>
                            </a:solidFill>
                            <a:prstDash val="solid"/>
                          </a:ln>
                        </wps:spPr>
                        <wps:bodyPr wrap="square" lIns="0" tIns="0" rIns="0" bIns="0" rtlCol="0">
                          <a:prstTxWarp prst="textNoShape">
                            <a:avLst/>
                          </a:prstTxWarp>
                          <a:noAutofit/>
                        </wps:bodyPr>
                      </wps:wsp>
                      <pic:pic>
                        <pic:nvPicPr>
                          <pic:cNvPr id="309" name="Image 309"/>
                          <pic:cNvPicPr/>
                        </pic:nvPicPr>
                        <pic:blipFill>
                          <a:blip r:embed="rId203" cstate="print"/>
                          <a:stretch>
                            <a:fillRect/>
                          </a:stretch>
                        </pic:blipFill>
                        <pic:spPr>
                          <a:xfrm>
                            <a:off x="0" y="0"/>
                            <a:ext cx="2321496" cy="311490"/>
                          </a:xfrm>
                          <a:prstGeom prst="rect">
                            <a:avLst/>
                          </a:prstGeom>
                        </pic:spPr>
                      </pic:pic>
                    </wpg:wgp>
                  </a:graphicData>
                </a:graphic>
              </wp:anchor>
            </w:drawing>
          </mc:Choice>
          <mc:Fallback>
            <w:pict>
              <v:group style="position:absolute;margin-left:218.352295pt;margin-top:38.190689pt;width:182.8pt;height:24.55pt;mso-position-horizontal-relative:page;mso-position-vertical-relative:paragraph;z-index:-15639040;mso-wrap-distance-left:0;mso-wrap-distance-right:0" id="docshapegroup190" coordorigin="4367,764" coordsize="3656,491">
                <v:line style="position:absolute" from="7031,791" to="7597,791" stroked="true" strokeweight="2.252461pt" strokecolor="#000000">
                  <v:stroke dashstyle="solid"/>
                </v:line>
                <v:shape style="position:absolute;left:4367;top:763;width:3656;height:491" type="#_x0000_t75" id="docshape191" stroked="false">
                  <v:imagedata r:id="rId203" o:title=""/>
                </v:shape>
                <w10:wrap type="topAndBottom"/>
              </v:group>
            </w:pict>
          </mc:Fallback>
        </mc:AlternateContent>
      </w:r>
      <w:r>
        <w:rPr>
          <w:rFonts w:ascii="Arial"/>
          <w:sz w:val="20"/>
        </w:rPr>
        <w:drawing>
          <wp:anchor distT="0" distB="0" distL="0" distR="0" allowOverlap="1" layoutInCell="1" locked="0" behindDoc="1" simplePos="0" relativeHeight="487677952">
            <wp:simplePos x="0" y="0"/>
            <wp:positionH relativeFrom="page">
              <wp:posOffset>3091087</wp:posOffset>
            </wp:positionH>
            <wp:positionV relativeFrom="paragraph">
              <wp:posOffset>1025362</wp:posOffset>
            </wp:positionV>
            <wp:extent cx="491651" cy="102108"/>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204" cstate="print"/>
                    <a:stretch>
                      <a:fillRect/>
                    </a:stretch>
                  </pic:blipFill>
                  <pic:spPr>
                    <a:xfrm>
                      <a:off x="0" y="0"/>
                      <a:ext cx="491651" cy="102108"/>
                    </a:xfrm>
                    <a:prstGeom prst="rect">
                      <a:avLst/>
                    </a:prstGeom>
                  </pic:spPr>
                </pic:pic>
              </a:graphicData>
            </a:graphic>
          </wp:anchor>
        </w:drawing>
      </w:r>
      <w:r>
        <w:rPr>
          <w:rFonts w:ascii="Arial"/>
          <w:sz w:val="20"/>
        </w:rPr>
        <w:drawing>
          <wp:anchor distT="0" distB="0" distL="0" distR="0" allowOverlap="1" layoutInCell="1" locked="0" behindDoc="1" simplePos="0" relativeHeight="487678464">
            <wp:simplePos x="0" y="0"/>
            <wp:positionH relativeFrom="page">
              <wp:posOffset>4414022</wp:posOffset>
            </wp:positionH>
            <wp:positionV relativeFrom="paragraph">
              <wp:posOffset>1025362</wp:posOffset>
            </wp:positionV>
            <wp:extent cx="223477" cy="102108"/>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205" cstate="print"/>
                    <a:stretch>
                      <a:fillRect/>
                    </a:stretch>
                  </pic:blipFill>
                  <pic:spPr>
                    <a:xfrm>
                      <a:off x="0" y="0"/>
                      <a:ext cx="223477" cy="102108"/>
                    </a:xfrm>
                    <a:prstGeom prst="rect">
                      <a:avLst/>
                    </a:prstGeom>
                  </pic:spPr>
                </pic:pic>
              </a:graphicData>
            </a:graphic>
          </wp:anchor>
        </w:drawing>
      </w:r>
      <w:r>
        <w:rPr>
          <w:rFonts w:ascii="Arial"/>
          <w:sz w:val="20"/>
        </w:rPr>
        <w:drawing>
          <wp:anchor distT="0" distB="0" distL="0" distR="0" allowOverlap="1" layoutInCell="1" locked="0" behindDoc="1" simplePos="0" relativeHeight="487678976">
            <wp:simplePos x="0" y="0"/>
            <wp:positionH relativeFrom="page">
              <wp:posOffset>2798516</wp:posOffset>
            </wp:positionH>
            <wp:positionV relativeFrom="paragraph">
              <wp:posOffset>1361773</wp:posOffset>
            </wp:positionV>
            <wp:extent cx="2220291" cy="81724"/>
            <wp:effectExtent l="0" t="0" r="0" b="0"/>
            <wp:wrapTopAndBottom/>
            <wp:docPr id="312" name="Image 312"/>
            <wp:cNvGraphicFramePr>
              <a:graphicFrameLocks/>
            </wp:cNvGraphicFramePr>
            <a:graphic>
              <a:graphicData uri="http://schemas.openxmlformats.org/drawingml/2006/picture">
                <pic:pic>
                  <pic:nvPicPr>
                    <pic:cNvPr id="312" name="Image 312"/>
                    <pic:cNvPicPr/>
                  </pic:nvPicPr>
                  <pic:blipFill>
                    <a:blip r:embed="rId206" cstate="print"/>
                    <a:stretch>
                      <a:fillRect/>
                    </a:stretch>
                  </pic:blipFill>
                  <pic:spPr>
                    <a:xfrm>
                      <a:off x="0" y="0"/>
                      <a:ext cx="2220291" cy="81724"/>
                    </a:xfrm>
                    <a:prstGeom prst="rect">
                      <a:avLst/>
                    </a:prstGeom>
                  </pic:spPr>
                </pic:pic>
              </a:graphicData>
            </a:graphic>
          </wp:anchor>
        </w:drawing>
      </w:r>
    </w:p>
    <w:p>
      <w:pPr>
        <w:pStyle w:val="BodyText"/>
        <w:spacing w:before="7"/>
        <w:rPr>
          <w:rFonts w:ascii="Arial"/>
          <w:sz w:val="5"/>
        </w:rPr>
      </w:pPr>
    </w:p>
    <w:p>
      <w:pPr>
        <w:pStyle w:val="BodyText"/>
        <w:spacing w:before="106"/>
        <w:rPr>
          <w:rFonts w:ascii="Arial"/>
          <w:sz w:val="20"/>
        </w:rPr>
      </w:pPr>
    </w:p>
    <w:p>
      <w:pPr>
        <w:pStyle w:val="BodyText"/>
        <w:spacing w:before="115"/>
        <w:rPr>
          <w:rFonts w:ascii="Arial"/>
          <w:sz w:val="20"/>
        </w:rPr>
      </w:pPr>
    </w:p>
    <w:p>
      <w:pPr>
        <w:pStyle w:val="BodyText"/>
        <w:spacing w:after="0"/>
        <w:rPr>
          <w:rFonts w:ascii="Arial"/>
          <w:sz w:val="20"/>
        </w:rPr>
        <w:sectPr>
          <w:footerReference w:type="default" r:id="rId194"/>
          <w:pgSz w:w="11900" w:h="16850"/>
          <w:pgMar w:header="0" w:footer="0" w:top="1480" w:bottom="280" w:left="1275" w:right="850"/>
        </w:sectPr>
      </w:pPr>
    </w:p>
    <w:p>
      <w:pPr>
        <w:spacing w:line="240" w:lineRule="auto"/>
        <w:ind w:left="7" w:right="0" w:firstLine="0"/>
        <w:rPr>
          <w:rFonts w:ascii="Arial"/>
          <w:sz w:val="20"/>
        </w:rPr>
      </w:pPr>
      <w:r>
        <w:rPr>
          <w:rFonts w:ascii="Arial"/>
          <w:sz w:val="20"/>
        </w:rPr>
        <w:drawing>
          <wp:inline distT="0" distB="0" distL="0" distR="0">
            <wp:extent cx="5881134" cy="9019794"/>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208" cstate="print"/>
                    <a:stretch>
                      <a:fillRect/>
                    </a:stretch>
                  </pic:blipFill>
                  <pic:spPr>
                    <a:xfrm>
                      <a:off x="0" y="0"/>
                      <a:ext cx="5881134" cy="9019794"/>
                    </a:xfrm>
                    <a:prstGeom prst="rect">
                      <a:avLst/>
                    </a:prstGeom>
                  </pic:spPr>
                </pic:pic>
              </a:graphicData>
            </a:graphic>
          </wp:inline>
        </w:drawing>
      </w:r>
      <w:r>
        <w:rPr>
          <w:rFonts w:ascii="Arial"/>
          <w:sz w:val="20"/>
        </w:rPr>
      </w:r>
    </w:p>
    <w:p>
      <w:pPr>
        <w:spacing w:after="0" w:line="240" w:lineRule="auto"/>
        <w:rPr>
          <w:rFonts w:ascii="Arial"/>
          <w:sz w:val="20"/>
        </w:rPr>
        <w:sectPr>
          <w:footerReference w:type="default" r:id="rId207"/>
          <w:pgSz w:w="11900" w:h="16850"/>
          <w:pgMar w:header="0" w:footer="0" w:top="1600" w:bottom="280" w:left="1275" w:right="850"/>
        </w:sectPr>
      </w:pPr>
    </w:p>
    <w:p>
      <w:pPr>
        <w:spacing w:line="240" w:lineRule="auto"/>
        <w:ind w:left="748" w:right="0" w:firstLine="0"/>
        <w:rPr>
          <w:rFonts w:ascii="Arial"/>
          <w:sz w:val="20"/>
        </w:rPr>
      </w:pPr>
      <w:r>
        <w:rPr>
          <w:rFonts w:ascii="Arial"/>
          <w:sz w:val="20"/>
        </w:rPr>
        <w:drawing>
          <wp:inline distT="0" distB="0" distL="0" distR="0">
            <wp:extent cx="5376236" cy="191452"/>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210" cstate="print"/>
                    <a:stretch>
                      <a:fillRect/>
                    </a:stretch>
                  </pic:blipFill>
                  <pic:spPr>
                    <a:xfrm>
                      <a:off x="0" y="0"/>
                      <a:ext cx="5376236" cy="191452"/>
                    </a:xfrm>
                    <a:prstGeom prst="rect">
                      <a:avLst/>
                    </a:prstGeom>
                  </pic:spPr>
                </pic:pic>
              </a:graphicData>
            </a:graphic>
          </wp:inline>
        </w:drawing>
      </w:r>
      <w:r>
        <w:rPr>
          <w:rFonts w:ascii="Arial"/>
          <w:sz w:val="20"/>
        </w:rPr>
      </w:r>
    </w:p>
    <w:p>
      <w:pPr>
        <w:pStyle w:val="BodyText"/>
        <w:rPr>
          <w:rFonts w:ascii="Arial"/>
          <w:sz w:val="18"/>
        </w:rPr>
      </w:pPr>
      <w:r>
        <w:rPr>
          <w:rFonts w:ascii="Arial"/>
          <w:sz w:val="18"/>
        </w:rPr>
        <w:drawing>
          <wp:anchor distT="0" distB="0" distL="0" distR="0" allowOverlap="1" layoutInCell="1" locked="0" behindDoc="1" simplePos="0" relativeHeight="487679488">
            <wp:simplePos x="0" y="0"/>
            <wp:positionH relativeFrom="page">
              <wp:posOffset>1233890</wp:posOffset>
            </wp:positionH>
            <wp:positionV relativeFrom="paragraph">
              <wp:posOffset>147205</wp:posOffset>
            </wp:positionV>
            <wp:extent cx="5440087" cy="134016"/>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211" cstate="print"/>
                    <a:stretch>
                      <a:fillRect/>
                    </a:stretch>
                  </pic:blipFill>
                  <pic:spPr>
                    <a:xfrm>
                      <a:off x="0" y="0"/>
                      <a:ext cx="5440087" cy="134016"/>
                    </a:xfrm>
                    <a:prstGeom prst="rect">
                      <a:avLst/>
                    </a:prstGeom>
                  </pic:spPr>
                </pic:pic>
              </a:graphicData>
            </a:graphic>
          </wp:anchor>
        </w:drawing>
      </w:r>
    </w:p>
    <w:p>
      <w:pPr>
        <w:tabs>
          <w:tab w:pos="1694" w:val="left" w:leader="none"/>
          <w:tab w:pos="6836" w:val="left" w:leader="none"/>
          <w:tab w:pos="7811" w:val="left" w:leader="none"/>
        </w:tabs>
        <w:spacing w:line="235" w:lineRule="auto" w:before="0"/>
        <w:ind w:left="718" w:right="581" w:hanging="6"/>
        <w:jc w:val="right"/>
        <w:rPr>
          <w:rFonts w:ascii="Arial" w:hAnsi="Arial"/>
          <w:sz w:val="25"/>
        </w:rPr>
      </w:pPr>
      <w:r>
        <w:rPr>
          <w:rFonts w:ascii="Arial" w:hAnsi="Arial"/>
          <w:w w:val="90"/>
          <w:sz w:val="24"/>
        </w:rPr>
        <w:t>paragraph </w:t>
      </w:r>
      <w:r>
        <w:rPr>
          <w:rFonts w:ascii="Arial" w:hAnsi="Arial"/>
          <w:color w:val="3D3D3D"/>
          <w:w w:val="90"/>
          <w:sz w:val="24"/>
        </w:rPr>
        <w:t>7.20 </w:t>
      </w:r>
      <w:r>
        <w:rPr>
          <w:rFonts w:ascii="Arial" w:hAnsi="Arial"/>
          <w:color w:val="808080"/>
          <w:w w:val="90"/>
          <w:sz w:val="24"/>
        </w:rPr>
        <w:t>ef </w:t>
      </w:r>
      <w:r>
        <w:rPr>
          <w:rFonts w:ascii="Arial" w:hAnsi="Arial"/>
          <w:color w:val="565656"/>
          <w:w w:val="90"/>
          <w:sz w:val="24"/>
        </w:rPr>
        <w:t>the</w:t>
      </w:r>
      <w:r>
        <w:rPr>
          <w:rFonts w:ascii="Arial" w:hAnsi="Arial"/>
          <w:color w:val="565656"/>
          <w:spacing w:val="-7"/>
          <w:w w:val="90"/>
          <w:sz w:val="24"/>
        </w:rPr>
        <w:t> </w:t>
      </w:r>
      <w:r>
        <w:rPr>
          <w:rFonts w:ascii="Arial" w:hAnsi="Arial"/>
          <w:color w:val="282828"/>
          <w:w w:val="90"/>
          <w:sz w:val="24"/>
        </w:rPr>
        <w:t>Roys</w:t>
      </w:r>
      <w:r>
        <w:rPr>
          <w:rFonts w:ascii="Arial" w:hAnsi="Arial"/>
          <w:color w:val="282828"/>
          <w:spacing w:val="-1"/>
          <w:w w:val="90"/>
          <w:sz w:val="24"/>
        </w:rPr>
        <w:t> </w:t>
      </w:r>
      <w:r>
        <w:rPr>
          <w:rFonts w:ascii="Arial" w:hAnsi="Arial"/>
          <w:color w:val="3F3F3F"/>
          <w:w w:val="90"/>
          <w:sz w:val="24"/>
        </w:rPr>
        <w:t>to </w:t>
      </w:r>
      <w:r>
        <w:rPr>
          <w:rFonts w:ascii="Arial" w:hAnsi="Arial"/>
          <w:color w:val="363636"/>
          <w:w w:val="90"/>
          <w:sz w:val="24"/>
        </w:rPr>
        <w:t>the</w:t>
      </w:r>
      <w:r>
        <w:rPr>
          <w:rFonts w:ascii="Arial" w:hAnsi="Arial"/>
          <w:color w:val="363636"/>
          <w:spacing w:val="-6"/>
          <w:w w:val="90"/>
          <w:sz w:val="24"/>
        </w:rPr>
        <w:t> </w:t>
      </w:r>
      <w:r>
        <w:rPr>
          <w:rFonts w:ascii="Arial" w:hAnsi="Arial"/>
          <w:color w:val="232323"/>
          <w:w w:val="90"/>
          <w:sz w:val="24"/>
        </w:rPr>
        <w:t>PDO. </w:t>
      </w:r>
      <w:r>
        <w:rPr>
          <w:rFonts w:ascii="Arial" w:hAnsi="Arial"/>
          <w:color w:val="5B5B5B"/>
          <w:w w:val="90"/>
          <w:sz w:val="24"/>
        </w:rPr>
        <w:t>TTL </w:t>
      </w:r>
      <w:r>
        <w:rPr>
          <w:rFonts w:ascii="Arial" w:hAnsi="Arial"/>
          <w:color w:val="505050"/>
          <w:w w:val="90"/>
          <w:sz w:val="24"/>
        </w:rPr>
        <w:t>nefers</w:t>
      </w:r>
      <w:r>
        <w:rPr>
          <w:rFonts w:ascii="Arial" w:hAnsi="Arial"/>
          <w:color w:val="505050"/>
          <w:spacing w:val="-3"/>
          <w:w w:val="90"/>
          <w:sz w:val="24"/>
        </w:rPr>
        <w:t> </w:t>
      </w:r>
      <w:r>
        <w:rPr>
          <w:rFonts w:ascii="Arial" w:hAnsi="Arial"/>
          <w:color w:val="444444"/>
          <w:w w:val="90"/>
          <w:sz w:val="24"/>
        </w:rPr>
        <w:t>a•</w:t>
      </w:r>
      <w:r>
        <w:rPr>
          <w:rFonts w:ascii="Arial" w:hAnsi="Arial"/>
          <w:color w:val="444444"/>
          <w:spacing w:val="-20"/>
          <w:w w:val="90"/>
          <w:sz w:val="24"/>
        </w:rPr>
        <w:t> </w:t>
      </w:r>
      <w:r>
        <w:rPr>
          <w:rFonts w:ascii="Arial" w:hAnsi="Arial"/>
          <w:color w:val="343434"/>
          <w:w w:val="90"/>
          <w:sz w:val="24"/>
        </w:rPr>
        <w:t>Imege</w:t>
      </w:r>
      <w:r>
        <w:rPr>
          <w:rFonts w:ascii="Arial" w:hAnsi="Arial"/>
          <w:color w:val="343434"/>
          <w:spacing w:val="-4"/>
          <w:w w:val="90"/>
          <w:sz w:val="24"/>
        </w:rPr>
        <w:t> </w:t>
      </w:r>
      <w:r>
        <w:rPr>
          <w:rFonts w:ascii="Arial" w:hAnsi="Arial"/>
          <w:color w:val="6B6B6B"/>
          <w:w w:val="90"/>
          <w:sz w:val="24"/>
        </w:rPr>
        <w:t>9 </w:t>
      </w:r>
      <w:r>
        <w:rPr>
          <w:rFonts w:ascii="Arial" w:hAnsi="Arial"/>
          <w:color w:val="212121"/>
          <w:w w:val="90"/>
          <w:sz w:val="24"/>
        </w:rPr>
        <w:t>winch</w:t>
      </w:r>
      <w:r>
        <w:rPr>
          <w:rFonts w:ascii="Arial" w:hAnsi="Arial"/>
          <w:color w:val="212121"/>
          <w:spacing w:val="-21"/>
          <w:w w:val="90"/>
          <w:sz w:val="24"/>
        </w:rPr>
        <w:t> </w:t>
      </w:r>
      <w:r>
        <w:rPr>
          <w:rFonts w:ascii="Arial" w:hAnsi="Arial"/>
          <w:color w:val="313131"/>
          <w:w w:val="90"/>
          <w:sz w:val="24"/>
        </w:rPr>
        <w:t>see</w:t>
      </w:r>
      <w:r>
        <w:rPr>
          <w:rFonts w:ascii="Arial" w:hAnsi="Arial"/>
          <w:color w:val="313131"/>
          <w:sz w:val="24"/>
        </w:rPr>
        <w:tab/>
      </w:r>
      <w:r>
        <w:rPr>
          <w:rFonts w:ascii="Arial" w:hAnsi="Arial"/>
          <w:color w:val="3F3F3F"/>
          <w:spacing w:val="-2"/>
          <w:w w:val="135"/>
          <w:sz w:val="24"/>
        </w:rPr>
        <w:t>”Age</w:t>
      </w:r>
      <w:r>
        <w:rPr>
          <w:rFonts w:ascii="Arial" w:hAnsi="Arial"/>
          <w:color w:val="3F3F3F"/>
          <w:spacing w:val="-55"/>
          <w:w w:val="135"/>
          <w:sz w:val="24"/>
        </w:rPr>
        <w:t> </w:t>
      </w:r>
      <w:r>
        <w:rPr>
          <w:rFonts w:ascii="Arial" w:hAnsi="Arial"/>
          <w:color w:val="626262"/>
          <w:spacing w:val="-2"/>
          <w:sz w:val="24"/>
        </w:rPr>
        <w:t>@fl</w:t>
      </w:r>
      <w:r>
        <w:rPr>
          <w:rFonts w:ascii="Arial" w:hAnsi="Arial"/>
          <w:color w:val="626262"/>
          <w:spacing w:val="-29"/>
          <w:sz w:val="24"/>
        </w:rPr>
        <w:t> </w:t>
      </w:r>
      <w:r>
        <w:rPr>
          <w:rFonts w:ascii="Arial" w:hAnsi="Arial"/>
          <w:color w:val="343434"/>
          <w:spacing w:val="-2"/>
          <w:sz w:val="24"/>
        </w:rPr>
        <w:t>be </w:t>
      </w:r>
      <w:r>
        <w:rPr>
          <w:rFonts w:ascii="Arial" w:hAnsi="Arial"/>
          <w:color w:val="242424"/>
          <w:spacing w:val="-2"/>
          <w:sz w:val="23"/>
        </w:rPr>
        <w:t>tosez</w:t>
      </w:r>
      <w:r>
        <w:rPr>
          <w:rFonts w:ascii="Arial" w:hAnsi="Arial"/>
          <w:color w:val="242424"/>
          <w:sz w:val="23"/>
        </w:rPr>
        <w:tab/>
      </w:r>
      <w:r>
        <w:rPr>
          <w:rFonts w:ascii="Arial" w:hAnsi="Arial"/>
          <w:color w:val="383838"/>
          <w:sz w:val="23"/>
        </w:rPr>
        <w:t>canñmts</w:t>
      </w:r>
      <w:r>
        <w:rPr>
          <w:rFonts w:ascii="Arial" w:hAnsi="Arial"/>
          <w:color w:val="383838"/>
          <w:spacing w:val="-16"/>
          <w:sz w:val="23"/>
        </w:rPr>
        <w:t> </w:t>
      </w:r>
      <w:r>
        <w:rPr>
          <w:rFonts w:ascii="Arial" w:hAnsi="Arial"/>
          <w:color w:val="262626"/>
          <w:sz w:val="23"/>
        </w:rPr>
        <w:t>zu//Aes.</w:t>
      </w:r>
      <w:r>
        <w:rPr>
          <w:rFonts w:ascii="Arial" w:hAnsi="Arial"/>
          <w:color w:val="262626"/>
          <w:spacing w:val="-16"/>
          <w:sz w:val="23"/>
        </w:rPr>
        <w:t> </w:t>
      </w:r>
      <w:r>
        <w:rPr>
          <w:rFonts w:ascii="Arial" w:hAnsi="Arial"/>
          <w:color w:val="161616"/>
          <w:sz w:val="23"/>
        </w:rPr>
        <w:t>XouT#</w:t>
      </w:r>
      <w:r>
        <w:rPr>
          <w:rFonts w:ascii="Arial" w:hAnsi="Arial"/>
          <w:color w:val="161616"/>
          <w:spacing w:val="-20"/>
          <w:sz w:val="23"/>
        </w:rPr>
        <w:t> </w:t>
      </w:r>
      <w:r>
        <w:rPr>
          <w:rFonts w:ascii="Arial" w:hAnsi="Arial"/>
          <w:color w:val="646464"/>
          <w:sz w:val="23"/>
        </w:rPr>
        <w:t>eo</w:t>
      </w:r>
      <w:r>
        <w:rPr>
          <w:rFonts w:ascii="Arial" w:hAnsi="Arial"/>
          <w:color w:val="282828"/>
          <w:sz w:val="23"/>
        </w:rPr>
        <w:t>/rrogerzrzed</w:t>
      </w:r>
      <w:r>
        <w:rPr>
          <w:rFonts w:ascii="Arial" w:hAnsi="Arial"/>
          <w:color w:val="595959"/>
          <w:sz w:val="23"/>
        </w:rPr>
        <w:t>ñs</w:t>
      </w:r>
      <w:r>
        <w:rPr>
          <w:rFonts w:ascii="Arial" w:hAnsi="Arial"/>
          <w:color w:val="595959"/>
          <w:spacing w:val="-16"/>
          <w:sz w:val="23"/>
        </w:rPr>
        <w:t> </w:t>
      </w:r>
      <w:r>
        <w:rPr>
          <w:rFonts w:ascii="Arial" w:hAnsi="Arial"/>
          <w:color w:val="0F0F0F"/>
          <w:sz w:val="23"/>
        </w:rPr>
        <w:t>oppr</w:t>
      </w:r>
      <w:r>
        <w:rPr>
          <w:rFonts w:ascii="Arial" w:hAnsi="Arial"/>
          <w:color w:val="0F0F0F"/>
          <w:spacing w:val="30"/>
          <w:sz w:val="23"/>
        </w:rPr>
        <w:t> </w:t>
      </w:r>
      <w:r>
        <w:rPr>
          <w:rFonts w:ascii="Arial" w:hAnsi="Arial"/>
          <w:color w:val="0F0F0F"/>
          <w:sz w:val="23"/>
        </w:rPr>
        <w:t>ze</w:t>
        <w:tab/>
      </w:r>
      <w:r>
        <w:rPr>
          <w:rFonts w:ascii="Arial" w:hAnsi="Arial"/>
          <w:color w:val="0F0F0F"/>
          <w:spacing w:val="-6"/>
          <w:sz w:val="23"/>
        </w:rPr>
        <w:t>ners.</w:t>
      </w:r>
      <w:r>
        <w:rPr>
          <w:rFonts w:ascii="Arial" w:hAnsi="Arial"/>
          <w:color w:val="494949"/>
          <w:spacing w:val="-6"/>
          <w:sz w:val="23"/>
        </w:rPr>
        <w:t>”Tha</w:t>
      </w:r>
      <w:r>
        <w:rPr>
          <w:rFonts w:ascii="Arial" w:hAnsi="Arial"/>
          <w:color w:val="494949"/>
          <w:spacing w:val="-33"/>
          <w:sz w:val="23"/>
        </w:rPr>
        <w:t> </w:t>
      </w:r>
      <w:r>
        <w:rPr>
          <w:rFonts w:ascii="Arial" w:hAnsi="Arial"/>
          <w:color w:val="1A1A1A"/>
          <w:spacing w:val="-6"/>
          <w:sz w:val="23"/>
        </w:rPr>
        <w:t>adrBtionaT </w:t>
      </w:r>
      <w:r>
        <w:rPr>
          <w:rFonts w:ascii="Arial" w:hAnsi="Arial"/>
          <w:color w:val="494949"/>
          <w:w w:val="80"/>
          <w:sz w:val="25"/>
        </w:rPr>
        <w:t>comext</w:t>
      </w:r>
      <w:r>
        <w:rPr>
          <w:rFonts w:ascii="Arial" w:hAnsi="Arial"/>
          <w:color w:val="494949"/>
          <w:spacing w:val="7"/>
          <w:sz w:val="25"/>
        </w:rPr>
        <w:t> </w:t>
      </w:r>
      <w:r>
        <w:rPr>
          <w:rFonts w:ascii="Arial" w:hAnsi="Arial"/>
          <w:color w:val="424242"/>
          <w:w w:val="80"/>
          <w:sz w:val="25"/>
        </w:rPr>
        <w:t>woukl</w:t>
      </w:r>
      <w:r>
        <w:rPr>
          <w:rFonts w:ascii="Arial" w:hAnsi="Arial"/>
          <w:color w:val="424242"/>
          <w:spacing w:val="-11"/>
          <w:w w:val="80"/>
          <w:sz w:val="25"/>
        </w:rPr>
        <w:t> </w:t>
      </w:r>
      <w:r>
        <w:rPr>
          <w:rFonts w:ascii="Arial" w:hAnsi="Arial"/>
          <w:color w:val="545454"/>
          <w:w w:val="80"/>
          <w:sz w:val="25"/>
        </w:rPr>
        <w:t>suggest</w:t>
      </w:r>
      <w:r>
        <w:rPr>
          <w:rFonts w:ascii="Arial" w:hAnsi="Arial"/>
          <w:color w:val="545454"/>
          <w:spacing w:val="3"/>
          <w:sz w:val="25"/>
        </w:rPr>
        <w:t> </w:t>
      </w:r>
      <w:r>
        <w:rPr>
          <w:rFonts w:ascii="Arial" w:hAnsi="Arial"/>
          <w:color w:val="505050"/>
          <w:w w:val="80"/>
          <w:sz w:val="25"/>
        </w:rPr>
        <w:t>thet</w:t>
      </w:r>
      <w:r>
        <w:rPr>
          <w:rFonts w:ascii="Arial" w:hAnsi="Arial"/>
          <w:color w:val="505050"/>
          <w:spacing w:val="-12"/>
          <w:sz w:val="25"/>
        </w:rPr>
        <w:t> </w:t>
      </w:r>
      <w:r>
        <w:rPr>
          <w:rFonts w:ascii="Arial" w:hAnsi="Arial"/>
          <w:color w:val="5B5B5B"/>
          <w:w w:val="80"/>
          <w:sz w:val="25"/>
        </w:rPr>
        <w:t>TTI</w:t>
      </w:r>
      <w:r>
        <w:rPr>
          <w:rFonts w:ascii="Arial" w:hAnsi="Arial"/>
          <w:color w:val="5B5B5B"/>
          <w:spacing w:val="-1"/>
          <w:sz w:val="25"/>
        </w:rPr>
        <w:t> </w:t>
      </w:r>
      <w:r>
        <w:rPr>
          <w:rFonts w:ascii="Arial" w:hAnsi="Arial"/>
          <w:color w:val="343434"/>
          <w:w w:val="80"/>
          <w:sz w:val="25"/>
        </w:rPr>
        <w:t>was</w:t>
      </w:r>
      <w:r>
        <w:rPr>
          <w:rFonts w:ascii="Arial" w:hAnsi="Arial"/>
          <w:color w:val="343434"/>
          <w:spacing w:val="5"/>
          <w:sz w:val="25"/>
        </w:rPr>
        <w:t> </w:t>
      </w:r>
      <w:r>
        <w:rPr>
          <w:rFonts w:ascii="Arial" w:hAnsi="Arial"/>
          <w:color w:val="444444"/>
          <w:w w:val="80"/>
          <w:sz w:val="25"/>
        </w:rPr>
        <w:t>only</w:t>
      </w:r>
      <w:r>
        <w:rPr>
          <w:rFonts w:ascii="Arial" w:hAnsi="Arial"/>
          <w:color w:val="444444"/>
          <w:spacing w:val="4"/>
          <w:sz w:val="25"/>
        </w:rPr>
        <w:t> </w:t>
      </w:r>
      <w:r>
        <w:rPr>
          <w:rFonts w:ascii="Arial" w:hAnsi="Arial"/>
          <w:color w:val="1A1A1A"/>
          <w:w w:val="80"/>
          <w:sz w:val="25"/>
        </w:rPr>
        <w:t>refering</w:t>
      </w:r>
      <w:r>
        <w:rPr>
          <w:rFonts w:ascii="Arial" w:hAnsi="Arial"/>
          <w:color w:val="1A1A1A"/>
          <w:spacing w:val="18"/>
          <w:sz w:val="25"/>
        </w:rPr>
        <w:t> </w:t>
      </w:r>
      <w:r>
        <w:rPr>
          <w:rFonts w:ascii="Arial" w:hAnsi="Arial"/>
          <w:color w:val="3A3A3A"/>
          <w:w w:val="80"/>
          <w:sz w:val="25"/>
        </w:rPr>
        <w:t>to</w:t>
      </w:r>
      <w:r>
        <w:rPr>
          <w:rFonts w:ascii="Arial" w:hAnsi="Arial"/>
          <w:color w:val="3A3A3A"/>
          <w:spacing w:val="-10"/>
          <w:w w:val="80"/>
          <w:sz w:val="25"/>
        </w:rPr>
        <w:t> </w:t>
      </w:r>
      <w:r>
        <w:rPr>
          <w:rFonts w:ascii="Arial" w:hAnsi="Arial"/>
          <w:color w:val="4D4D4D"/>
          <w:w w:val="80"/>
          <w:sz w:val="25"/>
        </w:rPr>
        <w:t>tegbtered</w:t>
      </w:r>
      <w:r>
        <w:rPr>
          <w:rFonts w:ascii="Arial" w:hAnsi="Arial"/>
          <w:color w:val="4D4D4D"/>
          <w:spacing w:val="2"/>
          <w:sz w:val="25"/>
        </w:rPr>
        <w:t> </w:t>
      </w:r>
      <w:r>
        <w:rPr>
          <w:rFonts w:ascii="Arial" w:hAnsi="Arial"/>
          <w:color w:val="3B3B3B"/>
          <w:w w:val="80"/>
          <w:sz w:val="25"/>
        </w:rPr>
        <w:t>uwrs,</w:t>
      </w:r>
      <w:r>
        <w:rPr>
          <w:rFonts w:ascii="Arial" w:hAnsi="Arial"/>
          <w:color w:val="3B3B3B"/>
          <w:spacing w:val="-3"/>
          <w:w w:val="80"/>
          <w:sz w:val="25"/>
        </w:rPr>
        <w:t> </w:t>
      </w:r>
      <w:r>
        <w:rPr>
          <w:rFonts w:ascii="Arial" w:hAnsi="Arial"/>
          <w:color w:val="262626"/>
          <w:w w:val="80"/>
          <w:sz w:val="25"/>
        </w:rPr>
        <w:t>rather</w:t>
      </w:r>
      <w:r>
        <w:rPr>
          <w:rFonts w:ascii="Arial" w:hAnsi="Arial"/>
          <w:color w:val="262626"/>
          <w:spacing w:val="12"/>
          <w:sz w:val="25"/>
        </w:rPr>
        <w:t> </w:t>
      </w:r>
      <w:r>
        <w:rPr>
          <w:rFonts w:ascii="Arial" w:hAnsi="Arial"/>
          <w:color w:val="3A3A3A"/>
          <w:w w:val="80"/>
          <w:sz w:val="25"/>
        </w:rPr>
        <w:t>tben</w:t>
      </w:r>
      <w:r>
        <w:rPr>
          <w:rFonts w:ascii="Arial" w:hAnsi="Arial"/>
          <w:color w:val="3A3A3A"/>
          <w:spacing w:val="-17"/>
          <w:w w:val="80"/>
          <w:sz w:val="25"/>
        </w:rPr>
        <w:t> </w:t>
      </w:r>
      <w:r>
        <w:rPr>
          <w:rFonts w:ascii="Arial" w:hAnsi="Arial"/>
          <w:color w:val="343434"/>
          <w:w w:val="80"/>
          <w:sz w:val="25"/>
        </w:rPr>
        <w:t>enyone</w:t>
      </w:r>
      <w:r>
        <w:rPr>
          <w:rFonts w:ascii="Arial" w:hAnsi="Arial"/>
          <w:color w:val="343434"/>
          <w:spacing w:val="12"/>
          <w:sz w:val="25"/>
        </w:rPr>
        <w:t> </w:t>
      </w:r>
      <w:r>
        <w:rPr>
          <w:rFonts w:ascii="Arial" w:hAnsi="Arial"/>
          <w:color w:val="111111"/>
          <w:w w:val="80"/>
          <w:sz w:val="25"/>
        </w:rPr>
        <w:t>rt</w:t>
      </w:r>
      <w:r>
        <w:rPr>
          <w:rFonts w:ascii="Arial" w:hAnsi="Arial"/>
          <w:color w:val="111111"/>
          <w:spacing w:val="49"/>
          <w:w w:val="150"/>
          <w:sz w:val="25"/>
        </w:rPr>
        <w:t> </w:t>
      </w:r>
      <w:r>
        <w:rPr>
          <w:rFonts w:ascii="Arial" w:hAnsi="Arial"/>
          <w:color w:val="1C1C1C"/>
          <w:spacing w:val="-5"/>
          <w:w w:val="80"/>
          <w:sz w:val="25"/>
        </w:rPr>
        <w:t>gg.</w:t>
      </w:r>
    </w:p>
    <w:p>
      <w:pPr>
        <w:spacing w:line="232" w:lineRule="auto" w:before="252"/>
        <w:ind w:left="705" w:right="595" w:hanging="519"/>
        <w:jc w:val="both"/>
        <w:rPr>
          <w:rFonts w:ascii="Arial" w:hAnsi="Arial"/>
          <w:sz w:val="22"/>
        </w:rPr>
      </w:pPr>
      <w:r>
        <w:rPr/>
        <w:drawing>
          <wp:inline distT="0" distB="0" distL="0" distR="0">
            <wp:extent cx="228969" cy="101711"/>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212" cstate="print"/>
                    <a:stretch>
                      <a:fillRect/>
                    </a:stretch>
                  </pic:blipFill>
                  <pic:spPr>
                    <a:xfrm>
                      <a:off x="0" y="0"/>
                      <a:ext cx="228969" cy="101711"/>
                    </a:xfrm>
                    <a:prstGeom prst="rect">
                      <a:avLst/>
                    </a:prstGeom>
                  </pic:spPr>
                </pic:pic>
              </a:graphicData>
            </a:graphic>
          </wp:inline>
        </w:drawing>
      </w:r>
      <w:r>
        <w:rPr/>
      </w:r>
      <w:r>
        <w:rPr>
          <w:rFonts w:ascii="Times New Roman" w:hAnsi="Times New Roman"/>
          <w:spacing w:val="-13"/>
          <w:position w:val="1"/>
          <w:sz w:val="20"/>
        </w:rPr>
        <w:t> </w:t>
      </w:r>
      <w:r>
        <w:rPr>
          <w:rFonts w:ascii="Arial" w:hAnsi="Arial"/>
          <w:color w:val="3D3D3D"/>
          <w:w w:val="90"/>
          <w:position w:val="1"/>
          <w:sz w:val="25"/>
        </w:rPr>
        <w:t>with</w:t>
      </w:r>
      <w:r>
        <w:rPr>
          <w:rFonts w:ascii="Arial" w:hAnsi="Arial"/>
          <w:color w:val="3D3D3D"/>
          <w:spacing w:val="-10"/>
          <w:w w:val="90"/>
          <w:position w:val="1"/>
          <w:sz w:val="25"/>
        </w:rPr>
        <w:t> </w:t>
      </w:r>
      <w:r>
        <w:rPr>
          <w:rFonts w:ascii="Arial" w:hAnsi="Arial"/>
          <w:color w:val="343434"/>
          <w:w w:val="90"/>
          <w:position w:val="1"/>
          <w:sz w:val="25"/>
        </w:rPr>
        <w:t>regard</w:t>
      </w:r>
      <w:r>
        <w:rPr>
          <w:rFonts w:ascii="Arial" w:hAnsi="Arial"/>
          <w:color w:val="343434"/>
          <w:spacing w:val="-11"/>
          <w:w w:val="90"/>
          <w:position w:val="1"/>
          <w:sz w:val="25"/>
        </w:rPr>
        <w:t> </w:t>
      </w:r>
      <w:r>
        <w:rPr>
          <w:rFonts w:ascii="Arial" w:hAnsi="Arial"/>
          <w:color w:val="383838"/>
          <w:w w:val="90"/>
          <w:position w:val="1"/>
          <w:sz w:val="25"/>
        </w:rPr>
        <w:t>to</w:t>
      </w:r>
      <w:r>
        <w:rPr>
          <w:rFonts w:ascii="Arial" w:hAnsi="Arial"/>
          <w:color w:val="383838"/>
          <w:spacing w:val="72"/>
          <w:w w:val="150"/>
          <w:position w:val="1"/>
          <w:sz w:val="25"/>
        </w:rPr>
        <w:t> </w:t>
      </w:r>
      <w:r>
        <w:rPr>
          <w:rFonts w:ascii="Arial" w:hAnsi="Arial"/>
          <w:color w:val="161616"/>
          <w:w w:val="90"/>
          <w:position w:val="1"/>
          <w:sz w:val="25"/>
        </w:rPr>
        <w:t>uan•id‹</w:t>
      </w:r>
      <w:r>
        <w:rPr>
          <w:rFonts w:ascii="Arial" w:hAnsi="Arial"/>
          <w:color w:val="161616"/>
          <w:spacing w:val="-10"/>
          <w:w w:val="90"/>
          <w:position w:val="1"/>
          <w:sz w:val="25"/>
        </w:rPr>
        <w:t> </w:t>
      </w:r>
      <w:r>
        <w:rPr>
          <w:rFonts w:ascii="Arial" w:hAnsi="Arial"/>
          <w:color w:val="4D4D4D"/>
          <w:w w:val="90"/>
          <w:position w:val="1"/>
          <w:sz w:val="25"/>
        </w:rPr>
        <w:t>aepert.</w:t>
      </w:r>
      <w:r>
        <w:rPr>
          <w:rFonts w:ascii="Arial" w:hAnsi="Arial"/>
          <w:color w:val="4D4D4D"/>
          <w:spacing w:val="-11"/>
          <w:w w:val="90"/>
          <w:position w:val="1"/>
          <w:sz w:val="25"/>
        </w:rPr>
        <w:t> </w:t>
      </w:r>
      <w:r>
        <w:rPr>
          <w:rFonts w:ascii="Arial" w:hAnsi="Arial"/>
          <w:color w:val="0E0E0E"/>
          <w:w w:val="90"/>
          <w:position w:val="1"/>
          <w:sz w:val="25"/>
        </w:rPr>
        <w:t>na•iriB</w:t>
      </w:r>
      <w:r>
        <w:rPr>
          <w:rFonts w:ascii="Arial" w:hAnsi="Arial"/>
          <w:color w:val="0E0E0E"/>
          <w:spacing w:val="-10"/>
          <w:w w:val="90"/>
          <w:position w:val="1"/>
          <w:sz w:val="25"/>
        </w:rPr>
        <w:t> </w:t>
      </w:r>
      <w:r>
        <w:rPr>
          <w:rFonts w:ascii="Arial" w:hAnsi="Arial"/>
          <w:color w:val="343434"/>
          <w:w w:val="90"/>
          <w:position w:val="1"/>
          <w:sz w:val="25"/>
        </w:rPr>
        <w:t>considered</w:t>
      </w:r>
      <w:r>
        <w:rPr>
          <w:rFonts w:ascii="Arial" w:hAnsi="Arial"/>
          <w:color w:val="343434"/>
          <w:spacing w:val="-11"/>
          <w:w w:val="90"/>
          <w:position w:val="1"/>
          <w:sz w:val="25"/>
        </w:rPr>
        <w:t> </w:t>
      </w:r>
      <w:r>
        <w:rPr>
          <w:rFonts w:ascii="Arial" w:hAnsi="Arial"/>
          <w:color w:val="777777"/>
          <w:w w:val="90"/>
          <w:position w:val="1"/>
          <w:sz w:val="25"/>
        </w:rPr>
        <w:t>it</w:t>
      </w:r>
      <w:r>
        <w:rPr>
          <w:rFonts w:ascii="Arial" w:hAnsi="Arial"/>
          <w:color w:val="777777"/>
          <w:spacing w:val="-6"/>
          <w:w w:val="90"/>
          <w:position w:val="1"/>
          <w:sz w:val="25"/>
        </w:rPr>
        <w:t> </w:t>
      </w:r>
      <w:r>
        <w:rPr>
          <w:rFonts w:ascii="Arial" w:hAnsi="Arial"/>
          <w:color w:val="5B5B5B"/>
          <w:w w:val="90"/>
          <w:position w:val="1"/>
          <w:sz w:val="25"/>
        </w:rPr>
        <w:t>in</w:t>
      </w:r>
      <w:r>
        <w:rPr>
          <w:rFonts w:ascii="Arial" w:hAnsi="Arial"/>
          <w:color w:val="5B5B5B"/>
          <w:spacing w:val="-11"/>
          <w:w w:val="90"/>
          <w:position w:val="1"/>
          <w:sz w:val="25"/>
        </w:rPr>
        <w:t> </w:t>
      </w:r>
      <w:r>
        <w:rPr>
          <w:rFonts w:ascii="Arial" w:hAnsi="Arial"/>
          <w:color w:val="383838"/>
          <w:w w:val="90"/>
          <w:position w:val="1"/>
          <w:sz w:val="25"/>
        </w:rPr>
        <w:t>DII</w:t>
      </w:r>
      <w:r>
        <w:rPr>
          <w:rFonts w:ascii="Arial" w:hAnsi="Arial"/>
          <w:color w:val="383838"/>
          <w:spacing w:val="-10"/>
          <w:w w:val="90"/>
          <w:position w:val="1"/>
          <w:sz w:val="25"/>
        </w:rPr>
        <w:t> </w:t>
      </w:r>
      <w:r>
        <w:rPr>
          <w:rFonts w:ascii="Arial" w:hAnsi="Arial"/>
          <w:color w:val="313131"/>
          <w:w w:val="90"/>
          <w:position w:val="1"/>
          <w:sz w:val="25"/>
        </w:rPr>
        <w:t>and</w:t>
      </w:r>
      <w:r>
        <w:rPr>
          <w:rFonts w:ascii="Arial" w:hAnsi="Arial"/>
          <w:color w:val="313131"/>
          <w:spacing w:val="-11"/>
          <w:w w:val="90"/>
          <w:position w:val="1"/>
          <w:sz w:val="25"/>
        </w:rPr>
        <w:t> </w:t>
      </w:r>
      <w:r>
        <w:rPr>
          <w:rFonts w:ascii="Arial" w:hAnsi="Arial"/>
          <w:color w:val="282828"/>
          <w:w w:val="90"/>
          <w:position w:val="1"/>
          <w:sz w:val="25"/>
        </w:rPr>
        <w:t>tfie</w:t>
      </w:r>
      <w:r>
        <w:rPr>
          <w:rFonts w:ascii="Arial" w:hAnsi="Arial"/>
          <w:color w:val="282828"/>
          <w:spacing w:val="-10"/>
          <w:w w:val="90"/>
          <w:position w:val="1"/>
          <w:sz w:val="25"/>
        </w:rPr>
        <w:t> </w:t>
      </w:r>
      <w:r>
        <w:rPr>
          <w:rFonts w:ascii="Arial" w:hAnsi="Arial"/>
          <w:color w:val="1A1A1A"/>
          <w:w w:val="90"/>
          <w:position w:val="1"/>
          <w:sz w:val="25"/>
        </w:rPr>
        <w:t>Ir•di•id</w:t>
      </w:r>
      <w:r>
        <w:rPr>
          <w:rFonts w:ascii="Arial" w:hAnsi="Arial"/>
          <w:color w:val="1A1A1A"/>
          <w:position w:val="1"/>
          <w:sz w:val="25"/>
        </w:rPr>
        <w:t> </w:t>
      </w:r>
      <w:r>
        <w:rPr>
          <w:rFonts w:ascii="Arial" w:hAnsi="Arial"/>
          <w:color w:val="1A1A1A"/>
          <w:w w:val="90"/>
          <w:position w:val="1"/>
          <w:sz w:val="25"/>
        </w:rPr>
        <w:t>gl</w:t>
      </w:r>
      <w:r>
        <w:rPr>
          <w:rFonts w:ascii="Arial" w:hAnsi="Arial"/>
          <w:color w:val="1A1A1A"/>
          <w:spacing w:val="-11"/>
          <w:w w:val="90"/>
          <w:position w:val="1"/>
          <w:sz w:val="25"/>
        </w:rPr>
        <w:t> </w:t>
      </w:r>
      <w:r>
        <w:rPr>
          <w:rFonts w:ascii="Arial" w:hAnsi="Arial"/>
          <w:color w:val="4F4F4F"/>
          <w:w w:val="90"/>
          <w:position w:val="1"/>
          <w:sz w:val="25"/>
        </w:rPr>
        <w:t>aspects</w:t>
      </w:r>
      <w:r>
        <w:rPr>
          <w:rFonts w:ascii="Arial" w:hAnsi="Arial"/>
          <w:color w:val="4F4F4F"/>
          <w:spacing w:val="-10"/>
          <w:w w:val="90"/>
          <w:position w:val="1"/>
          <w:sz w:val="25"/>
        </w:rPr>
        <w:t> </w:t>
      </w:r>
      <w:r>
        <w:rPr>
          <w:rFonts w:ascii="Arial" w:hAnsi="Arial"/>
          <w:color w:val="262626"/>
          <w:w w:val="90"/>
          <w:position w:val="1"/>
          <w:sz w:val="25"/>
        </w:rPr>
        <w:t>tnat </w:t>
      </w:r>
      <w:r>
        <w:rPr>
          <w:rFonts w:ascii="Arial" w:hAnsi="Arial"/>
          <w:color w:val="363636"/>
          <w:w w:val="85"/>
          <w:sz w:val="24"/>
        </w:rPr>
        <w:t>Its</w:t>
      </w:r>
      <w:r>
        <w:rPr>
          <w:rFonts w:ascii="Arial" w:hAnsi="Arial"/>
          <w:color w:val="363636"/>
          <w:spacing w:val="-7"/>
          <w:w w:val="85"/>
          <w:sz w:val="24"/>
        </w:rPr>
        <w:t> </w:t>
      </w:r>
      <w:r>
        <w:rPr>
          <w:rFonts w:ascii="Arial" w:hAnsi="Arial"/>
          <w:color w:val="3F3F3F"/>
          <w:w w:val="85"/>
          <w:sz w:val="24"/>
        </w:rPr>
        <w:t>concfuslora</w:t>
      </w:r>
      <w:r>
        <w:rPr>
          <w:rFonts w:ascii="Arial" w:hAnsi="Arial"/>
          <w:color w:val="3F3F3F"/>
          <w:spacing w:val="-7"/>
          <w:w w:val="85"/>
          <w:sz w:val="24"/>
        </w:rPr>
        <w:t> </w:t>
      </w:r>
      <w:r>
        <w:rPr>
          <w:rFonts w:ascii="Arial" w:hAnsi="Arial"/>
          <w:color w:val="424242"/>
          <w:w w:val="85"/>
          <w:sz w:val="24"/>
        </w:rPr>
        <w:t>rest</w:t>
      </w:r>
      <w:r>
        <w:rPr>
          <w:rFonts w:ascii="Arial" w:hAnsi="Arial"/>
          <w:color w:val="424242"/>
          <w:spacing w:val="-6"/>
          <w:w w:val="85"/>
          <w:sz w:val="24"/>
        </w:rPr>
        <w:t> </w:t>
      </w:r>
      <w:r>
        <w:rPr>
          <w:rFonts w:ascii="Arial" w:hAnsi="Arial"/>
          <w:color w:val="2A2A2A"/>
          <w:w w:val="85"/>
          <w:sz w:val="24"/>
        </w:rPr>
        <w:t>upon,</w:t>
      </w:r>
      <w:r>
        <w:rPr>
          <w:rFonts w:ascii="Arial" w:hAnsi="Arial"/>
          <w:color w:val="2A2A2A"/>
          <w:spacing w:val="-7"/>
          <w:w w:val="85"/>
          <w:sz w:val="24"/>
        </w:rPr>
        <w:t> </w:t>
      </w:r>
      <w:r>
        <w:rPr>
          <w:rFonts w:ascii="Arial" w:hAnsi="Arial"/>
          <w:color w:val="181818"/>
          <w:w w:val="85"/>
          <w:sz w:val="24"/>
        </w:rPr>
        <w:t>wMIe</w:t>
      </w:r>
      <w:r>
        <w:rPr>
          <w:rFonts w:ascii="Arial" w:hAnsi="Arial"/>
          <w:color w:val="181818"/>
          <w:spacing w:val="-7"/>
          <w:w w:val="85"/>
          <w:sz w:val="24"/>
        </w:rPr>
        <w:t> </w:t>
      </w:r>
      <w:r>
        <w:rPr>
          <w:rFonts w:ascii="Arial" w:hAnsi="Arial"/>
          <w:color w:val="6B6B6B"/>
          <w:w w:val="85"/>
          <w:sz w:val="24"/>
        </w:rPr>
        <w:t>T</w:t>
      </w:r>
      <w:r>
        <w:rPr>
          <w:rFonts w:ascii="Arial" w:hAnsi="Arial"/>
          <w:color w:val="3B3B3B"/>
          <w:w w:val="85"/>
          <w:sz w:val="24"/>
        </w:rPr>
        <w:t>do</w:t>
      </w:r>
      <w:r>
        <w:rPr>
          <w:rFonts w:ascii="Arial" w:hAnsi="Arial"/>
          <w:color w:val="505050"/>
          <w:w w:val="85"/>
          <w:sz w:val="24"/>
        </w:rPr>
        <w:t>not</w:t>
      </w:r>
      <w:r>
        <w:rPr>
          <w:rFonts w:ascii="Arial" w:hAnsi="Arial"/>
          <w:color w:val="505050"/>
          <w:spacing w:val="-6"/>
          <w:w w:val="85"/>
          <w:sz w:val="24"/>
        </w:rPr>
        <w:t> </w:t>
      </w:r>
      <w:r>
        <w:rPr>
          <w:rFonts w:ascii="Arial" w:hAnsi="Arial"/>
          <w:color w:val="181818"/>
          <w:w w:val="85"/>
          <w:sz w:val="24"/>
        </w:rPr>
        <w:t>disagree</w:t>
      </w:r>
      <w:r>
        <w:rPr>
          <w:rFonts w:ascii="Arial" w:hAnsi="Arial"/>
          <w:color w:val="181818"/>
          <w:spacing w:val="-7"/>
          <w:w w:val="85"/>
          <w:sz w:val="24"/>
        </w:rPr>
        <w:t> </w:t>
      </w:r>
      <w:r>
        <w:rPr>
          <w:rFonts w:ascii="Arial" w:hAnsi="Arial"/>
          <w:color w:val="313131"/>
          <w:w w:val="85"/>
          <w:sz w:val="24"/>
        </w:rPr>
        <w:t>a'gh</w:t>
      </w:r>
      <w:r>
        <w:rPr>
          <w:rFonts w:ascii="Arial" w:hAnsi="Arial"/>
          <w:color w:val="313131"/>
          <w:spacing w:val="-7"/>
          <w:w w:val="85"/>
          <w:sz w:val="24"/>
        </w:rPr>
        <w:t> </w:t>
      </w:r>
      <w:r>
        <w:rPr>
          <w:rFonts w:ascii="Arial" w:hAnsi="Arial"/>
          <w:color w:val="777777"/>
          <w:w w:val="85"/>
          <w:sz w:val="24"/>
        </w:rPr>
        <w:t>e</w:t>
      </w:r>
      <w:r>
        <w:rPr>
          <w:rFonts w:ascii="Arial" w:hAnsi="Arial"/>
          <w:w w:val="85"/>
          <w:sz w:val="24"/>
        </w:rPr>
        <w:t>number</w:t>
      </w:r>
      <w:r>
        <w:rPr>
          <w:rFonts w:ascii="Arial" w:hAnsi="Arial"/>
          <w:spacing w:val="-7"/>
          <w:w w:val="85"/>
          <w:sz w:val="24"/>
        </w:rPr>
        <w:t> </w:t>
      </w:r>
      <w:r>
        <w:rPr>
          <w:rFonts w:ascii="Arial" w:hAnsi="Arial"/>
          <w:color w:val="262626"/>
          <w:w w:val="85"/>
          <w:sz w:val="24"/>
        </w:rPr>
        <w:t>of</w:t>
      </w:r>
      <w:r>
        <w:rPr>
          <w:rFonts w:ascii="Arial" w:hAnsi="Arial"/>
          <w:color w:val="262626"/>
          <w:spacing w:val="-6"/>
          <w:w w:val="85"/>
          <w:sz w:val="24"/>
        </w:rPr>
        <w:t> </w:t>
      </w:r>
      <w:r>
        <w:rPr>
          <w:rFonts w:ascii="Arial" w:hAnsi="Arial"/>
          <w:color w:val="212121"/>
          <w:w w:val="85"/>
          <w:sz w:val="24"/>
        </w:rPr>
        <w:t>Ita</w:t>
      </w:r>
      <w:r>
        <w:rPr>
          <w:rFonts w:ascii="Arial" w:hAnsi="Arial"/>
          <w:color w:val="212121"/>
          <w:spacing w:val="-7"/>
          <w:w w:val="85"/>
          <w:sz w:val="24"/>
        </w:rPr>
        <w:t> </w:t>
      </w:r>
      <w:r>
        <w:rPr>
          <w:rFonts w:ascii="Arial" w:hAnsi="Arial"/>
          <w:color w:val="282828"/>
          <w:w w:val="85"/>
          <w:sz w:val="24"/>
        </w:rPr>
        <w:t>polna,</w:t>
      </w:r>
      <w:r>
        <w:rPr>
          <w:rFonts w:ascii="Arial" w:hAnsi="Arial"/>
          <w:color w:val="282828"/>
          <w:spacing w:val="-7"/>
          <w:w w:val="85"/>
          <w:sz w:val="24"/>
        </w:rPr>
        <w:t> </w:t>
      </w:r>
      <w:r>
        <w:rPr>
          <w:rFonts w:ascii="Arial" w:hAnsi="Arial"/>
          <w:color w:val="3B3B3B"/>
          <w:w w:val="85"/>
          <w:sz w:val="24"/>
        </w:rPr>
        <w:t>I</w:t>
      </w:r>
      <w:r>
        <w:rPr>
          <w:rFonts w:ascii="Arial" w:hAnsi="Arial"/>
          <w:color w:val="3B3B3B"/>
          <w:spacing w:val="-6"/>
          <w:w w:val="85"/>
          <w:sz w:val="24"/>
        </w:rPr>
        <w:t> </w:t>
      </w:r>
      <w:r>
        <w:rPr>
          <w:rFonts w:ascii="Arial" w:hAnsi="Arial"/>
          <w:color w:val="2F2F2F"/>
          <w:w w:val="85"/>
          <w:sz w:val="24"/>
        </w:rPr>
        <w:t>w</w:t>
      </w:r>
      <w:r>
        <w:rPr>
          <w:rFonts w:ascii="Arial" w:hAnsi="Arial"/>
          <w:color w:val="2F2F2F"/>
          <w:spacing w:val="65"/>
          <w:sz w:val="24"/>
        </w:rPr>
        <w:t> </w:t>
      </w:r>
      <w:r>
        <w:rPr>
          <w:rFonts w:ascii="Arial" w:hAnsi="Arial"/>
          <w:color w:val="777777"/>
          <w:w w:val="85"/>
          <w:sz w:val="24"/>
        </w:rPr>
        <w:t>not</w:t>
      </w:r>
      <w:r>
        <w:rPr>
          <w:rFonts w:ascii="Arial" w:hAnsi="Arial"/>
          <w:color w:val="777777"/>
          <w:spacing w:val="-7"/>
          <w:w w:val="85"/>
          <w:sz w:val="24"/>
        </w:rPr>
        <w:t> </w:t>
      </w:r>
      <w:r>
        <w:rPr>
          <w:rFonts w:ascii="Arial" w:hAnsi="Arial"/>
          <w:color w:val="313131"/>
          <w:w w:val="85"/>
          <w:sz w:val="24"/>
        </w:rPr>
        <w:t>persuaded </w:t>
      </w:r>
      <w:r>
        <w:rPr>
          <w:rFonts w:ascii="Arial" w:hAnsi="Arial"/>
          <w:color w:val="4B4B4B"/>
          <w:w w:val="95"/>
          <w:sz w:val="22"/>
        </w:rPr>
        <w:t>with</w:t>
      </w:r>
      <w:r>
        <w:rPr>
          <w:rFonts w:ascii="Arial" w:hAnsi="Arial"/>
          <w:color w:val="4B4B4B"/>
          <w:spacing w:val="-12"/>
          <w:w w:val="95"/>
          <w:sz w:val="22"/>
        </w:rPr>
        <w:t> </w:t>
      </w:r>
      <w:r>
        <w:rPr>
          <w:rFonts w:ascii="Arial" w:hAnsi="Arial"/>
          <w:color w:val="484848"/>
          <w:w w:val="95"/>
          <w:sz w:val="22"/>
        </w:rPr>
        <w:t>regard</w:t>
      </w:r>
      <w:r>
        <w:rPr>
          <w:rFonts w:ascii="Arial" w:hAnsi="Arial"/>
          <w:color w:val="484848"/>
          <w:sz w:val="22"/>
        </w:rPr>
        <w:t> </w:t>
      </w:r>
      <w:r>
        <w:rPr>
          <w:rFonts w:ascii="Arial" w:hAnsi="Arial"/>
          <w:color w:val="444444"/>
          <w:w w:val="95"/>
          <w:sz w:val="22"/>
        </w:rPr>
        <w:t>to</w:t>
      </w:r>
      <w:r>
        <w:rPr>
          <w:rFonts w:ascii="Arial" w:hAnsi="Arial"/>
          <w:color w:val="444444"/>
          <w:spacing w:val="4"/>
          <w:sz w:val="22"/>
        </w:rPr>
        <w:t> </w:t>
      </w:r>
      <w:r>
        <w:rPr>
          <w:rFonts w:ascii="Arial" w:hAnsi="Arial"/>
          <w:color w:val="444444"/>
          <w:w w:val="95"/>
          <w:sz w:val="22"/>
        </w:rPr>
        <w:t>ñ.y</w:t>
      </w:r>
      <w:r>
        <w:rPr>
          <w:rFonts w:ascii="Arial" w:hAnsi="Arial"/>
          <w:color w:val="444444"/>
          <w:spacing w:val="69"/>
          <w:w w:val="150"/>
          <w:sz w:val="22"/>
        </w:rPr>
        <w:t>  </w:t>
      </w:r>
      <w:r>
        <w:rPr>
          <w:rFonts w:ascii="Arial" w:hAnsi="Arial"/>
          <w:color w:val="1A1A1A"/>
          <w:w w:val="95"/>
          <w:sz w:val="22"/>
        </w:rPr>
        <w:t>clusipns.</w:t>
      </w:r>
      <w:r>
        <w:rPr>
          <w:rFonts w:ascii="Arial" w:hAnsi="Arial"/>
          <w:color w:val="1A1A1A"/>
          <w:spacing w:val="8"/>
          <w:sz w:val="22"/>
        </w:rPr>
        <w:t> </w:t>
      </w:r>
      <w:r>
        <w:rPr>
          <w:rFonts w:ascii="Arial" w:hAnsi="Arial"/>
          <w:color w:val="212121"/>
          <w:w w:val="95"/>
          <w:sz w:val="22"/>
        </w:rPr>
        <w:t>First,</w:t>
      </w:r>
      <w:r>
        <w:rPr>
          <w:rFonts w:ascii="Arial" w:hAnsi="Arial"/>
          <w:color w:val="212121"/>
          <w:spacing w:val="-12"/>
          <w:w w:val="95"/>
          <w:sz w:val="22"/>
        </w:rPr>
        <w:t> </w:t>
      </w:r>
      <w:r>
        <w:rPr>
          <w:rFonts w:ascii="Arial" w:hAnsi="Arial"/>
          <w:color w:val="3D3D3D"/>
          <w:w w:val="95"/>
          <w:sz w:val="22"/>
        </w:rPr>
        <w:t>in</w:t>
      </w:r>
      <w:r>
        <w:rPr>
          <w:rFonts w:ascii="Arial" w:hAnsi="Arial"/>
          <w:color w:val="3D3D3D"/>
          <w:spacing w:val="22"/>
          <w:sz w:val="22"/>
        </w:rPr>
        <w:t> </w:t>
      </w:r>
      <w:r>
        <w:rPr>
          <w:rFonts w:ascii="Arial" w:hAnsi="Arial"/>
          <w:color w:val="242424"/>
          <w:w w:val="95"/>
          <w:sz w:val="22"/>
        </w:rPr>
        <w:t>relabon</w:t>
      </w:r>
      <w:r>
        <w:rPr>
          <w:rFonts w:ascii="Arial" w:hAnsi="Arial"/>
          <w:color w:val="242424"/>
          <w:spacing w:val="1"/>
          <w:sz w:val="22"/>
        </w:rPr>
        <w:t> </w:t>
      </w:r>
      <w:r>
        <w:rPr>
          <w:rFonts w:ascii="Arial" w:hAnsi="Arial"/>
          <w:color w:val="4D4D4D"/>
          <w:w w:val="95"/>
          <w:sz w:val="22"/>
        </w:rPr>
        <w:t>to</w:t>
      </w:r>
      <w:r>
        <w:rPr>
          <w:rFonts w:ascii="Arial" w:hAnsi="Arial"/>
          <w:color w:val="4D4D4D"/>
          <w:spacing w:val="-2"/>
          <w:sz w:val="22"/>
        </w:rPr>
        <w:t> </w:t>
      </w:r>
      <w:r>
        <w:rPr>
          <w:rFonts w:ascii="Arial" w:hAnsi="Arial"/>
          <w:color w:val="282828"/>
          <w:w w:val="95"/>
          <w:sz w:val="22"/>
        </w:rPr>
        <w:t>your@</w:t>
      </w:r>
      <w:r>
        <w:rPr>
          <w:rFonts w:ascii="Arial" w:hAnsi="Arial"/>
          <w:color w:val="282828"/>
          <w:spacing w:val="12"/>
          <w:sz w:val="22"/>
        </w:rPr>
        <w:t> </w:t>
      </w:r>
      <w:r>
        <w:rPr>
          <w:rFonts w:ascii="Arial" w:hAnsi="Arial"/>
          <w:color w:val="282828"/>
          <w:w w:val="95"/>
          <w:sz w:val="22"/>
        </w:rPr>
        <w:t>peop4e’s</w:t>
      </w:r>
      <w:r>
        <w:rPr>
          <w:rFonts w:ascii="Arial" w:hAnsi="Arial"/>
          <w:color w:val="282828"/>
          <w:spacing w:val="-1"/>
          <w:sz w:val="22"/>
        </w:rPr>
        <w:t> </w:t>
      </w:r>
      <w:r>
        <w:rPr>
          <w:rFonts w:ascii="Arial" w:hAnsi="Arial"/>
          <w:color w:val="343434"/>
          <w:w w:val="95"/>
          <w:sz w:val="22"/>
        </w:rPr>
        <w:t>un</w:t>
      </w:r>
      <w:r>
        <w:rPr>
          <w:rFonts w:ascii="Arial" w:hAnsi="Arial"/>
          <w:color w:val="343434"/>
          <w:spacing w:val="57"/>
          <w:w w:val="150"/>
          <w:sz w:val="22"/>
        </w:rPr>
        <w:t>   </w:t>
      </w:r>
      <w:r>
        <w:rPr>
          <w:rFonts w:ascii="Arial" w:hAnsi="Arial"/>
          <w:color w:val="343434"/>
          <w:w w:val="95"/>
          <w:sz w:val="22"/>
        </w:rPr>
        <w:t>ndfnB</w:t>
      </w:r>
      <w:r>
        <w:rPr>
          <w:rFonts w:ascii="Arial" w:hAnsi="Arial"/>
          <w:color w:val="343434"/>
          <w:spacing w:val="-2"/>
          <w:sz w:val="22"/>
        </w:rPr>
        <w:t> </w:t>
      </w:r>
      <w:r>
        <w:rPr>
          <w:rFonts w:ascii="Arial" w:hAnsi="Arial"/>
          <w:color w:val="484848"/>
          <w:w w:val="95"/>
          <w:sz w:val="22"/>
        </w:rPr>
        <w:t>of</w:t>
      </w:r>
      <w:r>
        <w:rPr>
          <w:rFonts w:ascii="Arial" w:hAnsi="Arial"/>
          <w:color w:val="484848"/>
          <w:sz w:val="22"/>
        </w:rPr>
        <w:t> </w:t>
      </w:r>
      <w:r>
        <w:rPr>
          <w:rFonts w:ascii="Arial" w:hAnsi="Arial"/>
          <w:color w:val="262626"/>
          <w:spacing w:val="-2"/>
          <w:w w:val="90"/>
          <w:sz w:val="22"/>
        </w:rPr>
        <w:t>prTuaz'y,</w:t>
      </w:r>
    </w:p>
    <w:p>
      <w:pPr>
        <w:spacing w:line="302" w:lineRule="exact" w:before="0"/>
        <w:ind w:left="717" w:right="0" w:firstLine="0"/>
        <w:jc w:val="both"/>
        <w:rPr>
          <w:rFonts w:ascii="Arial" w:hAnsi="Arial"/>
          <w:sz w:val="31"/>
        </w:rPr>
      </w:pPr>
      <w:r>
        <w:rPr>
          <w:rFonts w:ascii="Arial" w:hAnsi="Arial"/>
          <w:color w:val="545454"/>
          <w:w w:val="70"/>
          <w:sz w:val="31"/>
        </w:rPr>
        <w:t>o</w:t>
      </w:r>
      <w:r>
        <w:rPr>
          <w:rFonts w:ascii="Arial" w:hAnsi="Arial"/>
          <w:color w:val="545454"/>
          <w:spacing w:val="-17"/>
          <w:w w:val="70"/>
          <w:sz w:val="31"/>
        </w:rPr>
        <w:t> </w:t>
      </w:r>
      <w:r>
        <w:rPr>
          <w:rFonts w:ascii="Arial" w:hAnsi="Arial"/>
          <w:color w:val="545454"/>
          <w:w w:val="70"/>
          <w:sz w:val="31"/>
        </w:rPr>
        <w:t>efe</w:t>
      </w:r>
      <w:r>
        <w:rPr>
          <w:rFonts w:ascii="Arial" w:hAnsi="Arial"/>
          <w:color w:val="545454"/>
          <w:spacing w:val="-15"/>
          <w:w w:val="70"/>
          <w:sz w:val="31"/>
        </w:rPr>
        <w:t> </w:t>
      </w:r>
      <w:r>
        <w:rPr>
          <w:rFonts w:ascii="Arial" w:hAnsi="Arial"/>
          <w:color w:val="3F3F3F"/>
          <w:w w:val="70"/>
          <w:sz w:val="31"/>
        </w:rPr>
        <w:t>i</w:t>
      </w:r>
      <w:r>
        <w:rPr>
          <w:rFonts w:ascii="Arial" w:hAnsi="Arial"/>
          <w:color w:val="3F3F3F"/>
          <w:spacing w:val="72"/>
          <w:sz w:val="31"/>
        </w:rPr>
        <w:t> </w:t>
      </w:r>
      <w:r>
        <w:rPr>
          <w:rFonts w:ascii="Arial" w:hAnsi="Arial"/>
          <w:color w:val="262626"/>
          <w:w w:val="70"/>
          <w:sz w:val="31"/>
        </w:rPr>
        <w:t>ilme</w:t>
      </w:r>
      <w:r>
        <w:rPr>
          <w:rFonts w:ascii="Arial" w:hAnsi="Arial"/>
          <w:color w:val="262626"/>
          <w:spacing w:val="-21"/>
          <w:sz w:val="31"/>
        </w:rPr>
        <w:t> </w:t>
      </w:r>
      <w:r>
        <w:rPr>
          <w:rFonts w:ascii="Arial" w:hAnsi="Arial"/>
          <w:color w:val="484848"/>
          <w:w w:val="70"/>
          <w:sz w:val="31"/>
        </w:rPr>
        <w:t>thtt</w:t>
      </w:r>
      <w:r>
        <w:rPr>
          <w:rFonts w:ascii="Arial" w:hAnsi="Arial"/>
          <w:color w:val="484848"/>
          <w:spacing w:val="-24"/>
          <w:sz w:val="31"/>
        </w:rPr>
        <w:t> </w:t>
      </w:r>
      <w:r>
        <w:rPr>
          <w:rFonts w:ascii="Arial" w:hAnsi="Arial"/>
          <w:color w:val="3D3D3D"/>
          <w:w w:val="70"/>
          <w:sz w:val="31"/>
        </w:rPr>
        <w:t>the</w:t>
      </w:r>
      <w:r>
        <w:rPr>
          <w:rFonts w:ascii="Arial" w:hAnsi="Arial"/>
          <w:color w:val="3D3D3D"/>
          <w:spacing w:val="-22"/>
          <w:sz w:val="31"/>
        </w:rPr>
        <w:t> </w:t>
      </w:r>
      <w:r>
        <w:rPr>
          <w:rFonts w:ascii="Arial" w:hAnsi="Arial"/>
          <w:color w:val="313131"/>
          <w:w w:val="70"/>
          <w:sz w:val="31"/>
        </w:rPr>
        <w:t>nepoft</w:t>
      </w:r>
      <w:r>
        <w:rPr>
          <w:rFonts w:ascii="Arial" w:hAnsi="Arial"/>
          <w:color w:val="313131"/>
          <w:spacing w:val="-2"/>
          <w:sz w:val="31"/>
        </w:rPr>
        <w:t> </w:t>
      </w:r>
      <w:r>
        <w:rPr>
          <w:rFonts w:ascii="Arial" w:hAnsi="Arial"/>
          <w:color w:val="444444"/>
          <w:w w:val="70"/>
          <w:sz w:val="31"/>
        </w:rPr>
        <w:t>refe›sto</w:t>
      </w:r>
      <w:r>
        <w:rPr>
          <w:rFonts w:ascii="Arial" w:hAnsi="Arial"/>
          <w:color w:val="444444"/>
          <w:spacing w:val="-1"/>
          <w:w w:val="70"/>
          <w:sz w:val="31"/>
        </w:rPr>
        <w:t> </w:t>
      </w:r>
      <w:r>
        <w:rPr>
          <w:rFonts w:ascii="Arial" w:hAnsi="Arial"/>
          <w:color w:val="4D4D4D"/>
          <w:w w:val="70"/>
          <w:sz w:val="31"/>
        </w:rPr>
        <w:t>u</w:t>
      </w:r>
      <w:r>
        <w:rPr>
          <w:rFonts w:ascii="Arial" w:hAnsi="Arial"/>
          <w:color w:val="4D4D4D"/>
          <w:spacing w:val="-27"/>
          <w:w w:val="70"/>
          <w:sz w:val="31"/>
        </w:rPr>
        <w:t> </w:t>
      </w:r>
      <w:r>
        <w:rPr>
          <w:rFonts w:ascii="Arial" w:hAnsi="Arial"/>
          <w:color w:val="696969"/>
          <w:w w:val="70"/>
          <w:sz w:val="31"/>
        </w:rPr>
        <w:t>th</w:t>
      </w:r>
      <w:r>
        <w:rPr>
          <w:rFonts w:ascii="Arial" w:hAnsi="Arial"/>
          <w:color w:val="696969"/>
          <w:spacing w:val="28"/>
          <w:sz w:val="31"/>
        </w:rPr>
        <w:t> </w:t>
      </w:r>
      <w:r>
        <w:rPr>
          <w:rFonts w:ascii="Arial" w:hAnsi="Arial"/>
          <w:color w:val="2A2A2A"/>
          <w:w w:val="70"/>
          <w:sz w:val="31"/>
        </w:rPr>
        <w:t>r•csrd</w:t>
      </w:r>
      <w:r>
        <w:rPr>
          <w:rFonts w:ascii="Arial" w:hAnsi="Arial"/>
          <w:color w:val="2A2A2A"/>
          <w:spacing w:val="-14"/>
          <w:sz w:val="31"/>
        </w:rPr>
        <w:t> </w:t>
      </w:r>
      <w:r>
        <w:rPr>
          <w:rFonts w:ascii="Arial" w:hAnsi="Arial"/>
          <w:color w:val="494949"/>
          <w:w w:val="70"/>
          <w:sz w:val="31"/>
        </w:rPr>
        <w:t>east</w:t>
      </w:r>
      <w:r>
        <w:rPr>
          <w:rFonts w:ascii="Arial" w:hAnsi="Arial"/>
          <w:color w:val="494949"/>
          <w:spacing w:val="-2"/>
          <w:w w:val="70"/>
          <w:sz w:val="31"/>
        </w:rPr>
        <w:t> </w:t>
      </w:r>
      <w:r>
        <w:rPr>
          <w:rFonts w:ascii="Arial" w:hAnsi="Arial"/>
          <w:color w:val="7B7B7B"/>
          <w:w w:val="70"/>
          <w:sz w:val="31"/>
        </w:rPr>
        <w:t>i</w:t>
      </w:r>
      <w:r>
        <w:rPr>
          <w:rFonts w:ascii="Arial" w:hAnsi="Arial"/>
          <w:color w:val="7B7B7B"/>
          <w:spacing w:val="-6"/>
          <w:sz w:val="31"/>
        </w:rPr>
        <w:t> </w:t>
      </w:r>
      <w:r>
        <w:rPr>
          <w:rFonts w:ascii="Arial" w:hAnsi="Arial"/>
          <w:color w:val="2A2A2A"/>
          <w:w w:val="70"/>
          <w:sz w:val="31"/>
        </w:rPr>
        <w:t>woula</w:t>
      </w:r>
      <w:r>
        <w:rPr>
          <w:rFonts w:ascii="Arial" w:hAnsi="Arial"/>
          <w:color w:val="2A2A2A"/>
          <w:spacing w:val="-6"/>
          <w:sz w:val="31"/>
        </w:rPr>
        <w:t> </w:t>
      </w:r>
      <w:r>
        <w:rPr>
          <w:rFonts w:ascii="Arial" w:hAnsi="Arial"/>
          <w:color w:val="808080"/>
          <w:w w:val="70"/>
          <w:sz w:val="31"/>
        </w:rPr>
        <w:t>azegree</w:t>
      </w:r>
      <w:r>
        <w:rPr>
          <w:rFonts w:ascii="Arial" w:hAnsi="Arial"/>
          <w:color w:val="808080"/>
          <w:spacing w:val="-7"/>
          <w:sz w:val="31"/>
        </w:rPr>
        <w:t> </w:t>
      </w:r>
      <w:r>
        <w:rPr>
          <w:rFonts w:ascii="Arial" w:hAnsi="Arial"/>
          <w:color w:val="2B2B2B"/>
          <w:w w:val="70"/>
          <w:sz w:val="31"/>
        </w:rPr>
        <w:t>wnt.</w:t>
      </w:r>
      <w:r>
        <w:rPr>
          <w:rFonts w:ascii="Arial" w:hAnsi="Arial"/>
          <w:color w:val="2B2B2B"/>
          <w:spacing w:val="-12"/>
          <w:w w:val="70"/>
          <w:sz w:val="31"/>
        </w:rPr>
        <w:t> </w:t>
      </w:r>
      <w:r>
        <w:rPr>
          <w:rFonts w:ascii="Arial" w:hAnsi="Arial"/>
          <w:color w:val="2D2D2D"/>
          <w:spacing w:val="10"/>
          <w:w w:val="70"/>
          <w:sz w:val="31"/>
        </w:rPr>
        <w:t>h</w:t>
      </w:r>
      <w:r>
        <w:rPr>
          <w:rFonts w:ascii="Arial" w:hAnsi="Arial"/>
          <w:color w:val="424242"/>
          <w:spacing w:val="10"/>
          <w:w w:val="70"/>
          <w:sz w:val="31"/>
        </w:rPr>
        <w:t>iz</w:t>
      </w:r>
      <w:r>
        <w:rPr>
          <w:rFonts w:ascii="Arial" w:hAnsi="Arial"/>
          <w:color w:val="424242"/>
          <w:spacing w:val="-15"/>
          <w:w w:val="70"/>
          <w:sz w:val="31"/>
        </w:rPr>
        <w:t> </w:t>
      </w:r>
      <w:r>
        <w:rPr>
          <w:rFonts w:ascii="Arial" w:hAnsi="Arial"/>
          <w:color w:val="5D5D5D"/>
          <w:w w:val="70"/>
          <w:sz w:val="31"/>
        </w:rPr>
        <w:t>not</w:t>
      </w:r>
      <w:r>
        <w:rPr>
          <w:rFonts w:ascii="Arial" w:hAnsi="Arial"/>
          <w:color w:val="5D5D5D"/>
          <w:spacing w:val="-23"/>
          <w:sz w:val="31"/>
        </w:rPr>
        <w:t> </w:t>
      </w:r>
      <w:r>
        <w:rPr>
          <w:rFonts w:ascii="Arial" w:hAnsi="Arial"/>
          <w:color w:val="424242"/>
          <w:spacing w:val="-4"/>
          <w:w w:val="70"/>
          <w:sz w:val="31"/>
        </w:rPr>
        <w:t>aenW</w:t>
      </w:r>
    </w:p>
    <w:p>
      <w:pPr>
        <w:pStyle w:val="BodyText"/>
        <w:spacing w:before="50"/>
        <w:rPr>
          <w:rFonts w:ascii="Arial"/>
          <w:sz w:val="20"/>
        </w:rPr>
      </w:pPr>
      <w:r>
        <w:rPr>
          <w:rFonts w:ascii="Arial"/>
          <w:sz w:val="20"/>
        </w:rPr>
        <w:drawing>
          <wp:anchor distT="0" distB="0" distL="0" distR="0" allowOverlap="1" layoutInCell="1" locked="0" behindDoc="1" simplePos="0" relativeHeight="487680000">
            <wp:simplePos x="0" y="0"/>
            <wp:positionH relativeFrom="page">
              <wp:posOffset>1272052</wp:posOffset>
            </wp:positionH>
            <wp:positionV relativeFrom="paragraph">
              <wp:posOffset>193537</wp:posOffset>
            </wp:positionV>
            <wp:extent cx="5401776" cy="204216"/>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213" cstate="print"/>
                    <a:stretch>
                      <a:fillRect/>
                    </a:stretch>
                  </pic:blipFill>
                  <pic:spPr>
                    <a:xfrm>
                      <a:off x="0" y="0"/>
                      <a:ext cx="5401776" cy="204216"/>
                    </a:xfrm>
                    <a:prstGeom prst="rect">
                      <a:avLst/>
                    </a:prstGeom>
                  </pic:spPr>
                </pic:pic>
              </a:graphicData>
            </a:graphic>
          </wp:anchor>
        </w:drawing>
      </w:r>
    </w:p>
    <w:p>
      <w:pPr>
        <w:spacing w:line="244" w:lineRule="auto" w:before="181"/>
        <w:ind w:left="712" w:right="582" w:firstLine="22"/>
        <w:jc w:val="both"/>
        <w:rPr>
          <w:rFonts w:ascii="Arial" w:hAnsi="Arial"/>
          <w:sz w:val="24"/>
        </w:rPr>
      </w:pPr>
      <w:r>
        <w:rPr>
          <w:rFonts w:ascii="Arial" w:hAnsi="Arial"/>
          <w:color w:val="5D5D5D"/>
          <w:sz w:val="20"/>
        </w:rPr>
        <w:t>it </w:t>
      </w:r>
      <w:r>
        <w:rPr>
          <w:rFonts w:ascii="Arial" w:hAnsi="Arial"/>
          <w:color w:val="757575"/>
          <w:sz w:val="20"/>
        </w:rPr>
        <w:t>is </w:t>
      </w:r>
      <w:r>
        <w:rPr>
          <w:rFonts w:ascii="Arial" w:hAnsi="Arial"/>
          <w:color w:val="232323"/>
          <w:w w:val="105"/>
          <w:sz w:val="20"/>
        </w:rPr>
        <w:t>tear </w:t>
      </w:r>
      <w:r>
        <w:rPr>
          <w:rFonts w:ascii="Arial" w:hAnsi="Arial"/>
          <w:color w:val="3D3D3D"/>
          <w:w w:val="105"/>
          <w:sz w:val="20"/>
        </w:rPr>
        <w:t>that,</w:t>
      </w:r>
      <w:r>
        <w:rPr>
          <w:rFonts w:ascii="Arial" w:hAnsi="Arial"/>
          <w:color w:val="3D3D3D"/>
          <w:spacing w:val="-15"/>
          <w:w w:val="105"/>
          <w:sz w:val="20"/>
        </w:rPr>
        <w:t> </w:t>
      </w:r>
      <w:r>
        <w:rPr>
          <w:rFonts w:ascii="Arial" w:hAnsi="Arial"/>
          <w:color w:val="5E5E5E"/>
          <w:sz w:val="20"/>
        </w:rPr>
        <w:t>givzn </w:t>
      </w:r>
      <w:r>
        <w:rPr>
          <w:rFonts w:ascii="Arial" w:hAnsi="Arial"/>
          <w:color w:val="424242"/>
          <w:sz w:val="20"/>
        </w:rPr>
        <w:t>the </w:t>
      </w:r>
      <w:r>
        <w:rPr>
          <w:rFonts w:ascii="Arial" w:hAnsi="Arial"/>
          <w:color w:val="0E0E0E"/>
          <w:sz w:val="20"/>
        </w:rPr>
        <w:t>dines</w:t>
      </w:r>
      <w:r>
        <w:rPr>
          <w:rFonts w:ascii="Arial" w:hAnsi="Arial"/>
          <w:color w:val="0E0E0E"/>
          <w:spacing w:val="-14"/>
          <w:sz w:val="20"/>
        </w:rPr>
        <w:t> </w:t>
      </w:r>
      <w:r>
        <w:rPr>
          <w:rFonts w:ascii="Arial" w:hAnsi="Arial"/>
          <w:color w:val="0E0E0E"/>
          <w:sz w:val="20"/>
        </w:rPr>
        <w:t>ge</w:t>
      </w:r>
      <w:r>
        <w:rPr>
          <w:rFonts w:ascii="Arial" w:hAnsi="Arial"/>
          <w:color w:val="0E0E0E"/>
          <w:spacing w:val="80"/>
          <w:sz w:val="20"/>
        </w:rPr>
        <w:t>  </w:t>
      </w:r>
      <w:r>
        <w:rPr>
          <w:rFonts w:ascii="Arial" w:hAnsi="Arial"/>
          <w:color w:val="525252"/>
          <w:sz w:val="20"/>
        </w:rPr>
        <w:t>in </w:t>
      </w:r>
      <w:r>
        <w:rPr>
          <w:rFonts w:ascii="Arial" w:hAnsi="Arial"/>
          <w:color w:val="464646"/>
          <w:sz w:val="20"/>
        </w:rPr>
        <w:t>digital </w:t>
      </w:r>
      <w:r>
        <w:rPr>
          <w:rFonts w:ascii="Arial" w:hAnsi="Arial"/>
          <w:color w:val="161616"/>
          <w:sz w:val="20"/>
        </w:rPr>
        <w:t>Ifterazy across </w:t>
      </w:r>
      <w:r>
        <w:rPr>
          <w:rFonts w:ascii="Arial" w:hAnsi="Arial"/>
          <w:color w:val="282828"/>
          <w:sz w:val="20"/>
        </w:rPr>
        <w:t>the </w:t>
      </w:r>
      <w:r>
        <w:rPr>
          <w:rFonts w:ascii="Arial" w:hAnsi="Arial"/>
          <w:color w:val="313131"/>
          <w:sz w:val="20"/>
        </w:rPr>
        <w:t>Euro@ean </w:t>
      </w:r>
      <w:r>
        <w:rPr>
          <w:rFonts w:ascii="Arial" w:hAnsi="Arial"/>
          <w:color w:val="444444"/>
          <w:sz w:val="20"/>
        </w:rPr>
        <w:t>Union. </w:t>
      </w:r>
      <w:r>
        <w:rPr>
          <w:rFonts w:ascii="Arial" w:hAnsi="Arial"/>
          <w:color w:val="3B3B3B"/>
          <w:sz w:val="20"/>
        </w:rPr>
        <w:t>discussed </w:t>
      </w:r>
      <w:r>
        <w:rPr>
          <w:rFonts w:ascii="Arial" w:hAnsi="Arial"/>
          <w:color w:val="2A2A2A"/>
          <w:w w:val="85"/>
          <w:sz w:val="24"/>
        </w:rPr>
        <w:t>below,</w:t>
      </w:r>
      <w:r>
        <w:rPr>
          <w:rFonts w:ascii="Arial" w:hAnsi="Arial"/>
          <w:color w:val="2A2A2A"/>
          <w:spacing w:val="-7"/>
          <w:w w:val="85"/>
          <w:sz w:val="24"/>
        </w:rPr>
        <w:t> </w:t>
      </w:r>
      <w:r>
        <w:rPr>
          <w:rFonts w:ascii="Arial" w:hAnsi="Arial"/>
          <w:color w:val="111111"/>
          <w:w w:val="85"/>
          <w:sz w:val="24"/>
        </w:rPr>
        <w:t>between</w:t>
      </w:r>
      <w:r>
        <w:rPr>
          <w:rFonts w:ascii="Arial" w:hAnsi="Arial"/>
          <w:color w:val="111111"/>
          <w:spacing w:val="-3"/>
          <w:sz w:val="24"/>
        </w:rPr>
        <w:t> </w:t>
      </w:r>
      <w:r>
        <w:rPr>
          <w:rFonts w:ascii="Arial" w:hAnsi="Arial"/>
          <w:color w:val="3D3D3D"/>
          <w:w w:val="85"/>
          <w:sz w:val="24"/>
        </w:rPr>
        <w:t>dffterem</w:t>
      </w:r>
      <w:r>
        <w:rPr>
          <w:rFonts w:ascii="Arial" w:hAnsi="Arial"/>
          <w:color w:val="3D3D3D"/>
          <w:spacing w:val="-4"/>
          <w:w w:val="85"/>
          <w:sz w:val="24"/>
        </w:rPr>
        <w:t> </w:t>
      </w:r>
      <w:r>
        <w:rPr>
          <w:rFonts w:ascii="Arial" w:hAnsi="Arial"/>
          <w:color w:val="0F0F0F"/>
          <w:w w:val="85"/>
          <w:sz w:val="24"/>
        </w:rPr>
        <w:t>grwpGgs,</w:t>
      </w:r>
      <w:r>
        <w:rPr>
          <w:rFonts w:ascii="Arial" w:hAnsi="Arial"/>
          <w:color w:val="0F0F0F"/>
          <w:spacing w:val="-4"/>
          <w:w w:val="85"/>
          <w:sz w:val="24"/>
        </w:rPr>
        <w:t> </w:t>
      </w:r>
      <w:r>
        <w:rPr>
          <w:rFonts w:ascii="Arial" w:hAnsi="Arial"/>
          <w:color w:val="282828"/>
          <w:w w:val="85"/>
          <w:sz w:val="24"/>
        </w:rPr>
        <w:t>gnd </w:t>
      </w:r>
      <w:r>
        <w:rPr>
          <w:rFonts w:ascii="Arial" w:hAnsi="Arial"/>
          <w:color w:val="4B4B4B"/>
          <w:w w:val="85"/>
          <w:sz w:val="24"/>
        </w:rPr>
        <w:t>on </w:t>
      </w:r>
      <w:r>
        <w:rPr>
          <w:rFonts w:ascii="Arial" w:hAnsi="Arial"/>
          <w:color w:val="484848"/>
          <w:w w:val="85"/>
          <w:sz w:val="24"/>
        </w:rPr>
        <w:t>tbe </w:t>
      </w:r>
      <w:r>
        <w:rPr>
          <w:rFonts w:ascii="Arial" w:hAnsi="Arial"/>
          <w:color w:val="313131"/>
          <w:w w:val="85"/>
          <w:sz w:val="24"/>
        </w:rPr>
        <w:t>besls</w:t>
      </w:r>
      <w:r>
        <w:rPr>
          <w:rFonts w:ascii="Arial" w:hAnsi="Arial"/>
          <w:color w:val="313131"/>
          <w:spacing w:val="17"/>
          <w:sz w:val="24"/>
        </w:rPr>
        <w:t> </w:t>
      </w:r>
      <w:r>
        <w:rPr>
          <w:rFonts w:ascii="Arial" w:hAnsi="Arial"/>
          <w:color w:val="676767"/>
          <w:w w:val="85"/>
          <w:sz w:val="24"/>
        </w:rPr>
        <w:t>of </w:t>
      </w:r>
      <w:r>
        <w:rPr>
          <w:rFonts w:ascii="Arial" w:hAnsi="Arial"/>
          <w:color w:val="4B4B4B"/>
          <w:w w:val="85"/>
          <w:sz w:val="24"/>
        </w:rPr>
        <w:t>ege, </w:t>
      </w:r>
      <w:r>
        <w:rPr>
          <w:rFonts w:ascii="Arial" w:hAnsi="Arial"/>
          <w:color w:val="525252"/>
          <w:w w:val="85"/>
          <w:sz w:val="24"/>
        </w:rPr>
        <w:t>as</w:t>
      </w:r>
      <w:r>
        <w:rPr>
          <w:rFonts w:ascii="Arial" w:hAnsi="Arial"/>
          <w:color w:val="525252"/>
          <w:sz w:val="24"/>
        </w:rPr>
        <w:t> </w:t>
      </w:r>
      <w:r>
        <w:rPr>
          <w:rFonts w:ascii="Arial" w:hAnsi="Arial"/>
          <w:color w:val="6E6E6E"/>
          <w:w w:val="85"/>
          <w:sz w:val="24"/>
        </w:rPr>
        <w:t>web</w:t>
      </w:r>
      <w:r>
        <w:rPr>
          <w:rFonts w:ascii="Arial" w:hAnsi="Arial"/>
          <w:color w:val="6E6E6E"/>
          <w:sz w:val="24"/>
        </w:rPr>
        <w:t> </w:t>
      </w:r>
      <w:r>
        <w:rPr>
          <w:rFonts w:ascii="Arial" w:hAnsi="Arial"/>
          <w:color w:val="2A2A2A"/>
          <w:w w:val="85"/>
          <w:sz w:val="24"/>
        </w:rPr>
        <w:t>esthe</w:t>
      </w:r>
      <w:r>
        <w:rPr>
          <w:rFonts w:ascii="Arial" w:hAnsi="Arial"/>
          <w:color w:val="2A2A2A"/>
          <w:spacing w:val="-7"/>
          <w:w w:val="85"/>
          <w:sz w:val="24"/>
        </w:rPr>
        <w:t> </w:t>
      </w:r>
      <w:r>
        <w:rPr>
          <w:rFonts w:ascii="Arial" w:hAnsi="Arial"/>
          <w:color w:val="424242"/>
          <w:w w:val="85"/>
          <w:sz w:val="24"/>
        </w:rPr>
        <w:t>belgne</w:t>
      </w:r>
      <w:r>
        <w:rPr>
          <w:rFonts w:ascii="Arial" w:hAnsi="Arial"/>
          <w:color w:val="424242"/>
          <w:spacing w:val="-7"/>
          <w:w w:val="85"/>
          <w:sz w:val="24"/>
        </w:rPr>
        <w:t> </w:t>
      </w:r>
      <w:r>
        <w:rPr>
          <w:rFonts w:ascii="Arial" w:hAnsi="Arial"/>
          <w:color w:val="282828"/>
          <w:w w:val="85"/>
          <w:sz w:val="24"/>
        </w:rPr>
        <w:t>required</w:t>
      </w:r>
      <w:r>
        <w:rPr>
          <w:rFonts w:ascii="Arial" w:hAnsi="Arial"/>
          <w:color w:val="282828"/>
          <w:sz w:val="24"/>
        </w:rPr>
        <w:t> </w:t>
      </w:r>
      <w:r>
        <w:rPr>
          <w:rFonts w:ascii="Arial" w:hAnsi="Arial"/>
          <w:color w:val="494949"/>
          <w:w w:val="85"/>
          <w:sz w:val="24"/>
        </w:rPr>
        <w:t>to </w:t>
      </w:r>
      <w:r>
        <w:rPr>
          <w:rFonts w:ascii="Arial" w:hAnsi="Arial"/>
          <w:color w:val="6E6E6E"/>
          <w:sz w:val="23"/>
        </w:rPr>
        <w:t>be</w:t>
      </w:r>
      <w:r>
        <w:rPr>
          <w:rFonts w:ascii="Arial" w:hAnsi="Arial"/>
          <w:color w:val="6E6E6E"/>
          <w:spacing w:val="-16"/>
          <w:sz w:val="23"/>
        </w:rPr>
        <w:t> </w:t>
      </w:r>
      <w:r>
        <w:rPr>
          <w:rFonts w:ascii="Arial" w:hAnsi="Arial"/>
          <w:color w:val="151515"/>
          <w:sz w:val="23"/>
        </w:rPr>
        <w:t>faced</w:t>
      </w:r>
      <w:r>
        <w:rPr>
          <w:rFonts w:ascii="Arial" w:hAnsi="Arial"/>
          <w:color w:val="151515"/>
          <w:spacing w:val="-16"/>
          <w:sz w:val="23"/>
        </w:rPr>
        <w:t> </w:t>
      </w:r>
      <w:r>
        <w:rPr>
          <w:rFonts w:ascii="Arial" w:hAnsi="Arial"/>
          <w:color w:val="363636"/>
          <w:sz w:val="23"/>
        </w:rPr>
        <w:t>between</w:t>
      </w:r>
      <w:r>
        <w:rPr>
          <w:rFonts w:ascii="Arial" w:hAnsi="Arial"/>
          <w:color w:val="363636"/>
          <w:spacing w:val="-16"/>
          <w:sz w:val="23"/>
        </w:rPr>
        <w:t> </w:t>
      </w:r>
      <w:r>
        <w:rPr>
          <w:rFonts w:ascii="Arial" w:hAnsi="Arial"/>
          <w:color w:val="383838"/>
          <w:sz w:val="23"/>
        </w:rPr>
        <w:t>the</w:t>
      </w:r>
      <w:r>
        <w:rPr>
          <w:rFonts w:ascii="Arial" w:hAnsi="Arial"/>
          <w:color w:val="383838"/>
          <w:spacing w:val="-16"/>
          <w:sz w:val="23"/>
        </w:rPr>
        <w:t> </w:t>
      </w:r>
      <w:r>
        <w:rPr>
          <w:rFonts w:ascii="Arial" w:hAnsi="Arial"/>
          <w:color w:val="242424"/>
          <w:sz w:val="23"/>
        </w:rPr>
        <w:t>value</w:t>
      </w:r>
      <w:r>
        <w:rPr>
          <w:rFonts w:ascii="Arial" w:hAnsi="Arial"/>
          <w:color w:val="242424"/>
          <w:spacing w:val="-16"/>
          <w:sz w:val="23"/>
        </w:rPr>
        <w:t> </w:t>
      </w:r>
      <w:r>
        <w:rPr>
          <w:rFonts w:ascii="Arial" w:hAnsi="Arial"/>
          <w:color w:val="363636"/>
          <w:sz w:val="23"/>
        </w:rPr>
        <w:t>dtTldran</w:t>
      </w:r>
      <w:r>
        <w:rPr>
          <w:rFonts w:ascii="Arial" w:hAnsi="Arial"/>
          <w:color w:val="363636"/>
          <w:spacing w:val="-16"/>
          <w:sz w:val="23"/>
        </w:rPr>
        <w:t> </w:t>
      </w:r>
      <w:r>
        <w:rPr>
          <w:rFonts w:ascii="Arial" w:hAnsi="Arial"/>
          <w:color w:val="2D2D2D"/>
          <w:sz w:val="23"/>
        </w:rPr>
        <w:t>plea</w:t>
      </w:r>
      <w:r>
        <w:rPr>
          <w:rFonts w:ascii="Arial" w:hAnsi="Arial"/>
          <w:color w:val="2D2D2D"/>
          <w:spacing w:val="-16"/>
          <w:sz w:val="23"/>
        </w:rPr>
        <w:t> </w:t>
      </w:r>
      <w:r>
        <w:rPr>
          <w:rFonts w:ascii="Arial" w:hAnsi="Arial"/>
          <w:color w:val="646464"/>
          <w:sz w:val="23"/>
        </w:rPr>
        <w:t>on</w:t>
      </w:r>
      <w:r>
        <w:rPr>
          <w:rFonts w:ascii="Arial" w:hAnsi="Arial"/>
          <w:color w:val="646464"/>
          <w:spacing w:val="-16"/>
          <w:sz w:val="23"/>
        </w:rPr>
        <w:t> </w:t>
      </w:r>
      <w:r>
        <w:rPr>
          <w:rFonts w:ascii="Arial" w:hAnsi="Arial"/>
          <w:color w:val="313131"/>
          <w:sz w:val="23"/>
        </w:rPr>
        <w:t>pr</w:t>
      </w:r>
      <w:r>
        <w:rPr>
          <w:rFonts w:ascii="Arial" w:hAnsi="Arial"/>
          <w:color w:val="313131"/>
          <w:spacing w:val="-16"/>
          <w:sz w:val="23"/>
        </w:rPr>
        <w:t> </w:t>
      </w:r>
      <w:r>
        <w:rPr>
          <w:rFonts w:ascii="Arial" w:hAnsi="Arial"/>
          <w:color w:val="313131"/>
          <w:sz w:val="23"/>
        </w:rPr>
        <w:t>acy</w:t>
      </w:r>
      <w:r>
        <w:rPr>
          <w:rFonts w:ascii="Arial" w:hAnsi="Arial"/>
          <w:color w:val="313131"/>
          <w:spacing w:val="-16"/>
          <w:sz w:val="23"/>
        </w:rPr>
        <w:t> </w:t>
      </w:r>
      <w:r>
        <w:rPr>
          <w:rFonts w:ascii="Arial" w:hAnsi="Arial"/>
          <w:color w:val="494949"/>
          <w:sz w:val="23"/>
        </w:rPr>
        <w:t>and</w:t>
      </w:r>
      <w:r>
        <w:rPr>
          <w:rFonts w:ascii="Arial" w:hAnsi="Arial"/>
          <w:color w:val="494949"/>
          <w:spacing w:val="-16"/>
          <w:sz w:val="23"/>
        </w:rPr>
        <w:t> </w:t>
      </w:r>
      <w:r>
        <w:rPr>
          <w:rFonts w:ascii="Arial" w:hAnsi="Arial"/>
          <w:color w:val="464646"/>
          <w:sz w:val="23"/>
        </w:rPr>
        <w:t>fat</w:t>
      </w:r>
      <w:r>
        <w:rPr>
          <w:rFonts w:ascii="Arial" w:hAnsi="Arial"/>
          <w:color w:val="464646"/>
          <w:spacing w:val="-16"/>
          <w:sz w:val="23"/>
        </w:rPr>
        <w:t> </w:t>
      </w:r>
      <w:r>
        <w:rPr>
          <w:rFonts w:ascii="Arial" w:hAnsi="Arial"/>
          <w:color w:val="3D3D3D"/>
          <w:sz w:val="23"/>
        </w:rPr>
        <w:t>thoy</w:t>
      </w:r>
      <w:r>
        <w:rPr>
          <w:rFonts w:ascii="Arial" w:hAnsi="Arial"/>
          <w:color w:val="3D3D3D"/>
          <w:spacing w:val="-16"/>
          <w:sz w:val="23"/>
        </w:rPr>
        <w:t> </w:t>
      </w:r>
      <w:r>
        <w:rPr>
          <w:rFonts w:ascii="Arial" w:hAnsi="Arial"/>
          <w:color w:val="363636"/>
          <w:sz w:val="23"/>
        </w:rPr>
        <w:t>also</w:t>
      </w:r>
      <w:r>
        <w:rPr>
          <w:rFonts w:ascii="Arial" w:hAnsi="Arial"/>
          <w:color w:val="363636"/>
          <w:spacing w:val="-16"/>
          <w:sz w:val="23"/>
        </w:rPr>
        <w:t> </w:t>
      </w:r>
      <w:r>
        <w:rPr>
          <w:rFonts w:ascii="Arial" w:hAnsi="Arial"/>
          <w:color w:val="494949"/>
          <w:sz w:val="23"/>
        </w:rPr>
        <w:t>desire</w:t>
      </w:r>
      <w:r>
        <w:rPr>
          <w:rFonts w:ascii="Arial" w:hAnsi="Arial"/>
          <w:color w:val="494949"/>
          <w:spacing w:val="-16"/>
          <w:sz w:val="23"/>
        </w:rPr>
        <w:t> </w:t>
      </w:r>
      <w:r>
        <w:rPr>
          <w:rFonts w:ascii="Arial" w:hAnsi="Arial"/>
          <w:color w:val="808080"/>
          <w:sz w:val="23"/>
        </w:rPr>
        <w:t>two</w:t>
      </w:r>
      <w:r>
        <w:rPr>
          <w:rFonts w:ascii="Arial" w:hAnsi="Arial"/>
          <w:color w:val="808080"/>
          <w:spacing w:val="-16"/>
          <w:sz w:val="23"/>
        </w:rPr>
        <w:t> </w:t>
      </w:r>
      <w:r>
        <w:rPr>
          <w:rFonts w:ascii="Arial" w:hAnsi="Arial"/>
          <w:color w:val="363636"/>
          <w:sz w:val="23"/>
        </w:rPr>
        <w:t>@l</w:t>
      </w:r>
      <w:r>
        <w:rPr>
          <w:rFonts w:ascii="Arial" w:hAnsi="Arial"/>
          <w:color w:val="363636"/>
          <w:spacing w:val="-1"/>
          <w:sz w:val="23"/>
        </w:rPr>
        <w:t> </w:t>
      </w:r>
      <w:r>
        <w:rPr>
          <w:rFonts w:ascii="Arial" w:hAnsi="Arial"/>
          <w:color w:val="111111"/>
          <w:sz w:val="23"/>
        </w:rPr>
        <w:t>to </w:t>
      </w:r>
      <w:r>
        <w:rPr>
          <w:rFonts w:ascii="Arial" w:hAnsi="Arial"/>
          <w:color w:val="1C1C1C"/>
          <w:w w:val="90"/>
          <w:sz w:val="24"/>
        </w:rPr>
        <w:t>engaae</w:t>
      </w:r>
      <w:r>
        <w:rPr>
          <w:rFonts w:ascii="Arial" w:hAnsi="Arial"/>
          <w:color w:val="1C1C1C"/>
          <w:spacing w:val="-10"/>
          <w:w w:val="90"/>
          <w:sz w:val="24"/>
        </w:rPr>
        <w:t> </w:t>
      </w:r>
      <w:r>
        <w:rPr>
          <w:rFonts w:ascii="Arial" w:hAnsi="Arial"/>
          <w:color w:val="444444"/>
          <w:w w:val="90"/>
          <w:sz w:val="24"/>
        </w:rPr>
        <w:t>onkw,'</w:t>
      </w:r>
      <w:r>
        <w:rPr>
          <w:rFonts w:ascii="Arial" w:hAnsi="Arial"/>
          <w:color w:val="444444"/>
          <w:spacing w:val="44"/>
          <w:sz w:val="24"/>
        </w:rPr>
        <w:t> </w:t>
      </w:r>
      <w:r>
        <w:rPr>
          <w:rFonts w:ascii="Arial" w:hAnsi="Arial"/>
          <w:color w:val="4D4D4D"/>
          <w:w w:val="90"/>
          <w:sz w:val="24"/>
        </w:rPr>
        <w:t>tbe</w:t>
      </w:r>
      <w:r>
        <w:rPr>
          <w:rFonts w:ascii="Arial" w:hAnsi="Arial"/>
          <w:color w:val="4D4D4D"/>
          <w:spacing w:val="-10"/>
          <w:w w:val="90"/>
          <w:sz w:val="24"/>
        </w:rPr>
        <w:t> </w:t>
      </w:r>
      <w:r>
        <w:rPr>
          <w:rFonts w:ascii="Arial" w:hAnsi="Arial"/>
          <w:color w:val="494949"/>
          <w:w w:val="90"/>
          <w:sz w:val="24"/>
        </w:rPr>
        <w:t>more</w:t>
      </w:r>
      <w:r>
        <w:rPr>
          <w:rFonts w:ascii="Arial" w:hAnsi="Arial"/>
          <w:color w:val="494949"/>
          <w:spacing w:val="-10"/>
          <w:w w:val="90"/>
          <w:sz w:val="24"/>
        </w:rPr>
        <w:t> </w:t>
      </w:r>
      <w:r>
        <w:rPr>
          <w:rFonts w:ascii="Arial" w:hAnsi="Arial"/>
          <w:color w:val="1A1A1A"/>
          <w:w w:val="90"/>
          <w:sz w:val="24"/>
        </w:rPr>
        <w:t>necessary</w:t>
      </w:r>
      <w:r>
        <w:rPr>
          <w:rFonts w:ascii="Arial" w:hAnsi="Arial"/>
          <w:color w:val="1A1A1A"/>
          <w:sz w:val="24"/>
        </w:rPr>
        <w:t> </w:t>
      </w:r>
      <w:r>
        <w:rPr>
          <w:rFonts w:ascii="Arial" w:hAnsi="Arial"/>
          <w:color w:val="181818"/>
          <w:w w:val="90"/>
          <w:sz w:val="24"/>
        </w:rPr>
        <w:t>ft</w:t>
      </w:r>
      <w:r>
        <w:rPr>
          <w:rFonts w:ascii="Arial" w:hAnsi="Arial"/>
          <w:color w:val="181818"/>
          <w:spacing w:val="-10"/>
          <w:w w:val="90"/>
          <w:sz w:val="24"/>
        </w:rPr>
        <w:t> </w:t>
      </w:r>
      <w:r>
        <w:rPr>
          <w:rFonts w:ascii="Arial" w:hAnsi="Arial"/>
          <w:color w:val="444444"/>
          <w:w w:val="90"/>
          <w:sz w:val="24"/>
        </w:rPr>
        <w:t>tz</w:t>
      </w:r>
      <w:r>
        <w:rPr>
          <w:rFonts w:ascii="Arial" w:hAnsi="Arial"/>
          <w:color w:val="444444"/>
          <w:spacing w:val="-10"/>
          <w:w w:val="90"/>
          <w:sz w:val="24"/>
        </w:rPr>
        <w:t> </w:t>
      </w:r>
      <w:r>
        <w:rPr>
          <w:rFonts w:ascii="Arial" w:hAnsi="Arial"/>
          <w:color w:val="282828"/>
          <w:w w:val="90"/>
          <w:sz w:val="24"/>
        </w:rPr>
        <w:t>thet</w:t>
      </w:r>
      <w:r>
        <w:rPr>
          <w:rFonts w:ascii="Arial" w:hAnsi="Arial"/>
          <w:color w:val="282828"/>
          <w:spacing w:val="-2"/>
          <w:w w:val="90"/>
          <w:sz w:val="24"/>
        </w:rPr>
        <w:t> </w:t>
      </w:r>
      <w:r>
        <w:rPr>
          <w:rFonts w:ascii="Arial" w:hAnsi="Arial"/>
          <w:color w:val="3F3F3F"/>
          <w:w w:val="90"/>
          <w:sz w:val="24"/>
        </w:rPr>
        <w:t>the</w:t>
      </w:r>
      <w:r>
        <w:rPr>
          <w:rFonts w:ascii="Arial" w:hAnsi="Arial"/>
          <w:color w:val="3F3F3F"/>
          <w:spacing w:val="-10"/>
          <w:w w:val="90"/>
          <w:sz w:val="24"/>
        </w:rPr>
        <w:t> </w:t>
      </w:r>
      <w:r>
        <w:rPr>
          <w:rFonts w:ascii="Arial" w:hAnsi="Arial"/>
          <w:color w:val="2D2D2D"/>
          <w:w w:val="90"/>
          <w:sz w:val="24"/>
        </w:rPr>
        <w:t>@vecy </w:t>
      </w:r>
      <w:r>
        <w:rPr>
          <w:rFonts w:ascii="Arial" w:hAnsi="Arial"/>
          <w:color w:val="2A2A2A"/>
          <w:w w:val="90"/>
          <w:sz w:val="24"/>
        </w:rPr>
        <w:t>6pflcatlony </w:t>
      </w:r>
      <w:r>
        <w:rPr>
          <w:rFonts w:ascii="Arial" w:hAnsi="Arial"/>
          <w:color w:val="838383"/>
          <w:w w:val="90"/>
          <w:sz w:val="24"/>
        </w:rPr>
        <w:t>e4</w:t>
      </w:r>
      <w:r>
        <w:rPr>
          <w:rFonts w:ascii="Arial" w:hAnsi="Arial"/>
          <w:color w:val="838383"/>
          <w:spacing w:val="-10"/>
          <w:w w:val="90"/>
          <w:sz w:val="24"/>
        </w:rPr>
        <w:t> </w:t>
      </w:r>
      <w:r>
        <w:rPr>
          <w:rFonts w:ascii="Arial" w:hAnsi="Arial"/>
          <w:color w:val="4F4F4F"/>
          <w:w w:val="90"/>
          <w:sz w:val="24"/>
        </w:rPr>
        <w:t>features</w:t>
      </w:r>
      <w:r>
        <w:rPr>
          <w:rFonts w:ascii="Arial" w:hAnsi="Arial"/>
          <w:color w:val="4F4F4F"/>
          <w:spacing w:val="-4"/>
          <w:w w:val="90"/>
          <w:sz w:val="24"/>
        </w:rPr>
        <w:t> </w:t>
      </w:r>
      <w:r>
        <w:rPr>
          <w:rFonts w:ascii="Arial" w:hAnsi="Arial"/>
          <w:color w:val="464646"/>
          <w:w w:val="90"/>
          <w:sz w:val="24"/>
        </w:rPr>
        <w:t>are</w:t>
      </w:r>
      <w:r>
        <w:rPr>
          <w:rFonts w:ascii="Arial" w:hAnsi="Arial"/>
          <w:color w:val="464646"/>
          <w:spacing w:val="-10"/>
          <w:w w:val="90"/>
          <w:sz w:val="24"/>
        </w:rPr>
        <w:t> </w:t>
      </w:r>
      <w:r>
        <w:rPr>
          <w:rFonts w:ascii="Arial" w:hAnsi="Arial"/>
          <w:color w:val="1C1C1C"/>
          <w:w w:val="90"/>
          <w:sz w:val="24"/>
        </w:rPr>
        <w:t>made </w:t>
      </w:r>
      <w:r>
        <w:rPr>
          <w:rFonts w:ascii="Arial" w:hAnsi="Arial"/>
          <w:sz w:val="24"/>
        </w:rPr>
        <w:t>deer</w:t>
      </w:r>
      <w:r>
        <w:rPr>
          <w:rFonts w:ascii="Arial" w:hAnsi="Arial"/>
          <w:spacing w:val="-17"/>
          <w:sz w:val="24"/>
        </w:rPr>
        <w:t> </w:t>
      </w:r>
      <w:r>
        <w:rPr>
          <w:rFonts w:ascii="Arial" w:hAnsi="Arial"/>
          <w:color w:val="5B5B5B"/>
          <w:sz w:val="24"/>
        </w:rPr>
        <w:t>and</w:t>
      </w:r>
      <w:r>
        <w:rPr>
          <w:rFonts w:ascii="Arial" w:hAnsi="Arial"/>
          <w:color w:val="5B5B5B"/>
          <w:spacing w:val="-17"/>
          <w:sz w:val="24"/>
        </w:rPr>
        <w:t> </w:t>
      </w:r>
      <w:r>
        <w:rPr>
          <w:rFonts w:ascii="Arial" w:hAnsi="Arial"/>
          <w:color w:val="464646"/>
          <w:sz w:val="24"/>
        </w:rPr>
        <w:t>the</w:t>
      </w:r>
      <w:r>
        <w:rPr>
          <w:rFonts w:ascii="Arial" w:hAnsi="Arial"/>
          <w:color w:val="464646"/>
          <w:spacing w:val="-16"/>
          <w:sz w:val="24"/>
        </w:rPr>
        <w:t> </w:t>
      </w:r>
      <w:r>
        <w:rPr>
          <w:rFonts w:ascii="Arial" w:hAnsi="Arial"/>
          <w:color w:val="626262"/>
          <w:sz w:val="24"/>
        </w:rPr>
        <w:t>Tn</w:t>
      </w:r>
      <w:r>
        <w:rPr>
          <w:rFonts w:ascii="Arial" w:hAnsi="Arial"/>
          <w:color w:val="626262"/>
          <w:spacing w:val="-17"/>
          <w:sz w:val="24"/>
        </w:rPr>
        <w:t> </w:t>
      </w:r>
      <w:r>
        <w:rPr>
          <w:rFonts w:ascii="Arial" w:hAnsi="Arial"/>
          <w:color w:val="3F3F3F"/>
          <w:sz w:val="24"/>
        </w:rPr>
        <w:t>Tttelf</w:t>
      </w:r>
      <w:r>
        <w:rPr>
          <w:rFonts w:ascii="Arial" w:hAnsi="Arial"/>
          <w:color w:val="3F3F3F"/>
          <w:spacing w:val="-17"/>
          <w:sz w:val="24"/>
        </w:rPr>
        <w:t> </w:t>
      </w:r>
      <w:r>
        <w:rPr>
          <w:rFonts w:ascii="Arial" w:hAnsi="Arial"/>
          <w:color w:val="3B3B3B"/>
          <w:sz w:val="24"/>
        </w:rPr>
        <w:t>undetl¥es</w:t>
      </w:r>
      <w:r>
        <w:rPr>
          <w:rFonts w:ascii="Arial" w:hAnsi="Arial"/>
          <w:color w:val="3B3B3B"/>
          <w:spacing w:val="-17"/>
          <w:sz w:val="24"/>
        </w:rPr>
        <w:t> </w:t>
      </w:r>
      <w:r>
        <w:rPr>
          <w:rFonts w:ascii="Arial" w:hAnsi="Arial"/>
          <w:color w:val="2D2D2D"/>
          <w:sz w:val="24"/>
        </w:rPr>
        <w:t>tha</w:t>
      </w:r>
      <w:r>
        <w:rPr>
          <w:rFonts w:ascii="Arial" w:hAnsi="Arial"/>
          <w:color w:val="2D2D2D"/>
          <w:spacing w:val="-16"/>
          <w:sz w:val="24"/>
        </w:rPr>
        <w:t> </w:t>
      </w:r>
      <w:r>
        <w:rPr>
          <w:rFonts w:ascii="Arial" w:hAnsi="Arial"/>
          <w:color w:val="606060"/>
          <w:sz w:val="24"/>
        </w:rPr>
        <w:t>ve</w:t>
      </w:r>
      <w:r>
        <w:rPr>
          <w:rFonts w:ascii="Arial" w:hAnsi="Arial"/>
          <w:color w:val="606060"/>
          <w:spacing w:val="-17"/>
          <w:sz w:val="24"/>
        </w:rPr>
        <w:t> </w:t>
      </w:r>
      <w:r>
        <w:rPr>
          <w:rFonts w:ascii="Arial" w:hAnsi="Arial"/>
          <w:color w:val="0C0C0C"/>
          <w:sz w:val="24"/>
        </w:rPr>
        <w:t>central</w:t>
      </w:r>
      <w:r>
        <w:rPr>
          <w:rFonts w:ascii="Arial" w:hAnsi="Arial"/>
          <w:color w:val="0C0C0C"/>
          <w:spacing w:val="-17"/>
          <w:sz w:val="24"/>
        </w:rPr>
        <w:t> </w:t>
      </w:r>
      <w:r>
        <w:rPr>
          <w:rFonts w:ascii="Arial" w:hAnsi="Arial"/>
          <w:color w:val="232323"/>
          <w:sz w:val="24"/>
        </w:rPr>
        <w:t>rele</w:t>
      </w:r>
      <w:r>
        <w:rPr>
          <w:rFonts w:ascii="Arial" w:hAnsi="Arial"/>
          <w:color w:val="232323"/>
          <w:spacing w:val="-16"/>
          <w:sz w:val="24"/>
        </w:rPr>
        <w:t> </w:t>
      </w:r>
      <w:r>
        <w:rPr>
          <w:rFonts w:ascii="Arial" w:hAnsi="Arial"/>
          <w:color w:val="343434"/>
          <w:sz w:val="24"/>
        </w:rPr>
        <w:t>and</w:t>
      </w:r>
      <w:r>
        <w:rPr>
          <w:rFonts w:ascii="Arial" w:hAnsi="Arial"/>
          <w:color w:val="343434"/>
          <w:spacing w:val="-17"/>
          <w:sz w:val="24"/>
        </w:rPr>
        <w:t> </w:t>
      </w:r>
      <w:r>
        <w:rPr>
          <w:rFonts w:ascii="Arial" w:hAnsi="Arial"/>
          <w:color w:val="2A2A2A"/>
          <w:sz w:val="24"/>
        </w:rPr>
        <w:t>ebll</w:t>
      </w:r>
      <w:r>
        <w:rPr>
          <w:rFonts w:ascii="Arial" w:hAnsi="Arial"/>
          <w:color w:val="2A2A2A"/>
          <w:spacing w:val="18"/>
          <w:sz w:val="24"/>
        </w:rPr>
        <w:t> </w:t>
      </w:r>
      <w:r>
        <w:rPr>
          <w:rFonts w:ascii="Arial" w:hAnsi="Arial"/>
          <w:color w:val="4D4D4D"/>
          <w:sz w:val="24"/>
        </w:rPr>
        <w:t>on</w:t>
      </w:r>
      <w:r>
        <w:rPr>
          <w:rFonts w:ascii="Arial" w:hAnsi="Arial"/>
          <w:color w:val="4D4D4D"/>
          <w:spacing w:val="-17"/>
          <w:sz w:val="24"/>
        </w:rPr>
        <w:t> </w:t>
      </w:r>
      <w:r>
        <w:rPr>
          <w:rFonts w:ascii="Arial" w:hAnsi="Arial"/>
          <w:color w:val="606060"/>
          <w:sz w:val="24"/>
        </w:rPr>
        <w:t>oF</w:t>
      </w:r>
      <w:r>
        <w:rPr>
          <w:rFonts w:ascii="Arial" w:hAnsi="Arial"/>
          <w:color w:val="606060"/>
          <w:spacing w:val="-17"/>
          <w:sz w:val="24"/>
        </w:rPr>
        <w:t> </w:t>
      </w:r>
      <w:r>
        <w:rPr>
          <w:rFonts w:ascii="Arial" w:hAnsi="Arial"/>
          <w:color w:val="363636"/>
          <w:sz w:val="24"/>
        </w:rPr>
        <w:t>trails</w:t>
      </w:r>
      <w:r>
        <w:rPr>
          <w:rFonts w:ascii="Arial" w:hAnsi="Arial"/>
          <w:color w:val="363636"/>
          <w:spacing w:val="40"/>
          <w:sz w:val="24"/>
        </w:rPr>
        <w:t> </w:t>
      </w:r>
      <w:r>
        <w:rPr>
          <w:rFonts w:ascii="Arial" w:hAnsi="Arial"/>
          <w:color w:val="494949"/>
          <w:sz w:val="24"/>
        </w:rPr>
        <w:t>re</w:t>
      </w:r>
      <w:r>
        <w:rPr>
          <w:rFonts w:ascii="Arial" w:hAnsi="Arial"/>
          <w:color w:val="494949"/>
          <w:spacing w:val="80"/>
          <w:w w:val="150"/>
          <w:sz w:val="24"/>
        </w:rPr>
        <w:t> </w:t>
      </w:r>
      <w:r>
        <w:rPr>
          <w:rFonts w:ascii="Arial" w:hAnsi="Arial"/>
          <w:color w:val="1D1D1D"/>
          <w:sz w:val="24"/>
        </w:rPr>
        <w:t>In</w:t>
      </w:r>
      <w:r>
        <w:rPr>
          <w:rFonts w:ascii="Arial" w:hAnsi="Arial"/>
          <w:color w:val="1D1D1D"/>
          <w:spacing w:val="-17"/>
          <w:sz w:val="24"/>
        </w:rPr>
        <w:t> </w:t>
      </w:r>
      <w:r>
        <w:rPr>
          <w:rFonts w:ascii="Arial" w:hAnsi="Arial"/>
          <w:color w:val="505050"/>
          <w:sz w:val="24"/>
        </w:rPr>
        <w:t>tea </w:t>
      </w:r>
      <w:r>
        <w:rPr>
          <w:rFonts w:ascii="Arial" w:hAnsi="Arial"/>
          <w:color w:val="444444"/>
          <w:sz w:val="20"/>
        </w:rPr>
        <w:t>GDBB.</w:t>
      </w:r>
      <w:r>
        <w:rPr>
          <w:rFonts w:ascii="Arial" w:hAnsi="Arial"/>
          <w:color w:val="444444"/>
          <w:spacing w:val="-14"/>
          <w:sz w:val="20"/>
        </w:rPr>
        <w:t> </w:t>
      </w:r>
      <w:r>
        <w:rPr>
          <w:rFonts w:ascii="Arial" w:hAnsi="Arial"/>
          <w:color w:val="2D2D2D"/>
          <w:sz w:val="20"/>
        </w:rPr>
        <w:t>Sfmgfy</w:t>
      </w:r>
      <w:r>
        <w:rPr>
          <w:rFonts w:ascii="Arial" w:hAnsi="Arial"/>
          <w:color w:val="2D2D2D"/>
          <w:spacing w:val="-14"/>
          <w:sz w:val="20"/>
        </w:rPr>
        <w:t> </w:t>
      </w:r>
      <w:r>
        <w:rPr>
          <w:rFonts w:ascii="Arial" w:hAnsi="Arial"/>
          <w:color w:val="313131"/>
          <w:sz w:val="20"/>
        </w:rPr>
        <w:t>bezartse</w:t>
      </w:r>
      <w:r>
        <w:rPr>
          <w:rFonts w:ascii="Arial" w:hAnsi="Arial"/>
          <w:color w:val="313131"/>
          <w:spacing w:val="-14"/>
          <w:sz w:val="20"/>
        </w:rPr>
        <w:t> </w:t>
      </w:r>
      <w:r>
        <w:rPr>
          <w:rFonts w:ascii="Arial" w:hAnsi="Arial"/>
          <w:color w:val="363636"/>
          <w:sz w:val="20"/>
        </w:rPr>
        <w:t>zhfldren</w:t>
      </w:r>
      <w:r>
        <w:rPr>
          <w:rFonts w:ascii="Arial" w:hAnsi="Arial"/>
          <w:color w:val="363636"/>
          <w:spacing w:val="-14"/>
          <w:sz w:val="20"/>
        </w:rPr>
        <w:t> </w:t>
      </w:r>
      <w:r>
        <w:rPr>
          <w:rFonts w:ascii="Arial" w:hAnsi="Arial"/>
          <w:color w:val="262626"/>
          <w:sz w:val="20"/>
        </w:rPr>
        <w:t>are</w:t>
      </w:r>
      <w:r>
        <w:rPr>
          <w:rFonts w:ascii="Arial" w:hAnsi="Arial"/>
          <w:color w:val="262626"/>
          <w:spacing w:val="-14"/>
          <w:sz w:val="20"/>
        </w:rPr>
        <w:t> </w:t>
      </w:r>
      <w:r>
        <w:rPr>
          <w:rFonts w:ascii="Arial" w:hAnsi="Arial"/>
          <w:color w:val="333333"/>
          <w:sz w:val="20"/>
        </w:rPr>
        <w:t>privacy-a+u&amp;</w:t>
      </w:r>
      <w:r>
        <w:rPr>
          <w:rFonts w:ascii="Arial" w:hAnsi="Arial"/>
          <w:color w:val="333333"/>
          <w:spacing w:val="-14"/>
          <w:sz w:val="20"/>
        </w:rPr>
        <w:t> </w:t>
      </w:r>
      <w:r>
        <w:rPr>
          <w:rFonts w:ascii="Arial" w:hAnsi="Arial"/>
          <w:color w:val="333333"/>
          <w:sz w:val="20"/>
        </w:rPr>
        <w:t>e</w:t>
      </w:r>
      <w:r>
        <w:rPr>
          <w:rFonts w:ascii="Arial" w:hAnsi="Arial"/>
          <w:color w:val="333333"/>
          <w:spacing w:val="-14"/>
          <w:sz w:val="20"/>
        </w:rPr>
        <w:t> </w:t>
      </w:r>
      <w:r>
        <w:rPr>
          <w:rFonts w:ascii="Arial" w:hAnsi="Arial"/>
          <w:color w:val="4B4B4B"/>
          <w:sz w:val="20"/>
        </w:rPr>
        <w:t>couM</w:t>
      </w:r>
      <w:r>
        <w:rPr>
          <w:rFonts w:ascii="Arial" w:hAnsi="Arial"/>
          <w:color w:val="4B4B4B"/>
          <w:spacing w:val="-14"/>
          <w:sz w:val="20"/>
        </w:rPr>
        <w:t> </w:t>
      </w:r>
      <w:r>
        <w:rPr>
          <w:rFonts w:ascii="Arial" w:hAnsi="Arial"/>
          <w:color w:val="444444"/>
          <w:sz w:val="20"/>
        </w:rPr>
        <w:t>not</w:t>
      </w:r>
      <w:r>
        <w:rPr>
          <w:rFonts w:ascii="Arial" w:hAnsi="Arial"/>
          <w:color w:val="444444"/>
          <w:spacing w:val="-14"/>
          <w:sz w:val="20"/>
        </w:rPr>
        <w:t> </w:t>
      </w:r>
      <w:r>
        <w:rPr>
          <w:rFonts w:ascii="Arial" w:hAnsi="Arial"/>
          <w:color w:val="444444"/>
          <w:sz w:val="20"/>
        </w:rPr>
        <w:t>Tn</w:t>
      </w:r>
      <w:r>
        <w:rPr>
          <w:rFonts w:ascii="Arial" w:hAnsi="Arial"/>
          <w:color w:val="444444"/>
          <w:spacing w:val="-13"/>
          <w:sz w:val="20"/>
        </w:rPr>
        <w:t> </w:t>
      </w:r>
      <w:r>
        <w:rPr>
          <w:rFonts w:ascii="Arial" w:hAnsi="Arial"/>
          <w:color w:val="2F2F2F"/>
          <w:sz w:val="20"/>
        </w:rPr>
        <w:t>Jtsélf</w:t>
      </w:r>
      <w:r>
        <w:rPr>
          <w:rFonts w:ascii="Arial" w:hAnsi="Arial"/>
          <w:color w:val="2F2F2F"/>
          <w:spacing w:val="-14"/>
          <w:sz w:val="20"/>
        </w:rPr>
        <w:t> </w:t>
      </w:r>
      <w:r>
        <w:rPr>
          <w:rFonts w:ascii="Arial" w:hAnsi="Arial"/>
          <w:color w:val="212121"/>
          <w:sz w:val="20"/>
        </w:rPr>
        <w:t>mean</w:t>
      </w:r>
      <w:r>
        <w:rPr>
          <w:rFonts w:ascii="Arial" w:hAnsi="Arial"/>
          <w:color w:val="212121"/>
          <w:spacing w:val="-14"/>
          <w:sz w:val="20"/>
        </w:rPr>
        <w:t> </w:t>
      </w:r>
      <w:r>
        <w:rPr>
          <w:rFonts w:ascii="Arial" w:hAnsi="Arial"/>
          <w:color w:val="5E5E5E"/>
          <w:sz w:val="20"/>
        </w:rPr>
        <w:t>the</w:t>
      </w:r>
      <w:r>
        <w:rPr>
          <w:rFonts w:ascii="Arial" w:hAnsi="Arial"/>
          <w:color w:val="5E5E5E"/>
          <w:spacing w:val="-14"/>
          <w:sz w:val="20"/>
        </w:rPr>
        <w:t> </w:t>
      </w:r>
      <w:r>
        <w:rPr>
          <w:rFonts w:ascii="Arial" w:hAnsi="Arial"/>
          <w:color w:val="282828"/>
          <w:sz w:val="20"/>
        </w:rPr>
        <w:t>ob1</w:t>
      </w:r>
      <w:r>
        <w:rPr>
          <w:rFonts w:ascii="Arial" w:hAnsi="Arial"/>
          <w:color w:val="282828"/>
          <w:spacing w:val="36"/>
          <w:sz w:val="20"/>
        </w:rPr>
        <w:t> </w:t>
      </w:r>
      <w:r>
        <w:rPr>
          <w:rFonts w:ascii="Arial" w:hAnsi="Arial"/>
          <w:color w:val="282828"/>
          <w:sz w:val="20"/>
        </w:rPr>
        <w:t>lone</w:t>
      </w:r>
      <w:r>
        <w:rPr>
          <w:rFonts w:ascii="Arial" w:hAnsi="Arial"/>
          <w:color w:val="282828"/>
          <w:spacing w:val="-14"/>
          <w:sz w:val="20"/>
        </w:rPr>
        <w:t> </w:t>
      </w:r>
      <w:r>
        <w:rPr>
          <w:rFonts w:ascii="Arial" w:hAnsi="Arial"/>
          <w:color w:val="3D3D3D"/>
          <w:sz w:val="20"/>
        </w:rPr>
        <w:t>under </w:t>
      </w:r>
      <w:r>
        <w:rPr>
          <w:rFonts w:ascii="Arial" w:hAnsi="Arial"/>
          <w:color w:val="383838"/>
          <w:spacing w:val="-8"/>
          <w:sz w:val="24"/>
        </w:rPr>
        <w:t>Articles</w:t>
      </w:r>
      <w:r>
        <w:rPr>
          <w:rFonts w:ascii="Arial" w:hAnsi="Arial"/>
          <w:color w:val="383838"/>
          <w:spacing w:val="-9"/>
          <w:sz w:val="24"/>
        </w:rPr>
        <w:t> </w:t>
      </w:r>
      <w:r>
        <w:rPr>
          <w:rFonts w:ascii="Arial" w:hAnsi="Arial"/>
          <w:color w:val="3F3F3F"/>
          <w:spacing w:val="-8"/>
          <w:sz w:val="24"/>
        </w:rPr>
        <w:t>12</w:t>
      </w:r>
      <w:r>
        <w:rPr>
          <w:rFonts w:ascii="Arial" w:hAnsi="Arial"/>
          <w:color w:val="3F3F3F"/>
          <w:spacing w:val="-9"/>
          <w:sz w:val="24"/>
        </w:rPr>
        <w:t> </w:t>
      </w:r>
      <w:r>
        <w:rPr>
          <w:rFonts w:ascii="Arial" w:hAnsi="Arial"/>
          <w:color w:val="595959"/>
          <w:spacing w:val="-8"/>
          <w:sz w:val="24"/>
        </w:rPr>
        <w:t>end </w:t>
      </w:r>
      <w:r>
        <w:rPr>
          <w:rFonts w:ascii="Arial" w:hAnsi="Arial"/>
          <w:color w:val="606060"/>
          <w:spacing w:val="-8"/>
          <w:sz w:val="24"/>
        </w:rPr>
        <w:t>13</w:t>
      </w:r>
      <w:r>
        <w:rPr>
          <w:rFonts w:ascii="Arial" w:hAnsi="Arial"/>
          <w:color w:val="606060"/>
          <w:spacing w:val="-9"/>
          <w:sz w:val="24"/>
        </w:rPr>
        <w:t> </w:t>
      </w:r>
      <w:r>
        <w:rPr>
          <w:rFonts w:ascii="Arial" w:hAnsi="Arial"/>
          <w:color w:val="282828"/>
          <w:spacing w:val="-8"/>
          <w:sz w:val="24"/>
        </w:rPr>
        <w:t>GDPR</w:t>
      </w:r>
      <w:r>
        <w:rPr>
          <w:rFonts w:ascii="Arial" w:hAnsi="Arial"/>
          <w:color w:val="282828"/>
          <w:spacing w:val="-9"/>
          <w:sz w:val="24"/>
        </w:rPr>
        <w:t> </w:t>
      </w:r>
      <w:r>
        <w:rPr>
          <w:rFonts w:ascii="Arial" w:hAnsi="Arial"/>
          <w:color w:val="383838"/>
          <w:spacing w:val="-8"/>
          <w:sz w:val="24"/>
        </w:rPr>
        <w:t>ale</w:t>
      </w:r>
      <w:r>
        <w:rPr>
          <w:rFonts w:ascii="Arial" w:hAnsi="Arial"/>
          <w:color w:val="383838"/>
          <w:spacing w:val="-9"/>
          <w:sz w:val="24"/>
        </w:rPr>
        <w:t> </w:t>
      </w:r>
      <w:r>
        <w:rPr>
          <w:rFonts w:ascii="Arial" w:hAnsi="Arial"/>
          <w:color w:val="262626"/>
          <w:spacing w:val="-8"/>
          <w:sz w:val="24"/>
        </w:rPr>
        <w:t>sullied, </w:t>
      </w:r>
      <w:r>
        <w:rPr>
          <w:rFonts w:ascii="Arial" w:hAnsi="Arial"/>
          <w:color w:val="2D2D2D"/>
          <w:spacing w:val="-8"/>
          <w:sz w:val="24"/>
        </w:rPr>
        <w:t>ad</w:t>
      </w:r>
      <w:r>
        <w:rPr>
          <w:rFonts w:ascii="Arial" w:hAnsi="Arial"/>
          <w:color w:val="2D2D2D"/>
          <w:spacing w:val="11"/>
          <w:sz w:val="24"/>
        </w:rPr>
        <w:t> </w:t>
      </w:r>
      <w:r>
        <w:rPr>
          <w:rFonts w:ascii="Arial" w:hAnsi="Arial"/>
          <w:color w:val="2D2D2D"/>
          <w:spacing w:val="-8"/>
          <w:sz w:val="24"/>
        </w:rPr>
        <w:t>ough gwawes*</w:t>
      </w:r>
      <w:r>
        <w:rPr>
          <w:rFonts w:ascii="Arial" w:hAnsi="Arial"/>
          <w:color w:val="2D2D2D"/>
          <w:spacing w:val="-9"/>
          <w:sz w:val="24"/>
        </w:rPr>
        <w:t> </w:t>
      </w:r>
      <w:r>
        <w:rPr>
          <w:rFonts w:ascii="Arial" w:hAnsi="Arial"/>
          <w:color w:val="4D4D4D"/>
          <w:spacing w:val="-8"/>
          <w:sz w:val="24"/>
        </w:rPr>
        <w:t>of </w:t>
      </w:r>
      <w:r>
        <w:rPr>
          <w:rFonts w:ascii="Arial" w:hAnsi="Arial"/>
          <w:color w:val="4F4F4F"/>
          <w:spacing w:val="-8"/>
          <w:sz w:val="24"/>
        </w:rPr>
        <w:t>the</w:t>
      </w:r>
      <w:r>
        <w:rPr>
          <w:rFonts w:ascii="Arial" w:hAnsi="Arial"/>
          <w:color w:val="4F4F4F"/>
          <w:spacing w:val="-9"/>
          <w:sz w:val="24"/>
        </w:rPr>
        <w:t> </w:t>
      </w:r>
      <w:r>
        <w:rPr>
          <w:rFonts w:ascii="Arial" w:hAnsi="Arial"/>
          <w:color w:val="333333"/>
          <w:spacing w:val="-8"/>
          <w:sz w:val="24"/>
        </w:rPr>
        <w:t>Imponem</w:t>
      </w:r>
      <w:r>
        <w:rPr>
          <w:rFonts w:ascii="Arial" w:hAnsi="Arial"/>
          <w:color w:val="333333"/>
          <w:spacing w:val="-9"/>
          <w:sz w:val="24"/>
        </w:rPr>
        <w:t> </w:t>
      </w:r>
      <w:r>
        <w:rPr>
          <w:rFonts w:ascii="Arial" w:hAnsi="Arial"/>
          <w:color w:val="313131"/>
          <w:spacing w:val="-8"/>
          <w:sz w:val="24"/>
        </w:rPr>
        <w:t>end </w:t>
      </w:r>
      <w:r>
        <w:rPr>
          <w:rFonts w:ascii="Arial" w:hAnsi="Arial"/>
          <w:color w:val="1F1F1F"/>
          <w:spacing w:val="-8"/>
          <w:sz w:val="24"/>
        </w:rPr>
        <w:t>fnctlon</w:t>
      </w:r>
      <w:r>
        <w:rPr>
          <w:rFonts w:ascii="Arial" w:hAnsi="Arial"/>
          <w:color w:val="1F1F1F"/>
          <w:spacing w:val="-9"/>
          <w:sz w:val="24"/>
        </w:rPr>
        <w:t> </w:t>
      </w:r>
      <w:r>
        <w:rPr>
          <w:rFonts w:ascii="Arial" w:hAnsi="Arial"/>
          <w:color w:val="676767"/>
          <w:spacing w:val="-8"/>
          <w:sz w:val="24"/>
        </w:rPr>
        <w:t>of </w:t>
      </w:r>
      <w:r>
        <w:rPr>
          <w:rFonts w:ascii="Arial" w:hAnsi="Arial"/>
          <w:color w:val="3F3F3F"/>
          <w:spacing w:val="-6"/>
          <w:sz w:val="22"/>
        </w:rPr>
        <w:t>p</w:t>
      </w:r>
      <w:r>
        <w:rPr>
          <w:rFonts w:ascii="Arial" w:hAnsi="Arial"/>
          <w:color w:val="3F3F3F"/>
          <w:spacing w:val="-10"/>
          <w:sz w:val="22"/>
        </w:rPr>
        <w:t> </w:t>
      </w:r>
      <w:r>
        <w:rPr>
          <w:rFonts w:ascii="Arial" w:hAnsi="Arial"/>
          <w:color w:val="3F3F3F"/>
          <w:spacing w:val="-6"/>
          <w:sz w:val="22"/>
        </w:rPr>
        <w:t>”i•acy</w:t>
      </w:r>
      <w:r>
        <w:rPr>
          <w:rFonts w:ascii="Arial" w:hAnsi="Arial"/>
          <w:color w:val="3F3F3F"/>
          <w:spacing w:val="-9"/>
          <w:sz w:val="22"/>
        </w:rPr>
        <w:t> </w:t>
      </w:r>
      <w:r>
        <w:rPr>
          <w:rFonts w:ascii="Arial" w:hAnsi="Arial"/>
          <w:color w:val="626262"/>
          <w:spacing w:val="-6"/>
          <w:sz w:val="22"/>
        </w:rPr>
        <w:t>settings</w:t>
      </w:r>
      <w:r>
        <w:rPr>
          <w:rFonts w:ascii="Arial" w:hAnsi="Arial"/>
          <w:color w:val="626262"/>
          <w:spacing w:val="-9"/>
          <w:sz w:val="22"/>
        </w:rPr>
        <w:t> </w:t>
      </w:r>
      <w:r>
        <w:rPr>
          <w:rFonts w:ascii="Arial" w:hAnsi="Arial"/>
          <w:color w:val="2B2B2B"/>
          <w:spacing w:val="-6"/>
          <w:sz w:val="22"/>
        </w:rPr>
        <w:t>is</w:t>
      </w:r>
      <w:r>
        <w:rPr>
          <w:rFonts w:ascii="Arial" w:hAnsi="Arial"/>
          <w:color w:val="2B2B2B"/>
          <w:spacing w:val="-10"/>
          <w:sz w:val="22"/>
        </w:rPr>
        <w:t> </w:t>
      </w:r>
      <w:r>
        <w:rPr>
          <w:rFonts w:ascii="Arial" w:hAnsi="Arial"/>
          <w:color w:val="505050"/>
          <w:spacing w:val="-6"/>
          <w:sz w:val="22"/>
        </w:rPr>
        <w:t>of</w:t>
      </w:r>
      <w:r>
        <w:rPr>
          <w:rFonts w:ascii="Arial" w:hAnsi="Arial"/>
          <w:color w:val="505050"/>
          <w:spacing w:val="-9"/>
          <w:sz w:val="22"/>
        </w:rPr>
        <w:t> </w:t>
      </w:r>
      <w:r>
        <w:rPr>
          <w:rFonts w:ascii="Arial" w:hAnsi="Arial"/>
          <w:color w:val="424242"/>
          <w:spacing w:val="-6"/>
          <w:sz w:val="22"/>
        </w:rPr>
        <w:t>course,</w:t>
      </w:r>
      <w:r>
        <w:rPr>
          <w:rFonts w:ascii="Arial" w:hAnsi="Arial"/>
          <w:color w:val="424242"/>
          <w:spacing w:val="-9"/>
          <w:sz w:val="22"/>
        </w:rPr>
        <w:t> </w:t>
      </w:r>
      <w:r>
        <w:rPr>
          <w:rFonts w:ascii="Arial" w:hAnsi="Arial"/>
          <w:color w:val="2F2F2F"/>
          <w:spacing w:val="-6"/>
          <w:sz w:val="22"/>
        </w:rPr>
        <w:t>an</w:t>
      </w:r>
      <w:r>
        <w:rPr>
          <w:rFonts w:ascii="Arial" w:hAnsi="Arial"/>
          <w:color w:val="2F2F2F"/>
          <w:spacing w:val="-9"/>
          <w:sz w:val="22"/>
        </w:rPr>
        <w:t> </w:t>
      </w:r>
      <w:r>
        <w:rPr>
          <w:rFonts w:ascii="Arial" w:hAnsi="Arial"/>
          <w:color w:val="2D2D2D"/>
          <w:spacing w:val="-6"/>
          <w:sz w:val="22"/>
        </w:rPr>
        <w:t>important</w:t>
      </w:r>
      <w:r>
        <w:rPr>
          <w:rFonts w:ascii="Arial" w:hAnsi="Arial"/>
          <w:color w:val="2D2D2D"/>
          <w:spacing w:val="5"/>
          <w:sz w:val="22"/>
        </w:rPr>
        <w:t> </w:t>
      </w:r>
      <w:r>
        <w:rPr>
          <w:rFonts w:ascii="Arial" w:hAnsi="Arial"/>
          <w:color w:val="484848"/>
          <w:spacing w:val="-6"/>
          <w:sz w:val="22"/>
        </w:rPr>
        <w:t>asge¢t</w:t>
      </w:r>
      <w:r>
        <w:rPr>
          <w:rFonts w:ascii="Arial" w:hAnsi="Arial"/>
          <w:color w:val="484848"/>
          <w:spacing w:val="11"/>
          <w:sz w:val="22"/>
        </w:rPr>
        <w:t> </w:t>
      </w:r>
      <w:r>
        <w:rPr>
          <w:rFonts w:ascii="Arial" w:hAnsi="Arial"/>
          <w:color w:val="626262"/>
          <w:spacing w:val="-6"/>
          <w:sz w:val="22"/>
        </w:rPr>
        <w:t>of </w:t>
      </w:r>
      <w:r>
        <w:rPr>
          <w:rFonts w:ascii="Arial" w:hAnsi="Arial"/>
          <w:color w:val="444444"/>
          <w:spacing w:val="-6"/>
          <w:sz w:val="22"/>
        </w:rPr>
        <w:t>the</w:t>
      </w:r>
      <w:r>
        <w:rPr>
          <w:rFonts w:ascii="Arial" w:hAnsi="Arial"/>
          <w:color w:val="444444"/>
          <w:spacing w:val="-10"/>
          <w:sz w:val="22"/>
        </w:rPr>
        <w:t> </w:t>
      </w:r>
      <w:r>
        <w:rPr>
          <w:rFonts w:ascii="Arial" w:hAnsi="Arial"/>
          <w:color w:val="3A3A3A"/>
          <w:spacing w:val="-6"/>
          <w:sz w:val="22"/>
        </w:rPr>
        <w:t>ob]ectfves </w:t>
      </w:r>
      <w:r>
        <w:rPr>
          <w:rFonts w:ascii="Arial" w:hAnsi="Arial"/>
          <w:color w:val="282828"/>
          <w:spacing w:val="-6"/>
          <w:sz w:val="22"/>
        </w:rPr>
        <w:t>sought</w:t>
      </w:r>
      <w:r>
        <w:rPr>
          <w:rFonts w:ascii="Arial" w:hAnsi="Arial"/>
          <w:color w:val="282828"/>
          <w:spacing w:val="13"/>
          <w:sz w:val="22"/>
        </w:rPr>
        <w:t> </w:t>
      </w:r>
      <w:r>
        <w:rPr>
          <w:rFonts w:ascii="Arial" w:hAnsi="Arial"/>
          <w:color w:val="3A3A3A"/>
          <w:spacing w:val="-6"/>
          <w:sz w:val="22"/>
        </w:rPr>
        <w:t>to</w:t>
      </w:r>
      <w:r>
        <w:rPr>
          <w:rFonts w:ascii="Arial" w:hAnsi="Arial"/>
          <w:color w:val="3A3A3A"/>
          <w:spacing w:val="-9"/>
          <w:sz w:val="22"/>
        </w:rPr>
        <w:t> </w:t>
      </w:r>
      <w:r>
        <w:rPr>
          <w:rFonts w:ascii="Arial" w:hAnsi="Arial"/>
          <w:color w:val="5B5B5B"/>
          <w:spacing w:val="-6"/>
          <w:sz w:val="22"/>
        </w:rPr>
        <w:t>be</w:t>
      </w:r>
      <w:r>
        <w:rPr>
          <w:rFonts w:ascii="Arial" w:hAnsi="Arial"/>
          <w:color w:val="5B5B5B"/>
          <w:spacing w:val="-10"/>
          <w:sz w:val="22"/>
        </w:rPr>
        <w:t> </w:t>
      </w:r>
      <w:r>
        <w:rPr>
          <w:rFonts w:ascii="Arial" w:hAnsi="Arial"/>
          <w:color w:val="3A3A3A"/>
          <w:spacing w:val="-6"/>
          <w:sz w:val="22"/>
        </w:rPr>
        <w:t>actfieued </w:t>
      </w:r>
      <w:r>
        <w:rPr>
          <w:rFonts w:ascii="Arial" w:hAnsi="Arial"/>
          <w:color w:val="424242"/>
          <w:spacing w:val="-6"/>
          <w:sz w:val="22"/>
        </w:rPr>
        <w:t>by </w:t>
      </w:r>
      <w:r>
        <w:rPr>
          <w:rFonts w:ascii="Arial" w:hAnsi="Arial"/>
          <w:color w:val="3F3F3F"/>
          <w:sz w:val="24"/>
        </w:rPr>
        <w:t>Ardiles</w:t>
      </w:r>
      <w:r>
        <w:rPr>
          <w:rFonts w:ascii="Arial" w:hAnsi="Arial"/>
          <w:color w:val="3F3F3F"/>
          <w:spacing w:val="-17"/>
          <w:sz w:val="24"/>
        </w:rPr>
        <w:t> </w:t>
      </w:r>
      <w:r>
        <w:rPr>
          <w:rFonts w:ascii="Arial" w:hAnsi="Arial"/>
          <w:color w:val="232323"/>
          <w:sz w:val="24"/>
        </w:rPr>
        <w:t>12</w:t>
      </w:r>
      <w:r>
        <w:rPr>
          <w:rFonts w:ascii="Arial" w:hAnsi="Arial"/>
          <w:color w:val="232323"/>
          <w:spacing w:val="-18"/>
          <w:sz w:val="24"/>
        </w:rPr>
        <w:t> </w:t>
      </w:r>
      <w:r>
        <w:rPr>
          <w:rFonts w:ascii="Arial" w:hAnsi="Arial"/>
          <w:color w:val="383838"/>
          <w:sz w:val="24"/>
        </w:rPr>
        <w:t>gnd</w:t>
      </w:r>
      <w:r>
        <w:rPr>
          <w:rFonts w:ascii="Arial" w:hAnsi="Arial"/>
          <w:color w:val="383838"/>
          <w:spacing w:val="-17"/>
          <w:sz w:val="24"/>
        </w:rPr>
        <w:t> </w:t>
      </w:r>
      <w:r>
        <w:rPr>
          <w:rFonts w:ascii="Arial" w:hAnsi="Arial"/>
          <w:color w:val="4B4B4B"/>
          <w:sz w:val="24"/>
        </w:rPr>
        <w:t>13</w:t>
      </w:r>
      <w:r>
        <w:rPr>
          <w:rFonts w:ascii="Arial" w:hAnsi="Arial"/>
          <w:color w:val="4B4B4B"/>
          <w:spacing w:val="-20"/>
          <w:sz w:val="24"/>
        </w:rPr>
        <w:t> </w:t>
      </w:r>
      <w:r>
        <w:rPr>
          <w:rFonts w:ascii="Arial" w:hAnsi="Arial"/>
          <w:color w:val="525252"/>
          <w:sz w:val="24"/>
        </w:rPr>
        <w:t>GDP</w:t>
      </w:r>
    </w:p>
    <w:p>
      <w:pPr>
        <w:pStyle w:val="BodyText"/>
        <w:spacing w:before="245"/>
        <w:rPr>
          <w:rFonts w:ascii="Arial"/>
          <w:sz w:val="24"/>
        </w:rPr>
      </w:pPr>
    </w:p>
    <w:p>
      <w:pPr>
        <w:tabs>
          <w:tab w:pos="287" w:val="left" w:leader="none"/>
          <w:tab w:pos="3265" w:val="left" w:leader="none"/>
          <w:tab w:pos="6029" w:val="left" w:leader="none"/>
        </w:tabs>
        <w:spacing w:before="1"/>
        <w:ind w:left="0" w:right="587" w:firstLine="0"/>
        <w:jc w:val="right"/>
        <w:rPr>
          <w:rFonts w:ascii="Arial" w:hAnsi="Arial"/>
          <w:sz w:val="24"/>
        </w:rPr>
      </w:pPr>
      <w:r>
        <w:rPr>
          <w:rFonts w:ascii="Arial" w:hAnsi="Arial"/>
          <w:color w:val="8E8E8E"/>
          <w:spacing w:val="-10"/>
          <w:sz w:val="24"/>
        </w:rPr>
        <w:t>”</w:t>
      </w:r>
      <w:r>
        <w:rPr>
          <w:rFonts w:ascii="Arial" w:hAnsi="Arial"/>
          <w:color w:val="8E8E8E"/>
          <w:sz w:val="24"/>
        </w:rPr>
        <w:tab/>
      </w:r>
      <w:r>
        <w:rPr>
          <w:rFonts w:ascii="Arial" w:hAnsi="Arial"/>
          <w:color w:val="444444"/>
          <w:w w:val="95"/>
          <w:sz w:val="24"/>
        </w:rPr>
        <w:t>arwnd'throughout</w:t>
      </w:r>
      <w:r>
        <w:rPr>
          <w:rFonts w:ascii="Arial" w:hAnsi="Arial"/>
          <w:color w:val="444444"/>
          <w:spacing w:val="5"/>
          <w:sz w:val="24"/>
        </w:rPr>
        <w:t> </w:t>
      </w:r>
      <w:r>
        <w:rPr>
          <w:rFonts w:ascii="Arial" w:hAnsi="Arial"/>
          <w:color w:val="444444"/>
          <w:w w:val="95"/>
          <w:sz w:val="24"/>
        </w:rPr>
        <w:t>the</w:t>
      </w:r>
      <w:r>
        <w:rPr>
          <w:rFonts w:ascii="Arial" w:hAnsi="Arial"/>
          <w:color w:val="444444"/>
          <w:spacing w:val="8"/>
          <w:sz w:val="24"/>
        </w:rPr>
        <w:t> </w:t>
      </w:r>
      <w:r>
        <w:rPr>
          <w:rFonts w:ascii="Arial" w:hAnsi="Arial"/>
          <w:color w:val="343434"/>
          <w:spacing w:val="-5"/>
          <w:w w:val="95"/>
          <w:sz w:val="24"/>
        </w:rPr>
        <w:t>Eur</w:t>
      </w:r>
      <w:r>
        <w:rPr>
          <w:rFonts w:ascii="Arial" w:hAnsi="Arial"/>
          <w:color w:val="343434"/>
          <w:sz w:val="24"/>
        </w:rPr>
        <w:tab/>
        <w:t>n</w:t>
      </w:r>
      <w:r>
        <w:rPr>
          <w:rFonts w:ascii="Arial" w:hAnsi="Arial"/>
          <w:color w:val="343434"/>
          <w:spacing w:val="-8"/>
          <w:w w:val="120"/>
          <w:sz w:val="24"/>
        </w:rPr>
        <w:t> </w:t>
      </w:r>
      <w:r>
        <w:rPr>
          <w:rFonts w:ascii="Arial" w:hAnsi="Arial"/>
          <w:color w:val="4F4F4F"/>
          <w:w w:val="120"/>
          <w:sz w:val="24"/>
        </w:rPr>
        <w:t>Uni,</w:t>
      </w:r>
      <w:r>
        <w:rPr>
          <w:rFonts w:ascii="Arial" w:hAnsi="Arial"/>
          <w:color w:val="4F4F4F"/>
          <w:spacing w:val="-14"/>
          <w:w w:val="120"/>
          <w:sz w:val="24"/>
        </w:rPr>
        <w:t> </w:t>
      </w:r>
      <w:r>
        <w:rPr>
          <w:rFonts w:ascii="Arial" w:hAnsi="Arial"/>
          <w:color w:val="595959"/>
          <w:sz w:val="24"/>
        </w:rPr>
        <w:t>agar</w:t>
      </w:r>
      <w:r>
        <w:rPr>
          <w:rFonts w:ascii="Arial" w:hAnsi="Arial"/>
          <w:color w:val="595959"/>
          <w:spacing w:val="51"/>
          <w:sz w:val="24"/>
        </w:rPr>
        <w:t> </w:t>
      </w:r>
      <w:r>
        <w:rPr>
          <w:rFonts w:ascii="Arial" w:hAnsi="Arial"/>
          <w:color w:val="3B3B3B"/>
          <w:sz w:val="24"/>
        </w:rPr>
        <w:t>I</w:t>
      </w:r>
      <w:r>
        <w:rPr>
          <w:rFonts w:ascii="Arial" w:hAnsi="Arial"/>
          <w:color w:val="3B3B3B"/>
          <w:spacing w:val="16"/>
          <w:sz w:val="24"/>
        </w:rPr>
        <w:t> </w:t>
      </w:r>
      <w:r>
        <w:rPr>
          <w:rFonts w:ascii="Arial" w:hAnsi="Arial"/>
          <w:color w:val="313131"/>
          <w:sz w:val="24"/>
        </w:rPr>
        <w:t>do </w:t>
      </w:r>
      <w:r>
        <w:rPr>
          <w:rFonts w:ascii="Arial" w:hAnsi="Arial"/>
          <w:color w:val="424242"/>
          <w:sz w:val="24"/>
        </w:rPr>
        <w:t>not</w:t>
      </w:r>
      <w:r>
        <w:rPr>
          <w:rFonts w:ascii="Arial" w:hAnsi="Arial"/>
          <w:color w:val="424242"/>
          <w:spacing w:val="40"/>
          <w:sz w:val="24"/>
        </w:rPr>
        <w:t> </w:t>
      </w:r>
      <w:r>
        <w:rPr>
          <w:rFonts w:ascii="Arial" w:hAnsi="Arial"/>
          <w:color w:val="424242"/>
          <w:spacing w:val="-10"/>
          <w:sz w:val="24"/>
        </w:rPr>
        <w:t>d</w:t>
      </w:r>
      <w:r>
        <w:rPr>
          <w:rFonts w:ascii="Arial" w:hAnsi="Arial"/>
          <w:color w:val="424242"/>
          <w:sz w:val="24"/>
        </w:rPr>
        <w:tab/>
        <w:t>rea</w:t>
      </w:r>
      <w:r>
        <w:rPr>
          <w:rFonts w:ascii="Arial" w:hAnsi="Arial"/>
          <w:color w:val="424242"/>
          <w:spacing w:val="57"/>
          <w:sz w:val="24"/>
        </w:rPr>
        <w:t> </w:t>
      </w:r>
      <w:r>
        <w:rPr>
          <w:rFonts w:ascii="Arial" w:hAnsi="Arial"/>
          <w:color w:val="464646"/>
          <w:sz w:val="24"/>
        </w:rPr>
        <w:t>that</w:t>
      </w:r>
      <w:r>
        <w:rPr>
          <w:rFonts w:ascii="Arial" w:hAnsi="Arial"/>
          <w:color w:val="464646"/>
          <w:spacing w:val="57"/>
          <w:sz w:val="24"/>
        </w:rPr>
        <w:t> </w:t>
      </w:r>
      <w:r>
        <w:rPr>
          <w:rFonts w:ascii="Arial" w:hAnsi="Arial"/>
          <w:color w:val="3B3B3B"/>
          <w:sz w:val="24"/>
        </w:rPr>
        <w:t>aching</w:t>
      </w:r>
      <w:r>
        <w:rPr>
          <w:rFonts w:ascii="Arial" w:hAnsi="Arial"/>
          <w:color w:val="3B3B3B"/>
          <w:spacing w:val="9"/>
          <w:sz w:val="24"/>
        </w:rPr>
        <w:t> </w:t>
      </w:r>
      <w:r>
        <w:rPr>
          <w:rFonts w:ascii="Arial" w:hAnsi="Arial"/>
          <w:color w:val="444444"/>
          <w:sz w:val="24"/>
        </w:rPr>
        <w:t>use</w:t>
      </w:r>
      <w:r>
        <w:rPr>
          <w:rFonts w:ascii="Arial" w:hAnsi="Arial"/>
          <w:color w:val="444444"/>
          <w:spacing w:val="52"/>
          <w:sz w:val="24"/>
        </w:rPr>
        <w:t>  </w:t>
      </w:r>
      <w:r>
        <w:rPr>
          <w:rFonts w:ascii="Arial" w:hAnsi="Arial"/>
          <w:color w:val="444444"/>
          <w:spacing w:val="-5"/>
          <w:sz w:val="24"/>
        </w:rPr>
        <w:t>tbs</w:t>
      </w:r>
    </w:p>
    <w:p>
      <w:pPr>
        <w:pStyle w:val="BodyText"/>
        <w:tabs>
          <w:tab w:pos="2939" w:val="left" w:leader="none"/>
        </w:tabs>
        <w:spacing w:line="253" w:lineRule="exact" w:before="3"/>
        <w:ind w:right="593"/>
        <w:jc w:val="right"/>
        <w:rPr>
          <w:rFonts w:ascii="Arial" w:hAnsi="Arial"/>
        </w:rPr>
      </w:pPr>
      <w:r>
        <w:rPr>
          <w:rFonts w:ascii="Arial" w:hAnsi="Arial"/>
          <w:color w:val="1F1F1F"/>
          <w:w w:val="90"/>
        </w:rPr>
        <w:t>European</w:t>
      </w:r>
      <w:r>
        <w:rPr>
          <w:rFonts w:ascii="Arial" w:hAnsi="Arial"/>
          <w:color w:val="1F1F1F"/>
          <w:spacing w:val="15"/>
        </w:rPr>
        <w:t> </w:t>
      </w:r>
      <w:r>
        <w:rPr>
          <w:rFonts w:ascii="Arial" w:hAnsi="Arial"/>
          <w:color w:val="282828"/>
          <w:w w:val="90"/>
        </w:rPr>
        <w:t>Unfon</w:t>
      </w:r>
      <w:r>
        <w:rPr>
          <w:rFonts w:ascii="Arial" w:hAnsi="Arial"/>
          <w:color w:val="282828"/>
          <w:spacing w:val="10"/>
        </w:rPr>
        <w:t> </w:t>
      </w:r>
      <w:r>
        <w:rPr>
          <w:rFonts w:ascii="Arial" w:hAnsi="Arial"/>
          <w:color w:val="494949"/>
          <w:w w:val="90"/>
        </w:rPr>
        <w:t>Is</w:t>
      </w:r>
      <w:r>
        <w:rPr>
          <w:rFonts w:ascii="Arial" w:hAnsi="Arial"/>
          <w:color w:val="494949"/>
          <w:spacing w:val="13"/>
        </w:rPr>
        <w:t> </w:t>
      </w:r>
      <w:r>
        <w:rPr>
          <w:rFonts w:ascii="Arial" w:hAnsi="Arial"/>
          <w:color w:val="232323"/>
          <w:spacing w:val="-2"/>
          <w:w w:val="90"/>
        </w:rPr>
        <w:t>ñcreasi</w:t>
      </w:r>
      <w:r>
        <w:rPr>
          <w:rFonts w:ascii="Arial" w:hAnsi="Arial"/>
          <w:color w:val="232323"/>
        </w:rPr>
        <w:tab/>
      </w:r>
      <w:r>
        <w:rPr>
          <w:rFonts w:ascii="Arial" w:hAnsi="Arial"/>
          <w:color w:val="383838"/>
          <w:w w:val="90"/>
        </w:rPr>
        <w:t>fncorgoratfrjg</w:t>
      </w:r>
      <w:r>
        <w:rPr>
          <w:rFonts w:ascii="Arial" w:hAnsi="Arial"/>
          <w:color w:val="383838"/>
          <w:spacing w:val="-10"/>
          <w:w w:val="90"/>
        </w:rPr>
        <w:t> </w:t>
      </w:r>
      <w:r>
        <w:rPr>
          <w:rFonts w:ascii="Arial" w:hAnsi="Arial"/>
          <w:color w:val="232323"/>
          <w:w w:val="90"/>
        </w:rPr>
        <w:t>d@ftaT</w:t>
      </w:r>
      <w:r>
        <w:rPr>
          <w:rFonts w:ascii="Arial" w:hAnsi="Arial"/>
          <w:color w:val="232323"/>
          <w:spacing w:val="23"/>
        </w:rPr>
        <w:t> </w:t>
      </w:r>
      <w:r>
        <w:rPr>
          <w:rFonts w:ascii="Arial" w:hAnsi="Arial"/>
          <w:color w:val="3D3D3D"/>
          <w:w w:val="90"/>
        </w:rPr>
        <w:t>zompetenzy</w:t>
      </w:r>
      <w:r>
        <w:rPr>
          <w:rFonts w:ascii="Arial" w:hAnsi="Arial"/>
          <w:color w:val="3D3D3D"/>
          <w:spacing w:val="3"/>
        </w:rPr>
        <w:t> </w:t>
      </w:r>
      <w:r>
        <w:rPr>
          <w:rFonts w:ascii="Arial" w:hAnsi="Arial"/>
          <w:color w:val="424242"/>
          <w:w w:val="90"/>
        </w:rPr>
        <w:t>md</w:t>
      </w:r>
      <w:r>
        <w:rPr>
          <w:rFonts w:ascii="Arial" w:hAnsi="Arial"/>
          <w:color w:val="424242"/>
          <w:spacing w:val="45"/>
        </w:rPr>
        <w:t> </w:t>
      </w:r>
      <w:r>
        <w:rPr>
          <w:rFonts w:ascii="Arial" w:hAnsi="Arial"/>
          <w:color w:val="424242"/>
          <w:w w:val="90"/>
        </w:rPr>
        <w:t>prfvaz'y</w:t>
      </w:r>
      <w:r>
        <w:rPr>
          <w:rFonts w:ascii="Arial" w:hAnsi="Arial"/>
          <w:color w:val="424242"/>
          <w:spacing w:val="15"/>
        </w:rPr>
        <w:t> </w:t>
      </w:r>
      <w:r>
        <w:rPr>
          <w:rFonts w:ascii="Arial" w:hAnsi="Arial"/>
          <w:color w:val="313131"/>
          <w:w w:val="90"/>
        </w:rPr>
        <w:t>lrrto</w:t>
      </w:r>
      <w:r>
        <w:rPr>
          <w:rFonts w:ascii="Arial" w:hAnsi="Arial"/>
          <w:color w:val="313131"/>
          <w:spacing w:val="9"/>
        </w:rPr>
        <w:t> </w:t>
      </w:r>
      <w:r>
        <w:rPr>
          <w:rFonts w:ascii="Arial" w:hAnsi="Arial"/>
          <w:color w:val="363636"/>
          <w:spacing w:val="-2"/>
          <w:w w:val="90"/>
        </w:rPr>
        <w:t>currieuTa.</w:t>
      </w:r>
    </w:p>
    <w:p>
      <w:pPr>
        <w:spacing w:line="201" w:lineRule="auto" w:before="37"/>
        <w:ind w:left="716" w:right="596" w:firstLine="28"/>
        <w:jc w:val="both"/>
        <w:rPr>
          <w:rFonts w:ascii="Arial" w:hAnsi="Arial"/>
          <w:sz w:val="25"/>
        </w:rPr>
      </w:pPr>
      <w:r>
        <w:rPr>
          <w:rFonts w:ascii="Arial" w:hAnsi="Arial"/>
          <w:color w:val="5E5E5E"/>
          <w:w w:val="85"/>
          <w:sz w:val="25"/>
        </w:rPr>
        <w:t>£+owever,</w:t>
      </w:r>
      <w:r>
        <w:rPr>
          <w:rFonts w:ascii="Arial" w:hAnsi="Arial"/>
          <w:color w:val="5E5E5E"/>
          <w:spacing w:val="-7"/>
          <w:w w:val="85"/>
          <w:sz w:val="25"/>
        </w:rPr>
        <w:t> </w:t>
      </w:r>
      <w:r>
        <w:rPr>
          <w:rFonts w:ascii="Arial" w:hAnsi="Arial"/>
          <w:color w:val="3D3D3D"/>
          <w:w w:val="85"/>
          <w:sz w:val="25"/>
        </w:rPr>
        <w:t>wRhN</w:t>
      </w:r>
      <w:r>
        <w:rPr>
          <w:rFonts w:ascii="Arial" w:hAnsi="Arial"/>
          <w:color w:val="3D3D3D"/>
          <w:spacing w:val="-7"/>
          <w:w w:val="85"/>
          <w:sz w:val="25"/>
        </w:rPr>
        <w:t> </w:t>
      </w:r>
      <w:r>
        <w:rPr>
          <w:rFonts w:ascii="Arial" w:hAnsi="Arial"/>
          <w:color w:val="646464"/>
          <w:w w:val="85"/>
          <w:sz w:val="25"/>
        </w:rPr>
        <w:t>the</w:t>
      </w:r>
      <w:r>
        <w:rPr>
          <w:rFonts w:ascii="Arial" w:hAnsi="Arial"/>
          <w:color w:val="646464"/>
          <w:spacing w:val="-7"/>
          <w:w w:val="85"/>
          <w:sz w:val="25"/>
        </w:rPr>
        <w:t> </w:t>
      </w:r>
      <w:r>
        <w:rPr>
          <w:rFonts w:ascii="Arial" w:hAnsi="Arial"/>
          <w:color w:val="383838"/>
          <w:w w:val="85"/>
          <w:sz w:val="25"/>
        </w:rPr>
        <w:t>meteflgT</w:t>
      </w:r>
      <w:r>
        <w:rPr>
          <w:rFonts w:ascii="Arial" w:hAnsi="Arial"/>
          <w:color w:val="383838"/>
          <w:spacing w:val="-7"/>
          <w:w w:val="85"/>
          <w:sz w:val="25"/>
        </w:rPr>
        <w:t> </w:t>
      </w:r>
      <w:r>
        <w:rPr>
          <w:rFonts w:ascii="Arial" w:hAnsi="Arial"/>
          <w:color w:val="363636"/>
          <w:w w:val="85"/>
          <w:sz w:val="25"/>
        </w:rPr>
        <w:t>shed</w:t>
      </w:r>
      <w:r>
        <w:rPr>
          <w:rFonts w:ascii="Arial" w:hAnsi="Arial"/>
          <w:color w:val="363636"/>
          <w:spacing w:val="-7"/>
          <w:w w:val="85"/>
          <w:sz w:val="25"/>
        </w:rPr>
        <w:t> </w:t>
      </w:r>
      <w:r>
        <w:rPr>
          <w:rFonts w:ascii="Arial" w:hAnsi="Arial"/>
          <w:color w:val="424242"/>
          <w:w w:val="85"/>
          <w:sz w:val="25"/>
        </w:rPr>
        <w:t>upon</w:t>
      </w:r>
      <w:r>
        <w:rPr>
          <w:rFonts w:ascii="Arial" w:hAnsi="Arial"/>
          <w:color w:val="424242"/>
          <w:spacing w:val="-7"/>
          <w:w w:val="85"/>
          <w:sz w:val="25"/>
        </w:rPr>
        <w:t> </w:t>
      </w:r>
      <w:r>
        <w:rPr>
          <w:rFonts w:ascii="Arial" w:hAnsi="Arial"/>
          <w:color w:val="3D3D3D"/>
          <w:w w:val="85"/>
          <w:sz w:val="25"/>
        </w:rPr>
        <w:t>and</w:t>
      </w:r>
      <w:r>
        <w:rPr>
          <w:rFonts w:ascii="Arial" w:hAnsi="Arial"/>
          <w:color w:val="3D3D3D"/>
          <w:spacing w:val="-7"/>
          <w:w w:val="85"/>
          <w:sz w:val="25"/>
        </w:rPr>
        <w:t> </w:t>
      </w:r>
      <w:r>
        <w:rPr>
          <w:rFonts w:ascii="Arial" w:hAnsi="Arial"/>
          <w:color w:val="232323"/>
          <w:w w:val="85"/>
          <w:sz w:val="25"/>
        </w:rPr>
        <w:t>relemced</w:t>
      </w:r>
      <w:r>
        <w:rPr>
          <w:rFonts w:ascii="Arial" w:hAnsi="Arial"/>
          <w:color w:val="232323"/>
          <w:spacing w:val="-7"/>
          <w:w w:val="85"/>
          <w:sz w:val="25"/>
        </w:rPr>
        <w:t> </w:t>
      </w:r>
      <w:r>
        <w:rPr>
          <w:rFonts w:ascii="Arial" w:hAnsi="Arial"/>
          <w:color w:val="6D6D6D"/>
          <w:w w:val="85"/>
          <w:sz w:val="25"/>
        </w:rPr>
        <w:t>\n</w:t>
      </w:r>
      <w:r>
        <w:rPr>
          <w:rFonts w:ascii="Arial" w:hAnsi="Arial"/>
          <w:color w:val="6D6D6D"/>
          <w:spacing w:val="-7"/>
          <w:w w:val="85"/>
          <w:sz w:val="25"/>
        </w:rPr>
        <w:t> </w:t>
      </w:r>
      <w:r>
        <w:rPr>
          <w:rFonts w:ascii="Arial" w:hAnsi="Arial"/>
          <w:color w:val="383838"/>
          <w:w w:val="85"/>
          <w:sz w:val="25"/>
        </w:rPr>
        <w:t>the</w:t>
      </w:r>
      <w:r>
        <w:rPr>
          <w:rFonts w:ascii="Arial" w:hAnsi="Arial"/>
          <w:color w:val="383838"/>
          <w:spacing w:val="-7"/>
          <w:w w:val="85"/>
          <w:sz w:val="25"/>
        </w:rPr>
        <w:t> </w:t>
      </w:r>
      <w:r>
        <w:rPr>
          <w:rFonts w:ascii="Arial" w:hAnsi="Arial"/>
          <w:color w:val="1F1F1F"/>
          <w:w w:val="85"/>
          <w:sz w:val="25"/>
        </w:rPr>
        <w:t>Med</w:t>
      </w:r>
      <w:r>
        <w:rPr>
          <w:rFonts w:ascii="Arial" w:hAnsi="Arial"/>
          <w:color w:val="1F1F1F"/>
          <w:spacing w:val="24"/>
          <w:sz w:val="25"/>
        </w:rPr>
        <w:t>  </w:t>
      </w:r>
      <w:r>
        <w:rPr>
          <w:rFonts w:ascii="Arial" w:hAnsi="Arial"/>
          <w:color w:val="313131"/>
          <w:w w:val="85"/>
          <w:sz w:val="25"/>
        </w:rPr>
        <w:t>Report</w:t>
      </w:r>
      <w:r>
        <w:rPr>
          <w:rFonts w:ascii="Arial" w:hAnsi="Arial"/>
          <w:color w:val="313131"/>
          <w:spacing w:val="-2"/>
          <w:w w:val="85"/>
          <w:sz w:val="25"/>
        </w:rPr>
        <w:t> </w:t>
      </w:r>
      <w:r>
        <w:rPr>
          <w:rFonts w:ascii="Arial" w:hAnsi="Arial"/>
          <w:color w:val="3B3B3B"/>
          <w:w w:val="85"/>
          <w:sz w:val="25"/>
        </w:rPr>
        <w:t>ft</w:t>
      </w:r>
      <w:r>
        <w:rPr>
          <w:rFonts w:ascii="Arial" w:hAnsi="Arial"/>
          <w:color w:val="3B3B3B"/>
          <w:spacing w:val="-7"/>
          <w:w w:val="85"/>
          <w:sz w:val="25"/>
        </w:rPr>
        <w:t> </w:t>
      </w:r>
      <w:r>
        <w:rPr>
          <w:rFonts w:ascii="Arial" w:hAnsi="Arial"/>
          <w:color w:val="3D3D3D"/>
          <w:w w:val="85"/>
          <w:sz w:val="25"/>
        </w:rPr>
        <w:t>Iz</w:t>
      </w:r>
      <w:r>
        <w:rPr>
          <w:rFonts w:ascii="Arial" w:hAnsi="Arial"/>
          <w:color w:val="3D3D3D"/>
          <w:spacing w:val="-7"/>
          <w:w w:val="85"/>
          <w:sz w:val="25"/>
        </w:rPr>
        <w:t> </w:t>
      </w:r>
      <w:r>
        <w:rPr>
          <w:rFonts w:ascii="Arial" w:hAnsi="Arial"/>
          <w:color w:val="3B3B3B"/>
          <w:w w:val="85"/>
          <w:sz w:val="25"/>
        </w:rPr>
        <w:t>clear</w:t>
      </w:r>
      <w:r>
        <w:rPr>
          <w:rFonts w:ascii="Arial" w:hAnsi="Arial"/>
          <w:color w:val="3B3B3B"/>
          <w:spacing w:val="-5"/>
          <w:w w:val="85"/>
          <w:sz w:val="25"/>
        </w:rPr>
        <w:t> </w:t>
      </w:r>
      <w:r>
        <w:rPr>
          <w:rFonts w:ascii="Arial" w:hAnsi="Arial"/>
          <w:color w:val="1A1A1A"/>
          <w:w w:val="85"/>
          <w:sz w:val="25"/>
        </w:rPr>
        <w:t>thgt </w:t>
      </w:r>
      <w:r>
        <w:rPr>
          <w:rFonts w:ascii="Arial" w:hAnsi="Arial"/>
          <w:color w:val="4B4B4B"/>
          <w:w w:val="80"/>
          <w:sz w:val="31"/>
        </w:rPr>
        <w:t>aM</w:t>
      </w:r>
      <w:r>
        <w:rPr>
          <w:rFonts w:ascii="Arial" w:hAnsi="Arial"/>
          <w:color w:val="4B4B4B"/>
          <w:spacing w:val="-5"/>
          <w:w w:val="80"/>
          <w:sz w:val="31"/>
        </w:rPr>
        <w:t> </w:t>
      </w:r>
      <w:r>
        <w:rPr>
          <w:rFonts w:ascii="Arial" w:hAnsi="Arial"/>
          <w:color w:val="0F0F0F"/>
          <w:w w:val="80"/>
          <w:sz w:val="31"/>
        </w:rPr>
        <w:t>authors</w:t>
      </w:r>
      <w:r>
        <w:rPr>
          <w:rFonts w:ascii="Arial" w:hAnsi="Arial"/>
          <w:color w:val="0F0F0F"/>
          <w:spacing w:val="-4"/>
          <w:w w:val="80"/>
          <w:sz w:val="31"/>
        </w:rPr>
        <w:t> </w:t>
      </w:r>
      <w:r>
        <w:rPr>
          <w:rFonts w:ascii="Arial" w:hAnsi="Arial"/>
          <w:color w:val="424242"/>
          <w:w w:val="80"/>
          <w:sz w:val="31"/>
        </w:rPr>
        <w:t>arc</w:t>
      </w:r>
      <w:r>
        <w:rPr>
          <w:rFonts w:ascii="Arial" w:hAnsi="Arial"/>
          <w:color w:val="424242"/>
          <w:spacing w:val="-4"/>
          <w:w w:val="80"/>
          <w:sz w:val="31"/>
        </w:rPr>
        <w:t> </w:t>
      </w:r>
      <w:r>
        <w:rPr>
          <w:rFonts w:ascii="Arial" w:hAnsi="Arial"/>
          <w:color w:val="444444"/>
          <w:w w:val="80"/>
          <w:sz w:val="31"/>
        </w:rPr>
        <w:t>cawei</w:t>
      </w:r>
      <w:r>
        <w:rPr>
          <w:rFonts w:ascii="Arial" w:hAnsi="Arial"/>
          <w:color w:val="444444"/>
          <w:spacing w:val="-5"/>
          <w:w w:val="80"/>
          <w:sz w:val="31"/>
        </w:rPr>
        <w:t> </w:t>
      </w:r>
      <w:r>
        <w:rPr>
          <w:rFonts w:ascii="Arial" w:hAnsi="Arial"/>
          <w:color w:val="676767"/>
          <w:w w:val="80"/>
          <w:sz w:val="31"/>
        </w:rPr>
        <w:t>a</w:t>
      </w:r>
      <w:r>
        <w:rPr>
          <w:rFonts w:ascii="Arial" w:hAnsi="Arial"/>
          <w:color w:val="676767"/>
          <w:spacing w:val="-4"/>
          <w:w w:val="80"/>
          <w:sz w:val="31"/>
        </w:rPr>
        <w:t> </w:t>
      </w:r>
      <w:r>
        <w:rPr>
          <w:rFonts w:ascii="Arial" w:hAnsi="Arial"/>
          <w:color w:val="797979"/>
          <w:w w:val="80"/>
          <w:sz w:val="31"/>
        </w:rPr>
        <w:t>note</w:t>
      </w:r>
      <w:r>
        <w:rPr>
          <w:rFonts w:ascii="Arial" w:hAnsi="Arial"/>
          <w:color w:val="797979"/>
          <w:spacing w:val="-4"/>
          <w:w w:val="80"/>
          <w:sz w:val="31"/>
        </w:rPr>
        <w:t> </w:t>
      </w:r>
      <w:r>
        <w:rPr>
          <w:rFonts w:ascii="Arial" w:hAnsi="Arial"/>
          <w:color w:val="3D3D3D"/>
          <w:w w:val="80"/>
          <w:sz w:val="31"/>
        </w:rPr>
        <w:t>that</w:t>
      </w:r>
      <w:r>
        <w:rPr>
          <w:rFonts w:ascii="Arial" w:hAnsi="Arial"/>
          <w:color w:val="3D3D3D"/>
          <w:spacing w:val="-5"/>
          <w:w w:val="80"/>
          <w:sz w:val="31"/>
        </w:rPr>
        <w:t> </w:t>
      </w:r>
      <w:r>
        <w:rPr>
          <w:rFonts w:ascii="Arial" w:hAnsi="Arial"/>
          <w:w w:val="80"/>
          <w:sz w:val="31"/>
        </w:rPr>
        <w:t>the</w:t>
      </w:r>
      <w:r>
        <w:rPr>
          <w:rFonts w:ascii="Arial" w:hAnsi="Arial"/>
          <w:spacing w:val="-4"/>
          <w:w w:val="80"/>
          <w:sz w:val="31"/>
        </w:rPr>
        <w:t> </w:t>
      </w:r>
      <w:r>
        <w:rPr>
          <w:rFonts w:ascii="Arial" w:hAnsi="Arial"/>
          <w:color w:val="5E5E5E"/>
          <w:w w:val="80"/>
          <w:sz w:val="31"/>
        </w:rPr>
        <w:t>eae«t</w:t>
      </w:r>
      <w:r>
        <w:rPr>
          <w:rFonts w:ascii="Arial" w:hAnsi="Arial"/>
          <w:color w:val="5E5E5E"/>
          <w:spacing w:val="-4"/>
          <w:w w:val="80"/>
          <w:sz w:val="31"/>
        </w:rPr>
        <w:t> </w:t>
      </w:r>
      <w:r>
        <w:rPr>
          <w:rFonts w:ascii="Arial" w:hAnsi="Arial"/>
          <w:color w:val="545454"/>
          <w:w w:val="80"/>
          <w:sz w:val="31"/>
        </w:rPr>
        <w:t>of</w:t>
      </w:r>
      <w:r>
        <w:rPr>
          <w:rFonts w:ascii="Arial" w:hAnsi="Arial"/>
          <w:color w:val="545454"/>
          <w:spacing w:val="-5"/>
          <w:w w:val="80"/>
          <w:sz w:val="31"/>
        </w:rPr>
        <w:t> </w:t>
      </w:r>
      <w:r>
        <w:rPr>
          <w:rFonts w:ascii="Arial" w:hAnsi="Arial"/>
          <w:color w:val="414141"/>
          <w:w w:val="80"/>
          <w:sz w:val="31"/>
        </w:rPr>
        <w:t>sea</w:t>
      </w:r>
      <w:r>
        <w:rPr>
          <w:rFonts w:ascii="Arial" w:hAnsi="Arial"/>
          <w:color w:val="414141"/>
          <w:spacing w:val="-4"/>
          <w:w w:val="80"/>
          <w:sz w:val="31"/>
        </w:rPr>
        <w:t> </w:t>
      </w:r>
      <w:r>
        <w:rPr>
          <w:rFonts w:ascii="Arial" w:hAnsi="Arial"/>
          <w:color w:val="212121"/>
          <w:w w:val="80"/>
          <w:sz w:val="31"/>
        </w:rPr>
        <w:t>literacy</w:t>
      </w:r>
      <w:r>
        <w:rPr>
          <w:rFonts w:ascii="Arial" w:hAnsi="Arial"/>
          <w:color w:val="212121"/>
          <w:spacing w:val="-4"/>
          <w:w w:val="80"/>
          <w:sz w:val="31"/>
        </w:rPr>
        <w:t> </w:t>
      </w:r>
      <w:r>
        <w:rPr>
          <w:rFonts w:ascii="Arial" w:hAnsi="Arial"/>
          <w:color w:val="3D3D3D"/>
          <w:w w:val="80"/>
          <w:sz w:val="31"/>
        </w:rPr>
        <w:t>and</w:t>
      </w:r>
      <w:r>
        <w:rPr>
          <w:rFonts w:ascii="Arial" w:hAnsi="Arial"/>
          <w:color w:val="3D3D3D"/>
          <w:spacing w:val="-4"/>
          <w:w w:val="80"/>
          <w:sz w:val="31"/>
        </w:rPr>
        <w:t> </w:t>
      </w:r>
      <w:r>
        <w:rPr>
          <w:rFonts w:ascii="Arial" w:hAnsi="Arial"/>
          <w:color w:val="3D3D3D"/>
          <w:w w:val="80"/>
          <w:sz w:val="31"/>
        </w:rPr>
        <w:t>add</w:t>
      </w:r>
      <w:r>
        <w:rPr>
          <w:rFonts w:ascii="Arial" w:hAnsi="Arial"/>
          <w:color w:val="3D3D3D"/>
          <w:spacing w:val="-5"/>
          <w:w w:val="80"/>
          <w:sz w:val="31"/>
        </w:rPr>
        <w:t> </w:t>
      </w:r>
      <w:r>
        <w:rPr>
          <w:rFonts w:ascii="Arial" w:hAnsi="Arial"/>
          <w:color w:val="363636"/>
          <w:w w:val="80"/>
          <w:sz w:val="31"/>
        </w:rPr>
        <w:t>is</w:t>
      </w:r>
      <w:r>
        <w:rPr>
          <w:rFonts w:ascii="Arial" w:hAnsi="Arial"/>
          <w:color w:val="363636"/>
          <w:spacing w:val="-4"/>
          <w:w w:val="80"/>
          <w:sz w:val="31"/>
        </w:rPr>
        <w:t> </w:t>
      </w:r>
      <w:r>
        <w:rPr>
          <w:rFonts w:ascii="Arial" w:hAnsi="Arial"/>
          <w:color w:val="4D4D4D"/>
          <w:w w:val="80"/>
          <w:sz w:val="31"/>
        </w:rPr>
        <w:t>uwverdy </w:t>
      </w:r>
      <w:r>
        <w:rPr>
          <w:rFonts w:ascii="Arial" w:hAnsi="Arial"/>
          <w:color w:val="3F3F3F"/>
          <w:w w:val="95"/>
          <w:sz w:val="25"/>
        </w:rPr>
        <w:t>Wrlbuted</w:t>
      </w:r>
      <w:r>
        <w:rPr>
          <w:rFonts w:ascii="Arial" w:hAnsi="Arial"/>
          <w:color w:val="3F3F3F"/>
          <w:spacing w:val="45"/>
          <w:w w:val="150"/>
          <w:sz w:val="25"/>
        </w:rPr>
        <w:t>   </w:t>
      </w:r>
      <w:r>
        <w:rPr>
          <w:rFonts w:ascii="Arial" w:hAnsi="Arial"/>
          <w:color w:val="444444"/>
          <w:w w:val="90"/>
          <w:sz w:val="25"/>
        </w:rPr>
        <w:t>vxy\ng</w:t>
      </w:r>
      <w:r>
        <w:rPr>
          <w:rFonts w:ascii="Arial" w:hAnsi="Arial"/>
          <w:color w:val="444444"/>
          <w:spacing w:val="-10"/>
          <w:w w:val="90"/>
          <w:sz w:val="25"/>
        </w:rPr>
        <w:t> </w:t>
      </w:r>
      <w:r>
        <w:rPr>
          <w:rFonts w:ascii="Arial" w:hAnsi="Arial"/>
          <w:color w:val="565656"/>
          <w:w w:val="90"/>
          <w:sz w:val="25"/>
        </w:rPr>
        <w:t>wW,</w:t>
      </w:r>
      <w:r>
        <w:rPr>
          <w:rFonts w:ascii="Arial" w:hAnsi="Arial"/>
          <w:color w:val="565656"/>
          <w:spacing w:val="49"/>
          <w:sz w:val="25"/>
        </w:rPr>
        <w:t> </w:t>
      </w:r>
      <w:r>
        <w:rPr>
          <w:rFonts w:ascii="Arial" w:hAnsi="Arial"/>
          <w:color w:val="282828"/>
          <w:w w:val="95"/>
          <w:sz w:val="25"/>
        </w:rPr>
        <w:t>ewomlc</w:t>
      </w:r>
      <w:r>
        <w:rPr>
          <w:rFonts w:ascii="Arial" w:hAnsi="Arial"/>
          <w:color w:val="282828"/>
          <w:spacing w:val="-19"/>
          <w:w w:val="95"/>
          <w:sz w:val="25"/>
        </w:rPr>
        <w:t> </w:t>
      </w:r>
      <w:r>
        <w:rPr>
          <w:rFonts w:ascii="Arial" w:hAnsi="Arial"/>
          <w:color w:val="4D4D4D"/>
          <w:w w:val="90"/>
          <w:sz w:val="25"/>
        </w:rPr>
        <w:t>end</w:t>
      </w:r>
      <w:r>
        <w:rPr>
          <w:rFonts w:ascii="Arial" w:hAnsi="Arial"/>
          <w:color w:val="4D4D4D"/>
          <w:spacing w:val="-16"/>
          <w:w w:val="90"/>
          <w:sz w:val="25"/>
        </w:rPr>
        <w:t> </w:t>
      </w:r>
      <w:r>
        <w:rPr>
          <w:rFonts w:ascii="Arial" w:hAnsi="Arial"/>
          <w:color w:val="525252"/>
          <w:w w:val="90"/>
          <w:sz w:val="25"/>
        </w:rPr>
        <w:t>geographic</w:t>
      </w:r>
      <w:r>
        <w:rPr>
          <w:rFonts w:ascii="Arial" w:hAnsi="Arial"/>
          <w:color w:val="525252"/>
          <w:spacing w:val="-7"/>
          <w:w w:val="90"/>
          <w:sz w:val="25"/>
        </w:rPr>
        <w:t> </w:t>
      </w:r>
      <w:r>
        <w:rPr>
          <w:rFonts w:ascii="Arial" w:hAnsi="Arial"/>
          <w:color w:val="343434"/>
          <w:w w:val="90"/>
          <w:sz w:val="25"/>
        </w:rPr>
        <w:t>stratg.</w:t>
      </w:r>
      <w:r>
        <w:rPr>
          <w:rFonts w:ascii="Arial" w:hAnsi="Arial"/>
          <w:color w:val="343434"/>
          <w:spacing w:val="-11"/>
          <w:w w:val="90"/>
          <w:sz w:val="25"/>
        </w:rPr>
        <w:t> </w:t>
      </w:r>
      <w:r>
        <w:rPr>
          <w:rFonts w:ascii="Arial" w:hAnsi="Arial"/>
          <w:color w:val="2F2F2F"/>
          <w:w w:val="90"/>
          <w:sz w:val="25"/>
        </w:rPr>
        <w:t>Indeed,</w:t>
      </w:r>
      <w:r>
        <w:rPr>
          <w:rFonts w:ascii="Arial" w:hAnsi="Arial"/>
          <w:color w:val="2F2F2F"/>
          <w:spacing w:val="-10"/>
          <w:w w:val="90"/>
          <w:sz w:val="25"/>
        </w:rPr>
        <w:t> </w:t>
      </w:r>
      <w:r>
        <w:rPr>
          <w:rFonts w:ascii="Arial" w:hAnsi="Arial"/>
          <w:color w:val="3B3B3B"/>
          <w:w w:val="90"/>
          <w:sz w:val="25"/>
        </w:rPr>
        <w:t>the</w:t>
      </w:r>
      <w:r>
        <w:rPr>
          <w:rFonts w:ascii="Arial" w:hAnsi="Arial"/>
          <w:color w:val="3B3B3B"/>
          <w:spacing w:val="-23"/>
          <w:w w:val="90"/>
          <w:sz w:val="25"/>
        </w:rPr>
        <w:t> </w:t>
      </w:r>
      <w:r>
        <w:rPr>
          <w:rFonts w:ascii="Arial" w:hAnsi="Arial"/>
          <w:w w:val="90"/>
          <w:sz w:val="25"/>
        </w:rPr>
        <w:t>Marwick</w:t>
      </w:r>
      <w:r>
        <w:rPr>
          <w:rFonts w:ascii="Arial" w:hAnsi="Arial"/>
          <w:spacing w:val="-7"/>
          <w:w w:val="90"/>
          <w:sz w:val="25"/>
        </w:rPr>
        <w:t> </w:t>
      </w:r>
      <w:r>
        <w:rPr>
          <w:rFonts w:ascii="Arial" w:hAnsi="Arial"/>
          <w:color w:val="828282"/>
          <w:spacing w:val="-2"/>
          <w:w w:val="90"/>
          <w:sz w:val="25"/>
        </w:rPr>
        <w:t>fieport</w:t>
      </w:r>
    </w:p>
    <w:p>
      <w:pPr>
        <w:tabs>
          <w:tab w:pos="4087" w:val="left" w:leader="none"/>
        </w:tabs>
        <w:spacing w:line="264" w:lineRule="exact" w:before="0"/>
        <w:ind w:left="733" w:right="0" w:firstLine="0"/>
        <w:jc w:val="both"/>
        <w:rPr>
          <w:rFonts w:ascii="Arial" w:hAnsi="Arial"/>
          <w:sz w:val="23"/>
        </w:rPr>
      </w:pPr>
      <w:r>
        <w:rPr>
          <w:rFonts w:ascii="Arial" w:hAnsi="Arial"/>
          <w:color w:val="363636"/>
          <w:w w:val="90"/>
          <w:sz w:val="23"/>
        </w:rPr>
        <w:t>racers</w:t>
      </w:r>
      <w:r>
        <w:rPr>
          <w:rFonts w:ascii="Arial" w:hAnsi="Arial"/>
          <w:color w:val="363636"/>
          <w:spacing w:val="-10"/>
          <w:w w:val="90"/>
          <w:sz w:val="23"/>
        </w:rPr>
        <w:t> </w:t>
      </w:r>
      <w:r>
        <w:rPr>
          <w:rFonts w:ascii="Arial" w:hAnsi="Arial"/>
          <w:color w:val="525252"/>
          <w:w w:val="90"/>
          <w:sz w:val="23"/>
        </w:rPr>
        <w:t>to</w:t>
      </w:r>
      <w:r>
        <w:rPr>
          <w:rFonts w:ascii="Arial" w:hAnsi="Arial"/>
          <w:color w:val="525252"/>
          <w:spacing w:val="-10"/>
          <w:w w:val="90"/>
          <w:sz w:val="23"/>
        </w:rPr>
        <w:t> </w:t>
      </w:r>
      <w:r>
        <w:rPr>
          <w:rFonts w:ascii="Arial" w:hAnsi="Arial"/>
          <w:color w:val="2D2D2D"/>
          <w:w w:val="90"/>
          <w:sz w:val="23"/>
        </w:rPr>
        <w:t>the</w:t>
      </w:r>
      <w:r>
        <w:rPr>
          <w:rFonts w:ascii="Arial" w:hAnsi="Arial"/>
          <w:color w:val="2D2D2D"/>
          <w:spacing w:val="-9"/>
          <w:w w:val="90"/>
          <w:sz w:val="23"/>
        </w:rPr>
        <w:t> </w:t>
      </w:r>
      <w:r>
        <w:rPr>
          <w:rFonts w:ascii="Arial" w:hAnsi="Arial"/>
          <w:color w:val="383838"/>
          <w:w w:val="90"/>
          <w:sz w:val="23"/>
        </w:rPr>
        <w:t>“EU</w:t>
      </w:r>
      <w:r>
        <w:rPr>
          <w:rFonts w:ascii="Arial" w:hAnsi="Arial"/>
          <w:color w:val="383838"/>
          <w:spacing w:val="-11"/>
          <w:w w:val="90"/>
          <w:sz w:val="23"/>
        </w:rPr>
        <w:t> </w:t>
      </w:r>
      <w:r>
        <w:rPr>
          <w:rFonts w:ascii="Arial" w:hAnsi="Arial"/>
          <w:color w:val="343434"/>
          <w:w w:val="90"/>
          <w:sz w:val="23"/>
        </w:rPr>
        <w:t>W</w:t>
      </w:r>
      <w:r>
        <w:rPr>
          <w:rFonts w:ascii="Arial" w:hAnsi="Arial"/>
          <w:color w:val="343434"/>
          <w:spacing w:val="29"/>
          <w:sz w:val="23"/>
        </w:rPr>
        <w:t>  </w:t>
      </w:r>
      <w:r>
        <w:rPr>
          <w:rFonts w:ascii="Arial" w:hAnsi="Arial"/>
          <w:color w:val="5D5D5D"/>
          <w:spacing w:val="-2"/>
          <w:w w:val="90"/>
          <w:sz w:val="23"/>
        </w:rPr>
        <w:t>Online</w:t>
      </w:r>
      <w:r>
        <w:rPr>
          <w:rFonts w:ascii="Arial" w:hAnsi="Arial"/>
          <w:color w:val="5D5D5D"/>
          <w:sz w:val="23"/>
        </w:rPr>
        <w:tab/>
      </w:r>
      <w:r>
        <w:rPr>
          <w:rFonts w:ascii="Arial" w:hAnsi="Arial"/>
          <w:color w:val="3A3A3A"/>
          <w:w w:val="90"/>
          <w:sz w:val="23"/>
        </w:rPr>
        <w:t>{20</w:t>
      </w:r>
      <w:r>
        <w:rPr>
          <w:rFonts w:ascii="Arial" w:hAnsi="Arial"/>
          <w:color w:val="3A3A3A"/>
          <w:spacing w:val="-17"/>
          <w:w w:val="90"/>
          <w:sz w:val="23"/>
        </w:rPr>
        <w:t> </w:t>
      </w:r>
      <w:r>
        <w:rPr>
          <w:rFonts w:ascii="Arial" w:hAnsi="Arial"/>
          <w:color w:val="262626"/>
          <w:w w:val="90"/>
          <w:sz w:val="23"/>
        </w:rPr>
        <w:t>Mancfi</w:t>
      </w:r>
      <w:r>
        <w:rPr>
          <w:rFonts w:ascii="Arial" w:hAnsi="Arial"/>
          <w:color w:val="262626"/>
          <w:spacing w:val="1"/>
          <w:sz w:val="23"/>
        </w:rPr>
        <w:t> </w:t>
      </w:r>
      <w:r>
        <w:rPr>
          <w:rFonts w:ascii="Arial" w:hAnsi="Arial"/>
          <w:color w:val="363636"/>
          <w:w w:val="90"/>
          <w:sz w:val="23"/>
        </w:rPr>
        <w:t>2020)</w:t>
      </w:r>
      <w:r>
        <w:rPr>
          <w:rFonts w:ascii="Arial" w:hAnsi="Arial"/>
          <w:color w:val="363636"/>
          <w:spacing w:val="-11"/>
          <w:w w:val="90"/>
          <w:sz w:val="23"/>
        </w:rPr>
        <w:t> </w:t>
      </w:r>
      <w:r>
        <w:rPr>
          <w:rFonts w:ascii="Arial" w:hAnsi="Arial"/>
          <w:color w:val="343434"/>
          <w:w w:val="90"/>
          <w:sz w:val="23"/>
        </w:rPr>
        <w:t>pdm@ly</w:t>
      </w:r>
      <w:r>
        <w:rPr>
          <w:rFonts w:ascii="Arial" w:hAnsi="Arial"/>
          <w:color w:val="343434"/>
          <w:spacing w:val="-6"/>
          <w:w w:val="90"/>
          <w:sz w:val="23"/>
        </w:rPr>
        <w:t> </w:t>
      </w:r>
      <w:r>
        <w:rPr>
          <w:rFonts w:ascii="Arial" w:hAnsi="Arial"/>
          <w:color w:val="232323"/>
          <w:w w:val="90"/>
          <w:sz w:val="23"/>
        </w:rPr>
        <w:t>Hsofar</w:t>
      </w:r>
      <w:r>
        <w:rPr>
          <w:rFonts w:ascii="Arial" w:hAnsi="Arial"/>
          <w:color w:val="232323"/>
          <w:spacing w:val="2"/>
          <w:sz w:val="23"/>
        </w:rPr>
        <w:t> </w:t>
      </w:r>
      <w:r>
        <w:rPr>
          <w:rFonts w:ascii="Arial" w:hAnsi="Arial"/>
          <w:color w:val="676767"/>
          <w:w w:val="90"/>
          <w:sz w:val="23"/>
        </w:rPr>
        <w:t>as</w:t>
      </w:r>
      <w:r>
        <w:rPr>
          <w:rFonts w:ascii="Arial" w:hAnsi="Arial"/>
          <w:color w:val="676767"/>
          <w:spacing w:val="-6"/>
          <w:w w:val="90"/>
          <w:sz w:val="23"/>
        </w:rPr>
        <w:t> </w:t>
      </w:r>
      <w:r>
        <w:rPr>
          <w:rFonts w:ascii="Arial" w:hAnsi="Arial"/>
          <w:color w:val="494949"/>
          <w:w w:val="90"/>
          <w:sz w:val="23"/>
        </w:rPr>
        <w:t>to</w:t>
      </w:r>
      <w:r>
        <w:rPr>
          <w:rFonts w:ascii="Arial" w:hAnsi="Arial"/>
          <w:color w:val="494949"/>
          <w:spacing w:val="-11"/>
          <w:w w:val="90"/>
          <w:sz w:val="23"/>
        </w:rPr>
        <w:t> </w:t>
      </w:r>
      <w:r>
        <w:rPr>
          <w:rFonts w:ascii="Arial" w:hAnsi="Arial"/>
          <w:color w:val="3D3D3D"/>
          <w:w w:val="90"/>
          <w:sz w:val="23"/>
        </w:rPr>
        <w:t>stata</w:t>
      </w:r>
      <w:r>
        <w:rPr>
          <w:rFonts w:ascii="Arial" w:hAnsi="Arial"/>
          <w:color w:val="3D3D3D"/>
          <w:spacing w:val="-5"/>
          <w:w w:val="90"/>
          <w:sz w:val="23"/>
        </w:rPr>
        <w:t> </w:t>
      </w:r>
      <w:r>
        <w:rPr>
          <w:rFonts w:ascii="Arial" w:hAnsi="Arial"/>
          <w:color w:val="424242"/>
          <w:w w:val="90"/>
          <w:sz w:val="23"/>
        </w:rPr>
        <w:t>that</w:t>
      </w:r>
      <w:r>
        <w:rPr>
          <w:rFonts w:ascii="Arial" w:hAnsi="Arial"/>
          <w:color w:val="424242"/>
          <w:spacing w:val="-5"/>
          <w:w w:val="90"/>
          <w:sz w:val="23"/>
        </w:rPr>
        <w:t> </w:t>
      </w:r>
      <w:r>
        <w:rPr>
          <w:rFonts w:ascii="Arial" w:hAnsi="Arial"/>
          <w:color w:val="4F4F4F"/>
          <w:w w:val="90"/>
          <w:sz w:val="23"/>
        </w:rPr>
        <w:t>79a</w:t>
      </w:r>
      <w:r>
        <w:rPr>
          <w:rFonts w:ascii="Arial" w:hAnsi="Arial"/>
          <w:color w:val="4F4F4F"/>
          <w:spacing w:val="-29"/>
          <w:w w:val="90"/>
          <w:sz w:val="23"/>
        </w:rPr>
        <w:t> </w:t>
      </w:r>
      <w:r>
        <w:rPr>
          <w:rFonts w:ascii="Arial" w:hAnsi="Arial"/>
          <w:color w:val="363636"/>
          <w:spacing w:val="-5"/>
          <w:w w:val="90"/>
          <w:sz w:val="23"/>
        </w:rPr>
        <w:t>of</w:t>
      </w:r>
    </w:p>
    <w:p>
      <w:pPr>
        <w:pStyle w:val="BodyText"/>
        <w:spacing w:before="67"/>
        <w:rPr>
          <w:rFonts w:ascii="Arial"/>
          <w:sz w:val="20"/>
        </w:rPr>
      </w:pPr>
      <w:r>
        <w:rPr>
          <w:rFonts w:ascii="Arial"/>
          <w:sz w:val="20"/>
        </w:rPr>
        <mc:AlternateContent>
          <mc:Choice Requires="wps">
            <w:drawing>
              <wp:anchor distT="0" distB="0" distL="0" distR="0" allowOverlap="1" layoutInCell="1" locked="0" behindDoc="1" simplePos="0" relativeHeight="487680512">
                <wp:simplePos x="0" y="0"/>
                <wp:positionH relativeFrom="page">
                  <wp:posOffset>1272052</wp:posOffset>
                </wp:positionH>
                <wp:positionV relativeFrom="paragraph">
                  <wp:posOffset>204278</wp:posOffset>
                </wp:positionV>
                <wp:extent cx="5368290" cy="305435"/>
                <wp:effectExtent l="0" t="0" r="0" b="0"/>
                <wp:wrapTopAndBottom/>
                <wp:docPr id="318" name="Group 318"/>
                <wp:cNvGraphicFramePr>
                  <a:graphicFrameLocks/>
                </wp:cNvGraphicFramePr>
                <a:graphic>
                  <a:graphicData uri="http://schemas.microsoft.com/office/word/2010/wordprocessingGroup">
                    <wpg:wgp>
                      <wpg:cNvPr id="318" name="Group 318"/>
                      <wpg:cNvGrpSpPr/>
                      <wpg:grpSpPr>
                        <a:xfrm>
                          <a:off x="0" y="0"/>
                          <a:ext cx="5368290" cy="305435"/>
                          <a:chExt cx="5368290" cy="305435"/>
                        </a:xfrm>
                      </wpg:grpSpPr>
                      <pic:pic>
                        <pic:nvPicPr>
                          <pic:cNvPr id="319" name="Image 319"/>
                          <pic:cNvPicPr/>
                        </pic:nvPicPr>
                        <pic:blipFill>
                          <a:blip r:embed="rId214" cstate="print"/>
                          <a:stretch>
                            <a:fillRect/>
                          </a:stretch>
                        </pic:blipFill>
                        <pic:spPr>
                          <a:xfrm>
                            <a:off x="0" y="0"/>
                            <a:ext cx="5368061" cy="139852"/>
                          </a:xfrm>
                          <a:prstGeom prst="rect">
                            <a:avLst/>
                          </a:prstGeom>
                        </pic:spPr>
                      </pic:pic>
                      <pic:pic>
                        <pic:nvPicPr>
                          <pic:cNvPr id="320" name="Image 320"/>
                          <pic:cNvPicPr/>
                        </pic:nvPicPr>
                        <pic:blipFill>
                          <a:blip r:embed="rId215" cstate="print"/>
                          <a:stretch>
                            <a:fillRect/>
                          </a:stretch>
                        </pic:blipFill>
                        <pic:spPr>
                          <a:xfrm>
                            <a:off x="0" y="177995"/>
                            <a:ext cx="2989323" cy="127138"/>
                          </a:xfrm>
                          <a:prstGeom prst="rect">
                            <a:avLst/>
                          </a:prstGeom>
                        </pic:spPr>
                      </pic:pic>
                    </wpg:wgp>
                  </a:graphicData>
                </a:graphic>
              </wp:anchor>
            </w:drawing>
          </mc:Choice>
          <mc:Fallback>
            <w:pict>
              <v:group style="position:absolute;margin-left:100.161598pt;margin-top:16.084917pt;width:422.7pt;height:24.05pt;mso-position-horizontal-relative:page;mso-position-vertical-relative:paragraph;z-index:-15635968;mso-wrap-distance-left:0;mso-wrap-distance-right:0" id="docshapegroup192" coordorigin="2003,322" coordsize="8454,481">
                <v:shape style="position:absolute;left:2003;top:321;width:8454;height:221" type="#_x0000_t75" id="docshape193" stroked="false">
                  <v:imagedata r:id="rId214" o:title=""/>
                </v:shape>
                <v:shape style="position:absolute;left:2003;top:602;width:4708;height:201" type="#_x0000_t75" id="docshape194" stroked="false">
                  <v:imagedata r:id="rId215" o:title=""/>
                </v:shape>
                <w10:wrap type="topAndBottom"/>
              </v:group>
            </w:pict>
          </mc:Fallback>
        </mc:AlternateContent>
      </w:r>
      <w:r>
        <w:rPr>
          <w:rFonts w:ascii="Arial"/>
          <w:sz w:val="20"/>
        </w:rPr>
        <w:drawing>
          <wp:anchor distT="0" distB="0" distL="0" distR="0" allowOverlap="1" layoutInCell="1" locked="0" behindDoc="1" simplePos="0" relativeHeight="487681024">
            <wp:simplePos x="0" y="0"/>
            <wp:positionH relativeFrom="page">
              <wp:posOffset>1831755</wp:posOffset>
            </wp:positionH>
            <wp:positionV relativeFrom="paragraph">
              <wp:posOffset>725549</wp:posOffset>
            </wp:positionV>
            <wp:extent cx="4846275" cy="816863"/>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216" cstate="print"/>
                    <a:stretch>
                      <a:fillRect/>
                    </a:stretch>
                  </pic:blipFill>
                  <pic:spPr>
                    <a:xfrm>
                      <a:off x="0" y="0"/>
                      <a:ext cx="4846275" cy="816863"/>
                    </a:xfrm>
                    <a:prstGeom prst="rect">
                      <a:avLst/>
                    </a:prstGeom>
                  </pic:spPr>
                </pic:pic>
              </a:graphicData>
            </a:graphic>
          </wp:anchor>
        </w:drawing>
      </w:r>
      <w:r>
        <w:rPr>
          <w:rFonts w:ascii="Arial"/>
          <w:sz w:val="20"/>
        </w:rPr>
        <mc:AlternateContent>
          <mc:Choice Requires="wps">
            <w:drawing>
              <wp:anchor distT="0" distB="0" distL="0" distR="0" allowOverlap="1" layoutInCell="1" locked="0" behindDoc="1" simplePos="0" relativeHeight="487681536">
                <wp:simplePos x="0" y="0"/>
                <wp:positionH relativeFrom="page">
                  <wp:posOffset>1831755</wp:posOffset>
                </wp:positionH>
                <wp:positionV relativeFrom="paragraph">
                  <wp:posOffset>1749017</wp:posOffset>
                </wp:positionV>
                <wp:extent cx="4821555" cy="299085"/>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4821555" cy="299085"/>
                          <a:chExt cx="4821555" cy="299085"/>
                        </a:xfrm>
                      </wpg:grpSpPr>
                      <pic:pic>
                        <pic:nvPicPr>
                          <pic:cNvPr id="323" name="Image 323"/>
                          <pic:cNvPicPr/>
                        </pic:nvPicPr>
                        <pic:blipFill>
                          <a:blip r:embed="rId217" cstate="print"/>
                          <a:stretch>
                            <a:fillRect/>
                          </a:stretch>
                        </pic:blipFill>
                        <pic:spPr>
                          <a:xfrm>
                            <a:off x="0" y="171636"/>
                            <a:ext cx="4808358" cy="127138"/>
                          </a:xfrm>
                          <a:prstGeom prst="rect">
                            <a:avLst/>
                          </a:prstGeom>
                        </pic:spPr>
                      </pic:pic>
                      <pic:pic>
                        <pic:nvPicPr>
                          <pic:cNvPr id="324" name="Image 324"/>
                          <pic:cNvPicPr/>
                        </pic:nvPicPr>
                        <pic:blipFill>
                          <a:blip r:embed="rId218" cstate="print"/>
                          <a:stretch>
                            <a:fillRect/>
                          </a:stretch>
                        </pic:blipFill>
                        <pic:spPr>
                          <a:xfrm>
                            <a:off x="0" y="0"/>
                            <a:ext cx="4821078" cy="133495"/>
                          </a:xfrm>
                          <a:prstGeom prst="rect">
                            <a:avLst/>
                          </a:prstGeom>
                        </pic:spPr>
                      </pic:pic>
                    </wpg:wgp>
                  </a:graphicData>
                </a:graphic>
              </wp:anchor>
            </w:drawing>
          </mc:Choice>
          <mc:Fallback>
            <w:pict>
              <v:group style="position:absolute;margin-left:144.232697pt;margin-top:137.717911pt;width:379.65pt;height:23.55pt;mso-position-horizontal-relative:page;mso-position-vertical-relative:paragraph;z-index:-15634944;mso-wrap-distance-left:0;mso-wrap-distance-right:0" id="docshapegroup195" coordorigin="2885,2754" coordsize="7593,471">
                <v:shape style="position:absolute;left:2884;top:3024;width:7573;height:201" type="#_x0000_t75" id="docshape196" stroked="false">
                  <v:imagedata r:id="rId217" o:title=""/>
                </v:shape>
                <v:shape style="position:absolute;left:2884;top:2754;width:7593;height:211" type="#_x0000_t75" id="docshape197" stroked="false">
                  <v:imagedata r:id="rId218" o:title=""/>
                </v:shape>
                <w10:wrap type="topAndBottom"/>
              </v:group>
            </w:pict>
          </mc:Fallback>
        </mc:AlternateContent>
      </w:r>
      <w:r>
        <w:rPr>
          <w:rFonts w:ascii="Arial"/>
          <w:sz w:val="20"/>
        </w:rPr>
        <mc:AlternateContent>
          <mc:Choice Requires="wps">
            <w:drawing>
              <wp:anchor distT="0" distB="0" distL="0" distR="0" allowOverlap="1" layoutInCell="1" locked="0" behindDoc="1" simplePos="0" relativeHeight="487682048">
                <wp:simplePos x="0" y="0"/>
                <wp:positionH relativeFrom="page">
                  <wp:posOffset>928598</wp:posOffset>
                </wp:positionH>
                <wp:positionV relativeFrom="paragraph">
                  <wp:posOffset>2262340</wp:posOffset>
                </wp:positionV>
                <wp:extent cx="1822450" cy="1270"/>
                <wp:effectExtent l="0" t="0" r="0" b="0"/>
                <wp:wrapTopAndBottom/>
                <wp:docPr id="325" name="Graphic 325"/>
                <wp:cNvGraphicFramePr>
                  <a:graphicFrameLocks/>
                </wp:cNvGraphicFramePr>
                <a:graphic>
                  <a:graphicData uri="http://schemas.microsoft.com/office/word/2010/wordprocessingShape">
                    <wps:wsp>
                      <wps:cNvPr id="325" name="Graphic 325"/>
                      <wps:cNvSpPr/>
                      <wps:spPr>
                        <a:xfrm>
                          <a:off x="0" y="0"/>
                          <a:ext cx="1822450" cy="1270"/>
                        </a:xfrm>
                        <a:custGeom>
                          <a:avLst/>
                          <a:gdLst/>
                          <a:ahLst/>
                          <a:cxnLst/>
                          <a:rect l="l" t="t" r="r" b="b"/>
                          <a:pathLst>
                            <a:path w="1822450" h="0">
                              <a:moveTo>
                                <a:pt x="0" y="0"/>
                              </a:moveTo>
                              <a:lnTo>
                                <a:pt x="1822214" y="0"/>
                              </a:lnTo>
                            </a:path>
                          </a:pathLst>
                        </a:custGeom>
                        <a:ln w="2860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78.137054pt;width:143.5pt;height:.1pt;mso-position-horizontal-relative:page;mso-position-vertical-relative:paragraph;z-index:-15634432;mso-wrap-distance-left:0;mso-wrap-distance-right:0" id="docshape198" coordorigin="1462,3563" coordsize="2870,0" path="m1462,3563l4332,3563e" filled="false" stroked="true" strokeweight="2.252461pt" strokecolor="#000000">
                <v:path arrowok="t"/>
                <v:stroke dashstyle="solid"/>
                <w10:wrap type="topAndBottom"/>
              </v:shape>
            </w:pict>
          </mc:Fallback>
        </mc:AlternateContent>
      </w:r>
      <w:r>
        <w:rPr>
          <w:rFonts w:ascii="Arial"/>
          <w:sz w:val="20"/>
        </w:rPr>
        <w:drawing>
          <wp:anchor distT="0" distB="0" distL="0" distR="0" allowOverlap="1" layoutInCell="1" locked="0" behindDoc="1" simplePos="0" relativeHeight="487682560">
            <wp:simplePos x="0" y="0"/>
            <wp:positionH relativeFrom="page">
              <wp:posOffset>915877</wp:posOffset>
            </wp:positionH>
            <wp:positionV relativeFrom="paragraph">
              <wp:posOffset>2359284</wp:posOffset>
            </wp:positionV>
            <wp:extent cx="5676335" cy="453104"/>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219" cstate="print"/>
                    <a:stretch>
                      <a:fillRect/>
                    </a:stretch>
                  </pic:blipFill>
                  <pic:spPr>
                    <a:xfrm>
                      <a:off x="0" y="0"/>
                      <a:ext cx="5676335" cy="453104"/>
                    </a:xfrm>
                    <a:prstGeom prst="rect">
                      <a:avLst/>
                    </a:prstGeom>
                  </pic:spPr>
                </pic:pic>
              </a:graphicData>
            </a:graphic>
          </wp:anchor>
        </w:drawing>
      </w:r>
    </w:p>
    <w:p>
      <w:pPr>
        <w:pStyle w:val="BodyText"/>
        <w:spacing w:before="86"/>
        <w:rPr>
          <w:rFonts w:ascii="Arial"/>
          <w:sz w:val="20"/>
        </w:rPr>
      </w:pPr>
    </w:p>
    <w:p>
      <w:pPr>
        <w:pStyle w:val="BodyText"/>
        <w:spacing w:before="71"/>
        <w:rPr>
          <w:rFonts w:ascii="Arial"/>
          <w:sz w:val="20"/>
        </w:rPr>
      </w:pPr>
    </w:p>
    <w:p>
      <w:pPr>
        <w:pStyle w:val="BodyText"/>
        <w:spacing w:before="83"/>
        <w:rPr>
          <w:rFonts w:ascii="Arial"/>
          <w:sz w:val="20"/>
        </w:rPr>
      </w:pPr>
    </w:p>
    <w:p>
      <w:pPr>
        <w:pStyle w:val="BodyText"/>
        <w:spacing w:before="2"/>
        <w:rPr>
          <w:rFonts w:ascii="Arial"/>
          <w:sz w:val="9"/>
        </w:rPr>
      </w:pPr>
    </w:p>
    <w:p>
      <w:pPr>
        <w:tabs>
          <w:tab w:pos="2157" w:val="left" w:leader="none"/>
        </w:tabs>
        <w:spacing w:before="0"/>
        <w:ind w:left="154" w:right="0" w:firstLine="0"/>
        <w:jc w:val="left"/>
        <w:rPr>
          <w:rFonts w:ascii="Arial" w:hAnsi="Arial"/>
          <w:sz w:val="20"/>
        </w:rPr>
      </w:pPr>
      <w:r>
        <w:rPr>
          <w:rFonts w:ascii="Arial" w:hAnsi="Arial"/>
          <w:color w:val="262626"/>
          <w:sz w:val="20"/>
        </w:rPr>
        <w:t>lnBmet</w:t>
      </w:r>
      <w:r>
        <w:rPr>
          <w:rFonts w:ascii="Arial" w:hAnsi="Arial"/>
          <w:color w:val="262626"/>
          <w:spacing w:val="35"/>
          <w:sz w:val="20"/>
        </w:rPr>
        <w:t> </w:t>
      </w:r>
      <w:r>
        <w:rPr>
          <w:rFonts w:ascii="Arial" w:hAnsi="Arial"/>
          <w:color w:val="4F4F4F"/>
          <w:sz w:val="20"/>
        </w:rPr>
        <w:t>firne:</w:t>
      </w:r>
      <w:r>
        <w:rPr>
          <w:rFonts w:ascii="Arial" w:hAnsi="Arial"/>
          <w:color w:val="4F4F4F"/>
          <w:spacing w:val="-23"/>
          <w:sz w:val="20"/>
        </w:rPr>
        <w:t> </w:t>
      </w:r>
      <w:r>
        <w:rPr>
          <w:rFonts w:ascii="Arial" w:hAnsi="Arial"/>
          <w:color w:val="363636"/>
          <w:spacing w:val="-4"/>
          <w:sz w:val="20"/>
        </w:rPr>
        <w:t>Lynn</w:t>
      </w:r>
      <w:r>
        <w:rPr>
          <w:rFonts w:ascii="Arial" w:hAnsi="Arial"/>
          <w:color w:val="363636"/>
          <w:sz w:val="20"/>
        </w:rPr>
        <w:tab/>
      </w:r>
      <w:r>
        <w:rPr>
          <w:rFonts w:ascii="Arial" w:hAnsi="Arial"/>
          <w:color w:val="363636"/>
          <w:w w:val="90"/>
          <w:sz w:val="20"/>
        </w:rPr>
        <w:t>m</w:t>
      </w:r>
      <w:r>
        <w:rPr>
          <w:rFonts w:ascii="Arial" w:hAnsi="Arial"/>
          <w:color w:val="363636"/>
          <w:spacing w:val="-5"/>
          <w:w w:val="90"/>
          <w:sz w:val="20"/>
        </w:rPr>
        <w:t> </w:t>
      </w:r>
      <w:r>
        <w:rPr>
          <w:rFonts w:ascii="Arial" w:hAnsi="Arial"/>
          <w:color w:val="525252"/>
          <w:w w:val="90"/>
          <w:sz w:val="20"/>
        </w:rPr>
        <w:t>on</w:t>
      </w:r>
      <w:r>
        <w:rPr>
          <w:rFonts w:ascii="Arial" w:hAnsi="Arial"/>
          <w:color w:val="525252"/>
          <w:spacing w:val="-2"/>
          <w:w w:val="90"/>
          <w:sz w:val="20"/>
        </w:rPr>
        <w:t> </w:t>
      </w:r>
      <w:r>
        <w:rPr>
          <w:rFonts w:ascii="Arial" w:hAnsi="Arial"/>
          <w:color w:val="898989"/>
          <w:w w:val="90"/>
          <w:sz w:val="20"/>
        </w:rPr>
        <w:t>z</w:t>
      </w:r>
      <w:r>
        <w:rPr>
          <w:rFonts w:ascii="Arial" w:hAnsi="Arial"/>
          <w:color w:val="898989"/>
          <w:spacing w:val="50"/>
          <w:sz w:val="20"/>
        </w:rPr>
        <w:t> </w:t>
      </w:r>
      <w:r>
        <w:rPr>
          <w:rFonts w:ascii="Arial" w:hAnsi="Arial"/>
          <w:color w:val="898989"/>
          <w:w w:val="90"/>
          <w:sz w:val="20"/>
        </w:rPr>
        <w:t>e</w:t>
      </w:r>
      <w:r>
        <w:rPr>
          <w:rFonts w:ascii="Arial" w:hAnsi="Arial"/>
          <w:color w:val="898989"/>
          <w:spacing w:val="-2"/>
          <w:w w:val="90"/>
          <w:sz w:val="20"/>
        </w:rPr>
        <w:t> </w:t>
      </w:r>
      <w:r>
        <w:rPr>
          <w:rFonts w:ascii="Arial" w:hAnsi="Arial"/>
          <w:color w:val="424242"/>
          <w:w w:val="90"/>
          <w:sz w:val="20"/>
        </w:rPr>
        <w:t>0ynamJes</w:t>
      </w:r>
      <w:r>
        <w:rPr>
          <w:rFonts w:ascii="Arial" w:hAnsi="Arial"/>
          <w:color w:val="424242"/>
          <w:spacing w:val="10"/>
          <w:sz w:val="20"/>
        </w:rPr>
        <w:t> </w:t>
      </w:r>
      <w:r>
        <w:rPr>
          <w:rFonts w:ascii="Arial" w:hAnsi="Arial"/>
          <w:color w:val="565656"/>
          <w:w w:val="90"/>
          <w:sz w:val="20"/>
        </w:rPr>
        <w:t>of</w:t>
      </w:r>
      <w:r>
        <w:rPr>
          <w:rFonts w:ascii="Arial" w:hAnsi="Arial"/>
          <w:color w:val="565656"/>
          <w:spacing w:val="-3"/>
          <w:w w:val="90"/>
          <w:sz w:val="20"/>
        </w:rPr>
        <w:t> </w:t>
      </w:r>
      <w:r>
        <w:rPr>
          <w:rFonts w:ascii="Arial" w:hAnsi="Arial"/>
          <w:color w:val="242424"/>
          <w:w w:val="90"/>
          <w:sz w:val="20"/>
        </w:rPr>
        <w:t>the</w:t>
      </w:r>
      <w:r>
        <w:rPr>
          <w:rFonts w:ascii="Arial" w:hAnsi="Arial"/>
          <w:color w:val="242424"/>
          <w:spacing w:val="-16"/>
          <w:w w:val="90"/>
          <w:sz w:val="20"/>
        </w:rPr>
        <w:t> </w:t>
      </w:r>
      <w:r>
        <w:rPr>
          <w:rFonts w:ascii="Arial" w:hAnsi="Arial"/>
          <w:color w:val="333333"/>
          <w:w w:val="90"/>
          <w:sz w:val="20"/>
        </w:rPr>
        <w:t>Tnzernet</w:t>
      </w:r>
      <w:r>
        <w:rPr>
          <w:rFonts w:ascii="Arial" w:hAnsi="Arial"/>
          <w:color w:val="333333"/>
          <w:spacing w:val="-5"/>
          <w:sz w:val="20"/>
        </w:rPr>
        <w:t> </w:t>
      </w:r>
      <w:r>
        <w:rPr>
          <w:rFonts w:ascii="Arial" w:hAnsi="Arial"/>
          <w:color w:val="1F1F1F"/>
          <w:w w:val="90"/>
          <w:sz w:val="20"/>
        </w:rPr>
        <w:t>aud</w:t>
      </w:r>
      <w:r>
        <w:rPr>
          <w:rFonts w:ascii="Arial" w:hAnsi="Arial"/>
          <w:color w:val="1F1F1F"/>
          <w:spacing w:val="-4"/>
          <w:w w:val="90"/>
          <w:sz w:val="20"/>
        </w:rPr>
        <w:t> </w:t>
      </w:r>
      <w:r>
        <w:rPr>
          <w:rFonts w:ascii="Arial" w:hAnsi="Arial"/>
          <w:color w:val="262626"/>
          <w:w w:val="90"/>
          <w:sz w:val="20"/>
        </w:rPr>
        <w:t>5oÖety,</w:t>
      </w:r>
      <w:r>
        <w:rPr>
          <w:rFonts w:ascii="Arial" w:hAnsi="Arial"/>
          <w:color w:val="262626"/>
          <w:spacing w:val="-6"/>
          <w:sz w:val="20"/>
        </w:rPr>
        <w:t> </w:t>
      </w:r>
      <w:r>
        <w:rPr>
          <w:rFonts w:ascii="Arial" w:hAnsi="Arial"/>
          <w:color w:val="424242"/>
          <w:w w:val="90"/>
          <w:sz w:val="20"/>
        </w:rPr>
        <w:t>Oxfad,</w:t>
      </w:r>
      <w:r>
        <w:rPr>
          <w:rFonts w:ascii="Arial" w:hAnsi="Arial"/>
          <w:color w:val="424242"/>
          <w:spacing w:val="-12"/>
          <w:w w:val="90"/>
          <w:sz w:val="20"/>
        </w:rPr>
        <w:t> </w:t>
      </w:r>
      <w:r>
        <w:rPr>
          <w:rFonts w:ascii="Arial" w:hAnsi="Arial"/>
          <w:color w:val="2A2A2A"/>
          <w:w w:val="90"/>
          <w:sz w:val="20"/>
        </w:rPr>
        <w:t>Engbn4,</w:t>
      </w:r>
      <w:r>
        <w:rPr>
          <w:rFonts w:ascii="Arial" w:hAnsi="Arial"/>
          <w:color w:val="2A2A2A"/>
          <w:spacing w:val="-3"/>
          <w:sz w:val="20"/>
        </w:rPr>
        <w:t> </w:t>
      </w:r>
      <w:r>
        <w:rPr>
          <w:rFonts w:ascii="Arial" w:hAnsi="Arial"/>
          <w:color w:val="2F2F2F"/>
          <w:w w:val="90"/>
          <w:sz w:val="20"/>
        </w:rPr>
        <w:t>Z011)</w:t>
      </w:r>
      <w:r>
        <w:rPr>
          <w:rFonts w:ascii="Arial" w:hAnsi="Arial"/>
          <w:color w:val="2F2F2F"/>
          <w:spacing w:val="-12"/>
          <w:w w:val="90"/>
          <w:sz w:val="20"/>
        </w:rPr>
        <w:t> </w:t>
      </w:r>
      <w:r>
        <w:rPr>
          <w:rFonts w:ascii="Arial" w:hAnsi="Arial"/>
          <w:color w:val="3F3F3F"/>
          <w:w w:val="90"/>
          <w:sz w:val="20"/>
        </w:rPr>
        <w:t>at</w:t>
      </w:r>
      <w:r>
        <w:rPr>
          <w:rFonts w:ascii="Arial" w:hAnsi="Arial"/>
          <w:color w:val="3F3F3F"/>
          <w:spacing w:val="2"/>
          <w:sz w:val="20"/>
        </w:rPr>
        <w:t> </w:t>
      </w:r>
      <w:r>
        <w:rPr>
          <w:rFonts w:ascii="Arial" w:hAnsi="Arial"/>
          <w:color w:val="343434"/>
          <w:spacing w:val="-5"/>
          <w:w w:val="90"/>
          <w:sz w:val="20"/>
        </w:rPr>
        <w:t>2ß</w:t>
      </w:r>
    </w:p>
    <w:p>
      <w:pPr>
        <w:tabs>
          <w:tab w:pos="458" w:val="left" w:leader="none"/>
          <w:tab w:pos="2596" w:val="left" w:leader="none"/>
          <w:tab w:pos="3779" w:val="left" w:leader="none"/>
          <w:tab w:pos="6886" w:val="left" w:leader="none"/>
        </w:tabs>
        <w:spacing w:before="10"/>
        <w:ind w:left="160" w:right="0" w:firstLine="0"/>
        <w:jc w:val="left"/>
        <w:rPr>
          <w:rFonts w:ascii="Arial" w:hAnsi="Arial"/>
          <w:sz w:val="20"/>
        </w:rPr>
      </w:pPr>
      <w:r>
        <w:rPr>
          <w:rFonts w:ascii="Arial" w:hAnsi="Arial"/>
          <w:color w:val="858585"/>
          <w:spacing w:val="-10"/>
          <w:sz w:val="20"/>
        </w:rPr>
        <w:t>”</w:t>
      </w:r>
      <w:r>
        <w:rPr>
          <w:rFonts w:ascii="Arial" w:hAnsi="Arial"/>
          <w:color w:val="858585"/>
          <w:sz w:val="20"/>
        </w:rPr>
        <w:tab/>
      </w:r>
      <w:r>
        <w:rPr>
          <w:rFonts w:ascii="Arial" w:hAnsi="Arial"/>
          <w:color w:val="1F1F1F"/>
          <w:spacing w:val="-4"/>
          <w:sz w:val="20"/>
        </w:rPr>
        <w:t>Smahel,</w:t>
      </w:r>
      <w:r>
        <w:rPr>
          <w:rFonts w:ascii="Arial" w:hAnsi="Arial"/>
          <w:color w:val="1F1F1F"/>
          <w:spacing w:val="15"/>
          <w:sz w:val="20"/>
        </w:rPr>
        <w:t> </w:t>
      </w:r>
      <w:r>
        <w:rPr>
          <w:rFonts w:ascii="Arial" w:hAnsi="Arial"/>
          <w:color w:val="4D4D4D"/>
          <w:spacing w:val="-4"/>
          <w:sz w:val="20"/>
        </w:rPr>
        <w:t>es</w:t>
      </w:r>
      <w:r>
        <w:rPr>
          <w:rFonts w:ascii="Arial" w:hAnsi="Arial"/>
          <w:color w:val="4D4D4D"/>
          <w:spacing w:val="6"/>
          <w:sz w:val="20"/>
        </w:rPr>
        <w:t> </w:t>
      </w:r>
      <w:r>
        <w:rPr>
          <w:rFonts w:ascii="Arial" w:hAnsi="Arial"/>
          <w:color w:val="424242"/>
          <w:spacing w:val="-4"/>
          <w:sz w:val="20"/>
        </w:rPr>
        <w:t>a\</w:t>
      </w:r>
      <w:r>
        <w:rPr>
          <w:rFonts w:ascii="Arial" w:hAnsi="Arial"/>
          <w:color w:val="424242"/>
          <w:spacing w:val="51"/>
          <w:sz w:val="20"/>
        </w:rPr>
        <w:t> </w:t>
      </w:r>
      <w:r>
        <w:rPr>
          <w:rFonts w:ascii="Arial" w:hAnsi="Arial"/>
          <w:color w:val="333333"/>
          <w:spacing w:val="-4"/>
          <w:sz w:val="20"/>
        </w:rPr>
        <w:t>’EU</w:t>
      </w:r>
      <w:r>
        <w:rPr>
          <w:rFonts w:ascii="Arial" w:hAnsi="Arial"/>
          <w:color w:val="333333"/>
          <w:spacing w:val="8"/>
          <w:sz w:val="20"/>
        </w:rPr>
        <w:t> </w:t>
      </w:r>
      <w:r>
        <w:rPr>
          <w:rFonts w:ascii="Arial" w:hAnsi="Arial"/>
          <w:color w:val="3D3D3D"/>
          <w:spacing w:val="-5"/>
          <w:sz w:val="20"/>
        </w:rPr>
        <w:t>Es</w:t>
      </w:r>
      <w:r>
        <w:rPr>
          <w:rFonts w:ascii="Arial" w:hAnsi="Arial"/>
          <w:color w:val="3D3D3D"/>
          <w:sz w:val="20"/>
        </w:rPr>
        <w:tab/>
      </w:r>
      <w:r>
        <w:rPr>
          <w:rFonts w:ascii="Arial" w:hAnsi="Arial"/>
          <w:color w:val="4F4F4F"/>
          <w:sz w:val="20"/>
        </w:rPr>
        <w:t>ßnf</w:t>
      </w:r>
      <w:r>
        <w:rPr>
          <w:rFonts w:ascii="Arial" w:hAnsi="Arial"/>
          <w:color w:val="4F4F4F"/>
          <w:spacing w:val="35"/>
          <w:sz w:val="20"/>
        </w:rPr>
        <w:t> </w:t>
      </w:r>
      <w:r>
        <w:rPr>
          <w:rFonts w:ascii="Arial" w:hAnsi="Arial"/>
          <w:color w:val="4F4F4F"/>
          <w:spacing w:val="-5"/>
          <w:sz w:val="20"/>
        </w:rPr>
        <w:t>ue</w:t>
      </w:r>
      <w:r>
        <w:rPr>
          <w:rFonts w:ascii="Arial" w:hAnsi="Arial"/>
          <w:color w:val="4F4F4F"/>
          <w:sz w:val="20"/>
        </w:rPr>
        <w:tab/>
      </w:r>
      <w:r>
        <w:rPr>
          <w:rFonts w:ascii="Arial" w:hAnsi="Arial"/>
          <w:color w:val="464646"/>
          <w:sz w:val="20"/>
        </w:rPr>
        <w:t>kruey</w:t>
      </w:r>
      <w:r>
        <w:rPr>
          <w:rFonts w:ascii="Arial" w:hAnsi="Arial"/>
          <w:color w:val="464646"/>
          <w:spacing w:val="62"/>
          <w:sz w:val="20"/>
        </w:rPr>
        <w:t> </w:t>
      </w:r>
      <w:r>
        <w:rPr>
          <w:rFonts w:ascii="Arial" w:hAnsi="Arial"/>
          <w:color w:val="343434"/>
          <w:sz w:val="20"/>
        </w:rPr>
        <w:t>flecuhs</w:t>
      </w:r>
      <w:r>
        <w:rPr>
          <w:rFonts w:ascii="Arial" w:hAnsi="Arial"/>
          <w:color w:val="343434"/>
          <w:spacing w:val="61"/>
          <w:sz w:val="20"/>
        </w:rPr>
        <w:t> </w:t>
      </w:r>
      <w:r>
        <w:rPr>
          <w:rFonts w:ascii="Arial" w:hAnsi="Arial"/>
          <w:color w:val="777777"/>
          <w:sz w:val="20"/>
        </w:rPr>
        <w:t>freo</w:t>
      </w:r>
      <w:r>
        <w:rPr>
          <w:rFonts w:ascii="Arial" w:hAnsi="Arial"/>
          <w:color w:val="777777"/>
          <w:spacing w:val="50"/>
          <w:sz w:val="20"/>
        </w:rPr>
        <w:t> </w:t>
      </w:r>
      <w:r>
        <w:rPr>
          <w:rFonts w:ascii="Arial" w:hAnsi="Arial"/>
          <w:color w:val="3B3B3B"/>
          <w:sz w:val="20"/>
        </w:rPr>
        <w:t>14</w:t>
      </w:r>
      <w:r>
        <w:rPr>
          <w:rFonts w:ascii="Arial" w:hAnsi="Arial"/>
          <w:color w:val="3B3B3B"/>
          <w:spacing w:val="59"/>
          <w:sz w:val="20"/>
        </w:rPr>
        <w:t> </w:t>
      </w:r>
      <w:r>
        <w:rPr>
          <w:rFonts w:ascii="Arial" w:hAnsi="Arial"/>
          <w:color w:val="212121"/>
          <w:spacing w:val="-5"/>
          <w:sz w:val="20"/>
        </w:rPr>
        <w:t>Und</w:t>
      </w:r>
      <w:r>
        <w:rPr>
          <w:rFonts w:ascii="Arial" w:hAnsi="Arial"/>
          <w:color w:val="212121"/>
          <w:sz w:val="20"/>
        </w:rPr>
        <w:tab/>
      </w:r>
      <w:r>
        <w:rPr>
          <w:rFonts w:ascii="Arial" w:hAnsi="Arial"/>
          <w:color w:val="3F3F3F"/>
          <w:sz w:val="20"/>
        </w:rPr>
        <w:t>(Erde</w:t>
      </w:r>
      <w:r>
        <w:rPr>
          <w:rFonts w:ascii="Arial" w:hAnsi="Arial"/>
          <w:color w:val="3F3F3F"/>
          <w:spacing w:val="36"/>
          <w:sz w:val="20"/>
        </w:rPr>
        <w:t> </w:t>
      </w:r>
      <w:r>
        <w:rPr>
          <w:rFonts w:ascii="Arial" w:hAnsi="Arial"/>
          <w:color w:val="2F2F2F"/>
          <w:sz w:val="20"/>
        </w:rPr>
        <w:t>2</w:t>
      </w:r>
      <w:r>
        <w:rPr>
          <w:rFonts w:ascii="Arial" w:hAnsi="Arial"/>
          <w:color w:val="2F2F2F"/>
          <w:spacing w:val="41"/>
          <w:sz w:val="20"/>
        </w:rPr>
        <w:t> </w:t>
      </w:r>
      <w:r>
        <w:rPr>
          <w:rFonts w:ascii="Arial" w:hAnsi="Arial"/>
          <w:color w:val="2F2F2F"/>
          <w:sz w:val="20"/>
        </w:rPr>
        <w:t>20s</w:t>
      </w:r>
      <w:r>
        <w:rPr>
          <w:rFonts w:ascii="Arial" w:hAnsi="Arial"/>
          <w:color w:val="2F2F2F"/>
          <w:spacing w:val="38"/>
          <w:sz w:val="20"/>
        </w:rPr>
        <w:t> </w:t>
      </w:r>
      <w:r>
        <w:rPr>
          <w:rFonts w:ascii="Arial" w:hAnsi="Arial"/>
          <w:color w:val="262626"/>
          <w:sz w:val="20"/>
        </w:rPr>
        <w:t>auai|abIe</w:t>
      </w:r>
      <w:r>
        <w:rPr>
          <w:rFonts w:ascii="Arial" w:hAnsi="Arial"/>
          <w:color w:val="262626"/>
          <w:spacing w:val="27"/>
          <w:sz w:val="20"/>
        </w:rPr>
        <w:t> </w:t>
      </w:r>
      <w:r>
        <w:rPr>
          <w:rFonts w:ascii="Arial" w:hAnsi="Arial"/>
          <w:color w:val="484848"/>
          <w:spacing w:val="-5"/>
          <w:sz w:val="20"/>
        </w:rPr>
        <w:t>at</w:t>
      </w:r>
    </w:p>
    <w:p>
      <w:pPr>
        <w:pStyle w:val="BodyText"/>
        <w:spacing w:before="9"/>
        <w:rPr>
          <w:rFonts w:ascii="Arial"/>
          <w:sz w:val="3"/>
        </w:rPr>
      </w:pPr>
      <w:r>
        <w:rPr>
          <w:rFonts w:ascii="Arial"/>
          <w:sz w:val="3"/>
        </w:rPr>
        <w:drawing>
          <wp:anchor distT="0" distB="0" distL="0" distR="0" allowOverlap="1" layoutInCell="1" locked="0" behindDoc="1" simplePos="0" relativeHeight="487683072">
            <wp:simplePos x="0" y="0"/>
            <wp:positionH relativeFrom="page">
              <wp:posOffset>915877</wp:posOffset>
            </wp:positionH>
            <wp:positionV relativeFrom="paragraph">
              <wp:posOffset>43087</wp:posOffset>
            </wp:positionV>
            <wp:extent cx="5593329" cy="114871"/>
            <wp:effectExtent l="0" t="0" r="0" b="0"/>
            <wp:wrapTopAndBottom/>
            <wp:docPr id="327" name="Image 327"/>
            <wp:cNvGraphicFramePr>
              <a:graphicFrameLocks/>
            </wp:cNvGraphicFramePr>
            <a:graphic>
              <a:graphicData uri="http://schemas.openxmlformats.org/drawingml/2006/picture">
                <pic:pic>
                  <pic:nvPicPr>
                    <pic:cNvPr id="327" name="Image 327"/>
                    <pic:cNvPicPr/>
                  </pic:nvPicPr>
                  <pic:blipFill>
                    <a:blip r:embed="rId220" cstate="print"/>
                    <a:stretch>
                      <a:fillRect/>
                    </a:stretch>
                  </pic:blipFill>
                  <pic:spPr>
                    <a:xfrm>
                      <a:off x="0" y="0"/>
                      <a:ext cx="5593329" cy="114871"/>
                    </a:xfrm>
                    <a:prstGeom prst="rect">
                      <a:avLst/>
                    </a:prstGeom>
                  </pic:spPr>
                </pic:pic>
              </a:graphicData>
            </a:graphic>
          </wp:anchor>
        </w:drawing>
      </w:r>
      <w:r>
        <w:rPr>
          <w:rFonts w:ascii="Arial"/>
          <w:sz w:val="3"/>
        </w:rPr>
        <w:drawing>
          <wp:anchor distT="0" distB="0" distL="0" distR="0" allowOverlap="1" layoutInCell="1" locked="0" behindDoc="1" simplePos="0" relativeHeight="487683584">
            <wp:simplePos x="0" y="0"/>
            <wp:positionH relativeFrom="page">
              <wp:posOffset>915877</wp:posOffset>
            </wp:positionH>
            <wp:positionV relativeFrom="paragraph">
              <wp:posOffset>201455</wp:posOffset>
            </wp:positionV>
            <wp:extent cx="1654211" cy="119443"/>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221" cstate="print"/>
                    <a:stretch>
                      <a:fillRect/>
                    </a:stretch>
                  </pic:blipFill>
                  <pic:spPr>
                    <a:xfrm>
                      <a:off x="0" y="0"/>
                      <a:ext cx="1654211" cy="119443"/>
                    </a:xfrm>
                    <a:prstGeom prst="rect">
                      <a:avLst/>
                    </a:prstGeom>
                  </pic:spPr>
                </pic:pic>
              </a:graphicData>
            </a:graphic>
          </wp:anchor>
        </w:drawing>
      </w:r>
    </w:p>
    <w:p>
      <w:pPr>
        <w:pStyle w:val="BodyText"/>
        <w:spacing w:before="10"/>
        <w:rPr>
          <w:rFonts w:ascii="Arial"/>
          <w:sz w:val="3"/>
        </w:rPr>
      </w:pPr>
    </w:p>
    <w:p>
      <w:pPr>
        <w:pStyle w:val="BodyText"/>
        <w:spacing w:after="0"/>
        <w:rPr>
          <w:rFonts w:ascii="Arial"/>
          <w:sz w:val="3"/>
        </w:rPr>
        <w:sectPr>
          <w:footerReference w:type="default" r:id="rId209"/>
          <w:pgSz w:w="11900" w:h="16850"/>
          <w:pgMar w:header="0" w:footer="0" w:top="1500" w:bottom="280" w:left="1275" w:right="850"/>
        </w:sectPr>
      </w:pPr>
    </w:p>
    <w:p>
      <w:pPr>
        <w:spacing w:before="33"/>
        <w:ind w:left="1602" w:right="589" w:firstLine="4"/>
        <w:jc w:val="both"/>
        <w:rPr>
          <w:i/>
          <w:sz w:val="22"/>
        </w:rPr>
      </w:pPr>
      <w:r>
        <w:rPr>
          <w:i/>
          <w:sz w:val="22"/>
        </w:rPr>
        <w:t>countries</w:t>
      </w:r>
      <w:r>
        <w:rPr>
          <w:i/>
          <w:spacing w:val="-7"/>
          <w:sz w:val="22"/>
        </w:rPr>
        <w:t> </w:t>
      </w:r>
      <w:r>
        <w:rPr>
          <w:i/>
          <w:sz w:val="22"/>
        </w:rPr>
        <w:t>with</w:t>
      </w:r>
      <w:r>
        <w:rPr>
          <w:i/>
          <w:spacing w:val="-10"/>
          <w:sz w:val="22"/>
        </w:rPr>
        <w:t> </w:t>
      </w:r>
      <w:r>
        <w:rPr>
          <w:i/>
          <w:sz w:val="22"/>
        </w:rPr>
        <w:t>respect to</w:t>
      </w:r>
      <w:r>
        <w:rPr>
          <w:i/>
          <w:spacing w:val="-9"/>
          <w:sz w:val="22"/>
        </w:rPr>
        <w:t> </w:t>
      </w:r>
      <w:r>
        <w:rPr>
          <w:i/>
          <w:sz w:val="22"/>
        </w:rPr>
        <w:t>their</w:t>
      </w:r>
      <w:r>
        <w:rPr>
          <w:i/>
          <w:spacing w:val="-1"/>
          <w:sz w:val="22"/>
        </w:rPr>
        <w:t> </w:t>
      </w:r>
      <w:r>
        <w:rPr>
          <w:i/>
          <w:sz w:val="22"/>
        </w:rPr>
        <w:t>levels</w:t>
      </w:r>
      <w:r>
        <w:rPr>
          <w:i/>
          <w:spacing w:val="-5"/>
          <w:sz w:val="22"/>
        </w:rPr>
        <w:t> </w:t>
      </w:r>
      <w:r>
        <w:rPr>
          <w:i/>
          <w:sz w:val="22"/>
        </w:rPr>
        <w:t>of</w:t>
      </w:r>
      <w:r>
        <w:rPr>
          <w:i/>
          <w:spacing w:val="-11"/>
          <w:sz w:val="22"/>
        </w:rPr>
        <w:t> </w:t>
      </w:r>
      <w:r>
        <w:rPr>
          <w:i/>
          <w:sz w:val="22"/>
        </w:rPr>
        <w:t>creative skills</w:t>
      </w:r>
      <w:r>
        <w:rPr>
          <w:i/>
          <w:spacing w:val="-7"/>
          <w:sz w:val="22"/>
        </w:rPr>
        <w:t> </w:t>
      </w:r>
      <w:r>
        <w:rPr>
          <w:i/>
          <w:sz w:val="22"/>
        </w:rPr>
        <w:t>(varies</w:t>
      </w:r>
      <w:r>
        <w:rPr>
          <w:i/>
          <w:spacing w:val="-5"/>
          <w:sz w:val="22"/>
        </w:rPr>
        <w:t> </w:t>
      </w:r>
      <w:r>
        <w:rPr>
          <w:i/>
          <w:sz w:val="22"/>
        </w:rPr>
        <w:t>between 55%</w:t>
      </w:r>
      <w:r>
        <w:rPr>
          <w:i/>
          <w:spacing w:val="-3"/>
          <w:sz w:val="22"/>
        </w:rPr>
        <w:t> </w:t>
      </w:r>
      <w:r>
        <w:rPr>
          <w:i/>
          <w:sz w:val="22"/>
        </w:rPr>
        <w:t>and</w:t>
      </w:r>
      <w:r>
        <w:rPr>
          <w:i/>
          <w:spacing w:val="-12"/>
          <w:sz w:val="22"/>
        </w:rPr>
        <w:t> </w:t>
      </w:r>
      <w:r>
        <w:rPr>
          <w:i/>
          <w:sz w:val="22"/>
        </w:rPr>
        <w:t>86%</w:t>
      </w:r>
      <w:r>
        <w:rPr>
          <w:i/>
          <w:spacing w:val="-7"/>
          <w:sz w:val="22"/>
        </w:rPr>
        <w:t> </w:t>
      </w:r>
      <w:r>
        <w:rPr>
          <w:i/>
          <w:sz w:val="22"/>
        </w:rPr>
        <w:t>in</w:t>
      </w:r>
      <w:r>
        <w:rPr>
          <w:i/>
          <w:sz w:val="22"/>
        </w:rPr>
        <w:t> creating content and</w:t>
      </w:r>
      <w:r>
        <w:rPr>
          <w:i/>
          <w:spacing w:val="-6"/>
          <w:sz w:val="22"/>
        </w:rPr>
        <w:t> </w:t>
      </w:r>
      <w:r>
        <w:rPr>
          <w:i/>
          <w:sz w:val="22"/>
        </w:rPr>
        <w:t>between 27% and</w:t>
      </w:r>
      <w:r>
        <w:rPr>
          <w:i/>
          <w:spacing w:val="-4"/>
          <w:sz w:val="22"/>
        </w:rPr>
        <w:t> </w:t>
      </w:r>
      <w:r>
        <w:rPr>
          <w:i/>
          <w:sz w:val="22"/>
        </w:rPr>
        <w:t>59%</w:t>
      </w:r>
      <w:r>
        <w:rPr>
          <w:i/>
          <w:spacing w:val="-2"/>
          <w:sz w:val="22"/>
        </w:rPr>
        <w:t> </w:t>
      </w:r>
      <w:r>
        <w:rPr>
          <w:i/>
          <w:sz w:val="22"/>
        </w:rPr>
        <w:t>in</w:t>
      </w:r>
      <w:r>
        <w:rPr>
          <w:i/>
          <w:spacing w:val="-3"/>
          <w:sz w:val="22"/>
        </w:rPr>
        <w:t> </w:t>
      </w:r>
      <w:r>
        <w:rPr>
          <w:i/>
          <w:sz w:val="22"/>
        </w:rPr>
        <w:t>editing content). Finally, while almost all the children know how to</w:t>
      </w:r>
      <w:r>
        <w:rPr>
          <w:i/>
          <w:spacing w:val="-1"/>
          <w:sz w:val="22"/>
        </w:rPr>
        <w:t> </w:t>
      </w:r>
      <w:r>
        <w:rPr>
          <w:i/>
          <w:sz w:val="22"/>
        </w:rPr>
        <w:t>download an app on a mobile device, the management and monitoring of the costs of app use is unevenly distributed across the countries (varies between 48% and 84%).”</w:t>
      </w:r>
    </w:p>
    <w:p>
      <w:pPr>
        <w:pStyle w:val="BodyText"/>
        <w:spacing w:before="2"/>
        <w:rPr>
          <w:i/>
        </w:rPr>
      </w:pPr>
    </w:p>
    <w:p>
      <w:pPr>
        <w:pStyle w:val="ListParagraph"/>
        <w:numPr>
          <w:ilvl w:val="0"/>
          <w:numId w:val="21"/>
        </w:numPr>
        <w:tabs>
          <w:tab w:pos="729" w:val="left" w:leader="none"/>
          <w:tab w:pos="732" w:val="left" w:leader="none"/>
        </w:tabs>
        <w:spacing w:line="240" w:lineRule="auto" w:before="0" w:after="0"/>
        <w:ind w:left="732" w:right="593" w:hanging="565"/>
        <w:jc w:val="both"/>
        <w:rPr>
          <w:sz w:val="22"/>
        </w:rPr>
      </w:pPr>
      <w:r>
        <w:rPr>
          <w:sz w:val="22"/>
        </w:rPr>
        <w:t>Further sources relied upon also highlight this crucial point. Per Livingstone, Stoilova, and Nandagiri, ‘Children's Data and Privacy Online: Growing up in a Digital Age: An Evidence Review’, London School of Economics and Political Science (January 2019), also cited by the Marwick Report:</w:t>
      </w:r>
    </w:p>
    <w:p>
      <w:pPr>
        <w:pStyle w:val="BodyText"/>
        <w:spacing w:before="1"/>
      </w:pPr>
    </w:p>
    <w:p>
      <w:pPr>
        <w:spacing w:line="240" w:lineRule="auto" w:before="0"/>
        <w:ind w:left="1602" w:right="587" w:firstLine="1"/>
        <w:jc w:val="both"/>
        <w:rPr>
          <w:i/>
          <w:sz w:val="22"/>
        </w:rPr>
      </w:pPr>
      <w:r>
        <w:rPr>
          <w:i/>
          <w:sz w:val="22"/>
        </w:rPr>
        <w:t>“Not all children are equally able to navigate the digital environment safely, taking</w:t>
      </w:r>
      <w:r>
        <w:rPr>
          <w:i/>
          <w:sz w:val="22"/>
        </w:rPr>
        <w:t> advantage of</w:t>
      </w:r>
      <w:r>
        <w:rPr>
          <w:i/>
          <w:spacing w:val="-13"/>
          <w:sz w:val="22"/>
        </w:rPr>
        <w:t> </w:t>
      </w:r>
      <w:r>
        <w:rPr>
          <w:i/>
          <w:sz w:val="22"/>
        </w:rPr>
        <w:t>the</w:t>
      </w:r>
      <w:r>
        <w:rPr>
          <w:i/>
          <w:spacing w:val="-12"/>
          <w:sz w:val="22"/>
        </w:rPr>
        <w:t> </w:t>
      </w:r>
      <w:r>
        <w:rPr>
          <w:i/>
          <w:sz w:val="22"/>
        </w:rPr>
        <w:t>existing</w:t>
      </w:r>
      <w:r>
        <w:rPr>
          <w:i/>
          <w:spacing w:val="-10"/>
          <w:sz w:val="22"/>
        </w:rPr>
        <w:t> </w:t>
      </w:r>
      <w:r>
        <w:rPr>
          <w:i/>
          <w:sz w:val="22"/>
        </w:rPr>
        <w:t>opportunities while</w:t>
      </w:r>
      <w:r>
        <w:rPr>
          <w:i/>
          <w:spacing w:val="-10"/>
          <w:sz w:val="22"/>
        </w:rPr>
        <w:t> </w:t>
      </w:r>
      <w:r>
        <w:rPr>
          <w:i/>
          <w:sz w:val="22"/>
        </w:rPr>
        <w:t>avoiding</w:t>
      </w:r>
      <w:r>
        <w:rPr>
          <w:i/>
          <w:spacing w:val="-9"/>
          <w:sz w:val="22"/>
        </w:rPr>
        <w:t> </w:t>
      </w:r>
      <w:r>
        <w:rPr>
          <w:i/>
          <w:sz w:val="22"/>
        </w:rPr>
        <w:t>or</w:t>
      </w:r>
      <w:r>
        <w:rPr>
          <w:i/>
          <w:spacing w:val="-9"/>
          <w:sz w:val="22"/>
        </w:rPr>
        <w:t> </w:t>
      </w:r>
      <w:r>
        <w:rPr>
          <w:i/>
          <w:sz w:val="22"/>
        </w:rPr>
        <w:t>mitigating</w:t>
      </w:r>
      <w:r>
        <w:rPr>
          <w:i/>
          <w:spacing w:val="-4"/>
          <w:sz w:val="22"/>
        </w:rPr>
        <w:t> </w:t>
      </w:r>
      <w:r>
        <w:rPr>
          <w:i/>
          <w:sz w:val="22"/>
        </w:rPr>
        <w:t>privacy</w:t>
      </w:r>
      <w:r>
        <w:rPr>
          <w:i/>
          <w:spacing w:val="-7"/>
          <w:sz w:val="22"/>
        </w:rPr>
        <w:t> </w:t>
      </w:r>
      <w:r>
        <w:rPr>
          <w:i/>
          <w:sz w:val="22"/>
        </w:rPr>
        <w:t>risks.</w:t>
      </w:r>
      <w:r>
        <w:rPr>
          <w:i/>
          <w:spacing w:val="-13"/>
          <w:sz w:val="22"/>
        </w:rPr>
        <w:t> </w:t>
      </w:r>
      <w:r>
        <w:rPr>
          <w:i/>
          <w:sz w:val="22"/>
        </w:rPr>
        <w:t>The evidence mapping demonstrates that differences among children (developmental, socio-economic, skill-related, gender- or vulnerability-based) might influence their engagement with privacy online, although more evidence is needed regarding the consequences of</w:t>
      </w:r>
      <w:r>
        <w:rPr>
          <w:i/>
          <w:spacing w:val="-12"/>
          <w:sz w:val="22"/>
        </w:rPr>
        <w:t> </w:t>
      </w:r>
      <w:r>
        <w:rPr>
          <w:i/>
          <w:sz w:val="22"/>
        </w:rPr>
        <w:t>differences among</w:t>
      </w:r>
      <w:r>
        <w:rPr>
          <w:i/>
          <w:spacing w:val="-3"/>
          <w:sz w:val="22"/>
        </w:rPr>
        <w:t> </w:t>
      </w:r>
      <w:r>
        <w:rPr>
          <w:i/>
          <w:sz w:val="22"/>
        </w:rPr>
        <w:t>children.</w:t>
      </w:r>
      <w:r>
        <w:rPr>
          <w:i/>
          <w:spacing w:val="-5"/>
          <w:sz w:val="22"/>
        </w:rPr>
        <w:t> </w:t>
      </w:r>
      <w:r>
        <w:rPr>
          <w:i/>
          <w:sz w:val="22"/>
        </w:rPr>
        <w:t>This</w:t>
      </w:r>
      <w:r>
        <w:rPr>
          <w:i/>
          <w:spacing w:val="-10"/>
          <w:sz w:val="22"/>
        </w:rPr>
        <w:t> </w:t>
      </w:r>
      <w:r>
        <w:rPr>
          <w:i/>
          <w:sz w:val="22"/>
        </w:rPr>
        <w:t>raises</w:t>
      </w:r>
      <w:r>
        <w:rPr>
          <w:i/>
          <w:spacing w:val="-1"/>
          <w:sz w:val="22"/>
        </w:rPr>
        <w:t> </w:t>
      </w:r>
      <w:r>
        <w:rPr>
          <w:i/>
          <w:sz w:val="22"/>
        </w:rPr>
        <w:t>pressing</w:t>
      </w:r>
      <w:r>
        <w:rPr>
          <w:i/>
          <w:spacing w:val="-6"/>
          <w:sz w:val="22"/>
        </w:rPr>
        <w:t> </w:t>
      </w:r>
      <w:r>
        <w:rPr>
          <w:i/>
          <w:sz w:val="22"/>
        </w:rPr>
        <w:t>questions for</w:t>
      </w:r>
      <w:r>
        <w:rPr>
          <w:i/>
          <w:spacing w:val="-3"/>
          <w:sz w:val="22"/>
        </w:rPr>
        <w:t> </w:t>
      </w:r>
      <w:r>
        <w:rPr>
          <w:i/>
          <w:sz w:val="22"/>
        </w:rPr>
        <w:t>media literacy research and educational provision. It also invites greater attention to children's</w:t>
      </w:r>
      <w:r>
        <w:rPr>
          <w:i/>
          <w:spacing w:val="40"/>
          <w:sz w:val="22"/>
        </w:rPr>
        <w:t> </w:t>
      </w:r>
      <w:r>
        <w:rPr>
          <w:i/>
          <w:sz w:val="22"/>
        </w:rPr>
        <w:t>voices</w:t>
      </w:r>
      <w:r>
        <w:rPr>
          <w:i/>
          <w:spacing w:val="40"/>
          <w:sz w:val="22"/>
        </w:rPr>
        <w:t> </w:t>
      </w:r>
      <w:r>
        <w:rPr>
          <w:i/>
          <w:sz w:val="22"/>
        </w:rPr>
        <w:t>and</w:t>
      </w:r>
      <w:r>
        <w:rPr>
          <w:i/>
          <w:spacing w:val="40"/>
          <w:sz w:val="22"/>
        </w:rPr>
        <w:t> </w:t>
      </w:r>
      <w:r>
        <w:rPr>
          <w:i/>
          <w:sz w:val="22"/>
        </w:rPr>
        <w:t>their</w:t>
      </w:r>
      <w:r>
        <w:rPr>
          <w:i/>
          <w:spacing w:val="40"/>
          <w:sz w:val="22"/>
        </w:rPr>
        <w:t> </w:t>
      </w:r>
      <w:r>
        <w:rPr>
          <w:i/>
          <w:sz w:val="22"/>
        </w:rPr>
        <w:t>heterogeneous</w:t>
      </w:r>
      <w:r>
        <w:rPr>
          <w:i/>
          <w:spacing w:val="40"/>
          <w:sz w:val="22"/>
        </w:rPr>
        <w:t> </w:t>
      </w:r>
      <w:r>
        <w:rPr>
          <w:i/>
          <w:sz w:val="22"/>
        </w:rPr>
        <w:t>experiences,</w:t>
      </w:r>
      <w:r>
        <w:rPr>
          <w:i/>
          <w:spacing w:val="40"/>
          <w:sz w:val="22"/>
        </w:rPr>
        <w:t> </w:t>
      </w:r>
      <w:r>
        <w:rPr>
          <w:i/>
          <w:sz w:val="22"/>
        </w:rPr>
        <w:t>competencies</w:t>
      </w:r>
      <w:r>
        <w:rPr>
          <w:i/>
          <w:spacing w:val="40"/>
          <w:sz w:val="22"/>
        </w:rPr>
        <w:t> </w:t>
      </w:r>
      <w:r>
        <w:rPr>
          <w:i/>
          <w:sz w:val="22"/>
        </w:rPr>
        <w:t>and capacities.</w:t>
      </w:r>
      <w:r>
        <w:rPr>
          <w:i/>
          <w:spacing w:val="40"/>
          <w:sz w:val="22"/>
        </w:rPr>
        <w:t> </w:t>
      </w:r>
      <w:r>
        <w:rPr>
          <w:i/>
          <w:sz w:val="22"/>
        </w:rPr>
        <w:t>’</w:t>
      </w:r>
    </w:p>
    <w:p>
      <w:pPr>
        <w:pStyle w:val="ListParagraph"/>
        <w:numPr>
          <w:ilvl w:val="0"/>
          <w:numId w:val="21"/>
        </w:numPr>
        <w:tabs>
          <w:tab w:pos="729" w:val="left" w:leader="none"/>
          <w:tab w:pos="732" w:val="left" w:leader="none"/>
        </w:tabs>
        <w:spacing w:line="240" w:lineRule="auto" w:before="266" w:after="0"/>
        <w:ind w:left="732" w:right="590" w:hanging="565"/>
        <w:jc w:val="both"/>
        <w:rPr>
          <w:sz w:val="22"/>
        </w:rPr>
      </w:pPr>
      <w:r>
        <w:rPr>
          <w:sz w:val="22"/>
        </w:rPr>
        <w:t>Indeed, Prof. Marwick has even noted this herself in Boyd and Marwick, ‘Social Privacy in Networked Publics: Teens’ Attitudes, Practices, and Strategies’ (A Decade in Internet Time: Symposium on</w:t>
      </w:r>
      <w:r>
        <w:rPr>
          <w:spacing w:val="-6"/>
          <w:sz w:val="22"/>
        </w:rPr>
        <w:t> </w:t>
      </w:r>
      <w:r>
        <w:rPr>
          <w:sz w:val="22"/>
        </w:rPr>
        <w:t>the Dynamics of</w:t>
      </w:r>
      <w:r>
        <w:rPr>
          <w:spacing w:val="-2"/>
          <w:sz w:val="22"/>
        </w:rPr>
        <w:t> </w:t>
      </w:r>
      <w:r>
        <w:rPr>
          <w:sz w:val="22"/>
        </w:rPr>
        <w:t>the Internet and Society, Oxford, England, 2011):</w:t>
      </w:r>
    </w:p>
    <w:p>
      <w:pPr>
        <w:pStyle w:val="BodyText"/>
        <w:spacing w:before="1"/>
      </w:pPr>
    </w:p>
    <w:p>
      <w:pPr>
        <w:spacing w:before="0"/>
        <w:ind w:left="1603" w:right="590" w:firstLine="1"/>
        <w:jc w:val="both"/>
        <w:rPr>
          <w:i/>
          <w:sz w:val="22"/>
        </w:rPr>
      </w:pPr>
      <w:r>
        <w:rPr>
          <w:i/>
          <w:sz w:val="22"/>
        </w:rPr>
        <w:t>Even though all the teens we interviewed expressed an appreciation for privacy at</w:t>
      </w:r>
      <w:r>
        <w:rPr>
          <w:i/>
          <w:sz w:val="22"/>
        </w:rPr>
        <w:t> some</w:t>
      </w:r>
      <w:r>
        <w:rPr>
          <w:i/>
          <w:spacing w:val="-12"/>
          <w:sz w:val="22"/>
        </w:rPr>
        <w:t> </w:t>
      </w:r>
      <w:r>
        <w:rPr>
          <w:i/>
          <w:sz w:val="22"/>
        </w:rPr>
        <w:t>level,</w:t>
      </w:r>
      <w:r>
        <w:rPr>
          <w:i/>
          <w:spacing w:val="-7"/>
          <w:sz w:val="22"/>
        </w:rPr>
        <w:t> </w:t>
      </w:r>
      <w:r>
        <w:rPr>
          <w:i/>
          <w:sz w:val="22"/>
        </w:rPr>
        <w:t>they</w:t>
      </w:r>
      <w:r>
        <w:rPr>
          <w:i/>
          <w:spacing w:val="-4"/>
          <w:sz w:val="22"/>
        </w:rPr>
        <w:t> </w:t>
      </w:r>
      <w:r>
        <w:rPr>
          <w:i/>
          <w:sz w:val="22"/>
        </w:rPr>
        <w:t>did</w:t>
      </w:r>
      <w:r>
        <w:rPr>
          <w:i/>
          <w:spacing w:val="-13"/>
          <w:sz w:val="22"/>
        </w:rPr>
        <w:t> </w:t>
      </w:r>
      <w:r>
        <w:rPr>
          <w:i/>
          <w:sz w:val="22"/>
        </w:rPr>
        <w:t>not</w:t>
      </w:r>
      <w:r>
        <w:rPr>
          <w:i/>
          <w:spacing w:val="-9"/>
          <w:sz w:val="22"/>
        </w:rPr>
        <w:t> </w:t>
      </w:r>
      <w:r>
        <w:rPr>
          <w:i/>
          <w:sz w:val="22"/>
        </w:rPr>
        <w:t>share</w:t>
      </w:r>
      <w:r>
        <w:rPr>
          <w:i/>
          <w:spacing w:val="-4"/>
          <w:sz w:val="22"/>
        </w:rPr>
        <w:t> </w:t>
      </w:r>
      <w:r>
        <w:rPr>
          <w:i/>
          <w:sz w:val="22"/>
        </w:rPr>
        <w:t>a</w:t>
      </w:r>
      <w:r>
        <w:rPr>
          <w:i/>
          <w:spacing w:val="-9"/>
          <w:sz w:val="22"/>
        </w:rPr>
        <w:t> </w:t>
      </w:r>
      <w:r>
        <w:rPr>
          <w:i/>
          <w:sz w:val="22"/>
        </w:rPr>
        <w:t>uniform</w:t>
      </w:r>
      <w:r>
        <w:rPr>
          <w:i/>
          <w:spacing w:val="-3"/>
          <w:sz w:val="22"/>
        </w:rPr>
        <w:t> </w:t>
      </w:r>
      <w:r>
        <w:rPr>
          <w:i/>
          <w:sz w:val="22"/>
        </w:rPr>
        <w:t>set</w:t>
      </w:r>
      <w:r>
        <w:rPr>
          <w:i/>
          <w:spacing w:val="-3"/>
          <w:sz w:val="22"/>
        </w:rPr>
        <w:t> </w:t>
      </w:r>
      <w:r>
        <w:rPr>
          <w:i/>
          <w:sz w:val="22"/>
        </w:rPr>
        <w:t>of</w:t>
      </w:r>
      <w:r>
        <w:rPr>
          <w:i/>
          <w:spacing w:val="-11"/>
          <w:sz w:val="22"/>
        </w:rPr>
        <w:t> </w:t>
      </w:r>
      <w:r>
        <w:rPr>
          <w:i/>
          <w:sz w:val="22"/>
        </w:rPr>
        <w:t>values</w:t>
      </w:r>
      <w:r>
        <w:rPr>
          <w:i/>
          <w:spacing w:val="-6"/>
          <w:sz w:val="22"/>
        </w:rPr>
        <w:t> </w:t>
      </w:r>
      <w:r>
        <w:rPr>
          <w:i/>
          <w:sz w:val="22"/>
        </w:rPr>
        <w:t>about</w:t>
      </w:r>
      <w:r>
        <w:rPr>
          <w:i/>
          <w:spacing w:val="-5"/>
          <w:sz w:val="22"/>
        </w:rPr>
        <w:t> </w:t>
      </w:r>
      <w:r>
        <w:rPr>
          <w:i/>
          <w:sz w:val="22"/>
        </w:rPr>
        <w:t>privacy</w:t>
      </w:r>
      <w:r>
        <w:rPr>
          <w:i/>
          <w:spacing w:val="-3"/>
          <w:sz w:val="22"/>
        </w:rPr>
        <w:t> </w:t>
      </w:r>
      <w:r>
        <w:rPr>
          <w:i/>
          <w:sz w:val="22"/>
        </w:rPr>
        <w:t>and</w:t>
      </w:r>
      <w:r>
        <w:rPr>
          <w:i/>
          <w:spacing w:val="-7"/>
          <w:sz w:val="22"/>
        </w:rPr>
        <w:t> </w:t>
      </w:r>
      <w:r>
        <w:rPr>
          <w:i/>
          <w:sz w:val="22"/>
        </w:rPr>
        <w:t>publicity.</w:t>
      </w:r>
      <w:r>
        <w:rPr>
          <w:i/>
          <w:spacing w:val="-3"/>
          <w:sz w:val="22"/>
        </w:rPr>
        <w:t> </w:t>
      </w:r>
      <w:r>
        <w:rPr>
          <w:i/>
          <w:sz w:val="22"/>
        </w:rPr>
        <w:t>Just as some teenagers are extroverted and some introverted, some teens are more exhibitionist and some are more secretive. Variations among individuals are shaped by</w:t>
      </w:r>
      <w:r>
        <w:rPr>
          <w:i/>
          <w:spacing w:val="-5"/>
          <w:sz w:val="22"/>
        </w:rPr>
        <w:t> </w:t>
      </w:r>
      <w:r>
        <w:rPr>
          <w:i/>
          <w:sz w:val="22"/>
        </w:rPr>
        <w:t>local social norms;</w:t>
      </w:r>
      <w:r>
        <w:rPr>
          <w:i/>
          <w:spacing w:val="-1"/>
          <w:sz w:val="22"/>
        </w:rPr>
        <w:t> </w:t>
      </w:r>
      <w:r>
        <w:rPr>
          <w:i/>
          <w:sz w:val="22"/>
        </w:rPr>
        <w:t>sharing is</w:t>
      </w:r>
      <w:r>
        <w:rPr>
          <w:i/>
          <w:spacing w:val="-6"/>
          <w:sz w:val="22"/>
        </w:rPr>
        <w:t> </w:t>
      </w:r>
      <w:r>
        <w:rPr>
          <w:i/>
          <w:sz w:val="22"/>
        </w:rPr>
        <w:t>viewed</w:t>
      </w:r>
      <w:r>
        <w:rPr>
          <w:i/>
          <w:spacing w:val="-2"/>
          <w:sz w:val="22"/>
        </w:rPr>
        <w:t> </w:t>
      </w:r>
      <w:r>
        <w:rPr>
          <w:i/>
          <w:sz w:val="22"/>
        </w:rPr>
        <w:t>differently in</w:t>
      </w:r>
      <w:r>
        <w:rPr>
          <w:i/>
          <w:spacing w:val="-6"/>
          <w:sz w:val="22"/>
        </w:rPr>
        <w:t> </w:t>
      </w:r>
      <w:r>
        <w:rPr>
          <w:i/>
          <w:sz w:val="22"/>
        </w:rPr>
        <w:t>different friend groups, schools, and communities.</w:t>
      </w:r>
      <w:r>
        <w:rPr>
          <w:i/>
          <w:spacing w:val="40"/>
          <w:sz w:val="22"/>
        </w:rPr>
        <w:t> </w:t>
      </w:r>
      <w:r>
        <w:rPr>
          <w:i/>
          <w:sz w:val="22"/>
        </w:rPr>
        <w:t>’</w:t>
      </w:r>
      <w:r>
        <w:rPr>
          <w:i/>
          <w:sz w:val="22"/>
          <w:vertAlign w:val="superscript"/>
        </w:rPr>
        <w:t>3</w:t>
      </w:r>
    </w:p>
    <w:p>
      <w:pPr>
        <w:pStyle w:val="BodyText"/>
        <w:spacing w:before="2"/>
        <w:rPr>
          <w:i/>
        </w:rPr>
      </w:pPr>
    </w:p>
    <w:p>
      <w:pPr>
        <w:pStyle w:val="ListParagraph"/>
        <w:numPr>
          <w:ilvl w:val="0"/>
          <w:numId w:val="21"/>
        </w:numPr>
        <w:tabs>
          <w:tab w:pos="729" w:val="left" w:leader="none"/>
          <w:tab w:pos="732" w:val="left" w:leader="none"/>
        </w:tabs>
        <w:spacing w:line="240" w:lineRule="auto" w:before="0" w:after="0"/>
        <w:ind w:left="732" w:right="594" w:hanging="565"/>
        <w:jc w:val="both"/>
        <w:rPr>
          <w:sz w:val="22"/>
        </w:rPr>
      </w:pPr>
      <w:r>
        <w:rPr>
          <w:sz w:val="22"/>
        </w:rPr>
        <w:t>Even leaving that aside, children are not a single monolithic category of data subject. Per Marwick and Boyd, ’Networked Privacy: How Teenagers Negotiate Context in Social Media’:</w:t>
      </w:r>
    </w:p>
    <w:p>
      <w:pPr>
        <w:spacing w:before="265"/>
        <w:ind w:left="1604" w:right="592" w:firstLine="0"/>
        <w:jc w:val="both"/>
        <w:rPr>
          <w:i/>
          <w:sz w:val="22"/>
        </w:rPr>
      </w:pPr>
      <w:r>
        <w:rPr>
          <w:i/>
          <w:sz w:val="22"/>
        </w:rPr>
        <w:t>Social</w:t>
      </w:r>
      <w:r>
        <w:rPr>
          <w:i/>
          <w:spacing w:val="-13"/>
          <w:sz w:val="22"/>
        </w:rPr>
        <w:t> </w:t>
      </w:r>
      <w:r>
        <w:rPr>
          <w:i/>
          <w:sz w:val="22"/>
        </w:rPr>
        <w:t>media</w:t>
      </w:r>
      <w:r>
        <w:rPr>
          <w:i/>
          <w:spacing w:val="-12"/>
          <w:sz w:val="22"/>
        </w:rPr>
        <w:t> </w:t>
      </w:r>
      <w:r>
        <w:rPr>
          <w:i/>
          <w:sz w:val="22"/>
        </w:rPr>
        <w:t>privacy</w:t>
      </w:r>
      <w:r>
        <w:rPr>
          <w:i/>
          <w:spacing w:val="-13"/>
          <w:sz w:val="22"/>
        </w:rPr>
        <w:t> </w:t>
      </w:r>
      <w:r>
        <w:rPr>
          <w:i/>
          <w:sz w:val="22"/>
        </w:rPr>
        <w:t>controls</w:t>
      </w:r>
      <w:r>
        <w:rPr>
          <w:i/>
          <w:spacing w:val="-12"/>
          <w:sz w:val="22"/>
        </w:rPr>
        <w:t> </w:t>
      </w:r>
      <w:r>
        <w:rPr>
          <w:i/>
          <w:sz w:val="22"/>
        </w:rPr>
        <w:t>imply</w:t>
      </w:r>
      <w:r>
        <w:rPr>
          <w:i/>
          <w:spacing w:val="-13"/>
          <w:sz w:val="22"/>
        </w:rPr>
        <w:t> </w:t>
      </w:r>
      <w:r>
        <w:rPr>
          <w:i/>
          <w:sz w:val="22"/>
        </w:rPr>
        <w:t>that</w:t>
      </w:r>
      <w:r>
        <w:rPr>
          <w:i/>
          <w:spacing w:val="-12"/>
          <w:sz w:val="22"/>
        </w:rPr>
        <w:t> </w:t>
      </w:r>
      <w:r>
        <w:rPr>
          <w:i/>
          <w:sz w:val="22"/>
        </w:rPr>
        <w:t>individuals</w:t>
      </w:r>
      <w:r>
        <w:rPr>
          <w:i/>
          <w:spacing w:val="-11"/>
          <w:sz w:val="22"/>
        </w:rPr>
        <w:t> </w:t>
      </w:r>
      <w:r>
        <w:rPr>
          <w:i/>
          <w:sz w:val="22"/>
        </w:rPr>
        <w:t>should</w:t>
      </w:r>
      <w:r>
        <w:rPr>
          <w:i/>
          <w:spacing w:val="-13"/>
          <w:sz w:val="22"/>
        </w:rPr>
        <w:t> </w:t>
      </w:r>
      <w:r>
        <w:rPr>
          <w:i/>
          <w:sz w:val="22"/>
        </w:rPr>
        <w:t>be</w:t>
      </w:r>
      <w:r>
        <w:rPr>
          <w:i/>
          <w:spacing w:val="-12"/>
          <w:sz w:val="22"/>
        </w:rPr>
        <w:t> </w:t>
      </w:r>
      <w:r>
        <w:rPr>
          <w:i/>
          <w:sz w:val="22"/>
        </w:rPr>
        <w:t>held</w:t>
      </w:r>
      <w:r>
        <w:rPr>
          <w:i/>
          <w:spacing w:val="-13"/>
          <w:sz w:val="22"/>
        </w:rPr>
        <w:t> </w:t>
      </w:r>
      <w:r>
        <w:rPr>
          <w:i/>
          <w:sz w:val="22"/>
        </w:rPr>
        <w:t>responsible for</w:t>
      </w:r>
      <w:r>
        <w:rPr>
          <w:i/>
          <w:spacing w:val="-13"/>
          <w:sz w:val="22"/>
        </w:rPr>
        <w:t> </w:t>
      </w:r>
      <w:r>
        <w:rPr>
          <w:i/>
          <w:sz w:val="22"/>
        </w:rPr>
        <w:t>how</w:t>
      </w:r>
      <w:r>
        <w:rPr>
          <w:i/>
          <w:sz w:val="22"/>
        </w:rPr>
        <w:t> they manage their privacy settings regardless of how well they understand those settings or how frequently those settings change i...} many users are not confident that</w:t>
      </w:r>
      <w:r>
        <w:rPr>
          <w:i/>
          <w:spacing w:val="-13"/>
          <w:sz w:val="22"/>
        </w:rPr>
        <w:t> </w:t>
      </w:r>
      <w:r>
        <w:rPr>
          <w:i/>
          <w:sz w:val="22"/>
        </w:rPr>
        <w:t>they</w:t>
      </w:r>
      <w:r>
        <w:rPr>
          <w:i/>
          <w:spacing w:val="-12"/>
          <w:sz w:val="22"/>
        </w:rPr>
        <w:t> </w:t>
      </w:r>
      <w:r>
        <w:rPr>
          <w:i/>
          <w:sz w:val="22"/>
        </w:rPr>
        <w:t>can</w:t>
      </w:r>
      <w:r>
        <w:rPr>
          <w:i/>
          <w:spacing w:val="-13"/>
          <w:sz w:val="22"/>
        </w:rPr>
        <w:t> </w:t>
      </w:r>
      <w:r>
        <w:rPr>
          <w:i/>
          <w:sz w:val="22"/>
        </w:rPr>
        <w:t>configure</w:t>
      </w:r>
      <w:r>
        <w:rPr>
          <w:i/>
          <w:spacing w:val="-12"/>
          <w:sz w:val="22"/>
        </w:rPr>
        <w:t> </w:t>
      </w:r>
      <w:r>
        <w:rPr>
          <w:i/>
          <w:sz w:val="22"/>
        </w:rPr>
        <w:t>their</w:t>
      </w:r>
      <w:r>
        <w:rPr>
          <w:i/>
          <w:spacing w:val="-13"/>
          <w:sz w:val="22"/>
        </w:rPr>
        <w:t> </w:t>
      </w:r>
      <w:r>
        <w:rPr>
          <w:i/>
          <w:sz w:val="22"/>
        </w:rPr>
        <w:t>settings</w:t>
      </w:r>
      <w:r>
        <w:rPr>
          <w:i/>
          <w:spacing w:val="-12"/>
          <w:sz w:val="22"/>
        </w:rPr>
        <w:t> </w:t>
      </w:r>
      <w:r>
        <w:rPr>
          <w:i/>
          <w:sz w:val="22"/>
        </w:rPr>
        <w:t>to</w:t>
      </w:r>
      <w:r>
        <w:rPr>
          <w:i/>
          <w:spacing w:val="-13"/>
          <w:sz w:val="22"/>
        </w:rPr>
        <w:t> </w:t>
      </w:r>
      <w:r>
        <w:rPr>
          <w:i/>
          <w:sz w:val="22"/>
        </w:rPr>
        <w:t>obtain</w:t>
      </w:r>
      <w:r>
        <w:rPr>
          <w:i/>
          <w:spacing w:val="-12"/>
          <w:sz w:val="22"/>
        </w:rPr>
        <w:t> </w:t>
      </w:r>
      <w:r>
        <w:rPr>
          <w:i/>
          <w:sz w:val="22"/>
        </w:rPr>
        <w:t>a</w:t>
      </w:r>
      <w:r>
        <w:rPr>
          <w:i/>
          <w:spacing w:val="-12"/>
          <w:sz w:val="22"/>
        </w:rPr>
        <w:t> </w:t>
      </w:r>
      <w:r>
        <w:rPr>
          <w:i/>
          <w:sz w:val="22"/>
        </w:rPr>
        <w:t>desired</w:t>
      </w:r>
      <w:r>
        <w:rPr>
          <w:i/>
          <w:spacing w:val="-13"/>
          <w:sz w:val="22"/>
        </w:rPr>
        <w:t> </w:t>
      </w:r>
      <w:r>
        <w:rPr>
          <w:i/>
          <w:sz w:val="22"/>
        </w:rPr>
        <w:t>level</w:t>
      </w:r>
      <w:r>
        <w:rPr>
          <w:i/>
          <w:spacing w:val="-12"/>
          <w:sz w:val="22"/>
        </w:rPr>
        <w:t> </w:t>
      </w:r>
      <w:r>
        <w:rPr>
          <w:i/>
          <w:sz w:val="22"/>
        </w:rPr>
        <w:t>of</w:t>
      </w:r>
      <w:r>
        <w:rPr>
          <w:i/>
          <w:spacing w:val="-13"/>
          <w:sz w:val="22"/>
        </w:rPr>
        <w:t> </w:t>
      </w:r>
      <w:r>
        <w:rPr>
          <w:i/>
          <w:sz w:val="22"/>
        </w:rPr>
        <w:t>privacy</w:t>
      </w:r>
      <w:r>
        <w:rPr>
          <w:i/>
          <w:spacing w:val="-12"/>
          <w:sz w:val="22"/>
        </w:rPr>
        <w:t> </w:t>
      </w:r>
      <w:r>
        <w:rPr>
          <w:i/>
          <w:sz w:val="22"/>
        </w:rPr>
        <w:t>i...}</w:t>
      </w:r>
      <w:r>
        <w:rPr>
          <w:i/>
          <w:spacing w:val="-13"/>
          <w:sz w:val="22"/>
        </w:rPr>
        <w:t> </w:t>
      </w:r>
      <w:r>
        <w:rPr>
          <w:i/>
          <w:sz w:val="22"/>
        </w:rPr>
        <w:t>Even</w:t>
      </w:r>
      <w:r>
        <w:rPr>
          <w:i/>
          <w:spacing w:val="-12"/>
          <w:sz w:val="22"/>
        </w:rPr>
        <w:t> </w:t>
      </w:r>
      <w:r>
        <w:rPr>
          <w:i/>
          <w:sz w:val="22"/>
        </w:rPr>
        <w:t>when people do configure their settings correctly, information can still slip through the cracks.</w:t>
      </w:r>
      <w:r>
        <w:rPr>
          <w:i/>
          <w:spacing w:val="40"/>
          <w:sz w:val="22"/>
        </w:rPr>
        <w:t> </w:t>
      </w:r>
      <w:r>
        <w:rPr>
          <w:i/>
          <w:sz w:val="22"/>
        </w:rPr>
        <w:t>’</w:t>
      </w:r>
      <w:r>
        <w:rPr>
          <w:i/>
          <w:sz w:val="22"/>
          <w:vertAlign w:val="superscript"/>
        </w:rPr>
        <w:t>4</w:t>
      </w:r>
    </w:p>
    <w:p>
      <w:pPr>
        <w:pStyle w:val="BodyText"/>
        <w:spacing w:before="1"/>
        <w:rPr>
          <w:i/>
        </w:rPr>
      </w:pPr>
    </w:p>
    <w:p>
      <w:pPr>
        <w:pStyle w:val="ListParagraph"/>
        <w:numPr>
          <w:ilvl w:val="0"/>
          <w:numId w:val="21"/>
        </w:numPr>
        <w:tabs>
          <w:tab w:pos="729" w:val="left" w:leader="none"/>
        </w:tabs>
        <w:spacing w:line="240" w:lineRule="auto" w:before="0" w:after="0"/>
        <w:ind w:left="729" w:right="593" w:hanging="563"/>
        <w:jc w:val="both"/>
        <w:rPr>
          <w:sz w:val="22"/>
        </w:rPr>
      </w:pPr>
      <w:r>
        <w:rPr>
          <w:spacing w:val="-2"/>
          <w:sz w:val="22"/>
        </w:rPr>
        <w:t>Even</w:t>
      </w:r>
      <w:r>
        <w:rPr>
          <w:spacing w:val="-11"/>
          <w:sz w:val="22"/>
        </w:rPr>
        <w:t> </w:t>
      </w:r>
      <w:r>
        <w:rPr>
          <w:spacing w:val="-2"/>
          <w:sz w:val="22"/>
        </w:rPr>
        <w:t>in</w:t>
      </w:r>
      <w:r>
        <w:rPr>
          <w:spacing w:val="-10"/>
          <w:sz w:val="22"/>
        </w:rPr>
        <w:t> </w:t>
      </w:r>
      <w:r>
        <w:rPr>
          <w:spacing w:val="-2"/>
          <w:sz w:val="22"/>
        </w:rPr>
        <w:t>the</w:t>
      </w:r>
      <w:r>
        <w:rPr>
          <w:spacing w:val="-11"/>
          <w:sz w:val="22"/>
        </w:rPr>
        <w:t> </w:t>
      </w:r>
      <w:r>
        <w:rPr>
          <w:spacing w:val="-2"/>
          <w:sz w:val="22"/>
        </w:rPr>
        <w:t>premises</w:t>
      </w:r>
      <w:r>
        <w:rPr>
          <w:spacing w:val="-3"/>
          <w:sz w:val="22"/>
        </w:rPr>
        <w:t> </w:t>
      </w:r>
      <w:r>
        <w:rPr>
          <w:spacing w:val="-2"/>
          <w:sz w:val="22"/>
        </w:rPr>
        <w:t>that</w:t>
      </w:r>
      <w:r>
        <w:rPr>
          <w:spacing w:val="-6"/>
          <w:sz w:val="22"/>
        </w:rPr>
        <w:t> </w:t>
      </w:r>
      <w:r>
        <w:rPr>
          <w:spacing w:val="-2"/>
          <w:sz w:val="22"/>
        </w:rPr>
        <w:t>there</w:t>
      </w:r>
      <w:r>
        <w:rPr>
          <w:spacing w:val="-3"/>
          <w:sz w:val="22"/>
        </w:rPr>
        <w:t> </w:t>
      </w:r>
      <w:r>
        <w:rPr>
          <w:spacing w:val="-2"/>
          <w:sz w:val="22"/>
        </w:rPr>
        <w:t>is</w:t>
      </w:r>
      <w:r>
        <w:rPr>
          <w:spacing w:val="-9"/>
          <w:sz w:val="22"/>
        </w:rPr>
        <w:t> </w:t>
      </w:r>
      <w:r>
        <w:rPr>
          <w:spacing w:val="-2"/>
          <w:sz w:val="22"/>
        </w:rPr>
        <w:t>a</w:t>
      </w:r>
      <w:r>
        <w:rPr>
          <w:spacing w:val="-11"/>
          <w:sz w:val="22"/>
        </w:rPr>
        <w:t> </w:t>
      </w:r>
      <w:r>
        <w:rPr>
          <w:spacing w:val="-2"/>
          <w:sz w:val="22"/>
        </w:rPr>
        <w:t>link</w:t>
      </w:r>
      <w:r>
        <w:rPr>
          <w:spacing w:val="-8"/>
          <w:sz w:val="22"/>
        </w:rPr>
        <w:t> </w:t>
      </w:r>
      <w:r>
        <w:rPr>
          <w:spacing w:val="-2"/>
          <w:sz w:val="22"/>
        </w:rPr>
        <w:t>between</w:t>
      </w:r>
      <w:r>
        <w:rPr>
          <w:sz w:val="22"/>
        </w:rPr>
        <w:t> </w:t>
      </w:r>
      <w:r>
        <w:rPr>
          <w:spacing w:val="-2"/>
          <w:sz w:val="22"/>
        </w:rPr>
        <w:t>disparate educational</w:t>
      </w:r>
      <w:r>
        <w:rPr>
          <w:spacing w:val="9"/>
          <w:sz w:val="22"/>
        </w:rPr>
        <w:t> </w:t>
      </w:r>
      <w:r>
        <w:rPr>
          <w:spacing w:val="-2"/>
          <w:sz w:val="22"/>
        </w:rPr>
        <w:t>resources</w:t>
      </w:r>
      <w:r>
        <w:rPr>
          <w:sz w:val="22"/>
        </w:rPr>
        <w:t> </w:t>
      </w:r>
      <w:r>
        <w:rPr>
          <w:spacing w:val="-2"/>
          <w:sz w:val="22"/>
        </w:rPr>
        <w:t>and</w:t>
      </w:r>
      <w:r>
        <w:rPr>
          <w:spacing w:val="-10"/>
          <w:sz w:val="22"/>
        </w:rPr>
        <w:t> </w:t>
      </w:r>
      <w:r>
        <w:rPr>
          <w:spacing w:val="-2"/>
          <w:sz w:val="22"/>
        </w:rPr>
        <w:t>the</w:t>
      </w:r>
      <w:r>
        <w:rPr>
          <w:spacing w:val="-6"/>
          <w:sz w:val="22"/>
        </w:rPr>
        <w:t> </w:t>
      </w:r>
      <w:r>
        <w:rPr>
          <w:spacing w:val="-2"/>
          <w:sz w:val="22"/>
        </w:rPr>
        <w:t>survey </w:t>
      </w:r>
      <w:r>
        <w:rPr>
          <w:sz w:val="22"/>
        </w:rPr>
        <w:t>results relied</w:t>
      </w:r>
      <w:r>
        <w:rPr>
          <w:spacing w:val="-1"/>
          <w:sz w:val="22"/>
        </w:rPr>
        <w:t> </w:t>
      </w:r>
      <w:r>
        <w:rPr>
          <w:sz w:val="22"/>
        </w:rPr>
        <w:t>upon</w:t>
      </w:r>
      <w:r>
        <w:rPr>
          <w:spacing w:val="-1"/>
          <w:sz w:val="22"/>
        </w:rPr>
        <w:t> </w:t>
      </w:r>
      <w:r>
        <w:rPr>
          <w:sz w:val="22"/>
        </w:rPr>
        <w:t>by</w:t>
      </w:r>
      <w:r>
        <w:rPr>
          <w:spacing w:val="-3"/>
          <w:sz w:val="22"/>
        </w:rPr>
        <w:t> </w:t>
      </w:r>
      <w:r>
        <w:rPr>
          <w:sz w:val="22"/>
        </w:rPr>
        <w:t>Prof.</w:t>
      </w:r>
      <w:r>
        <w:rPr>
          <w:spacing w:val="-1"/>
          <w:sz w:val="22"/>
        </w:rPr>
        <w:t> </w:t>
      </w:r>
      <w:r>
        <w:rPr>
          <w:sz w:val="22"/>
        </w:rPr>
        <w:t>Marwick above</w:t>
      </w:r>
      <w:r>
        <w:rPr>
          <w:spacing w:val="-1"/>
          <w:sz w:val="22"/>
        </w:rPr>
        <w:t> </w:t>
      </w:r>
      <w:r>
        <w:rPr>
          <w:sz w:val="22"/>
        </w:rPr>
        <w:t>and</w:t>
      </w:r>
      <w:r>
        <w:rPr>
          <w:spacing w:val="-7"/>
          <w:sz w:val="22"/>
        </w:rPr>
        <w:t> </w:t>
      </w:r>
      <w:r>
        <w:rPr>
          <w:sz w:val="22"/>
        </w:rPr>
        <w:t>their</w:t>
      </w:r>
      <w:r>
        <w:rPr>
          <w:spacing w:val="-1"/>
          <w:sz w:val="22"/>
        </w:rPr>
        <w:t> </w:t>
      </w:r>
      <w:r>
        <w:rPr>
          <w:sz w:val="22"/>
        </w:rPr>
        <w:t>relevance to</w:t>
      </w:r>
      <w:r>
        <w:rPr>
          <w:spacing w:val="-7"/>
          <w:sz w:val="22"/>
        </w:rPr>
        <w:t> </w:t>
      </w:r>
      <w:r>
        <w:rPr>
          <w:sz w:val="22"/>
        </w:rPr>
        <w:t>the</w:t>
      </w:r>
      <w:r>
        <w:rPr>
          <w:spacing w:val="-3"/>
          <w:sz w:val="22"/>
        </w:rPr>
        <w:t> </w:t>
      </w:r>
      <w:r>
        <w:rPr>
          <w:sz w:val="22"/>
        </w:rPr>
        <w:t>Inquiry, Recital 38</w:t>
      </w:r>
      <w:r>
        <w:rPr>
          <w:spacing w:val="-3"/>
          <w:sz w:val="22"/>
        </w:rPr>
        <w:t> </w:t>
      </w:r>
      <w:r>
        <w:rPr>
          <w:sz w:val="22"/>
        </w:rPr>
        <w:t>GDPR</w:t>
      </w:r>
    </w:p>
    <w:p>
      <w:pPr>
        <w:pStyle w:val="BodyText"/>
        <w:spacing w:before="40"/>
        <w:rPr>
          <w:sz w:val="20"/>
        </w:rPr>
      </w:pPr>
      <w:r>
        <w:rPr>
          <w:sz w:val="20"/>
        </w:rPr>
        <mc:AlternateContent>
          <mc:Choice Requires="wps">
            <w:drawing>
              <wp:anchor distT="0" distB="0" distL="0" distR="0" allowOverlap="1" layoutInCell="1" locked="0" behindDoc="1" simplePos="0" relativeHeight="487684096">
                <wp:simplePos x="0" y="0"/>
                <wp:positionH relativeFrom="page">
                  <wp:posOffset>923544</wp:posOffset>
                </wp:positionH>
                <wp:positionV relativeFrom="paragraph">
                  <wp:posOffset>196153</wp:posOffset>
                </wp:positionV>
                <wp:extent cx="1831975" cy="1270"/>
                <wp:effectExtent l="0" t="0" r="0" b="0"/>
                <wp:wrapTopAndBottom/>
                <wp:docPr id="330" name="Graphic 330"/>
                <wp:cNvGraphicFramePr>
                  <a:graphicFrameLocks/>
                </wp:cNvGraphicFramePr>
                <a:graphic>
                  <a:graphicData uri="http://schemas.microsoft.com/office/word/2010/wordprocessingShape">
                    <wps:wsp>
                      <wps:cNvPr id="330" name="Graphic 33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5.445156pt;width:144.25pt;height:.1pt;mso-position-horizontal-relative:page;mso-position-vertical-relative:paragraph;z-index:-15632384;mso-wrap-distance-left:0;mso-wrap-distance-right:0" id="docshape200" coordorigin="1454,309" coordsize="2885,0" path="m1454,309l4339,309e" filled="false" stroked="true" strokeweight=".72pt" strokecolor="#000000">
                <v:path arrowok="t"/>
                <v:stroke dashstyle="solid"/>
                <w10:wrap type="topAndBottom"/>
              </v:shape>
            </w:pict>
          </mc:Fallback>
        </mc:AlternateContent>
      </w:r>
    </w:p>
    <w:p>
      <w:pPr>
        <w:pStyle w:val="BodyText"/>
        <w:spacing w:line="218" w:lineRule="auto" w:before="121"/>
        <w:ind w:left="165" w:right="920" w:firstLine="1"/>
        <w:jc w:val="both"/>
      </w:pPr>
      <w:r>
        <w:rPr>
          <w:w w:val="90"/>
          <w:vertAlign w:val="superscript"/>
        </w:rPr>
        <w:t>2</w:t>
      </w:r>
      <w:r>
        <w:rPr>
          <w:w w:val="90"/>
          <w:vertAlign w:val="baseline"/>
        </w:rPr>
        <w:t>’</w:t>
      </w:r>
      <w:r>
        <w:rPr>
          <w:w w:val="90"/>
          <w:vertAlign w:val="superscript"/>
        </w:rPr>
        <w:t>2</w:t>
      </w:r>
      <w:r>
        <w:rPr>
          <w:spacing w:val="-8"/>
          <w:w w:val="90"/>
          <w:vertAlign w:val="baseline"/>
        </w:rPr>
        <w:t> </w:t>
      </w:r>
      <w:r>
        <w:rPr>
          <w:w w:val="90"/>
          <w:vertAlign w:val="baseline"/>
        </w:rPr>
        <w:t>Livingstone, Stoilova, and Nandagiri, ‘Children's Data and Privacy Online: Growing up in a</w:t>
      </w:r>
      <w:r>
        <w:rPr>
          <w:spacing w:val="-5"/>
          <w:w w:val="90"/>
          <w:vertAlign w:val="baseline"/>
        </w:rPr>
        <w:t> </w:t>
      </w:r>
      <w:r>
        <w:rPr>
          <w:w w:val="90"/>
          <w:vertAlign w:val="baseline"/>
        </w:rPr>
        <w:t>Digital Age: An Evidence</w:t>
      </w:r>
      <w:r>
        <w:rPr>
          <w:vertAlign w:val="baseline"/>
        </w:rPr>
        <w:t> </w:t>
      </w:r>
      <w:r>
        <w:rPr>
          <w:w w:val="90"/>
          <w:vertAlign w:val="baseline"/>
        </w:rPr>
        <w:t>Review’, London School of Economics and Political Science (January 2019) at 4.</w:t>
      </w:r>
    </w:p>
    <w:p>
      <w:pPr>
        <w:pStyle w:val="BodyText"/>
        <w:spacing w:line="218" w:lineRule="auto" w:before="1"/>
        <w:ind w:left="162" w:right="1166" w:firstLine="5"/>
        <w:jc w:val="both"/>
      </w:pPr>
      <w:r>
        <w:rPr>
          <w:w w:val="90"/>
          <w:vertAlign w:val="superscript"/>
        </w:rPr>
        <w:t>2</w:t>
      </w:r>
      <w:r>
        <w:rPr>
          <w:w w:val="90"/>
          <w:vertAlign w:val="baseline"/>
        </w:rPr>
        <w:t>’</w:t>
      </w:r>
      <w:r>
        <w:rPr>
          <w:w w:val="90"/>
          <w:vertAlign w:val="superscript"/>
        </w:rPr>
        <w:t>3</w:t>
      </w:r>
      <w:r>
        <w:rPr>
          <w:spacing w:val="-8"/>
          <w:w w:val="90"/>
          <w:vertAlign w:val="baseline"/>
        </w:rPr>
        <w:t> </w:t>
      </w:r>
      <w:r>
        <w:rPr>
          <w:w w:val="90"/>
          <w:vertAlign w:val="baseline"/>
        </w:rPr>
        <w:t>danah boyd and Alice Marwick, ‘Social Privacy in Networked Publics: Teens’ Attitudes, Practices, and Strategies’ (A</w:t>
      </w:r>
      <w:r>
        <w:rPr>
          <w:spacing w:val="-2"/>
          <w:w w:val="90"/>
          <w:vertAlign w:val="baseline"/>
        </w:rPr>
        <w:t> </w:t>
      </w:r>
      <w:r>
        <w:rPr>
          <w:w w:val="90"/>
          <w:vertAlign w:val="baseline"/>
        </w:rPr>
        <w:t>Decade in Internet Time: Symposium on the</w:t>
      </w:r>
      <w:r>
        <w:rPr>
          <w:spacing w:val="-3"/>
          <w:w w:val="90"/>
          <w:vertAlign w:val="baseline"/>
        </w:rPr>
        <w:t> </w:t>
      </w:r>
      <w:r>
        <w:rPr>
          <w:w w:val="90"/>
          <w:vertAlign w:val="baseline"/>
        </w:rPr>
        <w:t>Dynamics of</w:t>
      </w:r>
      <w:r>
        <w:rPr>
          <w:spacing w:val="-6"/>
          <w:w w:val="90"/>
          <w:vertAlign w:val="baseline"/>
        </w:rPr>
        <w:t> </w:t>
      </w:r>
      <w:r>
        <w:rPr>
          <w:w w:val="90"/>
          <w:vertAlign w:val="baseline"/>
        </w:rPr>
        <w:t>the</w:t>
      </w:r>
      <w:r>
        <w:rPr>
          <w:spacing w:val="-3"/>
          <w:w w:val="90"/>
          <w:vertAlign w:val="baseline"/>
        </w:rPr>
        <w:t> </w:t>
      </w:r>
      <w:r>
        <w:rPr>
          <w:w w:val="90"/>
          <w:vertAlign w:val="baseline"/>
        </w:rPr>
        <w:t>Internet and Society, Oxford, </w:t>
      </w:r>
      <w:r>
        <w:rPr>
          <w:vertAlign w:val="baseline"/>
        </w:rPr>
        <w:t>England,</w:t>
      </w:r>
      <w:r>
        <w:rPr>
          <w:spacing w:val="-13"/>
          <w:vertAlign w:val="baseline"/>
        </w:rPr>
        <w:t> </w:t>
      </w:r>
      <w:r>
        <w:rPr>
          <w:vertAlign w:val="baseline"/>
        </w:rPr>
        <w:t>2011)</w:t>
      </w:r>
      <w:r>
        <w:rPr>
          <w:spacing w:val="-12"/>
          <w:vertAlign w:val="baseline"/>
        </w:rPr>
        <w:t> </w:t>
      </w:r>
      <w:r>
        <w:rPr>
          <w:vertAlign w:val="baseline"/>
        </w:rPr>
        <w:t>at</w:t>
      </w:r>
      <w:r>
        <w:rPr>
          <w:spacing w:val="-13"/>
          <w:vertAlign w:val="baseline"/>
        </w:rPr>
        <w:t> </w:t>
      </w:r>
      <w:r>
        <w:rPr>
          <w:vertAlign w:val="baseline"/>
        </w:rPr>
        <w:t>12.</w:t>
      </w:r>
    </w:p>
    <w:p>
      <w:pPr>
        <w:pStyle w:val="BodyText"/>
        <w:spacing w:line="218" w:lineRule="auto" w:before="1"/>
        <w:ind w:left="165" w:right="915" w:firstLine="1"/>
        <w:jc w:val="both"/>
      </w:pPr>
      <w:r>
        <w:rPr>
          <w:w w:val="90"/>
          <w:vertAlign w:val="superscript"/>
        </w:rPr>
        <w:t>2</w:t>
      </w:r>
      <w:r>
        <w:rPr>
          <w:w w:val="90"/>
          <w:vertAlign w:val="baseline"/>
        </w:rPr>
        <w:t>’</w:t>
      </w:r>
      <w:r>
        <w:rPr>
          <w:w w:val="90"/>
          <w:vertAlign w:val="superscript"/>
        </w:rPr>
        <w:t>4</w:t>
      </w:r>
      <w:r>
        <w:rPr>
          <w:spacing w:val="-8"/>
          <w:w w:val="90"/>
          <w:vertAlign w:val="baseline"/>
        </w:rPr>
        <w:t> </w:t>
      </w:r>
      <w:r>
        <w:rPr>
          <w:w w:val="90"/>
          <w:vertAlign w:val="baseline"/>
        </w:rPr>
        <w:t>Alice Marwick and danah boyd, “’Networked Privacy: How</w:t>
      </w:r>
      <w:r>
        <w:rPr>
          <w:spacing w:val="-1"/>
          <w:w w:val="90"/>
          <w:vertAlign w:val="baseline"/>
        </w:rPr>
        <w:t> </w:t>
      </w:r>
      <w:r>
        <w:rPr>
          <w:w w:val="90"/>
          <w:vertAlign w:val="baseline"/>
        </w:rPr>
        <w:t>Teenagers Negotiate Context in</w:t>
      </w:r>
      <w:r>
        <w:rPr>
          <w:spacing w:val="-6"/>
          <w:w w:val="90"/>
          <w:vertAlign w:val="baseline"/>
        </w:rPr>
        <w:t> </w:t>
      </w:r>
      <w:r>
        <w:rPr>
          <w:w w:val="90"/>
          <w:vertAlign w:val="baseline"/>
        </w:rPr>
        <w:t>Social Media’ 16(7) (2014) New Media &amp; Society 1051—67 at 1062.</w:t>
      </w:r>
    </w:p>
    <w:p>
      <w:pPr>
        <w:pStyle w:val="BodyText"/>
        <w:spacing w:after="0" w:line="218" w:lineRule="auto"/>
        <w:jc w:val="both"/>
        <w:sectPr>
          <w:footerReference w:type="default" r:id="rId222"/>
          <w:pgSz w:w="11900" w:h="16850"/>
          <w:pgMar w:header="0" w:footer="993" w:top="1400" w:bottom="1180" w:left="1275" w:right="850"/>
          <w:pgNumType w:start="79"/>
        </w:sectPr>
      </w:pPr>
    </w:p>
    <w:p>
      <w:pPr>
        <w:spacing w:line="252" w:lineRule="auto" w:before="43"/>
        <w:ind w:left="730" w:right="586" w:firstLine="1"/>
        <w:jc w:val="both"/>
        <w:rPr>
          <w:sz w:val="21"/>
        </w:rPr>
      </w:pPr>
      <w:r>
        <w:rPr>
          <w:w w:val="105"/>
          <w:sz w:val="21"/>
        </w:rPr>
        <w:t>expressly</w:t>
      </w:r>
      <w:r>
        <w:rPr>
          <w:w w:val="105"/>
          <w:sz w:val="21"/>
        </w:rPr>
        <w:t> provides</w:t>
      </w:r>
      <w:r>
        <w:rPr>
          <w:w w:val="105"/>
          <w:sz w:val="21"/>
        </w:rPr>
        <w:t> that</w:t>
      </w:r>
      <w:r>
        <w:rPr>
          <w:w w:val="105"/>
          <w:sz w:val="21"/>
        </w:rPr>
        <w:t> children</w:t>
      </w:r>
      <w:r>
        <w:rPr>
          <w:w w:val="105"/>
          <w:sz w:val="21"/>
        </w:rPr>
        <w:t> merit</w:t>
      </w:r>
      <w:r>
        <w:rPr>
          <w:w w:val="105"/>
          <w:sz w:val="21"/>
        </w:rPr>
        <w:t> specific</w:t>
      </w:r>
      <w:r>
        <w:rPr>
          <w:w w:val="105"/>
          <w:sz w:val="21"/>
        </w:rPr>
        <w:t> protection</w:t>
      </w:r>
      <w:r>
        <w:rPr>
          <w:w w:val="105"/>
          <w:sz w:val="21"/>
        </w:rPr>
        <w:t> because</w:t>
      </w:r>
      <w:r>
        <w:rPr>
          <w:w w:val="105"/>
          <w:sz w:val="21"/>
        </w:rPr>
        <w:t> they</w:t>
      </w:r>
      <w:r>
        <w:rPr>
          <w:spacing w:val="-5"/>
          <w:w w:val="105"/>
          <w:sz w:val="21"/>
        </w:rPr>
        <w:t> </w:t>
      </w:r>
      <w:r>
        <w:rPr>
          <w:w w:val="105"/>
          <w:sz w:val="21"/>
        </w:rPr>
        <w:t>may</w:t>
      </w:r>
      <w:r>
        <w:rPr>
          <w:w w:val="105"/>
          <w:sz w:val="21"/>
        </w:rPr>
        <w:t> be</w:t>
      </w:r>
      <w:r>
        <w:rPr>
          <w:spacing w:val="-11"/>
          <w:w w:val="105"/>
          <w:sz w:val="21"/>
        </w:rPr>
        <w:t> </w:t>
      </w:r>
      <w:r>
        <w:rPr>
          <w:w w:val="105"/>
          <w:sz w:val="21"/>
        </w:rPr>
        <w:t>less</w:t>
      </w:r>
      <w:r>
        <w:rPr>
          <w:w w:val="105"/>
          <w:sz w:val="21"/>
        </w:rPr>
        <w:t> aware</w:t>
      </w:r>
      <w:r>
        <w:rPr>
          <w:w w:val="105"/>
          <w:sz w:val="21"/>
        </w:rPr>
        <w:t> of risks. As</w:t>
      </w:r>
      <w:r>
        <w:rPr>
          <w:spacing w:val="-7"/>
          <w:w w:val="105"/>
          <w:sz w:val="21"/>
        </w:rPr>
        <w:t> </w:t>
      </w:r>
      <w:r>
        <w:rPr>
          <w:w w:val="105"/>
          <w:sz w:val="21"/>
        </w:rPr>
        <w:t>the</w:t>
      </w:r>
      <w:r>
        <w:rPr>
          <w:spacing w:val="-8"/>
          <w:w w:val="105"/>
          <w:sz w:val="21"/>
        </w:rPr>
        <w:t> </w:t>
      </w:r>
      <w:r>
        <w:rPr>
          <w:w w:val="105"/>
          <w:sz w:val="21"/>
        </w:rPr>
        <w:t>survey and</w:t>
      </w:r>
      <w:r>
        <w:rPr>
          <w:spacing w:val="-7"/>
          <w:w w:val="105"/>
          <w:sz w:val="21"/>
        </w:rPr>
        <w:t> </w:t>
      </w:r>
      <w:r>
        <w:rPr>
          <w:w w:val="105"/>
          <w:sz w:val="21"/>
        </w:rPr>
        <w:t>other sources relied</w:t>
      </w:r>
      <w:r>
        <w:rPr>
          <w:spacing w:val="-3"/>
          <w:w w:val="105"/>
          <w:sz w:val="21"/>
        </w:rPr>
        <w:t> </w:t>
      </w:r>
      <w:r>
        <w:rPr>
          <w:w w:val="105"/>
          <w:sz w:val="21"/>
        </w:rPr>
        <w:t>upon</w:t>
      </w:r>
      <w:r>
        <w:rPr>
          <w:spacing w:val="-4"/>
          <w:w w:val="105"/>
          <w:sz w:val="21"/>
        </w:rPr>
        <w:t> </w:t>
      </w:r>
      <w:r>
        <w:rPr>
          <w:w w:val="105"/>
          <w:sz w:val="21"/>
        </w:rPr>
        <w:t>by</w:t>
      </w:r>
      <w:r>
        <w:rPr>
          <w:spacing w:val="-8"/>
          <w:w w:val="105"/>
          <w:sz w:val="21"/>
        </w:rPr>
        <w:t> </w:t>
      </w:r>
      <w:r>
        <w:rPr>
          <w:w w:val="105"/>
          <w:sz w:val="21"/>
        </w:rPr>
        <w:t>the</w:t>
      </w:r>
      <w:r>
        <w:rPr>
          <w:spacing w:val="-3"/>
          <w:w w:val="105"/>
          <w:sz w:val="21"/>
        </w:rPr>
        <w:t> </w:t>
      </w:r>
      <w:r>
        <w:rPr>
          <w:w w:val="105"/>
          <w:sz w:val="21"/>
        </w:rPr>
        <w:t>Marwick Report</w:t>
      </w:r>
      <w:r>
        <w:rPr>
          <w:spacing w:val="-2"/>
          <w:w w:val="105"/>
          <w:sz w:val="21"/>
        </w:rPr>
        <w:t> </w:t>
      </w:r>
      <w:r>
        <w:rPr>
          <w:w w:val="105"/>
          <w:sz w:val="21"/>
        </w:rPr>
        <w:t>demonstrates, there are</w:t>
      </w:r>
      <w:r>
        <w:rPr>
          <w:w w:val="105"/>
          <w:sz w:val="21"/>
        </w:rPr>
        <w:t> large</w:t>
      </w:r>
      <w:r>
        <w:rPr>
          <w:w w:val="105"/>
          <w:sz w:val="21"/>
        </w:rPr>
        <w:t> divergences</w:t>
      </w:r>
      <w:r>
        <w:rPr>
          <w:w w:val="105"/>
          <w:sz w:val="21"/>
        </w:rPr>
        <w:t> in</w:t>
      </w:r>
      <w:r>
        <w:rPr>
          <w:w w:val="105"/>
          <w:sz w:val="21"/>
        </w:rPr>
        <w:t> the</w:t>
      </w:r>
      <w:r>
        <w:rPr>
          <w:w w:val="105"/>
          <w:sz w:val="21"/>
        </w:rPr>
        <w:t> digital</w:t>
      </w:r>
      <w:r>
        <w:rPr>
          <w:w w:val="105"/>
          <w:sz w:val="21"/>
        </w:rPr>
        <w:t> literacy</w:t>
      </w:r>
      <w:r>
        <w:rPr>
          <w:w w:val="105"/>
          <w:sz w:val="21"/>
        </w:rPr>
        <w:t> of</w:t>
      </w:r>
      <w:r>
        <w:rPr>
          <w:w w:val="105"/>
          <w:sz w:val="21"/>
        </w:rPr>
        <w:t> children</w:t>
      </w:r>
      <w:r>
        <w:rPr>
          <w:w w:val="105"/>
          <w:sz w:val="21"/>
        </w:rPr>
        <w:t> across</w:t>
      </w:r>
      <w:r>
        <w:rPr>
          <w:w w:val="105"/>
          <w:sz w:val="21"/>
        </w:rPr>
        <w:t> the</w:t>
      </w:r>
      <w:r>
        <w:rPr>
          <w:w w:val="105"/>
          <w:sz w:val="21"/>
        </w:rPr>
        <w:t> European</w:t>
      </w:r>
      <w:r>
        <w:rPr>
          <w:w w:val="105"/>
          <w:sz w:val="21"/>
        </w:rPr>
        <w:t> Union</w:t>
      </w:r>
      <w:r>
        <w:rPr>
          <w:w w:val="105"/>
          <w:sz w:val="21"/>
        </w:rPr>
        <w:t> and</w:t>
      </w:r>
      <w:r>
        <w:rPr>
          <w:w w:val="105"/>
          <w:sz w:val="21"/>
        </w:rPr>
        <w:t> the existence</w:t>
      </w:r>
      <w:r>
        <w:rPr>
          <w:w w:val="105"/>
          <w:sz w:val="21"/>
        </w:rPr>
        <w:t> of</w:t>
      </w:r>
      <w:r>
        <w:rPr>
          <w:w w:val="105"/>
          <w:sz w:val="21"/>
        </w:rPr>
        <w:t> various</w:t>
      </w:r>
      <w:r>
        <w:rPr>
          <w:w w:val="105"/>
          <w:sz w:val="21"/>
        </w:rPr>
        <w:t> digital</w:t>
      </w:r>
      <w:r>
        <w:rPr>
          <w:w w:val="105"/>
          <w:sz w:val="21"/>
        </w:rPr>
        <w:t> education</w:t>
      </w:r>
      <w:r>
        <w:rPr>
          <w:w w:val="105"/>
          <w:sz w:val="21"/>
        </w:rPr>
        <w:t> initiatives</w:t>
      </w:r>
      <w:r>
        <w:rPr>
          <w:w w:val="105"/>
          <w:sz w:val="21"/>
        </w:rPr>
        <w:t> does</w:t>
      </w:r>
      <w:r>
        <w:rPr>
          <w:w w:val="105"/>
          <w:sz w:val="21"/>
        </w:rPr>
        <w:t> not,</w:t>
      </w:r>
      <w:r>
        <w:rPr>
          <w:w w:val="105"/>
          <w:sz w:val="21"/>
        </w:rPr>
        <w:t> and</w:t>
      </w:r>
      <w:r>
        <w:rPr>
          <w:w w:val="105"/>
          <w:sz w:val="21"/>
        </w:rPr>
        <w:t> could</w:t>
      </w:r>
      <w:r>
        <w:rPr>
          <w:w w:val="105"/>
          <w:sz w:val="21"/>
        </w:rPr>
        <w:t> not, ameliorate</w:t>
      </w:r>
      <w:r>
        <w:rPr>
          <w:w w:val="105"/>
          <w:sz w:val="21"/>
        </w:rPr>
        <w:t> TTL's obligations</w:t>
      </w:r>
      <w:r>
        <w:rPr>
          <w:w w:val="105"/>
          <w:sz w:val="21"/>
        </w:rPr>
        <w:t> to</w:t>
      </w:r>
      <w:r>
        <w:rPr>
          <w:spacing w:val="-1"/>
          <w:w w:val="105"/>
          <w:sz w:val="21"/>
        </w:rPr>
        <w:t> </w:t>
      </w:r>
      <w:r>
        <w:rPr>
          <w:w w:val="105"/>
          <w:sz w:val="21"/>
        </w:rPr>
        <w:t>more vulnerable Child</w:t>
      </w:r>
      <w:r>
        <w:rPr>
          <w:spacing w:val="-1"/>
          <w:w w:val="105"/>
          <w:sz w:val="21"/>
        </w:rPr>
        <w:t> </w:t>
      </w:r>
      <w:r>
        <w:rPr>
          <w:w w:val="105"/>
          <w:sz w:val="21"/>
        </w:rPr>
        <w:t>Users</w:t>
      </w:r>
      <w:r>
        <w:rPr>
          <w:spacing w:val="-1"/>
          <w:w w:val="105"/>
          <w:sz w:val="21"/>
        </w:rPr>
        <w:t> </w:t>
      </w:r>
      <w:r>
        <w:rPr>
          <w:w w:val="105"/>
          <w:sz w:val="21"/>
        </w:rPr>
        <w:t>under the</w:t>
      </w:r>
      <w:r>
        <w:rPr>
          <w:spacing w:val="-2"/>
          <w:w w:val="105"/>
          <w:sz w:val="21"/>
        </w:rPr>
        <w:t> </w:t>
      </w:r>
      <w:r>
        <w:rPr>
          <w:w w:val="105"/>
          <w:sz w:val="21"/>
        </w:rPr>
        <w:t>GDPR. While on</w:t>
      </w:r>
      <w:r>
        <w:rPr>
          <w:spacing w:val="-3"/>
          <w:w w:val="105"/>
          <w:sz w:val="21"/>
        </w:rPr>
        <w:t> </w:t>
      </w:r>
      <w:r>
        <w:rPr>
          <w:w w:val="105"/>
          <w:sz w:val="21"/>
        </w:rPr>
        <w:t>the level</w:t>
      </w:r>
      <w:r>
        <w:rPr>
          <w:spacing w:val="-4"/>
          <w:w w:val="105"/>
          <w:sz w:val="21"/>
        </w:rPr>
        <w:t> </w:t>
      </w:r>
      <w:r>
        <w:rPr>
          <w:w w:val="105"/>
          <w:sz w:val="21"/>
        </w:rPr>
        <w:t>of generality</w:t>
      </w:r>
      <w:r>
        <w:rPr>
          <w:w w:val="105"/>
          <w:sz w:val="21"/>
        </w:rPr>
        <w:t> it might be said that many children</w:t>
      </w:r>
      <w:r>
        <w:rPr>
          <w:w w:val="105"/>
          <w:sz w:val="21"/>
        </w:rPr>
        <w:t> in some</w:t>
      </w:r>
      <w:r>
        <w:rPr>
          <w:w w:val="105"/>
          <w:sz w:val="21"/>
        </w:rPr>
        <w:t> countries</w:t>
      </w:r>
      <w:r>
        <w:rPr>
          <w:w w:val="105"/>
          <w:sz w:val="21"/>
        </w:rPr>
        <w:t> might have sophisticated</w:t>
      </w:r>
      <w:r>
        <w:rPr>
          <w:w w:val="105"/>
          <w:sz w:val="21"/>
        </w:rPr>
        <w:t> levels</w:t>
      </w:r>
      <w:r>
        <w:rPr>
          <w:w w:val="105"/>
          <w:sz w:val="21"/>
        </w:rPr>
        <w:t> of</w:t>
      </w:r>
      <w:r>
        <w:rPr>
          <w:w w:val="105"/>
          <w:sz w:val="21"/>
        </w:rPr>
        <w:t> digital literacy and privacy</w:t>
      </w:r>
      <w:r>
        <w:rPr>
          <w:w w:val="105"/>
          <w:sz w:val="21"/>
        </w:rPr>
        <w:t> education,</w:t>
      </w:r>
      <w:r>
        <w:rPr>
          <w:w w:val="105"/>
          <w:sz w:val="21"/>
        </w:rPr>
        <w:t> this does not hold true for all and forms the very basis for the protections set out in the GDPR.</w:t>
      </w:r>
    </w:p>
    <w:p>
      <w:pPr>
        <w:pStyle w:val="BodyText"/>
        <w:spacing w:before="9"/>
        <w:rPr>
          <w:sz w:val="21"/>
        </w:rPr>
      </w:pPr>
    </w:p>
    <w:p>
      <w:pPr>
        <w:pStyle w:val="ListParagraph"/>
        <w:numPr>
          <w:ilvl w:val="0"/>
          <w:numId w:val="21"/>
        </w:numPr>
        <w:tabs>
          <w:tab w:pos="725" w:val="left" w:leader="none"/>
          <w:tab w:pos="728" w:val="left" w:leader="none"/>
        </w:tabs>
        <w:spacing w:line="252" w:lineRule="auto" w:before="0" w:after="0"/>
        <w:ind w:left="728" w:right="592" w:hanging="561"/>
        <w:jc w:val="both"/>
        <w:rPr>
          <w:sz w:val="21"/>
        </w:rPr>
      </w:pPr>
      <w:r>
        <w:rPr>
          <w:w w:val="105"/>
          <w:sz w:val="21"/>
        </w:rPr>
        <w:t>Third,</w:t>
      </w:r>
      <w:r>
        <w:rPr>
          <w:spacing w:val="-5"/>
          <w:w w:val="105"/>
          <w:sz w:val="21"/>
        </w:rPr>
        <w:t> </w:t>
      </w:r>
      <w:r>
        <w:rPr>
          <w:w w:val="105"/>
          <w:sz w:val="21"/>
        </w:rPr>
        <w:t>with</w:t>
      </w:r>
      <w:r>
        <w:rPr>
          <w:spacing w:val="-11"/>
          <w:w w:val="105"/>
          <w:sz w:val="21"/>
        </w:rPr>
        <w:t> </w:t>
      </w:r>
      <w:r>
        <w:rPr>
          <w:w w:val="105"/>
          <w:sz w:val="21"/>
        </w:rPr>
        <w:t>regard</w:t>
      </w:r>
      <w:r>
        <w:rPr>
          <w:spacing w:val="-6"/>
          <w:w w:val="105"/>
          <w:sz w:val="21"/>
        </w:rPr>
        <w:t> </w:t>
      </w:r>
      <w:r>
        <w:rPr>
          <w:w w:val="105"/>
          <w:sz w:val="21"/>
        </w:rPr>
        <w:t>to</w:t>
      </w:r>
      <w:r>
        <w:rPr>
          <w:spacing w:val="-13"/>
          <w:w w:val="105"/>
          <w:sz w:val="21"/>
        </w:rPr>
        <w:t> </w:t>
      </w:r>
      <w:r>
        <w:rPr>
          <w:w w:val="105"/>
          <w:sz w:val="21"/>
        </w:rPr>
        <w:t>Child</w:t>
      </w:r>
      <w:r>
        <w:rPr>
          <w:spacing w:val="-8"/>
          <w:w w:val="105"/>
          <w:sz w:val="21"/>
        </w:rPr>
        <w:t> </w:t>
      </w:r>
      <w:r>
        <w:rPr>
          <w:w w:val="105"/>
          <w:sz w:val="21"/>
        </w:rPr>
        <w:t>Users’</w:t>
      </w:r>
      <w:r>
        <w:rPr>
          <w:spacing w:val="-3"/>
          <w:w w:val="105"/>
          <w:sz w:val="21"/>
        </w:rPr>
        <w:t> </w:t>
      </w:r>
      <w:r>
        <w:rPr>
          <w:w w:val="105"/>
          <w:sz w:val="21"/>
        </w:rPr>
        <w:t>understanding</w:t>
      </w:r>
      <w:r>
        <w:rPr>
          <w:w w:val="105"/>
          <w:sz w:val="21"/>
        </w:rPr>
        <w:t> of</w:t>
      </w:r>
      <w:r>
        <w:rPr>
          <w:spacing w:val="-10"/>
          <w:w w:val="105"/>
          <w:sz w:val="21"/>
        </w:rPr>
        <w:t> </w:t>
      </w:r>
      <w:r>
        <w:rPr>
          <w:w w:val="105"/>
          <w:sz w:val="21"/>
        </w:rPr>
        <w:t>‘Public’,</w:t>
      </w:r>
      <w:r>
        <w:rPr>
          <w:spacing w:val="-3"/>
          <w:w w:val="105"/>
          <w:sz w:val="21"/>
        </w:rPr>
        <w:t> </w:t>
      </w:r>
      <w:r>
        <w:rPr>
          <w:w w:val="105"/>
          <w:sz w:val="21"/>
        </w:rPr>
        <w:t>‘Private’,</w:t>
      </w:r>
      <w:r>
        <w:rPr>
          <w:spacing w:val="-1"/>
          <w:w w:val="105"/>
          <w:sz w:val="21"/>
        </w:rPr>
        <w:t> </w:t>
      </w:r>
      <w:r>
        <w:rPr>
          <w:w w:val="105"/>
          <w:sz w:val="21"/>
        </w:rPr>
        <w:t>‘Anyone’,</w:t>
      </w:r>
      <w:r>
        <w:rPr>
          <w:spacing w:val="-2"/>
          <w:w w:val="105"/>
          <w:sz w:val="21"/>
        </w:rPr>
        <w:t> </w:t>
      </w:r>
      <w:r>
        <w:rPr>
          <w:w w:val="105"/>
          <w:sz w:val="21"/>
        </w:rPr>
        <w:t>and</w:t>
      </w:r>
      <w:r>
        <w:rPr>
          <w:spacing w:val="-8"/>
          <w:w w:val="105"/>
          <w:sz w:val="21"/>
        </w:rPr>
        <w:t> </w:t>
      </w:r>
      <w:r>
        <w:rPr>
          <w:w w:val="105"/>
          <w:sz w:val="21"/>
        </w:rPr>
        <w:t>‘Everyone’, the</w:t>
      </w:r>
      <w:r>
        <w:rPr>
          <w:w w:val="105"/>
          <w:sz w:val="21"/>
        </w:rPr>
        <w:t> Marwick</w:t>
      </w:r>
      <w:r>
        <w:rPr>
          <w:w w:val="105"/>
          <w:sz w:val="21"/>
        </w:rPr>
        <w:t> Report</w:t>
      </w:r>
      <w:r>
        <w:rPr>
          <w:w w:val="105"/>
          <w:sz w:val="21"/>
        </w:rPr>
        <w:t> states</w:t>
      </w:r>
      <w:r>
        <w:rPr>
          <w:w w:val="105"/>
          <w:sz w:val="21"/>
        </w:rPr>
        <w:t> that</w:t>
      </w:r>
      <w:r>
        <w:rPr>
          <w:w w:val="105"/>
          <w:sz w:val="21"/>
        </w:rPr>
        <w:t> </w:t>
      </w:r>
      <w:r>
        <w:rPr>
          <w:i/>
          <w:w w:val="105"/>
          <w:sz w:val="21"/>
        </w:rPr>
        <w:t>“empirical</w:t>
      </w:r>
      <w:r>
        <w:rPr>
          <w:i/>
          <w:w w:val="105"/>
          <w:sz w:val="21"/>
        </w:rPr>
        <w:t> studies</w:t>
      </w:r>
      <w:r>
        <w:rPr>
          <w:i/>
          <w:w w:val="105"/>
          <w:sz w:val="21"/>
        </w:rPr>
        <w:t> show</w:t>
      </w:r>
      <w:r>
        <w:rPr>
          <w:i/>
          <w:w w:val="105"/>
          <w:sz w:val="21"/>
        </w:rPr>
        <w:t> that</w:t>
      </w:r>
      <w:r>
        <w:rPr>
          <w:i/>
          <w:w w:val="105"/>
          <w:sz w:val="21"/>
        </w:rPr>
        <w:t> young</w:t>
      </w:r>
      <w:r>
        <w:rPr>
          <w:i/>
          <w:w w:val="105"/>
          <w:sz w:val="21"/>
        </w:rPr>
        <w:t> people</w:t>
      </w:r>
      <w:r>
        <w:rPr>
          <w:i/>
          <w:w w:val="105"/>
          <w:sz w:val="21"/>
        </w:rPr>
        <w:t> use</w:t>
      </w:r>
      <w:r>
        <w:rPr>
          <w:i/>
          <w:w w:val="105"/>
          <w:sz w:val="21"/>
        </w:rPr>
        <w:t> the</w:t>
      </w:r>
      <w:r>
        <w:rPr>
          <w:i/>
          <w:w w:val="105"/>
          <w:sz w:val="21"/>
        </w:rPr>
        <w:t> words</w:t>
      </w:r>
      <w:r>
        <w:rPr>
          <w:i/>
          <w:w w:val="105"/>
          <w:sz w:val="21"/>
        </w:rPr>
        <w:t> “public,”</w:t>
      </w:r>
      <w:r>
        <w:rPr>
          <w:i/>
          <w:w w:val="105"/>
          <w:sz w:val="21"/>
        </w:rPr>
        <w:t> “anyone,”</w:t>
      </w:r>
      <w:r>
        <w:rPr>
          <w:i/>
          <w:w w:val="105"/>
          <w:sz w:val="21"/>
        </w:rPr>
        <w:t> and “everyone”</w:t>
      </w:r>
      <w:r>
        <w:rPr>
          <w:i/>
          <w:w w:val="105"/>
          <w:sz w:val="21"/>
        </w:rPr>
        <w:t> when</w:t>
      </w:r>
      <w:r>
        <w:rPr>
          <w:i/>
          <w:w w:val="105"/>
          <w:sz w:val="21"/>
        </w:rPr>
        <w:t> describing</w:t>
      </w:r>
      <w:r>
        <w:rPr>
          <w:i/>
          <w:w w:val="105"/>
          <w:sz w:val="21"/>
        </w:rPr>
        <w:t> the</w:t>
      </w:r>
      <w:r>
        <w:rPr>
          <w:i/>
          <w:w w:val="105"/>
          <w:sz w:val="21"/>
        </w:rPr>
        <w:t> implications</w:t>
      </w:r>
      <w:r>
        <w:rPr>
          <w:i/>
          <w:w w:val="105"/>
          <w:sz w:val="21"/>
        </w:rPr>
        <w:t> of</w:t>
      </w:r>
      <w:r>
        <w:rPr>
          <w:i/>
          <w:w w:val="105"/>
          <w:sz w:val="21"/>
        </w:rPr>
        <w:t> posting</w:t>
      </w:r>
      <w:r>
        <w:rPr>
          <w:i/>
          <w:w w:val="105"/>
          <w:sz w:val="21"/>
        </w:rPr>
        <w:t> content</w:t>
      </w:r>
      <w:r>
        <w:rPr>
          <w:i/>
          <w:w w:val="105"/>
          <w:sz w:val="21"/>
        </w:rPr>
        <w:t> that can</w:t>
      </w:r>
      <w:r>
        <w:rPr>
          <w:i/>
          <w:spacing w:val="-2"/>
          <w:w w:val="105"/>
          <w:sz w:val="21"/>
        </w:rPr>
        <w:t> </w:t>
      </w:r>
      <w:r>
        <w:rPr>
          <w:i/>
          <w:w w:val="105"/>
          <w:sz w:val="21"/>
        </w:rPr>
        <w:t>be</w:t>
      </w:r>
      <w:r>
        <w:rPr>
          <w:i/>
          <w:spacing w:val="-7"/>
          <w:w w:val="105"/>
          <w:sz w:val="21"/>
        </w:rPr>
        <w:t> </w:t>
      </w:r>
      <w:r>
        <w:rPr>
          <w:i/>
          <w:w w:val="105"/>
          <w:sz w:val="21"/>
        </w:rPr>
        <w:t>widely viewed online”.</w:t>
      </w:r>
      <w:r>
        <w:rPr>
          <w:i/>
          <w:spacing w:val="-2"/>
          <w:w w:val="105"/>
          <w:sz w:val="21"/>
        </w:rPr>
        <w:t> </w:t>
      </w:r>
      <w:r>
        <w:rPr>
          <w:w w:val="105"/>
          <w:sz w:val="21"/>
        </w:rPr>
        <w:t>This,</w:t>
      </w:r>
      <w:r>
        <w:rPr>
          <w:spacing w:val="-2"/>
          <w:w w:val="105"/>
          <w:sz w:val="21"/>
        </w:rPr>
        <w:t> </w:t>
      </w:r>
      <w:r>
        <w:rPr>
          <w:w w:val="105"/>
          <w:sz w:val="21"/>
        </w:rPr>
        <w:t>paired</w:t>
      </w:r>
      <w:r>
        <w:rPr>
          <w:spacing w:val="-1"/>
          <w:w w:val="105"/>
          <w:sz w:val="21"/>
        </w:rPr>
        <w:t> </w:t>
      </w:r>
      <w:r>
        <w:rPr>
          <w:w w:val="105"/>
          <w:sz w:val="21"/>
        </w:rPr>
        <w:t>with</w:t>
      </w:r>
      <w:r>
        <w:rPr>
          <w:spacing w:val="-6"/>
          <w:w w:val="105"/>
          <w:sz w:val="21"/>
        </w:rPr>
        <w:t> </w:t>
      </w:r>
      <w:r>
        <w:rPr>
          <w:w w:val="105"/>
          <w:sz w:val="21"/>
        </w:rPr>
        <w:t>the</w:t>
      </w:r>
      <w:r>
        <w:rPr>
          <w:spacing w:val="-1"/>
          <w:w w:val="105"/>
          <w:sz w:val="21"/>
        </w:rPr>
        <w:t> </w:t>
      </w:r>
      <w:r>
        <w:rPr>
          <w:w w:val="105"/>
          <w:sz w:val="21"/>
        </w:rPr>
        <w:t>report's previous submission regarding the understanding</w:t>
      </w:r>
      <w:r>
        <w:rPr>
          <w:w w:val="105"/>
          <w:sz w:val="21"/>
        </w:rPr>
        <w:t> of</w:t>
      </w:r>
      <w:r>
        <w:rPr>
          <w:spacing w:val="-4"/>
          <w:w w:val="105"/>
          <w:sz w:val="21"/>
        </w:rPr>
        <w:t> </w:t>
      </w:r>
      <w:r>
        <w:rPr>
          <w:w w:val="105"/>
          <w:sz w:val="21"/>
        </w:rPr>
        <w:t>privacy and</w:t>
      </w:r>
      <w:r>
        <w:rPr>
          <w:spacing w:val="-8"/>
          <w:w w:val="105"/>
          <w:sz w:val="21"/>
        </w:rPr>
        <w:t> </w:t>
      </w:r>
      <w:r>
        <w:rPr>
          <w:w w:val="105"/>
          <w:sz w:val="21"/>
        </w:rPr>
        <w:t>the</w:t>
      </w:r>
      <w:r>
        <w:rPr>
          <w:spacing w:val="-4"/>
          <w:w w:val="105"/>
          <w:sz w:val="21"/>
        </w:rPr>
        <w:t> </w:t>
      </w:r>
      <w:r>
        <w:rPr>
          <w:w w:val="105"/>
          <w:sz w:val="21"/>
        </w:rPr>
        <w:t>desire</w:t>
      </w:r>
      <w:r>
        <w:rPr>
          <w:spacing w:val="-4"/>
          <w:w w:val="105"/>
          <w:sz w:val="21"/>
        </w:rPr>
        <w:t> </w:t>
      </w:r>
      <w:r>
        <w:rPr>
          <w:w w:val="105"/>
          <w:sz w:val="21"/>
        </w:rPr>
        <w:t>of</w:t>
      </w:r>
      <w:r>
        <w:rPr>
          <w:spacing w:val="-7"/>
          <w:w w:val="105"/>
          <w:sz w:val="21"/>
        </w:rPr>
        <w:t> </w:t>
      </w:r>
      <w:r>
        <w:rPr>
          <w:w w:val="105"/>
          <w:sz w:val="21"/>
        </w:rPr>
        <w:t>young people</w:t>
      </w:r>
      <w:r>
        <w:rPr>
          <w:spacing w:val="-2"/>
          <w:w w:val="105"/>
          <w:sz w:val="21"/>
        </w:rPr>
        <w:t> </w:t>
      </w:r>
      <w:r>
        <w:rPr>
          <w:w w:val="105"/>
          <w:sz w:val="21"/>
        </w:rPr>
        <w:t>to</w:t>
      </w:r>
      <w:r>
        <w:rPr>
          <w:spacing w:val="-5"/>
          <w:w w:val="105"/>
          <w:sz w:val="21"/>
        </w:rPr>
        <w:t> </w:t>
      </w:r>
      <w:r>
        <w:rPr>
          <w:w w:val="105"/>
          <w:sz w:val="21"/>
        </w:rPr>
        <w:t>control</w:t>
      </w:r>
      <w:r>
        <w:rPr>
          <w:spacing w:val="-4"/>
          <w:w w:val="105"/>
          <w:sz w:val="21"/>
        </w:rPr>
        <w:t> </w:t>
      </w:r>
      <w:r>
        <w:rPr>
          <w:w w:val="105"/>
          <w:sz w:val="21"/>
        </w:rPr>
        <w:t>their</w:t>
      </w:r>
      <w:r>
        <w:rPr>
          <w:spacing w:val="-6"/>
          <w:w w:val="105"/>
          <w:sz w:val="21"/>
        </w:rPr>
        <w:t> </w:t>
      </w:r>
      <w:r>
        <w:rPr>
          <w:w w:val="105"/>
          <w:sz w:val="21"/>
        </w:rPr>
        <w:t>privacy,</w:t>
      </w:r>
      <w:r>
        <w:rPr>
          <w:spacing w:val="-1"/>
          <w:w w:val="105"/>
          <w:sz w:val="21"/>
        </w:rPr>
        <w:t> </w:t>
      </w:r>
      <w:r>
        <w:rPr>
          <w:w w:val="105"/>
          <w:sz w:val="21"/>
        </w:rPr>
        <w:t>hits</w:t>
      </w:r>
      <w:r>
        <w:rPr>
          <w:spacing w:val="-8"/>
          <w:w w:val="105"/>
          <w:sz w:val="21"/>
        </w:rPr>
        <w:t> </w:t>
      </w:r>
      <w:r>
        <w:rPr>
          <w:w w:val="105"/>
          <w:sz w:val="21"/>
        </w:rPr>
        <w:t>on</w:t>
      </w:r>
      <w:r>
        <w:rPr>
          <w:spacing w:val="-9"/>
          <w:w w:val="105"/>
          <w:sz w:val="21"/>
        </w:rPr>
        <w:t> </w:t>
      </w:r>
      <w:r>
        <w:rPr>
          <w:w w:val="105"/>
          <w:sz w:val="21"/>
        </w:rPr>
        <w:t>a</w:t>
      </w:r>
      <w:r>
        <w:rPr>
          <w:spacing w:val="-12"/>
          <w:w w:val="105"/>
          <w:sz w:val="21"/>
        </w:rPr>
        <w:t> </w:t>
      </w:r>
      <w:r>
        <w:rPr>
          <w:w w:val="105"/>
          <w:sz w:val="21"/>
        </w:rPr>
        <w:t>very critical aspect of</w:t>
      </w:r>
      <w:r>
        <w:rPr>
          <w:spacing w:val="-5"/>
          <w:w w:val="105"/>
          <w:sz w:val="21"/>
        </w:rPr>
        <w:t> </w:t>
      </w:r>
      <w:r>
        <w:rPr>
          <w:w w:val="105"/>
          <w:sz w:val="21"/>
        </w:rPr>
        <w:t>this issue</w:t>
      </w:r>
      <w:r>
        <w:rPr>
          <w:spacing w:val="-2"/>
          <w:w w:val="105"/>
          <w:sz w:val="21"/>
        </w:rPr>
        <w:t> </w:t>
      </w:r>
      <w:r>
        <w:rPr>
          <w:w w:val="105"/>
          <w:sz w:val="21"/>
        </w:rPr>
        <w:t>within the Inquiry and</w:t>
      </w:r>
      <w:r>
        <w:rPr>
          <w:spacing w:val="-1"/>
          <w:w w:val="105"/>
          <w:sz w:val="21"/>
        </w:rPr>
        <w:t> </w:t>
      </w:r>
      <w:r>
        <w:rPr>
          <w:w w:val="105"/>
          <w:sz w:val="21"/>
        </w:rPr>
        <w:t>the indeed the</w:t>
      </w:r>
      <w:r>
        <w:rPr>
          <w:spacing w:val="-1"/>
          <w:w w:val="105"/>
          <w:sz w:val="21"/>
        </w:rPr>
        <w:t> </w:t>
      </w:r>
      <w:r>
        <w:rPr>
          <w:w w:val="105"/>
          <w:sz w:val="21"/>
        </w:rPr>
        <w:t>very central thrust of Finding </w:t>
      </w:r>
      <w:r>
        <w:rPr>
          <w:spacing w:val="-2"/>
          <w:w w:val="105"/>
          <w:sz w:val="21"/>
        </w:rPr>
        <w:t>5</w:t>
      </w:r>
      <w:r>
        <w:rPr>
          <w:spacing w:val="-11"/>
          <w:w w:val="105"/>
          <w:sz w:val="21"/>
        </w:rPr>
        <w:t> </w:t>
      </w:r>
      <w:r>
        <w:rPr>
          <w:spacing w:val="-2"/>
          <w:w w:val="105"/>
          <w:sz w:val="21"/>
        </w:rPr>
        <w:t>in</w:t>
      </w:r>
      <w:r>
        <w:rPr>
          <w:spacing w:val="-10"/>
          <w:w w:val="105"/>
          <w:sz w:val="21"/>
        </w:rPr>
        <w:t> </w:t>
      </w:r>
      <w:r>
        <w:rPr>
          <w:spacing w:val="-2"/>
          <w:w w:val="105"/>
          <w:sz w:val="21"/>
        </w:rPr>
        <w:t>this</w:t>
      </w:r>
      <w:r>
        <w:rPr>
          <w:spacing w:val="-11"/>
          <w:w w:val="105"/>
          <w:sz w:val="21"/>
        </w:rPr>
        <w:t> </w:t>
      </w:r>
      <w:r>
        <w:rPr>
          <w:spacing w:val="-2"/>
          <w:w w:val="105"/>
          <w:sz w:val="21"/>
        </w:rPr>
        <w:t>Decision</w:t>
      </w:r>
      <w:r>
        <w:rPr>
          <w:spacing w:val="-10"/>
          <w:w w:val="105"/>
          <w:sz w:val="21"/>
        </w:rPr>
        <w:t> </w:t>
      </w:r>
      <w:r>
        <w:rPr>
          <w:spacing w:val="-2"/>
          <w:sz w:val="21"/>
        </w:rPr>
        <w:t>—</w:t>
      </w:r>
      <w:r>
        <w:rPr>
          <w:spacing w:val="-10"/>
          <w:sz w:val="21"/>
        </w:rPr>
        <w:t> </w:t>
      </w:r>
      <w:r>
        <w:rPr>
          <w:spacing w:val="-2"/>
          <w:w w:val="105"/>
          <w:sz w:val="21"/>
        </w:rPr>
        <w:t>it</w:t>
      </w:r>
      <w:r>
        <w:rPr>
          <w:spacing w:val="-9"/>
          <w:w w:val="105"/>
          <w:sz w:val="21"/>
        </w:rPr>
        <w:t> </w:t>
      </w:r>
      <w:r>
        <w:rPr>
          <w:spacing w:val="-2"/>
          <w:w w:val="105"/>
          <w:sz w:val="21"/>
        </w:rPr>
        <w:t>is</w:t>
      </w:r>
      <w:r>
        <w:rPr>
          <w:spacing w:val="-11"/>
          <w:w w:val="105"/>
          <w:sz w:val="21"/>
        </w:rPr>
        <w:t> </w:t>
      </w:r>
      <w:r>
        <w:rPr>
          <w:spacing w:val="-2"/>
          <w:w w:val="105"/>
          <w:sz w:val="21"/>
        </w:rPr>
        <w:t>absolutely</w:t>
      </w:r>
      <w:r>
        <w:rPr>
          <w:spacing w:val="5"/>
          <w:w w:val="105"/>
          <w:sz w:val="21"/>
        </w:rPr>
        <w:t> </w:t>
      </w:r>
      <w:r>
        <w:rPr>
          <w:spacing w:val="-2"/>
          <w:w w:val="105"/>
          <w:sz w:val="21"/>
        </w:rPr>
        <w:t>central</w:t>
      </w:r>
      <w:r>
        <w:rPr>
          <w:spacing w:val="-3"/>
          <w:w w:val="105"/>
          <w:sz w:val="21"/>
        </w:rPr>
        <w:t> </w:t>
      </w:r>
      <w:r>
        <w:rPr>
          <w:spacing w:val="-2"/>
          <w:w w:val="105"/>
          <w:sz w:val="21"/>
        </w:rPr>
        <w:t>to</w:t>
      </w:r>
      <w:r>
        <w:rPr>
          <w:spacing w:val="-8"/>
          <w:w w:val="105"/>
          <w:sz w:val="21"/>
        </w:rPr>
        <w:t> </w:t>
      </w:r>
      <w:r>
        <w:rPr>
          <w:spacing w:val="-2"/>
          <w:w w:val="105"/>
          <w:sz w:val="21"/>
        </w:rPr>
        <w:t>a</w:t>
      </w:r>
      <w:r>
        <w:rPr>
          <w:spacing w:val="-11"/>
          <w:w w:val="105"/>
          <w:sz w:val="21"/>
        </w:rPr>
        <w:t> </w:t>
      </w:r>
      <w:r>
        <w:rPr>
          <w:spacing w:val="-2"/>
          <w:w w:val="105"/>
          <w:sz w:val="21"/>
        </w:rPr>
        <w:t>Child</w:t>
      </w:r>
      <w:r>
        <w:rPr>
          <w:spacing w:val="-3"/>
          <w:w w:val="105"/>
          <w:sz w:val="21"/>
        </w:rPr>
        <w:t> </w:t>
      </w:r>
      <w:r>
        <w:rPr>
          <w:spacing w:val="-2"/>
          <w:w w:val="105"/>
          <w:sz w:val="21"/>
        </w:rPr>
        <w:t>User's ability</w:t>
      </w:r>
      <w:r>
        <w:rPr>
          <w:spacing w:val="-8"/>
          <w:w w:val="105"/>
          <w:sz w:val="21"/>
        </w:rPr>
        <w:t> </w:t>
      </w:r>
      <w:r>
        <w:rPr>
          <w:spacing w:val="-2"/>
          <w:w w:val="105"/>
          <w:sz w:val="21"/>
        </w:rPr>
        <w:t>to</w:t>
      </w:r>
      <w:r>
        <w:rPr>
          <w:spacing w:val="-8"/>
          <w:w w:val="105"/>
          <w:sz w:val="21"/>
        </w:rPr>
        <w:t> </w:t>
      </w:r>
      <w:r>
        <w:rPr>
          <w:spacing w:val="-2"/>
          <w:w w:val="105"/>
          <w:sz w:val="21"/>
        </w:rPr>
        <w:t>control</w:t>
      </w:r>
      <w:r>
        <w:rPr>
          <w:spacing w:val="-11"/>
          <w:w w:val="105"/>
          <w:sz w:val="21"/>
        </w:rPr>
        <w:t> </w:t>
      </w:r>
      <w:r>
        <w:rPr>
          <w:spacing w:val="-2"/>
          <w:w w:val="105"/>
          <w:sz w:val="21"/>
        </w:rPr>
        <w:t>their</w:t>
      </w:r>
      <w:r>
        <w:rPr>
          <w:spacing w:val="-3"/>
          <w:w w:val="105"/>
          <w:sz w:val="21"/>
        </w:rPr>
        <w:t> </w:t>
      </w:r>
      <w:r>
        <w:rPr>
          <w:spacing w:val="-2"/>
          <w:w w:val="105"/>
          <w:sz w:val="21"/>
        </w:rPr>
        <w:t>privacy settings </w:t>
      </w:r>
      <w:r>
        <w:rPr>
          <w:w w:val="105"/>
          <w:sz w:val="21"/>
        </w:rPr>
        <w:t>to be made</w:t>
      </w:r>
      <w:r>
        <w:rPr>
          <w:w w:val="105"/>
          <w:sz w:val="21"/>
        </w:rPr>
        <w:t> aware of the implications</w:t>
      </w:r>
      <w:r>
        <w:rPr>
          <w:w w:val="105"/>
          <w:sz w:val="21"/>
        </w:rPr>
        <w:t> of the</w:t>
      </w:r>
      <w:r>
        <w:rPr>
          <w:w w:val="105"/>
          <w:sz w:val="21"/>
        </w:rPr>
        <w:t> decisions</w:t>
      </w:r>
      <w:r>
        <w:rPr>
          <w:w w:val="105"/>
          <w:sz w:val="21"/>
        </w:rPr>
        <w:t> that they make.</w:t>
      </w:r>
      <w:r>
        <w:rPr>
          <w:w w:val="105"/>
          <w:sz w:val="21"/>
        </w:rPr>
        <w:t> Indeed,</w:t>
      </w:r>
      <w:r>
        <w:rPr>
          <w:w w:val="105"/>
          <w:sz w:val="21"/>
        </w:rPr>
        <w:t> the</w:t>
      </w:r>
      <w:r>
        <w:rPr>
          <w:w w:val="105"/>
          <w:sz w:val="21"/>
        </w:rPr>
        <w:t> examples cited at paragraph 33 of the Marwick Report support this.</w:t>
      </w:r>
    </w:p>
    <w:p>
      <w:pPr>
        <w:pStyle w:val="BodyText"/>
        <w:spacing w:before="5"/>
        <w:rPr>
          <w:sz w:val="21"/>
        </w:rPr>
      </w:pPr>
    </w:p>
    <w:p>
      <w:pPr>
        <w:pStyle w:val="ListParagraph"/>
        <w:numPr>
          <w:ilvl w:val="0"/>
          <w:numId w:val="21"/>
        </w:numPr>
        <w:tabs>
          <w:tab w:pos="725" w:val="left" w:leader="none"/>
          <w:tab w:pos="728" w:val="left" w:leader="none"/>
        </w:tabs>
        <w:spacing w:line="252" w:lineRule="auto" w:before="0" w:after="0"/>
        <w:ind w:left="728" w:right="586" w:hanging="561"/>
        <w:jc w:val="both"/>
        <w:rPr>
          <w:sz w:val="21"/>
        </w:rPr>
      </w:pPr>
      <w:r>
        <w:rPr>
          <w:w w:val="105"/>
          <w:sz w:val="21"/>
        </w:rPr>
        <w:t>While the Marwick</w:t>
      </w:r>
      <w:r>
        <w:rPr>
          <w:w w:val="105"/>
          <w:sz w:val="21"/>
        </w:rPr>
        <w:t> Report proceeds</w:t>
      </w:r>
      <w:r>
        <w:rPr>
          <w:w w:val="105"/>
          <w:sz w:val="21"/>
        </w:rPr>
        <w:t> to state that </w:t>
      </w:r>
      <w:r>
        <w:rPr>
          <w:i/>
          <w:w w:val="105"/>
          <w:sz w:val="21"/>
        </w:rPr>
        <w:t>“the use of “anyone”</w:t>
      </w:r>
      <w:r>
        <w:rPr>
          <w:i/>
          <w:w w:val="105"/>
          <w:sz w:val="21"/>
        </w:rPr>
        <w:t> and “everyone”</w:t>
      </w:r>
      <w:r>
        <w:rPr>
          <w:i/>
          <w:w w:val="105"/>
          <w:sz w:val="21"/>
        </w:rPr>
        <w:t> in the</w:t>
      </w:r>
      <w:r>
        <w:rPr>
          <w:i/>
          <w:w w:val="105"/>
          <w:sz w:val="21"/>
        </w:rPr>
        <w:t> above</w:t>
      </w:r>
      <w:r>
        <w:rPr>
          <w:i/>
          <w:w w:val="105"/>
          <w:sz w:val="21"/>
        </w:rPr>
        <w:t> studies</w:t>
      </w:r>
      <w:r>
        <w:rPr>
          <w:i/>
          <w:w w:val="105"/>
          <w:sz w:val="21"/>
        </w:rPr>
        <w:t> reflects</w:t>
      </w:r>
      <w:r>
        <w:rPr>
          <w:i/>
          <w:w w:val="105"/>
          <w:sz w:val="21"/>
        </w:rPr>
        <w:t> a</w:t>
      </w:r>
      <w:r>
        <w:rPr>
          <w:i/>
          <w:w w:val="105"/>
          <w:sz w:val="21"/>
        </w:rPr>
        <w:t> common-sense</w:t>
      </w:r>
      <w:r>
        <w:rPr>
          <w:i/>
          <w:w w:val="105"/>
          <w:sz w:val="21"/>
        </w:rPr>
        <w:t> understanding</w:t>
      </w:r>
      <w:r>
        <w:rPr>
          <w:i/>
          <w:w w:val="105"/>
          <w:sz w:val="21"/>
        </w:rPr>
        <w:t> among</w:t>
      </w:r>
      <w:r>
        <w:rPr>
          <w:i/>
          <w:w w:val="105"/>
          <w:sz w:val="21"/>
        </w:rPr>
        <w:t> young</w:t>
      </w:r>
      <w:r>
        <w:rPr>
          <w:i/>
          <w:w w:val="105"/>
          <w:sz w:val="21"/>
        </w:rPr>
        <w:t> people</w:t>
      </w:r>
      <w:r>
        <w:rPr>
          <w:i/>
          <w:w w:val="105"/>
          <w:sz w:val="21"/>
        </w:rPr>
        <w:t> that</w:t>
      </w:r>
      <w:r>
        <w:rPr>
          <w:i/>
          <w:w w:val="105"/>
          <w:sz w:val="21"/>
        </w:rPr>
        <w:t> they should consider</w:t>
      </w:r>
      <w:r>
        <w:rPr>
          <w:i/>
          <w:spacing w:val="-13"/>
          <w:w w:val="105"/>
          <w:sz w:val="21"/>
        </w:rPr>
        <w:t> </w:t>
      </w:r>
      <w:r>
        <w:rPr>
          <w:i/>
          <w:w w:val="105"/>
          <w:sz w:val="21"/>
        </w:rPr>
        <w:t>the</w:t>
      </w:r>
      <w:r>
        <w:rPr>
          <w:i/>
          <w:spacing w:val="-12"/>
          <w:w w:val="105"/>
          <w:sz w:val="21"/>
        </w:rPr>
        <w:t> </w:t>
      </w:r>
      <w:r>
        <w:rPr>
          <w:i/>
          <w:w w:val="105"/>
          <w:sz w:val="21"/>
        </w:rPr>
        <w:t>general</w:t>
      </w:r>
      <w:r>
        <w:rPr>
          <w:i/>
          <w:spacing w:val="-10"/>
          <w:w w:val="105"/>
          <w:sz w:val="21"/>
        </w:rPr>
        <w:t> </w:t>
      </w:r>
      <w:r>
        <w:rPr>
          <w:i/>
          <w:w w:val="105"/>
          <w:sz w:val="21"/>
        </w:rPr>
        <w:t>public—including</w:t>
      </w:r>
      <w:r>
        <w:rPr>
          <w:i/>
          <w:spacing w:val="-12"/>
          <w:w w:val="105"/>
          <w:sz w:val="21"/>
        </w:rPr>
        <w:t> </w:t>
      </w:r>
      <w:r>
        <w:rPr>
          <w:i/>
          <w:w w:val="105"/>
          <w:sz w:val="21"/>
        </w:rPr>
        <w:t>unregistered users</w:t>
      </w:r>
      <w:r>
        <w:rPr>
          <w:i/>
          <w:spacing w:val="-12"/>
          <w:w w:val="105"/>
          <w:sz w:val="21"/>
        </w:rPr>
        <w:t> </w:t>
      </w:r>
      <w:r>
        <w:rPr>
          <w:i/>
          <w:w w:val="105"/>
          <w:sz w:val="21"/>
        </w:rPr>
        <w:t>of</w:t>
      </w:r>
      <w:r>
        <w:rPr>
          <w:i/>
          <w:spacing w:val="-13"/>
          <w:w w:val="105"/>
          <w:sz w:val="21"/>
        </w:rPr>
        <w:t> </w:t>
      </w:r>
      <w:r>
        <w:rPr>
          <w:i/>
          <w:w w:val="105"/>
          <w:sz w:val="21"/>
        </w:rPr>
        <w:t>social</w:t>
      </w:r>
      <w:r>
        <w:rPr>
          <w:i/>
          <w:spacing w:val="-8"/>
          <w:w w:val="105"/>
          <w:sz w:val="21"/>
        </w:rPr>
        <w:t> </w:t>
      </w:r>
      <w:r>
        <w:rPr>
          <w:i/>
          <w:w w:val="105"/>
          <w:sz w:val="21"/>
        </w:rPr>
        <w:t>media,</w:t>
      </w:r>
      <w:r>
        <w:rPr>
          <w:i/>
          <w:spacing w:val="-4"/>
          <w:w w:val="105"/>
          <w:sz w:val="21"/>
        </w:rPr>
        <w:t> </w:t>
      </w:r>
      <w:r>
        <w:rPr>
          <w:i/>
          <w:w w:val="105"/>
          <w:sz w:val="21"/>
        </w:rPr>
        <w:t>or</w:t>
      </w:r>
      <w:r>
        <w:rPr>
          <w:i/>
          <w:spacing w:val="-10"/>
          <w:w w:val="105"/>
          <w:sz w:val="21"/>
        </w:rPr>
        <w:t> </w:t>
      </w:r>
      <w:r>
        <w:rPr>
          <w:i/>
          <w:w w:val="105"/>
          <w:sz w:val="21"/>
        </w:rPr>
        <w:t>“strangers”—to</w:t>
      </w:r>
      <w:r>
        <w:rPr>
          <w:i/>
          <w:spacing w:val="-13"/>
          <w:w w:val="105"/>
          <w:sz w:val="21"/>
        </w:rPr>
        <w:t> </w:t>
      </w:r>
      <w:r>
        <w:rPr>
          <w:i/>
          <w:w w:val="105"/>
          <w:sz w:val="21"/>
        </w:rPr>
        <w:t>be a</w:t>
      </w:r>
      <w:r>
        <w:rPr>
          <w:i/>
          <w:spacing w:val="-4"/>
          <w:w w:val="105"/>
          <w:sz w:val="21"/>
        </w:rPr>
        <w:t> </w:t>
      </w:r>
      <w:r>
        <w:rPr>
          <w:i/>
          <w:w w:val="105"/>
          <w:sz w:val="21"/>
        </w:rPr>
        <w:t>potential</w:t>
      </w:r>
      <w:r>
        <w:rPr>
          <w:i/>
          <w:w w:val="105"/>
          <w:sz w:val="21"/>
        </w:rPr>
        <w:t> audience</w:t>
      </w:r>
      <w:r>
        <w:rPr>
          <w:i/>
          <w:w w:val="105"/>
          <w:sz w:val="21"/>
        </w:rPr>
        <w:t> when posting their</w:t>
      </w:r>
      <w:r>
        <w:rPr>
          <w:i/>
          <w:w w:val="105"/>
          <w:sz w:val="21"/>
        </w:rPr>
        <w:t> content</w:t>
      </w:r>
      <w:r>
        <w:rPr>
          <w:i/>
          <w:w w:val="105"/>
          <w:sz w:val="21"/>
        </w:rPr>
        <w:t> using</w:t>
      </w:r>
      <w:r>
        <w:rPr>
          <w:i/>
          <w:spacing w:val="-3"/>
          <w:w w:val="105"/>
          <w:sz w:val="21"/>
        </w:rPr>
        <w:t> </w:t>
      </w:r>
      <w:r>
        <w:rPr>
          <w:i/>
          <w:w w:val="105"/>
          <w:sz w:val="21"/>
        </w:rPr>
        <w:t>a</w:t>
      </w:r>
      <w:r>
        <w:rPr>
          <w:i/>
          <w:spacing w:val="-4"/>
          <w:w w:val="105"/>
          <w:sz w:val="21"/>
        </w:rPr>
        <w:t> </w:t>
      </w:r>
      <w:r>
        <w:rPr>
          <w:i/>
          <w:w w:val="105"/>
          <w:sz w:val="21"/>
        </w:rPr>
        <w:t>public account</w:t>
      </w:r>
      <w:r>
        <w:rPr>
          <w:i/>
          <w:w w:val="105"/>
          <w:sz w:val="21"/>
        </w:rPr>
        <w:t> online”,</w:t>
      </w:r>
      <w:r>
        <w:rPr>
          <w:i/>
          <w:spacing w:val="-3"/>
          <w:w w:val="105"/>
          <w:sz w:val="21"/>
        </w:rPr>
        <w:t> </w:t>
      </w:r>
      <w:r>
        <w:rPr>
          <w:i/>
          <w:w w:val="85"/>
          <w:sz w:val="21"/>
        </w:rPr>
        <w:t>\</w:t>
      </w:r>
      <w:r>
        <w:rPr>
          <w:i/>
          <w:w w:val="105"/>
          <w:sz w:val="21"/>
        </w:rPr>
        <w:t> </w:t>
      </w:r>
      <w:r>
        <w:rPr>
          <w:w w:val="105"/>
          <w:sz w:val="21"/>
        </w:rPr>
        <w:t>do</w:t>
      </w:r>
      <w:r>
        <w:rPr>
          <w:spacing w:val="-3"/>
          <w:w w:val="105"/>
          <w:sz w:val="21"/>
        </w:rPr>
        <w:t> </w:t>
      </w:r>
      <w:r>
        <w:rPr>
          <w:w w:val="105"/>
          <w:sz w:val="21"/>
        </w:rPr>
        <w:t>not</w:t>
      </w:r>
      <w:r>
        <w:rPr>
          <w:spacing w:val="-2"/>
          <w:w w:val="105"/>
          <w:sz w:val="21"/>
        </w:rPr>
        <w:t> </w:t>
      </w:r>
      <w:r>
        <w:rPr>
          <w:w w:val="105"/>
          <w:sz w:val="21"/>
        </w:rPr>
        <w:t>agree and</w:t>
      </w:r>
      <w:r>
        <w:rPr>
          <w:spacing w:val="-6"/>
          <w:w w:val="105"/>
          <w:sz w:val="21"/>
        </w:rPr>
        <w:t> </w:t>
      </w:r>
      <w:r>
        <w:rPr>
          <w:w w:val="105"/>
          <w:sz w:val="21"/>
        </w:rPr>
        <w:t>it</w:t>
      </w:r>
      <w:r>
        <w:rPr>
          <w:spacing w:val="-8"/>
          <w:w w:val="105"/>
          <w:sz w:val="21"/>
        </w:rPr>
        <w:t> </w:t>
      </w:r>
      <w:r>
        <w:rPr>
          <w:w w:val="105"/>
          <w:sz w:val="21"/>
        </w:rPr>
        <w:t>does</w:t>
      </w:r>
      <w:r>
        <w:rPr>
          <w:spacing w:val="-2"/>
          <w:w w:val="105"/>
          <w:sz w:val="21"/>
        </w:rPr>
        <w:t> </w:t>
      </w:r>
      <w:r>
        <w:rPr>
          <w:w w:val="105"/>
          <w:sz w:val="21"/>
        </w:rPr>
        <w:t>not</w:t>
      </w:r>
      <w:r>
        <w:rPr>
          <w:spacing w:val="-7"/>
          <w:w w:val="105"/>
          <w:sz w:val="21"/>
        </w:rPr>
        <w:t> </w:t>
      </w:r>
      <w:r>
        <w:rPr>
          <w:w w:val="105"/>
          <w:sz w:val="21"/>
        </w:rPr>
        <w:t>seem</w:t>
      </w:r>
      <w:r>
        <w:rPr>
          <w:spacing w:val="-4"/>
          <w:w w:val="105"/>
          <w:sz w:val="21"/>
        </w:rPr>
        <w:t> </w:t>
      </w:r>
      <w:r>
        <w:rPr>
          <w:w w:val="105"/>
          <w:sz w:val="21"/>
        </w:rPr>
        <w:t>to</w:t>
      </w:r>
      <w:r>
        <w:rPr>
          <w:spacing w:val="-6"/>
          <w:w w:val="105"/>
          <w:sz w:val="21"/>
        </w:rPr>
        <w:t> </w:t>
      </w:r>
      <w:r>
        <w:rPr>
          <w:w w:val="105"/>
          <w:sz w:val="21"/>
        </w:rPr>
        <w:t>be</w:t>
      </w:r>
      <w:r>
        <w:rPr>
          <w:spacing w:val="-12"/>
          <w:w w:val="105"/>
          <w:sz w:val="21"/>
        </w:rPr>
        <w:t> </w:t>
      </w:r>
      <w:r>
        <w:rPr>
          <w:w w:val="105"/>
          <w:sz w:val="21"/>
        </w:rPr>
        <w:t>the</w:t>
      </w:r>
      <w:r>
        <w:rPr>
          <w:spacing w:val="-2"/>
          <w:w w:val="105"/>
          <w:sz w:val="21"/>
        </w:rPr>
        <w:t> </w:t>
      </w:r>
      <w:r>
        <w:rPr>
          <w:w w:val="105"/>
          <w:sz w:val="21"/>
        </w:rPr>
        <w:t>case</w:t>
      </w:r>
      <w:r>
        <w:rPr>
          <w:spacing w:val="-8"/>
          <w:w w:val="105"/>
          <w:sz w:val="21"/>
        </w:rPr>
        <w:t> </w:t>
      </w:r>
      <w:r>
        <w:rPr>
          <w:w w:val="105"/>
          <w:sz w:val="21"/>
        </w:rPr>
        <w:t>that</w:t>
      </w:r>
      <w:r>
        <w:rPr>
          <w:spacing w:val="-10"/>
          <w:w w:val="105"/>
          <w:sz w:val="21"/>
        </w:rPr>
        <w:t> </w:t>
      </w:r>
      <w:r>
        <w:rPr>
          <w:w w:val="105"/>
          <w:sz w:val="21"/>
        </w:rPr>
        <w:t>this</w:t>
      </w:r>
      <w:r>
        <w:rPr>
          <w:spacing w:val="-2"/>
          <w:w w:val="105"/>
          <w:sz w:val="21"/>
        </w:rPr>
        <w:t> </w:t>
      </w:r>
      <w:r>
        <w:rPr>
          <w:w w:val="105"/>
          <w:sz w:val="21"/>
        </w:rPr>
        <w:t>extrapolation of</w:t>
      </w:r>
      <w:r>
        <w:rPr>
          <w:spacing w:val="-1"/>
          <w:w w:val="105"/>
          <w:sz w:val="21"/>
        </w:rPr>
        <w:t> </w:t>
      </w:r>
      <w:r>
        <w:rPr>
          <w:w w:val="105"/>
          <w:sz w:val="21"/>
        </w:rPr>
        <w:t>young people's understanding</w:t>
      </w:r>
      <w:r>
        <w:rPr>
          <w:w w:val="105"/>
          <w:sz w:val="21"/>
        </w:rPr>
        <w:t> of those terms</w:t>
      </w:r>
      <w:r>
        <w:rPr>
          <w:w w:val="105"/>
          <w:sz w:val="21"/>
        </w:rPr>
        <w:t> in different</w:t>
      </w:r>
      <w:r>
        <w:rPr>
          <w:w w:val="105"/>
          <w:sz w:val="21"/>
        </w:rPr>
        <w:t> contexts necessarily</w:t>
      </w:r>
      <w:r>
        <w:rPr>
          <w:w w:val="105"/>
          <w:sz w:val="21"/>
        </w:rPr>
        <w:t> supports the report's</w:t>
      </w:r>
      <w:r>
        <w:rPr>
          <w:w w:val="105"/>
          <w:sz w:val="21"/>
        </w:rPr>
        <w:t> contention</w:t>
      </w:r>
      <w:r>
        <w:rPr>
          <w:w w:val="105"/>
          <w:sz w:val="21"/>
        </w:rPr>
        <w:t> that the use of those words</w:t>
      </w:r>
      <w:r>
        <w:rPr>
          <w:w w:val="105"/>
          <w:sz w:val="21"/>
        </w:rPr>
        <w:t> in the contexts</w:t>
      </w:r>
      <w:r>
        <w:rPr>
          <w:w w:val="105"/>
          <w:sz w:val="21"/>
        </w:rPr>
        <w:t> provided</w:t>
      </w:r>
      <w:r>
        <w:rPr>
          <w:w w:val="105"/>
          <w:sz w:val="21"/>
        </w:rPr>
        <w:t> within the Inquiry</w:t>
      </w:r>
      <w:r>
        <w:rPr>
          <w:w w:val="105"/>
          <w:sz w:val="21"/>
        </w:rPr>
        <w:t> means</w:t>
      </w:r>
      <w:r>
        <w:rPr>
          <w:w w:val="105"/>
          <w:sz w:val="21"/>
        </w:rPr>
        <w:t> Child</w:t>
      </w:r>
      <w:r>
        <w:rPr>
          <w:w w:val="105"/>
          <w:sz w:val="21"/>
        </w:rPr>
        <w:t> Users</w:t>
      </w:r>
      <w:r>
        <w:rPr>
          <w:w w:val="105"/>
          <w:sz w:val="21"/>
        </w:rPr>
        <w:t> would</w:t>
      </w:r>
      <w:r>
        <w:rPr>
          <w:w w:val="105"/>
          <w:sz w:val="21"/>
        </w:rPr>
        <w:t> know they were</w:t>
      </w:r>
      <w:r>
        <w:rPr>
          <w:spacing w:val="-1"/>
          <w:w w:val="105"/>
          <w:sz w:val="21"/>
        </w:rPr>
        <w:t> </w:t>
      </w:r>
      <w:r>
        <w:rPr>
          <w:w w:val="105"/>
          <w:sz w:val="21"/>
        </w:rPr>
        <w:t>referring to</w:t>
      </w:r>
      <w:r>
        <w:rPr>
          <w:spacing w:val="-1"/>
          <w:w w:val="105"/>
          <w:sz w:val="21"/>
        </w:rPr>
        <w:t> </w:t>
      </w:r>
      <w:r>
        <w:rPr>
          <w:w w:val="105"/>
          <w:sz w:val="21"/>
        </w:rPr>
        <w:t>unregistered</w:t>
      </w:r>
      <w:r>
        <w:rPr>
          <w:w w:val="105"/>
          <w:sz w:val="21"/>
        </w:rPr>
        <w:t> users of</w:t>
      </w:r>
      <w:r>
        <w:rPr>
          <w:spacing w:val="-5"/>
          <w:w w:val="105"/>
          <w:sz w:val="21"/>
        </w:rPr>
        <w:t> </w:t>
      </w:r>
      <w:r>
        <w:rPr>
          <w:w w:val="105"/>
          <w:sz w:val="21"/>
        </w:rPr>
        <w:t>the</w:t>
      </w:r>
      <w:r>
        <w:rPr>
          <w:spacing w:val="-5"/>
          <w:w w:val="105"/>
          <w:sz w:val="21"/>
        </w:rPr>
        <w:t> </w:t>
      </w:r>
      <w:r>
        <w:rPr>
          <w:w w:val="105"/>
          <w:sz w:val="21"/>
        </w:rPr>
        <w:t>relevant features in</w:t>
      </w:r>
      <w:r>
        <w:rPr>
          <w:spacing w:val="-9"/>
          <w:w w:val="105"/>
          <w:sz w:val="21"/>
        </w:rPr>
        <w:t> </w:t>
      </w:r>
      <w:r>
        <w:rPr>
          <w:w w:val="105"/>
          <w:sz w:val="21"/>
        </w:rPr>
        <w:t>the</w:t>
      </w:r>
      <w:r>
        <w:rPr>
          <w:spacing w:val="-4"/>
          <w:w w:val="105"/>
          <w:sz w:val="21"/>
        </w:rPr>
        <w:t> </w:t>
      </w:r>
      <w:r>
        <w:rPr>
          <w:w w:val="105"/>
          <w:sz w:val="21"/>
        </w:rPr>
        <w:t>world at</w:t>
      </w:r>
      <w:r>
        <w:rPr>
          <w:spacing w:val="-2"/>
          <w:w w:val="105"/>
          <w:sz w:val="21"/>
        </w:rPr>
        <w:t> </w:t>
      </w:r>
      <w:r>
        <w:rPr>
          <w:w w:val="105"/>
          <w:sz w:val="21"/>
        </w:rPr>
        <w:t>large, rather than any registered</w:t>
      </w:r>
      <w:r>
        <w:rPr>
          <w:w w:val="105"/>
          <w:sz w:val="21"/>
        </w:rPr>
        <w:t> user</w:t>
      </w:r>
      <w:r>
        <w:rPr>
          <w:w w:val="105"/>
          <w:sz w:val="21"/>
        </w:rPr>
        <w:t> on the platform.</w:t>
      </w:r>
      <w:r>
        <w:rPr>
          <w:w w:val="105"/>
          <w:sz w:val="21"/>
        </w:rPr>
        <w:t> In particular,</w:t>
      </w:r>
      <w:r>
        <w:rPr>
          <w:w w:val="105"/>
          <w:sz w:val="21"/>
        </w:rPr>
        <w:t> the references</w:t>
      </w:r>
      <w:r>
        <w:rPr>
          <w:w w:val="105"/>
          <w:sz w:val="21"/>
        </w:rPr>
        <w:t> cited do not differentiate</w:t>
      </w:r>
      <w:r>
        <w:rPr>
          <w:w w:val="105"/>
          <w:sz w:val="21"/>
        </w:rPr>
        <w:t> in that</w:t>
      </w:r>
      <w:r>
        <w:rPr>
          <w:w w:val="105"/>
          <w:sz w:val="21"/>
        </w:rPr>
        <w:t> regard</w:t>
      </w:r>
      <w:r>
        <w:rPr>
          <w:w w:val="105"/>
          <w:sz w:val="21"/>
        </w:rPr>
        <w:t> and the literature</w:t>
      </w:r>
      <w:r>
        <w:rPr>
          <w:w w:val="105"/>
          <w:sz w:val="21"/>
        </w:rPr>
        <w:t> relied</w:t>
      </w:r>
      <w:r>
        <w:rPr>
          <w:w w:val="105"/>
          <w:sz w:val="21"/>
        </w:rPr>
        <w:t> upon does</w:t>
      </w:r>
      <w:r>
        <w:rPr>
          <w:w w:val="105"/>
          <w:sz w:val="21"/>
        </w:rPr>
        <w:t> not reflect</w:t>
      </w:r>
      <w:r>
        <w:rPr>
          <w:w w:val="105"/>
          <w:sz w:val="21"/>
        </w:rPr>
        <w:t> this,</w:t>
      </w:r>
      <w:r>
        <w:rPr>
          <w:w w:val="105"/>
          <w:sz w:val="21"/>
        </w:rPr>
        <w:t> and the report</w:t>
      </w:r>
      <w:r>
        <w:rPr>
          <w:w w:val="105"/>
          <w:sz w:val="21"/>
        </w:rPr>
        <w:t> refers</w:t>
      </w:r>
      <w:r>
        <w:rPr>
          <w:w w:val="105"/>
          <w:sz w:val="21"/>
        </w:rPr>
        <w:t> only</w:t>
      </w:r>
      <w:r>
        <w:rPr>
          <w:w w:val="105"/>
          <w:sz w:val="21"/>
        </w:rPr>
        <w:t> to those</w:t>
      </w:r>
      <w:r>
        <w:rPr>
          <w:spacing w:val="-9"/>
          <w:w w:val="105"/>
          <w:sz w:val="21"/>
        </w:rPr>
        <w:t> </w:t>
      </w:r>
      <w:r>
        <w:rPr>
          <w:w w:val="105"/>
          <w:sz w:val="21"/>
        </w:rPr>
        <w:t>two</w:t>
      </w:r>
      <w:r>
        <w:rPr>
          <w:spacing w:val="-5"/>
          <w:w w:val="105"/>
          <w:sz w:val="21"/>
        </w:rPr>
        <w:t> </w:t>
      </w:r>
      <w:r>
        <w:rPr>
          <w:w w:val="105"/>
          <w:sz w:val="21"/>
        </w:rPr>
        <w:t>notifications</w:t>
      </w:r>
      <w:r>
        <w:rPr>
          <w:w w:val="105"/>
          <w:sz w:val="21"/>
        </w:rPr>
        <w:t> in</w:t>
      </w:r>
      <w:r>
        <w:rPr>
          <w:spacing w:val="-7"/>
          <w:w w:val="105"/>
          <w:sz w:val="21"/>
        </w:rPr>
        <w:t> </w:t>
      </w:r>
      <w:r>
        <w:rPr>
          <w:w w:val="105"/>
          <w:sz w:val="21"/>
        </w:rPr>
        <w:t>isolation.</w:t>
      </w:r>
      <w:r>
        <w:rPr>
          <w:spacing w:val="-1"/>
          <w:w w:val="105"/>
          <w:sz w:val="21"/>
        </w:rPr>
        <w:t> </w:t>
      </w:r>
      <w:r>
        <w:rPr>
          <w:w w:val="105"/>
          <w:sz w:val="21"/>
        </w:rPr>
        <w:t>The</w:t>
      </w:r>
      <w:r>
        <w:rPr>
          <w:spacing w:val="-3"/>
          <w:w w:val="105"/>
          <w:sz w:val="21"/>
        </w:rPr>
        <w:t> </w:t>
      </w:r>
      <w:r>
        <w:rPr>
          <w:w w:val="105"/>
          <w:sz w:val="21"/>
        </w:rPr>
        <w:t>report does</w:t>
      </w:r>
      <w:r>
        <w:rPr>
          <w:spacing w:val="-7"/>
          <w:w w:val="105"/>
          <w:sz w:val="21"/>
        </w:rPr>
        <w:t> </w:t>
      </w:r>
      <w:r>
        <w:rPr>
          <w:w w:val="105"/>
          <w:sz w:val="21"/>
        </w:rPr>
        <w:t>not</w:t>
      </w:r>
      <w:r>
        <w:rPr>
          <w:spacing w:val="-6"/>
          <w:w w:val="105"/>
          <w:sz w:val="21"/>
        </w:rPr>
        <w:t> </w:t>
      </w:r>
      <w:r>
        <w:rPr>
          <w:w w:val="105"/>
          <w:sz w:val="21"/>
        </w:rPr>
        <w:t>make</w:t>
      </w:r>
      <w:r>
        <w:rPr>
          <w:spacing w:val="-4"/>
          <w:w w:val="105"/>
          <w:sz w:val="21"/>
        </w:rPr>
        <w:t> </w:t>
      </w:r>
      <w:r>
        <w:rPr>
          <w:w w:val="105"/>
          <w:sz w:val="21"/>
        </w:rPr>
        <w:t>any</w:t>
      </w:r>
      <w:r>
        <w:rPr>
          <w:spacing w:val="-7"/>
          <w:w w:val="105"/>
          <w:sz w:val="21"/>
        </w:rPr>
        <w:t> </w:t>
      </w:r>
      <w:r>
        <w:rPr>
          <w:w w:val="105"/>
          <w:sz w:val="21"/>
        </w:rPr>
        <w:t>detailed</w:t>
      </w:r>
      <w:r>
        <w:rPr>
          <w:spacing w:val="-2"/>
          <w:w w:val="105"/>
          <w:sz w:val="21"/>
        </w:rPr>
        <w:t> </w:t>
      </w:r>
      <w:r>
        <w:rPr>
          <w:w w:val="105"/>
          <w:sz w:val="21"/>
        </w:rPr>
        <w:t>examination of</w:t>
      </w:r>
      <w:r>
        <w:rPr>
          <w:spacing w:val="-10"/>
          <w:w w:val="105"/>
          <w:sz w:val="21"/>
        </w:rPr>
        <w:t> </w:t>
      </w:r>
      <w:r>
        <w:rPr>
          <w:w w:val="105"/>
          <w:sz w:val="21"/>
        </w:rPr>
        <w:t>this distinction, which</w:t>
      </w:r>
      <w:r>
        <w:rPr>
          <w:spacing w:val="-3"/>
          <w:w w:val="105"/>
          <w:sz w:val="21"/>
        </w:rPr>
        <w:t> </w:t>
      </w:r>
      <w:r>
        <w:rPr>
          <w:w w:val="105"/>
          <w:sz w:val="21"/>
        </w:rPr>
        <w:t>is</w:t>
      </w:r>
      <w:r>
        <w:rPr>
          <w:spacing w:val="-6"/>
          <w:w w:val="105"/>
          <w:sz w:val="21"/>
        </w:rPr>
        <w:t> </w:t>
      </w:r>
      <w:r>
        <w:rPr>
          <w:w w:val="105"/>
          <w:sz w:val="21"/>
        </w:rPr>
        <w:t>central</w:t>
      </w:r>
      <w:r>
        <w:rPr>
          <w:spacing w:val="-1"/>
          <w:w w:val="105"/>
          <w:sz w:val="21"/>
        </w:rPr>
        <w:t> </w:t>
      </w:r>
      <w:r>
        <w:rPr>
          <w:w w:val="105"/>
          <w:sz w:val="21"/>
        </w:rPr>
        <w:t>to</w:t>
      </w:r>
      <w:r>
        <w:rPr>
          <w:spacing w:val="-8"/>
          <w:w w:val="105"/>
          <w:sz w:val="21"/>
        </w:rPr>
        <w:t> </w:t>
      </w:r>
      <w:r>
        <w:rPr>
          <w:w w:val="105"/>
          <w:sz w:val="21"/>
        </w:rPr>
        <w:t>this</w:t>
      </w:r>
      <w:r>
        <w:rPr>
          <w:spacing w:val="-2"/>
          <w:w w:val="105"/>
          <w:sz w:val="21"/>
        </w:rPr>
        <w:t> </w:t>
      </w:r>
      <w:r>
        <w:rPr>
          <w:w w:val="105"/>
          <w:sz w:val="21"/>
        </w:rPr>
        <w:t>issue. As</w:t>
      </w:r>
      <w:r>
        <w:rPr>
          <w:spacing w:val="-7"/>
          <w:w w:val="105"/>
          <w:sz w:val="21"/>
        </w:rPr>
        <w:t> </w:t>
      </w:r>
      <w:r>
        <w:rPr>
          <w:w w:val="105"/>
          <w:sz w:val="21"/>
        </w:rPr>
        <w:t>the</w:t>
      </w:r>
      <w:r>
        <w:rPr>
          <w:spacing w:val="-5"/>
          <w:w w:val="105"/>
          <w:sz w:val="21"/>
        </w:rPr>
        <w:t> </w:t>
      </w:r>
      <w:r>
        <w:rPr>
          <w:w w:val="105"/>
          <w:sz w:val="21"/>
        </w:rPr>
        <w:t>report so succinctly</w:t>
      </w:r>
      <w:r>
        <w:rPr>
          <w:w w:val="105"/>
          <w:sz w:val="21"/>
        </w:rPr>
        <w:t> notes, Child</w:t>
      </w:r>
      <w:r>
        <w:rPr>
          <w:spacing w:val="-2"/>
          <w:w w:val="105"/>
          <w:sz w:val="21"/>
        </w:rPr>
        <w:t> </w:t>
      </w:r>
      <w:r>
        <w:rPr>
          <w:w w:val="105"/>
          <w:sz w:val="21"/>
        </w:rPr>
        <w:t>Users have</w:t>
      </w:r>
      <w:r>
        <w:rPr>
          <w:spacing w:val="-2"/>
          <w:w w:val="105"/>
          <w:sz w:val="21"/>
        </w:rPr>
        <w:t> </w:t>
      </w:r>
      <w:r>
        <w:rPr>
          <w:w w:val="105"/>
          <w:sz w:val="21"/>
        </w:rPr>
        <w:t>an often-extensive</w:t>
      </w:r>
      <w:r>
        <w:rPr>
          <w:w w:val="105"/>
          <w:sz w:val="21"/>
        </w:rPr>
        <w:t> understanding</w:t>
      </w:r>
      <w:r>
        <w:rPr>
          <w:w w:val="105"/>
          <w:sz w:val="21"/>
        </w:rPr>
        <w:t> of</w:t>
      </w:r>
      <w:r>
        <w:rPr>
          <w:w w:val="105"/>
          <w:sz w:val="21"/>
        </w:rPr>
        <w:t> the</w:t>
      </w:r>
      <w:r>
        <w:rPr>
          <w:w w:val="105"/>
          <w:sz w:val="21"/>
        </w:rPr>
        <w:t> differences</w:t>
      </w:r>
      <w:r>
        <w:rPr>
          <w:w w:val="105"/>
          <w:sz w:val="21"/>
        </w:rPr>
        <w:t> between</w:t>
      </w:r>
      <w:r>
        <w:rPr>
          <w:w w:val="105"/>
          <w:sz w:val="21"/>
        </w:rPr>
        <w:t> varying</w:t>
      </w:r>
      <w:r>
        <w:rPr>
          <w:w w:val="105"/>
          <w:sz w:val="21"/>
        </w:rPr>
        <w:t> levels</w:t>
      </w:r>
      <w:r>
        <w:rPr>
          <w:w w:val="105"/>
          <w:sz w:val="21"/>
        </w:rPr>
        <w:t> of</w:t>
      </w:r>
      <w:r>
        <w:rPr>
          <w:w w:val="105"/>
          <w:sz w:val="21"/>
        </w:rPr>
        <w:t> privacy</w:t>
      </w:r>
      <w:r>
        <w:rPr>
          <w:w w:val="105"/>
          <w:sz w:val="21"/>
        </w:rPr>
        <w:t> and</w:t>
      </w:r>
      <w:r>
        <w:rPr>
          <w:w w:val="105"/>
          <w:sz w:val="21"/>
        </w:rPr>
        <w:t> are desirous</w:t>
      </w:r>
      <w:r>
        <w:rPr>
          <w:w w:val="105"/>
          <w:sz w:val="21"/>
        </w:rPr>
        <w:t> of</w:t>
      </w:r>
      <w:r>
        <w:rPr>
          <w:w w:val="105"/>
          <w:sz w:val="21"/>
        </w:rPr>
        <w:t> it.</w:t>
      </w:r>
      <w:r>
        <w:rPr>
          <w:w w:val="105"/>
          <w:sz w:val="21"/>
        </w:rPr>
        <w:t> To</w:t>
      </w:r>
      <w:r>
        <w:rPr>
          <w:w w:val="105"/>
          <w:sz w:val="21"/>
        </w:rPr>
        <w:t> that</w:t>
      </w:r>
      <w:r>
        <w:rPr>
          <w:w w:val="105"/>
          <w:sz w:val="21"/>
        </w:rPr>
        <w:t> end, the</w:t>
      </w:r>
      <w:r>
        <w:rPr>
          <w:w w:val="105"/>
          <w:sz w:val="21"/>
        </w:rPr>
        <w:t> failure</w:t>
      </w:r>
      <w:r>
        <w:rPr>
          <w:w w:val="105"/>
          <w:sz w:val="21"/>
        </w:rPr>
        <w:t> to</w:t>
      </w:r>
      <w:r>
        <w:rPr>
          <w:w w:val="105"/>
          <w:sz w:val="21"/>
        </w:rPr>
        <w:t> differentiate</w:t>
      </w:r>
      <w:r>
        <w:rPr>
          <w:w w:val="105"/>
          <w:sz w:val="21"/>
        </w:rPr>
        <w:t> between any</w:t>
      </w:r>
      <w:r>
        <w:rPr>
          <w:w w:val="105"/>
          <w:sz w:val="21"/>
        </w:rPr>
        <w:t> person</w:t>
      </w:r>
      <w:r>
        <w:rPr>
          <w:w w:val="105"/>
          <w:sz w:val="21"/>
        </w:rPr>
        <w:t> at</w:t>
      </w:r>
      <w:r>
        <w:rPr>
          <w:w w:val="105"/>
          <w:sz w:val="21"/>
        </w:rPr>
        <w:t> all</w:t>
      </w:r>
      <w:r>
        <w:rPr>
          <w:w w:val="105"/>
          <w:sz w:val="21"/>
        </w:rPr>
        <w:t> and</w:t>
      </w:r>
      <w:r>
        <w:rPr>
          <w:w w:val="105"/>
          <w:sz w:val="21"/>
        </w:rPr>
        <w:t> any registered</w:t>
      </w:r>
      <w:r>
        <w:rPr>
          <w:spacing w:val="-13"/>
          <w:w w:val="105"/>
          <w:sz w:val="21"/>
        </w:rPr>
        <w:t> </w:t>
      </w:r>
      <w:r>
        <w:rPr>
          <w:w w:val="105"/>
          <w:sz w:val="21"/>
        </w:rPr>
        <w:t>user</w:t>
      </w:r>
      <w:r>
        <w:rPr>
          <w:spacing w:val="-12"/>
          <w:w w:val="105"/>
          <w:sz w:val="21"/>
        </w:rPr>
        <w:t> </w:t>
      </w:r>
      <w:r>
        <w:rPr>
          <w:w w:val="105"/>
          <w:sz w:val="21"/>
        </w:rPr>
        <w:t>is</w:t>
      </w:r>
      <w:r>
        <w:rPr>
          <w:spacing w:val="-13"/>
          <w:w w:val="105"/>
          <w:sz w:val="21"/>
        </w:rPr>
        <w:t> </w:t>
      </w:r>
      <w:r>
        <w:rPr>
          <w:w w:val="105"/>
          <w:sz w:val="21"/>
        </w:rPr>
        <w:t>central</w:t>
      </w:r>
      <w:r>
        <w:rPr>
          <w:spacing w:val="-12"/>
          <w:w w:val="105"/>
          <w:sz w:val="21"/>
        </w:rPr>
        <w:t> </w:t>
      </w:r>
      <w:r>
        <w:rPr>
          <w:w w:val="105"/>
          <w:sz w:val="21"/>
        </w:rPr>
        <w:t>to</w:t>
      </w:r>
      <w:r>
        <w:rPr>
          <w:spacing w:val="-13"/>
          <w:w w:val="105"/>
          <w:sz w:val="21"/>
        </w:rPr>
        <w:t> </w:t>
      </w:r>
      <w:r>
        <w:rPr>
          <w:w w:val="105"/>
          <w:sz w:val="21"/>
        </w:rPr>
        <w:t>this</w:t>
      </w:r>
      <w:r>
        <w:rPr>
          <w:spacing w:val="-12"/>
          <w:w w:val="105"/>
          <w:sz w:val="21"/>
        </w:rPr>
        <w:t> </w:t>
      </w:r>
      <w:r>
        <w:rPr>
          <w:w w:val="105"/>
          <w:sz w:val="21"/>
        </w:rPr>
        <w:t>issue</w:t>
      </w:r>
      <w:r>
        <w:rPr>
          <w:spacing w:val="-13"/>
          <w:w w:val="105"/>
          <w:sz w:val="21"/>
        </w:rPr>
        <w:t> </w:t>
      </w:r>
      <w:r>
        <w:rPr>
          <w:w w:val="105"/>
          <w:sz w:val="21"/>
        </w:rPr>
        <w:t>and</w:t>
      </w:r>
      <w:r>
        <w:rPr>
          <w:spacing w:val="-12"/>
          <w:w w:val="105"/>
          <w:sz w:val="21"/>
        </w:rPr>
        <w:t> </w:t>
      </w:r>
      <w:r>
        <w:rPr>
          <w:w w:val="105"/>
          <w:sz w:val="21"/>
        </w:rPr>
        <w:t>it</w:t>
      </w:r>
      <w:r>
        <w:rPr>
          <w:spacing w:val="-13"/>
          <w:w w:val="105"/>
          <w:sz w:val="21"/>
        </w:rPr>
        <w:t> </w:t>
      </w:r>
      <w:r>
        <w:rPr>
          <w:w w:val="105"/>
          <w:sz w:val="21"/>
        </w:rPr>
        <w:t>is</w:t>
      </w:r>
      <w:r>
        <w:rPr>
          <w:spacing w:val="-12"/>
          <w:w w:val="105"/>
          <w:sz w:val="21"/>
        </w:rPr>
        <w:t> </w:t>
      </w:r>
      <w:r>
        <w:rPr>
          <w:w w:val="105"/>
          <w:sz w:val="21"/>
        </w:rPr>
        <w:t>within</w:t>
      </w:r>
      <w:r>
        <w:rPr>
          <w:spacing w:val="-13"/>
          <w:w w:val="105"/>
          <w:sz w:val="21"/>
        </w:rPr>
        <w:t> </w:t>
      </w:r>
      <w:r>
        <w:rPr>
          <w:w w:val="105"/>
          <w:sz w:val="21"/>
        </w:rPr>
        <w:t>the</w:t>
      </w:r>
      <w:r>
        <w:rPr>
          <w:spacing w:val="-12"/>
          <w:w w:val="105"/>
          <w:sz w:val="21"/>
        </w:rPr>
        <w:t> </w:t>
      </w:r>
      <w:r>
        <w:rPr>
          <w:w w:val="105"/>
          <w:sz w:val="21"/>
        </w:rPr>
        <w:t>specific</w:t>
      </w:r>
      <w:r>
        <w:rPr>
          <w:spacing w:val="-13"/>
          <w:w w:val="105"/>
          <w:sz w:val="21"/>
        </w:rPr>
        <w:t> </w:t>
      </w:r>
      <w:r>
        <w:rPr>
          <w:w w:val="105"/>
          <w:sz w:val="21"/>
        </w:rPr>
        <w:t>context</w:t>
      </w:r>
      <w:r>
        <w:rPr>
          <w:spacing w:val="-12"/>
          <w:w w:val="105"/>
          <w:sz w:val="21"/>
        </w:rPr>
        <w:t> </w:t>
      </w:r>
      <w:r>
        <w:rPr>
          <w:w w:val="105"/>
          <w:sz w:val="21"/>
        </w:rPr>
        <w:t>of</w:t>
      </w:r>
      <w:r>
        <w:rPr>
          <w:spacing w:val="-12"/>
          <w:w w:val="105"/>
          <w:sz w:val="21"/>
        </w:rPr>
        <w:t> </w:t>
      </w:r>
      <w:r>
        <w:rPr>
          <w:w w:val="105"/>
          <w:sz w:val="21"/>
        </w:rPr>
        <w:t>the</w:t>
      </w:r>
      <w:r>
        <w:rPr>
          <w:spacing w:val="-13"/>
          <w:w w:val="105"/>
          <w:sz w:val="21"/>
        </w:rPr>
        <w:t> </w:t>
      </w:r>
      <w:r>
        <w:rPr>
          <w:w w:val="105"/>
          <w:sz w:val="21"/>
        </w:rPr>
        <w:t>platform</w:t>
      </w:r>
      <w:r>
        <w:rPr>
          <w:spacing w:val="-12"/>
          <w:w w:val="105"/>
          <w:sz w:val="21"/>
        </w:rPr>
        <w:t> </w:t>
      </w:r>
      <w:r>
        <w:rPr>
          <w:w w:val="105"/>
          <w:sz w:val="21"/>
        </w:rPr>
        <w:t>settings that this arises that is so critical.</w:t>
      </w:r>
    </w:p>
    <w:p>
      <w:pPr>
        <w:pStyle w:val="BodyText"/>
        <w:spacing w:before="1"/>
        <w:rPr>
          <w:sz w:val="21"/>
        </w:rPr>
      </w:pPr>
    </w:p>
    <w:p>
      <w:pPr>
        <w:pStyle w:val="ListParagraph"/>
        <w:numPr>
          <w:ilvl w:val="0"/>
          <w:numId w:val="21"/>
        </w:numPr>
        <w:tabs>
          <w:tab w:pos="725" w:val="left" w:leader="none"/>
          <w:tab w:pos="727" w:val="left" w:leader="none"/>
        </w:tabs>
        <w:spacing w:line="252" w:lineRule="auto" w:before="1" w:after="0"/>
        <w:ind w:left="727" w:right="587" w:hanging="560"/>
        <w:jc w:val="both"/>
        <w:rPr>
          <w:sz w:val="21"/>
        </w:rPr>
      </w:pPr>
      <w:r>
        <w:rPr>
          <w:w w:val="105"/>
          <w:sz w:val="21"/>
        </w:rPr>
        <w:t>The</w:t>
      </w:r>
      <w:r>
        <w:rPr>
          <w:spacing w:val="-13"/>
          <w:w w:val="105"/>
          <w:sz w:val="21"/>
        </w:rPr>
        <w:t> </w:t>
      </w:r>
      <w:r>
        <w:rPr>
          <w:w w:val="105"/>
          <w:sz w:val="21"/>
        </w:rPr>
        <w:t>Marwick</w:t>
      </w:r>
      <w:r>
        <w:rPr>
          <w:spacing w:val="-2"/>
          <w:w w:val="105"/>
          <w:sz w:val="21"/>
        </w:rPr>
        <w:t> </w:t>
      </w:r>
      <w:r>
        <w:rPr>
          <w:w w:val="105"/>
          <w:sz w:val="21"/>
        </w:rPr>
        <w:t>Report</w:t>
      </w:r>
      <w:r>
        <w:rPr>
          <w:spacing w:val="-9"/>
          <w:w w:val="105"/>
          <w:sz w:val="21"/>
        </w:rPr>
        <w:t> </w:t>
      </w:r>
      <w:r>
        <w:rPr>
          <w:w w:val="105"/>
          <w:sz w:val="21"/>
        </w:rPr>
        <w:t>rightfully</w:t>
      </w:r>
      <w:r>
        <w:rPr>
          <w:spacing w:val="-1"/>
          <w:w w:val="105"/>
          <w:sz w:val="21"/>
        </w:rPr>
        <w:t> </w:t>
      </w:r>
      <w:r>
        <w:rPr>
          <w:w w:val="105"/>
          <w:sz w:val="21"/>
        </w:rPr>
        <w:t>notes</w:t>
      </w:r>
      <w:r>
        <w:rPr>
          <w:spacing w:val="-13"/>
          <w:w w:val="105"/>
          <w:sz w:val="21"/>
        </w:rPr>
        <w:t> </w:t>
      </w:r>
      <w:r>
        <w:rPr>
          <w:w w:val="105"/>
          <w:sz w:val="21"/>
        </w:rPr>
        <w:t>that</w:t>
      </w:r>
      <w:r>
        <w:rPr>
          <w:spacing w:val="-11"/>
          <w:w w:val="105"/>
          <w:sz w:val="21"/>
        </w:rPr>
        <w:t> </w:t>
      </w:r>
      <w:r>
        <w:rPr>
          <w:w w:val="105"/>
          <w:sz w:val="21"/>
        </w:rPr>
        <w:t>Child</w:t>
      </w:r>
      <w:r>
        <w:rPr>
          <w:spacing w:val="-9"/>
          <w:w w:val="105"/>
          <w:sz w:val="21"/>
        </w:rPr>
        <w:t> </w:t>
      </w:r>
      <w:r>
        <w:rPr>
          <w:w w:val="105"/>
          <w:sz w:val="21"/>
        </w:rPr>
        <w:t>Users</w:t>
      </w:r>
      <w:r>
        <w:rPr>
          <w:spacing w:val="-7"/>
          <w:w w:val="105"/>
          <w:sz w:val="21"/>
        </w:rPr>
        <w:t> </w:t>
      </w:r>
      <w:r>
        <w:rPr>
          <w:w w:val="105"/>
          <w:sz w:val="21"/>
        </w:rPr>
        <w:t>respond</w:t>
      </w:r>
      <w:r>
        <w:rPr>
          <w:spacing w:val="-7"/>
          <w:w w:val="105"/>
          <w:sz w:val="21"/>
        </w:rPr>
        <w:t> </w:t>
      </w:r>
      <w:r>
        <w:rPr>
          <w:w w:val="105"/>
          <w:sz w:val="21"/>
        </w:rPr>
        <w:t>to</w:t>
      </w:r>
      <w:r>
        <w:rPr>
          <w:spacing w:val="-9"/>
          <w:w w:val="105"/>
          <w:sz w:val="21"/>
        </w:rPr>
        <w:t> </w:t>
      </w:r>
      <w:r>
        <w:rPr>
          <w:w w:val="105"/>
          <w:sz w:val="21"/>
        </w:rPr>
        <w:t>clear</w:t>
      </w:r>
      <w:r>
        <w:rPr>
          <w:spacing w:val="-8"/>
          <w:w w:val="105"/>
          <w:sz w:val="21"/>
        </w:rPr>
        <w:t> </w:t>
      </w:r>
      <w:r>
        <w:rPr>
          <w:w w:val="105"/>
          <w:sz w:val="21"/>
        </w:rPr>
        <w:t>and</w:t>
      </w:r>
      <w:r>
        <w:rPr>
          <w:spacing w:val="-10"/>
          <w:w w:val="105"/>
          <w:sz w:val="21"/>
        </w:rPr>
        <w:t> </w:t>
      </w:r>
      <w:r>
        <w:rPr>
          <w:w w:val="105"/>
          <w:sz w:val="21"/>
        </w:rPr>
        <w:t>simple</w:t>
      </w:r>
      <w:r>
        <w:rPr>
          <w:spacing w:val="-6"/>
          <w:w w:val="105"/>
          <w:sz w:val="21"/>
        </w:rPr>
        <w:t> </w:t>
      </w:r>
      <w:r>
        <w:rPr>
          <w:w w:val="105"/>
          <w:sz w:val="21"/>
        </w:rPr>
        <w:t>language</w:t>
      </w:r>
      <w:r>
        <w:rPr>
          <w:spacing w:val="-13"/>
          <w:w w:val="105"/>
          <w:sz w:val="21"/>
        </w:rPr>
        <w:t> </w:t>
      </w:r>
      <w:r>
        <w:rPr>
          <w:w w:val="105"/>
          <w:sz w:val="21"/>
        </w:rPr>
        <w:t>—as </w:t>
      </w:r>
      <w:r>
        <w:rPr>
          <w:spacing w:val="-2"/>
          <w:w w:val="105"/>
          <w:sz w:val="21"/>
        </w:rPr>
        <w:t>reflected</w:t>
      </w:r>
      <w:r>
        <w:rPr>
          <w:spacing w:val="-11"/>
          <w:w w:val="105"/>
          <w:sz w:val="21"/>
        </w:rPr>
        <w:t> </w:t>
      </w:r>
      <w:r>
        <w:rPr>
          <w:spacing w:val="-2"/>
          <w:w w:val="105"/>
          <w:sz w:val="21"/>
        </w:rPr>
        <w:t>in</w:t>
      </w:r>
      <w:r>
        <w:rPr>
          <w:spacing w:val="-10"/>
          <w:w w:val="105"/>
          <w:sz w:val="21"/>
        </w:rPr>
        <w:t> </w:t>
      </w:r>
      <w:r>
        <w:rPr>
          <w:spacing w:val="-2"/>
          <w:w w:val="105"/>
          <w:sz w:val="21"/>
        </w:rPr>
        <w:t>the</w:t>
      </w:r>
      <w:r>
        <w:rPr>
          <w:spacing w:val="-6"/>
          <w:w w:val="105"/>
          <w:sz w:val="21"/>
        </w:rPr>
        <w:t> </w:t>
      </w:r>
      <w:r>
        <w:rPr>
          <w:spacing w:val="-2"/>
          <w:w w:val="105"/>
          <w:sz w:val="21"/>
        </w:rPr>
        <w:t>GDPR</w:t>
      </w:r>
      <w:r>
        <w:rPr>
          <w:spacing w:val="-11"/>
          <w:w w:val="105"/>
          <w:sz w:val="21"/>
        </w:rPr>
        <w:t> </w:t>
      </w:r>
      <w:r>
        <w:rPr>
          <w:spacing w:val="-2"/>
          <w:w w:val="105"/>
          <w:sz w:val="21"/>
        </w:rPr>
        <w:t>—and again,</w:t>
      </w:r>
      <w:r>
        <w:rPr>
          <w:spacing w:val="-4"/>
          <w:w w:val="105"/>
          <w:sz w:val="21"/>
        </w:rPr>
        <w:t> </w:t>
      </w:r>
      <w:r>
        <w:rPr>
          <w:spacing w:val="-2"/>
          <w:w w:val="105"/>
          <w:sz w:val="21"/>
        </w:rPr>
        <w:t>no</w:t>
      </w:r>
      <w:r>
        <w:rPr>
          <w:spacing w:val="-7"/>
          <w:w w:val="105"/>
          <w:sz w:val="21"/>
        </w:rPr>
        <w:t> </w:t>
      </w:r>
      <w:r>
        <w:rPr>
          <w:spacing w:val="-2"/>
          <w:w w:val="105"/>
          <w:sz w:val="21"/>
        </w:rPr>
        <w:t>reason is</w:t>
      </w:r>
      <w:r>
        <w:rPr>
          <w:spacing w:val="-8"/>
          <w:w w:val="105"/>
          <w:sz w:val="21"/>
        </w:rPr>
        <w:t> </w:t>
      </w:r>
      <w:r>
        <w:rPr>
          <w:spacing w:val="-2"/>
          <w:w w:val="105"/>
          <w:sz w:val="21"/>
        </w:rPr>
        <w:t>provided why</w:t>
      </w:r>
      <w:r>
        <w:rPr>
          <w:spacing w:val="-5"/>
          <w:w w:val="105"/>
          <w:sz w:val="21"/>
        </w:rPr>
        <w:t> </w:t>
      </w:r>
      <w:r>
        <w:rPr>
          <w:spacing w:val="-2"/>
          <w:w w:val="105"/>
          <w:sz w:val="21"/>
        </w:rPr>
        <w:t>additional language</w:t>
      </w:r>
      <w:r>
        <w:rPr>
          <w:spacing w:val="-4"/>
          <w:w w:val="105"/>
          <w:sz w:val="21"/>
        </w:rPr>
        <w:t> </w:t>
      </w:r>
      <w:r>
        <w:rPr>
          <w:spacing w:val="-2"/>
          <w:w w:val="105"/>
          <w:sz w:val="21"/>
        </w:rPr>
        <w:t>explaining the </w:t>
      </w:r>
      <w:r>
        <w:rPr>
          <w:w w:val="105"/>
          <w:sz w:val="21"/>
        </w:rPr>
        <w:t>implications</w:t>
      </w:r>
      <w:r>
        <w:rPr>
          <w:w w:val="105"/>
          <w:sz w:val="21"/>
        </w:rPr>
        <w:t> of</w:t>
      </w:r>
      <w:r>
        <w:rPr>
          <w:w w:val="105"/>
          <w:sz w:val="21"/>
        </w:rPr>
        <w:t> a</w:t>
      </w:r>
      <w:r>
        <w:rPr>
          <w:w w:val="105"/>
          <w:sz w:val="21"/>
        </w:rPr>
        <w:t> public</w:t>
      </w:r>
      <w:r>
        <w:rPr>
          <w:w w:val="105"/>
          <w:sz w:val="21"/>
        </w:rPr>
        <w:t> profile</w:t>
      </w:r>
      <w:r>
        <w:rPr>
          <w:w w:val="105"/>
          <w:sz w:val="21"/>
        </w:rPr>
        <w:t> or</w:t>
      </w:r>
      <w:r>
        <w:rPr>
          <w:w w:val="105"/>
          <w:sz w:val="21"/>
        </w:rPr>
        <w:t> the</w:t>
      </w:r>
      <w:r>
        <w:rPr>
          <w:w w:val="105"/>
          <w:sz w:val="21"/>
        </w:rPr>
        <w:t> public</w:t>
      </w:r>
      <w:r>
        <w:rPr>
          <w:w w:val="105"/>
          <w:sz w:val="21"/>
        </w:rPr>
        <w:t> publication</w:t>
      </w:r>
      <w:r>
        <w:rPr>
          <w:w w:val="105"/>
          <w:sz w:val="21"/>
        </w:rPr>
        <w:t> of</w:t>
      </w:r>
      <w:r>
        <w:rPr>
          <w:w w:val="105"/>
          <w:sz w:val="21"/>
        </w:rPr>
        <w:t> a</w:t>
      </w:r>
      <w:r>
        <w:rPr>
          <w:w w:val="105"/>
          <w:sz w:val="21"/>
        </w:rPr>
        <w:t> video</w:t>
      </w:r>
      <w:r>
        <w:rPr>
          <w:w w:val="105"/>
          <w:sz w:val="21"/>
        </w:rPr>
        <w:t> is</w:t>
      </w:r>
      <w:r>
        <w:rPr>
          <w:w w:val="105"/>
          <w:sz w:val="21"/>
        </w:rPr>
        <w:t> not included,</w:t>
      </w:r>
      <w:r>
        <w:rPr>
          <w:w w:val="105"/>
          <w:sz w:val="21"/>
        </w:rPr>
        <w:t> or</w:t>
      </w:r>
      <w:r>
        <w:rPr>
          <w:w w:val="105"/>
          <w:sz w:val="21"/>
        </w:rPr>
        <w:t> the language used</w:t>
      </w:r>
      <w:r>
        <w:rPr>
          <w:spacing w:val="-1"/>
          <w:w w:val="105"/>
          <w:sz w:val="21"/>
        </w:rPr>
        <w:t> </w:t>
      </w:r>
      <w:r>
        <w:rPr>
          <w:w w:val="105"/>
          <w:sz w:val="21"/>
        </w:rPr>
        <w:t>not expanded</w:t>
      </w:r>
      <w:r>
        <w:rPr>
          <w:w w:val="105"/>
          <w:sz w:val="21"/>
        </w:rPr>
        <w:t> upon. I</w:t>
      </w:r>
      <w:r>
        <w:rPr>
          <w:spacing w:val="-7"/>
          <w:w w:val="105"/>
          <w:sz w:val="21"/>
        </w:rPr>
        <w:t> </w:t>
      </w:r>
      <w:r>
        <w:rPr>
          <w:w w:val="105"/>
          <w:sz w:val="21"/>
        </w:rPr>
        <w:t>consider that</w:t>
      </w:r>
      <w:r>
        <w:rPr>
          <w:spacing w:val="-1"/>
          <w:w w:val="105"/>
          <w:sz w:val="21"/>
        </w:rPr>
        <w:t> </w:t>
      </w:r>
      <w:r>
        <w:rPr>
          <w:w w:val="105"/>
          <w:sz w:val="21"/>
        </w:rPr>
        <w:t>TTL could have easily brought clarity to</w:t>
      </w:r>
      <w:r>
        <w:rPr>
          <w:spacing w:val="-4"/>
          <w:w w:val="105"/>
          <w:sz w:val="21"/>
        </w:rPr>
        <w:t> </w:t>
      </w:r>
      <w:r>
        <w:rPr>
          <w:w w:val="105"/>
          <w:sz w:val="21"/>
        </w:rPr>
        <w:t>the fact</w:t>
      </w:r>
      <w:r>
        <w:rPr>
          <w:spacing w:val="-8"/>
          <w:w w:val="105"/>
          <w:sz w:val="21"/>
        </w:rPr>
        <w:t> </w:t>
      </w:r>
      <w:r>
        <w:rPr>
          <w:w w:val="105"/>
          <w:sz w:val="21"/>
        </w:rPr>
        <w:t>that</w:t>
      </w:r>
      <w:r>
        <w:rPr>
          <w:spacing w:val="-3"/>
          <w:w w:val="105"/>
          <w:sz w:val="21"/>
        </w:rPr>
        <w:t> </w:t>
      </w:r>
      <w:r>
        <w:rPr>
          <w:w w:val="105"/>
          <w:sz w:val="21"/>
        </w:rPr>
        <w:t>any</w:t>
      </w:r>
      <w:r>
        <w:rPr>
          <w:spacing w:val="-8"/>
          <w:w w:val="105"/>
          <w:sz w:val="21"/>
        </w:rPr>
        <w:t> </w:t>
      </w:r>
      <w:r>
        <w:rPr>
          <w:w w:val="105"/>
          <w:sz w:val="21"/>
        </w:rPr>
        <w:t>unregistered person</w:t>
      </w:r>
      <w:r>
        <w:rPr>
          <w:spacing w:val="-4"/>
          <w:w w:val="105"/>
          <w:sz w:val="21"/>
        </w:rPr>
        <w:t> </w:t>
      </w:r>
      <w:r>
        <w:rPr>
          <w:w w:val="105"/>
          <w:sz w:val="21"/>
        </w:rPr>
        <w:t>accessing</w:t>
      </w:r>
      <w:r>
        <w:rPr>
          <w:spacing w:val="-1"/>
          <w:w w:val="105"/>
          <w:sz w:val="21"/>
        </w:rPr>
        <w:t> </w:t>
      </w:r>
      <w:r>
        <w:rPr>
          <w:w w:val="105"/>
          <w:sz w:val="21"/>
        </w:rPr>
        <w:t>the</w:t>
      </w:r>
      <w:r>
        <w:rPr>
          <w:spacing w:val="-10"/>
          <w:w w:val="105"/>
          <w:sz w:val="21"/>
        </w:rPr>
        <w:t> </w:t>
      </w:r>
      <w:r>
        <w:rPr>
          <w:w w:val="105"/>
          <w:sz w:val="21"/>
        </w:rPr>
        <w:t>platform at</w:t>
      </w:r>
      <w:r>
        <w:rPr>
          <w:spacing w:val="-7"/>
          <w:w w:val="105"/>
          <w:sz w:val="21"/>
        </w:rPr>
        <w:t> </w:t>
      </w:r>
      <w:r>
        <w:rPr>
          <w:w w:val="105"/>
          <w:sz w:val="21"/>
        </w:rPr>
        <w:t>all</w:t>
      </w:r>
      <w:r>
        <w:rPr>
          <w:spacing w:val="-11"/>
          <w:w w:val="105"/>
          <w:sz w:val="21"/>
        </w:rPr>
        <w:t> </w:t>
      </w:r>
      <w:r>
        <w:rPr>
          <w:w w:val="105"/>
          <w:sz w:val="21"/>
        </w:rPr>
        <w:t>could</w:t>
      </w:r>
      <w:r>
        <w:rPr>
          <w:spacing w:val="-5"/>
          <w:w w:val="105"/>
          <w:sz w:val="21"/>
        </w:rPr>
        <w:t> </w:t>
      </w:r>
      <w:r>
        <w:rPr>
          <w:w w:val="105"/>
          <w:sz w:val="21"/>
        </w:rPr>
        <w:t>view</w:t>
      </w:r>
      <w:r>
        <w:rPr>
          <w:spacing w:val="-4"/>
          <w:w w:val="105"/>
          <w:sz w:val="21"/>
        </w:rPr>
        <w:t> </w:t>
      </w:r>
      <w:r>
        <w:rPr>
          <w:w w:val="105"/>
          <w:sz w:val="21"/>
        </w:rPr>
        <w:t>Child</w:t>
      </w:r>
      <w:r>
        <w:rPr>
          <w:spacing w:val="-6"/>
          <w:w w:val="105"/>
          <w:sz w:val="21"/>
        </w:rPr>
        <w:t> </w:t>
      </w:r>
      <w:r>
        <w:rPr>
          <w:w w:val="105"/>
          <w:sz w:val="21"/>
        </w:rPr>
        <w:t>User's content.</w:t>
      </w:r>
    </w:p>
    <w:p>
      <w:pPr>
        <w:pStyle w:val="BodyText"/>
        <w:spacing w:before="10"/>
        <w:rPr>
          <w:sz w:val="21"/>
        </w:rPr>
      </w:pPr>
    </w:p>
    <w:p>
      <w:pPr>
        <w:pStyle w:val="ListParagraph"/>
        <w:numPr>
          <w:ilvl w:val="0"/>
          <w:numId w:val="21"/>
        </w:numPr>
        <w:tabs>
          <w:tab w:pos="728" w:val="left" w:leader="none"/>
          <w:tab w:pos="730" w:val="left" w:leader="none"/>
        </w:tabs>
        <w:spacing w:line="252" w:lineRule="auto" w:before="0" w:after="0"/>
        <w:ind w:left="730" w:right="588" w:hanging="563"/>
        <w:jc w:val="both"/>
        <w:rPr>
          <w:sz w:val="21"/>
        </w:rPr>
      </w:pPr>
      <w:r>
        <w:rPr>
          <w:w w:val="105"/>
          <w:sz w:val="21"/>
        </w:rPr>
        <w:t>In</w:t>
      </w:r>
      <w:r>
        <w:rPr>
          <w:spacing w:val="-13"/>
          <w:w w:val="105"/>
          <w:sz w:val="21"/>
        </w:rPr>
        <w:t> </w:t>
      </w:r>
      <w:r>
        <w:rPr>
          <w:w w:val="105"/>
          <w:sz w:val="21"/>
        </w:rPr>
        <w:t>particular, it</w:t>
      </w:r>
      <w:r>
        <w:rPr>
          <w:spacing w:val="-11"/>
          <w:w w:val="105"/>
          <w:sz w:val="21"/>
        </w:rPr>
        <w:t> </w:t>
      </w:r>
      <w:r>
        <w:rPr>
          <w:w w:val="105"/>
          <w:sz w:val="21"/>
        </w:rPr>
        <w:t>is</w:t>
      </w:r>
      <w:r>
        <w:rPr>
          <w:spacing w:val="-13"/>
          <w:w w:val="105"/>
          <w:sz w:val="21"/>
        </w:rPr>
        <w:t> </w:t>
      </w:r>
      <w:r>
        <w:rPr>
          <w:w w:val="105"/>
          <w:sz w:val="21"/>
        </w:rPr>
        <w:t>worth</w:t>
      </w:r>
      <w:r>
        <w:rPr>
          <w:spacing w:val="-5"/>
          <w:w w:val="105"/>
          <w:sz w:val="21"/>
        </w:rPr>
        <w:t> </w:t>
      </w:r>
      <w:r>
        <w:rPr>
          <w:w w:val="105"/>
          <w:sz w:val="21"/>
        </w:rPr>
        <w:t>noting again</w:t>
      </w:r>
      <w:r>
        <w:rPr>
          <w:spacing w:val="-7"/>
          <w:w w:val="105"/>
          <w:sz w:val="21"/>
        </w:rPr>
        <w:t> </w:t>
      </w:r>
      <w:r>
        <w:rPr>
          <w:w w:val="105"/>
          <w:sz w:val="21"/>
        </w:rPr>
        <w:t>that</w:t>
      </w:r>
      <w:r>
        <w:rPr>
          <w:spacing w:val="-9"/>
          <w:w w:val="105"/>
          <w:sz w:val="21"/>
        </w:rPr>
        <w:t> </w:t>
      </w:r>
      <w:r>
        <w:rPr>
          <w:w w:val="105"/>
          <w:sz w:val="21"/>
        </w:rPr>
        <w:t>the</w:t>
      </w:r>
      <w:r>
        <w:rPr>
          <w:spacing w:val="-11"/>
          <w:w w:val="105"/>
          <w:sz w:val="21"/>
        </w:rPr>
        <w:t> </w:t>
      </w:r>
      <w:r>
        <w:rPr>
          <w:w w:val="105"/>
          <w:sz w:val="21"/>
        </w:rPr>
        <w:t>Privacy</w:t>
      </w:r>
      <w:r>
        <w:rPr>
          <w:spacing w:val="-2"/>
          <w:w w:val="105"/>
          <w:sz w:val="21"/>
        </w:rPr>
        <w:t> </w:t>
      </w:r>
      <w:r>
        <w:rPr>
          <w:w w:val="105"/>
          <w:sz w:val="21"/>
        </w:rPr>
        <w:t>Policy,</w:t>
      </w:r>
      <w:r>
        <w:rPr>
          <w:spacing w:val="-2"/>
          <w:w w:val="105"/>
          <w:sz w:val="21"/>
        </w:rPr>
        <w:t> </w:t>
      </w:r>
      <w:r>
        <w:rPr>
          <w:w w:val="105"/>
          <w:sz w:val="21"/>
        </w:rPr>
        <w:t>referred</w:t>
      </w:r>
      <w:r>
        <w:rPr>
          <w:spacing w:val="-10"/>
          <w:w w:val="105"/>
          <w:sz w:val="21"/>
        </w:rPr>
        <w:t> </w:t>
      </w:r>
      <w:r>
        <w:rPr>
          <w:w w:val="105"/>
          <w:sz w:val="21"/>
        </w:rPr>
        <w:t>to</w:t>
      </w:r>
      <w:r>
        <w:rPr>
          <w:spacing w:val="-5"/>
          <w:w w:val="105"/>
          <w:sz w:val="21"/>
        </w:rPr>
        <w:t> </w:t>
      </w:r>
      <w:r>
        <w:rPr>
          <w:w w:val="105"/>
          <w:sz w:val="21"/>
        </w:rPr>
        <w:t>in</w:t>
      </w:r>
      <w:r>
        <w:rPr>
          <w:spacing w:val="-13"/>
          <w:w w:val="105"/>
          <w:sz w:val="21"/>
        </w:rPr>
        <w:t> </w:t>
      </w:r>
      <w:r>
        <w:rPr>
          <w:w w:val="105"/>
          <w:sz w:val="21"/>
        </w:rPr>
        <w:t>full</w:t>
      </w:r>
      <w:r>
        <w:rPr>
          <w:spacing w:val="-8"/>
          <w:w w:val="105"/>
          <w:sz w:val="21"/>
        </w:rPr>
        <w:t> </w:t>
      </w:r>
      <w:r>
        <w:rPr>
          <w:w w:val="105"/>
          <w:sz w:val="21"/>
        </w:rPr>
        <w:t>above</w:t>
      </w:r>
      <w:r>
        <w:rPr>
          <w:spacing w:val="-2"/>
          <w:w w:val="105"/>
          <w:sz w:val="21"/>
        </w:rPr>
        <w:t> </w:t>
      </w:r>
      <w:r>
        <w:rPr>
          <w:w w:val="105"/>
          <w:sz w:val="21"/>
        </w:rPr>
        <w:t>states</w:t>
      </w:r>
      <w:r>
        <w:rPr>
          <w:spacing w:val="-5"/>
          <w:w w:val="105"/>
          <w:sz w:val="21"/>
        </w:rPr>
        <w:t> </w:t>
      </w:r>
      <w:r>
        <w:rPr>
          <w:w w:val="105"/>
          <w:sz w:val="21"/>
        </w:rPr>
        <w:t>that content</w:t>
      </w:r>
      <w:r>
        <w:rPr>
          <w:spacing w:val="-13"/>
          <w:w w:val="105"/>
          <w:sz w:val="21"/>
        </w:rPr>
        <w:t> </w:t>
      </w:r>
      <w:r>
        <w:rPr>
          <w:w w:val="105"/>
          <w:sz w:val="21"/>
        </w:rPr>
        <w:t>would</w:t>
      </w:r>
      <w:r>
        <w:rPr>
          <w:spacing w:val="-12"/>
          <w:w w:val="105"/>
          <w:sz w:val="21"/>
        </w:rPr>
        <w:t> </w:t>
      </w:r>
      <w:r>
        <w:rPr>
          <w:w w:val="105"/>
          <w:sz w:val="21"/>
        </w:rPr>
        <w:t>be</w:t>
      </w:r>
      <w:r>
        <w:rPr>
          <w:spacing w:val="-13"/>
          <w:w w:val="105"/>
          <w:sz w:val="21"/>
        </w:rPr>
        <w:t> </w:t>
      </w:r>
      <w:r>
        <w:rPr>
          <w:w w:val="105"/>
          <w:sz w:val="21"/>
        </w:rPr>
        <w:t>visible</w:t>
      </w:r>
      <w:r>
        <w:rPr>
          <w:spacing w:val="-12"/>
          <w:w w:val="105"/>
          <w:sz w:val="21"/>
        </w:rPr>
        <w:t> </w:t>
      </w:r>
      <w:r>
        <w:rPr>
          <w:w w:val="105"/>
          <w:sz w:val="21"/>
        </w:rPr>
        <w:t>to</w:t>
      </w:r>
      <w:r>
        <w:rPr>
          <w:spacing w:val="-13"/>
          <w:w w:val="105"/>
          <w:sz w:val="21"/>
        </w:rPr>
        <w:t> </w:t>
      </w:r>
      <w:r>
        <w:rPr>
          <w:i/>
          <w:w w:val="105"/>
          <w:sz w:val="21"/>
        </w:rPr>
        <w:t>“third</w:t>
      </w:r>
      <w:r>
        <w:rPr>
          <w:i/>
          <w:spacing w:val="-12"/>
          <w:w w:val="105"/>
          <w:sz w:val="21"/>
        </w:rPr>
        <w:t> </w:t>
      </w:r>
      <w:r>
        <w:rPr>
          <w:i/>
          <w:w w:val="105"/>
          <w:sz w:val="21"/>
        </w:rPr>
        <w:t>parties</w:t>
      </w:r>
      <w:r>
        <w:rPr>
          <w:i/>
          <w:spacing w:val="-13"/>
          <w:w w:val="105"/>
          <w:sz w:val="21"/>
        </w:rPr>
        <w:t> </w:t>
      </w:r>
      <w:r>
        <w:rPr>
          <w:i/>
          <w:w w:val="105"/>
          <w:sz w:val="21"/>
        </w:rPr>
        <w:t>such</w:t>
      </w:r>
      <w:r>
        <w:rPr>
          <w:i/>
          <w:spacing w:val="-12"/>
          <w:w w:val="105"/>
          <w:sz w:val="21"/>
        </w:rPr>
        <w:t> </w:t>
      </w:r>
      <w:r>
        <w:rPr>
          <w:i/>
          <w:w w:val="105"/>
          <w:sz w:val="21"/>
        </w:rPr>
        <w:t>as</w:t>
      </w:r>
      <w:r>
        <w:rPr>
          <w:i/>
          <w:spacing w:val="-13"/>
          <w:w w:val="105"/>
          <w:sz w:val="21"/>
        </w:rPr>
        <w:t> </w:t>
      </w:r>
      <w:r>
        <w:rPr>
          <w:i/>
          <w:w w:val="105"/>
          <w:sz w:val="21"/>
        </w:rPr>
        <w:t>search</w:t>
      </w:r>
      <w:r>
        <w:rPr>
          <w:i/>
          <w:spacing w:val="-12"/>
          <w:w w:val="105"/>
          <w:sz w:val="21"/>
        </w:rPr>
        <w:t> </w:t>
      </w:r>
      <w:r>
        <w:rPr>
          <w:i/>
          <w:w w:val="105"/>
          <w:sz w:val="21"/>
        </w:rPr>
        <w:t>engines,</w:t>
      </w:r>
      <w:r>
        <w:rPr>
          <w:i/>
          <w:spacing w:val="-13"/>
          <w:w w:val="105"/>
          <w:sz w:val="21"/>
        </w:rPr>
        <w:t> </w:t>
      </w:r>
      <w:r>
        <w:rPr>
          <w:i/>
          <w:w w:val="105"/>
          <w:sz w:val="21"/>
        </w:rPr>
        <w:t>content</w:t>
      </w:r>
      <w:r>
        <w:rPr>
          <w:i/>
          <w:spacing w:val="-9"/>
          <w:w w:val="105"/>
          <w:sz w:val="21"/>
        </w:rPr>
        <w:t> </w:t>
      </w:r>
      <w:r>
        <w:rPr>
          <w:i/>
          <w:w w:val="105"/>
          <w:sz w:val="21"/>
        </w:rPr>
        <w:t>aggregators</w:t>
      </w:r>
      <w:r>
        <w:rPr>
          <w:i/>
          <w:spacing w:val="-7"/>
          <w:w w:val="105"/>
          <w:sz w:val="21"/>
        </w:rPr>
        <w:t> </w:t>
      </w:r>
      <w:r>
        <w:rPr>
          <w:i/>
          <w:w w:val="105"/>
          <w:sz w:val="21"/>
        </w:rPr>
        <w:t>and</w:t>
      </w:r>
      <w:r>
        <w:rPr>
          <w:i/>
          <w:spacing w:val="-13"/>
          <w:w w:val="105"/>
          <w:sz w:val="21"/>
        </w:rPr>
        <w:t> </w:t>
      </w:r>
      <w:r>
        <w:rPr>
          <w:i/>
          <w:w w:val="105"/>
          <w:sz w:val="21"/>
        </w:rPr>
        <w:t>news</w:t>
      </w:r>
      <w:r>
        <w:rPr>
          <w:i/>
          <w:w w:val="105"/>
          <w:sz w:val="21"/>
        </w:rPr>
        <w:t> sites”.</w:t>
      </w:r>
      <w:r>
        <w:rPr>
          <w:i/>
          <w:spacing w:val="-2"/>
          <w:w w:val="105"/>
          <w:sz w:val="21"/>
        </w:rPr>
        <w:t> </w:t>
      </w:r>
      <w:r>
        <w:rPr>
          <w:w w:val="105"/>
          <w:sz w:val="21"/>
        </w:rPr>
        <w:t>There is no mention here at all of non-registered</w:t>
      </w:r>
      <w:r>
        <w:rPr>
          <w:spacing w:val="-2"/>
          <w:w w:val="105"/>
          <w:sz w:val="21"/>
        </w:rPr>
        <w:t> </w:t>
      </w:r>
      <w:r>
        <w:rPr>
          <w:w w:val="105"/>
          <w:sz w:val="21"/>
        </w:rPr>
        <w:t>users. This is</w:t>
      </w:r>
      <w:r>
        <w:rPr>
          <w:spacing w:val="-1"/>
          <w:w w:val="105"/>
          <w:sz w:val="21"/>
        </w:rPr>
        <w:t> </w:t>
      </w:r>
      <w:r>
        <w:rPr>
          <w:w w:val="105"/>
          <w:sz w:val="21"/>
        </w:rPr>
        <w:t>the critical context</w:t>
      </w:r>
      <w:r>
        <w:rPr>
          <w:w w:val="105"/>
          <w:sz w:val="21"/>
        </w:rPr>
        <w:t> as to why</w:t>
      </w:r>
      <w:r>
        <w:rPr>
          <w:w w:val="105"/>
          <w:sz w:val="21"/>
        </w:rPr>
        <w:t> the</w:t>
      </w:r>
      <w:r>
        <w:rPr>
          <w:w w:val="105"/>
          <w:sz w:val="21"/>
        </w:rPr>
        <w:t> usage</w:t>
      </w:r>
      <w:r>
        <w:rPr>
          <w:w w:val="105"/>
          <w:sz w:val="21"/>
        </w:rPr>
        <w:t> of</w:t>
      </w:r>
      <w:r>
        <w:rPr>
          <w:w w:val="105"/>
          <w:sz w:val="21"/>
        </w:rPr>
        <w:t> the</w:t>
      </w:r>
      <w:r>
        <w:rPr>
          <w:w w:val="105"/>
          <w:sz w:val="21"/>
        </w:rPr>
        <w:t> terms</w:t>
      </w:r>
      <w:r>
        <w:rPr>
          <w:w w:val="105"/>
          <w:sz w:val="21"/>
        </w:rPr>
        <w:t> </w:t>
      </w:r>
      <w:r>
        <w:rPr>
          <w:i/>
          <w:w w:val="105"/>
          <w:sz w:val="21"/>
        </w:rPr>
        <w:t>“public”,</w:t>
      </w:r>
      <w:r>
        <w:rPr>
          <w:i/>
          <w:w w:val="105"/>
          <w:sz w:val="21"/>
        </w:rPr>
        <w:t> “everyone”’</w:t>
      </w:r>
      <w:r>
        <w:rPr>
          <w:i/>
          <w:w w:val="105"/>
          <w:sz w:val="21"/>
        </w:rPr>
        <w:t> </w:t>
      </w:r>
      <w:r>
        <w:rPr>
          <w:w w:val="105"/>
          <w:sz w:val="21"/>
        </w:rPr>
        <w:t>and </w:t>
      </w:r>
      <w:r>
        <w:rPr>
          <w:i/>
          <w:w w:val="105"/>
          <w:sz w:val="21"/>
        </w:rPr>
        <w:t>“anyone”</w:t>
      </w:r>
      <w:r>
        <w:rPr>
          <w:i/>
          <w:w w:val="105"/>
          <w:sz w:val="21"/>
        </w:rPr>
        <w:t> </w:t>
      </w:r>
      <w:r>
        <w:rPr>
          <w:w w:val="105"/>
          <w:sz w:val="21"/>
        </w:rPr>
        <w:t>was</w:t>
      </w:r>
      <w:r>
        <w:rPr>
          <w:w w:val="105"/>
          <w:sz w:val="21"/>
        </w:rPr>
        <w:t> not</w:t>
      </w:r>
      <w:r>
        <w:rPr>
          <w:w w:val="105"/>
          <w:sz w:val="21"/>
        </w:rPr>
        <w:t> sufficient.</w:t>
      </w:r>
      <w:r>
        <w:rPr>
          <w:w w:val="105"/>
          <w:sz w:val="21"/>
        </w:rPr>
        <w:t> The reference</w:t>
      </w:r>
      <w:r>
        <w:rPr>
          <w:w w:val="105"/>
          <w:sz w:val="21"/>
        </w:rPr>
        <w:t> to</w:t>
      </w:r>
      <w:r>
        <w:rPr>
          <w:w w:val="105"/>
          <w:sz w:val="21"/>
        </w:rPr>
        <w:t> search</w:t>
      </w:r>
      <w:r>
        <w:rPr>
          <w:w w:val="105"/>
          <w:sz w:val="21"/>
        </w:rPr>
        <w:t> engines</w:t>
      </w:r>
      <w:r>
        <w:rPr>
          <w:w w:val="105"/>
          <w:sz w:val="21"/>
        </w:rPr>
        <w:t> is</w:t>
      </w:r>
      <w:r>
        <w:rPr>
          <w:w w:val="105"/>
          <w:sz w:val="21"/>
        </w:rPr>
        <w:t> not</w:t>
      </w:r>
      <w:r>
        <w:rPr>
          <w:w w:val="105"/>
          <w:sz w:val="21"/>
        </w:rPr>
        <w:t> sufficient</w:t>
      </w:r>
      <w:r>
        <w:rPr>
          <w:w w:val="105"/>
          <w:sz w:val="21"/>
        </w:rPr>
        <w:t> as</w:t>
      </w:r>
      <w:r>
        <w:rPr>
          <w:w w:val="105"/>
          <w:sz w:val="21"/>
        </w:rPr>
        <w:t> it does</w:t>
      </w:r>
      <w:r>
        <w:rPr>
          <w:w w:val="105"/>
          <w:sz w:val="21"/>
        </w:rPr>
        <w:t> not</w:t>
      </w:r>
      <w:r>
        <w:rPr>
          <w:w w:val="105"/>
          <w:sz w:val="21"/>
        </w:rPr>
        <w:t> necessarily</w:t>
      </w:r>
      <w:r>
        <w:rPr>
          <w:w w:val="105"/>
          <w:sz w:val="21"/>
        </w:rPr>
        <w:t> follow</w:t>
      </w:r>
      <w:r>
        <w:rPr>
          <w:w w:val="105"/>
          <w:sz w:val="21"/>
        </w:rPr>
        <w:t> that</w:t>
      </w:r>
      <w:r>
        <w:rPr>
          <w:w w:val="105"/>
          <w:sz w:val="21"/>
        </w:rPr>
        <w:t> that</w:t>
      </w:r>
      <w:r>
        <w:rPr>
          <w:w w:val="105"/>
          <w:sz w:val="21"/>
        </w:rPr>
        <w:t> non-registered</w:t>
      </w:r>
      <w:r>
        <w:rPr>
          <w:spacing w:val="-11"/>
          <w:w w:val="105"/>
          <w:sz w:val="21"/>
        </w:rPr>
        <w:t> </w:t>
      </w:r>
      <w:r>
        <w:rPr>
          <w:w w:val="105"/>
          <w:sz w:val="21"/>
        </w:rPr>
        <w:t>users</w:t>
      </w:r>
      <w:r>
        <w:rPr>
          <w:spacing w:val="-10"/>
          <w:w w:val="105"/>
          <w:sz w:val="21"/>
        </w:rPr>
        <w:t> </w:t>
      </w:r>
      <w:r>
        <w:rPr>
          <w:w w:val="105"/>
          <w:sz w:val="21"/>
        </w:rPr>
        <w:t>can</w:t>
      </w:r>
      <w:r>
        <w:rPr>
          <w:spacing w:val="-13"/>
          <w:w w:val="105"/>
          <w:sz w:val="21"/>
        </w:rPr>
        <w:t> </w:t>
      </w:r>
      <w:r>
        <w:rPr>
          <w:w w:val="105"/>
          <w:sz w:val="21"/>
        </w:rPr>
        <w:t>access</w:t>
      </w:r>
      <w:r>
        <w:rPr>
          <w:spacing w:val="-11"/>
          <w:w w:val="105"/>
          <w:sz w:val="21"/>
        </w:rPr>
        <w:t> </w:t>
      </w:r>
      <w:r>
        <w:rPr>
          <w:w w:val="105"/>
          <w:sz w:val="21"/>
        </w:rPr>
        <w:t>the</w:t>
      </w:r>
      <w:r>
        <w:rPr>
          <w:spacing w:val="-13"/>
          <w:w w:val="105"/>
          <w:sz w:val="21"/>
        </w:rPr>
        <w:t> </w:t>
      </w:r>
      <w:r>
        <w:rPr>
          <w:w w:val="105"/>
          <w:sz w:val="21"/>
        </w:rPr>
        <w:t>content</w:t>
      </w:r>
      <w:r>
        <w:rPr>
          <w:spacing w:val="-9"/>
          <w:w w:val="105"/>
          <w:sz w:val="21"/>
        </w:rPr>
        <w:t> </w:t>
      </w:r>
      <w:r>
        <w:rPr>
          <w:w w:val="105"/>
          <w:sz w:val="21"/>
        </w:rPr>
        <w:t>through</w:t>
      </w:r>
      <w:r>
        <w:rPr>
          <w:spacing w:val="-11"/>
          <w:w w:val="105"/>
          <w:sz w:val="21"/>
        </w:rPr>
        <w:t> </w:t>
      </w:r>
      <w:r>
        <w:rPr>
          <w:w w:val="105"/>
          <w:sz w:val="21"/>
        </w:rPr>
        <w:t>the</w:t>
      </w:r>
      <w:r>
        <w:rPr>
          <w:spacing w:val="-13"/>
          <w:w w:val="105"/>
          <w:sz w:val="21"/>
        </w:rPr>
        <w:t> </w:t>
      </w:r>
      <w:r>
        <w:rPr>
          <w:w w:val="105"/>
          <w:sz w:val="21"/>
        </w:rPr>
        <w:t>search</w:t>
      </w:r>
      <w:r>
        <w:rPr>
          <w:spacing w:val="-8"/>
          <w:w w:val="105"/>
          <w:sz w:val="21"/>
        </w:rPr>
        <w:t> </w:t>
      </w:r>
      <w:r>
        <w:rPr>
          <w:w w:val="105"/>
          <w:sz w:val="21"/>
        </w:rPr>
        <w:t>engines</w:t>
      </w:r>
      <w:r>
        <w:rPr>
          <w:spacing w:val="-13"/>
          <w:w w:val="105"/>
          <w:sz w:val="21"/>
        </w:rPr>
        <w:t> </w:t>
      </w:r>
      <w:r>
        <w:rPr>
          <w:w w:val="105"/>
          <w:sz w:val="21"/>
        </w:rPr>
        <w:t>without</w:t>
      </w:r>
      <w:r>
        <w:rPr>
          <w:spacing w:val="-12"/>
          <w:w w:val="105"/>
          <w:sz w:val="21"/>
        </w:rPr>
        <w:t> </w:t>
      </w:r>
      <w:r>
        <w:rPr>
          <w:w w:val="105"/>
          <w:sz w:val="21"/>
        </w:rPr>
        <w:t>registering.</w:t>
      </w:r>
      <w:r>
        <w:rPr>
          <w:spacing w:val="-2"/>
          <w:w w:val="105"/>
          <w:sz w:val="21"/>
        </w:rPr>
        <w:t> </w:t>
      </w:r>
      <w:r>
        <w:rPr>
          <w:w w:val="105"/>
          <w:sz w:val="21"/>
        </w:rPr>
        <w:t>Even</w:t>
      </w:r>
      <w:r>
        <w:rPr>
          <w:spacing w:val="-13"/>
          <w:w w:val="105"/>
          <w:sz w:val="21"/>
        </w:rPr>
        <w:t> </w:t>
      </w:r>
      <w:r>
        <w:rPr>
          <w:w w:val="105"/>
          <w:sz w:val="21"/>
        </w:rPr>
        <w:t>at its height, a</w:t>
      </w:r>
      <w:r>
        <w:rPr>
          <w:spacing w:val="-5"/>
          <w:w w:val="105"/>
          <w:sz w:val="21"/>
        </w:rPr>
        <w:t> </w:t>
      </w:r>
      <w:r>
        <w:rPr>
          <w:w w:val="105"/>
          <w:sz w:val="21"/>
        </w:rPr>
        <w:t>prudent and privacy-conscious</w:t>
      </w:r>
      <w:r>
        <w:rPr>
          <w:spacing w:val="-5"/>
          <w:w w:val="105"/>
          <w:sz w:val="21"/>
        </w:rPr>
        <w:t> </w:t>
      </w:r>
      <w:r>
        <w:rPr>
          <w:w w:val="105"/>
          <w:sz w:val="21"/>
        </w:rPr>
        <w:t>Child User who consulted the</w:t>
      </w:r>
      <w:r>
        <w:rPr>
          <w:spacing w:val="-2"/>
          <w:w w:val="105"/>
          <w:sz w:val="21"/>
        </w:rPr>
        <w:t> </w:t>
      </w:r>
      <w:r>
        <w:rPr>
          <w:w w:val="105"/>
          <w:sz w:val="21"/>
        </w:rPr>
        <w:t>Privacy Policy would have</w:t>
      </w:r>
      <w:r>
        <w:rPr>
          <w:w w:val="105"/>
          <w:sz w:val="21"/>
        </w:rPr>
        <w:t> been</w:t>
      </w:r>
      <w:r>
        <w:rPr>
          <w:w w:val="105"/>
          <w:sz w:val="21"/>
        </w:rPr>
        <w:t> unable</w:t>
      </w:r>
      <w:r>
        <w:rPr>
          <w:w w:val="105"/>
          <w:sz w:val="21"/>
        </w:rPr>
        <w:t> to</w:t>
      </w:r>
      <w:r>
        <w:rPr>
          <w:w w:val="105"/>
          <w:sz w:val="21"/>
        </w:rPr>
        <w:t> determine</w:t>
      </w:r>
      <w:r>
        <w:rPr>
          <w:w w:val="105"/>
          <w:sz w:val="21"/>
        </w:rPr>
        <w:t> that</w:t>
      </w:r>
      <w:r>
        <w:rPr>
          <w:w w:val="105"/>
          <w:sz w:val="21"/>
        </w:rPr>
        <w:t> any</w:t>
      </w:r>
      <w:r>
        <w:rPr>
          <w:w w:val="105"/>
          <w:sz w:val="21"/>
        </w:rPr>
        <w:t> non-registered user</w:t>
      </w:r>
      <w:r>
        <w:rPr>
          <w:w w:val="105"/>
          <w:sz w:val="21"/>
        </w:rPr>
        <w:t> at</w:t>
      </w:r>
      <w:r>
        <w:rPr>
          <w:w w:val="105"/>
          <w:sz w:val="21"/>
        </w:rPr>
        <w:t> all</w:t>
      </w:r>
      <w:r>
        <w:rPr>
          <w:w w:val="105"/>
          <w:sz w:val="21"/>
        </w:rPr>
        <w:t> could</w:t>
      </w:r>
      <w:r>
        <w:rPr>
          <w:w w:val="105"/>
          <w:sz w:val="21"/>
        </w:rPr>
        <w:t> view</w:t>
      </w:r>
      <w:r>
        <w:rPr>
          <w:w w:val="105"/>
          <w:sz w:val="21"/>
        </w:rPr>
        <w:t> their</w:t>
      </w:r>
      <w:r>
        <w:rPr>
          <w:w w:val="105"/>
          <w:sz w:val="21"/>
        </w:rPr>
        <w:t> content. Article</w:t>
      </w:r>
      <w:r>
        <w:rPr>
          <w:spacing w:val="20"/>
          <w:w w:val="105"/>
          <w:sz w:val="21"/>
        </w:rPr>
        <w:t> </w:t>
      </w:r>
      <w:r>
        <w:rPr>
          <w:w w:val="105"/>
          <w:sz w:val="21"/>
        </w:rPr>
        <w:t>13(1)(e)</w:t>
      </w:r>
      <w:r>
        <w:rPr>
          <w:spacing w:val="21"/>
          <w:w w:val="105"/>
          <w:sz w:val="21"/>
        </w:rPr>
        <w:t> </w:t>
      </w:r>
      <w:r>
        <w:rPr>
          <w:w w:val="105"/>
          <w:sz w:val="21"/>
        </w:rPr>
        <w:t>GDPR</w:t>
      </w:r>
      <w:r>
        <w:rPr>
          <w:w w:val="105"/>
          <w:sz w:val="21"/>
        </w:rPr>
        <w:t> required</w:t>
      </w:r>
      <w:r>
        <w:rPr>
          <w:spacing w:val="21"/>
          <w:w w:val="105"/>
          <w:sz w:val="21"/>
        </w:rPr>
        <w:t> </w:t>
      </w:r>
      <w:r>
        <w:rPr>
          <w:w w:val="105"/>
          <w:sz w:val="21"/>
        </w:rPr>
        <w:t>TTL</w:t>
      </w:r>
      <w:r>
        <w:rPr>
          <w:w w:val="105"/>
          <w:sz w:val="21"/>
        </w:rPr>
        <w:t> to</w:t>
      </w:r>
      <w:r>
        <w:rPr>
          <w:w w:val="105"/>
          <w:sz w:val="21"/>
        </w:rPr>
        <w:t> provide</w:t>
      </w:r>
      <w:r>
        <w:rPr>
          <w:spacing w:val="21"/>
          <w:w w:val="105"/>
          <w:sz w:val="21"/>
        </w:rPr>
        <w:t> </w:t>
      </w:r>
      <w:r>
        <w:rPr>
          <w:w w:val="105"/>
          <w:sz w:val="21"/>
        </w:rPr>
        <w:t>information</w:t>
      </w:r>
      <w:r>
        <w:rPr>
          <w:spacing w:val="21"/>
          <w:w w:val="105"/>
          <w:sz w:val="21"/>
        </w:rPr>
        <w:t> </w:t>
      </w:r>
      <w:r>
        <w:rPr>
          <w:w w:val="105"/>
          <w:sz w:val="21"/>
        </w:rPr>
        <w:t>on</w:t>
      </w:r>
      <w:r>
        <w:rPr>
          <w:w w:val="105"/>
          <w:sz w:val="21"/>
        </w:rPr>
        <w:t> the</w:t>
      </w:r>
      <w:r>
        <w:rPr>
          <w:w w:val="105"/>
          <w:sz w:val="21"/>
        </w:rPr>
        <w:t> recipients</w:t>
      </w:r>
      <w:r>
        <w:rPr>
          <w:spacing w:val="23"/>
          <w:w w:val="105"/>
          <w:sz w:val="21"/>
        </w:rPr>
        <w:t> </w:t>
      </w:r>
      <w:r>
        <w:rPr>
          <w:w w:val="105"/>
          <w:sz w:val="21"/>
        </w:rPr>
        <w:t>or</w:t>
      </w:r>
      <w:r>
        <w:rPr>
          <w:w w:val="105"/>
          <w:sz w:val="21"/>
        </w:rPr>
        <w:t> categories</w:t>
      </w:r>
      <w:r>
        <w:rPr>
          <w:spacing w:val="22"/>
          <w:w w:val="105"/>
          <w:sz w:val="21"/>
        </w:rPr>
        <w:t> </w:t>
      </w:r>
      <w:r>
        <w:rPr>
          <w:w w:val="105"/>
          <w:sz w:val="21"/>
        </w:rPr>
        <w:t>of</w:t>
      </w:r>
    </w:p>
    <w:p>
      <w:pPr>
        <w:pStyle w:val="ListParagraph"/>
        <w:spacing w:after="0" w:line="252" w:lineRule="auto"/>
        <w:jc w:val="both"/>
        <w:rPr>
          <w:sz w:val="21"/>
        </w:rPr>
        <w:sectPr>
          <w:pgSz w:w="11900" w:h="16850"/>
          <w:pgMar w:header="0" w:footer="993" w:top="1400" w:bottom="1180" w:left="1275" w:right="850"/>
        </w:sectPr>
      </w:pPr>
    </w:p>
    <w:p>
      <w:pPr>
        <w:pStyle w:val="BodyText"/>
        <w:spacing w:before="33"/>
        <w:ind w:left="727" w:right="588" w:firstLine="1"/>
        <w:jc w:val="both"/>
      </w:pPr>
      <w:r>
        <w:rPr/>
        <w:t>recipients of the personal data. This included information informing data subjects that non-registered</w:t>
      </w:r>
      <w:r>
        <w:rPr>
          <w:spacing w:val="-5"/>
        </w:rPr>
        <w:t> </w:t>
      </w:r>
      <w:r>
        <w:rPr/>
        <w:t>users</w:t>
      </w:r>
      <w:r>
        <w:rPr>
          <w:spacing w:val="-9"/>
        </w:rPr>
        <w:t> </w:t>
      </w:r>
      <w:r>
        <w:rPr/>
        <w:t>could</w:t>
      </w:r>
      <w:r>
        <w:rPr>
          <w:spacing w:val="-7"/>
        </w:rPr>
        <w:t> </w:t>
      </w:r>
      <w:r>
        <w:rPr/>
        <w:t>view</w:t>
      </w:r>
      <w:r>
        <w:rPr>
          <w:spacing w:val="-8"/>
        </w:rPr>
        <w:t> </w:t>
      </w:r>
      <w:r>
        <w:rPr/>
        <w:t>the</w:t>
      </w:r>
      <w:r>
        <w:rPr>
          <w:spacing w:val="-12"/>
        </w:rPr>
        <w:t> </w:t>
      </w:r>
      <w:r>
        <w:rPr/>
        <w:t>content</w:t>
      </w:r>
      <w:r>
        <w:rPr>
          <w:spacing w:val="-4"/>
        </w:rPr>
        <w:t> </w:t>
      </w:r>
      <w:r>
        <w:rPr/>
        <w:t>of</w:t>
      </w:r>
      <w:r>
        <w:rPr>
          <w:spacing w:val="-12"/>
        </w:rPr>
        <w:t> </w:t>
      </w:r>
      <w:r>
        <w:rPr/>
        <w:t>public</w:t>
      </w:r>
      <w:r>
        <w:rPr>
          <w:spacing w:val="-3"/>
        </w:rPr>
        <w:t> </w:t>
      </w:r>
      <w:r>
        <w:rPr/>
        <w:t>accounts.</w:t>
      </w:r>
      <w:r>
        <w:rPr>
          <w:spacing w:val="-2"/>
        </w:rPr>
        <w:t> </w:t>
      </w:r>
      <w:r>
        <w:rPr/>
        <w:t>TTL</w:t>
      </w:r>
      <w:r>
        <w:rPr>
          <w:spacing w:val="-12"/>
        </w:rPr>
        <w:t> </w:t>
      </w:r>
      <w:r>
        <w:rPr/>
        <w:t>did</w:t>
      </w:r>
      <w:r>
        <w:rPr>
          <w:spacing w:val="-13"/>
        </w:rPr>
        <w:t> </w:t>
      </w:r>
      <w:r>
        <w:rPr/>
        <w:t>not</w:t>
      </w:r>
      <w:r>
        <w:rPr>
          <w:spacing w:val="-7"/>
        </w:rPr>
        <w:t> </w:t>
      </w:r>
      <w:r>
        <w:rPr/>
        <w:t>provide</w:t>
      </w:r>
      <w:r>
        <w:rPr>
          <w:spacing w:val="-3"/>
        </w:rPr>
        <w:t> </w:t>
      </w:r>
      <w:r>
        <w:rPr/>
        <w:t>any</w:t>
      </w:r>
      <w:r>
        <w:rPr>
          <w:spacing w:val="-9"/>
        </w:rPr>
        <w:t> </w:t>
      </w:r>
      <w:r>
        <w:rPr/>
        <w:t>information for</w:t>
      </w:r>
      <w:r>
        <w:rPr>
          <w:spacing w:val="-5"/>
        </w:rPr>
        <w:t> </w:t>
      </w:r>
      <w:r>
        <w:rPr/>
        <w:t>such</w:t>
      </w:r>
      <w:r>
        <w:rPr>
          <w:spacing w:val="-13"/>
        </w:rPr>
        <w:t> </w:t>
      </w:r>
      <w:r>
        <w:rPr/>
        <w:t>recipients</w:t>
      </w:r>
      <w:r>
        <w:rPr>
          <w:spacing w:val="-3"/>
        </w:rPr>
        <w:t> </w:t>
      </w:r>
      <w:r>
        <w:rPr/>
        <w:t>of</w:t>
      </w:r>
      <w:r>
        <w:rPr>
          <w:spacing w:val="-13"/>
        </w:rPr>
        <w:t> </w:t>
      </w:r>
      <w:r>
        <w:rPr/>
        <w:t>the</w:t>
      </w:r>
      <w:r>
        <w:rPr>
          <w:spacing w:val="-8"/>
        </w:rPr>
        <w:t> </w:t>
      </w:r>
      <w:r>
        <w:rPr/>
        <w:t>personal data.</w:t>
      </w:r>
      <w:r>
        <w:rPr>
          <w:spacing w:val="-12"/>
        </w:rPr>
        <w:t> </w:t>
      </w:r>
      <w:r>
        <w:rPr/>
        <w:t>This</w:t>
      </w:r>
      <w:r>
        <w:rPr>
          <w:spacing w:val="-9"/>
        </w:rPr>
        <w:t> </w:t>
      </w:r>
      <w:r>
        <w:rPr/>
        <w:t>forms</w:t>
      </w:r>
      <w:r>
        <w:rPr>
          <w:spacing w:val="-9"/>
        </w:rPr>
        <w:t> </w:t>
      </w:r>
      <w:r>
        <w:rPr/>
        <w:t>the</w:t>
      </w:r>
      <w:r>
        <w:rPr>
          <w:spacing w:val="-9"/>
        </w:rPr>
        <w:t> </w:t>
      </w:r>
      <w:r>
        <w:rPr/>
        <w:t>basis</w:t>
      </w:r>
      <w:r>
        <w:rPr>
          <w:spacing w:val="-11"/>
        </w:rPr>
        <w:t> </w:t>
      </w:r>
      <w:r>
        <w:rPr/>
        <w:t>for</w:t>
      </w:r>
      <w:r>
        <w:rPr>
          <w:spacing w:val="-9"/>
        </w:rPr>
        <w:t> </w:t>
      </w:r>
      <w:r>
        <w:rPr/>
        <w:t>that</w:t>
      </w:r>
      <w:r>
        <w:rPr>
          <w:spacing w:val="-8"/>
        </w:rPr>
        <w:t> </w:t>
      </w:r>
      <w:r>
        <w:rPr/>
        <w:t>aspect</w:t>
      </w:r>
      <w:r>
        <w:rPr>
          <w:spacing w:val="-7"/>
        </w:rPr>
        <w:t> </w:t>
      </w:r>
      <w:r>
        <w:rPr/>
        <w:t>of</w:t>
      </w:r>
      <w:r>
        <w:rPr>
          <w:spacing w:val="-5"/>
        </w:rPr>
        <w:t> </w:t>
      </w:r>
      <w:r>
        <w:rPr/>
        <w:t>Finding</w:t>
      </w:r>
      <w:r>
        <w:rPr>
          <w:spacing w:val="-4"/>
        </w:rPr>
        <w:t> </w:t>
      </w:r>
      <w:r>
        <w:rPr/>
        <w:t>5,</w:t>
      </w:r>
      <w:r>
        <w:rPr>
          <w:spacing w:val="-12"/>
        </w:rPr>
        <w:t> </w:t>
      </w:r>
      <w:r>
        <w:rPr/>
        <w:t>below, that</w:t>
      </w:r>
      <w:r>
        <w:rPr>
          <w:spacing w:val="-13"/>
        </w:rPr>
        <w:t> </w:t>
      </w:r>
      <w:r>
        <w:rPr/>
        <w:t>pertains</w:t>
      </w:r>
      <w:r>
        <w:rPr>
          <w:spacing w:val="-12"/>
        </w:rPr>
        <w:t> </w:t>
      </w:r>
      <w:r>
        <w:rPr/>
        <w:t>to</w:t>
      </w:r>
      <w:r>
        <w:rPr>
          <w:spacing w:val="-13"/>
        </w:rPr>
        <w:t> </w:t>
      </w:r>
      <w:r>
        <w:rPr/>
        <w:t>the</w:t>
      </w:r>
      <w:r>
        <w:rPr>
          <w:spacing w:val="-12"/>
        </w:rPr>
        <w:t> </w:t>
      </w:r>
      <w:r>
        <w:rPr/>
        <w:t>extent</w:t>
      </w:r>
      <w:r>
        <w:rPr>
          <w:spacing w:val="-13"/>
        </w:rPr>
        <w:t> </w:t>
      </w:r>
      <w:r>
        <w:rPr/>
        <w:t>to</w:t>
      </w:r>
      <w:r>
        <w:rPr>
          <w:spacing w:val="-12"/>
        </w:rPr>
        <w:t> </w:t>
      </w:r>
      <w:r>
        <w:rPr/>
        <w:t>which</w:t>
      </w:r>
      <w:r>
        <w:rPr>
          <w:spacing w:val="-13"/>
        </w:rPr>
        <w:t> </w:t>
      </w:r>
      <w:r>
        <w:rPr/>
        <w:t>TTL</w:t>
      </w:r>
      <w:r>
        <w:rPr>
          <w:spacing w:val="-12"/>
        </w:rPr>
        <w:t> </w:t>
      </w:r>
      <w:r>
        <w:rPr/>
        <w:t>can</w:t>
      </w:r>
      <w:r>
        <w:rPr>
          <w:spacing w:val="-12"/>
        </w:rPr>
        <w:t> </w:t>
      </w:r>
      <w:r>
        <w:rPr/>
        <w:t>be</w:t>
      </w:r>
      <w:r>
        <w:rPr>
          <w:spacing w:val="-13"/>
        </w:rPr>
        <w:t> </w:t>
      </w:r>
      <w:r>
        <w:rPr/>
        <w:t>said</w:t>
      </w:r>
      <w:r>
        <w:rPr>
          <w:spacing w:val="-12"/>
        </w:rPr>
        <w:t> </w:t>
      </w:r>
      <w:r>
        <w:rPr/>
        <w:t>to</w:t>
      </w:r>
      <w:r>
        <w:rPr>
          <w:spacing w:val="-13"/>
        </w:rPr>
        <w:t> </w:t>
      </w:r>
      <w:r>
        <w:rPr/>
        <w:t>have</w:t>
      </w:r>
      <w:r>
        <w:rPr>
          <w:spacing w:val="-12"/>
        </w:rPr>
        <w:t> </w:t>
      </w:r>
      <w:r>
        <w:rPr/>
        <w:t>complied</w:t>
      </w:r>
      <w:r>
        <w:rPr>
          <w:spacing w:val="-13"/>
        </w:rPr>
        <w:t> </w:t>
      </w:r>
      <w:r>
        <w:rPr/>
        <w:t>with</w:t>
      </w:r>
      <w:r>
        <w:rPr>
          <w:spacing w:val="-12"/>
        </w:rPr>
        <w:t> </w:t>
      </w:r>
      <w:r>
        <w:rPr/>
        <w:t>Article</w:t>
      </w:r>
      <w:r>
        <w:rPr>
          <w:spacing w:val="-12"/>
        </w:rPr>
        <w:t> </w:t>
      </w:r>
      <w:r>
        <w:rPr/>
        <w:t>13(1)(e)</w:t>
      </w:r>
      <w:r>
        <w:rPr>
          <w:spacing w:val="-13"/>
        </w:rPr>
        <w:t> </w:t>
      </w:r>
      <w:r>
        <w:rPr/>
        <w:t>GDPR.</w:t>
      </w:r>
    </w:p>
    <w:p>
      <w:pPr>
        <w:pStyle w:val="BodyText"/>
        <w:spacing w:before="1"/>
      </w:pPr>
    </w:p>
    <w:p>
      <w:pPr>
        <w:pStyle w:val="ListParagraph"/>
        <w:numPr>
          <w:ilvl w:val="0"/>
          <w:numId w:val="21"/>
        </w:numPr>
        <w:tabs>
          <w:tab w:pos="725" w:val="left" w:leader="none"/>
          <w:tab w:pos="727" w:val="left" w:leader="none"/>
        </w:tabs>
        <w:spacing w:line="240" w:lineRule="auto" w:before="1" w:after="0"/>
        <w:ind w:left="727" w:right="585" w:hanging="561"/>
        <w:jc w:val="both"/>
        <w:rPr>
          <w:sz w:val="22"/>
        </w:rPr>
      </w:pPr>
      <w:r>
        <w:rPr>
          <w:sz w:val="22"/>
        </w:rPr>
        <w:t>With</w:t>
      </w:r>
      <w:r>
        <w:rPr>
          <w:spacing w:val="-1"/>
          <w:sz w:val="22"/>
        </w:rPr>
        <w:t> </w:t>
      </w:r>
      <w:r>
        <w:rPr>
          <w:sz w:val="22"/>
        </w:rPr>
        <w:t>regard to</w:t>
      </w:r>
      <w:r>
        <w:rPr>
          <w:spacing w:val="-1"/>
          <w:sz w:val="22"/>
        </w:rPr>
        <w:t> </w:t>
      </w:r>
      <w:r>
        <w:rPr>
          <w:sz w:val="22"/>
        </w:rPr>
        <w:t>that aspect of Finding 5,</w:t>
      </w:r>
      <w:r>
        <w:rPr>
          <w:spacing w:val="-1"/>
          <w:sz w:val="22"/>
        </w:rPr>
        <w:t> </w:t>
      </w:r>
      <w:r>
        <w:rPr>
          <w:sz w:val="22"/>
        </w:rPr>
        <w:t>below, that</w:t>
      </w:r>
      <w:r>
        <w:rPr>
          <w:spacing w:val="-3"/>
          <w:sz w:val="22"/>
        </w:rPr>
        <w:t> </w:t>
      </w:r>
      <w:r>
        <w:rPr>
          <w:sz w:val="22"/>
        </w:rPr>
        <w:t>pertains to</w:t>
      </w:r>
      <w:r>
        <w:rPr>
          <w:spacing w:val="-1"/>
          <w:sz w:val="22"/>
        </w:rPr>
        <w:t> </w:t>
      </w:r>
      <w:r>
        <w:rPr>
          <w:sz w:val="22"/>
        </w:rPr>
        <w:t>the</w:t>
      </w:r>
      <w:r>
        <w:rPr>
          <w:spacing w:val="-1"/>
          <w:sz w:val="22"/>
        </w:rPr>
        <w:t> </w:t>
      </w:r>
      <w:r>
        <w:rPr>
          <w:sz w:val="22"/>
        </w:rPr>
        <w:t>extent to which TTL can</w:t>
      </w:r>
      <w:r>
        <w:rPr>
          <w:spacing w:val="-3"/>
          <w:sz w:val="22"/>
        </w:rPr>
        <w:t> </w:t>
      </w:r>
      <w:r>
        <w:rPr>
          <w:sz w:val="22"/>
        </w:rPr>
        <w:t>be said</w:t>
      </w:r>
      <w:r>
        <w:rPr>
          <w:spacing w:val="-13"/>
          <w:sz w:val="22"/>
        </w:rPr>
        <w:t> </w:t>
      </w:r>
      <w:r>
        <w:rPr>
          <w:sz w:val="22"/>
        </w:rPr>
        <w:t>to</w:t>
      </w:r>
      <w:r>
        <w:rPr>
          <w:spacing w:val="-11"/>
          <w:sz w:val="22"/>
        </w:rPr>
        <w:t> </w:t>
      </w:r>
      <w:r>
        <w:rPr>
          <w:sz w:val="22"/>
        </w:rPr>
        <w:t>have</w:t>
      </w:r>
      <w:r>
        <w:rPr>
          <w:spacing w:val="-5"/>
          <w:sz w:val="22"/>
        </w:rPr>
        <w:t> </w:t>
      </w:r>
      <w:r>
        <w:rPr>
          <w:sz w:val="22"/>
        </w:rPr>
        <w:t>complied</w:t>
      </w:r>
      <w:r>
        <w:rPr>
          <w:spacing w:val="-3"/>
          <w:sz w:val="22"/>
        </w:rPr>
        <w:t> </w:t>
      </w:r>
      <w:r>
        <w:rPr>
          <w:sz w:val="22"/>
        </w:rPr>
        <w:t>with</w:t>
      </w:r>
      <w:r>
        <w:rPr>
          <w:spacing w:val="-10"/>
          <w:sz w:val="22"/>
        </w:rPr>
        <w:t> </w:t>
      </w:r>
      <w:r>
        <w:rPr>
          <w:sz w:val="22"/>
        </w:rPr>
        <w:t>its</w:t>
      </w:r>
      <w:r>
        <w:rPr>
          <w:spacing w:val="-12"/>
          <w:sz w:val="22"/>
        </w:rPr>
        <w:t> </w:t>
      </w:r>
      <w:r>
        <w:rPr>
          <w:sz w:val="22"/>
        </w:rPr>
        <w:t>obligations under</w:t>
      </w:r>
      <w:r>
        <w:rPr>
          <w:spacing w:val="-4"/>
          <w:sz w:val="22"/>
        </w:rPr>
        <w:t> </w:t>
      </w:r>
      <w:r>
        <w:rPr>
          <w:sz w:val="22"/>
        </w:rPr>
        <w:t>Article</w:t>
      </w:r>
      <w:r>
        <w:rPr>
          <w:spacing w:val="-7"/>
          <w:sz w:val="22"/>
        </w:rPr>
        <w:t> </w:t>
      </w:r>
      <w:r>
        <w:rPr>
          <w:sz w:val="22"/>
        </w:rPr>
        <w:t>12(1)</w:t>
      </w:r>
      <w:r>
        <w:rPr>
          <w:spacing w:val="-6"/>
          <w:sz w:val="22"/>
        </w:rPr>
        <w:t> </w:t>
      </w:r>
      <w:r>
        <w:rPr>
          <w:sz w:val="22"/>
        </w:rPr>
        <w:t>GDPR,</w:t>
      </w:r>
      <w:r>
        <w:rPr>
          <w:spacing w:val="-8"/>
          <w:sz w:val="22"/>
        </w:rPr>
        <w:t> </w:t>
      </w:r>
      <w:r>
        <w:rPr>
          <w:sz w:val="22"/>
        </w:rPr>
        <w:t>while</w:t>
      </w:r>
      <w:r>
        <w:rPr>
          <w:spacing w:val="-11"/>
          <w:sz w:val="22"/>
        </w:rPr>
        <w:t> </w:t>
      </w:r>
      <w:r>
        <w:rPr>
          <w:sz w:val="22"/>
        </w:rPr>
        <w:t>TTL</w:t>
      </w:r>
      <w:r>
        <w:rPr>
          <w:spacing w:val="-8"/>
          <w:sz w:val="22"/>
        </w:rPr>
        <w:t> </w:t>
      </w:r>
      <w:r>
        <w:rPr>
          <w:sz w:val="22"/>
        </w:rPr>
        <w:t>did</w:t>
      </w:r>
      <w:r>
        <w:rPr>
          <w:spacing w:val="-13"/>
          <w:sz w:val="22"/>
        </w:rPr>
        <w:t> </w:t>
      </w:r>
      <w:r>
        <w:rPr>
          <w:sz w:val="22"/>
        </w:rPr>
        <w:t>provide</w:t>
      </w:r>
      <w:r>
        <w:rPr>
          <w:spacing w:val="-4"/>
          <w:sz w:val="22"/>
        </w:rPr>
        <w:t> </w:t>
      </w:r>
      <w:r>
        <w:rPr>
          <w:sz w:val="22"/>
        </w:rPr>
        <w:t>some of the information required under Article 13(1)(e) GDPR regarding some recipients, that information</w:t>
      </w:r>
      <w:r>
        <w:rPr>
          <w:spacing w:val="-1"/>
          <w:sz w:val="22"/>
        </w:rPr>
        <w:t> </w:t>
      </w:r>
      <w:r>
        <w:rPr>
          <w:sz w:val="22"/>
        </w:rPr>
        <w:t>was</w:t>
      </w:r>
      <w:r>
        <w:rPr>
          <w:spacing w:val="-8"/>
          <w:sz w:val="22"/>
        </w:rPr>
        <w:t> </w:t>
      </w:r>
      <w:r>
        <w:rPr>
          <w:sz w:val="22"/>
        </w:rPr>
        <w:t>not</w:t>
      </w:r>
      <w:r>
        <w:rPr>
          <w:spacing w:val="-7"/>
          <w:sz w:val="22"/>
        </w:rPr>
        <w:t> </w:t>
      </w:r>
      <w:r>
        <w:rPr>
          <w:sz w:val="22"/>
        </w:rPr>
        <w:t>provided in</w:t>
      </w:r>
      <w:r>
        <w:rPr>
          <w:spacing w:val="-6"/>
          <w:sz w:val="22"/>
        </w:rPr>
        <w:t> </w:t>
      </w:r>
      <w:r>
        <w:rPr>
          <w:sz w:val="22"/>
        </w:rPr>
        <w:t>a</w:t>
      </w:r>
      <w:r>
        <w:rPr>
          <w:spacing w:val="-13"/>
          <w:sz w:val="22"/>
        </w:rPr>
        <w:t> </w:t>
      </w:r>
      <w:r>
        <w:rPr>
          <w:sz w:val="22"/>
        </w:rPr>
        <w:t>manner that</w:t>
      </w:r>
      <w:r>
        <w:rPr>
          <w:spacing w:val="-4"/>
          <w:sz w:val="22"/>
        </w:rPr>
        <w:t> </w:t>
      </w:r>
      <w:r>
        <w:rPr>
          <w:sz w:val="22"/>
        </w:rPr>
        <w:t>was</w:t>
      </w:r>
      <w:r>
        <w:rPr>
          <w:spacing w:val="-4"/>
          <w:sz w:val="22"/>
        </w:rPr>
        <w:t> </w:t>
      </w:r>
      <w:r>
        <w:rPr>
          <w:sz w:val="22"/>
        </w:rPr>
        <w:t>concise, transparent and</w:t>
      </w:r>
      <w:r>
        <w:rPr>
          <w:spacing w:val="-4"/>
          <w:sz w:val="22"/>
        </w:rPr>
        <w:t> </w:t>
      </w:r>
      <w:r>
        <w:rPr>
          <w:sz w:val="22"/>
        </w:rPr>
        <w:t>intelligible or</w:t>
      </w:r>
      <w:r>
        <w:rPr>
          <w:spacing w:val="-3"/>
          <w:sz w:val="22"/>
        </w:rPr>
        <w:t> </w:t>
      </w:r>
      <w:r>
        <w:rPr>
          <w:sz w:val="22"/>
        </w:rPr>
        <w:t>in</w:t>
      </w:r>
      <w:r>
        <w:rPr>
          <w:spacing w:val="-9"/>
          <w:sz w:val="22"/>
        </w:rPr>
        <w:t> </w:t>
      </w:r>
      <w:r>
        <w:rPr>
          <w:sz w:val="22"/>
        </w:rPr>
        <w:t>a form which was easily accessible, using clear and plain language. TTL used the word </w:t>
      </w:r>
      <w:r>
        <w:rPr>
          <w:i/>
          <w:sz w:val="22"/>
        </w:rPr>
        <w:t>“may” </w:t>
      </w:r>
      <w:r>
        <w:rPr>
          <w:sz w:val="22"/>
        </w:rPr>
        <w:t>in terms of the recipients that they did mention; “may” is a</w:t>
      </w:r>
      <w:r>
        <w:rPr>
          <w:spacing w:val="-1"/>
          <w:sz w:val="22"/>
        </w:rPr>
        <w:t> </w:t>
      </w:r>
      <w:r>
        <w:rPr>
          <w:sz w:val="22"/>
        </w:rPr>
        <w:t>conditional term and I consider that the use of this term indicates that TTL did not communicate in a clear, plain and transparent manner to a</w:t>
      </w:r>
      <w:r>
        <w:rPr>
          <w:spacing w:val="-7"/>
          <w:sz w:val="22"/>
        </w:rPr>
        <w:t> </w:t>
      </w:r>
      <w:r>
        <w:rPr>
          <w:sz w:val="22"/>
        </w:rPr>
        <w:t>Child User what</w:t>
      </w:r>
      <w:r>
        <w:rPr>
          <w:spacing w:val="-3"/>
          <w:sz w:val="22"/>
        </w:rPr>
        <w:t> </w:t>
      </w:r>
      <w:r>
        <w:rPr>
          <w:sz w:val="22"/>
        </w:rPr>
        <w:t>recipients would definitely receive</w:t>
      </w:r>
      <w:r>
        <w:rPr>
          <w:spacing w:val="-1"/>
          <w:sz w:val="22"/>
        </w:rPr>
        <w:t> </w:t>
      </w:r>
      <w:r>
        <w:rPr>
          <w:sz w:val="22"/>
        </w:rPr>
        <w:t>the</w:t>
      </w:r>
      <w:r>
        <w:rPr>
          <w:spacing w:val="-3"/>
          <w:sz w:val="22"/>
        </w:rPr>
        <w:t> </w:t>
      </w:r>
      <w:r>
        <w:rPr>
          <w:sz w:val="22"/>
        </w:rPr>
        <w:t>Child User's personal data in</w:t>
      </w:r>
      <w:r>
        <w:rPr>
          <w:spacing w:val="-13"/>
          <w:sz w:val="22"/>
        </w:rPr>
        <w:t> </w:t>
      </w:r>
      <w:r>
        <w:rPr>
          <w:sz w:val="22"/>
        </w:rPr>
        <w:t>each</w:t>
      </w:r>
      <w:r>
        <w:rPr>
          <w:spacing w:val="-12"/>
          <w:sz w:val="22"/>
        </w:rPr>
        <w:t> </w:t>
      </w:r>
      <w:r>
        <w:rPr>
          <w:sz w:val="22"/>
        </w:rPr>
        <w:t>case.</w:t>
      </w:r>
      <w:r>
        <w:rPr>
          <w:spacing w:val="-13"/>
          <w:sz w:val="22"/>
        </w:rPr>
        <w:t> </w:t>
      </w:r>
      <w:r>
        <w:rPr>
          <w:sz w:val="22"/>
        </w:rPr>
        <w:t>In</w:t>
      </w:r>
      <w:r>
        <w:rPr>
          <w:spacing w:val="-12"/>
          <w:sz w:val="22"/>
        </w:rPr>
        <w:t> </w:t>
      </w:r>
      <w:r>
        <w:rPr>
          <w:sz w:val="22"/>
        </w:rPr>
        <w:t>addition,</w:t>
      </w:r>
      <w:r>
        <w:rPr>
          <w:spacing w:val="-13"/>
          <w:sz w:val="22"/>
        </w:rPr>
        <w:t> </w:t>
      </w:r>
      <w:r>
        <w:rPr>
          <w:sz w:val="22"/>
        </w:rPr>
        <w:t>while</w:t>
      </w:r>
      <w:r>
        <w:rPr>
          <w:spacing w:val="-11"/>
          <w:sz w:val="22"/>
        </w:rPr>
        <w:t> </w:t>
      </w:r>
      <w:r>
        <w:rPr>
          <w:sz w:val="22"/>
        </w:rPr>
        <w:t>TTL</w:t>
      </w:r>
      <w:r>
        <w:rPr>
          <w:spacing w:val="-13"/>
          <w:sz w:val="22"/>
        </w:rPr>
        <w:t> </w:t>
      </w:r>
      <w:r>
        <w:rPr>
          <w:sz w:val="22"/>
        </w:rPr>
        <w:t>did</w:t>
      </w:r>
      <w:r>
        <w:rPr>
          <w:spacing w:val="-12"/>
          <w:sz w:val="22"/>
        </w:rPr>
        <w:t> </w:t>
      </w:r>
      <w:r>
        <w:rPr>
          <w:sz w:val="22"/>
        </w:rPr>
        <w:t>inform</w:t>
      </w:r>
      <w:r>
        <w:rPr>
          <w:spacing w:val="-5"/>
          <w:sz w:val="22"/>
        </w:rPr>
        <w:t> </w:t>
      </w:r>
      <w:r>
        <w:rPr>
          <w:sz w:val="22"/>
        </w:rPr>
        <w:t>users</w:t>
      </w:r>
      <w:r>
        <w:rPr>
          <w:spacing w:val="-13"/>
          <w:sz w:val="22"/>
        </w:rPr>
        <w:t> </w:t>
      </w:r>
      <w:r>
        <w:rPr>
          <w:sz w:val="22"/>
        </w:rPr>
        <w:t>that</w:t>
      </w:r>
      <w:r>
        <w:rPr>
          <w:spacing w:val="-10"/>
          <w:sz w:val="22"/>
        </w:rPr>
        <w:t> </w:t>
      </w:r>
      <w:r>
        <w:rPr>
          <w:sz w:val="22"/>
        </w:rPr>
        <w:t>content</w:t>
      </w:r>
      <w:r>
        <w:rPr>
          <w:spacing w:val="-3"/>
          <w:sz w:val="22"/>
        </w:rPr>
        <w:t> </w:t>
      </w:r>
      <w:r>
        <w:rPr>
          <w:sz w:val="22"/>
        </w:rPr>
        <w:t>would</w:t>
      </w:r>
      <w:r>
        <w:rPr>
          <w:spacing w:val="-12"/>
          <w:sz w:val="22"/>
        </w:rPr>
        <w:t> </w:t>
      </w:r>
      <w:r>
        <w:rPr>
          <w:sz w:val="22"/>
        </w:rPr>
        <w:t>be</w:t>
      </w:r>
      <w:r>
        <w:rPr>
          <w:spacing w:val="-13"/>
          <w:sz w:val="22"/>
        </w:rPr>
        <w:t> </w:t>
      </w:r>
      <w:r>
        <w:rPr>
          <w:sz w:val="22"/>
        </w:rPr>
        <w:t>visible</w:t>
      </w:r>
      <w:r>
        <w:rPr>
          <w:spacing w:val="-12"/>
          <w:sz w:val="22"/>
        </w:rPr>
        <w:t> </w:t>
      </w:r>
      <w:r>
        <w:rPr>
          <w:sz w:val="22"/>
        </w:rPr>
        <w:t>to</w:t>
      </w:r>
      <w:r>
        <w:rPr>
          <w:spacing w:val="-10"/>
          <w:sz w:val="22"/>
        </w:rPr>
        <w:t> </w:t>
      </w:r>
      <w:r>
        <w:rPr>
          <w:sz w:val="22"/>
        </w:rPr>
        <w:t>some</w:t>
      </w:r>
      <w:r>
        <w:rPr>
          <w:spacing w:val="-6"/>
          <w:sz w:val="22"/>
        </w:rPr>
        <w:t> </w:t>
      </w:r>
      <w:r>
        <w:rPr>
          <w:i/>
          <w:sz w:val="22"/>
        </w:rPr>
        <w:t>“third</w:t>
      </w:r>
      <w:r>
        <w:rPr>
          <w:i/>
          <w:sz w:val="22"/>
        </w:rPr>
        <w:t> parties”,</w:t>
      </w:r>
      <w:r>
        <w:rPr>
          <w:i/>
          <w:spacing w:val="-13"/>
          <w:sz w:val="22"/>
        </w:rPr>
        <w:t> </w:t>
      </w:r>
      <w:r>
        <w:rPr>
          <w:sz w:val="22"/>
        </w:rPr>
        <w:t>this</w:t>
      </w:r>
      <w:r>
        <w:rPr>
          <w:spacing w:val="-11"/>
          <w:sz w:val="22"/>
        </w:rPr>
        <w:t> </w:t>
      </w:r>
      <w:r>
        <w:rPr>
          <w:sz w:val="22"/>
        </w:rPr>
        <w:t>was</w:t>
      </w:r>
      <w:r>
        <w:rPr>
          <w:spacing w:val="-9"/>
          <w:sz w:val="22"/>
        </w:rPr>
        <w:t> </w:t>
      </w:r>
      <w:r>
        <w:rPr>
          <w:sz w:val="22"/>
        </w:rPr>
        <w:t>not</w:t>
      </w:r>
      <w:r>
        <w:rPr>
          <w:spacing w:val="-13"/>
          <w:sz w:val="22"/>
        </w:rPr>
        <w:t> </w:t>
      </w:r>
      <w:r>
        <w:rPr>
          <w:sz w:val="22"/>
        </w:rPr>
        <w:t>found</w:t>
      </w:r>
      <w:r>
        <w:rPr>
          <w:spacing w:val="-7"/>
          <w:sz w:val="22"/>
        </w:rPr>
        <w:t> </w:t>
      </w:r>
      <w:r>
        <w:rPr>
          <w:sz w:val="22"/>
        </w:rPr>
        <w:t>at</w:t>
      </w:r>
      <w:r>
        <w:rPr>
          <w:spacing w:val="-12"/>
          <w:sz w:val="22"/>
        </w:rPr>
        <w:t> </w:t>
      </w:r>
      <w:r>
        <w:rPr>
          <w:sz w:val="22"/>
        </w:rPr>
        <w:t>all</w:t>
      </w:r>
      <w:r>
        <w:rPr>
          <w:spacing w:val="-11"/>
          <w:sz w:val="22"/>
        </w:rPr>
        <w:t> </w:t>
      </w:r>
      <w:r>
        <w:rPr>
          <w:sz w:val="22"/>
        </w:rPr>
        <w:t>in</w:t>
      </w:r>
      <w:r>
        <w:rPr>
          <w:spacing w:val="-13"/>
          <w:sz w:val="22"/>
        </w:rPr>
        <w:t> </w:t>
      </w:r>
      <w:r>
        <w:rPr>
          <w:sz w:val="22"/>
        </w:rPr>
        <w:t>their</w:t>
      </w:r>
      <w:r>
        <w:rPr>
          <w:spacing w:val="-5"/>
          <w:sz w:val="22"/>
        </w:rPr>
        <w:t> </w:t>
      </w:r>
      <w:r>
        <w:rPr>
          <w:sz w:val="22"/>
        </w:rPr>
        <w:t>‘Summary</w:t>
      </w:r>
      <w:r>
        <w:rPr>
          <w:spacing w:val="-2"/>
          <w:sz w:val="22"/>
        </w:rPr>
        <w:t> </w:t>
      </w:r>
      <w:r>
        <w:rPr>
          <w:sz w:val="22"/>
        </w:rPr>
        <w:t>for</w:t>
      </w:r>
      <w:r>
        <w:rPr>
          <w:spacing w:val="-11"/>
          <w:sz w:val="22"/>
        </w:rPr>
        <w:t> </w:t>
      </w:r>
      <w:r>
        <w:rPr>
          <w:sz w:val="22"/>
        </w:rPr>
        <w:t>Users</w:t>
      </w:r>
      <w:r>
        <w:rPr>
          <w:spacing w:val="-9"/>
          <w:sz w:val="22"/>
        </w:rPr>
        <w:t> </w:t>
      </w:r>
      <w:r>
        <w:rPr>
          <w:sz w:val="22"/>
        </w:rPr>
        <w:t>U18’.</w:t>
      </w:r>
      <w:r>
        <w:rPr>
          <w:spacing w:val="-4"/>
          <w:sz w:val="22"/>
        </w:rPr>
        <w:t> </w:t>
      </w:r>
      <w:r>
        <w:rPr>
          <w:sz w:val="22"/>
        </w:rPr>
        <w:t>I</w:t>
      </w:r>
      <w:r>
        <w:rPr>
          <w:spacing w:val="-13"/>
          <w:sz w:val="22"/>
        </w:rPr>
        <w:t> </w:t>
      </w:r>
      <w:r>
        <w:rPr>
          <w:sz w:val="22"/>
        </w:rPr>
        <w:t>consider</w:t>
      </w:r>
      <w:r>
        <w:rPr>
          <w:spacing w:val="-8"/>
          <w:sz w:val="22"/>
        </w:rPr>
        <w:t> </w:t>
      </w:r>
      <w:r>
        <w:rPr>
          <w:sz w:val="22"/>
        </w:rPr>
        <w:t>that</w:t>
      </w:r>
      <w:r>
        <w:rPr>
          <w:spacing w:val="-13"/>
          <w:sz w:val="22"/>
        </w:rPr>
        <w:t> </w:t>
      </w:r>
      <w:r>
        <w:rPr>
          <w:sz w:val="22"/>
        </w:rPr>
        <w:t>TTL</w:t>
      </w:r>
      <w:r>
        <w:rPr>
          <w:spacing w:val="-11"/>
          <w:sz w:val="22"/>
        </w:rPr>
        <w:t> </w:t>
      </w:r>
      <w:r>
        <w:rPr>
          <w:sz w:val="22"/>
        </w:rPr>
        <w:t>therefore did</w:t>
      </w:r>
      <w:r>
        <w:rPr>
          <w:spacing w:val="-10"/>
          <w:sz w:val="22"/>
        </w:rPr>
        <w:t> </w:t>
      </w:r>
      <w:r>
        <w:rPr>
          <w:sz w:val="22"/>
        </w:rPr>
        <w:t>not</w:t>
      </w:r>
      <w:r>
        <w:rPr>
          <w:spacing w:val="-8"/>
          <w:sz w:val="22"/>
        </w:rPr>
        <w:t> </w:t>
      </w:r>
      <w:r>
        <w:rPr>
          <w:sz w:val="22"/>
        </w:rPr>
        <w:t>provide</w:t>
      </w:r>
      <w:r>
        <w:rPr>
          <w:spacing w:val="-2"/>
          <w:sz w:val="22"/>
        </w:rPr>
        <w:t> </w:t>
      </w:r>
      <w:r>
        <w:rPr>
          <w:sz w:val="22"/>
        </w:rPr>
        <w:t>this</w:t>
      </w:r>
      <w:r>
        <w:rPr>
          <w:spacing w:val="-1"/>
          <w:sz w:val="22"/>
        </w:rPr>
        <w:t> </w:t>
      </w:r>
      <w:r>
        <w:rPr>
          <w:sz w:val="22"/>
        </w:rPr>
        <w:t>information in</w:t>
      </w:r>
      <w:r>
        <w:rPr>
          <w:spacing w:val="-8"/>
          <w:sz w:val="22"/>
        </w:rPr>
        <w:t> </w:t>
      </w:r>
      <w:r>
        <w:rPr>
          <w:sz w:val="22"/>
        </w:rPr>
        <w:t>an</w:t>
      </w:r>
      <w:r>
        <w:rPr>
          <w:spacing w:val="-8"/>
          <w:sz w:val="22"/>
        </w:rPr>
        <w:t> </w:t>
      </w:r>
      <w:r>
        <w:rPr>
          <w:sz w:val="22"/>
        </w:rPr>
        <w:t>easily accessible</w:t>
      </w:r>
      <w:r>
        <w:rPr>
          <w:spacing w:val="-1"/>
          <w:sz w:val="22"/>
        </w:rPr>
        <w:t> </w:t>
      </w:r>
      <w:r>
        <w:rPr>
          <w:sz w:val="22"/>
        </w:rPr>
        <w:t>form</w:t>
      </w:r>
      <w:r>
        <w:rPr>
          <w:spacing w:val="-5"/>
          <w:sz w:val="22"/>
        </w:rPr>
        <w:t> </w:t>
      </w:r>
      <w:r>
        <w:rPr>
          <w:sz w:val="22"/>
        </w:rPr>
        <w:t>for</w:t>
      </w:r>
      <w:r>
        <w:rPr>
          <w:spacing w:val="-6"/>
          <w:sz w:val="22"/>
        </w:rPr>
        <w:t> </w:t>
      </w:r>
      <w:r>
        <w:rPr>
          <w:sz w:val="22"/>
        </w:rPr>
        <w:t>Child Users. Finally, TTL</w:t>
      </w:r>
      <w:r>
        <w:rPr>
          <w:spacing w:val="-6"/>
          <w:sz w:val="22"/>
        </w:rPr>
        <w:t> </w:t>
      </w:r>
      <w:r>
        <w:rPr>
          <w:sz w:val="22"/>
        </w:rPr>
        <w:t>did</w:t>
      </w:r>
      <w:r>
        <w:rPr>
          <w:spacing w:val="-10"/>
          <w:sz w:val="22"/>
        </w:rPr>
        <w:t> </w:t>
      </w:r>
      <w:r>
        <w:rPr>
          <w:sz w:val="22"/>
        </w:rPr>
        <w:t>not explain</w:t>
      </w:r>
      <w:r>
        <w:rPr>
          <w:spacing w:val="-12"/>
          <w:sz w:val="22"/>
        </w:rPr>
        <w:t> </w:t>
      </w:r>
      <w:r>
        <w:rPr>
          <w:sz w:val="22"/>
        </w:rPr>
        <w:t>precisely who</w:t>
      </w:r>
      <w:r>
        <w:rPr>
          <w:spacing w:val="-8"/>
          <w:sz w:val="22"/>
        </w:rPr>
        <w:t> </w:t>
      </w:r>
      <w:r>
        <w:rPr>
          <w:sz w:val="22"/>
        </w:rPr>
        <w:t>might</w:t>
      </w:r>
      <w:r>
        <w:rPr>
          <w:spacing w:val="-4"/>
          <w:sz w:val="22"/>
        </w:rPr>
        <w:t> </w:t>
      </w:r>
      <w:r>
        <w:rPr>
          <w:sz w:val="22"/>
        </w:rPr>
        <w:t>constitute</w:t>
      </w:r>
      <w:r>
        <w:rPr>
          <w:spacing w:val="-1"/>
          <w:sz w:val="22"/>
        </w:rPr>
        <w:t> </w:t>
      </w:r>
      <w:r>
        <w:rPr>
          <w:sz w:val="22"/>
        </w:rPr>
        <w:t>a</w:t>
      </w:r>
      <w:r>
        <w:rPr>
          <w:spacing w:val="-13"/>
          <w:sz w:val="22"/>
        </w:rPr>
        <w:t> </w:t>
      </w:r>
      <w:r>
        <w:rPr>
          <w:sz w:val="22"/>
        </w:rPr>
        <w:t>third</w:t>
      </w:r>
      <w:r>
        <w:rPr>
          <w:spacing w:val="-4"/>
          <w:sz w:val="22"/>
        </w:rPr>
        <w:t> </w:t>
      </w:r>
      <w:r>
        <w:rPr>
          <w:sz w:val="22"/>
        </w:rPr>
        <w:t>party in</w:t>
      </w:r>
      <w:r>
        <w:rPr>
          <w:spacing w:val="-13"/>
          <w:sz w:val="22"/>
        </w:rPr>
        <w:t> </w:t>
      </w:r>
      <w:r>
        <w:rPr>
          <w:sz w:val="22"/>
        </w:rPr>
        <w:t>this</w:t>
      </w:r>
      <w:r>
        <w:rPr>
          <w:spacing w:val="-3"/>
          <w:sz w:val="22"/>
        </w:rPr>
        <w:t> </w:t>
      </w:r>
      <w:r>
        <w:rPr>
          <w:sz w:val="22"/>
        </w:rPr>
        <w:t>context. I</w:t>
      </w:r>
      <w:r>
        <w:rPr>
          <w:spacing w:val="-13"/>
          <w:sz w:val="22"/>
        </w:rPr>
        <w:t> </w:t>
      </w:r>
      <w:r>
        <w:rPr>
          <w:sz w:val="22"/>
        </w:rPr>
        <w:t>consider</w:t>
      </w:r>
      <w:r>
        <w:rPr>
          <w:spacing w:val="-2"/>
          <w:sz w:val="22"/>
        </w:rPr>
        <w:t> </w:t>
      </w:r>
      <w:r>
        <w:rPr>
          <w:sz w:val="22"/>
        </w:rPr>
        <w:t>that</w:t>
      </w:r>
      <w:r>
        <w:rPr>
          <w:spacing w:val="-12"/>
          <w:sz w:val="22"/>
        </w:rPr>
        <w:t> </w:t>
      </w:r>
      <w:r>
        <w:rPr>
          <w:sz w:val="22"/>
        </w:rPr>
        <w:t>the</w:t>
      </w:r>
      <w:r>
        <w:rPr>
          <w:spacing w:val="-11"/>
          <w:sz w:val="22"/>
        </w:rPr>
        <w:t> </w:t>
      </w:r>
      <w:r>
        <w:rPr>
          <w:sz w:val="22"/>
        </w:rPr>
        <w:t>use</w:t>
      </w:r>
      <w:r>
        <w:rPr>
          <w:spacing w:val="-9"/>
          <w:sz w:val="22"/>
        </w:rPr>
        <w:t> </w:t>
      </w:r>
      <w:r>
        <w:rPr>
          <w:sz w:val="22"/>
        </w:rPr>
        <w:t>of</w:t>
      </w:r>
      <w:r>
        <w:rPr>
          <w:spacing w:val="-9"/>
          <w:sz w:val="22"/>
        </w:rPr>
        <w:t> </w:t>
      </w:r>
      <w:r>
        <w:rPr>
          <w:sz w:val="22"/>
        </w:rPr>
        <w:t>an imprecise umbrella term such as “third parties” is unclear and opaque as it does not provide Child Users with specific information about the recipients of their personal data. In the circumstances,</w:t>
      </w:r>
      <w:r>
        <w:rPr>
          <w:spacing w:val="-13"/>
          <w:sz w:val="22"/>
        </w:rPr>
        <w:t> </w:t>
      </w:r>
      <w:r>
        <w:rPr>
          <w:sz w:val="22"/>
        </w:rPr>
        <w:t>the</w:t>
      </w:r>
      <w:r>
        <w:rPr>
          <w:spacing w:val="-12"/>
          <w:sz w:val="22"/>
        </w:rPr>
        <w:t> </w:t>
      </w:r>
      <w:r>
        <w:rPr>
          <w:sz w:val="22"/>
        </w:rPr>
        <w:t>language</w:t>
      </w:r>
      <w:r>
        <w:rPr>
          <w:spacing w:val="-13"/>
          <w:sz w:val="22"/>
        </w:rPr>
        <w:t> </w:t>
      </w:r>
      <w:r>
        <w:rPr>
          <w:sz w:val="22"/>
        </w:rPr>
        <w:t>used</w:t>
      </w:r>
      <w:r>
        <w:rPr>
          <w:spacing w:val="-12"/>
          <w:sz w:val="22"/>
        </w:rPr>
        <w:t> </w:t>
      </w:r>
      <w:r>
        <w:rPr>
          <w:sz w:val="22"/>
        </w:rPr>
        <w:t>in</w:t>
      </w:r>
      <w:r>
        <w:rPr>
          <w:spacing w:val="-13"/>
          <w:sz w:val="22"/>
        </w:rPr>
        <w:t> </w:t>
      </w:r>
      <w:r>
        <w:rPr>
          <w:sz w:val="22"/>
        </w:rPr>
        <w:t>providing</w:t>
      </w:r>
      <w:r>
        <w:rPr>
          <w:spacing w:val="-12"/>
          <w:sz w:val="22"/>
        </w:rPr>
        <w:t> </w:t>
      </w:r>
      <w:r>
        <w:rPr>
          <w:sz w:val="22"/>
        </w:rPr>
        <w:t>information</w:t>
      </w:r>
      <w:r>
        <w:rPr>
          <w:spacing w:val="-13"/>
          <w:sz w:val="22"/>
        </w:rPr>
        <w:t> </w:t>
      </w:r>
      <w:r>
        <w:rPr>
          <w:sz w:val="22"/>
        </w:rPr>
        <w:t>required</w:t>
      </w:r>
      <w:r>
        <w:rPr>
          <w:spacing w:val="-12"/>
          <w:sz w:val="22"/>
        </w:rPr>
        <w:t> </w:t>
      </w:r>
      <w:r>
        <w:rPr>
          <w:sz w:val="22"/>
        </w:rPr>
        <w:t>under</w:t>
      </w:r>
      <w:r>
        <w:rPr>
          <w:spacing w:val="-12"/>
          <w:sz w:val="22"/>
        </w:rPr>
        <w:t> </w:t>
      </w:r>
      <w:r>
        <w:rPr>
          <w:sz w:val="22"/>
        </w:rPr>
        <w:t>Article</w:t>
      </w:r>
      <w:r>
        <w:rPr>
          <w:spacing w:val="-13"/>
          <w:sz w:val="22"/>
        </w:rPr>
        <w:t> </w:t>
      </w:r>
      <w:r>
        <w:rPr>
          <w:sz w:val="22"/>
        </w:rPr>
        <w:t>13(1)(e)</w:t>
      </w:r>
      <w:r>
        <w:rPr>
          <w:spacing w:val="-12"/>
          <w:sz w:val="22"/>
        </w:rPr>
        <w:t> </w:t>
      </w:r>
      <w:r>
        <w:rPr>
          <w:sz w:val="22"/>
        </w:rPr>
        <w:t>GDPR was not clear and plain and was not provided in a concise, transparent and intelligible form. Furthermore,</w:t>
      </w:r>
      <w:r>
        <w:rPr>
          <w:spacing w:val="-13"/>
          <w:sz w:val="22"/>
        </w:rPr>
        <w:t> </w:t>
      </w:r>
      <w:r>
        <w:rPr>
          <w:sz w:val="22"/>
        </w:rPr>
        <w:t>by</w:t>
      </w:r>
      <w:r>
        <w:rPr>
          <w:spacing w:val="-12"/>
          <w:sz w:val="22"/>
        </w:rPr>
        <w:t> </w:t>
      </w:r>
      <w:r>
        <w:rPr>
          <w:sz w:val="22"/>
        </w:rPr>
        <w:t>failing</w:t>
      </w:r>
      <w:r>
        <w:rPr>
          <w:spacing w:val="-13"/>
          <w:sz w:val="22"/>
        </w:rPr>
        <w:t> </w:t>
      </w:r>
      <w:r>
        <w:rPr>
          <w:sz w:val="22"/>
        </w:rPr>
        <w:t>to</w:t>
      </w:r>
      <w:r>
        <w:rPr>
          <w:spacing w:val="-12"/>
          <w:sz w:val="22"/>
        </w:rPr>
        <w:t> </w:t>
      </w:r>
      <w:r>
        <w:rPr>
          <w:sz w:val="22"/>
        </w:rPr>
        <w:t>include</w:t>
      </w:r>
      <w:r>
        <w:rPr>
          <w:spacing w:val="-8"/>
          <w:sz w:val="22"/>
        </w:rPr>
        <w:t> </w:t>
      </w:r>
      <w:r>
        <w:rPr>
          <w:sz w:val="22"/>
        </w:rPr>
        <w:t>any</w:t>
      </w:r>
      <w:r>
        <w:rPr>
          <w:spacing w:val="-11"/>
          <w:sz w:val="22"/>
        </w:rPr>
        <w:t> </w:t>
      </w:r>
      <w:r>
        <w:rPr>
          <w:sz w:val="22"/>
        </w:rPr>
        <w:t>reference</w:t>
      </w:r>
      <w:r>
        <w:rPr>
          <w:spacing w:val="-4"/>
          <w:sz w:val="22"/>
        </w:rPr>
        <w:t> </w:t>
      </w:r>
      <w:r>
        <w:rPr>
          <w:sz w:val="22"/>
        </w:rPr>
        <w:t>to</w:t>
      </w:r>
      <w:r>
        <w:rPr>
          <w:spacing w:val="-13"/>
          <w:sz w:val="22"/>
        </w:rPr>
        <w:t> </w:t>
      </w:r>
      <w:r>
        <w:rPr>
          <w:sz w:val="22"/>
        </w:rPr>
        <w:t>third</w:t>
      </w:r>
      <w:r>
        <w:rPr>
          <w:spacing w:val="-10"/>
          <w:sz w:val="22"/>
        </w:rPr>
        <w:t> </w:t>
      </w:r>
      <w:r>
        <w:rPr>
          <w:sz w:val="22"/>
        </w:rPr>
        <w:t>parties</w:t>
      </w:r>
      <w:r>
        <w:rPr>
          <w:spacing w:val="-11"/>
          <w:sz w:val="22"/>
        </w:rPr>
        <w:t> </w:t>
      </w:r>
      <w:r>
        <w:rPr>
          <w:sz w:val="22"/>
        </w:rPr>
        <w:t>in</w:t>
      </w:r>
      <w:r>
        <w:rPr>
          <w:spacing w:val="-13"/>
          <w:sz w:val="22"/>
        </w:rPr>
        <w:t> </w:t>
      </w:r>
      <w:r>
        <w:rPr>
          <w:sz w:val="22"/>
        </w:rPr>
        <w:t>the</w:t>
      </w:r>
      <w:r>
        <w:rPr>
          <w:spacing w:val="-12"/>
          <w:sz w:val="22"/>
        </w:rPr>
        <w:t> </w:t>
      </w:r>
      <w:r>
        <w:rPr>
          <w:sz w:val="22"/>
        </w:rPr>
        <w:t>‘Summary</w:t>
      </w:r>
      <w:r>
        <w:rPr>
          <w:spacing w:val="-1"/>
          <w:sz w:val="22"/>
        </w:rPr>
        <w:t> </w:t>
      </w:r>
      <w:r>
        <w:rPr>
          <w:sz w:val="22"/>
        </w:rPr>
        <w:t>for</w:t>
      </w:r>
      <w:r>
        <w:rPr>
          <w:spacing w:val="-13"/>
          <w:sz w:val="22"/>
        </w:rPr>
        <w:t> </w:t>
      </w:r>
      <w:r>
        <w:rPr>
          <w:sz w:val="22"/>
        </w:rPr>
        <w:t>Users</w:t>
      </w:r>
      <w:r>
        <w:rPr>
          <w:spacing w:val="-11"/>
          <w:sz w:val="22"/>
        </w:rPr>
        <w:t> </w:t>
      </w:r>
      <w:r>
        <w:rPr>
          <w:sz w:val="22"/>
        </w:rPr>
        <w:t>U18’, the information that was provided was not provided in an easily accessible form. While the premise of the Marwick Report is that those terms, in themselves, may seem clear and comprehensible,</w:t>
      </w:r>
      <w:r>
        <w:rPr>
          <w:spacing w:val="-13"/>
          <w:sz w:val="22"/>
        </w:rPr>
        <w:t> </w:t>
      </w:r>
      <w:r>
        <w:rPr>
          <w:sz w:val="22"/>
        </w:rPr>
        <w:t>this</w:t>
      </w:r>
      <w:r>
        <w:rPr>
          <w:spacing w:val="-11"/>
          <w:sz w:val="22"/>
        </w:rPr>
        <w:t> </w:t>
      </w:r>
      <w:r>
        <w:rPr>
          <w:sz w:val="22"/>
        </w:rPr>
        <w:t>strips</w:t>
      </w:r>
      <w:r>
        <w:rPr>
          <w:spacing w:val="-10"/>
          <w:sz w:val="22"/>
        </w:rPr>
        <w:t> </w:t>
      </w:r>
      <w:r>
        <w:rPr>
          <w:sz w:val="22"/>
        </w:rPr>
        <w:t>them</w:t>
      </w:r>
      <w:r>
        <w:rPr>
          <w:spacing w:val="-4"/>
          <w:sz w:val="22"/>
        </w:rPr>
        <w:t> </w:t>
      </w:r>
      <w:r>
        <w:rPr>
          <w:sz w:val="22"/>
        </w:rPr>
        <w:t>of</w:t>
      </w:r>
      <w:r>
        <w:rPr>
          <w:spacing w:val="-9"/>
          <w:sz w:val="22"/>
        </w:rPr>
        <w:t> </w:t>
      </w:r>
      <w:r>
        <w:rPr>
          <w:sz w:val="22"/>
        </w:rPr>
        <w:t>their</w:t>
      </w:r>
      <w:r>
        <w:rPr>
          <w:spacing w:val="-4"/>
          <w:sz w:val="22"/>
        </w:rPr>
        <w:t> </w:t>
      </w:r>
      <w:r>
        <w:rPr>
          <w:sz w:val="22"/>
        </w:rPr>
        <w:t>context</w:t>
      </w:r>
      <w:r>
        <w:rPr>
          <w:spacing w:val="-4"/>
          <w:sz w:val="22"/>
        </w:rPr>
        <w:t> </w:t>
      </w:r>
      <w:r>
        <w:rPr>
          <w:sz w:val="22"/>
        </w:rPr>
        <w:t>within</w:t>
      </w:r>
      <w:r>
        <w:rPr>
          <w:spacing w:val="-10"/>
          <w:sz w:val="22"/>
        </w:rPr>
        <w:t> </w:t>
      </w:r>
      <w:r>
        <w:rPr>
          <w:sz w:val="22"/>
        </w:rPr>
        <w:t>the</w:t>
      </w:r>
      <w:r>
        <w:rPr>
          <w:spacing w:val="-13"/>
          <w:sz w:val="22"/>
        </w:rPr>
        <w:t> </w:t>
      </w:r>
      <w:r>
        <w:rPr>
          <w:sz w:val="22"/>
        </w:rPr>
        <w:t>terms</w:t>
      </w:r>
      <w:r>
        <w:rPr>
          <w:spacing w:val="-7"/>
          <w:sz w:val="22"/>
        </w:rPr>
        <w:t> </w:t>
      </w:r>
      <w:r>
        <w:rPr>
          <w:sz w:val="22"/>
        </w:rPr>
        <w:t>of</w:t>
      </w:r>
      <w:r>
        <w:rPr>
          <w:spacing w:val="-11"/>
          <w:sz w:val="22"/>
        </w:rPr>
        <w:t> </w:t>
      </w:r>
      <w:r>
        <w:rPr>
          <w:sz w:val="22"/>
        </w:rPr>
        <w:t>both</w:t>
      </w:r>
      <w:r>
        <w:rPr>
          <w:spacing w:val="-12"/>
          <w:sz w:val="22"/>
        </w:rPr>
        <w:t> </w:t>
      </w:r>
      <w:r>
        <w:rPr>
          <w:sz w:val="22"/>
        </w:rPr>
        <w:t>the</w:t>
      </w:r>
      <w:r>
        <w:rPr>
          <w:spacing w:val="-9"/>
          <w:sz w:val="22"/>
        </w:rPr>
        <w:t> </w:t>
      </w:r>
      <w:r>
        <w:rPr>
          <w:sz w:val="22"/>
        </w:rPr>
        <w:t>platform settings themselves and with regard to the Privacy Policy and ‘Summary for U18 Users’.</w:t>
      </w:r>
    </w:p>
    <w:p>
      <w:pPr>
        <w:pStyle w:val="BodyText"/>
      </w:pPr>
    </w:p>
    <w:p>
      <w:pPr>
        <w:pStyle w:val="ListParagraph"/>
        <w:numPr>
          <w:ilvl w:val="0"/>
          <w:numId w:val="21"/>
        </w:numPr>
        <w:tabs>
          <w:tab w:pos="728" w:val="left" w:leader="none"/>
          <w:tab w:pos="731" w:val="left" w:leader="none"/>
        </w:tabs>
        <w:spacing w:line="240" w:lineRule="auto" w:before="0" w:after="0"/>
        <w:ind w:left="731" w:right="597" w:hanging="565"/>
        <w:jc w:val="both"/>
        <w:rPr>
          <w:sz w:val="22"/>
        </w:rPr>
      </w:pPr>
      <w:r>
        <w:rPr>
          <w:sz w:val="22"/>
        </w:rPr>
        <w:t>Accordingly, for</w:t>
      </w:r>
      <w:r>
        <w:rPr>
          <w:spacing w:val="-5"/>
          <w:sz w:val="22"/>
        </w:rPr>
        <w:t> </w:t>
      </w:r>
      <w:r>
        <w:rPr>
          <w:sz w:val="22"/>
        </w:rPr>
        <w:t>these</w:t>
      </w:r>
      <w:r>
        <w:rPr>
          <w:spacing w:val="-1"/>
          <w:sz w:val="22"/>
        </w:rPr>
        <w:t> </w:t>
      </w:r>
      <w:r>
        <w:rPr>
          <w:sz w:val="22"/>
        </w:rPr>
        <w:t>reasons, I</w:t>
      </w:r>
      <w:r>
        <w:rPr>
          <w:spacing w:val="-11"/>
          <w:sz w:val="22"/>
        </w:rPr>
        <w:t> </w:t>
      </w:r>
      <w:r>
        <w:rPr>
          <w:sz w:val="22"/>
        </w:rPr>
        <w:t>do</w:t>
      </w:r>
      <w:r>
        <w:rPr>
          <w:spacing w:val="-1"/>
          <w:sz w:val="22"/>
        </w:rPr>
        <w:t> </w:t>
      </w:r>
      <w:r>
        <w:rPr>
          <w:sz w:val="22"/>
        </w:rPr>
        <w:t>not</w:t>
      </w:r>
      <w:r>
        <w:rPr>
          <w:spacing w:val="-1"/>
          <w:sz w:val="22"/>
        </w:rPr>
        <w:t> </w:t>
      </w:r>
      <w:r>
        <w:rPr>
          <w:sz w:val="22"/>
        </w:rPr>
        <w:t>accept the submissions set</w:t>
      </w:r>
      <w:r>
        <w:rPr>
          <w:spacing w:val="-1"/>
          <w:sz w:val="22"/>
        </w:rPr>
        <w:t> </w:t>
      </w:r>
      <w:r>
        <w:rPr>
          <w:sz w:val="22"/>
        </w:rPr>
        <w:t>out in</w:t>
      </w:r>
      <w:r>
        <w:rPr>
          <w:spacing w:val="-10"/>
          <w:sz w:val="22"/>
        </w:rPr>
        <w:t> </w:t>
      </w:r>
      <w:r>
        <w:rPr>
          <w:sz w:val="22"/>
        </w:rPr>
        <w:t>the</w:t>
      </w:r>
      <w:r>
        <w:rPr>
          <w:spacing w:val="-2"/>
          <w:sz w:val="22"/>
        </w:rPr>
        <w:t> </w:t>
      </w:r>
      <w:r>
        <w:rPr>
          <w:sz w:val="22"/>
        </w:rPr>
        <w:t>Marwick Report, in this regard, and the conclusions flowing from them.</w:t>
      </w:r>
    </w:p>
    <w:p>
      <w:pPr>
        <w:pStyle w:val="BodyText"/>
        <w:spacing w:before="1"/>
      </w:pPr>
    </w:p>
    <w:p>
      <w:pPr>
        <w:pStyle w:val="ListParagraph"/>
        <w:numPr>
          <w:ilvl w:val="0"/>
          <w:numId w:val="21"/>
        </w:numPr>
        <w:tabs>
          <w:tab w:pos="727" w:val="left" w:leader="none"/>
        </w:tabs>
        <w:spacing w:line="240" w:lineRule="auto" w:before="0" w:after="0"/>
        <w:ind w:left="727" w:right="588" w:hanging="561"/>
        <w:jc w:val="both"/>
        <w:rPr>
          <w:sz w:val="22"/>
        </w:rPr>
      </w:pPr>
      <w:r>
        <w:rPr>
          <w:sz w:val="22"/>
        </w:rPr>
        <w:t>On this basis, I find that TTL failed to provide Child Users both with information as to the recipients or</w:t>
      </w:r>
      <w:r>
        <w:rPr>
          <w:spacing w:val="-4"/>
          <w:sz w:val="22"/>
        </w:rPr>
        <w:t> </w:t>
      </w:r>
      <w:r>
        <w:rPr>
          <w:sz w:val="22"/>
        </w:rPr>
        <w:t>categories of</w:t>
      </w:r>
      <w:r>
        <w:rPr>
          <w:spacing w:val="-4"/>
          <w:sz w:val="22"/>
        </w:rPr>
        <w:t> </w:t>
      </w:r>
      <w:r>
        <w:rPr>
          <w:sz w:val="22"/>
        </w:rPr>
        <w:t>recipients of</w:t>
      </w:r>
      <w:r>
        <w:rPr>
          <w:spacing w:val="-4"/>
          <w:sz w:val="22"/>
        </w:rPr>
        <w:t> </w:t>
      </w:r>
      <w:r>
        <w:rPr>
          <w:sz w:val="22"/>
        </w:rPr>
        <w:t>personal data,</w:t>
      </w:r>
      <w:r>
        <w:rPr>
          <w:spacing w:val="-3"/>
          <w:sz w:val="22"/>
        </w:rPr>
        <w:t> </w:t>
      </w:r>
      <w:r>
        <w:rPr>
          <w:sz w:val="22"/>
        </w:rPr>
        <w:t>as</w:t>
      </w:r>
      <w:r>
        <w:rPr>
          <w:spacing w:val="-6"/>
          <w:sz w:val="22"/>
        </w:rPr>
        <w:t> </w:t>
      </w:r>
      <w:r>
        <w:rPr>
          <w:sz w:val="22"/>
        </w:rPr>
        <w:t>required by</w:t>
      </w:r>
      <w:r>
        <w:rPr>
          <w:spacing w:val="-3"/>
          <w:sz w:val="22"/>
        </w:rPr>
        <w:t> </w:t>
      </w:r>
      <w:r>
        <w:rPr>
          <w:sz w:val="22"/>
        </w:rPr>
        <w:t>Article 13(1)(e) GDPR, so that</w:t>
      </w:r>
      <w:r>
        <w:rPr>
          <w:spacing w:val="-4"/>
          <w:sz w:val="22"/>
        </w:rPr>
        <w:t> </w:t>
      </w:r>
      <w:r>
        <w:rPr>
          <w:sz w:val="22"/>
        </w:rPr>
        <w:t>they</w:t>
      </w:r>
      <w:r>
        <w:rPr>
          <w:spacing w:val="-3"/>
          <w:sz w:val="22"/>
        </w:rPr>
        <w:t> </w:t>
      </w:r>
      <w:r>
        <w:rPr>
          <w:sz w:val="22"/>
        </w:rPr>
        <w:t>would</w:t>
      </w:r>
      <w:r>
        <w:rPr>
          <w:spacing w:val="-4"/>
          <w:sz w:val="22"/>
        </w:rPr>
        <w:t> </w:t>
      </w:r>
      <w:r>
        <w:rPr>
          <w:sz w:val="22"/>
        </w:rPr>
        <w:t>be</w:t>
      </w:r>
      <w:r>
        <w:rPr>
          <w:spacing w:val="-3"/>
          <w:sz w:val="22"/>
        </w:rPr>
        <w:t> </w:t>
      </w:r>
      <w:r>
        <w:rPr>
          <w:sz w:val="22"/>
        </w:rPr>
        <w:t>able</w:t>
      </w:r>
      <w:r>
        <w:rPr>
          <w:spacing w:val="-7"/>
          <w:sz w:val="22"/>
        </w:rPr>
        <w:t> </w:t>
      </w:r>
      <w:r>
        <w:rPr>
          <w:sz w:val="22"/>
        </w:rPr>
        <w:t>to</w:t>
      </w:r>
      <w:r>
        <w:rPr>
          <w:spacing w:val="-7"/>
          <w:sz w:val="22"/>
        </w:rPr>
        <w:t> </w:t>
      </w:r>
      <w:r>
        <w:rPr>
          <w:sz w:val="22"/>
        </w:rPr>
        <w:t>determine the scope and</w:t>
      </w:r>
      <w:r>
        <w:rPr>
          <w:spacing w:val="-10"/>
          <w:sz w:val="22"/>
        </w:rPr>
        <w:t> </w:t>
      </w:r>
      <w:r>
        <w:rPr>
          <w:sz w:val="22"/>
        </w:rPr>
        <w:t>the</w:t>
      </w:r>
      <w:r>
        <w:rPr>
          <w:spacing w:val="-5"/>
          <w:sz w:val="22"/>
        </w:rPr>
        <w:t> </w:t>
      </w:r>
      <w:r>
        <w:rPr>
          <w:sz w:val="22"/>
        </w:rPr>
        <w:t>consequences</w:t>
      </w:r>
      <w:r>
        <w:rPr>
          <w:spacing w:val="14"/>
          <w:sz w:val="22"/>
        </w:rPr>
        <w:t> </w:t>
      </w:r>
      <w:r>
        <w:rPr>
          <w:sz w:val="22"/>
        </w:rPr>
        <w:t>of</w:t>
      </w:r>
      <w:r>
        <w:rPr>
          <w:spacing w:val="-6"/>
          <w:sz w:val="22"/>
        </w:rPr>
        <w:t> </w:t>
      </w:r>
      <w:r>
        <w:rPr>
          <w:sz w:val="22"/>
        </w:rPr>
        <w:t>registering as</w:t>
      </w:r>
      <w:r>
        <w:rPr>
          <w:spacing w:val="-2"/>
          <w:sz w:val="22"/>
        </w:rPr>
        <w:t> </w:t>
      </w:r>
      <w:r>
        <w:rPr>
          <w:sz w:val="22"/>
        </w:rPr>
        <w:t>a</w:t>
      </w:r>
      <w:r>
        <w:rPr>
          <w:spacing w:val="-11"/>
          <w:sz w:val="22"/>
        </w:rPr>
        <w:t> </w:t>
      </w:r>
      <w:r>
        <w:rPr>
          <w:sz w:val="22"/>
        </w:rPr>
        <w:t>user, whether public or private. Of the information that was provided by TTL</w:t>
      </w:r>
      <w:r>
        <w:rPr>
          <w:spacing w:val="-7"/>
          <w:sz w:val="22"/>
        </w:rPr>
        <w:t> </w:t>
      </w:r>
      <w:r>
        <w:rPr>
          <w:sz w:val="22"/>
        </w:rPr>
        <w:t>— whereby there are various</w:t>
      </w:r>
      <w:r>
        <w:rPr>
          <w:spacing w:val="-13"/>
          <w:sz w:val="22"/>
        </w:rPr>
        <w:t> </w:t>
      </w:r>
      <w:r>
        <w:rPr>
          <w:sz w:val="22"/>
        </w:rPr>
        <w:t>vague</w:t>
      </w:r>
      <w:r>
        <w:rPr>
          <w:spacing w:val="-12"/>
          <w:sz w:val="22"/>
        </w:rPr>
        <w:t> </w:t>
      </w:r>
      <w:r>
        <w:rPr>
          <w:sz w:val="22"/>
        </w:rPr>
        <w:t>and</w:t>
      </w:r>
      <w:r>
        <w:rPr>
          <w:spacing w:val="-13"/>
          <w:sz w:val="22"/>
        </w:rPr>
        <w:t> </w:t>
      </w:r>
      <w:r>
        <w:rPr>
          <w:sz w:val="22"/>
        </w:rPr>
        <w:t>opaque</w:t>
      </w:r>
      <w:r>
        <w:rPr>
          <w:spacing w:val="-12"/>
          <w:sz w:val="22"/>
        </w:rPr>
        <w:t> </w:t>
      </w:r>
      <w:r>
        <w:rPr>
          <w:sz w:val="22"/>
        </w:rPr>
        <w:t>references</w:t>
      </w:r>
      <w:r>
        <w:rPr>
          <w:spacing w:val="-12"/>
          <w:sz w:val="22"/>
        </w:rPr>
        <w:t> </w:t>
      </w:r>
      <w:r>
        <w:rPr>
          <w:sz w:val="22"/>
        </w:rPr>
        <w:t>to</w:t>
      </w:r>
      <w:r>
        <w:rPr>
          <w:spacing w:val="-13"/>
          <w:sz w:val="22"/>
        </w:rPr>
        <w:t> </w:t>
      </w:r>
      <w:r>
        <w:rPr>
          <w:sz w:val="22"/>
        </w:rPr>
        <w:t>‘third</w:t>
      </w:r>
      <w:r>
        <w:rPr>
          <w:spacing w:val="-12"/>
          <w:sz w:val="22"/>
        </w:rPr>
        <w:t> </w:t>
      </w:r>
      <w:r>
        <w:rPr>
          <w:sz w:val="22"/>
        </w:rPr>
        <w:t>parties’,</w:t>
      </w:r>
      <w:r>
        <w:rPr>
          <w:spacing w:val="-13"/>
          <w:sz w:val="22"/>
        </w:rPr>
        <w:t> </w:t>
      </w:r>
      <w:r>
        <w:rPr>
          <w:sz w:val="22"/>
        </w:rPr>
        <w:t>‘everyone’</w:t>
      </w:r>
      <w:r>
        <w:rPr>
          <w:spacing w:val="-11"/>
          <w:sz w:val="22"/>
        </w:rPr>
        <w:t> </w:t>
      </w:r>
      <w:r>
        <w:rPr>
          <w:sz w:val="22"/>
        </w:rPr>
        <w:t>and</w:t>
      </w:r>
      <w:r>
        <w:rPr>
          <w:spacing w:val="-13"/>
          <w:sz w:val="22"/>
        </w:rPr>
        <w:t> </w:t>
      </w:r>
      <w:r>
        <w:rPr>
          <w:sz w:val="22"/>
        </w:rPr>
        <w:t>‘anyone’</w:t>
      </w:r>
      <w:r>
        <w:rPr>
          <w:spacing w:val="-12"/>
          <w:sz w:val="22"/>
        </w:rPr>
        <w:t> </w:t>
      </w:r>
      <w:r>
        <w:rPr>
          <w:sz w:val="22"/>
        </w:rPr>
        <w:t>as</w:t>
      </w:r>
      <w:r>
        <w:rPr>
          <w:spacing w:val="-13"/>
          <w:sz w:val="22"/>
        </w:rPr>
        <w:t> </w:t>
      </w:r>
      <w:r>
        <w:rPr>
          <w:sz w:val="22"/>
        </w:rPr>
        <w:t>set</w:t>
      </w:r>
      <w:r>
        <w:rPr>
          <w:spacing w:val="-12"/>
          <w:sz w:val="22"/>
        </w:rPr>
        <w:t> </w:t>
      </w:r>
      <w:r>
        <w:rPr>
          <w:sz w:val="22"/>
        </w:rPr>
        <w:t>out</w:t>
      </w:r>
      <w:r>
        <w:rPr>
          <w:spacing w:val="-12"/>
          <w:sz w:val="22"/>
        </w:rPr>
        <w:t> </w:t>
      </w:r>
      <w:r>
        <w:rPr>
          <w:sz w:val="22"/>
        </w:rPr>
        <w:t>above</w:t>
      </w:r>
    </w:p>
    <w:p>
      <w:pPr>
        <w:pStyle w:val="BodyText"/>
        <w:ind w:left="727" w:right="588" w:hanging="13"/>
        <w:jc w:val="both"/>
      </w:pPr>
      <w:r>
        <w:rPr/>
        <w:t>—</w:t>
      </w:r>
      <w:r>
        <w:rPr>
          <w:spacing w:val="-13"/>
        </w:rPr>
        <w:t> </w:t>
      </w:r>
      <w:r>
        <w:rPr/>
        <w:t>it</w:t>
      </w:r>
      <w:r>
        <w:rPr>
          <w:spacing w:val="-12"/>
        </w:rPr>
        <w:t> </w:t>
      </w:r>
      <w:r>
        <w:rPr/>
        <w:t>cannot</w:t>
      </w:r>
      <w:r>
        <w:rPr>
          <w:spacing w:val="-13"/>
        </w:rPr>
        <w:t> </w:t>
      </w:r>
      <w:r>
        <w:rPr/>
        <w:t>be</w:t>
      </w:r>
      <w:r>
        <w:rPr>
          <w:spacing w:val="-12"/>
        </w:rPr>
        <w:t> </w:t>
      </w:r>
      <w:r>
        <w:rPr/>
        <w:t>said</w:t>
      </w:r>
      <w:r>
        <w:rPr>
          <w:spacing w:val="-13"/>
        </w:rPr>
        <w:t> </w:t>
      </w:r>
      <w:r>
        <w:rPr/>
        <w:t>to</w:t>
      </w:r>
      <w:r>
        <w:rPr>
          <w:spacing w:val="-12"/>
        </w:rPr>
        <w:t> </w:t>
      </w:r>
      <w:r>
        <w:rPr/>
        <w:t>have</w:t>
      </w:r>
      <w:r>
        <w:rPr>
          <w:spacing w:val="-13"/>
        </w:rPr>
        <w:t> </w:t>
      </w:r>
      <w:r>
        <w:rPr/>
        <w:t>been</w:t>
      </w:r>
      <w:r>
        <w:rPr>
          <w:spacing w:val="-12"/>
        </w:rPr>
        <w:t> </w:t>
      </w:r>
      <w:r>
        <w:rPr/>
        <w:t>provided</w:t>
      </w:r>
      <w:r>
        <w:rPr>
          <w:spacing w:val="-12"/>
        </w:rPr>
        <w:t> </w:t>
      </w:r>
      <w:r>
        <w:rPr/>
        <w:t>in</w:t>
      </w:r>
      <w:r>
        <w:rPr>
          <w:spacing w:val="-13"/>
        </w:rPr>
        <w:t> </w:t>
      </w:r>
      <w:r>
        <w:rPr/>
        <w:t>a</w:t>
      </w:r>
      <w:r>
        <w:rPr>
          <w:spacing w:val="-12"/>
        </w:rPr>
        <w:t> </w:t>
      </w:r>
      <w:r>
        <w:rPr/>
        <w:t>manner</w:t>
      </w:r>
      <w:r>
        <w:rPr>
          <w:spacing w:val="-13"/>
        </w:rPr>
        <w:t> </w:t>
      </w:r>
      <w:r>
        <w:rPr/>
        <w:t>that</w:t>
      </w:r>
      <w:r>
        <w:rPr>
          <w:spacing w:val="-12"/>
        </w:rPr>
        <w:t> </w:t>
      </w:r>
      <w:r>
        <w:rPr/>
        <w:t>was</w:t>
      </w:r>
      <w:r>
        <w:rPr>
          <w:spacing w:val="-13"/>
        </w:rPr>
        <w:t> </w:t>
      </w:r>
      <w:r>
        <w:rPr/>
        <w:t>concise,</w:t>
      </w:r>
      <w:r>
        <w:rPr>
          <w:spacing w:val="-12"/>
        </w:rPr>
        <w:t> </w:t>
      </w:r>
      <w:r>
        <w:rPr/>
        <w:t>transparent,</w:t>
      </w:r>
      <w:r>
        <w:rPr>
          <w:spacing w:val="-12"/>
        </w:rPr>
        <w:t> </w:t>
      </w:r>
      <w:r>
        <w:rPr/>
        <w:t>intelligible and</w:t>
      </w:r>
      <w:r>
        <w:rPr>
          <w:spacing w:val="-4"/>
        </w:rPr>
        <w:t> </w:t>
      </w:r>
      <w:r>
        <w:rPr/>
        <w:t>in</w:t>
      </w:r>
      <w:r>
        <w:rPr>
          <w:spacing w:val="-5"/>
        </w:rPr>
        <w:t> </w:t>
      </w:r>
      <w:r>
        <w:rPr/>
        <w:t>a</w:t>
      </w:r>
      <w:r>
        <w:rPr>
          <w:spacing w:val="-13"/>
        </w:rPr>
        <w:t> </w:t>
      </w:r>
      <w:r>
        <w:rPr/>
        <w:t>form that</w:t>
      </w:r>
      <w:r>
        <w:rPr>
          <w:spacing w:val="-3"/>
        </w:rPr>
        <w:t> </w:t>
      </w:r>
      <w:r>
        <w:rPr/>
        <w:t>was easily accessible, using clear and</w:t>
      </w:r>
      <w:r>
        <w:rPr>
          <w:spacing w:val="-3"/>
        </w:rPr>
        <w:t> </w:t>
      </w:r>
      <w:r>
        <w:rPr/>
        <w:t>plain</w:t>
      </w:r>
      <w:r>
        <w:rPr>
          <w:spacing w:val="-2"/>
        </w:rPr>
        <w:t> </w:t>
      </w:r>
      <w:r>
        <w:rPr/>
        <w:t>language. It</w:t>
      </w:r>
      <w:r>
        <w:rPr>
          <w:spacing w:val="-5"/>
        </w:rPr>
        <w:t> </w:t>
      </w:r>
      <w:r>
        <w:rPr/>
        <w:t>was</w:t>
      </w:r>
      <w:r>
        <w:rPr>
          <w:spacing w:val="-2"/>
        </w:rPr>
        <w:t> </w:t>
      </w:r>
      <w:r>
        <w:rPr/>
        <w:t>not</w:t>
      </w:r>
      <w:r>
        <w:rPr>
          <w:spacing w:val="-4"/>
        </w:rPr>
        <w:t> </w:t>
      </w:r>
      <w:r>
        <w:rPr/>
        <w:t>clear at</w:t>
      </w:r>
      <w:r>
        <w:rPr>
          <w:spacing w:val="-5"/>
        </w:rPr>
        <w:t> </w:t>
      </w:r>
      <w:r>
        <w:rPr/>
        <w:t>all</w:t>
      </w:r>
      <w:r>
        <w:rPr>
          <w:spacing w:val="-4"/>
        </w:rPr>
        <w:t> </w:t>
      </w:r>
      <w:r>
        <w:rPr/>
        <w:t>if these references referred to all registered TikTok users or anyone who could access the platform</w:t>
      </w:r>
      <w:r>
        <w:rPr>
          <w:spacing w:val="40"/>
        </w:rPr>
        <w:t> </w:t>
      </w:r>
      <w:r>
        <w:rPr/>
        <w:t>via the website.</w:t>
      </w:r>
    </w:p>
    <w:p>
      <w:pPr>
        <w:pStyle w:val="ListParagraph"/>
        <w:numPr>
          <w:ilvl w:val="0"/>
          <w:numId w:val="21"/>
        </w:numPr>
        <w:tabs>
          <w:tab w:pos="726" w:val="left" w:leader="none"/>
          <w:tab w:pos="729" w:val="left" w:leader="none"/>
        </w:tabs>
        <w:spacing w:line="240" w:lineRule="auto" w:before="266" w:after="0"/>
        <w:ind w:left="729" w:right="591" w:hanging="563"/>
        <w:jc w:val="both"/>
        <w:rPr>
          <w:sz w:val="22"/>
        </w:rPr>
      </w:pPr>
      <w:r>
        <w:rPr>
          <w:sz w:val="22"/>
        </w:rPr>
        <w:t>On this basis, plainly, as a direct result of the fact that all of these various resources and notifications failed to explain and/or to explain clearly the scope and consequences of public-by-default</w:t>
      </w:r>
      <w:r>
        <w:rPr>
          <w:spacing w:val="-13"/>
          <w:sz w:val="22"/>
        </w:rPr>
        <w:t> </w:t>
      </w:r>
      <w:r>
        <w:rPr>
          <w:sz w:val="22"/>
        </w:rPr>
        <w:t>account</w:t>
      </w:r>
      <w:r>
        <w:rPr>
          <w:spacing w:val="-12"/>
          <w:sz w:val="22"/>
        </w:rPr>
        <w:t> </w:t>
      </w:r>
      <w:r>
        <w:rPr>
          <w:sz w:val="22"/>
        </w:rPr>
        <w:t>settings,</w:t>
      </w:r>
      <w:r>
        <w:rPr>
          <w:spacing w:val="-11"/>
          <w:sz w:val="22"/>
        </w:rPr>
        <w:t> </w:t>
      </w:r>
      <w:r>
        <w:rPr>
          <w:sz w:val="22"/>
        </w:rPr>
        <w:t>I</w:t>
      </w:r>
      <w:r>
        <w:rPr>
          <w:spacing w:val="-13"/>
          <w:sz w:val="22"/>
        </w:rPr>
        <w:t> </w:t>
      </w:r>
      <w:r>
        <w:rPr>
          <w:sz w:val="22"/>
        </w:rPr>
        <w:t>further</w:t>
      </w:r>
      <w:r>
        <w:rPr>
          <w:spacing w:val="-11"/>
          <w:sz w:val="22"/>
        </w:rPr>
        <w:t> </w:t>
      </w:r>
      <w:r>
        <w:rPr>
          <w:sz w:val="22"/>
        </w:rPr>
        <w:t>find</w:t>
      </w:r>
      <w:r>
        <w:rPr>
          <w:spacing w:val="-13"/>
          <w:sz w:val="22"/>
        </w:rPr>
        <w:t> </w:t>
      </w:r>
      <w:r>
        <w:rPr>
          <w:sz w:val="22"/>
        </w:rPr>
        <w:t>that</w:t>
      </w:r>
      <w:r>
        <w:rPr>
          <w:spacing w:val="-12"/>
          <w:sz w:val="22"/>
        </w:rPr>
        <w:t> </w:t>
      </w:r>
      <w:r>
        <w:rPr>
          <w:sz w:val="22"/>
        </w:rPr>
        <w:t>TTL</w:t>
      </w:r>
      <w:r>
        <w:rPr>
          <w:spacing w:val="-13"/>
          <w:sz w:val="22"/>
        </w:rPr>
        <w:t> </w:t>
      </w:r>
      <w:r>
        <w:rPr>
          <w:sz w:val="22"/>
        </w:rPr>
        <w:t>failed</w:t>
      </w:r>
      <w:r>
        <w:rPr>
          <w:spacing w:val="-12"/>
          <w:sz w:val="22"/>
        </w:rPr>
        <w:t> </w:t>
      </w:r>
      <w:r>
        <w:rPr>
          <w:sz w:val="22"/>
        </w:rPr>
        <w:t>to</w:t>
      </w:r>
      <w:r>
        <w:rPr>
          <w:spacing w:val="-13"/>
          <w:sz w:val="22"/>
        </w:rPr>
        <w:t> </w:t>
      </w:r>
      <w:r>
        <w:rPr>
          <w:sz w:val="22"/>
        </w:rPr>
        <w:t>provide</w:t>
      </w:r>
      <w:r>
        <w:rPr>
          <w:spacing w:val="-5"/>
          <w:sz w:val="22"/>
        </w:rPr>
        <w:t> </w:t>
      </w:r>
      <w:r>
        <w:rPr>
          <w:sz w:val="22"/>
        </w:rPr>
        <w:t>Child</w:t>
      </w:r>
      <w:r>
        <w:rPr>
          <w:spacing w:val="-10"/>
          <w:sz w:val="22"/>
        </w:rPr>
        <w:t> </w:t>
      </w:r>
      <w:r>
        <w:rPr>
          <w:sz w:val="22"/>
        </w:rPr>
        <w:t>Users</w:t>
      </w:r>
      <w:r>
        <w:rPr>
          <w:spacing w:val="-13"/>
          <w:sz w:val="22"/>
        </w:rPr>
        <w:t> </w:t>
      </w:r>
      <w:r>
        <w:rPr>
          <w:sz w:val="22"/>
        </w:rPr>
        <w:t>with</w:t>
      </w:r>
      <w:r>
        <w:rPr>
          <w:spacing w:val="-12"/>
          <w:sz w:val="22"/>
        </w:rPr>
        <w:t> </w:t>
      </w:r>
      <w:r>
        <w:rPr>
          <w:sz w:val="22"/>
        </w:rPr>
        <w:t>information as</w:t>
      </w:r>
      <w:r>
        <w:rPr>
          <w:spacing w:val="-4"/>
          <w:sz w:val="22"/>
        </w:rPr>
        <w:t> </w:t>
      </w:r>
      <w:r>
        <w:rPr>
          <w:sz w:val="22"/>
        </w:rPr>
        <w:t>to</w:t>
      </w:r>
      <w:r>
        <w:rPr>
          <w:spacing w:val="-2"/>
          <w:sz w:val="22"/>
        </w:rPr>
        <w:t> </w:t>
      </w:r>
      <w:r>
        <w:rPr>
          <w:sz w:val="22"/>
        </w:rPr>
        <w:t>the</w:t>
      </w:r>
      <w:r>
        <w:rPr>
          <w:spacing w:val="-5"/>
          <w:sz w:val="22"/>
        </w:rPr>
        <w:t> </w:t>
      </w:r>
      <w:r>
        <w:rPr>
          <w:sz w:val="22"/>
        </w:rPr>
        <w:t>fact that public-by-default processing of</w:t>
      </w:r>
      <w:r>
        <w:rPr>
          <w:spacing w:val="-1"/>
          <w:sz w:val="22"/>
        </w:rPr>
        <w:t> </w:t>
      </w:r>
      <w:r>
        <w:rPr>
          <w:sz w:val="22"/>
        </w:rPr>
        <w:t>accounts meant that an</w:t>
      </w:r>
      <w:r>
        <w:rPr>
          <w:spacing w:val="-4"/>
          <w:sz w:val="22"/>
        </w:rPr>
        <w:t> </w:t>
      </w:r>
      <w:r>
        <w:rPr>
          <w:sz w:val="22"/>
        </w:rPr>
        <w:t>indefinite audience, including non-registered</w:t>
      </w:r>
      <w:r>
        <w:rPr>
          <w:spacing w:val="-8"/>
          <w:sz w:val="22"/>
        </w:rPr>
        <w:t> </w:t>
      </w:r>
      <w:r>
        <w:rPr>
          <w:sz w:val="22"/>
        </w:rPr>
        <w:t>users, would be able to view their personal data.</w:t>
      </w:r>
    </w:p>
    <w:p>
      <w:pPr>
        <w:pStyle w:val="ListParagraph"/>
        <w:numPr>
          <w:ilvl w:val="0"/>
          <w:numId w:val="21"/>
        </w:numPr>
        <w:tabs>
          <w:tab w:pos="727" w:val="left" w:leader="none"/>
        </w:tabs>
        <w:spacing w:line="240" w:lineRule="auto" w:before="265" w:after="0"/>
        <w:ind w:left="727" w:right="598" w:hanging="561"/>
        <w:jc w:val="both"/>
        <w:rPr>
          <w:sz w:val="22"/>
        </w:rPr>
      </w:pPr>
      <w:r>
        <w:rPr>
          <w:sz w:val="22"/>
        </w:rPr>
        <w:t>Article 5(1)(a) GDPR concerns the broader principle of transparency. However, it is important to emphasise that</w:t>
      </w:r>
      <w:r>
        <w:rPr>
          <w:spacing w:val="-1"/>
          <w:sz w:val="22"/>
        </w:rPr>
        <w:t> </w:t>
      </w:r>
      <w:r>
        <w:rPr>
          <w:sz w:val="22"/>
        </w:rPr>
        <w:t>a</w:t>
      </w:r>
      <w:r>
        <w:rPr>
          <w:spacing w:val="-9"/>
          <w:sz w:val="22"/>
        </w:rPr>
        <w:t> </w:t>
      </w:r>
      <w:r>
        <w:rPr>
          <w:sz w:val="22"/>
        </w:rPr>
        <w:t>finding of</w:t>
      </w:r>
      <w:r>
        <w:rPr>
          <w:spacing w:val="-2"/>
          <w:sz w:val="22"/>
        </w:rPr>
        <w:t> </w:t>
      </w:r>
      <w:r>
        <w:rPr>
          <w:sz w:val="22"/>
        </w:rPr>
        <w:t>non-compliance</w:t>
      </w:r>
      <w:r>
        <w:rPr>
          <w:spacing w:val="-7"/>
          <w:sz w:val="22"/>
        </w:rPr>
        <w:t> </w:t>
      </w:r>
      <w:r>
        <w:rPr>
          <w:sz w:val="22"/>
        </w:rPr>
        <w:t>with Articles 12 and</w:t>
      </w:r>
      <w:r>
        <w:rPr>
          <w:spacing w:val="-6"/>
          <w:sz w:val="22"/>
        </w:rPr>
        <w:t> </w:t>
      </w:r>
      <w:r>
        <w:rPr>
          <w:sz w:val="22"/>
        </w:rPr>
        <w:t>13</w:t>
      </w:r>
      <w:r>
        <w:rPr>
          <w:spacing w:val="-2"/>
          <w:sz w:val="22"/>
        </w:rPr>
        <w:t> </w:t>
      </w:r>
      <w:r>
        <w:rPr>
          <w:sz w:val="22"/>
        </w:rPr>
        <w:t>GDPR (or</w:t>
      </w:r>
      <w:r>
        <w:rPr>
          <w:spacing w:val="-1"/>
          <w:sz w:val="22"/>
        </w:rPr>
        <w:t> </w:t>
      </w:r>
      <w:r>
        <w:rPr>
          <w:sz w:val="22"/>
        </w:rPr>
        <w:t>parts thereof) does not necessarily or automatically imply that there has been an infringement of Article 5(1)(a) GDPR. Nonetheless, there is a significant link between these principles. Indeed, transparency</w:t>
      </w:r>
      <w:r>
        <w:rPr>
          <w:spacing w:val="13"/>
          <w:sz w:val="22"/>
        </w:rPr>
        <w:t> </w:t>
      </w:r>
      <w:r>
        <w:rPr>
          <w:sz w:val="22"/>
        </w:rPr>
        <w:t>is</w:t>
      </w:r>
      <w:r>
        <w:rPr>
          <w:spacing w:val="-1"/>
          <w:sz w:val="22"/>
        </w:rPr>
        <w:t> </w:t>
      </w:r>
      <w:r>
        <w:rPr>
          <w:sz w:val="22"/>
        </w:rPr>
        <w:t>an</w:t>
      </w:r>
      <w:r>
        <w:rPr>
          <w:spacing w:val="-2"/>
          <w:sz w:val="22"/>
        </w:rPr>
        <w:t> </w:t>
      </w:r>
      <w:r>
        <w:rPr>
          <w:sz w:val="22"/>
        </w:rPr>
        <w:t>expression of the principles</w:t>
      </w:r>
      <w:r>
        <w:rPr>
          <w:spacing w:val="13"/>
          <w:sz w:val="22"/>
        </w:rPr>
        <w:t> </w:t>
      </w:r>
      <w:r>
        <w:rPr>
          <w:sz w:val="22"/>
        </w:rPr>
        <w:t>of</w:t>
      </w:r>
      <w:r>
        <w:rPr>
          <w:spacing w:val="-1"/>
          <w:sz w:val="22"/>
        </w:rPr>
        <w:t> </w:t>
      </w:r>
      <w:r>
        <w:rPr>
          <w:sz w:val="22"/>
        </w:rPr>
        <w:t>fairness and</w:t>
      </w:r>
      <w:r>
        <w:rPr>
          <w:spacing w:val="-1"/>
          <w:sz w:val="22"/>
        </w:rPr>
        <w:t> </w:t>
      </w:r>
      <w:r>
        <w:rPr>
          <w:sz w:val="22"/>
        </w:rPr>
        <w:t>accountability under the GDPR.</w:t>
      </w:r>
    </w:p>
    <w:p>
      <w:pPr>
        <w:pStyle w:val="ListParagraph"/>
        <w:spacing w:after="0" w:line="240" w:lineRule="auto"/>
        <w:jc w:val="both"/>
        <w:rPr>
          <w:sz w:val="22"/>
        </w:rPr>
        <w:sectPr>
          <w:pgSz w:w="11900" w:h="16850"/>
          <w:pgMar w:header="0" w:footer="993" w:top="1400" w:bottom="1200" w:left="1275" w:right="850"/>
        </w:sectPr>
      </w:pPr>
    </w:p>
    <w:p>
      <w:pPr>
        <w:pStyle w:val="BodyText"/>
        <w:spacing w:before="33"/>
        <w:ind w:left="727" w:right="582" w:firstLine="4"/>
        <w:jc w:val="both"/>
      </w:pPr>
      <w:r>
        <w:rPr/>
        <w:t>In</w:t>
      </w:r>
      <w:r>
        <w:rPr>
          <w:spacing w:val="-6"/>
        </w:rPr>
        <w:t> </w:t>
      </w:r>
      <w:r>
        <w:rPr/>
        <w:t>this regard, I</w:t>
      </w:r>
      <w:r>
        <w:rPr>
          <w:spacing w:val="-6"/>
        </w:rPr>
        <w:t> </w:t>
      </w:r>
      <w:r>
        <w:rPr/>
        <w:t>note that</w:t>
      </w:r>
      <w:r>
        <w:rPr>
          <w:spacing w:val="-5"/>
        </w:rPr>
        <w:t> </w:t>
      </w:r>
      <w:r>
        <w:rPr/>
        <w:t>transparency</w:t>
      </w:r>
      <w:r>
        <w:rPr>
          <w:spacing w:val="13"/>
        </w:rPr>
        <w:t> </w:t>
      </w:r>
      <w:r>
        <w:rPr/>
        <w:t>is</w:t>
      </w:r>
      <w:r>
        <w:rPr>
          <w:spacing w:val="-2"/>
        </w:rPr>
        <w:t> </w:t>
      </w:r>
      <w:r>
        <w:rPr/>
        <w:t>an</w:t>
      </w:r>
      <w:r>
        <w:rPr>
          <w:spacing w:val="-8"/>
        </w:rPr>
        <w:t> </w:t>
      </w:r>
      <w:r>
        <w:rPr>
          <w:i/>
        </w:rPr>
        <w:t>“overarching obligation under</w:t>
      </w:r>
      <w:r>
        <w:rPr>
          <w:i/>
          <w:spacing w:val="12"/>
        </w:rPr>
        <w:t> </w:t>
      </w:r>
      <w:r>
        <w:rPr>
          <w:i/>
        </w:rPr>
        <w:t>the</w:t>
      </w:r>
      <w:r>
        <w:rPr>
          <w:i/>
          <w:spacing w:val="-3"/>
        </w:rPr>
        <w:t> </w:t>
      </w:r>
      <w:r>
        <w:rPr>
          <w:i/>
        </w:rPr>
        <w:t>GDPR”</w:t>
      </w:r>
      <w:r>
        <w:rPr>
          <w:i/>
          <w:spacing w:val="12"/>
        </w:rPr>
        <w:t> </w:t>
      </w:r>
      <w:r>
        <w:rPr>
          <w:i/>
        </w:rPr>
        <w:t>”</w:t>
      </w:r>
      <w:r>
        <w:rPr>
          <w:i/>
          <w:spacing w:val="40"/>
        </w:rPr>
        <w:t> </w:t>
      </w:r>
      <w:r>
        <w:rPr/>
        <w:t>and</w:t>
      </w:r>
      <w:r>
        <w:rPr>
          <w:spacing w:val="-2"/>
        </w:rPr>
        <w:t> </w:t>
      </w:r>
      <w:r>
        <w:rPr/>
        <w:t>is a</w:t>
      </w:r>
      <w:r>
        <w:rPr>
          <w:spacing w:val="-13"/>
        </w:rPr>
        <w:t> </w:t>
      </w:r>
      <w:r>
        <w:rPr/>
        <w:t>broader</w:t>
      </w:r>
      <w:r>
        <w:rPr>
          <w:spacing w:val="-8"/>
        </w:rPr>
        <w:t> </w:t>
      </w:r>
      <w:r>
        <w:rPr/>
        <w:t>expression of</w:t>
      </w:r>
      <w:r>
        <w:rPr>
          <w:spacing w:val="-8"/>
        </w:rPr>
        <w:t> </w:t>
      </w:r>
      <w:r>
        <w:rPr/>
        <w:t>transparency than</w:t>
      </w:r>
      <w:r>
        <w:rPr>
          <w:spacing w:val="-9"/>
        </w:rPr>
        <w:t> </w:t>
      </w:r>
      <w:r>
        <w:rPr/>
        <w:t>the</w:t>
      </w:r>
      <w:r>
        <w:rPr>
          <w:spacing w:val="-6"/>
        </w:rPr>
        <w:t> </w:t>
      </w:r>
      <w:r>
        <w:rPr/>
        <w:t>specific</w:t>
      </w:r>
      <w:r>
        <w:rPr>
          <w:spacing w:val="-3"/>
        </w:rPr>
        <w:t> </w:t>
      </w:r>
      <w:r>
        <w:rPr/>
        <w:t>obligations</w:t>
      </w:r>
      <w:r>
        <w:rPr>
          <w:spacing w:val="-5"/>
        </w:rPr>
        <w:t> </w:t>
      </w:r>
      <w:r>
        <w:rPr/>
        <w:t>provided</w:t>
      </w:r>
      <w:r>
        <w:rPr>
          <w:spacing w:val="-4"/>
        </w:rPr>
        <w:t> </w:t>
      </w:r>
      <w:r>
        <w:rPr/>
        <w:t>for</w:t>
      </w:r>
      <w:r>
        <w:rPr>
          <w:spacing w:val="-6"/>
        </w:rPr>
        <w:t> </w:t>
      </w:r>
      <w:r>
        <w:rPr/>
        <w:t>in</w:t>
      </w:r>
      <w:r>
        <w:rPr>
          <w:spacing w:val="-8"/>
        </w:rPr>
        <w:t> </w:t>
      </w:r>
      <w:r>
        <w:rPr/>
        <w:t>Articles</w:t>
      </w:r>
      <w:r>
        <w:rPr>
          <w:spacing w:val="-6"/>
        </w:rPr>
        <w:t> </w:t>
      </w:r>
      <w:r>
        <w:rPr/>
        <w:t>12</w:t>
      </w:r>
      <w:r>
        <w:rPr>
          <w:spacing w:val="-13"/>
        </w:rPr>
        <w:t> </w:t>
      </w:r>
      <w:r>
        <w:rPr/>
        <w:t>— 14</w:t>
      </w:r>
      <w:r>
        <w:rPr>
          <w:spacing w:val="-13"/>
        </w:rPr>
        <w:t> </w:t>
      </w:r>
      <w:r>
        <w:rPr/>
        <w:t>GDPR.</w:t>
      </w:r>
      <w:r>
        <w:rPr>
          <w:spacing w:val="-8"/>
        </w:rPr>
        <w:t> </w:t>
      </w:r>
      <w:r>
        <w:rPr/>
        <w:t>Accordingly, while</w:t>
      </w:r>
      <w:r>
        <w:rPr>
          <w:spacing w:val="-10"/>
        </w:rPr>
        <w:t> </w:t>
      </w:r>
      <w:r>
        <w:rPr/>
        <w:t>non-compliance</w:t>
      </w:r>
      <w:r>
        <w:rPr>
          <w:spacing w:val="-13"/>
        </w:rPr>
        <w:t> </w:t>
      </w:r>
      <w:r>
        <w:rPr/>
        <w:t>with</w:t>
      </w:r>
      <w:r>
        <w:rPr>
          <w:spacing w:val="-9"/>
        </w:rPr>
        <w:t> </w:t>
      </w:r>
      <w:r>
        <w:rPr/>
        <w:t>Articles</w:t>
      </w:r>
      <w:r>
        <w:rPr>
          <w:spacing w:val="-4"/>
        </w:rPr>
        <w:t> </w:t>
      </w:r>
      <w:r>
        <w:rPr/>
        <w:t>12</w:t>
      </w:r>
      <w:r>
        <w:rPr>
          <w:spacing w:val="-10"/>
        </w:rPr>
        <w:t> </w:t>
      </w:r>
      <w:r>
        <w:rPr/>
        <w:t>and</w:t>
      </w:r>
      <w:r>
        <w:rPr>
          <w:spacing w:val="-12"/>
        </w:rPr>
        <w:t> </w:t>
      </w:r>
      <w:r>
        <w:rPr/>
        <w:t>13</w:t>
      </w:r>
      <w:r>
        <w:rPr>
          <w:spacing w:val="-12"/>
        </w:rPr>
        <w:t> </w:t>
      </w:r>
      <w:r>
        <w:rPr/>
        <w:t>GDPR</w:t>
      </w:r>
      <w:r>
        <w:rPr>
          <w:spacing w:val="-9"/>
        </w:rPr>
        <w:t> </w:t>
      </w:r>
      <w:r>
        <w:rPr/>
        <w:t>(or</w:t>
      </w:r>
      <w:r>
        <w:rPr>
          <w:spacing w:val="-10"/>
        </w:rPr>
        <w:t> </w:t>
      </w:r>
      <w:r>
        <w:rPr/>
        <w:t>parts</w:t>
      </w:r>
      <w:r>
        <w:rPr>
          <w:spacing w:val="-10"/>
        </w:rPr>
        <w:t> </w:t>
      </w:r>
      <w:r>
        <w:rPr/>
        <w:t>thereof)</w:t>
      </w:r>
      <w:r>
        <w:rPr>
          <w:spacing w:val="-3"/>
        </w:rPr>
        <w:t> </w:t>
      </w:r>
      <w:r>
        <w:rPr/>
        <w:t>do not</w:t>
      </w:r>
      <w:r>
        <w:rPr>
          <w:spacing w:val="-11"/>
        </w:rPr>
        <w:t> </w:t>
      </w:r>
      <w:r>
        <w:rPr/>
        <w:t>necessitate a</w:t>
      </w:r>
      <w:r>
        <w:rPr>
          <w:spacing w:val="-13"/>
        </w:rPr>
        <w:t> </w:t>
      </w:r>
      <w:r>
        <w:rPr/>
        <w:t>finding of</w:t>
      </w:r>
      <w:r>
        <w:rPr>
          <w:spacing w:val="-8"/>
        </w:rPr>
        <w:t> </w:t>
      </w:r>
      <w:r>
        <w:rPr/>
        <w:t>non-compliance</w:t>
      </w:r>
      <w:r>
        <w:rPr>
          <w:spacing w:val="-8"/>
        </w:rPr>
        <w:t> </w:t>
      </w:r>
      <w:r>
        <w:rPr/>
        <w:t>with</w:t>
      </w:r>
      <w:r>
        <w:rPr>
          <w:spacing w:val="-5"/>
        </w:rPr>
        <w:t> </w:t>
      </w:r>
      <w:r>
        <w:rPr/>
        <w:t>Article</w:t>
      </w:r>
      <w:r>
        <w:rPr>
          <w:spacing w:val="-3"/>
        </w:rPr>
        <w:t> </w:t>
      </w:r>
      <w:r>
        <w:rPr/>
        <w:t>5(1)(a) GDPR, in</w:t>
      </w:r>
      <w:r>
        <w:rPr>
          <w:spacing w:val="-5"/>
        </w:rPr>
        <w:t> </w:t>
      </w:r>
      <w:r>
        <w:rPr/>
        <w:t>certain</w:t>
      </w:r>
      <w:r>
        <w:rPr>
          <w:spacing w:val="-1"/>
        </w:rPr>
        <w:t> </w:t>
      </w:r>
      <w:r>
        <w:rPr/>
        <w:t>circumstances it is appropriate to find that there has been an infringement of both</w:t>
      </w:r>
      <w:r>
        <w:rPr>
          <w:spacing w:val="-1"/>
        </w:rPr>
        <w:t> </w:t>
      </w:r>
      <w:r>
        <w:rPr/>
        <w:t>the specific transparency obligations and the broader principles of transparency where the extent of non-compliance with the former is sufficiently extensive to amount to an overarching infringement of the transparency</w:t>
      </w:r>
      <w:r>
        <w:rPr>
          <w:spacing w:val="-13"/>
        </w:rPr>
        <w:t> </w:t>
      </w:r>
      <w:r>
        <w:rPr/>
        <w:t>principle.</w:t>
      </w:r>
      <w:r>
        <w:rPr>
          <w:spacing w:val="-12"/>
        </w:rPr>
        <w:t> </w:t>
      </w:r>
      <w:r>
        <w:rPr/>
        <w:t>I</w:t>
      </w:r>
      <w:r>
        <w:rPr>
          <w:spacing w:val="-13"/>
        </w:rPr>
        <w:t> </w:t>
      </w:r>
      <w:r>
        <w:rPr/>
        <w:t>note</w:t>
      </w:r>
      <w:r>
        <w:rPr>
          <w:spacing w:val="-12"/>
        </w:rPr>
        <w:t> </w:t>
      </w:r>
      <w:r>
        <w:rPr/>
        <w:t>the</w:t>
      </w:r>
      <w:r>
        <w:rPr>
          <w:spacing w:val="-13"/>
        </w:rPr>
        <w:t> </w:t>
      </w:r>
      <w:r>
        <w:rPr/>
        <w:t>EDPB's</w:t>
      </w:r>
      <w:r>
        <w:rPr>
          <w:spacing w:val="-9"/>
        </w:rPr>
        <w:t> </w:t>
      </w:r>
      <w:r>
        <w:rPr/>
        <w:t>interpretation</w:t>
      </w:r>
      <w:r>
        <w:rPr>
          <w:spacing w:val="-12"/>
        </w:rPr>
        <w:t> </w:t>
      </w:r>
      <w:r>
        <w:rPr/>
        <w:t>of</w:t>
      </w:r>
      <w:r>
        <w:rPr>
          <w:spacing w:val="-13"/>
        </w:rPr>
        <w:t> </w:t>
      </w:r>
      <w:r>
        <w:rPr/>
        <w:t>this</w:t>
      </w:r>
      <w:r>
        <w:rPr>
          <w:spacing w:val="-12"/>
        </w:rPr>
        <w:t> </w:t>
      </w:r>
      <w:r>
        <w:rPr/>
        <w:t>matter,</w:t>
      </w:r>
      <w:r>
        <w:rPr>
          <w:spacing w:val="-4"/>
        </w:rPr>
        <w:t> </w:t>
      </w:r>
      <w:r>
        <w:rPr/>
        <w:t>as</w:t>
      </w:r>
      <w:r>
        <w:rPr>
          <w:spacing w:val="-13"/>
        </w:rPr>
        <w:t> </w:t>
      </w:r>
      <w:r>
        <w:rPr/>
        <w:t>recorded</w:t>
      </w:r>
      <w:r>
        <w:rPr>
          <w:spacing w:val="-3"/>
        </w:rPr>
        <w:t> </w:t>
      </w:r>
      <w:r>
        <w:rPr/>
        <w:t>in</w:t>
      </w:r>
      <w:r>
        <w:rPr>
          <w:spacing w:val="-13"/>
        </w:rPr>
        <w:t> </w:t>
      </w:r>
      <w:r>
        <w:rPr/>
        <w:t>its</w:t>
      </w:r>
      <w:r>
        <w:rPr>
          <w:spacing w:val="-8"/>
        </w:rPr>
        <w:t> </w:t>
      </w:r>
      <w:r>
        <w:rPr/>
        <w:t>Binding Decision 01/2021 </w:t>
      </w:r>
      <w:r>
        <w:rPr>
          <w:b/>
        </w:rPr>
        <w:t>(“EDPB Binding Decision 01/2021”),*’</w:t>
      </w:r>
      <w:r>
        <w:rPr>
          <w:b/>
          <w:vertAlign w:val="superscript"/>
        </w:rPr>
        <w:t>6</w:t>
      </w:r>
      <w:r>
        <w:rPr>
          <w:b/>
          <w:vertAlign w:val="baseline"/>
        </w:rPr>
        <w:t> </w:t>
      </w:r>
      <w:r>
        <w:rPr>
          <w:vertAlign w:val="baseline"/>
        </w:rPr>
        <w:t>which arose in the context of an inquiry conducted by the DPC for the purpose of examining the extent to which WhatsApp Ireland Limited complied with the transparency obligations set out in Articles 12, 13 and 14 GDPR.</w:t>
      </w:r>
      <w:r>
        <w:rPr>
          <w:spacing w:val="40"/>
          <w:vertAlign w:val="baseline"/>
        </w:rPr>
        <w:t> </w:t>
      </w:r>
      <w:r>
        <w:rPr>
          <w:vertAlign w:val="baseline"/>
        </w:rPr>
        <w:t>EDPB Binding Decision 01/2021 states, in</w:t>
      </w:r>
      <w:r>
        <w:rPr>
          <w:spacing w:val="-6"/>
          <w:vertAlign w:val="baseline"/>
        </w:rPr>
        <w:t> </w:t>
      </w:r>
      <w:r>
        <w:rPr>
          <w:vertAlign w:val="baseline"/>
        </w:rPr>
        <w:t>this regard, as</w:t>
      </w:r>
      <w:r>
        <w:rPr>
          <w:spacing w:val="-1"/>
          <w:vertAlign w:val="baseline"/>
        </w:rPr>
        <w:t> </w:t>
      </w:r>
      <w:r>
        <w:rPr>
          <w:vertAlign w:val="baseline"/>
        </w:rPr>
        <w:t>follows:</w:t>
      </w:r>
    </w:p>
    <w:p>
      <w:pPr>
        <w:pStyle w:val="BodyText"/>
        <w:spacing w:before="42"/>
      </w:pPr>
    </w:p>
    <w:p>
      <w:pPr>
        <w:spacing w:line="276" w:lineRule="auto" w:before="0"/>
        <w:ind w:left="1602" w:right="588" w:firstLine="1"/>
        <w:jc w:val="both"/>
        <w:rPr>
          <w:i/>
          <w:sz w:val="22"/>
        </w:rPr>
      </w:pPr>
      <w:r>
        <w:rPr>
          <w:i/>
          <w:sz w:val="22"/>
        </w:rPr>
        <w:t>“188. The EDPB notes that the concept of transparency is not defined as such in the</w:t>
      </w:r>
      <w:r>
        <w:rPr>
          <w:i/>
          <w:sz w:val="22"/>
        </w:rPr>
        <w:t> GDPR.</w:t>
      </w:r>
      <w:r>
        <w:rPr>
          <w:i/>
          <w:spacing w:val="-13"/>
          <w:sz w:val="22"/>
        </w:rPr>
        <w:t> </w:t>
      </w:r>
      <w:r>
        <w:rPr>
          <w:i/>
          <w:sz w:val="22"/>
        </w:rPr>
        <w:t>However,</w:t>
      </w:r>
      <w:r>
        <w:rPr>
          <w:i/>
          <w:spacing w:val="-4"/>
          <w:sz w:val="22"/>
        </w:rPr>
        <w:t> </w:t>
      </w:r>
      <w:r>
        <w:rPr>
          <w:i/>
          <w:sz w:val="22"/>
        </w:rPr>
        <w:t>Recital</w:t>
      </w:r>
      <w:r>
        <w:rPr>
          <w:i/>
          <w:spacing w:val="-5"/>
          <w:sz w:val="22"/>
        </w:rPr>
        <w:t> </w:t>
      </w:r>
      <w:r>
        <w:rPr>
          <w:i/>
          <w:sz w:val="22"/>
        </w:rPr>
        <w:t>39</w:t>
      </w:r>
      <w:r>
        <w:rPr>
          <w:i/>
          <w:spacing w:val="-13"/>
          <w:sz w:val="22"/>
        </w:rPr>
        <w:t> </w:t>
      </w:r>
      <w:r>
        <w:rPr>
          <w:i/>
          <w:sz w:val="22"/>
        </w:rPr>
        <w:t>GDPR</w:t>
      </w:r>
      <w:r>
        <w:rPr>
          <w:i/>
          <w:spacing w:val="-8"/>
          <w:sz w:val="22"/>
        </w:rPr>
        <w:t> </w:t>
      </w:r>
      <w:r>
        <w:rPr>
          <w:i/>
          <w:sz w:val="22"/>
        </w:rPr>
        <w:t>provides</w:t>
      </w:r>
      <w:r>
        <w:rPr>
          <w:i/>
          <w:spacing w:val="-7"/>
          <w:sz w:val="22"/>
        </w:rPr>
        <w:t> </w:t>
      </w:r>
      <w:r>
        <w:rPr>
          <w:i/>
          <w:sz w:val="22"/>
        </w:rPr>
        <w:t>some</w:t>
      </w:r>
      <w:r>
        <w:rPr>
          <w:i/>
          <w:spacing w:val="-8"/>
          <w:sz w:val="22"/>
        </w:rPr>
        <w:t> </w:t>
      </w:r>
      <w:r>
        <w:rPr>
          <w:i/>
          <w:sz w:val="22"/>
        </w:rPr>
        <w:t>elements</w:t>
      </w:r>
      <w:r>
        <w:rPr>
          <w:i/>
          <w:spacing w:val="-4"/>
          <w:sz w:val="22"/>
        </w:rPr>
        <w:t> </w:t>
      </w:r>
      <w:r>
        <w:rPr>
          <w:i/>
          <w:sz w:val="22"/>
        </w:rPr>
        <w:t>as</w:t>
      </w:r>
      <w:r>
        <w:rPr>
          <w:i/>
          <w:spacing w:val="-11"/>
          <w:sz w:val="22"/>
        </w:rPr>
        <w:t> </w:t>
      </w:r>
      <w:r>
        <w:rPr>
          <w:i/>
          <w:sz w:val="22"/>
        </w:rPr>
        <w:t>to</w:t>
      </w:r>
      <w:r>
        <w:rPr>
          <w:i/>
          <w:spacing w:val="-13"/>
          <w:sz w:val="22"/>
        </w:rPr>
        <w:t> </w:t>
      </w:r>
      <w:r>
        <w:rPr>
          <w:i/>
          <w:sz w:val="22"/>
        </w:rPr>
        <w:t>its</w:t>
      </w:r>
      <w:r>
        <w:rPr>
          <w:i/>
          <w:spacing w:val="-12"/>
          <w:sz w:val="22"/>
        </w:rPr>
        <w:t> </w:t>
      </w:r>
      <w:r>
        <w:rPr>
          <w:i/>
          <w:sz w:val="22"/>
        </w:rPr>
        <w:t>meaning</w:t>
      </w:r>
      <w:r>
        <w:rPr>
          <w:i/>
          <w:spacing w:val="-7"/>
          <w:sz w:val="22"/>
        </w:rPr>
        <w:t> </w:t>
      </w:r>
      <w:r>
        <w:rPr>
          <w:i/>
          <w:sz w:val="22"/>
        </w:rPr>
        <w:t>and</w:t>
      </w:r>
      <w:r>
        <w:rPr>
          <w:i/>
          <w:spacing w:val="-13"/>
          <w:sz w:val="22"/>
        </w:rPr>
        <w:t> </w:t>
      </w:r>
      <w:r>
        <w:rPr>
          <w:i/>
          <w:sz w:val="22"/>
        </w:rPr>
        <w:t>effect in the context of</w:t>
      </w:r>
      <w:r>
        <w:rPr>
          <w:i/>
          <w:spacing w:val="-3"/>
          <w:sz w:val="22"/>
        </w:rPr>
        <w:t> </w:t>
      </w:r>
      <w:r>
        <w:rPr>
          <w:i/>
          <w:sz w:val="22"/>
        </w:rPr>
        <w:t>processing personal data. As</w:t>
      </w:r>
      <w:r>
        <w:rPr>
          <w:i/>
          <w:spacing w:val="-2"/>
          <w:sz w:val="22"/>
        </w:rPr>
        <w:t> </w:t>
      </w:r>
      <w:r>
        <w:rPr>
          <w:i/>
          <w:sz w:val="22"/>
        </w:rPr>
        <w:t>stated</w:t>
      </w:r>
      <w:r>
        <w:rPr>
          <w:i/>
          <w:spacing w:val="-3"/>
          <w:sz w:val="22"/>
        </w:rPr>
        <w:t> </w:t>
      </w:r>
      <w:r>
        <w:rPr>
          <w:i/>
          <w:sz w:val="22"/>
        </w:rPr>
        <w:t>in the</w:t>
      </w:r>
      <w:r>
        <w:rPr>
          <w:i/>
          <w:spacing w:val="-3"/>
          <w:sz w:val="22"/>
        </w:rPr>
        <w:t> </w:t>
      </w:r>
      <w:r>
        <w:rPr>
          <w:i/>
          <w:sz w:val="22"/>
        </w:rPr>
        <w:t>Transparency Guidelines, this concept in the GDPR “is user-centric rather than legalistic and</w:t>
      </w:r>
      <w:r>
        <w:rPr>
          <w:i/>
          <w:spacing w:val="-4"/>
          <w:sz w:val="22"/>
        </w:rPr>
        <w:t> </w:t>
      </w:r>
      <w:r>
        <w:rPr>
          <w:i/>
          <w:sz w:val="22"/>
        </w:rPr>
        <w:t>is</w:t>
      </w:r>
      <w:r>
        <w:rPr>
          <w:i/>
          <w:spacing w:val="-4"/>
          <w:sz w:val="22"/>
        </w:rPr>
        <w:t> </w:t>
      </w:r>
      <w:r>
        <w:rPr>
          <w:i/>
          <w:sz w:val="22"/>
        </w:rPr>
        <w:t>realised by way of specific practical requirements on data controllers and processors in a number of articles”. The key provisions concretising the specific practical requirements of transparency are in Chapter III</w:t>
      </w:r>
      <w:r>
        <w:rPr>
          <w:i/>
          <w:spacing w:val="-3"/>
          <w:sz w:val="22"/>
        </w:rPr>
        <w:t> </w:t>
      </w:r>
      <w:r>
        <w:rPr>
          <w:i/>
          <w:sz w:val="22"/>
        </w:rPr>
        <w:t>GDPR. However, there are other provisions that also realise the transparency principle, for example, Article 35 (data protection impact assessment)</w:t>
      </w:r>
      <w:r>
        <w:rPr>
          <w:i/>
          <w:spacing w:val="-13"/>
          <w:sz w:val="22"/>
        </w:rPr>
        <w:t> </w:t>
      </w:r>
      <w:r>
        <w:rPr>
          <w:i/>
          <w:sz w:val="22"/>
        </w:rPr>
        <w:t>and</w:t>
      </w:r>
      <w:r>
        <w:rPr>
          <w:i/>
          <w:spacing w:val="-12"/>
          <w:sz w:val="22"/>
        </w:rPr>
        <w:t> </w:t>
      </w:r>
      <w:r>
        <w:rPr>
          <w:i/>
          <w:sz w:val="22"/>
        </w:rPr>
        <w:t>Article</w:t>
      </w:r>
      <w:r>
        <w:rPr>
          <w:i/>
          <w:spacing w:val="-10"/>
          <w:sz w:val="22"/>
        </w:rPr>
        <w:t> </w:t>
      </w:r>
      <w:r>
        <w:rPr>
          <w:i/>
          <w:sz w:val="22"/>
        </w:rPr>
        <w:t>25</w:t>
      </w:r>
      <w:r>
        <w:rPr>
          <w:i/>
          <w:spacing w:val="-13"/>
          <w:sz w:val="22"/>
        </w:rPr>
        <w:t> </w:t>
      </w:r>
      <w:r>
        <w:rPr>
          <w:i/>
          <w:sz w:val="22"/>
        </w:rPr>
        <w:t>GDPR</w:t>
      </w:r>
      <w:r>
        <w:rPr>
          <w:i/>
          <w:spacing w:val="-11"/>
          <w:sz w:val="22"/>
        </w:rPr>
        <w:t> </w:t>
      </w:r>
      <w:r>
        <w:rPr>
          <w:i/>
          <w:sz w:val="22"/>
        </w:rPr>
        <w:t>(data</w:t>
      </w:r>
      <w:r>
        <w:rPr>
          <w:i/>
          <w:spacing w:val="-6"/>
          <w:sz w:val="22"/>
        </w:rPr>
        <w:t> </w:t>
      </w:r>
      <w:r>
        <w:rPr>
          <w:i/>
          <w:sz w:val="22"/>
        </w:rPr>
        <w:t>protection</w:t>
      </w:r>
      <w:r>
        <w:rPr>
          <w:i/>
          <w:spacing w:val="-4"/>
          <w:sz w:val="22"/>
        </w:rPr>
        <w:t> </w:t>
      </w:r>
      <w:r>
        <w:rPr>
          <w:i/>
          <w:sz w:val="22"/>
        </w:rPr>
        <w:t>by</w:t>
      </w:r>
      <w:r>
        <w:rPr>
          <w:i/>
          <w:spacing w:val="-11"/>
          <w:sz w:val="22"/>
        </w:rPr>
        <w:t> </w:t>
      </w:r>
      <w:r>
        <w:rPr>
          <w:i/>
          <w:sz w:val="22"/>
        </w:rPr>
        <w:t>design</w:t>
      </w:r>
      <w:r>
        <w:rPr>
          <w:i/>
          <w:spacing w:val="-7"/>
          <w:sz w:val="22"/>
        </w:rPr>
        <w:t> </w:t>
      </w:r>
      <w:r>
        <w:rPr>
          <w:i/>
          <w:sz w:val="22"/>
        </w:rPr>
        <w:t>and</w:t>
      </w:r>
      <w:r>
        <w:rPr>
          <w:i/>
          <w:spacing w:val="-13"/>
          <w:sz w:val="22"/>
        </w:rPr>
        <w:t> </w:t>
      </w:r>
      <w:r>
        <w:rPr>
          <w:i/>
          <w:sz w:val="22"/>
        </w:rPr>
        <w:t>by</w:t>
      </w:r>
      <w:r>
        <w:rPr>
          <w:i/>
          <w:spacing w:val="-11"/>
          <w:sz w:val="22"/>
        </w:rPr>
        <w:t> </w:t>
      </w:r>
      <w:r>
        <w:rPr>
          <w:i/>
          <w:sz w:val="22"/>
        </w:rPr>
        <w:t>default),</w:t>
      </w:r>
      <w:r>
        <w:rPr>
          <w:i/>
          <w:spacing w:val="-6"/>
          <w:sz w:val="22"/>
        </w:rPr>
        <w:t> </w:t>
      </w:r>
      <w:r>
        <w:rPr>
          <w:i/>
          <w:sz w:val="22"/>
        </w:rPr>
        <w:t>to</w:t>
      </w:r>
      <w:r>
        <w:rPr>
          <w:i/>
          <w:spacing w:val="-12"/>
          <w:sz w:val="22"/>
        </w:rPr>
        <w:t> </w:t>
      </w:r>
      <w:r>
        <w:rPr>
          <w:i/>
          <w:sz w:val="22"/>
        </w:rPr>
        <w:t>ensure that data subjects are aware of the risks, rules and safeguards in relation to the processing, as stated in Recital 39 GDPR.</w:t>
      </w:r>
    </w:p>
    <w:p>
      <w:pPr>
        <w:pStyle w:val="BodyText"/>
        <w:spacing w:before="40"/>
        <w:rPr>
          <w:i/>
        </w:rPr>
      </w:pPr>
    </w:p>
    <w:p>
      <w:pPr>
        <w:pStyle w:val="ListParagraph"/>
        <w:numPr>
          <w:ilvl w:val="1"/>
          <w:numId w:val="21"/>
        </w:numPr>
        <w:tabs>
          <w:tab w:pos="2028" w:val="left" w:leader="none"/>
        </w:tabs>
        <w:spacing w:line="276" w:lineRule="auto" w:before="0" w:after="0"/>
        <w:ind w:left="1602" w:right="584" w:firstLine="1"/>
        <w:jc w:val="both"/>
        <w:rPr>
          <w:i/>
          <w:sz w:val="22"/>
        </w:rPr>
      </w:pPr>
      <w:r>
        <w:rPr>
          <w:i/>
          <w:sz w:val="22"/>
        </w:rPr>
        <w:t>The</w:t>
      </w:r>
      <w:r>
        <w:rPr>
          <w:i/>
          <w:spacing w:val="-13"/>
          <w:sz w:val="22"/>
        </w:rPr>
        <w:t> </w:t>
      </w:r>
      <w:r>
        <w:rPr>
          <w:i/>
          <w:sz w:val="22"/>
        </w:rPr>
        <w:t>EDPB</w:t>
      </w:r>
      <w:r>
        <w:rPr>
          <w:i/>
          <w:spacing w:val="-2"/>
          <w:sz w:val="22"/>
        </w:rPr>
        <w:t> </w:t>
      </w:r>
      <w:r>
        <w:rPr>
          <w:i/>
          <w:sz w:val="22"/>
        </w:rPr>
        <w:t>also</w:t>
      </w:r>
      <w:r>
        <w:rPr>
          <w:i/>
          <w:spacing w:val="-13"/>
          <w:sz w:val="22"/>
        </w:rPr>
        <w:t> </w:t>
      </w:r>
      <w:r>
        <w:rPr>
          <w:i/>
          <w:sz w:val="22"/>
        </w:rPr>
        <w:t>notes</w:t>
      </w:r>
      <w:r>
        <w:rPr>
          <w:i/>
          <w:spacing w:val="-7"/>
          <w:sz w:val="22"/>
        </w:rPr>
        <w:t> </w:t>
      </w:r>
      <w:r>
        <w:rPr>
          <w:i/>
          <w:sz w:val="22"/>
        </w:rPr>
        <w:t>that</w:t>
      </w:r>
      <w:r>
        <w:rPr>
          <w:i/>
          <w:spacing w:val="-7"/>
          <w:sz w:val="22"/>
        </w:rPr>
        <w:t> </w:t>
      </w:r>
      <w:r>
        <w:rPr>
          <w:i/>
          <w:sz w:val="22"/>
        </w:rPr>
        <w:t>transparency is</w:t>
      </w:r>
      <w:r>
        <w:rPr>
          <w:i/>
          <w:spacing w:val="-12"/>
          <w:sz w:val="22"/>
        </w:rPr>
        <w:t> </w:t>
      </w:r>
      <w:r>
        <w:rPr>
          <w:i/>
          <w:sz w:val="22"/>
        </w:rPr>
        <w:t>an</w:t>
      </w:r>
      <w:r>
        <w:rPr>
          <w:i/>
          <w:spacing w:val="-12"/>
          <w:sz w:val="22"/>
        </w:rPr>
        <w:t> </w:t>
      </w:r>
      <w:r>
        <w:rPr>
          <w:i/>
          <w:sz w:val="22"/>
        </w:rPr>
        <w:t>expression of</w:t>
      </w:r>
      <w:r>
        <w:rPr>
          <w:i/>
          <w:spacing w:val="-13"/>
          <w:sz w:val="22"/>
        </w:rPr>
        <w:t> </w:t>
      </w:r>
      <w:r>
        <w:rPr>
          <w:i/>
          <w:sz w:val="22"/>
        </w:rPr>
        <w:t>the</w:t>
      </w:r>
      <w:r>
        <w:rPr>
          <w:i/>
          <w:spacing w:val="-12"/>
          <w:sz w:val="22"/>
        </w:rPr>
        <w:t> </w:t>
      </w:r>
      <w:r>
        <w:rPr>
          <w:i/>
          <w:sz w:val="22"/>
        </w:rPr>
        <w:t>principle</w:t>
      </w:r>
      <w:r>
        <w:rPr>
          <w:i/>
          <w:spacing w:val="-1"/>
          <w:sz w:val="22"/>
        </w:rPr>
        <w:t> </w:t>
      </w:r>
      <w:r>
        <w:rPr>
          <w:i/>
          <w:sz w:val="22"/>
        </w:rPr>
        <w:t>offairness</w:t>
      </w:r>
      <w:r>
        <w:rPr>
          <w:i/>
          <w:sz w:val="22"/>
        </w:rPr>
        <w:t> in relation to the processing of personal data and is also intrinsically linked to the principle of accountability under the GDPR. In fact, as noted in the Transparency Guidelines, a central consideration of the principles of transparency and fairness is that “the data subject should be able to determine in advance what the scope and consequences</w:t>
      </w:r>
      <w:r>
        <w:rPr>
          <w:i/>
          <w:spacing w:val="-6"/>
          <w:sz w:val="22"/>
        </w:rPr>
        <w:t> </w:t>
      </w:r>
      <w:r>
        <w:rPr>
          <w:i/>
          <w:sz w:val="22"/>
        </w:rPr>
        <w:t>of</w:t>
      </w:r>
      <w:r>
        <w:rPr>
          <w:i/>
          <w:spacing w:val="-12"/>
          <w:sz w:val="22"/>
        </w:rPr>
        <w:t> </w:t>
      </w:r>
      <w:r>
        <w:rPr>
          <w:i/>
          <w:sz w:val="22"/>
        </w:rPr>
        <w:t>the</w:t>
      </w:r>
      <w:r>
        <w:rPr>
          <w:i/>
          <w:spacing w:val="-12"/>
          <w:sz w:val="22"/>
        </w:rPr>
        <w:t> </w:t>
      </w:r>
      <w:r>
        <w:rPr>
          <w:i/>
          <w:sz w:val="22"/>
        </w:rPr>
        <w:t>processing</w:t>
      </w:r>
      <w:r>
        <w:rPr>
          <w:i/>
          <w:spacing w:val="-2"/>
          <w:sz w:val="22"/>
        </w:rPr>
        <w:t> </w:t>
      </w:r>
      <w:r>
        <w:rPr>
          <w:i/>
          <w:sz w:val="22"/>
        </w:rPr>
        <w:t>entails”</w:t>
      </w:r>
      <w:r>
        <w:rPr>
          <w:i/>
          <w:spacing w:val="-3"/>
          <w:sz w:val="22"/>
        </w:rPr>
        <w:t> </w:t>
      </w:r>
      <w:r>
        <w:rPr>
          <w:i/>
          <w:sz w:val="22"/>
        </w:rPr>
        <w:t>and</w:t>
      </w:r>
      <w:r>
        <w:rPr>
          <w:i/>
          <w:spacing w:val="-13"/>
          <w:sz w:val="22"/>
        </w:rPr>
        <w:t> </w:t>
      </w:r>
      <w:r>
        <w:rPr>
          <w:i/>
          <w:sz w:val="22"/>
        </w:rPr>
        <w:t>should</w:t>
      </w:r>
      <w:r>
        <w:rPr>
          <w:i/>
          <w:spacing w:val="-11"/>
          <w:sz w:val="22"/>
        </w:rPr>
        <w:t> </w:t>
      </w:r>
      <w:r>
        <w:rPr>
          <w:i/>
          <w:sz w:val="22"/>
        </w:rPr>
        <w:t>not</w:t>
      </w:r>
      <w:r>
        <w:rPr>
          <w:i/>
          <w:spacing w:val="-13"/>
          <w:sz w:val="22"/>
        </w:rPr>
        <w:t> </w:t>
      </w:r>
      <w:r>
        <w:rPr>
          <w:i/>
          <w:sz w:val="22"/>
        </w:rPr>
        <w:t>be</w:t>
      </w:r>
      <w:r>
        <w:rPr>
          <w:i/>
          <w:spacing w:val="-12"/>
          <w:sz w:val="22"/>
        </w:rPr>
        <w:t> </w:t>
      </w:r>
      <w:r>
        <w:rPr>
          <w:i/>
          <w:sz w:val="22"/>
        </w:rPr>
        <w:t>taken</w:t>
      </w:r>
      <w:r>
        <w:rPr>
          <w:i/>
          <w:spacing w:val="-9"/>
          <w:sz w:val="22"/>
        </w:rPr>
        <w:t> </w:t>
      </w:r>
      <w:r>
        <w:rPr>
          <w:i/>
          <w:sz w:val="22"/>
        </w:rPr>
        <w:t>by</w:t>
      </w:r>
      <w:r>
        <w:rPr>
          <w:i/>
          <w:spacing w:val="-13"/>
          <w:sz w:val="22"/>
        </w:rPr>
        <w:t> </w:t>
      </w:r>
      <w:r>
        <w:rPr>
          <w:i/>
          <w:sz w:val="22"/>
        </w:rPr>
        <w:t>surprise</w:t>
      </w:r>
      <w:r>
        <w:rPr>
          <w:i/>
          <w:spacing w:val="-8"/>
          <w:sz w:val="22"/>
        </w:rPr>
        <w:t> </w:t>
      </w:r>
      <w:r>
        <w:rPr>
          <w:i/>
          <w:sz w:val="22"/>
        </w:rPr>
        <w:t>about</w:t>
      </w:r>
      <w:r>
        <w:rPr>
          <w:i/>
          <w:spacing w:val="-9"/>
          <w:sz w:val="22"/>
        </w:rPr>
        <w:t> </w:t>
      </w:r>
      <w:r>
        <w:rPr>
          <w:i/>
          <w:sz w:val="22"/>
        </w:rPr>
        <w:t>the ways in which their personal data has been used.</w:t>
      </w:r>
    </w:p>
    <w:p>
      <w:pPr>
        <w:pStyle w:val="BodyText"/>
        <w:spacing w:before="41"/>
        <w:rPr>
          <w:i/>
        </w:rPr>
      </w:pPr>
    </w:p>
    <w:p>
      <w:pPr>
        <w:pStyle w:val="ListParagraph"/>
        <w:numPr>
          <w:ilvl w:val="1"/>
          <w:numId w:val="21"/>
        </w:numPr>
        <w:tabs>
          <w:tab w:pos="2081" w:val="left" w:leader="none"/>
        </w:tabs>
        <w:spacing w:line="276" w:lineRule="auto" w:before="0" w:after="0"/>
        <w:ind w:left="1602" w:right="588" w:firstLine="1"/>
        <w:jc w:val="both"/>
        <w:rPr>
          <w:i/>
          <w:sz w:val="22"/>
        </w:rPr>
      </w:pPr>
      <w:r>
        <w:rPr>
          <w:i/>
          <w:sz w:val="22"/>
        </w:rPr>
        <w:t>Thus, it is apparent that, under the GDPR, transparency is envisaged as an</w:t>
      </w:r>
      <w:r>
        <w:rPr>
          <w:i/>
          <w:sz w:val="22"/>
        </w:rPr>
        <w:t> overarching</w:t>
      </w:r>
      <w:r>
        <w:rPr>
          <w:i/>
          <w:spacing w:val="-13"/>
          <w:sz w:val="22"/>
        </w:rPr>
        <w:t> </w:t>
      </w:r>
      <w:r>
        <w:rPr>
          <w:i/>
          <w:sz w:val="22"/>
        </w:rPr>
        <w:t>concept</w:t>
      </w:r>
      <w:r>
        <w:rPr>
          <w:i/>
          <w:spacing w:val="-12"/>
          <w:sz w:val="22"/>
        </w:rPr>
        <w:t> </w:t>
      </w:r>
      <w:r>
        <w:rPr>
          <w:i/>
          <w:sz w:val="22"/>
        </w:rPr>
        <w:t>that</w:t>
      </w:r>
      <w:r>
        <w:rPr>
          <w:i/>
          <w:spacing w:val="-13"/>
          <w:sz w:val="22"/>
        </w:rPr>
        <w:t> </w:t>
      </w:r>
      <w:r>
        <w:rPr>
          <w:i/>
          <w:sz w:val="22"/>
        </w:rPr>
        <w:t>governs</w:t>
      </w:r>
      <w:r>
        <w:rPr>
          <w:i/>
          <w:spacing w:val="-12"/>
          <w:sz w:val="22"/>
        </w:rPr>
        <w:t> </w:t>
      </w:r>
      <w:r>
        <w:rPr>
          <w:i/>
          <w:sz w:val="22"/>
        </w:rPr>
        <w:t>several</w:t>
      </w:r>
      <w:r>
        <w:rPr>
          <w:i/>
          <w:spacing w:val="-13"/>
          <w:sz w:val="22"/>
        </w:rPr>
        <w:t> </w:t>
      </w:r>
      <w:r>
        <w:rPr>
          <w:i/>
          <w:sz w:val="22"/>
        </w:rPr>
        <w:t>provisions</w:t>
      </w:r>
      <w:r>
        <w:rPr>
          <w:i/>
          <w:spacing w:val="-12"/>
          <w:sz w:val="22"/>
        </w:rPr>
        <w:t> </w:t>
      </w:r>
      <w:r>
        <w:rPr>
          <w:i/>
          <w:sz w:val="22"/>
        </w:rPr>
        <w:t>and</w:t>
      </w:r>
      <w:r>
        <w:rPr>
          <w:i/>
          <w:spacing w:val="-13"/>
          <w:sz w:val="22"/>
        </w:rPr>
        <w:t> </w:t>
      </w:r>
      <w:r>
        <w:rPr>
          <w:i/>
          <w:sz w:val="22"/>
        </w:rPr>
        <w:t>specific</w:t>
      </w:r>
      <w:r>
        <w:rPr>
          <w:i/>
          <w:spacing w:val="-12"/>
          <w:sz w:val="22"/>
        </w:rPr>
        <w:t> </w:t>
      </w:r>
      <w:r>
        <w:rPr>
          <w:i/>
          <w:sz w:val="22"/>
        </w:rPr>
        <w:t>obligations.</w:t>
      </w:r>
      <w:r>
        <w:rPr>
          <w:i/>
          <w:spacing w:val="-12"/>
          <w:sz w:val="22"/>
        </w:rPr>
        <w:t> </w:t>
      </w:r>
      <w:r>
        <w:rPr>
          <w:i/>
          <w:sz w:val="22"/>
        </w:rPr>
        <w:t>As</w:t>
      </w:r>
      <w:r>
        <w:rPr>
          <w:i/>
          <w:spacing w:val="-13"/>
          <w:sz w:val="22"/>
        </w:rPr>
        <w:t> </w:t>
      </w:r>
      <w:r>
        <w:rPr>
          <w:i/>
          <w:sz w:val="22"/>
        </w:rPr>
        <w:t>stated in</w:t>
      </w:r>
      <w:r>
        <w:rPr>
          <w:i/>
          <w:spacing w:val="-13"/>
          <w:sz w:val="22"/>
        </w:rPr>
        <w:t> </w:t>
      </w:r>
      <w:r>
        <w:rPr>
          <w:i/>
          <w:sz w:val="22"/>
        </w:rPr>
        <w:t>the</w:t>
      </w:r>
      <w:r>
        <w:rPr>
          <w:i/>
          <w:spacing w:val="-12"/>
          <w:sz w:val="22"/>
        </w:rPr>
        <w:t> </w:t>
      </w:r>
      <w:r>
        <w:rPr>
          <w:i/>
          <w:sz w:val="22"/>
        </w:rPr>
        <w:t>Transparency</w:t>
      </w:r>
      <w:r>
        <w:rPr>
          <w:i/>
          <w:spacing w:val="-13"/>
          <w:sz w:val="22"/>
        </w:rPr>
        <w:t> </w:t>
      </w:r>
      <w:r>
        <w:rPr>
          <w:i/>
          <w:sz w:val="22"/>
        </w:rPr>
        <w:t>Guidelines,</w:t>
      </w:r>
      <w:r>
        <w:rPr>
          <w:i/>
          <w:spacing w:val="-12"/>
          <w:sz w:val="22"/>
        </w:rPr>
        <w:t> </w:t>
      </w:r>
      <w:r>
        <w:rPr>
          <w:i/>
          <w:sz w:val="22"/>
        </w:rPr>
        <w:t>“[tjransparency</w:t>
      </w:r>
      <w:r>
        <w:rPr>
          <w:i/>
          <w:spacing w:val="-13"/>
          <w:sz w:val="22"/>
        </w:rPr>
        <w:t> </w:t>
      </w:r>
      <w:r>
        <w:rPr>
          <w:i/>
          <w:sz w:val="22"/>
        </w:rPr>
        <w:t>is</w:t>
      </w:r>
      <w:r>
        <w:rPr>
          <w:i/>
          <w:spacing w:val="-12"/>
          <w:sz w:val="22"/>
        </w:rPr>
        <w:t> </w:t>
      </w:r>
      <w:r>
        <w:rPr>
          <w:i/>
          <w:sz w:val="22"/>
        </w:rPr>
        <w:t>an</w:t>
      </w:r>
      <w:r>
        <w:rPr>
          <w:i/>
          <w:spacing w:val="-13"/>
          <w:sz w:val="22"/>
        </w:rPr>
        <w:t> </w:t>
      </w:r>
      <w:r>
        <w:rPr>
          <w:i/>
          <w:sz w:val="22"/>
        </w:rPr>
        <w:t>overarching</w:t>
      </w:r>
      <w:r>
        <w:rPr>
          <w:i/>
          <w:spacing w:val="-12"/>
          <w:sz w:val="22"/>
        </w:rPr>
        <w:t> </w:t>
      </w:r>
      <w:r>
        <w:rPr>
          <w:i/>
          <w:sz w:val="22"/>
        </w:rPr>
        <w:t>obligation</w:t>
      </w:r>
      <w:r>
        <w:rPr>
          <w:i/>
          <w:spacing w:val="-8"/>
          <w:sz w:val="22"/>
        </w:rPr>
        <w:t> </w:t>
      </w:r>
      <w:r>
        <w:rPr>
          <w:i/>
          <w:sz w:val="22"/>
        </w:rPr>
        <w:t>under</w:t>
      </w:r>
      <w:r>
        <w:rPr>
          <w:i/>
          <w:spacing w:val="-7"/>
          <w:sz w:val="22"/>
        </w:rPr>
        <w:t> </w:t>
      </w:r>
      <w:r>
        <w:rPr>
          <w:i/>
          <w:sz w:val="22"/>
        </w:rPr>
        <w:t>the GDPR</w:t>
      </w:r>
      <w:r>
        <w:rPr>
          <w:i/>
          <w:spacing w:val="-13"/>
          <w:sz w:val="22"/>
        </w:rPr>
        <w:t> </w:t>
      </w:r>
      <w:r>
        <w:rPr>
          <w:i/>
          <w:sz w:val="22"/>
        </w:rPr>
        <w:t>applying</w:t>
      </w:r>
      <w:r>
        <w:rPr>
          <w:i/>
          <w:spacing w:val="-9"/>
          <w:sz w:val="22"/>
        </w:rPr>
        <w:t> </w:t>
      </w:r>
      <w:r>
        <w:rPr>
          <w:i/>
          <w:sz w:val="22"/>
        </w:rPr>
        <w:t>to</w:t>
      </w:r>
      <w:r>
        <w:rPr>
          <w:i/>
          <w:spacing w:val="-11"/>
          <w:sz w:val="22"/>
        </w:rPr>
        <w:t> </w:t>
      </w:r>
      <w:r>
        <w:rPr>
          <w:i/>
          <w:sz w:val="22"/>
        </w:rPr>
        <w:t>three</w:t>
      </w:r>
      <w:r>
        <w:rPr>
          <w:i/>
          <w:spacing w:val="-8"/>
          <w:sz w:val="22"/>
        </w:rPr>
        <w:t> </w:t>
      </w:r>
      <w:r>
        <w:rPr>
          <w:i/>
          <w:sz w:val="22"/>
        </w:rPr>
        <w:t>central</w:t>
      </w:r>
      <w:r>
        <w:rPr>
          <w:i/>
          <w:spacing w:val="-6"/>
          <w:sz w:val="22"/>
        </w:rPr>
        <w:t> </w:t>
      </w:r>
      <w:r>
        <w:rPr>
          <w:i/>
          <w:sz w:val="22"/>
        </w:rPr>
        <w:t>areas:</w:t>
      </w:r>
      <w:r>
        <w:rPr>
          <w:i/>
          <w:spacing w:val="-13"/>
          <w:sz w:val="22"/>
        </w:rPr>
        <w:t> </w:t>
      </w:r>
      <w:r>
        <w:rPr>
          <w:i/>
          <w:sz w:val="22"/>
        </w:rPr>
        <w:t>(1)</w:t>
      </w:r>
      <w:r>
        <w:rPr>
          <w:i/>
          <w:spacing w:val="-10"/>
          <w:sz w:val="22"/>
        </w:rPr>
        <w:t> </w:t>
      </w:r>
      <w:r>
        <w:rPr>
          <w:i/>
          <w:sz w:val="22"/>
        </w:rPr>
        <w:t>the</w:t>
      </w:r>
      <w:r>
        <w:rPr>
          <w:i/>
          <w:spacing w:val="-8"/>
          <w:sz w:val="22"/>
        </w:rPr>
        <w:t> </w:t>
      </w:r>
      <w:r>
        <w:rPr>
          <w:i/>
          <w:sz w:val="22"/>
        </w:rPr>
        <w:t>provision</w:t>
      </w:r>
      <w:r>
        <w:rPr>
          <w:i/>
          <w:spacing w:val="-8"/>
          <w:sz w:val="22"/>
        </w:rPr>
        <w:t> </w:t>
      </w:r>
      <w:r>
        <w:rPr>
          <w:i/>
          <w:sz w:val="22"/>
        </w:rPr>
        <w:t>of</w:t>
      </w:r>
      <w:r>
        <w:rPr>
          <w:i/>
          <w:spacing w:val="-13"/>
          <w:sz w:val="22"/>
        </w:rPr>
        <w:t> </w:t>
      </w:r>
      <w:r>
        <w:rPr>
          <w:i/>
          <w:sz w:val="22"/>
        </w:rPr>
        <w:t>information to</w:t>
      </w:r>
      <w:r>
        <w:rPr>
          <w:i/>
          <w:spacing w:val="-12"/>
          <w:sz w:val="22"/>
        </w:rPr>
        <w:t> </w:t>
      </w:r>
      <w:r>
        <w:rPr>
          <w:i/>
          <w:sz w:val="22"/>
        </w:rPr>
        <w:t>data</w:t>
      </w:r>
      <w:r>
        <w:rPr>
          <w:i/>
          <w:spacing w:val="-8"/>
          <w:sz w:val="22"/>
        </w:rPr>
        <w:t> </w:t>
      </w:r>
      <w:r>
        <w:rPr>
          <w:i/>
          <w:sz w:val="22"/>
        </w:rPr>
        <w:t>subjects related</w:t>
      </w:r>
      <w:r>
        <w:rPr>
          <w:i/>
          <w:spacing w:val="-8"/>
          <w:sz w:val="22"/>
        </w:rPr>
        <w:t> </w:t>
      </w:r>
      <w:r>
        <w:rPr>
          <w:i/>
          <w:sz w:val="22"/>
        </w:rPr>
        <w:t>to</w:t>
      </w:r>
      <w:r>
        <w:rPr>
          <w:i/>
          <w:spacing w:val="-13"/>
          <w:sz w:val="22"/>
        </w:rPr>
        <w:t> </w:t>
      </w:r>
      <w:r>
        <w:rPr>
          <w:i/>
          <w:sz w:val="22"/>
        </w:rPr>
        <w:t>fair</w:t>
      </w:r>
      <w:r>
        <w:rPr>
          <w:i/>
          <w:spacing w:val="-8"/>
          <w:sz w:val="22"/>
        </w:rPr>
        <w:t> </w:t>
      </w:r>
      <w:r>
        <w:rPr>
          <w:i/>
          <w:sz w:val="22"/>
        </w:rPr>
        <w:t>processing;</w:t>
      </w:r>
      <w:r>
        <w:rPr>
          <w:i/>
          <w:spacing w:val="-2"/>
          <w:sz w:val="22"/>
        </w:rPr>
        <w:t> </w:t>
      </w:r>
      <w:r>
        <w:rPr>
          <w:i/>
          <w:sz w:val="22"/>
        </w:rPr>
        <w:t>(2)</w:t>
      </w:r>
      <w:r>
        <w:rPr>
          <w:i/>
          <w:spacing w:val="-12"/>
          <w:sz w:val="22"/>
        </w:rPr>
        <w:t> </w:t>
      </w:r>
      <w:r>
        <w:rPr>
          <w:i/>
          <w:sz w:val="22"/>
        </w:rPr>
        <w:t>how</w:t>
      </w:r>
      <w:r>
        <w:rPr>
          <w:i/>
          <w:spacing w:val="-9"/>
          <w:sz w:val="22"/>
        </w:rPr>
        <w:t> </w:t>
      </w:r>
      <w:r>
        <w:rPr>
          <w:i/>
          <w:sz w:val="22"/>
        </w:rPr>
        <w:t>data</w:t>
      </w:r>
      <w:r>
        <w:rPr>
          <w:i/>
          <w:spacing w:val="-8"/>
          <w:sz w:val="22"/>
        </w:rPr>
        <w:t> </w:t>
      </w:r>
      <w:r>
        <w:rPr>
          <w:i/>
          <w:sz w:val="22"/>
        </w:rPr>
        <w:t>controllers</w:t>
      </w:r>
      <w:r>
        <w:rPr>
          <w:i/>
          <w:spacing w:val="-1"/>
          <w:sz w:val="22"/>
        </w:rPr>
        <w:t> </w:t>
      </w:r>
      <w:r>
        <w:rPr>
          <w:i/>
          <w:sz w:val="22"/>
        </w:rPr>
        <w:t>communicate with</w:t>
      </w:r>
      <w:r>
        <w:rPr>
          <w:i/>
          <w:spacing w:val="-10"/>
          <w:sz w:val="22"/>
        </w:rPr>
        <w:t> </w:t>
      </w:r>
      <w:r>
        <w:rPr>
          <w:i/>
          <w:sz w:val="22"/>
        </w:rPr>
        <w:t>data</w:t>
      </w:r>
      <w:r>
        <w:rPr>
          <w:i/>
          <w:spacing w:val="-10"/>
          <w:sz w:val="22"/>
        </w:rPr>
        <w:t> </w:t>
      </w:r>
      <w:r>
        <w:rPr>
          <w:i/>
          <w:sz w:val="22"/>
        </w:rPr>
        <w:t>subjects</w:t>
      </w:r>
      <w:r>
        <w:rPr>
          <w:i/>
          <w:spacing w:val="-4"/>
          <w:sz w:val="22"/>
        </w:rPr>
        <w:t> </w:t>
      </w:r>
      <w:r>
        <w:rPr>
          <w:i/>
          <w:sz w:val="22"/>
        </w:rPr>
        <w:t>in relation to their rights under the GDPR; and (3) how data controllers facilitate the exercise by data subjects of their rights”.</w:t>
      </w:r>
    </w:p>
    <w:p>
      <w:pPr>
        <w:pStyle w:val="BodyText"/>
        <w:rPr>
          <w:i/>
          <w:sz w:val="20"/>
        </w:rPr>
      </w:pPr>
    </w:p>
    <w:p>
      <w:pPr>
        <w:pStyle w:val="BodyText"/>
        <w:rPr>
          <w:i/>
          <w:sz w:val="20"/>
        </w:rPr>
      </w:pPr>
    </w:p>
    <w:p>
      <w:pPr>
        <w:pStyle w:val="BodyText"/>
        <w:spacing w:before="231"/>
        <w:rPr>
          <w:i/>
          <w:sz w:val="20"/>
        </w:rPr>
      </w:pPr>
      <w:r>
        <w:rPr>
          <w:i/>
          <w:sz w:val="20"/>
        </w:rPr>
        <mc:AlternateContent>
          <mc:Choice Requires="wps">
            <w:drawing>
              <wp:anchor distT="0" distB="0" distL="0" distR="0" allowOverlap="1" layoutInCell="1" locked="0" behindDoc="1" simplePos="0" relativeHeight="487684608">
                <wp:simplePos x="0" y="0"/>
                <wp:positionH relativeFrom="page">
                  <wp:posOffset>923544</wp:posOffset>
                </wp:positionH>
                <wp:positionV relativeFrom="paragraph">
                  <wp:posOffset>317532</wp:posOffset>
                </wp:positionV>
                <wp:extent cx="1831975" cy="1270"/>
                <wp:effectExtent l="0" t="0" r="0" b="0"/>
                <wp:wrapTopAndBottom/>
                <wp:docPr id="331" name="Graphic 331"/>
                <wp:cNvGraphicFramePr>
                  <a:graphicFrameLocks/>
                </wp:cNvGraphicFramePr>
                <a:graphic>
                  <a:graphicData uri="http://schemas.microsoft.com/office/word/2010/wordprocessingShape">
                    <wps:wsp>
                      <wps:cNvPr id="331" name="Graphic 33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5.002558pt;width:144.25pt;height:.1pt;mso-position-horizontal-relative:page;mso-position-vertical-relative:paragraph;z-index:-15631872;mso-wrap-distance-left:0;mso-wrap-distance-right:0" id="docshape201" coordorigin="1454,500" coordsize="2885,0" path="m1454,500l4339,500e" filled="false" stroked="true" strokeweight=".72pt" strokecolor="#000000">
                <v:path arrowok="t"/>
                <v:stroke dashstyle="solid"/>
                <w10:wrap type="topAndBottom"/>
              </v:shape>
            </w:pict>
          </mc:Fallback>
        </mc:AlternateContent>
      </w:r>
    </w:p>
    <w:p>
      <w:pPr>
        <w:pStyle w:val="BodyText"/>
        <w:spacing w:line="218" w:lineRule="auto" w:before="121"/>
        <w:ind w:left="162" w:right="606" w:firstLine="4"/>
      </w:pPr>
      <w:r>
        <w:rPr>
          <w:w w:val="90"/>
          <w:vertAlign w:val="superscript"/>
        </w:rPr>
        <w:t>2</w:t>
      </w:r>
      <w:r>
        <w:rPr>
          <w:w w:val="90"/>
          <w:vertAlign w:val="baseline"/>
        </w:rPr>
        <w:t>”</w:t>
      </w:r>
      <w:r>
        <w:rPr>
          <w:spacing w:val="23"/>
          <w:vertAlign w:val="baseline"/>
        </w:rPr>
        <w:t> </w:t>
      </w:r>
      <w:r>
        <w:rPr>
          <w:w w:val="90"/>
          <w:vertAlign w:val="baseline"/>
        </w:rPr>
        <w:t>Article 29 Data Protection</w:t>
      </w:r>
      <w:r>
        <w:rPr>
          <w:vertAlign w:val="baseline"/>
        </w:rPr>
        <w:t> </w:t>
      </w:r>
      <w:r>
        <w:rPr>
          <w:w w:val="90"/>
          <w:vertAlign w:val="baseline"/>
        </w:rPr>
        <w:t>Working</w:t>
      </w:r>
      <w:r>
        <w:rPr>
          <w:vertAlign w:val="baseline"/>
        </w:rPr>
        <w:t> </w:t>
      </w:r>
      <w:r>
        <w:rPr>
          <w:w w:val="90"/>
          <w:vertAlign w:val="baseline"/>
        </w:rPr>
        <w:t>Party, ‘Guidelines</w:t>
      </w:r>
      <w:r>
        <w:rPr>
          <w:vertAlign w:val="baseline"/>
        </w:rPr>
        <w:t> </w:t>
      </w:r>
      <w:r>
        <w:rPr>
          <w:w w:val="90"/>
          <w:vertAlign w:val="baseline"/>
        </w:rPr>
        <w:t>on transparency</w:t>
      </w:r>
      <w:r>
        <w:rPr>
          <w:spacing w:val="18"/>
          <w:vertAlign w:val="baseline"/>
        </w:rPr>
        <w:t> </w:t>
      </w:r>
      <w:r>
        <w:rPr>
          <w:w w:val="90"/>
          <w:vertAlign w:val="baseline"/>
        </w:rPr>
        <w:t>under Regulation</w:t>
      </w:r>
      <w:r>
        <w:rPr>
          <w:vertAlign w:val="baseline"/>
        </w:rPr>
        <w:t> </w:t>
      </w:r>
      <w:r>
        <w:rPr>
          <w:w w:val="90"/>
          <w:vertAlign w:val="baseline"/>
        </w:rPr>
        <w:t>2016/679’</w:t>
      </w:r>
      <w:r>
        <w:rPr>
          <w:vertAlign w:val="baseline"/>
        </w:rPr>
        <w:t> </w:t>
      </w:r>
      <w:r>
        <w:rPr>
          <w:w w:val="90"/>
          <w:vertAlign w:val="baseline"/>
        </w:rPr>
        <w:t>WP 260 </w:t>
      </w:r>
      <w:r>
        <w:rPr>
          <w:spacing w:val="-4"/>
          <w:vertAlign w:val="baseline"/>
        </w:rPr>
        <w:t>rev.01</w:t>
      </w:r>
      <w:r>
        <w:rPr>
          <w:spacing w:val="-9"/>
          <w:vertAlign w:val="baseline"/>
        </w:rPr>
        <w:t> </w:t>
      </w:r>
      <w:r>
        <w:rPr>
          <w:spacing w:val="-4"/>
          <w:vertAlign w:val="baseline"/>
        </w:rPr>
        <w:t>(Revised</w:t>
      </w:r>
      <w:r>
        <w:rPr>
          <w:spacing w:val="-8"/>
          <w:vertAlign w:val="baseline"/>
        </w:rPr>
        <w:t> </w:t>
      </w:r>
      <w:r>
        <w:rPr>
          <w:spacing w:val="-4"/>
          <w:vertAlign w:val="baseline"/>
        </w:rPr>
        <w:t>11</w:t>
      </w:r>
      <w:r>
        <w:rPr>
          <w:spacing w:val="-9"/>
          <w:vertAlign w:val="baseline"/>
        </w:rPr>
        <w:t> </w:t>
      </w:r>
      <w:r>
        <w:rPr>
          <w:spacing w:val="-4"/>
          <w:vertAlign w:val="baseline"/>
        </w:rPr>
        <w:t>April</w:t>
      </w:r>
      <w:r>
        <w:rPr>
          <w:spacing w:val="-7"/>
          <w:vertAlign w:val="baseline"/>
        </w:rPr>
        <w:t> </w:t>
      </w:r>
      <w:r>
        <w:rPr>
          <w:spacing w:val="-4"/>
          <w:vertAlign w:val="baseline"/>
        </w:rPr>
        <w:t>2018)</w:t>
      </w:r>
      <w:r>
        <w:rPr>
          <w:spacing w:val="-2"/>
          <w:vertAlign w:val="baseline"/>
        </w:rPr>
        <w:t> </w:t>
      </w:r>
      <w:r>
        <w:rPr>
          <w:spacing w:val="-4"/>
          <w:vertAlign w:val="baseline"/>
        </w:rPr>
        <w:t>at</w:t>
      </w:r>
      <w:r>
        <w:rPr>
          <w:spacing w:val="-9"/>
          <w:vertAlign w:val="baseline"/>
        </w:rPr>
        <w:t> </w:t>
      </w:r>
      <w:r>
        <w:rPr>
          <w:spacing w:val="-4"/>
          <w:vertAlign w:val="baseline"/>
        </w:rPr>
        <w:t>[1].</w:t>
      </w:r>
    </w:p>
    <w:p>
      <w:pPr>
        <w:pStyle w:val="BodyText"/>
        <w:spacing w:line="218" w:lineRule="auto" w:before="1"/>
        <w:ind w:left="165" w:right="606" w:firstLine="1"/>
      </w:pPr>
      <w:r>
        <w:rPr>
          <w:w w:val="90"/>
          <w:vertAlign w:val="superscript"/>
        </w:rPr>
        <w:t>2</w:t>
      </w:r>
      <w:r>
        <w:rPr>
          <w:w w:val="90"/>
          <w:vertAlign w:val="baseline"/>
        </w:rPr>
        <w:t>’</w:t>
      </w:r>
      <w:r>
        <w:rPr>
          <w:w w:val="90"/>
          <w:vertAlign w:val="superscript"/>
        </w:rPr>
        <w:t>6</w:t>
      </w:r>
      <w:r>
        <w:rPr>
          <w:spacing w:val="-8"/>
          <w:w w:val="90"/>
          <w:vertAlign w:val="baseline"/>
        </w:rPr>
        <w:t> </w:t>
      </w:r>
      <w:r>
        <w:rPr>
          <w:w w:val="90"/>
          <w:vertAlign w:val="baseline"/>
        </w:rPr>
        <w:t>European</w:t>
      </w:r>
      <w:r>
        <w:rPr>
          <w:vertAlign w:val="baseline"/>
        </w:rPr>
        <w:t> </w:t>
      </w:r>
      <w:r>
        <w:rPr>
          <w:w w:val="90"/>
          <w:vertAlign w:val="baseline"/>
        </w:rPr>
        <w:t>Data Protection</w:t>
      </w:r>
      <w:r>
        <w:rPr>
          <w:spacing w:val="14"/>
          <w:vertAlign w:val="baseline"/>
        </w:rPr>
        <w:t> </w:t>
      </w:r>
      <w:r>
        <w:rPr>
          <w:w w:val="90"/>
          <w:vertAlign w:val="baseline"/>
        </w:rPr>
        <w:t>Board, ‘Binding decision 1/2021 on</w:t>
      </w:r>
      <w:r>
        <w:rPr>
          <w:spacing w:val="-1"/>
          <w:w w:val="90"/>
          <w:vertAlign w:val="baseline"/>
        </w:rPr>
        <w:t> </w:t>
      </w:r>
      <w:r>
        <w:rPr>
          <w:w w:val="90"/>
          <w:vertAlign w:val="baseline"/>
        </w:rPr>
        <w:t>the</w:t>
      </w:r>
      <w:r>
        <w:rPr>
          <w:spacing w:val="-1"/>
          <w:w w:val="90"/>
          <w:vertAlign w:val="baseline"/>
        </w:rPr>
        <w:t> </w:t>
      </w:r>
      <w:r>
        <w:rPr>
          <w:w w:val="90"/>
          <w:vertAlign w:val="baseline"/>
        </w:rPr>
        <w:t>dispute arisen on the</w:t>
      </w:r>
      <w:r>
        <w:rPr>
          <w:spacing w:val="-1"/>
          <w:w w:val="90"/>
          <w:vertAlign w:val="baseline"/>
        </w:rPr>
        <w:t> </w:t>
      </w:r>
      <w:r>
        <w:rPr>
          <w:w w:val="90"/>
          <w:vertAlign w:val="baseline"/>
        </w:rPr>
        <w:t>draft decision of</w:t>
      </w:r>
      <w:r>
        <w:rPr>
          <w:spacing w:val="-4"/>
          <w:w w:val="90"/>
          <w:vertAlign w:val="baseline"/>
        </w:rPr>
        <w:t> </w:t>
      </w:r>
      <w:r>
        <w:rPr>
          <w:w w:val="90"/>
          <w:vertAlign w:val="baseline"/>
        </w:rPr>
        <w:t>the Irish Supervisory</w:t>
      </w:r>
      <w:r>
        <w:rPr>
          <w:vertAlign w:val="baseline"/>
        </w:rPr>
        <w:t> </w:t>
      </w:r>
      <w:r>
        <w:rPr>
          <w:w w:val="90"/>
          <w:vertAlign w:val="baseline"/>
        </w:rPr>
        <w:t>Authority</w:t>
      </w:r>
      <w:r>
        <w:rPr>
          <w:vertAlign w:val="baseline"/>
        </w:rPr>
        <w:t> </w:t>
      </w:r>
      <w:r>
        <w:rPr>
          <w:w w:val="90"/>
          <w:vertAlign w:val="baseline"/>
        </w:rPr>
        <w:t>regarding WhatsApp</w:t>
      </w:r>
      <w:r>
        <w:rPr>
          <w:vertAlign w:val="baseline"/>
        </w:rPr>
        <w:t> </w:t>
      </w:r>
      <w:r>
        <w:rPr>
          <w:w w:val="90"/>
          <w:vertAlign w:val="baseline"/>
        </w:rPr>
        <w:t>Ireland under Article 65(1)(a) GDPR’ (Adopted 28</w:t>
      </w:r>
      <w:r>
        <w:rPr>
          <w:spacing w:val="-2"/>
          <w:w w:val="90"/>
          <w:vertAlign w:val="baseline"/>
        </w:rPr>
        <w:t> </w:t>
      </w:r>
      <w:r>
        <w:rPr>
          <w:w w:val="90"/>
          <w:vertAlign w:val="baseline"/>
        </w:rPr>
        <w:t>July 2021).</w:t>
      </w:r>
    </w:p>
    <w:p>
      <w:pPr>
        <w:pStyle w:val="BodyText"/>
        <w:spacing w:after="0" w:line="218" w:lineRule="auto"/>
        <w:sectPr>
          <w:pgSz w:w="11900" w:h="16850"/>
          <w:pgMar w:header="0" w:footer="993" w:top="1400" w:bottom="1200" w:left="1275" w:right="850"/>
        </w:sectPr>
      </w:pPr>
    </w:p>
    <w:p>
      <w:pPr>
        <w:pStyle w:val="ListParagraph"/>
        <w:numPr>
          <w:ilvl w:val="1"/>
          <w:numId w:val="21"/>
        </w:numPr>
        <w:tabs>
          <w:tab w:pos="2062" w:val="left" w:leader="none"/>
        </w:tabs>
        <w:spacing w:line="276" w:lineRule="auto" w:before="33" w:after="0"/>
        <w:ind w:left="1602" w:right="584" w:firstLine="1"/>
        <w:jc w:val="both"/>
        <w:rPr>
          <w:i/>
          <w:sz w:val="22"/>
        </w:rPr>
      </w:pPr>
      <w:r>
        <w:rPr>
          <w:i/>
          <w:sz w:val="22"/>
        </w:rPr>
        <w:t>This being said, it is important to differentiate between obligations stemming</w:t>
      </w:r>
      <w:r>
        <w:rPr>
          <w:i/>
          <w:sz w:val="22"/>
        </w:rPr>
        <w:t> from</w:t>
      </w:r>
      <w:r>
        <w:rPr>
          <w:i/>
          <w:spacing w:val="-6"/>
          <w:sz w:val="22"/>
        </w:rPr>
        <w:t> </w:t>
      </w:r>
      <w:r>
        <w:rPr>
          <w:i/>
          <w:sz w:val="22"/>
        </w:rPr>
        <w:t>the</w:t>
      </w:r>
      <w:r>
        <w:rPr>
          <w:i/>
          <w:spacing w:val="-6"/>
          <w:sz w:val="22"/>
        </w:rPr>
        <w:t> </w:t>
      </w:r>
      <w:r>
        <w:rPr>
          <w:i/>
          <w:sz w:val="22"/>
        </w:rPr>
        <w:t>principle</w:t>
      </w:r>
      <w:r>
        <w:rPr>
          <w:i/>
          <w:spacing w:val="-1"/>
          <w:sz w:val="22"/>
        </w:rPr>
        <w:t> </w:t>
      </w:r>
      <w:r>
        <w:rPr>
          <w:i/>
          <w:sz w:val="22"/>
        </w:rPr>
        <w:t>of</w:t>
      </w:r>
      <w:r>
        <w:rPr>
          <w:i/>
          <w:spacing w:val="-13"/>
          <w:sz w:val="22"/>
        </w:rPr>
        <w:t> </w:t>
      </w:r>
      <w:r>
        <w:rPr>
          <w:i/>
          <w:sz w:val="22"/>
        </w:rPr>
        <w:t>transparency and</w:t>
      </w:r>
      <w:r>
        <w:rPr>
          <w:i/>
          <w:spacing w:val="-10"/>
          <w:sz w:val="22"/>
        </w:rPr>
        <w:t> </w:t>
      </w:r>
      <w:r>
        <w:rPr>
          <w:i/>
          <w:sz w:val="22"/>
        </w:rPr>
        <w:t>the</w:t>
      </w:r>
      <w:r>
        <w:rPr>
          <w:i/>
          <w:spacing w:val="-7"/>
          <w:sz w:val="22"/>
        </w:rPr>
        <w:t> </w:t>
      </w:r>
      <w:r>
        <w:rPr>
          <w:i/>
          <w:sz w:val="22"/>
        </w:rPr>
        <w:t>principle</w:t>
      </w:r>
      <w:r>
        <w:rPr>
          <w:i/>
          <w:spacing w:val="-4"/>
          <w:sz w:val="22"/>
        </w:rPr>
        <w:t> </w:t>
      </w:r>
      <w:r>
        <w:rPr>
          <w:i/>
          <w:sz w:val="22"/>
        </w:rPr>
        <w:t>itself.</w:t>
      </w:r>
      <w:r>
        <w:rPr>
          <w:i/>
          <w:spacing w:val="-10"/>
          <w:sz w:val="22"/>
        </w:rPr>
        <w:t> </w:t>
      </w:r>
      <w:r>
        <w:rPr>
          <w:i/>
          <w:sz w:val="22"/>
        </w:rPr>
        <w:t>The</w:t>
      </w:r>
      <w:r>
        <w:rPr>
          <w:i/>
          <w:spacing w:val="-9"/>
          <w:sz w:val="22"/>
        </w:rPr>
        <w:t> </w:t>
      </w:r>
      <w:r>
        <w:rPr>
          <w:i/>
          <w:sz w:val="22"/>
        </w:rPr>
        <w:t>text</w:t>
      </w:r>
      <w:r>
        <w:rPr>
          <w:i/>
          <w:spacing w:val="-4"/>
          <w:sz w:val="22"/>
        </w:rPr>
        <w:t> </w:t>
      </w:r>
      <w:r>
        <w:rPr>
          <w:i/>
          <w:sz w:val="22"/>
        </w:rPr>
        <w:t>of</w:t>
      </w:r>
      <w:r>
        <w:rPr>
          <w:i/>
          <w:spacing w:val="-13"/>
          <w:sz w:val="22"/>
        </w:rPr>
        <w:t> </w:t>
      </w:r>
      <w:r>
        <w:rPr>
          <w:i/>
          <w:sz w:val="22"/>
        </w:rPr>
        <w:t>the</w:t>
      </w:r>
      <w:r>
        <w:rPr>
          <w:i/>
          <w:spacing w:val="-12"/>
          <w:sz w:val="22"/>
        </w:rPr>
        <w:t> </w:t>
      </w:r>
      <w:r>
        <w:rPr>
          <w:i/>
          <w:sz w:val="22"/>
        </w:rPr>
        <w:t>GDPR</w:t>
      </w:r>
      <w:r>
        <w:rPr>
          <w:i/>
          <w:spacing w:val="-9"/>
          <w:sz w:val="22"/>
        </w:rPr>
        <w:t> </w:t>
      </w:r>
      <w:r>
        <w:rPr>
          <w:i/>
          <w:sz w:val="22"/>
        </w:rPr>
        <w:t>makes this</w:t>
      </w:r>
      <w:r>
        <w:rPr>
          <w:i/>
          <w:spacing w:val="-5"/>
          <w:sz w:val="22"/>
        </w:rPr>
        <w:t> </w:t>
      </w:r>
      <w:r>
        <w:rPr>
          <w:i/>
          <w:sz w:val="22"/>
        </w:rPr>
        <w:t>distinction, by</w:t>
      </w:r>
      <w:r>
        <w:rPr>
          <w:i/>
          <w:spacing w:val="-4"/>
          <w:sz w:val="22"/>
        </w:rPr>
        <w:t> </w:t>
      </w:r>
      <w:r>
        <w:rPr>
          <w:i/>
          <w:sz w:val="22"/>
        </w:rPr>
        <w:t>enshrining transparency as</w:t>
      </w:r>
      <w:r>
        <w:rPr>
          <w:i/>
          <w:spacing w:val="-6"/>
          <w:sz w:val="22"/>
        </w:rPr>
        <w:t> </w:t>
      </w:r>
      <w:r>
        <w:rPr>
          <w:i/>
          <w:sz w:val="22"/>
        </w:rPr>
        <w:t>one</w:t>
      </w:r>
      <w:r>
        <w:rPr>
          <w:i/>
          <w:spacing w:val="-4"/>
          <w:sz w:val="22"/>
        </w:rPr>
        <w:t> </w:t>
      </w:r>
      <w:r>
        <w:rPr>
          <w:i/>
          <w:sz w:val="22"/>
        </w:rPr>
        <w:t>of</w:t>
      </w:r>
      <w:r>
        <w:rPr>
          <w:i/>
          <w:spacing w:val="-7"/>
          <w:sz w:val="22"/>
        </w:rPr>
        <w:t> </w:t>
      </w:r>
      <w:r>
        <w:rPr>
          <w:i/>
          <w:sz w:val="22"/>
        </w:rPr>
        <w:t>the</w:t>
      </w:r>
      <w:r>
        <w:rPr>
          <w:i/>
          <w:spacing w:val="-4"/>
          <w:sz w:val="22"/>
        </w:rPr>
        <w:t> </w:t>
      </w:r>
      <w:r>
        <w:rPr>
          <w:i/>
          <w:sz w:val="22"/>
        </w:rPr>
        <w:t>core</w:t>
      </w:r>
      <w:r>
        <w:rPr>
          <w:i/>
          <w:spacing w:val="-4"/>
          <w:sz w:val="22"/>
        </w:rPr>
        <w:t> </w:t>
      </w:r>
      <w:r>
        <w:rPr>
          <w:i/>
          <w:sz w:val="22"/>
        </w:rPr>
        <w:t>principles under Article 5(1)(a) GDPR on</w:t>
      </w:r>
      <w:r>
        <w:rPr>
          <w:i/>
          <w:spacing w:val="-3"/>
          <w:sz w:val="22"/>
        </w:rPr>
        <w:t> </w:t>
      </w:r>
      <w:r>
        <w:rPr>
          <w:i/>
          <w:sz w:val="22"/>
        </w:rPr>
        <w:t>the one</w:t>
      </w:r>
      <w:r>
        <w:rPr>
          <w:i/>
          <w:spacing w:val="-1"/>
          <w:sz w:val="22"/>
        </w:rPr>
        <w:t> </w:t>
      </w:r>
      <w:r>
        <w:rPr>
          <w:i/>
          <w:sz w:val="22"/>
        </w:rPr>
        <w:t>hand, and</w:t>
      </w:r>
      <w:r>
        <w:rPr>
          <w:i/>
          <w:spacing w:val="-4"/>
          <w:sz w:val="22"/>
        </w:rPr>
        <w:t> </w:t>
      </w:r>
      <w:r>
        <w:rPr>
          <w:i/>
          <w:sz w:val="22"/>
        </w:rPr>
        <w:t>assigning specific and</w:t>
      </w:r>
      <w:r>
        <w:rPr>
          <w:i/>
          <w:spacing w:val="-3"/>
          <w:sz w:val="22"/>
        </w:rPr>
        <w:t> </w:t>
      </w:r>
      <w:r>
        <w:rPr>
          <w:i/>
          <w:sz w:val="22"/>
        </w:rPr>
        <w:t>concrete obligations linked to this principle, on the other one. The concretisation of a broad principle in specific rights and obligations is not a novelty in EU law. For example, with regard to the principle of effective judicial protection, that CJEU has stated that it is reaffirmed in the right to an effective remedy and to a fair hearing, enshrined in Article 47 of the Charter. Nonetheless, that</w:t>
      </w:r>
      <w:r>
        <w:rPr>
          <w:i/>
          <w:spacing w:val="-5"/>
          <w:sz w:val="22"/>
        </w:rPr>
        <w:t> </w:t>
      </w:r>
      <w:r>
        <w:rPr>
          <w:i/>
          <w:sz w:val="22"/>
        </w:rPr>
        <w:t>does</w:t>
      </w:r>
      <w:r>
        <w:rPr>
          <w:i/>
          <w:spacing w:val="-2"/>
          <w:sz w:val="22"/>
        </w:rPr>
        <w:t> </w:t>
      </w:r>
      <w:r>
        <w:rPr>
          <w:i/>
          <w:sz w:val="22"/>
        </w:rPr>
        <w:t>not</w:t>
      </w:r>
      <w:r>
        <w:rPr>
          <w:i/>
          <w:spacing w:val="-6"/>
          <w:sz w:val="22"/>
        </w:rPr>
        <w:t> </w:t>
      </w:r>
      <w:r>
        <w:rPr>
          <w:i/>
          <w:sz w:val="22"/>
        </w:rPr>
        <w:t>imply</w:t>
      </w:r>
      <w:r>
        <w:rPr>
          <w:i/>
          <w:spacing w:val="-1"/>
          <w:sz w:val="22"/>
        </w:rPr>
        <w:t> </w:t>
      </w:r>
      <w:r>
        <w:rPr>
          <w:i/>
          <w:sz w:val="22"/>
        </w:rPr>
        <w:t>that</w:t>
      </w:r>
      <w:r>
        <w:rPr>
          <w:i/>
          <w:spacing w:val="-1"/>
          <w:sz w:val="22"/>
        </w:rPr>
        <w:t> </w:t>
      </w:r>
      <w:r>
        <w:rPr>
          <w:i/>
          <w:sz w:val="22"/>
        </w:rPr>
        <w:t>principles as</w:t>
      </w:r>
      <w:r>
        <w:rPr>
          <w:i/>
          <w:spacing w:val="-9"/>
          <w:sz w:val="22"/>
        </w:rPr>
        <w:t> </w:t>
      </w:r>
      <w:r>
        <w:rPr>
          <w:i/>
          <w:sz w:val="22"/>
        </w:rPr>
        <w:t>such</w:t>
      </w:r>
      <w:r>
        <w:rPr>
          <w:i/>
          <w:spacing w:val="-2"/>
          <w:sz w:val="22"/>
        </w:rPr>
        <w:t> </w:t>
      </w:r>
      <w:r>
        <w:rPr>
          <w:i/>
          <w:sz w:val="22"/>
        </w:rPr>
        <w:t>cannot</w:t>
      </w:r>
      <w:r>
        <w:rPr>
          <w:i/>
          <w:spacing w:val="-1"/>
          <w:sz w:val="22"/>
        </w:rPr>
        <w:t> </w:t>
      </w:r>
      <w:r>
        <w:rPr>
          <w:i/>
          <w:sz w:val="22"/>
        </w:rPr>
        <w:t>be</w:t>
      </w:r>
      <w:r>
        <w:rPr>
          <w:i/>
          <w:spacing w:val="-11"/>
          <w:sz w:val="22"/>
        </w:rPr>
        <w:t> </w:t>
      </w:r>
      <w:r>
        <w:rPr>
          <w:i/>
          <w:sz w:val="22"/>
        </w:rPr>
        <w:t>infringed. In fact, under the GDPR the infringement of the basic principles for processing is subject to</w:t>
      </w:r>
      <w:r>
        <w:rPr>
          <w:i/>
          <w:spacing w:val="-4"/>
          <w:sz w:val="22"/>
        </w:rPr>
        <w:t> </w:t>
      </w:r>
      <w:r>
        <w:rPr>
          <w:i/>
          <w:sz w:val="22"/>
        </w:rPr>
        <w:t>the</w:t>
      </w:r>
      <w:r>
        <w:rPr>
          <w:i/>
          <w:spacing w:val="-5"/>
          <w:sz w:val="22"/>
        </w:rPr>
        <w:t> </w:t>
      </w:r>
      <w:r>
        <w:rPr>
          <w:i/>
          <w:sz w:val="22"/>
        </w:rPr>
        <w:t>highest fines</w:t>
      </w:r>
      <w:r>
        <w:rPr>
          <w:i/>
          <w:spacing w:val="-3"/>
          <w:sz w:val="22"/>
        </w:rPr>
        <w:t> </w:t>
      </w:r>
      <w:r>
        <w:rPr>
          <w:i/>
          <w:sz w:val="22"/>
        </w:rPr>
        <w:t>of</w:t>
      </w:r>
      <w:r>
        <w:rPr>
          <w:i/>
          <w:spacing w:val="-5"/>
          <w:sz w:val="22"/>
        </w:rPr>
        <w:t> </w:t>
      </w:r>
      <w:r>
        <w:rPr>
          <w:i/>
          <w:sz w:val="22"/>
        </w:rPr>
        <w:t>up</w:t>
      </w:r>
      <w:r>
        <w:rPr>
          <w:i/>
          <w:spacing w:val="-4"/>
          <w:sz w:val="22"/>
        </w:rPr>
        <w:t> </w:t>
      </w:r>
      <w:r>
        <w:rPr>
          <w:i/>
          <w:sz w:val="22"/>
        </w:rPr>
        <w:t>to</w:t>
      </w:r>
      <w:r>
        <w:rPr>
          <w:i/>
          <w:spacing w:val="-6"/>
          <w:sz w:val="22"/>
        </w:rPr>
        <w:t> </w:t>
      </w:r>
      <w:r>
        <w:rPr>
          <w:i/>
          <w:sz w:val="22"/>
        </w:rPr>
        <w:t>20.000.000€ or 4%</w:t>
      </w:r>
      <w:r>
        <w:rPr>
          <w:i/>
          <w:spacing w:val="-5"/>
          <w:sz w:val="22"/>
        </w:rPr>
        <w:t> </w:t>
      </w:r>
      <w:r>
        <w:rPr>
          <w:i/>
          <w:sz w:val="22"/>
        </w:rPr>
        <w:t>of</w:t>
      </w:r>
      <w:r>
        <w:rPr>
          <w:i/>
          <w:spacing w:val="-4"/>
          <w:sz w:val="22"/>
        </w:rPr>
        <w:t> </w:t>
      </w:r>
      <w:r>
        <w:rPr>
          <w:i/>
          <w:sz w:val="22"/>
        </w:rPr>
        <w:t>the</w:t>
      </w:r>
      <w:r>
        <w:rPr>
          <w:i/>
          <w:spacing w:val="-6"/>
          <w:sz w:val="22"/>
        </w:rPr>
        <w:t> </w:t>
      </w:r>
      <w:r>
        <w:rPr>
          <w:i/>
          <w:sz w:val="22"/>
        </w:rPr>
        <w:t>annual turnover, as</w:t>
      </w:r>
      <w:r>
        <w:rPr>
          <w:i/>
          <w:spacing w:val="-6"/>
          <w:sz w:val="22"/>
        </w:rPr>
        <w:t> </w:t>
      </w:r>
      <w:r>
        <w:rPr>
          <w:i/>
          <w:sz w:val="22"/>
        </w:rPr>
        <w:t>per Article 83(5)(a) GDPR.</w:t>
      </w:r>
    </w:p>
    <w:p>
      <w:pPr>
        <w:pStyle w:val="BodyText"/>
        <w:spacing w:before="43"/>
        <w:rPr>
          <w:i/>
        </w:rPr>
      </w:pPr>
    </w:p>
    <w:p>
      <w:pPr>
        <w:pStyle w:val="ListParagraph"/>
        <w:numPr>
          <w:ilvl w:val="1"/>
          <w:numId w:val="21"/>
        </w:numPr>
        <w:tabs>
          <w:tab w:pos="2048" w:val="left" w:leader="none"/>
        </w:tabs>
        <w:spacing w:line="276" w:lineRule="auto" w:before="0" w:after="0"/>
        <w:ind w:left="1602" w:right="584" w:firstLine="1"/>
        <w:jc w:val="both"/>
        <w:rPr>
          <w:i/>
          <w:sz w:val="22"/>
        </w:rPr>
      </w:pPr>
      <w:r>
        <w:rPr>
          <w:i/>
          <w:sz w:val="22"/>
        </w:rPr>
        <w:t>On the</w:t>
      </w:r>
      <w:r>
        <w:rPr>
          <w:i/>
          <w:spacing w:val="-5"/>
          <w:sz w:val="22"/>
        </w:rPr>
        <w:t> </w:t>
      </w:r>
      <w:r>
        <w:rPr>
          <w:i/>
          <w:sz w:val="22"/>
        </w:rPr>
        <w:t>basis of</w:t>
      </w:r>
      <w:r>
        <w:rPr>
          <w:i/>
          <w:spacing w:val="-4"/>
          <w:sz w:val="22"/>
        </w:rPr>
        <w:t> </w:t>
      </w:r>
      <w:r>
        <w:rPr>
          <w:i/>
          <w:sz w:val="22"/>
        </w:rPr>
        <w:t>the</w:t>
      </w:r>
      <w:r>
        <w:rPr>
          <w:i/>
          <w:spacing w:val="-2"/>
          <w:sz w:val="22"/>
        </w:rPr>
        <w:t> </w:t>
      </w:r>
      <w:r>
        <w:rPr>
          <w:i/>
          <w:sz w:val="22"/>
        </w:rPr>
        <w:t>above considerations,</w:t>
      </w:r>
      <w:r>
        <w:rPr>
          <w:i/>
          <w:spacing w:val="-2"/>
          <w:sz w:val="22"/>
        </w:rPr>
        <w:t> </w:t>
      </w:r>
      <w:r>
        <w:rPr>
          <w:i/>
          <w:sz w:val="22"/>
        </w:rPr>
        <w:t>the</w:t>
      </w:r>
      <w:r>
        <w:rPr>
          <w:i/>
          <w:spacing w:val="-3"/>
          <w:sz w:val="22"/>
        </w:rPr>
        <w:t> </w:t>
      </w:r>
      <w:r>
        <w:rPr>
          <w:i/>
          <w:sz w:val="22"/>
        </w:rPr>
        <w:t>EDPB underlines that the</w:t>
      </w:r>
      <w:r>
        <w:rPr>
          <w:i/>
          <w:spacing w:val="-2"/>
          <w:sz w:val="22"/>
        </w:rPr>
        <w:t> </w:t>
      </w:r>
      <w:r>
        <w:rPr>
          <w:i/>
          <w:sz w:val="22"/>
        </w:rPr>
        <w:t>principle</w:t>
      </w:r>
      <w:r>
        <w:rPr>
          <w:i/>
          <w:sz w:val="22"/>
        </w:rPr>
        <w:t> of transparency is not circumscribed by the obligations under Articles 12-14 GDPR, although the latter are a concretisation of the former. Indeed, the principle of transparency is</w:t>
      </w:r>
      <w:r>
        <w:rPr>
          <w:i/>
          <w:spacing w:val="-3"/>
          <w:sz w:val="22"/>
        </w:rPr>
        <w:t> </w:t>
      </w:r>
      <w:r>
        <w:rPr>
          <w:i/>
          <w:sz w:val="22"/>
        </w:rPr>
        <w:t>an overarching principle that</w:t>
      </w:r>
      <w:r>
        <w:rPr>
          <w:i/>
          <w:spacing w:val="-1"/>
          <w:sz w:val="22"/>
        </w:rPr>
        <w:t> </w:t>
      </w:r>
      <w:r>
        <w:rPr>
          <w:i/>
          <w:sz w:val="22"/>
        </w:rPr>
        <w:t>not only reinforces other principles (i.e. fairness,</w:t>
      </w:r>
      <w:r>
        <w:rPr>
          <w:i/>
          <w:spacing w:val="-2"/>
          <w:sz w:val="22"/>
        </w:rPr>
        <w:t> </w:t>
      </w:r>
      <w:r>
        <w:rPr>
          <w:i/>
          <w:sz w:val="22"/>
        </w:rPr>
        <w:t>accountability),</w:t>
      </w:r>
      <w:r>
        <w:rPr>
          <w:i/>
          <w:spacing w:val="-12"/>
          <w:sz w:val="22"/>
        </w:rPr>
        <w:t> </w:t>
      </w:r>
      <w:r>
        <w:rPr>
          <w:i/>
          <w:sz w:val="22"/>
        </w:rPr>
        <w:t>but</w:t>
      </w:r>
      <w:r>
        <w:rPr>
          <w:i/>
          <w:spacing w:val="-8"/>
          <w:sz w:val="22"/>
        </w:rPr>
        <w:t> </w:t>
      </w:r>
      <w:r>
        <w:rPr>
          <w:i/>
          <w:sz w:val="22"/>
        </w:rPr>
        <w:t>from</w:t>
      </w:r>
      <w:r>
        <w:rPr>
          <w:i/>
          <w:spacing w:val="-6"/>
          <w:sz w:val="22"/>
        </w:rPr>
        <w:t> </w:t>
      </w:r>
      <w:r>
        <w:rPr>
          <w:i/>
          <w:sz w:val="22"/>
        </w:rPr>
        <w:t>which</w:t>
      </w:r>
      <w:r>
        <w:rPr>
          <w:i/>
          <w:spacing w:val="-6"/>
          <w:sz w:val="22"/>
        </w:rPr>
        <w:t> </w:t>
      </w:r>
      <w:r>
        <w:rPr>
          <w:i/>
          <w:sz w:val="22"/>
        </w:rPr>
        <w:t>many</w:t>
      </w:r>
      <w:r>
        <w:rPr>
          <w:i/>
          <w:spacing w:val="-1"/>
          <w:sz w:val="22"/>
        </w:rPr>
        <w:t> </w:t>
      </w:r>
      <w:r>
        <w:rPr>
          <w:i/>
          <w:sz w:val="22"/>
        </w:rPr>
        <w:t>other</w:t>
      </w:r>
      <w:r>
        <w:rPr>
          <w:i/>
          <w:spacing w:val="-1"/>
          <w:sz w:val="22"/>
        </w:rPr>
        <w:t> </w:t>
      </w:r>
      <w:r>
        <w:rPr>
          <w:i/>
          <w:sz w:val="22"/>
        </w:rPr>
        <w:t>provisions of</w:t>
      </w:r>
      <w:r>
        <w:rPr>
          <w:i/>
          <w:spacing w:val="-10"/>
          <w:sz w:val="22"/>
        </w:rPr>
        <w:t> </w:t>
      </w:r>
      <w:r>
        <w:rPr>
          <w:i/>
          <w:sz w:val="22"/>
        </w:rPr>
        <w:t>the</w:t>
      </w:r>
      <w:r>
        <w:rPr>
          <w:i/>
          <w:spacing w:val="-10"/>
          <w:sz w:val="22"/>
        </w:rPr>
        <w:t> </w:t>
      </w:r>
      <w:r>
        <w:rPr>
          <w:i/>
          <w:sz w:val="22"/>
        </w:rPr>
        <w:t>GDPR</w:t>
      </w:r>
      <w:r>
        <w:rPr>
          <w:i/>
          <w:spacing w:val="-8"/>
          <w:sz w:val="22"/>
        </w:rPr>
        <w:t> </w:t>
      </w:r>
      <w:r>
        <w:rPr>
          <w:i/>
          <w:sz w:val="22"/>
        </w:rPr>
        <w:t>derive.</w:t>
      </w:r>
      <w:r>
        <w:rPr>
          <w:i/>
          <w:spacing w:val="-5"/>
          <w:sz w:val="22"/>
        </w:rPr>
        <w:t> </w:t>
      </w:r>
      <w:r>
        <w:rPr>
          <w:i/>
          <w:sz w:val="22"/>
        </w:rPr>
        <w:t>In addition, as stated above, Article 83(5) GDPR includes the possibility to find an infringement of transparency obligations independently from the infringement of transparency principle. Thus, the GDPR distinguishes the broader dimension of the principle from the more specific obligations. In other words, the transparency obligations do not define the full scope of the transparency principle.</w:t>
      </w:r>
    </w:p>
    <w:p>
      <w:pPr>
        <w:pStyle w:val="BodyText"/>
        <w:spacing w:before="37"/>
        <w:rPr>
          <w:i/>
        </w:rPr>
      </w:pPr>
    </w:p>
    <w:p>
      <w:pPr>
        <w:pStyle w:val="ListParagraph"/>
        <w:numPr>
          <w:ilvl w:val="1"/>
          <w:numId w:val="21"/>
        </w:numPr>
        <w:tabs>
          <w:tab w:pos="1606" w:val="left" w:leader="none"/>
          <w:tab w:pos="2034" w:val="left" w:leader="none"/>
        </w:tabs>
        <w:spacing w:line="276" w:lineRule="auto" w:before="0" w:after="0"/>
        <w:ind w:left="1606" w:right="588" w:hanging="2"/>
        <w:jc w:val="both"/>
        <w:rPr>
          <w:i/>
          <w:sz w:val="22"/>
        </w:rPr>
      </w:pPr>
      <w:r>
        <w:rPr>
          <w:i/>
          <w:sz w:val="22"/>
        </w:rPr>
        <w:t>That</w:t>
      </w:r>
      <w:r>
        <w:rPr>
          <w:i/>
          <w:spacing w:val="-5"/>
          <w:sz w:val="22"/>
        </w:rPr>
        <w:t> </w:t>
      </w:r>
      <w:r>
        <w:rPr>
          <w:i/>
          <w:sz w:val="22"/>
        </w:rPr>
        <w:t>being</w:t>
      </w:r>
      <w:r>
        <w:rPr>
          <w:i/>
          <w:spacing w:val="-10"/>
          <w:sz w:val="22"/>
        </w:rPr>
        <w:t> </w:t>
      </w:r>
      <w:r>
        <w:rPr>
          <w:i/>
          <w:sz w:val="22"/>
        </w:rPr>
        <w:t>said,</w:t>
      </w:r>
      <w:r>
        <w:rPr>
          <w:i/>
          <w:spacing w:val="-4"/>
          <w:sz w:val="22"/>
        </w:rPr>
        <w:t> </w:t>
      </w:r>
      <w:r>
        <w:rPr>
          <w:i/>
          <w:sz w:val="22"/>
        </w:rPr>
        <w:t>the</w:t>
      </w:r>
      <w:r>
        <w:rPr>
          <w:i/>
          <w:spacing w:val="-10"/>
          <w:sz w:val="22"/>
        </w:rPr>
        <w:t> </w:t>
      </w:r>
      <w:r>
        <w:rPr>
          <w:i/>
          <w:sz w:val="22"/>
        </w:rPr>
        <w:t>EDPB</w:t>
      </w:r>
      <w:r>
        <w:rPr>
          <w:i/>
          <w:spacing w:val="-5"/>
          <w:sz w:val="22"/>
        </w:rPr>
        <w:t> </w:t>
      </w:r>
      <w:r>
        <w:rPr>
          <w:i/>
          <w:sz w:val="22"/>
        </w:rPr>
        <w:t>is</w:t>
      </w:r>
      <w:r>
        <w:rPr>
          <w:i/>
          <w:spacing w:val="-8"/>
          <w:sz w:val="22"/>
        </w:rPr>
        <w:t> </w:t>
      </w:r>
      <w:r>
        <w:rPr>
          <w:i/>
          <w:sz w:val="22"/>
        </w:rPr>
        <w:t>of</w:t>
      </w:r>
      <w:r>
        <w:rPr>
          <w:i/>
          <w:spacing w:val="-9"/>
          <w:sz w:val="22"/>
        </w:rPr>
        <w:t> </w:t>
      </w:r>
      <w:r>
        <w:rPr>
          <w:i/>
          <w:sz w:val="22"/>
        </w:rPr>
        <w:t>the</w:t>
      </w:r>
      <w:r>
        <w:rPr>
          <w:i/>
          <w:spacing w:val="-10"/>
          <w:sz w:val="22"/>
        </w:rPr>
        <w:t> </w:t>
      </w:r>
      <w:r>
        <w:rPr>
          <w:i/>
          <w:sz w:val="22"/>
        </w:rPr>
        <w:t>view</w:t>
      </w:r>
      <w:r>
        <w:rPr>
          <w:i/>
          <w:spacing w:val="-5"/>
          <w:sz w:val="22"/>
        </w:rPr>
        <w:t> </w:t>
      </w:r>
      <w:r>
        <w:rPr>
          <w:i/>
          <w:sz w:val="22"/>
        </w:rPr>
        <w:t>that</w:t>
      </w:r>
      <w:r>
        <w:rPr>
          <w:i/>
          <w:spacing w:val="-5"/>
          <w:sz w:val="22"/>
        </w:rPr>
        <w:t> </w:t>
      </w:r>
      <w:r>
        <w:rPr>
          <w:i/>
          <w:sz w:val="22"/>
        </w:rPr>
        <w:t>an</w:t>
      </w:r>
      <w:r>
        <w:rPr>
          <w:i/>
          <w:spacing w:val="-10"/>
          <w:sz w:val="22"/>
        </w:rPr>
        <w:t> </w:t>
      </w:r>
      <w:r>
        <w:rPr>
          <w:i/>
          <w:sz w:val="22"/>
        </w:rPr>
        <w:t>infringement of</w:t>
      </w:r>
      <w:r>
        <w:rPr>
          <w:i/>
          <w:spacing w:val="-9"/>
          <w:sz w:val="22"/>
        </w:rPr>
        <w:t> </w:t>
      </w:r>
      <w:r>
        <w:rPr>
          <w:i/>
          <w:sz w:val="22"/>
        </w:rPr>
        <w:t>the</w:t>
      </w:r>
      <w:r>
        <w:rPr>
          <w:i/>
          <w:spacing w:val="-9"/>
          <w:sz w:val="22"/>
        </w:rPr>
        <w:t> </w:t>
      </w:r>
      <w:r>
        <w:rPr>
          <w:i/>
          <w:sz w:val="22"/>
        </w:rPr>
        <w:t>transparency</w:t>
      </w:r>
      <w:r>
        <w:rPr>
          <w:i/>
          <w:sz w:val="22"/>
        </w:rPr>
        <w:t> obligations under Articles 12-14 GDPR can, depending on the circumstances of the case, amount to an infringement</w:t>
      </w:r>
      <w:r>
        <w:rPr>
          <w:i/>
          <w:spacing w:val="29"/>
          <w:sz w:val="22"/>
        </w:rPr>
        <w:t> </w:t>
      </w:r>
      <w:r>
        <w:rPr>
          <w:i/>
          <w:sz w:val="22"/>
        </w:rPr>
        <w:t>of the transparency</w:t>
      </w:r>
      <w:r>
        <w:rPr>
          <w:i/>
          <w:spacing w:val="25"/>
          <w:sz w:val="22"/>
        </w:rPr>
        <w:t> </w:t>
      </w:r>
      <w:r>
        <w:rPr>
          <w:i/>
          <w:sz w:val="22"/>
        </w:rPr>
        <w:t>principle.”</w:t>
      </w:r>
    </w:p>
    <w:p>
      <w:pPr>
        <w:pStyle w:val="ListParagraph"/>
        <w:numPr>
          <w:ilvl w:val="0"/>
          <w:numId w:val="21"/>
        </w:numPr>
        <w:tabs>
          <w:tab w:pos="729" w:val="left" w:leader="none"/>
        </w:tabs>
        <w:spacing w:line="240" w:lineRule="auto" w:before="202" w:after="0"/>
        <w:ind w:left="729" w:right="590" w:hanging="563"/>
        <w:jc w:val="both"/>
        <w:rPr>
          <w:sz w:val="22"/>
        </w:rPr>
      </w:pPr>
      <w:r>
        <w:rPr>
          <w:sz w:val="22"/>
        </w:rPr>
        <w:t>In</w:t>
      </w:r>
      <w:r>
        <w:rPr>
          <w:spacing w:val="-13"/>
          <w:sz w:val="22"/>
        </w:rPr>
        <w:t> </w:t>
      </w:r>
      <w:r>
        <w:rPr>
          <w:sz w:val="22"/>
        </w:rPr>
        <w:t>the</w:t>
      </w:r>
      <w:r>
        <w:rPr>
          <w:spacing w:val="-11"/>
          <w:sz w:val="22"/>
        </w:rPr>
        <w:t> </w:t>
      </w:r>
      <w:r>
        <w:rPr>
          <w:sz w:val="22"/>
        </w:rPr>
        <w:t>particular circumstances,</w:t>
      </w:r>
      <w:r>
        <w:rPr>
          <w:spacing w:val="-9"/>
          <w:sz w:val="22"/>
        </w:rPr>
        <w:t> </w:t>
      </w:r>
      <w:r>
        <w:rPr>
          <w:sz w:val="22"/>
        </w:rPr>
        <w:t>I</w:t>
      </w:r>
      <w:r>
        <w:rPr>
          <w:spacing w:val="-13"/>
          <w:sz w:val="22"/>
        </w:rPr>
        <w:t> </w:t>
      </w:r>
      <w:r>
        <w:rPr>
          <w:sz w:val="22"/>
        </w:rPr>
        <w:t>do</w:t>
      </w:r>
      <w:r>
        <w:rPr>
          <w:spacing w:val="-5"/>
          <w:sz w:val="22"/>
        </w:rPr>
        <w:t> </w:t>
      </w:r>
      <w:r>
        <w:rPr>
          <w:sz w:val="22"/>
        </w:rPr>
        <w:t>not</w:t>
      </w:r>
      <w:r>
        <w:rPr>
          <w:spacing w:val="-9"/>
          <w:sz w:val="22"/>
        </w:rPr>
        <w:t> </w:t>
      </w:r>
      <w:r>
        <w:rPr>
          <w:sz w:val="22"/>
        </w:rPr>
        <w:t>consider that</w:t>
      </w:r>
      <w:r>
        <w:rPr>
          <w:spacing w:val="-8"/>
          <w:sz w:val="22"/>
        </w:rPr>
        <w:t> </w:t>
      </w:r>
      <w:r>
        <w:rPr>
          <w:sz w:val="22"/>
        </w:rPr>
        <w:t>TTL's</w:t>
      </w:r>
      <w:r>
        <w:rPr>
          <w:spacing w:val="-5"/>
          <w:sz w:val="22"/>
        </w:rPr>
        <w:t> </w:t>
      </w:r>
      <w:r>
        <w:rPr>
          <w:sz w:val="22"/>
        </w:rPr>
        <w:t>informational deficits</w:t>
      </w:r>
      <w:r>
        <w:rPr>
          <w:spacing w:val="-2"/>
          <w:sz w:val="22"/>
        </w:rPr>
        <w:t> </w:t>
      </w:r>
      <w:r>
        <w:rPr>
          <w:sz w:val="22"/>
        </w:rPr>
        <w:t>constitute an infringement of Article 5(1)(a). This is because, while the infringements of Articles 12(1) and 13(1)(e) GDPR are</w:t>
      </w:r>
      <w:r>
        <w:rPr>
          <w:spacing w:val="-1"/>
          <w:sz w:val="22"/>
        </w:rPr>
        <w:t> </w:t>
      </w:r>
      <w:r>
        <w:rPr>
          <w:sz w:val="22"/>
        </w:rPr>
        <w:t>serious</w:t>
      </w:r>
      <w:r>
        <w:rPr>
          <w:spacing w:val="-1"/>
          <w:sz w:val="22"/>
        </w:rPr>
        <w:t> </w:t>
      </w:r>
      <w:r>
        <w:rPr>
          <w:sz w:val="22"/>
        </w:rPr>
        <w:t>in</w:t>
      </w:r>
      <w:r>
        <w:rPr>
          <w:spacing w:val="-6"/>
          <w:sz w:val="22"/>
        </w:rPr>
        <w:t> </w:t>
      </w:r>
      <w:r>
        <w:rPr>
          <w:sz w:val="22"/>
        </w:rPr>
        <w:t>nature, they</w:t>
      </w:r>
      <w:r>
        <w:rPr>
          <w:spacing w:val="-3"/>
          <w:sz w:val="22"/>
        </w:rPr>
        <w:t> </w:t>
      </w:r>
      <w:r>
        <w:rPr>
          <w:sz w:val="22"/>
        </w:rPr>
        <w:t>are</w:t>
      </w:r>
      <w:r>
        <w:rPr>
          <w:spacing w:val="-8"/>
          <w:sz w:val="22"/>
        </w:rPr>
        <w:t> </w:t>
      </w:r>
      <w:r>
        <w:rPr>
          <w:sz w:val="22"/>
        </w:rPr>
        <w:t>not</w:t>
      </w:r>
      <w:r>
        <w:rPr>
          <w:spacing w:val="-6"/>
          <w:sz w:val="22"/>
        </w:rPr>
        <w:t> </w:t>
      </w:r>
      <w:r>
        <w:rPr>
          <w:sz w:val="22"/>
        </w:rPr>
        <w:t>of such</w:t>
      </w:r>
      <w:r>
        <w:rPr>
          <w:spacing w:val="-6"/>
          <w:sz w:val="22"/>
        </w:rPr>
        <w:t> </w:t>
      </w:r>
      <w:r>
        <w:rPr>
          <w:sz w:val="22"/>
        </w:rPr>
        <w:t>a</w:t>
      </w:r>
      <w:r>
        <w:rPr>
          <w:spacing w:val="-8"/>
          <w:sz w:val="22"/>
        </w:rPr>
        <w:t> </w:t>
      </w:r>
      <w:r>
        <w:rPr>
          <w:sz w:val="22"/>
        </w:rPr>
        <w:t>nature</w:t>
      </w:r>
      <w:r>
        <w:rPr>
          <w:spacing w:val="-1"/>
          <w:sz w:val="22"/>
        </w:rPr>
        <w:t> </w:t>
      </w:r>
      <w:r>
        <w:rPr>
          <w:sz w:val="22"/>
        </w:rPr>
        <w:t>that</w:t>
      </w:r>
      <w:r>
        <w:rPr>
          <w:spacing w:val="-8"/>
          <w:sz w:val="22"/>
        </w:rPr>
        <w:t> </w:t>
      </w:r>
      <w:r>
        <w:rPr>
          <w:sz w:val="22"/>
        </w:rPr>
        <w:t>they</w:t>
      </w:r>
      <w:r>
        <w:rPr>
          <w:spacing w:val="-4"/>
          <w:sz w:val="22"/>
        </w:rPr>
        <w:t> </w:t>
      </w:r>
      <w:r>
        <w:rPr>
          <w:sz w:val="22"/>
        </w:rPr>
        <w:t>extend</w:t>
      </w:r>
      <w:r>
        <w:rPr>
          <w:spacing w:val="-6"/>
          <w:sz w:val="22"/>
        </w:rPr>
        <w:t> </w:t>
      </w:r>
      <w:r>
        <w:rPr>
          <w:sz w:val="22"/>
        </w:rPr>
        <w:t>beyond</w:t>
      </w:r>
      <w:r>
        <w:rPr>
          <w:spacing w:val="-1"/>
          <w:sz w:val="22"/>
        </w:rPr>
        <w:t> </w:t>
      </w:r>
      <w:r>
        <w:rPr>
          <w:sz w:val="22"/>
        </w:rPr>
        <w:t>the confines</w:t>
      </w:r>
      <w:r>
        <w:rPr>
          <w:spacing w:val="-13"/>
          <w:sz w:val="22"/>
        </w:rPr>
        <w:t> </w:t>
      </w:r>
      <w:r>
        <w:rPr>
          <w:sz w:val="22"/>
        </w:rPr>
        <w:t>of</w:t>
      </w:r>
      <w:r>
        <w:rPr>
          <w:spacing w:val="-12"/>
          <w:sz w:val="22"/>
        </w:rPr>
        <w:t> </w:t>
      </w:r>
      <w:r>
        <w:rPr>
          <w:sz w:val="22"/>
        </w:rPr>
        <w:t>those</w:t>
      </w:r>
      <w:r>
        <w:rPr>
          <w:spacing w:val="-13"/>
          <w:sz w:val="22"/>
        </w:rPr>
        <w:t> </w:t>
      </w:r>
      <w:r>
        <w:rPr>
          <w:sz w:val="22"/>
        </w:rPr>
        <w:t>specific</w:t>
      </w:r>
      <w:r>
        <w:rPr>
          <w:spacing w:val="-12"/>
          <w:sz w:val="22"/>
        </w:rPr>
        <w:t> </w:t>
      </w:r>
      <w:r>
        <w:rPr>
          <w:sz w:val="22"/>
        </w:rPr>
        <w:t>articles</w:t>
      </w:r>
      <w:r>
        <w:rPr>
          <w:spacing w:val="-13"/>
          <w:sz w:val="22"/>
        </w:rPr>
        <w:t> </w:t>
      </w:r>
      <w:r>
        <w:rPr>
          <w:sz w:val="22"/>
        </w:rPr>
        <w:t>and</w:t>
      </w:r>
      <w:r>
        <w:rPr>
          <w:spacing w:val="-12"/>
          <w:sz w:val="22"/>
        </w:rPr>
        <w:t> </w:t>
      </w:r>
      <w:r>
        <w:rPr>
          <w:sz w:val="22"/>
        </w:rPr>
        <w:t>are</w:t>
      </w:r>
      <w:r>
        <w:rPr>
          <w:spacing w:val="-13"/>
          <w:sz w:val="22"/>
        </w:rPr>
        <w:t> </w:t>
      </w:r>
      <w:r>
        <w:rPr>
          <w:sz w:val="22"/>
        </w:rPr>
        <w:t>not</w:t>
      </w:r>
      <w:r>
        <w:rPr>
          <w:spacing w:val="-12"/>
          <w:sz w:val="22"/>
        </w:rPr>
        <w:t> </w:t>
      </w:r>
      <w:r>
        <w:rPr>
          <w:sz w:val="22"/>
        </w:rPr>
        <w:t>sufficiently</w:t>
      </w:r>
      <w:r>
        <w:rPr>
          <w:spacing w:val="-3"/>
          <w:sz w:val="22"/>
        </w:rPr>
        <w:t> </w:t>
      </w:r>
      <w:r>
        <w:rPr>
          <w:sz w:val="22"/>
        </w:rPr>
        <w:t>extensive</w:t>
      </w:r>
      <w:r>
        <w:rPr>
          <w:spacing w:val="-6"/>
          <w:sz w:val="22"/>
        </w:rPr>
        <w:t> </w:t>
      </w:r>
      <w:r>
        <w:rPr>
          <w:sz w:val="22"/>
        </w:rPr>
        <w:t>to</w:t>
      </w:r>
      <w:r>
        <w:rPr>
          <w:spacing w:val="-13"/>
          <w:sz w:val="22"/>
        </w:rPr>
        <w:t> </w:t>
      </w:r>
      <w:r>
        <w:rPr>
          <w:sz w:val="22"/>
        </w:rPr>
        <w:t>amount</w:t>
      </w:r>
      <w:r>
        <w:rPr>
          <w:spacing w:val="-9"/>
          <w:sz w:val="22"/>
        </w:rPr>
        <w:t> </w:t>
      </w:r>
      <w:r>
        <w:rPr>
          <w:sz w:val="22"/>
        </w:rPr>
        <w:t>to</w:t>
      </w:r>
      <w:r>
        <w:rPr>
          <w:spacing w:val="-12"/>
          <w:sz w:val="22"/>
        </w:rPr>
        <w:t> </w:t>
      </w:r>
      <w:r>
        <w:rPr>
          <w:sz w:val="22"/>
        </w:rPr>
        <w:t>an</w:t>
      </w:r>
      <w:r>
        <w:rPr>
          <w:spacing w:val="-13"/>
          <w:sz w:val="22"/>
        </w:rPr>
        <w:t> </w:t>
      </w:r>
      <w:r>
        <w:rPr>
          <w:sz w:val="22"/>
        </w:rPr>
        <w:t>overarching infringement of the transparency principle. Specifically, and having regard to EDPB Binding Decision 01/2021, I</w:t>
      </w:r>
      <w:r>
        <w:rPr>
          <w:spacing w:val="-13"/>
          <w:sz w:val="22"/>
        </w:rPr>
        <w:t> </w:t>
      </w:r>
      <w:r>
        <w:rPr>
          <w:sz w:val="22"/>
        </w:rPr>
        <w:t>do</w:t>
      </w:r>
      <w:r>
        <w:rPr>
          <w:spacing w:val="-6"/>
          <w:sz w:val="22"/>
        </w:rPr>
        <w:t> </w:t>
      </w:r>
      <w:r>
        <w:rPr>
          <w:sz w:val="22"/>
        </w:rPr>
        <w:t>not</w:t>
      </w:r>
      <w:r>
        <w:rPr>
          <w:spacing w:val="-10"/>
          <w:sz w:val="22"/>
        </w:rPr>
        <w:t> </w:t>
      </w:r>
      <w:r>
        <w:rPr>
          <w:sz w:val="22"/>
        </w:rPr>
        <w:t>consider</w:t>
      </w:r>
      <w:r>
        <w:rPr>
          <w:spacing w:val="-1"/>
          <w:sz w:val="22"/>
        </w:rPr>
        <w:t> </w:t>
      </w:r>
      <w:r>
        <w:rPr>
          <w:sz w:val="22"/>
        </w:rPr>
        <w:t>that</w:t>
      </w:r>
      <w:r>
        <w:rPr>
          <w:spacing w:val="-6"/>
          <w:sz w:val="22"/>
        </w:rPr>
        <w:t> </w:t>
      </w:r>
      <w:r>
        <w:rPr>
          <w:sz w:val="22"/>
        </w:rPr>
        <w:t>TTL's</w:t>
      </w:r>
      <w:r>
        <w:rPr>
          <w:spacing w:val="-3"/>
          <w:sz w:val="22"/>
        </w:rPr>
        <w:t> </w:t>
      </w:r>
      <w:r>
        <w:rPr>
          <w:sz w:val="22"/>
        </w:rPr>
        <w:t>informational deficits</w:t>
      </w:r>
      <w:r>
        <w:rPr>
          <w:spacing w:val="-3"/>
          <w:sz w:val="22"/>
        </w:rPr>
        <w:t> </w:t>
      </w:r>
      <w:r>
        <w:rPr>
          <w:sz w:val="22"/>
        </w:rPr>
        <w:t>are</w:t>
      </w:r>
      <w:r>
        <w:rPr>
          <w:spacing w:val="-9"/>
          <w:sz w:val="22"/>
        </w:rPr>
        <w:t> </w:t>
      </w:r>
      <w:r>
        <w:rPr>
          <w:sz w:val="22"/>
        </w:rPr>
        <w:t>of</w:t>
      </w:r>
      <w:r>
        <w:rPr>
          <w:spacing w:val="-9"/>
          <w:sz w:val="22"/>
        </w:rPr>
        <w:t> </w:t>
      </w:r>
      <w:r>
        <w:rPr>
          <w:sz w:val="22"/>
        </w:rPr>
        <w:t>the</w:t>
      </w:r>
      <w:r>
        <w:rPr>
          <w:spacing w:val="-9"/>
          <w:sz w:val="22"/>
        </w:rPr>
        <w:t> </w:t>
      </w:r>
      <w:r>
        <w:rPr>
          <w:sz w:val="22"/>
        </w:rPr>
        <w:t>nature</w:t>
      </w:r>
      <w:r>
        <w:rPr>
          <w:spacing w:val="-1"/>
          <w:sz w:val="22"/>
        </w:rPr>
        <w:t> </w:t>
      </w:r>
      <w:r>
        <w:rPr>
          <w:sz w:val="22"/>
        </w:rPr>
        <w:t>or</w:t>
      </w:r>
      <w:r>
        <w:rPr>
          <w:spacing w:val="-13"/>
          <w:sz w:val="22"/>
        </w:rPr>
        <w:t> </w:t>
      </w:r>
      <w:r>
        <w:rPr>
          <w:sz w:val="22"/>
        </w:rPr>
        <w:t>extent described in EDPB Binding Decision 1/2021 such that it might be said that there has been an infringement of</w:t>
      </w:r>
      <w:r>
        <w:rPr>
          <w:spacing w:val="-5"/>
          <w:sz w:val="22"/>
        </w:rPr>
        <w:t> </w:t>
      </w:r>
      <w:r>
        <w:rPr>
          <w:sz w:val="22"/>
        </w:rPr>
        <w:t>the</w:t>
      </w:r>
      <w:r>
        <w:rPr>
          <w:spacing w:val="-3"/>
          <w:sz w:val="22"/>
        </w:rPr>
        <w:t> </w:t>
      </w:r>
      <w:r>
        <w:rPr>
          <w:sz w:val="22"/>
        </w:rPr>
        <w:t>Article 5(1)(a) GDPR</w:t>
      </w:r>
      <w:r>
        <w:rPr>
          <w:spacing w:val="-5"/>
          <w:sz w:val="22"/>
        </w:rPr>
        <w:t> </w:t>
      </w:r>
      <w:r>
        <w:rPr>
          <w:sz w:val="22"/>
        </w:rPr>
        <w:t>transparency principle itself. While</w:t>
      </w:r>
      <w:r>
        <w:rPr>
          <w:spacing w:val="-1"/>
          <w:sz w:val="22"/>
        </w:rPr>
        <w:t> </w:t>
      </w:r>
      <w:r>
        <w:rPr>
          <w:sz w:val="22"/>
        </w:rPr>
        <w:t>TTL</w:t>
      </w:r>
      <w:r>
        <w:rPr>
          <w:spacing w:val="-3"/>
          <w:sz w:val="22"/>
        </w:rPr>
        <w:t> </w:t>
      </w:r>
      <w:r>
        <w:rPr>
          <w:sz w:val="22"/>
        </w:rPr>
        <w:t>ought to</w:t>
      </w:r>
      <w:r>
        <w:rPr>
          <w:spacing w:val="-3"/>
          <w:sz w:val="22"/>
        </w:rPr>
        <w:t> </w:t>
      </w:r>
      <w:r>
        <w:rPr>
          <w:sz w:val="22"/>
        </w:rPr>
        <w:t>have informed</w:t>
      </w:r>
      <w:r>
        <w:rPr>
          <w:spacing w:val="-13"/>
          <w:sz w:val="22"/>
        </w:rPr>
        <w:t> </w:t>
      </w:r>
      <w:r>
        <w:rPr>
          <w:sz w:val="22"/>
        </w:rPr>
        <w:t>the</w:t>
      </w:r>
      <w:r>
        <w:rPr>
          <w:spacing w:val="-12"/>
          <w:sz w:val="22"/>
        </w:rPr>
        <w:t> </w:t>
      </w:r>
      <w:r>
        <w:rPr>
          <w:sz w:val="22"/>
        </w:rPr>
        <w:t>data</w:t>
      </w:r>
      <w:r>
        <w:rPr>
          <w:spacing w:val="-13"/>
          <w:sz w:val="22"/>
        </w:rPr>
        <w:t> </w:t>
      </w:r>
      <w:r>
        <w:rPr>
          <w:sz w:val="22"/>
        </w:rPr>
        <w:t>subjects</w:t>
      </w:r>
      <w:r>
        <w:rPr>
          <w:spacing w:val="-12"/>
          <w:sz w:val="22"/>
        </w:rPr>
        <w:t> </w:t>
      </w:r>
      <w:r>
        <w:rPr>
          <w:sz w:val="22"/>
        </w:rPr>
        <w:t>that</w:t>
      </w:r>
      <w:r>
        <w:rPr>
          <w:spacing w:val="-13"/>
          <w:sz w:val="22"/>
        </w:rPr>
        <w:t> </w:t>
      </w:r>
      <w:r>
        <w:rPr>
          <w:sz w:val="22"/>
        </w:rPr>
        <w:t>non-registered</w:t>
      </w:r>
      <w:r>
        <w:rPr>
          <w:spacing w:val="-12"/>
          <w:sz w:val="22"/>
        </w:rPr>
        <w:t> </w:t>
      </w:r>
      <w:r>
        <w:rPr>
          <w:sz w:val="22"/>
        </w:rPr>
        <w:t>persons</w:t>
      </w:r>
      <w:r>
        <w:rPr>
          <w:spacing w:val="-13"/>
          <w:sz w:val="22"/>
        </w:rPr>
        <w:t> </w:t>
      </w:r>
      <w:r>
        <w:rPr>
          <w:sz w:val="22"/>
        </w:rPr>
        <w:t>could</w:t>
      </w:r>
      <w:r>
        <w:rPr>
          <w:spacing w:val="-12"/>
          <w:sz w:val="22"/>
        </w:rPr>
        <w:t> </w:t>
      </w:r>
      <w:r>
        <w:rPr>
          <w:sz w:val="22"/>
        </w:rPr>
        <w:t>view</w:t>
      </w:r>
      <w:r>
        <w:rPr>
          <w:spacing w:val="-12"/>
          <w:sz w:val="22"/>
        </w:rPr>
        <w:t> </w:t>
      </w:r>
      <w:r>
        <w:rPr>
          <w:sz w:val="22"/>
        </w:rPr>
        <w:t>their</w:t>
      </w:r>
      <w:r>
        <w:rPr>
          <w:spacing w:val="-13"/>
          <w:sz w:val="22"/>
        </w:rPr>
        <w:t> </w:t>
      </w:r>
      <w:r>
        <w:rPr>
          <w:sz w:val="22"/>
        </w:rPr>
        <w:t>public</w:t>
      </w:r>
      <w:r>
        <w:rPr>
          <w:spacing w:val="-12"/>
          <w:sz w:val="22"/>
        </w:rPr>
        <w:t> </w:t>
      </w:r>
      <w:r>
        <w:rPr>
          <w:sz w:val="22"/>
        </w:rPr>
        <w:t>accounts,</w:t>
      </w:r>
      <w:r>
        <w:rPr>
          <w:spacing w:val="-13"/>
          <w:sz w:val="22"/>
        </w:rPr>
        <w:t> </w:t>
      </w:r>
      <w:r>
        <w:rPr>
          <w:sz w:val="22"/>
        </w:rPr>
        <w:t>having regard to the particular circumstances and the information that was provided, this informational</w:t>
      </w:r>
      <w:r>
        <w:rPr>
          <w:spacing w:val="29"/>
          <w:sz w:val="22"/>
        </w:rPr>
        <w:t> </w:t>
      </w:r>
      <w:r>
        <w:rPr>
          <w:sz w:val="22"/>
        </w:rPr>
        <w:t>deficit is confined to Articles 12(1) and 13(1)(e).</w:t>
      </w: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685120">
                <wp:simplePos x="0" y="0"/>
                <wp:positionH relativeFrom="page">
                  <wp:posOffset>1263396</wp:posOffset>
                </wp:positionH>
                <wp:positionV relativeFrom="paragraph">
                  <wp:posOffset>179261</wp:posOffset>
                </wp:positionV>
                <wp:extent cx="5318760" cy="1033780"/>
                <wp:effectExtent l="0" t="0" r="0" b="0"/>
                <wp:wrapTopAndBottom/>
                <wp:docPr id="332" name="Textbox 332"/>
                <wp:cNvGraphicFramePr>
                  <a:graphicFrameLocks/>
                </wp:cNvGraphicFramePr>
                <a:graphic>
                  <a:graphicData uri="http://schemas.microsoft.com/office/word/2010/wordprocessingShape">
                    <wps:wsp>
                      <wps:cNvPr id="332" name="Textbox 332"/>
                      <wps:cNvSpPr txBox="1"/>
                      <wps:spPr>
                        <a:xfrm>
                          <a:off x="0" y="0"/>
                          <a:ext cx="5318760" cy="1033780"/>
                        </a:xfrm>
                        <a:prstGeom prst="rect">
                          <a:avLst/>
                        </a:prstGeom>
                        <a:ln w="9144">
                          <a:solidFill>
                            <a:srgbClr val="000000"/>
                          </a:solidFill>
                          <a:prstDash val="solid"/>
                        </a:ln>
                      </wps:spPr>
                      <wps:txbx>
                        <w:txbxContent>
                          <w:p>
                            <w:pPr>
                              <w:spacing w:line="261" w:lineRule="exact" w:before="0"/>
                              <w:ind w:left="114" w:right="0" w:firstLine="0"/>
                              <w:jc w:val="both"/>
                              <w:rPr>
                                <w:b/>
                                <w:sz w:val="22"/>
                              </w:rPr>
                            </w:pPr>
                            <w:r>
                              <w:rPr>
                                <w:b/>
                                <w:sz w:val="22"/>
                              </w:rPr>
                              <w:t>Finding</w:t>
                            </w:r>
                            <w:r>
                              <w:rPr>
                                <w:b/>
                                <w:spacing w:val="-4"/>
                                <w:sz w:val="22"/>
                              </w:rPr>
                              <w:t> </w:t>
                            </w:r>
                            <w:r>
                              <w:rPr>
                                <w:b/>
                                <w:spacing w:val="-10"/>
                                <w:sz w:val="22"/>
                              </w:rPr>
                              <w:t>5</w:t>
                            </w:r>
                          </w:p>
                          <w:p>
                            <w:pPr>
                              <w:pStyle w:val="BodyText"/>
                              <w:spacing w:line="237" w:lineRule="auto" w:before="266"/>
                              <w:ind w:left="115" w:right="110"/>
                              <w:jc w:val="both"/>
                            </w:pPr>
                            <w:r>
                              <w:rPr/>
                              <w:t>In</w:t>
                            </w:r>
                            <w:r>
                              <w:rPr>
                                <w:spacing w:val="-3"/>
                              </w:rPr>
                              <w:t> </w:t>
                            </w:r>
                            <w:r>
                              <w:rPr/>
                              <w:t>circumstances where TTL did</w:t>
                            </w:r>
                            <w:r>
                              <w:rPr>
                                <w:spacing w:val="-7"/>
                              </w:rPr>
                              <w:t> </w:t>
                            </w:r>
                            <w:r>
                              <w:rPr/>
                              <w:t>not</w:t>
                            </w:r>
                            <w:r>
                              <w:rPr>
                                <w:spacing w:val="-6"/>
                              </w:rPr>
                              <w:t> </w:t>
                            </w:r>
                            <w:r>
                              <w:rPr/>
                              <w:t>provide Child</w:t>
                            </w:r>
                            <w:r>
                              <w:rPr>
                                <w:spacing w:val="-1"/>
                              </w:rPr>
                              <w:t> </w:t>
                            </w:r>
                            <w:r>
                              <w:rPr/>
                              <w:t>Users with information on</w:t>
                            </w:r>
                            <w:r>
                              <w:rPr>
                                <w:spacing w:val="-7"/>
                              </w:rPr>
                              <w:t> </w:t>
                            </w:r>
                            <w:r>
                              <w:rPr/>
                              <w:t>the</w:t>
                            </w:r>
                            <w:r>
                              <w:rPr>
                                <w:spacing w:val="-8"/>
                              </w:rPr>
                              <w:t> </w:t>
                            </w:r>
                            <w:r>
                              <w:rPr/>
                              <w:t>categories of recipients or categories of recipients of personal data, I find that TTL has not complied with its obligations under Article 13(1)(e) GDPR.</w:t>
                            </w:r>
                          </w:p>
                        </w:txbxContent>
                      </wps:txbx>
                      <wps:bodyPr wrap="square" lIns="0" tIns="0" rIns="0" bIns="0" rtlCol="0">
                        <a:noAutofit/>
                      </wps:bodyPr>
                    </wps:wsp>
                  </a:graphicData>
                </a:graphic>
              </wp:anchor>
            </w:drawing>
          </mc:Choice>
          <mc:Fallback>
            <w:pict>
              <v:shape style="position:absolute;margin-left:99.480003pt;margin-top:14.115059pt;width:418.8pt;height:81.4pt;mso-position-horizontal-relative:page;mso-position-vertical-relative:paragraph;z-index:-15631360;mso-wrap-distance-left:0;mso-wrap-distance-right:0" type="#_x0000_t202" id="docshape202" filled="false" stroked="true" strokeweight=".72pt" strokecolor="#000000">
                <v:textbox inset="0,0,0,0">
                  <w:txbxContent>
                    <w:p>
                      <w:pPr>
                        <w:spacing w:line="261" w:lineRule="exact" w:before="0"/>
                        <w:ind w:left="114" w:right="0" w:firstLine="0"/>
                        <w:jc w:val="both"/>
                        <w:rPr>
                          <w:b/>
                          <w:sz w:val="22"/>
                        </w:rPr>
                      </w:pPr>
                      <w:r>
                        <w:rPr>
                          <w:b/>
                          <w:sz w:val="22"/>
                        </w:rPr>
                        <w:t>Finding</w:t>
                      </w:r>
                      <w:r>
                        <w:rPr>
                          <w:b/>
                          <w:spacing w:val="-4"/>
                          <w:sz w:val="22"/>
                        </w:rPr>
                        <w:t> </w:t>
                      </w:r>
                      <w:r>
                        <w:rPr>
                          <w:b/>
                          <w:spacing w:val="-10"/>
                          <w:sz w:val="22"/>
                        </w:rPr>
                        <w:t>5</w:t>
                      </w:r>
                    </w:p>
                    <w:p>
                      <w:pPr>
                        <w:pStyle w:val="BodyText"/>
                        <w:spacing w:line="237" w:lineRule="auto" w:before="266"/>
                        <w:ind w:left="115" w:right="110"/>
                        <w:jc w:val="both"/>
                      </w:pPr>
                      <w:r>
                        <w:rPr/>
                        <w:t>In</w:t>
                      </w:r>
                      <w:r>
                        <w:rPr>
                          <w:spacing w:val="-3"/>
                        </w:rPr>
                        <w:t> </w:t>
                      </w:r>
                      <w:r>
                        <w:rPr/>
                        <w:t>circumstances where TTL did</w:t>
                      </w:r>
                      <w:r>
                        <w:rPr>
                          <w:spacing w:val="-7"/>
                        </w:rPr>
                        <w:t> </w:t>
                      </w:r>
                      <w:r>
                        <w:rPr/>
                        <w:t>not</w:t>
                      </w:r>
                      <w:r>
                        <w:rPr>
                          <w:spacing w:val="-6"/>
                        </w:rPr>
                        <w:t> </w:t>
                      </w:r>
                      <w:r>
                        <w:rPr/>
                        <w:t>provide Child</w:t>
                      </w:r>
                      <w:r>
                        <w:rPr>
                          <w:spacing w:val="-1"/>
                        </w:rPr>
                        <w:t> </w:t>
                      </w:r>
                      <w:r>
                        <w:rPr/>
                        <w:t>Users with information on</w:t>
                      </w:r>
                      <w:r>
                        <w:rPr>
                          <w:spacing w:val="-7"/>
                        </w:rPr>
                        <w:t> </w:t>
                      </w:r>
                      <w:r>
                        <w:rPr/>
                        <w:t>the</w:t>
                      </w:r>
                      <w:r>
                        <w:rPr>
                          <w:spacing w:val="-8"/>
                        </w:rPr>
                        <w:t> </w:t>
                      </w:r>
                      <w:r>
                        <w:rPr/>
                        <w:t>categories of recipients or categories of recipients of personal data, I find that TTL has not complied with its obligations under Article 13(1)(e) GDPR.</w:t>
                      </w:r>
                    </w:p>
                  </w:txbxContent>
                </v:textbox>
                <v:stroke dashstyle="solid"/>
                <w10:wrap type="topAndBottom"/>
              </v:shape>
            </w:pict>
          </mc:Fallback>
        </mc:AlternateContent>
      </w:r>
    </w:p>
    <w:p>
      <w:pPr>
        <w:pStyle w:val="BodyText"/>
        <w:spacing w:after="0"/>
        <w:rPr>
          <w:sz w:val="20"/>
        </w:rPr>
        <w:sectPr>
          <w:pgSz w:w="11900" w:h="16850"/>
          <w:pgMar w:header="0" w:footer="993" w:top="1400" w:bottom="1200" w:left="1275" w:right="850"/>
        </w:sectPr>
      </w:pPr>
    </w:p>
    <w:p>
      <w:pPr>
        <w:pStyle w:val="BodyText"/>
        <w:spacing w:before="4"/>
        <w:rPr>
          <w:sz w:val="16"/>
        </w:rPr>
      </w:pPr>
      <w:r>
        <w:rPr>
          <w:sz w:val="16"/>
        </w:rPr>
        <w:drawing>
          <wp:anchor distT="0" distB="0" distL="0" distR="0" allowOverlap="1" layoutInCell="1" locked="0" behindDoc="0" simplePos="0" relativeHeight="15826432">
            <wp:simplePos x="0" y="0"/>
            <wp:positionH relativeFrom="page">
              <wp:posOffset>0</wp:posOffset>
            </wp:positionH>
            <wp:positionV relativeFrom="page">
              <wp:posOffset>507</wp:posOffset>
            </wp:positionV>
            <wp:extent cx="6717848" cy="10693400"/>
            <wp:effectExtent l="0" t="0" r="0" b="0"/>
            <wp:wrapNone/>
            <wp:docPr id="333" name="Image 333"/>
            <wp:cNvGraphicFramePr>
              <a:graphicFrameLocks/>
            </wp:cNvGraphicFramePr>
            <a:graphic>
              <a:graphicData uri="http://schemas.openxmlformats.org/drawingml/2006/picture">
                <pic:pic>
                  <pic:nvPicPr>
                    <pic:cNvPr id="333" name="Image 333"/>
                    <pic:cNvPicPr/>
                  </pic:nvPicPr>
                  <pic:blipFill>
                    <a:blip r:embed="rId224" cstate="print"/>
                    <a:stretch>
                      <a:fillRect/>
                    </a:stretch>
                  </pic:blipFill>
                  <pic:spPr>
                    <a:xfrm>
                      <a:off x="0" y="0"/>
                      <a:ext cx="6717848" cy="10693400"/>
                    </a:xfrm>
                    <a:prstGeom prst="rect">
                      <a:avLst/>
                    </a:prstGeom>
                  </pic:spPr>
                </pic:pic>
              </a:graphicData>
            </a:graphic>
          </wp:anchor>
        </w:drawing>
      </w:r>
    </w:p>
    <w:p>
      <w:pPr>
        <w:pStyle w:val="BodyText"/>
        <w:spacing w:after="0"/>
        <w:rPr>
          <w:sz w:val="16"/>
        </w:rPr>
        <w:sectPr>
          <w:footerReference w:type="default" r:id="rId223"/>
          <w:pgSz w:w="11900" w:h="16850"/>
          <w:pgMar w:header="0" w:footer="0" w:top="1940" w:bottom="280" w:left="1275" w:right="850"/>
        </w:sectPr>
      </w:pPr>
    </w:p>
    <w:p>
      <w:pPr>
        <w:pStyle w:val="BodyText"/>
        <w:spacing w:before="4"/>
        <w:rPr>
          <w:sz w:val="16"/>
        </w:rPr>
      </w:pPr>
      <w:r>
        <w:rPr>
          <w:sz w:val="16"/>
        </w:rPr>
        <w:drawing>
          <wp:anchor distT="0" distB="0" distL="0" distR="0" allowOverlap="1" layoutInCell="1" locked="0" behindDoc="0" simplePos="0" relativeHeight="15826944">
            <wp:simplePos x="0" y="0"/>
            <wp:positionH relativeFrom="page">
              <wp:posOffset>622258</wp:posOffset>
            </wp:positionH>
            <wp:positionV relativeFrom="page">
              <wp:posOffset>507</wp:posOffset>
            </wp:positionV>
            <wp:extent cx="6095590" cy="10693400"/>
            <wp:effectExtent l="0" t="0" r="0" b="0"/>
            <wp:wrapNone/>
            <wp:docPr id="334" name="Image 334"/>
            <wp:cNvGraphicFramePr>
              <a:graphicFrameLocks/>
            </wp:cNvGraphicFramePr>
            <a:graphic>
              <a:graphicData uri="http://schemas.openxmlformats.org/drawingml/2006/picture">
                <pic:pic>
                  <pic:nvPicPr>
                    <pic:cNvPr id="334" name="Image 334"/>
                    <pic:cNvPicPr/>
                  </pic:nvPicPr>
                  <pic:blipFill>
                    <a:blip r:embed="rId226" cstate="print"/>
                    <a:stretch>
                      <a:fillRect/>
                    </a:stretch>
                  </pic:blipFill>
                  <pic:spPr>
                    <a:xfrm>
                      <a:off x="0" y="0"/>
                      <a:ext cx="6095590" cy="10693400"/>
                    </a:xfrm>
                    <a:prstGeom prst="rect">
                      <a:avLst/>
                    </a:prstGeom>
                  </pic:spPr>
                </pic:pic>
              </a:graphicData>
            </a:graphic>
          </wp:anchor>
        </w:drawing>
      </w:r>
    </w:p>
    <w:p>
      <w:pPr>
        <w:pStyle w:val="BodyText"/>
        <w:spacing w:after="0"/>
        <w:rPr>
          <w:sz w:val="16"/>
        </w:rPr>
        <w:sectPr>
          <w:footerReference w:type="default" r:id="rId225"/>
          <w:pgSz w:w="11900" w:h="16850"/>
          <w:pgMar w:header="0" w:footer="0" w:top="1940" w:bottom="280" w:left="1275" w:right="850"/>
        </w:sectPr>
      </w:pPr>
    </w:p>
    <w:p>
      <w:pPr>
        <w:spacing w:line="240" w:lineRule="auto"/>
        <w:ind w:left="685" w:right="0" w:firstLine="0"/>
        <w:rPr>
          <w:sz w:val="20"/>
        </w:rPr>
      </w:pPr>
      <w:r>
        <w:rPr>
          <w:sz w:val="20"/>
        </w:rPr>
        <w:drawing>
          <wp:inline distT="0" distB="0" distL="0" distR="0">
            <wp:extent cx="5384006" cy="6460807"/>
            <wp:effectExtent l="0" t="0" r="0" b="0"/>
            <wp:docPr id="335" name="Image 335"/>
            <wp:cNvGraphicFramePr>
              <a:graphicFrameLocks/>
            </wp:cNvGraphicFramePr>
            <a:graphic>
              <a:graphicData uri="http://schemas.openxmlformats.org/drawingml/2006/picture">
                <pic:pic>
                  <pic:nvPicPr>
                    <pic:cNvPr id="335" name="Image 335"/>
                    <pic:cNvPicPr/>
                  </pic:nvPicPr>
                  <pic:blipFill>
                    <a:blip r:embed="rId228" cstate="print"/>
                    <a:stretch>
                      <a:fillRect/>
                    </a:stretch>
                  </pic:blipFill>
                  <pic:spPr>
                    <a:xfrm>
                      <a:off x="0" y="0"/>
                      <a:ext cx="5384006" cy="6460807"/>
                    </a:xfrm>
                    <a:prstGeom prst="rect">
                      <a:avLst/>
                    </a:prstGeom>
                  </pic:spPr>
                </pic:pic>
              </a:graphicData>
            </a:graphic>
          </wp:inline>
        </w:drawing>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686656">
                <wp:simplePos x="0" y="0"/>
                <wp:positionH relativeFrom="page">
                  <wp:posOffset>914400</wp:posOffset>
                </wp:positionH>
                <wp:positionV relativeFrom="paragraph">
                  <wp:posOffset>166687</wp:posOffset>
                </wp:positionV>
                <wp:extent cx="1831975" cy="1270"/>
                <wp:effectExtent l="0" t="0" r="0" b="0"/>
                <wp:wrapTopAndBottom/>
                <wp:docPr id="336" name="Graphic 336"/>
                <wp:cNvGraphicFramePr>
                  <a:graphicFrameLocks/>
                </wp:cNvGraphicFramePr>
                <a:graphic>
                  <a:graphicData uri="http://schemas.microsoft.com/office/word/2010/wordprocessingShape">
                    <wps:wsp>
                      <wps:cNvPr id="336" name="Graphic 336"/>
                      <wps:cNvSpPr/>
                      <wps:spPr>
                        <a:xfrm>
                          <a:off x="0" y="0"/>
                          <a:ext cx="1831975" cy="1270"/>
                        </a:xfrm>
                        <a:custGeom>
                          <a:avLst/>
                          <a:gdLst/>
                          <a:ahLst/>
                          <a:cxnLst/>
                          <a:rect l="l" t="t" r="r" b="b"/>
                          <a:pathLst>
                            <a:path w="1831975" h="0">
                              <a:moveTo>
                                <a:pt x="0" y="0"/>
                              </a:moveTo>
                              <a:lnTo>
                                <a:pt x="1831975" y="0"/>
                              </a:lnTo>
                            </a:path>
                          </a:pathLst>
                        </a:custGeom>
                        <a:ln w="28575">
                          <a:solidFill>
                            <a:srgbClr val="3B3B3B"/>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125pt;width:144.25pt;height:.1pt;mso-position-horizontal-relative:page;mso-position-vertical-relative:paragraph;z-index:-15629824;mso-wrap-distance-left:0;mso-wrap-distance-right:0" id="docshape203" coordorigin="1440,263" coordsize="2885,0" path="m1440,262l4325,262e" filled="false" stroked="true" strokeweight="2.250001pt" strokecolor="#3b3b3b">
                <v:path arrowok="t"/>
                <v:stroke dashstyle="solid"/>
                <w10:wrap type="topAndBottom"/>
              </v:shape>
            </w:pict>
          </mc:Fallback>
        </mc:AlternateContent>
      </w:r>
      <w:r>
        <w:rPr>
          <w:sz w:val="19"/>
        </w:rPr>
        <mc:AlternateContent>
          <mc:Choice Requires="wps">
            <w:drawing>
              <wp:anchor distT="0" distB="0" distL="0" distR="0" allowOverlap="1" layoutInCell="1" locked="0" behindDoc="1" simplePos="0" relativeHeight="487687168">
                <wp:simplePos x="0" y="0"/>
                <wp:positionH relativeFrom="page">
                  <wp:posOffset>5943600</wp:posOffset>
                </wp:positionH>
                <wp:positionV relativeFrom="paragraph">
                  <wp:posOffset>344487</wp:posOffset>
                </wp:positionV>
                <wp:extent cx="346075" cy="1270"/>
                <wp:effectExtent l="0" t="0" r="0" b="0"/>
                <wp:wrapTopAndBottom/>
                <wp:docPr id="337" name="Graphic 337"/>
                <wp:cNvGraphicFramePr>
                  <a:graphicFrameLocks/>
                </wp:cNvGraphicFramePr>
                <a:graphic>
                  <a:graphicData uri="http://schemas.microsoft.com/office/word/2010/wordprocessingShape">
                    <wps:wsp>
                      <wps:cNvPr id="337" name="Graphic 337"/>
                      <wps:cNvSpPr/>
                      <wps:spPr>
                        <a:xfrm>
                          <a:off x="0" y="0"/>
                          <a:ext cx="346075" cy="1270"/>
                        </a:xfrm>
                        <a:custGeom>
                          <a:avLst/>
                          <a:gdLst/>
                          <a:ahLst/>
                          <a:cxnLst/>
                          <a:rect l="l" t="t" r="r" b="b"/>
                          <a:pathLst>
                            <a:path w="346075" h="0">
                              <a:moveTo>
                                <a:pt x="0" y="0"/>
                              </a:moveTo>
                              <a:lnTo>
                                <a:pt x="346075" y="0"/>
                              </a:lnTo>
                            </a:path>
                          </a:pathLst>
                        </a:custGeom>
                        <a:ln w="28575">
                          <a:solidFill>
                            <a:srgbClr val="646464"/>
                          </a:solidFill>
                          <a:prstDash val="solid"/>
                        </a:ln>
                      </wps:spPr>
                      <wps:bodyPr wrap="square" lIns="0" tIns="0" rIns="0" bIns="0" rtlCol="0">
                        <a:prstTxWarp prst="textNoShape">
                          <a:avLst/>
                        </a:prstTxWarp>
                        <a:noAutofit/>
                      </wps:bodyPr>
                    </wps:wsp>
                  </a:graphicData>
                </a:graphic>
              </wp:anchor>
            </w:drawing>
          </mc:Choice>
          <mc:Fallback>
            <w:pict>
              <v:shape style="position:absolute;margin-left:468pt;margin-top:27.125pt;width:27.25pt;height:.1pt;mso-position-horizontal-relative:page;mso-position-vertical-relative:paragraph;z-index:-15629312;mso-wrap-distance-left:0;mso-wrap-distance-right:0" id="docshape204" coordorigin="9360,543" coordsize="545,0" path="m9360,542l9905,542e" filled="false" stroked="true" strokeweight="2.250001pt" strokecolor="#646464">
                <v:path arrowok="t"/>
                <v:stroke dashstyle="solid"/>
                <w10:wrap type="topAndBottom"/>
              </v:shape>
            </w:pict>
          </mc:Fallback>
        </mc:AlternateContent>
      </w:r>
      <w:r>
        <w:rPr>
          <w:sz w:val="19"/>
        </w:rPr>
        <w:drawing>
          <wp:anchor distT="0" distB="0" distL="0" distR="0" allowOverlap="1" layoutInCell="1" locked="0" behindDoc="1" simplePos="0" relativeHeight="487687680">
            <wp:simplePos x="0" y="0"/>
            <wp:positionH relativeFrom="page">
              <wp:posOffset>914400</wp:posOffset>
            </wp:positionH>
            <wp:positionV relativeFrom="paragraph">
              <wp:posOffset>511175</wp:posOffset>
            </wp:positionV>
            <wp:extent cx="5743575" cy="433959"/>
            <wp:effectExtent l="0" t="0" r="0" b="0"/>
            <wp:wrapTopAndBottom/>
            <wp:docPr id="338" name="Image 338"/>
            <wp:cNvGraphicFramePr>
              <a:graphicFrameLocks/>
            </wp:cNvGraphicFramePr>
            <a:graphic>
              <a:graphicData uri="http://schemas.openxmlformats.org/drawingml/2006/picture">
                <pic:pic>
                  <pic:nvPicPr>
                    <pic:cNvPr id="338" name="Image 338"/>
                    <pic:cNvPicPr/>
                  </pic:nvPicPr>
                  <pic:blipFill>
                    <a:blip r:embed="rId229" cstate="print"/>
                    <a:stretch>
                      <a:fillRect/>
                    </a:stretch>
                  </pic:blipFill>
                  <pic:spPr>
                    <a:xfrm>
                      <a:off x="0" y="0"/>
                      <a:ext cx="5743575" cy="433959"/>
                    </a:xfrm>
                    <a:prstGeom prst="rect">
                      <a:avLst/>
                    </a:prstGeom>
                  </pic:spPr>
                </pic:pic>
              </a:graphicData>
            </a:graphic>
          </wp:anchor>
        </w:drawing>
      </w:r>
    </w:p>
    <w:p>
      <w:pPr>
        <w:pStyle w:val="BodyText"/>
        <w:spacing w:before="1"/>
        <w:rPr>
          <w:sz w:val="19"/>
        </w:rPr>
      </w:pPr>
    </w:p>
    <w:p>
      <w:pPr>
        <w:pStyle w:val="BodyText"/>
        <w:spacing w:before="8"/>
        <w:rPr>
          <w:sz w:val="17"/>
        </w:rPr>
      </w:pPr>
    </w:p>
    <w:p>
      <w:pPr>
        <w:pStyle w:val="BodyText"/>
        <w:rPr>
          <w:sz w:val="20"/>
        </w:rPr>
      </w:pPr>
    </w:p>
    <w:p>
      <w:pPr>
        <w:pStyle w:val="BodyText"/>
        <w:spacing w:before="64"/>
        <w:rPr>
          <w:sz w:val="20"/>
        </w:rPr>
      </w:pPr>
      <w:r>
        <w:rPr>
          <w:sz w:val="20"/>
        </w:rPr>
        <mc:AlternateContent>
          <mc:Choice Requires="wps">
            <w:drawing>
              <wp:anchor distT="0" distB="0" distL="0" distR="0" allowOverlap="1" layoutInCell="1" locked="0" behindDoc="1" simplePos="0" relativeHeight="487688192">
                <wp:simplePos x="0" y="0"/>
                <wp:positionH relativeFrom="page">
                  <wp:posOffset>914400</wp:posOffset>
                </wp:positionH>
                <wp:positionV relativeFrom="paragraph">
                  <wp:posOffset>211111</wp:posOffset>
                </wp:positionV>
                <wp:extent cx="5727700" cy="482600"/>
                <wp:effectExtent l="0" t="0" r="0" b="0"/>
                <wp:wrapTopAndBottom/>
                <wp:docPr id="339" name="Group 339"/>
                <wp:cNvGraphicFramePr>
                  <a:graphicFrameLocks/>
                </wp:cNvGraphicFramePr>
                <a:graphic>
                  <a:graphicData uri="http://schemas.microsoft.com/office/word/2010/wordprocessingGroup">
                    <wpg:wgp>
                      <wpg:cNvPr id="339" name="Group 339"/>
                      <wpg:cNvGrpSpPr/>
                      <wpg:grpSpPr>
                        <a:xfrm>
                          <a:off x="0" y="0"/>
                          <a:ext cx="5727700" cy="482600"/>
                          <a:chExt cx="5727700" cy="482600"/>
                        </a:xfrm>
                      </wpg:grpSpPr>
                      <pic:pic>
                        <pic:nvPicPr>
                          <pic:cNvPr id="340" name="Image 340"/>
                          <pic:cNvPicPr/>
                        </pic:nvPicPr>
                        <pic:blipFill>
                          <a:blip r:embed="rId230" cstate="print"/>
                          <a:stretch>
                            <a:fillRect/>
                          </a:stretch>
                        </pic:blipFill>
                        <pic:spPr>
                          <a:xfrm>
                            <a:off x="0" y="0"/>
                            <a:ext cx="3035300" cy="165100"/>
                          </a:xfrm>
                          <a:prstGeom prst="rect">
                            <a:avLst/>
                          </a:prstGeom>
                        </pic:spPr>
                      </pic:pic>
                      <pic:pic>
                        <pic:nvPicPr>
                          <pic:cNvPr id="341" name="Image 341"/>
                          <pic:cNvPicPr/>
                        </pic:nvPicPr>
                        <pic:blipFill>
                          <a:blip r:embed="rId231" cstate="print"/>
                          <a:stretch>
                            <a:fillRect/>
                          </a:stretch>
                        </pic:blipFill>
                        <pic:spPr>
                          <a:xfrm>
                            <a:off x="0" y="203200"/>
                            <a:ext cx="5727700" cy="279400"/>
                          </a:xfrm>
                          <a:prstGeom prst="rect">
                            <a:avLst/>
                          </a:prstGeom>
                        </pic:spPr>
                      </pic:pic>
                    </wpg:wgp>
                  </a:graphicData>
                </a:graphic>
              </wp:anchor>
            </w:drawing>
          </mc:Choice>
          <mc:Fallback>
            <w:pict>
              <v:group style="position:absolute;margin-left:72pt;margin-top:16.622969pt;width:451pt;height:38pt;mso-position-horizontal-relative:page;mso-position-vertical-relative:paragraph;z-index:-15628288;mso-wrap-distance-left:0;mso-wrap-distance-right:0" id="docshapegroup205" coordorigin="1440,332" coordsize="9020,760">
                <v:shape style="position:absolute;left:1440;top:332;width:4780;height:260" type="#_x0000_t75" id="docshape206" stroked="false">
                  <v:imagedata r:id="rId230" o:title=""/>
                </v:shape>
                <v:shape style="position:absolute;left:1440;top:652;width:9020;height:440" type="#_x0000_t75" id="docshape207" stroked="false">
                  <v:imagedata r:id="rId231" o:title=""/>
                </v:shape>
                <w10:wrap type="topAndBottom"/>
              </v:group>
            </w:pict>
          </mc:Fallback>
        </mc:AlternateContent>
      </w:r>
    </w:p>
    <w:p>
      <w:pPr>
        <w:tabs>
          <w:tab w:pos="2054" w:val="left" w:leader="none"/>
          <w:tab w:pos="3242" w:val="left" w:leader="none"/>
        </w:tabs>
        <w:spacing w:before="11"/>
        <w:ind w:left="151" w:right="0" w:firstLine="0"/>
        <w:jc w:val="left"/>
        <w:rPr>
          <w:rFonts w:ascii="Arial" w:hAnsi="Arial"/>
          <w:sz w:val="19"/>
        </w:rPr>
      </w:pPr>
      <w:r>
        <w:rPr>
          <w:rFonts w:ascii="Arial" w:hAnsi="Arial"/>
          <w:color w:val="3F3F3F"/>
          <w:w w:val="90"/>
          <w:sz w:val="19"/>
        </w:rPr>
        <w:t>key.Ł,</w:t>
      </w:r>
      <w:r>
        <w:rPr>
          <w:rFonts w:ascii="Arial" w:hAnsi="Arial"/>
          <w:color w:val="3F3F3F"/>
          <w:spacing w:val="13"/>
          <w:sz w:val="19"/>
        </w:rPr>
        <w:t> </w:t>
      </w:r>
      <w:r>
        <w:rPr>
          <w:rFonts w:ascii="Arial" w:hAnsi="Arial"/>
          <w:color w:val="565656"/>
          <w:w w:val="90"/>
          <w:sz w:val="19"/>
        </w:rPr>
        <w:t>{heień-</w:t>
      </w:r>
      <w:r>
        <w:rPr>
          <w:rFonts w:ascii="Arial" w:hAnsi="Arial"/>
          <w:color w:val="565656"/>
          <w:spacing w:val="-2"/>
          <w:w w:val="90"/>
          <w:sz w:val="19"/>
        </w:rPr>
        <w:t>iahe•</w:t>
      </w:r>
      <w:r>
        <w:rPr>
          <w:rFonts w:ascii="Arial" w:hAnsi="Arial"/>
          <w:color w:val="565656"/>
          <w:sz w:val="19"/>
        </w:rPr>
        <w:tab/>
      </w:r>
      <w:r>
        <w:rPr>
          <w:rFonts w:ascii="Arial" w:hAnsi="Arial"/>
          <w:color w:val="363636"/>
          <w:spacing w:val="-10"/>
          <w:sz w:val="19"/>
        </w:rPr>
        <w:t>@</w:t>
      </w:r>
      <w:r>
        <w:rPr>
          <w:rFonts w:ascii="Arial" w:hAnsi="Arial"/>
          <w:color w:val="363636"/>
          <w:sz w:val="19"/>
        </w:rPr>
        <w:tab/>
      </w:r>
      <w:r>
        <w:rPr>
          <w:rFonts w:ascii="Arial" w:hAnsi="Arial"/>
          <w:color w:val="494949"/>
          <w:w w:val="95"/>
          <w:sz w:val="19"/>
        </w:rPr>
        <w:t>W</w:t>
      </w:r>
      <w:r>
        <w:rPr>
          <w:rFonts w:ascii="Arial" w:hAnsi="Arial"/>
          <w:color w:val="494949"/>
          <w:spacing w:val="-11"/>
          <w:w w:val="95"/>
          <w:sz w:val="19"/>
        </w:rPr>
        <w:t> </w:t>
      </w:r>
      <w:r>
        <w:rPr>
          <w:rFonts w:ascii="Arial" w:hAnsi="Arial"/>
          <w:color w:val="3F3F3F"/>
          <w:w w:val="95"/>
          <w:sz w:val="19"/>
        </w:rPr>
        <w:t>Œ^tß“}</w:t>
      </w:r>
      <w:r>
        <w:rPr>
          <w:rFonts w:ascii="Arial" w:hAnsi="Arial"/>
          <w:color w:val="3F3F3F"/>
          <w:spacing w:val="-6"/>
          <w:w w:val="95"/>
          <w:sz w:val="19"/>
        </w:rPr>
        <w:t> </w:t>
      </w:r>
      <w:r>
        <w:rPr>
          <w:rFonts w:ascii="Arial" w:hAnsi="Arial"/>
          <w:color w:val="6B6B6B"/>
          <w:w w:val="95"/>
          <w:sz w:val="19"/>
        </w:rPr>
        <w:t>endr+reed</w:t>
      </w:r>
      <w:r>
        <w:rPr>
          <w:rFonts w:ascii="Arial" w:hAnsi="Arial"/>
          <w:color w:val="6B6B6B"/>
          <w:spacing w:val="-4"/>
          <w:w w:val="95"/>
          <w:sz w:val="19"/>
        </w:rPr>
        <w:t> </w:t>
      </w:r>
      <w:r>
        <w:rPr>
          <w:rFonts w:ascii="Arial" w:hAnsi="Arial"/>
          <w:color w:val="505050"/>
          <w:w w:val="95"/>
          <w:sz w:val="19"/>
        </w:rPr>
        <w:t>by</w:t>
      </w:r>
      <w:r>
        <w:rPr>
          <w:rFonts w:ascii="Arial" w:hAnsi="Arial"/>
          <w:color w:val="505050"/>
          <w:spacing w:val="-12"/>
          <w:w w:val="95"/>
          <w:sz w:val="19"/>
        </w:rPr>
        <w:t> </w:t>
      </w:r>
      <w:r>
        <w:rPr>
          <w:rFonts w:ascii="Arial" w:hAnsi="Arial"/>
          <w:color w:val="666666"/>
          <w:w w:val="95"/>
          <w:sz w:val="19"/>
        </w:rPr>
        <w:t>W</w:t>
      </w:r>
      <w:r>
        <w:rPr>
          <w:rFonts w:ascii="Arial" w:hAnsi="Arial"/>
          <w:color w:val="666666"/>
          <w:spacing w:val="51"/>
          <w:sz w:val="19"/>
        </w:rPr>
        <w:t> </w:t>
      </w:r>
      <w:r>
        <w:rPr>
          <w:rFonts w:ascii="Arial" w:hAnsi="Arial"/>
          <w:color w:val="595959"/>
          <w:w w:val="95"/>
          <w:sz w:val="19"/>
        </w:rPr>
        <w:t>EOPB</w:t>
      </w:r>
      <w:r>
        <w:rPr>
          <w:rFonts w:ascii="Arial" w:hAnsi="Arial"/>
          <w:color w:val="595959"/>
          <w:spacing w:val="-11"/>
          <w:w w:val="95"/>
          <w:sz w:val="19"/>
        </w:rPr>
        <w:t> </w:t>
      </w:r>
      <w:r>
        <w:rPr>
          <w:rFonts w:ascii="Arial" w:hAnsi="Arial"/>
          <w:color w:val="626262"/>
          <w:w w:val="95"/>
          <w:sz w:val="19"/>
        </w:rPr>
        <w:t>on</w:t>
      </w:r>
      <w:r>
        <w:rPr>
          <w:rFonts w:ascii="Arial" w:hAnsi="Arial"/>
          <w:color w:val="626262"/>
          <w:spacing w:val="-10"/>
          <w:w w:val="95"/>
          <w:sz w:val="19"/>
        </w:rPr>
        <w:t> </w:t>
      </w:r>
      <w:r>
        <w:rPr>
          <w:rFonts w:ascii="Arial" w:hAnsi="Arial"/>
          <w:color w:val="646464"/>
          <w:w w:val="95"/>
          <w:sz w:val="19"/>
        </w:rPr>
        <w:t>25</w:t>
      </w:r>
      <w:r>
        <w:rPr>
          <w:rFonts w:ascii="Arial" w:hAnsi="Arial"/>
          <w:color w:val="646464"/>
          <w:spacing w:val="-11"/>
          <w:w w:val="95"/>
          <w:sz w:val="19"/>
        </w:rPr>
        <w:t> </w:t>
      </w:r>
      <w:r>
        <w:rPr>
          <w:rFonts w:ascii="Arial" w:hAnsi="Arial"/>
          <w:color w:val="979797"/>
          <w:w w:val="95"/>
          <w:sz w:val="19"/>
        </w:rPr>
        <w:t>May</w:t>
      </w:r>
      <w:r>
        <w:rPr>
          <w:rFonts w:ascii="Arial" w:hAnsi="Arial"/>
          <w:color w:val="979797"/>
          <w:spacing w:val="1"/>
          <w:sz w:val="19"/>
        </w:rPr>
        <w:t> </w:t>
      </w:r>
      <w:r>
        <w:rPr>
          <w:rFonts w:ascii="Arial" w:hAnsi="Arial"/>
          <w:color w:val="595959"/>
          <w:w w:val="95"/>
          <w:sz w:val="19"/>
        </w:rPr>
        <w:t>207$,</w:t>
      </w:r>
      <w:r>
        <w:rPr>
          <w:rFonts w:ascii="Arial" w:hAnsi="Arial"/>
          <w:color w:val="595959"/>
          <w:spacing w:val="25"/>
          <w:sz w:val="19"/>
        </w:rPr>
        <w:t> </w:t>
      </w:r>
      <w:r>
        <w:rPr>
          <w:rFonts w:ascii="Arial" w:hAnsi="Arial"/>
          <w:color w:val="676767"/>
          <w:w w:val="95"/>
          <w:sz w:val="19"/>
        </w:rPr>
        <w:t>g.</w:t>
      </w:r>
      <w:r>
        <w:rPr>
          <w:rFonts w:ascii="Arial" w:hAnsi="Arial"/>
          <w:color w:val="676767"/>
          <w:spacing w:val="-2"/>
          <w:w w:val="95"/>
          <w:sz w:val="19"/>
        </w:rPr>
        <w:t> </w:t>
      </w:r>
      <w:r>
        <w:rPr>
          <w:rFonts w:ascii="Arial" w:hAnsi="Arial"/>
          <w:color w:val="676767"/>
          <w:spacing w:val="-5"/>
          <w:w w:val="95"/>
          <w:sz w:val="19"/>
        </w:rPr>
        <w:t>@.</w:t>
      </w:r>
    </w:p>
    <w:p>
      <w:pPr>
        <w:pStyle w:val="BodyText"/>
        <w:spacing w:before="5"/>
        <w:rPr>
          <w:rFonts w:ascii="Arial"/>
          <w:sz w:val="14"/>
        </w:rPr>
      </w:pPr>
      <w:r>
        <w:rPr>
          <w:rFonts w:ascii="Arial"/>
          <w:sz w:val="14"/>
        </w:rPr>
        <w:drawing>
          <wp:anchor distT="0" distB="0" distL="0" distR="0" allowOverlap="1" layoutInCell="1" locked="0" behindDoc="1" simplePos="0" relativeHeight="487688704">
            <wp:simplePos x="0" y="0"/>
            <wp:positionH relativeFrom="page">
              <wp:posOffset>914400</wp:posOffset>
            </wp:positionH>
            <wp:positionV relativeFrom="paragraph">
              <wp:posOffset>120641</wp:posOffset>
            </wp:positionV>
            <wp:extent cx="1709927" cy="226313"/>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232" cstate="print"/>
                    <a:stretch>
                      <a:fillRect/>
                    </a:stretch>
                  </pic:blipFill>
                  <pic:spPr>
                    <a:xfrm>
                      <a:off x="0" y="0"/>
                      <a:ext cx="1709927" cy="226313"/>
                    </a:xfrm>
                    <a:prstGeom prst="rect">
                      <a:avLst/>
                    </a:prstGeom>
                  </pic:spPr>
                </pic:pic>
              </a:graphicData>
            </a:graphic>
          </wp:anchor>
        </w:drawing>
      </w:r>
    </w:p>
    <w:p>
      <w:pPr>
        <w:pStyle w:val="BodyText"/>
        <w:spacing w:after="0"/>
        <w:rPr>
          <w:rFonts w:ascii="Arial"/>
          <w:sz w:val="14"/>
        </w:rPr>
        <w:sectPr>
          <w:footerReference w:type="default" r:id="rId227"/>
          <w:pgSz w:w="11900" w:h="16850"/>
          <w:pgMar w:header="0" w:footer="0" w:top="1420" w:bottom="280" w:left="1275" w:right="850"/>
        </w:sectPr>
      </w:pPr>
    </w:p>
    <w:p>
      <w:pPr>
        <w:spacing w:line="240" w:lineRule="auto"/>
        <w:ind w:left="665" w:right="0" w:firstLine="0"/>
        <w:rPr>
          <w:rFonts w:ascii="Arial"/>
          <w:sz w:val="20"/>
        </w:rPr>
      </w:pPr>
      <w:r>
        <w:rPr>
          <w:rFonts w:ascii="Arial"/>
          <w:sz w:val="20"/>
        </w:rPr>
        <w:drawing>
          <wp:inline distT="0" distB="0" distL="0" distR="0">
            <wp:extent cx="5409342" cy="5738717"/>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234" cstate="print"/>
                    <a:stretch>
                      <a:fillRect/>
                    </a:stretch>
                  </pic:blipFill>
                  <pic:spPr>
                    <a:xfrm>
                      <a:off x="0" y="0"/>
                      <a:ext cx="5409342" cy="5738717"/>
                    </a:xfrm>
                    <a:prstGeom prst="rect">
                      <a:avLst/>
                    </a:prstGeom>
                  </pic:spPr>
                </pic:pic>
              </a:graphicData>
            </a:graphic>
          </wp:inline>
        </w:drawing>
      </w:r>
      <w:r>
        <w:rPr>
          <w:rFonts w:ascii="Arial"/>
          <w:sz w:val="20"/>
        </w:rPr>
      </w:r>
    </w:p>
    <w:p>
      <w:pPr>
        <w:pStyle w:val="BodyText"/>
        <w:spacing w:before="165"/>
        <w:rPr>
          <w:rFonts w:ascii="Arial"/>
          <w:sz w:val="20"/>
        </w:rPr>
      </w:pPr>
      <w:r>
        <w:rPr>
          <w:rFonts w:ascii="Arial"/>
          <w:sz w:val="20"/>
        </w:rPr>
        <mc:AlternateContent>
          <mc:Choice Requires="wps">
            <w:drawing>
              <wp:anchor distT="0" distB="0" distL="0" distR="0" allowOverlap="1" layoutInCell="1" locked="0" behindDoc="1" simplePos="0" relativeHeight="487689216">
                <wp:simplePos x="0" y="0"/>
                <wp:positionH relativeFrom="page">
                  <wp:posOffset>927100</wp:posOffset>
                </wp:positionH>
                <wp:positionV relativeFrom="paragraph">
                  <wp:posOffset>266382</wp:posOffset>
                </wp:positionV>
                <wp:extent cx="1819275" cy="127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1819275" cy="1270"/>
                        </a:xfrm>
                        <a:custGeom>
                          <a:avLst/>
                          <a:gdLst/>
                          <a:ahLst/>
                          <a:cxnLst/>
                          <a:rect l="l" t="t" r="r" b="b"/>
                          <a:pathLst>
                            <a:path w="1819275" h="0">
                              <a:moveTo>
                                <a:pt x="0" y="0"/>
                              </a:moveTo>
                              <a:lnTo>
                                <a:pt x="1819275" y="0"/>
                              </a:lnTo>
                            </a:path>
                          </a:pathLst>
                        </a:custGeom>
                        <a:ln w="28575">
                          <a:solidFill>
                            <a:srgbClr val="2B2828"/>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20.975pt;width:143.25pt;height:.1pt;mso-position-horizontal-relative:page;mso-position-vertical-relative:paragraph;z-index:-15627264;mso-wrap-distance-left:0;mso-wrap-distance-right:0" id="docshape209" coordorigin="1460,420" coordsize="2865,0" path="m1460,420l4325,420e" filled="false" stroked="true" strokeweight="2.250001pt" strokecolor="#2b2828">
                <v:path arrowok="t"/>
                <v:stroke dashstyle="solid"/>
                <w10:wrap type="topAndBottom"/>
              </v:shape>
            </w:pict>
          </mc:Fallback>
        </mc:AlternateContent>
      </w:r>
    </w:p>
    <w:p>
      <w:pPr>
        <w:pStyle w:val="BodyText"/>
        <w:spacing w:before="133"/>
        <w:rPr>
          <w:rFonts w:ascii="Arial"/>
          <w:sz w:val="19"/>
        </w:rPr>
      </w:pPr>
    </w:p>
    <w:p>
      <w:pPr>
        <w:tabs>
          <w:tab w:pos="2211" w:val="left" w:leader="none"/>
          <w:tab w:pos="2678" w:val="left" w:leader="none"/>
        </w:tabs>
        <w:spacing w:line="264" w:lineRule="auto" w:before="0"/>
        <w:ind w:left="166" w:right="595" w:firstLine="273"/>
        <w:jc w:val="left"/>
        <w:rPr>
          <w:rFonts w:ascii="Arial" w:hAnsi="Arial"/>
          <w:sz w:val="19"/>
        </w:rPr>
      </w:pPr>
      <w:r>
        <w:rPr>
          <w:rFonts w:ascii="Arial" w:hAnsi="Arial"/>
          <w:color w:val="6E6E6E"/>
          <w:w w:val="120"/>
          <w:sz w:val="19"/>
        </w:rPr>
        <w:t>Tait</w:t>
      </w:r>
      <w:r>
        <w:rPr>
          <w:rFonts w:ascii="Arial" w:hAnsi="Arial"/>
          <w:color w:val="6E6E6E"/>
          <w:w w:val="120"/>
          <w:sz w:val="19"/>
        </w:rPr>
        <w:t> </w:t>
      </w:r>
      <w:r>
        <w:rPr>
          <w:rFonts w:ascii="Arial" w:hAnsi="Arial"/>
          <w:color w:val="4B4B4B"/>
          <w:sz w:val="19"/>
        </w:rPr>
        <w:t>GecJsIs, </w:t>
      </w:r>
      <w:r>
        <w:rPr>
          <w:rFonts w:ascii="Arial" w:hAnsi="Arial"/>
          <w:color w:val="606060"/>
          <w:sz w:val="19"/>
        </w:rPr>
        <w:t>IN+dk+g</w:t>
        <w:tab/>
      </w:r>
      <w:r>
        <w:rPr>
          <w:rFonts w:ascii="Arial" w:hAnsi="Arial"/>
          <w:color w:val="525252"/>
          <w:sz w:val="19"/>
        </w:rPr>
        <w:t>seccmd</w:t>
      </w:r>
      <w:r>
        <w:rPr>
          <w:rFonts w:ascii="Arial" w:hAnsi="Arial"/>
          <w:color w:val="525252"/>
          <w:spacing w:val="10"/>
          <w:sz w:val="19"/>
        </w:rPr>
        <w:t> </w:t>
      </w:r>
      <w:r>
        <w:rPr>
          <w:rFonts w:ascii="Arial" w:hAnsi="Arial"/>
          <w:color w:val="696969"/>
          <w:sz w:val="19"/>
        </w:rPr>
        <w:t>part</w:t>
      </w:r>
      <w:r>
        <w:rPr>
          <w:rFonts w:ascii="Arial" w:hAnsi="Arial"/>
          <w:color w:val="696969"/>
          <w:spacing w:val="80"/>
          <w:sz w:val="19"/>
        </w:rPr>
        <w:t> </w:t>
      </w:r>
      <w:r>
        <w:rPr>
          <w:rFonts w:ascii="Arial" w:hAnsi="Arial"/>
          <w:color w:val="6D6D6D"/>
          <w:sz w:val="19"/>
        </w:rPr>
        <w:t>{'In</w:t>
      </w:r>
      <w:r>
        <w:rPr>
          <w:rFonts w:ascii="Arial" w:hAnsi="Arial"/>
          <w:color w:val="6D6D6D"/>
          <w:spacing w:val="-7"/>
          <w:sz w:val="19"/>
        </w:rPr>
        <w:t> </w:t>
      </w:r>
      <w:r>
        <w:rPr>
          <w:rFonts w:ascii="Arial" w:hAnsi="Arial"/>
          <w:color w:val="6B6B6B"/>
          <w:sz w:val="19"/>
        </w:rPr>
        <w:t>cl</w:t>
      </w:r>
      <w:r>
        <w:rPr>
          <w:rFonts w:ascii="Arial" w:hAnsi="Arial"/>
          <w:color w:val="6B6B6B"/>
          <w:spacing w:val="-8"/>
          <w:sz w:val="19"/>
        </w:rPr>
        <w:t> </w:t>
      </w:r>
      <w:r>
        <w:rPr>
          <w:rFonts w:ascii="Arial" w:hAnsi="Arial"/>
          <w:color w:val="6B6B6B"/>
          <w:sz w:val="19"/>
        </w:rPr>
        <w:t>cumsrar&lt;es</w:t>
      </w:r>
      <w:r>
        <w:rPr>
          <w:rFonts w:ascii="Arial" w:hAnsi="Arial"/>
          <w:color w:val="6B6B6B"/>
          <w:spacing w:val="29"/>
          <w:sz w:val="19"/>
        </w:rPr>
        <w:t> </w:t>
      </w:r>
      <w:r>
        <w:rPr>
          <w:rFonts w:ascii="Arial" w:hAnsi="Arial"/>
          <w:color w:val="3D3D3D"/>
          <w:sz w:val="19"/>
        </w:rPr>
        <w:t>where</w:t>
      </w:r>
      <w:r>
        <w:rPr>
          <w:rFonts w:ascii="Arial" w:hAnsi="Arial"/>
          <w:color w:val="3D3D3D"/>
          <w:spacing w:val="9"/>
          <w:sz w:val="19"/>
        </w:rPr>
        <w:t> </w:t>
      </w:r>
      <w:r>
        <w:rPr>
          <w:rFonts w:ascii="Arial" w:hAnsi="Arial"/>
          <w:color w:val="606060"/>
          <w:sz w:val="19"/>
        </w:rPr>
        <w:t>ITL</w:t>
      </w:r>
      <w:r>
        <w:rPr>
          <w:rFonts w:ascii="Arial" w:hAnsi="Arial"/>
          <w:color w:val="606060"/>
          <w:spacing w:val="-1"/>
          <w:sz w:val="19"/>
        </w:rPr>
        <w:t> </w:t>
      </w:r>
      <w:r>
        <w:rPr>
          <w:rFonts w:ascii="Arial" w:hAnsi="Arial"/>
          <w:color w:val="676767"/>
          <w:sz w:val="19"/>
        </w:rPr>
        <w:t>dld </w:t>
      </w:r>
      <w:r>
        <w:rPr>
          <w:rFonts w:ascii="Arial" w:hAnsi="Arial"/>
          <w:color w:val="4B4B4B"/>
          <w:sz w:val="19"/>
        </w:rPr>
        <w:t>not</w:t>
      </w:r>
      <w:r>
        <w:rPr>
          <w:rFonts w:ascii="Arial" w:hAnsi="Arial"/>
          <w:color w:val="4B4B4B"/>
          <w:spacing w:val="13"/>
          <w:sz w:val="19"/>
        </w:rPr>
        <w:t> </w:t>
      </w:r>
      <w:r>
        <w:rPr>
          <w:rFonts w:ascii="Arial" w:hAnsi="Arial"/>
          <w:color w:val="696969"/>
          <w:sz w:val="19"/>
        </w:rPr>
        <w:t>pea+nde</w:t>
      </w:r>
      <w:r>
        <w:rPr>
          <w:rFonts w:ascii="Arial" w:hAnsi="Arial"/>
          <w:color w:val="696969"/>
          <w:spacing w:val="13"/>
          <w:sz w:val="19"/>
        </w:rPr>
        <w:t> </w:t>
      </w:r>
      <w:r>
        <w:rPr>
          <w:rFonts w:ascii="Arial" w:hAnsi="Arial"/>
          <w:color w:val="4F4F4F"/>
          <w:sz w:val="19"/>
        </w:rPr>
        <w:t>€Agd</w:t>
      </w:r>
      <w:r>
        <w:rPr>
          <w:rFonts w:ascii="Arial" w:hAnsi="Arial"/>
          <w:color w:val="4F4F4F"/>
          <w:spacing w:val="16"/>
          <w:sz w:val="19"/>
        </w:rPr>
        <w:t> </w:t>
      </w:r>
      <w:r>
        <w:rPr>
          <w:rFonts w:ascii="Arial" w:hAnsi="Arial"/>
          <w:color w:val="595959"/>
          <w:sz w:val="19"/>
        </w:rPr>
        <w:t>fleets</w:t>
      </w:r>
      <w:r>
        <w:rPr>
          <w:rFonts w:ascii="Arial" w:hAnsi="Arial"/>
          <w:color w:val="595959"/>
          <w:spacing w:val="20"/>
          <w:sz w:val="19"/>
        </w:rPr>
        <w:t> </w:t>
      </w:r>
      <w:r>
        <w:rPr>
          <w:rFonts w:ascii="Arial" w:hAnsi="Arial"/>
          <w:color w:val="545454"/>
          <w:sz w:val="19"/>
        </w:rPr>
        <w:t>wiki </w:t>
      </w:r>
      <w:r>
        <w:rPr>
          <w:rFonts w:ascii="Arial" w:hAnsi="Arial"/>
          <w:color w:val="545454"/>
          <w:w w:val="95"/>
          <w:sz w:val="19"/>
        </w:rPr>
        <w:t>InformetIrs\</w:t>
      </w:r>
      <w:r>
        <w:rPr>
          <w:rFonts w:ascii="Arial" w:hAnsi="Arial"/>
          <w:color w:val="545454"/>
          <w:spacing w:val="15"/>
          <w:sz w:val="19"/>
        </w:rPr>
        <w:t> </w:t>
      </w:r>
      <w:r>
        <w:rPr>
          <w:rFonts w:ascii="Arial" w:hAnsi="Arial"/>
          <w:color w:val="505050"/>
          <w:w w:val="95"/>
          <w:sz w:val="19"/>
        </w:rPr>
        <w:t>on</w:t>
      </w:r>
      <w:r>
        <w:rPr>
          <w:rFonts w:ascii="Arial" w:hAnsi="Arial"/>
          <w:color w:val="505050"/>
          <w:spacing w:val="10"/>
          <w:sz w:val="19"/>
        </w:rPr>
        <w:t> </w:t>
      </w:r>
      <w:r>
        <w:rPr>
          <w:rFonts w:ascii="Arial" w:hAnsi="Arial"/>
          <w:color w:val="676767"/>
          <w:spacing w:val="-5"/>
          <w:w w:val="95"/>
          <w:sz w:val="19"/>
        </w:rPr>
        <w:t>the</w:t>
      </w:r>
      <w:r>
        <w:rPr>
          <w:rFonts w:ascii="Arial" w:hAnsi="Arial"/>
          <w:color w:val="676767"/>
          <w:sz w:val="19"/>
        </w:rPr>
        <w:tab/>
      </w:r>
      <w:r>
        <w:rPr>
          <w:rFonts w:ascii="Arial" w:hAnsi="Arial"/>
          <w:color w:val="707070"/>
          <w:sz w:val="19"/>
        </w:rPr>
        <w:t>md</w:t>
      </w:r>
      <w:r>
        <w:rPr>
          <w:rFonts w:ascii="Arial" w:hAnsi="Arial"/>
          <w:color w:val="707070"/>
          <w:spacing w:val="21"/>
          <w:sz w:val="19"/>
        </w:rPr>
        <w:t> </w:t>
      </w:r>
      <w:r>
        <w:rPr>
          <w:rFonts w:ascii="Arial" w:hAnsi="Arial"/>
          <w:color w:val="646464"/>
          <w:sz w:val="19"/>
        </w:rPr>
        <w:t>cruaeque+ices</w:t>
      </w:r>
      <w:r>
        <w:rPr>
          <w:rFonts w:ascii="Arial" w:hAnsi="Arial"/>
          <w:color w:val="646464"/>
          <w:spacing w:val="2"/>
          <w:sz w:val="19"/>
        </w:rPr>
        <w:t> </w:t>
      </w:r>
      <w:r>
        <w:rPr>
          <w:rFonts w:ascii="Arial" w:hAnsi="Arial"/>
          <w:color w:val="797979"/>
          <w:sz w:val="19"/>
        </w:rPr>
        <w:t>of</w:t>
      </w:r>
      <w:r>
        <w:rPr>
          <w:rFonts w:ascii="Arial" w:hAnsi="Arial"/>
          <w:color w:val="797979"/>
          <w:spacing w:val="-7"/>
          <w:sz w:val="19"/>
        </w:rPr>
        <w:t> </w:t>
      </w:r>
      <w:r>
        <w:rPr>
          <w:rFonts w:ascii="Arial" w:hAnsi="Arial"/>
          <w:color w:val="727272"/>
          <w:sz w:val="19"/>
        </w:rPr>
        <w:t>the</w:t>
      </w:r>
      <w:r>
        <w:rPr>
          <w:rFonts w:ascii="Arial" w:hAnsi="Arial"/>
          <w:color w:val="727272"/>
          <w:spacing w:val="-30"/>
          <w:sz w:val="19"/>
        </w:rPr>
        <w:t> </w:t>
      </w:r>
      <w:r>
        <w:rPr>
          <w:rFonts w:ascii="Arial" w:hAnsi="Arial"/>
          <w:color w:val="3D3D3D"/>
          <w:sz w:val="19"/>
        </w:rPr>
        <w:t>pubic-by-defauh:</w:t>
      </w:r>
      <w:r>
        <w:rPr>
          <w:rFonts w:ascii="Arial" w:hAnsi="Arial"/>
          <w:color w:val="2B2B2B"/>
          <w:sz w:val="19"/>
        </w:rPr>
        <w:t>gWeasJrig{tbaT</w:t>
      </w:r>
      <w:r>
        <w:rPr>
          <w:rFonts w:ascii="Arial" w:hAnsi="Arial"/>
          <w:color w:val="2B2B2B"/>
          <w:spacing w:val="-29"/>
          <w:sz w:val="19"/>
        </w:rPr>
        <w:t> </w:t>
      </w:r>
      <w:r>
        <w:rPr>
          <w:rFonts w:ascii="Arial" w:hAnsi="Arial"/>
          <w:color w:val="808080"/>
          <w:sz w:val="19"/>
        </w:rPr>
        <w:t>@</w:t>
      </w:r>
      <w:r>
        <w:rPr>
          <w:rFonts w:ascii="Arial" w:hAnsi="Arial"/>
          <w:color w:val="808080"/>
          <w:spacing w:val="-20"/>
          <w:sz w:val="19"/>
        </w:rPr>
        <w:t> </w:t>
      </w:r>
      <w:r>
        <w:rPr>
          <w:rFonts w:ascii="Arial" w:hAnsi="Arial"/>
          <w:color w:val="676767"/>
          <w:w w:val="195"/>
          <w:sz w:val="19"/>
        </w:rPr>
        <w:t>data</w:t>
      </w:r>
      <w:r>
        <w:rPr>
          <w:rFonts w:ascii="Arial" w:hAnsi="Arial"/>
          <w:color w:val="676767"/>
          <w:spacing w:val="-88"/>
          <w:w w:val="195"/>
          <w:sz w:val="19"/>
        </w:rPr>
        <w:t> </w:t>
      </w:r>
      <w:r>
        <w:rPr>
          <w:rFonts w:ascii="Arial" w:hAnsi="Arial"/>
          <w:color w:val="7B7B7B"/>
          <w:w w:val="120"/>
          <w:sz w:val="19"/>
        </w:rPr>
        <w:t>a</w:t>
      </w:r>
      <w:r>
        <w:rPr>
          <w:rFonts w:ascii="Arial" w:hAnsi="Arial"/>
          <w:color w:val="747474"/>
          <w:w w:val="120"/>
          <w:sz w:val="19"/>
        </w:rPr>
        <w:t>Fiat</w:t>
      </w:r>
      <w:r>
        <w:rPr>
          <w:rFonts w:ascii="Arial" w:hAnsi="Arial"/>
          <w:color w:val="747474"/>
          <w:spacing w:val="-42"/>
          <w:w w:val="120"/>
          <w:sz w:val="19"/>
        </w:rPr>
        <w:t> </w:t>
      </w:r>
      <w:r>
        <w:rPr>
          <w:rFonts w:ascii="Arial" w:hAnsi="Arial"/>
          <w:color w:val="797979"/>
          <w:spacing w:val="-2"/>
          <w:w w:val="95"/>
          <w:sz w:val="19"/>
        </w:rPr>
        <w:t>medTo</w:t>
      </w:r>
    </w:p>
    <w:p>
      <w:pPr>
        <w:pStyle w:val="BodyText"/>
        <w:spacing w:before="41"/>
        <w:rPr>
          <w:rFonts w:ascii="Arial"/>
          <w:sz w:val="19"/>
        </w:rPr>
      </w:pPr>
    </w:p>
    <w:p>
      <w:pPr>
        <w:tabs>
          <w:tab w:pos="4878" w:val="left" w:leader="none"/>
          <w:tab w:pos="6718" w:val="left" w:leader="none"/>
          <w:tab w:pos="6886" w:val="left" w:leader="none"/>
        </w:tabs>
        <w:spacing w:line="264" w:lineRule="auto" w:before="0"/>
        <w:ind w:left="162" w:right="583" w:hanging="1"/>
        <w:jc w:val="both"/>
        <w:rPr>
          <w:rFonts w:ascii="Arial" w:hAnsi="Arial"/>
          <w:sz w:val="19"/>
        </w:rPr>
      </w:pPr>
      <w:r>
        <w:rPr>
          <w:rFonts w:ascii="Arial" w:hAnsi="Arial"/>
          <w:sz w:val="19"/>
        </w:rPr>
        <w:drawing>
          <wp:anchor distT="0" distB="0" distL="0" distR="0" allowOverlap="1" layoutInCell="1" locked="0" behindDoc="1" simplePos="0" relativeHeight="487689728">
            <wp:simplePos x="0" y="0"/>
            <wp:positionH relativeFrom="page">
              <wp:posOffset>914400</wp:posOffset>
            </wp:positionH>
            <wp:positionV relativeFrom="paragraph">
              <wp:posOffset>335519</wp:posOffset>
            </wp:positionV>
            <wp:extent cx="2769679" cy="114871"/>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235" cstate="print"/>
                    <a:stretch>
                      <a:fillRect/>
                    </a:stretch>
                  </pic:blipFill>
                  <pic:spPr>
                    <a:xfrm>
                      <a:off x="0" y="0"/>
                      <a:ext cx="2769679" cy="114871"/>
                    </a:xfrm>
                    <a:prstGeom prst="rect">
                      <a:avLst/>
                    </a:prstGeom>
                  </pic:spPr>
                </pic:pic>
              </a:graphicData>
            </a:graphic>
          </wp:anchor>
        </w:drawing>
      </w:r>
      <w:r>
        <w:rPr>
          <w:rFonts w:ascii="Arial" w:hAnsi="Arial"/>
          <w:color w:val="282828"/>
          <w:sz w:val="19"/>
        </w:rPr>
        <w:t>trampareu4, </w:t>
      </w:r>
      <w:r>
        <w:rPr>
          <w:rFonts w:ascii="Arial" w:hAnsi="Arial"/>
          <w:color w:val="1A1A1A"/>
          <w:w w:val="130"/>
          <w:sz w:val="19"/>
        </w:rPr>
        <w:t>Intl</w:t>
      </w:r>
      <w:r>
        <w:rPr>
          <w:rFonts w:ascii="Arial" w:hAnsi="Arial"/>
          <w:color w:val="1A1A1A"/>
          <w:spacing w:val="40"/>
          <w:w w:val="130"/>
          <w:sz w:val="19"/>
        </w:rPr>
        <w:t>  </w:t>
      </w:r>
      <w:r>
        <w:rPr>
          <w:rFonts w:ascii="Arial" w:hAnsi="Arial"/>
          <w:color w:val="1A1A1A"/>
          <w:sz w:val="19"/>
        </w:rPr>
        <w:t>Ie </w:t>
      </w:r>
      <w:r>
        <w:rPr>
          <w:rFonts w:ascii="Arial" w:hAnsi="Arial"/>
          <w:color w:val="5B5B5B"/>
          <w:sz w:val="19"/>
        </w:rPr>
        <w:t>and easdy</w:t>
      </w:r>
      <w:r>
        <w:rPr>
          <w:rFonts w:ascii="Arial" w:hAnsi="Arial"/>
          <w:color w:val="5B5B5B"/>
          <w:spacing w:val="40"/>
          <w:sz w:val="19"/>
        </w:rPr>
        <w:t> </w:t>
      </w:r>
      <w:r>
        <w:rPr>
          <w:rFonts w:ascii="Arial" w:hAnsi="Arial"/>
          <w:color w:val="4F4F4F"/>
          <w:sz w:val="19"/>
        </w:rPr>
        <w:t>access¥ñe</w:t>
        <w:tab/>
      </w:r>
      <w:r>
        <w:rPr>
          <w:rFonts w:ascii="Arial" w:hAnsi="Arial"/>
          <w:color w:val="757575"/>
          <w:sz w:val="19"/>
        </w:rPr>
        <w:t>deal </w:t>
      </w:r>
      <w:r>
        <w:rPr>
          <w:rFonts w:ascii="Arial" w:hAnsi="Arial"/>
          <w:color w:val="6E6E6E"/>
          <w:sz w:val="19"/>
        </w:rPr>
        <w:t>and </w:t>
      </w:r>
      <w:r>
        <w:rPr>
          <w:rFonts w:ascii="Arial" w:hAnsi="Arial"/>
          <w:color w:val="545454"/>
          <w:sz w:val="19"/>
        </w:rPr>
        <w:t>plañi</w:t>
        <w:tab/>
        <w:tab/>
      </w:r>
      <w:r>
        <w:rPr>
          <w:rFonts w:ascii="Arial" w:hAnsi="Arial"/>
          <w:color w:val="727272"/>
          <w:sz w:val="19"/>
        </w:rPr>
        <w:t>.</w:t>
      </w:r>
      <w:r>
        <w:rPr>
          <w:rFonts w:ascii="Arial" w:hAnsi="Arial"/>
          <w:color w:val="727272"/>
          <w:spacing w:val="-14"/>
          <w:sz w:val="19"/>
        </w:rPr>
        <w:t> </w:t>
      </w:r>
      <w:r>
        <w:rPr>
          <w:rFonts w:ascii="Arial" w:hAnsi="Arial"/>
          <w:color w:val="606060"/>
          <w:sz w:val="19"/>
        </w:rPr>
        <w:t>in</w:t>
      </w:r>
      <w:r>
        <w:rPr>
          <w:rFonts w:ascii="Arial" w:hAnsi="Arial"/>
          <w:color w:val="606060"/>
          <w:spacing w:val="-13"/>
          <w:sz w:val="19"/>
        </w:rPr>
        <w:t> </w:t>
      </w:r>
      <w:r>
        <w:rPr>
          <w:rFonts w:ascii="Arial" w:hAnsi="Arial"/>
          <w:color w:val="646464"/>
          <w:w w:val="205"/>
          <w:sz w:val="19"/>
        </w:rPr>
        <w:t>Star</w:t>
      </w:r>
      <w:r>
        <w:rPr>
          <w:rFonts w:ascii="Arial" w:hAnsi="Arial"/>
          <w:color w:val="646464"/>
          <w:spacing w:val="-27"/>
          <w:w w:val="205"/>
          <w:sz w:val="19"/>
        </w:rPr>
        <w:t> </w:t>
      </w:r>
      <w:r>
        <w:rPr>
          <w:rFonts w:ascii="Arial" w:hAnsi="Arial"/>
          <w:color w:val="595959"/>
          <w:sz w:val="19"/>
        </w:rPr>
        <w:t>brsoksr</w:t>
      </w:r>
      <w:r>
        <w:rPr>
          <w:rFonts w:ascii="Arial" w:hAnsi="Arial"/>
          <w:color w:val="595959"/>
          <w:spacing w:val="-11"/>
          <w:sz w:val="19"/>
        </w:rPr>
        <w:t> </w:t>
      </w:r>
      <w:r>
        <w:rPr>
          <w:rFonts w:ascii="Arial" w:hAnsi="Arial"/>
          <w:color w:val="858585"/>
          <w:sz w:val="19"/>
        </w:rPr>
        <w:t>a</w:t>
      </w:r>
      <w:r>
        <w:rPr>
          <w:rFonts w:ascii="Arial" w:hAnsi="Arial"/>
          <w:color w:val="858585"/>
          <w:spacing w:val="40"/>
          <w:sz w:val="19"/>
        </w:rPr>
        <w:t> </w:t>
      </w:r>
      <w:r>
        <w:rPr>
          <w:rFonts w:ascii="Arial" w:hAnsi="Arial"/>
          <w:color w:val="828282"/>
          <w:w w:val="80"/>
          <w:sz w:val="19"/>
        </w:rPr>
        <w:t>4</w:t>
      </w:r>
      <w:r>
        <w:rPr>
          <w:rFonts w:ascii="Arial" w:hAnsi="Arial"/>
          <w:color w:val="828282"/>
          <w:sz w:val="19"/>
        </w:rPr>
        <w:t> </w:t>
      </w:r>
      <w:r>
        <w:rPr>
          <w:rFonts w:ascii="Arial" w:hAnsi="Arial"/>
          <w:color w:val="828282"/>
          <w:sz w:val="19"/>
        </w:rPr>
        <w:t>'e </w:t>
      </w:r>
      <w:r>
        <w:rPr>
          <w:rFonts w:ascii="Arial" w:hAnsi="Arial"/>
          <w:color w:val="525252"/>
          <w:sz w:val="19"/>
        </w:rPr>
        <w:t>ver</w:t>
      </w:r>
      <w:r>
        <w:rPr>
          <w:rFonts w:ascii="Arial" w:hAnsi="Arial"/>
          <w:color w:val="525252"/>
          <w:spacing w:val="80"/>
          <w:sz w:val="19"/>
        </w:rPr>
        <w:t> </w:t>
      </w:r>
      <w:r>
        <w:rPr>
          <w:rFonts w:ascii="Arial" w:hAnsi="Arial"/>
          <w:color w:val="565656"/>
          <w:sz w:val="19"/>
        </w:rPr>
        <w:t>iimkea </w:t>
      </w:r>
      <w:r>
        <w:rPr>
          <w:rFonts w:ascii="Arial" w:hAnsi="Arial"/>
          <w:color w:val="464646"/>
          <w:sz w:val="19"/>
        </w:rPr>
        <w:t>c </w:t>
      </w:r>
      <w:r>
        <w:rPr>
          <w:rFonts w:ascii="Arial" w:hAnsi="Arial"/>
          <w:color w:val="464646"/>
          <w:w w:val="130"/>
          <w:sz w:val="19"/>
        </w:rPr>
        <w:t>somatic</w:t>
      </w:r>
      <w:r>
        <w:rPr>
          <w:rFonts w:ascii="Arial" w:hAnsi="Arial"/>
          <w:color w:val="464646"/>
          <w:spacing w:val="40"/>
          <w:w w:val="130"/>
          <w:sz w:val="19"/>
        </w:rPr>
        <w:t>  </w:t>
      </w:r>
      <w:r>
        <w:rPr>
          <w:rFonts w:ascii="Arial" w:hAnsi="Arial"/>
          <w:color w:val="6B6B6B"/>
          <w:w w:val="130"/>
          <w:sz w:val="19"/>
        </w:rPr>
        <w:t>aaea </w:t>
      </w:r>
      <w:r>
        <w:rPr>
          <w:rFonts w:ascii="Arial" w:hAnsi="Arial"/>
          <w:color w:val="AFAFAF"/>
          <w:w w:val="130"/>
          <w:sz w:val="19"/>
        </w:rPr>
        <w:t>aa</w:t>
      </w:r>
      <w:r>
        <w:rPr>
          <w:rFonts w:ascii="Arial" w:hAnsi="Arial"/>
          <w:color w:val="AFAFAF"/>
          <w:spacing w:val="-12"/>
          <w:w w:val="130"/>
          <w:sz w:val="19"/>
        </w:rPr>
        <w:t> </w:t>
      </w:r>
      <w:r>
        <w:rPr>
          <w:rFonts w:ascii="Arial" w:hAnsi="Arial"/>
          <w:color w:val="4B4B4B"/>
          <w:w w:val="130"/>
          <w:sz w:val="19"/>
        </w:rPr>
        <w:t>w</w:t>
      </w:r>
      <w:r>
        <w:rPr>
          <w:rFonts w:ascii="Arial" w:hAnsi="Arial"/>
          <w:color w:val="4B4B4B"/>
          <w:spacing w:val="40"/>
          <w:w w:val="130"/>
          <w:sz w:val="19"/>
        </w:rPr>
        <w:t> </w:t>
      </w:r>
      <w:r>
        <w:rPr>
          <w:rFonts w:ascii="Arial" w:hAnsi="Arial"/>
          <w:color w:val="6D6D6D"/>
          <w:w w:val="130"/>
          <w:sz w:val="19"/>
        </w:rPr>
        <w:t>mae</w:t>
      </w:r>
      <w:r>
        <w:rPr>
          <w:rFonts w:ascii="Arial" w:hAnsi="Arial"/>
          <w:color w:val="777777"/>
          <w:w w:val="130"/>
          <w:sz w:val="19"/>
        </w:rPr>
        <w:t>x </w:t>
      </w:r>
      <w:r>
        <w:rPr>
          <w:rFonts w:ascii="Arial" w:hAnsi="Arial"/>
          <w:color w:val="4F4F4F"/>
          <w:sz w:val="19"/>
        </w:rPr>
        <w:t>ciear</w:t>
      </w:r>
      <w:r>
        <w:rPr>
          <w:rFonts w:ascii="Arial" w:hAnsi="Arial"/>
          <w:color w:val="4F4F4F"/>
          <w:spacing w:val="40"/>
          <w:sz w:val="19"/>
        </w:rPr>
        <w:t> </w:t>
      </w:r>
      <w:r>
        <w:rPr>
          <w:rFonts w:ascii="Arial" w:hAnsi="Arial"/>
          <w:color w:val="5D5D5D"/>
          <w:sz w:val="19"/>
        </w:rPr>
        <w:t>at </w:t>
      </w:r>
      <w:r>
        <w:rPr>
          <w:rFonts w:ascii="Arial" w:hAnsi="Arial"/>
          <w:color w:val="626262"/>
          <w:sz w:val="19"/>
        </w:rPr>
        <w:t>u</w:t>
      </w:r>
      <w:r>
        <w:rPr>
          <w:rFonts w:ascii="Arial" w:hAnsi="Arial"/>
          <w:color w:val="626262"/>
          <w:spacing w:val="80"/>
          <w:sz w:val="19"/>
        </w:rPr>
        <w:t> </w:t>
      </w:r>
      <w:r>
        <w:rPr>
          <w:rFonts w:ascii="Arial" w:hAnsi="Arial"/>
          <w:color w:val="6B6B6B"/>
          <w:sz w:val="19"/>
        </w:rPr>
        <w:t>eat</w:t>
      </w:r>
      <w:r>
        <w:rPr>
          <w:rFonts w:ascii="Arial" w:hAnsi="Arial"/>
          <w:color w:val="6B6B6B"/>
          <w:spacing w:val="80"/>
          <w:sz w:val="19"/>
        </w:rPr>
        <w:t> </w:t>
      </w:r>
      <w:r>
        <w:rPr>
          <w:rFonts w:ascii="Arial" w:hAnsi="Arial"/>
          <w:color w:val="797979"/>
          <w:sz w:val="19"/>
        </w:rPr>
        <w:t>th*</w:t>
        <w:tab/>
      </w:r>
      <w:r>
        <w:rPr>
          <w:rFonts w:ascii="Arial" w:hAnsi="Arial"/>
          <w:color w:val="565656"/>
          <w:sz w:val="19"/>
        </w:rPr>
        <w:t>occw</w:t>
      </w:r>
      <w:r>
        <w:rPr>
          <w:rFonts w:ascii="Arial" w:hAnsi="Arial"/>
          <w:color w:val="565656"/>
          <w:spacing w:val="40"/>
          <w:sz w:val="19"/>
        </w:rPr>
        <w:t> </w:t>
      </w:r>
      <w:r>
        <w:rPr>
          <w:rFonts w:ascii="Arial" w:hAnsi="Arial"/>
          <w:color w:val="939393"/>
          <w:sz w:val="19"/>
        </w:rPr>
        <w:t>i </w:t>
      </w:r>
      <w:r>
        <w:rPr>
          <w:rFonts w:ascii="Arial" w:hAnsi="Arial"/>
          <w:color w:val="676767"/>
          <w:sz w:val="19"/>
        </w:rPr>
        <w:t>red</w:t>
      </w:r>
      <w:r>
        <w:rPr>
          <w:rFonts w:ascii="Arial" w:hAnsi="Arial"/>
          <w:color w:val="676767"/>
          <w:spacing w:val="40"/>
          <w:sz w:val="19"/>
        </w:rPr>
        <w:t> </w:t>
      </w:r>
      <w:r>
        <w:rPr>
          <w:rFonts w:ascii="Arial" w:hAnsi="Arial"/>
          <w:color w:val="4F4F4F"/>
          <w:sz w:val="19"/>
        </w:rPr>
        <w:t>that</w:t>
      </w:r>
      <w:r>
        <w:rPr>
          <w:rFonts w:ascii="Arial" w:hAnsi="Arial"/>
          <w:color w:val="4F4F4F"/>
          <w:spacing w:val="39"/>
          <w:sz w:val="19"/>
        </w:rPr>
        <w:t> </w:t>
      </w:r>
      <w:r>
        <w:rPr>
          <w:rFonts w:ascii="Arial" w:hAnsi="Arial"/>
          <w:color w:val="6E6E6E"/>
          <w:sz w:val="19"/>
        </w:rPr>
        <w:t>TTI </w:t>
      </w:r>
      <w:r>
        <w:rPr>
          <w:rFonts w:ascii="Arial" w:hAnsi="Arial"/>
          <w:color w:val="6B6B6B"/>
          <w:sz w:val="19"/>
        </w:rPr>
        <w:t>bas</w:t>
      </w:r>
      <w:r>
        <w:rPr>
          <w:rFonts w:ascii="Arial" w:hAnsi="Arial"/>
          <w:color w:val="6B6B6B"/>
          <w:spacing w:val="-1"/>
          <w:sz w:val="19"/>
        </w:rPr>
        <w:t> </w:t>
      </w:r>
      <w:r>
        <w:rPr>
          <w:rFonts w:ascii="Arial" w:hAnsi="Arial"/>
          <w:color w:val="626262"/>
          <w:sz w:val="19"/>
        </w:rPr>
        <w:t>mi</w:t>
      </w:r>
    </w:p>
    <w:p>
      <w:pPr>
        <w:pStyle w:val="BodyText"/>
        <w:rPr>
          <w:rFonts w:ascii="Arial"/>
          <w:sz w:val="19"/>
        </w:rPr>
      </w:pPr>
    </w:p>
    <w:p>
      <w:pPr>
        <w:pStyle w:val="BodyText"/>
        <w:rPr>
          <w:rFonts w:ascii="Arial"/>
          <w:sz w:val="19"/>
        </w:rPr>
      </w:pPr>
    </w:p>
    <w:p>
      <w:pPr>
        <w:pStyle w:val="BodyText"/>
        <w:rPr>
          <w:rFonts w:ascii="Arial"/>
          <w:sz w:val="19"/>
        </w:rPr>
      </w:pPr>
    </w:p>
    <w:p>
      <w:pPr>
        <w:pStyle w:val="BodyText"/>
        <w:spacing w:before="116"/>
        <w:rPr>
          <w:rFonts w:ascii="Arial"/>
          <w:sz w:val="19"/>
        </w:rPr>
      </w:pPr>
    </w:p>
    <w:p>
      <w:pPr>
        <w:spacing w:before="1"/>
        <w:ind w:left="159" w:right="0" w:firstLine="0"/>
        <w:jc w:val="both"/>
        <w:rPr>
          <w:rFonts w:ascii="Arial" w:hAnsi="Arial"/>
          <w:sz w:val="19"/>
        </w:rPr>
      </w:pPr>
      <w:r>
        <w:rPr>
          <w:rFonts w:ascii="Arial" w:hAnsi="Arial"/>
          <w:color w:val="6B6B6B"/>
          <w:sz w:val="19"/>
        </w:rPr>
        <w:t>^’</w:t>
      </w:r>
      <w:r>
        <w:rPr>
          <w:rFonts w:ascii="Arial" w:hAnsi="Arial"/>
          <w:color w:val="6B6B6B"/>
          <w:spacing w:val="18"/>
          <w:sz w:val="19"/>
        </w:rPr>
        <w:t> </w:t>
      </w:r>
      <w:r>
        <w:rPr>
          <w:rFonts w:ascii="Arial" w:hAnsi="Arial"/>
          <w:color w:val="4B4B4B"/>
          <w:sz w:val="19"/>
        </w:rPr>
        <w:t>0raR</w:t>
      </w:r>
      <w:r>
        <w:rPr>
          <w:rFonts w:ascii="Arial" w:hAnsi="Arial"/>
          <w:color w:val="4B4B4B"/>
          <w:spacing w:val="-13"/>
          <w:sz w:val="19"/>
        </w:rPr>
        <w:t> </w:t>
      </w:r>
      <w:r>
        <w:rPr>
          <w:rFonts w:ascii="Arial" w:hAnsi="Arial"/>
          <w:color w:val="383838"/>
          <w:sz w:val="19"/>
        </w:rPr>
        <w:t>Declsl&lt;us]</w:t>
      </w:r>
      <w:r>
        <w:rPr>
          <w:rFonts w:ascii="Arial" w:hAnsi="Arial"/>
          <w:color w:val="383838"/>
          <w:spacing w:val="-9"/>
          <w:sz w:val="19"/>
        </w:rPr>
        <w:t> </w:t>
      </w:r>
      <w:r>
        <w:rPr>
          <w:rFonts w:ascii="Arial" w:hAnsi="Arial"/>
          <w:color w:val="525252"/>
          <w:sz w:val="19"/>
        </w:rPr>
        <w:t>peagraph</w:t>
      </w:r>
      <w:r>
        <w:rPr>
          <w:rFonts w:ascii="Arial" w:hAnsi="Arial"/>
          <w:color w:val="525252"/>
          <w:spacing w:val="-15"/>
          <w:sz w:val="19"/>
        </w:rPr>
        <w:t> </w:t>
      </w:r>
      <w:r>
        <w:rPr>
          <w:rFonts w:ascii="Arial" w:hAnsi="Arial"/>
          <w:color w:val="5D5D5D"/>
          <w:sz w:val="19"/>
        </w:rPr>
        <w:t>16 </w:t>
      </w:r>
      <w:r>
        <w:rPr>
          <w:rFonts w:ascii="Arial" w:hAnsi="Arial"/>
          <w:color w:val="5D5D5D"/>
          <w:w w:val="75"/>
          <w:sz w:val="19"/>
        </w:rPr>
        <w:t>+.</w:t>
      </w:r>
      <w:r>
        <w:rPr>
          <w:rFonts w:ascii="Arial" w:hAnsi="Arial"/>
          <w:color w:val="5D5D5D"/>
          <w:spacing w:val="-1"/>
          <w:sz w:val="19"/>
        </w:rPr>
        <w:t> </w:t>
      </w:r>
      <w:r>
        <w:rPr>
          <w:rFonts w:ascii="Arial" w:hAnsi="Arial"/>
          <w:color w:val="3F3F3F"/>
          <w:sz w:val="19"/>
        </w:rPr>
        <w:t>DF</w:t>
      </w:r>
      <w:r>
        <w:rPr>
          <w:rFonts w:ascii="Arial" w:hAnsi="Arial"/>
          <w:color w:val="3F3F3F"/>
          <w:spacing w:val="58"/>
          <w:w w:val="185"/>
          <w:sz w:val="19"/>
        </w:rPr>
        <w:t>  </w:t>
      </w:r>
      <w:r>
        <w:rPr>
          <w:rFonts w:ascii="Arial" w:hAnsi="Arial"/>
          <w:color w:val="707070"/>
          <w:w w:val="185"/>
          <w:sz w:val="19"/>
        </w:rPr>
        <w:t>jean.</w:t>
      </w:r>
      <w:r>
        <w:rPr>
          <w:rFonts w:ascii="Arial" w:hAnsi="Arial"/>
          <w:color w:val="707070"/>
          <w:spacing w:val="-68"/>
          <w:w w:val="185"/>
          <w:sz w:val="19"/>
        </w:rPr>
        <w:t> </w:t>
      </w:r>
      <w:r>
        <w:rPr>
          <w:rFonts w:ascii="Arial" w:hAnsi="Arial"/>
          <w:color w:val="727272"/>
          <w:sz w:val="19"/>
        </w:rPr>
        <w:t>p.</w:t>
      </w:r>
      <w:r>
        <w:rPr>
          <w:rFonts w:ascii="Arial" w:hAnsi="Arial"/>
          <w:color w:val="727272"/>
          <w:spacing w:val="-18"/>
          <w:sz w:val="19"/>
        </w:rPr>
        <w:t> </w:t>
      </w:r>
      <w:r>
        <w:rPr>
          <w:rFonts w:ascii="Arial" w:hAnsi="Arial"/>
          <w:color w:val="7E7E7E"/>
          <w:spacing w:val="-5"/>
          <w:sz w:val="19"/>
        </w:rPr>
        <w:t>S.</w:t>
      </w:r>
    </w:p>
    <w:p>
      <w:pPr>
        <w:pStyle w:val="BodyText"/>
        <w:rPr>
          <w:rFonts w:ascii="Arial"/>
          <w:sz w:val="19"/>
        </w:rPr>
      </w:pPr>
    </w:p>
    <w:p>
      <w:pPr>
        <w:pStyle w:val="BodyText"/>
        <w:spacing w:before="56"/>
        <w:rPr>
          <w:rFonts w:ascii="Arial"/>
          <w:sz w:val="19"/>
        </w:rPr>
      </w:pPr>
    </w:p>
    <w:p>
      <w:pPr>
        <w:spacing w:line="266" w:lineRule="auto" w:before="0"/>
        <w:ind w:left="157" w:right="588" w:hanging="3"/>
        <w:jc w:val="both"/>
        <w:rPr>
          <w:rFonts w:ascii="Arial" w:hAnsi="Arial"/>
          <w:sz w:val="19"/>
        </w:rPr>
      </w:pPr>
      <w:r>
        <w:rPr>
          <w:rFonts w:ascii="Arial" w:hAnsi="Arial"/>
          <w:color w:val="6D6D6D"/>
          <w:w w:val="110"/>
          <w:sz w:val="22"/>
        </w:rPr>
        <w:t>"</w:t>
      </w:r>
      <w:r>
        <w:rPr>
          <w:rFonts w:ascii="Arial" w:hAnsi="Arial"/>
          <w:color w:val="3B3B3B"/>
          <w:w w:val="110"/>
          <w:sz w:val="22"/>
        </w:rPr>
        <w:t>Forbr</w:t>
      </w:r>
      <w:r>
        <w:rPr>
          <w:rFonts w:ascii="Arial" w:hAnsi="Arial"/>
          <w:color w:val="3B3B3B"/>
          <w:spacing w:val="-17"/>
          <w:w w:val="110"/>
          <w:sz w:val="22"/>
        </w:rPr>
        <w:t> </w:t>
      </w:r>
      <w:r>
        <w:rPr>
          <w:rFonts w:ascii="Arial" w:hAnsi="Arial"/>
          <w:color w:val="3B3B3B"/>
          <w:w w:val="110"/>
          <w:sz w:val="22"/>
        </w:rPr>
        <w:t>era.</w:t>
      </w:r>
      <w:r>
        <w:rPr>
          <w:rFonts w:ascii="Arial" w:hAnsi="Arial"/>
          <w:color w:val="484848"/>
          <w:w w:val="110"/>
          <w:sz w:val="22"/>
        </w:rPr>
        <w:t>Repos</w:t>
      </w:r>
      <w:r>
        <w:rPr>
          <w:rFonts w:ascii="Arial" w:hAnsi="Arial"/>
          <w:color w:val="484848"/>
          <w:spacing w:val="-17"/>
          <w:w w:val="110"/>
          <w:sz w:val="22"/>
        </w:rPr>
        <w:t> </w:t>
      </w:r>
      <w:r>
        <w:rPr>
          <w:rFonts w:ascii="Arial" w:hAnsi="Arial"/>
          <w:color w:val="858585"/>
          <w:w w:val="95"/>
          <w:sz w:val="22"/>
        </w:rPr>
        <w:t>on</w:t>
      </w:r>
      <w:r>
        <w:rPr>
          <w:rFonts w:ascii="Arial" w:hAnsi="Arial"/>
          <w:color w:val="858585"/>
          <w:spacing w:val="-12"/>
          <w:w w:val="95"/>
          <w:sz w:val="22"/>
        </w:rPr>
        <w:t> </w:t>
      </w:r>
      <w:r>
        <w:rPr>
          <w:rFonts w:ascii="Arial" w:hAnsi="Arial"/>
          <w:color w:val="6D6D6D"/>
          <w:w w:val="95"/>
          <w:sz w:val="22"/>
        </w:rPr>
        <w:t>deceived</w:t>
      </w:r>
      <w:r>
        <w:rPr>
          <w:rFonts w:ascii="Arial" w:hAnsi="Arial"/>
          <w:color w:val="6D6D6D"/>
          <w:spacing w:val="-13"/>
          <w:w w:val="95"/>
          <w:sz w:val="22"/>
        </w:rPr>
        <w:t> </w:t>
      </w:r>
      <w:r>
        <w:rPr>
          <w:rFonts w:ascii="Arial" w:hAnsi="Arial"/>
          <w:color w:val="646464"/>
          <w:w w:val="95"/>
          <w:sz w:val="22"/>
        </w:rPr>
        <w:t>by</w:t>
      </w:r>
      <w:r>
        <w:rPr>
          <w:rFonts w:ascii="Arial" w:hAnsi="Arial"/>
          <w:color w:val="646464"/>
          <w:spacing w:val="29"/>
          <w:sz w:val="22"/>
        </w:rPr>
        <w:t> </w:t>
      </w:r>
      <w:r>
        <w:rPr>
          <w:rFonts w:ascii="Arial" w:hAnsi="Arial"/>
          <w:color w:val="9C9C9C"/>
          <w:w w:val="95"/>
          <w:sz w:val="22"/>
        </w:rPr>
        <w:t>-</w:t>
      </w:r>
      <w:r>
        <w:rPr>
          <w:rFonts w:ascii="Arial" w:hAnsi="Arial"/>
          <w:color w:val="9C9C9C"/>
          <w:spacing w:val="-12"/>
          <w:w w:val="95"/>
          <w:sz w:val="22"/>
        </w:rPr>
        <w:t> </w:t>
      </w:r>
      <w:r>
        <w:rPr>
          <w:rFonts w:ascii="Arial" w:hAnsi="Arial"/>
          <w:color w:val="575757"/>
          <w:w w:val="95"/>
          <w:sz w:val="22"/>
        </w:rPr>
        <w:t>He+w</w:t>
      </w:r>
      <w:r>
        <w:rPr>
          <w:rFonts w:ascii="Arial" w:hAnsi="Arial"/>
          <w:color w:val="575757"/>
          <w:spacing w:val="-12"/>
          <w:w w:val="95"/>
          <w:sz w:val="22"/>
        </w:rPr>
        <w:t> </w:t>
      </w:r>
      <w:r>
        <w:rPr>
          <w:rFonts w:ascii="Arial" w:hAnsi="Arial"/>
          <w:color w:val="2F2F2F"/>
          <w:w w:val="95"/>
          <w:sz w:val="22"/>
        </w:rPr>
        <w:t>tech</w:t>
      </w:r>
      <w:r>
        <w:rPr>
          <w:rFonts w:ascii="Arial" w:hAnsi="Arial"/>
          <w:color w:val="2F2F2F"/>
          <w:spacing w:val="-12"/>
          <w:w w:val="95"/>
          <w:sz w:val="22"/>
        </w:rPr>
        <w:t> </w:t>
      </w:r>
      <w:r>
        <w:rPr>
          <w:rFonts w:ascii="Arial" w:hAnsi="Arial"/>
          <w:color w:val="747474"/>
          <w:w w:val="150"/>
          <w:sz w:val="22"/>
        </w:rPr>
        <w:t>cafes</w:t>
      </w:r>
      <w:r>
        <w:rPr>
          <w:rFonts w:ascii="Arial" w:hAnsi="Arial"/>
          <w:color w:val="747474"/>
          <w:spacing w:val="-23"/>
          <w:w w:val="150"/>
          <w:sz w:val="22"/>
        </w:rPr>
        <w:t> </w:t>
      </w:r>
      <w:r>
        <w:rPr>
          <w:rFonts w:ascii="Arial" w:hAnsi="Arial"/>
          <w:color w:val="606060"/>
          <w:w w:val="95"/>
          <w:sz w:val="22"/>
        </w:rPr>
        <w:t>use</w:t>
      </w:r>
      <w:r>
        <w:rPr>
          <w:rFonts w:ascii="Arial" w:hAnsi="Arial"/>
          <w:color w:val="606060"/>
          <w:spacing w:val="-12"/>
          <w:w w:val="95"/>
          <w:sz w:val="22"/>
        </w:rPr>
        <w:t> </w:t>
      </w:r>
      <w:r>
        <w:rPr>
          <w:rFonts w:ascii="Arial" w:hAnsi="Arial"/>
          <w:color w:val="646464"/>
          <w:w w:val="95"/>
          <w:sz w:val="22"/>
        </w:rPr>
        <w:t>dark</w:t>
      </w:r>
      <w:r>
        <w:rPr>
          <w:rFonts w:ascii="Arial" w:hAnsi="Arial"/>
          <w:color w:val="646464"/>
          <w:spacing w:val="-13"/>
          <w:w w:val="95"/>
          <w:sz w:val="22"/>
        </w:rPr>
        <w:t> </w:t>
      </w:r>
      <w:r>
        <w:rPr>
          <w:rFonts w:ascii="Arial" w:hAnsi="Arial"/>
          <w:color w:val="4F4F4F"/>
          <w:w w:val="150"/>
          <w:sz w:val="22"/>
        </w:rPr>
        <w:t>ferns</w:t>
      </w:r>
      <w:r>
        <w:rPr>
          <w:rFonts w:ascii="Arial" w:hAnsi="Arial"/>
          <w:color w:val="4F4F4F"/>
          <w:spacing w:val="-22"/>
          <w:w w:val="150"/>
          <w:sz w:val="22"/>
        </w:rPr>
        <w:t> </w:t>
      </w:r>
      <w:r>
        <w:rPr>
          <w:rFonts w:ascii="Arial" w:hAnsi="Arial"/>
          <w:color w:val="5D5D5D"/>
          <w:w w:val="95"/>
          <w:sz w:val="22"/>
        </w:rPr>
        <w:t>4o</w:t>
      </w:r>
      <w:r>
        <w:rPr>
          <w:rFonts w:ascii="Arial" w:hAnsi="Arial"/>
          <w:color w:val="5D5D5D"/>
          <w:spacing w:val="-13"/>
          <w:w w:val="95"/>
          <w:sz w:val="22"/>
        </w:rPr>
        <w:t> </w:t>
      </w:r>
      <w:r>
        <w:rPr>
          <w:rFonts w:ascii="Arial" w:hAnsi="Arial"/>
          <w:color w:val="666666"/>
          <w:w w:val="95"/>
          <w:sz w:val="22"/>
        </w:rPr>
        <w:t>rgsreura</w:t>
      </w:r>
      <w:r>
        <w:rPr>
          <w:rFonts w:ascii="Arial" w:hAnsi="Arial"/>
          <w:color w:val="666666"/>
          <w:sz w:val="22"/>
        </w:rPr>
        <w:t> </w:t>
      </w:r>
      <w:r>
        <w:rPr>
          <w:rFonts w:ascii="Arial" w:hAnsi="Arial"/>
          <w:color w:val="666666"/>
          <w:w w:val="95"/>
          <w:sz w:val="22"/>
        </w:rPr>
        <w:t>e</w:t>
      </w:r>
      <w:r>
        <w:rPr>
          <w:rFonts w:ascii="Arial" w:hAnsi="Arial"/>
          <w:color w:val="666666"/>
          <w:spacing w:val="-13"/>
          <w:w w:val="95"/>
          <w:sz w:val="22"/>
        </w:rPr>
        <w:t> </w:t>
      </w:r>
      <w:r>
        <w:rPr>
          <w:rFonts w:ascii="Arial" w:hAnsi="Arial"/>
          <w:color w:val="898989"/>
          <w:w w:val="95"/>
          <w:sz w:val="22"/>
        </w:rPr>
        <w:t>W</w:t>
      </w:r>
      <w:r>
        <w:rPr>
          <w:rFonts w:ascii="Arial" w:hAnsi="Arial"/>
          <w:color w:val="898989"/>
          <w:spacing w:val="-12"/>
          <w:w w:val="95"/>
          <w:sz w:val="22"/>
        </w:rPr>
        <w:t> </w:t>
      </w:r>
      <w:r>
        <w:rPr>
          <w:rFonts w:ascii="Arial" w:hAnsi="Arial"/>
          <w:color w:val="6E6E6E"/>
          <w:w w:val="95"/>
          <w:sz w:val="22"/>
        </w:rPr>
        <w:t>morn </w:t>
      </w:r>
      <w:r>
        <w:rPr>
          <w:rFonts w:ascii="Arial" w:hAnsi="Arial"/>
          <w:color w:val="4D4D4D"/>
          <w:w w:val="110"/>
          <w:sz w:val="18"/>
        </w:rPr>
        <w:t>emtci»in$</w:t>
      </w:r>
      <w:r>
        <w:rPr>
          <w:rFonts w:ascii="Arial" w:hAnsi="Arial"/>
          <w:color w:val="4D4D4D"/>
          <w:w w:val="110"/>
          <w:sz w:val="18"/>
        </w:rPr>
        <w:t> </w:t>
      </w:r>
      <w:r>
        <w:rPr>
          <w:rFonts w:ascii="Arial" w:hAnsi="Arial"/>
          <w:color w:val="545454"/>
          <w:w w:val="110"/>
          <w:sz w:val="18"/>
        </w:rPr>
        <w:t>our</w:t>
      </w:r>
      <w:r>
        <w:rPr>
          <w:rFonts w:ascii="Arial" w:hAnsi="Arial"/>
          <w:color w:val="545454"/>
          <w:w w:val="110"/>
          <w:sz w:val="18"/>
        </w:rPr>
        <w:t> </w:t>
      </w:r>
      <w:r>
        <w:rPr>
          <w:rFonts w:ascii="Arial" w:hAnsi="Arial"/>
          <w:color w:val="414141"/>
          <w:w w:val="95"/>
          <w:sz w:val="18"/>
        </w:rPr>
        <w:t>r</w:t>
      </w:r>
      <w:r>
        <w:rPr>
          <w:rFonts w:ascii="Arial" w:hAnsi="Arial"/>
          <w:color w:val="414141"/>
          <w:spacing w:val="80"/>
          <w:sz w:val="18"/>
        </w:rPr>
        <w:t> </w:t>
      </w:r>
      <w:r>
        <w:rPr>
          <w:rFonts w:ascii="Arial" w:hAnsi="Arial"/>
          <w:color w:val="414141"/>
          <w:w w:val="95"/>
          <w:sz w:val="18"/>
        </w:rPr>
        <w:t>s</w:t>
      </w:r>
      <w:r>
        <w:rPr>
          <w:rFonts w:ascii="Arial" w:hAnsi="Arial"/>
          <w:color w:val="414141"/>
          <w:w w:val="95"/>
          <w:sz w:val="18"/>
        </w:rPr>
        <w:t> </w:t>
      </w:r>
      <w:r>
        <w:rPr>
          <w:rFonts w:ascii="Arial" w:hAnsi="Arial"/>
          <w:color w:val="5E5E5E"/>
          <w:w w:val="95"/>
          <w:sz w:val="18"/>
        </w:rPr>
        <w:t>a</w:t>
      </w:r>
      <w:r>
        <w:rPr>
          <w:rFonts w:ascii="Arial" w:hAnsi="Arial"/>
          <w:color w:val="5E5E5E"/>
          <w:spacing w:val="40"/>
          <w:w w:val="110"/>
          <w:sz w:val="18"/>
        </w:rPr>
        <w:t> </w:t>
      </w:r>
      <w:r>
        <w:rPr>
          <w:rFonts w:ascii="Arial" w:hAnsi="Arial"/>
          <w:color w:val="676767"/>
          <w:w w:val="110"/>
          <w:sz w:val="18"/>
        </w:rPr>
        <w:t>drive</w:t>
      </w:r>
      <w:r>
        <w:rPr>
          <w:rFonts w:ascii="Arial" w:hAnsi="Arial"/>
          <w:color w:val="595959"/>
          <w:w w:val="110"/>
          <w:sz w:val="18"/>
        </w:rPr>
        <w:t>y,</w:t>
      </w:r>
      <w:r>
        <w:rPr>
          <w:rFonts w:ascii="Arial" w:hAnsi="Arial"/>
          <w:color w:val="595959"/>
          <w:w w:val="110"/>
          <w:sz w:val="18"/>
        </w:rPr>
        <w:t> </w:t>
      </w:r>
      <w:r>
        <w:rPr>
          <w:rFonts w:ascii="Arial" w:hAnsi="Arial"/>
          <w:color w:val="696969"/>
          <w:w w:val="110"/>
          <w:sz w:val="18"/>
        </w:rPr>
        <w:t>dated</w:t>
      </w:r>
      <w:r>
        <w:rPr>
          <w:rFonts w:ascii="Arial" w:hAnsi="Arial"/>
          <w:color w:val="696969"/>
          <w:w w:val="110"/>
          <w:sz w:val="18"/>
        </w:rPr>
        <w:t> </w:t>
      </w:r>
      <w:r>
        <w:rPr>
          <w:rFonts w:ascii="Arial" w:hAnsi="Arial"/>
          <w:color w:val="707070"/>
          <w:w w:val="110"/>
          <w:sz w:val="18"/>
        </w:rPr>
        <w:t>on</w:t>
      </w:r>
      <w:r>
        <w:rPr>
          <w:rFonts w:ascii="Arial" w:hAnsi="Arial"/>
          <w:color w:val="707070"/>
          <w:w w:val="110"/>
          <w:sz w:val="18"/>
        </w:rPr>
        <w:t> </w:t>
      </w:r>
      <w:r>
        <w:rPr>
          <w:rFonts w:ascii="Arial" w:hAnsi="Arial"/>
          <w:color w:val="676767"/>
          <w:w w:val="110"/>
          <w:sz w:val="18"/>
        </w:rPr>
        <w:t>27</w:t>
      </w:r>
      <w:r>
        <w:rPr>
          <w:rFonts w:ascii="Arial" w:hAnsi="Arial"/>
          <w:color w:val="676767"/>
          <w:w w:val="110"/>
          <w:sz w:val="18"/>
        </w:rPr>
        <w:t> </w:t>
      </w:r>
      <w:r>
        <w:rPr>
          <w:rFonts w:ascii="Arial" w:hAnsi="Arial"/>
          <w:color w:val="707070"/>
          <w:w w:val="110"/>
          <w:sz w:val="18"/>
        </w:rPr>
        <w:t>June</w:t>
      </w:r>
      <w:r>
        <w:rPr>
          <w:rFonts w:ascii="Arial" w:hAnsi="Arial"/>
          <w:color w:val="707070"/>
          <w:w w:val="110"/>
          <w:sz w:val="18"/>
        </w:rPr>
        <w:t> </w:t>
      </w:r>
      <w:r>
        <w:rPr>
          <w:rFonts w:ascii="Arial" w:hAnsi="Arial"/>
          <w:color w:val="464646"/>
          <w:w w:val="110"/>
          <w:sz w:val="18"/>
        </w:rPr>
        <w:t>2018.</w:t>
      </w:r>
      <w:r>
        <w:rPr>
          <w:rFonts w:ascii="Arial" w:hAnsi="Arial"/>
          <w:color w:val="464646"/>
          <w:w w:val="110"/>
          <w:sz w:val="18"/>
        </w:rPr>
        <w:t> </w:t>
      </w:r>
      <w:r>
        <w:rPr>
          <w:rFonts w:ascii="Arial" w:hAnsi="Arial"/>
          <w:color w:val="2A2A2A"/>
          <w:w w:val="95"/>
          <w:sz w:val="18"/>
        </w:rPr>
        <w:t>avaBa gr</w:t>
      </w:r>
      <w:r>
        <w:rPr>
          <w:rFonts w:ascii="Arial" w:hAnsi="Arial"/>
          <w:color w:val="2A2A2A"/>
          <w:w w:val="110"/>
          <w:sz w:val="18"/>
        </w:rPr>
        <w:t> </w:t>
      </w:r>
      <w:r>
        <w:rPr>
          <w:rFonts w:ascii="Arial" w:hAnsi="Arial"/>
          <w:color w:val="707070"/>
          <w:w w:val="110"/>
          <w:sz w:val="18"/>
        </w:rPr>
        <w:t>ac!</w:t>
      </w:r>
      <w:r>
        <w:rPr>
          <w:rFonts w:ascii="Arial" w:hAnsi="Arial"/>
          <w:color w:val="707070"/>
          <w:w w:val="110"/>
          <w:sz w:val="18"/>
        </w:rPr>
        <w:t> </w:t>
      </w:r>
      <w:r>
        <w:rPr>
          <w:rFonts w:ascii="Arial" w:hAnsi="Arial"/>
          <w:color w:val="363636"/>
          <w:w w:val="110"/>
          <w:sz w:val="18"/>
        </w:rPr>
        <w:t>hrrps</w:t>
      </w:r>
      <w:r>
        <w:rPr>
          <w:rFonts w:ascii="Arial" w:hAnsi="Arial"/>
          <w:color w:val="363636"/>
          <w:w w:val="110"/>
          <w:sz w:val="18"/>
        </w:rPr>
        <w:t> g8.forb+u</w:t>
      </w:r>
      <w:r>
        <w:rPr>
          <w:rFonts w:ascii="Arial" w:hAnsi="Arial"/>
          <w:color w:val="363636"/>
          <w:w w:val="110"/>
          <w:sz w:val="18"/>
        </w:rPr>
        <w:t> ewadet.no/@-</w:t>
      </w:r>
      <w:r>
        <w:rPr>
          <w:rFonts w:ascii="Arial" w:hAnsi="Arial"/>
          <w:color w:val="6B6B6B"/>
          <w:sz w:val="19"/>
        </w:rPr>
        <w:t>concmt/uploa</w:t>
      </w:r>
      <w:r>
        <w:rPr>
          <w:rFonts w:ascii="Arial" w:hAnsi="Arial"/>
          <w:color w:val="6B6B6B"/>
          <w:spacing w:val="-3"/>
          <w:sz w:val="19"/>
        </w:rPr>
        <w:t> </w:t>
      </w:r>
      <w:r>
        <w:rPr>
          <w:rFonts w:ascii="Arial" w:hAnsi="Arial"/>
          <w:color w:val="363636"/>
          <w:sz w:val="19"/>
        </w:rPr>
        <w:t>dq/20t8/0</w:t>
      </w:r>
      <w:r>
        <w:rPr>
          <w:rFonts w:ascii="Arial" w:hAnsi="Arial"/>
          <w:color w:val="363636"/>
          <w:spacing w:val="40"/>
          <w:sz w:val="19"/>
        </w:rPr>
        <w:t> </w:t>
      </w:r>
      <w:r>
        <w:rPr>
          <w:rFonts w:ascii="Arial" w:hAnsi="Arial"/>
          <w:color w:val="363636"/>
          <w:sz w:val="19"/>
        </w:rPr>
        <w:t>i/2&amp;t8&amp;-27-decetvñd-by-desk@\-final.pdf. </w:t>
      </w:r>
      <w:r>
        <w:rPr>
          <w:rFonts w:ascii="Arial" w:hAnsi="Arial"/>
          <w:color w:val="545454"/>
          <w:sz w:val="19"/>
        </w:rPr>
        <w:t>p. </w:t>
      </w:r>
      <w:r>
        <w:rPr>
          <w:rFonts w:ascii="Arial" w:hAnsi="Arial"/>
          <w:color w:val="3B3B3B"/>
          <w:sz w:val="19"/>
        </w:rPr>
        <w:t>IN</w:t>
      </w:r>
    </w:p>
    <w:p>
      <w:pPr>
        <w:spacing w:after="0" w:line="266" w:lineRule="auto"/>
        <w:jc w:val="both"/>
        <w:rPr>
          <w:rFonts w:ascii="Arial" w:hAnsi="Arial"/>
          <w:sz w:val="19"/>
        </w:rPr>
        <w:sectPr>
          <w:footerReference w:type="default" r:id="rId233"/>
          <w:pgSz w:w="11900" w:h="16850"/>
          <w:pgMar w:header="0" w:footer="1041" w:top="1420" w:bottom="1240" w:left="1275" w:right="850"/>
        </w:sectPr>
      </w:pPr>
    </w:p>
    <w:p>
      <w:pPr>
        <w:pStyle w:val="BodyText"/>
        <w:spacing w:before="4"/>
        <w:rPr>
          <w:rFonts w:ascii="Arial"/>
          <w:sz w:val="17"/>
        </w:rPr>
      </w:pPr>
      <w:r>
        <w:rPr>
          <w:rFonts w:ascii="Arial"/>
          <w:sz w:val="17"/>
        </w:rPr>
        <w:drawing>
          <wp:anchor distT="0" distB="0" distL="0" distR="0" allowOverlap="1" layoutInCell="1" locked="0" behindDoc="0" simplePos="0" relativeHeight="15831040">
            <wp:simplePos x="0" y="0"/>
            <wp:positionH relativeFrom="page">
              <wp:posOffset>711152</wp:posOffset>
            </wp:positionH>
            <wp:positionV relativeFrom="page">
              <wp:posOffset>507</wp:posOffset>
            </wp:positionV>
            <wp:extent cx="5993997" cy="10693400"/>
            <wp:effectExtent l="0" t="0" r="0" b="0"/>
            <wp:wrapNone/>
            <wp:docPr id="347" name="Image 347"/>
            <wp:cNvGraphicFramePr>
              <a:graphicFrameLocks/>
            </wp:cNvGraphicFramePr>
            <a:graphic>
              <a:graphicData uri="http://schemas.openxmlformats.org/drawingml/2006/picture">
                <pic:pic>
                  <pic:nvPicPr>
                    <pic:cNvPr id="347" name="Image 347"/>
                    <pic:cNvPicPr/>
                  </pic:nvPicPr>
                  <pic:blipFill>
                    <a:blip r:embed="rId237" cstate="print"/>
                    <a:stretch>
                      <a:fillRect/>
                    </a:stretch>
                  </pic:blipFill>
                  <pic:spPr>
                    <a:xfrm>
                      <a:off x="0" y="0"/>
                      <a:ext cx="5993997" cy="10693400"/>
                    </a:xfrm>
                    <a:prstGeom prst="rect">
                      <a:avLst/>
                    </a:prstGeom>
                  </pic:spPr>
                </pic:pic>
              </a:graphicData>
            </a:graphic>
          </wp:anchor>
        </w:drawing>
      </w:r>
    </w:p>
    <w:p>
      <w:pPr>
        <w:pStyle w:val="BodyText"/>
        <w:spacing w:after="0"/>
        <w:rPr>
          <w:rFonts w:ascii="Arial"/>
          <w:sz w:val="17"/>
        </w:rPr>
        <w:sectPr>
          <w:footerReference w:type="default" r:id="rId236"/>
          <w:pgSz w:w="11900" w:h="16850"/>
          <w:pgMar w:header="0" w:footer="0" w:top="0" w:bottom="0" w:left="1275" w:right="850"/>
        </w:sectPr>
      </w:pPr>
    </w:p>
    <w:p>
      <w:pPr>
        <w:spacing w:line="240" w:lineRule="auto"/>
        <w:ind w:left="685" w:right="0" w:firstLine="0"/>
        <w:rPr>
          <w:rFonts w:ascii="Arial"/>
          <w:sz w:val="20"/>
        </w:rPr>
      </w:pPr>
      <w:r>
        <w:rPr>
          <w:rFonts w:ascii="Arial"/>
          <w:sz w:val="20"/>
        </w:rPr>
        <w:drawing>
          <wp:inline distT="0" distB="0" distL="0" distR="0">
            <wp:extent cx="5384006" cy="5447347"/>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239" cstate="print"/>
                    <a:stretch>
                      <a:fillRect/>
                    </a:stretch>
                  </pic:blipFill>
                  <pic:spPr>
                    <a:xfrm>
                      <a:off x="0" y="0"/>
                      <a:ext cx="5384006" cy="5447347"/>
                    </a:xfrm>
                    <a:prstGeom prst="rect">
                      <a:avLst/>
                    </a:prstGeom>
                  </pic:spPr>
                </pic:pic>
              </a:graphicData>
            </a:graphic>
          </wp:inline>
        </w:drawing>
      </w:r>
      <w:r>
        <w:rPr>
          <w:rFonts w:ascii="Arial"/>
          <w:sz w:val="20"/>
        </w:rPr>
      </w:r>
    </w:p>
    <w:p>
      <w:pPr>
        <w:pStyle w:val="BodyText"/>
        <w:spacing w:before="74"/>
        <w:rPr>
          <w:rFonts w:ascii="Arial"/>
          <w:sz w:val="19"/>
        </w:rPr>
      </w:pPr>
    </w:p>
    <w:p>
      <w:pPr>
        <w:spacing w:before="0"/>
        <w:ind w:left="179" w:right="0" w:firstLine="0"/>
        <w:jc w:val="left"/>
        <w:rPr>
          <w:rFonts w:ascii="Arial" w:hAnsi="Arial"/>
          <w:sz w:val="19"/>
        </w:rPr>
      </w:pPr>
      <w:r>
        <w:rPr>
          <w:rFonts w:ascii="Arial" w:hAnsi="Arial"/>
          <w:color w:val="262626"/>
          <w:sz w:val="19"/>
        </w:rPr>
        <w:t>27B</w:t>
      </w:r>
      <w:r>
        <w:rPr>
          <w:rFonts w:ascii="Arial" w:hAnsi="Arial"/>
          <w:color w:val="262626"/>
          <w:spacing w:val="-32"/>
          <w:sz w:val="19"/>
        </w:rPr>
        <w:t> </w:t>
      </w:r>
      <w:r>
        <w:rPr>
          <w:rFonts w:ascii="Arial" w:hAnsi="Arial"/>
          <w:color w:val="6B6B6B"/>
          <w:sz w:val="19"/>
        </w:rPr>
        <w:t>.</w:t>
      </w:r>
      <w:r>
        <w:rPr>
          <w:rFonts w:ascii="Arial" w:hAnsi="Arial"/>
          <w:color w:val="6B6B6B"/>
          <w:spacing w:val="37"/>
          <w:sz w:val="19"/>
        </w:rPr>
        <w:t>  </w:t>
      </w:r>
      <w:r>
        <w:rPr>
          <w:rFonts w:ascii="Arial" w:hAnsi="Arial"/>
          <w:color w:val="212121"/>
          <w:sz w:val="19"/>
        </w:rPr>
        <w:t>Accoidrngly,</w:t>
      </w:r>
      <w:r>
        <w:rPr>
          <w:rFonts w:ascii="Arial" w:hAnsi="Arial"/>
          <w:color w:val="212121"/>
          <w:spacing w:val="2"/>
          <w:sz w:val="19"/>
        </w:rPr>
        <w:t> </w:t>
      </w:r>
      <w:r>
        <w:rPr>
          <w:rFonts w:ascii="Arial" w:hAnsi="Arial"/>
          <w:color w:val="2A2A2A"/>
          <w:sz w:val="19"/>
        </w:rPr>
        <w:t>arid</w:t>
      </w:r>
      <w:r>
        <w:rPr>
          <w:rFonts w:ascii="Arial" w:hAnsi="Arial"/>
          <w:color w:val="2A2A2A"/>
          <w:spacing w:val="10"/>
          <w:sz w:val="19"/>
        </w:rPr>
        <w:t> </w:t>
      </w:r>
      <w:r>
        <w:rPr>
          <w:rFonts w:ascii="Arial" w:hAnsi="Arial"/>
          <w:color w:val="2A2A2A"/>
          <w:sz w:val="19"/>
        </w:rPr>
        <w:t>a</w:t>
      </w:r>
      <w:r>
        <w:rPr>
          <w:rFonts w:ascii="Arial" w:hAnsi="Arial"/>
          <w:color w:val="2A2A2A"/>
          <w:spacing w:val="-24"/>
          <w:sz w:val="19"/>
        </w:rPr>
        <w:t> </w:t>
      </w:r>
      <w:r>
        <w:rPr>
          <w:rFonts w:ascii="Arial" w:hAnsi="Arial"/>
          <w:color w:val="494949"/>
          <w:sz w:val="19"/>
        </w:rPr>
        <w:t>s</w:t>
      </w:r>
      <w:r>
        <w:rPr>
          <w:rFonts w:ascii="Arial" w:hAnsi="Arial"/>
          <w:color w:val="494949"/>
          <w:spacing w:val="18"/>
          <w:sz w:val="19"/>
        </w:rPr>
        <w:t> </w:t>
      </w:r>
      <w:r>
        <w:rPr>
          <w:rFonts w:ascii="Arial" w:hAnsi="Arial"/>
          <w:color w:val="2A2A2A"/>
          <w:sz w:val="19"/>
        </w:rPr>
        <w:t>d</w:t>
      </w:r>
      <w:r>
        <w:rPr>
          <w:rFonts w:ascii="Arial" w:hAnsi="Arial"/>
          <w:color w:val="151515"/>
          <w:sz w:val="19"/>
        </w:rPr>
        <w:t>irected</w:t>
      </w:r>
      <w:r>
        <w:rPr>
          <w:rFonts w:ascii="Arial" w:hAnsi="Arial"/>
          <w:color w:val="151515"/>
          <w:spacing w:val="8"/>
          <w:sz w:val="19"/>
        </w:rPr>
        <w:t> </w:t>
      </w:r>
      <w:r>
        <w:rPr>
          <w:rFonts w:ascii="Arial" w:hAnsi="Arial"/>
          <w:color w:val="646464"/>
          <w:sz w:val="19"/>
        </w:rPr>
        <w:t>by</w:t>
      </w:r>
      <w:r>
        <w:rPr>
          <w:rFonts w:ascii="Arial" w:hAnsi="Arial"/>
          <w:color w:val="646464"/>
          <w:spacing w:val="5"/>
          <w:sz w:val="19"/>
        </w:rPr>
        <w:t> </w:t>
      </w:r>
      <w:r>
        <w:rPr>
          <w:rFonts w:ascii="Arial" w:hAnsi="Arial"/>
          <w:color w:val="262626"/>
          <w:sz w:val="19"/>
        </w:rPr>
        <w:t>the</w:t>
      </w:r>
      <w:r>
        <w:rPr>
          <w:rFonts w:ascii="Arial" w:hAnsi="Arial"/>
          <w:color w:val="262626"/>
          <w:spacing w:val="20"/>
          <w:sz w:val="19"/>
        </w:rPr>
        <w:t> </w:t>
      </w:r>
      <w:r>
        <w:rPr>
          <w:rFonts w:ascii="Arial" w:hAnsi="Arial"/>
          <w:color w:val="1A1A1A"/>
          <w:sz w:val="19"/>
        </w:rPr>
        <w:t>£D</w:t>
      </w:r>
      <w:r>
        <w:rPr>
          <w:rFonts w:ascii="Arial" w:hAnsi="Arial"/>
          <w:color w:val="1A1A1A"/>
          <w:spacing w:val="-34"/>
          <w:sz w:val="19"/>
        </w:rPr>
        <w:t> </w:t>
      </w:r>
      <w:r>
        <w:rPr>
          <w:rFonts w:ascii="Arial" w:hAnsi="Arial"/>
          <w:color w:val="282828"/>
          <w:sz w:val="19"/>
        </w:rPr>
        <w:t>PB</w:t>
      </w:r>
      <w:r>
        <w:rPr>
          <w:rFonts w:ascii="Arial" w:hAnsi="Arial"/>
          <w:color w:val="282828"/>
          <w:spacing w:val="12"/>
          <w:sz w:val="19"/>
        </w:rPr>
        <w:t> </w:t>
      </w:r>
      <w:r>
        <w:rPr>
          <w:rFonts w:ascii="Arial" w:hAnsi="Arial"/>
          <w:color w:val="4D4D4D"/>
          <w:sz w:val="19"/>
        </w:rPr>
        <w:t>hurt</w:t>
      </w:r>
      <w:r>
        <w:rPr>
          <w:rFonts w:ascii="Arial" w:hAnsi="Arial"/>
          <w:color w:val="2D2D2D"/>
          <w:sz w:val="19"/>
        </w:rPr>
        <w:t>her</w:t>
      </w:r>
      <w:r>
        <w:rPr>
          <w:rFonts w:ascii="Arial" w:hAnsi="Arial"/>
          <w:color w:val="2D2D2D"/>
          <w:spacing w:val="11"/>
          <w:sz w:val="19"/>
        </w:rPr>
        <w:t> </w:t>
      </w:r>
      <w:r>
        <w:rPr>
          <w:rFonts w:ascii="Arial" w:hAnsi="Arial"/>
          <w:color w:val="2D2D2D"/>
          <w:sz w:val="19"/>
        </w:rPr>
        <w:t>to</w:t>
      </w:r>
      <w:r>
        <w:rPr>
          <w:rFonts w:ascii="Arial" w:hAnsi="Arial"/>
          <w:color w:val="2D2D2D"/>
          <w:spacing w:val="21"/>
          <w:sz w:val="19"/>
        </w:rPr>
        <w:t> </w:t>
      </w:r>
      <w:r>
        <w:rPr>
          <w:rFonts w:ascii="Arial" w:hAnsi="Arial"/>
          <w:color w:val="111111"/>
          <w:sz w:val="19"/>
        </w:rPr>
        <w:t>the</w:t>
      </w:r>
      <w:r>
        <w:rPr>
          <w:rFonts w:ascii="Arial" w:hAnsi="Arial"/>
          <w:color w:val="111111"/>
          <w:spacing w:val="53"/>
          <w:sz w:val="19"/>
        </w:rPr>
        <w:t> </w:t>
      </w:r>
      <w:r>
        <w:rPr>
          <w:rFonts w:ascii="Arial" w:hAnsi="Arial"/>
          <w:color w:val="1F1F1F"/>
          <w:sz w:val="19"/>
        </w:rPr>
        <w:t>Article</w:t>
      </w:r>
      <w:r>
        <w:rPr>
          <w:rFonts w:ascii="Arial" w:hAnsi="Arial"/>
          <w:color w:val="1F1F1F"/>
          <w:spacing w:val="3"/>
          <w:sz w:val="19"/>
        </w:rPr>
        <w:t> </w:t>
      </w:r>
      <w:r>
        <w:rPr>
          <w:rFonts w:ascii="Arial" w:hAnsi="Arial"/>
          <w:color w:val="313131"/>
          <w:sz w:val="19"/>
        </w:rPr>
        <w:t>65</w:t>
      </w:r>
      <w:r>
        <w:rPr>
          <w:rFonts w:ascii="Arial" w:hAnsi="Arial"/>
          <w:color w:val="313131"/>
          <w:spacing w:val="11"/>
          <w:sz w:val="19"/>
        </w:rPr>
        <w:t> </w:t>
      </w:r>
      <w:r>
        <w:rPr>
          <w:rFonts w:ascii="Arial" w:hAnsi="Arial"/>
          <w:color w:val="1D1D1D"/>
          <w:sz w:val="19"/>
        </w:rPr>
        <w:t>Oec</w:t>
      </w:r>
      <w:r>
        <w:rPr>
          <w:rFonts w:ascii="Arial" w:hAnsi="Arial"/>
          <w:color w:val="1D1D1D"/>
          <w:spacing w:val="-18"/>
          <w:sz w:val="19"/>
        </w:rPr>
        <w:t> </w:t>
      </w:r>
      <w:r>
        <w:rPr>
          <w:rFonts w:ascii="Arial" w:hAnsi="Arial"/>
          <w:color w:val="2B2B2B"/>
          <w:sz w:val="19"/>
        </w:rPr>
        <w:t>ision</w:t>
      </w:r>
      <w:r>
        <w:rPr>
          <w:rFonts w:ascii="Arial" w:hAnsi="Arial"/>
          <w:color w:val="2B2B2B"/>
          <w:spacing w:val="-35"/>
          <w:sz w:val="19"/>
        </w:rPr>
        <w:t> </w:t>
      </w:r>
      <w:r>
        <w:rPr>
          <w:rFonts w:ascii="Arial" w:hAnsi="Arial"/>
          <w:color w:val="595959"/>
          <w:sz w:val="19"/>
        </w:rPr>
        <w:t>,</w:t>
      </w:r>
      <w:r>
        <w:rPr>
          <w:rFonts w:ascii="Arial" w:hAnsi="Arial"/>
          <w:color w:val="595959"/>
          <w:spacing w:val="11"/>
          <w:sz w:val="19"/>
        </w:rPr>
        <w:t> </w:t>
      </w:r>
      <w:r>
        <w:rPr>
          <w:rFonts w:ascii="Arial" w:hAnsi="Arial"/>
          <w:color w:val="676767"/>
          <w:sz w:val="19"/>
        </w:rPr>
        <w:t>\</w:t>
      </w:r>
      <w:r>
        <w:rPr>
          <w:rFonts w:ascii="Arial" w:hAnsi="Arial"/>
          <w:color w:val="676767"/>
          <w:spacing w:val="5"/>
          <w:sz w:val="19"/>
        </w:rPr>
        <w:t> </w:t>
      </w:r>
      <w:r>
        <w:rPr>
          <w:rFonts w:ascii="Arial" w:hAnsi="Arial"/>
          <w:color w:val="212121"/>
          <w:sz w:val="19"/>
        </w:rPr>
        <w:t>fi</w:t>
      </w:r>
      <w:r>
        <w:rPr>
          <w:rFonts w:ascii="Arial" w:hAnsi="Arial"/>
          <w:color w:val="212121"/>
          <w:spacing w:val="5"/>
          <w:sz w:val="19"/>
        </w:rPr>
        <w:t> </w:t>
      </w:r>
      <w:r>
        <w:rPr>
          <w:rFonts w:ascii="Arial" w:hAnsi="Arial"/>
          <w:color w:val="5B5B5B"/>
          <w:sz w:val="19"/>
        </w:rPr>
        <w:t>nd</w:t>
      </w:r>
      <w:r>
        <w:rPr>
          <w:rFonts w:ascii="Arial" w:hAnsi="Arial"/>
          <w:color w:val="5B5B5B"/>
          <w:spacing w:val="-9"/>
          <w:sz w:val="19"/>
        </w:rPr>
        <w:t> </w:t>
      </w:r>
      <w:r>
        <w:rPr>
          <w:rFonts w:ascii="Arial" w:hAnsi="Arial"/>
          <w:color w:val="2F2F2F"/>
          <w:sz w:val="19"/>
        </w:rPr>
        <w:t>that</w:t>
      </w:r>
      <w:r>
        <w:rPr>
          <w:rFonts w:ascii="Arial" w:hAnsi="Arial"/>
          <w:color w:val="2F2F2F"/>
          <w:spacing w:val="25"/>
          <w:sz w:val="19"/>
        </w:rPr>
        <w:t> </w:t>
      </w:r>
      <w:r>
        <w:rPr>
          <w:rFonts w:ascii="Arial" w:hAnsi="Arial"/>
          <w:color w:val="242424"/>
          <w:sz w:val="19"/>
        </w:rPr>
        <w:t>TTL</w:t>
      </w:r>
      <w:r>
        <w:rPr>
          <w:rFonts w:ascii="Arial" w:hAnsi="Arial"/>
          <w:color w:val="242424"/>
          <w:spacing w:val="6"/>
          <w:sz w:val="19"/>
        </w:rPr>
        <w:t> </w:t>
      </w:r>
      <w:r>
        <w:rPr>
          <w:rFonts w:ascii="Arial" w:hAnsi="Arial"/>
          <w:color w:val="212121"/>
          <w:spacing w:val="-4"/>
          <w:sz w:val="19"/>
        </w:rPr>
        <w:t>flat</w:t>
      </w:r>
    </w:p>
    <w:p>
      <w:pPr>
        <w:spacing w:before="3"/>
        <w:ind w:left="731" w:right="0" w:firstLine="0"/>
        <w:jc w:val="left"/>
        <w:rPr>
          <w:rFonts w:ascii="Arial" w:hAnsi="Arial"/>
          <w:position w:val="1"/>
          <w:sz w:val="21"/>
        </w:rPr>
      </w:pPr>
      <w:r>
        <w:rPr>
          <w:rFonts w:ascii="Arial" w:hAnsi="Arial"/>
          <w:color w:val="5B5B5B"/>
          <w:position w:val="1"/>
          <w:sz w:val="21"/>
        </w:rPr>
        <w:t>in</w:t>
      </w:r>
      <w:r>
        <w:rPr>
          <w:rFonts w:ascii="Arial" w:hAnsi="Arial"/>
          <w:color w:val="2F2F2F"/>
          <w:position w:val="1"/>
          <w:sz w:val="21"/>
        </w:rPr>
        <w:t>ft</w:t>
      </w:r>
      <w:r>
        <w:rPr>
          <w:rFonts w:ascii="Arial" w:hAnsi="Arial"/>
          <w:color w:val="2F2F2F"/>
          <w:spacing w:val="-32"/>
          <w:position w:val="1"/>
          <w:sz w:val="21"/>
        </w:rPr>
        <w:t> </w:t>
      </w:r>
      <w:r>
        <w:rPr>
          <w:rFonts w:ascii="Arial" w:hAnsi="Arial"/>
          <w:color w:val="464646"/>
          <w:position w:val="4"/>
          <w:sz w:val="21"/>
        </w:rPr>
        <w:t>i</w:t>
      </w:r>
      <w:r>
        <w:rPr>
          <w:rFonts w:ascii="Arial" w:hAnsi="Arial"/>
          <w:color w:val="464646"/>
          <w:sz w:val="21"/>
        </w:rPr>
        <w:t>’4^d</w:t>
      </w:r>
      <w:r>
        <w:rPr>
          <w:rFonts w:ascii="Arial" w:hAnsi="Arial"/>
          <w:color w:val="464646"/>
          <w:spacing w:val="-15"/>
          <w:sz w:val="21"/>
        </w:rPr>
        <w:t> </w:t>
      </w:r>
      <w:r>
        <w:rPr>
          <w:rFonts w:ascii="Arial" w:hAnsi="Arial"/>
          <w:color w:val="1A1A1A"/>
          <w:position w:val="1"/>
          <w:sz w:val="21"/>
        </w:rPr>
        <w:t>the</w:t>
      </w:r>
      <w:r>
        <w:rPr>
          <w:rFonts w:ascii="Arial" w:hAnsi="Arial"/>
          <w:color w:val="1A1A1A"/>
          <w:spacing w:val="-15"/>
          <w:position w:val="1"/>
          <w:sz w:val="21"/>
        </w:rPr>
        <w:t> </w:t>
      </w:r>
      <w:r>
        <w:rPr>
          <w:rFonts w:ascii="Arial" w:hAnsi="Arial"/>
          <w:color w:val="212121"/>
          <w:position w:val="1"/>
          <w:sz w:val="21"/>
        </w:rPr>
        <w:t>princiel¥</w:t>
      </w:r>
      <w:r>
        <w:rPr>
          <w:rFonts w:ascii="Arial" w:hAnsi="Arial"/>
          <w:color w:val="212121"/>
          <w:spacing w:val="-15"/>
          <w:position w:val="1"/>
          <w:sz w:val="21"/>
        </w:rPr>
        <w:t> </w:t>
      </w:r>
      <w:r>
        <w:rPr>
          <w:rFonts w:ascii="Arial" w:hAnsi="Arial"/>
          <w:color w:val="1C1C1C"/>
          <w:position w:val="1"/>
          <w:sz w:val="21"/>
        </w:rPr>
        <w:t>of</w:t>
      </w:r>
      <w:r>
        <w:rPr>
          <w:rFonts w:ascii="Arial" w:hAnsi="Arial"/>
          <w:color w:val="1C1C1C"/>
          <w:spacing w:val="-11"/>
          <w:position w:val="1"/>
          <w:sz w:val="21"/>
        </w:rPr>
        <w:t> </w:t>
      </w:r>
      <w:r>
        <w:rPr>
          <w:rFonts w:ascii="Arial" w:hAnsi="Arial"/>
          <w:color w:val="2F2F2F"/>
          <w:position w:val="1"/>
          <w:sz w:val="21"/>
        </w:rPr>
        <w:t>feirno6s</w:t>
      </w:r>
      <w:r>
        <w:rPr>
          <w:rFonts w:ascii="Arial" w:hAnsi="Arial"/>
          <w:color w:val="2F2F2F"/>
          <w:spacing w:val="-15"/>
          <w:position w:val="1"/>
          <w:sz w:val="21"/>
        </w:rPr>
        <w:t> </w:t>
      </w:r>
      <w:r>
        <w:rPr>
          <w:rFonts w:ascii="Arial" w:hAnsi="Arial"/>
          <w:color w:val="313131"/>
          <w:position w:val="1"/>
          <w:sz w:val="21"/>
        </w:rPr>
        <w:t>Comment</w:t>
      </w:r>
      <w:r>
        <w:rPr>
          <w:rFonts w:ascii="Arial" w:hAnsi="Arial"/>
          <w:color w:val="313131"/>
          <w:spacing w:val="11"/>
          <w:position w:val="1"/>
          <w:sz w:val="21"/>
        </w:rPr>
        <w:t> </w:t>
      </w:r>
      <w:r>
        <w:rPr>
          <w:rFonts w:ascii="Arial" w:hAnsi="Arial"/>
          <w:color w:val="2F2F2F"/>
          <w:position w:val="1"/>
          <w:sz w:val="21"/>
        </w:rPr>
        <w:t>to</w:t>
      </w:r>
      <w:r>
        <w:rPr>
          <w:rFonts w:ascii="Arial" w:hAnsi="Arial"/>
          <w:color w:val="2F2F2F"/>
          <w:spacing w:val="-14"/>
          <w:position w:val="1"/>
          <w:sz w:val="21"/>
        </w:rPr>
        <w:t> </w:t>
      </w:r>
      <w:r>
        <w:rPr>
          <w:rFonts w:ascii="Arial" w:hAnsi="Arial"/>
          <w:color w:val="131313"/>
          <w:position w:val="1"/>
          <w:sz w:val="21"/>
        </w:rPr>
        <w:t>Art?te</w:t>
      </w:r>
      <w:r>
        <w:rPr>
          <w:rFonts w:ascii="Arial" w:hAnsi="Arial"/>
          <w:color w:val="131313"/>
          <w:spacing w:val="-1"/>
          <w:position w:val="1"/>
          <w:sz w:val="21"/>
        </w:rPr>
        <w:t> </w:t>
      </w:r>
      <w:r>
        <w:rPr>
          <w:rFonts w:ascii="Arial" w:hAnsi="Arial"/>
          <w:color w:val="383838"/>
          <w:position w:val="1"/>
          <w:sz w:val="21"/>
        </w:rPr>
        <w:t>5(l]</w:t>
      </w:r>
      <w:r>
        <w:rPr>
          <w:rFonts w:ascii="Arial" w:hAnsi="Arial"/>
          <w:color w:val="606060"/>
          <w:position w:val="1"/>
          <w:sz w:val="21"/>
        </w:rPr>
        <w:t>I</w:t>
      </w:r>
      <w:r>
        <w:rPr>
          <w:rFonts w:ascii="Arial" w:hAnsi="Arial"/>
          <w:color w:val="3D3D3D"/>
          <w:position w:val="1"/>
          <w:sz w:val="21"/>
        </w:rPr>
        <w:t>e]</w:t>
      </w:r>
      <w:r>
        <w:rPr>
          <w:rFonts w:ascii="Arial" w:hAnsi="Arial"/>
          <w:color w:val="3D3D3D"/>
          <w:spacing w:val="-12"/>
          <w:position w:val="1"/>
          <w:sz w:val="21"/>
        </w:rPr>
        <w:t> </w:t>
      </w:r>
      <w:r>
        <w:rPr>
          <w:rFonts w:ascii="Arial" w:hAnsi="Arial"/>
          <w:color w:val="2B2B2B"/>
          <w:spacing w:val="-2"/>
          <w:position w:val="1"/>
          <w:sz w:val="21"/>
        </w:rPr>
        <w:t>G0fi</w:t>
      </w:r>
      <w:r>
        <w:rPr>
          <w:rFonts w:ascii="Arial" w:hAnsi="Arial"/>
          <w:color w:val="565656"/>
          <w:spacing w:val="-2"/>
          <w:position w:val="1"/>
          <w:sz w:val="21"/>
        </w:rPr>
        <w:t>A.</w:t>
      </w:r>
    </w:p>
    <w:p>
      <w:pPr>
        <w:pStyle w:val="BodyText"/>
        <w:spacing w:before="11"/>
        <w:rPr>
          <w:rFonts w:ascii="Arial"/>
          <w:sz w:val="20"/>
        </w:rPr>
      </w:pPr>
      <w:r>
        <w:rPr>
          <w:rFonts w:ascii="Arial"/>
          <w:sz w:val="20"/>
        </w:rPr>
        <w:drawing>
          <wp:anchor distT="0" distB="0" distL="0" distR="0" allowOverlap="1" layoutInCell="1" locked="0" behindDoc="1" simplePos="0" relativeHeight="487690752">
            <wp:simplePos x="0" y="0"/>
            <wp:positionH relativeFrom="page">
              <wp:posOffset>1270000</wp:posOffset>
            </wp:positionH>
            <wp:positionV relativeFrom="paragraph">
              <wp:posOffset>168629</wp:posOffset>
            </wp:positionV>
            <wp:extent cx="5307996" cy="886777"/>
            <wp:effectExtent l="0" t="0" r="0" b="0"/>
            <wp:wrapTopAndBottom/>
            <wp:docPr id="349" name="Image 349"/>
            <wp:cNvGraphicFramePr>
              <a:graphicFrameLocks/>
            </wp:cNvGraphicFramePr>
            <a:graphic>
              <a:graphicData uri="http://schemas.openxmlformats.org/drawingml/2006/picture">
                <pic:pic>
                  <pic:nvPicPr>
                    <pic:cNvPr id="349" name="Image 349"/>
                    <pic:cNvPicPr/>
                  </pic:nvPicPr>
                  <pic:blipFill>
                    <a:blip r:embed="rId240" cstate="print"/>
                    <a:stretch>
                      <a:fillRect/>
                    </a:stretch>
                  </pic:blipFill>
                  <pic:spPr>
                    <a:xfrm>
                      <a:off x="0" y="0"/>
                      <a:ext cx="5307996" cy="886777"/>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spacing w:before="147"/>
        <w:rPr>
          <w:rFonts w:ascii="Arial"/>
          <w:sz w:val="20"/>
        </w:rPr>
      </w:pPr>
      <w:r>
        <w:rPr>
          <w:rFonts w:ascii="Arial"/>
          <w:sz w:val="20"/>
        </w:rPr>
        <mc:AlternateContent>
          <mc:Choice Requires="wps">
            <w:drawing>
              <wp:anchor distT="0" distB="0" distL="0" distR="0" allowOverlap="1" layoutInCell="1" locked="0" behindDoc="1" simplePos="0" relativeHeight="487691264">
                <wp:simplePos x="0" y="0"/>
                <wp:positionH relativeFrom="page">
                  <wp:posOffset>927100</wp:posOffset>
                </wp:positionH>
                <wp:positionV relativeFrom="paragraph">
                  <wp:posOffset>254659</wp:posOffset>
                </wp:positionV>
                <wp:extent cx="1819275" cy="1270"/>
                <wp:effectExtent l="0" t="0" r="0" b="0"/>
                <wp:wrapTopAndBottom/>
                <wp:docPr id="350" name="Graphic 350"/>
                <wp:cNvGraphicFramePr>
                  <a:graphicFrameLocks/>
                </wp:cNvGraphicFramePr>
                <a:graphic>
                  <a:graphicData uri="http://schemas.microsoft.com/office/word/2010/wordprocessingShape">
                    <wps:wsp>
                      <wps:cNvPr id="350" name="Graphic 350"/>
                      <wps:cNvSpPr/>
                      <wps:spPr>
                        <a:xfrm>
                          <a:off x="0" y="0"/>
                          <a:ext cx="1819275" cy="1270"/>
                        </a:xfrm>
                        <a:custGeom>
                          <a:avLst/>
                          <a:gdLst/>
                          <a:ahLst/>
                          <a:cxnLst/>
                          <a:rect l="l" t="t" r="r" b="b"/>
                          <a:pathLst>
                            <a:path w="1819275" h="0">
                              <a:moveTo>
                                <a:pt x="0" y="0"/>
                              </a:moveTo>
                              <a:lnTo>
                                <a:pt x="1819275" y="0"/>
                              </a:lnTo>
                            </a:path>
                          </a:pathLst>
                        </a:custGeom>
                        <a:ln w="28575">
                          <a:solidFill>
                            <a:srgbClr val="2B2B2B"/>
                          </a:solidFill>
                          <a:prstDash val="solid"/>
                        </a:ln>
                      </wps:spPr>
                      <wps:bodyPr wrap="square" lIns="0" tIns="0" rIns="0" bIns="0" rtlCol="0">
                        <a:prstTxWarp prst="textNoShape">
                          <a:avLst/>
                        </a:prstTxWarp>
                        <a:noAutofit/>
                      </wps:bodyPr>
                    </wps:wsp>
                  </a:graphicData>
                </a:graphic>
              </wp:anchor>
            </w:drawing>
          </mc:Choice>
          <mc:Fallback>
            <w:pict>
              <v:shape style="position:absolute;margin-left:73pt;margin-top:20.051954pt;width:143.25pt;height:.1pt;mso-position-horizontal-relative:page;mso-position-vertical-relative:paragraph;z-index:-15625216;mso-wrap-distance-left:0;mso-wrap-distance-right:0" id="docshape210" coordorigin="1460,401" coordsize="2865,0" path="m1460,401l4325,401e" filled="false" stroked="true" strokeweight="2.250001pt" strokecolor="#2b2b2b">
                <v:path arrowok="t"/>
                <v:stroke dashstyle="solid"/>
                <w10:wrap type="topAndBottom"/>
              </v:shape>
            </w:pict>
          </mc:Fallback>
        </mc:AlternateContent>
      </w:r>
      <w:r>
        <w:rPr>
          <w:rFonts w:ascii="Arial"/>
          <w:sz w:val="20"/>
        </w:rPr>
        <w:drawing>
          <wp:anchor distT="0" distB="0" distL="0" distR="0" allowOverlap="1" layoutInCell="1" locked="0" behindDoc="1" simplePos="0" relativeHeight="487691776">
            <wp:simplePos x="0" y="0"/>
            <wp:positionH relativeFrom="page">
              <wp:posOffset>927100</wp:posOffset>
            </wp:positionH>
            <wp:positionV relativeFrom="paragraph">
              <wp:posOffset>357847</wp:posOffset>
            </wp:positionV>
            <wp:extent cx="1301877" cy="191452"/>
            <wp:effectExtent l="0" t="0" r="0" b="0"/>
            <wp:wrapTopAndBottom/>
            <wp:docPr id="351" name="Image 351"/>
            <wp:cNvGraphicFramePr>
              <a:graphicFrameLocks/>
            </wp:cNvGraphicFramePr>
            <a:graphic>
              <a:graphicData uri="http://schemas.openxmlformats.org/drawingml/2006/picture">
                <pic:pic>
                  <pic:nvPicPr>
                    <pic:cNvPr id="351" name="Image 351"/>
                    <pic:cNvPicPr/>
                  </pic:nvPicPr>
                  <pic:blipFill>
                    <a:blip r:embed="rId241" cstate="print"/>
                    <a:stretch>
                      <a:fillRect/>
                    </a:stretch>
                  </pic:blipFill>
                  <pic:spPr>
                    <a:xfrm>
                      <a:off x="0" y="0"/>
                      <a:ext cx="1301877" cy="191452"/>
                    </a:xfrm>
                    <a:prstGeom prst="rect">
                      <a:avLst/>
                    </a:prstGeom>
                  </pic:spPr>
                </pic:pic>
              </a:graphicData>
            </a:graphic>
          </wp:anchor>
        </w:drawing>
      </w:r>
      <w:r>
        <w:rPr>
          <w:rFonts w:ascii="Arial"/>
          <w:sz w:val="20"/>
        </w:rPr>
        <mc:AlternateContent>
          <mc:Choice Requires="wps">
            <w:drawing>
              <wp:anchor distT="0" distB="0" distL="0" distR="0" allowOverlap="1" layoutInCell="1" locked="0" behindDoc="1" simplePos="0" relativeHeight="487692288">
                <wp:simplePos x="0" y="0"/>
                <wp:positionH relativeFrom="page">
                  <wp:posOffset>927100</wp:posOffset>
                </wp:positionH>
                <wp:positionV relativeFrom="paragraph">
                  <wp:posOffset>688047</wp:posOffset>
                </wp:positionV>
                <wp:extent cx="5295900" cy="406400"/>
                <wp:effectExtent l="0" t="0" r="0" b="0"/>
                <wp:wrapTopAndBottom/>
                <wp:docPr id="352" name="Group 352"/>
                <wp:cNvGraphicFramePr>
                  <a:graphicFrameLocks/>
                </wp:cNvGraphicFramePr>
                <a:graphic>
                  <a:graphicData uri="http://schemas.microsoft.com/office/word/2010/wordprocessingGroup">
                    <wpg:wgp>
                      <wpg:cNvPr id="352" name="Group 352"/>
                      <wpg:cNvGrpSpPr/>
                      <wpg:grpSpPr>
                        <a:xfrm>
                          <a:off x="0" y="0"/>
                          <a:ext cx="5295900" cy="406400"/>
                          <a:chExt cx="5295900" cy="406400"/>
                        </a:xfrm>
                      </wpg:grpSpPr>
                      <wps:wsp>
                        <wps:cNvPr id="353" name="Graphic 353"/>
                        <wps:cNvSpPr/>
                        <wps:spPr>
                          <a:xfrm>
                            <a:off x="457200" y="61912"/>
                            <a:ext cx="346075" cy="1270"/>
                          </a:xfrm>
                          <a:custGeom>
                            <a:avLst/>
                            <a:gdLst/>
                            <a:ahLst/>
                            <a:cxnLst/>
                            <a:rect l="l" t="t" r="r" b="b"/>
                            <a:pathLst>
                              <a:path w="346075" h="0">
                                <a:moveTo>
                                  <a:pt x="0" y="0"/>
                                </a:moveTo>
                                <a:lnTo>
                                  <a:pt x="346075" y="0"/>
                                </a:lnTo>
                              </a:path>
                            </a:pathLst>
                          </a:custGeom>
                          <a:ln w="28575">
                            <a:solidFill>
                              <a:srgbClr val="606464"/>
                            </a:solidFill>
                            <a:prstDash val="solid"/>
                          </a:ln>
                        </wps:spPr>
                        <wps:bodyPr wrap="square" lIns="0" tIns="0" rIns="0" bIns="0" rtlCol="0">
                          <a:prstTxWarp prst="textNoShape">
                            <a:avLst/>
                          </a:prstTxWarp>
                          <a:noAutofit/>
                        </wps:bodyPr>
                      </wps:wsp>
                      <pic:pic>
                        <pic:nvPicPr>
                          <pic:cNvPr id="354" name="Image 354"/>
                          <pic:cNvPicPr/>
                        </pic:nvPicPr>
                        <pic:blipFill>
                          <a:blip r:embed="rId242" cstate="print"/>
                          <a:stretch>
                            <a:fillRect/>
                          </a:stretch>
                        </pic:blipFill>
                        <pic:spPr>
                          <a:xfrm>
                            <a:off x="0" y="0"/>
                            <a:ext cx="5295900" cy="260350"/>
                          </a:xfrm>
                          <a:prstGeom prst="rect">
                            <a:avLst/>
                          </a:prstGeom>
                        </pic:spPr>
                      </pic:pic>
                      <pic:pic>
                        <pic:nvPicPr>
                          <pic:cNvPr id="355" name="Image 355"/>
                          <pic:cNvPicPr/>
                        </pic:nvPicPr>
                        <pic:blipFill>
                          <a:blip r:embed="rId243" cstate="print"/>
                          <a:stretch>
                            <a:fillRect/>
                          </a:stretch>
                        </pic:blipFill>
                        <pic:spPr>
                          <a:xfrm>
                            <a:off x="0" y="292100"/>
                            <a:ext cx="1295400" cy="114300"/>
                          </a:xfrm>
                          <a:prstGeom prst="rect">
                            <a:avLst/>
                          </a:prstGeom>
                        </pic:spPr>
                      </pic:pic>
                    </wpg:wgp>
                  </a:graphicData>
                </a:graphic>
              </wp:anchor>
            </w:drawing>
          </mc:Choice>
          <mc:Fallback>
            <w:pict>
              <v:group style="position:absolute;margin-left:73pt;margin-top:54.176952pt;width:417pt;height:32pt;mso-position-horizontal-relative:page;mso-position-vertical-relative:paragraph;z-index:-15624192;mso-wrap-distance-left:0;mso-wrap-distance-right:0" id="docshapegroup211" coordorigin="1460,1084" coordsize="8340,640">
                <v:line style="position:absolute" from="2180,1181" to="2725,1181" stroked="true" strokeweight="2.250001pt" strokecolor="#606464">
                  <v:stroke dashstyle="solid"/>
                </v:line>
                <v:shape style="position:absolute;left:1460;top:1083;width:8340;height:410" type="#_x0000_t75" id="docshape212" stroked="false">
                  <v:imagedata r:id="rId242" o:title=""/>
                </v:shape>
                <v:shape style="position:absolute;left:1460;top:1543;width:2040;height:180" type="#_x0000_t75" id="docshape213" stroked="false">
                  <v:imagedata r:id="rId243" o:title=""/>
                </v:shape>
                <w10:wrap type="topAndBottom"/>
              </v:group>
            </w:pict>
          </mc:Fallback>
        </mc:AlternateContent>
      </w:r>
    </w:p>
    <w:p>
      <w:pPr>
        <w:pStyle w:val="BodyText"/>
        <w:spacing w:before="1"/>
        <w:rPr>
          <w:rFonts w:ascii="Arial"/>
          <w:sz w:val="10"/>
        </w:rPr>
      </w:pPr>
    </w:p>
    <w:p>
      <w:pPr>
        <w:pStyle w:val="BodyText"/>
        <w:spacing w:before="10"/>
        <w:rPr>
          <w:rFonts w:ascii="Arial"/>
          <w:sz w:val="16"/>
        </w:rPr>
      </w:pPr>
    </w:p>
    <w:p>
      <w:pPr>
        <w:pStyle w:val="BodyText"/>
        <w:rPr>
          <w:rFonts w:ascii="Arial"/>
          <w:sz w:val="20"/>
        </w:rPr>
      </w:pPr>
    </w:p>
    <w:p>
      <w:pPr>
        <w:pStyle w:val="BodyText"/>
        <w:spacing w:before="66"/>
        <w:rPr>
          <w:rFonts w:ascii="Arial"/>
          <w:sz w:val="20"/>
        </w:rPr>
      </w:pPr>
      <w:r>
        <w:rPr>
          <w:rFonts w:ascii="Arial"/>
          <w:sz w:val="20"/>
        </w:rPr>
        <w:drawing>
          <wp:anchor distT="0" distB="0" distL="0" distR="0" allowOverlap="1" layoutInCell="1" locked="0" behindDoc="1" simplePos="0" relativeHeight="487692800">
            <wp:simplePos x="0" y="0"/>
            <wp:positionH relativeFrom="page">
              <wp:posOffset>914400</wp:posOffset>
            </wp:positionH>
            <wp:positionV relativeFrom="paragraph">
              <wp:posOffset>203212</wp:posOffset>
            </wp:positionV>
            <wp:extent cx="1037272" cy="144589"/>
            <wp:effectExtent l="0" t="0" r="0" b="0"/>
            <wp:wrapTopAndBottom/>
            <wp:docPr id="356" name="Image 356"/>
            <wp:cNvGraphicFramePr>
              <a:graphicFrameLocks/>
            </wp:cNvGraphicFramePr>
            <a:graphic>
              <a:graphicData uri="http://schemas.openxmlformats.org/drawingml/2006/picture">
                <pic:pic>
                  <pic:nvPicPr>
                    <pic:cNvPr id="356" name="Image 356"/>
                    <pic:cNvPicPr/>
                  </pic:nvPicPr>
                  <pic:blipFill>
                    <a:blip r:embed="rId244" cstate="print"/>
                    <a:stretch>
                      <a:fillRect/>
                    </a:stretch>
                  </pic:blipFill>
                  <pic:spPr>
                    <a:xfrm>
                      <a:off x="0" y="0"/>
                      <a:ext cx="1037272" cy="144589"/>
                    </a:xfrm>
                    <a:prstGeom prst="rect">
                      <a:avLst/>
                    </a:prstGeom>
                  </pic:spPr>
                </pic:pic>
              </a:graphicData>
            </a:graphic>
          </wp:anchor>
        </w:drawing>
      </w:r>
    </w:p>
    <w:p>
      <w:pPr>
        <w:pStyle w:val="BodyText"/>
        <w:spacing w:after="0"/>
        <w:rPr>
          <w:rFonts w:ascii="Arial"/>
          <w:sz w:val="20"/>
        </w:rPr>
        <w:sectPr>
          <w:footerReference w:type="default" r:id="rId238"/>
          <w:pgSz w:w="11900" w:h="16850"/>
          <w:pgMar w:header="0" w:footer="0" w:top="1420" w:bottom="280" w:left="1275" w:right="850"/>
        </w:sectPr>
      </w:pPr>
    </w:p>
    <w:p>
      <w:pPr>
        <w:pStyle w:val="Heading6"/>
        <w:numPr>
          <w:ilvl w:val="0"/>
          <w:numId w:val="22"/>
        </w:numPr>
        <w:tabs>
          <w:tab w:pos="525" w:val="left" w:leader="none"/>
        </w:tabs>
        <w:spacing w:line="240" w:lineRule="auto" w:before="23" w:after="0"/>
        <w:ind w:left="525" w:right="0" w:hanging="361"/>
        <w:jc w:val="left"/>
        <w:rPr>
          <w:u w:val="none"/>
        </w:rPr>
      </w:pPr>
      <w:r>
        <w:rPr>
          <w:spacing w:val="-2"/>
          <w:u w:val="single"/>
        </w:rPr>
        <w:t>CORRECTIVE</w:t>
      </w:r>
      <w:r>
        <w:rPr>
          <w:spacing w:val="15"/>
          <w:u w:val="single"/>
        </w:rPr>
        <w:t> </w:t>
      </w:r>
      <w:r>
        <w:rPr>
          <w:spacing w:val="-2"/>
          <w:u w:val="single"/>
        </w:rPr>
        <w:t>POWERS</w:t>
      </w:r>
    </w:p>
    <w:p>
      <w:pPr>
        <w:pStyle w:val="ListParagraph"/>
        <w:numPr>
          <w:ilvl w:val="0"/>
          <w:numId w:val="23"/>
        </w:numPr>
        <w:tabs>
          <w:tab w:pos="728" w:val="left" w:leader="none"/>
          <w:tab w:pos="731" w:val="left" w:leader="none"/>
        </w:tabs>
        <w:spacing w:line="249" w:lineRule="auto" w:before="249" w:after="0"/>
        <w:ind w:left="731" w:right="589" w:hanging="564"/>
        <w:jc w:val="both"/>
        <w:rPr>
          <w:sz w:val="21"/>
        </w:rPr>
      </w:pPr>
      <w:r>
        <w:rPr>
          <w:w w:val="105"/>
          <w:sz w:val="21"/>
        </w:rPr>
        <w:t>I have set out above,</w:t>
      </w:r>
      <w:r>
        <w:rPr>
          <w:w w:val="105"/>
          <w:sz w:val="21"/>
        </w:rPr>
        <w:t> pursuant</w:t>
      </w:r>
      <w:r>
        <w:rPr>
          <w:w w:val="105"/>
          <w:sz w:val="21"/>
        </w:rPr>
        <w:t> to Section</w:t>
      </w:r>
      <w:r>
        <w:rPr>
          <w:w w:val="105"/>
          <w:sz w:val="21"/>
        </w:rPr>
        <w:t> 111(1)(a)</w:t>
      </w:r>
      <w:r>
        <w:rPr>
          <w:w w:val="105"/>
          <w:sz w:val="21"/>
        </w:rPr>
        <w:t> of the 2018 Act, my findings that TTL has infringed</w:t>
      </w:r>
      <w:r>
        <w:rPr>
          <w:w w:val="105"/>
          <w:sz w:val="21"/>
        </w:rPr>
        <w:t> the</w:t>
      </w:r>
      <w:r>
        <w:rPr>
          <w:w w:val="105"/>
          <w:sz w:val="21"/>
        </w:rPr>
        <w:t> following</w:t>
      </w:r>
      <w:r>
        <w:rPr>
          <w:w w:val="105"/>
          <w:sz w:val="21"/>
        </w:rPr>
        <w:t> articles</w:t>
      </w:r>
      <w:r>
        <w:rPr>
          <w:w w:val="105"/>
          <w:sz w:val="21"/>
        </w:rPr>
        <w:t> of</w:t>
      </w:r>
      <w:r>
        <w:rPr>
          <w:w w:val="105"/>
          <w:sz w:val="21"/>
        </w:rPr>
        <w:t> the</w:t>
      </w:r>
      <w:r>
        <w:rPr>
          <w:w w:val="105"/>
          <w:sz w:val="21"/>
        </w:rPr>
        <w:t> GDPR</w:t>
      </w:r>
      <w:r>
        <w:rPr>
          <w:w w:val="105"/>
          <w:sz w:val="21"/>
        </w:rPr>
        <w:t> in</w:t>
      </w:r>
      <w:r>
        <w:rPr>
          <w:w w:val="105"/>
          <w:sz w:val="21"/>
        </w:rPr>
        <w:t> respect</w:t>
      </w:r>
      <w:r>
        <w:rPr>
          <w:w w:val="105"/>
          <w:sz w:val="21"/>
        </w:rPr>
        <w:t> of</w:t>
      </w:r>
      <w:r>
        <w:rPr>
          <w:w w:val="105"/>
          <w:sz w:val="21"/>
        </w:rPr>
        <w:t> its</w:t>
      </w:r>
      <w:r>
        <w:rPr>
          <w:w w:val="105"/>
          <w:sz w:val="21"/>
        </w:rPr>
        <w:t> data</w:t>
      </w:r>
      <w:r>
        <w:rPr>
          <w:w w:val="105"/>
          <w:sz w:val="21"/>
        </w:rPr>
        <w:t> protection</w:t>
      </w:r>
      <w:r>
        <w:rPr>
          <w:w w:val="105"/>
          <w:sz w:val="21"/>
        </w:rPr>
        <w:t> by</w:t>
      </w:r>
      <w:r>
        <w:rPr>
          <w:w w:val="105"/>
          <w:sz w:val="21"/>
        </w:rPr>
        <w:t> design</w:t>
      </w:r>
      <w:r>
        <w:rPr>
          <w:w w:val="105"/>
          <w:sz w:val="21"/>
        </w:rPr>
        <w:t> and default</w:t>
      </w:r>
      <w:r>
        <w:rPr>
          <w:w w:val="105"/>
          <w:sz w:val="21"/>
        </w:rPr>
        <w:t> in</w:t>
      </w:r>
      <w:r>
        <w:rPr>
          <w:spacing w:val="-3"/>
          <w:w w:val="105"/>
          <w:sz w:val="21"/>
        </w:rPr>
        <w:t> </w:t>
      </w:r>
      <w:r>
        <w:rPr>
          <w:w w:val="105"/>
          <w:sz w:val="21"/>
        </w:rPr>
        <w:t>respect of its</w:t>
      </w:r>
      <w:r>
        <w:rPr>
          <w:spacing w:val="-1"/>
          <w:w w:val="105"/>
          <w:sz w:val="21"/>
        </w:rPr>
        <w:t> </w:t>
      </w:r>
      <w:r>
        <w:rPr>
          <w:w w:val="105"/>
          <w:sz w:val="21"/>
        </w:rPr>
        <w:t>processing</w:t>
      </w:r>
      <w:r>
        <w:rPr>
          <w:w w:val="105"/>
          <w:sz w:val="21"/>
        </w:rPr>
        <w:t> of</w:t>
      </w:r>
      <w:r>
        <w:rPr>
          <w:spacing w:val="-1"/>
          <w:w w:val="105"/>
          <w:sz w:val="21"/>
        </w:rPr>
        <w:t> </w:t>
      </w:r>
      <w:r>
        <w:rPr>
          <w:w w:val="105"/>
          <w:sz w:val="21"/>
        </w:rPr>
        <w:t>the</w:t>
      </w:r>
      <w:r>
        <w:rPr>
          <w:spacing w:val="-1"/>
          <w:w w:val="105"/>
          <w:sz w:val="21"/>
        </w:rPr>
        <w:t> </w:t>
      </w:r>
      <w:r>
        <w:rPr>
          <w:w w:val="105"/>
          <w:sz w:val="21"/>
        </w:rPr>
        <w:t>personal</w:t>
      </w:r>
      <w:r>
        <w:rPr>
          <w:w w:val="105"/>
          <w:sz w:val="21"/>
        </w:rPr>
        <w:t> data of Child Users: Articles 5(1)(c),</w:t>
      </w:r>
      <w:r>
        <w:rPr>
          <w:w w:val="105"/>
          <w:sz w:val="21"/>
        </w:rPr>
        <w:t> 5(1)(f), 24(1), 25(1) and 25(2) GDPR.</w:t>
      </w:r>
    </w:p>
    <w:p>
      <w:pPr>
        <w:pStyle w:val="BodyText"/>
        <w:spacing w:before="17"/>
        <w:rPr>
          <w:sz w:val="21"/>
        </w:rPr>
      </w:pPr>
    </w:p>
    <w:p>
      <w:pPr>
        <w:pStyle w:val="ListParagraph"/>
        <w:numPr>
          <w:ilvl w:val="0"/>
          <w:numId w:val="23"/>
        </w:numPr>
        <w:tabs>
          <w:tab w:pos="728" w:val="left" w:leader="none"/>
          <w:tab w:pos="732" w:val="left" w:leader="none"/>
        </w:tabs>
        <w:spacing w:line="252" w:lineRule="auto" w:before="0" w:after="0"/>
        <w:ind w:left="732" w:right="593" w:hanging="565"/>
        <w:jc w:val="both"/>
        <w:rPr>
          <w:sz w:val="21"/>
        </w:rPr>
      </w:pPr>
      <w:r>
        <w:rPr>
          <w:w w:val="105"/>
          <w:sz w:val="21"/>
        </w:rPr>
        <w:t>I</w:t>
      </w:r>
      <w:r>
        <w:rPr>
          <w:spacing w:val="-7"/>
          <w:w w:val="105"/>
          <w:sz w:val="21"/>
        </w:rPr>
        <w:t> </w:t>
      </w:r>
      <w:r>
        <w:rPr>
          <w:w w:val="105"/>
          <w:sz w:val="21"/>
        </w:rPr>
        <w:t>have also set out above my</w:t>
      </w:r>
      <w:r>
        <w:rPr>
          <w:spacing w:val="-6"/>
          <w:w w:val="105"/>
          <w:sz w:val="21"/>
        </w:rPr>
        <w:t> </w:t>
      </w:r>
      <w:r>
        <w:rPr>
          <w:w w:val="105"/>
          <w:sz w:val="21"/>
        </w:rPr>
        <w:t>findings that TTL has infringed the</w:t>
      </w:r>
      <w:r>
        <w:rPr>
          <w:spacing w:val="-1"/>
          <w:w w:val="105"/>
          <w:sz w:val="21"/>
        </w:rPr>
        <w:t> </w:t>
      </w:r>
      <w:r>
        <w:rPr>
          <w:w w:val="105"/>
          <w:sz w:val="21"/>
        </w:rPr>
        <w:t>following</w:t>
      </w:r>
      <w:r>
        <w:rPr>
          <w:w w:val="105"/>
          <w:sz w:val="21"/>
        </w:rPr>
        <w:t> articles of the GDPR in respect of it age verification measures: Article 24(1) GDPR.</w:t>
      </w:r>
    </w:p>
    <w:p>
      <w:pPr>
        <w:pStyle w:val="BodyText"/>
        <w:spacing w:before="11"/>
        <w:rPr>
          <w:sz w:val="21"/>
        </w:rPr>
      </w:pPr>
    </w:p>
    <w:p>
      <w:pPr>
        <w:pStyle w:val="ListParagraph"/>
        <w:numPr>
          <w:ilvl w:val="0"/>
          <w:numId w:val="23"/>
        </w:numPr>
        <w:tabs>
          <w:tab w:pos="728" w:val="left" w:leader="none"/>
          <w:tab w:pos="732" w:val="left" w:leader="none"/>
        </w:tabs>
        <w:spacing w:line="252" w:lineRule="auto" w:before="1" w:after="0"/>
        <w:ind w:left="732" w:right="593" w:hanging="565"/>
        <w:jc w:val="both"/>
        <w:rPr>
          <w:sz w:val="21"/>
        </w:rPr>
      </w:pPr>
      <w:r>
        <w:rPr>
          <w:w w:val="105"/>
          <w:sz w:val="21"/>
        </w:rPr>
        <w:t>I</w:t>
      </w:r>
      <w:r>
        <w:rPr>
          <w:spacing w:val="-7"/>
          <w:w w:val="105"/>
          <w:sz w:val="21"/>
        </w:rPr>
        <w:t> </w:t>
      </w:r>
      <w:r>
        <w:rPr>
          <w:w w:val="105"/>
          <w:sz w:val="21"/>
        </w:rPr>
        <w:t>have also set out above my</w:t>
      </w:r>
      <w:r>
        <w:rPr>
          <w:spacing w:val="-6"/>
          <w:w w:val="105"/>
          <w:sz w:val="21"/>
        </w:rPr>
        <w:t> </w:t>
      </w:r>
      <w:r>
        <w:rPr>
          <w:w w:val="105"/>
          <w:sz w:val="21"/>
        </w:rPr>
        <w:t>findings that TTL has infringed the</w:t>
      </w:r>
      <w:r>
        <w:rPr>
          <w:spacing w:val="-1"/>
          <w:w w:val="105"/>
          <w:sz w:val="21"/>
        </w:rPr>
        <w:t> </w:t>
      </w:r>
      <w:r>
        <w:rPr>
          <w:w w:val="105"/>
          <w:sz w:val="21"/>
        </w:rPr>
        <w:t>following</w:t>
      </w:r>
      <w:r>
        <w:rPr>
          <w:w w:val="105"/>
          <w:sz w:val="21"/>
        </w:rPr>
        <w:t> articles of the GDPR in</w:t>
      </w:r>
      <w:r>
        <w:rPr>
          <w:spacing w:val="-1"/>
          <w:w w:val="105"/>
          <w:sz w:val="21"/>
        </w:rPr>
        <w:t> </w:t>
      </w:r>
      <w:r>
        <w:rPr>
          <w:w w:val="105"/>
          <w:sz w:val="21"/>
        </w:rPr>
        <w:t>respect of its</w:t>
      </w:r>
      <w:r>
        <w:rPr>
          <w:spacing w:val="-5"/>
          <w:w w:val="105"/>
          <w:sz w:val="21"/>
        </w:rPr>
        <w:t> </w:t>
      </w:r>
      <w:r>
        <w:rPr>
          <w:w w:val="105"/>
          <w:sz w:val="21"/>
        </w:rPr>
        <w:t>transparency</w:t>
      </w:r>
      <w:r>
        <w:rPr>
          <w:spacing w:val="22"/>
          <w:w w:val="105"/>
          <w:sz w:val="21"/>
        </w:rPr>
        <w:t> </w:t>
      </w:r>
      <w:r>
        <w:rPr>
          <w:w w:val="105"/>
          <w:sz w:val="21"/>
        </w:rPr>
        <w:t>obligations:</w:t>
      </w:r>
      <w:r>
        <w:rPr>
          <w:w w:val="105"/>
          <w:sz w:val="21"/>
        </w:rPr>
        <w:t> Articles 12(1) and 13(1)(e) GDPR.</w:t>
      </w:r>
    </w:p>
    <w:p>
      <w:pPr>
        <w:pStyle w:val="BodyText"/>
        <w:spacing w:before="6"/>
        <w:rPr>
          <w:sz w:val="21"/>
        </w:rPr>
      </w:pPr>
    </w:p>
    <w:p>
      <w:pPr>
        <w:pStyle w:val="ListParagraph"/>
        <w:numPr>
          <w:ilvl w:val="0"/>
          <w:numId w:val="23"/>
        </w:numPr>
        <w:tabs>
          <w:tab w:pos="730" w:val="left" w:leader="none"/>
        </w:tabs>
        <w:spacing w:line="252" w:lineRule="auto" w:before="0" w:after="0"/>
        <w:ind w:left="730" w:right="588" w:hanging="563"/>
        <w:jc w:val="both"/>
        <w:rPr>
          <w:sz w:val="21"/>
        </w:rPr>
      </w:pPr>
      <w:r>
        <w:rPr>
          <w:w w:val="105"/>
          <w:sz w:val="21"/>
        </w:rPr>
        <w:t>Under</w:t>
      </w:r>
      <w:r>
        <w:rPr>
          <w:w w:val="105"/>
          <w:sz w:val="21"/>
        </w:rPr>
        <w:t> Section</w:t>
      </w:r>
      <w:r>
        <w:rPr>
          <w:w w:val="105"/>
          <w:sz w:val="21"/>
        </w:rPr>
        <w:t> 111(2)</w:t>
      </w:r>
      <w:r>
        <w:rPr>
          <w:w w:val="105"/>
          <w:sz w:val="21"/>
        </w:rPr>
        <w:t> of the</w:t>
      </w:r>
      <w:r>
        <w:rPr>
          <w:w w:val="105"/>
          <w:sz w:val="21"/>
        </w:rPr>
        <w:t> 2018</w:t>
      </w:r>
      <w:r>
        <w:rPr>
          <w:w w:val="105"/>
          <w:sz w:val="21"/>
        </w:rPr>
        <w:t> Act,</w:t>
      </w:r>
      <w:r>
        <w:rPr>
          <w:w w:val="105"/>
          <w:sz w:val="21"/>
        </w:rPr>
        <w:t> where</w:t>
      </w:r>
      <w:r>
        <w:rPr>
          <w:w w:val="105"/>
          <w:sz w:val="21"/>
        </w:rPr>
        <w:t> the</w:t>
      </w:r>
      <w:r>
        <w:rPr>
          <w:w w:val="105"/>
          <w:sz w:val="21"/>
        </w:rPr>
        <w:t> DPC makes</w:t>
      </w:r>
      <w:r>
        <w:rPr>
          <w:w w:val="105"/>
          <w:sz w:val="21"/>
        </w:rPr>
        <w:t> a decision</w:t>
      </w:r>
      <w:r>
        <w:rPr>
          <w:w w:val="105"/>
          <w:sz w:val="21"/>
        </w:rPr>
        <w:t> (in</w:t>
      </w:r>
      <w:r>
        <w:rPr>
          <w:w w:val="105"/>
          <w:sz w:val="21"/>
        </w:rPr>
        <w:t> accordance</w:t>
      </w:r>
      <w:r>
        <w:rPr>
          <w:w w:val="105"/>
          <w:sz w:val="21"/>
        </w:rPr>
        <w:t> with Section</w:t>
      </w:r>
      <w:r>
        <w:rPr>
          <w:spacing w:val="-13"/>
          <w:w w:val="105"/>
          <w:sz w:val="21"/>
        </w:rPr>
        <w:t> </w:t>
      </w:r>
      <w:r>
        <w:rPr>
          <w:w w:val="105"/>
          <w:sz w:val="21"/>
        </w:rPr>
        <w:t>111(1)(a)),</w:t>
      </w:r>
      <w:r>
        <w:rPr>
          <w:spacing w:val="-12"/>
          <w:w w:val="105"/>
          <w:sz w:val="21"/>
        </w:rPr>
        <w:t> </w:t>
      </w:r>
      <w:r>
        <w:rPr>
          <w:w w:val="105"/>
          <w:sz w:val="21"/>
        </w:rPr>
        <w:t>it</w:t>
      </w:r>
      <w:r>
        <w:rPr>
          <w:spacing w:val="-13"/>
          <w:w w:val="105"/>
          <w:sz w:val="21"/>
        </w:rPr>
        <w:t> </w:t>
      </w:r>
      <w:r>
        <w:rPr>
          <w:w w:val="105"/>
          <w:sz w:val="21"/>
        </w:rPr>
        <w:t>must,</w:t>
      </w:r>
      <w:r>
        <w:rPr>
          <w:spacing w:val="-12"/>
          <w:w w:val="105"/>
          <w:sz w:val="21"/>
        </w:rPr>
        <w:t> </w:t>
      </w:r>
      <w:r>
        <w:rPr>
          <w:w w:val="105"/>
          <w:sz w:val="21"/>
        </w:rPr>
        <w:t>in</w:t>
      </w:r>
      <w:r>
        <w:rPr>
          <w:spacing w:val="-13"/>
          <w:w w:val="105"/>
          <w:sz w:val="21"/>
        </w:rPr>
        <w:t> </w:t>
      </w:r>
      <w:r>
        <w:rPr>
          <w:w w:val="105"/>
          <w:sz w:val="21"/>
        </w:rPr>
        <w:t>addition,</w:t>
      </w:r>
      <w:r>
        <w:rPr>
          <w:spacing w:val="-12"/>
          <w:w w:val="105"/>
          <w:sz w:val="21"/>
        </w:rPr>
        <w:t> </w:t>
      </w:r>
      <w:r>
        <w:rPr>
          <w:w w:val="105"/>
          <w:sz w:val="21"/>
        </w:rPr>
        <w:t>make</w:t>
      </w:r>
      <w:r>
        <w:rPr>
          <w:spacing w:val="-13"/>
          <w:w w:val="105"/>
          <w:sz w:val="21"/>
        </w:rPr>
        <w:t> </w:t>
      </w:r>
      <w:r>
        <w:rPr>
          <w:w w:val="105"/>
          <w:sz w:val="21"/>
        </w:rPr>
        <w:t>a</w:t>
      </w:r>
      <w:r>
        <w:rPr>
          <w:spacing w:val="-12"/>
          <w:w w:val="105"/>
          <w:sz w:val="21"/>
        </w:rPr>
        <w:t> </w:t>
      </w:r>
      <w:r>
        <w:rPr>
          <w:w w:val="105"/>
          <w:sz w:val="21"/>
        </w:rPr>
        <w:t>decision</w:t>
      </w:r>
      <w:r>
        <w:rPr>
          <w:spacing w:val="-13"/>
          <w:w w:val="105"/>
          <w:sz w:val="21"/>
        </w:rPr>
        <w:t> </w:t>
      </w:r>
      <w:r>
        <w:rPr>
          <w:w w:val="105"/>
          <w:sz w:val="21"/>
        </w:rPr>
        <w:t>as</w:t>
      </w:r>
      <w:r>
        <w:rPr>
          <w:spacing w:val="-12"/>
          <w:w w:val="105"/>
          <w:sz w:val="21"/>
        </w:rPr>
        <w:t> </w:t>
      </w:r>
      <w:r>
        <w:rPr>
          <w:w w:val="105"/>
          <w:sz w:val="21"/>
        </w:rPr>
        <w:t>to</w:t>
      </w:r>
      <w:r>
        <w:rPr>
          <w:spacing w:val="-13"/>
          <w:w w:val="105"/>
          <w:sz w:val="21"/>
        </w:rPr>
        <w:t> </w:t>
      </w:r>
      <w:r>
        <w:rPr>
          <w:w w:val="105"/>
          <w:sz w:val="21"/>
        </w:rPr>
        <w:t>whether</w:t>
      </w:r>
      <w:r>
        <w:rPr>
          <w:spacing w:val="-12"/>
          <w:w w:val="105"/>
          <w:sz w:val="21"/>
        </w:rPr>
        <w:t> </w:t>
      </w:r>
      <w:r>
        <w:rPr>
          <w:w w:val="105"/>
          <w:sz w:val="21"/>
        </w:rPr>
        <w:t>a</w:t>
      </w:r>
      <w:r>
        <w:rPr>
          <w:spacing w:val="-13"/>
          <w:w w:val="105"/>
          <w:sz w:val="21"/>
        </w:rPr>
        <w:t> </w:t>
      </w:r>
      <w:r>
        <w:rPr>
          <w:w w:val="105"/>
          <w:sz w:val="21"/>
        </w:rPr>
        <w:t>corrective</w:t>
      </w:r>
      <w:r>
        <w:rPr>
          <w:spacing w:val="-12"/>
          <w:w w:val="105"/>
          <w:sz w:val="21"/>
        </w:rPr>
        <w:t> </w:t>
      </w:r>
      <w:r>
        <w:rPr>
          <w:w w:val="105"/>
          <w:sz w:val="21"/>
        </w:rPr>
        <w:t>power</w:t>
      </w:r>
      <w:r>
        <w:rPr>
          <w:spacing w:val="-12"/>
          <w:w w:val="105"/>
          <w:sz w:val="21"/>
        </w:rPr>
        <w:t> </w:t>
      </w:r>
      <w:r>
        <w:rPr>
          <w:w w:val="105"/>
          <w:sz w:val="21"/>
        </w:rPr>
        <w:t>should be</w:t>
      </w:r>
      <w:r>
        <w:rPr>
          <w:spacing w:val="-6"/>
          <w:w w:val="105"/>
          <w:sz w:val="21"/>
        </w:rPr>
        <w:t> </w:t>
      </w:r>
      <w:r>
        <w:rPr>
          <w:w w:val="105"/>
          <w:sz w:val="21"/>
        </w:rPr>
        <w:t>exercised in</w:t>
      </w:r>
      <w:r>
        <w:rPr>
          <w:spacing w:val="-3"/>
          <w:w w:val="105"/>
          <w:sz w:val="21"/>
        </w:rPr>
        <w:t> </w:t>
      </w:r>
      <w:r>
        <w:rPr>
          <w:w w:val="105"/>
          <w:sz w:val="21"/>
        </w:rPr>
        <w:t>respect of</w:t>
      </w:r>
      <w:r>
        <w:rPr>
          <w:spacing w:val="-6"/>
          <w:w w:val="105"/>
          <w:sz w:val="21"/>
        </w:rPr>
        <w:t> </w:t>
      </w:r>
      <w:r>
        <w:rPr>
          <w:w w:val="105"/>
          <w:sz w:val="21"/>
        </w:rPr>
        <w:t>the data</w:t>
      </w:r>
      <w:r>
        <w:rPr>
          <w:spacing w:val="-2"/>
          <w:w w:val="105"/>
          <w:sz w:val="21"/>
        </w:rPr>
        <w:t> </w:t>
      </w:r>
      <w:r>
        <w:rPr>
          <w:w w:val="105"/>
          <w:sz w:val="21"/>
        </w:rPr>
        <w:t>controller or</w:t>
      </w:r>
      <w:r>
        <w:rPr>
          <w:spacing w:val="-5"/>
          <w:w w:val="105"/>
          <w:sz w:val="21"/>
        </w:rPr>
        <w:t> </w:t>
      </w:r>
      <w:r>
        <w:rPr>
          <w:w w:val="105"/>
          <w:sz w:val="21"/>
        </w:rPr>
        <w:t>processor concerned</w:t>
      </w:r>
      <w:r>
        <w:rPr>
          <w:w w:val="105"/>
          <w:sz w:val="21"/>
        </w:rPr>
        <w:t> and, if</w:t>
      </w:r>
      <w:r>
        <w:rPr>
          <w:spacing w:val="-2"/>
          <w:w w:val="105"/>
          <w:sz w:val="21"/>
        </w:rPr>
        <w:t> </w:t>
      </w:r>
      <w:r>
        <w:rPr>
          <w:w w:val="105"/>
          <w:sz w:val="21"/>
        </w:rPr>
        <w:t>so,</w:t>
      </w:r>
      <w:r>
        <w:rPr>
          <w:spacing w:val="-7"/>
          <w:w w:val="105"/>
          <w:sz w:val="21"/>
        </w:rPr>
        <w:t> </w:t>
      </w:r>
      <w:r>
        <w:rPr>
          <w:w w:val="105"/>
          <w:sz w:val="21"/>
        </w:rPr>
        <w:t>the corrective power</w:t>
      </w:r>
      <w:r>
        <w:rPr>
          <w:spacing w:val="-8"/>
          <w:w w:val="105"/>
          <w:sz w:val="21"/>
        </w:rPr>
        <w:t> </w:t>
      </w:r>
      <w:r>
        <w:rPr>
          <w:w w:val="105"/>
          <w:sz w:val="21"/>
        </w:rPr>
        <w:t>to</w:t>
      </w:r>
      <w:r>
        <w:rPr>
          <w:spacing w:val="-12"/>
          <w:w w:val="105"/>
          <w:sz w:val="21"/>
        </w:rPr>
        <w:t> </w:t>
      </w:r>
      <w:r>
        <w:rPr>
          <w:w w:val="105"/>
          <w:sz w:val="21"/>
        </w:rPr>
        <w:t>be</w:t>
      </w:r>
      <w:r>
        <w:rPr>
          <w:spacing w:val="-11"/>
          <w:w w:val="105"/>
          <w:sz w:val="21"/>
        </w:rPr>
        <w:t> </w:t>
      </w:r>
      <w:r>
        <w:rPr>
          <w:w w:val="105"/>
          <w:sz w:val="21"/>
        </w:rPr>
        <w:t>exercised.</w:t>
      </w:r>
      <w:r>
        <w:rPr>
          <w:spacing w:val="-4"/>
          <w:w w:val="105"/>
          <w:sz w:val="21"/>
        </w:rPr>
        <w:t> </w:t>
      </w:r>
      <w:r>
        <w:rPr>
          <w:w w:val="105"/>
          <w:sz w:val="21"/>
        </w:rPr>
        <w:t>The</w:t>
      </w:r>
      <w:r>
        <w:rPr>
          <w:spacing w:val="-13"/>
          <w:w w:val="105"/>
          <w:sz w:val="21"/>
        </w:rPr>
        <w:t> </w:t>
      </w:r>
      <w:r>
        <w:rPr>
          <w:w w:val="105"/>
          <w:sz w:val="21"/>
        </w:rPr>
        <w:t>remaining question</w:t>
      </w:r>
      <w:r>
        <w:rPr>
          <w:spacing w:val="-10"/>
          <w:w w:val="105"/>
          <w:sz w:val="21"/>
        </w:rPr>
        <w:t> </w:t>
      </w:r>
      <w:r>
        <w:rPr>
          <w:w w:val="105"/>
          <w:sz w:val="21"/>
        </w:rPr>
        <w:t>for</w:t>
      </w:r>
      <w:r>
        <w:rPr>
          <w:spacing w:val="-13"/>
          <w:w w:val="105"/>
          <w:sz w:val="21"/>
        </w:rPr>
        <w:t> </w:t>
      </w:r>
      <w:r>
        <w:rPr>
          <w:w w:val="105"/>
          <w:sz w:val="21"/>
        </w:rPr>
        <w:t>determination</w:t>
      </w:r>
      <w:r>
        <w:rPr>
          <w:spacing w:val="9"/>
          <w:w w:val="105"/>
          <w:sz w:val="21"/>
        </w:rPr>
        <w:t> </w:t>
      </w:r>
      <w:r>
        <w:rPr>
          <w:w w:val="105"/>
          <w:sz w:val="21"/>
        </w:rPr>
        <w:t>in</w:t>
      </w:r>
      <w:r>
        <w:rPr>
          <w:spacing w:val="-13"/>
          <w:w w:val="105"/>
          <w:sz w:val="21"/>
        </w:rPr>
        <w:t> </w:t>
      </w:r>
      <w:r>
        <w:rPr>
          <w:w w:val="105"/>
          <w:sz w:val="21"/>
        </w:rPr>
        <w:t>this</w:t>
      </w:r>
      <w:r>
        <w:rPr>
          <w:spacing w:val="-6"/>
          <w:w w:val="105"/>
          <w:sz w:val="21"/>
        </w:rPr>
        <w:t> </w:t>
      </w:r>
      <w:r>
        <w:rPr>
          <w:w w:val="105"/>
          <w:sz w:val="21"/>
        </w:rPr>
        <w:t>Decision</w:t>
      </w:r>
      <w:r>
        <w:rPr>
          <w:spacing w:val="-5"/>
          <w:w w:val="105"/>
          <w:sz w:val="21"/>
        </w:rPr>
        <w:t> </w:t>
      </w:r>
      <w:r>
        <w:rPr>
          <w:w w:val="105"/>
          <w:sz w:val="21"/>
        </w:rPr>
        <w:t>is</w:t>
      </w:r>
      <w:r>
        <w:rPr>
          <w:spacing w:val="-10"/>
          <w:w w:val="105"/>
          <w:sz w:val="21"/>
        </w:rPr>
        <w:t> </w:t>
      </w:r>
      <w:r>
        <w:rPr>
          <w:w w:val="105"/>
          <w:sz w:val="21"/>
        </w:rPr>
        <w:t>whether</w:t>
      </w:r>
      <w:r>
        <w:rPr>
          <w:spacing w:val="-1"/>
          <w:w w:val="105"/>
          <w:sz w:val="21"/>
        </w:rPr>
        <w:t> </w:t>
      </w:r>
      <w:r>
        <w:rPr>
          <w:w w:val="105"/>
          <w:sz w:val="21"/>
        </w:rPr>
        <w:t>or not</w:t>
      </w:r>
      <w:r>
        <w:rPr>
          <w:w w:val="105"/>
          <w:sz w:val="21"/>
        </w:rPr>
        <w:t> any</w:t>
      </w:r>
      <w:r>
        <w:rPr>
          <w:w w:val="105"/>
          <w:sz w:val="21"/>
        </w:rPr>
        <w:t> of those</w:t>
      </w:r>
      <w:r>
        <w:rPr>
          <w:w w:val="105"/>
          <w:sz w:val="21"/>
        </w:rPr>
        <w:t> infringements</w:t>
      </w:r>
      <w:r>
        <w:rPr>
          <w:w w:val="105"/>
          <w:sz w:val="21"/>
        </w:rPr>
        <w:t> merit</w:t>
      </w:r>
      <w:r>
        <w:rPr>
          <w:w w:val="105"/>
          <w:sz w:val="21"/>
        </w:rPr>
        <w:t> the</w:t>
      </w:r>
      <w:r>
        <w:rPr>
          <w:w w:val="105"/>
          <w:sz w:val="21"/>
        </w:rPr>
        <w:t> exercise</w:t>
      </w:r>
      <w:r>
        <w:rPr>
          <w:w w:val="105"/>
          <w:sz w:val="21"/>
        </w:rPr>
        <w:t> of</w:t>
      </w:r>
      <w:r>
        <w:rPr>
          <w:w w:val="105"/>
          <w:sz w:val="21"/>
        </w:rPr>
        <w:t> any</w:t>
      </w:r>
      <w:r>
        <w:rPr>
          <w:w w:val="105"/>
          <w:sz w:val="21"/>
        </w:rPr>
        <w:t> of</w:t>
      </w:r>
      <w:r>
        <w:rPr>
          <w:w w:val="105"/>
          <w:sz w:val="21"/>
        </w:rPr>
        <w:t> the</w:t>
      </w:r>
      <w:r>
        <w:rPr>
          <w:w w:val="105"/>
          <w:sz w:val="21"/>
        </w:rPr>
        <w:t> corrective</w:t>
      </w:r>
      <w:r>
        <w:rPr>
          <w:w w:val="105"/>
          <w:sz w:val="21"/>
        </w:rPr>
        <w:t> powers</w:t>
      </w:r>
      <w:r>
        <w:rPr>
          <w:w w:val="105"/>
          <w:sz w:val="21"/>
        </w:rPr>
        <w:t> set out</w:t>
      </w:r>
      <w:r>
        <w:rPr>
          <w:w w:val="105"/>
          <w:sz w:val="21"/>
        </w:rPr>
        <w:t> in Article 58(2) and, if so, which corrective powers.</w:t>
      </w:r>
    </w:p>
    <w:p>
      <w:pPr>
        <w:pStyle w:val="BodyText"/>
        <w:spacing w:before="11"/>
        <w:rPr>
          <w:sz w:val="21"/>
        </w:rPr>
      </w:pPr>
    </w:p>
    <w:p>
      <w:pPr>
        <w:pStyle w:val="ListParagraph"/>
        <w:numPr>
          <w:ilvl w:val="0"/>
          <w:numId w:val="23"/>
        </w:numPr>
        <w:tabs>
          <w:tab w:pos="728" w:val="left" w:leader="none"/>
          <w:tab w:pos="730" w:val="left" w:leader="none"/>
        </w:tabs>
        <w:spacing w:line="252" w:lineRule="auto" w:before="0" w:after="0"/>
        <w:ind w:left="730" w:right="584" w:hanging="563"/>
        <w:jc w:val="both"/>
        <w:rPr>
          <w:sz w:val="21"/>
        </w:rPr>
      </w:pPr>
      <w:r>
        <w:rPr>
          <w:w w:val="105"/>
          <w:sz w:val="21"/>
        </w:rPr>
        <w:t>Article 58(2)</w:t>
      </w:r>
      <w:r>
        <w:rPr>
          <w:spacing w:val="-2"/>
          <w:w w:val="105"/>
          <w:sz w:val="21"/>
        </w:rPr>
        <w:t> </w:t>
      </w:r>
      <w:r>
        <w:rPr>
          <w:w w:val="105"/>
          <w:sz w:val="21"/>
        </w:rPr>
        <w:t>GDPR</w:t>
      </w:r>
      <w:r>
        <w:rPr>
          <w:spacing w:val="-2"/>
          <w:w w:val="105"/>
          <w:sz w:val="21"/>
        </w:rPr>
        <w:t> </w:t>
      </w:r>
      <w:r>
        <w:rPr>
          <w:w w:val="105"/>
          <w:sz w:val="21"/>
        </w:rPr>
        <w:t>sets</w:t>
      </w:r>
      <w:r>
        <w:rPr>
          <w:spacing w:val="-2"/>
          <w:w w:val="105"/>
          <w:sz w:val="21"/>
        </w:rPr>
        <w:t> </w:t>
      </w:r>
      <w:r>
        <w:rPr>
          <w:w w:val="105"/>
          <w:sz w:val="21"/>
        </w:rPr>
        <w:t>out</w:t>
      </w:r>
      <w:r>
        <w:rPr>
          <w:spacing w:val="-1"/>
          <w:w w:val="105"/>
          <w:sz w:val="21"/>
        </w:rPr>
        <w:t> </w:t>
      </w:r>
      <w:r>
        <w:rPr>
          <w:w w:val="105"/>
          <w:sz w:val="21"/>
        </w:rPr>
        <w:t>the corrective</w:t>
      </w:r>
      <w:r>
        <w:rPr>
          <w:w w:val="105"/>
          <w:sz w:val="21"/>
        </w:rPr>
        <w:t> powers that supervisory</w:t>
      </w:r>
      <w:r>
        <w:rPr>
          <w:w w:val="105"/>
          <w:sz w:val="21"/>
        </w:rPr>
        <w:t> authorities may</w:t>
      </w:r>
      <w:r>
        <w:rPr>
          <w:spacing w:val="-1"/>
          <w:w w:val="105"/>
          <w:sz w:val="21"/>
        </w:rPr>
        <w:t> </w:t>
      </w:r>
      <w:r>
        <w:rPr>
          <w:w w:val="105"/>
          <w:sz w:val="21"/>
        </w:rPr>
        <w:t>exercise in respect of</w:t>
      </w:r>
      <w:r>
        <w:rPr>
          <w:spacing w:val="-3"/>
          <w:w w:val="105"/>
          <w:sz w:val="21"/>
        </w:rPr>
        <w:t> </w:t>
      </w:r>
      <w:r>
        <w:rPr>
          <w:w w:val="105"/>
          <w:sz w:val="21"/>
        </w:rPr>
        <w:t>non-compliance</w:t>
      </w:r>
      <w:r>
        <w:rPr>
          <w:spacing w:val="-3"/>
          <w:w w:val="105"/>
          <w:sz w:val="21"/>
        </w:rPr>
        <w:t> </w:t>
      </w:r>
      <w:r>
        <w:rPr>
          <w:w w:val="105"/>
          <w:sz w:val="21"/>
        </w:rPr>
        <w:t>by a</w:t>
      </w:r>
      <w:r>
        <w:rPr>
          <w:spacing w:val="-3"/>
          <w:w w:val="105"/>
          <w:sz w:val="21"/>
        </w:rPr>
        <w:t> </w:t>
      </w:r>
      <w:r>
        <w:rPr>
          <w:w w:val="105"/>
          <w:sz w:val="21"/>
        </w:rPr>
        <w:t>controller or processor.</w:t>
      </w:r>
      <w:r>
        <w:rPr>
          <w:w w:val="105"/>
          <w:sz w:val="21"/>
        </w:rPr>
        <w:t> In</w:t>
      </w:r>
      <w:r>
        <w:rPr>
          <w:spacing w:val="-3"/>
          <w:w w:val="105"/>
          <w:sz w:val="21"/>
        </w:rPr>
        <w:t> </w:t>
      </w:r>
      <w:r>
        <w:rPr>
          <w:w w:val="105"/>
          <w:sz w:val="21"/>
        </w:rPr>
        <w:t>deciding</w:t>
      </w:r>
      <w:r>
        <w:rPr>
          <w:w w:val="105"/>
          <w:sz w:val="21"/>
        </w:rPr>
        <w:t> whether to</w:t>
      </w:r>
      <w:r>
        <w:rPr>
          <w:spacing w:val="-3"/>
          <w:w w:val="105"/>
          <w:sz w:val="21"/>
        </w:rPr>
        <w:t> </w:t>
      </w:r>
      <w:r>
        <w:rPr>
          <w:w w:val="105"/>
          <w:sz w:val="21"/>
        </w:rPr>
        <w:t>exercise those powers, Recital 129 provides guidance as follows:</w:t>
      </w:r>
    </w:p>
    <w:p>
      <w:pPr>
        <w:pStyle w:val="BodyText"/>
        <w:spacing w:before="11"/>
        <w:rPr>
          <w:sz w:val="21"/>
        </w:rPr>
      </w:pPr>
    </w:p>
    <w:p>
      <w:pPr>
        <w:spacing w:line="252" w:lineRule="auto" w:before="0"/>
        <w:ind w:left="1606" w:right="582" w:firstLine="0"/>
        <w:jc w:val="both"/>
        <w:rPr>
          <w:i/>
          <w:sz w:val="21"/>
        </w:rPr>
      </w:pPr>
      <w:r>
        <w:rPr>
          <w:i/>
          <w:w w:val="105"/>
          <w:sz w:val="21"/>
        </w:rPr>
        <w:t>...each</w:t>
      </w:r>
      <w:r>
        <w:rPr>
          <w:i/>
          <w:w w:val="105"/>
          <w:sz w:val="21"/>
        </w:rPr>
        <w:t> measure</w:t>
      </w:r>
      <w:r>
        <w:rPr>
          <w:i/>
          <w:w w:val="105"/>
          <w:sz w:val="21"/>
        </w:rPr>
        <w:t> should</w:t>
      </w:r>
      <w:r>
        <w:rPr>
          <w:i/>
          <w:w w:val="105"/>
          <w:sz w:val="21"/>
        </w:rPr>
        <w:t> be</w:t>
      </w:r>
      <w:r>
        <w:rPr>
          <w:i/>
          <w:w w:val="105"/>
          <w:sz w:val="21"/>
        </w:rPr>
        <w:t> appropriate,</w:t>
      </w:r>
      <w:r>
        <w:rPr>
          <w:i/>
          <w:w w:val="105"/>
          <w:sz w:val="21"/>
        </w:rPr>
        <w:t> necessary</w:t>
      </w:r>
      <w:r>
        <w:rPr>
          <w:i/>
          <w:w w:val="105"/>
          <w:sz w:val="21"/>
        </w:rPr>
        <w:t> and</w:t>
      </w:r>
      <w:r>
        <w:rPr>
          <w:i/>
          <w:w w:val="105"/>
          <w:sz w:val="21"/>
        </w:rPr>
        <w:t> proportionate</w:t>
      </w:r>
      <w:r>
        <w:rPr>
          <w:i/>
          <w:w w:val="105"/>
          <w:sz w:val="21"/>
        </w:rPr>
        <w:t> in</w:t>
      </w:r>
      <w:r>
        <w:rPr>
          <w:i/>
          <w:w w:val="105"/>
          <w:sz w:val="21"/>
        </w:rPr>
        <w:t> view</w:t>
      </w:r>
      <w:r>
        <w:rPr>
          <w:i/>
          <w:w w:val="105"/>
          <w:sz w:val="21"/>
        </w:rPr>
        <w:t> of</w:t>
      </w:r>
      <w:r>
        <w:rPr>
          <w:i/>
          <w:w w:val="105"/>
          <w:sz w:val="21"/>
        </w:rPr>
        <w:t> ensuring</w:t>
      </w:r>
      <w:r>
        <w:rPr>
          <w:i/>
          <w:w w:val="105"/>
          <w:sz w:val="21"/>
        </w:rPr>
        <w:t> compliance</w:t>
      </w:r>
      <w:r>
        <w:rPr>
          <w:i/>
          <w:w w:val="105"/>
          <w:sz w:val="21"/>
        </w:rPr>
        <w:t> with</w:t>
      </w:r>
      <w:r>
        <w:rPr>
          <w:i/>
          <w:w w:val="105"/>
          <w:sz w:val="21"/>
        </w:rPr>
        <w:t> this</w:t>
      </w:r>
      <w:r>
        <w:rPr>
          <w:i/>
          <w:w w:val="105"/>
          <w:sz w:val="21"/>
        </w:rPr>
        <w:t> Regulation,</w:t>
      </w:r>
      <w:r>
        <w:rPr>
          <w:i/>
          <w:w w:val="105"/>
          <w:sz w:val="21"/>
        </w:rPr>
        <w:t> taking</w:t>
      </w:r>
      <w:r>
        <w:rPr>
          <w:i/>
          <w:w w:val="105"/>
          <w:sz w:val="21"/>
        </w:rPr>
        <w:t> into</w:t>
      </w:r>
      <w:r>
        <w:rPr>
          <w:i/>
          <w:w w:val="105"/>
          <w:sz w:val="21"/>
        </w:rPr>
        <w:t> account</w:t>
      </w:r>
      <w:r>
        <w:rPr>
          <w:i/>
          <w:w w:val="105"/>
          <w:sz w:val="21"/>
        </w:rPr>
        <w:t> the</w:t>
      </w:r>
      <w:r>
        <w:rPr>
          <w:i/>
          <w:w w:val="105"/>
          <w:sz w:val="21"/>
        </w:rPr>
        <w:t> circumstances</w:t>
      </w:r>
      <w:r>
        <w:rPr>
          <w:i/>
          <w:w w:val="105"/>
          <w:sz w:val="21"/>
        </w:rPr>
        <w:t> of each individual case...</w:t>
      </w:r>
    </w:p>
    <w:p>
      <w:pPr>
        <w:pStyle w:val="BodyText"/>
        <w:spacing w:before="11"/>
        <w:rPr>
          <w:i/>
          <w:sz w:val="21"/>
        </w:rPr>
      </w:pPr>
    </w:p>
    <w:p>
      <w:pPr>
        <w:pStyle w:val="ListParagraph"/>
        <w:numPr>
          <w:ilvl w:val="0"/>
          <w:numId w:val="23"/>
        </w:numPr>
        <w:tabs>
          <w:tab w:pos="728" w:val="left" w:leader="none"/>
          <w:tab w:pos="730" w:val="left" w:leader="none"/>
        </w:tabs>
        <w:spacing w:line="252" w:lineRule="auto" w:before="0" w:after="0"/>
        <w:ind w:left="730" w:right="590" w:hanging="563"/>
        <w:jc w:val="both"/>
        <w:rPr>
          <w:sz w:val="21"/>
        </w:rPr>
      </w:pPr>
      <w:r>
        <w:rPr>
          <w:w w:val="105"/>
          <w:sz w:val="21"/>
        </w:rPr>
        <w:t>Having</w:t>
      </w:r>
      <w:r>
        <w:rPr>
          <w:w w:val="105"/>
          <w:sz w:val="21"/>
        </w:rPr>
        <w:t> carefully considered</w:t>
      </w:r>
      <w:r>
        <w:rPr>
          <w:w w:val="105"/>
          <w:sz w:val="21"/>
        </w:rPr>
        <w:t> the</w:t>
      </w:r>
      <w:r>
        <w:rPr>
          <w:w w:val="105"/>
          <w:sz w:val="21"/>
        </w:rPr>
        <w:t> infringements</w:t>
      </w:r>
      <w:r>
        <w:rPr>
          <w:w w:val="105"/>
          <w:sz w:val="21"/>
        </w:rPr>
        <w:t> identified</w:t>
      </w:r>
      <w:r>
        <w:rPr>
          <w:w w:val="105"/>
          <w:sz w:val="21"/>
        </w:rPr>
        <w:t> in</w:t>
      </w:r>
      <w:r>
        <w:rPr>
          <w:w w:val="105"/>
          <w:sz w:val="21"/>
        </w:rPr>
        <w:t> this</w:t>
      </w:r>
      <w:r>
        <w:rPr>
          <w:w w:val="105"/>
          <w:sz w:val="21"/>
        </w:rPr>
        <w:t> Decision,</w:t>
      </w:r>
      <w:r>
        <w:rPr>
          <w:w w:val="105"/>
          <w:sz w:val="21"/>
        </w:rPr>
        <w:t> I</w:t>
      </w:r>
      <w:r>
        <w:rPr>
          <w:w w:val="105"/>
          <w:sz w:val="21"/>
        </w:rPr>
        <w:t> have</w:t>
      </w:r>
      <w:r>
        <w:rPr>
          <w:w w:val="105"/>
          <w:sz w:val="21"/>
        </w:rPr>
        <w:t> decided</w:t>
      </w:r>
      <w:r>
        <w:rPr>
          <w:w w:val="105"/>
          <w:sz w:val="21"/>
        </w:rPr>
        <w:t> to exercise</w:t>
      </w:r>
      <w:r>
        <w:rPr>
          <w:w w:val="105"/>
          <w:sz w:val="21"/>
        </w:rPr>
        <w:t> certain corrective</w:t>
      </w:r>
      <w:r>
        <w:rPr>
          <w:w w:val="105"/>
          <w:sz w:val="21"/>
        </w:rPr>
        <w:t> powers</w:t>
      </w:r>
      <w:r>
        <w:rPr>
          <w:w w:val="105"/>
          <w:sz w:val="21"/>
        </w:rPr>
        <w:t> in</w:t>
      </w:r>
      <w:r>
        <w:rPr>
          <w:spacing w:val="-3"/>
          <w:w w:val="105"/>
          <w:sz w:val="21"/>
        </w:rPr>
        <w:t> </w:t>
      </w:r>
      <w:r>
        <w:rPr>
          <w:w w:val="105"/>
          <w:sz w:val="21"/>
        </w:rPr>
        <w:t>accordance</w:t>
      </w:r>
      <w:r>
        <w:rPr>
          <w:w w:val="105"/>
          <w:sz w:val="21"/>
        </w:rPr>
        <w:t> with Section</w:t>
      </w:r>
      <w:r>
        <w:rPr>
          <w:w w:val="105"/>
          <w:sz w:val="21"/>
        </w:rPr>
        <w:t> 115 of</w:t>
      </w:r>
      <w:r>
        <w:rPr>
          <w:spacing w:val="-2"/>
          <w:w w:val="105"/>
          <w:sz w:val="21"/>
        </w:rPr>
        <w:t> </w:t>
      </w:r>
      <w:r>
        <w:rPr>
          <w:w w:val="105"/>
          <w:sz w:val="21"/>
        </w:rPr>
        <w:t>the</w:t>
      </w:r>
      <w:r>
        <w:rPr>
          <w:spacing w:val="-3"/>
          <w:w w:val="105"/>
          <w:sz w:val="21"/>
        </w:rPr>
        <w:t> </w:t>
      </w:r>
      <w:r>
        <w:rPr>
          <w:w w:val="105"/>
          <w:sz w:val="21"/>
        </w:rPr>
        <w:t>2018 Act and Article 58(2) of the GDPR.</w:t>
      </w:r>
      <w:r>
        <w:rPr>
          <w:w w:val="105"/>
          <w:sz w:val="21"/>
        </w:rPr>
        <w:t> In summary,</w:t>
      </w:r>
      <w:r>
        <w:rPr>
          <w:w w:val="105"/>
          <w:sz w:val="21"/>
        </w:rPr>
        <w:t> the corrective</w:t>
      </w:r>
      <w:r>
        <w:rPr>
          <w:w w:val="105"/>
          <w:sz w:val="21"/>
        </w:rPr>
        <w:t> powers that I</w:t>
      </w:r>
      <w:r>
        <w:rPr>
          <w:spacing w:val="-3"/>
          <w:w w:val="105"/>
          <w:sz w:val="21"/>
        </w:rPr>
        <w:t> </w:t>
      </w:r>
      <w:r>
        <w:rPr>
          <w:w w:val="105"/>
          <w:sz w:val="21"/>
        </w:rPr>
        <w:t>have decided</w:t>
      </w:r>
      <w:r>
        <w:rPr>
          <w:w w:val="105"/>
          <w:sz w:val="21"/>
        </w:rPr>
        <w:t> are appropriate</w:t>
      </w:r>
      <w:r>
        <w:rPr>
          <w:w w:val="105"/>
          <w:sz w:val="21"/>
        </w:rPr>
        <w:t> to address the infringements</w:t>
      </w:r>
      <w:r>
        <w:rPr>
          <w:w w:val="105"/>
          <w:sz w:val="21"/>
        </w:rPr>
        <w:t> in</w:t>
      </w:r>
      <w:r>
        <w:rPr>
          <w:spacing w:val="-7"/>
          <w:w w:val="105"/>
          <w:sz w:val="21"/>
        </w:rPr>
        <w:t> </w:t>
      </w:r>
      <w:r>
        <w:rPr>
          <w:w w:val="105"/>
          <w:sz w:val="21"/>
        </w:rPr>
        <w:t>the</w:t>
      </w:r>
      <w:r>
        <w:rPr>
          <w:spacing w:val="-2"/>
          <w:w w:val="105"/>
          <w:sz w:val="21"/>
        </w:rPr>
        <w:t> </w:t>
      </w:r>
      <w:r>
        <w:rPr>
          <w:w w:val="105"/>
          <w:sz w:val="21"/>
        </w:rPr>
        <w:t>particular circumstances</w:t>
      </w:r>
      <w:r>
        <w:rPr>
          <w:w w:val="105"/>
          <w:sz w:val="21"/>
        </w:rPr>
        <w:t> of this Inquiry are</w:t>
      </w:r>
      <w:r>
        <w:rPr>
          <w:spacing w:val="-1"/>
          <w:w w:val="105"/>
          <w:sz w:val="21"/>
        </w:rPr>
        <w:t> </w:t>
      </w:r>
      <w:r>
        <w:rPr>
          <w:w w:val="105"/>
          <w:sz w:val="21"/>
        </w:rPr>
        <w:t>as follows:</w:t>
      </w:r>
    </w:p>
    <w:p>
      <w:pPr>
        <w:pStyle w:val="BodyText"/>
        <w:spacing w:before="6"/>
        <w:rPr>
          <w:sz w:val="21"/>
        </w:rPr>
      </w:pPr>
    </w:p>
    <w:p>
      <w:pPr>
        <w:pStyle w:val="ListParagraph"/>
        <w:numPr>
          <w:ilvl w:val="1"/>
          <w:numId w:val="23"/>
        </w:numPr>
        <w:tabs>
          <w:tab w:pos="1863" w:val="left" w:leader="none"/>
          <w:tab w:pos="1865" w:val="left" w:leader="none"/>
        </w:tabs>
        <w:spacing w:line="252" w:lineRule="auto" w:before="1" w:after="0"/>
        <w:ind w:left="1863" w:right="603" w:hanging="565"/>
        <w:jc w:val="left"/>
        <w:rPr>
          <w:sz w:val="21"/>
        </w:rPr>
      </w:pPr>
      <w:r>
        <w:rPr>
          <w:w w:val="105"/>
          <w:sz w:val="21"/>
        </w:rPr>
        <w:t>An</w:t>
      </w:r>
      <w:r>
        <w:rPr>
          <w:spacing w:val="-13"/>
          <w:w w:val="105"/>
          <w:sz w:val="21"/>
        </w:rPr>
        <w:t> </w:t>
      </w:r>
      <w:r>
        <w:rPr>
          <w:w w:val="105"/>
          <w:sz w:val="21"/>
        </w:rPr>
        <w:t>order</w:t>
      </w:r>
      <w:r>
        <w:rPr>
          <w:spacing w:val="-12"/>
          <w:w w:val="105"/>
          <w:sz w:val="21"/>
        </w:rPr>
        <w:t> </w:t>
      </w:r>
      <w:r>
        <w:rPr>
          <w:w w:val="105"/>
          <w:sz w:val="21"/>
        </w:rPr>
        <w:t>pursuant</w:t>
      </w:r>
      <w:r>
        <w:rPr>
          <w:spacing w:val="-5"/>
          <w:w w:val="105"/>
          <w:sz w:val="21"/>
        </w:rPr>
        <w:t> </w:t>
      </w:r>
      <w:r>
        <w:rPr>
          <w:w w:val="105"/>
          <w:sz w:val="21"/>
        </w:rPr>
        <w:t>to</w:t>
      </w:r>
      <w:r>
        <w:rPr>
          <w:spacing w:val="-9"/>
          <w:w w:val="105"/>
          <w:sz w:val="21"/>
        </w:rPr>
        <w:t> </w:t>
      </w:r>
      <w:r>
        <w:rPr>
          <w:w w:val="105"/>
          <w:sz w:val="21"/>
        </w:rPr>
        <w:t>Article</w:t>
      </w:r>
      <w:r>
        <w:rPr>
          <w:spacing w:val="-10"/>
          <w:w w:val="105"/>
          <w:sz w:val="21"/>
        </w:rPr>
        <w:t> </w:t>
      </w:r>
      <w:r>
        <w:rPr>
          <w:w w:val="105"/>
          <w:sz w:val="21"/>
        </w:rPr>
        <w:t>58(2)(d)</w:t>
      </w:r>
      <w:r>
        <w:rPr>
          <w:spacing w:val="-11"/>
          <w:w w:val="105"/>
          <w:sz w:val="21"/>
        </w:rPr>
        <w:t> </w:t>
      </w:r>
      <w:r>
        <w:rPr>
          <w:w w:val="105"/>
          <w:sz w:val="21"/>
        </w:rPr>
        <w:t>to</w:t>
      </w:r>
      <w:r>
        <w:rPr>
          <w:spacing w:val="-11"/>
          <w:w w:val="105"/>
          <w:sz w:val="21"/>
        </w:rPr>
        <w:t> </w:t>
      </w:r>
      <w:r>
        <w:rPr>
          <w:w w:val="105"/>
          <w:sz w:val="21"/>
        </w:rPr>
        <w:t>TTL</w:t>
      </w:r>
      <w:r>
        <w:rPr>
          <w:spacing w:val="-11"/>
          <w:w w:val="105"/>
          <w:sz w:val="21"/>
        </w:rPr>
        <w:t> </w:t>
      </w:r>
      <w:r>
        <w:rPr>
          <w:w w:val="105"/>
          <w:sz w:val="21"/>
        </w:rPr>
        <w:t>to</w:t>
      </w:r>
      <w:r>
        <w:rPr>
          <w:spacing w:val="-12"/>
          <w:w w:val="105"/>
          <w:sz w:val="21"/>
        </w:rPr>
        <w:t> </w:t>
      </w:r>
      <w:r>
        <w:rPr>
          <w:w w:val="105"/>
          <w:sz w:val="21"/>
        </w:rPr>
        <w:t>bring</w:t>
      </w:r>
      <w:r>
        <w:rPr>
          <w:spacing w:val="-5"/>
          <w:w w:val="105"/>
          <w:sz w:val="21"/>
        </w:rPr>
        <w:t> </w:t>
      </w:r>
      <w:r>
        <w:rPr>
          <w:w w:val="105"/>
          <w:sz w:val="21"/>
        </w:rPr>
        <w:t>its</w:t>
      </w:r>
      <w:r>
        <w:rPr>
          <w:spacing w:val="-13"/>
          <w:w w:val="105"/>
          <w:sz w:val="21"/>
        </w:rPr>
        <w:t> </w:t>
      </w:r>
      <w:r>
        <w:rPr>
          <w:w w:val="105"/>
          <w:sz w:val="21"/>
        </w:rPr>
        <w:t>processing</w:t>
      </w:r>
      <w:r>
        <w:rPr>
          <w:spacing w:val="-2"/>
          <w:w w:val="105"/>
          <w:sz w:val="21"/>
        </w:rPr>
        <w:t> </w:t>
      </w:r>
      <w:r>
        <w:rPr>
          <w:w w:val="105"/>
          <w:sz w:val="21"/>
        </w:rPr>
        <w:t>into</w:t>
      </w:r>
      <w:r>
        <w:rPr>
          <w:spacing w:val="-7"/>
          <w:w w:val="105"/>
          <w:sz w:val="21"/>
        </w:rPr>
        <w:t> </w:t>
      </w:r>
      <w:r>
        <w:rPr>
          <w:w w:val="105"/>
          <w:sz w:val="21"/>
        </w:rPr>
        <w:t>compliance with the GDPR in the manner specified below;</w:t>
      </w:r>
    </w:p>
    <w:p>
      <w:pPr>
        <w:pStyle w:val="BodyText"/>
        <w:spacing w:before="11"/>
        <w:rPr>
          <w:sz w:val="21"/>
        </w:rPr>
      </w:pPr>
    </w:p>
    <w:p>
      <w:pPr>
        <w:pStyle w:val="ListParagraph"/>
        <w:numPr>
          <w:ilvl w:val="1"/>
          <w:numId w:val="23"/>
        </w:numPr>
        <w:tabs>
          <w:tab w:pos="1865" w:val="left" w:leader="none"/>
        </w:tabs>
        <w:spacing w:line="240" w:lineRule="auto" w:before="0" w:after="0"/>
        <w:ind w:left="1865" w:right="0" w:hanging="567"/>
        <w:jc w:val="left"/>
        <w:rPr>
          <w:sz w:val="21"/>
        </w:rPr>
      </w:pPr>
      <w:r>
        <w:rPr>
          <w:w w:val="105"/>
          <w:sz w:val="21"/>
        </w:rPr>
        <w:t>A</w:t>
      </w:r>
      <w:r>
        <w:rPr>
          <w:spacing w:val="-11"/>
          <w:w w:val="105"/>
          <w:sz w:val="21"/>
        </w:rPr>
        <w:t> </w:t>
      </w:r>
      <w:r>
        <w:rPr>
          <w:w w:val="105"/>
          <w:sz w:val="21"/>
        </w:rPr>
        <w:t>reprimand</w:t>
      </w:r>
      <w:r>
        <w:rPr>
          <w:spacing w:val="-2"/>
          <w:w w:val="105"/>
          <w:sz w:val="21"/>
        </w:rPr>
        <w:t> </w:t>
      </w:r>
      <w:r>
        <w:rPr>
          <w:w w:val="105"/>
          <w:sz w:val="21"/>
        </w:rPr>
        <w:t>pursuant</w:t>
      </w:r>
      <w:r>
        <w:rPr>
          <w:spacing w:val="-1"/>
          <w:w w:val="105"/>
          <w:sz w:val="21"/>
        </w:rPr>
        <w:t> </w:t>
      </w:r>
      <w:r>
        <w:rPr>
          <w:w w:val="105"/>
          <w:sz w:val="21"/>
        </w:rPr>
        <w:t>to</w:t>
      </w:r>
      <w:r>
        <w:rPr>
          <w:spacing w:val="-5"/>
          <w:w w:val="105"/>
          <w:sz w:val="21"/>
        </w:rPr>
        <w:t> </w:t>
      </w:r>
      <w:r>
        <w:rPr>
          <w:w w:val="105"/>
          <w:sz w:val="21"/>
        </w:rPr>
        <w:t>Article</w:t>
      </w:r>
      <w:r>
        <w:rPr>
          <w:spacing w:val="-6"/>
          <w:w w:val="105"/>
          <w:sz w:val="21"/>
        </w:rPr>
        <w:t> </w:t>
      </w:r>
      <w:r>
        <w:rPr>
          <w:w w:val="105"/>
          <w:sz w:val="21"/>
        </w:rPr>
        <w:t>58(2)(b)</w:t>
      </w:r>
      <w:r>
        <w:rPr>
          <w:spacing w:val="-4"/>
          <w:w w:val="105"/>
          <w:sz w:val="21"/>
        </w:rPr>
        <w:t> </w:t>
      </w:r>
      <w:r>
        <w:rPr>
          <w:w w:val="105"/>
          <w:sz w:val="21"/>
        </w:rPr>
        <w:t>of</w:t>
      </w:r>
      <w:r>
        <w:rPr>
          <w:spacing w:val="-11"/>
          <w:w w:val="105"/>
          <w:sz w:val="21"/>
        </w:rPr>
        <w:t> </w:t>
      </w:r>
      <w:r>
        <w:rPr>
          <w:w w:val="105"/>
          <w:sz w:val="21"/>
        </w:rPr>
        <w:t>the</w:t>
      </w:r>
      <w:r>
        <w:rPr>
          <w:spacing w:val="-8"/>
          <w:w w:val="105"/>
          <w:sz w:val="21"/>
        </w:rPr>
        <w:t> </w:t>
      </w:r>
      <w:r>
        <w:rPr>
          <w:w w:val="105"/>
          <w:sz w:val="21"/>
        </w:rPr>
        <w:t>GDPR; </w:t>
      </w:r>
      <w:r>
        <w:rPr>
          <w:spacing w:val="-5"/>
          <w:w w:val="105"/>
          <w:sz w:val="21"/>
        </w:rPr>
        <w:t>and</w:t>
      </w:r>
    </w:p>
    <w:p>
      <w:pPr>
        <w:pStyle w:val="BodyText"/>
        <w:spacing w:before="25"/>
        <w:rPr>
          <w:sz w:val="21"/>
        </w:rPr>
      </w:pPr>
    </w:p>
    <w:p>
      <w:pPr>
        <w:pStyle w:val="ListParagraph"/>
        <w:numPr>
          <w:ilvl w:val="1"/>
          <w:numId w:val="23"/>
        </w:numPr>
        <w:tabs>
          <w:tab w:pos="1860" w:val="left" w:leader="none"/>
          <w:tab w:pos="1862" w:val="left" w:leader="none"/>
        </w:tabs>
        <w:spacing w:line="252" w:lineRule="auto" w:before="0" w:after="0"/>
        <w:ind w:left="1860" w:right="594" w:hanging="563"/>
        <w:jc w:val="left"/>
        <w:rPr>
          <w:sz w:val="21"/>
        </w:rPr>
      </w:pPr>
      <w:r>
        <w:rPr>
          <w:w w:val="105"/>
          <w:sz w:val="21"/>
        </w:rPr>
        <w:t>Three</w:t>
      </w:r>
      <w:r>
        <w:rPr>
          <w:w w:val="105"/>
          <w:sz w:val="21"/>
        </w:rPr>
        <w:t> administrative</w:t>
      </w:r>
      <w:r>
        <w:rPr>
          <w:spacing w:val="-7"/>
          <w:w w:val="105"/>
          <w:sz w:val="21"/>
        </w:rPr>
        <w:t> </w:t>
      </w:r>
      <w:r>
        <w:rPr>
          <w:w w:val="105"/>
          <w:sz w:val="21"/>
        </w:rPr>
        <w:t>fines in</w:t>
      </w:r>
      <w:r>
        <w:rPr>
          <w:spacing w:val="-3"/>
          <w:w w:val="105"/>
          <w:sz w:val="21"/>
        </w:rPr>
        <w:t> </w:t>
      </w:r>
      <w:r>
        <w:rPr>
          <w:w w:val="105"/>
          <w:sz w:val="21"/>
        </w:rPr>
        <w:t>the range of</w:t>
      </w:r>
      <w:r>
        <w:rPr>
          <w:spacing w:val="-1"/>
          <w:w w:val="105"/>
          <w:sz w:val="21"/>
        </w:rPr>
        <w:t> </w:t>
      </w:r>
      <w:r>
        <w:rPr>
          <w:w w:val="105"/>
          <w:sz w:val="21"/>
        </w:rPr>
        <w:t>€55 million</w:t>
      </w:r>
      <w:r>
        <w:rPr>
          <w:spacing w:val="-3"/>
          <w:w w:val="105"/>
          <w:sz w:val="21"/>
        </w:rPr>
        <w:t> </w:t>
      </w:r>
      <w:r>
        <w:rPr>
          <w:w w:val="105"/>
          <w:sz w:val="21"/>
        </w:rPr>
        <w:t>to €100 million, €55 million to €100 million, and €110 million to €180 million, respectively.</w:t>
      </w:r>
    </w:p>
    <w:p>
      <w:pPr>
        <w:pStyle w:val="BodyText"/>
        <w:spacing w:before="12"/>
        <w:rPr>
          <w:sz w:val="21"/>
        </w:rPr>
      </w:pPr>
    </w:p>
    <w:p>
      <w:pPr>
        <w:pStyle w:val="ListParagraph"/>
        <w:numPr>
          <w:ilvl w:val="0"/>
          <w:numId w:val="23"/>
        </w:numPr>
        <w:tabs>
          <w:tab w:pos="728" w:val="left" w:leader="none"/>
          <w:tab w:pos="731" w:val="left" w:leader="none"/>
        </w:tabs>
        <w:spacing w:line="252" w:lineRule="auto" w:before="0" w:after="0"/>
        <w:ind w:left="731" w:right="600" w:hanging="564"/>
        <w:jc w:val="both"/>
        <w:rPr>
          <w:sz w:val="21"/>
        </w:rPr>
      </w:pPr>
      <w:r>
        <w:rPr>
          <w:w w:val="105"/>
          <w:sz w:val="21"/>
        </w:rPr>
        <w:t>I</w:t>
      </w:r>
      <w:r>
        <w:rPr>
          <w:spacing w:val="-10"/>
          <w:w w:val="105"/>
          <w:sz w:val="21"/>
        </w:rPr>
        <w:t> </w:t>
      </w:r>
      <w:r>
        <w:rPr>
          <w:w w:val="105"/>
          <w:sz w:val="21"/>
        </w:rPr>
        <w:t>set</w:t>
      </w:r>
      <w:r>
        <w:rPr>
          <w:spacing w:val="-4"/>
          <w:w w:val="105"/>
          <w:sz w:val="21"/>
        </w:rPr>
        <w:t> </w:t>
      </w:r>
      <w:r>
        <w:rPr>
          <w:w w:val="105"/>
          <w:sz w:val="21"/>
        </w:rPr>
        <w:t>out</w:t>
      </w:r>
      <w:r>
        <w:rPr>
          <w:spacing w:val="-7"/>
          <w:w w:val="105"/>
          <w:sz w:val="21"/>
        </w:rPr>
        <w:t> </w:t>
      </w:r>
      <w:r>
        <w:rPr>
          <w:w w:val="105"/>
          <w:sz w:val="21"/>
        </w:rPr>
        <w:t>further detail, below, in</w:t>
      </w:r>
      <w:r>
        <w:rPr>
          <w:spacing w:val="-7"/>
          <w:w w:val="105"/>
          <w:sz w:val="21"/>
        </w:rPr>
        <w:t> </w:t>
      </w:r>
      <w:r>
        <w:rPr>
          <w:w w:val="105"/>
          <w:sz w:val="21"/>
        </w:rPr>
        <w:t>respect of</w:t>
      </w:r>
      <w:r>
        <w:rPr>
          <w:spacing w:val="-2"/>
          <w:w w:val="105"/>
          <w:sz w:val="21"/>
        </w:rPr>
        <w:t> </w:t>
      </w:r>
      <w:r>
        <w:rPr>
          <w:w w:val="105"/>
          <w:sz w:val="21"/>
        </w:rPr>
        <w:t>each</w:t>
      </w:r>
      <w:r>
        <w:rPr>
          <w:spacing w:val="-2"/>
          <w:w w:val="105"/>
          <w:sz w:val="21"/>
        </w:rPr>
        <w:t> </w:t>
      </w:r>
      <w:r>
        <w:rPr>
          <w:w w:val="105"/>
          <w:sz w:val="21"/>
        </w:rPr>
        <w:t>of</w:t>
      </w:r>
      <w:r>
        <w:rPr>
          <w:spacing w:val="-9"/>
          <w:w w:val="105"/>
          <w:sz w:val="21"/>
        </w:rPr>
        <w:t> </w:t>
      </w:r>
      <w:r>
        <w:rPr>
          <w:w w:val="105"/>
          <w:sz w:val="21"/>
        </w:rPr>
        <w:t>these corrective powers that I</w:t>
      </w:r>
      <w:r>
        <w:rPr>
          <w:spacing w:val="-12"/>
          <w:w w:val="105"/>
          <w:sz w:val="21"/>
        </w:rPr>
        <w:t> </w:t>
      </w:r>
      <w:r>
        <w:rPr>
          <w:w w:val="105"/>
          <w:sz w:val="21"/>
        </w:rPr>
        <w:t>will exercise and the reasons why I</w:t>
      </w:r>
      <w:r>
        <w:rPr>
          <w:spacing w:val="-5"/>
          <w:w w:val="105"/>
          <w:sz w:val="21"/>
        </w:rPr>
        <w:t> </w:t>
      </w:r>
      <w:r>
        <w:rPr>
          <w:w w:val="105"/>
          <w:sz w:val="21"/>
        </w:rPr>
        <w:t>have decided to exercise them.</w:t>
      </w:r>
    </w:p>
    <w:p>
      <w:pPr>
        <w:pStyle w:val="BodyText"/>
        <w:spacing w:before="7"/>
        <w:rPr>
          <w:sz w:val="21"/>
        </w:rPr>
      </w:pPr>
    </w:p>
    <w:p>
      <w:pPr>
        <w:pStyle w:val="ListParagraph"/>
        <w:numPr>
          <w:ilvl w:val="0"/>
          <w:numId w:val="23"/>
        </w:numPr>
        <w:tabs>
          <w:tab w:pos="727" w:val="left" w:leader="none"/>
        </w:tabs>
        <w:spacing w:line="252" w:lineRule="auto" w:before="0" w:after="0"/>
        <w:ind w:left="727" w:right="593" w:hanging="560"/>
        <w:jc w:val="both"/>
        <w:rPr>
          <w:sz w:val="21"/>
        </w:rPr>
      </w:pPr>
      <w:r>
        <w:rPr>
          <w:w w:val="105"/>
          <w:sz w:val="21"/>
        </w:rPr>
        <w:t>For</w:t>
      </w:r>
      <w:r>
        <w:rPr>
          <w:spacing w:val="-11"/>
          <w:w w:val="105"/>
          <w:sz w:val="21"/>
        </w:rPr>
        <w:t> </w:t>
      </w:r>
      <w:r>
        <w:rPr>
          <w:w w:val="105"/>
          <w:sz w:val="21"/>
        </w:rPr>
        <w:t>the</w:t>
      </w:r>
      <w:r>
        <w:rPr>
          <w:spacing w:val="-13"/>
          <w:w w:val="105"/>
          <w:sz w:val="21"/>
        </w:rPr>
        <w:t> </w:t>
      </w:r>
      <w:r>
        <w:rPr>
          <w:w w:val="105"/>
          <w:sz w:val="21"/>
        </w:rPr>
        <w:t>avoidance</w:t>
      </w:r>
      <w:r>
        <w:rPr>
          <w:spacing w:val="-1"/>
          <w:w w:val="105"/>
          <w:sz w:val="21"/>
        </w:rPr>
        <w:t> </w:t>
      </w:r>
      <w:r>
        <w:rPr>
          <w:w w:val="105"/>
          <w:sz w:val="21"/>
        </w:rPr>
        <w:t>of</w:t>
      </w:r>
      <w:r>
        <w:rPr>
          <w:spacing w:val="-8"/>
          <w:w w:val="105"/>
          <w:sz w:val="21"/>
        </w:rPr>
        <w:t> </w:t>
      </w:r>
      <w:r>
        <w:rPr>
          <w:w w:val="105"/>
          <w:sz w:val="21"/>
        </w:rPr>
        <w:t>doubt, when</w:t>
      </w:r>
      <w:r>
        <w:rPr>
          <w:spacing w:val="-13"/>
          <w:w w:val="105"/>
          <w:sz w:val="21"/>
        </w:rPr>
        <w:t> </w:t>
      </w:r>
      <w:r>
        <w:rPr>
          <w:w w:val="105"/>
          <w:sz w:val="21"/>
        </w:rPr>
        <w:t>the</w:t>
      </w:r>
      <w:r>
        <w:rPr>
          <w:spacing w:val="-11"/>
          <w:w w:val="105"/>
          <w:sz w:val="21"/>
        </w:rPr>
        <w:t> </w:t>
      </w:r>
      <w:r>
        <w:rPr>
          <w:w w:val="105"/>
          <w:sz w:val="21"/>
        </w:rPr>
        <w:t>EDPB</w:t>
      </w:r>
      <w:r>
        <w:rPr>
          <w:spacing w:val="-7"/>
          <w:w w:val="105"/>
          <w:sz w:val="21"/>
        </w:rPr>
        <w:t> </w:t>
      </w:r>
      <w:r>
        <w:rPr>
          <w:w w:val="105"/>
          <w:sz w:val="21"/>
        </w:rPr>
        <w:t>determined,</w:t>
      </w:r>
      <w:r>
        <w:rPr>
          <w:spacing w:val="9"/>
          <w:w w:val="105"/>
          <w:sz w:val="21"/>
        </w:rPr>
        <w:t> </w:t>
      </w:r>
      <w:r>
        <w:rPr>
          <w:w w:val="105"/>
          <w:sz w:val="21"/>
        </w:rPr>
        <w:t>by</w:t>
      </w:r>
      <w:r>
        <w:rPr>
          <w:spacing w:val="-13"/>
          <w:w w:val="105"/>
          <w:sz w:val="21"/>
        </w:rPr>
        <w:t> </w:t>
      </w:r>
      <w:r>
        <w:rPr>
          <w:w w:val="105"/>
          <w:sz w:val="21"/>
        </w:rPr>
        <w:t>way</w:t>
      </w:r>
      <w:r>
        <w:rPr>
          <w:spacing w:val="-6"/>
          <w:w w:val="105"/>
          <w:sz w:val="21"/>
        </w:rPr>
        <w:t> </w:t>
      </w:r>
      <w:r>
        <w:rPr>
          <w:w w:val="105"/>
          <w:sz w:val="21"/>
        </w:rPr>
        <w:t>of</w:t>
      </w:r>
      <w:r>
        <w:rPr>
          <w:spacing w:val="-10"/>
          <w:w w:val="105"/>
          <w:sz w:val="21"/>
        </w:rPr>
        <w:t> </w:t>
      </w:r>
      <w:r>
        <w:rPr>
          <w:w w:val="105"/>
          <w:sz w:val="21"/>
        </w:rPr>
        <w:t>the</w:t>
      </w:r>
      <w:r>
        <w:rPr>
          <w:spacing w:val="-7"/>
          <w:w w:val="105"/>
          <w:sz w:val="21"/>
        </w:rPr>
        <w:t> </w:t>
      </w:r>
      <w:r>
        <w:rPr>
          <w:w w:val="105"/>
          <w:sz w:val="21"/>
        </w:rPr>
        <w:t>Article</w:t>
      </w:r>
      <w:r>
        <w:rPr>
          <w:spacing w:val="-5"/>
          <w:w w:val="105"/>
          <w:sz w:val="21"/>
        </w:rPr>
        <w:t> </w:t>
      </w:r>
      <w:r>
        <w:rPr>
          <w:w w:val="105"/>
          <w:sz w:val="21"/>
        </w:rPr>
        <w:t>65</w:t>
      </w:r>
      <w:r>
        <w:rPr>
          <w:spacing w:val="-6"/>
          <w:w w:val="105"/>
          <w:sz w:val="21"/>
        </w:rPr>
        <w:t> </w:t>
      </w:r>
      <w:r>
        <w:rPr>
          <w:w w:val="105"/>
          <w:sz w:val="21"/>
        </w:rPr>
        <w:t>Decision,</w:t>
      </w:r>
      <w:r>
        <w:rPr>
          <w:spacing w:val="-5"/>
          <w:w w:val="105"/>
          <w:sz w:val="21"/>
        </w:rPr>
        <w:t> </w:t>
      </w:r>
      <w:r>
        <w:rPr>
          <w:w w:val="105"/>
          <w:sz w:val="21"/>
        </w:rPr>
        <w:t>that this</w:t>
      </w:r>
      <w:r>
        <w:rPr>
          <w:w w:val="105"/>
          <w:sz w:val="21"/>
        </w:rPr>
        <w:t> Decision</w:t>
      </w:r>
      <w:r>
        <w:rPr>
          <w:w w:val="105"/>
          <w:sz w:val="21"/>
        </w:rPr>
        <w:t> must</w:t>
      </w:r>
      <w:r>
        <w:rPr>
          <w:w w:val="105"/>
          <w:sz w:val="21"/>
        </w:rPr>
        <w:t> include</w:t>
      </w:r>
      <w:r>
        <w:rPr>
          <w:w w:val="105"/>
          <w:sz w:val="21"/>
        </w:rPr>
        <w:t> a</w:t>
      </w:r>
      <w:r>
        <w:rPr>
          <w:w w:val="105"/>
          <w:sz w:val="21"/>
        </w:rPr>
        <w:t> finding</w:t>
      </w:r>
      <w:r>
        <w:rPr>
          <w:w w:val="105"/>
          <w:sz w:val="21"/>
        </w:rPr>
        <w:t> of</w:t>
      </w:r>
      <w:r>
        <w:rPr>
          <w:w w:val="105"/>
          <w:sz w:val="21"/>
        </w:rPr>
        <w:t> infringement</w:t>
      </w:r>
      <w:r>
        <w:rPr>
          <w:w w:val="105"/>
          <w:sz w:val="21"/>
        </w:rPr>
        <w:t> of</w:t>
      </w:r>
      <w:r>
        <w:rPr>
          <w:w w:val="105"/>
          <w:sz w:val="21"/>
        </w:rPr>
        <w:t> the</w:t>
      </w:r>
      <w:r>
        <w:rPr>
          <w:w w:val="105"/>
          <w:sz w:val="21"/>
        </w:rPr>
        <w:t> Article</w:t>
      </w:r>
      <w:r>
        <w:rPr>
          <w:w w:val="105"/>
          <w:sz w:val="21"/>
        </w:rPr>
        <w:t> 5(1)(a)</w:t>
      </w:r>
      <w:r>
        <w:rPr>
          <w:w w:val="105"/>
          <w:sz w:val="21"/>
        </w:rPr>
        <w:t> GDPR</w:t>
      </w:r>
      <w:r>
        <w:rPr>
          <w:w w:val="105"/>
          <w:sz w:val="21"/>
        </w:rPr>
        <w:t> principle</w:t>
      </w:r>
      <w:r>
        <w:rPr>
          <w:w w:val="105"/>
          <w:sz w:val="21"/>
        </w:rPr>
        <w:t> of fairness,</w:t>
      </w:r>
      <w:r>
        <w:rPr>
          <w:w w:val="105"/>
          <w:sz w:val="21"/>
        </w:rPr>
        <w:t> it</w:t>
      </w:r>
      <w:r>
        <w:rPr>
          <w:w w:val="105"/>
          <w:sz w:val="21"/>
        </w:rPr>
        <w:t> made</w:t>
      </w:r>
      <w:r>
        <w:rPr>
          <w:w w:val="105"/>
          <w:sz w:val="21"/>
        </w:rPr>
        <w:t> a</w:t>
      </w:r>
      <w:r>
        <w:rPr>
          <w:w w:val="105"/>
          <w:sz w:val="21"/>
        </w:rPr>
        <w:t> further</w:t>
      </w:r>
      <w:r>
        <w:rPr>
          <w:w w:val="105"/>
          <w:sz w:val="21"/>
        </w:rPr>
        <w:t> determination</w:t>
      </w:r>
      <w:r>
        <w:rPr>
          <w:w w:val="105"/>
          <w:sz w:val="21"/>
        </w:rPr>
        <w:t> in</w:t>
      </w:r>
      <w:r>
        <w:rPr>
          <w:w w:val="105"/>
          <w:sz w:val="21"/>
        </w:rPr>
        <w:t> relation</w:t>
      </w:r>
      <w:r>
        <w:rPr>
          <w:w w:val="105"/>
          <w:sz w:val="21"/>
        </w:rPr>
        <w:t> to</w:t>
      </w:r>
      <w:r>
        <w:rPr>
          <w:w w:val="105"/>
          <w:sz w:val="21"/>
        </w:rPr>
        <w:t> the</w:t>
      </w:r>
      <w:r>
        <w:rPr>
          <w:w w:val="105"/>
          <w:sz w:val="21"/>
        </w:rPr>
        <w:t> exercise</w:t>
      </w:r>
      <w:r>
        <w:rPr>
          <w:w w:val="105"/>
          <w:sz w:val="21"/>
        </w:rPr>
        <w:t> of</w:t>
      </w:r>
      <w:r>
        <w:rPr>
          <w:w w:val="105"/>
          <w:sz w:val="21"/>
        </w:rPr>
        <w:t> a</w:t>
      </w:r>
      <w:r>
        <w:rPr>
          <w:w w:val="105"/>
          <w:sz w:val="21"/>
        </w:rPr>
        <w:t> corresponding corrective</w:t>
      </w:r>
      <w:r>
        <w:rPr>
          <w:spacing w:val="-4"/>
          <w:w w:val="105"/>
          <w:sz w:val="21"/>
        </w:rPr>
        <w:t> </w:t>
      </w:r>
      <w:r>
        <w:rPr>
          <w:w w:val="105"/>
          <w:sz w:val="21"/>
        </w:rPr>
        <w:t>power.</w:t>
      </w:r>
      <w:r>
        <w:rPr>
          <w:spacing w:val="32"/>
          <w:w w:val="105"/>
          <w:sz w:val="21"/>
        </w:rPr>
        <w:t> </w:t>
      </w:r>
      <w:r>
        <w:rPr>
          <w:w w:val="105"/>
          <w:sz w:val="21"/>
        </w:rPr>
        <w:t>That</w:t>
      </w:r>
      <w:r>
        <w:rPr>
          <w:spacing w:val="-10"/>
          <w:w w:val="105"/>
          <w:sz w:val="21"/>
        </w:rPr>
        <w:t> </w:t>
      </w:r>
      <w:r>
        <w:rPr>
          <w:w w:val="105"/>
          <w:sz w:val="21"/>
        </w:rPr>
        <w:t>further</w:t>
      </w:r>
      <w:r>
        <w:rPr>
          <w:spacing w:val="-4"/>
          <w:w w:val="105"/>
          <w:sz w:val="21"/>
        </w:rPr>
        <w:t> </w:t>
      </w:r>
      <w:r>
        <w:rPr>
          <w:w w:val="105"/>
          <w:sz w:val="21"/>
        </w:rPr>
        <w:t>determination has</w:t>
      </w:r>
      <w:r>
        <w:rPr>
          <w:spacing w:val="-11"/>
          <w:w w:val="105"/>
          <w:sz w:val="21"/>
        </w:rPr>
        <w:t> </w:t>
      </w:r>
      <w:r>
        <w:rPr>
          <w:w w:val="105"/>
          <w:sz w:val="21"/>
        </w:rPr>
        <w:t>been</w:t>
      </w:r>
      <w:r>
        <w:rPr>
          <w:spacing w:val="-9"/>
          <w:w w:val="105"/>
          <w:sz w:val="21"/>
        </w:rPr>
        <w:t> </w:t>
      </w:r>
      <w:r>
        <w:rPr>
          <w:w w:val="105"/>
          <w:sz w:val="21"/>
        </w:rPr>
        <w:t>incorporated into</w:t>
      </w:r>
      <w:r>
        <w:rPr>
          <w:spacing w:val="-13"/>
          <w:w w:val="105"/>
          <w:sz w:val="21"/>
        </w:rPr>
        <w:t> </w:t>
      </w:r>
      <w:r>
        <w:rPr>
          <w:w w:val="105"/>
          <w:sz w:val="21"/>
        </w:rPr>
        <w:t>this</w:t>
      </w:r>
      <w:r>
        <w:rPr>
          <w:spacing w:val="-8"/>
          <w:w w:val="105"/>
          <w:sz w:val="21"/>
        </w:rPr>
        <w:t> </w:t>
      </w:r>
      <w:r>
        <w:rPr>
          <w:w w:val="105"/>
          <w:sz w:val="21"/>
        </w:rPr>
        <w:t>Decision,</w:t>
      </w:r>
      <w:r>
        <w:rPr>
          <w:spacing w:val="-5"/>
          <w:w w:val="105"/>
          <w:sz w:val="21"/>
        </w:rPr>
        <w:t> </w:t>
      </w:r>
      <w:r>
        <w:rPr>
          <w:w w:val="105"/>
          <w:sz w:val="21"/>
        </w:rPr>
        <w:t>below.</w:t>
      </w:r>
    </w:p>
    <w:p>
      <w:pPr>
        <w:pStyle w:val="Heading6"/>
        <w:numPr>
          <w:ilvl w:val="0"/>
          <w:numId w:val="22"/>
        </w:numPr>
        <w:tabs>
          <w:tab w:pos="523" w:val="left" w:leader="none"/>
        </w:tabs>
        <w:spacing w:line="240" w:lineRule="auto" w:before="239" w:after="0"/>
        <w:ind w:left="523" w:right="0" w:hanging="361"/>
        <w:jc w:val="left"/>
        <w:rPr>
          <w:u w:val="none"/>
        </w:rPr>
      </w:pPr>
      <w:r>
        <w:rPr>
          <w:u w:val="single"/>
        </w:rPr>
        <w:t>ORDER</w:t>
      </w:r>
      <w:r>
        <w:rPr>
          <w:spacing w:val="-2"/>
          <w:u w:val="single"/>
        </w:rPr>
        <w:t> </w:t>
      </w:r>
      <w:r>
        <w:rPr>
          <w:u w:val="single"/>
        </w:rPr>
        <w:t>TO</w:t>
      </w:r>
      <w:r>
        <w:rPr>
          <w:spacing w:val="-13"/>
          <w:u w:val="single"/>
        </w:rPr>
        <w:t> </w:t>
      </w:r>
      <w:r>
        <w:rPr>
          <w:u w:val="single"/>
        </w:rPr>
        <w:t>BRING</w:t>
      </w:r>
      <w:r>
        <w:rPr>
          <w:spacing w:val="-2"/>
          <w:u w:val="single"/>
        </w:rPr>
        <w:t> </w:t>
      </w:r>
      <w:r>
        <w:rPr>
          <w:u w:val="single"/>
        </w:rPr>
        <w:t>PROCESSING</w:t>
      </w:r>
      <w:r>
        <w:rPr>
          <w:spacing w:val="7"/>
          <w:u w:val="single"/>
        </w:rPr>
        <w:t> </w:t>
      </w:r>
      <w:r>
        <w:rPr>
          <w:u w:val="single"/>
        </w:rPr>
        <w:t>INTO</w:t>
      </w:r>
      <w:r>
        <w:rPr>
          <w:spacing w:val="-7"/>
          <w:u w:val="single"/>
        </w:rPr>
        <w:t> </w:t>
      </w:r>
      <w:r>
        <w:rPr>
          <w:spacing w:val="-2"/>
          <w:u w:val="single"/>
        </w:rPr>
        <w:t>COMPLIANCE</w:t>
      </w:r>
    </w:p>
    <w:p>
      <w:pPr>
        <w:pStyle w:val="ListParagraph"/>
        <w:numPr>
          <w:ilvl w:val="0"/>
          <w:numId w:val="23"/>
        </w:numPr>
        <w:tabs>
          <w:tab w:pos="728" w:val="left" w:leader="none"/>
        </w:tabs>
        <w:spacing w:line="240" w:lineRule="auto" w:before="249" w:after="0"/>
        <w:ind w:left="728" w:right="0" w:hanging="561"/>
        <w:jc w:val="left"/>
        <w:rPr>
          <w:sz w:val="21"/>
        </w:rPr>
      </w:pPr>
      <w:r>
        <w:rPr>
          <w:w w:val="105"/>
          <w:sz w:val="21"/>
        </w:rPr>
        <w:t>Article</w:t>
      </w:r>
      <w:r>
        <w:rPr>
          <w:spacing w:val="-9"/>
          <w:w w:val="105"/>
          <w:sz w:val="21"/>
        </w:rPr>
        <w:t> </w:t>
      </w:r>
      <w:r>
        <w:rPr>
          <w:w w:val="105"/>
          <w:sz w:val="21"/>
        </w:rPr>
        <w:t>58(2)(d)</w:t>
      </w:r>
      <w:r>
        <w:rPr>
          <w:spacing w:val="-7"/>
          <w:w w:val="105"/>
          <w:sz w:val="21"/>
        </w:rPr>
        <w:t> </w:t>
      </w:r>
      <w:r>
        <w:rPr>
          <w:w w:val="105"/>
          <w:sz w:val="21"/>
        </w:rPr>
        <w:t>GDPR</w:t>
      </w:r>
      <w:r>
        <w:rPr>
          <w:spacing w:val="-10"/>
          <w:w w:val="105"/>
          <w:sz w:val="21"/>
        </w:rPr>
        <w:t> </w:t>
      </w:r>
      <w:r>
        <w:rPr>
          <w:w w:val="105"/>
          <w:sz w:val="21"/>
        </w:rPr>
        <w:t>provides</w:t>
      </w:r>
      <w:r>
        <w:rPr>
          <w:spacing w:val="-3"/>
          <w:w w:val="105"/>
          <w:sz w:val="21"/>
        </w:rPr>
        <w:t> </w:t>
      </w:r>
      <w:r>
        <w:rPr>
          <w:w w:val="105"/>
          <w:sz w:val="21"/>
        </w:rPr>
        <w:t>that</w:t>
      </w:r>
      <w:r>
        <w:rPr>
          <w:spacing w:val="-4"/>
          <w:w w:val="105"/>
          <w:sz w:val="21"/>
        </w:rPr>
        <w:t> </w:t>
      </w:r>
      <w:r>
        <w:rPr>
          <w:w w:val="105"/>
          <w:sz w:val="21"/>
        </w:rPr>
        <w:t>a</w:t>
      </w:r>
      <w:r>
        <w:rPr>
          <w:spacing w:val="-13"/>
          <w:w w:val="105"/>
          <w:sz w:val="21"/>
        </w:rPr>
        <w:t> </w:t>
      </w:r>
      <w:r>
        <w:rPr>
          <w:w w:val="105"/>
          <w:sz w:val="21"/>
        </w:rPr>
        <w:t>supervisory</w:t>
      </w:r>
      <w:r>
        <w:rPr>
          <w:spacing w:val="4"/>
          <w:w w:val="105"/>
          <w:sz w:val="21"/>
        </w:rPr>
        <w:t> </w:t>
      </w:r>
      <w:r>
        <w:rPr>
          <w:w w:val="105"/>
          <w:sz w:val="21"/>
        </w:rPr>
        <w:t>authority</w:t>
      </w:r>
      <w:r>
        <w:rPr>
          <w:spacing w:val="-2"/>
          <w:w w:val="105"/>
          <w:sz w:val="21"/>
        </w:rPr>
        <w:t> </w:t>
      </w:r>
      <w:r>
        <w:rPr>
          <w:w w:val="105"/>
          <w:sz w:val="21"/>
        </w:rPr>
        <w:t>shall</w:t>
      </w:r>
      <w:r>
        <w:rPr>
          <w:spacing w:val="-6"/>
          <w:w w:val="105"/>
          <w:sz w:val="21"/>
        </w:rPr>
        <w:t> </w:t>
      </w:r>
      <w:r>
        <w:rPr>
          <w:w w:val="105"/>
          <w:sz w:val="21"/>
        </w:rPr>
        <w:t>have</w:t>
      </w:r>
      <w:r>
        <w:rPr>
          <w:spacing w:val="-8"/>
          <w:w w:val="105"/>
          <w:sz w:val="21"/>
        </w:rPr>
        <w:t> </w:t>
      </w:r>
      <w:r>
        <w:rPr>
          <w:w w:val="105"/>
          <w:sz w:val="21"/>
        </w:rPr>
        <w:t>the</w:t>
      </w:r>
      <w:r>
        <w:rPr>
          <w:spacing w:val="-11"/>
          <w:w w:val="105"/>
          <w:sz w:val="21"/>
        </w:rPr>
        <w:t> </w:t>
      </w:r>
      <w:r>
        <w:rPr>
          <w:spacing w:val="-2"/>
          <w:w w:val="105"/>
          <w:sz w:val="21"/>
        </w:rPr>
        <w:t>power:</w:t>
      </w:r>
    </w:p>
    <w:p>
      <w:pPr>
        <w:pStyle w:val="ListParagraph"/>
        <w:spacing w:after="0" w:line="240" w:lineRule="auto"/>
        <w:jc w:val="left"/>
        <w:rPr>
          <w:sz w:val="21"/>
        </w:rPr>
        <w:sectPr>
          <w:footerReference w:type="default" r:id="rId245"/>
          <w:pgSz w:w="11900" w:h="16850"/>
          <w:pgMar w:header="0" w:footer="994" w:top="1420" w:bottom="1180" w:left="1275" w:right="850"/>
          <w:pgNumType w:start="90"/>
        </w:sectPr>
      </w:pPr>
    </w:p>
    <w:p>
      <w:pPr>
        <w:spacing w:before="42"/>
        <w:ind w:left="1604" w:right="702" w:hanging="1"/>
        <w:jc w:val="both"/>
        <w:rPr>
          <w:i/>
          <w:sz w:val="22"/>
        </w:rPr>
      </w:pPr>
      <w:r>
        <w:rPr>
          <w:i/>
          <w:sz w:val="22"/>
        </w:rPr>
        <w:t>“to</w:t>
      </w:r>
      <w:r>
        <w:rPr>
          <w:i/>
          <w:spacing w:val="-4"/>
          <w:sz w:val="22"/>
        </w:rPr>
        <w:t> </w:t>
      </w:r>
      <w:r>
        <w:rPr>
          <w:i/>
          <w:sz w:val="22"/>
        </w:rPr>
        <w:t>order the</w:t>
      </w:r>
      <w:r>
        <w:rPr>
          <w:i/>
          <w:spacing w:val="-6"/>
          <w:sz w:val="22"/>
        </w:rPr>
        <w:t> </w:t>
      </w:r>
      <w:r>
        <w:rPr>
          <w:i/>
          <w:sz w:val="22"/>
        </w:rPr>
        <w:t>controller or</w:t>
      </w:r>
      <w:r>
        <w:rPr>
          <w:i/>
          <w:spacing w:val="-5"/>
          <w:sz w:val="22"/>
        </w:rPr>
        <w:t> </w:t>
      </w:r>
      <w:r>
        <w:rPr>
          <w:i/>
          <w:sz w:val="22"/>
        </w:rPr>
        <w:t>processor to</w:t>
      </w:r>
      <w:r>
        <w:rPr>
          <w:i/>
          <w:spacing w:val="-7"/>
          <w:sz w:val="22"/>
        </w:rPr>
        <w:t> </w:t>
      </w:r>
      <w:r>
        <w:rPr>
          <w:i/>
          <w:sz w:val="22"/>
        </w:rPr>
        <w:t>bring</w:t>
      </w:r>
      <w:r>
        <w:rPr>
          <w:i/>
          <w:spacing w:val="-3"/>
          <w:sz w:val="22"/>
        </w:rPr>
        <w:t> </w:t>
      </w:r>
      <w:r>
        <w:rPr>
          <w:i/>
          <w:sz w:val="22"/>
        </w:rPr>
        <w:t>processing operations</w:t>
      </w:r>
      <w:r>
        <w:rPr>
          <w:i/>
          <w:spacing w:val="-1"/>
          <w:sz w:val="22"/>
        </w:rPr>
        <w:t> </w:t>
      </w:r>
      <w:r>
        <w:rPr>
          <w:i/>
          <w:sz w:val="22"/>
        </w:rPr>
        <w:t>into</w:t>
      </w:r>
      <w:r>
        <w:rPr>
          <w:i/>
          <w:spacing w:val="-7"/>
          <w:sz w:val="22"/>
        </w:rPr>
        <w:t> </w:t>
      </w:r>
      <w:r>
        <w:rPr>
          <w:i/>
          <w:sz w:val="22"/>
        </w:rPr>
        <w:t>compliance</w:t>
      </w:r>
      <w:r>
        <w:rPr>
          <w:i/>
          <w:sz w:val="22"/>
        </w:rPr>
        <w:t> with</w:t>
      </w:r>
      <w:r>
        <w:rPr>
          <w:i/>
          <w:spacing w:val="-3"/>
          <w:sz w:val="22"/>
        </w:rPr>
        <w:t> </w:t>
      </w:r>
      <w:r>
        <w:rPr>
          <w:i/>
          <w:sz w:val="22"/>
        </w:rPr>
        <w:t>the</w:t>
      </w:r>
      <w:r>
        <w:rPr>
          <w:i/>
          <w:spacing w:val="-8"/>
          <w:sz w:val="22"/>
        </w:rPr>
        <w:t> </w:t>
      </w:r>
      <w:r>
        <w:rPr>
          <w:i/>
          <w:sz w:val="22"/>
        </w:rPr>
        <w:t>provisions</w:t>
      </w:r>
      <w:r>
        <w:rPr>
          <w:i/>
          <w:spacing w:val="-1"/>
          <w:sz w:val="22"/>
        </w:rPr>
        <w:t> </w:t>
      </w:r>
      <w:r>
        <w:rPr>
          <w:i/>
          <w:sz w:val="22"/>
        </w:rPr>
        <w:t>of</w:t>
      </w:r>
      <w:r>
        <w:rPr>
          <w:i/>
          <w:spacing w:val="-10"/>
          <w:sz w:val="22"/>
        </w:rPr>
        <w:t> </w:t>
      </w:r>
      <w:r>
        <w:rPr>
          <w:i/>
          <w:sz w:val="22"/>
        </w:rPr>
        <w:t>this</w:t>
      </w:r>
      <w:r>
        <w:rPr>
          <w:i/>
          <w:spacing w:val="-8"/>
          <w:sz w:val="22"/>
        </w:rPr>
        <w:t> </w:t>
      </w:r>
      <w:r>
        <w:rPr>
          <w:i/>
          <w:sz w:val="22"/>
        </w:rPr>
        <w:t>Regulation, where</w:t>
      </w:r>
      <w:r>
        <w:rPr>
          <w:i/>
          <w:spacing w:val="-6"/>
          <w:sz w:val="22"/>
        </w:rPr>
        <w:t> </w:t>
      </w:r>
      <w:r>
        <w:rPr>
          <w:i/>
          <w:sz w:val="22"/>
        </w:rPr>
        <w:t>appropriate, in</w:t>
      </w:r>
      <w:r>
        <w:rPr>
          <w:i/>
          <w:spacing w:val="-6"/>
          <w:sz w:val="22"/>
        </w:rPr>
        <w:t> </w:t>
      </w:r>
      <w:r>
        <w:rPr>
          <w:i/>
          <w:sz w:val="22"/>
        </w:rPr>
        <w:t>a</w:t>
      </w:r>
      <w:r>
        <w:rPr>
          <w:i/>
          <w:spacing w:val="-8"/>
          <w:sz w:val="22"/>
        </w:rPr>
        <w:t> </w:t>
      </w:r>
      <w:r>
        <w:rPr>
          <w:i/>
          <w:sz w:val="22"/>
        </w:rPr>
        <w:t>specified</w:t>
      </w:r>
      <w:r>
        <w:rPr>
          <w:i/>
          <w:spacing w:val="-6"/>
          <w:sz w:val="22"/>
        </w:rPr>
        <w:t> </w:t>
      </w:r>
      <w:r>
        <w:rPr>
          <w:i/>
          <w:sz w:val="22"/>
        </w:rPr>
        <w:t>manner and within a specified period”</w:t>
      </w:r>
    </w:p>
    <w:p>
      <w:pPr>
        <w:pStyle w:val="BodyText"/>
        <w:spacing w:before="1"/>
        <w:rPr>
          <w:i/>
        </w:rPr>
      </w:pPr>
    </w:p>
    <w:p>
      <w:pPr>
        <w:pStyle w:val="ListParagraph"/>
        <w:numPr>
          <w:ilvl w:val="0"/>
          <w:numId w:val="23"/>
        </w:numPr>
        <w:tabs>
          <w:tab w:pos="727" w:val="left" w:leader="none"/>
        </w:tabs>
        <w:spacing w:line="240" w:lineRule="auto" w:before="0" w:after="0"/>
        <w:ind w:left="727" w:right="593" w:hanging="561"/>
        <w:jc w:val="both"/>
        <w:rPr>
          <w:sz w:val="22"/>
        </w:rPr>
      </w:pPr>
      <w:r>
        <w:rPr>
          <w:sz w:val="22"/>
        </w:rPr>
        <w:t>In circumstances where I have found that the processing at issue was not in compliance with the GDPR, I</w:t>
      </w:r>
      <w:r>
        <w:rPr>
          <w:spacing w:val="-11"/>
          <w:sz w:val="22"/>
        </w:rPr>
        <w:t> </w:t>
      </w:r>
      <w:r>
        <w:rPr>
          <w:sz w:val="22"/>
        </w:rPr>
        <w:t>will</w:t>
      </w:r>
      <w:r>
        <w:rPr>
          <w:spacing w:val="-2"/>
          <w:sz w:val="22"/>
        </w:rPr>
        <w:t> </w:t>
      </w:r>
      <w:r>
        <w:rPr>
          <w:sz w:val="22"/>
        </w:rPr>
        <w:t>make an</w:t>
      </w:r>
      <w:r>
        <w:rPr>
          <w:spacing w:val="-4"/>
          <w:sz w:val="22"/>
        </w:rPr>
        <w:t> </w:t>
      </w:r>
      <w:r>
        <w:rPr>
          <w:sz w:val="22"/>
        </w:rPr>
        <w:t>order pursuant to Article 58(2)(d) GDPR. In</w:t>
      </w:r>
      <w:r>
        <w:rPr>
          <w:spacing w:val="-3"/>
          <w:sz w:val="22"/>
        </w:rPr>
        <w:t> </w:t>
      </w:r>
      <w:r>
        <w:rPr>
          <w:sz w:val="22"/>
        </w:rPr>
        <w:t>particular, I</w:t>
      </w:r>
      <w:r>
        <w:rPr>
          <w:spacing w:val="-11"/>
          <w:sz w:val="22"/>
        </w:rPr>
        <w:t> </w:t>
      </w:r>
      <w:r>
        <w:rPr>
          <w:sz w:val="22"/>
        </w:rPr>
        <w:t>will order TTL to</w:t>
      </w:r>
      <w:r>
        <w:rPr>
          <w:spacing w:val="-13"/>
          <w:sz w:val="22"/>
        </w:rPr>
        <w:t> </w:t>
      </w:r>
      <w:r>
        <w:rPr>
          <w:sz w:val="22"/>
        </w:rPr>
        <w:t>bring</w:t>
      </w:r>
      <w:r>
        <w:rPr>
          <w:spacing w:val="-12"/>
          <w:sz w:val="22"/>
        </w:rPr>
        <w:t> </w:t>
      </w:r>
      <w:r>
        <w:rPr>
          <w:sz w:val="22"/>
        </w:rPr>
        <w:t>the</w:t>
      </w:r>
      <w:r>
        <w:rPr>
          <w:spacing w:val="-13"/>
          <w:sz w:val="22"/>
        </w:rPr>
        <w:t> </w:t>
      </w:r>
      <w:r>
        <w:rPr>
          <w:sz w:val="22"/>
        </w:rPr>
        <w:t>relevant</w:t>
      </w:r>
      <w:r>
        <w:rPr>
          <w:spacing w:val="-12"/>
          <w:sz w:val="22"/>
        </w:rPr>
        <w:t> </w:t>
      </w:r>
      <w:r>
        <w:rPr>
          <w:sz w:val="22"/>
        </w:rPr>
        <w:t>processing</w:t>
      </w:r>
      <w:r>
        <w:rPr>
          <w:spacing w:val="-1"/>
          <w:sz w:val="22"/>
        </w:rPr>
        <w:t> </w:t>
      </w:r>
      <w:r>
        <w:rPr>
          <w:sz w:val="22"/>
        </w:rPr>
        <w:t>into</w:t>
      </w:r>
      <w:r>
        <w:rPr>
          <w:spacing w:val="-12"/>
          <w:sz w:val="22"/>
        </w:rPr>
        <w:t> </w:t>
      </w:r>
      <w:r>
        <w:rPr>
          <w:sz w:val="22"/>
        </w:rPr>
        <w:t>compliance with</w:t>
      </w:r>
      <w:r>
        <w:rPr>
          <w:spacing w:val="-13"/>
          <w:sz w:val="22"/>
        </w:rPr>
        <w:t> </w:t>
      </w:r>
      <w:r>
        <w:rPr>
          <w:sz w:val="22"/>
        </w:rPr>
        <w:t>Article</w:t>
      </w:r>
      <w:r>
        <w:rPr>
          <w:spacing w:val="-10"/>
          <w:sz w:val="22"/>
        </w:rPr>
        <w:t> </w:t>
      </w:r>
      <w:r>
        <w:rPr>
          <w:sz w:val="22"/>
        </w:rPr>
        <w:t>5(1)(c),</w:t>
      </w:r>
      <w:r>
        <w:rPr>
          <w:spacing w:val="-5"/>
          <w:sz w:val="22"/>
        </w:rPr>
        <w:t> </w:t>
      </w:r>
      <w:r>
        <w:rPr>
          <w:sz w:val="22"/>
        </w:rPr>
        <w:t>Article</w:t>
      </w:r>
      <w:r>
        <w:rPr>
          <w:spacing w:val="-8"/>
          <w:sz w:val="22"/>
        </w:rPr>
        <w:t> </w:t>
      </w:r>
      <w:r>
        <w:rPr>
          <w:sz w:val="22"/>
        </w:rPr>
        <w:t>24(1),</w:t>
      </w:r>
      <w:r>
        <w:rPr>
          <w:spacing w:val="-10"/>
          <w:sz w:val="22"/>
        </w:rPr>
        <w:t> </w:t>
      </w:r>
      <w:r>
        <w:rPr>
          <w:sz w:val="22"/>
        </w:rPr>
        <w:t>Articles</w:t>
      </w:r>
      <w:r>
        <w:rPr>
          <w:spacing w:val="-6"/>
          <w:sz w:val="22"/>
        </w:rPr>
        <w:t> </w:t>
      </w:r>
      <w:r>
        <w:rPr>
          <w:sz w:val="22"/>
        </w:rPr>
        <w:t>25(1) and</w:t>
      </w:r>
      <w:r>
        <w:rPr>
          <w:spacing w:val="-5"/>
          <w:sz w:val="22"/>
        </w:rPr>
        <w:t> </w:t>
      </w:r>
      <w:r>
        <w:rPr>
          <w:sz w:val="22"/>
        </w:rPr>
        <w:t>(2),</w:t>
      </w:r>
      <w:r>
        <w:rPr>
          <w:spacing w:val="-1"/>
          <w:sz w:val="22"/>
        </w:rPr>
        <w:t> </w:t>
      </w:r>
      <w:r>
        <w:rPr>
          <w:sz w:val="22"/>
        </w:rPr>
        <w:t>Article 12(1), Article 13(1)(e) GDPR</w:t>
      </w:r>
      <w:r>
        <w:rPr>
          <w:spacing w:val="-2"/>
          <w:sz w:val="22"/>
        </w:rPr>
        <w:t> </w:t>
      </w:r>
      <w:r>
        <w:rPr>
          <w:sz w:val="22"/>
        </w:rPr>
        <w:t>and,</w:t>
      </w:r>
      <w:r>
        <w:rPr>
          <w:spacing w:val="-3"/>
          <w:sz w:val="22"/>
        </w:rPr>
        <w:t> </w:t>
      </w:r>
      <w:r>
        <w:rPr>
          <w:sz w:val="22"/>
        </w:rPr>
        <w:t>as</w:t>
      </w:r>
      <w:r>
        <w:rPr>
          <w:spacing w:val="-4"/>
          <w:sz w:val="22"/>
        </w:rPr>
        <w:t> </w:t>
      </w:r>
      <w:r>
        <w:rPr>
          <w:sz w:val="22"/>
        </w:rPr>
        <w:t>instructed by</w:t>
      </w:r>
      <w:r>
        <w:rPr>
          <w:spacing w:val="-6"/>
          <w:sz w:val="22"/>
        </w:rPr>
        <w:t> </w:t>
      </w:r>
      <w:r>
        <w:rPr>
          <w:sz w:val="22"/>
        </w:rPr>
        <w:t>the</w:t>
      </w:r>
      <w:r>
        <w:rPr>
          <w:spacing w:val="-2"/>
          <w:sz w:val="22"/>
        </w:rPr>
        <w:t> </w:t>
      </w:r>
      <w:r>
        <w:rPr>
          <w:sz w:val="22"/>
        </w:rPr>
        <w:t>EDPB</w:t>
      </w:r>
      <w:r>
        <w:rPr>
          <w:spacing w:val="-1"/>
          <w:sz w:val="22"/>
        </w:rPr>
        <w:t> </w:t>
      </w:r>
      <w:r>
        <w:rPr>
          <w:sz w:val="22"/>
        </w:rPr>
        <w:t>in</w:t>
      </w:r>
      <w:r>
        <w:rPr>
          <w:spacing w:val="-9"/>
          <w:sz w:val="22"/>
        </w:rPr>
        <w:t> </w:t>
      </w:r>
      <w:r>
        <w:rPr>
          <w:sz w:val="22"/>
        </w:rPr>
        <w:t>paragraph 280</w:t>
      </w:r>
      <w:r>
        <w:rPr>
          <w:spacing w:val="-1"/>
          <w:sz w:val="22"/>
        </w:rPr>
        <w:t> </w:t>
      </w:r>
      <w:r>
        <w:rPr>
          <w:sz w:val="22"/>
        </w:rPr>
        <w:t>of the Article 65 Decision, Article 5(1)(a) GDPR. The order under Article 58(2)(d) applies to the extent (if any) that TTL is conducting ongoing processing operations as described in this </w:t>
      </w:r>
      <w:r>
        <w:rPr>
          <w:spacing w:val="-2"/>
          <w:sz w:val="22"/>
        </w:rPr>
        <w:t>Decision.</w:t>
      </w:r>
    </w:p>
    <w:p>
      <w:pPr>
        <w:pStyle w:val="BodyText"/>
        <w:spacing w:before="6"/>
      </w:pPr>
    </w:p>
    <w:p>
      <w:pPr>
        <w:pStyle w:val="ListParagraph"/>
        <w:numPr>
          <w:ilvl w:val="0"/>
          <w:numId w:val="23"/>
        </w:numPr>
        <w:tabs>
          <w:tab w:pos="730" w:val="left" w:leader="none"/>
        </w:tabs>
        <w:spacing w:line="235" w:lineRule="auto" w:before="0" w:after="0"/>
        <w:ind w:left="730" w:right="592" w:hanging="564"/>
        <w:jc w:val="both"/>
        <w:rPr>
          <w:sz w:val="22"/>
        </w:rPr>
      </w:pPr>
      <w:r>
        <w:rPr>
          <w:sz w:val="22"/>
        </w:rPr>
        <w:t>Specifically, to the extent that TTL is engaged in ongoing public-by-default processing as described, this order requires TTL to take the following action:</w:t>
      </w:r>
    </w:p>
    <w:p>
      <w:pPr>
        <w:pStyle w:val="BodyText"/>
        <w:spacing w:before="3"/>
      </w:pPr>
    </w:p>
    <w:p>
      <w:pPr>
        <w:pStyle w:val="ListParagraph"/>
        <w:numPr>
          <w:ilvl w:val="1"/>
          <w:numId w:val="23"/>
        </w:numPr>
        <w:tabs>
          <w:tab w:pos="1858" w:val="left" w:leader="none"/>
          <w:tab w:pos="1862" w:val="left" w:leader="none"/>
        </w:tabs>
        <w:spacing w:line="240" w:lineRule="auto" w:before="0" w:after="0"/>
        <w:ind w:left="1862" w:right="592" w:hanging="565"/>
        <w:jc w:val="both"/>
        <w:rPr>
          <w:sz w:val="22"/>
        </w:rPr>
      </w:pPr>
      <w:r>
        <w:rPr>
          <w:sz w:val="22"/>
        </w:rPr>
        <w:t>to</w:t>
      </w:r>
      <w:r>
        <w:rPr>
          <w:spacing w:val="-13"/>
          <w:sz w:val="22"/>
        </w:rPr>
        <w:t> </w:t>
      </w:r>
      <w:r>
        <w:rPr>
          <w:sz w:val="22"/>
        </w:rPr>
        <w:t>implement appropriate technical and</w:t>
      </w:r>
      <w:r>
        <w:rPr>
          <w:spacing w:val="-13"/>
          <w:sz w:val="22"/>
        </w:rPr>
        <w:t> </w:t>
      </w:r>
      <w:r>
        <w:rPr>
          <w:sz w:val="22"/>
        </w:rPr>
        <w:t>organisational</w:t>
      </w:r>
      <w:r>
        <w:rPr>
          <w:spacing w:val="-12"/>
          <w:sz w:val="22"/>
        </w:rPr>
        <w:t> </w:t>
      </w:r>
      <w:r>
        <w:rPr>
          <w:sz w:val="22"/>
        </w:rPr>
        <w:t>measures in</w:t>
      </w:r>
      <w:r>
        <w:rPr>
          <w:spacing w:val="-13"/>
          <w:sz w:val="22"/>
        </w:rPr>
        <w:t> </w:t>
      </w:r>
      <w:r>
        <w:rPr>
          <w:sz w:val="22"/>
        </w:rPr>
        <w:t>respect</w:t>
      </w:r>
      <w:r>
        <w:rPr>
          <w:spacing w:val="-6"/>
          <w:sz w:val="22"/>
        </w:rPr>
        <w:t> </w:t>
      </w:r>
      <w:r>
        <w:rPr>
          <w:sz w:val="22"/>
        </w:rPr>
        <w:t>of</w:t>
      </w:r>
      <w:r>
        <w:rPr>
          <w:spacing w:val="-8"/>
          <w:sz w:val="22"/>
        </w:rPr>
        <w:t> </w:t>
      </w:r>
      <w:r>
        <w:rPr>
          <w:sz w:val="22"/>
        </w:rPr>
        <w:t>any ongoing public-by-default processing, to ensure that, by default, only personal data which are necessary for each specific purpose of the processing are processed. This order is made further to Findings 1 and 2 to ensure compliance with Article 5(1)(c), Article 24(1) and Article 25(1) and (2) GDPR.</w:t>
      </w:r>
    </w:p>
    <w:p>
      <w:pPr>
        <w:pStyle w:val="BodyText"/>
        <w:spacing w:before="1"/>
      </w:pPr>
    </w:p>
    <w:p>
      <w:pPr>
        <w:pStyle w:val="ListParagraph"/>
        <w:numPr>
          <w:ilvl w:val="1"/>
          <w:numId w:val="23"/>
        </w:numPr>
        <w:tabs>
          <w:tab w:pos="1857" w:val="left" w:leader="none"/>
          <w:tab w:pos="1862" w:val="left" w:leader="none"/>
        </w:tabs>
        <w:spacing w:line="240" w:lineRule="auto" w:before="0" w:after="0"/>
        <w:ind w:left="1862" w:right="593" w:hanging="565"/>
        <w:jc w:val="both"/>
        <w:rPr>
          <w:sz w:val="22"/>
        </w:rPr>
      </w:pPr>
      <w:r>
        <w:rPr>
          <w:sz w:val="22"/>
        </w:rPr>
        <w:t>to provide Child Users with information in a clear and transparent form on the purposes</w:t>
      </w:r>
      <w:r>
        <w:rPr>
          <w:spacing w:val="-5"/>
          <w:sz w:val="22"/>
        </w:rPr>
        <w:t> </w:t>
      </w:r>
      <w:r>
        <w:rPr>
          <w:sz w:val="22"/>
        </w:rPr>
        <w:t>of</w:t>
      </w:r>
      <w:r>
        <w:rPr>
          <w:spacing w:val="-13"/>
          <w:sz w:val="22"/>
        </w:rPr>
        <w:t> </w:t>
      </w:r>
      <w:r>
        <w:rPr>
          <w:sz w:val="22"/>
        </w:rPr>
        <w:t>the</w:t>
      </w:r>
      <w:r>
        <w:rPr>
          <w:spacing w:val="-8"/>
          <w:sz w:val="22"/>
        </w:rPr>
        <w:t> </w:t>
      </w:r>
      <w:r>
        <w:rPr>
          <w:sz w:val="22"/>
        </w:rPr>
        <w:t>public-by-default</w:t>
      </w:r>
      <w:r>
        <w:rPr>
          <w:spacing w:val="-13"/>
          <w:sz w:val="22"/>
        </w:rPr>
        <w:t> </w:t>
      </w:r>
      <w:r>
        <w:rPr>
          <w:sz w:val="22"/>
        </w:rPr>
        <w:t>processing. This</w:t>
      </w:r>
      <w:r>
        <w:rPr>
          <w:spacing w:val="-11"/>
          <w:sz w:val="22"/>
        </w:rPr>
        <w:t> </w:t>
      </w:r>
      <w:r>
        <w:rPr>
          <w:sz w:val="22"/>
        </w:rPr>
        <w:t>order</w:t>
      </w:r>
      <w:r>
        <w:rPr>
          <w:spacing w:val="-3"/>
          <w:sz w:val="22"/>
        </w:rPr>
        <w:t> </w:t>
      </w:r>
      <w:r>
        <w:rPr>
          <w:sz w:val="22"/>
        </w:rPr>
        <w:t>is</w:t>
      </w:r>
      <w:r>
        <w:rPr>
          <w:spacing w:val="-11"/>
          <w:sz w:val="22"/>
        </w:rPr>
        <w:t> </w:t>
      </w:r>
      <w:r>
        <w:rPr>
          <w:sz w:val="22"/>
        </w:rPr>
        <w:t>made</w:t>
      </w:r>
      <w:r>
        <w:rPr>
          <w:spacing w:val="-11"/>
          <w:sz w:val="22"/>
        </w:rPr>
        <w:t> </w:t>
      </w:r>
      <w:r>
        <w:rPr>
          <w:sz w:val="22"/>
        </w:rPr>
        <w:t>further</w:t>
      </w:r>
      <w:r>
        <w:rPr>
          <w:spacing w:val="-7"/>
          <w:sz w:val="22"/>
        </w:rPr>
        <w:t> </w:t>
      </w:r>
      <w:r>
        <w:rPr>
          <w:sz w:val="22"/>
        </w:rPr>
        <w:t>to</w:t>
      </w:r>
      <w:r>
        <w:rPr>
          <w:spacing w:val="-8"/>
          <w:sz w:val="22"/>
        </w:rPr>
        <w:t> </w:t>
      </w:r>
      <w:r>
        <w:rPr>
          <w:sz w:val="22"/>
        </w:rPr>
        <w:t>Finding 5 and</w:t>
      </w:r>
      <w:r>
        <w:rPr>
          <w:spacing w:val="-1"/>
          <w:sz w:val="22"/>
        </w:rPr>
        <w:t> </w:t>
      </w:r>
      <w:r>
        <w:rPr>
          <w:sz w:val="22"/>
        </w:rPr>
        <w:t>to ensure compliance with Article 12(1) and 13(1)(e) GDPR.</w:t>
      </w:r>
    </w:p>
    <w:p>
      <w:pPr>
        <w:pStyle w:val="BodyText"/>
        <w:spacing w:before="1"/>
      </w:pPr>
    </w:p>
    <w:p>
      <w:pPr>
        <w:pStyle w:val="ListParagraph"/>
        <w:numPr>
          <w:ilvl w:val="1"/>
          <w:numId w:val="23"/>
        </w:numPr>
        <w:tabs>
          <w:tab w:pos="1857" w:val="left" w:leader="none"/>
          <w:tab w:pos="1860" w:val="left" w:leader="none"/>
        </w:tabs>
        <w:spacing w:line="240" w:lineRule="auto" w:before="0" w:after="0"/>
        <w:ind w:left="1860" w:right="591" w:hanging="563"/>
        <w:jc w:val="both"/>
        <w:rPr>
          <w:sz w:val="22"/>
        </w:rPr>
      </w:pPr>
      <w:r>
        <w:rPr>
          <w:sz w:val="22"/>
        </w:rPr>
        <w:t>to bring its processing, in the context of the Registration Pop-Up and the Video Posting Pop-Up of the TikTok platform, into compliance with the principle of fairness in accordance with Article 5(1)(a) GDPR, further to the instruction of</w:t>
      </w:r>
      <w:r>
        <w:rPr>
          <w:spacing w:val="-2"/>
          <w:sz w:val="22"/>
        </w:rPr>
        <w:t> </w:t>
      </w:r>
      <w:r>
        <w:rPr>
          <w:sz w:val="22"/>
        </w:rPr>
        <w:t>the EDPB, as set out at paragraph 280 of the Article 65 Decision. Specifically, TTL is required to</w:t>
      </w:r>
      <w:r>
        <w:rPr>
          <w:spacing w:val="-1"/>
          <w:sz w:val="22"/>
        </w:rPr>
        <w:t> </w:t>
      </w:r>
      <w:r>
        <w:rPr>
          <w:sz w:val="22"/>
        </w:rPr>
        <w:t>eliminate the deceptive design patterns identified in</w:t>
      </w:r>
      <w:r>
        <w:rPr>
          <w:spacing w:val="-5"/>
          <w:sz w:val="22"/>
        </w:rPr>
        <w:t> </w:t>
      </w:r>
      <w:r>
        <w:rPr>
          <w:sz w:val="22"/>
        </w:rPr>
        <w:t>paragraphs 109-113</w:t>
      </w:r>
      <w:r>
        <w:rPr>
          <w:spacing w:val="-8"/>
          <w:sz w:val="22"/>
        </w:rPr>
        <w:t> </w:t>
      </w:r>
      <w:r>
        <w:rPr>
          <w:sz w:val="22"/>
        </w:rPr>
        <w:t>and</w:t>
      </w:r>
      <w:r>
        <w:rPr>
          <w:spacing w:val="-13"/>
          <w:sz w:val="22"/>
        </w:rPr>
        <w:t> </w:t>
      </w:r>
      <w:r>
        <w:rPr>
          <w:sz w:val="22"/>
        </w:rPr>
        <w:t>114-116</w:t>
      </w:r>
      <w:r>
        <w:rPr>
          <w:spacing w:val="-2"/>
          <w:sz w:val="22"/>
        </w:rPr>
        <w:t> </w:t>
      </w:r>
      <w:r>
        <w:rPr>
          <w:sz w:val="22"/>
        </w:rPr>
        <w:t>of</w:t>
      </w:r>
      <w:r>
        <w:rPr>
          <w:spacing w:val="-13"/>
          <w:sz w:val="22"/>
        </w:rPr>
        <w:t> </w:t>
      </w:r>
      <w:r>
        <w:rPr>
          <w:sz w:val="22"/>
        </w:rPr>
        <w:t>the</w:t>
      </w:r>
      <w:r>
        <w:rPr>
          <w:spacing w:val="-7"/>
          <w:sz w:val="22"/>
        </w:rPr>
        <w:t> </w:t>
      </w:r>
      <w:r>
        <w:rPr>
          <w:sz w:val="22"/>
        </w:rPr>
        <w:t>Article</w:t>
      </w:r>
      <w:r>
        <w:rPr>
          <w:spacing w:val="-5"/>
          <w:sz w:val="22"/>
        </w:rPr>
        <w:t> </w:t>
      </w:r>
      <w:r>
        <w:rPr>
          <w:sz w:val="22"/>
        </w:rPr>
        <w:t>65</w:t>
      </w:r>
      <w:r>
        <w:rPr>
          <w:spacing w:val="-11"/>
          <w:sz w:val="22"/>
        </w:rPr>
        <w:t> </w:t>
      </w:r>
      <w:r>
        <w:rPr>
          <w:sz w:val="22"/>
        </w:rPr>
        <w:t>Decision,</w:t>
      </w:r>
      <w:r>
        <w:rPr>
          <w:spacing w:val="-3"/>
          <w:sz w:val="22"/>
        </w:rPr>
        <w:t> </w:t>
      </w:r>
      <w:r>
        <w:rPr>
          <w:sz w:val="22"/>
        </w:rPr>
        <w:t>taking</w:t>
      </w:r>
      <w:r>
        <w:rPr>
          <w:spacing w:val="-6"/>
          <w:sz w:val="22"/>
        </w:rPr>
        <w:t> </w:t>
      </w:r>
      <w:r>
        <w:rPr>
          <w:sz w:val="22"/>
        </w:rPr>
        <w:t>into</w:t>
      </w:r>
      <w:r>
        <w:rPr>
          <w:spacing w:val="-6"/>
          <w:sz w:val="22"/>
        </w:rPr>
        <w:t> </w:t>
      </w:r>
      <w:r>
        <w:rPr>
          <w:sz w:val="22"/>
        </w:rPr>
        <w:t>account</w:t>
      </w:r>
      <w:r>
        <w:rPr>
          <w:spacing w:val="-5"/>
          <w:sz w:val="22"/>
        </w:rPr>
        <w:t> </w:t>
      </w:r>
      <w:r>
        <w:rPr>
          <w:sz w:val="22"/>
        </w:rPr>
        <w:t>the</w:t>
      </w:r>
      <w:r>
        <w:rPr>
          <w:spacing w:val="-12"/>
          <w:sz w:val="22"/>
        </w:rPr>
        <w:t> </w:t>
      </w:r>
      <w:r>
        <w:rPr>
          <w:sz w:val="22"/>
        </w:rPr>
        <w:t>EDPB's</w:t>
      </w:r>
      <w:r>
        <w:rPr>
          <w:spacing w:val="-6"/>
          <w:sz w:val="22"/>
        </w:rPr>
        <w:t> </w:t>
      </w:r>
      <w:r>
        <w:rPr>
          <w:sz w:val="22"/>
        </w:rPr>
        <w:t>analysis in paragraphs 104-107 and 117-118 of the Article 65 Decision.</w:t>
      </w:r>
    </w:p>
    <w:p>
      <w:pPr>
        <w:pStyle w:val="ListParagraph"/>
        <w:numPr>
          <w:ilvl w:val="0"/>
          <w:numId w:val="23"/>
        </w:numPr>
        <w:tabs>
          <w:tab w:pos="725" w:val="left" w:leader="none"/>
        </w:tabs>
        <w:spacing w:line="240" w:lineRule="auto" w:before="266" w:after="0"/>
        <w:ind w:left="725" w:right="590" w:hanging="563"/>
        <w:jc w:val="both"/>
        <w:rPr>
          <w:sz w:val="22"/>
        </w:rPr>
      </w:pPr>
      <w:r>
        <w:rPr>
          <w:sz w:val="22"/>
        </w:rPr>
        <w:t>My decision to impose the order is</w:t>
      </w:r>
      <w:r>
        <w:rPr>
          <w:spacing w:val="-3"/>
          <w:sz w:val="22"/>
        </w:rPr>
        <w:t> </w:t>
      </w:r>
      <w:r>
        <w:rPr>
          <w:sz w:val="22"/>
        </w:rPr>
        <w:t>made to ensure that full effect is given to TTL's obligations under these articles. I consider that this order is appropriate, necessary and proportionate in view of ensuring compliance with the GDPR.</w:t>
      </w:r>
    </w:p>
    <w:p>
      <w:pPr>
        <w:pStyle w:val="BodyText"/>
        <w:spacing w:before="44"/>
      </w:pPr>
    </w:p>
    <w:p>
      <w:pPr>
        <w:pStyle w:val="Heading9"/>
        <w:numPr>
          <w:ilvl w:val="1"/>
          <w:numId w:val="22"/>
        </w:numPr>
        <w:tabs>
          <w:tab w:pos="449" w:val="left" w:leader="none"/>
        </w:tabs>
        <w:spacing w:line="240" w:lineRule="auto" w:before="0" w:after="0"/>
        <w:ind w:left="449" w:right="0" w:hanging="285"/>
        <w:jc w:val="left"/>
        <w:rPr>
          <w:u w:val="thick"/>
        </w:rPr>
      </w:pPr>
      <w:r>
        <w:rPr>
          <w:spacing w:val="-9"/>
          <w:u w:val="single"/>
        </w:rPr>
        <w:t> </w:t>
      </w:r>
      <w:r>
        <w:rPr>
          <w:u w:val="single"/>
        </w:rPr>
        <w:t>Additional</w:t>
      </w:r>
      <w:r>
        <w:rPr>
          <w:spacing w:val="-5"/>
          <w:u w:val="single"/>
        </w:rPr>
        <w:t> </w:t>
      </w:r>
      <w:r>
        <w:rPr>
          <w:u w:val="single"/>
        </w:rPr>
        <w:t>service</w:t>
      </w:r>
      <w:r>
        <w:rPr>
          <w:spacing w:val="-9"/>
          <w:u w:val="single"/>
        </w:rPr>
        <w:t> </w:t>
      </w:r>
      <w:r>
        <w:rPr>
          <w:u w:val="single"/>
        </w:rPr>
        <w:t>modifications</w:t>
      </w:r>
      <w:r>
        <w:rPr>
          <w:spacing w:val="7"/>
          <w:u w:val="single"/>
        </w:rPr>
        <w:t> </w:t>
      </w:r>
      <w:r>
        <w:rPr>
          <w:u w:val="single"/>
        </w:rPr>
        <w:t>since</w:t>
      </w:r>
      <w:r>
        <w:rPr>
          <w:spacing w:val="-8"/>
          <w:u w:val="single"/>
        </w:rPr>
        <w:t> </w:t>
      </w:r>
      <w:r>
        <w:rPr>
          <w:u w:val="single"/>
        </w:rPr>
        <w:t>the</w:t>
      </w:r>
      <w:r>
        <w:rPr>
          <w:spacing w:val="-13"/>
          <w:u w:val="single"/>
        </w:rPr>
        <w:t> </w:t>
      </w:r>
      <w:r>
        <w:rPr>
          <w:u w:val="single"/>
        </w:rPr>
        <w:t>Relevant</w:t>
      </w:r>
      <w:r>
        <w:rPr>
          <w:spacing w:val="-1"/>
          <w:u w:val="single"/>
        </w:rPr>
        <w:t> </w:t>
      </w:r>
      <w:r>
        <w:rPr>
          <w:spacing w:val="-2"/>
          <w:u w:val="single"/>
        </w:rPr>
        <w:t>Period</w:t>
      </w:r>
    </w:p>
    <w:p>
      <w:pPr>
        <w:pStyle w:val="ListParagraph"/>
        <w:numPr>
          <w:ilvl w:val="0"/>
          <w:numId w:val="23"/>
        </w:numPr>
        <w:tabs>
          <w:tab w:pos="727" w:val="left" w:leader="none"/>
        </w:tabs>
        <w:spacing w:line="237" w:lineRule="auto" w:before="204" w:after="0"/>
        <w:ind w:left="727" w:right="598" w:hanging="561"/>
        <w:jc w:val="both"/>
        <w:rPr>
          <w:sz w:val="22"/>
        </w:rPr>
      </w:pPr>
      <w:r>
        <w:rPr>
          <w:sz w:val="22"/>
        </w:rPr>
        <w:t>In</w:t>
      </w:r>
      <w:r>
        <w:rPr>
          <w:spacing w:val="-13"/>
          <w:sz w:val="22"/>
        </w:rPr>
        <w:t> </w:t>
      </w:r>
      <w:r>
        <w:rPr>
          <w:sz w:val="22"/>
        </w:rPr>
        <w:t>its</w:t>
      </w:r>
      <w:r>
        <w:rPr>
          <w:spacing w:val="-12"/>
          <w:sz w:val="22"/>
        </w:rPr>
        <w:t> </w:t>
      </w:r>
      <w:r>
        <w:rPr>
          <w:sz w:val="22"/>
        </w:rPr>
        <w:t>Submissions</w:t>
      </w:r>
      <w:r>
        <w:rPr>
          <w:spacing w:val="-13"/>
          <w:sz w:val="22"/>
        </w:rPr>
        <w:t> </w:t>
      </w:r>
      <w:r>
        <w:rPr>
          <w:sz w:val="22"/>
        </w:rPr>
        <w:t>dated</w:t>
      </w:r>
      <w:r>
        <w:rPr>
          <w:spacing w:val="-12"/>
          <w:sz w:val="22"/>
        </w:rPr>
        <w:t> </w:t>
      </w:r>
      <w:r>
        <w:rPr>
          <w:sz w:val="22"/>
        </w:rPr>
        <w:t>14</w:t>
      </w:r>
      <w:r>
        <w:rPr>
          <w:spacing w:val="-13"/>
          <w:sz w:val="22"/>
        </w:rPr>
        <w:t> </w:t>
      </w:r>
      <w:r>
        <w:rPr>
          <w:sz w:val="22"/>
        </w:rPr>
        <w:t>April</w:t>
      </w:r>
      <w:r>
        <w:rPr>
          <w:spacing w:val="-12"/>
          <w:sz w:val="22"/>
        </w:rPr>
        <w:t> </w:t>
      </w:r>
      <w:r>
        <w:rPr>
          <w:sz w:val="22"/>
        </w:rPr>
        <w:t>2022,</w:t>
      </w:r>
      <w:r>
        <w:rPr>
          <w:spacing w:val="-13"/>
          <w:sz w:val="22"/>
        </w:rPr>
        <w:t> </w:t>
      </w:r>
      <w:r>
        <w:rPr>
          <w:sz w:val="22"/>
        </w:rPr>
        <w:t>TTL</w:t>
      </w:r>
      <w:r>
        <w:rPr>
          <w:spacing w:val="-12"/>
          <w:sz w:val="22"/>
        </w:rPr>
        <w:t> </w:t>
      </w:r>
      <w:r>
        <w:rPr>
          <w:sz w:val="22"/>
        </w:rPr>
        <w:t>has</w:t>
      </w:r>
      <w:r>
        <w:rPr>
          <w:spacing w:val="-12"/>
          <w:sz w:val="22"/>
        </w:rPr>
        <w:t> </w:t>
      </w:r>
      <w:r>
        <w:rPr>
          <w:sz w:val="22"/>
        </w:rPr>
        <w:t>submitted</w:t>
      </w:r>
      <w:r>
        <w:rPr>
          <w:spacing w:val="-13"/>
          <w:sz w:val="22"/>
        </w:rPr>
        <w:t> </w:t>
      </w:r>
      <w:r>
        <w:rPr>
          <w:sz w:val="22"/>
        </w:rPr>
        <w:t>that</w:t>
      </w:r>
      <w:r>
        <w:rPr>
          <w:spacing w:val="-12"/>
          <w:sz w:val="22"/>
        </w:rPr>
        <w:t> </w:t>
      </w:r>
      <w:r>
        <w:rPr>
          <w:sz w:val="22"/>
        </w:rPr>
        <w:t>additional</w:t>
      </w:r>
      <w:r>
        <w:rPr>
          <w:spacing w:val="-13"/>
          <w:sz w:val="22"/>
        </w:rPr>
        <w:t> </w:t>
      </w:r>
      <w:r>
        <w:rPr>
          <w:sz w:val="22"/>
        </w:rPr>
        <w:t>changes</w:t>
      </w:r>
      <w:r>
        <w:rPr>
          <w:spacing w:val="-12"/>
          <w:sz w:val="22"/>
        </w:rPr>
        <w:t> </w:t>
      </w:r>
      <w:r>
        <w:rPr>
          <w:sz w:val="22"/>
        </w:rPr>
        <w:t>have</w:t>
      </w:r>
      <w:r>
        <w:rPr>
          <w:spacing w:val="-13"/>
          <w:sz w:val="22"/>
        </w:rPr>
        <w:t> </w:t>
      </w:r>
      <w:r>
        <w:rPr>
          <w:sz w:val="22"/>
        </w:rPr>
        <w:t>occurred with</w:t>
      </w:r>
      <w:r>
        <w:rPr>
          <w:spacing w:val="-9"/>
          <w:sz w:val="22"/>
        </w:rPr>
        <w:t> </w:t>
      </w:r>
      <w:r>
        <w:rPr>
          <w:sz w:val="22"/>
        </w:rPr>
        <w:t>respect</w:t>
      </w:r>
      <w:r>
        <w:rPr>
          <w:spacing w:val="-5"/>
          <w:sz w:val="22"/>
        </w:rPr>
        <w:t> </w:t>
      </w:r>
      <w:r>
        <w:rPr>
          <w:sz w:val="22"/>
        </w:rPr>
        <w:t>to</w:t>
      </w:r>
      <w:r>
        <w:rPr>
          <w:spacing w:val="-6"/>
          <w:sz w:val="22"/>
        </w:rPr>
        <w:t> </w:t>
      </w:r>
      <w:r>
        <w:rPr>
          <w:sz w:val="22"/>
        </w:rPr>
        <w:t>its</w:t>
      </w:r>
      <w:r>
        <w:rPr>
          <w:spacing w:val="-6"/>
          <w:sz w:val="22"/>
        </w:rPr>
        <w:t> </w:t>
      </w:r>
      <w:r>
        <w:rPr>
          <w:sz w:val="22"/>
        </w:rPr>
        <w:t>platform settings and</w:t>
      </w:r>
      <w:r>
        <w:rPr>
          <w:spacing w:val="-10"/>
          <w:sz w:val="22"/>
        </w:rPr>
        <w:t> </w:t>
      </w:r>
      <w:r>
        <w:rPr>
          <w:sz w:val="22"/>
        </w:rPr>
        <w:t>approaches to</w:t>
      </w:r>
      <w:r>
        <w:rPr>
          <w:spacing w:val="-7"/>
          <w:sz w:val="22"/>
        </w:rPr>
        <w:t> </w:t>
      </w:r>
      <w:r>
        <w:rPr>
          <w:sz w:val="22"/>
        </w:rPr>
        <w:t>age</w:t>
      </w:r>
      <w:r>
        <w:rPr>
          <w:spacing w:val="-8"/>
          <w:sz w:val="22"/>
        </w:rPr>
        <w:t> </w:t>
      </w:r>
      <w:r>
        <w:rPr>
          <w:sz w:val="22"/>
        </w:rPr>
        <w:t>verification and</w:t>
      </w:r>
      <w:r>
        <w:rPr>
          <w:spacing w:val="-13"/>
          <w:sz w:val="22"/>
        </w:rPr>
        <w:t> </w:t>
      </w:r>
      <w:r>
        <w:rPr>
          <w:sz w:val="22"/>
        </w:rPr>
        <w:t>transparency since the Relevant Period.</w:t>
      </w:r>
    </w:p>
    <w:p>
      <w:pPr>
        <w:pStyle w:val="BodyText"/>
        <w:spacing w:before="2"/>
      </w:pPr>
    </w:p>
    <w:p>
      <w:pPr>
        <w:pStyle w:val="ListParagraph"/>
        <w:numPr>
          <w:ilvl w:val="0"/>
          <w:numId w:val="23"/>
        </w:numPr>
        <w:tabs>
          <w:tab w:pos="725" w:val="left" w:leader="none"/>
          <w:tab w:pos="729" w:val="left" w:leader="none"/>
        </w:tabs>
        <w:spacing w:line="240" w:lineRule="auto" w:before="0" w:after="0"/>
        <w:ind w:left="729" w:right="591" w:hanging="563"/>
        <w:jc w:val="both"/>
        <w:rPr>
          <w:sz w:val="22"/>
        </w:rPr>
      </w:pPr>
      <w:r>
        <w:rPr>
          <w:sz w:val="22"/>
        </w:rPr>
        <w:t>With</w:t>
      </w:r>
      <w:r>
        <w:rPr>
          <w:spacing w:val="-4"/>
          <w:sz w:val="22"/>
        </w:rPr>
        <w:t> </w:t>
      </w:r>
      <w:r>
        <w:rPr>
          <w:sz w:val="22"/>
        </w:rPr>
        <w:t>respect</w:t>
      </w:r>
      <w:r>
        <w:rPr>
          <w:spacing w:val="-1"/>
          <w:sz w:val="22"/>
        </w:rPr>
        <w:t> </w:t>
      </w:r>
      <w:r>
        <w:rPr>
          <w:sz w:val="22"/>
        </w:rPr>
        <w:t>to</w:t>
      </w:r>
      <w:r>
        <w:rPr>
          <w:spacing w:val="-4"/>
          <w:sz w:val="22"/>
        </w:rPr>
        <w:t> </w:t>
      </w:r>
      <w:r>
        <w:rPr>
          <w:sz w:val="22"/>
        </w:rPr>
        <w:t>platform settings at</w:t>
      </w:r>
      <w:r>
        <w:rPr>
          <w:spacing w:val="-6"/>
          <w:sz w:val="22"/>
        </w:rPr>
        <w:t> </w:t>
      </w:r>
      <w:r>
        <w:rPr>
          <w:sz w:val="22"/>
        </w:rPr>
        <w:t>registration, TTL</w:t>
      </w:r>
      <w:r>
        <w:rPr>
          <w:spacing w:val="-3"/>
          <w:sz w:val="22"/>
        </w:rPr>
        <w:t> </w:t>
      </w:r>
      <w:r>
        <w:rPr>
          <w:sz w:val="22"/>
        </w:rPr>
        <w:t>states</w:t>
      </w:r>
      <w:r>
        <w:rPr>
          <w:spacing w:val="-1"/>
          <w:sz w:val="22"/>
        </w:rPr>
        <w:t> </w:t>
      </w:r>
      <w:r>
        <w:rPr>
          <w:sz w:val="22"/>
        </w:rPr>
        <w:t>that,</w:t>
      </w:r>
      <w:r>
        <w:rPr>
          <w:spacing w:val="-2"/>
          <w:sz w:val="22"/>
        </w:rPr>
        <w:t> </w:t>
      </w:r>
      <w:r>
        <w:rPr>
          <w:sz w:val="22"/>
        </w:rPr>
        <w:t>from January 2021, under-16 users were no longer required to make the choice during the account registration process to choose</w:t>
      </w:r>
      <w:r>
        <w:rPr>
          <w:spacing w:val="-13"/>
          <w:sz w:val="22"/>
        </w:rPr>
        <w:t> </w:t>
      </w:r>
      <w:r>
        <w:rPr>
          <w:sz w:val="22"/>
        </w:rPr>
        <w:t>a</w:t>
      </w:r>
      <w:r>
        <w:rPr>
          <w:spacing w:val="-12"/>
          <w:sz w:val="22"/>
        </w:rPr>
        <w:t> </w:t>
      </w:r>
      <w:r>
        <w:rPr>
          <w:sz w:val="22"/>
        </w:rPr>
        <w:t>private</w:t>
      </w:r>
      <w:r>
        <w:rPr>
          <w:spacing w:val="-13"/>
          <w:sz w:val="22"/>
        </w:rPr>
        <w:t> </w:t>
      </w:r>
      <w:r>
        <w:rPr>
          <w:sz w:val="22"/>
        </w:rPr>
        <w:t>account</w:t>
      </w:r>
      <w:r>
        <w:rPr>
          <w:spacing w:val="-12"/>
          <w:sz w:val="22"/>
        </w:rPr>
        <w:t> </w:t>
      </w:r>
      <w:r>
        <w:rPr>
          <w:sz w:val="22"/>
        </w:rPr>
        <w:t>or</w:t>
      </w:r>
      <w:r>
        <w:rPr>
          <w:spacing w:val="-13"/>
          <w:sz w:val="22"/>
        </w:rPr>
        <w:t> </w:t>
      </w:r>
      <w:r>
        <w:rPr>
          <w:sz w:val="22"/>
        </w:rPr>
        <w:t>skip</w:t>
      </w:r>
      <w:r>
        <w:rPr>
          <w:spacing w:val="-12"/>
          <w:sz w:val="22"/>
        </w:rPr>
        <w:t> </w:t>
      </w:r>
      <w:r>
        <w:rPr>
          <w:sz w:val="22"/>
        </w:rPr>
        <w:t>the</w:t>
      </w:r>
      <w:r>
        <w:rPr>
          <w:spacing w:val="-13"/>
          <w:sz w:val="22"/>
        </w:rPr>
        <w:t> </w:t>
      </w:r>
      <w:r>
        <w:rPr>
          <w:sz w:val="22"/>
        </w:rPr>
        <w:t>private</w:t>
      </w:r>
      <w:r>
        <w:rPr>
          <w:spacing w:val="-12"/>
          <w:sz w:val="22"/>
        </w:rPr>
        <w:t> </w:t>
      </w:r>
      <w:r>
        <w:rPr>
          <w:sz w:val="22"/>
        </w:rPr>
        <w:t>account</w:t>
      </w:r>
      <w:r>
        <w:rPr>
          <w:spacing w:val="-12"/>
          <w:sz w:val="22"/>
        </w:rPr>
        <w:t> </w:t>
      </w:r>
      <w:r>
        <w:rPr>
          <w:sz w:val="22"/>
        </w:rPr>
        <w:t>option.</w:t>
      </w:r>
      <w:r>
        <w:rPr>
          <w:spacing w:val="-13"/>
          <w:sz w:val="22"/>
        </w:rPr>
        <w:t> </w:t>
      </w:r>
      <w:r>
        <w:rPr>
          <w:sz w:val="22"/>
        </w:rPr>
        <w:t>Instead,</w:t>
      </w:r>
      <w:r>
        <w:rPr>
          <w:spacing w:val="-12"/>
          <w:sz w:val="22"/>
        </w:rPr>
        <w:t> </w:t>
      </w:r>
      <w:r>
        <w:rPr>
          <w:sz w:val="22"/>
        </w:rPr>
        <w:t>these</w:t>
      </w:r>
      <w:r>
        <w:rPr>
          <w:spacing w:val="-13"/>
          <w:sz w:val="22"/>
        </w:rPr>
        <w:t> </w:t>
      </w:r>
      <w:r>
        <w:rPr>
          <w:sz w:val="22"/>
        </w:rPr>
        <w:t>Child</w:t>
      </w:r>
      <w:r>
        <w:rPr>
          <w:spacing w:val="-12"/>
          <w:sz w:val="22"/>
        </w:rPr>
        <w:t> </w:t>
      </w:r>
      <w:r>
        <w:rPr>
          <w:sz w:val="22"/>
        </w:rPr>
        <w:t>Users'</w:t>
      </w:r>
      <w:r>
        <w:rPr>
          <w:spacing w:val="-13"/>
          <w:sz w:val="22"/>
        </w:rPr>
        <w:t> </w:t>
      </w:r>
      <w:r>
        <w:rPr>
          <w:sz w:val="22"/>
        </w:rPr>
        <w:t>accounts are defaulted to private, without any ability for these Child Users to choose a public account during the registration process. These Child Users are informed through a pop-up notification during the registration process that their account has</w:t>
      </w:r>
      <w:r>
        <w:rPr>
          <w:spacing w:val="-2"/>
          <w:sz w:val="22"/>
        </w:rPr>
        <w:t> </w:t>
      </w:r>
      <w:r>
        <w:rPr>
          <w:sz w:val="22"/>
        </w:rPr>
        <w:t>been set to private.</w:t>
      </w:r>
      <w:r>
        <w:rPr>
          <w:sz w:val="22"/>
          <w:vertAlign w:val="superscript"/>
        </w:rPr>
        <w:t>313</w:t>
      </w:r>
    </w:p>
    <w:p>
      <w:pPr>
        <w:pStyle w:val="BodyText"/>
        <w:spacing w:before="7"/>
        <w:rPr>
          <w:sz w:val="13"/>
        </w:rPr>
      </w:pPr>
      <w:r>
        <w:rPr>
          <w:sz w:val="13"/>
        </w:rPr>
        <mc:AlternateContent>
          <mc:Choice Requires="wps">
            <w:drawing>
              <wp:anchor distT="0" distB="0" distL="0" distR="0" allowOverlap="1" layoutInCell="1" locked="0" behindDoc="1" simplePos="0" relativeHeight="487693312">
                <wp:simplePos x="0" y="0"/>
                <wp:positionH relativeFrom="page">
                  <wp:posOffset>923544</wp:posOffset>
                </wp:positionH>
                <wp:positionV relativeFrom="paragraph">
                  <wp:posOffset>120604</wp:posOffset>
                </wp:positionV>
                <wp:extent cx="1831975" cy="1270"/>
                <wp:effectExtent l="0" t="0" r="0" b="0"/>
                <wp:wrapTopAndBottom/>
                <wp:docPr id="358" name="Graphic 358"/>
                <wp:cNvGraphicFramePr>
                  <a:graphicFrameLocks/>
                </wp:cNvGraphicFramePr>
                <a:graphic>
                  <a:graphicData uri="http://schemas.microsoft.com/office/word/2010/wordprocessingShape">
                    <wps:wsp>
                      <wps:cNvPr id="358" name="Graphic 35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9.496426pt;width:144.25pt;height:.1pt;mso-position-horizontal-relative:page;mso-position-vertical-relative:paragraph;z-index:-15623168;mso-wrap-distance-left:0;mso-wrap-distance-right:0" id="docshape215" coordorigin="1454,190" coordsize="2885,0" path="m1454,190l4339,190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313</w:t>
      </w:r>
      <w:r>
        <w:rPr>
          <w:spacing w:val="-7"/>
          <w:w w:val="105"/>
          <w:sz w:val="19"/>
          <w:vertAlign w:val="baseline"/>
        </w:rPr>
        <w:t> </w:t>
      </w:r>
      <w:r>
        <w:rPr>
          <w:w w:val="105"/>
          <w:sz w:val="19"/>
          <w:vertAlign w:val="baseline"/>
        </w:rPr>
        <w:t>Submissions</w:t>
      </w:r>
      <w:r>
        <w:rPr>
          <w:spacing w:val="9"/>
          <w:w w:val="105"/>
          <w:sz w:val="19"/>
          <w:vertAlign w:val="baseline"/>
        </w:rPr>
        <w:t> </w:t>
      </w:r>
      <w:r>
        <w:rPr>
          <w:w w:val="105"/>
          <w:sz w:val="19"/>
          <w:vertAlign w:val="baseline"/>
        </w:rPr>
        <w:t>dated</w:t>
      </w:r>
      <w:r>
        <w:rPr>
          <w:spacing w:val="3"/>
          <w:w w:val="105"/>
          <w:sz w:val="19"/>
          <w:vertAlign w:val="baseline"/>
        </w:rPr>
        <w:t> </w:t>
      </w:r>
      <w:r>
        <w:rPr>
          <w:w w:val="105"/>
          <w:sz w:val="19"/>
          <w:vertAlign w:val="baseline"/>
        </w:rPr>
        <w:t>14</w:t>
      </w:r>
      <w:r>
        <w:rPr>
          <w:spacing w:val="-6"/>
          <w:w w:val="105"/>
          <w:sz w:val="19"/>
          <w:vertAlign w:val="baseline"/>
        </w:rPr>
        <w:t> </w:t>
      </w:r>
      <w:r>
        <w:rPr>
          <w:w w:val="105"/>
          <w:sz w:val="19"/>
          <w:vertAlign w:val="baseline"/>
        </w:rPr>
        <w:t>April</w:t>
      </w:r>
      <w:r>
        <w:rPr>
          <w:spacing w:val="-6"/>
          <w:w w:val="105"/>
          <w:sz w:val="19"/>
          <w:vertAlign w:val="baseline"/>
        </w:rPr>
        <w:t> </w:t>
      </w:r>
      <w:r>
        <w:rPr>
          <w:w w:val="105"/>
          <w:sz w:val="19"/>
          <w:vertAlign w:val="baseline"/>
        </w:rPr>
        <w:t>2022</w:t>
      </w:r>
      <w:r>
        <w:rPr>
          <w:spacing w:val="-5"/>
          <w:w w:val="105"/>
          <w:sz w:val="19"/>
          <w:vertAlign w:val="baseline"/>
        </w:rPr>
        <w:t> </w:t>
      </w:r>
      <w:r>
        <w:rPr>
          <w:w w:val="105"/>
          <w:sz w:val="19"/>
          <w:vertAlign w:val="baseline"/>
        </w:rPr>
        <w:t>at</w:t>
      </w:r>
      <w:r>
        <w:rPr>
          <w:spacing w:val="-3"/>
          <w:w w:val="105"/>
          <w:sz w:val="19"/>
          <w:vertAlign w:val="baseline"/>
        </w:rPr>
        <w:t> </w:t>
      </w:r>
      <w:r>
        <w:rPr>
          <w:spacing w:val="-2"/>
          <w:w w:val="105"/>
          <w:sz w:val="19"/>
          <w:vertAlign w:val="baseline"/>
        </w:rPr>
        <w:t>[76].</w:t>
      </w:r>
    </w:p>
    <w:p>
      <w:pPr>
        <w:spacing w:after="0"/>
        <w:jc w:val="left"/>
        <w:rPr>
          <w:sz w:val="19"/>
        </w:rPr>
        <w:sectPr>
          <w:pgSz w:w="11900" w:h="16850"/>
          <w:pgMar w:header="0" w:footer="994" w:top="1660" w:bottom="1200" w:left="1275" w:right="850"/>
        </w:sectPr>
      </w:pPr>
    </w:p>
    <w:p>
      <w:pPr>
        <w:pStyle w:val="ListParagraph"/>
        <w:numPr>
          <w:ilvl w:val="0"/>
          <w:numId w:val="23"/>
        </w:numPr>
        <w:tabs>
          <w:tab w:pos="729" w:val="left" w:leader="none"/>
          <w:tab w:pos="732" w:val="left" w:leader="none"/>
        </w:tabs>
        <w:spacing w:line="240" w:lineRule="auto" w:before="45" w:after="0"/>
        <w:ind w:left="729" w:right="583" w:hanging="563"/>
        <w:jc w:val="both"/>
        <w:rPr>
          <w:sz w:val="22"/>
        </w:rPr>
      </w:pPr>
      <w:r>
        <w:rPr>
          <w:sz w:val="22"/>
        </w:rPr>
        <w:t>Further,</w:t>
      </w:r>
      <w:r>
        <w:rPr>
          <w:sz w:val="22"/>
        </w:rPr>
        <w:t> from January 2021, the</w:t>
      </w:r>
      <w:r>
        <w:rPr>
          <w:spacing w:val="-9"/>
          <w:sz w:val="22"/>
        </w:rPr>
        <w:t> </w:t>
      </w:r>
      <w:r>
        <w:rPr>
          <w:sz w:val="22"/>
        </w:rPr>
        <w:t>‘Duet’ and</w:t>
      </w:r>
      <w:r>
        <w:rPr>
          <w:spacing w:val="-4"/>
          <w:sz w:val="22"/>
        </w:rPr>
        <w:t> </w:t>
      </w:r>
      <w:r>
        <w:rPr>
          <w:sz w:val="22"/>
        </w:rPr>
        <w:t>‘Stitch’</w:t>
      </w:r>
      <w:r>
        <w:rPr>
          <w:spacing w:val="-4"/>
          <w:sz w:val="22"/>
        </w:rPr>
        <w:t> </w:t>
      </w:r>
      <w:r>
        <w:rPr>
          <w:sz w:val="22"/>
        </w:rPr>
        <w:t>feature was</w:t>
      </w:r>
      <w:r>
        <w:rPr>
          <w:spacing w:val="-3"/>
          <w:sz w:val="22"/>
        </w:rPr>
        <w:t> </w:t>
      </w:r>
      <w:r>
        <w:rPr>
          <w:sz w:val="22"/>
        </w:rPr>
        <w:t>disabled</w:t>
      </w:r>
      <w:r>
        <w:rPr>
          <w:spacing w:val="-3"/>
          <w:sz w:val="22"/>
        </w:rPr>
        <w:t> </w:t>
      </w:r>
      <w:r>
        <w:rPr>
          <w:sz w:val="22"/>
        </w:rPr>
        <w:t>for</w:t>
      </w:r>
      <w:r>
        <w:rPr>
          <w:spacing w:val="-8"/>
          <w:sz w:val="22"/>
        </w:rPr>
        <w:t> </w:t>
      </w:r>
      <w:r>
        <w:rPr>
          <w:sz w:val="22"/>
        </w:rPr>
        <w:t>all</w:t>
      </w:r>
      <w:r>
        <w:rPr>
          <w:spacing w:val="-7"/>
          <w:sz w:val="22"/>
        </w:rPr>
        <w:t> </w:t>
      </w:r>
      <w:r>
        <w:rPr>
          <w:sz w:val="22"/>
        </w:rPr>
        <w:t>under-16 users, meaning that other users cannot ‘Duet’ or ‘Stitch’ with videos created by under-16 users. By default,</w:t>
      </w:r>
      <w:r>
        <w:rPr>
          <w:spacing w:val="-1"/>
          <w:sz w:val="22"/>
        </w:rPr>
        <w:t> </w:t>
      </w:r>
      <w:r>
        <w:rPr>
          <w:sz w:val="22"/>
        </w:rPr>
        <w:t>only</w:t>
      </w:r>
      <w:r>
        <w:rPr>
          <w:spacing w:val="-9"/>
          <w:sz w:val="22"/>
        </w:rPr>
        <w:t> </w:t>
      </w:r>
      <w:r>
        <w:rPr>
          <w:sz w:val="22"/>
        </w:rPr>
        <w:t>"Friends" of</w:t>
      </w:r>
      <w:r>
        <w:rPr>
          <w:spacing w:val="-8"/>
          <w:sz w:val="22"/>
        </w:rPr>
        <w:t> </w:t>
      </w:r>
      <w:r>
        <w:rPr>
          <w:sz w:val="22"/>
        </w:rPr>
        <w:t>users aged</w:t>
      </w:r>
      <w:r>
        <w:rPr>
          <w:spacing w:val="-4"/>
          <w:sz w:val="22"/>
        </w:rPr>
        <w:t> </w:t>
      </w:r>
      <w:r>
        <w:rPr>
          <w:sz w:val="22"/>
        </w:rPr>
        <w:t>16</w:t>
      </w:r>
      <w:r>
        <w:rPr>
          <w:spacing w:val="-2"/>
          <w:sz w:val="22"/>
        </w:rPr>
        <w:t> </w:t>
      </w:r>
      <w:r>
        <w:rPr>
          <w:sz w:val="22"/>
        </w:rPr>
        <w:t>or</w:t>
      </w:r>
      <w:r>
        <w:rPr>
          <w:spacing w:val="-7"/>
          <w:sz w:val="22"/>
        </w:rPr>
        <w:t> </w:t>
      </w:r>
      <w:r>
        <w:rPr>
          <w:sz w:val="22"/>
        </w:rPr>
        <w:t>17</w:t>
      </w:r>
      <w:r>
        <w:rPr>
          <w:spacing w:val="-3"/>
          <w:sz w:val="22"/>
        </w:rPr>
        <w:t> </w:t>
      </w:r>
      <w:r>
        <w:rPr>
          <w:sz w:val="22"/>
        </w:rPr>
        <w:t>can</w:t>
      </w:r>
      <w:r>
        <w:rPr>
          <w:spacing w:val="-13"/>
          <w:sz w:val="22"/>
        </w:rPr>
        <w:t> </w:t>
      </w:r>
      <w:r>
        <w:rPr>
          <w:sz w:val="22"/>
        </w:rPr>
        <w:t>make ‘Duets’ and</w:t>
      </w:r>
      <w:r>
        <w:rPr>
          <w:spacing w:val="-12"/>
          <w:sz w:val="22"/>
        </w:rPr>
        <w:t> </w:t>
      </w:r>
      <w:r>
        <w:rPr>
          <w:sz w:val="22"/>
        </w:rPr>
        <w:t>‘Stitches’ of</w:t>
      </w:r>
      <w:r>
        <w:rPr>
          <w:spacing w:val="-4"/>
          <w:sz w:val="22"/>
        </w:rPr>
        <w:t> </w:t>
      </w:r>
      <w:r>
        <w:rPr>
          <w:sz w:val="22"/>
        </w:rPr>
        <w:t>videos</w:t>
      </w:r>
      <w:r>
        <w:rPr>
          <w:spacing w:val="-4"/>
          <w:sz w:val="22"/>
        </w:rPr>
        <w:t> </w:t>
      </w:r>
      <w:r>
        <w:rPr>
          <w:sz w:val="22"/>
        </w:rPr>
        <w:t>created by these users. From January 2021, under-16 users do not have the option of allowing their videos to be commented on by "Everyone" and can only choose to receive comments from "Friends"</w:t>
      </w:r>
      <w:r>
        <w:rPr>
          <w:spacing w:val="-1"/>
          <w:sz w:val="22"/>
        </w:rPr>
        <w:t> </w:t>
      </w:r>
      <w:r>
        <w:rPr>
          <w:sz w:val="22"/>
        </w:rPr>
        <w:t>or</w:t>
      </w:r>
      <w:r>
        <w:rPr>
          <w:spacing w:val="-12"/>
          <w:sz w:val="22"/>
        </w:rPr>
        <w:t> </w:t>
      </w:r>
      <w:r>
        <w:rPr>
          <w:sz w:val="22"/>
        </w:rPr>
        <w:t>"No</w:t>
      </w:r>
      <w:r>
        <w:rPr>
          <w:spacing w:val="-3"/>
          <w:sz w:val="22"/>
        </w:rPr>
        <w:t> </w:t>
      </w:r>
      <w:r>
        <w:rPr>
          <w:sz w:val="22"/>
        </w:rPr>
        <w:t>One".</w:t>
      </w:r>
      <w:r>
        <w:rPr>
          <w:spacing w:val="-6"/>
          <w:sz w:val="22"/>
        </w:rPr>
        <w:t> </w:t>
      </w:r>
      <w:r>
        <w:rPr>
          <w:sz w:val="22"/>
        </w:rPr>
        <w:t>From</w:t>
      </w:r>
      <w:r>
        <w:rPr>
          <w:spacing w:val="-7"/>
          <w:sz w:val="22"/>
        </w:rPr>
        <w:t> </w:t>
      </w:r>
      <w:r>
        <w:rPr>
          <w:sz w:val="22"/>
        </w:rPr>
        <w:t>January</w:t>
      </w:r>
      <w:r>
        <w:rPr>
          <w:spacing w:val="-8"/>
          <w:sz w:val="22"/>
        </w:rPr>
        <w:t> </w:t>
      </w:r>
      <w:r>
        <w:rPr>
          <w:sz w:val="22"/>
        </w:rPr>
        <w:t>2021,</w:t>
      </w:r>
      <w:r>
        <w:rPr>
          <w:spacing w:val="-10"/>
          <w:sz w:val="22"/>
        </w:rPr>
        <w:t> </w:t>
      </w:r>
      <w:r>
        <w:rPr>
          <w:sz w:val="22"/>
        </w:rPr>
        <w:t>for</w:t>
      </w:r>
      <w:r>
        <w:rPr>
          <w:spacing w:val="-7"/>
          <w:sz w:val="22"/>
        </w:rPr>
        <w:t> </w:t>
      </w:r>
      <w:r>
        <w:rPr>
          <w:sz w:val="22"/>
        </w:rPr>
        <w:t>Child</w:t>
      </w:r>
      <w:r>
        <w:rPr>
          <w:spacing w:val="-4"/>
          <w:sz w:val="22"/>
        </w:rPr>
        <w:t> </w:t>
      </w:r>
      <w:r>
        <w:rPr>
          <w:sz w:val="22"/>
        </w:rPr>
        <w:t>Users</w:t>
      </w:r>
      <w:r>
        <w:rPr>
          <w:spacing w:val="-9"/>
          <w:sz w:val="22"/>
        </w:rPr>
        <w:t> </w:t>
      </w:r>
      <w:r>
        <w:rPr>
          <w:sz w:val="22"/>
        </w:rPr>
        <w:t>aged</w:t>
      </w:r>
      <w:r>
        <w:rPr>
          <w:spacing w:val="-4"/>
          <w:sz w:val="22"/>
        </w:rPr>
        <w:t> </w:t>
      </w:r>
      <w:r>
        <w:rPr>
          <w:sz w:val="22"/>
        </w:rPr>
        <w:t>16</w:t>
      </w:r>
      <w:r>
        <w:rPr>
          <w:spacing w:val="-11"/>
          <w:sz w:val="22"/>
        </w:rPr>
        <w:t> </w:t>
      </w:r>
      <w:r>
        <w:rPr>
          <w:sz w:val="22"/>
        </w:rPr>
        <w:t>or</w:t>
      </w:r>
      <w:r>
        <w:rPr>
          <w:spacing w:val="-13"/>
          <w:sz w:val="22"/>
        </w:rPr>
        <w:t> </w:t>
      </w:r>
      <w:r>
        <w:rPr>
          <w:sz w:val="22"/>
        </w:rPr>
        <w:t>17,</w:t>
      </w:r>
      <w:r>
        <w:rPr>
          <w:spacing w:val="-10"/>
          <w:sz w:val="22"/>
        </w:rPr>
        <w:t> </w:t>
      </w:r>
      <w:r>
        <w:rPr>
          <w:sz w:val="22"/>
        </w:rPr>
        <w:t>the</w:t>
      </w:r>
      <w:r>
        <w:rPr>
          <w:spacing w:val="-2"/>
          <w:sz w:val="22"/>
        </w:rPr>
        <w:t> </w:t>
      </w:r>
      <w:r>
        <w:rPr>
          <w:sz w:val="22"/>
        </w:rPr>
        <w:t>download</w:t>
      </w:r>
      <w:r>
        <w:rPr>
          <w:spacing w:val="-1"/>
          <w:sz w:val="22"/>
        </w:rPr>
        <w:t> </w:t>
      </w:r>
      <w:r>
        <w:rPr>
          <w:sz w:val="22"/>
        </w:rPr>
        <w:t>feature was</w:t>
      </w:r>
      <w:r>
        <w:rPr>
          <w:spacing w:val="-4"/>
          <w:sz w:val="22"/>
        </w:rPr>
        <w:t> </w:t>
      </w:r>
      <w:r>
        <w:rPr>
          <w:sz w:val="22"/>
        </w:rPr>
        <w:t>turned “offi’ by default. Finally, from January 2021, the ‘Suggest Your Account to Others’ setting is</w:t>
      </w:r>
      <w:r>
        <w:rPr>
          <w:spacing w:val="-2"/>
          <w:sz w:val="22"/>
        </w:rPr>
        <w:t> </w:t>
      </w:r>
      <w:r>
        <w:rPr>
          <w:sz w:val="22"/>
        </w:rPr>
        <w:t>turned off for under-16 users by default.</w:t>
      </w:r>
      <w:r>
        <w:rPr>
          <w:sz w:val="22"/>
          <w:vertAlign w:val="superscript"/>
        </w:rPr>
        <w:t>3</w:t>
      </w:r>
      <w:r>
        <w:rPr>
          <w:sz w:val="22"/>
          <w:vertAlign w:val="baseline"/>
        </w:rPr>
        <w:t>’°</w:t>
      </w:r>
    </w:p>
    <w:p>
      <w:pPr>
        <w:pStyle w:val="BodyText"/>
        <w:spacing w:before="4"/>
      </w:pPr>
    </w:p>
    <w:p>
      <w:pPr>
        <w:pStyle w:val="ListParagraph"/>
        <w:numPr>
          <w:ilvl w:val="0"/>
          <w:numId w:val="23"/>
        </w:numPr>
        <w:tabs>
          <w:tab w:pos="729" w:val="left" w:leader="none"/>
          <w:tab w:pos="735" w:val="left" w:leader="none"/>
        </w:tabs>
        <w:spacing w:line="237" w:lineRule="auto" w:before="1" w:after="0"/>
        <w:ind w:left="729" w:right="577" w:hanging="563"/>
        <w:jc w:val="both"/>
        <w:rPr>
          <w:sz w:val="22"/>
        </w:rPr>
      </w:pPr>
      <w:r>
        <w:rPr>
          <w:sz w:val="22"/>
        </w:rPr>
        <w:t>With</w:t>
      </w:r>
      <w:r>
        <w:rPr>
          <w:sz w:val="22"/>
        </w:rPr>
        <w:t> respect</w:t>
      </w:r>
      <w:r>
        <w:rPr>
          <w:spacing w:val="-5"/>
          <w:sz w:val="22"/>
        </w:rPr>
        <w:t> </w:t>
      </w:r>
      <w:r>
        <w:rPr>
          <w:sz w:val="22"/>
        </w:rPr>
        <w:t>to</w:t>
      </w:r>
      <w:r>
        <w:rPr>
          <w:spacing w:val="-10"/>
          <w:sz w:val="22"/>
        </w:rPr>
        <w:t> </w:t>
      </w:r>
      <w:r>
        <w:rPr>
          <w:sz w:val="22"/>
        </w:rPr>
        <w:t>transparency, TTL states that, since January 2021, Child Users under</w:t>
      </w:r>
      <w:r>
        <w:rPr>
          <w:spacing w:val="-1"/>
          <w:sz w:val="22"/>
        </w:rPr>
        <w:t> </w:t>
      </w:r>
      <w:r>
        <w:rPr>
          <w:sz w:val="22"/>
        </w:rPr>
        <w:t>16</w:t>
      </w:r>
      <w:r>
        <w:rPr>
          <w:spacing w:val="-4"/>
          <w:sz w:val="22"/>
        </w:rPr>
        <w:t> </w:t>
      </w:r>
      <w:r>
        <w:rPr>
          <w:sz w:val="22"/>
        </w:rPr>
        <w:t>are</w:t>
      </w:r>
      <w:r>
        <w:rPr>
          <w:spacing w:val="-2"/>
          <w:sz w:val="22"/>
        </w:rPr>
        <w:t> </w:t>
      </w:r>
      <w:r>
        <w:rPr>
          <w:sz w:val="22"/>
        </w:rPr>
        <w:t>no longer given</w:t>
      </w:r>
      <w:r>
        <w:rPr>
          <w:spacing w:val="-7"/>
          <w:sz w:val="22"/>
        </w:rPr>
        <w:t> </w:t>
      </w:r>
      <w:r>
        <w:rPr>
          <w:sz w:val="22"/>
        </w:rPr>
        <w:t>the</w:t>
      </w:r>
      <w:r>
        <w:rPr>
          <w:spacing w:val="-12"/>
          <w:sz w:val="22"/>
        </w:rPr>
        <w:t> </w:t>
      </w:r>
      <w:r>
        <w:rPr>
          <w:sz w:val="22"/>
        </w:rPr>
        <w:t>option during the</w:t>
      </w:r>
      <w:r>
        <w:rPr>
          <w:spacing w:val="-3"/>
          <w:sz w:val="22"/>
        </w:rPr>
        <w:t> </w:t>
      </w:r>
      <w:r>
        <w:rPr>
          <w:sz w:val="22"/>
        </w:rPr>
        <w:t>account registration process to make a</w:t>
      </w:r>
      <w:r>
        <w:rPr>
          <w:spacing w:val="-12"/>
          <w:sz w:val="22"/>
        </w:rPr>
        <w:t> </w:t>
      </w:r>
      <w:r>
        <w:rPr>
          <w:sz w:val="22"/>
        </w:rPr>
        <w:t>choice</w:t>
      </w:r>
      <w:r>
        <w:rPr>
          <w:spacing w:val="-2"/>
          <w:sz w:val="22"/>
        </w:rPr>
        <w:t> </w:t>
      </w:r>
      <w:r>
        <w:rPr>
          <w:sz w:val="22"/>
        </w:rPr>
        <w:t>in</w:t>
      </w:r>
      <w:r>
        <w:rPr>
          <w:spacing w:val="-13"/>
          <w:sz w:val="22"/>
        </w:rPr>
        <w:t> </w:t>
      </w:r>
      <w:r>
        <w:rPr>
          <w:sz w:val="22"/>
        </w:rPr>
        <w:t>this regard and, instead, are</w:t>
      </w:r>
      <w:r>
        <w:rPr>
          <w:spacing w:val="-3"/>
          <w:sz w:val="22"/>
        </w:rPr>
        <w:t> </w:t>
      </w:r>
      <w:r>
        <w:rPr>
          <w:sz w:val="22"/>
        </w:rPr>
        <w:t>defaulted to</w:t>
      </w:r>
      <w:r>
        <w:rPr>
          <w:spacing w:val="-4"/>
          <w:sz w:val="22"/>
        </w:rPr>
        <w:t> </w:t>
      </w:r>
      <w:r>
        <w:rPr>
          <w:sz w:val="22"/>
        </w:rPr>
        <w:t>a</w:t>
      </w:r>
      <w:r>
        <w:rPr>
          <w:spacing w:val="-10"/>
          <w:sz w:val="22"/>
        </w:rPr>
        <w:t> </w:t>
      </w:r>
      <w:r>
        <w:rPr>
          <w:sz w:val="22"/>
        </w:rPr>
        <w:t>private account and Child Users</w:t>
      </w:r>
      <w:r>
        <w:rPr>
          <w:spacing w:val="-4"/>
          <w:sz w:val="22"/>
        </w:rPr>
        <w:t> </w:t>
      </w:r>
      <w:r>
        <w:rPr>
          <w:sz w:val="22"/>
        </w:rPr>
        <w:t>under 16</w:t>
      </w:r>
      <w:r>
        <w:rPr>
          <w:spacing w:val="-2"/>
          <w:sz w:val="22"/>
        </w:rPr>
        <w:t> </w:t>
      </w:r>
      <w:r>
        <w:rPr>
          <w:sz w:val="22"/>
        </w:rPr>
        <w:t>are</w:t>
      </w:r>
      <w:r>
        <w:rPr>
          <w:spacing w:val="-3"/>
          <w:sz w:val="22"/>
        </w:rPr>
        <w:t> </w:t>
      </w:r>
      <w:r>
        <w:rPr>
          <w:sz w:val="22"/>
        </w:rPr>
        <w:t>accordingly now informed through a</w:t>
      </w:r>
      <w:r>
        <w:rPr>
          <w:spacing w:val="-3"/>
          <w:sz w:val="22"/>
        </w:rPr>
        <w:t> </w:t>
      </w:r>
      <w:r>
        <w:rPr>
          <w:sz w:val="22"/>
        </w:rPr>
        <w:t>pop-up notification during the registration process that their account has been</w:t>
      </w:r>
      <w:r>
        <w:rPr>
          <w:spacing w:val="-2"/>
          <w:sz w:val="22"/>
        </w:rPr>
        <w:t> </w:t>
      </w:r>
      <w:r>
        <w:rPr>
          <w:sz w:val="22"/>
        </w:rPr>
        <w:t>set</w:t>
      </w:r>
      <w:r>
        <w:rPr>
          <w:spacing w:val="-2"/>
          <w:sz w:val="22"/>
        </w:rPr>
        <w:t> </w:t>
      </w:r>
      <w:r>
        <w:rPr>
          <w:sz w:val="22"/>
        </w:rPr>
        <w:t>to private and</w:t>
      </w:r>
      <w:r>
        <w:rPr>
          <w:spacing w:val="-1"/>
          <w:sz w:val="22"/>
        </w:rPr>
        <w:t> </w:t>
      </w:r>
      <w:r>
        <w:rPr>
          <w:sz w:val="22"/>
        </w:rPr>
        <w:t>that only approved users can</w:t>
      </w:r>
      <w:r>
        <w:rPr>
          <w:spacing w:val="-1"/>
          <w:sz w:val="22"/>
        </w:rPr>
        <w:t> </w:t>
      </w:r>
      <w:r>
        <w:rPr>
          <w:sz w:val="22"/>
        </w:rPr>
        <w:t>view</w:t>
      </w:r>
      <w:r>
        <w:rPr>
          <w:spacing w:val="-5"/>
          <w:sz w:val="22"/>
        </w:rPr>
        <w:t> </w:t>
      </w:r>
      <w:r>
        <w:rPr>
          <w:sz w:val="22"/>
        </w:rPr>
        <w:t>their video.</w:t>
      </w:r>
      <w:r>
        <w:rPr>
          <w:spacing w:val="-2"/>
          <w:sz w:val="22"/>
        </w:rPr>
        <w:t> </w:t>
      </w:r>
      <w:r>
        <w:rPr>
          <w:sz w:val="22"/>
        </w:rPr>
        <w:t>The</w:t>
      </w:r>
      <w:r>
        <w:rPr>
          <w:spacing w:val="-8"/>
          <w:sz w:val="22"/>
        </w:rPr>
        <w:t> </w:t>
      </w:r>
      <w:r>
        <w:rPr>
          <w:sz w:val="22"/>
        </w:rPr>
        <w:t>pop-up notification also informs them that</w:t>
      </w:r>
      <w:r>
        <w:rPr>
          <w:spacing w:val="-2"/>
          <w:sz w:val="22"/>
        </w:rPr>
        <w:t> </w:t>
      </w:r>
      <w:r>
        <w:rPr>
          <w:sz w:val="22"/>
        </w:rPr>
        <w:t>they can</w:t>
      </w:r>
      <w:r>
        <w:rPr>
          <w:spacing w:val="-6"/>
          <w:sz w:val="22"/>
        </w:rPr>
        <w:t> </w:t>
      </w:r>
      <w:r>
        <w:rPr>
          <w:sz w:val="22"/>
        </w:rPr>
        <w:t>review and manage their account in</w:t>
      </w:r>
      <w:r>
        <w:rPr>
          <w:spacing w:val="-8"/>
          <w:sz w:val="22"/>
        </w:rPr>
        <w:t> </w:t>
      </w:r>
      <w:r>
        <w:rPr>
          <w:sz w:val="22"/>
        </w:rPr>
        <w:t>their app settings.*"</w:t>
      </w:r>
    </w:p>
    <w:p>
      <w:pPr>
        <w:pStyle w:val="BodyText"/>
        <w:spacing w:before="6"/>
      </w:pPr>
    </w:p>
    <w:p>
      <w:pPr>
        <w:pStyle w:val="ListParagraph"/>
        <w:numPr>
          <w:ilvl w:val="0"/>
          <w:numId w:val="23"/>
        </w:numPr>
        <w:tabs>
          <w:tab w:pos="733" w:val="left" w:leader="none"/>
        </w:tabs>
        <w:spacing w:line="240" w:lineRule="auto" w:before="0" w:after="0"/>
        <w:ind w:left="733" w:right="0" w:hanging="566"/>
        <w:jc w:val="left"/>
        <w:rPr>
          <w:sz w:val="22"/>
        </w:rPr>
      </w:pPr>
      <w:r>
        <w:rPr>
          <w:sz w:val="22"/>
        </w:rPr>
        <mc:AlternateContent>
          <mc:Choice Requires="wps">
            <w:drawing>
              <wp:anchor distT="0" distB="0" distL="0" distR="0" allowOverlap="1" layoutInCell="1" locked="0" behindDoc="1" simplePos="0" relativeHeight="487693824">
                <wp:simplePos x="0" y="0"/>
                <wp:positionH relativeFrom="page">
                  <wp:posOffset>1267967</wp:posOffset>
                </wp:positionH>
                <wp:positionV relativeFrom="paragraph">
                  <wp:posOffset>197190</wp:posOffset>
                </wp:positionV>
                <wp:extent cx="5377180" cy="332740"/>
                <wp:effectExtent l="0" t="0" r="0" b="0"/>
                <wp:wrapTopAndBottom/>
                <wp:docPr id="359" name="Group 359"/>
                <wp:cNvGraphicFramePr>
                  <a:graphicFrameLocks/>
                </wp:cNvGraphicFramePr>
                <a:graphic>
                  <a:graphicData uri="http://schemas.microsoft.com/office/word/2010/wordprocessingGroup">
                    <wpg:wgp>
                      <wpg:cNvPr id="359" name="Group 359"/>
                      <wpg:cNvGrpSpPr/>
                      <wpg:grpSpPr>
                        <a:xfrm>
                          <a:off x="0" y="0"/>
                          <a:ext cx="5377180" cy="332740"/>
                          <a:chExt cx="5377180" cy="332740"/>
                        </a:xfrm>
                      </wpg:grpSpPr>
                      <pic:pic>
                        <pic:nvPicPr>
                          <pic:cNvPr id="360" name="Image 360"/>
                          <pic:cNvPicPr/>
                        </pic:nvPicPr>
                        <pic:blipFill>
                          <a:blip r:embed="rId246" cstate="print"/>
                          <a:stretch>
                            <a:fillRect/>
                          </a:stretch>
                        </pic:blipFill>
                        <pic:spPr>
                          <a:xfrm>
                            <a:off x="0" y="0"/>
                            <a:ext cx="5376672" cy="332279"/>
                          </a:xfrm>
                          <a:prstGeom prst="rect">
                            <a:avLst/>
                          </a:prstGeom>
                        </pic:spPr>
                      </pic:pic>
                      <wps:wsp>
                        <wps:cNvPr id="361" name="Textbox 361"/>
                        <wps:cNvSpPr txBox="1"/>
                        <wps:spPr>
                          <a:xfrm>
                            <a:off x="0" y="0"/>
                            <a:ext cx="5377180" cy="332740"/>
                          </a:xfrm>
                          <a:prstGeom prst="rect">
                            <a:avLst/>
                          </a:prstGeom>
                        </wps:spPr>
                        <wps:txbx>
                          <w:txbxContent>
                            <w:p>
                              <w:pPr>
                                <w:spacing w:line="227" w:lineRule="exact" w:before="0"/>
                                <w:ind w:left="7" w:right="0" w:firstLine="0"/>
                                <w:jc w:val="left"/>
                                <w:rPr>
                                  <w:sz w:val="22"/>
                                </w:rPr>
                              </w:pPr>
                              <w:r>
                                <w:rPr>
                                  <w:sz w:val="22"/>
                                </w:rPr>
                                <w:t>build</w:t>
                              </w:r>
                              <w:r>
                                <w:rPr>
                                  <w:spacing w:val="18"/>
                                  <w:sz w:val="22"/>
                                </w:rPr>
                                <w:t> </w:t>
                              </w:r>
                              <w:r>
                                <w:rPr>
                                  <w:spacing w:val="-10"/>
                                  <w:sz w:val="22"/>
                                </w:rPr>
                                <w:t>a</w:t>
                              </w:r>
                            </w:p>
                          </w:txbxContent>
                        </wps:txbx>
                        <wps:bodyPr wrap="square" lIns="0" tIns="0" rIns="0" bIns="0" rtlCol="0">
                          <a:noAutofit/>
                        </wps:bodyPr>
                      </wps:wsp>
                    </wpg:wgp>
                  </a:graphicData>
                </a:graphic>
              </wp:anchor>
            </w:drawing>
          </mc:Choice>
          <mc:Fallback>
            <w:pict>
              <v:group style="position:absolute;margin-left:99.839996pt;margin-top:15.526814pt;width:423.4pt;height:26.2pt;mso-position-horizontal-relative:page;mso-position-vertical-relative:paragraph;z-index:-15622656;mso-wrap-distance-left:0;mso-wrap-distance-right:0" id="docshapegroup216" coordorigin="1997,311" coordsize="8468,524">
                <v:shape style="position:absolute;left:1996;top:310;width:8468;height:524" type="#_x0000_t75" id="docshape217" stroked="false">
                  <v:imagedata r:id="rId246" o:title=""/>
                </v:shape>
                <v:shape style="position:absolute;left:1996;top:310;width:8468;height:524" type="#_x0000_t202" id="docshape218" filled="false" stroked="false">
                  <v:textbox inset="0,0,0,0">
                    <w:txbxContent>
                      <w:p>
                        <w:pPr>
                          <w:spacing w:line="227" w:lineRule="exact" w:before="0"/>
                          <w:ind w:left="7" w:right="0" w:firstLine="0"/>
                          <w:jc w:val="left"/>
                          <w:rPr>
                            <w:sz w:val="22"/>
                          </w:rPr>
                        </w:pPr>
                        <w:r>
                          <w:rPr>
                            <w:sz w:val="22"/>
                          </w:rPr>
                          <w:t>build</w:t>
                        </w:r>
                        <w:r>
                          <w:rPr>
                            <w:spacing w:val="18"/>
                            <w:sz w:val="22"/>
                          </w:rPr>
                          <w:t> </w:t>
                        </w:r>
                        <w:r>
                          <w:rPr>
                            <w:spacing w:val="-10"/>
                            <w:sz w:val="22"/>
                          </w:rPr>
                          <w:t>a</w:t>
                        </w:r>
                      </w:p>
                    </w:txbxContent>
                  </v:textbox>
                  <w10:wrap type="none"/>
                </v:shape>
                <w10:wrap type="topAndBottom"/>
              </v:group>
            </w:pict>
          </mc:Fallback>
        </mc:AlternateContent>
      </w:r>
      <w:r>
        <w:rPr>
          <w:sz w:val="22"/>
        </w:rPr>
        <w:t>Finally,</w:t>
      </w:r>
      <w:r>
        <w:rPr>
          <w:spacing w:val="14"/>
          <w:sz w:val="22"/>
        </w:rPr>
        <w:t> </w:t>
      </w:r>
      <w:r>
        <w:rPr>
          <w:sz w:val="22"/>
        </w:rPr>
        <w:t>with</w:t>
      </w:r>
      <w:r>
        <w:rPr>
          <w:spacing w:val="1"/>
          <w:sz w:val="22"/>
        </w:rPr>
        <w:t> </w:t>
      </w:r>
      <w:r>
        <w:rPr>
          <w:sz w:val="22"/>
        </w:rPr>
        <w:t>respect</w:t>
      </w:r>
      <w:r>
        <w:rPr>
          <w:spacing w:val="7"/>
          <w:sz w:val="22"/>
        </w:rPr>
        <w:t> </w:t>
      </w:r>
      <w:r>
        <w:rPr>
          <w:sz w:val="22"/>
        </w:rPr>
        <w:t>to</w:t>
      </w:r>
      <w:r>
        <w:rPr>
          <w:spacing w:val="7"/>
          <w:sz w:val="22"/>
        </w:rPr>
        <w:t> </w:t>
      </w:r>
      <w:r>
        <w:rPr>
          <w:sz w:val="22"/>
        </w:rPr>
        <w:t>age</w:t>
      </w:r>
      <w:r>
        <w:rPr>
          <w:spacing w:val="7"/>
          <w:sz w:val="22"/>
        </w:rPr>
        <w:t> </w:t>
      </w:r>
      <w:r>
        <w:rPr>
          <w:sz w:val="22"/>
        </w:rPr>
        <w:t>verification</w:t>
      </w:r>
      <w:r>
        <w:rPr>
          <w:spacing w:val="18"/>
          <w:sz w:val="22"/>
        </w:rPr>
        <w:t> </w:t>
      </w:r>
      <w:r>
        <w:rPr>
          <w:sz w:val="22"/>
        </w:rPr>
        <w:t>measures,</w:t>
      </w:r>
      <w:r>
        <w:rPr>
          <w:spacing w:val="14"/>
          <w:sz w:val="22"/>
        </w:rPr>
        <w:t> </w:t>
      </w:r>
      <w:r>
        <w:rPr>
          <w:sz w:val="22"/>
        </w:rPr>
        <w:t>TTL</w:t>
      </w:r>
      <w:r>
        <w:rPr>
          <w:spacing w:val="9"/>
          <w:sz w:val="22"/>
        </w:rPr>
        <w:t> </w:t>
      </w:r>
      <w:r>
        <w:rPr>
          <w:sz w:val="22"/>
        </w:rPr>
        <w:t>states</w:t>
      </w:r>
      <w:r>
        <w:rPr>
          <w:spacing w:val="5"/>
          <w:sz w:val="22"/>
        </w:rPr>
        <w:t> </w:t>
      </w:r>
      <w:r>
        <w:rPr>
          <w:sz w:val="22"/>
        </w:rPr>
        <w:t>that</w:t>
      </w:r>
      <w:r>
        <w:rPr>
          <w:spacing w:val="-1"/>
          <w:sz w:val="22"/>
        </w:rPr>
        <w:t> </w:t>
      </w:r>
      <w:r>
        <w:rPr>
          <w:sz w:val="22"/>
        </w:rPr>
        <w:t>it</w:t>
      </w:r>
      <w:r>
        <w:rPr>
          <w:spacing w:val="3"/>
          <w:sz w:val="22"/>
        </w:rPr>
        <w:t> </w:t>
      </w:r>
      <w:r>
        <w:rPr>
          <w:sz w:val="22"/>
        </w:rPr>
        <w:t>is</w:t>
      </w:r>
      <w:r>
        <w:rPr>
          <w:spacing w:val="-1"/>
          <w:sz w:val="22"/>
        </w:rPr>
        <w:t> </w:t>
      </w:r>
      <w:r>
        <w:rPr>
          <w:sz w:val="22"/>
        </w:rPr>
        <w:t>currently</w:t>
      </w:r>
      <w:r>
        <w:rPr>
          <w:spacing w:val="25"/>
          <w:sz w:val="22"/>
        </w:rPr>
        <w:t> </w:t>
      </w:r>
      <w:r>
        <w:rPr>
          <w:sz w:val="22"/>
        </w:rPr>
        <w:t>proposing</w:t>
      </w:r>
      <w:r>
        <w:rPr>
          <w:spacing w:val="19"/>
          <w:sz w:val="22"/>
        </w:rPr>
        <w:t> </w:t>
      </w:r>
      <w:r>
        <w:rPr>
          <w:spacing w:val="-5"/>
          <w:sz w:val="22"/>
        </w:rPr>
        <w:t>to</w:t>
      </w:r>
    </w:p>
    <w:p>
      <w:pPr>
        <w:pStyle w:val="ListParagraph"/>
        <w:numPr>
          <w:ilvl w:val="0"/>
          <w:numId w:val="23"/>
        </w:numPr>
        <w:tabs>
          <w:tab w:pos="730" w:val="left" w:leader="none"/>
          <w:tab w:pos="732" w:val="left" w:leader="none"/>
        </w:tabs>
        <w:spacing w:line="240" w:lineRule="auto" w:before="241" w:after="0"/>
        <w:ind w:left="730" w:right="582" w:hanging="564"/>
        <w:jc w:val="both"/>
        <w:rPr>
          <w:sz w:val="22"/>
        </w:rPr>
      </w:pPr>
      <w:r>
        <w:rPr>
          <w:sz w:val="22"/>
        </w:rPr>
        <w:t>In</w:t>
      </w:r>
      <w:r>
        <w:rPr>
          <w:spacing w:val="-13"/>
          <w:sz w:val="22"/>
        </w:rPr>
        <w:t> </w:t>
      </w:r>
      <w:r>
        <w:rPr>
          <w:sz w:val="22"/>
        </w:rPr>
        <w:t>its</w:t>
      </w:r>
      <w:r>
        <w:rPr>
          <w:spacing w:val="-12"/>
          <w:sz w:val="22"/>
        </w:rPr>
        <w:t> </w:t>
      </w:r>
      <w:r>
        <w:rPr>
          <w:sz w:val="22"/>
        </w:rPr>
        <w:t>Response</w:t>
      </w:r>
      <w:r>
        <w:rPr>
          <w:spacing w:val="-13"/>
          <w:sz w:val="22"/>
        </w:rPr>
        <w:t> </w:t>
      </w:r>
      <w:r>
        <w:rPr>
          <w:sz w:val="22"/>
        </w:rPr>
        <w:t>to</w:t>
      </w:r>
      <w:r>
        <w:rPr>
          <w:spacing w:val="-12"/>
          <w:sz w:val="22"/>
        </w:rPr>
        <w:t> </w:t>
      </w:r>
      <w:r>
        <w:rPr>
          <w:sz w:val="22"/>
        </w:rPr>
        <w:t>the</w:t>
      </w:r>
      <w:r>
        <w:rPr>
          <w:spacing w:val="-13"/>
          <w:sz w:val="22"/>
        </w:rPr>
        <w:t> </w:t>
      </w:r>
      <w:r>
        <w:rPr>
          <w:sz w:val="22"/>
        </w:rPr>
        <w:t>PDD,</w:t>
      </w:r>
      <w:r>
        <w:rPr>
          <w:spacing w:val="-12"/>
          <w:sz w:val="22"/>
        </w:rPr>
        <w:t> </w:t>
      </w:r>
      <w:r>
        <w:rPr>
          <w:sz w:val="22"/>
        </w:rPr>
        <w:t>TTL</w:t>
      </w:r>
      <w:r>
        <w:rPr>
          <w:spacing w:val="-13"/>
          <w:sz w:val="22"/>
        </w:rPr>
        <w:t> </w:t>
      </w:r>
      <w:r>
        <w:rPr>
          <w:sz w:val="22"/>
        </w:rPr>
        <w:t>provided</w:t>
      </w:r>
      <w:r>
        <w:rPr>
          <w:spacing w:val="-12"/>
          <w:sz w:val="22"/>
        </w:rPr>
        <w:t> </w:t>
      </w:r>
      <w:r>
        <w:rPr>
          <w:sz w:val="22"/>
        </w:rPr>
        <w:t>an</w:t>
      </w:r>
      <w:r>
        <w:rPr>
          <w:spacing w:val="-12"/>
          <w:sz w:val="22"/>
        </w:rPr>
        <w:t> </w:t>
      </w:r>
      <w:r>
        <w:rPr>
          <w:sz w:val="22"/>
        </w:rPr>
        <w:t>Annex</w:t>
      </w:r>
      <w:r>
        <w:rPr>
          <w:spacing w:val="-13"/>
          <w:sz w:val="22"/>
        </w:rPr>
        <w:t> </w:t>
      </w:r>
      <w:r>
        <w:rPr>
          <w:sz w:val="22"/>
        </w:rPr>
        <w:t>setting</w:t>
      </w:r>
      <w:r>
        <w:rPr>
          <w:spacing w:val="-12"/>
          <w:sz w:val="22"/>
        </w:rPr>
        <w:t> </w:t>
      </w:r>
      <w:r>
        <w:rPr>
          <w:sz w:val="22"/>
        </w:rPr>
        <w:t>out</w:t>
      </w:r>
      <w:r>
        <w:rPr>
          <w:spacing w:val="-13"/>
          <w:sz w:val="22"/>
        </w:rPr>
        <w:t> </w:t>
      </w:r>
      <w:r>
        <w:rPr>
          <w:sz w:val="22"/>
        </w:rPr>
        <w:t>the</w:t>
      </w:r>
      <w:r>
        <w:rPr>
          <w:spacing w:val="-12"/>
          <w:sz w:val="22"/>
        </w:rPr>
        <w:t> </w:t>
      </w:r>
      <w:r>
        <w:rPr>
          <w:sz w:val="22"/>
        </w:rPr>
        <w:t>changes</w:t>
      </w:r>
      <w:r>
        <w:rPr>
          <w:spacing w:val="-8"/>
          <w:sz w:val="22"/>
        </w:rPr>
        <w:t> </w:t>
      </w:r>
      <w:r>
        <w:rPr>
          <w:sz w:val="22"/>
        </w:rPr>
        <w:t>that</w:t>
      </w:r>
      <w:r>
        <w:rPr>
          <w:spacing w:val="-10"/>
          <w:sz w:val="22"/>
        </w:rPr>
        <w:t> </w:t>
      </w:r>
      <w:r>
        <w:rPr>
          <w:sz w:val="22"/>
        </w:rPr>
        <w:t>have</w:t>
      </w:r>
      <w:r>
        <w:rPr>
          <w:spacing w:val="-13"/>
          <w:sz w:val="22"/>
        </w:rPr>
        <w:t> </w:t>
      </w:r>
      <w:r>
        <w:rPr>
          <w:sz w:val="22"/>
        </w:rPr>
        <w:t>taken</w:t>
      </w:r>
      <w:r>
        <w:rPr>
          <w:spacing w:val="-8"/>
          <w:sz w:val="22"/>
        </w:rPr>
        <w:t> </w:t>
      </w:r>
      <w:r>
        <w:rPr>
          <w:sz w:val="22"/>
        </w:rPr>
        <w:t>place since</w:t>
      </w:r>
      <w:r>
        <w:rPr>
          <w:spacing w:val="-13"/>
          <w:sz w:val="22"/>
        </w:rPr>
        <w:t> </w:t>
      </w:r>
      <w:r>
        <w:rPr>
          <w:sz w:val="22"/>
        </w:rPr>
        <w:t>the</w:t>
      </w:r>
      <w:r>
        <w:rPr>
          <w:spacing w:val="-12"/>
          <w:sz w:val="22"/>
        </w:rPr>
        <w:t> </w:t>
      </w:r>
      <w:r>
        <w:rPr>
          <w:sz w:val="22"/>
        </w:rPr>
        <w:t>Relevant</w:t>
      </w:r>
      <w:r>
        <w:rPr>
          <w:spacing w:val="-7"/>
          <w:sz w:val="22"/>
        </w:rPr>
        <w:t> </w:t>
      </w:r>
      <w:r>
        <w:rPr>
          <w:sz w:val="22"/>
        </w:rPr>
        <w:t>Period</w:t>
      </w:r>
      <w:r>
        <w:rPr>
          <w:spacing w:val="-12"/>
          <w:sz w:val="22"/>
        </w:rPr>
        <w:t> </w:t>
      </w:r>
      <w:r>
        <w:rPr>
          <w:sz w:val="22"/>
        </w:rPr>
        <w:t>and</w:t>
      </w:r>
      <w:r>
        <w:rPr>
          <w:spacing w:val="-13"/>
          <w:sz w:val="22"/>
        </w:rPr>
        <w:t> </w:t>
      </w:r>
      <w:r>
        <w:rPr>
          <w:sz w:val="22"/>
        </w:rPr>
        <w:t>further</w:t>
      </w:r>
      <w:r>
        <w:rPr>
          <w:spacing w:val="-7"/>
          <w:sz w:val="22"/>
        </w:rPr>
        <w:t> </w:t>
      </w:r>
      <w:r>
        <w:rPr>
          <w:sz w:val="22"/>
        </w:rPr>
        <w:t>submits</w:t>
      </w:r>
      <w:r>
        <w:rPr>
          <w:spacing w:val="-8"/>
          <w:sz w:val="22"/>
        </w:rPr>
        <w:t> </w:t>
      </w:r>
      <w:r>
        <w:rPr>
          <w:sz w:val="22"/>
        </w:rPr>
        <w:t>that</w:t>
      </w:r>
      <w:r>
        <w:rPr>
          <w:spacing w:val="-13"/>
          <w:sz w:val="22"/>
        </w:rPr>
        <w:t> </w:t>
      </w:r>
      <w:r>
        <w:rPr>
          <w:sz w:val="22"/>
        </w:rPr>
        <w:t>the</w:t>
      </w:r>
      <w:r>
        <w:rPr>
          <w:spacing w:val="-12"/>
          <w:sz w:val="22"/>
        </w:rPr>
        <w:t> </w:t>
      </w:r>
      <w:r>
        <w:rPr>
          <w:sz w:val="22"/>
        </w:rPr>
        <w:t>order</w:t>
      </w:r>
      <w:r>
        <w:rPr>
          <w:spacing w:val="-5"/>
          <w:sz w:val="22"/>
        </w:rPr>
        <w:t> </w:t>
      </w:r>
      <w:r>
        <w:rPr>
          <w:sz w:val="22"/>
        </w:rPr>
        <w:t>is</w:t>
      </w:r>
      <w:r>
        <w:rPr>
          <w:spacing w:val="-13"/>
          <w:sz w:val="22"/>
        </w:rPr>
        <w:t> </w:t>
      </w:r>
      <w:r>
        <w:rPr>
          <w:sz w:val="22"/>
        </w:rPr>
        <w:t>extremely broad</w:t>
      </w:r>
      <w:r>
        <w:rPr>
          <w:spacing w:val="-13"/>
          <w:sz w:val="22"/>
        </w:rPr>
        <w:t> </w:t>
      </w:r>
      <w:r>
        <w:rPr>
          <w:sz w:val="22"/>
        </w:rPr>
        <w:t>and</w:t>
      </w:r>
      <w:r>
        <w:rPr>
          <w:spacing w:val="-10"/>
          <w:sz w:val="22"/>
        </w:rPr>
        <w:t> </w:t>
      </w:r>
      <w:r>
        <w:rPr>
          <w:sz w:val="22"/>
        </w:rPr>
        <w:t>it</w:t>
      </w:r>
      <w:r>
        <w:rPr>
          <w:spacing w:val="-13"/>
          <w:sz w:val="22"/>
        </w:rPr>
        <w:t> </w:t>
      </w:r>
      <w:r>
        <w:rPr>
          <w:sz w:val="22"/>
        </w:rPr>
        <w:t>is</w:t>
      </w:r>
      <w:r>
        <w:rPr>
          <w:spacing w:val="-9"/>
          <w:sz w:val="22"/>
        </w:rPr>
        <w:t> </w:t>
      </w:r>
      <w:r>
        <w:rPr>
          <w:sz w:val="22"/>
        </w:rPr>
        <w:t>unclear whether the</w:t>
      </w:r>
      <w:r>
        <w:rPr>
          <w:spacing w:val="-4"/>
          <w:sz w:val="22"/>
        </w:rPr>
        <w:t> </w:t>
      </w:r>
      <w:r>
        <w:rPr>
          <w:sz w:val="22"/>
        </w:rPr>
        <w:t>order in</w:t>
      </w:r>
      <w:r>
        <w:rPr>
          <w:spacing w:val="-4"/>
          <w:sz w:val="22"/>
        </w:rPr>
        <w:t> </w:t>
      </w:r>
      <w:r>
        <w:rPr>
          <w:sz w:val="22"/>
        </w:rPr>
        <w:t>fact</w:t>
      </w:r>
      <w:r>
        <w:rPr>
          <w:spacing w:val="-3"/>
          <w:sz w:val="22"/>
        </w:rPr>
        <w:t> </w:t>
      </w:r>
      <w:r>
        <w:rPr>
          <w:sz w:val="22"/>
        </w:rPr>
        <w:t>requires that TTL take</w:t>
      </w:r>
      <w:r>
        <w:rPr>
          <w:spacing w:val="-2"/>
          <w:sz w:val="22"/>
        </w:rPr>
        <w:t> </w:t>
      </w:r>
      <w:r>
        <w:rPr>
          <w:sz w:val="22"/>
        </w:rPr>
        <w:t>any specific</w:t>
      </w:r>
      <w:r>
        <w:rPr>
          <w:spacing w:val="-3"/>
          <w:sz w:val="22"/>
        </w:rPr>
        <w:t> </w:t>
      </w:r>
      <w:r>
        <w:rPr>
          <w:sz w:val="22"/>
        </w:rPr>
        <w:t>actions and, if</w:t>
      </w:r>
      <w:r>
        <w:rPr>
          <w:spacing w:val="-2"/>
          <w:sz w:val="22"/>
        </w:rPr>
        <w:t> </w:t>
      </w:r>
      <w:r>
        <w:rPr>
          <w:sz w:val="22"/>
        </w:rPr>
        <w:t>so, what</w:t>
      </w:r>
      <w:r>
        <w:rPr>
          <w:spacing w:val="-1"/>
          <w:sz w:val="22"/>
        </w:rPr>
        <w:t> </w:t>
      </w:r>
      <w:r>
        <w:rPr>
          <w:sz w:val="22"/>
        </w:rPr>
        <w:t>form such actions should take</w:t>
      </w:r>
      <w:r>
        <w:rPr>
          <w:spacing w:val="-9"/>
          <w:sz w:val="22"/>
        </w:rPr>
        <w:t> </w:t>
      </w:r>
      <w:r>
        <w:rPr>
          <w:sz w:val="22"/>
        </w:rPr>
        <w:t>and</w:t>
      </w:r>
      <w:r>
        <w:rPr>
          <w:spacing w:val="-4"/>
          <w:sz w:val="22"/>
        </w:rPr>
        <w:t> </w:t>
      </w:r>
      <w:r>
        <w:rPr>
          <w:sz w:val="22"/>
        </w:rPr>
        <w:t>submits that it</w:t>
      </w:r>
      <w:r>
        <w:rPr>
          <w:spacing w:val="-6"/>
          <w:sz w:val="22"/>
        </w:rPr>
        <w:t> </w:t>
      </w:r>
      <w:r>
        <w:rPr>
          <w:sz w:val="22"/>
        </w:rPr>
        <w:t>is</w:t>
      </w:r>
      <w:r>
        <w:rPr>
          <w:spacing w:val="-10"/>
          <w:sz w:val="22"/>
        </w:rPr>
        <w:t> </w:t>
      </w:r>
      <w:r>
        <w:rPr>
          <w:sz w:val="22"/>
        </w:rPr>
        <w:t>not</w:t>
      </w:r>
      <w:r>
        <w:rPr>
          <w:spacing w:val="-4"/>
          <w:sz w:val="22"/>
        </w:rPr>
        <w:t> </w:t>
      </w:r>
      <w:r>
        <w:rPr>
          <w:sz w:val="22"/>
        </w:rPr>
        <w:t>necessary to</w:t>
      </w:r>
      <w:r>
        <w:rPr>
          <w:spacing w:val="-8"/>
          <w:sz w:val="22"/>
        </w:rPr>
        <w:t> </w:t>
      </w:r>
      <w:r>
        <w:rPr>
          <w:sz w:val="22"/>
        </w:rPr>
        <w:t>impose an</w:t>
      </w:r>
      <w:r>
        <w:rPr>
          <w:spacing w:val="-7"/>
          <w:sz w:val="22"/>
        </w:rPr>
        <w:t> </w:t>
      </w:r>
      <w:r>
        <w:rPr>
          <w:sz w:val="22"/>
        </w:rPr>
        <w:t>order</w:t>
      </w:r>
      <w:r>
        <w:rPr>
          <w:spacing w:val="-3"/>
          <w:sz w:val="22"/>
        </w:rPr>
        <w:t> </w:t>
      </w:r>
      <w:r>
        <w:rPr>
          <w:sz w:val="22"/>
        </w:rPr>
        <w:t>to</w:t>
      </w:r>
      <w:r>
        <w:rPr>
          <w:spacing w:val="-8"/>
          <w:sz w:val="22"/>
        </w:rPr>
        <w:t> </w:t>
      </w:r>
      <w:r>
        <w:rPr>
          <w:sz w:val="22"/>
        </w:rPr>
        <w:t>bring</w:t>
      </w:r>
      <w:r>
        <w:rPr>
          <w:spacing w:val="-1"/>
          <w:sz w:val="22"/>
        </w:rPr>
        <w:t> </w:t>
      </w:r>
      <w:r>
        <w:rPr>
          <w:sz w:val="22"/>
        </w:rPr>
        <w:t>processing operations into compliance in</w:t>
      </w:r>
      <w:r>
        <w:rPr>
          <w:spacing w:val="-6"/>
          <w:sz w:val="22"/>
        </w:rPr>
        <w:t> </w:t>
      </w:r>
      <w:r>
        <w:rPr>
          <w:sz w:val="22"/>
        </w:rPr>
        <w:t>the Inquiry.^*</w:t>
      </w:r>
      <w:r>
        <w:rPr>
          <w:sz w:val="22"/>
          <w:vertAlign w:val="superscript"/>
        </w:rPr>
        <w:t>7</w:t>
      </w:r>
    </w:p>
    <w:p>
      <w:pPr>
        <w:pStyle w:val="BodyText"/>
        <w:spacing w:before="50"/>
      </w:pPr>
    </w:p>
    <w:p>
      <w:pPr>
        <w:pStyle w:val="Heading9"/>
        <w:numPr>
          <w:ilvl w:val="1"/>
          <w:numId w:val="22"/>
        </w:numPr>
        <w:tabs>
          <w:tab w:pos="461" w:val="left" w:leader="none"/>
        </w:tabs>
        <w:spacing w:line="240" w:lineRule="auto" w:before="0" w:after="0"/>
        <w:ind w:left="461" w:right="0" w:hanging="297"/>
        <w:jc w:val="left"/>
        <w:rPr>
          <w:u w:val="thick"/>
        </w:rPr>
      </w:pPr>
      <w:r>
        <w:rPr>
          <w:spacing w:val="-13"/>
          <w:u w:val="thick"/>
        </w:rPr>
        <w:t> </w:t>
      </w:r>
      <w:r>
        <w:rPr>
          <w:u w:val="thick"/>
        </w:rPr>
        <w:t>Conclusion</w:t>
      </w:r>
      <w:r>
        <w:rPr>
          <w:spacing w:val="-6"/>
          <w:u w:val="thick"/>
        </w:rPr>
        <w:t> </w:t>
      </w:r>
      <w:r>
        <w:rPr>
          <w:u w:val="thick"/>
        </w:rPr>
        <w:t>on</w:t>
      </w:r>
      <w:r>
        <w:rPr>
          <w:spacing w:val="-12"/>
          <w:u w:val="thick"/>
        </w:rPr>
        <w:t> </w:t>
      </w:r>
      <w:r>
        <w:rPr>
          <w:u w:val="thick"/>
        </w:rPr>
        <w:t>the</w:t>
      </w:r>
      <w:r>
        <w:rPr>
          <w:spacing w:val="-13"/>
          <w:u w:val="thick"/>
        </w:rPr>
        <w:t> </w:t>
      </w:r>
      <w:r>
        <w:rPr>
          <w:u w:val="thick"/>
        </w:rPr>
        <w:t>order</w:t>
      </w:r>
      <w:r>
        <w:rPr>
          <w:spacing w:val="1"/>
          <w:u w:val="thick"/>
        </w:rPr>
        <w:t> </w:t>
      </w:r>
      <w:r>
        <w:rPr>
          <w:u w:val="thick"/>
        </w:rPr>
        <w:t>to</w:t>
      </w:r>
      <w:r>
        <w:rPr>
          <w:spacing w:val="-11"/>
          <w:u w:val="thick"/>
        </w:rPr>
        <w:t> </w:t>
      </w:r>
      <w:r>
        <w:rPr>
          <w:u w:val="thick"/>
        </w:rPr>
        <w:t>bring</w:t>
      </w:r>
      <w:r>
        <w:rPr>
          <w:spacing w:val="-3"/>
          <w:u w:val="thick"/>
        </w:rPr>
        <w:t> </w:t>
      </w:r>
      <w:r>
        <w:rPr>
          <w:u w:val="thick"/>
        </w:rPr>
        <w:t>processing</w:t>
      </w:r>
      <w:r>
        <w:rPr>
          <w:spacing w:val="-3"/>
          <w:u w:val="thick"/>
        </w:rPr>
        <w:t> </w:t>
      </w:r>
      <w:r>
        <w:rPr>
          <w:u w:val="thick"/>
        </w:rPr>
        <w:t>into</w:t>
      </w:r>
      <w:r>
        <w:rPr>
          <w:spacing w:val="-12"/>
          <w:u w:val="thick"/>
        </w:rPr>
        <w:t> </w:t>
      </w:r>
      <w:r>
        <w:rPr>
          <w:spacing w:val="-2"/>
          <w:u w:val="thick"/>
        </w:rPr>
        <w:t>compliance</w:t>
      </w:r>
    </w:p>
    <w:p>
      <w:pPr>
        <w:pStyle w:val="ListParagraph"/>
        <w:numPr>
          <w:ilvl w:val="0"/>
          <w:numId w:val="23"/>
        </w:numPr>
        <w:tabs>
          <w:tab w:pos="729" w:val="left" w:leader="none"/>
          <w:tab w:pos="732" w:val="left" w:leader="none"/>
        </w:tabs>
        <w:spacing w:line="240" w:lineRule="auto" w:before="193" w:after="0"/>
        <w:ind w:left="729" w:right="577" w:hanging="563"/>
        <w:jc w:val="both"/>
        <w:rPr>
          <w:sz w:val="22"/>
        </w:rPr>
      </w:pPr>
      <w:r>
        <w:rPr>
          <w:sz w:val="22"/>
        </w:rPr>
        <w:t>I</w:t>
      </w:r>
      <w:r>
        <w:rPr>
          <w:spacing w:val="-3"/>
          <w:sz w:val="22"/>
        </w:rPr>
        <w:t> </w:t>
      </w:r>
      <w:r>
        <w:rPr>
          <w:sz w:val="22"/>
        </w:rPr>
        <w:t>consider that the</w:t>
      </w:r>
      <w:r>
        <w:rPr>
          <w:spacing w:val="-3"/>
          <w:sz w:val="22"/>
        </w:rPr>
        <w:t> </w:t>
      </w:r>
      <w:r>
        <w:rPr>
          <w:sz w:val="22"/>
        </w:rPr>
        <w:t>order detailed above is</w:t>
      </w:r>
      <w:r>
        <w:rPr>
          <w:spacing w:val="-1"/>
          <w:sz w:val="22"/>
        </w:rPr>
        <w:t> </w:t>
      </w:r>
      <w:r>
        <w:rPr>
          <w:sz w:val="22"/>
        </w:rPr>
        <w:t>necessary to</w:t>
      </w:r>
      <w:r>
        <w:rPr>
          <w:spacing w:val="-3"/>
          <w:sz w:val="22"/>
        </w:rPr>
        <w:t> </w:t>
      </w:r>
      <w:r>
        <w:rPr>
          <w:sz w:val="22"/>
        </w:rPr>
        <w:t>ensure that full effect is given to TTL's obligations in relation to the infringements</w:t>
      </w:r>
      <w:r>
        <w:rPr>
          <w:spacing w:val="32"/>
          <w:sz w:val="22"/>
        </w:rPr>
        <w:t> </w:t>
      </w:r>
      <w:r>
        <w:rPr>
          <w:sz w:val="22"/>
        </w:rPr>
        <w:t>outlined above. The substance of</w:t>
      </w:r>
      <w:r>
        <w:rPr>
          <w:spacing w:val="-4"/>
          <w:sz w:val="22"/>
        </w:rPr>
        <w:t> </w:t>
      </w:r>
      <w:r>
        <w:rPr>
          <w:sz w:val="22"/>
        </w:rPr>
        <w:t>this order is the only way in which the defects identified in</w:t>
      </w:r>
      <w:r>
        <w:rPr>
          <w:spacing w:val="-4"/>
          <w:sz w:val="22"/>
        </w:rPr>
        <w:t> </w:t>
      </w:r>
      <w:r>
        <w:rPr>
          <w:sz w:val="22"/>
        </w:rPr>
        <w:t>this Decision can</w:t>
      </w:r>
      <w:r>
        <w:rPr>
          <w:spacing w:val="-3"/>
          <w:sz w:val="22"/>
        </w:rPr>
        <w:t> </w:t>
      </w:r>
      <w:r>
        <w:rPr>
          <w:sz w:val="22"/>
        </w:rPr>
        <w:t>be</w:t>
      </w:r>
      <w:r>
        <w:rPr>
          <w:spacing w:val="-1"/>
          <w:sz w:val="22"/>
        </w:rPr>
        <w:t> </w:t>
      </w:r>
      <w:r>
        <w:rPr>
          <w:sz w:val="22"/>
        </w:rPr>
        <w:t>rectified, which is</w:t>
      </w:r>
      <w:r>
        <w:rPr>
          <w:spacing w:val="-3"/>
          <w:sz w:val="22"/>
        </w:rPr>
        <w:t> </w:t>
      </w:r>
      <w:r>
        <w:rPr>
          <w:sz w:val="22"/>
        </w:rPr>
        <w:t>essential to the protection of the rights of data subjects. It is on</w:t>
      </w:r>
      <w:r>
        <w:rPr>
          <w:spacing w:val="-2"/>
          <w:sz w:val="22"/>
        </w:rPr>
        <w:t> </w:t>
      </w:r>
      <w:r>
        <w:rPr>
          <w:sz w:val="22"/>
        </w:rPr>
        <w:t>this basis that I am of the view that this power should be exercised.</w:t>
      </w:r>
    </w:p>
    <w:p>
      <w:pPr>
        <w:pStyle w:val="BodyText"/>
        <w:spacing w:before="1"/>
      </w:pPr>
    </w:p>
    <w:p>
      <w:pPr>
        <w:pStyle w:val="ListParagraph"/>
        <w:numPr>
          <w:ilvl w:val="0"/>
          <w:numId w:val="23"/>
        </w:numPr>
        <w:tabs>
          <w:tab w:pos="729" w:val="left" w:leader="none"/>
          <w:tab w:pos="732" w:val="left" w:leader="none"/>
        </w:tabs>
        <w:spacing w:line="240" w:lineRule="auto" w:before="0" w:after="0"/>
        <w:ind w:left="729" w:right="577" w:hanging="563"/>
        <w:jc w:val="both"/>
        <w:rPr>
          <w:sz w:val="22"/>
        </w:rPr>
      </w:pPr>
      <w:r>
        <w:rPr>
          <w:sz w:val="22"/>
        </w:rPr>
        <w:t>In</w:t>
      </w:r>
      <w:r>
        <w:rPr>
          <w:sz w:val="22"/>
        </w:rPr>
        <w:t> my view, such an order is proportionate and is the minimum order required in order to guarantee that compliance will take place in</w:t>
      </w:r>
      <w:r>
        <w:rPr>
          <w:spacing w:val="-5"/>
          <w:sz w:val="22"/>
        </w:rPr>
        <w:t> </w:t>
      </w:r>
      <w:r>
        <w:rPr>
          <w:sz w:val="22"/>
        </w:rPr>
        <w:t>the future. The fact that TTL has started to take steps</w:t>
      </w:r>
      <w:r>
        <w:rPr>
          <w:spacing w:val="-3"/>
          <w:sz w:val="22"/>
        </w:rPr>
        <w:t> </w:t>
      </w:r>
      <w:r>
        <w:rPr>
          <w:sz w:val="22"/>
        </w:rPr>
        <w:t>to bring its</w:t>
      </w:r>
      <w:r>
        <w:rPr>
          <w:spacing w:val="-7"/>
          <w:sz w:val="22"/>
        </w:rPr>
        <w:t> </w:t>
      </w:r>
      <w:r>
        <w:rPr>
          <w:sz w:val="22"/>
        </w:rPr>
        <w:t>information into compliance reduces the</w:t>
      </w:r>
      <w:r>
        <w:rPr>
          <w:spacing w:val="-1"/>
          <w:sz w:val="22"/>
        </w:rPr>
        <w:t> </w:t>
      </w:r>
      <w:r>
        <w:rPr>
          <w:sz w:val="22"/>
        </w:rPr>
        <w:t>practical impact</w:t>
      </w:r>
      <w:r>
        <w:rPr>
          <w:spacing w:val="-4"/>
          <w:sz w:val="22"/>
        </w:rPr>
        <w:t> </w:t>
      </w:r>
      <w:r>
        <w:rPr>
          <w:sz w:val="22"/>
        </w:rPr>
        <w:t>of</w:t>
      </w:r>
      <w:r>
        <w:rPr>
          <w:spacing w:val="-4"/>
          <w:sz w:val="22"/>
        </w:rPr>
        <w:t> </w:t>
      </w:r>
      <w:r>
        <w:rPr>
          <w:sz w:val="22"/>
        </w:rPr>
        <w:t>the</w:t>
      </w:r>
      <w:r>
        <w:rPr>
          <w:spacing w:val="-4"/>
          <w:sz w:val="22"/>
        </w:rPr>
        <w:t> </w:t>
      </w:r>
      <w:r>
        <w:rPr>
          <w:sz w:val="22"/>
        </w:rPr>
        <w:t>order on</w:t>
      </w:r>
      <w:r>
        <w:rPr>
          <w:spacing w:val="-13"/>
          <w:sz w:val="22"/>
        </w:rPr>
        <w:t> </w:t>
      </w:r>
      <w:r>
        <w:rPr>
          <w:sz w:val="22"/>
        </w:rPr>
        <w:t>the data controller's resources. On that basis, I am satisfied that the order is a necessary and proportionate action.</w:t>
      </w:r>
    </w:p>
    <w:p>
      <w:pPr>
        <w:pStyle w:val="BodyText"/>
        <w:spacing w:before="2"/>
      </w:pPr>
    </w:p>
    <w:p>
      <w:pPr>
        <w:pStyle w:val="ListParagraph"/>
        <w:numPr>
          <w:ilvl w:val="0"/>
          <w:numId w:val="23"/>
        </w:numPr>
        <w:tabs>
          <w:tab w:pos="729" w:val="left" w:leader="none"/>
          <w:tab w:pos="732" w:val="left" w:leader="none"/>
        </w:tabs>
        <w:spacing w:line="240" w:lineRule="auto" w:before="0" w:after="0"/>
        <w:ind w:left="729" w:right="582" w:hanging="563"/>
        <w:jc w:val="both"/>
        <w:rPr>
          <w:sz w:val="22"/>
        </w:rPr>
      </w:pPr>
      <w:r>
        <w:rPr>
          <w:sz w:val="22"/>
        </w:rPr>
        <w:t>Insofar</w:t>
      </w:r>
      <w:r>
        <w:rPr>
          <w:sz w:val="22"/>
        </w:rPr>
        <w:t> as TTL has made changes to its processing since the Relevant Period, then the order applies only insofar as is necessary to bring TTL's processing into compliance with the above stated</w:t>
      </w:r>
      <w:r>
        <w:rPr>
          <w:spacing w:val="-12"/>
          <w:sz w:val="22"/>
        </w:rPr>
        <w:t> </w:t>
      </w:r>
      <w:r>
        <w:rPr>
          <w:sz w:val="22"/>
        </w:rPr>
        <w:t>provisions of</w:t>
      </w:r>
      <w:r>
        <w:rPr>
          <w:spacing w:val="-4"/>
          <w:sz w:val="22"/>
        </w:rPr>
        <w:t> </w:t>
      </w:r>
      <w:r>
        <w:rPr>
          <w:sz w:val="22"/>
        </w:rPr>
        <w:t>the</w:t>
      </w:r>
      <w:r>
        <w:rPr>
          <w:spacing w:val="-13"/>
          <w:sz w:val="22"/>
        </w:rPr>
        <w:t> </w:t>
      </w:r>
      <w:r>
        <w:rPr>
          <w:sz w:val="22"/>
        </w:rPr>
        <w:t>GDPR. As</w:t>
      </w:r>
      <w:r>
        <w:rPr>
          <w:spacing w:val="-7"/>
          <w:sz w:val="22"/>
        </w:rPr>
        <w:t> </w:t>
      </w:r>
      <w:r>
        <w:rPr>
          <w:sz w:val="22"/>
        </w:rPr>
        <w:t>the</w:t>
      </w:r>
      <w:r>
        <w:rPr>
          <w:spacing w:val="-11"/>
          <w:sz w:val="22"/>
        </w:rPr>
        <w:t> </w:t>
      </w:r>
      <w:r>
        <w:rPr>
          <w:sz w:val="22"/>
        </w:rPr>
        <w:t>relevant provisions, and</w:t>
      </w:r>
      <w:r>
        <w:rPr>
          <w:spacing w:val="-3"/>
          <w:sz w:val="22"/>
        </w:rPr>
        <w:t> </w:t>
      </w:r>
      <w:r>
        <w:rPr>
          <w:sz w:val="22"/>
        </w:rPr>
        <w:t>indeed</w:t>
      </w:r>
      <w:r>
        <w:rPr>
          <w:spacing w:val="-5"/>
          <w:sz w:val="22"/>
        </w:rPr>
        <w:t> </w:t>
      </w:r>
      <w:r>
        <w:rPr>
          <w:sz w:val="22"/>
        </w:rPr>
        <w:t>the</w:t>
      </w:r>
      <w:r>
        <w:rPr>
          <w:spacing w:val="-4"/>
          <w:sz w:val="22"/>
        </w:rPr>
        <w:t> </w:t>
      </w:r>
      <w:r>
        <w:rPr>
          <w:sz w:val="22"/>
        </w:rPr>
        <w:t>GDPR itself,</w:t>
      </w:r>
      <w:r>
        <w:rPr>
          <w:spacing w:val="-5"/>
          <w:sz w:val="22"/>
        </w:rPr>
        <w:t> </w:t>
      </w:r>
      <w:r>
        <w:rPr>
          <w:sz w:val="22"/>
        </w:rPr>
        <w:t>does</w:t>
      </w:r>
      <w:r>
        <w:rPr>
          <w:spacing w:val="-4"/>
          <w:sz w:val="22"/>
        </w:rPr>
        <w:t> </w:t>
      </w:r>
      <w:r>
        <w:rPr>
          <w:sz w:val="22"/>
        </w:rPr>
        <w:t>not prescribe a particular form or manner of processing, it is incumbent on TTL to ensure compliance and I cannot dictate what</w:t>
      </w:r>
      <w:r>
        <w:rPr>
          <w:spacing w:val="-1"/>
          <w:sz w:val="22"/>
        </w:rPr>
        <w:t> </w:t>
      </w:r>
      <w:r>
        <w:rPr>
          <w:sz w:val="22"/>
        </w:rPr>
        <w:t>form such actions should take. I am however cognisant that</w:t>
      </w:r>
      <w:r>
        <w:rPr>
          <w:spacing w:val="-13"/>
          <w:sz w:val="22"/>
        </w:rPr>
        <w:t> </w:t>
      </w:r>
      <w:r>
        <w:rPr>
          <w:sz w:val="22"/>
        </w:rPr>
        <w:t>any</w:t>
      </w:r>
      <w:r>
        <w:rPr>
          <w:spacing w:val="-7"/>
          <w:sz w:val="22"/>
        </w:rPr>
        <w:t> </w:t>
      </w:r>
      <w:r>
        <w:rPr>
          <w:sz w:val="22"/>
        </w:rPr>
        <w:t>order</w:t>
      </w:r>
      <w:r>
        <w:rPr>
          <w:spacing w:val="-12"/>
          <w:sz w:val="22"/>
        </w:rPr>
        <w:t> </w:t>
      </w:r>
      <w:r>
        <w:rPr>
          <w:sz w:val="22"/>
        </w:rPr>
        <w:t>made</w:t>
      </w:r>
      <w:r>
        <w:rPr>
          <w:spacing w:val="-13"/>
          <w:sz w:val="22"/>
        </w:rPr>
        <w:t> </w:t>
      </w:r>
      <w:r>
        <w:rPr>
          <w:sz w:val="22"/>
        </w:rPr>
        <w:t>pursuant</w:t>
      </w:r>
      <w:r>
        <w:rPr>
          <w:spacing w:val="-5"/>
          <w:sz w:val="22"/>
        </w:rPr>
        <w:t> </w:t>
      </w:r>
      <w:r>
        <w:rPr>
          <w:sz w:val="22"/>
        </w:rPr>
        <w:t>to</w:t>
      </w:r>
      <w:r>
        <w:rPr>
          <w:spacing w:val="-10"/>
          <w:sz w:val="22"/>
        </w:rPr>
        <w:t> </w:t>
      </w:r>
      <w:r>
        <w:rPr>
          <w:sz w:val="22"/>
        </w:rPr>
        <w:t>Article</w:t>
      </w:r>
      <w:r>
        <w:rPr>
          <w:spacing w:val="-12"/>
          <w:sz w:val="22"/>
        </w:rPr>
        <w:t> </w:t>
      </w:r>
      <w:r>
        <w:rPr>
          <w:sz w:val="22"/>
        </w:rPr>
        <w:t>58(2)(d)</w:t>
      </w:r>
      <w:r>
        <w:rPr>
          <w:spacing w:val="-10"/>
          <w:sz w:val="22"/>
        </w:rPr>
        <w:t> </w:t>
      </w:r>
      <w:r>
        <w:rPr>
          <w:sz w:val="22"/>
        </w:rPr>
        <w:t>GDPR should</w:t>
      </w:r>
      <w:r>
        <w:rPr>
          <w:spacing w:val="-4"/>
          <w:sz w:val="22"/>
        </w:rPr>
        <w:t> </w:t>
      </w:r>
      <w:r>
        <w:rPr>
          <w:sz w:val="22"/>
        </w:rPr>
        <w:t>order</w:t>
      </w:r>
      <w:r>
        <w:rPr>
          <w:spacing w:val="-8"/>
          <w:sz w:val="22"/>
        </w:rPr>
        <w:t> </w:t>
      </w:r>
      <w:r>
        <w:rPr>
          <w:sz w:val="22"/>
        </w:rPr>
        <w:t>that</w:t>
      </w:r>
      <w:r>
        <w:rPr>
          <w:spacing w:val="-7"/>
          <w:sz w:val="22"/>
        </w:rPr>
        <w:t> </w:t>
      </w:r>
      <w:r>
        <w:rPr>
          <w:sz w:val="22"/>
        </w:rPr>
        <w:t>processing operations</w:t>
      </w:r>
    </w:p>
    <w:p>
      <w:pPr>
        <w:pStyle w:val="BodyText"/>
        <w:spacing w:before="5"/>
        <w:rPr>
          <w:sz w:val="19"/>
        </w:rPr>
      </w:pPr>
      <w:r>
        <w:rPr>
          <w:sz w:val="19"/>
        </w:rPr>
        <mc:AlternateContent>
          <mc:Choice Requires="wps">
            <w:drawing>
              <wp:anchor distT="0" distB="0" distL="0" distR="0" allowOverlap="1" layoutInCell="1" locked="0" behindDoc="1" simplePos="0" relativeHeight="487694336">
                <wp:simplePos x="0" y="0"/>
                <wp:positionH relativeFrom="page">
                  <wp:posOffset>923544</wp:posOffset>
                </wp:positionH>
                <wp:positionV relativeFrom="paragraph">
                  <wp:posOffset>166241</wp:posOffset>
                </wp:positionV>
                <wp:extent cx="1835150" cy="1270"/>
                <wp:effectExtent l="0" t="0" r="0" b="0"/>
                <wp:wrapTopAndBottom/>
                <wp:docPr id="362" name="Graphic 362"/>
                <wp:cNvGraphicFramePr>
                  <a:graphicFrameLocks/>
                </wp:cNvGraphicFramePr>
                <a:graphic>
                  <a:graphicData uri="http://schemas.microsoft.com/office/word/2010/wordprocessingShape">
                    <wps:wsp>
                      <wps:cNvPr id="362" name="Graphic 362"/>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3.089863pt;width:144.5pt;height:.1pt;mso-position-horizontal-relative:page;mso-position-vertical-relative:paragraph;z-index:-15622144;mso-wrap-distance-left:0;mso-wrap-distance-right:0" id="docshape219" coordorigin="1454,262" coordsize="2890,0" path="m1454,262l4344,262e" filled="false" stroked="true" strokeweight=".720103pt" strokecolor="#000000">
                <v:path arrowok="t"/>
                <v:stroke dashstyle="solid"/>
                <w10:wrap type="topAndBottom"/>
              </v:shape>
            </w:pict>
          </mc:Fallback>
        </mc:AlternateContent>
      </w:r>
    </w:p>
    <w:p>
      <w:pPr>
        <w:spacing w:line="255" w:lineRule="exact" w:before="103"/>
        <w:ind w:left="162" w:right="0" w:firstLine="0"/>
        <w:jc w:val="left"/>
        <w:rPr>
          <w:sz w:val="20"/>
        </w:rPr>
      </w:pPr>
      <w:r>
        <w:rPr>
          <w:position w:val="8"/>
          <w:sz w:val="14"/>
        </w:rPr>
        <w:t>3</w:t>
      </w:r>
      <w:r>
        <w:rPr>
          <w:position w:val="8"/>
          <w:sz w:val="13"/>
        </w:rPr>
        <w:t>14</w:t>
      </w:r>
      <w:r>
        <w:rPr>
          <w:spacing w:val="-8"/>
          <w:position w:val="8"/>
          <w:sz w:val="13"/>
        </w:rPr>
        <w:t> </w:t>
      </w:r>
      <w:r>
        <w:rPr>
          <w:sz w:val="20"/>
        </w:rPr>
        <w:t>Submissions</w:t>
      </w:r>
      <w:r>
        <w:rPr>
          <w:spacing w:val="-11"/>
          <w:sz w:val="20"/>
        </w:rPr>
        <w:t> </w:t>
      </w:r>
      <w:r>
        <w:rPr>
          <w:sz w:val="20"/>
        </w:rPr>
        <w:t>dated</w:t>
      </w:r>
      <w:r>
        <w:rPr>
          <w:spacing w:val="-10"/>
          <w:sz w:val="20"/>
        </w:rPr>
        <w:t> </w:t>
      </w:r>
      <w:r>
        <w:rPr>
          <w:sz w:val="20"/>
        </w:rPr>
        <w:t>14</w:t>
      </w:r>
      <w:r>
        <w:rPr>
          <w:spacing w:val="-2"/>
          <w:sz w:val="20"/>
        </w:rPr>
        <w:t> </w:t>
      </w:r>
      <w:r>
        <w:rPr>
          <w:sz w:val="20"/>
        </w:rPr>
        <w:t>April</w:t>
      </w:r>
      <w:r>
        <w:rPr>
          <w:spacing w:val="-4"/>
          <w:sz w:val="20"/>
        </w:rPr>
        <w:t> </w:t>
      </w:r>
      <w:r>
        <w:rPr>
          <w:sz w:val="20"/>
        </w:rPr>
        <w:t>2022</w:t>
      </w:r>
      <w:r>
        <w:rPr>
          <w:spacing w:val="1"/>
          <w:sz w:val="20"/>
        </w:rPr>
        <w:t> </w:t>
      </w:r>
      <w:r>
        <w:rPr>
          <w:sz w:val="20"/>
        </w:rPr>
        <w:t>at</w:t>
      </w:r>
      <w:r>
        <w:rPr>
          <w:spacing w:val="-11"/>
          <w:sz w:val="20"/>
        </w:rPr>
        <w:t> </w:t>
      </w:r>
      <w:r>
        <w:rPr>
          <w:spacing w:val="-2"/>
          <w:sz w:val="20"/>
        </w:rPr>
        <w:t>[3.5].</w:t>
      </w:r>
    </w:p>
    <w:p>
      <w:pPr>
        <w:pStyle w:val="BodyText"/>
        <w:spacing w:line="246" w:lineRule="exact"/>
        <w:ind w:left="165"/>
      </w:pPr>
      <w:r>
        <w:rPr>
          <w:w w:val="90"/>
        </w:rPr>
        <w:t>’</w:t>
      </w:r>
      <w:r>
        <w:rPr>
          <w:w w:val="90"/>
          <w:vertAlign w:val="superscript"/>
        </w:rPr>
        <w:t>1</w:t>
      </w:r>
      <w:r>
        <w:rPr>
          <w:w w:val="90"/>
          <w:vertAlign w:val="baseline"/>
        </w:rPr>
        <w:t>*Submissions</w:t>
      </w:r>
      <w:r>
        <w:rPr>
          <w:vertAlign w:val="baseline"/>
        </w:rPr>
        <w:t> </w:t>
      </w:r>
      <w:r>
        <w:rPr>
          <w:w w:val="90"/>
          <w:vertAlign w:val="baseline"/>
        </w:rPr>
        <w:t>dated</w:t>
      </w:r>
      <w:r>
        <w:rPr>
          <w:spacing w:val="-6"/>
          <w:w w:val="90"/>
          <w:vertAlign w:val="baseline"/>
        </w:rPr>
        <w:t> </w:t>
      </w:r>
      <w:r>
        <w:rPr>
          <w:w w:val="90"/>
          <w:vertAlign w:val="baseline"/>
        </w:rPr>
        <w:t>14</w:t>
      </w:r>
      <w:r>
        <w:rPr>
          <w:spacing w:val="-1"/>
          <w:vertAlign w:val="baseline"/>
        </w:rPr>
        <w:t> </w:t>
      </w:r>
      <w:r>
        <w:rPr>
          <w:w w:val="90"/>
          <w:vertAlign w:val="baseline"/>
        </w:rPr>
        <w:t>April</w:t>
      </w:r>
      <w:r>
        <w:rPr>
          <w:spacing w:val="-4"/>
          <w:vertAlign w:val="baseline"/>
        </w:rPr>
        <w:t> </w:t>
      </w:r>
      <w:r>
        <w:rPr>
          <w:w w:val="90"/>
          <w:vertAlign w:val="baseline"/>
        </w:rPr>
        <w:t>2022</w:t>
      </w:r>
      <w:r>
        <w:rPr>
          <w:spacing w:val="2"/>
          <w:vertAlign w:val="baseline"/>
        </w:rPr>
        <w:t> </w:t>
      </w:r>
      <w:r>
        <w:rPr>
          <w:w w:val="90"/>
          <w:vertAlign w:val="baseline"/>
        </w:rPr>
        <w:t>at</w:t>
      </w:r>
      <w:r>
        <w:rPr>
          <w:spacing w:val="-7"/>
          <w:w w:val="90"/>
          <w:vertAlign w:val="baseline"/>
        </w:rPr>
        <w:t> </w:t>
      </w:r>
      <w:r>
        <w:rPr>
          <w:spacing w:val="-2"/>
          <w:w w:val="90"/>
          <w:vertAlign w:val="baseline"/>
        </w:rPr>
        <w:t>(128].</w:t>
      </w:r>
    </w:p>
    <w:p>
      <w:pPr>
        <w:spacing w:line="244" w:lineRule="exact" w:before="0"/>
        <w:ind w:left="162" w:right="0" w:firstLine="0"/>
        <w:jc w:val="left"/>
        <w:rPr>
          <w:sz w:val="20"/>
        </w:rPr>
      </w:pPr>
      <w:r>
        <w:rPr>
          <w:position w:val="8"/>
          <w:sz w:val="14"/>
        </w:rPr>
        <w:t>3</w:t>
      </w:r>
      <w:r>
        <w:rPr>
          <w:position w:val="8"/>
          <w:sz w:val="13"/>
        </w:rPr>
        <w:t>16</w:t>
      </w:r>
      <w:r>
        <w:rPr>
          <w:spacing w:val="-8"/>
          <w:position w:val="8"/>
          <w:sz w:val="13"/>
        </w:rPr>
        <w:t> </w:t>
      </w:r>
      <w:r>
        <w:rPr>
          <w:sz w:val="20"/>
        </w:rPr>
        <w:t>Submissions</w:t>
      </w:r>
      <w:r>
        <w:rPr>
          <w:spacing w:val="-11"/>
          <w:sz w:val="20"/>
        </w:rPr>
        <w:t> </w:t>
      </w:r>
      <w:r>
        <w:rPr>
          <w:sz w:val="20"/>
        </w:rPr>
        <w:t>dated</w:t>
      </w:r>
      <w:r>
        <w:rPr>
          <w:spacing w:val="-10"/>
          <w:sz w:val="20"/>
        </w:rPr>
        <w:t> </w:t>
      </w:r>
      <w:r>
        <w:rPr>
          <w:sz w:val="20"/>
        </w:rPr>
        <w:t>14</w:t>
      </w:r>
      <w:r>
        <w:rPr>
          <w:spacing w:val="-2"/>
          <w:sz w:val="20"/>
        </w:rPr>
        <w:t> </w:t>
      </w:r>
      <w:r>
        <w:rPr>
          <w:sz w:val="20"/>
        </w:rPr>
        <w:t>April</w:t>
      </w:r>
      <w:r>
        <w:rPr>
          <w:spacing w:val="-4"/>
          <w:sz w:val="20"/>
        </w:rPr>
        <w:t> </w:t>
      </w:r>
      <w:r>
        <w:rPr>
          <w:sz w:val="20"/>
        </w:rPr>
        <w:t>2022</w:t>
      </w:r>
      <w:r>
        <w:rPr>
          <w:spacing w:val="1"/>
          <w:sz w:val="20"/>
        </w:rPr>
        <w:t> </w:t>
      </w:r>
      <w:r>
        <w:rPr>
          <w:sz w:val="20"/>
        </w:rPr>
        <w:t>at</w:t>
      </w:r>
      <w:r>
        <w:rPr>
          <w:spacing w:val="-11"/>
          <w:sz w:val="20"/>
        </w:rPr>
        <w:t> </w:t>
      </w:r>
      <w:r>
        <w:rPr>
          <w:spacing w:val="-2"/>
          <w:sz w:val="20"/>
        </w:rPr>
        <w:t>[140].</w:t>
      </w:r>
    </w:p>
    <w:p>
      <w:pPr>
        <w:pStyle w:val="BodyText"/>
        <w:spacing w:line="257" w:lineRule="exact"/>
        <w:ind w:left="165"/>
      </w:pPr>
      <w:r>
        <w:rPr>
          <w:w w:val="90"/>
        </w:rPr>
        <w:t>’</w:t>
      </w:r>
      <w:r>
        <w:rPr>
          <w:w w:val="90"/>
          <w:vertAlign w:val="superscript"/>
        </w:rPr>
        <w:t>17</w:t>
      </w:r>
      <w:r>
        <w:rPr>
          <w:spacing w:val="-21"/>
          <w:w w:val="90"/>
          <w:vertAlign w:val="baseline"/>
        </w:rPr>
        <w:t> </w:t>
      </w:r>
      <w:r>
        <w:rPr>
          <w:w w:val="90"/>
          <w:vertAlign w:val="baseline"/>
        </w:rPr>
        <w:t>Response</w:t>
      </w:r>
      <w:r>
        <w:rPr>
          <w:spacing w:val="6"/>
          <w:vertAlign w:val="baseline"/>
        </w:rPr>
        <w:t> </w:t>
      </w:r>
      <w:r>
        <w:rPr>
          <w:w w:val="90"/>
          <w:vertAlign w:val="baseline"/>
        </w:rPr>
        <w:t>to</w:t>
      </w:r>
      <w:r>
        <w:rPr>
          <w:spacing w:val="-3"/>
          <w:w w:val="90"/>
          <w:vertAlign w:val="baseline"/>
        </w:rPr>
        <w:t> </w:t>
      </w:r>
      <w:r>
        <w:rPr>
          <w:w w:val="90"/>
          <w:vertAlign w:val="baseline"/>
        </w:rPr>
        <w:t>the</w:t>
      </w:r>
      <w:r>
        <w:rPr>
          <w:spacing w:val="-4"/>
          <w:w w:val="90"/>
          <w:vertAlign w:val="baseline"/>
        </w:rPr>
        <w:t> </w:t>
      </w:r>
      <w:r>
        <w:rPr>
          <w:w w:val="90"/>
          <w:vertAlign w:val="baseline"/>
        </w:rPr>
        <w:t>PDD</w:t>
      </w:r>
      <w:r>
        <w:rPr>
          <w:spacing w:val="-4"/>
          <w:w w:val="90"/>
          <w:vertAlign w:val="baseline"/>
        </w:rPr>
        <w:t> </w:t>
      </w:r>
      <w:r>
        <w:rPr>
          <w:w w:val="90"/>
          <w:vertAlign w:val="baseline"/>
        </w:rPr>
        <w:t>at</w:t>
      </w:r>
      <w:r>
        <w:rPr>
          <w:spacing w:val="-7"/>
          <w:w w:val="90"/>
          <w:vertAlign w:val="baseline"/>
        </w:rPr>
        <w:t> </w:t>
      </w:r>
      <w:r>
        <w:rPr>
          <w:w w:val="90"/>
          <w:vertAlign w:val="baseline"/>
        </w:rPr>
        <w:t>[8.6]-[8.8]</w:t>
      </w:r>
      <w:r>
        <w:rPr>
          <w:spacing w:val="4"/>
          <w:vertAlign w:val="baseline"/>
        </w:rPr>
        <w:t> </w:t>
      </w:r>
      <w:r>
        <w:rPr>
          <w:w w:val="90"/>
          <w:vertAlign w:val="baseline"/>
        </w:rPr>
        <w:t>and</w:t>
      </w:r>
      <w:r>
        <w:rPr>
          <w:spacing w:val="-2"/>
          <w:vertAlign w:val="baseline"/>
        </w:rPr>
        <w:t> </w:t>
      </w:r>
      <w:r>
        <w:rPr>
          <w:w w:val="90"/>
          <w:vertAlign w:val="baseline"/>
        </w:rPr>
        <w:t>Annex</w:t>
      </w:r>
      <w:r>
        <w:rPr>
          <w:spacing w:val="-1"/>
          <w:vertAlign w:val="baseline"/>
        </w:rPr>
        <w:t> </w:t>
      </w:r>
      <w:r>
        <w:rPr>
          <w:spacing w:val="-5"/>
          <w:w w:val="90"/>
          <w:vertAlign w:val="baseline"/>
        </w:rPr>
        <w:t>1.</w:t>
      </w:r>
    </w:p>
    <w:p>
      <w:pPr>
        <w:pStyle w:val="BodyText"/>
        <w:spacing w:after="0" w:line="257" w:lineRule="exact"/>
        <w:sectPr>
          <w:pgSz w:w="11900" w:h="16850"/>
          <w:pgMar w:header="0" w:footer="994" w:top="1660" w:bottom="1220" w:left="1275" w:right="850"/>
        </w:sectPr>
      </w:pPr>
    </w:p>
    <w:p>
      <w:pPr>
        <w:pStyle w:val="BodyText"/>
        <w:spacing w:before="33"/>
        <w:ind w:left="727" w:right="587" w:firstLine="3"/>
        <w:jc w:val="both"/>
      </w:pPr>
      <w:r>
        <w:rPr/>
        <w:t>are brought into compliance with the GDPR </w:t>
      </w:r>
      <w:r>
        <w:rPr>
          <w:i/>
        </w:rPr>
        <w:t>“where appropriate, in a specified manner and</w:t>
      </w:r>
      <w:r>
        <w:rPr>
          <w:i/>
        </w:rPr>
        <w:t> within a</w:t>
      </w:r>
      <w:r>
        <w:rPr>
          <w:i/>
          <w:spacing w:val="-3"/>
        </w:rPr>
        <w:t> </w:t>
      </w:r>
      <w:r>
        <w:rPr>
          <w:i/>
        </w:rPr>
        <w:t>specified period”. </w:t>
      </w:r>
      <w:r>
        <w:rPr/>
        <w:t>Plainly, in</w:t>
      </w:r>
      <w:r>
        <w:rPr>
          <w:spacing w:val="-6"/>
        </w:rPr>
        <w:t> </w:t>
      </w:r>
      <w:r>
        <w:rPr/>
        <w:t>order for</w:t>
      </w:r>
      <w:r>
        <w:rPr>
          <w:spacing w:val="-3"/>
        </w:rPr>
        <w:t> </w:t>
      </w:r>
      <w:r>
        <w:rPr/>
        <w:t>TTL</w:t>
      </w:r>
      <w:r>
        <w:rPr>
          <w:spacing w:val="-5"/>
        </w:rPr>
        <w:t> </w:t>
      </w:r>
      <w:r>
        <w:rPr/>
        <w:t>to</w:t>
      </w:r>
      <w:r>
        <w:rPr>
          <w:spacing w:val="-4"/>
        </w:rPr>
        <w:t> </w:t>
      </w:r>
      <w:r>
        <w:rPr/>
        <w:t>bring its processing into</w:t>
      </w:r>
      <w:r>
        <w:rPr>
          <w:spacing w:val="-1"/>
        </w:rPr>
        <w:t> </w:t>
      </w:r>
      <w:r>
        <w:rPr/>
        <w:t>compliance with the relevant GDPR provisions, to the extent that the processing outlined in this Decision continues to</w:t>
      </w:r>
      <w:r>
        <w:rPr>
          <w:spacing w:val="-12"/>
        </w:rPr>
        <w:t> </w:t>
      </w:r>
      <w:r>
        <w:rPr/>
        <w:t>fail</w:t>
      </w:r>
      <w:r>
        <w:rPr>
          <w:spacing w:val="-12"/>
        </w:rPr>
        <w:t> </w:t>
      </w:r>
      <w:r>
        <w:rPr/>
        <w:t>to</w:t>
      </w:r>
      <w:r>
        <w:rPr>
          <w:spacing w:val="-10"/>
        </w:rPr>
        <w:t> </w:t>
      </w:r>
      <w:r>
        <w:rPr/>
        <w:t>be</w:t>
      </w:r>
      <w:r>
        <w:rPr>
          <w:spacing w:val="-9"/>
        </w:rPr>
        <w:t> </w:t>
      </w:r>
      <w:r>
        <w:rPr/>
        <w:t>in</w:t>
      </w:r>
      <w:r>
        <w:rPr>
          <w:spacing w:val="-10"/>
        </w:rPr>
        <w:t> </w:t>
      </w:r>
      <w:r>
        <w:rPr/>
        <w:t>compliance with</w:t>
      </w:r>
      <w:r>
        <w:rPr>
          <w:spacing w:val="-9"/>
        </w:rPr>
        <w:t> </w:t>
      </w:r>
      <w:r>
        <w:rPr/>
        <w:t>the</w:t>
      </w:r>
      <w:r>
        <w:rPr>
          <w:spacing w:val="-9"/>
        </w:rPr>
        <w:t> </w:t>
      </w:r>
      <w:r>
        <w:rPr/>
        <w:t>provisions of</w:t>
      </w:r>
      <w:r>
        <w:rPr>
          <w:spacing w:val="-9"/>
        </w:rPr>
        <w:t> </w:t>
      </w:r>
      <w:r>
        <w:rPr/>
        <w:t>the</w:t>
      </w:r>
      <w:r>
        <w:rPr>
          <w:spacing w:val="-7"/>
        </w:rPr>
        <w:t> </w:t>
      </w:r>
      <w:r>
        <w:rPr/>
        <w:t>GDPR,</w:t>
      </w:r>
      <w:r>
        <w:rPr>
          <w:spacing w:val="-5"/>
        </w:rPr>
        <w:t> </w:t>
      </w:r>
      <w:r>
        <w:rPr/>
        <w:t>this</w:t>
      </w:r>
      <w:r>
        <w:rPr>
          <w:spacing w:val="-7"/>
        </w:rPr>
        <w:t> </w:t>
      </w:r>
      <w:r>
        <w:rPr/>
        <w:t>processing should</w:t>
      </w:r>
      <w:r>
        <w:rPr>
          <w:spacing w:val="-3"/>
        </w:rPr>
        <w:t> </w:t>
      </w:r>
      <w:r>
        <w:rPr/>
        <w:t>be brought into compliance.</w:t>
      </w:r>
    </w:p>
    <w:p>
      <w:pPr>
        <w:pStyle w:val="BodyText"/>
        <w:spacing w:before="2"/>
      </w:pPr>
    </w:p>
    <w:p>
      <w:pPr>
        <w:pStyle w:val="ListParagraph"/>
        <w:numPr>
          <w:ilvl w:val="0"/>
          <w:numId w:val="23"/>
        </w:numPr>
        <w:tabs>
          <w:tab w:pos="727" w:val="left" w:leader="none"/>
        </w:tabs>
        <w:spacing w:line="240" w:lineRule="auto" w:before="0" w:after="0"/>
        <w:ind w:left="727" w:right="582" w:hanging="564"/>
        <w:jc w:val="both"/>
        <w:rPr>
          <w:sz w:val="22"/>
        </w:rPr>
      </w:pPr>
      <w:r>
        <w:rPr>
          <w:sz w:val="22"/>
        </w:rPr>
        <w:t>This order should be complied with within three months of the date on which this Decision is notified to TTL, given the significant financial, technological and human resources at TTL's disposal, and taking into account, as noted above, that TTL has, since the Relevant Period, implemented a number of apposite changes. In relation to the deadline for compliance with that</w:t>
      </w:r>
      <w:r>
        <w:rPr>
          <w:spacing w:val="-13"/>
          <w:sz w:val="22"/>
        </w:rPr>
        <w:t> </w:t>
      </w:r>
      <w:r>
        <w:rPr>
          <w:sz w:val="22"/>
        </w:rPr>
        <w:t>part</w:t>
      </w:r>
      <w:r>
        <w:rPr>
          <w:spacing w:val="-12"/>
          <w:sz w:val="22"/>
        </w:rPr>
        <w:t> </w:t>
      </w:r>
      <w:r>
        <w:rPr>
          <w:sz w:val="22"/>
        </w:rPr>
        <w:t>of</w:t>
      </w:r>
      <w:r>
        <w:rPr>
          <w:spacing w:val="-13"/>
          <w:sz w:val="22"/>
        </w:rPr>
        <w:t> </w:t>
      </w:r>
      <w:r>
        <w:rPr>
          <w:sz w:val="22"/>
        </w:rPr>
        <w:t>the</w:t>
      </w:r>
      <w:r>
        <w:rPr>
          <w:spacing w:val="-12"/>
          <w:sz w:val="22"/>
        </w:rPr>
        <w:t> </w:t>
      </w:r>
      <w:r>
        <w:rPr>
          <w:sz w:val="22"/>
        </w:rPr>
        <w:t>order</w:t>
      </w:r>
      <w:r>
        <w:rPr>
          <w:spacing w:val="-13"/>
          <w:sz w:val="22"/>
        </w:rPr>
        <w:t> </w:t>
      </w:r>
      <w:r>
        <w:rPr>
          <w:sz w:val="22"/>
        </w:rPr>
        <w:t>that</w:t>
      </w:r>
      <w:r>
        <w:rPr>
          <w:spacing w:val="-12"/>
          <w:sz w:val="22"/>
        </w:rPr>
        <w:t> </w:t>
      </w:r>
      <w:r>
        <w:rPr>
          <w:sz w:val="22"/>
        </w:rPr>
        <w:t>corresponds</w:t>
      </w:r>
      <w:r>
        <w:rPr>
          <w:spacing w:val="-13"/>
          <w:sz w:val="22"/>
        </w:rPr>
        <w:t> </w:t>
      </w:r>
      <w:r>
        <w:rPr>
          <w:sz w:val="22"/>
        </w:rPr>
        <w:t>to</w:t>
      </w:r>
      <w:r>
        <w:rPr>
          <w:spacing w:val="-12"/>
          <w:sz w:val="22"/>
        </w:rPr>
        <w:t> </w:t>
      </w:r>
      <w:r>
        <w:rPr>
          <w:sz w:val="22"/>
        </w:rPr>
        <w:t>the</w:t>
      </w:r>
      <w:r>
        <w:rPr>
          <w:spacing w:val="-12"/>
          <w:sz w:val="22"/>
        </w:rPr>
        <w:t> </w:t>
      </w:r>
      <w:r>
        <w:rPr>
          <w:sz w:val="22"/>
        </w:rPr>
        <w:t>finding</w:t>
      </w:r>
      <w:r>
        <w:rPr>
          <w:spacing w:val="-11"/>
          <w:sz w:val="22"/>
        </w:rPr>
        <w:t> </w:t>
      </w:r>
      <w:r>
        <w:rPr>
          <w:sz w:val="22"/>
        </w:rPr>
        <w:t>of</w:t>
      </w:r>
      <w:r>
        <w:rPr>
          <w:spacing w:val="-13"/>
          <w:sz w:val="22"/>
        </w:rPr>
        <w:t> </w:t>
      </w:r>
      <w:r>
        <w:rPr>
          <w:sz w:val="22"/>
        </w:rPr>
        <w:t>infringement</w:t>
      </w:r>
      <w:r>
        <w:rPr>
          <w:spacing w:val="-5"/>
          <w:sz w:val="22"/>
        </w:rPr>
        <w:t> </w:t>
      </w:r>
      <w:r>
        <w:rPr>
          <w:sz w:val="22"/>
        </w:rPr>
        <w:t>of</w:t>
      </w:r>
      <w:r>
        <w:rPr>
          <w:spacing w:val="-13"/>
          <w:sz w:val="22"/>
        </w:rPr>
        <w:t> </w:t>
      </w:r>
      <w:r>
        <w:rPr>
          <w:sz w:val="22"/>
        </w:rPr>
        <w:t>the</w:t>
      </w:r>
      <w:r>
        <w:rPr>
          <w:spacing w:val="-9"/>
          <w:sz w:val="22"/>
        </w:rPr>
        <w:t> </w:t>
      </w:r>
      <w:r>
        <w:rPr>
          <w:sz w:val="22"/>
        </w:rPr>
        <w:t>Article</w:t>
      </w:r>
      <w:r>
        <w:rPr>
          <w:spacing w:val="-11"/>
          <w:sz w:val="22"/>
        </w:rPr>
        <w:t> </w:t>
      </w:r>
      <w:r>
        <w:rPr>
          <w:sz w:val="22"/>
        </w:rPr>
        <w:t>5(1)(a)</w:t>
      </w:r>
      <w:r>
        <w:rPr>
          <w:spacing w:val="-8"/>
          <w:sz w:val="22"/>
        </w:rPr>
        <w:t> </w:t>
      </w:r>
      <w:r>
        <w:rPr>
          <w:sz w:val="22"/>
        </w:rPr>
        <w:t>GDPR fairness</w:t>
      </w:r>
      <w:r>
        <w:rPr>
          <w:spacing w:val="-13"/>
          <w:sz w:val="22"/>
        </w:rPr>
        <w:t> </w:t>
      </w:r>
      <w:r>
        <w:rPr>
          <w:sz w:val="22"/>
        </w:rPr>
        <w:t>principle,</w:t>
      </w:r>
      <w:r>
        <w:rPr>
          <w:spacing w:val="-12"/>
          <w:sz w:val="22"/>
        </w:rPr>
        <w:t> </w:t>
      </w:r>
      <w:r>
        <w:rPr>
          <w:sz w:val="22"/>
        </w:rPr>
        <w:t>I</w:t>
      </w:r>
      <w:r>
        <w:rPr>
          <w:spacing w:val="-13"/>
          <w:sz w:val="22"/>
        </w:rPr>
        <w:t> </w:t>
      </w:r>
      <w:r>
        <w:rPr>
          <w:sz w:val="22"/>
        </w:rPr>
        <w:t>note</w:t>
      </w:r>
      <w:r>
        <w:rPr>
          <w:spacing w:val="-12"/>
          <w:sz w:val="22"/>
        </w:rPr>
        <w:t> </w:t>
      </w:r>
      <w:r>
        <w:rPr>
          <w:sz w:val="22"/>
        </w:rPr>
        <w:t>that</w:t>
      </w:r>
      <w:r>
        <w:rPr>
          <w:spacing w:val="-13"/>
          <w:sz w:val="22"/>
        </w:rPr>
        <w:t> </w:t>
      </w:r>
      <w:r>
        <w:rPr>
          <w:sz w:val="22"/>
        </w:rPr>
        <w:t>the</w:t>
      </w:r>
      <w:r>
        <w:rPr>
          <w:spacing w:val="-12"/>
          <w:sz w:val="22"/>
        </w:rPr>
        <w:t> </w:t>
      </w:r>
      <w:r>
        <w:rPr>
          <w:sz w:val="22"/>
        </w:rPr>
        <w:t>EDPB</w:t>
      </w:r>
      <w:r>
        <w:rPr>
          <w:spacing w:val="-13"/>
          <w:sz w:val="22"/>
        </w:rPr>
        <w:t> </w:t>
      </w:r>
      <w:r>
        <w:rPr>
          <w:sz w:val="22"/>
        </w:rPr>
        <w:t>has,</w:t>
      </w:r>
      <w:r>
        <w:rPr>
          <w:spacing w:val="-12"/>
          <w:sz w:val="22"/>
        </w:rPr>
        <w:t> </w:t>
      </w:r>
      <w:r>
        <w:rPr>
          <w:sz w:val="22"/>
        </w:rPr>
        <w:t>at</w:t>
      </w:r>
      <w:r>
        <w:rPr>
          <w:spacing w:val="-12"/>
          <w:sz w:val="22"/>
        </w:rPr>
        <w:t> </w:t>
      </w:r>
      <w:r>
        <w:rPr>
          <w:sz w:val="22"/>
        </w:rPr>
        <w:t>paragraph</w:t>
      </w:r>
      <w:r>
        <w:rPr>
          <w:spacing w:val="-13"/>
          <w:sz w:val="22"/>
        </w:rPr>
        <w:t> </w:t>
      </w:r>
      <w:r>
        <w:rPr>
          <w:sz w:val="22"/>
        </w:rPr>
        <w:t>280</w:t>
      </w:r>
      <w:r>
        <w:rPr>
          <w:spacing w:val="-12"/>
          <w:sz w:val="22"/>
        </w:rPr>
        <w:t> </w:t>
      </w:r>
      <w:r>
        <w:rPr>
          <w:sz w:val="22"/>
        </w:rPr>
        <w:t>of</w:t>
      </w:r>
      <w:r>
        <w:rPr>
          <w:spacing w:val="-13"/>
          <w:sz w:val="22"/>
        </w:rPr>
        <w:t> </w:t>
      </w:r>
      <w:r>
        <w:rPr>
          <w:sz w:val="22"/>
        </w:rPr>
        <w:t>the</w:t>
      </w:r>
      <w:r>
        <w:rPr>
          <w:spacing w:val="-12"/>
          <w:sz w:val="22"/>
        </w:rPr>
        <w:t> </w:t>
      </w:r>
      <w:r>
        <w:rPr>
          <w:sz w:val="22"/>
        </w:rPr>
        <w:t>Article</w:t>
      </w:r>
      <w:r>
        <w:rPr>
          <w:spacing w:val="-13"/>
          <w:sz w:val="22"/>
        </w:rPr>
        <w:t> </w:t>
      </w:r>
      <w:r>
        <w:rPr>
          <w:sz w:val="22"/>
        </w:rPr>
        <w:t>65</w:t>
      </w:r>
      <w:r>
        <w:rPr>
          <w:spacing w:val="-12"/>
          <w:sz w:val="22"/>
        </w:rPr>
        <w:t> </w:t>
      </w:r>
      <w:r>
        <w:rPr>
          <w:sz w:val="22"/>
        </w:rPr>
        <w:t>Decision,</w:t>
      </w:r>
      <w:r>
        <w:rPr>
          <w:spacing w:val="-12"/>
          <w:sz w:val="22"/>
        </w:rPr>
        <w:t> </w:t>
      </w:r>
      <w:r>
        <w:rPr>
          <w:sz w:val="22"/>
        </w:rPr>
        <w:t>recorded that the </w:t>
      </w:r>
      <w:r>
        <w:rPr>
          <w:i/>
          <w:sz w:val="22"/>
        </w:rPr>
        <w:t>“specified timeframe” </w:t>
      </w:r>
      <w:r>
        <w:rPr>
          <w:sz w:val="22"/>
        </w:rPr>
        <w:t>for compliance above is </w:t>
      </w:r>
      <w:r>
        <w:rPr>
          <w:i/>
          <w:sz w:val="22"/>
        </w:rPr>
        <w:t>“to be determined by the [DPCj”. </w:t>
      </w:r>
      <w:r>
        <w:rPr>
          <w:i/>
          <w:w w:val="80"/>
          <w:sz w:val="22"/>
        </w:rPr>
        <w:t>\</w:t>
      </w:r>
      <w:r>
        <w:rPr>
          <w:i/>
          <w:sz w:val="22"/>
        </w:rPr>
        <w:t> </w:t>
      </w:r>
      <w:r>
        <w:rPr>
          <w:sz w:val="22"/>
        </w:rPr>
        <w:t>further</w:t>
      </w:r>
      <w:r>
        <w:rPr>
          <w:spacing w:val="-13"/>
          <w:sz w:val="22"/>
        </w:rPr>
        <w:t> </w:t>
      </w:r>
      <w:r>
        <w:rPr>
          <w:sz w:val="22"/>
        </w:rPr>
        <w:t>note,</w:t>
      </w:r>
      <w:r>
        <w:rPr>
          <w:spacing w:val="-12"/>
          <w:sz w:val="22"/>
        </w:rPr>
        <w:t> </w:t>
      </w:r>
      <w:r>
        <w:rPr>
          <w:sz w:val="22"/>
        </w:rPr>
        <w:t>in</w:t>
      </w:r>
      <w:r>
        <w:rPr>
          <w:spacing w:val="-13"/>
          <w:sz w:val="22"/>
        </w:rPr>
        <w:t> </w:t>
      </w:r>
      <w:r>
        <w:rPr>
          <w:sz w:val="22"/>
        </w:rPr>
        <w:t>this</w:t>
      </w:r>
      <w:r>
        <w:rPr>
          <w:spacing w:val="-12"/>
          <w:sz w:val="22"/>
        </w:rPr>
        <w:t> </w:t>
      </w:r>
      <w:r>
        <w:rPr>
          <w:sz w:val="22"/>
        </w:rPr>
        <w:t>regard,</w:t>
      </w:r>
      <w:r>
        <w:rPr>
          <w:spacing w:val="-13"/>
          <w:sz w:val="22"/>
        </w:rPr>
        <w:t> </w:t>
      </w:r>
      <w:r>
        <w:rPr>
          <w:sz w:val="22"/>
        </w:rPr>
        <w:t>that</w:t>
      </w:r>
      <w:r>
        <w:rPr>
          <w:spacing w:val="-12"/>
          <w:sz w:val="22"/>
        </w:rPr>
        <w:t> </w:t>
      </w:r>
      <w:r>
        <w:rPr>
          <w:sz w:val="22"/>
        </w:rPr>
        <w:t>the</w:t>
      </w:r>
      <w:r>
        <w:rPr>
          <w:spacing w:val="-13"/>
          <w:sz w:val="22"/>
        </w:rPr>
        <w:t> </w:t>
      </w:r>
      <w:r>
        <w:rPr>
          <w:sz w:val="22"/>
        </w:rPr>
        <w:t>EDPB</w:t>
      </w:r>
      <w:r>
        <w:rPr>
          <w:spacing w:val="-12"/>
          <w:sz w:val="22"/>
        </w:rPr>
        <w:t> </w:t>
      </w:r>
      <w:r>
        <w:rPr>
          <w:sz w:val="22"/>
        </w:rPr>
        <w:t>described,</w:t>
      </w:r>
      <w:r>
        <w:rPr>
          <w:spacing w:val="-12"/>
          <w:sz w:val="22"/>
        </w:rPr>
        <w:t> </w:t>
      </w:r>
      <w:r>
        <w:rPr>
          <w:sz w:val="22"/>
        </w:rPr>
        <w:t>at</w:t>
      </w:r>
      <w:r>
        <w:rPr>
          <w:spacing w:val="-13"/>
          <w:sz w:val="22"/>
        </w:rPr>
        <w:t> </w:t>
      </w:r>
      <w:r>
        <w:rPr>
          <w:sz w:val="22"/>
        </w:rPr>
        <w:t>paragraph</w:t>
      </w:r>
      <w:r>
        <w:rPr>
          <w:spacing w:val="-12"/>
          <w:sz w:val="22"/>
        </w:rPr>
        <w:t> </w:t>
      </w:r>
      <w:r>
        <w:rPr>
          <w:sz w:val="22"/>
        </w:rPr>
        <w:t>280</w:t>
      </w:r>
      <w:r>
        <w:rPr>
          <w:spacing w:val="-13"/>
          <w:sz w:val="22"/>
        </w:rPr>
        <w:t> </w:t>
      </w:r>
      <w:r>
        <w:rPr>
          <w:sz w:val="22"/>
        </w:rPr>
        <w:t>of</w:t>
      </w:r>
      <w:r>
        <w:rPr>
          <w:spacing w:val="-12"/>
          <w:sz w:val="22"/>
        </w:rPr>
        <w:t> </w:t>
      </w:r>
      <w:r>
        <w:rPr>
          <w:sz w:val="22"/>
        </w:rPr>
        <w:t>the</w:t>
      </w:r>
      <w:r>
        <w:rPr>
          <w:spacing w:val="-13"/>
          <w:sz w:val="22"/>
        </w:rPr>
        <w:t> </w:t>
      </w:r>
      <w:r>
        <w:rPr>
          <w:sz w:val="22"/>
        </w:rPr>
        <w:t>Article</w:t>
      </w:r>
      <w:r>
        <w:rPr>
          <w:spacing w:val="-12"/>
          <w:sz w:val="22"/>
        </w:rPr>
        <w:t> </w:t>
      </w:r>
      <w:r>
        <w:rPr>
          <w:sz w:val="22"/>
        </w:rPr>
        <w:t>65</w:t>
      </w:r>
      <w:r>
        <w:rPr>
          <w:spacing w:val="-12"/>
          <w:sz w:val="22"/>
        </w:rPr>
        <w:t> </w:t>
      </w:r>
      <w:r>
        <w:rPr>
          <w:sz w:val="22"/>
        </w:rPr>
        <w:t>Decision, the</w:t>
      </w:r>
      <w:r>
        <w:rPr>
          <w:spacing w:val="-13"/>
          <w:sz w:val="22"/>
        </w:rPr>
        <w:t> </w:t>
      </w:r>
      <w:r>
        <w:rPr>
          <w:sz w:val="22"/>
        </w:rPr>
        <w:t>requirement</w:t>
      </w:r>
      <w:r>
        <w:rPr>
          <w:spacing w:val="-7"/>
          <w:sz w:val="22"/>
        </w:rPr>
        <w:t> </w:t>
      </w:r>
      <w:r>
        <w:rPr>
          <w:sz w:val="22"/>
        </w:rPr>
        <w:t>for</w:t>
      </w:r>
      <w:r>
        <w:rPr>
          <w:spacing w:val="-12"/>
          <w:sz w:val="22"/>
        </w:rPr>
        <w:t> </w:t>
      </w:r>
      <w:r>
        <w:rPr>
          <w:sz w:val="22"/>
        </w:rPr>
        <w:t>the</w:t>
      </w:r>
      <w:r>
        <w:rPr>
          <w:spacing w:val="-12"/>
          <w:sz w:val="22"/>
        </w:rPr>
        <w:t> </w:t>
      </w:r>
      <w:r>
        <w:rPr>
          <w:sz w:val="22"/>
        </w:rPr>
        <w:t>identified</w:t>
      </w:r>
      <w:r>
        <w:rPr>
          <w:spacing w:val="-6"/>
          <w:sz w:val="22"/>
        </w:rPr>
        <w:t> </w:t>
      </w:r>
      <w:r>
        <w:rPr>
          <w:sz w:val="22"/>
        </w:rPr>
        <w:t>corrective</w:t>
      </w:r>
      <w:r>
        <w:rPr>
          <w:spacing w:val="-10"/>
          <w:sz w:val="22"/>
        </w:rPr>
        <w:t> </w:t>
      </w:r>
      <w:r>
        <w:rPr>
          <w:sz w:val="22"/>
        </w:rPr>
        <w:t>action</w:t>
      </w:r>
      <w:r>
        <w:rPr>
          <w:spacing w:val="-10"/>
          <w:sz w:val="22"/>
        </w:rPr>
        <w:t> </w:t>
      </w:r>
      <w:r>
        <w:rPr>
          <w:sz w:val="22"/>
        </w:rPr>
        <w:t>as</w:t>
      </w:r>
      <w:r>
        <w:rPr>
          <w:spacing w:val="-13"/>
          <w:sz w:val="22"/>
        </w:rPr>
        <w:t> </w:t>
      </w:r>
      <w:r>
        <w:rPr>
          <w:sz w:val="22"/>
        </w:rPr>
        <w:t>an</w:t>
      </w:r>
      <w:r>
        <w:rPr>
          <w:spacing w:val="-12"/>
          <w:sz w:val="22"/>
        </w:rPr>
        <w:t> </w:t>
      </w:r>
      <w:r>
        <w:rPr>
          <w:sz w:val="22"/>
        </w:rPr>
        <w:t>‘expansion’</w:t>
      </w:r>
      <w:r>
        <w:rPr>
          <w:spacing w:val="-1"/>
          <w:sz w:val="22"/>
        </w:rPr>
        <w:t> </w:t>
      </w:r>
      <w:r>
        <w:rPr>
          <w:sz w:val="22"/>
        </w:rPr>
        <w:t>of</w:t>
      </w:r>
      <w:r>
        <w:rPr>
          <w:spacing w:val="-13"/>
          <w:sz w:val="22"/>
        </w:rPr>
        <w:t> </w:t>
      </w:r>
      <w:r>
        <w:rPr>
          <w:sz w:val="22"/>
        </w:rPr>
        <w:t>the</w:t>
      </w:r>
      <w:r>
        <w:rPr>
          <w:spacing w:val="-12"/>
          <w:sz w:val="22"/>
        </w:rPr>
        <w:t> </w:t>
      </w:r>
      <w:r>
        <w:rPr>
          <w:sz w:val="22"/>
        </w:rPr>
        <w:t>original</w:t>
      </w:r>
      <w:r>
        <w:rPr>
          <w:spacing w:val="-7"/>
          <w:sz w:val="22"/>
        </w:rPr>
        <w:t> </w:t>
      </w:r>
      <w:r>
        <w:rPr>
          <w:sz w:val="22"/>
        </w:rPr>
        <w:t>compliance order</w:t>
      </w:r>
      <w:r>
        <w:rPr>
          <w:spacing w:val="-13"/>
          <w:sz w:val="22"/>
        </w:rPr>
        <w:t> </w:t>
      </w:r>
      <w:r>
        <w:rPr>
          <w:sz w:val="22"/>
        </w:rPr>
        <w:t>that</w:t>
      </w:r>
      <w:r>
        <w:rPr>
          <w:spacing w:val="-12"/>
          <w:sz w:val="22"/>
        </w:rPr>
        <w:t> </w:t>
      </w:r>
      <w:r>
        <w:rPr>
          <w:sz w:val="22"/>
        </w:rPr>
        <w:t>was</w:t>
      </w:r>
      <w:r>
        <w:rPr>
          <w:spacing w:val="-13"/>
          <w:sz w:val="22"/>
        </w:rPr>
        <w:t> </w:t>
      </w:r>
      <w:r>
        <w:rPr>
          <w:sz w:val="22"/>
        </w:rPr>
        <w:t>proposed</w:t>
      </w:r>
      <w:r>
        <w:rPr>
          <w:spacing w:val="-6"/>
          <w:sz w:val="22"/>
        </w:rPr>
        <w:t> </w:t>
      </w:r>
      <w:r>
        <w:rPr>
          <w:sz w:val="22"/>
        </w:rPr>
        <w:t>by</w:t>
      </w:r>
      <w:r>
        <w:rPr>
          <w:spacing w:val="-12"/>
          <w:sz w:val="22"/>
        </w:rPr>
        <w:t> </w:t>
      </w:r>
      <w:r>
        <w:rPr>
          <w:sz w:val="22"/>
        </w:rPr>
        <w:t>the</w:t>
      </w:r>
      <w:r>
        <w:rPr>
          <w:spacing w:val="-12"/>
          <w:sz w:val="22"/>
        </w:rPr>
        <w:t> </w:t>
      </w:r>
      <w:r>
        <w:rPr>
          <w:sz w:val="22"/>
        </w:rPr>
        <w:t>Draft</w:t>
      </w:r>
      <w:r>
        <w:rPr>
          <w:spacing w:val="-8"/>
          <w:sz w:val="22"/>
        </w:rPr>
        <w:t> </w:t>
      </w:r>
      <w:r>
        <w:rPr>
          <w:sz w:val="22"/>
        </w:rPr>
        <w:t>Decision.</w:t>
      </w:r>
      <w:r>
        <w:rPr>
          <w:spacing w:val="-1"/>
          <w:sz w:val="22"/>
        </w:rPr>
        <w:t> </w:t>
      </w:r>
      <w:r>
        <w:rPr>
          <w:sz w:val="22"/>
        </w:rPr>
        <w:t>Accordingly, and</w:t>
      </w:r>
      <w:r>
        <w:rPr>
          <w:spacing w:val="-13"/>
          <w:sz w:val="22"/>
        </w:rPr>
        <w:t> </w:t>
      </w:r>
      <w:r>
        <w:rPr>
          <w:sz w:val="22"/>
        </w:rPr>
        <w:t>having</w:t>
      </w:r>
      <w:r>
        <w:rPr>
          <w:spacing w:val="-8"/>
          <w:sz w:val="22"/>
        </w:rPr>
        <w:t> </w:t>
      </w:r>
      <w:r>
        <w:rPr>
          <w:sz w:val="22"/>
        </w:rPr>
        <w:t>regard</w:t>
      </w:r>
      <w:r>
        <w:rPr>
          <w:spacing w:val="-12"/>
          <w:sz w:val="22"/>
        </w:rPr>
        <w:t> </w:t>
      </w:r>
      <w:r>
        <w:rPr>
          <w:sz w:val="22"/>
        </w:rPr>
        <w:t>to</w:t>
      </w:r>
      <w:r>
        <w:rPr>
          <w:spacing w:val="-13"/>
          <w:sz w:val="22"/>
        </w:rPr>
        <w:t> </w:t>
      </w:r>
      <w:r>
        <w:rPr>
          <w:sz w:val="22"/>
        </w:rPr>
        <w:t>the</w:t>
      </w:r>
      <w:r>
        <w:rPr>
          <w:spacing w:val="-8"/>
          <w:sz w:val="22"/>
        </w:rPr>
        <w:t> </w:t>
      </w:r>
      <w:r>
        <w:rPr>
          <w:sz w:val="22"/>
        </w:rPr>
        <w:t>significant financial,</w:t>
      </w:r>
      <w:r>
        <w:rPr>
          <w:spacing w:val="-2"/>
          <w:sz w:val="22"/>
        </w:rPr>
        <w:t> </w:t>
      </w:r>
      <w:r>
        <w:rPr>
          <w:sz w:val="22"/>
        </w:rPr>
        <w:t>technological and</w:t>
      </w:r>
      <w:r>
        <w:rPr>
          <w:spacing w:val="-11"/>
          <w:sz w:val="22"/>
        </w:rPr>
        <w:t> </w:t>
      </w:r>
      <w:r>
        <w:rPr>
          <w:sz w:val="22"/>
        </w:rPr>
        <w:t>human</w:t>
      </w:r>
      <w:r>
        <w:rPr>
          <w:spacing w:val="-6"/>
          <w:sz w:val="22"/>
        </w:rPr>
        <w:t> </w:t>
      </w:r>
      <w:r>
        <w:rPr>
          <w:sz w:val="22"/>
        </w:rPr>
        <w:t>resources at</w:t>
      </w:r>
      <w:r>
        <w:rPr>
          <w:spacing w:val="-12"/>
          <w:sz w:val="22"/>
        </w:rPr>
        <w:t> </w:t>
      </w:r>
      <w:r>
        <w:rPr>
          <w:sz w:val="22"/>
        </w:rPr>
        <w:t>TTL's</w:t>
      </w:r>
      <w:r>
        <w:rPr>
          <w:spacing w:val="-3"/>
          <w:sz w:val="22"/>
        </w:rPr>
        <w:t> </w:t>
      </w:r>
      <w:r>
        <w:rPr>
          <w:sz w:val="22"/>
        </w:rPr>
        <w:t>disposal, I</w:t>
      </w:r>
      <w:r>
        <w:rPr>
          <w:spacing w:val="-13"/>
          <w:sz w:val="22"/>
        </w:rPr>
        <w:t> </w:t>
      </w:r>
      <w:r>
        <w:rPr>
          <w:sz w:val="22"/>
        </w:rPr>
        <w:t>consider that</w:t>
      </w:r>
      <w:r>
        <w:rPr>
          <w:spacing w:val="-4"/>
          <w:sz w:val="22"/>
        </w:rPr>
        <w:t> </w:t>
      </w:r>
      <w:r>
        <w:rPr>
          <w:sz w:val="22"/>
        </w:rPr>
        <w:t>all</w:t>
      </w:r>
      <w:r>
        <w:rPr>
          <w:spacing w:val="-11"/>
          <w:sz w:val="22"/>
        </w:rPr>
        <w:t> </w:t>
      </w:r>
      <w:r>
        <w:rPr>
          <w:sz w:val="22"/>
        </w:rPr>
        <w:t>aspects of</w:t>
      </w:r>
      <w:r>
        <w:rPr>
          <w:spacing w:val="-9"/>
          <w:sz w:val="22"/>
        </w:rPr>
        <w:t> </w:t>
      </w:r>
      <w:r>
        <w:rPr>
          <w:sz w:val="22"/>
        </w:rPr>
        <w:t>the corrective</w:t>
      </w:r>
      <w:r>
        <w:rPr>
          <w:spacing w:val="-2"/>
          <w:sz w:val="22"/>
        </w:rPr>
        <w:t> </w:t>
      </w:r>
      <w:r>
        <w:rPr>
          <w:sz w:val="22"/>
        </w:rPr>
        <w:t>order</w:t>
      </w:r>
      <w:r>
        <w:rPr>
          <w:spacing w:val="-1"/>
          <w:sz w:val="22"/>
        </w:rPr>
        <w:t> </w:t>
      </w:r>
      <w:r>
        <w:rPr>
          <w:sz w:val="22"/>
        </w:rPr>
        <w:t>set</w:t>
      </w:r>
      <w:r>
        <w:rPr>
          <w:spacing w:val="-9"/>
          <w:sz w:val="22"/>
        </w:rPr>
        <w:t> </w:t>
      </w:r>
      <w:r>
        <w:rPr>
          <w:sz w:val="22"/>
        </w:rPr>
        <w:t>out</w:t>
      </w:r>
      <w:r>
        <w:rPr>
          <w:spacing w:val="-6"/>
          <w:sz w:val="22"/>
        </w:rPr>
        <w:t> </w:t>
      </w:r>
      <w:r>
        <w:rPr>
          <w:sz w:val="22"/>
        </w:rPr>
        <w:t>above</w:t>
      </w:r>
      <w:r>
        <w:rPr>
          <w:spacing w:val="-4"/>
          <w:sz w:val="22"/>
        </w:rPr>
        <w:t> </w:t>
      </w:r>
      <w:r>
        <w:rPr>
          <w:sz w:val="22"/>
        </w:rPr>
        <w:t>should</w:t>
      </w:r>
      <w:r>
        <w:rPr>
          <w:spacing w:val="-2"/>
          <w:sz w:val="22"/>
        </w:rPr>
        <w:t> </w:t>
      </w:r>
      <w:r>
        <w:rPr>
          <w:sz w:val="22"/>
        </w:rPr>
        <w:t>be</w:t>
      </w:r>
      <w:r>
        <w:rPr>
          <w:spacing w:val="-6"/>
          <w:sz w:val="22"/>
        </w:rPr>
        <w:t> </w:t>
      </w:r>
      <w:r>
        <w:rPr>
          <w:sz w:val="22"/>
        </w:rPr>
        <w:t>subject</w:t>
      </w:r>
      <w:r>
        <w:rPr>
          <w:spacing w:val="-1"/>
          <w:sz w:val="22"/>
        </w:rPr>
        <w:t> </w:t>
      </w:r>
      <w:r>
        <w:rPr>
          <w:sz w:val="22"/>
        </w:rPr>
        <w:t>to</w:t>
      </w:r>
      <w:r>
        <w:rPr>
          <w:spacing w:val="-8"/>
          <w:sz w:val="22"/>
        </w:rPr>
        <w:t> </w:t>
      </w:r>
      <w:r>
        <w:rPr>
          <w:sz w:val="22"/>
        </w:rPr>
        <w:t>a</w:t>
      </w:r>
      <w:r>
        <w:rPr>
          <w:spacing w:val="-11"/>
          <w:sz w:val="22"/>
        </w:rPr>
        <w:t> </w:t>
      </w:r>
      <w:r>
        <w:rPr>
          <w:sz w:val="22"/>
        </w:rPr>
        <w:t>deadline</w:t>
      </w:r>
      <w:r>
        <w:rPr>
          <w:spacing w:val="-3"/>
          <w:sz w:val="22"/>
        </w:rPr>
        <w:t> </w:t>
      </w:r>
      <w:r>
        <w:rPr>
          <w:sz w:val="22"/>
        </w:rPr>
        <w:t>for</w:t>
      </w:r>
      <w:r>
        <w:rPr>
          <w:spacing w:val="-10"/>
          <w:sz w:val="22"/>
        </w:rPr>
        <w:t> </w:t>
      </w:r>
      <w:r>
        <w:rPr>
          <w:sz w:val="22"/>
        </w:rPr>
        <w:t>compliance of</w:t>
      </w:r>
      <w:r>
        <w:rPr>
          <w:spacing w:val="-8"/>
          <w:sz w:val="22"/>
        </w:rPr>
        <w:t> </w:t>
      </w:r>
      <w:r>
        <w:rPr>
          <w:sz w:val="22"/>
        </w:rPr>
        <w:t>three</w:t>
      </w:r>
      <w:r>
        <w:rPr>
          <w:spacing w:val="-5"/>
          <w:sz w:val="22"/>
        </w:rPr>
        <w:t> </w:t>
      </w:r>
      <w:r>
        <w:rPr>
          <w:sz w:val="22"/>
        </w:rPr>
        <w:t>months, commencing from the date on</w:t>
      </w:r>
      <w:r>
        <w:rPr>
          <w:spacing w:val="-2"/>
          <w:sz w:val="22"/>
        </w:rPr>
        <w:t> </w:t>
      </w:r>
      <w:r>
        <w:rPr>
          <w:sz w:val="22"/>
        </w:rPr>
        <w:t>which</w:t>
      </w:r>
      <w:r>
        <w:rPr>
          <w:spacing w:val="-1"/>
          <w:sz w:val="22"/>
        </w:rPr>
        <w:t> </w:t>
      </w:r>
      <w:r>
        <w:rPr>
          <w:sz w:val="22"/>
        </w:rPr>
        <w:t>this Decision is</w:t>
      </w:r>
      <w:r>
        <w:rPr>
          <w:spacing w:val="-3"/>
          <w:sz w:val="22"/>
        </w:rPr>
        <w:t> </w:t>
      </w:r>
      <w:r>
        <w:rPr>
          <w:sz w:val="22"/>
        </w:rPr>
        <w:t>notified to</w:t>
      </w:r>
      <w:r>
        <w:rPr>
          <w:spacing w:val="-3"/>
          <w:sz w:val="22"/>
        </w:rPr>
        <w:t> </w:t>
      </w:r>
      <w:r>
        <w:rPr>
          <w:sz w:val="22"/>
        </w:rPr>
        <w:t>TTL. I</w:t>
      </w:r>
      <w:r>
        <w:rPr>
          <w:spacing w:val="-5"/>
          <w:sz w:val="22"/>
        </w:rPr>
        <w:t> </w:t>
      </w:r>
      <w:r>
        <w:rPr>
          <w:sz w:val="22"/>
        </w:rPr>
        <w:t>note that</w:t>
      </w:r>
      <w:r>
        <w:rPr>
          <w:spacing w:val="-1"/>
          <w:sz w:val="22"/>
        </w:rPr>
        <w:t> </w:t>
      </w:r>
      <w:r>
        <w:rPr>
          <w:sz w:val="22"/>
        </w:rPr>
        <w:t>TTL did</w:t>
      </w:r>
      <w:r>
        <w:rPr>
          <w:spacing w:val="-4"/>
          <w:sz w:val="22"/>
        </w:rPr>
        <w:t> </w:t>
      </w:r>
      <w:r>
        <w:rPr>
          <w:sz w:val="22"/>
        </w:rPr>
        <w:t>not, as part</w:t>
      </w:r>
      <w:r>
        <w:rPr>
          <w:spacing w:val="-4"/>
          <w:sz w:val="22"/>
        </w:rPr>
        <w:t> </w:t>
      </w:r>
      <w:r>
        <w:rPr>
          <w:sz w:val="22"/>
        </w:rPr>
        <w:t>of</w:t>
      </w:r>
      <w:r>
        <w:rPr>
          <w:spacing w:val="-6"/>
          <w:sz w:val="22"/>
        </w:rPr>
        <w:t> </w:t>
      </w:r>
      <w:r>
        <w:rPr>
          <w:sz w:val="22"/>
        </w:rPr>
        <w:t>its</w:t>
      </w:r>
      <w:r>
        <w:rPr>
          <w:spacing w:val="-6"/>
          <w:sz w:val="22"/>
        </w:rPr>
        <w:t> </w:t>
      </w:r>
      <w:r>
        <w:rPr>
          <w:sz w:val="22"/>
        </w:rPr>
        <w:t>Final Submissions, make</w:t>
      </w:r>
      <w:r>
        <w:rPr>
          <w:spacing w:val="-2"/>
          <w:sz w:val="22"/>
        </w:rPr>
        <w:t> </w:t>
      </w:r>
      <w:r>
        <w:rPr>
          <w:sz w:val="22"/>
        </w:rPr>
        <w:t>any</w:t>
      </w:r>
      <w:r>
        <w:rPr>
          <w:spacing w:val="-4"/>
          <w:sz w:val="22"/>
        </w:rPr>
        <w:t> </w:t>
      </w:r>
      <w:r>
        <w:rPr>
          <w:sz w:val="22"/>
        </w:rPr>
        <w:t>submissions that</w:t>
      </w:r>
      <w:r>
        <w:rPr>
          <w:spacing w:val="-5"/>
          <w:sz w:val="22"/>
        </w:rPr>
        <w:t> </w:t>
      </w:r>
      <w:r>
        <w:rPr>
          <w:sz w:val="22"/>
        </w:rPr>
        <w:t>disagreed</w:t>
      </w:r>
      <w:r>
        <w:rPr>
          <w:spacing w:val="-3"/>
          <w:sz w:val="22"/>
        </w:rPr>
        <w:t> </w:t>
      </w:r>
      <w:r>
        <w:rPr>
          <w:sz w:val="22"/>
        </w:rPr>
        <w:t>with</w:t>
      </w:r>
      <w:r>
        <w:rPr>
          <w:spacing w:val="-8"/>
          <w:sz w:val="22"/>
        </w:rPr>
        <w:t> </w:t>
      </w:r>
      <w:r>
        <w:rPr>
          <w:sz w:val="22"/>
        </w:rPr>
        <w:t>my</w:t>
      </w:r>
      <w:r>
        <w:rPr>
          <w:spacing w:val="-9"/>
          <w:sz w:val="22"/>
        </w:rPr>
        <w:t> </w:t>
      </w:r>
      <w:r>
        <w:rPr>
          <w:sz w:val="22"/>
        </w:rPr>
        <w:t>proposal to</w:t>
      </w:r>
      <w:r>
        <w:rPr>
          <w:spacing w:val="-5"/>
          <w:sz w:val="22"/>
        </w:rPr>
        <w:t> </w:t>
      </w:r>
      <w:r>
        <w:rPr>
          <w:sz w:val="22"/>
        </w:rPr>
        <w:t>apply</w:t>
      </w:r>
      <w:r>
        <w:rPr>
          <w:spacing w:val="-1"/>
          <w:sz w:val="22"/>
        </w:rPr>
        <w:t> </w:t>
      </w:r>
      <w:r>
        <w:rPr>
          <w:sz w:val="22"/>
        </w:rPr>
        <w:t>a three-month deadline for</w:t>
      </w:r>
      <w:r>
        <w:rPr>
          <w:spacing w:val="-2"/>
          <w:sz w:val="22"/>
        </w:rPr>
        <w:t> </w:t>
      </w:r>
      <w:r>
        <w:rPr>
          <w:sz w:val="22"/>
        </w:rPr>
        <w:t>compliance with</w:t>
      </w:r>
      <w:r>
        <w:rPr>
          <w:spacing w:val="-4"/>
          <w:sz w:val="22"/>
        </w:rPr>
        <w:t> </w:t>
      </w:r>
      <w:r>
        <w:rPr>
          <w:sz w:val="22"/>
        </w:rPr>
        <w:t>that aspect of</w:t>
      </w:r>
      <w:r>
        <w:rPr>
          <w:spacing w:val="-5"/>
          <w:sz w:val="22"/>
        </w:rPr>
        <w:t> </w:t>
      </w:r>
      <w:r>
        <w:rPr>
          <w:sz w:val="22"/>
        </w:rPr>
        <w:t>the above</w:t>
      </w:r>
      <w:r>
        <w:rPr>
          <w:spacing w:val="-1"/>
          <w:sz w:val="22"/>
        </w:rPr>
        <w:t> </w:t>
      </w:r>
      <w:r>
        <w:rPr>
          <w:sz w:val="22"/>
        </w:rPr>
        <w:t>order</w:t>
      </w:r>
      <w:r>
        <w:rPr>
          <w:spacing w:val="-2"/>
          <w:sz w:val="22"/>
        </w:rPr>
        <w:t> </w:t>
      </w:r>
      <w:r>
        <w:rPr>
          <w:sz w:val="22"/>
        </w:rPr>
        <w:t>that</w:t>
      </w:r>
      <w:r>
        <w:rPr>
          <w:spacing w:val="-2"/>
          <w:sz w:val="22"/>
        </w:rPr>
        <w:t> </w:t>
      </w:r>
      <w:r>
        <w:rPr>
          <w:sz w:val="22"/>
        </w:rPr>
        <w:t>corresponds to the</w:t>
      </w:r>
      <w:r>
        <w:rPr>
          <w:spacing w:val="-8"/>
          <w:sz w:val="22"/>
        </w:rPr>
        <w:t> </w:t>
      </w:r>
      <w:r>
        <w:rPr>
          <w:sz w:val="22"/>
        </w:rPr>
        <w:t>determination</w:t>
      </w:r>
      <w:r>
        <w:rPr>
          <w:spacing w:val="12"/>
          <w:sz w:val="22"/>
        </w:rPr>
        <w:t> </w:t>
      </w:r>
      <w:r>
        <w:rPr>
          <w:sz w:val="22"/>
        </w:rPr>
        <w:t>made</w:t>
      </w:r>
      <w:r>
        <w:rPr>
          <w:spacing w:val="-2"/>
          <w:sz w:val="22"/>
        </w:rPr>
        <w:t> </w:t>
      </w:r>
      <w:r>
        <w:rPr>
          <w:sz w:val="22"/>
        </w:rPr>
        <w:t>by</w:t>
      </w:r>
      <w:r>
        <w:rPr>
          <w:spacing w:val="-11"/>
          <w:sz w:val="22"/>
        </w:rPr>
        <w:t> </w:t>
      </w:r>
      <w:r>
        <w:rPr>
          <w:sz w:val="22"/>
        </w:rPr>
        <w:t>the</w:t>
      </w:r>
      <w:r>
        <w:rPr>
          <w:spacing w:val="-9"/>
          <w:sz w:val="22"/>
        </w:rPr>
        <w:t> </w:t>
      </w:r>
      <w:r>
        <w:rPr>
          <w:sz w:val="22"/>
        </w:rPr>
        <w:t>EDPB</w:t>
      </w:r>
      <w:r>
        <w:rPr>
          <w:spacing w:val="-2"/>
          <w:sz w:val="22"/>
        </w:rPr>
        <w:t> </w:t>
      </w:r>
      <w:r>
        <w:rPr>
          <w:sz w:val="22"/>
        </w:rPr>
        <w:t>at</w:t>
      </w:r>
      <w:r>
        <w:rPr>
          <w:spacing w:val="-5"/>
          <w:sz w:val="22"/>
        </w:rPr>
        <w:t> </w:t>
      </w:r>
      <w:r>
        <w:rPr>
          <w:sz w:val="22"/>
        </w:rPr>
        <w:t>paragraph 280</w:t>
      </w:r>
      <w:r>
        <w:rPr>
          <w:spacing w:val="-2"/>
          <w:sz w:val="22"/>
        </w:rPr>
        <w:t> </w:t>
      </w:r>
      <w:r>
        <w:rPr>
          <w:sz w:val="22"/>
        </w:rPr>
        <w:t>of</w:t>
      </w:r>
      <w:r>
        <w:rPr>
          <w:spacing w:val="-11"/>
          <w:sz w:val="22"/>
        </w:rPr>
        <w:t> </w:t>
      </w:r>
      <w:r>
        <w:rPr>
          <w:sz w:val="22"/>
        </w:rPr>
        <w:t>the</w:t>
      </w:r>
      <w:r>
        <w:rPr>
          <w:spacing w:val="-4"/>
          <w:sz w:val="22"/>
        </w:rPr>
        <w:t> </w:t>
      </w:r>
      <w:r>
        <w:rPr>
          <w:sz w:val="22"/>
        </w:rPr>
        <w:t>Article</w:t>
      </w:r>
      <w:r>
        <w:rPr>
          <w:spacing w:val="-5"/>
          <w:sz w:val="22"/>
        </w:rPr>
        <w:t> </w:t>
      </w:r>
      <w:r>
        <w:rPr>
          <w:sz w:val="22"/>
        </w:rPr>
        <w:t>65</w:t>
      </w:r>
      <w:r>
        <w:rPr>
          <w:spacing w:val="-2"/>
          <w:sz w:val="22"/>
        </w:rPr>
        <w:t> </w:t>
      </w:r>
      <w:r>
        <w:rPr>
          <w:sz w:val="22"/>
        </w:rPr>
        <w:t>Decision.</w:t>
      </w:r>
      <w:r>
        <w:rPr>
          <w:sz w:val="22"/>
          <w:vertAlign w:val="superscript"/>
        </w:rPr>
        <w:t>318</w:t>
      </w:r>
      <w:r>
        <w:rPr>
          <w:spacing w:val="-13"/>
          <w:sz w:val="22"/>
          <w:vertAlign w:val="baseline"/>
        </w:rPr>
        <w:t> </w:t>
      </w:r>
      <w:r>
        <w:rPr>
          <w:sz w:val="22"/>
          <w:vertAlign w:val="baseline"/>
        </w:rPr>
        <w:t>I</w:t>
      </w:r>
      <w:r>
        <w:rPr>
          <w:spacing w:val="-12"/>
          <w:sz w:val="22"/>
          <w:vertAlign w:val="baseline"/>
        </w:rPr>
        <w:t> </w:t>
      </w:r>
      <w:r>
        <w:rPr>
          <w:sz w:val="22"/>
          <w:vertAlign w:val="baseline"/>
        </w:rPr>
        <w:t>therefore require TTL to comply with the above order within three months of the date on which this Decision is notified to TTL. Further to this, I require TTL to submit a report to the DPC within that period, detailing the actions it has taken to comply with the order.</w:t>
      </w:r>
    </w:p>
    <w:p>
      <w:pPr>
        <w:pStyle w:val="BodyText"/>
      </w:pPr>
    </w:p>
    <w:p>
      <w:pPr>
        <w:spacing w:before="0"/>
        <w:ind w:left="165" w:right="0" w:firstLine="0"/>
        <w:jc w:val="left"/>
        <w:rPr>
          <w:i/>
          <w:sz w:val="22"/>
        </w:rPr>
      </w:pPr>
      <w:r>
        <w:rPr>
          <w:i/>
          <w:spacing w:val="-2"/>
          <w:sz w:val="22"/>
        </w:rPr>
        <w:t>Additional</w:t>
      </w:r>
      <w:r>
        <w:rPr>
          <w:i/>
          <w:spacing w:val="8"/>
          <w:sz w:val="22"/>
        </w:rPr>
        <w:t> </w:t>
      </w:r>
      <w:r>
        <w:rPr>
          <w:i/>
          <w:spacing w:val="-2"/>
          <w:sz w:val="22"/>
        </w:rPr>
        <w:t>Matters</w:t>
      </w:r>
    </w:p>
    <w:p>
      <w:pPr>
        <w:pStyle w:val="BodyText"/>
        <w:rPr>
          <w:i/>
        </w:rPr>
      </w:pPr>
    </w:p>
    <w:p>
      <w:pPr>
        <w:pStyle w:val="ListParagraph"/>
        <w:numPr>
          <w:ilvl w:val="0"/>
          <w:numId w:val="23"/>
        </w:numPr>
        <w:tabs>
          <w:tab w:pos="727" w:val="left" w:leader="none"/>
        </w:tabs>
        <w:spacing w:line="240" w:lineRule="auto" w:before="0" w:after="0"/>
        <w:ind w:left="727" w:right="587" w:hanging="565"/>
        <w:jc w:val="both"/>
        <w:rPr>
          <w:sz w:val="22"/>
        </w:rPr>
      </w:pPr>
      <w:r>
        <w:rPr>
          <w:sz w:val="22"/>
        </w:rPr>
        <w:t>For</w:t>
      </w:r>
      <w:r>
        <w:rPr>
          <w:spacing w:val="-10"/>
          <w:sz w:val="22"/>
        </w:rPr>
        <w:t> </w:t>
      </w:r>
      <w:r>
        <w:rPr>
          <w:sz w:val="22"/>
        </w:rPr>
        <w:t>the</w:t>
      </w:r>
      <w:r>
        <w:rPr>
          <w:spacing w:val="-9"/>
          <w:sz w:val="22"/>
        </w:rPr>
        <w:t> </w:t>
      </w:r>
      <w:r>
        <w:rPr>
          <w:sz w:val="22"/>
        </w:rPr>
        <w:t>avoidance</w:t>
      </w:r>
      <w:r>
        <w:rPr>
          <w:spacing w:val="-1"/>
          <w:sz w:val="22"/>
        </w:rPr>
        <w:t> </w:t>
      </w:r>
      <w:r>
        <w:rPr>
          <w:sz w:val="22"/>
        </w:rPr>
        <w:t>of</w:t>
      </w:r>
      <w:r>
        <w:rPr>
          <w:spacing w:val="-8"/>
          <w:sz w:val="22"/>
        </w:rPr>
        <w:t> </w:t>
      </w:r>
      <w:r>
        <w:rPr>
          <w:sz w:val="22"/>
        </w:rPr>
        <w:t>doubt,</w:t>
      </w:r>
      <w:r>
        <w:rPr>
          <w:spacing w:val="-2"/>
          <w:sz w:val="22"/>
        </w:rPr>
        <w:t> </w:t>
      </w:r>
      <w:r>
        <w:rPr>
          <w:sz w:val="22"/>
        </w:rPr>
        <w:t>the</w:t>
      </w:r>
      <w:r>
        <w:rPr>
          <w:spacing w:val="-12"/>
          <w:sz w:val="22"/>
        </w:rPr>
        <w:t> </w:t>
      </w:r>
      <w:r>
        <w:rPr>
          <w:sz w:val="22"/>
        </w:rPr>
        <w:t>order</w:t>
      </w:r>
      <w:r>
        <w:rPr>
          <w:spacing w:val="-11"/>
          <w:sz w:val="22"/>
        </w:rPr>
        <w:t> </w:t>
      </w:r>
      <w:r>
        <w:rPr>
          <w:sz w:val="22"/>
        </w:rPr>
        <w:t>to</w:t>
      </w:r>
      <w:r>
        <w:rPr>
          <w:spacing w:val="-8"/>
          <w:sz w:val="22"/>
        </w:rPr>
        <w:t> </w:t>
      </w:r>
      <w:r>
        <w:rPr>
          <w:sz w:val="22"/>
        </w:rPr>
        <w:t>bring</w:t>
      </w:r>
      <w:r>
        <w:rPr>
          <w:spacing w:val="-10"/>
          <w:sz w:val="22"/>
        </w:rPr>
        <w:t> </w:t>
      </w:r>
      <w:r>
        <w:rPr>
          <w:sz w:val="22"/>
        </w:rPr>
        <w:t>processing into</w:t>
      </w:r>
      <w:r>
        <w:rPr>
          <w:spacing w:val="-8"/>
          <w:sz w:val="22"/>
        </w:rPr>
        <w:t> </w:t>
      </w:r>
      <w:r>
        <w:rPr>
          <w:sz w:val="22"/>
        </w:rPr>
        <w:t>compliance detailed</w:t>
      </w:r>
      <w:r>
        <w:rPr>
          <w:spacing w:val="-1"/>
          <w:sz w:val="22"/>
        </w:rPr>
        <w:t> </w:t>
      </w:r>
      <w:r>
        <w:rPr>
          <w:sz w:val="22"/>
        </w:rPr>
        <w:t>above</w:t>
      </w:r>
      <w:r>
        <w:rPr>
          <w:spacing w:val="-10"/>
          <w:sz w:val="22"/>
        </w:rPr>
        <w:t> </w:t>
      </w:r>
      <w:r>
        <w:rPr>
          <w:sz w:val="22"/>
        </w:rPr>
        <w:t>takes account of TTL's Final Submissions, in which TTL identified a typographical error in the corresponding text of the Draft Decision.</w:t>
      </w:r>
      <w:r>
        <w:rPr>
          <w:spacing w:val="40"/>
          <w:sz w:val="22"/>
        </w:rPr>
        <w:t> </w:t>
      </w:r>
      <w:r>
        <w:rPr>
          <w:sz w:val="22"/>
        </w:rPr>
        <w:t>Further to those submissions, the first limb of the order has been amended to correctly refer to Findings 1 and 2 (in circumstances where the Draft Decision referenced Findings 1 and 3 in error). I note that the above order does not reference</w:t>
      </w:r>
      <w:r>
        <w:rPr>
          <w:spacing w:val="-11"/>
          <w:sz w:val="22"/>
        </w:rPr>
        <w:t> </w:t>
      </w:r>
      <w:r>
        <w:rPr>
          <w:sz w:val="22"/>
        </w:rPr>
        <w:t>Finding</w:t>
      </w:r>
      <w:r>
        <w:rPr>
          <w:spacing w:val="-12"/>
          <w:sz w:val="22"/>
        </w:rPr>
        <w:t> </w:t>
      </w:r>
      <w:r>
        <w:rPr>
          <w:sz w:val="22"/>
        </w:rPr>
        <w:t>3</w:t>
      </w:r>
      <w:r>
        <w:rPr>
          <w:spacing w:val="-11"/>
          <w:sz w:val="22"/>
        </w:rPr>
        <w:t> </w:t>
      </w:r>
      <w:r>
        <w:rPr>
          <w:sz w:val="22"/>
        </w:rPr>
        <w:t>in</w:t>
      </w:r>
      <w:r>
        <w:rPr>
          <w:spacing w:val="-13"/>
          <w:sz w:val="22"/>
        </w:rPr>
        <w:t> </w:t>
      </w:r>
      <w:r>
        <w:rPr>
          <w:sz w:val="22"/>
        </w:rPr>
        <w:t>circumstances</w:t>
      </w:r>
      <w:r>
        <w:rPr>
          <w:spacing w:val="5"/>
          <w:sz w:val="22"/>
        </w:rPr>
        <w:t> </w:t>
      </w:r>
      <w:r>
        <w:rPr>
          <w:sz w:val="22"/>
        </w:rPr>
        <w:t>where</w:t>
      </w:r>
      <w:r>
        <w:rPr>
          <w:spacing w:val="-13"/>
          <w:sz w:val="22"/>
        </w:rPr>
        <w:t> </w:t>
      </w:r>
      <w:r>
        <w:rPr>
          <w:sz w:val="22"/>
        </w:rPr>
        <w:t>the</w:t>
      </w:r>
      <w:r>
        <w:rPr>
          <w:spacing w:val="-12"/>
          <w:sz w:val="22"/>
        </w:rPr>
        <w:t> </w:t>
      </w:r>
      <w:r>
        <w:rPr>
          <w:sz w:val="22"/>
        </w:rPr>
        <w:t>platform</w:t>
      </w:r>
      <w:r>
        <w:rPr>
          <w:spacing w:val="-1"/>
          <w:sz w:val="22"/>
        </w:rPr>
        <w:t> </w:t>
      </w:r>
      <w:r>
        <w:rPr>
          <w:sz w:val="22"/>
        </w:rPr>
        <w:t>setting</w:t>
      </w:r>
      <w:r>
        <w:rPr>
          <w:spacing w:val="-11"/>
          <w:sz w:val="22"/>
        </w:rPr>
        <w:t> </w:t>
      </w:r>
      <w:r>
        <w:rPr>
          <w:sz w:val="22"/>
        </w:rPr>
        <w:t>which</w:t>
      </w:r>
      <w:r>
        <w:rPr>
          <w:spacing w:val="-12"/>
          <w:sz w:val="22"/>
        </w:rPr>
        <w:t> </w:t>
      </w:r>
      <w:r>
        <w:rPr>
          <w:sz w:val="22"/>
        </w:rPr>
        <w:t>allowed</w:t>
      </w:r>
      <w:r>
        <w:rPr>
          <w:spacing w:val="-12"/>
          <w:sz w:val="22"/>
        </w:rPr>
        <w:t> </w:t>
      </w:r>
      <w:r>
        <w:rPr>
          <w:sz w:val="22"/>
        </w:rPr>
        <w:t>non-Child</w:t>
      </w:r>
      <w:r>
        <w:rPr>
          <w:spacing w:val="-8"/>
          <w:sz w:val="22"/>
        </w:rPr>
        <w:t> </w:t>
      </w:r>
      <w:r>
        <w:rPr>
          <w:sz w:val="22"/>
        </w:rPr>
        <w:t>Users to enable direct</w:t>
      </w:r>
      <w:r>
        <w:rPr>
          <w:spacing w:val="-2"/>
          <w:sz w:val="22"/>
        </w:rPr>
        <w:t> </w:t>
      </w:r>
      <w:r>
        <w:rPr>
          <w:sz w:val="22"/>
        </w:rPr>
        <w:t>messaging for</w:t>
      </w:r>
      <w:r>
        <w:rPr>
          <w:spacing w:val="-1"/>
          <w:sz w:val="22"/>
        </w:rPr>
        <w:t> </w:t>
      </w:r>
      <w:r>
        <w:rPr>
          <w:sz w:val="22"/>
        </w:rPr>
        <w:t>Child Users above</w:t>
      </w:r>
      <w:r>
        <w:rPr>
          <w:spacing w:val="-2"/>
          <w:sz w:val="22"/>
        </w:rPr>
        <w:t> </w:t>
      </w:r>
      <w:r>
        <w:rPr>
          <w:sz w:val="22"/>
        </w:rPr>
        <w:t>the</w:t>
      </w:r>
      <w:r>
        <w:rPr>
          <w:spacing w:val="-1"/>
          <w:sz w:val="22"/>
        </w:rPr>
        <w:t> </w:t>
      </w:r>
      <w:r>
        <w:rPr>
          <w:sz w:val="22"/>
        </w:rPr>
        <w:t>age</w:t>
      </w:r>
      <w:r>
        <w:rPr>
          <w:spacing w:val="-2"/>
          <w:sz w:val="22"/>
        </w:rPr>
        <w:t> </w:t>
      </w:r>
      <w:r>
        <w:rPr>
          <w:sz w:val="22"/>
        </w:rPr>
        <w:t>of 16</w:t>
      </w:r>
      <w:r>
        <w:rPr>
          <w:spacing w:val="-2"/>
          <w:sz w:val="22"/>
        </w:rPr>
        <w:t> </w:t>
      </w:r>
      <w:r>
        <w:rPr>
          <w:sz w:val="22"/>
        </w:rPr>
        <w:t>was</w:t>
      </w:r>
      <w:r>
        <w:rPr>
          <w:spacing w:val="-2"/>
          <w:sz w:val="22"/>
        </w:rPr>
        <w:t> </w:t>
      </w:r>
      <w:r>
        <w:rPr>
          <w:sz w:val="22"/>
        </w:rPr>
        <w:t>updated in</w:t>
      </w:r>
      <w:r>
        <w:rPr>
          <w:spacing w:val="-3"/>
          <w:sz w:val="22"/>
        </w:rPr>
        <w:t> </w:t>
      </w:r>
      <w:r>
        <w:rPr>
          <w:sz w:val="22"/>
        </w:rPr>
        <w:t>or around mid-November 2020.</w:t>
      </w:r>
      <w:r>
        <w:rPr>
          <w:sz w:val="22"/>
          <w:vertAlign w:val="superscript"/>
        </w:rPr>
        <w:t>319</w:t>
      </w:r>
      <w:r>
        <w:rPr>
          <w:sz w:val="22"/>
          <w:vertAlign w:val="baseline"/>
        </w:rPr>
        <w:t> This meant that, from mid-November 2020 onwards, the non-Child User only</w:t>
      </w:r>
      <w:r>
        <w:rPr>
          <w:spacing w:val="-10"/>
          <w:sz w:val="22"/>
          <w:vertAlign w:val="baseline"/>
        </w:rPr>
        <w:t> </w:t>
      </w:r>
      <w:r>
        <w:rPr>
          <w:sz w:val="22"/>
          <w:vertAlign w:val="baseline"/>
        </w:rPr>
        <w:t>had</w:t>
      </w:r>
      <w:r>
        <w:rPr>
          <w:spacing w:val="-13"/>
          <w:sz w:val="22"/>
          <w:vertAlign w:val="baseline"/>
        </w:rPr>
        <w:t> </w:t>
      </w:r>
      <w:r>
        <w:rPr>
          <w:sz w:val="22"/>
          <w:vertAlign w:val="baseline"/>
        </w:rPr>
        <w:t>the</w:t>
      </w:r>
      <w:r>
        <w:rPr>
          <w:spacing w:val="-12"/>
          <w:sz w:val="22"/>
          <w:vertAlign w:val="baseline"/>
        </w:rPr>
        <w:t> </w:t>
      </w:r>
      <w:r>
        <w:rPr>
          <w:sz w:val="22"/>
          <w:vertAlign w:val="baseline"/>
        </w:rPr>
        <w:t>power</w:t>
      </w:r>
      <w:r>
        <w:rPr>
          <w:spacing w:val="-5"/>
          <w:sz w:val="22"/>
          <w:vertAlign w:val="baseline"/>
        </w:rPr>
        <w:t> </w:t>
      </w:r>
      <w:r>
        <w:rPr>
          <w:sz w:val="22"/>
          <w:vertAlign w:val="baseline"/>
        </w:rPr>
        <w:t>to</w:t>
      </w:r>
      <w:r>
        <w:rPr>
          <w:spacing w:val="-8"/>
          <w:sz w:val="22"/>
          <w:vertAlign w:val="baseline"/>
        </w:rPr>
        <w:t> </w:t>
      </w:r>
      <w:r>
        <w:rPr>
          <w:sz w:val="22"/>
          <w:vertAlign w:val="baseline"/>
        </w:rPr>
        <w:t>disable</w:t>
      </w:r>
      <w:r>
        <w:rPr>
          <w:spacing w:val="-5"/>
          <w:sz w:val="22"/>
          <w:vertAlign w:val="baseline"/>
        </w:rPr>
        <w:t> </w:t>
      </w:r>
      <w:r>
        <w:rPr>
          <w:sz w:val="22"/>
          <w:vertAlign w:val="baseline"/>
        </w:rPr>
        <w:t>the</w:t>
      </w:r>
      <w:r>
        <w:rPr>
          <w:spacing w:val="-11"/>
          <w:sz w:val="22"/>
          <w:vertAlign w:val="baseline"/>
        </w:rPr>
        <w:t> </w:t>
      </w:r>
      <w:r>
        <w:rPr>
          <w:sz w:val="22"/>
          <w:vertAlign w:val="baseline"/>
        </w:rPr>
        <w:t>direct</w:t>
      </w:r>
      <w:r>
        <w:rPr>
          <w:spacing w:val="-11"/>
          <w:sz w:val="22"/>
          <w:vertAlign w:val="baseline"/>
        </w:rPr>
        <w:t> </w:t>
      </w:r>
      <w:r>
        <w:rPr>
          <w:sz w:val="22"/>
          <w:vertAlign w:val="baseline"/>
        </w:rPr>
        <w:t>message</w:t>
      </w:r>
      <w:r>
        <w:rPr>
          <w:spacing w:val="-3"/>
          <w:sz w:val="22"/>
          <w:vertAlign w:val="baseline"/>
        </w:rPr>
        <w:t> </w:t>
      </w:r>
      <w:r>
        <w:rPr>
          <w:sz w:val="22"/>
          <w:vertAlign w:val="baseline"/>
        </w:rPr>
        <w:t>function entirely</w:t>
      </w:r>
      <w:r>
        <w:rPr>
          <w:spacing w:val="-1"/>
          <w:sz w:val="22"/>
          <w:vertAlign w:val="baseline"/>
        </w:rPr>
        <w:t> </w:t>
      </w:r>
      <w:r>
        <w:rPr>
          <w:sz w:val="22"/>
          <w:vertAlign w:val="baseline"/>
        </w:rPr>
        <w:t>if</w:t>
      </w:r>
      <w:r>
        <w:rPr>
          <w:spacing w:val="-7"/>
          <w:sz w:val="22"/>
          <w:vertAlign w:val="baseline"/>
        </w:rPr>
        <w:t> </w:t>
      </w:r>
      <w:r>
        <w:rPr>
          <w:sz w:val="22"/>
          <w:vertAlign w:val="baseline"/>
        </w:rPr>
        <w:t>a</w:t>
      </w:r>
      <w:r>
        <w:rPr>
          <w:spacing w:val="-13"/>
          <w:sz w:val="22"/>
          <w:vertAlign w:val="baseline"/>
        </w:rPr>
        <w:t> </w:t>
      </w:r>
      <w:r>
        <w:rPr>
          <w:sz w:val="22"/>
          <w:vertAlign w:val="baseline"/>
        </w:rPr>
        <w:t>Child</w:t>
      </w:r>
      <w:r>
        <w:rPr>
          <w:spacing w:val="-7"/>
          <w:sz w:val="22"/>
          <w:vertAlign w:val="baseline"/>
        </w:rPr>
        <w:t> </w:t>
      </w:r>
      <w:r>
        <w:rPr>
          <w:sz w:val="22"/>
          <w:vertAlign w:val="baseline"/>
        </w:rPr>
        <w:t>User</w:t>
      </w:r>
      <w:r>
        <w:rPr>
          <w:spacing w:val="-5"/>
          <w:sz w:val="22"/>
          <w:vertAlign w:val="baseline"/>
        </w:rPr>
        <w:t> </w:t>
      </w:r>
      <w:r>
        <w:rPr>
          <w:sz w:val="22"/>
          <w:vertAlign w:val="baseline"/>
        </w:rPr>
        <w:t>above</w:t>
      </w:r>
      <w:r>
        <w:rPr>
          <w:spacing w:val="-7"/>
          <w:sz w:val="22"/>
          <w:vertAlign w:val="baseline"/>
        </w:rPr>
        <w:t> </w:t>
      </w:r>
      <w:r>
        <w:rPr>
          <w:sz w:val="22"/>
          <w:vertAlign w:val="baseline"/>
        </w:rPr>
        <w:t>the</w:t>
      </w:r>
      <w:r>
        <w:rPr>
          <w:spacing w:val="-10"/>
          <w:sz w:val="22"/>
          <w:vertAlign w:val="baseline"/>
        </w:rPr>
        <w:t> </w:t>
      </w:r>
      <w:r>
        <w:rPr>
          <w:sz w:val="22"/>
          <w:vertAlign w:val="baseline"/>
        </w:rPr>
        <w:t>age of 16 had enabled it.</w:t>
      </w:r>
      <w:r>
        <w:rPr>
          <w:sz w:val="22"/>
          <w:vertAlign w:val="superscript"/>
        </w:rPr>
        <w:t>3</w:t>
      </w:r>
      <w:r>
        <w:rPr>
          <w:sz w:val="22"/>
          <w:vertAlign w:val="baseline"/>
        </w:rPr>
        <w:t>*</w:t>
      </w:r>
      <w:r>
        <w:rPr>
          <w:sz w:val="22"/>
          <w:vertAlign w:val="superscript"/>
        </w:rPr>
        <w:t>0</w:t>
      </w:r>
      <w:r>
        <w:rPr>
          <w:sz w:val="22"/>
          <w:vertAlign w:val="baseline"/>
        </w:rPr>
        <w:t> In the circumstances, I</w:t>
      </w:r>
      <w:r>
        <w:rPr>
          <w:spacing w:val="-1"/>
          <w:sz w:val="22"/>
          <w:vertAlign w:val="baseline"/>
        </w:rPr>
        <w:t> </w:t>
      </w:r>
      <w:r>
        <w:rPr>
          <w:sz w:val="22"/>
          <w:vertAlign w:val="baseline"/>
        </w:rPr>
        <w:t>do not consider it necessary to require TTL to take action, as</w:t>
      </w:r>
      <w:r>
        <w:rPr>
          <w:spacing w:val="-3"/>
          <w:sz w:val="22"/>
          <w:vertAlign w:val="baseline"/>
        </w:rPr>
        <w:t> </w:t>
      </w:r>
      <w:r>
        <w:rPr>
          <w:sz w:val="22"/>
          <w:vertAlign w:val="baseline"/>
        </w:rPr>
        <w:t>part</w:t>
      </w:r>
      <w:r>
        <w:rPr>
          <w:spacing w:val="-1"/>
          <w:sz w:val="22"/>
          <w:vertAlign w:val="baseline"/>
        </w:rPr>
        <w:t> </w:t>
      </w:r>
      <w:r>
        <w:rPr>
          <w:sz w:val="22"/>
          <w:vertAlign w:val="baseline"/>
        </w:rPr>
        <w:t>of</w:t>
      </w:r>
      <w:r>
        <w:rPr>
          <w:spacing w:val="-3"/>
          <w:sz w:val="22"/>
          <w:vertAlign w:val="baseline"/>
        </w:rPr>
        <w:t> </w:t>
      </w:r>
      <w:r>
        <w:rPr>
          <w:sz w:val="22"/>
          <w:vertAlign w:val="baseline"/>
        </w:rPr>
        <w:t>the</w:t>
      </w:r>
      <w:r>
        <w:rPr>
          <w:spacing w:val="-6"/>
          <w:sz w:val="22"/>
          <w:vertAlign w:val="baseline"/>
        </w:rPr>
        <w:t> </w:t>
      </w:r>
      <w:r>
        <w:rPr>
          <w:sz w:val="22"/>
          <w:vertAlign w:val="baseline"/>
        </w:rPr>
        <w:t>order to bring processing into compliance, in</w:t>
      </w:r>
      <w:r>
        <w:rPr>
          <w:spacing w:val="-7"/>
          <w:sz w:val="22"/>
          <w:vertAlign w:val="baseline"/>
        </w:rPr>
        <w:t> </w:t>
      </w:r>
      <w:r>
        <w:rPr>
          <w:sz w:val="22"/>
          <w:vertAlign w:val="baseline"/>
        </w:rPr>
        <w:t>response to Finding 3.</w:t>
      </w:r>
    </w:p>
    <w:p>
      <w:pPr>
        <w:pStyle w:val="ListParagraph"/>
        <w:numPr>
          <w:ilvl w:val="0"/>
          <w:numId w:val="23"/>
        </w:numPr>
        <w:tabs>
          <w:tab w:pos="727" w:val="left" w:leader="none"/>
        </w:tabs>
        <w:spacing w:line="240" w:lineRule="auto" w:before="267" w:after="0"/>
        <w:ind w:left="727" w:right="583" w:hanging="565"/>
        <w:jc w:val="both"/>
        <w:rPr>
          <w:sz w:val="22"/>
        </w:rPr>
      </w:pPr>
      <w:r>
        <w:rPr>
          <w:sz w:val="22"/>
        </w:rPr>
        <w:t>Furthermore, and</w:t>
      </w:r>
      <w:r>
        <w:rPr>
          <w:spacing w:val="-2"/>
          <w:sz w:val="22"/>
        </w:rPr>
        <w:t> </w:t>
      </w:r>
      <w:r>
        <w:rPr>
          <w:sz w:val="22"/>
        </w:rPr>
        <w:t>for the sake of clarity, the above order also does not reference Finding 4</w:t>
      </w:r>
      <w:r>
        <w:rPr>
          <w:spacing w:val="-1"/>
          <w:sz w:val="22"/>
        </w:rPr>
        <w:t> </w:t>
      </w:r>
      <w:r>
        <w:rPr>
          <w:sz w:val="22"/>
        </w:rPr>
        <w:t>in circumstances where that finding concerns TTL's failure to properly take account of the risks posed</w:t>
      </w:r>
      <w:r>
        <w:rPr>
          <w:spacing w:val="-3"/>
          <w:sz w:val="22"/>
        </w:rPr>
        <w:t> </w:t>
      </w:r>
      <w:r>
        <w:rPr>
          <w:sz w:val="22"/>
        </w:rPr>
        <w:t>by</w:t>
      </w:r>
      <w:r>
        <w:rPr>
          <w:spacing w:val="-6"/>
          <w:sz w:val="22"/>
        </w:rPr>
        <w:t> </w:t>
      </w:r>
      <w:r>
        <w:rPr>
          <w:sz w:val="22"/>
        </w:rPr>
        <w:t>the</w:t>
      </w:r>
      <w:r>
        <w:rPr>
          <w:spacing w:val="-3"/>
          <w:sz w:val="22"/>
        </w:rPr>
        <w:t> </w:t>
      </w:r>
      <w:r>
        <w:rPr>
          <w:sz w:val="22"/>
        </w:rPr>
        <w:t>specified processing and</w:t>
      </w:r>
      <w:r>
        <w:rPr>
          <w:spacing w:val="-8"/>
          <w:sz w:val="22"/>
        </w:rPr>
        <w:t> </w:t>
      </w:r>
      <w:r>
        <w:rPr>
          <w:sz w:val="22"/>
        </w:rPr>
        <w:t>therefore its</w:t>
      </w:r>
      <w:r>
        <w:rPr>
          <w:spacing w:val="-6"/>
          <w:sz w:val="22"/>
        </w:rPr>
        <w:t> </w:t>
      </w:r>
      <w:r>
        <w:rPr>
          <w:sz w:val="22"/>
        </w:rPr>
        <w:t>failure</w:t>
      </w:r>
      <w:r>
        <w:rPr>
          <w:spacing w:val="-1"/>
          <w:sz w:val="22"/>
        </w:rPr>
        <w:t> </w:t>
      </w:r>
      <w:r>
        <w:rPr>
          <w:sz w:val="22"/>
        </w:rPr>
        <w:t>to</w:t>
      </w:r>
      <w:r>
        <w:rPr>
          <w:spacing w:val="-1"/>
          <w:sz w:val="22"/>
        </w:rPr>
        <w:t> </w:t>
      </w:r>
      <w:r>
        <w:rPr>
          <w:sz w:val="22"/>
        </w:rPr>
        <w:t>implement appropriate technical and organisational measures to ensure and to be able to demonstrate that the specified processing</w:t>
      </w:r>
      <w:r>
        <w:rPr>
          <w:spacing w:val="-13"/>
          <w:sz w:val="22"/>
        </w:rPr>
        <w:t> </w:t>
      </w:r>
      <w:r>
        <w:rPr>
          <w:sz w:val="22"/>
        </w:rPr>
        <w:t>was</w:t>
      </w:r>
      <w:r>
        <w:rPr>
          <w:spacing w:val="-12"/>
          <w:sz w:val="22"/>
        </w:rPr>
        <w:t> </w:t>
      </w:r>
      <w:r>
        <w:rPr>
          <w:sz w:val="22"/>
        </w:rPr>
        <w:t>performed</w:t>
      </w:r>
      <w:r>
        <w:rPr>
          <w:spacing w:val="-8"/>
          <w:sz w:val="22"/>
        </w:rPr>
        <w:t> </w:t>
      </w:r>
      <w:r>
        <w:rPr>
          <w:sz w:val="22"/>
        </w:rPr>
        <w:t>in</w:t>
      </w:r>
      <w:r>
        <w:rPr>
          <w:spacing w:val="-13"/>
          <w:sz w:val="22"/>
        </w:rPr>
        <w:t> </w:t>
      </w:r>
      <w:r>
        <w:rPr>
          <w:sz w:val="22"/>
        </w:rPr>
        <w:t>accordance with</w:t>
      </w:r>
      <w:r>
        <w:rPr>
          <w:spacing w:val="-13"/>
          <w:sz w:val="22"/>
        </w:rPr>
        <w:t> </w:t>
      </w:r>
      <w:r>
        <w:rPr>
          <w:sz w:val="22"/>
        </w:rPr>
        <w:t>the</w:t>
      </w:r>
      <w:r>
        <w:rPr>
          <w:spacing w:val="-12"/>
          <w:sz w:val="22"/>
        </w:rPr>
        <w:t> </w:t>
      </w:r>
      <w:r>
        <w:rPr>
          <w:sz w:val="22"/>
        </w:rPr>
        <w:t>GDPR,</w:t>
      </w:r>
      <w:r>
        <w:rPr>
          <w:spacing w:val="-7"/>
          <w:sz w:val="22"/>
        </w:rPr>
        <w:t> </w:t>
      </w:r>
      <w:r>
        <w:rPr>
          <w:sz w:val="22"/>
        </w:rPr>
        <w:t>contrary</w:t>
      </w:r>
      <w:r>
        <w:rPr>
          <w:spacing w:val="-6"/>
          <w:sz w:val="22"/>
        </w:rPr>
        <w:t> </w:t>
      </w:r>
      <w:r>
        <w:rPr>
          <w:sz w:val="22"/>
        </w:rPr>
        <w:t>to</w:t>
      </w:r>
      <w:r>
        <w:rPr>
          <w:spacing w:val="-13"/>
          <w:sz w:val="22"/>
        </w:rPr>
        <w:t> </w:t>
      </w:r>
      <w:r>
        <w:rPr>
          <w:sz w:val="22"/>
        </w:rPr>
        <w:t>Article</w:t>
      </w:r>
      <w:r>
        <w:rPr>
          <w:spacing w:val="-6"/>
          <w:sz w:val="22"/>
        </w:rPr>
        <w:t> </w:t>
      </w:r>
      <w:r>
        <w:rPr>
          <w:sz w:val="22"/>
        </w:rPr>
        <w:t>24(1)</w:t>
      </w:r>
      <w:r>
        <w:rPr>
          <w:spacing w:val="-13"/>
          <w:sz w:val="22"/>
        </w:rPr>
        <w:t> </w:t>
      </w:r>
      <w:r>
        <w:rPr>
          <w:sz w:val="22"/>
        </w:rPr>
        <w:t>GDPR.</w:t>
      </w:r>
      <w:r>
        <w:rPr>
          <w:spacing w:val="-7"/>
          <w:sz w:val="22"/>
        </w:rPr>
        <w:t> </w:t>
      </w:r>
      <w:r>
        <w:rPr>
          <w:sz w:val="22"/>
        </w:rPr>
        <w:t>For</w:t>
      </w:r>
      <w:r>
        <w:rPr>
          <w:spacing w:val="-13"/>
          <w:sz w:val="22"/>
        </w:rPr>
        <w:t> </w:t>
      </w:r>
      <w:r>
        <w:rPr>
          <w:sz w:val="22"/>
        </w:rPr>
        <w:t>the avoidance of</w:t>
      </w:r>
      <w:r>
        <w:rPr>
          <w:spacing w:val="-6"/>
          <w:sz w:val="22"/>
        </w:rPr>
        <w:t> </w:t>
      </w:r>
      <w:r>
        <w:rPr>
          <w:sz w:val="22"/>
        </w:rPr>
        <w:t>doubt, I</w:t>
      </w:r>
      <w:r>
        <w:rPr>
          <w:spacing w:val="-11"/>
          <w:sz w:val="22"/>
        </w:rPr>
        <w:t> </w:t>
      </w:r>
      <w:r>
        <w:rPr>
          <w:sz w:val="22"/>
        </w:rPr>
        <w:t>consider that</w:t>
      </w:r>
      <w:r>
        <w:rPr>
          <w:spacing w:val="-6"/>
          <w:sz w:val="22"/>
        </w:rPr>
        <w:t> </w:t>
      </w:r>
      <w:r>
        <w:rPr>
          <w:sz w:val="22"/>
        </w:rPr>
        <w:t>the</w:t>
      </w:r>
      <w:r>
        <w:rPr>
          <w:spacing w:val="-8"/>
          <w:sz w:val="22"/>
        </w:rPr>
        <w:t> </w:t>
      </w:r>
      <w:r>
        <w:rPr>
          <w:sz w:val="22"/>
        </w:rPr>
        <w:t>remedial action</w:t>
      </w:r>
      <w:r>
        <w:rPr>
          <w:spacing w:val="-1"/>
          <w:sz w:val="22"/>
        </w:rPr>
        <w:t> </w:t>
      </w:r>
      <w:r>
        <w:rPr>
          <w:sz w:val="22"/>
        </w:rPr>
        <w:t>that</w:t>
      </w:r>
      <w:r>
        <w:rPr>
          <w:spacing w:val="-7"/>
          <w:sz w:val="22"/>
        </w:rPr>
        <w:t> </w:t>
      </w:r>
      <w:r>
        <w:rPr>
          <w:sz w:val="22"/>
        </w:rPr>
        <w:t>TTL</w:t>
      </w:r>
      <w:r>
        <w:rPr>
          <w:spacing w:val="-6"/>
          <w:sz w:val="22"/>
        </w:rPr>
        <w:t> </w:t>
      </w:r>
      <w:r>
        <w:rPr>
          <w:sz w:val="22"/>
        </w:rPr>
        <w:t>is</w:t>
      </w:r>
      <w:r>
        <w:rPr>
          <w:spacing w:val="-11"/>
          <w:sz w:val="22"/>
        </w:rPr>
        <w:t> </w:t>
      </w:r>
      <w:r>
        <w:rPr>
          <w:sz w:val="22"/>
        </w:rPr>
        <w:t>required to</w:t>
      </w:r>
      <w:r>
        <w:rPr>
          <w:spacing w:val="-7"/>
          <w:sz w:val="22"/>
        </w:rPr>
        <w:t> </w:t>
      </w:r>
      <w:r>
        <w:rPr>
          <w:sz w:val="22"/>
        </w:rPr>
        <w:t>take</w:t>
      </w:r>
      <w:r>
        <w:rPr>
          <w:spacing w:val="-6"/>
          <w:sz w:val="22"/>
        </w:rPr>
        <w:t> </w:t>
      </w:r>
      <w:r>
        <w:rPr>
          <w:sz w:val="22"/>
        </w:rPr>
        <w:t>pursuant to the</w:t>
      </w:r>
      <w:r>
        <w:rPr>
          <w:spacing w:val="39"/>
          <w:sz w:val="22"/>
        </w:rPr>
        <w:t> </w:t>
      </w:r>
      <w:r>
        <w:rPr>
          <w:sz w:val="22"/>
        </w:rPr>
        <w:t>terms</w:t>
      </w:r>
      <w:r>
        <w:rPr>
          <w:spacing w:val="40"/>
          <w:sz w:val="22"/>
        </w:rPr>
        <w:t> </w:t>
      </w:r>
      <w:r>
        <w:rPr>
          <w:sz w:val="22"/>
        </w:rPr>
        <w:t>of</w:t>
      </w:r>
      <w:r>
        <w:rPr>
          <w:spacing w:val="40"/>
          <w:sz w:val="22"/>
        </w:rPr>
        <w:t> </w:t>
      </w:r>
      <w:r>
        <w:rPr>
          <w:sz w:val="22"/>
        </w:rPr>
        <w:t>the</w:t>
      </w:r>
      <w:r>
        <w:rPr>
          <w:spacing w:val="40"/>
          <w:sz w:val="22"/>
        </w:rPr>
        <w:t> </w:t>
      </w:r>
      <w:r>
        <w:rPr>
          <w:sz w:val="22"/>
        </w:rPr>
        <w:t>order</w:t>
      </w:r>
      <w:r>
        <w:rPr>
          <w:spacing w:val="40"/>
          <w:sz w:val="22"/>
        </w:rPr>
        <w:t> </w:t>
      </w:r>
      <w:r>
        <w:rPr>
          <w:sz w:val="22"/>
        </w:rPr>
        <w:t>set</w:t>
      </w:r>
      <w:r>
        <w:rPr>
          <w:spacing w:val="40"/>
          <w:sz w:val="22"/>
        </w:rPr>
        <w:t> </w:t>
      </w:r>
      <w:r>
        <w:rPr>
          <w:sz w:val="22"/>
        </w:rPr>
        <w:t>out</w:t>
      </w:r>
      <w:r>
        <w:rPr>
          <w:spacing w:val="40"/>
          <w:sz w:val="22"/>
        </w:rPr>
        <w:t> </w:t>
      </w:r>
      <w:r>
        <w:rPr>
          <w:sz w:val="22"/>
        </w:rPr>
        <w:t>above</w:t>
      </w:r>
      <w:r>
        <w:rPr>
          <w:spacing w:val="40"/>
          <w:sz w:val="22"/>
        </w:rPr>
        <w:t> </w:t>
      </w:r>
      <w:r>
        <w:rPr>
          <w:sz w:val="22"/>
        </w:rPr>
        <w:t>will</w:t>
      </w:r>
      <w:r>
        <w:rPr>
          <w:spacing w:val="40"/>
          <w:sz w:val="22"/>
        </w:rPr>
        <w:t> </w:t>
      </w:r>
      <w:r>
        <w:rPr>
          <w:sz w:val="22"/>
        </w:rPr>
        <w:t>likely</w:t>
      </w:r>
      <w:r>
        <w:rPr>
          <w:spacing w:val="40"/>
          <w:sz w:val="22"/>
        </w:rPr>
        <w:t> </w:t>
      </w:r>
      <w:r>
        <w:rPr>
          <w:sz w:val="22"/>
        </w:rPr>
        <w:t>also</w:t>
      </w:r>
      <w:r>
        <w:rPr>
          <w:spacing w:val="40"/>
          <w:sz w:val="22"/>
        </w:rPr>
        <w:t> </w:t>
      </w:r>
      <w:r>
        <w:rPr>
          <w:sz w:val="22"/>
        </w:rPr>
        <w:t>bring</w:t>
      </w:r>
      <w:r>
        <w:rPr>
          <w:spacing w:val="40"/>
          <w:sz w:val="22"/>
        </w:rPr>
        <w:t> </w:t>
      </w:r>
      <w:r>
        <w:rPr>
          <w:sz w:val="22"/>
        </w:rPr>
        <w:t>about</w:t>
      </w:r>
      <w:r>
        <w:rPr>
          <w:spacing w:val="40"/>
          <w:sz w:val="22"/>
        </w:rPr>
        <w:t> </w:t>
      </w:r>
      <w:r>
        <w:rPr>
          <w:sz w:val="22"/>
        </w:rPr>
        <w:t>the</w:t>
      </w:r>
      <w:r>
        <w:rPr>
          <w:spacing w:val="40"/>
          <w:sz w:val="22"/>
        </w:rPr>
        <w:t> </w:t>
      </w:r>
      <w:r>
        <w:rPr>
          <w:sz w:val="22"/>
        </w:rPr>
        <w:t>rectification</w:t>
      </w:r>
      <w:r>
        <w:rPr>
          <w:spacing w:val="56"/>
          <w:sz w:val="22"/>
        </w:rPr>
        <w:t> </w:t>
      </w:r>
      <w:r>
        <w:rPr>
          <w:sz w:val="22"/>
        </w:rPr>
        <w:t>of</w:t>
      </w:r>
      <w:r>
        <w:rPr>
          <w:spacing w:val="40"/>
          <w:sz w:val="22"/>
        </w:rPr>
        <w:t> </w:t>
      </w:r>
      <w:r>
        <w:rPr>
          <w:sz w:val="22"/>
        </w:rPr>
        <w:t>the</w:t>
      </w:r>
    </w:p>
    <w:p>
      <w:pPr>
        <w:pStyle w:val="BodyText"/>
        <w:spacing w:before="209"/>
        <w:rPr>
          <w:sz w:val="20"/>
        </w:rPr>
      </w:pPr>
      <w:r>
        <w:rPr>
          <w:sz w:val="20"/>
        </w:rPr>
        <mc:AlternateContent>
          <mc:Choice Requires="wps">
            <w:drawing>
              <wp:anchor distT="0" distB="0" distL="0" distR="0" allowOverlap="1" layoutInCell="1" locked="0" behindDoc="1" simplePos="0" relativeHeight="487694848">
                <wp:simplePos x="0" y="0"/>
                <wp:positionH relativeFrom="page">
                  <wp:posOffset>923544</wp:posOffset>
                </wp:positionH>
                <wp:positionV relativeFrom="paragraph">
                  <wp:posOffset>303583</wp:posOffset>
                </wp:positionV>
                <wp:extent cx="1831975" cy="1270"/>
                <wp:effectExtent l="0" t="0" r="0" b="0"/>
                <wp:wrapTopAndBottom/>
                <wp:docPr id="363" name="Graphic 363"/>
                <wp:cNvGraphicFramePr>
                  <a:graphicFrameLocks/>
                </wp:cNvGraphicFramePr>
                <a:graphic>
                  <a:graphicData uri="http://schemas.microsoft.com/office/word/2010/wordprocessingShape">
                    <wps:wsp>
                      <wps:cNvPr id="363" name="Graphic 363"/>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904219pt;width:144.25pt;height:.1pt;mso-position-horizontal-relative:page;mso-position-vertical-relative:paragraph;z-index:-15621632;mso-wrap-distance-left:0;mso-wrap-distance-right:0" id="docshape220" coordorigin="1454,478" coordsize="2885,0" path="m1454,478l4339,478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318</w:t>
      </w:r>
      <w:r>
        <w:rPr>
          <w:spacing w:val="-16"/>
          <w:w w:val="105"/>
          <w:sz w:val="19"/>
          <w:vertAlign w:val="baseline"/>
        </w:rPr>
        <w:t> </w:t>
      </w:r>
      <w:r>
        <w:rPr>
          <w:w w:val="105"/>
          <w:sz w:val="19"/>
          <w:vertAlign w:val="baseline"/>
        </w:rPr>
        <w:t>The</w:t>
      </w:r>
      <w:r>
        <w:rPr>
          <w:spacing w:val="-5"/>
          <w:w w:val="105"/>
          <w:sz w:val="19"/>
          <w:vertAlign w:val="baseline"/>
        </w:rPr>
        <w:t> </w:t>
      </w:r>
      <w:r>
        <w:rPr>
          <w:w w:val="105"/>
          <w:sz w:val="19"/>
          <w:vertAlign w:val="baseline"/>
        </w:rPr>
        <w:t>Final</w:t>
      </w:r>
      <w:r>
        <w:rPr>
          <w:spacing w:val="-7"/>
          <w:w w:val="105"/>
          <w:sz w:val="19"/>
          <w:vertAlign w:val="baseline"/>
        </w:rPr>
        <w:t> </w:t>
      </w:r>
      <w:r>
        <w:rPr>
          <w:w w:val="105"/>
          <w:sz w:val="19"/>
          <w:vertAlign w:val="baseline"/>
        </w:rPr>
        <w:t>Submissions</w:t>
      </w:r>
      <w:r>
        <w:rPr>
          <w:spacing w:val="7"/>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[3.6].</w:t>
      </w:r>
    </w:p>
    <w:p>
      <w:pPr>
        <w:spacing w:before="12"/>
        <w:ind w:left="163" w:right="0" w:firstLine="0"/>
        <w:jc w:val="left"/>
        <w:rPr>
          <w:sz w:val="19"/>
        </w:rPr>
      </w:pPr>
      <w:r>
        <w:rPr>
          <w:w w:val="105"/>
          <w:sz w:val="19"/>
          <w:vertAlign w:val="superscript"/>
        </w:rPr>
        <w:t>319</w:t>
      </w:r>
      <w:r>
        <w:rPr>
          <w:spacing w:val="-12"/>
          <w:w w:val="105"/>
          <w:sz w:val="19"/>
          <w:vertAlign w:val="baseline"/>
        </w:rPr>
        <w:t> </w:t>
      </w:r>
      <w:r>
        <w:rPr>
          <w:w w:val="105"/>
          <w:sz w:val="19"/>
          <w:vertAlign w:val="baseline"/>
        </w:rPr>
        <w:t>Response to</w:t>
      </w:r>
      <w:r>
        <w:rPr>
          <w:spacing w:val="-5"/>
          <w:w w:val="105"/>
          <w:sz w:val="19"/>
          <w:vertAlign w:val="baseline"/>
        </w:rPr>
        <w:t> </w:t>
      </w:r>
      <w:r>
        <w:rPr>
          <w:w w:val="105"/>
          <w:sz w:val="19"/>
          <w:vertAlign w:val="baseline"/>
        </w:rPr>
        <w:t>the</w:t>
      </w:r>
      <w:r>
        <w:rPr>
          <w:spacing w:val="-5"/>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3"/>
          <w:w w:val="105"/>
          <w:sz w:val="19"/>
          <w:vertAlign w:val="baseline"/>
        </w:rPr>
        <w:t> </w:t>
      </w:r>
      <w:r>
        <w:rPr>
          <w:w w:val="105"/>
          <w:sz w:val="19"/>
          <w:vertAlign w:val="baseline"/>
        </w:rPr>
        <w:t>[5.133];</w:t>
      </w:r>
      <w:r>
        <w:rPr>
          <w:spacing w:val="3"/>
          <w:w w:val="105"/>
          <w:sz w:val="19"/>
          <w:vertAlign w:val="baseline"/>
        </w:rPr>
        <w:t> </w:t>
      </w:r>
      <w:r>
        <w:rPr>
          <w:w w:val="105"/>
          <w:sz w:val="19"/>
          <w:vertAlign w:val="baseline"/>
        </w:rPr>
        <w:t>the</w:t>
      </w:r>
      <w:r>
        <w:rPr>
          <w:spacing w:val="-4"/>
          <w:w w:val="105"/>
          <w:sz w:val="19"/>
          <w:vertAlign w:val="baseline"/>
        </w:rPr>
        <w:t> </w:t>
      </w:r>
      <w:r>
        <w:rPr>
          <w:w w:val="105"/>
          <w:sz w:val="19"/>
          <w:vertAlign w:val="baseline"/>
        </w:rPr>
        <w:t>Final</w:t>
      </w:r>
      <w:r>
        <w:rPr>
          <w:spacing w:val="-8"/>
          <w:w w:val="105"/>
          <w:sz w:val="19"/>
          <w:vertAlign w:val="baseline"/>
        </w:rPr>
        <w:t> </w:t>
      </w:r>
      <w:r>
        <w:rPr>
          <w:w w:val="105"/>
          <w:sz w:val="19"/>
          <w:vertAlign w:val="baseline"/>
        </w:rPr>
        <w:t>Submissions</w:t>
      </w:r>
      <w:r>
        <w:rPr>
          <w:spacing w:val="6"/>
          <w:w w:val="105"/>
          <w:sz w:val="19"/>
          <w:vertAlign w:val="baseline"/>
        </w:rPr>
        <w:t> </w:t>
      </w:r>
      <w:r>
        <w:rPr>
          <w:w w:val="105"/>
          <w:sz w:val="19"/>
          <w:vertAlign w:val="baseline"/>
        </w:rPr>
        <w:t>at</w:t>
      </w:r>
      <w:r>
        <w:rPr>
          <w:spacing w:val="-4"/>
          <w:w w:val="105"/>
          <w:sz w:val="19"/>
          <w:vertAlign w:val="baseline"/>
        </w:rPr>
        <w:t> </w:t>
      </w:r>
      <w:r>
        <w:rPr>
          <w:spacing w:val="-2"/>
          <w:w w:val="105"/>
          <w:sz w:val="19"/>
          <w:vertAlign w:val="baseline"/>
        </w:rPr>
        <w:t>[7.6.4].</w:t>
      </w:r>
    </w:p>
    <w:p>
      <w:pPr>
        <w:spacing w:before="0"/>
        <w:ind w:left="163" w:right="0" w:firstLine="0"/>
        <w:jc w:val="left"/>
        <w:rPr>
          <w:i/>
          <w:sz w:val="17"/>
        </w:rPr>
      </w:pPr>
      <w:r>
        <w:rPr>
          <w:position w:val="7"/>
          <w:sz w:val="13"/>
        </w:rPr>
        <w:t>32</w:t>
      </w:r>
      <w:r>
        <w:rPr>
          <w:sz w:val="17"/>
        </w:rPr>
        <w:t>°</w:t>
      </w:r>
      <w:r>
        <w:rPr>
          <w:spacing w:val="-1"/>
          <w:sz w:val="17"/>
        </w:rPr>
        <w:t> </w:t>
      </w:r>
      <w:r>
        <w:rPr>
          <w:i/>
          <w:spacing w:val="-4"/>
          <w:w w:val="110"/>
          <w:sz w:val="17"/>
        </w:rPr>
        <w:t>Ibid.</w:t>
      </w:r>
    </w:p>
    <w:p>
      <w:pPr>
        <w:spacing w:after="0"/>
        <w:jc w:val="left"/>
        <w:rPr>
          <w:i/>
          <w:sz w:val="17"/>
        </w:rPr>
        <w:sectPr>
          <w:pgSz w:w="11900" w:h="16850"/>
          <w:pgMar w:header="0" w:footer="994" w:top="1400" w:bottom="1200" w:left="1275" w:right="850"/>
        </w:sectPr>
      </w:pPr>
    </w:p>
    <w:p>
      <w:pPr>
        <w:pStyle w:val="BodyText"/>
        <w:spacing w:before="33"/>
        <w:ind w:left="731" w:firstLine="1"/>
      </w:pPr>
      <w:r>
        <w:rPr/>
        <w:t>shortcomings</w:t>
      </w:r>
      <w:r>
        <w:rPr>
          <w:spacing w:val="-9"/>
        </w:rPr>
        <w:t> </w:t>
      </w:r>
      <w:r>
        <w:rPr/>
        <w:t>identified</w:t>
      </w:r>
      <w:r>
        <w:rPr>
          <w:spacing w:val="-13"/>
        </w:rPr>
        <w:t> </w:t>
      </w:r>
      <w:r>
        <w:rPr/>
        <w:t>by</w:t>
      </w:r>
      <w:r>
        <w:rPr>
          <w:spacing w:val="-12"/>
        </w:rPr>
        <w:t> </w:t>
      </w:r>
      <w:r>
        <w:rPr/>
        <w:t>Finding</w:t>
      </w:r>
      <w:r>
        <w:rPr>
          <w:spacing w:val="-13"/>
        </w:rPr>
        <w:t> </w:t>
      </w:r>
      <w:r>
        <w:rPr/>
        <w:t>4.</w:t>
      </w:r>
      <w:r>
        <w:rPr>
          <w:spacing w:val="6"/>
        </w:rPr>
        <w:t> </w:t>
      </w:r>
      <w:r>
        <w:rPr/>
        <w:t>Consequently,</w:t>
      </w:r>
      <w:r>
        <w:rPr>
          <w:spacing w:val="-5"/>
        </w:rPr>
        <w:t> </w:t>
      </w:r>
      <w:r>
        <w:rPr/>
        <w:t>I</w:t>
      </w:r>
      <w:r>
        <w:rPr>
          <w:spacing w:val="-17"/>
        </w:rPr>
        <w:t> </w:t>
      </w:r>
      <w:r>
        <w:rPr/>
        <w:t>do</w:t>
      </w:r>
      <w:r>
        <w:rPr>
          <w:spacing w:val="-12"/>
        </w:rPr>
        <w:t> </w:t>
      </w:r>
      <w:r>
        <w:rPr/>
        <w:t>not</w:t>
      </w:r>
      <w:r>
        <w:rPr>
          <w:spacing w:val="-13"/>
        </w:rPr>
        <w:t> </w:t>
      </w:r>
      <w:r>
        <w:rPr/>
        <w:t>consider</w:t>
      </w:r>
      <w:r>
        <w:rPr>
          <w:spacing w:val="-12"/>
        </w:rPr>
        <w:t> </w:t>
      </w:r>
      <w:r>
        <w:rPr/>
        <w:t>it</w:t>
      </w:r>
      <w:r>
        <w:rPr>
          <w:spacing w:val="-14"/>
        </w:rPr>
        <w:t> </w:t>
      </w:r>
      <w:r>
        <w:rPr/>
        <w:t>necessary</w:t>
      </w:r>
      <w:r>
        <w:rPr>
          <w:spacing w:val="-13"/>
        </w:rPr>
        <w:t> </w:t>
      </w:r>
      <w:r>
        <w:rPr/>
        <w:t>to</w:t>
      </w:r>
      <w:r>
        <w:rPr>
          <w:spacing w:val="-12"/>
        </w:rPr>
        <w:t> </w:t>
      </w:r>
      <w:r>
        <w:rPr/>
        <w:t>specifically address Finding 4 within the terms of the order itself.</w:t>
      </w:r>
    </w:p>
    <w:p>
      <w:pPr>
        <w:pStyle w:val="Heading8"/>
        <w:numPr>
          <w:ilvl w:val="0"/>
          <w:numId w:val="22"/>
        </w:numPr>
        <w:tabs>
          <w:tab w:pos="522" w:val="left" w:leader="none"/>
        </w:tabs>
        <w:spacing w:line="240" w:lineRule="auto" w:before="265" w:after="0"/>
        <w:ind w:left="522" w:right="0" w:hanging="358"/>
        <w:jc w:val="left"/>
        <w:rPr>
          <w:u w:val="none"/>
        </w:rPr>
      </w:pPr>
      <w:r>
        <w:rPr>
          <w:spacing w:val="-2"/>
          <w:w w:val="105"/>
          <w:u w:val="single"/>
        </w:rPr>
        <w:t>REPRIMAND</w:t>
      </w:r>
    </w:p>
    <w:p>
      <w:pPr>
        <w:pStyle w:val="ListParagraph"/>
        <w:numPr>
          <w:ilvl w:val="0"/>
          <w:numId w:val="23"/>
        </w:numPr>
        <w:tabs>
          <w:tab w:pos="729" w:val="left" w:leader="none"/>
        </w:tabs>
        <w:spacing w:line="240" w:lineRule="auto" w:before="245" w:after="0"/>
        <w:ind w:left="729" w:right="0" w:hanging="566"/>
        <w:jc w:val="left"/>
        <w:rPr>
          <w:sz w:val="22"/>
        </w:rPr>
      </w:pPr>
      <w:r>
        <w:rPr>
          <w:sz w:val="22"/>
        </w:rPr>
        <w:t>Article</w:t>
      </w:r>
      <w:r>
        <w:rPr>
          <w:spacing w:val="-5"/>
          <w:sz w:val="22"/>
        </w:rPr>
        <w:t> </w:t>
      </w:r>
      <w:r>
        <w:rPr>
          <w:sz w:val="22"/>
        </w:rPr>
        <w:t>58(2)(b)</w:t>
      </w:r>
      <w:r>
        <w:rPr>
          <w:spacing w:val="-2"/>
          <w:sz w:val="22"/>
        </w:rPr>
        <w:t> </w:t>
      </w:r>
      <w:r>
        <w:rPr>
          <w:sz w:val="22"/>
        </w:rPr>
        <w:t>of</w:t>
      </w:r>
      <w:r>
        <w:rPr>
          <w:spacing w:val="-11"/>
          <w:sz w:val="22"/>
        </w:rPr>
        <w:t> </w:t>
      </w:r>
      <w:r>
        <w:rPr>
          <w:sz w:val="22"/>
        </w:rPr>
        <w:t>the</w:t>
      </w:r>
      <w:r>
        <w:rPr>
          <w:spacing w:val="-8"/>
          <w:sz w:val="22"/>
        </w:rPr>
        <w:t> </w:t>
      </w:r>
      <w:r>
        <w:rPr>
          <w:sz w:val="22"/>
        </w:rPr>
        <w:t>GDPR</w:t>
      </w:r>
      <w:r>
        <w:rPr>
          <w:spacing w:val="-7"/>
          <w:sz w:val="22"/>
        </w:rPr>
        <w:t> </w:t>
      </w:r>
      <w:r>
        <w:rPr>
          <w:sz w:val="22"/>
        </w:rPr>
        <w:t>provides</w:t>
      </w:r>
      <w:r>
        <w:rPr>
          <w:spacing w:val="-4"/>
          <w:sz w:val="22"/>
        </w:rPr>
        <w:t> </w:t>
      </w:r>
      <w:r>
        <w:rPr>
          <w:sz w:val="22"/>
        </w:rPr>
        <w:t>that</w:t>
      </w:r>
      <w:r>
        <w:rPr>
          <w:spacing w:val="-5"/>
          <w:sz w:val="22"/>
        </w:rPr>
        <w:t> </w:t>
      </w:r>
      <w:r>
        <w:rPr>
          <w:sz w:val="22"/>
        </w:rPr>
        <w:t>a</w:t>
      </w:r>
      <w:r>
        <w:rPr>
          <w:spacing w:val="-12"/>
          <w:sz w:val="22"/>
        </w:rPr>
        <w:t> </w:t>
      </w:r>
      <w:r>
        <w:rPr>
          <w:sz w:val="22"/>
        </w:rPr>
        <w:t>supervisory</w:t>
      </w:r>
      <w:r>
        <w:rPr>
          <w:spacing w:val="9"/>
          <w:sz w:val="22"/>
        </w:rPr>
        <w:t> </w:t>
      </w:r>
      <w:r>
        <w:rPr>
          <w:sz w:val="22"/>
        </w:rPr>
        <w:t>authority</w:t>
      </w:r>
      <w:r>
        <w:rPr>
          <w:spacing w:val="2"/>
          <w:sz w:val="22"/>
        </w:rPr>
        <w:t> </w:t>
      </w:r>
      <w:r>
        <w:rPr>
          <w:sz w:val="22"/>
        </w:rPr>
        <w:t>shall</w:t>
      </w:r>
      <w:r>
        <w:rPr>
          <w:spacing w:val="-4"/>
          <w:sz w:val="22"/>
        </w:rPr>
        <w:t> </w:t>
      </w:r>
      <w:r>
        <w:rPr>
          <w:sz w:val="22"/>
        </w:rPr>
        <w:t>have</w:t>
      </w:r>
      <w:r>
        <w:rPr>
          <w:spacing w:val="-5"/>
          <w:sz w:val="22"/>
        </w:rPr>
        <w:t> </w:t>
      </w:r>
      <w:r>
        <w:rPr>
          <w:sz w:val="22"/>
        </w:rPr>
        <w:t>the</w:t>
      </w:r>
      <w:r>
        <w:rPr>
          <w:spacing w:val="-9"/>
          <w:sz w:val="22"/>
        </w:rPr>
        <w:t> </w:t>
      </w:r>
      <w:r>
        <w:rPr>
          <w:spacing w:val="-2"/>
          <w:sz w:val="22"/>
        </w:rPr>
        <w:t>power:</w:t>
      </w:r>
    </w:p>
    <w:p>
      <w:pPr>
        <w:pStyle w:val="BodyText"/>
      </w:pPr>
    </w:p>
    <w:p>
      <w:pPr>
        <w:spacing w:before="0"/>
        <w:ind w:left="1602" w:right="592" w:firstLine="1"/>
        <w:jc w:val="both"/>
        <w:rPr>
          <w:i/>
          <w:sz w:val="22"/>
        </w:rPr>
      </w:pPr>
      <w:r>
        <w:rPr>
          <w:i/>
          <w:sz w:val="22"/>
        </w:rPr>
        <w:t>“to</w:t>
      </w:r>
      <w:r>
        <w:rPr>
          <w:i/>
          <w:spacing w:val="-6"/>
          <w:sz w:val="22"/>
        </w:rPr>
        <w:t> </w:t>
      </w:r>
      <w:r>
        <w:rPr>
          <w:i/>
          <w:sz w:val="22"/>
        </w:rPr>
        <w:t>issue</w:t>
      </w:r>
      <w:r>
        <w:rPr>
          <w:i/>
          <w:spacing w:val="-7"/>
          <w:sz w:val="22"/>
        </w:rPr>
        <w:t> </w:t>
      </w:r>
      <w:r>
        <w:rPr>
          <w:i/>
          <w:sz w:val="22"/>
        </w:rPr>
        <w:t>reprimands to</w:t>
      </w:r>
      <w:r>
        <w:rPr>
          <w:i/>
          <w:spacing w:val="-3"/>
          <w:sz w:val="22"/>
        </w:rPr>
        <w:t> </w:t>
      </w:r>
      <w:r>
        <w:rPr>
          <w:i/>
          <w:sz w:val="22"/>
        </w:rPr>
        <w:t>a</w:t>
      </w:r>
      <w:r>
        <w:rPr>
          <w:i/>
          <w:spacing w:val="-6"/>
          <w:sz w:val="22"/>
        </w:rPr>
        <w:t> </w:t>
      </w:r>
      <w:r>
        <w:rPr>
          <w:i/>
          <w:sz w:val="22"/>
        </w:rPr>
        <w:t>controller or a</w:t>
      </w:r>
      <w:r>
        <w:rPr>
          <w:i/>
          <w:spacing w:val="-7"/>
          <w:sz w:val="22"/>
        </w:rPr>
        <w:t> </w:t>
      </w:r>
      <w:r>
        <w:rPr>
          <w:i/>
          <w:sz w:val="22"/>
        </w:rPr>
        <w:t>processor where</w:t>
      </w:r>
      <w:r>
        <w:rPr>
          <w:i/>
          <w:spacing w:val="-2"/>
          <w:sz w:val="22"/>
        </w:rPr>
        <w:t> </w:t>
      </w:r>
      <w:r>
        <w:rPr>
          <w:i/>
          <w:sz w:val="22"/>
        </w:rPr>
        <w:t>processing</w:t>
      </w:r>
      <w:r>
        <w:rPr>
          <w:i/>
          <w:spacing w:val="-1"/>
          <w:sz w:val="22"/>
        </w:rPr>
        <w:t> </w:t>
      </w:r>
      <w:r>
        <w:rPr>
          <w:i/>
          <w:sz w:val="22"/>
        </w:rPr>
        <w:t>operations have</w:t>
      </w:r>
      <w:r>
        <w:rPr>
          <w:i/>
          <w:sz w:val="22"/>
        </w:rPr>
        <w:t> infringed provisions of this Regulation”</w:t>
      </w:r>
    </w:p>
    <w:p>
      <w:pPr>
        <w:pStyle w:val="BodyText"/>
        <w:spacing w:before="1"/>
        <w:rPr>
          <w:i/>
        </w:rPr>
      </w:pPr>
    </w:p>
    <w:p>
      <w:pPr>
        <w:pStyle w:val="ListParagraph"/>
        <w:numPr>
          <w:ilvl w:val="0"/>
          <w:numId w:val="23"/>
        </w:numPr>
        <w:tabs>
          <w:tab w:pos="726" w:val="left" w:leader="none"/>
          <w:tab w:pos="729" w:val="left" w:leader="none"/>
        </w:tabs>
        <w:spacing w:line="240" w:lineRule="auto" w:before="0" w:after="0"/>
        <w:ind w:left="729" w:right="591" w:hanging="566"/>
        <w:jc w:val="both"/>
        <w:rPr>
          <w:sz w:val="22"/>
        </w:rPr>
      </w:pPr>
      <w:r>
        <w:rPr>
          <w:sz w:val="22"/>
        </w:rPr>
        <w:t>With regard to this, in its Response to the PDD, TTL submitted that I should revise the preliminary findings of infringement in</w:t>
      </w:r>
      <w:r>
        <w:rPr>
          <w:spacing w:val="-4"/>
          <w:sz w:val="22"/>
        </w:rPr>
        <w:t> </w:t>
      </w:r>
      <w:r>
        <w:rPr>
          <w:sz w:val="22"/>
        </w:rPr>
        <w:t>light of</w:t>
      </w:r>
      <w:r>
        <w:rPr>
          <w:spacing w:val="-6"/>
          <w:sz w:val="22"/>
        </w:rPr>
        <w:t> </w:t>
      </w:r>
      <w:r>
        <w:rPr>
          <w:sz w:val="22"/>
        </w:rPr>
        <w:t>the clarifications</w:t>
      </w:r>
      <w:r>
        <w:rPr>
          <w:spacing w:val="-5"/>
          <w:sz w:val="22"/>
        </w:rPr>
        <w:t> </w:t>
      </w:r>
      <w:r>
        <w:rPr>
          <w:sz w:val="22"/>
        </w:rPr>
        <w:t>and</w:t>
      </w:r>
      <w:r>
        <w:rPr>
          <w:spacing w:val="-5"/>
          <w:sz w:val="22"/>
        </w:rPr>
        <w:t> </w:t>
      </w:r>
      <w:r>
        <w:rPr>
          <w:sz w:val="22"/>
        </w:rPr>
        <w:t>information provided and if no finding of infringement is made, the question of a reprimand does not arise.</w:t>
      </w:r>
      <w:r>
        <w:rPr>
          <w:sz w:val="22"/>
          <w:vertAlign w:val="superscript"/>
        </w:rPr>
        <w:t>3</w:t>
      </w:r>
      <w:r>
        <w:rPr>
          <w:sz w:val="22"/>
          <w:vertAlign w:val="baseline"/>
        </w:rPr>
        <w:t>*</w:t>
      </w:r>
      <w:r>
        <w:rPr>
          <w:sz w:val="22"/>
          <w:vertAlign w:val="superscript"/>
        </w:rPr>
        <w:t>1</w:t>
      </w:r>
      <w:r>
        <w:rPr>
          <w:spacing w:val="-6"/>
          <w:sz w:val="22"/>
          <w:vertAlign w:val="baseline"/>
        </w:rPr>
        <w:t> </w:t>
      </w:r>
      <w:r>
        <w:rPr>
          <w:sz w:val="22"/>
          <w:vertAlign w:val="baseline"/>
        </w:rPr>
        <w:t>For the reasons set out in detail in</w:t>
      </w:r>
      <w:r>
        <w:rPr>
          <w:spacing w:val="-4"/>
          <w:sz w:val="22"/>
          <w:vertAlign w:val="baseline"/>
        </w:rPr>
        <w:t> </w:t>
      </w:r>
      <w:r>
        <w:rPr>
          <w:sz w:val="22"/>
          <w:vertAlign w:val="baseline"/>
        </w:rPr>
        <w:t>relation to each finding above, I</w:t>
      </w:r>
      <w:r>
        <w:rPr>
          <w:spacing w:val="-3"/>
          <w:sz w:val="22"/>
          <w:vertAlign w:val="baseline"/>
        </w:rPr>
        <w:t> </w:t>
      </w:r>
      <w:r>
        <w:rPr>
          <w:sz w:val="22"/>
          <w:vertAlign w:val="baseline"/>
        </w:rPr>
        <w:t>do not accept this.</w:t>
      </w:r>
    </w:p>
    <w:p>
      <w:pPr>
        <w:pStyle w:val="ListParagraph"/>
        <w:numPr>
          <w:ilvl w:val="0"/>
          <w:numId w:val="23"/>
        </w:numPr>
        <w:tabs>
          <w:tab w:pos="729" w:val="left" w:leader="none"/>
        </w:tabs>
        <w:spacing w:line="240" w:lineRule="auto" w:before="265" w:after="0"/>
        <w:ind w:left="729" w:right="593" w:hanging="566"/>
        <w:jc w:val="both"/>
        <w:rPr>
          <w:sz w:val="22"/>
        </w:rPr>
      </w:pPr>
      <w:r>
        <w:rPr>
          <w:sz w:val="22"/>
        </w:rPr>
        <w:t>I</w:t>
      </w:r>
      <w:r>
        <w:rPr>
          <w:spacing w:val="-6"/>
          <w:sz w:val="22"/>
        </w:rPr>
        <w:t> </w:t>
      </w:r>
      <w:r>
        <w:rPr>
          <w:sz w:val="22"/>
        </w:rPr>
        <w:t>have decided to impose a</w:t>
      </w:r>
      <w:r>
        <w:rPr>
          <w:spacing w:val="-3"/>
          <w:sz w:val="22"/>
        </w:rPr>
        <w:t> </w:t>
      </w:r>
      <w:r>
        <w:rPr>
          <w:sz w:val="22"/>
        </w:rPr>
        <w:t>reprimand on TTL for the infringements identified in</w:t>
      </w:r>
      <w:r>
        <w:rPr>
          <w:spacing w:val="-2"/>
          <w:sz w:val="22"/>
        </w:rPr>
        <w:t> </w:t>
      </w:r>
      <w:r>
        <w:rPr>
          <w:sz w:val="22"/>
        </w:rPr>
        <w:t>this Decision. The purpose of the reprimand is to dissuade non-compliance with the GDPR. Each of the infringements concern</w:t>
      </w:r>
      <w:r>
        <w:rPr>
          <w:spacing w:val="-2"/>
          <w:sz w:val="22"/>
        </w:rPr>
        <w:t> </w:t>
      </w:r>
      <w:r>
        <w:rPr>
          <w:sz w:val="22"/>
        </w:rPr>
        <w:t>the</w:t>
      </w:r>
      <w:r>
        <w:rPr>
          <w:spacing w:val="-10"/>
          <w:sz w:val="22"/>
        </w:rPr>
        <w:t> </w:t>
      </w:r>
      <w:r>
        <w:rPr>
          <w:sz w:val="22"/>
        </w:rPr>
        <w:t>personal data</w:t>
      </w:r>
      <w:r>
        <w:rPr>
          <w:spacing w:val="-9"/>
          <w:sz w:val="22"/>
        </w:rPr>
        <w:t> </w:t>
      </w:r>
      <w:r>
        <w:rPr>
          <w:sz w:val="22"/>
        </w:rPr>
        <w:t>of</w:t>
      </w:r>
      <w:r>
        <w:rPr>
          <w:spacing w:val="-3"/>
          <w:sz w:val="22"/>
        </w:rPr>
        <w:t> </w:t>
      </w:r>
      <w:r>
        <w:rPr>
          <w:sz w:val="22"/>
        </w:rPr>
        <w:t>a</w:t>
      </w:r>
      <w:r>
        <w:rPr>
          <w:spacing w:val="-12"/>
          <w:sz w:val="22"/>
        </w:rPr>
        <w:t> </w:t>
      </w:r>
      <w:r>
        <w:rPr>
          <w:sz w:val="22"/>
        </w:rPr>
        <w:t>significant number of</w:t>
      </w:r>
      <w:r>
        <w:rPr>
          <w:spacing w:val="-4"/>
          <w:sz w:val="22"/>
        </w:rPr>
        <w:t> </w:t>
      </w:r>
      <w:r>
        <w:rPr>
          <w:sz w:val="22"/>
        </w:rPr>
        <w:t>Child</w:t>
      </w:r>
      <w:r>
        <w:rPr>
          <w:spacing w:val="-2"/>
          <w:sz w:val="22"/>
        </w:rPr>
        <w:t> </w:t>
      </w:r>
      <w:r>
        <w:rPr>
          <w:sz w:val="22"/>
        </w:rPr>
        <w:t>Users</w:t>
      </w:r>
      <w:r>
        <w:rPr>
          <w:spacing w:val="-6"/>
          <w:sz w:val="22"/>
        </w:rPr>
        <w:t> </w:t>
      </w:r>
      <w:r>
        <w:rPr>
          <w:sz w:val="22"/>
        </w:rPr>
        <w:t>and</w:t>
      </w:r>
      <w:r>
        <w:rPr>
          <w:spacing w:val="-10"/>
          <w:sz w:val="22"/>
        </w:rPr>
        <w:t> </w:t>
      </w:r>
      <w:r>
        <w:rPr>
          <w:sz w:val="22"/>
        </w:rPr>
        <w:t>are</w:t>
      </w:r>
      <w:r>
        <w:rPr>
          <w:spacing w:val="-4"/>
          <w:sz w:val="22"/>
        </w:rPr>
        <w:t> </w:t>
      </w:r>
      <w:r>
        <w:rPr>
          <w:sz w:val="22"/>
        </w:rPr>
        <w:t>serious in nature. Reprimands are</w:t>
      </w:r>
      <w:r>
        <w:rPr>
          <w:spacing w:val="-2"/>
          <w:sz w:val="22"/>
        </w:rPr>
        <w:t> </w:t>
      </w:r>
      <w:r>
        <w:rPr>
          <w:sz w:val="22"/>
        </w:rPr>
        <w:t>appropriate in respect of such non-compliance in</w:t>
      </w:r>
      <w:r>
        <w:rPr>
          <w:spacing w:val="-1"/>
          <w:sz w:val="22"/>
        </w:rPr>
        <w:t> </w:t>
      </w:r>
      <w:r>
        <w:rPr>
          <w:sz w:val="22"/>
        </w:rPr>
        <w:t>order to</w:t>
      </w:r>
      <w:r>
        <w:rPr>
          <w:spacing w:val="-3"/>
          <w:sz w:val="22"/>
        </w:rPr>
        <w:t> </w:t>
      </w:r>
      <w:r>
        <w:rPr>
          <w:sz w:val="22"/>
        </w:rPr>
        <w:t>formally recognise the serious nature of the infringements</w:t>
      </w:r>
      <w:r>
        <w:rPr>
          <w:spacing w:val="26"/>
          <w:sz w:val="22"/>
        </w:rPr>
        <w:t> </w:t>
      </w:r>
      <w:r>
        <w:rPr>
          <w:sz w:val="22"/>
        </w:rPr>
        <w:t>and</w:t>
      </w:r>
      <w:r>
        <w:rPr>
          <w:spacing w:val="-3"/>
          <w:sz w:val="22"/>
        </w:rPr>
        <w:t> </w:t>
      </w:r>
      <w:r>
        <w:rPr>
          <w:sz w:val="22"/>
        </w:rPr>
        <w:t>to dissuade such non-compliance.</w:t>
      </w:r>
    </w:p>
    <w:p>
      <w:pPr>
        <w:pStyle w:val="BodyText"/>
        <w:spacing w:before="1"/>
      </w:pPr>
    </w:p>
    <w:p>
      <w:pPr>
        <w:pStyle w:val="ListParagraph"/>
        <w:numPr>
          <w:ilvl w:val="0"/>
          <w:numId w:val="23"/>
        </w:numPr>
        <w:tabs>
          <w:tab w:pos="727" w:val="left" w:leader="none"/>
        </w:tabs>
        <w:spacing w:line="240" w:lineRule="auto" w:before="1" w:after="0"/>
        <w:ind w:left="727" w:right="591" w:hanging="564"/>
        <w:jc w:val="both"/>
        <w:rPr>
          <w:sz w:val="22"/>
        </w:rPr>
      </w:pPr>
      <w:r>
        <w:rPr>
          <w:sz w:val="22"/>
        </w:rPr>
        <w:t>The reprimand is necessary and proportionate in</w:t>
      </w:r>
      <w:r>
        <w:rPr>
          <w:spacing w:val="-1"/>
          <w:sz w:val="22"/>
        </w:rPr>
        <w:t> </w:t>
      </w:r>
      <w:r>
        <w:rPr>
          <w:sz w:val="22"/>
        </w:rPr>
        <w:t>addition to the order in this Decision. While the order would require specific remedial action on the part of TTL, the reprimand formally recognises</w:t>
      </w:r>
      <w:r>
        <w:rPr>
          <w:spacing w:val="-13"/>
          <w:sz w:val="22"/>
        </w:rPr>
        <w:t> </w:t>
      </w:r>
      <w:r>
        <w:rPr>
          <w:sz w:val="22"/>
        </w:rPr>
        <w:t>the</w:t>
      </w:r>
      <w:r>
        <w:rPr>
          <w:spacing w:val="-12"/>
          <w:sz w:val="22"/>
        </w:rPr>
        <w:t> </w:t>
      </w:r>
      <w:r>
        <w:rPr>
          <w:sz w:val="22"/>
        </w:rPr>
        <w:t>serious</w:t>
      </w:r>
      <w:r>
        <w:rPr>
          <w:spacing w:val="-13"/>
          <w:sz w:val="22"/>
        </w:rPr>
        <w:t> </w:t>
      </w:r>
      <w:r>
        <w:rPr>
          <w:sz w:val="22"/>
        </w:rPr>
        <w:t>nature</w:t>
      </w:r>
      <w:r>
        <w:rPr>
          <w:spacing w:val="-12"/>
          <w:sz w:val="22"/>
        </w:rPr>
        <w:t> </w:t>
      </w:r>
      <w:r>
        <w:rPr>
          <w:sz w:val="22"/>
        </w:rPr>
        <w:t>of</w:t>
      </w:r>
      <w:r>
        <w:rPr>
          <w:spacing w:val="-13"/>
          <w:sz w:val="22"/>
        </w:rPr>
        <w:t> </w:t>
      </w:r>
      <w:r>
        <w:rPr>
          <w:sz w:val="22"/>
        </w:rPr>
        <w:t>these</w:t>
      </w:r>
      <w:r>
        <w:rPr>
          <w:spacing w:val="-12"/>
          <w:sz w:val="22"/>
        </w:rPr>
        <w:t> </w:t>
      </w:r>
      <w:r>
        <w:rPr>
          <w:sz w:val="22"/>
        </w:rPr>
        <w:t>infringements.</w:t>
      </w:r>
      <w:r>
        <w:rPr>
          <w:spacing w:val="-13"/>
          <w:sz w:val="22"/>
        </w:rPr>
        <w:t> </w:t>
      </w:r>
      <w:r>
        <w:rPr>
          <w:sz w:val="22"/>
        </w:rPr>
        <w:t>I</w:t>
      </w:r>
      <w:r>
        <w:rPr>
          <w:spacing w:val="-12"/>
          <w:sz w:val="22"/>
        </w:rPr>
        <w:t> </w:t>
      </w:r>
      <w:r>
        <w:rPr>
          <w:sz w:val="22"/>
        </w:rPr>
        <w:t>consider</w:t>
      </w:r>
      <w:r>
        <w:rPr>
          <w:spacing w:val="-12"/>
          <w:sz w:val="22"/>
        </w:rPr>
        <w:t> </w:t>
      </w:r>
      <w:r>
        <w:rPr>
          <w:sz w:val="22"/>
        </w:rPr>
        <w:t>that</w:t>
      </w:r>
      <w:r>
        <w:rPr>
          <w:spacing w:val="-13"/>
          <w:sz w:val="22"/>
        </w:rPr>
        <w:t> </w:t>
      </w:r>
      <w:r>
        <w:rPr>
          <w:sz w:val="22"/>
        </w:rPr>
        <w:t>it</w:t>
      </w:r>
      <w:r>
        <w:rPr>
          <w:spacing w:val="-12"/>
          <w:sz w:val="22"/>
        </w:rPr>
        <w:t> </w:t>
      </w:r>
      <w:r>
        <w:rPr>
          <w:sz w:val="22"/>
        </w:rPr>
        <w:t>is</w:t>
      </w:r>
      <w:r>
        <w:rPr>
          <w:spacing w:val="-13"/>
          <w:sz w:val="22"/>
        </w:rPr>
        <w:t> </w:t>
      </w:r>
      <w:r>
        <w:rPr>
          <w:sz w:val="22"/>
        </w:rPr>
        <w:t>appropriate</w:t>
      </w:r>
      <w:r>
        <w:rPr>
          <w:spacing w:val="-12"/>
          <w:sz w:val="22"/>
        </w:rPr>
        <w:t> </w:t>
      </w:r>
      <w:r>
        <w:rPr>
          <w:sz w:val="22"/>
        </w:rPr>
        <w:t>to</w:t>
      </w:r>
      <w:r>
        <w:rPr>
          <w:spacing w:val="-13"/>
          <w:sz w:val="22"/>
        </w:rPr>
        <w:t> </w:t>
      </w:r>
      <w:r>
        <w:rPr>
          <w:sz w:val="22"/>
        </w:rPr>
        <w:t>formally recognise the serious nature of the infringements with a reprimand in order to deter future similar non-compliance by TTL and other controllers or processors carrying out similar processing operations, in</w:t>
      </w:r>
      <w:r>
        <w:rPr>
          <w:spacing w:val="-9"/>
          <w:sz w:val="22"/>
        </w:rPr>
        <w:t> </w:t>
      </w:r>
      <w:r>
        <w:rPr>
          <w:sz w:val="22"/>
        </w:rPr>
        <w:t>particular in</w:t>
      </w:r>
      <w:r>
        <w:rPr>
          <w:spacing w:val="-9"/>
          <w:sz w:val="22"/>
        </w:rPr>
        <w:t> </w:t>
      </w:r>
      <w:r>
        <w:rPr>
          <w:sz w:val="22"/>
        </w:rPr>
        <w:t>respect of</w:t>
      </w:r>
      <w:r>
        <w:rPr>
          <w:spacing w:val="-5"/>
          <w:sz w:val="22"/>
        </w:rPr>
        <w:t> </w:t>
      </w:r>
      <w:r>
        <w:rPr>
          <w:sz w:val="22"/>
        </w:rPr>
        <w:t>the processing of children's data. By</w:t>
      </w:r>
      <w:r>
        <w:rPr>
          <w:spacing w:val="-2"/>
          <w:sz w:val="22"/>
        </w:rPr>
        <w:t> </w:t>
      </w:r>
      <w:r>
        <w:rPr>
          <w:sz w:val="22"/>
        </w:rPr>
        <w:t>formally recognising the</w:t>
      </w:r>
      <w:r>
        <w:rPr>
          <w:spacing w:val="-2"/>
          <w:sz w:val="22"/>
        </w:rPr>
        <w:t> </w:t>
      </w:r>
      <w:r>
        <w:rPr>
          <w:sz w:val="22"/>
        </w:rPr>
        <w:t>serious nature of</w:t>
      </w:r>
      <w:r>
        <w:rPr>
          <w:spacing w:val="-4"/>
          <w:sz w:val="22"/>
        </w:rPr>
        <w:t> </w:t>
      </w:r>
      <w:r>
        <w:rPr>
          <w:sz w:val="22"/>
        </w:rPr>
        <w:t>the infringements,</w:t>
      </w:r>
      <w:r>
        <w:rPr>
          <w:spacing w:val="-7"/>
          <w:sz w:val="22"/>
        </w:rPr>
        <w:t> </w:t>
      </w:r>
      <w:r>
        <w:rPr>
          <w:sz w:val="22"/>
        </w:rPr>
        <w:t>the</w:t>
      </w:r>
      <w:r>
        <w:rPr>
          <w:spacing w:val="-4"/>
          <w:sz w:val="22"/>
        </w:rPr>
        <w:t> </w:t>
      </w:r>
      <w:r>
        <w:rPr>
          <w:sz w:val="22"/>
        </w:rPr>
        <w:t>reprimand will contribute to ensuring that</w:t>
      </w:r>
      <w:r>
        <w:rPr>
          <w:spacing w:val="-6"/>
          <w:sz w:val="22"/>
        </w:rPr>
        <w:t> </w:t>
      </w:r>
      <w:r>
        <w:rPr>
          <w:sz w:val="22"/>
        </w:rPr>
        <w:t>TTL</w:t>
      </w:r>
      <w:r>
        <w:rPr>
          <w:spacing w:val="-4"/>
          <w:sz w:val="22"/>
        </w:rPr>
        <w:t> </w:t>
      </w:r>
      <w:r>
        <w:rPr>
          <w:sz w:val="22"/>
        </w:rPr>
        <w:t>and</w:t>
      </w:r>
      <w:r>
        <w:rPr>
          <w:spacing w:val="-5"/>
          <w:sz w:val="22"/>
        </w:rPr>
        <w:t> </w:t>
      </w:r>
      <w:r>
        <w:rPr>
          <w:sz w:val="22"/>
        </w:rPr>
        <w:t>other</w:t>
      </w:r>
      <w:r>
        <w:rPr>
          <w:spacing w:val="-1"/>
          <w:sz w:val="22"/>
        </w:rPr>
        <w:t> </w:t>
      </w:r>
      <w:r>
        <w:rPr>
          <w:sz w:val="22"/>
        </w:rPr>
        <w:t>controllers and</w:t>
      </w:r>
      <w:r>
        <w:rPr>
          <w:spacing w:val="-11"/>
          <w:sz w:val="22"/>
        </w:rPr>
        <w:t> </w:t>
      </w:r>
      <w:r>
        <w:rPr>
          <w:sz w:val="22"/>
        </w:rPr>
        <w:t>processors</w:t>
      </w:r>
      <w:r>
        <w:rPr>
          <w:spacing w:val="-3"/>
          <w:sz w:val="22"/>
        </w:rPr>
        <w:t> </w:t>
      </w:r>
      <w:r>
        <w:rPr>
          <w:sz w:val="22"/>
        </w:rPr>
        <w:t>take</w:t>
      </w:r>
      <w:r>
        <w:rPr>
          <w:spacing w:val="-2"/>
          <w:sz w:val="22"/>
        </w:rPr>
        <w:t> </w:t>
      </w:r>
      <w:r>
        <w:rPr>
          <w:sz w:val="22"/>
        </w:rPr>
        <w:t>appropriate steps</w:t>
      </w:r>
      <w:r>
        <w:rPr>
          <w:spacing w:val="-1"/>
          <w:sz w:val="22"/>
        </w:rPr>
        <w:t> </w:t>
      </w:r>
      <w:r>
        <w:rPr>
          <w:sz w:val="22"/>
        </w:rPr>
        <w:t>in</w:t>
      </w:r>
      <w:r>
        <w:rPr>
          <w:spacing w:val="-7"/>
          <w:sz w:val="22"/>
        </w:rPr>
        <w:t> </w:t>
      </w:r>
      <w:r>
        <w:rPr>
          <w:sz w:val="22"/>
        </w:rPr>
        <w:t>relation to</w:t>
      </w:r>
      <w:r>
        <w:rPr>
          <w:spacing w:val="-5"/>
          <w:sz w:val="22"/>
        </w:rPr>
        <w:t> </w:t>
      </w:r>
      <w:r>
        <w:rPr>
          <w:sz w:val="22"/>
        </w:rPr>
        <w:t>current and future</w:t>
      </w:r>
      <w:r>
        <w:rPr>
          <w:spacing w:val="-4"/>
          <w:sz w:val="22"/>
        </w:rPr>
        <w:t> </w:t>
      </w:r>
      <w:r>
        <w:rPr>
          <w:sz w:val="22"/>
        </w:rPr>
        <w:t>processing operations in</w:t>
      </w:r>
      <w:r>
        <w:rPr>
          <w:spacing w:val="-7"/>
          <w:sz w:val="22"/>
        </w:rPr>
        <w:t> </w:t>
      </w:r>
      <w:r>
        <w:rPr>
          <w:sz w:val="22"/>
        </w:rPr>
        <w:t>order</w:t>
      </w:r>
      <w:r>
        <w:rPr>
          <w:spacing w:val="-4"/>
          <w:sz w:val="22"/>
        </w:rPr>
        <w:t> </w:t>
      </w:r>
      <w:r>
        <w:rPr>
          <w:sz w:val="22"/>
        </w:rPr>
        <w:t>to</w:t>
      </w:r>
      <w:r>
        <w:rPr>
          <w:spacing w:val="-3"/>
          <w:sz w:val="22"/>
        </w:rPr>
        <w:t> </w:t>
      </w:r>
      <w:r>
        <w:rPr>
          <w:sz w:val="22"/>
        </w:rPr>
        <w:t>comply</w:t>
      </w:r>
      <w:r>
        <w:rPr>
          <w:spacing w:val="-1"/>
          <w:sz w:val="22"/>
        </w:rPr>
        <w:t> </w:t>
      </w:r>
      <w:r>
        <w:rPr>
          <w:sz w:val="22"/>
        </w:rPr>
        <w:t>with</w:t>
      </w:r>
      <w:r>
        <w:rPr>
          <w:spacing w:val="-6"/>
          <w:sz w:val="22"/>
        </w:rPr>
        <w:t> </w:t>
      </w:r>
      <w:r>
        <w:rPr>
          <w:sz w:val="22"/>
        </w:rPr>
        <w:t>their</w:t>
      </w:r>
      <w:r>
        <w:rPr>
          <w:spacing w:val="-2"/>
          <w:sz w:val="22"/>
        </w:rPr>
        <w:t> </w:t>
      </w:r>
      <w:r>
        <w:rPr>
          <w:sz w:val="22"/>
        </w:rPr>
        <w:t>obligations regarding transparency, and data protection by design and by default.</w:t>
      </w:r>
    </w:p>
    <w:p>
      <w:pPr>
        <w:pStyle w:val="Heading8"/>
        <w:numPr>
          <w:ilvl w:val="0"/>
          <w:numId w:val="22"/>
        </w:numPr>
        <w:tabs>
          <w:tab w:pos="525" w:val="left" w:leader="none"/>
        </w:tabs>
        <w:spacing w:line="240" w:lineRule="auto" w:before="266" w:after="0"/>
        <w:ind w:left="525" w:right="0" w:hanging="361"/>
        <w:jc w:val="left"/>
        <w:rPr>
          <w:u w:val="none"/>
        </w:rPr>
      </w:pPr>
      <w:r>
        <w:rPr>
          <w:w w:val="105"/>
          <w:u w:val="single"/>
        </w:rPr>
        <w:t>ADMINISTRATIVE</w:t>
      </w:r>
      <w:r>
        <w:rPr>
          <w:spacing w:val="54"/>
          <w:w w:val="110"/>
          <w:u w:val="single"/>
        </w:rPr>
        <w:t> </w:t>
      </w:r>
      <w:r>
        <w:rPr>
          <w:spacing w:val="-4"/>
          <w:w w:val="110"/>
          <w:u w:val="single"/>
        </w:rPr>
        <w:t>FINE</w:t>
      </w:r>
    </w:p>
    <w:p>
      <w:pPr>
        <w:pStyle w:val="ListParagraph"/>
        <w:numPr>
          <w:ilvl w:val="0"/>
          <w:numId w:val="23"/>
        </w:numPr>
        <w:tabs>
          <w:tab w:pos="729" w:val="left" w:leader="none"/>
        </w:tabs>
        <w:spacing w:line="240" w:lineRule="auto" w:before="245" w:after="0"/>
        <w:ind w:left="729" w:right="0" w:hanging="566"/>
        <w:jc w:val="left"/>
        <w:rPr>
          <w:sz w:val="22"/>
        </w:rPr>
      </w:pPr>
      <w:r>
        <w:rPr>
          <w:sz w:val="22"/>
        </w:rPr>
        <w:t>Article</w:t>
      </w:r>
      <w:r>
        <w:rPr>
          <w:spacing w:val="-6"/>
          <w:sz w:val="22"/>
        </w:rPr>
        <w:t> </w:t>
      </w:r>
      <w:r>
        <w:rPr>
          <w:sz w:val="22"/>
        </w:rPr>
        <w:t>58(2)(i)</w:t>
      </w:r>
      <w:r>
        <w:rPr>
          <w:spacing w:val="-3"/>
          <w:sz w:val="22"/>
        </w:rPr>
        <w:t> </w:t>
      </w:r>
      <w:r>
        <w:rPr>
          <w:sz w:val="22"/>
        </w:rPr>
        <w:t>GDPR</w:t>
      </w:r>
      <w:r>
        <w:rPr>
          <w:spacing w:val="-9"/>
          <w:sz w:val="22"/>
        </w:rPr>
        <w:t> </w:t>
      </w:r>
      <w:r>
        <w:rPr>
          <w:sz w:val="22"/>
        </w:rPr>
        <w:t>provides</w:t>
      </w:r>
      <w:r>
        <w:rPr>
          <w:spacing w:val="-3"/>
          <w:sz w:val="22"/>
        </w:rPr>
        <w:t> </w:t>
      </w:r>
      <w:r>
        <w:rPr>
          <w:sz w:val="22"/>
        </w:rPr>
        <w:t>that</w:t>
      </w:r>
      <w:r>
        <w:rPr>
          <w:spacing w:val="-9"/>
          <w:sz w:val="22"/>
        </w:rPr>
        <w:t> </w:t>
      </w:r>
      <w:r>
        <w:rPr>
          <w:sz w:val="22"/>
        </w:rPr>
        <w:t>a</w:t>
      </w:r>
      <w:r>
        <w:rPr>
          <w:spacing w:val="-9"/>
          <w:sz w:val="22"/>
        </w:rPr>
        <w:t> </w:t>
      </w:r>
      <w:r>
        <w:rPr>
          <w:sz w:val="22"/>
        </w:rPr>
        <w:t>supervisory</w:t>
      </w:r>
      <w:r>
        <w:rPr>
          <w:spacing w:val="3"/>
          <w:sz w:val="22"/>
        </w:rPr>
        <w:t> </w:t>
      </w:r>
      <w:r>
        <w:rPr>
          <w:sz w:val="22"/>
        </w:rPr>
        <w:t>authority</w:t>
      </w:r>
      <w:r>
        <w:rPr>
          <w:spacing w:val="4"/>
          <w:sz w:val="22"/>
        </w:rPr>
        <w:t> </w:t>
      </w:r>
      <w:r>
        <w:rPr>
          <w:sz w:val="22"/>
        </w:rPr>
        <w:t>shall</w:t>
      </w:r>
      <w:r>
        <w:rPr>
          <w:spacing w:val="-5"/>
          <w:sz w:val="22"/>
        </w:rPr>
        <w:t> </w:t>
      </w:r>
      <w:r>
        <w:rPr>
          <w:sz w:val="22"/>
        </w:rPr>
        <w:t>have</w:t>
      </w:r>
      <w:r>
        <w:rPr>
          <w:spacing w:val="-9"/>
          <w:sz w:val="22"/>
        </w:rPr>
        <w:t> </w:t>
      </w:r>
      <w:r>
        <w:rPr>
          <w:sz w:val="22"/>
        </w:rPr>
        <w:t>the</w:t>
      </w:r>
      <w:r>
        <w:rPr>
          <w:spacing w:val="-7"/>
          <w:sz w:val="22"/>
        </w:rPr>
        <w:t> </w:t>
      </w:r>
      <w:r>
        <w:rPr>
          <w:spacing w:val="-2"/>
          <w:sz w:val="22"/>
        </w:rPr>
        <w:t>power:</w:t>
      </w:r>
    </w:p>
    <w:p>
      <w:pPr>
        <w:spacing w:before="264"/>
        <w:ind w:left="1602" w:right="588" w:firstLine="1"/>
        <w:jc w:val="both"/>
        <w:rPr>
          <w:i/>
          <w:sz w:val="22"/>
        </w:rPr>
      </w:pPr>
      <w:r>
        <w:rPr>
          <w:i/>
          <w:sz w:val="22"/>
        </w:rPr>
        <w:t>“to impose an administrative fine pursuant to</w:t>
      </w:r>
      <w:r>
        <w:rPr>
          <w:i/>
          <w:spacing w:val="-1"/>
          <w:sz w:val="22"/>
        </w:rPr>
        <w:t> </w:t>
      </w:r>
      <w:r>
        <w:rPr>
          <w:i/>
          <w:sz w:val="22"/>
        </w:rPr>
        <w:t>Article 83, in addition to, or instead of</w:t>
      </w:r>
      <w:r>
        <w:rPr>
          <w:i/>
          <w:sz w:val="22"/>
        </w:rPr>
        <w:t> measures referred to in this paragraph, depending on the circumstances of each individual case”</w:t>
      </w:r>
    </w:p>
    <w:p>
      <w:pPr>
        <w:pStyle w:val="BodyText"/>
        <w:spacing w:before="1"/>
        <w:rPr>
          <w:i/>
        </w:rPr>
      </w:pPr>
    </w:p>
    <w:p>
      <w:pPr>
        <w:pStyle w:val="ListParagraph"/>
        <w:numPr>
          <w:ilvl w:val="0"/>
          <w:numId w:val="23"/>
        </w:numPr>
        <w:tabs>
          <w:tab w:pos="725" w:val="left" w:leader="none"/>
          <w:tab w:pos="727" w:val="left" w:leader="none"/>
        </w:tabs>
        <w:spacing w:line="240" w:lineRule="auto" w:before="0" w:after="0"/>
        <w:ind w:left="727" w:right="592" w:hanging="565"/>
        <w:jc w:val="both"/>
        <w:rPr>
          <w:sz w:val="22"/>
        </w:rPr>
      </w:pPr>
      <w:r>
        <w:rPr>
          <w:sz w:val="22"/>
        </w:rPr>
        <w:t>This</w:t>
      </w:r>
      <w:r>
        <w:rPr>
          <w:spacing w:val="-5"/>
          <w:sz w:val="22"/>
        </w:rPr>
        <w:t> </w:t>
      </w:r>
      <w:r>
        <w:rPr>
          <w:sz w:val="22"/>
        </w:rPr>
        <w:t>makes</w:t>
      </w:r>
      <w:r>
        <w:rPr>
          <w:spacing w:val="-3"/>
          <w:sz w:val="22"/>
        </w:rPr>
        <w:t> </w:t>
      </w:r>
      <w:r>
        <w:rPr>
          <w:sz w:val="22"/>
        </w:rPr>
        <w:t>clear</w:t>
      </w:r>
      <w:r>
        <w:rPr>
          <w:spacing w:val="-7"/>
          <w:sz w:val="22"/>
        </w:rPr>
        <w:t> </w:t>
      </w:r>
      <w:r>
        <w:rPr>
          <w:sz w:val="22"/>
        </w:rPr>
        <w:t>that</w:t>
      </w:r>
      <w:r>
        <w:rPr>
          <w:spacing w:val="-7"/>
          <w:sz w:val="22"/>
        </w:rPr>
        <w:t> </w:t>
      </w:r>
      <w:r>
        <w:rPr>
          <w:sz w:val="22"/>
        </w:rPr>
        <w:t>the</w:t>
      </w:r>
      <w:r>
        <w:rPr>
          <w:spacing w:val="-4"/>
          <w:sz w:val="22"/>
        </w:rPr>
        <w:t> </w:t>
      </w:r>
      <w:r>
        <w:rPr>
          <w:sz w:val="22"/>
        </w:rPr>
        <w:t>DPC</w:t>
      </w:r>
      <w:r>
        <w:rPr>
          <w:spacing w:val="-10"/>
          <w:sz w:val="22"/>
        </w:rPr>
        <w:t> </w:t>
      </w:r>
      <w:r>
        <w:rPr>
          <w:sz w:val="22"/>
        </w:rPr>
        <w:t>may</w:t>
      </w:r>
      <w:r>
        <w:rPr>
          <w:spacing w:val="-5"/>
          <w:sz w:val="22"/>
        </w:rPr>
        <w:t> </w:t>
      </w:r>
      <w:r>
        <w:rPr>
          <w:sz w:val="22"/>
        </w:rPr>
        <w:t>impose</w:t>
      </w:r>
      <w:r>
        <w:rPr>
          <w:spacing w:val="-4"/>
          <w:sz w:val="22"/>
        </w:rPr>
        <w:t> </w:t>
      </w:r>
      <w:r>
        <w:rPr>
          <w:sz w:val="22"/>
        </w:rPr>
        <w:t>administrative</w:t>
      </w:r>
      <w:r>
        <w:rPr>
          <w:spacing w:val="-8"/>
          <w:sz w:val="22"/>
        </w:rPr>
        <w:t> </w:t>
      </w:r>
      <w:r>
        <w:rPr>
          <w:sz w:val="22"/>
        </w:rPr>
        <w:t>fines</w:t>
      </w:r>
      <w:r>
        <w:rPr>
          <w:spacing w:val="-3"/>
          <w:sz w:val="22"/>
        </w:rPr>
        <w:t> </w:t>
      </w:r>
      <w:r>
        <w:rPr>
          <w:sz w:val="22"/>
        </w:rPr>
        <w:t>in</w:t>
      </w:r>
      <w:r>
        <w:rPr>
          <w:spacing w:val="-7"/>
          <w:sz w:val="22"/>
        </w:rPr>
        <w:t> </w:t>
      </w:r>
      <w:r>
        <w:rPr>
          <w:sz w:val="22"/>
        </w:rPr>
        <w:t>addition</w:t>
      </w:r>
      <w:r>
        <w:rPr>
          <w:spacing w:val="-4"/>
          <w:sz w:val="22"/>
        </w:rPr>
        <w:t> </w:t>
      </w:r>
      <w:r>
        <w:rPr>
          <w:sz w:val="22"/>
        </w:rPr>
        <w:t>to,</w:t>
      </w:r>
      <w:r>
        <w:rPr>
          <w:spacing w:val="-5"/>
          <w:sz w:val="22"/>
        </w:rPr>
        <w:t> </w:t>
      </w:r>
      <w:r>
        <w:rPr>
          <w:sz w:val="22"/>
        </w:rPr>
        <w:t>or</w:t>
      </w:r>
      <w:r>
        <w:rPr>
          <w:spacing w:val="-5"/>
          <w:sz w:val="22"/>
        </w:rPr>
        <w:t> </w:t>
      </w:r>
      <w:r>
        <w:rPr>
          <w:sz w:val="22"/>
        </w:rPr>
        <w:t>instead of,</w:t>
      </w:r>
      <w:r>
        <w:rPr>
          <w:spacing w:val="-4"/>
          <w:sz w:val="22"/>
        </w:rPr>
        <w:t> </w:t>
      </w:r>
      <w:r>
        <w:rPr>
          <w:sz w:val="22"/>
        </w:rPr>
        <w:t>the order</w:t>
      </w:r>
      <w:r>
        <w:rPr>
          <w:spacing w:val="-9"/>
          <w:sz w:val="22"/>
        </w:rPr>
        <w:t> </w:t>
      </w:r>
      <w:r>
        <w:rPr>
          <w:sz w:val="22"/>
        </w:rPr>
        <w:t>and</w:t>
      </w:r>
      <w:r>
        <w:rPr>
          <w:spacing w:val="-11"/>
          <w:sz w:val="22"/>
        </w:rPr>
        <w:t> </w:t>
      </w:r>
      <w:r>
        <w:rPr>
          <w:sz w:val="22"/>
        </w:rPr>
        <w:t>reprimand in</w:t>
      </w:r>
      <w:r>
        <w:rPr>
          <w:spacing w:val="-13"/>
          <w:sz w:val="22"/>
        </w:rPr>
        <w:t> </w:t>
      </w:r>
      <w:r>
        <w:rPr>
          <w:sz w:val="22"/>
        </w:rPr>
        <w:t>this</w:t>
      </w:r>
      <w:r>
        <w:rPr>
          <w:spacing w:val="-5"/>
          <w:sz w:val="22"/>
        </w:rPr>
        <w:t> </w:t>
      </w:r>
      <w:r>
        <w:rPr>
          <w:sz w:val="22"/>
        </w:rPr>
        <w:t>Decision. Section</w:t>
      </w:r>
      <w:r>
        <w:rPr>
          <w:spacing w:val="-4"/>
          <w:sz w:val="22"/>
        </w:rPr>
        <w:t> </w:t>
      </w:r>
      <w:r>
        <w:rPr>
          <w:sz w:val="22"/>
        </w:rPr>
        <w:t>115</w:t>
      </w:r>
      <w:r>
        <w:rPr>
          <w:spacing w:val="-4"/>
          <w:sz w:val="22"/>
        </w:rPr>
        <w:t> </w:t>
      </w:r>
      <w:r>
        <w:rPr>
          <w:sz w:val="22"/>
        </w:rPr>
        <w:t>of</w:t>
      </w:r>
      <w:r>
        <w:rPr>
          <w:spacing w:val="-13"/>
          <w:sz w:val="22"/>
        </w:rPr>
        <w:t> </w:t>
      </w:r>
      <w:r>
        <w:rPr>
          <w:sz w:val="22"/>
        </w:rPr>
        <w:t>the</w:t>
      </w:r>
      <w:r>
        <w:rPr>
          <w:spacing w:val="-5"/>
          <w:sz w:val="22"/>
        </w:rPr>
        <w:t> </w:t>
      </w:r>
      <w:r>
        <w:rPr>
          <w:sz w:val="22"/>
        </w:rPr>
        <w:t>2018</w:t>
      </w:r>
      <w:r>
        <w:rPr>
          <w:spacing w:val="-8"/>
          <w:sz w:val="22"/>
        </w:rPr>
        <w:t> </w:t>
      </w:r>
      <w:r>
        <w:rPr>
          <w:sz w:val="22"/>
        </w:rPr>
        <w:t>Act</w:t>
      </w:r>
      <w:r>
        <w:rPr>
          <w:spacing w:val="-10"/>
          <w:sz w:val="22"/>
        </w:rPr>
        <w:t> </w:t>
      </w:r>
      <w:r>
        <w:rPr>
          <w:sz w:val="22"/>
        </w:rPr>
        <w:t>mirrors</w:t>
      </w:r>
      <w:r>
        <w:rPr>
          <w:spacing w:val="-3"/>
          <w:sz w:val="22"/>
        </w:rPr>
        <w:t> </w:t>
      </w:r>
      <w:r>
        <w:rPr>
          <w:sz w:val="22"/>
        </w:rPr>
        <w:t>this</w:t>
      </w:r>
      <w:r>
        <w:rPr>
          <w:spacing w:val="-8"/>
          <w:sz w:val="22"/>
        </w:rPr>
        <w:t> </w:t>
      </w:r>
      <w:r>
        <w:rPr>
          <w:sz w:val="22"/>
        </w:rPr>
        <w:t>by</w:t>
      </w:r>
      <w:r>
        <w:rPr>
          <w:spacing w:val="-10"/>
          <w:sz w:val="22"/>
        </w:rPr>
        <w:t> </w:t>
      </w:r>
      <w:r>
        <w:rPr>
          <w:sz w:val="22"/>
        </w:rPr>
        <w:t>providing that the DPC may do either or both of imposing an administrative fine and exercising any other corrective power specified in Article 58(2) GDPR.</w:t>
      </w:r>
    </w:p>
    <w:p>
      <w:pPr>
        <w:pStyle w:val="BodyText"/>
        <w:spacing w:before="1"/>
      </w:pPr>
    </w:p>
    <w:p>
      <w:pPr>
        <w:pStyle w:val="ListParagraph"/>
        <w:numPr>
          <w:ilvl w:val="0"/>
          <w:numId w:val="23"/>
        </w:numPr>
        <w:tabs>
          <w:tab w:pos="729" w:val="left" w:leader="none"/>
        </w:tabs>
        <w:spacing w:line="240" w:lineRule="auto" w:before="1" w:after="0"/>
        <w:ind w:left="729" w:right="0" w:hanging="566"/>
        <w:jc w:val="left"/>
        <w:rPr>
          <w:sz w:val="22"/>
        </w:rPr>
      </w:pPr>
      <w:r>
        <w:rPr>
          <w:sz w:val="22"/>
        </w:rPr>
        <w:t>Article</w:t>
      </w:r>
      <w:r>
        <w:rPr>
          <w:spacing w:val="-7"/>
          <w:sz w:val="22"/>
        </w:rPr>
        <w:t> </w:t>
      </w:r>
      <w:r>
        <w:rPr>
          <w:sz w:val="22"/>
        </w:rPr>
        <w:t>83(1)</w:t>
      </w:r>
      <w:r>
        <w:rPr>
          <w:spacing w:val="-9"/>
          <w:sz w:val="22"/>
        </w:rPr>
        <w:t> </w:t>
      </w:r>
      <w:r>
        <w:rPr>
          <w:sz w:val="22"/>
        </w:rPr>
        <w:t>GDPR</w:t>
      </w:r>
      <w:r>
        <w:rPr>
          <w:spacing w:val="-8"/>
          <w:sz w:val="22"/>
        </w:rPr>
        <w:t> </w:t>
      </w:r>
      <w:r>
        <w:rPr>
          <w:sz w:val="22"/>
        </w:rPr>
        <w:t>provides </w:t>
      </w:r>
      <w:r>
        <w:rPr>
          <w:spacing w:val="-2"/>
          <w:sz w:val="22"/>
        </w:rPr>
        <w:t>that:</w:t>
      </w:r>
    </w:p>
    <w:p>
      <w:pPr>
        <w:pStyle w:val="BodyText"/>
      </w:pPr>
    </w:p>
    <w:p>
      <w:pPr>
        <w:spacing w:before="0"/>
        <w:ind w:left="1605" w:right="588" w:hanging="2"/>
        <w:jc w:val="both"/>
        <w:rPr>
          <w:i/>
          <w:sz w:val="22"/>
        </w:rPr>
      </w:pPr>
      <w:r>
        <w:rPr>
          <w:i/>
          <w:sz w:val="22"/>
        </w:rPr>
        <w:t>“Each supervisory authority shall ensure that the imposition of administrative fines</w:t>
      </w:r>
      <w:r>
        <w:rPr>
          <w:i/>
          <w:sz w:val="22"/>
        </w:rPr>
        <w:t> pursuant</w:t>
      </w:r>
      <w:r>
        <w:rPr>
          <w:i/>
          <w:spacing w:val="28"/>
          <w:sz w:val="22"/>
        </w:rPr>
        <w:t> </w:t>
      </w:r>
      <w:r>
        <w:rPr>
          <w:i/>
          <w:sz w:val="22"/>
        </w:rPr>
        <w:t>to this</w:t>
      </w:r>
      <w:r>
        <w:rPr>
          <w:i/>
          <w:spacing w:val="17"/>
          <w:sz w:val="22"/>
        </w:rPr>
        <w:t> </w:t>
      </w:r>
      <w:r>
        <w:rPr>
          <w:i/>
          <w:sz w:val="22"/>
        </w:rPr>
        <w:t>Article</w:t>
      </w:r>
      <w:r>
        <w:rPr>
          <w:i/>
          <w:spacing w:val="17"/>
          <w:sz w:val="22"/>
        </w:rPr>
        <w:t> </w:t>
      </w:r>
      <w:r>
        <w:rPr>
          <w:i/>
          <w:sz w:val="22"/>
        </w:rPr>
        <w:t>in respect</w:t>
      </w:r>
      <w:r>
        <w:rPr>
          <w:i/>
          <w:spacing w:val="19"/>
          <w:sz w:val="22"/>
        </w:rPr>
        <w:t> </w:t>
      </w:r>
      <w:r>
        <w:rPr>
          <w:i/>
          <w:sz w:val="22"/>
        </w:rPr>
        <w:t>of infringements</w:t>
      </w:r>
      <w:r>
        <w:rPr>
          <w:i/>
          <w:spacing w:val="34"/>
          <w:sz w:val="22"/>
        </w:rPr>
        <w:t> </w:t>
      </w:r>
      <w:r>
        <w:rPr>
          <w:i/>
          <w:sz w:val="22"/>
        </w:rPr>
        <w:t>of this</w:t>
      </w:r>
      <w:r>
        <w:rPr>
          <w:i/>
          <w:spacing w:val="17"/>
          <w:sz w:val="22"/>
        </w:rPr>
        <w:t> </w:t>
      </w:r>
      <w:r>
        <w:rPr>
          <w:i/>
          <w:sz w:val="22"/>
        </w:rPr>
        <w:t>Regulation</w:t>
      </w:r>
      <w:r>
        <w:rPr>
          <w:i/>
          <w:spacing w:val="25"/>
          <w:sz w:val="22"/>
        </w:rPr>
        <w:t> </w:t>
      </w:r>
      <w:r>
        <w:rPr>
          <w:i/>
          <w:sz w:val="22"/>
        </w:rPr>
        <w:t>referred</w:t>
      </w:r>
      <w:r>
        <w:rPr>
          <w:i/>
          <w:spacing w:val="19"/>
          <w:sz w:val="22"/>
        </w:rPr>
        <w:t> </w:t>
      </w:r>
      <w:r>
        <w:rPr>
          <w:i/>
          <w:sz w:val="22"/>
        </w:rPr>
        <w:t>to in</w:t>
      </w:r>
    </w:p>
    <w:p>
      <w:pPr>
        <w:pStyle w:val="BodyText"/>
        <w:spacing w:before="218"/>
        <w:rPr>
          <w:i/>
          <w:sz w:val="20"/>
        </w:rPr>
      </w:pPr>
      <w:r>
        <w:rPr>
          <w:i/>
          <w:sz w:val="20"/>
        </w:rPr>
        <mc:AlternateContent>
          <mc:Choice Requires="wps">
            <w:drawing>
              <wp:anchor distT="0" distB="0" distL="0" distR="0" allowOverlap="1" layoutInCell="1" locked="0" behindDoc="1" simplePos="0" relativeHeight="487695360">
                <wp:simplePos x="0" y="0"/>
                <wp:positionH relativeFrom="page">
                  <wp:posOffset>923544</wp:posOffset>
                </wp:positionH>
                <wp:positionV relativeFrom="paragraph">
                  <wp:posOffset>308831</wp:posOffset>
                </wp:positionV>
                <wp:extent cx="1831975" cy="1270"/>
                <wp:effectExtent l="0" t="0" r="0" b="0"/>
                <wp:wrapTopAndBottom/>
                <wp:docPr id="364" name="Graphic 364"/>
                <wp:cNvGraphicFramePr>
                  <a:graphicFrameLocks/>
                </wp:cNvGraphicFramePr>
                <a:graphic>
                  <a:graphicData uri="http://schemas.microsoft.com/office/word/2010/wordprocessingShape">
                    <wps:wsp>
                      <wps:cNvPr id="364" name="Graphic 36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4.317421pt;width:144.25pt;height:.1pt;mso-position-horizontal-relative:page;mso-position-vertical-relative:paragraph;z-index:-15621120;mso-wrap-distance-left:0;mso-wrap-distance-right:0" id="docshape221" coordorigin="1454,486" coordsize="2885,0" path="m1454,486l4339,486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321</w:t>
      </w:r>
      <w:r>
        <w:rPr>
          <w:w w:val="105"/>
          <w:sz w:val="19"/>
          <w:vertAlign w:val="baseline"/>
        </w:rPr>
        <w:t> Response</w:t>
      </w:r>
      <w:r>
        <w:rPr>
          <w:spacing w:val="6"/>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[8.3].</w:t>
      </w:r>
    </w:p>
    <w:p>
      <w:pPr>
        <w:spacing w:after="0"/>
        <w:jc w:val="left"/>
        <w:rPr>
          <w:sz w:val="19"/>
        </w:rPr>
        <w:sectPr>
          <w:pgSz w:w="11900" w:h="16850"/>
          <w:pgMar w:header="0" w:footer="994" w:top="1400" w:bottom="1200" w:left="1275" w:right="850"/>
        </w:sectPr>
      </w:pPr>
    </w:p>
    <w:p>
      <w:pPr>
        <w:spacing w:before="33"/>
        <w:ind w:left="1605" w:right="0" w:hanging="1"/>
        <w:jc w:val="left"/>
        <w:rPr>
          <w:i/>
          <w:sz w:val="22"/>
        </w:rPr>
      </w:pPr>
      <w:r>
        <w:rPr>
          <w:i/>
          <w:sz w:val="22"/>
        </w:rPr>
        <w:t>paragraphs</w:t>
      </w:r>
      <w:r>
        <w:rPr>
          <w:i/>
          <w:spacing w:val="33"/>
          <w:sz w:val="22"/>
        </w:rPr>
        <w:t> </w:t>
      </w:r>
      <w:r>
        <w:rPr>
          <w:i/>
          <w:sz w:val="22"/>
        </w:rPr>
        <w:t>4,</w:t>
      </w:r>
      <w:r>
        <w:rPr>
          <w:i/>
          <w:spacing w:val="17"/>
          <w:sz w:val="22"/>
        </w:rPr>
        <w:t> </w:t>
      </w:r>
      <w:r>
        <w:rPr>
          <w:i/>
          <w:sz w:val="22"/>
        </w:rPr>
        <w:t>5 and 6 shall</w:t>
      </w:r>
      <w:r>
        <w:rPr>
          <w:i/>
          <w:spacing w:val="17"/>
          <w:sz w:val="22"/>
        </w:rPr>
        <w:t> </w:t>
      </w:r>
      <w:r>
        <w:rPr>
          <w:i/>
          <w:sz w:val="22"/>
        </w:rPr>
        <w:t>in</w:t>
      </w:r>
      <w:r>
        <w:rPr>
          <w:i/>
          <w:spacing w:val="17"/>
          <w:sz w:val="22"/>
        </w:rPr>
        <w:t> </w:t>
      </w:r>
      <w:r>
        <w:rPr>
          <w:i/>
          <w:sz w:val="22"/>
        </w:rPr>
        <w:t>each</w:t>
      </w:r>
      <w:r>
        <w:rPr>
          <w:i/>
          <w:spacing w:val="18"/>
          <w:sz w:val="22"/>
        </w:rPr>
        <w:t> </w:t>
      </w:r>
      <w:r>
        <w:rPr>
          <w:i/>
          <w:sz w:val="22"/>
        </w:rPr>
        <w:t>individual</w:t>
      </w:r>
      <w:r>
        <w:rPr>
          <w:i/>
          <w:spacing w:val="28"/>
          <w:sz w:val="22"/>
        </w:rPr>
        <w:t> </w:t>
      </w:r>
      <w:r>
        <w:rPr>
          <w:i/>
          <w:sz w:val="22"/>
        </w:rPr>
        <w:t>case be effective,</w:t>
      </w:r>
      <w:r>
        <w:rPr>
          <w:i/>
          <w:spacing w:val="28"/>
          <w:sz w:val="22"/>
        </w:rPr>
        <w:t> </w:t>
      </w:r>
      <w:r>
        <w:rPr>
          <w:i/>
          <w:sz w:val="22"/>
        </w:rPr>
        <w:t>proportionate</w:t>
      </w:r>
      <w:r>
        <w:rPr>
          <w:i/>
          <w:spacing w:val="32"/>
          <w:sz w:val="22"/>
        </w:rPr>
        <w:t> </w:t>
      </w:r>
      <w:r>
        <w:rPr>
          <w:i/>
          <w:sz w:val="22"/>
        </w:rPr>
        <w:t>and</w:t>
      </w:r>
      <w:r>
        <w:rPr>
          <w:i/>
          <w:sz w:val="22"/>
        </w:rPr>
        <w:t> </w:t>
      </w:r>
      <w:r>
        <w:rPr>
          <w:i/>
          <w:spacing w:val="-2"/>
          <w:sz w:val="22"/>
        </w:rPr>
        <w:t>dissuasive.”</w:t>
      </w:r>
    </w:p>
    <w:p>
      <w:pPr>
        <w:pStyle w:val="BodyText"/>
        <w:spacing w:before="1"/>
        <w:rPr>
          <w:i/>
        </w:rPr>
      </w:pPr>
    </w:p>
    <w:p>
      <w:pPr>
        <w:pStyle w:val="ListParagraph"/>
        <w:numPr>
          <w:ilvl w:val="0"/>
          <w:numId w:val="23"/>
        </w:numPr>
        <w:tabs>
          <w:tab w:pos="730" w:val="left" w:leader="none"/>
        </w:tabs>
        <w:spacing w:line="240" w:lineRule="auto" w:before="0" w:after="0"/>
        <w:ind w:left="730" w:right="590" w:hanging="567"/>
        <w:jc w:val="both"/>
        <w:rPr>
          <w:sz w:val="22"/>
        </w:rPr>
      </w:pPr>
      <w:r>
        <w:rPr>
          <w:sz w:val="22"/>
        </w:rPr>
        <w:t>Article 83(2) GDPR</w:t>
      </w:r>
      <w:r>
        <w:rPr>
          <w:spacing w:val="-2"/>
          <w:sz w:val="22"/>
        </w:rPr>
        <w:t> </w:t>
      </w:r>
      <w:r>
        <w:rPr>
          <w:sz w:val="22"/>
        </w:rPr>
        <w:t>provides that when</w:t>
      </w:r>
      <w:r>
        <w:rPr>
          <w:spacing w:val="-1"/>
          <w:sz w:val="22"/>
        </w:rPr>
        <w:t> </w:t>
      </w:r>
      <w:r>
        <w:rPr>
          <w:sz w:val="22"/>
        </w:rPr>
        <w:t>deciding whether to</w:t>
      </w:r>
      <w:r>
        <w:rPr>
          <w:spacing w:val="-1"/>
          <w:sz w:val="22"/>
        </w:rPr>
        <w:t> </w:t>
      </w:r>
      <w:r>
        <w:rPr>
          <w:sz w:val="22"/>
        </w:rPr>
        <w:t>impose an</w:t>
      </w:r>
      <w:r>
        <w:rPr>
          <w:spacing w:val="-5"/>
          <w:sz w:val="22"/>
        </w:rPr>
        <w:t> </w:t>
      </w:r>
      <w:r>
        <w:rPr>
          <w:sz w:val="22"/>
        </w:rPr>
        <w:t>administrative</w:t>
      </w:r>
      <w:r>
        <w:rPr>
          <w:spacing w:val="-6"/>
          <w:sz w:val="22"/>
        </w:rPr>
        <w:t> </w:t>
      </w:r>
      <w:r>
        <w:rPr>
          <w:sz w:val="22"/>
        </w:rPr>
        <w:t>fine and deciding on</w:t>
      </w:r>
      <w:r>
        <w:rPr>
          <w:spacing w:val="-3"/>
          <w:sz w:val="22"/>
        </w:rPr>
        <w:t> </w:t>
      </w:r>
      <w:r>
        <w:rPr>
          <w:sz w:val="22"/>
        </w:rPr>
        <w:t>the amount of the administrative</w:t>
      </w:r>
      <w:r>
        <w:rPr>
          <w:spacing w:val="-4"/>
          <w:sz w:val="22"/>
        </w:rPr>
        <w:t> </w:t>
      </w:r>
      <w:r>
        <w:rPr>
          <w:sz w:val="22"/>
        </w:rPr>
        <w:t>fine in</w:t>
      </w:r>
      <w:r>
        <w:rPr>
          <w:spacing w:val="-1"/>
          <w:sz w:val="22"/>
        </w:rPr>
        <w:t> </w:t>
      </w:r>
      <w:r>
        <w:rPr>
          <w:sz w:val="22"/>
        </w:rPr>
        <w:t>each individual case, due regard shall be given to the following:</w:t>
      </w:r>
    </w:p>
    <w:p>
      <w:pPr>
        <w:pStyle w:val="BodyText"/>
        <w:spacing w:before="1"/>
      </w:pPr>
    </w:p>
    <w:p>
      <w:pPr>
        <w:pStyle w:val="ListParagraph"/>
        <w:numPr>
          <w:ilvl w:val="1"/>
          <w:numId w:val="23"/>
        </w:numPr>
        <w:tabs>
          <w:tab w:pos="1602" w:val="left" w:leader="none"/>
          <w:tab w:pos="1945" w:val="left" w:leader="none"/>
        </w:tabs>
        <w:spacing w:line="240" w:lineRule="auto" w:before="0" w:after="0"/>
        <w:ind w:left="1602" w:right="588" w:hanging="1"/>
        <w:jc w:val="both"/>
        <w:rPr>
          <w:i/>
          <w:sz w:val="22"/>
        </w:rPr>
      </w:pPr>
      <w:r>
        <w:rPr>
          <w:i/>
          <w:sz w:val="22"/>
        </w:rPr>
        <w:t>the</w:t>
      </w:r>
      <w:r>
        <w:rPr>
          <w:i/>
          <w:spacing w:val="40"/>
          <w:sz w:val="22"/>
        </w:rPr>
        <w:t> </w:t>
      </w:r>
      <w:r>
        <w:rPr>
          <w:i/>
          <w:sz w:val="22"/>
        </w:rPr>
        <w:t>nature,</w:t>
      </w:r>
      <w:r>
        <w:rPr>
          <w:i/>
          <w:spacing w:val="40"/>
          <w:sz w:val="22"/>
        </w:rPr>
        <w:t> </w:t>
      </w:r>
      <w:r>
        <w:rPr>
          <w:i/>
          <w:sz w:val="22"/>
        </w:rPr>
        <w:t>gravity</w:t>
      </w:r>
      <w:r>
        <w:rPr>
          <w:i/>
          <w:spacing w:val="40"/>
          <w:sz w:val="22"/>
        </w:rPr>
        <w:t> </w:t>
      </w:r>
      <w:r>
        <w:rPr>
          <w:i/>
          <w:sz w:val="22"/>
        </w:rPr>
        <w:t>and</w:t>
      </w:r>
      <w:r>
        <w:rPr>
          <w:i/>
          <w:spacing w:val="40"/>
          <w:sz w:val="22"/>
        </w:rPr>
        <w:t> </w:t>
      </w:r>
      <w:r>
        <w:rPr>
          <w:i/>
          <w:sz w:val="22"/>
        </w:rPr>
        <w:t>duration</w:t>
      </w:r>
      <w:r>
        <w:rPr>
          <w:i/>
          <w:spacing w:val="40"/>
          <w:sz w:val="22"/>
        </w:rPr>
        <w:t> </w:t>
      </w:r>
      <w:r>
        <w:rPr>
          <w:i/>
          <w:sz w:val="22"/>
        </w:rPr>
        <w:t>of</w:t>
      </w:r>
      <w:r>
        <w:rPr>
          <w:i/>
          <w:spacing w:val="40"/>
          <w:sz w:val="22"/>
        </w:rPr>
        <w:t> </w:t>
      </w:r>
      <w:r>
        <w:rPr>
          <w:i/>
          <w:sz w:val="22"/>
        </w:rPr>
        <w:t>the</w:t>
      </w:r>
      <w:r>
        <w:rPr>
          <w:i/>
          <w:spacing w:val="40"/>
          <w:sz w:val="22"/>
        </w:rPr>
        <w:t> </w:t>
      </w:r>
      <w:r>
        <w:rPr>
          <w:i/>
          <w:sz w:val="22"/>
        </w:rPr>
        <w:t>infringement</w:t>
      </w:r>
      <w:r>
        <w:rPr>
          <w:i/>
          <w:spacing w:val="40"/>
          <w:sz w:val="22"/>
        </w:rPr>
        <w:t> </w:t>
      </w:r>
      <w:r>
        <w:rPr>
          <w:i/>
          <w:sz w:val="22"/>
        </w:rPr>
        <w:t>taking</w:t>
      </w:r>
      <w:r>
        <w:rPr>
          <w:i/>
          <w:spacing w:val="40"/>
          <w:sz w:val="22"/>
        </w:rPr>
        <w:t> </w:t>
      </w:r>
      <w:r>
        <w:rPr>
          <w:i/>
          <w:sz w:val="22"/>
        </w:rPr>
        <w:t>into</w:t>
      </w:r>
      <w:r>
        <w:rPr>
          <w:i/>
          <w:spacing w:val="40"/>
          <w:sz w:val="22"/>
        </w:rPr>
        <w:t> </w:t>
      </w:r>
      <w:r>
        <w:rPr>
          <w:i/>
          <w:sz w:val="22"/>
        </w:rPr>
        <w:t>account</w:t>
      </w:r>
      <w:r>
        <w:rPr>
          <w:i/>
          <w:spacing w:val="40"/>
          <w:sz w:val="22"/>
        </w:rPr>
        <w:t> </w:t>
      </w:r>
      <w:r>
        <w:rPr>
          <w:i/>
          <w:sz w:val="22"/>
        </w:rPr>
        <w:t>the</w:t>
      </w:r>
      <w:r>
        <w:rPr>
          <w:i/>
          <w:sz w:val="22"/>
        </w:rPr>
        <w:t> nature, scope or purpose of the processing concerned as well as the number of</w:t>
      </w:r>
      <w:r>
        <w:rPr>
          <w:i/>
          <w:spacing w:val="-1"/>
          <w:sz w:val="22"/>
        </w:rPr>
        <w:t> </w:t>
      </w:r>
      <w:r>
        <w:rPr>
          <w:i/>
          <w:sz w:val="22"/>
        </w:rPr>
        <w:t>data subjects affected and the level of damage suffered by them;</w:t>
      </w:r>
    </w:p>
    <w:p>
      <w:pPr>
        <w:pStyle w:val="ListParagraph"/>
        <w:numPr>
          <w:ilvl w:val="1"/>
          <w:numId w:val="23"/>
        </w:numPr>
        <w:tabs>
          <w:tab w:pos="1902" w:val="left" w:leader="none"/>
        </w:tabs>
        <w:spacing w:line="240" w:lineRule="auto" w:before="1" w:after="0"/>
        <w:ind w:left="1902" w:right="0" w:hanging="300"/>
        <w:jc w:val="both"/>
        <w:rPr>
          <w:i/>
          <w:sz w:val="22"/>
        </w:rPr>
      </w:pPr>
      <w:r>
        <w:rPr>
          <w:i/>
          <w:sz w:val="22"/>
        </w:rPr>
        <w:t>the</w:t>
      </w:r>
      <w:r>
        <w:rPr>
          <w:i/>
          <w:spacing w:val="-13"/>
          <w:sz w:val="22"/>
        </w:rPr>
        <w:t> </w:t>
      </w:r>
      <w:r>
        <w:rPr>
          <w:i/>
          <w:sz w:val="22"/>
        </w:rPr>
        <w:t>intentional or</w:t>
      </w:r>
      <w:r>
        <w:rPr>
          <w:i/>
          <w:spacing w:val="-9"/>
          <w:sz w:val="22"/>
        </w:rPr>
        <w:t> </w:t>
      </w:r>
      <w:r>
        <w:rPr>
          <w:i/>
          <w:sz w:val="22"/>
        </w:rPr>
        <w:t>negligent</w:t>
      </w:r>
      <w:r>
        <w:rPr>
          <w:i/>
          <w:spacing w:val="2"/>
          <w:sz w:val="22"/>
        </w:rPr>
        <w:t> </w:t>
      </w:r>
      <w:r>
        <w:rPr>
          <w:i/>
          <w:sz w:val="22"/>
        </w:rPr>
        <w:t>character</w:t>
      </w:r>
      <w:r>
        <w:rPr>
          <w:i/>
          <w:spacing w:val="4"/>
          <w:sz w:val="22"/>
        </w:rPr>
        <w:t> </w:t>
      </w:r>
      <w:r>
        <w:rPr>
          <w:i/>
          <w:sz w:val="22"/>
        </w:rPr>
        <w:t>of</w:t>
      </w:r>
      <w:r>
        <w:rPr>
          <w:i/>
          <w:spacing w:val="-10"/>
          <w:sz w:val="22"/>
        </w:rPr>
        <w:t> </w:t>
      </w:r>
      <w:r>
        <w:rPr>
          <w:i/>
          <w:sz w:val="22"/>
        </w:rPr>
        <w:t>the</w:t>
      </w:r>
      <w:r>
        <w:rPr>
          <w:i/>
          <w:spacing w:val="-10"/>
          <w:sz w:val="22"/>
        </w:rPr>
        <w:t> </w:t>
      </w:r>
      <w:r>
        <w:rPr>
          <w:i/>
          <w:spacing w:val="-2"/>
          <w:sz w:val="22"/>
        </w:rPr>
        <w:t>infringement;</w:t>
      </w:r>
    </w:p>
    <w:p>
      <w:pPr>
        <w:pStyle w:val="ListParagraph"/>
        <w:numPr>
          <w:ilvl w:val="1"/>
          <w:numId w:val="23"/>
        </w:numPr>
        <w:tabs>
          <w:tab w:pos="1605" w:val="left" w:leader="none"/>
          <w:tab w:pos="1876" w:val="left" w:leader="none"/>
        </w:tabs>
        <w:spacing w:line="240" w:lineRule="auto" w:before="0" w:after="0"/>
        <w:ind w:left="1605" w:right="589" w:hanging="4"/>
        <w:jc w:val="both"/>
        <w:rPr>
          <w:i/>
          <w:sz w:val="22"/>
        </w:rPr>
      </w:pPr>
      <w:r>
        <w:rPr>
          <w:i/>
          <w:sz w:val="22"/>
        </w:rPr>
        <w:t>any action taken by the controller or processor to mitigate the damage suffered by</w:t>
      </w:r>
      <w:r>
        <w:rPr>
          <w:i/>
          <w:sz w:val="22"/>
        </w:rPr>
        <w:t> data subjects;</w:t>
      </w:r>
    </w:p>
    <w:p>
      <w:pPr>
        <w:pStyle w:val="ListParagraph"/>
        <w:numPr>
          <w:ilvl w:val="1"/>
          <w:numId w:val="23"/>
        </w:numPr>
        <w:tabs>
          <w:tab w:pos="1605" w:val="left" w:leader="none"/>
          <w:tab w:pos="1940" w:val="left" w:leader="none"/>
        </w:tabs>
        <w:spacing w:line="237" w:lineRule="auto" w:before="3" w:after="0"/>
        <w:ind w:left="1605" w:right="588" w:hanging="4"/>
        <w:jc w:val="both"/>
        <w:rPr>
          <w:i/>
          <w:sz w:val="22"/>
        </w:rPr>
      </w:pPr>
      <w:r>
        <w:rPr>
          <w:i/>
          <w:sz w:val="22"/>
        </w:rPr>
        <w:t>the degree of responsibility of the controller or processor taking into account</w:t>
      </w:r>
      <w:r>
        <w:rPr>
          <w:i/>
          <w:sz w:val="22"/>
        </w:rPr>
        <w:t> technical and</w:t>
      </w:r>
      <w:r>
        <w:rPr>
          <w:i/>
          <w:spacing w:val="-1"/>
          <w:sz w:val="22"/>
        </w:rPr>
        <w:t> </w:t>
      </w:r>
      <w:r>
        <w:rPr>
          <w:i/>
          <w:sz w:val="22"/>
        </w:rPr>
        <w:t>organisational</w:t>
      </w:r>
      <w:r>
        <w:rPr>
          <w:i/>
          <w:spacing w:val="-7"/>
          <w:sz w:val="22"/>
        </w:rPr>
        <w:t> </w:t>
      </w:r>
      <w:r>
        <w:rPr>
          <w:i/>
          <w:sz w:val="22"/>
        </w:rPr>
        <w:t>measures implemented by</w:t>
      </w:r>
      <w:r>
        <w:rPr>
          <w:i/>
          <w:spacing w:val="-3"/>
          <w:sz w:val="22"/>
        </w:rPr>
        <w:t> </w:t>
      </w:r>
      <w:r>
        <w:rPr>
          <w:i/>
          <w:sz w:val="22"/>
        </w:rPr>
        <w:t>them pursuant to Articles 25 and 32;</w:t>
      </w:r>
    </w:p>
    <w:p>
      <w:pPr>
        <w:pStyle w:val="ListParagraph"/>
        <w:numPr>
          <w:ilvl w:val="1"/>
          <w:numId w:val="23"/>
        </w:numPr>
        <w:tabs>
          <w:tab w:pos="1891" w:val="left" w:leader="none"/>
        </w:tabs>
        <w:spacing w:line="240" w:lineRule="auto" w:before="2" w:after="0"/>
        <w:ind w:left="1891" w:right="0" w:hanging="289"/>
        <w:jc w:val="both"/>
        <w:rPr>
          <w:i/>
          <w:sz w:val="22"/>
        </w:rPr>
      </w:pPr>
      <w:r>
        <w:rPr>
          <w:i/>
          <w:sz w:val="22"/>
        </w:rPr>
        <w:t>any</w:t>
      </w:r>
      <w:r>
        <w:rPr>
          <w:i/>
          <w:spacing w:val="-12"/>
          <w:sz w:val="22"/>
        </w:rPr>
        <w:t> </w:t>
      </w:r>
      <w:r>
        <w:rPr>
          <w:i/>
          <w:sz w:val="22"/>
        </w:rPr>
        <w:t>relevant</w:t>
      </w:r>
      <w:r>
        <w:rPr>
          <w:i/>
          <w:spacing w:val="-2"/>
          <w:sz w:val="22"/>
        </w:rPr>
        <w:t> </w:t>
      </w:r>
      <w:r>
        <w:rPr>
          <w:i/>
          <w:sz w:val="22"/>
        </w:rPr>
        <w:t>previous</w:t>
      </w:r>
      <w:r>
        <w:rPr>
          <w:i/>
          <w:spacing w:val="-6"/>
          <w:sz w:val="22"/>
        </w:rPr>
        <w:t> </w:t>
      </w:r>
      <w:r>
        <w:rPr>
          <w:i/>
          <w:sz w:val="22"/>
        </w:rPr>
        <w:t>infringements</w:t>
      </w:r>
      <w:r>
        <w:rPr>
          <w:i/>
          <w:spacing w:val="5"/>
          <w:sz w:val="22"/>
        </w:rPr>
        <w:t> </w:t>
      </w:r>
      <w:r>
        <w:rPr>
          <w:i/>
          <w:sz w:val="22"/>
        </w:rPr>
        <w:t>by</w:t>
      </w:r>
      <w:r>
        <w:rPr>
          <w:i/>
          <w:spacing w:val="-9"/>
          <w:sz w:val="22"/>
        </w:rPr>
        <w:t> </w:t>
      </w:r>
      <w:r>
        <w:rPr>
          <w:i/>
          <w:sz w:val="22"/>
        </w:rPr>
        <w:t>the</w:t>
      </w:r>
      <w:r>
        <w:rPr>
          <w:i/>
          <w:spacing w:val="-10"/>
          <w:sz w:val="22"/>
        </w:rPr>
        <w:t> </w:t>
      </w:r>
      <w:r>
        <w:rPr>
          <w:i/>
          <w:sz w:val="22"/>
        </w:rPr>
        <w:t>controller or</w:t>
      </w:r>
      <w:r>
        <w:rPr>
          <w:i/>
          <w:spacing w:val="-4"/>
          <w:sz w:val="22"/>
        </w:rPr>
        <w:t> </w:t>
      </w:r>
      <w:r>
        <w:rPr>
          <w:i/>
          <w:spacing w:val="-2"/>
          <w:sz w:val="22"/>
        </w:rPr>
        <w:t>processor;</w:t>
      </w:r>
    </w:p>
    <w:p>
      <w:pPr>
        <w:pStyle w:val="ListParagraph"/>
        <w:numPr>
          <w:ilvl w:val="1"/>
          <w:numId w:val="23"/>
        </w:numPr>
        <w:tabs>
          <w:tab w:pos="1602" w:val="left" w:leader="none"/>
          <w:tab w:pos="1868" w:val="left" w:leader="none"/>
        </w:tabs>
        <w:spacing w:line="240" w:lineRule="auto" w:before="0" w:after="0"/>
        <w:ind w:left="1602" w:right="592" w:hanging="1"/>
        <w:jc w:val="both"/>
        <w:rPr>
          <w:i/>
          <w:sz w:val="22"/>
        </w:rPr>
      </w:pPr>
      <w:r>
        <w:rPr>
          <w:i/>
          <w:sz w:val="22"/>
        </w:rPr>
        <w:t>the degree of cooperation with the supervisory authority, in order to remedy the</w:t>
      </w:r>
      <w:r>
        <w:rPr>
          <w:i/>
          <w:sz w:val="22"/>
        </w:rPr>
        <w:t> infringement</w:t>
      </w:r>
      <w:r>
        <w:rPr>
          <w:i/>
          <w:spacing w:val="27"/>
          <w:sz w:val="22"/>
        </w:rPr>
        <w:t> </w:t>
      </w:r>
      <w:r>
        <w:rPr>
          <w:i/>
          <w:sz w:val="22"/>
        </w:rPr>
        <w:t>and</w:t>
      </w:r>
      <w:r>
        <w:rPr>
          <w:i/>
          <w:spacing w:val="-1"/>
          <w:sz w:val="22"/>
        </w:rPr>
        <w:t> </w:t>
      </w:r>
      <w:r>
        <w:rPr>
          <w:i/>
          <w:sz w:val="22"/>
        </w:rPr>
        <w:t>mitigate the possible adverse effects of the infringement;</w:t>
      </w:r>
    </w:p>
    <w:p>
      <w:pPr>
        <w:pStyle w:val="ListParagraph"/>
        <w:numPr>
          <w:ilvl w:val="1"/>
          <w:numId w:val="23"/>
        </w:numPr>
        <w:tabs>
          <w:tab w:pos="1902" w:val="left" w:leader="none"/>
        </w:tabs>
        <w:spacing w:line="240" w:lineRule="auto" w:before="0" w:after="0"/>
        <w:ind w:left="1902" w:right="0" w:hanging="300"/>
        <w:jc w:val="both"/>
        <w:rPr>
          <w:i/>
          <w:sz w:val="22"/>
        </w:rPr>
      </w:pPr>
      <w:r>
        <w:rPr>
          <w:i/>
          <w:sz w:val="22"/>
        </w:rPr>
        <w:t>the</w:t>
      </w:r>
      <w:r>
        <w:rPr>
          <w:i/>
          <w:spacing w:val="-9"/>
          <w:sz w:val="22"/>
        </w:rPr>
        <w:t> </w:t>
      </w:r>
      <w:r>
        <w:rPr>
          <w:i/>
          <w:sz w:val="22"/>
        </w:rPr>
        <w:t>categories</w:t>
      </w:r>
      <w:r>
        <w:rPr>
          <w:i/>
          <w:spacing w:val="2"/>
          <w:sz w:val="22"/>
        </w:rPr>
        <w:t> </w:t>
      </w:r>
      <w:r>
        <w:rPr>
          <w:i/>
          <w:sz w:val="22"/>
        </w:rPr>
        <w:t>of</w:t>
      </w:r>
      <w:r>
        <w:rPr>
          <w:i/>
          <w:spacing w:val="-11"/>
          <w:sz w:val="22"/>
        </w:rPr>
        <w:t> </w:t>
      </w:r>
      <w:r>
        <w:rPr>
          <w:i/>
          <w:sz w:val="22"/>
        </w:rPr>
        <w:t>personal</w:t>
      </w:r>
      <w:r>
        <w:rPr>
          <w:i/>
          <w:spacing w:val="5"/>
          <w:sz w:val="22"/>
        </w:rPr>
        <w:t> </w:t>
      </w:r>
      <w:r>
        <w:rPr>
          <w:i/>
          <w:sz w:val="22"/>
        </w:rPr>
        <w:t>data</w:t>
      </w:r>
      <w:r>
        <w:rPr>
          <w:i/>
          <w:spacing w:val="-3"/>
          <w:sz w:val="22"/>
        </w:rPr>
        <w:t> </w:t>
      </w:r>
      <w:r>
        <w:rPr>
          <w:i/>
          <w:sz w:val="22"/>
        </w:rPr>
        <w:t>affected</w:t>
      </w:r>
      <w:r>
        <w:rPr>
          <w:i/>
          <w:spacing w:val="-7"/>
          <w:sz w:val="22"/>
        </w:rPr>
        <w:t> </w:t>
      </w:r>
      <w:r>
        <w:rPr>
          <w:i/>
          <w:sz w:val="22"/>
        </w:rPr>
        <w:t>by</w:t>
      </w:r>
      <w:r>
        <w:rPr>
          <w:i/>
          <w:spacing w:val="-6"/>
          <w:sz w:val="22"/>
        </w:rPr>
        <w:t> </w:t>
      </w:r>
      <w:r>
        <w:rPr>
          <w:i/>
          <w:sz w:val="22"/>
        </w:rPr>
        <w:t>the</w:t>
      </w:r>
      <w:r>
        <w:rPr>
          <w:i/>
          <w:spacing w:val="-12"/>
          <w:sz w:val="22"/>
        </w:rPr>
        <w:t> </w:t>
      </w:r>
      <w:r>
        <w:rPr>
          <w:i/>
          <w:spacing w:val="-2"/>
          <w:sz w:val="22"/>
        </w:rPr>
        <w:t>infringement;</w:t>
      </w:r>
    </w:p>
    <w:p>
      <w:pPr>
        <w:pStyle w:val="ListParagraph"/>
        <w:numPr>
          <w:ilvl w:val="1"/>
          <w:numId w:val="23"/>
        </w:numPr>
        <w:tabs>
          <w:tab w:pos="1602" w:val="left" w:leader="none"/>
          <w:tab w:pos="1896" w:val="left" w:leader="none"/>
        </w:tabs>
        <w:spacing w:line="240" w:lineRule="auto" w:before="1" w:after="0"/>
        <w:ind w:left="1602" w:right="592" w:hanging="1"/>
        <w:jc w:val="both"/>
        <w:rPr>
          <w:i/>
          <w:sz w:val="22"/>
        </w:rPr>
      </w:pPr>
      <w:r>
        <w:rPr>
          <w:i/>
          <w:sz w:val="22"/>
        </w:rPr>
        <w:t>the</w:t>
      </w:r>
      <w:r>
        <w:rPr>
          <w:i/>
          <w:spacing w:val="-9"/>
          <w:sz w:val="22"/>
        </w:rPr>
        <w:t> </w:t>
      </w:r>
      <w:r>
        <w:rPr>
          <w:i/>
          <w:sz w:val="22"/>
        </w:rPr>
        <w:t>manner in</w:t>
      </w:r>
      <w:r>
        <w:rPr>
          <w:i/>
          <w:spacing w:val="-8"/>
          <w:sz w:val="22"/>
        </w:rPr>
        <w:t> </w:t>
      </w:r>
      <w:r>
        <w:rPr>
          <w:i/>
          <w:sz w:val="22"/>
        </w:rPr>
        <w:t>which the</w:t>
      </w:r>
      <w:r>
        <w:rPr>
          <w:i/>
          <w:spacing w:val="-9"/>
          <w:sz w:val="22"/>
        </w:rPr>
        <w:t> </w:t>
      </w:r>
      <w:r>
        <w:rPr>
          <w:i/>
          <w:sz w:val="22"/>
        </w:rPr>
        <w:t>infringement became known to</w:t>
      </w:r>
      <w:r>
        <w:rPr>
          <w:i/>
          <w:spacing w:val="-4"/>
          <w:sz w:val="22"/>
        </w:rPr>
        <w:t> </w:t>
      </w:r>
      <w:r>
        <w:rPr>
          <w:i/>
          <w:sz w:val="22"/>
        </w:rPr>
        <w:t>the</w:t>
      </w:r>
      <w:r>
        <w:rPr>
          <w:i/>
          <w:spacing w:val="-8"/>
          <w:sz w:val="22"/>
        </w:rPr>
        <w:t> </w:t>
      </w:r>
      <w:r>
        <w:rPr>
          <w:i/>
          <w:sz w:val="22"/>
        </w:rPr>
        <w:t>supervisory authority,</w:t>
      </w:r>
      <w:r>
        <w:rPr>
          <w:i/>
          <w:spacing w:val="-7"/>
          <w:sz w:val="22"/>
        </w:rPr>
        <w:t> </w:t>
      </w:r>
      <w:r>
        <w:rPr>
          <w:i/>
          <w:sz w:val="22"/>
        </w:rPr>
        <w:t>in particular whether, and</w:t>
      </w:r>
      <w:r>
        <w:rPr>
          <w:i/>
          <w:spacing w:val="-4"/>
          <w:sz w:val="22"/>
        </w:rPr>
        <w:t> </w:t>
      </w:r>
      <w:r>
        <w:rPr>
          <w:i/>
          <w:sz w:val="22"/>
        </w:rPr>
        <w:t>if</w:t>
      </w:r>
      <w:r>
        <w:rPr>
          <w:i/>
          <w:spacing w:val="-3"/>
          <w:sz w:val="22"/>
        </w:rPr>
        <w:t> </w:t>
      </w:r>
      <w:r>
        <w:rPr>
          <w:i/>
          <w:sz w:val="22"/>
        </w:rPr>
        <w:t>so to</w:t>
      </w:r>
      <w:r>
        <w:rPr>
          <w:i/>
          <w:spacing w:val="-2"/>
          <w:sz w:val="22"/>
        </w:rPr>
        <w:t> </w:t>
      </w:r>
      <w:r>
        <w:rPr>
          <w:i/>
          <w:sz w:val="22"/>
        </w:rPr>
        <w:t>what extent, the controller or processor notified the </w:t>
      </w:r>
      <w:r>
        <w:rPr>
          <w:i/>
          <w:spacing w:val="-2"/>
          <w:sz w:val="22"/>
        </w:rPr>
        <w:t>infringement;</w:t>
      </w:r>
    </w:p>
    <w:p>
      <w:pPr>
        <w:pStyle w:val="ListParagraph"/>
        <w:numPr>
          <w:ilvl w:val="1"/>
          <w:numId w:val="23"/>
        </w:numPr>
        <w:tabs>
          <w:tab w:pos="1606" w:val="left" w:leader="none"/>
          <w:tab w:pos="1845" w:val="left" w:leader="none"/>
        </w:tabs>
        <w:spacing w:line="240" w:lineRule="auto" w:before="0" w:after="0"/>
        <w:ind w:left="1606" w:right="586" w:hanging="5"/>
        <w:jc w:val="both"/>
        <w:rPr>
          <w:i/>
          <w:sz w:val="22"/>
        </w:rPr>
      </w:pPr>
      <w:r>
        <w:rPr>
          <w:i/>
          <w:sz w:val="22"/>
        </w:rPr>
        <w:t>where measures referred to in Article 58(2) have previously</w:t>
      </w:r>
      <w:r>
        <w:rPr>
          <w:i/>
          <w:spacing w:val="39"/>
          <w:sz w:val="22"/>
        </w:rPr>
        <w:t> </w:t>
      </w:r>
      <w:r>
        <w:rPr>
          <w:i/>
          <w:sz w:val="22"/>
        </w:rPr>
        <w:t>been ordered against</w:t>
      </w:r>
      <w:r>
        <w:rPr>
          <w:i/>
          <w:spacing w:val="40"/>
          <w:sz w:val="22"/>
        </w:rPr>
        <w:t> </w:t>
      </w:r>
      <w:r>
        <w:rPr>
          <w:i/>
          <w:sz w:val="22"/>
        </w:rPr>
        <w:t>the controller or processor concerned with regard to the same subject-matter, compliance with those measures;</w:t>
      </w:r>
    </w:p>
    <w:p>
      <w:pPr>
        <w:pStyle w:val="ListParagraph"/>
        <w:numPr>
          <w:ilvl w:val="1"/>
          <w:numId w:val="23"/>
        </w:numPr>
        <w:tabs>
          <w:tab w:pos="1606" w:val="left" w:leader="none"/>
          <w:tab w:pos="1890" w:val="left" w:leader="none"/>
        </w:tabs>
        <w:spacing w:line="240" w:lineRule="auto" w:before="1" w:after="0"/>
        <w:ind w:left="1606" w:right="600" w:hanging="5"/>
        <w:jc w:val="both"/>
        <w:rPr>
          <w:i/>
          <w:sz w:val="22"/>
        </w:rPr>
      </w:pPr>
      <w:r>
        <w:rPr>
          <w:i/>
          <w:sz w:val="22"/>
        </w:rPr>
        <w:t>adherence to approved codes of conduct pursuant to Article 40 or approved</w:t>
      </w:r>
      <w:r>
        <w:rPr>
          <w:i/>
          <w:sz w:val="22"/>
        </w:rPr>
        <w:t> certification mechanisms pursuant to Article 42; and</w:t>
      </w:r>
    </w:p>
    <w:p>
      <w:pPr>
        <w:pStyle w:val="ListParagraph"/>
        <w:numPr>
          <w:ilvl w:val="1"/>
          <w:numId w:val="23"/>
        </w:numPr>
        <w:tabs>
          <w:tab w:pos="1606" w:val="left" w:leader="none"/>
          <w:tab w:pos="1895" w:val="left" w:leader="none"/>
        </w:tabs>
        <w:spacing w:line="240" w:lineRule="auto" w:before="1" w:after="0"/>
        <w:ind w:left="1606" w:right="588" w:hanging="5"/>
        <w:jc w:val="both"/>
        <w:rPr>
          <w:i/>
          <w:sz w:val="22"/>
        </w:rPr>
      </w:pPr>
      <w:r>
        <w:rPr>
          <w:i/>
          <w:sz w:val="22"/>
        </w:rPr>
        <w:t>any other aggravating or mitigating factor applicable to the circumstances of the</w:t>
      </w:r>
      <w:r>
        <w:rPr>
          <w:i/>
          <w:sz w:val="22"/>
        </w:rPr>
        <w:t> case, such as financial benefits gained, or losses avoided, directly or indirectly, from the infringement.</w:t>
      </w:r>
    </w:p>
    <w:p>
      <w:pPr>
        <w:pStyle w:val="BodyText"/>
        <w:spacing w:before="2"/>
        <w:rPr>
          <w:i/>
        </w:rPr>
      </w:pPr>
    </w:p>
    <w:p>
      <w:pPr>
        <w:pStyle w:val="ListParagraph"/>
        <w:numPr>
          <w:ilvl w:val="0"/>
          <w:numId w:val="23"/>
        </w:numPr>
        <w:tabs>
          <w:tab w:pos="726" w:val="left" w:leader="none"/>
          <w:tab w:pos="729" w:val="left" w:leader="none"/>
        </w:tabs>
        <w:spacing w:line="237" w:lineRule="auto" w:before="1" w:after="0"/>
        <w:ind w:left="729" w:right="587" w:hanging="566"/>
        <w:jc w:val="both"/>
        <w:rPr>
          <w:sz w:val="22"/>
        </w:rPr>
      </w:pPr>
      <w:r>
        <w:rPr>
          <w:sz w:val="22"/>
        </w:rPr>
        <w:t>The decision as to whether to impose an administrative</w:t>
      </w:r>
      <w:r>
        <w:rPr>
          <w:spacing w:val="-3"/>
          <w:sz w:val="22"/>
        </w:rPr>
        <w:t> </w:t>
      </w:r>
      <w:r>
        <w:rPr>
          <w:sz w:val="22"/>
        </w:rPr>
        <w:t>fine in</w:t>
      </w:r>
      <w:r>
        <w:rPr>
          <w:spacing w:val="-1"/>
          <w:sz w:val="22"/>
        </w:rPr>
        <w:t> </w:t>
      </w:r>
      <w:r>
        <w:rPr>
          <w:sz w:val="22"/>
        </w:rPr>
        <w:t>respect of an infringement is</w:t>
      </w:r>
      <w:r>
        <w:rPr>
          <w:spacing w:val="-2"/>
          <w:sz w:val="22"/>
        </w:rPr>
        <w:t> </w:t>
      </w:r>
      <w:r>
        <w:rPr>
          <w:sz w:val="22"/>
        </w:rPr>
        <w:t>a cumulative decision which is taken having had regard to all of the factors as set out in Article 83(2)(a) to (k)</w:t>
      </w:r>
      <w:r>
        <w:rPr>
          <w:spacing w:val="-2"/>
          <w:sz w:val="22"/>
        </w:rPr>
        <w:t> </w:t>
      </w:r>
      <w:r>
        <w:rPr>
          <w:sz w:val="22"/>
        </w:rPr>
        <w:t>GDPR. Therefore, I</w:t>
      </w:r>
      <w:r>
        <w:rPr>
          <w:spacing w:val="-6"/>
          <w:sz w:val="22"/>
        </w:rPr>
        <w:t> </w:t>
      </w:r>
      <w:r>
        <w:rPr>
          <w:sz w:val="22"/>
        </w:rPr>
        <w:t>will</w:t>
      </w:r>
      <w:r>
        <w:rPr>
          <w:spacing w:val="-1"/>
          <w:sz w:val="22"/>
        </w:rPr>
        <w:t> </w:t>
      </w:r>
      <w:r>
        <w:rPr>
          <w:sz w:val="22"/>
        </w:rPr>
        <w:t>now proceed to</w:t>
      </w:r>
      <w:r>
        <w:rPr>
          <w:spacing w:val="-3"/>
          <w:sz w:val="22"/>
        </w:rPr>
        <w:t> </w:t>
      </w:r>
      <w:r>
        <w:rPr>
          <w:sz w:val="22"/>
        </w:rPr>
        <w:t>consider each of these</w:t>
      </w:r>
      <w:r>
        <w:rPr>
          <w:spacing w:val="-1"/>
          <w:sz w:val="22"/>
        </w:rPr>
        <w:t> </w:t>
      </w:r>
      <w:r>
        <w:rPr>
          <w:sz w:val="22"/>
        </w:rPr>
        <w:t>factors in</w:t>
      </w:r>
      <w:r>
        <w:rPr>
          <w:spacing w:val="-3"/>
          <w:sz w:val="22"/>
        </w:rPr>
        <w:t> </w:t>
      </w:r>
      <w:r>
        <w:rPr>
          <w:sz w:val="22"/>
        </w:rPr>
        <w:t>turn in respect of each of the individual infringements</w:t>
      </w:r>
      <w:r>
        <w:rPr>
          <w:spacing w:val="26"/>
          <w:sz w:val="22"/>
        </w:rPr>
        <w:t> </w:t>
      </w:r>
      <w:r>
        <w:rPr>
          <w:sz w:val="22"/>
        </w:rPr>
        <w:t>identified in</w:t>
      </w:r>
      <w:r>
        <w:rPr>
          <w:spacing w:val="-6"/>
          <w:sz w:val="22"/>
        </w:rPr>
        <w:t> </w:t>
      </w:r>
      <w:r>
        <w:rPr>
          <w:sz w:val="22"/>
        </w:rPr>
        <w:t>this Decision.</w:t>
      </w:r>
    </w:p>
    <w:p>
      <w:pPr>
        <w:pStyle w:val="BodyText"/>
        <w:spacing w:before="5"/>
      </w:pPr>
    </w:p>
    <w:p>
      <w:pPr>
        <w:pStyle w:val="ListParagraph"/>
        <w:numPr>
          <w:ilvl w:val="0"/>
          <w:numId w:val="23"/>
        </w:numPr>
        <w:tabs>
          <w:tab w:pos="727" w:val="left" w:leader="none"/>
        </w:tabs>
        <w:spacing w:line="240" w:lineRule="auto" w:before="0" w:after="0"/>
        <w:ind w:left="727" w:right="588" w:hanging="565"/>
        <w:jc w:val="both"/>
        <w:rPr>
          <w:sz w:val="22"/>
        </w:rPr>
      </w:pPr>
      <w:r>
        <w:rPr>
          <w:sz w:val="22"/>
        </w:rPr>
        <w:t>In applying the Article 83(2)(a) to (k) factors to the infringements, I have set out below my analysis of the infringements collectively where it is possible to do so. However, in some instances it</w:t>
      </w:r>
      <w:r>
        <w:rPr>
          <w:spacing w:val="-13"/>
          <w:sz w:val="22"/>
        </w:rPr>
        <w:t> </w:t>
      </w:r>
      <w:r>
        <w:rPr>
          <w:sz w:val="22"/>
        </w:rPr>
        <w:t>is</w:t>
      </w:r>
      <w:r>
        <w:rPr>
          <w:spacing w:val="-11"/>
          <w:sz w:val="22"/>
        </w:rPr>
        <w:t> </w:t>
      </w:r>
      <w:r>
        <w:rPr>
          <w:sz w:val="22"/>
        </w:rPr>
        <w:t>necessary to</w:t>
      </w:r>
      <w:r>
        <w:rPr>
          <w:spacing w:val="-9"/>
          <w:sz w:val="22"/>
        </w:rPr>
        <w:t> </w:t>
      </w:r>
      <w:r>
        <w:rPr>
          <w:sz w:val="22"/>
        </w:rPr>
        <w:t>set</w:t>
      </w:r>
      <w:r>
        <w:rPr>
          <w:spacing w:val="-9"/>
          <w:sz w:val="22"/>
        </w:rPr>
        <w:t> </w:t>
      </w:r>
      <w:r>
        <w:rPr>
          <w:sz w:val="22"/>
        </w:rPr>
        <w:t>out</w:t>
      </w:r>
      <w:r>
        <w:rPr>
          <w:spacing w:val="-6"/>
          <w:sz w:val="22"/>
        </w:rPr>
        <w:t> </w:t>
      </w:r>
      <w:r>
        <w:rPr>
          <w:sz w:val="22"/>
        </w:rPr>
        <w:t>each</w:t>
      </w:r>
      <w:r>
        <w:rPr>
          <w:spacing w:val="-6"/>
          <w:sz w:val="22"/>
        </w:rPr>
        <w:t> </w:t>
      </w:r>
      <w:r>
        <w:rPr>
          <w:sz w:val="22"/>
        </w:rPr>
        <w:t>infringement individually in</w:t>
      </w:r>
      <w:r>
        <w:rPr>
          <w:spacing w:val="-12"/>
          <w:sz w:val="22"/>
        </w:rPr>
        <w:t> </w:t>
      </w:r>
      <w:r>
        <w:rPr>
          <w:sz w:val="22"/>
        </w:rPr>
        <w:t>order</w:t>
      </w:r>
      <w:r>
        <w:rPr>
          <w:spacing w:val="-6"/>
          <w:sz w:val="22"/>
        </w:rPr>
        <w:t> </w:t>
      </w:r>
      <w:r>
        <w:rPr>
          <w:sz w:val="22"/>
        </w:rPr>
        <w:t>to</w:t>
      </w:r>
      <w:r>
        <w:rPr>
          <w:spacing w:val="-11"/>
          <w:sz w:val="22"/>
        </w:rPr>
        <w:t> </w:t>
      </w:r>
      <w:r>
        <w:rPr>
          <w:sz w:val="22"/>
        </w:rPr>
        <w:t>reflect</w:t>
      </w:r>
      <w:r>
        <w:rPr>
          <w:spacing w:val="-2"/>
          <w:sz w:val="22"/>
        </w:rPr>
        <w:t> </w:t>
      </w:r>
      <w:r>
        <w:rPr>
          <w:sz w:val="22"/>
        </w:rPr>
        <w:t>the</w:t>
      </w:r>
      <w:r>
        <w:rPr>
          <w:spacing w:val="-7"/>
          <w:sz w:val="22"/>
        </w:rPr>
        <w:t> </w:t>
      </w:r>
      <w:r>
        <w:rPr>
          <w:sz w:val="22"/>
        </w:rPr>
        <w:t>specific circumstances of each infringement and the factors falling for consideration. Regardless of whether the analysis below is individual or collective in respect of a particular factor or infringement, I have considered every infringement separately when deciding whether to impose an</w:t>
      </w:r>
      <w:r>
        <w:rPr>
          <w:spacing w:val="-8"/>
          <w:sz w:val="22"/>
        </w:rPr>
        <w:t> </w:t>
      </w:r>
      <w:r>
        <w:rPr>
          <w:sz w:val="22"/>
        </w:rPr>
        <w:t>administrative</w:t>
      </w:r>
      <w:r>
        <w:rPr>
          <w:spacing w:val="-9"/>
          <w:sz w:val="22"/>
        </w:rPr>
        <w:t> </w:t>
      </w:r>
      <w:r>
        <w:rPr>
          <w:sz w:val="22"/>
        </w:rPr>
        <w:t>fine</w:t>
      </w:r>
      <w:r>
        <w:rPr>
          <w:spacing w:val="-5"/>
          <w:sz w:val="22"/>
        </w:rPr>
        <w:t> </w:t>
      </w:r>
      <w:r>
        <w:rPr>
          <w:sz w:val="22"/>
        </w:rPr>
        <w:t>in</w:t>
      </w:r>
      <w:r>
        <w:rPr>
          <w:spacing w:val="-12"/>
          <w:sz w:val="22"/>
        </w:rPr>
        <w:t> </w:t>
      </w:r>
      <w:r>
        <w:rPr>
          <w:sz w:val="22"/>
        </w:rPr>
        <w:t>respect</w:t>
      </w:r>
      <w:r>
        <w:rPr>
          <w:spacing w:val="-3"/>
          <w:sz w:val="22"/>
        </w:rPr>
        <w:t> </w:t>
      </w:r>
      <w:r>
        <w:rPr>
          <w:sz w:val="22"/>
        </w:rPr>
        <w:t>of</w:t>
      </w:r>
      <w:r>
        <w:rPr>
          <w:spacing w:val="-6"/>
          <w:sz w:val="22"/>
        </w:rPr>
        <w:t> </w:t>
      </w:r>
      <w:r>
        <w:rPr>
          <w:sz w:val="22"/>
        </w:rPr>
        <w:t>each</w:t>
      </w:r>
      <w:r>
        <w:rPr>
          <w:spacing w:val="-3"/>
          <w:sz w:val="22"/>
        </w:rPr>
        <w:t> </w:t>
      </w:r>
      <w:r>
        <w:rPr>
          <w:sz w:val="22"/>
        </w:rPr>
        <w:t>infringement.</w:t>
      </w:r>
      <w:r>
        <w:rPr>
          <w:spacing w:val="12"/>
          <w:sz w:val="22"/>
        </w:rPr>
        <w:t> </w:t>
      </w:r>
      <w:r>
        <w:rPr>
          <w:sz w:val="22"/>
        </w:rPr>
        <w:t>I</w:t>
      </w:r>
      <w:r>
        <w:rPr>
          <w:spacing w:val="-12"/>
          <w:sz w:val="22"/>
        </w:rPr>
        <w:t> </w:t>
      </w:r>
      <w:r>
        <w:rPr>
          <w:sz w:val="22"/>
        </w:rPr>
        <w:t>have</w:t>
      </w:r>
      <w:r>
        <w:rPr>
          <w:spacing w:val="-4"/>
          <w:sz w:val="22"/>
        </w:rPr>
        <w:t> </w:t>
      </w:r>
      <w:r>
        <w:rPr>
          <w:sz w:val="22"/>
        </w:rPr>
        <w:t>made</w:t>
      </w:r>
      <w:r>
        <w:rPr>
          <w:spacing w:val="-2"/>
          <w:sz w:val="22"/>
        </w:rPr>
        <w:t> </w:t>
      </w:r>
      <w:r>
        <w:rPr>
          <w:sz w:val="22"/>
        </w:rPr>
        <w:t>a</w:t>
      </w:r>
      <w:r>
        <w:rPr>
          <w:spacing w:val="-10"/>
          <w:sz w:val="22"/>
        </w:rPr>
        <w:t> </w:t>
      </w:r>
      <w:r>
        <w:rPr>
          <w:sz w:val="22"/>
        </w:rPr>
        <w:t>separate decision on each infringement,</w:t>
      </w:r>
      <w:r>
        <w:rPr>
          <w:spacing w:val="20"/>
          <w:sz w:val="22"/>
        </w:rPr>
        <w:t> </w:t>
      </w:r>
      <w:r>
        <w:rPr>
          <w:sz w:val="22"/>
        </w:rPr>
        <w:t>and I</w:t>
      </w:r>
      <w:r>
        <w:rPr>
          <w:spacing w:val="-3"/>
          <w:sz w:val="22"/>
        </w:rPr>
        <w:t> </w:t>
      </w:r>
      <w:r>
        <w:rPr>
          <w:sz w:val="22"/>
        </w:rPr>
        <w:t>have made each decision without prejudice to any factors arising in</w:t>
      </w:r>
      <w:r>
        <w:rPr>
          <w:spacing w:val="-12"/>
          <w:sz w:val="22"/>
        </w:rPr>
        <w:t> </w:t>
      </w:r>
      <w:r>
        <w:rPr>
          <w:sz w:val="22"/>
        </w:rPr>
        <w:t>respect</w:t>
      </w:r>
      <w:r>
        <w:rPr>
          <w:spacing w:val="-4"/>
          <w:sz w:val="22"/>
        </w:rPr>
        <w:t> </w:t>
      </w:r>
      <w:r>
        <w:rPr>
          <w:sz w:val="22"/>
        </w:rPr>
        <w:t>of</w:t>
      </w:r>
      <w:r>
        <w:rPr>
          <w:spacing w:val="-8"/>
          <w:sz w:val="22"/>
        </w:rPr>
        <w:t> </w:t>
      </w:r>
      <w:r>
        <w:rPr>
          <w:sz w:val="22"/>
        </w:rPr>
        <w:t>the</w:t>
      </w:r>
      <w:r>
        <w:rPr>
          <w:spacing w:val="-10"/>
          <w:sz w:val="22"/>
        </w:rPr>
        <w:t> </w:t>
      </w:r>
      <w:r>
        <w:rPr>
          <w:sz w:val="22"/>
        </w:rPr>
        <w:t>other</w:t>
      </w:r>
      <w:r>
        <w:rPr>
          <w:spacing w:val="-7"/>
          <w:sz w:val="22"/>
        </w:rPr>
        <w:t> </w:t>
      </w:r>
      <w:r>
        <w:rPr>
          <w:sz w:val="22"/>
        </w:rPr>
        <w:t>infringements.</w:t>
      </w:r>
      <w:r>
        <w:rPr>
          <w:spacing w:val="-9"/>
          <w:sz w:val="22"/>
        </w:rPr>
        <w:t> </w:t>
      </w:r>
      <w:r>
        <w:rPr>
          <w:sz w:val="22"/>
        </w:rPr>
        <w:t>For</w:t>
      </w:r>
      <w:r>
        <w:rPr>
          <w:spacing w:val="-12"/>
          <w:sz w:val="22"/>
        </w:rPr>
        <w:t> </w:t>
      </w:r>
      <w:r>
        <w:rPr>
          <w:sz w:val="22"/>
        </w:rPr>
        <w:t>the</w:t>
      </w:r>
      <w:r>
        <w:rPr>
          <w:spacing w:val="-7"/>
          <w:sz w:val="22"/>
        </w:rPr>
        <w:t> </w:t>
      </w:r>
      <w:r>
        <w:rPr>
          <w:sz w:val="22"/>
        </w:rPr>
        <w:t>avoidance of</w:t>
      </w:r>
      <w:r>
        <w:rPr>
          <w:spacing w:val="-6"/>
          <w:sz w:val="22"/>
        </w:rPr>
        <w:t> </w:t>
      </w:r>
      <w:r>
        <w:rPr>
          <w:sz w:val="22"/>
        </w:rPr>
        <w:t>doubt,</w:t>
      </w:r>
      <w:r>
        <w:rPr>
          <w:spacing w:val="-2"/>
          <w:sz w:val="22"/>
        </w:rPr>
        <w:t> </w:t>
      </w:r>
      <w:r>
        <w:rPr>
          <w:sz w:val="22"/>
        </w:rPr>
        <w:t>my</w:t>
      </w:r>
      <w:r>
        <w:rPr>
          <w:spacing w:val="-11"/>
          <w:sz w:val="22"/>
        </w:rPr>
        <w:t> </w:t>
      </w:r>
      <w:r>
        <w:rPr>
          <w:sz w:val="22"/>
        </w:rPr>
        <w:t>decision as</w:t>
      </w:r>
      <w:r>
        <w:rPr>
          <w:spacing w:val="-13"/>
          <w:sz w:val="22"/>
        </w:rPr>
        <w:t> </w:t>
      </w:r>
      <w:r>
        <w:rPr>
          <w:sz w:val="22"/>
        </w:rPr>
        <w:t>to</w:t>
      </w:r>
      <w:r>
        <w:rPr>
          <w:spacing w:val="-9"/>
          <w:sz w:val="22"/>
        </w:rPr>
        <w:t> </w:t>
      </w:r>
      <w:r>
        <w:rPr>
          <w:sz w:val="22"/>
        </w:rPr>
        <w:t>whether</w:t>
      </w:r>
      <w:r>
        <w:rPr>
          <w:spacing w:val="-3"/>
          <w:sz w:val="22"/>
        </w:rPr>
        <w:t> </w:t>
      </w:r>
      <w:r>
        <w:rPr>
          <w:sz w:val="22"/>
        </w:rPr>
        <w:t>to impose an administrative fine in respect of each infringement, and the amount of that fine where applicable, is independent and specific to the circumstances of each particular infringement. I</w:t>
      </w:r>
      <w:r>
        <w:rPr>
          <w:spacing w:val="-9"/>
          <w:sz w:val="22"/>
        </w:rPr>
        <w:t> </w:t>
      </w:r>
      <w:r>
        <w:rPr>
          <w:sz w:val="22"/>
        </w:rPr>
        <w:t>note</w:t>
      </w:r>
      <w:r>
        <w:rPr>
          <w:spacing w:val="-1"/>
          <w:sz w:val="22"/>
        </w:rPr>
        <w:t> </w:t>
      </w:r>
      <w:r>
        <w:rPr>
          <w:sz w:val="22"/>
        </w:rPr>
        <w:t>in</w:t>
      </w:r>
      <w:r>
        <w:rPr>
          <w:spacing w:val="-9"/>
          <w:sz w:val="22"/>
        </w:rPr>
        <w:t> </w:t>
      </w:r>
      <w:r>
        <w:rPr>
          <w:sz w:val="22"/>
        </w:rPr>
        <w:t>this</w:t>
      </w:r>
      <w:r>
        <w:rPr>
          <w:spacing w:val="-2"/>
          <w:sz w:val="22"/>
        </w:rPr>
        <w:t> </w:t>
      </w:r>
      <w:r>
        <w:rPr>
          <w:sz w:val="22"/>
        </w:rPr>
        <w:t>context that,</w:t>
      </w:r>
      <w:r>
        <w:rPr>
          <w:spacing w:val="-3"/>
          <w:sz w:val="22"/>
        </w:rPr>
        <w:t> </w:t>
      </w:r>
      <w:r>
        <w:rPr>
          <w:sz w:val="22"/>
        </w:rPr>
        <w:t>regarding the</w:t>
      </w:r>
      <w:r>
        <w:rPr>
          <w:spacing w:val="-7"/>
          <w:sz w:val="22"/>
        </w:rPr>
        <w:t> </w:t>
      </w:r>
      <w:r>
        <w:rPr>
          <w:sz w:val="22"/>
        </w:rPr>
        <w:t>infringement of</w:t>
      </w:r>
      <w:r>
        <w:rPr>
          <w:spacing w:val="-2"/>
          <w:sz w:val="22"/>
        </w:rPr>
        <w:t> </w:t>
      </w:r>
      <w:r>
        <w:rPr>
          <w:sz w:val="22"/>
        </w:rPr>
        <w:t>Article 24(1) GDPR,</w:t>
      </w:r>
      <w:r>
        <w:rPr>
          <w:spacing w:val="-2"/>
          <w:sz w:val="22"/>
        </w:rPr>
        <w:t> </w:t>
      </w:r>
      <w:r>
        <w:rPr>
          <w:sz w:val="22"/>
        </w:rPr>
        <w:t>this article is not among the provisions that are subject to Article 83. Article 83(1) GDPR refers to the</w:t>
      </w:r>
      <w:r>
        <w:rPr>
          <w:spacing w:val="-13"/>
          <w:sz w:val="22"/>
        </w:rPr>
        <w:t> </w:t>
      </w:r>
      <w:r>
        <w:rPr>
          <w:sz w:val="22"/>
        </w:rPr>
        <w:t>power</w:t>
      </w:r>
      <w:r>
        <w:rPr>
          <w:spacing w:val="-12"/>
          <w:sz w:val="22"/>
        </w:rPr>
        <w:t> </w:t>
      </w:r>
      <w:r>
        <w:rPr>
          <w:sz w:val="22"/>
        </w:rPr>
        <w:t>of</w:t>
      </w:r>
      <w:r>
        <w:rPr>
          <w:spacing w:val="-13"/>
          <w:sz w:val="22"/>
        </w:rPr>
        <w:t> </w:t>
      </w:r>
      <w:r>
        <w:rPr>
          <w:sz w:val="22"/>
        </w:rPr>
        <w:t>supervisory</w:t>
      </w:r>
      <w:r>
        <w:rPr>
          <w:spacing w:val="-5"/>
          <w:sz w:val="22"/>
        </w:rPr>
        <w:t> </w:t>
      </w:r>
      <w:r>
        <w:rPr>
          <w:sz w:val="22"/>
        </w:rPr>
        <w:t>authorities</w:t>
      </w:r>
      <w:r>
        <w:rPr>
          <w:spacing w:val="-6"/>
          <w:sz w:val="22"/>
        </w:rPr>
        <w:t> </w:t>
      </w:r>
      <w:r>
        <w:rPr>
          <w:sz w:val="22"/>
        </w:rPr>
        <w:t>to</w:t>
      </w:r>
      <w:r>
        <w:rPr>
          <w:spacing w:val="-10"/>
          <w:sz w:val="22"/>
        </w:rPr>
        <w:t> </w:t>
      </w:r>
      <w:r>
        <w:rPr>
          <w:sz w:val="22"/>
        </w:rPr>
        <w:t>impose</w:t>
      </w:r>
      <w:r>
        <w:rPr>
          <w:spacing w:val="-6"/>
          <w:sz w:val="22"/>
        </w:rPr>
        <w:t> </w:t>
      </w:r>
      <w:r>
        <w:rPr>
          <w:sz w:val="22"/>
        </w:rPr>
        <w:t>administrative</w:t>
      </w:r>
      <w:r>
        <w:rPr>
          <w:spacing w:val="-13"/>
          <w:sz w:val="22"/>
        </w:rPr>
        <w:t> </w:t>
      </w:r>
      <w:r>
        <w:rPr>
          <w:sz w:val="22"/>
        </w:rPr>
        <w:t>fines</w:t>
      </w:r>
      <w:r>
        <w:rPr>
          <w:spacing w:val="-16"/>
          <w:sz w:val="22"/>
        </w:rPr>
        <w:t> </w:t>
      </w:r>
      <w:r>
        <w:rPr>
          <w:i/>
          <w:sz w:val="22"/>
        </w:rPr>
        <w:t>“in</w:t>
      </w:r>
      <w:r>
        <w:rPr>
          <w:i/>
          <w:spacing w:val="-12"/>
          <w:sz w:val="22"/>
        </w:rPr>
        <w:t> </w:t>
      </w:r>
      <w:r>
        <w:rPr>
          <w:i/>
          <w:sz w:val="22"/>
        </w:rPr>
        <w:t>respect</w:t>
      </w:r>
      <w:r>
        <w:rPr>
          <w:i/>
          <w:spacing w:val="-8"/>
          <w:sz w:val="22"/>
        </w:rPr>
        <w:t> </w:t>
      </w:r>
      <w:r>
        <w:rPr>
          <w:i/>
          <w:sz w:val="22"/>
        </w:rPr>
        <w:t>of</w:t>
      </w:r>
      <w:r>
        <w:rPr>
          <w:i/>
          <w:spacing w:val="-13"/>
          <w:sz w:val="22"/>
        </w:rPr>
        <w:t> </w:t>
      </w:r>
      <w:r>
        <w:rPr>
          <w:i/>
          <w:sz w:val="22"/>
        </w:rPr>
        <w:t>infringements</w:t>
      </w:r>
    </w:p>
    <w:p>
      <w:pPr>
        <w:pStyle w:val="ListParagraph"/>
        <w:spacing w:after="0" w:line="240" w:lineRule="auto"/>
        <w:jc w:val="both"/>
        <w:rPr>
          <w:sz w:val="22"/>
        </w:rPr>
        <w:sectPr>
          <w:pgSz w:w="11900" w:h="16850"/>
          <w:pgMar w:header="0" w:footer="994" w:top="1400" w:bottom="1200" w:left="1275" w:right="850"/>
        </w:sectPr>
      </w:pPr>
    </w:p>
    <w:p>
      <w:pPr>
        <w:pStyle w:val="BodyText"/>
        <w:spacing w:before="36"/>
        <w:ind w:left="731" w:right="573" w:firstLine="5"/>
        <w:jc w:val="both"/>
      </w:pPr>
      <w:r>
        <w:rPr>
          <w:i/>
        </w:rPr>
        <w:t>of [the GDPR) referred to in paragraphs </w:t>
      </w:r>
      <w:r>
        <w:rPr/>
        <w:t>4, </w:t>
      </w:r>
      <w:r>
        <w:rPr>
          <w:i/>
        </w:rPr>
        <w:t>5 and 6”. </w:t>
      </w:r>
      <w:r>
        <w:rPr/>
        <w:t>While this Decision records findings of infringement of</w:t>
      </w:r>
      <w:r>
        <w:rPr>
          <w:spacing w:val="-4"/>
        </w:rPr>
        <w:t> </w:t>
      </w:r>
      <w:r>
        <w:rPr/>
        <w:t>Article 24(1) GDPR, that provision is</w:t>
      </w:r>
      <w:r>
        <w:rPr>
          <w:spacing w:val="-9"/>
        </w:rPr>
        <w:t> </w:t>
      </w:r>
      <w:r>
        <w:rPr/>
        <w:t>not</w:t>
      </w:r>
      <w:r>
        <w:rPr>
          <w:spacing w:val="-5"/>
        </w:rPr>
        <w:t> </w:t>
      </w:r>
      <w:r>
        <w:rPr/>
        <w:t>referred to in Articles 83(4), (5)</w:t>
      </w:r>
      <w:r>
        <w:rPr>
          <w:spacing w:val="-5"/>
        </w:rPr>
        <w:t> </w:t>
      </w:r>
      <w:r>
        <w:rPr/>
        <w:t>or</w:t>
      </w:r>
      <w:r>
        <w:rPr>
          <w:spacing w:val="-1"/>
        </w:rPr>
        <w:t> </w:t>
      </w:r>
      <w:r>
        <w:rPr/>
        <w:t>(6) GDPR. Therefore, it is not possible to impose an administrative fine in respect of the infringements of Article 24(1) GDPR. Accordingly,</w:t>
      </w:r>
      <w:r>
        <w:rPr>
          <w:spacing w:val="26"/>
        </w:rPr>
        <w:t> </w:t>
      </w:r>
      <w:r>
        <w:rPr/>
        <w:t>I</w:t>
      </w:r>
      <w:r>
        <w:rPr>
          <w:spacing w:val="-4"/>
        </w:rPr>
        <w:t> </w:t>
      </w:r>
      <w:r>
        <w:rPr/>
        <w:t>have</w:t>
      </w:r>
      <w:r>
        <w:rPr>
          <w:spacing w:val="-1"/>
        </w:rPr>
        <w:t> </w:t>
      </w:r>
      <w:r>
        <w:rPr/>
        <w:t>not considered the application of</w:t>
      </w:r>
      <w:r>
        <w:rPr>
          <w:spacing w:val="-7"/>
        </w:rPr>
        <w:t> </w:t>
      </w:r>
      <w:r>
        <w:rPr/>
        <w:t>the Article 83(2) factors to the infringement</w:t>
      </w:r>
      <w:r>
        <w:rPr>
          <w:spacing w:val="33"/>
        </w:rPr>
        <w:t> </w:t>
      </w:r>
      <w:r>
        <w:rPr/>
        <w:t>of Article 24(1) GDPR.</w:t>
      </w:r>
    </w:p>
    <w:p>
      <w:pPr>
        <w:pStyle w:val="BodyText"/>
        <w:spacing w:before="59"/>
      </w:pPr>
    </w:p>
    <w:p>
      <w:pPr>
        <w:pStyle w:val="ListParagraph"/>
        <w:numPr>
          <w:ilvl w:val="1"/>
          <w:numId w:val="22"/>
        </w:numPr>
        <w:tabs>
          <w:tab w:pos="168" w:val="left" w:leader="none"/>
          <w:tab w:pos="534" w:val="left" w:leader="none"/>
        </w:tabs>
        <w:spacing w:line="223" w:lineRule="auto" w:before="1" w:after="0"/>
        <w:ind w:left="168" w:right="813" w:hanging="5"/>
        <w:jc w:val="left"/>
        <w:rPr>
          <w:b/>
          <w:sz w:val="22"/>
          <w:u w:val="single"/>
        </w:rPr>
      </w:pPr>
      <w:r>
        <w:rPr>
          <w:b/>
          <w:spacing w:val="-11"/>
          <w:sz w:val="22"/>
          <w:u w:val="single"/>
        </w:rPr>
        <w:t> </w:t>
      </w:r>
      <w:r>
        <w:rPr>
          <w:b/>
          <w:sz w:val="22"/>
          <w:u w:val="single"/>
        </w:rPr>
        <w:t>Article 83(2)(a)</w:t>
      </w:r>
      <w:r>
        <w:rPr>
          <w:b/>
          <w:spacing w:val="-3"/>
          <w:sz w:val="22"/>
          <w:u w:val="single"/>
        </w:rPr>
        <w:t> </w:t>
      </w:r>
      <w:r>
        <w:rPr>
          <w:b/>
          <w:sz w:val="22"/>
          <w:u w:val="single"/>
        </w:rPr>
        <w:t>GDPR: the</w:t>
      </w:r>
      <w:r>
        <w:rPr>
          <w:b/>
          <w:spacing w:val="-13"/>
          <w:sz w:val="22"/>
          <w:u w:val="single"/>
        </w:rPr>
        <w:t> </w:t>
      </w:r>
      <w:r>
        <w:rPr>
          <w:b/>
          <w:sz w:val="22"/>
          <w:u w:val="single"/>
        </w:rPr>
        <w:t>nature, gravity and duration of</w:t>
      </w:r>
      <w:r>
        <w:rPr>
          <w:b/>
          <w:spacing w:val="-2"/>
          <w:sz w:val="22"/>
          <w:u w:val="single"/>
        </w:rPr>
        <w:t> </w:t>
      </w:r>
      <w:r>
        <w:rPr>
          <w:b/>
          <w:sz w:val="22"/>
          <w:u w:val="single"/>
        </w:rPr>
        <w:t>the infringement taking into</w:t>
      </w:r>
      <w:r>
        <w:rPr>
          <w:b/>
          <w:spacing w:val="-4"/>
          <w:sz w:val="22"/>
          <w:u w:val="none"/>
        </w:rPr>
        <w:t> </w:t>
      </w:r>
      <w:r>
        <w:rPr>
          <w:sz w:val="24"/>
          <w:u w:val="single"/>
        </w:rPr>
        <w:t>account</w:t>
      </w:r>
      <w:r>
        <w:rPr>
          <w:spacing w:val="40"/>
          <w:sz w:val="24"/>
          <w:u w:val="single"/>
        </w:rPr>
        <w:t> </w:t>
      </w:r>
      <w:r>
        <w:rPr>
          <w:b/>
          <w:w w:val="90"/>
          <w:sz w:val="24"/>
          <w:u w:val="single"/>
        </w:rPr>
        <w:t>the nature,</w:t>
      </w:r>
      <w:r>
        <w:rPr>
          <w:b/>
          <w:sz w:val="24"/>
          <w:u w:val="single"/>
        </w:rPr>
        <w:t> </w:t>
      </w:r>
      <w:r>
        <w:rPr>
          <w:b/>
          <w:w w:val="90"/>
          <w:sz w:val="24"/>
          <w:u w:val="single"/>
        </w:rPr>
        <w:t>scope or purpose of the</w:t>
      </w:r>
      <w:r>
        <w:rPr>
          <w:b/>
          <w:spacing w:val="-4"/>
          <w:w w:val="90"/>
          <w:sz w:val="24"/>
          <w:u w:val="single"/>
        </w:rPr>
        <w:t> </w:t>
      </w:r>
      <w:r>
        <w:rPr>
          <w:b/>
          <w:w w:val="90"/>
          <w:sz w:val="24"/>
          <w:u w:val="single"/>
        </w:rPr>
        <w:t>processing</w:t>
      </w:r>
      <w:r>
        <w:rPr>
          <w:b/>
          <w:sz w:val="24"/>
          <w:u w:val="single"/>
        </w:rPr>
        <w:t> </w:t>
      </w:r>
      <w:r>
        <w:rPr>
          <w:b/>
          <w:w w:val="90"/>
          <w:sz w:val="24"/>
          <w:u w:val="single"/>
        </w:rPr>
        <w:t>concerned</w:t>
      </w:r>
      <w:r>
        <w:rPr>
          <w:b/>
          <w:spacing w:val="26"/>
          <w:sz w:val="24"/>
          <w:u w:val="single"/>
        </w:rPr>
        <w:t> </w:t>
      </w:r>
      <w:r>
        <w:rPr>
          <w:b/>
          <w:w w:val="90"/>
          <w:sz w:val="24"/>
          <w:u w:val="single"/>
        </w:rPr>
        <w:t>as </w:t>
      </w:r>
      <w:r>
        <w:rPr>
          <w:w w:val="90"/>
          <w:sz w:val="24"/>
          <w:u w:val="single"/>
        </w:rPr>
        <w:t>well as the number of data</w:t>
      </w:r>
      <w:r>
        <w:rPr>
          <w:w w:val="90"/>
          <w:sz w:val="24"/>
          <w:u w:val="none"/>
        </w:rPr>
        <w:t> </w:t>
      </w:r>
      <w:r>
        <w:rPr>
          <w:w w:val="90"/>
          <w:sz w:val="24"/>
          <w:u w:val="single"/>
        </w:rPr>
        <w:t>subjects</w:t>
      </w:r>
      <w:r>
        <w:rPr>
          <w:spacing w:val="40"/>
          <w:sz w:val="24"/>
          <w:u w:val="single"/>
        </w:rPr>
        <w:t> </w:t>
      </w:r>
      <w:r>
        <w:rPr>
          <w:spacing w:val="-2"/>
          <w:sz w:val="24"/>
          <w:u w:val="single"/>
        </w:rPr>
        <w:t>affected</w:t>
      </w:r>
      <w:r>
        <w:rPr>
          <w:spacing w:val="-12"/>
          <w:sz w:val="24"/>
          <w:u w:val="single"/>
        </w:rPr>
        <w:t> </w:t>
      </w:r>
      <w:r>
        <w:rPr>
          <w:spacing w:val="-2"/>
          <w:sz w:val="24"/>
          <w:u w:val="single"/>
        </w:rPr>
        <w:t>and</w:t>
      </w:r>
      <w:r>
        <w:rPr>
          <w:spacing w:val="-12"/>
          <w:sz w:val="24"/>
          <w:u w:val="single"/>
        </w:rPr>
        <w:t> </w:t>
      </w:r>
      <w:r>
        <w:rPr>
          <w:spacing w:val="-2"/>
          <w:sz w:val="24"/>
          <w:u w:val="single"/>
        </w:rPr>
        <w:t>the</w:t>
      </w:r>
      <w:r>
        <w:rPr>
          <w:spacing w:val="-20"/>
          <w:sz w:val="24"/>
          <w:u w:val="single"/>
        </w:rPr>
        <w:t> </w:t>
      </w:r>
      <w:r>
        <w:rPr>
          <w:spacing w:val="-2"/>
          <w:sz w:val="24"/>
          <w:u w:val="single"/>
        </w:rPr>
        <w:t>level</w:t>
      </w:r>
      <w:r>
        <w:rPr>
          <w:spacing w:val="-11"/>
          <w:sz w:val="24"/>
          <w:u w:val="single"/>
        </w:rPr>
        <w:t> </w:t>
      </w:r>
      <w:r>
        <w:rPr>
          <w:spacing w:val="-2"/>
          <w:sz w:val="24"/>
          <w:u w:val="single"/>
        </w:rPr>
        <w:t>of</w:t>
      </w:r>
      <w:r>
        <w:rPr>
          <w:spacing w:val="-12"/>
          <w:sz w:val="24"/>
          <w:u w:val="single"/>
        </w:rPr>
        <w:t> </w:t>
      </w:r>
      <w:r>
        <w:rPr>
          <w:spacing w:val="-2"/>
          <w:sz w:val="24"/>
          <w:u w:val="single"/>
        </w:rPr>
        <w:t>damage</w:t>
      </w:r>
      <w:r>
        <w:rPr>
          <w:spacing w:val="-11"/>
          <w:sz w:val="24"/>
          <w:u w:val="single"/>
        </w:rPr>
        <w:t> </w:t>
      </w:r>
      <w:r>
        <w:rPr>
          <w:spacing w:val="-2"/>
          <w:sz w:val="24"/>
          <w:u w:val="single"/>
        </w:rPr>
        <w:t>suffered</w:t>
      </w:r>
      <w:r>
        <w:rPr>
          <w:spacing w:val="-12"/>
          <w:sz w:val="24"/>
          <w:u w:val="single"/>
        </w:rPr>
        <w:t> </w:t>
      </w:r>
      <w:r>
        <w:rPr>
          <w:spacing w:val="-2"/>
          <w:sz w:val="24"/>
          <w:u w:val="single"/>
        </w:rPr>
        <w:t>by</w:t>
      </w:r>
      <w:r>
        <w:rPr>
          <w:spacing w:val="-11"/>
          <w:sz w:val="24"/>
          <w:u w:val="single"/>
        </w:rPr>
        <w:t> </w:t>
      </w:r>
      <w:r>
        <w:rPr>
          <w:spacing w:val="-2"/>
          <w:sz w:val="24"/>
          <w:u w:val="single"/>
        </w:rPr>
        <w:t>them</w:t>
      </w:r>
    </w:p>
    <w:p>
      <w:pPr>
        <w:pStyle w:val="ListParagraph"/>
        <w:numPr>
          <w:ilvl w:val="0"/>
          <w:numId w:val="23"/>
        </w:numPr>
        <w:tabs>
          <w:tab w:pos="729" w:val="left" w:leader="none"/>
          <w:tab w:pos="732" w:val="left" w:leader="none"/>
        </w:tabs>
        <w:spacing w:line="240" w:lineRule="auto" w:before="194" w:after="0"/>
        <w:ind w:left="729" w:right="577" w:hanging="562"/>
        <w:jc w:val="both"/>
        <w:rPr>
          <w:sz w:val="22"/>
        </w:rPr>
      </w:pPr>
      <w:r>
        <w:rPr>
          <w:sz w:val="22"/>
        </w:rPr>
        <w:t>In</w:t>
      </w:r>
      <w:r>
        <w:rPr>
          <w:sz w:val="22"/>
        </w:rPr>
        <w:t> considering</w:t>
      </w:r>
      <w:r>
        <w:rPr>
          <w:spacing w:val="17"/>
          <w:sz w:val="22"/>
        </w:rPr>
        <w:t> </w:t>
      </w:r>
      <w:r>
        <w:rPr>
          <w:sz w:val="22"/>
        </w:rPr>
        <w:t>the nature,</w:t>
      </w:r>
      <w:r>
        <w:rPr>
          <w:spacing w:val="-5"/>
          <w:sz w:val="22"/>
        </w:rPr>
        <w:t> </w:t>
      </w:r>
      <w:r>
        <w:rPr>
          <w:sz w:val="22"/>
        </w:rPr>
        <w:t>gravity and</w:t>
      </w:r>
      <w:r>
        <w:rPr>
          <w:spacing w:val="-6"/>
          <w:sz w:val="22"/>
        </w:rPr>
        <w:t> </w:t>
      </w:r>
      <w:r>
        <w:rPr>
          <w:sz w:val="22"/>
        </w:rPr>
        <w:t>duration of</w:t>
      </w:r>
      <w:r>
        <w:rPr>
          <w:spacing w:val="-2"/>
          <w:sz w:val="22"/>
        </w:rPr>
        <w:t> </w:t>
      </w:r>
      <w:r>
        <w:rPr>
          <w:sz w:val="22"/>
        </w:rPr>
        <w:t>TTL's</w:t>
      </w:r>
      <w:r>
        <w:rPr>
          <w:spacing w:val="-3"/>
          <w:sz w:val="22"/>
        </w:rPr>
        <w:t> </w:t>
      </w:r>
      <w:r>
        <w:rPr>
          <w:sz w:val="22"/>
        </w:rPr>
        <w:t>infringements, I</w:t>
      </w:r>
      <w:r>
        <w:rPr>
          <w:spacing w:val="-12"/>
          <w:sz w:val="22"/>
        </w:rPr>
        <w:t> </w:t>
      </w:r>
      <w:r>
        <w:rPr>
          <w:sz w:val="22"/>
        </w:rPr>
        <w:t>have</w:t>
      </w:r>
      <w:r>
        <w:rPr>
          <w:spacing w:val="-7"/>
          <w:sz w:val="22"/>
        </w:rPr>
        <w:t> </w:t>
      </w:r>
      <w:r>
        <w:rPr>
          <w:sz w:val="22"/>
        </w:rPr>
        <w:t>had</w:t>
      </w:r>
      <w:r>
        <w:rPr>
          <w:spacing w:val="-2"/>
          <w:sz w:val="22"/>
        </w:rPr>
        <w:t> </w:t>
      </w:r>
      <w:r>
        <w:rPr>
          <w:sz w:val="22"/>
        </w:rPr>
        <w:t>regard</w:t>
      </w:r>
      <w:r>
        <w:rPr>
          <w:spacing w:val="-3"/>
          <w:sz w:val="22"/>
        </w:rPr>
        <w:t> </w:t>
      </w:r>
      <w:r>
        <w:rPr>
          <w:sz w:val="22"/>
        </w:rPr>
        <w:t>to</w:t>
      </w:r>
      <w:r>
        <w:rPr>
          <w:spacing w:val="-5"/>
          <w:sz w:val="22"/>
        </w:rPr>
        <w:t> </w:t>
      </w:r>
      <w:r>
        <w:rPr>
          <w:sz w:val="22"/>
        </w:rPr>
        <w:t>the analysis in</w:t>
      </w:r>
      <w:r>
        <w:rPr>
          <w:spacing w:val="-4"/>
          <w:sz w:val="22"/>
        </w:rPr>
        <w:t> </w:t>
      </w:r>
      <w:r>
        <w:rPr>
          <w:sz w:val="22"/>
        </w:rPr>
        <w:t>this Decision concerning the</w:t>
      </w:r>
      <w:r>
        <w:rPr>
          <w:spacing w:val="-10"/>
          <w:sz w:val="22"/>
        </w:rPr>
        <w:t> </w:t>
      </w:r>
      <w:r>
        <w:rPr>
          <w:sz w:val="22"/>
        </w:rPr>
        <w:t>nature, scope,</w:t>
      </w:r>
      <w:r>
        <w:rPr>
          <w:spacing w:val="-1"/>
          <w:sz w:val="22"/>
        </w:rPr>
        <w:t> </w:t>
      </w:r>
      <w:r>
        <w:rPr>
          <w:sz w:val="22"/>
        </w:rPr>
        <w:t>context</w:t>
      </w:r>
      <w:r>
        <w:rPr>
          <w:spacing w:val="-1"/>
          <w:sz w:val="22"/>
        </w:rPr>
        <w:t> </w:t>
      </w:r>
      <w:r>
        <w:rPr>
          <w:sz w:val="22"/>
        </w:rPr>
        <w:t>and</w:t>
      </w:r>
      <w:r>
        <w:rPr>
          <w:spacing w:val="-5"/>
          <w:sz w:val="22"/>
        </w:rPr>
        <w:t> </w:t>
      </w:r>
      <w:r>
        <w:rPr>
          <w:sz w:val="22"/>
        </w:rPr>
        <w:t>purposes of</w:t>
      </w:r>
      <w:r>
        <w:rPr>
          <w:spacing w:val="-5"/>
          <w:sz w:val="22"/>
        </w:rPr>
        <w:t> </w:t>
      </w:r>
      <w:r>
        <w:rPr>
          <w:sz w:val="22"/>
        </w:rPr>
        <w:t>the processing. Article 83(2)(a) GDPR requires that I take these matters into account in having regard to the nature,</w:t>
      </w:r>
      <w:r>
        <w:rPr>
          <w:spacing w:val="-13"/>
          <w:sz w:val="22"/>
        </w:rPr>
        <w:t> </w:t>
      </w:r>
      <w:r>
        <w:rPr>
          <w:sz w:val="22"/>
        </w:rPr>
        <w:t>gravity</w:t>
      </w:r>
      <w:r>
        <w:rPr>
          <w:spacing w:val="-12"/>
          <w:sz w:val="22"/>
        </w:rPr>
        <w:t> </w:t>
      </w:r>
      <w:r>
        <w:rPr>
          <w:sz w:val="22"/>
        </w:rPr>
        <w:t>and</w:t>
      </w:r>
      <w:r>
        <w:rPr>
          <w:spacing w:val="-13"/>
          <w:sz w:val="22"/>
        </w:rPr>
        <w:t> </w:t>
      </w:r>
      <w:r>
        <w:rPr>
          <w:sz w:val="22"/>
        </w:rPr>
        <w:t>duration</w:t>
      </w:r>
      <w:r>
        <w:rPr>
          <w:spacing w:val="-12"/>
          <w:sz w:val="22"/>
        </w:rPr>
        <w:t> </w:t>
      </w:r>
      <w:r>
        <w:rPr>
          <w:sz w:val="22"/>
        </w:rPr>
        <w:t>of</w:t>
      </w:r>
      <w:r>
        <w:rPr>
          <w:spacing w:val="-13"/>
          <w:sz w:val="22"/>
        </w:rPr>
        <w:t> </w:t>
      </w:r>
      <w:r>
        <w:rPr>
          <w:sz w:val="22"/>
        </w:rPr>
        <w:t>the</w:t>
      </w:r>
      <w:r>
        <w:rPr>
          <w:spacing w:val="-12"/>
          <w:sz w:val="22"/>
        </w:rPr>
        <w:t> </w:t>
      </w:r>
      <w:r>
        <w:rPr>
          <w:sz w:val="22"/>
        </w:rPr>
        <w:t>infringements.</w:t>
      </w:r>
      <w:r>
        <w:rPr>
          <w:spacing w:val="-13"/>
          <w:sz w:val="22"/>
        </w:rPr>
        <w:t> </w:t>
      </w:r>
      <w:r>
        <w:rPr>
          <w:sz w:val="22"/>
        </w:rPr>
        <w:t>Article</w:t>
      </w:r>
      <w:r>
        <w:rPr>
          <w:spacing w:val="-12"/>
          <w:sz w:val="22"/>
        </w:rPr>
        <w:t> </w:t>
      </w:r>
      <w:r>
        <w:rPr>
          <w:sz w:val="22"/>
        </w:rPr>
        <w:t>83(2)(a)</w:t>
      </w:r>
      <w:r>
        <w:rPr>
          <w:spacing w:val="-12"/>
          <w:sz w:val="22"/>
        </w:rPr>
        <w:t> </w:t>
      </w:r>
      <w:r>
        <w:rPr>
          <w:sz w:val="22"/>
        </w:rPr>
        <w:t>GDPR</w:t>
      </w:r>
      <w:r>
        <w:rPr>
          <w:spacing w:val="-13"/>
          <w:sz w:val="22"/>
        </w:rPr>
        <w:t> </w:t>
      </w:r>
      <w:r>
        <w:rPr>
          <w:sz w:val="22"/>
        </w:rPr>
        <w:t>also</w:t>
      </w:r>
      <w:r>
        <w:rPr>
          <w:spacing w:val="-12"/>
          <w:sz w:val="22"/>
        </w:rPr>
        <w:t> </w:t>
      </w:r>
      <w:r>
        <w:rPr>
          <w:sz w:val="22"/>
        </w:rPr>
        <w:t>requires</w:t>
      </w:r>
      <w:r>
        <w:rPr>
          <w:spacing w:val="-13"/>
          <w:sz w:val="22"/>
        </w:rPr>
        <w:t> </w:t>
      </w:r>
      <w:r>
        <w:rPr>
          <w:sz w:val="22"/>
        </w:rPr>
        <w:t>me</w:t>
      </w:r>
      <w:r>
        <w:rPr>
          <w:spacing w:val="-12"/>
          <w:sz w:val="22"/>
        </w:rPr>
        <w:t> </w:t>
      </w:r>
      <w:r>
        <w:rPr>
          <w:sz w:val="22"/>
        </w:rPr>
        <w:t>to</w:t>
      </w:r>
      <w:r>
        <w:rPr>
          <w:spacing w:val="-13"/>
          <w:sz w:val="22"/>
        </w:rPr>
        <w:t> </w:t>
      </w:r>
      <w:r>
        <w:rPr>
          <w:sz w:val="22"/>
        </w:rPr>
        <w:t>take into</w:t>
      </w:r>
      <w:r>
        <w:rPr>
          <w:spacing w:val="-13"/>
          <w:sz w:val="22"/>
        </w:rPr>
        <w:t> </w:t>
      </w:r>
      <w:r>
        <w:rPr>
          <w:sz w:val="22"/>
        </w:rPr>
        <w:t>account</w:t>
      </w:r>
      <w:r>
        <w:rPr>
          <w:spacing w:val="-12"/>
          <w:sz w:val="22"/>
        </w:rPr>
        <w:t> </w:t>
      </w:r>
      <w:r>
        <w:rPr>
          <w:sz w:val="22"/>
        </w:rPr>
        <w:t>the</w:t>
      </w:r>
      <w:r>
        <w:rPr>
          <w:spacing w:val="-13"/>
          <w:sz w:val="22"/>
        </w:rPr>
        <w:t> </w:t>
      </w:r>
      <w:r>
        <w:rPr>
          <w:sz w:val="22"/>
        </w:rPr>
        <w:t>number</w:t>
      </w:r>
      <w:r>
        <w:rPr>
          <w:spacing w:val="-12"/>
          <w:sz w:val="22"/>
        </w:rPr>
        <w:t> </w:t>
      </w:r>
      <w:r>
        <w:rPr>
          <w:sz w:val="22"/>
        </w:rPr>
        <w:t>of</w:t>
      </w:r>
      <w:r>
        <w:rPr>
          <w:spacing w:val="-13"/>
          <w:sz w:val="22"/>
        </w:rPr>
        <w:t> </w:t>
      </w:r>
      <w:r>
        <w:rPr>
          <w:sz w:val="22"/>
        </w:rPr>
        <w:t>data</w:t>
      </w:r>
      <w:r>
        <w:rPr>
          <w:spacing w:val="-12"/>
          <w:sz w:val="22"/>
        </w:rPr>
        <w:t> </w:t>
      </w:r>
      <w:r>
        <w:rPr>
          <w:sz w:val="22"/>
        </w:rPr>
        <w:t>subjects</w:t>
      </w:r>
      <w:r>
        <w:rPr>
          <w:spacing w:val="-13"/>
          <w:sz w:val="22"/>
        </w:rPr>
        <w:t> </w:t>
      </w:r>
      <w:r>
        <w:rPr>
          <w:sz w:val="22"/>
        </w:rPr>
        <w:t>affected</w:t>
      </w:r>
      <w:r>
        <w:rPr>
          <w:spacing w:val="-12"/>
          <w:sz w:val="22"/>
        </w:rPr>
        <w:t> </w:t>
      </w:r>
      <w:r>
        <w:rPr>
          <w:sz w:val="22"/>
        </w:rPr>
        <w:t>by</w:t>
      </w:r>
      <w:r>
        <w:rPr>
          <w:spacing w:val="-12"/>
          <w:sz w:val="22"/>
        </w:rPr>
        <w:t> </w:t>
      </w:r>
      <w:r>
        <w:rPr>
          <w:sz w:val="22"/>
        </w:rPr>
        <w:t>the</w:t>
      </w:r>
      <w:r>
        <w:rPr>
          <w:spacing w:val="-13"/>
          <w:sz w:val="22"/>
        </w:rPr>
        <w:t> </w:t>
      </w:r>
      <w:r>
        <w:rPr>
          <w:sz w:val="22"/>
        </w:rPr>
        <w:t>infringements</w:t>
      </w:r>
      <w:r>
        <w:rPr>
          <w:spacing w:val="6"/>
          <w:sz w:val="22"/>
        </w:rPr>
        <w:t> </w:t>
      </w:r>
      <w:r>
        <w:rPr>
          <w:sz w:val="22"/>
        </w:rPr>
        <w:t>and</w:t>
      </w:r>
      <w:r>
        <w:rPr>
          <w:spacing w:val="-12"/>
          <w:sz w:val="22"/>
        </w:rPr>
        <w:t> </w:t>
      </w:r>
      <w:r>
        <w:rPr>
          <w:sz w:val="22"/>
        </w:rPr>
        <w:t>the</w:t>
      </w:r>
      <w:r>
        <w:rPr>
          <w:spacing w:val="-13"/>
          <w:sz w:val="22"/>
        </w:rPr>
        <w:t> </w:t>
      </w:r>
      <w:r>
        <w:rPr>
          <w:sz w:val="22"/>
        </w:rPr>
        <w:t>level</w:t>
      </w:r>
      <w:r>
        <w:rPr>
          <w:spacing w:val="-12"/>
          <w:sz w:val="22"/>
        </w:rPr>
        <w:t> </w:t>
      </w:r>
      <w:r>
        <w:rPr>
          <w:sz w:val="22"/>
        </w:rPr>
        <w:t>of</w:t>
      </w:r>
      <w:r>
        <w:rPr>
          <w:spacing w:val="-10"/>
          <w:sz w:val="22"/>
        </w:rPr>
        <w:t> </w:t>
      </w:r>
      <w:r>
        <w:rPr>
          <w:sz w:val="22"/>
        </w:rPr>
        <w:t>damage suffered</w:t>
      </w:r>
      <w:r>
        <w:rPr>
          <w:spacing w:val="-5"/>
          <w:sz w:val="22"/>
        </w:rPr>
        <w:t> </w:t>
      </w:r>
      <w:r>
        <w:rPr>
          <w:sz w:val="22"/>
        </w:rPr>
        <w:t>by</w:t>
      </w:r>
      <w:r>
        <w:rPr>
          <w:spacing w:val="-10"/>
          <w:sz w:val="22"/>
        </w:rPr>
        <w:t> </w:t>
      </w:r>
      <w:r>
        <w:rPr>
          <w:sz w:val="22"/>
        </w:rPr>
        <w:t>them.</w:t>
      </w:r>
      <w:r>
        <w:rPr>
          <w:spacing w:val="-7"/>
          <w:sz w:val="22"/>
        </w:rPr>
        <w:t> </w:t>
      </w:r>
      <w:r>
        <w:rPr>
          <w:sz w:val="22"/>
        </w:rPr>
        <w:t>Therefore, I</w:t>
      </w:r>
      <w:r>
        <w:rPr>
          <w:spacing w:val="-11"/>
          <w:sz w:val="22"/>
        </w:rPr>
        <w:t> </w:t>
      </w:r>
      <w:r>
        <w:rPr>
          <w:sz w:val="22"/>
        </w:rPr>
        <w:t>will</w:t>
      </w:r>
      <w:r>
        <w:rPr>
          <w:spacing w:val="-12"/>
          <w:sz w:val="22"/>
        </w:rPr>
        <w:t> </w:t>
      </w:r>
      <w:r>
        <w:rPr>
          <w:sz w:val="22"/>
        </w:rPr>
        <w:t>first</w:t>
      </w:r>
      <w:r>
        <w:rPr>
          <w:spacing w:val="-8"/>
          <w:sz w:val="22"/>
        </w:rPr>
        <w:t> </w:t>
      </w:r>
      <w:r>
        <w:rPr>
          <w:sz w:val="22"/>
        </w:rPr>
        <w:t>consider</w:t>
      </w:r>
      <w:r>
        <w:rPr>
          <w:spacing w:val="-2"/>
          <w:sz w:val="22"/>
        </w:rPr>
        <w:t> </w:t>
      </w:r>
      <w:r>
        <w:rPr>
          <w:sz w:val="22"/>
        </w:rPr>
        <w:t>these</w:t>
      </w:r>
      <w:r>
        <w:rPr>
          <w:spacing w:val="-3"/>
          <w:sz w:val="22"/>
        </w:rPr>
        <w:t> </w:t>
      </w:r>
      <w:r>
        <w:rPr>
          <w:sz w:val="22"/>
        </w:rPr>
        <w:t>issues</w:t>
      </w:r>
      <w:r>
        <w:rPr>
          <w:spacing w:val="-4"/>
          <w:sz w:val="22"/>
        </w:rPr>
        <w:t> </w:t>
      </w:r>
      <w:r>
        <w:rPr>
          <w:sz w:val="22"/>
        </w:rPr>
        <w:t>before</w:t>
      </w:r>
      <w:r>
        <w:rPr>
          <w:spacing w:val="-6"/>
          <w:sz w:val="22"/>
        </w:rPr>
        <w:t> </w:t>
      </w:r>
      <w:r>
        <w:rPr>
          <w:sz w:val="22"/>
        </w:rPr>
        <w:t>proceeding</w:t>
      </w:r>
      <w:r>
        <w:rPr>
          <w:spacing w:val="-1"/>
          <w:sz w:val="22"/>
        </w:rPr>
        <w:t> </w:t>
      </w:r>
      <w:r>
        <w:rPr>
          <w:sz w:val="22"/>
        </w:rPr>
        <w:t>to</w:t>
      </w:r>
      <w:r>
        <w:rPr>
          <w:spacing w:val="-3"/>
          <w:sz w:val="22"/>
        </w:rPr>
        <w:t> </w:t>
      </w:r>
      <w:r>
        <w:rPr>
          <w:sz w:val="22"/>
        </w:rPr>
        <w:t>consider the nature, gravity and duration of the infringements.</w:t>
      </w:r>
    </w:p>
    <w:p>
      <w:pPr>
        <w:pStyle w:val="ListParagraph"/>
        <w:numPr>
          <w:ilvl w:val="0"/>
          <w:numId w:val="23"/>
        </w:numPr>
        <w:tabs>
          <w:tab w:pos="730" w:val="left" w:leader="none"/>
          <w:tab w:pos="732" w:val="left" w:leader="none"/>
        </w:tabs>
        <w:spacing w:line="240" w:lineRule="auto" w:before="261" w:after="0"/>
        <w:ind w:left="732" w:right="601" w:hanging="565"/>
        <w:jc w:val="both"/>
        <w:rPr>
          <w:sz w:val="22"/>
        </w:rPr>
      </w:pPr>
      <w:r>
        <w:rPr>
          <w:sz w:val="22"/>
        </w:rPr>
        <w:t>TTL indicated that, during the period of 29 July 2020 to 31 December 2020, the approximate total average</w:t>
      </w:r>
      <w:r>
        <w:rPr>
          <w:spacing w:val="29"/>
          <w:sz w:val="22"/>
        </w:rPr>
        <w:t> </w:t>
      </w:r>
      <w:r>
        <w:rPr>
          <w:sz w:val="22"/>
        </w:rPr>
        <w:t>number of registered </w:t>
      </w:r>
      <w:r>
        <w:rPr>
          <w:b/>
          <w:sz w:val="22"/>
        </w:rPr>
        <w:t>EU TikTok </w:t>
      </w:r>
      <w:r>
        <w:rPr>
          <w:sz w:val="22"/>
        </w:rPr>
        <w:t>users under the age of 18 was the</w:t>
      </w:r>
    </w:p>
    <w:p>
      <w:pPr>
        <w:pStyle w:val="BodyText"/>
        <w:ind w:left="735"/>
        <w:jc w:val="both"/>
      </w:pPr>
      <w:r>
        <w:rPr/>
        <w:t>approximate</w:t>
      </w:r>
      <w:r>
        <w:rPr>
          <w:spacing w:val="45"/>
        </w:rPr>
        <w:t> </w:t>
      </w:r>
      <w:r>
        <w:rPr/>
        <w:t>total</w:t>
      </w:r>
      <w:r>
        <w:rPr>
          <w:spacing w:val="36"/>
        </w:rPr>
        <w:t> </w:t>
      </w:r>
      <w:r>
        <w:rPr/>
        <w:t>average</w:t>
      </w:r>
      <w:r>
        <w:rPr>
          <w:spacing w:val="42"/>
        </w:rPr>
        <w:t> </w:t>
      </w:r>
      <w:r>
        <w:rPr/>
        <w:t>number</w:t>
      </w:r>
      <w:r>
        <w:rPr>
          <w:spacing w:val="41"/>
        </w:rPr>
        <w:t> </w:t>
      </w:r>
      <w:r>
        <w:rPr/>
        <w:t>of</w:t>
      </w:r>
      <w:r>
        <w:rPr>
          <w:spacing w:val="33"/>
        </w:rPr>
        <w:t> </w:t>
      </w:r>
      <w:r>
        <w:rPr/>
        <w:t>monthly</w:t>
      </w:r>
      <w:r>
        <w:rPr>
          <w:spacing w:val="45"/>
        </w:rPr>
        <w:t> </w:t>
      </w:r>
      <w:r>
        <w:rPr/>
        <w:t>EU</w:t>
      </w:r>
      <w:r>
        <w:rPr>
          <w:spacing w:val="28"/>
        </w:rPr>
        <w:t> </w:t>
      </w:r>
      <w:r>
        <w:rPr/>
        <w:t>TikTok</w:t>
      </w:r>
      <w:r>
        <w:rPr>
          <w:spacing w:val="35"/>
        </w:rPr>
        <w:t> </w:t>
      </w:r>
      <w:r>
        <w:rPr/>
        <w:t>users</w:t>
      </w:r>
      <w:r>
        <w:rPr>
          <w:spacing w:val="35"/>
        </w:rPr>
        <w:t> </w:t>
      </w:r>
      <w:r>
        <w:rPr/>
        <w:t>under</w:t>
      </w:r>
      <w:r>
        <w:rPr>
          <w:spacing w:val="38"/>
        </w:rPr>
        <w:t> </w:t>
      </w:r>
      <w:r>
        <w:rPr/>
        <w:t>the</w:t>
      </w:r>
      <w:r>
        <w:rPr>
          <w:spacing w:val="29"/>
        </w:rPr>
        <w:t> </w:t>
      </w:r>
      <w:r>
        <w:rPr/>
        <w:t>age</w:t>
      </w:r>
      <w:r>
        <w:rPr>
          <w:spacing w:val="38"/>
        </w:rPr>
        <w:t> </w:t>
      </w:r>
      <w:r>
        <w:rPr/>
        <w:t>of</w:t>
      </w:r>
      <w:r>
        <w:rPr>
          <w:spacing w:val="40"/>
        </w:rPr>
        <w:t> </w:t>
      </w:r>
      <w:r>
        <w:rPr/>
        <w:t>18</w:t>
      </w:r>
      <w:r>
        <w:rPr>
          <w:spacing w:val="24"/>
        </w:rPr>
        <w:t> </w:t>
      </w:r>
      <w:r>
        <w:rPr>
          <w:spacing w:val="-5"/>
        </w:rPr>
        <w:t>was</w:t>
      </w:r>
    </w:p>
    <w:p>
      <w:pPr>
        <w:pStyle w:val="BodyText"/>
        <w:tabs>
          <w:tab w:pos="2654" w:val="left" w:leader="none"/>
        </w:tabs>
        <w:spacing w:before="10"/>
        <w:ind w:left="729" w:right="577" w:firstLine="1070"/>
        <w:jc w:val="both"/>
      </w:pPr>
      <w:r>
        <w:rPr/>
        <w:t>°</w:t>
      </w:r>
      <w:r>
        <w:rPr>
          <w:position w:val="9"/>
          <w:sz w:val="12"/>
        </w:rPr>
        <w:t>2</w:t>
      </w:r>
      <w:r>
        <w:rPr/>
        <w:t>*TTL does</w:t>
      </w:r>
      <w:r>
        <w:rPr>
          <w:spacing w:val="-1"/>
        </w:rPr>
        <w:t> </w:t>
      </w:r>
      <w:r>
        <w:rPr/>
        <w:t>not retain</w:t>
      </w:r>
      <w:r>
        <w:rPr>
          <w:spacing w:val="-1"/>
        </w:rPr>
        <w:t> </w:t>
      </w:r>
      <w:r>
        <w:rPr/>
        <w:t>data</w:t>
      </w:r>
      <w:r>
        <w:rPr>
          <w:spacing w:val="-8"/>
        </w:rPr>
        <w:t> </w:t>
      </w:r>
      <w:r>
        <w:rPr/>
        <w:t>to</w:t>
      </w:r>
      <w:r>
        <w:rPr>
          <w:spacing w:val="-3"/>
        </w:rPr>
        <w:t> </w:t>
      </w:r>
      <w:r>
        <w:rPr/>
        <w:t>determine the approximate number of</w:t>
      </w:r>
      <w:r>
        <w:rPr>
          <w:spacing w:val="-1"/>
        </w:rPr>
        <w:t> </w:t>
      </w:r>
      <w:r>
        <w:rPr/>
        <w:t>TikTok users that</w:t>
      </w:r>
      <w:r>
        <w:rPr>
          <w:spacing w:val="-13"/>
        </w:rPr>
        <w:t> </w:t>
      </w:r>
      <w:r>
        <w:rPr/>
        <w:t>were</w:t>
      </w:r>
      <w:r>
        <w:rPr>
          <w:spacing w:val="-3"/>
        </w:rPr>
        <w:t> </w:t>
      </w:r>
      <w:r>
        <w:rPr/>
        <w:t>identified</w:t>
      </w:r>
      <w:r>
        <w:rPr>
          <w:spacing w:val="-5"/>
        </w:rPr>
        <w:t> </w:t>
      </w:r>
      <w:r>
        <w:rPr/>
        <w:t>as</w:t>
      </w:r>
      <w:r>
        <w:rPr>
          <w:spacing w:val="-9"/>
        </w:rPr>
        <w:t> </w:t>
      </w:r>
      <w:r>
        <w:rPr/>
        <w:t>being</w:t>
      </w:r>
      <w:r>
        <w:rPr>
          <w:spacing w:val="-9"/>
        </w:rPr>
        <w:t> </w:t>
      </w:r>
      <w:r>
        <w:rPr/>
        <w:t>under</w:t>
      </w:r>
      <w:r>
        <w:rPr>
          <w:spacing w:val="-3"/>
        </w:rPr>
        <w:t> </w:t>
      </w:r>
      <w:r>
        <w:rPr/>
        <w:t>the</w:t>
      </w:r>
      <w:r>
        <w:rPr>
          <w:spacing w:val="-12"/>
        </w:rPr>
        <w:t> </w:t>
      </w:r>
      <w:r>
        <w:rPr/>
        <w:t>age</w:t>
      </w:r>
      <w:r>
        <w:rPr>
          <w:spacing w:val="-10"/>
        </w:rPr>
        <w:t> </w:t>
      </w:r>
      <w:r>
        <w:rPr/>
        <w:t>of</w:t>
      </w:r>
      <w:r>
        <w:rPr>
          <w:spacing w:val="-10"/>
        </w:rPr>
        <w:t> </w:t>
      </w:r>
      <w:r>
        <w:rPr/>
        <w:t>13</w:t>
      </w:r>
      <w:r>
        <w:rPr>
          <w:spacing w:val="-11"/>
        </w:rPr>
        <w:t> </w:t>
      </w:r>
      <w:r>
        <w:rPr/>
        <w:t>when</w:t>
      </w:r>
      <w:r>
        <w:rPr>
          <w:spacing w:val="-13"/>
        </w:rPr>
        <w:t> </w:t>
      </w:r>
      <w:r>
        <w:rPr/>
        <w:t>attempting to</w:t>
      </w:r>
      <w:r>
        <w:rPr>
          <w:spacing w:val="-8"/>
        </w:rPr>
        <w:t> </w:t>
      </w:r>
      <w:r>
        <w:rPr/>
        <w:t>register</w:t>
      </w:r>
      <w:r>
        <w:rPr>
          <w:spacing w:val="-5"/>
        </w:rPr>
        <w:t> </w:t>
      </w:r>
      <w:r>
        <w:rPr/>
        <w:t>during</w:t>
      </w:r>
      <w:r>
        <w:rPr>
          <w:spacing w:val="-4"/>
        </w:rPr>
        <w:t> </w:t>
      </w:r>
      <w:r>
        <w:rPr/>
        <w:t>the</w:t>
      </w:r>
      <w:r>
        <w:rPr>
          <w:spacing w:val="-13"/>
        </w:rPr>
        <w:t> </w:t>
      </w:r>
      <w:r>
        <w:rPr/>
        <w:t>period from 29</w:t>
      </w:r>
      <w:r>
        <w:rPr>
          <w:spacing w:val="-5"/>
        </w:rPr>
        <w:t> </w:t>
      </w:r>
      <w:r>
        <w:rPr/>
        <w:t>July 2020</w:t>
      </w:r>
      <w:r>
        <w:rPr>
          <w:spacing w:val="-2"/>
        </w:rPr>
        <w:t> </w:t>
      </w:r>
      <w:r>
        <w:rPr/>
        <w:t>to 31 December 2020; however, TTL believes that</w:t>
      </w:r>
      <w:r>
        <w:rPr>
          <w:spacing w:val="-1"/>
        </w:rPr>
        <w:t> </w:t>
      </w:r>
      <w:r>
        <w:rPr/>
        <w:t>the</w:t>
      </w:r>
      <w:r>
        <w:rPr>
          <w:spacing w:val="-4"/>
        </w:rPr>
        <w:t> </w:t>
      </w:r>
      <w:r>
        <w:rPr/>
        <w:t>approximate number of</w:t>
      </w:r>
      <w:r>
        <w:rPr>
          <w:spacing w:val="-7"/>
        </w:rPr>
        <w:t> </w:t>
      </w:r>
      <w:r>
        <w:rPr/>
        <w:t>individuals in</w:t>
      </w:r>
      <w:r>
        <w:rPr>
          <w:spacing w:val="-13"/>
        </w:rPr>
        <w:t> </w:t>
      </w:r>
      <w:r>
        <w:rPr/>
        <w:t>the</w:t>
      </w:r>
      <w:r>
        <w:rPr>
          <w:spacing w:val="-1"/>
        </w:rPr>
        <w:t> </w:t>
      </w:r>
      <w:r>
        <w:rPr/>
        <w:t>EU</w:t>
      </w:r>
      <w:r>
        <w:rPr>
          <w:spacing w:val="-7"/>
        </w:rPr>
        <w:t> </w:t>
      </w:r>
      <w:r>
        <w:rPr/>
        <w:t>who failed registration on</w:t>
      </w:r>
      <w:r>
        <w:rPr>
          <w:spacing w:val="-4"/>
        </w:rPr>
        <w:t> </w:t>
      </w:r>
      <w:r>
        <w:rPr/>
        <w:t>the basis of</w:t>
      </w:r>
      <w:r>
        <w:rPr>
          <w:spacing w:val="-4"/>
        </w:rPr>
        <w:t> </w:t>
      </w:r>
      <w:r>
        <w:rPr/>
        <w:t>their identifying as</w:t>
      </w:r>
      <w:r>
        <w:rPr>
          <w:spacing w:val="-2"/>
        </w:rPr>
        <w:t> </w:t>
      </w:r>
      <w:r>
        <w:rPr/>
        <w:t>an individual below 13 years of age during the equivalent number of days from 14 April to 16 September 2021</w:t>
      </w:r>
      <w:r>
        <w:rPr>
          <w:spacing w:val="40"/>
        </w:rPr>
        <w:t> </w:t>
      </w:r>
      <w:r>
        <w:rPr/>
        <w:t>was</w:t>
        <w:tab/>
      </w:r>
      <w:r>
        <w:rPr>
          <w:w w:val="95"/>
        </w:rPr>
        <w:t>.**^</w:t>
      </w:r>
      <w:r>
        <w:rPr>
          <w:w w:val="95"/>
        </w:rPr>
        <w:t> </w:t>
      </w:r>
      <w:r>
        <w:rPr/>
        <w:t>During the period of 29 July 2020 to 31 December 2020, the approximate number of EU TikTok users</w:t>
      </w:r>
      <w:r>
        <w:rPr>
          <w:spacing w:val="-3"/>
        </w:rPr>
        <w:t> </w:t>
      </w:r>
      <w:r>
        <w:rPr/>
        <w:t>that were detected as</w:t>
      </w:r>
      <w:r>
        <w:rPr>
          <w:spacing w:val="-2"/>
        </w:rPr>
        <w:t> </w:t>
      </w:r>
      <w:r>
        <w:rPr/>
        <w:t>being under 13 subsequent to their registration</w:t>
      </w:r>
      <w:r>
        <w:rPr>
          <w:spacing w:val="40"/>
        </w:rPr>
        <w:t> </w:t>
      </w:r>
      <w:r>
        <w:rPr/>
        <w:t>and removed from the platform </w:t>
      </w:r>
      <w:r>
        <w:rPr>
          <w:w w:val="290"/>
        </w:rPr>
        <w:t>wash</w:t>
      </w:r>
    </w:p>
    <w:p>
      <w:pPr>
        <w:pStyle w:val="BodyText"/>
        <w:spacing w:before="3"/>
      </w:pPr>
    </w:p>
    <w:p>
      <w:pPr>
        <w:pStyle w:val="ListParagraph"/>
        <w:numPr>
          <w:ilvl w:val="0"/>
          <w:numId w:val="23"/>
        </w:numPr>
        <w:tabs>
          <w:tab w:pos="730" w:val="left" w:leader="none"/>
          <w:tab w:pos="6830" w:val="left" w:leader="none"/>
          <w:tab w:pos="8606" w:val="left" w:leader="none"/>
        </w:tabs>
        <w:spacing w:line="252" w:lineRule="auto" w:before="0" w:after="0"/>
        <w:ind w:left="730" w:right="579" w:hanging="562"/>
        <w:jc w:val="both"/>
        <w:rPr>
          <w:sz w:val="21"/>
        </w:rPr>
      </w:pPr>
      <w:r>
        <w:rPr>
          <w:w w:val="105"/>
          <w:sz w:val="21"/>
        </w:rPr>
        <w:t>TTL does not hold statistics on users' account status beyond</w:t>
      </w:r>
      <w:r>
        <w:rPr>
          <w:sz w:val="21"/>
        </w:rPr>
        <w:tab/>
      </w:r>
      <w:r>
        <w:rPr>
          <w:spacing w:val="-2"/>
          <w:w w:val="105"/>
          <w:sz w:val="21"/>
        </w:rPr>
        <w:t>however, the</w:t>
      </w:r>
      <w:r>
        <w:rPr>
          <w:spacing w:val="-11"/>
          <w:w w:val="105"/>
          <w:sz w:val="21"/>
        </w:rPr>
        <w:t> </w:t>
      </w:r>
      <w:r>
        <w:rPr>
          <w:spacing w:val="-2"/>
          <w:w w:val="105"/>
          <w:sz w:val="21"/>
        </w:rPr>
        <w:t>approximate </w:t>
      </w:r>
      <w:r>
        <w:rPr>
          <w:w w:val="105"/>
          <w:sz w:val="21"/>
        </w:rPr>
        <w:t>daily average number of EU</w:t>
      </w:r>
      <w:r>
        <w:rPr>
          <w:spacing w:val="-4"/>
          <w:w w:val="105"/>
          <w:sz w:val="21"/>
        </w:rPr>
        <w:t> </w:t>
      </w:r>
      <w:r>
        <w:rPr>
          <w:w w:val="105"/>
          <w:sz w:val="21"/>
        </w:rPr>
        <w:t>TikTok users</w:t>
      </w:r>
      <w:r>
        <w:rPr>
          <w:w w:val="105"/>
          <w:sz w:val="21"/>
        </w:rPr>
        <w:t> under the age of 18 with a private account</w:t>
      </w:r>
      <w:r>
        <w:rPr>
          <w:w w:val="105"/>
          <w:sz w:val="21"/>
        </w:rPr>
        <w:t> at 23:59 </w:t>
      </w:r>
      <w:r>
        <w:rPr>
          <w:sz w:val="21"/>
        </w:rPr>
        <w:t>hours on a given day between 14 September</w:t>
      </w:r>
      <w:r>
        <w:rPr>
          <w:spacing w:val="40"/>
          <w:sz w:val="21"/>
        </w:rPr>
        <w:t> </w:t>
      </w:r>
      <w:r>
        <w:rPr>
          <w:sz w:val="21"/>
        </w:rPr>
        <w:t>2021 to 14 October 2021 was</w:t>
        <w:tab/>
      </w:r>
      <w:r>
        <w:rPr>
          <w:spacing w:val="-2"/>
          <w:sz w:val="21"/>
        </w:rPr>
        <w:t>**'</w:t>
      </w:r>
      <w:r>
        <w:rPr>
          <w:spacing w:val="-10"/>
          <w:sz w:val="21"/>
        </w:rPr>
        <w:t> </w:t>
      </w:r>
      <w:r>
        <w:rPr>
          <w:spacing w:val="-2"/>
          <w:sz w:val="21"/>
        </w:rPr>
        <w:t>TTL </w:t>
      </w:r>
      <w:r>
        <w:rPr>
          <w:w w:val="105"/>
          <w:sz w:val="21"/>
        </w:rPr>
        <w:t>does not retain information</w:t>
      </w:r>
      <w:r>
        <w:rPr>
          <w:w w:val="105"/>
          <w:sz w:val="21"/>
        </w:rPr>
        <w:t> on the approximate number</w:t>
      </w:r>
      <w:r>
        <w:rPr>
          <w:w w:val="105"/>
          <w:sz w:val="21"/>
        </w:rPr>
        <w:t> of persons under the age of 18 that operated a public TikTok</w:t>
      </w:r>
      <w:r>
        <w:rPr>
          <w:w w:val="105"/>
          <w:sz w:val="21"/>
        </w:rPr>
        <w:t> account during the period from</w:t>
      </w:r>
      <w:r>
        <w:rPr>
          <w:w w:val="105"/>
          <w:sz w:val="21"/>
        </w:rPr>
        <w:t> 29 July 2020</w:t>
      </w:r>
      <w:r>
        <w:rPr>
          <w:w w:val="105"/>
          <w:sz w:val="21"/>
        </w:rPr>
        <w:t> to 31 December</w:t>
      </w:r>
      <w:r>
        <w:rPr>
          <w:w w:val="105"/>
          <w:sz w:val="21"/>
        </w:rPr>
        <w:t> 2020; however, the</w:t>
      </w:r>
      <w:r>
        <w:rPr>
          <w:spacing w:val="-4"/>
          <w:w w:val="105"/>
          <w:sz w:val="21"/>
        </w:rPr>
        <w:t> </w:t>
      </w:r>
      <w:r>
        <w:rPr>
          <w:w w:val="105"/>
          <w:sz w:val="21"/>
        </w:rPr>
        <w:t>approximate daily average</w:t>
      </w:r>
      <w:r>
        <w:rPr>
          <w:spacing w:val="-2"/>
          <w:w w:val="105"/>
          <w:sz w:val="21"/>
        </w:rPr>
        <w:t> </w:t>
      </w:r>
      <w:r>
        <w:rPr>
          <w:w w:val="105"/>
          <w:sz w:val="21"/>
        </w:rPr>
        <w:t>number of</w:t>
      </w:r>
      <w:r>
        <w:rPr>
          <w:spacing w:val="-3"/>
          <w:w w:val="105"/>
          <w:sz w:val="21"/>
        </w:rPr>
        <w:t> </w:t>
      </w:r>
      <w:r>
        <w:rPr>
          <w:w w:val="105"/>
          <w:sz w:val="21"/>
        </w:rPr>
        <w:t>EU</w:t>
      </w:r>
      <w:r>
        <w:rPr>
          <w:spacing w:val="-4"/>
          <w:w w:val="105"/>
          <w:sz w:val="21"/>
        </w:rPr>
        <w:t> </w:t>
      </w:r>
      <w:r>
        <w:rPr>
          <w:w w:val="105"/>
          <w:sz w:val="21"/>
        </w:rPr>
        <w:t>TikTok users</w:t>
      </w:r>
      <w:r>
        <w:rPr>
          <w:spacing w:val="-8"/>
          <w:w w:val="105"/>
          <w:sz w:val="21"/>
        </w:rPr>
        <w:t> </w:t>
      </w:r>
      <w:r>
        <w:rPr>
          <w:w w:val="105"/>
          <w:sz w:val="21"/>
        </w:rPr>
        <w:t>under</w:t>
      </w:r>
      <w:r>
        <w:rPr>
          <w:spacing w:val="-7"/>
          <w:w w:val="105"/>
          <w:sz w:val="21"/>
        </w:rPr>
        <w:t> </w:t>
      </w:r>
      <w:r>
        <w:rPr>
          <w:w w:val="105"/>
          <w:sz w:val="21"/>
        </w:rPr>
        <w:t>the</w:t>
      </w:r>
      <w:r>
        <w:rPr>
          <w:spacing w:val="-4"/>
          <w:w w:val="105"/>
          <w:sz w:val="21"/>
        </w:rPr>
        <w:t> </w:t>
      </w:r>
      <w:r>
        <w:rPr>
          <w:w w:val="105"/>
          <w:sz w:val="21"/>
        </w:rPr>
        <w:t>age</w:t>
      </w:r>
      <w:r>
        <w:rPr>
          <w:spacing w:val="-13"/>
          <w:w w:val="105"/>
          <w:sz w:val="21"/>
        </w:rPr>
        <w:t> </w:t>
      </w:r>
      <w:r>
        <w:rPr>
          <w:w w:val="105"/>
          <w:sz w:val="21"/>
        </w:rPr>
        <w:t>of</w:t>
      </w:r>
      <w:r>
        <w:rPr>
          <w:spacing w:val="-3"/>
          <w:w w:val="105"/>
          <w:sz w:val="21"/>
        </w:rPr>
        <w:t> </w:t>
      </w:r>
      <w:r>
        <w:rPr>
          <w:w w:val="105"/>
          <w:sz w:val="21"/>
        </w:rPr>
        <w:t>18</w:t>
      </w:r>
      <w:r>
        <w:rPr>
          <w:spacing w:val="-13"/>
          <w:w w:val="105"/>
          <w:sz w:val="21"/>
        </w:rPr>
        <w:t> </w:t>
      </w:r>
      <w:r>
        <w:rPr>
          <w:w w:val="105"/>
          <w:sz w:val="21"/>
        </w:rPr>
        <w:t>with</w:t>
      </w:r>
      <w:r>
        <w:rPr>
          <w:spacing w:val="-6"/>
          <w:w w:val="105"/>
          <w:sz w:val="21"/>
        </w:rPr>
        <w:t> </w:t>
      </w:r>
      <w:r>
        <w:rPr>
          <w:w w:val="105"/>
          <w:sz w:val="21"/>
        </w:rPr>
        <w:t>a public account at</w:t>
      </w:r>
      <w:r>
        <w:rPr>
          <w:spacing w:val="-5"/>
          <w:w w:val="105"/>
          <w:sz w:val="21"/>
        </w:rPr>
        <w:t> </w:t>
      </w:r>
      <w:r>
        <w:rPr>
          <w:w w:val="105"/>
          <w:sz w:val="21"/>
        </w:rPr>
        <w:t>23:59</w:t>
      </w:r>
      <w:r>
        <w:rPr>
          <w:spacing w:val="-1"/>
          <w:w w:val="105"/>
          <w:sz w:val="21"/>
        </w:rPr>
        <w:t> </w:t>
      </w:r>
      <w:r>
        <w:rPr>
          <w:w w:val="105"/>
          <w:sz w:val="21"/>
        </w:rPr>
        <w:t>hours</w:t>
      </w:r>
      <w:r>
        <w:rPr>
          <w:spacing w:val="-1"/>
          <w:w w:val="105"/>
          <w:sz w:val="21"/>
        </w:rPr>
        <w:t> </w:t>
      </w:r>
      <w:r>
        <w:rPr>
          <w:w w:val="105"/>
          <w:sz w:val="21"/>
        </w:rPr>
        <w:t>on</w:t>
      </w:r>
      <w:r>
        <w:rPr>
          <w:spacing w:val="-1"/>
          <w:w w:val="105"/>
          <w:sz w:val="21"/>
        </w:rPr>
        <w:t> </w:t>
      </w:r>
      <w:r>
        <w:rPr>
          <w:w w:val="105"/>
          <w:sz w:val="21"/>
        </w:rPr>
        <w:t>a</w:t>
      </w:r>
      <w:r>
        <w:rPr>
          <w:spacing w:val="-5"/>
          <w:w w:val="105"/>
          <w:sz w:val="21"/>
        </w:rPr>
        <w:t> </w:t>
      </w:r>
      <w:r>
        <w:rPr>
          <w:w w:val="105"/>
          <w:sz w:val="21"/>
        </w:rPr>
        <w:t>given</w:t>
      </w:r>
      <w:r>
        <w:rPr>
          <w:spacing w:val="-8"/>
          <w:w w:val="105"/>
          <w:sz w:val="21"/>
        </w:rPr>
        <w:t> </w:t>
      </w:r>
      <w:r>
        <w:rPr>
          <w:w w:val="105"/>
          <w:sz w:val="21"/>
        </w:rPr>
        <w:t>day</w:t>
      </w:r>
      <w:r>
        <w:rPr>
          <w:spacing w:val="-4"/>
          <w:w w:val="105"/>
          <w:sz w:val="21"/>
        </w:rPr>
        <w:t> </w:t>
      </w:r>
      <w:r>
        <w:rPr>
          <w:w w:val="105"/>
          <w:sz w:val="21"/>
        </w:rPr>
        <w:t>between 14</w:t>
      </w:r>
      <w:r>
        <w:rPr>
          <w:spacing w:val="-1"/>
          <w:w w:val="105"/>
          <w:sz w:val="21"/>
        </w:rPr>
        <w:t> </w:t>
      </w:r>
      <w:r>
        <w:rPr>
          <w:w w:val="105"/>
          <w:sz w:val="21"/>
        </w:rPr>
        <w:t>September</w:t>
      </w:r>
      <w:r>
        <w:rPr>
          <w:w w:val="105"/>
          <w:sz w:val="21"/>
        </w:rPr>
        <w:t> 2021 to</w:t>
      </w:r>
      <w:r>
        <w:rPr>
          <w:spacing w:val="-4"/>
          <w:w w:val="105"/>
          <w:sz w:val="21"/>
        </w:rPr>
        <w:t> </w:t>
      </w:r>
      <w:r>
        <w:rPr>
          <w:w w:val="105"/>
          <w:sz w:val="21"/>
        </w:rPr>
        <w:t>14</w:t>
      </w:r>
      <w:r>
        <w:rPr>
          <w:spacing w:val="-12"/>
          <w:w w:val="105"/>
          <w:sz w:val="21"/>
        </w:rPr>
        <w:t> </w:t>
      </w:r>
      <w:r>
        <w:rPr>
          <w:w w:val="105"/>
          <w:sz w:val="21"/>
        </w:rPr>
        <w:t>October</w:t>
      </w:r>
      <w:r>
        <w:rPr>
          <w:spacing w:val="-2"/>
          <w:w w:val="105"/>
          <w:sz w:val="21"/>
        </w:rPr>
        <w:t> </w:t>
      </w:r>
      <w:r>
        <w:rPr>
          <w:w w:val="105"/>
          <w:sz w:val="21"/>
        </w:rPr>
        <w:t>2021</w:t>
      </w:r>
    </w:p>
    <w:p>
      <w:pPr>
        <w:tabs>
          <w:tab w:pos="2415" w:val="right" w:leader="none"/>
        </w:tabs>
        <w:spacing w:line="247" w:lineRule="exact" w:before="0"/>
        <w:ind w:left="731" w:right="0" w:firstLine="0"/>
        <w:jc w:val="both"/>
        <w:rPr>
          <w:position w:val="8"/>
          <w:sz w:val="17"/>
        </w:rPr>
      </w:pPr>
      <w:r>
        <w:rPr>
          <w:spacing w:val="-5"/>
          <w:sz w:val="17"/>
        </w:rPr>
        <w:t>was</w:t>
      </w:r>
      <w:r>
        <w:rPr>
          <w:sz w:val="17"/>
        </w:rPr>
        <w:tab/>
      </w:r>
      <w:r>
        <w:rPr>
          <w:spacing w:val="-5"/>
          <w:position w:val="8"/>
          <w:sz w:val="17"/>
        </w:rPr>
        <w:t>326</w:t>
      </w:r>
    </w:p>
    <w:p>
      <w:pPr>
        <w:pStyle w:val="ListParagraph"/>
        <w:numPr>
          <w:ilvl w:val="0"/>
          <w:numId w:val="23"/>
        </w:numPr>
        <w:tabs>
          <w:tab w:pos="733" w:val="left" w:leader="none"/>
        </w:tabs>
        <w:spacing w:line="240" w:lineRule="auto" w:before="289" w:after="0"/>
        <w:ind w:left="733" w:right="0" w:hanging="565"/>
        <w:jc w:val="left"/>
        <w:rPr>
          <w:sz w:val="21"/>
        </w:rPr>
      </w:pPr>
      <w:r>
        <w:rPr>
          <w:w w:val="105"/>
          <w:sz w:val="21"/>
        </w:rPr>
        <w:t>In</w:t>
      </w:r>
      <w:r>
        <w:rPr>
          <w:spacing w:val="-9"/>
          <w:w w:val="105"/>
          <w:sz w:val="21"/>
        </w:rPr>
        <w:t> </w:t>
      </w:r>
      <w:r>
        <w:rPr>
          <w:w w:val="105"/>
          <w:sz w:val="21"/>
        </w:rPr>
        <w:t>its</w:t>
      </w:r>
      <w:r>
        <w:rPr>
          <w:spacing w:val="-7"/>
          <w:w w:val="105"/>
          <w:sz w:val="21"/>
        </w:rPr>
        <w:t> </w:t>
      </w:r>
      <w:r>
        <w:rPr>
          <w:w w:val="105"/>
          <w:sz w:val="21"/>
        </w:rPr>
        <w:t>Response</w:t>
      </w:r>
      <w:r>
        <w:rPr>
          <w:spacing w:val="-11"/>
          <w:w w:val="105"/>
          <w:sz w:val="21"/>
        </w:rPr>
        <w:t> </w:t>
      </w:r>
      <w:r>
        <w:rPr>
          <w:w w:val="105"/>
          <w:sz w:val="21"/>
        </w:rPr>
        <w:t>to</w:t>
      </w:r>
      <w:r>
        <w:rPr>
          <w:spacing w:val="-10"/>
          <w:w w:val="105"/>
          <w:sz w:val="21"/>
        </w:rPr>
        <w:t> </w:t>
      </w:r>
      <w:r>
        <w:rPr>
          <w:w w:val="105"/>
          <w:sz w:val="21"/>
        </w:rPr>
        <w:t>the</w:t>
      </w:r>
      <w:r>
        <w:rPr>
          <w:spacing w:val="-7"/>
          <w:w w:val="105"/>
          <w:sz w:val="21"/>
        </w:rPr>
        <w:t> </w:t>
      </w:r>
      <w:r>
        <w:rPr>
          <w:w w:val="105"/>
          <w:sz w:val="21"/>
        </w:rPr>
        <w:t>PDD,</w:t>
      </w:r>
      <w:r>
        <w:rPr>
          <w:spacing w:val="-8"/>
          <w:w w:val="105"/>
          <w:sz w:val="21"/>
        </w:rPr>
        <w:t> </w:t>
      </w:r>
      <w:r>
        <w:rPr>
          <w:w w:val="105"/>
          <w:sz w:val="21"/>
        </w:rPr>
        <w:t>TTL</w:t>
      </w:r>
      <w:r>
        <w:rPr>
          <w:spacing w:val="-11"/>
          <w:w w:val="105"/>
          <w:sz w:val="21"/>
        </w:rPr>
        <w:t> </w:t>
      </w:r>
      <w:r>
        <w:rPr>
          <w:w w:val="105"/>
          <w:sz w:val="21"/>
        </w:rPr>
        <w:t>made</w:t>
      </w:r>
      <w:r>
        <w:rPr>
          <w:spacing w:val="-6"/>
          <w:w w:val="105"/>
          <w:sz w:val="21"/>
        </w:rPr>
        <w:t> </w:t>
      </w:r>
      <w:r>
        <w:rPr>
          <w:w w:val="105"/>
          <w:sz w:val="21"/>
        </w:rPr>
        <w:t>the</w:t>
      </w:r>
      <w:r>
        <w:rPr>
          <w:spacing w:val="-10"/>
          <w:w w:val="105"/>
          <w:sz w:val="21"/>
        </w:rPr>
        <w:t> </w:t>
      </w:r>
      <w:r>
        <w:rPr>
          <w:w w:val="105"/>
          <w:sz w:val="21"/>
        </w:rPr>
        <w:t>following</w:t>
      </w:r>
      <w:r>
        <w:rPr>
          <w:spacing w:val="-3"/>
          <w:w w:val="105"/>
          <w:sz w:val="21"/>
        </w:rPr>
        <w:t> </w:t>
      </w:r>
      <w:r>
        <w:rPr>
          <w:spacing w:val="-2"/>
          <w:w w:val="105"/>
          <w:sz w:val="21"/>
        </w:rPr>
        <w:t>submissions:</w:t>
      </w:r>
    </w:p>
    <w:p>
      <w:pPr>
        <w:spacing w:before="271"/>
        <w:ind w:left="1608" w:right="572" w:hanging="5"/>
        <w:jc w:val="both"/>
        <w:rPr>
          <w:i/>
          <w:sz w:val="22"/>
        </w:rPr>
      </w:pPr>
      <w:r>
        <w:rPr>
          <w:i/>
          <w:sz w:val="22"/>
        </w:rPr>
        <w:t>“TikTok submits that Article 83(2)(a) GDPR makes clear that the number of data</w:t>
      </w:r>
      <w:r>
        <w:rPr>
          <w:i/>
          <w:sz w:val="22"/>
        </w:rPr>
        <w:t> subjects impacted </w:t>
      </w:r>
      <w:r>
        <w:rPr>
          <w:sz w:val="22"/>
        </w:rPr>
        <w:t>is </w:t>
      </w:r>
      <w:r>
        <w:rPr>
          <w:i/>
          <w:sz w:val="22"/>
        </w:rPr>
        <w:t>not a relevant consideration in isolation and must instead be</w:t>
      </w:r>
      <w:r>
        <w:rPr>
          <w:i/>
          <w:sz w:val="22"/>
        </w:rPr>
        <w:t> considered in</w:t>
      </w:r>
      <w:r>
        <w:rPr>
          <w:i/>
          <w:spacing w:val="-5"/>
          <w:sz w:val="22"/>
        </w:rPr>
        <w:t> </w:t>
      </w:r>
      <w:r>
        <w:rPr>
          <w:i/>
          <w:sz w:val="22"/>
        </w:rPr>
        <w:t>light</w:t>
      </w:r>
      <w:r>
        <w:rPr>
          <w:i/>
          <w:spacing w:val="-6"/>
          <w:sz w:val="22"/>
        </w:rPr>
        <w:t> </w:t>
      </w:r>
      <w:r>
        <w:rPr>
          <w:i/>
          <w:sz w:val="22"/>
        </w:rPr>
        <w:t>of</w:t>
      </w:r>
      <w:r>
        <w:rPr>
          <w:i/>
          <w:spacing w:val="-2"/>
          <w:sz w:val="22"/>
        </w:rPr>
        <w:t> </w:t>
      </w:r>
      <w:r>
        <w:rPr>
          <w:i/>
          <w:sz w:val="22"/>
        </w:rPr>
        <w:t>any</w:t>
      </w:r>
      <w:r>
        <w:rPr>
          <w:i/>
          <w:spacing w:val="-9"/>
          <w:sz w:val="22"/>
        </w:rPr>
        <w:t> </w:t>
      </w:r>
      <w:r>
        <w:rPr>
          <w:i/>
          <w:sz w:val="22"/>
        </w:rPr>
        <w:t>damage suffered by</w:t>
      </w:r>
      <w:r>
        <w:rPr>
          <w:i/>
          <w:spacing w:val="-3"/>
          <w:sz w:val="22"/>
        </w:rPr>
        <w:t> </w:t>
      </w:r>
      <w:r>
        <w:rPr>
          <w:i/>
          <w:sz w:val="22"/>
        </w:rPr>
        <w:t>them.</w:t>
      </w:r>
      <w:r>
        <w:rPr>
          <w:i/>
          <w:spacing w:val="-1"/>
          <w:sz w:val="22"/>
        </w:rPr>
        <w:t> </w:t>
      </w:r>
      <w:r>
        <w:rPr>
          <w:i/>
          <w:sz w:val="22"/>
        </w:rPr>
        <w:t>Notably, Article</w:t>
      </w:r>
      <w:r>
        <w:rPr>
          <w:i/>
          <w:spacing w:val="-4"/>
          <w:sz w:val="22"/>
        </w:rPr>
        <w:t> </w:t>
      </w:r>
      <w:r>
        <w:rPr>
          <w:i/>
          <w:sz w:val="22"/>
        </w:rPr>
        <w:t>83(2)(a)</w:t>
      </w:r>
      <w:r>
        <w:rPr>
          <w:i/>
          <w:spacing w:val="-8"/>
          <w:sz w:val="22"/>
        </w:rPr>
        <w:t> </w:t>
      </w:r>
      <w:r>
        <w:rPr>
          <w:i/>
          <w:sz w:val="22"/>
        </w:rPr>
        <w:t>GDPR is</w:t>
      </w:r>
    </w:p>
    <w:p>
      <w:pPr>
        <w:tabs>
          <w:tab w:pos="4583" w:val="left" w:leader="none"/>
        </w:tabs>
        <w:spacing w:line="276" w:lineRule="auto" w:before="484"/>
        <w:ind w:left="172" w:right="581" w:hanging="9"/>
        <w:jc w:val="both"/>
        <w:rPr>
          <w:rFonts w:ascii="Arial"/>
          <w:sz w:val="18"/>
        </w:rPr>
      </w:pPr>
      <w:r>
        <w:rPr>
          <w:rFonts w:ascii="Arial"/>
          <w:sz w:val="18"/>
        </w:rPr>
        <mc:AlternateContent>
          <mc:Choice Requires="wps">
            <w:drawing>
              <wp:anchor distT="0" distB="0" distL="0" distR="0" allowOverlap="1" layoutInCell="1" locked="0" behindDoc="0" simplePos="0" relativeHeight="15836672">
                <wp:simplePos x="0" y="0"/>
                <wp:positionH relativeFrom="page">
                  <wp:posOffset>923544</wp:posOffset>
                </wp:positionH>
                <wp:positionV relativeFrom="paragraph">
                  <wp:posOffset>208731</wp:posOffset>
                </wp:positionV>
                <wp:extent cx="1835150" cy="1270"/>
                <wp:effectExtent l="0" t="0" r="0" b="0"/>
                <wp:wrapNone/>
                <wp:docPr id="365" name="Graphic 365"/>
                <wp:cNvGraphicFramePr>
                  <a:graphicFrameLocks/>
                </wp:cNvGraphicFramePr>
                <a:graphic>
                  <a:graphicData uri="http://schemas.microsoft.com/office/word/2010/wordprocessingShape">
                    <wps:wsp>
                      <wps:cNvPr id="365" name="Graphic 365"/>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36672" from="72.720001pt,16.435547pt" to="217.200001pt,16.435547pt" stroked="true" strokeweight=".720103pt" strokecolor="#000000">
                <v:stroke dashstyle="solid"/>
                <w10:wrap type="none"/>
              </v:line>
            </w:pict>
          </mc:Fallback>
        </mc:AlternateContent>
      </w:r>
      <w:r>
        <w:rPr>
          <w:rFonts w:ascii="Arial"/>
          <w:sz w:val="18"/>
          <w:vertAlign w:val="superscript"/>
        </w:rPr>
        <w:t>3</w:t>
      </w:r>
      <w:r>
        <w:rPr>
          <w:rFonts w:ascii="Arial"/>
          <w:sz w:val="18"/>
          <w:vertAlign w:val="baseline"/>
        </w:rPr>
        <w:t>^</w:t>
      </w:r>
      <w:r>
        <w:rPr>
          <w:rFonts w:ascii="Arial"/>
          <w:spacing w:val="40"/>
          <w:sz w:val="18"/>
          <w:vertAlign w:val="baseline"/>
        </w:rPr>
        <w:t> </w:t>
      </w:r>
      <w:r>
        <w:rPr>
          <w:rFonts w:ascii="Arial"/>
          <w:sz w:val="18"/>
          <w:vertAlign w:val="baseline"/>
        </w:rPr>
        <w:t>TTL initially indicated this number</w:t>
      </w:r>
      <w:r>
        <w:rPr>
          <w:rFonts w:ascii="Arial"/>
          <w:spacing w:val="40"/>
          <w:sz w:val="18"/>
          <w:vertAlign w:val="baseline"/>
        </w:rPr>
        <w:t> </w:t>
      </w:r>
      <w:r>
        <w:rPr>
          <w:rFonts w:ascii="Arial"/>
          <w:sz w:val="18"/>
          <w:vertAlign w:val="baseline"/>
        </w:rPr>
        <w:t>was</w:t>
        <w:tab/>
        <w:t>in Response to the Notice of Commencement at [9.2.1]-</w:t>
      </w:r>
      <w:r>
        <w:rPr>
          <w:rFonts w:ascii="Arial"/>
          <w:sz w:val="19"/>
          <w:vertAlign w:val="baseline"/>
        </w:rPr>
        <w:t>[9.2.2.]; however, in</w:t>
      </w:r>
      <w:r>
        <w:rPr>
          <w:rFonts w:ascii="Arial"/>
          <w:spacing w:val="-6"/>
          <w:sz w:val="19"/>
          <w:vertAlign w:val="baseline"/>
        </w:rPr>
        <w:t> </w:t>
      </w:r>
      <w:r>
        <w:rPr>
          <w:rFonts w:ascii="Arial"/>
          <w:sz w:val="19"/>
          <w:vertAlign w:val="baseline"/>
        </w:rPr>
        <w:t>the</w:t>
      </w:r>
      <w:r>
        <w:rPr>
          <w:rFonts w:ascii="Arial"/>
          <w:spacing w:val="-9"/>
          <w:sz w:val="19"/>
          <w:vertAlign w:val="baseline"/>
        </w:rPr>
        <w:t> </w:t>
      </w:r>
      <w:r>
        <w:rPr>
          <w:rFonts w:ascii="Arial"/>
          <w:sz w:val="19"/>
          <w:vertAlign w:val="baseline"/>
        </w:rPr>
        <w:t>Submissions dated</w:t>
      </w:r>
      <w:r>
        <w:rPr>
          <w:rFonts w:ascii="Arial"/>
          <w:spacing w:val="-5"/>
          <w:sz w:val="19"/>
          <w:vertAlign w:val="baseline"/>
        </w:rPr>
        <w:t> </w:t>
      </w:r>
      <w:r>
        <w:rPr>
          <w:rFonts w:ascii="Arial"/>
          <w:sz w:val="19"/>
          <w:vertAlign w:val="baseline"/>
        </w:rPr>
        <w:t>14 April</w:t>
      </w:r>
      <w:r>
        <w:rPr>
          <w:rFonts w:ascii="Arial"/>
          <w:spacing w:val="-1"/>
          <w:sz w:val="19"/>
          <w:vertAlign w:val="baseline"/>
        </w:rPr>
        <w:t> </w:t>
      </w:r>
      <w:r>
        <w:rPr>
          <w:rFonts w:ascii="Arial"/>
          <w:sz w:val="19"/>
          <w:vertAlign w:val="baseline"/>
        </w:rPr>
        <w:t>2022, at Annex A,</w:t>
      </w:r>
      <w:r>
        <w:rPr>
          <w:rFonts w:ascii="Arial"/>
          <w:spacing w:val="-5"/>
          <w:sz w:val="19"/>
          <w:vertAlign w:val="baseline"/>
        </w:rPr>
        <w:t> </w:t>
      </w:r>
      <w:r>
        <w:rPr>
          <w:rFonts w:ascii="Arial"/>
          <w:sz w:val="19"/>
          <w:vertAlign w:val="baseline"/>
        </w:rPr>
        <w:t>it revised this</w:t>
      </w:r>
      <w:r>
        <w:rPr>
          <w:rFonts w:ascii="Arial"/>
          <w:spacing w:val="-6"/>
          <w:sz w:val="19"/>
          <w:vertAlign w:val="baseline"/>
        </w:rPr>
        <w:t> </w:t>
      </w:r>
      <w:r>
        <w:rPr>
          <w:rFonts w:ascii="Arial"/>
          <w:sz w:val="19"/>
          <w:vertAlign w:val="baseline"/>
        </w:rPr>
        <w:t>downward to take</w:t>
      </w:r>
      <w:r>
        <w:rPr>
          <w:rFonts w:ascii="Arial"/>
          <w:spacing w:val="-3"/>
          <w:sz w:val="19"/>
          <w:vertAlign w:val="baseline"/>
        </w:rPr>
        <w:t> </w:t>
      </w:r>
      <w:r>
        <w:rPr>
          <w:rFonts w:ascii="Arial"/>
          <w:sz w:val="19"/>
          <w:vertAlign w:val="baseline"/>
        </w:rPr>
        <w:t>into </w:t>
      </w:r>
      <w:r>
        <w:rPr>
          <w:rFonts w:ascii="Arial"/>
          <w:sz w:val="18"/>
          <w:vertAlign w:val="baseline"/>
        </w:rPr>
        <w:t>account users who turned 18 during the Relevant Period.</w:t>
      </w:r>
    </w:p>
    <w:p>
      <w:pPr>
        <w:spacing w:line="283" w:lineRule="auto" w:before="12"/>
        <w:ind w:left="160" w:right="5041" w:firstLine="4"/>
        <w:jc w:val="both"/>
        <w:rPr>
          <w:rFonts w:ascii="Arial" w:hAnsi="Arial"/>
          <w:sz w:val="18"/>
        </w:rPr>
      </w:pPr>
      <w:r>
        <w:rPr>
          <w:rFonts w:ascii="Arial" w:hAnsi="Arial"/>
          <w:sz w:val="18"/>
          <w:vertAlign w:val="superscript"/>
        </w:rPr>
        <w:t>3</w:t>
      </w:r>
      <w:r>
        <w:rPr>
          <w:rFonts w:ascii="Arial" w:hAnsi="Arial"/>
          <w:sz w:val="18"/>
          <w:vertAlign w:val="baseline"/>
        </w:rPr>
        <w:t>^</w:t>
      </w:r>
      <w:r>
        <w:rPr>
          <w:rFonts w:ascii="Arial" w:hAnsi="Arial"/>
          <w:spacing w:val="32"/>
          <w:sz w:val="18"/>
          <w:vertAlign w:val="baseline"/>
        </w:rPr>
        <w:t> </w:t>
      </w:r>
      <w:r>
        <w:rPr>
          <w:rFonts w:ascii="Arial" w:hAnsi="Arial"/>
          <w:sz w:val="18"/>
          <w:vertAlign w:val="baseline"/>
        </w:rPr>
        <w:t>Response to the</w:t>
      </w:r>
      <w:r>
        <w:rPr>
          <w:rFonts w:ascii="Arial" w:hAnsi="Arial"/>
          <w:spacing w:val="-3"/>
          <w:sz w:val="18"/>
          <w:vertAlign w:val="baseline"/>
        </w:rPr>
        <w:t> </w:t>
      </w:r>
      <w:r>
        <w:rPr>
          <w:rFonts w:ascii="Arial" w:hAnsi="Arial"/>
          <w:sz w:val="18"/>
          <w:vertAlign w:val="baseline"/>
        </w:rPr>
        <w:t>Notice of Commencement at [9.2.3]. ’*</w:t>
      </w:r>
      <w:r>
        <w:rPr>
          <w:rFonts w:ascii="Arial" w:hAnsi="Arial"/>
          <w:sz w:val="18"/>
          <w:vertAlign w:val="superscript"/>
        </w:rPr>
        <w:t>4</w:t>
      </w:r>
      <w:r>
        <w:rPr>
          <w:rFonts w:ascii="Arial" w:hAnsi="Arial"/>
          <w:spacing w:val="-10"/>
          <w:sz w:val="18"/>
          <w:vertAlign w:val="baseline"/>
        </w:rPr>
        <w:t> </w:t>
      </w:r>
      <w:r>
        <w:rPr>
          <w:rFonts w:ascii="Arial" w:hAnsi="Arial"/>
          <w:sz w:val="18"/>
          <w:vertAlign w:val="baseline"/>
        </w:rPr>
        <w:t>Response to</w:t>
      </w:r>
      <w:r>
        <w:rPr>
          <w:rFonts w:ascii="Arial" w:hAnsi="Arial"/>
          <w:spacing w:val="29"/>
          <w:sz w:val="18"/>
          <w:vertAlign w:val="baseline"/>
        </w:rPr>
        <w:t> </w:t>
      </w:r>
      <w:r>
        <w:rPr>
          <w:rFonts w:ascii="Arial" w:hAnsi="Arial"/>
          <w:sz w:val="18"/>
          <w:vertAlign w:val="baseline"/>
        </w:rPr>
        <w:t>the Notice of Commencement at [9.2.4]. </w:t>
      </w:r>
      <w:r>
        <w:rPr>
          <w:rFonts w:ascii="Arial" w:hAnsi="Arial"/>
          <w:sz w:val="18"/>
          <w:vertAlign w:val="superscript"/>
        </w:rPr>
        <w:t>3</w:t>
      </w:r>
      <w:r>
        <w:rPr>
          <w:rFonts w:ascii="Arial" w:hAnsi="Arial"/>
          <w:sz w:val="18"/>
          <w:vertAlign w:val="baseline"/>
        </w:rPr>
        <w:t>^</w:t>
      </w:r>
      <w:r>
        <w:rPr>
          <w:rFonts w:ascii="Arial" w:hAnsi="Arial"/>
          <w:spacing w:val="33"/>
          <w:sz w:val="18"/>
          <w:vertAlign w:val="baseline"/>
        </w:rPr>
        <w:t> </w:t>
      </w:r>
      <w:r>
        <w:rPr>
          <w:rFonts w:ascii="Arial" w:hAnsi="Arial"/>
          <w:sz w:val="18"/>
          <w:vertAlign w:val="baseline"/>
        </w:rPr>
        <w:t>Response to the</w:t>
      </w:r>
      <w:r>
        <w:rPr>
          <w:rFonts w:ascii="Arial" w:hAnsi="Arial"/>
          <w:spacing w:val="-2"/>
          <w:sz w:val="18"/>
          <w:vertAlign w:val="baseline"/>
        </w:rPr>
        <w:t> </w:t>
      </w:r>
      <w:r>
        <w:rPr>
          <w:rFonts w:ascii="Arial" w:hAnsi="Arial"/>
          <w:sz w:val="18"/>
          <w:vertAlign w:val="baseline"/>
        </w:rPr>
        <w:t>Notice of Commencement at [9.2.5]. ’*</w:t>
      </w:r>
      <w:r>
        <w:rPr>
          <w:rFonts w:ascii="Arial" w:hAnsi="Arial"/>
          <w:sz w:val="18"/>
          <w:vertAlign w:val="superscript"/>
        </w:rPr>
        <w:t>6</w:t>
      </w:r>
      <w:r>
        <w:rPr>
          <w:rFonts w:ascii="Arial" w:hAnsi="Arial"/>
          <w:spacing w:val="-6"/>
          <w:sz w:val="18"/>
          <w:vertAlign w:val="baseline"/>
        </w:rPr>
        <w:t> </w:t>
      </w:r>
      <w:r>
        <w:rPr>
          <w:rFonts w:ascii="Arial" w:hAnsi="Arial"/>
          <w:sz w:val="18"/>
          <w:vertAlign w:val="baseline"/>
        </w:rPr>
        <w:t>Response to</w:t>
      </w:r>
      <w:r>
        <w:rPr>
          <w:rFonts w:ascii="Arial" w:hAnsi="Arial"/>
          <w:spacing w:val="28"/>
          <w:sz w:val="18"/>
          <w:vertAlign w:val="baseline"/>
        </w:rPr>
        <w:t> </w:t>
      </w:r>
      <w:r>
        <w:rPr>
          <w:rFonts w:ascii="Arial" w:hAnsi="Arial"/>
          <w:sz w:val="18"/>
          <w:vertAlign w:val="baseline"/>
        </w:rPr>
        <w:t>the</w:t>
      </w:r>
      <w:r>
        <w:rPr>
          <w:rFonts w:ascii="Arial" w:hAnsi="Arial"/>
          <w:spacing w:val="-1"/>
          <w:sz w:val="18"/>
          <w:vertAlign w:val="baseline"/>
        </w:rPr>
        <w:t> </w:t>
      </w:r>
      <w:r>
        <w:rPr>
          <w:rFonts w:ascii="Arial" w:hAnsi="Arial"/>
          <w:sz w:val="18"/>
          <w:vertAlign w:val="baseline"/>
        </w:rPr>
        <w:t>Notice of Commencement at [9.2.6].</w:t>
      </w:r>
    </w:p>
    <w:p>
      <w:pPr>
        <w:spacing w:after="0" w:line="283" w:lineRule="auto"/>
        <w:jc w:val="both"/>
        <w:rPr>
          <w:rFonts w:ascii="Arial" w:hAnsi="Arial"/>
          <w:sz w:val="18"/>
        </w:rPr>
        <w:sectPr>
          <w:pgSz w:w="11900" w:h="16850"/>
          <w:pgMar w:header="0" w:footer="994" w:top="1400" w:bottom="1200" w:left="1275" w:right="850"/>
        </w:sectPr>
      </w:pPr>
    </w:p>
    <w:p>
      <w:pPr>
        <w:spacing w:before="33"/>
        <w:ind w:left="1602" w:right="588" w:firstLine="3"/>
        <w:jc w:val="both"/>
        <w:rPr>
          <w:i/>
          <w:sz w:val="22"/>
        </w:rPr>
      </w:pPr>
      <w:r>
        <w:rPr>
          <w:i/>
          <w:sz w:val="22"/>
        </w:rPr>
        <w:t>clear that only “damage suffered” is a relevant consideration and not the risks that</w:t>
      </w:r>
      <w:r>
        <w:rPr>
          <w:i/>
          <w:sz w:val="22"/>
        </w:rPr>
        <w:t> may or may not have been present. In this regard, TikTok notes that there is no evidence that any actual damage has been suffered by younger Users as a result of the processing that is the subject of the Inquiry.</w:t>
      </w:r>
    </w:p>
    <w:p>
      <w:pPr>
        <w:pStyle w:val="BodyText"/>
        <w:rPr>
          <w:i/>
        </w:rPr>
      </w:pPr>
    </w:p>
    <w:p>
      <w:pPr>
        <w:pStyle w:val="BodyText"/>
        <w:rPr>
          <w:i/>
        </w:rPr>
      </w:pPr>
    </w:p>
    <w:p>
      <w:pPr>
        <w:pStyle w:val="BodyText"/>
        <w:spacing w:before="2"/>
        <w:rPr>
          <w:i/>
        </w:rPr>
      </w:pPr>
    </w:p>
    <w:p>
      <w:pPr>
        <w:spacing w:line="240" w:lineRule="auto" w:before="0"/>
        <w:ind w:left="1603" w:right="589" w:hanging="2"/>
        <w:jc w:val="both"/>
        <w:rPr>
          <w:i/>
          <w:sz w:val="22"/>
        </w:rPr>
      </w:pPr>
      <w:r>
        <w:rPr>
          <w:i/>
          <w:sz w:val="22"/>
        </w:rPr>
        <w:t>The DPC has primarily relied on assertions as to alleged loss of control and potential</w:t>
      </w:r>
      <w:r>
        <w:rPr>
          <w:i/>
          <w:sz w:val="22"/>
        </w:rPr>
        <w:t> for younger Users to</w:t>
      </w:r>
      <w:r>
        <w:rPr>
          <w:i/>
          <w:spacing w:val="-2"/>
          <w:sz w:val="22"/>
        </w:rPr>
        <w:t> </w:t>
      </w:r>
      <w:r>
        <w:rPr>
          <w:i/>
          <w:sz w:val="22"/>
        </w:rPr>
        <w:t>be</w:t>
      </w:r>
      <w:r>
        <w:rPr>
          <w:i/>
          <w:spacing w:val="-2"/>
          <w:sz w:val="22"/>
        </w:rPr>
        <w:t> </w:t>
      </w:r>
      <w:r>
        <w:rPr>
          <w:i/>
          <w:sz w:val="22"/>
        </w:rPr>
        <w:t>subject to</w:t>
      </w:r>
      <w:r>
        <w:rPr>
          <w:i/>
          <w:spacing w:val="-4"/>
          <w:sz w:val="22"/>
        </w:rPr>
        <w:t> </w:t>
      </w:r>
      <w:r>
        <w:rPr>
          <w:i/>
          <w:sz w:val="22"/>
        </w:rPr>
        <w:t>a</w:t>
      </w:r>
      <w:r>
        <w:rPr>
          <w:i/>
          <w:spacing w:val="-2"/>
          <w:sz w:val="22"/>
        </w:rPr>
        <w:t> </w:t>
      </w:r>
      <w:r>
        <w:rPr>
          <w:i/>
          <w:sz w:val="22"/>
        </w:rPr>
        <w:t>number of</w:t>
      </w:r>
      <w:r>
        <w:rPr>
          <w:i/>
          <w:spacing w:val="-6"/>
          <w:sz w:val="22"/>
        </w:rPr>
        <w:t> </w:t>
      </w:r>
      <w:r>
        <w:rPr>
          <w:i/>
          <w:sz w:val="22"/>
        </w:rPr>
        <w:t>speculative general risks arising from the</w:t>
      </w:r>
      <w:r>
        <w:rPr>
          <w:i/>
          <w:spacing w:val="-1"/>
          <w:sz w:val="22"/>
        </w:rPr>
        <w:t> </w:t>
      </w:r>
      <w:r>
        <w:rPr>
          <w:i/>
          <w:sz w:val="22"/>
        </w:rPr>
        <w:t>use</w:t>
      </w:r>
      <w:r>
        <w:rPr>
          <w:i/>
          <w:spacing w:val="-6"/>
          <w:sz w:val="22"/>
        </w:rPr>
        <w:t> </w:t>
      </w:r>
      <w:r>
        <w:rPr>
          <w:i/>
          <w:sz w:val="22"/>
        </w:rPr>
        <w:t>of</w:t>
      </w:r>
      <w:r>
        <w:rPr>
          <w:i/>
          <w:spacing w:val="-4"/>
          <w:sz w:val="22"/>
        </w:rPr>
        <w:t> </w:t>
      </w:r>
      <w:r>
        <w:rPr>
          <w:i/>
          <w:sz w:val="22"/>
        </w:rPr>
        <w:t>the</w:t>
      </w:r>
      <w:r>
        <w:rPr>
          <w:i/>
          <w:spacing w:val="-3"/>
          <w:sz w:val="22"/>
        </w:rPr>
        <w:t> </w:t>
      </w:r>
      <w:r>
        <w:rPr>
          <w:i/>
          <w:sz w:val="22"/>
        </w:rPr>
        <w:t>Platform which the</w:t>
      </w:r>
      <w:r>
        <w:rPr>
          <w:i/>
          <w:spacing w:val="-3"/>
          <w:sz w:val="22"/>
        </w:rPr>
        <w:t> </w:t>
      </w:r>
      <w:r>
        <w:rPr>
          <w:i/>
          <w:sz w:val="22"/>
        </w:rPr>
        <w:t>DPC</w:t>
      </w:r>
      <w:r>
        <w:rPr>
          <w:i/>
          <w:spacing w:val="-3"/>
          <w:sz w:val="22"/>
        </w:rPr>
        <w:t> </w:t>
      </w:r>
      <w:r>
        <w:rPr>
          <w:i/>
          <w:sz w:val="22"/>
        </w:rPr>
        <w:t>describes as</w:t>
      </w:r>
      <w:r>
        <w:rPr>
          <w:i/>
          <w:spacing w:val="-3"/>
          <w:sz w:val="22"/>
        </w:rPr>
        <w:t> </w:t>
      </w:r>
      <w:r>
        <w:rPr>
          <w:i/>
          <w:sz w:val="22"/>
        </w:rPr>
        <w:t>a</w:t>
      </w:r>
      <w:r>
        <w:rPr>
          <w:i/>
          <w:spacing w:val="-8"/>
          <w:sz w:val="22"/>
        </w:rPr>
        <w:t> </w:t>
      </w:r>
      <w:r>
        <w:rPr>
          <w:i/>
          <w:sz w:val="22"/>
        </w:rPr>
        <w:t>range of“potentially</w:t>
      </w:r>
      <w:r>
        <w:rPr>
          <w:i/>
          <w:spacing w:val="-6"/>
          <w:sz w:val="22"/>
        </w:rPr>
        <w:t> </w:t>
      </w:r>
      <w:r>
        <w:rPr>
          <w:i/>
          <w:sz w:val="22"/>
        </w:rPr>
        <w:t>deleterious activities”. TikTok acknowledges that risks such as grooming, online exploitation, bullying</w:t>
      </w:r>
      <w:r>
        <w:rPr>
          <w:i/>
          <w:spacing w:val="-6"/>
          <w:sz w:val="22"/>
        </w:rPr>
        <w:t> </w:t>
      </w:r>
      <w:r>
        <w:rPr>
          <w:i/>
          <w:sz w:val="22"/>
        </w:rPr>
        <w:t>or</w:t>
      </w:r>
      <w:r>
        <w:rPr>
          <w:i/>
          <w:spacing w:val="-3"/>
          <w:sz w:val="22"/>
        </w:rPr>
        <w:t> </w:t>
      </w:r>
      <w:r>
        <w:rPr>
          <w:i/>
          <w:sz w:val="22"/>
        </w:rPr>
        <w:t>peer</w:t>
      </w:r>
      <w:r>
        <w:rPr>
          <w:i/>
          <w:spacing w:val="-3"/>
          <w:sz w:val="22"/>
        </w:rPr>
        <w:t> </w:t>
      </w:r>
      <w:r>
        <w:rPr>
          <w:i/>
          <w:sz w:val="22"/>
        </w:rPr>
        <w:t>pressure</w:t>
      </w:r>
      <w:r>
        <w:rPr>
          <w:i/>
          <w:spacing w:val="-3"/>
          <w:sz w:val="22"/>
        </w:rPr>
        <w:t> </w:t>
      </w:r>
      <w:r>
        <w:rPr>
          <w:i/>
          <w:sz w:val="22"/>
        </w:rPr>
        <w:t>are</w:t>
      </w:r>
      <w:r>
        <w:rPr>
          <w:i/>
          <w:spacing w:val="-11"/>
          <w:sz w:val="22"/>
        </w:rPr>
        <w:t> </w:t>
      </w:r>
      <w:r>
        <w:rPr>
          <w:i/>
          <w:sz w:val="22"/>
        </w:rPr>
        <w:t>risks</w:t>
      </w:r>
      <w:r>
        <w:rPr>
          <w:i/>
          <w:spacing w:val="-5"/>
          <w:sz w:val="22"/>
        </w:rPr>
        <w:t> </w:t>
      </w:r>
      <w:r>
        <w:rPr>
          <w:i/>
          <w:sz w:val="22"/>
        </w:rPr>
        <w:t>that</w:t>
      </w:r>
      <w:r>
        <w:rPr>
          <w:i/>
          <w:spacing w:val="-7"/>
          <w:sz w:val="22"/>
        </w:rPr>
        <w:t> </w:t>
      </w:r>
      <w:r>
        <w:rPr>
          <w:i/>
          <w:sz w:val="22"/>
        </w:rPr>
        <w:t>arise</w:t>
      </w:r>
      <w:r>
        <w:rPr>
          <w:i/>
          <w:spacing w:val="-10"/>
          <w:sz w:val="22"/>
        </w:rPr>
        <w:t> </w:t>
      </w:r>
      <w:r>
        <w:rPr>
          <w:i/>
          <w:sz w:val="22"/>
        </w:rPr>
        <w:t>for</w:t>
      </w:r>
      <w:r>
        <w:rPr>
          <w:i/>
          <w:spacing w:val="-10"/>
          <w:sz w:val="22"/>
        </w:rPr>
        <w:t> </w:t>
      </w:r>
      <w:r>
        <w:rPr>
          <w:i/>
          <w:sz w:val="22"/>
        </w:rPr>
        <w:t>individuals in</w:t>
      </w:r>
      <w:r>
        <w:rPr>
          <w:i/>
          <w:spacing w:val="-9"/>
          <w:sz w:val="22"/>
        </w:rPr>
        <w:t> </w:t>
      </w:r>
      <w:r>
        <w:rPr>
          <w:i/>
          <w:sz w:val="22"/>
        </w:rPr>
        <w:t>the</w:t>
      </w:r>
      <w:r>
        <w:rPr>
          <w:i/>
          <w:spacing w:val="-7"/>
          <w:sz w:val="22"/>
        </w:rPr>
        <w:t> </w:t>
      </w:r>
      <w:r>
        <w:rPr>
          <w:i/>
          <w:sz w:val="22"/>
        </w:rPr>
        <w:t>context</w:t>
      </w:r>
      <w:r>
        <w:rPr>
          <w:i/>
          <w:spacing w:val="-3"/>
          <w:sz w:val="22"/>
        </w:rPr>
        <w:t> </w:t>
      </w:r>
      <w:r>
        <w:rPr>
          <w:i/>
          <w:sz w:val="22"/>
        </w:rPr>
        <w:t>of</w:t>
      </w:r>
      <w:r>
        <w:rPr>
          <w:i/>
          <w:spacing w:val="-13"/>
          <w:sz w:val="22"/>
        </w:rPr>
        <w:t> </w:t>
      </w:r>
      <w:r>
        <w:rPr>
          <w:i/>
          <w:sz w:val="22"/>
        </w:rPr>
        <w:t>the</w:t>
      </w:r>
      <w:r>
        <w:rPr>
          <w:i/>
          <w:spacing w:val="-7"/>
          <w:sz w:val="22"/>
        </w:rPr>
        <w:t> </w:t>
      </w:r>
      <w:r>
        <w:rPr>
          <w:i/>
          <w:sz w:val="22"/>
        </w:rPr>
        <w:t>online world.</w:t>
      </w:r>
      <w:r>
        <w:rPr>
          <w:i/>
          <w:spacing w:val="-13"/>
          <w:sz w:val="22"/>
        </w:rPr>
        <w:t> </w:t>
      </w:r>
      <w:r>
        <w:rPr>
          <w:i/>
          <w:sz w:val="22"/>
        </w:rPr>
        <w:t>However,</w:t>
      </w:r>
      <w:r>
        <w:rPr>
          <w:i/>
          <w:spacing w:val="-12"/>
          <w:sz w:val="22"/>
        </w:rPr>
        <w:t> </w:t>
      </w:r>
      <w:r>
        <w:rPr>
          <w:i/>
          <w:sz w:val="22"/>
        </w:rPr>
        <w:t>such</w:t>
      </w:r>
      <w:r>
        <w:rPr>
          <w:i/>
          <w:spacing w:val="-13"/>
          <w:sz w:val="22"/>
        </w:rPr>
        <w:t> </w:t>
      </w:r>
      <w:r>
        <w:rPr>
          <w:i/>
          <w:sz w:val="22"/>
        </w:rPr>
        <w:t>risks</w:t>
      </w:r>
      <w:r>
        <w:rPr>
          <w:i/>
          <w:spacing w:val="-12"/>
          <w:sz w:val="22"/>
        </w:rPr>
        <w:t> </w:t>
      </w:r>
      <w:r>
        <w:rPr>
          <w:i/>
          <w:sz w:val="22"/>
        </w:rPr>
        <w:t>cannot</w:t>
      </w:r>
      <w:r>
        <w:rPr>
          <w:i/>
          <w:spacing w:val="-13"/>
          <w:sz w:val="22"/>
        </w:rPr>
        <w:t> </w:t>
      </w:r>
      <w:r>
        <w:rPr>
          <w:i/>
          <w:sz w:val="22"/>
        </w:rPr>
        <w:t>be</w:t>
      </w:r>
      <w:r>
        <w:rPr>
          <w:i/>
          <w:spacing w:val="-12"/>
          <w:sz w:val="22"/>
        </w:rPr>
        <w:t> </w:t>
      </w:r>
      <w:r>
        <w:rPr>
          <w:i/>
          <w:sz w:val="22"/>
        </w:rPr>
        <w:t>ascribed</w:t>
      </w:r>
      <w:r>
        <w:rPr>
          <w:i/>
          <w:spacing w:val="-13"/>
          <w:sz w:val="22"/>
        </w:rPr>
        <w:t> </w:t>
      </w:r>
      <w:r>
        <w:rPr>
          <w:i/>
          <w:sz w:val="22"/>
        </w:rPr>
        <w:t>to</w:t>
      </w:r>
      <w:r>
        <w:rPr>
          <w:i/>
          <w:spacing w:val="-12"/>
          <w:sz w:val="22"/>
        </w:rPr>
        <w:t> </w:t>
      </w:r>
      <w:r>
        <w:rPr>
          <w:i/>
          <w:sz w:val="22"/>
        </w:rPr>
        <w:t>an</w:t>
      </w:r>
      <w:r>
        <w:rPr>
          <w:i/>
          <w:spacing w:val="-12"/>
          <w:sz w:val="22"/>
        </w:rPr>
        <w:t> </w:t>
      </w:r>
      <w:r>
        <w:rPr>
          <w:i/>
          <w:sz w:val="22"/>
        </w:rPr>
        <w:t>alleged</w:t>
      </w:r>
      <w:r>
        <w:rPr>
          <w:i/>
          <w:spacing w:val="-13"/>
          <w:sz w:val="22"/>
        </w:rPr>
        <w:t> </w:t>
      </w:r>
      <w:r>
        <w:rPr>
          <w:i/>
          <w:sz w:val="22"/>
        </w:rPr>
        <w:t>loss</w:t>
      </w:r>
      <w:r>
        <w:rPr>
          <w:i/>
          <w:spacing w:val="-12"/>
          <w:sz w:val="22"/>
        </w:rPr>
        <w:t> </w:t>
      </w:r>
      <w:r>
        <w:rPr>
          <w:i/>
          <w:sz w:val="22"/>
        </w:rPr>
        <w:t>of</w:t>
      </w:r>
      <w:r>
        <w:rPr>
          <w:i/>
          <w:spacing w:val="-13"/>
          <w:sz w:val="22"/>
        </w:rPr>
        <w:t> </w:t>
      </w:r>
      <w:r>
        <w:rPr>
          <w:i/>
          <w:sz w:val="22"/>
        </w:rPr>
        <w:t>control</w:t>
      </w:r>
      <w:r>
        <w:rPr>
          <w:i/>
          <w:spacing w:val="-12"/>
          <w:sz w:val="22"/>
        </w:rPr>
        <w:t> </w:t>
      </w:r>
      <w:r>
        <w:rPr>
          <w:i/>
          <w:sz w:val="22"/>
        </w:rPr>
        <w:t>arising</w:t>
      </w:r>
      <w:r>
        <w:rPr>
          <w:i/>
          <w:spacing w:val="-13"/>
          <w:sz w:val="22"/>
        </w:rPr>
        <w:t> </w:t>
      </w:r>
      <w:r>
        <w:rPr>
          <w:i/>
          <w:sz w:val="22"/>
        </w:rPr>
        <w:t>from the processing that is</w:t>
      </w:r>
      <w:r>
        <w:rPr>
          <w:i/>
          <w:spacing w:val="-3"/>
          <w:sz w:val="22"/>
        </w:rPr>
        <w:t> </w:t>
      </w:r>
      <w:r>
        <w:rPr>
          <w:i/>
          <w:sz w:val="22"/>
        </w:rPr>
        <w:t>the subject of the Inquiry. As</w:t>
      </w:r>
      <w:r>
        <w:rPr>
          <w:i/>
          <w:spacing w:val="-3"/>
          <w:sz w:val="22"/>
        </w:rPr>
        <w:t> </w:t>
      </w:r>
      <w:r>
        <w:rPr>
          <w:i/>
          <w:sz w:val="22"/>
        </w:rPr>
        <w:t>highlighted by the submissions in section 9.15(D) above, the DPC's position is speculative and is not supported by any </w:t>
      </w:r>
      <w:r>
        <w:rPr>
          <w:i/>
          <w:spacing w:val="-2"/>
          <w:sz w:val="22"/>
        </w:rPr>
        <w:t>evidence.”</w:t>
      </w:r>
      <w:r>
        <w:rPr>
          <w:i/>
          <w:spacing w:val="-2"/>
          <w:sz w:val="22"/>
          <w:vertAlign w:val="superscript"/>
        </w:rPr>
        <w:t>3</w:t>
      </w:r>
    </w:p>
    <w:p>
      <w:pPr>
        <w:pStyle w:val="ListParagraph"/>
        <w:numPr>
          <w:ilvl w:val="0"/>
          <w:numId w:val="24"/>
        </w:numPr>
        <w:tabs>
          <w:tab w:pos="727" w:val="left" w:leader="none"/>
        </w:tabs>
        <w:spacing w:line="240" w:lineRule="auto" w:before="266" w:after="0"/>
        <w:ind w:left="727" w:right="590" w:hanging="564"/>
        <w:jc w:val="both"/>
        <w:rPr>
          <w:sz w:val="22"/>
        </w:rPr>
      </w:pPr>
      <w:r>
        <w:rPr>
          <w:sz w:val="22"/>
        </w:rPr>
        <w:t>In assessing the</w:t>
      </w:r>
      <w:r>
        <w:rPr>
          <w:spacing w:val="-2"/>
          <w:sz w:val="22"/>
        </w:rPr>
        <w:t> </w:t>
      </w:r>
      <w:r>
        <w:rPr>
          <w:sz w:val="22"/>
        </w:rPr>
        <w:t>level of damage suffered by</w:t>
      </w:r>
      <w:r>
        <w:rPr>
          <w:spacing w:val="-4"/>
          <w:sz w:val="22"/>
        </w:rPr>
        <w:t> </w:t>
      </w:r>
      <w:r>
        <w:rPr>
          <w:sz w:val="22"/>
        </w:rPr>
        <w:t>the</w:t>
      </w:r>
      <w:r>
        <w:rPr>
          <w:spacing w:val="-2"/>
          <w:sz w:val="22"/>
        </w:rPr>
        <w:t> </w:t>
      </w:r>
      <w:r>
        <w:rPr>
          <w:sz w:val="22"/>
        </w:rPr>
        <w:t>data subjects, I</w:t>
      </w:r>
      <w:r>
        <w:rPr>
          <w:spacing w:val="-6"/>
          <w:sz w:val="22"/>
        </w:rPr>
        <w:t> </w:t>
      </w:r>
      <w:r>
        <w:rPr>
          <w:sz w:val="22"/>
        </w:rPr>
        <w:t>have had</w:t>
      </w:r>
      <w:r>
        <w:rPr>
          <w:spacing w:val="-2"/>
          <w:sz w:val="22"/>
        </w:rPr>
        <w:t> </w:t>
      </w:r>
      <w:r>
        <w:rPr>
          <w:sz w:val="22"/>
        </w:rPr>
        <w:t>regard to</w:t>
      </w:r>
      <w:r>
        <w:rPr>
          <w:spacing w:val="-1"/>
          <w:sz w:val="22"/>
        </w:rPr>
        <w:t> </w:t>
      </w:r>
      <w:r>
        <w:rPr>
          <w:sz w:val="22"/>
        </w:rPr>
        <w:t>the</w:t>
      </w:r>
      <w:r>
        <w:rPr>
          <w:spacing w:val="-2"/>
          <w:sz w:val="22"/>
        </w:rPr>
        <w:t> </w:t>
      </w:r>
      <w:r>
        <w:rPr>
          <w:sz w:val="22"/>
        </w:rPr>
        <w:t>loss of control</w:t>
      </w:r>
      <w:r>
        <w:rPr>
          <w:spacing w:val="-8"/>
          <w:sz w:val="22"/>
        </w:rPr>
        <w:t> </w:t>
      </w:r>
      <w:r>
        <w:rPr>
          <w:sz w:val="22"/>
        </w:rPr>
        <w:t>suffered</w:t>
      </w:r>
      <w:r>
        <w:rPr>
          <w:spacing w:val="-8"/>
          <w:sz w:val="22"/>
        </w:rPr>
        <w:t> </w:t>
      </w:r>
      <w:r>
        <w:rPr>
          <w:sz w:val="22"/>
        </w:rPr>
        <w:t>by</w:t>
      </w:r>
      <w:r>
        <w:rPr>
          <w:spacing w:val="-13"/>
          <w:sz w:val="22"/>
        </w:rPr>
        <w:t> </w:t>
      </w:r>
      <w:r>
        <w:rPr>
          <w:sz w:val="22"/>
        </w:rPr>
        <w:t>them</w:t>
      </w:r>
      <w:r>
        <w:rPr>
          <w:spacing w:val="-8"/>
          <w:sz w:val="22"/>
        </w:rPr>
        <w:t> </w:t>
      </w:r>
      <w:r>
        <w:rPr>
          <w:sz w:val="22"/>
        </w:rPr>
        <w:t>over</w:t>
      </w:r>
      <w:r>
        <w:rPr>
          <w:spacing w:val="-13"/>
          <w:sz w:val="22"/>
        </w:rPr>
        <w:t> </w:t>
      </w:r>
      <w:r>
        <w:rPr>
          <w:sz w:val="22"/>
        </w:rPr>
        <w:t>their</w:t>
      </w:r>
      <w:r>
        <w:rPr>
          <w:spacing w:val="-9"/>
          <w:sz w:val="22"/>
        </w:rPr>
        <w:t> </w:t>
      </w:r>
      <w:r>
        <w:rPr>
          <w:sz w:val="22"/>
        </w:rPr>
        <w:t>personal</w:t>
      </w:r>
      <w:r>
        <w:rPr>
          <w:spacing w:val="-7"/>
          <w:sz w:val="22"/>
        </w:rPr>
        <w:t> </w:t>
      </w:r>
      <w:r>
        <w:rPr>
          <w:sz w:val="22"/>
        </w:rPr>
        <w:t>data.</w:t>
      </w:r>
      <w:r>
        <w:rPr>
          <w:spacing w:val="-10"/>
          <w:sz w:val="22"/>
        </w:rPr>
        <w:t> </w:t>
      </w:r>
      <w:r>
        <w:rPr>
          <w:sz w:val="22"/>
        </w:rPr>
        <w:t>Regarding</w:t>
      </w:r>
      <w:r>
        <w:rPr>
          <w:spacing w:val="-2"/>
          <w:sz w:val="22"/>
        </w:rPr>
        <w:t> </w:t>
      </w:r>
      <w:r>
        <w:rPr>
          <w:sz w:val="22"/>
        </w:rPr>
        <w:t>transparency,</w:t>
      </w:r>
      <w:r>
        <w:rPr>
          <w:spacing w:val="-1"/>
          <w:sz w:val="22"/>
        </w:rPr>
        <w:t> </w:t>
      </w:r>
      <w:r>
        <w:rPr>
          <w:sz w:val="22"/>
        </w:rPr>
        <w:t>Articles</w:t>
      </w:r>
      <w:r>
        <w:rPr>
          <w:spacing w:val="-5"/>
          <w:sz w:val="22"/>
        </w:rPr>
        <w:t> </w:t>
      </w:r>
      <w:r>
        <w:rPr>
          <w:sz w:val="22"/>
        </w:rPr>
        <w:t>12(1)</w:t>
      </w:r>
      <w:r>
        <w:rPr>
          <w:spacing w:val="-7"/>
          <w:sz w:val="22"/>
        </w:rPr>
        <w:t> </w:t>
      </w:r>
      <w:r>
        <w:rPr>
          <w:sz w:val="22"/>
        </w:rPr>
        <w:t>GDPR and 13(1)(e) GDPR empower data subjects to make informed decisions about engaging with activities</w:t>
      </w:r>
      <w:r>
        <w:rPr>
          <w:spacing w:val="-2"/>
          <w:sz w:val="22"/>
        </w:rPr>
        <w:t> </w:t>
      </w:r>
      <w:r>
        <w:rPr>
          <w:sz w:val="22"/>
        </w:rPr>
        <w:t>that</w:t>
      </w:r>
      <w:r>
        <w:rPr>
          <w:spacing w:val="-8"/>
          <w:sz w:val="22"/>
        </w:rPr>
        <w:t> </w:t>
      </w:r>
      <w:r>
        <w:rPr>
          <w:sz w:val="22"/>
        </w:rPr>
        <w:t>cause</w:t>
      </w:r>
      <w:r>
        <w:rPr>
          <w:spacing w:val="-7"/>
          <w:sz w:val="22"/>
        </w:rPr>
        <w:t> </w:t>
      </w:r>
      <w:r>
        <w:rPr>
          <w:sz w:val="22"/>
        </w:rPr>
        <w:t>their</w:t>
      </w:r>
      <w:r>
        <w:rPr>
          <w:spacing w:val="-6"/>
          <w:sz w:val="22"/>
        </w:rPr>
        <w:t> </w:t>
      </w:r>
      <w:r>
        <w:rPr>
          <w:sz w:val="22"/>
        </w:rPr>
        <w:t>personal data</w:t>
      </w:r>
      <w:r>
        <w:rPr>
          <w:spacing w:val="-9"/>
          <w:sz w:val="22"/>
        </w:rPr>
        <w:t> </w:t>
      </w:r>
      <w:r>
        <w:rPr>
          <w:sz w:val="22"/>
        </w:rPr>
        <w:t>to</w:t>
      </w:r>
      <w:r>
        <w:rPr>
          <w:spacing w:val="-10"/>
          <w:sz w:val="22"/>
        </w:rPr>
        <w:t> </w:t>
      </w:r>
      <w:r>
        <w:rPr>
          <w:sz w:val="22"/>
        </w:rPr>
        <w:t>be</w:t>
      </w:r>
      <w:r>
        <w:rPr>
          <w:spacing w:val="-8"/>
          <w:sz w:val="22"/>
        </w:rPr>
        <w:t> </w:t>
      </w:r>
      <w:r>
        <w:rPr>
          <w:sz w:val="22"/>
        </w:rPr>
        <w:t>processed, and</w:t>
      </w:r>
      <w:r>
        <w:rPr>
          <w:spacing w:val="-11"/>
          <w:sz w:val="22"/>
        </w:rPr>
        <w:t> </w:t>
      </w:r>
      <w:r>
        <w:rPr>
          <w:sz w:val="22"/>
        </w:rPr>
        <w:t>making informed decisions about how</w:t>
      </w:r>
      <w:r>
        <w:rPr>
          <w:spacing w:val="-5"/>
          <w:sz w:val="22"/>
        </w:rPr>
        <w:t> </w:t>
      </w:r>
      <w:r>
        <w:rPr>
          <w:sz w:val="22"/>
        </w:rPr>
        <w:t>to</w:t>
      </w:r>
      <w:r>
        <w:rPr>
          <w:spacing w:val="-12"/>
          <w:sz w:val="22"/>
        </w:rPr>
        <w:t> </w:t>
      </w:r>
      <w:r>
        <w:rPr>
          <w:sz w:val="22"/>
        </w:rPr>
        <w:t>exercise</w:t>
      </w:r>
      <w:r>
        <w:rPr>
          <w:spacing w:val="-7"/>
          <w:sz w:val="22"/>
        </w:rPr>
        <w:t> </w:t>
      </w:r>
      <w:r>
        <w:rPr>
          <w:sz w:val="22"/>
        </w:rPr>
        <w:t>their</w:t>
      </w:r>
      <w:r>
        <w:rPr>
          <w:spacing w:val="-7"/>
          <w:sz w:val="22"/>
        </w:rPr>
        <w:t> </w:t>
      </w:r>
      <w:r>
        <w:rPr>
          <w:sz w:val="22"/>
        </w:rPr>
        <w:t>rights.</w:t>
      </w:r>
      <w:r>
        <w:rPr>
          <w:spacing w:val="-1"/>
          <w:sz w:val="22"/>
        </w:rPr>
        <w:t> </w:t>
      </w:r>
      <w:r>
        <w:rPr>
          <w:sz w:val="22"/>
        </w:rPr>
        <w:t>A</w:t>
      </w:r>
      <w:r>
        <w:rPr>
          <w:spacing w:val="-12"/>
          <w:sz w:val="22"/>
        </w:rPr>
        <w:t> </w:t>
      </w:r>
      <w:r>
        <w:rPr>
          <w:sz w:val="22"/>
        </w:rPr>
        <w:t>lack</w:t>
      </w:r>
      <w:r>
        <w:rPr>
          <w:spacing w:val="-8"/>
          <w:sz w:val="22"/>
        </w:rPr>
        <w:t> </w:t>
      </w:r>
      <w:r>
        <w:rPr>
          <w:sz w:val="22"/>
        </w:rPr>
        <w:t>of</w:t>
      </w:r>
      <w:r>
        <w:rPr>
          <w:spacing w:val="-12"/>
          <w:sz w:val="22"/>
        </w:rPr>
        <w:t> </w:t>
      </w:r>
      <w:r>
        <w:rPr>
          <w:sz w:val="22"/>
        </w:rPr>
        <w:t>transparency leads</w:t>
      </w:r>
      <w:r>
        <w:rPr>
          <w:spacing w:val="-8"/>
          <w:sz w:val="22"/>
        </w:rPr>
        <w:t> </w:t>
      </w:r>
      <w:r>
        <w:rPr>
          <w:sz w:val="22"/>
        </w:rPr>
        <w:t>to</w:t>
      </w:r>
      <w:r>
        <w:rPr>
          <w:spacing w:val="-7"/>
          <w:sz w:val="22"/>
        </w:rPr>
        <w:t> </w:t>
      </w:r>
      <w:r>
        <w:rPr>
          <w:sz w:val="22"/>
        </w:rPr>
        <w:t>a</w:t>
      </w:r>
      <w:r>
        <w:rPr>
          <w:spacing w:val="-13"/>
          <w:sz w:val="22"/>
        </w:rPr>
        <w:t> </w:t>
      </w:r>
      <w:r>
        <w:rPr>
          <w:sz w:val="22"/>
        </w:rPr>
        <w:t>loss</w:t>
      </w:r>
      <w:r>
        <w:rPr>
          <w:spacing w:val="-7"/>
          <w:sz w:val="22"/>
        </w:rPr>
        <w:t> </w:t>
      </w:r>
      <w:r>
        <w:rPr>
          <w:sz w:val="22"/>
        </w:rPr>
        <w:t>of</w:t>
      </w:r>
      <w:r>
        <w:rPr>
          <w:spacing w:val="-8"/>
          <w:sz w:val="22"/>
        </w:rPr>
        <w:t> </w:t>
      </w:r>
      <w:r>
        <w:rPr>
          <w:sz w:val="22"/>
        </w:rPr>
        <w:t>control</w:t>
      </w:r>
      <w:r>
        <w:rPr>
          <w:spacing w:val="-7"/>
          <w:sz w:val="22"/>
        </w:rPr>
        <w:t> </w:t>
      </w:r>
      <w:r>
        <w:rPr>
          <w:sz w:val="22"/>
        </w:rPr>
        <w:t>over</w:t>
      </w:r>
      <w:r>
        <w:rPr>
          <w:spacing w:val="-7"/>
          <w:sz w:val="22"/>
        </w:rPr>
        <w:t> </w:t>
      </w:r>
      <w:r>
        <w:rPr>
          <w:sz w:val="22"/>
        </w:rPr>
        <w:t>personal data, which, in</w:t>
      </w:r>
      <w:r>
        <w:rPr>
          <w:spacing w:val="-5"/>
          <w:sz w:val="22"/>
        </w:rPr>
        <w:t> </w:t>
      </w:r>
      <w:r>
        <w:rPr>
          <w:sz w:val="22"/>
        </w:rPr>
        <w:t>turn, results in damage to data subjects by restricting their ability to</w:t>
      </w:r>
      <w:r>
        <w:rPr>
          <w:spacing w:val="-1"/>
          <w:sz w:val="22"/>
        </w:rPr>
        <w:t> </w:t>
      </w:r>
      <w:r>
        <w:rPr>
          <w:sz w:val="22"/>
        </w:rPr>
        <w:t>make decisions connected to the processing of their personal data. TTL's infringements of Article 12(1) GDPR and Article 13(1)(e) GDPR regarding the public-by-default processing prevented Child Users from exercising control over their personal data. The minimal information in the registration process on the difference between public accounts and private accounts inhibited those children from choosing to</w:t>
      </w:r>
      <w:r>
        <w:rPr>
          <w:spacing w:val="-1"/>
          <w:sz w:val="22"/>
        </w:rPr>
        <w:t> </w:t>
      </w:r>
      <w:r>
        <w:rPr>
          <w:sz w:val="22"/>
        </w:rPr>
        <w:t>make their accounts private. While it was open to them to opt into such</w:t>
      </w:r>
      <w:r>
        <w:rPr>
          <w:spacing w:val="-13"/>
          <w:sz w:val="22"/>
        </w:rPr>
        <w:t> </w:t>
      </w:r>
      <w:r>
        <w:rPr>
          <w:sz w:val="22"/>
        </w:rPr>
        <w:t>a</w:t>
      </w:r>
      <w:r>
        <w:rPr>
          <w:spacing w:val="-12"/>
          <w:sz w:val="22"/>
        </w:rPr>
        <w:t> </w:t>
      </w:r>
      <w:r>
        <w:rPr>
          <w:sz w:val="22"/>
        </w:rPr>
        <w:t>private</w:t>
      </w:r>
      <w:r>
        <w:rPr>
          <w:spacing w:val="-13"/>
          <w:sz w:val="22"/>
        </w:rPr>
        <w:t> </w:t>
      </w:r>
      <w:r>
        <w:rPr>
          <w:sz w:val="22"/>
        </w:rPr>
        <w:t>account,</w:t>
      </w:r>
      <w:r>
        <w:rPr>
          <w:spacing w:val="-5"/>
          <w:sz w:val="22"/>
        </w:rPr>
        <w:t> </w:t>
      </w:r>
      <w:r>
        <w:rPr>
          <w:sz w:val="22"/>
        </w:rPr>
        <w:t>the</w:t>
      </w:r>
      <w:r>
        <w:rPr>
          <w:spacing w:val="-13"/>
          <w:sz w:val="22"/>
        </w:rPr>
        <w:t> </w:t>
      </w:r>
      <w:r>
        <w:rPr>
          <w:sz w:val="22"/>
        </w:rPr>
        <w:t>lack</w:t>
      </w:r>
      <w:r>
        <w:rPr>
          <w:spacing w:val="-8"/>
          <w:sz w:val="22"/>
        </w:rPr>
        <w:t> </w:t>
      </w:r>
      <w:r>
        <w:rPr>
          <w:sz w:val="22"/>
        </w:rPr>
        <w:t>of</w:t>
      </w:r>
      <w:r>
        <w:rPr>
          <w:spacing w:val="-13"/>
          <w:sz w:val="22"/>
        </w:rPr>
        <w:t> </w:t>
      </w:r>
      <w:r>
        <w:rPr>
          <w:sz w:val="22"/>
        </w:rPr>
        <w:t>information</w:t>
      </w:r>
      <w:r>
        <w:rPr>
          <w:spacing w:val="-2"/>
          <w:sz w:val="22"/>
        </w:rPr>
        <w:t> </w:t>
      </w:r>
      <w:r>
        <w:rPr>
          <w:sz w:val="22"/>
        </w:rPr>
        <w:t>on</w:t>
      </w:r>
      <w:r>
        <w:rPr>
          <w:spacing w:val="-13"/>
          <w:sz w:val="22"/>
        </w:rPr>
        <w:t> </w:t>
      </w:r>
      <w:r>
        <w:rPr>
          <w:sz w:val="22"/>
        </w:rPr>
        <w:t>the</w:t>
      </w:r>
      <w:r>
        <w:rPr>
          <w:spacing w:val="-8"/>
          <w:sz w:val="22"/>
        </w:rPr>
        <w:t> </w:t>
      </w:r>
      <w:r>
        <w:rPr>
          <w:sz w:val="22"/>
        </w:rPr>
        <w:t>specific</w:t>
      </w:r>
      <w:r>
        <w:rPr>
          <w:spacing w:val="-3"/>
          <w:sz w:val="22"/>
        </w:rPr>
        <w:t> </w:t>
      </w:r>
      <w:r>
        <w:rPr>
          <w:sz w:val="22"/>
        </w:rPr>
        <w:t>purpose</w:t>
      </w:r>
      <w:r>
        <w:rPr>
          <w:spacing w:val="-7"/>
          <w:sz w:val="22"/>
        </w:rPr>
        <w:t> </w:t>
      </w:r>
      <w:r>
        <w:rPr>
          <w:sz w:val="22"/>
        </w:rPr>
        <w:t>of</w:t>
      </w:r>
      <w:r>
        <w:rPr>
          <w:spacing w:val="-13"/>
          <w:sz w:val="22"/>
        </w:rPr>
        <w:t> </w:t>
      </w:r>
      <w:r>
        <w:rPr>
          <w:sz w:val="22"/>
        </w:rPr>
        <w:t>the</w:t>
      </w:r>
      <w:r>
        <w:rPr>
          <w:spacing w:val="-11"/>
          <w:sz w:val="22"/>
        </w:rPr>
        <w:t> </w:t>
      </w:r>
      <w:r>
        <w:rPr>
          <w:sz w:val="22"/>
        </w:rPr>
        <w:t>default</w:t>
      </w:r>
      <w:r>
        <w:rPr>
          <w:spacing w:val="-7"/>
          <w:sz w:val="22"/>
        </w:rPr>
        <w:t> </w:t>
      </w:r>
      <w:r>
        <w:rPr>
          <w:sz w:val="22"/>
        </w:rPr>
        <w:t>processing in</w:t>
      </w:r>
      <w:r>
        <w:rPr>
          <w:spacing w:val="-12"/>
          <w:sz w:val="22"/>
        </w:rPr>
        <w:t> </w:t>
      </w:r>
      <w:r>
        <w:rPr>
          <w:sz w:val="22"/>
        </w:rPr>
        <w:t>the</w:t>
      </w:r>
      <w:r>
        <w:rPr>
          <w:spacing w:val="-9"/>
          <w:sz w:val="22"/>
        </w:rPr>
        <w:t> </w:t>
      </w:r>
      <w:r>
        <w:rPr>
          <w:sz w:val="22"/>
        </w:rPr>
        <w:t>registration process</w:t>
      </w:r>
      <w:r>
        <w:rPr>
          <w:spacing w:val="-5"/>
          <w:sz w:val="22"/>
        </w:rPr>
        <w:t> </w:t>
      </w:r>
      <w:r>
        <w:rPr>
          <w:sz w:val="22"/>
        </w:rPr>
        <w:t>and</w:t>
      </w:r>
      <w:r>
        <w:rPr>
          <w:spacing w:val="-11"/>
          <w:sz w:val="22"/>
        </w:rPr>
        <w:t> </w:t>
      </w:r>
      <w:r>
        <w:rPr>
          <w:sz w:val="22"/>
        </w:rPr>
        <w:t>the</w:t>
      </w:r>
      <w:r>
        <w:rPr>
          <w:spacing w:val="-6"/>
          <w:sz w:val="22"/>
        </w:rPr>
        <w:t> </w:t>
      </w:r>
      <w:r>
        <w:rPr>
          <w:sz w:val="22"/>
        </w:rPr>
        <w:t>Privacy Policy</w:t>
      </w:r>
      <w:r>
        <w:rPr>
          <w:spacing w:val="-2"/>
          <w:sz w:val="22"/>
        </w:rPr>
        <w:t> </w:t>
      </w:r>
      <w:r>
        <w:rPr>
          <w:sz w:val="22"/>
        </w:rPr>
        <w:t>itself</w:t>
      </w:r>
      <w:r>
        <w:rPr>
          <w:spacing w:val="-2"/>
          <w:sz w:val="22"/>
        </w:rPr>
        <w:t> </w:t>
      </w:r>
      <w:r>
        <w:rPr>
          <w:sz w:val="22"/>
        </w:rPr>
        <w:t>made</w:t>
      </w:r>
      <w:r>
        <w:rPr>
          <w:spacing w:val="-2"/>
          <w:sz w:val="22"/>
        </w:rPr>
        <w:t> </w:t>
      </w:r>
      <w:r>
        <w:rPr>
          <w:sz w:val="22"/>
        </w:rPr>
        <w:t>it</w:t>
      </w:r>
      <w:r>
        <w:rPr>
          <w:spacing w:val="-11"/>
          <w:sz w:val="22"/>
        </w:rPr>
        <w:t> </w:t>
      </w:r>
      <w:r>
        <w:rPr>
          <w:sz w:val="22"/>
        </w:rPr>
        <w:t>more</w:t>
      </w:r>
      <w:r>
        <w:rPr>
          <w:spacing w:val="-4"/>
          <w:sz w:val="22"/>
        </w:rPr>
        <w:t> </w:t>
      </w:r>
      <w:r>
        <w:rPr>
          <w:sz w:val="22"/>
        </w:rPr>
        <w:t>difficult to</w:t>
      </w:r>
      <w:r>
        <w:rPr>
          <w:spacing w:val="-10"/>
          <w:sz w:val="22"/>
        </w:rPr>
        <w:t> </w:t>
      </w:r>
      <w:r>
        <w:rPr>
          <w:sz w:val="22"/>
        </w:rPr>
        <w:t>understand the difference between public and</w:t>
      </w:r>
      <w:r>
        <w:rPr>
          <w:spacing w:val="-6"/>
          <w:sz w:val="22"/>
        </w:rPr>
        <w:t> </w:t>
      </w:r>
      <w:r>
        <w:rPr>
          <w:sz w:val="22"/>
        </w:rPr>
        <w:t>private accounts and</w:t>
      </w:r>
      <w:r>
        <w:rPr>
          <w:spacing w:val="-6"/>
          <w:sz w:val="22"/>
        </w:rPr>
        <w:t> </w:t>
      </w:r>
      <w:r>
        <w:rPr>
          <w:sz w:val="22"/>
        </w:rPr>
        <w:t>how to switch. By</w:t>
      </w:r>
      <w:r>
        <w:rPr>
          <w:spacing w:val="-4"/>
          <w:sz w:val="22"/>
        </w:rPr>
        <w:t> </w:t>
      </w:r>
      <w:r>
        <w:rPr>
          <w:sz w:val="22"/>
        </w:rPr>
        <w:t>making it</w:t>
      </w:r>
      <w:r>
        <w:rPr>
          <w:spacing w:val="-9"/>
          <w:sz w:val="22"/>
        </w:rPr>
        <w:t> </w:t>
      </w:r>
      <w:r>
        <w:rPr>
          <w:sz w:val="22"/>
        </w:rPr>
        <w:t>more difficult for</w:t>
      </w:r>
      <w:r>
        <w:rPr>
          <w:spacing w:val="-8"/>
          <w:sz w:val="22"/>
        </w:rPr>
        <w:t> </w:t>
      </w:r>
      <w:r>
        <w:rPr>
          <w:sz w:val="22"/>
        </w:rPr>
        <w:t>children</w:t>
      </w:r>
      <w:r>
        <w:rPr>
          <w:spacing w:val="-4"/>
          <w:sz w:val="22"/>
        </w:rPr>
        <w:t> </w:t>
      </w:r>
      <w:r>
        <w:rPr>
          <w:sz w:val="22"/>
        </w:rPr>
        <w:t>to</w:t>
      </w:r>
      <w:r>
        <w:rPr>
          <w:spacing w:val="-13"/>
          <w:sz w:val="22"/>
        </w:rPr>
        <w:t> </w:t>
      </w:r>
      <w:r>
        <w:rPr>
          <w:sz w:val="22"/>
        </w:rPr>
        <w:t>make</w:t>
      </w:r>
      <w:r>
        <w:rPr>
          <w:spacing w:val="-12"/>
          <w:sz w:val="22"/>
        </w:rPr>
        <w:t> </w:t>
      </w:r>
      <w:r>
        <w:rPr>
          <w:sz w:val="22"/>
        </w:rPr>
        <w:t>their</w:t>
      </w:r>
      <w:r>
        <w:rPr>
          <w:spacing w:val="-8"/>
          <w:sz w:val="22"/>
        </w:rPr>
        <w:t> </w:t>
      </w:r>
      <w:r>
        <w:rPr>
          <w:sz w:val="22"/>
        </w:rPr>
        <w:t>accounts</w:t>
      </w:r>
      <w:r>
        <w:rPr>
          <w:spacing w:val="-1"/>
          <w:sz w:val="22"/>
        </w:rPr>
        <w:t> </w:t>
      </w:r>
      <w:r>
        <w:rPr>
          <w:sz w:val="22"/>
        </w:rPr>
        <w:t>private,</w:t>
      </w:r>
      <w:r>
        <w:rPr>
          <w:spacing w:val="-2"/>
          <w:sz w:val="22"/>
        </w:rPr>
        <w:t> </w:t>
      </w:r>
      <w:r>
        <w:rPr>
          <w:sz w:val="22"/>
        </w:rPr>
        <w:t>TTL</w:t>
      </w:r>
      <w:r>
        <w:rPr>
          <w:spacing w:val="-9"/>
          <w:sz w:val="22"/>
        </w:rPr>
        <w:t> </w:t>
      </w:r>
      <w:r>
        <w:rPr>
          <w:sz w:val="22"/>
        </w:rPr>
        <w:t>restricted</w:t>
      </w:r>
      <w:r>
        <w:rPr>
          <w:spacing w:val="-10"/>
          <w:sz w:val="22"/>
        </w:rPr>
        <w:t> </w:t>
      </w:r>
      <w:r>
        <w:rPr>
          <w:sz w:val="22"/>
        </w:rPr>
        <w:t>their</w:t>
      </w:r>
      <w:r>
        <w:rPr>
          <w:spacing w:val="-7"/>
          <w:sz w:val="22"/>
        </w:rPr>
        <w:t> </w:t>
      </w:r>
      <w:r>
        <w:rPr>
          <w:sz w:val="22"/>
        </w:rPr>
        <w:t>choice</w:t>
      </w:r>
      <w:r>
        <w:rPr>
          <w:spacing w:val="-8"/>
          <w:sz w:val="22"/>
        </w:rPr>
        <w:t> </w:t>
      </w:r>
      <w:r>
        <w:rPr>
          <w:sz w:val="22"/>
        </w:rPr>
        <w:t>and</w:t>
      </w:r>
      <w:r>
        <w:rPr>
          <w:spacing w:val="-10"/>
          <w:sz w:val="22"/>
        </w:rPr>
        <w:t> </w:t>
      </w:r>
      <w:r>
        <w:rPr>
          <w:sz w:val="22"/>
        </w:rPr>
        <w:t>denied</w:t>
      </w:r>
      <w:r>
        <w:rPr>
          <w:spacing w:val="-9"/>
          <w:sz w:val="22"/>
        </w:rPr>
        <w:t> </w:t>
      </w:r>
      <w:r>
        <w:rPr>
          <w:sz w:val="22"/>
        </w:rPr>
        <w:t>them</w:t>
      </w:r>
      <w:r>
        <w:rPr>
          <w:spacing w:val="-4"/>
          <w:sz w:val="22"/>
        </w:rPr>
        <w:t> </w:t>
      </w:r>
      <w:r>
        <w:rPr>
          <w:sz w:val="22"/>
        </w:rPr>
        <w:t>control over their personal data. I find that this loss of control represents a significant amount of damage to the data subjects.</w:t>
      </w:r>
    </w:p>
    <w:p>
      <w:pPr>
        <w:pStyle w:val="ListParagraph"/>
        <w:numPr>
          <w:ilvl w:val="0"/>
          <w:numId w:val="24"/>
        </w:numPr>
        <w:tabs>
          <w:tab w:pos="727" w:val="left" w:leader="none"/>
        </w:tabs>
        <w:spacing w:line="240" w:lineRule="auto" w:before="201" w:after="0"/>
        <w:ind w:left="727" w:right="591" w:hanging="565"/>
        <w:jc w:val="both"/>
        <w:rPr>
          <w:sz w:val="22"/>
        </w:rPr>
      </w:pPr>
      <w:r>
        <w:rPr>
          <w:sz w:val="22"/>
        </w:rPr>
        <w:t>A</w:t>
      </w:r>
      <w:r>
        <w:rPr>
          <w:spacing w:val="-8"/>
          <w:sz w:val="22"/>
        </w:rPr>
        <w:t> </w:t>
      </w:r>
      <w:r>
        <w:rPr>
          <w:sz w:val="22"/>
        </w:rPr>
        <w:t>core</w:t>
      </w:r>
      <w:r>
        <w:rPr>
          <w:spacing w:val="-6"/>
          <w:sz w:val="22"/>
        </w:rPr>
        <w:t> </w:t>
      </w:r>
      <w:r>
        <w:rPr>
          <w:sz w:val="22"/>
        </w:rPr>
        <w:t>element of</w:t>
      </w:r>
      <w:r>
        <w:rPr>
          <w:spacing w:val="-10"/>
          <w:sz w:val="22"/>
        </w:rPr>
        <w:t> </w:t>
      </w:r>
      <w:r>
        <w:rPr>
          <w:sz w:val="22"/>
        </w:rPr>
        <w:t>the</w:t>
      </w:r>
      <w:r>
        <w:rPr>
          <w:spacing w:val="-9"/>
          <w:sz w:val="22"/>
        </w:rPr>
        <w:t> </w:t>
      </w:r>
      <w:r>
        <w:rPr>
          <w:sz w:val="22"/>
        </w:rPr>
        <w:t>principles of</w:t>
      </w:r>
      <w:r>
        <w:rPr>
          <w:spacing w:val="-2"/>
          <w:sz w:val="22"/>
        </w:rPr>
        <w:t> </w:t>
      </w:r>
      <w:r>
        <w:rPr>
          <w:sz w:val="22"/>
        </w:rPr>
        <w:t>data</w:t>
      </w:r>
      <w:r>
        <w:rPr>
          <w:spacing w:val="-7"/>
          <w:sz w:val="22"/>
        </w:rPr>
        <w:t> </w:t>
      </w:r>
      <w:r>
        <w:rPr>
          <w:sz w:val="22"/>
        </w:rPr>
        <w:t>minimisation and</w:t>
      </w:r>
      <w:r>
        <w:rPr>
          <w:spacing w:val="-10"/>
          <w:sz w:val="22"/>
        </w:rPr>
        <w:t> </w:t>
      </w:r>
      <w:r>
        <w:rPr>
          <w:sz w:val="22"/>
        </w:rPr>
        <w:t>data</w:t>
      </w:r>
      <w:r>
        <w:rPr>
          <w:spacing w:val="-10"/>
          <w:sz w:val="22"/>
        </w:rPr>
        <w:t> </w:t>
      </w:r>
      <w:r>
        <w:rPr>
          <w:sz w:val="22"/>
        </w:rPr>
        <w:t>protection</w:t>
      </w:r>
      <w:r>
        <w:rPr>
          <w:spacing w:val="-3"/>
          <w:sz w:val="22"/>
        </w:rPr>
        <w:t> </w:t>
      </w:r>
      <w:r>
        <w:rPr>
          <w:sz w:val="22"/>
        </w:rPr>
        <w:t>by</w:t>
      </w:r>
      <w:r>
        <w:rPr>
          <w:spacing w:val="-8"/>
          <w:sz w:val="22"/>
        </w:rPr>
        <w:t> </w:t>
      </w:r>
      <w:r>
        <w:rPr>
          <w:sz w:val="22"/>
        </w:rPr>
        <w:t>default in</w:t>
      </w:r>
      <w:r>
        <w:rPr>
          <w:spacing w:val="-5"/>
          <w:sz w:val="22"/>
        </w:rPr>
        <w:t> </w:t>
      </w:r>
      <w:r>
        <w:rPr>
          <w:sz w:val="22"/>
        </w:rPr>
        <w:t>Articles 5(1)(c) and 25(1) and (2) GDPR requires controllers to ensure that they only process personal data that are necessary for each specific purpose. Data subjects are denied control over their personal data</w:t>
      </w:r>
      <w:r>
        <w:rPr>
          <w:spacing w:val="-7"/>
          <w:sz w:val="22"/>
        </w:rPr>
        <w:t> </w:t>
      </w:r>
      <w:r>
        <w:rPr>
          <w:sz w:val="22"/>
        </w:rPr>
        <w:t>where a</w:t>
      </w:r>
      <w:r>
        <w:rPr>
          <w:spacing w:val="-11"/>
          <w:sz w:val="22"/>
        </w:rPr>
        <w:t> </w:t>
      </w:r>
      <w:r>
        <w:rPr>
          <w:sz w:val="22"/>
        </w:rPr>
        <w:t>data</w:t>
      </w:r>
      <w:r>
        <w:rPr>
          <w:spacing w:val="-4"/>
          <w:sz w:val="22"/>
        </w:rPr>
        <w:t> </w:t>
      </w:r>
      <w:r>
        <w:rPr>
          <w:sz w:val="22"/>
        </w:rPr>
        <w:t>controller processes it</w:t>
      </w:r>
      <w:r>
        <w:rPr>
          <w:spacing w:val="-7"/>
          <w:sz w:val="22"/>
        </w:rPr>
        <w:t> </w:t>
      </w:r>
      <w:r>
        <w:rPr>
          <w:sz w:val="22"/>
        </w:rPr>
        <w:t>in</w:t>
      </w:r>
      <w:r>
        <w:rPr>
          <w:spacing w:val="-5"/>
          <w:sz w:val="22"/>
        </w:rPr>
        <w:t> </w:t>
      </w:r>
      <w:r>
        <w:rPr>
          <w:sz w:val="22"/>
        </w:rPr>
        <w:t>a</w:t>
      </w:r>
      <w:r>
        <w:rPr>
          <w:spacing w:val="-13"/>
          <w:sz w:val="22"/>
        </w:rPr>
        <w:t> </w:t>
      </w:r>
      <w:r>
        <w:rPr>
          <w:sz w:val="22"/>
        </w:rPr>
        <w:t>manner that</w:t>
      </w:r>
      <w:r>
        <w:rPr>
          <w:spacing w:val="-2"/>
          <w:sz w:val="22"/>
        </w:rPr>
        <w:t> </w:t>
      </w:r>
      <w:r>
        <w:rPr>
          <w:sz w:val="22"/>
        </w:rPr>
        <w:t>is</w:t>
      </w:r>
      <w:r>
        <w:rPr>
          <w:spacing w:val="-5"/>
          <w:sz w:val="22"/>
        </w:rPr>
        <w:t> </w:t>
      </w:r>
      <w:r>
        <w:rPr>
          <w:sz w:val="22"/>
        </w:rPr>
        <w:t>not</w:t>
      </w:r>
      <w:r>
        <w:rPr>
          <w:spacing w:val="-6"/>
          <w:sz w:val="22"/>
        </w:rPr>
        <w:t> </w:t>
      </w:r>
      <w:r>
        <w:rPr>
          <w:sz w:val="22"/>
        </w:rPr>
        <w:t>necessary in</w:t>
      </w:r>
      <w:r>
        <w:rPr>
          <w:spacing w:val="-6"/>
          <w:sz w:val="22"/>
        </w:rPr>
        <w:t> </w:t>
      </w:r>
      <w:r>
        <w:rPr>
          <w:sz w:val="22"/>
        </w:rPr>
        <w:t>relation the</w:t>
      </w:r>
      <w:r>
        <w:rPr>
          <w:spacing w:val="-5"/>
          <w:sz w:val="22"/>
        </w:rPr>
        <w:t> </w:t>
      </w:r>
      <w:r>
        <w:rPr>
          <w:sz w:val="22"/>
        </w:rPr>
        <w:t>purposes of</w:t>
      </w:r>
      <w:r>
        <w:rPr>
          <w:spacing w:val="-10"/>
          <w:sz w:val="22"/>
        </w:rPr>
        <w:t> </w:t>
      </w:r>
      <w:r>
        <w:rPr>
          <w:sz w:val="22"/>
        </w:rPr>
        <w:t>the</w:t>
      </w:r>
      <w:r>
        <w:rPr>
          <w:spacing w:val="-10"/>
          <w:sz w:val="22"/>
        </w:rPr>
        <w:t> </w:t>
      </w:r>
      <w:r>
        <w:rPr>
          <w:sz w:val="22"/>
        </w:rPr>
        <w:t>processing. TTL's</w:t>
      </w:r>
      <w:r>
        <w:rPr>
          <w:spacing w:val="-1"/>
          <w:sz w:val="22"/>
        </w:rPr>
        <w:t> </w:t>
      </w:r>
      <w:r>
        <w:rPr>
          <w:sz w:val="22"/>
        </w:rPr>
        <w:t>infringements of</w:t>
      </w:r>
      <w:r>
        <w:rPr>
          <w:spacing w:val="-6"/>
          <w:sz w:val="22"/>
        </w:rPr>
        <w:t> </w:t>
      </w:r>
      <w:r>
        <w:rPr>
          <w:sz w:val="22"/>
        </w:rPr>
        <w:t>Articles 5(1)(c) and</w:t>
      </w:r>
      <w:r>
        <w:rPr>
          <w:spacing w:val="-7"/>
          <w:sz w:val="22"/>
        </w:rPr>
        <w:t> </w:t>
      </w:r>
      <w:r>
        <w:rPr>
          <w:sz w:val="22"/>
        </w:rPr>
        <w:t>25(2) GDPR</w:t>
      </w:r>
      <w:r>
        <w:rPr>
          <w:spacing w:val="-6"/>
          <w:sz w:val="22"/>
        </w:rPr>
        <w:t> </w:t>
      </w:r>
      <w:r>
        <w:rPr>
          <w:sz w:val="22"/>
        </w:rPr>
        <w:t>affected each</w:t>
      </w:r>
      <w:r>
        <w:rPr>
          <w:spacing w:val="-13"/>
          <w:sz w:val="22"/>
        </w:rPr>
        <w:t> </w:t>
      </w:r>
      <w:r>
        <w:rPr>
          <w:sz w:val="22"/>
        </w:rPr>
        <w:t>of</w:t>
      </w:r>
      <w:r>
        <w:rPr>
          <w:spacing w:val="-12"/>
          <w:sz w:val="22"/>
        </w:rPr>
        <w:t> </w:t>
      </w:r>
      <w:r>
        <w:rPr>
          <w:sz w:val="22"/>
        </w:rPr>
        <w:t>the</w:t>
      </w:r>
      <w:r>
        <w:rPr>
          <w:spacing w:val="-13"/>
          <w:sz w:val="22"/>
        </w:rPr>
        <w:t> </w:t>
      </w:r>
      <w:r>
        <w:rPr>
          <w:sz w:val="22"/>
        </w:rPr>
        <w:t>data</w:t>
      </w:r>
      <w:r>
        <w:rPr>
          <w:spacing w:val="-12"/>
          <w:sz w:val="22"/>
        </w:rPr>
        <w:t> </w:t>
      </w:r>
      <w:r>
        <w:rPr>
          <w:sz w:val="22"/>
        </w:rPr>
        <w:t>subjects</w:t>
      </w:r>
      <w:r>
        <w:rPr>
          <w:spacing w:val="-13"/>
          <w:sz w:val="22"/>
        </w:rPr>
        <w:t> </w:t>
      </w:r>
      <w:r>
        <w:rPr>
          <w:sz w:val="22"/>
        </w:rPr>
        <w:t>because</w:t>
      </w:r>
      <w:r>
        <w:rPr>
          <w:spacing w:val="-11"/>
          <w:sz w:val="22"/>
        </w:rPr>
        <w:t> </w:t>
      </w:r>
      <w:r>
        <w:rPr>
          <w:sz w:val="22"/>
        </w:rPr>
        <w:t>TTL</w:t>
      </w:r>
      <w:r>
        <w:rPr>
          <w:spacing w:val="-12"/>
          <w:sz w:val="22"/>
        </w:rPr>
        <w:t> </w:t>
      </w:r>
      <w:r>
        <w:rPr>
          <w:sz w:val="22"/>
        </w:rPr>
        <w:t>failed</w:t>
      </w:r>
      <w:r>
        <w:rPr>
          <w:spacing w:val="-10"/>
          <w:sz w:val="22"/>
        </w:rPr>
        <w:t> </w:t>
      </w:r>
      <w:r>
        <w:rPr>
          <w:sz w:val="22"/>
        </w:rPr>
        <w:t>to</w:t>
      </w:r>
      <w:r>
        <w:rPr>
          <w:spacing w:val="-13"/>
          <w:sz w:val="22"/>
        </w:rPr>
        <w:t> </w:t>
      </w:r>
      <w:r>
        <w:rPr>
          <w:sz w:val="22"/>
        </w:rPr>
        <w:t>ensure</w:t>
      </w:r>
      <w:r>
        <w:rPr>
          <w:spacing w:val="-12"/>
          <w:sz w:val="22"/>
        </w:rPr>
        <w:t> </w:t>
      </w:r>
      <w:r>
        <w:rPr>
          <w:sz w:val="22"/>
        </w:rPr>
        <w:t>that,</w:t>
      </w:r>
      <w:r>
        <w:rPr>
          <w:spacing w:val="-11"/>
          <w:sz w:val="22"/>
        </w:rPr>
        <w:t> </w:t>
      </w:r>
      <w:r>
        <w:rPr>
          <w:sz w:val="22"/>
        </w:rPr>
        <w:t>by</w:t>
      </w:r>
      <w:r>
        <w:rPr>
          <w:spacing w:val="-12"/>
          <w:sz w:val="22"/>
        </w:rPr>
        <w:t> </w:t>
      </w:r>
      <w:r>
        <w:rPr>
          <w:sz w:val="22"/>
        </w:rPr>
        <w:t>default,</w:t>
      </w:r>
      <w:r>
        <w:rPr>
          <w:spacing w:val="-8"/>
          <w:sz w:val="22"/>
        </w:rPr>
        <w:t> </w:t>
      </w:r>
      <w:r>
        <w:rPr>
          <w:sz w:val="22"/>
        </w:rPr>
        <w:t>only</w:t>
      </w:r>
      <w:r>
        <w:rPr>
          <w:spacing w:val="-9"/>
          <w:sz w:val="22"/>
        </w:rPr>
        <w:t> </w:t>
      </w:r>
      <w:r>
        <w:rPr>
          <w:sz w:val="22"/>
        </w:rPr>
        <w:t>personal</w:t>
      </w:r>
      <w:r>
        <w:rPr>
          <w:spacing w:val="-7"/>
          <w:sz w:val="22"/>
        </w:rPr>
        <w:t> </w:t>
      </w:r>
      <w:r>
        <w:rPr>
          <w:sz w:val="22"/>
        </w:rPr>
        <w:t>data</w:t>
      </w:r>
      <w:r>
        <w:rPr>
          <w:spacing w:val="-13"/>
          <w:sz w:val="22"/>
        </w:rPr>
        <w:t> </w:t>
      </w:r>
      <w:r>
        <w:rPr>
          <w:sz w:val="22"/>
        </w:rPr>
        <w:t>which are necessary for each specific purpose of the processing were processed. In addition, the default settings used by TTL failed to ensure that personal data were not made accessible to third parties.</w:t>
      </w:r>
    </w:p>
    <w:p>
      <w:pPr>
        <w:pStyle w:val="ListParagraph"/>
        <w:numPr>
          <w:ilvl w:val="0"/>
          <w:numId w:val="24"/>
        </w:numPr>
        <w:tabs>
          <w:tab w:pos="725" w:val="left" w:leader="none"/>
          <w:tab w:pos="727" w:val="left" w:leader="none"/>
        </w:tabs>
        <w:spacing w:line="240" w:lineRule="auto" w:before="199" w:after="0"/>
        <w:ind w:left="727" w:right="591" w:hanging="565"/>
        <w:jc w:val="both"/>
        <w:rPr>
          <w:sz w:val="22"/>
        </w:rPr>
      </w:pPr>
      <w:r>
        <w:rPr>
          <w:sz w:val="22"/>
        </w:rPr>
        <w:t>TTL's</w:t>
      </w:r>
      <w:r>
        <w:rPr>
          <w:spacing w:val="-10"/>
          <w:sz w:val="22"/>
        </w:rPr>
        <w:t> </w:t>
      </w:r>
      <w:r>
        <w:rPr>
          <w:sz w:val="22"/>
        </w:rPr>
        <w:t>infringements of</w:t>
      </w:r>
      <w:r>
        <w:rPr>
          <w:spacing w:val="-6"/>
          <w:sz w:val="22"/>
        </w:rPr>
        <w:t> </w:t>
      </w:r>
      <w:r>
        <w:rPr>
          <w:sz w:val="22"/>
        </w:rPr>
        <w:t>Article 25(1)</w:t>
      </w:r>
      <w:r>
        <w:rPr>
          <w:spacing w:val="-3"/>
          <w:sz w:val="22"/>
        </w:rPr>
        <w:t> </w:t>
      </w:r>
      <w:r>
        <w:rPr>
          <w:sz w:val="22"/>
        </w:rPr>
        <w:t>GDPR</w:t>
      </w:r>
      <w:r>
        <w:rPr>
          <w:spacing w:val="-6"/>
          <w:sz w:val="22"/>
        </w:rPr>
        <w:t> </w:t>
      </w:r>
      <w:r>
        <w:rPr>
          <w:sz w:val="22"/>
        </w:rPr>
        <w:t>affected</w:t>
      </w:r>
      <w:r>
        <w:rPr>
          <w:spacing w:val="-7"/>
          <w:sz w:val="22"/>
        </w:rPr>
        <w:t> </w:t>
      </w:r>
      <w:r>
        <w:rPr>
          <w:sz w:val="22"/>
        </w:rPr>
        <w:t>each</w:t>
      </w:r>
      <w:r>
        <w:rPr>
          <w:spacing w:val="-5"/>
          <w:sz w:val="22"/>
        </w:rPr>
        <w:t> </w:t>
      </w:r>
      <w:r>
        <w:rPr>
          <w:sz w:val="22"/>
        </w:rPr>
        <w:t>of</w:t>
      </w:r>
      <w:r>
        <w:rPr>
          <w:spacing w:val="-10"/>
          <w:sz w:val="22"/>
        </w:rPr>
        <w:t> </w:t>
      </w:r>
      <w:r>
        <w:rPr>
          <w:sz w:val="22"/>
        </w:rPr>
        <w:t>those</w:t>
      </w:r>
      <w:r>
        <w:rPr>
          <w:spacing w:val="-7"/>
          <w:sz w:val="22"/>
        </w:rPr>
        <w:t> </w:t>
      </w:r>
      <w:r>
        <w:rPr>
          <w:sz w:val="22"/>
        </w:rPr>
        <w:t>data</w:t>
      </w:r>
      <w:r>
        <w:rPr>
          <w:spacing w:val="-5"/>
          <w:sz w:val="22"/>
        </w:rPr>
        <w:t> </w:t>
      </w:r>
      <w:r>
        <w:rPr>
          <w:sz w:val="22"/>
        </w:rPr>
        <w:t>subjects</w:t>
      </w:r>
      <w:r>
        <w:rPr>
          <w:spacing w:val="-3"/>
          <w:sz w:val="22"/>
        </w:rPr>
        <w:t> </w:t>
      </w:r>
      <w:r>
        <w:rPr>
          <w:sz w:val="22"/>
        </w:rPr>
        <w:t>who</w:t>
      </w:r>
      <w:r>
        <w:rPr>
          <w:spacing w:val="-5"/>
          <w:sz w:val="22"/>
        </w:rPr>
        <w:t> </w:t>
      </w:r>
      <w:r>
        <w:rPr>
          <w:sz w:val="22"/>
        </w:rPr>
        <w:t>were</w:t>
      </w:r>
      <w:r>
        <w:rPr>
          <w:spacing w:val="-10"/>
          <w:sz w:val="22"/>
        </w:rPr>
        <w:t> </w:t>
      </w:r>
      <w:r>
        <w:rPr>
          <w:sz w:val="22"/>
        </w:rPr>
        <w:t>under the</w:t>
      </w:r>
      <w:r>
        <w:rPr>
          <w:spacing w:val="-1"/>
          <w:sz w:val="22"/>
        </w:rPr>
        <w:t> </w:t>
      </w:r>
      <w:r>
        <w:rPr>
          <w:sz w:val="22"/>
        </w:rPr>
        <w:t>age</w:t>
      </w:r>
      <w:r>
        <w:rPr>
          <w:spacing w:val="-5"/>
          <w:sz w:val="22"/>
        </w:rPr>
        <w:t> </w:t>
      </w:r>
      <w:r>
        <w:rPr>
          <w:sz w:val="22"/>
        </w:rPr>
        <w:t>of</w:t>
      </w:r>
      <w:r>
        <w:rPr>
          <w:spacing w:val="-5"/>
          <w:sz w:val="22"/>
        </w:rPr>
        <w:t> </w:t>
      </w:r>
      <w:r>
        <w:rPr>
          <w:sz w:val="22"/>
        </w:rPr>
        <w:t>18</w:t>
      </w:r>
      <w:r>
        <w:rPr>
          <w:spacing w:val="-8"/>
          <w:sz w:val="22"/>
        </w:rPr>
        <w:t> </w:t>
      </w:r>
      <w:r>
        <w:rPr>
          <w:sz w:val="22"/>
        </w:rPr>
        <w:t>because the</w:t>
      </w:r>
      <w:r>
        <w:rPr>
          <w:spacing w:val="-5"/>
          <w:sz w:val="22"/>
        </w:rPr>
        <w:t> </w:t>
      </w:r>
      <w:r>
        <w:rPr>
          <w:sz w:val="22"/>
        </w:rPr>
        <w:t>appropriate technical and</w:t>
      </w:r>
      <w:r>
        <w:rPr>
          <w:spacing w:val="-7"/>
          <w:sz w:val="22"/>
        </w:rPr>
        <w:t> </w:t>
      </w:r>
      <w:r>
        <w:rPr>
          <w:sz w:val="22"/>
        </w:rPr>
        <w:t>organisational</w:t>
      </w:r>
      <w:r>
        <w:rPr>
          <w:spacing w:val="-10"/>
          <w:sz w:val="22"/>
        </w:rPr>
        <w:t> </w:t>
      </w:r>
      <w:r>
        <w:rPr>
          <w:sz w:val="22"/>
        </w:rPr>
        <w:t>measures that</w:t>
      </w:r>
      <w:r>
        <w:rPr>
          <w:spacing w:val="-4"/>
          <w:sz w:val="22"/>
        </w:rPr>
        <w:t> </w:t>
      </w:r>
      <w:r>
        <w:rPr>
          <w:sz w:val="22"/>
        </w:rPr>
        <w:t>TTL</w:t>
      </w:r>
      <w:r>
        <w:rPr>
          <w:spacing w:val="-5"/>
          <w:sz w:val="22"/>
        </w:rPr>
        <w:t> </w:t>
      </w:r>
      <w:r>
        <w:rPr>
          <w:sz w:val="22"/>
        </w:rPr>
        <w:t>failed to implement ought to have been in</w:t>
      </w:r>
      <w:r>
        <w:rPr>
          <w:spacing w:val="-6"/>
          <w:sz w:val="22"/>
        </w:rPr>
        <w:t> </w:t>
      </w:r>
      <w:r>
        <w:rPr>
          <w:sz w:val="22"/>
        </w:rPr>
        <w:t>place in order to protect the rights and</w:t>
      </w:r>
      <w:r>
        <w:rPr>
          <w:spacing w:val="-5"/>
          <w:sz w:val="22"/>
        </w:rPr>
        <w:t> </w:t>
      </w:r>
      <w:r>
        <w:rPr>
          <w:sz w:val="22"/>
        </w:rPr>
        <w:t>freedoms of each of those data subjects.</w:t>
      </w:r>
    </w:p>
    <w:p>
      <w:pPr>
        <w:pStyle w:val="BodyText"/>
        <w:rPr>
          <w:sz w:val="20"/>
        </w:rPr>
      </w:pPr>
    </w:p>
    <w:p>
      <w:pPr>
        <w:pStyle w:val="BodyText"/>
        <w:spacing w:before="56"/>
        <w:rPr>
          <w:sz w:val="20"/>
        </w:rPr>
      </w:pPr>
      <w:r>
        <w:rPr>
          <w:sz w:val="20"/>
        </w:rPr>
        <mc:AlternateContent>
          <mc:Choice Requires="wps">
            <w:drawing>
              <wp:anchor distT="0" distB="0" distL="0" distR="0" allowOverlap="1" layoutInCell="1" locked="0" behindDoc="1" simplePos="0" relativeHeight="487696384">
                <wp:simplePos x="0" y="0"/>
                <wp:positionH relativeFrom="page">
                  <wp:posOffset>923544</wp:posOffset>
                </wp:positionH>
                <wp:positionV relativeFrom="paragraph">
                  <wp:posOffset>206085</wp:posOffset>
                </wp:positionV>
                <wp:extent cx="1831975" cy="127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6.227188pt;width:144.25pt;height:.1pt;mso-position-horizontal-relative:page;mso-position-vertical-relative:paragraph;z-index:-15620096;mso-wrap-distance-left:0;mso-wrap-distance-right:0" id="docshape222" coordorigin="1454,325" coordsize="2885,0" path="m1454,325l4339,325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327</w:t>
      </w:r>
      <w:r>
        <w:rPr>
          <w:spacing w:val="-2"/>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5"/>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7"/>
          <w:w w:val="105"/>
          <w:sz w:val="19"/>
          <w:vertAlign w:val="baseline"/>
        </w:rPr>
        <w:t> </w:t>
      </w:r>
      <w:r>
        <w:rPr>
          <w:w w:val="105"/>
          <w:sz w:val="19"/>
          <w:vertAlign w:val="baseline"/>
        </w:rPr>
        <w:t>[9.12]-</w:t>
      </w:r>
      <w:r>
        <w:rPr>
          <w:spacing w:val="-2"/>
          <w:w w:val="105"/>
          <w:sz w:val="19"/>
          <w:vertAlign w:val="baseline"/>
        </w:rPr>
        <w:t>[9.17].</w:t>
      </w:r>
    </w:p>
    <w:p>
      <w:pPr>
        <w:spacing w:after="0"/>
        <w:jc w:val="left"/>
        <w:rPr>
          <w:sz w:val="19"/>
        </w:rPr>
        <w:sectPr>
          <w:pgSz w:w="11900" w:h="16850"/>
          <w:pgMar w:header="0" w:footer="994" w:top="1400" w:bottom="1200" w:left="1275" w:right="850"/>
        </w:sectPr>
      </w:pPr>
    </w:p>
    <w:p>
      <w:pPr>
        <w:pStyle w:val="ListParagraph"/>
        <w:numPr>
          <w:ilvl w:val="0"/>
          <w:numId w:val="24"/>
        </w:numPr>
        <w:tabs>
          <w:tab w:pos="728" w:val="left" w:leader="none"/>
        </w:tabs>
        <w:spacing w:line="252" w:lineRule="auto" w:before="43" w:after="0"/>
        <w:ind w:left="728" w:right="593" w:hanging="564"/>
        <w:jc w:val="both"/>
        <w:rPr>
          <w:sz w:val="21"/>
        </w:rPr>
      </w:pPr>
      <w:r>
        <w:rPr>
          <w:w w:val="105"/>
          <w:sz w:val="21"/>
        </w:rPr>
        <w:t>TTL's</w:t>
      </w:r>
      <w:r>
        <w:rPr>
          <w:spacing w:val="-9"/>
          <w:w w:val="105"/>
          <w:sz w:val="21"/>
        </w:rPr>
        <w:t> </w:t>
      </w:r>
      <w:r>
        <w:rPr>
          <w:w w:val="105"/>
          <w:sz w:val="21"/>
        </w:rPr>
        <w:t>infringements</w:t>
      </w:r>
      <w:r>
        <w:rPr>
          <w:spacing w:val="-2"/>
          <w:w w:val="105"/>
          <w:sz w:val="21"/>
        </w:rPr>
        <w:t> </w:t>
      </w:r>
      <w:r>
        <w:rPr>
          <w:w w:val="105"/>
          <w:sz w:val="21"/>
        </w:rPr>
        <w:t>of</w:t>
      </w:r>
      <w:r>
        <w:rPr>
          <w:spacing w:val="-13"/>
          <w:w w:val="105"/>
          <w:sz w:val="21"/>
        </w:rPr>
        <w:t> </w:t>
      </w:r>
      <w:r>
        <w:rPr>
          <w:w w:val="105"/>
          <w:sz w:val="21"/>
        </w:rPr>
        <w:t>Articles</w:t>
      </w:r>
      <w:r>
        <w:rPr>
          <w:spacing w:val="-6"/>
          <w:w w:val="105"/>
          <w:sz w:val="21"/>
        </w:rPr>
        <w:t> </w:t>
      </w:r>
      <w:r>
        <w:rPr>
          <w:w w:val="105"/>
          <w:sz w:val="21"/>
        </w:rPr>
        <w:t>5(1)(f)</w:t>
      </w:r>
      <w:r>
        <w:rPr>
          <w:spacing w:val="-9"/>
          <w:w w:val="105"/>
          <w:sz w:val="21"/>
        </w:rPr>
        <w:t> </w:t>
      </w:r>
      <w:r>
        <w:rPr>
          <w:w w:val="105"/>
          <w:sz w:val="21"/>
        </w:rPr>
        <w:t>and</w:t>
      </w:r>
      <w:r>
        <w:rPr>
          <w:spacing w:val="-7"/>
          <w:w w:val="105"/>
          <w:sz w:val="21"/>
        </w:rPr>
        <w:t> </w:t>
      </w:r>
      <w:r>
        <w:rPr>
          <w:w w:val="105"/>
          <w:sz w:val="21"/>
        </w:rPr>
        <w:t>25(1)</w:t>
      </w:r>
      <w:r>
        <w:rPr>
          <w:spacing w:val="-7"/>
          <w:w w:val="105"/>
          <w:sz w:val="21"/>
        </w:rPr>
        <w:t> </w:t>
      </w:r>
      <w:r>
        <w:rPr>
          <w:w w:val="105"/>
          <w:sz w:val="21"/>
        </w:rPr>
        <w:t>GDPR</w:t>
      </w:r>
      <w:r>
        <w:rPr>
          <w:spacing w:val="-9"/>
          <w:w w:val="105"/>
          <w:sz w:val="21"/>
        </w:rPr>
        <w:t> </w:t>
      </w:r>
      <w:r>
        <w:rPr>
          <w:w w:val="105"/>
          <w:sz w:val="21"/>
        </w:rPr>
        <w:t>affected</w:t>
      </w:r>
      <w:r>
        <w:rPr>
          <w:spacing w:val="-11"/>
          <w:w w:val="105"/>
          <w:sz w:val="21"/>
        </w:rPr>
        <w:t> </w:t>
      </w:r>
      <w:r>
        <w:rPr>
          <w:w w:val="105"/>
          <w:sz w:val="21"/>
        </w:rPr>
        <w:t>those</w:t>
      </w:r>
      <w:r>
        <w:rPr>
          <w:spacing w:val="-6"/>
          <w:w w:val="105"/>
          <w:sz w:val="21"/>
        </w:rPr>
        <w:t> </w:t>
      </w:r>
      <w:r>
        <w:rPr>
          <w:w w:val="105"/>
          <w:sz w:val="21"/>
        </w:rPr>
        <w:t>who</w:t>
      </w:r>
      <w:r>
        <w:rPr>
          <w:spacing w:val="-10"/>
          <w:w w:val="105"/>
          <w:sz w:val="21"/>
        </w:rPr>
        <w:t> </w:t>
      </w:r>
      <w:r>
        <w:rPr>
          <w:w w:val="105"/>
          <w:sz w:val="21"/>
        </w:rPr>
        <w:t>had</w:t>
      </w:r>
      <w:r>
        <w:rPr>
          <w:spacing w:val="-10"/>
          <w:w w:val="105"/>
          <w:sz w:val="21"/>
        </w:rPr>
        <w:t> </w:t>
      </w:r>
      <w:r>
        <w:rPr>
          <w:w w:val="105"/>
          <w:sz w:val="21"/>
        </w:rPr>
        <w:t>sought</w:t>
      </w:r>
      <w:r>
        <w:rPr>
          <w:spacing w:val="-8"/>
          <w:w w:val="105"/>
          <w:sz w:val="21"/>
        </w:rPr>
        <w:t> </w:t>
      </w:r>
      <w:r>
        <w:rPr>
          <w:w w:val="105"/>
          <w:sz w:val="21"/>
        </w:rPr>
        <w:t>to</w:t>
      </w:r>
      <w:r>
        <w:rPr>
          <w:spacing w:val="-11"/>
          <w:w w:val="105"/>
          <w:sz w:val="21"/>
        </w:rPr>
        <w:t> </w:t>
      </w:r>
      <w:r>
        <w:rPr>
          <w:w w:val="105"/>
          <w:sz w:val="21"/>
        </w:rPr>
        <w:t>avail</w:t>
      </w:r>
      <w:r>
        <w:rPr>
          <w:spacing w:val="-11"/>
          <w:w w:val="105"/>
          <w:sz w:val="21"/>
        </w:rPr>
        <w:t> </w:t>
      </w:r>
      <w:r>
        <w:rPr>
          <w:w w:val="105"/>
          <w:sz w:val="21"/>
        </w:rPr>
        <w:t>of the ‘Family</w:t>
      </w:r>
      <w:r>
        <w:rPr>
          <w:w w:val="105"/>
          <w:sz w:val="21"/>
        </w:rPr>
        <w:t> Pairing’</w:t>
      </w:r>
      <w:r>
        <w:rPr>
          <w:w w:val="105"/>
          <w:sz w:val="21"/>
        </w:rPr>
        <w:t> setting</w:t>
      </w:r>
      <w:r>
        <w:rPr>
          <w:w w:val="105"/>
          <w:sz w:val="21"/>
        </w:rPr>
        <w:t> as</w:t>
      </w:r>
      <w:r>
        <w:rPr>
          <w:w w:val="105"/>
          <w:sz w:val="21"/>
        </w:rPr>
        <w:t> a means</w:t>
      </w:r>
      <w:r>
        <w:rPr>
          <w:w w:val="105"/>
          <w:sz w:val="21"/>
        </w:rPr>
        <w:t> of</w:t>
      </w:r>
      <w:r>
        <w:rPr>
          <w:w w:val="105"/>
          <w:sz w:val="21"/>
        </w:rPr>
        <w:t> strengthening</w:t>
      </w:r>
      <w:r>
        <w:rPr>
          <w:w w:val="105"/>
          <w:sz w:val="21"/>
        </w:rPr>
        <w:t> rather</w:t>
      </w:r>
      <w:r>
        <w:rPr>
          <w:w w:val="105"/>
          <w:sz w:val="21"/>
        </w:rPr>
        <w:t> than loosening</w:t>
      </w:r>
      <w:r>
        <w:rPr>
          <w:w w:val="105"/>
          <w:sz w:val="21"/>
        </w:rPr>
        <w:t> the</w:t>
      </w:r>
      <w:r>
        <w:rPr>
          <w:w w:val="105"/>
          <w:sz w:val="21"/>
        </w:rPr>
        <w:t> control</w:t>
      </w:r>
      <w:r>
        <w:rPr>
          <w:w w:val="105"/>
          <w:sz w:val="21"/>
        </w:rPr>
        <w:t> of personal data of Child Users, and safeguarding</w:t>
      </w:r>
      <w:r>
        <w:rPr>
          <w:w w:val="105"/>
          <w:sz w:val="21"/>
        </w:rPr>
        <w:t> such vulnerable user rights.</w:t>
      </w:r>
    </w:p>
    <w:p>
      <w:pPr>
        <w:pStyle w:val="ListParagraph"/>
        <w:numPr>
          <w:ilvl w:val="0"/>
          <w:numId w:val="24"/>
        </w:numPr>
        <w:tabs>
          <w:tab w:pos="727" w:val="left" w:leader="none"/>
          <w:tab w:pos="729" w:val="left" w:leader="none"/>
        </w:tabs>
        <w:spacing w:line="252" w:lineRule="auto" w:before="200" w:after="0"/>
        <w:ind w:left="727" w:right="586" w:hanging="564"/>
        <w:jc w:val="both"/>
        <w:rPr>
          <w:sz w:val="21"/>
        </w:rPr>
      </w:pPr>
      <w:r>
        <w:rPr>
          <w:w w:val="105"/>
          <w:sz w:val="21"/>
        </w:rPr>
        <w:t>I</w:t>
      </w:r>
      <w:r>
        <w:rPr>
          <w:w w:val="105"/>
          <w:sz w:val="21"/>
        </w:rPr>
        <w:t> find that</w:t>
      </w:r>
      <w:r>
        <w:rPr>
          <w:w w:val="105"/>
          <w:sz w:val="21"/>
        </w:rPr>
        <w:t> TTL's</w:t>
      </w:r>
      <w:r>
        <w:rPr>
          <w:w w:val="105"/>
          <w:sz w:val="21"/>
        </w:rPr>
        <w:t> infringements</w:t>
      </w:r>
      <w:r>
        <w:rPr>
          <w:w w:val="105"/>
          <w:sz w:val="21"/>
        </w:rPr>
        <w:t> of</w:t>
      </w:r>
      <w:r>
        <w:rPr>
          <w:w w:val="105"/>
          <w:sz w:val="21"/>
        </w:rPr>
        <w:t> Article</w:t>
      </w:r>
      <w:r>
        <w:rPr>
          <w:w w:val="105"/>
          <w:sz w:val="21"/>
        </w:rPr>
        <w:t> 25(1)</w:t>
      </w:r>
      <w:r>
        <w:rPr>
          <w:w w:val="105"/>
          <w:sz w:val="21"/>
        </w:rPr>
        <w:t> GDPR affected</w:t>
      </w:r>
      <w:r>
        <w:rPr>
          <w:w w:val="105"/>
          <w:sz w:val="21"/>
        </w:rPr>
        <w:t> a large</w:t>
      </w:r>
      <w:r>
        <w:rPr>
          <w:w w:val="105"/>
          <w:sz w:val="21"/>
        </w:rPr>
        <w:t> volume</w:t>
      </w:r>
      <w:r>
        <w:rPr>
          <w:w w:val="105"/>
          <w:sz w:val="21"/>
        </w:rPr>
        <w:t> of data subjects because</w:t>
      </w:r>
      <w:r>
        <w:rPr>
          <w:w w:val="105"/>
          <w:sz w:val="21"/>
        </w:rPr>
        <w:t> the appropriate</w:t>
      </w:r>
      <w:r>
        <w:rPr>
          <w:w w:val="105"/>
          <w:sz w:val="21"/>
        </w:rPr>
        <w:t> technical</w:t>
      </w:r>
      <w:r>
        <w:rPr>
          <w:w w:val="105"/>
          <w:sz w:val="21"/>
        </w:rPr>
        <w:t> and</w:t>
      </w:r>
      <w:r>
        <w:rPr>
          <w:w w:val="105"/>
          <w:sz w:val="21"/>
        </w:rPr>
        <w:t> organisational measures</w:t>
      </w:r>
      <w:r>
        <w:rPr>
          <w:w w:val="105"/>
          <w:sz w:val="21"/>
        </w:rPr>
        <w:t> that TTL failed</w:t>
      </w:r>
      <w:r>
        <w:rPr>
          <w:w w:val="105"/>
          <w:sz w:val="21"/>
        </w:rPr>
        <w:t> to</w:t>
      </w:r>
      <w:r>
        <w:rPr>
          <w:w w:val="105"/>
          <w:sz w:val="21"/>
        </w:rPr>
        <w:t> implement ought to have been in place in order to protect the rights and freedoms of each data subject from the</w:t>
      </w:r>
      <w:r>
        <w:rPr>
          <w:spacing w:val="-3"/>
          <w:w w:val="105"/>
          <w:sz w:val="21"/>
        </w:rPr>
        <w:t> </w:t>
      </w:r>
      <w:r>
        <w:rPr>
          <w:w w:val="105"/>
          <w:sz w:val="21"/>
        </w:rPr>
        <w:t>start</w:t>
      </w:r>
      <w:r>
        <w:rPr>
          <w:spacing w:val="-1"/>
          <w:w w:val="105"/>
          <w:sz w:val="21"/>
        </w:rPr>
        <w:t> </w:t>
      </w:r>
      <w:r>
        <w:rPr>
          <w:w w:val="105"/>
          <w:sz w:val="21"/>
        </w:rPr>
        <w:t>of</w:t>
      </w:r>
      <w:r>
        <w:rPr>
          <w:spacing w:val="-7"/>
          <w:w w:val="105"/>
          <w:sz w:val="21"/>
        </w:rPr>
        <w:t> </w:t>
      </w:r>
      <w:r>
        <w:rPr>
          <w:w w:val="105"/>
          <w:sz w:val="21"/>
        </w:rPr>
        <w:t>the</w:t>
      </w:r>
      <w:r>
        <w:rPr>
          <w:spacing w:val="-3"/>
          <w:w w:val="105"/>
          <w:sz w:val="21"/>
        </w:rPr>
        <w:t> </w:t>
      </w:r>
      <w:r>
        <w:rPr>
          <w:w w:val="105"/>
          <w:sz w:val="21"/>
        </w:rPr>
        <w:t>Relevant</w:t>
      </w:r>
      <w:r>
        <w:rPr>
          <w:w w:val="105"/>
          <w:sz w:val="21"/>
        </w:rPr>
        <w:t> Period. The</w:t>
      </w:r>
      <w:r>
        <w:rPr>
          <w:spacing w:val="-6"/>
          <w:w w:val="105"/>
          <w:sz w:val="21"/>
        </w:rPr>
        <w:t> </w:t>
      </w:r>
      <w:r>
        <w:rPr>
          <w:w w:val="105"/>
          <w:sz w:val="21"/>
        </w:rPr>
        <w:t>failure</w:t>
      </w:r>
      <w:r>
        <w:rPr>
          <w:spacing w:val="-3"/>
          <w:w w:val="105"/>
          <w:sz w:val="21"/>
        </w:rPr>
        <w:t> </w:t>
      </w:r>
      <w:r>
        <w:rPr>
          <w:w w:val="105"/>
          <w:sz w:val="21"/>
        </w:rPr>
        <w:t>to</w:t>
      </w:r>
      <w:r>
        <w:rPr>
          <w:spacing w:val="-5"/>
          <w:w w:val="105"/>
          <w:sz w:val="21"/>
        </w:rPr>
        <w:t> </w:t>
      </w:r>
      <w:r>
        <w:rPr>
          <w:w w:val="105"/>
          <w:sz w:val="21"/>
        </w:rPr>
        <w:t>implement the</w:t>
      </w:r>
      <w:r>
        <w:rPr>
          <w:spacing w:val="-6"/>
          <w:w w:val="105"/>
          <w:sz w:val="21"/>
        </w:rPr>
        <w:t> </w:t>
      </w:r>
      <w:r>
        <w:rPr>
          <w:w w:val="105"/>
          <w:sz w:val="21"/>
        </w:rPr>
        <w:t>necessary safeguards in</w:t>
      </w:r>
      <w:r>
        <w:rPr>
          <w:spacing w:val="-7"/>
          <w:w w:val="105"/>
          <w:sz w:val="21"/>
        </w:rPr>
        <w:t> </w:t>
      </w:r>
      <w:r>
        <w:rPr>
          <w:w w:val="105"/>
          <w:sz w:val="21"/>
        </w:rPr>
        <w:t>an </w:t>
      </w:r>
      <w:r>
        <w:rPr>
          <w:spacing w:val="-2"/>
          <w:w w:val="105"/>
          <w:sz w:val="21"/>
        </w:rPr>
        <w:t>effective</w:t>
      </w:r>
      <w:r>
        <w:rPr>
          <w:spacing w:val="-11"/>
          <w:w w:val="105"/>
          <w:sz w:val="21"/>
        </w:rPr>
        <w:t> </w:t>
      </w:r>
      <w:r>
        <w:rPr>
          <w:spacing w:val="-2"/>
          <w:w w:val="105"/>
          <w:sz w:val="21"/>
        </w:rPr>
        <w:t>manner</w:t>
      </w:r>
      <w:r>
        <w:rPr>
          <w:spacing w:val="7"/>
          <w:w w:val="105"/>
          <w:sz w:val="21"/>
        </w:rPr>
        <w:t> </w:t>
      </w:r>
      <w:r>
        <w:rPr>
          <w:spacing w:val="-2"/>
          <w:w w:val="105"/>
          <w:sz w:val="21"/>
        </w:rPr>
        <w:t>at</w:t>
      </w:r>
      <w:r>
        <w:rPr>
          <w:spacing w:val="-11"/>
          <w:w w:val="105"/>
          <w:sz w:val="21"/>
        </w:rPr>
        <w:t> </w:t>
      </w:r>
      <w:r>
        <w:rPr>
          <w:spacing w:val="-2"/>
          <w:w w:val="105"/>
          <w:sz w:val="21"/>
        </w:rPr>
        <w:t>the</w:t>
      </w:r>
      <w:r>
        <w:rPr>
          <w:spacing w:val="-4"/>
          <w:w w:val="105"/>
          <w:sz w:val="21"/>
        </w:rPr>
        <w:t> </w:t>
      </w:r>
      <w:r>
        <w:rPr>
          <w:spacing w:val="-2"/>
          <w:w w:val="105"/>
          <w:sz w:val="21"/>
        </w:rPr>
        <w:t>appropriate</w:t>
      </w:r>
      <w:r>
        <w:rPr>
          <w:spacing w:val="7"/>
          <w:w w:val="105"/>
          <w:sz w:val="21"/>
        </w:rPr>
        <w:t> </w:t>
      </w:r>
      <w:r>
        <w:rPr>
          <w:spacing w:val="-2"/>
          <w:w w:val="105"/>
          <w:sz w:val="21"/>
        </w:rPr>
        <w:t>time</w:t>
      </w:r>
      <w:r>
        <w:rPr>
          <w:spacing w:val="-6"/>
          <w:w w:val="105"/>
          <w:sz w:val="21"/>
        </w:rPr>
        <w:t> </w:t>
      </w:r>
      <w:r>
        <w:rPr>
          <w:spacing w:val="-2"/>
          <w:w w:val="105"/>
          <w:sz w:val="21"/>
        </w:rPr>
        <w:t>led</w:t>
      </w:r>
      <w:r>
        <w:rPr>
          <w:spacing w:val="-11"/>
          <w:w w:val="105"/>
          <w:sz w:val="21"/>
        </w:rPr>
        <w:t> </w:t>
      </w:r>
      <w:r>
        <w:rPr>
          <w:spacing w:val="-2"/>
          <w:w w:val="105"/>
          <w:sz w:val="21"/>
        </w:rPr>
        <w:t>to</w:t>
      </w:r>
      <w:r>
        <w:rPr>
          <w:spacing w:val="-8"/>
          <w:w w:val="105"/>
          <w:sz w:val="21"/>
        </w:rPr>
        <w:t> </w:t>
      </w:r>
      <w:r>
        <w:rPr>
          <w:spacing w:val="-2"/>
          <w:w w:val="105"/>
          <w:sz w:val="21"/>
        </w:rPr>
        <w:t>the</w:t>
      </w:r>
      <w:r>
        <w:rPr>
          <w:spacing w:val="-6"/>
          <w:w w:val="105"/>
          <w:sz w:val="21"/>
        </w:rPr>
        <w:t> </w:t>
      </w:r>
      <w:r>
        <w:rPr>
          <w:spacing w:val="-2"/>
          <w:w w:val="105"/>
          <w:sz w:val="21"/>
        </w:rPr>
        <w:t>possibility that</w:t>
      </w:r>
      <w:r>
        <w:rPr>
          <w:spacing w:val="-5"/>
          <w:w w:val="105"/>
          <w:sz w:val="21"/>
        </w:rPr>
        <w:t> </w:t>
      </w:r>
      <w:r>
        <w:rPr>
          <w:spacing w:val="-2"/>
          <w:w w:val="105"/>
          <w:sz w:val="21"/>
        </w:rPr>
        <w:t>Child</w:t>
      </w:r>
      <w:r>
        <w:rPr>
          <w:spacing w:val="-3"/>
          <w:w w:val="105"/>
          <w:sz w:val="21"/>
        </w:rPr>
        <w:t> </w:t>
      </w:r>
      <w:r>
        <w:rPr>
          <w:spacing w:val="-2"/>
          <w:w w:val="105"/>
          <w:sz w:val="21"/>
        </w:rPr>
        <w:t>Users</w:t>
      </w:r>
      <w:r>
        <w:rPr>
          <w:spacing w:val="-7"/>
          <w:w w:val="105"/>
          <w:sz w:val="21"/>
        </w:rPr>
        <w:t> </w:t>
      </w:r>
      <w:r>
        <w:rPr>
          <w:spacing w:val="-2"/>
          <w:w w:val="105"/>
          <w:sz w:val="21"/>
        </w:rPr>
        <w:t>could</w:t>
      </w:r>
      <w:r>
        <w:rPr>
          <w:spacing w:val="-4"/>
          <w:w w:val="105"/>
          <w:sz w:val="21"/>
        </w:rPr>
        <w:t> </w:t>
      </w:r>
      <w:r>
        <w:rPr>
          <w:spacing w:val="-2"/>
          <w:w w:val="105"/>
          <w:sz w:val="21"/>
        </w:rPr>
        <w:t>be</w:t>
      </w:r>
      <w:r>
        <w:rPr>
          <w:spacing w:val="-11"/>
          <w:w w:val="105"/>
          <w:sz w:val="21"/>
        </w:rPr>
        <w:t> </w:t>
      </w:r>
      <w:r>
        <w:rPr>
          <w:spacing w:val="-2"/>
          <w:w w:val="105"/>
          <w:sz w:val="21"/>
        </w:rPr>
        <w:t>targeted </w:t>
      </w:r>
      <w:r>
        <w:rPr>
          <w:w w:val="105"/>
          <w:sz w:val="21"/>
        </w:rPr>
        <w:t>by</w:t>
      </w:r>
      <w:r>
        <w:rPr>
          <w:w w:val="105"/>
          <w:sz w:val="21"/>
        </w:rPr>
        <w:t> bad</w:t>
      </w:r>
      <w:r>
        <w:rPr>
          <w:w w:val="105"/>
          <w:sz w:val="21"/>
        </w:rPr>
        <w:t> actors</w:t>
      </w:r>
      <w:r>
        <w:rPr>
          <w:w w:val="105"/>
          <w:sz w:val="21"/>
        </w:rPr>
        <w:t> for</w:t>
      </w:r>
      <w:r>
        <w:rPr>
          <w:w w:val="105"/>
          <w:sz w:val="21"/>
        </w:rPr>
        <w:t> a</w:t>
      </w:r>
      <w:r>
        <w:rPr>
          <w:w w:val="105"/>
          <w:sz w:val="21"/>
        </w:rPr>
        <w:t> variety</w:t>
      </w:r>
      <w:r>
        <w:rPr>
          <w:w w:val="105"/>
          <w:sz w:val="21"/>
        </w:rPr>
        <w:t> of</w:t>
      </w:r>
      <w:r>
        <w:rPr>
          <w:w w:val="105"/>
          <w:sz w:val="21"/>
        </w:rPr>
        <w:t> purposes,</w:t>
      </w:r>
      <w:r>
        <w:rPr>
          <w:w w:val="105"/>
          <w:sz w:val="21"/>
        </w:rPr>
        <w:t> as</w:t>
      </w:r>
      <w:r>
        <w:rPr>
          <w:w w:val="105"/>
          <w:sz w:val="21"/>
        </w:rPr>
        <w:t> set</w:t>
      </w:r>
      <w:r>
        <w:rPr>
          <w:w w:val="105"/>
          <w:sz w:val="21"/>
        </w:rPr>
        <w:t> out</w:t>
      </w:r>
      <w:r>
        <w:rPr>
          <w:w w:val="105"/>
          <w:sz w:val="21"/>
        </w:rPr>
        <w:t> above</w:t>
      </w:r>
      <w:r>
        <w:rPr>
          <w:w w:val="105"/>
          <w:sz w:val="21"/>
        </w:rPr>
        <w:t> in</w:t>
      </w:r>
      <w:r>
        <w:rPr>
          <w:w w:val="105"/>
          <w:sz w:val="21"/>
        </w:rPr>
        <w:t> relation</w:t>
      </w:r>
      <w:r>
        <w:rPr>
          <w:w w:val="105"/>
          <w:sz w:val="21"/>
        </w:rPr>
        <w:t> to</w:t>
      </w:r>
      <w:r>
        <w:rPr>
          <w:w w:val="105"/>
          <w:sz w:val="21"/>
        </w:rPr>
        <w:t> the</w:t>
      </w:r>
      <w:r>
        <w:rPr>
          <w:w w:val="105"/>
          <w:sz w:val="21"/>
        </w:rPr>
        <w:t> risks</w:t>
      </w:r>
      <w:r>
        <w:rPr>
          <w:w w:val="105"/>
          <w:sz w:val="21"/>
        </w:rPr>
        <w:t> of</w:t>
      </w:r>
      <w:r>
        <w:rPr>
          <w:w w:val="105"/>
          <w:sz w:val="21"/>
        </w:rPr>
        <w:t> varying likelihood and</w:t>
      </w:r>
      <w:r>
        <w:rPr>
          <w:spacing w:val="-3"/>
          <w:w w:val="105"/>
          <w:sz w:val="21"/>
        </w:rPr>
        <w:t> </w:t>
      </w:r>
      <w:r>
        <w:rPr>
          <w:w w:val="105"/>
          <w:sz w:val="21"/>
        </w:rPr>
        <w:t>severity. As</w:t>
      </w:r>
      <w:r>
        <w:rPr>
          <w:spacing w:val="-5"/>
          <w:w w:val="105"/>
          <w:sz w:val="21"/>
        </w:rPr>
        <w:t> </w:t>
      </w:r>
      <w:r>
        <w:rPr>
          <w:w w:val="105"/>
          <w:sz w:val="21"/>
        </w:rPr>
        <w:t>noted</w:t>
      </w:r>
      <w:r>
        <w:rPr>
          <w:spacing w:val="-5"/>
          <w:w w:val="105"/>
          <w:sz w:val="21"/>
        </w:rPr>
        <w:t> </w:t>
      </w:r>
      <w:r>
        <w:rPr>
          <w:w w:val="105"/>
          <w:sz w:val="21"/>
        </w:rPr>
        <w:t>earlier in</w:t>
      </w:r>
      <w:r>
        <w:rPr>
          <w:spacing w:val="-10"/>
          <w:w w:val="105"/>
          <w:sz w:val="21"/>
        </w:rPr>
        <w:t> </w:t>
      </w:r>
      <w:r>
        <w:rPr>
          <w:w w:val="105"/>
          <w:sz w:val="21"/>
        </w:rPr>
        <w:t>this</w:t>
      </w:r>
      <w:r>
        <w:rPr>
          <w:spacing w:val="-5"/>
          <w:w w:val="105"/>
          <w:sz w:val="21"/>
        </w:rPr>
        <w:t> </w:t>
      </w:r>
      <w:r>
        <w:rPr>
          <w:w w:val="105"/>
          <w:sz w:val="21"/>
        </w:rPr>
        <w:t>Decision, the</w:t>
      </w:r>
      <w:r>
        <w:rPr>
          <w:spacing w:val="-5"/>
          <w:w w:val="105"/>
          <w:sz w:val="21"/>
        </w:rPr>
        <w:t> </w:t>
      </w:r>
      <w:r>
        <w:rPr>
          <w:w w:val="105"/>
          <w:sz w:val="21"/>
        </w:rPr>
        <w:t>personal data</w:t>
      </w:r>
      <w:r>
        <w:rPr>
          <w:spacing w:val="-3"/>
          <w:w w:val="105"/>
          <w:sz w:val="21"/>
        </w:rPr>
        <w:t> </w:t>
      </w:r>
      <w:r>
        <w:rPr>
          <w:w w:val="105"/>
          <w:sz w:val="21"/>
        </w:rPr>
        <w:t>at</w:t>
      </w:r>
      <w:r>
        <w:rPr>
          <w:spacing w:val="-6"/>
          <w:w w:val="105"/>
          <w:sz w:val="21"/>
        </w:rPr>
        <w:t> </w:t>
      </w:r>
      <w:r>
        <w:rPr>
          <w:w w:val="105"/>
          <w:sz w:val="21"/>
        </w:rPr>
        <w:t>issue</w:t>
      </w:r>
      <w:r>
        <w:rPr>
          <w:spacing w:val="-3"/>
          <w:w w:val="105"/>
          <w:sz w:val="21"/>
        </w:rPr>
        <w:t> </w:t>
      </w:r>
      <w:r>
        <w:rPr>
          <w:w w:val="105"/>
          <w:sz w:val="21"/>
        </w:rPr>
        <w:t>related</w:t>
      </w:r>
      <w:r>
        <w:rPr>
          <w:spacing w:val="-2"/>
          <w:w w:val="105"/>
          <w:sz w:val="21"/>
        </w:rPr>
        <w:t> </w:t>
      </w:r>
      <w:r>
        <w:rPr>
          <w:w w:val="105"/>
          <w:sz w:val="21"/>
        </w:rPr>
        <w:t>to</w:t>
      </w:r>
      <w:r>
        <w:rPr>
          <w:spacing w:val="-6"/>
          <w:w w:val="105"/>
          <w:sz w:val="21"/>
        </w:rPr>
        <w:t> </w:t>
      </w:r>
      <w:r>
        <w:rPr>
          <w:w w:val="105"/>
          <w:sz w:val="21"/>
        </w:rPr>
        <w:t>a particularly</w:t>
      </w:r>
      <w:r>
        <w:rPr>
          <w:spacing w:val="-13"/>
          <w:w w:val="105"/>
          <w:sz w:val="21"/>
        </w:rPr>
        <w:t> </w:t>
      </w:r>
      <w:r>
        <w:rPr>
          <w:w w:val="105"/>
          <w:sz w:val="21"/>
        </w:rPr>
        <w:t>vulnerable</w:t>
      </w:r>
      <w:r>
        <w:rPr>
          <w:spacing w:val="-12"/>
          <w:w w:val="105"/>
          <w:sz w:val="21"/>
        </w:rPr>
        <w:t> </w:t>
      </w:r>
      <w:r>
        <w:rPr>
          <w:w w:val="105"/>
          <w:sz w:val="21"/>
        </w:rPr>
        <w:t>cohort</w:t>
      </w:r>
      <w:r>
        <w:rPr>
          <w:spacing w:val="-13"/>
          <w:w w:val="105"/>
          <w:sz w:val="21"/>
        </w:rPr>
        <w:t> </w:t>
      </w:r>
      <w:r>
        <w:rPr>
          <w:w w:val="105"/>
          <w:sz w:val="21"/>
        </w:rPr>
        <w:t>of</w:t>
      </w:r>
      <w:r>
        <w:rPr>
          <w:spacing w:val="-12"/>
          <w:w w:val="105"/>
          <w:sz w:val="21"/>
        </w:rPr>
        <w:t> </w:t>
      </w:r>
      <w:r>
        <w:rPr>
          <w:w w:val="105"/>
          <w:sz w:val="21"/>
        </w:rPr>
        <w:t>data</w:t>
      </w:r>
      <w:r>
        <w:rPr>
          <w:spacing w:val="-13"/>
          <w:w w:val="105"/>
          <w:sz w:val="21"/>
        </w:rPr>
        <w:t> </w:t>
      </w:r>
      <w:r>
        <w:rPr>
          <w:w w:val="105"/>
          <w:sz w:val="21"/>
        </w:rPr>
        <w:t>subjects</w:t>
      </w:r>
      <w:r>
        <w:rPr>
          <w:spacing w:val="-12"/>
          <w:w w:val="105"/>
          <w:sz w:val="21"/>
        </w:rPr>
        <w:t> </w:t>
      </w:r>
      <w:r>
        <w:rPr>
          <w:sz w:val="21"/>
        </w:rPr>
        <w:t>—</w:t>
      </w:r>
      <w:r>
        <w:rPr>
          <w:spacing w:val="-12"/>
          <w:sz w:val="21"/>
        </w:rPr>
        <w:t> </w:t>
      </w:r>
      <w:r>
        <w:rPr>
          <w:w w:val="105"/>
          <w:sz w:val="21"/>
        </w:rPr>
        <w:t>children.</w:t>
      </w:r>
      <w:r>
        <w:rPr>
          <w:spacing w:val="-13"/>
          <w:w w:val="105"/>
          <w:sz w:val="21"/>
        </w:rPr>
        <w:t> </w:t>
      </w:r>
      <w:r>
        <w:rPr>
          <w:w w:val="105"/>
          <w:sz w:val="21"/>
        </w:rPr>
        <w:t>The</w:t>
      </w:r>
      <w:r>
        <w:rPr>
          <w:spacing w:val="-12"/>
          <w:w w:val="105"/>
          <w:sz w:val="21"/>
        </w:rPr>
        <w:t> </w:t>
      </w:r>
      <w:r>
        <w:rPr>
          <w:w w:val="105"/>
          <w:sz w:val="21"/>
        </w:rPr>
        <w:t>number</w:t>
      </w:r>
      <w:r>
        <w:rPr>
          <w:spacing w:val="-13"/>
          <w:w w:val="105"/>
          <w:sz w:val="21"/>
        </w:rPr>
        <w:t> </w:t>
      </w:r>
      <w:r>
        <w:rPr>
          <w:w w:val="105"/>
          <w:sz w:val="21"/>
        </w:rPr>
        <w:t>of</w:t>
      </w:r>
      <w:r>
        <w:rPr>
          <w:spacing w:val="-12"/>
          <w:w w:val="105"/>
          <w:sz w:val="21"/>
        </w:rPr>
        <w:t> </w:t>
      </w:r>
      <w:r>
        <w:rPr>
          <w:w w:val="105"/>
          <w:sz w:val="21"/>
        </w:rPr>
        <w:t>data</w:t>
      </w:r>
      <w:r>
        <w:rPr>
          <w:spacing w:val="-12"/>
          <w:w w:val="105"/>
          <w:sz w:val="21"/>
        </w:rPr>
        <w:t> </w:t>
      </w:r>
      <w:r>
        <w:rPr>
          <w:w w:val="105"/>
          <w:sz w:val="21"/>
        </w:rPr>
        <w:t>subjects</w:t>
      </w:r>
      <w:r>
        <w:rPr>
          <w:spacing w:val="-13"/>
          <w:w w:val="105"/>
          <w:sz w:val="21"/>
        </w:rPr>
        <w:t> </w:t>
      </w:r>
      <w:r>
        <w:rPr>
          <w:w w:val="105"/>
          <w:sz w:val="21"/>
        </w:rPr>
        <w:t>affected by TTL's</w:t>
      </w:r>
      <w:r>
        <w:rPr>
          <w:w w:val="105"/>
          <w:sz w:val="21"/>
        </w:rPr>
        <w:t> infringements</w:t>
      </w:r>
      <w:r>
        <w:rPr>
          <w:w w:val="105"/>
          <w:sz w:val="21"/>
        </w:rPr>
        <w:t> of Articles</w:t>
      </w:r>
      <w:r>
        <w:rPr>
          <w:w w:val="105"/>
          <w:sz w:val="21"/>
        </w:rPr>
        <w:t> 25(1)</w:t>
      </w:r>
      <w:r>
        <w:rPr>
          <w:w w:val="105"/>
          <w:sz w:val="21"/>
        </w:rPr>
        <w:t> and</w:t>
      </w:r>
      <w:r>
        <w:rPr>
          <w:w w:val="105"/>
          <w:sz w:val="21"/>
        </w:rPr>
        <w:t> (2) GDPR</w:t>
      </w:r>
      <w:r>
        <w:rPr>
          <w:w w:val="105"/>
          <w:sz w:val="21"/>
        </w:rPr>
        <w:t> is likely to be significant,</w:t>
      </w:r>
      <w:r>
        <w:rPr>
          <w:w w:val="105"/>
          <w:sz w:val="21"/>
        </w:rPr>
        <w:t> in light</w:t>
      </w:r>
      <w:r>
        <w:rPr>
          <w:w w:val="105"/>
          <w:sz w:val="21"/>
        </w:rPr>
        <w:t> of the numbers of Child Users that TTL had during the Relevant Period.</w:t>
      </w:r>
    </w:p>
    <w:p>
      <w:pPr>
        <w:pStyle w:val="ListParagraph"/>
        <w:numPr>
          <w:ilvl w:val="0"/>
          <w:numId w:val="24"/>
        </w:numPr>
        <w:tabs>
          <w:tab w:pos="730" w:val="left" w:leader="none"/>
        </w:tabs>
        <w:spacing w:line="252" w:lineRule="auto" w:before="194" w:after="0"/>
        <w:ind w:left="730" w:right="591" w:hanging="567"/>
        <w:jc w:val="both"/>
        <w:rPr>
          <w:sz w:val="21"/>
        </w:rPr>
      </w:pPr>
      <w:r>
        <w:rPr>
          <w:w w:val="105"/>
          <w:sz w:val="21"/>
        </w:rPr>
        <w:t>In assessing the</w:t>
      </w:r>
      <w:r>
        <w:rPr>
          <w:spacing w:val="-2"/>
          <w:w w:val="105"/>
          <w:sz w:val="21"/>
        </w:rPr>
        <w:t> </w:t>
      </w:r>
      <w:r>
        <w:rPr>
          <w:w w:val="105"/>
          <w:sz w:val="21"/>
        </w:rPr>
        <w:t>level of damage suffered by</w:t>
      </w:r>
      <w:r>
        <w:rPr>
          <w:spacing w:val="-5"/>
          <w:w w:val="105"/>
          <w:sz w:val="21"/>
        </w:rPr>
        <w:t> </w:t>
      </w:r>
      <w:r>
        <w:rPr>
          <w:w w:val="105"/>
          <w:sz w:val="21"/>
        </w:rPr>
        <w:t>the</w:t>
      </w:r>
      <w:r>
        <w:rPr>
          <w:spacing w:val="-2"/>
          <w:w w:val="105"/>
          <w:sz w:val="21"/>
        </w:rPr>
        <w:t> </w:t>
      </w:r>
      <w:r>
        <w:rPr>
          <w:w w:val="105"/>
          <w:sz w:val="21"/>
        </w:rPr>
        <w:t>data subjects, I</w:t>
      </w:r>
      <w:r>
        <w:rPr>
          <w:spacing w:val="-7"/>
          <w:w w:val="105"/>
          <w:sz w:val="21"/>
        </w:rPr>
        <w:t> </w:t>
      </w:r>
      <w:r>
        <w:rPr>
          <w:w w:val="105"/>
          <w:sz w:val="21"/>
        </w:rPr>
        <w:t>have had</w:t>
      </w:r>
      <w:r>
        <w:rPr>
          <w:spacing w:val="-3"/>
          <w:w w:val="105"/>
          <w:sz w:val="21"/>
        </w:rPr>
        <w:t> </w:t>
      </w:r>
      <w:r>
        <w:rPr>
          <w:w w:val="105"/>
          <w:sz w:val="21"/>
        </w:rPr>
        <w:t>regard to</w:t>
      </w:r>
      <w:r>
        <w:rPr>
          <w:spacing w:val="-1"/>
          <w:w w:val="105"/>
          <w:sz w:val="21"/>
        </w:rPr>
        <w:t> </w:t>
      </w:r>
      <w:r>
        <w:rPr>
          <w:w w:val="105"/>
          <w:sz w:val="21"/>
        </w:rPr>
        <w:t>the</w:t>
      </w:r>
      <w:r>
        <w:rPr>
          <w:spacing w:val="-2"/>
          <w:w w:val="105"/>
          <w:sz w:val="21"/>
        </w:rPr>
        <w:t> </w:t>
      </w:r>
      <w:r>
        <w:rPr>
          <w:w w:val="105"/>
          <w:sz w:val="21"/>
        </w:rPr>
        <w:t>loss of control suffered</w:t>
      </w:r>
      <w:r>
        <w:rPr>
          <w:w w:val="105"/>
          <w:sz w:val="21"/>
        </w:rPr>
        <w:t> by</w:t>
      </w:r>
      <w:r>
        <w:rPr>
          <w:w w:val="105"/>
          <w:sz w:val="21"/>
        </w:rPr>
        <w:t> them</w:t>
      </w:r>
      <w:r>
        <w:rPr>
          <w:w w:val="105"/>
          <w:sz w:val="21"/>
        </w:rPr>
        <w:t> over</w:t>
      </w:r>
      <w:r>
        <w:rPr>
          <w:w w:val="105"/>
          <w:sz w:val="21"/>
        </w:rPr>
        <w:t> their</w:t>
      </w:r>
      <w:r>
        <w:rPr>
          <w:w w:val="105"/>
          <w:sz w:val="21"/>
        </w:rPr>
        <w:t> personal</w:t>
      </w:r>
      <w:r>
        <w:rPr>
          <w:w w:val="105"/>
          <w:sz w:val="21"/>
        </w:rPr>
        <w:t> data.</w:t>
      </w:r>
      <w:r>
        <w:rPr>
          <w:w w:val="105"/>
          <w:sz w:val="21"/>
        </w:rPr>
        <w:t> A</w:t>
      </w:r>
      <w:r>
        <w:rPr>
          <w:w w:val="105"/>
          <w:sz w:val="21"/>
        </w:rPr>
        <w:t> core</w:t>
      </w:r>
      <w:r>
        <w:rPr>
          <w:w w:val="105"/>
          <w:sz w:val="21"/>
        </w:rPr>
        <w:t> element of</w:t>
      </w:r>
      <w:r>
        <w:rPr>
          <w:w w:val="105"/>
          <w:sz w:val="21"/>
        </w:rPr>
        <w:t> the</w:t>
      </w:r>
      <w:r>
        <w:rPr>
          <w:w w:val="105"/>
          <w:sz w:val="21"/>
        </w:rPr>
        <w:t> principle</w:t>
      </w:r>
      <w:r>
        <w:rPr>
          <w:w w:val="105"/>
          <w:sz w:val="21"/>
        </w:rPr>
        <w:t> of</w:t>
      </w:r>
      <w:r>
        <w:rPr>
          <w:w w:val="105"/>
          <w:sz w:val="21"/>
        </w:rPr>
        <w:t> data protection</w:t>
      </w:r>
      <w:r>
        <w:rPr>
          <w:w w:val="105"/>
          <w:sz w:val="21"/>
        </w:rPr>
        <w:t> by</w:t>
      </w:r>
      <w:r>
        <w:rPr>
          <w:w w:val="105"/>
          <w:sz w:val="21"/>
        </w:rPr>
        <w:t> default,</w:t>
      </w:r>
      <w:r>
        <w:rPr>
          <w:w w:val="105"/>
          <w:sz w:val="21"/>
        </w:rPr>
        <w:t> Article</w:t>
      </w:r>
      <w:r>
        <w:rPr>
          <w:w w:val="105"/>
          <w:sz w:val="21"/>
        </w:rPr>
        <w:t> 25(2)</w:t>
      </w:r>
      <w:r>
        <w:rPr>
          <w:w w:val="105"/>
          <w:sz w:val="21"/>
        </w:rPr>
        <w:t> GDPR</w:t>
      </w:r>
      <w:r>
        <w:rPr>
          <w:w w:val="105"/>
          <w:sz w:val="21"/>
        </w:rPr>
        <w:t> requires</w:t>
      </w:r>
      <w:r>
        <w:rPr>
          <w:w w:val="105"/>
          <w:sz w:val="21"/>
        </w:rPr>
        <w:t> data</w:t>
      </w:r>
      <w:r>
        <w:rPr>
          <w:w w:val="105"/>
          <w:sz w:val="21"/>
        </w:rPr>
        <w:t> controllers</w:t>
      </w:r>
      <w:r>
        <w:rPr>
          <w:w w:val="105"/>
          <w:sz w:val="21"/>
        </w:rPr>
        <w:t> to</w:t>
      </w:r>
      <w:r>
        <w:rPr>
          <w:w w:val="105"/>
          <w:sz w:val="21"/>
        </w:rPr>
        <w:t> ensure</w:t>
      </w:r>
      <w:r>
        <w:rPr>
          <w:w w:val="105"/>
          <w:sz w:val="21"/>
        </w:rPr>
        <w:t> that</w:t>
      </w:r>
      <w:r>
        <w:rPr>
          <w:w w:val="105"/>
          <w:sz w:val="21"/>
        </w:rPr>
        <w:t> they</w:t>
      </w:r>
      <w:r>
        <w:rPr>
          <w:w w:val="105"/>
          <w:sz w:val="21"/>
        </w:rPr>
        <w:t> only process personal</w:t>
      </w:r>
      <w:r>
        <w:rPr>
          <w:w w:val="105"/>
          <w:sz w:val="21"/>
        </w:rPr>
        <w:t> data that</w:t>
      </w:r>
      <w:r>
        <w:rPr>
          <w:w w:val="105"/>
          <w:sz w:val="21"/>
        </w:rPr>
        <w:t> are necessary</w:t>
      </w:r>
      <w:r>
        <w:rPr>
          <w:w w:val="105"/>
          <w:sz w:val="21"/>
        </w:rPr>
        <w:t> for each specific</w:t>
      </w:r>
      <w:r>
        <w:rPr>
          <w:w w:val="105"/>
          <w:sz w:val="21"/>
        </w:rPr>
        <w:t> purpose.</w:t>
      </w:r>
      <w:r>
        <w:rPr>
          <w:w w:val="105"/>
          <w:sz w:val="21"/>
        </w:rPr>
        <w:t> Data</w:t>
      </w:r>
      <w:r>
        <w:rPr>
          <w:w w:val="105"/>
          <w:sz w:val="21"/>
        </w:rPr>
        <w:t> subjects</w:t>
      </w:r>
      <w:r>
        <w:rPr>
          <w:w w:val="105"/>
          <w:sz w:val="21"/>
        </w:rPr>
        <w:t> are denied control over</w:t>
      </w:r>
      <w:r>
        <w:rPr>
          <w:spacing w:val="-1"/>
          <w:w w:val="105"/>
          <w:sz w:val="21"/>
        </w:rPr>
        <w:t> </w:t>
      </w:r>
      <w:r>
        <w:rPr>
          <w:w w:val="105"/>
          <w:sz w:val="21"/>
        </w:rPr>
        <w:t>their</w:t>
      </w:r>
      <w:r>
        <w:rPr>
          <w:spacing w:val="-4"/>
          <w:w w:val="105"/>
          <w:sz w:val="21"/>
        </w:rPr>
        <w:t> </w:t>
      </w:r>
      <w:r>
        <w:rPr>
          <w:w w:val="105"/>
          <w:sz w:val="21"/>
        </w:rPr>
        <w:t>personal data</w:t>
      </w:r>
      <w:r>
        <w:rPr>
          <w:spacing w:val="-1"/>
          <w:w w:val="105"/>
          <w:sz w:val="21"/>
        </w:rPr>
        <w:t> </w:t>
      </w:r>
      <w:r>
        <w:rPr>
          <w:w w:val="105"/>
          <w:sz w:val="21"/>
        </w:rPr>
        <w:t>where</w:t>
      </w:r>
      <w:r>
        <w:rPr>
          <w:spacing w:val="-5"/>
          <w:w w:val="105"/>
          <w:sz w:val="21"/>
        </w:rPr>
        <w:t> </w:t>
      </w:r>
      <w:r>
        <w:rPr>
          <w:w w:val="105"/>
          <w:sz w:val="21"/>
        </w:rPr>
        <w:t>their</w:t>
      </w:r>
      <w:r>
        <w:rPr>
          <w:spacing w:val="-4"/>
          <w:w w:val="105"/>
          <w:sz w:val="21"/>
        </w:rPr>
        <w:t> </w:t>
      </w:r>
      <w:r>
        <w:rPr>
          <w:w w:val="105"/>
          <w:sz w:val="21"/>
        </w:rPr>
        <w:t>personal</w:t>
      </w:r>
      <w:r>
        <w:rPr>
          <w:spacing w:val="-1"/>
          <w:w w:val="105"/>
          <w:sz w:val="21"/>
        </w:rPr>
        <w:t> </w:t>
      </w:r>
      <w:r>
        <w:rPr>
          <w:w w:val="105"/>
          <w:sz w:val="21"/>
        </w:rPr>
        <w:t>data</w:t>
      </w:r>
      <w:r>
        <w:rPr>
          <w:spacing w:val="-4"/>
          <w:w w:val="105"/>
          <w:sz w:val="21"/>
        </w:rPr>
        <w:t> </w:t>
      </w:r>
      <w:r>
        <w:rPr>
          <w:w w:val="105"/>
          <w:sz w:val="21"/>
        </w:rPr>
        <w:t>is</w:t>
      </w:r>
      <w:r>
        <w:rPr>
          <w:spacing w:val="-10"/>
          <w:w w:val="105"/>
          <w:sz w:val="21"/>
        </w:rPr>
        <w:t> </w:t>
      </w:r>
      <w:r>
        <w:rPr>
          <w:w w:val="105"/>
          <w:sz w:val="21"/>
        </w:rPr>
        <w:t>processed in</w:t>
      </w:r>
      <w:r>
        <w:rPr>
          <w:spacing w:val="-9"/>
          <w:w w:val="105"/>
          <w:sz w:val="21"/>
        </w:rPr>
        <w:t> </w:t>
      </w:r>
      <w:r>
        <w:rPr>
          <w:w w:val="105"/>
          <w:sz w:val="21"/>
        </w:rPr>
        <w:t>a</w:t>
      </w:r>
      <w:r>
        <w:rPr>
          <w:spacing w:val="-8"/>
          <w:w w:val="105"/>
          <w:sz w:val="21"/>
        </w:rPr>
        <w:t> </w:t>
      </w:r>
      <w:r>
        <w:rPr>
          <w:w w:val="105"/>
          <w:sz w:val="21"/>
        </w:rPr>
        <w:t>manner that is</w:t>
      </w:r>
      <w:r>
        <w:rPr>
          <w:spacing w:val="-10"/>
          <w:w w:val="105"/>
          <w:sz w:val="21"/>
        </w:rPr>
        <w:t> </w:t>
      </w:r>
      <w:r>
        <w:rPr>
          <w:w w:val="105"/>
          <w:sz w:val="21"/>
        </w:rPr>
        <w:t>not necessary in relation the purposes of the processing.</w:t>
      </w:r>
    </w:p>
    <w:p>
      <w:pPr>
        <w:pStyle w:val="ListParagraph"/>
        <w:numPr>
          <w:ilvl w:val="0"/>
          <w:numId w:val="24"/>
        </w:numPr>
        <w:tabs>
          <w:tab w:pos="728" w:val="left" w:leader="none"/>
          <w:tab w:pos="730" w:val="left" w:leader="none"/>
        </w:tabs>
        <w:spacing w:line="252" w:lineRule="auto" w:before="194" w:after="0"/>
        <w:ind w:left="728" w:right="582" w:hanging="564"/>
        <w:jc w:val="both"/>
        <w:rPr>
          <w:sz w:val="21"/>
        </w:rPr>
      </w:pPr>
      <w:r>
        <w:rPr>
          <w:w w:val="105"/>
          <w:sz w:val="21"/>
        </w:rPr>
        <w:t>I</w:t>
      </w:r>
      <w:r>
        <w:rPr>
          <w:w w:val="105"/>
          <w:sz w:val="21"/>
        </w:rPr>
        <w:t> find that</w:t>
      </w:r>
      <w:r>
        <w:rPr>
          <w:w w:val="105"/>
          <w:sz w:val="21"/>
        </w:rPr>
        <w:t> TTL's</w:t>
      </w:r>
      <w:r>
        <w:rPr>
          <w:w w:val="105"/>
          <w:sz w:val="21"/>
        </w:rPr>
        <w:t> infringements</w:t>
      </w:r>
      <w:r>
        <w:rPr>
          <w:w w:val="105"/>
          <w:sz w:val="21"/>
        </w:rPr>
        <w:t> of</w:t>
      </w:r>
      <w:r>
        <w:rPr>
          <w:w w:val="105"/>
          <w:sz w:val="21"/>
        </w:rPr>
        <w:t> Articles</w:t>
      </w:r>
      <w:r>
        <w:rPr>
          <w:w w:val="105"/>
          <w:sz w:val="21"/>
        </w:rPr>
        <w:t> 5(1)(c)</w:t>
      </w:r>
      <w:r>
        <w:rPr>
          <w:w w:val="105"/>
          <w:sz w:val="21"/>
        </w:rPr>
        <w:t> and 25(2)</w:t>
      </w:r>
      <w:r>
        <w:rPr>
          <w:w w:val="105"/>
          <w:sz w:val="21"/>
        </w:rPr>
        <w:t> GDPR prevented</w:t>
      </w:r>
      <w:r>
        <w:rPr>
          <w:w w:val="105"/>
          <w:sz w:val="21"/>
        </w:rPr>
        <w:t> Child</w:t>
      </w:r>
      <w:r>
        <w:rPr>
          <w:w w:val="105"/>
          <w:sz w:val="21"/>
        </w:rPr>
        <w:t> Users</w:t>
      </w:r>
      <w:r>
        <w:rPr>
          <w:w w:val="105"/>
          <w:sz w:val="21"/>
        </w:rPr>
        <w:t> from exercising</w:t>
      </w:r>
      <w:r>
        <w:rPr>
          <w:w w:val="105"/>
          <w:sz w:val="21"/>
        </w:rPr>
        <w:t> control</w:t>
      </w:r>
      <w:r>
        <w:rPr>
          <w:w w:val="105"/>
          <w:sz w:val="21"/>
        </w:rPr>
        <w:t> over</w:t>
      </w:r>
      <w:r>
        <w:rPr>
          <w:w w:val="105"/>
          <w:sz w:val="21"/>
        </w:rPr>
        <w:t> their</w:t>
      </w:r>
      <w:r>
        <w:rPr>
          <w:w w:val="105"/>
          <w:sz w:val="21"/>
        </w:rPr>
        <w:t> personal</w:t>
      </w:r>
      <w:r>
        <w:rPr>
          <w:w w:val="105"/>
          <w:sz w:val="21"/>
        </w:rPr>
        <w:t> data.</w:t>
      </w:r>
      <w:r>
        <w:rPr>
          <w:w w:val="105"/>
          <w:sz w:val="21"/>
        </w:rPr>
        <w:t> The</w:t>
      </w:r>
      <w:r>
        <w:rPr>
          <w:w w:val="105"/>
          <w:sz w:val="21"/>
        </w:rPr>
        <w:t> public-by-default processing</w:t>
      </w:r>
      <w:r>
        <w:rPr>
          <w:w w:val="105"/>
          <w:sz w:val="21"/>
        </w:rPr>
        <w:t> constituted</w:t>
      </w:r>
      <w:r>
        <w:rPr>
          <w:w w:val="105"/>
          <w:sz w:val="21"/>
        </w:rPr>
        <w:t> the processing of</w:t>
      </w:r>
      <w:r>
        <w:rPr>
          <w:spacing w:val="-5"/>
          <w:w w:val="105"/>
          <w:sz w:val="21"/>
        </w:rPr>
        <w:t> </w:t>
      </w:r>
      <w:r>
        <w:rPr>
          <w:w w:val="105"/>
          <w:sz w:val="21"/>
        </w:rPr>
        <w:t>those users' personal data in</w:t>
      </w:r>
      <w:r>
        <w:rPr>
          <w:spacing w:val="-5"/>
          <w:w w:val="105"/>
          <w:sz w:val="21"/>
        </w:rPr>
        <w:t> </w:t>
      </w:r>
      <w:r>
        <w:rPr>
          <w:w w:val="105"/>
          <w:sz w:val="21"/>
        </w:rPr>
        <w:t>a</w:t>
      </w:r>
      <w:r>
        <w:rPr>
          <w:spacing w:val="-9"/>
          <w:w w:val="105"/>
          <w:sz w:val="21"/>
        </w:rPr>
        <w:t> </w:t>
      </w:r>
      <w:r>
        <w:rPr>
          <w:w w:val="105"/>
          <w:sz w:val="21"/>
        </w:rPr>
        <w:t>manner that went</w:t>
      </w:r>
      <w:r>
        <w:rPr>
          <w:spacing w:val="-4"/>
          <w:w w:val="105"/>
          <w:sz w:val="21"/>
        </w:rPr>
        <w:t> </w:t>
      </w:r>
      <w:r>
        <w:rPr>
          <w:w w:val="105"/>
          <w:sz w:val="21"/>
        </w:rPr>
        <w:t>beyond</w:t>
      </w:r>
      <w:r>
        <w:rPr>
          <w:spacing w:val="-1"/>
          <w:w w:val="105"/>
          <w:sz w:val="21"/>
        </w:rPr>
        <w:t> </w:t>
      </w:r>
      <w:r>
        <w:rPr>
          <w:w w:val="105"/>
          <w:sz w:val="21"/>
        </w:rPr>
        <w:t>what was necessary</w:t>
      </w:r>
      <w:r>
        <w:rPr>
          <w:w w:val="105"/>
          <w:sz w:val="21"/>
        </w:rPr>
        <w:t> in relation</w:t>
      </w:r>
      <w:r>
        <w:rPr>
          <w:spacing w:val="-2"/>
          <w:w w:val="105"/>
          <w:sz w:val="21"/>
        </w:rPr>
        <w:t> </w:t>
      </w:r>
      <w:r>
        <w:rPr>
          <w:w w:val="105"/>
          <w:sz w:val="21"/>
        </w:rPr>
        <w:t>to</w:t>
      </w:r>
      <w:r>
        <w:rPr>
          <w:spacing w:val="-7"/>
          <w:w w:val="105"/>
          <w:sz w:val="21"/>
        </w:rPr>
        <w:t> </w:t>
      </w:r>
      <w:r>
        <w:rPr>
          <w:w w:val="105"/>
          <w:sz w:val="21"/>
        </w:rPr>
        <w:t>the</w:t>
      </w:r>
      <w:r>
        <w:rPr>
          <w:spacing w:val="-4"/>
          <w:w w:val="105"/>
          <w:sz w:val="21"/>
        </w:rPr>
        <w:t> </w:t>
      </w:r>
      <w:r>
        <w:rPr>
          <w:w w:val="105"/>
          <w:sz w:val="21"/>
        </w:rPr>
        <w:t>purposes</w:t>
      </w:r>
      <w:r>
        <w:rPr>
          <w:spacing w:val="-1"/>
          <w:w w:val="105"/>
          <w:sz w:val="21"/>
        </w:rPr>
        <w:t> </w:t>
      </w:r>
      <w:r>
        <w:rPr>
          <w:w w:val="105"/>
          <w:sz w:val="21"/>
        </w:rPr>
        <w:t>of</w:t>
      </w:r>
      <w:r>
        <w:rPr>
          <w:spacing w:val="-9"/>
          <w:w w:val="105"/>
          <w:sz w:val="21"/>
        </w:rPr>
        <w:t> </w:t>
      </w:r>
      <w:r>
        <w:rPr>
          <w:w w:val="105"/>
          <w:sz w:val="21"/>
        </w:rPr>
        <w:t>the</w:t>
      </w:r>
      <w:r>
        <w:rPr>
          <w:spacing w:val="-5"/>
          <w:w w:val="105"/>
          <w:sz w:val="21"/>
        </w:rPr>
        <w:t> </w:t>
      </w:r>
      <w:r>
        <w:rPr>
          <w:w w:val="105"/>
          <w:sz w:val="21"/>
        </w:rPr>
        <w:t>processing. This intrinsically denied</w:t>
      </w:r>
      <w:r>
        <w:rPr>
          <w:spacing w:val="-2"/>
          <w:w w:val="105"/>
          <w:sz w:val="21"/>
        </w:rPr>
        <w:t> </w:t>
      </w:r>
      <w:r>
        <w:rPr>
          <w:w w:val="105"/>
          <w:sz w:val="21"/>
        </w:rPr>
        <w:t>those</w:t>
      </w:r>
      <w:r>
        <w:rPr>
          <w:spacing w:val="-2"/>
          <w:w w:val="105"/>
          <w:sz w:val="21"/>
        </w:rPr>
        <w:t> </w:t>
      </w:r>
      <w:r>
        <w:rPr>
          <w:w w:val="105"/>
          <w:sz w:val="21"/>
        </w:rPr>
        <w:t>data</w:t>
      </w:r>
      <w:r>
        <w:rPr>
          <w:spacing w:val="-2"/>
          <w:w w:val="105"/>
          <w:sz w:val="21"/>
        </w:rPr>
        <w:t> </w:t>
      </w:r>
      <w:r>
        <w:rPr>
          <w:w w:val="105"/>
          <w:sz w:val="21"/>
        </w:rPr>
        <w:t>subjects control over their personal</w:t>
      </w:r>
      <w:r>
        <w:rPr>
          <w:w w:val="105"/>
          <w:sz w:val="21"/>
        </w:rPr>
        <w:t> data by extending</w:t>
      </w:r>
      <w:r>
        <w:rPr>
          <w:w w:val="105"/>
          <w:sz w:val="21"/>
        </w:rPr>
        <w:t> the scope</w:t>
      </w:r>
      <w:r>
        <w:rPr>
          <w:w w:val="105"/>
          <w:sz w:val="21"/>
        </w:rPr>
        <w:t> of processing</w:t>
      </w:r>
      <w:r>
        <w:rPr>
          <w:w w:val="105"/>
          <w:sz w:val="21"/>
        </w:rPr>
        <w:t> beyond what was necessary</w:t>
      </w:r>
      <w:r>
        <w:rPr>
          <w:w w:val="105"/>
          <w:sz w:val="21"/>
        </w:rPr>
        <w:t> in relation</w:t>
      </w:r>
      <w:r>
        <w:rPr>
          <w:spacing w:val="-9"/>
          <w:w w:val="105"/>
          <w:sz w:val="21"/>
        </w:rPr>
        <w:t> </w:t>
      </w:r>
      <w:r>
        <w:rPr>
          <w:w w:val="105"/>
          <w:sz w:val="21"/>
        </w:rPr>
        <w:t>to</w:t>
      </w:r>
      <w:r>
        <w:rPr>
          <w:spacing w:val="-11"/>
          <w:w w:val="105"/>
          <w:sz w:val="21"/>
        </w:rPr>
        <w:t> </w:t>
      </w:r>
      <w:r>
        <w:rPr>
          <w:w w:val="105"/>
          <w:sz w:val="21"/>
        </w:rPr>
        <w:t>the</w:t>
      </w:r>
      <w:r>
        <w:rPr>
          <w:spacing w:val="-9"/>
          <w:w w:val="105"/>
          <w:sz w:val="21"/>
        </w:rPr>
        <w:t> </w:t>
      </w:r>
      <w:r>
        <w:rPr>
          <w:w w:val="105"/>
          <w:sz w:val="21"/>
        </w:rPr>
        <w:t>purposes. Such</w:t>
      </w:r>
      <w:r>
        <w:rPr>
          <w:spacing w:val="-7"/>
          <w:w w:val="105"/>
          <w:sz w:val="21"/>
        </w:rPr>
        <w:t> </w:t>
      </w:r>
      <w:r>
        <w:rPr>
          <w:w w:val="105"/>
          <w:sz w:val="21"/>
        </w:rPr>
        <w:t>public-by-default</w:t>
      </w:r>
      <w:r>
        <w:rPr>
          <w:spacing w:val="-9"/>
          <w:w w:val="105"/>
          <w:sz w:val="21"/>
        </w:rPr>
        <w:t> </w:t>
      </w:r>
      <w:r>
        <w:rPr>
          <w:w w:val="105"/>
          <w:sz w:val="21"/>
        </w:rPr>
        <w:t>processing placed</w:t>
      </w:r>
      <w:r>
        <w:rPr>
          <w:spacing w:val="-8"/>
          <w:w w:val="105"/>
          <w:sz w:val="21"/>
        </w:rPr>
        <w:t> </w:t>
      </w:r>
      <w:r>
        <w:rPr>
          <w:w w:val="105"/>
          <w:sz w:val="21"/>
        </w:rPr>
        <w:t>these</w:t>
      </w:r>
      <w:r>
        <w:rPr>
          <w:spacing w:val="-5"/>
          <w:w w:val="105"/>
          <w:sz w:val="21"/>
        </w:rPr>
        <w:t> </w:t>
      </w:r>
      <w:r>
        <w:rPr>
          <w:w w:val="105"/>
          <w:sz w:val="21"/>
        </w:rPr>
        <w:t>Child</w:t>
      </w:r>
      <w:r>
        <w:rPr>
          <w:spacing w:val="-4"/>
          <w:w w:val="105"/>
          <w:sz w:val="21"/>
        </w:rPr>
        <w:t> </w:t>
      </w:r>
      <w:r>
        <w:rPr>
          <w:w w:val="105"/>
          <w:sz w:val="21"/>
        </w:rPr>
        <w:t>Users</w:t>
      </w:r>
      <w:r>
        <w:rPr>
          <w:spacing w:val="-2"/>
          <w:w w:val="105"/>
          <w:sz w:val="21"/>
        </w:rPr>
        <w:t> </w:t>
      </w:r>
      <w:r>
        <w:rPr>
          <w:w w:val="105"/>
          <w:sz w:val="21"/>
        </w:rPr>
        <w:t>at</w:t>
      </w:r>
      <w:r>
        <w:rPr>
          <w:spacing w:val="-11"/>
          <w:w w:val="105"/>
          <w:sz w:val="21"/>
        </w:rPr>
        <w:t> </w:t>
      </w:r>
      <w:r>
        <w:rPr>
          <w:w w:val="105"/>
          <w:sz w:val="21"/>
        </w:rPr>
        <w:t>risk</w:t>
      </w:r>
      <w:r>
        <w:rPr>
          <w:spacing w:val="-6"/>
          <w:w w:val="105"/>
          <w:sz w:val="21"/>
        </w:rPr>
        <w:t> </w:t>
      </w:r>
      <w:r>
        <w:rPr>
          <w:w w:val="105"/>
          <w:sz w:val="21"/>
        </w:rPr>
        <w:t>of</w:t>
      </w:r>
      <w:r>
        <w:rPr>
          <w:spacing w:val="-7"/>
          <w:w w:val="105"/>
          <w:sz w:val="21"/>
        </w:rPr>
        <w:t> </w:t>
      </w:r>
      <w:r>
        <w:rPr>
          <w:w w:val="105"/>
          <w:sz w:val="21"/>
        </w:rPr>
        <w:t>a variety of</w:t>
      </w:r>
      <w:r>
        <w:rPr>
          <w:spacing w:val="-7"/>
          <w:w w:val="105"/>
          <w:sz w:val="21"/>
        </w:rPr>
        <w:t> </w:t>
      </w:r>
      <w:r>
        <w:rPr>
          <w:w w:val="105"/>
          <w:sz w:val="21"/>
        </w:rPr>
        <w:t>risks</w:t>
      </w:r>
      <w:r>
        <w:rPr>
          <w:spacing w:val="-7"/>
          <w:w w:val="105"/>
          <w:sz w:val="21"/>
        </w:rPr>
        <w:t> </w:t>
      </w:r>
      <w:r>
        <w:rPr>
          <w:w w:val="105"/>
          <w:sz w:val="21"/>
        </w:rPr>
        <w:t>from</w:t>
      </w:r>
      <w:r>
        <w:rPr>
          <w:spacing w:val="-1"/>
          <w:w w:val="105"/>
          <w:sz w:val="21"/>
        </w:rPr>
        <w:t> </w:t>
      </w:r>
      <w:r>
        <w:rPr>
          <w:w w:val="105"/>
          <w:sz w:val="21"/>
        </w:rPr>
        <w:t>bad</w:t>
      </w:r>
      <w:r>
        <w:rPr>
          <w:spacing w:val="-7"/>
          <w:w w:val="105"/>
          <w:sz w:val="21"/>
        </w:rPr>
        <w:t> </w:t>
      </w:r>
      <w:r>
        <w:rPr>
          <w:w w:val="105"/>
          <w:sz w:val="21"/>
        </w:rPr>
        <w:t>actors,</w:t>
      </w:r>
      <w:r>
        <w:rPr>
          <w:spacing w:val="-1"/>
          <w:w w:val="105"/>
          <w:sz w:val="21"/>
        </w:rPr>
        <w:t> </w:t>
      </w:r>
      <w:r>
        <w:rPr>
          <w:w w:val="105"/>
          <w:sz w:val="21"/>
        </w:rPr>
        <w:t>such</w:t>
      </w:r>
      <w:r>
        <w:rPr>
          <w:spacing w:val="-4"/>
          <w:w w:val="105"/>
          <w:sz w:val="21"/>
        </w:rPr>
        <w:t> </w:t>
      </w:r>
      <w:r>
        <w:rPr>
          <w:w w:val="105"/>
          <w:sz w:val="21"/>
        </w:rPr>
        <w:t>as</w:t>
      </w:r>
      <w:r>
        <w:rPr>
          <w:spacing w:val="-6"/>
          <w:w w:val="105"/>
          <w:sz w:val="21"/>
        </w:rPr>
        <w:t> </w:t>
      </w:r>
      <w:r>
        <w:rPr>
          <w:w w:val="105"/>
          <w:sz w:val="21"/>
        </w:rPr>
        <w:t>sexual</w:t>
      </w:r>
      <w:r>
        <w:rPr>
          <w:spacing w:val="-4"/>
          <w:w w:val="105"/>
          <w:sz w:val="21"/>
        </w:rPr>
        <w:t> </w:t>
      </w:r>
      <w:r>
        <w:rPr>
          <w:w w:val="105"/>
          <w:sz w:val="21"/>
        </w:rPr>
        <w:t>exploitation, online</w:t>
      </w:r>
      <w:r>
        <w:rPr>
          <w:spacing w:val="-4"/>
          <w:w w:val="105"/>
          <w:sz w:val="21"/>
        </w:rPr>
        <w:t> </w:t>
      </w:r>
      <w:r>
        <w:rPr>
          <w:w w:val="105"/>
          <w:sz w:val="21"/>
        </w:rPr>
        <w:t>harassment,</w:t>
      </w:r>
      <w:r>
        <w:rPr>
          <w:w w:val="105"/>
          <w:sz w:val="21"/>
        </w:rPr>
        <w:t> grooming,</w:t>
      </w:r>
      <w:r>
        <w:rPr>
          <w:w w:val="105"/>
          <w:sz w:val="21"/>
        </w:rPr>
        <w:t> and bullying.</w:t>
      </w:r>
      <w:r>
        <w:rPr>
          <w:spacing w:val="-5"/>
          <w:w w:val="105"/>
          <w:sz w:val="21"/>
        </w:rPr>
        <w:t> </w:t>
      </w:r>
      <w:r>
        <w:rPr>
          <w:w w:val="105"/>
          <w:sz w:val="21"/>
        </w:rPr>
        <w:t>Therefore, I</w:t>
      </w:r>
      <w:r>
        <w:rPr>
          <w:spacing w:val="-13"/>
          <w:w w:val="105"/>
          <w:sz w:val="21"/>
        </w:rPr>
        <w:t> </w:t>
      </w:r>
      <w:r>
        <w:rPr>
          <w:w w:val="105"/>
          <w:sz w:val="21"/>
        </w:rPr>
        <w:t>find</w:t>
      </w:r>
      <w:r>
        <w:rPr>
          <w:spacing w:val="-11"/>
          <w:w w:val="105"/>
          <w:sz w:val="21"/>
        </w:rPr>
        <w:t> </w:t>
      </w:r>
      <w:r>
        <w:rPr>
          <w:w w:val="105"/>
          <w:sz w:val="21"/>
        </w:rPr>
        <w:t>that</w:t>
      </w:r>
      <w:r>
        <w:rPr>
          <w:spacing w:val="-11"/>
          <w:w w:val="105"/>
          <w:sz w:val="21"/>
        </w:rPr>
        <w:t> </w:t>
      </w:r>
      <w:r>
        <w:rPr>
          <w:w w:val="105"/>
          <w:sz w:val="21"/>
        </w:rPr>
        <w:t>this</w:t>
      </w:r>
      <w:r>
        <w:rPr>
          <w:spacing w:val="-7"/>
          <w:w w:val="105"/>
          <w:sz w:val="21"/>
        </w:rPr>
        <w:t> </w:t>
      </w:r>
      <w:r>
        <w:rPr>
          <w:w w:val="105"/>
          <w:sz w:val="21"/>
        </w:rPr>
        <w:t>loss</w:t>
      </w:r>
      <w:r>
        <w:rPr>
          <w:spacing w:val="-7"/>
          <w:w w:val="105"/>
          <w:sz w:val="21"/>
        </w:rPr>
        <w:t> </w:t>
      </w:r>
      <w:r>
        <w:rPr>
          <w:w w:val="105"/>
          <w:sz w:val="21"/>
        </w:rPr>
        <w:t>of</w:t>
      </w:r>
      <w:r>
        <w:rPr>
          <w:spacing w:val="-7"/>
          <w:w w:val="105"/>
          <w:sz w:val="21"/>
        </w:rPr>
        <w:t> </w:t>
      </w:r>
      <w:r>
        <w:rPr>
          <w:w w:val="105"/>
          <w:sz w:val="21"/>
        </w:rPr>
        <w:t>control</w:t>
      </w:r>
      <w:r>
        <w:rPr>
          <w:spacing w:val="-2"/>
          <w:w w:val="105"/>
          <w:sz w:val="21"/>
        </w:rPr>
        <w:t> </w:t>
      </w:r>
      <w:r>
        <w:rPr>
          <w:w w:val="105"/>
          <w:sz w:val="21"/>
        </w:rPr>
        <w:t>represents a</w:t>
      </w:r>
      <w:r>
        <w:rPr>
          <w:spacing w:val="-11"/>
          <w:w w:val="105"/>
          <w:sz w:val="21"/>
        </w:rPr>
        <w:t> </w:t>
      </w:r>
      <w:r>
        <w:rPr>
          <w:w w:val="105"/>
          <w:sz w:val="21"/>
        </w:rPr>
        <w:t>significant amount</w:t>
      </w:r>
      <w:r>
        <w:rPr>
          <w:spacing w:val="-2"/>
          <w:w w:val="105"/>
          <w:sz w:val="21"/>
        </w:rPr>
        <w:t> </w:t>
      </w:r>
      <w:r>
        <w:rPr>
          <w:w w:val="105"/>
          <w:sz w:val="21"/>
        </w:rPr>
        <w:t>of</w:t>
      </w:r>
      <w:r>
        <w:rPr>
          <w:spacing w:val="-7"/>
          <w:w w:val="105"/>
          <w:sz w:val="21"/>
        </w:rPr>
        <w:t> </w:t>
      </w:r>
      <w:r>
        <w:rPr>
          <w:w w:val="105"/>
          <w:sz w:val="21"/>
        </w:rPr>
        <w:t>damage</w:t>
      </w:r>
      <w:r>
        <w:rPr>
          <w:spacing w:val="-5"/>
          <w:w w:val="105"/>
          <w:sz w:val="21"/>
        </w:rPr>
        <w:t> </w:t>
      </w:r>
      <w:r>
        <w:rPr>
          <w:w w:val="105"/>
          <w:sz w:val="21"/>
        </w:rPr>
        <w:t>to the data subjects.</w:t>
      </w:r>
    </w:p>
    <w:p>
      <w:pPr>
        <w:pStyle w:val="ListParagraph"/>
        <w:numPr>
          <w:ilvl w:val="0"/>
          <w:numId w:val="24"/>
        </w:numPr>
        <w:tabs>
          <w:tab w:pos="728" w:val="left" w:leader="none"/>
          <w:tab w:pos="730" w:val="left" w:leader="none"/>
        </w:tabs>
        <w:spacing w:line="252" w:lineRule="auto" w:before="194" w:after="0"/>
        <w:ind w:left="728" w:right="599" w:hanging="564"/>
        <w:jc w:val="both"/>
        <w:rPr>
          <w:sz w:val="21"/>
        </w:rPr>
      </w:pPr>
      <w:r>
        <w:rPr>
          <w:w w:val="105"/>
          <w:sz w:val="21"/>
        </w:rPr>
        <w:t>I</w:t>
      </w:r>
      <w:r>
        <w:rPr>
          <w:spacing w:val="-6"/>
          <w:w w:val="105"/>
          <w:sz w:val="21"/>
        </w:rPr>
        <w:t> </w:t>
      </w:r>
      <w:r>
        <w:rPr>
          <w:w w:val="105"/>
          <w:sz w:val="21"/>
        </w:rPr>
        <w:t>do</w:t>
      </w:r>
      <w:r>
        <w:rPr>
          <w:spacing w:val="-1"/>
          <w:w w:val="105"/>
          <w:sz w:val="21"/>
        </w:rPr>
        <w:t> </w:t>
      </w:r>
      <w:r>
        <w:rPr>
          <w:w w:val="105"/>
          <w:sz w:val="21"/>
        </w:rPr>
        <w:t>not agree</w:t>
      </w:r>
      <w:r>
        <w:rPr>
          <w:spacing w:val="-1"/>
          <w:w w:val="105"/>
          <w:sz w:val="21"/>
        </w:rPr>
        <w:t> </w:t>
      </w:r>
      <w:r>
        <w:rPr>
          <w:w w:val="105"/>
          <w:sz w:val="21"/>
        </w:rPr>
        <w:t>with</w:t>
      </w:r>
      <w:r>
        <w:rPr>
          <w:spacing w:val="-4"/>
          <w:w w:val="105"/>
          <w:sz w:val="21"/>
        </w:rPr>
        <w:t> </w:t>
      </w:r>
      <w:r>
        <w:rPr>
          <w:w w:val="105"/>
          <w:sz w:val="21"/>
        </w:rPr>
        <w:t>TTL</w:t>
      </w:r>
      <w:r>
        <w:rPr>
          <w:spacing w:val="-2"/>
          <w:w w:val="105"/>
          <w:sz w:val="21"/>
        </w:rPr>
        <w:t> </w:t>
      </w:r>
      <w:r>
        <w:rPr>
          <w:w w:val="105"/>
          <w:sz w:val="21"/>
        </w:rPr>
        <w:t>that Article 83(2)(a) GDPR</w:t>
      </w:r>
      <w:r>
        <w:rPr>
          <w:spacing w:val="-1"/>
          <w:w w:val="105"/>
          <w:sz w:val="21"/>
        </w:rPr>
        <w:t> </w:t>
      </w:r>
      <w:r>
        <w:rPr>
          <w:w w:val="105"/>
          <w:sz w:val="21"/>
        </w:rPr>
        <w:t>only</w:t>
      </w:r>
      <w:r>
        <w:rPr>
          <w:spacing w:val="-1"/>
          <w:w w:val="105"/>
          <w:sz w:val="21"/>
        </w:rPr>
        <w:t> </w:t>
      </w:r>
      <w:r>
        <w:rPr>
          <w:w w:val="105"/>
          <w:sz w:val="21"/>
        </w:rPr>
        <w:t>refers</w:t>
      </w:r>
      <w:r>
        <w:rPr>
          <w:spacing w:val="-3"/>
          <w:w w:val="105"/>
          <w:sz w:val="21"/>
        </w:rPr>
        <w:t> </w:t>
      </w:r>
      <w:r>
        <w:rPr>
          <w:w w:val="105"/>
          <w:sz w:val="21"/>
        </w:rPr>
        <w:t>to</w:t>
      </w:r>
      <w:r>
        <w:rPr>
          <w:spacing w:val="-1"/>
          <w:w w:val="105"/>
          <w:sz w:val="21"/>
        </w:rPr>
        <w:t> </w:t>
      </w:r>
      <w:r>
        <w:rPr>
          <w:w w:val="105"/>
          <w:sz w:val="21"/>
        </w:rPr>
        <w:t>“actual damage”. This ignores the actual wording of Article 83(2)(a) which states:</w:t>
      </w:r>
    </w:p>
    <w:p>
      <w:pPr>
        <w:spacing w:line="252" w:lineRule="auto" w:before="201"/>
        <w:ind w:left="1604" w:right="597" w:firstLine="1"/>
        <w:jc w:val="both"/>
        <w:rPr>
          <w:sz w:val="21"/>
        </w:rPr>
      </w:pPr>
      <w:r>
        <w:rPr>
          <w:i/>
          <w:w w:val="105"/>
          <w:sz w:val="21"/>
        </w:rPr>
        <w:t>“the</w:t>
      </w:r>
      <w:r>
        <w:rPr>
          <w:i/>
          <w:spacing w:val="-1"/>
          <w:w w:val="105"/>
          <w:sz w:val="21"/>
        </w:rPr>
        <w:t> </w:t>
      </w:r>
      <w:r>
        <w:rPr>
          <w:i/>
          <w:w w:val="105"/>
          <w:sz w:val="21"/>
        </w:rPr>
        <w:t>nature, gravity</w:t>
      </w:r>
      <w:r>
        <w:rPr>
          <w:i/>
          <w:w w:val="105"/>
          <w:sz w:val="21"/>
        </w:rPr>
        <w:t> and</w:t>
      </w:r>
      <w:r>
        <w:rPr>
          <w:i/>
          <w:spacing w:val="-6"/>
          <w:w w:val="105"/>
          <w:sz w:val="21"/>
        </w:rPr>
        <w:t> </w:t>
      </w:r>
      <w:r>
        <w:rPr>
          <w:i/>
          <w:w w:val="105"/>
          <w:sz w:val="21"/>
        </w:rPr>
        <w:t>duration</w:t>
      </w:r>
      <w:r>
        <w:rPr>
          <w:i/>
          <w:w w:val="105"/>
          <w:sz w:val="21"/>
        </w:rPr>
        <w:t> of</w:t>
      </w:r>
      <w:r>
        <w:rPr>
          <w:i/>
          <w:spacing w:val="-4"/>
          <w:w w:val="105"/>
          <w:sz w:val="21"/>
        </w:rPr>
        <w:t> </w:t>
      </w:r>
      <w:r>
        <w:rPr>
          <w:i/>
          <w:w w:val="105"/>
          <w:sz w:val="21"/>
        </w:rPr>
        <w:t>the</w:t>
      </w:r>
      <w:r>
        <w:rPr>
          <w:i/>
          <w:spacing w:val="-4"/>
          <w:w w:val="105"/>
          <w:sz w:val="21"/>
        </w:rPr>
        <w:t> </w:t>
      </w:r>
      <w:r>
        <w:rPr>
          <w:i/>
          <w:w w:val="105"/>
          <w:sz w:val="21"/>
        </w:rPr>
        <w:t>infringement</w:t>
      </w:r>
      <w:r>
        <w:rPr>
          <w:i/>
          <w:w w:val="105"/>
          <w:sz w:val="21"/>
        </w:rPr>
        <w:t> taking</w:t>
      </w:r>
      <w:r>
        <w:rPr>
          <w:i/>
          <w:spacing w:val="-2"/>
          <w:w w:val="105"/>
          <w:sz w:val="21"/>
        </w:rPr>
        <w:t> </w:t>
      </w:r>
      <w:r>
        <w:rPr>
          <w:i/>
          <w:w w:val="105"/>
          <w:sz w:val="21"/>
        </w:rPr>
        <w:t>into</w:t>
      </w:r>
      <w:r>
        <w:rPr>
          <w:i/>
          <w:spacing w:val="-3"/>
          <w:w w:val="105"/>
          <w:sz w:val="21"/>
        </w:rPr>
        <w:t> </w:t>
      </w:r>
      <w:r>
        <w:rPr>
          <w:i/>
          <w:w w:val="105"/>
          <w:sz w:val="21"/>
        </w:rPr>
        <w:t>account</w:t>
      </w:r>
      <w:r>
        <w:rPr>
          <w:i/>
          <w:w w:val="105"/>
          <w:sz w:val="21"/>
        </w:rPr>
        <w:t> the</w:t>
      </w:r>
      <w:r>
        <w:rPr>
          <w:i/>
          <w:spacing w:val="-4"/>
          <w:w w:val="105"/>
          <w:sz w:val="21"/>
        </w:rPr>
        <w:t> </w:t>
      </w:r>
      <w:r>
        <w:rPr>
          <w:i/>
          <w:w w:val="105"/>
          <w:sz w:val="21"/>
        </w:rPr>
        <w:t>nature</w:t>
      </w:r>
      <w:r>
        <w:rPr>
          <w:i/>
          <w:w w:val="105"/>
          <w:sz w:val="21"/>
        </w:rPr>
        <w:t> scope or purpose of</w:t>
      </w:r>
      <w:r>
        <w:rPr>
          <w:i/>
          <w:spacing w:val="-3"/>
          <w:w w:val="105"/>
          <w:sz w:val="21"/>
        </w:rPr>
        <w:t> </w:t>
      </w:r>
      <w:r>
        <w:rPr>
          <w:i/>
          <w:w w:val="105"/>
          <w:sz w:val="21"/>
        </w:rPr>
        <w:t>the</w:t>
      </w:r>
      <w:r>
        <w:rPr>
          <w:i/>
          <w:spacing w:val="-2"/>
          <w:w w:val="105"/>
          <w:sz w:val="21"/>
        </w:rPr>
        <w:t> </w:t>
      </w:r>
      <w:r>
        <w:rPr>
          <w:i/>
          <w:w w:val="105"/>
          <w:sz w:val="21"/>
        </w:rPr>
        <w:t>processing concerned</w:t>
      </w:r>
      <w:r>
        <w:rPr>
          <w:i/>
          <w:spacing w:val="-4"/>
          <w:w w:val="105"/>
          <w:sz w:val="21"/>
        </w:rPr>
        <w:t> </w:t>
      </w:r>
      <w:r>
        <w:rPr>
          <w:i/>
          <w:w w:val="105"/>
          <w:sz w:val="21"/>
        </w:rPr>
        <w:t>as</w:t>
      </w:r>
      <w:r>
        <w:rPr>
          <w:i/>
          <w:spacing w:val="-9"/>
          <w:w w:val="105"/>
          <w:sz w:val="21"/>
        </w:rPr>
        <w:t> </w:t>
      </w:r>
      <w:r>
        <w:rPr>
          <w:i/>
          <w:w w:val="105"/>
          <w:sz w:val="21"/>
        </w:rPr>
        <w:t>well</w:t>
      </w:r>
      <w:r>
        <w:rPr>
          <w:i/>
          <w:spacing w:val="-7"/>
          <w:w w:val="105"/>
          <w:sz w:val="21"/>
        </w:rPr>
        <w:t> </w:t>
      </w:r>
      <w:r>
        <w:rPr>
          <w:i/>
          <w:w w:val="105"/>
          <w:sz w:val="21"/>
        </w:rPr>
        <w:t>as</w:t>
      </w:r>
      <w:r>
        <w:rPr>
          <w:i/>
          <w:spacing w:val="-2"/>
          <w:w w:val="105"/>
          <w:sz w:val="21"/>
        </w:rPr>
        <w:t> </w:t>
      </w:r>
      <w:r>
        <w:rPr>
          <w:i/>
          <w:w w:val="105"/>
          <w:sz w:val="21"/>
        </w:rPr>
        <w:t>the</w:t>
      </w:r>
      <w:r>
        <w:rPr>
          <w:i/>
          <w:spacing w:val="-4"/>
          <w:w w:val="105"/>
          <w:sz w:val="21"/>
        </w:rPr>
        <w:t> </w:t>
      </w:r>
      <w:r>
        <w:rPr>
          <w:i/>
          <w:w w:val="105"/>
          <w:sz w:val="21"/>
        </w:rPr>
        <w:t>number</w:t>
      </w:r>
      <w:r>
        <w:rPr>
          <w:i/>
          <w:w w:val="105"/>
          <w:sz w:val="21"/>
        </w:rPr>
        <w:t> of</w:t>
      </w:r>
      <w:r>
        <w:rPr>
          <w:i/>
          <w:spacing w:val="-4"/>
          <w:w w:val="105"/>
          <w:sz w:val="21"/>
        </w:rPr>
        <w:t> </w:t>
      </w:r>
      <w:r>
        <w:rPr>
          <w:i/>
          <w:w w:val="105"/>
          <w:sz w:val="21"/>
        </w:rPr>
        <w:t>data subjects affected and the level of damage suffered by them” </w:t>
      </w:r>
      <w:r>
        <w:rPr>
          <w:w w:val="105"/>
          <w:sz w:val="21"/>
        </w:rPr>
        <w:t>(emphasis</w:t>
      </w:r>
      <w:r>
        <w:rPr>
          <w:w w:val="105"/>
          <w:sz w:val="21"/>
        </w:rPr>
        <w:t> added)</w:t>
      </w:r>
    </w:p>
    <w:p>
      <w:pPr>
        <w:pStyle w:val="BodyText"/>
        <w:spacing w:before="11"/>
        <w:rPr>
          <w:sz w:val="21"/>
        </w:rPr>
      </w:pPr>
    </w:p>
    <w:p>
      <w:pPr>
        <w:pStyle w:val="ListParagraph"/>
        <w:numPr>
          <w:ilvl w:val="0"/>
          <w:numId w:val="24"/>
        </w:numPr>
        <w:tabs>
          <w:tab w:pos="728" w:val="left" w:leader="none"/>
          <w:tab w:pos="730" w:val="left" w:leader="none"/>
        </w:tabs>
        <w:spacing w:line="252" w:lineRule="auto" w:before="0" w:after="0"/>
        <w:ind w:left="730" w:right="587" w:hanging="567"/>
        <w:jc w:val="both"/>
        <w:rPr>
          <w:sz w:val="21"/>
        </w:rPr>
      </w:pPr>
      <w:r>
        <w:rPr>
          <w:w w:val="105"/>
          <w:sz w:val="21"/>
        </w:rPr>
        <w:t>Article</w:t>
      </w:r>
      <w:r>
        <w:rPr>
          <w:w w:val="105"/>
          <w:sz w:val="21"/>
        </w:rPr>
        <w:t> 83(2)(a)</w:t>
      </w:r>
      <w:r>
        <w:rPr>
          <w:w w:val="105"/>
          <w:sz w:val="21"/>
        </w:rPr>
        <w:t> GDPR requires</w:t>
      </w:r>
      <w:r>
        <w:rPr>
          <w:w w:val="105"/>
          <w:sz w:val="21"/>
        </w:rPr>
        <w:t> that</w:t>
      </w:r>
      <w:r>
        <w:rPr>
          <w:w w:val="105"/>
          <w:sz w:val="21"/>
        </w:rPr>
        <w:t> due regard must be given to the level of damage</w:t>
      </w:r>
      <w:r>
        <w:rPr>
          <w:w w:val="105"/>
          <w:sz w:val="21"/>
        </w:rPr>
        <w:t> suffered by data</w:t>
      </w:r>
      <w:r>
        <w:rPr>
          <w:w w:val="105"/>
          <w:sz w:val="21"/>
        </w:rPr>
        <w:t> subjects.</w:t>
      </w:r>
      <w:r>
        <w:rPr>
          <w:w w:val="105"/>
          <w:sz w:val="21"/>
        </w:rPr>
        <w:t> The Article</w:t>
      </w:r>
      <w:r>
        <w:rPr>
          <w:w w:val="105"/>
          <w:sz w:val="21"/>
        </w:rPr>
        <w:t> 29 Working</w:t>
      </w:r>
      <w:r>
        <w:rPr>
          <w:w w:val="105"/>
          <w:sz w:val="21"/>
        </w:rPr>
        <w:t> Party's </w:t>
      </w:r>
      <w:r>
        <w:rPr>
          <w:i/>
          <w:w w:val="105"/>
          <w:sz w:val="21"/>
        </w:rPr>
        <w:t>‘Guidelines</w:t>
      </w:r>
      <w:r>
        <w:rPr>
          <w:i/>
          <w:w w:val="105"/>
          <w:sz w:val="21"/>
        </w:rPr>
        <w:t> on</w:t>
      </w:r>
      <w:r>
        <w:rPr>
          <w:i/>
          <w:w w:val="105"/>
          <w:sz w:val="21"/>
        </w:rPr>
        <w:t> the</w:t>
      </w:r>
      <w:r>
        <w:rPr>
          <w:i/>
          <w:w w:val="105"/>
          <w:sz w:val="21"/>
        </w:rPr>
        <w:t> application</w:t>
      </w:r>
      <w:r>
        <w:rPr>
          <w:i/>
          <w:w w:val="105"/>
          <w:sz w:val="21"/>
        </w:rPr>
        <w:t> and setting</w:t>
      </w:r>
      <w:r>
        <w:rPr>
          <w:i/>
          <w:w w:val="105"/>
          <w:sz w:val="21"/>
        </w:rPr>
        <w:t> of</w:t>
      </w:r>
      <w:r>
        <w:rPr>
          <w:i/>
          <w:w w:val="105"/>
          <w:sz w:val="21"/>
        </w:rPr>
        <w:t> administrative</w:t>
      </w:r>
      <w:r>
        <w:rPr>
          <w:i/>
          <w:spacing w:val="-2"/>
          <w:w w:val="105"/>
          <w:sz w:val="21"/>
        </w:rPr>
        <w:t> </w:t>
      </w:r>
      <w:r>
        <w:rPr>
          <w:i/>
          <w:w w:val="105"/>
          <w:sz w:val="21"/>
        </w:rPr>
        <w:t>fines for</w:t>
      </w:r>
      <w:r>
        <w:rPr>
          <w:i/>
          <w:w w:val="105"/>
          <w:sz w:val="21"/>
        </w:rPr>
        <w:t> the purposes</w:t>
      </w:r>
      <w:r>
        <w:rPr>
          <w:i/>
          <w:w w:val="105"/>
          <w:sz w:val="21"/>
        </w:rPr>
        <w:t> of Regulation</w:t>
      </w:r>
      <w:r>
        <w:rPr>
          <w:i/>
          <w:w w:val="105"/>
          <w:sz w:val="21"/>
        </w:rPr>
        <w:t> 2016/679’</w:t>
      </w:r>
      <w:r>
        <w:rPr>
          <w:i/>
          <w:w w:val="105"/>
          <w:sz w:val="21"/>
        </w:rPr>
        <w:t> </w:t>
      </w:r>
      <w:r>
        <w:rPr>
          <w:w w:val="105"/>
          <w:sz w:val="21"/>
        </w:rPr>
        <w:t>(“the</w:t>
      </w:r>
      <w:r>
        <w:rPr>
          <w:w w:val="105"/>
          <w:sz w:val="21"/>
        </w:rPr>
        <w:t> </w:t>
      </w:r>
      <w:r>
        <w:rPr>
          <w:b/>
          <w:w w:val="105"/>
          <w:sz w:val="21"/>
        </w:rPr>
        <w:t>Fining</w:t>
      </w:r>
      <w:r>
        <w:rPr>
          <w:b/>
          <w:w w:val="105"/>
          <w:sz w:val="21"/>
        </w:rPr>
        <w:t> Guidelines”)</w:t>
      </w:r>
      <w:r>
        <w:rPr>
          <w:b/>
          <w:w w:val="105"/>
          <w:sz w:val="21"/>
        </w:rPr>
        <w:t> </w:t>
      </w:r>
      <w:r>
        <w:rPr>
          <w:w w:val="105"/>
          <w:sz w:val="21"/>
        </w:rPr>
        <w:t>make clear</w:t>
      </w:r>
      <w:r>
        <w:rPr>
          <w:w w:val="105"/>
          <w:sz w:val="21"/>
        </w:rPr>
        <w:t> that</w:t>
      </w:r>
      <w:r>
        <w:rPr>
          <w:w w:val="105"/>
          <w:sz w:val="21"/>
        </w:rPr>
        <w:t> the</w:t>
      </w:r>
      <w:r>
        <w:rPr>
          <w:w w:val="105"/>
          <w:sz w:val="21"/>
        </w:rPr>
        <w:t> imposition</w:t>
      </w:r>
      <w:r>
        <w:rPr>
          <w:w w:val="105"/>
          <w:sz w:val="21"/>
        </w:rPr>
        <w:t> of</w:t>
      </w:r>
      <w:r>
        <w:rPr>
          <w:w w:val="105"/>
          <w:sz w:val="21"/>
        </w:rPr>
        <w:t> a fine</w:t>
      </w:r>
      <w:r>
        <w:rPr>
          <w:w w:val="105"/>
          <w:sz w:val="21"/>
        </w:rPr>
        <w:t> is</w:t>
      </w:r>
      <w:r>
        <w:rPr>
          <w:w w:val="105"/>
          <w:sz w:val="21"/>
        </w:rPr>
        <w:t> not</w:t>
      </w:r>
      <w:r>
        <w:rPr>
          <w:w w:val="105"/>
          <w:sz w:val="21"/>
        </w:rPr>
        <w:t> dependent</w:t>
      </w:r>
      <w:r>
        <w:rPr>
          <w:w w:val="105"/>
          <w:sz w:val="21"/>
        </w:rPr>
        <w:t> on first</w:t>
      </w:r>
      <w:r>
        <w:rPr>
          <w:w w:val="105"/>
          <w:sz w:val="21"/>
        </w:rPr>
        <w:t> establishing</w:t>
      </w:r>
      <w:r>
        <w:rPr>
          <w:w w:val="105"/>
          <w:sz w:val="21"/>
        </w:rPr>
        <w:t> the</w:t>
      </w:r>
      <w:r>
        <w:rPr>
          <w:w w:val="105"/>
          <w:sz w:val="21"/>
        </w:rPr>
        <w:t> precise</w:t>
      </w:r>
      <w:r>
        <w:rPr>
          <w:w w:val="105"/>
          <w:sz w:val="21"/>
        </w:rPr>
        <w:t> level</w:t>
      </w:r>
      <w:r>
        <w:rPr>
          <w:w w:val="105"/>
          <w:sz w:val="21"/>
        </w:rPr>
        <w:t> of damage that occurred, as follows:</w:t>
      </w:r>
    </w:p>
    <w:p>
      <w:pPr>
        <w:pStyle w:val="BodyText"/>
        <w:spacing w:before="6"/>
        <w:rPr>
          <w:sz w:val="21"/>
        </w:rPr>
      </w:pPr>
    </w:p>
    <w:p>
      <w:pPr>
        <w:spacing w:line="252" w:lineRule="auto" w:before="0"/>
        <w:ind w:left="1603" w:right="587" w:firstLine="1"/>
        <w:jc w:val="both"/>
        <w:rPr>
          <w:sz w:val="21"/>
        </w:rPr>
      </w:pPr>
      <w:r>
        <w:rPr>
          <w:i/>
          <w:w w:val="105"/>
          <w:sz w:val="21"/>
        </w:rPr>
        <w:t>“If</w:t>
      </w:r>
      <w:r>
        <w:rPr>
          <w:i/>
          <w:w w:val="105"/>
          <w:sz w:val="21"/>
        </w:rPr>
        <w:t> damages</w:t>
      </w:r>
      <w:r>
        <w:rPr>
          <w:i/>
          <w:w w:val="105"/>
          <w:sz w:val="21"/>
        </w:rPr>
        <w:t> have</w:t>
      </w:r>
      <w:r>
        <w:rPr>
          <w:i/>
          <w:w w:val="105"/>
          <w:sz w:val="21"/>
        </w:rPr>
        <w:t> been</w:t>
      </w:r>
      <w:r>
        <w:rPr>
          <w:i/>
          <w:w w:val="105"/>
          <w:sz w:val="21"/>
        </w:rPr>
        <w:t> or are</w:t>
      </w:r>
      <w:r>
        <w:rPr>
          <w:i/>
          <w:w w:val="105"/>
          <w:sz w:val="21"/>
        </w:rPr>
        <w:t> likely</w:t>
      </w:r>
      <w:r>
        <w:rPr>
          <w:i/>
          <w:w w:val="105"/>
          <w:sz w:val="21"/>
        </w:rPr>
        <w:t> to be</w:t>
      </w:r>
      <w:r>
        <w:rPr>
          <w:i/>
          <w:w w:val="105"/>
          <w:sz w:val="21"/>
        </w:rPr>
        <w:t> suffered</w:t>
      </w:r>
      <w:r>
        <w:rPr>
          <w:i/>
          <w:w w:val="105"/>
          <w:sz w:val="21"/>
        </w:rPr>
        <w:t> due</w:t>
      </w:r>
      <w:r>
        <w:rPr>
          <w:i/>
          <w:w w:val="105"/>
          <w:sz w:val="21"/>
        </w:rPr>
        <w:t> to</w:t>
      </w:r>
      <w:r>
        <w:rPr>
          <w:i/>
          <w:w w:val="105"/>
          <w:sz w:val="21"/>
        </w:rPr>
        <w:t> the</w:t>
      </w:r>
      <w:r>
        <w:rPr>
          <w:i/>
          <w:w w:val="105"/>
          <w:sz w:val="21"/>
        </w:rPr>
        <w:t> infringement</w:t>
      </w:r>
      <w:r>
        <w:rPr>
          <w:i/>
          <w:w w:val="105"/>
          <w:sz w:val="21"/>
        </w:rPr>
        <w:t> of</w:t>
      </w:r>
      <w:r>
        <w:rPr>
          <w:i/>
          <w:w w:val="105"/>
          <w:sz w:val="21"/>
        </w:rPr>
        <w:t> the</w:t>
      </w:r>
      <w:r>
        <w:rPr>
          <w:i/>
          <w:w w:val="105"/>
          <w:sz w:val="21"/>
        </w:rPr>
        <w:t> Regulation</w:t>
      </w:r>
      <w:r>
        <w:rPr>
          <w:i/>
          <w:spacing w:val="-5"/>
          <w:w w:val="105"/>
          <w:sz w:val="21"/>
        </w:rPr>
        <w:t> </w:t>
      </w:r>
      <w:r>
        <w:rPr>
          <w:i/>
          <w:w w:val="105"/>
          <w:sz w:val="21"/>
        </w:rPr>
        <w:t>then</w:t>
      </w:r>
      <w:r>
        <w:rPr>
          <w:i/>
          <w:spacing w:val="-7"/>
          <w:w w:val="105"/>
          <w:sz w:val="21"/>
        </w:rPr>
        <w:t> </w:t>
      </w:r>
      <w:r>
        <w:rPr>
          <w:i/>
          <w:w w:val="105"/>
          <w:sz w:val="21"/>
        </w:rPr>
        <w:t>the</w:t>
      </w:r>
      <w:r>
        <w:rPr>
          <w:i/>
          <w:spacing w:val="-13"/>
          <w:w w:val="105"/>
          <w:sz w:val="21"/>
        </w:rPr>
        <w:t> </w:t>
      </w:r>
      <w:r>
        <w:rPr>
          <w:i/>
          <w:w w:val="105"/>
          <w:sz w:val="21"/>
        </w:rPr>
        <w:t>supervisory authority</w:t>
      </w:r>
      <w:r>
        <w:rPr>
          <w:i/>
          <w:spacing w:val="-7"/>
          <w:w w:val="105"/>
          <w:sz w:val="21"/>
        </w:rPr>
        <w:t> </w:t>
      </w:r>
      <w:r>
        <w:rPr>
          <w:i/>
          <w:w w:val="105"/>
          <w:sz w:val="21"/>
        </w:rPr>
        <w:t>should</w:t>
      </w:r>
      <w:r>
        <w:rPr>
          <w:i/>
          <w:spacing w:val="-10"/>
          <w:w w:val="105"/>
          <w:sz w:val="21"/>
        </w:rPr>
        <w:t> </w:t>
      </w:r>
      <w:r>
        <w:rPr>
          <w:i/>
          <w:w w:val="105"/>
          <w:sz w:val="21"/>
        </w:rPr>
        <w:t>take</w:t>
      </w:r>
      <w:r>
        <w:rPr>
          <w:i/>
          <w:spacing w:val="-7"/>
          <w:w w:val="105"/>
          <w:sz w:val="21"/>
        </w:rPr>
        <w:t> </w:t>
      </w:r>
      <w:r>
        <w:rPr>
          <w:i/>
          <w:w w:val="105"/>
          <w:sz w:val="21"/>
        </w:rPr>
        <w:t>this</w:t>
      </w:r>
      <w:r>
        <w:rPr>
          <w:i/>
          <w:spacing w:val="-12"/>
          <w:w w:val="105"/>
          <w:sz w:val="21"/>
        </w:rPr>
        <w:t> </w:t>
      </w:r>
      <w:r>
        <w:rPr>
          <w:i/>
          <w:w w:val="105"/>
          <w:sz w:val="21"/>
        </w:rPr>
        <w:t>into</w:t>
      </w:r>
      <w:r>
        <w:rPr>
          <w:i/>
          <w:spacing w:val="-11"/>
          <w:w w:val="105"/>
          <w:sz w:val="21"/>
        </w:rPr>
        <w:t> </w:t>
      </w:r>
      <w:r>
        <w:rPr>
          <w:i/>
          <w:w w:val="105"/>
          <w:sz w:val="21"/>
        </w:rPr>
        <w:t>account in</w:t>
      </w:r>
      <w:r>
        <w:rPr>
          <w:i/>
          <w:spacing w:val="-13"/>
          <w:w w:val="105"/>
          <w:sz w:val="21"/>
        </w:rPr>
        <w:t> </w:t>
      </w:r>
      <w:r>
        <w:rPr>
          <w:i/>
          <w:w w:val="105"/>
          <w:sz w:val="21"/>
        </w:rPr>
        <w:t>its</w:t>
      </w:r>
      <w:r>
        <w:rPr>
          <w:i/>
          <w:spacing w:val="-12"/>
          <w:w w:val="105"/>
          <w:sz w:val="21"/>
        </w:rPr>
        <w:t> </w:t>
      </w:r>
      <w:r>
        <w:rPr>
          <w:i/>
          <w:w w:val="105"/>
          <w:sz w:val="21"/>
        </w:rPr>
        <w:t>choice</w:t>
      </w:r>
      <w:r>
        <w:rPr>
          <w:i/>
          <w:spacing w:val="-5"/>
          <w:w w:val="105"/>
          <w:sz w:val="21"/>
        </w:rPr>
        <w:t> </w:t>
      </w:r>
      <w:r>
        <w:rPr>
          <w:i/>
          <w:w w:val="105"/>
          <w:sz w:val="21"/>
        </w:rPr>
        <w:t>of corrective</w:t>
      </w:r>
      <w:r>
        <w:rPr>
          <w:i/>
          <w:w w:val="105"/>
          <w:sz w:val="21"/>
        </w:rPr>
        <w:t> measure,</w:t>
      </w:r>
      <w:r>
        <w:rPr>
          <w:i/>
          <w:w w:val="105"/>
          <w:sz w:val="21"/>
        </w:rPr>
        <w:t> although</w:t>
      </w:r>
      <w:r>
        <w:rPr>
          <w:i/>
          <w:w w:val="105"/>
          <w:sz w:val="21"/>
        </w:rPr>
        <w:t> the</w:t>
      </w:r>
      <w:r>
        <w:rPr>
          <w:i/>
          <w:w w:val="105"/>
          <w:sz w:val="21"/>
        </w:rPr>
        <w:t> supervisory</w:t>
      </w:r>
      <w:r>
        <w:rPr>
          <w:i/>
          <w:w w:val="105"/>
          <w:sz w:val="21"/>
        </w:rPr>
        <w:t> authority</w:t>
      </w:r>
      <w:r>
        <w:rPr>
          <w:i/>
          <w:w w:val="105"/>
          <w:sz w:val="21"/>
        </w:rPr>
        <w:t> itself</w:t>
      </w:r>
      <w:r>
        <w:rPr>
          <w:i/>
          <w:w w:val="105"/>
          <w:sz w:val="21"/>
        </w:rPr>
        <w:t> is</w:t>
      </w:r>
      <w:r>
        <w:rPr>
          <w:i/>
          <w:w w:val="105"/>
          <w:sz w:val="21"/>
        </w:rPr>
        <w:t> not</w:t>
      </w:r>
      <w:r>
        <w:rPr>
          <w:i/>
          <w:w w:val="105"/>
          <w:sz w:val="21"/>
        </w:rPr>
        <w:t> competent</w:t>
      </w:r>
      <w:r>
        <w:rPr>
          <w:i/>
          <w:w w:val="105"/>
          <w:sz w:val="21"/>
        </w:rPr>
        <w:t> to award</w:t>
      </w:r>
      <w:r>
        <w:rPr>
          <w:i/>
          <w:spacing w:val="-1"/>
          <w:w w:val="105"/>
          <w:sz w:val="21"/>
        </w:rPr>
        <w:t> </w:t>
      </w:r>
      <w:r>
        <w:rPr>
          <w:i/>
          <w:w w:val="105"/>
          <w:sz w:val="21"/>
        </w:rPr>
        <w:t>the</w:t>
      </w:r>
      <w:r>
        <w:rPr>
          <w:i/>
          <w:spacing w:val="-7"/>
          <w:w w:val="105"/>
          <w:sz w:val="21"/>
        </w:rPr>
        <w:t> </w:t>
      </w:r>
      <w:r>
        <w:rPr>
          <w:i/>
          <w:w w:val="105"/>
          <w:sz w:val="21"/>
        </w:rPr>
        <w:t>specific compensation</w:t>
      </w:r>
      <w:r>
        <w:rPr>
          <w:i/>
          <w:w w:val="105"/>
          <w:sz w:val="21"/>
        </w:rPr>
        <w:t> for the</w:t>
      </w:r>
      <w:r>
        <w:rPr>
          <w:i/>
          <w:spacing w:val="-5"/>
          <w:w w:val="105"/>
          <w:sz w:val="21"/>
        </w:rPr>
        <w:t> </w:t>
      </w:r>
      <w:r>
        <w:rPr>
          <w:i/>
          <w:w w:val="105"/>
          <w:sz w:val="21"/>
        </w:rPr>
        <w:t>damage suffered. The</w:t>
      </w:r>
      <w:r>
        <w:rPr>
          <w:i/>
          <w:spacing w:val="-8"/>
          <w:w w:val="105"/>
          <w:sz w:val="21"/>
        </w:rPr>
        <w:t> </w:t>
      </w:r>
      <w:r>
        <w:rPr>
          <w:i/>
          <w:w w:val="105"/>
          <w:sz w:val="21"/>
        </w:rPr>
        <w:t>imposition</w:t>
      </w:r>
      <w:r>
        <w:rPr>
          <w:i/>
          <w:w w:val="105"/>
          <w:sz w:val="21"/>
        </w:rPr>
        <w:t> of</w:t>
      </w:r>
      <w:r>
        <w:rPr>
          <w:i/>
          <w:spacing w:val="-5"/>
          <w:w w:val="105"/>
          <w:sz w:val="21"/>
        </w:rPr>
        <w:t> </w:t>
      </w:r>
      <w:r>
        <w:rPr>
          <w:i/>
          <w:w w:val="105"/>
          <w:sz w:val="21"/>
        </w:rPr>
        <w:t>a</w:t>
      </w:r>
      <w:r>
        <w:rPr>
          <w:i/>
          <w:spacing w:val="-5"/>
          <w:w w:val="105"/>
          <w:sz w:val="21"/>
        </w:rPr>
        <w:t> </w:t>
      </w:r>
      <w:r>
        <w:rPr>
          <w:i/>
          <w:w w:val="105"/>
          <w:sz w:val="21"/>
        </w:rPr>
        <w:t>fine</w:t>
      </w:r>
      <w:r>
        <w:rPr>
          <w:i/>
          <w:spacing w:val="-1"/>
          <w:w w:val="105"/>
          <w:sz w:val="21"/>
        </w:rPr>
        <w:t> </w:t>
      </w:r>
      <w:r>
        <w:rPr>
          <w:i/>
          <w:w w:val="105"/>
          <w:sz w:val="21"/>
        </w:rPr>
        <w:t>is not</w:t>
      </w:r>
      <w:r>
        <w:rPr>
          <w:i/>
          <w:w w:val="105"/>
          <w:sz w:val="21"/>
        </w:rPr>
        <w:t> dependent on</w:t>
      </w:r>
      <w:r>
        <w:rPr>
          <w:i/>
          <w:w w:val="105"/>
          <w:sz w:val="21"/>
        </w:rPr>
        <w:t> the</w:t>
      </w:r>
      <w:r>
        <w:rPr>
          <w:i/>
          <w:w w:val="105"/>
          <w:sz w:val="21"/>
        </w:rPr>
        <w:t> ability</w:t>
      </w:r>
      <w:r>
        <w:rPr>
          <w:i/>
          <w:w w:val="105"/>
          <w:sz w:val="21"/>
        </w:rPr>
        <w:t> of</w:t>
      </w:r>
      <w:r>
        <w:rPr>
          <w:i/>
          <w:w w:val="105"/>
          <w:sz w:val="21"/>
        </w:rPr>
        <w:t> the</w:t>
      </w:r>
      <w:r>
        <w:rPr>
          <w:i/>
          <w:w w:val="105"/>
          <w:sz w:val="21"/>
        </w:rPr>
        <w:t> supervisory</w:t>
      </w:r>
      <w:r>
        <w:rPr>
          <w:i/>
          <w:w w:val="105"/>
          <w:sz w:val="21"/>
        </w:rPr>
        <w:t> authority</w:t>
      </w:r>
      <w:r>
        <w:rPr>
          <w:i/>
          <w:w w:val="105"/>
          <w:sz w:val="21"/>
        </w:rPr>
        <w:t> to</w:t>
      </w:r>
      <w:r>
        <w:rPr>
          <w:i/>
          <w:w w:val="105"/>
          <w:sz w:val="21"/>
        </w:rPr>
        <w:t> establish</w:t>
      </w:r>
      <w:r>
        <w:rPr>
          <w:i/>
          <w:w w:val="105"/>
          <w:sz w:val="21"/>
        </w:rPr>
        <w:t> a</w:t>
      </w:r>
      <w:r>
        <w:rPr>
          <w:i/>
          <w:w w:val="105"/>
          <w:sz w:val="21"/>
        </w:rPr>
        <w:t> causal</w:t>
      </w:r>
      <w:r>
        <w:rPr>
          <w:i/>
          <w:w w:val="105"/>
          <w:sz w:val="21"/>
        </w:rPr>
        <w:t> link between the breach and the</w:t>
      </w:r>
      <w:r>
        <w:rPr>
          <w:i/>
          <w:spacing w:val="-4"/>
          <w:w w:val="105"/>
          <w:sz w:val="21"/>
        </w:rPr>
        <w:t> </w:t>
      </w:r>
      <w:r>
        <w:rPr>
          <w:i/>
          <w:w w:val="105"/>
          <w:sz w:val="21"/>
        </w:rPr>
        <w:t>material loss</w:t>
      </w:r>
      <w:r>
        <w:rPr>
          <w:i/>
          <w:spacing w:val="-1"/>
          <w:w w:val="105"/>
          <w:sz w:val="21"/>
        </w:rPr>
        <w:t> </w:t>
      </w:r>
      <w:r>
        <w:rPr>
          <w:w w:val="105"/>
          <w:sz w:val="21"/>
        </w:rPr>
        <w:t>[...]”</w:t>
      </w:r>
      <w:r>
        <w:rPr>
          <w:w w:val="105"/>
          <w:sz w:val="21"/>
          <w:vertAlign w:val="superscript"/>
        </w:rPr>
        <w:t>3</w:t>
      </w:r>
      <w:r>
        <w:rPr>
          <w:w w:val="105"/>
          <w:sz w:val="21"/>
          <w:vertAlign w:val="baseline"/>
        </w:rPr>
        <w:t>*</w:t>
      </w:r>
      <w:r>
        <w:rPr>
          <w:w w:val="105"/>
          <w:sz w:val="21"/>
          <w:vertAlign w:val="superscript"/>
        </w:rPr>
        <w:t>8</w:t>
      </w:r>
      <w:r>
        <w:rPr>
          <w:spacing w:val="-7"/>
          <w:w w:val="105"/>
          <w:sz w:val="21"/>
          <w:vertAlign w:val="baseline"/>
        </w:rPr>
        <w:t> </w:t>
      </w:r>
      <w:r>
        <w:rPr>
          <w:w w:val="105"/>
          <w:sz w:val="21"/>
          <w:vertAlign w:val="baseline"/>
        </w:rPr>
        <w:t>(emphasis added)</w:t>
      </w:r>
    </w:p>
    <w:p>
      <w:pPr>
        <w:pStyle w:val="BodyText"/>
        <w:spacing w:before="4"/>
        <w:rPr>
          <w:sz w:val="16"/>
        </w:rPr>
      </w:pPr>
      <w:r>
        <w:rPr>
          <w:sz w:val="16"/>
        </w:rPr>
        <mc:AlternateContent>
          <mc:Choice Requires="wps">
            <w:drawing>
              <wp:anchor distT="0" distB="0" distL="0" distR="0" allowOverlap="1" layoutInCell="1" locked="0" behindDoc="1" simplePos="0" relativeHeight="487696896">
                <wp:simplePos x="0" y="0"/>
                <wp:positionH relativeFrom="page">
                  <wp:posOffset>923544</wp:posOffset>
                </wp:positionH>
                <wp:positionV relativeFrom="paragraph">
                  <wp:posOffset>142394</wp:posOffset>
                </wp:positionV>
                <wp:extent cx="1831975" cy="127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1.212149pt;width:144.25pt;height:.1pt;mso-position-horizontal-relative:page;mso-position-vertical-relative:paragraph;z-index:-15619584;mso-wrap-distance-left:0;mso-wrap-distance-right:0" id="docshape223" coordorigin="1454,224" coordsize="2885,0" path="m1454,224l4339,224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328</w:t>
      </w:r>
      <w:r>
        <w:rPr>
          <w:spacing w:val="-9"/>
          <w:w w:val="105"/>
          <w:sz w:val="19"/>
          <w:vertAlign w:val="baseline"/>
        </w:rPr>
        <w:t> </w:t>
      </w:r>
      <w:r>
        <w:rPr>
          <w:w w:val="105"/>
          <w:sz w:val="19"/>
          <w:vertAlign w:val="baseline"/>
        </w:rPr>
        <w:t>The</w:t>
      </w:r>
      <w:r>
        <w:rPr>
          <w:spacing w:val="-1"/>
          <w:w w:val="105"/>
          <w:sz w:val="19"/>
          <w:vertAlign w:val="baseline"/>
        </w:rPr>
        <w:t> </w:t>
      </w:r>
      <w:r>
        <w:rPr>
          <w:w w:val="105"/>
          <w:sz w:val="19"/>
          <w:vertAlign w:val="baseline"/>
        </w:rPr>
        <w:t>Fining</w:t>
      </w:r>
      <w:r>
        <w:rPr>
          <w:spacing w:val="3"/>
          <w:w w:val="105"/>
          <w:sz w:val="19"/>
          <w:vertAlign w:val="baseline"/>
        </w:rPr>
        <w:t> </w:t>
      </w:r>
      <w:r>
        <w:rPr>
          <w:w w:val="105"/>
          <w:sz w:val="19"/>
          <w:vertAlign w:val="baseline"/>
        </w:rPr>
        <w:t>Guidelines</w:t>
      </w:r>
      <w:r>
        <w:rPr>
          <w:spacing w:val="2"/>
          <w:w w:val="105"/>
          <w:sz w:val="19"/>
          <w:vertAlign w:val="baseline"/>
        </w:rPr>
        <w:t> </w:t>
      </w:r>
      <w:r>
        <w:rPr>
          <w:w w:val="105"/>
          <w:sz w:val="19"/>
          <w:vertAlign w:val="baseline"/>
        </w:rPr>
        <w:t>at</w:t>
      </w:r>
      <w:r>
        <w:rPr>
          <w:spacing w:val="-1"/>
          <w:w w:val="105"/>
          <w:sz w:val="19"/>
          <w:vertAlign w:val="baseline"/>
        </w:rPr>
        <w:t> </w:t>
      </w:r>
      <w:r>
        <w:rPr>
          <w:spacing w:val="-5"/>
          <w:w w:val="105"/>
          <w:sz w:val="19"/>
          <w:vertAlign w:val="baseline"/>
        </w:rPr>
        <w:t>11.</w:t>
      </w:r>
    </w:p>
    <w:p>
      <w:pPr>
        <w:spacing w:after="0"/>
        <w:jc w:val="left"/>
        <w:rPr>
          <w:sz w:val="19"/>
        </w:rPr>
        <w:sectPr>
          <w:pgSz w:w="11900" w:h="16850"/>
          <w:pgMar w:header="0" w:footer="994" w:top="1400" w:bottom="1180" w:left="1275" w:right="850"/>
        </w:sectPr>
      </w:pPr>
    </w:p>
    <w:p>
      <w:pPr>
        <w:pStyle w:val="ListParagraph"/>
        <w:numPr>
          <w:ilvl w:val="0"/>
          <w:numId w:val="24"/>
        </w:numPr>
        <w:tabs>
          <w:tab w:pos="730" w:val="left" w:leader="none"/>
        </w:tabs>
        <w:spacing w:line="252" w:lineRule="auto" w:before="32" w:after="0"/>
        <w:ind w:left="730" w:right="589" w:hanging="567"/>
        <w:jc w:val="both"/>
        <w:rPr>
          <w:sz w:val="21"/>
        </w:rPr>
      </w:pPr>
      <w:r>
        <w:rPr>
          <w:w w:val="105"/>
          <w:sz w:val="21"/>
        </w:rPr>
        <w:t>In</w:t>
      </w:r>
      <w:r>
        <w:rPr>
          <w:w w:val="105"/>
          <w:sz w:val="21"/>
        </w:rPr>
        <w:t> assessing</w:t>
      </w:r>
      <w:r>
        <w:rPr>
          <w:w w:val="105"/>
          <w:sz w:val="21"/>
        </w:rPr>
        <w:t> the</w:t>
      </w:r>
      <w:r>
        <w:rPr>
          <w:w w:val="105"/>
          <w:sz w:val="21"/>
        </w:rPr>
        <w:t> level</w:t>
      </w:r>
      <w:r>
        <w:rPr>
          <w:w w:val="105"/>
          <w:sz w:val="21"/>
        </w:rPr>
        <w:t> of</w:t>
      </w:r>
      <w:r>
        <w:rPr>
          <w:w w:val="105"/>
          <w:sz w:val="21"/>
        </w:rPr>
        <w:t> damage</w:t>
      </w:r>
      <w:r>
        <w:rPr>
          <w:w w:val="105"/>
          <w:sz w:val="21"/>
        </w:rPr>
        <w:t> for</w:t>
      </w:r>
      <w:r>
        <w:rPr>
          <w:w w:val="105"/>
          <w:sz w:val="21"/>
        </w:rPr>
        <w:t> the</w:t>
      </w:r>
      <w:r>
        <w:rPr>
          <w:w w:val="105"/>
          <w:sz w:val="21"/>
        </w:rPr>
        <w:t> purpose</w:t>
      </w:r>
      <w:r>
        <w:rPr>
          <w:w w:val="105"/>
          <w:sz w:val="21"/>
        </w:rPr>
        <w:t> of</w:t>
      </w:r>
      <w:r>
        <w:rPr>
          <w:w w:val="105"/>
          <w:sz w:val="21"/>
        </w:rPr>
        <w:t> Article</w:t>
      </w:r>
      <w:r>
        <w:rPr>
          <w:w w:val="105"/>
          <w:sz w:val="21"/>
        </w:rPr>
        <w:t> 83(2)(a)</w:t>
      </w:r>
      <w:r>
        <w:rPr>
          <w:w w:val="105"/>
          <w:sz w:val="21"/>
        </w:rPr>
        <w:t> GDPR,</w:t>
      </w:r>
      <w:r>
        <w:rPr>
          <w:w w:val="105"/>
          <w:sz w:val="21"/>
        </w:rPr>
        <w:t> it</w:t>
      </w:r>
      <w:r>
        <w:rPr>
          <w:w w:val="105"/>
          <w:sz w:val="21"/>
        </w:rPr>
        <w:t> is</w:t>
      </w:r>
      <w:r>
        <w:rPr>
          <w:w w:val="105"/>
          <w:sz w:val="21"/>
        </w:rPr>
        <w:t> therefore appropriate</w:t>
      </w:r>
      <w:r>
        <w:rPr>
          <w:spacing w:val="-4"/>
          <w:w w:val="105"/>
          <w:sz w:val="21"/>
        </w:rPr>
        <w:t> </w:t>
      </w:r>
      <w:r>
        <w:rPr>
          <w:w w:val="105"/>
          <w:sz w:val="21"/>
        </w:rPr>
        <w:t>that</w:t>
      </w:r>
      <w:r>
        <w:rPr>
          <w:spacing w:val="-2"/>
          <w:w w:val="105"/>
          <w:sz w:val="21"/>
        </w:rPr>
        <w:t> </w:t>
      </w:r>
      <w:r>
        <w:rPr>
          <w:w w:val="105"/>
          <w:sz w:val="21"/>
        </w:rPr>
        <w:t>I</w:t>
      </w:r>
      <w:r>
        <w:rPr>
          <w:spacing w:val="-13"/>
          <w:w w:val="105"/>
          <w:sz w:val="21"/>
        </w:rPr>
        <w:t> </w:t>
      </w:r>
      <w:r>
        <w:rPr>
          <w:w w:val="105"/>
          <w:sz w:val="21"/>
        </w:rPr>
        <w:t>have</w:t>
      </w:r>
      <w:r>
        <w:rPr>
          <w:spacing w:val="-7"/>
          <w:w w:val="105"/>
          <w:sz w:val="21"/>
        </w:rPr>
        <w:t> </w:t>
      </w:r>
      <w:r>
        <w:rPr>
          <w:w w:val="105"/>
          <w:sz w:val="21"/>
        </w:rPr>
        <w:t>regard</w:t>
      </w:r>
      <w:r>
        <w:rPr>
          <w:spacing w:val="-7"/>
          <w:w w:val="105"/>
          <w:sz w:val="21"/>
        </w:rPr>
        <w:t> </w:t>
      </w:r>
      <w:r>
        <w:rPr>
          <w:w w:val="105"/>
          <w:sz w:val="21"/>
        </w:rPr>
        <w:t>to</w:t>
      </w:r>
      <w:r>
        <w:rPr>
          <w:spacing w:val="-13"/>
          <w:w w:val="105"/>
          <w:sz w:val="21"/>
        </w:rPr>
        <w:t> </w:t>
      </w:r>
      <w:r>
        <w:rPr>
          <w:w w:val="105"/>
          <w:sz w:val="21"/>
        </w:rPr>
        <w:t>the</w:t>
      </w:r>
      <w:r>
        <w:rPr>
          <w:spacing w:val="-9"/>
          <w:w w:val="105"/>
          <w:sz w:val="21"/>
        </w:rPr>
        <w:t> </w:t>
      </w:r>
      <w:r>
        <w:rPr>
          <w:w w:val="105"/>
          <w:sz w:val="21"/>
        </w:rPr>
        <w:t>likely</w:t>
      </w:r>
      <w:r>
        <w:rPr>
          <w:spacing w:val="-5"/>
          <w:w w:val="105"/>
          <w:sz w:val="21"/>
        </w:rPr>
        <w:t> </w:t>
      </w:r>
      <w:r>
        <w:rPr>
          <w:w w:val="105"/>
          <w:sz w:val="21"/>
        </w:rPr>
        <w:t>level</w:t>
      </w:r>
      <w:r>
        <w:rPr>
          <w:spacing w:val="-3"/>
          <w:w w:val="105"/>
          <w:sz w:val="21"/>
        </w:rPr>
        <w:t> </w:t>
      </w:r>
      <w:r>
        <w:rPr>
          <w:w w:val="105"/>
          <w:sz w:val="21"/>
        </w:rPr>
        <w:t>of</w:t>
      </w:r>
      <w:r>
        <w:rPr>
          <w:spacing w:val="-8"/>
          <w:w w:val="105"/>
          <w:sz w:val="21"/>
        </w:rPr>
        <w:t> </w:t>
      </w:r>
      <w:r>
        <w:rPr>
          <w:w w:val="105"/>
          <w:sz w:val="21"/>
        </w:rPr>
        <w:t>damage</w:t>
      </w:r>
      <w:r>
        <w:rPr>
          <w:spacing w:val="-1"/>
          <w:w w:val="105"/>
          <w:sz w:val="21"/>
        </w:rPr>
        <w:t> </w:t>
      </w:r>
      <w:r>
        <w:rPr>
          <w:w w:val="105"/>
          <w:sz w:val="21"/>
        </w:rPr>
        <w:t>suffered</w:t>
      </w:r>
      <w:r>
        <w:rPr>
          <w:spacing w:val="-7"/>
          <w:w w:val="105"/>
          <w:sz w:val="21"/>
        </w:rPr>
        <w:t> </w:t>
      </w:r>
      <w:r>
        <w:rPr>
          <w:w w:val="105"/>
          <w:sz w:val="21"/>
        </w:rPr>
        <w:t>by</w:t>
      </w:r>
      <w:r>
        <w:rPr>
          <w:spacing w:val="-9"/>
          <w:w w:val="105"/>
          <w:sz w:val="21"/>
        </w:rPr>
        <w:t> </w:t>
      </w:r>
      <w:r>
        <w:rPr>
          <w:w w:val="105"/>
          <w:sz w:val="21"/>
        </w:rPr>
        <w:t>data</w:t>
      </w:r>
      <w:r>
        <w:rPr>
          <w:spacing w:val="-7"/>
          <w:w w:val="105"/>
          <w:sz w:val="21"/>
        </w:rPr>
        <w:t> </w:t>
      </w:r>
      <w:r>
        <w:rPr>
          <w:w w:val="105"/>
          <w:sz w:val="21"/>
        </w:rPr>
        <w:t>subjects</w:t>
      </w:r>
      <w:r>
        <w:rPr>
          <w:spacing w:val="-1"/>
          <w:w w:val="105"/>
          <w:sz w:val="21"/>
        </w:rPr>
        <w:t> </w:t>
      </w:r>
      <w:r>
        <w:rPr>
          <w:w w:val="105"/>
          <w:sz w:val="21"/>
        </w:rPr>
        <w:t>(including non-material</w:t>
      </w:r>
      <w:r>
        <w:rPr>
          <w:w w:val="105"/>
          <w:sz w:val="21"/>
        </w:rPr>
        <w:t> damage)</w:t>
      </w:r>
      <w:r>
        <w:rPr>
          <w:w w:val="105"/>
          <w:sz w:val="21"/>
        </w:rPr>
        <w:t> and to the</w:t>
      </w:r>
      <w:r>
        <w:rPr>
          <w:w w:val="105"/>
          <w:sz w:val="21"/>
        </w:rPr>
        <w:t> overall</w:t>
      </w:r>
      <w:r>
        <w:rPr>
          <w:w w:val="105"/>
          <w:sz w:val="21"/>
        </w:rPr>
        <w:t> number</w:t>
      </w:r>
      <w:r>
        <w:rPr>
          <w:w w:val="105"/>
          <w:sz w:val="21"/>
        </w:rPr>
        <w:t> of</w:t>
      </w:r>
      <w:r>
        <w:rPr>
          <w:w w:val="105"/>
          <w:sz w:val="21"/>
        </w:rPr>
        <w:t> data</w:t>
      </w:r>
      <w:r>
        <w:rPr>
          <w:w w:val="105"/>
          <w:sz w:val="21"/>
        </w:rPr>
        <w:t> subjects</w:t>
      </w:r>
      <w:r>
        <w:rPr>
          <w:w w:val="105"/>
          <w:sz w:val="21"/>
        </w:rPr>
        <w:t> who</w:t>
      </w:r>
      <w:r>
        <w:rPr>
          <w:w w:val="105"/>
          <w:sz w:val="21"/>
        </w:rPr>
        <w:t> were</w:t>
      </w:r>
      <w:r>
        <w:rPr>
          <w:w w:val="105"/>
          <w:sz w:val="21"/>
        </w:rPr>
        <w:t> affected</w:t>
      </w:r>
      <w:r>
        <w:rPr>
          <w:w w:val="105"/>
          <w:sz w:val="21"/>
        </w:rPr>
        <w:t> by the infringements.</w:t>
      </w:r>
      <w:r>
        <w:rPr>
          <w:spacing w:val="-13"/>
          <w:w w:val="105"/>
          <w:sz w:val="21"/>
        </w:rPr>
        <w:t> </w:t>
      </w:r>
      <w:r>
        <w:rPr>
          <w:w w:val="105"/>
          <w:sz w:val="21"/>
        </w:rPr>
        <w:t>The</w:t>
      </w:r>
      <w:r>
        <w:rPr>
          <w:spacing w:val="-12"/>
          <w:w w:val="105"/>
          <w:sz w:val="21"/>
        </w:rPr>
        <w:t> </w:t>
      </w:r>
      <w:r>
        <w:rPr>
          <w:w w:val="105"/>
          <w:sz w:val="21"/>
        </w:rPr>
        <w:t>level</w:t>
      </w:r>
      <w:r>
        <w:rPr>
          <w:spacing w:val="-13"/>
          <w:w w:val="105"/>
          <w:sz w:val="21"/>
        </w:rPr>
        <w:t> </w:t>
      </w:r>
      <w:r>
        <w:rPr>
          <w:w w:val="105"/>
          <w:sz w:val="21"/>
        </w:rPr>
        <w:t>of</w:t>
      </w:r>
      <w:r>
        <w:rPr>
          <w:spacing w:val="-12"/>
          <w:w w:val="105"/>
          <w:sz w:val="21"/>
        </w:rPr>
        <w:t> </w:t>
      </w:r>
      <w:r>
        <w:rPr>
          <w:w w:val="105"/>
          <w:sz w:val="21"/>
        </w:rPr>
        <w:t>actual</w:t>
      </w:r>
      <w:r>
        <w:rPr>
          <w:spacing w:val="-13"/>
          <w:w w:val="105"/>
          <w:sz w:val="21"/>
        </w:rPr>
        <w:t> </w:t>
      </w:r>
      <w:r>
        <w:rPr>
          <w:w w:val="105"/>
          <w:sz w:val="21"/>
        </w:rPr>
        <w:t>damage</w:t>
      </w:r>
      <w:r>
        <w:rPr>
          <w:spacing w:val="-12"/>
          <w:w w:val="105"/>
          <w:sz w:val="21"/>
        </w:rPr>
        <w:t> </w:t>
      </w:r>
      <w:r>
        <w:rPr>
          <w:w w:val="105"/>
          <w:sz w:val="21"/>
        </w:rPr>
        <w:t>is</w:t>
      </w:r>
      <w:r>
        <w:rPr>
          <w:spacing w:val="-13"/>
          <w:w w:val="105"/>
          <w:sz w:val="21"/>
        </w:rPr>
        <w:t> </w:t>
      </w:r>
      <w:r>
        <w:rPr>
          <w:w w:val="105"/>
          <w:sz w:val="21"/>
        </w:rPr>
        <w:t>a</w:t>
      </w:r>
      <w:r>
        <w:rPr>
          <w:spacing w:val="-12"/>
          <w:w w:val="105"/>
          <w:sz w:val="21"/>
        </w:rPr>
        <w:t> </w:t>
      </w:r>
      <w:r>
        <w:rPr>
          <w:w w:val="105"/>
          <w:sz w:val="21"/>
        </w:rPr>
        <w:t>part</w:t>
      </w:r>
      <w:r>
        <w:rPr>
          <w:spacing w:val="-13"/>
          <w:w w:val="105"/>
          <w:sz w:val="21"/>
        </w:rPr>
        <w:t> </w:t>
      </w:r>
      <w:r>
        <w:rPr>
          <w:sz w:val="21"/>
        </w:rPr>
        <w:t>—</w:t>
      </w:r>
      <w:r>
        <w:rPr>
          <w:spacing w:val="-12"/>
          <w:sz w:val="21"/>
        </w:rPr>
        <w:t> </w:t>
      </w:r>
      <w:r>
        <w:rPr>
          <w:w w:val="105"/>
          <w:sz w:val="21"/>
        </w:rPr>
        <w:t>but</w:t>
      </w:r>
      <w:r>
        <w:rPr>
          <w:spacing w:val="-12"/>
          <w:w w:val="105"/>
          <w:sz w:val="21"/>
        </w:rPr>
        <w:t> </w:t>
      </w:r>
      <w:r>
        <w:rPr>
          <w:w w:val="105"/>
          <w:sz w:val="21"/>
        </w:rPr>
        <w:t>not</w:t>
      </w:r>
      <w:r>
        <w:rPr>
          <w:spacing w:val="-12"/>
          <w:w w:val="105"/>
          <w:sz w:val="21"/>
        </w:rPr>
        <w:t> </w:t>
      </w:r>
      <w:r>
        <w:rPr>
          <w:w w:val="105"/>
          <w:sz w:val="21"/>
        </w:rPr>
        <w:t>a</w:t>
      </w:r>
      <w:r>
        <w:rPr>
          <w:spacing w:val="-13"/>
          <w:w w:val="105"/>
          <w:sz w:val="21"/>
        </w:rPr>
        <w:t> </w:t>
      </w:r>
      <w:r>
        <w:rPr>
          <w:w w:val="105"/>
          <w:sz w:val="21"/>
        </w:rPr>
        <w:t>prerequisite</w:t>
      </w:r>
      <w:r>
        <w:rPr>
          <w:spacing w:val="-12"/>
          <w:w w:val="105"/>
          <w:sz w:val="21"/>
        </w:rPr>
        <w:t> </w:t>
      </w:r>
      <w:r>
        <w:rPr>
          <w:sz w:val="21"/>
        </w:rPr>
        <w:t>—</w:t>
      </w:r>
      <w:r>
        <w:rPr>
          <w:spacing w:val="-12"/>
          <w:sz w:val="21"/>
        </w:rPr>
        <w:t> </w:t>
      </w:r>
      <w:r>
        <w:rPr>
          <w:w w:val="105"/>
          <w:sz w:val="21"/>
        </w:rPr>
        <w:t>of</w:t>
      </w:r>
      <w:r>
        <w:rPr>
          <w:spacing w:val="-13"/>
          <w:w w:val="105"/>
          <w:sz w:val="21"/>
        </w:rPr>
        <w:t> </w:t>
      </w:r>
      <w:r>
        <w:rPr>
          <w:w w:val="105"/>
          <w:sz w:val="21"/>
        </w:rPr>
        <w:t>Article</w:t>
      </w:r>
      <w:r>
        <w:rPr>
          <w:spacing w:val="-12"/>
          <w:w w:val="105"/>
          <w:sz w:val="21"/>
        </w:rPr>
        <w:t> </w:t>
      </w:r>
      <w:r>
        <w:rPr>
          <w:w w:val="105"/>
          <w:sz w:val="21"/>
        </w:rPr>
        <w:t>83(2)(a) GDPR.</w:t>
      </w:r>
      <w:r>
        <w:rPr>
          <w:w w:val="105"/>
          <w:sz w:val="21"/>
        </w:rPr>
        <w:t> Indeed,</w:t>
      </w:r>
      <w:r>
        <w:rPr>
          <w:w w:val="105"/>
          <w:sz w:val="21"/>
        </w:rPr>
        <w:t> to</w:t>
      </w:r>
      <w:r>
        <w:rPr>
          <w:w w:val="105"/>
          <w:sz w:val="21"/>
        </w:rPr>
        <w:t> interpret</w:t>
      </w:r>
      <w:r>
        <w:rPr>
          <w:w w:val="105"/>
          <w:sz w:val="21"/>
        </w:rPr>
        <w:t> it</w:t>
      </w:r>
      <w:r>
        <w:rPr>
          <w:w w:val="105"/>
          <w:sz w:val="21"/>
        </w:rPr>
        <w:t> otherwise would</w:t>
      </w:r>
      <w:r>
        <w:rPr>
          <w:w w:val="105"/>
          <w:sz w:val="21"/>
        </w:rPr>
        <w:t> significantly</w:t>
      </w:r>
      <w:r>
        <w:rPr>
          <w:w w:val="105"/>
          <w:sz w:val="21"/>
        </w:rPr>
        <w:t> diminish</w:t>
      </w:r>
      <w:r>
        <w:rPr>
          <w:w w:val="105"/>
          <w:sz w:val="21"/>
        </w:rPr>
        <w:t> the</w:t>
      </w:r>
      <w:r>
        <w:rPr>
          <w:w w:val="105"/>
          <w:sz w:val="21"/>
        </w:rPr>
        <w:t> effectiveness, proportionality and dissuasiveness of an administrative fine.</w:t>
      </w:r>
    </w:p>
    <w:p>
      <w:pPr>
        <w:spacing w:before="199"/>
        <w:ind w:left="162" w:right="0" w:firstLine="0"/>
        <w:jc w:val="left"/>
        <w:rPr>
          <w:i/>
          <w:sz w:val="21"/>
        </w:rPr>
      </w:pPr>
      <w:r>
        <w:rPr>
          <w:i/>
          <w:w w:val="105"/>
          <w:sz w:val="21"/>
        </w:rPr>
        <w:t>The</w:t>
      </w:r>
      <w:r>
        <w:rPr>
          <w:i/>
          <w:spacing w:val="-7"/>
          <w:w w:val="105"/>
          <w:sz w:val="21"/>
        </w:rPr>
        <w:t> </w:t>
      </w:r>
      <w:r>
        <w:rPr>
          <w:i/>
          <w:w w:val="105"/>
          <w:sz w:val="21"/>
        </w:rPr>
        <w:t>nature</w:t>
      </w:r>
      <w:r>
        <w:rPr>
          <w:i/>
          <w:spacing w:val="2"/>
          <w:w w:val="105"/>
          <w:sz w:val="21"/>
        </w:rPr>
        <w:t> </w:t>
      </w:r>
      <w:r>
        <w:rPr>
          <w:i/>
          <w:w w:val="105"/>
          <w:sz w:val="21"/>
        </w:rPr>
        <w:t>of</w:t>
      </w:r>
      <w:r>
        <w:rPr>
          <w:i/>
          <w:spacing w:val="-5"/>
          <w:w w:val="105"/>
          <w:sz w:val="21"/>
        </w:rPr>
        <w:t> </w:t>
      </w:r>
      <w:r>
        <w:rPr>
          <w:i/>
          <w:w w:val="105"/>
          <w:sz w:val="21"/>
        </w:rPr>
        <w:t>the</w:t>
      </w:r>
      <w:r>
        <w:rPr>
          <w:i/>
          <w:spacing w:val="-5"/>
          <w:w w:val="105"/>
          <w:sz w:val="21"/>
        </w:rPr>
        <w:t> </w:t>
      </w:r>
      <w:r>
        <w:rPr>
          <w:i/>
          <w:spacing w:val="-2"/>
          <w:w w:val="105"/>
          <w:sz w:val="21"/>
        </w:rPr>
        <w:t>infringements</w:t>
      </w:r>
    </w:p>
    <w:p>
      <w:pPr>
        <w:pStyle w:val="BodyText"/>
        <w:spacing w:before="20"/>
        <w:rPr>
          <w:i/>
          <w:sz w:val="21"/>
        </w:rPr>
      </w:pPr>
    </w:p>
    <w:p>
      <w:pPr>
        <w:pStyle w:val="ListParagraph"/>
        <w:numPr>
          <w:ilvl w:val="0"/>
          <w:numId w:val="24"/>
        </w:numPr>
        <w:tabs>
          <w:tab w:pos="728" w:val="left" w:leader="none"/>
        </w:tabs>
        <w:spacing w:line="252" w:lineRule="auto" w:before="0" w:after="0"/>
        <w:ind w:left="728" w:right="586" w:hanging="564"/>
        <w:jc w:val="both"/>
        <w:rPr>
          <w:sz w:val="21"/>
        </w:rPr>
      </w:pPr>
      <w:r>
        <w:rPr>
          <w:w w:val="105"/>
          <w:sz w:val="21"/>
        </w:rPr>
        <w:t>The</w:t>
      </w:r>
      <w:r>
        <w:rPr>
          <w:w w:val="105"/>
          <w:sz w:val="21"/>
        </w:rPr>
        <w:t> nature</w:t>
      </w:r>
      <w:r>
        <w:rPr>
          <w:w w:val="105"/>
          <w:sz w:val="21"/>
        </w:rPr>
        <w:t> of</w:t>
      </w:r>
      <w:r>
        <w:rPr>
          <w:w w:val="105"/>
          <w:sz w:val="21"/>
        </w:rPr>
        <w:t> both</w:t>
      </w:r>
      <w:r>
        <w:rPr>
          <w:w w:val="105"/>
          <w:sz w:val="21"/>
        </w:rPr>
        <w:t> of</w:t>
      </w:r>
      <w:r>
        <w:rPr>
          <w:w w:val="105"/>
          <w:sz w:val="21"/>
        </w:rPr>
        <w:t> TTL's</w:t>
      </w:r>
      <w:r>
        <w:rPr>
          <w:w w:val="105"/>
          <w:sz w:val="21"/>
        </w:rPr>
        <w:t> infringements</w:t>
      </w:r>
      <w:r>
        <w:rPr>
          <w:w w:val="105"/>
          <w:sz w:val="21"/>
        </w:rPr>
        <w:t> of</w:t>
      </w:r>
      <w:r>
        <w:rPr>
          <w:w w:val="105"/>
          <w:sz w:val="21"/>
        </w:rPr>
        <w:t> Articles</w:t>
      </w:r>
      <w:r>
        <w:rPr>
          <w:w w:val="105"/>
          <w:sz w:val="21"/>
        </w:rPr>
        <w:t> 12(1)</w:t>
      </w:r>
      <w:r>
        <w:rPr>
          <w:w w:val="105"/>
          <w:sz w:val="21"/>
        </w:rPr>
        <w:t> and</w:t>
      </w:r>
      <w:r>
        <w:rPr>
          <w:w w:val="105"/>
          <w:sz w:val="21"/>
        </w:rPr>
        <w:t> 13(1)(e)</w:t>
      </w:r>
      <w:r>
        <w:rPr>
          <w:w w:val="105"/>
          <w:sz w:val="21"/>
        </w:rPr>
        <w:t> GDPR</w:t>
      </w:r>
      <w:r>
        <w:rPr>
          <w:w w:val="105"/>
          <w:sz w:val="21"/>
        </w:rPr>
        <w:t> concern</w:t>
      </w:r>
      <w:r>
        <w:rPr>
          <w:w w:val="105"/>
          <w:sz w:val="21"/>
        </w:rPr>
        <w:t> data subjects'</w:t>
      </w:r>
      <w:r>
        <w:rPr>
          <w:w w:val="105"/>
          <w:sz w:val="21"/>
        </w:rPr>
        <w:t> right to information</w:t>
      </w:r>
      <w:r>
        <w:rPr>
          <w:w w:val="105"/>
          <w:sz w:val="21"/>
        </w:rPr>
        <w:t> about the public-by-default processing.</w:t>
      </w:r>
      <w:r>
        <w:rPr>
          <w:w w:val="105"/>
          <w:sz w:val="21"/>
        </w:rPr>
        <w:t> Article</w:t>
      </w:r>
      <w:r>
        <w:rPr>
          <w:w w:val="105"/>
          <w:sz w:val="21"/>
        </w:rPr>
        <w:t> 12(1)</w:t>
      </w:r>
      <w:r>
        <w:rPr>
          <w:w w:val="105"/>
          <w:sz w:val="21"/>
        </w:rPr>
        <w:t> GDPR sets out</w:t>
      </w:r>
      <w:r>
        <w:rPr>
          <w:spacing w:val="-5"/>
          <w:w w:val="105"/>
          <w:sz w:val="21"/>
        </w:rPr>
        <w:t> </w:t>
      </w:r>
      <w:r>
        <w:rPr>
          <w:w w:val="105"/>
          <w:sz w:val="21"/>
        </w:rPr>
        <w:t>the</w:t>
      </w:r>
      <w:r>
        <w:rPr>
          <w:spacing w:val="-5"/>
          <w:w w:val="105"/>
          <w:sz w:val="21"/>
        </w:rPr>
        <w:t> </w:t>
      </w:r>
      <w:r>
        <w:rPr>
          <w:w w:val="105"/>
          <w:sz w:val="21"/>
        </w:rPr>
        <w:t>manner in</w:t>
      </w:r>
      <w:r>
        <w:rPr>
          <w:spacing w:val="-8"/>
          <w:w w:val="105"/>
          <w:sz w:val="21"/>
        </w:rPr>
        <w:t> </w:t>
      </w:r>
      <w:r>
        <w:rPr>
          <w:w w:val="105"/>
          <w:sz w:val="21"/>
        </w:rPr>
        <w:t>which</w:t>
      </w:r>
      <w:r>
        <w:rPr>
          <w:spacing w:val="-3"/>
          <w:w w:val="105"/>
          <w:sz w:val="21"/>
        </w:rPr>
        <w:t> </w:t>
      </w:r>
      <w:r>
        <w:rPr>
          <w:w w:val="105"/>
          <w:sz w:val="21"/>
        </w:rPr>
        <w:t>controllers must</w:t>
      </w:r>
      <w:r>
        <w:rPr>
          <w:spacing w:val="-3"/>
          <w:w w:val="105"/>
          <w:sz w:val="21"/>
        </w:rPr>
        <w:t> </w:t>
      </w:r>
      <w:r>
        <w:rPr>
          <w:w w:val="105"/>
          <w:sz w:val="21"/>
        </w:rPr>
        <w:t>communicate the</w:t>
      </w:r>
      <w:r>
        <w:rPr>
          <w:spacing w:val="-5"/>
          <w:w w:val="105"/>
          <w:sz w:val="21"/>
        </w:rPr>
        <w:t> </w:t>
      </w:r>
      <w:r>
        <w:rPr>
          <w:w w:val="105"/>
          <w:sz w:val="21"/>
        </w:rPr>
        <w:t>information referred</w:t>
      </w:r>
      <w:r>
        <w:rPr>
          <w:spacing w:val="-1"/>
          <w:w w:val="105"/>
          <w:sz w:val="21"/>
        </w:rPr>
        <w:t> </w:t>
      </w:r>
      <w:r>
        <w:rPr>
          <w:w w:val="105"/>
          <w:sz w:val="21"/>
        </w:rPr>
        <w:t>to</w:t>
      </w:r>
      <w:r>
        <w:rPr>
          <w:spacing w:val="-1"/>
          <w:w w:val="105"/>
          <w:sz w:val="21"/>
        </w:rPr>
        <w:t> </w:t>
      </w:r>
      <w:r>
        <w:rPr>
          <w:w w:val="105"/>
          <w:sz w:val="21"/>
        </w:rPr>
        <w:t>in</w:t>
      </w:r>
      <w:r>
        <w:rPr>
          <w:spacing w:val="-6"/>
          <w:w w:val="105"/>
          <w:sz w:val="21"/>
        </w:rPr>
        <w:t> </w:t>
      </w:r>
      <w:r>
        <w:rPr>
          <w:w w:val="105"/>
          <w:sz w:val="21"/>
        </w:rPr>
        <w:t>Articles 13</w:t>
      </w:r>
      <w:r>
        <w:rPr>
          <w:w w:val="105"/>
          <w:sz w:val="21"/>
        </w:rPr>
        <w:t> and</w:t>
      </w:r>
      <w:r>
        <w:rPr>
          <w:w w:val="105"/>
          <w:sz w:val="21"/>
        </w:rPr>
        <w:t> 14</w:t>
      </w:r>
      <w:r>
        <w:rPr>
          <w:w w:val="105"/>
          <w:sz w:val="21"/>
        </w:rPr>
        <w:t> GDPR</w:t>
      </w:r>
      <w:r>
        <w:rPr>
          <w:w w:val="105"/>
          <w:sz w:val="21"/>
        </w:rPr>
        <w:t> to</w:t>
      </w:r>
      <w:r>
        <w:rPr>
          <w:w w:val="105"/>
          <w:sz w:val="21"/>
        </w:rPr>
        <w:t> data</w:t>
      </w:r>
      <w:r>
        <w:rPr>
          <w:w w:val="105"/>
          <w:sz w:val="21"/>
        </w:rPr>
        <w:t> subjects.</w:t>
      </w:r>
      <w:r>
        <w:rPr>
          <w:w w:val="105"/>
          <w:sz w:val="21"/>
        </w:rPr>
        <w:t> If</w:t>
      </w:r>
      <w:r>
        <w:rPr>
          <w:w w:val="105"/>
          <w:sz w:val="21"/>
        </w:rPr>
        <w:t> controllers</w:t>
      </w:r>
      <w:r>
        <w:rPr>
          <w:w w:val="105"/>
          <w:sz w:val="21"/>
        </w:rPr>
        <w:t> do</w:t>
      </w:r>
      <w:r>
        <w:rPr>
          <w:w w:val="105"/>
          <w:sz w:val="21"/>
        </w:rPr>
        <w:t> not</w:t>
      </w:r>
      <w:r>
        <w:rPr>
          <w:w w:val="105"/>
          <w:sz w:val="21"/>
        </w:rPr>
        <w:t> communicate</w:t>
      </w:r>
      <w:r>
        <w:rPr>
          <w:w w:val="105"/>
          <w:sz w:val="21"/>
        </w:rPr>
        <w:t> that</w:t>
      </w:r>
      <w:r>
        <w:rPr>
          <w:w w:val="105"/>
          <w:sz w:val="21"/>
        </w:rPr>
        <w:t> information</w:t>
      </w:r>
      <w:r>
        <w:rPr>
          <w:w w:val="105"/>
          <w:sz w:val="21"/>
        </w:rPr>
        <w:t> in</w:t>
      </w:r>
      <w:r>
        <w:rPr>
          <w:w w:val="105"/>
          <w:sz w:val="21"/>
        </w:rPr>
        <w:t> a manner that complies with</w:t>
      </w:r>
      <w:r>
        <w:rPr>
          <w:spacing w:val="-3"/>
          <w:w w:val="105"/>
          <w:sz w:val="21"/>
        </w:rPr>
        <w:t> </w:t>
      </w:r>
      <w:r>
        <w:rPr>
          <w:w w:val="105"/>
          <w:sz w:val="21"/>
        </w:rPr>
        <w:t>Article 12(1) GDPR, data</w:t>
      </w:r>
      <w:r>
        <w:rPr>
          <w:spacing w:val="-2"/>
          <w:w w:val="105"/>
          <w:sz w:val="21"/>
        </w:rPr>
        <w:t> </w:t>
      </w:r>
      <w:r>
        <w:rPr>
          <w:w w:val="105"/>
          <w:sz w:val="21"/>
        </w:rPr>
        <w:t>subjects may</w:t>
      </w:r>
      <w:r>
        <w:rPr>
          <w:spacing w:val="-3"/>
          <w:w w:val="105"/>
          <w:sz w:val="21"/>
        </w:rPr>
        <w:t> </w:t>
      </w:r>
      <w:r>
        <w:rPr>
          <w:w w:val="105"/>
          <w:sz w:val="21"/>
        </w:rPr>
        <w:t>be</w:t>
      </w:r>
      <w:r>
        <w:rPr>
          <w:spacing w:val="-3"/>
          <w:w w:val="105"/>
          <w:sz w:val="21"/>
        </w:rPr>
        <w:t> </w:t>
      </w:r>
      <w:r>
        <w:rPr>
          <w:w w:val="105"/>
          <w:sz w:val="21"/>
        </w:rPr>
        <w:t>denied an</w:t>
      </w:r>
      <w:r>
        <w:rPr>
          <w:spacing w:val="-7"/>
          <w:w w:val="105"/>
          <w:sz w:val="21"/>
        </w:rPr>
        <w:t> </w:t>
      </w:r>
      <w:r>
        <w:rPr>
          <w:w w:val="105"/>
          <w:sz w:val="21"/>
        </w:rPr>
        <w:t>understanding of</w:t>
      </w:r>
      <w:r>
        <w:rPr>
          <w:w w:val="105"/>
          <w:sz w:val="21"/>
        </w:rPr>
        <w:t> how</w:t>
      </w:r>
      <w:r>
        <w:rPr>
          <w:w w:val="105"/>
          <w:sz w:val="21"/>
        </w:rPr>
        <w:t> their</w:t>
      </w:r>
      <w:r>
        <w:rPr>
          <w:w w:val="105"/>
          <w:sz w:val="21"/>
        </w:rPr>
        <w:t> personal</w:t>
      </w:r>
      <w:r>
        <w:rPr>
          <w:w w:val="105"/>
          <w:sz w:val="21"/>
        </w:rPr>
        <w:t> data</w:t>
      </w:r>
      <w:r>
        <w:rPr>
          <w:w w:val="105"/>
          <w:sz w:val="21"/>
        </w:rPr>
        <w:t> is</w:t>
      </w:r>
      <w:r>
        <w:rPr>
          <w:w w:val="105"/>
          <w:sz w:val="21"/>
        </w:rPr>
        <w:t> processed.</w:t>
      </w:r>
      <w:r>
        <w:rPr>
          <w:w w:val="105"/>
          <w:sz w:val="21"/>
        </w:rPr>
        <w:t> It</w:t>
      </w:r>
      <w:r>
        <w:rPr>
          <w:w w:val="105"/>
          <w:sz w:val="21"/>
        </w:rPr>
        <w:t> follows</w:t>
      </w:r>
      <w:r>
        <w:rPr>
          <w:w w:val="105"/>
          <w:sz w:val="21"/>
        </w:rPr>
        <w:t> that</w:t>
      </w:r>
      <w:r>
        <w:rPr>
          <w:w w:val="105"/>
          <w:sz w:val="21"/>
        </w:rPr>
        <w:t> these</w:t>
      </w:r>
      <w:r>
        <w:rPr>
          <w:w w:val="105"/>
          <w:sz w:val="21"/>
        </w:rPr>
        <w:t> infringements</w:t>
      </w:r>
      <w:r>
        <w:rPr>
          <w:w w:val="105"/>
          <w:sz w:val="21"/>
        </w:rPr>
        <w:t> of</w:t>
      </w:r>
      <w:r>
        <w:rPr>
          <w:w w:val="105"/>
          <w:sz w:val="21"/>
        </w:rPr>
        <w:t> Article</w:t>
      </w:r>
      <w:r>
        <w:rPr>
          <w:w w:val="105"/>
          <w:sz w:val="21"/>
        </w:rPr>
        <w:t> 12(1) GDPR</w:t>
      </w:r>
      <w:r>
        <w:rPr>
          <w:spacing w:val="-9"/>
          <w:w w:val="105"/>
          <w:sz w:val="21"/>
        </w:rPr>
        <w:t> </w:t>
      </w:r>
      <w:r>
        <w:rPr>
          <w:w w:val="105"/>
          <w:sz w:val="21"/>
        </w:rPr>
        <w:t>concern</w:t>
      </w:r>
      <w:r>
        <w:rPr>
          <w:spacing w:val="-4"/>
          <w:w w:val="105"/>
          <w:sz w:val="21"/>
        </w:rPr>
        <w:t> </w:t>
      </w:r>
      <w:r>
        <w:rPr>
          <w:w w:val="105"/>
          <w:sz w:val="21"/>
        </w:rPr>
        <w:t>data</w:t>
      </w:r>
      <w:r>
        <w:rPr>
          <w:spacing w:val="-8"/>
          <w:w w:val="105"/>
          <w:sz w:val="21"/>
        </w:rPr>
        <w:t> </w:t>
      </w:r>
      <w:r>
        <w:rPr>
          <w:w w:val="105"/>
          <w:sz w:val="21"/>
        </w:rPr>
        <w:t>subjects'</w:t>
      </w:r>
      <w:r>
        <w:rPr>
          <w:spacing w:val="-2"/>
          <w:w w:val="105"/>
          <w:sz w:val="21"/>
        </w:rPr>
        <w:t> </w:t>
      </w:r>
      <w:r>
        <w:rPr>
          <w:w w:val="105"/>
          <w:sz w:val="21"/>
        </w:rPr>
        <w:t>right</w:t>
      </w:r>
      <w:r>
        <w:rPr>
          <w:spacing w:val="-4"/>
          <w:w w:val="105"/>
          <w:sz w:val="21"/>
        </w:rPr>
        <w:t> </w:t>
      </w:r>
      <w:r>
        <w:rPr>
          <w:w w:val="105"/>
          <w:sz w:val="21"/>
        </w:rPr>
        <w:t>to</w:t>
      </w:r>
      <w:r>
        <w:rPr>
          <w:spacing w:val="-8"/>
          <w:w w:val="105"/>
          <w:sz w:val="21"/>
        </w:rPr>
        <w:t> </w:t>
      </w:r>
      <w:r>
        <w:rPr>
          <w:w w:val="105"/>
          <w:sz w:val="21"/>
        </w:rPr>
        <w:t>information. This</w:t>
      </w:r>
      <w:r>
        <w:rPr>
          <w:spacing w:val="-8"/>
          <w:w w:val="105"/>
          <w:sz w:val="21"/>
        </w:rPr>
        <w:t> </w:t>
      </w:r>
      <w:r>
        <w:rPr>
          <w:w w:val="105"/>
          <w:sz w:val="21"/>
        </w:rPr>
        <w:t>is</w:t>
      </w:r>
      <w:r>
        <w:rPr>
          <w:spacing w:val="-9"/>
          <w:w w:val="105"/>
          <w:sz w:val="21"/>
        </w:rPr>
        <w:t> </w:t>
      </w:r>
      <w:r>
        <w:rPr>
          <w:w w:val="105"/>
          <w:sz w:val="21"/>
        </w:rPr>
        <w:t>a</w:t>
      </w:r>
      <w:r>
        <w:rPr>
          <w:spacing w:val="-13"/>
          <w:w w:val="105"/>
          <w:sz w:val="21"/>
        </w:rPr>
        <w:t> </w:t>
      </w:r>
      <w:r>
        <w:rPr>
          <w:w w:val="105"/>
          <w:sz w:val="21"/>
        </w:rPr>
        <w:t>cornerstone of</w:t>
      </w:r>
      <w:r>
        <w:rPr>
          <w:spacing w:val="-9"/>
          <w:w w:val="105"/>
          <w:sz w:val="21"/>
        </w:rPr>
        <w:t> </w:t>
      </w:r>
      <w:r>
        <w:rPr>
          <w:w w:val="105"/>
          <w:sz w:val="21"/>
        </w:rPr>
        <w:t>the</w:t>
      </w:r>
      <w:r>
        <w:rPr>
          <w:spacing w:val="-8"/>
          <w:w w:val="105"/>
          <w:sz w:val="21"/>
        </w:rPr>
        <w:t> </w:t>
      </w:r>
      <w:r>
        <w:rPr>
          <w:w w:val="105"/>
          <w:sz w:val="21"/>
        </w:rPr>
        <w:t>rights</w:t>
      </w:r>
      <w:r>
        <w:rPr>
          <w:spacing w:val="-4"/>
          <w:w w:val="105"/>
          <w:sz w:val="21"/>
        </w:rPr>
        <w:t> </w:t>
      </w:r>
      <w:r>
        <w:rPr>
          <w:w w:val="105"/>
          <w:sz w:val="21"/>
        </w:rPr>
        <w:t>of</w:t>
      </w:r>
      <w:r>
        <w:rPr>
          <w:spacing w:val="-9"/>
          <w:w w:val="105"/>
          <w:sz w:val="21"/>
        </w:rPr>
        <w:t> </w:t>
      </w:r>
      <w:r>
        <w:rPr>
          <w:w w:val="105"/>
          <w:sz w:val="21"/>
        </w:rPr>
        <w:t>the</w:t>
      </w:r>
      <w:r>
        <w:rPr>
          <w:spacing w:val="-12"/>
          <w:w w:val="105"/>
          <w:sz w:val="21"/>
        </w:rPr>
        <w:t> </w:t>
      </w:r>
      <w:r>
        <w:rPr>
          <w:w w:val="105"/>
          <w:sz w:val="21"/>
        </w:rPr>
        <w:t>data subject.</w:t>
      </w:r>
      <w:r>
        <w:rPr>
          <w:spacing w:val="-13"/>
          <w:w w:val="105"/>
          <w:sz w:val="21"/>
        </w:rPr>
        <w:t> </w:t>
      </w:r>
      <w:r>
        <w:rPr>
          <w:w w:val="105"/>
          <w:sz w:val="21"/>
        </w:rPr>
        <w:t>The</w:t>
      </w:r>
      <w:r>
        <w:rPr>
          <w:spacing w:val="-12"/>
          <w:w w:val="105"/>
          <w:sz w:val="21"/>
        </w:rPr>
        <w:t> </w:t>
      </w:r>
      <w:r>
        <w:rPr>
          <w:w w:val="105"/>
          <w:sz w:val="21"/>
        </w:rPr>
        <w:t>provision</w:t>
      </w:r>
      <w:r>
        <w:rPr>
          <w:spacing w:val="-13"/>
          <w:w w:val="105"/>
          <w:sz w:val="21"/>
        </w:rPr>
        <w:t> </w:t>
      </w:r>
      <w:r>
        <w:rPr>
          <w:w w:val="105"/>
          <w:sz w:val="21"/>
        </w:rPr>
        <w:t>of</w:t>
      </w:r>
      <w:r>
        <w:rPr>
          <w:spacing w:val="-12"/>
          <w:w w:val="105"/>
          <w:sz w:val="21"/>
        </w:rPr>
        <w:t> </w:t>
      </w:r>
      <w:r>
        <w:rPr>
          <w:w w:val="105"/>
          <w:sz w:val="21"/>
        </w:rPr>
        <w:t>information</w:t>
      </w:r>
      <w:r>
        <w:rPr>
          <w:spacing w:val="-13"/>
          <w:w w:val="105"/>
          <w:sz w:val="21"/>
        </w:rPr>
        <w:t> </w:t>
      </w:r>
      <w:r>
        <w:rPr>
          <w:w w:val="105"/>
          <w:sz w:val="21"/>
        </w:rPr>
        <w:t>in</w:t>
      </w:r>
      <w:r>
        <w:rPr>
          <w:spacing w:val="-12"/>
          <w:w w:val="105"/>
          <w:sz w:val="21"/>
        </w:rPr>
        <w:t> </w:t>
      </w:r>
      <w:r>
        <w:rPr>
          <w:w w:val="105"/>
          <w:sz w:val="21"/>
        </w:rPr>
        <w:t>a</w:t>
      </w:r>
      <w:r>
        <w:rPr>
          <w:spacing w:val="-13"/>
          <w:w w:val="105"/>
          <w:sz w:val="21"/>
        </w:rPr>
        <w:t> </w:t>
      </w:r>
      <w:r>
        <w:rPr>
          <w:i/>
          <w:w w:val="105"/>
          <w:sz w:val="21"/>
        </w:rPr>
        <w:t>“concise,</w:t>
      </w:r>
      <w:r>
        <w:rPr>
          <w:i/>
          <w:spacing w:val="-12"/>
          <w:w w:val="105"/>
          <w:sz w:val="21"/>
        </w:rPr>
        <w:t> </w:t>
      </w:r>
      <w:r>
        <w:rPr>
          <w:i/>
          <w:w w:val="105"/>
          <w:sz w:val="21"/>
        </w:rPr>
        <w:t>transparent,</w:t>
      </w:r>
      <w:r>
        <w:rPr>
          <w:i/>
          <w:spacing w:val="-9"/>
          <w:w w:val="105"/>
          <w:sz w:val="21"/>
        </w:rPr>
        <w:t> </w:t>
      </w:r>
      <w:r>
        <w:rPr>
          <w:i/>
          <w:w w:val="105"/>
          <w:sz w:val="21"/>
        </w:rPr>
        <w:t>intelligible</w:t>
      </w:r>
      <w:r>
        <w:rPr>
          <w:i/>
          <w:spacing w:val="-7"/>
          <w:w w:val="105"/>
          <w:sz w:val="21"/>
        </w:rPr>
        <w:t> </w:t>
      </w:r>
      <w:r>
        <w:rPr>
          <w:i/>
          <w:w w:val="105"/>
          <w:sz w:val="21"/>
        </w:rPr>
        <w:t>and</w:t>
      </w:r>
      <w:r>
        <w:rPr>
          <w:i/>
          <w:spacing w:val="-13"/>
          <w:w w:val="105"/>
          <w:sz w:val="21"/>
        </w:rPr>
        <w:t> </w:t>
      </w:r>
      <w:r>
        <w:rPr>
          <w:i/>
          <w:w w:val="105"/>
          <w:sz w:val="21"/>
        </w:rPr>
        <w:t>easily</w:t>
      </w:r>
      <w:r>
        <w:rPr>
          <w:i/>
          <w:spacing w:val="-12"/>
          <w:w w:val="105"/>
          <w:sz w:val="21"/>
        </w:rPr>
        <w:t> </w:t>
      </w:r>
      <w:r>
        <w:rPr>
          <w:i/>
          <w:w w:val="105"/>
          <w:sz w:val="21"/>
        </w:rPr>
        <w:t>accessible</w:t>
      </w:r>
      <w:r>
        <w:rPr>
          <w:i/>
          <w:w w:val="105"/>
          <w:sz w:val="21"/>
        </w:rPr>
        <w:t> form,</w:t>
      </w:r>
      <w:r>
        <w:rPr>
          <w:i/>
          <w:w w:val="105"/>
          <w:sz w:val="21"/>
        </w:rPr>
        <w:t> using</w:t>
      </w:r>
      <w:r>
        <w:rPr>
          <w:i/>
          <w:w w:val="105"/>
          <w:sz w:val="21"/>
        </w:rPr>
        <w:t> clear</w:t>
      </w:r>
      <w:r>
        <w:rPr>
          <w:i/>
          <w:w w:val="105"/>
          <w:sz w:val="21"/>
        </w:rPr>
        <w:t> and plain</w:t>
      </w:r>
      <w:r>
        <w:rPr>
          <w:i/>
          <w:w w:val="105"/>
          <w:sz w:val="21"/>
        </w:rPr>
        <w:t> language”</w:t>
      </w:r>
      <w:r>
        <w:rPr>
          <w:i/>
          <w:w w:val="105"/>
          <w:sz w:val="21"/>
        </w:rPr>
        <w:t> </w:t>
      </w:r>
      <w:r>
        <w:rPr>
          <w:w w:val="105"/>
          <w:sz w:val="21"/>
        </w:rPr>
        <w:t>goes</w:t>
      </w:r>
      <w:r>
        <w:rPr>
          <w:w w:val="105"/>
          <w:sz w:val="21"/>
        </w:rPr>
        <w:t> to the very</w:t>
      </w:r>
      <w:r>
        <w:rPr>
          <w:w w:val="105"/>
          <w:sz w:val="21"/>
        </w:rPr>
        <w:t> heart</w:t>
      </w:r>
      <w:r>
        <w:rPr>
          <w:w w:val="105"/>
          <w:sz w:val="21"/>
        </w:rPr>
        <w:t> of the fundamental</w:t>
      </w:r>
      <w:r>
        <w:rPr>
          <w:w w:val="105"/>
          <w:sz w:val="21"/>
        </w:rPr>
        <w:t> right</w:t>
      </w:r>
      <w:r>
        <w:rPr>
          <w:w w:val="105"/>
          <w:sz w:val="21"/>
        </w:rPr>
        <w:t> of the individual to</w:t>
      </w:r>
      <w:r>
        <w:rPr>
          <w:spacing w:val="-8"/>
          <w:w w:val="105"/>
          <w:sz w:val="21"/>
        </w:rPr>
        <w:t> </w:t>
      </w:r>
      <w:r>
        <w:rPr>
          <w:w w:val="105"/>
          <w:sz w:val="21"/>
        </w:rPr>
        <w:t>protection</w:t>
      </w:r>
      <w:r>
        <w:rPr>
          <w:spacing w:val="-1"/>
          <w:w w:val="105"/>
          <w:sz w:val="21"/>
        </w:rPr>
        <w:t> </w:t>
      </w:r>
      <w:r>
        <w:rPr>
          <w:w w:val="105"/>
          <w:sz w:val="21"/>
        </w:rPr>
        <w:t>of</w:t>
      </w:r>
      <w:r>
        <w:rPr>
          <w:spacing w:val="-11"/>
          <w:w w:val="105"/>
          <w:sz w:val="21"/>
        </w:rPr>
        <w:t> </w:t>
      </w:r>
      <w:r>
        <w:rPr>
          <w:w w:val="105"/>
          <w:sz w:val="21"/>
        </w:rPr>
        <w:t>their</w:t>
      </w:r>
      <w:r>
        <w:rPr>
          <w:spacing w:val="-7"/>
          <w:w w:val="105"/>
          <w:sz w:val="21"/>
        </w:rPr>
        <w:t> </w:t>
      </w:r>
      <w:r>
        <w:rPr>
          <w:w w:val="105"/>
          <w:sz w:val="21"/>
        </w:rPr>
        <w:t>personal</w:t>
      </w:r>
      <w:r>
        <w:rPr>
          <w:spacing w:val="-3"/>
          <w:w w:val="105"/>
          <w:sz w:val="21"/>
        </w:rPr>
        <w:t> </w:t>
      </w:r>
      <w:r>
        <w:rPr>
          <w:w w:val="105"/>
          <w:sz w:val="21"/>
        </w:rPr>
        <w:t>data,</w:t>
      </w:r>
      <w:r>
        <w:rPr>
          <w:spacing w:val="-5"/>
          <w:w w:val="105"/>
          <w:sz w:val="21"/>
        </w:rPr>
        <w:t> </w:t>
      </w:r>
      <w:r>
        <w:rPr>
          <w:w w:val="105"/>
          <w:sz w:val="21"/>
        </w:rPr>
        <w:t>which</w:t>
      </w:r>
      <w:r>
        <w:rPr>
          <w:spacing w:val="-7"/>
          <w:w w:val="105"/>
          <w:sz w:val="21"/>
        </w:rPr>
        <w:t> </w:t>
      </w:r>
      <w:r>
        <w:rPr>
          <w:w w:val="105"/>
          <w:sz w:val="21"/>
        </w:rPr>
        <w:t>stems</w:t>
      </w:r>
      <w:r>
        <w:rPr>
          <w:spacing w:val="-8"/>
          <w:w w:val="105"/>
          <w:sz w:val="21"/>
        </w:rPr>
        <w:t> </w:t>
      </w:r>
      <w:r>
        <w:rPr>
          <w:w w:val="105"/>
          <w:sz w:val="21"/>
        </w:rPr>
        <w:t>from</w:t>
      </w:r>
      <w:r>
        <w:rPr>
          <w:spacing w:val="-8"/>
          <w:w w:val="105"/>
          <w:sz w:val="21"/>
        </w:rPr>
        <w:t> </w:t>
      </w:r>
      <w:r>
        <w:rPr>
          <w:w w:val="105"/>
          <w:sz w:val="21"/>
        </w:rPr>
        <w:t>the</w:t>
      </w:r>
      <w:r>
        <w:rPr>
          <w:spacing w:val="-13"/>
          <w:w w:val="105"/>
          <w:sz w:val="21"/>
        </w:rPr>
        <w:t> </w:t>
      </w:r>
      <w:r>
        <w:rPr>
          <w:w w:val="105"/>
          <w:sz w:val="21"/>
        </w:rPr>
        <w:t>free</w:t>
      </w:r>
      <w:r>
        <w:rPr>
          <w:spacing w:val="-8"/>
          <w:w w:val="105"/>
          <w:sz w:val="21"/>
        </w:rPr>
        <w:t> </w:t>
      </w:r>
      <w:r>
        <w:rPr>
          <w:w w:val="105"/>
          <w:sz w:val="21"/>
        </w:rPr>
        <w:t>will</w:t>
      </w:r>
      <w:r>
        <w:rPr>
          <w:spacing w:val="-8"/>
          <w:w w:val="105"/>
          <w:sz w:val="21"/>
        </w:rPr>
        <w:t> </w:t>
      </w:r>
      <w:r>
        <w:rPr>
          <w:w w:val="105"/>
          <w:sz w:val="21"/>
        </w:rPr>
        <w:t>and</w:t>
      </w:r>
      <w:r>
        <w:rPr>
          <w:spacing w:val="-8"/>
          <w:w w:val="105"/>
          <w:sz w:val="21"/>
        </w:rPr>
        <w:t> </w:t>
      </w:r>
      <w:r>
        <w:rPr>
          <w:w w:val="105"/>
          <w:sz w:val="21"/>
        </w:rPr>
        <w:t>autonomy of the individual to share his/her personal data in</w:t>
      </w:r>
      <w:r>
        <w:rPr>
          <w:spacing w:val="-2"/>
          <w:w w:val="105"/>
          <w:sz w:val="21"/>
        </w:rPr>
        <w:t> </w:t>
      </w:r>
      <w:r>
        <w:rPr>
          <w:w w:val="105"/>
          <w:sz w:val="21"/>
        </w:rPr>
        <w:t>a</w:t>
      </w:r>
      <w:r>
        <w:rPr>
          <w:spacing w:val="-7"/>
          <w:w w:val="105"/>
          <w:sz w:val="21"/>
        </w:rPr>
        <w:t> </w:t>
      </w:r>
      <w:r>
        <w:rPr>
          <w:w w:val="105"/>
          <w:sz w:val="21"/>
        </w:rPr>
        <w:t>voluntary</w:t>
      </w:r>
      <w:r>
        <w:rPr>
          <w:w w:val="105"/>
          <w:sz w:val="21"/>
        </w:rPr>
        <w:t> situation</w:t>
      </w:r>
      <w:r>
        <w:rPr>
          <w:w w:val="105"/>
          <w:sz w:val="21"/>
        </w:rPr>
        <w:t> such</w:t>
      </w:r>
      <w:r>
        <w:rPr>
          <w:spacing w:val="-3"/>
          <w:w w:val="105"/>
          <w:sz w:val="21"/>
        </w:rPr>
        <w:t> </w:t>
      </w:r>
      <w:r>
        <w:rPr>
          <w:w w:val="105"/>
          <w:sz w:val="21"/>
        </w:rPr>
        <w:t>as</w:t>
      </w:r>
      <w:r>
        <w:rPr>
          <w:spacing w:val="-2"/>
          <w:w w:val="105"/>
          <w:sz w:val="21"/>
        </w:rPr>
        <w:t> </w:t>
      </w:r>
      <w:r>
        <w:rPr>
          <w:w w:val="105"/>
          <w:sz w:val="21"/>
        </w:rPr>
        <w:t>this. Article 12(1) GDPR</w:t>
      </w:r>
      <w:r>
        <w:rPr>
          <w:w w:val="105"/>
          <w:sz w:val="21"/>
        </w:rPr>
        <w:t> emphasises</w:t>
      </w:r>
      <w:r>
        <w:rPr>
          <w:w w:val="105"/>
          <w:sz w:val="21"/>
        </w:rPr>
        <w:t> the</w:t>
      </w:r>
      <w:r>
        <w:rPr>
          <w:w w:val="105"/>
          <w:sz w:val="21"/>
        </w:rPr>
        <w:t> importance</w:t>
      </w:r>
      <w:r>
        <w:rPr>
          <w:w w:val="105"/>
          <w:sz w:val="21"/>
        </w:rPr>
        <w:t> of</w:t>
      </w:r>
      <w:r>
        <w:rPr>
          <w:w w:val="105"/>
          <w:sz w:val="21"/>
        </w:rPr>
        <w:t> the</w:t>
      </w:r>
      <w:r>
        <w:rPr>
          <w:w w:val="105"/>
          <w:sz w:val="21"/>
        </w:rPr>
        <w:t> requirements</w:t>
      </w:r>
      <w:r>
        <w:rPr>
          <w:w w:val="105"/>
          <w:sz w:val="21"/>
        </w:rPr>
        <w:t> </w:t>
      </w:r>
      <w:r>
        <w:rPr>
          <w:i/>
          <w:w w:val="105"/>
          <w:sz w:val="21"/>
        </w:rPr>
        <w:t>“in</w:t>
      </w:r>
      <w:r>
        <w:rPr>
          <w:i/>
          <w:w w:val="105"/>
          <w:sz w:val="21"/>
        </w:rPr>
        <w:t> particular</w:t>
      </w:r>
      <w:r>
        <w:rPr>
          <w:i/>
          <w:w w:val="105"/>
          <w:sz w:val="21"/>
        </w:rPr>
        <w:t> for</w:t>
      </w:r>
      <w:r>
        <w:rPr>
          <w:i/>
          <w:w w:val="105"/>
          <w:sz w:val="21"/>
        </w:rPr>
        <w:t> any</w:t>
      </w:r>
      <w:r>
        <w:rPr>
          <w:i/>
          <w:w w:val="105"/>
          <w:sz w:val="21"/>
        </w:rPr>
        <w:t> information</w:t>
      </w:r>
      <w:r>
        <w:rPr>
          <w:i/>
          <w:w w:val="105"/>
          <w:sz w:val="21"/>
        </w:rPr>
        <w:t> addressed</w:t>
      </w:r>
      <w:r>
        <w:rPr>
          <w:i/>
          <w:w w:val="105"/>
          <w:sz w:val="21"/>
        </w:rPr>
        <w:t> specifically</w:t>
      </w:r>
      <w:r>
        <w:rPr>
          <w:i/>
          <w:w w:val="105"/>
          <w:sz w:val="21"/>
        </w:rPr>
        <w:t> to</w:t>
      </w:r>
      <w:r>
        <w:rPr>
          <w:i/>
          <w:w w:val="105"/>
          <w:sz w:val="21"/>
        </w:rPr>
        <w:t> a</w:t>
      </w:r>
      <w:r>
        <w:rPr>
          <w:i/>
          <w:w w:val="105"/>
          <w:sz w:val="21"/>
        </w:rPr>
        <w:t> child”.</w:t>
      </w:r>
      <w:r>
        <w:rPr>
          <w:i/>
          <w:w w:val="105"/>
          <w:sz w:val="21"/>
        </w:rPr>
        <w:t> </w:t>
      </w:r>
      <w:r>
        <w:rPr>
          <w:w w:val="105"/>
          <w:sz w:val="21"/>
        </w:rPr>
        <w:t>Where</w:t>
      </w:r>
      <w:r>
        <w:rPr>
          <w:w w:val="105"/>
          <w:sz w:val="21"/>
        </w:rPr>
        <w:t> an</w:t>
      </w:r>
      <w:r>
        <w:rPr>
          <w:w w:val="105"/>
          <w:sz w:val="21"/>
        </w:rPr>
        <w:t> infringement</w:t>
      </w:r>
      <w:r>
        <w:rPr>
          <w:w w:val="105"/>
          <w:sz w:val="21"/>
        </w:rPr>
        <w:t> of</w:t>
      </w:r>
      <w:r>
        <w:rPr>
          <w:w w:val="105"/>
          <w:sz w:val="21"/>
        </w:rPr>
        <w:t> Article</w:t>
      </w:r>
      <w:r>
        <w:rPr>
          <w:w w:val="105"/>
          <w:sz w:val="21"/>
        </w:rPr>
        <w:t> 12(1)</w:t>
      </w:r>
      <w:r>
        <w:rPr>
          <w:w w:val="105"/>
          <w:sz w:val="21"/>
        </w:rPr>
        <w:t> GDPR</w:t>
      </w:r>
      <w:r>
        <w:rPr>
          <w:w w:val="105"/>
          <w:sz w:val="21"/>
        </w:rPr>
        <w:t> concerns information</w:t>
      </w:r>
      <w:r>
        <w:rPr>
          <w:w w:val="105"/>
          <w:sz w:val="21"/>
        </w:rPr>
        <w:t> provided</w:t>
      </w:r>
      <w:r>
        <w:rPr>
          <w:w w:val="105"/>
          <w:sz w:val="21"/>
        </w:rPr>
        <w:t> to</w:t>
      </w:r>
      <w:r>
        <w:rPr>
          <w:w w:val="105"/>
          <w:sz w:val="21"/>
        </w:rPr>
        <w:t> children, that</w:t>
      </w:r>
      <w:r>
        <w:rPr>
          <w:w w:val="105"/>
          <w:sz w:val="21"/>
        </w:rPr>
        <w:t> infringement</w:t>
      </w:r>
      <w:r>
        <w:rPr>
          <w:w w:val="105"/>
          <w:sz w:val="21"/>
        </w:rPr>
        <w:t> is</w:t>
      </w:r>
      <w:r>
        <w:rPr>
          <w:w w:val="105"/>
          <w:sz w:val="21"/>
        </w:rPr>
        <w:t> even</w:t>
      </w:r>
      <w:r>
        <w:rPr>
          <w:w w:val="105"/>
          <w:sz w:val="21"/>
        </w:rPr>
        <w:t> more</w:t>
      </w:r>
      <w:r>
        <w:rPr>
          <w:w w:val="105"/>
          <w:sz w:val="21"/>
        </w:rPr>
        <w:t> likely</w:t>
      </w:r>
      <w:r>
        <w:rPr>
          <w:w w:val="105"/>
          <w:sz w:val="21"/>
        </w:rPr>
        <w:t> to</w:t>
      </w:r>
      <w:r>
        <w:rPr>
          <w:w w:val="105"/>
          <w:sz w:val="21"/>
        </w:rPr>
        <w:t> deny</w:t>
      </w:r>
      <w:r>
        <w:rPr>
          <w:w w:val="105"/>
          <w:sz w:val="21"/>
        </w:rPr>
        <w:t> those</w:t>
      </w:r>
      <w:r>
        <w:rPr>
          <w:w w:val="105"/>
          <w:sz w:val="21"/>
        </w:rPr>
        <w:t> data subjects an understanding</w:t>
      </w:r>
      <w:r>
        <w:rPr>
          <w:spacing w:val="30"/>
          <w:w w:val="105"/>
          <w:sz w:val="21"/>
        </w:rPr>
        <w:t> </w:t>
      </w:r>
      <w:r>
        <w:rPr>
          <w:w w:val="105"/>
          <w:sz w:val="21"/>
        </w:rPr>
        <w:t>of</w:t>
      </w:r>
      <w:r>
        <w:rPr>
          <w:spacing w:val="-2"/>
          <w:w w:val="105"/>
          <w:sz w:val="21"/>
        </w:rPr>
        <w:t> </w:t>
      </w:r>
      <w:r>
        <w:rPr>
          <w:w w:val="105"/>
          <w:sz w:val="21"/>
        </w:rPr>
        <w:t>the</w:t>
      </w:r>
      <w:r>
        <w:rPr>
          <w:spacing w:val="-1"/>
          <w:w w:val="105"/>
          <w:sz w:val="21"/>
        </w:rPr>
        <w:t> </w:t>
      </w:r>
      <w:r>
        <w:rPr>
          <w:w w:val="105"/>
          <w:sz w:val="21"/>
        </w:rPr>
        <w:t>processing and</w:t>
      </w:r>
      <w:r>
        <w:rPr>
          <w:spacing w:val="-2"/>
          <w:w w:val="105"/>
          <w:sz w:val="21"/>
        </w:rPr>
        <w:t> </w:t>
      </w:r>
      <w:r>
        <w:rPr>
          <w:w w:val="105"/>
          <w:sz w:val="21"/>
        </w:rPr>
        <w:t>the risks associated with it.</w:t>
      </w:r>
    </w:p>
    <w:p>
      <w:pPr>
        <w:pStyle w:val="ListParagraph"/>
        <w:numPr>
          <w:ilvl w:val="0"/>
          <w:numId w:val="24"/>
        </w:numPr>
        <w:tabs>
          <w:tab w:pos="728" w:val="left" w:leader="none"/>
        </w:tabs>
        <w:spacing w:line="252" w:lineRule="auto" w:before="192" w:after="0"/>
        <w:ind w:left="728" w:right="586" w:hanging="564"/>
        <w:jc w:val="both"/>
        <w:rPr>
          <w:sz w:val="21"/>
        </w:rPr>
      </w:pPr>
      <w:r>
        <w:rPr>
          <w:w w:val="105"/>
          <w:sz w:val="21"/>
        </w:rPr>
        <w:t>Articles</w:t>
      </w:r>
      <w:r>
        <w:rPr>
          <w:w w:val="105"/>
          <w:sz w:val="21"/>
        </w:rPr>
        <w:t> 83(4)</w:t>
      </w:r>
      <w:r>
        <w:rPr>
          <w:w w:val="105"/>
          <w:sz w:val="21"/>
        </w:rPr>
        <w:t> and</w:t>
      </w:r>
      <w:r>
        <w:rPr>
          <w:w w:val="105"/>
          <w:sz w:val="21"/>
        </w:rPr>
        <w:t> (5)</w:t>
      </w:r>
      <w:r>
        <w:rPr>
          <w:w w:val="105"/>
          <w:sz w:val="21"/>
        </w:rPr>
        <w:t> GDPR</w:t>
      </w:r>
      <w:r>
        <w:rPr>
          <w:w w:val="105"/>
          <w:sz w:val="21"/>
        </w:rPr>
        <w:t> are</w:t>
      </w:r>
      <w:r>
        <w:rPr>
          <w:w w:val="105"/>
          <w:sz w:val="21"/>
        </w:rPr>
        <w:t> directed</w:t>
      </w:r>
      <w:r>
        <w:rPr>
          <w:w w:val="105"/>
          <w:sz w:val="21"/>
        </w:rPr>
        <w:t> to</w:t>
      </w:r>
      <w:r>
        <w:rPr>
          <w:w w:val="105"/>
          <w:sz w:val="21"/>
        </w:rPr>
        <w:t> the</w:t>
      </w:r>
      <w:r>
        <w:rPr>
          <w:w w:val="105"/>
          <w:sz w:val="21"/>
        </w:rPr>
        <w:t> maximum</w:t>
      </w:r>
      <w:r>
        <w:rPr>
          <w:w w:val="105"/>
          <w:sz w:val="21"/>
        </w:rPr>
        <w:t> fine</w:t>
      </w:r>
      <w:r>
        <w:rPr>
          <w:w w:val="105"/>
          <w:sz w:val="21"/>
        </w:rPr>
        <w:t> that</w:t>
      </w:r>
      <w:r>
        <w:rPr>
          <w:w w:val="105"/>
          <w:sz w:val="21"/>
        </w:rPr>
        <w:t> may</w:t>
      </w:r>
      <w:r>
        <w:rPr>
          <w:w w:val="105"/>
          <w:sz w:val="21"/>
        </w:rPr>
        <w:t> be</w:t>
      </w:r>
      <w:r>
        <w:rPr>
          <w:w w:val="105"/>
          <w:sz w:val="21"/>
        </w:rPr>
        <w:t> imposed</w:t>
      </w:r>
      <w:r>
        <w:rPr>
          <w:w w:val="105"/>
          <w:sz w:val="21"/>
        </w:rPr>
        <w:t> in</w:t>
      </w:r>
      <w:r>
        <w:rPr>
          <w:w w:val="105"/>
          <w:sz w:val="21"/>
        </w:rPr>
        <w:t> a particular case.</w:t>
      </w:r>
      <w:r>
        <w:rPr>
          <w:spacing w:val="-8"/>
          <w:w w:val="105"/>
          <w:sz w:val="21"/>
        </w:rPr>
        <w:t> </w:t>
      </w:r>
      <w:r>
        <w:rPr>
          <w:w w:val="105"/>
          <w:sz w:val="21"/>
        </w:rPr>
        <w:t>The</w:t>
      </w:r>
      <w:r>
        <w:rPr>
          <w:spacing w:val="-8"/>
          <w:w w:val="105"/>
          <w:sz w:val="21"/>
        </w:rPr>
        <w:t> </w:t>
      </w:r>
      <w:r>
        <w:rPr>
          <w:w w:val="105"/>
          <w:sz w:val="21"/>
        </w:rPr>
        <w:t>maximum fine</w:t>
      </w:r>
      <w:r>
        <w:rPr>
          <w:spacing w:val="-5"/>
          <w:w w:val="105"/>
          <w:sz w:val="21"/>
        </w:rPr>
        <w:t> </w:t>
      </w:r>
      <w:r>
        <w:rPr>
          <w:w w:val="105"/>
          <w:sz w:val="21"/>
        </w:rPr>
        <w:t>prescribed by</w:t>
      </w:r>
      <w:r>
        <w:rPr>
          <w:spacing w:val="-7"/>
          <w:w w:val="105"/>
          <w:sz w:val="21"/>
        </w:rPr>
        <w:t> </w:t>
      </w:r>
      <w:r>
        <w:rPr>
          <w:w w:val="105"/>
          <w:sz w:val="21"/>
        </w:rPr>
        <w:t>Article</w:t>
      </w:r>
      <w:r>
        <w:rPr>
          <w:spacing w:val="-3"/>
          <w:w w:val="105"/>
          <w:sz w:val="21"/>
        </w:rPr>
        <w:t> </w:t>
      </w:r>
      <w:r>
        <w:rPr>
          <w:w w:val="105"/>
          <w:sz w:val="21"/>
        </w:rPr>
        <w:t>83(5)</w:t>
      </w:r>
      <w:r>
        <w:rPr>
          <w:spacing w:val="-3"/>
          <w:w w:val="105"/>
          <w:sz w:val="21"/>
        </w:rPr>
        <w:t> </w:t>
      </w:r>
      <w:r>
        <w:rPr>
          <w:w w:val="105"/>
          <w:sz w:val="21"/>
        </w:rPr>
        <w:t>GDPR</w:t>
      </w:r>
      <w:r>
        <w:rPr>
          <w:spacing w:val="-6"/>
          <w:w w:val="105"/>
          <w:sz w:val="21"/>
        </w:rPr>
        <w:t> </w:t>
      </w:r>
      <w:r>
        <w:rPr>
          <w:w w:val="105"/>
          <w:sz w:val="21"/>
        </w:rPr>
        <w:t>is</w:t>
      </w:r>
      <w:r>
        <w:rPr>
          <w:spacing w:val="-13"/>
          <w:w w:val="105"/>
          <w:sz w:val="21"/>
        </w:rPr>
        <w:t> </w:t>
      </w:r>
      <w:r>
        <w:rPr>
          <w:w w:val="105"/>
          <w:sz w:val="21"/>
        </w:rPr>
        <w:t>twice</w:t>
      </w:r>
      <w:r>
        <w:rPr>
          <w:spacing w:val="-6"/>
          <w:w w:val="105"/>
          <w:sz w:val="21"/>
        </w:rPr>
        <w:t> </w:t>
      </w:r>
      <w:r>
        <w:rPr>
          <w:w w:val="105"/>
          <w:sz w:val="21"/>
        </w:rPr>
        <w:t>that</w:t>
      </w:r>
      <w:r>
        <w:rPr>
          <w:spacing w:val="-9"/>
          <w:w w:val="105"/>
          <w:sz w:val="21"/>
        </w:rPr>
        <w:t> </w:t>
      </w:r>
      <w:r>
        <w:rPr>
          <w:w w:val="105"/>
          <w:sz w:val="21"/>
        </w:rPr>
        <w:t>prescribed by Article 83(4) GDPR. The infringements</w:t>
      </w:r>
      <w:r>
        <w:rPr>
          <w:w w:val="105"/>
          <w:sz w:val="21"/>
        </w:rPr>
        <w:t> covered by</w:t>
      </w:r>
      <w:r>
        <w:rPr>
          <w:spacing w:val="-6"/>
          <w:w w:val="105"/>
          <w:sz w:val="21"/>
        </w:rPr>
        <w:t> </w:t>
      </w:r>
      <w:r>
        <w:rPr>
          <w:w w:val="105"/>
          <w:sz w:val="21"/>
        </w:rPr>
        <w:t>Article 83(5) GDPR</w:t>
      </w:r>
      <w:r>
        <w:rPr>
          <w:spacing w:val="-1"/>
          <w:w w:val="105"/>
          <w:sz w:val="21"/>
        </w:rPr>
        <w:t> </w:t>
      </w:r>
      <w:r>
        <w:rPr>
          <w:w w:val="105"/>
          <w:sz w:val="21"/>
        </w:rPr>
        <w:t>include</w:t>
      </w:r>
      <w:r>
        <w:rPr>
          <w:w w:val="105"/>
          <w:sz w:val="21"/>
        </w:rPr>
        <w:t> infringements</w:t>
      </w:r>
      <w:r>
        <w:rPr>
          <w:w w:val="105"/>
          <w:sz w:val="21"/>
        </w:rPr>
        <w:t> of the</w:t>
      </w:r>
      <w:r>
        <w:rPr>
          <w:spacing w:val="-8"/>
          <w:w w:val="105"/>
          <w:sz w:val="21"/>
        </w:rPr>
        <w:t> </w:t>
      </w:r>
      <w:r>
        <w:rPr>
          <w:w w:val="105"/>
          <w:sz w:val="21"/>
        </w:rPr>
        <w:t>data</w:t>
      </w:r>
      <w:r>
        <w:rPr>
          <w:spacing w:val="-4"/>
          <w:w w:val="105"/>
          <w:sz w:val="21"/>
        </w:rPr>
        <w:t> </w:t>
      </w:r>
      <w:r>
        <w:rPr>
          <w:w w:val="105"/>
          <w:sz w:val="21"/>
        </w:rPr>
        <w:t>subject's</w:t>
      </w:r>
      <w:r>
        <w:rPr>
          <w:spacing w:val="-3"/>
          <w:w w:val="105"/>
          <w:sz w:val="21"/>
        </w:rPr>
        <w:t> </w:t>
      </w:r>
      <w:r>
        <w:rPr>
          <w:w w:val="105"/>
          <w:sz w:val="21"/>
        </w:rPr>
        <w:t>rights</w:t>
      </w:r>
      <w:r>
        <w:rPr>
          <w:spacing w:val="-5"/>
          <w:w w:val="105"/>
          <w:sz w:val="21"/>
        </w:rPr>
        <w:t> </w:t>
      </w:r>
      <w:r>
        <w:rPr>
          <w:w w:val="105"/>
          <w:sz w:val="21"/>
        </w:rPr>
        <w:t>pursuant to</w:t>
      </w:r>
      <w:r>
        <w:rPr>
          <w:spacing w:val="-4"/>
          <w:w w:val="105"/>
          <w:sz w:val="21"/>
        </w:rPr>
        <w:t> </w:t>
      </w:r>
      <w:r>
        <w:rPr>
          <w:w w:val="105"/>
          <w:sz w:val="21"/>
        </w:rPr>
        <w:t>Articles</w:t>
      </w:r>
      <w:r>
        <w:rPr>
          <w:spacing w:val="-1"/>
          <w:w w:val="105"/>
          <w:sz w:val="21"/>
        </w:rPr>
        <w:t> </w:t>
      </w:r>
      <w:r>
        <w:rPr>
          <w:w w:val="105"/>
          <w:sz w:val="21"/>
        </w:rPr>
        <w:t>12</w:t>
      </w:r>
      <w:r>
        <w:rPr>
          <w:spacing w:val="-13"/>
          <w:w w:val="105"/>
          <w:sz w:val="21"/>
        </w:rPr>
        <w:t> </w:t>
      </w:r>
      <w:r>
        <w:rPr>
          <w:w w:val="105"/>
          <w:sz w:val="21"/>
        </w:rPr>
        <w:t>to</w:t>
      </w:r>
      <w:r>
        <w:rPr>
          <w:spacing w:val="-2"/>
          <w:w w:val="105"/>
          <w:sz w:val="21"/>
        </w:rPr>
        <w:t> </w:t>
      </w:r>
      <w:r>
        <w:rPr>
          <w:w w:val="105"/>
          <w:sz w:val="21"/>
        </w:rPr>
        <w:t>22</w:t>
      </w:r>
      <w:r>
        <w:rPr>
          <w:spacing w:val="-10"/>
          <w:w w:val="105"/>
          <w:sz w:val="21"/>
        </w:rPr>
        <w:t> </w:t>
      </w:r>
      <w:r>
        <w:rPr>
          <w:w w:val="105"/>
          <w:sz w:val="21"/>
        </w:rPr>
        <w:t>GDPR</w:t>
      </w:r>
      <w:r>
        <w:rPr>
          <w:spacing w:val="-6"/>
          <w:w w:val="105"/>
          <w:sz w:val="21"/>
        </w:rPr>
        <w:t> </w:t>
      </w:r>
      <w:r>
        <w:rPr>
          <w:w w:val="105"/>
          <w:sz w:val="21"/>
        </w:rPr>
        <w:t>and</w:t>
      </w:r>
      <w:r>
        <w:rPr>
          <w:spacing w:val="-6"/>
          <w:w w:val="105"/>
          <w:sz w:val="21"/>
        </w:rPr>
        <w:t> </w:t>
      </w:r>
      <w:r>
        <w:rPr>
          <w:w w:val="105"/>
          <w:sz w:val="21"/>
        </w:rPr>
        <w:t>infringements</w:t>
      </w:r>
      <w:r>
        <w:rPr>
          <w:w w:val="105"/>
          <w:sz w:val="21"/>
        </w:rPr>
        <w:t> of</w:t>
      </w:r>
      <w:r>
        <w:rPr>
          <w:spacing w:val="-9"/>
          <w:w w:val="105"/>
          <w:sz w:val="21"/>
        </w:rPr>
        <w:t> </w:t>
      </w:r>
      <w:r>
        <w:rPr>
          <w:w w:val="105"/>
          <w:sz w:val="21"/>
        </w:rPr>
        <w:t>the</w:t>
      </w:r>
      <w:r>
        <w:rPr>
          <w:spacing w:val="-9"/>
          <w:w w:val="105"/>
          <w:sz w:val="21"/>
        </w:rPr>
        <w:t> </w:t>
      </w:r>
      <w:r>
        <w:rPr>
          <w:w w:val="105"/>
          <w:sz w:val="21"/>
        </w:rPr>
        <w:t>principles in</w:t>
      </w:r>
      <w:r>
        <w:rPr>
          <w:spacing w:val="-5"/>
          <w:w w:val="105"/>
          <w:sz w:val="21"/>
        </w:rPr>
        <w:t> </w:t>
      </w:r>
      <w:r>
        <w:rPr>
          <w:w w:val="105"/>
          <w:sz w:val="21"/>
        </w:rPr>
        <w:t>Article 5</w:t>
      </w:r>
      <w:r>
        <w:rPr>
          <w:spacing w:val="-4"/>
          <w:w w:val="105"/>
          <w:sz w:val="21"/>
        </w:rPr>
        <w:t> </w:t>
      </w:r>
      <w:r>
        <w:rPr>
          <w:w w:val="105"/>
          <w:sz w:val="21"/>
        </w:rPr>
        <w:t>GDPR. It</w:t>
      </w:r>
      <w:r>
        <w:rPr>
          <w:spacing w:val="-6"/>
          <w:w w:val="105"/>
          <w:sz w:val="21"/>
        </w:rPr>
        <w:t> </w:t>
      </w:r>
      <w:r>
        <w:rPr>
          <w:w w:val="105"/>
          <w:sz w:val="21"/>
        </w:rPr>
        <w:t>is</w:t>
      </w:r>
      <w:r>
        <w:rPr>
          <w:spacing w:val="-13"/>
          <w:w w:val="105"/>
          <w:sz w:val="21"/>
        </w:rPr>
        <w:t> </w:t>
      </w:r>
      <w:r>
        <w:rPr>
          <w:w w:val="105"/>
          <w:sz w:val="21"/>
        </w:rPr>
        <w:t>therefore clear</w:t>
      </w:r>
      <w:r>
        <w:rPr>
          <w:spacing w:val="-2"/>
          <w:w w:val="105"/>
          <w:sz w:val="21"/>
        </w:rPr>
        <w:t> </w:t>
      </w:r>
      <w:r>
        <w:rPr>
          <w:w w:val="105"/>
          <w:sz w:val="21"/>
        </w:rPr>
        <w:t>that</w:t>
      </w:r>
      <w:r>
        <w:rPr>
          <w:spacing w:val="-4"/>
          <w:w w:val="105"/>
          <w:sz w:val="21"/>
        </w:rPr>
        <w:t> </w:t>
      </w:r>
      <w:r>
        <w:rPr>
          <w:w w:val="105"/>
          <w:sz w:val="21"/>
        </w:rPr>
        <w:t>the</w:t>
      </w:r>
      <w:r>
        <w:rPr>
          <w:spacing w:val="-4"/>
          <w:w w:val="105"/>
          <w:sz w:val="21"/>
        </w:rPr>
        <w:t> </w:t>
      </w:r>
      <w:r>
        <w:rPr>
          <w:w w:val="105"/>
          <w:sz w:val="21"/>
        </w:rPr>
        <w:t>legislator considered the</w:t>
      </w:r>
      <w:r>
        <w:rPr>
          <w:spacing w:val="-8"/>
          <w:w w:val="105"/>
          <w:sz w:val="21"/>
        </w:rPr>
        <w:t> </w:t>
      </w:r>
      <w:r>
        <w:rPr>
          <w:w w:val="105"/>
          <w:sz w:val="21"/>
        </w:rPr>
        <w:t>data</w:t>
      </w:r>
      <w:r>
        <w:rPr>
          <w:spacing w:val="-4"/>
          <w:w w:val="105"/>
          <w:sz w:val="21"/>
        </w:rPr>
        <w:t> </w:t>
      </w:r>
      <w:r>
        <w:rPr>
          <w:w w:val="105"/>
          <w:sz w:val="21"/>
        </w:rPr>
        <w:t>subject</w:t>
      </w:r>
      <w:r>
        <w:rPr>
          <w:spacing w:val="-1"/>
          <w:w w:val="105"/>
          <w:sz w:val="21"/>
        </w:rPr>
        <w:t> </w:t>
      </w:r>
      <w:r>
        <w:rPr>
          <w:w w:val="105"/>
          <w:sz w:val="21"/>
        </w:rPr>
        <w:t>rights</w:t>
      </w:r>
      <w:r>
        <w:rPr>
          <w:spacing w:val="-4"/>
          <w:w w:val="105"/>
          <w:sz w:val="21"/>
        </w:rPr>
        <w:t> </w:t>
      </w:r>
      <w:r>
        <w:rPr>
          <w:w w:val="105"/>
          <w:sz w:val="21"/>
        </w:rPr>
        <w:t>and the</w:t>
      </w:r>
      <w:r>
        <w:rPr>
          <w:spacing w:val="-13"/>
          <w:w w:val="105"/>
          <w:sz w:val="21"/>
        </w:rPr>
        <w:t> </w:t>
      </w:r>
      <w:r>
        <w:rPr>
          <w:w w:val="105"/>
          <w:sz w:val="21"/>
        </w:rPr>
        <w:t>data</w:t>
      </w:r>
      <w:r>
        <w:rPr>
          <w:spacing w:val="-12"/>
          <w:w w:val="105"/>
          <w:sz w:val="21"/>
        </w:rPr>
        <w:t> </w:t>
      </w:r>
      <w:r>
        <w:rPr>
          <w:w w:val="105"/>
          <w:sz w:val="21"/>
        </w:rPr>
        <w:t>protection</w:t>
      </w:r>
      <w:r>
        <w:rPr>
          <w:spacing w:val="-2"/>
          <w:w w:val="105"/>
          <w:sz w:val="21"/>
        </w:rPr>
        <w:t> </w:t>
      </w:r>
      <w:r>
        <w:rPr>
          <w:w w:val="105"/>
          <w:sz w:val="21"/>
        </w:rPr>
        <w:t>principles</w:t>
      </w:r>
      <w:r>
        <w:rPr>
          <w:spacing w:val="-1"/>
          <w:w w:val="105"/>
          <w:sz w:val="21"/>
        </w:rPr>
        <w:t> </w:t>
      </w:r>
      <w:r>
        <w:rPr>
          <w:w w:val="105"/>
          <w:sz w:val="21"/>
        </w:rPr>
        <w:t>in</w:t>
      </w:r>
      <w:r>
        <w:rPr>
          <w:spacing w:val="-13"/>
          <w:w w:val="105"/>
          <w:sz w:val="21"/>
        </w:rPr>
        <w:t> </w:t>
      </w:r>
      <w:r>
        <w:rPr>
          <w:w w:val="105"/>
          <w:sz w:val="21"/>
        </w:rPr>
        <w:t>Article</w:t>
      </w:r>
      <w:r>
        <w:rPr>
          <w:spacing w:val="-8"/>
          <w:w w:val="105"/>
          <w:sz w:val="21"/>
        </w:rPr>
        <w:t> </w:t>
      </w:r>
      <w:r>
        <w:rPr>
          <w:w w:val="105"/>
          <w:sz w:val="21"/>
        </w:rPr>
        <w:t>5</w:t>
      </w:r>
      <w:r>
        <w:rPr>
          <w:spacing w:val="-11"/>
          <w:w w:val="105"/>
          <w:sz w:val="21"/>
        </w:rPr>
        <w:t> </w:t>
      </w:r>
      <w:r>
        <w:rPr>
          <w:w w:val="105"/>
          <w:sz w:val="21"/>
        </w:rPr>
        <w:t>to</w:t>
      </w:r>
      <w:r>
        <w:rPr>
          <w:spacing w:val="-11"/>
          <w:w w:val="105"/>
          <w:sz w:val="21"/>
        </w:rPr>
        <w:t> </w:t>
      </w:r>
      <w:r>
        <w:rPr>
          <w:w w:val="105"/>
          <w:sz w:val="21"/>
        </w:rPr>
        <w:t>be</w:t>
      </w:r>
      <w:r>
        <w:rPr>
          <w:spacing w:val="-13"/>
          <w:w w:val="105"/>
          <w:sz w:val="21"/>
        </w:rPr>
        <w:t> </w:t>
      </w:r>
      <w:r>
        <w:rPr>
          <w:w w:val="105"/>
          <w:sz w:val="21"/>
        </w:rPr>
        <w:t>particularly</w:t>
      </w:r>
      <w:r>
        <w:rPr>
          <w:spacing w:val="6"/>
          <w:w w:val="105"/>
          <w:sz w:val="21"/>
        </w:rPr>
        <w:t> </w:t>
      </w:r>
      <w:r>
        <w:rPr>
          <w:w w:val="105"/>
          <w:sz w:val="21"/>
        </w:rPr>
        <w:t>significant</w:t>
      </w:r>
      <w:r>
        <w:rPr>
          <w:spacing w:val="-1"/>
          <w:w w:val="105"/>
          <w:sz w:val="21"/>
        </w:rPr>
        <w:t> </w:t>
      </w:r>
      <w:r>
        <w:rPr>
          <w:w w:val="105"/>
          <w:sz w:val="21"/>
        </w:rPr>
        <w:t>in</w:t>
      </w:r>
      <w:r>
        <w:rPr>
          <w:spacing w:val="-13"/>
          <w:w w:val="105"/>
          <w:sz w:val="21"/>
        </w:rPr>
        <w:t> </w:t>
      </w:r>
      <w:r>
        <w:rPr>
          <w:w w:val="105"/>
          <w:sz w:val="21"/>
        </w:rPr>
        <w:t>the</w:t>
      </w:r>
      <w:r>
        <w:rPr>
          <w:spacing w:val="-12"/>
          <w:w w:val="105"/>
          <w:sz w:val="21"/>
        </w:rPr>
        <w:t> </w:t>
      </w:r>
      <w:r>
        <w:rPr>
          <w:w w:val="105"/>
          <w:sz w:val="21"/>
        </w:rPr>
        <w:t>context of</w:t>
      </w:r>
      <w:r>
        <w:rPr>
          <w:spacing w:val="-13"/>
          <w:w w:val="105"/>
          <w:sz w:val="21"/>
        </w:rPr>
        <w:t> </w:t>
      </w:r>
      <w:r>
        <w:rPr>
          <w:w w:val="105"/>
          <w:sz w:val="21"/>
        </w:rPr>
        <w:t>the</w:t>
      </w:r>
      <w:r>
        <w:rPr>
          <w:spacing w:val="-8"/>
          <w:w w:val="105"/>
          <w:sz w:val="21"/>
        </w:rPr>
        <w:t> </w:t>
      </w:r>
      <w:r>
        <w:rPr>
          <w:w w:val="105"/>
          <w:sz w:val="21"/>
        </w:rPr>
        <w:t>data protection</w:t>
      </w:r>
      <w:r>
        <w:rPr>
          <w:w w:val="105"/>
          <w:sz w:val="21"/>
        </w:rPr>
        <w:t> framework</w:t>
      </w:r>
      <w:r>
        <w:rPr>
          <w:w w:val="105"/>
          <w:sz w:val="21"/>
        </w:rPr>
        <w:t> as a</w:t>
      </w:r>
      <w:r>
        <w:rPr>
          <w:spacing w:val="-3"/>
          <w:w w:val="105"/>
          <w:sz w:val="21"/>
        </w:rPr>
        <w:t> </w:t>
      </w:r>
      <w:r>
        <w:rPr>
          <w:w w:val="105"/>
          <w:sz w:val="21"/>
        </w:rPr>
        <w:t>whole.</w:t>
      </w:r>
      <w:r>
        <w:rPr>
          <w:w w:val="105"/>
          <w:sz w:val="21"/>
        </w:rPr>
        <w:t> This is one factor to consider when assessing the nature of the infringements.</w:t>
      </w:r>
    </w:p>
    <w:p>
      <w:pPr>
        <w:pStyle w:val="ListParagraph"/>
        <w:numPr>
          <w:ilvl w:val="0"/>
          <w:numId w:val="24"/>
        </w:numPr>
        <w:tabs>
          <w:tab w:pos="726" w:val="left" w:leader="none"/>
          <w:tab w:pos="729" w:val="left" w:leader="none"/>
        </w:tabs>
        <w:spacing w:line="252" w:lineRule="auto" w:before="198" w:after="0"/>
        <w:ind w:left="729" w:right="582" w:hanging="566"/>
        <w:jc w:val="both"/>
        <w:rPr>
          <w:sz w:val="21"/>
        </w:rPr>
      </w:pPr>
      <w:r>
        <w:rPr>
          <w:w w:val="105"/>
          <w:sz w:val="21"/>
        </w:rPr>
        <w:t>With</w:t>
      </w:r>
      <w:r>
        <w:rPr>
          <w:spacing w:val="-7"/>
          <w:w w:val="105"/>
          <w:sz w:val="21"/>
        </w:rPr>
        <w:t> </w:t>
      </w:r>
      <w:r>
        <w:rPr>
          <w:w w:val="105"/>
          <w:sz w:val="21"/>
        </w:rPr>
        <w:t>regard</w:t>
      </w:r>
      <w:r>
        <w:rPr>
          <w:spacing w:val="-6"/>
          <w:w w:val="105"/>
          <w:sz w:val="21"/>
        </w:rPr>
        <w:t> </w:t>
      </w:r>
      <w:r>
        <w:rPr>
          <w:w w:val="105"/>
          <w:sz w:val="21"/>
        </w:rPr>
        <w:t>to</w:t>
      </w:r>
      <w:r>
        <w:rPr>
          <w:spacing w:val="-7"/>
          <w:w w:val="105"/>
          <w:sz w:val="21"/>
        </w:rPr>
        <w:t> </w:t>
      </w:r>
      <w:r>
        <w:rPr>
          <w:w w:val="105"/>
          <w:sz w:val="21"/>
        </w:rPr>
        <w:t>the</w:t>
      </w:r>
      <w:r>
        <w:rPr>
          <w:spacing w:val="-8"/>
          <w:w w:val="105"/>
          <w:sz w:val="21"/>
        </w:rPr>
        <w:t> </w:t>
      </w:r>
      <w:r>
        <w:rPr>
          <w:w w:val="105"/>
          <w:sz w:val="21"/>
        </w:rPr>
        <w:t>nature</w:t>
      </w:r>
      <w:r>
        <w:rPr>
          <w:spacing w:val="-1"/>
          <w:w w:val="105"/>
          <w:sz w:val="21"/>
        </w:rPr>
        <w:t> </w:t>
      </w:r>
      <w:r>
        <w:rPr>
          <w:w w:val="105"/>
          <w:sz w:val="21"/>
        </w:rPr>
        <w:t>of</w:t>
      </w:r>
      <w:r>
        <w:rPr>
          <w:spacing w:val="-9"/>
          <w:w w:val="105"/>
          <w:sz w:val="21"/>
        </w:rPr>
        <w:t> </w:t>
      </w:r>
      <w:r>
        <w:rPr>
          <w:w w:val="105"/>
          <w:sz w:val="21"/>
        </w:rPr>
        <w:t>the</w:t>
      </w:r>
      <w:r>
        <w:rPr>
          <w:spacing w:val="-2"/>
          <w:w w:val="105"/>
          <w:sz w:val="21"/>
        </w:rPr>
        <w:t> </w:t>
      </w:r>
      <w:r>
        <w:rPr>
          <w:w w:val="105"/>
          <w:sz w:val="21"/>
        </w:rPr>
        <w:t>infringements,</w:t>
      </w:r>
      <w:r>
        <w:rPr>
          <w:spacing w:val="-13"/>
          <w:w w:val="105"/>
          <w:sz w:val="21"/>
        </w:rPr>
        <w:t> </w:t>
      </w:r>
      <w:r>
        <w:rPr>
          <w:w w:val="105"/>
          <w:sz w:val="21"/>
        </w:rPr>
        <w:t>TTL</w:t>
      </w:r>
      <w:r>
        <w:rPr>
          <w:spacing w:val="-3"/>
          <w:w w:val="105"/>
          <w:sz w:val="21"/>
        </w:rPr>
        <w:t> </w:t>
      </w:r>
      <w:r>
        <w:rPr>
          <w:w w:val="105"/>
          <w:sz w:val="21"/>
        </w:rPr>
        <w:t>has</w:t>
      </w:r>
      <w:r>
        <w:rPr>
          <w:spacing w:val="-1"/>
          <w:w w:val="105"/>
          <w:sz w:val="21"/>
        </w:rPr>
        <w:t> </w:t>
      </w:r>
      <w:r>
        <w:rPr>
          <w:w w:val="105"/>
          <w:sz w:val="21"/>
        </w:rPr>
        <w:t>submitted</w:t>
      </w:r>
      <w:r>
        <w:rPr>
          <w:spacing w:val="-6"/>
          <w:w w:val="105"/>
          <w:sz w:val="21"/>
        </w:rPr>
        <w:t> </w:t>
      </w:r>
      <w:r>
        <w:rPr>
          <w:i/>
          <w:w w:val="105"/>
          <w:sz w:val="21"/>
        </w:rPr>
        <w:t>“that</w:t>
      </w:r>
      <w:r>
        <w:rPr>
          <w:i/>
          <w:spacing w:val="-4"/>
          <w:w w:val="105"/>
          <w:sz w:val="21"/>
        </w:rPr>
        <w:t> </w:t>
      </w:r>
      <w:r>
        <w:rPr>
          <w:i/>
          <w:w w:val="105"/>
          <w:sz w:val="21"/>
        </w:rPr>
        <w:t>information about the</w:t>
      </w:r>
      <w:r>
        <w:rPr>
          <w:i/>
          <w:w w:val="105"/>
          <w:sz w:val="21"/>
        </w:rPr>
        <w:t> sharing</w:t>
      </w:r>
      <w:r>
        <w:rPr>
          <w:i/>
          <w:w w:val="105"/>
          <w:sz w:val="21"/>
        </w:rPr>
        <w:t> of</w:t>
      </w:r>
      <w:r>
        <w:rPr>
          <w:i/>
          <w:w w:val="105"/>
          <w:sz w:val="21"/>
        </w:rPr>
        <w:t> their</w:t>
      </w:r>
      <w:r>
        <w:rPr>
          <w:i/>
          <w:w w:val="105"/>
          <w:sz w:val="21"/>
        </w:rPr>
        <w:t> personal</w:t>
      </w:r>
      <w:r>
        <w:rPr>
          <w:i/>
          <w:w w:val="105"/>
          <w:sz w:val="21"/>
        </w:rPr>
        <w:t> data</w:t>
      </w:r>
      <w:r>
        <w:rPr>
          <w:i/>
          <w:w w:val="105"/>
          <w:sz w:val="21"/>
        </w:rPr>
        <w:t> was</w:t>
      </w:r>
      <w:r>
        <w:rPr>
          <w:i/>
          <w:w w:val="105"/>
          <w:sz w:val="21"/>
        </w:rPr>
        <w:t> provided</w:t>
      </w:r>
      <w:r>
        <w:rPr>
          <w:i/>
          <w:w w:val="105"/>
          <w:sz w:val="21"/>
        </w:rPr>
        <w:t> to</w:t>
      </w:r>
      <w:r>
        <w:rPr>
          <w:i/>
          <w:w w:val="105"/>
          <w:sz w:val="21"/>
        </w:rPr>
        <w:t> younger</w:t>
      </w:r>
      <w:r>
        <w:rPr>
          <w:i/>
          <w:w w:val="105"/>
          <w:sz w:val="21"/>
        </w:rPr>
        <w:t> Users</w:t>
      </w:r>
      <w:r>
        <w:rPr>
          <w:i/>
          <w:w w:val="105"/>
          <w:sz w:val="21"/>
        </w:rPr>
        <w:t> through</w:t>
      </w:r>
      <w:r>
        <w:rPr>
          <w:i/>
          <w:w w:val="105"/>
          <w:sz w:val="21"/>
        </w:rPr>
        <w:t> various</w:t>
      </w:r>
      <w:r>
        <w:rPr>
          <w:i/>
          <w:w w:val="105"/>
          <w:sz w:val="21"/>
        </w:rPr>
        <w:t> media</w:t>
      </w:r>
      <w:r>
        <w:rPr>
          <w:i/>
          <w:w w:val="105"/>
          <w:sz w:val="21"/>
        </w:rPr>
        <w:t> and</w:t>
      </w:r>
      <w:r>
        <w:rPr>
          <w:i/>
          <w:w w:val="105"/>
          <w:sz w:val="21"/>
        </w:rPr>
        <w:t> at various</w:t>
      </w:r>
      <w:r>
        <w:rPr>
          <w:i/>
          <w:w w:val="105"/>
          <w:sz w:val="21"/>
        </w:rPr>
        <w:t> intervals,</w:t>
      </w:r>
      <w:r>
        <w:rPr>
          <w:i/>
          <w:w w:val="105"/>
          <w:sz w:val="21"/>
        </w:rPr>
        <w:t> and</w:t>
      </w:r>
      <w:r>
        <w:rPr>
          <w:i/>
          <w:w w:val="105"/>
          <w:sz w:val="21"/>
        </w:rPr>
        <w:t> that</w:t>
      </w:r>
      <w:r>
        <w:rPr>
          <w:i/>
          <w:w w:val="105"/>
          <w:sz w:val="21"/>
        </w:rPr>
        <w:t> this</w:t>
      </w:r>
      <w:r>
        <w:rPr>
          <w:i/>
          <w:w w:val="105"/>
          <w:sz w:val="21"/>
        </w:rPr>
        <w:t> ought</w:t>
      </w:r>
      <w:r>
        <w:rPr>
          <w:i/>
          <w:w w:val="105"/>
          <w:sz w:val="21"/>
        </w:rPr>
        <w:t> to</w:t>
      </w:r>
      <w:r>
        <w:rPr>
          <w:i/>
          <w:w w:val="105"/>
          <w:sz w:val="21"/>
        </w:rPr>
        <w:t> have</w:t>
      </w:r>
      <w:r>
        <w:rPr>
          <w:i/>
          <w:w w:val="105"/>
          <w:sz w:val="21"/>
        </w:rPr>
        <w:t> an</w:t>
      </w:r>
      <w:r>
        <w:rPr>
          <w:i/>
          <w:w w:val="105"/>
          <w:sz w:val="21"/>
        </w:rPr>
        <w:t> impact</w:t>
      </w:r>
      <w:r>
        <w:rPr>
          <w:i/>
          <w:w w:val="105"/>
          <w:sz w:val="21"/>
        </w:rPr>
        <w:t> on</w:t>
      </w:r>
      <w:r>
        <w:rPr>
          <w:i/>
          <w:w w:val="105"/>
          <w:sz w:val="21"/>
        </w:rPr>
        <w:t> the</w:t>
      </w:r>
      <w:r>
        <w:rPr>
          <w:i/>
          <w:w w:val="105"/>
          <w:sz w:val="21"/>
        </w:rPr>
        <w:t> DPC's</w:t>
      </w:r>
      <w:r>
        <w:rPr>
          <w:i/>
          <w:w w:val="105"/>
          <w:sz w:val="21"/>
        </w:rPr>
        <w:t> categorisation</w:t>
      </w:r>
      <w:r>
        <w:rPr>
          <w:i/>
          <w:w w:val="105"/>
          <w:sz w:val="21"/>
        </w:rPr>
        <w:t> of seriousness</w:t>
      </w:r>
      <w:r>
        <w:rPr>
          <w:i/>
          <w:w w:val="105"/>
          <w:sz w:val="21"/>
        </w:rPr>
        <w:t> of</w:t>
      </w:r>
      <w:r>
        <w:rPr>
          <w:i/>
          <w:spacing w:val="-2"/>
          <w:w w:val="105"/>
          <w:sz w:val="21"/>
        </w:rPr>
        <w:t> </w:t>
      </w:r>
      <w:r>
        <w:rPr>
          <w:i/>
          <w:w w:val="105"/>
          <w:sz w:val="21"/>
        </w:rPr>
        <w:t>the</w:t>
      </w:r>
      <w:r>
        <w:rPr>
          <w:i/>
          <w:spacing w:val="-2"/>
          <w:w w:val="105"/>
          <w:sz w:val="21"/>
        </w:rPr>
        <w:t> </w:t>
      </w:r>
      <w:r>
        <w:rPr>
          <w:i/>
          <w:w w:val="105"/>
          <w:sz w:val="21"/>
        </w:rPr>
        <w:t>infringements”</w:t>
      </w:r>
      <w:r>
        <w:rPr>
          <w:i/>
          <w:w w:val="105"/>
          <w:sz w:val="21"/>
        </w:rPr>
        <w:t> </w:t>
      </w:r>
      <w:r>
        <w:rPr>
          <w:w w:val="105"/>
          <w:sz w:val="21"/>
        </w:rPr>
        <w:t>and</w:t>
      </w:r>
      <w:r>
        <w:rPr>
          <w:spacing w:val="-7"/>
          <w:w w:val="105"/>
          <w:sz w:val="21"/>
        </w:rPr>
        <w:t> </w:t>
      </w:r>
      <w:r>
        <w:rPr>
          <w:i/>
          <w:w w:val="105"/>
          <w:sz w:val="21"/>
        </w:rPr>
        <w:t>“As</w:t>
      </w:r>
      <w:r>
        <w:rPr>
          <w:i/>
          <w:spacing w:val="-2"/>
          <w:w w:val="105"/>
          <w:sz w:val="21"/>
        </w:rPr>
        <w:t> </w:t>
      </w:r>
      <w:r>
        <w:rPr>
          <w:i/>
          <w:w w:val="105"/>
          <w:sz w:val="21"/>
        </w:rPr>
        <w:t>is</w:t>
      </w:r>
      <w:r>
        <w:rPr>
          <w:i/>
          <w:spacing w:val="-1"/>
          <w:w w:val="105"/>
          <w:sz w:val="21"/>
        </w:rPr>
        <w:t> </w:t>
      </w:r>
      <w:r>
        <w:rPr>
          <w:i/>
          <w:w w:val="105"/>
          <w:sz w:val="21"/>
        </w:rPr>
        <w:t>clear</w:t>
      </w:r>
      <w:r>
        <w:rPr>
          <w:i/>
          <w:w w:val="105"/>
          <w:sz w:val="21"/>
        </w:rPr>
        <w:t> from the</w:t>
      </w:r>
      <w:r>
        <w:rPr>
          <w:i/>
          <w:spacing w:val="-6"/>
          <w:w w:val="105"/>
          <w:sz w:val="21"/>
        </w:rPr>
        <w:t> </w:t>
      </w:r>
      <w:r>
        <w:rPr>
          <w:i/>
          <w:w w:val="105"/>
          <w:sz w:val="21"/>
        </w:rPr>
        <w:t>matters set out above, TikTok does</w:t>
      </w:r>
      <w:r>
        <w:rPr>
          <w:i/>
          <w:w w:val="105"/>
          <w:sz w:val="21"/>
        </w:rPr>
        <w:t> not</w:t>
      </w:r>
      <w:r>
        <w:rPr>
          <w:i/>
          <w:spacing w:val="-13"/>
          <w:w w:val="105"/>
          <w:sz w:val="21"/>
        </w:rPr>
        <w:t> </w:t>
      </w:r>
      <w:r>
        <w:rPr>
          <w:i/>
          <w:w w:val="105"/>
          <w:sz w:val="21"/>
        </w:rPr>
        <w:t>agree</w:t>
      </w:r>
      <w:r>
        <w:rPr>
          <w:i/>
          <w:spacing w:val="-12"/>
          <w:w w:val="105"/>
          <w:sz w:val="21"/>
        </w:rPr>
        <w:t> </w:t>
      </w:r>
      <w:r>
        <w:rPr>
          <w:i/>
          <w:w w:val="105"/>
          <w:sz w:val="21"/>
        </w:rPr>
        <w:t>with</w:t>
      </w:r>
      <w:r>
        <w:rPr>
          <w:i/>
          <w:spacing w:val="-8"/>
          <w:w w:val="105"/>
          <w:sz w:val="21"/>
        </w:rPr>
        <w:t> </w:t>
      </w:r>
      <w:r>
        <w:rPr>
          <w:i/>
          <w:w w:val="105"/>
          <w:sz w:val="21"/>
        </w:rPr>
        <w:t>the</w:t>
      </w:r>
      <w:r>
        <w:rPr>
          <w:i/>
          <w:spacing w:val="-13"/>
          <w:w w:val="105"/>
          <w:sz w:val="21"/>
        </w:rPr>
        <w:t> </w:t>
      </w:r>
      <w:r>
        <w:rPr>
          <w:i/>
          <w:w w:val="105"/>
          <w:sz w:val="21"/>
        </w:rPr>
        <w:t>manner</w:t>
      </w:r>
      <w:r>
        <w:rPr>
          <w:i/>
          <w:spacing w:val="-5"/>
          <w:w w:val="105"/>
          <w:sz w:val="21"/>
        </w:rPr>
        <w:t> </w:t>
      </w:r>
      <w:r>
        <w:rPr>
          <w:i/>
          <w:w w:val="105"/>
          <w:sz w:val="21"/>
        </w:rPr>
        <w:t>in</w:t>
      </w:r>
      <w:r>
        <w:rPr>
          <w:i/>
          <w:spacing w:val="-13"/>
          <w:w w:val="105"/>
          <w:sz w:val="21"/>
        </w:rPr>
        <w:t> </w:t>
      </w:r>
      <w:r>
        <w:rPr>
          <w:i/>
          <w:w w:val="105"/>
          <w:sz w:val="21"/>
        </w:rPr>
        <w:t>which</w:t>
      </w:r>
      <w:r>
        <w:rPr>
          <w:i/>
          <w:spacing w:val="-5"/>
          <w:w w:val="105"/>
          <w:sz w:val="21"/>
        </w:rPr>
        <w:t> </w:t>
      </w:r>
      <w:r>
        <w:rPr>
          <w:i/>
          <w:w w:val="105"/>
          <w:sz w:val="21"/>
        </w:rPr>
        <w:t>the</w:t>
      </w:r>
      <w:r>
        <w:rPr>
          <w:i/>
          <w:spacing w:val="-13"/>
          <w:w w:val="105"/>
          <w:sz w:val="21"/>
        </w:rPr>
        <w:t> </w:t>
      </w:r>
      <w:r>
        <w:rPr>
          <w:i/>
          <w:w w:val="105"/>
          <w:sz w:val="21"/>
        </w:rPr>
        <w:t>DPC</w:t>
      </w:r>
      <w:r>
        <w:rPr>
          <w:i/>
          <w:spacing w:val="-9"/>
          <w:w w:val="105"/>
          <w:sz w:val="21"/>
        </w:rPr>
        <w:t> </w:t>
      </w:r>
      <w:r>
        <w:rPr>
          <w:i/>
          <w:w w:val="105"/>
          <w:sz w:val="21"/>
        </w:rPr>
        <w:t>has</w:t>
      </w:r>
      <w:r>
        <w:rPr>
          <w:i/>
          <w:spacing w:val="-8"/>
          <w:w w:val="105"/>
          <w:sz w:val="21"/>
        </w:rPr>
        <w:t> </w:t>
      </w:r>
      <w:r>
        <w:rPr>
          <w:i/>
          <w:w w:val="105"/>
          <w:sz w:val="21"/>
        </w:rPr>
        <w:t>categorised</w:t>
      </w:r>
      <w:r>
        <w:rPr>
          <w:i/>
          <w:spacing w:val="-4"/>
          <w:w w:val="105"/>
          <w:sz w:val="21"/>
        </w:rPr>
        <w:t> </w:t>
      </w:r>
      <w:r>
        <w:rPr>
          <w:i/>
          <w:w w:val="105"/>
          <w:sz w:val="21"/>
        </w:rPr>
        <w:t>the</w:t>
      </w:r>
      <w:r>
        <w:rPr>
          <w:i/>
          <w:spacing w:val="-13"/>
          <w:w w:val="105"/>
          <w:sz w:val="21"/>
        </w:rPr>
        <w:t> </w:t>
      </w:r>
      <w:r>
        <w:rPr>
          <w:i/>
          <w:w w:val="105"/>
          <w:sz w:val="21"/>
        </w:rPr>
        <w:t>processing</w:t>
      </w:r>
      <w:r>
        <w:rPr>
          <w:i/>
          <w:spacing w:val="-4"/>
          <w:w w:val="105"/>
          <w:sz w:val="21"/>
        </w:rPr>
        <w:t> </w:t>
      </w:r>
      <w:r>
        <w:rPr>
          <w:i/>
          <w:w w:val="105"/>
          <w:sz w:val="21"/>
        </w:rPr>
        <w:t>as</w:t>
      </w:r>
      <w:r>
        <w:rPr>
          <w:i/>
          <w:spacing w:val="-13"/>
          <w:w w:val="105"/>
          <w:sz w:val="21"/>
        </w:rPr>
        <w:t> </w:t>
      </w:r>
      <w:r>
        <w:rPr>
          <w:i/>
          <w:w w:val="105"/>
          <w:sz w:val="21"/>
        </w:rPr>
        <w:t>“unauthorised or unlawful”</w:t>
      </w:r>
      <w:r>
        <w:rPr>
          <w:i/>
          <w:w w:val="105"/>
          <w:sz w:val="21"/>
        </w:rPr>
        <w:t> or that it did</w:t>
      </w:r>
      <w:r>
        <w:rPr>
          <w:i/>
          <w:spacing w:val="-1"/>
          <w:w w:val="105"/>
          <w:sz w:val="21"/>
        </w:rPr>
        <w:t> </w:t>
      </w:r>
      <w:r>
        <w:rPr>
          <w:i/>
          <w:w w:val="105"/>
          <w:sz w:val="21"/>
        </w:rPr>
        <w:t>not ensure</w:t>
      </w:r>
      <w:r>
        <w:rPr>
          <w:i/>
          <w:w w:val="105"/>
          <w:sz w:val="21"/>
        </w:rPr>
        <w:t> appropriate</w:t>
      </w:r>
      <w:r>
        <w:rPr>
          <w:i/>
          <w:w w:val="105"/>
          <w:sz w:val="21"/>
        </w:rPr>
        <w:t> security</w:t>
      </w:r>
      <w:r>
        <w:rPr>
          <w:i/>
          <w:w w:val="105"/>
          <w:sz w:val="21"/>
        </w:rPr>
        <w:t> of the data. The ability</w:t>
      </w:r>
      <w:r>
        <w:rPr>
          <w:i/>
          <w:w w:val="105"/>
          <w:sz w:val="21"/>
        </w:rPr>
        <w:t> for</w:t>
      </w:r>
      <w:r>
        <w:rPr>
          <w:i/>
          <w:w w:val="105"/>
          <w:sz w:val="21"/>
        </w:rPr>
        <w:t> a Friend to message</w:t>
      </w:r>
      <w:r>
        <w:rPr>
          <w:i/>
          <w:w w:val="105"/>
          <w:sz w:val="21"/>
        </w:rPr>
        <w:t> a</w:t>
      </w:r>
      <w:r>
        <w:rPr>
          <w:i/>
          <w:w w:val="105"/>
          <w:sz w:val="21"/>
        </w:rPr>
        <w:t> younger</w:t>
      </w:r>
      <w:r>
        <w:rPr>
          <w:i/>
          <w:w w:val="105"/>
          <w:sz w:val="21"/>
        </w:rPr>
        <w:t> User</w:t>
      </w:r>
      <w:r>
        <w:rPr>
          <w:i/>
          <w:w w:val="105"/>
          <w:sz w:val="21"/>
        </w:rPr>
        <w:t> until</w:t>
      </w:r>
      <w:r>
        <w:rPr>
          <w:i/>
          <w:w w:val="105"/>
          <w:sz w:val="21"/>
        </w:rPr>
        <w:t> mid-November</w:t>
      </w:r>
      <w:r>
        <w:rPr>
          <w:i/>
          <w:w w:val="105"/>
          <w:sz w:val="21"/>
        </w:rPr>
        <w:t> 2020</w:t>
      </w:r>
      <w:r>
        <w:rPr>
          <w:i/>
          <w:w w:val="105"/>
          <w:sz w:val="21"/>
        </w:rPr>
        <w:t> of</w:t>
      </w:r>
      <w:r>
        <w:rPr>
          <w:i/>
          <w:w w:val="105"/>
          <w:sz w:val="21"/>
        </w:rPr>
        <w:t> the</w:t>
      </w:r>
      <w:r>
        <w:rPr>
          <w:i/>
          <w:w w:val="105"/>
          <w:sz w:val="21"/>
        </w:rPr>
        <w:t> Relevant</w:t>
      </w:r>
      <w:r>
        <w:rPr>
          <w:i/>
          <w:w w:val="105"/>
          <w:sz w:val="21"/>
        </w:rPr>
        <w:t> Period,</w:t>
      </w:r>
      <w:r>
        <w:rPr>
          <w:i/>
          <w:w w:val="105"/>
          <w:sz w:val="21"/>
        </w:rPr>
        <w:t> had</w:t>
      </w:r>
      <w:r>
        <w:rPr>
          <w:i/>
          <w:w w:val="105"/>
          <w:sz w:val="21"/>
        </w:rPr>
        <w:t> a</w:t>
      </w:r>
      <w:r>
        <w:rPr>
          <w:i/>
          <w:w w:val="105"/>
          <w:sz w:val="21"/>
        </w:rPr>
        <w:t> guardian enabled</w:t>
      </w:r>
      <w:r>
        <w:rPr>
          <w:i/>
          <w:spacing w:val="-13"/>
          <w:w w:val="105"/>
          <w:sz w:val="21"/>
        </w:rPr>
        <w:t> </w:t>
      </w:r>
      <w:r>
        <w:rPr>
          <w:i/>
          <w:w w:val="105"/>
          <w:sz w:val="21"/>
        </w:rPr>
        <w:t>this,</w:t>
      </w:r>
      <w:r>
        <w:rPr>
          <w:i/>
          <w:spacing w:val="-12"/>
          <w:w w:val="105"/>
          <w:sz w:val="21"/>
        </w:rPr>
        <w:t> </w:t>
      </w:r>
      <w:r>
        <w:rPr>
          <w:i/>
          <w:w w:val="105"/>
          <w:sz w:val="21"/>
        </w:rPr>
        <w:t>did</w:t>
      </w:r>
      <w:r>
        <w:rPr>
          <w:i/>
          <w:spacing w:val="-13"/>
          <w:w w:val="105"/>
          <w:sz w:val="21"/>
        </w:rPr>
        <w:t> </w:t>
      </w:r>
      <w:r>
        <w:rPr>
          <w:i/>
          <w:w w:val="105"/>
          <w:sz w:val="21"/>
        </w:rPr>
        <w:t>not</w:t>
      </w:r>
      <w:r>
        <w:rPr>
          <w:i/>
          <w:spacing w:val="-12"/>
          <w:w w:val="105"/>
          <w:sz w:val="21"/>
        </w:rPr>
        <w:t> </w:t>
      </w:r>
      <w:r>
        <w:rPr>
          <w:i/>
          <w:w w:val="105"/>
          <w:sz w:val="21"/>
        </w:rPr>
        <w:t>lessen</w:t>
      </w:r>
      <w:r>
        <w:rPr>
          <w:i/>
          <w:spacing w:val="-13"/>
          <w:w w:val="105"/>
          <w:sz w:val="21"/>
        </w:rPr>
        <w:t> </w:t>
      </w:r>
      <w:r>
        <w:rPr>
          <w:i/>
          <w:w w:val="105"/>
          <w:sz w:val="21"/>
        </w:rPr>
        <w:t>the</w:t>
      </w:r>
      <w:r>
        <w:rPr>
          <w:i/>
          <w:spacing w:val="-12"/>
          <w:w w:val="105"/>
          <w:sz w:val="21"/>
        </w:rPr>
        <w:t> </w:t>
      </w:r>
      <w:r>
        <w:rPr>
          <w:i/>
          <w:w w:val="105"/>
          <w:sz w:val="21"/>
        </w:rPr>
        <w:t>security</w:t>
      </w:r>
      <w:r>
        <w:rPr>
          <w:i/>
          <w:spacing w:val="-4"/>
          <w:w w:val="105"/>
          <w:sz w:val="21"/>
        </w:rPr>
        <w:t> </w:t>
      </w:r>
      <w:r>
        <w:rPr>
          <w:i/>
          <w:w w:val="105"/>
          <w:sz w:val="21"/>
        </w:rPr>
        <w:t>of</w:t>
      </w:r>
      <w:r>
        <w:rPr>
          <w:i/>
          <w:spacing w:val="-13"/>
          <w:w w:val="105"/>
          <w:sz w:val="21"/>
        </w:rPr>
        <w:t> </w:t>
      </w:r>
      <w:r>
        <w:rPr>
          <w:i/>
          <w:w w:val="105"/>
          <w:sz w:val="21"/>
        </w:rPr>
        <w:t>the</w:t>
      </w:r>
      <w:r>
        <w:rPr>
          <w:i/>
          <w:spacing w:val="-12"/>
          <w:w w:val="105"/>
          <w:sz w:val="21"/>
        </w:rPr>
        <w:t> </w:t>
      </w:r>
      <w:r>
        <w:rPr>
          <w:i/>
          <w:w w:val="105"/>
          <w:sz w:val="21"/>
        </w:rPr>
        <w:t>younger User's</w:t>
      </w:r>
      <w:r>
        <w:rPr>
          <w:i/>
          <w:spacing w:val="-11"/>
          <w:w w:val="105"/>
          <w:sz w:val="21"/>
        </w:rPr>
        <w:t> </w:t>
      </w:r>
      <w:r>
        <w:rPr>
          <w:i/>
          <w:w w:val="105"/>
          <w:sz w:val="21"/>
        </w:rPr>
        <w:t>data,</w:t>
      </w:r>
      <w:r>
        <w:rPr>
          <w:i/>
          <w:spacing w:val="-11"/>
          <w:w w:val="105"/>
          <w:sz w:val="21"/>
        </w:rPr>
        <w:t> </w:t>
      </w:r>
      <w:r>
        <w:rPr>
          <w:i/>
          <w:w w:val="105"/>
          <w:sz w:val="21"/>
        </w:rPr>
        <w:t>nor</w:t>
      </w:r>
      <w:r>
        <w:rPr>
          <w:i/>
          <w:spacing w:val="-9"/>
          <w:w w:val="105"/>
          <w:sz w:val="21"/>
        </w:rPr>
        <w:t> </w:t>
      </w:r>
      <w:r>
        <w:rPr>
          <w:i/>
          <w:w w:val="105"/>
          <w:sz w:val="21"/>
        </w:rPr>
        <w:t>have</w:t>
      </w:r>
      <w:r>
        <w:rPr>
          <w:i/>
          <w:spacing w:val="-10"/>
          <w:w w:val="105"/>
          <w:sz w:val="21"/>
        </w:rPr>
        <w:t> </w:t>
      </w:r>
      <w:r>
        <w:rPr>
          <w:i/>
          <w:w w:val="105"/>
          <w:sz w:val="21"/>
        </w:rPr>
        <w:t>any</w:t>
      </w:r>
      <w:r>
        <w:rPr>
          <w:i/>
          <w:spacing w:val="-13"/>
          <w:w w:val="105"/>
          <w:sz w:val="21"/>
        </w:rPr>
        <w:t> </w:t>
      </w:r>
      <w:r>
        <w:rPr>
          <w:i/>
          <w:w w:val="105"/>
          <w:sz w:val="21"/>
        </w:rPr>
        <w:t>impact</w:t>
      </w:r>
      <w:r>
        <w:rPr>
          <w:i/>
          <w:spacing w:val="-3"/>
          <w:w w:val="105"/>
          <w:sz w:val="21"/>
        </w:rPr>
        <w:t> </w:t>
      </w:r>
      <w:r>
        <w:rPr>
          <w:i/>
          <w:w w:val="105"/>
          <w:sz w:val="21"/>
        </w:rPr>
        <w:t>on</w:t>
      </w:r>
      <w:r>
        <w:rPr>
          <w:i/>
          <w:spacing w:val="-10"/>
          <w:w w:val="105"/>
          <w:sz w:val="21"/>
        </w:rPr>
        <w:t> </w:t>
      </w:r>
      <w:r>
        <w:rPr>
          <w:i/>
          <w:w w:val="105"/>
          <w:sz w:val="21"/>
        </w:rPr>
        <w:t>their data.</w:t>
      </w:r>
      <w:r>
        <w:rPr>
          <w:i/>
          <w:spacing w:val="-13"/>
          <w:w w:val="105"/>
          <w:sz w:val="21"/>
        </w:rPr>
        <w:t> </w:t>
      </w:r>
      <w:r>
        <w:rPr>
          <w:i/>
          <w:w w:val="105"/>
          <w:sz w:val="21"/>
        </w:rPr>
        <w:t>When</w:t>
      </w:r>
      <w:r>
        <w:rPr>
          <w:i/>
          <w:spacing w:val="-12"/>
          <w:w w:val="105"/>
          <w:sz w:val="21"/>
        </w:rPr>
        <w:t> </w:t>
      </w:r>
      <w:r>
        <w:rPr>
          <w:i/>
          <w:w w:val="105"/>
          <w:sz w:val="21"/>
        </w:rPr>
        <w:t>the</w:t>
      </w:r>
      <w:r>
        <w:rPr>
          <w:i/>
          <w:spacing w:val="-13"/>
          <w:w w:val="105"/>
          <w:sz w:val="21"/>
        </w:rPr>
        <w:t> </w:t>
      </w:r>
      <w:r>
        <w:rPr>
          <w:i/>
          <w:w w:val="105"/>
          <w:sz w:val="21"/>
        </w:rPr>
        <w:t>factual</w:t>
      </w:r>
      <w:r>
        <w:rPr>
          <w:i/>
          <w:spacing w:val="-1"/>
          <w:w w:val="105"/>
          <w:sz w:val="21"/>
        </w:rPr>
        <w:t> </w:t>
      </w:r>
      <w:r>
        <w:rPr>
          <w:i/>
          <w:w w:val="105"/>
          <w:sz w:val="21"/>
        </w:rPr>
        <w:t>evidence</w:t>
      </w:r>
      <w:r>
        <w:rPr>
          <w:i/>
          <w:spacing w:val="-8"/>
          <w:w w:val="105"/>
          <w:sz w:val="21"/>
        </w:rPr>
        <w:t> </w:t>
      </w:r>
      <w:r>
        <w:rPr>
          <w:i/>
          <w:w w:val="105"/>
          <w:sz w:val="21"/>
        </w:rPr>
        <w:t>before</w:t>
      </w:r>
      <w:r>
        <w:rPr>
          <w:i/>
          <w:spacing w:val="-8"/>
          <w:w w:val="105"/>
          <w:sz w:val="21"/>
        </w:rPr>
        <w:t> </w:t>
      </w:r>
      <w:r>
        <w:rPr>
          <w:i/>
          <w:w w:val="105"/>
          <w:sz w:val="21"/>
        </w:rPr>
        <w:t>the</w:t>
      </w:r>
      <w:r>
        <w:rPr>
          <w:i/>
          <w:spacing w:val="-13"/>
          <w:w w:val="105"/>
          <w:sz w:val="21"/>
        </w:rPr>
        <w:t> </w:t>
      </w:r>
      <w:r>
        <w:rPr>
          <w:i/>
          <w:w w:val="105"/>
          <w:sz w:val="21"/>
        </w:rPr>
        <w:t>DPC</w:t>
      </w:r>
      <w:r>
        <w:rPr>
          <w:i/>
          <w:spacing w:val="-12"/>
          <w:w w:val="105"/>
          <w:sz w:val="21"/>
        </w:rPr>
        <w:t> </w:t>
      </w:r>
      <w:r>
        <w:rPr>
          <w:i/>
          <w:w w:val="105"/>
          <w:sz w:val="21"/>
        </w:rPr>
        <w:t>is</w:t>
      </w:r>
      <w:r>
        <w:rPr>
          <w:i/>
          <w:spacing w:val="-13"/>
          <w:w w:val="105"/>
          <w:sz w:val="21"/>
        </w:rPr>
        <w:t> </w:t>
      </w:r>
      <w:r>
        <w:rPr>
          <w:i/>
          <w:w w:val="105"/>
          <w:sz w:val="21"/>
        </w:rPr>
        <w:t>taken</w:t>
      </w:r>
      <w:r>
        <w:rPr>
          <w:i/>
          <w:spacing w:val="-12"/>
          <w:w w:val="105"/>
          <w:sz w:val="21"/>
        </w:rPr>
        <w:t> </w:t>
      </w:r>
      <w:r>
        <w:rPr>
          <w:i/>
          <w:w w:val="105"/>
          <w:sz w:val="21"/>
        </w:rPr>
        <w:t>into</w:t>
      </w:r>
      <w:r>
        <w:rPr>
          <w:i/>
          <w:spacing w:val="-13"/>
          <w:w w:val="105"/>
          <w:sz w:val="21"/>
        </w:rPr>
        <w:t> </w:t>
      </w:r>
      <w:r>
        <w:rPr>
          <w:i/>
          <w:w w:val="105"/>
          <w:sz w:val="21"/>
        </w:rPr>
        <w:t>account,</w:t>
      </w:r>
      <w:r>
        <w:rPr>
          <w:i/>
          <w:spacing w:val="-8"/>
          <w:w w:val="105"/>
          <w:sz w:val="21"/>
        </w:rPr>
        <w:t> </w:t>
      </w:r>
      <w:r>
        <w:rPr>
          <w:i/>
          <w:w w:val="105"/>
          <w:sz w:val="21"/>
        </w:rPr>
        <w:t>TikTok</w:t>
      </w:r>
      <w:r>
        <w:rPr>
          <w:i/>
          <w:spacing w:val="-5"/>
          <w:w w:val="105"/>
          <w:sz w:val="21"/>
        </w:rPr>
        <w:t> </w:t>
      </w:r>
      <w:r>
        <w:rPr>
          <w:i/>
          <w:w w:val="105"/>
          <w:sz w:val="21"/>
        </w:rPr>
        <w:t>submits</w:t>
      </w:r>
      <w:r>
        <w:rPr>
          <w:i/>
          <w:spacing w:val="-6"/>
          <w:w w:val="105"/>
          <w:sz w:val="21"/>
        </w:rPr>
        <w:t> </w:t>
      </w:r>
      <w:r>
        <w:rPr>
          <w:i/>
          <w:w w:val="105"/>
          <w:sz w:val="21"/>
        </w:rPr>
        <w:t>that</w:t>
      </w:r>
      <w:r>
        <w:rPr>
          <w:i/>
          <w:spacing w:val="-8"/>
          <w:w w:val="105"/>
          <w:sz w:val="21"/>
        </w:rPr>
        <w:t> </w:t>
      </w:r>
      <w:r>
        <w:rPr>
          <w:i/>
          <w:w w:val="105"/>
          <w:sz w:val="21"/>
        </w:rPr>
        <w:t>there is</w:t>
      </w:r>
      <w:r>
        <w:rPr>
          <w:i/>
          <w:spacing w:val="-1"/>
          <w:w w:val="105"/>
          <w:sz w:val="21"/>
        </w:rPr>
        <w:t> </w:t>
      </w:r>
      <w:r>
        <w:rPr>
          <w:i/>
          <w:w w:val="105"/>
          <w:sz w:val="21"/>
        </w:rPr>
        <w:t>no</w:t>
      </w:r>
      <w:r>
        <w:rPr>
          <w:i/>
          <w:spacing w:val="-1"/>
          <w:w w:val="105"/>
          <w:sz w:val="21"/>
        </w:rPr>
        <w:t> </w:t>
      </w:r>
      <w:r>
        <w:rPr>
          <w:i/>
          <w:w w:val="105"/>
          <w:sz w:val="21"/>
        </w:rPr>
        <w:t>basis to categorise these alleged infringements</w:t>
      </w:r>
      <w:r>
        <w:rPr>
          <w:i/>
          <w:w w:val="105"/>
          <w:sz w:val="21"/>
        </w:rPr>
        <w:t> as serious in</w:t>
      </w:r>
      <w:r>
        <w:rPr>
          <w:i/>
          <w:spacing w:val="-11"/>
          <w:w w:val="105"/>
          <w:sz w:val="21"/>
        </w:rPr>
        <w:t> </w:t>
      </w:r>
      <w:r>
        <w:rPr>
          <w:w w:val="105"/>
          <w:sz w:val="21"/>
        </w:rPr>
        <w:t>nature.”</w:t>
      </w:r>
      <w:r>
        <w:rPr>
          <w:w w:val="105"/>
          <w:sz w:val="21"/>
          <w:vertAlign w:val="superscript"/>
        </w:rPr>
        <w:t>3</w:t>
      </w:r>
      <w:r>
        <w:rPr>
          <w:w w:val="105"/>
          <w:sz w:val="21"/>
          <w:vertAlign w:val="baseline"/>
        </w:rPr>
        <w:t>*</w:t>
      </w:r>
      <w:r>
        <w:rPr>
          <w:w w:val="105"/>
          <w:sz w:val="21"/>
          <w:vertAlign w:val="superscript"/>
        </w:rPr>
        <w:t>9</w:t>
      </w:r>
    </w:p>
    <w:p>
      <w:pPr>
        <w:pStyle w:val="ListParagraph"/>
        <w:numPr>
          <w:ilvl w:val="0"/>
          <w:numId w:val="24"/>
        </w:numPr>
        <w:tabs>
          <w:tab w:pos="729" w:val="left" w:leader="none"/>
        </w:tabs>
        <w:spacing w:line="252" w:lineRule="auto" w:before="193" w:after="0"/>
        <w:ind w:left="729" w:right="589" w:hanging="566"/>
        <w:jc w:val="both"/>
        <w:rPr>
          <w:sz w:val="21"/>
        </w:rPr>
      </w:pPr>
      <w:r>
        <w:rPr>
          <w:w w:val="105"/>
          <w:sz w:val="21"/>
        </w:rPr>
        <w:t>I</w:t>
      </w:r>
      <w:r>
        <w:rPr>
          <w:w w:val="105"/>
          <w:sz w:val="21"/>
        </w:rPr>
        <w:t> have</w:t>
      </w:r>
      <w:r>
        <w:rPr>
          <w:w w:val="105"/>
          <w:sz w:val="21"/>
        </w:rPr>
        <w:t> also</w:t>
      </w:r>
      <w:r>
        <w:rPr>
          <w:w w:val="105"/>
          <w:sz w:val="21"/>
        </w:rPr>
        <w:t> assessed</w:t>
      </w:r>
      <w:r>
        <w:rPr>
          <w:w w:val="105"/>
          <w:sz w:val="21"/>
        </w:rPr>
        <w:t> the</w:t>
      </w:r>
      <w:r>
        <w:rPr>
          <w:w w:val="105"/>
          <w:sz w:val="21"/>
        </w:rPr>
        <w:t> nature</w:t>
      </w:r>
      <w:r>
        <w:rPr>
          <w:w w:val="105"/>
          <w:sz w:val="21"/>
        </w:rPr>
        <w:t> of</w:t>
      </w:r>
      <w:r>
        <w:rPr>
          <w:w w:val="105"/>
          <w:sz w:val="21"/>
        </w:rPr>
        <w:t> TTL's</w:t>
      </w:r>
      <w:r>
        <w:rPr>
          <w:w w:val="105"/>
          <w:sz w:val="21"/>
        </w:rPr>
        <w:t> infringements</w:t>
      </w:r>
      <w:r>
        <w:rPr>
          <w:w w:val="105"/>
          <w:sz w:val="21"/>
        </w:rPr>
        <w:t> of</w:t>
      </w:r>
      <w:r>
        <w:rPr>
          <w:w w:val="105"/>
          <w:sz w:val="21"/>
        </w:rPr>
        <w:t> Articles</w:t>
      </w:r>
      <w:r>
        <w:rPr>
          <w:w w:val="105"/>
          <w:sz w:val="21"/>
        </w:rPr>
        <w:t> 12(1)</w:t>
      </w:r>
      <w:r>
        <w:rPr>
          <w:w w:val="105"/>
          <w:sz w:val="21"/>
        </w:rPr>
        <w:t> and</w:t>
      </w:r>
      <w:r>
        <w:rPr>
          <w:w w:val="105"/>
          <w:sz w:val="21"/>
        </w:rPr>
        <w:t> 13(1)(e)</w:t>
      </w:r>
      <w:r>
        <w:rPr>
          <w:w w:val="105"/>
          <w:sz w:val="21"/>
        </w:rPr>
        <w:t> GDPR, regarding</w:t>
      </w:r>
      <w:r>
        <w:rPr>
          <w:w w:val="105"/>
          <w:sz w:val="21"/>
        </w:rPr>
        <w:t> the public-by-default processing</w:t>
      </w:r>
      <w:r>
        <w:rPr>
          <w:w w:val="105"/>
          <w:sz w:val="21"/>
        </w:rPr>
        <w:t> in light</w:t>
      </w:r>
      <w:r>
        <w:rPr>
          <w:w w:val="105"/>
          <w:sz w:val="21"/>
        </w:rPr>
        <w:t> of the nature</w:t>
      </w:r>
      <w:r>
        <w:rPr>
          <w:w w:val="105"/>
          <w:sz w:val="21"/>
        </w:rPr>
        <w:t> and scope</w:t>
      </w:r>
      <w:r>
        <w:rPr>
          <w:w w:val="105"/>
          <w:sz w:val="21"/>
        </w:rPr>
        <w:t> of this processing. The</w:t>
      </w:r>
      <w:r>
        <w:rPr>
          <w:w w:val="105"/>
          <w:sz w:val="21"/>
        </w:rPr>
        <w:t> nature</w:t>
      </w:r>
      <w:r>
        <w:rPr>
          <w:w w:val="105"/>
          <w:sz w:val="21"/>
        </w:rPr>
        <w:t> of</w:t>
      </w:r>
      <w:r>
        <w:rPr>
          <w:w w:val="105"/>
          <w:sz w:val="21"/>
        </w:rPr>
        <w:t> this</w:t>
      </w:r>
      <w:r>
        <w:rPr>
          <w:w w:val="105"/>
          <w:sz w:val="21"/>
        </w:rPr>
        <w:t> processing</w:t>
      </w:r>
      <w:r>
        <w:rPr>
          <w:w w:val="105"/>
          <w:sz w:val="21"/>
        </w:rPr>
        <w:t> concerns</w:t>
      </w:r>
      <w:r>
        <w:rPr>
          <w:w w:val="105"/>
          <w:sz w:val="21"/>
        </w:rPr>
        <w:t> the</w:t>
      </w:r>
      <w:r>
        <w:rPr>
          <w:w w:val="105"/>
          <w:sz w:val="21"/>
        </w:rPr>
        <w:t> publication</w:t>
      </w:r>
      <w:r>
        <w:rPr>
          <w:w w:val="105"/>
          <w:sz w:val="21"/>
        </w:rPr>
        <w:t> of</w:t>
      </w:r>
      <w:r>
        <w:rPr>
          <w:w w:val="105"/>
          <w:sz w:val="21"/>
        </w:rPr>
        <w:t> children's</w:t>
      </w:r>
      <w:r>
        <w:rPr>
          <w:w w:val="105"/>
          <w:sz w:val="21"/>
        </w:rPr>
        <w:t> social</w:t>
      </w:r>
      <w:r>
        <w:rPr>
          <w:w w:val="105"/>
          <w:sz w:val="21"/>
        </w:rPr>
        <w:t> media</w:t>
      </w:r>
      <w:r>
        <w:rPr>
          <w:w w:val="105"/>
          <w:sz w:val="21"/>
        </w:rPr>
        <w:t> content</w:t>
      </w:r>
      <w:r>
        <w:rPr>
          <w:w w:val="105"/>
          <w:sz w:val="21"/>
        </w:rPr>
        <w:t> on TikTok</w:t>
      </w:r>
      <w:r>
        <w:rPr>
          <w:spacing w:val="-13"/>
          <w:w w:val="105"/>
          <w:sz w:val="21"/>
        </w:rPr>
        <w:t> </w:t>
      </w:r>
      <w:r>
        <w:rPr>
          <w:w w:val="105"/>
          <w:sz w:val="21"/>
        </w:rPr>
        <w:t>publicly</w:t>
      </w:r>
      <w:r>
        <w:rPr>
          <w:spacing w:val="-12"/>
          <w:w w:val="105"/>
          <w:sz w:val="21"/>
        </w:rPr>
        <w:t> </w:t>
      </w:r>
      <w:r>
        <w:rPr>
          <w:w w:val="105"/>
          <w:sz w:val="21"/>
        </w:rPr>
        <w:t>by</w:t>
      </w:r>
      <w:r>
        <w:rPr>
          <w:spacing w:val="-13"/>
          <w:w w:val="105"/>
          <w:sz w:val="21"/>
        </w:rPr>
        <w:t> </w:t>
      </w:r>
      <w:r>
        <w:rPr>
          <w:w w:val="105"/>
          <w:sz w:val="21"/>
        </w:rPr>
        <w:t>default.</w:t>
      </w:r>
      <w:r>
        <w:rPr>
          <w:spacing w:val="-12"/>
          <w:w w:val="105"/>
          <w:sz w:val="21"/>
        </w:rPr>
        <w:t> </w:t>
      </w:r>
      <w:r>
        <w:rPr>
          <w:w w:val="105"/>
          <w:sz w:val="21"/>
        </w:rPr>
        <w:t>The</w:t>
      </w:r>
      <w:r>
        <w:rPr>
          <w:spacing w:val="-13"/>
          <w:w w:val="105"/>
          <w:sz w:val="21"/>
        </w:rPr>
        <w:t> </w:t>
      </w:r>
      <w:r>
        <w:rPr>
          <w:w w:val="105"/>
          <w:sz w:val="21"/>
        </w:rPr>
        <w:t>scope</w:t>
      </w:r>
      <w:r>
        <w:rPr>
          <w:spacing w:val="-12"/>
          <w:w w:val="105"/>
          <w:sz w:val="21"/>
        </w:rPr>
        <w:t> </w:t>
      </w:r>
      <w:r>
        <w:rPr>
          <w:w w:val="105"/>
          <w:sz w:val="21"/>
        </w:rPr>
        <w:t>concerns</w:t>
      </w:r>
      <w:r>
        <w:rPr>
          <w:spacing w:val="-13"/>
          <w:w w:val="105"/>
          <w:sz w:val="21"/>
        </w:rPr>
        <w:t> </w:t>
      </w:r>
      <w:r>
        <w:rPr>
          <w:w w:val="105"/>
          <w:sz w:val="21"/>
        </w:rPr>
        <w:t>that</w:t>
      </w:r>
      <w:r>
        <w:rPr>
          <w:spacing w:val="-12"/>
          <w:w w:val="105"/>
          <w:sz w:val="21"/>
        </w:rPr>
        <w:t> </w:t>
      </w:r>
      <w:r>
        <w:rPr>
          <w:w w:val="105"/>
          <w:sz w:val="21"/>
        </w:rPr>
        <w:t>publication</w:t>
      </w:r>
      <w:r>
        <w:rPr>
          <w:spacing w:val="-13"/>
          <w:w w:val="105"/>
          <w:sz w:val="21"/>
        </w:rPr>
        <w:t> </w:t>
      </w:r>
      <w:r>
        <w:rPr>
          <w:w w:val="105"/>
          <w:sz w:val="21"/>
        </w:rPr>
        <w:t>to</w:t>
      </w:r>
      <w:r>
        <w:rPr>
          <w:spacing w:val="-12"/>
          <w:w w:val="105"/>
          <w:sz w:val="21"/>
        </w:rPr>
        <w:t> </w:t>
      </w:r>
      <w:r>
        <w:rPr>
          <w:w w:val="105"/>
          <w:sz w:val="21"/>
        </w:rPr>
        <w:t>an</w:t>
      </w:r>
      <w:r>
        <w:rPr>
          <w:spacing w:val="-13"/>
          <w:w w:val="105"/>
          <w:sz w:val="21"/>
        </w:rPr>
        <w:t> </w:t>
      </w:r>
      <w:r>
        <w:rPr>
          <w:w w:val="105"/>
          <w:sz w:val="21"/>
        </w:rPr>
        <w:t>indefinite</w:t>
      </w:r>
      <w:r>
        <w:rPr>
          <w:spacing w:val="-8"/>
          <w:w w:val="105"/>
          <w:sz w:val="21"/>
        </w:rPr>
        <w:t> </w:t>
      </w:r>
      <w:r>
        <w:rPr>
          <w:w w:val="105"/>
          <w:sz w:val="21"/>
        </w:rPr>
        <w:t>and</w:t>
      </w:r>
      <w:r>
        <w:rPr>
          <w:spacing w:val="-13"/>
          <w:w w:val="105"/>
          <w:sz w:val="21"/>
        </w:rPr>
        <w:t> </w:t>
      </w:r>
      <w:r>
        <w:rPr>
          <w:w w:val="105"/>
          <w:sz w:val="21"/>
        </w:rPr>
        <w:t>unrestricted audience.</w:t>
      </w:r>
      <w:r>
        <w:rPr>
          <w:spacing w:val="34"/>
          <w:w w:val="105"/>
          <w:sz w:val="21"/>
        </w:rPr>
        <w:t> </w:t>
      </w:r>
      <w:r>
        <w:rPr>
          <w:w w:val="105"/>
          <w:sz w:val="21"/>
        </w:rPr>
        <w:t>TTL's</w:t>
      </w:r>
      <w:r>
        <w:rPr>
          <w:spacing w:val="28"/>
          <w:w w:val="105"/>
          <w:sz w:val="21"/>
        </w:rPr>
        <w:t> </w:t>
      </w:r>
      <w:r>
        <w:rPr>
          <w:w w:val="105"/>
          <w:sz w:val="21"/>
        </w:rPr>
        <w:t>infringements</w:t>
      </w:r>
      <w:r>
        <w:rPr>
          <w:spacing w:val="36"/>
          <w:w w:val="105"/>
          <w:sz w:val="21"/>
        </w:rPr>
        <w:t> </w:t>
      </w:r>
      <w:r>
        <w:rPr>
          <w:w w:val="105"/>
          <w:sz w:val="21"/>
        </w:rPr>
        <w:t>of</w:t>
      </w:r>
      <w:r>
        <w:rPr>
          <w:spacing w:val="24"/>
          <w:w w:val="105"/>
          <w:sz w:val="21"/>
        </w:rPr>
        <w:t> </w:t>
      </w:r>
      <w:r>
        <w:rPr>
          <w:w w:val="105"/>
          <w:sz w:val="21"/>
        </w:rPr>
        <w:t>Articles</w:t>
      </w:r>
      <w:r>
        <w:rPr>
          <w:spacing w:val="29"/>
          <w:w w:val="105"/>
          <w:sz w:val="21"/>
        </w:rPr>
        <w:t> </w:t>
      </w:r>
      <w:r>
        <w:rPr>
          <w:w w:val="105"/>
          <w:sz w:val="21"/>
        </w:rPr>
        <w:t>12(1)</w:t>
      </w:r>
      <w:r>
        <w:rPr>
          <w:spacing w:val="28"/>
          <w:w w:val="105"/>
          <w:sz w:val="21"/>
        </w:rPr>
        <w:t> </w:t>
      </w:r>
      <w:r>
        <w:rPr>
          <w:w w:val="105"/>
          <w:sz w:val="21"/>
        </w:rPr>
        <w:t>and</w:t>
      </w:r>
      <w:r>
        <w:rPr>
          <w:spacing w:val="21"/>
          <w:w w:val="105"/>
          <w:sz w:val="21"/>
        </w:rPr>
        <w:t> </w:t>
      </w:r>
      <w:r>
        <w:rPr>
          <w:w w:val="105"/>
          <w:sz w:val="21"/>
        </w:rPr>
        <w:t>13(1)(e)</w:t>
      </w:r>
      <w:r>
        <w:rPr>
          <w:spacing w:val="33"/>
          <w:w w:val="105"/>
          <w:sz w:val="21"/>
        </w:rPr>
        <w:t> </w:t>
      </w:r>
      <w:r>
        <w:rPr>
          <w:w w:val="105"/>
          <w:sz w:val="21"/>
        </w:rPr>
        <w:t>GDPR</w:t>
      </w:r>
      <w:r>
        <w:rPr>
          <w:spacing w:val="22"/>
          <w:w w:val="105"/>
          <w:sz w:val="21"/>
        </w:rPr>
        <w:t> </w:t>
      </w:r>
      <w:r>
        <w:rPr>
          <w:w w:val="105"/>
          <w:sz w:val="21"/>
        </w:rPr>
        <w:t>likely</w:t>
      </w:r>
      <w:r>
        <w:rPr>
          <w:spacing w:val="28"/>
          <w:w w:val="105"/>
          <w:sz w:val="21"/>
        </w:rPr>
        <w:t> </w:t>
      </w:r>
      <w:r>
        <w:rPr>
          <w:w w:val="105"/>
          <w:sz w:val="21"/>
        </w:rPr>
        <w:t>denied</w:t>
      </w:r>
      <w:r>
        <w:rPr>
          <w:spacing w:val="28"/>
          <w:w w:val="105"/>
          <w:sz w:val="21"/>
        </w:rPr>
        <w:t> </w:t>
      </w:r>
      <w:r>
        <w:rPr>
          <w:w w:val="105"/>
          <w:sz w:val="21"/>
        </w:rPr>
        <w:t>children</w:t>
      </w:r>
      <w:r>
        <w:rPr>
          <w:spacing w:val="27"/>
          <w:w w:val="105"/>
          <w:sz w:val="21"/>
        </w:rPr>
        <w:t> </w:t>
      </w:r>
      <w:r>
        <w:rPr>
          <w:w w:val="105"/>
          <w:sz w:val="21"/>
        </w:rPr>
        <w:t>an</w:t>
      </w:r>
    </w:p>
    <w:p>
      <w:pPr>
        <w:pStyle w:val="BodyText"/>
        <w:spacing w:before="7"/>
        <w:rPr>
          <w:sz w:val="10"/>
        </w:rPr>
      </w:pPr>
      <w:r>
        <w:rPr>
          <w:sz w:val="10"/>
        </w:rPr>
        <mc:AlternateContent>
          <mc:Choice Requires="wps">
            <w:drawing>
              <wp:anchor distT="0" distB="0" distL="0" distR="0" allowOverlap="1" layoutInCell="1" locked="0" behindDoc="1" simplePos="0" relativeHeight="487697408">
                <wp:simplePos x="0" y="0"/>
                <wp:positionH relativeFrom="page">
                  <wp:posOffset>923544</wp:posOffset>
                </wp:positionH>
                <wp:positionV relativeFrom="paragraph">
                  <wp:posOffset>97309</wp:posOffset>
                </wp:positionV>
                <wp:extent cx="1831975" cy="1270"/>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7.662148pt;width:144.25pt;height:.1pt;mso-position-horizontal-relative:page;mso-position-vertical-relative:paragraph;z-index:-15619072;mso-wrap-distance-left:0;mso-wrap-distance-right:0" id="docshape224" coordorigin="1454,153" coordsize="2885,0" path="m1454,153l4339,153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329</w:t>
      </w:r>
      <w:r>
        <w:rPr>
          <w:spacing w:val="-3"/>
          <w:w w:val="105"/>
          <w:sz w:val="19"/>
          <w:vertAlign w:val="baseline"/>
        </w:rPr>
        <w:t> </w:t>
      </w:r>
      <w:r>
        <w:rPr>
          <w:w w:val="105"/>
          <w:sz w:val="19"/>
          <w:vertAlign w:val="baseline"/>
        </w:rPr>
        <w:t>Response</w:t>
      </w:r>
      <w:r>
        <w:rPr>
          <w:spacing w:val="5"/>
          <w:w w:val="105"/>
          <w:sz w:val="19"/>
          <w:vertAlign w:val="baseline"/>
        </w:rPr>
        <w:t> </w:t>
      </w:r>
      <w:r>
        <w:rPr>
          <w:w w:val="105"/>
          <w:sz w:val="19"/>
          <w:vertAlign w:val="baseline"/>
        </w:rPr>
        <w:t>to</w:t>
      </w:r>
      <w:r>
        <w:rPr>
          <w:spacing w:val="-5"/>
          <w:w w:val="105"/>
          <w:sz w:val="19"/>
          <w:vertAlign w:val="baseline"/>
        </w:rPr>
        <w:t> </w:t>
      </w:r>
      <w:r>
        <w:rPr>
          <w:w w:val="105"/>
          <w:sz w:val="19"/>
          <w:vertAlign w:val="baseline"/>
        </w:rPr>
        <w:t>the</w:t>
      </w:r>
      <w:r>
        <w:rPr>
          <w:spacing w:val="-5"/>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8"/>
          <w:w w:val="105"/>
          <w:sz w:val="19"/>
          <w:vertAlign w:val="baseline"/>
        </w:rPr>
        <w:t> </w:t>
      </w:r>
      <w:r>
        <w:rPr>
          <w:w w:val="105"/>
          <w:sz w:val="19"/>
          <w:vertAlign w:val="baseline"/>
        </w:rPr>
        <w:t>[9.18]-</w:t>
      </w:r>
      <w:r>
        <w:rPr>
          <w:spacing w:val="-2"/>
          <w:w w:val="105"/>
          <w:sz w:val="19"/>
          <w:vertAlign w:val="baseline"/>
        </w:rPr>
        <w:t>[9.19]</w:t>
      </w:r>
    </w:p>
    <w:p>
      <w:pPr>
        <w:spacing w:after="0"/>
        <w:jc w:val="left"/>
        <w:rPr>
          <w:sz w:val="19"/>
        </w:rPr>
        <w:sectPr>
          <w:pgSz w:w="11900" w:h="16850"/>
          <w:pgMar w:header="0" w:footer="994" w:top="1680" w:bottom="1180" w:left="1275" w:right="850"/>
        </w:sectPr>
      </w:pPr>
    </w:p>
    <w:p>
      <w:pPr>
        <w:spacing w:line="230" w:lineRule="auto" w:before="35"/>
        <w:ind w:left="732" w:right="580" w:hanging="4"/>
        <w:jc w:val="both"/>
        <w:rPr>
          <w:sz w:val="23"/>
        </w:rPr>
      </w:pPr>
      <w:r>
        <w:rPr>
          <w:spacing w:val="-2"/>
          <w:sz w:val="23"/>
        </w:rPr>
        <w:t>understanding</w:t>
      </w:r>
      <w:r>
        <w:rPr>
          <w:spacing w:val="13"/>
          <w:sz w:val="23"/>
        </w:rPr>
        <w:t> </w:t>
      </w:r>
      <w:r>
        <w:rPr>
          <w:spacing w:val="-2"/>
          <w:sz w:val="23"/>
        </w:rPr>
        <w:t>of</w:t>
      </w:r>
      <w:r>
        <w:rPr>
          <w:spacing w:val="-11"/>
          <w:sz w:val="23"/>
        </w:rPr>
        <w:t> </w:t>
      </w:r>
      <w:r>
        <w:rPr>
          <w:spacing w:val="-2"/>
          <w:sz w:val="23"/>
        </w:rPr>
        <w:t>this</w:t>
      </w:r>
      <w:r>
        <w:rPr>
          <w:spacing w:val="-8"/>
          <w:sz w:val="23"/>
        </w:rPr>
        <w:t> </w:t>
      </w:r>
      <w:r>
        <w:rPr>
          <w:spacing w:val="-2"/>
          <w:sz w:val="23"/>
        </w:rPr>
        <w:t>nature</w:t>
      </w:r>
      <w:r>
        <w:rPr>
          <w:spacing w:val="-6"/>
          <w:sz w:val="23"/>
        </w:rPr>
        <w:t> </w:t>
      </w:r>
      <w:r>
        <w:rPr>
          <w:spacing w:val="-2"/>
          <w:sz w:val="23"/>
        </w:rPr>
        <w:t>and</w:t>
      </w:r>
      <w:r>
        <w:rPr>
          <w:spacing w:val="-7"/>
          <w:sz w:val="23"/>
        </w:rPr>
        <w:t> </w:t>
      </w:r>
      <w:r>
        <w:rPr>
          <w:spacing w:val="-2"/>
          <w:sz w:val="23"/>
        </w:rPr>
        <w:t>scope. Accordingly,</w:t>
      </w:r>
      <w:r>
        <w:rPr>
          <w:spacing w:val="-2"/>
          <w:sz w:val="23"/>
        </w:rPr>
        <w:t> this</w:t>
      </w:r>
      <w:r>
        <w:rPr>
          <w:spacing w:val="-8"/>
          <w:sz w:val="23"/>
        </w:rPr>
        <w:t> </w:t>
      </w:r>
      <w:r>
        <w:rPr>
          <w:spacing w:val="-2"/>
          <w:sz w:val="23"/>
        </w:rPr>
        <w:t>lack</w:t>
      </w:r>
      <w:r>
        <w:rPr>
          <w:spacing w:val="-2"/>
          <w:sz w:val="23"/>
        </w:rPr>
        <w:t> of</w:t>
      </w:r>
      <w:r>
        <w:rPr>
          <w:spacing w:val="-11"/>
          <w:sz w:val="23"/>
        </w:rPr>
        <w:t> </w:t>
      </w:r>
      <w:r>
        <w:rPr>
          <w:spacing w:val="-2"/>
          <w:sz w:val="23"/>
        </w:rPr>
        <w:t>transparency</w:t>
      </w:r>
      <w:r>
        <w:rPr>
          <w:spacing w:val="11"/>
          <w:sz w:val="23"/>
        </w:rPr>
        <w:t> </w:t>
      </w:r>
      <w:r>
        <w:rPr>
          <w:spacing w:val="-2"/>
          <w:sz w:val="23"/>
        </w:rPr>
        <w:t>likely</w:t>
      </w:r>
      <w:r>
        <w:rPr>
          <w:spacing w:val="-9"/>
          <w:sz w:val="23"/>
        </w:rPr>
        <w:t> </w:t>
      </w:r>
      <w:r>
        <w:rPr>
          <w:spacing w:val="-2"/>
          <w:sz w:val="23"/>
        </w:rPr>
        <w:t>affected </w:t>
      </w:r>
      <w:r>
        <w:rPr>
          <w:spacing w:val="-4"/>
          <w:sz w:val="23"/>
        </w:rPr>
        <w:t>children's</w:t>
      </w:r>
      <w:r>
        <w:rPr>
          <w:spacing w:val="-9"/>
          <w:sz w:val="23"/>
        </w:rPr>
        <w:t> </w:t>
      </w:r>
      <w:r>
        <w:rPr>
          <w:spacing w:val="-4"/>
          <w:sz w:val="23"/>
        </w:rPr>
        <w:t>decisions</w:t>
      </w:r>
      <w:r>
        <w:rPr>
          <w:spacing w:val="-9"/>
          <w:sz w:val="23"/>
        </w:rPr>
        <w:t> </w:t>
      </w:r>
      <w:r>
        <w:rPr>
          <w:spacing w:val="-4"/>
          <w:sz w:val="23"/>
        </w:rPr>
        <w:t>when</w:t>
      </w:r>
      <w:r>
        <w:rPr>
          <w:spacing w:val="-8"/>
          <w:sz w:val="23"/>
        </w:rPr>
        <w:t> </w:t>
      </w:r>
      <w:r>
        <w:rPr>
          <w:spacing w:val="-4"/>
          <w:sz w:val="23"/>
        </w:rPr>
        <w:t>registering</w:t>
      </w:r>
      <w:r>
        <w:rPr>
          <w:sz w:val="23"/>
        </w:rPr>
        <w:t> </w:t>
      </w:r>
      <w:r>
        <w:rPr>
          <w:spacing w:val="-4"/>
          <w:sz w:val="23"/>
        </w:rPr>
        <w:t>for</w:t>
      </w:r>
      <w:r>
        <w:rPr>
          <w:spacing w:val="-8"/>
          <w:sz w:val="23"/>
        </w:rPr>
        <w:t> </w:t>
      </w:r>
      <w:r>
        <w:rPr>
          <w:spacing w:val="-4"/>
          <w:sz w:val="23"/>
        </w:rPr>
        <w:t>user</w:t>
      </w:r>
      <w:r>
        <w:rPr>
          <w:spacing w:val="-9"/>
          <w:sz w:val="23"/>
        </w:rPr>
        <w:t> </w:t>
      </w:r>
      <w:r>
        <w:rPr>
          <w:spacing w:val="-4"/>
          <w:sz w:val="23"/>
        </w:rPr>
        <w:t>accounts.</w:t>
      </w:r>
      <w:r>
        <w:rPr>
          <w:spacing w:val="-6"/>
          <w:sz w:val="23"/>
        </w:rPr>
        <w:t> </w:t>
      </w:r>
      <w:r>
        <w:rPr>
          <w:spacing w:val="-4"/>
          <w:sz w:val="23"/>
        </w:rPr>
        <w:t>It</w:t>
      </w:r>
      <w:r>
        <w:rPr>
          <w:spacing w:val="-9"/>
          <w:sz w:val="23"/>
        </w:rPr>
        <w:t> </w:t>
      </w:r>
      <w:r>
        <w:rPr>
          <w:spacing w:val="-4"/>
          <w:sz w:val="23"/>
        </w:rPr>
        <w:t>also</w:t>
      </w:r>
      <w:r>
        <w:rPr>
          <w:spacing w:val="-9"/>
          <w:sz w:val="23"/>
        </w:rPr>
        <w:t> </w:t>
      </w:r>
      <w:r>
        <w:rPr>
          <w:spacing w:val="-4"/>
          <w:sz w:val="23"/>
        </w:rPr>
        <w:t>likely</w:t>
      </w:r>
      <w:r>
        <w:rPr>
          <w:sz w:val="23"/>
        </w:rPr>
        <w:t> </w:t>
      </w:r>
      <w:r>
        <w:rPr>
          <w:spacing w:val="-4"/>
          <w:sz w:val="23"/>
        </w:rPr>
        <w:t>affected</w:t>
      </w:r>
      <w:r>
        <w:rPr>
          <w:spacing w:val="-5"/>
          <w:sz w:val="23"/>
        </w:rPr>
        <w:t> </w:t>
      </w:r>
      <w:r>
        <w:rPr>
          <w:spacing w:val="-4"/>
          <w:sz w:val="23"/>
        </w:rPr>
        <w:t>their</w:t>
      </w:r>
      <w:r>
        <w:rPr>
          <w:spacing w:val="-9"/>
          <w:sz w:val="23"/>
        </w:rPr>
        <w:t> </w:t>
      </w:r>
      <w:r>
        <w:rPr>
          <w:spacing w:val="-4"/>
          <w:sz w:val="23"/>
        </w:rPr>
        <w:t>decisions</w:t>
      </w:r>
      <w:r>
        <w:rPr>
          <w:sz w:val="23"/>
        </w:rPr>
        <w:t> </w:t>
      </w:r>
      <w:r>
        <w:rPr>
          <w:spacing w:val="-4"/>
          <w:sz w:val="23"/>
        </w:rPr>
        <w:t>on </w:t>
      </w:r>
      <w:r>
        <w:rPr>
          <w:spacing w:val="-2"/>
          <w:sz w:val="23"/>
        </w:rPr>
        <w:t>the</w:t>
      </w:r>
      <w:r>
        <w:rPr>
          <w:spacing w:val="-11"/>
          <w:sz w:val="23"/>
        </w:rPr>
        <w:t> </w:t>
      </w:r>
      <w:r>
        <w:rPr>
          <w:spacing w:val="-2"/>
          <w:sz w:val="23"/>
        </w:rPr>
        <w:t>personal</w:t>
      </w:r>
      <w:r>
        <w:rPr>
          <w:spacing w:val="-11"/>
          <w:sz w:val="23"/>
        </w:rPr>
        <w:t> </w:t>
      </w:r>
      <w:r>
        <w:rPr>
          <w:spacing w:val="-2"/>
          <w:sz w:val="23"/>
        </w:rPr>
        <w:t>data</w:t>
      </w:r>
      <w:r>
        <w:rPr>
          <w:spacing w:val="-11"/>
          <w:sz w:val="23"/>
        </w:rPr>
        <w:t> </w:t>
      </w:r>
      <w:r>
        <w:rPr>
          <w:spacing w:val="-2"/>
          <w:sz w:val="23"/>
        </w:rPr>
        <w:t>that</w:t>
      </w:r>
      <w:r>
        <w:rPr>
          <w:spacing w:val="-11"/>
          <w:sz w:val="23"/>
        </w:rPr>
        <w:t> </w:t>
      </w:r>
      <w:r>
        <w:rPr>
          <w:spacing w:val="-2"/>
          <w:sz w:val="23"/>
        </w:rPr>
        <w:t>they</w:t>
      </w:r>
      <w:r>
        <w:rPr>
          <w:spacing w:val="-11"/>
          <w:sz w:val="23"/>
        </w:rPr>
        <w:t> </w:t>
      </w:r>
      <w:r>
        <w:rPr>
          <w:spacing w:val="-2"/>
          <w:sz w:val="23"/>
        </w:rPr>
        <w:t>shared</w:t>
      </w:r>
      <w:r>
        <w:rPr>
          <w:spacing w:val="-11"/>
          <w:sz w:val="23"/>
        </w:rPr>
        <w:t> </w:t>
      </w:r>
      <w:r>
        <w:rPr>
          <w:spacing w:val="-2"/>
          <w:sz w:val="23"/>
        </w:rPr>
        <w:t>on</w:t>
      </w:r>
      <w:r>
        <w:rPr>
          <w:spacing w:val="-11"/>
          <w:sz w:val="23"/>
        </w:rPr>
        <w:t> </w:t>
      </w:r>
      <w:r>
        <w:rPr>
          <w:spacing w:val="-2"/>
          <w:sz w:val="23"/>
        </w:rPr>
        <w:t>their</w:t>
      </w:r>
      <w:r>
        <w:rPr>
          <w:spacing w:val="-11"/>
          <w:sz w:val="23"/>
        </w:rPr>
        <w:t> </w:t>
      </w:r>
      <w:r>
        <w:rPr>
          <w:spacing w:val="-2"/>
          <w:sz w:val="23"/>
        </w:rPr>
        <w:t>accounts</w:t>
      </w:r>
      <w:r>
        <w:rPr>
          <w:spacing w:val="-11"/>
          <w:sz w:val="23"/>
        </w:rPr>
        <w:t> </w:t>
      </w:r>
      <w:r>
        <w:rPr>
          <w:spacing w:val="-2"/>
          <w:sz w:val="23"/>
        </w:rPr>
        <w:t>after</w:t>
      </w:r>
      <w:r>
        <w:rPr>
          <w:spacing w:val="-11"/>
          <w:sz w:val="23"/>
        </w:rPr>
        <w:t> </w:t>
      </w:r>
      <w:r>
        <w:rPr>
          <w:spacing w:val="-2"/>
          <w:sz w:val="23"/>
        </w:rPr>
        <w:t>registering.</w:t>
      </w:r>
      <w:r>
        <w:rPr>
          <w:spacing w:val="-11"/>
          <w:sz w:val="23"/>
        </w:rPr>
        <w:t> </w:t>
      </w:r>
      <w:r>
        <w:rPr>
          <w:spacing w:val="-2"/>
          <w:sz w:val="23"/>
        </w:rPr>
        <w:t>I</w:t>
      </w:r>
      <w:r>
        <w:rPr>
          <w:spacing w:val="-11"/>
          <w:sz w:val="23"/>
        </w:rPr>
        <w:t> </w:t>
      </w:r>
      <w:r>
        <w:rPr>
          <w:spacing w:val="-2"/>
          <w:sz w:val="23"/>
        </w:rPr>
        <w:t>find</w:t>
      </w:r>
      <w:r>
        <w:rPr>
          <w:spacing w:val="-11"/>
          <w:sz w:val="23"/>
        </w:rPr>
        <w:t> </w:t>
      </w:r>
      <w:r>
        <w:rPr>
          <w:spacing w:val="-2"/>
          <w:sz w:val="23"/>
        </w:rPr>
        <w:t>that</w:t>
      </w:r>
      <w:r>
        <w:rPr>
          <w:spacing w:val="-11"/>
          <w:sz w:val="23"/>
        </w:rPr>
        <w:t> </w:t>
      </w:r>
      <w:r>
        <w:rPr>
          <w:spacing w:val="-2"/>
          <w:sz w:val="23"/>
        </w:rPr>
        <w:t>the</w:t>
      </w:r>
      <w:r>
        <w:rPr>
          <w:spacing w:val="-11"/>
          <w:sz w:val="23"/>
        </w:rPr>
        <w:t> </w:t>
      </w:r>
      <w:r>
        <w:rPr>
          <w:spacing w:val="-2"/>
          <w:sz w:val="23"/>
        </w:rPr>
        <w:t>nature</w:t>
      </w:r>
      <w:r>
        <w:rPr>
          <w:spacing w:val="-11"/>
          <w:sz w:val="23"/>
        </w:rPr>
        <w:t> </w:t>
      </w:r>
      <w:r>
        <w:rPr>
          <w:spacing w:val="-2"/>
          <w:sz w:val="23"/>
        </w:rPr>
        <w:t>of </w:t>
      </w:r>
      <w:r>
        <w:rPr>
          <w:sz w:val="23"/>
        </w:rPr>
        <w:t>this</w:t>
      </w:r>
      <w:r>
        <w:rPr>
          <w:spacing w:val="-13"/>
          <w:sz w:val="23"/>
        </w:rPr>
        <w:t> </w:t>
      </w:r>
      <w:r>
        <w:rPr>
          <w:sz w:val="23"/>
        </w:rPr>
        <w:t>infringement</w:t>
      </w:r>
      <w:r>
        <w:rPr>
          <w:spacing w:val="-13"/>
          <w:sz w:val="23"/>
        </w:rPr>
        <w:t> </w:t>
      </w:r>
      <w:r>
        <w:rPr>
          <w:sz w:val="23"/>
        </w:rPr>
        <w:t>of</w:t>
      </w:r>
      <w:r>
        <w:rPr>
          <w:spacing w:val="-13"/>
          <w:sz w:val="23"/>
        </w:rPr>
        <w:t> </w:t>
      </w:r>
      <w:r>
        <w:rPr>
          <w:sz w:val="23"/>
        </w:rPr>
        <w:t>Articles</w:t>
      </w:r>
      <w:r>
        <w:rPr>
          <w:spacing w:val="-13"/>
          <w:sz w:val="23"/>
        </w:rPr>
        <w:t> </w:t>
      </w:r>
      <w:r>
        <w:rPr>
          <w:sz w:val="23"/>
        </w:rPr>
        <w:t>12(1)</w:t>
      </w:r>
      <w:r>
        <w:rPr>
          <w:spacing w:val="-13"/>
          <w:sz w:val="23"/>
        </w:rPr>
        <w:t> </w:t>
      </w:r>
      <w:r>
        <w:rPr>
          <w:sz w:val="23"/>
        </w:rPr>
        <w:t>GDPR</w:t>
      </w:r>
      <w:r>
        <w:rPr>
          <w:spacing w:val="-13"/>
          <w:sz w:val="23"/>
        </w:rPr>
        <w:t> </w:t>
      </w:r>
      <w:r>
        <w:rPr>
          <w:sz w:val="23"/>
        </w:rPr>
        <w:t>is</w:t>
      </w:r>
      <w:r>
        <w:rPr>
          <w:spacing w:val="-13"/>
          <w:sz w:val="23"/>
        </w:rPr>
        <w:t> </w:t>
      </w:r>
      <w:r>
        <w:rPr>
          <w:sz w:val="23"/>
        </w:rPr>
        <w:t>most</w:t>
      </w:r>
      <w:r>
        <w:rPr>
          <w:spacing w:val="-13"/>
          <w:sz w:val="23"/>
        </w:rPr>
        <w:t> </w:t>
      </w:r>
      <w:r>
        <w:rPr>
          <w:sz w:val="23"/>
        </w:rPr>
        <w:t>serious</w:t>
      </w:r>
      <w:r>
        <w:rPr>
          <w:spacing w:val="-13"/>
          <w:sz w:val="23"/>
        </w:rPr>
        <w:t> </w:t>
      </w:r>
      <w:r>
        <w:rPr>
          <w:sz w:val="23"/>
        </w:rPr>
        <w:t>in</w:t>
      </w:r>
      <w:r>
        <w:rPr>
          <w:spacing w:val="-13"/>
          <w:sz w:val="23"/>
        </w:rPr>
        <w:t> </w:t>
      </w:r>
      <w:r>
        <w:rPr>
          <w:sz w:val="23"/>
        </w:rPr>
        <w:t>nature.</w:t>
      </w:r>
    </w:p>
    <w:p>
      <w:pPr>
        <w:pStyle w:val="ListParagraph"/>
        <w:numPr>
          <w:ilvl w:val="0"/>
          <w:numId w:val="24"/>
        </w:numPr>
        <w:tabs>
          <w:tab w:pos="728" w:val="left" w:leader="none"/>
          <w:tab w:pos="732" w:val="left" w:leader="none"/>
        </w:tabs>
        <w:spacing w:line="230" w:lineRule="auto" w:before="199" w:after="0"/>
        <w:ind w:left="732" w:right="579" w:hanging="565"/>
        <w:jc w:val="both"/>
        <w:rPr>
          <w:sz w:val="23"/>
        </w:rPr>
      </w:pPr>
      <w:r>
        <w:rPr>
          <w:spacing w:val="-4"/>
          <w:sz w:val="23"/>
        </w:rPr>
        <w:t>Article</w:t>
      </w:r>
      <w:r>
        <w:rPr>
          <w:spacing w:val="-9"/>
          <w:sz w:val="23"/>
        </w:rPr>
        <w:t> </w:t>
      </w:r>
      <w:r>
        <w:rPr>
          <w:spacing w:val="-4"/>
          <w:sz w:val="23"/>
        </w:rPr>
        <w:t>83(4)(a)</w:t>
      </w:r>
      <w:r>
        <w:rPr>
          <w:spacing w:val="-9"/>
          <w:sz w:val="23"/>
        </w:rPr>
        <w:t> </w:t>
      </w:r>
      <w:r>
        <w:rPr>
          <w:spacing w:val="-4"/>
          <w:sz w:val="23"/>
        </w:rPr>
        <w:t>GDPR</w:t>
      </w:r>
      <w:r>
        <w:rPr>
          <w:spacing w:val="-9"/>
          <w:sz w:val="23"/>
        </w:rPr>
        <w:t> </w:t>
      </w:r>
      <w:r>
        <w:rPr>
          <w:spacing w:val="-4"/>
          <w:sz w:val="23"/>
        </w:rPr>
        <w:t>is</w:t>
      </w:r>
      <w:r>
        <w:rPr>
          <w:spacing w:val="-9"/>
          <w:sz w:val="23"/>
        </w:rPr>
        <w:t> </w:t>
      </w:r>
      <w:r>
        <w:rPr>
          <w:spacing w:val="-4"/>
          <w:sz w:val="23"/>
        </w:rPr>
        <w:t>directed</w:t>
      </w:r>
      <w:r>
        <w:rPr>
          <w:spacing w:val="-7"/>
          <w:sz w:val="23"/>
        </w:rPr>
        <w:t> </w:t>
      </w:r>
      <w:r>
        <w:rPr>
          <w:spacing w:val="-4"/>
          <w:sz w:val="23"/>
        </w:rPr>
        <w:t>to</w:t>
      </w:r>
      <w:r>
        <w:rPr>
          <w:spacing w:val="-9"/>
          <w:sz w:val="23"/>
        </w:rPr>
        <w:t> </w:t>
      </w:r>
      <w:r>
        <w:rPr>
          <w:spacing w:val="-4"/>
          <w:sz w:val="23"/>
        </w:rPr>
        <w:t>the</w:t>
      </w:r>
      <w:r>
        <w:rPr>
          <w:spacing w:val="-9"/>
          <w:sz w:val="23"/>
        </w:rPr>
        <w:t> </w:t>
      </w:r>
      <w:r>
        <w:rPr>
          <w:spacing w:val="-4"/>
          <w:sz w:val="23"/>
        </w:rPr>
        <w:t>maximum</w:t>
      </w:r>
      <w:r>
        <w:rPr>
          <w:spacing w:val="-5"/>
          <w:sz w:val="23"/>
        </w:rPr>
        <w:t> </w:t>
      </w:r>
      <w:r>
        <w:rPr>
          <w:spacing w:val="-4"/>
          <w:sz w:val="23"/>
        </w:rPr>
        <w:t>fine</w:t>
      </w:r>
      <w:r>
        <w:rPr>
          <w:spacing w:val="-8"/>
          <w:sz w:val="23"/>
        </w:rPr>
        <w:t> </w:t>
      </w:r>
      <w:r>
        <w:rPr>
          <w:spacing w:val="-4"/>
          <w:sz w:val="23"/>
        </w:rPr>
        <w:t>that</w:t>
      </w:r>
      <w:r>
        <w:rPr>
          <w:spacing w:val="-9"/>
          <w:sz w:val="23"/>
        </w:rPr>
        <w:t> </w:t>
      </w:r>
      <w:r>
        <w:rPr>
          <w:spacing w:val="-4"/>
          <w:sz w:val="23"/>
        </w:rPr>
        <w:t>may be</w:t>
      </w:r>
      <w:r>
        <w:rPr>
          <w:spacing w:val="-9"/>
          <w:sz w:val="23"/>
        </w:rPr>
        <w:t> </w:t>
      </w:r>
      <w:r>
        <w:rPr>
          <w:spacing w:val="-4"/>
          <w:sz w:val="23"/>
        </w:rPr>
        <w:t>imposed</w:t>
      </w:r>
      <w:r>
        <w:rPr>
          <w:spacing w:val="-6"/>
          <w:sz w:val="23"/>
        </w:rPr>
        <w:t> </w:t>
      </w:r>
      <w:r>
        <w:rPr>
          <w:spacing w:val="-4"/>
          <w:sz w:val="23"/>
        </w:rPr>
        <w:t>in</w:t>
      </w:r>
      <w:r>
        <w:rPr>
          <w:spacing w:val="-9"/>
          <w:sz w:val="23"/>
        </w:rPr>
        <w:t> </w:t>
      </w:r>
      <w:r>
        <w:rPr>
          <w:spacing w:val="-4"/>
          <w:sz w:val="23"/>
        </w:rPr>
        <w:t>a</w:t>
      </w:r>
      <w:r>
        <w:rPr>
          <w:spacing w:val="-9"/>
          <w:sz w:val="23"/>
        </w:rPr>
        <w:t> </w:t>
      </w:r>
      <w:r>
        <w:rPr>
          <w:spacing w:val="-4"/>
          <w:sz w:val="23"/>
        </w:rPr>
        <w:t>particular</w:t>
      </w:r>
      <w:r>
        <w:rPr>
          <w:spacing w:val="3"/>
          <w:sz w:val="23"/>
        </w:rPr>
        <w:t> </w:t>
      </w:r>
      <w:r>
        <w:rPr>
          <w:spacing w:val="-4"/>
          <w:sz w:val="23"/>
        </w:rPr>
        <w:t>case </w:t>
      </w:r>
      <w:r>
        <w:rPr>
          <w:sz w:val="23"/>
        </w:rPr>
        <w:t>that involves infringement of </w:t>
      </w:r>
      <w:r>
        <w:rPr>
          <w:i/>
          <w:sz w:val="23"/>
        </w:rPr>
        <w:t>“the obligations of the controller and processor pursuant to</w:t>
      </w:r>
      <w:r>
        <w:rPr>
          <w:i/>
          <w:sz w:val="23"/>
        </w:rPr>
        <w:t> Articles 8,</w:t>
      </w:r>
      <w:r>
        <w:rPr>
          <w:i/>
          <w:spacing w:val="-10"/>
          <w:sz w:val="23"/>
        </w:rPr>
        <w:t> </w:t>
      </w:r>
      <w:r>
        <w:rPr>
          <w:i/>
          <w:sz w:val="23"/>
        </w:rPr>
        <w:t>11, 25</w:t>
      </w:r>
      <w:r>
        <w:rPr>
          <w:i/>
          <w:spacing w:val="-11"/>
          <w:sz w:val="23"/>
        </w:rPr>
        <w:t> </w:t>
      </w:r>
      <w:r>
        <w:rPr>
          <w:i/>
          <w:sz w:val="23"/>
        </w:rPr>
        <w:t>to</w:t>
      </w:r>
      <w:r>
        <w:rPr>
          <w:i/>
          <w:spacing w:val="-7"/>
          <w:sz w:val="23"/>
        </w:rPr>
        <w:t> </w:t>
      </w:r>
      <w:r>
        <w:rPr>
          <w:i/>
          <w:sz w:val="23"/>
        </w:rPr>
        <w:t>39</w:t>
      </w:r>
      <w:r>
        <w:rPr>
          <w:i/>
          <w:spacing w:val="-7"/>
          <w:sz w:val="23"/>
        </w:rPr>
        <w:t> </w:t>
      </w:r>
      <w:r>
        <w:rPr>
          <w:i/>
          <w:sz w:val="23"/>
        </w:rPr>
        <w:t>and 42</w:t>
      </w:r>
      <w:r>
        <w:rPr>
          <w:i/>
          <w:spacing w:val="-1"/>
          <w:sz w:val="23"/>
        </w:rPr>
        <w:t> </w:t>
      </w:r>
      <w:r>
        <w:rPr>
          <w:i/>
          <w:sz w:val="23"/>
        </w:rPr>
        <w:t>and</w:t>
      </w:r>
      <w:r>
        <w:rPr>
          <w:i/>
          <w:spacing w:val="-2"/>
          <w:sz w:val="23"/>
        </w:rPr>
        <w:t> </w:t>
      </w:r>
      <w:r>
        <w:rPr>
          <w:sz w:val="23"/>
        </w:rPr>
        <w:t>43”.</w:t>
      </w:r>
    </w:p>
    <w:p>
      <w:pPr>
        <w:pStyle w:val="ListParagraph"/>
        <w:numPr>
          <w:ilvl w:val="0"/>
          <w:numId w:val="24"/>
        </w:numPr>
        <w:tabs>
          <w:tab w:pos="730" w:val="left" w:leader="none"/>
        </w:tabs>
        <w:spacing w:line="230" w:lineRule="auto" w:before="190" w:after="0"/>
        <w:ind w:left="730" w:right="577" w:hanging="564"/>
        <w:jc w:val="both"/>
        <w:rPr>
          <w:sz w:val="23"/>
        </w:rPr>
      </w:pPr>
      <w:r>
        <w:rPr>
          <w:sz w:val="23"/>
        </w:rPr>
        <w:t>The nature of TTL's infringements of Articles 5(1)(f) and 25(1) GDPR concern its failure to </w:t>
      </w:r>
      <w:r>
        <w:rPr>
          <w:spacing w:val="-2"/>
          <w:sz w:val="23"/>
        </w:rPr>
        <w:t>implement</w:t>
      </w:r>
      <w:r>
        <w:rPr>
          <w:spacing w:val="-11"/>
          <w:sz w:val="23"/>
        </w:rPr>
        <w:t> </w:t>
      </w:r>
      <w:r>
        <w:rPr>
          <w:spacing w:val="-2"/>
          <w:sz w:val="23"/>
        </w:rPr>
        <w:t>appropriate</w:t>
      </w:r>
      <w:r>
        <w:rPr>
          <w:spacing w:val="-11"/>
          <w:sz w:val="23"/>
        </w:rPr>
        <w:t> </w:t>
      </w:r>
      <w:r>
        <w:rPr>
          <w:spacing w:val="-2"/>
          <w:sz w:val="23"/>
        </w:rPr>
        <w:t>measures</w:t>
      </w:r>
      <w:r>
        <w:rPr>
          <w:spacing w:val="-11"/>
          <w:sz w:val="23"/>
        </w:rPr>
        <w:t> </w:t>
      </w:r>
      <w:r>
        <w:rPr>
          <w:spacing w:val="-2"/>
          <w:sz w:val="23"/>
        </w:rPr>
        <w:t>designed</w:t>
      </w:r>
      <w:r>
        <w:rPr>
          <w:spacing w:val="-11"/>
          <w:sz w:val="23"/>
        </w:rPr>
        <w:t> </w:t>
      </w:r>
      <w:r>
        <w:rPr>
          <w:spacing w:val="-2"/>
          <w:sz w:val="23"/>
        </w:rPr>
        <w:t>to</w:t>
      </w:r>
      <w:r>
        <w:rPr>
          <w:spacing w:val="-11"/>
          <w:sz w:val="23"/>
        </w:rPr>
        <w:t> </w:t>
      </w:r>
      <w:r>
        <w:rPr>
          <w:spacing w:val="-2"/>
          <w:sz w:val="23"/>
        </w:rPr>
        <w:t>implement</w:t>
      </w:r>
      <w:r>
        <w:rPr>
          <w:spacing w:val="-7"/>
          <w:sz w:val="23"/>
        </w:rPr>
        <w:t> </w:t>
      </w:r>
      <w:r>
        <w:rPr>
          <w:spacing w:val="-2"/>
          <w:sz w:val="23"/>
        </w:rPr>
        <w:t>the</w:t>
      </w:r>
      <w:r>
        <w:rPr>
          <w:spacing w:val="-11"/>
          <w:sz w:val="23"/>
        </w:rPr>
        <w:t> </w:t>
      </w:r>
      <w:r>
        <w:rPr>
          <w:spacing w:val="-2"/>
          <w:sz w:val="23"/>
        </w:rPr>
        <w:t>data</w:t>
      </w:r>
      <w:r>
        <w:rPr>
          <w:spacing w:val="-11"/>
          <w:sz w:val="23"/>
        </w:rPr>
        <w:t> </w:t>
      </w:r>
      <w:r>
        <w:rPr>
          <w:spacing w:val="-2"/>
          <w:sz w:val="23"/>
        </w:rPr>
        <w:t>protection</w:t>
      </w:r>
      <w:r>
        <w:rPr>
          <w:spacing w:val="-7"/>
          <w:sz w:val="23"/>
        </w:rPr>
        <w:t> </w:t>
      </w:r>
      <w:r>
        <w:rPr>
          <w:spacing w:val="-2"/>
          <w:sz w:val="23"/>
        </w:rPr>
        <w:t>principles</w:t>
      </w:r>
      <w:r>
        <w:rPr>
          <w:spacing w:val="-2"/>
          <w:sz w:val="23"/>
        </w:rPr>
        <w:t> in</w:t>
      </w:r>
      <w:r>
        <w:rPr>
          <w:spacing w:val="-11"/>
          <w:sz w:val="23"/>
        </w:rPr>
        <w:t> </w:t>
      </w:r>
      <w:r>
        <w:rPr>
          <w:spacing w:val="-2"/>
          <w:sz w:val="23"/>
        </w:rPr>
        <w:t>an effective</w:t>
      </w:r>
      <w:r>
        <w:rPr>
          <w:spacing w:val="-11"/>
          <w:sz w:val="23"/>
        </w:rPr>
        <w:t> </w:t>
      </w:r>
      <w:r>
        <w:rPr>
          <w:spacing w:val="-2"/>
          <w:sz w:val="23"/>
        </w:rPr>
        <w:t>manner;</w:t>
      </w:r>
      <w:r>
        <w:rPr>
          <w:spacing w:val="-11"/>
          <w:sz w:val="23"/>
        </w:rPr>
        <w:t> </w:t>
      </w:r>
      <w:r>
        <w:rPr>
          <w:spacing w:val="-2"/>
          <w:sz w:val="23"/>
        </w:rPr>
        <w:t>and</w:t>
      </w:r>
      <w:r>
        <w:rPr>
          <w:spacing w:val="-11"/>
          <w:sz w:val="23"/>
        </w:rPr>
        <w:t> </w:t>
      </w:r>
      <w:r>
        <w:rPr>
          <w:spacing w:val="-2"/>
          <w:sz w:val="23"/>
        </w:rPr>
        <w:t>to</w:t>
      </w:r>
      <w:r>
        <w:rPr>
          <w:spacing w:val="-11"/>
          <w:sz w:val="23"/>
        </w:rPr>
        <w:t> </w:t>
      </w:r>
      <w:r>
        <w:rPr>
          <w:spacing w:val="-2"/>
          <w:sz w:val="23"/>
        </w:rPr>
        <w:t>integrate</w:t>
      </w:r>
      <w:r>
        <w:rPr>
          <w:spacing w:val="-11"/>
          <w:sz w:val="23"/>
        </w:rPr>
        <w:t> </w:t>
      </w:r>
      <w:r>
        <w:rPr>
          <w:spacing w:val="-2"/>
          <w:sz w:val="23"/>
        </w:rPr>
        <w:t>the</w:t>
      </w:r>
      <w:r>
        <w:rPr>
          <w:spacing w:val="-11"/>
          <w:sz w:val="23"/>
        </w:rPr>
        <w:t> </w:t>
      </w:r>
      <w:r>
        <w:rPr>
          <w:spacing w:val="-2"/>
          <w:sz w:val="23"/>
        </w:rPr>
        <w:t>necessary</w:t>
      </w:r>
      <w:r>
        <w:rPr>
          <w:spacing w:val="-11"/>
          <w:sz w:val="23"/>
        </w:rPr>
        <w:t> </w:t>
      </w:r>
      <w:r>
        <w:rPr>
          <w:spacing w:val="-2"/>
          <w:sz w:val="23"/>
        </w:rPr>
        <w:t>safeguards.</w:t>
      </w:r>
      <w:r>
        <w:rPr>
          <w:spacing w:val="-11"/>
          <w:sz w:val="23"/>
        </w:rPr>
        <w:t> </w:t>
      </w:r>
      <w:r>
        <w:rPr>
          <w:spacing w:val="-2"/>
          <w:sz w:val="23"/>
        </w:rPr>
        <w:t>Having</w:t>
      </w:r>
      <w:r>
        <w:rPr>
          <w:spacing w:val="-11"/>
          <w:sz w:val="23"/>
        </w:rPr>
        <w:t> </w:t>
      </w:r>
      <w:r>
        <w:rPr>
          <w:spacing w:val="-2"/>
          <w:sz w:val="23"/>
        </w:rPr>
        <w:t>regard</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nature</w:t>
      </w:r>
      <w:r>
        <w:rPr>
          <w:spacing w:val="-11"/>
          <w:sz w:val="23"/>
        </w:rPr>
        <w:t> </w:t>
      </w:r>
      <w:r>
        <w:rPr>
          <w:spacing w:val="-2"/>
          <w:sz w:val="23"/>
        </w:rPr>
        <w:t>and </w:t>
      </w:r>
      <w:r>
        <w:rPr>
          <w:spacing w:val="-4"/>
          <w:sz w:val="23"/>
        </w:rPr>
        <w:t>scope</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data</w:t>
      </w:r>
      <w:r>
        <w:rPr>
          <w:spacing w:val="-9"/>
          <w:sz w:val="23"/>
        </w:rPr>
        <w:t> </w:t>
      </w:r>
      <w:r>
        <w:rPr>
          <w:spacing w:val="-4"/>
          <w:sz w:val="23"/>
        </w:rPr>
        <w:t>processing,</w:t>
      </w:r>
      <w:r>
        <w:rPr>
          <w:spacing w:val="-9"/>
          <w:sz w:val="23"/>
        </w:rPr>
        <w:t> </w:t>
      </w:r>
      <w:r>
        <w:rPr>
          <w:spacing w:val="-4"/>
          <w:sz w:val="23"/>
        </w:rPr>
        <w:t>I</w:t>
      </w:r>
      <w:r>
        <w:rPr>
          <w:spacing w:val="-9"/>
          <w:sz w:val="23"/>
        </w:rPr>
        <w:t> </w:t>
      </w:r>
      <w:r>
        <w:rPr>
          <w:spacing w:val="-4"/>
          <w:sz w:val="23"/>
        </w:rPr>
        <w:t>consider</w:t>
      </w:r>
      <w:r>
        <w:rPr>
          <w:spacing w:val="-9"/>
          <w:sz w:val="23"/>
        </w:rPr>
        <w:t> </w:t>
      </w:r>
      <w:r>
        <w:rPr>
          <w:spacing w:val="-4"/>
          <w:sz w:val="23"/>
        </w:rPr>
        <w:t>that</w:t>
      </w:r>
      <w:r>
        <w:rPr>
          <w:spacing w:val="-9"/>
          <w:sz w:val="23"/>
        </w:rPr>
        <w:t> </w:t>
      </w:r>
      <w:r>
        <w:rPr>
          <w:spacing w:val="-4"/>
          <w:sz w:val="23"/>
        </w:rPr>
        <w:t>this</w:t>
      </w:r>
      <w:r>
        <w:rPr>
          <w:spacing w:val="-9"/>
          <w:sz w:val="23"/>
        </w:rPr>
        <w:t> </w:t>
      </w:r>
      <w:r>
        <w:rPr>
          <w:spacing w:val="-4"/>
          <w:sz w:val="23"/>
        </w:rPr>
        <w:t>failure</w:t>
      </w:r>
      <w:r>
        <w:rPr>
          <w:spacing w:val="-9"/>
          <w:sz w:val="23"/>
        </w:rPr>
        <w:t> </w:t>
      </w:r>
      <w:r>
        <w:rPr>
          <w:spacing w:val="-4"/>
          <w:sz w:val="23"/>
        </w:rPr>
        <w:t>to</w:t>
      </w:r>
      <w:r>
        <w:rPr>
          <w:spacing w:val="-9"/>
          <w:sz w:val="23"/>
        </w:rPr>
        <w:t> </w:t>
      </w:r>
      <w:r>
        <w:rPr>
          <w:spacing w:val="-4"/>
          <w:sz w:val="23"/>
        </w:rPr>
        <w:t>implement</w:t>
      </w:r>
      <w:r>
        <w:rPr>
          <w:spacing w:val="-9"/>
          <w:sz w:val="23"/>
        </w:rPr>
        <w:t> </w:t>
      </w:r>
      <w:r>
        <w:rPr>
          <w:spacing w:val="-4"/>
          <w:sz w:val="23"/>
        </w:rPr>
        <w:t>appropriate</w:t>
      </w:r>
      <w:r>
        <w:rPr>
          <w:spacing w:val="-9"/>
          <w:sz w:val="23"/>
        </w:rPr>
        <w:t> </w:t>
      </w:r>
      <w:r>
        <w:rPr>
          <w:spacing w:val="-4"/>
          <w:sz w:val="23"/>
        </w:rPr>
        <w:t>measures</w:t>
      </w:r>
      <w:r>
        <w:rPr>
          <w:spacing w:val="-9"/>
          <w:sz w:val="23"/>
        </w:rPr>
        <w:t> </w:t>
      </w:r>
      <w:r>
        <w:rPr>
          <w:spacing w:val="-4"/>
          <w:sz w:val="23"/>
        </w:rPr>
        <w:t>by </w:t>
      </w:r>
      <w:r>
        <w:rPr>
          <w:sz w:val="23"/>
        </w:rPr>
        <w:t>design</w:t>
      </w:r>
      <w:r>
        <w:rPr>
          <w:spacing w:val="-13"/>
          <w:sz w:val="23"/>
        </w:rPr>
        <w:t> </w:t>
      </w:r>
      <w:r>
        <w:rPr>
          <w:sz w:val="23"/>
        </w:rPr>
        <w:t>to</w:t>
      </w:r>
      <w:r>
        <w:rPr>
          <w:spacing w:val="-13"/>
          <w:sz w:val="23"/>
        </w:rPr>
        <w:t> </w:t>
      </w:r>
      <w:r>
        <w:rPr>
          <w:sz w:val="23"/>
        </w:rPr>
        <w:t>be</w:t>
      </w:r>
      <w:r>
        <w:rPr>
          <w:spacing w:val="-13"/>
          <w:sz w:val="23"/>
        </w:rPr>
        <w:t> </w:t>
      </w:r>
      <w:r>
        <w:rPr>
          <w:sz w:val="23"/>
        </w:rPr>
        <w:t>serious</w:t>
      </w:r>
      <w:r>
        <w:rPr>
          <w:spacing w:val="-10"/>
          <w:sz w:val="23"/>
        </w:rPr>
        <w:t> </w:t>
      </w:r>
      <w:r>
        <w:rPr>
          <w:sz w:val="23"/>
        </w:rPr>
        <w:t>given,</w:t>
      </w:r>
      <w:r>
        <w:rPr>
          <w:spacing w:val="-13"/>
          <w:sz w:val="23"/>
        </w:rPr>
        <w:t> </w:t>
      </w:r>
      <w:r>
        <w:rPr>
          <w:sz w:val="23"/>
        </w:rPr>
        <w:t>in</w:t>
      </w:r>
      <w:r>
        <w:rPr>
          <w:spacing w:val="-13"/>
          <w:sz w:val="23"/>
        </w:rPr>
        <w:t> </w:t>
      </w:r>
      <w:r>
        <w:rPr>
          <w:sz w:val="23"/>
        </w:rPr>
        <w:t>particular,</w:t>
      </w:r>
      <w:r>
        <w:rPr>
          <w:spacing w:val="-12"/>
          <w:sz w:val="23"/>
        </w:rPr>
        <w:t> </w:t>
      </w:r>
      <w:r>
        <w:rPr>
          <w:sz w:val="23"/>
        </w:rPr>
        <w:t>that</w:t>
      </w:r>
      <w:r>
        <w:rPr>
          <w:spacing w:val="-13"/>
          <w:sz w:val="23"/>
        </w:rPr>
        <w:t> </w:t>
      </w:r>
      <w:r>
        <w:rPr>
          <w:sz w:val="23"/>
        </w:rPr>
        <w:t>it</w:t>
      </w:r>
      <w:r>
        <w:rPr>
          <w:spacing w:val="-13"/>
          <w:sz w:val="23"/>
        </w:rPr>
        <w:t> </w:t>
      </w:r>
      <w:r>
        <w:rPr>
          <w:sz w:val="23"/>
        </w:rPr>
        <w:t>affected</w:t>
      </w:r>
      <w:r>
        <w:rPr>
          <w:spacing w:val="-13"/>
          <w:sz w:val="23"/>
        </w:rPr>
        <w:t> </w:t>
      </w:r>
      <w:r>
        <w:rPr>
          <w:sz w:val="23"/>
        </w:rPr>
        <w:t>Child</w:t>
      </w:r>
      <w:r>
        <w:rPr>
          <w:spacing w:val="-13"/>
          <w:sz w:val="23"/>
        </w:rPr>
        <w:t> </w:t>
      </w:r>
      <w:r>
        <w:rPr>
          <w:sz w:val="23"/>
        </w:rPr>
        <w:t>Users.</w:t>
      </w:r>
    </w:p>
    <w:p>
      <w:pPr>
        <w:pStyle w:val="ListParagraph"/>
        <w:numPr>
          <w:ilvl w:val="0"/>
          <w:numId w:val="24"/>
        </w:numPr>
        <w:tabs>
          <w:tab w:pos="728" w:val="left" w:leader="none"/>
          <w:tab w:pos="730" w:val="left" w:leader="none"/>
        </w:tabs>
        <w:spacing w:line="230" w:lineRule="auto" w:before="198" w:after="0"/>
        <w:ind w:left="728" w:right="577" w:hanging="561"/>
        <w:jc w:val="both"/>
        <w:rPr>
          <w:sz w:val="23"/>
        </w:rPr>
      </w:pPr>
      <w:r>
        <w:rPr>
          <w:spacing w:val="-2"/>
          <w:sz w:val="23"/>
        </w:rPr>
        <w:t>The</w:t>
      </w:r>
      <w:r>
        <w:rPr>
          <w:spacing w:val="-11"/>
          <w:sz w:val="23"/>
        </w:rPr>
        <w:t> </w:t>
      </w:r>
      <w:r>
        <w:rPr>
          <w:spacing w:val="-2"/>
          <w:sz w:val="23"/>
        </w:rPr>
        <w:t>nature</w:t>
      </w:r>
      <w:r>
        <w:rPr>
          <w:spacing w:val="-11"/>
          <w:sz w:val="23"/>
        </w:rPr>
        <w:t> </w:t>
      </w:r>
      <w:r>
        <w:rPr>
          <w:spacing w:val="-2"/>
          <w:sz w:val="23"/>
        </w:rPr>
        <w:t>of</w:t>
      </w:r>
      <w:r>
        <w:rPr>
          <w:spacing w:val="-11"/>
          <w:sz w:val="23"/>
        </w:rPr>
        <w:t> </w:t>
      </w:r>
      <w:r>
        <w:rPr>
          <w:spacing w:val="-2"/>
          <w:sz w:val="23"/>
        </w:rPr>
        <w:t>TTL's</w:t>
      </w:r>
      <w:r>
        <w:rPr>
          <w:spacing w:val="-8"/>
          <w:sz w:val="23"/>
        </w:rPr>
        <w:t> </w:t>
      </w:r>
      <w:r>
        <w:rPr>
          <w:spacing w:val="-2"/>
          <w:sz w:val="23"/>
        </w:rPr>
        <w:t>infringement</w:t>
      </w:r>
      <w:r>
        <w:rPr>
          <w:spacing w:val="7"/>
          <w:sz w:val="23"/>
        </w:rPr>
        <w:t> </w:t>
      </w:r>
      <w:r>
        <w:rPr>
          <w:spacing w:val="-2"/>
          <w:sz w:val="23"/>
        </w:rPr>
        <w:t>of Articles 5(1)(c) and</w:t>
      </w:r>
      <w:r>
        <w:rPr>
          <w:spacing w:val="-6"/>
          <w:sz w:val="23"/>
        </w:rPr>
        <w:t> </w:t>
      </w:r>
      <w:r>
        <w:rPr>
          <w:spacing w:val="-2"/>
          <w:sz w:val="23"/>
        </w:rPr>
        <w:t>25(1)</w:t>
      </w:r>
      <w:r>
        <w:rPr>
          <w:spacing w:val="-8"/>
          <w:sz w:val="23"/>
        </w:rPr>
        <w:t> </w:t>
      </w:r>
      <w:r>
        <w:rPr>
          <w:spacing w:val="-2"/>
          <w:sz w:val="23"/>
        </w:rPr>
        <w:t>and</w:t>
      </w:r>
      <w:r>
        <w:rPr>
          <w:spacing w:val="-8"/>
          <w:sz w:val="23"/>
        </w:rPr>
        <w:t> </w:t>
      </w:r>
      <w:r>
        <w:rPr>
          <w:spacing w:val="-2"/>
          <w:sz w:val="23"/>
        </w:rPr>
        <w:t>(2)</w:t>
      </w:r>
      <w:r>
        <w:rPr>
          <w:spacing w:val="-11"/>
          <w:sz w:val="23"/>
        </w:rPr>
        <w:t> </w:t>
      </w:r>
      <w:r>
        <w:rPr>
          <w:spacing w:val="-2"/>
          <w:sz w:val="23"/>
        </w:rPr>
        <w:t>GDPR</w:t>
      </w:r>
      <w:r>
        <w:rPr>
          <w:spacing w:val="-3"/>
          <w:sz w:val="23"/>
        </w:rPr>
        <w:t> </w:t>
      </w:r>
      <w:r>
        <w:rPr>
          <w:spacing w:val="-2"/>
          <w:sz w:val="23"/>
        </w:rPr>
        <w:t>concern</w:t>
      </w:r>
      <w:r>
        <w:rPr>
          <w:spacing w:val="-3"/>
          <w:sz w:val="23"/>
        </w:rPr>
        <w:t> </w:t>
      </w:r>
      <w:r>
        <w:rPr>
          <w:spacing w:val="-2"/>
          <w:sz w:val="23"/>
        </w:rPr>
        <w:t>its</w:t>
      </w:r>
      <w:r>
        <w:rPr>
          <w:spacing w:val="-11"/>
          <w:sz w:val="23"/>
        </w:rPr>
        <w:t> </w:t>
      </w:r>
      <w:r>
        <w:rPr>
          <w:spacing w:val="-2"/>
          <w:sz w:val="23"/>
        </w:rPr>
        <w:t>failure </w:t>
      </w:r>
      <w:r>
        <w:rPr>
          <w:sz w:val="23"/>
        </w:rPr>
        <w:t>to ensure, using appropriate technical and organisational</w:t>
      </w:r>
      <w:r>
        <w:rPr>
          <w:spacing w:val="-4"/>
          <w:sz w:val="23"/>
        </w:rPr>
        <w:t> </w:t>
      </w:r>
      <w:r>
        <w:rPr>
          <w:sz w:val="23"/>
        </w:rPr>
        <w:t>measures, that its processing of </w:t>
      </w:r>
      <w:r>
        <w:rPr>
          <w:spacing w:val="-4"/>
          <w:sz w:val="23"/>
        </w:rPr>
        <w:t>personal</w:t>
      </w:r>
      <w:r>
        <w:rPr>
          <w:spacing w:val="1"/>
          <w:sz w:val="23"/>
        </w:rPr>
        <w:t> </w:t>
      </w:r>
      <w:r>
        <w:rPr>
          <w:spacing w:val="-4"/>
          <w:sz w:val="23"/>
        </w:rPr>
        <w:t>data</w:t>
      </w:r>
      <w:r>
        <w:rPr>
          <w:spacing w:val="-9"/>
          <w:sz w:val="23"/>
        </w:rPr>
        <w:t> </w:t>
      </w:r>
      <w:r>
        <w:rPr>
          <w:spacing w:val="-4"/>
          <w:sz w:val="23"/>
        </w:rPr>
        <w:t>was</w:t>
      </w:r>
      <w:r>
        <w:rPr>
          <w:spacing w:val="-7"/>
          <w:sz w:val="23"/>
        </w:rPr>
        <w:t> </w:t>
      </w:r>
      <w:r>
        <w:rPr>
          <w:spacing w:val="-4"/>
          <w:sz w:val="23"/>
        </w:rPr>
        <w:t>limited</w:t>
      </w:r>
      <w:r>
        <w:rPr>
          <w:spacing w:val="-8"/>
          <w:sz w:val="23"/>
        </w:rPr>
        <w:t> </w:t>
      </w:r>
      <w:r>
        <w:rPr>
          <w:spacing w:val="-4"/>
          <w:sz w:val="23"/>
        </w:rPr>
        <w:t>to</w:t>
      </w:r>
      <w:r>
        <w:rPr>
          <w:spacing w:val="-9"/>
          <w:sz w:val="23"/>
        </w:rPr>
        <w:t> </w:t>
      </w:r>
      <w:r>
        <w:rPr>
          <w:spacing w:val="-4"/>
          <w:sz w:val="23"/>
        </w:rPr>
        <w:t>what</w:t>
      </w:r>
      <w:r>
        <w:rPr>
          <w:spacing w:val="-9"/>
          <w:sz w:val="23"/>
        </w:rPr>
        <w:t> </w:t>
      </w:r>
      <w:r>
        <w:rPr>
          <w:spacing w:val="-4"/>
          <w:sz w:val="23"/>
        </w:rPr>
        <w:t>was</w:t>
      </w:r>
      <w:r>
        <w:rPr>
          <w:spacing w:val="-8"/>
          <w:sz w:val="23"/>
        </w:rPr>
        <w:t> </w:t>
      </w:r>
      <w:r>
        <w:rPr>
          <w:spacing w:val="-4"/>
          <w:sz w:val="23"/>
        </w:rPr>
        <w:t>necessary</w:t>
      </w:r>
      <w:r>
        <w:rPr>
          <w:spacing w:val="7"/>
          <w:sz w:val="23"/>
        </w:rPr>
        <w:t> </w:t>
      </w:r>
      <w:r>
        <w:rPr>
          <w:spacing w:val="-4"/>
          <w:sz w:val="23"/>
        </w:rPr>
        <w:t>in</w:t>
      </w:r>
      <w:r>
        <w:rPr>
          <w:spacing w:val="-9"/>
          <w:sz w:val="23"/>
        </w:rPr>
        <w:t> </w:t>
      </w:r>
      <w:r>
        <w:rPr>
          <w:spacing w:val="-4"/>
          <w:sz w:val="23"/>
        </w:rPr>
        <w:t>relation</w:t>
      </w:r>
      <w:r>
        <w:rPr>
          <w:spacing w:val="-6"/>
          <w:sz w:val="23"/>
        </w:rPr>
        <w:t> </w:t>
      </w:r>
      <w:r>
        <w:rPr>
          <w:spacing w:val="-4"/>
          <w:sz w:val="23"/>
        </w:rPr>
        <w:t>to</w:t>
      </w:r>
      <w:r>
        <w:rPr>
          <w:spacing w:val="-9"/>
          <w:sz w:val="23"/>
        </w:rPr>
        <w:t> </w:t>
      </w:r>
      <w:r>
        <w:rPr>
          <w:spacing w:val="-4"/>
          <w:sz w:val="23"/>
        </w:rPr>
        <w:t>the</w:t>
      </w:r>
      <w:r>
        <w:rPr>
          <w:spacing w:val="-9"/>
          <w:sz w:val="23"/>
        </w:rPr>
        <w:t> </w:t>
      </w:r>
      <w:r>
        <w:rPr>
          <w:spacing w:val="-4"/>
          <w:sz w:val="23"/>
        </w:rPr>
        <w:t>purposes of</w:t>
      </w:r>
      <w:r>
        <w:rPr>
          <w:spacing w:val="-5"/>
          <w:sz w:val="23"/>
        </w:rPr>
        <w:t> </w:t>
      </w:r>
      <w:r>
        <w:rPr>
          <w:spacing w:val="-4"/>
          <w:sz w:val="23"/>
        </w:rPr>
        <w:t>that</w:t>
      </w:r>
      <w:r>
        <w:rPr>
          <w:spacing w:val="-7"/>
          <w:sz w:val="23"/>
        </w:rPr>
        <w:t> </w:t>
      </w:r>
      <w:r>
        <w:rPr>
          <w:spacing w:val="-4"/>
          <w:sz w:val="23"/>
        </w:rPr>
        <w:t>processing </w:t>
      </w:r>
      <w:r>
        <w:rPr>
          <w:sz w:val="23"/>
        </w:rPr>
        <w:t>and</w:t>
      </w:r>
      <w:r>
        <w:rPr>
          <w:spacing w:val="-13"/>
          <w:sz w:val="23"/>
        </w:rPr>
        <w:t> </w:t>
      </w:r>
      <w:r>
        <w:rPr>
          <w:sz w:val="23"/>
        </w:rPr>
        <w:t>the</w:t>
      </w:r>
      <w:r>
        <w:rPr>
          <w:spacing w:val="-13"/>
          <w:sz w:val="23"/>
        </w:rPr>
        <w:t> </w:t>
      </w:r>
      <w:r>
        <w:rPr>
          <w:sz w:val="23"/>
        </w:rPr>
        <w:t>failure</w:t>
      </w:r>
      <w:r>
        <w:rPr>
          <w:spacing w:val="-13"/>
          <w:sz w:val="23"/>
        </w:rPr>
        <w:t> </w:t>
      </w:r>
      <w:r>
        <w:rPr>
          <w:sz w:val="23"/>
        </w:rPr>
        <w:t>to</w:t>
      </w:r>
      <w:r>
        <w:rPr>
          <w:spacing w:val="-13"/>
          <w:sz w:val="23"/>
        </w:rPr>
        <w:t> </w:t>
      </w:r>
      <w:r>
        <w:rPr>
          <w:sz w:val="23"/>
        </w:rPr>
        <w:t>ensure</w:t>
      </w:r>
      <w:r>
        <w:rPr>
          <w:spacing w:val="-13"/>
          <w:sz w:val="23"/>
        </w:rPr>
        <w:t> </w:t>
      </w:r>
      <w:r>
        <w:rPr>
          <w:sz w:val="23"/>
        </w:rPr>
        <w:t>that,</w:t>
      </w:r>
      <w:r>
        <w:rPr>
          <w:spacing w:val="-13"/>
          <w:sz w:val="23"/>
        </w:rPr>
        <w:t> </w:t>
      </w:r>
      <w:r>
        <w:rPr>
          <w:sz w:val="23"/>
        </w:rPr>
        <w:t>by</w:t>
      </w:r>
      <w:r>
        <w:rPr>
          <w:spacing w:val="-13"/>
          <w:sz w:val="23"/>
        </w:rPr>
        <w:t> </w:t>
      </w:r>
      <w:r>
        <w:rPr>
          <w:sz w:val="23"/>
        </w:rPr>
        <w:t>default,</w:t>
      </w:r>
      <w:r>
        <w:rPr>
          <w:spacing w:val="-13"/>
          <w:sz w:val="23"/>
        </w:rPr>
        <w:t> </w:t>
      </w:r>
      <w:r>
        <w:rPr>
          <w:sz w:val="23"/>
        </w:rPr>
        <w:t>personal</w:t>
      </w:r>
      <w:r>
        <w:rPr>
          <w:spacing w:val="-13"/>
          <w:sz w:val="23"/>
        </w:rPr>
        <w:t> </w:t>
      </w:r>
      <w:r>
        <w:rPr>
          <w:sz w:val="23"/>
        </w:rPr>
        <w:t>data</w:t>
      </w:r>
      <w:r>
        <w:rPr>
          <w:spacing w:val="-13"/>
          <w:sz w:val="23"/>
        </w:rPr>
        <w:t> </w:t>
      </w:r>
      <w:r>
        <w:rPr>
          <w:sz w:val="23"/>
        </w:rPr>
        <w:t>are</w:t>
      </w:r>
      <w:r>
        <w:rPr>
          <w:spacing w:val="-13"/>
          <w:sz w:val="23"/>
        </w:rPr>
        <w:t> </w:t>
      </w:r>
      <w:r>
        <w:rPr>
          <w:sz w:val="23"/>
        </w:rPr>
        <w:t>not</w:t>
      </w:r>
      <w:r>
        <w:rPr>
          <w:spacing w:val="-13"/>
          <w:sz w:val="23"/>
        </w:rPr>
        <w:t> </w:t>
      </w:r>
      <w:r>
        <w:rPr>
          <w:sz w:val="23"/>
        </w:rPr>
        <w:t>made</w:t>
      </w:r>
      <w:r>
        <w:rPr>
          <w:spacing w:val="-13"/>
          <w:sz w:val="23"/>
        </w:rPr>
        <w:t> </w:t>
      </w:r>
      <w:r>
        <w:rPr>
          <w:sz w:val="23"/>
        </w:rPr>
        <w:t>accessible</w:t>
      </w:r>
      <w:r>
        <w:rPr>
          <w:spacing w:val="-13"/>
          <w:sz w:val="23"/>
        </w:rPr>
        <w:t> </w:t>
      </w:r>
      <w:r>
        <w:rPr>
          <w:sz w:val="23"/>
        </w:rPr>
        <w:t>without</w:t>
      </w:r>
      <w:r>
        <w:rPr>
          <w:spacing w:val="-13"/>
          <w:sz w:val="23"/>
        </w:rPr>
        <w:t> </w:t>
      </w:r>
      <w:r>
        <w:rPr>
          <w:sz w:val="23"/>
        </w:rPr>
        <w:t>the </w:t>
      </w:r>
      <w:r>
        <w:rPr>
          <w:spacing w:val="-2"/>
          <w:sz w:val="23"/>
        </w:rPr>
        <w:t>individual's</w:t>
      </w:r>
      <w:r>
        <w:rPr>
          <w:spacing w:val="-11"/>
          <w:sz w:val="23"/>
        </w:rPr>
        <w:t> </w:t>
      </w:r>
      <w:r>
        <w:rPr>
          <w:spacing w:val="-2"/>
          <w:sz w:val="23"/>
        </w:rPr>
        <w:t>intervention</w:t>
      </w:r>
      <w:r>
        <w:rPr>
          <w:spacing w:val="-11"/>
          <w:sz w:val="23"/>
        </w:rPr>
        <w:t> </w:t>
      </w:r>
      <w:r>
        <w:rPr>
          <w:spacing w:val="-2"/>
          <w:sz w:val="23"/>
        </w:rPr>
        <w:t>to</w:t>
      </w:r>
      <w:r>
        <w:rPr>
          <w:spacing w:val="-11"/>
          <w:sz w:val="23"/>
        </w:rPr>
        <w:t> </w:t>
      </w:r>
      <w:r>
        <w:rPr>
          <w:spacing w:val="-2"/>
          <w:sz w:val="23"/>
        </w:rPr>
        <w:t>an</w:t>
      </w:r>
      <w:r>
        <w:rPr>
          <w:spacing w:val="-11"/>
          <w:sz w:val="23"/>
        </w:rPr>
        <w:t> </w:t>
      </w:r>
      <w:r>
        <w:rPr>
          <w:spacing w:val="-2"/>
          <w:sz w:val="23"/>
        </w:rPr>
        <w:t>indefinite</w:t>
      </w:r>
      <w:r>
        <w:rPr>
          <w:spacing w:val="-11"/>
          <w:sz w:val="23"/>
        </w:rPr>
        <w:t> </w:t>
      </w:r>
      <w:r>
        <w:rPr>
          <w:spacing w:val="-2"/>
          <w:sz w:val="23"/>
        </w:rPr>
        <w:t>number</w:t>
      </w:r>
      <w:r>
        <w:rPr>
          <w:spacing w:val="-11"/>
          <w:sz w:val="23"/>
        </w:rPr>
        <w:t> </w:t>
      </w:r>
      <w:r>
        <w:rPr>
          <w:spacing w:val="-2"/>
          <w:sz w:val="23"/>
        </w:rPr>
        <w:t>of</w:t>
      </w:r>
      <w:r>
        <w:rPr>
          <w:spacing w:val="-11"/>
          <w:sz w:val="23"/>
        </w:rPr>
        <w:t> </w:t>
      </w:r>
      <w:r>
        <w:rPr>
          <w:spacing w:val="-2"/>
          <w:sz w:val="23"/>
        </w:rPr>
        <w:t>natural</w:t>
      </w:r>
      <w:r>
        <w:rPr>
          <w:spacing w:val="-11"/>
          <w:sz w:val="23"/>
        </w:rPr>
        <w:t> </w:t>
      </w:r>
      <w:r>
        <w:rPr>
          <w:spacing w:val="-2"/>
          <w:sz w:val="23"/>
        </w:rPr>
        <w:t>persons.</w:t>
      </w:r>
      <w:r>
        <w:rPr>
          <w:spacing w:val="-11"/>
          <w:sz w:val="23"/>
        </w:rPr>
        <w:t> </w:t>
      </w:r>
      <w:r>
        <w:rPr>
          <w:spacing w:val="-2"/>
          <w:sz w:val="23"/>
        </w:rPr>
        <w:t>TTL's</w:t>
      </w:r>
      <w:r>
        <w:rPr>
          <w:spacing w:val="-11"/>
          <w:sz w:val="23"/>
        </w:rPr>
        <w:t> </w:t>
      </w:r>
      <w:r>
        <w:rPr>
          <w:spacing w:val="-2"/>
          <w:sz w:val="23"/>
        </w:rPr>
        <w:t>processing</w:t>
      </w:r>
      <w:r>
        <w:rPr>
          <w:spacing w:val="-11"/>
          <w:sz w:val="23"/>
        </w:rPr>
        <w:t> </w:t>
      </w:r>
      <w:r>
        <w:rPr>
          <w:spacing w:val="-2"/>
          <w:sz w:val="23"/>
        </w:rPr>
        <w:t>resulted </w:t>
      </w:r>
      <w:r>
        <w:rPr>
          <w:spacing w:val="-6"/>
          <w:sz w:val="23"/>
        </w:rPr>
        <w:t>in</w:t>
      </w:r>
      <w:r>
        <w:rPr>
          <w:spacing w:val="-7"/>
          <w:sz w:val="23"/>
        </w:rPr>
        <w:t> </w:t>
      </w:r>
      <w:r>
        <w:rPr>
          <w:spacing w:val="-6"/>
          <w:sz w:val="23"/>
        </w:rPr>
        <w:t>users'</w:t>
      </w:r>
      <w:r>
        <w:rPr>
          <w:spacing w:val="-7"/>
          <w:sz w:val="23"/>
        </w:rPr>
        <w:t> </w:t>
      </w:r>
      <w:r>
        <w:rPr>
          <w:spacing w:val="-6"/>
          <w:sz w:val="23"/>
        </w:rPr>
        <w:t>personal</w:t>
      </w:r>
      <w:r>
        <w:rPr>
          <w:spacing w:val="-7"/>
          <w:sz w:val="23"/>
        </w:rPr>
        <w:t> </w:t>
      </w:r>
      <w:r>
        <w:rPr>
          <w:spacing w:val="-6"/>
          <w:sz w:val="23"/>
        </w:rPr>
        <w:t>data</w:t>
      </w:r>
      <w:r>
        <w:rPr>
          <w:spacing w:val="-7"/>
          <w:sz w:val="23"/>
        </w:rPr>
        <w:t> </w:t>
      </w:r>
      <w:r>
        <w:rPr>
          <w:spacing w:val="-6"/>
          <w:sz w:val="23"/>
        </w:rPr>
        <w:t>being</w:t>
      </w:r>
      <w:r>
        <w:rPr>
          <w:spacing w:val="-7"/>
          <w:sz w:val="23"/>
        </w:rPr>
        <w:t> </w:t>
      </w:r>
      <w:r>
        <w:rPr>
          <w:spacing w:val="-6"/>
          <w:sz w:val="23"/>
        </w:rPr>
        <w:t>publicly</w:t>
      </w:r>
      <w:r>
        <w:rPr>
          <w:spacing w:val="-5"/>
          <w:sz w:val="23"/>
        </w:rPr>
        <w:t> </w:t>
      </w:r>
      <w:r>
        <w:rPr>
          <w:spacing w:val="-6"/>
          <w:sz w:val="23"/>
        </w:rPr>
        <w:t>available to an</w:t>
      </w:r>
      <w:r>
        <w:rPr>
          <w:spacing w:val="-7"/>
          <w:sz w:val="23"/>
        </w:rPr>
        <w:t> </w:t>
      </w:r>
      <w:r>
        <w:rPr>
          <w:spacing w:val="-6"/>
          <w:sz w:val="23"/>
        </w:rPr>
        <w:t>indefinite</w:t>
      </w:r>
      <w:r>
        <w:rPr>
          <w:sz w:val="23"/>
        </w:rPr>
        <w:t> </w:t>
      </w:r>
      <w:r>
        <w:rPr>
          <w:spacing w:val="-6"/>
          <w:sz w:val="23"/>
        </w:rPr>
        <w:t>and</w:t>
      </w:r>
      <w:r>
        <w:rPr>
          <w:spacing w:val="-7"/>
          <w:sz w:val="23"/>
        </w:rPr>
        <w:t> </w:t>
      </w:r>
      <w:r>
        <w:rPr>
          <w:spacing w:val="-6"/>
          <w:sz w:val="23"/>
        </w:rPr>
        <w:t>unrestricted</w:t>
      </w:r>
      <w:r>
        <w:rPr>
          <w:spacing w:val="13"/>
          <w:sz w:val="23"/>
        </w:rPr>
        <w:t> </w:t>
      </w:r>
      <w:r>
        <w:rPr>
          <w:spacing w:val="-6"/>
          <w:sz w:val="23"/>
        </w:rPr>
        <w:t>global</w:t>
      </w:r>
      <w:r>
        <w:rPr>
          <w:sz w:val="23"/>
        </w:rPr>
        <w:t> </w:t>
      </w:r>
      <w:r>
        <w:rPr>
          <w:spacing w:val="-6"/>
          <w:sz w:val="23"/>
        </w:rPr>
        <w:t>audience. </w:t>
      </w:r>
      <w:r>
        <w:rPr>
          <w:sz w:val="23"/>
        </w:rPr>
        <w:t>In light of</w:t>
      </w:r>
      <w:r>
        <w:rPr>
          <w:spacing w:val="-3"/>
          <w:sz w:val="23"/>
        </w:rPr>
        <w:t> </w:t>
      </w:r>
      <w:r>
        <w:rPr>
          <w:sz w:val="23"/>
        </w:rPr>
        <w:t>the</w:t>
      </w:r>
      <w:r>
        <w:rPr>
          <w:spacing w:val="-2"/>
          <w:sz w:val="23"/>
        </w:rPr>
        <w:t> </w:t>
      </w:r>
      <w:r>
        <w:rPr>
          <w:sz w:val="23"/>
        </w:rPr>
        <w:t>scope of</w:t>
      </w:r>
      <w:r>
        <w:rPr>
          <w:spacing w:val="-3"/>
          <w:sz w:val="23"/>
        </w:rPr>
        <w:t> </w:t>
      </w:r>
      <w:r>
        <w:rPr>
          <w:sz w:val="23"/>
        </w:rPr>
        <w:t>the potential audience, I find</w:t>
      </w:r>
      <w:r>
        <w:rPr>
          <w:spacing w:val="-1"/>
          <w:sz w:val="23"/>
        </w:rPr>
        <w:t> </w:t>
      </w:r>
      <w:r>
        <w:rPr>
          <w:sz w:val="23"/>
        </w:rPr>
        <w:t>that</w:t>
      </w:r>
      <w:r>
        <w:rPr>
          <w:spacing w:val="-2"/>
          <w:sz w:val="23"/>
        </w:rPr>
        <w:t> </w:t>
      </w:r>
      <w:r>
        <w:rPr>
          <w:sz w:val="23"/>
        </w:rPr>
        <w:t>the</w:t>
      </w:r>
      <w:r>
        <w:rPr>
          <w:spacing w:val="-7"/>
          <w:sz w:val="23"/>
        </w:rPr>
        <w:t> </w:t>
      </w:r>
      <w:r>
        <w:rPr>
          <w:sz w:val="23"/>
        </w:rPr>
        <w:t>nature of the infringement is </w:t>
      </w:r>
      <w:r>
        <w:rPr>
          <w:spacing w:val="-2"/>
          <w:sz w:val="23"/>
        </w:rPr>
        <w:t>serious.</w:t>
      </w:r>
    </w:p>
    <w:p>
      <w:pPr>
        <w:spacing w:before="188"/>
        <w:ind w:left="170" w:right="0" w:firstLine="0"/>
        <w:jc w:val="left"/>
        <w:rPr>
          <w:i/>
          <w:sz w:val="23"/>
        </w:rPr>
      </w:pPr>
      <w:r>
        <w:rPr>
          <w:i/>
          <w:spacing w:val="-6"/>
          <w:sz w:val="23"/>
        </w:rPr>
        <w:t>The</w:t>
      </w:r>
      <w:r>
        <w:rPr>
          <w:i/>
          <w:spacing w:val="-4"/>
          <w:sz w:val="23"/>
        </w:rPr>
        <w:t> </w:t>
      </w:r>
      <w:r>
        <w:rPr>
          <w:i/>
          <w:spacing w:val="-6"/>
          <w:sz w:val="23"/>
        </w:rPr>
        <w:t>gravity</w:t>
      </w:r>
      <w:r>
        <w:rPr>
          <w:i/>
          <w:spacing w:val="-3"/>
          <w:sz w:val="23"/>
        </w:rPr>
        <w:t> </w:t>
      </w:r>
      <w:r>
        <w:rPr>
          <w:i/>
          <w:spacing w:val="-6"/>
          <w:sz w:val="23"/>
        </w:rPr>
        <w:t>of</w:t>
      </w:r>
      <w:r>
        <w:rPr>
          <w:i/>
          <w:spacing w:val="-5"/>
          <w:sz w:val="23"/>
        </w:rPr>
        <w:t> </w:t>
      </w:r>
      <w:r>
        <w:rPr>
          <w:i/>
          <w:spacing w:val="-6"/>
          <w:sz w:val="23"/>
        </w:rPr>
        <w:t>the</w:t>
      </w:r>
      <w:r>
        <w:rPr>
          <w:i/>
          <w:spacing w:val="-4"/>
          <w:sz w:val="23"/>
        </w:rPr>
        <w:t> </w:t>
      </w:r>
      <w:r>
        <w:rPr>
          <w:i/>
          <w:spacing w:val="-6"/>
          <w:sz w:val="23"/>
        </w:rPr>
        <w:t>infringements</w:t>
      </w:r>
    </w:p>
    <w:p>
      <w:pPr>
        <w:pStyle w:val="ListParagraph"/>
        <w:numPr>
          <w:ilvl w:val="0"/>
          <w:numId w:val="24"/>
        </w:numPr>
        <w:tabs>
          <w:tab w:pos="729" w:val="left" w:leader="none"/>
          <w:tab w:pos="732" w:val="left" w:leader="none"/>
        </w:tabs>
        <w:spacing w:line="230" w:lineRule="auto" w:before="188" w:after="0"/>
        <w:ind w:left="729" w:right="579" w:hanging="562"/>
        <w:jc w:val="both"/>
        <w:rPr>
          <w:sz w:val="23"/>
        </w:rPr>
      </w:pPr>
      <w:r>
        <w:rPr>
          <w:spacing w:val="-2"/>
          <w:sz w:val="23"/>
        </w:rPr>
        <w:t>In</w:t>
      </w:r>
      <w:r>
        <w:rPr>
          <w:spacing w:val="-11"/>
          <w:sz w:val="23"/>
        </w:rPr>
        <w:t> </w:t>
      </w:r>
      <w:r>
        <w:rPr>
          <w:spacing w:val="-2"/>
          <w:sz w:val="23"/>
        </w:rPr>
        <w:t>its</w:t>
      </w:r>
      <w:r>
        <w:rPr>
          <w:spacing w:val="-11"/>
          <w:sz w:val="23"/>
        </w:rPr>
        <w:t> </w:t>
      </w:r>
      <w:r>
        <w:rPr>
          <w:spacing w:val="-2"/>
          <w:sz w:val="23"/>
        </w:rPr>
        <w:t>Response</w:t>
      </w:r>
      <w:r>
        <w:rPr>
          <w:spacing w:val="-8"/>
          <w:sz w:val="23"/>
        </w:rPr>
        <w:t> </w:t>
      </w:r>
      <w:r>
        <w:rPr>
          <w:spacing w:val="-2"/>
          <w:sz w:val="23"/>
        </w:rPr>
        <w:t>to</w:t>
      </w:r>
      <w:r>
        <w:rPr>
          <w:spacing w:val="-11"/>
          <w:sz w:val="23"/>
        </w:rPr>
        <w:t> </w:t>
      </w:r>
      <w:r>
        <w:rPr>
          <w:spacing w:val="-2"/>
          <w:sz w:val="23"/>
        </w:rPr>
        <w:t>the</w:t>
      </w:r>
      <w:r>
        <w:rPr>
          <w:spacing w:val="-7"/>
          <w:sz w:val="23"/>
        </w:rPr>
        <w:t> </w:t>
      </w:r>
      <w:r>
        <w:rPr>
          <w:spacing w:val="-2"/>
          <w:sz w:val="23"/>
        </w:rPr>
        <w:t>PDD,</w:t>
      </w:r>
      <w:r>
        <w:rPr>
          <w:spacing w:val="-8"/>
          <w:sz w:val="23"/>
        </w:rPr>
        <w:t> </w:t>
      </w:r>
      <w:r>
        <w:rPr>
          <w:spacing w:val="-2"/>
          <w:sz w:val="23"/>
        </w:rPr>
        <w:t>TTL</w:t>
      </w:r>
      <w:r>
        <w:rPr>
          <w:spacing w:val="-11"/>
          <w:sz w:val="23"/>
        </w:rPr>
        <w:t> </w:t>
      </w:r>
      <w:r>
        <w:rPr>
          <w:spacing w:val="-2"/>
          <w:sz w:val="23"/>
        </w:rPr>
        <w:t>states</w:t>
      </w:r>
      <w:r>
        <w:rPr>
          <w:spacing w:val="-5"/>
          <w:sz w:val="23"/>
        </w:rPr>
        <w:t> </w:t>
      </w:r>
      <w:r>
        <w:rPr>
          <w:spacing w:val="-2"/>
          <w:sz w:val="23"/>
        </w:rPr>
        <w:t>that</w:t>
      </w:r>
      <w:r>
        <w:rPr>
          <w:spacing w:val="-11"/>
          <w:sz w:val="23"/>
        </w:rPr>
        <w:t> </w:t>
      </w:r>
      <w:r>
        <w:rPr>
          <w:i/>
          <w:spacing w:val="-2"/>
          <w:sz w:val="23"/>
        </w:rPr>
        <w:t>“The</w:t>
      </w:r>
      <w:r>
        <w:rPr>
          <w:i/>
          <w:spacing w:val="-10"/>
          <w:sz w:val="23"/>
        </w:rPr>
        <w:t> </w:t>
      </w:r>
      <w:r>
        <w:rPr>
          <w:i/>
          <w:spacing w:val="-2"/>
          <w:sz w:val="23"/>
        </w:rPr>
        <w:t>DPC</w:t>
      </w:r>
      <w:r>
        <w:rPr>
          <w:i/>
          <w:spacing w:val="-5"/>
          <w:sz w:val="23"/>
        </w:rPr>
        <w:t> </w:t>
      </w:r>
      <w:r>
        <w:rPr>
          <w:i/>
          <w:spacing w:val="-2"/>
          <w:sz w:val="23"/>
        </w:rPr>
        <w:t>assesses</w:t>
      </w:r>
      <w:r>
        <w:rPr>
          <w:i/>
          <w:spacing w:val="-6"/>
          <w:sz w:val="23"/>
        </w:rPr>
        <w:t> </w:t>
      </w:r>
      <w:r>
        <w:rPr>
          <w:i/>
          <w:spacing w:val="-2"/>
          <w:sz w:val="23"/>
        </w:rPr>
        <w:t>the</w:t>
      </w:r>
      <w:r>
        <w:rPr>
          <w:i/>
          <w:spacing w:val="-8"/>
          <w:sz w:val="23"/>
        </w:rPr>
        <w:t> </w:t>
      </w:r>
      <w:r>
        <w:rPr>
          <w:i/>
          <w:spacing w:val="-2"/>
          <w:sz w:val="23"/>
        </w:rPr>
        <w:t>gravity</w:t>
      </w:r>
      <w:r>
        <w:rPr>
          <w:i/>
          <w:sz w:val="23"/>
        </w:rPr>
        <w:t> </w:t>
      </w:r>
      <w:r>
        <w:rPr>
          <w:i/>
          <w:spacing w:val="-2"/>
          <w:sz w:val="23"/>
        </w:rPr>
        <w:t>of</w:t>
      </w:r>
      <w:r>
        <w:rPr>
          <w:i/>
          <w:spacing w:val="-11"/>
          <w:sz w:val="23"/>
        </w:rPr>
        <w:t> </w:t>
      </w:r>
      <w:r>
        <w:rPr>
          <w:i/>
          <w:spacing w:val="-2"/>
          <w:sz w:val="23"/>
        </w:rPr>
        <w:t>the</w:t>
      </w:r>
      <w:r>
        <w:rPr>
          <w:i/>
          <w:spacing w:val="-8"/>
          <w:sz w:val="23"/>
        </w:rPr>
        <w:t> </w:t>
      </w:r>
      <w:r>
        <w:rPr>
          <w:i/>
          <w:spacing w:val="-2"/>
          <w:sz w:val="23"/>
        </w:rPr>
        <w:t>infringements</w:t>
      </w:r>
      <w:r>
        <w:rPr>
          <w:i/>
          <w:spacing w:val="-2"/>
          <w:sz w:val="23"/>
        </w:rPr>
        <w:t> </w:t>
      </w:r>
      <w:r>
        <w:rPr>
          <w:i/>
          <w:spacing w:val="-4"/>
          <w:sz w:val="23"/>
        </w:rPr>
        <w:t>by</w:t>
      </w:r>
      <w:r>
        <w:rPr>
          <w:i/>
          <w:spacing w:val="-9"/>
          <w:sz w:val="23"/>
        </w:rPr>
        <w:t> </w:t>
      </w:r>
      <w:r>
        <w:rPr>
          <w:i/>
          <w:spacing w:val="-4"/>
          <w:sz w:val="23"/>
        </w:rPr>
        <w:t>reference</w:t>
      </w:r>
      <w:r>
        <w:rPr>
          <w:i/>
          <w:spacing w:val="-9"/>
          <w:sz w:val="23"/>
        </w:rPr>
        <w:t> </w:t>
      </w:r>
      <w:r>
        <w:rPr>
          <w:i/>
          <w:spacing w:val="-4"/>
          <w:sz w:val="23"/>
        </w:rPr>
        <w:t>to</w:t>
      </w:r>
      <w:r>
        <w:rPr>
          <w:i/>
          <w:spacing w:val="-9"/>
          <w:sz w:val="23"/>
        </w:rPr>
        <w:t> </w:t>
      </w:r>
      <w:r>
        <w:rPr>
          <w:i/>
          <w:spacing w:val="-4"/>
          <w:sz w:val="23"/>
        </w:rPr>
        <w:t>the</w:t>
      </w:r>
      <w:r>
        <w:rPr>
          <w:i/>
          <w:spacing w:val="-9"/>
          <w:sz w:val="23"/>
        </w:rPr>
        <w:t> </w:t>
      </w:r>
      <w:r>
        <w:rPr>
          <w:i/>
          <w:spacing w:val="-4"/>
          <w:sz w:val="23"/>
        </w:rPr>
        <w:t>number</w:t>
      </w:r>
      <w:r>
        <w:rPr>
          <w:i/>
          <w:spacing w:val="-9"/>
          <w:sz w:val="23"/>
        </w:rPr>
        <w:t> </w:t>
      </w:r>
      <w:r>
        <w:rPr>
          <w:i/>
          <w:spacing w:val="-4"/>
          <w:sz w:val="23"/>
        </w:rPr>
        <w:t>of</w:t>
      </w:r>
      <w:r>
        <w:rPr>
          <w:i/>
          <w:spacing w:val="-9"/>
          <w:sz w:val="23"/>
        </w:rPr>
        <w:t> </w:t>
      </w:r>
      <w:r>
        <w:rPr>
          <w:i/>
          <w:spacing w:val="-4"/>
          <w:sz w:val="23"/>
        </w:rPr>
        <w:t>data</w:t>
      </w:r>
      <w:r>
        <w:rPr>
          <w:i/>
          <w:spacing w:val="-9"/>
          <w:sz w:val="23"/>
        </w:rPr>
        <w:t> </w:t>
      </w:r>
      <w:r>
        <w:rPr>
          <w:i/>
          <w:spacing w:val="-4"/>
          <w:sz w:val="23"/>
        </w:rPr>
        <w:t>subjects</w:t>
      </w:r>
      <w:r>
        <w:rPr>
          <w:i/>
          <w:spacing w:val="-9"/>
          <w:sz w:val="23"/>
        </w:rPr>
        <w:t> </w:t>
      </w:r>
      <w:r>
        <w:rPr>
          <w:i/>
          <w:spacing w:val="-4"/>
          <w:sz w:val="23"/>
        </w:rPr>
        <w:t>and</w:t>
      </w:r>
      <w:r>
        <w:rPr>
          <w:i/>
          <w:spacing w:val="-9"/>
          <w:sz w:val="23"/>
        </w:rPr>
        <w:t> </w:t>
      </w:r>
      <w:r>
        <w:rPr>
          <w:i/>
          <w:spacing w:val="-4"/>
          <w:sz w:val="23"/>
        </w:rPr>
        <w:t>the</w:t>
      </w:r>
      <w:r>
        <w:rPr>
          <w:i/>
          <w:spacing w:val="-9"/>
          <w:sz w:val="23"/>
        </w:rPr>
        <w:t> </w:t>
      </w:r>
      <w:r>
        <w:rPr>
          <w:i/>
          <w:spacing w:val="-4"/>
          <w:sz w:val="23"/>
        </w:rPr>
        <w:t>level</w:t>
      </w:r>
      <w:r>
        <w:rPr>
          <w:i/>
          <w:spacing w:val="-3"/>
          <w:sz w:val="23"/>
        </w:rPr>
        <w:t> </w:t>
      </w:r>
      <w:r>
        <w:rPr>
          <w:i/>
          <w:spacing w:val="-4"/>
          <w:sz w:val="23"/>
        </w:rPr>
        <w:t>of</w:t>
      </w:r>
      <w:r>
        <w:rPr>
          <w:i/>
          <w:spacing w:val="-9"/>
          <w:sz w:val="23"/>
        </w:rPr>
        <w:t> </w:t>
      </w:r>
      <w:r>
        <w:rPr>
          <w:i/>
          <w:spacing w:val="-4"/>
          <w:sz w:val="23"/>
        </w:rPr>
        <w:t>damage suffered</w:t>
      </w:r>
      <w:r>
        <w:rPr>
          <w:i/>
          <w:sz w:val="23"/>
        </w:rPr>
        <w:t> </w:t>
      </w:r>
      <w:r>
        <w:rPr>
          <w:i/>
          <w:spacing w:val="-4"/>
          <w:sz w:val="23"/>
        </w:rPr>
        <w:t>by</w:t>
      </w:r>
      <w:r>
        <w:rPr>
          <w:i/>
          <w:spacing w:val="-9"/>
          <w:sz w:val="23"/>
        </w:rPr>
        <w:t> </w:t>
      </w:r>
      <w:r>
        <w:rPr>
          <w:i/>
          <w:spacing w:val="-4"/>
          <w:sz w:val="23"/>
        </w:rPr>
        <w:t>them</w:t>
      </w:r>
      <w:r>
        <w:rPr>
          <w:i/>
          <w:spacing w:val="-7"/>
          <w:sz w:val="23"/>
        </w:rPr>
        <w:t> </w:t>
      </w:r>
      <w:r>
        <w:rPr>
          <w:i/>
          <w:spacing w:val="-4"/>
          <w:sz w:val="23"/>
        </w:rPr>
        <w:t>and</w:t>
      </w:r>
      <w:r>
        <w:rPr>
          <w:i/>
          <w:spacing w:val="-8"/>
          <w:sz w:val="23"/>
        </w:rPr>
        <w:t> </w:t>
      </w:r>
      <w:r>
        <w:rPr>
          <w:i/>
          <w:spacing w:val="-4"/>
          <w:sz w:val="23"/>
        </w:rPr>
        <w:t>how </w:t>
      </w:r>
      <w:r>
        <w:rPr>
          <w:i/>
          <w:sz w:val="23"/>
        </w:rPr>
        <w:t>the</w:t>
      </w:r>
      <w:r>
        <w:rPr>
          <w:i/>
          <w:spacing w:val="-13"/>
          <w:sz w:val="23"/>
        </w:rPr>
        <w:t> </w:t>
      </w:r>
      <w:r>
        <w:rPr>
          <w:i/>
          <w:sz w:val="23"/>
        </w:rPr>
        <w:t>alleged</w:t>
      </w:r>
      <w:r>
        <w:rPr>
          <w:i/>
          <w:spacing w:val="-13"/>
          <w:sz w:val="23"/>
        </w:rPr>
        <w:t> </w:t>
      </w:r>
      <w:r>
        <w:rPr>
          <w:i/>
          <w:sz w:val="23"/>
        </w:rPr>
        <w:t>infringements</w:t>
      </w:r>
      <w:r>
        <w:rPr>
          <w:i/>
          <w:spacing w:val="-10"/>
          <w:sz w:val="23"/>
        </w:rPr>
        <w:t> </w:t>
      </w:r>
      <w:r>
        <w:rPr>
          <w:i/>
          <w:sz w:val="23"/>
        </w:rPr>
        <w:t>somehow</w:t>
      </w:r>
      <w:r>
        <w:rPr>
          <w:i/>
          <w:spacing w:val="-6"/>
          <w:sz w:val="23"/>
        </w:rPr>
        <w:t> </w:t>
      </w:r>
      <w:r>
        <w:rPr>
          <w:i/>
          <w:sz w:val="23"/>
        </w:rPr>
        <w:t>increased</w:t>
      </w:r>
      <w:r>
        <w:rPr>
          <w:i/>
          <w:spacing w:val="-12"/>
          <w:sz w:val="23"/>
        </w:rPr>
        <w:t> </w:t>
      </w:r>
      <w:r>
        <w:rPr>
          <w:i/>
          <w:sz w:val="23"/>
        </w:rPr>
        <w:t>risks</w:t>
      </w:r>
      <w:r>
        <w:rPr>
          <w:i/>
          <w:spacing w:val="-13"/>
          <w:sz w:val="23"/>
        </w:rPr>
        <w:t> </w:t>
      </w:r>
      <w:r>
        <w:rPr>
          <w:i/>
          <w:sz w:val="23"/>
        </w:rPr>
        <w:t>for</w:t>
      </w:r>
      <w:r>
        <w:rPr>
          <w:i/>
          <w:spacing w:val="-13"/>
          <w:sz w:val="23"/>
        </w:rPr>
        <w:t> </w:t>
      </w:r>
      <w:r>
        <w:rPr>
          <w:i/>
          <w:sz w:val="23"/>
        </w:rPr>
        <w:t>data</w:t>
      </w:r>
      <w:r>
        <w:rPr>
          <w:i/>
          <w:spacing w:val="-13"/>
          <w:sz w:val="23"/>
        </w:rPr>
        <w:t> </w:t>
      </w:r>
      <w:r>
        <w:rPr>
          <w:i/>
          <w:sz w:val="23"/>
        </w:rPr>
        <w:t>subjects.</w:t>
      </w:r>
      <w:r>
        <w:rPr>
          <w:i/>
          <w:spacing w:val="-13"/>
          <w:sz w:val="23"/>
        </w:rPr>
        <w:t> </w:t>
      </w:r>
      <w:r>
        <w:rPr>
          <w:i/>
          <w:sz w:val="23"/>
        </w:rPr>
        <w:t>While</w:t>
      </w:r>
      <w:r>
        <w:rPr>
          <w:i/>
          <w:spacing w:val="-13"/>
          <w:sz w:val="23"/>
        </w:rPr>
        <w:t> </w:t>
      </w:r>
      <w:r>
        <w:rPr>
          <w:i/>
          <w:sz w:val="23"/>
        </w:rPr>
        <w:t>TikTok</w:t>
      </w:r>
      <w:r>
        <w:rPr>
          <w:i/>
          <w:spacing w:val="-6"/>
          <w:sz w:val="23"/>
        </w:rPr>
        <w:t> </w:t>
      </w:r>
      <w:r>
        <w:rPr>
          <w:i/>
          <w:sz w:val="23"/>
        </w:rPr>
        <w:t>of</w:t>
      </w:r>
      <w:r>
        <w:rPr>
          <w:i/>
          <w:spacing w:val="-13"/>
          <w:sz w:val="23"/>
        </w:rPr>
        <w:t> </w:t>
      </w:r>
      <w:r>
        <w:rPr>
          <w:i/>
          <w:sz w:val="23"/>
        </w:rPr>
        <w:t>course </w:t>
      </w:r>
      <w:r>
        <w:rPr>
          <w:i/>
          <w:spacing w:val="-2"/>
          <w:sz w:val="23"/>
        </w:rPr>
        <w:t>acknowledges</w:t>
      </w:r>
      <w:r>
        <w:rPr>
          <w:i/>
          <w:spacing w:val="-11"/>
          <w:sz w:val="23"/>
        </w:rPr>
        <w:t> </w:t>
      </w:r>
      <w:r>
        <w:rPr>
          <w:i/>
          <w:spacing w:val="-2"/>
          <w:sz w:val="23"/>
        </w:rPr>
        <w:t>such</w:t>
      </w:r>
      <w:r>
        <w:rPr>
          <w:i/>
          <w:spacing w:val="-11"/>
          <w:sz w:val="23"/>
        </w:rPr>
        <w:t> </w:t>
      </w:r>
      <w:r>
        <w:rPr>
          <w:i/>
          <w:spacing w:val="-2"/>
          <w:sz w:val="23"/>
        </w:rPr>
        <w:t>risks</w:t>
      </w:r>
      <w:r>
        <w:rPr>
          <w:i/>
          <w:spacing w:val="-11"/>
          <w:sz w:val="23"/>
        </w:rPr>
        <w:t> </w:t>
      </w:r>
      <w:r>
        <w:rPr>
          <w:i/>
          <w:spacing w:val="-2"/>
          <w:sz w:val="23"/>
        </w:rPr>
        <w:t>for</w:t>
      </w:r>
      <w:r>
        <w:rPr>
          <w:i/>
          <w:spacing w:val="-11"/>
          <w:sz w:val="23"/>
        </w:rPr>
        <w:t> </w:t>
      </w:r>
      <w:r>
        <w:rPr>
          <w:i/>
          <w:spacing w:val="-2"/>
          <w:sz w:val="23"/>
        </w:rPr>
        <w:t>children,</w:t>
      </w:r>
      <w:r>
        <w:rPr>
          <w:i/>
          <w:spacing w:val="-11"/>
          <w:sz w:val="23"/>
        </w:rPr>
        <w:t> </w:t>
      </w:r>
      <w:r>
        <w:rPr>
          <w:i/>
          <w:spacing w:val="-2"/>
          <w:sz w:val="23"/>
        </w:rPr>
        <w:t>they</w:t>
      </w:r>
      <w:r>
        <w:rPr>
          <w:i/>
          <w:spacing w:val="-10"/>
          <w:sz w:val="23"/>
        </w:rPr>
        <w:t> </w:t>
      </w:r>
      <w:r>
        <w:rPr>
          <w:i/>
          <w:spacing w:val="-2"/>
          <w:sz w:val="23"/>
        </w:rPr>
        <w:t>are</w:t>
      </w:r>
      <w:r>
        <w:rPr>
          <w:i/>
          <w:spacing w:val="-11"/>
          <w:sz w:val="23"/>
        </w:rPr>
        <w:t> </w:t>
      </w:r>
      <w:r>
        <w:rPr>
          <w:i/>
          <w:spacing w:val="-2"/>
          <w:sz w:val="23"/>
        </w:rPr>
        <w:t>distinct</w:t>
      </w:r>
      <w:r>
        <w:rPr>
          <w:i/>
          <w:spacing w:val="-6"/>
          <w:sz w:val="23"/>
        </w:rPr>
        <w:t> </w:t>
      </w:r>
      <w:r>
        <w:rPr>
          <w:i/>
          <w:spacing w:val="-2"/>
          <w:sz w:val="23"/>
        </w:rPr>
        <w:t>from</w:t>
      </w:r>
      <w:r>
        <w:rPr>
          <w:i/>
          <w:spacing w:val="-11"/>
          <w:sz w:val="23"/>
        </w:rPr>
        <w:t> </w:t>
      </w:r>
      <w:r>
        <w:rPr>
          <w:i/>
          <w:spacing w:val="-2"/>
          <w:sz w:val="23"/>
        </w:rPr>
        <w:t>the</w:t>
      </w:r>
      <w:r>
        <w:rPr>
          <w:i/>
          <w:spacing w:val="-11"/>
          <w:sz w:val="23"/>
        </w:rPr>
        <w:t> </w:t>
      </w:r>
      <w:r>
        <w:rPr>
          <w:i/>
          <w:spacing w:val="-2"/>
          <w:sz w:val="23"/>
        </w:rPr>
        <w:t>processing</w:t>
      </w:r>
      <w:r>
        <w:rPr>
          <w:i/>
          <w:spacing w:val="-8"/>
          <w:sz w:val="23"/>
        </w:rPr>
        <w:t> </w:t>
      </w:r>
      <w:r>
        <w:rPr>
          <w:i/>
          <w:spacing w:val="-2"/>
          <w:sz w:val="23"/>
        </w:rPr>
        <w:t>and</w:t>
      </w:r>
      <w:r>
        <w:rPr>
          <w:i/>
          <w:spacing w:val="-9"/>
          <w:sz w:val="23"/>
        </w:rPr>
        <w:t> </w:t>
      </w:r>
      <w:r>
        <w:rPr>
          <w:i/>
          <w:spacing w:val="-2"/>
          <w:sz w:val="23"/>
        </w:rPr>
        <w:t>the</w:t>
      </w:r>
      <w:r>
        <w:rPr>
          <w:i/>
          <w:spacing w:val="-10"/>
          <w:sz w:val="23"/>
        </w:rPr>
        <w:t> </w:t>
      </w:r>
      <w:r>
        <w:rPr>
          <w:i/>
          <w:spacing w:val="-2"/>
          <w:sz w:val="23"/>
        </w:rPr>
        <w:t>two</w:t>
      </w:r>
      <w:r>
        <w:rPr>
          <w:i/>
          <w:spacing w:val="-11"/>
          <w:sz w:val="23"/>
        </w:rPr>
        <w:t> </w:t>
      </w:r>
      <w:r>
        <w:rPr>
          <w:i/>
          <w:spacing w:val="-2"/>
          <w:sz w:val="23"/>
        </w:rPr>
        <w:t>should </w:t>
      </w:r>
      <w:r>
        <w:rPr>
          <w:i/>
          <w:sz w:val="23"/>
        </w:rPr>
        <w:t>not be conflated.”</w:t>
      </w:r>
    </w:p>
    <w:p>
      <w:pPr>
        <w:pStyle w:val="ListParagraph"/>
        <w:numPr>
          <w:ilvl w:val="0"/>
          <w:numId w:val="24"/>
        </w:numPr>
        <w:tabs>
          <w:tab w:pos="728" w:val="left" w:leader="none"/>
          <w:tab w:pos="732" w:val="left" w:leader="none"/>
        </w:tabs>
        <w:spacing w:line="230" w:lineRule="auto" w:before="266" w:after="0"/>
        <w:ind w:left="728" w:right="578" w:hanging="561"/>
        <w:jc w:val="both"/>
        <w:rPr>
          <w:sz w:val="23"/>
        </w:rPr>
      </w:pPr>
      <w:r>
        <w:rPr>
          <w:spacing w:val="-4"/>
          <w:sz w:val="23"/>
        </w:rPr>
        <w:t>In</w:t>
      </w:r>
      <w:r>
        <w:rPr>
          <w:spacing w:val="-4"/>
          <w:sz w:val="23"/>
        </w:rPr>
        <w:t> assessing</w:t>
      </w:r>
      <w:r>
        <w:rPr>
          <w:spacing w:val="8"/>
          <w:sz w:val="23"/>
        </w:rPr>
        <w:t> </w:t>
      </w:r>
      <w:r>
        <w:rPr>
          <w:spacing w:val="-4"/>
          <w:sz w:val="23"/>
        </w:rPr>
        <w:t>the</w:t>
      </w:r>
      <w:r>
        <w:rPr>
          <w:spacing w:val="-9"/>
          <w:sz w:val="23"/>
        </w:rPr>
        <w:t> </w:t>
      </w:r>
      <w:r>
        <w:rPr>
          <w:spacing w:val="-4"/>
          <w:sz w:val="23"/>
        </w:rPr>
        <w:t>gravity</w:t>
      </w:r>
      <w:r>
        <w:rPr>
          <w:spacing w:val="8"/>
          <w:sz w:val="23"/>
        </w:rPr>
        <w:t> </w:t>
      </w:r>
      <w:r>
        <w:rPr>
          <w:spacing w:val="-4"/>
          <w:sz w:val="23"/>
        </w:rPr>
        <w:t>of</w:t>
      </w:r>
      <w:r>
        <w:rPr>
          <w:spacing w:val="-7"/>
          <w:sz w:val="23"/>
        </w:rPr>
        <w:t> </w:t>
      </w:r>
      <w:r>
        <w:rPr>
          <w:spacing w:val="-4"/>
          <w:sz w:val="23"/>
        </w:rPr>
        <w:t>the infringements, I</w:t>
      </w:r>
      <w:r>
        <w:rPr>
          <w:spacing w:val="-7"/>
          <w:sz w:val="23"/>
        </w:rPr>
        <w:t> </w:t>
      </w:r>
      <w:r>
        <w:rPr>
          <w:spacing w:val="-4"/>
          <w:sz w:val="23"/>
        </w:rPr>
        <w:t>have had</w:t>
      </w:r>
      <w:r>
        <w:rPr>
          <w:spacing w:val="-9"/>
          <w:sz w:val="23"/>
        </w:rPr>
        <w:t> </w:t>
      </w:r>
      <w:r>
        <w:rPr>
          <w:spacing w:val="-4"/>
          <w:sz w:val="23"/>
        </w:rPr>
        <w:t>regard</w:t>
      </w:r>
      <w:r>
        <w:rPr>
          <w:spacing w:val="-9"/>
          <w:sz w:val="23"/>
        </w:rPr>
        <w:t> </w:t>
      </w:r>
      <w:r>
        <w:rPr>
          <w:spacing w:val="-4"/>
          <w:sz w:val="23"/>
        </w:rPr>
        <w:t>to</w:t>
      </w:r>
      <w:r>
        <w:rPr>
          <w:spacing w:val="-9"/>
          <w:sz w:val="23"/>
        </w:rPr>
        <w:t> </w:t>
      </w:r>
      <w:r>
        <w:rPr>
          <w:spacing w:val="-4"/>
          <w:sz w:val="23"/>
        </w:rPr>
        <w:t>the number of</w:t>
      </w:r>
      <w:r>
        <w:rPr>
          <w:spacing w:val="-5"/>
          <w:sz w:val="23"/>
        </w:rPr>
        <w:t> </w:t>
      </w:r>
      <w:r>
        <w:rPr>
          <w:spacing w:val="-4"/>
          <w:sz w:val="23"/>
        </w:rPr>
        <w:t>data</w:t>
      </w:r>
      <w:r>
        <w:rPr>
          <w:spacing w:val="-7"/>
          <w:sz w:val="23"/>
        </w:rPr>
        <w:t> </w:t>
      </w:r>
      <w:r>
        <w:rPr>
          <w:spacing w:val="-4"/>
          <w:sz w:val="23"/>
        </w:rPr>
        <w:t>subjects </w:t>
      </w:r>
      <w:r>
        <w:rPr>
          <w:sz w:val="23"/>
        </w:rPr>
        <w:t>affected and the level of damage suffered by them. I have also had regard to how the </w:t>
      </w:r>
      <w:r>
        <w:rPr>
          <w:spacing w:val="-4"/>
          <w:sz w:val="23"/>
        </w:rPr>
        <w:t>infringements</w:t>
      </w:r>
      <w:r>
        <w:rPr>
          <w:spacing w:val="-9"/>
          <w:sz w:val="23"/>
        </w:rPr>
        <w:t> </w:t>
      </w:r>
      <w:r>
        <w:rPr>
          <w:spacing w:val="-4"/>
          <w:sz w:val="23"/>
        </w:rPr>
        <w:t>increased</w:t>
      </w:r>
      <w:r>
        <w:rPr>
          <w:spacing w:val="-9"/>
          <w:sz w:val="23"/>
        </w:rPr>
        <w:t> </w:t>
      </w:r>
      <w:r>
        <w:rPr>
          <w:spacing w:val="-4"/>
          <w:sz w:val="23"/>
        </w:rPr>
        <w:t>the</w:t>
      </w:r>
      <w:r>
        <w:rPr>
          <w:spacing w:val="-9"/>
          <w:sz w:val="23"/>
        </w:rPr>
        <w:t> </w:t>
      </w:r>
      <w:r>
        <w:rPr>
          <w:spacing w:val="-4"/>
          <w:sz w:val="23"/>
        </w:rPr>
        <w:t>risks</w:t>
      </w:r>
      <w:r>
        <w:rPr>
          <w:spacing w:val="-9"/>
          <w:sz w:val="23"/>
        </w:rPr>
        <w:t> </w:t>
      </w:r>
      <w:r>
        <w:rPr>
          <w:spacing w:val="-4"/>
          <w:sz w:val="23"/>
        </w:rPr>
        <w:t>posed</w:t>
      </w:r>
      <w:r>
        <w:rPr>
          <w:spacing w:val="-9"/>
          <w:sz w:val="23"/>
        </w:rPr>
        <w:t> </w:t>
      </w:r>
      <w:r>
        <w:rPr>
          <w:spacing w:val="-4"/>
          <w:sz w:val="23"/>
        </w:rPr>
        <w:t>by</w:t>
      </w:r>
      <w:r>
        <w:rPr>
          <w:spacing w:val="-6"/>
          <w:sz w:val="23"/>
        </w:rPr>
        <w:t> </w:t>
      </w:r>
      <w:r>
        <w:rPr>
          <w:spacing w:val="-4"/>
          <w:sz w:val="23"/>
        </w:rPr>
        <w:t>the</w:t>
      </w:r>
      <w:r>
        <w:rPr>
          <w:spacing w:val="-9"/>
          <w:sz w:val="23"/>
        </w:rPr>
        <w:t> </w:t>
      </w:r>
      <w:r>
        <w:rPr>
          <w:spacing w:val="-4"/>
          <w:sz w:val="23"/>
        </w:rPr>
        <w:t>processing to</w:t>
      </w:r>
      <w:r>
        <w:rPr>
          <w:spacing w:val="-9"/>
          <w:sz w:val="23"/>
        </w:rPr>
        <w:t> </w:t>
      </w:r>
      <w:r>
        <w:rPr>
          <w:spacing w:val="-4"/>
          <w:sz w:val="23"/>
        </w:rPr>
        <w:t>the</w:t>
      </w:r>
      <w:r>
        <w:rPr>
          <w:spacing w:val="-9"/>
          <w:sz w:val="23"/>
        </w:rPr>
        <w:t> </w:t>
      </w:r>
      <w:r>
        <w:rPr>
          <w:spacing w:val="-4"/>
          <w:sz w:val="23"/>
        </w:rPr>
        <w:t>rights</w:t>
      </w:r>
      <w:r>
        <w:rPr>
          <w:spacing w:val="-9"/>
          <w:sz w:val="23"/>
        </w:rPr>
        <w:t> </w:t>
      </w:r>
      <w:r>
        <w:rPr>
          <w:spacing w:val="-4"/>
          <w:sz w:val="23"/>
        </w:rPr>
        <w:t>and</w:t>
      </w:r>
      <w:r>
        <w:rPr>
          <w:spacing w:val="-8"/>
          <w:sz w:val="23"/>
        </w:rPr>
        <w:t> </w:t>
      </w:r>
      <w:r>
        <w:rPr>
          <w:spacing w:val="-4"/>
          <w:sz w:val="23"/>
        </w:rPr>
        <w:t>freedoms</w:t>
      </w:r>
      <w:r>
        <w:rPr>
          <w:spacing w:val="2"/>
          <w:sz w:val="23"/>
        </w:rPr>
        <w:t> </w:t>
      </w:r>
      <w:r>
        <w:rPr>
          <w:spacing w:val="-4"/>
          <w:sz w:val="23"/>
        </w:rPr>
        <w:t>of</w:t>
      </w:r>
      <w:r>
        <w:rPr>
          <w:spacing w:val="-7"/>
          <w:sz w:val="23"/>
        </w:rPr>
        <w:t> </w:t>
      </w:r>
      <w:r>
        <w:rPr>
          <w:spacing w:val="-4"/>
          <w:sz w:val="23"/>
        </w:rPr>
        <w:t>TikTok </w:t>
      </w:r>
      <w:r>
        <w:rPr>
          <w:sz w:val="23"/>
        </w:rPr>
        <w:t>users.</w:t>
      </w:r>
      <w:r>
        <w:rPr>
          <w:spacing w:val="-13"/>
          <w:sz w:val="23"/>
        </w:rPr>
        <w:t> </w:t>
      </w:r>
      <w:r>
        <w:rPr>
          <w:sz w:val="23"/>
        </w:rPr>
        <w:t>These</w:t>
      </w:r>
      <w:r>
        <w:rPr>
          <w:spacing w:val="-8"/>
          <w:sz w:val="23"/>
        </w:rPr>
        <w:t> </w:t>
      </w:r>
      <w:r>
        <w:rPr>
          <w:sz w:val="23"/>
        </w:rPr>
        <w:t>risks</w:t>
      </w:r>
      <w:r>
        <w:rPr>
          <w:spacing w:val="24"/>
          <w:sz w:val="23"/>
        </w:rPr>
        <w:t> </w:t>
      </w:r>
      <w:r>
        <w:rPr>
          <w:sz w:val="23"/>
        </w:rPr>
        <w:t>include, </w:t>
      </w:r>
      <w:r>
        <w:rPr>
          <w:spacing w:val="4"/>
          <w:w w:val="457"/>
          <w:sz w:val="23"/>
        </w:rPr>
        <w:t>physica</w:t>
      </w:r>
      <w:r>
        <w:rPr>
          <w:spacing w:val="-50"/>
          <w:w w:val="457"/>
          <w:sz w:val="23"/>
        </w:rPr>
        <w:t>l</w:t>
      </w:r>
      <w:r>
        <w:rPr>
          <w:spacing w:val="4"/>
          <w:w w:val="76"/>
          <w:sz w:val="23"/>
        </w:rPr>
        <w:t>har</w:t>
      </w:r>
      <w:r>
        <w:rPr>
          <w:spacing w:val="5"/>
          <w:w w:val="76"/>
          <w:sz w:val="23"/>
        </w:rPr>
        <w:t>m</w:t>
      </w:r>
      <w:r>
        <w:rPr>
          <w:spacing w:val="-42"/>
          <w:w w:val="329"/>
          <w:sz w:val="23"/>
        </w:rPr>
        <w:t> </w:t>
      </w:r>
      <w:r>
        <w:rPr>
          <w:sz w:val="23"/>
        </w:rPr>
        <w:t>to Child Users; online grooming</w:t>
      </w:r>
      <w:r>
        <w:rPr>
          <w:spacing w:val="-10"/>
          <w:sz w:val="23"/>
        </w:rPr>
        <w:t> </w:t>
      </w:r>
      <w:r>
        <w:rPr>
          <w:sz w:val="23"/>
        </w:rPr>
        <w:t>or</w:t>
      </w:r>
      <w:r>
        <w:rPr>
          <w:spacing w:val="-13"/>
          <w:sz w:val="23"/>
        </w:rPr>
        <w:t> </w:t>
      </w:r>
      <w:r>
        <w:rPr>
          <w:sz w:val="23"/>
        </w:rPr>
        <w:t>other</w:t>
      </w:r>
      <w:r>
        <w:rPr>
          <w:spacing w:val="-12"/>
          <w:sz w:val="23"/>
        </w:rPr>
        <w:t> </w:t>
      </w:r>
      <w:r>
        <w:rPr>
          <w:sz w:val="23"/>
        </w:rPr>
        <w:t>sexual</w:t>
      </w:r>
      <w:r>
        <w:rPr>
          <w:spacing w:val="-12"/>
          <w:sz w:val="23"/>
        </w:rPr>
        <w:t> </w:t>
      </w:r>
      <w:r>
        <w:rPr>
          <w:sz w:val="23"/>
        </w:rPr>
        <w:t>exploitation</w:t>
      </w:r>
      <w:r>
        <w:rPr>
          <w:spacing w:val="-4"/>
          <w:sz w:val="23"/>
        </w:rPr>
        <w:t> </w:t>
      </w:r>
      <w:r>
        <w:rPr>
          <w:sz w:val="23"/>
        </w:rPr>
        <w:t>of</w:t>
      </w:r>
      <w:r>
        <w:rPr>
          <w:spacing w:val="-13"/>
          <w:sz w:val="23"/>
        </w:rPr>
        <w:t> </w:t>
      </w:r>
      <w:r>
        <w:rPr>
          <w:sz w:val="23"/>
        </w:rPr>
        <w:t>Child</w:t>
      </w:r>
      <w:r>
        <w:rPr>
          <w:spacing w:val="-10"/>
          <w:sz w:val="23"/>
        </w:rPr>
        <w:t> </w:t>
      </w:r>
      <w:r>
        <w:rPr>
          <w:sz w:val="23"/>
        </w:rPr>
        <w:t>Users</w:t>
      </w:r>
      <w:r>
        <w:rPr>
          <w:spacing w:val="-9"/>
          <w:sz w:val="23"/>
        </w:rPr>
        <w:t> </w:t>
      </w:r>
      <w:r>
        <w:rPr>
          <w:sz w:val="23"/>
        </w:rPr>
        <w:t>and</w:t>
      </w:r>
      <w:r>
        <w:rPr>
          <w:spacing w:val="-13"/>
          <w:sz w:val="23"/>
        </w:rPr>
        <w:t> </w:t>
      </w:r>
      <w:r>
        <w:rPr>
          <w:sz w:val="23"/>
        </w:rPr>
        <w:t>normalisation of</w:t>
      </w:r>
      <w:r>
        <w:rPr>
          <w:spacing w:val="-12"/>
          <w:sz w:val="23"/>
        </w:rPr>
        <w:t> </w:t>
      </w:r>
      <w:r>
        <w:rPr>
          <w:sz w:val="23"/>
        </w:rPr>
        <w:t>sexual</w:t>
      </w:r>
      <w:r>
        <w:rPr>
          <w:spacing w:val="-9"/>
          <w:sz w:val="23"/>
        </w:rPr>
        <w:t> </w:t>
      </w:r>
      <w:r>
        <w:rPr>
          <w:sz w:val="23"/>
        </w:rPr>
        <w:t>comments </w:t>
      </w:r>
      <w:r>
        <w:rPr>
          <w:spacing w:val="-4"/>
          <w:sz w:val="23"/>
        </w:rPr>
        <w:t>directed</w:t>
      </w:r>
      <w:r>
        <w:rPr>
          <w:spacing w:val="-9"/>
          <w:sz w:val="23"/>
        </w:rPr>
        <w:t> </w:t>
      </w:r>
      <w:r>
        <w:rPr>
          <w:spacing w:val="-4"/>
          <w:sz w:val="23"/>
        </w:rPr>
        <w:t>at/to</w:t>
      </w:r>
      <w:r>
        <w:rPr>
          <w:spacing w:val="-9"/>
          <w:sz w:val="23"/>
        </w:rPr>
        <w:t> </w:t>
      </w:r>
      <w:r>
        <w:rPr>
          <w:spacing w:val="-4"/>
          <w:sz w:val="23"/>
        </w:rPr>
        <w:t>Child</w:t>
      </w:r>
      <w:r>
        <w:rPr>
          <w:spacing w:val="-9"/>
          <w:sz w:val="23"/>
        </w:rPr>
        <w:t> </w:t>
      </w:r>
      <w:r>
        <w:rPr>
          <w:spacing w:val="-4"/>
          <w:sz w:val="23"/>
        </w:rPr>
        <w:t>Users;</w:t>
      </w:r>
      <w:r>
        <w:rPr>
          <w:spacing w:val="-9"/>
          <w:sz w:val="23"/>
        </w:rPr>
        <w:t> </w:t>
      </w:r>
      <w:r>
        <w:rPr>
          <w:spacing w:val="-4"/>
          <w:sz w:val="23"/>
        </w:rPr>
        <w:t>risk</w:t>
      </w:r>
      <w:r>
        <w:rPr>
          <w:spacing w:val="-9"/>
          <w:sz w:val="23"/>
        </w:rPr>
        <w:t> </w:t>
      </w:r>
      <w:r>
        <w:rPr>
          <w:spacing w:val="-4"/>
          <w:sz w:val="23"/>
        </w:rPr>
        <w:t>of</w:t>
      </w:r>
      <w:r>
        <w:rPr>
          <w:spacing w:val="-9"/>
          <w:sz w:val="23"/>
        </w:rPr>
        <w:t> </w:t>
      </w:r>
      <w:r>
        <w:rPr>
          <w:spacing w:val="-4"/>
          <w:sz w:val="23"/>
        </w:rPr>
        <w:t>social</w:t>
      </w:r>
      <w:r>
        <w:rPr>
          <w:spacing w:val="-9"/>
          <w:sz w:val="23"/>
        </w:rPr>
        <w:t> </w:t>
      </w:r>
      <w:r>
        <w:rPr>
          <w:spacing w:val="-4"/>
          <w:sz w:val="23"/>
        </w:rPr>
        <w:t>anxiety,</w:t>
      </w:r>
      <w:r>
        <w:rPr>
          <w:spacing w:val="-9"/>
          <w:sz w:val="23"/>
        </w:rPr>
        <w:t> </w:t>
      </w:r>
      <w:r>
        <w:rPr>
          <w:spacing w:val="-4"/>
          <w:sz w:val="23"/>
        </w:rPr>
        <w:t>self-esteem</w:t>
      </w:r>
      <w:r>
        <w:rPr>
          <w:spacing w:val="1"/>
          <w:sz w:val="23"/>
        </w:rPr>
        <w:t> </w:t>
      </w:r>
      <w:r>
        <w:rPr>
          <w:spacing w:val="-4"/>
          <w:sz w:val="23"/>
        </w:rPr>
        <w:t>issues, bullying</w:t>
      </w:r>
      <w:r>
        <w:rPr>
          <w:spacing w:val="-5"/>
          <w:sz w:val="23"/>
        </w:rPr>
        <w:t> </w:t>
      </w:r>
      <w:r>
        <w:rPr>
          <w:spacing w:val="-4"/>
          <w:sz w:val="23"/>
        </w:rPr>
        <w:t>or</w:t>
      </w:r>
      <w:r>
        <w:rPr>
          <w:spacing w:val="-9"/>
          <w:sz w:val="23"/>
        </w:rPr>
        <w:t> </w:t>
      </w:r>
      <w:r>
        <w:rPr>
          <w:spacing w:val="-4"/>
          <w:sz w:val="23"/>
        </w:rPr>
        <w:t>peer</w:t>
      </w:r>
      <w:r>
        <w:rPr>
          <w:spacing w:val="-6"/>
          <w:sz w:val="23"/>
        </w:rPr>
        <w:t> </w:t>
      </w:r>
      <w:r>
        <w:rPr>
          <w:spacing w:val="-4"/>
          <w:sz w:val="23"/>
        </w:rPr>
        <w:t>pressure</w:t>
      </w:r>
      <w:r>
        <w:rPr>
          <w:spacing w:val="-5"/>
          <w:sz w:val="23"/>
        </w:rPr>
        <w:t> </w:t>
      </w:r>
      <w:r>
        <w:rPr>
          <w:spacing w:val="-4"/>
          <w:sz w:val="23"/>
        </w:rPr>
        <w:t>in </w:t>
      </w:r>
      <w:r>
        <w:rPr>
          <w:sz w:val="23"/>
        </w:rPr>
        <w:t>relation</w:t>
      </w:r>
      <w:r>
        <w:rPr>
          <w:spacing w:val="-9"/>
          <w:sz w:val="23"/>
        </w:rPr>
        <w:t> </w:t>
      </w:r>
      <w:r>
        <w:rPr>
          <w:sz w:val="23"/>
        </w:rPr>
        <w:t>to</w:t>
      </w:r>
      <w:r>
        <w:rPr>
          <w:spacing w:val="-5"/>
          <w:sz w:val="23"/>
        </w:rPr>
        <w:t> </w:t>
      </w:r>
      <w:r>
        <w:rPr>
          <w:sz w:val="23"/>
        </w:rPr>
        <w:t>Child</w:t>
      </w:r>
      <w:r>
        <w:rPr>
          <w:spacing w:val="-11"/>
          <w:sz w:val="23"/>
        </w:rPr>
        <w:t> </w:t>
      </w:r>
      <w:r>
        <w:rPr>
          <w:sz w:val="23"/>
        </w:rPr>
        <w:t>Users</w:t>
      </w:r>
      <w:r>
        <w:rPr>
          <w:spacing w:val="-2"/>
          <w:sz w:val="23"/>
        </w:rPr>
        <w:t> </w:t>
      </w:r>
      <w:r>
        <w:rPr>
          <w:sz w:val="23"/>
        </w:rPr>
        <w:t>(in</w:t>
      </w:r>
      <w:r>
        <w:rPr>
          <w:spacing w:val="-13"/>
          <w:sz w:val="23"/>
        </w:rPr>
        <w:t> </w:t>
      </w:r>
      <w:r>
        <w:rPr>
          <w:sz w:val="23"/>
        </w:rPr>
        <w:t>particular arising</w:t>
      </w:r>
      <w:r>
        <w:rPr>
          <w:spacing w:val="-4"/>
          <w:sz w:val="23"/>
        </w:rPr>
        <w:t> </w:t>
      </w:r>
      <w:r>
        <w:rPr>
          <w:sz w:val="23"/>
        </w:rPr>
        <w:t>from</w:t>
      </w:r>
      <w:r>
        <w:rPr>
          <w:spacing w:val="-3"/>
          <w:sz w:val="23"/>
        </w:rPr>
        <w:t> </w:t>
      </w:r>
      <w:r>
        <w:rPr>
          <w:sz w:val="23"/>
        </w:rPr>
        <w:t>public</w:t>
      </w:r>
      <w:r>
        <w:rPr>
          <w:spacing w:val="-3"/>
          <w:sz w:val="23"/>
        </w:rPr>
        <w:t> </w:t>
      </w:r>
      <w:r>
        <w:rPr>
          <w:sz w:val="23"/>
        </w:rPr>
        <w:t>availability of</w:t>
      </w:r>
      <w:r>
        <w:rPr>
          <w:spacing w:val="-2"/>
          <w:sz w:val="23"/>
        </w:rPr>
        <w:t> </w:t>
      </w:r>
      <w:r>
        <w:rPr>
          <w:sz w:val="23"/>
        </w:rPr>
        <w:t>content); risk</w:t>
      </w:r>
      <w:r>
        <w:rPr>
          <w:spacing w:val="-4"/>
          <w:sz w:val="23"/>
        </w:rPr>
        <w:t> </w:t>
      </w:r>
      <w:r>
        <w:rPr>
          <w:sz w:val="23"/>
        </w:rPr>
        <w:t>of</w:t>
      </w:r>
      <w:r>
        <w:rPr>
          <w:spacing w:val="-3"/>
          <w:sz w:val="23"/>
        </w:rPr>
        <w:t> </w:t>
      </w:r>
      <w:r>
        <w:rPr>
          <w:sz w:val="23"/>
        </w:rPr>
        <w:t>Child Users having access to harmful or inappropriate content; and risk of Child Users losing autonomy or rights (including control over data), as</w:t>
      </w:r>
      <w:r>
        <w:rPr>
          <w:spacing w:val="-3"/>
          <w:sz w:val="23"/>
        </w:rPr>
        <w:t> </w:t>
      </w:r>
      <w:r>
        <w:rPr>
          <w:sz w:val="23"/>
        </w:rPr>
        <w:t>well as processing of</w:t>
      </w:r>
      <w:r>
        <w:rPr>
          <w:spacing w:val="-2"/>
          <w:sz w:val="23"/>
        </w:rPr>
        <w:t> </w:t>
      </w:r>
      <w:r>
        <w:rPr>
          <w:sz w:val="23"/>
        </w:rPr>
        <w:t>personal data of </w:t>
      </w:r>
      <w:r>
        <w:rPr>
          <w:spacing w:val="-2"/>
          <w:sz w:val="23"/>
        </w:rPr>
        <w:t>vulnerable</w:t>
      </w:r>
      <w:r>
        <w:rPr>
          <w:spacing w:val="-11"/>
          <w:sz w:val="23"/>
        </w:rPr>
        <w:t> </w:t>
      </w:r>
      <w:r>
        <w:rPr>
          <w:spacing w:val="-2"/>
          <w:sz w:val="23"/>
        </w:rPr>
        <w:t>natural</w:t>
      </w:r>
      <w:r>
        <w:rPr>
          <w:spacing w:val="-10"/>
          <w:sz w:val="23"/>
        </w:rPr>
        <w:t> </w:t>
      </w:r>
      <w:r>
        <w:rPr>
          <w:spacing w:val="-2"/>
          <w:sz w:val="23"/>
        </w:rPr>
        <w:t>persons,</w:t>
      </w:r>
      <w:r>
        <w:rPr>
          <w:spacing w:val="-7"/>
          <w:sz w:val="23"/>
        </w:rPr>
        <w:t> </w:t>
      </w:r>
      <w:r>
        <w:rPr>
          <w:spacing w:val="-2"/>
          <w:sz w:val="23"/>
        </w:rPr>
        <w:t>that</w:t>
      </w:r>
      <w:r>
        <w:rPr>
          <w:spacing w:val="-11"/>
          <w:sz w:val="23"/>
        </w:rPr>
        <w:t> </w:t>
      </w:r>
      <w:r>
        <w:rPr>
          <w:spacing w:val="-2"/>
          <w:sz w:val="23"/>
        </w:rPr>
        <w:t>is</w:t>
      </w:r>
      <w:r>
        <w:rPr>
          <w:spacing w:val="-11"/>
          <w:sz w:val="23"/>
        </w:rPr>
        <w:t> </w:t>
      </w:r>
      <w:r>
        <w:rPr>
          <w:spacing w:val="-2"/>
          <w:sz w:val="23"/>
        </w:rPr>
        <w:t>children, and</w:t>
      </w:r>
      <w:r>
        <w:rPr>
          <w:spacing w:val="-9"/>
          <w:sz w:val="23"/>
        </w:rPr>
        <w:t> </w:t>
      </w:r>
      <w:r>
        <w:rPr>
          <w:spacing w:val="-2"/>
          <w:sz w:val="23"/>
        </w:rPr>
        <w:t>where</w:t>
      </w:r>
      <w:r>
        <w:rPr>
          <w:spacing w:val="-11"/>
          <w:sz w:val="23"/>
        </w:rPr>
        <w:t> </w:t>
      </w:r>
      <w:r>
        <w:rPr>
          <w:spacing w:val="-2"/>
          <w:sz w:val="23"/>
        </w:rPr>
        <w:t>such</w:t>
      </w:r>
      <w:r>
        <w:rPr>
          <w:spacing w:val="-11"/>
          <w:sz w:val="23"/>
        </w:rPr>
        <w:t> </w:t>
      </w:r>
      <w:r>
        <w:rPr>
          <w:spacing w:val="-2"/>
          <w:sz w:val="23"/>
        </w:rPr>
        <w:t>children</w:t>
      </w:r>
      <w:r>
        <w:rPr>
          <w:spacing w:val="-6"/>
          <w:sz w:val="23"/>
        </w:rPr>
        <w:t> </w:t>
      </w:r>
      <w:r>
        <w:rPr>
          <w:spacing w:val="-2"/>
          <w:sz w:val="23"/>
        </w:rPr>
        <w:t>are</w:t>
      </w:r>
      <w:r>
        <w:rPr>
          <w:spacing w:val="-11"/>
          <w:sz w:val="23"/>
        </w:rPr>
        <w:t> </w:t>
      </w:r>
      <w:r>
        <w:rPr>
          <w:spacing w:val="-2"/>
          <w:sz w:val="23"/>
        </w:rPr>
        <w:t>below</w:t>
      </w:r>
      <w:r>
        <w:rPr>
          <w:spacing w:val="-9"/>
          <w:sz w:val="23"/>
        </w:rPr>
        <w:t> </w:t>
      </w:r>
      <w:r>
        <w:rPr>
          <w:spacing w:val="-2"/>
          <w:sz w:val="23"/>
        </w:rPr>
        <w:t>the</w:t>
      </w:r>
      <w:r>
        <w:rPr>
          <w:spacing w:val="-11"/>
          <w:sz w:val="23"/>
        </w:rPr>
        <w:t> </w:t>
      </w:r>
      <w:r>
        <w:rPr>
          <w:spacing w:val="-2"/>
          <w:sz w:val="23"/>
        </w:rPr>
        <w:t>age</w:t>
      </w:r>
      <w:r>
        <w:rPr>
          <w:spacing w:val="-11"/>
          <w:sz w:val="23"/>
        </w:rPr>
        <w:t> </w:t>
      </w:r>
      <w:r>
        <w:rPr>
          <w:spacing w:val="-2"/>
          <w:sz w:val="23"/>
        </w:rPr>
        <w:t>of</w:t>
      </w:r>
      <w:r>
        <w:rPr>
          <w:spacing w:val="-11"/>
          <w:sz w:val="23"/>
        </w:rPr>
        <w:t> </w:t>
      </w:r>
      <w:r>
        <w:rPr>
          <w:spacing w:val="-2"/>
          <w:sz w:val="23"/>
        </w:rPr>
        <w:t>13, the</w:t>
      </w:r>
      <w:r>
        <w:rPr>
          <w:spacing w:val="-11"/>
          <w:sz w:val="23"/>
        </w:rPr>
        <w:t> </w:t>
      </w:r>
      <w:r>
        <w:rPr>
          <w:spacing w:val="-2"/>
          <w:sz w:val="23"/>
        </w:rPr>
        <w:t>processing</w:t>
      </w:r>
      <w:r>
        <w:rPr>
          <w:spacing w:val="-11"/>
          <w:sz w:val="23"/>
        </w:rPr>
        <w:t> </w:t>
      </w:r>
      <w:r>
        <w:rPr>
          <w:spacing w:val="-2"/>
          <w:sz w:val="23"/>
        </w:rPr>
        <w:t>of</w:t>
      </w:r>
      <w:r>
        <w:rPr>
          <w:spacing w:val="-11"/>
          <w:sz w:val="23"/>
        </w:rPr>
        <w:t> </w:t>
      </w:r>
      <w:r>
        <w:rPr>
          <w:spacing w:val="-2"/>
          <w:sz w:val="23"/>
        </w:rPr>
        <w:t>their</w:t>
      </w:r>
      <w:r>
        <w:rPr>
          <w:spacing w:val="-11"/>
          <w:sz w:val="23"/>
        </w:rPr>
        <w:t> </w:t>
      </w:r>
      <w:r>
        <w:rPr>
          <w:spacing w:val="-2"/>
          <w:sz w:val="23"/>
        </w:rPr>
        <w:t>data,</w:t>
      </w:r>
      <w:r>
        <w:rPr>
          <w:spacing w:val="-11"/>
          <w:sz w:val="23"/>
        </w:rPr>
        <w:t> </w:t>
      </w:r>
      <w:r>
        <w:rPr>
          <w:spacing w:val="-2"/>
          <w:sz w:val="23"/>
        </w:rPr>
        <w:t>and</w:t>
      </w:r>
      <w:r>
        <w:rPr>
          <w:spacing w:val="-11"/>
          <w:sz w:val="23"/>
        </w:rPr>
        <w:t> </w:t>
      </w:r>
      <w:r>
        <w:rPr>
          <w:spacing w:val="-2"/>
          <w:sz w:val="23"/>
        </w:rPr>
        <w:t>high</w:t>
      </w:r>
      <w:r>
        <w:rPr>
          <w:spacing w:val="-11"/>
          <w:sz w:val="23"/>
        </w:rPr>
        <w:t> </w:t>
      </w:r>
      <w:r>
        <w:rPr>
          <w:spacing w:val="-2"/>
          <w:sz w:val="23"/>
        </w:rPr>
        <w:t>numbers</w:t>
      </w:r>
      <w:r>
        <w:rPr>
          <w:spacing w:val="-11"/>
          <w:sz w:val="23"/>
        </w:rPr>
        <w:t> </w:t>
      </w:r>
      <w:r>
        <w:rPr>
          <w:spacing w:val="-2"/>
          <w:sz w:val="23"/>
        </w:rPr>
        <w:t>of</w:t>
      </w:r>
      <w:r>
        <w:rPr>
          <w:spacing w:val="-11"/>
          <w:sz w:val="23"/>
        </w:rPr>
        <w:t> </w:t>
      </w:r>
      <w:r>
        <w:rPr>
          <w:spacing w:val="-2"/>
          <w:sz w:val="23"/>
        </w:rPr>
        <w:t>affected</w:t>
      </w:r>
      <w:r>
        <w:rPr>
          <w:spacing w:val="-5"/>
          <w:sz w:val="23"/>
        </w:rPr>
        <w:t> </w:t>
      </w:r>
      <w:r>
        <w:rPr>
          <w:spacing w:val="-2"/>
          <w:sz w:val="23"/>
        </w:rPr>
        <w:t>and</w:t>
      </w:r>
      <w:r>
        <w:rPr>
          <w:spacing w:val="-11"/>
          <w:sz w:val="23"/>
        </w:rPr>
        <w:t> </w:t>
      </w:r>
      <w:r>
        <w:rPr>
          <w:spacing w:val="-2"/>
          <w:sz w:val="23"/>
        </w:rPr>
        <w:t>potential affected</w:t>
      </w:r>
      <w:r>
        <w:rPr>
          <w:spacing w:val="-6"/>
          <w:sz w:val="23"/>
        </w:rPr>
        <w:t> </w:t>
      </w:r>
      <w:r>
        <w:rPr>
          <w:spacing w:val="-2"/>
          <w:sz w:val="23"/>
        </w:rPr>
        <w:t>Users.</w:t>
      </w:r>
      <w:r>
        <w:rPr>
          <w:spacing w:val="-9"/>
          <w:sz w:val="23"/>
        </w:rPr>
        <w:t> </w:t>
      </w:r>
      <w:r>
        <w:rPr>
          <w:spacing w:val="-2"/>
          <w:sz w:val="23"/>
        </w:rPr>
        <w:t>I</w:t>
      </w:r>
      <w:r>
        <w:rPr>
          <w:spacing w:val="-11"/>
          <w:sz w:val="23"/>
        </w:rPr>
        <w:t> </w:t>
      </w:r>
      <w:r>
        <w:rPr>
          <w:spacing w:val="-2"/>
          <w:sz w:val="23"/>
        </w:rPr>
        <w:t>find </w:t>
      </w:r>
      <w:r>
        <w:rPr>
          <w:spacing w:val="-4"/>
          <w:sz w:val="23"/>
        </w:rPr>
        <w:t>that</w:t>
      </w:r>
      <w:r>
        <w:rPr>
          <w:spacing w:val="-9"/>
          <w:sz w:val="23"/>
        </w:rPr>
        <w:t> </w:t>
      </w:r>
      <w:r>
        <w:rPr>
          <w:spacing w:val="-4"/>
          <w:sz w:val="23"/>
        </w:rPr>
        <w:t>the</w:t>
      </w:r>
      <w:r>
        <w:rPr>
          <w:spacing w:val="-9"/>
          <w:sz w:val="23"/>
        </w:rPr>
        <w:t> </w:t>
      </w:r>
      <w:r>
        <w:rPr>
          <w:spacing w:val="-4"/>
          <w:sz w:val="23"/>
        </w:rPr>
        <w:t>manner</w:t>
      </w:r>
      <w:r>
        <w:rPr>
          <w:spacing w:val="-9"/>
          <w:sz w:val="23"/>
        </w:rPr>
        <w:t> </w:t>
      </w:r>
      <w:r>
        <w:rPr>
          <w:spacing w:val="-4"/>
          <w:sz w:val="23"/>
        </w:rPr>
        <w:t>in</w:t>
      </w:r>
      <w:r>
        <w:rPr>
          <w:spacing w:val="-9"/>
          <w:sz w:val="23"/>
        </w:rPr>
        <w:t> </w:t>
      </w:r>
      <w:r>
        <w:rPr>
          <w:spacing w:val="-4"/>
          <w:sz w:val="23"/>
        </w:rPr>
        <w:t>which</w:t>
      </w:r>
      <w:r>
        <w:rPr>
          <w:spacing w:val="-9"/>
          <w:sz w:val="23"/>
        </w:rPr>
        <w:t> </w:t>
      </w:r>
      <w:r>
        <w:rPr>
          <w:spacing w:val="-4"/>
          <w:sz w:val="23"/>
        </w:rPr>
        <w:t>TTL's</w:t>
      </w:r>
      <w:r>
        <w:rPr>
          <w:spacing w:val="-9"/>
          <w:sz w:val="23"/>
        </w:rPr>
        <w:t> </w:t>
      </w:r>
      <w:r>
        <w:rPr>
          <w:spacing w:val="-4"/>
          <w:sz w:val="23"/>
        </w:rPr>
        <w:t>infringements</w:t>
      </w:r>
      <w:r>
        <w:rPr>
          <w:spacing w:val="-9"/>
          <w:sz w:val="23"/>
        </w:rPr>
        <w:t> </w:t>
      </w:r>
      <w:r>
        <w:rPr>
          <w:spacing w:val="-4"/>
          <w:sz w:val="23"/>
        </w:rPr>
        <w:t>increased</w:t>
      </w:r>
      <w:r>
        <w:rPr>
          <w:spacing w:val="-9"/>
          <w:sz w:val="23"/>
        </w:rPr>
        <w:t> </w:t>
      </w:r>
      <w:r>
        <w:rPr>
          <w:spacing w:val="-4"/>
          <w:sz w:val="23"/>
        </w:rPr>
        <w:t>the</w:t>
      </w:r>
      <w:r>
        <w:rPr>
          <w:spacing w:val="-9"/>
          <w:sz w:val="23"/>
        </w:rPr>
        <w:t> </w:t>
      </w:r>
      <w:r>
        <w:rPr>
          <w:spacing w:val="-4"/>
          <w:sz w:val="23"/>
        </w:rPr>
        <w:t>risks</w:t>
      </w:r>
      <w:r>
        <w:rPr>
          <w:spacing w:val="-9"/>
          <w:sz w:val="23"/>
        </w:rPr>
        <w:t> </w:t>
      </w:r>
      <w:r>
        <w:rPr>
          <w:spacing w:val="-4"/>
          <w:sz w:val="23"/>
        </w:rPr>
        <w:t>posed</w:t>
      </w:r>
      <w:r>
        <w:rPr>
          <w:spacing w:val="-9"/>
          <w:sz w:val="23"/>
        </w:rPr>
        <w:t> </w:t>
      </w:r>
      <w:r>
        <w:rPr>
          <w:spacing w:val="-4"/>
          <w:sz w:val="23"/>
        </w:rPr>
        <w:t>to</w:t>
      </w:r>
      <w:r>
        <w:rPr>
          <w:spacing w:val="-9"/>
          <w:sz w:val="23"/>
        </w:rPr>
        <w:t> </w:t>
      </w:r>
      <w:r>
        <w:rPr>
          <w:spacing w:val="-4"/>
          <w:sz w:val="23"/>
        </w:rPr>
        <w:t>TikTok</w:t>
      </w:r>
      <w:r>
        <w:rPr>
          <w:spacing w:val="-9"/>
          <w:sz w:val="23"/>
        </w:rPr>
        <w:t> </w:t>
      </w:r>
      <w:r>
        <w:rPr>
          <w:spacing w:val="-4"/>
          <w:sz w:val="23"/>
        </w:rPr>
        <w:t>users</w:t>
      </w:r>
      <w:r>
        <w:rPr>
          <w:spacing w:val="-9"/>
          <w:sz w:val="23"/>
        </w:rPr>
        <w:t> </w:t>
      </w:r>
      <w:r>
        <w:rPr>
          <w:spacing w:val="-4"/>
          <w:sz w:val="23"/>
        </w:rPr>
        <w:t>is</w:t>
      </w:r>
      <w:r>
        <w:rPr>
          <w:spacing w:val="-9"/>
          <w:sz w:val="23"/>
        </w:rPr>
        <w:t> </w:t>
      </w:r>
      <w:r>
        <w:rPr>
          <w:spacing w:val="-4"/>
          <w:sz w:val="23"/>
        </w:rPr>
        <w:t>highly </w:t>
      </w:r>
      <w:r>
        <w:rPr>
          <w:sz w:val="23"/>
        </w:rPr>
        <w:t>relevant</w:t>
      </w:r>
      <w:r>
        <w:rPr>
          <w:spacing w:val="-11"/>
          <w:sz w:val="23"/>
        </w:rPr>
        <w:t> </w:t>
      </w:r>
      <w:r>
        <w:rPr>
          <w:sz w:val="23"/>
        </w:rPr>
        <w:t>when</w:t>
      </w:r>
      <w:r>
        <w:rPr>
          <w:spacing w:val="-13"/>
          <w:sz w:val="23"/>
        </w:rPr>
        <w:t> </w:t>
      </w:r>
      <w:r>
        <w:rPr>
          <w:sz w:val="23"/>
        </w:rPr>
        <w:t>assessing</w:t>
      </w:r>
      <w:r>
        <w:rPr>
          <w:spacing w:val="-8"/>
          <w:sz w:val="23"/>
        </w:rPr>
        <w:t> </w:t>
      </w:r>
      <w:r>
        <w:rPr>
          <w:sz w:val="23"/>
        </w:rPr>
        <w:t>the</w:t>
      </w:r>
      <w:r>
        <w:rPr>
          <w:spacing w:val="-13"/>
          <w:sz w:val="23"/>
        </w:rPr>
        <w:t> </w:t>
      </w:r>
      <w:r>
        <w:rPr>
          <w:sz w:val="23"/>
        </w:rPr>
        <w:t>gravity</w:t>
      </w:r>
      <w:r>
        <w:rPr>
          <w:spacing w:val="-13"/>
          <w:sz w:val="23"/>
        </w:rPr>
        <w:t> </w:t>
      </w:r>
      <w:r>
        <w:rPr>
          <w:sz w:val="23"/>
        </w:rPr>
        <w:t>of</w:t>
      </w:r>
      <w:r>
        <w:rPr>
          <w:spacing w:val="-13"/>
          <w:sz w:val="23"/>
        </w:rPr>
        <w:t> </w:t>
      </w:r>
      <w:r>
        <w:rPr>
          <w:sz w:val="23"/>
        </w:rPr>
        <w:t>the</w:t>
      </w:r>
      <w:r>
        <w:rPr>
          <w:spacing w:val="-13"/>
          <w:sz w:val="23"/>
        </w:rPr>
        <w:t> </w:t>
      </w:r>
      <w:r>
        <w:rPr>
          <w:sz w:val="23"/>
        </w:rPr>
        <w:t>infringements.</w:t>
      </w:r>
    </w:p>
    <w:p>
      <w:pPr>
        <w:pStyle w:val="ListParagraph"/>
        <w:numPr>
          <w:ilvl w:val="0"/>
          <w:numId w:val="24"/>
        </w:numPr>
        <w:tabs>
          <w:tab w:pos="728" w:val="left" w:leader="none"/>
          <w:tab w:pos="732" w:val="left" w:leader="none"/>
        </w:tabs>
        <w:spacing w:line="230" w:lineRule="auto" w:before="192" w:after="0"/>
        <w:ind w:left="728" w:right="578" w:hanging="561"/>
        <w:jc w:val="right"/>
        <w:rPr>
          <w:sz w:val="23"/>
        </w:rPr>
      </w:pPr>
      <w:r>
        <w:rPr>
          <w:spacing w:val="-4"/>
          <w:sz w:val="23"/>
        </w:rPr>
        <w:t>In</w:t>
      </w:r>
      <w:r>
        <w:rPr>
          <w:spacing w:val="-9"/>
          <w:sz w:val="23"/>
        </w:rPr>
        <w:t> </w:t>
      </w:r>
      <w:r>
        <w:rPr>
          <w:spacing w:val="-4"/>
          <w:sz w:val="23"/>
        </w:rPr>
        <w:t>assessing</w:t>
      </w:r>
      <w:r>
        <w:rPr>
          <w:spacing w:val="-9"/>
          <w:sz w:val="23"/>
        </w:rPr>
        <w:t> </w:t>
      </w:r>
      <w:r>
        <w:rPr>
          <w:spacing w:val="-4"/>
          <w:sz w:val="23"/>
        </w:rPr>
        <w:t>the</w:t>
      </w:r>
      <w:r>
        <w:rPr>
          <w:spacing w:val="-9"/>
          <w:sz w:val="23"/>
        </w:rPr>
        <w:t> </w:t>
      </w:r>
      <w:r>
        <w:rPr>
          <w:spacing w:val="-4"/>
          <w:sz w:val="23"/>
        </w:rPr>
        <w:t>gravity</w:t>
      </w:r>
      <w:r>
        <w:rPr>
          <w:spacing w:val="-9"/>
          <w:sz w:val="23"/>
        </w:rPr>
        <w:t> </w:t>
      </w:r>
      <w:r>
        <w:rPr>
          <w:spacing w:val="-4"/>
          <w:sz w:val="23"/>
        </w:rPr>
        <w:t>of</w:t>
      </w:r>
      <w:r>
        <w:rPr>
          <w:spacing w:val="-9"/>
          <w:sz w:val="23"/>
        </w:rPr>
        <w:t> </w:t>
      </w:r>
      <w:r>
        <w:rPr>
          <w:spacing w:val="-4"/>
          <w:sz w:val="23"/>
        </w:rPr>
        <w:t>TTL's</w:t>
      </w:r>
      <w:r>
        <w:rPr>
          <w:spacing w:val="-9"/>
          <w:sz w:val="23"/>
        </w:rPr>
        <w:t> </w:t>
      </w:r>
      <w:r>
        <w:rPr>
          <w:spacing w:val="-4"/>
          <w:sz w:val="23"/>
        </w:rPr>
        <w:t>infringements</w:t>
      </w:r>
      <w:r>
        <w:rPr>
          <w:spacing w:val="-8"/>
          <w:sz w:val="23"/>
        </w:rPr>
        <w:t> </w:t>
      </w:r>
      <w:r>
        <w:rPr>
          <w:spacing w:val="-4"/>
          <w:sz w:val="23"/>
        </w:rPr>
        <w:t>of</w:t>
      </w:r>
      <w:r>
        <w:rPr>
          <w:spacing w:val="-9"/>
          <w:sz w:val="23"/>
        </w:rPr>
        <w:t> </w:t>
      </w:r>
      <w:r>
        <w:rPr>
          <w:spacing w:val="-4"/>
          <w:sz w:val="23"/>
        </w:rPr>
        <w:t>Articles</w:t>
      </w:r>
      <w:r>
        <w:rPr>
          <w:spacing w:val="-9"/>
          <w:sz w:val="23"/>
        </w:rPr>
        <w:t> </w:t>
      </w:r>
      <w:r>
        <w:rPr>
          <w:spacing w:val="-4"/>
          <w:sz w:val="23"/>
        </w:rPr>
        <w:t>12(1)</w:t>
      </w:r>
      <w:r>
        <w:rPr>
          <w:spacing w:val="-9"/>
          <w:sz w:val="23"/>
        </w:rPr>
        <w:t> </w:t>
      </w:r>
      <w:r>
        <w:rPr>
          <w:spacing w:val="-4"/>
          <w:sz w:val="23"/>
        </w:rPr>
        <w:t>and</w:t>
      </w:r>
      <w:r>
        <w:rPr>
          <w:spacing w:val="-9"/>
          <w:sz w:val="23"/>
        </w:rPr>
        <w:t> </w:t>
      </w:r>
      <w:r>
        <w:rPr>
          <w:spacing w:val="-4"/>
          <w:sz w:val="23"/>
        </w:rPr>
        <w:t>13(1)(e)</w:t>
      </w:r>
      <w:r>
        <w:rPr>
          <w:spacing w:val="-9"/>
          <w:sz w:val="23"/>
        </w:rPr>
        <w:t> </w:t>
      </w:r>
      <w:r>
        <w:rPr>
          <w:spacing w:val="-4"/>
          <w:sz w:val="23"/>
        </w:rPr>
        <w:t>GDPR</w:t>
      </w:r>
      <w:r>
        <w:rPr>
          <w:spacing w:val="-10"/>
          <w:sz w:val="23"/>
        </w:rPr>
        <w:t> </w:t>
      </w:r>
      <w:r>
        <w:rPr>
          <w:spacing w:val="-4"/>
          <w:sz w:val="23"/>
        </w:rPr>
        <w:t>regarding</w:t>
      </w:r>
      <w:r>
        <w:rPr>
          <w:spacing w:val="-9"/>
          <w:sz w:val="23"/>
        </w:rPr>
        <w:t> </w:t>
      </w:r>
      <w:r>
        <w:rPr>
          <w:spacing w:val="-4"/>
          <w:sz w:val="23"/>
        </w:rPr>
        <w:t>the </w:t>
      </w:r>
      <w:r>
        <w:rPr>
          <w:spacing w:val="-6"/>
          <w:sz w:val="23"/>
        </w:rPr>
        <w:t>public-by-default</w:t>
      </w:r>
      <w:r>
        <w:rPr>
          <w:spacing w:val="-21"/>
          <w:sz w:val="23"/>
        </w:rPr>
        <w:t> </w:t>
      </w:r>
      <w:r>
        <w:rPr>
          <w:spacing w:val="-6"/>
          <w:sz w:val="23"/>
        </w:rPr>
        <w:t>processing,</w:t>
      </w:r>
      <w:r>
        <w:rPr>
          <w:sz w:val="23"/>
        </w:rPr>
        <w:t> </w:t>
      </w:r>
      <w:r>
        <w:rPr>
          <w:spacing w:val="-6"/>
          <w:sz w:val="23"/>
        </w:rPr>
        <w:t>I have had</w:t>
      </w:r>
      <w:r>
        <w:rPr>
          <w:spacing w:val="-7"/>
          <w:sz w:val="23"/>
        </w:rPr>
        <w:t> </w:t>
      </w:r>
      <w:r>
        <w:rPr>
          <w:spacing w:val="-6"/>
          <w:sz w:val="23"/>
        </w:rPr>
        <w:t>regard to</w:t>
      </w:r>
      <w:r>
        <w:rPr>
          <w:spacing w:val="-14"/>
          <w:sz w:val="23"/>
        </w:rPr>
        <w:t> </w:t>
      </w:r>
      <w:r>
        <w:rPr>
          <w:spacing w:val="-6"/>
          <w:sz w:val="23"/>
        </w:rPr>
        <w:t>how</w:t>
      </w:r>
      <w:r>
        <w:rPr>
          <w:spacing w:val="-12"/>
          <w:sz w:val="23"/>
        </w:rPr>
        <w:t> </w:t>
      </w:r>
      <w:r>
        <w:rPr>
          <w:spacing w:val="-6"/>
          <w:sz w:val="23"/>
        </w:rPr>
        <w:t>the</w:t>
      </w:r>
      <w:r>
        <w:rPr>
          <w:spacing w:val="-10"/>
          <w:sz w:val="23"/>
        </w:rPr>
        <w:t> </w:t>
      </w:r>
      <w:r>
        <w:rPr>
          <w:spacing w:val="-6"/>
          <w:sz w:val="23"/>
        </w:rPr>
        <w:t>infringement</w:t>
      </w:r>
      <w:r>
        <w:rPr>
          <w:spacing w:val="19"/>
          <w:sz w:val="23"/>
        </w:rPr>
        <w:t> </w:t>
      </w:r>
      <w:r>
        <w:rPr>
          <w:spacing w:val="-6"/>
          <w:sz w:val="23"/>
        </w:rPr>
        <w:t>affected approximately </w:t>
      </w:r>
      <w:r>
        <w:rPr>
          <w:spacing w:val="-2"/>
          <w:sz w:val="23"/>
        </w:rPr>
        <w:t>children.</w:t>
      </w:r>
      <w:r>
        <w:rPr>
          <w:spacing w:val="-11"/>
          <w:sz w:val="23"/>
        </w:rPr>
        <w:t> </w:t>
      </w:r>
      <w:r>
        <w:rPr>
          <w:spacing w:val="-2"/>
          <w:sz w:val="23"/>
        </w:rPr>
        <w:t>I</w:t>
      </w:r>
      <w:r>
        <w:rPr>
          <w:spacing w:val="-11"/>
          <w:sz w:val="23"/>
        </w:rPr>
        <w:t> </w:t>
      </w:r>
      <w:r>
        <w:rPr>
          <w:spacing w:val="-2"/>
          <w:sz w:val="23"/>
        </w:rPr>
        <w:t>have</w:t>
      </w:r>
      <w:r>
        <w:rPr>
          <w:spacing w:val="-11"/>
          <w:sz w:val="23"/>
        </w:rPr>
        <w:t> </w:t>
      </w:r>
      <w:r>
        <w:rPr>
          <w:spacing w:val="-2"/>
          <w:sz w:val="23"/>
        </w:rPr>
        <w:t>also</w:t>
      </w:r>
      <w:r>
        <w:rPr>
          <w:spacing w:val="-3"/>
          <w:sz w:val="23"/>
        </w:rPr>
        <w:t> </w:t>
      </w:r>
      <w:r>
        <w:rPr>
          <w:spacing w:val="-2"/>
          <w:sz w:val="23"/>
        </w:rPr>
        <w:t>had</w:t>
      </w:r>
      <w:r>
        <w:rPr>
          <w:spacing w:val="-11"/>
          <w:sz w:val="23"/>
        </w:rPr>
        <w:t> </w:t>
      </w:r>
      <w:r>
        <w:rPr>
          <w:spacing w:val="-2"/>
          <w:sz w:val="23"/>
        </w:rPr>
        <w:t>regard</w:t>
      </w:r>
      <w:r>
        <w:rPr>
          <w:spacing w:val="-9"/>
          <w:sz w:val="23"/>
        </w:rPr>
        <w:t> </w:t>
      </w:r>
      <w:r>
        <w:rPr>
          <w:spacing w:val="-2"/>
          <w:sz w:val="23"/>
        </w:rPr>
        <w:t>to</w:t>
      </w:r>
      <w:r>
        <w:rPr>
          <w:spacing w:val="-11"/>
          <w:sz w:val="23"/>
        </w:rPr>
        <w:t> </w:t>
      </w:r>
      <w:r>
        <w:rPr>
          <w:spacing w:val="-2"/>
          <w:sz w:val="23"/>
        </w:rPr>
        <w:t>the</w:t>
      </w:r>
      <w:r>
        <w:rPr>
          <w:spacing w:val="-9"/>
          <w:sz w:val="23"/>
        </w:rPr>
        <w:t> </w:t>
      </w:r>
      <w:r>
        <w:rPr>
          <w:spacing w:val="-2"/>
          <w:sz w:val="23"/>
        </w:rPr>
        <w:t>direct damage</w:t>
      </w:r>
      <w:r>
        <w:rPr>
          <w:spacing w:val="-10"/>
          <w:sz w:val="23"/>
        </w:rPr>
        <w:t> </w:t>
      </w:r>
      <w:r>
        <w:rPr>
          <w:spacing w:val="-2"/>
          <w:sz w:val="23"/>
        </w:rPr>
        <w:t>suffered</w:t>
      </w:r>
      <w:r>
        <w:rPr>
          <w:spacing w:val="-5"/>
          <w:sz w:val="23"/>
        </w:rPr>
        <w:t> </w:t>
      </w:r>
      <w:r>
        <w:rPr>
          <w:spacing w:val="-2"/>
          <w:sz w:val="23"/>
        </w:rPr>
        <w:t>by</w:t>
      </w:r>
      <w:r>
        <w:rPr>
          <w:spacing w:val="-11"/>
          <w:sz w:val="23"/>
        </w:rPr>
        <w:t> </w:t>
      </w:r>
      <w:r>
        <w:rPr>
          <w:spacing w:val="-2"/>
          <w:sz w:val="23"/>
        </w:rPr>
        <w:t>the</w:t>
      </w:r>
      <w:r>
        <w:rPr>
          <w:spacing w:val="-11"/>
          <w:sz w:val="23"/>
        </w:rPr>
        <w:t> </w:t>
      </w:r>
      <w:r>
        <w:rPr>
          <w:spacing w:val="-2"/>
          <w:sz w:val="23"/>
        </w:rPr>
        <w:t>data</w:t>
      </w:r>
      <w:r>
        <w:rPr>
          <w:spacing w:val="-9"/>
          <w:sz w:val="23"/>
        </w:rPr>
        <w:t> </w:t>
      </w:r>
      <w:r>
        <w:rPr>
          <w:spacing w:val="-2"/>
          <w:sz w:val="23"/>
        </w:rPr>
        <w:t>subjects,</w:t>
      </w:r>
    </w:p>
    <w:p>
      <w:pPr>
        <w:spacing w:line="230" w:lineRule="auto" w:before="0"/>
        <w:ind w:left="728" w:right="586" w:firstLine="8"/>
        <w:jc w:val="both"/>
        <w:rPr>
          <w:sz w:val="23"/>
        </w:rPr>
      </w:pPr>
      <w:r>
        <w:rPr>
          <w:spacing w:val="-2"/>
          <w:sz w:val="23"/>
        </w:rPr>
        <w:t>specifically</w:t>
      </w:r>
      <w:r>
        <w:rPr>
          <w:spacing w:val="-11"/>
          <w:sz w:val="23"/>
        </w:rPr>
        <w:t> </w:t>
      </w:r>
      <w:r>
        <w:rPr>
          <w:spacing w:val="-2"/>
          <w:sz w:val="23"/>
        </w:rPr>
        <w:t>how</w:t>
      </w:r>
      <w:r>
        <w:rPr>
          <w:spacing w:val="-11"/>
          <w:sz w:val="23"/>
        </w:rPr>
        <w:t> </w:t>
      </w:r>
      <w:r>
        <w:rPr>
          <w:spacing w:val="-2"/>
          <w:sz w:val="23"/>
        </w:rPr>
        <w:t>the</w:t>
      </w:r>
      <w:r>
        <w:rPr>
          <w:spacing w:val="-11"/>
          <w:sz w:val="23"/>
        </w:rPr>
        <w:t> </w:t>
      </w:r>
      <w:r>
        <w:rPr>
          <w:spacing w:val="-2"/>
          <w:sz w:val="23"/>
        </w:rPr>
        <w:t>infringement</w:t>
      </w:r>
      <w:r>
        <w:rPr>
          <w:spacing w:val="-11"/>
          <w:sz w:val="23"/>
        </w:rPr>
        <w:t> </w:t>
      </w:r>
      <w:r>
        <w:rPr>
          <w:spacing w:val="-2"/>
          <w:sz w:val="23"/>
        </w:rPr>
        <w:t>prevented</w:t>
      </w:r>
      <w:r>
        <w:rPr>
          <w:spacing w:val="-11"/>
          <w:sz w:val="23"/>
        </w:rPr>
        <w:t> </w:t>
      </w:r>
      <w:r>
        <w:rPr>
          <w:spacing w:val="-2"/>
          <w:sz w:val="23"/>
        </w:rPr>
        <w:t>those</w:t>
      </w:r>
      <w:r>
        <w:rPr>
          <w:spacing w:val="-11"/>
          <w:sz w:val="23"/>
        </w:rPr>
        <w:t> </w:t>
      </w:r>
      <w:r>
        <w:rPr>
          <w:spacing w:val="-2"/>
          <w:sz w:val="23"/>
        </w:rPr>
        <w:t>children</w:t>
      </w:r>
      <w:r>
        <w:rPr>
          <w:spacing w:val="-11"/>
          <w:sz w:val="23"/>
        </w:rPr>
        <w:t> </w:t>
      </w:r>
      <w:r>
        <w:rPr>
          <w:spacing w:val="-2"/>
          <w:sz w:val="23"/>
        </w:rPr>
        <w:t>from</w:t>
      </w:r>
      <w:r>
        <w:rPr>
          <w:spacing w:val="-11"/>
          <w:sz w:val="23"/>
        </w:rPr>
        <w:t> </w:t>
      </w:r>
      <w:r>
        <w:rPr>
          <w:spacing w:val="-2"/>
          <w:sz w:val="23"/>
        </w:rPr>
        <w:t>exercising</w:t>
      </w:r>
      <w:r>
        <w:rPr>
          <w:spacing w:val="-11"/>
          <w:sz w:val="23"/>
        </w:rPr>
        <w:t> </w:t>
      </w:r>
      <w:r>
        <w:rPr>
          <w:spacing w:val="-2"/>
          <w:sz w:val="23"/>
        </w:rPr>
        <w:t>control</w:t>
      </w:r>
      <w:r>
        <w:rPr>
          <w:spacing w:val="-8"/>
          <w:sz w:val="23"/>
        </w:rPr>
        <w:t> </w:t>
      </w:r>
      <w:r>
        <w:rPr>
          <w:spacing w:val="-2"/>
          <w:sz w:val="23"/>
        </w:rPr>
        <w:t>over</w:t>
      </w:r>
      <w:r>
        <w:rPr>
          <w:spacing w:val="-11"/>
          <w:sz w:val="23"/>
        </w:rPr>
        <w:t> </w:t>
      </w:r>
      <w:r>
        <w:rPr>
          <w:spacing w:val="-2"/>
          <w:sz w:val="23"/>
        </w:rPr>
        <w:t>their </w:t>
      </w:r>
      <w:r>
        <w:rPr>
          <w:spacing w:val="-4"/>
          <w:sz w:val="23"/>
        </w:rPr>
        <w:t>personal</w:t>
      </w:r>
      <w:r>
        <w:rPr>
          <w:spacing w:val="-9"/>
          <w:sz w:val="23"/>
        </w:rPr>
        <w:t> </w:t>
      </w:r>
      <w:r>
        <w:rPr>
          <w:spacing w:val="-4"/>
          <w:sz w:val="23"/>
        </w:rPr>
        <w:t>data.</w:t>
      </w:r>
      <w:r>
        <w:rPr>
          <w:spacing w:val="-9"/>
          <w:sz w:val="23"/>
        </w:rPr>
        <w:t> </w:t>
      </w:r>
      <w:r>
        <w:rPr>
          <w:spacing w:val="-4"/>
          <w:sz w:val="23"/>
        </w:rPr>
        <w:t>Finally,</w:t>
      </w:r>
      <w:r>
        <w:rPr>
          <w:spacing w:val="-9"/>
          <w:sz w:val="23"/>
        </w:rPr>
        <w:t> </w:t>
      </w:r>
      <w:r>
        <w:rPr>
          <w:spacing w:val="-4"/>
          <w:sz w:val="23"/>
        </w:rPr>
        <w:t>I</w:t>
      </w:r>
      <w:r>
        <w:rPr>
          <w:spacing w:val="-9"/>
          <w:sz w:val="23"/>
        </w:rPr>
        <w:t> </w:t>
      </w:r>
      <w:r>
        <w:rPr>
          <w:spacing w:val="-4"/>
          <w:sz w:val="23"/>
        </w:rPr>
        <w:t>have</w:t>
      </w:r>
      <w:r>
        <w:rPr>
          <w:spacing w:val="-9"/>
          <w:sz w:val="23"/>
        </w:rPr>
        <w:t> </w:t>
      </w:r>
      <w:r>
        <w:rPr>
          <w:spacing w:val="-4"/>
          <w:sz w:val="23"/>
        </w:rPr>
        <w:t>also</w:t>
      </w:r>
      <w:r>
        <w:rPr>
          <w:spacing w:val="-9"/>
          <w:sz w:val="23"/>
        </w:rPr>
        <w:t> </w:t>
      </w:r>
      <w:r>
        <w:rPr>
          <w:spacing w:val="-4"/>
          <w:sz w:val="23"/>
        </w:rPr>
        <w:t>had</w:t>
      </w:r>
      <w:r>
        <w:rPr>
          <w:spacing w:val="-9"/>
          <w:sz w:val="23"/>
        </w:rPr>
        <w:t> </w:t>
      </w:r>
      <w:r>
        <w:rPr>
          <w:spacing w:val="-4"/>
          <w:sz w:val="23"/>
        </w:rPr>
        <w:t>regard</w:t>
      </w:r>
      <w:r>
        <w:rPr>
          <w:spacing w:val="-9"/>
          <w:sz w:val="23"/>
        </w:rPr>
        <w:t> </w:t>
      </w:r>
      <w:r>
        <w:rPr>
          <w:spacing w:val="-4"/>
          <w:sz w:val="23"/>
        </w:rPr>
        <w:t>to</w:t>
      </w:r>
      <w:r>
        <w:rPr>
          <w:spacing w:val="-9"/>
          <w:sz w:val="23"/>
        </w:rPr>
        <w:t> </w:t>
      </w:r>
      <w:r>
        <w:rPr>
          <w:spacing w:val="-4"/>
          <w:sz w:val="23"/>
        </w:rPr>
        <w:t>how</w:t>
      </w:r>
      <w:r>
        <w:rPr>
          <w:spacing w:val="-9"/>
          <w:sz w:val="23"/>
        </w:rPr>
        <w:t> </w:t>
      </w:r>
      <w:r>
        <w:rPr>
          <w:spacing w:val="-4"/>
          <w:sz w:val="23"/>
        </w:rPr>
        <w:t>the</w:t>
      </w:r>
      <w:r>
        <w:rPr>
          <w:spacing w:val="-9"/>
          <w:sz w:val="23"/>
        </w:rPr>
        <w:t> </w:t>
      </w:r>
      <w:r>
        <w:rPr>
          <w:spacing w:val="-4"/>
          <w:sz w:val="23"/>
        </w:rPr>
        <w:t>infringement</w:t>
      </w:r>
      <w:r>
        <w:rPr>
          <w:spacing w:val="-9"/>
          <w:sz w:val="23"/>
        </w:rPr>
        <w:t> </w:t>
      </w:r>
      <w:r>
        <w:rPr>
          <w:spacing w:val="-4"/>
          <w:sz w:val="23"/>
        </w:rPr>
        <w:t>increased</w:t>
      </w:r>
      <w:r>
        <w:rPr>
          <w:spacing w:val="-9"/>
          <w:sz w:val="23"/>
        </w:rPr>
        <w:t> </w:t>
      </w:r>
      <w:r>
        <w:rPr>
          <w:spacing w:val="-4"/>
          <w:sz w:val="23"/>
        </w:rPr>
        <w:t>the</w:t>
      </w:r>
      <w:r>
        <w:rPr>
          <w:spacing w:val="-9"/>
          <w:sz w:val="23"/>
        </w:rPr>
        <w:t> </w:t>
      </w:r>
      <w:r>
        <w:rPr>
          <w:spacing w:val="-4"/>
          <w:sz w:val="23"/>
        </w:rPr>
        <w:t>risks</w:t>
      </w:r>
      <w:r>
        <w:rPr>
          <w:spacing w:val="-9"/>
          <w:sz w:val="23"/>
        </w:rPr>
        <w:t> </w:t>
      </w:r>
      <w:r>
        <w:rPr>
          <w:spacing w:val="-4"/>
          <w:sz w:val="23"/>
        </w:rPr>
        <w:t>posed by</w:t>
      </w:r>
      <w:r>
        <w:rPr>
          <w:spacing w:val="-9"/>
          <w:sz w:val="23"/>
        </w:rPr>
        <w:t> </w:t>
      </w:r>
      <w:r>
        <w:rPr>
          <w:spacing w:val="-4"/>
          <w:sz w:val="23"/>
        </w:rPr>
        <w:t>the</w:t>
      </w:r>
      <w:r>
        <w:rPr>
          <w:spacing w:val="-9"/>
          <w:sz w:val="23"/>
        </w:rPr>
        <w:t> </w:t>
      </w:r>
      <w:r>
        <w:rPr>
          <w:spacing w:val="-4"/>
          <w:sz w:val="23"/>
        </w:rPr>
        <w:t>public-by-default</w:t>
      </w:r>
      <w:r>
        <w:rPr>
          <w:spacing w:val="-9"/>
          <w:sz w:val="23"/>
        </w:rPr>
        <w:t> </w:t>
      </w:r>
      <w:r>
        <w:rPr>
          <w:spacing w:val="-4"/>
          <w:sz w:val="23"/>
        </w:rPr>
        <w:t>processing</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rights</w:t>
      </w:r>
      <w:r>
        <w:rPr>
          <w:spacing w:val="-9"/>
          <w:sz w:val="23"/>
        </w:rPr>
        <w:t> </w:t>
      </w:r>
      <w:r>
        <w:rPr>
          <w:spacing w:val="-4"/>
          <w:sz w:val="23"/>
        </w:rPr>
        <w:t>and</w:t>
      </w:r>
      <w:r>
        <w:rPr>
          <w:spacing w:val="-9"/>
          <w:sz w:val="23"/>
        </w:rPr>
        <w:t> </w:t>
      </w:r>
      <w:r>
        <w:rPr>
          <w:spacing w:val="-4"/>
          <w:sz w:val="23"/>
        </w:rPr>
        <w:t>freedoms</w:t>
      </w:r>
      <w:r>
        <w:rPr>
          <w:spacing w:val="-9"/>
          <w:sz w:val="23"/>
        </w:rPr>
        <w:t> </w:t>
      </w:r>
      <w:r>
        <w:rPr>
          <w:spacing w:val="-4"/>
          <w:sz w:val="23"/>
        </w:rPr>
        <w:t>of</w:t>
      </w:r>
      <w:r>
        <w:rPr>
          <w:spacing w:val="-9"/>
          <w:sz w:val="23"/>
        </w:rPr>
        <w:t> </w:t>
      </w:r>
      <w:r>
        <w:rPr>
          <w:spacing w:val="-4"/>
          <w:sz w:val="23"/>
        </w:rPr>
        <w:t>the</w:t>
      </w:r>
      <w:r>
        <w:rPr>
          <w:spacing w:val="-9"/>
          <w:sz w:val="23"/>
        </w:rPr>
        <w:t> </w:t>
      </w:r>
      <w:r>
        <w:rPr>
          <w:spacing w:val="-4"/>
          <w:sz w:val="23"/>
        </w:rPr>
        <w:t>data</w:t>
      </w:r>
      <w:r>
        <w:rPr>
          <w:spacing w:val="-9"/>
          <w:sz w:val="23"/>
        </w:rPr>
        <w:t> </w:t>
      </w:r>
      <w:r>
        <w:rPr>
          <w:spacing w:val="-4"/>
          <w:sz w:val="23"/>
        </w:rPr>
        <w:t>subjects.</w:t>
      </w:r>
      <w:r>
        <w:rPr>
          <w:spacing w:val="6"/>
          <w:sz w:val="23"/>
        </w:rPr>
        <w:t> </w:t>
      </w:r>
      <w:r>
        <w:rPr>
          <w:spacing w:val="-4"/>
          <w:sz w:val="23"/>
        </w:rPr>
        <w:t>In</w:t>
      </w:r>
      <w:r>
        <w:rPr>
          <w:spacing w:val="-9"/>
          <w:sz w:val="23"/>
        </w:rPr>
        <w:t> </w:t>
      </w:r>
      <w:r>
        <w:rPr>
          <w:spacing w:val="-4"/>
          <w:sz w:val="23"/>
        </w:rPr>
        <w:t>ordinary </w:t>
      </w:r>
      <w:r>
        <w:rPr>
          <w:spacing w:val="-6"/>
          <w:sz w:val="23"/>
        </w:rPr>
        <w:t>circumstances,</w:t>
      </w:r>
      <w:r>
        <w:rPr>
          <w:spacing w:val="-8"/>
          <w:sz w:val="23"/>
        </w:rPr>
        <w:t> </w:t>
      </w:r>
      <w:r>
        <w:rPr>
          <w:spacing w:val="-6"/>
          <w:sz w:val="23"/>
        </w:rPr>
        <w:t>children may be less aware</w:t>
      </w:r>
      <w:r>
        <w:rPr>
          <w:sz w:val="23"/>
        </w:rPr>
        <w:t> </w:t>
      </w:r>
      <w:r>
        <w:rPr>
          <w:spacing w:val="-6"/>
          <w:sz w:val="23"/>
        </w:rPr>
        <w:t>of</w:t>
      </w:r>
      <w:r>
        <w:rPr>
          <w:spacing w:val="-19"/>
          <w:sz w:val="23"/>
        </w:rPr>
        <w:t> </w:t>
      </w:r>
      <w:r>
        <w:rPr>
          <w:spacing w:val="-6"/>
          <w:sz w:val="23"/>
        </w:rPr>
        <w:t>the</w:t>
      </w:r>
      <w:r>
        <w:rPr>
          <w:spacing w:val="-14"/>
          <w:sz w:val="23"/>
        </w:rPr>
        <w:t> </w:t>
      </w:r>
      <w:r>
        <w:rPr>
          <w:spacing w:val="-6"/>
          <w:sz w:val="23"/>
        </w:rPr>
        <w:t>risks,</w:t>
      </w:r>
      <w:r>
        <w:rPr>
          <w:spacing w:val="-7"/>
          <w:sz w:val="23"/>
        </w:rPr>
        <w:t> </w:t>
      </w:r>
      <w:r>
        <w:rPr>
          <w:spacing w:val="-6"/>
          <w:sz w:val="23"/>
        </w:rPr>
        <w:t>consequences</w:t>
      </w:r>
      <w:r>
        <w:rPr>
          <w:sz w:val="23"/>
        </w:rPr>
        <w:t> </w:t>
      </w:r>
      <w:r>
        <w:rPr>
          <w:spacing w:val="-6"/>
          <w:sz w:val="23"/>
        </w:rPr>
        <w:t>and safeguards</w:t>
      </w:r>
      <w:r>
        <w:rPr>
          <w:spacing w:val="12"/>
          <w:sz w:val="23"/>
        </w:rPr>
        <w:t> </w:t>
      </w:r>
      <w:r>
        <w:rPr>
          <w:spacing w:val="-6"/>
          <w:sz w:val="23"/>
        </w:rPr>
        <w:t>in</w:t>
      </w:r>
      <w:r>
        <w:rPr>
          <w:spacing w:val="-11"/>
          <w:sz w:val="23"/>
        </w:rPr>
        <w:t> </w:t>
      </w:r>
      <w:r>
        <w:rPr>
          <w:spacing w:val="-6"/>
          <w:sz w:val="23"/>
        </w:rPr>
        <w:t>relation</w:t>
      </w:r>
    </w:p>
    <w:p>
      <w:pPr>
        <w:spacing w:after="0" w:line="230" w:lineRule="auto"/>
        <w:jc w:val="both"/>
        <w:rPr>
          <w:sz w:val="23"/>
        </w:rPr>
        <w:sectPr>
          <w:pgSz w:w="11900" w:h="16850"/>
          <w:pgMar w:header="0" w:footer="994" w:top="1400" w:bottom="1200" w:left="1275" w:right="850"/>
        </w:sectPr>
      </w:pPr>
    </w:p>
    <w:p>
      <w:pPr>
        <w:pStyle w:val="BodyText"/>
        <w:spacing w:before="36"/>
        <w:ind w:left="729" w:right="577" w:firstLine="3"/>
        <w:jc w:val="both"/>
      </w:pPr>
      <w:r>
        <w:rPr/>
        <w:t>to the processing of their personal data. However, TTL's infringements of Articles 12(1) and 13(1)(e) GDPR significantly increased the likelihood that children would not understand the difference between public and private accounts. TTL's infringement also increased the likelihood</w:t>
      </w:r>
      <w:r>
        <w:rPr>
          <w:spacing w:val="-4"/>
        </w:rPr>
        <w:t> </w:t>
      </w:r>
      <w:r>
        <w:rPr/>
        <w:t>that</w:t>
      </w:r>
      <w:r>
        <w:rPr>
          <w:spacing w:val="-7"/>
        </w:rPr>
        <w:t> </w:t>
      </w:r>
      <w:r>
        <w:rPr/>
        <w:t>children</w:t>
      </w:r>
      <w:r>
        <w:rPr>
          <w:spacing w:val="-2"/>
        </w:rPr>
        <w:t> </w:t>
      </w:r>
      <w:r>
        <w:rPr/>
        <w:t>would</w:t>
      </w:r>
      <w:r>
        <w:rPr>
          <w:spacing w:val="-10"/>
        </w:rPr>
        <w:t> </w:t>
      </w:r>
      <w:r>
        <w:rPr/>
        <w:t>not</w:t>
      </w:r>
      <w:r>
        <w:rPr>
          <w:spacing w:val="-4"/>
        </w:rPr>
        <w:t> </w:t>
      </w:r>
      <w:r>
        <w:rPr/>
        <w:t>understand</w:t>
      </w:r>
      <w:r>
        <w:rPr>
          <w:spacing w:val="-11"/>
        </w:rPr>
        <w:t> </w:t>
      </w:r>
      <w:r>
        <w:rPr/>
        <w:t>that</w:t>
      </w:r>
      <w:r>
        <w:rPr>
          <w:spacing w:val="-11"/>
        </w:rPr>
        <w:t> </w:t>
      </w:r>
      <w:r>
        <w:rPr/>
        <w:t>their</w:t>
      </w:r>
      <w:r>
        <w:rPr>
          <w:spacing w:val="-3"/>
        </w:rPr>
        <w:t> </w:t>
      </w:r>
      <w:r>
        <w:rPr/>
        <w:t>accounts were set</w:t>
      </w:r>
      <w:r>
        <w:rPr>
          <w:spacing w:val="-12"/>
        </w:rPr>
        <w:t> </w:t>
      </w:r>
      <w:r>
        <w:rPr/>
        <w:t>to</w:t>
      </w:r>
      <w:r>
        <w:rPr>
          <w:spacing w:val="-10"/>
        </w:rPr>
        <w:t> </w:t>
      </w:r>
      <w:r>
        <w:rPr/>
        <w:t>public</w:t>
      </w:r>
      <w:r>
        <w:rPr>
          <w:spacing w:val="-9"/>
        </w:rPr>
        <w:t> </w:t>
      </w:r>
      <w:r>
        <w:rPr/>
        <w:t>by</w:t>
      </w:r>
      <w:r>
        <w:rPr>
          <w:spacing w:val="-7"/>
        </w:rPr>
        <w:t> </w:t>
      </w:r>
      <w:r>
        <w:rPr/>
        <w:t>default. This</w:t>
      </w:r>
      <w:r>
        <w:rPr>
          <w:spacing w:val="-6"/>
        </w:rPr>
        <w:t> </w:t>
      </w:r>
      <w:r>
        <w:rPr/>
        <w:t>meant</w:t>
      </w:r>
      <w:r>
        <w:rPr>
          <w:spacing w:val="-6"/>
        </w:rPr>
        <w:t> </w:t>
      </w:r>
      <w:r>
        <w:rPr/>
        <w:t>that</w:t>
      </w:r>
      <w:r>
        <w:rPr>
          <w:spacing w:val="-6"/>
        </w:rPr>
        <w:t> </w:t>
      </w:r>
      <w:r>
        <w:rPr/>
        <w:t>Child</w:t>
      </w:r>
      <w:r>
        <w:rPr>
          <w:spacing w:val="-2"/>
        </w:rPr>
        <w:t> </w:t>
      </w:r>
      <w:r>
        <w:rPr/>
        <w:t>Users</w:t>
      </w:r>
      <w:r>
        <w:rPr>
          <w:spacing w:val="-3"/>
        </w:rPr>
        <w:t> </w:t>
      </w:r>
      <w:r>
        <w:rPr/>
        <w:t>were</w:t>
      </w:r>
      <w:r>
        <w:rPr>
          <w:spacing w:val="-4"/>
        </w:rPr>
        <w:t> </w:t>
      </w:r>
      <w:r>
        <w:rPr/>
        <w:t>less</w:t>
      </w:r>
      <w:r>
        <w:rPr>
          <w:spacing w:val="-6"/>
        </w:rPr>
        <w:t> </w:t>
      </w:r>
      <w:r>
        <w:rPr/>
        <w:t>likely</w:t>
      </w:r>
      <w:r>
        <w:rPr>
          <w:spacing w:val="-2"/>
        </w:rPr>
        <w:t> </w:t>
      </w:r>
      <w:r>
        <w:rPr/>
        <w:t>to</w:t>
      </w:r>
      <w:r>
        <w:rPr>
          <w:spacing w:val="-11"/>
        </w:rPr>
        <w:t> </w:t>
      </w:r>
      <w:r>
        <w:rPr/>
        <w:t>make</w:t>
      </w:r>
      <w:r>
        <w:rPr>
          <w:spacing w:val="-5"/>
        </w:rPr>
        <w:t> </w:t>
      </w:r>
      <w:r>
        <w:rPr/>
        <w:t>informed decisions on</w:t>
      </w:r>
      <w:r>
        <w:rPr>
          <w:spacing w:val="-12"/>
        </w:rPr>
        <w:t> </w:t>
      </w:r>
      <w:r>
        <w:rPr/>
        <w:t>the</w:t>
      </w:r>
      <w:r>
        <w:rPr>
          <w:spacing w:val="-1"/>
        </w:rPr>
        <w:t> </w:t>
      </w:r>
      <w:r>
        <w:rPr/>
        <w:t>content of</w:t>
      </w:r>
      <w:r>
        <w:rPr>
          <w:spacing w:val="-3"/>
        </w:rPr>
        <w:t> </w:t>
      </w:r>
      <w:r>
        <w:rPr/>
        <w:t>their public</w:t>
      </w:r>
      <w:r>
        <w:rPr>
          <w:spacing w:val="-9"/>
        </w:rPr>
        <w:t> </w:t>
      </w:r>
      <w:r>
        <w:rPr/>
        <w:t>posts,</w:t>
      </w:r>
      <w:r>
        <w:rPr>
          <w:spacing w:val="-8"/>
        </w:rPr>
        <w:t> </w:t>
      </w:r>
      <w:r>
        <w:rPr/>
        <w:t>for</w:t>
      </w:r>
      <w:r>
        <w:rPr>
          <w:spacing w:val="-7"/>
        </w:rPr>
        <w:t> </w:t>
      </w:r>
      <w:r>
        <w:rPr/>
        <w:t>example,</w:t>
      </w:r>
      <w:r>
        <w:rPr>
          <w:spacing w:val="-5"/>
        </w:rPr>
        <w:t> </w:t>
      </w:r>
      <w:r>
        <w:rPr/>
        <w:t>when</w:t>
      </w:r>
      <w:r>
        <w:rPr>
          <w:spacing w:val="-6"/>
        </w:rPr>
        <w:t> </w:t>
      </w:r>
      <w:r>
        <w:rPr/>
        <w:t>deciding</w:t>
      </w:r>
      <w:r>
        <w:rPr>
          <w:spacing w:val="-2"/>
        </w:rPr>
        <w:t> </w:t>
      </w:r>
      <w:r>
        <w:rPr/>
        <w:t>whether to</w:t>
      </w:r>
      <w:r>
        <w:rPr>
          <w:spacing w:val="-12"/>
        </w:rPr>
        <w:t> </w:t>
      </w:r>
      <w:r>
        <w:rPr/>
        <w:t>share</w:t>
      </w:r>
      <w:r>
        <w:rPr>
          <w:spacing w:val="-5"/>
        </w:rPr>
        <w:t> </w:t>
      </w:r>
      <w:r>
        <w:rPr/>
        <w:t>personal</w:t>
      </w:r>
      <w:r>
        <w:rPr>
          <w:spacing w:val="-1"/>
        </w:rPr>
        <w:t> </w:t>
      </w:r>
      <w:r>
        <w:rPr/>
        <w:t>data</w:t>
      </w:r>
      <w:r>
        <w:rPr>
          <w:spacing w:val="-8"/>
        </w:rPr>
        <w:t> </w:t>
      </w:r>
      <w:r>
        <w:rPr/>
        <w:t>that</w:t>
      </w:r>
      <w:r>
        <w:rPr>
          <w:spacing w:val="-13"/>
        </w:rPr>
        <w:t> </w:t>
      </w:r>
      <w:r>
        <w:rPr/>
        <w:t>may</w:t>
      </w:r>
      <w:r>
        <w:rPr>
          <w:spacing w:val="-10"/>
        </w:rPr>
        <w:t> </w:t>
      </w:r>
      <w:r>
        <w:rPr/>
        <w:t>be</w:t>
      </w:r>
      <w:r>
        <w:rPr>
          <w:spacing w:val="-13"/>
        </w:rPr>
        <w:t> </w:t>
      </w:r>
      <w:r>
        <w:rPr/>
        <w:t>sensitive, such as location data. By denying children information in a</w:t>
      </w:r>
      <w:r>
        <w:rPr>
          <w:spacing w:val="-5"/>
        </w:rPr>
        <w:t> </w:t>
      </w:r>
      <w:r>
        <w:rPr/>
        <w:t>clear and transparent form, these children were</w:t>
      </w:r>
      <w:r>
        <w:rPr>
          <w:spacing w:val="-7"/>
        </w:rPr>
        <w:t> </w:t>
      </w:r>
      <w:r>
        <w:rPr/>
        <w:t>less likely</w:t>
      </w:r>
      <w:r>
        <w:rPr>
          <w:spacing w:val="-5"/>
        </w:rPr>
        <w:t> </w:t>
      </w:r>
      <w:r>
        <w:rPr/>
        <w:t>to</w:t>
      </w:r>
      <w:r>
        <w:rPr>
          <w:spacing w:val="-2"/>
        </w:rPr>
        <w:t> </w:t>
      </w:r>
      <w:r>
        <w:rPr/>
        <w:t>understand the</w:t>
      </w:r>
      <w:r>
        <w:rPr>
          <w:spacing w:val="-1"/>
        </w:rPr>
        <w:t> </w:t>
      </w:r>
      <w:r>
        <w:rPr/>
        <w:t>risks</w:t>
      </w:r>
      <w:r>
        <w:rPr>
          <w:spacing w:val="-3"/>
        </w:rPr>
        <w:t> </w:t>
      </w:r>
      <w:r>
        <w:rPr/>
        <w:t>of</w:t>
      </w:r>
      <w:r>
        <w:rPr>
          <w:spacing w:val="-13"/>
        </w:rPr>
        <w:t> </w:t>
      </w:r>
      <w:r>
        <w:rPr/>
        <w:t>the</w:t>
      </w:r>
      <w:r>
        <w:rPr>
          <w:spacing w:val="-11"/>
        </w:rPr>
        <w:t> </w:t>
      </w:r>
      <w:r>
        <w:rPr/>
        <w:t>public-by-default</w:t>
      </w:r>
      <w:r>
        <w:rPr>
          <w:spacing w:val="-7"/>
        </w:rPr>
        <w:t> </w:t>
      </w:r>
      <w:r>
        <w:rPr/>
        <w:t>processing.</w:t>
      </w:r>
      <w:r>
        <w:rPr>
          <w:spacing w:val="14"/>
        </w:rPr>
        <w:t> </w:t>
      </w:r>
      <w:r>
        <w:rPr/>
        <w:t>Therefore, they</w:t>
      </w:r>
      <w:r>
        <w:rPr>
          <w:spacing w:val="-13"/>
        </w:rPr>
        <w:t> </w:t>
      </w:r>
      <w:r>
        <w:rPr/>
        <w:t>were</w:t>
      </w:r>
      <w:r>
        <w:rPr>
          <w:spacing w:val="-12"/>
        </w:rPr>
        <w:t> </w:t>
      </w:r>
      <w:r>
        <w:rPr/>
        <w:t>less</w:t>
      </w:r>
      <w:r>
        <w:rPr>
          <w:spacing w:val="-13"/>
        </w:rPr>
        <w:t> </w:t>
      </w:r>
      <w:r>
        <w:rPr/>
        <w:t>likely</w:t>
      </w:r>
      <w:r>
        <w:rPr>
          <w:spacing w:val="-12"/>
        </w:rPr>
        <w:t> </w:t>
      </w:r>
      <w:r>
        <w:rPr/>
        <w:t>to</w:t>
      </w:r>
      <w:r>
        <w:rPr>
          <w:spacing w:val="-11"/>
        </w:rPr>
        <w:t> </w:t>
      </w:r>
      <w:r>
        <w:rPr/>
        <w:t>understand that</w:t>
      </w:r>
      <w:r>
        <w:rPr>
          <w:spacing w:val="-13"/>
        </w:rPr>
        <w:t> </w:t>
      </w:r>
      <w:r>
        <w:rPr/>
        <w:t>there</w:t>
      </w:r>
      <w:r>
        <w:rPr>
          <w:spacing w:val="-12"/>
        </w:rPr>
        <w:t> </w:t>
      </w:r>
      <w:r>
        <w:rPr/>
        <w:t>was</w:t>
      </w:r>
      <w:r>
        <w:rPr>
          <w:spacing w:val="-10"/>
        </w:rPr>
        <w:t> </w:t>
      </w:r>
      <w:r>
        <w:rPr/>
        <w:t>a</w:t>
      </w:r>
      <w:r>
        <w:rPr>
          <w:spacing w:val="-13"/>
        </w:rPr>
        <w:t> </w:t>
      </w:r>
      <w:r>
        <w:rPr/>
        <w:t>risk</w:t>
      </w:r>
      <w:r>
        <w:rPr>
          <w:spacing w:val="-6"/>
        </w:rPr>
        <w:t> </w:t>
      </w:r>
      <w:r>
        <w:rPr/>
        <w:t>of</w:t>
      </w:r>
      <w:r>
        <w:rPr>
          <w:spacing w:val="-13"/>
        </w:rPr>
        <w:t> </w:t>
      </w:r>
      <w:r>
        <w:rPr/>
        <w:t>contact</w:t>
      </w:r>
      <w:r>
        <w:rPr>
          <w:spacing w:val="-2"/>
        </w:rPr>
        <w:t> </w:t>
      </w:r>
      <w:r>
        <w:rPr/>
        <w:t>from</w:t>
      </w:r>
      <w:r>
        <w:rPr>
          <w:spacing w:val="-5"/>
        </w:rPr>
        <w:t> </w:t>
      </w:r>
      <w:r>
        <w:rPr/>
        <w:t>strangers and</w:t>
      </w:r>
      <w:r>
        <w:rPr>
          <w:spacing w:val="-12"/>
        </w:rPr>
        <w:t> </w:t>
      </w:r>
      <w:r>
        <w:rPr/>
        <w:t>were</w:t>
      </w:r>
      <w:r>
        <w:rPr>
          <w:spacing w:val="-5"/>
        </w:rPr>
        <w:t> </w:t>
      </w:r>
      <w:r>
        <w:rPr/>
        <w:t>less likely to take steps to mitigate against that risk. These infringements of Articles 12(1) and 13(1)(e) GDPR increased the risks posed by the public-by-default processing to the rights and freedoms of</w:t>
      </w:r>
      <w:r>
        <w:rPr>
          <w:spacing w:val="-8"/>
        </w:rPr>
        <w:t> </w:t>
      </w:r>
      <w:r>
        <w:rPr/>
        <w:t>the Child Users. I</w:t>
      </w:r>
      <w:r>
        <w:rPr>
          <w:spacing w:val="-3"/>
        </w:rPr>
        <w:t> </w:t>
      </w:r>
      <w:r>
        <w:rPr/>
        <w:t>find</w:t>
      </w:r>
      <w:r>
        <w:rPr>
          <w:spacing w:val="-2"/>
        </w:rPr>
        <w:t> </w:t>
      </w:r>
      <w:r>
        <w:rPr/>
        <w:t>that the gravity of this infringement</w:t>
      </w:r>
      <w:r>
        <w:rPr>
          <w:spacing w:val="24"/>
        </w:rPr>
        <w:t> </w:t>
      </w:r>
      <w:r>
        <w:rPr/>
        <w:t>is</w:t>
      </w:r>
      <w:r>
        <w:rPr>
          <w:spacing w:val="-3"/>
        </w:rPr>
        <w:t> </w:t>
      </w:r>
      <w:r>
        <w:rPr/>
        <w:t>highly serious.</w:t>
      </w:r>
    </w:p>
    <w:p>
      <w:pPr>
        <w:pStyle w:val="ListParagraph"/>
        <w:numPr>
          <w:ilvl w:val="0"/>
          <w:numId w:val="24"/>
        </w:numPr>
        <w:tabs>
          <w:tab w:pos="729" w:val="left" w:leader="none"/>
          <w:tab w:pos="732" w:val="left" w:leader="none"/>
        </w:tabs>
        <w:spacing w:line="240" w:lineRule="auto" w:before="195" w:after="0"/>
        <w:ind w:left="729" w:right="577" w:hanging="562"/>
        <w:jc w:val="both"/>
        <w:rPr>
          <w:sz w:val="22"/>
        </w:rPr>
      </w:pPr>
      <w:r>
        <w:rPr>
          <w:sz w:val="22"/>
        </w:rPr>
        <w:t>I</w:t>
      </w:r>
      <w:r>
        <w:rPr>
          <w:sz w:val="22"/>
        </w:rPr>
        <w:t> have assessed the gravity of TTL's infringement of Articles 5(1)(f) and 25(1) GDPR in light of how it</w:t>
      </w:r>
      <w:r>
        <w:rPr>
          <w:spacing w:val="-9"/>
          <w:sz w:val="22"/>
        </w:rPr>
        <w:t> </w:t>
      </w:r>
      <w:r>
        <w:rPr>
          <w:sz w:val="22"/>
        </w:rPr>
        <w:t>resulted</w:t>
      </w:r>
      <w:r>
        <w:rPr>
          <w:spacing w:val="-4"/>
          <w:sz w:val="22"/>
        </w:rPr>
        <w:t> </w:t>
      </w:r>
      <w:r>
        <w:rPr>
          <w:sz w:val="22"/>
        </w:rPr>
        <w:t>in</w:t>
      </w:r>
      <w:r>
        <w:rPr>
          <w:spacing w:val="-12"/>
          <w:sz w:val="22"/>
        </w:rPr>
        <w:t> </w:t>
      </w:r>
      <w:r>
        <w:rPr>
          <w:sz w:val="22"/>
        </w:rPr>
        <w:t>TTL's</w:t>
      </w:r>
      <w:r>
        <w:rPr>
          <w:spacing w:val="-12"/>
          <w:sz w:val="22"/>
        </w:rPr>
        <w:t> </w:t>
      </w:r>
      <w:r>
        <w:rPr>
          <w:sz w:val="22"/>
        </w:rPr>
        <w:t>failure</w:t>
      </w:r>
      <w:r>
        <w:rPr>
          <w:spacing w:val="-10"/>
          <w:sz w:val="22"/>
        </w:rPr>
        <w:t> </w:t>
      </w:r>
      <w:r>
        <w:rPr>
          <w:sz w:val="22"/>
        </w:rPr>
        <w:t>to</w:t>
      </w:r>
      <w:r>
        <w:rPr>
          <w:spacing w:val="-7"/>
          <w:sz w:val="22"/>
        </w:rPr>
        <w:t> </w:t>
      </w:r>
      <w:r>
        <w:rPr>
          <w:sz w:val="22"/>
        </w:rPr>
        <w:t>identify</w:t>
      </w:r>
      <w:r>
        <w:rPr>
          <w:spacing w:val="11"/>
          <w:sz w:val="22"/>
        </w:rPr>
        <w:t> </w:t>
      </w:r>
      <w:r>
        <w:rPr>
          <w:sz w:val="22"/>
        </w:rPr>
        <w:t>and</w:t>
      </w:r>
      <w:r>
        <w:rPr>
          <w:spacing w:val="-11"/>
          <w:sz w:val="22"/>
        </w:rPr>
        <w:t> </w:t>
      </w:r>
      <w:r>
        <w:rPr>
          <w:sz w:val="22"/>
        </w:rPr>
        <w:t>to</w:t>
      </w:r>
      <w:r>
        <w:rPr>
          <w:spacing w:val="-7"/>
          <w:sz w:val="22"/>
        </w:rPr>
        <w:t> </w:t>
      </w:r>
      <w:r>
        <w:rPr>
          <w:sz w:val="22"/>
        </w:rPr>
        <w:t>implement appropriate</w:t>
      </w:r>
      <w:r>
        <w:rPr>
          <w:spacing w:val="-6"/>
          <w:sz w:val="22"/>
        </w:rPr>
        <w:t> </w:t>
      </w:r>
      <w:r>
        <w:rPr>
          <w:sz w:val="22"/>
        </w:rPr>
        <w:t>measures in</w:t>
      </w:r>
      <w:r>
        <w:rPr>
          <w:spacing w:val="-8"/>
          <w:sz w:val="22"/>
        </w:rPr>
        <w:t> </w:t>
      </w:r>
      <w:r>
        <w:rPr>
          <w:sz w:val="22"/>
        </w:rPr>
        <w:t>respect</w:t>
      </w:r>
      <w:r>
        <w:rPr>
          <w:spacing w:val="-3"/>
          <w:sz w:val="22"/>
        </w:rPr>
        <w:t> </w:t>
      </w:r>
      <w:r>
        <w:rPr>
          <w:sz w:val="22"/>
        </w:rPr>
        <w:t>of the processing to ensure compliance with the GDPR by design and to protect the rights of</w:t>
      </w:r>
      <w:r>
        <w:rPr>
          <w:spacing w:val="-3"/>
          <w:sz w:val="22"/>
        </w:rPr>
        <w:t> </w:t>
      </w:r>
      <w:r>
        <w:rPr>
          <w:sz w:val="22"/>
        </w:rPr>
        <w:t>the data subjects. By failing to implement appropriate measures, TTL increased the</w:t>
      </w:r>
      <w:r>
        <w:rPr>
          <w:spacing w:val="-1"/>
          <w:sz w:val="22"/>
        </w:rPr>
        <w:t> </w:t>
      </w:r>
      <w:r>
        <w:rPr>
          <w:sz w:val="22"/>
        </w:rPr>
        <w:t>risk posed by the processing to</w:t>
      </w:r>
      <w:r>
        <w:rPr>
          <w:spacing w:val="-5"/>
          <w:sz w:val="22"/>
        </w:rPr>
        <w:t> </w:t>
      </w:r>
      <w:r>
        <w:rPr>
          <w:sz w:val="22"/>
        </w:rPr>
        <w:t>the</w:t>
      </w:r>
      <w:r>
        <w:rPr>
          <w:spacing w:val="-9"/>
          <w:sz w:val="22"/>
        </w:rPr>
        <w:t> </w:t>
      </w:r>
      <w:r>
        <w:rPr>
          <w:sz w:val="22"/>
        </w:rPr>
        <w:t>rights</w:t>
      </w:r>
      <w:r>
        <w:rPr>
          <w:spacing w:val="-5"/>
          <w:sz w:val="22"/>
        </w:rPr>
        <w:t> </w:t>
      </w:r>
      <w:r>
        <w:rPr>
          <w:sz w:val="22"/>
        </w:rPr>
        <w:t>and</w:t>
      </w:r>
      <w:r>
        <w:rPr>
          <w:spacing w:val="-9"/>
          <w:sz w:val="22"/>
        </w:rPr>
        <w:t> </w:t>
      </w:r>
      <w:r>
        <w:rPr>
          <w:sz w:val="22"/>
        </w:rPr>
        <w:t>freedoms</w:t>
      </w:r>
      <w:r>
        <w:rPr>
          <w:spacing w:val="14"/>
          <w:sz w:val="22"/>
        </w:rPr>
        <w:t> </w:t>
      </w:r>
      <w:r>
        <w:rPr>
          <w:sz w:val="22"/>
        </w:rPr>
        <w:t>of</w:t>
      </w:r>
      <w:r>
        <w:rPr>
          <w:spacing w:val="-3"/>
          <w:sz w:val="22"/>
        </w:rPr>
        <w:t> </w:t>
      </w:r>
      <w:r>
        <w:rPr>
          <w:sz w:val="22"/>
        </w:rPr>
        <w:t>those</w:t>
      </w:r>
      <w:r>
        <w:rPr>
          <w:spacing w:val="-9"/>
          <w:sz w:val="22"/>
        </w:rPr>
        <w:t> </w:t>
      </w:r>
      <w:r>
        <w:rPr>
          <w:sz w:val="22"/>
        </w:rPr>
        <w:t>data</w:t>
      </w:r>
      <w:r>
        <w:rPr>
          <w:spacing w:val="-4"/>
          <w:sz w:val="22"/>
        </w:rPr>
        <w:t> </w:t>
      </w:r>
      <w:r>
        <w:rPr>
          <w:sz w:val="22"/>
        </w:rPr>
        <w:t>subjects. I</w:t>
      </w:r>
      <w:r>
        <w:rPr>
          <w:spacing w:val="-7"/>
          <w:sz w:val="22"/>
        </w:rPr>
        <w:t> </w:t>
      </w:r>
      <w:r>
        <w:rPr>
          <w:sz w:val="22"/>
        </w:rPr>
        <w:t>find</w:t>
      </w:r>
      <w:r>
        <w:rPr>
          <w:spacing w:val="-8"/>
          <w:sz w:val="22"/>
        </w:rPr>
        <w:t> </w:t>
      </w:r>
      <w:r>
        <w:rPr>
          <w:sz w:val="22"/>
        </w:rPr>
        <w:t>that</w:t>
      </w:r>
      <w:r>
        <w:rPr>
          <w:spacing w:val="-10"/>
          <w:sz w:val="22"/>
        </w:rPr>
        <w:t> </w:t>
      </w:r>
      <w:r>
        <w:rPr>
          <w:sz w:val="22"/>
        </w:rPr>
        <w:t>the gravity of</w:t>
      </w:r>
      <w:r>
        <w:rPr>
          <w:spacing w:val="-10"/>
          <w:sz w:val="22"/>
        </w:rPr>
        <w:t> </w:t>
      </w:r>
      <w:r>
        <w:rPr>
          <w:sz w:val="22"/>
        </w:rPr>
        <w:t>TTL's infringement of Article 25(1) GDPR is serious.</w:t>
      </w:r>
    </w:p>
    <w:p>
      <w:pPr>
        <w:pStyle w:val="ListParagraph"/>
        <w:numPr>
          <w:ilvl w:val="0"/>
          <w:numId w:val="24"/>
        </w:numPr>
        <w:tabs>
          <w:tab w:pos="732" w:val="left" w:leader="none"/>
        </w:tabs>
        <w:spacing w:line="240" w:lineRule="auto" w:before="204" w:after="0"/>
        <w:ind w:left="732" w:right="577" w:hanging="565"/>
        <w:jc w:val="right"/>
        <w:rPr>
          <w:sz w:val="22"/>
        </w:rPr>
      </w:pPr>
      <w:r>
        <w:rPr>
          <w:sz w:val="22"/>
        </w:rPr>
        <w:t>In</w:t>
      </w:r>
      <w:r>
        <w:rPr>
          <w:spacing w:val="-15"/>
          <w:sz w:val="22"/>
        </w:rPr>
        <w:t> </w:t>
      </w:r>
      <w:r>
        <w:rPr>
          <w:sz w:val="22"/>
        </w:rPr>
        <w:t>assessing</w:t>
      </w:r>
      <w:r>
        <w:rPr>
          <w:spacing w:val="-13"/>
          <w:sz w:val="22"/>
        </w:rPr>
        <w:t> </w:t>
      </w:r>
      <w:r>
        <w:rPr>
          <w:sz w:val="22"/>
        </w:rPr>
        <w:t>the</w:t>
      </w:r>
      <w:r>
        <w:rPr>
          <w:spacing w:val="-24"/>
          <w:sz w:val="22"/>
        </w:rPr>
        <w:t> </w:t>
      </w:r>
      <w:r>
        <w:rPr>
          <w:sz w:val="22"/>
        </w:rPr>
        <w:t>gravity</w:t>
      </w:r>
      <w:r>
        <w:rPr>
          <w:spacing w:val="-12"/>
          <w:sz w:val="22"/>
        </w:rPr>
        <w:t> </w:t>
      </w:r>
      <w:r>
        <w:rPr>
          <w:sz w:val="22"/>
        </w:rPr>
        <w:t>of</w:t>
      </w:r>
      <w:r>
        <w:rPr>
          <w:spacing w:val="-18"/>
          <w:sz w:val="22"/>
        </w:rPr>
        <w:t> </w:t>
      </w:r>
      <w:r>
        <w:rPr>
          <w:sz w:val="22"/>
        </w:rPr>
        <w:t>TTL's</w:t>
      </w:r>
      <w:r>
        <w:rPr>
          <w:spacing w:val="-13"/>
          <w:sz w:val="22"/>
        </w:rPr>
        <w:t> </w:t>
      </w:r>
      <w:r>
        <w:rPr>
          <w:sz w:val="22"/>
        </w:rPr>
        <w:t>infringement</w:t>
      </w:r>
      <w:r>
        <w:rPr>
          <w:spacing w:val="-9"/>
          <w:sz w:val="22"/>
        </w:rPr>
        <w:t> </w:t>
      </w:r>
      <w:r>
        <w:rPr>
          <w:sz w:val="22"/>
        </w:rPr>
        <w:t>of</w:t>
      </w:r>
      <w:r>
        <w:rPr>
          <w:spacing w:val="-13"/>
          <w:sz w:val="22"/>
        </w:rPr>
        <w:t> </w:t>
      </w:r>
      <w:r>
        <w:rPr>
          <w:sz w:val="22"/>
        </w:rPr>
        <w:t>Articles</w:t>
      </w:r>
      <w:r>
        <w:rPr>
          <w:spacing w:val="-8"/>
          <w:sz w:val="22"/>
        </w:rPr>
        <w:t> </w:t>
      </w:r>
      <w:r>
        <w:rPr>
          <w:sz w:val="22"/>
        </w:rPr>
        <w:t>5(1)(c)</w:t>
      </w:r>
      <w:r>
        <w:rPr>
          <w:spacing w:val="-17"/>
          <w:sz w:val="22"/>
        </w:rPr>
        <w:t> </w:t>
      </w:r>
      <w:r>
        <w:rPr>
          <w:sz w:val="22"/>
        </w:rPr>
        <w:t>and</w:t>
      </w:r>
      <w:r>
        <w:rPr>
          <w:spacing w:val="-10"/>
          <w:sz w:val="22"/>
        </w:rPr>
        <w:t> </w:t>
      </w:r>
      <w:r>
        <w:rPr>
          <w:sz w:val="22"/>
        </w:rPr>
        <w:t>25(1)</w:t>
      </w:r>
      <w:r>
        <w:rPr>
          <w:spacing w:val="-12"/>
          <w:sz w:val="22"/>
        </w:rPr>
        <w:t> </w:t>
      </w:r>
      <w:r>
        <w:rPr>
          <w:sz w:val="22"/>
        </w:rPr>
        <w:t>and</w:t>
      </w:r>
      <w:r>
        <w:rPr>
          <w:spacing w:val="-12"/>
          <w:sz w:val="22"/>
        </w:rPr>
        <w:t> </w:t>
      </w:r>
      <w:r>
        <w:rPr>
          <w:sz w:val="22"/>
        </w:rPr>
        <w:t>(2)</w:t>
      </w:r>
      <w:r>
        <w:rPr>
          <w:spacing w:val="-13"/>
          <w:sz w:val="22"/>
        </w:rPr>
        <w:t> </w:t>
      </w:r>
      <w:r>
        <w:rPr>
          <w:sz w:val="22"/>
        </w:rPr>
        <w:t>GDPR</w:t>
      </w:r>
      <w:r>
        <w:rPr>
          <w:spacing w:val="-11"/>
          <w:sz w:val="22"/>
        </w:rPr>
        <w:t> </w:t>
      </w:r>
      <w:r>
        <w:rPr>
          <w:sz w:val="22"/>
        </w:rPr>
        <w:t>regarding the processing,</w:t>
      </w:r>
      <w:r>
        <w:rPr>
          <w:spacing w:val="20"/>
          <w:sz w:val="22"/>
        </w:rPr>
        <w:t> </w:t>
      </w:r>
      <w:r>
        <w:rPr>
          <w:sz w:val="22"/>
        </w:rPr>
        <w:t>I</w:t>
      </w:r>
      <w:r>
        <w:rPr>
          <w:spacing w:val="-13"/>
          <w:sz w:val="22"/>
        </w:rPr>
        <w:t> </w:t>
      </w:r>
      <w:r>
        <w:rPr>
          <w:sz w:val="22"/>
        </w:rPr>
        <w:t>have</w:t>
      </w:r>
      <w:r>
        <w:rPr>
          <w:spacing w:val="-8"/>
          <w:sz w:val="22"/>
        </w:rPr>
        <w:t> </w:t>
      </w:r>
      <w:r>
        <w:rPr>
          <w:sz w:val="22"/>
        </w:rPr>
        <w:t>had</w:t>
      </w:r>
      <w:r>
        <w:rPr>
          <w:spacing w:val="-4"/>
          <w:sz w:val="22"/>
        </w:rPr>
        <w:t> </w:t>
      </w:r>
      <w:r>
        <w:rPr>
          <w:sz w:val="22"/>
        </w:rPr>
        <w:t>regard to how TTL</w:t>
      </w:r>
      <w:r>
        <w:rPr>
          <w:spacing w:val="-3"/>
          <w:sz w:val="22"/>
        </w:rPr>
        <w:t> </w:t>
      </w:r>
      <w:r>
        <w:rPr>
          <w:sz w:val="22"/>
        </w:rPr>
        <w:t>set</w:t>
      </w:r>
      <w:r>
        <w:rPr>
          <w:spacing w:val="-2"/>
          <w:sz w:val="22"/>
        </w:rPr>
        <w:t> </w:t>
      </w:r>
      <w:r>
        <w:rPr>
          <w:sz w:val="22"/>
        </w:rPr>
        <w:t>the</w:t>
      </w:r>
      <w:r>
        <w:rPr>
          <w:spacing w:val="-2"/>
          <w:sz w:val="22"/>
        </w:rPr>
        <w:t> </w:t>
      </w:r>
      <w:r>
        <w:rPr>
          <w:sz w:val="22"/>
        </w:rPr>
        <w:t>accounts of its</w:t>
      </w:r>
      <w:r>
        <w:rPr>
          <w:spacing w:val="-9"/>
          <w:sz w:val="22"/>
        </w:rPr>
        <w:t> </w:t>
      </w:r>
      <w:r>
        <w:rPr>
          <w:sz w:val="22"/>
        </w:rPr>
        <w:t>users</w:t>
      </w:r>
      <w:r>
        <w:rPr>
          <w:spacing w:val="-3"/>
          <w:sz w:val="22"/>
        </w:rPr>
        <w:t> </w:t>
      </w:r>
      <w:r>
        <w:rPr>
          <w:sz w:val="22"/>
        </w:rPr>
        <w:t>to public,</w:t>
      </w:r>
      <w:r>
        <w:rPr>
          <w:spacing w:val="-1"/>
          <w:sz w:val="22"/>
        </w:rPr>
        <w:t> </w:t>
      </w:r>
      <w:r>
        <w:rPr>
          <w:sz w:val="22"/>
        </w:rPr>
        <w:t>by</w:t>
      </w:r>
      <w:r>
        <w:rPr>
          <w:spacing w:val="-6"/>
          <w:sz w:val="22"/>
        </w:rPr>
        <w:t> </w:t>
      </w:r>
      <w:r>
        <w:rPr>
          <w:sz w:val="22"/>
        </w:rPr>
        <w:t>default. Therefore,</w:t>
      </w:r>
      <w:r>
        <w:rPr>
          <w:spacing w:val="28"/>
          <w:sz w:val="22"/>
        </w:rPr>
        <w:t> </w:t>
      </w:r>
      <w:r>
        <w:rPr>
          <w:sz w:val="22"/>
        </w:rPr>
        <w:t>the infringement</w:t>
      </w:r>
      <w:r>
        <w:rPr>
          <w:spacing w:val="40"/>
          <w:sz w:val="22"/>
        </w:rPr>
        <w:t> </w:t>
      </w:r>
      <w:r>
        <w:rPr>
          <w:sz w:val="22"/>
        </w:rPr>
        <w:t>affected</w:t>
      </w:r>
      <w:r>
        <w:rPr>
          <w:spacing w:val="27"/>
          <w:sz w:val="22"/>
        </w:rPr>
        <w:t> </w:t>
      </w:r>
      <w:r>
        <w:rPr>
          <w:sz w:val="22"/>
        </w:rPr>
        <w:t>a large</w:t>
      </w:r>
      <w:r>
        <w:rPr>
          <w:spacing w:val="23"/>
          <w:sz w:val="22"/>
        </w:rPr>
        <w:t> </w:t>
      </w:r>
      <w:r>
        <w:rPr>
          <w:sz w:val="22"/>
        </w:rPr>
        <w:t>number</w:t>
      </w:r>
      <w:r>
        <w:rPr>
          <w:spacing w:val="34"/>
          <w:sz w:val="22"/>
        </w:rPr>
        <w:t> </w:t>
      </w:r>
      <w:r>
        <w:rPr>
          <w:sz w:val="22"/>
        </w:rPr>
        <w:t>of</w:t>
      </w:r>
      <w:r>
        <w:rPr>
          <w:spacing w:val="25"/>
          <w:sz w:val="22"/>
        </w:rPr>
        <w:t> </w:t>
      </w:r>
      <w:r>
        <w:rPr>
          <w:sz w:val="22"/>
        </w:rPr>
        <w:t>Child</w:t>
      </w:r>
      <w:r>
        <w:rPr>
          <w:spacing w:val="33"/>
          <w:sz w:val="22"/>
        </w:rPr>
        <w:t> </w:t>
      </w:r>
      <w:r>
        <w:rPr>
          <w:sz w:val="22"/>
        </w:rPr>
        <w:t>Users,</w:t>
      </w:r>
      <w:r>
        <w:rPr>
          <w:spacing w:val="33"/>
          <w:sz w:val="22"/>
        </w:rPr>
        <w:t> </w:t>
      </w:r>
      <w:r>
        <w:rPr>
          <w:sz w:val="22"/>
        </w:rPr>
        <w:t>as</w:t>
      </w:r>
      <w:r>
        <w:rPr>
          <w:spacing w:val="26"/>
          <w:sz w:val="22"/>
        </w:rPr>
        <w:t> </w:t>
      </w:r>
      <w:r>
        <w:rPr>
          <w:sz w:val="22"/>
        </w:rPr>
        <w:t>set</w:t>
      </w:r>
      <w:r>
        <w:rPr>
          <w:spacing w:val="20"/>
          <w:sz w:val="22"/>
        </w:rPr>
        <w:t> </w:t>
      </w:r>
      <w:r>
        <w:rPr>
          <w:sz w:val="22"/>
        </w:rPr>
        <w:t>out</w:t>
      </w:r>
      <w:r>
        <w:rPr>
          <w:spacing w:val="29"/>
          <w:sz w:val="22"/>
        </w:rPr>
        <w:t> </w:t>
      </w:r>
      <w:r>
        <w:rPr>
          <w:sz w:val="22"/>
        </w:rPr>
        <w:t>above</w:t>
      </w:r>
      <w:r>
        <w:rPr>
          <w:spacing w:val="30"/>
          <w:sz w:val="22"/>
        </w:rPr>
        <w:t> </w:t>
      </w:r>
      <w:r>
        <w:rPr>
          <w:sz w:val="22"/>
        </w:rPr>
        <w:t>- the approximate</w:t>
      </w:r>
      <w:r>
        <w:rPr>
          <w:spacing w:val="40"/>
          <w:sz w:val="22"/>
        </w:rPr>
        <w:t> </w:t>
      </w:r>
      <w:r>
        <w:rPr>
          <w:sz w:val="22"/>
        </w:rPr>
        <w:t>total</w:t>
      </w:r>
      <w:r>
        <w:rPr>
          <w:spacing w:val="31"/>
          <w:sz w:val="22"/>
        </w:rPr>
        <w:t> </w:t>
      </w:r>
      <w:r>
        <w:rPr>
          <w:sz w:val="22"/>
        </w:rPr>
        <w:t>average</w:t>
      </w:r>
      <w:r>
        <w:rPr>
          <w:spacing w:val="37"/>
          <w:sz w:val="22"/>
        </w:rPr>
        <w:t> </w:t>
      </w:r>
      <w:r>
        <w:rPr>
          <w:sz w:val="22"/>
        </w:rPr>
        <w:t>number</w:t>
      </w:r>
      <w:r>
        <w:rPr>
          <w:spacing w:val="40"/>
          <w:sz w:val="22"/>
        </w:rPr>
        <w:t> </w:t>
      </w:r>
      <w:r>
        <w:rPr>
          <w:sz w:val="22"/>
        </w:rPr>
        <w:t>of</w:t>
      </w:r>
      <w:r>
        <w:rPr>
          <w:spacing w:val="28"/>
          <w:sz w:val="22"/>
        </w:rPr>
        <w:t> </w:t>
      </w:r>
      <w:r>
        <w:rPr>
          <w:sz w:val="22"/>
        </w:rPr>
        <w:t>registered</w:t>
      </w:r>
      <w:r>
        <w:rPr>
          <w:spacing w:val="32"/>
          <w:sz w:val="22"/>
        </w:rPr>
        <w:t> </w:t>
      </w:r>
      <w:r>
        <w:rPr>
          <w:sz w:val="22"/>
        </w:rPr>
        <w:t>EU</w:t>
      </w:r>
      <w:r>
        <w:rPr>
          <w:spacing w:val="22"/>
          <w:sz w:val="22"/>
        </w:rPr>
        <w:t> </w:t>
      </w:r>
      <w:r>
        <w:rPr>
          <w:sz w:val="22"/>
        </w:rPr>
        <w:t>TikTok</w:t>
      </w:r>
      <w:r>
        <w:rPr>
          <w:spacing w:val="40"/>
          <w:sz w:val="22"/>
        </w:rPr>
        <w:t> </w:t>
      </w:r>
      <w:r>
        <w:rPr>
          <w:sz w:val="22"/>
        </w:rPr>
        <w:t>users</w:t>
      </w:r>
      <w:r>
        <w:rPr>
          <w:spacing w:val="30"/>
          <w:sz w:val="22"/>
        </w:rPr>
        <w:t> </w:t>
      </w:r>
      <w:r>
        <w:rPr>
          <w:sz w:val="22"/>
        </w:rPr>
        <w:t>under</w:t>
      </w:r>
      <w:r>
        <w:rPr>
          <w:spacing w:val="31"/>
          <w:sz w:val="22"/>
        </w:rPr>
        <w:t> </w:t>
      </w:r>
      <w:r>
        <w:rPr>
          <w:sz w:val="22"/>
        </w:rPr>
        <w:t>the</w:t>
      </w:r>
      <w:r>
        <w:rPr>
          <w:spacing w:val="33"/>
          <w:sz w:val="22"/>
        </w:rPr>
        <w:t> </w:t>
      </w:r>
      <w:r>
        <w:rPr>
          <w:sz w:val="22"/>
        </w:rPr>
        <w:t>age</w:t>
      </w:r>
      <w:r>
        <w:rPr>
          <w:spacing w:val="24"/>
          <w:sz w:val="22"/>
        </w:rPr>
        <w:t> </w:t>
      </w:r>
      <w:r>
        <w:rPr>
          <w:sz w:val="22"/>
        </w:rPr>
        <w:t>of</w:t>
      </w:r>
      <w:r>
        <w:rPr>
          <w:spacing w:val="25"/>
          <w:sz w:val="22"/>
        </w:rPr>
        <w:t> </w:t>
      </w:r>
      <w:r>
        <w:rPr>
          <w:sz w:val="22"/>
        </w:rPr>
        <w:t>18</w:t>
      </w:r>
      <w:r>
        <w:rPr>
          <w:spacing w:val="28"/>
          <w:sz w:val="22"/>
        </w:rPr>
        <w:t> </w:t>
      </w:r>
      <w:r>
        <w:rPr>
          <w:sz w:val="22"/>
        </w:rPr>
        <w:t>was I</w:t>
      </w:r>
      <w:r>
        <w:rPr>
          <w:spacing w:val="40"/>
          <w:sz w:val="22"/>
        </w:rPr>
        <w:t> </w:t>
      </w:r>
      <w:r>
        <w:rPr>
          <w:sz w:val="22"/>
        </w:rPr>
        <w:t>have</w:t>
      </w:r>
      <w:r>
        <w:rPr>
          <w:spacing w:val="40"/>
          <w:sz w:val="22"/>
        </w:rPr>
        <w:t> </w:t>
      </w:r>
      <w:r>
        <w:rPr>
          <w:sz w:val="22"/>
        </w:rPr>
        <w:t>also</w:t>
      </w:r>
      <w:r>
        <w:rPr>
          <w:spacing w:val="40"/>
          <w:sz w:val="22"/>
        </w:rPr>
        <w:t> </w:t>
      </w:r>
      <w:r>
        <w:rPr>
          <w:sz w:val="22"/>
        </w:rPr>
        <w:t>had</w:t>
      </w:r>
      <w:r>
        <w:rPr>
          <w:spacing w:val="40"/>
          <w:sz w:val="22"/>
        </w:rPr>
        <w:t> </w:t>
      </w:r>
      <w:r>
        <w:rPr>
          <w:sz w:val="22"/>
        </w:rPr>
        <w:t>regard</w:t>
      </w:r>
      <w:r>
        <w:rPr>
          <w:spacing w:val="40"/>
          <w:sz w:val="22"/>
        </w:rPr>
        <w:t> </w:t>
      </w:r>
      <w:r>
        <w:rPr>
          <w:sz w:val="22"/>
        </w:rPr>
        <w:t>to</w:t>
      </w:r>
      <w:r>
        <w:rPr>
          <w:spacing w:val="40"/>
          <w:sz w:val="22"/>
        </w:rPr>
        <w:t> </w:t>
      </w:r>
      <w:r>
        <w:rPr>
          <w:sz w:val="22"/>
        </w:rPr>
        <w:t>the</w:t>
      </w:r>
      <w:r>
        <w:rPr>
          <w:spacing w:val="40"/>
          <w:sz w:val="22"/>
        </w:rPr>
        <w:t> </w:t>
      </w:r>
      <w:r>
        <w:rPr>
          <w:sz w:val="22"/>
        </w:rPr>
        <w:t>direct</w:t>
      </w:r>
      <w:r>
        <w:rPr>
          <w:spacing w:val="40"/>
          <w:sz w:val="22"/>
        </w:rPr>
        <w:t> </w:t>
      </w:r>
      <w:r>
        <w:rPr>
          <w:sz w:val="22"/>
        </w:rPr>
        <w:t>damage</w:t>
      </w:r>
      <w:r>
        <w:rPr>
          <w:spacing w:val="40"/>
          <w:sz w:val="22"/>
        </w:rPr>
        <w:t> </w:t>
      </w:r>
      <w:r>
        <w:rPr>
          <w:sz w:val="22"/>
        </w:rPr>
        <w:t>suffered</w:t>
      </w:r>
      <w:r>
        <w:rPr>
          <w:spacing w:val="40"/>
          <w:sz w:val="22"/>
        </w:rPr>
        <w:t> </w:t>
      </w:r>
      <w:r>
        <w:rPr>
          <w:sz w:val="22"/>
        </w:rPr>
        <w:t>by</w:t>
      </w:r>
      <w:r>
        <w:rPr>
          <w:spacing w:val="40"/>
          <w:sz w:val="22"/>
        </w:rPr>
        <w:t> </w:t>
      </w:r>
      <w:r>
        <w:rPr>
          <w:sz w:val="22"/>
        </w:rPr>
        <w:t>the</w:t>
      </w:r>
      <w:r>
        <w:rPr>
          <w:spacing w:val="40"/>
          <w:sz w:val="22"/>
        </w:rPr>
        <w:t> </w:t>
      </w:r>
      <w:r>
        <w:rPr>
          <w:sz w:val="22"/>
        </w:rPr>
        <w:t>data</w:t>
      </w:r>
      <w:r>
        <w:rPr>
          <w:spacing w:val="40"/>
          <w:sz w:val="22"/>
        </w:rPr>
        <w:t> </w:t>
      </w:r>
      <w:r>
        <w:rPr>
          <w:sz w:val="22"/>
        </w:rPr>
        <w:t>subjects,</w:t>
      </w:r>
    </w:p>
    <w:p>
      <w:pPr>
        <w:pStyle w:val="BodyText"/>
        <w:spacing w:before="1"/>
        <w:ind w:left="729" w:right="578" w:firstLine="7"/>
        <w:jc w:val="both"/>
      </w:pPr>
      <w:r>
        <w:rPr/>
        <w:t>specifically how the infringement prevented those users from exercising control over their personal data. The infringement also increased the risk posed to the rights and freedoms of those data subjects. The manner of processing due to the default settings resulted in users' accounts being made available to an indefinite and unrestricted global audience. In those circumstances, I find that the gravity of TTL's failure to ensure that its processing of personal data was</w:t>
      </w:r>
      <w:r>
        <w:rPr>
          <w:spacing w:val="-1"/>
        </w:rPr>
        <w:t> </w:t>
      </w:r>
      <w:r>
        <w:rPr/>
        <w:t>limited to</w:t>
      </w:r>
      <w:r>
        <w:rPr>
          <w:spacing w:val="-1"/>
        </w:rPr>
        <w:t> </w:t>
      </w:r>
      <w:r>
        <w:rPr/>
        <w:t>what is</w:t>
      </w:r>
      <w:r>
        <w:rPr>
          <w:spacing w:val="-15"/>
        </w:rPr>
        <w:t> </w:t>
      </w:r>
      <w:r>
        <w:rPr/>
        <w:t>necessary in relation to the</w:t>
      </w:r>
      <w:r>
        <w:rPr>
          <w:spacing w:val="-3"/>
        </w:rPr>
        <w:t> </w:t>
      </w:r>
      <w:r>
        <w:rPr/>
        <w:t>purpose of the processing</w:t>
      </w:r>
      <w:r>
        <w:rPr>
          <w:spacing w:val="23"/>
        </w:rPr>
        <w:t> </w:t>
      </w:r>
      <w:r>
        <w:rPr/>
        <w:t>is serious.</w:t>
      </w:r>
    </w:p>
    <w:p>
      <w:pPr>
        <w:spacing w:before="204"/>
        <w:ind w:left="171" w:right="0" w:firstLine="0"/>
        <w:jc w:val="left"/>
        <w:rPr>
          <w:i/>
          <w:sz w:val="22"/>
        </w:rPr>
      </w:pPr>
      <w:r>
        <w:rPr>
          <w:i/>
          <w:spacing w:val="-4"/>
          <w:sz w:val="22"/>
        </w:rPr>
        <w:t>The</w:t>
      </w:r>
      <w:r>
        <w:rPr>
          <w:i/>
          <w:spacing w:val="-9"/>
          <w:sz w:val="22"/>
        </w:rPr>
        <w:t> </w:t>
      </w:r>
      <w:r>
        <w:rPr>
          <w:i/>
          <w:spacing w:val="-4"/>
          <w:sz w:val="22"/>
        </w:rPr>
        <w:t>duration</w:t>
      </w:r>
      <w:r>
        <w:rPr>
          <w:i/>
          <w:spacing w:val="2"/>
          <w:sz w:val="22"/>
        </w:rPr>
        <w:t> </w:t>
      </w:r>
      <w:r>
        <w:rPr>
          <w:i/>
          <w:spacing w:val="-4"/>
          <w:sz w:val="22"/>
        </w:rPr>
        <w:t>of</w:t>
      </w:r>
      <w:r>
        <w:rPr>
          <w:i/>
          <w:spacing w:val="-6"/>
          <w:sz w:val="22"/>
        </w:rPr>
        <w:t> </w:t>
      </w:r>
      <w:r>
        <w:rPr>
          <w:i/>
          <w:spacing w:val="-4"/>
          <w:sz w:val="22"/>
        </w:rPr>
        <w:t>t'he</w:t>
      </w:r>
      <w:r>
        <w:rPr>
          <w:i/>
          <w:spacing w:val="-2"/>
          <w:sz w:val="22"/>
        </w:rPr>
        <w:t> </w:t>
      </w:r>
      <w:r>
        <w:rPr>
          <w:i/>
          <w:spacing w:val="-4"/>
          <w:sz w:val="22"/>
        </w:rPr>
        <w:t>infringements</w:t>
      </w:r>
    </w:p>
    <w:p>
      <w:pPr>
        <w:pStyle w:val="BodyText"/>
        <w:spacing w:before="2"/>
        <w:rPr>
          <w:i/>
        </w:rPr>
      </w:pPr>
    </w:p>
    <w:p>
      <w:pPr>
        <w:pStyle w:val="ListParagraph"/>
        <w:numPr>
          <w:ilvl w:val="0"/>
          <w:numId w:val="24"/>
        </w:numPr>
        <w:tabs>
          <w:tab w:pos="729" w:val="left" w:leader="none"/>
        </w:tabs>
        <w:spacing w:line="237" w:lineRule="auto" w:before="0" w:after="0"/>
        <w:ind w:left="729" w:right="573" w:hanging="562"/>
        <w:jc w:val="both"/>
        <w:rPr>
          <w:sz w:val="22"/>
        </w:rPr>
      </w:pPr>
      <w:r>
        <w:rPr>
          <w:sz w:val="22"/>
        </w:rPr>
        <w:t>The duration of TTL's infringements</w:t>
      </w:r>
      <w:r>
        <w:rPr>
          <w:spacing w:val="28"/>
          <w:sz w:val="22"/>
        </w:rPr>
        <w:t> </w:t>
      </w:r>
      <w:r>
        <w:rPr>
          <w:sz w:val="22"/>
        </w:rPr>
        <w:t>of Articles 12(1) and 13(1)(e) GDPR regarding the public-by-default processing commenced from</w:t>
      </w:r>
      <w:r>
        <w:rPr>
          <w:spacing w:val="-2"/>
          <w:sz w:val="22"/>
        </w:rPr>
        <w:t> </w:t>
      </w:r>
      <w:r>
        <w:rPr>
          <w:sz w:val="22"/>
        </w:rPr>
        <w:t>the beginning of the Relevant Period</w:t>
      </w:r>
      <w:r>
        <w:rPr>
          <w:spacing w:val="-6"/>
          <w:sz w:val="22"/>
        </w:rPr>
        <w:t> </w:t>
      </w:r>
      <w:r>
        <w:rPr>
          <w:sz w:val="22"/>
        </w:rPr>
        <w:t>on</w:t>
      </w:r>
      <w:r>
        <w:rPr>
          <w:spacing w:val="-4"/>
          <w:sz w:val="22"/>
        </w:rPr>
        <w:t> </w:t>
      </w:r>
      <w:r>
        <w:rPr>
          <w:sz w:val="22"/>
        </w:rPr>
        <w:t>31</w:t>
      </w:r>
      <w:r>
        <w:rPr>
          <w:spacing w:val="-9"/>
          <w:sz w:val="22"/>
        </w:rPr>
        <w:t> </w:t>
      </w:r>
      <w:r>
        <w:rPr>
          <w:sz w:val="22"/>
        </w:rPr>
        <w:t>July 2020. This continued until the end of the Relevant Period. For the purposes of deciding whether to impose</w:t>
      </w:r>
      <w:r>
        <w:rPr>
          <w:spacing w:val="-13"/>
          <w:sz w:val="22"/>
        </w:rPr>
        <w:t> </w:t>
      </w:r>
      <w:r>
        <w:rPr>
          <w:sz w:val="22"/>
        </w:rPr>
        <w:t>an</w:t>
      </w:r>
      <w:r>
        <w:rPr>
          <w:spacing w:val="-12"/>
          <w:sz w:val="22"/>
        </w:rPr>
        <w:t> </w:t>
      </w:r>
      <w:r>
        <w:rPr>
          <w:sz w:val="22"/>
        </w:rPr>
        <w:t>administrative</w:t>
      </w:r>
      <w:r>
        <w:rPr>
          <w:spacing w:val="-13"/>
          <w:sz w:val="22"/>
        </w:rPr>
        <w:t> </w:t>
      </w:r>
      <w:r>
        <w:rPr>
          <w:sz w:val="22"/>
        </w:rPr>
        <w:t>fine,</w:t>
      </w:r>
      <w:r>
        <w:rPr>
          <w:spacing w:val="-12"/>
          <w:sz w:val="22"/>
        </w:rPr>
        <w:t> </w:t>
      </w:r>
      <w:r>
        <w:rPr>
          <w:sz w:val="22"/>
        </w:rPr>
        <w:t>and</w:t>
      </w:r>
      <w:r>
        <w:rPr>
          <w:spacing w:val="-13"/>
          <w:sz w:val="22"/>
        </w:rPr>
        <w:t> </w:t>
      </w:r>
      <w:r>
        <w:rPr>
          <w:sz w:val="22"/>
        </w:rPr>
        <w:t>for</w:t>
      </w:r>
      <w:r>
        <w:rPr>
          <w:spacing w:val="-12"/>
          <w:sz w:val="22"/>
        </w:rPr>
        <w:t> </w:t>
      </w:r>
      <w:r>
        <w:rPr>
          <w:sz w:val="22"/>
        </w:rPr>
        <w:t>calculating</w:t>
      </w:r>
      <w:r>
        <w:rPr>
          <w:spacing w:val="-13"/>
          <w:sz w:val="22"/>
        </w:rPr>
        <w:t> </w:t>
      </w:r>
      <w:r>
        <w:rPr>
          <w:sz w:val="22"/>
        </w:rPr>
        <w:t>the</w:t>
      </w:r>
      <w:r>
        <w:rPr>
          <w:spacing w:val="-12"/>
          <w:sz w:val="22"/>
        </w:rPr>
        <w:t> </w:t>
      </w:r>
      <w:r>
        <w:rPr>
          <w:sz w:val="22"/>
        </w:rPr>
        <w:t>appropriate</w:t>
      </w:r>
      <w:r>
        <w:rPr>
          <w:spacing w:val="-12"/>
          <w:sz w:val="22"/>
        </w:rPr>
        <w:t> </w:t>
      </w:r>
      <w:r>
        <w:rPr>
          <w:sz w:val="22"/>
        </w:rPr>
        <w:t>amount</w:t>
      </w:r>
      <w:r>
        <w:rPr>
          <w:spacing w:val="-7"/>
          <w:sz w:val="22"/>
        </w:rPr>
        <w:t> </w:t>
      </w:r>
      <w:r>
        <w:rPr>
          <w:sz w:val="22"/>
        </w:rPr>
        <w:t>if</w:t>
      </w:r>
      <w:r>
        <w:rPr>
          <w:spacing w:val="-12"/>
          <w:sz w:val="22"/>
        </w:rPr>
        <w:t> </w:t>
      </w:r>
      <w:r>
        <w:rPr>
          <w:sz w:val="22"/>
        </w:rPr>
        <w:t>applicable,</w:t>
      </w:r>
      <w:r>
        <w:rPr>
          <w:spacing w:val="2"/>
          <w:sz w:val="22"/>
        </w:rPr>
        <w:t> </w:t>
      </w:r>
      <w:r>
        <w:rPr>
          <w:sz w:val="22"/>
        </w:rPr>
        <w:t>the</w:t>
      </w:r>
      <w:r>
        <w:rPr>
          <w:spacing w:val="-10"/>
          <w:sz w:val="22"/>
        </w:rPr>
        <w:t> </w:t>
      </w:r>
      <w:r>
        <w:rPr>
          <w:sz w:val="22"/>
        </w:rPr>
        <w:t>DPC proceeds on</w:t>
      </w:r>
      <w:r>
        <w:rPr>
          <w:spacing w:val="-3"/>
          <w:sz w:val="22"/>
        </w:rPr>
        <w:t> </w:t>
      </w:r>
      <w:r>
        <w:rPr>
          <w:sz w:val="22"/>
        </w:rPr>
        <w:t>the basis that this infringement under Article 12(1) GDPR lasted at least from 31 July 2020 until the</w:t>
      </w:r>
      <w:r>
        <w:rPr>
          <w:spacing w:val="-1"/>
          <w:sz w:val="22"/>
        </w:rPr>
        <w:t> </w:t>
      </w:r>
      <w:r>
        <w:rPr>
          <w:sz w:val="22"/>
        </w:rPr>
        <w:t>end of</w:t>
      </w:r>
      <w:r>
        <w:rPr>
          <w:spacing w:val="-2"/>
          <w:sz w:val="22"/>
        </w:rPr>
        <w:t> </w:t>
      </w:r>
      <w:r>
        <w:rPr>
          <w:sz w:val="22"/>
        </w:rPr>
        <w:t>the Relevant Period on 31 December</w:t>
      </w:r>
      <w:r>
        <w:rPr>
          <w:spacing w:val="34"/>
          <w:sz w:val="22"/>
        </w:rPr>
        <w:t> </w:t>
      </w:r>
      <w:r>
        <w:rPr>
          <w:sz w:val="22"/>
        </w:rPr>
        <w:t>2020.</w:t>
      </w:r>
    </w:p>
    <w:p>
      <w:pPr>
        <w:pStyle w:val="ListParagraph"/>
        <w:numPr>
          <w:ilvl w:val="0"/>
          <w:numId w:val="24"/>
        </w:numPr>
        <w:tabs>
          <w:tab w:pos="729" w:val="left" w:leader="none"/>
        </w:tabs>
        <w:spacing w:line="240" w:lineRule="auto" w:before="208" w:after="0"/>
        <w:ind w:left="729" w:right="577" w:hanging="562"/>
        <w:jc w:val="both"/>
        <w:rPr>
          <w:sz w:val="22"/>
        </w:rPr>
      </w:pPr>
      <w:r>
        <w:rPr>
          <w:sz w:val="22"/>
        </w:rPr>
        <w:t>The duration of TTL's infringement of Articles 5(1)(c) and 25(1) and (2) GDPR regarding the processing commenced at</w:t>
      </w:r>
      <w:r>
        <w:rPr>
          <w:spacing w:val="-13"/>
          <w:sz w:val="22"/>
        </w:rPr>
        <w:t> </w:t>
      </w:r>
      <w:r>
        <w:rPr>
          <w:sz w:val="22"/>
        </w:rPr>
        <w:t>the</w:t>
      </w:r>
      <w:r>
        <w:rPr>
          <w:spacing w:val="-1"/>
          <w:sz w:val="22"/>
        </w:rPr>
        <w:t> </w:t>
      </w:r>
      <w:r>
        <w:rPr>
          <w:sz w:val="22"/>
        </w:rPr>
        <w:t>beginning</w:t>
      </w:r>
      <w:r>
        <w:rPr>
          <w:spacing w:val="-1"/>
          <w:sz w:val="22"/>
        </w:rPr>
        <w:t> </w:t>
      </w:r>
      <w:r>
        <w:rPr>
          <w:sz w:val="22"/>
        </w:rPr>
        <w:t>of</w:t>
      </w:r>
      <w:r>
        <w:rPr>
          <w:spacing w:val="-7"/>
          <w:sz w:val="22"/>
        </w:rPr>
        <w:t> </w:t>
      </w:r>
      <w:r>
        <w:rPr>
          <w:sz w:val="22"/>
        </w:rPr>
        <w:t>the</w:t>
      </w:r>
      <w:r>
        <w:rPr>
          <w:spacing w:val="-5"/>
          <w:sz w:val="22"/>
        </w:rPr>
        <w:t> </w:t>
      </w:r>
      <w:r>
        <w:rPr>
          <w:sz w:val="22"/>
        </w:rPr>
        <w:t>Relevant Period.</w:t>
      </w:r>
      <w:r>
        <w:rPr>
          <w:spacing w:val="-5"/>
          <w:sz w:val="22"/>
        </w:rPr>
        <w:t> </w:t>
      </w:r>
      <w:r>
        <w:rPr>
          <w:sz w:val="22"/>
        </w:rPr>
        <w:t>Therefore, for</w:t>
      </w:r>
      <w:r>
        <w:rPr>
          <w:spacing w:val="-11"/>
          <w:sz w:val="22"/>
        </w:rPr>
        <w:t> </w:t>
      </w:r>
      <w:r>
        <w:rPr>
          <w:sz w:val="22"/>
        </w:rPr>
        <w:t>the</w:t>
      </w:r>
      <w:r>
        <w:rPr>
          <w:spacing w:val="-10"/>
          <w:sz w:val="22"/>
        </w:rPr>
        <w:t> </w:t>
      </w:r>
      <w:r>
        <w:rPr>
          <w:sz w:val="22"/>
        </w:rPr>
        <w:t>purposes of deciding whether to impose</w:t>
      </w:r>
      <w:r>
        <w:rPr>
          <w:spacing w:val="-7"/>
          <w:sz w:val="22"/>
        </w:rPr>
        <w:t> </w:t>
      </w:r>
      <w:r>
        <w:rPr>
          <w:sz w:val="22"/>
        </w:rPr>
        <w:t>an</w:t>
      </w:r>
      <w:r>
        <w:rPr>
          <w:spacing w:val="-11"/>
          <w:sz w:val="22"/>
        </w:rPr>
        <w:t> </w:t>
      </w:r>
      <w:r>
        <w:rPr>
          <w:sz w:val="22"/>
        </w:rPr>
        <w:t>administrative</w:t>
      </w:r>
      <w:r>
        <w:rPr>
          <w:spacing w:val="-13"/>
          <w:sz w:val="22"/>
        </w:rPr>
        <w:t> </w:t>
      </w:r>
      <w:r>
        <w:rPr>
          <w:sz w:val="22"/>
        </w:rPr>
        <w:t>fine, and</w:t>
      </w:r>
      <w:r>
        <w:rPr>
          <w:spacing w:val="-12"/>
          <w:sz w:val="22"/>
        </w:rPr>
        <w:t> </w:t>
      </w:r>
      <w:r>
        <w:rPr>
          <w:sz w:val="22"/>
        </w:rPr>
        <w:t>for</w:t>
      </w:r>
      <w:r>
        <w:rPr>
          <w:spacing w:val="-8"/>
          <w:sz w:val="22"/>
        </w:rPr>
        <w:t> </w:t>
      </w:r>
      <w:r>
        <w:rPr>
          <w:sz w:val="22"/>
        </w:rPr>
        <w:t>calculating the</w:t>
      </w:r>
      <w:r>
        <w:rPr>
          <w:spacing w:val="-6"/>
          <w:sz w:val="22"/>
        </w:rPr>
        <w:t> </w:t>
      </w:r>
      <w:r>
        <w:rPr>
          <w:sz w:val="22"/>
        </w:rPr>
        <w:t>appropriate amount if applicable, the DPC proceeds on the basis that the infringement under the GDPR lasted at least</w:t>
      </w:r>
      <w:r>
        <w:rPr>
          <w:spacing w:val="-2"/>
          <w:sz w:val="22"/>
        </w:rPr>
        <w:t> </w:t>
      </w:r>
      <w:r>
        <w:rPr>
          <w:sz w:val="22"/>
        </w:rPr>
        <w:t>from 31 July 2020 until the end of the Relevant Period of</w:t>
      </w:r>
      <w:r>
        <w:rPr>
          <w:spacing w:val="-5"/>
          <w:sz w:val="22"/>
        </w:rPr>
        <w:t> </w:t>
      </w:r>
      <w:r>
        <w:rPr>
          <w:sz w:val="22"/>
        </w:rPr>
        <w:t>31 December</w:t>
      </w:r>
      <w:r>
        <w:rPr>
          <w:spacing w:val="25"/>
          <w:sz w:val="22"/>
        </w:rPr>
        <w:t> </w:t>
      </w:r>
      <w:r>
        <w:rPr>
          <w:sz w:val="22"/>
        </w:rPr>
        <w:t>2020.</w:t>
      </w:r>
    </w:p>
    <w:p>
      <w:pPr>
        <w:pStyle w:val="ListParagraph"/>
        <w:numPr>
          <w:ilvl w:val="0"/>
          <w:numId w:val="24"/>
        </w:numPr>
        <w:tabs>
          <w:tab w:pos="726" w:val="left" w:leader="none"/>
          <w:tab w:pos="731" w:val="left" w:leader="none"/>
        </w:tabs>
        <w:spacing w:line="240" w:lineRule="auto" w:before="203" w:after="0"/>
        <w:ind w:left="726" w:right="577" w:hanging="558"/>
        <w:jc w:val="both"/>
        <w:rPr>
          <w:sz w:val="22"/>
        </w:rPr>
      </w:pPr>
      <w:r>
        <w:rPr>
          <w:sz w:val="22"/>
        </w:rPr>
        <w:t>The</w:t>
      </w:r>
      <w:r>
        <w:rPr>
          <w:spacing w:val="-1"/>
          <w:sz w:val="22"/>
        </w:rPr>
        <w:t> </w:t>
      </w:r>
      <w:r>
        <w:rPr>
          <w:sz w:val="22"/>
        </w:rPr>
        <w:t>duration</w:t>
      </w:r>
      <w:r>
        <w:rPr>
          <w:spacing w:val="-1"/>
          <w:sz w:val="22"/>
        </w:rPr>
        <w:t> </w:t>
      </w:r>
      <w:r>
        <w:rPr>
          <w:sz w:val="22"/>
        </w:rPr>
        <w:t>of</w:t>
      </w:r>
      <w:r>
        <w:rPr>
          <w:spacing w:val="-13"/>
          <w:sz w:val="22"/>
        </w:rPr>
        <w:t> </w:t>
      </w:r>
      <w:r>
        <w:rPr>
          <w:sz w:val="22"/>
        </w:rPr>
        <w:t>TTL's</w:t>
      </w:r>
      <w:r>
        <w:rPr>
          <w:spacing w:val="-6"/>
          <w:sz w:val="22"/>
        </w:rPr>
        <w:t> </w:t>
      </w:r>
      <w:r>
        <w:rPr>
          <w:sz w:val="22"/>
        </w:rPr>
        <w:t>infringements</w:t>
      </w:r>
      <w:r>
        <w:rPr>
          <w:spacing w:val="16"/>
          <w:sz w:val="22"/>
        </w:rPr>
        <w:t> </w:t>
      </w:r>
      <w:r>
        <w:rPr>
          <w:sz w:val="22"/>
        </w:rPr>
        <w:t>of</w:t>
      </w:r>
      <w:r>
        <w:rPr>
          <w:spacing w:val="-7"/>
          <w:sz w:val="22"/>
        </w:rPr>
        <w:t> </w:t>
      </w:r>
      <w:r>
        <w:rPr>
          <w:sz w:val="22"/>
        </w:rPr>
        <w:t>Articles 5(1)(f)</w:t>
      </w:r>
      <w:r>
        <w:rPr>
          <w:spacing w:val="-2"/>
          <w:sz w:val="22"/>
        </w:rPr>
        <w:t> </w:t>
      </w:r>
      <w:r>
        <w:rPr>
          <w:sz w:val="22"/>
        </w:rPr>
        <w:t>and</w:t>
      </w:r>
      <w:r>
        <w:rPr>
          <w:spacing w:val="-2"/>
          <w:sz w:val="22"/>
        </w:rPr>
        <w:t> </w:t>
      </w:r>
      <w:r>
        <w:rPr>
          <w:sz w:val="22"/>
        </w:rPr>
        <w:t>25(1)</w:t>
      </w:r>
      <w:r>
        <w:rPr>
          <w:spacing w:val="-4"/>
          <w:sz w:val="22"/>
        </w:rPr>
        <w:t> </w:t>
      </w:r>
      <w:r>
        <w:rPr>
          <w:sz w:val="22"/>
        </w:rPr>
        <w:t>GDPR</w:t>
      </w:r>
      <w:r>
        <w:rPr>
          <w:spacing w:val="-4"/>
          <w:sz w:val="22"/>
        </w:rPr>
        <w:t> </w:t>
      </w:r>
      <w:r>
        <w:rPr>
          <w:sz w:val="22"/>
        </w:rPr>
        <w:t>regarding the</w:t>
      </w:r>
      <w:r>
        <w:rPr>
          <w:spacing w:val="-9"/>
          <w:sz w:val="22"/>
        </w:rPr>
        <w:t> </w:t>
      </w:r>
      <w:r>
        <w:rPr>
          <w:sz w:val="22"/>
        </w:rPr>
        <w:t>processing commenced at</w:t>
      </w:r>
      <w:r>
        <w:rPr>
          <w:spacing w:val="-6"/>
          <w:sz w:val="22"/>
        </w:rPr>
        <w:t> </w:t>
      </w:r>
      <w:r>
        <w:rPr>
          <w:sz w:val="22"/>
        </w:rPr>
        <w:t>the</w:t>
      </w:r>
      <w:r>
        <w:rPr>
          <w:spacing w:val="-9"/>
          <w:sz w:val="22"/>
        </w:rPr>
        <w:t> </w:t>
      </w:r>
      <w:r>
        <w:rPr>
          <w:sz w:val="22"/>
        </w:rPr>
        <w:t>beginning of</w:t>
      </w:r>
      <w:r>
        <w:rPr>
          <w:spacing w:val="-6"/>
          <w:sz w:val="22"/>
        </w:rPr>
        <w:t> </w:t>
      </w:r>
      <w:r>
        <w:rPr>
          <w:sz w:val="22"/>
        </w:rPr>
        <w:t>the</w:t>
      </w:r>
      <w:r>
        <w:rPr>
          <w:spacing w:val="-13"/>
          <w:sz w:val="22"/>
        </w:rPr>
        <w:t> </w:t>
      </w:r>
      <w:r>
        <w:rPr>
          <w:sz w:val="22"/>
        </w:rPr>
        <w:t>Relevant Period. The</w:t>
      </w:r>
      <w:r>
        <w:rPr>
          <w:spacing w:val="-7"/>
          <w:sz w:val="22"/>
        </w:rPr>
        <w:t> </w:t>
      </w:r>
      <w:r>
        <w:rPr>
          <w:sz w:val="22"/>
        </w:rPr>
        <w:t>infringement was</w:t>
      </w:r>
      <w:r>
        <w:rPr>
          <w:spacing w:val="-13"/>
          <w:sz w:val="22"/>
        </w:rPr>
        <w:t> </w:t>
      </w:r>
      <w:r>
        <w:rPr>
          <w:sz w:val="22"/>
        </w:rPr>
        <w:t>ongoing during the period of the Relevant Period. Therefore, for the</w:t>
      </w:r>
      <w:r>
        <w:rPr>
          <w:spacing w:val="-1"/>
          <w:sz w:val="22"/>
        </w:rPr>
        <w:t> </w:t>
      </w:r>
      <w:r>
        <w:rPr>
          <w:sz w:val="22"/>
        </w:rPr>
        <w:t>purposes of deciding whether to impose an administrative</w:t>
      </w:r>
      <w:r>
        <w:rPr>
          <w:spacing w:val="-12"/>
          <w:sz w:val="22"/>
        </w:rPr>
        <w:t> </w:t>
      </w:r>
      <w:r>
        <w:rPr>
          <w:sz w:val="22"/>
        </w:rPr>
        <w:t>fine,</w:t>
      </w:r>
      <w:r>
        <w:rPr>
          <w:spacing w:val="-4"/>
          <w:sz w:val="22"/>
        </w:rPr>
        <w:t> </w:t>
      </w:r>
      <w:r>
        <w:rPr>
          <w:sz w:val="22"/>
        </w:rPr>
        <w:t>and</w:t>
      </w:r>
      <w:r>
        <w:rPr>
          <w:spacing w:val="-8"/>
          <w:sz w:val="22"/>
        </w:rPr>
        <w:t> </w:t>
      </w:r>
      <w:r>
        <w:rPr>
          <w:sz w:val="22"/>
        </w:rPr>
        <w:t>for</w:t>
      </w:r>
      <w:r>
        <w:rPr>
          <w:spacing w:val="-13"/>
          <w:sz w:val="22"/>
        </w:rPr>
        <w:t> </w:t>
      </w:r>
      <w:r>
        <w:rPr>
          <w:sz w:val="22"/>
        </w:rPr>
        <w:t>calculating the</w:t>
      </w:r>
      <w:r>
        <w:rPr>
          <w:spacing w:val="-11"/>
          <w:sz w:val="22"/>
        </w:rPr>
        <w:t> </w:t>
      </w:r>
      <w:r>
        <w:rPr>
          <w:sz w:val="22"/>
        </w:rPr>
        <w:t>appropriate</w:t>
      </w:r>
      <w:r>
        <w:rPr>
          <w:spacing w:val="16"/>
          <w:sz w:val="22"/>
        </w:rPr>
        <w:t> </w:t>
      </w:r>
      <w:r>
        <w:rPr>
          <w:sz w:val="22"/>
        </w:rPr>
        <w:t>amount if</w:t>
      </w:r>
      <w:r>
        <w:rPr>
          <w:spacing w:val="-9"/>
          <w:sz w:val="22"/>
        </w:rPr>
        <w:t> </w:t>
      </w:r>
      <w:r>
        <w:rPr>
          <w:sz w:val="22"/>
        </w:rPr>
        <w:t>applicable, the</w:t>
      </w:r>
      <w:r>
        <w:rPr>
          <w:spacing w:val="-10"/>
          <w:sz w:val="22"/>
        </w:rPr>
        <w:t> </w:t>
      </w:r>
      <w:r>
        <w:rPr>
          <w:sz w:val="22"/>
        </w:rPr>
        <w:t>DPC</w:t>
      </w:r>
      <w:r>
        <w:rPr>
          <w:spacing w:val="-11"/>
          <w:sz w:val="22"/>
        </w:rPr>
        <w:t> </w:t>
      </w:r>
      <w:r>
        <w:rPr>
          <w:sz w:val="22"/>
        </w:rPr>
        <w:t>proceeds on</w:t>
      </w:r>
      <w:r>
        <w:rPr>
          <w:spacing w:val="-1"/>
          <w:sz w:val="22"/>
        </w:rPr>
        <w:t> </w:t>
      </w:r>
      <w:r>
        <w:rPr>
          <w:sz w:val="22"/>
        </w:rPr>
        <w:t>the basis that the infringement under the GDPR lasted at least from 31 July 2020 until the end of the Relevant Period of 31 December</w:t>
      </w:r>
      <w:r>
        <w:rPr>
          <w:spacing w:val="39"/>
          <w:sz w:val="22"/>
        </w:rPr>
        <w:t> </w:t>
      </w:r>
      <w:r>
        <w:rPr>
          <w:sz w:val="22"/>
        </w:rPr>
        <w:t>2020.</w:t>
      </w:r>
    </w:p>
    <w:p>
      <w:pPr>
        <w:pStyle w:val="ListParagraph"/>
        <w:spacing w:after="0" w:line="240" w:lineRule="auto"/>
        <w:jc w:val="both"/>
        <w:rPr>
          <w:sz w:val="22"/>
        </w:rPr>
        <w:sectPr>
          <w:pgSz w:w="11900" w:h="16850"/>
          <w:pgMar w:header="0" w:footer="994" w:top="1400" w:bottom="1180" w:left="1275" w:right="850"/>
        </w:sectPr>
      </w:pPr>
    </w:p>
    <w:p>
      <w:pPr>
        <w:pStyle w:val="ListParagraph"/>
        <w:numPr>
          <w:ilvl w:val="0"/>
          <w:numId w:val="24"/>
        </w:numPr>
        <w:tabs>
          <w:tab w:pos="727" w:val="left" w:leader="none"/>
          <w:tab w:pos="729" w:val="left" w:leader="none"/>
        </w:tabs>
        <w:spacing w:line="252" w:lineRule="auto" w:before="43" w:after="0"/>
        <w:ind w:left="727" w:right="590" w:hanging="564"/>
        <w:jc w:val="both"/>
        <w:rPr>
          <w:sz w:val="21"/>
        </w:rPr>
      </w:pPr>
      <w:r>
        <w:rPr>
          <w:w w:val="105"/>
          <w:sz w:val="21"/>
        </w:rPr>
        <w:t>I</w:t>
      </w:r>
      <w:r>
        <w:rPr>
          <w:w w:val="105"/>
          <w:sz w:val="21"/>
        </w:rPr>
        <w:t> note</w:t>
      </w:r>
      <w:r>
        <w:rPr>
          <w:w w:val="105"/>
          <w:sz w:val="21"/>
        </w:rPr>
        <w:t> that,</w:t>
      </w:r>
      <w:r>
        <w:rPr>
          <w:w w:val="105"/>
          <w:sz w:val="21"/>
        </w:rPr>
        <w:t> prior</w:t>
      </w:r>
      <w:r>
        <w:rPr>
          <w:w w:val="105"/>
          <w:sz w:val="21"/>
        </w:rPr>
        <w:t> to</w:t>
      </w:r>
      <w:r>
        <w:rPr>
          <w:w w:val="105"/>
          <w:sz w:val="21"/>
        </w:rPr>
        <w:t> 25</w:t>
      </w:r>
      <w:r>
        <w:rPr>
          <w:w w:val="105"/>
          <w:sz w:val="21"/>
        </w:rPr>
        <w:t> October</w:t>
      </w:r>
      <w:r>
        <w:rPr>
          <w:w w:val="105"/>
          <w:sz w:val="21"/>
        </w:rPr>
        <w:t> 2020,</w:t>
      </w:r>
      <w:r>
        <w:rPr>
          <w:w w:val="105"/>
          <w:sz w:val="21"/>
        </w:rPr>
        <w:t> for</w:t>
      </w:r>
      <w:r>
        <w:rPr>
          <w:w w:val="105"/>
          <w:sz w:val="21"/>
        </w:rPr>
        <w:t> under-16</w:t>
      </w:r>
      <w:r>
        <w:rPr>
          <w:w w:val="105"/>
          <w:sz w:val="21"/>
        </w:rPr>
        <w:t> users</w:t>
      </w:r>
      <w:r>
        <w:rPr>
          <w:w w:val="105"/>
          <w:sz w:val="21"/>
        </w:rPr>
        <w:t> the</w:t>
      </w:r>
      <w:r>
        <w:rPr>
          <w:w w:val="105"/>
          <w:sz w:val="21"/>
        </w:rPr>
        <w:t> download</w:t>
      </w:r>
      <w:r>
        <w:rPr>
          <w:w w:val="105"/>
          <w:sz w:val="21"/>
        </w:rPr>
        <w:t> setting</w:t>
      </w:r>
      <w:r>
        <w:rPr>
          <w:w w:val="105"/>
          <w:sz w:val="21"/>
        </w:rPr>
        <w:t> of</w:t>
      </w:r>
      <w:r>
        <w:rPr>
          <w:w w:val="105"/>
          <w:sz w:val="21"/>
        </w:rPr>
        <w:t> videos</w:t>
      </w:r>
      <w:r>
        <w:rPr>
          <w:w w:val="105"/>
          <w:sz w:val="21"/>
        </w:rPr>
        <w:t> on public accounts was set</w:t>
      </w:r>
      <w:r>
        <w:rPr>
          <w:spacing w:val="-7"/>
          <w:w w:val="105"/>
          <w:sz w:val="21"/>
        </w:rPr>
        <w:t> </w:t>
      </w:r>
      <w:r>
        <w:rPr>
          <w:w w:val="105"/>
          <w:sz w:val="21"/>
        </w:rPr>
        <w:t>to</w:t>
      </w:r>
      <w:r>
        <w:rPr>
          <w:spacing w:val="-5"/>
          <w:w w:val="105"/>
          <w:sz w:val="21"/>
        </w:rPr>
        <w:t> </w:t>
      </w:r>
      <w:r>
        <w:rPr>
          <w:w w:val="105"/>
          <w:sz w:val="21"/>
        </w:rPr>
        <w:t>‘off’ but</w:t>
      </w:r>
      <w:r>
        <w:rPr>
          <w:spacing w:val="-3"/>
          <w:w w:val="105"/>
          <w:sz w:val="21"/>
        </w:rPr>
        <w:t> </w:t>
      </w:r>
      <w:r>
        <w:rPr>
          <w:w w:val="105"/>
          <w:sz w:val="21"/>
        </w:rPr>
        <w:t>could</w:t>
      </w:r>
      <w:r>
        <w:rPr>
          <w:spacing w:val="-2"/>
          <w:w w:val="105"/>
          <w:sz w:val="21"/>
        </w:rPr>
        <w:t> </w:t>
      </w:r>
      <w:r>
        <w:rPr>
          <w:w w:val="105"/>
          <w:sz w:val="21"/>
        </w:rPr>
        <w:t>be</w:t>
      </w:r>
      <w:r>
        <w:rPr>
          <w:spacing w:val="-8"/>
          <w:w w:val="105"/>
          <w:sz w:val="21"/>
        </w:rPr>
        <w:t> </w:t>
      </w:r>
      <w:r>
        <w:rPr>
          <w:w w:val="105"/>
          <w:sz w:val="21"/>
        </w:rPr>
        <w:t>turned ‘on’ and</w:t>
      </w:r>
      <w:r>
        <w:rPr>
          <w:spacing w:val="-6"/>
          <w:w w:val="105"/>
          <w:sz w:val="21"/>
        </w:rPr>
        <w:t> </w:t>
      </w:r>
      <w:r>
        <w:rPr>
          <w:w w:val="105"/>
          <w:sz w:val="21"/>
        </w:rPr>
        <w:t>from 25 October 2020, in</w:t>
      </w:r>
      <w:r>
        <w:rPr>
          <w:spacing w:val="-5"/>
          <w:w w:val="105"/>
          <w:sz w:val="21"/>
        </w:rPr>
        <w:t> </w:t>
      </w:r>
      <w:r>
        <w:rPr>
          <w:w w:val="105"/>
          <w:sz w:val="21"/>
        </w:rPr>
        <w:t>Ireland, Italy</w:t>
      </w:r>
      <w:r>
        <w:rPr>
          <w:spacing w:val="-3"/>
          <w:w w:val="105"/>
          <w:sz w:val="21"/>
        </w:rPr>
        <w:t> </w:t>
      </w:r>
      <w:r>
        <w:rPr>
          <w:w w:val="105"/>
          <w:sz w:val="21"/>
        </w:rPr>
        <w:t>and</w:t>
      </w:r>
      <w:r>
        <w:rPr>
          <w:spacing w:val="-8"/>
          <w:w w:val="105"/>
          <w:sz w:val="21"/>
        </w:rPr>
        <w:t> </w:t>
      </w:r>
      <w:r>
        <w:rPr>
          <w:w w:val="105"/>
          <w:sz w:val="21"/>
        </w:rPr>
        <w:t>the</w:t>
      </w:r>
      <w:r>
        <w:rPr>
          <w:spacing w:val="-5"/>
          <w:w w:val="105"/>
          <w:sz w:val="21"/>
        </w:rPr>
        <w:t> </w:t>
      </w:r>
      <w:r>
        <w:rPr>
          <w:w w:val="105"/>
          <w:sz w:val="21"/>
        </w:rPr>
        <w:t>Netherlands, TTL</w:t>
      </w:r>
      <w:r>
        <w:rPr>
          <w:spacing w:val="-6"/>
          <w:w w:val="105"/>
          <w:sz w:val="21"/>
        </w:rPr>
        <w:t> </w:t>
      </w:r>
      <w:r>
        <w:rPr>
          <w:w w:val="105"/>
          <w:sz w:val="21"/>
        </w:rPr>
        <w:t>enabled</w:t>
      </w:r>
      <w:r>
        <w:rPr>
          <w:spacing w:val="-7"/>
          <w:w w:val="105"/>
          <w:sz w:val="21"/>
        </w:rPr>
        <w:t> </w:t>
      </w:r>
      <w:r>
        <w:rPr>
          <w:w w:val="105"/>
          <w:sz w:val="21"/>
        </w:rPr>
        <w:t>restrictions which</w:t>
      </w:r>
      <w:r>
        <w:rPr>
          <w:spacing w:val="-6"/>
          <w:w w:val="105"/>
          <w:sz w:val="21"/>
        </w:rPr>
        <w:t> </w:t>
      </w:r>
      <w:r>
        <w:rPr>
          <w:w w:val="105"/>
          <w:sz w:val="21"/>
        </w:rPr>
        <w:t>precluded the</w:t>
      </w:r>
      <w:r>
        <w:rPr>
          <w:spacing w:val="-7"/>
          <w:w w:val="105"/>
          <w:sz w:val="21"/>
        </w:rPr>
        <w:t> </w:t>
      </w:r>
      <w:r>
        <w:rPr>
          <w:w w:val="105"/>
          <w:sz w:val="21"/>
        </w:rPr>
        <w:t>download of</w:t>
      </w:r>
      <w:r>
        <w:rPr>
          <w:spacing w:val="-10"/>
          <w:w w:val="105"/>
          <w:sz w:val="21"/>
        </w:rPr>
        <w:t> </w:t>
      </w:r>
      <w:r>
        <w:rPr>
          <w:w w:val="105"/>
          <w:sz w:val="21"/>
        </w:rPr>
        <w:t>under-16 users’ videos entirely. From January</w:t>
      </w:r>
      <w:r>
        <w:rPr>
          <w:w w:val="105"/>
          <w:sz w:val="21"/>
        </w:rPr>
        <w:t> 2021,</w:t>
      </w:r>
      <w:r>
        <w:rPr>
          <w:spacing w:val="-1"/>
          <w:w w:val="105"/>
          <w:sz w:val="21"/>
        </w:rPr>
        <w:t> </w:t>
      </w:r>
      <w:r>
        <w:rPr>
          <w:w w:val="105"/>
          <w:sz w:val="21"/>
        </w:rPr>
        <w:t>the</w:t>
      </w:r>
      <w:r>
        <w:rPr>
          <w:spacing w:val="-6"/>
          <w:w w:val="105"/>
          <w:sz w:val="21"/>
        </w:rPr>
        <w:t> </w:t>
      </w:r>
      <w:r>
        <w:rPr>
          <w:w w:val="105"/>
          <w:sz w:val="21"/>
        </w:rPr>
        <w:t>download setting was</w:t>
      </w:r>
      <w:r>
        <w:rPr>
          <w:spacing w:val="-2"/>
          <w:w w:val="105"/>
          <w:sz w:val="21"/>
        </w:rPr>
        <w:t> </w:t>
      </w:r>
      <w:r>
        <w:rPr>
          <w:w w:val="105"/>
          <w:sz w:val="21"/>
        </w:rPr>
        <w:t>set</w:t>
      </w:r>
      <w:r>
        <w:rPr>
          <w:spacing w:val="-9"/>
          <w:w w:val="105"/>
          <w:sz w:val="21"/>
        </w:rPr>
        <w:t> </w:t>
      </w:r>
      <w:r>
        <w:rPr>
          <w:w w:val="105"/>
          <w:sz w:val="21"/>
        </w:rPr>
        <w:t>to</w:t>
      </w:r>
      <w:r>
        <w:rPr>
          <w:spacing w:val="-3"/>
          <w:w w:val="105"/>
          <w:sz w:val="21"/>
        </w:rPr>
        <w:t> </w:t>
      </w:r>
      <w:r>
        <w:rPr>
          <w:w w:val="105"/>
          <w:sz w:val="21"/>
        </w:rPr>
        <w:t>‘off’</w:t>
      </w:r>
      <w:r>
        <w:rPr>
          <w:spacing w:val="-7"/>
          <w:w w:val="105"/>
          <w:sz w:val="21"/>
        </w:rPr>
        <w:t> </w:t>
      </w:r>
      <w:r>
        <w:rPr>
          <w:w w:val="105"/>
          <w:sz w:val="21"/>
        </w:rPr>
        <w:t>for</w:t>
      </w:r>
      <w:r>
        <w:rPr>
          <w:spacing w:val="-2"/>
          <w:w w:val="105"/>
          <w:sz w:val="21"/>
        </w:rPr>
        <w:t> </w:t>
      </w:r>
      <w:r>
        <w:rPr>
          <w:w w:val="105"/>
          <w:sz w:val="21"/>
        </w:rPr>
        <w:t>users aged 16-17.</w:t>
      </w:r>
      <w:r>
        <w:rPr>
          <w:w w:val="105"/>
          <w:sz w:val="21"/>
          <w:vertAlign w:val="superscript"/>
        </w:rPr>
        <w:t>330</w:t>
      </w:r>
      <w:r>
        <w:rPr>
          <w:spacing w:val="-2"/>
          <w:w w:val="105"/>
          <w:sz w:val="21"/>
          <w:vertAlign w:val="baseline"/>
        </w:rPr>
        <w:t> </w:t>
      </w:r>
      <w:r>
        <w:rPr>
          <w:w w:val="105"/>
          <w:sz w:val="21"/>
          <w:vertAlign w:val="baseline"/>
        </w:rPr>
        <w:t>Such restrictions took effect from</w:t>
      </w:r>
      <w:r>
        <w:rPr>
          <w:w w:val="105"/>
          <w:sz w:val="21"/>
          <w:vertAlign w:val="baseline"/>
        </w:rPr>
        <w:t> January</w:t>
      </w:r>
      <w:r>
        <w:rPr>
          <w:w w:val="105"/>
          <w:sz w:val="21"/>
          <w:vertAlign w:val="baseline"/>
        </w:rPr>
        <w:t> 2021 in all other</w:t>
      </w:r>
      <w:r>
        <w:rPr>
          <w:w w:val="105"/>
          <w:sz w:val="21"/>
          <w:vertAlign w:val="baseline"/>
        </w:rPr>
        <w:t> EU countries</w:t>
      </w:r>
      <w:r>
        <w:rPr>
          <w:w w:val="105"/>
          <w:sz w:val="21"/>
          <w:vertAlign w:val="baseline"/>
        </w:rPr>
        <w:t> where that feature</w:t>
      </w:r>
      <w:r>
        <w:rPr>
          <w:w w:val="105"/>
          <w:sz w:val="21"/>
          <w:vertAlign w:val="baseline"/>
        </w:rPr>
        <w:t> was</w:t>
      </w:r>
      <w:r>
        <w:rPr>
          <w:w w:val="105"/>
          <w:sz w:val="21"/>
          <w:vertAlign w:val="baseline"/>
        </w:rPr>
        <w:t> in</w:t>
      </w:r>
      <w:r>
        <w:rPr>
          <w:w w:val="105"/>
          <w:sz w:val="21"/>
          <w:vertAlign w:val="baseline"/>
        </w:rPr>
        <w:t> operation.</w:t>
      </w:r>
      <w:r>
        <w:rPr>
          <w:w w:val="105"/>
          <w:sz w:val="21"/>
          <w:vertAlign w:val="baseline"/>
        </w:rPr>
        <w:t> Further,</w:t>
      </w:r>
      <w:r>
        <w:rPr>
          <w:w w:val="105"/>
          <w:sz w:val="21"/>
          <w:vertAlign w:val="baseline"/>
        </w:rPr>
        <w:t> from</w:t>
      </w:r>
      <w:r>
        <w:rPr>
          <w:w w:val="105"/>
          <w:sz w:val="21"/>
          <w:vertAlign w:val="baseline"/>
        </w:rPr>
        <w:t> October</w:t>
      </w:r>
      <w:r>
        <w:rPr>
          <w:w w:val="105"/>
          <w:sz w:val="21"/>
          <w:vertAlign w:val="baseline"/>
        </w:rPr>
        <w:t> 2020,</w:t>
      </w:r>
      <w:r>
        <w:rPr>
          <w:w w:val="105"/>
          <w:sz w:val="21"/>
          <w:vertAlign w:val="baseline"/>
        </w:rPr>
        <w:t> Child</w:t>
      </w:r>
      <w:r>
        <w:rPr>
          <w:w w:val="105"/>
          <w:sz w:val="21"/>
          <w:vertAlign w:val="baseline"/>
        </w:rPr>
        <w:t> Users</w:t>
      </w:r>
      <w:r>
        <w:rPr>
          <w:w w:val="105"/>
          <w:sz w:val="21"/>
          <w:vertAlign w:val="baseline"/>
        </w:rPr>
        <w:t> only</w:t>
      </w:r>
      <w:r>
        <w:rPr>
          <w:w w:val="105"/>
          <w:sz w:val="21"/>
          <w:vertAlign w:val="baseline"/>
        </w:rPr>
        <w:t> received</w:t>
      </w:r>
      <w:r>
        <w:rPr>
          <w:w w:val="105"/>
          <w:sz w:val="21"/>
          <w:vertAlign w:val="baseline"/>
        </w:rPr>
        <w:t> account recommendations for</w:t>
      </w:r>
      <w:r>
        <w:rPr>
          <w:w w:val="105"/>
          <w:sz w:val="21"/>
          <w:vertAlign w:val="baseline"/>
        </w:rPr>
        <w:t> other</w:t>
      </w:r>
      <w:r>
        <w:rPr>
          <w:w w:val="105"/>
          <w:sz w:val="21"/>
          <w:vertAlign w:val="baseline"/>
        </w:rPr>
        <w:t> Child</w:t>
      </w:r>
      <w:r>
        <w:rPr>
          <w:w w:val="105"/>
          <w:sz w:val="21"/>
          <w:vertAlign w:val="baseline"/>
        </w:rPr>
        <w:t> Users</w:t>
      </w:r>
      <w:r>
        <w:rPr>
          <w:w w:val="105"/>
          <w:sz w:val="21"/>
          <w:vertAlign w:val="baseline"/>
        </w:rPr>
        <w:t> and</w:t>
      </w:r>
      <w:r>
        <w:rPr>
          <w:w w:val="105"/>
          <w:sz w:val="21"/>
          <w:vertAlign w:val="baseline"/>
        </w:rPr>
        <w:t> their</w:t>
      </w:r>
      <w:r>
        <w:rPr>
          <w:w w:val="105"/>
          <w:sz w:val="21"/>
          <w:vertAlign w:val="baseline"/>
        </w:rPr>
        <w:t> accounts</w:t>
      </w:r>
      <w:r>
        <w:rPr>
          <w:w w:val="105"/>
          <w:sz w:val="21"/>
          <w:vertAlign w:val="baseline"/>
        </w:rPr>
        <w:t> were</w:t>
      </w:r>
      <w:r>
        <w:rPr>
          <w:w w:val="105"/>
          <w:sz w:val="21"/>
          <w:vertAlign w:val="baseline"/>
        </w:rPr>
        <w:t> not</w:t>
      </w:r>
      <w:r>
        <w:rPr>
          <w:w w:val="105"/>
          <w:sz w:val="21"/>
          <w:vertAlign w:val="baseline"/>
        </w:rPr>
        <w:t> recommended</w:t>
      </w:r>
      <w:r>
        <w:rPr>
          <w:w w:val="105"/>
          <w:sz w:val="21"/>
          <w:vertAlign w:val="baseline"/>
        </w:rPr>
        <w:t> to users aged</w:t>
      </w:r>
      <w:r>
        <w:rPr>
          <w:spacing w:val="-13"/>
          <w:w w:val="105"/>
          <w:sz w:val="21"/>
          <w:vertAlign w:val="baseline"/>
        </w:rPr>
        <w:t> </w:t>
      </w:r>
      <w:r>
        <w:rPr>
          <w:w w:val="105"/>
          <w:sz w:val="21"/>
          <w:vertAlign w:val="baseline"/>
        </w:rPr>
        <w:t>above</w:t>
      </w:r>
      <w:r>
        <w:rPr>
          <w:spacing w:val="-12"/>
          <w:w w:val="105"/>
          <w:sz w:val="21"/>
          <w:vertAlign w:val="baseline"/>
        </w:rPr>
        <w:t> </w:t>
      </w:r>
      <w:r>
        <w:rPr>
          <w:w w:val="105"/>
          <w:sz w:val="21"/>
          <w:vertAlign w:val="baseline"/>
        </w:rPr>
        <w:t>18.</w:t>
      </w:r>
      <w:r>
        <w:rPr>
          <w:spacing w:val="-13"/>
          <w:w w:val="105"/>
          <w:sz w:val="21"/>
          <w:vertAlign w:val="baseline"/>
        </w:rPr>
        <w:t> </w:t>
      </w:r>
      <w:r>
        <w:rPr>
          <w:w w:val="105"/>
          <w:sz w:val="21"/>
          <w:vertAlign w:val="baseline"/>
        </w:rPr>
        <w:t>I</w:t>
      </w:r>
      <w:r>
        <w:rPr>
          <w:spacing w:val="-12"/>
          <w:w w:val="105"/>
          <w:sz w:val="21"/>
          <w:vertAlign w:val="baseline"/>
        </w:rPr>
        <w:t> </w:t>
      </w:r>
      <w:r>
        <w:rPr>
          <w:w w:val="105"/>
          <w:sz w:val="21"/>
          <w:vertAlign w:val="baseline"/>
        </w:rPr>
        <w:t>note</w:t>
      </w:r>
      <w:r>
        <w:rPr>
          <w:spacing w:val="-13"/>
          <w:w w:val="105"/>
          <w:sz w:val="21"/>
          <w:vertAlign w:val="baseline"/>
        </w:rPr>
        <w:t> </w:t>
      </w:r>
      <w:r>
        <w:rPr>
          <w:w w:val="105"/>
          <w:sz w:val="21"/>
          <w:vertAlign w:val="baseline"/>
        </w:rPr>
        <w:t>too</w:t>
      </w:r>
      <w:r>
        <w:rPr>
          <w:spacing w:val="-12"/>
          <w:w w:val="105"/>
          <w:sz w:val="21"/>
          <w:vertAlign w:val="baseline"/>
        </w:rPr>
        <w:t> </w:t>
      </w:r>
      <w:r>
        <w:rPr>
          <w:w w:val="105"/>
          <w:sz w:val="21"/>
          <w:vertAlign w:val="baseline"/>
        </w:rPr>
        <w:t>that</w:t>
      </w:r>
      <w:r>
        <w:rPr>
          <w:spacing w:val="-13"/>
          <w:w w:val="105"/>
          <w:sz w:val="21"/>
          <w:vertAlign w:val="baseline"/>
        </w:rPr>
        <w:t> </w:t>
      </w:r>
      <w:r>
        <w:rPr>
          <w:w w:val="105"/>
          <w:sz w:val="21"/>
          <w:vertAlign w:val="baseline"/>
        </w:rPr>
        <w:t>following</w:t>
      </w:r>
      <w:r>
        <w:rPr>
          <w:spacing w:val="-12"/>
          <w:w w:val="105"/>
          <w:sz w:val="21"/>
          <w:vertAlign w:val="baseline"/>
        </w:rPr>
        <w:t> </w:t>
      </w:r>
      <w:r>
        <w:rPr>
          <w:w w:val="105"/>
          <w:sz w:val="21"/>
          <w:vertAlign w:val="baseline"/>
        </w:rPr>
        <w:t>the</w:t>
      </w:r>
      <w:r>
        <w:rPr>
          <w:spacing w:val="-13"/>
          <w:w w:val="105"/>
          <w:sz w:val="21"/>
          <w:vertAlign w:val="baseline"/>
        </w:rPr>
        <w:t> </w:t>
      </w:r>
      <w:r>
        <w:rPr>
          <w:w w:val="105"/>
          <w:sz w:val="21"/>
          <w:vertAlign w:val="baseline"/>
        </w:rPr>
        <w:t>Relevant</w:t>
      </w:r>
      <w:r>
        <w:rPr>
          <w:spacing w:val="-12"/>
          <w:w w:val="105"/>
          <w:sz w:val="21"/>
          <w:vertAlign w:val="baseline"/>
        </w:rPr>
        <w:t> </w:t>
      </w:r>
      <w:r>
        <w:rPr>
          <w:w w:val="105"/>
          <w:sz w:val="21"/>
          <w:vertAlign w:val="baseline"/>
        </w:rPr>
        <w:t>Period,</w:t>
      </w:r>
      <w:r>
        <w:rPr>
          <w:spacing w:val="-13"/>
          <w:w w:val="105"/>
          <w:sz w:val="21"/>
          <w:vertAlign w:val="baseline"/>
        </w:rPr>
        <w:t> </w:t>
      </w:r>
      <w:r>
        <w:rPr>
          <w:w w:val="105"/>
          <w:sz w:val="21"/>
          <w:vertAlign w:val="baseline"/>
        </w:rPr>
        <w:t>TTL</w:t>
      </w:r>
      <w:r>
        <w:rPr>
          <w:spacing w:val="-12"/>
          <w:w w:val="105"/>
          <w:sz w:val="21"/>
          <w:vertAlign w:val="baseline"/>
        </w:rPr>
        <w:t> </w:t>
      </w:r>
      <w:r>
        <w:rPr>
          <w:w w:val="105"/>
          <w:sz w:val="21"/>
          <w:vertAlign w:val="baseline"/>
        </w:rPr>
        <w:t>has</w:t>
      </w:r>
      <w:r>
        <w:rPr>
          <w:spacing w:val="-13"/>
          <w:w w:val="105"/>
          <w:sz w:val="21"/>
          <w:vertAlign w:val="baseline"/>
        </w:rPr>
        <w:t> </w:t>
      </w:r>
      <w:r>
        <w:rPr>
          <w:w w:val="105"/>
          <w:sz w:val="21"/>
          <w:vertAlign w:val="baseline"/>
        </w:rPr>
        <w:t>made</w:t>
      </w:r>
      <w:r>
        <w:rPr>
          <w:spacing w:val="-12"/>
          <w:w w:val="105"/>
          <w:sz w:val="21"/>
          <w:vertAlign w:val="baseline"/>
        </w:rPr>
        <w:t> </w:t>
      </w:r>
      <w:r>
        <w:rPr>
          <w:w w:val="105"/>
          <w:sz w:val="21"/>
          <w:vertAlign w:val="baseline"/>
        </w:rPr>
        <w:t>a</w:t>
      </w:r>
      <w:r>
        <w:rPr>
          <w:spacing w:val="-12"/>
          <w:w w:val="105"/>
          <w:sz w:val="21"/>
          <w:vertAlign w:val="baseline"/>
        </w:rPr>
        <w:t> </w:t>
      </w:r>
      <w:r>
        <w:rPr>
          <w:w w:val="105"/>
          <w:sz w:val="21"/>
          <w:vertAlign w:val="baseline"/>
        </w:rPr>
        <w:t>number</w:t>
      </w:r>
      <w:r>
        <w:rPr>
          <w:spacing w:val="-13"/>
          <w:w w:val="105"/>
          <w:sz w:val="21"/>
          <w:vertAlign w:val="baseline"/>
        </w:rPr>
        <w:t> </w:t>
      </w:r>
      <w:r>
        <w:rPr>
          <w:w w:val="105"/>
          <w:sz w:val="21"/>
          <w:vertAlign w:val="baseline"/>
        </w:rPr>
        <w:t>of</w:t>
      </w:r>
      <w:r>
        <w:rPr>
          <w:spacing w:val="-12"/>
          <w:w w:val="105"/>
          <w:sz w:val="21"/>
          <w:vertAlign w:val="baseline"/>
        </w:rPr>
        <w:t> </w:t>
      </w:r>
      <w:r>
        <w:rPr>
          <w:w w:val="105"/>
          <w:sz w:val="21"/>
          <w:vertAlign w:val="baseline"/>
        </w:rPr>
        <w:t>changes from January 2021.</w:t>
      </w:r>
      <w:r>
        <w:rPr>
          <w:w w:val="105"/>
          <w:sz w:val="21"/>
          <w:vertAlign w:val="superscript"/>
        </w:rPr>
        <w:t>331</w:t>
      </w:r>
    </w:p>
    <w:p>
      <w:pPr>
        <w:pStyle w:val="ListParagraph"/>
        <w:numPr>
          <w:ilvl w:val="1"/>
          <w:numId w:val="22"/>
        </w:numPr>
        <w:tabs>
          <w:tab w:pos="525" w:val="left" w:leader="none"/>
        </w:tabs>
        <w:spacing w:line="240" w:lineRule="auto" w:before="198" w:after="0"/>
        <w:ind w:left="525" w:right="0" w:hanging="361"/>
        <w:jc w:val="left"/>
        <w:rPr>
          <w:b/>
          <w:sz w:val="21"/>
          <w:u w:val="single"/>
        </w:rPr>
      </w:pPr>
      <w:r>
        <w:rPr>
          <w:b/>
          <w:spacing w:val="-12"/>
          <w:w w:val="105"/>
          <w:sz w:val="21"/>
          <w:u w:val="single"/>
        </w:rPr>
        <w:t> </w:t>
      </w:r>
      <w:r>
        <w:rPr>
          <w:b/>
          <w:w w:val="105"/>
          <w:sz w:val="21"/>
          <w:u w:val="single"/>
        </w:rPr>
        <w:t>Article</w:t>
      </w:r>
      <w:r>
        <w:rPr>
          <w:b/>
          <w:spacing w:val="-8"/>
          <w:w w:val="105"/>
          <w:sz w:val="21"/>
          <w:u w:val="single"/>
        </w:rPr>
        <w:t> </w:t>
      </w:r>
      <w:r>
        <w:rPr>
          <w:b/>
          <w:w w:val="105"/>
          <w:sz w:val="21"/>
          <w:u w:val="single"/>
        </w:rPr>
        <w:t>83(2)(b)</w:t>
      </w:r>
      <w:r>
        <w:rPr>
          <w:b/>
          <w:spacing w:val="-5"/>
          <w:w w:val="105"/>
          <w:sz w:val="21"/>
          <w:u w:val="single"/>
        </w:rPr>
        <w:t> </w:t>
      </w:r>
      <w:r>
        <w:rPr>
          <w:b/>
          <w:w w:val="105"/>
          <w:sz w:val="21"/>
          <w:u w:val="single"/>
        </w:rPr>
        <w:t>GDPR:</w:t>
      </w:r>
      <w:r>
        <w:rPr>
          <w:b/>
          <w:spacing w:val="-1"/>
          <w:w w:val="105"/>
          <w:sz w:val="21"/>
          <w:u w:val="single"/>
        </w:rPr>
        <w:t> </w:t>
      </w:r>
      <w:r>
        <w:rPr>
          <w:b/>
          <w:w w:val="105"/>
          <w:sz w:val="21"/>
          <w:u w:val="single"/>
        </w:rPr>
        <w:t>the</w:t>
      </w:r>
      <w:r>
        <w:rPr>
          <w:b/>
          <w:spacing w:val="-6"/>
          <w:w w:val="105"/>
          <w:sz w:val="21"/>
          <w:u w:val="single"/>
        </w:rPr>
        <w:t> </w:t>
      </w:r>
      <w:r>
        <w:rPr>
          <w:b/>
          <w:w w:val="105"/>
          <w:sz w:val="21"/>
          <w:u w:val="single"/>
        </w:rPr>
        <w:t>intentional</w:t>
      </w:r>
      <w:r>
        <w:rPr>
          <w:b/>
          <w:spacing w:val="3"/>
          <w:w w:val="105"/>
          <w:sz w:val="21"/>
          <w:u w:val="single"/>
        </w:rPr>
        <w:t> </w:t>
      </w:r>
      <w:r>
        <w:rPr>
          <w:b/>
          <w:w w:val="105"/>
          <w:sz w:val="21"/>
          <w:u w:val="single"/>
        </w:rPr>
        <w:t>or</w:t>
      </w:r>
      <w:r>
        <w:rPr>
          <w:b/>
          <w:spacing w:val="-9"/>
          <w:w w:val="105"/>
          <w:sz w:val="21"/>
          <w:u w:val="single"/>
        </w:rPr>
        <w:t> </w:t>
      </w:r>
      <w:r>
        <w:rPr>
          <w:b/>
          <w:w w:val="105"/>
          <w:sz w:val="21"/>
          <w:u w:val="single"/>
        </w:rPr>
        <w:t>negligent</w:t>
      </w:r>
      <w:r>
        <w:rPr>
          <w:b/>
          <w:spacing w:val="-3"/>
          <w:w w:val="105"/>
          <w:sz w:val="21"/>
          <w:u w:val="single"/>
        </w:rPr>
        <w:t> </w:t>
      </w:r>
      <w:r>
        <w:rPr>
          <w:b/>
          <w:w w:val="105"/>
          <w:sz w:val="21"/>
          <w:u w:val="single"/>
        </w:rPr>
        <w:t>character</w:t>
      </w:r>
      <w:r>
        <w:rPr>
          <w:b/>
          <w:spacing w:val="1"/>
          <w:w w:val="105"/>
          <w:sz w:val="21"/>
          <w:u w:val="single"/>
        </w:rPr>
        <w:t> </w:t>
      </w:r>
      <w:r>
        <w:rPr>
          <w:b/>
          <w:w w:val="105"/>
          <w:sz w:val="21"/>
          <w:u w:val="single"/>
        </w:rPr>
        <w:t>of</w:t>
      </w:r>
      <w:r>
        <w:rPr>
          <w:b/>
          <w:spacing w:val="-8"/>
          <w:w w:val="105"/>
          <w:sz w:val="21"/>
          <w:u w:val="single"/>
        </w:rPr>
        <w:t> </w:t>
      </w:r>
      <w:r>
        <w:rPr>
          <w:b/>
          <w:w w:val="105"/>
          <w:sz w:val="21"/>
          <w:u w:val="single"/>
        </w:rPr>
        <w:t>the</w:t>
      </w:r>
      <w:r>
        <w:rPr>
          <w:b/>
          <w:spacing w:val="-10"/>
          <w:w w:val="105"/>
          <w:sz w:val="21"/>
          <w:u w:val="single"/>
        </w:rPr>
        <w:t> </w:t>
      </w:r>
      <w:r>
        <w:rPr>
          <w:b/>
          <w:spacing w:val="-2"/>
          <w:w w:val="105"/>
          <w:sz w:val="21"/>
          <w:u w:val="single"/>
        </w:rPr>
        <w:t>infringement</w:t>
      </w:r>
    </w:p>
    <w:p>
      <w:pPr>
        <w:pStyle w:val="ListParagraph"/>
        <w:numPr>
          <w:ilvl w:val="0"/>
          <w:numId w:val="24"/>
        </w:numPr>
        <w:tabs>
          <w:tab w:pos="727" w:val="left" w:leader="none"/>
          <w:tab w:pos="729" w:val="left" w:leader="none"/>
        </w:tabs>
        <w:spacing w:line="252" w:lineRule="auto" w:before="210" w:after="0"/>
        <w:ind w:left="727" w:right="587" w:hanging="564"/>
        <w:jc w:val="both"/>
        <w:rPr>
          <w:sz w:val="21"/>
        </w:rPr>
      </w:pPr>
      <w:r>
        <w:rPr>
          <w:w w:val="105"/>
          <w:sz w:val="21"/>
        </w:rPr>
        <w:t>In</w:t>
      </w:r>
      <w:r>
        <w:rPr>
          <w:w w:val="105"/>
          <w:sz w:val="21"/>
        </w:rPr>
        <w:t> assessing</w:t>
      </w:r>
      <w:r>
        <w:rPr>
          <w:w w:val="105"/>
          <w:sz w:val="21"/>
        </w:rPr>
        <w:t> the</w:t>
      </w:r>
      <w:r>
        <w:rPr>
          <w:w w:val="105"/>
          <w:sz w:val="21"/>
        </w:rPr>
        <w:t> character</w:t>
      </w:r>
      <w:r>
        <w:rPr>
          <w:w w:val="105"/>
          <w:sz w:val="21"/>
        </w:rPr>
        <w:t> of</w:t>
      </w:r>
      <w:r>
        <w:rPr>
          <w:w w:val="105"/>
          <w:sz w:val="21"/>
        </w:rPr>
        <w:t> the</w:t>
      </w:r>
      <w:r>
        <w:rPr>
          <w:w w:val="105"/>
          <w:sz w:val="21"/>
        </w:rPr>
        <w:t> infringements,</w:t>
      </w:r>
      <w:r>
        <w:rPr>
          <w:w w:val="105"/>
          <w:sz w:val="21"/>
        </w:rPr>
        <w:t> I</w:t>
      </w:r>
      <w:r>
        <w:rPr>
          <w:w w:val="105"/>
          <w:sz w:val="21"/>
        </w:rPr>
        <w:t> note</w:t>
      </w:r>
      <w:r>
        <w:rPr>
          <w:w w:val="105"/>
          <w:sz w:val="21"/>
        </w:rPr>
        <w:t> that</w:t>
      </w:r>
      <w:r>
        <w:rPr>
          <w:w w:val="105"/>
          <w:sz w:val="21"/>
        </w:rPr>
        <w:t> the</w:t>
      </w:r>
      <w:r>
        <w:rPr>
          <w:w w:val="105"/>
          <w:sz w:val="21"/>
        </w:rPr>
        <w:t> GDPR</w:t>
      </w:r>
      <w:r>
        <w:rPr>
          <w:w w:val="105"/>
          <w:sz w:val="21"/>
        </w:rPr>
        <w:t> does</w:t>
      </w:r>
      <w:r>
        <w:rPr>
          <w:w w:val="105"/>
          <w:sz w:val="21"/>
        </w:rPr>
        <w:t> not</w:t>
      </w:r>
      <w:r>
        <w:rPr>
          <w:w w:val="105"/>
          <w:sz w:val="21"/>
        </w:rPr>
        <w:t> identify</w:t>
      </w:r>
      <w:r>
        <w:rPr>
          <w:w w:val="105"/>
          <w:sz w:val="21"/>
        </w:rPr>
        <w:t> the factors</w:t>
      </w:r>
      <w:r>
        <w:rPr>
          <w:w w:val="105"/>
          <w:sz w:val="21"/>
        </w:rPr>
        <w:t> that</w:t>
      </w:r>
      <w:r>
        <w:rPr>
          <w:w w:val="105"/>
          <w:sz w:val="21"/>
        </w:rPr>
        <w:t> need</w:t>
      </w:r>
      <w:r>
        <w:rPr>
          <w:w w:val="105"/>
          <w:sz w:val="21"/>
        </w:rPr>
        <w:t> to</w:t>
      </w:r>
      <w:r>
        <w:rPr>
          <w:w w:val="105"/>
          <w:sz w:val="21"/>
        </w:rPr>
        <w:t> be</w:t>
      </w:r>
      <w:r>
        <w:rPr>
          <w:w w:val="105"/>
          <w:sz w:val="21"/>
        </w:rPr>
        <w:t> present</w:t>
      </w:r>
      <w:r>
        <w:rPr>
          <w:w w:val="105"/>
          <w:sz w:val="21"/>
        </w:rPr>
        <w:t> in</w:t>
      </w:r>
      <w:r>
        <w:rPr>
          <w:w w:val="105"/>
          <w:sz w:val="21"/>
        </w:rPr>
        <w:t> order</w:t>
      </w:r>
      <w:r>
        <w:rPr>
          <w:w w:val="105"/>
          <w:sz w:val="21"/>
        </w:rPr>
        <w:t> for</w:t>
      </w:r>
      <w:r>
        <w:rPr>
          <w:w w:val="105"/>
          <w:sz w:val="21"/>
        </w:rPr>
        <w:t> an</w:t>
      </w:r>
      <w:r>
        <w:rPr>
          <w:w w:val="105"/>
          <w:sz w:val="21"/>
        </w:rPr>
        <w:t> infringement</w:t>
      </w:r>
      <w:r>
        <w:rPr>
          <w:w w:val="105"/>
          <w:sz w:val="21"/>
        </w:rPr>
        <w:t> to</w:t>
      </w:r>
      <w:r>
        <w:rPr>
          <w:w w:val="105"/>
          <w:sz w:val="21"/>
        </w:rPr>
        <w:t> be</w:t>
      </w:r>
      <w:r>
        <w:rPr>
          <w:w w:val="105"/>
          <w:sz w:val="21"/>
        </w:rPr>
        <w:t> classified</w:t>
      </w:r>
      <w:r>
        <w:rPr>
          <w:w w:val="105"/>
          <w:sz w:val="21"/>
        </w:rPr>
        <w:t> as</w:t>
      </w:r>
      <w:r>
        <w:rPr>
          <w:w w:val="105"/>
          <w:sz w:val="21"/>
        </w:rPr>
        <w:t> either </w:t>
      </w:r>
      <w:r>
        <w:rPr>
          <w:i/>
          <w:w w:val="105"/>
          <w:sz w:val="21"/>
        </w:rPr>
        <w:t>‘intentional’</w:t>
      </w:r>
      <w:r>
        <w:rPr>
          <w:i/>
          <w:w w:val="105"/>
          <w:sz w:val="21"/>
        </w:rPr>
        <w:t> </w:t>
      </w:r>
      <w:r>
        <w:rPr>
          <w:w w:val="105"/>
          <w:sz w:val="21"/>
        </w:rPr>
        <w:t>or </w:t>
      </w:r>
      <w:r>
        <w:rPr>
          <w:i/>
          <w:w w:val="105"/>
          <w:sz w:val="21"/>
        </w:rPr>
        <w:t>‘negligent’. </w:t>
      </w:r>
      <w:r>
        <w:rPr>
          <w:w w:val="105"/>
          <w:sz w:val="21"/>
        </w:rPr>
        <w:t>The Fining Guidelines provide that:</w:t>
      </w:r>
    </w:p>
    <w:p>
      <w:pPr>
        <w:pStyle w:val="BodyText"/>
        <w:spacing w:before="11"/>
        <w:rPr>
          <w:sz w:val="21"/>
        </w:rPr>
      </w:pPr>
    </w:p>
    <w:p>
      <w:pPr>
        <w:spacing w:line="252" w:lineRule="auto" w:before="0"/>
        <w:ind w:left="1603" w:right="586" w:firstLine="1"/>
        <w:jc w:val="both"/>
        <w:rPr>
          <w:sz w:val="21"/>
        </w:rPr>
      </w:pPr>
      <w:r>
        <w:rPr>
          <w:i/>
          <w:w w:val="105"/>
          <w:sz w:val="21"/>
        </w:rPr>
        <w:t>“In</w:t>
      </w:r>
      <w:r>
        <w:rPr>
          <w:i/>
          <w:w w:val="105"/>
          <w:sz w:val="21"/>
        </w:rPr>
        <w:t> general,</w:t>
      </w:r>
      <w:r>
        <w:rPr>
          <w:i/>
          <w:w w:val="105"/>
          <w:sz w:val="21"/>
        </w:rPr>
        <w:t> “intent”</w:t>
      </w:r>
      <w:r>
        <w:rPr>
          <w:i/>
          <w:w w:val="105"/>
          <w:sz w:val="21"/>
        </w:rPr>
        <w:t> includes</w:t>
      </w:r>
      <w:r>
        <w:rPr>
          <w:i/>
          <w:w w:val="105"/>
          <w:sz w:val="21"/>
        </w:rPr>
        <w:t> both</w:t>
      </w:r>
      <w:r>
        <w:rPr>
          <w:i/>
          <w:w w:val="105"/>
          <w:sz w:val="21"/>
        </w:rPr>
        <w:t> knowledge</w:t>
      </w:r>
      <w:r>
        <w:rPr>
          <w:i/>
          <w:w w:val="105"/>
          <w:sz w:val="21"/>
        </w:rPr>
        <w:t> and</w:t>
      </w:r>
      <w:r>
        <w:rPr>
          <w:i/>
          <w:w w:val="105"/>
          <w:sz w:val="21"/>
        </w:rPr>
        <w:t> wilfulness</w:t>
      </w:r>
      <w:r>
        <w:rPr>
          <w:i/>
          <w:w w:val="105"/>
          <w:sz w:val="21"/>
        </w:rPr>
        <w:t> in</w:t>
      </w:r>
      <w:r>
        <w:rPr>
          <w:i/>
          <w:w w:val="105"/>
          <w:sz w:val="21"/>
        </w:rPr>
        <w:t> relation</w:t>
      </w:r>
      <w:r>
        <w:rPr>
          <w:i/>
          <w:w w:val="105"/>
          <w:sz w:val="21"/>
        </w:rPr>
        <w:t> to</w:t>
      </w:r>
      <w:r>
        <w:rPr>
          <w:i/>
          <w:w w:val="105"/>
          <w:sz w:val="21"/>
        </w:rPr>
        <w:t> the</w:t>
      </w:r>
      <w:r>
        <w:rPr>
          <w:i/>
          <w:w w:val="105"/>
          <w:sz w:val="21"/>
        </w:rPr>
        <w:t> characteristics</w:t>
      </w:r>
      <w:r>
        <w:rPr>
          <w:i/>
          <w:w w:val="105"/>
          <w:sz w:val="21"/>
        </w:rPr>
        <w:t> of</w:t>
      </w:r>
      <w:r>
        <w:rPr>
          <w:i/>
          <w:w w:val="105"/>
          <w:sz w:val="21"/>
        </w:rPr>
        <w:t> an</w:t>
      </w:r>
      <w:r>
        <w:rPr>
          <w:i/>
          <w:w w:val="105"/>
          <w:sz w:val="21"/>
        </w:rPr>
        <w:t> offence,</w:t>
      </w:r>
      <w:r>
        <w:rPr>
          <w:i/>
          <w:w w:val="105"/>
          <w:sz w:val="21"/>
        </w:rPr>
        <w:t> whereas</w:t>
      </w:r>
      <w:r>
        <w:rPr>
          <w:i/>
          <w:w w:val="105"/>
          <w:sz w:val="21"/>
        </w:rPr>
        <w:t> “unintentional”</w:t>
      </w:r>
      <w:r>
        <w:rPr>
          <w:i/>
          <w:w w:val="105"/>
          <w:sz w:val="21"/>
        </w:rPr>
        <w:t> means</w:t>
      </w:r>
      <w:r>
        <w:rPr>
          <w:i/>
          <w:w w:val="105"/>
          <w:sz w:val="21"/>
        </w:rPr>
        <w:t> that</w:t>
      </w:r>
      <w:r>
        <w:rPr>
          <w:i/>
          <w:w w:val="105"/>
          <w:sz w:val="21"/>
        </w:rPr>
        <w:t> there</w:t>
      </w:r>
      <w:r>
        <w:rPr>
          <w:i/>
          <w:w w:val="105"/>
          <w:sz w:val="21"/>
        </w:rPr>
        <w:t> was</w:t>
      </w:r>
      <w:r>
        <w:rPr>
          <w:i/>
          <w:w w:val="105"/>
          <w:sz w:val="21"/>
        </w:rPr>
        <w:t> no intention</w:t>
      </w:r>
      <w:r>
        <w:rPr>
          <w:i/>
          <w:w w:val="105"/>
          <w:sz w:val="21"/>
        </w:rPr>
        <w:t> to</w:t>
      </w:r>
      <w:r>
        <w:rPr>
          <w:i/>
          <w:w w:val="105"/>
          <w:sz w:val="21"/>
        </w:rPr>
        <w:t> cause</w:t>
      </w:r>
      <w:r>
        <w:rPr>
          <w:i/>
          <w:w w:val="105"/>
          <w:sz w:val="21"/>
        </w:rPr>
        <w:t> the infringement</w:t>
      </w:r>
      <w:r>
        <w:rPr>
          <w:i/>
          <w:w w:val="105"/>
          <w:sz w:val="21"/>
        </w:rPr>
        <w:t> although</w:t>
      </w:r>
      <w:r>
        <w:rPr>
          <w:i/>
          <w:w w:val="105"/>
          <w:sz w:val="21"/>
        </w:rPr>
        <w:t> the</w:t>
      </w:r>
      <w:r>
        <w:rPr>
          <w:i/>
          <w:w w:val="105"/>
          <w:sz w:val="21"/>
        </w:rPr>
        <w:t> controller/processor breached</w:t>
      </w:r>
      <w:r>
        <w:rPr>
          <w:i/>
          <w:w w:val="105"/>
          <w:sz w:val="21"/>
        </w:rPr>
        <w:t> the duty of care which is required in the </w:t>
      </w:r>
      <w:r>
        <w:rPr>
          <w:w w:val="105"/>
          <w:sz w:val="21"/>
        </w:rPr>
        <w:t>low”.</w:t>
      </w:r>
      <w:r>
        <w:rPr>
          <w:w w:val="105"/>
          <w:sz w:val="21"/>
          <w:vertAlign w:val="superscript"/>
        </w:rPr>
        <w:t>33</w:t>
      </w:r>
      <w:r>
        <w:rPr>
          <w:w w:val="105"/>
          <w:sz w:val="21"/>
          <w:vertAlign w:val="baseline"/>
        </w:rPr>
        <w:t>*</w:t>
      </w:r>
    </w:p>
    <w:p>
      <w:pPr>
        <w:pStyle w:val="BodyText"/>
        <w:spacing w:before="11"/>
        <w:rPr>
          <w:sz w:val="21"/>
        </w:rPr>
      </w:pPr>
    </w:p>
    <w:p>
      <w:pPr>
        <w:pStyle w:val="ListParagraph"/>
        <w:numPr>
          <w:ilvl w:val="0"/>
          <w:numId w:val="24"/>
        </w:numPr>
        <w:tabs>
          <w:tab w:pos="726" w:val="left" w:leader="none"/>
          <w:tab w:pos="730" w:val="left" w:leader="none"/>
        </w:tabs>
        <w:spacing w:line="252" w:lineRule="auto" w:before="0" w:after="0"/>
        <w:ind w:left="730" w:right="602" w:hanging="567"/>
        <w:jc w:val="both"/>
        <w:rPr>
          <w:sz w:val="21"/>
        </w:rPr>
      </w:pPr>
      <w:r>
        <w:rPr>
          <w:w w:val="105"/>
          <w:sz w:val="21"/>
        </w:rPr>
        <w:t>The</w:t>
      </w:r>
      <w:r>
        <w:rPr>
          <w:spacing w:val="-12"/>
          <w:w w:val="105"/>
          <w:sz w:val="21"/>
        </w:rPr>
        <w:t> </w:t>
      </w:r>
      <w:r>
        <w:rPr>
          <w:w w:val="105"/>
          <w:sz w:val="21"/>
        </w:rPr>
        <w:t>Fining</w:t>
      </w:r>
      <w:r>
        <w:rPr>
          <w:spacing w:val="-7"/>
          <w:w w:val="105"/>
          <w:sz w:val="21"/>
        </w:rPr>
        <w:t> </w:t>
      </w:r>
      <w:r>
        <w:rPr>
          <w:w w:val="105"/>
          <w:sz w:val="21"/>
        </w:rPr>
        <w:t>Guidelines</w:t>
      </w:r>
      <w:r>
        <w:rPr>
          <w:spacing w:val="-8"/>
          <w:w w:val="105"/>
          <w:sz w:val="21"/>
        </w:rPr>
        <w:t> </w:t>
      </w:r>
      <w:r>
        <w:rPr>
          <w:w w:val="105"/>
          <w:sz w:val="21"/>
        </w:rPr>
        <w:t>proceed</w:t>
      </w:r>
      <w:r>
        <w:rPr>
          <w:spacing w:val="-11"/>
          <w:w w:val="105"/>
          <w:sz w:val="21"/>
        </w:rPr>
        <w:t> </w:t>
      </w:r>
      <w:r>
        <w:rPr>
          <w:w w:val="105"/>
          <w:sz w:val="21"/>
        </w:rPr>
        <w:t>to</w:t>
      </w:r>
      <w:r>
        <w:rPr>
          <w:spacing w:val="-12"/>
          <w:w w:val="105"/>
          <w:sz w:val="21"/>
        </w:rPr>
        <w:t> </w:t>
      </w:r>
      <w:r>
        <w:rPr>
          <w:w w:val="105"/>
          <w:sz w:val="21"/>
        </w:rPr>
        <w:t>detail</w:t>
      </w:r>
      <w:r>
        <w:rPr>
          <w:spacing w:val="-12"/>
          <w:w w:val="105"/>
          <w:sz w:val="21"/>
        </w:rPr>
        <w:t> </w:t>
      </w:r>
      <w:r>
        <w:rPr>
          <w:w w:val="105"/>
          <w:sz w:val="21"/>
        </w:rPr>
        <w:t>how</w:t>
      </w:r>
      <w:r>
        <w:rPr>
          <w:spacing w:val="-8"/>
          <w:w w:val="105"/>
          <w:sz w:val="21"/>
        </w:rPr>
        <w:t> </w:t>
      </w:r>
      <w:r>
        <w:rPr>
          <w:w w:val="105"/>
          <w:sz w:val="21"/>
        </w:rPr>
        <w:t>supervisory</w:t>
      </w:r>
      <w:r>
        <w:rPr>
          <w:spacing w:val="-5"/>
          <w:w w:val="105"/>
          <w:sz w:val="21"/>
        </w:rPr>
        <w:t> </w:t>
      </w:r>
      <w:r>
        <w:rPr>
          <w:w w:val="105"/>
          <w:sz w:val="21"/>
        </w:rPr>
        <w:t>authorities</w:t>
      </w:r>
      <w:r>
        <w:rPr>
          <w:spacing w:val="-1"/>
          <w:w w:val="105"/>
          <w:sz w:val="21"/>
        </w:rPr>
        <w:t> </w:t>
      </w:r>
      <w:r>
        <w:rPr>
          <w:w w:val="105"/>
          <w:sz w:val="21"/>
        </w:rPr>
        <w:t>should</w:t>
      </w:r>
      <w:r>
        <w:rPr>
          <w:spacing w:val="-10"/>
          <w:w w:val="105"/>
          <w:sz w:val="21"/>
        </w:rPr>
        <w:t> </w:t>
      </w:r>
      <w:r>
        <w:rPr>
          <w:w w:val="105"/>
          <w:sz w:val="21"/>
        </w:rPr>
        <w:t>determine</w:t>
      </w:r>
      <w:r>
        <w:rPr>
          <w:spacing w:val="-6"/>
          <w:w w:val="105"/>
          <w:sz w:val="21"/>
        </w:rPr>
        <w:t> </w:t>
      </w:r>
      <w:r>
        <w:rPr>
          <w:w w:val="105"/>
          <w:sz w:val="21"/>
        </w:rPr>
        <w:t>whether wilfulness or negligence was present in a particular case:</w:t>
      </w:r>
    </w:p>
    <w:p>
      <w:pPr>
        <w:pStyle w:val="BodyText"/>
        <w:spacing w:before="7"/>
        <w:rPr>
          <w:sz w:val="21"/>
        </w:rPr>
      </w:pPr>
    </w:p>
    <w:p>
      <w:pPr>
        <w:spacing w:line="252" w:lineRule="auto" w:before="0"/>
        <w:ind w:left="1603" w:right="587" w:firstLine="1"/>
        <w:jc w:val="both"/>
        <w:rPr>
          <w:sz w:val="21"/>
        </w:rPr>
      </w:pPr>
      <w:r>
        <w:rPr>
          <w:i/>
          <w:w w:val="105"/>
          <w:sz w:val="21"/>
        </w:rPr>
        <w:t>“The</w:t>
      </w:r>
      <w:r>
        <w:rPr>
          <w:i/>
          <w:spacing w:val="-12"/>
          <w:w w:val="105"/>
          <w:sz w:val="21"/>
        </w:rPr>
        <w:t> </w:t>
      </w:r>
      <w:r>
        <w:rPr>
          <w:i/>
          <w:w w:val="105"/>
          <w:sz w:val="21"/>
        </w:rPr>
        <w:t>relevant conclusions</w:t>
      </w:r>
      <w:r>
        <w:rPr>
          <w:i/>
          <w:w w:val="105"/>
          <w:sz w:val="21"/>
        </w:rPr>
        <w:t> about</w:t>
      </w:r>
      <w:r>
        <w:rPr>
          <w:i/>
          <w:spacing w:val="-10"/>
          <w:w w:val="105"/>
          <w:sz w:val="21"/>
        </w:rPr>
        <w:t> </w:t>
      </w:r>
      <w:r>
        <w:rPr>
          <w:i/>
          <w:w w:val="105"/>
          <w:sz w:val="21"/>
        </w:rPr>
        <w:t>wilfulness</w:t>
      </w:r>
      <w:r>
        <w:rPr>
          <w:i/>
          <w:spacing w:val="-7"/>
          <w:w w:val="105"/>
          <w:sz w:val="21"/>
        </w:rPr>
        <w:t> </w:t>
      </w:r>
      <w:r>
        <w:rPr>
          <w:i/>
          <w:w w:val="105"/>
          <w:sz w:val="21"/>
        </w:rPr>
        <w:t>or</w:t>
      </w:r>
      <w:r>
        <w:rPr>
          <w:i/>
          <w:spacing w:val="-12"/>
          <w:w w:val="105"/>
          <w:sz w:val="21"/>
        </w:rPr>
        <w:t> </w:t>
      </w:r>
      <w:r>
        <w:rPr>
          <w:i/>
          <w:w w:val="105"/>
          <w:sz w:val="21"/>
        </w:rPr>
        <w:t>negligence will</w:t>
      </w:r>
      <w:r>
        <w:rPr>
          <w:i/>
          <w:spacing w:val="-12"/>
          <w:w w:val="105"/>
          <w:sz w:val="21"/>
        </w:rPr>
        <w:t> </w:t>
      </w:r>
      <w:r>
        <w:rPr>
          <w:i/>
          <w:w w:val="105"/>
          <w:sz w:val="21"/>
        </w:rPr>
        <w:t>be</w:t>
      </w:r>
      <w:r>
        <w:rPr>
          <w:i/>
          <w:spacing w:val="-13"/>
          <w:w w:val="105"/>
          <w:sz w:val="21"/>
        </w:rPr>
        <w:t> </w:t>
      </w:r>
      <w:r>
        <w:rPr>
          <w:i/>
          <w:w w:val="105"/>
          <w:sz w:val="21"/>
        </w:rPr>
        <w:t>drawn</w:t>
      </w:r>
      <w:r>
        <w:rPr>
          <w:i/>
          <w:spacing w:val="-6"/>
          <w:w w:val="105"/>
          <w:sz w:val="21"/>
        </w:rPr>
        <w:t> </w:t>
      </w:r>
      <w:r>
        <w:rPr>
          <w:i/>
          <w:w w:val="105"/>
          <w:sz w:val="21"/>
        </w:rPr>
        <w:t>on</w:t>
      </w:r>
      <w:r>
        <w:rPr>
          <w:i/>
          <w:spacing w:val="-10"/>
          <w:w w:val="105"/>
          <w:sz w:val="21"/>
        </w:rPr>
        <w:t> </w:t>
      </w:r>
      <w:r>
        <w:rPr>
          <w:i/>
          <w:w w:val="105"/>
          <w:sz w:val="21"/>
        </w:rPr>
        <w:t>the</w:t>
      </w:r>
      <w:r>
        <w:rPr>
          <w:i/>
          <w:spacing w:val="-12"/>
          <w:w w:val="105"/>
          <w:sz w:val="21"/>
        </w:rPr>
        <w:t> </w:t>
      </w:r>
      <w:r>
        <w:rPr>
          <w:i/>
          <w:w w:val="105"/>
          <w:sz w:val="21"/>
        </w:rPr>
        <w:t>basis</w:t>
      </w:r>
      <w:r>
        <w:rPr>
          <w:i/>
          <w:spacing w:val="-7"/>
          <w:w w:val="105"/>
          <w:sz w:val="21"/>
        </w:rPr>
        <w:t> </w:t>
      </w:r>
      <w:r>
        <w:rPr>
          <w:i/>
          <w:w w:val="105"/>
          <w:sz w:val="21"/>
        </w:rPr>
        <w:t>of</w:t>
      </w:r>
      <w:r>
        <w:rPr>
          <w:i/>
          <w:w w:val="105"/>
          <w:sz w:val="21"/>
        </w:rPr>
        <w:t> identifying objective elements of</w:t>
      </w:r>
      <w:r>
        <w:rPr>
          <w:i/>
          <w:spacing w:val="-1"/>
          <w:w w:val="105"/>
          <w:sz w:val="21"/>
        </w:rPr>
        <w:t> </w:t>
      </w:r>
      <w:r>
        <w:rPr>
          <w:i/>
          <w:w w:val="105"/>
          <w:sz w:val="21"/>
        </w:rPr>
        <w:t>conduct gathered from the facts of the </w:t>
      </w:r>
      <w:r>
        <w:rPr>
          <w:w w:val="105"/>
          <w:sz w:val="21"/>
        </w:rPr>
        <w:t>case”.</w:t>
      </w:r>
      <w:r>
        <w:rPr>
          <w:w w:val="105"/>
          <w:sz w:val="21"/>
          <w:vertAlign w:val="superscript"/>
        </w:rPr>
        <w:t>333</w:t>
      </w:r>
    </w:p>
    <w:p>
      <w:pPr>
        <w:pStyle w:val="BodyText"/>
        <w:spacing w:before="11"/>
        <w:rPr>
          <w:sz w:val="21"/>
        </w:rPr>
      </w:pPr>
    </w:p>
    <w:p>
      <w:pPr>
        <w:pStyle w:val="ListParagraph"/>
        <w:numPr>
          <w:ilvl w:val="0"/>
          <w:numId w:val="24"/>
        </w:numPr>
        <w:tabs>
          <w:tab w:pos="729" w:val="left" w:leader="none"/>
          <w:tab w:pos="731" w:val="left" w:leader="none"/>
        </w:tabs>
        <w:spacing w:line="252" w:lineRule="auto" w:before="1" w:after="0"/>
        <w:ind w:left="731" w:right="592" w:hanging="568"/>
        <w:jc w:val="both"/>
        <w:rPr>
          <w:sz w:val="21"/>
        </w:rPr>
      </w:pPr>
      <w:r>
        <w:rPr>
          <w:w w:val="105"/>
          <w:sz w:val="21"/>
        </w:rPr>
        <w:t>In</w:t>
      </w:r>
      <w:r>
        <w:rPr>
          <w:w w:val="105"/>
          <w:sz w:val="21"/>
        </w:rPr>
        <w:t> determining</w:t>
      </w:r>
      <w:r>
        <w:rPr>
          <w:w w:val="105"/>
          <w:sz w:val="21"/>
        </w:rPr>
        <w:t> whether</w:t>
      </w:r>
      <w:r>
        <w:rPr>
          <w:w w:val="105"/>
          <w:sz w:val="21"/>
        </w:rPr>
        <w:t> an</w:t>
      </w:r>
      <w:r>
        <w:rPr>
          <w:w w:val="105"/>
          <w:sz w:val="21"/>
        </w:rPr>
        <w:t> infringement</w:t>
      </w:r>
      <w:r>
        <w:rPr>
          <w:w w:val="105"/>
          <w:sz w:val="21"/>
        </w:rPr>
        <w:t> was</w:t>
      </w:r>
      <w:r>
        <w:rPr>
          <w:w w:val="105"/>
          <w:sz w:val="21"/>
        </w:rPr>
        <w:t> intentional,</w:t>
      </w:r>
      <w:r>
        <w:rPr>
          <w:w w:val="105"/>
          <w:sz w:val="21"/>
        </w:rPr>
        <w:t> I</w:t>
      </w:r>
      <w:r>
        <w:rPr>
          <w:w w:val="105"/>
          <w:sz w:val="21"/>
        </w:rPr>
        <w:t> must</w:t>
      </w:r>
      <w:r>
        <w:rPr>
          <w:w w:val="105"/>
          <w:sz w:val="21"/>
        </w:rPr>
        <w:t> determine</w:t>
      </w:r>
      <w:r>
        <w:rPr>
          <w:w w:val="105"/>
          <w:sz w:val="21"/>
        </w:rPr>
        <w:t> whether</w:t>
      </w:r>
      <w:r>
        <w:rPr>
          <w:w w:val="105"/>
          <w:sz w:val="21"/>
        </w:rPr>
        <w:t> the objective</w:t>
      </w:r>
      <w:r>
        <w:rPr>
          <w:w w:val="105"/>
          <w:sz w:val="21"/>
        </w:rPr>
        <w:t> elements</w:t>
      </w:r>
      <w:r>
        <w:rPr>
          <w:w w:val="105"/>
          <w:sz w:val="21"/>
        </w:rPr>
        <w:t> of</w:t>
      </w:r>
      <w:r>
        <w:rPr>
          <w:w w:val="105"/>
          <w:sz w:val="21"/>
        </w:rPr>
        <w:t> conduct</w:t>
      </w:r>
      <w:r>
        <w:rPr>
          <w:w w:val="105"/>
          <w:sz w:val="21"/>
        </w:rPr>
        <w:t> demonstrate</w:t>
      </w:r>
      <w:r>
        <w:rPr>
          <w:w w:val="105"/>
          <w:sz w:val="21"/>
        </w:rPr>
        <w:t> both</w:t>
      </w:r>
      <w:r>
        <w:rPr>
          <w:w w:val="105"/>
          <w:sz w:val="21"/>
        </w:rPr>
        <w:t> knowledge</w:t>
      </w:r>
      <w:r>
        <w:rPr>
          <w:w w:val="105"/>
          <w:sz w:val="21"/>
        </w:rPr>
        <w:t> and</w:t>
      </w:r>
      <w:r>
        <w:rPr>
          <w:w w:val="105"/>
          <w:sz w:val="21"/>
        </w:rPr>
        <w:t> wilfulness</w:t>
      </w:r>
      <w:r>
        <w:rPr>
          <w:w w:val="105"/>
          <w:sz w:val="21"/>
        </w:rPr>
        <w:t> in respect</w:t>
      </w:r>
      <w:r>
        <w:rPr>
          <w:w w:val="105"/>
          <w:sz w:val="21"/>
        </w:rPr>
        <w:t> of the characteristics of the infringement</w:t>
      </w:r>
      <w:r>
        <w:rPr>
          <w:spacing w:val="32"/>
          <w:w w:val="105"/>
          <w:sz w:val="21"/>
        </w:rPr>
        <w:t> </w:t>
      </w:r>
      <w:r>
        <w:rPr>
          <w:w w:val="105"/>
          <w:sz w:val="21"/>
        </w:rPr>
        <w:t>at the time under consideration.</w:t>
      </w:r>
    </w:p>
    <w:p>
      <w:pPr>
        <w:pStyle w:val="BodyText"/>
        <w:spacing w:before="11"/>
        <w:rPr>
          <w:sz w:val="21"/>
        </w:rPr>
      </w:pPr>
    </w:p>
    <w:p>
      <w:pPr>
        <w:pStyle w:val="ListParagraph"/>
        <w:numPr>
          <w:ilvl w:val="0"/>
          <w:numId w:val="24"/>
        </w:numPr>
        <w:tabs>
          <w:tab w:pos="728" w:val="left" w:leader="none"/>
          <w:tab w:pos="730" w:val="left" w:leader="none"/>
        </w:tabs>
        <w:spacing w:line="252" w:lineRule="auto" w:before="0" w:after="0"/>
        <w:ind w:left="728" w:right="583" w:hanging="564"/>
        <w:jc w:val="both"/>
        <w:rPr>
          <w:sz w:val="21"/>
        </w:rPr>
      </w:pPr>
      <w:r>
        <w:rPr>
          <w:w w:val="105"/>
          <w:sz w:val="21"/>
        </w:rPr>
        <w:t>In</w:t>
      </w:r>
      <w:r>
        <w:rPr>
          <w:w w:val="105"/>
          <w:sz w:val="21"/>
        </w:rPr>
        <w:t> determining</w:t>
      </w:r>
      <w:r>
        <w:rPr>
          <w:w w:val="105"/>
          <w:sz w:val="21"/>
        </w:rPr>
        <w:t> whether</w:t>
      </w:r>
      <w:r>
        <w:rPr>
          <w:w w:val="105"/>
          <w:sz w:val="21"/>
        </w:rPr>
        <w:t> an</w:t>
      </w:r>
      <w:r>
        <w:rPr>
          <w:w w:val="105"/>
          <w:sz w:val="21"/>
        </w:rPr>
        <w:t> infringement</w:t>
      </w:r>
      <w:r>
        <w:rPr>
          <w:w w:val="105"/>
          <w:sz w:val="21"/>
        </w:rPr>
        <w:t> was</w:t>
      </w:r>
      <w:r>
        <w:rPr>
          <w:w w:val="105"/>
          <w:sz w:val="21"/>
        </w:rPr>
        <w:t> negligent,</w:t>
      </w:r>
      <w:r>
        <w:rPr>
          <w:w w:val="105"/>
          <w:sz w:val="21"/>
        </w:rPr>
        <w:t> I</w:t>
      </w:r>
      <w:r>
        <w:rPr>
          <w:w w:val="105"/>
          <w:sz w:val="21"/>
        </w:rPr>
        <w:t> must</w:t>
      </w:r>
      <w:r>
        <w:rPr>
          <w:w w:val="105"/>
          <w:sz w:val="21"/>
        </w:rPr>
        <w:t> determine</w:t>
      </w:r>
      <w:r>
        <w:rPr>
          <w:w w:val="105"/>
          <w:sz w:val="21"/>
        </w:rPr>
        <w:t> whether, despite there being no knowledge</w:t>
      </w:r>
      <w:r>
        <w:rPr>
          <w:w w:val="105"/>
          <w:sz w:val="21"/>
        </w:rPr>
        <w:t> and wilfulness</w:t>
      </w:r>
      <w:r>
        <w:rPr>
          <w:w w:val="105"/>
          <w:sz w:val="21"/>
        </w:rPr>
        <w:t> in</w:t>
      </w:r>
      <w:r>
        <w:rPr>
          <w:spacing w:val="-2"/>
          <w:w w:val="105"/>
          <w:sz w:val="21"/>
        </w:rPr>
        <w:t> </w:t>
      </w:r>
      <w:r>
        <w:rPr>
          <w:w w:val="105"/>
          <w:sz w:val="21"/>
        </w:rPr>
        <w:t>respect of the characteristics</w:t>
      </w:r>
      <w:r>
        <w:rPr>
          <w:spacing w:val="-6"/>
          <w:w w:val="105"/>
          <w:sz w:val="21"/>
        </w:rPr>
        <w:t> </w:t>
      </w:r>
      <w:r>
        <w:rPr>
          <w:w w:val="105"/>
          <w:sz w:val="21"/>
        </w:rPr>
        <w:t>of</w:t>
      </w:r>
      <w:r>
        <w:rPr>
          <w:spacing w:val="-5"/>
          <w:w w:val="105"/>
          <w:sz w:val="21"/>
        </w:rPr>
        <w:t> </w:t>
      </w:r>
      <w:r>
        <w:rPr>
          <w:w w:val="105"/>
          <w:sz w:val="21"/>
        </w:rPr>
        <w:t>the infringement, the objective</w:t>
      </w:r>
      <w:r>
        <w:rPr>
          <w:w w:val="105"/>
          <w:sz w:val="21"/>
        </w:rPr>
        <w:t> elements</w:t>
      </w:r>
      <w:r>
        <w:rPr>
          <w:w w:val="105"/>
          <w:sz w:val="21"/>
        </w:rPr>
        <w:t> of conduct</w:t>
      </w:r>
      <w:r>
        <w:rPr>
          <w:w w:val="105"/>
          <w:sz w:val="21"/>
        </w:rPr>
        <w:t> demonstrate</w:t>
      </w:r>
      <w:r>
        <w:rPr>
          <w:w w:val="105"/>
          <w:sz w:val="21"/>
        </w:rPr>
        <w:t> that the controller</w:t>
      </w:r>
      <w:r>
        <w:rPr>
          <w:w w:val="105"/>
          <w:sz w:val="21"/>
        </w:rPr>
        <w:t> ought to</w:t>
      </w:r>
      <w:r>
        <w:rPr>
          <w:spacing w:val="-3"/>
          <w:w w:val="105"/>
          <w:sz w:val="21"/>
        </w:rPr>
        <w:t> </w:t>
      </w:r>
      <w:r>
        <w:rPr>
          <w:w w:val="105"/>
          <w:sz w:val="21"/>
        </w:rPr>
        <w:t>have been aware in</w:t>
      </w:r>
      <w:r>
        <w:rPr>
          <w:spacing w:val="-9"/>
          <w:w w:val="105"/>
          <w:sz w:val="21"/>
        </w:rPr>
        <w:t> </w:t>
      </w:r>
      <w:r>
        <w:rPr>
          <w:w w:val="105"/>
          <w:sz w:val="21"/>
        </w:rPr>
        <w:t>the</w:t>
      </w:r>
      <w:r>
        <w:rPr>
          <w:spacing w:val="-7"/>
          <w:w w:val="105"/>
          <w:sz w:val="21"/>
        </w:rPr>
        <w:t> </w:t>
      </w:r>
      <w:r>
        <w:rPr>
          <w:w w:val="105"/>
          <w:sz w:val="21"/>
        </w:rPr>
        <w:t>circumstances that</w:t>
      </w:r>
      <w:r>
        <w:rPr>
          <w:spacing w:val="-1"/>
          <w:w w:val="105"/>
          <w:sz w:val="21"/>
        </w:rPr>
        <w:t> </w:t>
      </w:r>
      <w:r>
        <w:rPr>
          <w:w w:val="105"/>
          <w:sz w:val="21"/>
        </w:rPr>
        <w:t>it</w:t>
      </w:r>
      <w:r>
        <w:rPr>
          <w:spacing w:val="-7"/>
          <w:w w:val="105"/>
          <w:sz w:val="21"/>
        </w:rPr>
        <w:t> </w:t>
      </w:r>
      <w:r>
        <w:rPr>
          <w:w w:val="105"/>
          <w:sz w:val="21"/>
        </w:rPr>
        <w:t>was</w:t>
      </w:r>
      <w:r>
        <w:rPr>
          <w:spacing w:val="-7"/>
          <w:w w:val="105"/>
          <w:sz w:val="21"/>
        </w:rPr>
        <w:t> </w:t>
      </w:r>
      <w:r>
        <w:rPr>
          <w:w w:val="105"/>
          <w:sz w:val="21"/>
        </w:rPr>
        <w:t>falling short</w:t>
      </w:r>
      <w:r>
        <w:rPr>
          <w:spacing w:val="-7"/>
          <w:w w:val="105"/>
          <w:sz w:val="21"/>
        </w:rPr>
        <w:t> </w:t>
      </w:r>
      <w:r>
        <w:rPr>
          <w:w w:val="105"/>
          <w:sz w:val="21"/>
        </w:rPr>
        <w:t>of</w:t>
      </w:r>
      <w:r>
        <w:rPr>
          <w:spacing w:val="-9"/>
          <w:w w:val="105"/>
          <w:sz w:val="21"/>
        </w:rPr>
        <w:t> </w:t>
      </w:r>
      <w:r>
        <w:rPr>
          <w:w w:val="105"/>
          <w:sz w:val="21"/>
        </w:rPr>
        <w:t>the</w:t>
      </w:r>
      <w:r>
        <w:rPr>
          <w:spacing w:val="-7"/>
          <w:w w:val="105"/>
          <w:sz w:val="21"/>
        </w:rPr>
        <w:t> </w:t>
      </w:r>
      <w:r>
        <w:rPr>
          <w:w w:val="105"/>
          <w:sz w:val="21"/>
        </w:rPr>
        <w:t>duty</w:t>
      </w:r>
      <w:r>
        <w:rPr>
          <w:spacing w:val="-2"/>
          <w:w w:val="105"/>
          <w:sz w:val="21"/>
        </w:rPr>
        <w:t> </w:t>
      </w:r>
      <w:r>
        <w:rPr>
          <w:w w:val="105"/>
          <w:sz w:val="21"/>
        </w:rPr>
        <w:t>owed at</w:t>
      </w:r>
      <w:r>
        <w:rPr>
          <w:spacing w:val="-8"/>
          <w:w w:val="105"/>
          <w:sz w:val="21"/>
        </w:rPr>
        <w:t> </w:t>
      </w:r>
      <w:r>
        <w:rPr>
          <w:w w:val="105"/>
          <w:sz w:val="21"/>
        </w:rPr>
        <w:t>the</w:t>
      </w:r>
      <w:r>
        <w:rPr>
          <w:spacing w:val="-10"/>
          <w:w w:val="105"/>
          <w:sz w:val="21"/>
        </w:rPr>
        <w:t> </w:t>
      </w:r>
      <w:r>
        <w:rPr>
          <w:w w:val="105"/>
          <w:sz w:val="21"/>
        </w:rPr>
        <w:t>time</w:t>
      </w:r>
      <w:r>
        <w:rPr>
          <w:spacing w:val="-7"/>
          <w:w w:val="105"/>
          <w:sz w:val="21"/>
        </w:rPr>
        <w:t> </w:t>
      </w:r>
      <w:r>
        <w:rPr>
          <w:w w:val="105"/>
          <w:sz w:val="21"/>
        </w:rPr>
        <w:t>under</w:t>
      </w:r>
      <w:r>
        <w:rPr>
          <w:spacing w:val="-2"/>
          <w:w w:val="105"/>
          <w:sz w:val="21"/>
        </w:rPr>
        <w:t> </w:t>
      </w:r>
      <w:r>
        <w:rPr>
          <w:w w:val="105"/>
          <w:sz w:val="21"/>
        </w:rPr>
        <w:t>consideration.</w:t>
      </w:r>
    </w:p>
    <w:p>
      <w:pPr>
        <w:pStyle w:val="BodyText"/>
        <w:spacing w:before="11"/>
        <w:rPr>
          <w:sz w:val="21"/>
        </w:rPr>
      </w:pPr>
    </w:p>
    <w:p>
      <w:pPr>
        <w:pStyle w:val="ListParagraph"/>
        <w:numPr>
          <w:ilvl w:val="0"/>
          <w:numId w:val="24"/>
        </w:numPr>
        <w:tabs>
          <w:tab w:pos="727" w:val="left" w:leader="none"/>
        </w:tabs>
        <w:spacing w:line="240" w:lineRule="auto" w:before="0" w:after="0"/>
        <w:ind w:left="727" w:right="0" w:hanging="563"/>
        <w:jc w:val="left"/>
        <w:rPr>
          <w:sz w:val="21"/>
        </w:rPr>
      </w:pPr>
      <w:r>
        <w:rPr>
          <w:w w:val="105"/>
          <w:sz w:val="21"/>
        </w:rPr>
        <w:t>TTL, in</w:t>
      </w:r>
      <w:r>
        <w:rPr>
          <w:spacing w:val="-5"/>
          <w:w w:val="105"/>
          <w:sz w:val="21"/>
        </w:rPr>
        <w:t> </w:t>
      </w:r>
      <w:r>
        <w:rPr>
          <w:w w:val="105"/>
          <w:sz w:val="21"/>
        </w:rPr>
        <w:t>its</w:t>
      </w:r>
      <w:r>
        <w:rPr>
          <w:spacing w:val="-5"/>
          <w:w w:val="105"/>
          <w:sz w:val="21"/>
        </w:rPr>
        <w:t> </w:t>
      </w:r>
      <w:r>
        <w:rPr>
          <w:w w:val="105"/>
          <w:sz w:val="21"/>
        </w:rPr>
        <w:t>Response to</w:t>
      </w:r>
      <w:r>
        <w:rPr>
          <w:spacing w:val="-6"/>
          <w:w w:val="105"/>
          <w:sz w:val="21"/>
        </w:rPr>
        <w:t> </w:t>
      </w:r>
      <w:r>
        <w:rPr>
          <w:w w:val="105"/>
          <w:sz w:val="21"/>
        </w:rPr>
        <w:t>the</w:t>
      </w:r>
      <w:r>
        <w:rPr>
          <w:spacing w:val="-5"/>
          <w:w w:val="105"/>
          <w:sz w:val="21"/>
        </w:rPr>
        <w:t> </w:t>
      </w:r>
      <w:r>
        <w:rPr>
          <w:w w:val="105"/>
          <w:sz w:val="21"/>
        </w:rPr>
        <w:t>PDD,</w:t>
      </w:r>
      <w:r>
        <w:rPr>
          <w:spacing w:val="-4"/>
          <w:w w:val="105"/>
          <w:sz w:val="21"/>
        </w:rPr>
        <w:t> </w:t>
      </w:r>
      <w:r>
        <w:rPr>
          <w:w w:val="105"/>
          <w:sz w:val="21"/>
        </w:rPr>
        <w:t>makes</w:t>
      </w:r>
      <w:r>
        <w:rPr>
          <w:spacing w:val="-1"/>
          <w:w w:val="105"/>
          <w:sz w:val="21"/>
        </w:rPr>
        <w:t> </w:t>
      </w:r>
      <w:r>
        <w:rPr>
          <w:w w:val="105"/>
          <w:sz w:val="21"/>
        </w:rPr>
        <w:t>a</w:t>
      </w:r>
      <w:r>
        <w:rPr>
          <w:spacing w:val="-12"/>
          <w:w w:val="105"/>
          <w:sz w:val="21"/>
        </w:rPr>
        <w:t> </w:t>
      </w:r>
      <w:r>
        <w:rPr>
          <w:w w:val="105"/>
          <w:sz w:val="21"/>
        </w:rPr>
        <w:t>number</w:t>
      </w:r>
      <w:r>
        <w:rPr>
          <w:spacing w:val="4"/>
          <w:w w:val="105"/>
          <w:sz w:val="21"/>
        </w:rPr>
        <w:t> </w:t>
      </w:r>
      <w:r>
        <w:rPr>
          <w:w w:val="105"/>
          <w:sz w:val="21"/>
        </w:rPr>
        <w:t>of</w:t>
      </w:r>
      <w:r>
        <w:rPr>
          <w:spacing w:val="-4"/>
          <w:w w:val="105"/>
          <w:sz w:val="21"/>
        </w:rPr>
        <w:t> </w:t>
      </w:r>
      <w:r>
        <w:rPr>
          <w:spacing w:val="-2"/>
          <w:w w:val="105"/>
          <w:sz w:val="21"/>
        </w:rPr>
        <w:t>submissions:</w:t>
      </w:r>
    </w:p>
    <w:p>
      <w:pPr>
        <w:pStyle w:val="BodyText"/>
        <w:spacing w:before="25"/>
        <w:rPr>
          <w:sz w:val="21"/>
        </w:rPr>
      </w:pPr>
    </w:p>
    <w:p>
      <w:pPr>
        <w:spacing w:line="249" w:lineRule="auto" w:before="0"/>
        <w:ind w:left="1603" w:right="587" w:firstLine="1"/>
        <w:jc w:val="both"/>
        <w:rPr>
          <w:i/>
          <w:sz w:val="21"/>
        </w:rPr>
      </w:pPr>
      <w:r>
        <w:rPr>
          <w:i/>
          <w:w w:val="105"/>
          <w:sz w:val="21"/>
        </w:rPr>
        <w:t>“As</w:t>
      </w:r>
      <w:r>
        <w:rPr>
          <w:i/>
          <w:w w:val="105"/>
          <w:sz w:val="21"/>
        </w:rPr>
        <w:t> a</w:t>
      </w:r>
      <w:r>
        <w:rPr>
          <w:i/>
          <w:w w:val="105"/>
          <w:sz w:val="21"/>
        </w:rPr>
        <w:t> preliminary</w:t>
      </w:r>
      <w:r>
        <w:rPr>
          <w:i/>
          <w:w w:val="105"/>
          <w:sz w:val="21"/>
        </w:rPr>
        <w:t> point,</w:t>
      </w:r>
      <w:r>
        <w:rPr>
          <w:i/>
          <w:w w:val="105"/>
          <w:sz w:val="21"/>
        </w:rPr>
        <w:t> the</w:t>
      </w:r>
      <w:r>
        <w:rPr>
          <w:i/>
          <w:w w:val="105"/>
          <w:sz w:val="21"/>
        </w:rPr>
        <w:t> PDD</w:t>
      </w:r>
      <w:r>
        <w:rPr>
          <w:i/>
          <w:w w:val="105"/>
          <w:sz w:val="21"/>
        </w:rPr>
        <w:t> appears</w:t>
      </w:r>
      <w:r>
        <w:rPr>
          <w:i/>
          <w:w w:val="105"/>
          <w:sz w:val="21"/>
        </w:rPr>
        <w:t> to</w:t>
      </w:r>
      <w:r>
        <w:rPr>
          <w:i/>
          <w:w w:val="105"/>
          <w:sz w:val="21"/>
        </w:rPr>
        <w:t> proceed</w:t>
      </w:r>
      <w:r>
        <w:rPr>
          <w:i/>
          <w:w w:val="105"/>
          <w:sz w:val="21"/>
        </w:rPr>
        <w:t> on</w:t>
      </w:r>
      <w:r>
        <w:rPr>
          <w:i/>
          <w:w w:val="105"/>
          <w:sz w:val="21"/>
        </w:rPr>
        <w:t> the</w:t>
      </w:r>
      <w:r>
        <w:rPr>
          <w:i/>
          <w:w w:val="105"/>
          <w:sz w:val="21"/>
        </w:rPr>
        <w:t> premise</w:t>
      </w:r>
      <w:r>
        <w:rPr>
          <w:i/>
          <w:w w:val="105"/>
          <w:sz w:val="21"/>
        </w:rPr>
        <w:t> that</w:t>
      </w:r>
      <w:r>
        <w:rPr>
          <w:i/>
          <w:w w:val="105"/>
          <w:sz w:val="21"/>
        </w:rPr>
        <w:t> all</w:t>
      </w:r>
      <w:r>
        <w:rPr>
          <w:i/>
          <w:w w:val="105"/>
          <w:sz w:val="21"/>
        </w:rPr>
        <w:t> infringements</w:t>
      </w:r>
      <w:r>
        <w:rPr>
          <w:i/>
          <w:spacing w:val="13"/>
          <w:w w:val="105"/>
          <w:sz w:val="21"/>
        </w:rPr>
        <w:t> </w:t>
      </w:r>
      <w:r>
        <w:rPr>
          <w:i/>
          <w:w w:val="105"/>
          <w:sz w:val="21"/>
        </w:rPr>
        <w:t>are,</w:t>
      </w:r>
      <w:r>
        <w:rPr>
          <w:i/>
          <w:spacing w:val="-5"/>
          <w:w w:val="105"/>
          <w:sz w:val="21"/>
        </w:rPr>
        <w:t> </w:t>
      </w:r>
      <w:r>
        <w:rPr>
          <w:i/>
          <w:w w:val="105"/>
          <w:sz w:val="21"/>
        </w:rPr>
        <w:t>by</w:t>
      </w:r>
      <w:r>
        <w:rPr>
          <w:i/>
          <w:spacing w:val="-6"/>
          <w:w w:val="105"/>
          <w:sz w:val="21"/>
        </w:rPr>
        <w:t> </w:t>
      </w:r>
      <w:r>
        <w:rPr>
          <w:i/>
          <w:w w:val="105"/>
          <w:sz w:val="21"/>
        </w:rPr>
        <w:t>default, negligent if</w:t>
      </w:r>
      <w:r>
        <w:rPr>
          <w:i/>
          <w:spacing w:val="-9"/>
          <w:w w:val="105"/>
          <w:sz w:val="21"/>
        </w:rPr>
        <w:t> </w:t>
      </w:r>
      <w:r>
        <w:rPr>
          <w:i/>
          <w:w w:val="105"/>
          <w:sz w:val="21"/>
        </w:rPr>
        <w:t>they</w:t>
      </w:r>
      <w:r>
        <w:rPr>
          <w:i/>
          <w:spacing w:val="-3"/>
          <w:w w:val="105"/>
          <w:sz w:val="21"/>
        </w:rPr>
        <w:t> </w:t>
      </w:r>
      <w:r>
        <w:rPr>
          <w:i/>
          <w:w w:val="105"/>
          <w:sz w:val="21"/>
        </w:rPr>
        <w:t>are</w:t>
      </w:r>
      <w:r>
        <w:rPr>
          <w:i/>
          <w:spacing w:val="-8"/>
          <w:w w:val="105"/>
          <w:sz w:val="21"/>
        </w:rPr>
        <w:t> </w:t>
      </w:r>
      <w:r>
        <w:rPr>
          <w:i/>
          <w:w w:val="105"/>
          <w:sz w:val="21"/>
        </w:rPr>
        <w:t>not</w:t>
      </w:r>
      <w:r>
        <w:rPr>
          <w:i/>
          <w:spacing w:val="-8"/>
          <w:w w:val="105"/>
          <w:sz w:val="21"/>
        </w:rPr>
        <w:t> </w:t>
      </w:r>
      <w:r>
        <w:rPr>
          <w:i/>
          <w:w w:val="105"/>
          <w:sz w:val="21"/>
        </w:rPr>
        <w:t>found</w:t>
      </w:r>
      <w:r>
        <w:rPr>
          <w:i/>
          <w:spacing w:val="-2"/>
          <w:w w:val="105"/>
          <w:sz w:val="21"/>
        </w:rPr>
        <w:t> </w:t>
      </w:r>
      <w:r>
        <w:rPr>
          <w:i/>
          <w:w w:val="105"/>
          <w:sz w:val="21"/>
        </w:rPr>
        <w:t>to</w:t>
      </w:r>
      <w:r>
        <w:rPr>
          <w:i/>
          <w:spacing w:val="-12"/>
          <w:w w:val="105"/>
          <w:sz w:val="21"/>
        </w:rPr>
        <w:t> </w:t>
      </w:r>
      <w:r>
        <w:rPr>
          <w:i/>
          <w:w w:val="105"/>
          <w:sz w:val="21"/>
        </w:rPr>
        <w:t>be</w:t>
      </w:r>
      <w:r>
        <w:rPr>
          <w:i/>
          <w:spacing w:val="-11"/>
          <w:w w:val="105"/>
          <w:sz w:val="21"/>
        </w:rPr>
        <w:t> </w:t>
      </w:r>
      <w:r>
        <w:rPr>
          <w:i/>
          <w:w w:val="105"/>
          <w:sz w:val="21"/>
        </w:rPr>
        <w:t>intentional. This</w:t>
      </w:r>
      <w:r>
        <w:rPr>
          <w:i/>
          <w:spacing w:val="-5"/>
          <w:w w:val="105"/>
          <w:sz w:val="21"/>
        </w:rPr>
        <w:t> </w:t>
      </w:r>
      <w:r>
        <w:rPr>
          <w:i/>
          <w:w w:val="105"/>
          <w:sz w:val="21"/>
        </w:rPr>
        <w:t>is evident</w:t>
      </w:r>
      <w:r>
        <w:rPr>
          <w:i/>
          <w:spacing w:val="-9"/>
          <w:w w:val="105"/>
          <w:sz w:val="21"/>
        </w:rPr>
        <w:t> </w:t>
      </w:r>
      <w:r>
        <w:rPr>
          <w:i/>
          <w:w w:val="105"/>
          <w:sz w:val="21"/>
        </w:rPr>
        <w:t>from</w:t>
      </w:r>
      <w:r>
        <w:rPr>
          <w:i/>
          <w:spacing w:val="-5"/>
          <w:w w:val="105"/>
          <w:sz w:val="21"/>
        </w:rPr>
        <w:t> </w:t>
      </w:r>
      <w:r>
        <w:rPr>
          <w:i/>
          <w:w w:val="105"/>
          <w:sz w:val="21"/>
        </w:rPr>
        <w:t>the</w:t>
      </w:r>
      <w:r>
        <w:rPr>
          <w:i/>
          <w:spacing w:val="-11"/>
          <w:w w:val="105"/>
          <w:sz w:val="21"/>
        </w:rPr>
        <w:t> </w:t>
      </w:r>
      <w:r>
        <w:rPr>
          <w:i/>
          <w:w w:val="105"/>
          <w:sz w:val="21"/>
        </w:rPr>
        <w:t>fact</w:t>
      </w:r>
      <w:r>
        <w:rPr>
          <w:i/>
          <w:spacing w:val="-8"/>
          <w:w w:val="105"/>
          <w:sz w:val="21"/>
        </w:rPr>
        <w:t> </w:t>
      </w:r>
      <w:r>
        <w:rPr>
          <w:i/>
          <w:w w:val="105"/>
          <w:sz w:val="21"/>
        </w:rPr>
        <w:t>that</w:t>
      </w:r>
      <w:r>
        <w:rPr>
          <w:i/>
          <w:spacing w:val="-9"/>
          <w:w w:val="105"/>
          <w:sz w:val="21"/>
        </w:rPr>
        <w:t> </w:t>
      </w:r>
      <w:r>
        <w:rPr>
          <w:i/>
          <w:w w:val="105"/>
          <w:sz w:val="21"/>
        </w:rPr>
        <w:t>the</w:t>
      </w:r>
      <w:r>
        <w:rPr>
          <w:i/>
          <w:spacing w:val="-13"/>
          <w:w w:val="105"/>
          <w:sz w:val="21"/>
        </w:rPr>
        <w:t> </w:t>
      </w:r>
      <w:r>
        <w:rPr>
          <w:i/>
          <w:w w:val="105"/>
          <w:sz w:val="21"/>
        </w:rPr>
        <w:t>PDD</w:t>
      </w:r>
      <w:r>
        <w:rPr>
          <w:i/>
          <w:spacing w:val="-5"/>
          <w:w w:val="105"/>
          <w:sz w:val="21"/>
        </w:rPr>
        <w:t> </w:t>
      </w:r>
      <w:r>
        <w:rPr>
          <w:i/>
          <w:w w:val="105"/>
          <w:sz w:val="21"/>
        </w:rPr>
        <w:t>provides</w:t>
      </w:r>
      <w:r>
        <w:rPr>
          <w:i/>
          <w:spacing w:val="-3"/>
          <w:w w:val="105"/>
          <w:sz w:val="21"/>
        </w:rPr>
        <w:t> </w:t>
      </w:r>
      <w:r>
        <w:rPr>
          <w:i/>
          <w:w w:val="105"/>
          <w:sz w:val="21"/>
        </w:rPr>
        <w:t>only</w:t>
      </w:r>
      <w:r>
        <w:rPr>
          <w:i/>
          <w:spacing w:val="-11"/>
          <w:w w:val="105"/>
          <w:sz w:val="21"/>
        </w:rPr>
        <w:t> </w:t>
      </w:r>
      <w:r>
        <w:rPr>
          <w:i/>
          <w:w w:val="105"/>
          <w:sz w:val="21"/>
        </w:rPr>
        <w:t>a</w:t>
      </w:r>
      <w:r>
        <w:rPr>
          <w:i/>
          <w:spacing w:val="-12"/>
          <w:w w:val="105"/>
          <w:sz w:val="21"/>
        </w:rPr>
        <w:t> </w:t>
      </w:r>
      <w:r>
        <w:rPr>
          <w:i/>
          <w:w w:val="105"/>
          <w:sz w:val="21"/>
        </w:rPr>
        <w:t>cursory</w:t>
      </w:r>
      <w:r>
        <w:rPr>
          <w:i/>
          <w:spacing w:val="-4"/>
          <w:w w:val="105"/>
          <w:sz w:val="21"/>
        </w:rPr>
        <w:t> </w:t>
      </w:r>
      <w:r>
        <w:rPr>
          <w:i/>
          <w:w w:val="105"/>
          <w:sz w:val="21"/>
        </w:rPr>
        <w:t>analysis</w:t>
      </w:r>
      <w:r>
        <w:rPr>
          <w:i/>
          <w:spacing w:val="-4"/>
          <w:w w:val="105"/>
          <w:sz w:val="21"/>
        </w:rPr>
        <w:t> </w:t>
      </w:r>
      <w:r>
        <w:rPr>
          <w:i/>
          <w:w w:val="105"/>
          <w:sz w:val="21"/>
        </w:rPr>
        <w:t>of</w:t>
      </w:r>
      <w:r>
        <w:rPr>
          <w:i/>
          <w:spacing w:val="-12"/>
          <w:w w:val="105"/>
          <w:sz w:val="21"/>
        </w:rPr>
        <w:t> </w:t>
      </w:r>
      <w:r>
        <w:rPr>
          <w:i/>
          <w:w w:val="105"/>
          <w:sz w:val="21"/>
        </w:rPr>
        <w:t>this</w:t>
      </w:r>
      <w:r>
        <w:rPr>
          <w:i/>
          <w:spacing w:val="-13"/>
          <w:w w:val="105"/>
          <w:sz w:val="21"/>
        </w:rPr>
        <w:t> </w:t>
      </w:r>
      <w:r>
        <w:rPr>
          <w:i/>
          <w:w w:val="105"/>
          <w:sz w:val="21"/>
        </w:rPr>
        <w:t>issue</w:t>
      </w:r>
      <w:r>
        <w:rPr>
          <w:i/>
          <w:spacing w:val="-8"/>
          <w:w w:val="105"/>
          <w:sz w:val="21"/>
        </w:rPr>
        <w:t> </w:t>
      </w:r>
      <w:r>
        <w:rPr>
          <w:i/>
          <w:w w:val="105"/>
          <w:sz w:val="21"/>
        </w:rPr>
        <w:t>before making</w:t>
      </w:r>
      <w:r>
        <w:rPr>
          <w:i/>
          <w:w w:val="105"/>
          <w:sz w:val="21"/>
        </w:rPr>
        <w:t> Preliminary</w:t>
      </w:r>
      <w:r>
        <w:rPr>
          <w:i/>
          <w:w w:val="105"/>
          <w:sz w:val="21"/>
        </w:rPr>
        <w:t> Findings.</w:t>
      </w:r>
      <w:r>
        <w:rPr>
          <w:i/>
          <w:w w:val="105"/>
          <w:sz w:val="21"/>
        </w:rPr>
        <w:t> TikTok</w:t>
      </w:r>
      <w:r>
        <w:rPr>
          <w:i/>
          <w:w w:val="105"/>
          <w:sz w:val="21"/>
        </w:rPr>
        <w:t> respectfully</w:t>
      </w:r>
      <w:r>
        <w:rPr>
          <w:i/>
          <w:w w:val="105"/>
          <w:sz w:val="21"/>
        </w:rPr>
        <w:t> submits</w:t>
      </w:r>
      <w:r>
        <w:rPr>
          <w:i/>
          <w:w w:val="105"/>
          <w:sz w:val="21"/>
        </w:rPr>
        <w:t> that</w:t>
      </w:r>
      <w:r>
        <w:rPr>
          <w:i/>
          <w:w w:val="105"/>
          <w:sz w:val="21"/>
        </w:rPr>
        <w:t> this</w:t>
      </w:r>
      <w:r>
        <w:rPr>
          <w:i/>
          <w:w w:val="105"/>
          <w:sz w:val="21"/>
        </w:rPr>
        <w:t> approach</w:t>
      </w:r>
      <w:r>
        <w:rPr>
          <w:i/>
          <w:w w:val="105"/>
          <w:sz w:val="21"/>
        </w:rPr>
        <w:t> to characterising</w:t>
      </w:r>
      <w:r>
        <w:rPr>
          <w:i/>
          <w:spacing w:val="-13"/>
          <w:w w:val="105"/>
          <w:sz w:val="21"/>
        </w:rPr>
        <w:t> </w:t>
      </w:r>
      <w:r>
        <w:rPr>
          <w:i/>
          <w:w w:val="105"/>
          <w:sz w:val="21"/>
        </w:rPr>
        <w:t>infringements</w:t>
      </w:r>
      <w:r>
        <w:rPr>
          <w:i/>
          <w:spacing w:val="-5"/>
          <w:w w:val="105"/>
          <w:sz w:val="21"/>
        </w:rPr>
        <w:t> </w:t>
      </w:r>
      <w:r>
        <w:rPr>
          <w:i/>
          <w:w w:val="105"/>
          <w:sz w:val="21"/>
        </w:rPr>
        <w:t>is</w:t>
      </w:r>
      <w:r>
        <w:rPr>
          <w:i/>
          <w:spacing w:val="-12"/>
          <w:w w:val="105"/>
          <w:sz w:val="21"/>
        </w:rPr>
        <w:t> </w:t>
      </w:r>
      <w:r>
        <w:rPr>
          <w:i/>
          <w:w w:val="105"/>
          <w:sz w:val="21"/>
        </w:rPr>
        <w:t>erroneous;</w:t>
      </w:r>
      <w:r>
        <w:rPr>
          <w:i/>
          <w:spacing w:val="-4"/>
          <w:w w:val="105"/>
          <w:sz w:val="21"/>
        </w:rPr>
        <w:t> </w:t>
      </w:r>
      <w:r>
        <w:rPr>
          <w:i/>
          <w:w w:val="105"/>
          <w:sz w:val="21"/>
        </w:rPr>
        <w:t>it</w:t>
      </w:r>
      <w:r>
        <w:rPr>
          <w:i/>
          <w:spacing w:val="-13"/>
          <w:w w:val="105"/>
          <w:sz w:val="21"/>
        </w:rPr>
        <w:t> </w:t>
      </w:r>
      <w:r>
        <w:rPr>
          <w:i/>
          <w:w w:val="105"/>
          <w:sz w:val="21"/>
        </w:rPr>
        <w:t>is</w:t>
      </w:r>
      <w:r>
        <w:rPr>
          <w:i/>
          <w:spacing w:val="-11"/>
          <w:w w:val="105"/>
          <w:sz w:val="21"/>
        </w:rPr>
        <w:t> </w:t>
      </w:r>
      <w:r>
        <w:rPr>
          <w:i/>
          <w:w w:val="105"/>
          <w:sz w:val="21"/>
        </w:rPr>
        <w:t>clearly</w:t>
      </w:r>
      <w:r>
        <w:rPr>
          <w:i/>
          <w:spacing w:val="-4"/>
          <w:w w:val="105"/>
          <w:sz w:val="21"/>
        </w:rPr>
        <w:t> </w:t>
      </w:r>
      <w:r>
        <w:rPr>
          <w:i/>
          <w:w w:val="105"/>
          <w:sz w:val="21"/>
        </w:rPr>
        <w:t>the</w:t>
      </w:r>
      <w:r>
        <w:rPr>
          <w:i/>
          <w:spacing w:val="-9"/>
          <w:w w:val="105"/>
          <w:sz w:val="21"/>
        </w:rPr>
        <w:t> </w:t>
      </w:r>
      <w:r>
        <w:rPr>
          <w:i/>
          <w:w w:val="105"/>
          <w:sz w:val="21"/>
        </w:rPr>
        <w:t>case</w:t>
      </w:r>
      <w:r>
        <w:rPr>
          <w:i/>
          <w:spacing w:val="-5"/>
          <w:w w:val="105"/>
          <w:sz w:val="21"/>
        </w:rPr>
        <w:t> </w:t>
      </w:r>
      <w:r>
        <w:rPr>
          <w:i/>
          <w:w w:val="105"/>
          <w:sz w:val="21"/>
        </w:rPr>
        <w:t>that</w:t>
      </w:r>
      <w:r>
        <w:rPr>
          <w:i/>
          <w:spacing w:val="-12"/>
          <w:w w:val="105"/>
          <w:sz w:val="21"/>
        </w:rPr>
        <w:t> </w:t>
      </w:r>
      <w:r>
        <w:rPr>
          <w:i/>
          <w:w w:val="105"/>
          <w:sz w:val="21"/>
        </w:rPr>
        <w:t>infringements</w:t>
      </w:r>
      <w:r>
        <w:rPr>
          <w:i/>
          <w:w w:val="105"/>
          <w:sz w:val="21"/>
        </w:rPr>
        <w:t> can arise despite the good faith efforts of a controller and can be</w:t>
      </w:r>
      <w:r>
        <w:rPr>
          <w:i/>
          <w:spacing w:val="-3"/>
          <w:w w:val="105"/>
          <w:sz w:val="21"/>
        </w:rPr>
        <w:t> </w:t>
      </w:r>
      <w:r>
        <w:rPr>
          <w:i/>
          <w:w w:val="105"/>
          <w:sz w:val="21"/>
        </w:rPr>
        <w:t>inadvertent.</w:t>
      </w:r>
    </w:p>
    <w:p>
      <w:pPr>
        <w:pStyle w:val="BodyText"/>
        <w:rPr>
          <w:i/>
          <w:sz w:val="20"/>
        </w:rPr>
      </w:pPr>
    </w:p>
    <w:p>
      <w:pPr>
        <w:pStyle w:val="BodyText"/>
        <w:spacing w:before="178"/>
        <w:rPr>
          <w:i/>
          <w:sz w:val="20"/>
        </w:rPr>
      </w:pPr>
      <w:r>
        <w:rPr>
          <w:i/>
          <w:sz w:val="20"/>
        </w:rPr>
        <mc:AlternateContent>
          <mc:Choice Requires="wps">
            <w:drawing>
              <wp:anchor distT="0" distB="0" distL="0" distR="0" allowOverlap="1" layoutInCell="1" locked="0" behindDoc="1" simplePos="0" relativeHeight="487697920">
                <wp:simplePos x="0" y="0"/>
                <wp:positionH relativeFrom="page">
                  <wp:posOffset>923544</wp:posOffset>
                </wp:positionH>
                <wp:positionV relativeFrom="paragraph">
                  <wp:posOffset>283632</wp:posOffset>
                </wp:positionV>
                <wp:extent cx="1831975" cy="1270"/>
                <wp:effectExtent l="0" t="0" r="0" b="0"/>
                <wp:wrapTopAndBottom/>
                <wp:docPr id="369" name="Graphic 369"/>
                <wp:cNvGraphicFramePr>
                  <a:graphicFrameLocks/>
                </wp:cNvGraphicFramePr>
                <a:graphic>
                  <a:graphicData uri="http://schemas.microsoft.com/office/word/2010/wordprocessingShape">
                    <wps:wsp>
                      <wps:cNvPr id="369" name="Graphic 36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2.333252pt;width:144.25pt;height:.1pt;mso-position-horizontal-relative:page;mso-position-vertical-relative:paragraph;z-index:-15618560;mso-wrap-distance-left:0;mso-wrap-distance-right:0" id="docshape225" coordorigin="1454,447" coordsize="2885,0" path="m1454,447l4339,447e" filled="false" stroked="true" strokeweight=".72pt" strokecolor="#000000">
                <v:path arrowok="t"/>
                <v:stroke dashstyle="solid"/>
                <w10:wrap type="topAndBottom"/>
              </v:shape>
            </w:pict>
          </mc:Fallback>
        </mc:AlternateContent>
      </w:r>
    </w:p>
    <w:p>
      <w:pPr>
        <w:spacing w:line="228" w:lineRule="auto" w:before="122"/>
        <w:ind w:left="166" w:right="606" w:hanging="4"/>
        <w:jc w:val="left"/>
        <w:rPr>
          <w:sz w:val="21"/>
        </w:rPr>
      </w:pPr>
      <w:r>
        <w:rPr>
          <w:spacing w:val="-2"/>
          <w:sz w:val="21"/>
          <w:vertAlign w:val="superscript"/>
        </w:rPr>
        <w:t>33</w:t>
      </w:r>
      <w:r>
        <w:rPr>
          <w:spacing w:val="-2"/>
          <w:sz w:val="21"/>
          <w:vertAlign w:val="baseline"/>
        </w:rPr>
        <w:t>°</w:t>
      </w:r>
      <w:r>
        <w:rPr>
          <w:spacing w:val="-10"/>
          <w:sz w:val="21"/>
          <w:vertAlign w:val="baseline"/>
        </w:rPr>
        <w:t> </w:t>
      </w:r>
      <w:r>
        <w:rPr>
          <w:spacing w:val="-2"/>
          <w:sz w:val="21"/>
          <w:vertAlign w:val="baseline"/>
        </w:rPr>
        <w:t>Response</w:t>
      </w:r>
      <w:r>
        <w:rPr>
          <w:spacing w:val="-6"/>
          <w:sz w:val="21"/>
          <w:vertAlign w:val="baseline"/>
        </w:rPr>
        <w:t> </w:t>
      </w:r>
      <w:r>
        <w:rPr>
          <w:spacing w:val="-2"/>
          <w:sz w:val="21"/>
          <w:vertAlign w:val="baseline"/>
        </w:rPr>
        <w:t>to</w:t>
      </w:r>
      <w:r>
        <w:rPr>
          <w:spacing w:val="-10"/>
          <w:sz w:val="21"/>
          <w:vertAlign w:val="baseline"/>
        </w:rPr>
        <w:t> </w:t>
      </w:r>
      <w:r>
        <w:rPr>
          <w:spacing w:val="-2"/>
          <w:sz w:val="21"/>
          <w:vertAlign w:val="baseline"/>
        </w:rPr>
        <w:t>the</w:t>
      </w:r>
      <w:r>
        <w:rPr>
          <w:spacing w:val="-10"/>
          <w:sz w:val="21"/>
          <w:vertAlign w:val="baseline"/>
        </w:rPr>
        <w:t> </w:t>
      </w:r>
      <w:r>
        <w:rPr>
          <w:spacing w:val="-2"/>
          <w:sz w:val="21"/>
          <w:vertAlign w:val="baseline"/>
        </w:rPr>
        <w:t>Notice</w:t>
      </w:r>
      <w:r>
        <w:rPr>
          <w:spacing w:val="-10"/>
          <w:sz w:val="21"/>
          <w:vertAlign w:val="baseline"/>
        </w:rPr>
        <w:t> </w:t>
      </w:r>
      <w:r>
        <w:rPr>
          <w:spacing w:val="-2"/>
          <w:sz w:val="21"/>
          <w:vertAlign w:val="baseline"/>
        </w:rPr>
        <w:t>of</w:t>
      </w:r>
      <w:r>
        <w:rPr>
          <w:spacing w:val="-10"/>
          <w:sz w:val="21"/>
          <w:vertAlign w:val="baseline"/>
        </w:rPr>
        <w:t> </w:t>
      </w:r>
      <w:r>
        <w:rPr>
          <w:spacing w:val="-2"/>
          <w:sz w:val="21"/>
          <w:vertAlign w:val="baseline"/>
        </w:rPr>
        <w:t>Commencement</w:t>
      </w:r>
      <w:r>
        <w:rPr>
          <w:spacing w:val="-5"/>
          <w:sz w:val="21"/>
          <w:vertAlign w:val="baseline"/>
        </w:rPr>
        <w:t> </w:t>
      </w:r>
      <w:r>
        <w:rPr>
          <w:spacing w:val="-2"/>
          <w:sz w:val="21"/>
          <w:vertAlign w:val="baseline"/>
        </w:rPr>
        <w:t>at</w:t>
      </w:r>
      <w:r>
        <w:rPr>
          <w:spacing w:val="-10"/>
          <w:sz w:val="21"/>
          <w:vertAlign w:val="baseline"/>
        </w:rPr>
        <w:t> </w:t>
      </w:r>
      <w:r>
        <w:rPr>
          <w:spacing w:val="-2"/>
          <w:sz w:val="21"/>
          <w:vertAlign w:val="baseline"/>
        </w:rPr>
        <w:t>[10.19]</w:t>
      </w:r>
      <w:r>
        <w:rPr>
          <w:spacing w:val="-10"/>
          <w:sz w:val="21"/>
          <w:vertAlign w:val="baseline"/>
        </w:rPr>
        <w:t> </w:t>
      </w:r>
      <w:r>
        <w:rPr>
          <w:spacing w:val="-2"/>
          <w:sz w:val="21"/>
          <w:vertAlign w:val="baseline"/>
        </w:rPr>
        <w:t>and</w:t>
      </w:r>
      <w:r>
        <w:rPr>
          <w:spacing w:val="-10"/>
          <w:sz w:val="21"/>
          <w:vertAlign w:val="baseline"/>
        </w:rPr>
        <w:t> </w:t>
      </w:r>
      <w:r>
        <w:rPr>
          <w:spacing w:val="-2"/>
          <w:sz w:val="21"/>
          <w:vertAlign w:val="baseline"/>
        </w:rPr>
        <w:t>Images</w:t>
      </w:r>
      <w:r>
        <w:rPr>
          <w:spacing w:val="-9"/>
          <w:sz w:val="21"/>
          <w:vertAlign w:val="baseline"/>
        </w:rPr>
        <w:t> </w:t>
      </w:r>
      <w:r>
        <w:rPr>
          <w:spacing w:val="-2"/>
          <w:sz w:val="21"/>
          <w:vertAlign w:val="baseline"/>
        </w:rPr>
        <w:t>12</w:t>
      </w:r>
      <w:r>
        <w:rPr>
          <w:spacing w:val="-9"/>
          <w:sz w:val="21"/>
          <w:vertAlign w:val="baseline"/>
        </w:rPr>
        <w:t> </w:t>
      </w:r>
      <w:r>
        <w:rPr>
          <w:spacing w:val="-2"/>
          <w:sz w:val="21"/>
          <w:vertAlign w:val="baseline"/>
        </w:rPr>
        <w:t>and</w:t>
      </w:r>
      <w:r>
        <w:rPr>
          <w:spacing w:val="-10"/>
          <w:sz w:val="21"/>
          <w:vertAlign w:val="baseline"/>
        </w:rPr>
        <w:t> </w:t>
      </w:r>
      <w:r>
        <w:rPr>
          <w:spacing w:val="-2"/>
          <w:sz w:val="21"/>
          <w:vertAlign w:val="baseline"/>
        </w:rPr>
        <w:t>13,</w:t>
      </w:r>
      <w:r>
        <w:rPr>
          <w:spacing w:val="-10"/>
          <w:sz w:val="21"/>
          <w:vertAlign w:val="baseline"/>
        </w:rPr>
        <w:t> </w:t>
      </w:r>
      <w:r>
        <w:rPr>
          <w:spacing w:val="-2"/>
          <w:sz w:val="21"/>
          <w:vertAlign w:val="baseline"/>
        </w:rPr>
        <w:t>and</w:t>
      </w:r>
      <w:r>
        <w:rPr>
          <w:spacing w:val="-10"/>
          <w:sz w:val="21"/>
          <w:vertAlign w:val="baseline"/>
        </w:rPr>
        <w:t> </w:t>
      </w:r>
      <w:r>
        <w:rPr>
          <w:spacing w:val="-2"/>
          <w:sz w:val="21"/>
          <w:vertAlign w:val="baseline"/>
        </w:rPr>
        <w:t>Response</w:t>
      </w:r>
      <w:r>
        <w:rPr>
          <w:spacing w:val="-7"/>
          <w:sz w:val="21"/>
          <w:vertAlign w:val="baseline"/>
        </w:rPr>
        <w:t> </w:t>
      </w:r>
      <w:r>
        <w:rPr>
          <w:spacing w:val="-2"/>
          <w:sz w:val="21"/>
          <w:vertAlign w:val="baseline"/>
        </w:rPr>
        <w:t>dated</w:t>
      </w:r>
      <w:r>
        <w:rPr>
          <w:spacing w:val="-10"/>
          <w:sz w:val="21"/>
          <w:vertAlign w:val="baseline"/>
        </w:rPr>
        <w:t> </w:t>
      </w:r>
      <w:r>
        <w:rPr>
          <w:spacing w:val="-2"/>
          <w:sz w:val="21"/>
          <w:vertAlign w:val="baseline"/>
        </w:rPr>
        <w:t>21 </w:t>
      </w:r>
      <w:r>
        <w:rPr>
          <w:spacing w:val="-4"/>
          <w:sz w:val="21"/>
          <w:vertAlign w:val="baseline"/>
        </w:rPr>
        <w:t>February</w:t>
      </w:r>
      <w:r>
        <w:rPr>
          <w:spacing w:val="-8"/>
          <w:sz w:val="21"/>
          <w:vertAlign w:val="baseline"/>
        </w:rPr>
        <w:t> </w:t>
      </w:r>
      <w:r>
        <w:rPr>
          <w:spacing w:val="-4"/>
          <w:sz w:val="21"/>
          <w:vertAlign w:val="baseline"/>
        </w:rPr>
        <w:t>2022</w:t>
      </w:r>
      <w:r>
        <w:rPr>
          <w:spacing w:val="-8"/>
          <w:sz w:val="21"/>
          <w:vertAlign w:val="baseline"/>
        </w:rPr>
        <w:t> </w:t>
      </w:r>
      <w:r>
        <w:rPr>
          <w:spacing w:val="-4"/>
          <w:sz w:val="21"/>
          <w:vertAlign w:val="baseline"/>
        </w:rPr>
        <w:t>at</w:t>
      </w:r>
      <w:r>
        <w:rPr>
          <w:spacing w:val="-8"/>
          <w:sz w:val="21"/>
          <w:vertAlign w:val="baseline"/>
        </w:rPr>
        <w:t> </w:t>
      </w:r>
      <w:r>
        <w:rPr>
          <w:spacing w:val="-4"/>
          <w:sz w:val="21"/>
          <w:vertAlign w:val="baseline"/>
        </w:rPr>
        <w:t>7.</w:t>
      </w:r>
      <w:r>
        <w:rPr>
          <w:spacing w:val="-8"/>
          <w:sz w:val="21"/>
          <w:vertAlign w:val="baseline"/>
        </w:rPr>
        <w:t> </w:t>
      </w:r>
      <w:r>
        <w:rPr>
          <w:spacing w:val="-4"/>
          <w:sz w:val="21"/>
          <w:vertAlign w:val="baseline"/>
        </w:rPr>
        <w:t>This</w:t>
      </w:r>
      <w:r>
        <w:rPr>
          <w:spacing w:val="-8"/>
          <w:sz w:val="21"/>
          <w:vertAlign w:val="baseline"/>
        </w:rPr>
        <w:t> </w:t>
      </w:r>
      <w:r>
        <w:rPr>
          <w:spacing w:val="-4"/>
          <w:sz w:val="21"/>
          <w:vertAlign w:val="baseline"/>
        </w:rPr>
        <w:t>initially</w:t>
      </w:r>
      <w:r>
        <w:rPr>
          <w:spacing w:val="-8"/>
          <w:sz w:val="21"/>
          <w:vertAlign w:val="baseline"/>
        </w:rPr>
        <w:t> </w:t>
      </w:r>
      <w:r>
        <w:rPr>
          <w:spacing w:val="-4"/>
          <w:sz w:val="21"/>
          <w:vertAlign w:val="baseline"/>
        </w:rPr>
        <w:t>referred</w:t>
      </w:r>
      <w:r>
        <w:rPr>
          <w:spacing w:val="-5"/>
          <w:sz w:val="21"/>
          <w:vertAlign w:val="baseline"/>
        </w:rPr>
        <w:t> </w:t>
      </w:r>
      <w:r>
        <w:rPr>
          <w:spacing w:val="-4"/>
          <w:sz w:val="21"/>
          <w:vertAlign w:val="baseline"/>
        </w:rPr>
        <w:t>to</w:t>
      </w:r>
      <w:r>
        <w:rPr>
          <w:spacing w:val="-8"/>
          <w:sz w:val="21"/>
          <w:vertAlign w:val="baseline"/>
        </w:rPr>
        <w:t> </w:t>
      </w:r>
      <w:r>
        <w:rPr>
          <w:spacing w:val="-4"/>
          <w:sz w:val="21"/>
          <w:vertAlign w:val="baseline"/>
        </w:rPr>
        <w:t>being</w:t>
      </w:r>
      <w:r>
        <w:rPr>
          <w:spacing w:val="-2"/>
          <w:sz w:val="21"/>
          <w:vertAlign w:val="baseline"/>
        </w:rPr>
        <w:t> </w:t>
      </w:r>
      <w:r>
        <w:rPr>
          <w:spacing w:val="-4"/>
          <w:sz w:val="21"/>
          <w:vertAlign w:val="baseline"/>
        </w:rPr>
        <w:t>in</w:t>
      </w:r>
      <w:r>
        <w:rPr>
          <w:spacing w:val="-8"/>
          <w:sz w:val="21"/>
          <w:vertAlign w:val="baseline"/>
        </w:rPr>
        <w:t> </w:t>
      </w:r>
      <w:r>
        <w:rPr>
          <w:spacing w:val="-4"/>
          <w:sz w:val="21"/>
          <w:vertAlign w:val="baseline"/>
        </w:rPr>
        <w:t>effect</w:t>
      </w:r>
      <w:r>
        <w:rPr>
          <w:spacing w:val="-2"/>
          <w:sz w:val="21"/>
          <w:vertAlign w:val="baseline"/>
        </w:rPr>
        <w:t> </w:t>
      </w:r>
      <w:r>
        <w:rPr>
          <w:spacing w:val="-4"/>
          <w:sz w:val="21"/>
          <w:vertAlign w:val="baseline"/>
        </w:rPr>
        <w:t>from</w:t>
      </w:r>
      <w:r>
        <w:rPr>
          <w:spacing w:val="-5"/>
          <w:sz w:val="21"/>
          <w:vertAlign w:val="baseline"/>
        </w:rPr>
        <w:t> </w:t>
      </w:r>
      <w:r>
        <w:rPr>
          <w:spacing w:val="-4"/>
          <w:sz w:val="21"/>
          <w:vertAlign w:val="baseline"/>
        </w:rPr>
        <w:t>25</w:t>
      </w:r>
      <w:r>
        <w:rPr>
          <w:spacing w:val="-8"/>
          <w:sz w:val="21"/>
          <w:vertAlign w:val="baseline"/>
        </w:rPr>
        <w:t> </w:t>
      </w:r>
      <w:r>
        <w:rPr>
          <w:spacing w:val="-4"/>
          <w:sz w:val="21"/>
          <w:vertAlign w:val="baseline"/>
        </w:rPr>
        <w:t>October</w:t>
      </w:r>
      <w:r>
        <w:rPr>
          <w:spacing w:val="-5"/>
          <w:sz w:val="21"/>
          <w:vertAlign w:val="baseline"/>
        </w:rPr>
        <w:t> </w:t>
      </w:r>
      <w:r>
        <w:rPr>
          <w:spacing w:val="-4"/>
          <w:sz w:val="21"/>
          <w:vertAlign w:val="baseline"/>
        </w:rPr>
        <w:t>2020,</w:t>
      </w:r>
      <w:r>
        <w:rPr>
          <w:spacing w:val="-8"/>
          <w:sz w:val="21"/>
          <w:vertAlign w:val="baseline"/>
        </w:rPr>
        <w:t> </w:t>
      </w:r>
      <w:r>
        <w:rPr>
          <w:spacing w:val="-4"/>
          <w:sz w:val="21"/>
          <w:vertAlign w:val="baseline"/>
        </w:rPr>
        <w:t>per</w:t>
      </w:r>
      <w:r>
        <w:rPr>
          <w:spacing w:val="-8"/>
          <w:sz w:val="21"/>
          <w:vertAlign w:val="baseline"/>
        </w:rPr>
        <w:t> </w:t>
      </w:r>
      <w:r>
        <w:rPr>
          <w:spacing w:val="-4"/>
          <w:sz w:val="21"/>
          <w:vertAlign w:val="baseline"/>
        </w:rPr>
        <w:t>Footnote</w:t>
      </w:r>
      <w:r>
        <w:rPr>
          <w:sz w:val="21"/>
          <w:vertAlign w:val="baseline"/>
        </w:rPr>
        <w:t> </w:t>
      </w:r>
      <w:r>
        <w:rPr>
          <w:spacing w:val="-4"/>
          <w:sz w:val="21"/>
          <w:vertAlign w:val="baseline"/>
        </w:rPr>
        <w:t>197</w:t>
      </w:r>
      <w:r>
        <w:rPr>
          <w:spacing w:val="-5"/>
          <w:sz w:val="21"/>
          <w:vertAlign w:val="baseline"/>
        </w:rPr>
        <w:t> </w:t>
      </w:r>
      <w:r>
        <w:rPr>
          <w:spacing w:val="-4"/>
          <w:sz w:val="21"/>
          <w:vertAlign w:val="baseline"/>
        </w:rPr>
        <w:t>of</w:t>
      </w:r>
      <w:r>
        <w:rPr>
          <w:spacing w:val="-8"/>
          <w:sz w:val="21"/>
          <w:vertAlign w:val="baseline"/>
        </w:rPr>
        <w:t> </w:t>
      </w:r>
      <w:r>
        <w:rPr>
          <w:spacing w:val="-4"/>
          <w:sz w:val="21"/>
          <w:vertAlign w:val="baseline"/>
        </w:rPr>
        <w:t>the </w:t>
      </w:r>
      <w:r>
        <w:rPr>
          <w:spacing w:val="-2"/>
          <w:sz w:val="21"/>
          <w:vertAlign w:val="baseline"/>
        </w:rPr>
        <w:t>Response</w:t>
      </w:r>
      <w:r>
        <w:rPr>
          <w:spacing w:val="-9"/>
          <w:sz w:val="21"/>
          <w:vertAlign w:val="baseline"/>
        </w:rPr>
        <w:t> </w:t>
      </w:r>
      <w:r>
        <w:rPr>
          <w:spacing w:val="-2"/>
          <w:sz w:val="21"/>
          <w:vertAlign w:val="baseline"/>
        </w:rPr>
        <w:t>to</w:t>
      </w:r>
      <w:r>
        <w:rPr>
          <w:spacing w:val="-6"/>
          <w:sz w:val="21"/>
          <w:vertAlign w:val="baseline"/>
        </w:rPr>
        <w:t> </w:t>
      </w:r>
      <w:r>
        <w:rPr>
          <w:spacing w:val="-2"/>
          <w:sz w:val="21"/>
          <w:vertAlign w:val="baseline"/>
        </w:rPr>
        <w:t>the</w:t>
      </w:r>
      <w:r>
        <w:rPr>
          <w:spacing w:val="-9"/>
          <w:sz w:val="21"/>
          <w:vertAlign w:val="baseline"/>
        </w:rPr>
        <w:t> </w:t>
      </w:r>
      <w:r>
        <w:rPr>
          <w:spacing w:val="-2"/>
          <w:sz w:val="21"/>
          <w:vertAlign w:val="baseline"/>
        </w:rPr>
        <w:t>PDD,</w:t>
      </w:r>
      <w:r>
        <w:rPr>
          <w:spacing w:val="-6"/>
          <w:sz w:val="21"/>
          <w:vertAlign w:val="baseline"/>
        </w:rPr>
        <w:t> </w:t>
      </w:r>
      <w:r>
        <w:rPr>
          <w:spacing w:val="-2"/>
          <w:sz w:val="21"/>
          <w:vertAlign w:val="baseline"/>
        </w:rPr>
        <w:t>this</w:t>
      </w:r>
      <w:r>
        <w:rPr>
          <w:spacing w:val="-9"/>
          <w:sz w:val="21"/>
          <w:vertAlign w:val="baseline"/>
        </w:rPr>
        <w:t> </w:t>
      </w:r>
      <w:r>
        <w:rPr>
          <w:spacing w:val="-2"/>
          <w:sz w:val="21"/>
          <w:vertAlign w:val="baseline"/>
        </w:rPr>
        <w:t>was</w:t>
      </w:r>
      <w:r>
        <w:rPr>
          <w:spacing w:val="-9"/>
          <w:sz w:val="21"/>
          <w:vertAlign w:val="baseline"/>
        </w:rPr>
        <w:t> </w:t>
      </w:r>
      <w:r>
        <w:rPr>
          <w:spacing w:val="-2"/>
          <w:sz w:val="21"/>
          <w:vertAlign w:val="baseline"/>
        </w:rPr>
        <w:t>clarified</w:t>
      </w:r>
      <w:r>
        <w:rPr>
          <w:spacing w:val="-4"/>
          <w:sz w:val="21"/>
          <w:vertAlign w:val="baseline"/>
        </w:rPr>
        <w:t> </w:t>
      </w:r>
      <w:r>
        <w:rPr>
          <w:spacing w:val="-2"/>
          <w:sz w:val="21"/>
          <w:vertAlign w:val="baseline"/>
        </w:rPr>
        <w:t>as</w:t>
      </w:r>
      <w:r>
        <w:rPr>
          <w:spacing w:val="-10"/>
          <w:sz w:val="21"/>
          <w:vertAlign w:val="baseline"/>
        </w:rPr>
        <w:t> </w:t>
      </w:r>
      <w:r>
        <w:rPr>
          <w:spacing w:val="-2"/>
          <w:sz w:val="21"/>
          <w:vertAlign w:val="baseline"/>
        </w:rPr>
        <w:t>being from</w:t>
      </w:r>
      <w:r>
        <w:rPr>
          <w:spacing w:val="-4"/>
          <w:sz w:val="21"/>
          <w:vertAlign w:val="baseline"/>
        </w:rPr>
        <w:t> </w:t>
      </w:r>
      <w:r>
        <w:rPr>
          <w:spacing w:val="-2"/>
          <w:sz w:val="21"/>
          <w:vertAlign w:val="baseline"/>
        </w:rPr>
        <w:t>January</w:t>
      </w:r>
      <w:r>
        <w:rPr>
          <w:spacing w:val="-3"/>
          <w:sz w:val="21"/>
          <w:vertAlign w:val="baseline"/>
        </w:rPr>
        <w:t> </w:t>
      </w:r>
      <w:r>
        <w:rPr>
          <w:spacing w:val="-2"/>
          <w:sz w:val="21"/>
          <w:vertAlign w:val="baseline"/>
        </w:rPr>
        <w:t>2021</w:t>
      </w:r>
      <w:r>
        <w:rPr>
          <w:spacing w:val="-10"/>
          <w:sz w:val="21"/>
          <w:vertAlign w:val="baseline"/>
        </w:rPr>
        <w:t> </w:t>
      </w:r>
      <w:r>
        <w:rPr>
          <w:spacing w:val="-2"/>
          <w:sz w:val="21"/>
          <w:vertAlign w:val="baseline"/>
        </w:rPr>
        <w:t>in</w:t>
      </w:r>
      <w:r>
        <w:rPr>
          <w:spacing w:val="-10"/>
          <w:sz w:val="21"/>
          <w:vertAlign w:val="baseline"/>
        </w:rPr>
        <w:t> </w:t>
      </w:r>
      <w:r>
        <w:rPr>
          <w:spacing w:val="-2"/>
          <w:sz w:val="21"/>
          <w:vertAlign w:val="baseline"/>
        </w:rPr>
        <w:t>fact.</w:t>
      </w:r>
    </w:p>
    <w:p>
      <w:pPr>
        <w:spacing w:before="3"/>
        <w:ind w:left="163" w:right="0" w:firstLine="0"/>
        <w:jc w:val="left"/>
        <w:rPr>
          <w:sz w:val="20"/>
        </w:rPr>
      </w:pPr>
      <w:r>
        <w:rPr>
          <w:sz w:val="20"/>
          <w:vertAlign w:val="superscript"/>
        </w:rPr>
        <w:t>331</w:t>
      </w:r>
      <w:r>
        <w:rPr>
          <w:spacing w:val="-8"/>
          <w:sz w:val="20"/>
          <w:vertAlign w:val="baseline"/>
        </w:rPr>
        <w:t> </w:t>
      </w:r>
      <w:r>
        <w:rPr>
          <w:sz w:val="20"/>
          <w:vertAlign w:val="baseline"/>
        </w:rPr>
        <w:t>Submissions dated</w:t>
      </w:r>
      <w:r>
        <w:rPr>
          <w:spacing w:val="-3"/>
          <w:sz w:val="20"/>
          <w:vertAlign w:val="baseline"/>
        </w:rPr>
        <w:t> </w:t>
      </w:r>
      <w:r>
        <w:rPr>
          <w:sz w:val="20"/>
          <w:vertAlign w:val="baseline"/>
        </w:rPr>
        <w:t>14</w:t>
      </w:r>
      <w:r>
        <w:rPr>
          <w:spacing w:val="-3"/>
          <w:sz w:val="20"/>
          <w:vertAlign w:val="baseline"/>
        </w:rPr>
        <w:t> </w:t>
      </w:r>
      <w:r>
        <w:rPr>
          <w:sz w:val="20"/>
          <w:vertAlign w:val="baseline"/>
        </w:rPr>
        <w:t>April</w:t>
      </w:r>
      <w:r>
        <w:rPr>
          <w:spacing w:val="-6"/>
          <w:sz w:val="20"/>
          <w:vertAlign w:val="baseline"/>
        </w:rPr>
        <w:t> </w:t>
      </w:r>
      <w:r>
        <w:rPr>
          <w:sz w:val="20"/>
          <w:vertAlign w:val="baseline"/>
        </w:rPr>
        <w:t>2022 at</w:t>
      </w:r>
      <w:r>
        <w:rPr>
          <w:spacing w:val="-9"/>
          <w:sz w:val="20"/>
          <w:vertAlign w:val="baseline"/>
        </w:rPr>
        <w:t> </w:t>
      </w:r>
      <w:r>
        <w:rPr>
          <w:spacing w:val="-2"/>
          <w:sz w:val="20"/>
          <w:vertAlign w:val="baseline"/>
        </w:rPr>
        <w:t>[76].</w:t>
      </w:r>
    </w:p>
    <w:p>
      <w:pPr>
        <w:spacing w:before="1"/>
        <w:ind w:left="163" w:right="0" w:firstLine="0"/>
        <w:jc w:val="left"/>
        <w:rPr>
          <w:sz w:val="20"/>
        </w:rPr>
      </w:pPr>
      <w:r>
        <w:rPr>
          <w:sz w:val="20"/>
          <w:vertAlign w:val="superscript"/>
        </w:rPr>
        <w:t>332</w:t>
      </w:r>
      <w:r>
        <w:rPr>
          <w:spacing w:val="-11"/>
          <w:sz w:val="20"/>
          <w:vertAlign w:val="baseline"/>
        </w:rPr>
        <w:t> </w:t>
      </w:r>
      <w:r>
        <w:rPr>
          <w:sz w:val="20"/>
          <w:vertAlign w:val="baseline"/>
        </w:rPr>
        <w:t>The</w:t>
      </w:r>
      <w:r>
        <w:rPr>
          <w:spacing w:val="-4"/>
          <w:sz w:val="20"/>
          <w:vertAlign w:val="baseline"/>
        </w:rPr>
        <w:t> </w:t>
      </w:r>
      <w:r>
        <w:rPr>
          <w:sz w:val="20"/>
          <w:vertAlign w:val="baseline"/>
        </w:rPr>
        <w:t>Fining</w:t>
      </w:r>
      <w:r>
        <w:rPr>
          <w:spacing w:val="2"/>
          <w:sz w:val="20"/>
          <w:vertAlign w:val="baseline"/>
        </w:rPr>
        <w:t> </w:t>
      </w:r>
      <w:r>
        <w:rPr>
          <w:sz w:val="20"/>
          <w:vertAlign w:val="baseline"/>
        </w:rPr>
        <w:t>Guidelines</w:t>
      </w:r>
      <w:r>
        <w:rPr>
          <w:spacing w:val="-1"/>
          <w:sz w:val="20"/>
          <w:vertAlign w:val="baseline"/>
        </w:rPr>
        <w:t> </w:t>
      </w:r>
      <w:r>
        <w:rPr>
          <w:sz w:val="20"/>
          <w:vertAlign w:val="baseline"/>
        </w:rPr>
        <w:t>at</w:t>
      </w:r>
      <w:r>
        <w:rPr>
          <w:spacing w:val="-3"/>
          <w:sz w:val="20"/>
          <w:vertAlign w:val="baseline"/>
        </w:rPr>
        <w:t> </w:t>
      </w:r>
      <w:r>
        <w:rPr>
          <w:spacing w:val="-5"/>
          <w:sz w:val="20"/>
          <w:vertAlign w:val="baseline"/>
        </w:rPr>
        <w:t>11.</w:t>
      </w:r>
    </w:p>
    <w:p>
      <w:pPr>
        <w:spacing w:before="0"/>
        <w:ind w:left="163" w:right="0" w:firstLine="0"/>
        <w:jc w:val="left"/>
        <w:rPr>
          <w:sz w:val="20"/>
        </w:rPr>
      </w:pPr>
      <w:r>
        <w:rPr>
          <w:sz w:val="20"/>
          <w:vertAlign w:val="superscript"/>
        </w:rPr>
        <w:t>333</w:t>
      </w:r>
      <w:r>
        <w:rPr>
          <w:spacing w:val="-9"/>
          <w:sz w:val="20"/>
          <w:vertAlign w:val="baseline"/>
        </w:rPr>
        <w:t> </w:t>
      </w:r>
      <w:r>
        <w:rPr>
          <w:sz w:val="20"/>
          <w:vertAlign w:val="baseline"/>
        </w:rPr>
        <w:t>The</w:t>
      </w:r>
      <w:r>
        <w:rPr>
          <w:spacing w:val="-4"/>
          <w:sz w:val="20"/>
          <w:vertAlign w:val="baseline"/>
        </w:rPr>
        <w:t> </w:t>
      </w:r>
      <w:r>
        <w:rPr>
          <w:sz w:val="20"/>
          <w:vertAlign w:val="baseline"/>
        </w:rPr>
        <w:t>Fining</w:t>
      </w:r>
      <w:r>
        <w:rPr>
          <w:spacing w:val="1"/>
          <w:sz w:val="20"/>
          <w:vertAlign w:val="baseline"/>
        </w:rPr>
        <w:t> </w:t>
      </w:r>
      <w:r>
        <w:rPr>
          <w:sz w:val="20"/>
          <w:vertAlign w:val="baseline"/>
        </w:rPr>
        <w:t>Guidelines</w:t>
      </w:r>
      <w:r>
        <w:rPr>
          <w:spacing w:val="-1"/>
          <w:sz w:val="20"/>
          <w:vertAlign w:val="baseline"/>
        </w:rPr>
        <w:t> </w:t>
      </w:r>
      <w:r>
        <w:rPr>
          <w:sz w:val="20"/>
          <w:vertAlign w:val="baseline"/>
        </w:rPr>
        <w:t>at</w:t>
      </w:r>
      <w:r>
        <w:rPr>
          <w:spacing w:val="-4"/>
          <w:sz w:val="20"/>
          <w:vertAlign w:val="baseline"/>
        </w:rPr>
        <w:t> </w:t>
      </w:r>
      <w:r>
        <w:rPr>
          <w:spacing w:val="-5"/>
          <w:sz w:val="20"/>
          <w:vertAlign w:val="baseline"/>
        </w:rPr>
        <w:t>12.</w:t>
      </w:r>
    </w:p>
    <w:p>
      <w:pPr>
        <w:spacing w:after="0"/>
        <w:jc w:val="left"/>
        <w:rPr>
          <w:sz w:val="20"/>
        </w:rPr>
        <w:sectPr>
          <w:pgSz w:w="11900" w:h="16850"/>
          <w:pgMar w:header="0" w:footer="994" w:top="1400" w:bottom="1180" w:left="1275" w:right="850"/>
        </w:sectPr>
      </w:pPr>
    </w:p>
    <w:p>
      <w:pPr>
        <w:spacing w:before="42"/>
        <w:ind w:left="1602" w:right="585" w:hanging="2"/>
        <w:jc w:val="both"/>
        <w:rPr>
          <w:i/>
          <w:sz w:val="22"/>
        </w:rPr>
      </w:pPr>
      <w:r>
        <w:rPr>
          <w:i/>
          <w:sz w:val="22"/>
        </w:rPr>
        <w:t>TikTok does not consider there is</w:t>
      </w:r>
      <w:r>
        <w:rPr>
          <w:i/>
          <w:spacing w:val="-1"/>
          <w:sz w:val="22"/>
        </w:rPr>
        <w:t> </w:t>
      </w:r>
      <w:r>
        <w:rPr>
          <w:i/>
          <w:sz w:val="22"/>
        </w:rPr>
        <w:t>any basis to</w:t>
      </w:r>
      <w:r>
        <w:rPr>
          <w:i/>
          <w:spacing w:val="-2"/>
          <w:sz w:val="22"/>
        </w:rPr>
        <w:t> </w:t>
      </w:r>
      <w:r>
        <w:rPr>
          <w:i/>
          <w:sz w:val="22"/>
        </w:rPr>
        <w:t>consider that the alleged</w:t>
      </w:r>
      <w:r>
        <w:rPr>
          <w:i/>
          <w:spacing w:val="-2"/>
          <w:sz w:val="22"/>
        </w:rPr>
        <w:t> </w:t>
      </w:r>
      <w:r>
        <w:rPr>
          <w:i/>
          <w:sz w:val="22"/>
        </w:rPr>
        <w:t>infringement</w:t>
      </w:r>
      <w:r>
        <w:rPr>
          <w:i/>
          <w:sz w:val="22"/>
        </w:rPr>
        <w:t> of</w:t>
      </w:r>
      <w:r>
        <w:rPr>
          <w:i/>
          <w:spacing w:val="-13"/>
          <w:sz w:val="22"/>
        </w:rPr>
        <w:t> </w:t>
      </w:r>
      <w:r>
        <w:rPr>
          <w:i/>
          <w:sz w:val="22"/>
        </w:rPr>
        <w:t>Articles</w:t>
      </w:r>
      <w:r>
        <w:rPr>
          <w:i/>
          <w:spacing w:val="-7"/>
          <w:sz w:val="22"/>
        </w:rPr>
        <w:t> </w:t>
      </w:r>
      <w:r>
        <w:rPr>
          <w:i/>
          <w:sz w:val="22"/>
        </w:rPr>
        <w:t>5(1)(c)</w:t>
      </w:r>
      <w:r>
        <w:rPr>
          <w:i/>
          <w:spacing w:val="-2"/>
          <w:sz w:val="22"/>
        </w:rPr>
        <w:t> </w:t>
      </w:r>
      <w:r>
        <w:rPr>
          <w:i/>
          <w:sz w:val="22"/>
        </w:rPr>
        <w:t>and</w:t>
      </w:r>
      <w:r>
        <w:rPr>
          <w:i/>
          <w:spacing w:val="-11"/>
          <w:sz w:val="22"/>
        </w:rPr>
        <w:t> </w:t>
      </w:r>
      <w:r>
        <w:rPr>
          <w:i/>
          <w:sz w:val="22"/>
        </w:rPr>
        <w:t>25(1)</w:t>
      </w:r>
      <w:r>
        <w:rPr>
          <w:i/>
          <w:spacing w:val="-5"/>
          <w:sz w:val="22"/>
        </w:rPr>
        <w:t> </w:t>
      </w:r>
      <w:r>
        <w:rPr>
          <w:i/>
          <w:sz w:val="22"/>
        </w:rPr>
        <w:t>and</w:t>
      </w:r>
      <w:r>
        <w:rPr>
          <w:i/>
          <w:spacing w:val="-13"/>
          <w:sz w:val="22"/>
        </w:rPr>
        <w:t> </w:t>
      </w:r>
      <w:r>
        <w:rPr>
          <w:i/>
          <w:sz w:val="22"/>
        </w:rPr>
        <w:t>(2)</w:t>
      </w:r>
      <w:r>
        <w:rPr>
          <w:i/>
          <w:spacing w:val="-11"/>
          <w:sz w:val="22"/>
        </w:rPr>
        <w:t> </w:t>
      </w:r>
      <w:r>
        <w:rPr>
          <w:i/>
          <w:sz w:val="22"/>
        </w:rPr>
        <w:t>was</w:t>
      </w:r>
      <w:r>
        <w:rPr>
          <w:i/>
          <w:spacing w:val="-7"/>
          <w:sz w:val="22"/>
        </w:rPr>
        <w:t> </w:t>
      </w:r>
      <w:r>
        <w:rPr>
          <w:i/>
          <w:sz w:val="22"/>
        </w:rPr>
        <w:t>intentional. This</w:t>
      </w:r>
      <w:r>
        <w:rPr>
          <w:i/>
          <w:spacing w:val="-8"/>
          <w:sz w:val="22"/>
        </w:rPr>
        <w:t> </w:t>
      </w:r>
      <w:r>
        <w:rPr>
          <w:i/>
          <w:sz w:val="22"/>
        </w:rPr>
        <w:t>requires</w:t>
      </w:r>
      <w:r>
        <w:rPr>
          <w:i/>
          <w:spacing w:val="-5"/>
          <w:sz w:val="22"/>
        </w:rPr>
        <w:t> </w:t>
      </w:r>
      <w:r>
        <w:rPr>
          <w:i/>
          <w:sz w:val="22"/>
        </w:rPr>
        <w:t>a</w:t>
      </w:r>
      <w:r>
        <w:rPr>
          <w:i/>
          <w:spacing w:val="-9"/>
          <w:sz w:val="22"/>
        </w:rPr>
        <w:t> </w:t>
      </w:r>
      <w:r>
        <w:rPr>
          <w:i/>
          <w:sz w:val="22"/>
        </w:rPr>
        <w:t>very</w:t>
      </w:r>
      <w:r>
        <w:rPr>
          <w:i/>
          <w:spacing w:val="-9"/>
          <w:sz w:val="22"/>
        </w:rPr>
        <w:t> </w:t>
      </w:r>
      <w:r>
        <w:rPr>
          <w:i/>
          <w:sz w:val="22"/>
        </w:rPr>
        <w:t>high</w:t>
      </w:r>
      <w:r>
        <w:rPr>
          <w:i/>
          <w:spacing w:val="-8"/>
          <w:sz w:val="22"/>
        </w:rPr>
        <w:t> </w:t>
      </w:r>
      <w:r>
        <w:rPr>
          <w:i/>
          <w:sz w:val="22"/>
        </w:rPr>
        <w:t>standard to be met; the DPC is required to “demonstrate both knowledge and wilfulness in respect of</w:t>
      </w:r>
      <w:r>
        <w:rPr>
          <w:i/>
          <w:spacing w:val="-2"/>
          <w:sz w:val="22"/>
        </w:rPr>
        <w:t> </w:t>
      </w:r>
      <w:r>
        <w:rPr>
          <w:i/>
          <w:sz w:val="22"/>
        </w:rPr>
        <w:t>the characteristics</w:t>
      </w:r>
      <w:r>
        <w:rPr>
          <w:i/>
          <w:spacing w:val="-2"/>
          <w:sz w:val="22"/>
        </w:rPr>
        <w:t> </w:t>
      </w:r>
      <w:r>
        <w:rPr>
          <w:i/>
          <w:sz w:val="22"/>
        </w:rPr>
        <w:t>of the</w:t>
      </w:r>
      <w:r>
        <w:rPr>
          <w:i/>
          <w:spacing w:val="-2"/>
          <w:sz w:val="22"/>
        </w:rPr>
        <w:t> </w:t>
      </w:r>
      <w:r>
        <w:rPr>
          <w:i/>
          <w:sz w:val="22"/>
        </w:rPr>
        <w:t>infringement”.</w:t>
      </w:r>
      <w:r>
        <w:rPr>
          <w:i/>
          <w:spacing w:val="-8"/>
          <w:sz w:val="22"/>
        </w:rPr>
        <w:t> </w:t>
      </w:r>
      <w:r>
        <w:rPr>
          <w:i/>
          <w:sz w:val="22"/>
        </w:rPr>
        <w:t>In short, TikTok must have known and</w:t>
      </w:r>
      <w:r>
        <w:rPr>
          <w:i/>
          <w:spacing w:val="-4"/>
          <w:sz w:val="22"/>
        </w:rPr>
        <w:t> </w:t>
      </w:r>
      <w:r>
        <w:rPr>
          <w:i/>
          <w:sz w:val="22"/>
        </w:rPr>
        <w:t>willingly taken steps it</w:t>
      </w:r>
      <w:r>
        <w:rPr>
          <w:i/>
          <w:spacing w:val="-4"/>
          <w:sz w:val="22"/>
        </w:rPr>
        <w:t> </w:t>
      </w:r>
      <w:r>
        <w:rPr>
          <w:i/>
          <w:sz w:val="22"/>
        </w:rPr>
        <w:t>knew would</w:t>
      </w:r>
      <w:r>
        <w:rPr>
          <w:i/>
          <w:spacing w:val="-3"/>
          <w:sz w:val="22"/>
        </w:rPr>
        <w:t> </w:t>
      </w:r>
      <w:r>
        <w:rPr>
          <w:i/>
          <w:sz w:val="22"/>
        </w:rPr>
        <w:t>infringe the</w:t>
      </w:r>
      <w:r>
        <w:rPr>
          <w:i/>
          <w:spacing w:val="-5"/>
          <w:sz w:val="22"/>
        </w:rPr>
        <w:t> </w:t>
      </w:r>
      <w:r>
        <w:rPr>
          <w:i/>
          <w:sz w:val="22"/>
        </w:rPr>
        <w:t>GDPR for any</w:t>
      </w:r>
      <w:r>
        <w:rPr>
          <w:i/>
          <w:spacing w:val="-2"/>
          <w:sz w:val="22"/>
        </w:rPr>
        <w:t> </w:t>
      </w:r>
      <w:r>
        <w:rPr>
          <w:i/>
          <w:sz w:val="22"/>
        </w:rPr>
        <w:t>infringement to</w:t>
      </w:r>
      <w:r>
        <w:rPr>
          <w:i/>
          <w:spacing w:val="-3"/>
          <w:sz w:val="22"/>
        </w:rPr>
        <w:t> </w:t>
      </w:r>
      <w:r>
        <w:rPr>
          <w:i/>
          <w:sz w:val="22"/>
        </w:rPr>
        <w:t>be intentional. It is submitted that the PDD does not disclose any factual or evidential basis for this Preliminary Finding.</w:t>
      </w:r>
    </w:p>
    <w:p>
      <w:pPr>
        <w:pStyle w:val="BodyText"/>
        <w:rPr>
          <w:i/>
        </w:rPr>
      </w:pPr>
    </w:p>
    <w:p>
      <w:pPr>
        <w:pStyle w:val="BodyText"/>
        <w:rPr>
          <w:i/>
        </w:rPr>
      </w:pPr>
    </w:p>
    <w:p>
      <w:pPr>
        <w:pStyle w:val="BodyText"/>
        <w:spacing w:before="2"/>
        <w:rPr>
          <w:i/>
        </w:rPr>
      </w:pPr>
    </w:p>
    <w:p>
      <w:pPr>
        <w:spacing w:line="240" w:lineRule="auto" w:before="1"/>
        <w:ind w:left="1602" w:right="587" w:hanging="2"/>
        <w:jc w:val="both"/>
        <w:rPr>
          <w:i/>
          <w:sz w:val="22"/>
        </w:rPr>
      </w:pPr>
      <w:r>
        <w:rPr>
          <w:i/>
          <w:sz w:val="22"/>
        </w:rPr>
        <w:t>TikTok welcomes the acknowledgement that TikTok did not act intentionally to</w:t>
      </w:r>
      <w:r>
        <w:rPr>
          <w:i/>
          <w:sz w:val="22"/>
        </w:rPr>
        <w:t> infringe</w:t>
      </w:r>
      <w:r>
        <w:rPr>
          <w:i/>
          <w:spacing w:val="-13"/>
          <w:sz w:val="22"/>
        </w:rPr>
        <w:t> </w:t>
      </w:r>
      <w:r>
        <w:rPr>
          <w:i/>
          <w:sz w:val="22"/>
        </w:rPr>
        <w:t>the</w:t>
      </w:r>
      <w:r>
        <w:rPr>
          <w:i/>
          <w:spacing w:val="-12"/>
          <w:sz w:val="22"/>
        </w:rPr>
        <w:t> </w:t>
      </w:r>
      <w:r>
        <w:rPr>
          <w:i/>
          <w:sz w:val="22"/>
        </w:rPr>
        <w:t>GDPR</w:t>
      </w:r>
      <w:r>
        <w:rPr>
          <w:i/>
          <w:spacing w:val="-13"/>
          <w:sz w:val="22"/>
        </w:rPr>
        <w:t> </w:t>
      </w:r>
      <w:r>
        <w:rPr>
          <w:i/>
          <w:sz w:val="22"/>
        </w:rPr>
        <w:t>in</w:t>
      </w:r>
      <w:r>
        <w:rPr>
          <w:i/>
          <w:spacing w:val="-12"/>
          <w:sz w:val="22"/>
        </w:rPr>
        <w:t> </w:t>
      </w:r>
      <w:r>
        <w:rPr>
          <w:i/>
          <w:sz w:val="22"/>
        </w:rPr>
        <w:t>respect</w:t>
      </w:r>
      <w:r>
        <w:rPr>
          <w:i/>
          <w:spacing w:val="-13"/>
          <w:sz w:val="22"/>
        </w:rPr>
        <w:t> </w:t>
      </w:r>
      <w:r>
        <w:rPr>
          <w:i/>
          <w:sz w:val="22"/>
        </w:rPr>
        <w:t>of</w:t>
      </w:r>
      <w:r>
        <w:rPr>
          <w:i/>
          <w:spacing w:val="-12"/>
          <w:sz w:val="22"/>
        </w:rPr>
        <w:t> </w:t>
      </w:r>
      <w:r>
        <w:rPr>
          <w:i/>
          <w:sz w:val="22"/>
        </w:rPr>
        <w:t>Articles</w:t>
      </w:r>
      <w:r>
        <w:rPr>
          <w:i/>
          <w:spacing w:val="-13"/>
          <w:sz w:val="22"/>
        </w:rPr>
        <w:t> </w:t>
      </w:r>
      <w:r>
        <w:rPr>
          <w:i/>
          <w:sz w:val="22"/>
        </w:rPr>
        <w:t>5(1)(f)</w:t>
      </w:r>
      <w:r>
        <w:rPr>
          <w:i/>
          <w:spacing w:val="-12"/>
          <w:sz w:val="22"/>
        </w:rPr>
        <w:t> </w:t>
      </w:r>
      <w:r>
        <w:rPr>
          <w:i/>
          <w:sz w:val="22"/>
        </w:rPr>
        <w:t>and</w:t>
      </w:r>
      <w:r>
        <w:rPr>
          <w:i/>
          <w:spacing w:val="-12"/>
          <w:sz w:val="22"/>
        </w:rPr>
        <w:t> </w:t>
      </w:r>
      <w:r>
        <w:rPr>
          <w:i/>
          <w:sz w:val="22"/>
        </w:rPr>
        <w:t>25(1)</w:t>
      </w:r>
      <w:r>
        <w:rPr>
          <w:i/>
          <w:spacing w:val="-13"/>
          <w:sz w:val="22"/>
        </w:rPr>
        <w:t> </w:t>
      </w:r>
      <w:r>
        <w:rPr>
          <w:i/>
          <w:sz w:val="22"/>
        </w:rPr>
        <w:t>GDPR.</w:t>
      </w:r>
      <w:r>
        <w:rPr>
          <w:i/>
          <w:spacing w:val="-12"/>
          <w:sz w:val="22"/>
        </w:rPr>
        <w:t> </w:t>
      </w:r>
      <w:r>
        <w:rPr>
          <w:i/>
          <w:sz w:val="22"/>
        </w:rPr>
        <w:t>However,</w:t>
      </w:r>
      <w:r>
        <w:rPr>
          <w:i/>
          <w:spacing w:val="-13"/>
          <w:sz w:val="22"/>
        </w:rPr>
        <w:t> </w:t>
      </w:r>
      <w:r>
        <w:rPr>
          <w:i/>
          <w:sz w:val="22"/>
        </w:rPr>
        <w:t>it</w:t>
      </w:r>
      <w:r>
        <w:rPr>
          <w:i/>
          <w:spacing w:val="-12"/>
          <w:sz w:val="22"/>
        </w:rPr>
        <w:t> </w:t>
      </w:r>
      <w:r>
        <w:rPr>
          <w:i/>
          <w:sz w:val="22"/>
        </w:rPr>
        <w:t>respectfully suggests that the PDD does not provide any basis for a conclusion TikTok was negligent.</w:t>
      </w:r>
      <w:r>
        <w:rPr>
          <w:i/>
          <w:spacing w:val="-6"/>
          <w:sz w:val="22"/>
        </w:rPr>
        <w:t> </w:t>
      </w:r>
      <w:r>
        <w:rPr>
          <w:i/>
          <w:sz w:val="22"/>
        </w:rPr>
        <w:t>This</w:t>
      </w:r>
      <w:r>
        <w:rPr>
          <w:i/>
          <w:spacing w:val="-12"/>
          <w:sz w:val="22"/>
        </w:rPr>
        <w:t> </w:t>
      </w:r>
      <w:r>
        <w:rPr>
          <w:i/>
          <w:sz w:val="22"/>
        </w:rPr>
        <w:t>Preliminary</w:t>
      </w:r>
      <w:r>
        <w:rPr>
          <w:i/>
          <w:spacing w:val="-3"/>
          <w:sz w:val="22"/>
        </w:rPr>
        <w:t> </w:t>
      </w:r>
      <w:r>
        <w:rPr>
          <w:i/>
          <w:sz w:val="22"/>
        </w:rPr>
        <w:t>Finding</w:t>
      </w:r>
      <w:r>
        <w:rPr>
          <w:i/>
          <w:spacing w:val="-10"/>
          <w:sz w:val="22"/>
        </w:rPr>
        <w:t> </w:t>
      </w:r>
      <w:r>
        <w:rPr>
          <w:i/>
          <w:sz w:val="22"/>
        </w:rPr>
        <w:t>appears</w:t>
      </w:r>
      <w:r>
        <w:rPr>
          <w:i/>
          <w:spacing w:val="-4"/>
          <w:sz w:val="22"/>
        </w:rPr>
        <w:t> </w:t>
      </w:r>
      <w:r>
        <w:rPr>
          <w:i/>
          <w:sz w:val="22"/>
        </w:rPr>
        <w:t>to</w:t>
      </w:r>
      <w:r>
        <w:rPr>
          <w:i/>
          <w:spacing w:val="-13"/>
          <w:sz w:val="22"/>
        </w:rPr>
        <w:t> </w:t>
      </w:r>
      <w:r>
        <w:rPr>
          <w:i/>
          <w:sz w:val="22"/>
        </w:rPr>
        <w:t>be</w:t>
      </w:r>
      <w:r>
        <w:rPr>
          <w:i/>
          <w:spacing w:val="-12"/>
          <w:sz w:val="22"/>
        </w:rPr>
        <w:t> </w:t>
      </w:r>
      <w:r>
        <w:rPr>
          <w:i/>
          <w:sz w:val="22"/>
        </w:rPr>
        <w:t>based</w:t>
      </w:r>
      <w:r>
        <w:rPr>
          <w:i/>
          <w:spacing w:val="-8"/>
          <w:sz w:val="22"/>
        </w:rPr>
        <w:t> </w:t>
      </w:r>
      <w:r>
        <w:rPr>
          <w:i/>
          <w:sz w:val="22"/>
        </w:rPr>
        <w:t>on</w:t>
      </w:r>
      <w:r>
        <w:rPr>
          <w:i/>
          <w:spacing w:val="-10"/>
          <w:sz w:val="22"/>
        </w:rPr>
        <w:t> </w:t>
      </w:r>
      <w:r>
        <w:rPr>
          <w:i/>
          <w:sz w:val="22"/>
        </w:rPr>
        <w:t>the</w:t>
      </w:r>
      <w:r>
        <w:rPr>
          <w:i/>
          <w:spacing w:val="-13"/>
          <w:sz w:val="22"/>
        </w:rPr>
        <w:t> </w:t>
      </w:r>
      <w:r>
        <w:rPr>
          <w:i/>
          <w:sz w:val="22"/>
        </w:rPr>
        <w:t>fact</w:t>
      </w:r>
      <w:r>
        <w:rPr>
          <w:i/>
          <w:spacing w:val="-8"/>
          <w:sz w:val="22"/>
        </w:rPr>
        <w:t> </w:t>
      </w:r>
      <w:r>
        <w:rPr>
          <w:i/>
          <w:sz w:val="22"/>
        </w:rPr>
        <w:t>that</w:t>
      </w:r>
      <w:r>
        <w:rPr>
          <w:i/>
          <w:spacing w:val="-12"/>
          <w:sz w:val="22"/>
        </w:rPr>
        <w:t> </w:t>
      </w:r>
      <w:r>
        <w:rPr>
          <w:i/>
          <w:sz w:val="22"/>
        </w:rPr>
        <w:t>TikTok</w:t>
      </w:r>
      <w:r>
        <w:rPr>
          <w:i/>
          <w:spacing w:val="-4"/>
          <w:sz w:val="22"/>
        </w:rPr>
        <w:t> </w:t>
      </w:r>
      <w:r>
        <w:rPr>
          <w:i/>
          <w:sz w:val="22"/>
        </w:rPr>
        <w:t>“ought to have been aware that it was falling short of the duty owed under Articles 5(1)(f) and</w:t>
      </w:r>
      <w:r>
        <w:rPr>
          <w:i/>
          <w:spacing w:val="-11"/>
          <w:sz w:val="22"/>
        </w:rPr>
        <w:t> </w:t>
      </w:r>
      <w:r>
        <w:rPr>
          <w:i/>
          <w:sz w:val="22"/>
        </w:rPr>
        <w:t>25(1) given that the</w:t>
      </w:r>
      <w:r>
        <w:rPr>
          <w:i/>
          <w:spacing w:val="-10"/>
          <w:sz w:val="22"/>
        </w:rPr>
        <w:t> </w:t>
      </w:r>
      <w:r>
        <w:rPr>
          <w:i/>
          <w:sz w:val="22"/>
        </w:rPr>
        <w:t>‘Family Pairing’setting</w:t>
      </w:r>
      <w:r>
        <w:rPr>
          <w:i/>
          <w:spacing w:val="-13"/>
          <w:sz w:val="22"/>
        </w:rPr>
        <w:t> </w:t>
      </w:r>
      <w:r>
        <w:rPr>
          <w:i/>
          <w:sz w:val="22"/>
        </w:rPr>
        <w:t>more generally allowed</w:t>
      </w:r>
      <w:r>
        <w:rPr>
          <w:i/>
          <w:spacing w:val="-2"/>
          <w:sz w:val="22"/>
        </w:rPr>
        <w:t> </w:t>
      </w:r>
      <w:r>
        <w:rPr>
          <w:i/>
          <w:sz w:val="22"/>
        </w:rPr>
        <w:t>the</w:t>
      </w:r>
      <w:r>
        <w:rPr>
          <w:i/>
          <w:spacing w:val="-6"/>
          <w:sz w:val="22"/>
        </w:rPr>
        <w:t> </w:t>
      </w:r>
      <w:r>
        <w:rPr>
          <w:i/>
          <w:sz w:val="22"/>
        </w:rPr>
        <w:t>non-Child User to</w:t>
      </w:r>
      <w:r>
        <w:rPr>
          <w:i/>
          <w:spacing w:val="-6"/>
          <w:sz w:val="22"/>
        </w:rPr>
        <w:t> </w:t>
      </w:r>
      <w:r>
        <w:rPr>
          <w:i/>
          <w:sz w:val="22"/>
        </w:rPr>
        <w:t>tighten privacy controls</w:t>
      </w:r>
      <w:r>
        <w:rPr>
          <w:i/>
          <w:spacing w:val="-2"/>
          <w:sz w:val="22"/>
        </w:rPr>
        <w:t> </w:t>
      </w:r>
      <w:r>
        <w:rPr>
          <w:i/>
          <w:sz w:val="22"/>
        </w:rPr>
        <w:t>but</w:t>
      </w:r>
      <w:r>
        <w:rPr>
          <w:i/>
          <w:spacing w:val="-1"/>
          <w:sz w:val="22"/>
        </w:rPr>
        <w:t> </w:t>
      </w:r>
      <w:r>
        <w:rPr>
          <w:i/>
          <w:sz w:val="22"/>
        </w:rPr>
        <w:t>for</w:t>
      </w:r>
      <w:r>
        <w:rPr>
          <w:i/>
          <w:spacing w:val="-2"/>
          <w:sz w:val="22"/>
        </w:rPr>
        <w:t> </w:t>
      </w:r>
      <w:r>
        <w:rPr>
          <w:i/>
          <w:sz w:val="22"/>
        </w:rPr>
        <w:t>reasons</w:t>
      </w:r>
      <w:r>
        <w:rPr>
          <w:i/>
          <w:spacing w:val="-3"/>
          <w:sz w:val="22"/>
        </w:rPr>
        <w:t> </w:t>
      </w:r>
      <w:r>
        <w:rPr>
          <w:i/>
          <w:sz w:val="22"/>
        </w:rPr>
        <w:t>that</w:t>
      </w:r>
      <w:r>
        <w:rPr>
          <w:i/>
          <w:spacing w:val="-5"/>
          <w:sz w:val="22"/>
        </w:rPr>
        <w:t> </w:t>
      </w:r>
      <w:r>
        <w:rPr>
          <w:i/>
          <w:sz w:val="22"/>
        </w:rPr>
        <w:t>remain unclear allowed the</w:t>
      </w:r>
      <w:r>
        <w:rPr>
          <w:i/>
          <w:spacing w:val="-11"/>
          <w:sz w:val="22"/>
        </w:rPr>
        <w:t> </w:t>
      </w:r>
      <w:r>
        <w:rPr>
          <w:i/>
          <w:sz w:val="22"/>
        </w:rPr>
        <w:t>non-Child User to enable Direct Messages for over-16s, a</w:t>
      </w:r>
      <w:r>
        <w:rPr>
          <w:i/>
          <w:spacing w:val="-6"/>
          <w:sz w:val="22"/>
        </w:rPr>
        <w:t> </w:t>
      </w:r>
      <w:r>
        <w:rPr>
          <w:i/>
          <w:sz w:val="22"/>
        </w:rPr>
        <w:t>means of</w:t>
      </w:r>
      <w:r>
        <w:rPr>
          <w:i/>
          <w:spacing w:val="-7"/>
          <w:sz w:val="22"/>
        </w:rPr>
        <w:t> </w:t>
      </w:r>
      <w:r>
        <w:rPr>
          <w:i/>
          <w:sz w:val="22"/>
        </w:rPr>
        <w:t>direct communication with the</w:t>
      </w:r>
      <w:r>
        <w:rPr>
          <w:i/>
          <w:spacing w:val="-1"/>
          <w:sz w:val="22"/>
        </w:rPr>
        <w:t> </w:t>
      </w:r>
      <w:r>
        <w:rPr>
          <w:i/>
          <w:sz w:val="22"/>
        </w:rPr>
        <w:t>Child user.” However, this fails to</w:t>
      </w:r>
      <w:r>
        <w:rPr>
          <w:i/>
          <w:spacing w:val="-4"/>
          <w:sz w:val="22"/>
        </w:rPr>
        <w:t> </w:t>
      </w:r>
      <w:r>
        <w:rPr>
          <w:i/>
          <w:sz w:val="22"/>
        </w:rPr>
        <w:t>have</w:t>
      </w:r>
      <w:r>
        <w:rPr>
          <w:i/>
          <w:spacing w:val="-1"/>
          <w:sz w:val="22"/>
        </w:rPr>
        <w:t> </w:t>
      </w:r>
      <w:r>
        <w:rPr>
          <w:i/>
          <w:sz w:val="22"/>
        </w:rPr>
        <w:t>regard to</w:t>
      </w:r>
      <w:r>
        <w:rPr>
          <w:i/>
          <w:spacing w:val="-5"/>
          <w:sz w:val="22"/>
        </w:rPr>
        <w:t> </w:t>
      </w:r>
      <w:r>
        <w:rPr>
          <w:i/>
          <w:sz w:val="22"/>
        </w:rPr>
        <w:t>the</w:t>
      </w:r>
      <w:r>
        <w:rPr>
          <w:i/>
          <w:spacing w:val="-3"/>
          <w:sz w:val="22"/>
        </w:rPr>
        <w:t> </w:t>
      </w:r>
      <w:r>
        <w:rPr>
          <w:i/>
          <w:sz w:val="22"/>
        </w:rPr>
        <w:t>various limitations and safeguards TikTok put in place regarding direct messages (such as the</w:t>
      </w:r>
      <w:r>
        <w:rPr>
          <w:i/>
          <w:spacing w:val="-1"/>
          <w:sz w:val="22"/>
        </w:rPr>
        <w:t> </w:t>
      </w:r>
      <w:r>
        <w:rPr>
          <w:i/>
          <w:sz w:val="22"/>
        </w:rPr>
        <w:t>restriction for Users</w:t>
      </w:r>
      <w:r>
        <w:rPr>
          <w:i/>
          <w:spacing w:val="-7"/>
          <w:sz w:val="22"/>
        </w:rPr>
        <w:t> </w:t>
      </w:r>
      <w:r>
        <w:rPr>
          <w:i/>
          <w:sz w:val="22"/>
        </w:rPr>
        <w:t>under</w:t>
      </w:r>
      <w:r>
        <w:rPr>
          <w:i/>
          <w:spacing w:val="-3"/>
          <w:sz w:val="22"/>
        </w:rPr>
        <w:t> </w:t>
      </w:r>
      <w:r>
        <w:rPr>
          <w:i/>
          <w:sz w:val="22"/>
        </w:rPr>
        <w:t>16,</w:t>
      </w:r>
      <w:r>
        <w:rPr>
          <w:i/>
          <w:spacing w:val="-11"/>
          <w:sz w:val="22"/>
        </w:rPr>
        <w:t> </w:t>
      </w:r>
      <w:r>
        <w:rPr>
          <w:i/>
          <w:sz w:val="22"/>
        </w:rPr>
        <w:t>and</w:t>
      </w:r>
      <w:r>
        <w:rPr>
          <w:i/>
          <w:spacing w:val="-12"/>
          <w:sz w:val="22"/>
        </w:rPr>
        <w:t> </w:t>
      </w:r>
      <w:r>
        <w:rPr>
          <w:i/>
          <w:sz w:val="22"/>
        </w:rPr>
        <w:t>that</w:t>
      </w:r>
      <w:r>
        <w:rPr>
          <w:i/>
          <w:spacing w:val="-3"/>
          <w:sz w:val="22"/>
        </w:rPr>
        <w:t> </w:t>
      </w:r>
      <w:r>
        <w:rPr>
          <w:i/>
          <w:sz w:val="22"/>
        </w:rPr>
        <w:t>direct</w:t>
      </w:r>
      <w:r>
        <w:rPr>
          <w:i/>
          <w:spacing w:val="-6"/>
          <w:sz w:val="22"/>
        </w:rPr>
        <w:t> </w:t>
      </w:r>
      <w:r>
        <w:rPr>
          <w:i/>
          <w:sz w:val="22"/>
        </w:rPr>
        <w:t>messages</w:t>
      </w:r>
      <w:r>
        <w:rPr>
          <w:i/>
          <w:spacing w:val="-1"/>
          <w:sz w:val="22"/>
        </w:rPr>
        <w:t> </w:t>
      </w:r>
      <w:r>
        <w:rPr>
          <w:i/>
          <w:sz w:val="22"/>
        </w:rPr>
        <w:t>could</w:t>
      </w:r>
      <w:r>
        <w:rPr>
          <w:i/>
          <w:spacing w:val="-6"/>
          <w:sz w:val="22"/>
        </w:rPr>
        <w:t> </w:t>
      </w:r>
      <w:r>
        <w:rPr>
          <w:i/>
          <w:sz w:val="22"/>
        </w:rPr>
        <w:t>only</w:t>
      </w:r>
      <w:r>
        <w:rPr>
          <w:i/>
          <w:spacing w:val="-10"/>
          <w:sz w:val="22"/>
        </w:rPr>
        <w:t> </w:t>
      </w:r>
      <w:r>
        <w:rPr>
          <w:i/>
          <w:sz w:val="22"/>
        </w:rPr>
        <w:t>be</w:t>
      </w:r>
      <w:r>
        <w:rPr>
          <w:i/>
          <w:spacing w:val="-13"/>
          <w:sz w:val="22"/>
        </w:rPr>
        <w:t> </w:t>
      </w:r>
      <w:r>
        <w:rPr>
          <w:i/>
          <w:sz w:val="22"/>
        </w:rPr>
        <w:t>sent</w:t>
      </w:r>
      <w:r>
        <w:rPr>
          <w:i/>
          <w:spacing w:val="-6"/>
          <w:sz w:val="22"/>
        </w:rPr>
        <w:t> </w:t>
      </w:r>
      <w:r>
        <w:rPr>
          <w:i/>
          <w:sz w:val="22"/>
        </w:rPr>
        <w:t>to</w:t>
      </w:r>
      <w:r>
        <w:rPr>
          <w:i/>
          <w:spacing w:val="-12"/>
          <w:sz w:val="22"/>
        </w:rPr>
        <w:t> </w:t>
      </w:r>
      <w:r>
        <w:rPr>
          <w:i/>
          <w:sz w:val="22"/>
        </w:rPr>
        <w:t>and</w:t>
      </w:r>
      <w:r>
        <w:rPr>
          <w:i/>
          <w:spacing w:val="-8"/>
          <w:sz w:val="22"/>
        </w:rPr>
        <w:t> </w:t>
      </w:r>
      <w:r>
        <w:rPr>
          <w:i/>
          <w:sz w:val="22"/>
        </w:rPr>
        <w:t>from</w:t>
      </w:r>
      <w:r>
        <w:rPr>
          <w:i/>
          <w:spacing w:val="-13"/>
          <w:sz w:val="22"/>
        </w:rPr>
        <w:t> </w:t>
      </w:r>
      <w:r>
        <w:rPr>
          <w:i/>
          <w:sz w:val="22"/>
        </w:rPr>
        <w:t>“Friends”and the verification steps required to</w:t>
      </w:r>
      <w:r>
        <w:rPr>
          <w:i/>
          <w:spacing w:val="-9"/>
          <w:sz w:val="22"/>
        </w:rPr>
        <w:t> </w:t>
      </w:r>
      <w:r>
        <w:rPr>
          <w:i/>
          <w:sz w:val="22"/>
        </w:rPr>
        <w:t>ensure that only guardians were able to enable to feature) to ensure that it was compliant with Articles 5(1)(f) and 25(1) GDPR. These measures</w:t>
      </w:r>
      <w:r>
        <w:rPr>
          <w:i/>
          <w:spacing w:val="-13"/>
          <w:sz w:val="22"/>
        </w:rPr>
        <w:t> </w:t>
      </w:r>
      <w:r>
        <w:rPr>
          <w:i/>
          <w:sz w:val="22"/>
        </w:rPr>
        <w:t>are</w:t>
      </w:r>
      <w:r>
        <w:rPr>
          <w:i/>
          <w:spacing w:val="-12"/>
          <w:sz w:val="22"/>
        </w:rPr>
        <w:t> </w:t>
      </w:r>
      <w:r>
        <w:rPr>
          <w:i/>
          <w:sz w:val="22"/>
        </w:rPr>
        <w:t>set</w:t>
      </w:r>
      <w:r>
        <w:rPr>
          <w:i/>
          <w:spacing w:val="-10"/>
          <w:sz w:val="22"/>
        </w:rPr>
        <w:t> </w:t>
      </w:r>
      <w:r>
        <w:rPr>
          <w:i/>
          <w:sz w:val="22"/>
        </w:rPr>
        <w:t>out</w:t>
      </w:r>
      <w:r>
        <w:rPr>
          <w:i/>
          <w:spacing w:val="-13"/>
          <w:sz w:val="22"/>
        </w:rPr>
        <w:t> </w:t>
      </w:r>
      <w:r>
        <w:rPr>
          <w:i/>
          <w:sz w:val="22"/>
        </w:rPr>
        <w:t>in</w:t>
      </w:r>
      <w:r>
        <w:rPr>
          <w:i/>
          <w:spacing w:val="-12"/>
          <w:sz w:val="22"/>
        </w:rPr>
        <w:t> </w:t>
      </w:r>
      <w:r>
        <w:rPr>
          <w:i/>
          <w:sz w:val="22"/>
        </w:rPr>
        <w:t>sections</w:t>
      </w:r>
      <w:r>
        <w:rPr>
          <w:i/>
          <w:spacing w:val="-3"/>
          <w:sz w:val="22"/>
        </w:rPr>
        <w:t> </w:t>
      </w:r>
      <w:r>
        <w:rPr>
          <w:i/>
          <w:sz w:val="22"/>
        </w:rPr>
        <w:t>5.125</w:t>
      </w:r>
      <w:r>
        <w:rPr>
          <w:i/>
          <w:spacing w:val="-7"/>
          <w:sz w:val="22"/>
        </w:rPr>
        <w:t> </w:t>
      </w:r>
      <w:r>
        <w:rPr>
          <w:i/>
          <w:sz w:val="22"/>
        </w:rPr>
        <w:t>-5.136</w:t>
      </w:r>
      <w:r>
        <w:rPr>
          <w:i/>
          <w:spacing w:val="-4"/>
          <w:sz w:val="22"/>
        </w:rPr>
        <w:t> </w:t>
      </w:r>
      <w:r>
        <w:rPr>
          <w:i/>
          <w:sz w:val="22"/>
        </w:rPr>
        <w:t>above.</w:t>
      </w:r>
      <w:r>
        <w:rPr>
          <w:i/>
          <w:spacing w:val="-10"/>
          <w:sz w:val="22"/>
        </w:rPr>
        <w:t> </w:t>
      </w:r>
      <w:r>
        <w:rPr>
          <w:i/>
          <w:sz w:val="22"/>
        </w:rPr>
        <w:t>While</w:t>
      </w:r>
      <w:r>
        <w:rPr>
          <w:i/>
          <w:spacing w:val="-5"/>
          <w:sz w:val="22"/>
        </w:rPr>
        <w:t> </w:t>
      </w:r>
      <w:r>
        <w:rPr>
          <w:i/>
          <w:sz w:val="22"/>
        </w:rPr>
        <w:t>the</w:t>
      </w:r>
      <w:r>
        <w:rPr>
          <w:i/>
          <w:spacing w:val="-10"/>
          <w:sz w:val="22"/>
        </w:rPr>
        <w:t> </w:t>
      </w:r>
      <w:r>
        <w:rPr>
          <w:i/>
          <w:sz w:val="22"/>
        </w:rPr>
        <w:t>DPC</w:t>
      </w:r>
      <w:r>
        <w:rPr>
          <w:i/>
          <w:spacing w:val="-13"/>
          <w:sz w:val="22"/>
        </w:rPr>
        <w:t> </w:t>
      </w:r>
      <w:r>
        <w:rPr>
          <w:i/>
          <w:sz w:val="22"/>
        </w:rPr>
        <w:t>may</w:t>
      </w:r>
      <w:r>
        <w:rPr>
          <w:i/>
          <w:spacing w:val="-10"/>
          <w:sz w:val="22"/>
        </w:rPr>
        <w:t> </w:t>
      </w:r>
      <w:r>
        <w:rPr>
          <w:i/>
          <w:sz w:val="22"/>
        </w:rPr>
        <w:t>disagree</w:t>
      </w:r>
      <w:r>
        <w:rPr>
          <w:i/>
          <w:spacing w:val="-9"/>
          <w:sz w:val="22"/>
        </w:rPr>
        <w:t> </w:t>
      </w:r>
      <w:r>
        <w:rPr>
          <w:i/>
          <w:sz w:val="22"/>
        </w:rPr>
        <w:t>with the</w:t>
      </w:r>
      <w:r>
        <w:rPr>
          <w:i/>
          <w:spacing w:val="-7"/>
          <w:sz w:val="22"/>
        </w:rPr>
        <w:t> </w:t>
      </w:r>
      <w:r>
        <w:rPr>
          <w:i/>
          <w:sz w:val="22"/>
        </w:rPr>
        <w:t>approach adopted</w:t>
      </w:r>
      <w:r>
        <w:rPr>
          <w:i/>
          <w:spacing w:val="-1"/>
          <w:sz w:val="22"/>
        </w:rPr>
        <w:t> </w:t>
      </w:r>
      <w:r>
        <w:rPr>
          <w:i/>
          <w:sz w:val="22"/>
        </w:rPr>
        <w:t>by</w:t>
      </w:r>
      <w:r>
        <w:rPr>
          <w:i/>
          <w:spacing w:val="-13"/>
          <w:sz w:val="22"/>
        </w:rPr>
        <w:t> </w:t>
      </w:r>
      <w:r>
        <w:rPr>
          <w:i/>
          <w:sz w:val="22"/>
        </w:rPr>
        <w:t>TikTok,</w:t>
      </w:r>
      <w:r>
        <w:rPr>
          <w:i/>
          <w:spacing w:val="-3"/>
          <w:sz w:val="22"/>
        </w:rPr>
        <w:t> </w:t>
      </w:r>
      <w:r>
        <w:rPr>
          <w:i/>
          <w:sz w:val="22"/>
        </w:rPr>
        <w:t>it</w:t>
      </w:r>
      <w:r>
        <w:rPr>
          <w:i/>
          <w:spacing w:val="-5"/>
          <w:sz w:val="22"/>
        </w:rPr>
        <w:t> </w:t>
      </w:r>
      <w:r>
        <w:rPr>
          <w:i/>
          <w:sz w:val="22"/>
        </w:rPr>
        <w:t>cannot</w:t>
      </w:r>
      <w:r>
        <w:rPr>
          <w:i/>
          <w:spacing w:val="-5"/>
          <w:sz w:val="22"/>
        </w:rPr>
        <w:t> </w:t>
      </w:r>
      <w:r>
        <w:rPr>
          <w:i/>
          <w:sz w:val="22"/>
        </w:rPr>
        <w:t>be</w:t>
      </w:r>
      <w:r>
        <w:rPr>
          <w:i/>
          <w:spacing w:val="-8"/>
          <w:sz w:val="22"/>
        </w:rPr>
        <w:t> </w:t>
      </w:r>
      <w:r>
        <w:rPr>
          <w:i/>
          <w:sz w:val="22"/>
        </w:rPr>
        <w:t>said</w:t>
      </w:r>
      <w:r>
        <w:rPr>
          <w:i/>
          <w:spacing w:val="-10"/>
          <w:sz w:val="22"/>
        </w:rPr>
        <w:t> </w:t>
      </w:r>
      <w:r>
        <w:rPr>
          <w:i/>
          <w:sz w:val="22"/>
        </w:rPr>
        <w:t>that</w:t>
      </w:r>
      <w:r>
        <w:rPr>
          <w:i/>
          <w:spacing w:val="-3"/>
          <w:sz w:val="22"/>
        </w:rPr>
        <w:t> </w:t>
      </w:r>
      <w:r>
        <w:rPr>
          <w:i/>
          <w:sz w:val="22"/>
        </w:rPr>
        <w:t>there</w:t>
      </w:r>
      <w:r>
        <w:rPr>
          <w:i/>
          <w:spacing w:val="-7"/>
          <w:sz w:val="22"/>
        </w:rPr>
        <w:t> </w:t>
      </w:r>
      <w:r>
        <w:rPr>
          <w:i/>
          <w:sz w:val="22"/>
        </w:rPr>
        <w:t>was</w:t>
      </w:r>
      <w:r>
        <w:rPr>
          <w:i/>
          <w:spacing w:val="-10"/>
          <w:sz w:val="22"/>
        </w:rPr>
        <w:t> </w:t>
      </w:r>
      <w:r>
        <w:rPr>
          <w:i/>
          <w:sz w:val="22"/>
        </w:rPr>
        <w:t>a</w:t>
      </w:r>
      <w:r>
        <w:rPr>
          <w:i/>
          <w:spacing w:val="-5"/>
          <w:sz w:val="22"/>
        </w:rPr>
        <w:t> </w:t>
      </w:r>
      <w:r>
        <w:rPr>
          <w:i/>
          <w:sz w:val="22"/>
        </w:rPr>
        <w:t>failure on</w:t>
      </w:r>
      <w:r>
        <w:rPr>
          <w:i/>
          <w:spacing w:val="-7"/>
          <w:sz w:val="22"/>
        </w:rPr>
        <w:t> </w:t>
      </w:r>
      <w:r>
        <w:rPr>
          <w:i/>
          <w:sz w:val="22"/>
        </w:rPr>
        <w:t>the</w:t>
      </w:r>
      <w:r>
        <w:rPr>
          <w:i/>
          <w:spacing w:val="-7"/>
          <w:sz w:val="22"/>
        </w:rPr>
        <w:t> </w:t>
      </w:r>
      <w:r>
        <w:rPr>
          <w:i/>
          <w:sz w:val="22"/>
        </w:rPr>
        <w:t>part of TikTok akin to those identified by the WP29.</w:t>
      </w:r>
    </w:p>
    <w:p>
      <w:pPr>
        <w:pStyle w:val="BodyText"/>
        <w:rPr>
          <w:i/>
        </w:rPr>
      </w:pPr>
    </w:p>
    <w:p>
      <w:pPr>
        <w:pStyle w:val="BodyText"/>
        <w:spacing w:before="268"/>
        <w:rPr>
          <w:i/>
        </w:rPr>
      </w:pPr>
    </w:p>
    <w:p>
      <w:pPr>
        <w:spacing w:line="240" w:lineRule="auto" w:before="0"/>
        <w:ind w:left="1602" w:right="583" w:hanging="1"/>
        <w:jc w:val="both"/>
        <w:rPr>
          <w:i/>
          <w:sz w:val="22"/>
        </w:rPr>
      </w:pPr>
      <w:r>
        <w:rPr>
          <w:i/>
          <w:sz w:val="22"/>
        </w:rPr>
        <w:t>TikTok</w:t>
      </w:r>
      <w:r>
        <w:rPr>
          <w:i/>
          <w:spacing w:val="-4"/>
          <w:sz w:val="22"/>
        </w:rPr>
        <w:t> </w:t>
      </w:r>
      <w:r>
        <w:rPr>
          <w:i/>
          <w:sz w:val="22"/>
        </w:rPr>
        <w:t>welcomes the</w:t>
      </w:r>
      <w:r>
        <w:rPr>
          <w:i/>
          <w:spacing w:val="-8"/>
          <w:sz w:val="22"/>
        </w:rPr>
        <w:t> </w:t>
      </w:r>
      <w:r>
        <w:rPr>
          <w:i/>
          <w:sz w:val="22"/>
        </w:rPr>
        <w:t>acknowledgement</w:t>
      </w:r>
      <w:r>
        <w:rPr>
          <w:i/>
          <w:spacing w:val="-12"/>
          <w:sz w:val="22"/>
        </w:rPr>
        <w:t> </w:t>
      </w:r>
      <w:r>
        <w:rPr>
          <w:i/>
          <w:sz w:val="22"/>
        </w:rPr>
        <w:t>that</w:t>
      </w:r>
      <w:r>
        <w:rPr>
          <w:i/>
          <w:spacing w:val="-9"/>
          <w:sz w:val="22"/>
        </w:rPr>
        <w:t> </w:t>
      </w:r>
      <w:r>
        <w:rPr>
          <w:i/>
          <w:sz w:val="22"/>
        </w:rPr>
        <w:t>it</w:t>
      </w:r>
      <w:r>
        <w:rPr>
          <w:i/>
          <w:spacing w:val="-11"/>
          <w:sz w:val="22"/>
        </w:rPr>
        <w:t> </w:t>
      </w:r>
      <w:r>
        <w:rPr>
          <w:i/>
          <w:sz w:val="22"/>
        </w:rPr>
        <w:t>did</w:t>
      </w:r>
      <w:r>
        <w:rPr>
          <w:i/>
          <w:spacing w:val="-13"/>
          <w:sz w:val="22"/>
        </w:rPr>
        <w:t> </w:t>
      </w:r>
      <w:r>
        <w:rPr>
          <w:i/>
          <w:sz w:val="22"/>
        </w:rPr>
        <w:t>not</w:t>
      </w:r>
      <w:r>
        <w:rPr>
          <w:i/>
          <w:spacing w:val="-8"/>
          <w:sz w:val="22"/>
        </w:rPr>
        <w:t> </w:t>
      </w:r>
      <w:r>
        <w:rPr>
          <w:i/>
          <w:sz w:val="22"/>
        </w:rPr>
        <w:t>act</w:t>
      </w:r>
      <w:r>
        <w:rPr>
          <w:i/>
          <w:spacing w:val="-12"/>
          <w:sz w:val="22"/>
        </w:rPr>
        <w:t> </w:t>
      </w:r>
      <w:r>
        <w:rPr>
          <w:i/>
          <w:sz w:val="22"/>
        </w:rPr>
        <w:t>intentionally to</w:t>
      </w:r>
      <w:r>
        <w:rPr>
          <w:i/>
          <w:spacing w:val="-13"/>
          <w:sz w:val="22"/>
        </w:rPr>
        <w:t> </w:t>
      </w:r>
      <w:r>
        <w:rPr>
          <w:i/>
          <w:sz w:val="22"/>
        </w:rPr>
        <w:t>infringe the</w:t>
      </w:r>
      <w:r>
        <w:rPr>
          <w:i/>
          <w:sz w:val="22"/>
        </w:rPr>
        <w:t> GDPR</w:t>
      </w:r>
      <w:r>
        <w:rPr>
          <w:i/>
          <w:spacing w:val="-6"/>
          <w:sz w:val="22"/>
        </w:rPr>
        <w:t> </w:t>
      </w:r>
      <w:r>
        <w:rPr>
          <w:i/>
          <w:sz w:val="22"/>
        </w:rPr>
        <w:t>in</w:t>
      </w:r>
      <w:r>
        <w:rPr>
          <w:i/>
          <w:spacing w:val="-8"/>
          <w:sz w:val="22"/>
        </w:rPr>
        <w:t> </w:t>
      </w:r>
      <w:r>
        <w:rPr>
          <w:i/>
          <w:sz w:val="22"/>
        </w:rPr>
        <w:t>respect</w:t>
      </w:r>
      <w:r>
        <w:rPr>
          <w:i/>
          <w:spacing w:val="-3"/>
          <w:sz w:val="22"/>
        </w:rPr>
        <w:t> </w:t>
      </w:r>
      <w:r>
        <w:rPr>
          <w:i/>
          <w:sz w:val="22"/>
        </w:rPr>
        <w:t>of</w:t>
      </w:r>
      <w:r>
        <w:rPr>
          <w:i/>
          <w:spacing w:val="-13"/>
          <w:sz w:val="22"/>
        </w:rPr>
        <w:t> </w:t>
      </w:r>
      <w:r>
        <w:rPr>
          <w:i/>
          <w:sz w:val="22"/>
        </w:rPr>
        <w:t>Articles</w:t>
      </w:r>
      <w:r>
        <w:rPr>
          <w:i/>
          <w:spacing w:val="-8"/>
          <w:sz w:val="22"/>
        </w:rPr>
        <w:t> </w:t>
      </w:r>
      <w:r>
        <w:rPr>
          <w:i/>
          <w:sz w:val="22"/>
        </w:rPr>
        <w:t>12(1)</w:t>
      </w:r>
      <w:r>
        <w:rPr>
          <w:i/>
          <w:spacing w:val="-3"/>
          <w:sz w:val="22"/>
        </w:rPr>
        <w:t> </w:t>
      </w:r>
      <w:r>
        <w:rPr>
          <w:i/>
          <w:sz w:val="22"/>
        </w:rPr>
        <w:t>and</w:t>
      </w:r>
      <w:r>
        <w:rPr>
          <w:i/>
          <w:spacing w:val="-13"/>
          <w:sz w:val="22"/>
        </w:rPr>
        <w:t> </w:t>
      </w:r>
      <w:r>
        <w:rPr>
          <w:i/>
          <w:sz w:val="22"/>
        </w:rPr>
        <w:t>13(1)(e)</w:t>
      </w:r>
      <w:r>
        <w:rPr>
          <w:i/>
          <w:spacing w:val="-2"/>
          <w:sz w:val="22"/>
        </w:rPr>
        <w:t> </w:t>
      </w:r>
      <w:r>
        <w:rPr>
          <w:i/>
          <w:sz w:val="22"/>
        </w:rPr>
        <w:t>GDPR. However, it</w:t>
      </w:r>
      <w:r>
        <w:rPr>
          <w:i/>
          <w:spacing w:val="-13"/>
          <w:sz w:val="22"/>
        </w:rPr>
        <w:t> </w:t>
      </w:r>
      <w:r>
        <w:rPr>
          <w:i/>
          <w:sz w:val="22"/>
        </w:rPr>
        <w:t>respectfully suggests there are no grounds for the proposed finding that TikTok was negligent. This Preliminary Finding</w:t>
      </w:r>
      <w:r>
        <w:rPr>
          <w:i/>
          <w:spacing w:val="-8"/>
          <w:sz w:val="22"/>
        </w:rPr>
        <w:t> </w:t>
      </w:r>
      <w:r>
        <w:rPr>
          <w:i/>
          <w:sz w:val="22"/>
        </w:rPr>
        <w:t>appears</w:t>
      </w:r>
      <w:r>
        <w:rPr>
          <w:i/>
          <w:spacing w:val="-3"/>
          <w:sz w:val="22"/>
        </w:rPr>
        <w:t> </w:t>
      </w:r>
      <w:r>
        <w:rPr>
          <w:i/>
          <w:sz w:val="22"/>
        </w:rPr>
        <w:t>to</w:t>
      </w:r>
      <w:r>
        <w:rPr>
          <w:i/>
          <w:spacing w:val="-13"/>
          <w:sz w:val="22"/>
        </w:rPr>
        <w:t> </w:t>
      </w:r>
      <w:r>
        <w:rPr>
          <w:i/>
          <w:sz w:val="22"/>
        </w:rPr>
        <w:t>be</w:t>
      </w:r>
      <w:r>
        <w:rPr>
          <w:i/>
          <w:spacing w:val="-12"/>
          <w:sz w:val="22"/>
        </w:rPr>
        <w:t> </w:t>
      </w:r>
      <w:r>
        <w:rPr>
          <w:i/>
          <w:sz w:val="22"/>
        </w:rPr>
        <w:t>premised</w:t>
      </w:r>
      <w:r>
        <w:rPr>
          <w:i/>
          <w:spacing w:val="-6"/>
          <w:sz w:val="22"/>
        </w:rPr>
        <w:t> </w:t>
      </w:r>
      <w:r>
        <w:rPr>
          <w:i/>
          <w:sz w:val="22"/>
        </w:rPr>
        <w:t>on</w:t>
      </w:r>
      <w:r>
        <w:rPr>
          <w:i/>
          <w:spacing w:val="-12"/>
          <w:sz w:val="22"/>
        </w:rPr>
        <w:t> </w:t>
      </w:r>
      <w:r>
        <w:rPr>
          <w:i/>
          <w:sz w:val="22"/>
        </w:rPr>
        <w:t>the</w:t>
      </w:r>
      <w:r>
        <w:rPr>
          <w:i/>
          <w:spacing w:val="-8"/>
          <w:sz w:val="22"/>
        </w:rPr>
        <w:t> </w:t>
      </w:r>
      <w:r>
        <w:rPr>
          <w:i/>
          <w:sz w:val="22"/>
        </w:rPr>
        <w:t>fact</w:t>
      </w:r>
      <w:r>
        <w:rPr>
          <w:i/>
          <w:spacing w:val="-7"/>
          <w:sz w:val="22"/>
        </w:rPr>
        <w:t> </w:t>
      </w:r>
      <w:r>
        <w:rPr>
          <w:i/>
          <w:sz w:val="22"/>
        </w:rPr>
        <w:t>that</w:t>
      </w:r>
      <w:r>
        <w:rPr>
          <w:i/>
          <w:spacing w:val="-6"/>
          <w:sz w:val="22"/>
        </w:rPr>
        <w:t> </w:t>
      </w:r>
      <w:r>
        <w:rPr>
          <w:i/>
          <w:sz w:val="22"/>
        </w:rPr>
        <w:t>there</w:t>
      </w:r>
      <w:r>
        <w:rPr>
          <w:i/>
          <w:spacing w:val="-10"/>
          <w:sz w:val="22"/>
        </w:rPr>
        <w:t> </w:t>
      </w:r>
      <w:r>
        <w:rPr>
          <w:i/>
          <w:sz w:val="22"/>
        </w:rPr>
        <w:t>is</w:t>
      </w:r>
      <w:r>
        <w:rPr>
          <w:i/>
          <w:spacing w:val="-11"/>
          <w:sz w:val="22"/>
        </w:rPr>
        <w:t> </w:t>
      </w:r>
      <w:r>
        <w:rPr>
          <w:i/>
          <w:sz w:val="22"/>
        </w:rPr>
        <w:t>an</w:t>
      </w:r>
      <w:r>
        <w:rPr>
          <w:i/>
          <w:spacing w:val="-12"/>
          <w:sz w:val="22"/>
        </w:rPr>
        <w:t> </w:t>
      </w:r>
      <w:r>
        <w:rPr>
          <w:i/>
          <w:sz w:val="22"/>
        </w:rPr>
        <w:t>“initial</w:t>
      </w:r>
      <w:r>
        <w:rPr>
          <w:i/>
          <w:spacing w:val="-6"/>
          <w:sz w:val="22"/>
        </w:rPr>
        <w:t> </w:t>
      </w:r>
      <w:r>
        <w:rPr>
          <w:i/>
          <w:sz w:val="22"/>
        </w:rPr>
        <w:t>layer of information and that there is a prescriptive requirement to provide explicit information on certain specific purposes of processing in this layer. TikTok disagrees that there is any such requirement in the</w:t>
      </w:r>
      <w:r>
        <w:rPr>
          <w:i/>
          <w:spacing w:val="-3"/>
          <w:sz w:val="22"/>
        </w:rPr>
        <w:t> </w:t>
      </w:r>
      <w:r>
        <w:rPr>
          <w:i/>
          <w:sz w:val="22"/>
        </w:rPr>
        <w:t>GDPR -</w:t>
      </w:r>
      <w:r>
        <w:rPr>
          <w:i/>
          <w:spacing w:val="-5"/>
          <w:sz w:val="22"/>
        </w:rPr>
        <w:t> </w:t>
      </w:r>
      <w:r>
        <w:rPr>
          <w:i/>
          <w:sz w:val="22"/>
        </w:rPr>
        <w:t>a point the</w:t>
      </w:r>
      <w:r>
        <w:rPr>
          <w:i/>
          <w:spacing w:val="-1"/>
          <w:sz w:val="22"/>
        </w:rPr>
        <w:t> </w:t>
      </w:r>
      <w:r>
        <w:rPr>
          <w:i/>
          <w:sz w:val="22"/>
        </w:rPr>
        <w:t>DPC appears to</w:t>
      </w:r>
      <w:r>
        <w:rPr>
          <w:i/>
          <w:spacing w:val="-4"/>
          <w:sz w:val="22"/>
        </w:rPr>
        <w:t> </w:t>
      </w:r>
      <w:r>
        <w:rPr>
          <w:i/>
          <w:sz w:val="22"/>
        </w:rPr>
        <w:t>concede elsewhere in the PDD.162 The prescriptive approach of the DPC is inconsistent with Article 12 GDPR and the discretion afforded to controllers”.</w:t>
      </w:r>
      <w:r>
        <w:rPr>
          <w:i/>
          <w:sz w:val="22"/>
          <w:vertAlign w:val="superscript"/>
        </w:rPr>
        <w:t>334</w:t>
      </w:r>
    </w:p>
    <w:p>
      <w:pPr>
        <w:pStyle w:val="ListParagraph"/>
        <w:numPr>
          <w:ilvl w:val="0"/>
          <w:numId w:val="24"/>
        </w:numPr>
        <w:tabs>
          <w:tab w:pos="725" w:val="left" w:leader="none"/>
          <w:tab w:pos="727" w:val="left" w:leader="none"/>
        </w:tabs>
        <w:spacing w:line="240" w:lineRule="auto" w:before="266" w:after="0"/>
        <w:ind w:left="727" w:right="590" w:hanging="565"/>
        <w:jc w:val="both"/>
        <w:rPr>
          <w:sz w:val="22"/>
        </w:rPr>
      </w:pPr>
      <w:r>
        <w:rPr>
          <w:sz w:val="22"/>
        </w:rPr>
        <w:t>TTL's infringements of Articles 12(1) and 13(1)(e) GDPR regarding the public-by-default processing concerns its failure to provide information concerning the purposes of this processing in a clear and transparent form. Hence, the characteristics of this infringement concern</w:t>
      </w:r>
      <w:r>
        <w:rPr>
          <w:spacing w:val="-13"/>
          <w:sz w:val="22"/>
        </w:rPr>
        <w:t> </w:t>
      </w:r>
      <w:r>
        <w:rPr>
          <w:sz w:val="22"/>
        </w:rPr>
        <w:t>the</w:t>
      </w:r>
      <w:r>
        <w:rPr>
          <w:spacing w:val="-12"/>
          <w:sz w:val="22"/>
        </w:rPr>
        <w:t> </w:t>
      </w:r>
      <w:r>
        <w:rPr>
          <w:sz w:val="22"/>
        </w:rPr>
        <w:t>lack</w:t>
      </w:r>
      <w:r>
        <w:rPr>
          <w:spacing w:val="-13"/>
          <w:sz w:val="22"/>
        </w:rPr>
        <w:t> </w:t>
      </w:r>
      <w:r>
        <w:rPr>
          <w:sz w:val="22"/>
        </w:rPr>
        <w:t>of</w:t>
      </w:r>
      <w:r>
        <w:rPr>
          <w:spacing w:val="-12"/>
          <w:sz w:val="22"/>
        </w:rPr>
        <w:t> </w:t>
      </w:r>
      <w:r>
        <w:rPr>
          <w:sz w:val="22"/>
        </w:rPr>
        <w:t>clarity</w:t>
      </w:r>
      <w:r>
        <w:rPr>
          <w:spacing w:val="-10"/>
          <w:sz w:val="22"/>
        </w:rPr>
        <w:t> </w:t>
      </w:r>
      <w:r>
        <w:rPr>
          <w:sz w:val="22"/>
        </w:rPr>
        <w:t>and</w:t>
      </w:r>
      <w:r>
        <w:rPr>
          <w:spacing w:val="-12"/>
          <w:sz w:val="22"/>
        </w:rPr>
        <w:t> </w:t>
      </w:r>
      <w:r>
        <w:rPr>
          <w:sz w:val="22"/>
        </w:rPr>
        <w:t>transparency in</w:t>
      </w:r>
      <w:r>
        <w:rPr>
          <w:spacing w:val="-13"/>
          <w:sz w:val="22"/>
        </w:rPr>
        <w:t> </w:t>
      </w:r>
      <w:r>
        <w:rPr>
          <w:sz w:val="22"/>
        </w:rPr>
        <w:t>the</w:t>
      </w:r>
      <w:r>
        <w:rPr>
          <w:spacing w:val="-10"/>
          <w:sz w:val="22"/>
        </w:rPr>
        <w:t> </w:t>
      </w:r>
      <w:r>
        <w:rPr>
          <w:sz w:val="22"/>
        </w:rPr>
        <w:t>information provided.</w:t>
      </w:r>
      <w:r>
        <w:rPr>
          <w:spacing w:val="-5"/>
          <w:sz w:val="22"/>
        </w:rPr>
        <w:t> </w:t>
      </w:r>
      <w:r>
        <w:rPr>
          <w:sz w:val="22"/>
        </w:rPr>
        <w:t>In</w:t>
      </w:r>
      <w:r>
        <w:rPr>
          <w:spacing w:val="-13"/>
          <w:sz w:val="22"/>
        </w:rPr>
        <w:t> </w:t>
      </w:r>
      <w:r>
        <w:rPr>
          <w:sz w:val="22"/>
        </w:rPr>
        <w:t>order</w:t>
      </w:r>
      <w:r>
        <w:rPr>
          <w:spacing w:val="-12"/>
          <w:sz w:val="22"/>
        </w:rPr>
        <w:t> </w:t>
      </w:r>
      <w:r>
        <w:rPr>
          <w:sz w:val="22"/>
        </w:rPr>
        <w:t>to</w:t>
      </w:r>
      <w:r>
        <w:rPr>
          <w:spacing w:val="-11"/>
          <w:sz w:val="22"/>
        </w:rPr>
        <w:t> </w:t>
      </w:r>
      <w:r>
        <w:rPr>
          <w:sz w:val="22"/>
        </w:rPr>
        <w:t>classify</w:t>
      </w:r>
      <w:r>
        <w:rPr>
          <w:spacing w:val="-7"/>
          <w:sz w:val="22"/>
        </w:rPr>
        <w:t> </w:t>
      </w:r>
      <w:r>
        <w:rPr>
          <w:sz w:val="22"/>
        </w:rPr>
        <w:t>this infringement</w:t>
      </w:r>
      <w:r>
        <w:rPr>
          <w:spacing w:val="-7"/>
          <w:sz w:val="22"/>
        </w:rPr>
        <w:t> </w:t>
      </w:r>
      <w:r>
        <w:rPr>
          <w:sz w:val="22"/>
        </w:rPr>
        <w:t>as</w:t>
      </w:r>
      <w:r>
        <w:rPr>
          <w:spacing w:val="-8"/>
          <w:sz w:val="22"/>
        </w:rPr>
        <w:t> </w:t>
      </w:r>
      <w:r>
        <w:rPr>
          <w:sz w:val="22"/>
        </w:rPr>
        <w:t>intentional, I</w:t>
      </w:r>
      <w:r>
        <w:rPr>
          <w:spacing w:val="-13"/>
          <w:sz w:val="22"/>
        </w:rPr>
        <w:t> </w:t>
      </w:r>
      <w:r>
        <w:rPr>
          <w:sz w:val="22"/>
        </w:rPr>
        <w:t>must</w:t>
      </w:r>
      <w:r>
        <w:rPr>
          <w:spacing w:val="-7"/>
          <w:sz w:val="22"/>
        </w:rPr>
        <w:t> </w:t>
      </w:r>
      <w:r>
        <w:rPr>
          <w:sz w:val="22"/>
        </w:rPr>
        <w:t>be</w:t>
      </w:r>
      <w:r>
        <w:rPr>
          <w:spacing w:val="-9"/>
          <w:sz w:val="22"/>
        </w:rPr>
        <w:t> </w:t>
      </w:r>
      <w:r>
        <w:rPr>
          <w:sz w:val="22"/>
        </w:rPr>
        <w:t>satisfied</w:t>
      </w:r>
      <w:r>
        <w:rPr>
          <w:spacing w:val="-7"/>
          <w:sz w:val="22"/>
        </w:rPr>
        <w:t> </w:t>
      </w:r>
      <w:r>
        <w:rPr>
          <w:sz w:val="22"/>
        </w:rPr>
        <w:t>that</w:t>
      </w:r>
      <w:r>
        <w:rPr>
          <w:spacing w:val="-8"/>
          <w:sz w:val="22"/>
        </w:rPr>
        <w:t> </w:t>
      </w:r>
      <w:r>
        <w:rPr>
          <w:sz w:val="22"/>
        </w:rPr>
        <w:t>(i)</w:t>
      </w:r>
      <w:r>
        <w:rPr>
          <w:spacing w:val="-10"/>
          <w:sz w:val="22"/>
        </w:rPr>
        <w:t> </w:t>
      </w:r>
      <w:r>
        <w:rPr>
          <w:sz w:val="22"/>
        </w:rPr>
        <w:t>TTL</w:t>
      </w:r>
      <w:r>
        <w:rPr>
          <w:spacing w:val="-8"/>
          <w:sz w:val="22"/>
        </w:rPr>
        <w:t> </w:t>
      </w:r>
      <w:r>
        <w:rPr>
          <w:sz w:val="22"/>
        </w:rPr>
        <w:t>wilfully</w:t>
      </w:r>
      <w:r>
        <w:rPr>
          <w:spacing w:val="-4"/>
          <w:sz w:val="22"/>
        </w:rPr>
        <w:t> </w:t>
      </w:r>
      <w:r>
        <w:rPr>
          <w:sz w:val="22"/>
        </w:rPr>
        <w:t>presented</w:t>
      </w:r>
      <w:r>
        <w:rPr>
          <w:spacing w:val="-5"/>
          <w:sz w:val="22"/>
        </w:rPr>
        <w:t> </w:t>
      </w:r>
      <w:r>
        <w:rPr>
          <w:sz w:val="22"/>
        </w:rPr>
        <w:t>the</w:t>
      </w:r>
      <w:r>
        <w:rPr>
          <w:spacing w:val="-7"/>
          <w:sz w:val="22"/>
        </w:rPr>
        <w:t> </w:t>
      </w:r>
      <w:r>
        <w:rPr>
          <w:sz w:val="22"/>
        </w:rPr>
        <w:t>information in the</w:t>
      </w:r>
      <w:r>
        <w:rPr>
          <w:spacing w:val="-7"/>
          <w:sz w:val="22"/>
        </w:rPr>
        <w:t> </w:t>
      </w:r>
      <w:r>
        <w:rPr>
          <w:sz w:val="22"/>
        </w:rPr>
        <w:t>manner outlined</w:t>
      </w:r>
      <w:r>
        <w:rPr>
          <w:spacing w:val="-1"/>
          <w:sz w:val="22"/>
        </w:rPr>
        <w:t> </w:t>
      </w:r>
      <w:r>
        <w:rPr>
          <w:sz w:val="22"/>
        </w:rPr>
        <w:t>and</w:t>
      </w:r>
      <w:r>
        <w:rPr>
          <w:spacing w:val="-7"/>
          <w:sz w:val="22"/>
        </w:rPr>
        <w:t> </w:t>
      </w:r>
      <w:r>
        <w:rPr>
          <w:sz w:val="22"/>
        </w:rPr>
        <w:t>(ii)</w:t>
      </w:r>
      <w:r>
        <w:rPr>
          <w:spacing w:val="-7"/>
          <w:sz w:val="22"/>
        </w:rPr>
        <w:t> </w:t>
      </w:r>
      <w:r>
        <w:rPr>
          <w:sz w:val="22"/>
        </w:rPr>
        <w:t>that</w:t>
      </w:r>
      <w:r>
        <w:rPr>
          <w:spacing w:val="-5"/>
          <w:sz w:val="22"/>
        </w:rPr>
        <w:t> </w:t>
      </w:r>
      <w:r>
        <w:rPr>
          <w:sz w:val="22"/>
        </w:rPr>
        <w:t>it</w:t>
      </w:r>
      <w:r>
        <w:rPr>
          <w:spacing w:val="-12"/>
          <w:sz w:val="22"/>
        </w:rPr>
        <w:t> </w:t>
      </w:r>
      <w:r>
        <w:rPr>
          <w:sz w:val="22"/>
        </w:rPr>
        <w:t>knew at</w:t>
      </w:r>
      <w:r>
        <w:rPr>
          <w:spacing w:val="-7"/>
          <w:sz w:val="22"/>
        </w:rPr>
        <w:t> </w:t>
      </w:r>
      <w:r>
        <w:rPr>
          <w:sz w:val="22"/>
        </w:rPr>
        <w:t>the</w:t>
      </w:r>
      <w:r>
        <w:rPr>
          <w:spacing w:val="-7"/>
          <w:sz w:val="22"/>
        </w:rPr>
        <w:t> </w:t>
      </w:r>
      <w:r>
        <w:rPr>
          <w:sz w:val="22"/>
        </w:rPr>
        <w:t>time</w:t>
      </w:r>
      <w:r>
        <w:rPr>
          <w:spacing w:val="-7"/>
          <w:sz w:val="22"/>
        </w:rPr>
        <w:t> </w:t>
      </w:r>
      <w:r>
        <w:rPr>
          <w:sz w:val="22"/>
        </w:rPr>
        <w:t>that</w:t>
      </w:r>
      <w:r>
        <w:rPr>
          <w:spacing w:val="-5"/>
          <w:sz w:val="22"/>
        </w:rPr>
        <w:t> </w:t>
      </w:r>
      <w:r>
        <w:rPr>
          <w:sz w:val="22"/>
        </w:rPr>
        <w:t>the</w:t>
      </w:r>
      <w:r>
        <w:rPr>
          <w:spacing w:val="-4"/>
          <w:sz w:val="22"/>
        </w:rPr>
        <w:t> </w:t>
      </w:r>
      <w:r>
        <w:rPr>
          <w:sz w:val="22"/>
        </w:rPr>
        <w:t>information</w:t>
      </w:r>
      <w:r>
        <w:rPr>
          <w:spacing w:val="-2"/>
          <w:sz w:val="22"/>
        </w:rPr>
        <w:t> </w:t>
      </w:r>
      <w:r>
        <w:rPr>
          <w:sz w:val="22"/>
        </w:rPr>
        <w:t>was</w:t>
      </w:r>
      <w:r>
        <w:rPr>
          <w:spacing w:val="-6"/>
          <w:sz w:val="22"/>
        </w:rPr>
        <w:t> </w:t>
      </w:r>
      <w:r>
        <w:rPr>
          <w:sz w:val="22"/>
        </w:rPr>
        <w:t>not</w:t>
      </w:r>
      <w:r>
        <w:rPr>
          <w:spacing w:val="-9"/>
          <w:sz w:val="22"/>
        </w:rPr>
        <w:t> </w:t>
      </w:r>
      <w:r>
        <w:rPr>
          <w:sz w:val="22"/>
        </w:rPr>
        <w:t>presented in a clear and</w:t>
      </w:r>
      <w:r>
        <w:rPr>
          <w:spacing w:val="-1"/>
          <w:sz w:val="22"/>
        </w:rPr>
        <w:t> </w:t>
      </w:r>
      <w:r>
        <w:rPr>
          <w:sz w:val="22"/>
        </w:rPr>
        <w:t>transparent form. In</w:t>
      </w:r>
      <w:r>
        <w:rPr>
          <w:spacing w:val="-5"/>
          <w:sz w:val="22"/>
        </w:rPr>
        <w:t> </w:t>
      </w:r>
      <w:r>
        <w:rPr>
          <w:sz w:val="22"/>
        </w:rPr>
        <w:t>making this determination,</w:t>
      </w:r>
      <w:r>
        <w:rPr>
          <w:spacing w:val="-1"/>
          <w:sz w:val="22"/>
        </w:rPr>
        <w:t> </w:t>
      </w:r>
      <w:r>
        <w:rPr>
          <w:sz w:val="22"/>
        </w:rPr>
        <w:t>I</w:t>
      </w:r>
      <w:r>
        <w:rPr>
          <w:spacing w:val="-2"/>
          <w:sz w:val="22"/>
        </w:rPr>
        <w:t> </w:t>
      </w:r>
      <w:r>
        <w:rPr>
          <w:sz w:val="22"/>
        </w:rPr>
        <w:t>must rely on objective elements of TTL's conduct that show the presence or absence of wilfulness and knowledge. While TTL wilfully decided on</w:t>
      </w:r>
      <w:r>
        <w:rPr>
          <w:spacing w:val="-3"/>
          <w:sz w:val="22"/>
        </w:rPr>
        <w:t> </w:t>
      </w:r>
      <w:r>
        <w:rPr>
          <w:sz w:val="22"/>
        </w:rPr>
        <w:t>the content of its registration stage and Privacy Policy, objective elements of</w:t>
      </w:r>
      <w:r>
        <w:rPr>
          <w:spacing w:val="-8"/>
          <w:sz w:val="22"/>
        </w:rPr>
        <w:t> </w:t>
      </w:r>
      <w:r>
        <w:rPr>
          <w:sz w:val="22"/>
        </w:rPr>
        <w:t>TTL's</w:t>
      </w:r>
      <w:r>
        <w:rPr>
          <w:spacing w:val="-2"/>
          <w:sz w:val="22"/>
        </w:rPr>
        <w:t> </w:t>
      </w:r>
      <w:r>
        <w:rPr>
          <w:sz w:val="22"/>
        </w:rPr>
        <w:t>conduct at</w:t>
      </w:r>
      <w:r>
        <w:rPr>
          <w:spacing w:val="-13"/>
          <w:sz w:val="22"/>
        </w:rPr>
        <w:t> </w:t>
      </w:r>
      <w:r>
        <w:rPr>
          <w:sz w:val="22"/>
        </w:rPr>
        <w:t>the</w:t>
      </w:r>
      <w:r>
        <w:rPr>
          <w:spacing w:val="-9"/>
          <w:sz w:val="22"/>
        </w:rPr>
        <w:t> </w:t>
      </w:r>
      <w:r>
        <w:rPr>
          <w:sz w:val="22"/>
        </w:rPr>
        <w:t>time</w:t>
      </w:r>
      <w:r>
        <w:rPr>
          <w:spacing w:val="-5"/>
          <w:sz w:val="22"/>
        </w:rPr>
        <w:t> </w:t>
      </w:r>
      <w:r>
        <w:rPr>
          <w:sz w:val="22"/>
        </w:rPr>
        <w:t>suggest</w:t>
      </w:r>
      <w:r>
        <w:rPr>
          <w:spacing w:val="-4"/>
          <w:sz w:val="22"/>
        </w:rPr>
        <w:t> </w:t>
      </w:r>
      <w:r>
        <w:rPr>
          <w:sz w:val="22"/>
        </w:rPr>
        <w:t>that</w:t>
      </w:r>
      <w:r>
        <w:rPr>
          <w:spacing w:val="-10"/>
          <w:sz w:val="22"/>
        </w:rPr>
        <w:t> </w:t>
      </w:r>
      <w:r>
        <w:rPr>
          <w:sz w:val="22"/>
        </w:rPr>
        <w:t>this</w:t>
      </w:r>
      <w:r>
        <w:rPr>
          <w:spacing w:val="-5"/>
          <w:sz w:val="22"/>
        </w:rPr>
        <w:t> </w:t>
      </w:r>
      <w:r>
        <w:rPr>
          <w:sz w:val="22"/>
        </w:rPr>
        <w:t>infringement was</w:t>
      </w:r>
      <w:r>
        <w:rPr>
          <w:spacing w:val="-8"/>
          <w:sz w:val="22"/>
        </w:rPr>
        <w:t> </w:t>
      </w:r>
      <w:r>
        <w:rPr>
          <w:sz w:val="22"/>
        </w:rPr>
        <w:t>not</w:t>
      </w:r>
      <w:r>
        <w:rPr>
          <w:spacing w:val="-9"/>
          <w:sz w:val="22"/>
        </w:rPr>
        <w:t> </w:t>
      </w:r>
      <w:r>
        <w:rPr>
          <w:sz w:val="22"/>
        </w:rPr>
        <w:t>intentional. At</w:t>
      </w:r>
      <w:r>
        <w:rPr>
          <w:spacing w:val="-8"/>
          <w:sz w:val="22"/>
        </w:rPr>
        <w:t> </w:t>
      </w:r>
      <w:r>
        <w:rPr>
          <w:sz w:val="22"/>
        </w:rPr>
        <w:t>the</w:t>
      </w:r>
      <w:r>
        <w:rPr>
          <w:spacing w:val="-6"/>
          <w:sz w:val="22"/>
        </w:rPr>
        <w:t> </w:t>
      </w:r>
      <w:r>
        <w:rPr>
          <w:sz w:val="22"/>
        </w:rPr>
        <w:t>Relevant</w:t>
      </w:r>
    </w:p>
    <w:p>
      <w:pPr>
        <w:pStyle w:val="BodyText"/>
        <w:spacing w:before="3"/>
        <w:rPr>
          <w:sz w:val="11"/>
        </w:rPr>
      </w:pPr>
      <w:r>
        <w:rPr>
          <w:sz w:val="11"/>
        </w:rPr>
        <mc:AlternateContent>
          <mc:Choice Requires="wps">
            <w:drawing>
              <wp:anchor distT="0" distB="0" distL="0" distR="0" allowOverlap="1" layoutInCell="1" locked="0" behindDoc="1" simplePos="0" relativeHeight="487698432">
                <wp:simplePos x="0" y="0"/>
                <wp:positionH relativeFrom="page">
                  <wp:posOffset>923544</wp:posOffset>
                </wp:positionH>
                <wp:positionV relativeFrom="paragraph">
                  <wp:posOffset>102952</wp:posOffset>
                </wp:positionV>
                <wp:extent cx="1831975" cy="1270"/>
                <wp:effectExtent l="0" t="0" r="0" b="0"/>
                <wp:wrapTopAndBottom/>
                <wp:docPr id="370" name="Graphic 370"/>
                <wp:cNvGraphicFramePr>
                  <a:graphicFrameLocks/>
                </wp:cNvGraphicFramePr>
                <a:graphic>
                  <a:graphicData uri="http://schemas.microsoft.com/office/word/2010/wordprocessingShape">
                    <wps:wsp>
                      <wps:cNvPr id="370" name="Graphic 37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106484pt;width:144.25pt;height:.1pt;mso-position-horizontal-relative:page;mso-position-vertical-relative:paragraph;z-index:-15618048;mso-wrap-distance-left:0;mso-wrap-distance-right:0" id="docshape226" coordorigin="1454,162" coordsize="2885,0" path="m1454,162l4339,162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334</w:t>
      </w:r>
      <w:r>
        <w:rPr>
          <w:spacing w:val="-3"/>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5"/>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4"/>
          <w:w w:val="105"/>
          <w:sz w:val="19"/>
          <w:vertAlign w:val="baseline"/>
        </w:rPr>
        <w:t> </w:t>
      </w:r>
      <w:r>
        <w:rPr>
          <w:w w:val="105"/>
          <w:sz w:val="19"/>
          <w:vertAlign w:val="baseline"/>
        </w:rPr>
        <w:t>at</w:t>
      </w:r>
      <w:r>
        <w:rPr>
          <w:spacing w:val="-7"/>
          <w:w w:val="105"/>
          <w:sz w:val="19"/>
          <w:vertAlign w:val="baseline"/>
        </w:rPr>
        <w:t> </w:t>
      </w:r>
      <w:r>
        <w:rPr>
          <w:w w:val="105"/>
          <w:sz w:val="19"/>
          <w:vertAlign w:val="baseline"/>
        </w:rPr>
        <w:t>[9.27]-</w:t>
      </w:r>
      <w:r>
        <w:rPr>
          <w:spacing w:val="-2"/>
          <w:w w:val="105"/>
          <w:sz w:val="19"/>
          <w:vertAlign w:val="baseline"/>
        </w:rPr>
        <w:t>[9.33].</w:t>
      </w:r>
    </w:p>
    <w:p>
      <w:pPr>
        <w:spacing w:after="0"/>
        <w:jc w:val="left"/>
        <w:rPr>
          <w:sz w:val="19"/>
        </w:rPr>
        <w:sectPr>
          <w:pgSz w:w="11900" w:h="16850"/>
          <w:pgMar w:header="0" w:footer="994" w:top="1660" w:bottom="1200" w:left="1275" w:right="850"/>
        </w:sectPr>
      </w:pPr>
    </w:p>
    <w:p>
      <w:pPr>
        <w:pStyle w:val="BodyText"/>
        <w:spacing w:before="33"/>
        <w:ind w:left="727" w:right="589" w:firstLine="4"/>
        <w:jc w:val="both"/>
      </w:pPr>
      <w:r>
        <w:rPr/>
        <w:t>Period, a number of TikTok's in-app platform information areas and ancillary sources such as the TikTok Help Centre and the TikTok Safety Centre provided information that the accounts were public-by-default and information on how to switch. These sources were accessible via both the app and</w:t>
      </w:r>
      <w:r>
        <w:rPr>
          <w:spacing w:val="-1"/>
        </w:rPr>
        <w:t> </w:t>
      </w:r>
      <w:r>
        <w:rPr/>
        <w:t>the website; however, they were not hyperlinked in the Privacy Policy. This objectively</w:t>
      </w:r>
      <w:r>
        <w:rPr>
          <w:spacing w:val="-4"/>
        </w:rPr>
        <w:t> </w:t>
      </w:r>
      <w:r>
        <w:rPr/>
        <w:t>suggests</w:t>
      </w:r>
      <w:r>
        <w:rPr>
          <w:spacing w:val="-8"/>
        </w:rPr>
        <w:t> </w:t>
      </w:r>
      <w:r>
        <w:rPr/>
        <w:t>that</w:t>
      </w:r>
      <w:r>
        <w:rPr>
          <w:spacing w:val="-13"/>
        </w:rPr>
        <w:t> </w:t>
      </w:r>
      <w:r>
        <w:rPr/>
        <w:t>TTL</w:t>
      </w:r>
      <w:r>
        <w:rPr>
          <w:spacing w:val="-12"/>
        </w:rPr>
        <w:t> </w:t>
      </w:r>
      <w:r>
        <w:rPr/>
        <w:t>intended</w:t>
      </w:r>
      <w:r>
        <w:rPr>
          <w:spacing w:val="-6"/>
        </w:rPr>
        <w:t> </w:t>
      </w:r>
      <w:r>
        <w:rPr/>
        <w:t>to</w:t>
      </w:r>
      <w:r>
        <w:rPr>
          <w:spacing w:val="-12"/>
        </w:rPr>
        <w:t> </w:t>
      </w:r>
      <w:r>
        <w:rPr/>
        <w:t>provide</w:t>
      </w:r>
      <w:r>
        <w:rPr>
          <w:spacing w:val="-8"/>
        </w:rPr>
        <w:t> </w:t>
      </w:r>
      <w:r>
        <w:rPr/>
        <w:t>this</w:t>
      </w:r>
      <w:r>
        <w:rPr>
          <w:spacing w:val="-10"/>
        </w:rPr>
        <w:t> </w:t>
      </w:r>
      <w:r>
        <w:rPr/>
        <w:t>information</w:t>
      </w:r>
      <w:r>
        <w:rPr>
          <w:spacing w:val="-10"/>
        </w:rPr>
        <w:t> </w:t>
      </w:r>
      <w:r>
        <w:rPr/>
        <w:t>with</w:t>
      </w:r>
      <w:r>
        <w:rPr>
          <w:spacing w:val="-12"/>
        </w:rPr>
        <w:t> </w:t>
      </w:r>
      <w:r>
        <w:rPr/>
        <w:t>clarity</w:t>
      </w:r>
      <w:r>
        <w:rPr>
          <w:spacing w:val="-6"/>
        </w:rPr>
        <w:t> </w:t>
      </w:r>
      <w:r>
        <w:rPr/>
        <w:t>and</w:t>
      </w:r>
      <w:r>
        <w:rPr>
          <w:spacing w:val="-13"/>
        </w:rPr>
        <w:t> </w:t>
      </w:r>
      <w:r>
        <w:rPr/>
        <w:t>transparency and</w:t>
      </w:r>
      <w:r>
        <w:rPr>
          <w:spacing w:val="-9"/>
        </w:rPr>
        <w:t> </w:t>
      </w:r>
      <w:r>
        <w:rPr/>
        <w:t>did</w:t>
      </w:r>
      <w:r>
        <w:rPr>
          <w:spacing w:val="-10"/>
        </w:rPr>
        <w:t> </w:t>
      </w:r>
      <w:r>
        <w:rPr/>
        <w:t>not</w:t>
      </w:r>
      <w:r>
        <w:rPr>
          <w:spacing w:val="-8"/>
        </w:rPr>
        <w:t> </w:t>
      </w:r>
      <w:r>
        <w:rPr/>
        <w:t>intend</w:t>
      </w:r>
      <w:r>
        <w:rPr>
          <w:spacing w:val="-9"/>
        </w:rPr>
        <w:t> </w:t>
      </w:r>
      <w:r>
        <w:rPr/>
        <w:t>to</w:t>
      </w:r>
      <w:r>
        <w:rPr>
          <w:spacing w:val="-9"/>
        </w:rPr>
        <w:t> </w:t>
      </w:r>
      <w:r>
        <w:rPr/>
        <w:t>deny</w:t>
      </w:r>
      <w:r>
        <w:rPr>
          <w:spacing w:val="-7"/>
        </w:rPr>
        <w:t> </w:t>
      </w:r>
      <w:r>
        <w:rPr/>
        <w:t>Child</w:t>
      </w:r>
      <w:r>
        <w:rPr>
          <w:spacing w:val="-4"/>
        </w:rPr>
        <w:t> </w:t>
      </w:r>
      <w:r>
        <w:rPr/>
        <w:t>Users</w:t>
      </w:r>
      <w:r>
        <w:rPr>
          <w:spacing w:val="-4"/>
        </w:rPr>
        <w:t> </w:t>
      </w:r>
      <w:r>
        <w:rPr/>
        <w:t>an</w:t>
      </w:r>
      <w:r>
        <w:rPr>
          <w:spacing w:val="-10"/>
        </w:rPr>
        <w:t> </w:t>
      </w:r>
      <w:r>
        <w:rPr/>
        <w:t>understanding</w:t>
      </w:r>
      <w:r>
        <w:rPr>
          <w:spacing w:val="10"/>
        </w:rPr>
        <w:t> </w:t>
      </w:r>
      <w:r>
        <w:rPr/>
        <w:t>of</w:t>
      </w:r>
      <w:r>
        <w:rPr>
          <w:spacing w:val="-9"/>
        </w:rPr>
        <w:t> </w:t>
      </w:r>
      <w:r>
        <w:rPr/>
        <w:t>the</w:t>
      </w:r>
      <w:r>
        <w:rPr>
          <w:spacing w:val="-9"/>
        </w:rPr>
        <w:t> </w:t>
      </w:r>
      <w:r>
        <w:rPr/>
        <w:t>purposes of</w:t>
      </w:r>
      <w:r>
        <w:rPr>
          <w:spacing w:val="-9"/>
        </w:rPr>
        <w:t> </w:t>
      </w:r>
      <w:r>
        <w:rPr/>
        <w:t>the</w:t>
      </w:r>
      <w:r>
        <w:rPr>
          <w:spacing w:val="-9"/>
        </w:rPr>
        <w:t> </w:t>
      </w:r>
      <w:r>
        <w:rPr/>
        <w:t>processing, but rather</w:t>
      </w:r>
      <w:r>
        <w:rPr>
          <w:spacing w:val="-13"/>
        </w:rPr>
        <w:t> </w:t>
      </w:r>
      <w:r>
        <w:rPr/>
        <w:t>unintentionally</w:t>
      </w:r>
      <w:r>
        <w:rPr>
          <w:spacing w:val="-12"/>
        </w:rPr>
        <w:t> </w:t>
      </w:r>
      <w:r>
        <w:rPr/>
        <w:t>fell</w:t>
      </w:r>
      <w:r>
        <w:rPr>
          <w:spacing w:val="-13"/>
        </w:rPr>
        <w:t> </w:t>
      </w:r>
      <w:r>
        <w:rPr/>
        <w:t>short</w:t>
      </w:r>
      <w:r>
        <w:rPr>
          <w:spacing w:val="-11"/>
        </w:rPr>
        <w:t> </w:t>
      </w:r>
      <w:r>
        <w:rPr/>
        <w:t>of</w:t>
      </w:r>
      <w:r>
        <w:rPr>
          <w:spacing w:val="-13"/>
        </w:rPr>
        <w:t> </w:t>
      </w:r>
      <w:r>
        <w:rPr/>
        <w:t>the</w:t>
      </w:r>
      <w:r>
        <w:rPr>
          <w:spacing w:val="-12"/>
        </w:rPr>
        <w:t> </w:t>
      </w:r>
      <w:r>
        <w:rPr/>
        <w:t>standard</w:t>
      </w:r>
      <w:r>
        <w:rPr>
          <w:spacing w:val="-10"/>
        </w:rPr>
        <w:t> </w:t>
      </w:r>
      <w:r>
        <w:rPr/>
        <w:t>required</w:t>
      </w:r>
      <w:r>
        <w:rPr>
          <w:spacing w:val="-6"/>
        </w:rPr>
        <w:t> </w:t>
      </w:r>
      <w:r>
        <w:rPr/>
        <w:t>by</w:t>
      </w:r>
      <w:r>
        <w:rPr>
          <w:spacing w:val="-13"/>
        </w:rPr>
        <w:t> </w:t>
      </w:r>
      <w:r>
        <w:rPr/>
        <w:t>presenting</w:t>
      </w:r>
      <w:r>
        <w:rPr>
          <w:spacing w:val="-2"/>
        </w:rPr>
        <w:t> </w:t>
      </w:r>
      <w:r>
        <w:rPr/>
        <w:t>the</w:t>
      </w:r>
      <w:r>
        <w:rPr>
          <w:spacing w:val="-12"/>
        </w:rPr>
        <w:t> </w:t>
      </w:r>
      <w:r>
        <w:rPr/>
        <w:t>information</w:t>
      </w:r>
      <w:r>
        <w:rPr>
          <w:spacing w:val="-6"/>
        </w:rPr>
        <w:t> </w:t>
      </w:r>
      <w:r>
        <w:rPr/>
        <w:t>without the required clarity and transparency. Therefore, I find that this infringement was not </w:t>
      </w:r>
      <w:r>
        <w:rPr>
          <w:spacing w:val="-2"/>
        </w:rPr>
        <w:t>intentional.</w:t>
      </w:r>
    </w:p>
    <w:p>
      <w:pPr>
        <w:pStyle w:val="ListParagraph"/>
        <w:numPr>
          <w:ilvl w:val="0"/>
          <w:numId w:val="24"/>
        </w:numPr>
        <w:tabs>
          <w:tab w:pos="727" w:val="left" w:leader="none"/>
        </w:tabs>
        <w:spacing w:line="240" w:lineRule="auto" w:before="199" w:after="0"/>
        <w:ind w:left="727" w:right="583" w:hanging="565"/>
        <w:jc w:val="both"/>
        <w:rPr>
          <w:sz w:val="22"/>
        </w:rPr>
      </w:pPr>
      <w:r>
        <w:rPr>
          <w:sz w:val="22"/>
        </w:rPr>
        <w:t>However, I find that TTL's infringements of Articles 12(1) and 13(1)(e) GDPR regarding the public-by-default processing was negligent in the particular circumstances. Articles 12(1) and 13(1)(e) GDPR do not prescribe standard formats or practical arrangements when providing information. However, TTL ought to have been aware of how this obligation in the circumstances necessitated information on the purposes of processing in the initial layer of information. TTL also ought to have been aware of the requirement for the Privacy Policy to provide</w:t>
      </w:r>
      <w:r>
        <w:rPr>
          <w:spacing w:val="-2"/>
          <w:sz w:val="22"/>
        </w:rPr>
        <w:t> </w:t>
      </w:r>
      <w:r>
        <w:rPr>
          <w:sz w:val="22"/>
        </w:rPr>
        <w:t>explicit information on</w:t>
      </w:r>
      <w:r>
        <w:rPr>
          <w:spacing w:val="-13"/>
          <w:sz w:val="22"/>
        </w:rPr>
        <w:t> </w:t>
      </w:r>
      <w:r>
        <w:rPr>
          <w:sz w:val="22"/>
        </w:rPr>
        <w:t>the</w:t>
      </w:r>
      <w:r>
        <w:rPr>
          <w:spacing w:val="-6"/>
          <w:sz w:val="22"/>
        </w:rPr>
        <w:t> </w:t>
      </w:r>
      <w:r>
        <w:rPr>
          <w:sz w:val="22"/>
        </w:rPr>
        <w:t>specific</w:t>
      </w:r>
      <w:r>
        <w:rPr>
          <w:spacing w:val="-6"/>
          <w:sz w:val="22"/>
        </w:rPr>
        <w:t> </w:t>
      </w:r>
      <w:r>
        <w:rPr>
          <w:sz w:val="22"/>
        </w:rPr>
        <w:t>purposes of</w:t>
      </w:r>
      <w:r>
        <w:rPr>
          <w:spacing w:val="-10"/>
          <w:sz w:val="22"/>
        </w:rPr>
        <w:t> </w:t>
      </w:r>
      <w:r>
        <w:rPr>
          <w:sz w:val="22"/>
        </w:rPr>
        <w:t>the</w:t>
      </w:r>
      <w:r>
        <w:rPr>
          <w:spacing w:val="-5"/>
          <w:sz w:val="22"/>
        </w:rPr>
        <w:t> </w:t>
      </w:r>
      <w:r>
        <w:rPr>
          <w:sz w:val="22"/>
        </w:rPr>
        <w:t>processing. In</w:t>
      </w:r>
      <w:r>
        <w:rPr>
          <w:spacing w:val="-13"/>
          <w:sz w:val="22"/>
        </w:rPr>
        <w:t> </w:t>
      </w:r>
      <w:r>
        <w:rPr>
          <w:sz w:val="22"/>
        </w:rPr>
        <w:t>making this</w:t>
      </w:r>
      <w:r>
        <w:rPr>
          <w:spacing w:val="-5"/>
          <w:sz w:val="22"/>
        </w:rPr>
        <w:t> </w:t>
      </w:r>
      <w:r>
        <w:rPr>
          <w:sz w:val="22"/>
        </w:rPr>
        <w:t>finding, I have had particular regard to how a company the size of TTL ought to have been aware of its precise transparency obligations, in particular, in light of the quantity of children's data processed on</w:t>
      </w:r>
      <w:r>
        <w:rPr>
          <w:spacing w:val="-2"/>
          <w:sz w:val="22"/>
        </w:rPr>
        <w:t> </w:t>
      </w:r>
      <w:r>
        <w:rPr>
          <w:sz w:val="22"/>
        </w:rPr>
        <w:t>the platform. I</w:t>
      </w:r>
      <w:r>
        <w:rPr>
          <w:spacing w:val="-1"/>
          <w:sz w:val="22"/>
        </w:rPr>
        <w:t> </w:t>
      </w:r>
      <w:r>
        <w:rPr>
          <w:sz w:val="22"/>
        </w:rPr>
        <w:t>have also had regard to how the nature of TTL's business entails the processing of large volumes of personal data. Therefore, I am satisfied that TTL was negligent within the meaning of Article 83(2)(b) GDPR.</w:t>
      </w:r>
    </w:p>
    <w:p>
      <w:pPr>
        <w:pStyle w:val="ListParagraph"/>
        <w:numPr>
          <w:ilvl w:val="0"/>
          <w:numId w:val="24"/>
        </w:numPr>
        <w:tabs>
          <w:tab w:pos="727" w:val="left" w:leader="none"/>
        </w:tabs>
        <w:spacing w:line="240" w:lineRule="auto" w:before="200" w:after="0"/>
        <w:ind w:left="727" w:right="586" w:hanging="564"/>
        <w:jc w:val="both"/>
        <w:rPr>
          <w:sz w:val="22"/>
        </w:rPr>
      </w:pPr>
      <w:r>
        <w:rPr>
          <w:sz w:val="22"/>
        </w:rPr>
        <w:t>TTL's infringement of Articles 5(1)(f) and 25(1) GDPR concerns its failure to implement appropriate measures to implement data protection principles in an effective manner and to integrate the necessary safeguards into the processing. Hence, the characteristics of this infringement concerns that lack of appropriate technical and organisational measures for the duration of the infringement. In</w:t>
      </w:r>
      <w:r>
        <w:rPr>
          <w:spacing w:val="-2"/>
          <w:sz w:val="22"/>
        </w:rPr>
        <w:t> </w:t>
      </w:r>
      <w:r>
        <w:rPr>
          <w:sz w:val="22"/>
        </w:rPr>
        <w:t>order to</w:t>
      </w:r>
      <w:r>
        <w:rPr>
          <w:spacing w:val="-1"/>
          <w:sz w:val="22"/>
        </w:rPr>
        <w:t> </w:t>
      </w:r>
      <w:r>
        <w:rPr>
          <w:sz w:val="22"/>
        </w:rPr>
        <w:t>classify these infringements as intentional, I</w:t>
      </w:r>
      <w:r>
        <w:rPr>
          <w:spacing w:val="-8"/>
          <w:sz w:val="22"/>
        </w:rPr>
        <w:t> </w:t>
      </w:r>
      <w:r>
        <w:rPr>
          <w:sz w:val="22"/>
        </w:rPr>
        <w:t>must be satisfied that (i) TTL wilfully omitted to implement appropriate technical and organisational measures and (ii) that it knew at the time that the measures that it implemented were not sufficient to</w:t>
      </w:r>
      <w:r>
        <w:rPr>
          <w:spacing w:val="-12"/>
          <w:sz w:val="22"/>
        </w:rPr>
        <w:t> </w:t>
      </w:r>
      <w:r>
        <w:rPr>
          <w:sz w:val="22"/>
        </w:rPr>
        <w:t>meet</w:t>
      </w:r>
      <w:r>
        <w:rPr>
          <w:spacing w:val="-8"/>
          <w:sz w:val="22"/>
        </w:rPr>
        <w:t> </w:t>
      </w:r>
      <w:r>
        <w:rPr>
          <w:sz w:val="22"/>
        </w:rPr>
        <w:t>the</w:t>
      </w:r>
      <w:r>
        <w:rPr>
          <w:spacing w:val="-12"/>
          <w:sz w:val="22"/>
        </w:rPr>
        <w:t> </w:t>
      </w:r>
      <w:r>
        <w:rPr>
          <w:sz w:val="22"/>
        </w:rPr>
        <w:t>standards</w:t>
      </w:r>
      <w:r>
        <w:rPr>
          <w:spacing w:val="-2"/>
          <w:sz w:val="22"/>
        </w:rPr>
        <w:t> </w:t>
      </w:r>
      <w:r>
        <w:rPr>
          <w:sz w:val="22"/>
        </w:rPr>
        <w:t>required</w:t>
      </w:r>
      <w:r>
        <w:rPr>
          <w:spacing w:val="-4"/>
          <w:sz w:val="22"/>
        </w:rPr>
        <w:t> </w:t>
      </w:r>
      <w:r>
        <w:rPr>
          <w:sz w:val="22"/>
        </w:rPr>
        <w:t>by</w:t>
      </w:r>
      <w:r>
        <w:rPr>
          <w:spacing w:val="-12"/>
          <w:sz w:val="22"/>
        </w:rPr>
        <w:t> </w:t>
      </w:r>
      <w:r>
        <w:rPr>
          <w:sz w:val="22"/>
        </w:rPr>
        <w:t>Articles</w:t>
      </w:r>
      <w:r>
        <w:rPr>
          <w:spacing w:val="-4"/>
          <w:sz w:val="22"/>
        </w:rPr>
        <w:t> </w:t>
      </w:r>
      <w:r>
        <w:rPr>
          <w:sz w:val="22"/>
        </w:rPr>
        <w:t>5(1)(f)</w:t>
      </w:r>
      <w:r>
        <w:rPr>
          <w:spacing w:val="-3"/>
          <w:sz w:val="22"/>
        </w:rPr>
        <w:t> </w:t>
      </w:r>
      <w:r>
        <w:rPr>
          <w:sz w:val="22"/>
        </w:rPr>
        <w:t>and</w:t>
      </w:r>
      <w:r>
        <w:rPr>
          <w:spacing w:val="-8"/>
          <w:sz w:val="22"/>
        </w:rPr>
        <w:t> </w:t>
      </w:r>
      <w:r>
        <w:rPr>
          <w:sz w:val="22"/>
        </w:rPr>
        <w:t>25(1)</w:t>
      </w:r>
      <w:r>
        <w:rPr>
          <w:spacing w:val="-4"/>
          <w:sz w:val="22"/>
        </w:rPr>
        <w:t> </w:t>
      </w:r>
      <w:r>
        <w:rPr>
          <w:sz w:val="22"/>
        </w:rPr>
        <w:t>GDPR.</w:t>
      </w:r>
      <w:r>
        <w:rPr>
          <w:spacing w:val="-4"/>
          <w:sz w:val="22"/>
        </w:rPr>
        <w:t> </w:t>
      </w:r>
      <w:r>
        <w:rPr>
          <w:sz w:val="22"/>
        </w:rPr>
        <w:t>Having considered the objective elements of TTL's conduct, as set out above, I do not consider that TTL wilfully omitted to implement appropriate measures. While TTL's attempts to implement appropriate measures were not sufficient for the purposes of Articles 5(1)(f) and 25(1) GDPR, I do not consider that this failure was wilful on TTL's part. However, it is clear that TTL ought to have been</w:t>
      </w:r>
      <w:r>
        <w:rPr>
          <w:spacing w:val="-13"/>
          <w:sz w:val="22"/>
        </w:rPr>
        <w:t> </w:t>
      </w:r>
      <w:r>
        <w:rPr>
          <w:sz w:val="22"/>
        </w:rPr>
        <w:t>aware</w:t>
      </w:r>
      <w:r>
        <w:rPr>
          <w:spacing w:val="-12"/>
          <w:sz w:val="22"/>
        </w:rPr>
        <w:t> </w:t>
      </w:r>
      <w:r>
        <w:rPr>
          <w:sz w:val="22"/>
        </w:rPr>
        <w:t>that</w:t>
      </w:r>
      <w:r>
        <w:rPr>
          <w:spacing w:val="-13"/>
          <w:sz w:val="22"/>
        </w:rPr>
        <w:t> </w:t>
      </w:r>
      <w:r>
        <w:rPr>
          <w:sz w:val="22"/>
        </w:rPr>
        <w:t>it</w:t>
      </w:r>
      <w:r>
        <w:rPr>
          <w:spacing w:val="-12"/>
          <w:sz w:val="22"/>
        </w:rPr>
        <w:t> </w:t>
      </w:r>
      <w:r>
        <w:rPr>
          <w:sz w:val="22"/>
        </w:rPr>
        <w:t>was</w:t>
      </w:r>
      <w:r>
        <w:rPr>
          <w:spacing w:val="-13"/>
          <w:sz w:val="22"/>
        </w:rPr>
        <w:t> </w:t>
      </w:r>
      <w:r>
        <w:rPr>
          <w:sz w:val="22"/>
        </w:rPr>
        <w:t>falling</w:t>
      </w:r>
      <w:r>
        <w:rPr>
          <w:spacing w:val="-12"/>
          <w:sz w:val="22"/>
        </w:rPr>
        <w:t> </w:t>
      </w:r>
      <w:r>
        <w:rPr>
          <w:sz w:val="22"/>
        </w:rPr>
        <w:t>short</w:t>
      </w:r>
      <w:r>
        <w:rPr>
          <w:spacing w:val="-13"/>
          <w:sz w:val="22"/>
        </w:rPr>
        <w:t> </w:t>
      </w:r>
      <w:r>
        <w:rPr>
          <w:sz w:val="22"/>
        </w:rPr>
        <w:t>of</w:t>
      </w:r>
      <w:r>
        <w:rPr>
          <w:spacing w:val="-12"/>
          <w:sz w:val="22"/>
        </w:rPr>
        <w:t> </w:t>
      </w:r>
      <w:r>
        <w:rPr>
          <w:sz w:val="22"/>
        </w:rPr>
        <w:t>the</w:t>
      </w:r>
      <w:r>
        <w:rPr>
          <w:spacing w:val="-12"/>
          <w:sz w:val="22"/>
        </w:rPr>
        <w:t> </w:t>
      </w:r>
      <w:r>
        <w:rPr>
          <w:sz w:val="22"/>
        </w:rPr>
        <w:t>duty</w:t>
      </w:r>
      <w:r>
        <w:rPr>
          <w:spacing w:val="-13"/>
          <w:sz w:val="22"/>
        </w:rPr>
        <w:t> </w:t>
      </w:r>
      <w:r>
        <w:rPr>
          <w:sz w:val="22"/>
        </w:rPr>
        <w:t>owed</w:t>
      </w:r>
      <w:r>
        <w:rPr>
          <w:spacing w:val="-12"/>
          <w:sz w:val="22"/>
        </w:rPr>
        <w:t> </w:t>
      </w:r>
      <w:r>
        <w:rPr>
          <w:sz w:val="22"/>
        </w:rPr>
        <w:t>under</w:t>
      </w:r>
      <w:r>
        <w:rPr>
          <w:spacing w:val="-13"/>
          <w:sz w:val="22"/>
        </w:rPr>
        <w:t> </w:t>
      </w:r>
      <w:r>
        <w:rPr>
          <w:sz w:val="22"/>
        </w:rPr>
        <w:t>Articles</w:t>
      </w:r>
      <w:r>
        <w:rPr>
          <w:spacing w:val="-12"/>
          <w:sz w:val="22"/>
        </w:rPr>
        <w:t> </w:t>
      </w:r>
      <w:r>
        <w:rPr>
          <w:sz w:val="22"/>
        </w:rPr>
        <w:t>5(1)(f)</w:t>
      </w:r>
      <w:r>
        <w:rPr>
          <w:spacing w:val="-13"/>
          <w:sz w:val="22"/>
        </w:rPr>
        <w:t> </w:t>
      </w:r>
      <w:r>
        <w:rPr>
          <w:sz w:val="22"/>
        </w:rPr>
        <w:t>and</w:t>
      </w:r>
      <w:r>
        <w:rPr>
          <w:spacing w:val="-12"/>
          <w:sz w:val="22"/>
        </w:rPr>
        <w:t> </w:t>
      </w:r>
      <w:r>
        <w:rPr>
          <w:sz w:val="22"/>
        </w:rPr>
        <w:t>25(1)</w:t>
      </w:r>
      <w:r>
        <w:rPr>
          <w:spacing w:val="-12"/>
          <w:sz w:val="22"/>
        </w:rPr>
        <w:t> </w:t>
      </w:r>
      <w:r>
        <w:rPr>
          <w:sz w:val="22"/>
        </w:rPr>
        <w:t>GDPR</w:t>
      </w:r>
      <w:r>
        <w:rPr>
          <w:spacing w:val="-13"/>
          <w:sz w:val="22"/>
        </w:rPr>
        <w:t> </w:t>
      </w:r>
      <w:r>
        <w:rPr>
          <w:sz w:val="22"/>
        </w:rPr>
        <w:t>given that the ‘Family Pairing’ setting more generally allowed the non-Child User to tighten privacy controls but, for reasons that remain unclear, allowed the non-Child User to enable direct messages for over-16s, a</w:t>
      </w:r>
      <w:r>
        <w:rPr>
          <w:spacing w:val="-6"/>
          <w:sz w:val="22"/>
        </w:rPr>
        <w:t> </w:t>
      </w:r>
      <w:r>
        <w:rPr>
          <w:sz w:val="22"/>
        </w:rPr>
        <w:t>means of direct communication with the Child User. I</w:t>
      </w:r>
      <w:r>
        <w:rPr>
          <w:spacing w:val="-7"/>
          <w:sz w:val="22"/>
        </w:rPr>
        <w:t> </w:t>
      </w:r>
      <w:r>
        <w:rPr>
          <w:sz w:val="22"/>
        </w:rPr>
        <w:t>find that TTL's failure to implement appropriate measures pursuant to Articles 5(1)(f) and 25(1) GDPR in respect of its processing was negligent in</w:t>
      </w:r>
      <w:r>
        <w:rPr>
          <w:spacing w:val="-1"/>
          <w:sz w:val="22"/>
        </w:rPr>
        <w:t> </w:t>
      </w:r>
      <w:r>
        <w:rPr>
          <w:sz w:val="22"/>
        </w:rPr>
        <w:t>the circumstances.</w:t>
      </w:r>
    </w:p>
    <w:p>
      <w:pPr>
        <w:pStyle w:val="BodyText"/>
      </w:pPr>
    </w:p>
    <w:p>
      <w:pPr>
        <w:pStyle w:val="ListParagraph"/>
        <w:numPr>
          <w:ilvl w:val="0"/>
          <w:numId w:val="24"/>
        </w:numPr>
        <w:tabs>
          <w:tab w:pos="725" w:val="left" w:leader="none"/>
          <w:tab w:pos="727" w:val="left" w:leader="none"/>
        </w:tabs>
        <w:spacing w:line="240" w:lineRule="auto" w:before="0" w:after="0"/>
        <w:ind w:left="727" w:right="590" w:hanging="565"/>
        <w:jc w:val="both"/>
        <w:rPr>
          <w:sz w:val="22"/>
        </w:rPr>
      </w:pPr>
      <w:r>
        <w:rPr>
          <w:sz w:val="22"/>
        </w:rPr>
        <w:t>TTL's</w:t>
      </w:r>
      <w:r>
        <w:rPr>
          <w:spacing w:val="-13"/>
          <w:sz w:val="22"/>
        </w:rPr>
        <w:t> </w:t>
      </w:r>
      <w:r>
        <w:rPr>
          <w:sz w:val="22"/>
        </w:rPr>
        <w:t>infringement</w:t>
      </w:r>
      <w:r>
        <w:rPr>
          <w:spacing w:val="-12"/>
          <w:sz w:val="22"/>
        </w:rPr>
        <w:t> </w:t>
      </w:r>
      <w:r>
        <w:rPr>
          <w:sz w:val="22"/>
        </w:rPr>
        <w:t>of</w:t>
      </w:r>
      <w:r>
        <w:rPr>
          <w:spacing w:val="-13"/>
          <w:sz w:val="22"/>
        </w:rPr>
        <w:t> </w:t>
      </w:r>
      <w:r>
        <w:rPr>
          <w:sz w:val="22"/>
        </w:rPr>
        <w:t>Articles</w:t>
      </w:r>
      <w:r>
        <w:rPr>
          <w:spacing w:val="-12"/>
          <w:sz w:val="22"/>
        </w:rPr>
        <w:t> </w:t>
      </w:r>
      <w:r>
        <w:rPr>
          <w:sz w:val="22"/>
        </w:rPr>
        <w:t>5(1)(c)</w:t>
      </w:r>
      <w:r>
        <w:rPr>
          <w:spacing w:val="-13"/>
          <w:sz w:val="22"/>
        </w:rPr>
        <w:t> </w:t>
      </w:r>
      <w:r>
        <w:rPr>
          <w:sz w:val="22"/>
        </w:rPr>
        <w:t>and</w:t>
      </w:r>
      <w:r>
        <w:rPr>
          <w:spacing w:val="-12"/>
          <w:sz w:val="22"/>
        </w:rPr>
        <w:t> </w:t>
      </w:r>
      <w:r>
        <w:rPr>
          <w:sz w:val="22"/>
        </w:rPr>
        <w:t>25(1)</w:t>
      </w:r>
      <w:r>
        <w:rPr>
          <w:spacing w:val="-13"/>
          <w:sz w:val="22"/>
        </w:rPr>
        <w:t> </w:t>
      </w:r>
      <w:r>
        <w:rPr>
          <w:sz w:val="22"/>
        </w:rPr>
        <w:t>and</w:t>
      </w:r>
      <w:r>
        <w:rPr>
          <w:spacing w:val="-12"/>
          <w:sz w:val="22"/>
        </w:rPr>
        <w:t> </w:t>
      </w:r>
      <w:r>
        <w:rPr>
          <w:sz w:val="22"/>
        </w:rPr>
        <w:t>(2)</w:t>
      </w:r>
      <w:r>
        <w:rPr>
          <w:spacing w:val="-12"/>
          <w:sz w:val="22"/>
        </w:rPr>
        <w:t> </w:t>
      </w:r>
      <w:r>
        <w:rPr>
          <w:sz w:val="22"/>
        </w:rPr>
        <w:t>GDPR</w:t>
      </w:r>
      <w:r>
        <w:rPr>
          <w:spacing w:val="-13"/>
          <w:sz w:val="22"/>
        </w:rPr>
        <w:t> </w:t>
      </w:r>
      <w:r>
        <w:rPr>
          <w:sz w:val="22"/>
        </w:rPr>
        <w:t>concerns</w:t>
      </w:r>
      <w:r>
        <w:rPr>
          <w:spacing w:val="-7"/>
          <w:sz w:val="22"/>
        </w:rPr>
        <w:t> </w:t>
      </w:r>
      <w:r>
        <w:rPr>
          <w:sz w:val="22"/>
        </w:rPr>
        <w:t>its</w:t>
      </w:r>
      <w:r>
        <w:rPr>
          <w:spacing w:val="-12"/>
          <w:sz w:val="22"/>
        </w:rPr>
        <w:t> </w:t>
      </w:r>
      <w:r>
        <w:rPr>
          <w:sz w:val="22"/>
        </w:rPr>
        <w:t>failure</w:t>
      </w:r>
      <w:r>
        <w:rPr>
          <w:spacing w:val="-13"/>
          <w:sz w:val="22"/>
        </w:rPr>
        <w:t> </w:t>
      </w:r>
      <w:r>
        <w:rPr>
          <w:sz w:val="22"/>
        </w:rPr>
        <w:t>to</w:t>
      </w:r>
      <w:r>
        <w:rPr>
          <w:spacing w:val="-12"/>
          <w:sz w:val="22"/>
        </w:rPr>
        <w:t> </w:t>
      </w:r>
      <w:r>
        <w:rPr>
          <w:sz w:val="22"/>
        </w:rPr>
        <w:t>ensure,</w:t>
      </w:r>
      <w:r>
        <w:rPr>
          <w:spacing w:val="-9"/>
          <w:sz w:val="22"/>
        </w:rPr>
        <w:t> </w:t>
      </w:r>
      <w:r>
        <w:rPr>
          <w:sz w:val="22"/>
        </w:rPr>
        <w:t>using appropriate technical and organisational measures, that its processing of personal data was limited to what was necessary in relation to the purposes of the processing. Hence, the characteristics</w:t>
      </w:r>
      <w:r>
        <w:rPr>
          <w:spacing w:val="-13"/>
          <w:sz w:val="22"/>
        </w:rPr>
        <w:t> </w:t>
      </w:r>
      <w:r>
        <w:rPr>
          <w:sz w:val="22"/>
        </w:rPr>
        <w:t>of</w:t>
      </w:r>
      <w:r>
        <w:rPr>
          <w:spacing w:val="-12"/>
          <w:sz w:val="22"/>
        </w:rPr>
        <w:t> </w:t>
      </w:r>
      <w:r>
        <w:rPr>
          <w:sz w:val="22"/>
        </w:rPr>
        <w:t>this</w:t>
      </w:r>
      <w:r>
        <w:rPr>
          <w:spacing w:val="-13"/>
          <w:sz w:val="22"/>
        </w:rPr>
        <w:t> </w:t>
      </w:r>
      <w:r>
        <w:rPr>
          <w:sz w:val="22"/>
        </w:rPr>
        <w:t>infringement</w:t>
      </w:r>
      <w:r>
        <w:rPr>
          <w:spacing w:val="-12"/>
          <w:sz w:val="22"/>
        </w:rPr>
        <w:t> </w:t>
      </w:r>
      <w:r>
        <w:rPr>
          <w:sz w:val="22"/>
        </w:rPr>
        <w:t>concern</w:t>
      </w:r>
      <w:r>
        <w:rPr>
          <w:spacing w:val="-11"/>
          <w:sz w:val="22"/>
        </w:rPr>
        <w:t> </w:t>
      </w:r>
      <w:r>
        <w:rPr>
          <w:sz w:val="22"/>
        </w:rPr>
        <w:t>TTL's</w:t>
      </w:r>
      <w:r>
        <w:rPr>
          <w:spacing w:val="-13"/>
          <w:sz w:val="22"/>
        </w:rPr>
        <w:t> </w:t>
      </w:r>
      <w:r>
        <w:rPr>
          <w:sz w:val="22"/>
        </w:rPr>
        <w:t>failure</w:t>
      </w:r>
      <w:r>
        <w:rPr>
          <w:spacing w:val="-11"/>
          <w:sz w:val="22"/>
        </w:rPr>
        <w:t> </w:t>
      </w:r>
      <w:r>
        <w:rPr>
          <w:sz w:val="22"/>
        </w:rPr>
        <w:t>to</w:t>
      </w:r>
      <w:r>
        <w:rPr>
          <w:spacing w:val="-12"/>
          <w:sz w:val="22"/>
        </w:rPr>
        <w:t> </w:t>
      </w:r>
      <w:r>
        <w:rPr>
          <w:sz w:val="22"/>
        </w:rPr>
        <w:t>implement</w:t>
      </w:r>
      <w:r>
        <w:rPr>
          <w:spacing w:val="-4"/>
          <w:sz w:val="22"/>
        </w:rPr>
        <w:t> </w:t>
      </w:r>
      <w:r>
        <w:rPr>
          <w:sz w:val="22"/>
        </w:rPr>
        <w:t>appropriate</w:t>
      </w:r>
      <w:r>
        <w:rPr>
          <w:spacing w:val="-2"/>
          <w:sz w:val="22"/>
        </w:rPr>
        <w:t> </w:t>
      </w:r>
      <w:r>
        <w:rPr>
          <w:sz w:val="22"/>
        </w:rPr>
        <w:t>measures</w:t>
      </w:r>
      <w:r>
        <w:rPr>
          <w:spacing w:val="-7"/>
          <w:sz w:val="22"/>
        </w:rPr>
        <w:t> </w:t>
      </w:r>
      <w:r>
        <w:rPr>
          <w:sz w:val="22"/>
        </w:rPr>
        <w:t>to ensure that Child Users' personal data was not made accessible (without the user's intervention) to an indefinite number of natural persons by default. In order to classify these infringements as</w:t>
      </w:r>
      <w:r>
        <w:rPr>
          <w:spacing w:val="-8"/>
          <w:sz w:val="22"/>
        </w:rPr>
        <w:t> </w:t>
      </w:r>
      <w:r>
        <w:rPr>
          <w:sz w:val="22"/>
        </w:rPr>
        <w:t>intentional, I</w:t>
      </w:r>
      <w:r>
        <w:rPr>
          <w:spacing w:val="-13"/>
          <w:sz w:val="22"/>
        </w:rPr>
        <w:t> </w:t>
      </w:r>
      <w:r>
        <w:rPr>
          <w:sz w:val="22"/>
        </w:rPr>
        <w:t>must</w:t>
      </w:r>
      <w:r>
        <w:rPr>
          <w:spacing w:val="-7"/>
          <w:sz w:val="22"/>
        </w:rPr>
        <w:t> </w:t>
      </w:r>
      <w:r>
        <w:rPr>
          <w:sz w:val="22"/>
        </w:rPr>
        <w:t>be</w:t>
      </w:r>
      <w:r>
        <w:rPr>
          <w:spacing w:val="-9"/>
          <w:sz w:val="22"/>
        </w:rPr>
        <w:t> </w:t>
      </w:r>
      <w:r>
        <w:rPr>
          <w:sz w:val="22"/>
        </w:rPr>
        <w:t>satisfied</w:t>
      </w:r>
      <w:r>
        <w:rPr>
          <w:spacing w:val="-7"/>
          <w:sz w:val="22"/>
        </w:rPr>
        <w:t> </w:t>
      </w:r>
      <w:r>
        <w:rPr>
          <w:sz w:val="22"/>
        </w:rPr>
        <w:t>that</w:t>
      </w:r>
      <w:r>
        <w:rPr>
          <w:spacing w:val="-8"/>
          <w:sz w:val="22"/>
        </w:rPr>
        <w:t> </w:t>
      </w:r>
      <w:r>
        <w:rPr>
          <w:sz w:val="22"/>
        </w:rPr>
        <w:t>(i)</w:t>
      </w:r>
      <w:r>
        <w:rPr>
          <w:spacing w:val="-10"/>
          <w:sz w:val="22"/>
        </w:rPr>
        <w:t> </w:t>
      </w:r>
      <w:r>
        <w:rPr>
          <w:sz w:val="22"/>
        </w:rPr>
        <w:t>TTL</w:t>
      </w:r>
      <w:r>
        <w:rPr>
          <w:spacing w:val="-10"/>
          <w:sz w:val="22"/>
        </w:rPr>
        <w:t> </w:t>
      </w:r>
      <w:r>
        <w:rPr>
          <w:sz w:val="22"/>
        </w:rPr>
        <w:t>wilfully</w:t>
      </w:r>
      <w:r>
        <w:rPr>
          <w:spacing w:val="-2"/>
          <w:sz w:val="22"/>
        </w:rPr>
        <w:t> </w:t>
      </w:r>
      <w:r>
        <w:rPr>
          <w:sz w:val="22"/>
        </w:rPr>
        <w:t>set</w:t>
      </w:r>
      <w:r>
        <w:rPr>
          <w:spacing w:val="-11"/>
          <w:sz w:val="22"/>
        </w:rPr>
        <w:t> </w:t>
      </w:r>
      <w:r>
        <w:rPr>
          <w:sz w:val="22"/>
        </w:rPr>
        <w:t>the</w:t>
      </w:r>
      <w:r>
        <w:rPr>
          <w:spacing w:val="-9"/>
          <w:sz w:val="22"/>
        </w:rPr>
        <w:t> </w:t>
      </w:r>
      <w:r>
        <w:rPr>
          <w:sz w:val="22"/>
        </w:rPr>
        <w:t>platform settings</w:t>
      </w:r>
      <w:r>
        <w:rPr>
          <w:spacing w:val="-3"/>
          <w:sz w:val="22"/>
        </w:rPr>
        <w:t> </w:t>
      </w:r>
      <w:r>
        <w:rPr>
          <w:sz w:val="22"/>
        </w:rPr>
        <w:t>for users</w:t>
      </w:r>
      <w:r>
        <w:rPr>
          <w:spacing w:val="-1"/>
          <w:sz w:val="22"/>
        </w:rPr>
        <w:t> </w:t>
      </w:r>
      <w:r>
        <w:rPr>
          <w:sz w:val="22"/>
        </w:rPr>
        <w:t>regarding the</w:t>
      </w:r>
      <w:r>
        <w:rPr>
          <w:spacing w:val="-2"/>
          <w:sz w:val="22"/>
        </w:rPr>
        <w:t> </w:t>
      </w:r>
      <w:r>
        <w:rPr>
          <w:sz w:val="22"/>
        </w:rPr>
        <w:t>relevant features</w:t>
      </w:r>
      <w:r>
        <w:rPr>
          <w:spacing w:val="-2"/>
          <w:sz w:val="22"/>
        </w:rPr>
        <w:t> </w:t>
      </w:r>
      <w:r>
        <w:rPr>
          <w:sz w:val="22"/>
        </w:rPr>
        <w:t>to</w:t>
      </w:r>
      <w:r>
        <w:rPr>
          <w:spacing w:val="-4"/>
          <w:sz w:val="22"/>
        </w:rPr>
        <w:t> </w:t>
      </w:r>
      <w:r>
        <w:rPr>
          <w:sz w:val="22"/>
        </w:rPr>
        <w:t>public-by-default,</w:t>
      </w:r>
      <w:r>
        <w:rPr>
          <w:spacing w:val="-2"/>
          <w:sz w:val="22"/>
        </w:rPr>
        <w:t> </w:t>
      </w:r>
      <w:r>
        <w:rPr>
          <w:sz w:val="22"/>
        </w:rPr>
        <w:t>and</w:t>
      </w:r>
      <w:r>
        <w:rPr>
          <w:spacing w:val="-7"/>
          <w:sz w:val="22"/>
        </w:rPr>
        <w:t> </w:t>
      </w:r>
      <w:r>
        <w:rPr>
          <w:sz w:val="22"/>
        </w:rPr>
        <w:t>(ii)</w:t>
      </w:r>
      <w:r>
        <w:rPr>
          <w:spacing w:val="-3"/>
          <w:sz w:val="22"/>
        </w:rPr>
        <w:t> </w:t>
      </w:r>
      <w:r>
        <w:rPr>
          <w:sz w:val="22"/>
        </w:rPr>
        <w:t>that</w:t>
      </w:r>
      <w:r>
        <w:rPr>
          <w:spacing w:val="-2"/>
          <w:sz w:val="22"/>
        </w:rPr>
        <w:t> </w:t>
      </w:r>
      <w:r>
        <w:rPr>
          <w:sz w:val="22"/>
        </w:rPr>
        <w:t>it</w:t>
      </w:r>
      <w:r>
        <w:rPr>
          <w:spacing w:val="-8"/>
          <w:sz w:val="22"/>
        </w:rPr>
        <w:t> </w:t>
      </w:r>
      <w:r>
        <w:rPr>
          <w:sz w:val="22"/>
        </w:rPr>
        <w:t>knew at</w:t>
      </w:r>
      <w:r>
        <w:rPr>
          <w:spacing w:val="-8"/>
          <w:sz w:val="22"/>
        </w:rPr>
        <w:t> </w:t>
      </w:r>
      <w:r>
        <w:rPr>
          <w:sz w:val="22"/>
        </w:rPr>
        <w:t>the</w:t>
      </w:r>
      <w:r>
        <w:rPr>
          <w:spacing w:val="-3"/>
          <w:sz w:val="22"/>
        </w:rPr>
        <w:t> </w:t>
      </w:r>
      <w:r>
        <w:rPr>
          <w:sz w:val="22"/>
        </w:rPr>
        <w:t>time</w:t>
      </w:r>
      <w:r>
        <w:rPr>
          <w:spacing w:val="-2"/>
          <w:sz w:val="22"/>
        </w:rPr>
        <w:t> </w:t>
      </w:r>
      <w:r>
        <w:rPr>
          <w:sz w:val="22"/>
        </w:rPr>
        <w:t>that this would result in personal data processing that was not limited to what was necessary in relation</w:t>
      </w:r>
      <w:r>
        <w:rPr>
          <w:spacing w:val="16"/>
          <w:sz w:val="22"/>
        </w:rPr>
        <w:t> </w:t>
      </w:r>
      <w:r>
        <w:rPr>
          <w:sz w:val="22"/>
        </w:rPr>
        <w:t>to</w:t>
      </w:r>
      <w:r>
        <w:rPr>
          <w:spacing w:val="16"/>
          <w:sz w:val="22"/>
        </w:rPr>
        <w:t> </w:t>
      </w:r>
      <w:r>
        <w:rPr>
          <w:sz w:val="22"/>
        </w:rPr>
        <w:t>the</w:t>
      </w:r>
      <w:r>
        <w:rPr>
          <w:spacing w:val="16"/>
          <w:sz w:val="22"/>
        </w:rPr>
        <w:t> </w:t>
      </w:r>
      <w:r>
        <w:rPr>
          <w:sz w:val="22"/>
        </w:rPr>
        <w:t>purposes.</w:t>
      </w:r>
      <w:r>
        <w:rPr>
          <w:spacing w:val="29"/>
          <w:sz w:val="22"/>
        </w:rPr>
        <w:t> </w:t>
      </w:r>
      <w:r>
        <w:rPr>
          <w:sz w:val="22"/>
        </w:rPr>
        <w:t>In making</w:t>
      </w:r>
      <w:r>
        <w:rPr>
          <w:spacing w:val="20"/>
          <w:sz w:val="22"/>
        </w:rPr>
        <w:t> </w:t>
      </w:r>
      <w:r>
        <w:rPr>
          <w:sz w:val="22"/>
        </w:rPr>
        <w:t>this</w:t>
      </w:r>
      <w:r>
        <w:rPr>
          <w:spacing w:val="19"/>
          <w:sz w:val="22"/>
        </w:rPr>
        <w:t> </w:t>
      </w:r>
      <w:r>
        <w:rPr>
          <w:sz w:val="22"/>
        </w:rPr>
        <w:t>determination, I must</w:t>
      </w:r>
      <w:r>
        <w:rPr>
          <w:spacing w:val="17"/>
          <w:sz w:val="22"/>
        </w:rPr>
        <w:t> </w:t>
      </w:r>
      <w:r>
        <w:rPr>
          <w:sz w:val="22"/>
        </w:rPr>
        <w:t>rely</w:t>
      </w:r>
      <w:r>
        <w:rPr>
          <w:spacing w:val="21"/>
          <w:sz w:val="22"/>
        </w:rPr>
        <w:t> </w:t>
      </w:r>
      <w:r>
        <w:rPr>
          <w:sz w:val="22"/>
        </w:rPr>
        <w:t>on</w:t>
      </w:r>
      <w:r>
        <w:rPr>
          <w:spacing w:val="16"/>
          <w:sz w:val="22"/>
        </w:rPr>
        <w:t> </w:t>
      </w:r>
      <w:r>
        <w:rPr>
          <w:sz w:val="22"/>
        </w:rPr>
        <w:t>objective</w:t>
      </w:r>
      <w:r>
        <w:rPr>
          <w:spacing w:val="29"/>
          <w:sz w:val="22"/>
        </w:rPr>
        <w:t> </w:t>
      </w:r>
      <w:r>
        <w:rPr>
          <w:sz w:val="22"/>
        </w:rPr>
        <w:t>elements</w:t>
      </w:r>
      <w:r>
        <w:rPr>
          <w:spacing w:val="24"/>
          <w:sz w:val="22"/>
        </w:rPr>
        <w:t> </w:t>
      </w:r>
      <w:r>
        <w:rPr>
          <w:sz w:val="22"/>
        </w:rPr>
        <w:t>of</w:t>
      </w:r>
    </w:p>
    <w:p>
      <w:pPr>
        <w:pStyle w:val="ListParagraph"/>
        <w:spacing w:after="0" w:line="240" w:lineRule="auto"/>
        <w:jc w:val="both"/>
        <w:rPr>
          <w:sz w:val="22"/>
        </w:rPr>
        <w:sectPr>
          <w:pgSz w:w="11900" w:h="16850"/>
          <w:pgMar w:header="0" w:footer="994" w:top="1400" w:bottom="1200" w:left="1275" w:right="850"/>
        </w:sectPr>
      </w:pPr>
    </w:p>
    <w:p>
      <w:pPr>
        <w:spacing w:line="230" w:lineRule="auto" w:before="33"/>
        <w:ind w:left="727" w:right="590" w:firstLine="2"/>
        <w:jc w:val="both"/>
        <w:rPr>
          <w:sz w:val="23"/>
        </w:rPr>
      </w:pPr>
      <w:r>
        <w:rPr>
          <w:spacing w:val="-2"/>
          <w:sz w:val="23"/>
        </w:rPr>
        <w:t>TTL's</w:t>
      </w:r>
      <w:r>
        <w:rPr>
          <w:spacing w:val="-11"/>
          <w:sz w:val="23"/>
        </w:rPr>
        <w:t> </w:t>
      </w:r>
      <w:r>
        <w:rPr>
          <w:spacing w:val="-2"/>
          <w:sz w:val="23"/>
        </w:rPr>
        <w:t>conduct</w:t>
      </w:r>
      <w:r>
        <w:rPr>
          <w:spacing w:val="-11"/>
          <w:sz w:val="23"/>
        </w:rPr>
        <w:t> </w:t>
      </w:r>
      <w:r>
        <w:rPr>
          <w:spacing w:val="-2"/>
          <w:sz w:val="23"/>
        </w:rPr>
        <w:t>that</w:t>
      </w:r>
      <w:r>
        <w:rPr>
          <w:spacing w:val="-10"/>
          <w:sz w:val="23"/>
        </w:rPr>
        <w:t> </w:t>
      </w:r>
      <w:r>
        <w:rPr>
          <w:spacing w:val="-2"/>
          <w:sz w:val="23"/>
        </w:rPr>
        <w:t>show</w:t>
      </w:r>
      <w:r>
        <w:rPr>
          <w:spacing w:val="-9"/>
          <w:sz w:val="23"/>
        </w:rPr>
        <w:t> </w:t>
      </w:r>
      <w:r>
        <w:rPr>
          <w:spacing w:val="-2"/>
          <w:sz w:val="23"/>
        </w:rPr>
        <w:t>the</w:t>
      </w:r>
      <w:r>
        <w:rPr>
          <w:spacing w:val="-11"/>
          <w:sz w:val="23"/>
        </w:rPr>
        <w:t> </w:t>
      </w:r>
      <w:r>
        <w:rPr>
          <w:spacing w:val="-2"/>
          <w:sz w:val="23"/>
        </w:rPr>
        <w:t>presence</w:t>
      </w:r>
      <w:r>
        <w:rPr>
          <w:spacing w:val="-4"/>
          <w:sz w:val="23"/>
        </w:rPr>
        <w:t> </w:t>
      </w:r>
      <w:r>
        <w:rPr>
          <w:spacing w:val="-2"/>
          <w:sz w:val="23"/>
        </w:rPr>
        <w:t>or</w:t>
      </w:r>
      <w:r>
        <w:rPr>
          <w:spacing w:val="-9"/>
          <w:sz w:val="23"/>
        </w:rPr>
        <w:t> </w:t>
      </w:r>
      <w:r>
        <w:rPr>
          <w:spacing w:val="-2"/>
          <w:sz w:val="23"/>
        </w:rPr>
        <w:t>absence</w:t>
      </w:r>
      <w:r>
        <w:rPr>
          <w:spacing w:val="-6"/>
          <w:sz w:val="23"/>
        </w:rPr>
        <w:t> </w:t>
      </w:r>
      <w:r>
        <w:rPr>
          <w:spacing w:val="-2"/>
          <w:sz w:val="23"/>
        </w:rPr>
        <w:t>of</w:t>
      </w:r>
      <w:r>
        <w:rPr>
          <w:spacing w:val="-11"/>
          <w:sz w:val="23"/>
        </w:rPr>
        <w:t> </w:t>
      </w:r>
      <w:r>
        <w:rPr>
          <w:spacing w:val="-2"/>
          <w:sz w:val="23"/>
        </w:rPr>
        <w:t>wilfulness and</w:t>
      </w:r>
      <w:r>
        <w:rPr>
          <w:spacing w:val="-11"/>
          <w:sz w:val="23"/>
        </w:rPr>
        <w:t> </w:t>
      </w:r>
      <w:r>
        <w:rPr>
          <w:spacing w:val="-2"/>
          <w:sz w:val="23"/>
        </w:rPr>
        <w:t>knowledge.</w:t>
      </w:r>
      <w:r>
        <w:rPr>
          <w:spacing w:val="-2"/>
          <w:sz w:val="23"/>
        </w:rPr>
        <w:t> I</w:t>
      </w:r>
      <w:r>
        <w:rPr>
          <w:spacing w:val="-11"/>
          <w:sz w:val="23"/>
        </w:rPr>
        <w:t> </w:t>
      </w:r>
      <w:r>
        <w:rPr>
          <w:spacing w:val="-2"/>
          <w:sz w:val="23"/>
        </w:rPr>
        <w:t>find</w:t>
      </w:r>
      <w:r>
        <w:rPr>
          <w:spacing w:val="-11"/>
          <w:sz w:val="23"/>
        </w:rPr>
        <w:t> </w:t>
      </w:r>
      <w:r>
        <w:rPr>
          <w:spacing w:val="-2"/>
          <w:sz w:val="23"/>
        </w:rPr>
        <w:t>that</w:t>
      </w:r>
      <w:r>
        <w:rPr>
          <w:spacing w:val="-9"/>
          <w:sz w:val="23"/>
        </w:rPr>
        <w:t> </w:t>
      </w:r>
      <w:r>
        <w:rPr>
          <w:spacing w:val="-2"/>
          <w:sz w:val="23"/>
        </w:rPr>
        <w:t>TTL </w:t>
      </w:r>
      <w:r>
        <w:rPr>
          <w:spacing w:val="-4"/>
          <w:sz w:val="23"/>
        </w:rPr>
        <w:t>wilfully</w:t>
      </w:r>
      <w:r>
        <w:rPr>
          <w:spacing w:val="-9"/>
          <w:sz w:val="23"/>
        </w:rPr>
        <w:t> </w:t>
      </w:r>
      <w:r>
        <w:rPr>
          <w:spacing w:val="-4"/>
          <w:sz w:val="23"/>
        </w:rPr>
        <w:t>decided</w:t>
      </w:r>
      <w:r>
        <w:rPr>
          <w:spacing w:val="-9"/>
          <w:sz w:val="23"/>
        </w:rPr>
        <w:t> </w:t>
      </w:r>
      <w:r>
        <w:rPr>
          <w:spacing w:val="-4"/>
          <w:sz w:val="23"/>
        </w:rPr>
        <w:t>to</w:t>
      </w:r>
      <w:r>
        <w:rPr>
          <w:spacing w:val="-9"/>
          <w:sz w:val="23"/>
        </w:rPr>
        <w:t> </w:t>
      </w:r>
      <w:r>
        <w:rPr>
          <w:spacing w:val="-4"/>
          <w:sz w:val="23"/>
        </w:rPr>
        <w:t>set</w:t>
      </w:r>
      <w:r>
        <w:rPr>
          <w:spacing w:val="-9"/>
          <w:sz w:val="23"/>
        </w:rPr>
        <w:t> </w:t>
      </w:r>
      <w:r>
        <w:rPr>
          <w:spacing w:val="-4"/>
          <w:sz w:val="23"/>
        </w:rPr>
        <w:t>all</w:t>
      </w:r>
      <w:r>
        <w:rPr>
          <w:spacing w:val="-9"/>
          <w:sz w:val="23"/>
        </w:rPr>
        <w:t> </w:t>
      </w:r>
      <w:r>
        <w:rPr>
          <w:spacing w:val="-4"/>
          <w:sz w:val="23"/>
        </w:rPr>
        <w:t>Child</w:t>
      </w:r>
      <w:r>
        <w:rPr>
          <w:spacing w:val="-9"/>
          <w:sz w:val="23"/>
        </w:rPr>
        <w:t> </w:t>
      </w:r>
      <w:r>
        <w:rPr>
          <w:spacing w:val="-4"/>
          <w:sz w:val="23"/>
        </w:rPr>
        <w:t>User</w:t>
      </w:r>
      <w:r>
        <w:rPr>
          <w:spacing w:val="-9"/>
          <w:sz w:val="23"/>
        </w:rPr>
        <w:t> </w:t>
      </w:r>
      <w:r>
        <w:rPr>
          <w:spacing w:val="-4"/>
          <w:sz w:val="23"/>
        </w:rPr>
        <w:t>accounts</w:t>
      </w:r>
      <w:r>
        <w:rPr>
          <w:spacing w:val="-9"/>
          <w:sz w:val="23"/>
        </w:rPr>
        <w:t> </w:t>
      </w:r>
      <w:r>
        <w:rPr>
          <w:spacing w:val="-4"/>
          <w:sz w:val="23"/>
        </w:rPr>
        <w:t>as</w:t>
      </w:r>
      <w:r>
        <w:rPr>
          <w:spacing w:val="-9"/>
          <w:sz w:val="23"/>
        </w:rPr>
        <w:t> </w:t>
      </w:r>
      <w:r>
        <w:rPr>
          <w:spacing w:val="-4"/>
          <w:sz w:val="23"/>
        </w:rPr>
        <w:t>public-by-default.</w:t>
      </w:r>
      <w:r>
        <w:rPr>
          <w:spacing w:val="-9"/>
          <w:sz w:val="23"/>
        </w:rPr>
        <w:t> </w:t>
      </w:r>
      <w:r>
        <w:rPr>
          <w:spacing w:val="-4"/>
          <w:sz w:val="23"/>
        </w:rPr>
        <w:t>I</w:t>
      </w:r>
      <w:r>
        <w:rPr>
          <w:spacing w:val="-9"/>
          <w:sz w:val="23"/>
        </w:rPr>
        <w:t> </w:t>
      </w:r>
      <w:r>
        <w:rPr>
          <w:spacing w:val="-4"/>
          <w:sz w:val="23"/>
        </w:rPr>
        <w:t>find</w:t>
      </w:r>
      <w:r>
        <w:rPr>
          <w:spacing w:val="-9"/>
          <w:sz w:val="23"/>
        </w:rPr>
        <w:t> </w:t>
      </w:r>
      <w:r>
        <w:rPr>
          <w:spacing w:val="-4"/>
          <w:sz w:val="23"/>
        </w:rPr>
        <w:t>that</w:t>
      </w:r>
      <w:r>
        <w:rPr>
          <w:spacing w:val="-8"/>
          <w:sz w:val="23"/>
        </w:rPr>
        <w:t> </w:t>
      </w:r>
      <w:r>
        <w:rPr>
          <w:spacing w:val="-4"/>
          <w:sz w:val="23"/>
        </w:rPr>
        <w:t>TTL</w:t>
      </w:r>
      <w:r>
        <w:rPr>
          <w:spacing w:val="-9"/>
          <w:sz w:val="23"/>
        </w:rPr>
        <w:t> </w:t>
      </w:r>
      <w:r>
        <w:rPr>
          <w:spacing w:val="-4"/>
          <w:sz w:val="23"/>
        </w:rPr>
        <w:t>knew that</w:t>
      </w:r>
      <w:r>
        <w:rPr>
          <w:spacing w:val="-9"/>
          <w:sz w:val="23"/>
        </w:rPr>
        <w:t> </w:t>
      </w:r>
      <w:r>
        <w:rPr>
          <w:spacing w:val="-4"/>
          <w:sz w:val="23"/>
        </w:rPr>
        <w:t>this would</w:t>
      </w:r>
      <w:r>
        <w:rPr>
          <w:spacing w:val="-9"/>
          <w:sz w:val="23"/>
        </w:rPr>
        <w:t> </w:t>
      </w:r>
      <w:r>
        <w:rPr>
          <w:spacing w:val="-4"/>
          <w:sz w:val="23"/>
        </w:rPr>
        <w:t>result</w:t>
      </w:r>
      <w:r>
        <w:rPr>
          <w:spacing w:val="-9"/>
          <w:sz w:val="23"/>
        </w:rPr>
        <w:t> </w:t>
      </w:r>
      <w:r>
        <w:rPr>
          <w:spacing w:val="-4"/>
          <w:sz w:val="23"/>
        </w:rPr>
        <w:t>in</w:t>
      </w:r>
      <w:r>
        <w:rPr>
          <w:spacing w:val="-9"/>
          <w:sz w:val="23"/>
        </w:rPr>
        <w:t> </w:t>
      </w:r>
      <w:r>
        <w:rPr>
          <w:spacing w:val="-4"/>
          <w:sz w:val="23"/>
        </w:rPr>
        <w:t>personal</w:t>
      </w:r>
      <w:r>
        <w:rPr>
          <w:spacing w:val="-9"/>
          <w:sz w:val="23"/>
        </w:rPr>
        <w:t> </w:t>
      </w:r>
      <w:r>
        <w:rPr>
          <w:spacing w:val="-4"/>
          <w:sz w:val="23"/>
        </w:rPr>
        <w:t>data</w:t>
      </w:r>
      <w:r>
        <w:rPr>
          <w:spacing w:val="-9"/>
          <w:sz w:val="23"/>
        </w:rPr>
        <w:t> </w:t>
      </w:r>
      <w:r>
        <w:rPr>
          <w:spacing w:val="-4"/>
          <w:sz w:val="23"/>
        </w:rPr>
        <w:t>processing</w:t>
      </w:r>
      <w:r>
        <w:rPr>
          <w:spacing w:val="-9"/>
          <w:sz w:val="23"/>
        </w:rPr>
        <w:t> </w:t>
      </w:r>
      <w:r>
        <w:rPr>
          <w:spacing w:val="-4"/>
          <w:sz w:val="23"/>
        </w:rPr>
        <w:t>that</w:t>
      </w:r>
      <w:r>
        <w:rPr>
          <w:spacing w:val="-9"/>
          <w:sz w:val="23"/>
        </w:rPr>
        <w:t> </w:t>
      </w:r>
      <w:r>
        <w:rPr>
          <w:spacing w:val="-4"/>
          <w:sz w:val="23"/>
        </w:rPr>
        <w:t>was</w:t>
      </w:r>
      <w:r>
        <w:rPr>
          <w:spacing w:val="-9"/>
          <w:sz w:val="23"/>
        </w:rPr>
        <w:t> </w:t>
      </w:r>
      <w:r>
        <w:rPr>
          <w:spacing w:val="-4"/>
          <w:sz w:val="23"/>
        </w:rPr>
        <w:t>not</w:t>
      </w:r>
      <w:r>
        <w:rPr>
          <w:spacing w:val="-9"/>
          <w:sz w:val="23"/>
        </w:rPr>
        <w:t> </w:t>
      </w:r>
      <w:r>
        <w:rPr>
          <w:spacing w:val="-4"/>
          <w:sz w:val="23"/>
        </w:rPr>
        <w:t>limited</w:t>
      </w:r>
      <w:r>
        <w:rPr>
          <w:spacing w:val="-9"/>
          <w:sz w:val="23"/>
        </w:rPr>
        <w:t> </w:t>
      </w:r>
      <w:r>
        <w:rPr>
          <w:spacing w:val="-4"/>
          <w:sz w:val="23"/>
        </w:rPr>
        <w:t>to</w:t>
      </w:r>
      <w:r>
        <w:rPr>
          <w:spacing w:val="-9"/>
          <w:sz w:val="23"/>
        </w:rPr>
        <w:t> </w:t>
      </w:r>
      <w:r>
        <w:rPr>
          <w:spacing w:val="-4"/>
          <w:sz w:val="23"/>
        </w:rPr>
        <w:t>what</w:t>
      </w:r>
      <w:r>
        <w:rPr>
          <w:spacing w:val="-9"/>
          <w:sz w:val="23"/>
        </w:rPr>
        <w:t> </w:t>
      </w:r>
      <w:r>
        <w:rPr>
          <w:spacing w:val="-4"/>
          <w:sz w:val="23"/>
        </w:rPr>
        <w:t>was</w:t>
      </w:r>
      <w:r>
        <w:rPr>
          <w:spacing w:val="-9"/>
          <w:sz w:val="23"/>
        </w:rPr>
        <w:t> </w:t>
      </w:r>
      <w:r>
        <w:rPr>
          <w:spacing w:val="-4"/>
          <w:sz w:val="23"/>
        </w:rPr>
        <w:t>necessary</w:t>
      </w:r>
      <w:r>
        <w:rPr>
          <w:spacing w:val="-9"/>
          <w:sz w:val="23"/>
        </w:rPr>
        <w:t> </w:t>
      </w:r>
      <w:r>
        <w:rPr>
          <w:spacing w:val="-4"/>
          <w:sz w:val="23"/>
        </w:rPr>
        <w:t>in</w:t>
      </w:r>
      <w:r>
        <w:rPr>
          <w:spacing w:val="-9"/>
          <w:sz w:val="23"/>
        </w:rPr>
        <w:t> </w:t>
      </w:r>
      <w:r>
        <w:rPr>
          <w:spacing w:val="-4"/>
          <w:sz w:val="23"/>
        </w:rPr>
        <w:t>relation </w:t>
      </w:r>
      <w:r>
        <w:rPr>
          <w:sz w:val="23"/>
        </w:rPr>
        <w:t>to the purposes, particularly as TTL stated </w:t>
      </w:r>
      <w:r>
        <w:rPr>
          <w:i/>
          <w:sz w:val="23"/>
        </w:rPr>
        <w:t>“that, by design, TikTok is a platform which is</w:t>
      </w:r>
      <w:r>
        <w:rPr>
          <w:i/>
          <w:sz w:val="23"/>
        </w:rPr>
        <w:t> </w:t>
      </w:r>
      <w:r>
        <w:rPr>
          <w:i/>
          <w:spacing w:val="-4"/>
          <w:sz w:val="23"/>
        </w:rPr>
        <w:t>designed</w:t>
      </w:r>
      <w:r>
        <w:rPr>
          <w:i/>
          <w:spacing w:val="-9"/>
          <w:sz w:val="23"/>
        </w:rPr>
        <w:t> </w:t>
      </w:r>
      <w:r>
        <w:rPr>
          <w:i/>
          <w:spacing w:val="-4"/>
          <w:sz w:val="23"/>
        </w:rPr>
        <w:t>to</w:t>
      </w:r>
      <w:r>
        <w:rPr>
          <w:i/>
          <w:spacing w:val="-9"/>
          <w:sz w:val="23"/>
        </w:rPr>
        <w:t> </w:t>
      </w:r>
      <w:r>
        <w:rPr>
          <w:i/>
          <w:spacing w:val="-4"/>
          <w:sz w:val="23"/>
        </w:rPr>
        <w:t>enable users</w:t>
      </w:r>
      <w:r>
        <w:rPr>
          <w:i/>
          <w:spacing w:val="-9"/>
          <w:sz w:val="23"/>
        </w:rPr>
        <w:t> </w:t>
      </w:r>
      <w:r>
        <w:rPr>
          <w:i/>
          <w:spacing w:val="-4"/>
          <w:sz w:val="23"/>
        </w:rPr>
        <w:t>to</w:t>
      </w:r>
      <w:r>
        <w:rPr>
          <w:i/>
          <w:spacing w:val="-9"/>
          <w:sz w:val="23"/>
        </w:rPr>
        <w:t> </w:t>
      </w:r>
      <w:r>
        <w:rPr>
          <w:i/>
          <w:spacing w:val="-4"/>
          <w:sz w:val="23"/>
        </w:rPr>
        <w:t>share video content that</w:t>
      </w:r>
      <w:r>
        <w:rPr>
          <w:i/>
          <w:spacing w:val="-7"/>
          <w:sz w:val="23"/>
        </w:rPr>
        <w:t> </w:t>
      </w:r>
      <w:r>
        <w:rPr>
          <w:i/>
          <w:spacing w:val="-4"/>
          <w:sz w:val="23"/>
        </w:rPr>
        <w:t>they</w:t>
      </w:r>
      <w:r>
        <w:rPr>
          <w:i/>
          <w:spacing w:val="-9"/>
          <w:sz w:val="23"/>
        </w:rPr>
        <w:t> </w:t>
      </w:r>
      <w:r>
        <w:rPr>
          <w:i/>
          <w:spacing w:val="-4"/>
          <w:sz w:val="23"/>
        </w:rPr>
        <w:t>create. Younger</w:t>
      </w:r>
      <w:r>
        <w:rPr>
          <w:i/>
          <w:sz w:val="23"/>
        </w:rPr>
        <w:t> </w:t>
      </w:r>
      <w:r>
        <w:rPr>
          <w:i/>
          <w:spacing w:val="-4"/>
          <w:sz w:val="23"/>
        </w:rPr>
        <w:t>Users</w:t>
      </w:r>
      <w:r>
        <w:rPr>
          <w:i/>
          <w:spacing w:val="-9"/>
          <w:sz w:val="23"/>
        </w:rPr>
        <w:t> </w:t>
      </w:r>
      <w:r>
        <w:rPr>
          <w:i/>
          <w:spacing w:val="-4"/>
          <w:sz w:val="23"/>
        </w:rPr>
        <w:t>may</w:t>
      </w:r>
      <w:r>
        <w:rPr>
          <w:i/>
          <w:spacing w:val="-5"/>
          <w:sz w:val="23"/>
        </w:rPr>
        <w:t> </w:t>
      </w:r>
      <w:r>
        <w:rPr>
          <w:i/>
          <w:spacing w:val="-4"/>
          <w:sz w:val="23"/>
        </w:rPr>
        <w:t>therefore </w:t>
      </w:r>
      <w:r>
        <w:rPr>
          <w:i/>
          <w:spacing w:val="-2"/>
          <w:sz w:val="23"/>
        </w:rPr>
        <w:t>have</w:t>
      </w:r>
      <w:r>
        <w:rPr>
          <w:i/>
          <w:spacing w:val="-11"/>
          <w:sz w:val="23"/>
        </w:rPr>
        <w:t> </w:t>
      </w:r>
      <w:r>
        <w:rPr>
          <w:i/>
          <w:spacing w:val="-2"/>
          <w:sz w:val="23"/>
        </w:rPr>
        <w:t>specific</w:t>
      </w:r>
      <w:r>
        <w:rPr>
          <w:i/>
          <w:spacing w:val="-11"/>
          <w:sz w:val="23"/>
        </w:rPr>
        <w:t> </w:t>
      </w:r>
      <w:r>
        <w:rPr>
          <w:i/>
          <w:spacing w:val="-2"/>
          <w:sz w:val="23"/>
        </w:rPr>
        <w:t>and</w:t>
      </w:r>
      <w:r>
        <w:rPr>
          <w:i/>
          <w:spacing w:val="-11"/>
          <w:sz w:val="23"/>
        </w:rPr>
        <w:t> </w:t>
      </w:r>
      <w:r>
        <w:rPr>
          <w:i/>
          <w:spacing w:val="-2"/>
          <w:sz w:val="23"/>
        </w:rPr>
        <w:t>legitimate</w:t>
      </w:r>
      <w:r>
        <w:rPr>
          <w:i/>
          <w:spacing w:val="-4"/>
          <w:sz w:val="23"/>
        </w:rPr>
        <w:t> </w:t>
      </w:r>
      <w:r>
        <w:rPr>
          <w:i/>
          <w:spacing w:val="-2"/>
          <w:sz w:val="23"/>
        </w:rPr>
        <w:t>reasons</w:t>
      </w:r>
      <w:r>
        <w:rPr>
          <w:i/>
          <w:spacing w:val="-4"/>
          <w:sz w:val="23"/>
        </w:rPr>
        <w:t> </w:t>
      </w:r>
      <w:r>
        <w:rPr>
          <w:i/>
          <w:spacing w:val="-2"/>
          <w:sz w:val="23"/>
        </w:rPr>
        <w:t>to</w:t>
      </w:r>
      <w:r>
        <w:rPr>
          <w:i/>
          <w:spacing w:val="-11"/>
          <w:sz w:val="23"/>
        </w:rPr>
        <w:t> </w:t>
      </w:r>
      <w:r>
        <w:rPr>
          <w:i/>
          <w:spacing w:val="-2"/>
          <w:sz w:val="23"/>
        </w:rPr>
        <w:t>want</w:t>
      </w:r>
      <w:r>
        <w:rPr>
          <w:i/>
          <w:spacing w:val="-8"/>
          <w:sz w:val="23"/>
        </w:rPr>
        <w:t> </w:t>
      </w:r>
      <w:r>
        <w:rPr>
          <w:i/>
          <w:spacing w:val="-2"/>
          <w:sz w:val="23"/>
        </w:rPr>
        <w:t>to</w:t>
      </w:r>
      <w:r>
        <w:rPr>
          <w:i/>
          <w:spacing w:val="-11"/>
          <w:sz w:val="23"/>
        </w:rPr>
        <w:t> </w:t>
      </w:r>
      <w:r>
        <w:rPr>
          <w:i/>
          <w:spacing w:val="-2"/>
          <w:sz w:val="23"/>
        </w:rPr>
        <w:t>have</w:t>
      </w:r>
      <w:r>
        <w:rPr>
          <w:i/>
          <w:spacing w:val="-11"/>
          <w:sz w:val="23"/>
        </w:rPr>
        <w:t> </w:t>
      </w:r>
      <w:r>
        <w:rPr>
          <w:i/>
          <w:spacing w:val="-2"/>
          <w:sz w:val="23"/>
        </w:rPr>
        <w:t>a</w:t>
      </w:r>
      <w:r>
        <w:rPr>
          <w:i/>
          <w:spacing w:val="-10"/>
          <w:sz w:val="23"/>
        </w:rPr>
        <w:t> </w:t>
      </w:r>
      <w:r>
        <w:rPr>
          <w:i/>
          <w:spacing w:val="-2"/>
          <w:sz w:val="23"/>
        </w:rPr>
        <w:t>public</w:t>
      </w:r>
      <w:r>
        <w:rPr>
          <w:i/>
          <w:spacing w:val="-8"/>
          <w:sz w:val="23"/>
        </w:rPr>
        <w:t> </w:t>
      </w:r>
      <w:r>
        <w:rPr>
          <w:i/>
          <w:spacing w:val="-2"/>
          <w:sz w:val="23"/>
        </w:rPr>
        <w:t>account,</w:t>
      </w:r>
      <w:r>
        <w:rPr>
          <w:i/>
          <w:spacing w:val="-7"/>
          <w:sz w:val="23"/>
        </w:rPr>
        <w:t> </w:t>
      </w:r>
      <w:r>
        <w:rPr>
          <w:i/>
          <w:spacing w:val="-2"/>
          <w:sz w:val="23"/>
        </w:rPr>
        <w:t>such</w:t>
      </w:r>
      <w:r>
        <w:rPr>
          <w:i/>
          <w:spacing w:val="-9"/>
          <w:sz w:val="23"/>
        </w:rPr>
        <w:t> </w:t>
      </w:r>
      <w:r>
        <w:rPr>
          <w:i/>
          <w:spacing w:val="-2"/>
          <w:sz w:val="23"/>
        </w:rPr>
        <w:t>as</w:t>
      </w:r>
      <w:r>
        <w:rPr>
          <w:i/>
          <w:spacing w:val="-11"/>
          <w:sz w:val="23"/>
        </w:rPr>
        <w:t> </w:t>
      </w:r>
      <w:r>
        <w:rPr>
          <w:i/>
          <w:spacing w:val="-2"/>
          <w:sz w:val="23"/>
        </w:rPr>
        <w:t>where</w:t>
      </w:r>
      <w:r>
        <w:rPr>
          <w:i/>
          <w:spacing w:val="-6"/>
          <w:sz w:val="23"/>
        </w:rPr>
        <w:t> </w:t>
      </w:r>
      <w:r>
        <w:rPr>
          <w:i/>
          <w:spacing w:val="-2"/>
          <w:sz w:val="23"/>
        </w:rPr>
        <w:t>they</w:t>
      </w:r>
      <w:r>
        <w:rPr>
          <w:i/>
          <w:spacing w:val="-9"/>
          <w:sz w:val="23"/>
        </w:rPr>
        <w:t> </w:t>
      </w:r>
      <w:r>
        <w:rPr>
          <w:i/>
          <w:spacing w:val="-2"/>
          <w:sz w:val="23"/>
        </w:rPr>
        <w:t>are </w:t>
      </w:r>
      <w:r>
        <w:rPr>
          <w:i/>
          <w:spacing w:val="-6"/>
          <w:sz w:val="23"/>
        </w:rPr>
        <w:t>seeking</w:t>
      </w:r>
      <w:r>
        <w:rPr>
          <w:i/>
          <w:spacing w:val="-7"/>
          <w:sz w:val="23"/>
        </w:rPr>
        <w:t> </w:t>
      </w:r>
      <w:r>
        <w:rPr>
          <w:i/>
          <w:spacing w:val="-6"/>
          <w:sz w:val="23"/>
        </w:rPr>
        <w:t>to</w:t>
      </w:r>
      <w:r>
        <w:rPr>
          <w:i/>
          <w:spacing w:val="-7"/>
          <w:sz w:val="23"/>
        </w:rPr>
        <w:t> </w:t>
      </w:r>
      <w:r>
        <w:rPr>
          <w:i/>
          <w:spacing w:val="-6"/>
          <w:sz w:val="23"/>
        </w:rPr>
        <w:t>build</w:t>
      </w:r>
      <w:r>
        <w:rPr>
          <w:i/>
          <w:spacing w:val="-7"/>
          <w:sz w:val="23"/>
        </w:rPr>
        <w:t> </w:t>
      </w:r>
      <w:r>
        <w:rPr>
          <w:i/>
          <w:spacing w:val="-6"/>
          <w:sz w:val="23"/>
        </w:rPr>
        <w:t>a</w:t>
      </w:r>
      <w:r>
        <w:rPr>
          <w:i/>
          <w:spacing w:val="-7"/>
          <w:sz w:val="23"/>
        </w:rPr>
        <w:t> </w:t>
      </w:r>
      <w:r>
        <w:rPr>
          <w:i/>
          <w:spacing w:val="-6"/>
          <w:sz w:val="23"/>
        </w:rPr>
        <w:t>wider</w:t>
      </w:r>
      <w:r>
        <w:rPr>
          <w:i/>
          <w:spacing w:val="-7"/>
          <w:sz w:val="23"/>
        </w:rPr>
        <w:t> </w:t>
      </w:r>
      <w:r>
        <w:rPr>
          <w:i/>
          <w:spacing w:val="-6"/>
          <w:sz w:val="23"/>
        </w:rPr>
        <w:t>following</w:t>
      </w:r>
      <w:r>
        <w:rPr>
          <w:i/>
          <w:sz w:val="23"/>
        </w:rPr>
        <w:t> </w:t>
      </w:r>
      <w:r>
        <w:rPr>
          <w:i/>
          <w:spacing w:val="-6"/>
          <w:sz w:val="23"/>
        </w:rPr>
        <w:t>for their</w:t>
      </w:r>
      <w:r>
        <w:rPr>
          <w:i/>
          <w:spacing w:val="-1"/>
          <w:sz w:val="23"/>
        </w:rPr>
        <w:t> </w:t>
      </w:r>
      <w:r>
        <w:rPr>
          <w:spacing w:val="-6"/>
          <w:sz w:val="23"/>
        </w:rPr>
        <w:t>content.”</w:t>
      </w:r>
      <w:r>
        <w:rPr>
          <w:spacing w:val="-6"/>
          <w:sz w:val="23"/>
          <w:vertAlign w:val="superscript"/>
        </w:rPr>
        <w:t>33</w:t>
      </w:r>
      <w:r>
        <w:rPr>
          <w:spacing w:val="-6"/>
          <w:sz w:val="23"/>
          <w:vertAlign w:val="baseline"/>
        </w:rPr>
        <w:t>’ Therefore,</w:t>
      </w:r>
      <w:r>
        <w:rPr>
          <w:sz w:val="23"/>
          <w:vertAlign w:val="baseline"/>
        </w:rPr>
        <w:t> </w:t>
      </w:r>
      <w:r>
        <w:rPr>
          <w:spacing w:val="-6"/>
          <w:sz w:val="23"/>
          <w:vertAlign w:val="baseline"/>
        </w:rPr>
        <w:t>TTL's infringements</w:t>
      </w:r>
      <w:r>
        <w:rPr>
          <w:spacing w:val="14"/>
          <w:sz w:val="23"/>
          <w:vertAlign w:val="baseline"/>
        </w:rPr>
        <w:t> </w:t>
      </w:r>
      <w:r>
        <w:rPr>
          <w:spacing w:val="-6"/>
          <w:sz w:val="23"/>
          <w:vertAlign w:val="baseline"/>
        </w:rPr>
        <w:t>of</w:t>
      </w:r>
      <w:r>
        <w:rPr>
          <w:spacing w:val="-7"/>
          <w:sz w:val="23"/>
          <w:vertAlign w:val="baseline"/>
        </w:rPr>
        <w:t> </w:t>
      </w:r>
      <w:r>
        <w:rPr>
          <w:spacing w:val="-6"/>
          <w:sz w:val="23"/>
          <w:vertAlign w:val="baseline"/>
        </w:rPr>
        <w:t>Articles </w:t>
      </w:r>
      <w:r>
        <w:rPr>
          <w:spacing w:val="-2"/>
          <w:sz w:val="23"/>
          <w:vertAlign w:val="baseline"/>
        </w:rPr>
        <w:t>5(1)(c)</w:t>
      </w:r>
      <w:r>
        <w:rPr>
          <w:spacing w:val="-11"/>
          <w:sz w:val="23"/>
          <w:vertAlign w:val="baseline"/>
        </w:rPr>
        <w:t> </w:t>
      </w:r>
      <w:r>
        <w:rPr>
          <w:spacing w:val="-2"/>
          <w:sz w:val="23"/>
          <w:vertAlign w:val="baseline"/>
        </w:rPr>
        <w:t>and</w:t>
      </w:r>
      <w:r>
        <w:rPr>
          <w:spacing w:val="-11"/>
          <w:sz w:val="23"/>
          <w:vertAlign w:val="baseline"/>
        </w:rPr>
        <w:t> </w:t>
      </w:r>
      <w:r>
        <w:rPr>
          <w:spacing w:val="-2"/>
          <w:sz w:val="23"/>
          <w:vertAlign w:val="baseline"/>
        </w:rPr>
        <w:t>25(1)</w:t>
      </w:r>
      <w:r>
        <w:rPr>
          <w:spacing w:val="-11"/>
          <w:sz w:val="23"/>
          <w:vertAlign w:val="baseline"/>
        </w:rPr>
        <w:t> </w:t>
      </w:r>
      <w:r>
        <w:rPr>
          <w:spacing w:val="-2"/>
          <w:sz w:val="23"/>
          <w:vertAlign w:val="baseline"/>
        </w:rPr>
        <w:t>and</w:t>
      </w:r>
      <w:r>
        <w:rPr>
          <w:spacing w:val="-11"/>
          <w:sz w:val="23"/>
          <w:vertAlign w:val="baseline"/>
        </w:rPr>
        <w:t> </w:t>
      </w:r>
      <w:r>
        <w:rPr>
          <w:spacing w:val="-2"/>
          <w:sz w:val="23"/>
          <w:vertAlign w:val="baseline"/>
        </w:rPr>
        <w:t>(2)</w:t>
      </w:r>
      <w:r>
        <w:rPr>
          <w:spacing w:val="-11"/>
          <w:sz w:val="23"/>
          <w:vertAlign w:val="baseline"/>
        </w:rPr>
        <w:t> </w:t>
      </w:r>
      <w:r>
        <w:rPr>
          <w:spacing w:val="-2"/>
          <w:sz w:val="23"/>
          <w:vertAlign w:val="baseline"/>
        </w:rPr>
        <w:t>GDPR</w:t>
      </w:r>
      <w:r>
        <w:rPr>
          <w:spacing w:val="-11"/>
          <w:sz w:val="23"/>
          <w:vertAlign w:val="baseline"/>
        </w:rPr>
        <w:t> </w:t>
      </w:r>
      <w:r>
        <w:rPr>
          <w:spacing w:val="-2"/>
          <w:sz w:val="23"/>
          <w:vertAlign w:val="baseline"/>
        </w:rPr>
        <w:t>regarding</w:t>
      </w:r>
      <w:r>
        <w:rPr>
          <w:spacing w:val="-10"/>
          <w:sz w:val="23"/>
          <w:vertAlign w:val="baseline"/>
        </w:rPr>
        <w:t> </w:t>
      </w:r>
      <w:r>
        <w:rPr>
          <w:spacing w:val="-2"/>
          <w:sz w:val="23"/>
          <w:vertAlign w:val="baseline"/>
        </w:rPr>
        <w:t>the</w:t>
      </w:r>
      <w:r>
        <w:rPr>
          <w:spacing w:val="-11"/>
          <w:sz w:val="23"/>
          <w:vertAlign w:val="baseline"/>
        </w:rPr>
        <w:t> </w:t>
      </w:r>
      <w:r>
        <w:rPr>
          <w:spacing w:val="-2"/>
          <w:sz w:val="23"/>
          <w:vertAlign w:val="baseline"/>
        </w:rPr>
        <w:t>public-by-default</w:t>
      </w:r>
      <w:r>
        <w:rPr>
          <w:spacing w:val="-11"/>
          <w:sz w:val="23"/>
          <w:vertAlign w:val="baseline"/>
        </w:rPr>
        <w:t> </w:t>
      </w:r>
      <w:r>
        <w:rPr>
          <w:spacing w:val="-2"/>
          <w:sz w:val="23"/>
          <w:vertAlign w:val="baseline"/>
        </w:rPr>
        <w:t>processing</w:t>
      </w:r>
      <w:r>
        <w:rPr>
          <w:spacing w:val="-3"/>
          <w:sz w:val="23"/>
          <w:vertAlign w:val="baseline"/>
        </w:rPr>
        <w:t> </w:t>
      </w:r>
      <w:r>
        <w:rPr>
          <w:spacing w:val="-2"/>
          <w:sz w:val="23"/>
          <w:vertAlign w:val="baseline"/>
        </w:rPr>
        <w:t>was</w:t>
      </w:r>
      <w:r>
        <w:rPr>
          <w:spacing w:val="-11"/>
          <w:sz w:val="23"/>
          <w:vertAlign w:val="baseline"/>
        </w:rPr>
        <w:t> </w:t>
      </w:r>
      <w:r>
        <w:rPr>
          <w:spacing w:val="-2"/>
          <w:sz w:val="23"/>
          <w:vertAlign w:val="baseline"/>
        </w:rPr>
        <w:t>intentional.</w:t>
      </w:r>
    </w:p>
    <w:p>
      <w:pPr>
        <w:pStyle w:val="ListParagraph"/>
        <w:numPr>
          <w:ilvl w:val="0"/>
          <w:numId w:val="24"/>
        </w:numPr>
        <w:tabs>
          <w:tab w:pos="728" w:val="left" w:leader="none"/>
        </w:tabs>
        <w:spacing w:line="230" w:lineRule="auto" w:before="263" w:after="0"/>
        <w:ind w:left="728" w:right="593" w:hanging="566"/>
        <w:jc w:val="both"/>
        <w:rPr>
          <w:sz w:val="23"/>
        </w:rPr>
      </w:pPr>
      <w:r>
        <w:rPr>
          <w:spacing w:val="-2"/>
          <w:sz w:val="23"/>
        </w:rPr>
        <w:t>I</w:t>
      </w:r>
      <w:r>
        <w:rPr>
          <w:spacing w:val="-11"/>
          <w:sz w:val="23"/>
        </w:rPr>
        <w:t> </w:t>
      </w:r>
      <w:r>
        <w:rPr>
          <w:spacing w:val="-2"/>
          <w:sz w:val="23"/>
        </w:rPr>
        <w:t>do</w:t>
      </w:r>
      <w:r>
        <w:rPr>
          <w:spacing w:val="-11"/>
          <w:sz w:val="23"/>
        </w:rPr>
        <w:t> </w:t>
      </w:r>
      <w:r>
        <w:rPr>
          <w:spacing w:val="-2"/>
          <w:sz w:val="23"/>
        </w:rPr>
        <w:t>not</w:t>
      </w:r>
      <w:r>
        <w:rPr>
          <w:spacing w:val="-11"/>
          <w:sz w:val="23"/>
        </w:rPr>
        <w:t> </w:t>
      </w:r>
      <w:r>
        <w:rPr>
          <w:spacing w:val="-2"/>
          <w:sz w:val="23"/>
        </w:rPr>
        <w:t>accept</w:t>
      </w:r>
      <w:r>
        <w:rPr>
          <w:spacing w:val="-11"/>
          <w:sz w:val="23"/>
        </w:rPr>
        <w:t> </w:t>
      </w:r>
      <w:r>
        <w:rPr>
          <w:spacing w:val="-2"/>
          <w:sz w:val="23"/>
        </w:rPr>
        <w:t>the</w:t>
      </w:r>
      <w:r>
        <w:rPr>
          <w:spacing w:val="-11"/>
          <w:sz w:val="23"/>
        </w:rPr>
        <w:t> </w:t>
      </w:r>
      <w:r>
        <w:rPr>
          <w:spacing w:val="-2"/>
          <w:sz w:val="23"/>
        </w:rPr>
        <w:t>submissions</w:t>
      </w:r>
      <w:r>
        <w:rPr>
          <w:spacing w:val="-11"/>
          <w:sz w:val="23"/>
        </w:rPr>
        <w:t> </w:t>
      </w:r>
      <w:r>
        <w:rPr>
          <w:spacing w:val="-2"/>
          <w:sz w:val="23"/>
        </w:rPr>
        <w:t>by</w:t>
      </w:r>
      <w:r>
        <w:rPr>
          <w:spacing w:val="-11"/>
          <w:sz w:val="23"/>
        </w:rPr>
        <w:t> </w:t>
      </w:r>
      <w:r>
        <w:rPr>
          <w:spacing w:val="-2"/>
          <w:sz w:val="23"/>
        </w:rPr>
        <w:t>TTL,</w:t>
      </w:r>
      <w:r>
        <w:rPr>
          <w:spacing w:val="-10"/>
          <w:sz w:val="23"/>
        </w:rPr>
        <w:t> </w:t>
      </w:r>
      <w:r>
        <w:rPr>
          <w:spacing w:val="-2"/>
          <w:sz w:val="23"/>
        </w:rPr>
        <w:t>set</w:t>
      </w:r>
      <w:r>
        <w:rPr>
          <w:spacing w:val="-11"/>
          <w:sz w:val="23"/>
        </w:rPr>
        <w:t> </w:t>
      </w:r>
      <w:r>
        <w:rPr>
          <w:spacing w:val="-2"/>
          <w:sz w:val="23"/>
        </w:rPr>
        <w:t>out</w:t>
      </w:r>
      <w:r>
        <w:rPr>
          <w:spacing w:val="-11"/>
          <w:sz w:val="23"/>
        </w:rPr>
        <w:t> </w:t>
      </w:r>
      <w:r>
        <w:rPr>
          <w:spacing w:val="-2"/>
          <w:sz w:val="23"/>
        </w:rPr>
        <w:t>above.</w:t>
      </w:r>
      <w:r>
        <w:rPr>
          <w:spacing w:val="-7"/>
          <w:sz w:val="23"/>
        </w:rPr>
        <w:t> </w:t>
      </w:r>
      <w:r>
        <w:rPr>
          <w:spacing w:val="-2"/>
          <w:sz w:val="23"/>
        </w:rPr>
        <w:t>There</w:t>
      </w:r>
      <w:r>
        <w:rPr>
          <w:spacing w:val="-10"/>
          <w:sz w:val="23"/>
        </w:rPr>
        <w:t> </w:t>
      </w:r>
      <w:r>
        <w:rPr>
          <w:spacing w:val="-2"/>
          <w:sz w:val="23"/>
        </w:rPr>
        <w:t>is</w:t>
      </w:r>
      <w:r>
        <w:rPr>
          <w:spacing w:val="-11"/>
          <w:sz w:val="23"/>
        </w:rPr>
        <w:t> </w:t>
      </w:r>
      <w:r>
        <w:rPr>
          <w:spacing w:val="-2"/>
          <w:sz w:val="23"/>
        </w:rPr>
        <w:t>a</w:t>
      </w:r>
      <w:r>
        <w:rPr>
          <w:spacing w:val="-11"/>
          <w:sz w:val="23"/>
        </w:rPr>
        <w:t> </w:t>
      </w:r>
      <w:r>
        <w:rPr>
          <w:spacing w:val="-2"/>
          <w:sz w:val="23"/>
        </w:rPr>
        <w:t>distinction</w:t>
      </w:r>
      <w:r>
        <w:rPr>
          <w:spacing w:val="-5"/>
          <w:sz w:val="23"/>
        </w:rPr>
        <w:t> </w:t>
      </w:r>
      <w:r>
        <w:rPr>
          <w:spacing w:val="-2"/>
          <w:sz w:val="23"/>
        </w:rPr>
        <w:t>of</w:t>
      </w:r>
      <w:r>
        <w:rPr>
          <w:spacing w:val="-11"/>
          <w:sz w:val="23"/>
        </w:rPr>
        <w:t> </w:t>
      </w:r>
      <w:r>
        <w:rPr>
          <w:spacing w:val="-2"/>
          <w:sz w:val="23"/>
        </w:rPr>
        <w:t>terms</w:t>
      </w:r>
      <w:r>
        <w:rPr>
          <w:spacing w:val="-11"/>
          <w:sz w:val="23"/>
        </w:rPr>
        <w:t> </w:t>
      </w:r>
      <w:r>
        <w:rPr>
          <w:spacing w:val="-2"/>
          <w:sz w:val="23"/>
        </w:rPr>
        <w:t>between internationality</w:t>
      </w:r>
      <w:r>
        <w:rPr>
          <w:spacing w:val="-11"/>
          <w:sz w:val="23"/>
        </w:rPr>
        <w:t> </w:t>
      </w:r>
      <w:r>
        <w:rPr>
          <w:spacing w:val="-2"/>
          <w:sz w:val="23"/>
        </w:rPr>
        <w:t>of</w:t>
      </w:r>
      <w:r>
        <w:rPr>
          <w:spacing w:val="-11"/>
          <w:sz w:val="23"/>
        </w:rPr>
        <w:t> </w:t>
      </w:r>
      <w:r>
        <w:rPr>
          <w:spacing w:val="-2"/>
          <w:sz w:val="23"/>
        </w:rPr>
        <w:t>action</w:t>
      </w:r>
      <w:r>
        <w:rPr>
          <w:spacing w:val="-11"/>
          <w:sz w:val="23"/>
        </w:rPr>
        <w:t> </w:t>
      </w:r>
      <w:r>
        <w:rPr>
          <w:spacing w:val="-2"/>
          <w:sz w:val="23"/>
        </w:rPr>
        <w:t>and</w:t>
      </w:r>
      <w:r>
        <w:rPr>
          <w:spacing w:val="-11"/>
          <w:sz w:val="23"/>
        </w:rPr>
        <w:t> </w:t>
      </w:r>
      <w:r>
        <w:rPr>
          <w:spacing w:val="-2"/>
          <w:sz w:val="23"/>
        </w:rPr>
        <w:t>that</w:t>
      </w:r>
      <w:r>
        <w:rPr>
          <w:spacing w:val="-11"/>
          <w:sz w:val="23"/>
        </w:rPr>
        <w:t> </w:t>
      </w:r>
      <w:r>
        <w:rPr>
          <w:spacing w:val="-2"/>
          <w:sz w:val="23"/>
        </w:rPr>
        <w:t>of</w:t>
      </w:r>
      <w:r>
        <w:rPr>
          <w:spacing w:val="-11"/>
          <w:sz w:val="23"/>
        </w:rPr>
        <w:t> </w:t>
      </w:r>
      <w:r>
        <w:rPr>
          <w:spacing w:val="-2"/>
          <w:sz w:val="23"/>
        </w:rPr>
        <w:t>infringement.</w:t>
      </w:r>
      <w:r>
        <w:rPr>
          <w:spacing w:val="-5"/>
          <w:sz w:val="23"/>
        </w:rPr>
        <w:t> </w:t>
      </w:r>
      <w:r>
        <w:rPr>
          <w:spacing w:val="-2"/>
          <w:sz w:val="23"/>
        </w:rPr>
        <w:t>TTL</w:t>
      </w:r>
      <w:r>
        <w:rPr>
          <w:spacing w:val="-9"/>
          <w:sz w:val="23"/>
        </w:rPr>
        <w:t> </w:t>
      </w:r>
      <w:r>
        <w:rPr>
          <w:spacing w:val="-2"/>
          <w:sz w:val="23"/>
        </w:rPr>
        <w:t>could</w:t>
      </w:r>
      <w:r>
        <w:rPr>
          <w:spacing w:val="-11"/>
          <w:sz w:val="23"/>
        </w:rPr>
        <w:t> </w:t>
      </w:r>
      <w:r>
        <w:rPr>
          <w:spacing w:val="-2"/>
          <w:sz w:val="23"/>
        </w:rPr>
        <w:t>have</w:t>
      </w:r>
      <w:r>
        <w:rPr>
          <w:spacing w:val="-11"/>
          <w:sz w:val="23"/>
        </w:rPr>
        <w:t> </w:t>
      </w:r>
      <w:r>
        <w:rPr>
          <w:spacing w:val="-2"/>
          <w:sz w:val="23"/>
        </w:rPr>
        <w:t>made</w:t>
      </w:r>
      <w:r>
        <w:rPr>
          <w:spacing w:val="-9"/>
          <w:sz w:val="23"/>
        </w:rPr>
        <w:t> </w:t>
      </w:r>
      <w:r>
        <w:rPr>
          <w:spacing w:val="-2"/>
          <w:sz w:val="23"/>
        </w:rPr>
        <w:t>various</w:t>
      </w:r>
      <w:r>
        <w:rPr>
          <w:spacing w:val="-7"/>
          <w:sz w:val="23"/>
        </w:rPr>
        <w:t> </w:t>
      </w:r>
      <w:r>
        <w:rPr>
          <w:spacing w:val="-2"/>
          <w:sz w:val="23"/>
        </w:rPr>
        <w:t>choices</w:t>
      </w:r>
      <w:r>
        <w:rPr>
          <w:spacing w:val="-6"/>
          <w:sz w:val="23"/>
        </w:rPr>
        <w:t> </w:t>
      </w:r>
      <w:r>
        <w:rPr>
          <w:spacing w:val="-2"/>
          <w:sz w:val="23"/>
        </w:rPr>
        <w:t>with </w:t>
      </w:r>
      <w:r>
        <w:rPr>
          <w:spacing w:val="-6"/>
          <w:sz w:val="23"/>
        </w:rPr>
        <w:t>regard to its processing</w:t>
      </w:r>
      <w:r>
        <w:rPr>
          <w:spacing w:val="12"/>
          <w:sz w:val="23"/>
        </w:rPr>
        <w:t> </w:t>
      </w:r>
      <w:r>
        <w:rPr>
          <w:spacing w:val="-6"/>
          <w:sz w:val="23"/>
        </w:rPr>
        <w:t>and did not do so, and</w:t>
      </w:r>
      <w:r>
        <w:rPr>
          <w:spacing w:val="-7"/>
          <w:sz w:val="23"/>
        </w:rPr>
        <w:t> </w:t>
      </w:r>
      <w:r>
        <w:rPr>
          <w:spacing w:val="-6"/>
          <w:sz w:val="23"/>
        </w:rPr>
        <w:t>indeed,</w:t>
      </w:r>
      <w:r>
        <w:rPr>
          <w:sz w:val="23"/>
        </w:rPr>
        <w:t> </w:t>
      </w:r>
      <w:r>
        <w:rPr>
          <w:spacing w:val="-6"/>
          <w:sz w:val="23"/>
        </w:rPr>
        <w:t>its actions</w:t>
      </w:r>
      <w:r>
        <w:rPr>
          <w:sz w:val="23"/>
        </w:rPr>
        <w:t> </w:t>
      </w:r>
      <w:r>
        <w:rPr>
          <w:spacing w:val="-6"/>
          <w:sz w:val="23"/>
        </w:rPr>
        <w:t>demonstrate</w:t>
      </w:r>
      <w:r>
        <w:rPr>
          <w:spacing w:val="10"/>
          <w:sz w:val="23"/>
        </w:rPr>
        <w:t> </w:t>
      </w:r>
      <w:r>
        <w:rPr>
          <w:spacing w:val="-6"/>
          <w:sz w:val="23"/>
        </w:rPr>
        <w:t>both knowledge </w:t>
      </w:r>
      <w:r>
        <w:rPr>
          <w:sz w:val="23"/>
        </w:rPr>
        <w:t>and wilfulness in respect of the characteristics of the infringement at the time under consideration,</w:t>
      </w:r>
      <w:r>
        <w:rPr>
          <w:spacing w:val="-13"/>
          <w:sz w:val="23"/>
        </w:rPr>
        <w:t> </w:t>
      </w:r>
      <w:r>
        <w:rPr>
          <w:sz w:val="23"/>
        </w:rPr>
        <w:t>as</w:t>
      </w:r>
      <w:r>
        <w:rPr>
          <w:spacing w:val="-8"/>
          <w:sz w:val="23"/>
        </w:rPr>
        <w:t> </w:t>
      </w:r>
      <w:r>
        <w:rPr>
          <w:sz w:val="23"/>
        </w:rPr>
        <w:t>set</w:t>
      </w:r>
      <w:r>
        <w:rPr>
          <w:spacing w:val="-9"/>
          <w:sz w:val="23"/>
        </w:rPr>
        <w:t> </w:t>
      </w:r>
      <w:r>
        <w:rPr>
          <w:sz w:val="23"/>
        </w:rPr>
        <w:t>out</w:t>
      </w:r>
      <w:r>
        <w:rPr>
          <w:spacing w:val="-5"/>
          <w:sz w:val="23"/>
        </w:rPr>
        <w:t> </w:t>
      </w:r>
      <w:r>
        <w:rPr>
          <w:sz w:val="23"/>
        </w:rPr>
        <w:t>above</w:t>
      </w:r>
      <w:r>
        <w:rPr>
          <w:spacing w:val="-3"/>
          <w:sz w:val="23"/>
        </w:rPr>
        <w:t> </w:t>
      </w:r>
      <w:r>
        <w:rPr>
          <w:sz w:val="23"/>
        </w:rPr>
        <w:t>in</w:t>
      </w:r>
      <w:r>
        <w:rPr>
          <w:spacing w:val="-8"/>
          <w:sz w:val="23"/>
        </w:rPr>
        <w:t> </w:t>
      </w:r>
      <w:r>
        <w:rPr>
          <w:sz w:val="23"/>
        </w:rPr>
        <w:t>detail.</w:t>
      </w:r>
    </w:p>
    <w:p>
      <w:pPr>
        <w:pStyle w:val="BodyText"/>
        <w:spacing w:before="27"/>
        <w:rPr>
          <w:sz w:val="23"/>
        </w:rPr>
      </w:pPr>
    </w:p>
    <w:p>
      <w:pPr>
        <w:pStyle w:val="Heading7"/>
        <w:numPr>
          <w:ilvl w:val="1"/>
          <w:numId w:val="22"/>
        </w:numPr>
        <w:tabs>
          <w:tab w:pos="166" w:val="left" w:leader="none"/>
          <w:tab w:pos="517" w:val="left" w:leader="none"/>
        </w:tabs>
        <w:spacing w:line="230" w:lineRule="auto" w:before="0" w:after="0"/>
        <w:ind w:left="166" w:right="1277" w:hanging="3"/>
        <w:jc w:val="left"/>
        <w:rPr>
          <w:u w:val="single"/>
        </w:rPr>
      </w:pPr>
      <w:r>
        <w:rPr>
          <w:spacing w:val="-13"/>
          <w:u w:val="single"/>
        </w:rPr>
        <w:t> </w:t>
      </w:r>
      <w:r>
        <w:rPr>
          <w:spacing w:val="-2"/>
          <w:u w:val="single"/>
        </w:rPr>
        <w:t>Article</w:t>
      </w:r>
      <w:r>
        <w:rPr>
          <w:spacing w:val="-11"/>
          <w:u w:val="single"/>
        </w:rPr>
        <w:t> </w:t>
      </w:r>
      <w:r>
        <w:rPr>
          <w:spacing w:val="-2"/>
          <w:u w:val="single"/>
        </w:rPr>
        <w:t>83(2)(c):</w:t>
      </w:r>
      <w:r>
        <w:rPr>
          <w:spacing w:val="-8"/>
          <w:u w:val="single"/>
        </w:rPr>
        <w:t> </w:t>
      </w:r>
      <w:r>
        <w:rPr>
          <w:spacing w:val="-2"/>
          <w:u w:val="single"/>
        </w:rPr>
        <w:t>any</w:t>
      </w:r>
      <w:r>
        <w:rPr>
          <w:spacing w:val="-11"/>
          <w:u w:val="single"/>
        </w:rPr>
        <w:t> </w:t>
      </w:r>
      <w:r>
        <w:rPr>
          <w:spacing w:val="-2"/>
          <w:u w:val="single"/>
        </w:rPr>
        <w:t>action</w:t>
      </w:r>
      <w:r>
        <w:rPr>
          <w:spacing w:val="-6"/>
          <w:u w:val="single"/>
        </w:rPr>
        <w:t> </w:t>
      </w:r>
      <w:r>
        <w:rPr>
          <w:spacing w:val="-2"/>
          <w:u w:val="single"/>
        </w:rPr>
        <w:t>taken</w:t>
      </w:r>
      <w:r>
        <w:rPr>
          <w:spacing w:val="-10"/>
          <w:u w:val="single"/>
        </w:rPr>
        <w:t> </w:t>
      </w:r>
      <w:r>
        <w:rPr>
          <w:spacing w:val="-2"/>
          <w:u w:val="single"/>
        </w:rPr>
        <w:t>by</w:t>
      </w:r>
      <w:r>
        <w:rPr>
          <w:spacing w:val="-8"/>
          <w:u w:val="single"/>
        </w:rPr>
        <w:t> </w:t>
      </w:r>
      <w:r>
        <w:rPr>
          <w:spacing w:val="-2"/>
          <w:u w:val="single"/>
        </w:rPr>
        <w:t>the</w:t>
      </w:r>
      <w:r>
        <w:rPr>
          <w:spacing w:val="-11"/>
          <w:u w:val="single"/>
        </w:rPr>
        <w:t> </w:t>
      </w:r>
      <w:r>
        <w:rPr>
          <w:spacing w:val="-2"/>
          <w:u w:val="single"/>
        </w:rPr>
        <w:t>controller</w:t>
      </w:r>
      <w:r>
        <w:rPr>
          <w:spacing w:val="-3"/>
          <w:u w:val="single"/>
        </w:rPr>
        <w:t> </w:t>
      </w:r>
      <w:r>
        <w:rPr>
          <w:spacing w:val="-2"/>
          <w:u w:val="single"/>
        </w:rPr>
        <w:t>or</w:t>
      </w:r>
      <w:r>
        <w:rPr>
          <w:spacing w:val="-11"/>
          <w:u w:val="single"/>
        </w:rPr>
        <w:t> </w:t>
      </w:r>
      <w:r>
        <w:rPr>
          <w:spacing w:val="-2"/>
          <w:u w:val="single"/>
        </w:rPr>
        <w:t>processor to</w:t>
      </w:r>
      <w:r>
        <w:rPr>
          <w:spacing w:val="-11"/>
          <w:u w:val="single"/>
        </w:rPr>
        <w:t> </w:t>
      </w:r>
      <w:r>
        <w:rPr>
          <w:spacing w:val="-2"/>
          <w:u w:val="single"/>
        </w:rPr>
        <w:t>mitigate</w:t>
      </w:r>
      <w:r>
        <w:rPr>
          <w:spacing w:val="-7"/>
          <w:u w:val="single"/>
        </w:rPr>
        <w:t> </w:t>
      </w:r>
      <w:r>
        <w:rPr>
          <w:spacing w:val="-2"/>
          <w:u w:val="single"/>
        </w:rPr>
        <w:t>the</w:t>
      </w:r>
      <w:r>
        <w:rPr>
          <w:spacing w:val="-11"/>
          <w:u w:val="single"/>
        </w:rPr>
        <w:t> </w:t>
      </w:r>
      <w:r>
        <w:rPr>
          <w:spacing w:val="-2"/>
          <w:u w:val="single"/>
        </w:rPr>
        <w:t>damage</w:t>
      </w:r>
      <w:r>
        <w:rPr>
          <w:spacing w:val="-2"/>
          <w:u w:val="none"/>
        </w:rPr>
        <w:t> </w:t>
      </w:r>
      <w:r>
        <w:rPr>
          <w:u w:val="single"/>
        </w:rPr>
        <w:t>suffered by data subjects</w:t>
      </w:r>
    </w:p>
    <w:p>
      <w:pPr>
        <w:pStyle w:val="ListParagraph"/>
        <w:numPr>
          <w:ilvl w:val="0"/>
          <w:numId w:val="24"/>
        </w:numPr>
        <w:tabs>
          <w:tab w:pos="725" w:val="left" w:leader="none"/>
          <w:tab w:pos="727" w:val="left" w:leader="none"/>
        </w:tabs>
        <w:spacing w:line="228" w:lineRule="auto" w:before="198" w:after="0"/>
        <w:ind w:left="727" w:right="592" w:hanging="565"/>
        <w:jc w:val="both"/>
        <w:rPr>
          <w:sz w:val="23"/>
        </w:rPr>
      </w:pPr>
      <w:r>
        <w:rPr>
          <w:sz w:val="23"/>
        </w:rPr>
        <w:t>This</w:t>
      </w:r>
      <w:r>
        <w:rPr>
          <w:spacing w:val="-7"/>
          <w:sz w:val="23"/>
        </w:rPr>
        <w:t> </w:t>
      </w:r>
      <w:r>
        <w:rPr>
          <w:sz w:val="23"/>
        </w:rPr>
        <w:t>Decision outlines the</w:t>
      </w:r>
      <w:r>
        <w:rPr>
          <w:spacing w:val="-10"/>
          <w:sz w:val="23"/>
        </w:rPr>
        <w:t> </w:t>
      </w:r>
      <w:r>
        <w:rPr>
          <w:sz w:val="23"/>
        </w:rPr>
        <w:t>measures</w:t>
      </w:r>
      <w:r>
        <w:rPr>
          <w:spacing w:val="-1"/>
          <w:sz w:val="23"/>
        </w:rPr>
        <w:t> </w:t>
      </w:r>
      <w:r>
        <w:rPr>
          <w:sz w:val="23"/>
        </w:rPr>
        <w:t>that</w:t>
      </w:r>
      <w:r>
        <w:rPr>
          <w:spacing w:val="-7"/>
          <w:sz w:val="23"/>
        </w:rPr>
        <w:t> </w:t>
      </w:r>
      <w:r>
        <w:rPr>
          <w:sz w:val="23"/>
        </w:rPr>
        <w:t>TTL</w:t>
      </w:r>
      <w:r>
        <w:rPr>
          <w:spacing w:val="-7"/>
          <w:sz w:val="23"/>
        </w:rPr>
        <w:t> </w:t>
      </w:r>
      <w:r>
        <w:rPr>
          <w:sz w:val="23"/>
        </w:rPr>
        <w:t>put</w:t>
      </w:r>
      <w:r>
        <w:rPr>
          <w:spacing w:val="-6"/>
          <w:sz w:val="23"/>
        </w:rPr>
        <w:t> </w:t>
      </w:r>
      <w:r>
        <w:rPr>
          <w:sz w:val="23"/>
        </w:rPr>
        <w:t>in</w:t>
      </w:r>
      <w:r>
        <w:rPr>
          <w:spacing w:val="-12"/>
          <w:sz w:val="23"/>
        </w:rPr>
        <w:t> </w:t>
      </w:r>
      <w:r>
        <w:rPr>
          <w:sz w:val="23"/>
        </w:rPr>
        <w:t>place</w:t>
      </w:r>
      <w:r>
        <w:rPr>
          <w:spacing w:val="-7"/>
          <w:sz w:val="23"/>
        </w:rPr>
        <w:t> </w:t>
      </w:r>
      <w:r>
        <w:rPr>
          <w:sz w:val="23"/>
        </w:rPr>
        <w:t>from</w:t>
      </w:r>
      <w:r>
        <w:rPr>
          <w:spacing w:val="-4"/>
          <w:sz w:val="23"/>
        </w:rPr>
        <w:t> </w:t>
      </w:r>
      <w:r>
        <w:rPr>
          <w:sz w:val="23"/>
        </w:rPr>
        <w:t>October 2020,</w:t>
      </w:r>
      <w:r>
        <w:rPr>
          <w:spacing w:val="-2"/>
          <w:sz w:val="23"/>
        </w:rPr>
        <w:t> </w:t>
      </w:r>
      <w:r>
        <w:rPr>
          <w:sz w:val="23"/>
        </w:rPr>
        <w:t>as</w:t>
      </w:r>
      <w:r>
        <w:rPr>
          <w:spacing w:val="-10"/>
          <w:sz w:val="23"/>
        </w:rPr>
        <w:t> </w:t>
      </w:r>
      <w:r>
        <w:rPr>
          <w:sz w:val="23"/>
        </w:rPr>
        <w:t>well</w:t>
      </w:r>
      <w:r>
        <w:rPr>
          <w:spacing w:val="-6"/>
          <w:sz w:val="23"/>
        </w:rPr>
        <w:t> </w:t>
      </w:r>
      <w:r>
        <w:rPr>
          <w:sz w:val="23"/>
        </w:rPr>
        <w:t>as</w:t>
      </w:r>
      <w:r>
        <w:rPr>
          <w:spacing w:val="-11"/>
          <w:sz w:val="23"/>
        </w:rPr>
        <w:t> </w:t>
      </w:r>
      <w:r>
        <w:rPr>
          <w:sz w:val="23"/>
        </w:rPr>
        <w:t>the changes following the</w:t>
      </w:r>
      <w:r>
        <w:rPr>
          <w:spacing w:val="-1"/>
          <w:sz w:val="23"/>
        </w:rPr>
        <w:t> </w:t>
      </w:r>
      <w:r>
        <w:rPr>
          <w:sz w:val="23"/>
        </w:rPr>
        <w:t>Relevant Period.</w:t>
      </w:r>
      <w:r>
        <w:rPr>
          <w:sz w:val="23"/>
          <w:vertAlign w:val="superscript"/>
        </w:rPr>
        <w:t>336</w:t>
      </w:r>
      <w:r>
        <w:rPr>
          <w:spacing w:val="-5"/>
          <w:sz w:val="23"/>
          <w:vertAlign w:val="baseline"/>
        </w:rPr>
        <w:t> </w:t>
      </w:r>
      <w:r>
        <w:rPr>
          <w:sz w:val="23"/>
          <w:vertAlign w:val="baseline"/>
        </w:rPr>
        <w:t>TTL submits that</w:t>
      </w:r>
      <w:r>
        <w:rPr>
          <w:spacing w:val="-3"/>
          <w:sz w:val="23"/>
          <w:vertAlign w:val="baseline"/>
        </w:rPr>
        <w:t> </w:t>
      </w:r>
      <w:r>
        <w:rPr>
          <w:sz w:val="23"/>
          <w:vertAlign w:val="baseline"/>
        </w:rPr>
        <w:t>more</w:t>
      </w:r>
      <w:r>
        <w:rPr>
          <w:spacing w:val="-1"/>
          <w:sz w:val="23"/>
          <w:vertAlign w:val="baseline"/>
        </w:rPr>
        <w:t> </w:t>
      </w:r>
      <w:r>
        <w:rPr>
          <w:sz w:val="23"/>
          <w:vertAlign w:val="baseline"/>
        </w:rPr>
        <w:t>than</w:t>
      </w:r>
      <w:r>
        <w:rPr>
          <w:spacing w:val="-1"/>
          <w:sz w:val="23"/>
          <w:vertAlign w:val="baseline"/>
        </w:rPr>
        <w:t> </w:t>
      </w:r>
      <w:r>
        <w:rPr>
          <w:sz w:val="23"/>
          <w:vertAlign w:val="baseline"/>
        </w:rPr>
        <w:t>“limited mitigation” </w:t>
      </w:r>
      <w:r>
        <w:rPr>
          <w:spacing w:val="-4"/>
          <w:sz w:val="23"/>
          <w:vertAlign w:val="baseline"/>
        </w:rPr>
        <w:t>should</w:t>
      </w:r>
      <w:r>
        <w:rPr>
          <w:spacing w:val="-9"/>
          <w:sz w:val="23"/>
          <w:vertAlign w:val="baseline"/>
        </w:rPr>
        <w:t> </w:t>
      </w:r>
      <w:r>
        <w:rPr>
          <w:spacing w:val="-4"/>
          <w:sz w:val="23"/>
          <w:vertAlign w:val="baseline"/>
        </w:rPr>
        <w:t>be</w:t>
      </w:r>
      <w:r>
        <w:rPr>
          <w:spacing w:val="-9"/>
          <w:sz w:val="23"/>
          <w:vertAlign w:val="baseline"/>
        </w:rPr>
        <w:t> </w:t>
      </w:r>
      <w:r>
        <w:rPr>
          <w:spacing w:val="-4"/>
          <w:sz w:val="23"/>
          <w:vertAlign w:val="baseline"/>
        </w:rPr>
        <w:t>afforded</w:t>
      </w:r>
      <w:r>
        <w:rPr>
          <w:spacing w:val="-9"/>
          <w:sz w:val="23"/>
          <w:vertAlign w:val="baseline"/>
        </w:rPr>
        <w:t> </w:t>
      </w:r>
      <w:r>
        <w:rPr>
          <w:spacing w:val="-4"/>
          <w:sz w:val="23"/>
          <w:vertAlign w:val="baseline"/>
        </w:rPr>
        <w:t>to</w:t>
      </w:r>
      <w:r>
        <w:rPr>
          <w:spacing w:val="-9"/>
          <w:sz w:val="23"/>
          <w:vertAlign w:val="baseline"/>
        </w:rPr>
        <w:t> </w:t>
      </w:r>
      <w:r>
        <w:rPr>
          <w:spacing w:val="-4"/>
          <w:sz w:val="23"/>
          <w:vertAlign w:val="baseline"/>
        </w:rPr>
        <w:t>it</w:t>
      </w:r>
      <w:r>
        <w:rPr>
          <w:spacing w:val="-9"/>
          <w:sz w:val="23"/>
          <w:vertAlign w:val="baseline"/>
        </w:rPr>
        <w:t> </w:t>
      </w:r>
      <w:r>
        <w:rPr>
          <w:spacing w:val="-4"/>
          <w:sz w:val="23"/>
          <w:vertAlign w:val="baseline"/>
        </w:rPr>
        <w:t>for</w:t>
      </w:r>
      <w:r>
        <w:rPr>
          <w:spacing w:val="-9"/>
          <w:sz w:val="23"/>
          <w:vertAlign w:val="baseline"/>
        </w:rPr>
        <w:t> </w:t>
      </w:r>
      <w:r>
        <w:rPr>
          <w:spacing w:val="-4"/>
          <w:sz w:val="23"/>
          <w:vertAlign w:val="baseline"/>
        </w:rPr>
        <w:t>these</w:t>
      </w:r>
      <w:r>
        <w:rPr>
          <w:spacing w:val="-9"/>
          <w:sz w:val="23"/>
          <w:vertAlign w:val="baseline"/>
        </w:rPr>
        <w:t> </w:t>
      </w:r>
      <w:r>
        <w:rPr>
          <w:spacing w:val="-4"/>
          <w:sz w:val="23"/>
          <w:vertAlign w:val="baseline"/>
        </w:rPr>
        <w:t>changes.</w:t>
      </w:r>
      <w:r>
        <w:rPr>
          <w:spacing w:val="-4"/>
          <w:sz w:val="23"/>
          <w:vertAlign w:val="superscript"/>
        </w:rPr>
        <w:t>337</w:t>
      </w:r>
      <w:r>
        <w:rPr>
          <w:spacing w:val="-9"/>
          <w:sz w:val="23"/>
          <w:vertAlign w:val="baseline"/>
        </w:rPr>
        <w:t> </w:t>
      </w:r>
      <w:r>
        <w:rPr>
          <w:spacing w:val="-4"/>
          <w:sz w:val="23"/>
          <w:vertAlign w:val="baseline"/>
        </w:rPr>
        <w:t>Such</w:t>
      </w:r>
      <w:r>
        <w:rPr>
          <w:spacing w:val="-9"/>
          <w:sz w:val="23"/>
          <w:vertAlign w:val="baseline"/>
        </w:rPr>
        <w:t> </w:t>
      </w:r>
      <w:r>
        <w:rPr>
          <w:spacing w:val="-4"/>
          <w:sz w:val="23"/>
          <w:vertAlign w:val="baseline"/>
        </w:rPr>
        <w:t>measures</w:t>
      </w:r>
      <w:r>
        <w:rPr>
          <w:spacing w:val="-9"/>
          <w:sz w:val="23"/>
          <w:vertAlign w:val="baseline"/>
        </w:rPr>
        <w:t> </w:t>
      </w:r>
      <w:r>
        <w:rPr>
          <w:spacing w:val="-4"/>
          <w:sz w:val="23"/>
          <w:vertAlign w:val="baseline"/>
        </w:rPr>
        <w:t>indeed</w:t>
      </w:r>
      <w:r>
        <w:rPr>
          <w:spacing w:val="-9"/>
          <w:sz w:val="23"/>
          <w:vertAlign w:val="baseline"/>
        </w:rPr>
        <w:t> </w:t>
      </w:r>
      <w:r>
        <w:rPr>
          <w:spacing w:val="-4"/>
          <w:sz w:val="23"/>
          <w:vertAlign w:val="baseline"/>
        </w:rPr>
        <w:t>appear</w:t>
      </w:r>
      <w:r>
        <w:rPr>
          <w:spacing w:val="-9"/>
          <w:sz w:val="23"/>
          <w:vertAlign w:val="baseline"/>
        </w:rPr>
        <w:t> </w:t>
      </w:r>
      <w:r>
        <w:rPr>
          <w:spacing w:val="-4"/>
          <w:sz w:val="23"/>
          <w:vertAlign w:val="baseline"/>
        </w:rPr>
        <w:t>to</w:t>
      </w:r>
      <w:r>
        <w:rPr>
          <w:spacing w:val="-9"/>
          <w:sz w:val="23"/>
          <w:vertAlign w:val="baseline"/>
        </w:rPr>
        <w:t> </w:t>
      </w:r>
      <w:r>
        <w:rPr>
          <w:spacing w:val="-4"/>
          <w:sz w:val="23"/>
          <w:vertAlign w:val="baseline"/>
        </w:rPr>
        <w:t>directly</w:t>
      </w:r>
      <w:r>
        <w:rPr>
          <w:spacing w:val="-9"/>
          <w:sz w:val="23"/>
          <w:vertAlign w:val="baseline"/>
        </w:rPr>
        <w:t> </w:t>
      </w:r>
      <w:r>
        <w:rPr>
          <w:spacing w:val="-4"/>
          <w:sz w:val="23"/>
          <w:vertAlign w:val="baseline"/>
        </w:rPr>
        <w:t>mitigate </w:t>
      </w:r>
      <w:r>
        <w:rPr>
          <w:sz w:val="23"/>
          <w:vertAlign w:val="baseline"/>
        </w:rPr>
        <w:t>the issues set out, following the Relevant Period. However, it is not always possible to </w:t>
      </w:r>
      <w:r>
        <w:rPr>
          <w:spacing w:val="-4"/>
          <w:sz w:val="23"/>
          <w:vertAlign w:val="baseline"/>
        </w:rPr>
        <w:t>retrospectively</w:t>
      </w:r>
      <w:r>
        <w:rPr>
          <w:spacing w:val="-9"/>
          <w:sz w:val="23"/>
          <w:vertAlign w:val="baseline"/>
        </w:rPr>
        <w:t> </w:t>
      </w:r>
      <w:r>
        <w:rPr>
          <w:spacing w:val="-4"/>
          <w:sz w:val="23"/>
          <w:vertAlign w:val="baseline"/>
        </w:rPr>
        <w:t>correct</w:t>
      </w:r>
      <w:r>
        <w:rPr>
          <w:sz w:val="23"/>
          <w:vertAlign w:val="baseline"/>
        </w:rPr>
        <w:t> </w:t>
      </w:r>
      <w:r>
        <w:rPr>
          <w:spacing w:val="-4"/>
          <w:sz w:val="23"/>
          <w:vertAlign w:val="baseline"/>
        </w:rPr>
        <w:t>a</w:t>
      </w:r>
      <w:r>
        <w:rPr>
          <w:spacing w:val="-9"/>
          <w:sz w:val="23"/>
          <w:vertAlign w:val="baseline"/>
        </w:rPr>
        <w:t> </w:t>
      </w:r>
      <w:r>
        <w:rPr>
          <w:spacing w:val="-4"/>
          <w:sz w:val="23"/>
          <w:vertAlign w:val="baseline"/>
        </w:rPr>
        <w:t>past lack</w:t>
      </w:r>
      <w:r>
        <w:rPr>
          <w:spacing w:val="-5"/>
          <w:sz w:val="23"/>
          <w:vertAlign w:val="baseline"/>
        </w:rPr>
        <w:t> </w:t>
      </w:r>
      <w:r>
        <w:rPr>
          <w:spacing w:val="-4"/>
          <w:sz w:val="23"/>
          <w:vertAlign w:val="baseline"/>
        </w:rPr>
        <w:t>of</w:t>
      </w:r>
      <w:r>
        <w:rPr>
          <w:spacing w:val="-5"/>
          <w:sz w:val="23"/>
          <w:vertAlign w:val="baseline"/>
        </w:rPr>
        <w:t> </w:t>
      </w:r>
      <w:r>
        <w:rPr>
          <w:spacing w:val="-4"/>
          <w:sz w:val="23"/>
          <w:vertAlign w:val="baseline"/>
        </w:rPr>
        <w:t>control,</w:t>
      </w:r>
      <w:r>
        <w:rPr>
          <w:sz w:val="23"/>
          <w:vertAlign w:val="baseline"/>
        </w:rPr>
        <w:t> </w:t>
      </w:r>
      <w:r>
        <w:rPr>
          <w:spacing w:val="-4"/>
          <w:sz w:val="23"/>
          <w:vertAlign w:val="baseline"/>
        </w:rPr>
        <w:t>as</w:t>
      </w:r>
      <w:r>
        <w:rPr>
          <w:spacing w:val="-9"/>
          <w:sz w:val="23"/>
          <w:vertAlign w:val="baseline"/>
        </w:rPr>
        <w:t> </w:t>
      </w:r>
      <w:r>
        <w:rPr>
          <w:spacing w:val="-4"/>
          <w:sz w:val="23"/>
          <w:vertAlign w:val="baseline"/>
        </w:rPr>
        <w:t>personal</w:t>
      </w:r>
      <w:r>
        <w:rPr>
          <w:sz w:val="23"/>
          <w:vertAlign w:val="baseline"/>
        </w:rPr>
        <w:t> </w:t>
      </w:r>
      <w:r>
        <w:rPr>
          <w:spacing w:val="-4"/>
          <w:sz w:val="23"/>
          <w:vertAlign w:val="baseline"/>
        </w:rPr>
        <w:t>data</w:t>
      </w:r>
      <w:r>
        <w:rPr>
          <w:spacing w:val="-7"/>
          <w:sz w:val="23"/>
          <w:vertAlign w:val="baseline"/>
        </w:rPr>
        <w:t> </w:t>
      </w:r>
      <w:r>
        <w:rPr>
          <w:spacing w:val="-4"/>
          <w:sz w:val="23"/>
          <w:vertAlign w:val="baseline"/>
        </w:rPr>
        <w:t>has already been published</w:t>
      </w:r>
      <w:r>
        <w:rPr>
          <w:sz w:val="23"/>
          <w:vertAlign w:val="baseline"/>
        </w:rPr>
        <w:t> </w:t>
      </w:r>
      <w:r>
        <w:rPr>
          <w:spacing w:val="-4"/>
          <w:sz w:val="23"/>
          <w:vertAlign w:val="baseline"/>
        </w:rPr>
        <w:t>and </w:t>
      </w:r>
      <w:r>
        <w:rPr>
          <w:spacing w:val="-2"/>
          <w:sz w:val="23"/>
          <w:vertAlign w:val="baseline"/>
        </w:rPr>
        <w:t>data</w:t>
      </w:r>
      <w:r>
        <w:rPr>
          <w:spacing w:val="-11"/>
          <w:sz w:val="23"/>
          <w:vertAlign w:val="baseline"/>
        </w:rPr>
        <w:t> </w:t>
      </w:r>
      <w:r>
        <w:rPr>
          <w:spacing w:val="-2"/>
          <w:sz w:val="23"/>
          <w:vertAlign w:val="baseline"/>
        </w:rPr>
        <w:t>subjects</w:t>
      </w:r>
      <w:r>
        <w:rPr>
          <w:spacing w:val="-11"/>
          <w:sz w:val="23"/>
          <w:vertAlign w:val="baseline"/>
        </w:rPr>
        <w:t> </w:t>
      </w:r>
      <w:r>
        <w:rPr>
          <w:spacing w:val="-2"/>
          <w:sz w:val="23"/>
          <w:vertAlign w:val="baseline"/>
        </w:rPr>
        <w:t>may</w:t>
      </w:r>
      <w:r>
        <w:rPr>
          <w:spacing w:val="-11"/>
          <w:sz w:val="23"/>
          <w:vertAlign w:val="baseline"/>
        </w:rPr>
        <w:t> </w:t>
      </w:r>
      <w:r>
        <w:rPr>
          <w:spacing w:val="-2"/>
          <w:sz w:val="23"/>
          <w:vertAlign w:val="baseline"/>
        </w:rPr>
        <w:t>already</w:t>
      </w:r>
      <w:r>
        <w:rPr>
          <w:spacing w:val="-11"/>
          <w:sz w:val="23"/>
          <w:vertAlign w:val="baseline"/>
        </w:rPr>
        <w:t> </w:t>
      </w:r>
      <w:r>
        <w:rPr>
          <w:spacing w:val="-2"/>
          <w:sz w:val="23"/>
          <w:vertAlign w:val="baseline"/>
        </w:rPr>
        <w:t>have</w:t>
      </w:r>
      <w:r>
        <w:rPr>
          <w:spacing w:val="-11"/>
          <w:sz w:val="23"/>
          <w:vertAlign w:val="baseline"/>
        </w:rPr>
        <w:t> </w:t>
      </w:r>
      <w:r>
        <w:rPr>
          <w:spacing w:val="-2"/>
          <w:sz w:val="23"/>
          <w:vertAlign w:val="baseline"/>
        </w:rPr>
        <w:t>suffered</w:t>
      </w:r>
      <w:r>
        <w:rPr>
          <w:spacing w:val="-4"/>
          <w:sz w:val="23"/>
          <w:vertAlign w:val="baseline"/>
        </w:rPr>
        <w:t> </w:t>
      </w:r>
      <w:r>
        <w:rPr>
          <w:spacing w:val="-2"/>
          <w:sz w:val="23"/>
          <w:vertAlign w:val="baseline"/>
        </w:rPr>
        <w:t>consequential</w:t>
      </w:r>
      <w:r>
        <w:rPr>
          <w:spacing w:val="5"/>
          <w:sz w:val="23"/>
          <w:vertAlign w:val="baseline"/>
        </w:rPr>
        <w:t> </w:t>
      </w:r>
      <w:r>
        <w:rPr>
          <w:spacing w:val="-2"/>
          <w:sz w:val="23"/>
          <w:vertAlign w:val="baseline"/>
        </w:rPr>
        <w:t>damage</w:t>
      </w:r>
      <w:r>
        <w:rPr>
          <w:spacing w:val="-10"/>
          <w:sz w:val="23"/>
          <w:vertAlign w:val="baseline"/>
        </w:rPr>
        <w:t> </w:t>
      </w:r>
      <w:r>
        <w:rPr>
          <w:spacing w:val="-2"/>
          <w:sz w:val="23"/>
          <w:vertAlign w:val="baseline"/>
        </w:rPr>
        <w:t>as</w:t>
      </w:r>
      <w:r>
        <w:rPr>
          <w:spacing w:val="-11"/>
          <w:sz w:val="23"/>
          <w:vertAlign w:val="baseline"/>
        </w:rPr>
        <w:t> </w:t>
      </w:r>
      <w:r>
        <w:rPr>
          <w:spacing w:val="-2"/>
          <w:sz w:val="23"/>
          <w:vertAlign w:val="baseline"/>
        </w:rPr>
        <w:t>a</w:t>
      </w:r>
      <w:r>
        <w:rPr>
          <w:spacing w:val="-11"/>
          <w:sz w:val="23"/>
          <w:vertAlign w:val="baseline"/>
        </w:rPr>
        <w:t> </w:t>
      </w:r>
      <w:r>
        <w:rPr>
          <w:spacing w:val="-2"/>
          <w:sz w:val="23"/>
          <w:vertAlign w:val="baseline"/>
        </w:rPr>
        <w:t>result.</w:t>
      </w:r>
    </w:p>
    <w:p>
      <w:pPr>
        <w:pStyle w:val="ListParagraph"/>
        <w:numPr>
          <w:ilvl w:val="0"/>
          <w:numId w:val="24"/>
        </w:numPr>
        <w:tabs>
          <w:tab w:pos="727" w:val="left" w:leader="none"/>
        </w:tabs>
        <w:spacing w:line="230" w:lineRule="auto" w:before="207" w:after="0"/>
        <w:ind w:left="727" w:right="584" w:hanging="565"/>
        <w:jc w:val="both"/>
        <w:rPr>
          <w:sz w:val="23"/>
        </w:rPr>
      </w:pPr>
      <w:r>
        <w:rPr>
          <w:spacing w:val="-4"/>
          <w:sz w:val="23"/>
        </w:rPr>
        <w:t>I</w:t>
      </w:r>
      <w:r>
        <w:rPr>
          <w:spacing w:val="-9"/>
          <w:sz w:val="23"/>
        </w:rPr>
        <w:t> </w:t>
      </w:r>
      <w:r>
        <w:rPr>
          <w:spacing w:val="-4"/>
          <w:sz w:val="23"/>
        </w:rPr>
        <w:t>note</w:t>
      </w:r>
      <w:r>
        <w:rPr>
          <w:spacing w:val="-9"/>
          <w:sz w:val="23"/>
        </w:rPr>
        <w:t> </w:t>
      </w:r>
      <w:r>
        <w:rPr>
          <w:spacing w:val="-4"/>
          <w:sz w:val="23"/>
        </w:rPr>
        <w:t>that</w:t>
      </w:r>
      <w:r>
        <w:rPr>
          <w:spacing w:val="-9"/>
          <w:sz w:val="23"/>
        </w:rPr>
        <w:t> </w:t>
      </w:r>
      <w:r>
        <w:rPr>
          <w:spacing w:val="-4"/>
          <w:sz w:val="23"/>
        </w:rPr>
        <w:t>the</w:t>
      </w:r>
      <w:r>
        <w:rPr>
          <w:spacing w:val="-9"/>
          <w:sz w:val="23"/>
        </w:rPr>
        <w:t> </w:t>
      </w:r>
      <w:r>
        <w:rPr>
          <w:spacing w:val="-4"/>
          <w:sz w:val="23"/>
        </w:rPr>
        <w:t>above</w:t>
      </w:r>
      <w:r>
        <w:rPr>
          <w:spacing w:val="-9"/>
          <w:sz w:val="23"/>
        </w:rPr>
        <w:t> </w:t>
      </w:r>
      <w:r>
        <w:rPr>
          <w:spacing w:val="-4"/>
          <w:sz w:val="23"/>
        </w:rPr>
        <w:t>actions</w:t>
      </w:r>
      <w:r>
        <w:rPr>
          <w:spacing w:val="-9"/>
          <w:sz w:val="23"/>
        </w:rPr>
        <w:t> </w:t>
      </w:r>
      <w:r>
        <w:rPr>
          <w:spacing w:val="-4"/>
          <w:sz w:val="23"/>
        </w:rPr>
        <w:t>by</w:t>
      </w:r>
      <w:r>
        <w:rPr>
          <w:spacing w:val="-9"/>
          <w:sz w:val="23"/>
        </w:rPr>
        <w:t> </w:t>
      </w:r>
      <w:r>
        <w:rPr>
          <w:spacing w:val="-4"/>
          <w:sz w:val="23"/>
        </w:rPr>
        <w:t>TTL</w:t>
      </w:r>
      <w:r>
        <w:rPr>
          <w:spacing w:val="-9"/>
          <w:sz w:val="23"/>
        </w:rPr>
        <w:t> </w:t>
      </w:r>
      <w:r>
        <w:rPr>
          <w:spacing w:val="-4"/>
          <w:sz w:val="23"/>
        </w:rPr>
        <w:t>may</w:t>
      </w:r>
      <w:r>
        <w:rPr>
          <w:spacing w:val="-9"/>
          <w:sz w:val="23"/>
        </w:rPr>
        <w:t> </w:t>
      </w:r>
      <w:r>
        <w:rPr>
          <w:spacing w:val="-4"/>
          <w:sz w:val="23"/>
        </w:rPr>
        <w:t>have</w:t>
      </w:r>
      <w:r>
        <w:rPr>
          <w:spacing w:val="-9"/>
          <w:sz w:val="23"/>
        </w:rPr>
        <w:t> </w:t>
      </w:r>
      <w:r>
        <w:rPr>
          <w:spacing w:val="-4"/>
          <w:sz w:val="23"/>
        </w:rPr>
        <w:t>reduced</w:t>
      </w:r>
      <w:r>
        <w:rPr>
          <w:spacing w:val="-9"/>
          <w:sz w:val="23"/>
        </w:rPr>
        <w:t> </w:t>
      </w:r>
      <w:r>
        <w:rPr>
          <w:spacing w:val="-4"/>
          <w:sz w:val="23"/>
        </w:rPr>
        <w:t>the</w:t>
      </w:r>
      <w:r>
        <w:rPr>
          <w:spacing w:val="-9"/>
          <w:sz w:val="23"/>
        </w:rPr>
        <w:t> </w:t>
      </w:r>
      <w:r>
        <w:rPr>
          <w:spacing w:val="-4"/>
          <w:sz w:val="23"/>
        </w:rPr>
        <w:t>probability</w:t>
      </w:r>
      <w:r>
        <w:rPr>
          <w:spacing w:val="-5"/>
          <w:sz w:val="23"/>
        </w:rPr>
        <w:t> </w:t>
      </w:r>
      <w:r>
        <w:rPr>
          <w:spacing w:val="-4"/>
          <w:sz w:val="23"/>
        </w:rPr>
        <w:t>of</w:t>
      </w:r>
      <w:r>
        <w:rPr>
          <w:spacing w:val="-9"/>
          <w:sz w:val="23"/>
        </w:rPr>
        <w:t> </w:t>
      </w:r>
      <w:r>
        <w:rPr>
          <w:spacing w:val="-4"/>
          <w:sz w:val="23"/>
        </w:rPr>
        <w:t>further</w:t>
      </w:r>
      <w:r>
        <w:rPr>
          <w:spacing w:val="-3"/>
          <w:sz w:val="23"/>
        </w:rPr>
        <w:t> </w:t>
      </w:r>
      <w:r>
        <w:rPr>
          <w:spacing w:val="-4"/>
          <w:sz w:val="23"/>
        </w:rPr>
        <w:t>additional risk of</w:t>
      </w:r>
      <w:r>
        <w:rPr>
          <w:spacing w:val="-9"/>
          <w:sz w:val="23"/>
        </w:rPr>
        <w:t> </w:t>
      </w:r>
      <w:r>
        <w:rPr>
          <w:spacing w:val="-4"/>
          <w:sz w:val="23"/>
        </w:rPr>
        <w:t>damage</w:t>
      </w:r>
      <w:r>
        <w:rPr>
          <w:spacing w:val="-9"/>
          <w:sz w:val="23"/>
        </w:rPr>
        <w:t> </w:t>
      </w:r>
      <w:r>
        <w:rPr>
          <w:spacing w:val="-4"/>
          <w:sz w:val="23"/>
        </w:rPr>
        <w:t>to</w:t>
      </w:r>
      <w:r>
        <w:rPr>
          <w:spacing w:val="-9"/>
          <w:sz w:val="23"/>
        </w:rPr>
        <w:t> </w:t>
      </w:r>
      <w:r>
        <w:rPr>
          <w:spacing w:val="-4"/>
          <w:sz w:val="23"/>
        </w:rPr>
        <w:t>data</w:t>
      </w:r>
      <w:r>
        <w:rPr>
          <w:spacing w:val="-9"/>
          <w:sz w:val="23"/>
        </w:rPr>
        <w:t> </w:t>
      </w:r>
      <w:r>
        <w:rPr>
          <w:spacing w:val="-4"/>
          <w:sz w:val="23"/>
        </w:rPr>
        <w:t>subjects after the</w:t>
      </w:r>
      <w:r>
        <w:rPr>
          <w:spacing w:val="-7"/>
          <w:sz w:val="23"/>
        </w:rPr>
        <w:t> </w:t>
      </w:r>
      <w:r>
        <w:rPr>
          <w:spacing w:val="-4"/>
          <w:sz w:val="23"/>
        </w:rPr>
        <w:t>infringements</w:t>
      </w:r>
      <w:r>
        <w:rPr>
          <w:sz w:val="23"/>
        </w:rPr>
        <w:t> </w:t>
      </w:r>
      <w:r>
        <w:rPr>
          <w:spacing w:val="-4"/>
          <w:sz w:val="23"/>
        </w:rPr>
        <w:t>occurred</w:t>
      </w:r>
      <w:r>
        <w:rPr>
          <w:spacing w:val="-5"/>
          <w:sz w:val="23"/>
        </w:rPr>
        <w:t> </w:t>
      </w:r>
      <w:r>
        <w:rPr>
          <w:spacing w:val="-4"/>
          <w:sz w:val="23"/>
        </w:rPr>
        <w:t>for</w:t>
      </w:r>
      <w:r>
        <w:rPr>
          <w:spacing w:val="-9"/>
          <w:sz w:val="23"/>
        </w:rPr>
        <w:t> </w:t>
      </w:r>
      <w:r>
        <w:rPr>
          <w:spacing w:val="-4"/>
          <w:sz w:val="23"/>
        </w:rPr>
        <w:t>the</w:t>
      </w:r>
      <w:r>
        <w:rPr>
          <w:spacing w:val="-9"/>
          <w:sz w:val="23"/>
        </w:rPr>
        <w:t> </w:t>
      </w:r>
      <w:r>
        <w:rPr>
          <w:spacing w:val="-4"/>
          <w:sz w:val="23"/>
        </w:rPr>
        <w:t>purpose of</w:t>
      </w:r>
      <w:r>
        <w:rPr>
          <w:spacing w:val="-9"/>
          <w:sz w:val="23"/>
        </w:rPr>
        <w:t> </w:t>
      </w:r>
      <w:r>
        <w:rPr>
          <w:spacing w:val="-4"/>
          <w:sz w:val="23"/>
        </w:rPr>
        <w:t>Article 83(2)(c) </w:t>
      </w:r>
      <w:r>
        <w:rPr>
          <w:sz w:val="23"/>
        </w:rPr>
        <w:t>GDPR.</w:t>
      </w:r>
      <w:r>
        <w:rPr>
          <w:spacing w:val="-13"/>
          <w:sz w:val="23"/>
        </w:rPr>
        <w:t> </w:t>
      </w:r>
      <w:r>
        <w:rPr>
          <w:sz w:val="23"/>
        </w:rPr>
        <w:t>Having</w:t>
      </w:r>
      <w:r>
        <w:rPr>
          <w:spacing w:val="-13"/>
          <w:sz w:val="23"/>
        </w:rPr>
        <w:t> </w:t>
      </w:r>
      <w:r>
        <w:rPr>
          <w:sz w:val="23"/>
        </w:rPr>
        <w:t>regard</w:t>
      </w:r>
      <w:r>
        <w:rPr>
          <w:spacing w:val="-13"/>
          <w:sz w:val="23"/>
        </w:rPr>
        <w:t> </w:t>
      </w:r>
      <w:r>
        <w:rPr>
          <w:sz w:val="23"/>
        </w:rPr>
        <w:t>to</w:t>
      </w:r>
      <w:r>
        <w:rPr>
          <w:spacing w:val="-13"/>
          <w:sz w:val="23"/>
        </w:rPr>
        <w:t> </w:t>
      </w:r>
      <w:r>
        <w:rPr>
          <w:sz w:val="23"/>
        </w:rPr>
        <w:t>these</w:t>
      </w:r>
      <w:r>
        <w:rPr>
          <w:spacing w:val="-13"/>
          <w:sz w:val="23"/>
        </w:rPr>
        <w:t> </w:t>
      </w:r>
      <w:r>
        <w:rPr>
          <w:sz w:val="23"/>
        </w:rPr>
        <w:t>actions</w:t>
      </w:r>
      <w:r>
        <w:rPr>
          <w:spacing w:val="-13"/>
          <w:sz w:val="23"/>
        </w:rPr>
        <w:t> </w:t>
      </w:r>
      <w:r>
        <w:rPr>
          <w:sz w:val="23"/>
        </w:rPr>
        <w:t>for</w:t>
      </w:r>
      <w:r>
        <w:rPr>
          <w:spacing w:val="-13"/>
          <w:sz w:val="23"/>
        </w:rPr>
        <w:t> </w:t>
      </w:r>
      <w:r>
        <w:rPr>
          <w:sz w:val="23"/>
        </w:rPr>
        <w:t>the</w:t>
      </w:r>
      <w:r>
        <w:rPr>
          <w:spacing w:val="-13"/>
          <w:sz w:val="23"/>
        </w:rPr>
        <w:t> </w:t>
      </w:r>
      <w:r>
        <w:rPr>
          <w:sz w:val="23"/>
        </w:rPr>
        <w:t>purpose</w:t>
      </w:r>
      <w:r>
        <w:rPr>
          <w:spacing w:val="-13"/>
          <w:sz w:val="23"/>
        </w:rPr>
        <w:t> </w:t>
      </w:r>
      <w:r>
        <w:rPr>
          <w:sz w:val="23"/>
        </w:rPr>
        <w:t>Article</w:t>
      </w:r>
      <w:r>
        <w:rPr>
          <w:spacing w:val="-13"/>
          <w:sz w:val="23"/>
        </w:rPr>
        <w:t> </w:t>
      </w:r>
      <w:r>
        <w:rPr>
          <w:sz w:val="23"/>
        </w:rPr>
        <w:t>83(2)(c)</w:t>
      </w:r>
      <w:r>
        <w:rPr>
          <w:spacing w:val="-11"/>
          <w:sz w:val="23"/>
        </w:rPr>
        <w:t> </w:t>
      </w:r>
      <w:r>
        <w:rPr>
          <w:sz w:val="23"/>
        </w:rPr>
        <w:t>GDPR,</w:t>
      </w:r>
      <w:r>
        <w:rPr>
          <w:spacing w:val="-8"/>
          <w:sz w:val="23"/>
        </w:rPr>
        <w:t> </w:t>
      </w:r>
      <w:r>
        <w:rPr>
          <w:sz w:val="23"/>
        </w:rPr>
        <w:t>I</w:t>
      </w:r>
      <w:r>
        <w:rPr>
          <w:spacing w:val="-13"/>
          <w:sz w:val="23"/>
        </w:rPr>
        <w:t> </w:t>
      </w:r>
      <w:r>
        <w:rPr>
          <w:sz w:val="23"/>
        </w:rPr>
        <w:t>am</w:t>
      </w:r>
      <w:r>
        <w:rPr>
          <w:spacing w:val="-12"/>
          <w:sz w:val="23"/>
        </w:rPr>
        <w:t> </w:t>
      </w:r>
      <w:r>
        <w:rPr>
          <w:sz w:val="23"/>
        </w:rPr>
        <w:t>of</w:t>
      </w:r>
      <w:r>
        <w:rPr>
          <w:spacing w:val="-13"/>
          <w:sz w:val="23"/>
        </w:rPr>
        <w:t> </w:t>
      </w:r>
      <w:r>
        <w:rPr>
          <w:sz w:val="23"/>
        </w:rPr>
        <w:t>the</w:t>
      </w:r>
      <w:r>
        <w:rPr>
          <w:spacing w:val="-13"/>
          <w:sz w:val="23"/>
        </w:rPr>
        <w:t> </w:t>
      </w:r>
      <w:r>
        <w:rPr>
          <w:sz w:val="23"/>
        </w:rPr>
        <w:t>view </w:t>
      </w:r>
      <w:r>
        <w:rPr>
          <w:spacing w:val="-2"/>
          <w:sz w:val="23"/>
        </w:rPr>
        <w:t>that</w:t>
      </w:r>
      <w:r>
        <w:rPr>
          <w:spacing w:val="-11"/>
          <w:sz w:val="23"/>
        </w:rPr>
        <w:t> </w:t>
      </w:r>
      <w:r>
        <w:rPr>
          <w:spacing w:val="-2"/>
          <w:sz w:val="23"/>
        </w:rPr>
        <w:t>the</w:t>
      </w:r>
      <w:r>
        <w:rPr>
          <w:spacing w:val="-11"/>
          <w:sz w:val="23"/>
        </w:rPr>
        <w:t> </w:t>
      </w:r>
      <w:r>
        <w:rPr>
          <w:spacing w:val="-2"/>
          <w:sz w:val="23"/>
        </w:rPr>
        <w:t>actions</w:t>
      </w:r>
      <w:r>
        <w:rPr>
          <w:spacing w:val="-11"/>
          <w:sz w:val="23"/>
        </w:rPr>
        <w:t> </w:t>
      </w:r>
      <w:r>
        <w:rPr>
          <w:spacing w:val="-2"/>
          <w:sz w:val="23"/>
        </w:rPr>
        <w:t>provided</w:t>
      </w:r>
      <w:r>
        <w:rPr>
          <w:spacing w:val="-9"/>
          <w:sz w:val="23"/>
        </w:rPr>
        <w:t> </w:t>
      </w:r>
      <w:r>
        <w:rPr>
          <w:spacing w:val="-2"/>
          <w:sz w:val="23"/>
        </w:rPr>
        <w:t>limited</w:t>
      </w:r>
      <w:r>
        <w:rPr>
          <w:spacing w:val="-11"/>
          <w:sz w:val="23"/>
        </w:rPr>
        <w:t> </w:t>
      </w:r>
      <w:r>
        <w:rPr>
          <w:spacing w:val="-2"/>
          <w:sz w:val="23"/>
        </w:rPr>
        <w:t>mitigation</w:t>
      </w:r>
      <w:r>
        <w:rPr>
          <w:spacing w:val="-4"/>
          <w:sz w:val="23"/>
        </w:rPr>
        <w:t> </w:t>
      </w:r>
      <w:r>
        <w:rPr>
          <w:spacing w:val="-2"/>
          <w:sz w:val="23"/>
        </w:rPr>
        <w:t>of</w:t>
      </w:r>
      <w:r>
        <w:rPr>
          <w:spacing w:val="-11"/>
          <w:sz w:val="23"/>
        </w:rPr>
        <w:t> </w:t>
      </w:r>
      <w:r>
        <w:rPr>
          <w:spacing w:val="-2"/>
          <w:sz w:val="23"/>
        </w:rPr>
        <w:t>the</w:t>
      </w:r>
      <w:r>
        <w:rPr>
          <w:spacing w:val="-11"/>
          <w:sz w:val="23"/>
        </w:rPr>
        <w:t> </w:t>
      </w:r>
      <w:r>
        <w:rPr>
          <w:spacing w:val="-2"/>
          <w:sz w:val="23"/>
        </w:rPr>
        <w:t>damage</w:t>
      </w:r>
      <w:r>
        <w:rPr>
          <w:spacing w:val="-10"/>
          <w:sz w:val="23"/>
        </w:rPr>
        <w:t> </w:t>
      </w:r>
      <w:r>
        <w:rPr>
          <w:spacing w:val="-2"/>
          <w:sz w:val="23"/>
        </w:rPr>
        <w:t>to</w:t>
      </w:r>
      <w:r>
        <w:rPr>
          <w:spacing w:val="-11"/>
          <w:sz w:val="23"/>
        </w:rPr>
        <w:t> </w:t>
      </w:r>
      <w:r>
        <w:rPr>
          <w:spacing w:val="-2"/>
          <w:sz w:val="23"/>
        </w:rPr>
        <w:t>data</w:t>
      </w:r>
      <w:r>
        <w:rPr>
          <w:spacing w:val="-11"/>
          <w:sz w:val="23"/>
        </w:rPr>
        <w:t> </w:t>
      </w:r>
      <w:r>
        <w:rPr>
          <w:spacing w:val="-2"/>
          <w:sz w:val="23"/>
        </w:rPr>
        <w:t>subjects,</w:t>
      </w:r>
      <w:r>
        <w:rPr>
          <w:spacing w:val="-3"/>
          <w:sz w:val="23"/>
        </w:rPr>
        <w:t> </w:t>
      </w:r>
      <w:r>
        <w:rPr>
          <w:spacing w:val="-2"/>
          <w:sz w:val="23"/>
        </w:rPr>
        <w:t>and</w:t>
      </w:r>
      <w:r>
        <w:rPr>
          <w:spacing w:val="-11"/>
          <w:sz w:val="23"/>
        </w:rPr>
        <w:t> </w:t>
      </w:r>
      <w:r>
        <w:rPr>
          <w:spacing w:val="-2"/>
          <w:sz w:val="23"/>
        </w:rPr>
        <w:t>accordingly</w:t>
      </w:r>
      <w:r>
        <w:rPr>
          <w:spacing w:val="-2"/>
          <w:sz w:val="23"/>
        </w:rPr>
        <w:t> I </w:t>
      </w:r>
      <w:r>
        <w:rPr>
          <w:sz w:val="23"/>
        </w:rPr>
        <w:t>consider</w:t>
      </w:r>
      <w:r>
        <w:rPr>
          <w:spacing w:val="-13"/>
          <w:sz w:val="23"/>
        </w:rPr>
        <w:t> </w:t>
      </w:r>
      <w:r>
        <w:rPr>
          <w:sz w:val="23"/>
        </w:rPr>
        <w:t>that</w:t>
      </w:r>
      <w:r>
        <w:rPr>
          <w:spacing w:val="-13"/>
          <w:sz w:val="23"/>
        </w:rPr>
        <w:t> </w:t>
      </w:r>
      <w:r>
        <w:rPr>
          <w:sz w:val="23"/>
        </w:rPr>
        <w:t>the</w:t>
      </w:r>
      <w:r>
        <w:rPr>
          <w:spacing w:val="-13"/>
          <w:sz w:val="23"/>
        </w:rPr>
        <w:t> </w:t>
      </w:r>
      <w:r>
        <w:rPr>
          <w:sz w:val="23"/>
        </w:rPr>
        <w:t>actions</w:t>
      </w:r>
      <w:r>
        <w:rPr>
          <w:spacing w:val="-12"/>
          <w:sz w:val="23"/>
        </w:rPr>
        <w:t> </w:t>
      </w:r>
      <w:r>
        <w:rPr>
          <w:sz w:val="23"/>
        </w:rPr>
        <w:t>are</w:t>
      </w:r>
      <w:r>
        <w:rPr>
          <w:spacing w:val="-13"/>
          <w:sz w:val="23"/>
        </w:rPr>
        <w:t> </w:t>
      </w:r>
      <w:r>
        <w:rPr>
          <w:sz w:val="23"/>
        </w:rPr>
        <w:t>of</w:t>
      </w:r>
      <w:r>
        <w:rPr>
          <w:spacing w:val="-13"/>
          <w:sz w:val="23"/>
        </w:rPr>
        <w:t> </w:t>
      </w:r>
      <w:r>
        <w:rPr>
          <w:sz w:val="23"/>
        </w:rPr>
        <w:t>mitigating</w:t>
      </w:r>
      <w:r>
        <w:rPr>
          <w:spacing w:val="-5"/>
          <w:sz w:val="23"/>
        </w:rPr>
        <w:t> </w:t>
      </w:r>
      <w:r>
        <w:rPr>
          <w:sz w:val="23"/>
        </w:rPr>
        <w:t>value.</w:t>
      </w:r>
    </w:p>
    <w:p>
      <w:pPr>
        <w:pStyle w:val="Heading7"/>
        <w:numPr>
          <w:ilvl w:val="1"/>
          <w:numId w:val="22"/>
        </w:numPr>
        <w:tabs>
          <w:tab w:pos="167" w:val="left" w:leader="none"/>
          <w:tab w:pos="524" w:val="left" w:leader="none"/>
        </w:tabs>
        <w:spacing w:line="232" w:lineRule="auto" w:before="196" w:after="0"/>
        <w:ind w:left="167" w:right="678" w:hanging="4"/>
        <w:jc w:val="left"/>
        <w:rPr>
          <w:u w:val="single"/>
        </w:rPr>
      </w:pPr>
      <w:r>
        <w:rPr>
          <w:spacing w:val="-13"/>
          <w:u w:val="single"/>
        </w:rPr>
        <w:t> </w:t>
      </w:r>
      <w:r>
        <w:rPr>
          <w:spacing w:val="-2"/>
          <w:u w:val="single"/>
        </w:rPr>
        <w:t>Article</w:t>
      </w:r>
      <w:r>
        <w:rPr>
          <w:spacing w:val="-11"/>
          <w:u w:val="single"/>
        </w:rPr>
        <w:t> </w:t>
      </w:r>
      <w:r>
        <w:rPr>
          <w:spacing w:val="-2"/>
          <w:u w:val="single"/>
        </w:rPr>
        <w:t>83(2)(d):</w:t>
      </w:r>
      <w:r>
        <w:rPr>
          <w:spacing w:val="-6"/>
          <w:u w:val="single"/>
        </w:rPr>
        <w:t> </w:t>
      </w:r>
      <w:r>
        <w:rPr>
          <w:spacing w:val="-2"/>
          <w:u w:val="single"/>
        </w:rPr>
        <w:t>the</w:t>
      </w:r>
      <w:r>
        <w:rPr>
          <w:spacing w:val="-11"/>
          <w:u w:val="single"/>
        </w:rPr>
        <w:t> </w:t>
      </w:r>
      <w:r>
        <w:rPr>
          <w:spacing w:val="-2"/>
          <w:u w:val="single"/>
        </w:rPr>
        <w:t>degree</w:t>
      </w:r>
      <w:r>
        <w:rPr>
          <w:spacing w:val="-11"/>
          <w:u w:val="single"/>
        </w:rPr>
        <w:t> </w:t>
      </w:r>
      <w:r>
        <w:rPr>
          <w:spacing w:val="-2"/>
          <w:u w:val="single"/>
        </w:rPr>
        <w:t>of</w:t>
      </w:r>
      <w:r>
        <w:rPr>
          <w:spacing w:val="-11"/>
          <w:u w:val="single"/>
        </w:rPr>
        <w:t> </w:t>
      </w:r>
      <w:r>
        <w:rPr>
          <w:spacing w:val="-2"/>
          <w:u w:val="single"/>
        </w:rPr>
        <w:t>responsibility</w:t>
      </w:r>
      <w:r>
        <w:rPr>
          <w:spacing w:val="-11"/>
          <w:u w:val="single"/>
        </w:rPr>
        <w:t> </w:t>
      </w:r>
      <w:r>
        <w:rPr>
          <w:spacing w:val="-2"/>
          <w:u w:val="single"/>
        </w:rPr>
        <w:t>of</w:t>
      </w:r>
      <w:r>
        <w:rPr>
          <w:spacing w:val="-11"/>
          <w:u w:val="single"/>
        </w:rPr>
        <w:t> </w:t>
      </w:r>
      <w:r>
        <w:rPr>
          <w:spacing w:val="-2"/>
          <w:u w:val="single"/>
        </w:rPr>
        <w:t>the</w:t>
      </w:r>
      <w:r>
        <w:rPr>
          <w:spacing w:val="-11"/>
          <w:u w:val="single"/>
        </w:rPr>
        <w:t> </w:t>
      </w:r>
      <w:r>
        <w:rPr>
          <w:spacing w:val="-2"/>
          <w:u w:val="single"/>
        </w:rPr>
        <w:t>controller</w:t>
      </w:r>
      <w:r>
        <w:rPr>
          <w:spacing w:val="-8"/>
          <w:u w:val="single"/>
        </w:rPr>
        <w:t> </w:t>
      </w:r>
      <w:r>
        <w:rPr>
          <w:spacing w:val="-2"/>
          <w:u w:val="single"/>
        </w:rPr>
        <w:t>or</w:t>
      </w:r>
      <w:r>
        <w:rPr>
          <w:spacing w:val="-11"/>
          <w:u w:val="single"/>
        </w:rPr>
        <w:t> </w:t>
      </w:r>
      <w:r>
        <w:rPr>
          <w:spacing w:val="-2"/>
          <w:u w:val="single"/>
        </w:rPr>
        <w:t>processor</w:t>
      </w:r>
      <w:r>
        <w:rPr>
          <w:spacing w:val="-4"/>
          <w:u w:val="single"/>
        </w:rPr>
        <w:t> </w:t>
      </w:r>
      <w:r>
        <w:rPr>
          <w:spacing w:val="-2"/>
          <w:u w:val="single"/>
        </w:rPr>
        <w:t>taking</w:t>
      </w:r>
      <w:r>
        <w:rPr>
          <w:spacing w:val="-11"/>
          <w:u w:val="single"/>
        </w:rPr>
        <w:t> </w:t>
      </w:r>
      <w:r>
        <w:rPr>
          <w:spacing w:val="-2"/>
          <w:u w:val="single"/>
        </w:rPr>
        <w:t>into</w:t>
      </w:r>
      <w:r>
        <w:rPr>
          <w:spacing w:val="-10"/>
          <w:u w:val="single"/>
        </w:rPr>
        <w:t> </w:t>
      </w:r>
      <w:r>
        <w:rPr>
          <w:spacing w:val="-2"/>
          <w:u w:val="single"/>
        </w:rPr>
        <w:t>account</w:t>
      </w:r>
      <w:r>
        <w:rPr>
          <w:spacing w:val="-2"/>
          <w:u w:val="none"/>
        </w:rPr>
        <w:t> </w:t>
      </w:r>
      <w:r>
        <w:rPr>
          <w:spacing w:val="-2"/>
          <w:u w:val="single"/>
        </w:rPr>
        <w:t>technical</w:t>
      </w:r>
      <w:r>
        <w:rPr>
          <w:spacing w:val="-8"/>
          <w:u w:val="single"/>
        </w:rPr>
        <w:t> </w:t>
      </w:r>
      <w:r>
        <w:rPr>
          <w:spacing w:val="-2"/>
          <w:u w:val="single"/>
        </w:rPr>
        <w:t>and</w:t>
      </w:r>
      <w:r>
        <w:rPr>
          <w:spacing w:val="-11"/>
          <w:u w:val="single"/>
        </w:rPr>
        <w:t> </w:t>
      </w:r>
      <w:r>
        <w:rPr>
          <w:spacing w:val="-2"/>
          <w:u w:val="single"/>
        </w:rPr>
        <w:t>organisational</w:t>
      </w:r>
      <w:r>
        <w:rPr>
          <w:spacing w:val="-11"/>
          <w:u w:val="single"/>
        </w:rPr>
        <w:t> </w:t>
      </w:r>
      <w:r>
        <w:rPr>
          <w:spacing w:val="-2"/>
          <w:u w:val="single"/>
        </w:rPr>
        <w:t>measures</w:t>
      </w:r>
      <w:r>
        <w:rPr>
          <w:spacing w:val="-7"/>
          <w:u w:val="single"/>
        </w:rPr>
        <w:t> </w:t>
      </w:r>
      <w:r>
        <w:rPr>
          <w:spacing w:val="-2"/>
          <w:u w:val="single"/>
        </w:rPr>
        <w:t>implemented</w:t>
      </w:r>
      <w:r>
        <w:rPr>
          <w:spacing w:val="-8"/>
          <w:u w:val="single"/>
        </w:rPr>
        <w:t> </w:t>
      </w:r>
      <w:r>
        <w:rPr>
          <w:spacing w:val="-2"/>
          <w:u w:val="single"/>
        </w:rPr>
        <w:t>by</w:t>
      </w:r>
      <w:r>
        <w:rPr>
          <w:spacing w:val="-11"/>
          <w:u w:val="single"/>
        </w:rPr>
        <w:t> </w:t>
      </w:r>
      <w:r>
        <w:rPr>
          <w:spacing w:val="-2"/>
          <w:u w:val="single"/>
        </w:rPr>
        <w:t>them</w:t>
      </w:r>
      <w:r>
        <w:rPr>
          <w:spacing w:val="-11"/>
          <w:u w:val="single"/>
        </w:rPr>
        <w:t> </w:t>
      </w:r>
      <w:r>
        <w:rPr>
          <w:spacing w:val="-2"/>
          <w:u w:val="single"/>
        </w:rPr>
        <w:t>pursuant</w:t>
      </w:r>
      <w:r>
        <w:rPr>
          <w:spacing w:val="-11"/>
          <w:u w:val="single"/>
        </w:rPr>
        <w:t> </w:t>
      </w:r>
      <w:r>
        <w:rPr>
          <w:spacing w:val="-2"/>
          <w:u w:val="single"/>
        </w:rPr>
        <w:t>to</w:t>
      </w:r>
      <w:r>
        <w:rPr>
          <w:spacing w:val="-11"/>
          <w:u w:val="single"/>
        </w:rPr>
        <w:t> </w:t>
      </w:r>
      <w:r>
        <w:rPr>
          <w:spacing w:val="-2"/>
          <w:u w:val="single"/>
        </w:rPr>
        <w:t>Articles</w:t>
      </w:r>
      <w:r>
        <w:rPr>
          <w:spacing w:val="-11"/>
          <w:u w:val="single"/>
        </w:rPr>
        <w:t> </w:t>
      </w:r>
      <w:r>
        <w:rPr>
          <w:spacing w:val="-2"/>
          <w:u w:val="single"/>
        </w:rPr>
        <w:t>25</w:t>
      </w:r>
      <w:r>
        <w:rPr>
          <w:spacing w:val="-11"/>
          <w:u w:val="single"/>
        </w:rPr>
        <w:t> </w:t>
      </w:r>
      <w:r>
        <w:rPr>
          <w:spacing w:val="-2"/>
          <w:u w:val="single"/>
        </w:rPr>
        <w:t>and</w:t>
      </w:r>
      <w:r>
        <w:rPr>
          <w:spacing w:val="-11"/>
          <w:u w:val="single"/>
        </w:rPr>
        <w:t> </w:t>
      </w:r>
      <w:r>
        <w:rPr>
          <w:spacing w:val="-2"/>
          <w:u w:val="single"/>
        </w:rPr>
        <w:t>32</w:t>
      </w:r>
    </w:p>
    <w:p>
      <w:pPr>
        <w:pStyle w:val="ListParagraph"/>
        <w:numPr>
          <w:ilvl w:val="0"/>
          <w:numId w:val="24"/>
        </w:numPr>
        <w:tabs>
          <w:tab w:pos="726" w:val="left" w:leader="none"/>
        </w:tabs>
        <w:spacing w:line="240" w:lineRule="auto" w:before="183" w:after="0"/>
        <w:ind w:left="726" w:right="0" w:hanging="563"/>
        <w:jc w:val="left"/>
        <w:rPr>
          <w:sz w:val="23"/>
        </w:rPr>
      </w:pPr>
      <w:r>
        <w:rPr>
          <w:spacing w:val="-4"/>
          <w:sz w:val="23"/>
        </w:rPr>
        <w:t>The</w:t>
      </w:r>
      <w:r>
        <w:rPr>
          <w:spacing w:val="-9"/>
          <w:sz w:val="23"/>
        </w:rPr>
        <w:t> </w:t>
      </w:r>
      <w:r>
        <w:rPr>
          <w:spacing w:val="-4"/>
          <w:sz w:val="23"/>
        </w:rPr>
        <w:t>Fining</w:t>
      </w:r>
      <w:r>
        <w:rPr>
          <w:spacing w:val="-9"/>
          <w:sz w:val="23"/>
        </w:rPr>
        <w:t> </w:t>
      </w:r>
      <w:r>
        <w:rPr>
          <w:spacing w:val="-4"/>
          <w:sz w:val="23"/>
        </w:rPr>
        <w:t>Guidelines</w:t>
      </w:r>
      <w:r>
        <w:rPr>
          <w:spacing w:val="-6"/>
          <w:sz w:val="23"/>
        </w:rPr>
        <w:t> </w:t>
      </w:r>
      <w:r>
        <w:rPr>
          <w:spacing w:val="-4"/>
          <w:sz w:val="23"/>
        </w:rPr>
        <w:t>set</w:t>
      </w:r>
      <w:r>
        <w:rPr>
          <w:spacing w:val="-9"/>
          <w:sz w:val="23"/>
        </w:rPr>
        <w:t> </w:t>
      </w:r>
      <w:r>
        <w:rPr>
          <w:spacing w:val="-4"/>
          <w:sz w:val="23"/>
        </w:rPr>
        <w:t>out</w:t>
      </w:r>
      <w:r>
        <w:rPr>
          <w:spacing w:val="-9"/>
          <w:sz w:val="23"/>
        </w:rPr>
        <w:t> </w:t>
      </w:r>
      <w:r>
        <w:rPr>
          <w:spacing w:val="-4"/>
          <w:sz w:val="23"/>
        </w:rPr>
        <w:t>that:</w:t>
      </w:r>
    </w:p>
    <w:p>
      <w:pPr>
        <w:spacing w:line="216" w:lineRule="auto" w:before="278"/>
        <w:ind w:left="1603" w:right="587" w:hanging="2"/>
        <w:jc w:val="both"/>
        <w:rPr>
          <w:i/>
          <w:position w:val="8"/>
          <w:sz w:val="20"/>
        </w:rPr>
      </w:pPr>
      <w:r>
        <w:rPr>
          <w:i/>
          <w:spacing w:val="-2"/>
          <w:sz w:val="23"/>
        </w:rPr>
        <w:t>“The</w:t>
      </w:r>
      <w:r>
        <w:rPr>
          <w:i/>
          <w:spacing w:val="-11"/>
          <w:sz w:val="23"/>
        </w:rPr>
        <w:t> </w:t>
      </w:r>
      <w:r>
        <w:rPr>
          <w:i/>
          <w:spacing w:val="-2"/>
          <w:sz w:val="23"/>
        </w:rPr>
        <w:t>question</w:t>
      </w:r>
      <w:r>
        <w:rPr>
          <w:i/>
          <w:spacing w:val="-11"/>
          <w:sz w:val="23"/>
        </w:rPr>
        <w:t> </w:t>
      </w:r>
      <w:r>
        <w:rPr>
          <w:i/>
          <w:spacing w:val="-2"/>
          <w:sz w:val="23"/>
        </w:rPr>
        <w:t>that</w:t>
      </w:r>
      <w:r>
        <w:rPr>
          <w:i/>
          <w:spacing w:val="-11"/>
          <w:sz w:val="23"/>
        </w:rPr>
        <w:t> </w:t>
      </w:r>
      <w:r>
        <w:rPr>
          <w:i/>
          <w:spacing w:val="-2"/>
          <w:sz w:val="23"/>
        </w:rPr>
        <w:t>the</w:t>
      </w:r>
      <w:r>
        <w:rPr>
          <w:i/>
          <w:spacing w:val="-11"/>
          <w:sz w:val="23"/>
        </w:rPr>
        <w:t> </w:t>
      </w:r>
      <w:r>
        <w:rPr>
          <w:i/>
          <w:spacing w:val="-2"/>
          <w:sz w:val="23"/>
        </w:rPr>
        <w:t>supervisory</w:t>
      </w:r>
      <w:r>
        <w:rPr>
          <w:i/>
          <w:spacing w:val="-10"/>
          <w:sz w:val="23"/>
        </w:rPr>
        <w:t> </w:t>
      </w:r>
      <w:r>
        <w:rPr>
          <w:i/>
          <w:spacing w:val="-2"/>
          <w:sz w:val="23"/>
        </w:rPr>
        <w:t>authority</w:t>
      </w:r>
      <w:r>
        <w:rPr>
          <w:i/>
          <w:spacing w:val="-7"/>
          <w:sz w:val="23"/>
        </w:rPr>
        <w:t> </w:t>
      </w:r>
      <w:r>
        <w:rPr>
          <w:i/>
          <w:spacing w:val="-2"/>
          <w:sz w:val="23"/>
        </w:rPr>
        <w:t>must</w:t>
      </w:r>
      <w:r>
        <w:rPr>
          <w:i/>
          <w:spacing w:val="-11"/>
          <w:sz w:val="23"/>
        </w:rPr>
        <w:t> </w:t>
      </w:r>
      <w:r>
        <w:rPr>
          <w:i/>
          <w:spacing w:val="-2"/>
          <w:sz w:val="23"/>
        </w:rPr>
        <w:t>then</w:t>
      </w:r>
      <w:r>
        <w:rPr>
          <w:i/>
          <w:spacing w:val="-11"/>
          <w:sz w:val="23"/>
        </w:rPr>
        <w:t> </w:t>
      </w:r>
      <w:r>
        <w:rPr>
          <w:i/>
          <w:spacing w:val="-2"/>
          <w:sz w:val="23"/>
        </w:rPr>
        <w:t>answer</w:t>
      </w:r>
      <w:r>
        <w:rPr>
          <w:i/>
          <w:spacing w:val="-5"/>
          <w:sz w:val="23"/>
        </w:rPr>
        <w:t> </w:t>
      </w:r>
      <w:r>
        <w:rPr>
          <w:i/>
          <w:spacing w:val="-2"/>
          <w:sz w:val="23"/>
        </w:rPr>
        <w:t>is</w:t>
      </w:r>
      <w:r>
        <w:rPr>
          <w:i/>
          <w:spacing w:val="-11"/>
          <w:sz w:val="23"/>
        </w:rPr>
        <w:t> </w:t>
      </w:r>
      <w:r>
        <w:rPr>
          <w:i/>
          <w:spacing w:val="-2"/>
          <w:sz w:val="23"/>
        </w:rPr>
        <w:t>to</w:t>
      </w:r>
      <w:r>
        <w:rPr>
          <w:i/>
          <w:spacing w:val="-11"/>
          <w:sz w:val="23"/>
        </w:rPr>
        <w:t> </w:t>
      </w:r>
      <w:r>
        <w:rPr>
          <w:i/>
          <w:spacing w:val="-2"/>
          <w:sz w:val="23"/>
        </w:rPr>
        <w:t>what</w:t>
      </w:r>
      <w:r>
        <w:rPr>
          <w:i/>
          <w:spacing w:val="-8"/>
          <w:sz w:val="23"/>
        </w:rPr>
        <w:t> </w:t>
      </w:r>
      <w:r>
        <w:rPr>
          <w:i/>
          <w:spacing w:val="-2"/>
          <w:sz w:val="23"/>
        </w:rPr>
        <w:t>extent</w:t>
      </w:r>
      <w:r>
        <w:rPr>
          <w:i/>
          <w:spacing w:val="-9"/>
          <w:sz w:val="23"/>
        </w:rPr>
        <w:t> </w:t>
      </w:r>
      <w:r>
        <w:rPr>
          <w:i/>
          <w:spacing w:val="-2"/>
          <w:sz w:val="23"/>
        </w:rPr>
        <w:t>the</w:t>
      </w:r>
      <w:r>
        <w:rPr>
          <w:i/>
          <w:spacing w:val="-2"/>
          <w:sz w:val="23"/>
        </w:rPr>
        <w:t> </w:t>
      </w:r>
      <w:r>
        <w:rPr>
          <w:i/>
          <w:spacing w:val="-4"/>
          <w:sz w:val="23"/>
        </w:rPr>
        <w:t>controller</w:t>
      </w:r>
      <w:r>
        <w:rPr>
          <w:i/>
          <w:sz w:val="23"/>
        </w:rPr>
        <w:t> </w:t>
      </w:r>
      <w:r>
        <w:rPr>
          <w:i/>
          <w:spacing w:val="-4"/>
          <w:sz w:val="23"/>
        </w:rPr>
        <w:t>“did</w:t>
      </w:r>
      <w:r>
        <w:rPr>
          <w:i/>
          <w:spacing w:val="-9"/>
          <w:sz w:val="23"/>
        </w:rPr>
        <w:t> </w:t>
      </w:r>
      <w:r>
        <w:rPr>
          <w:i/>
          <w:spacing w:val="-4"/>
          <w:sz w:val="23"/>
        </w:rPr>
        <w:t>what</w:t>
      </w:r>
      <w:r>
        <w:rPr>
          <w:i/>
          <w:spacing w:val="-7"/>
          <w:sz w:val="23"/>
        </w:rPr>
        <w:t> </w:t>
      </w:r>
      <w:r>
        <w:rPr>
          <w:i/>
          <w:spacing w:val="-4"/>
          <w:sz w:val="23"/>
        </w:rPr>
        <w:t>it</w:t>
      </w:r>
      <w:r>
        <w:rPr>
          <w:i/>
          <w:spacing w:val="-9"/>
          <w:sz w:val="23"/>
        </w:rPr>
        <w:t> </w:t>
      </w:r>
      <w:r>
        <w:rPr>
          <w:i/>
          <w:spacing w:val="-4"/>
          <w:sz w:val="23"/>
        </w:rPr>
        <w:t>could</w:t>
      </w:r>
      <w:r>
        <w:rPr>
          <w:i/>
          <w:spacing w:val="-9"/>
          <w:sz w:val="23"/>
        </w:rPr>
        <w:t> </w:t>
      </w:r>
      <w:r>
        <w:rPr>
          <w:i/>
          <w:spacing w:val="-4"/>
          <w:sz w:val="23"/>
        </w:rPr>
        <w:t>be</w:t>
      </w:r>
      <w:r>
        <w:rPr>
          <w:i/>
          <w:spacing w:val="-8"/>
          <w:sz w:val="23"/>
        </w:rPr>
        <w:t> </w:t>
      </w:r>
      <w:r>
        <w:rPr>
          <w:i/>
          <w:spacing w:val="-4"/>
          <w:sz w:val="23"/>
        </w:rPr>
        <w:t>expected to</w:t>
      </w:r>
      <w:r>
        <w:rPr>
          <w:i/>
          <w:spacing w:val="-9"/>
          <w:sz w:val="23"/>
        </w:rPr>
        <w:t> </w:t>
      </w:r>
      <w:r>
        <w:rPr>
          <w:i/>
          <w:spacing w:val="-4"/>
          <w:sz w:val="23"/>
        </w:rPr>
        <w:t>do” given</w:t>
      </w:r>
      <w:r>
        <w:rPr>
          <w:i/>
          <w:spacing w:val="-9"/>
          <w:sz w:val="23"/>
        </w:rPr>
        <w:t> </w:t>
      </w:r>
      <w:r>
        <w:rPr>
          <w:i/>
          <w:spacing w:val="-4"/>
          <w:sz w:val="23"/>
        </w:rPr>
        <w:t>the</w:t>
      </w:r>
      <w:r>
        <w:rPr>
          <w:i/>
          <w:spacing w:val="-9"/>
          <w:sz w:val="23"/>
        </w:rPr>
        <w:t> </w:t>
      </w:r>
      <w:r>
        <w:rPr>
          <w:i/>
          <w:spacing w:val="-4"/>
          <w:sz w:val="23"/>
        </w:rPr>
        <w:t>nature,</w:t>
      </w:r>
      <w:r>
        <w:rPr>
          <w:i/>
          <w:sz w:val="23"/>
        </w:rPr>
        <w:t> </w:t>
      </w:r>
      <w:r>
        <w:rPr>
          <w:i/>
          <w:spacing w:val="-4"/>
          <w:sz w:val="23"/>
        </w:rPr>
        <w:t>the</w:t>
      </w:r>
      <w:r>
        <w:rPr>
          <w:i/>
          <w:spacing w:val="-7"/>
          <w:sz w:val="23"/>
        </w:rPr>
        <w:t> </w:t>
      </w:r>
      <w:r>
        <w:rPr>
          <w:i/>
          <w:spacing w:val="-4"/>
          <w:sz w:val="23"/>
        </w:rPr>
        <w:t>purposes</w:t>
      </w:r>
      <w:r>
        <w:rPr>
          <w:i/>
          <w:sz w:val="23"/>
        </w:rPr>
        <w:t> </w:t>
      </w:r>
      <w:r>
        <w:rPr>
          <w:i/>
          <w:spacing w:val="-4"/>
          <w:sz w:val="23"/>
        </w:rPr>
        <w:t>or the </w:t>
      </w:r>
      <w:r>
        <w:rPr>
          <w:i/>
          <w:sz w:val="23"/>
        </w:rPr>
        <w:t>size of the processing, seen in light of the obligations imposed on them by the </w:t>
      </w:r>
      <w:r>
        <w:rPr>
          <w:i/>
          <w:sz w:val="20"/>
        </w:rPr>
        <w:t>Regulation”</w:t>
      </w:r>
      <w:r>
        <w:rPr>
          <w:i/>
          <w:spacing w:val="40"/>
          <w:sz w:val="20"/>
        </w:rPr>
        <w:t> </w:t>
      </w:r>
      <w:r>
        <w:rPr>
          <w:i/>
          <w:position w:val="8"/>
          <w:sz w:val="20"/>
        </w:rPr>
        <w:t>338</w:t>
      </w:r>
    </w:p>
    <w:p>
      <w:pPr>
        <w:pStyle w:val="ListParagraph"/>
        <w:numPr>
          <w:ilvl w:val="0"/>
          <w:numId w:val="24"/>
        </w:numPr>
        <w:tabs>
          <w:tab w:pos="727" w:val="left" w:leader="none"/>
        </w:tabs>
        <w:spacing w:line="230" w:lineRule="auto" w:before="269" w:after="0"/>
        <w:ind w:left="727" w:right="592" w:hanging="565"/>
        <w:jc w:val="both"/>
        <w:rPr>
          <w:sz w:val="23"/>
        </w:rPr>
      </w:pPr>
      <w:r>
        <w:rPr>
          <w:sz w:val="23"/>
        </w:rPr>
        <w:t>I have found that TTL infringed Articles 25(1) and 25(2) GDPR regarding its processing of </w:t>
      </w:r>
      <w:r>
        <w:rPr>
          <w:spacing w:val="-2"/>
          <w:sz w:val="23"/>
        </w:rPr>
        <w:t>personal</w:t>
      </w:r>
      <w:r>
        <w:rPr>
          <w:spacing w:val="-11"/>
          <w:sz w:val="23"/>
        </w:rPr>
        <w:t> </w:t>
      </w:r>
      <w:r>
        <w:rPr>
          <w:spacing w:val="-2"/>
          <w:sz w:val="23"/>
        </w:rPr>
        <w:t>data.</w:t>
      </w:r>
      <w:r>
        <w:rPr>
          <w:spacing w:val="-11"/>
          <w:sz w:val="23"/>
        </w:rPr>
        <w:t> </w:t>
      </w:r>
      <w:r>
        <w:rPr>
          <w:spacing w:val="-2"/>
          <w:sz w:val="23"/>
        </w:rPr>
        <w:t>I</w:t>
      </w:r>
      <w:r>
        <w:rPr>
          <w:spacing w:val="-11"/>
          <w:sz w:val="23"/>
        </w:rPr>
        <w:t> </w:t>
      </w:r>
      <w:r>
        <w:rPr>
          <w:spacing w:val="-2"/>
          <w:sz w:val="23"/>
        </w:rPr>
        <w:t>consider</w:t>
      </w:r>
      <w:r>
        <w:rPr>
          <w:spacing w:val="-11"/>
          <w:sz w:val="23"/>
        </w:rPr>
        <w:t> </w:t>
      </w:r>
      <w:r>
        <w:rPr>
          <w:spacing w:val="-2"/>
          <w:sz w:val="23"/>
        </w:rPr>
        <w:t>that</w:t>
      </w:r>
      <w:r>
        <w:rPr>
          <w:spacing w:val="-11"/>
          <w:sz w:val="23"/>
        </w:rPr>
        <w:t> </w:t>
      </w:r>
      <w:r>
        <w:rPr>
          <w:spacing w:val="-2"/>
          <w:sz w:val="23"/>
        </w:rPr>
        <w:t>TTL</w:t>
      </w:r>
      <w:r>
        <w:rPr>
          <w:spacing w:val="-11"/>
          <w:sz w:val="23"/>
        </w:rPr>
        <w:t> </w:t>
      </w:r>
      <w:r>
        <w:rPr>
          <w:spacing w:val="-2"/>
          <w:sz w:val="23"/>
        </w:rPr>
        <w:t>holds</w:t>
      </w:r>
      <w:r>
        <w:rPr>
          <w:spacing w:val="-11"/>
          <w:sz w:val="23"/>
        </w:rPr>
        <w:t> </w:t>
      </w:r>
      <w:r>
        <w:rPr>
          <w:spacing w:val="-2"/>
          <w:sz w:val="23"/>
        </w:rPr>
        <w:t>a</w:t>
      </w:r>
      <w:r>
        <w:rPr>
          <w:spacing w:val="-11"/>
          <w:sz w:val="23"/>
        </w:rPr>
        <w:t> </w:t>
      </w:r>
      <w:r>
        <w:rPr>
          <w:spacing w:val="-2"/>
          <w:sz w:val="23"/>
        </w:rPr>
        <w:t>high</w:t>
      </w:r>
      <w:r>
        <w:rPr>
          <w:spacing w:val="-11"/>
          <w:sz w:val="23"/>
        </w:rPr>
        <w:t> </w:t>
      </w:r>
      <w:r>
        <w:rPr>
          <w:spacing w:val="-2"/>
          <w:sz w:val="23"/>
        </w:rPr>
        <w:t>degree</w:t>
      </w:r>
      <w:r>
        <w:rPr>
          <w:spacing w:val="-6"/>
          <w:sz w:val="23"/>
        </w:rPr>
        <w:t> </w:t>
      </w:r>
      <w:r>
        <w:rPr>
          <w:spacing w:val="-2"/>
          <w:sz w:val="23"/>
        </w:rPr>
        <w:t>of</w:t>
      </w:r>
      <w:r>
        <w:rPr>
          <w:spacing w:val="-10"/>
          <w:sz w:val="23"/>
        </w:rPr>
        <w:t> </w:t>
      </w:r>
      <w:r>
        <w:rPr>
          <w:spacing w:val="-2"/>
          <w:sz w:val="23"/>
        </w:rPr>
        <w:t>responsibility</w:t>
      </w:r>
      <w:r>
        <w:rPr>
          <w:spacing w:val="-11"/>
          <w:sz w:val="23"/>
        </w:rPr>
        <w:t> </w:t>
      </w:r>
      <w:r>
        <w:rPr>
          <w:spacing w:val="-2"/>
          <w:sz w:val="23"/>
        </w:rPr>
        <w:t>for</w:t>
      </w:r>
      <w:r>
        <w:rPr>
          <w:spacing w:val="-11"/>
          <w:sz w:val="23"/>
        </w:rPr>
        <w:t> </w:t>
      </w:r>
      <w:r>
        <w:rPr>
          <w:spacing w:val="-2"/>
          <w:sz w:val="23"/>
        </w:rPr>
        <w:t>this</w:t>
      </w:r>
      <w:r>
        <w:rPr>
          <w:spacing w:val="-11"/>
          <w:sz w:val="23"/>
        </w:rPr>
        <w:t> </w:t>
      </w:r>
      <w:r>
        <w:rPr>
          <w:spacing w:val="-2"/>
          <w:sz w:val="23"/>
        </w:rPr>
        <w:t>failure</w:t>
      </w:r>
      <w:r>
        <w:rPr>
          <w:spacing w:val="-6"/>
          <w:sz w:val="23"/>
        </w:rPr>
        <w:t> </w:t>
      </w:r>
      <w:r>
        <w:rPr>
          <w:spacing w:val="-2"/>
          <w:sz w:val="23"/>
        </w:rPr>
        <w:t>and</w:t>
      </w:r>
      <w:r>
        <w:rPr>
          <w:spacing w:val="-11"/>
          <w:sz w:val="23"/>
        </w:rPr>
        <w:t> </w:t>
      </w:r>
      <w:r>
        <w:rPr>
          <w:spacing w:val="-2"/>
          <w:sz w:val="23"/>
        </w:rPr>
        <w:t>that </w:t>
      </w:r>
      <w:r>
        <w:rPr>
          <w:spacing w:val="-4"/>
          <w:sz w:val="23"/>
        </w:rPr>
        <w:t>the</w:t>
      </w:r>
      <w:r>
        <w:rPr>
          <w:spacing w:val="-9"/>
          <w:sz w:val="23"/>
        </w:rPr>
        <w:t> </w:t>
      </w:r>
      <w:r>
        <w:rPr>
          <w:spacing w:val="-4"/>
          <w:sz w:val="23"/>
        </w:rPr>
        <w:t>absence</w:t>
      </w:r>
      <w:r>
        <w:rPr>
          <w:spacing w:val="-9"/>
          <w:sz w:val="23"/>
        </w:rPr>
        <w:t> </w:t>
      </w:r>
      <w:r>
        <w:rPr>
          <w:spacing w:val="-4"/>
          <w:sz w:val="23"/>
        </w:rPr>
        <w:t>of</w:t>
      </w:r>
      <w:r>
        <w:rPr>
          <w:spacing w:val="-9"/>
          <w:sz w:val="23"/>
        </w:rPr>
        <w:t> </w:t>
      </w:r>
      <w:r>
        <w:rPr>
          <w:spacing w:val="-4"/>
          <w:sz w:val="23"/>
        </w:rPr>
        <w:t>such</w:t>
      </w:r>
      <w:r>
        <w:rPr>
          <w:spacing w:val="-9"/>
          <w:sz w:val="23"/>
        </w:rPr>
        <w:t> </w:t>
      </w:r>
      <w:r>
        <w:rPr>
          <w:spacing w:val="-4"/>
          <w:sz w:val="23"/>
        </w:rPr>
        <w:t>measures</w:t>
      </w:r>
      <w:r>
        <w:rPr>
          <w:spacing w:val="-9"/>
          <w:sz w:val="23"/>
        </w:rPr>
        <w:t> </w:t>
      </w:r>
      <w:r>
        <w:rPr>
          <w:spacing w:val="-4"/>
          <w:sz w:val="23"/>
        </w:rPr>
        <w:t>must</w:t>
      </w:r>
      <w:r>
        <w:rPr>
          <w:spacing w:val="-9"/>
          <w:sz w:val="23"/>
        </w:rPr>
        <w:t> </w:t>
      </w:r>
      <w:r>
        <w:rPr>
          <w:spacing w:val="-4"/>
          <w:sz w:val="23"/>
        </w:rPr>
        <w:t>be</w:t>
      </w:r>
      <w:r>
        <w:rPr>
          <w:spacing w:val="-9"/>
          <w:sz w:val="23"/>
        </w:rPr>
        <w:t> </w:t>
      </w:r>
      <w:r>
        <w:rPr>
          <w:spacing w:val="-4"/>
          <w:sz w:val="23"/>
        </w:rPr>
        <w:t>deterred.</w:t>
      </w:r>
      <w:r>
        <w:rPr>
          <w:spacing w:val="-9"/>
          <w:sz w:val="23"/>
        </w:rPr>
        <w:t> </w:t>
      </w:r>
      <w:r>
        <w:rPr>
          <w:spacing w:val="-4"/>
          <w:sz w:val="23"/>
        </w:rPr>
        <w:t>It</w:t>
      </w:r>
      <w:r>
        <w:rPr>
          <w:spacing w:val="-9"/>
          <w:sz w:val="23"/>
        </w:rPr>
        <w:t> </w:t>
      </w:r>
      <w:r>
        <w:rPr>
          <w:spacing w:val="-4"/>
          <w:sz w:val="23"/>
        </w:rPr>
        <w:t>is</w:t>
      </w:r>
      <w:r>
        <w:rPr>
          <w:spacing w:val="-9"/>
          <w:sz w:val="23"/>
        </w:rPr>
        <w:t> </w:t>
      </w:r>
      <w:r>
        <w:rPr>
          <w:spacing w:val="-4"/>
          <w:sz w:val="23"/>
        </w:rPr>
        <w:t>clear</w:t>
      </w:r>
      <w:r>
        <w:rPr>
          <w:spacing w:val="-9"/>
          <w:sz w:val="23"/>
        </w:rPr>
        <w:t> </w:t>
      </w:r>
      <w:r>
        <w:rPr>
          <w:spacing w:val="-4"/>
          <w:sz w:val="23"/>
        </w:rPr>
        <w:t>that</w:t>
      </w:r>
      <w:r>
        <w:rPr>
          <w:spacing w:val="-9"/>
          <w:sz w:val="23"/>
        </w:rPr>
        <w:t> </w:t>
      </w:r>
      <w:r>
        <w:rPr>
          <w:spacing w:val="-4"/>
          <w:sz w:val="23"/>
        </w:rPr>
        <w:t>TTL</w:t>
      </w:r>
      <w:r>
        <w:rPr>
          <w:spacing w:val="-9"/>
          <w:sz w:val="23"/>
        </w:rPr>
        <w:t> </w:t>
      </w:r>
      <w:r>
        <w:rPr>
          <w:spacing w:val="-4"/>
          <w:sz w:val="23"/>
        </w:rPr>
        <w:t>did</w:t>
      </w:r>
      <w:r>
        <w:rPr>
          <w:spacing w:val="-9"/>
          <w:sz w:val="23"/>
        </w:rPr>
        <w:t> </w:t>
      </w:r>
      <w:r>
        <w:rPr>
          <w:spacing w:val="-4"/>
          <w:sz w:val="23"/>
        </w:rPr>
        <w:t>not</w:t>
      </w:r>
      <w:r>
        <w:rPr>
          <w:spacing w:val="-9"/>
          <w:sz w:val="23"/>
        </w:rPr>
        <w:t> </w:t>
      </w:r>
      <w:r>
        <w:rPr>
          <w:spacing w:val="-4"/>
          <w:sz w:val="23"/>
        </w:rPr>
        <w:t>do</w:t>
      </w:r>
      <w:r>
        <w:rPr>
          <w:spacing w:val="-9"/>
          <w:sz w:val="23"/>
        </w:rPr>
        <w:t> </w:t>
      </w:r>
      <w:r>
        <w:rPr>
          <w:i/>
          <w:spacing w:val="-4"/>
          <w:sz w:val="23"/>
        </w:rPr>
        <w:t>“what</w:t>
      </w:r>
      <w:r>
        <w:rPr>
          <w:i/>
          <w:spacing w:val="-9"/>
          <w:sz w:val="23"/>
        </w:rPr>
        <w:t> </w:t>
      </w:r>
      <w:r>
        <w:rPr>
          <w:i/>
          <w:spacing w:val="-4"/>
          <w:sz w:val="23"/>
        </w:rPr>
        <w:t>it</w:t>
      </w:r>
      <w:r>
        <w:rPr>
          <w:i/>
          <w:spacing w:val="-9"/>
          <w:sz w:val="23"/>
        </w:rPr>
        <w:t> </w:t>
      </w:r>
      <w:r>
        <w:rPr>
          <w:i/>
          <w:spacing w:val="-4"/>
          <w:sz w:val="23"/>
        </w:rPr>
        <w:t>could</w:t>
      </w:r>
      <w:r>
        <w:rPr>
          <w:i/>
          <w:spacing w:val="-9"/>
          <w:sz w:val="23"/>
        </w:rPr>
        <w:t> </w:t>
      </w:r>
      <w:r>
        <w:rPr>
          <w:i/>
          <w:spacing w:val="-4"/>
          <w:sz w:val="23"/>
        </w:rPr>
        <w:t>be</w:t>
      </w:r>
      <w:r>
        <w:rPr>
          <w:i/>
          <w:spacing w:val="-4"/>
          <w:sz w:val="23"/>
        </w:rPr>
        <w:t> </w:t>
      </w:r>
      <w:r>
        <w:rPr>
          <w:i/>
          <w:sz w:val="23"/>
        </w:rPr>
        <w:t>expected to do” </w:t>
      </w:r>
      <w:r>
        <w:rPr>
          <w:sz w:val="23"/>
        </w:rPr>
        <w:t>in</w:t>
      </w:r>
      <w:r>
        <w:rPr>
          <w:spacing w:val="-4"/>
          <w:sz w:val="23"/>
        </w:rPr>
        <w:t> </w:t>
      </w:r>
      <w:r>
        <w:rPr>
          <w:sz w:val="23"/>
        </w:rPr>
        <w:t>the</w:t>
      </w:r>
      <w:r>
        <w:rPr>
          <w:spacing w:val="-1"/>
          <w:sz w:val="23"/>
        </w:rPr>
        <w:t> </w:t>
      </w:r>
      <w:r>
        <w:rPr>
          <w:sz w:val="23"/>
        </w:rPr>
        <w:t>circumstances assessed in</w:t>
      </w:r>
      <w:r>
        <w:rPr>
          <w:spacing w:val="-8"/>
          <w:sz w:val="23"/>
        </w:rPr>
        <w:t> </w:t>
      </w:r>
      <w:r>
        <w:rPr>
          <w:sz w:val="23"/>
        </w:rPr>
        <w:t>this Decision. However, in</w:t>
      </w:r>
      <w:r>
        <w:rPr>
          <w:spacing w:val="-3"/>
          <w:sz w:val="23"/>
        </w:rPr>
        <w:t> </w:t>
      </w:r>
      <w:r>
        <w:rPr>
          <w:sz w:val="23"/>
        </w:rPr>
        <w:t>circumstances </w:t>
      </w:r>
      <w:r>
        <w:rPr>
          <w:spacing w:val="-6"/>
          <w:sz w:val="23"/>
        </w:rPr>
        <w:t>where this</w:t>
      </w:r>
      <w:r>
        <w:rPr>
          <w:spacing w:val="-7"/>
          <w:sz w:val="23"/>
        </w:rPr>
        <w:t> </w:t>
      </w:r>
      <w:r>
        <w:rPr>
          <w:spacing w:val="-6"/>
          <w:sz w:val="23"/>
        </w:rPr>
        <w:t>factor</w:t>
      </w:r>
      <w:r>
        <w:rPr>
          <w:sz w:val="23"/>
        </w:rPr>
        <w:t> </w:t>
      </w:r>
      <w:r>
        <w:rPr>
          <w:spacing w:val="-6"/>
          <w:sz w:val="23"/>
        </w:rPr>
        <w:t>forms the basis for</w:t>
      </w:r>
      <w:r>
        <w:rPr>
          <w:spacing w:val="-7"/>
          <w:sz w:val="23"/>
        </w:rPr>
        <w:t> </w:t>
      </w:r>
      <w:r>
        <w:rPr>
          <w:spacing w:val="-6"/>
          <w:sz w:val="23"/>
        </w:rPr>
        <w:t>the</w:t>
      </w:r>
      <w:r>
        <w:rPr>
          <w:spacing w:val="-7"/>
          <w:sz w:val="23"/>
        </w:rPr>
        <w:t> </w:t>
      </w:r>
      <w:r>
        <w:rPr>
          <w:spacing w:val="-6"/>
          <w:sz w:val="23"/>
        </w:rPr>
        <w:t>finding</w:t>
      </w:r>
      <w:r>
        <w:rPr>
          <w:sz w:val="23"/>
        </w:rPr>
        <w:t> </w:t>
      </w:r>
      <w:r>
        <w:rPr>
          <w:spacing w:val="-6"/>
          <w:sz w:val="23"/>
        </w:rPr>
        <w:t>of the infringements</w:t>
      </w:r>
      <w:r>
        <w:rPr>
          <w:spacing w:val="16"/>
          <w:sz w:val="23"/>
        </w:rPr>
        <w:t> </w:t>
      </w:r>
      <w:r>
        <w:rPr>
          <w:spacing w:val="-6"/>
          <w:sz w:val="23"/>
        </w:rPr>
        <w:t>of Article</w:t>
      </w:r>
      <w:r>
        <w:rPr>
          <w:sz w:val="23"/>
        </w:rPr>
        <w:t> </w:t>
      </w:r>
      <w:r>
        <w:rPr>
          <w:spacing w:val="-6"/>
          <w:sz w:val="23"/>
        </w:rPr>
        <w:t>25 GDPR</w:t>
      </w:r>
      <w:r>
        <w:rPr>
          <w:sz w:val="23"/>
        </w:rPr>
        <w:t> </w:t>
      </w:r>
      <w:r>
        <w:rPr>
          <w:spacing w:val="-6"/>
          <w:sz w:val="23"/>
        </w:rPr>
        <w:t>against TTL,</w:t>
      </w:r>
      <w:r>
        <w:rPr>
          <w:spacing w:val="-7"/>
          <w:sz w:val="23"/>
        </w:rPr>
        <w:t> </w:t>
      </w:r>
      <w:r>
        <w:rPr>
          <w:spacing w:val="-6"/>
          <w:sz w:val="23"/>
        </w:rPr>
        <w:t>this</w:t>
      </w:r>
      <w:r>
        <w:rPr>
          <w:spacing w:val="-7"/>
          <w:sz w:val="23"/>
        </w:rPr>
        <w:t> </w:t>
      </w:r>
      <w:r>
        <w:rPr>
          <w:spacing w:val="-6"/>
          <w:sz w:val="23"/>
        </w:rPr>
        <w:t>factor cannot be</w:t>
      </w:r>
      <w:r>
        <w:rPr>
          <w:spacing w:val="-10"/>
          <w:sz w:val="23"/>
        </w:rPr>
        <w:t> </w:t>
      </w:r>
      <w:r>
        <w:rPr>
          <w:spacing w:val="-6"/>
          <w:sz w:val="23"/>
        </w:rPr>
        <w:t>considered</w:t>
      </w:r>
      <w:r>
        <w:rPr>
          <w:spacing w:val="8"/>
          <w:sz w:val="23"/>
        </w:rPr>
        <w:t> </w:t>
      </w:r>
      <w:r>
        <w:rPr>
          <w:spacing w:val="-6"/>
          <w:sz w:val="23"/>
        </w:rPr>
        <w:t>aggravating</w:t>
      </w:r>
      <w:r>
        <w:rPr>
          <w:spacing w:val="19"/>
          <w:sz w:val="23"/>
        </w:rPr>
        <w:t> </w:t>
      </w:r>
      <w:r>
        <w:rPr>
          <w:spacing w:val="-6"/>
          <w:sz w:val="23"/>
        </w:rPr>
        <w:t>in</w:t>
      </w:r>
      <w:r>
        <w:rPr>
          <w:spacing w:val="-10"/>
          <w:sz w:val="23"/>
        </w:rPr>
        <w:t> </w:t>
      </w:r>
      <w:r>
        <w:rPr>
          <w:spacing w:val="-6"/>
          <w:sz w:val="23"/>
        </w:rPr>
        <w:t>respect</w:t>
      </w:r>
      <w:r>
        <w:rPr>
          <w:sz w:val="23"/>
        </w:rPr>
        <w:t> </w:t>
      </w:r>
      <w:r>
        <w:rPr>
          <w:spacing w:val="-6"/>
          <w:sz w:val="23"/>
        </w:rPr>
        <w:t>of</w:t>
      </w:r>
      <w:r>
        <w:rPr>
          <w:spacing w:val="-7"/>
          <w:sz w:val="23"/>
        </w:rPr>
        <w:t> </w:t>
      </w:r>
      <w:r>
        <w:rPr>
          <w:spacing w:val="-6"/>
          <w:sz w:val="23"/>
        </w:rPr>
        <w:t>the infringements.</w:t>
      </w:r>
      <w:r>
        <w:rPr>
          <w:spacing w:val="-17"/>
          <w:sz w:val="23"/>
        </w:rPr>
        <w:t> </w:t>
      </w:r>
      <w:r>
        <w:rPr>
          <w:spacing w:val="-6"/>
          <w:sz w:val="23"/>
        </w:rPr>
        <w:t>Rather,</w:t>
      </w:r>
      <w:r>
        <w:rPr>
          <w:sz w:val="23"/>
        </w:rPr>
        <w:t> </w:t>
      </w:r>
      <w:r>
        <w:rPr>
          <w:spacing w:val="-6"/>
          <w:sz w:val="23"/>
        </w:rPr>
        <w:t>I</w:t>
      </w:r>
      <w:r>
        <w:rPr>
          <w:spacing w:val="-15"/>
          <w:sz w:val="23"/>
        </w:rPr>
        <w:t> </w:t>
      </w:r>
      <w:r>
        <w:rPr>
          <w:spacing w:val="-6"/>
          <w:sz w:val="23"/>
        </w:rPr>
        <w:t>must</w:t>
      </w:r>
    </w:p>
    <w:p>
      <w:pPr>
        <w:pStyle w:val="BodyText"/>
        <w:spacing w:before="199"/>
        <w:rPr>
          <w:sz w:val="20"/>
        </w:rPr>
      </w:pPr>
      <w:r>
        <w:rPr>
          <w:sz w:val="20"/>
        </w:rPr>
        <mc:AlternateContent>
          <mc:Choice Requires="wps">
            <w:drawing>
              <wp:anchor distT="0" distB="0" distL="0" distR="0" allowOverlap="1" layoutInCell="1" locked="0" behindDoc="1" simplePos="0" relativeHeight="487698944">
                <wp:simplePos x="0" y="0"/>
                <wp:positionH relativeFrom="page">
                  <wp:posOffset>923544</wp:posOffset>
                </wp:positionH>
                <wp:positionV relativeFrom="paragraph">
                  <wp:posOffset>296837</wp:posOffset>
                </wp:positionV>
                <wp:extent cx="1831975" cy="1270"/>
                <wp:effectExtent l="0" t="0" r="0" b="0"/>
                <wp:wrapTopAndBottom/>
                <wp:docPr id="371" name="Graphic 371"/>
                <wp:cNvGraphicFramePr>
                  <a:graphicFrameLocks/>
                </wp:cNvGraphicFramePr>
                <a:graphic>
                  <a:graphicData uri="http://schemas.microsoft.com/office/word/2010/wordprocessingShape">
                    <wps:wsp>
                      <wps:cNvPr id="371" name="Graphic 37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373066pt;width:144.25pt;height:.1pt;mso-position-horizontal-relative:page;mso-position-vertical-relative:paragraph;z-index:-15617536;mso-wrap-distance-left:0;mso-wrap-distance-right:0" id="docshape227" coordorigin="1454,467" coordsize="2885,0" path="m1454,467l4339,467e" filled="false" stroked="true" strokeweight=".72pt" strokecolor="#000000">
                <v:path arrowok="t"/>
                <v:stroke dashstyle="solid"/>
                <w10:wrap type="topAndBottom"/>
              </v:shape>
            </w:pict>
          </mc:Fallback>
        </mc:AlternateContent>
      </w:r>
    </w:p>
    <w:p>
      <w:pPr>
        <w:spacing w:before="121"/>
        <w:ind w:left="163" w:right="0" w:firstLine="0"/>
        <w:jc w:val="left"/>
        <w:rPr>
          <w:sz w:val="20"/>
        </w:rPr>
      </w:pPr>
      <w:r>
        <w:rPr>
          <w:sz w:val="20"/>
          <w:vertAlign w:val="superscript"/>
        </w:rPr>
        <w:t>33</w:t>
      </w:r>
      <w:r>
        <w:rPr>
          <w:sz w:val="20"/>
          <w:vertAlign w:val="baseline"/>
        </w:rPr>
        <w:t>’</w:t>
      </w:r>
      <w:r>
        <w:rPr>
          <w:spacing w:val="1"/>
          <w:sz w:val="20"/>
          <w:vertAlign w:val="baseline"/>
        </w:rPr>
        <w:t> </w:t>
      </w:r>
      <w:r>
        <w:rPr>
          <w:sz w:val="20"/>
          <w:vertAlign w:val="baseline"/>
        </w:rPr>
        <w:t>Response</w:t>
      </w:r>
      <w:r>
        <w:rPr>
          <w:spacing w:val="3"/>
          <w:sz w:val="20"/>
          <w:vertAlign w:val="baseline"/>
        </w:rPr>
        <w:t> </w:t>
      </w:r>
      <w:r>
        <w:rPr>
          <w:sz w:val="20"/>
          <w:vertAlign w:val="baseline"/>
        </w:rPr>
        <w:t>to</w:t>
      </w:r>
      <w:r>
        <w:rPr>
          <w:spacing w:val="-7"/>
          <w:sz w:val="20"/>
          <w:vertAlign w:val="baseline"/>
        </w:rPr>
        <w:t> </w:t>
      </w:r>
      <w:r>
        <w:rPr>
          <w:sz w:val="20"/>
          <w:vertAlign w:val="baseline"/>
        </w:rPr>
        <w:t>the</w:t>
      </w:r>
      <w:r>
        <w:rPr>
          <w:spacing w:val="-5"/>
          <w:sz w:val="20"/>
          <w:vertAlign w:val="baseline"/>
        </w:rPr>
        <w:t> </w:t>
      </w:r>
      <w:r>
        <w:rPr>
          <w:sz w:val="20"/>
          <w:vertAlign w:val="baseline"/>
        </w:rPr>
        <w:t>Notice</w:t>
      </w:r>
      <w:r>
        <w:rPr>
          <w:spacing w:val="-3"/>
          <w:sz w:val="20"/>
          <w:vertAlign w:val="baseline"/>
        </w:rPr>
        <w:t> </w:t>
      </w:r>
      <w:r>
        <w:rPr>
          <w:sz w:val="20"/>
          <w:vertAlign w:val="baseline"/>
        </w:rPr>
        <w:t>of</w:t>
      </w:r>
      <w:r>
        <w:rPr>
          <w:spacing w:val="-11"/>
          <w:sz w:val="20"/>
          <w:vertAlign w:val="baseline"/>
        </w:rPr>
        <w:t> </w:t>
      </w:r>
      <w:r>
        <w:rPr>
          <w:sz w:val="20"/>
          <w:vertAlign w:val="baseline"/>
        </w:rPr>
        <w:t>Commencement</w:t>
      </w:r>
      <w:r>
        <w:rPr>
          <w:spacing w:val="13"/>
          <w:sz w:val="20"/>
          <w:vertAlign w:val="baseline"/>
        </w:rPr>
        <w:t> </w:t>
      </w:r>
      <w:r>
        <w:rPr>
          <w:sz w:val="20"/>
          <w:vertAlign w:val="baseline"/>
        </w:rPr>
        <w:t>at</w:t>
      </w:r>
      <w:r>
        <w:rPr>
          <w:spacing w:val="-6"/>
          <w:sz w:val="20"/>
          <w:vertAlign w:val="baseline"/>
        </w:rPr>
        <w:t> </w:t>
      </w:r>
      <w:r>
        <w:rPr>
          <w:sz w:val="20"/>
          <w:vertAlign w:val="baseline"/>
        </w:rPr>
        <w:t>[10.2],</w:t>
      </w:r>
      <w:r>
        <w:rPr>
          <w:spacing w:val="-1"/>
          <w:sz w:val="20"/>
          <w:vertAlign w:val="baseline"/>
        </w:rPr>
        <w:t> </w:t>
      </w:r>
      <w:r>
        <w:rPr>
          <w:sz w:val="20"/>
          <w:vertAlign w:val="baseline"/>
        </w:rPr>
        <w:t>see</w:t>
      </w:r>
      <w:r>
        <w:rPr>
          <w:spacing w:val="-7"/>
          <w:sz w:val="20"/>
          <w:vertAlign w:val="baseline"/>
        </w:rPr>
        <w:t> </w:t>
      </w:r>
      <w:r>
        <w:rPr>
          <w:sz w:val="20"/>
          <w:vertAlign w:val="baseline"/>
        </w:rPr>
        <w:t>also</w:t>
      </w:r>
      <w:r>
        <w:rPr>
          <w:spacing w:val="-8"/>
          <w:sz w:val="20"/>
          <w:vertAlign w:val="baseline"/>
        </w:rPr>
        <w:t> </w:t>
      </w:r>
      <w:r>
        <w:rPr>
          <w:sz w:val="20"/>
          <w:vertAlign w:val="baseline"/>
        </w:rPr>
        <w:t>Submissions</w:t>
      </w:r>
      <w:r>
        <w:rPr>
          <w:spacing w:val="2"/>
          <w:sz w:val="20"/>
          <w:vertAlign w:val="baseline"/>
        </w:rPr>
        <w:t> </w:t>
      </w:r>
      <w:r>
        <w:rPr>
          <w:sz w:val="20"/>
          <w:vertAlign w:val="baseline"/>
        </w:rPr>
        <w:t>dated 14</w:t>
      </w:r>
      <w:r>
        <w:rPr>
          <w:spacing w:val="-8"/>
          <w:sz w:val="20"/>
          <w:vertAlign w:val="baseline"/>
        </w:rPr>
        <w:t> </w:t>
      </w:r>
      <w:r>
        <w:rPr>
          <w:sz w:val="20"/>
          <w:vertAlign w:val="baseline"/>
        </w:rPr>
        <w:t>April</w:t>
      </w:r>
      <w:r>
        <w:rPr>
          <w:spacing w:val="-3"/>
          <w:sz w:val="20"/>
          <w:vertAlign w:val="baseline"/>
        </w:rPr>
        <w:t> </w:t>
      </w:r>
      <w:r>
        <w:rPr>
          <w:sz w:val="20"/>
          <w:vertAlign w:val="baseline"/>
        </w:rPr>
        <w:t>2022</w:t>
      </w:r>
      <w:r>
        <w:rPr>
          <w:spacing w:val="-4"/>
          <w:sz w:val="20"/>
          <w:vertAlign w:val="baseline"/>
        </w:rPr>
        <w:t> </w:t>
      </w:r>
      <w:r>
        <w:rPr>
          <w:sz w:val="20"/>
          <w:vertAlign w:val="baseline"/>
        </w:rPr>
        <w:t>at</w:t>
      </w:r>
      <w:r>
        <w:rPr>
          <w:spacing w:val="-7"/>
          <w:sz w:val="20"/>
          <w:vertAlign w:val="baseline"/>
        </w:rPr>
        <w:t> </w:t>
      </w:r>
      <w:r>
        <w:rPr>
          <w:spacing w:val="-2"/>
          <w:sz w:val="20"/>
          <w:vertAlign w:val="baseline"/>
        </w:rPr>
        <w:t>[63].</w:t>
      </w:r>
    </w:p>
    <w:p>
      <w:pPr>
        <w:spacing w:before="1"/>
        <w:ind w:left="163" w:right="0" w:firstLine="0"/>
        <w:jc w:val="left"/>
        <w:rPr>
          <w:sz w:val="20"/>
        </w:rPr>
      </w:pPr>
      <w:r>
        <w:rPr>
          <w:sz w:val="20"/>
          <w:vertAlign w:val="superscript"/>
        </w:rPr>
        <w:t>336</w:t>
      </w:r>
      <w:r>
        <w:rPr>
          <w:spacing w:val="-6"/>
          <w:sz w:val="20"/>
          <w:vertAlign w:val="baseline"/>
        </w:rPr>
        <w:t> </w:t>
      </w:r>
      <w:r>
        <w:rPr>
          <w:sz w:val="20"/>
          <w:vertAlign w:val="baseline"/>
        </w:rPr>
        <w:t>Submissions dated</w:t>
      </w:r>
      <w:r>
        <w:rPr>
          <w:spacing w:val="-3"/>
          <w:sz w:val="20"/>
          <w:vertAlign w:val="baseline"/>
        </w:rPr>
        <w:t> </w:t>
      </w:r>
      <w:r>
        <w:rPr>
          <w:sz w:val="20"/>
          <w:vertAlign w:val="baseline"/>
        </w:rPr>
        <w:t>14</w:t>
      </w:r>
      <w:r>
        <w:rPr>
          <w:spacing w:val="-3"/>
          <w:sz w:val="20"/>
          <w:vertAlign w:val="baseline"/>
        </w:rPr>
        <w:t> </w:t>
      </w:r>
      <w:r>
        <w:rPr>
          <w:sz w:val="20"/>
          <w:vertAlign w:val="baseline"/>
        </w:rPr>
        <w:t>April</w:t>
      </w:r>
      <w:r>
        <w:rPr>
          <w:spacing w:val="-6"/>
          <w:sz w:val="20"/>
          <w:vertAlign w:val="baseline"/>
        </w:rPr>
        <w:t> </w:t>
      </w:r>
      <w:r>
        <w:rPr>
          <w:sz w:val="20"/>
          <w:vertAlign w:val="baseline"/>
        </w:rPr>
        <w:t>2022</w:t>
      </w:r>
      <w:r>
        <w:rPr>
          <w:spacing w:val="1"/>
          <w:sz w:val="20"/>
          <w:vertAlign w:val="baseline"/>
        </w:rPr>
        <w:t> </w:t>
      </w:r>
      <w:r>
        <w:rPr>
          <w:sz w:val="20"/>
          <w:vertAlign w:val="baseline"/>
        </w:rPr>
        <w:t>at</w:t>
      </w:r>
      <w:r>
        <w:rPr>
          <w:spacing w:val="-9"/>
          <w:sz w:val="20"/>
          <w:vertAlign w:val="baseline"/>
        </w:rPr>
        <w:t> </w:t>
      </w:r>
      <w:r>
        <w:rPr>
          <w:sz w:val="20"/>
          <w:vertAlign w:val="baseline"/>
        </w:rPr>
        <w:t>[76]</w:t>
      </w:r>
      <w:r>
        <w:rPr>
          <w:spacing w:val="-5"/>
          <w:sz w:val="20"/>
          <w:vertAlign w:val="baseline"/>
        </w:rPr>
        <w:t> </w:t>
      </w:r>
      <w:r>
        <w:rPr>
          <w:sz w:val="20"/>
          <w:vertAlign w:val="baseline"/>
        </w:rPr>
        <w:t>and </w:t>
      </w:r>
      <w:r>
        <w:rPr>
          <w:spacing w:val="-2"/>
          <w:sz w:val="20"/>
          <w:vertAlign w:val="baseline"/>
        </w:rPr>
        <w:t>[128].</w:t>
      </w:r>
    </w:p>
    <w:p>
      <w:pPr>
        <w:spacing w:before="1"/>
        <w:ind w:left="163" w:right="0" w:firstLine="0"/>
        <w:jc w:val="left"/>
        <w:rPr>
          <w:sz w:val="20"/>
        </w:rPr>
      </w:pPr>
      <w:r>
        <w:rPr>
          <w:sz w:val="20"/>
          <w:vertAlign w:val="superscript"/>
        </w:rPr>
        <w:t>337</w:t>
      </w:r>
      <w:r>
        <w:rPr>
          <w:spacing w:val="-5"/>
          <w:sz w:val="20"/>
          <w:vertAlign w:val="baseline"/>
        </w:rPr>
        <w:t> </w:t>
      </w:r>
      <w:r>
        <w:rPr>
          <w:sz w:val="20"/>
          <w:vertAlign w:val="baseline"/>
        </w:rPr>
        <w:t>Response</w:t>
      </w:r>
      <w:r>
        <w:rPr>
          <w:spacing w:val="9"/>
          <w:sz w:val="20"/>
          <w:vertAlign w:val="baseline"/>
        </w:rPr>
        <w:t> </w:t>
      </w:r>
      <w:r>
        <w:rPr>
          <w:sz w:val="20"/>
          <w:vertAlign w:val="baseline"/>
        </w:rPr>
        <w:t>to</w:t>
      </w:r>
      <w:r>
        <w:rPr>
          <w:spacing w:val="-7"/>
          <w:sz w:val="20"/>
          <w:vertAlign w:val="baseline"/>
        </w:rPr>
        <w:t> </w:t>
      </w:r>
      <w:r>
        <w:rPr>
          <w:sz w:val="20"/>
          <w:vertAlign w:val="baseline"/>
        </w:rPr>
        <w:t>the</w:t>
      </w:r>
      <w:r>
        <w:rPr>
          <w:spacing w:val="-5"/>
          <w:sz w:val="20"/>
          <w:vertAlign w:val="baseline"/>
        </w:rPr>
        <w:t> </w:t>
      </w:r>
      <w:r>
        <w:rPr>
          <w:sz w:val="20"/>
          <w:vertAlign w:val="baseline"/>
        </w:rPr>
        <w:t>PDD</w:t>
      </w:r>
      <w:r>
        <w:rPr>
          <w:spacing w:val="-4"/>
          <w:sz w:val="20"/>
          <w:vertAlign w:val="baseline"/>
        </w:rPr>
        <w:t> </w:t>
      </w:r>
      <w:r>
        <w:rPr>
          <w:sz w:val="20"/>
          <w:vertAlign w:val="baseline"/>
        </w:rPr>
        <w:t>at</w:t>
      </w:r>
      <w:r>
        <w:rPr>
          <w:spacing w:val="-10"/>
          <w:sz w:val="20"/>
          <w:vertAlign w:val="baseline"/>
        </w:rPr>
        <w:t> </w:t>
      </w:r>
      <w:r>
        <w:rPr>
          <w:spacing w:val="-2"/>
          <w:sz w:val="20"/>
          <w:vertAlign w:val="baseline"/>
        </w:rPr>
        <w:t>[9.35].</w:t>
      </w:r>
    </w:p>
    <w:p>
      <w:pPr>
        <w:spacing w:before="0"/>
        <w:ind w:left="163" w:right="0" w:firstLine="0"/>
        <w:jc w:val="left"/>
        <w:rPr>
          <w:sz w:val="20"/>
        </w:rPr>
      </w:pPr>
      <w:r>
        <w:rPr>
          <w:sz w:val="20"/>
          <w:vertAlign w:val="superscript"/>
        </w:rPr>
        <w:t>338</w:t>
      </w:r>
      <w:r>
        <w:rPr>
          <w:spacing w:val="-10"/>
          <w:sz w:val="20"/>
          <w:vertAlign w:val="baseline"/>
        </w:rPr>
        <w:t> </w:t>
      </w:r>
      <w:r>
        <w:rPr>
          <w:sz w:val="20"/>
          <w:vertAlign w:val="baseline"/>
        </w:rPr>
        <w:t>The</w:t>
      </w:r>
      <w:r>
        <w:rPr>
          <w:spacing w:val="-4"/>
          <w:sz w:val="20"/>
          <w:vertAlign w:val="baseline"/>
        </w:rPr>
        <w:t> </w:t>
      </w:r>
      <w:r>
        <w:rPr>
          <w:sz w:val="20"/>
          <w:vertAlign w:val="baseline"/>
        </w:rPr>
        <w:t>Fining</w:t>
      </w:r>
      <w:r>
        <w:rPr>
          <w:spacing w:val="2"/>
          <w:sz w:val="20"/>
          <w:vertAlign w:val="baseline"/>
        </w:rPr>
        <w:t> </w:t>
      </w:r>
      <w:r>
        <w:rPr>
          <w:sz w:val="20"/>
          <w:vertAlign w:val="baseline"/>
        </w:rPr>
        <w:t>Guidelines</w:t>
      </w:r>
      <w:r>
        <w:rPr>
          <w:spacing w:val="-2"/>
          <w:sz w:val="20"/>
          <w:vertAlign w:val="baseline"/>
        </w:rPr>
        <w:t> </w:t>
      </w:r>
      <w:r>
        <w:rPr>
          <w:sz w:val="20"/>
          <w:vertAlign w:val="baseline"/>
        </w:rPr>
        <w:t>at</w:t>
      </w:r>
      <w:r>
        <w:rPr>
          <w:spacing w:val="-3"/>
          <w:sz w:val="20"/>
          <w:vertAlign w:val="baseline"/>
        </w:rPr>
        <w:t> </w:t>
      </w:r>
      <w:r>
        <w:rPr>
          <w:spacing w:val="-5"/>
          <w:sz w:val="20"/>
          <w:vertAlign w:val="baseline"/>
        </w:rPr>
        <w:t>13.</w:t>
      </w:r>
    </w:p>
    <w:p>
      <w:pPr>
        <w:spacing w:after="0"/>
        <w:jc w:val="left"/>
        <w:rPr>
          <w:sz w:val="20"/>
        </w:rPr>
        <w:sectPr>
          <w:pgSz w:w="11900" w:h="16850"/>
          <w:pgMar w:header="0" w:footer="994" w:top="1400" w:bottom="1200" w:left="1275" w:right="850"/>
        </w:sectPr>
      </w:pPr>
    </w:p>
    <w:p>
      <w:pPr>
        <w:spacing w:line="230" w:lineRule="auto" w:before="33"/>
        <w:ind w:left="732" w:right="606" w:hanging="3"/>
        <w:jc w:val="left"/>
        <w:rPr>
          <w:sz w:val="23"/>
        </w:rPr>
      </w:pPr>
      <w:r>
        <w:rPr>
          <w:spacing w:val="-4"/>
          <w:sz w:val="23"/>
        </w:rPr>
        <w:t>independently</w:t>
      </w:r>
      <w:r>
        <w:rPr>
          <w:spacing w:val="16"/>
          <w:sz w:val="23"/>
        </w:rPr>
        <w:t> </w:t>
      </w:r>
      <w:r>
        <w:rPr>
          <w:spacing w:val="-4"/>
          <w:sz w:val="23"/>
        </w:rPr>
        <w:t>consider,</w:t>
      </w:r>
      <w:r>
        <w:rPr>
          <w:sz w:val="23"/>
        </w:rPr>
        <w:t> </w:t>
      </w:r>
      <w:r>
        <w:rPr>
          <w:spacing w:val="-4"/>
          <w:sz w:val="23"/>
        </w:rPr>
        <w:t>pursuant</w:t>
      </w:r>
      <w:r>
        <w:rPr>
          <w:spacing w:val="9"/>
          <w:sz w:val="23"/>
        </w:rPr>
        <w:t> </w:t>
      </w:r>
      <w:r>
        <w:rPr>
          <w:spacing w:val="-4"/>
          <w:sz w:val="23"/>
        </w:rPr>
        <w:t>to Article 83 GDPR,</w:t>
      </w:r>
      <w:r>
        <w:rPr>
          <w:sz w:val="23"/>
        </w:rPr>
        <w:t> </w:t>
      </w:r>
      <w:r>
        <w:rPr>
          <w:spacing w:val="-4"/>
          <w:sz w:val="23"/>
        </w:rPr>
        <w:t>whether</w:t>
      </w:r>
      <w:r>
        <w:rPr>
          <w:sz w:val="23"/>
        </w:rPr>
        <w:t> </w:t>
      </w:r>
      <w:r>
        <w:rPr>
          <w:spacing w:val="-4"/>
          <w:sz w:val="23"/>
        </w:rPr>
        <w:t>these</w:t>
      </w:r>
      <w:r>
        <w:rPr>
          <w:sz w:val="23"/>
        </w:rPr>
        <w:t> </w:t>
      </w:r>
      <w:r>
        <w:rPr>
          <w:spacing w:val="-4"/>
          <w:sz w:val="23"/>
        </w:rPr>
        <w:t>infringements</w:t>
      </w:r>
      <w:r>
        <w:rPr>
          <w:spacing w:val="9"/>
          <w:sz w:val="23"/>
        </w:rPr>
        <w:t> </w:t>
      </w:r>
      <w:r>
        <w:rPr>
          <w:spacing w:val="-4"/>
          <w:sz w:val="23"/>
        </w:rPr>
        <w:t>of Article </w:t>
      </w:r>
      <w:r>
        <w:rPr>
          <w:spacing w:val="-2"/>
          <w:sz w:val="23"/>
        </w:rPr>
        <w:t>25</w:t>
      </w:r>
      <w:r>
        <w:rPr>
          <w:spacing w:val="-11"/>
          <w:sz w:val="23"/>
        </w:rPr>
        <w:t> </w:t>
      </w:r>
      <w:r>
        <w:rPr>
          <w:spacing w:val="-2"/>
          <w:sz w:val="23"/>
        </w:rPr>
        <w:t>GDPR</w:t>
      </w:r>
      <w:r>
        <w:rPr>
          <w:spacing w:val="-11"/>
          <w:sz w:val="23"/>
        </w:rPr>
        <w:t> </w:t>
      </w:r>
      <w:r>
        <w:rPr>
          <w:spacing w:val="-2"/>
          <w:sz w:val="23"/>
        </w:rPr>
        <w:t>merit</w:t>
      </w:r>
      <w:r>
        <w:rPr>
          <w:spacing w:val="-11"/>
          <w:sz w:val="23"/>
        </w:rPr>
        <w:t> </w:t>
      </w:r>
      <w:r>
        <w:rPr>
          <w:spacing w:val="-2"/>
          <w:sz w:val="23"/>
        </w:rPr>
        <w:t>the</w:t>
      </w:r>
      <w:r>
        <w:rPr>
          <w:spacing w:val="-11"/>
          <w:sz w:val="23"/>
        </w:rPr>
        <w:t> </w:t>
      </w:r>
      <w:r>
        <w:rPr>
          <w:spacing w:val="-2"/>
          <w:sz w:val="23"/>
        </w:rPr>
        <w:t>imposition</w:t>
      </w:r>
      <w:r>
        <w:rPr>
          <w:spacing w:val="3"/>
          <w:sz w:val="23"/>
        </w:rPr>
        <w:t> </w:t>
      </w:r>
      <w:r>
        <w:rPr>
          <w:spacing w:val="-2"/>
          <w:sz w:val="23"/>
        </w:rPr>
        <w:t>of</w:t>
      </w:r>
      <w:r>
        <w:rPr>
          <w:spacing w:val="-10"/>
          <w:sz w:val="23"/>
        </w:rPr>
        <w:t> </w:t>
      </w:r>
      <w:r>
        <w:rPr>
          <w:spacing w:val="-2"/>
          <w:sz w:val="23"/>
        </w:rPr>
        <w:t>administrative</w:t>
      </w:r>
      <w:r>
        <w:rPr>
          <w:spacing w:val="-11"/>
          <w:sz w:val="23"/>
        </w:rPr>
        <w:t> </w:t>
      </w:r>
      <w:r>
        <w:rPr>
          <w:spacing w:val="-2"/>
          <w:sz w:val="23"/>
        </w:rPr>
        <w:t>fines</w:t>
      </w:r>
      <w:r>
        <w:rPr>
          <w:spacing w:val="-4"/>
          <w:sz w:val="23"/>
        </w:rPr>
        <w:t> </w:t>
      </w:r>
      <w:r>
        <w:rPr>
          <w:spacing w:val="-2"/>
          <w:sz w:val="23"/>
        </w:rPr>
        <w:t>in</w:t>
      </w:r>
      <w:r>
        <w:rPr>
          <w:spacing w:val="-11"/>
          <w:sz w:val="23"/>
        </w:rPr>
        <w:t> </w:t>
      </w:r>
      <w:r>
        <w:rPr>
          <w:spacing w:val="-2"/>
          <w:sz w:val="23"/>
        </w:rPr>
        <w:t>and</w:t>
      </w:r>
      <w:r>
        <w:rPr>
          <w:spacing w:val="-7"/>
          <w:sz w:val="23"/>
        </w:rPr>
        <w:t> </w:t>
      </w:r>
      <w:r>
        <w:rPr>
          <w:spacing w:val="-2"/>
          <w:sz w:val="23"/>
        </w:rPr>
        <w:t>of</w:t>
      </w:r>
      <w:r>
        <w:rPr>
          <w:spacing w:val="-9"/>
          <w:sz w:val="23"/>
        </w:rPr>
        <w:t> </w:t>
      </w:r>
      <w:r>
        <w:rPr>
          <w:spacing w:val="-2"/>
          <w:sz w:val="23"/>
        </w:rPr>
        <w:t>themselves.</w:t>
      </w:r>
    </w:p>
    <w:p>
      <w:pPr>
        <w:pStyle w:val="ListParagraph"/>
        <w:numPr>
          <w:ilvl w:val="0"/>
          <w:numId w:val="24"/>
        </w:numPr>
        <w:tabs>
          <w:tab w:pos="727" w:val="left" w:leader="none"/>
          <w:tab w:pos="730" w:val="left" w:leader="none"/>
        </w:tabs>
        <w:spacing w:line="230" w:lineRule="auto" w:before="267" w:after="0"/>
        <w:ind w:left="730" w:right="595" w:hanging="568"/>
        <w:jc w:val="both"/>
        <w:rPr>
          <w:sz w:val="23"/>
        </w:rPr>
      </w:pPr>
      <w:r>
        <w:rPr>
          <w:spacing w:val="-6"/>
          <w:sz w:val="23"/>
        </w:rPr>
        <w:t>In</w:t>
      </w:r>
      <w:r>
        <w:rPr>
          <w:spacing w:val="-7"/>
          <w:sz w:val="23"/>
        </w:rPr>
        <w:t> </w:t>
      </w:r>
      <w:r>
        <w:rPr>
          <w:spacing w:val="-6"/>
          <w:sz w:val="23"/>
        </w:rPr>
        <w:t>its Response</w:t>
      </w:r>
      <w:r>
        <w:rPr>
          <w:sz w:val="23"/>
        </w:rPr>
        <w:t> </w:t>
      </w:r>
      <w:r>
        <w:rPr>
          <w:spacing w:val="-6"/>
          <w:sz w:val="23"/>
        </w:rPr>
        <w:t>to the PDD,</w:t>
      </w:r>
      <w:r>
        <w:rPr>
          <w:spacing w:val="-1"/>
          <w:sz w:val="23"/>
        </w:rPr>
        <w:t> </w:t>
      </w:r>
      <w:r>
        <w:rPr>
          <w:spacing w:val="-6"/>
          <w:sz w:val="23"/>
        </w:rPr>
        <w:t>TTL states</w:t>
      </w:r>
      <w:r>
        <w:rPr>
          <w:spacing w:val="-1"/>
          <w:sz w:val="23"/>
        </w:rPr>
        <w:t> </w:t>
      </w:r>
      <w:r>
        <w:rPr>
          <w:spacing w:val="-6"/>
          <w:sz w:val="23"/>
        </w:rPr>
        <w:t>that</w:t>
      </w:r>
      <w:r>
        <w:rPr>
          <w:spacing w:val="-7"/>
          <w:sz w:val="23"/>
        </w:rPr>
        <w:t> </w:t>
      </w:r>
      <w:r>
        <w:rPr>
          <w:spacing w:val="-6"/>
          <w:sz w:val="23"/>
        </w:rPr>
        <w:t>the basis for considering</w:t>
      </w:r>
      <w:r>
        <w:rPr>
          <w:spacing w:val="6"/>
          <w:sz w:val="23"/>
        </w:rPr>
        <w:t> </w:t>
      </w:r>
      <w:r>
        <w:rPr>
          <w:spacing w:val="-6"/>
          <w:sz w:val="23"/>
        </w:rPr>
        <w:t>that</w:t>
      </w:r>
      <w:r>
        <w:rPr>
          <w:spacing w:val="-1"/>
          <w:sz w:val="23"/>
        </w:rPr>
        <w:t> </w:t>
      </w:r>
      <w:r>
        <w:rPr>
          <w:spacing w:val="-6"/>
          <w:sz w:val="23"/>
        </w:rPr>
        <w:t>it:</w:t>
      </w:r>
      <w:r>
        <w:rPr>
          <w:spacing w:val="-7"/>
          <w:sz w:val="23"/>
        </w:rPr>
        <w:t> </w:t>
      </w:r>
      <w:r>
        <w:rPr>
          <w:i/>
          <w:spacing w:val="-6"/>
          <w:sz w:val="23"/>
        </w:rPr>
        <w:t>“holds</w:t>
      </w:r>
      <w:r>
        <w:rPr>
          <w:i/>
          <w:sz w:val="23"/>
        </w:rPr>
        <w:t> </w:t>
      </w:r>
      <w:r>
        <w:rPr>
          <w:i/>
          <w:spacing w:val="-6"/>
          <w:sz w:val="23"/>
        </w:rPr>
        <w:t>a high</w:t>
      </w:r>
      <w:r>
        <w:rPr>
          <w:i/>
          <w:sz w:val="23"/>
        </w:rPr>
        <w:t> </w:t>
      </w:r>
      <w:r>
        <w:rPr>
          <w:i/>
          <w:spacing w:val="-6"/>
          <w:sz w:val="23"/>
        </w:rPr>
        <w:t>degree</w:t>
      </w:r>
      <w:r>
        <w:rPr>
          <w:i/>
          <w:spacing w:val="-6"/>
          <w:sz w:val="23"/>
        </w:rPr>
        <w:t> of</w:t>
      </w:r>
      <w:r>
        <w:rPr>
          <w:i/>
          <w:spacing w:val="-7"/>
          <w:sz w:val="23"/>
        </w:rPr>
        <w:t> </w:t>
      </w:r>
      <w:r>
        <w:rPr>
          <w:i/>
          <w:spacing w:val="-6"/>
          <w:sz w:val="23"/>
        </w:rPr>
        <w:t>responsibility</w:t>
      </w:r>
      <w:r>
        <w:rPr>
          <w:i/>
          <w:spacing w:val="-7"/>
          <w:sz w:val="23"/>
        </w:rPr>
        <w:t> </w:t>
      </w:r>
      <w:r>
        <w:rPr>
          <w:i/>
          <w:spacing w:val="-6"/>
          <w:sz w:val="23"/>
        </w:rPr>
        <w:t>for</w:t>
      </w:r>
      <w:r>
        <w:rPr>
          <w:i/>
          <w:spacing w:val="-7"/>
          <w:sz w:val="23"/>
        </w:rPr>
        <w:t> </w:t>
      </w:r>
      <w:r>
        <w:rPr>
          <w:i/>
          <w:spacing w:val="-6"/>
          <w:sz w:val="23"/>
        </w:rPr>
        <w:t>this failure”</w:t>
      </w:r>
      <w:r>
        <w:rPr>
          <w:i/>
          <w:spacing w:val="20"/>
          <w:sz w:val="23"/>
        </w:rPr>
        <w:t> </w:t>
      </w:r>
      <w:r>
        <w:rPr>
          <w:spacing w:val="-6"/>
          <w:sz w:val="23"/>
        </w:rPr>
        <w:t>or why</w:t>
      </w:r>
      <w:r>
        <w:rPr>
          <w:spacing w:val="-7"/>
          <w:sz w:val="23"/>
        </w:rPr>
        <w:t> </w:t>
      </w:r>
      <w:r>
        <w:rPr>
          <w:i/>
          <w:spacing w:val="-6"/>
          <w:sz w:val="23"/>
        </w:rPr>
        <w:t>“it</w:t>
      </w:r>
      <w:r>
        <w:rPr>
          <w:i/>
          <w:spacing w:val="-7"/>
          <w:sz w:val="23"/>
        </w:rPr>
        <w:t> </w:t>
      </w:r>
      <w:r>
        <w:rPr>
          <w:i/>
          <w:spacing w:val="-6"/>
          <w:sz w:val="23"/>
        </w:rPr>
        <w:t>is</w:t>
      </w:r>
      <w:r>
        <w:rPr>
          <w:i/>
          <w:spacing w:val="-7"/>
          <w:sz w:val="23"/>
        </w:rPr>
        <w:t> </w:t>
      </w:r>
      <w:r>
        <w:rPr>
          <w:i/>
          <w:spacing w:val="-6"/>
          <w:sz w:val="23"/>
        </w:rPr>
        <w:t>clear</w:t>
      </w:r>
      <w:r>
        <w:rPr>
          <w:i/>
          <w:spacing w:val="9"/>
          <w:sz w:val="23"/>
        </w:rPr>
        <w:t> </w:t>
      </w:r>
      <w:r>
        <w:rPr>
          <w:i/>
          <w:spacing w:val="-6"/>
          <w:sz w:val="23"/>
        </w:rPr>
        <w:t>that</w:t>
      </w:r>
      <w:r>
        <w:rPr>
          <w:i/>
          <w:spacing w:val="-7"/>
          <w:sz w:val="23"/>
        </w:rPr>
        <w:t> </w:t>
      </w:r>
      <w:r>
        <w:rPr>
          <w:i/>
          <w:spacing w:val="-6"/>
          <w:sz w:val="23"/>
        </w:rPr>
        <w:t>TTL</w:t>
      </w:r>
      <w:r>
        <w:rPr>
          <w:i/>
          <w:sz w:val="23"/>
        </w:rPr>
        <w:t> </w:t>
      </w:r>
      <w:r>
        <w:rPr>
          <w:i/>
          <w:spacing w:val="-6"/>
          <w:sz w:val="23"/>
        </w:rPr>
        <w:t>did</w:t>
      </w:r>
      <w:r>
        <w:rPr>
          <w:i/>
          <w:spacing w:val="-7"/>
          <w:sz w:val="23"/>
        </w:rPr>
        <w:t> </w:t>
      </w:r>
      <w:r>
        <w:rPr>
          <w:i/>
          <w:spacing w:val="-6"/>
          <w:sz w:val="23"/>
        </w:rPr>
        <w:t>not</w:t>
      </w:r>
      <w:r>
        <w:rPr>
          <w:i/>
          <w:sz w:val="23"/>
        </w:rPr>
        <w:t> </w:t>
      </w:r>
      <w:r>
        <w:rPr>
          <w:i/>
          <w:spacing w:val="-6"/>
          <w:sz w:val="23"/>
        </w:rPr>
        <w:t>do “what</w:t>
      </w:r>
      <w:r>
        <w:rPr>
          <w:i/>
          <w:sz w:val="23"/>
        </w:rPr>
        <w:t> </w:t>
      </w:r>
      <w:r>
        <w:rPr>
          <w:i/>
          <w:spacing w:val="-6"/>
          <w:sz w:val="23"/>
        </w:rPr>
        <w:t>it could be expected</w:t>
      </w:r>
      <w:r>
        <w:rPr>
          <w:i/>
          <w:spacing w:val="-6"/>
          <w:sz w:val="23"/>
        </w:rPr>
        <w:t> </w:t>
      </w:r>
      <w:r>
        <w:rPr>
          <w:i/>
          <w:sz w:val="23"/>
        </w:rPr>
        <w:t>to</w:t>
      </w:r>
      <w:r>
        <w:rPr>
          <w:i/>
          <w:spacing w:val="-4"/>
          <w:sz w:val="23"/>
        </w:rPr>
        <w:t> </w:t>
      </w:r>
      <w:r>
        <w:rPr>
          <w:i/>
          <w:sz w:val="23"/>
        </w:rPr>
        <w:t>do”</w:t>
      </w:r>
      <w:r>
        <w:rPr>
          <w:i/>
          <w:spacing w:val="-2"/>
          <w:sz w:val="23"/>
        </w:rPr>
        <w:t> </w:t>
      </w:r>
      <w:r>
        <w:rPr>
          <w:i/>
          <w:sz w:val="23"/>
        </w:rPr>
        <w:t>in</w:t>
      </w:r>
      <w:r>
        <w:rPr>
          <w:i/>
          <w:spacing w:val="-3"/>
          <w:sz w:val="23"/>
        </w:rPr>
        <w:t> </w:t>
      </w:r>
      <w:r>
        <w:rPr>
          <w:i/>
          <w:sz w:val="23"/>
        </w:rPr>
        <w:t>the</w:t>
      </w:r>
      <w:r>
        <w:rPr>
          <w:i/>
          <w:spacing w:val="-5"/>
          <w:sz w:val="23"/>
        </w:rPr>
        <w:t> </w:t>
      </w:r>
      <w:r>
        <w:rPr>
          <w:i/>
          <w:sz w:val="23"/>
        </w:rPr>
        <w:t>circumstances” </w:t>
      </w:r>
      <w:r>
        <w:rPr>
          <w:sz w:val="23"/>
        </w:rPr>
        <w:t>has</w:t>
      </w:r>
      <w:r>
        <w:rPr>
          <w:spacing w:val="-1"/>
          <w:sz w:val="23"/>
        </w:rPr>
        <w:t> </w:t>
      </w:r>
      <w:r>
        <w:rPr>
          <w:sz w:val="23"/>
        </w:rPr>
        <w:t>not</w:t>
      </w:r>
      <w:r>
        <w:rPr>
          <w:spacing w:val="-3"/>
          <w:sz w:val="23"/>
        </w:rPr>
        <w:t> </w:t>
      </w:r>
      <w:r>
        <w:rPr>
          <w:sz w:val="23"/>
        </w:rPr>
        <w:t>been</w:t>
      </w:r>
      <w:r>
        <w:rPr>
          <w:spacing w:val="-4"/>
          <w:sz w:val="23"/>
        </w:rPr>
        <w:t> </w:t>
      </w:r>
      <w:r>
        <w:rPr>
          <w:sz w:val="23"/>
        </w:rPr>
        <w:t>articulated.</w:t>
      </w:r>
      <w:r>
        <w:rPr>
          <w:sz w:val="23"/>
          <w:vertAlign w:val="superscript"/>
        </w:rPr>
        <w:t>339</w:t>
      </w:r>
      <w:r>
        <w:rPr>
          <w:spacing w:val="-9"/>
          <w:sz w:val="23"/>
          <w:vertAlign w:val="baseline"/>
        </w:rPr>
        <w:t> </w:t>
      </w:r>
      <w:r>
        <w:rPr>
          <w:sz w:val="23"/>
          <w:vertAlign w:val="baseline"/>
        </w:rPr>
        <w:t>I</w:t>
      </w:r>
      <w:r>
        <w:rPr>
          <w:spacing w:val="-8"/>
          <w:sz w:val="23"/>
          <w:vertAlign w:val="baseline"/>
        </w:rPr>
        <w:t> </w:t>
      </w:r>
      <w:r>
        <w:rPr>
          <w:sz w:val="23"/>
          <w:vertAlign w:val="baseline"/>
        </w:rPr>
        <w:t>do</w:t>
      </w:r>
      <w:r>
        <w:rPr>
          <w:spacing w:val="-3"/>
          <w:sz w:val="23"/>
          <w:vertAlign w:val="baseline"/>
        </w:rPr>
        <w:t> </w:t>
      </w:r>
      <w:r>
        <w:rPr>
          <w:sz w:val="23"/>
          <w:vertAlign w:val="baseline"/>
        </w:rPr>
        <w:t>not</w:t>
      </w:r>
      <w:r>
        <w:rPr>
          <w:spacing w:val="-2"/>
          <w:sz w:val="23"/>
          <w:vertAlign w:val="baseline"/>
        </w:rPr>
        <w:t> </w:t>
      </w:r>
      <w:r>
        <w:rPr>
          <w:sz w:val="23"/>
          <w:vertAlign w:val="baseline"/>
        </w:rPr>
        <w:t>accept</w:t>
      </w:r>
      <w:r>
        <w:rPr>
          <w:spacing w:val="-3"/>
          <w:sz w:val="23"/>
          <w:vertAlign w:val="baseline"/>
        </w:rPr>
        <w:t> </w:t>
      </w:r>
      <w:r>
        <w:rPr>
          <w:sz w:val="23"/>
          <w:vertAlign w:val="baseline"/>
        </w:rPr>
        <w:t>this.</w:t>
      </w:r>
      <w:r>
        <w:rPr>
          <w:spacing w:val="-2"/>
          <w:sz w:val="23"/>
          <w:vertAlign w:val="baseline"/>
        </w:rPr>
        <w:t> </w:t>
      </w:r>
      <w:r>
        <w:rPr>
          <w:sz w:val="23"/>
          <w:vertAlign w:val="baseline"/>
        </w:rPr>
        <w:t>It</w:t>
      </w:r>
      <w:r>
        <w:rPr>
          <w:spacing w:val="-5"/>
          <w:sz w:val="23"/>
          <w:vertAlign w:val="baseline"/>
        </w:rPr>
        <w:t> </w:t>
      </w:r>
      <w:r>
        <w:rPr>
          <w:sz w:val="23"/>
          <w:vertAlign w:val="baseline"/>
        </w:rPr>
        <w:t>is</w:t>
      </w:r>
      <w:r>
        <w:rPr>
          <w:spacing w:val="-1"/>
          <w:sz w:val="23"/>
          <w:vertAlign w:val="baseline"/>
        </w:rPr>
        <w:t> </w:t>
      </w:r>
      <w:r>
        <w:rPr>
          <w:sz w:val="23"/>
          <w:vertAlign w:val="baseline"/>
        </w:rPr>
        <w:t>set</w:t>
      </w:r>
      <w:r>
        <w:rPr>
          <w:spacing w:val="-3"/>
          <w:sz w:val="23"/>
          <w:vertAlign w:val="baseline"/>
        </w:rPr>
        <w:t> </w:t>
      </w:r>
      <w:r>
        <w:rPr>
          <w:sz w:val="23"/>
          <w:vertAlign w:val="baseline"/>
        </w:rPr>
        <w:t>out</w:t>
      </w:r>
      <w:r>
        <w:rPr>
          <w:spacing w:val="-1"/>
          <w:sz w:val="23"/>
          <w:vertAlign w:val="baseline"/>
        </w:rPr>
        <w:t> </w:t>
      </w:r>
      <w:r>
        <w:rPr>
          <w:sz w:val="23"/>
          <w:vertAlign w:val="baseline"/>
        </w:rPr>
        <w:t>in detail above with</w:t>
      </w:r>
      <w:r>
        <w:rPr>
          <w:spacing w:val="-1"/>
          <w:sz w:val="23"/>
          <w:vertAlign w:val="baseline"/>
        </w:rPr>
        <w:t> </w:t>
      </w:r>
      <w:r>
        <w:rPr>
          <w:sz w:val="23"/>
          <w:vertAlign w:val="baseline"/>
        </w:rPr>
        <w:t>respect to</w:t>
      </w:r>
      <w:r>
        <w:rPr>
          <w:spacing w:val="-3"/>
          <w:sz w:val="23"/>
          <w:vertAlign w:val="baseline"/>
        </w:rPr>
        <w:t> </w:t>
      </w:r>
      <w:r>
        <w:rPr>
          <w:sz w:val="23"/>
          <w:vertAlign w:val="baseline"/>
        </w:rPr>
        <w:t>the</w:t>
      </w:r>
      <w:r>
        <w:rPr>
          <w:spacing w:val="-1"/>
          <w:sz w:val="23"/>
          <w:vertAlign w:val="baseline"/>
        </w:rPr>
        <w:t> </w:t>
      </w:r>
      <w:r>
        <w:rPr>
          <w:sz w:val="23"/>
          <w:vertAlign w:val="baseline"/>
        </w:rPr>
        <w:t>various findings. In</w:t>
      </w:r>
      <w:r>
        <w:rPr>
          <w:spacing w:val="-2"/>
          <w:sz w:val="23"/>
          <w:vertAlign w:val="baseline"/>
        </w:rPr>
        <w:t> </w:t>
      </w:r>
      <w:r>
        <w:rPr>
          <w:sz w:val="23"/>
          <w:vertAlign w:val="baseline"/>
        </w:rPr>
        <w:t>any event, as I</w:t>
      </w:r>
      <w:r>
        <w:rPr>
          <w:spacing w:val="-4"/>
          <w:sz w:val="23"/>
          <w:vertAlign w:val="baseline"/>
        </w:rPr>
        <w:t> </w:t>
      </w:r>
      <w:r>
        <w:rPr>
          <w:sz w:val="23"/>
          <w:vertAlign w:val="baseline"/>
        </w:rPr>
        <w:t>have stated, this</w:t>
      </w:r>
      <w:r>
        <w:rPr>
          <w:spacing w:val="-1"/>
          <w:sz w:val="23"/>
          <w:vertAlign w:val="baseline"/>
        </w:rPr>
        <w:t> </w:t>
      </w:r>
      <w:r>
        <w:rPr>
          <w:sz w:val="23"/>
          <w:vertAlign w:val="baseline"/>
        </w:rPr>
        <w:t>factor </w:t>
      </w:r>
      <w:r>
        <w:rPr>
          <w:spacing w:val="-2"/>
          <w:sz w:val="23"/>
          <w:vertAlign w:val="baseline"/>
        </w:rPr>
        <w:t>cannot be</w:t>
      </w:r>
      <w:r>
        <w:rPr>
          <w:spacing w:val="-10"/>
          <w:sz w:val="23"/>
          <w:vertAlign w:val="baseline"/>
        </w:rPr>
        <w:t> </w:t>
      </w:r>
      <w:r>
        <w:rPr>
          <w:spacing w:val="-2"/>
          <w:sz w:val="23"/>
          <w:vertAlign w:val="baseline"/>
        </w:rPr>
        <w:t>considered aggravating</w:t>
      </w:r>
      <w:r>
        <w:rPr>
          <w:sz w:val="23"/>
          <w:vertAlign w:val="baseline"/>
        </w:rPr>
        <w:t> </w:t>
      </w:r>
      <w:r>
        <w:rPr>
          <w:spacing w:val="-2"/>
          <w:sz w:val="23"/>
          <w:vertAlign w:val="baseline"/>
        </w:rPr>
        <w:t>in</w:t>
      </w:r>
      <w:r>
        <w:rPr>
          <w:spacing w:val="-10"/>
          <w:sz w:val="23"/>
          <w:vertAlign w:val="baseline"/>
        </w:rPr>
        <w:t> </w:t>
      </w:r>
      <w:r>
        <w:rPr>
          <w:spacing w:val="-2"/>
          <w:sz w:val="23"/>
          <w:vertAlign w:val="baseline"/>
        </w:rPr>
        <w:t>respect</w:t>
      </w:r>
      <w:r>
        <w:rPr>
          <w:spacing w:val="-3"/>
          <w:sz w:val="23"/>
          <w:vertAlign w:val="baseline"/>
        </w:rPr>
        <w:t> </w:t>
      </w:r>
      <w:r>
        <w:rPr>
          <w:spacing w:val="-2"/>
          <w:sz w:val="23"/>
          <w:vertAlign w:val="baseline"/>
        </w:rPr>
        <w:t>of</w:t>
      </w:r>
      <w:r>
        <w:rPr>
          <w:spacing w:val="-11"/>
          <w:sz w:val="23"/>
          <w:vertAlign w:val="baseline"/>
        </w:rPr>
        <w:t> </w:t>
      </w:r>
      <w:r>
        <w:rPr>
          <w:spacing w:val="-2"/>
          <w:sz w:val="23"/>
          <w:vertAlign w:val="baseline"/>
        </w:rPr>
        <w:t>the</w:t>
      </w:r>
      <w:r>
        <w:rPr>
          <w:spacing w:val="-6"/>
          <w:sz w:val="23"/>
          <w:vertAlign w:val="baseline"/>
        </w:rPr>
        <w:t> </w:t>
      </w:r>
      <w:r>
        <w:rPr>
          <w:spacing w:val="-2"/>
          <w:sz w:val="23"/>
          <w:vertAlign w:val="baseline"/>
        </w:rPr>
        <w:t>infringements.</w:t>
      </w:r>
    </w:p>
    <w:p>
      <w:pPr>
        <w:pStyle w:val="BodyText"/>
        <w:spacing w:before="23"/>
        <w:rPr>
          <w:sz w:val="23"/>
        </w:rPr>
      </w:pPr>
    </w:p>
    <w:p>
      <w:pPr>
        <w:pStyle w:val="Heading7"/>
        <w:numPr>
          <w:ilvl w:val="1"/>
          <w:numId w:val="22"/>
        </w:numPr>
        <w:tabs>
          <w:tab w:pos="521" w:val="left" w:leader="none"/>
        </w:tabs>
        <w:spacing w:line="240" w:lineRule="auto" w:before="1" w:after="0"/>
        <w:ind w:left="521" w:right="0" w:hanging="358"/>
        <w:jc w:val="left"/>
        <w:rPr>
          <w:u w:val="single"/>
        </w:rPr>
      </w:pPr>
      <w:r>
        <w:rPr>
          <w:spacing w:val="-4"/>
          <w:u w:val="single"/>
        </w:rPr>
        <w:t> </w:t>
      </w:r>
      <w:r>
        <w:rPr>
          <w:spacing w:val="-6"/>
          <w:u w:val="single"/>
        </w:rPr>
        <w:t>Article</w:t>
      </w:r>
      <w:r>
        <w:rPr>
          <w:spacing w:val="-1"/>
          <w:u w:val="single"/>
        </w:rPr>
        <w:t> </w:t>
      </w:r>
      <w:r>
        <w:rPr>
          <w:spacing w:val="-6"/>
          <w:u w:val="single"/>
        </w:rPr>
        <w:t>83(2)(e):</w:t>
      </w:r>
      <w:r>
        <w:rPr>
          <w:spacing w:val="7"/>
          <w:u w:val="single"/>
        </w:rPr>
        <w:t> </w:t>
      </w:r>
      <w:r>
        <w:rPr>
          <w:spacing w:val="-6"/>
          <w:u w:val="single"/>
        </w:rPr>
        <w:t>any</w:t>
      </w:r>
      <w:r>
        <w:rPr>
          <w:spacing w:val="-2"/>
          <w:u w:val="single"/>
        </w:rPr>
        <w:t> </w:t>
      </w:r>
      <w:r>
        <w:rPr>
          <w:spacing w:val="-6"/>
          <w:u w:val="single"/>
        </w:rPr>
        <w:t>relevant</w:t>
      </w:r>
      <w:r>
        <w:rPr>
          <w:spacing w:val="14"/>
          <w:u w:val="single"/>
        </w:rPr>
        <w:t> </w:t>
      </w:r>
      <w:r>
        <w:rPr>
          <w:spacing w:val="-6"/>
          <w:u w:val="single"/>
        </w:rPr>
        <w:t>previous</w:t>
      </w:r>
      <w:r>
        <w:rPr>
          <w:spacing w:val="4"/>
          <w:u w:val="single"/>
        </w:rPr>
        <w:t> </w:t>
      </w:r>
      <w:r>
        <w:rPr>
          <w:spacing w:val="-6"/>
          <w:u w:val="single"/>
        </w:rPr>
        <w:t>infringements</w:t>
      </w:r>
      <w:r>
        <w:rPr>
          <w:spacing w:val="14"/>
          <w:u w:val="single"/>
        </w:rPr>
        <w:t> </w:t>
      </w:r>
      <w:r>
        <w:rPr>
          <w:spacing w:val="-6"/>
          <w:u w:val="single"/>
        </w:rPr>
        <w:t>by</w:t>
      </w:r>
      <w:r>
        <w:rPr>
          <w:u w:val="single"/>
        </w:rPr>
        <w:t> </w:t>
      </w:r>
      <w:r>
        <w:rPr>
          <w:spacing w:val="-6"/>
          <w:u w:val="single"/>
        </w:rPr>
        <w:t>the</w:t>
      </w:r>
      <w:r>
        <w:rPr>
          <w:u w:val="single"/>
        </w:rPr>
        <w:t> </w:t>
      </w:r>
      <w:r>
        <w:rPr>
          <w:spacing w:val="-6"/>
          <w:u w:val="single"/>
        </w:rPr>
        <w:t>controller</w:t>
      </w:r>
      <w:r>
        <w:rPr>
          <w:spacing w:val="14"/>
          <w:u w:val="single"/>
        </w:rPr>
        <w:t> </w:t>
      </w:r>
      <w:r>
        <w:rPr>
          <w:spacing w:val="-6"/>
          <w:u w:val="single"/>
        </w:rPr>
        <w:t>or</w:t>
      </w:r>
      <w:r>
        <w:rPr>
          <w:spacing w:val="-7"/>
          <w:u w:val="single"/>
        </w:rPr>
        <w:t> </w:t>
      </w:r>
      <w:r>
        <w:rPr>
          <w:spacing w:val="-6"/>
          <w:u w:val="single"/>
        </w:rPr>
        <w:t>processor</w:t>
      </w:r>
    </w:p>
    <w:p>
      <w:pPr>
        <w:pStyle w:val="ListParagraph"/>
        <w:numPr>
          <w:ilvl w:val="0"/>
          <w:numId w:val="24"/>
        </w:numPr>
        <w:tabs>
          <w:tab w:pos="728" w:val="left" w:leader="none"/>
        </w:tabs>
        <w:spacing w:line="240" w:lineRule="auto" w:before="180" w:after="0"/>
        <w:ind w:left="728" w:right="0" w:hanging="565"/>
        <w:jc w:val="left"/>
        <w:rPr>
          <w:sz w:val="23"/>
        </w:rPr>
      </w:pPr>
      <w:r>
        <w:rPr>
          <w:spacing w:val="-6"/>
          <w:sz w:val="23"/>
        </w:rPr>
        <w:t>No</w:t>
      </w:r>
      <w:r>
        <w:rPr>
          <w:spacing w:val="-1"/>
          <w:sz w:val="23"/>
        </w:rPr>
        <w:t> </w:t>
      </w:r>
      <w:r>
        <w:rPr>
          <w:spacing w:val="-6"/>
          <w:sz w:val="23"/>
        </w:rPr>
        <w:t>relevant</w:t>
      </w:r>
      <w:r>
        <w:rPr>
          <w:spacing w:val="9"/>
          <w:sz w:val="23"/>
        </w:rPr>
        <w:t> </w:t>
      </w:r>
      <w:r>
        <w:rPr>
          <w:spacing w:val="-6"/>
          <w:sz w:val="23"/>
        </w:rPr>
        <w:t>previous</w:t>
      </w:r>
      <w:r>
        <w:rPr>
          <w:spacing w:val="10"/>
          <w:sz w:val="23"/>
        </w:rPr>
        <w:t> </w:t>
      </w:r>
      <w:r>
        <w:rPr>
          <w:spacing w:val="-6"/>
          <w:sz w:val="23"/>
        </w:rPr>
        <w:t>infringements</w:t>
      </w:r>
      <w:r>
        <w:rPr>
          <w:spacing w:val="11"/>
          <w:sz w:val="23"/>
        </w:rPr>
        <w:t> </w:t>
      </w:r>
      <w:r>
        <w:rPr>
          <w:spacing w:val="-6"/>
          <w:sz w:val="23"/>
        </w:rPr>
        <w:t>arise</w:t>
      </w:r>
      <w:r>
        <w:rPr>
          <w:spacing w:val="-1"/>
          <w:sz w:val="23"/>
        </w:rPr>
        <w:t> </w:t>
      </w:r>
      <w:r>
        <w:rPr>
          <w:spacing w:val="-6"/>
          <w:sz w:val="23"/>
        </w:rPr>
        <w:t>for</w:t>
      </w:r>
      <w:r>
        <w:rPr>
          <w:spacing w:val="-3"/>
          <w:sz w:val="23"/>
        </w:rPr>
        <w:t> </w:t>
      </w:r>
      <w:r>
        <w:rPr>
          <w:spacing w:val="-6"/>
          <w:sz w:val="23"/>
        </w:rPr>
        <w:t>consideration</w:t>
      </w:r>
      <w:r>
        <w:rPr>
          <w:spacing w:val="17"/>
          <w:sz w:val="23"/>
        </w:rPr>
        <w:t> </w:t>
      </w:r>
      <w:r>
        <w:rPr>
          <w:spacing w:val="-6"/>
          <w:sz w:val="23"/>
        </w:rPr>
        <w:t>in</w:t>
      </w:r>
      <w:r>
        <w:rPr>
          <w:spacing w:val="-5"/>
          <w:sz w:val="23"/>
        </w:rPr>
        <w:t> </w:t>
      </w:r>
      <w:r>
        <w:rPr>
          <w:spacing w:val="-6"/>
          <w:sz w:val="23"/>
        </w:rPr>
        <w:t>this</w:t>
      </w:r>
      <w:r>
        <w:rPr>
          <w:spacing w:val="-3"/>
          <w:sz w:val="23"/>
        </w:rPr>
        <w:t> </w:t>
      </w:r>
      <w:r>
        <w:rPr>
          <w:spacing w:val="-6"/>
          <w:sz w:val="23"/>
        </w:rPr>
        <w:t>context.</w:t>
      </w:r>
    </w:p>
    <w:p>
      <w:pPr>
        <w:pStyle w:val="ListParagraph"/>
        <w:numPr>
          <w:ilvl w:val="0"/>
          <w:numId w:val="24"/>
        </w:numPr>
        <w:tabs>
          <w:tab w:pos="725" w:val="left" w:leader="none"/>
          <w:tab w:pos="728" w:val="left" w:leader="none"/>
        </w:tabs>
        <w:spacing w:line="230" w:lineRule="auto" w:before="265" w:after="0"/>
        <w:ind w:left="728" w:right="593" w:hanging="566"/>
        <w:jc w:val="both"/>
        <w:rPr>
          <w:sz w:val="23"/>
        </w:rPr>
      </w:pPr>
      <w:r>
        <w:rPr>
          <w:sz w:val="23"/>
        </w:rPr>
        <w:t>TTL submits this should be considered mitigatory. I</w:t>
      </w:r>
      <w:r>
        <w:rPr>
          <w:spacing w:val="-2"/>
          <w:sz w:val="23"/>
        </w:rPr>
        <w:t> </w:t>
      </w:r>
      <w:r>
        <w:rPr>
          <w:sz w:val="23"/>
        </w:rPr>
        <w:t>do not agree, rather that there are no </w:t>
      </w:r>
      <w:r>
        <w:rPr>
          <w:spacing w:val="-2"/>
          <w:sz w:val="23"/>
        </w:rPr>
        <w:t>relevant</w:t>
      </w:r>
      <w:r>
        <w:rPr>
          <w:spacing w:val="-10"/>
          <w:sz w:val="23"/>
        </w:rPr>
        <w:t> </w:t>
      </w:r>
      <w:r>
        <w:rPr>
          <w:spacing w:val="-2"/>
          <w:sz w:val="23"/>
        </w:rPr>
        <w:t>previous</w:t>
      </w:r>
      <w:r>
        <w:rPr>
          <w:spacing w:val="-11"/>
          <w:sz w:val="23"/>
        </w:rPr>
        <w:t> </w:t>
      </w:r>
      <w:r>
        <w:rPr>
          <w:spacing w:val="-2"/>
          <w:sz w:val="23"/>
        </w:rPr>
        <w:t>infringements</w:t>
      </w:r>
      <w:r>
        <w:rPr>
          <w:spacing w:val="-1"/>
          <w:sz w:val="23"/>
        </w:rPr>
        <w:t> </w:t>
      </w:r>
      <w:r>
        <w:rPr>
          <w:spacing w:val="-2"/>
          <w:sz w:val="23"/>
        </w:rPr>
        <w:t>does</w:t>
      </w:r>
      <w:r>
        <w:rPr>
          <w:spacing w:val="-11"/>
          <w:sz w:val="23"/>
        </w:rPr>
        <w:t> </w:t>
      </w:r>
      <w:r>
        <w:rPr>
          <w:spacing w:val="-2"/>
          <w:sz w:val="23"/>
        </w:rPr>
        <w:t>not</w:t>
      </w:r>
      <w:r>
        <w:rPr>
          <w:spacing w:val="-11"/>
          <w:sz w:val="23"/>
        </w:rPr>
        <w:t> </w:t>
      </w:r>
      <w:r>
        <w:rPr>
          <w:spacing w:val="-2"/>
          <w:sz w:val="23"/>
        </w:rPr>
        <w:t>constitute</w:t>
      </w:r>
      <w:r>
        <w:rPr>
          <w:spacing w:val="-7"/>
          <w:sz w:val="23"/>
        </w:rPr>
        <w:t> </w:t>
      </w:r>
      <w:r>
        <w:rPr>
          <w:spacing w:val="-2"/>
          <w:sz w:val="23"/>
        </w:rPr>
        <w:t>an</w:t>
      </w:r>
      <w:r>
        <w:rPr>
          <w:spacing w:val="-11"/>
          <w:sz w:val="23"/>
        </w:rPr>
        <w:t> </w:t>
      </w:r>
      <w:r>
        <w:rPr>
          <w:spacing w:val="-2"/>
          <w:sz w:val="23"/>
        </w:rPr>
        <w:t>aggravating</w:t>
      </w:r>
      <w:r>
        <w:rPr>
          <w:spacing w:val="-5"/>
          <w:sz w:val="23"/>
        </w:rPr>
        <w:t> </w:t>
      </w:r>
      <w:r>
        <w:rPr>
          <w:spacing w:val="-2"/>
          <w:sz w:val="23"/>
        </w:rPr>
        <w:t>factor.</w:t>
      </w:r>
      <w:r>
        <w:rPr>
          <w:spacing w:val="-2"/>
          <w:sz w:val="23"/>
          <w:vertAlign w:val="superscript"/>
        </w:rPr>
        <w:t>340</w:t>
      </w:r>
    </w:p>
    <w:p>
      <w:pPr>
        <w:pStyle w:val="BodyText"/>
        <w:spacing w:before="23"/>
        <w:rPr>
          <w:sz w:val="23"/>
        </w:rPr>
      </w:pPr>
    </w:p>
    <w:p>
      <w:pPr>
        <w:pStyle w:val="Heading7"/>
        <w:numPr>
          <w:ilvl w:val="1"/>
          <w:numId w:val="22"/>
        </w:numPr>
        <w:tabs>
          <w:tab w:pos="167" w:val="left" w:leader="none"/>
          <w:tab w:pos="521" w:val="left" w:leader="none"/>
        </w:tabs>
        <w:spacing w:line="232" w:lineRule="auto" w:before="0" w:after="0"/>
        <w:ind w:left="167" w:right="732" w:hanging="4"/>
        <w:jc w:val="left"/>
        <w:rPr>
          <w:u w:val="single"/>
        </w:rPr>
      </w:pPr>
      <w:r>
        <w:rPr>
          <w:spacing w:val="-13"/>
          <w:u w:val="single"/>
        </w:rPr>
        <w:t> </w:t>
      </w:r>
      <w:r>
        <w:rPr>
          <w:spacing w:val="-4"/>
          <w:u w:val="single"/>
        </w:rPr>
        <w:t>Article</w:t>
      </w:r>
      <w:r>
        <w:rPr>
          <w:spacing w:val="-9"/>
          <w:u w:val="single"/>
        </w:rPr>
        <w:t> </w:t>
      </w:r>
      <w:r>
        <w:rPr>
          <w:spacing w:val="-4"/>
          <w:u w:val="single"/>
        </w:rPr>
        <w:t>83(2)(f):</w:t>
      </w:r>
      <w:r>
        <w:rPr>
          <w:spacing w:val="-9"/>
          <w:u w:val="single"/>
        </w:rPr>
        <w:t> </w:t>
      </w:r>
      <w:r>
        <w:rPr>
          <w:spacing w:val="-4"/>
          <w:u w:val="single"/>
        </w:rPr>
        <w:t>the</w:t>
      </w:r>
      <w:r>
        <w:rPr>
          <w:spacing w:val="-9"/>
          <w:u w:val="single"/>
        </w:rPr>
        <w:t> </w:t>
      </w:r>
      <w:r>
        <w:rPr>
          <w:spacing w:val="-4"/>
          <w:u w:val="single"/>
        </w:rPr>
        <w:t>degree</w:t>
      </w:r>
      <w:r>
        <w:rPr>
          <w:spacing w:val="-9"/>
          <w:u w:val="single"/>
        </w:rPr>
        <w:t> </w:t>
      </w:r>
      <w:r>
        <w:rPr>
          <w:spacing w:val="-4"/>
          <w:u w:val="single"/>
        </w:rPr>
        <w:t>of</w:t>
      </w:r>
      <w:r>
        <w:rPr>
          <w:spacing w:val="-9"/>
          <w:u w:val="single"/>
        </w:rPr>
        <w:t> </w:t>
      </w:r>
      <w:r>
        <w:rPr>
          <w:spacing w:val="-4"/>
          <w:u w:val="single"/>
        </w:rPr>
        <w:t>cooperation</w:t>
      </w:r>
      <w:r>
        <w:rPr>
          <w:spacing w:val="-7"/>
          <w:u w:val="single"/>
        </w:rPr>
        <w:t> </w:t>
      </w:r>
      <w:r>
        <w:rPr>
          <w:spacing w:val="-4"/>
          <w:u w:val="single"/>
        </w:rPr>
        <w:t>with</w:t>
      </w:r>
      <w:r>
        <w:rPr>
          <w:spacing w:val="-9"/>
          <w:u w:val="single"/>
        </w:rPr>
        <w:t> </w:t>
      </w:r>
      <w:r>
        <w:rPr>
          <w:spacing w:val="-4"/>
          <w:u w:val="single"/>
        </w:rPr>
        <w:t>the</w:t>
      </w:r>
      <w:r>
        <w:rPr>
          <w:spacing w:val="-9"/>
          <w:u w:val="single"/>
        </w:rPr>
        <w:t> </w:t>
      </w:r>
      <w:r>
        <w:rPr>
          <w:spacing w:val="-4"/>
          <w:u w:val="single"/>
        </w:rPr>
        <w:t>supervisory</w:t>
      </w:r>
      <w:r>
        <w:rPr>
          <w:spacing w:val="-2"/>
          <w:u w:val="single"/>
        </w:rPr>
        <w:t> </w:t>
      </w:r>
      <w:r>
        <w:rPr>
          <w:spacing w:val="-4"/>
          <w:u w:val="single"/>
        </w:rPr>
        <w:t>authority,</w:t>
      </w:r>
      <w:r>
        <w:rPr>
          <w:spacing w:val="3"/>
          <w:u w:val="single"/>
        </w:rPr>
        <w:t> </w:t>
      </w:r>
      <w:r>
        <w:rPr>
          <w:spacing w:val="-4"/>
          <w:u w:val="single"/>
        </w:rPr>
        <w:t>in</w:t>
      </w:r>
      <w:r>
        <w:rPr>
          <w:spacing w:val="-9"/>
          <w:u w:val="single"/>
        </w:rPr>
        <w:t> </w:t>
      </w:r>
      <w:r>
        <w:rPr>
          <w:spacing w:val="-4"/>
          <w:u w:val="single"/>
        </w:rPr>
        <w:t>order</w:t>
      </w:r>
      <w:r>
        <w:rPr>
          <w:spacing w:val="-6"/>
          <w:u w:val="single"/>
        </w:rPr>
        <w:t> </w:t>
      </w:r>
      <w:r>
        <w:rPr>
          <w:spacing w:val="-4"/>
          <w:u w:val="single"/>
        </w:rPr>
        <w:t>to</w:t>
      </w:r>
      <w:r>
        <w:rPr>
          <w:spacing w:val="-9"/>
          <w:u w:val="single"/>
        </w:rPr>
        <w:t> </w:t>
      </w:r>
      <w:r>
        <w:rPr>
          <w:spacing w:val="-4"/>
          <w:u w:val="single"/>
        </w:rPr>
        <w:t>remedy</w:t>
      </w:r>
      <w:r>
        <w:rPr>
          <w:spacing w:val="-9"/>
          <w:u w:val="none"/>
        </w:rPr>
        <w:t> </w:t>
      </w:r>
      <w:r>
        <w:rPr>
          <w:spacing w:val="-4"/>
          <w:u w:val="single"/>
        </w:rPr>
        <w:t>the</w:t>
      </w:r>
      <w:r>
        <w:rPr>
          <w:spacing w:val="40"/>
          <w:u w:val="single"/>
        </w:rPr>
        <w:t> </w:t>
      </w:r>
      <w:r>
        <w:rPr>
          <w:spacing w:val="-2"/>
          <w:u w:val="single"/>
        </w:rPr>
        <w:t>infringement</w:t>
      </w:r>
      <w:r>
        <w:rPr>
          <w:spacing w:val="-5"/>
          <w:u w:val="single"/>
        </w:rPr>
        <w:t> </w:t>
      </w:r>
      <w:r>
        <w:rPr>
          <w:spacing w:val="-2"/>
          <w:u w:val="single"/>
        </w:rPr>
        <w:t>and</w:t>
      </w:r>
      <w:r>
        <w:rPr>
          <w:spacing w:val="-11"/>
          <w:u w:val="single"/>
        </w:rPr>
        <w:t> </w:t>
      </w:r>
      <w:r>
        <w:rPr>
          <w:spacing w:val="-2"/>
          <w:u w:val="single"/>
        </w:rPr>
        <w:t>mitigate</w:t>
      </w:r>
      <w:r>
        <w:rPr>
          <w:spacing w:val="-8"/>
          <w:u w:val="single"/>
        </w:rPr>
        <w:t> </w:t>
      </w:r>
      <w:r>
        <w:rPr>
          <w:spacing w:val="-2"/>
          <w:u w:val="single"/>
        </w:rPr>
        <w:t>the</w:t>
      </w:r>
      <w:r>
        <w:rPr>
          <w:spacing w:val="-11"/>
          <w:u w:val="single"/>
        </w:rPr>
        <w:t> </w:t>
      </w:r>
      <w:r>
        <w:rPr>
          <w:spacing w:val="-2"/>
          <w:u w:val="single"/>
        </w:rPr>
        <w:t>possible</w:t>
      </w:r>
      <w:r>
        <w:rPr>
          <w:spacing w:val="-11"/>
          <w:u w:val="single"/>
        </w:rPr>
        <w:t> </w:t>
      </w:r>
      <w:r>
        <w:rPr>
          <w:spacing w:val="-2"/>
          <w:u w:val="single"/>
        </w:rPr>
        <w:t>adverse</w:t>
      </w:r>
      <w:r>
        <w:rPr>
          <w:spacing w:val="-11"/>
          <w:u w:val="single"/>
        </w:rPr>
        <w:t> </w:t>
      </w:r>
      <w:r>
        <w:rPr>
          <w:spacing w:val="-2"/>
          <w:u w:val="single"/>
        </w:rPr>
        <w:t>effects</w:t>
      </w:r>
      <w:r>
        <w:rPr>
          <w:spacing w:val="-8"/>
          <w:u w:val="single"/>
        </w:rPr>
        <w:t> </w:t>
      </w:r>
      <w:r>
        <w:rPr>
          <w:spacing w:val="-2"/>
          <w:u w:val="single"/>
        </w:rPr>
        <w:t>of</w:t>
      </w:r>
      <w:r>
        <w:rPr>
          <w:spacing w:val="-11"/>
          <w:u w:val="single"/>
        </w:rPr>
        <w:t> </w:t>
      </w:r>
      <w:r>
        <w:rPr>
          <w:spacing w:val="-2"/>
          <w:u w:val="single"/>
        </w:rPr>
        <w:t>the</w:t>
      </w:r>
      <w:r>
        <w:rPr>
          <w:spacing w:val="-11"/>
          <w:u w:val="single"/>
        </w:rPr>
        <w:t> </w:t>
      </w:r>
      <w:r>
        <w:rPr>
          <w:spacing w:val="-2"/>
          <w:u w:val="single"/>
        </w:rPr>
        <w:t>infringement</w:t>
      </w:r>
    </w:p>
    <w:p>
      <w:pPr>
        <w:pStyle w:val="ListParagraph"/>
        <w:numPr>
          <w:ilvl w:val="0"/>
          <w:numId w:val="24"/>
        </w:numPr>
        <w:tabs>
          <w:tab w:pos="725" w:val="left" w:leader="none"/>
          <w:tab w:pos="728" w:val="left" w:leader="none"/>
        </w:tabs>
        <w:spacing w:line="228" w:lineRule="auto" w:before="199" w:after="0"/>
        <w:ind w:left="728" w:right="589" w:hanging="566"/>
        <w:jc w:val="both"/>
        <w:rPr>
          <w:sz w:val="23"/>
        </w:rPr>
      </w:pPr>
      <w:r>
        <w:rPr>
          <w:spacing w:val="-2"/>
          <w:sz w:val="23"/>
        </w:rPr>
        <w:t>Throughout</w:t>
      </w:r>
      <w:r>
        <w:rPr>
          <w:spacing w:val="-11"/>
          <w:sz w:val="23"/>
        </w:rPr>
        <w:t> </w:t>
      </w:r>
      <w:r>
        <w:rPr>
          <w:spacing w:val="-2"/>
          <w:sz w:val="23"/>
        </w:rPr>
        <w:t>the</w:t>
      </w:r>
      <w:r>
        <w:rPr>
          <w:spacing w:val="-11"/>
          <w:sz w:val="23"/>
        </w:rPr>
        <w:t> </w:t>
      </w:r>
      <w:r>
        <w:rPr>
          <w:spacing w:val="-2"/>
          <w:sz w:val="23"/>
        </w:rPr>
        <w:t>Inquiry,</w:t>
      </w:r>
      <w:r>
        <w:rPr>
          <w:spacing w:val="-11"/>
          <w:sz w:val="23"/>
        </w:rPr>
        <w:t> </w:t>
      </w:r>
      <w:r>
        <w:rPr>
          <w:spacing w:val="-2"/>
          <w:sz w:val="23"/>
        </w:rPr>
        <w:t>TTL</w:t>
      </w:r>
      <w:r>
        <w:rPr>
          <w:spacing w:val="-10"/>
          <w:sz w:val="23"/>
        </w:rPr>
        <w:t> </w:t>
      </w:r>
      <w:r>
        <w:rPr>
          <w:spacing w:val="-2"/>
          <w:sz w:val="23"/>
        </w:rPr>
        <w:t>has</w:t>
      </w:r>
      <w:r>
        <w:rPr>
          <w:spacing w:val="-11"/>
          <w:sz w:val="23"/>
        </w:rPr>
        <w:t> </w:t>
      </w:r>
      <w:r>
        <w:rPr>
          <w:spacing w:val="-2"/>
          <w:sz w:val="23"/>
        </w:rPr>
        <w:t>maintained that</w:t>
      </w:r>
      <w:r>
        <w:rPr>
          <w:spacing w:val="-10"/>
          <w:sz w:val="23"/>
        </w:rPr>
        <w:t> </w:t>
      </w:r>
      <w:r>
        <w:rPr>
          <w:spacing w:val="-2"/>
          <w:sz w:val="23"/>
        </w:rPr>
        <w:t>it</w:t>
      </w:r>
      <w:r>
        <w:rPr>
          <w:spacing w:val="-11"/>
          <w:sz w:val="23"/>
        </w:rPr>
        <w:t> </w:t>
      </w:r>
      <w:r>
        <w:rPr>
          <w:spacing w:val="-2"/>
          <w:sz w:val="23"/>
        </w:rPr>
        <w:t>did</w:t>
      </w:r>
      <w:r>
        <w:rPr>
          <w:spacing w:val="-11"/>
          <w:sz w:val="23"/>
        </w:rPr>
        <w:t> </w:t>
      </w:r>
      <w:r>
        <w:rPr>
          <w:spacing w:val="-2"/>
          <w:sz w:val="23"/>
        </w:rPr>
        <w:t>not</w:t>
      </w:r>
      <w:r>
        <w:rPr>
          <w:spacing w:val="-11"/>
          <w:sz w:val="23"/>
        </w:rPr>
        <w:t> </w:t>
      </w:r>
      <w:r>
        <w:rPr>
          <w:spacing w:val="-2"/>
          <w:sz w:val="23"/>
        </w:rPr>
        <w:t>infringe</w:t>
      </w:r>
      <w:r>
        <w:rPr>
          <w:spacing w:val="-5"/>
          <w:sz w:val="23"/>
        </w:rPr>
        <w:t> </w:t>
      </w:r>
      <w:r>
        <w:rPr>
          <w:spacing w:val="-2"/>
          <w:sz w:val="23"/>
        </w:rPr>
        <w:t>the</w:t>
      </w:r>
      <w:r>
        <w:rPr>
          <w:spacing w:val="-11"/>
          <w:sz w:val="23"/>
        </w:rPr>
        <w:t> </w:t>
      </w:r>
      <w:r>
        <w:rPr>
          <w:spacing w:val="-2"/>
          <w:sz w:val="23"/>
        </w:rPr>
        <w:t>GDPR</w:t>
      </w:r>
      <w:r>
        <w:rPr>
          <w:spacing w:val="-11"/>
          <w:sz w:val="23"/>
        </w:rPr>
        <w:t> </w:t>
      </w:r>
      <w:r>
        <w:rPr>
          <w:spacing w:val="-2"/>
          <w:sz w:val="23"/>
        </w:rPr>
        <w:t>in</w:t>
      </w:r>
      <w:r>
        <w:rPr>
          <w:spacing w:val="-11"/>
          <w:sz w:val="23"/>
        </w:rPr>
        <w:t> </w:t>
      </w:r>
      <w:r>
        <w:rPr>
          <w:spacing w:val="-2"/>
          <w:sz w:val="23"/>
        </w:rPr>
        <w:t>respect</w:t>
      </w:r>
      <w:r>
        <w:rPr>
          <w:spacing w:val="-10"/>
          <w:sz w:val="23"/>
        </w:rPr>
        <w:t> </w:t>
      </w:r>
      <w:r>
        <w:rPr>
          <w:spacing w:val="-2"/>
          <w:sz w:val="23"/>
        </w:rPr>
        <w:t>of</w:t>
      </w:r>
      <w:r>
        <w:rPr>
          <w:spacing w:val="-11"/>
          <w:sz w:val="23"/>
        </w:rPr>
        <w:t> </w:t>
      </w:r>
      <w:r>
        <w:rPr>
          <w:spacing w:val="-2"/>
          <w:sz w:val="23"/>
        </w:rPr>
        <w:t>the </w:t>
      </w:r>
      <w:r>
        <w:rPr>
          <w:sz w:val="23"/>
        </w:rPr>
        <w:t>matters</w:t>
      </w:r>
      <w:r>
        <w:rPr>
          <w:spacing w:val="-13"/>
          <w:sz w:val="23"/>
        </w:rPr>
        <w:t> </w:t>
      </w:r>
      <w:r>
        <w:rPr>
          <w:sz w:val="23"/>
        </w:rPr>
        <w:t>under</w:t>
      </w:r>
      <w:r>
        <w:rPr>
          <w:spacing w:val="-13"/>
          <w:sz w:val="23"/>
        </w:rPr>
        <w:t> </w:t>
      </w:r>
      <w:r>
        <w:rPr>
          <w:sz w:val="23"/>
        </w:rPr>
        <w:t>consideration.</w:t>
      </w:r>
      <w:r>
        <w:rPr>
          <w:spacing w:val="-13"/>
          <w:sz w:val="23"/>
        </w:rPr>
        <w:t> </w:t>
      </w:r>
      <w:r>
        <w:rPr>
          <w:sz w:val="23"/>
        </w:rPr>
        <w:t>Nonetheless,</w:t>
      </w:r>
      <w:r>
        <w:rPr>
          <w:spacing w:val="-13"/>
          <w:sz w:val="23"/>
        </w:rPr>
        <w:t> </w:t>
      </w:r>
      <w:r>
        <w:rPr>
          <w:sz w:val="23"/>
        </w:rPr>
        <w:t>it</w:t>
      </w:r>
      <w:r>
        <w:rPr>
          <w:spacing w:val="-13"/>
          <w:sz w:val="23"/>
        </w:rPr>
        <w:t> </w:t>
      </w:r>
      <w:r>
        <w:rPr>
          <w:sz w:val="23"/>
        </w:rPr>
        <w:t>has</w:t>
      </w:r>
      <w:r>
        <w:rPr>
          <w:spacing w:val="-13"/>
          <w:sz w:val="23"/>
        </w:rPr>
        <w:t> </w:t>
      </w:r>
      <w:r>
        <w:rPr>
          <w:sz w:val="23"/>
        </w:rPr>
        <w:t>made</w:t>
      </w:r>
      <w:r>
        <w:rPr>
          <w:spacing w:val="-13"/>
          <w:sz w:val="23"/>
        </w:rPr>
        <w:t> </w:t>
      </w:r>
      <w:r>
        <w:rPr>
          <w:sz w:val="23"/>
        </w:rPr>
        <w:t>significant</w:t>
      </w:r>
      <w:r>
        <w:rPr>
          <w:spacing w:val="-11"/>
          <w:sz w:val="23"/>
        </w:rPr>
        <w:t> </w:t>
      </w:r>
      <w:r>
        <w:rPr>
          <w:sz w:val="23"/>
        </w:rPr>
        <w:t>changes</w:t>
      </w:r>
      <w:r>
        <w:rPr>
          <w:spacing w:val="-12"/>
          <w:sz w:val="23"/>
        </w:rPr>
        <w:t> </w:t>
      </w:r>
      <w:r>
        <w:rPr>
          <w:sz w:val="23"/>
        </w:rPr>
        <w:t>to</w:t>
      </w:r>
      <w:r>
        <w:rPr>
          <w:spacing w:val="-13"/>
          <w:sz w:val="23"/>
        </w:rPr>
        <w:t> </w:t>
      </w:r>
      <w:r>
        <w:rPr>
          <w:sz w:val="23"/>
        </w:rPr>
        <w:t>the</w:t>
      </w:r>
      <w:r>
        <w:rPr>
          <w:spacing w:val="-13"/>
          <w:sz w:val="23"/>
        </w:rPr>
        <w:t> </w:t>
      </w:r>
      <w:r>
        <w:rPr>
          <w:sz w:val="23"/>
        </w:rPr>
        <w:t>public-by-default</w:t>
      </w:r>
      <w:r>
        <w:rPr>
          <w:spacing w:val="-13"/>
          <w:sz w:val="23"/>
        </w:rPr>
        <w:t> </w:t>
      </w:r>
      <w:r>
        <w:rPr>
          <w:sz w:val="23"/>
        </w:rPr>
        <w:t>processing.</w:t>
      </w:r>
      <w:r>
        <w:rPr>
          <w:spacing w:val="-13"/>
          <w:sz w:val="23"/>
        </w:rPr>
        <w:t> </w:t>
      </w:r>
      <w:r>
        <w:rPr>
          <w:sz w:val="23"/>
        </w:rPr>
        <w:t>TTL's</w:t>
      </w:r>
      <w:r>
        <w:rPr>
          <w:spacing w:val="-13"/>
          <w:sz w:val="23"/>
        </w:rPr>
        <w:t> </w:t>
      </w:r>
      <w:r>
        <w:rPr>
          <w:sz w:val="23"/>
        </w:rPr>
        <w:t>motivation</w:t>
      </w:r>
      <w:r>
        <w:rPr>
          <w:spacing w:val="-13"/>
          <w:sz w:val="23"/>
        </w:rPr>
        <w:t> </w:t>
      </w:r>
      <w:r>
        <w:rPr>
          <w:sz w:val="23"/>
        </w:rPr>
        <w:t>for</w:t>
      </w:r>
      <w:r>
        <w:rPr>
          <w:spacing w:val="-13"/>
          <w:sz w:val="23"/>
        </w:rPr>
        <w:t> </w:t>
      </w:r>
      <w:r>
        <w:rPr>
          <w:sz w:val="23"/>
        </w:rPr>
        <w:t>these</w:t>
      </w:r>
      <w:r>
        <w:rPr>
          <w:spacing w:val="-13"/>
          <w:sz w:val="23"/>
        </w:rPr>
        <w:t> </w:t>
      </w:r>
      <w:r>
        <w:rPr>
          <w:sz w:val="23"/>
        </w:rPr>
        <w:t>changes</w:t>
      </w:r>
      <w:r>
        <w:rPr>
          <w:spacing w:val="-13"/>
          <w:sz w:val="23"/>
        </w:rPr>
        <w:t> </w:t>
      </w:r>
      <w:r>
        <w:rPr>
          <w:sz w:val="23"/>
        </w:rPr>
        <w:t>was</w:t>
      </w:r>
      <w:r>
        <w:rPr>
          <w:spacing w:val="-13"/>
          <w:sz w:val="23"/>
        </w:rPr>
        <w:t> </w:t>
      </w:r>
      <w:r>
        <w:rPr>
          <w:sz w:val="23"/>
        </w:rPr>
        <w:t>not</w:t>
      </w:r>
      <w:r>
        <w:rPr>
          <w:spacing w:val="-13"/>
          <w:sz w:val="23"/>
        </w:rPr>
        <w:t> </w:t>
      </w:r>
      <w:r>
        <w:rPr>
          <w:sz w:val="23"/>
        </w:rPr>
        <w:t>to</w:t>
      </w:r>
      <w:r>
        <w:rPr>
          <w:spacing w:val="-13"/>
          <w:sz w:val="23"/>
        </w:rPr>
        <w:t> </w:t>
      </w:r>
      <w:r>
        <w:rPr>
          <w:sz w:val="23"/>
        </w:rPr>
        <w:t>remedy</w:t>
      </w:r>
      <w:r>
        <w:rPr>
          <w:spacing w:val="-13"/>
          <w:sz w:val="23"/>
        </w:rPr>
        <w:t> </w:t>
      </w:r>
      <w:r>
        <w:rPr>
          <w:sz w:val="23"/>
        </w:rPr>
        <w:t>the</w:t>
      </w:r>
      <w:r>
        <w:rPr>
          <w:spacing w:val="-13"/>
          <w:sz w:val="23"/>
        </w:rPr>
        <w:t> </w:t>
      </w:r>
      <w:r>
        <w:rPr>
          <w:sz w:val="23"/>
        </w:rPr>
        <w:t>infringements </w:t>
      </w:r>
      <w:r>
        <w:rPr>
          <w:spacing w:val="-6"/>
          <w:sz w:val="23"/>
        </w:rPr>
        <w:t>because</w:t>
      </w:r>
      <w:r>
        <w:rPr>
          <w:spacing w:val="-7"/>
          <w:sz w:val="23"/>
        </w:rPr>
        <w:t> </w:t>
      </w:r>
      <w:r>
        <w:rPr>
          <w:spacing w:val="-6"/>
          <w:sz w:val="23"/>
        </w:rPr>
        <w:t>TTL's</w:t>
      </w:r>
      <w:r>
        <w:rPr>
          <w:spacing w:val="-7"/>
          <w:sz w:val="23"/>
        </w:rPr>
        <w:t> </w:t>
      </w:r>
      <w:r>
        <w:rPr>
          <w:spacing w:val="-6"/>
          <w:sz w:val="23"/>
        </w:rPr>
        <w:t>position</w:t>
      </w:r>
      <w:r>
        <w:rPr>
          <w:spacing w:val="-7"/>
          <w:sz w:val="23"/>
        </w:rPr>
        <w:t> </w:t>
      </w:r>
      <w:r>
        <w:rPr>
          <w:spacing w:val="-6"/>
          <w:sz w:val="23"/>
        </w:rPr>
        <w:t>throughout</w:t>
      </w:r>
      <w:r>
        <w:rPr>
          <w:spacing w:val="10"/>
          <w:sz w:val="23"/>
        </w:rPr>
        <w:t> </w:t>
      </w:r>
      <w:r>
        <w:rPr>
          <w:spacing w:val="-6"/>
          <w:sz w:val="23"/>
        </w:rPr>
        <w:t>the</w:t>
      </w:r>
      <w:r>
        <w:rPr>
          <w:spacing w:val="-7"/>
          <w:sz w:val="23"/>
        </w:rPr>
        <w:t> </w:t>
      </w:r>
      <w:r>
        <w:rPr>
          <w:spacing w:val="-6"/>
          <w:sz w:val="23"/>
        </w:rPr>
        <w:t>inquiry</w:t>
      </w:r>
      <w:r>
        <w:rPr>
          <w:spacing w:val="-2"/>
          <w:sz w:val="23"/>
        </w:rPr>
        <w:t> </w:t>
      </w:r>
      <w:r>
        <w:rPr>
          <w:spacing w:val="-6"/>
          <w:sz w:val="23"/>
        </w:rPr>
        <w:t>is</w:t>
      </w:r>
      <w:r>
        <w:rPr>
          <w:spacing w:val="-7"/>
          <w:sz w:val="23"/>
        </w:rPr>
        <w:t> </w:t>
      </w:r>
      <w:r>
        <w:rPr>
          <w:spacing w:val="-6"/>
          <w:sz w:val="23"/>
        </w:rPr>
        <w:t>that</w:t>
      </w:r>
      <w:r>
        <w:rPr>
          <w:spacing w:val="-3"/>
          <w:sz w:val="23"/>
        </w:rPr>
        <w:t> </w:t>
      </w:r>
      <w:r>
        <w:rPr>
          <w:spacing w:val="-6"/>
          <w:sz w:val="23"/>
        </w:rPr>
        <w:t>it</w:t>
      </w:r>
      <w:r>
        <w:rPr>
          <w:spacing w:val="-7"/>
          <w:sz w:val="23"/>
        </w:rPr>
        <w:t> </w:t>
      </w:r>
      <w:r>
        <w:rPr>
          <w:spacing w:val="-6"/>
          <w:sz w:val="23"/>
        </w:rPr>
        <w:t>has not infringed the</w:t>
      </w:r>
      <w:r>
        <w:rPr>
          <w:spacing w:val="-7"/>
          <w:sz w:val="23"/>
        </w:rPr>
        <w:t> </w:t>
      </w:r>
      <w:r>
        <w:rPr>
          <w:spacing w:val="-6"/>
          <w:sz w:val="23"/>
        </w:rPr>
        <w:t>relevant</w:t>
      </w:r>
      <w:r>
        <w:rPr>
          <w:spacing w:val="-1"/>
          <w:sz w:val="23"/>
        </w:rPr>
        <w:t> </w:t>
      </w:r>
      <w:r>
        <w:rPr>
          <w:spacing w:val="-6"/>
          <w:sz w:val="23"/>
        </w:rPr>
        <w:t>provisions. Regardless</w:t>
      </w:r>
      <w:r>
        <w:rPr>
          <w:spacing w:val="-7"/>
          <w:sz w:val="23"/>
        </w:rPr>
        <w:t> </w:t>
      </w:r>
      <w:r>
        <w:rPr>
          <w:spacing w:val="-6"/>
          <w:sz w:val="23"/>
        </w:rPr>
        <w:t>of</w:t>
      </w:r>
      <w:r>
        <w:rPr>
          <w:spacing w:val="-7"/>
          <w:sz w:val="23"/>
        </w:rPr>
        <w:t> </w:t>
      </w:r>
      <w:r>
        <w:rPr>
          <w:spacing w:val="-6"/>
          <w:sz w:val="23"/>
        </w:rPr>
        <w:t>the</w:t>
      </w:r>
      <w:r>
        <w:rPr>
          <w:spacing w:val="-7"/>
          <w:sz w:val="23"/>
        </w:rPr>
        <w:t> </w:t>
      </w:r>
      <w:r>
        <w:rPr>
          <w:spacing w:val="-6"/>
          <w:sz w:val="23"/>
        </w:rPr>
        <w:t>motivation</w:t>
      </w:r>
      <w:r>
        <w:rPr>
          <w:spacing w:val="6"/>
          <w:sz w:val="23"/>
        </w:rPr>
        <w:t> </w:t>
      </w:r>
      <w:r>
        <w:rPr>
          <w:spacing w:val="-6"/>
          <w:sz w:val="23"/>
        </w:rPr>
        <w:t>for</w:t>
      </w:r>
      <w:r>
        <w:rPr>
          <w:spacing w:val="-7"/>
          <w:sz w:val="23"/>
        </w:rPr>
        <w:t> </w:t>
      </w:r>
      <w:r>
        <w:rPr>
          <w:spacing w:val="-6"/>
          <w:sz w:val="23"/>
        </w:rPr>
        <w:t>the changes,</w:t>
      </w:r>
      <w:r>
        <w:rPr>
          <w:spacing w:val="4"/>
          <w:sz w:val="23"/>
        </w:rPr>
        <w:t> </w:t>
      </w:r>
      <w:r>
        <w:rPr>
          <w:spacing w:val="-6"/>
          <w:sz w:val="23"/>
        </w:rPr>
        <w:t>I</w:t>
      </w:r>
      <w:r>
        <w:rPr>
          <w:spacing w:val="-7"/>
          <w:sz w:val="23"/>
        </w:rPr>
        <w:t> </w:t>
      </w:r>
      <w:r>
        <w:rPr>
          <w:spacing w:val="-6"/>
          <w:sz w:val="23"/>
        </w:rPr>
        <w:t>consider</w:t>
      </w:r>
      <w:r>
        <w:rPr>
          <w:sz w:val="23"/>
        </w:rPr>
        <w:t> </w:t>
      </w:r>
      <w:r>
        <w:rPr>
          <w:spacing w:val="-6"/>
          <w:sz w:val="23"/>
        </w:rPr>
        <w:t>that TTL is</w:t>
      </w:r>
      <w:r>
        <w:rPr>
          <w:spacing w:val="-7"/>
          <w:sz w:val="23"/>
        </w:rPr>
        <w:t> </w:t>
      </w:r>
      <w:r>
        <w:rPr>
          <w:spacing w:val="-6"/>
          <w:sz w:val="23"/>
        </w:rPr>
        <w:t>entitled</w:t>
      </w:r>
      <w:r>
        <w:rPr>
          <w:spacing w:val="-2"/>
          <w:sz w:val="23"/>
        </w:rPr>
        <w:t> </w:t>
      </w:r>
      <w:r>
        <w:rPr>
          <w:spacing w:val="-6"/>
          <w:sz w:val="23"/>
        </w:rPr>
        <w:t>to</w:t>
      </w:r>
      <w:r>
        <w:rPr>
          <w:spacing w:val="-7"/>
          <w:sz w:val="23"/>
        </w:rPr>
        <w:t> </w:t>
      </w:r>
      <w:r>
        <w:rPr>
          <w:spacing w:val="-6"/>
          <w:sz w:val="23"/>
        </w:rPr>
        <w:t>mitigation</w:t>
      </w:r>
      <w:r>
        <w:rPr>
          <w:spacing w:val="8"/>
          <w:sz w:val="23"/>
        </w:rPr>
        <w:t> </w:t>
      </w:r>
      <w:r>
        <w:rPr>
          <w:spacing w:val="-6"/>
          <w:sz w:val="23"/>
        </w:rPr>
        <w:t>for</w:t>
      </w:r>
      <w:r>
        <w:rPr>
          <w:spacing w:val="-7"/>
          <w:sz w:val="23"/>
        </w:rPr>
        <w:t> </w:t>
      </w:r>
      <w:r>
        <w:rPr>
          <w:spacing w:val="-6"/>
          <w:sz w:val="23"/>
        </w:rPr>
        <w:t>this </w:t>
      </w:r>
      <w:r>
        <w:rPr>
          <w:spacing w:val="-4"/>
          <w:sz w:val="23"/>
        </w:rPr>
        <w:t>action</w:t>
      </w:r>
      <w:r>
        <w:rPr>
          <w:spacing w:val="-8"/>
          <w:sz w:val="23"/>
        </w:rPr>
        <w:t> </w:t>
      </w:r>
      <w:r>
        <w:rPr>
          <w:spacing w:val="-4"/>
          <w:sz w:val="23"/>
        </w:rPr>
        <w:t>because it contributes</w:t>
      </w:r>
      <w:r>
        <w:rPr>
          <w:spacing w:val="15"/>
          <w:sz w:val="23"/>
        </w:rPr>
        <w:t> </w:t>
      </w:r>
      <w:r>
        <w:rPr>
          <w:spacing w:val="-4"/>
          <w:sz w:val="23"/>
        </w:rPr>
        <w:t>towards remedying</w:t>
      </w:r>
      <w:r>
        <w:rPr>
          <w:sz w:val="23"/>
        </w:rPr>
        <w:t> </w:t>
      </w:r>
      <w:r>
        <w:rPr>
          <w:spacing w:val="-4"/>
          <w:sz w:val="23"/>
        </w:rPr>
        <w:t>the infringements.</w:t>
      </w:r>
      <w:r>
        <w:rPr>
          <w:spacing w:val="-9"/>
          <w:sz w:val="23"/>
        </w:rPr>
        <w:t> </w:t>
      </w:r>
      <w:r>
        <w:rPr>
          <w:spacing w:val="-4"/>
          <w:sz w:val="23"/>
        </w:rPr>
        <w:t>These actions</w:t>
      </w:r>
      <w:r>
        <w:rPr>
          <w:sz w:val="23"/>
        </w:rPr>
        <w:t> </w:t>
      </w:r>
      <w:r>
        <w:rPr>
          <w:spacing w:val="-4"/>
          <w:sz w:val="23"/>
        </w:rPr>
        <w:t>include:</w:t>
      </w:r>
    </w:p>
    <w:p>
      <w:pPr>
        <w:spacing w:line="275" w:lineRule="exact" w:before="265"/>
        <w:ind w:left="1341" w:right="0" w:firstLine="0"/>
        <w:jc w:val="both"/>
        <w:rPr>
          <w:i/>
          <w:sz w:val="23"/>
        </w:rPr>
      </w:pPr>
      <w:r>
        <w:rPr>
          <w:i/>
          <w:spacing w:val="-5"/>
          <w:sz w:val="23"/>
        </w:rPr>
        <w:t>Private</w:t>
      </w:r>
      <w:r>
        <w:rPr>
          <w:i/>
          <w:spacing w:val="1"/>
          <w:sz w:val="23"/>
        </w:rPr>
        <w:t> </w:t>
      </w:r>
      <w:r>
        <w:rPr>
          <w:i/>
          <w:spacing w:val="-2"/>
          <w:sz w:val="23"/>
        </w:rPr>
        <w:t>Accounts</w:t>
      </w:r>
    </w:p>
    <w:p>
      <w:pPr>
        <w:pStyle w:val="ListParagraph"/>
        <w:numPr>
          <w:ilvl w:val="1"/>
          <w:numId w:val="24"/>
        </w:numPr>
        <w:tabs>
          <w:tab w:pos="1641" w:val="left" w:leader="none"/>
        </w:tabs>
        <w:spacing w:line="230" w:lineRule="auto" w:before="3" w:after="0"/>
        <w:ind w:left="1337" w:right="592" w:firstLine="0"/>
        <w:jc w:val="both"/>
        <w:rPr>
          <w:i/>
          <w:sz w:val="23"/>
        </w:rPr>
      </w:pPr>
      <w:r>
        <w:rPr>
          <w:i/>
          <w:spacing w:val="-8"/>
          <w:sz w:val="23"/>
        </w:rPr>
        <w:t>From</w:t>
      </w:r>
      <w:r>
        <w:rPr>
          <w:i/>
          <w:spacing w:val="-5"/>
          <w:sz w:val="23"/>
        </w:rPr>
        <w:t> </w:t>
      </w:r>
      <w:r>
        <w:rPr>
          <w:i/>
          <w:spacing w:val="-8"/>
          <w:sz w:val="23"/>
        </w:rPr>
        <w:t>January</w:t>
      </w:r>
      <w:r>
        <w:rPr>
          <w:i/>
          <w:sz w:val="23"/>
        </w:rPr>
        <w:t> </w:t>
      </w:r>
      <w:r>
        <w:rPr>
          <w:i/>
          <w:spacing w:val="-8"/>
          <w:sz w:val="23"/>
        </w:rPr>
        <w:t>2021,</w:t>
      </w:r>
      <w:r>
        <w:rPr>
          <w:i/>
          <w:sz w:val="23"/>
        </w:rPr>
        <w:t> </w:t>
      </w:r>
      <w:r>
        <w:rPr>
          <w:i/>
          <w:spacing w:val="-8"/>
          <w:sz w:val="23"/>
        </w:rPr>
        <w:t>under</w:t>
      </w:r>
      <w:r>
        <w:rPr>
          <w:i/>
          <w:spacing w:val="6"/>
          <w:sz w:val="23"/>
        </w:rPr>
        <w:t> </w:t>
      </w:r>
      <w:r>
        <w:rPr>
          <w:i/>
          <w:spacing w:val="-8"/>
          <w:sz w:val="23"/>
        </w:rPr>
        <w:t>16</w:t>
      </w:r>
      <w:r>
        <w:rPr>
          <w:i/>
          <w:sz w:val="23"/>
        </w:rPr>
        <w:t> </w:t>
      </w:r>
      <w:r>
        <w:rPr>
          <w:i/>
          <w:spacing w:val="-8"/>
          <w:sz w:val="23"/>
        </w:rPr>
        <w:t>Users</w:t>
      </w:r>
      <w:r>
        <w:rPr>
          <w:i/>
          <w:spacing w:val="-5"/>
          <w:sz w:val="23"/>
        </w:rPr>
        <w:t> </w:t>
      </w:r>
      <w:r>
        <w:rPr>
          <w:i/>
          <w:spacing w:val="-8"/>
          <w:sz w:val="23"/>
        </w:rPr>
        <w:t>were</w:t>
      </w:r>
      <w:r>
        <w:rPr>
          <w:i/>
          <w:spacing w:val="-5"/>
          <w:sz w:val="23"/>
        </w:rPr>
        <w:t> </w:t>
      </w:r>
      <w:r>
        <w:rPr>
          <w:i/>
          <w:spacing w:val="-8"/>
          <w:sz w:val="23"/>
        </w:rPr>
        <w:t>no</w:t>
      </w:r>
      <w:r>
        <w:rPr>
          <w:i/>
          <w:spacing w:val="-5"/>
          <w:sz w:val="23"/>
        </w:rPr>
        <w:t> </w:t>
      </w:r>
      <w:r>
        <w:rPr>
          <w:i/>
          <w:spacing w:val="-8"/>
          <w:sz w:val="23"/>
        </w:rPr>
        <w:t>longer</w:t>
      </w:r>
      <w:r>
        <w:rPr>
          <w:i/>
          <w:spacing w:val="10"/>
          <w:sz w:val="23"/>
        </w:rPr>
        <w:t> </w:t>
      </w:r>
      <w:r>
        <w:rPr>
          <w:i/>
          <w:spacing w:val="-8"/>
          <w:sz w:val="23"/>
        </w:rPr>
        <w:t>required</w:t>
      </w:r>
      <w:r>
        <w:rPr>
          <w:i/>
          <w:sz w:val="23"/>
        </w:rPr>
        <w:t> </w:t>
      </w:r>
      <w:r>
        <w:rPr>
          <w:i/>
          <w:spacing w:val="-8"/>
          <w:sz w:val="23"/>
        </w:rPr>
        <w:t>to</w:t>
      </w:r>
      <w:r>
        <w:rPr>
          <w:i/>
          <w:spacing w:val="-5"/>
          <w:sz w:val="23"/>
        </w:rPr>
        <w:t> </w:t>
      </w:r>
      <w:r>
        <w:rPr>
          <w:i/>
          <w:spacing w:val="-8"/>
          <w:sz w:val="23"/>
        </w:rPr>
        <w:t>make</w:t>
      </w:r>
      <w:r>
        <w:rPr>
          <w:i/>
          <w:sz w:val="23"/>
        </w:rPr>
        <w:t> </w:t>
      </w:r>
      <w:r>
        <w:rPr>
          <w:i/>
          <w:spacing w:val="-8"/>
          <w:sz w:val="23"/>
        </w:rPr>
        <w:t>the</w:t>
      </w:r>
      <w:r>
        <w:rPr>
          <w:i/>
          <w:spacing w:val="-5"/>
          <w:sz w:val="23"/>
        </w:rPr>
        <w:t> </w:t>
      </w:r>
      <w:r>
        <w:rPr>
          <w:i/>
          <w:spacing w:val="-8"/>
          <w:sz w:val="23"/>
        </w:rPr>
        <w:t>choice</w:t>
      </w:r>
      <w:r>
        <w:rPr>
          <w:i/>
          <w:sz w:val="23"/>
        </w:rPr>
        <w:t> </w:t>
      </w:r>
      <w:r>
        <w:rPr>
          <w:i/>
          <w:spacing w:val="-8"/>
          <w:sz w:val="23"/>
        </w:rPr>
        <w:t>during</w:t>
      </w:r>
      <w:r>
        <w:rPr>
          <w:i/>
          <w:spacing w:val="-8"/>
          <w:sz w:val="23"/>
        </w:rPr>
        <w:t> </w:t>
      </w:r>
      <w:r>
        <w:rPr>
          <w:i/>
          <w:spacing w:val="-4"/>
          <w:sz w:val="23"/>
        </w:rPr>
        <w:t>the</w:t>
      </w:r>
      <w:r>
        <w:rPr>
          <w:i/>
          <w:spacing w:val="-9"/>
          <w:sz w:val="23"/>
        </w:rPr>
        <w:t> </w:t>
      </w:r>
      <w:r>
        <w:rPr>
          <w:i/>
          <w:spacing w:val="-4"/>
          <w:sz w:val="23"/>
        </w:rPr>
        <w:t>account registration</w:t>
      </w:r>
      <w:r>
        <w:rPr>
          <w:i/>
          <w:sz w:val="23"/>
        </w:rPr>
        <w:t> </w:t>
      </w:r>
      <w:r>
        <w:rPr>
          <w:i/>
          <w:spacing w:val="-4"/>
          <w:sz w:val="23"/>
        </w:rPr>
        <w:t>process</w:t>
      </w:r>
      <w:r>
        <w:rPr>
          <w:i/>
          <w:sz w:val="23"/>
        </w:rPr>
        <w:t> </w:t>
      </w:r>
      <w:r>
        <w:rPr>
          <w:i/>
          <w:spacing w:val="-4"/>
          <w:sz w:val="23"/>
        </w:rPr>
        <w:t>to</w:t>
      </w:r>
      <w:r>
        <w:rPr>
          <w:i/>
          <w:spacing w:val="-8"/>
          <w:sz w:val="23"/>
        </w:rPr>
        <w:t> </w:t>
      </w:r>
      <w:r>
        <w:rPr>
          <w:i/>
          <w:spacing w:val="-4"/>
          <w:sz w:val="23"/>
        </w:rPr>
        <w:t>choose a</w:t>
      </w:r>
      <w:r>
        <w:rPr>
          <w:i/>
          <w:spacing w:val="-8"/>
          <w:sz w:val="23"/>
        </w:rPr>
        <w:t> </w:t>
      </w:r>
      <w:r>
        <w:rPr>
          <w:i/>
          <w:spacing w:val="-4"/>
          <w:sz w:val="23"/>
        </w:rPr>
        <w:t>private</w:t>
      </w:r>
      <w:r>
        <w:rPr>
          <w:i/>
          <w:spacing w:val="-5"/>
          <w:sz w:val="23"/>
        </w:rPr>
        <w:t> </w:t>
      </w:r>
      <w:r>
        <w:rPr>
          <w:i/>
          <w:spacing w:val="-4"/>
          <w:sz w:val="23"/>
        </w:rPr>
        <w:t>account</w:t>
      </w:r>
      <w:r>
        <w:rPr>
          <w:i/>
          <w:sz w:val="23"/>
        </w:rPr>
        <w:t> </w:t>
      </w:r>
      <w:r>
        <w:rPr>
          <w:i/>
          <w:spacing w:val="-4"/>
          <w:sz w:val="23"/>
        </w:rPr>
        <w:t>or skip</w:t>
      </w:r>
      <w:r>
        <w:rPr>
          <w:i/>
          <w:spacing w:val="-6"/>
          <w:sz w:val="23"/>
        </w:rPr>
        <w:t> </w:t>
      </w:r>
      <w:r>
        <w:rPr>
          <w:i/>
          <w:spacing w:val="-4"/>
          <w:sz w:val="23"/>
        </w:rPr>
        <w:t>the</w:t>
      </w:r>
      <w:r>
        <w:rPr>
          <w:i/>
          <w:spacing w:val="-9"/>
          <w:sz w:val="23"/>
        </w:rPr>
        <w:t> </w:t>
      </w:r>
      <w:r>
        <w:rPr>
          <w:i/>
          <w:spacing w:val="-4"/>
          <w:sz w:val="23"/>
        </w:rPr>
        <w:t>private</w:t>
      </w:r>
      <w:r>
        <w:rPr>
          <w:i/>
          <w:spacing w:val="-5"/>
          <w:sz w:val="23"/>
        </w:rPr>
        <w:t> </w:t>
      </w:r>
      <w:r>
        <w:rPr>
          <w:i/>
          <w:spacing w:val="-4"/>
          <w:sz w:val="23"/>
        </w:rPr>
        <w:t>account </w:t>
      </w:r>
      <w:r>
        <w:rPr>
          <w:i/>
          <w:sz w:val="23"/>
        </w:rPr>
        <w:t>option.</w:t>
      </w:r>
      <w:r>
        <w:rPr>
          <w:i/>
          <w:spacing w:val="-3"/>
          <w:sz w:val="23"/>
        </w:rPr>
        <w:t> </w:t>
      </w:r>
      <w:r>
        <w:rPr>
          <w:i/>
          <w:sz w:val="23"/>
        </w:rPr>
        <w:t>Instead, these</w:t>
      </w:r>
      <w:r>
        <w:rPr>
          <w:i/>
          <w:spacing w:val="-3"/>
          <w:sz w:val="23"/>
        </w:rPr>
        <w:t> </w:t>
      </w:r>
      <w:r>
        <w:rPr>
          <w:i/>
          <w:sz w:val="23"/>
        </w:rPr>
        <w:t>younger Users'</w:t>
      </w:r>
      <w:r>
        <w:rPr>
          <w:i/>
          <w:spacing w:val="-2"/>
          <w:sz w:val="23"/>
        </w:rPr>
        <w:t> </w:t>
      </w:r>
      <w:r>
        <w:rPr>
          <w:i/>
          <w:sz w:val="23"/>
        </w:rPr>
        <w:t>accounts</w:t>
      </w:r>
      <w:r>
        <w:rPr>
          <w:i/>
          <w:spacing w:val="-1"/>
          <w:sz w:val="23"/>
        </w:rPr>
        <w:t> </w:t>
      </w:r>
      <w:r>
        <w:rPr>
          <w:i/>
          <w:sz w:val="23"/>
        </w:rPr>
        <w:t>are</w:t>
      </w:r>
      <w:r>
        <w:rPr>
          <w:i/>
          <w:spacing w:val="-6"/>
          <w:sz w:val="23"/>
        </w:rPr>
        <w:t> </w:t>
      </w:r>
      <w:r>
        <w:rPr>
          <w:i/>
          <w:sz w:val="23"/>
        </w:rPr>
        <w:t>defaulted to</w:t>
      </w:r>
      <w:r>
        <w:rPr>
          <w:i/>
          <w:spacing w:val="-6"/>
          <w:sz w:val="23"/>
        </w:rPr>
        <w:t> </w:t>
      </w:r>
      <w:r>
        <w:rPr>
          <w:i/>
          <w:sz w:val="23"/>
        </w:rPr>
        <w:t>private,</w:t>
      </w:r>
      <w:r>
        <w:rPr>
          <w:i/>
          <w:spacing w:val="-6"/>
          <w:sz w:val="23"/>
        </w:rPr>
        <w:t> </w:t>
      </w:r>
      <w:r>
        <w:rPr>
          <w:i/>
          <w:sz w:val="23"/>
        </w:rPr>
        <w:t>without</w:t>
      </w:r>
      <w:r>
        <w:rPr>
          <w:i/>
          <w:spacing w:val="-1"/>
          <w:sz w:val="23"/>
        </w:rPr>
        <w:t> </w:t>
      </w:r>
      <w:r>
        <w:rPr>
          <w:i/>
          <w:sz w:val="23"/>
        </w:rPr>
        <w:t>any </w:t>
      </w:r>
      <w:r>
        <w:rPr>
          <w:i/>
          <w:spacing w:val="-6"/>
          <w:sz w:val="23"/>
        </w:rPr>
        <w:t>ability</w:t>
      </w:r>
      <w:r>
        <w:rPr>
          <w:i/>
          <w:spacing w:val="-7"/>
          <w:sz w:val="23"/>
        </w:rPr>
        <w:t> </w:t>
      </w:r>
      <w:r>
        <w:rPr>
          <w:i/>
          <w:spacing w:val="-6"/>
          <w:sz w:val="23"/>
        </w:rPr>
        <w:t>for</w:t>
      </w:r>
      <w:r>
        <w:rPr>
          <w:i/>
          <w:spacing w:val="-7"/>
          <w:sz w:val="23"/>
        </w:rPr>
        <w:t> </w:t>
      </w:r>
      <w:r>
        <w:rPr>
          <w:i/>
          <w:spacing w:val="-6"/>
          <w:sz w:val="23"/>
        </w:rPr>
        <w:t>these</w:t>
      </w:r>
      <w:r>
        <w:rPr>
          <w:i/>
          <w:spacing w:val="-7"/>
          <w:sz w:val="23"/>
        </w:rPr>
        <w:t> </w:t>
      </w:r>
      <w:r>
        <w:rPr>
          <w:i/>
          <w:spacing w:val="-6"/>
          <w:sz w:val="23"/>
        </w:rPr>
        <w:t>younger</w:t>
      </w:r>
      <w:r>
        <w:rPr>
          <w:i/>
          <w:sz w:val="23"/>
        </w:rPr>
        <w:t> </w:t>
      </w:r>
      <w:r>
        <w:rPr>
          <w:i/>
          <w:spacing w:val="-6"/>
          <w:sz w:val="23"/>
        </w:rPr>
        <w:t>Users</w:t>
      </w:r>
      <w:r>
        <w:rPr>
          <w:i/>
          <w:spacing w:val="-7"/>
          <w:sz w:val="23"/>
        </w:rPr>
        <w:t> </w:t>
      </w:r>
      <w:r>
        <w:rPr>
          <w:i/>
          <w:spacing w:val="-6"/>
          <w:sz w:val="23"/>
        </w:rPr>
        <w:t>to</w:t>
      </w:r>
      <w:r>
        <w:rPr>
          <w:i/>
          <w:spacing w:val="-7"/>
          <w:sz w:val="23"/>
        </w:rPr>
        <w:t> </w:t>
      </w:r>
      <w:r>
        <w:rPr>
          <w:i/>
          <w:spacing w:val="-6"/>
          <w:sz w:val="23"/>
        </w:rPr>
        <w:t>choose</w:t>
      </w:r>
      <w:r>
        <w:rPr>
          <w:i/>
          <w:sz w:val="23"/>
        </w:rPr>
        <w:t> </w:t>
      </w:r>
      <w:r>
        <w:rPr>
          <w:i/>
          <w:spacing w:val="-6"/>
          <w:sz w:val="23"/>
        </w:rPr>
        <w:t>a</w:t>
      </w:r>
      <w:r>
        <w:rPr>
          <w:i/>
          <w:spacing w:val="-7"/>
          <w:sz w:val="23"/>
        </w:rPr>
        <w:t> </w:t>
      </w:r>
      <w:r>
        <w:rPr>
          <w:i/>
          <w:spacing w:val="-6"/>
          <w:sz w:val="23"/>
        </w:rPr>
        <w:t>public account</w:t>
      </w:r>
      <w:r>
        <w:rPr>
          <w:i/>
          <w:sz w:val="23"/>
        </w:rPr>
        <w:t> </w:t>
      </w:r>
      <w:r>
        <w:rPr>
          <w:i/>
          <w:spacing w:val="-6"/>
          <w:sz w:val="23"/>
        </w:rPr>
        <w:t>during the</w:t>
      </w:r>
      <w:r>
        <w:rPr>
          <w:i/>
          <w:spacing w:val="-7"/>
          <w:sz w:val="23"/>
        </w:rPr>
        <w:t> </w:t>
      </w:r>
      <w:r>
        <w:rPr>
          <w:i/>
          <w:spacing w:val="-6"/>
          <w:sz w:val="23"/>
        </w:rPr>
        <w:t>registration</w:t>
      </w:r>
      <w:r>
        <w:rPr>
          <w:i/>
          <w:spacing w:val="6"/>
          <w:sz w:val="23"/>
        </w:rPr>
        <w:t> </w:t>
      </w:r>
      <w:r>
        <w:rPr>
          <w:i/>
          <w:spacing w:val="-6"/>
          <w:sz w:val="23"/>
        </w:rPr>
        <w:t>process. </w:t>
      </w:r>
      <w:r>
        <w:rPr>
          <w:i/>
          <w:spacing w:val="-4"/>
          <w:sz w:val="23"/>
        </w:rPr>
        <w:t>These</w:t>
      </w:r>
      <w:r>
        <w:rPr>
          <w:i/>
          <w:spacing w:val="-8"/>
          <w:sz w:val="23"/>
        </w:rPr>
        <w:t> </w:t>
      </w:r>
      <w:r>
        <w:rPr>
          <w:i/>
          <w:spacing w:val="-4"/>
          <w:sz w:val="23"/>
        </w:rPr>
        <w:t>younger</w:t>
      </w:r>
      <w:r>
        <w:rPr>
          <w:i/>
          <w:sz w:val="23"/>
        </w:rPr>
        <w:t> </w:t>
      </w:r>
      <w:r>
        <w:rPr>
          <w:i/>
          <w:spacing w:val="-4"/>
          <w:sz w:val="23"/>
        </w:rPr>
        <w:t>Users</w:t>
      </w:r>
      <w:r>
        <w:rPr>
          <w:i/>
          <w:spacing w:val="-8"/>
          <w:sz w:val="23"/>
        </w:rPr>
        <w:t> </w:t>
      </w:r>
      <w:r>
        <w:rPr>
          <w:i/>
          <w:spacing w:val="-4"/>
          <w:sz w:val="23"/>
        </w:rPr>
        <w:t>are</w:t>
      </w:r>
      <w:r>
        <w:rPr>
          <w:i/>
          <w:spacing w:val="-7"/>
          <w:sz w:val="23"/>
        </w:rPr>
        <w:t> </w:t>
      </w:r>
      <w:r>
        <w:rPr>
          <w:i/>
          <w:spacing w:val="-4"/>
          <w:sz w:val="23"/>
        </w:rPr>
        <w:t>informed through a</w:t>
      </w:r>
      <w:r>
        <w:rPr>
          <w:i/>
          <w:spacing w:val="-9"/>
          <w:sz w:val="23"/>
        </w:rPr>
        <w:t> </w:t>
      </w:r>
      <w:r>
        <w:rPr>
          <w:i/>
          <w:spacing w:val="-4"/>
          <w:sz w:val="23"/>
        </w:rPr>
        <w:t>pop-up notification</w:t>
      </w:r>
      <w:r>
        <w:rPr>
          <w:i/>
          <w:sz w:val="23"/>
        </w:rPr>
        <w:t> </w:t>
      </w:r>
      <w:r>
        <w:rPr>
          <w:i/>
          <w:spacing w:val="-4"/>
          <w:sz w:val="23"/>
        </w:rPr>
        <w:t>during the</w:t>
      </w:r>
      <w:r>
        <w:rPr>
          <w:i/>
          <w:spacing w:val="-9"/>
          <w:sz w:val="23"/>
        </w:rPr>
        <w:t> </w:t>
      </w:r>
      <w:r>
        <w:rPr>
          <w:i/>
          <w:spacing w:val="-4"/>
          <w:sz w:val="23"/>
        </w:rPr>
        <w:t>registration process</w:t>
      </w:r>
      <w:r>
        <w:rPr>
          <w:i/>
          <w:spacing w:val="-5"/>
          <w:sz w:val="23"/>
        </w:rPr>
        <w:t> </w:t>
      </w:r>
      <w:r>
        <w:rPr>
          <w:i/>
          <w:spacing w:val="-4"/>
          <w:sz w:val="23"/>
        </w:rPr>
        <w:t>that</w:t>
      </w:r>
      <w:r>
        <w:rPr>
          <w:i/>
          <w:spacing w:val="-6"/>
          <w:sz w:val="23"/>
        </w:rPr>
        <w:t> </w:t>
      </w:r>
      <w:r>
        <w:rPr>
          <w:i/>
          <w:spacing w:val="-4"/>
          <w:sz w:val="23"/>
        </w:rPr>
        <w:t>their</w:t>
      </w:r>
      <w:r>
        <w:rPr>
          <w:i/>
          <w:sz w:val="23"/>
        </w:rPr>
        <w:t> </w:t>
      </w:r>
      <w:r>
        <w:rPr>
          <w:i/>
          <w:spacing w:val="-4"/>
          <w:sz w:val="23"/>
        </w:rPr>
        <w:t>account</w:t>
      </w:r>
      <w:r>
        <w:rPr>
          <w:i/>
          <w:sz w:val="23"/>
        </w:rPr>
        <w:t> </w:t>
      </w:r>
      <w:r>
        <w:rPr>
          <w:i/>
          <w:spacing w:val="-4"/>
          <w:sz w:val="23"/>
        </w:rPr>
        <w:t>has</w:t>
      </w:r>
      <w:r>
        <w:rPr>
          <w:i/>
          <w:spacing w:val="-9"/>
          <w:sz w:val="23"/>
        </w:rPr>
        <w:t> </w:t>
      </w:r>
      <w:r>
        <w:rPr>
          <w:i/>
          <w:spacing w:val="-4"/>
          <w:sz w:val="23"/>
        </w:rPr>
        <w:t>been</w:t>
      </w:r>
      <w:r>
        <w:rPr>
          <w:i/>
          <w:spacing w:val="-8"/>
          <w:sz w:val="23"/>
        </w:rPr>
        <w:t> </w:t>
      </w:r>
      <w:r>
        <w:rPr>
          <w:i/>
          <w:spacing w:val="-4"/>
          <w:sz w:val="23"/>
        </w:rPr>
        <w:t>set</w:t>
      </w:r>
      <w:r>
        <w:rPr>
          <w:i/>
          <w:spacing w:val="-8"/>
          <w:sz w:val="23"/>
        </w:rPr>
        <w:t> </w:t>
      </w:r>
      <w:r>
        <w:rPr>
          <w:i/>
          <w:spacing w:val="-4"/>
          <w:sz w:val="23"/>
        </w:rPr>
        <w:t>to</w:t>
      </w:r>
      <w:r>
        <w:rPr>
          <w:i/>
          <w:spacing w:val="-9"/>
          <w:sz w:val="23"/>
        </w:rPr>
        <w:t> </w:t>
      </w:r>
      <w:r>
        <w:rPr>
          <w:i/>
          <w:spacing w:val="-4"/>
          <w:sz w:val="23"/>
        </w:rPr>
        <w:t>private</w:t>
      </w:r>
      <w:r>
        <w:rPr>
          <w:i/>
          <w:spacing w:val="-9"/>
          <w:sz w:val="23"/>
        </w:rPr>
        <w:t> </w:t>
      </w:r>
      <w:r>
        <w:rPr>
          <w:i/>
          <w:spacing w:val="-4"/>
          <w:sz w:val="23"/>
        </w:rPr>
        <w:t>(so</w:t>
      </w:r>
      <w:r>
        <w:rPr>
          <w:i/>
          <w:spacing w:val="-9"/>
          <w:sz w:val="23"/>
        </w:rPr>
        <w:t> </w:t>
      </w:r>
      <w:r>
        <w:rPr>
          <w:i/>
          <w:spacing w:val="-4"/>
          <w:sz w:val="23"/>
        </w:rPr>
        <w:t>that only approved Users</w:t>
      </w:r>
      <w:r>
        <w:rPr>
          <w:i/>
          <w:spacing w:val="-8"/>
          <w:sz w:val="23"/>
        </w:rPr>
        <w:t> </w:t>
      </w:r>
      <w:r>
        <w:rPr>
          <w:i/>
          <w:spacing w:val="-4"/>
          <w:sz w:val="23"/>
        </w:rPr>
        <w:t>can</w:t>
      </w:r>
      <w:r>
        <w:rPr>
          <w:i/>
          <w:spacing w:val="-9"/>
          <w:sz w:val="23"/>
        </w:rPr>
        <w:t> </w:t>
      </w:r>
      <w:r>
        <w:rPr>
          <w:i/>
          <w:spacing w:val="-4"/>
          <w:sz w:val="23"/>
        </w:rPr>
        <w:t>view </w:t>
      </w:r>
      <w:r>
        <w:rPr>
          <w:i/>
          <w:sz w:val="23"/>
        </w:rPr>
        <w:t>their videos) and that they can review and manage their account through their app </w:t>
      </w:r>
      <w:r>
        <w:rPr>
          <w:i/>
          <w:spacing w:val="-2"/>
          <w:sz w:val="23"/>
        </w:rPr>
        <w:t>settings.</w:t>
      </w:r>
    </w:p>
    <w:p>
      <w:pPr>
        <w:spacing w:line="275" w:lineRule="exact" w:before="250"/>
        <w:ind w:left="1340" w:right="0" w:firstLine="0"/>
        <w:jc w:val="both"/>
        <w:rPr>
          <w:i/>
          <w:sz w:val="23"/>
        </w:rPr>
      </w:pPr>
      <w:r>
        <w:rPr>
          <w:i/>
          <w:spacing w:val="-6"/>
          <w:sz w:val="23"/>
        </w:rPr>
        <w:t>Duets</w:t>
      </w:r>
      <w:r>
        <w:rPr>
          <w:i/>
          <w:sz w:val="23"/>
        </w:rPr>
        <w:t> </w:t>
      </w:r>
      <w:r>
        <w:rPr>
          <w:i/>
          <w:spacing w:val="-6"/>
          <w:sz w:val="23"/>
        </w:rPr>
        <w:t>and</w:t>
      </w:r>
      <w:r>
        <w:rPr>
          <w:i/>
          <w:spacing w:val="-4"/>
          <w:sz w:val="23"/>
        </w:rPr>
        <w:t> </w:t>
      </w:r>
      <w:r>
        <w:rPr>
          <w:i/>
          <w:spacing w:val="-6"/>
          <w:sz w:val="23"/>
        </w:rPr>
        <w:t>Stitches</w:t>
      </w:r>
    </w:p>
    <w:p>
      <w:pPr>
        <w:pStyle w:val="ListParagraph"/>
        <w:numPr>
          <w:ilvl w:val="1"/>
          <w:numId w:val="24"/>
        </w:numPr>
        <w:tabs>
          <w:tab w:pos="1338" w:val="left" w:leader="none"/>
          <w:tab w:pos="1649" w:val="left" w:leader="none"/>
        </w:tabs>
        <w:spacing w:line="230" w:lineRule="auto" w:before="2" w:after="0"/>
        <w:ind w:left="1338" w:right="593" w:hanging="2"/>
        <w:jc w:val="both"/>
        <w:rPr>
          <w:i/>
          <w:sz w:val="23"/>
        </w:rPr>
      </w:pPr>
      <w:r>
        <w:rPr>
          <w:i/>
          <w:spacing w:val="-2"/>
          <w:sz w:val="23"/>
        </w:rPr>
        <w:t>From</w:t>
      </w:r>
      <w:r>
        <w:rPr>
          <w:i/>
          <w:spacing w:val="-11"/>
          <w:sz w:val="23"/>
        </w:rPr>
        <w:t> </w:t>
      </w:r>
      <w:r>
        <w:rPr>
          <w:i/>
          <w:spacing w:val="-2"/>
          <w:sz w:val="23"/>
        </w:rPr>
        <w:t>January</w:t>
      </w:r>
      <w:r>
        <w:rPr>
          <w:i/>
          <w:spacing w:val="-11"/>
          <w:sz w:val="23"/>
        </w:rPr>
        <w:t> </w:t>
      </w:r>
      <w:r>
        <w:rPr>
          <w:i/>
          <w:spacing w:val="-2"/>
          <w:sz w:val="23"/>
        </w:rPr>
        <w:t>2021,</w:t>
      </w:r>
      <w:r>
        <w:rPr>
          <w:i/>
          <w:spacing w:val="-11"/>
          <w:sz w:val="23"/>
        </w:rPr>
        <w:t> </w:t>
      </w:r>
      <w:r>
        <w:rPr>
          <w:i/>
          <w:spacing w:val="-2"/>
          <w:sz w:val="23"/>
        </w:rPr>
        <w:t>the</w:t>
      </w:r>
      <w:r>
        <w:rPr>
          <w:i/>
          <w:spacing w:val="-11"/>
          <w:sz w:val="23"/>
        </w:rPr>
        <w:t> </w:t>
      </w:r>
      <w:r>
        <w:rPr>
          <w:i/>
          <w:spacing w:val="-2"/>
          <w:sz w:val="23"/>
        </w:rPr>
        <w:t>Duet</w:t>
      </w:r>
      <w:r>
        <w:rPr>
          <w:i/>
          <w:spacing w:val="-10"/>
          <w:sz w:val="23"/>
        </w:rPr>
        <w:t> </w:t>
      </w:r>
      <w:r>
        <w:rPr>
          <w:i/>
          <w:spacing w:val="-2"/>
          <w:sz w:val="23"/>
        </w:rPr>
        <w:t>and</w:t>
      </w:r>
      <w:r>
        <w:rPr>
          <w:i/>
          <w:spacing w:val="-11"/>
          <w:sz w:val="23"/>
        </w:rPr>
        <w:t> </w:t>
      </w:r>
      <w:r>
        <w:rPr>
          <w:i/>
          <w:spacing w:val="-2"/>
          <w:sz w:val="23"/>
        </w:rPr>
        <w:t>Stitch</w:t>
      </w:r>
      <w:r>
        <w:rPr>
          <w:i/>
          <w:spacing w:val="-7"/>
          <w:sz w:val="23"/>
        </w:rPr>
        <w:t> </w:t>
      </w:r>
      <w:r>
        <w:rPr>
          <w:i/>
          <w:spacing w:val="-2"/>
          <w:sz w:val="23"/>
        </w:rPr>
        <w:t>feature</w:t>
      </w:r>
      <w:r>
        <w:rPr>
          <w:i/>
          <w:spacing w:val="-11"/>
          <w:sz w:val="23"/>
        </w:rPr>
        <w:t> </w:t>
      </w:r>
      <w:r>
        <w:rPr>
          <w:i/>
          <w:spacing w:val="-2"/>
          <w:sz w:val="23"/>
        </w:rPr>
        <w:t>was</w:t>
      </w:r>
      <w:r>
        <w:rPr>
          <w:i/>
          <w:spacing w:val="-11"/>
          <w:sz w:val="23"/>
        </w:rPr>
        <w:t> </w:t>
      </w:r>
      <w:r>
        <w:rPr>
          <w:i/>
          <w:spacing w:val="-2"/>
          <w:sz w:val="23"/>
        </w:rPr>
        <w:t>disabled</w:t>
      </w:r>
      <w:r>
        <w:rPr>
          <w:i/>
          <w:spacing w:val="-7"/>
          <w:sz w:val="23"/>
        </w:rPr>
        <w:t> </w:t>
      </w:r>
      <w:r>
        <w:rPr>
          <w:i/>
          <w:spacing w:val="-2"/>
          <w:sz w:val="23"/>
        </w:rPr>
        <w:t>for</w:t>
      </w:r>
      <w:r>
        <w:rPr>
          <w:i/>
          <w:spacing w:val="-8"/>
          <w:sz w:val="23"/>
        </w:rPr>
        <w:t> </w:t>
      </w:r>
      <w:r>
        <w:rPr>
          <w:i/>
          <w:spacing w:val="-2"/>
          <w:sz w:val="23"/>
        </w:rPr>
        <w:t>all</w:t>
      </w:r>
      <w:r>
        <w:rPr>
          <w:i/>
          <w:spacing w:val="-11"/>
          <w:sz w:val="23"/>
        </w:rPr>
        <w:t> </w:t>
      </w:r>
      <w:r>
        <w:rPr>
          <w:i/>
          <w:spacing w:val="-2"/>
          <w:sz w:val="23"/>
        </w:rPr>
        <w:t>under</w:t>
      </w:r>
      <w:r>
        <w:rPr>
          <w:i/>
          <w:spacing w:val="-9"/>
          <w:sz w:val="23"/>
        </w:rPr>
        <w:t> </w:t>
      </w:r>
      <w:r>
        <w:rPr>
          <w:i/>
          <w:spacing w:val="-2"/>
          <w:sz w:val="23"/>
        </w:rPr>
        <w:t>16</w:t>
      </w:r>
      <w:r>
        <w:rPr>
          <w:i/>
          <w:spacing w:val="-11"/>
          <w:sz w:val="23"/>
        </w:rPr>
        <w:t> </w:t>
      </w:r>
      <w:r>
        <w:rPr>
          <w:i/>
          <w:spacing w:val="-2"/>
          <w:sz w:val="23"/>
        </w:rPr>
        <w:t>Users,</w:t>
      </w:r>
      <w:r>
        <w:rPr>
          <w:i/>
          <w:spacing w:val="-2"/>
          <w:sz w:val="23"/>
        </w:rPr>
        <w:t> meaning</w:t>
      </w:r>
      <w:r>
        <w:rPr>
          <w:i/>
          <w:spacing w:val="-5"/>
          <w:sz w:val="23"/>
        </w:rPr>
        <w:t> </w:t>
      </w:r>
      <w:r>
        <w:rPr>
          <w:i/>
          <w:spacing w:val="-2"/>
          <w:sz w:val="23"/>
        </w:rPr>
        <w:t>that</w:t>
      </w:r>
      <w:r>
        <w:rPr>
          <w:i/>
          <w:spacing w:val="-9"/>
          <w:sz w:val="23"/>
        </w:rPr>
        <w:t> </w:t>
      </w:r>
      <w:r>
        <w:rPr>
          <w:i/>
          <w:spacing w:val="-2"/>
          <w:sz w:val="23"/>
        </w:rPr>
        <w:t>other</w:t>
      </w:r>
      <w:r>
        <w:rPr>
          <w:i/>
          <w:spacing w:val="-2"/>
          <w:sz w:val="23"/>
        </w:rPr>
        <w:t> Users</w:t>
      </w:r>
      <w:r>
        <w:rPr>
          <w:i/>
          <w:spacing w:val="-10"/>
          <w:sz w:val="23"/>
        </w:rPr>
        <w:t> </w:t>
      </w:r>
      <w:r>
        <w:rPr>
          <w:i/>
          <w:spacing w:val="-2"/>
          <w:sz w:val="23"/>
        </w:rPr>
        <w:t>cannot</w:t>
      </w:r>
      <w:r>
        <w:rPr>
          <w:i/>
          <w:spacing w:val="-4"/>
          <w:sz w:val="23"/>
        </w:rPr>
        <w:t> </w:t>
      </w:r>
      <w:r>
        <w:rPr>
          <w:i/>
          <w:spacing w:val="-2"/>
          <w:sz w:val="23"/>
        </w:rPr>
        <w:t>Duet</w:t>
      </w:r>
      <w:r>
        <w:rPr>
          <w:i/>
          <w:spacing w:val="-8"/>
          <w:sz w:val="23"/>
        </w:rPr>
        <w:t> </w:t>
      </w:r>
      <w:r>
        <w:rPr>
          <w:i/>
          <w:spacing w:val="-2"/>
          <w:sz w:val="23"/>
        </w:rPr>
        <w:t>or</w:t>
      </w:r>
      <w:r>
        <w:rPr>
          <w:i/>
          <w:spacing w:val="-10"/>
          <w:sz w:val="23"/>
        </w:rPr>
        <w:t> </w:t>
      </w:r>
      <w:r>
        <w:rPr>
          <w:i/>
          <w:spacing w:val="-2"/>
          <w:sz w:val="23"/>
        </w:rPr>
        <w:t>Stitch</w:t>
      </w:r>
      <w:r>
        <w:rPr>
          <w:i/>
          <w:spacing w:val="-10"/>
          <w:sz w:val="23"/>
        </w:rPr>
        <w:t> </w:t>
      </w:r>
      <w:r>
        <w:rPr>
          <w:i/>
          <w:spacing w:val="-2"/>
          <w:sz w:val="23"/>
        </w:rPr>
        <w:t>with</w:t>
      </w:r>
      <w:r>
        <w:rPr>
          <w:i/>
          <w:spacing w:val="-8"/>
          <w:sz w:val="23"/>
        </w:rPr>
        <w:t> </w:t>
      </w:r>
      <w:r>
        <w:rPr>
          <w:i/>
          <w:spacing w:val="-2"/>
          <w:sz w:val="23"/>
        </w:rPr>
        <w:t>videos</w:t>
      </w:r>
      <w:r>
        <w:rPr>
          <w:i/>
          <w:spacing w:val="-9"/>
          <w:sz w:val="23"/>
        </w:rPr>
        <w:t> </w:t>
      </w:r>
      <w:r>
        <w:rPr>
          <w:i/>
          <w:spacing w:val="-2"/>
          <w:sz w:val="23"/>
        </w:rPr>
        <w:t>created</w:t>
      </w:r>
      <w:r>
        <w:rPr>
          <w:i/>
          <w:spacing w:val="-8"/>
          <w:sz w:val="23"/>
        </w:rPr>
        <w:t> </w:t>
      </w:r>
      <w:r>
        <w:rPr>
          <w:i/>
          <w:spacing w:val="-2"/>
          <w:sz w:val="23"/>
        </w:rPr>
        <w:t>by</w:t>
      </w:r>
      <w:r>
        <w:rPr>
          <w:i/>
          <w:spacing w:val="-11"/>
          <w:sz w:val="23"/>
        </w:rPr>
        <w:t> </w:t>
      </w:r>
      <w:r>
        <w:rPr>
          <w:i/>
          <w:spacing w:val="-2"/>
          <w:sz w:val="23"/>
        </w:rPr>
        <w:t>under</w:t>
      </w:r>
      <w:r>
        <w:rPr>
          <w:i/>
          <w:spacing w:val="-6"/>
          <w:sz w:val="23"/>
        </w:rPr>
        <w:t> </w:t>
      </w:r>
      <w:r>
        <w:rPr>
          <w:i/>
          <w:spacing w:val="-2"/>
          <w:sz w:val="23"/>
        </w:rPr>
        <w:t>16</w:t>
      </w:r>
      <w:r>
        <w:rPr>
          <w:i/>
          <w:spacing w:val="-11"/>
          <w:sz w:val="23"/>
        </w:rPr>
        <w:t> </w:t>
      </w:r>
      <w:r>
        <w:rPr>
          <w:i/>
          <w:spacing w:val="-2"/>
          <w:sz w:val="23"/>
        </w:rPr>
        <w:t>Users. By</w:t>
      </w:r>
      <w:r>
        <w:rPr>
          <w:i/>
          <w:spacing w:val="-11"/>
          <w:sz w:val="23"/>
        </w:rPr>
        <w:t> </w:t>
      </w:r>
      <w:r>
        <w:rPr>
          <w:i/>
          <w:spacing w:val="-2"/>
          <w:sz w:val="23"/>
        </w:rPr>
        <w:t>default,</w:t>
      </w:r>
      <w:r>
        <w:rPr>
          <w:i/>
          <w:spacing w:val="-11"/>
          <w:sz w:val="23"/>
        </w:rPr>
        <w:t> </w:t>
      </w:r>
      <w:r>
        <w:rPr>
          <w:i/>
          <w:spacing w:val="-2"/>
          <w:sz w:val="23"/>
        </w:rPr>
        <w:t>only</w:t>
      </w:r>
      <w:r>
        <w:rPr>
          <w:i/>
          <w:spacing w:val="-11"/>
          <w:sz w:val="23"/>
        </w:rPr>
        <w:t> </w:t>
      </w:r>
      <w:r>
        <w:rPr>
          <w:i/>
          <w:spacing w:val="-2"/>
          <w:sz w:val="23"/>
        </w:rPr>
        <w:t>“Friends”</w:t>
      </w:r>
      <w:r>
        <w:rPr>
          <w:i/>
          <w:spacing w:val="-10"/>
          <w:sz w:val="23"/>
        </w:rPr>
        <w:t> </w:t>
      </w:r>
      <w:r>
        <w:rPr>
          <w:i/>
          <w:spacing w:val="-2"/>
          <w:sz w:val="23"/>
        </w:rPr>
        <w:t>of</w:t>
      </w:r>
      <w:r>
        <w:rPr>
          <w:i/>
          <w:spacing w:val="-11"/>
          <w:sz w:val="23"/>
        </w:rPr>
        <w:t> </w:t>
      </w:r>
      <w:r>
        <w:rPr>
          <w:i/>
          <w:spacing w:val="-2"/>
          <w:sz w:val="23"/>
        </w:rPr>
        <w:t>Users</w:t>
      </w:r>
      <w:r>
        <w:rPr>
          <w:i/>
          <w:spacing w:val="-10"/>
          <w:sz w:val="23"/>
        </w:rPr>
        <w:t> </w:t>
      </w:r>
      <w:r>
        <w:rPr>
          <w:i/>
          <w:spacing w:val="-2"/>
          <w:sz w:val="23"/>
        </w:rPr>
        <w:t>aged</w:t>
      </w:r>
      <w:r>
        <w:rPr>
          <w:i/>
          <w:spacing w:val="-11"/>
          <w:sz w:val="23"/>
        </w:rPr>
        <w:t> </w:t>
      </w:r>
      <w:r>
        <w:rPr>
          <w:i/>
          <w:spacing w:val="-2"/>
          <w:sz w:val="23"/>
        </w:rPr>
        <w:t>16</w:t>
      </w:r>
      <w:r>
        <w:rPr>
          <w:i/>
          <w:spacing w:val="-10"/>
          <w:sz w:val="23"/>
        </w:rPr>
        <w:t> </w:t>
      </w:r>
      <w:r>
        <w:rPr>
          <w:i/>
          <w:spacing w:val="-2"/>
          <w:sz w:val="23"/>
        </w:rPr>
        <w:t>or</w:t>
      </w:r>
      <w:r>
        <w:rPr>
          <w:i/>
          <w:spacing w:val="-11"/>
          <w:sz w:val="23"/>
        </w:rPr>
        <w:t> </w:t>
      </w:r>
      <w:r>
        <w:rPr>
          <w:i/>
          <w:spacing w:val="-2"/>
          <w:sz w:val="23"/>
        </w:rPr>
        <w:t>17</w:t>
      </w:r>
      <w:r>
        <w:rPr>
          <w:i/>
          <w:spacing w:val="-11"/>
          <w:sz w:val="23"/>
        </w:rPr>
        <w:t> </w:t>
      </w:r>
      <w:r>
        <w:rPr>
          <w:i/>
          <w:spacing w:val="-2"/>
          <w:sz w:val="23"/>
        </w:rPr>
        <w:t>can</w:t>
      </w:r>
      <w:r>
        <w:rPr>
          <w:i/>
          <w:spacing w:val="-11"/>
          <w:sz w:val="23"/>
        </w:rPr>
        <w:t> </w:t>
      </w:r>
      <w:r>
        <w:rPr>
          <w:i/>
          <w:spacing w:val="-2"/>
          <w:sz w:val="23"/>
        </w:rPr>
        <w:t>make</w:t>
      </w:r>
      <w:r>
        <w:rPr>
          <w:i/>
          <w:spacing w:val="-11"/>
          <w:sz w:val="23"/>
        </w:rPr>
        <w:t> </w:t>
      </w:r>
      <w:r>
        <w:rPr>
          <w:i/>
          <w:spacing w:val="-2"/>
          <w:sz w:val="23"/>
        </w:rPr>
        <w:t>Duets</w:t>
      </w:r>
      <w:r>
        <w:rPr>
          <w:i/>
          <w:spacing w:val="-11"/>
          <w:sz w:val="23"/>
        </w:rPr>
        <w:t> </w:t>
      </w:r>
      <w:r>
        <w:rPr>
          <w:i/>
          <w:spacing w:val="-2"/>
          <w:sz w:val="23"/>
        </w:rPr>
        <w:t>and</w:t>
      </w:r>
      <w:r>
        <w:rPr>
          <w:i/>
          <w:spacing w:val="-11"/>
          <w:sz w:val="23"/>
        </w:rPr>
        <w:t> </w:t>
      </w:r>
      <w:r>
        <w:rPr>
          <w:i/>
          <w:spacing w:val="-2"/>
          <w:sz w:val="23"/>
        </w:rPr>
        <w:t>Stitches</w:t>
      </w:r>
      <w:r>
        <w:rPr>
          <w:i/>
          <w:spacing w:val="-6"/>
          <w:sz w:val="23"/>
        </w:rPr>
        <w:t> </w:t>
      </w:r>
      <w:r>
        <w:rPr>
          <w:i/>
          <w:spacing w:val="-2"/>
          <w:sz w:val="23"/>
        </w:rPr>
        <w:t>of</w:t>
      </w:r>
      <w:r>
        <w:rPr>
          <w:i/>
          <w:spacing w:val="-11"/>
          <w:sz w:val="23"/>
        </w:rPr>
        <w:t> </w:t>
      </w:r>
      <w:r>
        <w:rPr>
          <w:i/>
          <w:spacing w:val="-2"/>
          <w:sz w:val="23"/>
        </w:rPr>
        <w:t>videos </w:t>
      </w:r>
      <w:r>
        <w:rPr>
          <w:i/>
          <w:sz w:val="23"/>
        </w:rPr>
        <w:t>created by these Users.</w:t>
      </w:r>
    </w:p>
    <w:p>
      <w:pPr>
        <w:spacing w:line="275" w:lineRule="exact" w:before="258"/>
        <w:ind w:left="1338" w:right="0" w:firstLine="0"/>
        <w:jc w:val="both"/>
        <w:rPr>
          <w:i/>
          <w:sz w:val="23"/>
        </w:rPr>
      </w:pPr>
      <w:r>
        <w:rPr>
          <w:i/>
          <w:spacing w:val="-4"/>
          <w:sz w:val="23"/>
        </w:rPr>
        <w:t>Video</w:t>
      </w:r>
      <w:r>
        <w:rPr>
          <w:i/>
          <w:spacing w:val="-5"/>
          <w:sz w:val="23"/>
        </w:rPr>
        <w:t> </w:t>
      </w:r>
      <w:r>
        <w:rPr>
          <w:i/>
          <w:spacing w:val="-2"/>
          <w:sz w:val="23"/>
        </w:rPr>
        <w:t>Comments</w:t>
      </w:r>
    </w:p>
    <w:p>
      <w:pPr>
        <w:pStyle w:val="ListParagraph"/>
        <w:numPr>
          <w:ilvl w:val="1"/>
          <w:numId w:val="24"/>
        </w:numPr>
        <w:tabs>
          <w:tab w:pos="1338" w:val="left" w:leader="none"/>
          <w:tab w:pos="1634" w:val="left" w:leader="none"/>
        </w:tabs>
        <w:spacing w:line="230" w:lineRule="auto" w:before="2" w:after="0"/>
        <w:ind w:left="1338" w:right="588" w:hanging="2"/>
        <w:jc w:val="both"/>
        <w:rPr>
          <w:i/>
          <w:sz w:val="23"/>
        </w:rPr>
      </w:pPr>
      <w:r>
        <w:rPr>
          <w:i/>
          <w:spacing w:val="-4"/>
          <w:sz w:val="23"/>
        </w:rPr>
        <w:t>From</w:t>
      </w:r>
      <w:r>
        <w:rPr>
          <w:i/>
          <w:spacing w:val="-9"/>
          <w:sz w:val="23"/>
        </w:rPr>
        <w:t> </w:t>
      </w:r>
      <w:r>
        <w:rPr>
          <w:i/>
          <w:spacing w:val="-4"/>
          <w:sz w:val="23"/>
        </w:rPr>
        <w:t>January</w:t>
      </w:r>
      <w:r>
        <w:rPr>
          <w:i/>
          <w:spacing w:val="-9"/>
          <w:sz w:val="23"/>
        </w:rPr>
        <w:t> </w:t>
      </w:r>
      <w:r>
        <w:rPr>
          <w:i/>
          <w:spacing w:val="-4"/>
          <w:sz w:val="23"/>
        </w:rPr>
        <w:t>2021,</w:t>
      </w:r>
      <w:r>
        <w:rPr>
          <w:i/>
          <w:spacing w:val="-9"/>
          <w:sz w:val="23"/>
        </w:rPr>
        <w:t> </w:t>
      </w:r>
      <w:r>
        <w:rPr>
          <w:i/>
          <w:spacing w:val="-4"/>
          <w:sz w:val="23"/>
        </w:rPr>
        <w:t>under</w:t>
      </w:r>
      <w:r>
        <w:rPr>
          <w:i/>
          <w:spacing w:val="-9"/>
          <w:sz w:val="23"/>
        </w:rPr>
        <w:t> </w:t>
      </w:r>
      <w:r>
        <w:rPr>
          <w:i/>
          <w:spacing w:val="-4"/>
          <w:sz w:val="23"/>
        </w:rPr>
        <w:t>16</w:t>
      </w:r>
      <w:r>
        <w:rPr>
          <w:i/>
          <w:spacing w:val="-9"/>
          <w:sz w:val="23"/>
        </w:rPr>
        <w:t> </w:t>
      </w:r>
      <w:r>
        <w:rPr>
          <w:i/>
          <w:spacing w:val="-4"/>
          <w:sz w:val="23"/>
        </w:rPr>
        <w:t>Users</w:t>
      </w:r>
      <w:r>
        <w:rPr>
          <w:i/>
          <w:spacing w:val="-9"/>
          <w:sz w:val="23"/>
        </w:rPr>
        <w:t> </w:t>
      </w:r>
      <w:r>
        <w:rPr>
          <w:i/>
          <w:spacing w:val="-4"/>
          <w:sz w:val="23"/>
        </w:rPr>
        <w:t>do</w:t>
      </w:r>
      <w:r>
        <w:rPr>
          <w:i/>
          <w:spacing w:val="-9"/>
          <w:sz w:val="23"/>
        </w:rPr>
        <w:t> </w:t>
      </w:r>
      <w:r>
        <w:rPr>
          <w:i/>
          <w:spacing w:val="-4"/>
          <w:sz w:val="23"/>
        </w:rPr>
        <w:t>not</w:t>
      </w:r>
      <w:r>
        <w:rPr>
          <w:i/>
          <w:spacing w:val="-9"/>
          <w:sz w:val="23"/>
        </w:rPr>
        <w:t> </w:t>
      </w:r>
      <w:r>
        <w:rPr>
          <w:i/>
          <w:spacing w:val="-4"/>
          <w:sz w:val="23"/>
        </w:rPr>
        <w:t>have</w:t>
      </w:r>
      <w:r>
        <w:rPr>
          <w:i/>
          <w:spacing w:val="-9"/>
          <w:sz w:val="23"/>
        </w:rPr>
        <w:t> </w:t>
      </w:r>
      <w:r>
        <w:rPr>
          <w:i/>
          <w:spacing w:val="-4"/>
          <w:sz w:val="23"/>
        </w:rPr>
        <w:t>the</w:t>
      </w:r>
      <w:r>
        <w:rPr>
          <w:i/>
          <w:spacing w:val="-9"/>
          <w:sz w:val="23"/>
        </w:rPr>
        <w:t> </w:t>
      </w:r>
      <w:r>
        <w:rPr>
          <w:i/>
          <w:spacing w:val="-4"/>
          <w:sz w:val="23"/>
        </w:rPr>
        <w:t>option</w:t>
      </w:r>
      <w:r>
        <w:rPr>
          <w:i/>
          <w:spacing w:val="-9"/>
          <w:sz w:val="23"/>
        </w:rPr>
        <w:t> </w:t>
      </w:r>
      <w:r>
        <w:rPr>
          <w:i/>
          <w:spacing w:val="-4"/>
          <w:sz w:val="23"/>
        </w:rPr>
        <w:t>of</w:t>
      </w:r>
      <w:r>
        <w:rPr>
          <w:i/>
          <w:spacing w:val="-9"/>
          <w:sz w:val="23"/>
        </w:rPr>
        <w:t> </w:t>
      </w:r>
      <w:r>
        <w:rPr>
          <w:i/>
          <w:spacing w:val="-4"/>
          <w:sz w:val="23"/>
        </w:rPr>
        <w:t>allowing</w:t>
      </w:r>
      <w:r>
        <w:rPr>
          <w:i/>
          <w:spacing w:val="-9"/>
          <w:sz w:val="23"/>
        </w:rPr>
        <w:t> </w:t>
      </w:r>
      <w:r>
        <w:rPr>
          <w:i/>
          <w:spacing w:val="-4"/>
          <w:sz w:val="23"/>
        </w:rPr>
        <w:t>their</w:t>
      </w:r>
      <w:r>
        <w:rPr>
          <w:i/>
          <w:spacing w:val="-9"/>
          <w:sz w:val="23"/>
        </w:rPr>
        <w:t> </w:t>
      </w:r>
      <w:r>
        <w:rPr>
          <w:i/>
          <w:spacing w:val="-4"/>
          <w:sz w:val="23"/>
        </w:rPr>
        <w:t>videos</w:t>
      </w:r>
      <w:r>
        <w:rPr>
          <w:i/>
          <w:spacing w:val="-6"/>
          <w:sz w:val="23"/>
        </w:rPr>
        <w:t> </w:t>
      </w:r>
      <w:r>
        <w:rPr>
          <w:i/>
          <w:spacing w:val="-4"/>
          <w:sz w:val="23"/>
        </w:rPr>
        <w:t>to</w:t>
      </w:r>
      <w:r>
        <w:rPr>
          <w:i/>
          <w:spacing w:val="-4"/>
          <w:sz w:val="23"/>
        </w:rPr>
        <w:t> </w:t>
      </w:r>
      <w:r>
        <w:rPr>
          <w:i/>
          <w:sz w:val="23"/>
        </w:rPr>
        <w:t>be commented on by “Everyone” and can only choose to receive comments from “Friends” or “No One”.</w:t>
      </w:r>
    </w:p>
    <w:p>
      <w:pPr>
        <w:spacing w:before="258"/>
        <w:ind w:left="1340" w:right="0" w:firstLine="0"/>
        <w:jc w:val="left"/>
        <w:rPr>
          <w:i/>
          <w:sz w:val="23"/>
        </w:rPr>
      </w:pPr>
      <w:r>
        <w:rPr>
          <w:i/>
          <w:spacing w:val="-7"/>
          <w:sz w:val="23"/>
        </w:rPr>
        <w:t>Downloading</w:t>
      </w:r>
      <w:r>
        <w:rPr>
          <w:i/>
          <w:spacing w:val="7"/>
          <w:sz w:val="23"/>
        </w:rPr>
        <w:t> </w:t>
      </w:r>
      <w:r>
        <w:rPr>
          <w:i/>
          <w:spacing w:val="-2"/>
          <w:sz w:val="23"/>
        </w:rPr>
        <w:t>Videos</w:t>
      </w:r>
    </w:p>
    <w:p>
      <w:pPr>
        <w:pStyle w:val="BodyText"/>
        <w:spacing w:before="239"/>
        <w:rPr>
          <w:i/>
          <w:sz w:val="20"/>
        </w:rPr>
      </w:pPr>
      <w:r>
        <w:rPr>
          <w:i/>
          <w:sz w:val="20"/>
        </w:rPr>
        <mc:AlternateContent>
          <mc:Choice Requires="wps">
            <w:drawing>
              <wp:anchor distT="0" distB="0" distL="0" distR="0" allowOverlap="1" layoutInCell="1" locked="0" behindDoc="1" simplePos="0" relativeHeight="487699456">
                <wp:simplePos x="0" y="0"/>
                <wp:positionH relativeFrom="page">
                  <wp:posOffset>923544</wp:posOffset>
                </wp:positionH>
                <wp:positionV relativeFrom="paragraph">
                  <wp:posOffset>322249</wp:posOffset>
                </wp:positionV>
                <wp:extent cx="1831975" cy="1270"/>
                <wp:effectExtent l="0" t="0" r="0" b="0"/>
                <wp:wrapTopAndBottom/>
                <wp:docPr id="372" name="Graphic 372"/>
                <wp:cNvGraphicFramePr>
                  <a:graphicFrameLocks/>
                </wp:cNvGraphicFramePr>
                <a:graphic>
                  <a:graphicData uri="http://schemas.microsoft.com/office/word/2010/wordprocessingShape">
                    <wps:wsp>
                      <wps:cNvPr id="372" name="Graphic 372"/>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5.373976pt;width:144.25pt;height:.1pt;mso-position-horizontal-relative:page;mso-position-vertical-relative:paragraph;z-index:-15617024;mso-wrap-distance-left:0;mso-wrap-distance-right:0" id="docshape228" coordorigin="1454,507" coordsize="2885,0" path="m1454,507l4339,507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339</w:t>
      </w:r>
      <w:r>
        <w:rPr>
          <w:w w:val="105"/>
          <w:sz w:val="19"/>
          <w:vertAlign w:val="baseline"/>
        </w:rPr>
        <w:t> Response</w:t>
      </w:r>
      <w:r>
        <w:rPr>
          <w:spacing w:val="6"/>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[9.36].</w:t>
      </w:r>
    </w:p>
    <w:p>
      <w:pPr>
        <w:spacing w:before="12"/>
        <w:ind w:left="163" w:right="0" w:firstLine="0"/>
        <w:jc w:val="left"/>
        <w:rPr>
          <w:sz w:val="19"/>
        </w:rPr>
      </w:pPr>
      <w:r>
        <w:rPr>
          <w:w w:val="105"/>
          <w:sz w:val="19"/>
          <w:vertAlign w:val="superscript"/>
        </w:rPr>
        <w:t>34</w:t>
      </w:r>
      <w:r>
        <w:rPr>
          <w:w w:val="105"/>
          <w:sz w:val="19"/>
          <w:vertAlign w:val="baseline"/>
        </w:rPr>
        <w:t>°</w:t>
      </w:r>
      <w:r>
        <w:rPr>
          <w:spacing w:val="-6"/>
          <w:w w:val="105"/>
          <w:sz w:val="19"/>
          <w:vertAlign w:val="baseline"/>
        </w:rPr>
        <w:t> </w:t>
      </w:r>
      <w:r>
        <w:rPr>
          <w:w w:val="105"/>
          <w:sz w:val="19"/>
          <w:vertAlign w:val="baseline"/>
        </w:rPr>
        <w:t>Response</w:t>
      </w:r>
      <w:r>
        <w:rPr>
          <w:spacing w:val="7"/>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2"/>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[9.38]</w:t>
      </w:r>
    </w:p>
    <w:p>
      <w:pPr>
        <w:spacing w:after="0"/>
        <w:jc w:val="left"/>
        <w:rPr>
          <w:sz w:val="19"/>
        </w:rPr>
        <w:sectPr>
          <w:pgSz w:w="11900" w:h="16850"/>
          <w:pgMar w:header="0" w:footer="994" w:top="1400" w:bottom="1200" w:left="1275" w:right="850"/>
        </w:sectPr>
      </w:pPr>
    </w:p>
    <w:p>
      <w:pPr>
        <w:pStyle w:val="ListParagraph"/>
        <w:numPr>
          <w:ilvl w:val="1"/>
          <w:numId w:val="24"/>
        </w:numPr>
        <w:tabs>
          <w:tab w:pos="1337" w:val="left" w:leader="none"/>
          <w:tab w:pos="1687" w:val="left" w:leader="none"/>
        </w:tabs>
        <w:spacing w:line="230" w:lineRule="auto" w:before="33" w:after="0"/>
        <w:ind w:left="1337" w:right="590" w:hanging="6"/>
        <w:jc w:val="left"/>
        <w:rPr>
          <w:i/>
          <w:sz w:val="23"/>
        </w:rPr>
      </w:pPr>
      <w:r>
        <w:rPr>
          <w:i/>
          <w:spacing w:val="-2"/>
          <w:sz w:val="23"/>
        </w:rPr>
        <w:t>From</w:t>
      </w:r>
      <w:r>
        <w:rPr>
          <w:i/>
          <w:spacing w:val="14"/>
          <w:sz w:val="23"/>
        </w:rPr>
        <w:t> </w:t>
      </w:r>
      <w:r>
        <w:rPr>
          <w:i/>
          <w:spacing w:val="-2"/>
          <w:sz w:val="23"/>
        </w:rPr>
        <w:t>January</w:t>
      </w:r>
      <w:r>
        <w:rPr>
          <w:i/>
          <w:spacing w:val="12"/>
          <w:sz w:val="23"/>
        </w:rPr>
        <w:t> </w:t>
      </w:r>
      <w:r>
        <w:rPr>
          <w:i/>
          <w:spacing w:val="-2"/>
          <w:sz w:val="23"/>
        </w:rPr>
        <w:t>2021,</w:t>
      </w:r>
      <w:r>
        <w:rPr>
          <w:i/>
          <w:spacing w:val="11"/>
          <w:sz w:val="23"/>
        </w:rPr>
        <w:t> </w:t>
      </w:r>
      <w:r>
        <w:rPr>
          <w:i/>
          <w:spacing w:val="-2"/>
          <w:sz w:val="23"/>
        </w:rPr>
        <w:t>for</w:t>
      </w:r>
      <w:r>
        <w:rPr>
          <w:i/>
          <w:spacing w:val="13"/>
          <w:sz w:val="23"/>
        </w:rPr>
        <w:t> </w:t>
      </w:r>
      <w:r>
        <w:rPr>
          <w:i/>
          <w:spacing w:val="-2"/>
          <w:sz w:val="23"/>
        </w:rPr>
        <w:t>younger</w:t>
      </w:r>
      <w:r>
        <w:rPr>
          <w:i/>
          <w:spacing w:val="20"/>
          <w:sz w:val="23"/>
        </w:rPr>
        <w:t> </w:t>
      </w:r>
      <w:r>
        <w:rPr>
          <w:i/>
          <w:spacing w:val="-2"/>
          <w:sz w:val="23"/>
        </w:rPr>
        <w:t>Users</w:t>
      </w:r>
      <w:r>
        <w:rPr>
          <w:i/>
          <w:spacing w:val="11"/>
          <w:sz w:val="23"/>
        </w:rPr>
        <w:t> </w:t>
      </w:r>
      <w:r>
        <w:rPr>
          <w:i/>
          <w:spacing w:val="-2"/>
          <w:sz w:val="23"/>
        </w:rPr>
        <w:t>aged</w:t>
      </w:r>
      <w:r>
        <w:rPr>
          <w:i/>
          <w:spacing w:val="8"/>
          <w:sz w:val="23"/>
        </w:rPr>
        <w:t> </w:t>
      </w:r>
      <w:r>
        <w:rPr>
          <w:i/>
          <w:spacing w:val="-2"/>
          <w:sz w:val="23"/>
        </w:rPr>
        <w:t>16</w:t>
      </w:r>
      <w:r>
        <w:rPr>
          <w:i/>
          <w:spacing w:val="9"/>
          <w:sz w:val="23"/>
        </w:rPr>
        <w:t> </w:t>
      </w:r>
      <w:r>
        <w:rPr>
          <w:i/>
          <w:spacing w:val="-2"/>
          <w:sz w:val="23"/>
        </w:rPr>
        <w:t>or</w:t>
      </w:r>
      <w:r>
        <w:rPr>
          <w:i/>
          <w:spacing w:val="11"/>
          <w:sz w:val="23"/>
        </w:rPr>
        <w:t> </w:t>
      </w:r>
      <w:r>
        <w:rPr>
          <w:i/>
          <w:spacing w:val="-2"/>
          <w:sz w:val="23"/>
        </w:rPr>
        <w:t>17,</w:t>
      </w:r>
      <w:r>
        <w:rPr>
          <w:i/>
          <w:sz w:val="23"/>
        </w:rPr>
        <w:t> </w:t>
      </w:r>
      <w:r>
        <w:rPr>
          <w:i/>
          <w:spacing w:val="-2"/>
          <w:sz w:val="23"/>
        </w:rPr>
        <w:t>the</w:t>
      </w:r>
      <w:r>
        <w:rPr>
          <w:i/>
          <w:spacing w:val="8"/>
          <w:sz w:val="23"/>
        </w:rPr>
        <w:t> </w:t>
      </w:r>
      <w:r>
        <w:rPr>
          <w:i/>
          <w:spacing w:val="-2"/>
          <w:sz w:val="23"/>
        </w:rPr>
        <w:t>download</w:t>
      </w:r>
      <w:r>
        <w:rPr>
          <w:i/>
          <w:spacing w:val="15"/>
          <w:sz w:val="23"/>
        </w:rPr>
        <w:t> </w:t>
      </w:r>
      <w:r>
        <w:rPr>
          <w:i/>
          <w:spacing w:val="-2"/>
          <w:sz w:val="23"/>
        </w:rPr>
        <w:t>feature</w:t>
      </w:r>
      <w:r>
        <w:rPr>
          <w:i/>
          <w:spacing w:val="11"/>
          <w:sz w:val="23"/>
        </w:rPr>
        <w:t> </w:t>
      </w:r>
      <w:r>
        <w:rPr>
          <w:i/>
          <w:spacing w:val="-2"/>
          <w:sz w:val="23"/>
        </w:rPr>
        <w:t>was</w:t>
      </w:r>
      <w:r>
        <w:rPr>
          <w:i/>
          <w:spacing w:val="-2"/>
          <w:sz w:val="23"/>
        </w:rPr>
        <w:t> </w:t>
      </w:r>
      <w:r>
        <w:rPr>
          <w:i/>
          <w:sz w:val="23"/>
        </w:rPr>
        <w:t>turned “off”by default.</w:t>
      </w:r>
    </w:p>
    <w:p>
      <w:pPr>
        <w:spacing w:line="275" w:lineRule="exact" w:before="258"/>
        <w:ind w:left="1335" w:right="0" w:firstLine="0"/>
        <w:jc w:val="left"/>
        <w:rPr>
          <w:i/>
          <w:sz w:val="23"/>
        </w:rPr>
      </w:pPr>
      <w:r>
        <w:rPr>
          <w:i/>
          <w:spacing w:val="-6"/>
          <w:sz w:val="23"/>
        </w:rPr>
        <w:t>Suggest</w:t>
      </w:r>
      <w:r>
        <w:rPr>
          <w:i/>
          <w:spacing w:val="3"/>
          <w:sz w:val="23"/>
        </w:rPr>
        <w:t> </w:t>
      </w:r>
      <w:r>
        <w:rPr>
          <w:i/>
          <w:spacing w:val="-6"/>
          <w:sz w:val="23"/>
        </w:rPr>
        <w:t>Your</w:t>
      </w:r>
      <w:r>
        <w:rPr>
          <w:i/>
          <w:spacing w:val="8"/>
          <w:sz w:val="23"/>
        </w:rPr>
        <w:t> </w:t>
      </w:r>
      <w:r>
        <w:rPr>
          <w:i/>
          <w:spacing w:val="-6"/>
          <w:sz w:val="23"/>
        </w:rPr>
        <w:t>Account</w:t>
      </w:r>
      <w:r>
        <w:rPr>
          <w:i/>
          <w:spacing w:val="3"/>
          <w:sz w:val="23"/>
        </w:rPr>
        <w:t> </w:t>
      </w:r>
      <w:r>
        <w:rPr>
          <w:i/>
          <w:spacing w:val="-6"/>
          <w:sz w:val="23"/>
        </w:rPr>
        <w:t>to</w:t>
      </w:r>
      <w:r>
        <w:rPr>
          <w:i/>
          <w:spacing w:val="-7"/>
          <w:sz w:val="23"/>
        </w:rPr>
        <w:t> </w:t>
      </w:r>
      <w:r>
        <w:rPr>
          <w:i/>
          <w:spacing w:val="-6"/>
          <w:sz w:val="23"/>
        </w:rPr>
        <w:t>Others</w:t>
      </w:r>
    </w:p>
    <w:p>
      <w:pPr>
        <w:pStyle w:val="ListParagraph"/>
        <w:numPr>
          <w:ilvl w:val="1"/>
          <w:numId w:val="24"/>
        </w:numPr>
        <w:tabs>
          <w:tab w:pos="1626" w:val="left" w:leader="none"/>
        </w:tabs>
        <w:spacing w:line="275" w:lineRule="exact" w:before="0" w:after="0"/>
        <w:ind w:left="1626" w:right="0" w:hanging="294"/>
        <w:jc w:val="left"/>
        <w:rPr>
          <w:i/>
          <w:sz w:val="23"/>
        </w:rPr>
      </w:pPr>
      <w:r>
        <w:rPr>
          <w:i/>
          <w:spacing w:val="-4"/>
          <w:sz w:val="23"/>
        </w:rPr>
        <w:t>From</w:t>
      </w:r>
      <w:r>
        <w:rPr>
          <w:i/>
          <w:spacing w:val="-1"/>
          <w:sz w:val="23"/>
        </w:rPr>
        <w:t> </w:t>
      </w:r>
      <w:r>
        <w:rPr>
          <w:i/>
          <w:spacing w:val="-4"/>
          <w:sz w:val="23"/>
        </w:rPr>
        <w:t>January</w:t>
      </w:r>
      <w:r>
        <w:rPr>
          <w:i/>
          <w:sz w:val="23"/>
        </w:rPr>
        <w:t> </w:t>
      </w:r>
      <w:r>
        <w:rPr>
          <w:i/>
          <w:spacing w:val="-4"/>
          <w:sz w:val="23"/>
        </w:rPr>
        <w:t>2021,</w:t>
      </w:r>
      <w:r>
        <w:rPr>
          <w:i/>
          <w:spacing w:val="-6"/>
          <w:sz w:val="23"/>
        </w:rPr>
        <w:t> </w:t>
      </w:r>
      <w:r>
        <w:rPr>
          <w:i/>
          <w:spacing w:val="-4"/>
          <w:sz w:val="23"/>
        </w:rPr>
        <w:t>this</w:t>
      </w:r>
      <w:r>
        <w:rPr>
          <w:i/>
          <w:spacing w:val="-6"/>
          <w:sz w:val="23"/>
        </w:rPr>
        <w:t> </w:t>
      </w:r>
      <w:r>
        <w:rPr>
          <w:i/>
          <w:spacing w:val="-4"/>
          <w:sz w:val="23"/>
        </w:rPr>
        <w:t>setting</w:t>
      </w:r>
      <w:r>
        <w:rPr>
          <w:i/>
          <w:spacing w:val="-6"/>
          <w:sz w:val="23"/>
        </w:rPr>
        <w:t> </w:t>
      </w:r>
      <w:r>
        <w:rPr>
          <w:i/>
          <w:spacing w:val="-4"/>
          <w:sz w:val="23"/>
        </w:rPr>
        <w:t>is</w:t>
      </w:r>
      <w:r>
        <w:rPr>
          <w:i/>
          <w:spacing w:val="-8"/>
          <w:sz w:val="23"/>
        </w:rPr>
        <w:t> </w:t>
      </w:r>
      <w:r>
        <w:rPr>
          <w:i/>
          <w:spacing w:val="-4"/>
          <w:sz w:val="23"/>
        </w:rPr>
        <w:t>turned</w:t>
      </w:r>
      <w:r>
        <w:rPr>
          <w:i/>
          <w:spacing w:val="-3"/>
          <w:sz w:val="23"/>
        </w:rPr>
        <w:t> </w:t>
      </w:r>
      <w:r>
        <w:rPr>
          <w:i/>
          <w:spacing w:val="-4"/>
          <w:sz w:val="23"/>
        </w:rPr>
        <w:t>offfor</w:t>
      </w:r>
      <w:r>
        <w:rPr>
          <w:i/>
          <w:spacing w:val="7"/>
          <w:sz w:val="23"/>
        </w:rPr>
        <w:t> </w:t>
      </w:r>
      <w:r>
        <w:rPr>
          <w:i/>
          <w:spacing w:val="-4"/>
          <w:sz w:val="23"/>
        </w:rPr>
        <w:t>under</w:t>
      </w:r>
      <w:r>
        <w:rPr>
          <w:i/>
          <w:spacing w:val="2"/>
          <w:sz w:val="23"/>
        </w:rPr>
        <w:t> </w:t>
      </w:r>
      <w:r>
        <w:rPr>
          <w:i/>
          <w:spacing w:val="-4"/>
          <w:sz w:val="23"/>
        </w:rPr>
        <w:t>16</w:t>
      </w:r>
      <w:r>
        <w:rPr>
          <w:i/>
          <w:spacing w:val="-1"/>
          <w:sz w:val="23"/>
        </w:rPr>
        <w:t> </w:t>
      </w:r>
      <w:r>
        <w:rPr>
          <w:i/>
          <w:spacing w:val="-4"/>
          <w:sz w:val="23"/>
        </w:rPr>
        <w:t>Users</w:t>
      </w:r>
      <w:r>
        <w:rPr>
          <w:i/>
          <w:spacing w:val="-8"/>
          <w:sz w:val="23"/>
        </w:rPr>
        <w:t> </w:t>
      </w:r>
      <w:r>
        <w:rPr>
          <w:i/>
          <w:spacing w:val="-4"/>
          <w:sz w:val="23"/>
        </w:rPr>
        <w:t>by</w:t>
      </w:r>
      <w:r>
        <w:rPr>
          <w:i/>
          <w:spacing w:val="-6"/>
          <w:sz w:val="23"/>
        </w:rPr>
        <w:t> </w:t>
      </w:r>
      <w:r>
        <w:rPr>
          <w:i/>
          <w:spacing w:val="-4"/>
          <w:sz w:val="23"/>
        </w:rPr>
        <w:t>default.</w:t>
      </w:r>
      <w:r>
        <w:rPr>
          <w:i/>
          <w:spacing w:val="-4"/>
          <w:sz w:val="23"/>
          <w:vertAlign w:val="superscript"/>
        </w:rPr>
        <w:t>341</w:t>
      </w:r>
    </w:p>
    <w:p>
      <w:pPr>
        <w:pStyle w:val="ListParagraph"/>
        <w:numPr>
          <w:ilvl w:val="0"/>
          <w:numId w:val="24"/>
        </w:numPr>
        <w:tabs>
          <w:tab w:pos="725" w:val="left" w:leader="none"/>
          <w:tab w:pos="728" w:val="left" w:leader="none"/>
        </w:tabs>
        <w:spacing w:line="230" w:lineRule="auto" w:before="266" w:after="0"/>
        <w:ind w:left="728" w:right="589" w:hanging="566"/>
        <w:jc w:val="both"/>
        <w:rPr>
          <w:sz w:val="23"/>
        </w:rPr>
      </w:pPr>
      <w:r>
        <w:rPr>
          <w:sz w:val="23"/>
        </w:rPr>
        <w:t>While</w:t>
      </w:r>
      <w:r>
        <w:rPr>
          <w:spacing w:val="-10"/>
          <w:sz w:val="23"/>
        </w:rPr>
        <w:t> </w:t>
      </w:r>
      <w:r>
        <w:rPr>
          <w:sz w:val="23"/>
        </w:rPr>
        <w:t>I</w:t>
      </w:r>
      <w:r>
        <w:rPr>
          <w:spacing w:val="-13"/>
          <w:sz w:val="23"/>
        </w:rPr>
        <w:t> </w:t>
      </w:r>
      <w:r>
        <w:rPr>
          <w:sz w:val="23"/>
        </w:rPr>
        <w:t>consider</w:t>
      </w:r>
      <w:r>
        <w:rPr>
          <w:spacing w:val="-7"/>
          <w:sz w:val="23"/>
        </w:rPr>
        <w:t> </w:t>
      </w:r>
      <w:r>
        <w:rPr>
          <w:sz w:val="23"/>
        </w:rPr>
        <w:t>that</w:t>
      </w:r>
      <w:r>
        <w:rPr>
          <w:spacing w:val="-13"/>
          <w:sz w:val="23"/>
        </w:rPr>
        <w:t> </w:t>
      </w:r>
      <w:r>
        <w:rPr>
          <w:sz w:val="23"/>
        </w:rPr>
        <w:t>this</w:t>
      </w:r>
      <w:r>
        <w:rPr>
          <w:spacing w:val="-11"/>
          <w:sz w:val="23"/>
        </w:rPr>
        <w:t> </w:t>
      </w:r>
      <w:r>
        <w:rPr>
          <w:sz w:val="23"/>
        </w:rPr>
        <w:t>action</w:t>
      </w:r>
      <w:r>
        <w:rPr>
          <w:spacing w:val="-7"/>
          <w:sz w:val="23"/>
        </w:rPr>
        <w:t> </w:t>
      </w:r>
      <w:r>
        <w:rPr>
          <w:sz w:val="23"/>
        </w:rPr>
        <w:t>is</w:t>
      </w:r>
      <w:r>
        <w:rPr>
          <w:spacing w:val="-12"/>
          <w:sz w:val="23"/>
        </w:rPr>
        <w:t> </w:t>
      </w:r>
      <w:r>
        <w:rPr>
          <w:sz w:val="23"/>
        </w:rPr>
        <w:t>mitigating</w:t>
      </w:r>
      <w:r>
        <w:rPr>
          <w:spacing w:val="-2"/>
          <w:sz w:val="23"/>
        </w:rPr>
        <w:t> </w:t>
      </w:r>
      <w:r>
        <w:rPr>
          <w:sz w:val="23"/>
        </w:rPr>
        <w:t>because</w:t>
      </w:r>
      <w:r>
        <w:rPr>
          <w:spacing w:val="-1"/>
          <w:sz w:val="23"/>
        </w:rPr>
        <w:t> </w:t>
      </w:r>
      <w:r>
        <w:rPr>
          <w:sz w:val="23"/>
        </w:rPr>
        <w:t>it</w:t>
      </w:r>
      <w:r>
        <w:rPr>
          <w:spacing w:val="-11"/>
          <w:sz w:val="23"/>
        </w:rPr>
        <w:t> </w:t>
      </w:r>
      <w:r>
        <w:rPr>
          <w:sz w:val="23"/>
        </w:rPr>
        <w:t>contributes</w:t>
      </w:r>
      <w:r>
        <w:rPr>
          <w:spacing w:val="-5"/>
          <w:sz w:val="23"/>
        </w:rPr>
        <w:t> </w:t>
      </w:r>
      <w:r>
        <w:rPr>
          <w:sz w:val="23"/>
        </w:rPr>
        <w:t>towards</w:t>
      </w:r>
      <w:r>
        <w:rPr>
          <w:spacing w:val="-4"/>
          <w:sz w:val="23"/>
        </w:rPr>
        <w:t> </w:t>
      </w:r>
      <w:r>
        <w:rPr>
          <w:sz w:val="23"/>
        </w:rPr>
        <w:t>remedying</w:t>
      </w:r>
      <w:r>
        <w:rPr>
          <w:spacing w:val="-5"/>
          <w:sz w:val="23"/>
        </w:rPr>
        <w:t> </w:t>
      </w:r>
      <w:r>
        <w:rPr>
          <w:sz w:val="23"/>
        </w:rPr>
        <w:t>the </w:t>
      </w:r>
      <w:r>
        <w:rPr>
          <w:spacing w:val="-4"/>
          <w:sz w:val="23"/>
        </w:rPr>
        <w:t>infringements,</w:t>
      </w:r>
      <w:r>
        <w:rPr>
          <w:spacing w:val="-9"/>
          <w:sz w:val="23"/>
        </w:rPr>
        <w:t> </w:t>
      </w:r>
      <w:r>
        <w:rPr>
          <w:spacing w:val="-4"/>
          <w:sz w:val="23"/>
        </w:rPr>
        <w:t>I</w:t>
      </w:r>
      <w:r>
        <w:rPr>
          <w:spacing w:val="-9"/>
          <w:sz w:val="23"/>
        </w:rPr>
        <w:t> </w:t>
      </w:r>
      <w:r>
        <w:rPr>
          <w:spacing w:val="-4"/>
          <w:sz w:val="23"/>
        </w:rPr>
        <w:t>make</w:t>
      </w:r>
      <w:r>
        <w:rPr>
          <w:spacing w:val="-9"/>
          <w:sz w:val="23"/>
        </w:rPr>
        <w:t> </w:t>
      </w:r>
      <w:r>
        <w:rPr>
          <w:spacing w:val="-4"/>
          <w:sz w:val="23"/>
        </w:rPr>
        <w:t>this</w:t>
      </w:r>
      <w:r>
        <w:rPr>
          <w:spacing w:val="-9"/>
          <w:sz w:val="23"/>
        </w:rPr>
        <w:t> </w:t>
      </w:r>
      <w:r>
        <w:rPr>
          <w:spacing w:val="-4"/>
          <w:sz w:val="23"/>
        </w:rPr>
        <w:t>finding</w:t>
      </w:r>
      <w:r>
        <w:rPr>
          <w:sz w:val="23"/>
        </w:rPr>
        <w:t> </w:t>
      </w:r>
      <w:r>
        <w:rPr>
          <w:spacing w:val="-4"/>
          <w:sz w:val="23"/>
        </w:rPr>
        <w:t>without prejudice</w:t>
      </w:r>
      <w:r>
        <w:rPr>
          <w:sz w:val="23"/>
        </w:rPr>
        <w:t> </w:t>
      </w:r>
      <w:r>
        <w:rPr>
          <w:spacing w:val="-4"/>
          <w:sz w:val="23"/>
        </w:rPr>
        <w:t>to</w:t>
      </w:r>
      <w:r>
        <w:rPr>
          <w:spacing w:val="-9"/>
          <w:sz w:val="23"/>
        </w:rPr>
        <w:t> </w:t>
      </w:r>
      <w:r>
        <w:rPr>
          <w:spacing w:val="-4"/>
          <w:sz w:val="23"/>
        </w:rPr>
        <w:t>the</w:t>
      </w:r>
      <w:r>
        <w:rPr>
          <w:spacing w:val="-7"/>
          <w:sz w:val="23"/>
        </w:rPr>
        <w:t> </w:t>
      </w:r>
      <w:r>
        <w:rPr>
          <w:spacing w:val="-4"/>
          <w:sz w:val="23"/>
        </w:rPr>
        <w:t>question of</w:t>
      </w:r>
      <w:r>
        <w:rPr>
          <w:spacing w:val="-9"/>
          <w:sz w:val="23"/>
        </w:rPr>
        <w:t> </w:t>
      </w:r>
      <w:r>
        <w:rPr>
          <w:spacing w:val="-4"/>
          <w:sz w:val="23"/>
        </w:rPr>
        <w:t>whether</w:t>
      </w:r>
      <w:r>
        <w:rPr>
          <w:sz w:val="23"/>
        </w:rPr>
        <w:t> </w:t>
      </w:r>
      <w:r>
        <w:rPr>
          <w:spacing w:val="-4"/>
          <w:sz w:val="23"/>
        </w:rPr>
        <w:t>TTL's</w:t>
      </w:r>
      <w:r>
        <w:rPr>
          <w:spacing w:val="-6"/>
          <w:sz w:val="23"/>
        </w:rPr>
        <w:t> </w:t>
      </w:r>
      <w:r>
        <w:rPr>
          <w:spacing w:val="-4"/>
          <w:sz w:val="23"/>
        </w:rPr>
        <w:t>on-going </w:t>
      </w:r>
      <w:r>
        <w:rPr>
          <w:sz w:val="23"/>
        </w:rPr>
        <w:t>processing complies</w:t>
      </w:r>
      <w:r>
        <w:rPr>
          <w:spacing w:val="-4"/>
          <w:sz w:val="23"/>
        </w:rPr>
        <w:t> </w:t>
      </w:r>
      <w:r>
        <w:rPr>
          <w:sz w:val="23"/>
        </w:rPr>
        <w:t>with</w:t>
      </w:r>
      <w:r>
        <w:rPr>
          <w:spacing w:val="-13"/>
          <w:sz w:val="23"/>
        </w:rPr>
        <w:t> </w:t>
      </w:r>
      <w:r>
        <w:rPr>
          <w:sz w:val="23"/>
        </w:rPr>
        <w:t>the</w:t>
      </w:r>
      <w:r>
        <w:rPr>
          <w:spacing w:val="-7"/>
          <w:sz w:val="23"/>
        </w:rPr>
        <w:t> </w:t>
      </w:r>
      <w:r>
        <w:rPr>
          <w:sz w:val="23"/>
        </w:rPr>
        <w:t>GDPR.</w:t>
      </w:r>
    </w:p>
    <w:p>
      <w:pPr>
        <w:pStyle w:val="BodyText"/>
        <w:spacing w:before="20"/>
        <w:rPr>
          <w:sz w:val="23"/>
        </w:rPr>
      </w:pPr>
    </w:p>
    <w:p>
      <w:pPr>
        <w:pStyle w:val="Heading7"/>
        <w:numPr>
          <w:ilvl w:val="1"/>
          <w:numId w:val="22"/>
        </w:numPr>
        <w:tabs>
          <w:tab w:pos="524" w:val="left" w:leader="none"/>
        </w:tabs>
        <w:spacing w:line="240" w:lineRule="auto" w:before="0" w:after="0"/>
        <w:ind w:left="524" w:right="0" w:hanging="361"/>
        <w:jc w:val="left"/>
        <w:rPr>
          <w:u w:val="single"/>
        </w:rPr>
      </w:pPr>
      <w:r>
        <w:rPr>
          <w:spacing w:val="-13"/>
          <w:u w:val="single"/>
        </w:rPr>
        <w:t> </w:t>
      </w:r>
      <w:r>
        <w:rPr>
          <w:spacing w:val="-4"/>
          <w:u w:val="single"/>
        </w:rPr>
        <w:t>Article</w:t>
      </w:r>
      <w:r>
        <w:rPr>
          <w:spacing w:val="-9"/>
          <w:u w:val="single"/>
        </w:rPr>
        <w:t> </w:t>
      </w:r>
      <w:r>
        <w:rPr>
          <w:spacing w:val="-4"/>
          <w:u w:val="single"/>
        </w:rPr>
        <w:t>83(2)(g):</w:t>
      </w:r>
      <w:r>
        <w:rPr>
          <w:spacing w:val="-7"/>
          <w:u w:val="single"/>
        </w:rPr>
        <w:t> </w:t>
      </w:r>
      <w:r>
        <w:rPr>
          <w:spacing w:val="-4"/>
          <w:u w:val="single"/>
        </w:rPr>
        <w:t>the</w:t>
      </w:r>
      <w:r>
        <w:rPr>
          <w:spacing w:val="-9"/>
          <w:u w:val="single"/>
        </w:rPr>
        <w:t> </w:t>
      </w:r>
      <w:r>
        <w:rPr>
          <w:spacing w:val="-4"/>
          <w:u w:val="single"/>
        </w:rPr>
        <w:t>categories of</w:t>
      </w:r>
      <w:r>
        <w:rPr>
          <w:spacing w:val="-9"/>
          <w:u w:val="single"/>
        </w:rPr>
        <w:t> </w:t>
      </w:r>
      <w:r>
        <w:rPr>
          <w:spacing w:val="-4"/>
          <w:u w:val="single"/>
        </w:rPr>
        <w:t>personal</w:t>
      </w:r>
      <w:r>
        <w:rPr>
          <w:spacing w:val="-2"/>
          <w:u w:val="single"/>
        </w:rPr>
        <w:t> </w:t>
      </w:r>
      <w:r>
        <w:rPr>
          <w:spacing w:val="-4"/>
          <w:u w:val="single"/>
        </w:rPr>
        <w:t>data</w:t>
      </w:r>
      <w:r>
        <w:rPr>
          <w:spacing w:val="-6"/>
          <w:u w:val="single"/>
        </w:rPr>
        <w:t> </w:t>
      </w:r>
      <w:r>
        <w:rPr>
          <w:spacing w:val="-4"/>
          <w:u w:val="single"/>
        </w:rPr>
        <w:t>affected</w:t>
      </w:r>
      <w:r>
        <w:rPr>
          <w:spacing w:val="-5"/>
          <w:u w:val="single"/>
        </w:rPr>
        <w:t> </w:t>
      </w:r>
      <w:r>
        <w:rPr>
          <w:spacing w:val="-4"/>
          <w:u w:val="single"/>
        </w:rPr>
        <w:t>by</w:t>
      </w:r>
      <w:r>
        <w:rPr>
          <w:spacing w:val="-9"/>
          <w:u w:val="single"/>
        </w:rPr>
        <w:t> </w:t>
      </w:r>
      <w:r>
        <w:rPr>
          <w:spacing w:val="-4"/>
          <w:u w:val="single"/>
        </w:rPr>
        <w:t>the</w:t>
      </w:r>
      <w:r>
        <w:rPr>
          <w:spacing w:val="-9"/>
          <w:u w:val="single"/>
        </w:rPr>
        <w:t> </w:t>
      </w:r>
      <w:r>
        <w:rPr>
          <w:spacing w:val="-4"/>
          <w:u w:val="single"/>
        </w:rPr>
        <w:t>infringement</w:t>
      </w:r>
    </w:p>
    <w:p>
      <w:pPr>
        <w:pStyle w:val="ListParagraph"/>
        <w:numPr>
          <w:ilvl w:val="0"/>
          <w:numId w:val="24"/>
        </w:numPr>
        <w:tabs>
          <w:tab w:pos="725" w:val="left" w:leader="none"/>
          <w:tab w:pos="729" w:val="left" w:leader="none"/>
        </w:tabs>
        <w:spacing w:line="228" w:lineRule="auto" w:before="196" w:after="0"/>
        <w:ind w:left="729" w:right="592" w:hanging="567"/>
        <w:jc w:val="both"/>
        <w:rPr>
          <w:sz w:val="23"/>
        </w:rPr>
      </w:pPr>
      <w:r>
        <w:rPr>
          <w:sz w:val="23"/>
        </w:rPr>
        <w:t>The categories of personal data affected by TTL's infringements of Articles 12(1), 13(1)(e) 5(1)(c),</w:t>
      </w:r>
      <w:r>
        <w:rPr>
          <w:spacing w:val="-8"/>
          <w:sz w:val="23"/>
        </w:rPr>
        <w:t> </w:t>
      </w:r>
      <w:r>
        <w:rPr>
          <w:sz w:val="23"/>
        </w:rPr>
        <w:t>25(2),</w:t>
      </w:r>
      <w:r>
        <w:rPr>
          <w:spacing w:val="-9"/>
          <w:sz w:val="23"/>
        </w:rPr>
        <w:t> </w:t>
      </w:r>
      <w:r>
        <w:rPr>
          <w:sz w:val="23"/>
        </w:rPr>
        <w:t>5(1)(f)</w:t>
      </w:r>
      <w:r>
        <w:rPr>
          <w:spacing w:val="-10"/>
          <w:sz w:val="23"/>
        </w:rPr>
        <w:t> </w:t>
      </w:r>
      <w:r>
        <w:rPr>
          <w:sz w:val="23"/>
        </w:rPr>
        <w:t>and</w:t>
      </w:r>
      <w:r>
        <w:rPr>
          <w:spacing w:val="-11"/>
          <w:sz w:val="23"/>
        </w:rPr>
        <w:t> </w:t>
      </w:r>
      <w:r>
        <w:rPr>
          <w:sz w:val="23"/>
        </w:rPr>
        <w:t>25(1)</w:t>
      </w:r>
      <w:r>
        <w:rPr>
          <w:spacing w:val="-13"/>
          <w:sz w:val="23"/>
        </w:rPr>
        <w:t> </w:t>
      </w:r>
      <w:r>
        <w:rPr>
          <w:sz w:val="23"/>
        </w:rPr>
        <w:t>GDPR,</w:t>
      </w:r>
      <w:r>
        <w:rPr>
          <w:spacing w:val="-9"/>
          <w:sz w:val="23"/>
        </w:rPr>
        <w:t> </w:t>
      </w:r>
      <w:r>
        <w:rPr>
          <w:sz w:val="23"/>
        </w:rPr>
        <w:t>regarding</w:t>
      </w:r>
      <w:r>
        <w:rPr>
          <w:spacing w:val="-5"/>
          <w:sz w:val="23"/>
        </w:rPr>
        <w:t> </w:t>
      </w:r>
      <w:r>
        <w:rPr>
          <w:sz w:val="23"/>
        </w:rPr>
        <w:t>the</w:t>
      </w:r>
      <w:r>
        <w:rPr>
          <w:spacing w:val="-13"/>
          <w:sz w:val="23"/>
        </w:rPr>
        <w:t> </w:t>
      </w:r>
      <w:r>
        <w:rPr>
          <w:sz w:val="23"/>
        </w:rPr>
        <w:t>public-by-default</w:t>
      </w:r>
      <w:r>
        <w:rPr>
          <w:spacing w:val="-13"/>
          <w:sz w:val="23"/>
        </w:rPr>
        <w:t> </w:t>
      </w:r>
      <w:r>
        <w:rPr>
          <w:sz w:val="23"/>
        </w:rPr>
        <w:t>processing</w:t>
      </w:r>
      <w:r>
        <w:rPr>
          <w:spacing w:val="-5"/>
          <w:sz w:val="23"/>
        </w:rPr>
        <w:t> </w:t>
      </w:r>
      <w:r>
        <w:rPr>
          <w:sz w:val="23"/>
        </w:rPr>
        <w:t>reflect</w:t>
      </w:r>
      <w:r>
        <w:rPr>
          <w:spacing w:val="-10"/>
          <w:sz w:val="23"/>
        </w:rPr>
        <w:t> </w:t>
      </w:r>
      <w:r>
        <w:rPr>
          <w:sz w:val="23"/>
        </w:rPr>
        <w:t>the </w:t>
      </w:r>
      <w:r>
        <w:rPr>
          <w:spacing w:val="-2"/>
          <w:sz w:val="23"/>
        </w:rPr>
        <w:t>categories</w:t>
      </w:r>
      <w:r>
        <w:rPr>
          <w:spacing w:val="-11"/>
          <w:sz w:val="23"/>
        </w:rPr>
        <w:t> </w:t>
      </w:r>
      <w:r>
        <w:rPr>
          <w:spacing w:val="-2"/>
          <w:sz w:val="23"/>
        </w:rPr>
        <w:t>of</w:t>
      </w:r>
      <w:r>
        <w:rPr>
          <w:spacing w:val="-11"/>
          <w:sz w:val="23"/>
        </w:rPr>
        <w:t> </w:t>
      </w:r>
      <w:r>
        <w:rPr>
          <w:spacing w:val="-2"/>
          <w:sz w:val="23"/>
        </w:rPr>
        <w:t>personal</w:t>
      </w:r>
      <w:r>
        <w:rPr>
          <w:spacing w:val="-11"/>
          <w:sz w:val="23"/>
        </w:rPr>
        <w:t> </w:t>
      </w:r>
      <w:r>
        <w:rPr>
          <w:spacing w:val="-2"/>
          <w:sz w:val="23"/>
        </w:rPr>
        <w:t>data</w:t>
      </w:r>
      <w:r>
        <w:rPr>
          <w:spacing w:val="-11"/>
          <w:sz w:val="23"/>
        </w:rPr>
        <w:t> </w:t>
      </w:r>
      <w:r>
        <w:rPr>
          <w:spacing w:val="-2"/>
          <w:sz w:val="23"/>
        </w:rPr>
        <w:t>likely</w:t>
      </w:r>
      <w:r>
        <w:rPr>
          <w:spacing w:val="-11"/>
          <w:sz w:val="23"/>
        </w:rPr>
        <w:t> </w:t>
      </w:r>
      <w:r>
        <w:rPr>
          <w:spacing w:val="-2"/>
          <w:sz w:val="23"/>
        </w:rPr>
        <w:t>shared</w:t>
      </w:r>
      <w:r>
        <w:rPr>
          <w:spacing w:val="-11"/>
          <w:sz w:val="23"/>
        </w:rPr>
        <w:t> </w:t>
      </w:r>
      <w:r>
        <w:rPr>
          <w:spacing w:val="-2"/>
          <w:sz w:val="23"/>
        </w:rPr>
        <w:t>by</w:t>
      </w:r>
      <w:r>
        <w:rPr>
          <w:spacing w:val="-11"/>
          <w:sz w:val="23"/>
        </w:rPr>
        <w:t> </w:t>
      </w:r>
      <w:r>
        <w:rPr>
          <w:spacing w:val="-2"/>
          <w:sz w:val="23"/>
        </w:rPr>
        <w:t>children</w:t>
      </w:r>
      <w:r>
        <w:rPr>
          <w:spacing w:val="-11"/>
          <w:sz w:val="23"/>
        </w:rPr>
        <w:t> </w:t>
      </w:r>
      <w:r>
        <w:rPr>
          <w:spacing w:val="-2"/>
          <w:sz w:val="23"/>
        </w:rPr>
        <w:t>on</w:t>
      </w:r>
      <w:r>
        <w:rPr>
          <w:spacing w:val="-11"/>
          <w:sz w:val="23"/>
        </w:rPr>
        <w:t> </w:t>
      </w:r>
      <w:r>
        <w:rPr>
          <w:spacing w:val="-2"/>
          <w:sz w:val="23"/>
        </w:rPr>
        <w:t>public-by-default</w:t>
      </w:r>
      <w:r>
        <w:rPr>
          <w:spacing w:val="-11"/>
          <w:sz w:val="23"/>
        </w:rPr>
        <w:t> </w:t>
      </w:r>
      <w:r>
        <w:rPr>
          <w:spacing w:val="-2"/>
          <w:sz w:val="23"/>
        </w:rPr>
        <w:t>accounts.</w:t>
      </w:r>
      <w:r>
        <w:rPr>
          <w:spacing w:val="-11"/>
          <w:sz w:val="23"/>
        </w:rPr>
        <w:t> </w:t>
      </w:r>
      <w:r>
        <w:rPr>
          <w:spacing w:val="-2"/>
          <w:sz w:val="23"/>
        </w:rPr>
        <w:t>By</w:t>
      </w:r>
      <w:r>
        <w:rPr>
          <w:spacing w:val="-11"/>
          <w:sz w:val="23"/>
        </w:rPr>
        <w:t> </w:t>
      </w:r>
      <w:r>
        <w:rPr>
          <w:spacing w:val="-2"/>
          <w:sz w:val="23"/>
        </w:rPr>
        <w:t>setting </w:t>
      </w:r>
      <w:r>
        <w:rPr>
          <w:sz w:val="23"/>
        </w:rPr>
        <w:t>children's</w:t>
      </w:r>
      <w:r>
        <w:rPr>
          <w:spacing w:val="-6"/>
          <w:sz w:val="23"/>
        </w:rPr>
        <w:t> </w:t>
      </w:r>
      <w:r>
        <w:rPr>
          <w:sz w:val="23"/>
        </w:rPr>
        <w:t>accounts</w:t>
      </w:r>
      <w:r>
        <w:rPr>
          <w:spacing w:val="-6"/>
          <w:sz w:val="23"/>
        </w:rPr>
        <w:t> </w:t>
      </w:r>
      <w:r>
        <w:rPr>
          <w:sz w:val="23"/>
        </w:rPr>
        <w:t>to</w:t>
      </w:r>
      <w:r>
        <w:rPr>
          <w:spacing w:val="-13"/>
          <w:sz w:val="23"/>
        </w:rPr>
        <w:t> </w:t>
      </w:r>
      <w:r>
        <w:rPr>
          <w:sz w:val="23"/>
        </w:rPr>
        <w:t>public</w:t>
      </w:r>
      <w:r>
        <w:rPr>
          <w:spacing w:val="-7"/>
          <w:sz w:val="23"/>
        </w:rPr>
        <w:t> </w:t>
      </w:r>
      <w:r>
        <w:rPr>
          <w:sz w:val="23"/>
        </w:rPr>
        <w:t>by</w:t>
      </w:r>
      <w:r>
        <w:rPr>
          <w:spacing w:val="-11"/>
          <w:sz w:val="23"/>
        </w:rPr>
        <w:t> </w:t>
      </w:r>
      <w:r>
        <w:rPr>
          <w:sz w:val="23"/>
        </w:rPr>
        <w:t>default,</w:t>
      </w:r>
      <w:r>
        <w:rPr>
          <w:spacing w:val="-7"/>
          <w:sz w:val="23"/>
        </w:rPr>
        <w:t> </w:t>
      </w:r>
      <w:r>
        <w:rPr>
          <w:sz w:val="23"/>
        </w:rPr>
        <w:t>TTL</w:t>
      </w:r>
      <w:r>
        <w:rPr>
          <w:spacing w:val="-10"/>
          <w:sz w:val="23"/>
        </w:rPr>
        <w:t> </w:t>
      </w:r>
      <w:r>
        <w:rPr>
          <w:sz w:val="23"/>
        </w:rPr>
        <w:t>determined</w:t>
      </w:r>
      <w:r>
        <w:rPr>
          <w:spacing w:val="-5"/>
          <w:sz w:val="23"/>
        </w:rPr>
        <w:t> </w:t>
      </w:r>
      <w:r>
        <w:rPr>
          <w:sz w:val="23"/>
        </w:rPr>
        <w:t>that</w:t>
      </w:r>
      <w:r>
        <w:rPr>
          <w:spacing w:val="-9"/>
          <w:sz w:val="23"/>
        </w:rPr>
        <w:t> </w:t>
      </w:r>
      <w:r>
        <w:rPr>
          <w:sz w:val="23"/>
        </w:rPr>
        <w:t>the</w:t>
      </w:r>
      <w:r>
        <w:rPr>
          <w:spacing w:val="-11"/>
          <w:sz w:val="23"/>
        </w:rPr>
        <w:t> </w:t>
      </w:r>
      <w:r>
        <w:rPr>
          <w:sz w:val="23"/>
        </w:rPr>
        <w:t>content</w:t>
      </w:r>
      <w:r>
        <w:rPr>
          <w:spacing w:val="-7"/>
          <w:sz w:val="23"/>
        </w:rPr>
        <w:t> </w:t>
      </w:r>
      <w:r>
        <w:rPr>
          <w:sz w:val="23"/>
        </w:rPr>
        <w:t>of</w:t>
      </w:r>
      <w:r>
        <w:rPr>
          <w:spacing w:val="-12"/>
          <w:sz w:val="23"/>
        </w:rPr>
        <w:t> </w:t>
      </w:r>
      <w:r>
        <w:rPr>
          <w:sz w:val="23"/>
        </w:rPr>
        <w:t>those</w:t>
      </w:r>
      <w:r>
        <w:rPr>
          <w:spacing w:val="-8"/>
          <w:sz w:val="23"/>
        </w:rPr>
        <w:t> </w:t>
      </w:r>
      <w:r>
        <w:rPr>
          <w:sz w:val="23"/>
        </w:rPr>
        <w:t>accounts would</w:t>
      </w:r>
      <w:r>
        <w:rPr>
          <w:spacing w:val="-13"/>
          <w:sz w:val="23"/>
        </w:rPr>
        <w:t> </w:t>
      </w:r>
      <w:r>
        <w:rPr>
          <w:sz w:val="23"/>
        </w:rPr>
        <w:t>be</w:t>
      </w:r>
      <w:r>
        <w:rPr>
          <w:spacing w:val="-13"/>
          <w:sz w:val="23"/>
        </w:rPr>
        <w:t> </w:t>
      </w:r>
      <w:r>
        <w:rPr>
          <w:sz w:val="23"/>
        </w:rPr>
        <w:t>visible</w:t>
      </w:r>
      <w:r>
        <w:rPr>
          <w:spacing w:val="-13"/>
          <w:sz w:val="23"/>
        </w:rPr>
        <w:t> </w:t>
      </w:r>
      <w:r>
        <w:rPr>
          <w:sz w:val="23"/>
        </w:rPr>
        <w:t>to</w:t>
      </w:r>
      <w:r>
        <w:rPr>
          <w:spacing w:val="-13"/>
          <w:sz w:val="23"/>
        </w:rPr>
        <w:t> </w:t>
      </w:r>
      <w:r>
        <w:rPr>
          <w:sz w:val="23"/>
        </w:rPr>
        <w:t>an</w:t>
      </w:r>
      <w:r>
        <w:rPr>
          <w:spacing w:val="-13"/>
          <w:sz w:val="23"/>
        </w:rPr>
        <w:t> </w:t>
      </w:r>
      <w:r>
        <w:rPr>
          <w:sz w:val="23"/>
        </w:rPr>
        <w:t>indefinite</w:t>
      </w:r>
      <w:r>
        <w:rPr>
          <w:spacing w:val="-9"/>
          <w:sz w:val="23"/>
        </w:rPr>
        <w:t> </w:t>
      </w:r>
      <w:r>
        <w:rPr>
          <w:sz w:val="23"/>
        </w:rPr>
        <w:t>and</w:t>
      </w:r>
      <w:r>
        <w:rPr>
          <w:spacing w:val="-13"/>
          <w:sz w:val="23"/>
        </w:rPr>
        <w:t> </w:t>
      </w:r>
      <w:r>
        <w:rPr>
          <w:sz w:val="23"/>
        </w:rPr>
        <w:t>unrestricted</w:t>
      </w:r>
      <w:r>
        <w:rPr>
          <w:spacing w:val="-3"/>
          <w:sz w:val="23"/>
        </w:rPr>
        <w:t> </w:t>
      </w:r>
      <w:r>
        <w:rPr>
          <w:sz w:val="23"/>
        </w:rPr>
        <w:t>global</w:t>
      </w:r>
      <w:r>
        <w:rPr>
          <w:spacing w:val="-12"/>
          <w:sz w:val="23"/>
        </w:rPr>
        <w:t> </w:t>
      </w:r>
      <w:r>
        <w:rPr>
          <w:sz w:val="23"/>
        </w:rPr>
        <w:t>audience.</w:t>
      </w:r>
      <w:r>
        <w:rPr>
          <w:spacing w:val="-9"/>
          <w:sz w:val="23"/>
        </w:rPr>
        <w:t> </w:t>
      </w:r>
      <w:r>
        <w:rPr>
          <w:sz w:val="23"/>
        </w:rPr>
        <w:t>Therefore,</w:t>
      </w:r>
      <w:r>
        <w:rPr>
          <w:spacing w:val="-7"/>
          <w:sz w:val="23"/>
        </w:rPr>
        <w:t> </w:t>
      </w:r>
      <w:r>
        <w:rPr>
          <w:sz w:val="23"/>
        </w:rPr>
        <w:t>it</w:t>
      </w:r>
      <w:r>
        <w:rPr>
          <w:spacing w:val="-13"/>
          <w:sz w:val="23"/>
        </w:rPr>
        <w:t> </w:t>
      </w:r>
      <w:r>
        <w:rPr>
          <w:sz w:val="23"/>
        </w:rPr>
        <w:t>follows</w:t>
      </w:r>
      <w:r>
        <w:rPr>
          <w:spacing w:val="-10"/>
          <w:sz w:val="23"/>
        </w:rPr>
        <w:t> </w:t>
      </w:r>
      <w:r>
        <w:rPr>
          <w:sz w:val="23"/>
        </w:rPr>
        <w:t>that </w:t>
      </w:r>
      <w:r>
        <w:rPr>
          <w:spacing w:val="-2"/>
          <w:sz w:val="23"/>
        </w:rPr>
        <w:t>TTL's</w:t>
      </w:r>
      <w:r>
        <w:rPr>
          <w:spacing w:val="-11"/>
          <w:sz w:val="23"/>
        </w:rPr>
        <w:t> </w:t>
      </w:r>
      <w:r>
        <w:rPr>
          <w:spacing w:val="-2"/>
          <w:sz w:val="23"/>
        </w:rPr>
        <w:t>infringements</w:t>
      </w:r>
      <w:r>
        <w:rPr>
          <w:spacing w:val="-11"/>
          <w:sz w:val="23"/>
        </w:rPr>
        <w:t> </w:t>
      </w:r>
      <w:r>
        <w:rPr>
          <w:spacing w:val="-2"/>
          <w:sz w:val="23"/>
        </w:rPr>
        <w:t>affected</w:t>
      </w:r>
      <w:r>
        <w:rPr>
          <w:spacing w:val="-11"/>
          <w:sz w:val="23"/>
        </w:rPr>
        <w:t> </w:t>
      </w:r>
      <w:r>
        <w:rPr>
          <w:spacing w:val="-2"/>
          <w:sz w:val="23"/>
        </w:rPr>
        <w:t>any</w:t>
      </w:r>
      <w:r>
        <w:rPr>
          <w:spacing w:val="-11"/>
          <w:sz w:val="23"/>
        </w:rPr>
        <w:t> </w:t>
      </w:r>
      <w:r>
        <w:rPr>
          <w:spacing w:val="-2"/>
          <w:sz w:val="23"/>
        </w:rPr>
        <w:t>categories</w:t>
      </w:r>
      <w:r>
        <w:rPr>
          <w:spacing w:val="-11"/>
          <w:sz w:val="23"/>
        </w:rPr>
        <w:t> </w:t>
      </w:r>
      <w:r>
        <w:rPr>
          <w:spacing w:val="-2"/>
          <w:sz w:val="23"/>
        </w:rPr>
        <w:t>of</w:t>
      </w:r>
      <w:r>
        <w:rPr>
          <w:spacing w:val="-11"/>
          <w:sz w:val="23"/>
        </w:rPr>
        <w:t> </w:t>
      </w:r>
      <w:r>
        <w:rPr>
          <w:spacing w:val="-2"/>
          <w:sz w:val="23"/>
        </w:rPr>
        <w:t>personal</w:t>
      </w:r>
      <w:r>
        <w:rPr>
          <w:spacing w:val="-5"/>
          <w:sz w:val="23"/>
        </w:rPr>
        <w:t> </w:t>
      </w:r>
      <w:r>
        <w:rPr>
          <w:spacing w:val="-2"/>
          <w:sz w:val="23"/>
        </w:rPr>
        <w:t>data</w:t>
      </w:r>
      <w:r>
        <w:rPr>
          <w:spacing w:val="-11"/>
          <w:sz w:val="23"/>
        </w:rPr>
        <w:t> </w:t>
      </w:r>
      <w:r>
        <w:rPr>
          <w:spacing w:val="-2"/>
          <w:sz w:val="23"/>
        </w:rPr>
        <w:t>likely</w:t>
      </w:r>
      <w:r>
        <w:rPr>
          <w:spacing w:val="-11"/>
          <w:sz w:val="23"/>
        </w:rPr>
        <w:t> </w:t>
      </w:r>
      <w:r>
        <w:rPr>
          <w:spacing w:val="-2"/>
          <w:sz w:val="23"/>
        </w:rPr>
        <w:t>shared</w:t>
      </w:r>
      <w:r>
        <w:rPr>
          <w:spacing w:val="-11"/>
          <w:sz w:val="23"/>
        </w:rPr>
        <w:t> </w:t>
      </w:r>
      <w:r>
        <w:rPr>
          <w:spacing w:val="-2"/>
          <w:sz w:val="23"/>
        </w:rPr>
        <w:t>on</w:t>
      </w:r>
      <w:r>
        <w:rPr>
          <w:spacing w:val="-11"/>
          <w:sz w:val="23"/>
        </w:rPr>
        <w:t> </w:t>
      </w:r>
      <w:r>
        <w:rPr>
          <w:spacing w:val="-2"/>
          <w:sz w:val="23"/>
        </w:rPr>
        <w:t>those</w:t>
      </w:r>
      <w:r>
        <w:rPr>
          <w:spacing w:val="-11"/>
          <w:sz w:val="23"/>
        </w:rPr>
        <w:t> </w:t>
      </w:r>
      <w:r>
        <w:rPr>
          <w:spacing w:val="-2"/>
          <w:sz w:val="23"/>
        </w:rPr>
        <w:t>public-by-</w:t>
      </w:r>
      <w:r>
        <w:rPr>
          <w:sz w:val="23"/>
        </w:rPr>
        <w:t>default accounts.</w:t>
      </w:r>
    </w:p>
    <w:p>
      <w:pPr>
        <w:pStyle w:val="ListParagraph"/>
        <w:numPr>
          <w:ilvl w:val="0"/>
          <w:numId w:val="24"/>
        </w:numPr>
        <w:tabs>
          <w:tab w:pos="727" w:val="left" w:leader="none"/>
          <w:tab w:pos="729" w:val="left" w:leader="none"/>
        </w:tabs>
        <w:spacing w:line="230" w:lineRule="auto" w:before="276" w:after="0"/>
        <w:ind w:left="729" w:right="590" w:hanging="567"/>
        <w:jc w:val="both"/>
        <w:rPr>
          <w:sz w:val="23"/>
        </w:rPr>
      </w:pPr>
      <w:r>
        <w:rPr>
          <w:spacing w:val="-6"/>
          <w:sz w:val="23"/>
        </w:rPr>
        <w:t>It</w:t>
      </w:r>
      <w:r>
        <w:rPr>
          <w:spacing w:val="-7"/>
          <w:sz w:val="23"/>
        </w:rPr>
        <w:t> </w:t>
      </w:r>
      <w:r>
        <w:rPr>
          <w:spacing w:val="-6"/>
          <w:sz w:val="23"/>
        </w:rPr>
        <w:t>is</w:t>
      </w:r>
      <w:r>
        <w:rPr>
          <w:spacing w:val="-7"/>
          <w:sz w:val="23"/>
        </w:rPr>
        <w:t> </w:t>
      </w:r>
      <w:r>
        <w:rPr>
          <w:spacing w:val="-6"/>
          <w:sz w:val="23"/>
        </w:rPr>
        <w:t>not practicable</w:t>
      </w:r>
      <w:r>
        <w:rPr>
          <w:spacing w:val="8"/>
          <w:sz w:val="23"/>
        </w:rPr>
        <w:t> </w:t>
      </w:r>
      <w:r>
        <w:rPr>
          <w:spacing w:val="-6"/>
          <w:sz w:val="23"/>
        </w:rPr>
        <w:t>for</w:t>
      </w:r>
      <w:r>
        <w:rPr>
          <w:spacing w:val="-7"/>
          <w:sz w:val="23"/>
        </w:rPr>
        <w:t> </w:t>
      </w:r>
      <w:r>
        <w:rPr>
          <w:spacing w:val="-6"/>
          <w:sz w:val="23"/>
        </w:rPr>
        <w:t>the</w:t>
      </w:r>
      <w:r>
        <w:rPr>
          <w:spacing w:val="-7"/>
          <w:sz w:val="23"/>
        </w:rPr>
        <w:t> </w:t>
      </w:r>
      <w:r>
        <w:rPr>
          <w:spacing w:val="-6"/>
          <w:sz w:val="23"/>
        </w:rPr>
        <w:t>purposes</w:t>
      </w:r>
      <w:r>
        <w:rPr>
          <w:spacing w:val="7"/>
          <w:sz w:val="23"/>
        </w:rPr>
        <w:t> </w:t>
      </w:r>
      <w:r>
        <w:rPr>
          <w:spacing w:val="-6"/>
          <w:sz w:val="23"/>
        </w:rPr>
        <w:t>of</w:t>
      </w:r>
      <w:r>
        <w:rPr>
          <w:spacing w:val="-7"/>
          <w:sz w:val="23"/>
        </w:rPr>
        <w:t> </w:t>
      </w:r>
      <w:r>
        <w:rPr>
          <w:spacing w:val="-6"/>
          <w:sz w:val="23"/>
        </w:rPr>
        <w:t>this</w:t>
      </w:r>
      <w:r>
        <w:rPr>
          <w:spacing w:val="-7"/>
          <w:sz w:val="23"/>
        </w:rPr>
        <w:t> </w:t>
      </w:r>
      <w:r>
        <w:rPr>
          <w:spacing w:val="-6"/>
          <w:sz w:val="23"/>
        </w:rPr>
        <w:t>Inquiry</w:t>
      </w:r>
      <w:r>
        <w:rPr>
          <w:sz w:val="23"/>
        </w:rPr>
        <w:t> </w:t>
      </w:r>
      <w:r>
        <w:rPr>
          <w:spacing w:val="-6"/>
          <w:sz w:val="23"/>
        </w:rPr>
        <w:t>to analyse</w:t>
      </w:r>
      <w:r>
        <w:rPr>
          <w:spacing w:val="-7"/>
          <w:sz w:val="23"/>
        </w:rPr>
        <w:t> </w:t>
      </w:r>
      <w:r>
        <w:rPr>
          <w:spacing w:val="-6"/>
          <w:sz w:val="23"/>
        </w:rPr>
        <w:t>the specific personal</w:t>
      </w:r>
      <w:r>
        <w:rPr>
          <w:sz w:val="23"/>
        </w:rPr>
        <w:t> </w:t>
      </w:r>
      <w:r>
        <w:rPr>
          <w:spacing w:val="-6"/>
          <w:sz w:val="23"/>
        </w:rPr>
        <w:t>data actually </w:t>
      </w:r>
      <w:r>
        <w:rPr>
          <w:sz w:val="23"/>
        </w:rPr>
        <w:t>shared</w:t>
      </w:r>
      <w:r>
        <w:rPr>
          <w:spacing w:val="-13"/>
          <w:sz w:val="23"/>
        </w:rPr>
        <w:t> </w:t>
      </w:r>
      <w:r>
        <w:rPr>
          <w:sz w:val="23"/>
        </w:rPr>
        <w:t>by</w:t>
      </w:r>
      <w:r>
        <w:rPr>
          <w:spacing w:val="-13"/>
          <w:sz w:val="23"/>
        </w:rPr>
        <w:t> </w:t>
      </w:r>
      <w:r>
        <w:rPr>
          <w:sz w:val="23"/>
        </w:rPr>
        <w:t>children</w:t>
      </w:r>
      <w:r>
        <w:rPr>
          <w:spacing w:val="-13"/>
          <w:sz w:val="23"/>
        </w:rPr>
        <w:t> </w:t>
      </w:r>
      <w:r>
        <w:rPr>
          <w:sz w:val="23"/>
        </w:rPr>
        <w:t>on</w:t>
      </w:r>
      <w:r>
        <w:rPr>
          <w:spacing w:val="-13"/>
          <w:sz w:val="23"/>
        </w:rPr>
        <w:t> </w:t>
      </w:r>
      <w:r>
        <w:rPr>
          <w:sz w:val="23"/>
        </w:rPr>
        <w:t>their</w:t>
      </w:r>
      <w:r>
        <w:rPr>
          <w:spacing w:val="-13"/>
          <w:sz w:val="23"/>
        </w:rPr>
        <w:t> </w:t>
      </w:r>
      <w:r>
        <w:rPr>
          <w:sz w:val="23"/>
        </w:rPr>
        <w:t>public-by-default</w:t>
      </w:r>
      <w:r>
        <w:rPr>
          <w:spacing w:val="-13"/>
          <w:sz w:val="23"/>
        </w:rPr>
        <w:t> </w:t>
      </w:r>
      <w:r>
        <w:rPr>
          <w:sz w:val="23"/>
        </w:rPr>
        <w:t>accounts.</w:t>
      </w:r>
      <w:r>
        <w:rPr>
          <w:spacing w:val="-13"/>
          <w:sz w:val="23"/>
        </w:rPr>
        <w:t> </w:t>
      </w:r>
      <w:r>
        <w:rPr>
          <w:sz w:val="23"/>
        </w:rPr>
        <w:t>The</w:t>
      </w:r>
      <w:r>
        <w:rPr>
          <w:spacing w:val="-13"/>
          <w:sz w:val="23"/>
        </w:rPr>
        <w:t> </w:t>
      </w:r>
      <w:r>
        <w:rPr>
          <w:sz w:val="23"/>
        </w:rPr>
        <w:t>TikTok</w:t>
      </w:r>
      <w:r>
        <w:rPr>
          <w:spacing w:val="-13"/>
          <w:sz w:val="23"/>
        </w:rPr>
        <w:t> </w:t>
      </w:r>
      <w:r>
        <w:rPr>
          <w:sz w:val="23"/>
        </w:rPr>
        <w:t>platform</w:t>
      </w:r>
      <w:r>
        <w:rPr>
          <w:spacing w:val="-13"/>
          <w:sz w:val="23"/>
        </w:rPr>
        <w:t> </w:t>
      </w:r>
      <w:r>
        <w:rPr>
          <w:sz w:val="23"/>
        </w:rPr>
        <w:t>primarily</w:t>
      </w:r>
      <w:r>
        <w:rPr>
          <w:spacing w:val="-13"/>
          <w:sz w:val="23"/>
        </w:rPr>
        <w:t> </w:t>
      </w:r>
      <w:r>
        <w:rPr>
          <w:sz w:val="23"/>
        </w:rPr>
        <w:t>allows </w:t>
      </w:r>
      <w:r>
        <w:rPr>
          <w:spacing w:val="-4"/>
          <w:sz w:val="23"/>
        </w:rPr>
        <w:t>users</w:t>
      </w:r>
      <w:r>
        <w:rPr>
          <w:spacing w:val="-7"/>
          <w:sz w:val="23"/>
        </w:rPr>
        <w:t> </w:t>
      </w:r>
      <w:r>
        <w:rPr>
          <w:spacing w:val="-4"/>
          <w:sz w:val="23"/>
        </w:rPr>
        <w:t>to</w:t>
      </w:r>
      <w:r>
        <w:rPr>
          <w:spacing w:val="-9"/>
          <w:sz w:val="23"/>
        </w:rPr>
        <w:t> </w:t>
      </w:r>
      <w:r>
        <w:rPr>
          <w:spacing w:val="-4"/>
          <w:sz w:val="23"/>
        </w:rPr>
        <w:t>share</w:t>
      </w:r>
      <w:r>
        <w:rPr>
          <w:spacing w:val="-8"/>
          <w:sz w:val="23"/>
        </w:rPr>
        <w:t> </w:t>
      </w:r>
      <w:r>
        <w:rPr>
          <w:spacing w:val="-4"/>
          <w:sz w:val="23"/>
        </w:rPr>
        <w:t>their</w:t>
      </w:r>
      <w:r>
        <w:rPr>
          <w:spacing w:val="-8"/>
          <w:sz w:val="23"/>
        </w:rPr>
        <w:t> </w:t>
      </w:r>
      <w:r>
        <w:rPr>
          <w:spacing w:val="-4"/>
          <w:sz w:val="23"/>
        </w:rPr>
        <w:t>personal data</w:t>
      </w:r>
      <w:r>
        <w:rPr>
          <w:spacing w:val="-9"/>
          <w:sz w:val="23"/>
        </w:rPr>
        <w:t> </w:t>
      </w:r>
      <w:r>
        <w:rPr>
          <w:spacing w:val="-4"/>
          <w:sz w:val="23"/>
        </w:rPr>
        <w:t>through video clips,</w:t>
      </w:r>
      <w:r>
        <w:rPr>
          <w:spacing w:val="-6"/>
          <w:sz w:val="23"/>
        </w:rPr>
        <w:t> </w:t>
      </w:r>
      <w:r>
        <w:rPr>
          <w:spacing w:val="-4"/>
          <w:sz w:val="23"/>
        </w:rPr>
        <w:t>and</w:t>
      </w:r>
      <w:r>
        <w:rPr>
          <w:spacing w:val="-8"/>
          <w:sz w:val="23"/>
        </w:rPr>
        <w:t> </w:t>
      </w:r>
      <w:r>
        <w:rPr>
          <w:spacing w:val="-4"/>
          <w:sz w:val="23"/>
        </w:rPr>
        <w:t>including</w:t>
      </w:r>
      <w:r>
        <w:rPr>
          <w:sz w:val="23"/>
        </w:rPr>
        <w:t> </w:t>
      </w:r>
      <w:r>
        <w:rPr>
          <w:spacing w:val="-4"/>
          <w:sz w:val="23"/>
        </w:rPr>
        <w:t>through public</w:t>
      </w:r>
      <w:r>
        <w:rPr>
          <w:spacing w:val="-6"/>
          <w:sz w:val="23"/>
        </w:rPr>
        <w:t> </w:t>
      </w:r>
      <w:r>
        <w:rPr>
          <w:spacing w:val="-4"/>
          <w:sz w:val="23"/>
        </w:rPr>
        <w:t>comments </w:t>
      </w:r>
      <w:r>
        <w:rPr>
          <w:sz w:val="23"/>
        </w:rPr>
        <w:t>and conversations.</w:t>
      </w:r>
      <w:r>
        <w:rPr>
          <w:spacing w:val="-1"/>
          <w:sz w:val="23"/>
        </w:rPr>
        <w:t> </w:t>
      </w:r>
      <w:r>
        <w:rPr>
          <w:sz w:val="23"/>
        </w:rPr>
        <w:t>TTL's infringements of Articles 12(1) and 13(1)(e) GDPR risked denying </w:t>
      </w:r>
      <w:r>
        <w:rPr>
          <w:spacing w:val="-4"/>
          <w:sz w:val="23"/>
        </w:rPr>
        <w:t>children</w:t>
      </w:r>
      <w:r>
        <w:rPr>
          <w:spacing w:val="-9"/>
          <w:sz w:val="23"/>
        </w:rPr>
        <w:t> </w:t>
      </w:r>
      <w:r>
        <w:rPr>
          <w:spacing w:val="-4"/>
          <w:sz w:val="23"/>
        </w:rPr>
        <w:t>an</w:t>
      </w:r>
      <w:r>
        <w:rPr>
          <w:spacing w:val="-9"/>
          <w:sz w:val="23"/>
        </w:rPr>
        <w:t> </w:t>
      </w:r>
      <w:r>
        <w:rPr>
          <w:spacing w:val="-4"/>
          <w:sz w:val="23"/>
        </w:rPr>
        <w:t>understanding</w:t>
      </w:r>
      <w:r>
        <w:rPr>
          <w:spacing w:val="2"/>
          <w:sz w:val="23"/>
        </w:rPr>
        <w:t> </w:t>
      </w:r>
      <w:r>
        <w:rPr>
          <w:spacing w:val="-4"/>
          <w:sz w:val="23"/>
        </w:rPr>
        <w:t>that</w:t>
      </w:r>
      <w:r>
        <w:rPr>
          <w:spacing w:val="-9"/>
          <w:sz w:val="23"/>
        </w:rPr>
        <w:t> </w:t>
      </w:r>
      <w:r>
        <w:rPr>
          <w:spacing w:val="-4"/>
          <w:sz w:val="23"/>
        </w:rPr>
        <w:t>their</w:t>
      </w:r>
      <w:r>
        <w:rPr>
          <w:spacing w:val="-5"/>
          <w:sz w:val="23"/>
        </w:rPr>
        <w:t> </w:t>
      </w:r>
      <w:r>
        <w:rPr>
          <w:spacing w:val="-4"/>
          <w:sz w:val="23"/>
        </w:rPr>
        <w:t>social</w:t>
      </w:r>
      <w:r>
        <w:rPr>
          <w:spacing w:val="-6"/>
          <w:sz w:val="23"/>
        </w:rPr>
        <w:t> </w:t>
      </w:r>
      <w:r>
        <w:rPr>
          <w:spacing w:val="-4"/>
          <w:sz w:val="23"/>
        </w:rPr>
        <w:t>media</w:t>
      </w:r>
      <w:r>
        <w:rPr>
          <w:spacing w:val="-6"/>
          <w:sz w:val="23"/>
        </w:rPr>
        <w:t> </w:t>
      </w:r>
      <w:r>
        <w:rPr>
          <w:spacing w:val="-4"/>
          <w:sz w:val="23"/>
        </w:rPr>
        <w:t>content would</w:t>
      </w:r>
      <w:r>
        <w:rPr>
          <w:spacing w:val="-8"/>
          <w:sz w:val="23"/>
        </w:rPr>
        <w:t> </w:t>
      </w:r>
      <w:r>
        <w:rPr>
          <w:spacing w:val="-4"/>
          <w:sz w:val="23"/>
        </w:rPr>
        <w:t>be</w:t>
      </w:r>
      <w:r>
        <w:rPr>
          <w:spacing w:val="-9"/>
          <w:sz w:val="23"/>
        </w:rPr>
        <w:t> </w:t>
      </w:r>
      <w:r>
        <w:rPr>
          <w:spacing w:val="-4"/>
          <w:sz w:val="23"/>
        </w:rPr>
        <w:t>visible</w:t>
      </w:r>
      <w:r>
        <w:rPr>
          <w:spacing w:val="-8"/>
          <w:sz w:val="23"/>
        </w:rPr>
        <w:t> </w:t>
      </w:r>
      <w:r>
        <w:rPr>
          <w:spacing w:val="-4"/>
          <w:sz w:val="23"/>
        </w:rPr>
        <w:t>to</w:t>
      </w:r>
      <w:r>
        <w:rPr>
          <w:spacing w:val="-9"/>
          <w:sz w:val="23"/>
        </w:rPr>
        <w:t> </w:t>
      </w:r>
      <w:r>
        <w:rPr>
          <w:spacing w:val="-4"/>
          <w:sz w:val="23"/>
        </w:rPr>
        <w:t>an</w:t>
      </w:r>
      <w:r>
        <w:rPr>
          <w:spacing w:val="-9"/>
          <w:sz w:val="23"/>
        </w:rPr>
        <w:t> </w:t>
      </w:r>
      <w:r>
        <w:rPr>
          <w:spacing w:val="-4"/>
          <w:sz w:val="23"/>
        </w:rPr>
        <w:t>indefinite</w:t>
      </w:r>
      <w:r>
        <w:rPr>
          <w:sz w:val="23"/>
        </w:rPr>
        <w:t> </w:t>
      </w:r>
      <w:r>
        <w:rPr>
          <w:spacing w:val="-4"/>
          <w:sz w:val="23"/>
        </w:rPr>
        <w:t>and </w:t>
      </w:r>
      <w:r>
        <w:rPr>
          <w:spacing w:val="-2"/>
          <w:sz w:val="23"/>
        </w:rPr>
        <w:t>unrestricted</w:t>
      </w:r>
      <w:r>
        <w:rPr>
          <w:spacing w:val="-2"/>
          <w:sz w:val="23"/>
        </w:rPr>
        <w:t> audience.</w:t>
      </w:r>
      <w:r>
        <w:rPr>
          <w:spacing w:val="-2"/>
          <w:sz w:val="23"/>
        </w:rPr>
        <w:t> This,</w:t>
      </w:r>
      <w:r>
        <w:rPr>
          <w:spacing w:val="-5"/>
          <w:sz w:val="23"/>
        </w:rPr>
        <w:t> </w:t>
      </w:r>
      <w:r>
        <w:rPr>
          <w:spacing w:val="-2"/>
          <w:sz w:val="23"/>
        </w:rPr>
        <w:t>in</w:t>
      </w:r>
      <w:r>
        <w:rPr>
          <w:spacing w:val="-11"/>
          <w:sz w:val="23"/>
        </w:rPr>
        <w:t> </w:t>
      </w:r>
      <w:r>
        <w:rPr>
          <w:spacing w:val="-2"/>
          <w:sz w:val="23"/>
        </w:rPr>
        <w:t>turn,</w:t>
      </w:r>
      <w:r>
        <w:rPr>
          <w:spacing w:val="-7"/>
          <w:sz w:val="23"/>
        </w:rPr>
        <w:t> </w:t>
      </w:r>
      <w:r>
        <w:rPr>
          <w:spacing w:val="-2"/>
          <w:sz w:val="23"/>
        </w:rPr>
        <w:t>likely</w:t>
      </w:r>
      <w:r>
        <w:rPr>
          <w:spacing w:val="-6"/>
          <w:sz w:val="23"/>
        </w:rPr>
        <w:t> </w:t>
      </w:r>
      <w:r>
        <w:rPr>
          <w:spacing w:val="-2"/>
          <w:sz w:val="23"/>
        </w:rPr>
        <w:t>affected</w:t>
      </w:r>
      <w:r>
        <w:rPr>
          <w:spacing w:val="-7"/>
          <w:sz w:val="23"/>
        </w:rPr>
        <w:t> </w:t>
      </w:r>
      <w:r>
        <w:rPr>
          <w:spacing w:val="-2"/>
          <w:sz w:val="23"/>
        </w:rPr>
        <w:t>the</w:t>
      </w:r>
      <w:r>
        <w:rPr>
          <w:spacing w:val="-9"/>
          <w:sz w:val="23"/>
        </w:rPr>
        <w:t> </w:t>
      </w:r>
      <w:r>
        <w:rPr>
          <w:spacing w:val="-2"/>
          <w:sz w:val="23"/>
        </w:rPr>
        <w:t>categories</w:t>
      </w:r>
      <w:r>
        <w:rPr>
          <w:spacing w:val="-4"/>
          <w:sz w:val="23"/>
        </w:rPr>
        <w:t> </w:t>
      </w:r>
      <w:r>
        <w:rPr>
          <w:spacing w:val="-2"/>
          <w:sz w:val="23"/>
        </w:rPr>
        <w:t>of</w:t>
      </w:r>
      <w:r>
        <w:rPr>
          <w:spacing w:val="-11"/>
          <w:sz w:val="23"/>
        </w:rPr>
        <w:t> </w:t>
      </w:r>
      <w:r>
        <w:rPr>
          <w:spacing w:val="-2"/>
          <w:sz w:val="23"/>
        </w:rPr>
        <w:t>personal</w:t>
      </w:r>
      <w:r>
        <w:rPr>
          <w:spacing w:val="-2"/>
          <w:sz w:val="23"/>
        </w:rPr>
        <w:t> data</w:t>
      </w:r>
      <w:r>
        <w:rPr>
          <w:spacing w:val="-11"/>
          <w:sz w:val="23"/>
        </w:rPr>
        <w:t> </w:t>
      </w:r>
      <w:r>
        <w:rPr>
          <w:spacing w:val="-2"/>
          <w:sz w:val="23"/>
        </w:rPr>
        <w:t>that</w:t>
      </w:r>
      <w:r>
        <w:rPr>
          <w:spacing w:val="-8"/>
          <w:sz w:val="23"/>
        </w:rPr>
        <w:t> </w:t>
      </w:r>
      <w:r>
        <w:rPr>
          <w:spacing w:val="-2"/>
          <w:sz w:val="23"/>
        </w:rPr>
        <w:t>those </w:t>
      </w:r>
      <w:r>
        <w:rPr>
          <w:spacing w:val="-6"/>
          <w:sz w:val="23"/>
        </w:rPr>
        <w:t>children</w:t>
      </w:r>
      <w:r>
        <w:rPr>
          <w:sz w:val="23"/>
        </w:rPr>
        <w:t> </w:t>
      </w:r>
      <w:r>
        <w:rPr>
          <w:spacing w:val="-6"/>
          <w:sz w:val="23"/>
        </w:rPr>
        <w:t>decided to share on</w:t>
      </w:r>
      <w:r>
        <w:rPr>
          <w:spacing w:val="-7"/>
          <w:sz w:val="23"/>
        </w:rPr>
        <w:t> </w:t>
      </w:r>
      <w:r>
        <w:rPr>
          <w:spacing w:val="-6"/>
          <w:sz w:val="23"/>
        </w:rPr>
        <w:t>those accounts,</w:t>
      </w:r>
      <w:r>
        <w:rPr>
          <w:spacing w:val="13"/>
          <w:sz w:val="23"/>
        </w:rPr>
        <w:t> </w:t>
      </w:r>
      <w:r>
        <w:rPr>
          <w:spacing w:val="-6"/>
          <w:sz w:val="23"/>
        </w:rPr>
        <w:t>including</w:t>
      </w:r>
      <w:r>
        <w:rPr>
          <w:spacing w:val="11"/>
          <w:sz w:val="23"/>
        </w:rPr>
        <w:t> </w:t>
      </w:r>
      <w:r>
        <w:rPr>
          <w:spacing w:val="-6"/>
          <w:sz w:val="23"/>
        </w:rPr>
        <w:t>categories</w:t>
      </w:r>
      <w:r>
        <w:rPr>
          <w:sz w:val="23"/>
        </w:rPr>
        <w:t> </w:t>
      </w:r>
      <w:r>
        <w:rPr>
          <w:spacing w:val="-6"/>
          <w:sz w:val="23"/>
        </w:rPr>
        <w:t>of</w:t>
      </w:r>
      <w:r>
        <w:rPr>
          <w:spacing w:val="-7"/>
          <w:sz w:val="23"/>
        </w:rPr>
        <w:t> </w:t>
      </w:r>
      <w:r>
        <w:rPr>
          <w:spacing w:val="-6"/>
          <w:sz w:val="23"/>
        </w:rPr>
        <w:t>personal</w:t>
      </w:r>
      <w:r>
        <w:rPr>
          <w:sz w:val="23"/>
        </w:rPr>
        <w:t> </w:t>
      </w:r>
      <w:r>
        <w:rPr>
          <w:spacing w:val="-6"/>
          <w:sz w:val="23"/>
        </w:rPr>
        <w:t>data intended for </w:t>
      </w:r>
      <w:r>
        <w:rPr>
          <w:sz w:val="23"/>
        </w:rPr>
        <w:t>a more restricted audience of followers. In all the circumstances, I am satisfied that the </w:t>
      </w:r>
      <w:r>
        <w:rPr>
          <w:spacing w:val="-6"/>
          <w:sz w:val="23"/>
        </w:rPr>
        <w:t>categories</w:t>
      </w:r>
      <w:r>
        <w:rPr>
          <w:spacing w:val="9"/>
          <w:sz w:val="23"/>
        </w:rPr>
        <w:t> </w:t>
      </w:r>
      <w:r>
        <w:rPr>
          <w:spacing w:val="-6"/>
          <w:sz w:val="23"/>
        </w:rPr>
        <w:t>of personal</w:t>
      </w:r>
      <w:r>
        <w:rPr>
          <w:spacing w:val="10"/>
          <w:sz w:val="23"/>
        </w:rPr>
        <w:t> </w:t>
      </w:r>
      <w:r>
        <w:rPr>
          <w:spacing w:val="-6"/>
          <w:sz w:val="23"/>
        </w:rPr>
        <w:t>data likely</w:t>
      </w:r>
      <w:r>
        <w:rPr>
          <w:sz w:val="23"/>
        </w:rPr>
        <w:t> </w:t>
      </w:r>
      <w:r>
        <w:rPr>
          <w:spacing w:val="-6"/>
          <w:sz w:val="23"/>
        </w:rPr>
        <w:t>shared by children</w:t>
      </w:r>
      <w:r>
        <w:rPr>
          <w:sz w:val="23"/>
        </w:rPr>
        <w:t> </w:t>
      </w:r>
      <w:r>
        <w:rPr>
          <w:spacing w:val="-6"/>
          <w:sz w:val="23"/>
        </w:rPr>
        <w:t>on</w:t>
      </w:r>
      <w:r>
        <w:rPr>
          <w:spacing w:val="-7"/>
          <w:sz w:val="23"/>
        </w:rPr>
        <w:t> </w:t>
      </w:r>
      <w:r>
        <w:rPr>
          <w:spacing w:val="-6"/>
          <w:sz w:val="23"/>
        </w:rPr>
        <w:t>their public-by-default accounts</w:t>
      </w:r>
      <w:r>
        <w:rPr>
          <w:sz w:val="23"/>
        </w:rPr>
        <w:t> </w:t>
      </w:r>
      <w:r>
        <w:rPr>
          <w:spacing w:val="-6"/>
          <w:sz w:val="23"/>
        </w:rPr>
        <w:t>include </w:t>
      </w:r>
      <w:r>
        <w:rPr>
          <w:spacing w:val="-2"/>
          <w:sz w:val="23"/>
        </w:rPr>
        <w:t>an</w:t>
      </w:r>
      <w:r>
        <w:rPr>
          <w:spacing w:val="-11"/>
          <w:sz w:val="23"/>
        </w:rPr>
        <w:t> </w:t>
      </w:r>
      <w:r>
        <w:rPr>
          <w:spacing w:val="-2"/>
          <w:sz w:val="23"/>
        </w:rPr>
        <w:t>extensive</w:t>
      </w:r>
      <w:r>
        <w:rPr>
          <w:spacing w:val="-11"/>
          <w:sz w:val="23"/>
        </w:rPr>
        <w:t> </w:t>
      </w:r>
      <w:r>
        <w:rPr>
          <w:spacing w:val="-2"/>
          <w:sz w:val="23"/>
        </w:rPr>
        <w:t>range</w:t>
      </w:r>
      <w:r>
        <w:rPr>
          <w:spacing w:val="-9"/>
          <w:sz w:val="23"/>
        </w:rPr>
        <w:t> </w:t>
      </w:r>
      <w:r>
        <w:rPr>
          <w:spacing w:val="-2"/>
          <w:sz w:val="23"/>
        </w:rPr>
        <w:t>of</w:t>
      </w:r>
      <w:r>
        <w:rPr>
          <w:spacing w:val="-11"/>
          <w:sz w:val="23"/>
        </w:rPr>
        <w:t> </w:t>
      </w:r>
      <w:r>
        <w:rPr>
          <w:spacing w:val="-2"/>
          <w:sz w:val="23"/>
        </w:rPr>
        <w:t>categories.</w:t>
      </w:r>
      <w:r>
        <w:rPr>
          <w:spacing w:val="-3"/>
          <w:sz w:val="23"/>
        </w:rPr>
        <w:t> </w:t>
      </w:r>
      <w:r>
        <w:rPr>
          <w:spacing w:val="-2"/>
          <w:sz w:val="23"/>
        </w:rPr>
        <w:t>This</w:t>
      </w:r>
      <w:r>
        <w:rPr>
          <w:spacing w:val="-11"/>
          <w:sz w:val="23"/>
        </w:rPr>
        <w:t> </w:t>
      </w:r>
      <w:r>
        <w:rPr>
          <w:spacing w:val="-2"/>
          <w:sz w:val="23"/>
        </w:rPr>
        <w:t>personal</w:t>
      </w:r>
      <w:r>
        <w:rPr>
          <w:spacing w:val="-5"/>
          <w:sz w:val="23"/>
        </w:rPr>
        <w:t> </w:t>
      </w:r>
      <w:r>
        <w:rPr>
          <w:spacing w:val="-2"/>
          <w:sz w:val="23"/>
        </w:rPr>
        <w:t>data</w:t>
      </w:r>
      <w:r>
        <w:rPr>
          <w:spacing w:val="-11"/>
          <w:sz w:val="23"/>
        </w:rPr>
        <w:t> </w:t>
      </w:r>
      <w:r>
        <w:rPr>
          <w:spacing w:val="-2"/>
          <w:sz w:val="23"/>
        </w:rPr>
        <w:t>shared</w:t>
      </w:r>
      <w:r>
        <w:rPr>
          <w:spacing w:val="-6"/>
          <w:sz w:val="23"/>
        </w:rPr>
        <w:t> </w:t>
      </w:r>
      <w:r>
        <w:rPr>
          <w:spacing w:val="-2"/>
          <w:sz w:val="23"/>
        </w:rPr>
        <w:t>is</w:t>
      </w:r>
      <w:r>
        <w:rPr>
          <w:spacing w:val="-11"/>
          <w:sz w:val="23"/>
        </w:rPr>
        <w:t> </w:t>
      </w:r>
      <w:r>
        <w:rPr>
          <w:spacing w:val="-2"/>
          <w:sz w:val="23"/>
        </w:rPr>
        <w:t>likely</w:t>
      </w:r>
      <w:r>
        <w:rPr>
          <w:spacing w:val="-11"/>
          <w:sz w:val="23"/>
        </w:rPr>
        <w:t> </w:t>
      </w:r>
      <w:r>
        <w:rPr>
          <w:spacing w:val="-2"/>
          <w:sz w:val="23"/>
        </w:rPr>
        <w:t>to</w:t>
      </w:r>
      <w:r>
        <w:rPr>
          <w:spacing w:val="-10"/>
          <w:sz w:val="23"/>
        </w:rPr>
        <w:t> </w:t>
      </w:r>
      <w:r>
        <w:rPr>
          <w:spacing w:val="-2"/>
          <w:sz w:val="23"/>
        </w:rPr>
        <w:t>include</w:t>
      </w:r>
      <w:r>
        <w:rPr>
          <w:spacing w:val="-7"/>
          <w:sz w:val="23"/>
        </w:rPr>
        <w:t> </w:t>
      </w:r>
      <w:r>
        <w:rPr>
          <w:spacing w:val="-2"/>
          <w:sz w:val="23"/>
        </w:rPr>
        <w:t>information</w:t>
      </w:r>
      <w:r>
        <w:rPr>
          <w:spacing w:val="-2"/>
          <w:sz w:val="23"/>
        </w:rPr>
        <w:t> on users'</w:t>
      </w:r>
      <w:r>
        <w:rPr>
          <w:spacing w:val="-11"/>
          <w:sz w:val="23"/>
        </w:rPr>
        <w:t> </w:t>
      </w:r>
      <w:r>
        <w:rPr>
          <w:spacing w:val="-2"/>
          <w:sz w:val="23"/>
        </w:rPr>
        <w:t>daily</w:t>
      </w:r>
      <w:r>
        <w:rPr>
          <w:spacing w:val="-11"/>
          <w:sz w:val="23"/>
        </w:rPr>
        <w:t> </w:t>
      </w:r>
      <w:r>
        <w:rPr>
          <w:spacing w:val="-2"/>
          <w:sz w:val="23"/>
        </w:rPr>
        <w:t>lives</w:t>
      </w:r>
      <w:r>
        <w:rPr>
          <w:spacing w:val="-11"/>
          <w:sz w:val="23"/>
        </w:rPr>
        <w:t> </w:t>
      </w:r>
      <w:r>
        <w:rPr>
          <w:spacing w:val="-2"/>
          <w:sz w:val="23"/>
        </w:rPr>
        <w:t>and</w:t>
      </w:r>
      <w:r>
        <w:rPr>
          <w:spacing w:val="-11"/>
          <w:sz w:val="23"/>
        </w:rPr>
        <w:t> </w:t>
      </w:r>
      <w:r>
        <w:rPr>
          <w:spacing w:val="-2"/>
          <w:sz w:val="23"/>
        </w:rPr>
        <w:t>interests.</w:t>
      </w:r>
      <w:r>
        <w:rPr>
          <w:spacing w:val="-11"/>
          <w:sz w:val="23"/>
        </w:rPr>
        <w:t> </w:t>
      </w:r>
      <w:r>
        <w:rPr>
          <w:spacing w:val="-2"/>
          <w:sz w:val="23"/>
        </w:rPr>
        <w:t>The</w:t>
      </w:r>
      <w:r>
        <w:rPr>
          <w:spacing w:val="-11"/>
          <w:sz w:val="23"/>
        </w:rPr>
        <w:t> </w:t>
      </w:r>
      <w:r>
        <w:rPr>
          <w:spacing w:val="-2"/>
          <w:sz w:val="23"/>
        </w:rPr>
        <w:t>personal</w:t>
      </w:r>
      <w:r>
        <w:rPr>
          <w:spacing w:val="-11"/>
          <w:sz w:val="23"/>
        </w:rPr>
        <w:t> </w:t>
      </w:r>
      <w:r>
        <w:rPr>
          <w:spacing w:val="-2"/>
          <w:sz w:val="23"/>
        </w:rPr>
        <w:t>data</w:t>
      </w:r>
      <w:r>
        <w:rPr>
          <w:spacing w:val="-11"/>
          <w:sz w:val="23"/>
        </w:rPr>
        <w:t> </w:t>
      </w:r>
      <w:r>
        <w:rPr>
          <w:spacing w:val="-2"/>
          <w:sz w:val="23"/>
        </w:rPr>
        <w:t>may</w:t>
      </w:r>
      <w:r>
        <w:rPr>
          <w:spacing w:val="-11"/>
          <w:sz w:val="23"/>
        </w:rPr>
        <w:t> </w:t>
      </w:r>
      <w:r>
        <w:rPr>
          <w:spacing w:val="-2"/>
          <w:sz w:val="23"/>
        </w:rPr>
        <w:t>be</w:t>
      </w:r>
      <w:r>
        <w:rPr>
          <w:spacing w:val="-11"/>
          <w:sz w:val="23"/>
        </w:rPr>
        <w:t> </w:t>
      </w:r>
      <w:r>
        <w:rPr>
          <w:spacing w:val="-2"/>
          <w:sz w:val="23"/>
        </w:rPr>
        <w:t>sensitive</w:t>
      </w:r>
      <w:r>
        <w:rPr>
          <w:spacing w:val="-11"/>
          <w:sz w:val="23"/>
        </w:rPr>
        <w:t> </w:t>
      </w:r>
      <w:r>
        <w:rPr>
          <w:spacing w:val="-2"/>
          <w:sz w:val="23"/>
        </w:rPr>
        <w:t>as</w:t>
      </w:r>
      <w:r>
        <w:rPr>
          <w:spacing w:val="-11"/>
          <w:sz w:val="23"/>
        </w:rPr>
        <w:t> </w:t>
      </w:r>
      <w:r>
        <w:rPr>
          <w:spacing w:val="-2"/>
          <w:sz w:val="23"/>
        </w:rPr>
        <w:t>it</w:t>
      </w:r>
      <w:r>
        <w:rPr>
          <w:spacing w:val="-11"/>
          <w:sz w:val="23"/>
        </w:rPr>
        <w:t> </w:t>
      </w:r>
      <w:r>
        <w:rPr>
          <w:spacing w:val="-2"/>
          <w:sz w:val="23"/>
        </w:rPr>
        <w:t>may</w:t>
      </w:r>
      <w:r>
        <w:rPr>
          <w:spacing w:val="-11"/>
          <w:sz w:val="23"/>
        </w:rPr>
        <w:t> </w:t>
      </w:r>
      <w:r>
        <w:rPr>
          <w:spacing w:val="-2"/>
          <w:sz w:val="23"/>
        </w:rPr>
        <w:t>make</w:t>
      </w:r>
      <w:r>
        <w:rPr>
          <w:spacing w:val="-11"/>
          <w:sz w:val="23"/>
        </w:rPr>
        <w:t> </w:t>
      </w:r>
      <w:r>
        <w:rPr>
          <w:spacing w:val="-2"/>
          <w:sz w:val="23"/>
        </w:rPr>
        <w:t>a</w:t>
      </w:r>
      <w:r>
        <w:rPr>
          <w:spacing w:val="-11"/>
          <w:sz w:val="23"/>
        </w:rPr>
        <w:t> </w:t>
      </w:r>
      <w:r>
        <w:rPr>
          <w:spacing w:val="-2"/>
          <w:sz w:val="23"/>
        </w:rPr>
        <w:t>Child</w:t>
      </w:r>
      <w:r>
        <w:rPr>
          <w:spacing w:val="-11"/>
          <w:sz w:val="23"/>
        </w:rPr>
        <w:t> </w:t>
      </w:r>
      <w:r>
        <w:rPr>
          <w:spacing w:val="-2"/>
          <w:sz w:val="23"/>
        </w:rPr>
        <w:t>User identifiable</w:t>
      </w:r>
      <w:r>
        <w:rPr>
          <w:spacing w:val="-9"/>
          <w:sz w:val="23"/>
        </w:rPr>
        <w:t> </w:t>
      </w:r>
      <w:r>
        <w:rPr>
          <w:spacing w:val="-2"/>
          <w:sz w:val="23"/>
        </w:rPr>
        <w:t>to</w:t>
      </w:r>
      <w:r>
        <w:rPr>
          <w:spacing w:val="-11"/>
          <w:sz w:val="23"/>
        </w:rPr>
        <w:t> </w:t>
      </w:r>
      <w:r>
        <w:rPr>
          <w:spacing w:val="-2"/>
          <w:sz w:val="23"/>
        </w:rPr>
        <w:t>dangerous</w:t>
      </w:r>
      <w:r>
        <w:rPr>
          <w:spacing w:val="-4"/>
          <w:sz w:val="23"/>
        </w:rPr>
        <w:t> </w:t>
      </w:r>
      <w:r>
        <w:rPr>
          <w:spacing w:val="-2"/>
          <w:sz w:val="23"/>
        </w:rPr>
        <w:t>persons</w:t>
      </w:r>
      <w:r>
        <w:rPr>
          <w:spacing w:val="-11"/>
          <w:sz w:val="23"/>
        </w:rPr>
        <w:t> </w:t>
      </w:r>
      <w:r>
        <w:rPr>
          <w:spacing w:val="-2"/>
          <w:sz w:val="23"/>
        </w:rPr>
        <w:t>due</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public</w:t>
      </w:r>
      <w:r>
        <w:rPr>
          <w:spacing w:val="-11"/>
          <w:sz w:val="23"/>
        </w:rPr>
        <w:t> </w:t>
      </w:r>
      <w:r>
        <w:rPr>
          <w:spacing w:val="-2"/>
          <w:sz w:val="23"/>
        </w:rPr>
        <w:t>processing</w:t>
      </w:r>
      <w:r>
        <w:rPr>
          <w:spacing w:val="-3"/>
          <w:sz w:val="23"/>
        </w:rPr>
        <w:t> </w:t>
      </w:r>
      <w:r>
        <w:rPr>
          <w:spacing w:val="-2"/>
          <w:sz w:val="23"/>
        </w:rPr>
        <w:t>of</w:t>
      </w:r>
      <w:r>
        <w:rPr>
          <w:spacing w:val="-11"/>
          <w:sz w:val="23"/>
        </w:rPr>
        <w:t> </w:t>
      </w:r>
      <w:r>
        <w:rPr>
          <w:spacing w:val="-2"/>
          <w:sz w:val="23"/>
        </w:rPr>
        <w:t>that</w:t>
      </w:r>
      <w:r>
        <w:rPr>
          <w:spacing w:val="-11"/>
          <w:sz w:val="23"/>
        </w:rPr>
        <w:t> </w:t>
      </w:r>
      <w:r>
        <w:rPr>
          <w:spacing w:val="-2"/>
          <w:sz w:val="23"/>
        </w:rPr>
        <w:t>personal</w:t>
      </w:r>
      <w:r>
        <w:rPr>
          <w:spacing w:val="-8"/>
          <w:sz w:val="23"/>
        </w:rPr>
        <w:t> </w:t>
      </w:r>
      <w:r>
        <w:rPr>
          <w:spacing w:val="-2"/>
          <w:sz w:val="23"/>
        </w:rPr>
        <w:t>data.</w:t>
      </w:r>
    </w:p>
    <w:p>
      <w:pPr>
        <w:pStyle w:val="ListParagraph"/>
        <w:numPr>
          <w:ilvl w:val="0"/>
          <w:numId w:val="24"/>
        </w:numPr>
        <w:tabs>
          <w:tab w:pos="726" w:val="left" w:leader="none"/>
        </w:tabs>
        <w:spacing w:line="240" w:lineRule="auto" w:before="252" w:after="0"/>
        <w:ind w:left="726" w:right="0" w:hanging="563"/>
        <w:jc w:val="left"/>
        <w:rPr>
          <w:sz w:val="23"/>
        </w:rPr>
      </w:pPr>
      <w:r>
        <w:rPr>
          <w:spacing w:val="-6"/>
          <w:sz w:val="23"/>
        </w:rPr>
        <w:t>TTL</w:t>
      </w:r>
      <w:r>
        <w:rPr>
          <w:spacing w:val="-4"/>
          <w:sz w:val="23"/>
        </w:rPr>
        <w:t> </w:t>
      </w:r>
      <w:r>
        <w:rPr>
          <w:spacing w:val="-6"/>
          <w:sz w:val="23"/>
        </w:rPr>
        <w:t>submits</w:t>
      </w:r>
      <w:r>
        <w:rPr>
          <w:spacing w:val="1"/>
          <w:sz w:val="23"/>
        </w:rPr>
        <w:t> </w:t>
      </w:r>
      <w:r>
        <w:rPr>
          <w:spacing w:val="-6"/>
          <w:sz w:val="23"/>
        </w:rPr>
        <w:t>that:</w:t>
      </w:r>
    </w:p>
    <w:p>
      <w:pPr>
        <w:spacing w:line="230" w:lineRule="auto" w:before="260"/>
        <w:ind w:left="1602" w:right="590" w:firstLine="0"/>
        <w:jc w:val="both"/>
        <w:rPr>
          <w:i/>
          <w:sz w:val="23"/>
        </w:rPr>
      </w:pPr>
      <w:r>
        <w:rPr>
          <w:i/>
          <w:sz w:val="23"/>
        </w:rPr>
        <w:t>“TikTok does not consider it appropriate that the DPC appears to have relied on</w:t>
      </w:r>
      <w:r>
        <w:rPr>
          <w:i/>
          <w:sz w:val="23"/>
        </w:rPr>
        <w:t> </w:t>
      </w:r>
      <w:r>
        <w:rPr>
          <w:i/>
          <w:spacing w:val="-2"/>
          <w:sz w:val="23"/>
        </w:rPr>
        <w:t>assertions</w:t>
      </w:r>
      <w:r>
        <w:rPr>
          <w:i/>
          <w:spacing w:val="-11"/>
          <w:sz w:val="23"/>
        </w:rPr>
        <w:t> </w:t>
      </w:r>
      <w:r>
        <w:rPr>
          <w:i/>
          <w:spacing w:val="-2"/>
          <w:sz w:val="23"/>
        </w:rPr>
        <w:t>that</w:t>
      </w:r>
      <w:r>
        <w:rPr>
          <w:i/>
          <w:spacing w:val="-11"/>
          <w:sz w:val="23"/>
        </w:rPr>
        <w:t> </w:t>
      </w:r>
      <w:r>
        <w:rPr>
          <w:i/>
          <w:spacing w:val="-2"/>
          <w:sz w:val="23"/>
        </w:rPr>
        <w:t>“sensitive”</w:t>
      </w:r>
      <w:r>
        <w:rPr>
          <w:i/>
          <w:spacing w:val="-7"/>
          <w:sz w:val="23"/>
        </w:rPr>
        <w:t> </w:t>
      </w:r>
      <w:r>
        <w:rPr>
          <w:i/>
          <w:spacing w:val="-2"/>
          <w:sz w:val="23"/>
        </w:rPr>
        <w:t>personal</w:t>
      </w:r>
      <w:r>
        <w:rPr>
          <w:i/>
          <w:spacing w:val="-6"/>
          <w:sz w:val="23"/>
        </w:rPr>
        <w:t> </w:t>
      </w:r>
      <w:r>
        <w:rPr>
          <w:i/>
          <w:spacing w:val="-2"/>
          <w:sz w:val="23"/>
        </w:rPr>
        <w:t>data</w:t>
      </w:r>
      <w:r>
        <w:rPr>
          <w:i/>
          <w:spacing w:val="-11"/>
          <w:sz w:val="23"/>
        </w:rPr>
        <w:t> </w:t>
      </w:r>
      <w:r>
        <w:rPr>
          <w:i/>
          <w:spacing w:val="-2"/>
          <w:sz w:val="23"/>
        </w:rPr>
        <w:t>has</w:t>
      </w:r>
      <w:r>
        <w:rPr>
          <w:i/>
          <w:spacing w:val="-11"/>
          <w:sz w:val="23"/>
        </w:rPr>
        <w:t> </w:t>
      </w:r>
      <w:r>
        <w:rPr>
          <w:i/>
          <w:spacing w:val="-2"/>
          <w:sz w:val="23"/>
        </w:rPr>
        <w:t>been</w:t>
      </w:r>
      <w:r>
        <w:rPr>
          <w:i/>
          <w:spacing w:val="-11"/>
          <w:sz w:val="23"/>
        </w:rPr>
        <w:t> </w:t>
      </w:r>
      <w:r>
        <w:rPr>
          <w:i/>
          <w:spacing w:val="-2"/>
          <w:sz w:val="23"/>
        </w:rPr>
        <w:t>impacted</w:t>
      </w:r>
      <w:r>
        <w:rPr>
          <w:i/>
          <w:spacing w:val="-8"/>
          <w:sz w:val="23"/>
        </w:rPr>
        <w:t> </w:t>
      </w:r>
      <w:r>
        <w:rPr>
          <w:i/>
          <w:spacing w:val="-2"/>
          <w:sz w:val="23"/>
        </w:rPr>
        <w:t>by</w:t>
      </w:r>
      <w:r>
        <w:rPr>
          <w:i/>
          <w:spacing w:val="-11"/>
          <w:sz w:val="23"/>
        </w:rPr>
        <w:t> </w:t>
      </w:r>
      <w:r>
        <w:rPr>
          <w:i/>
          <w:spacing w:val="-2"/>
          <w:sz w:val="23"/>
        </w:rPr>
        <w:t>the</w:t>
      </w:r>
      <w:r>
        <w:rPr>
          <w:i/>
          <w:spacing w:val="-11"/>
          <w:sz w:val="23"/>
        </w:rPr>
        <w:t> </w:t>
      </w:r>
      <w:r>
        <w:rPr>
          <w:i/>
          <w:spacing w:val="-2"/>
          <w:sz w:val="23"/>
        </w:rPr>
        <w:t>processing</w:t>
      </w:r>
      <w:r>
        <w:rPr>
          <w:i/>
          <w:spacing w:val="-8"/>
          <w:sz w:val="23"/>
        </w:rPr>
        <w:t> </w:t>
      </w:r>
      <w:r>
        <w:rPr>
          <w:i/>
          <w:spacing w:val="-2"/>
          <w:sz w:val="23"/>
        </w:rPr>
        <w:t>as</w:t>
      </w:r>
      <w:r>
        <w:rPr>
          <w:i/>
          <w:spacing w:val="-11"/>
          <w:sz w:val="23"/>
        </w:rPr>
        <w:t> </w:t>
      </w:r>
      <w:r>
        <w:rPr>
          <w:i/>
          <w:spacing w:val="-2"/>
          <w:sz w:val="23"/>
        </w:rPr>
        <w:t>an </w:t>
      </w:r>
      <w:r>
        <w:rPr>
          <w:i/>
          <w:sz w:val="23"/>
        </w:rPr>
        <w:t>aggravating</w:t>
      </w:r>
      <w:r>
        <w:rPr>
          <w:i/>
          <w:spacing w:val="-13"/>
          <w:sz w:val="23"/>
        </w:rPr>
        <w:t> </w:t>
      </w:r>
      <w:r>
        <w:rPr>
          <w:i/>
          <w:sz w:val="23"/>
        </w:rPr>
        <w:t>factor</w:t>
      </w:r>
      <w:r>
        <w:rPr>
          <w:i/>
          <w:spacing w:val="-13"/>
          <w:sz w:val="23"/>
        </w:rPr>
        <w:t> </w:t>
      </w:r>
      <w:r>
        <w:rPr>
          <w:i/>
          <w:sz w:val="23"/>
        </w:rPr>
        <w:t>without</w:t>
      </w:r>
      <w:r>
        <w:rPr>
          <w:i/>
          <w:spacing w:val="-13"/>
          <w:sz w:val="23"/>
        </w:rPr>
        <w:t> </w:t>
      </w:r>
      <w:r>
        <w:rPr>
          <w:i/>
          <w:sz w:val="23"/>
        </w:rPr>
        <w:t>conducting</w:t>
      </w:r>
      <w:r>
        <w:rPr>
          <w:i/>
          <w:spacing w:val="-13"/>
          <w:sz w:val="23"/>
        </w:rPr>
        <w:t> </w:t>
      </w:r>
      <w:r>
        <w:rPr>
          <w:i/>
          <w:sz w:val="23"/>
        </w:rPr>
        <w:t>any</w:t>
      </w:r>
      <w:r>
        <w:rPr>
          <w:i/>
          <w:spacing w:val="-13"/>
          <w:sz w:val="23"/>
        </w:rPr>
        <w:t> </w:t>
      </w:r>
      <w:r>
        <w:rPr>
          <w:i/>
          <w:sz w:val="23"/>
        </w:rPr>
        <w:t>analysis</w:t>
      </w:r>
      <w:r>
        <w:rPr>
          <w:i/>
          <w:spacing w:val="-13"/>
          <w:sz w:val="23"/>
        </w:rPr>
        <w:t> </w:t>
      </w:r>
      <w:r>
        <w:rPr>
          <w:i/>
          <w:sz w:val="23"/>
        </w:rPr>
        <w:t>as</w:t>
      </w:r>
      <w:r>
        <w:rPr>
          <w:i/>
          <w:spacing w:val="-13"/>
          <w:sz w:val="23"/>
        </w:rPr>
        <w:t> </w:t>
      </w:r>
      <w:r>
        <w:rPr>
          <w:i/>
          <w:sz w:val="23"/>
        </w:rPr>
        <w:t>to</w:t>
      </w:r>
      <w:r>
        <w:rPr>
          <w:i/>
          <w:spacing w:val="-13"/>
          <w:sz w:val="23"/>
        </w:rPr>
        <w:t> </w:t>
      </w:r>
      <w:r>
        <w:rPr>
          <w:i/>
          <w:sz w:val="23"/>
        </w:rPr>
        <w:t>whether</w:t>
      </w:r>
      <w:r>
        <w:rPr>
          <w:i/>
          <w:spacing w:val="-9"/>
          <w:sz w:val="23"/>
        </w:rPr>
        <w:t> </w:t>
      </w:r>
      <w:r>
        <w:rPr>
          <w:i/>
          <w:sz w:val="23"/>
        </w:rPr>
        <w:t>this</w:t>
      </w:r>
      <w:r>
        <w:rPr>
          <w:i/>
          <w:spacing w:val="-13"/>
          <w:sz w:val="23"/>
        </w:rPr>
        <w:t> </w:t>
      </w:r>
      <w:r>
        <w:rPr>
          <w:i/>
          <w:sz w:val="23"/>
        </w:rPr>
        <w:t>is</w:t>
      </w:r>
      <w:r>
        <w:rPr>
          <w:i/>
          <w:spacing w:val="-13"/>
          <w:sz w:val="23"/>
        </w:rPr>
        <w:t> </w:t>
      </w:r>
      <w:r>
        <w:rPr>
          <w:i/>
          <w:sz w:val="23"/>
        </w:rPr>
        <w:t>in</w:t>
      </w:r>
      <w:r>
        <w:rPr>
          <w:i/>
          <w:spacing w:val="-13"/>
          <w:sz w:val="23"/>
        </w:rPr>
        <w:t> </w:t>
      </w:r>
      <w:r>
        <w:rPr>
          <w:i/>
          <w:sz w:val="23"/>
        </w:rPr>
        <w:t>fact</w:t>
      </w:r>
      <w:r>
        <w:rPr>
          <w:i/>
          <w:spacing w:val="-13"/>
          <w:sz w:val="23"/>
        </w:rPr>
        <w:t> </w:t>
      </w:r>
      <w:r>
        <w:rPr>
          <w:i/>
          <w:sz w:val="23"/>
        </w:rPr>
        <w:t>the case,</w:t>
      </w:r>
      <w:r>
        <w:rPr>
          <w:i/>
          <w:spacing w:val="-13"/>
          <w:sz w:val="23"/>
        </w:rPr>
        <w:t> </w:t>
      </w:r>
      <w:r>
        <w:rPr>
          <w:i/>
          <w:sz w:val="23"/>
        </w:rPr>
        <w:t>and</w:t>
      </w:r>
      <w:r>
        <w:rPr>
          <w:i/>
          <w:spacing w:val="-13"/>
          <w:sz w:val="23"/>
        </w:rPr>
        <w:t> </w:t>
      </w:r>
      <w:r>
        <w:rPr>
          <w:i/>
          <w:sz w:val="23"/>
        </w:rPr>
        <w:t>absent</w:t>
      </w:r>
      <w:r>
        <w:rPr>
          <w:i/>
          <w:spacing w:val="-13"/>
          <w:sz w:val="23"/>
        </w:rPr>
        <w:t> </w:t>
      </w:r>
      <w:r>
        <w:rPr>
          <w:i/>
          <w:sz w:val="23"/>
        </w:rPr>
        <w:t>any</w:t>
      </w:r>
      <w:r>
        <w:rPr>
          <w:i/>
          <w:spacing w:val="-13"/>
          <w:sz w:val="23"/>
        </w:rPr>
        <w:t> </w:t>
      </w:r>
      <w:r>
        <w:rPr>
          <w:i/>
          <w:sz w:val="23"/>
        </w:rPr>
        <w:t>evidence</w:t>
      </w:r>
      <w:r>
        <w:rPr>
          <w:i/>
          <w:spacing w:val="-12"/>
          <w:sz w:val="23"/>
        </w:rPr>
        <w:t> </w:t>
      </w:r>
      <w:r>
        <w:rPr>
          <w:i/>
          <w:sz w:val="23"/>
        </w:rPr>
        <w:t>that</w:t>
      </w:r>
      <w:r>
        <w:rPr>
          <w:i/>
          <w:spacing w:val="-10"/>
          <w:sz w:val="23"/>
        </w:rPr>
        <w:t> </w:t>
      </w:r>
      <w:r>
        <w:rPr>
          <w:i/>
          <w:sz w:val="23"/>
        </w:rPr>
        <w:t>this</w:t>
      </w:r>
      <w:r>
        <w:rPr>
          <w:i/>
          <w:spacing w:val="-13"/>
          <w:sz w:val="23"/>
        </w:rPr>
        <w:t> </w:t>
      </w:r>
      <w:r>
        <w:rPr>
          <w:i/>
          <w:sz w:val="23"/>
        </w:rPr>
        <w:t>has</w:t>
      </w:r>
      <w:r>
        <w:rPr>
          <w:i/>
          <w:spacing w:val="-12"/>
          <w:sz w:val="23"/>
        </w:rPr>
        <w:t> </w:t>
      </w:r>
      <w:r>
        <w:rPr>
          <w:i/>
          <w:sz w:val="23"/>
        </w:rPr>
        <w:t>occurred.</w:t>
      </w:r>
      <w:r>
        <w:rPr>
          <w:i/>
          <w:spacing w:val="-11"/>
          <w:sz w:val="23"/>
        </w:rPr>
        <w:t> </w:t>
      </w:r>
      <w:r>
        <w:rPr>
          <w:i/>
          <w:sz w:val="23"/>
        </w:rPr>
        <w:t>As</w:t>
      </w:r>
      <w:r>
        <w:rPr>
          <w:i/>
          <w:spacing w:val="-13"/>
          <w:sz w:val="23"/>
        </w:rPr>
        <w:t> </w:t>
      </w:r>
      <w:r>
        <w:rPr>
          <w:i/>
          <w:sz w:val="23"/>
        </w:rPr>
        <w:t>with</w:t>
      </w:r>
      <w:r>
        <w:rPr>
          <w:i/>
          <w:spacing w:val="-10"/>
          <w:sz w:val="23"/>
        </w:rPr>
        <w:t> </w:t>
      </w:r>
      <w:r>
        <w:rPr>
          <w:i/>
          <w:sz w:val="23"/>
        </w:rPr>
        <w:t>the</w:t>
      </w:r>
      <w:r>
        <w:rPr>
          <w:i/>
          <w:spacing w:val="-13"/>
          <w:sz w:val="23"/>
        </w:rPr>
        <w:t> </w:t>
      </w:r>
      <w:r>
        <w:rPr>
          <w:i/>
          <w:sz w:val="23"/>
        </w:rPr>
        <w:t>DPC's</w:t>
      </w:r>
      <w:r>
        <w:rPr>
          <w:i/>
          <w:spacing w:val="-12"/>
          <w:sz w:val="23"/>
        </w:rPr>
        <w:t> </w:t>
      </w:r>
      <w:r>
        <w:rPr>
          <w:i/>
          <w:sz w:val="23"/>
        </w:rPr>
        <w:t>position</w:t>
      </w:r>
      <w:r>
        <w:rPr>
          <w:i/>
          <w:spacing w:val="-10"/>
          <w:sz w:val="23"/>
        </w:rPr>
        <w:t> </w:t>
      </w:r>
      <w:r>
        <w:rPr>
          <w:i/>
          <w:sz w:val="23"/>
        </w:rPr>
        <w:t>on alleged damage suffered by younger Users, this is based on speculation and hypothetical</w:t>
      </w:r>
      <w:r>
        <w:rPr>
          <w:i/>
          <w:spacing w:val="-13"/>
          <w:sz w:val="23"/>
        </w:rPr>
        <w:t> </w:t>
      </w:r>
      <w:r>
        <w:rPr>
          <w:i/>
          <w:sz w:val="23"/>
        </w:rPr>
        <w:t>risks.</w:t>
      </w:r>
      <w:r>
        <w:rPr>
          <w:i/>
          <w:spacing w:val="-13"/>
          <w:sz w:val="23"/>
        </w:rPr>
        <w:t> </w:t>
      </w:r>
      <w:r>
        <w:rPr>
          <w:i/>
          <w:sz w:val="23"/>
        </w:rPr>
        <w:t>This</w:t>
      </w:r>
      <w:r>
        <w:rPr>
          <w:i/>
          <w:spacing w:val="-13"/>
          <w:sz w:val="23"/>
        </w:rPr>
        <w:t> </w:t>
      </w:r>
      <w:r>
        <w:rPr>
          <w:i/>
          <w:sz w:val="23"/>
        </w:rPr>
        <w:t>proposed</w:t>
      </w:r>
      <w:r>
        <w:rPr>
          <w:i/>
          <w:spacing w:val="-13"/>
          <w:sz w:val="23"/>
        </w:rPr>
        <w:t> </w:t>
      </w:r>
      <w:r>
        <w:rPr>
          <w:i/>
          <w:sz w:val="23"/>
        </w:rPr>
        <w:t>finding</w:t>
      </w:r>
      <w:r>
        <w:rPr>
          <w:i/>
          <w:spacing w:val="-13"/>
          <w:sz w:val="23"/>
        </w:rPr>
        <w:t> </w:t>
      </w:r>
      <w:r>
        <w:rPr>
          <w:i/>
          <w:sz w:val="23"/>
        </w:rPr>
        <w:t>is</w:t>
      </w:r>
      <w:r>
        <w:rPr>
          <w:i/>
          <w:spacing w:val="-13"/>
          <w:sz w:val="23"/>
        </w:rPr>
        <w:t> </w:t>
      </w:r>
      <w:r>
        <w:rPr>
          <w:i/>
          <w:sz w:val="23"/>
        </w:rPr>
        <w:t>entirely</w:t>
      </w:r>
      <w:r>
        <w:rPr>
          <w:i/>
          <w:spacing w:val="-13"/>
          <w:sz w:val="23"/>
        </w:rPr>
        <w:t> </w:t>
      </w:r>
      <w:r>
        <w:rPr>
          <w:i/>
          <w:sz w:val="23"/>
        </w:rPr>
        <w:t>speculative</w:t>
      </w:r>
      <w:r>
        <w:rPr>
          <w:i/>
          <w:spacing w:val="-13"/>
          <w:sz w:val="23"/>
        </w:rPr>
        <w:t> </w:t>
      </w:r>
      <w:r>
        <w:rPr>
          <w:i/>
          <w:sz w:val="23"/>
        </w:rPr>
        <w:t>and</w:t>
      </w:r>
      <w:r>
        <w:rPr>
          <w:i/>
          <w:spacing w:val="-13"/>
          <w:sz w:val="23"/>
        </w:rPr>
        <w:t> </w:t>
      </w:r>
      <w:r>
        <w:rPr>
          <w:i/>
          <w:sz w:val="23"/>
        </w:rPr>
        <w:t>this</w:t>
      </w:r>
      <w:r>
        <w:rPr>
          <w:i/>
          <w:spacing w:val="-13"/>
          <w:sz w:val="23"/>
        </w:rPr>
        <w:t> </w:t>
      </w:r>
      <w:r>
        <w:rPr>
          <w:i/>
          <w:sz w:val="23"/>
        </w:rPr>
        <w:t>approach</w:t>
      </w:r>
      <w:r>
        <w:rPr>
          <w:i/>
          <w:spacing w:val="-13"/>
          <w:sz w:val="23"/>
        </w:rPr>
        <w:t> </w:t>
      </w:r>
      <w:r>
        <w:rPr>
          <w:i/>
          <w:sz w:val="23"/>
        </w:rPr>
        <w:t>is </w:t>
      </w:r>
      <w:r>
        <w:rPr>
          <w:i/>
          <w:spacing w:val="-4"/>
          <w:sz w:val="23"/>
        </w:rPr>
        <w:t>not</w:t>
      </w:r>
      <w:r>
        <w:rPr>
          <w:i/>
          <w:spacing w:val="-9"/>
          <w:sz w:val="23"/>
        </w:rPr>
        <w:t> </w:t>
      </w:r>
      <w:r>
        <w:rPr>
          <w:i/>
          <w:spacing w:val="-4"/>
          <w:sz w:val="23"/>
        </w:rPr>
        <w:t>appropriate,</w:t>
      </w:r>
      <w:r>
        <w:rPr>
          <w:i/>
          <w:spacing w:val="-9"/>
          <w:sz w:val="23"/>
        </w:rPr>
        <w:t> </w:t>
      </w:r>
      <w:r>
        <w:rPr>
          <w:i/>
          <w:spacing w:val="-4"/>
          <w:sz w:val="23"/>
        </w:rPr>
        <w:t>particularly</w:t>
      </w:r>
      <w:r>
        <w:rPr>
          <w:i/>
          <w:spacing w:val="-9"/>
          <w:sz w:val="23"/>
        </w:rPr>
        <w:t> </w:t>
      </w:r>
      <w:r>
        <w:rPr>
          <w:i/>
          <w:spacing w:val="-4"/>
          <w:sz w:val="23"/>
        </w:rPr>
        <w:t>in</w:t>
      </w:r>
      <w:r>
        <w:rPr>
          <w:i/>
          <w:spacing w:val="-9"/>
          <w:sz w:val="23"/>
        </w:rPr>
        <w:t> </w:t>
      </w:r>
      <w:r>
        <w:rPr>
          <w:i/>
          <w:spacing w:val="-4"/>
          <w:sz w:val="23"/>
        </w:rPr>
        <w:t>circumstances</w:t>
      </w:r>
      <w:r>
        <w:rPr>
          <w:i/>
          <w:spacing w:val="-9"/>
          <w:sz w:val="23"/>
        </w:rPr>
        <w:t> </w:t>
      </w:r>
      <w:r>
        <w:rPr>
          <w:i/>
          <w:spacing w:val="-4"/>
          <w:sz w:val="23"/>
        </w:rPr>
        <w:t>where</w:t>
      </w:r>
      <w:r>
        <w:rPr>
          <w:i/>
          <w:spacing w:val="-9"/>
          <w:sz w:val="23"/>
        </w:rPr>
        <w:t> </w:t>
      </w:r>
      <w:r>
        <w:rPr>
          <w:i/>
          <w:spacing w:val="-4"/>
          <w:sz w:val="23"/>
        </w:rPr>
        <w:t>fines</w:t>
      </w:r>
      <w:r>
        <w:rPr>
          <w:i/>
          <w:spacing w:val="-9"/>
          <w:sz w:val="23"/>
        </w:rPr>
        <w:t> </w:t>
      </w:r>
      <w:r>
        <w:rPr>
          <w:i/>
          <w:spacing w:val="-4"/>
          <w:sz w:val="23"/>
        </w:rPr>
        <w:t>of</w:t>
      </w:r>
      <w:r>
        <w:rPr>
          <w:i/>
          <w:spacing w:val="-9"/>
          <w:sz w:val="23"/>
        </w:rPr>
        <w:t> </w:t>
      </w:r>
      <w:r>
        <w:rPr>
          <w:i/>
          <w:spacing w:val="-4"/>
          <w:sz w:val="23"/>
        </w:rPr>
        <w:t>the</w:t>
      </w:r>
      <w:r>
        <w:rPr>
          <w:i/>
          <w:spacing w:val="-9"/>
          <w:sz w:val="23"/>
        </w:rPr>
        <w:t> </w:t>
      </w:r>
      <w:r>
        <w:rPr>
          <w:i/>
          <w:spacing w:val="-4"/>
          <w:sz w:val="23"/>
        </w:rPr>
        <w:t>magnitude</w:t>
      </w:r>
      <w:r>
        <w:rPr>
          <w:i/>
          <w:spacing w:val="-9"/>
          <w:sz w:val="23"/>
        </w:rPr>
        <w:t> </w:t>
      </w:r>
      <w:r>
        <w:rPr>
          <w:i/>
          <w:spacing w:val="-4"/>
          <w:sz w:val="23"/>
        </w:rPr>
        <w:t>proposed </w:t>
      </w:r>
      <w:r>
        <w:rPr>
          <w:i/>
          <w:sz w:val="23"/>
        </w:rPr>
        <w:t>may be imposed on TikTok.</w:t>
      </w:r>
    </w:p>
    <w:p>
      <w:pPr>
        <w:spacing w:line="230" w:lineRule="auto" w:before="263"/>
        <w:ind w:left="1605" w:right="589" w:hanging="1"/>
        <w:jc w:val="both"/>
        <w:rPr>
          <w:i/>
          <w:sz w:val="23"/>
        </w:rPr>
      </w:pPr>
      <w:r>
        <w:rPr>
          <w:i/>
          <w:sz w:val="23"/>
        </w:rPr>
        <w:t>In any event, TikTok submits that this</w:t>
      </w:r>
      <w:r>
        <w:rPr>
          <w:i/>
          <w:spacing w:val="-1"/>
          <w:sz w:val="23"/>
        </w:rPr>
        <w:t> </w:t>
      </w:r>
      <w:r>
        <w:rPr>
          <w:i/>
          <w:sz w:val="23"/>
        </w:rPr>
        <w:t>factor should be</w:t>
      </w:r>
      <w:r>
        <w:rPr>
          <w:i/>
          <w:spacing w:val="-1"/>
          <w:sz w:val="23"/>
        </w:rPr>
        <w:t> </w:t>
      </w:r>
      <w:r>
        <w:rPr>
          <w:i/>
          <w:sz w:val="23"/>
        </w:rPr>
        <w:t>considered less</w:t>
      </w:r>
      <w:r>
        <w:rPr>
          <w:i/>
          <w:spacing w:val="-3"/>
          <w:sz w:val="23"/>
        </w:rPr>
        <w:t> </w:t>
      </w:r>
      <w:r>
        <w:rPr>
          <w:i/>
          <w:sz w:val="23"/>
        </w:rPr>
        <w:t>relevant in</w:t>
      </w:r>
      <w:r>
        <w:rPr>
          <w:i/>
          <w:sz w:val="23"/>
        </w:rPr>
        <w:t> </w:t>
      </w:r>
      <w:r>
        <w:rPr>
          <w:i/>
          <w:spacing w:val="-6"/>
          <w:sz w:val="23"/>
        </w:rPr>
        <w:t>circumstances</w:t>
      </w:r>
      <w:r>
        <w:rPr>
          <w:i/>
          <w:spacing w:val="3"/>
          <w:sz w:val="23"/>
        </w:rPr>
        <w:t> </w:t>
      </w:r>
      <w:r>
        <w:rPr>
          <w:i/>
          <w:spacing w:val="-6"/>
          <w:sz w:val="23"/>
        </w:rPr>
        <w:t>where</w:t>
      </w:r>
      <w:r>
        <w:rPr>
          <w:i/>
          <w:sz w:val="23"/>
        </w:rPr>
        <w:t> </w:t>
      </w:r>
      <w:r>
        <w:rPr>
          <w:i/>
          <w:spacing w:val="-6"/>
          <w:sz w:val="23"/>
        </w:rPr>
        <w:t>the</w:t>
      </w:r>
      <w:r>
        <w:rPr>
          <w:i/>
          <w:spacing w:val="-7"/>
          <w:sz w:val="23"/>
        </w:rPr>
        <w:t> </w:t>
      </w:r>
      <w:r>
        <w:rPr>
          <w:i/>
          <w:spacing w:val="-6"/>
          <w:sz w:val="23"/>
        </w:rPr>
        <w:t>categories</w:t>
      </w:r>
      <w:r>
        <w:rPr>
          <w:i/>
          <w:sz w:val="23"/>
        </w:rPr>
        <w:t> </w:t>
      </w:r>
      <w:r>
        <w:rPr>
          <w:i/>
          <w:spacing w:val="-6"/>
          <w:sz w:val="23"/>
        </w:rPr>
        <w:t>of</w:t>
      </w:r>
      <w:r>
        <w:rPr>
          <w:i/>
          <w:spacing w:val="-7"/>
          <w:sz w:val="23"/>
        </w:rPr>
        <w:t> </w:t>
      </w:r>
      <w:r>
        <w:rPr>
          <w:i/>
          <w:spacing w:val="-6"/>
          <w:sz w:val="23"/>
        </w:rPr>
        <w:t>personal</w:t>
      </w:r>
      <w:r>
        <w:rPr>
          <w:i/>
          <w:sz w:val="23"/>
        </w:rPr>
        <w:t> </w:t>
      </w:r>
      <w:r>
        <w:rPr>
          <w:i/>
          <w:spacing w:val="-6"/>
          <w:sz w:val="23"/>
        </w:rPr>
        <w:t>data affected have been processed</w:t>
      </w:r>
      <w:r>
        <w:rPr>
          <w:i/>
          <w:sz w:val="23"/>
        </w:rPr>
        <w:t> </w:t>
      </w:r>
      <w:r>
        <w:rPr>
          <w:i/>
          <w:spacing w:val="-6"/>
          <w:sz w:val="23"/>
        </w:rPr>
        <w:t>as </w:t>
      </w:r>
      <w:r>
        <w:rPr>
          <w:i/>
          <w:sz w:val="23"/>
        </w:rPr>
        <w:t>a</w:t>
      </w:r>
      <w:r>
        <w:rPr>
          <w:i/>
          <w:spacing w:val="25"/>
          <w:sz w:val="23"/>
        </w:rPr>
        <w:t> </w:t>
      </w:r>
      <w:r>
        <w:rPr>
          <w:i/>
          <w:sz w:val="23"/>
        </w:rPr>
        <w:t>direct</w:t>
      </w:r>
      <w:r>
        <w:rPr>
          <w:i/>
          <w:spacing w:val="29"/>
          <w:sz w:val="23"/>
        </w:rPr>
        <w:t> </w:t>
      </w:r>
      <w:r>
        <w:rPr>
          <w:i/>
          <w:sz w:val="23"/>
        </w:rPr>
        <w:t>result</w:t>
      </w:r>
      <w:r>
        <w:rPr>
          <w:i/>
          <w:spacing w:val="30"/>
          <w:sz w:val="23"/>
        </w:rPr>
        <w:t> </w:t>
      </w:r>
      <w:r>
        <w:rPr>
          <w:i/>
          <w:sz w:val="23"/>
        </w:rPr>
        <w:t>of</w:t>
      </w:r>
      <w:r>
        <w:rPr>
          <w:i/>
          <w:spacing w:val="22"/>
          <w:sz w:val="23"/>
        </w:rPr>
        <w:t> </w:t>
      </w:r>
      <w:r>
        <w:rPr>
          <w:i/>
          <w:sz w:val="23"/>
        </w:rPr>
        <w:t>the</w:t>
      </w:r>
      <w:r>
        <w:rPr>
          <w:i/>
          <w:spacing w:val="27"/>
          <w:sz w:val="23"/>
        </w:rPr>
        <w:t> </w:t>
      </w:r>
      <w:r>
        <w:rPr>
          <w:i/>
          <w:sz w:val="23"/>
        </w:rPr>
        <w:t>actions</w:t>
      </w:r>
      <w:r>
        <w:rPr>
          <w:i/>
          <w:spacing w:val="35"/>
          <w:sz w:val="23"/>
        </w:rPr>
        <w:t> </w:t>
      </w:r>
      <w:r>
        <w:rPr>
          <w:i/>
          <w:sz w:val="23"/>
        </w:rPr>
        <w:t>and</w:t>
      </w:r>
      <w:r>
        <w:rPr>
          <w:i/>
          <w:spacing w:val="30"/>
          <w:sz w:val="23"/>
        </w:rPr>
        <w:t> </w:t>
      </w:r>
      <w:r>
        <w:rPr>
          <w:i/>
          <w:sz w:val="23"/>
        </w:rPr>
        <w:t>choices</w:t>
      </w:r>
      <w:r>
        <w:rPr>
          <w:i/>
          <w:spacing w:val="33"/>
          <w:sz w:val="23"/>
        </w:rPr>
        <w:t> </w:t>
      </w:r>
      <w:r>
        <w:rPr>
          <w:i/>
          <w:sz w:val="23"/>
        </w:rPr>
        <w:t>made</w:t>
      </w:r>
      <w:r>
        <w:rPr>
          <w:i/>
          <w:spacing w:val="30"/>
          <w:sz w:val="23"/>
        </w:rPr>
        <w:t> </w:t>
      </w:r>
      <w:r>
        <w:rPr>
          <w:i/>
          <w:sz w:val="23"/>
        </w:rPr>
        <w:t>by</w:t>
      </w:r>
      <w:r>
        <w:rPr>
          <w:i/>
          <w:spacing w:val="27"/>
          <w:sz w:val="23"/>
        </w:rPr>
        <w:t> </w:t>
      </w:r>
      <w:r>
        <w:rPr>
          <w:i/>
          <w:sz w:val="23"/>
        </w:rPr>
        <w:t>younger</w:t>
      </w:r>
      <w:r>
        <w:rPr>
          <w:i/>
          <w:spacing w:val="40"/>
          <w:sz w:val="23"/>
        </w:rPr>
        <w:t> </w:t>
      </w:r>
      <w:r>
        <w:rPr>
          <w:i/>
          <w:sz w:val="23"/>
        </w:rPr>
        <w:t>Users.</w:t>
      </w:r>
      <w:r>
        <w:rPr>
          <w:i/>
          <w:spacing w:val="26"/>
          <w:sz w:val="23"/>
        </w:rPr>
        <w:t> </w:t>
      </w:r>
      <w:r>
        <w:rPr>
          <w:i/>
          <w:sz w:val="23"/>
        </w:rPr>
        <w:t>This</w:t>
      </w:r>
      <w:r>
        <w:rPr>
          <w:i/>
          <w:spacing w:val="31"/>
          <w:sz w:val="23"/>
        </w:rPr>
        <w:t> </w:t>
      </w:r>
      <w:r>
        <w:rPr>
          <w:i/>
          <w:sz w:val="23"/>
        </w:rPr>
        <w:t>can</w:t>
      </w:r>
      <w:r>
        <w:rPr>
          <w:i/>
          <w:spacing w:val="24"/>
          <w:sz w:val="23"/>
        </w:rPr>
        <w:t> </w:t>
      </w:r>
      <w:r>
        <w:rPr>
          <w:i/>
          <w:sz w:val="23"/>
        </w:rPr>
        <w:t>be</w:t>
      </w:r>
    </w:p>
    <w:p>
      <w:pPr>
        <w:pStyle w:val="BodyText"/>
        <w:spacing w:before="7"/>
        <w:rPr>
          <w:i/>
          <w:sz w:val="19"/>
        </w:rPr>
      </w:pPr>
      <w:r>
        <w:rPr>
          <w:i/>
          <w:sz w:val="19"/>
        </w:rPr>
        <mc:AlternateContent>
          <mc:Choice Requires="wps">
            <w:drawing>
              <wp:anchor distT="0" distB="0" distL="0" distR="0" allowOverlap="1" layoutInCell="1" locked="0" behindDoc="1" simplePos="0" relativeHeight="487699968">
                <wp:simplePos x="0" y="0"/>
                <wp:positionH relativeFrom="page">
                  <wp:posOffset>923544</wp:posOffset>
                </wp:positionH>
                <wp:positionV relativeFrom="paragraph">
                  <wp:posOffset>167521</wp:posOffset>
                </wp:positionV>
                <wp:extent cx="1831975" cy="1270"/>
                <wp:effectExtent l="0" t="0" r="0" b="0"/>
                <wp:wrapTopAndBottom/>
                <wp:docPr id="373" name="Graphic 373"/>
                <wp:cNvGraphicFramePr>
                  <a:graphicFrameLocks/>
                </wp:cNvGraphicFramePr>
                <a:graphic>
                  <a:graphicData uri="http://schemas.microsoft.com/office/word/2010/wordprocessingShape">
                    <wps:wsp>
                      <wps:cNvPr id="373" name="Graphic 373"/>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3.190632pt;width:144.25pt;height:.1pt;mso-position-horizontal-relative:page;mso-position-vertical-relative:paragraph;z-index:-15616512;mso-wrap-distance-left:0;mso-wrap-distance-right:0" id="docshape229" coordorigin="1454,264" coordsize="2885,0" path="m1454,264l4339,264e" filled="false" stroked="true" strokeweight=".72pt" strokecolor="#000000">
                <v:path arrowok="t"/>
                <v:stroke dashstyle="solid"/>
                <w10:wrap type="topAndBottom"/>
              </v:shape>
            </w:pict>
          </mc:Fallback>
        </mc:AlternateContent>
      </w:r>
    </w:p>
    <w:p>
      <w:pPr>
        <w:spacing w:before="121"/>
        <w:ind w:left="163" w:right="590" w:hanging="1"/>
        <w:jc w:val="both"/>
        <w:rPr>
          <w:sz w:val="20"/>
        </w:rPr>
      </w:pPr>
      <w:r>
        <w:rPr>
          <w:sz w:val="20"/>
          <w:vertAlign w:val="superscript"/>
        </w:rPr>
        <w:t>341</w:t>
      </w:r>
      <w:r>
        <w:rPr>
          <w:sz w:val="20"/>
          <w:vertAlign w:val="baseline"/>
        </w:rPr>
        <w:t> Submissions dated 14 April 2022 at [76]. Per [34] and Footnote 37 of</w:t>
      </w:r>
      <w:r>
        <w:rPr>
          <w:spacing w:val="-2"/>
          <w:sz w:val="20"/>
          <w:vertAlign w:val="baseline"/>
        </w:rPr>
        <w:t> </w:t>
      </w:r>
      <w:r>
        <w:rPr>
          <w:sz w:val="20"/>
          <w:vertAlign w:val="baseline"/>
        </w:rPr>
        <w:t>the Submissions dated 14 April 2022, TTL states it disabled downloads for new and existing under-16 users in Ireland, Italy, and the Netherlands in October</w:t>
      </w:r>
      <w:r>
        <w:rPr>
          <w:spacing w:val="-12"/>
          <w:sz w:val="20"/>
          <w:vertAlign w:val="baseline"/>
        </w:rPr>
        <w:t> </w:t>
      </w:r>
      <w:r>
        <w:rPr>
          <w:sz w:val="20"/>
          <w:vertAlign w:val="baseline"/>
        </w:rPr>
        <w:t>2020.</w:t>
      </w:r>
      <w:r>
        <w:rPr>
          <w:spacing w:val="-11"/>
          <w:sz w:val="20"/>
          <w:vertAlign w:val="baseline"/>
        </w:rPr>
        <w:t> </w:t>
      </w:r>
      <w:r>
        <w:rPr>
          <w:sz w:val="20"/>
          <w:vertAlign w:val="baseline"/>
        </w:rPr>
        <w:t>In</w:t>
      </w:r>
      <w:r>
        <w:rPr>
          <w:spacing w:val="-11"/>
          <w:sz w:val="20"/>
          <w:vertAlign w:val="baseline"/>
        </w:rPr>
        <w:t> </w:t>
      </w:r>
      <w:r>
        <w:rPr>
          <w:sz w:val="20"/>
          <w:vertAlign w:val="baseline"/>
        </w:rPr>
        <w:t>January</w:t>
      </w:r>
      <w:r>
        <w:rPr>
          <w:spacing w:val="-12"/>
          <w:sz w:val="20"/>
          <w:vertAlign w:val="baseline"/>
        </w:rPr>
        <w:t> </w:t>
      </w:r>
      <w:r>
        <w:rPr>
          <w:sz w:val="20"/>
          <w:vertAlign w:val="baseline"/>
        </w:rPr>
        <w:t>2021,</w:t>
      </w:r>
      <w:r>
        <w:rPr>
          <w:spacing w:val="-11"/>
          <w:sz w:val="20"/>
          <w:vertAlign w:val="baseline"/>
        </w:rPr>
        <w:t> </w:t>
      </w:r>
      <w:r>
        <w:rPr>
          <w:sz w:val="20"/>
          <w:vertAlign w:val="baseline"/>
        </w:rPr>
        <w:t>TTL</w:t>
      </w:r>
      <w:r>
        <w:rPr>
          <w:spacing w:val="-11"/>
          <w:sz w:val="20"/>
          <w:vertAlign w:val="baseline"/>
        </w:rPr>
        <w:t> </w:t>
      </w:r>
      <w:r>
        <w:rPr>
          <w:sz w:val="20"/>
          <w:vertAlign w:val="baseline"/>
        </w:rPr>
        <w:t>disabled</w:t>
      </w:r>
      <w:r>
        <w:rPr>
          <w:spacing w:val="-6"/>
          <w:sz w:val="20"/>
          <w:vertAlign w:val="baseline"/>
        </w:rPr>
        <w:t> </w:t>
      </w:r>
      <w:r>
        <w:rPr>
          <w:sz w:val="20"/>
          <w:vertAlign w:val="baseline"/>
        </w:rPr>
        <w:t>downloads</w:t>
      </w:r>
      <w:r>
        <w:rPr>
          <w:spacing w:val="-3"/>
          <w:sz w:val="20"/>
          <w:vertAlign w:val="baseline"/>
        </w:rPr>
        <w:t> </w:t>
      </w:r>
      <w:r>
        <w:rPr>
          <w:sz w:val="20"/>
          <w:vertAlign w:val="baseline"/>
        </w:rPr>
        <w:t>for</w:t>
      </w:r>
      <w:r>
        <w:rPr>
          <w:spacing w:val="-12"/>
          <w:sz w:val="20"/>
          <w:vertAlign w:val="baseline"/>
        </w:rPr>
        <w:t> </w:t>
      </w:r>
      <w:r>
        <w:rPr>
          <w:sz w:val="20"/>
          <w:vertAlign w:val="baseline"/>
        </w:rPr>
        <w:t>new</w:t>
      </w:r>
      <w:r>
        <w:rPr>
          <w:spacing w:val="-11"/>
          <w:sz w:val="20"/>
          <w:vertAlign w:val="baseline"/>
        </w:rPr>
        <w:t> </w:t>
      </w:r>
      <w:r>
        <w:rPr>
          <w:sz w:val="20"/>
          <w:vertAlign w:val="baseline"/>
        </w:rPr>
        <w:t>and</w:t>
      </w:r>
      <w:r>
        <w:rPr>
          <w:spacing w:val="-11"/>
          <w:sz w:val="20"/>
          <w:vertAlign w:val="baseline"/>
        </w:rPr>
        <w:t> </w:t>
      </w:r>
      <w:r>
        <w:rPr>
          <w:sz w:val="20"/>
          <w:vertAlign w:val="baseline"/>
        </w:rPr>
        <w:t>existing</w:t>
      </w:r>
      <w:r>
        <w:rPr>
          <w:spacing w:val="-10"/>
          <w:sz w:val="20"/>
          <w:vertAlign w:val="baseline"/>
        </w:rPr>
        <w:t> </w:t>
      </w:r>
      <w:r>
        <w:rPr>
          <w:sz w:val="20"/>
          <w:vertAlign w:val="baseline"/>
        </w:rPr>
        <w:t>users</w:t>
      </w:r>
      <w:r>
        <w:rPr>
          <w:spacing w:val="-12"/>
          <w:sz w:val="20"/>
          <w:vertAlign w:val="baseline"/>
        </w:rPr>
        <w:t> </w:t>
      </w:r>
      <w:r>
        <w:rPr>
          <w:sz w:val="20"/>
          <w:vertAlign w:val="baseline"/>
        </w:rPr>
        <w:t>in</w:t>
      </w:r>
      <w:r>
        <w:rPr>
          <w:spacing w:val="-11"/>
          <w:sz w:val="20"/>
          <w:vertAlign w:val="baseline"/>
        </w:rPr>
        <w:t> </w:t>
      </w:r>
      <w:r>
        <w:rPr>
          <w:sz w:val="20"/>
          <w:vertAlign w:val="baseline"/>
        </w:rPr>
        <w:t>the</w:t>
      </w:r>
      <w:r>
        <w:rPr>
          <w:spacing w:val="-11"/>
          <w:sz w:val="20"/>
          <w:vertAlign w:val="baseline"/>
        </w:rPr>
        <w:t> </w:t>
      </w:r>
      <w:r>
        <w:rPr>
          <w:sz w:val="20"/>
          <w:vertAlign w:val="baseline"/>
        </w:rPr>
        <w:t>remaining</w:t>
      </w:r>
      <w:r>
        <w:rPr>
          <w:spacing w:val="-2"/>
          <w:sz w:val="20"/>
          <w:vertAlign w:val="baseline"/>
        </w:rPr>
        <w:t> </w:t>
      </w:r>
      <w:r>
        <w:rPr>
          <w:sz w:val="20"/>
          <w:vertAlign w:val="baseline"/>
        </w:rPr>
        <w:t>EU</w:t>
      </w:r>
      <w:r>
        <w:rPr>
          <w:spacing w:val="-10"/>
          <w:sz w:val="20"/>
          <w:vertAlign w:val="baseline"/>
        </w:rPr>
        <w:t> </w:t>
      </w:r>
      <w:r>
        <w:rPr>
          <w:sz w:val="20"/>
          <w:vertAlign w:val="baseline"/>
        </w:rPr>
        <w:t>countries where that feature was in operation.</w:t>
      </w:r>
    </w:p>
    <w:p>
      <w:pPr>
        <w:spacing w:after="0"/>
        <w:jc w:val="both"/>
        <w:rPr>
          <w:sz w:val="20"/>
        </w:rPr>
        <w:sectPr>
          <w:pgSz w:w="11900" w:h="16850"/>
          <w:pgMar w:header="0" w:footer="994" w:top="1400" w:bottom="1200" w:left="1275" w:right="850"/>
        </w:sectPr>
      </w:pPr>
    </w:p>
    <w:p>
      <w:pPr>
        <w:spacing w:line="252" w:lineRule="auto" w:before="43"/>
        <w:ind w:left="1603" w:right="583" w:firstLine="3"/>
        <w:jc w:val="both"/>
        <w:rPr>
          <w:i/>
          <w:sz w:val="21"/>
        </w:rPr>
      </w:pPr>
      <w:r>
        <w:rPr>
          <w:i/>
          <w:w w:val="105"/>
          <w:sz w:val="21"/>
        </w:rPr>
        <w:t>contrasted</w:t>
      </w:r>
      <w:r>
        <w:rPr>
          <w:i/>
          <w:w w:val="105"/>
          <w:sz w:val="21"/>
        </w:rPr>
        <w:t> with</w:t>
      </w:r>
      <w:r>
        <w:rPr>
          <w:i/>
          <w:w w:val="105"/>
          <w:sz w:val="21"/>
        </w:rPr>
        <w:t> a</w:t>
      </w:r>
      <w:r>
        <w:rPr>
          <w:i/>
          <w:w w:val="105"/>
          <w:sz w:val="21"/>
        </w:rPr>
        <w:t> scenario</w:t>
      </w:r>
      <w:r>
        <w:rPr>
          <w:i/>
          <w:w w:val="105"/>
          <w:sz w:val="21"/>
        </w:rPr>
        <w:t> where,</w:t>
      </w:r>
      <w:r>
        <w:rPr>
          <w:i/>
          <w:w w:val="105"/>
          <w:sz w:val="21"/>
        </w:rPr>
        <w:t> due</w:t>
      </w:r>
      <w:r>
        <w:rPr>
          <w:i/>
          <w:w w:val="105"/>
          <w:sz w:val="21"/>
        </w:rPr>
        <w:t> to</w:t>
      </w:r>
      <w:r>
        <w:rPr>
          <w:i/>
          <w:w w:val="105"/>
          <w:sz w:val="21"/>
        </w:rPr>
        <w:t> a</w:t>
      </w:r>
      <w:r>
        <w:rPr>
          <w:i/>
          <w:w w:val="105"/>
          <w:sz w:val="21"/>
        </w:rPr>
        <w:t> personal</w:t>
      </w:r>
      <w:r>
        <w:rPr>
          <w:i/>
          <w:w w:val="105"/>
          <w:sz w:val="21"/>
        </w:rPr>
        <w:t> data</w:t>
      </w:r>
      <w:r>
        <w:rPr>
          <w:i/>
          <w:w w:val="105"/>
          <w:sz w:val="21"/>
        </w:rPr>
        <w:t> breach,</w:t>
      </w:r>
      <w:r>
        <w:rPr>
          <w:i/>
          <w:w w:val="105"/>
          <w:sz w:val="21"/>
        </w:rPr>
        <w:t> sensitive</w:t>
      </w:r>
      <w:r>
        <w:rPr>
          <w:i/>
          <w:w w:val="105"/>
          <w:sz w:val="21"/>
        </w:rPr>
        <w:t> data</w:t>
      </w:r>
      <w:r>
        <w:rPr>
          <w:i/>
          <w:w w:val="105"/>
          <w:sz w:val="21"/>
        </w:rPr>
        <w:t> is</w:t>
      </w:r>
      <w:r>
        <w:rPr>
          <w:i/>
          <w:w w:val="105"/>
          <w:sz w:val="21"/>
        </w:rPr>
        <w:t> inadvertently</w:t>
      </w:r>
      <w:r>
        <w:rPr>
          <w:i/>
          <w:w w:val="105"/>
          <w:sz w:val="21"/>
        </w:rPr>
        <w:t> disclosed</w:t>
      </w:r>
      <w:r>
        <w:rPr>
          <w:i/>
          <w:w w:val="105"/>
          <w:sz w:val="21"/>
        </w:rPr>
        <w:t> to</w:t>
      </w:r>
      <w:r>
        <w:rPr>
          <w:i/>
          <w:w w:val="105"/>
          <w:sz w:val="21"/>
        </w:rPr>
        <w:t> unauthorised</w:t>
      </w:r>
      <w:r>
        <w:rPr>
          <w:i/>
          <w:w w:val="105"/>
          <w:sz w:val="21"/>
        </w:rPr>
        <w:t> third</w:t>
      </w:r>
      <w:r>
        <w:rPr>
          <w:i/>
          <w:w w:val="105"/>
          <w:sz w:val="21"/>
        </w:rPr>
        <w:t> parties.</w:t>
      </w:r>
      <w:r>
        <w:rPr>
          <w:i/>
          <w:w w:val="105"/>
          <w:sz w:val="21"/>
        </w:rPr>
        <w:t> Younger</w:t>
      </w:r>
      <w:r>
        <w:rPr>
          <w:i/>
          <w:w w:val="105"/>
          <w:sz w:val="21"/>
        </w:rPr>
        <w:t> Users</w:t>
      </w:r>
      <w:r>
        <w:rPr>
          <w:i/>
          <w:w w:val="105"/>
          <w:sz w:val="21"/>
        </w:rPr>
        <w:t> remained</w:t>
      </w:r>
      <w:r>
        <w:rPr>
          <w:i/>
          <w:w w:val="105"/>
          <w:sz w:val="21"/>
        </w:rPr>
        <w:t> in control of their accounts at all times, as explained in this Response.”</w:t>
      </w:r>
      <w:r>
        <w:rPr>
          <w:i/>
          <w:w w:val="105"/>
          <w:sz w:val="21"/>
          <w:vertAlign w:val="superscript"/>
        </w:rPr>
        <w:t>34</w:t>
      </w:r>
    </w:p>
    <w:p>
      <w:pPr>
        <w:pStyle w:val="BodyText"/>
        <w:spacing w:before="11"/>
        <w:rPr>
          <w:i/>
          <w:sz w:val="21"/>
        </w:rPr>
      </w:pPr>
    </w:p>
    <w:p>
      <w:pPr>
        <w:pStyle w:val="ListParagraph"/>
        <w:numPr>
          <w:ilvl w:val="0"/>
          <w:numId w:val="24"/>
        </w:numPr>
        <w:tabs>
          <w:tab w:pos="729" w:val="left" w:leader="none"/>
          <w:tab w:pos="732" w:val="left" w:leader="none"/>
        </w:tabs>
        <w:spacing w:line="252" w:lineRule="auto" w:before="0" w:after="0"/>
        <w:ind w:left="732" w:right="595" w:hanging="569"/>
        <w:jc w:val="left"/>
        <w:rPr>
          <w:sz w:val="21"/>
        </w:rPr>
      </w:pPr>
      <w:r>
        <w:rPr>
          <w:w w:val="105"/>
          <w:sz w:val="21"/>
        </w:rPr>
        <w:t>I</w:t>
      </w:r>
      <w:r>
        <w:rPr>
          <w:spacing w:val="32"/>
          <w:w w:val="105"/>
          <w:sz w:val="21"/>
        </w:rPr>
        <w:t> </w:t>
      </w:r>
      <w:r>
        <w:rPr>
          <w:w w:val="105"/>
          <w:sz w:val="21"/>
        </w:rPr>
        <w:t>do</w:t>
      </w:r>
      <w:r>
        <w:rPr>
          <w:spacing w:val="38"/>
          <w:w w:val="105"/>
          <w:sz w:val="21"/>
        </w:rPr>
        <w:t> </w:t>
      </w:r>
      <w:r>
        <w:rPr>
          <w:w w:val="105"/>
          <w:sz w:val="21"/>
        </w:rPr>
        <w:t>not</w:t>
      </w:r>
      <w:r>
        <w:rPr>
          <w:spacing w:val="40"/>
          <w:w w:val="105"/>
          <w:sz w:val="21"/>
        </w:rPr>
        <w:t> </w:t>
      </w:r>
      <w:r>
        <w:rPr>
          <w:w w:val="105"/>
          <w:sz w:val="21"/>
        </w:rPr>
        <w:t>agree</w:t>
      </w:r>
      <w:r>
        <w:rPr>
          <w:spacing w:val="39"/>
          <w:w w:val="105"/>
          <w:sz w:val="21"/>
        </w:rPr>
        <w:t> </w:t>
      </w:r>
      <w:r>
        <w:rPr>
          <w:w w:val="105"/>
          <w:sz w:val="21"/>
        </w:rPr>
        <w:t>with</w:t>
      </w:r>
      <w:r>
        <w:rPr>
          <w:spacing w:val="35"/>
          <w:w w:val="105"/>
          <w:sz w:val="21"/>
        </w:rPr>
        <w:t> </w:t>
      </w:r>
      <w:r>
        <w:rPr>
          <w:w w:val="105"/>
          <w:sz w:val="21"/>
        </w:rPr>
        <w:t>this</w:t>
      </w:r>
      <w:r>
        <w:rPr>
          <w:spacing w:val="40"/>
          <w:w w:val="105"/>
          <w:sz w:val="21"/>
        </w:rPr>
        <w:t> </w:t>
      </w:r>
      <w:r>
        <w:rPr>
          <w:w w:val="105"/>
          <w:sz w:val="21"/>
        </w:rPr>
        <w:t>in</w:t>
      </w:r>
      <w:r>
        <w:rPr>
          <w:spacing w:val="34"/>
          <w:w w:val="105"/>
          <w:sz w:val="21"/>
        </w:rPr>
        <w:t> </w:t>
      </w:r>
      <w:r>
        <w:rPr>
          <w:w w:val="105"/>
          <w:sz w:val="21"/>
        </w:rPr>
        <w:t>circumstances</w:t>
      </w:r>
      <w:r>
        <w:rPr>
          <w:spacing w:val="40"/>
          <w:w w:val="105"/>
          <w:sz w:val="21"/>
        </w:rPr>
        <w:t> </w:t>
      </w:r>
      <w:r>
        <w:rPr>
          <w:w w:val="105"/>
          <w:sz w:val="21"/>
        </w:rPr>
        <w:t>where</w:t>
      </w:r>
      <w:r>
        <w:rPr>
          <w:spacing w:val="40"/>
          <w:w w:val="105"/>
          <w:sz w:val="21"/>
        </w:rPr>
        <w:t> </w:t>
      </w:r>
      <w:r>
        <w:rPr>
          <w:w w:val="105"/>
          <w:sz w:val="21"/>
        </w:rPr>
        <w:t>I</w:t>
      </w:r>
      <w:r>
        <w:rPr>
          <w:spacing w:val="31"/>
          <w:w w:val="105"/>
          <w:sz w:val="21"/>
        </w:rPr>
        <w:t> </w:t>
      </w:r>
      <w:r>
        <w:rPr>
          <w:w w:val="105"/>
          <w:sz w:val="21"/>
        </w:rPr>
        <w:t>have</w:t>
      </w:r>
      <w:r>
        <w:rPr>
          <w:spacing w:val="37"/>
          <w:w w:val="105"/>
          <w:sz w:val="21"/>
        </w:rPr>
        <w:t> </w:t>
      </w:r>
      <w:r>
        <w:rPr>
          <w:w w:val="105"/>
          <w:sz w:val="21"/>
        </w:rPr>
        <w:t>not</w:t>
      </w:r>
      <w:r>
        <w:rPr>
          <w:spacing w:val="40"/>
          <w:w w:val="105"/>
          <w:sz w:val="21"/>
        </w:rPr>
        <w:t> </w:t>
      </w:r>
      <w:r>
        <w:rPr>
          <w:w w:val="105"/>
          <w:sz w:val="21"/>
        </w:rPr>
        <w:t>accepted</w:t>
      </w:r>
      <w:r>
        <w:rPr>
          <w:spacing w:val="40"/>
          <w:w w:val="105"/>
          <w:sz w:val="21"/>
        </w:rPr>
        <w:t> </w:t>
      </w:r>
      <w:r>
        <w:rPr>
          <w:w w:val="105"/>
          <w:sz w:val="21"/>
        </w:rPr>
        <w:t>the</w:t>
      </w:r>
      <w:r>
        <w:rPr>
          <w:spacing w:val="35"/>
          <w:w w:val="105"/>
          <w:sz w:val="21"/>
        </w:rPr>
        <w:t> </w:t>
      </w:r>
      <w:r>
        <w:rPr>
          <w:w w:val="105"/>
          <w:sz w:val="21"/>
        </w:rPr>
        <w:t>premise</w:t>
      </w:r>
      <w:r>
        <w:rPr>
          <w:spacing w:val="40"/>
          <w:w w:val="105"/>
          <w:sz w:val="21"/>
        </w:rPr>
        <w:t> </w:t>
      </w:r>
      <w:r>
        <w:rPr>
          <w:w w:val="105"/>
          <w:sz w:val="21"/>
        </w:rPr>
        <w:t>of</w:t>
      </w:r>
      <w:r>
        <w:rPr>
          <w:spacing w:val="39"/>
          <w:w w:val="105"/>
          <w:sz w:val="21"/>
        </w:rPr>
        <w:t> </w:t>
      </w:r>
      <w:r>
        <w:rPr>
          <w:w w:val="105"/>
          <w:sz w:val="21"/>
        </w:rPr>
        <w:t>this submission with</w:t>
      </w:r>
      <w:r>
        <w:rPr>
          <w:spacing w:val="-9"/>
          <w:w w:val="105"/>
          <w:sz w:val="21"/>
        </w:rPr>
        <w:t> </w:t>
      </w:r>
      <w:r>
        <w:rPr>
          <w:w w:val="105"/>
          <w:sz w:val="21"/>
        </w:rPr>
        <w:t>regard</w:t>
      </w:r>
      <w:r>
        <w:rPr>
          <w:spacing w:val="-7"/>
          <w:w w:val="105"/>
          <w:sz w:val="21"/>
        </w:rPr>
        <w:t> </w:t>
      </w:r>
      <w:r>
        <w:rPr>
          <w:w w:val="105"/>
          <w:sz w:val="21"/>
        </w:rPr>
        <w:t>to</w:t>
      </w:r>
      <w:r>
        <w:rPr>
          <w:spacing w:val="-11"/>
          <w:w w:val="105"/>
          <w:sz w:val="21"/>
        </w:rPr>
        <w:t> </w:t>
      </w:r>
      <w:r>
        <w:rPr>
          <w:w w:val="105"/>
          <w:sz w:val="21"/>
        </w:rPr>
        <w:t>public-by-default</w:t>
      </w:r>
      <w:r>
        <w:rPr>
          <w:spacing w:val="-10"/>
          <w:w w:val="105"/>
          <w:sz w:val="21"/>
        </w:rPr>
        <w:t> </w:t>
      </w:r>
      <w:r>
        <w:rPr>
          <w:w w:val="105"/>
          <w:sz w:val="21"/>
        </w:rPr>
        <w:t>processing, nor</w:t>
      </w:r>
      <w:r>
        <w:rPr>
          <w:spacing w:val="-11"/>
          <w:w w:val="105"/>
          <w:sz w:val="21"/>
        </w:rPr>
        <w:t> </w:t>
      </w:r>
      <w:r>
        <w:rPr>
          <w:w w:val="105"/>
          <w:sz w:val="21"/>
        </w:rPr>
        <w:t>that</w:t>
      </w:r>
      <w:r>
        <w:rPr>
          <w:spacing w:val="-6"/>
          <w:w w:val="105"/>
          <w:sz w:val="21"/>
        </w:rPr>
        <w:t> </w:t>
      </w:r>
      <w:r>
        <w:rPr>
          <w:w w:val="105"/>
          <w:sz w:val="21"/>
        </w:rPr>
        <w:t>there</w:t>
      </w:r>
      <w:r>
        <w:rPr>
          <w:spacing w:val="-7"/>
          <w:w w:val="105"/>
          <w:sz w:val="21"/>
        </w:rPr>
        <w:t> </w:t>
      </w:r>
      <w:r>
        <w:rPr>
          <w:w w:val="105"/>
          <w:sz w:val="21"/>
        </w:rPr>
        <w:t>must</w:t>
      </w:r>
      <w:r>
        <w:rPr>
          <w:spacing w:val="-5"/>
          <w:w w:val="105"/>
          <w:sz w:val="21"/>
        </w:rPr>
        <w:t> </w:t>
      </w:r>
      <w:r>
        <w:rPr>
          <w:w w:val="105"/>
          <w:sz w:val="21"/>
        </w:rPr>
        <w:t>be</w:t>
      </w:r>
      <w:r>
        <w:rPr>
          <w:spacing w:val="-10"/>
          <w:w w:val="105"/>
          <w:sz w:val="21"/>
        </w:rPr>
        <w:t> </w:t>
      </w:r>
      <w:r>
        <w:rPr>
          <w:w w:val="105"/>
          <w:sz w:val="21"/>
        </w:rPr>
        <w:t>actual</w:t>
      </w:r>
      <w:r>
        <w:rPr>
          <w:spacing w:val="-2"/>
          <w:w w:val="105"/>
          <w:sz w:val="21"/>
        </w:rPr>
        <w:t> </w:t>
      </w:r>
      <w:r>
        <w:rPr>
          <w:w w:val="105"/>
          <w:sz w:val="21"/>
        </w:rPr>
        <w:t>damage.</w:t>
      </w:r>
    </w:p>
    <w:p>
      <w:pPr>
        <w:pStyle w:val="BodyText"/>
        <w:spacing w:before="55"/>
        <w:rPr>
          <w:sz w:val="21"/>
        </w:rPr>
      </w:pPr>
    </w:p>
    <w:p>
      <w:pPr>
        <w:pStyle w:val="ListParagraph"/>
        <w:numPr>
          <w:ilvl w:val="1"/>
          <w:numId w:val="22"/>
        </w:numPr>
        <w:tabs>
          <w:tab w:pos="165" w:val="left" w:leader="none"/>
          <w:tab w:pos="528" w:val="left" w:leader="none"/>
        </w:tabs>
        <w:spacing w:line="252" w:lineRule="auto" w:before="0" w:after="0"/>
        <w:ind w:left="165" w:right="759" w:hanging="4"/>
        <w:jc w:val="left"/>
        <w:rPr>
          <w:sz w:val="21"/>
          <w:u w:val="single"/>
        </w:rPr>
      </w:pPr>
      <w:r>
        <w:rPr>
          <w:w w:val="105"/>
          <w:sz w:val="21"/>
          <w:u w:val="single"/>
        </w:rPr>
        <w:t> Article 83(2)(h): the manner in which the infringement became known to the supervisory</w:t>
      </w:r>
      <w:r>
        <w:rPr>
          <w:w w:val="105"/>
          <w:sz w:val="21"/>
          <w:u w:val="none"/>
        </w:rPr>
        <w:t> </w:t>
      </w:r>
      <w:r>
        <w:rPr>
          <w:w w:val="105"/>
          <w:sz w:val="21"/>
          <w:u w:val="single"/>
        </w:rPr>
        <w:t>authority, in particular whether, and if so to what extent, the</w:t>
      </w:r>
      <w:r>
        <w:rPr>
          <w:spacing w:val="-1"/>
          <w:w w:val="105"/>
          <w:sz w:val="21"/>
          <w:u w:val="single"/>
        </w:rPr>
        <w:t> </w:t>
      </w:r>
      <w:r>
        <w:rPr>
          <w:w w:val="105"/>
          <w:sz w:val="21"/>
          <w:u w:val="single"/>
        </w:rPr>
        <w:t>controller or processor notified the</w:t>
      </w:r>
      <w:r>
        <w:rPr>
          <w:w w:val="105"/>
          <w:sz w:val="21"/>
          <w:u w:val="none"/>
        </w:rPr>
        <w:t> </w:t>
      </w:r>
      <w:r>
        <w:rPr>
          <w:b/>
          <w:spacing w:val="-2"/>
          <w:w w:val="105"/>
          <w:sz w:val="21"/>
          <w:u w:val="single"/>
        </w:rPr>
        <w:t>infringement</w:t>
      </w:r>
    </w:p>
    <w:p>
      <w:pPr>
        <w:pStyle w:val="ListParagraph"/>
        <w:numPr>
          <w:ilvl w:val="0"/>
          <w:numId w:val="24"/>
        </w:numPr>
        <w:tabs>
          <w:tab w:pos="726" w:val="left" w:leader="none"/>
          <w:tab w:pos="731" w:val="left" w:leader="none"/>
        </w:tabs>
        <w:spacing w:line="252" w:lineRule="auto" w:before="196" w:after="0"/>
        <w:ind w:left="731" w:right="587" w:hanging="568"/>
        <w:jc w:val="left"/>
        <w:rPr>
          <w:sz w:val="21"/>
        </w:rPr>
      </w:pPr>
      <w:r>
        <w:rPr>
          <w:w w:val="105"/>
          <w:sz w:val="21"/>
        </w:rPr>
        <w:t>The</w:t>
      </w:r>
      <w:r>
        <w:rPr>
          <w:spacing w:val="40"/>
          <w:w w:val="105"/>
          <w:sz w:val="21"/>
        </w:rPr>
        <w:t> </w:t>
      </w:r>
      <w:r>
        <w:rPr>
          <w:w w:val="105"/>
          <w:sz w:val="21"/>
        </w:rPr>
        <w:t>infringements</w:t>
      </w:r>
      <w:r>
        <w:rPr>
          <w:spacing w:val="71"/>
          <w:w w:val="105"/>
          <w:sz w:val="21"/>
        </w:rPr>
        <w:t> </w:t>
      </w:r>
      <w:r>
        <w:rPr>
          <w:w w:val="105"/>
          <w:sz w:val="21"/>
        </w:rPr>
        <w:t>became</w:t>
      </w:r>
      <w:r>
        <w:rPr>
          <w:spacing w:val="40"/>
          <w:w w:val="105"/>
          <w:sz w:val="21"/>
        </w:rPr>
        <w:t> </w:t>
      </w:r>
      <w:r>
        <w:rPr>
          <w:w w:val="105"/>
          <w:sz w:val="21"/>
        </w:rPr>
        <w:t>known</w:t>
      </w:r>
      <w:r>
        <w:rPr>
          <w:spacing w:val="40"/>
          <w:w w:val="105"/>
          <w:sz w:val="21"/>
        </w:rPr>
        <w:t> </w:t>
      </w:r>
      <w:r>
        <w:rPr>
          <w:w w:val="105"/>
          <w:sz w:val="21"/>
        </w:rPr>
        <w:t>to</w:t>
      </w:r>
      <w:r>
        <w:rPr>
          <w:spacing w:val="40"/>
          <w:w w:val="105"/>
          <w:sz w:val="21"/>
        </w:rPr>
        <w:t> </w:t>
      </w:r>
      <w:r>
        <w:rPr>
          <w:w w:val="105"/>
          <w:sz w:val="21"/>
        </w:rPr>
        <w:t>the</w:t>
      </w:r>
      <w:r>
        <w:rPr>
          <w:spacing w:val="40"/>
          <w:w w:val="105"/>
          <w:sz w:val="21"/>
        </w:rPr>
        <w:t> </w:t>
      </w:r>
      <w:r>
        <w:rPr>
          <w:w w:val="105"/>
          <w:sz w:val="21"/>
        </w:rPr>
        <w:t>DPC</w:t>
      </w:r>
      <w:r>
        <w:rPr>
          <w:spacing w:val="40"/>
          <w:w w:val="105"/>
          <w:sz w:val="21"/>
        </w:rPr>
        <w:t> </w:t>
      </w:r>
      <w:r>
        <w:rPr>
          <w:w w:val="105"/>
          <w:sz w:val="21"/>
        </w:rPr>
        <w:t>as</w:t>
      </w:r>
      <w:r>
        <w:rPr>
          <w:spacing w:val="40"/>
          <w:w w:val="105"/>
          <w:sz w:val="21"/>
        </w:rPr>
        <w:t> </w:t>
      </w:r>
      <w:r>
        <w:rPr>
          <w:w w:val="105"/>
          <w:sz w:val="21"/>
        </w:rPr>
        <w:t>a</w:t>
      </w:r>
      <w:r>
        <w:rPr>
          <w:spacing w:val="40"/>
          <w:w w:val="105"/>
          <w:sz w:val="21"/>
        </w:rPr>
        <w:t> </w:t>
      </w:r>
      <w:r>
        <w:rPr>
          <w:w w:val="105"/>
          <w:sz w:val="21"/>
        </w:rPr>
        <w:t>result</w:t>
      </w:r>
      <w:r>
        <w:rPr>
          <w:spacing w:val="40"/>
          <w:w w:val="105"/>
          <w:sz w:val="21"/>
        </w:rPr>
        <w:t> </w:t>
      </w:r>
      <w:r>
        <w:rPr>
          <w:w w:val="105"/>
          <w:sz w:val="21"/>
        </w:rPr>
        <w:t>of</w:t>
      </w:r>
      <w:r>
        <w:rPr>
          <w:spacing w:val="40"/>
          <w:w w:val="105"/>
          <w:sz w:val="21"/>
        </w:rPr>
        <w:t> </w:t>
      </w:r>
      <w:r>
        <w:rPr>
          <w:w w:val="105"/>
          <w:sz w:val="21"/>
        </w:rPr>
        <w:t>contact</w:t>
      </w:r>
      <w:r>
        <w:rPr>
          <w:spacing w:val="40"/>
          <w:w w:val="105"/>
          <w:sz w:val="21"/>
        </w:rPr>
        <w:t> </w:t>
      </w:r>
      <w:r>
        <w:rPr>
          <w:w w:val="105"/>
          <w:sz w:val="21"/>
        </w:rPr>
        <w:t>received</w:t>
      </w:r>
      <w:r>
        <w:rPr>
          <w:spacing w:val="40"/>
          <w:w w:val="105"/>
          <w:sz w:val="21"/>
        </w:rPr>
        <w:t> </w:t>
      </w:r>
      <w:r>
        <w:rPr>
          <w:w w:val="105"/>
          <w:sz w:val="21"/>
        </w:rPr>
        <w:t>from</w:t>
      </w:r>
      <w:r>
        <w:rPr>
          <w:spacing w:val="40"/>
          <w:w w:val="105"/>
          <w:sz w:val="21"/>
        </w:rPr>
        <w:t> </w:t>
      </w:r>
      <w:r>
        <w:rPr>
          <w:w w:val="105"/>
          <w:sz w:val="21"/>
        </w:rPr>
        <w:t>the organisations</w:t>
      </w:r>
      <w:r>
        <w:rPr>
          <w:w w:val="105"/>
          <w:sz w:val="21"/>
        </w:rPr>
        <w:t> discussed in Section C.1 of this Decision.</w:t>
      </w:r>
    </w:p>
    <w:p>
      <w:pPr>
        <w:pStyle w:val="BodyText"/>
        <w:spacing w:before="11"/>
        <w:rPr>
          <w:sz w:val="21"/>
        </w:rPr>
      </w:pPr>
    </w:p>
    <w:p>
      <w:pPr>
        <w:pStyle w:val="ListParagraph"/>
        <w:numPr>
          <w:ilvl w:val="0"/>
          <w:numId w:val="24"/>
        </w:numPr>
        <w:tabs>
          <w:tab w:pos="727" w:val="left" w:leader="none"/>
        </w:tabs>
        <w:spacing w:line="240" w:lineRule="auto" w:before="1" w:after="0"/>
        <w:ind w:left="727" w:right="0" w:hanging="563"/>
        <w:jc w:val="left"/>
        <w:rPr>
          <w:sz w:val="21"/>
        </w:rPr>
      </w:pPr>
      <w:r>
        <w:rPr>
          <w:w w:val="105"/>
          <w:sz w:val="21"/>
        </w:rPr>
        <w:t>TTL</w:t>
      </w:r>
      <w:r>
        <w:rPr>
          <w:spacing w:val="-6"/>
          <w:w w:val="105"/>
          <w:sz w:val="21"/>
        </w:rPr>
        <w:t> </w:t>
      </w:r>
      <w:r>
        <w:rPr>
          <w:w w:val="105"/>
          <w:sz w:val="21"/>
        </w:rPr>
        <w:t>engaged</w:t>
      </w:r>
      <w:r>
        <w:rPr>
          <w:spacing w:val="4"/>
          <w:w w:val="105"/>
          <w:sz w:val="21"/>
        </w:rPr>
        <w:t> </w:t>
      </w:r>
      <w:r>
        <w:rPr>
          <w:w w:val="105"/>
          <w:sz w:val="21"/>
        </w:rPr>
        <w:t>fully</w:t>
      </w:r>
      <w:r>
        <w:rPr>
          <w:spacing w:val="-4"/>
          <w:w w:val="105"/>
          <w:sz w:val="21"/>
        </w:rPr>
        <w:t> </w:t>
      </w:r>
      <w:r>
        <w:rPr>
          <w:w w:val="105"/>
          <w:sz w:val="21"/>
        </w:rPr>
        <w:t>with</w:t>
      </w:r>
      <w:r>
        <w:rPr>
          <w:spacing w:val="-7"/>
          <w:w w:val="105"/>
          <w:sz w:val="21"/>
        </w:rPr>
        <w:t> </w:t>
      </w:r>
      <w:r>
        <w:rPr>
          <w:w w:val="105"/>
          <w:sz w:val="21"/>
        </w:rPr>
        <w:t>the</w:t>
      </w:r>
      <w:r>
        <w:rPr>
          <w:spacing w:val="-4"/>
          <w:w w:val="105"/>
          <w:sz w:val="21"/>
        </w:rPr>
        <w:t> </w:t>
      </w:r>
      <w:r>
        <w:rPr>
          <w:w w:val="105"/>
          <w:sz w:val="21"/>
        </w:rPr>
        <w:t>DPC</w:t>
      </w:r>
      <w:r>
        <w:rPr>
          <w:spacing w:val="-12"/>
          <w:w w:val="105"/>
          <w:sz w:val="21"/>
        </w:rPr>
        <w:t> </w:t>
      </w:r>
      <w:r>
        <w:rPr>
          <w:w w:val="105"/>
          <w:sz w:val="21"/>
        </w:rPr>
        <w:t>from the</w:t>
      </w:r>
      <w:r>
        <w:rPr>
          <w:spacing w:val="-5"/>
          <w:w w:val="105"/>
          <w:sz w:val="21"/>
        </w:rPr>
        <w:t> </w:t>
      </w:r>
      <w:r>
        <w:rPr>
          <w:w w:val="105"/>
          <w:sz w:val="21"/>
        </w:rPr>
        <w:t>Notice</w:t>
      </w:r>
      <w:r>
        <w:rPr>
          <w:spacing w:val="-1"/>
          <w:w w:val="105"/>
          <w:sz w:val="21"/>
        </w:rPr>
        <w:t> </w:t>
      </w:r>
      <w:r>
        <w:rPr>
          <w:w w:val="105"/>
          <w:sz w:val="21"/>
        </w:rPr>
        <w:t>of</w:t>
      </w:r>
      <w:r>
        <w:rPr>
          <w:spacing w:val="-4"/>
          <w:w w:val="105"/>
          <w:sz w:val="21"/>
        </w:rPr>
        <w:t> </w:t>
      </w:r>
      <w:r>
        <w:rPr>
          <w:spacing w:val="-2"/>
          <w:w w:val="105"/>
          <w:sz w:val="21"/>
        </w:rPr>
        <w:t>Commencement.</w:t>
      </w:r>
    </w:p>
    <w:p>
      <w:pPr>
        <w:pStyle w:val="BodyText"/>
        <w:spacing w:before="20"/>
        <w:rPr>
          <w:sz w:val="21"/>
        </w:rPr>
      </w:pPr>
    </w:p>
    <w:p>
      <w:pPr>
        <w:pStyle w:val="ListParagraph"/>
        <w:numPr>
          <w:ilvl w:val="0"/>
          <w:numId w:val="24"/>
        </w:numPr>
        <w:tabs>
          <w:tab w:pos="728" w:val="left" w:leader="none"/>
        </w:tabs>
        <w:spacing w:line="252" w:lineRule="auto" w:before="0" w:after="0"/>
        <w:ind w:left="728" w:right="598" w:hanging="564"/>
        <w:jc w:val="left"/>
        <w:rPr>
          <w:sz w:val="21"/>
        </w:rPr>
      </w:pPr>
      <w:r>
        <w:rPr>
          <w:spacing w:val="-2"/>
          <w:w w:val="105"/>
          <w:sz w:val="21"/>
        </w:rPr>
        <w:t>TTL</w:t>
      </w:r>
      <w:r>
        <w:rPr>
          <w:spacing w:val="-7"/>
          <w:w w:val="105"/>
          <w:sz w:val="21"/>
        </w:rPr>
        <w:t> </w:t>
      </w:r>
      <w:r>
        <w:rPr>
          <w:spacing w:val="-2"/>
          <w:w w:val="105"/>
          <w:sz w:val="21"/>
        </w:rPr>
        <w:t>submits</w:t>
      </w:r>
      <w:r>
        <w:rPr>
          <w:spacing w:val="-8"/>
          <w:w w:val="105"/>
          <w:sz w:val="21"/>
        </w:rPr>
        <w:t> </w:t>
      </w:r>
      <w:r>
        <w:rPr>
          <w:spacing w:val="-2"/>
          <w:w w:val="105"/>
          <w:sz w:val="21"/>
        </w:rPr>
        <w:t>this</w:t>
      </w:r>
      <w:r>
        <w:rPr>
          <w:spacing w:val="-5"/>
          <w:w w:val="105"/>
          <w:sz w:val="21"/>
        </w:rPr>
        <w:t> </w:t>
      </w:r>
      <w:r>
        <w:rPr>
          <w:spacing w:val="-2"/>
          <w:w w:val="105"/>
          <w:sz w:val="21"/>
        </w:rPr>
        <w:t>should</w:t>
      </w:r>
      <w:r>
        <w:rPr>
          <w:spacing w:val="-4"/>
          <w:w w:val="105"/>
          <w:sz w:val="21"/>
        </w:rPr>
        <w:t> </w:t>
      </w:r>
      <w:r>
        <w:rPr>
          <w:spacing w:val="-2"/>
          <w:w w:val="105"/>
          <w:sz w:val="21"/>
        </w:rPr>
        <w:t>be</w:t>
      </w:r>
      <w:r>
        <w:rPr>
          <w:spacing w:val="-11"/>
          <w:w w:val="105"/>
          <w:sz w:val="21"/>
        </w:rPr>
        <w:t> </w:t>
      </w:r>
      <w:r>
        <w:rPr>
          <w:spacing w:val="-2"/>
          <w:w w:val="105"/>
          <w:sz w:val="21"/>
        </w:rPr>
        <w:t>considered mitigatory.</w:t>
      </w:r>
      <w:r>
        <w:rPr>
          <w:spacing w:val="11"/>
          <w:w w:val="105"/>
          <w:sz w:val="21"/>
        </w:rPr>
        <w:t> </w:t>
      </w:r>
      <w:r>
        <w:rPr>
          <w:spacing w:val="-2"/>
          <w:w w:val="105"/>
          <w:sz w:val="21"/>
        </w:rPr>
        <w:t>I</w:t>
      </w:r>
      <w:r>
        <w:rPr>
          <w:spacing w:val="-18"/>
          <w:w w:val="105"/>
          <w:sz w:val="21"/>
        </w:rPr>
        <w:t> </w:t>
      </w:r>
      <w:r>
        <w:rPr>
          <w:spacing w:val="-2"/>
          <w:w w:val="105"/>
          <w:sz w:val="21"/>
        </w:rPr>
        <w:t>do</w:t>
      </w:r>
      <w:r>
        <w:rPr>
          <w:spacing w:val="-10"/>
          <w:w w:val="105"/>
          <w:sz w:val="21"/>
        </w:rPr>
        <w:t> </w:t>
      </w:r>
      <w:r>
        <w:rPr>
          <w:spacing w:val="-2"/>
          <w:w w:val="105"/>
          <w:sz w:val="21"/>
        </w:rPr>
        <w:t>not</w:t>
      </w:r>
      <w:r>
        <w:rPr>
          <w:spacing w:val="-9"/>
          <w:w w:val="105"/>
          <w:sz w:val="21"/>
        </w:rPr>
        <w:t> </w:t>
      </w:r>
      <w:r>
        <w:rPr>
          <w:spacing w:val="-2"/>
          <w:w w:val="105"/>
          <w:sz w:val="21"/>
        </w:rPr>
        <w:t>agree, rather</w:t>
      </w:r>
      <w:r>
        <w:rPr>
          <w:spacing w:val="-5"/>
          <w:w w:val="105"/>
          <w:sz w:val="21"/>
        </w:rPr>
        <w:t> </w:t>
      </w:r>
      <w:r>
        <w:rPr>
          <w:spacing w:val="-2"/>
          <w:w w:val="105"/>
          <w:sz w:val="21"/>
        </w:rPr>
        <w:t>that</w:t>
      </w:r>
      <w:r>
        <w:rPr>
          <w:spacing w:val="-9"/>
          <w:w w:val="105"/>
          <w:sz w:val="21"/>
        </w:rPr>
        <w:t> </w:t>
      </w:r>
      <w:r>
        <w:rPr>
          <w:spacing w:val="-2"/>
          <w:w w:val="105"/>
          <w:sz w:val="21"/>
        </w:rPr>
        <w:t>there</w:t>
      </w:r>
      <w:r>
        <w:rPr>
          <w:spacing w:val="-6"/>
          <w:w w:val="105"/>
          <w:sz w:val="21"/>
        </w:rPr>
        <w:t> </w:t>
      </w:r>
      <w:r>
        <w:rPr>
          <w:spacing w:val="-2"/>
          <w:w w:val="105"/>
          <w:sz w:val="21"/>
        </w:rPr>
        <w:t>was</w:t>
      </w:r>
      <w:r>
        <w:rPr>
          <w:spacing w:val="-6"/>
          <w:w w:val="105"/>
          <w:sz w:val="21"/>
        </w:rPr>
        <w:t> </w:t>
      </w:r>
      <w:r>
        <w:rPr>
          <w:spacing w:val="-2"/>
          <w:w w:val="105"/>
          <w:sz w:val="21"/>
        </w:rPr>
        <w:t>no</w:t>
      </w:r>
      <w:r>
        <w:rPr>
          <w:spacing w:val="-12"/>
          <w:w w:val="105"/>
          <w:sz w:val="21"/>
        </w:rPr>
        <w:t> </w:t>
      </w:r>
      <w:r>
        <w:rPr>
          <w:spacing w:val="-2"/>
          <w:w w:val="105"/>
          <w:sz w:val="21"/>
        </w:rPr>
        <w:t>failure </w:t>
      </w:r>
      <w:r>
        <w:rPr>
          <w:w w:val="105"/>
          <w:sz w:val="21"/>
        </w:rPr>
        <w:t>to engage does not constitute</w:t>
      </w:r>
      <w:r>
        <w:rPr>
          <w:w w:val="105"/>
          <w:sz w:val="21"/>
        </w:rPr>
        <w:t> an aggravating factor.</w:t>
      </w:r>
      <w:r>
        <w:rPr>
          <w:w w:val="105"/>
          <w:sz w:val="21"/>
          <w:vertAlign w:val="superscript"/>
        </w:rPr>
        <w:t>343</w:t>
      </w:r>
    </w:p>
    <w:p>
      <w:pPr>
        <w:pStyle w:val="BodyText"/>
        <w:spacing w:before="59"/>
        <w:rPr>
          <w:sz w:val="21"/>
        </w:rPr>
      </w:pPr>
    </w:p>
    <w:p>
      <w:pPr>
        <w:pStyle w:val="ListParagraph"/>
        <w:numPr>
          <w:ilvl w:val="1"/>
          <w:numId w:val="22"/>
        </w:numPr>
        <w:tabs>
          <w:tab w:pos="164" w:val="left" w:leader="none"/>
          <w:tab w:pos="525" w:val="left" w:leader="none"/>
        </w:tabs>
        <w:spacing w:line="249" w:lineRule="auto" w:before="0" w:after="0"/>
        <w:ind w:left="164" w:right="660" w:hanging="3"/>
        <w:jc w:val="left"/>
        <w:rPr>
          <w:sz w:val="21"/>
          <w:u w:val="single"/>
        </w:rPr>
      </w:pPr>
      <w:r>
        <w:rPr>
          <w:w w:val="105"/>
          <w:sz w:val="21"/>
          <w:u w:val="single"/>
        </w:rPr>
        <w:t> Article 83(2)(i): where measures referred to in Article 58(2) have previously been ordered</w:t>
      </w:r>
      <w:r>
        <w:rPr>
          <w:w w:val="105"/>
          <w:sz w:val="21"/>
          <w:u w:val="none"/>
        </w:rPr>
        <w:t> </w:t>
      </w:r>
      <w:r>
        <w:rPr>
          <w:w w:val="105"/>
          <w:sz w:val="21"/>
          <w:u w:val="single"/>
        </w:rPr>
        <w:t>against</w:t>
      </w:r>
      <w:r>
        <w:rPr>
          <w:spacing w:val="40"/>
          <w:w w:val="105"/>
          <w:sz w:val="21"/>
          <w:u w:val="single"/>
        </w:rPr>
        <w:t> </w:t>
      </w:r>
      <w:r>
        <w:rPr>
          <w:w w:val="105"/>
          <w:sz w:val="21"/>
          <w:u w:val="single"/>
        </w:rPr>
        <w:t>the controller or processor concerned with regard to the same subject-matter, compliance</w:t>
      </w:r>
      <w:r>
        <w:rPr>
          <w:w w:val="105"/>
          <w:sz w:val="21"/>
          <w:u w:val="none"/>
        </w:rPr>
        <w:t> </w:t>
      </w:r>
      <w:r>
        <w:rPr>
          <w:w w:val="105"/>
          <w:sz w:val="21"/>
          <w:u w:val="single"/>
        </w:rPr>
        <w:t>with</w:t>
      </w:r>
      <w:r>
        <w:rPr>
          <w:spacing w:val="40"/>
          <w:w w:val="105"/>
          <w:sz w:val="21"/>
          <w:u w:val="single"/>
        </w:rPr>
        <w:t> </w:t>
      </w:r>
      <w:r>
        <w:rPr>
          <w:w w:val="105"/>
          <w:sz w:val="21"/>
          <w:u w:val="single"/>
        </w:rPr>
        <w:t>those measures</w:t>
      </w:r>
    </w:p>
    <w:p>
      <w:pPr>
        <w:pStyle w:val="ListParagraph"/>
        <w:numPr>
          <w:ilvl w:val="0"/>
          <w:numId w:val="24"/>
        </w:numPr>
        <w:tabs>
          <w:tab w:pos="727" w:val="left" w:leader="none"/>
          <w:tab w:pos="730" w:val="left" w:leader="none"/>
        </w:tabs>
        <w:spacing w:line="247" w:lineRule="auto" w:before="204" w:after="0"/>
        <w:ind w:left="730" w:right="932" w:hanging="567"/>
        <w:jc w:val="left"/>
        <w:rPr>
          <w:sz w:val="21"/>
        </w:rPr>
      </w:pPr>
      <w:r>
        <w:rPr>
          <w:w w:val="105"/>
          <w:sz w:val="21"/>
        </w:rPr>
        <w:t>Corrective powers</w:t>
      </w:r>
      <w:r>
        <w:rPr>
          <w:spacing w:val="-3"/>
          <w:w w:val="105"/>
          <w:sz w:val="21"/>
        </w:rPr>
        <w:t> </w:t>
      </w:r>
      <w:r>
        <w:rPr>
          <w:w w:val="105"/>
          <w:sz w:val="21"/>
        </w:rPr>
        <w:t>have</w:t>
      </w:r>
      <w:r>
        <w:rPr>
          <w:spacing w:val="-5"/>
          <w:w w:val="105"/>
          <w:sz w:val="21"/>
        </w:rPr>
        <w:t> </w:t>
      </w:r>
      <w:r>
        <w:rPr>
          <w:w w:val="105"/>
          <w:sz w:val="21"/>
        </w:rPr>
        <w:t>not</w:t>
      </w:r>
      <w:r>
        <w:rPr>
          <w:spacing w:val="-8"/>
          <w:w w:val="105"/>
          <w:sz w:val="21"/>
        </w:rPr>
        <w:t> </w:t>
      </w:r>
      <w:r>
        <w:rPr>
          <w:w w:val="105"/>
          <w:sz w:val="21"/>
        </w:rPr>
        <w:t>previously been</w:t>
      </w:r>
      <w:r>
        <w:rPr>
          <w:spacing w:val="-8"/>
          <w:w w:val="105"/>
          <w:sz w:val="21"/>
        </w:rPr>
        <w:t> </w:t>
      </w:r>
      <w:r>
        <w:rPr>
          <w:w w:val="105"/>
          <w:sz w:val="21"/>
        </w:rPr>
        <w:t>ordered</w:t>
      </w:r>
      <w:r>
        <w:rPr>
          <w:spacing w:val="-3"/>
          <w:w w:val="105"/>
          <w:sz w:val="21"/>
        </w:rPr>
        <w:t> </w:t>
      </w:r>
      <w:r>
        <w:rPr>
          <w:w w:val="105"/>
          <w:sz w:val="21"/>
        </w:rPr>
        <w:t>against</w:t>
      </w:r>
      <w:r>
        <w:rPr>
          <w:spacing w:val="-3"/>
          <w:w w:val="105"/>
          <w:sz w:val="21"/>
        </w:rPr>
        <w:t> </w:t>
      </w:r>
      <w:r>
        <w:rPr>
          <w:w w:val="105"/>
          <w:sz w:val="21"/>
        </w:rPr>
        <w:t>TTL</w:t>
      </w:r>
      <w:r>
        <w:rPr>
          <w:spacing w:val="-5"/>
          <w:w w:val="105"/>
          <w:sz w:val="21"/>
        </w:rPr>
        <w:t> </w:t>
      </w:r>
      <w:r>
        <w:rPr>
          <w:w w:val="105"/>
          <w:sz w:val="21"/>
        </w:rPr>
        <w:t>with</w:t>
      </w:r>
      <w:r>
        <w:rPr>
          <w:spacing w:val="-10"/>
          <w:w w:val="105"/>
          <w:sz w:val="21"/>
        </w:rPr>
        <w:t> </w:t>
      </w:r>
      <w:r>
        <w:rPr>
          <w:w w:val="105"/>
          <w:sz w:val="21"/>
        </w:rPr>
        <w:t>regard</w:t>
      </w:r>
      <w:r>
        <w:rPr>
          <w:spacing w:val="-8"/>
          <w:w w:val="105"/>
          <w:sz w:val="21"/>
        </w:rPr>
        <w:t> </w:t>
      </w:r>
      <w:r>
        <w:rPr>
          <w:w w:val="105"/>
          <w:sz w:val="21"/>
        </w:rPr>
        <w:t>to</w:t>
      </w:r>
      <w:r>
        <w:rPr>
          <w:spacing w:val="-10"/>
          <w:w w:val="105"/>
          <w:sz w:val="21"/>
        </w:rPr>
        <w:t> </w:t>
      </w:r>
      <w:r>
        <w:rPr>
          <w:w w:val="105"/>
          <w:sz w:val="21"/>
        </w:rPr>
        <w:t>the</w:t>
      </w:r>
      <w:r>
        <w:rPr>
          <w:spacing w:val="-8"/>
          <w:w w:val="105"/>
          <w:sz w:val="21"/>
        </w:rPr>
        <w:t> </w:t>
      </w:r>
      <w:r>
        <w:rPr>
          <w:w w:val="105"/>
          <w:sz w:val="21"/>
        </w:rPr>
        <w:t>subject matter of this Decision.</w:t>
      </w:r>
    </w:p>
    <w:p>
      <w:pPr>
        <w:pStyle w:val="BodyText"/>
        <w:spacing w:before="17"/>
        <w:rPr>
          <w:sz w:val="21"/>
        </w:rPr>
      </w:pPr>
    </w:p>
    <w:p>
      <w:pPr>
        <w:pStyle w:val="ListParagraph"/>
        <w:numPr>
          <w:ilvl w:val="0"/>
          <w:numId w:val="24"/>
        </w:numPr>
        <w:tabs>
          <w:tab w:pos="726" w:val="left" w:leader="none"/>
          <w:tab w:pos="730" w:val="left" w:leader="none"/>
        </w:tabs>
        <w:spacing w:line="252" w:lineRule="auto" w:before="0" w:after="0"/>
        <w:ind w:left="730" w:right="592" w:hanging="567"/>
        <w:jc w:val="left"/>
        <w:rPr>
          <w:sz w:val="21"/>
        </w:rPr>
      </w:pPr>
      <w:r>
        <w:rPr>
          <w:w w:val="105"/>
          <w:sz w:val="21"/>
        </w:rPr>
        <w:t>TTL</w:t>
      </w:r>
      <w:r>
        <w:rPr>
          <w:spacing w:val="27"/>
          <w:w w:val="105"/>
          <w:sz w:val="21"/>
        </w:rPr>
        <w:t> </w:t>
      </w:r>
      <w:r>
        <w:rPr>
          <w:w w:val="105"/>
          <w:sz w:val="21"/>
        </w:rPr>
        <w:t>submits</w:t>
      </w:r>
      <w:r>
        <w:rPr>
          <w:spacing w:val="31"/>
          <w:w w:val="105"/>
          <w:sz w:val="21"/>
        </w:rPr>
        <w:t> </w:t>
      </w:r>
      <w:r>
        <w:rPr>
          <w:w w:val="105"/>
          <w:sz w:val="21"/>
        </w:rPr>
        <w:t>this</w:t>
      </w:r>
      <w:r>
        <w:rPr>
          <w:spacing w:val="29"/>
          <w:w w:val="105"/>
          <w:sz w:val="21"/>
        </w:rPr>
        <w:t> </w:t>
      </w:r>
      <w:r>
        <w:rPr>
          <w:w w:val="105"/>
          <w:sz w:val="21"/>
        </w:rPr>
        <w:t>should</w:t>
      </w:r>
      <w:r>
        <w:rPr>
          <w:spacing w:val="30"/>
          <w:w w:val="105"/>
          <w:sz w:val="21"/>
        </w:rPr>
        <w:t> </w:t>
      </w:r>
      <w:r>
        <w:rPr>
          <w:w w:val="105"/>
          <w:sz w:val="21"/>
        </w:rPr>
        <w:t>be</w:t>
      </w:r>
      <w:r>
        <w:rPr>
          <w:spacing w:val="23"/>
          <w:w w:val="105"/>
          <w:sz w:val="21"/>
        </w:rPr>
        <w:t> </w:t>
      </w:r>
      <w:r>
        <w:rPr>
          <w:w w:val="105"/>
          <w:sz w:val="21"/>
        </w:rPr>
        <w:t>considered</w:t>
      </w:r>
      <w:r>
        <w:rPr>
          <w:spacing w:val="37"/>
          <w:w w:val="105"/>
          <w:sz w:val="21"/>
        </w:rPr>
        <w:t> </w:t>
      </w:r>
      <w:r>
        <w:rPr>
          <w:w w:val="105"/>
          <w:sz w:val="21"/>
        </w:rPr>
        <w:t>mitigatory.</w:t>
      </w:r>
      <w:r>
        <w:rPr>
          <w:spacing w:val="40"/>
          <w:w w:val="105"/>
          <w:sz w:val="21"/>
        </w:rPr>
        <w:t> </w:t>
      </w:r>
      <w:r>
        <w:rPr>
          <w:w w:val="105"/>
          <w:sz w:val="21"/>
        </w:rPr>
        <w:t>I</w:t>
      </w:r>
      <w:r>
        <w:rPr>
          <w:w w:val="105"/>
          <w:sz w:val="21"/>
        </w:rPr>
        <w:t> do</w:t>
      </w:r>
      <w:r>
        <w:rPr>
          <w:spacing w:val="28"/>
          <w:w w:val="105"/>
          <w:sz w:val="21"/>
        </w:rPr>
        <w:t> </w:t>
      </w:r>
      <w:r>
        <w:rPr>
          <w:w w:val="105"/>
          <w:sz w:val="21"/>
        </w:rPr>
        <w:t>not</w:t>
      </w:r>
      <w:r>
        <w:rPr>
          <w:spacing w:val="30"/>
          <w:w w:val="105"/>
          <w:sz w:val="21"/>
        </w:rPr>
        <w:t> </w:t>
      </w:r>
      <w:r>
        <w:rPr>
          <w:w w:val="105"/>
          <w:sz w:val="21"/>
        </w:rPr>
        <w:t>agree,</w:t>
      </w:r>
      <w:r>
        <w:rPr>
          <w:spacing w:val="27"/>
          <w:w w:val="105"/>
          <w:sz w:val="21"/>
        </w:rPr>
        <w:t> </w:t>
      </w:r>
      <w:r>
        <w:rPr>
          <w:w w:val="105"/>
          <w:sz w:val="21"/>
        </w:rPr>
        <w:t>rather</w:t>
      </w:r>
      <w:r>
        <w:rPr>
          <w:spacing w:val="28"/>
          <w:w w:val="105"/>
          <w:sz w:val="21"/>
        </w:rPr>
        <w:t> </w:t>
      </w:r>
      <w:r>
        <w:rPr>
          <w:w w:val="105"/>
          <w:sz w:val="21"/>
        </w:rPr>
        <w:t>that</w:t>
      </w:r>
      <w:r>
        <w:rPr>
          <w:spacing w:val="29"/>
          <w:w w:val="105"/>
          <w:sz w:val="21"/>
        </w:rPr>
        <w:t> </w:t>
      </w:r>
      <w:r>
        <w:rPr>
          <w:w w:val="105"/>
          <w:sz w:val="21"/>
        </w:rPr>
        <w:t>there</w:t>
      </w:r>
      <w:r>
        <w:rPr>
          <w:spacing w:val="29"/>
          <w:w w:val="105"/>
          <w:sz w:val="21"/>
        </w:rPr>
        <w:t> </w:t>
      </w:r>
      <w:r>
        <w:rPr>
          <w:w w:val="105"/>
          <w:sz w:val="21"/>
        </w:rPr>
        <w:t>are</w:t>
      </w:r>
      <w:r>
        <w:rPr>
          <w:spacing w:val="23"/>
          <w:w w:val="105"/>
          <w:sz w:val="21"/>
        </w:rPr>
        <w:t> </w:t>
      </w:r>
      <w:r>
        <w:rPr>
          <w:w w:val="105"/>
          <w:sz w:val="21"/>
        </w:rPr>
        <w:t>no previous corrective powers ordered does not constitute an aggravating</w:t>
      </w:r>
      <w:r>
        <w:rPr>
          <w:w w:val="105"/>
          <w:sz w:val="21"/>
        </w:rPr>
        <w:t> factor.</w:t>
      </w:r>
      <w:r>
        <w:rPr>
          <w:w w:val="105"/>
          <w:sz w:val="21"/>
          <w:vertAlign w:val="superscript"/>
        </w:rPr>
        <w:t>344</w:t>
      </w:r>
    </w:p>
    <w:p>
      <w:pPr>
        <w:pStyle w:val="BodyText"/>
        <w:spacing w:before="60"/>
        <w:rPr>
          <w:sz w:val="21"/>
        </w:rPr>
      </w:pPr>
    </w:p>
    <w:p>
      <w:pPr>
        <w:pStyle w:val="ListParagraph"/>
        <w:numPr>
          <w:ilvl w:val="1"/>
          <w:numId w:val="22"/>
        </w:numPr>
        <w:tabs>
          <w:tab w:pos="165" w:val="left" w:leader="none"/>
          <w:tab w:pos="634" w:val="left" w:leader="none"/>
        </w:tabs>
        <w:spacing w:line="247" w:lineRule="auto" w:before="0" w:after="0"/>
        <w:ind w:left="165" w:right="727" w:hanging="4"/>
        <w:jc w:val="left"/>
        <w:rPr>
          <w:sz w:val="21"/>
          <w:u w:val="single"/>
        </w:rPr>
      </w:pPr>
      <w:r>
        <w:rPr>
          <w:w w:val="105"/>
          <w:sz w:val="21"/>
          <w:u w:val="single"/>
        </w:rPr>
        <w:t> Article 83(2)(j): adherence to approved codes of conduct pursuant to Article 40 or approved</w:t>
      </w:r>
      <w:r>
        <w:rPr>
          <w:w w:val="105"/>
          <w:sz w:val="21"/>
          <w:u w:val="none"/>
        </w:rPr>
        <w:t> </w:t>
      </w:r>
      <w:r>
        <w:rPr>
          <w:w w:val="105"/>
          <w:sz w:val="21"/>
          <w:u w:val="single"/>
        </w:rPr>
        <w:t>certification mechanisms pursuant to Article 42</w:t>
      </w:r>
    </w:p>
    <w:p>
      <w:pPr>
        <w:pStyle w:val="ListParagraph"/>
        <w:numPr>
          <w:ilvl w:val="0"/>
          <w:numId w:val="24"/>
        </w:numPr>
        <w:tabs>
          <w:tab w:pos="730" w:val="left" w:leader="none"/>
        </w:tabs>
        <w:spacing w:line="240" w:lineRule="auto" w:before="201" w:after="0"/>
        <w:ind w:left="730" w:right="0" w:hanging="566"/>
        <w:jc w:val="left"/>
        <w:rPr>
          <w:sz w:val="21"/>
        </w:rPr>
      </w:pPr>
      <w:r>
        <w:rPr>
          <w:w w:val="105"/>
          <w:sz w:val="21"/>
        </w:rPr>
        <w:t>Such</w:t>
      </w:r>
      <w:r>
        <w:rPr>
          <w:spacing w:val="-4"/>
          <w:w w:val="105"/>
          <w:sz w:val="21"/>
        </w:rPr>
        <w:t> </w:t>
      </w:r>
      <w:r>
        <w:rPr>
          <w:w w:val="105"/>
          <w:sz w:val="21"/>
        </w:rPr>
        <w:t>considerations</w:t>
      </w:r>
      <w:r>
        <w:rPr>
          <w:spacing w:val="-10"/>
          <w:w w:val="105"/>
          <w:sz w:val="21"/>
        </w:rPr>
        <w:t> </w:t>
      </w:r>
      <w:r>
        <w:rPr>
          <w:w w:val="105"/>
          <w:sz w:val="21"/>
        </w:rPr>
        <w:t>do</w:t>
      </w:r>
      <w:r>
        <w:rPr>
          <w:spacing w:val="-5"/>
          <w:w w:val="105"/>
          <w:sz w:val="21"/>
        </w:rPr>
        <w:t> </w:t>
      </w:r>
      <w:r>
        <w:rPr>
          <w:w w:val="105"/>
          <w:sz w:val="21"/>
        </w:rPr>
        <w:t>not</w:t>
      </w:r>
      <w:r>
        <w:rPr>
          <w:spacing w:val="-4"/>
          <w:w w:val="105"/>
          <w:sz w:val="21"/>
        </w:rPr>
        <w:t> </w:t>
      </w:r>
      <w:r>
        <w:rPr>
          <w:w w:val="105"/>
          <w:sz w:val="21"/>
        </w:rPr>
        <w:t>arise</w:t>
      </w:r>
      <w:r>
        <w:rPr>
          <w:spacing w:val="-1"/>
          <w:w w:val="105"/>
          <w:sz w:val="21"/>
        </w:rPr>
        <w:t> </w:t>
      </w:r>
      <w:r>
        <w:rPr>
          <w:w w:val="105"/>
          <w:sz w:val="21"/>
        </w:rPr>
        <w:t>in</w:t>
      </w:r>
      <w:r>
        <w:rPr>
          <w:spacing w:val="-13"/>
          <w:w w:val="105"/>
          <w:sz w:val="21"/>
        </w:rPr>
        <w:t> </w:t>
      </w:r>
      <w:r>
        <w:rPr>
          <w:w w:val="105"/>
          <w:sz w:val="21"/>
        </w:rPr>
        <w:t>this</w:t>
      </w:r>
      <w:r>
        <w:rPr>
          <w:spacing w:val="-1"/>
          <w:w w:val="105"/>
          <w:sz w:val="21"/>
        </w:rPr>
        <w:t> </w:t>
      </w:r>
      <w:r>
        <w:rPr>
          <w:spacing w:val="-4"/>
          <w:w w:val="105"/>
          <w:sz w:val="21"/>
        </w:rPr>
        <w:t>case.</w:t>
      </w:r>
    </w:p>
    <w:p>
      <w:pPr>
        <w:pStyle w:val="BodyText"/>
        <w:spacing w:before="63"/>
        <w:rPr>
          <w:sz w:val="21"/>
        </w:rPr>
      </w:pPr>
    </w:p>
    <w:p>
      <w:pPr>
        <w:pStyle w:val="ListParagraph"/>
        <w:numPr>
          <w:ilvl w:val="1"/>
          <w:numId w:val="22"/>
        </w:numPr>
        <w:tabs>
          <w:tab w:pos="166" w:val="left" w:leader="none"/>
          <w:tab w:pos="639" w:val="left" w:leader="none"/>
        </w:tabs>
        <w:spacing w:line="252" w:lineRule="auto" w:before="1" w:after="0"/>
        <w:ind w:left="166" w:right="621" w:hanging="5"/>
        <w:jc w:val="left"/>
        <w:rPr>
          <w:sz w:val="21"/>
          <w:u w:val="single"/>
        </w:rPr>
      </w:pPr>
      <w:r>
        <w:rPr>
          <w:w w:val="105"/>
          <w:sz w:val="21"/>
          <w:u w:val="single"/>
        </w:rPr>
        <w:t> Article 83(2)(k): any other aggravating or mitigating factor applicable to the circumstances of</w:t>
      </w:r>
      <w:r>
        <w:rPr>
          <w:w w:val="105"/>
          <w:sz w:val="21"/>
          <w:u w:val="none"/>
        </w:rPr>
        <w:t> </w:t>
      </w:r>
      <w:r>
        <w:rPr>
          <w:w w:val="105"/>
          <w:sz w:val="21"/>
          <w:u w:val="single"/>
        </w:rPr>
        <w:t>the</w:t>
      </w:r>
      <w:r>
        <w:rPr>
          <w:spacing w:val="40"/>
          <w:w w:val="105"/>
          <w:sz w:val="21"/>
          <w:u w:val="single"/>
        </w:rPr>
        <w:t> </w:t>
      </w:r>
      <w:r>
        <w:rPr>
          <w:w w:val="105"/>
          <w:sz w:val="21"/>
          <w:u w:val="single"/>
        </w:rPr>
        <w:t>case, such as financial benefits gained, or losses avoided, directly or indirectly, from the</w:t>
      </w:r>
      <w:r>
        <w:rPr>
          <w:w w:val="105"/>
          <w:sz w:val="21"/>
          <w:u w:val="none"/>
        </w:rPr>
        <w:t> </w:t>
      </w:r>
      <w:r>
        <w:rPr>
          <w:b/>
          <w:spacing w:val="-2"/>
          <w:w w:val="105"/>
          <w:sz w:val="21"/>
          <w:u w:val="single"/>
        </w:rPr>
        <w:t>infringement</w:t>
      </w:r>
    </w:p>
    <w:p>
      <w:pPr>
        <w:pStyle w:val="ListParagraph"/>
        <w:numPr>
          <w:ilvl w:val="0"/>
          <w:numId w:val="24"/>
        </w:numPr>
        <w:tabs>
          <w:tab w:pos="729" w:val="left" w:leader="none"/>
          <w:tab w:pos="731" w:val="left" w:leader="none"/>
        </w:tabs>
        <w:spacing w:line="249" w:lineRule="auto" w:before="200" w:after="0"/>
        <w:ind w:left="731" w:right="587" w:hanging="568"/>
        <w:jc w:val="both"/>
        <w:rPr>
          <w:sz w:val="21"/>
        </w:rPr>
      </w:pPr>
      <w:r>
        <w:rPr>
          <w:w w:val="105"/>
          <w:sz w:val="21"/>
        </w:rPr>
        <w:t>I</w:t>
      </w:r>
      <w:r>
        <w:rPr>
          <w:spacing w:val="-13"/>
          <w:w w:val="105"/>
          <w:sz w:val="21"/>
        </w:rPr>
        <w:t> </w:t>
      </w:r>
      <w:r>
        <w:rPr>
          <w:w w:val="105"/>
          <w:sz w:val="21"/>
        </w:rPr>
        <w:t>consider</w:t>
      </w:r>
      <w:r>
        <w:rPr>
          <w:spacing w:val="-12"/>
          <w:w w:val="105"/>
          <w:sz w:val="21"/>
        </w:rPr>
        <w:t> </w:t>
      </w:r>
      <w:r>
        <w:rPr>
          <w:w w:val="105"/>
          <w:sz w:val="21"/>
        </w:rPr>
        <w:t>that</w:t>
      </w:r>
      <w:r>
        <w:rPr>
          <w:spacing w:val="-13"/>
          <w:w w:val="105"/>
          <w:sz w:val="21"/>
        </w:rPr>
        <w:t> </w:t>
      </w:r>
      <w:r>
        <w:rPr>
          <w:w w:val="105"/>
          <w:sz w:val="21"/>
        </w:rPr>
        <w:t>the</w:t>
      </w:r>
      <w:r>
        <w:rPr>
          <w:spacing w:val="-12"/>
          <w:w w:val="105"/>
          <w:sz w:val="21"/>
        </w:rPr>
        <w:t> </w:t>
      </w:r>
      <w:r>
        <w:rPr>
          <w:w w:val="105"/>
          <w:sz w:val="21"/>
        </w:rPr>
        <w:t>matters</w:t>
      </w:r>
      <w:r>
        <w:rPr>
          <w:spacing w:val="-13"/>
          <w:w w:val="105"/>
          <w:sz w:val="21"/>
        </w:rPr>
        <w:t> </w:t>
      </w:r>
      <w:r>
        <w:rPr>
          <w:w w:val="105"/>
          <w:sz w:val="21"/>
        </w:rPr>
        <w:t>considered</w:t>
      </w:r>
      <w:r>
        <w:rPr>
          <w:spacing w:val="-9"/>
          <w:w w:val="105"/>
          <w:sz w:val="21"/>
        </w:rPr>
        <w:t> </w:t>
      </w:r>
      <w:r>
        <w:rPr>
          <w:w w:val="105"/>
          <w:sz w:val="21"/>
        </w:rPr>
        <w:t>under</w:t>
      </w:r>
      <w:r>
        <w:rPr>
          <w:spacing w:val="-7"/>
          <w:w w:val="105"/>
          <w:sz w:val="21"/>
        </w:rPr>
        <w:t> </w:t>
      </w:r>
      <w:r>
        <w:rPr>
          <w:w w:val="105"/>
          <w:sz w:val="21"/>
        </w:rPr>
        <w:t>Article</w:t>
      </w:r>
      <w:r>
        <w:rPr>
          <w:spacing w:val="-8"/>
          <w:w w:val="105"/>
          <w:sz w:val="21"/>
        </w:rPr>
        <w:t> </w:t>
      </w:r>
      <w:r>
        <w:rPr>
          <w:w w:val="105"/>
          <w:sz w:val="21"/>
        </w:rPr>
        <w:t>83(2)(a)</w:t>
      </w:r>
      <w:r>
        <w:rPr>
          <w:spacing w:val="-13"/>
          <w:w w:val="105"/>
          <w:sz w:val="21"/>
        </w:rPr>
        <w:t> </w:t>
      </w:r>
      <w:r>
        <w:rPr>
          <w:sz w:val="21"/>
        </w:rPr>
        <w:t>—</w:t>
      </w:r>
      <w:r>
        <w:rPr>
          <w:spacing w:val="-12"/>
          <w:sz w:val="21"/>
        </w:rPr>
        <w:t> </w:t>
      </w:r>
      <w:r>
        <w:rPr>
          <w:w w:val="105"/>
          <w:sz w:val="21"/>
        </w:rPr>
        <w:t>(j)</w:t>
      </w:r>
      <w:r>
        <w:rPr>
          <w:spacing w:val="-12"/>
          <w:w w:val="105"/>
          <w:sz w:val="21"/>
        </w:rPr>
        <w:t> </w:t>
      </w:r>
      <w:r>
        <w:rPr>
          <w:w w:val="105"/>
          <w:sz w:val="21"/>
        </w:rPr>
        <w:t>reflect</w:t>
      </w:r>
      <w:r>
        <w:rPr>
          <w:spacing w:val="-6"/>
          <w:w w:val="105"/>
          <w:sz w:val="21"/>
        </w:rPr>
        <w:t> </w:t>
      </w:r>
      <w:r>
        <w:rPr>
          <w:w w:val="105"/>
          <w:sz w:val="21"/>
        </w:rPr>
        <w:t>an</w:t>
      </w:r>
      <w:r>
        <w:rPr>
          <w:spacing w:val="-13"/>
          <w:w w:val="105"/>
          <w:sz w:val="21"/>
        </w:rPr>
        <w:t> </w:t>
      </w:r>
      <w:r>
        <w:rPr>
          <w:w w:val="105"/>
          <w:sz w:val="21"/>
        </w:rPr>
        <w:t>exhaustive account of</w:t>
      </w:r>
      <w:r>
        <w:rPr>
          <w:spacing w:val="-8"/>
          <w:w w:val="105"/>
          <w:sz w:val="21"/>
        </w:rPr>
        <w:t> </w:t>
      </w:r>
      <w:r>
        <w:rPr>
          <w:w w:val="105"/>
          <w:sz w:val="21"/>
        </w:rPr>
        <w:t>both</w:t>
      </w:r>
      <w:r>
        <w:rPr>
          <w:spacing w:val="-11"/>
          <w:w w:val="105"/>
          <w:sz w:val="21"/>
        </w:rPr>
        <w:t> </w:t>
      </w:r>
      <w:r>
        <w:rPr>
          <w:w w:val="105"/>
          <w:sz w:val="21"/>
        </w:rPr>
        <w:t>the</w:t>
      </w:r>
      <w:r>
        <w:rPr>
          <w:spacing w:val="-5"/>
          <w:w w:val="105"/>
          <w:sz w:val="21"/>
        </w:rPr>
        <w:t> </w:t>
      </w:r>
      <w:r>
        <w:rPr>
          <w:w w:val="105"/>
          <w:sz w:val="21"/>
        </w:rPr>
        <w:t>aggravating</w:t>
      </w:r>
      <w:r>
        <w:rPr>
          <w:w w:val="105"/>
          <w:sz w:val="21"/>
        </w:rPr>
        <w:t> and</w:t>
      </w:r>
      <w:r>
        <w:rPr>
          <w:spacing w:val="-6"/>
          <w:w w:val="105"/>
          <w:sz w:val="21"/>
        </w:rPr>
        <w:t> </w:t>
      </w:r>
      <w:r>
        <w:rPr>
          <w:w w:val="105"/>
          <w:sz w:val="21"/>
        </w:rPr>
        <w:t>mitigating factors</w:t>
      </w:r>
      <w:r>
        <w:rPr>
          <w:spacing w:val="-5"/>
          <w:w w:val="105"/>
          <w:sz w:val="21"/>
        </w:rPr>
        <w:t> </w:t>
      </w:r>
      <w:r>
        <w:rPr>
          <w:w w:val="105"/>
          <w:sz w:val="21"/>
        </w:rPr>
        <w:t>applicable in</w:t>
      </w:r>
      <w:r>
        <w:rPr>
          <w:spacing w:val="-13"/>
          <w:w w:val="105"/>
          <w:sz w:val="21"/>
        </w:rPr>
        <w:t> </w:t>
      </w:r>
      <w:r>
        <w:rPr>
          <w:w w:val="105"/>
          <w:sz w:val="21"/>
        </w:rPr>
        <w:t>the</w:t>
      </w:r>
      <w:r>
        <w:rPr>
          <w:spacing w:val="-10"/>
          <w:w w:val="105"/>
          <w:sz w:val="21"/>
        </w:rPr>
        <w:t> </w:t>
      </w:r>
      <w:r>
        <w:rPr>
          <w:w w:val="105"/>
          <w:sz w:val="21"/>
        </w:rPr>
        <w:t>particular circumstances of</w:t>
      </w:r>
      <w:r>
        <w:rPr>
          <w:spacing w:val="-12"/>
          <w:w w:val="105"/>
          <w:sz w:val="21"/>
        </w:rPr>
        <w:t> </w:t>
      </w:r>
      <w:r>
        <w:rPr>
          <w:w w:val="105"/>
          <w:sz w:val="21"/>
        </w:rPr>
        <w:t>the </w:t>
      </w:r>
      <w:r>
        <w:rPr>
          <w:spacing w:val="-4"/>
          <w:w w:val="105"/>
          <w:sz w:val="21"/>
        </w:rPr>
        <w:t>case.</w:t>
      </w:r>
    </w:p>
    <w:p>
      <w:pPr>
        <w:pStyle w:val="BodyText"/>
        <w:spacing w:before="57"/>
        <w:rPr>
          <w:sz w:val="21"/>
        </w:rPr>
      </w:pPr>
    </w:p>
    <w:p>
      <w:pPr>
        <w:pStyle w:val="ListParagraph"/>
        <w:numPr>
          <w:ilvl w:val="1"/>
          <w:numId w:val="22"/>
        </w:numPr>
        <w:tabs>
          <w:tab w:pos="631" w:val="left" w:leader="none"/>
        </w:tabs>
        <w:spacing w:line="240" w:lineRule="auto" w:before="1" w:after="0"/>
        <w:ind w:left="631" w:right="0" w:hanging="467"/>
        <w:jc w:val="left"/>
        <w:rPr>
          <w:b/>
          <w:sz w:val="21"/>
          <w:u w:val="single"/>
        </w:rPr>
      </w:pPr>
      <w:r>
        <w:rPr>
          <w:b/>
          <w:spacing w:val="-4"/>
          <w:w w:val="105"/>
          <w:sz w:val="21"/>
          <w:u w:val="single"/>
        </w:rPr>
        <w:t> </w:t>
      </w:r>
      <w:r>
        <w:rPr>
          <w:b/>
          <w:w w:val="105"/>
          <w:sz w:val="21"/>
          <w:u w:val="single"/>
        </w:rPr>
        <w:t>Decision</w:t>
      </w:r>
      <w:r>
        <w:rPr>
          <w:b/>
          <w:spacing w:val="1"/>
          <w:w w:val="105"/>
          <w:sz w:val="21"/>
          <w:u w:val="single"/>
        </w:rPr>
        <w:t> </w:t>
      </w:r>
      <w:r>
        <w:rPr>
          <w:b/>
          <w:w w:val="105"/>
          <w:sz w:val="21"/>
          <w:u w:val="single"/>
        </w:rPr>
        <w:t>on</w:t>
      </w:r>
      <w:r>
        <w:rPr>
          <w:b/>
          <w:spacing w:val="-5"/>
          <w:w w:val="105"/>
          <w:sz w:val="21"/>
          <w:u w:val="single"/>
        </w:rPr>
        <w:t> </w:t>
      </w:r>
      <w:r>
        <w:rPr>
          <w:b/>
          <w:w w:val="105"/>
          <w:sz w:val="21"/>
          <w:u w:val="single"/>
        </w:rPr>
        <w:t>Administrative</w:t>
      </w:r>
      <w:r>
        <w:rPr>
          <w:b/>
          <w:spacing w:val="-12"/>
          <w:w w:val="105"/>
          <w:sz w:val="21"/>
          <w:u w:val="single"/>
        </w:rPr>
        <w:t> </w:t>
      </w:r>
      <w:r>
        <w:rPr>
          <w:b/>
          <w:spacing w:val="-4"/>
          <w:w w:val="105"/>
          <w:sz w:val="21"/>
          <w:u w:val="single"/>
        </w:rPr>
        <w:t>Fine</w:t>
      </w:r>
    </w:p>
    <w:p>
      <w:pPr>
        <w:pStyle w:val="ListParagraph"/>
        <w:numPr>
          <w:ilvl w:val="0"/>
          <w:numId w:val="24"/>
        </w:numPr>
        <w:tabs>
          <w:tab w:pos="730" w:val="left" w:leader="none"/>
        </w:tabs>
        <w:spacing w:line="249" w:lineRule="auto" w:before="214" w:after="0"/>
        <w:ind w:left="730" w:right="593" w:hanging="567"/>
        <w:jc w:val="both"/>
        <w:rPr>
          <w:sz w:val="21"/>
        </w:rPr>
      </w:pPr>
      <w:r>
        <w:rPr>
          <w:w w:val="105"/>
          <w:sz w:val="21"/>
        </w:rPr>
        <w:t>In deciding</w:t>
      </w:r>
      <w:r>
        <w:rPr>
          <w:w w:val="105"/>
          <w:sz w:val="21"/>
        </w:rPr>
        <w:t> whether</w:t>
      </w:r>
      <w:r>
        <w:rPr>
          <w:w w:val="105"/>
          <w:sz w:val="21"/>
        </w:rPr>
        <w:t> to</w:t>
      </w:r>
      <w:r>
        <w:rPr>
          <w:w w:val="105"/>
          <w:sz w:val="21"/>
        </w:rPr>
        <w:t> impose</w:t>
      </w:r>
      <w:r>
        <w:rPr>
          <w:w w:val="105"/>
          <w:sz w:val="21"/>
        </w:rPr>
        <w:t> an administrative fine</w:t>
      </w:r>
      <w:r>
        <w:rPr>
          <w:w w:val="105"/>
          <w:sz w:val="21"/>
        </w:rPr>
        <w:t> in respect</w:t>
      </w:r>
      <w:r>
        <w:rPr>
          <w:w w:val="105"/>
          <w:sz w:val="21"/>
        </w:rPr>
        <w:t> of</w:t>
      </w:r>
      <w:r>
        <w:rPr>
          <w:w w:val="105"/>
          <w:sz w:val="21"/>
        </w:rPr>
        <w:t> each</w:t>
      </w:r>
      <w:r>
        <w:rPr>
          <w:w w:val="105"/>
          <w:sz w:val="21"/>
        </w:rPr>
        <w:t> infringement,</w:t>
      </w:r>
      <w:r>
        <w:rPr>
          <w:w w:val="105"/>
          <w:sz w:val="21"/>
        </w:rPr>
        <w:t> I have had</w:t>
      </w:r>
      <w:r>
        <w:rPr>
          <w:spacing w:val="-13"/>
          <w:w w:val="105"/>
          <w:sz w:val="21"/>
        </w:rPr>
        <w:t> </w:t>
      </w:r>
      <w:r>
        <w:rPr>
          <w:w w:val="105"/>
          <w:sz w:val="21"/>
        </w:rPr>
        <w:t>regard</w:t>
      </w:r>
      <w:r>
        <w:rPr>
          <w:spacing w:val="-11"/>
          <w:w w:val="105"/>
          <w:sz w:val="21"/>
        </w:rPr>
        <w:t> </w:t>
      </w:r>
      <w:r>
        <w:rPr>
          <w:w w:val="105"/>
          <w:sz w:val="21"/>
        </w:rPr>
        <w:t>to</w:t>
      </w:r>
      <w:r>
        <w:rPr>
          <w:spacing w:val="-11"/>
          <w:w w:val="105"/>
          <w:sz w:val="21"/>
        </w:rPr>
        <w:t> </w:t>
      </w:r>
      <w:r>
        <w:rPr>
          <w:w w:val="105"/>
          <w:sz w:val="21"/>
        </w:rPr>
        <w:t>the</w:t>
      </w:r>
      <w:r>
        <w:rPr>
          <w:spacing w:val="-10"/>
          <w:w w:val="105"/>
          <w:sz w:val="21"/>
        </w:rPr>
        <w:t> </w:t>
      </w:r>
      <w:r>
        <w:rPr>
          <w:w w:val="105"/>
          <w:sz w:val="21"/>
        </w:rPr>
        <w:t>factors</w:t>
      </w:r>
      <w:r>
        <w:rPr>
          <w:spacing w:val="-2"/>
          <w:w w:val="105"/>
          <w:sz w:val="21"/>
        </w:rPr>
        <w:t> </w:t>
      </w:r>
      <w:r>
        <w:rPr>
          <w:w w:val="105"/>
          <w:sz w:val="21"/>
        </w:rPr>
        <w:t>outlined</w:t>
      </w:r>
      <w:r>
        <w:rPr>
          <w:spacing w:val="-3"/>
          <w:w w:val="105"/>
          <w:sz w:val="21"/>
        </w:rPr>
        <w:t> </w:t>
      </w:r>
      <w:r>
        <w:rPr>
          <w:w w:val="105"/>
          <w:sz w:val="21"/>
        </w:rPr>
        <w:t>in</w:t>
      </w:r>
      <w:r>
        <w:rPr>
          <w:spacing w:val="-9"/>
          <w:w w:val="105"/>
          <w:sz w:val="21"/>
        </w:rPr>
        <w:t> </w:t>
      </w:r>
      <w:r>
        <w:rPr>
          <w:w w:val="105"/>
          <w:sz w:val="21"/>
        </w:rPr>
        <w:t>Article</w:t>
      </w:r>
      <w:r>
        <w:rPr>
          <w:spacing w:val="-3"/>
          <w:w w:val="105"/>
          <w:sz w:val="21"/>
        </w:rPr>
        <w:t> </w:t>
      </w:r>
      <w:r>
        <w:rPr>
          <w:w w:val="105"/>
          <w:sz w:val="21"/>
        </w:rPr>
        <w:t>83(2)(a)</w:t>
      </w:r>
      <w:r>
        <w:rPr>
          <w:spacing w:val="-13"/>
          <w:w w:val="105"/>
          <w:sz w:val="21"/>
        </w:rPr>
        <w:t> </w:t>
      </w:r>
      <w:r>
        <w:rPr>
          <w:sz w:val="21"/>
        </w:rPr>
        <w:t>—</w:t>
      </w:r>
      <w:r>
        <w:rPr>
          <w:spacing w:val="-12"/>
          <w:sz w:val="21"/>
        </w:rPr>
        <w:t> </w:t>
      </w:r>
      <w:r>
        <w:rPr>
          <w:w w:val="105"/>
          <w:sz w:val="21"/>
        </w:rPr>
        <w:t>(k)</w:t>
      </w:r>
      <w:r>
        <w:rPr>
          <w:spacing w:val="-11"/>
          <w:w w:val="105"/>
          <w:sz w:val="21"/>
        </w:rPr>
        <w:t> </w:t>
      </w:r>
      <w:r>
        <w:rPr>
          <w:w w:val="105"/>
          <w:sz w:val="21"/>
        </w:rPr>
        <w:t>GDPR</w:t>
      </w:r>
      <w:r>
        <w:rPr>
          <w:spacing w:val="-6"/>
          <w:w w:val="105"/>
          <w:sz w:val="21"/>
        </w:rPr>
        <w:t> </w:t>
      </w:r>
      <w:r>
        <w:rPr>
          <w:w w:val="105"/>
          <w:sz w:val="21"/>
        </w:rPr>
        <w:t>cumulatively, as</w:t>
      </w:r>
      <w:r>
        <w:rPr>
          <w:spacing w:val="-11"/>
          <w:w w:val="105"/>
          <w:sz w:val="21"/>
        </w:rPr>
        <w:t> </w:t>
      </w:r>
      <w:r>
        <w:rPr>
          <w:w w:val="105"/>
          <w:sz w:val="21"/>
        </w:rPr>
        <w:t>set</w:t>
      </w:r>
      <w:r>
        <w:rPr>
          <w:spacing w:val="-8"/>
          <w:w w:val="105"/>
          <w:sz w:val="21"/>
        </w:rPr>
        <w:t> </w:t>
      </w:r>
      <w:r>
        <w:rPr>
          <w:w w:val="105"/>
          <w:sz w:val="21"/>
        </w:rPr>
        <w:t>out</w:t>
      </w:r>
      <w:r>
        <w:rPr>
          <w:spacing w:val="-9"/>
          <w:w w:val="105"/>
          <w:sz w:val="21"/>
        </w:rPr>
        <w:t> </w:t>
      </w:r>
      <w:r>
        <w:rPr>
          <w:w w:val="105"/>
          <w:sz w:val="21"/>
        </w:rPr>
        <w:t>above. However,</w:t>
      </w:r>
      <w:r>
        <w:rPr>
          <w:spacing w:val="-13"/>
          <w:w w:val="105"/>
          <w:sz w:val="21"/>
        </w:rPr>
        <w:t> </w:t>
      </w:r>
      <w:r>
        <w:rPr>
          <w:w w:val="105"/>
          <w:sz w:val="21"/>
        </w:rPr>
        <w:t>I</w:t>
      </w:r>
      <w:r>
        <w:rPr>
          <w:spacing w:val="-12"/>
          <w:w w:val="105"/>
          <w:sz w:val="21"/>
        </w:rPr>
        <w:t> </w:t>
      </w:r>
      <w:r>
        <w:rPr>
          <w:w w:val="105"/>
          <w:sz w:val="21"/>
        </w:rPr>
        <w:t>have</w:t>
      </w:r>
      <w:r>
        <w:rPr>
          <w:spacing w:val="-12"/>
          <w:w w:val="105"/>
          <w:sz w:val="21"/>
        </w:rPr>
        <w:t> </w:t>
      </w:r>
      <w:r>
        <w:rPr>
          <w:w w:val="105"/>
          <w:sz w:val="21"/>
        </w:rPr>
        <w:t>considered</w:t>
      </w:r>
      <w:r>
        <w:rPr>
          <w:spacing w:val="-7"/>
          <w:w w:val="105"/>
          <w:sz w:val="21"/>
        </w:rPr>
        <w:t> </w:t>
      </w:r>
      <w:r>
        <w:rPr>
          <w:w w:val="105"/>
          <w:sz w:val="21"/>
        </w:rPr>
        <w:t>each</w:t>
      </w:r>
      <w:r>
        <w:rPr>
          <w:spacing w:val="-11"/>
          <w:w w:val="105"/>
          <w:sz w:val="21"/>
        </w:rPr>
        <w:t> </w:t>
      </w:r>
      <w:r>
        <w:rPr>
          <w:w w:val="105"/>
          <w:sz w:val="21"/>
        </w:rPr>
        <w:t>distinct</w:t>
      </w:r>
      <w:r>
        <w:rPr>
          <w:spacing w:val="-3"/>
          <w:w w:val="105"/>
          <w:sz w:val="21"/>
        </w:rPr>
        <w:t> </w:t>
      </w:r>
      <w:r>
        <w:rPr>
          <w:w w:val="105"/>
          <w:sz w:val="21"/>
        </w:rPr>
        <w:t>infringement</w:t>
      </w:r>
      <w:r>
        <w:rPr>
          <w:spacing w:val="6"/>
          <w:w w:val="105"/>
          <w:sz w:val="21"/>
        </w:rPr>
        <w:t> </w:t>
      </w:r>
      <w:r>
        <w:rPr>
          <w:w w:val="105"/>
          <w:sz w:val="21"/>
        </w:rPr>
        <w:t>separately</w:t>
      </w:r>
      <w:r>
        <w:rPr>
          <w:spacing w:val="-9"/>
          <w:w w:val="105"/>
          <w:sz w:val="21"/>
        </w:rPr>
        <w:t> </w:t>
      </w:r>
      <w:r>
        <w:rPr>
          <w:w w:val="105"/>
          <w:sz w:val="21"/>
        </w:rPr>
        <w:t>when</w:t>
      </w:r>
      <w:r>
        <w:rPr>
          <w:spacing w:val="-12"/>
          <w:w w:val="105"/>
          <w:sz w:val="21"/>
        </w:rPr>
        <w:t> </w:t>
      </w:r>
      <w:r>
        <w:rPr>
          <w:w w:val="105"/>
          <w:sz w:val="21"/>
        </w:rPr>
        <w:t>applying</w:t>
      </w:r>
      <w:r>
        <w:rPr>
          <w:spacing w:val="-11"/>
          <w:w w:val="105"/>
          <w:sz w:val="21"/>
        </w:rPr>
        <w:t> </w:t>
      </w:r>
      <w:r>
        <w:rPr>
          <w:w w:val="105"/>
          <w:sz w:val="21"/>
        </w:rPr>
        <w:t>those</w:t>
      </w:r>
      <w:r>
        <w:rPr>
          <w:spacing w:val="-13"/>
          <w:w w:val="105"/>
          <w:sz w:val="21"/>
        </w:rPr>
        <w:t> </w:t>
      </w:r>
      <w:r>
        <w:rPr>
          <w:w w:val="105"/>
          <w:sz w:val="21"/>
        </w:rPr>
        <w:t>factors, when</w:t>
      </w:r>
      <w:r>
        <w:rPr>
          <w:w w:val="105"/>
          <w:sz w:val="21"/>
        </w:rPr>
        <w:t> deciding</w:t>
      </w:r>
      <w:r>
        <w:rPr>
          <w:spacing w:val="24"/>
          <w:w w:val="105"/>
          <w:sz w:val="21"/>
        </w:rPr>
        <w:t> </w:t>
      </w:r>
      <w:r>
        <w:rPr>
          <w:w w:val="105"/>
          <w:sz w:val="21"/>
        </w:rPr>
        <w:t>whether</w:t>
      </w:r>
      <w:r>
        <w:rPr>
          <w:spacing w:val="20"/>
          <w:w w:val="105"/>
          <w:sz w:val="21"/>
        </w:rPr>
        <w:t> </w:t>
      </w:r>
      <w:r>
        <w:rPr>
          <w:w w:val="105"/>
          <w:sz w:val="21"/>
        </w:rPr>
        <w:t>to</w:t>
      </w:r>
      <w:r>
        <w:rPr>
          <w:w w:val="105"/>
          <w:sz w:val="21"/>
        </w:rPr>
        <w:t> impose</w:t>
      </w:r>
      <w:r>
        <w:rPr>
          <w:w w:val="105"/>
          <w:sz w:val="21"/>
        </w:rPr>
        <w:t> an</w:t>
      </w:r>
      <w:r>
        <w:rPr>
          <w:w w:val="105"/>
          <w:sz w:val="21"/>
        </w:rPr>
        <w:t> administrative fine,</w:t>
      </w:r>
      <w:r>
        <w:rPr>
          <w:spacing w:val="20"/>
          <w:w w:val="105"/>
          <w:sz w:val="21"/>
        </w:rPr>
        <w:t> </w:t>
      </w:r>
      <w:r>
        <w:rPr>
          <w:w w:val="105"/>
          <w:sz w:val="21"/>
        </w:rPr>
        <w:t>and</w:t>
      </w:r>
      <w:r>
        <w:rPr>
          <w:w w:val="105"/>
          <w:sz w:val="21"/>
        </w:rPr>
        <w:t> when</w:t>
      </w:r>
      <w:r>
        <w:rPr>
          <w:w w:val="105"/>
          <w:sz w:val="21"/>
        </w:rPr>
        <w:t> deciding</w:t>
      </w:r>
      <w:r>
        <w:rPr>
          <w:spacing w:val="20"/>
          <w:w w:val="105"/>
          <w:sz w:val="21"/>
        </w:rPr>
        <w:t> </w:t>
      </w:r>
      <w:r>
        <w:rPr>
          <w:w w:val="105"/>
          <w:sz w:val="21"/>
        </w:rPr>
        <w:t>the</w:t>
      </w:r>
      <w:r>
        <w:rPr>
          <w:w w:val="105"/>
          <w:sz w:val="21"/>
        </w:rPr>
        <w:t> amount</w:t>
      </w:r>
      <w:r>
        <w:rPr>
          <w:spacing w:val="20"/>
          <w:w w:val="105"/>
          <w:sz w:val="21"/>
        </w:rPr>
        <w:t> </w:t>
      </w:r>
      <w:r>
        <w:rPr>
          <w:w w:val="105"/>
          <w:sz w:val="21"/>
        </w:rPr>
        <w:t>of</w:t>
      </w:r>
    </w:p>
    <w:p>
      <w:pPr>
        <w:pStyle w:val="BodyText"/>
        <w:spacing w:before="77"/>
        <w:rPr>
          <w:sz w:val="20"/>
        </w:rPr>
      </w:pPr>
      <w:r>
        <w:rPr>
          <w:sz w:val="20"/>
        </w:rPr>
        <mc:AlternateContent>
          <mc:Choice Requires="wps">
            <w:drawing>
              <wp:anchor distT="0" distB="0" distL="0" distR="0" allowOverlap="1" layoutInCell="1" locked="0" behindDoc="1" simplePos="0" relativeHeight="487700480">
                <wp:simplePos x="0" y="0"/>
                <wp:positionH relativeFrom="page">
                  <wp:posOffset>923544</wp:posOffset>
                </wp:positionH>
                <wp:positionV relativeFrom="paragraph">
                  <wp:posOffset>219363</wp:posOffset>
                </wp:positionV>
                <wp:extent cx="1831975" cy="1270"/>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7.272724pt;width:144.25pt;height:.1pt;mso-position-horizontal-relative:page;mso-position-vertical-relative:paragraph;z-index:-15616000;mso-wrap-distance-left:0;mso-wrap-distance-right:0" id="docshape230" coordorigin="1454,345" coordsize="2885,0" path="m1454,345l4339,345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342</w:t>
      </w:r>
      <w:r>
        <w:rPr>
          <w:spacing w:val="-6"/>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4"/>
          <w:w w:val="105"/>
          <w:sz w:val="19"/>
          <w:vertAlign w:val="baseline"/>
        </w:rPr>
        <w:t> </w:t>
      </w:r>
      <w:r>
        <w:rPr>
          <w:w w:val="105"/>
          <w:sz w:val="19"/>
          <w:vertAlign w:val="baseline"/>
        </w:rPr>
        <w:t>at</w:t>
      </w:r>
      <w:r>
        <w:rPr>
          <w:spacing w:val="-6"/>
          <w:w w:val="105"/>
          <w:sz w:val="19"/>
          <w:vertAlign w:val="baseline"/>
        </w:rPr>
        <w:t> </w:t>
      </w:r>
      <w:r>
        <w:rPr>
          <w:w w:val="105"/>
          <w:sz w:val="19"/>
          <w:vertAlign w:val="baseline"/>
        </w:rPr>
        <w:t>[9.40]-</w:t>
      </w:r>
      <w:r>
        <w:rPr>
          <w:spacing w:val="-2"/>
          <w:w w:val="105"/>
          <w:sz w:val="19"/>
          <w:vertAlign w:val="baseline"/>
        </w:rPr>
        <w:t>[9.41].</w:t>
      </w:r>
    </w:p>
    <w:p>
      <w:pPr>
        <w:spacing w:before="12"/>
        <w:ind w:left="163" w:right="0" w:firstLine="0"/>
        <w:jc w:val="left"/>
        <w:rPr>
          <w:sz w:val="19"/>
        </w:rPr>
      </w:pPr>
      <w:r>
        <w:rPr>
          <w:w w:val="105"/>
          <w:sz w:val="19"/>
          <w:vertAlign w:val="superscript"/>
        </w:rPr>
        <w:t>343</w:t>
      </w:r>
      <w:r>
        <w:rPr>
          <w:spacing w:val="-2"/>
          <w:w w:val="105"/>
          <w:sz w:val="19"/>
          <w:vertAlign w:val="baseline"/>
        </w:rPr>
        <w:t> </w:t>
      </w:r>
      <w:r>
        <w:rPr>
          <w:w w:val="105"/>
          <w:sz w:val="19"/>
          <w:vertAlign w:val="baseline"/>
        </w:rPr>
        <w:t>Response</w:t>
      </w:r>
      <w:r>
        <w:rPr>
          <w:spacing w:val="7"/>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2"/>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[99.42].</w:t>
      </w:r>
    </w:p>
    <w:p>
      <w:pPr>
        <w:spacing w:before="13"/>
        <w:ind w:left="163" w:right="0" w:firstLine="0"/>
        <w:jc w:val="left"/>
        <w:rPr>
          <w:sz w:val="19"/>
        </w:rPr>
      </w:pPr>
      <w:r>
        <w:rPr>
          <w:w w:val="105"/>
          <w:sz w:val="19"/>
          <w:vertAlign w:val="superscript"/>
        </w:rPr>
        <w:t>344</w:t>
      </w:r>
      <w:r>
        <w:rPr>
          <w:spacing w:val="-2"/>
          <w:w w:val="105"/>
          <w:sz w:val="19"/>
          <w:vertAlign w:val="baseline"/>
        </w:rPr>
        <w:t> </w:t>
      </w:r>
      <w:r>
        <w:rPr>
          <w:w w:val="105"/>
          <w:sz w:val="19"/>
          <w:vertAlign w:val="baseline"/>
        </w:rPr>
        <w:t>Response</w:t>
      </w:r>
      <w:r>
        <w:rPr>
          <w:spacing w:val="7"/>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2"/>
          <w:w w:val="105"/>
          <w:sz w:val="19"/>
          <w:vertAlign w:val="baseline"/>
        </w:rPr>
        <w:t> </w:t>
      </w:r>
      <w:r>
        <w:rPr>
          <w:w w:val="105"/>
          <w:sz w:val="19"/>
          <w:vertAlign w:val="baseline"/>
        </w:rPr>
        <w:t>PDD</w:t>
      </w:r>
      <w:r>
        <w:rPr>
          <w:spacing w:val="-3"/>
          <w:w w:val="105"/>
          <w:sz w:val="19"/>
          <w:vertAlign w:val="baseline"/>
        </w:rPr>
        <w:t> </w:t>
      </w:r>
      <w:r>
        <w:rPr>
          <w:w w:val="105"/>
          <w:sz w:val="19"/>
          <w:vertAlign w:val="baseline"/>
        </w:rPr>
        <w:t>at</w:t>
      </w:r>
      <w:r>
        <w:rPr>
          <w:spacing w:val="-6"/>
          <w:w w:val="105"/>
          <w:sz w:val="19"/>
          <w:vertAlign w:val="baseline"/>
        </w:rPr>
        <w:t> </w:t>
      </w:r>
      <w:r>
        <w:rPr>
          <w:spacing w:val="-2"/>
          <w:w w:val="105"/>
          <w:sz w:val="19"/>
          <w:vertAlign w:val="baseline"/>
        </w:rPr>
        <w:t>[9.43].</w:t>
      </w:r>
    </w:p>
    <w:p>
      <w:pPr>
        <w:spacing w:after="0"/>
        <w:jc w:val="left"/>
        <w:rPr>
          <w:sz w:val="19"/>
        </w:rPr>
        <w:sectPr>
          <w:pgSz w:w="11900" w:h="16850"/>
          <w:pgMar w:header="0" w:footer="994" w:top="1400" w:bottom="1180" w:left="1275" w:right="850"/>
        </w:sectPr>
      </w:pPr>
    </w:p>
    <w:p>
      <w:pPr>
        <w:pStyle w:val="BodyText"/>
        <w:spacing w:before="33"/>
        <w:ind w:left="727" w:right="590" w:firstLine="3"/>
        <w:jc w:val="both"/>
      </w:pPr>
      <w:r>
        <w:rPr/>
        <w:t>each administrative fine. I have also had regard to the effect of the order and reprimand in ensuring compliance with</w:t>
      </w:r>
      <w:r>
        <w:rPr>
          <w:spacing w:val="-10"/>
        </w:rPr>
        <w:t> </w:t>
      </w:r>
      <w:r>
        <w:rPr/>
        <w:t>the</w:t>
      </w:r>
      <w:r>
        <w:rPr>
          <w:spacing w:val="-9"/>
        </w:rPr>
        <w:t> </w:t>
      </w:r>
      <w:r>
        <w:rPr/>
        <w:t>GDPR.</w:t>
      </w:r>
      <w:r>
        <w:rPr>
          <w:spacing w:val="-1"/>
        </w:rPr>
        <w:t> </w:t>
      </w:r>
      <w:r>
        <w:rPr/>
        <w:t>The</w:t>
      </w:r>
      <w:r>
        <w:rPr>
          <w:spacing w:val="-9"/>
        </w:rPr>
        <w:t> </w:t>
      </w:r>
      <w:r>
        <w:rPr/>
        <w:t>order</w:t>
      </w:r>
      <w:r>
        <w:rPr>
          <w:spacing w:val="-5"/>
        </w:rPr>
        <w:t> </w:t>
      </w:r>
      <w:r>
        <w:rPr/>
        <w:t>will</w:t>
      </w:r>
      <w:r>
        <w:rPr>
          <w:spacing w:val="-7"/>
        </w:rPr>
        <w:t> </w:t>
      </w:r>
      <w:r>
        <w:rPr/>
        <w:t>assist</w:t>
      </w:r>
      <w:r>
        <w:rPr>
          <w:spacing w:val="-2"/>
        </w:rPr>
        <w:t> </w:t>
      </w:r>
      <w:r>
        <w:rPr/>
        <w:t>in</w:t>
      </w:r>
      <w:r>
        <w:rPr>
          <w:spacing w:val="-12"/>
        </w:rPr>
        <w:t> </w:t>
      </w:r>
      <w:r>
        <w:rPr/>
        <w:t>ensuring compliance by</w:t>
      </w:r>
      <w:r>
        <w:rPr>
          <w:spacing w:val="-10"/>
        </w:rPr>
        <w:t> </w:t>
      </w:r>
      <w:r>
        <w:rPr/>
        <w:t>mandating specific action on the part of TTL in order to re-establish compliance with specific findings of infringements. The reprimand will contribute towards dissuading future non-compliance by formally recognising the serious nature of the infringements. However, I consider that these measures alone are not sufficient in the circumstances to ensure compliance. I find that administrative fines in respect of each of the infringements are appropriate, necessary and proportionate</w:t>
      </w:r>
      <w:r>
        <w:rPr>
          <w:spacing w:val="31"/>
        </w:rPr>
        <w:t> </w:t>
      </w:r>
      <w:r>
        <w:rPr/>
        <w:t>in view of ensuring compliance with the GDPR.</w:t>
      </w:r>
    </w:p>
    <w:p>
      <w:pPr>
        <w:pStyle w:val="BodyText"/>
        <w:spacing w:before="2"/>
      </w:pPr>
    </w:p>
    <w:p>
      <w:pPr>
        <w:pStyle w:val="ListParagraph"/>
        <w:numPr>
          <w:ilvl w:val="0"/>
          <w:numId w:val="24"/>
        </w:numPr>
        <w:tabs>
          <w:tab w:pos="727" w:val="left" w:leader="none"/>
          <w:tab w:pos="729" w:val="left" w:leader="none"/>
        </w:tabs>
        <w:spacing w:line="240" w:lineRule="auto" w:before="1" w:after="0"/>
        <w:ind w:left="729" w:right="588" w:hanging="567"/>
        <w:jc w:val="both"/>
        <w:rPr>
          <w:sz w:val="22"/>
        </w:rPr>
      </w:pPr>
      <w:r>
        <w:rPr>
          <w:sz w:val="22"/>
        </w:rPr>
        <w:t>In order to ensure compliance with the GDPR, it is necessary to dissuade non-compliance. Depending on</w:t>
      </w:r>
      <w:r>
        <w:rPr>
          <w:spacing w:val="-13"/>
          <w:sz w:val="22"/>
        </w:rPr>
        <w:t> </w:t>
      </w:r>
      <w:r>
        <w:rPr>
          <w:sz w:val="22"/>
        </w:rPr>
        <w:t>the</w:t>
      </w:r>
      <w:r>
        <w:rPr>
          <w:spacing w:val="-9"/>
          <w:sz w:val="22"/>
        </w:rPr>
        <w:t> </w:t>
      </w:r>
      <w:r>
        <w:rPr>
          <w:sz w:val="22"/>
        </w:rPr>
        <w:t>circumstances of</w:t>
      </w:r>
      <w:r>
        <w:rPr>
          <w:spacing w:val="-4"/>
          <w:sz w:val="22"/>
        </w:rPr>
        <w:t> </w:t>
      </w:r>
      <w:r>
        <w:rPr>
          <w:sz w:val="22"/>
        </w:rPr>
        <w:t>each</w:t>
      </w:r>
      <w:r>
        <w:rPr>
          <w:spacing w:val="-3"/>
          <w:sz w:val="22"/>
        </w:rPr>
        <w:t> </w:t>
      </w:r>
      <w:r>
        <w:rPr>
          <w:sz w:val="22"/>
        </w:rPr>
        <w:t>individual case,</w:t>
      </w:r>
      <w:r>
        <w:rPr>
          <w:spacing w:val="-4"/>
          <w:sz w:val="22"/>
        </w:rPr>
        <w:t> </w:t>
      </w:r>
      <w:r>
        <w:rPr>
          <w:sz w:val="22"/>
        </w:rPr>
        <w:t>dissuading non-compliance</w:t>
      </w:r>
      <w:r>
        <w:rPr>
          <w:spacing w:val="-10"/>
          <w:sz w:val="22"/>
        </w:rPr>
        <w:t> </w:t>
      </w:r>
      <w:r>
        <w:rPr>
          <w:sz w:val="22"/>
        </w:rPr>
        <w:t>can</w:t>
      </w:r>
      <w:r>
        <w:rPr>
          <w:spacing w:val="-11"/>
          <w:sz w:val="22"/>
        </w:rPr>
        <w:t> </w:t>
      </w:r>
      <w:r>
        <w:rPr>
          <w:sz w:val="22"/>
        </w:rPr>
        <w:t>entail dissuading the entity concerned with the corrective measures, or dissuading other entities carrying out</w:t>
      </w:r>
      <w:r>
        <w:rPr>
          <w:spacing w:val="-4"/>
          <w:sz w:val="22"/>
        </w:rPr>
        <w:t> </w:t>
      </w:r>
      <w:r>
        <w:rPr>
          <w:sz w:val="22"/>
        </w:rPr>
        <w:t>similar</w:t>
      </w:r>
      <w:r>
        <w:rPr>
          <w:spacing w:val="-1"/>
          <w:sz w:val="22"/>
        </w:rPr>
        <w:t> </w:t>
      </w:r>
      <w:r>
        <w:rPr>
          <w:sz w:val="22"/>
        </w:rPr>
        <w:t>processing operations, or</w:t>
      </w:r>
      <w:r>
        <w:rPr>
          <w:spacing w:val="-7"/>
          <w:sz w:val="22"/>
        </w:rPr>
        <w:t> </w:t>
      </w:r>
      <w:r>
        <w:rPr>
          <w:sz w:val="22"/>
        </w:rPr>
        <w:t>both.</w:t>
      </w:r>
      <w:r>
        <w:rPr>
          <w:spacing w:val="-5"/>
          <w:sz w:val="22"/>
        </w:rPr>
        <w:t> </w:t>
      </w:r>
      <w:r>
        <w:rPr>
          <w:sz w:val="22"/>
        </w:rPr>
        <w:t>Where a</w:t>
      </w:r>
      <w:r>
        <w:rPr>
          <w:spacing w:val="-8"/>
          <w:sz w:val="22"/>
        </w:rPr>
        <w:t> </w:t>
      </w:r>
      <w:r>
        <w:rPr>
          <w:sz w:val="22"/>
        </w:rPr>
        <w:t>serious infringement of</w:t>
      </w:r>
      <w:r>
        <w:rPr>
          <w:spacing w:val="-6"/>
          <w:sz w:val="22"/>
        </w:rPr>
        <w:t> </w:t>
      </w:r>
      <w:r>
        <w:rPr>
          <w:sz w:val="22"/>
        </w:rPr>
        <w:t>the</w:t>
      </w:r>
      <w:r>
        <w:rPr>
          <w:spacing w:val="-4"/>
          <w:sz w:val="22"/>
        </w:rPr>
        <w:t> </w:t>
      </w:r>
      <w:r>
        <w:rPr>
          <w:sz w:val="22"/>
        </w:rPr>
        <w:t>GDPR occurs, a reprimand may not be sufficient to deter future non-compliance. In this regard, by imposing financial penalties, administrative fines are effective in dissuading non-compliance. This is recognised by the requirement in Article 83(1) GDPR for a fine, when imposed, to be effective,</w:t>
      </w:r>
      <w:r>
        <w:rPr>
          <w:spacing w:val="-7"/>
          <w:sz w:val="22"/>
        </w:rPr>
        <w:t> </w:t>
      </w:r>
      <w:r>
        <w:rPr>
          <w:sz w:val="22"/>
        </w:rPr>
        <w:t>proportionate and</w:t>
      </w:r>
      <w:r>
        <w:rPr>
          <w:spacing w:val="-12"/>
          <w:sz w:val="22"/>
        </w:rPr>
        <w:t> </w:t>
      </w:r>
      <w:r>
        <w:rPr>
          <w:sz w:val="22"/>
        </w:rPr>
        <w:t>dissuasive. Recital</w:t>
      </w:r>
      <w:r>
        <w:rPr>
          <w:spacing w:val="-11"/>
          <w:sz w:val="22"/>
        </w:rPr>
        <w:t> </w:t>
      </w:r>
      <w:r>
        <w:rPr>
          <w:sz w:val="22"/>
        </w:rPr>
        <w:t>148</w:t>
      </w:r>
      <w:r>
        <w:rPr>
          <w:spacing w:val="-13"/>
          <w:sz w:val="22"/>
        </w:rPr>
        <w:t> </w:t>
      </w:r>
      <w:r>
        <w:rPr>
          <w:sz w:val="22"/>
        </w:rPr>
        <w:t>of</w:t>
      </w:r>
      <w:r>
        <w:rPr>
          <w:spacing w:val="-12"/>
          <w:sz w:val="22"/>
        </w:rPr>
        <w:t> </w:t>
      </w:r>
      <w:r>
        <w:rPr>
          <w:sz w:val="22"/>
        </w:rPr>
        <w:t>the</w:t>
      </w:r>
      <w:r>
        <w:rPr>
          <w:spacing w:val="-11"/>
          <w:sz w:val="22"/>
        </w:rPr>
        <w:t> </w:t>
      </w:r>
      <w:r>
        <w:rPr>
          <w:sz w:val="22"/>
        </w:rPr>
        <w:t>GDPR</w:t>
      </w:r>
      <w:r>
        <w:rPr>
          <w:spacing w:val="-13"/>
          <w:sz w:val="22"/>
        </w:rPr>
        <w:t> </w:t>
      </w:r>
      <w:r>
        <w:rPr>
          <w:sz w:val="22"/>
        </w:rPr>
        <w:t>acknowledges</w:t>
      </w:r>
      <w:r>
        <w:rPr>
          <w:spacing w:val="-1"/>
          <w:sz w:val="22"/>
        </w:rPr>
        <w:t> </w:t>
      </w:r>
      <w:r>
        <w:rPr>
          <w:sz w:val="22"/>
        </w:rPr>
        <w:t>that,</w:t>
      </w:r>
      <w:r>
        <w:rPr>
          <w:spacing w:val="-10"/>
          <w:sz w:val="22"/>
        </w:rPr>
        <w:t> </w:t>
      </w:r>
      <w:r>
        <w:rPr>
          <w:sz w:val="22"/>
        </w:rPr>
        <w:t>depending on the circumstances of each individual case, administrative fines may be appropriate in addition to, or instead of, reprimands</w:t>
      </w:r>
      <w:r>
        <w:rPr>
          <w:spacing w:val="29"/>
          <w:sz w:val="22"/>
        </w:rPr>
        <w:t> </w:t>
      </w:r>
      <w:r>
        <w:rPr>
          <w:sz w:val="22"/>
        </w:rPr>
        <w:t>and other corrective powers:</w:t>
      </w:r>
    </w:p>
    <w:p>
      <w:pPr>
        <w:spacing w:before="266"/>
        <w:ind w:left="1602" w:right="588" w:firstLine="1"/>
        <w:jc w:val="both"/>
        <w:rPr>
          <w:i/>
          <w:sz w:val="22"/>
        </w:rPr>
      </w:pPr>
      <w:r>
        <w:rPr>
          <w:i/>
          <w:sz w:val="22"/>
        </w:rPr>
        <w:t>“In order to strengthen the enforcement of the rules of this Regulation, penalties,</w:t>
      </w:r>
      <w:r>
        <w:rPr>
          <w:i/>
          <w:sz w:val="22"/>
        </w:rPr>
        <w:t> including administrative fines should be imposed for any infringement of this Regulation, in addition to, or instead of appropriate measures imposed by the supervisory</w:t>
      </w:r>
      <w:r>
        <w:rPr>
          <w:i/>
          <w:spacing w:val="-12"/>
          <w:sz w:val="22"/>
        </w:rPr>
        <w:t> </w:t>
      </w:r>
      <w:r>
        <w:rPr>
          <w:i/>
          <w:sz w:val="22"/>
        </w:rPr>
        <w:t>authority</w:t>
      </w:r>
      <w:r>
        <w:rPr>
          <w:i/>
          <w:spacing w:val="-7"/>
          <w:sz w:val="22"/>
        </w:rPr>
        <w:t> </w:t>
      </w:r>
      <w:r>
        <w:rPr>
          <w:i/>
          <w:sz w:val="22"/>
        </w:rPr>
        <w:t>pursuant</w:t>
      </w:r>
      <w:r>
        <w:rPr>
          <w:i/>
          <w:spacing w:val="-3"/>
          <w:sz w:val="22"/>
        </w:rPr>
        <w:t> </w:t>
      </w:r>
      <w:r>
        <w:rPr>
          <w:i/>
          <w:sz w:val="22"/>
        </w:rPr>
        <w:t>to</w:t>
      </w:r>
      <w:r>
        <w:rPr>
          <w:i/>
          <w:spacing w:val="-13"/>
          <w:sz w:val="22"/>
        </w:rPr>
        <w:t> </w:t>
      </w:r>
      <w:r>
        <w:rPr>
          <w:i/>
          <w:sz w:val="22"/>
        </w:rPr>
        <w:t>this</w:t>
      </w:r>
      <w:r>
        <w:rPr>
          <w:i/>
          <w:spacing w:val="-12"/>
          <w:sz w:val="22"/>
        </w:rPr>
        <w:t> </w:t>
      </w:r>
      <w:r>
        <w:rPr>
          <w:i/>
          <w:sz w:val="22"/>
        </w:rPr>
        <w:t>Regulation. In</w:t>
      </w:r>
      <w:r>
        <w:rPr>
          <w:i/>
          <w:spacing w:val="-12"/>
          <w:sz w:val="22"/>
        </w:rPr>
        <w:t> </w:t>
      </w:r>
      <w:r>
        <w:rPr>
          <w:i/>
          <w:sz w:val="22"/>
        </w:rPr>
        <w:t>a</w:t>
      </w:r>
      <w:r>
        <w:rPr>
          <w:i/>
          <w:spacing w:val="-13"/>
          <w:sz w:val="22"/>
        </w:rPr>
        <w:t> </w:t>
      </w:r>
      <w:r>
        <w:rPr>
          <w:i/>
          <w:sz w:val="22"/>
        </w:rPr>
        <w:t>case</w:t>
      </w:r>
      <w:r>
        <w:rPr>
          <w:i/>
          <w:spacing w:val="-12"/>
          <w:sz w:val="22"/>
        </w:rPr>
        <w:t> </w:t>
      </w:r>
      <w:r>
        <w:rPr>
          <w:i/>
          <w:sz w:val="22"/>
        </w:rPr>
        <w:t>of</w:t>
      </w:r>
      <w:r>
        <w:rPr>
          <w:i/>
          <w:spacing w:val="-13"/>
          <w:sz w:val="22"/>
        </w:rPr>
        <w:t> </w:t>
      </w:r>
      <w:r>
        <w:rPr>
          <w:i/>
          <w:sz w:val="22"/>
        </w:rPr>
        <w:t>a</w:t>
      </w:r>
      <w:r>
        <w:rPr>
          <w:i/>
          <w:spacing w:val="-12"/>
          <w:sz w:val="22"/>
        </w:rPr>
        <w:t> </w:t>
      </w:r>
      <w:r>
        <w:rPr>
          <w:i/>
          <w:sz w:val="22"/>
        </w:rPr>
        <w:t>minor</w:t>
      </w:r>
      <w:r>
        <w:rPr>
          <w:i/>
          <w:spacing w:val="-4"/>
          <w:sz w:val="22"/>
        </w:rPr>
        <w:t> </w:t>
      </w:r>
      <w:r>
        <w:rPr>
          <w:i/>
          <w:sz w:val="22"/>
        </w:rPr>
        <w:t>infringement or if</w:t>
      </w:r>
      <w:r>
        <w:rPr>
          <w:i/>
          <w:spacing w:val="-13"/>
          <w:sz w:val="22"/>
        </w:rPr>
        <w:t> </w:t>
      </w:r>
      <w:r>
        <w:rPr>
          <w:i/>
          <w:sz w:val="22"/>
        </w:rPr>
        <w:t>the</w:t>
      </w:r>
      <w:r>
        <w:rPr>
          <w:i/>
          <w:spacing w:val="-12"/>
          <w:sz w:val="22"/>
        </w:rPr>
        <w:t> </w:t>
      </w:r>
      <w:r>
        <w:rPr>
          <w:i/>
          <w:sz w:val="22"/>
        </w:rPr>
        <w:t>fine</w:t>
      </w:r>
      <w:r>
        <w:rPr>
          <w:i/>
          <w:spacing w:val="-13"/>
          <w:sz w:val="22"/>
        </w:rPr>
        <w:t> </w:t>
      </w:r>
      <w:r>
        <w:rPr>
          <w:i/>
          <w:sz w:val="22"/>
        </w:rPr>
        <w:t>likely</w:t>
      </w:r>
      <w:r>
        <w:rPr>
          <w:i/>
          <w:spacing w:val="-9"/>
          <w:sz w:val="22"/>
        </w:rPr>
        <w:t> </w:t>
      </w:r>
      <w:r>
        <w:rPr>
          <w:i/>
          <w:sz w:val="22"/>
        </w:rPr>
        <w:t>to</w:t>
      </w:r>
      <w:r>
        <w:rPr>
          <w:i/>
          <w:spacing w:val="-12"/>
          <w:sz w:val="22"/>
        </w:rPr>
        <w:t> </w:t>
      </w:r>
      <w:r>
        <w:rPr>
          <w:i/>
          <w:sz w:val="22"/>
        </w:rPr>
        <w:t>be</w:t>
      </w:r>
      <w:r>
        <w:rPr>
          <w:i/>
          <w:spacing w:val="-13"/>
          <w:sz w:val="22"/>
        </w:rPr>
        <w:t> </w:t>
      </w:r>
      <w:r>
        <w:rPr>
          <w:i/>
          <w:sz w:val="22"/>
        </w:rPr>
        <w:t>imposed</w:t>
      </w:r>
      <w:r>
        <w:rPr>
          <w:i/>
          <w:spacing w:val="-7"/>
          <w:sz w:val="22"/>
        </w:rPr>
        <w:t> </w:t>
      </w:r>
      <w:r>
        <w:rPr>
          <w:i/>
          <w:sz w:val="22"/>
        </w:rPr>
        <w:t>would</w:t>
      </w:r>
      <w:r>
        <w:rPr>
          <w:i/>
          <w:spacing w:val="-12"/>
          <w:sz w:val="22"/>
        </w:rPr>
        <w:t> </w:t>
      </w:r>
      <w:r>
        <w:rPr>
          <w:i/>
          <w:sz w:val="22"/>
        </w:rPr>
        <w:t>constitute a</w:t>
      </w:r>
      <w:r>
        <w:rPr>
          <w:i/>
          <w:spacing w:val="-13"/>
          <w:sz w:val="22"/>
        </w:rPr>
        <w:t> </w:t>
      </w:r>
      <w:r>
        <w:rPr>
          <w:i/>
          <w:sz w:val="22"/>
        </w:rPr>
        <w:t>disproportionate</w:t>
      </w:r>
      <w:r>
        <w:rPr>
          <w:i/>
          <w:spacing w:val="-12"/>
          <w:sz w:val="22"/>
        </w:rPr>
        <w:t> </w:t>
      </w:r>
      <w:r>
        <w:rPr>
          <w:i/>
          <w:sz w:val="22"/>
        </w:rPr>
        <w:t>burden</w:t>
      </w:r>
      <w:r>
        <w:rPr>
          <w:i/>
          <w:spacing w:val="-4"/>
          <w:sz w:val="22"/>
        </w:rPr>
        <w:t> </w:t>
      </w:r>
      <w:r>
        <w:rPr>
          <w:i/>
          <w:sz w:val="22"/>
        </w:rPr>
        <w:t>to</w:t>
      </w:r>
      <w:r>
        <w:rPr>
          <w:i/>
          <w:spacing w:val="-13"/>
          <w:sz w:val="22"/>
        </w:rPr>
        <w:t> </w:t>
      </w:r>
      <w:r>
        <w:rPr>
          <w:i/>
          <w:sz w:val="22"/>
        </w:rPr>
        <w:t>a</w:t>
      </w:r>
      <w:r>
        <w:rPr>
          <w:i/>
          <w:spacing w:val="-12"/>
          <w:sz w:val="22"/>
        </w:rPr>
        <w:t> </w:t>
      </w:r>
      <w:r>
        <w:rPr>
          <w:i/>
          <w:sz w:val="22"/>
        </w:rPr>
        <w:t>natural person, a reprimand may be issued instead of a fine.”</w:t>
      </w:r>
    </w:p>
    <w:p>
      <w:pPr>
        <w:pStyle w:val="BodyText"/>
        <w:spacing w:before="2"/>
        <w:rPr>
          <w:i/>
        </w:rPr>
      </w:pPr>
    </w:p>
    <w:p>
      <w:pPr>
        <w:pStyle w:val="ListParagraph"/>
        <w:numPr>
          <w:ilvl w:val="0"/>
          <w:numId w:val="24"/>
        </w:numPr>
        <w:tabs>
          <w:tab w:pos="727" w:val="left" w:leader="none"/>
        </w:tabs>
        <w:spacing w:line="240" w:lineRule="auto" w:before="0" w:after="0"/>
        <w:ind w:left="727" w:right="588" w:hanging="564"/>
        <w:jc w:val="both"/>
        <w:rPr>
          <w:sz w:val="22"/>
        </w:rPr>
      </w:pPr>
      <w:r>
        <w:rPr>
          <w:sz w:val="22"/>
        </w:rPr>
        <w:t>While the order made pursuant to this Decision will re-establish compliance with the specific infringements identified, I do not consider this measure appropriate to deter other future serious</w:t>
      </w:r>
      <w:r>
        <w:rPr>
          <w:spacing w:val="-5"/>
          <w:sz w:val="22"/>
        </w:rPr>
        <w:t> </w:t>
      </w:r>
      <w:r>
        <w:rPr>
          <w:sz w:val="22"/>
        </w:rPr>
        <w:t>infringements.</w:t>
      </w:r>
      <w:r>
        <w:rPr>
          <w:spacing w:val="-11"/>
          <w:sz w:val="22"/>
        </w:rPr>
        <w:t> </w:t>
      </w:r>
      <w:r>
        <w:rPr>
          <w:sz w:val="22"/>
        </w:rPr>
        <w:t>While</w:t>
      </w:r>
      <w:r>
        <w:rPr>
          <w:spacing w:val="-6"/>
          <w:sz w:val="22"/>
        </w:rPr>
        <w:t> </w:t>
      </w:r>
      <w:r>
        <w:rPr>
          <w:sz w:val="22"/>
        </w:rPr>
        <w:t>the</w:t>
      </w:r>
      <w:r>
        <w:rPr>
          <w:spacing w:val="-9"/>
          <w:sz w:val="22"/>
        </w:rPr>
        <w:t> </w:t>
      </w:r>
      <w:r>
        <w:rPr>
          <w:sz w:val="22"/>
        </w:rPr>
        <w:t>reprimand will</w:t>
      </w:r>
      <w:r>
        <w:rPr>
          <w:spacing w:val="-10"/>
          <w:sz w:val="22"/>
        </w:rPr>
        <w:t> </w:t>
      </w:r>
      <w:r>
        <w:rPr>
          <w:sz w:val="22"/>
        </w:rPr>
        <w:t>assist</w:t>
      </w:r>
      <w:r>
        <w:rPr>
          <w:spacing w:val="-5"/>
          <w:sz w:val="22"/>
        </w:rPr>
        <w:t> </w:t>
      </w:r>
      <w:r>
        <w:rPr>
          <w:sz w:val="22"/>
        </w:rPr>
        <w:t>in</w:t>
      </w:r>
      <w:r>
        <w:rPr>
          <w:spacing w:val="-13"/>
          <w:sz w:val="22"/>
        </w:rPr>
        <w:t> </w:t>
      </w:r>
      <w:r>
        <w:rPr>
          <w:sz w:val="22"/>
        </w:rPr>
        <w:t>dissuading TTL</w:t>
      </w:r>
      <w:r>
        <w:rPr>
          <w:spacing w:val="-7"/>
          <w:sz w:val="22"/>
        </w:rPr>
        <w:t> </w:t>
      </w:r>
      <w:r>
        <w:rPr>
          <w:sz w:val="22"/>
        </w:rPr>
        <w:t>and</w:t>
      </w:r>
      <w:r>
        <w:rPr>
          <w:spacing w:val="-9"/>
          <w:sz w:val="22"/>
        </w:rPr>
        <w:t> </w:t>
      </w:r>
      <w:r>
        <w:rPr>
          <w:sz w:val="22"/>
        </w:rPr>
        <w:t>other</w:t>
      </w:r>
      <w:r>
        <w:rPr>
          <w:spacing w:val="-9"/>
          <w:sz w:val="22"/>
        </w:rPr>
        <w:t> </w:t>
      </w:r>
      <w:r>
        <w:rPr>
          <w:sz w:val="22"/>
        </w:rPr>
        <w:t>entities</w:t>
      </w:r>
      <w:r>
        <w:rPr>
          <w:spacing w:val="-6"/>
          <w:sz w:val="22"/>
        </w:rPr>
        <w:t> </w:t>
      </w:r>
      <w:r>
        <w:rPr>
          <w:sz w:val="22"/>
        </w:rPr>
        <w:t>from similar</w:t>
      </w:r>
      <w:r>
        <w:rPr>
          <w:spacing w:val="-13"/>
          <w:sz w:val="22"/>
        </w:rPr>
        <w:t> </w:t>
      </w:r>
      <w:r>
        <w:rPr>
          <w:sz w:val="22"/>
        </w:rPr>
        <w:t>future</w:t>
      </w:r>
      <w:r>
        <w:rPr>
          <w:spacing w:val="-12"/>
          <w:sz w:val="22"/>
        </w:rPr>
        <w:t> </w:t>
      </w:r>
      <w:r>
        <w:rPr>
          <w:sz w:val="22"/>
        </w:rPr>
        <w:t>non-compliance,</w:t>
      </w:r>
      <w:r>
        <w:rPr>
          <w:spacing w:val="-13"/>
          <w:sz w:val="22"/>
        </w:rPr>
        <w:t> </w:t>
      </w:r>
      <w:r>
        <w:rPr>
          <w:sz w:val="22"/>
        </w:rPr>
        <w:t>in</w:t>
      </w:r>
      <w:r>
        <w:rPr>
          <w:spacing w:val="-12"/>
          <w:sz w:val="22"/>
        </w:rPr>
        <w:t> </w:t>
      </w:r>
      <w:r>
        <w:rPr>
          <w:sz w:val="22"/>
        </w:rPr>
        <w:t>light</w:t>
      </w:r>
      <w:r>
        <w:rPr>
          <w:spacing w:val="-9"/>
          <w:sz w:val="22"/>
        </w:rPr>
        <w:t> </w:t>
      </w:r>
      <w:r>
        <w:rPr>
          <w:sz w:val="22"/>
        </w:rPr>
        <w:t>of</w:t>
      </w:r>
      <w:r>
        <w:rPr>
          <w:spacing w:val="-11"/>
          <w:sz w:val="22"/>
        </w:rPr>
        <w:t> </w:t>
      </w:r>
      <w:r>
        <w:rPr>
          <w:sz w:val="22"/>
        </w:rPr>
        <w:t>the</w:t>
      </w:r>
      <w:r>
        <w:rPr>
          <w:spacing w:val="-7"/>
          <w:sz w:val="22"/>
        </w:rPr>
        <w:t> </w:t>
      </w:r>
      <w:r>
        <w:rPr>
          <w:sz w:val="22"/>
        </w:rPr>
        <w:t>seriousness</w:t>
      </w:r>
      <w:r>
        <w:rPr>
          <w:spacing w:val="-1"/>
          <w:sz w:val="22"/>
        </w:rPr>
        <w:t> </w:t>
      </w:r>
      <w:r>
        <w:rPr>
          <w:sz w:val="22"/>
        </w:rPr>
        <w:t>of</w:t>
      </w:r>
      <w:r>
        <w:rPr>
          <w:spacing w:val="-13"/>
          <w:sz w:val="22"/>
        </w:rPr>
        <w:t> </w:t>
      </w:r>
      <w:r>
        <w:rPr>
          <w:sz w:val="22"/>
        </w:rPr>
        <w:t>the</w:t>
      </w:r>
      <w:r>
        <w:rPr>
          <w:spacing w:val="-12"/>
          <w:sz w:val="22"/>
        </w:rPr>
        <w:t> </w:t>
      </w:r>
      <w:r>
        <w:rPr>
          <w:sz w:val="22"/>
        </w:rPr>
        <w:t>infringements,</w:t>
      </w:r>
      <w:r>
        <w:rPr>
          <w:spacing w:val="-11"/>
          <w:sz w:val="22"/>
        </w:rPr>
        <w:t> </w:t>
      </w:r>
      <w:r>
        <w:rPr>
          <w:sz w:val="22"/>
        </w:rPr>
        <w:t>I</w:t>
      </w:r>
      <w:r>
        <w:rPr>
          <w:spacing w:val="-13"/>
          <w:sz w:val="22"/>
        </w:rPr>
        <w:t> </w:t>
      </w:r>
      <w:r>
        <w:rPr>
          <w:sz w:val="22"/>
        </w:rPr>
        <w:t>do</w:t>
      </w:r>
      <w:r>
        <w:rPr>
          <w:spacing w:val="-11"/>
          <w:sz w:val="22"/>
        </w:rPr>
        <w:t> </w:t>
      </w:r>
      <w:r>
        <w:rPr>
          <w:sz w:val="22"/>
        </w:rPr>
        <w:t>not</w:t>
      </w:r>
      <w:r>
        <w:rPr>
          <w:spacing w:val="-11"/>
          <w:sz w:val="22"/>
        </w:rPr>
        <w:t> </w:t>
      </w:r>
      <w:r>
        <w:rPr>
          <w:sz w:val="22"/>
        </w:rPr>
        <w:t>consider that the reprimand is proportionate or effective to achieve this end. I</w:t>
      </w:r>
      <w:r>
        <w:rPr>
          <w:spacing w:val="-5"/>
          <w:sz w:val="22"/>
        </w:rPr>
        <w:t> </w:t>
      </w:r>
      <w:r>
        <w:rPr>
          <w:sz w:val="22"/>
        </w:rPr>
        <w:t>find that administrative fines are necessary in respect of each of the infringements to deter other future serious non-compliance on the part of TTL and other controllers or processors carrying out similar processing operations concerning children's data. The</w:t>
      </w:r>
      <w:r>
        <w:rPr>
          <w:spacing w:val="-3"/>
          <w:sz w:val="22"/>
        </w:rPr>
        <w:t> </w:t>
      </w:r>
      <w:r>
        <w:rPr>
          <w:sz w:val="22"/>
        </w:rPr>
        <w:t>reasons for</w:t>
      </w:r>
      <w:r>
        <w:rPr>
          <w:spacing w:val="-3"/>
          <w:sz w:val="22"/>
        </w:rPr>
        <w:t> </w:t>
      </w:r>
      <w:r>
        <w:rPr>
          <w:sz w:val="22"/>
        </w:rPr>
        <w:t>this finding include:</w:t>
      </w:r>
    </w:p>
    <w:p>
      <w:pPr>
        <w:pStyle w:val="BodyText"/>
        <w:spacing w:before="4"/>
      </w:pPr>
    </w:p>
    <w:p>
      <w:pPr>
        <w:pStyle w:val="ListParagraph"/>
        <w:numPr>
          <w:ilvl w:val="0"/>
          <w:numId w:val="25"/>
        </w:numPr>
        <w:tabs>
          <w:tab w:pos="1862" w:val="left" w:leader="none"/>
        </w:tabs>
        <w:spacing w:line="237" w:lineRule="auto" w:before="0" w:after="0"/>
        <w:ind w:left="1862" w:right="588" w:hanging="566"/>
        <w:jc w:val="both"/>
        <w:rPr>
          <w:sz w:val="22"/>
        </w:rPr>
      </w:pPr>
      <w:r>
        <w:rPr>
          <w:sz w:val="22"/>
          <w:u w:val="single"/>
        </w:rPr>
        <w:t>First,</w:t>
      </w:r>
      <w:r>
        <w:rPr>
          <w:sz w:val="22"/>
          <w:u w:val="none"/>
        </w:rPr>
        <w:t> the processing at issue — both in relation to platform settings and to age verification disclose high</w:t>
      </w:r>
      <w:r>
        <w:rPr>
          <w:spacing w:val="-3"/>
          <w:sz w:val="22"/>
          <w:u w:val="none"/>
        </w:rPr>
        <w:t> </w:t>
      </w:r>
      <w:r>
        <w:rPr>
          <w:sz w:val="22"/>
          <w:u w:val="none"/>
        </w:rPr>
        <w:t>and</w:t>
      </w:r>
      <w:r>
        <w:rPr>
          <w:spacing w:val="-1"/>
          <w:sz w:val="22"/>
          <w:u w:val="none"/>
        </w:rPr>
        <w:t> </w:t>
      </w:r>
      <w:r>
        <w:rPr>
          <w:sz w:val="22"/>
          <w:u w:val="none"/>
        </w:rPr>
        <w:t>severe</w:t>
      </w:r>
      <w:r>
        <w:rPr>
          <w:spacing w:val="-3"/>
          <w:sz w:val="22"/>
          <w:u w:val="none"/>
        </w:rPr>
        <w:t> </w:t>
      </w:r>
      <w:r>
        <w:rPr>
          <w:sz w:val="22"/>
          <w:u w:val="none"/>
        </w:rPr>
        <w:t>risks</w:t>
      </w:r>
      <w:r>
        <w:rPr>
          <w:spacing w:val="-5"/>
          <w:sz w:val="22"/>
          <w:u w:val="none"/>
        </w:rPr>
        <w:t> </w:t>
      </w:r>
      <w:r>
        <w:rPr>
          <w:sz w:val="22"/>
          <w:u w:val="none"/>
        </w:rPr>
        <w:t>in</w:t>
      </w:r>
      <w:r>
        <w:rPr>
          <w:spacing w:val="-6"/>
          <w:sz w:val="22"/>
          <w:u w:val="none"/>
        </w:rPr>
        <w:t> </w:t>
      </w:r>
      <w:r>
        <w:rPr>
          <w:sz w:val="22"/>
          <w:u w:val="none"/>
        </w:rPr>
        <w:t>relation</w:t>
      </w:r>
      <w:r>
        <w:rPr>
          <w:spacing w:val="-1"/>
          <w:sz w:val="22"/>
          <w:u w:val="none"/>
        </w:rPr>
        <w:t> </w:t>
      </w:r>
      <w:r>
        <w:rPr>
          <w:sz w:val="22"/>
          <w:u w:val="none"/>
        </w:rPr>
        <w:t>to</w:t>
      </w:r>
      <w:r>
        <w:rPr>
          <w:spacing w:val="-5"/>
          <w:sz w:val="22"/>
          <w:u w:val="none"/>
        </w:rPr>
        <w:t> </w:t>
      </w:r>
      <w:r>
        <w:rPr>
          <w:sz w:val="22"/>
          <w:u w:val="none"/>
        </w:rPr>
        <w:t>Child</w:t>
      </w:r>
      <w:r>
        <w:rPr>
          <w:spacing w:val="-4"/>
          <w:sz w:val="22"/>
          <w:u w:val="none"/>
        </w:rPr>
        <w:t> </w:t>
      </w:r>
      <w:r>
        <w:rPr>
          <w:sz w:val="22"/>
          <w:u w:val="none"/>
        </w:rPr>
        <w:t>Users</w:t>
      </w:r>
      <w:r>
        <w:rPr>
          <w:spacing w:val="-4"/>
          <w:sz w:val="22"/>
          <w:u w:val="none"/>
        </w:rPr>
        <w:t> </w:t>
      </w:r>
      <w:r>
        <w:rPr>
          <w:sz w:val="22"/>
          <w:u w:val="none"/>
        </w:rPr>
        <w:t>and</w:t>
      </w:r>
      <w:r>
        <w:rPr>
          <w:spacing w:val="-11"/>
          <w:sz w:val="22"/>
          <w:u w:val="none"/>
        </w:rPr>
        <w:t> </w:t>
      </w:r>
      <w:r>
        <w:rPr>
          <w:sz w:val="22"/>
          <w:u w:val="none"/>
        </w:rPr>
        <w:t>to</w:t>
      </w:r>
      <w:r>
        <w:rPr>
          <w:spacing w:val="-7"/>
          <w:sz w:val="22"/>
          <w:u w:val="none"/>
        </w:rPr>
        <w:t> </w:t>
      </w:r>
      <w:r>
        <w:rPr>
          <w:sz w:val="22"/>
          <w:u w:val="none"/>
        </w:rPr>
        <w:t>children under the age of 13.</w:t>
      </w:r>
    </w:p>
    <w:p>
      <w:pPr>
        <w:pStyle w:val="BodyText"/>
        <w:spacing w:before="2"/>
      </w:pPr>
    </w:p>
    <w:p>
      <w:pPr>
        <w:pStyle w:val="ListParagraph"/>
        <w:numPr>
          <w:ilvl w:val="0"/>
          <w:numId w:val="25"/>
        </w:numPr>
        <w:tabs>
          <w:tab w:pos="1860" w:val="left" w:leader="none"/>
          <w:tab w:pos="1862" w:val="left" w:leader="none"/>
        </w:tabs>
        <w:spacing w:line="240" w:lineRule="auto" w:before="0" w:after="0"/>
        <w:ind w:left="1860" w:right="587" w:hanging="565"/>
        <w:jc w:val="both"/>
        <w:rPr>
          <w:sz w:val="22"/>
        </w:rPr>
      </w:pPr>
      <w:r>
        <w:rPr>
          <w:sz w:val="22"/>
        </w:rPr>
        <w:t>In</w:t>
      </w:r>
      <w:r>
        <w:rPr>
          <w:spacing w:val="-10"/>
          <w:sz w:val="22"/>
        </w:rPr>
        <w:t> </w:t>
      </w:r>
      <w:r>
        <w:rPr>
          <w:sz w:val="22"/>
        </w:rPr>
        <w:t>relation to</w:t>
      </w:r>
      <w:r>
        <w:rPr>
          <w:spacing w:val="-5"/>
          <w:sz w:val="22"/>
        </w:rPr>
        <w:t> </w:t>
      </w:r>
      <w:r>
        <w:rPr>
          <w:sz w:val="22"/>
        </w:rPr>
        <w:t>public-by-default</w:t>
      </w:r>
      <w:r>
        <w:rPr>
          <w:spacing w:val="-8"/>
          <w:sz w:val="22"/>
        </w:rPr>
        <w:t> </w:t>
      </w:r>
      <w:r>
        <w:rPr>
          <w:sz w:val="22"/>
        </w:rPr>
        <w:t>processing, where a</w:t>
      </w:r>
      <w:r>
        <w:rPr>
          <w:spacing w:val="-12"/>
          <w:sz w:val="22"/>
        </w:rPr>
        <w:t> </w:t>
      </w:r>
      <w:r>
        <w:rPr>
          <w:sz w:val="22"/>
        </w:rPr>
        <w:t>Child User were</w:t>
      </w:r>
      <w:r>
        <w:rPr>
          <w:spacing w:val="-2"/>
          <w:sz w:val="22"/>
        </w:rPr>
        <w:t> </w:t>
      </w:r>
      <w:r>
        <w:rPr>
          <w:sz w:val="22"/>
        </w:rPr>
        <w:t>to</w:t>
      </w:r>
      <w:r>
        <w:rPr>
          <w:spacing w:val="-4"/>
          <w:sz w:val="22"/>
        </w:rPr>
        <w:t> </w:t>
      </w:r>
      <w:r>
        <w:rPr>
          <w:sz w:val="22"/>
        </w:rPr>
        <w:t>avail</w:t>
      </w:r>
      <w:r>
        <w:rPr>
          <w:spacing w:val="-2"/>
          <w:sz w:val="22"/>
        </w:rPr>
        <w:t> </w:t>
      </w:r>
      <w:r>
        <w:rPr>
          <w:sz w:val="22"/>
        </w:rPr>
        <w:t>of</w:t>
      </w:r>
      <w:r>
        <w:rPr>
          <w:spacing w:val="-8"/>
          <w:sz w:val="22"/>
        </w:rPr>
        <w:t> </w:t>
      </w:r>
      <w:r>
        <w:rPr>
          <w:sz w:val="22"/>
        </w:rPr>
        <w:t>the relevant</w:t>
      </w:r>
      <w:r>
        <w:rPr>
          <w:spacing w:val="-4"/>
          <w:sz w:val="22"/>
        </w:rPr>
        <w:t> </w:t>
      </w:r>
      <w:r>
        <w:rPr>
          <w:sz w:val="22"/>
        </w:rPr>
        <w:t>public</w:t>
      </w:r>
      <w:r>
        <w:rPr>
          <w:spacing w:val="-6"/>
          <w:sz w:val="22"/>
        </w:rPr>
        <w:t> </w:t>
      </w:r>
      <w:r>
        <w:rPr>
          <w:sz w:val="22"/>
        </w:rPr>
        <w:t>features</w:t>
      </w:r>
      <w:r>
        <w:rPr>
          <w:spacing w:val="-1"/>
          <w:sz w:val="22"/>
        </w:rPr>
        <w:t> </w:t>
      </w:r>
      <w:r>
        <w:rPr>
          <w:sz w:val="22"/>
        </w:rPr>
        <w:t>of</w:t>
      </w:r>
      <w:r>
        <w:rPr>
          <w:spacing w:val="-12"/>
          <w:sz w:val="22"/>
        </w:rPr>
        <w:t> </w:t>
      </w:r>
      <w:r>
        <w:rPr>
          <w:sz w:val="22"/>
        </w:rPr>
        <w:t>the</w:t>
      </w:r>
      <w:r>
        <w:rPr>
          <w:spacing w:val="-8"/>
          <w:sz w:val="22"/>
        </w:rPr>
        <w:t> </w:t>
      </w:r>
      <w:r>
        <w:rPr>
          <w:sz w:val="22"/>
        </w:rPr>
        <w:t>TikTok</w:t>
      </w:r>
      <w:r>
        <w:rPr>
          <w:spacing w:val="-1"/>
          <w:sz w:val="22"/>
        </w:rPr>
        <w:t> </w:t>
      </w:r>
      <w:r>
        <w:rPr>
          <w:sz w:val="22"/>
        </w:rPr>
        <w:t>platform they</w:t>
      </w:r>
      <w:r>
        <w:rPr>
          <w:spacing w:val="-4"/>
          <w:sz w:val="22"/>
        </w:rPr>
        <w:t> </w:t>
      </w:r>
      <w:r>
        <w:rPr>
          <w:sz w:val="22"/>
        </w:rPr>
        <w:t>could</w:t>
      </w:r>
      <w:r>
        <w:rPr>
          <w:spacing w:val="-5"/>
          <w:sz w:val="22"/>
        </w:rPr>
        <w:t> </w:t>
      </w:r>
      <w:r>
        <w:rPr>
          <w:sz w:val="22"/>
        </w:rPr>
        <w:t>lead</w:t>
      </w:r>
      <w:r>
        <w:rPr>
          <w:spacing w:val="-7"/>
          <w:sz w:val="22"/>
        </w:rPr>
        <w:t> </w:t>
      </w:r>
      <w:r>
        <w:rPr>
          <w:sz w:val="22"/>
        </w:rPr>
        <w:t>in</w:t>
      </w:r>
      <w:r>
        <w:rPr>
          <w:spacing w:val="-13"/>
          <w:sz w:val="22"/>
        </w:rPr>
        <w:t> </w:t>
      </w:r>
      <w:r>
        <w:rPr>
          <w:sz w:val="22"/>
        </w:rPr>
        <w:t>the</w:t>
      </w:r>
      <w:r>
        <w:rPr>
          <w:spacing w:val="-10"/>
          <w:sz w:val="22"/>
        </w:rPr>
        <w:t> </w:t>
      </w:r>
      <w:r>
        <w:rPr>
          <w:sz w:val="22"/>
        </w:rPr>
        <w:t>first</w:t>
      </w:r>
      <w:r>
        <w:rPr>
          <w:spacing w:val="-6"/>
          <w:sz w:val="22"/>
        </w:rPr>
        <w:t> </w:t>
      </w:r>
      <w:r>
        <w:rPr>
          <w:sz w:val="22"/>
        </w:rPr>
        <w:t>instance to</w:t>
      </w:r>
      <w:r>
        <w:rPr>
          <w:spacing w:val="-13"/>
          <w:sz w:val="22"/>
        </w:rPr>
        <w:t> </w:t>
      </w:r>
      <w:r>
        <w:rPr>
          <w:sz w:val="22"/>
        </w:rPr>
        <w:t>Child</w:t>
      </w:r>
      <w:r>
        <w:rPr>
          <w:spacing w:val="-11"/>
          <w:sz w:val="22"/>
        </w:rPr>
        <w:t> </w:t>
      </w:r>
      <w:r>
        <w:rPr>
          <w:sz w:val="22"/>
        </w:rPr>
        <w:t>Users</w:t>
      </w:r>
      <w:r>
        <w:rPr>
          <w:spacing w:val="-10"/>
          <w:sz w:val="22"/>
        </w:rPr>
        <w:t> </w:t>
      </w:r>
      <w:r>
        <w:rPr>
          <w:sz w:val="22"/>
        </w:rPr>
        <w:t>losing</w:t>
      </w:r>
      <w:r>
        <w:rPr>
          <w:spacing w:val="-9"/>
          <w:sz w:val="22"/>
        </w:rPr>
        <w:t> </w:t>
      </w:r>
      <w:r>
        <w:rPr>
          <w:sz w:val="22"/>
        </w:rPr>
        <w:t>autonomy</w:t>
      </w:r>
      <w:r>
        <w:rPr>
          <w:spacing w:val="-1"/>
          <w:sz w:val="22"/>
        </w:rPr>
        <w:t> </w:t>
      </w:r>
      <w:r>
        <w:rPr>
          <w:sz w:val="22"/>
        </w:rPr>
        <w:t>and</w:t>
      </w:r>
      <w:r>
        <w:rPr>
          <w:spacing w:val="-13"/>
          <w:sz w:val="22"/>
        </w:rPr>
        <w:t> </w:t>
      </w:r>
      <w:r>
        <w:rPr>
          <w:sz w:val="22"/>
        </w:rPr>
        <w:t>control</w:t>
      </w:r>
      <w:r>
        <w:rPr>
          <w:spacing w:val="-7"/>
          <w:sz w:val="22"/>
        </w:rPr>
        <w:t> </w:t>
      </w:r>
      <w:r>
        <w:rPr>
          <w:sz w:val="22"/>
        </w:rPr>
        <w:t>over</w:t>
      </w:r>
      <w:r>
        <w:rPr>
          <w:spacing w:val="-7"/>
          <w:sz w:val="22"/>
        </w:rPr>
        <w:t> </w:t>
      </w:r>
      <w:r>
        <w:rPr>
          <w:sz w:val="22"/>
        </w:rPr>
        <w:t>their</w:t>
      </w:r>
      <w:r>
        <w:rPr>
          <w:spacing w:val="-13"/>
          <w:sz w:val="22"/>
        </w:rPr>
        <w:t> </w:t>
      </w:r>
      <w:r>
        <w:rPr>
          <w:sz w:val="22"/>
        </w:rPr>
        <w:t>data,</w:t>
      </w:r>
      <w:r>
        <w:rPr>
          <w:spacing w:val="-10"/>
          <w:sz w:val="22"/>
        </w:rPr>
        <w:t> </w:t>
      </w:r>
      <w:r>
        <w:rPr>
          <w:sz w:val="22"/>
        </w:rPr>
        <w:t>and,</w:t>
      </w:r>
      <w:r>
        <w:rPr>
          <w:spacing w:val="-7"/>
          <w:sz w:val="22"/>
        </w:rPr>
        <w:t> </w:t>
      </w:r>
      <w:r>
        <w:rPr>
          <w:sz w:val="22"/>
        </w:rPr>
        <w:t>in</w:t>
      </w:r>
      <w:r>
        <w:rPr>
          <w:spacing w:val="-13"/>
          <w:sz w:val="22"/>
        </w:rPr>
        <w:t> </w:t>
      </w:r>
      <w:r>
        <w:rPr>
          <w:sz w:val="22"/>
        </w:rPr>
        <w:t>turn,</w:t>
      </w:r>
      <w:r>
        <w:rPr>
          <w:spacing w:val="-8"/>
          <w:sz w:val="22"/>
        </w:rPr>
        <w:t> </w:t>
      </w:r>
      <w:r>
        <w:rPr>
          <w:sz w:val="22"/>
        </w:rPr>
        <w:t>they</w:t>
      </w:r>
      <w:r>
        <w:rPr>
          <w:spacing w:val="-13"/>
          <w:sz w:val="22"/>
        </w:rPr>
        <w:t> </w:t>
      </w:r>
      <w:r>
        <w:rPr>
          <w:sz w:val="22"/>
        </w:rPr>
        <w:t>could become targets for bad actors, given the public nature of their use of the TikTok platform. This</w:t>
      </w:r>
      <w:r>
        <w:rPr>
          <w:spacing w:val="-2"/>
          <w:sz w:val="22"/>
        </w:rPr>
        <w:t> </w:t>
      </w:r>
      <w:r>
        <w:rPr>
          <w:sz w:val="22"/>
        </w:rPr>
        <w:t>could also lead</w:t>
      </w:r>
      <w:r>
        <w:rPr>
          <w:spacing w:val="-6"/>
          <w:sz w:val="22"/>
        </w:rPr>
        <w:t> </w:t>
      </w:r>
      <w:r>
        <w:rPr>
          <w:sz w:val="22"/>
        </w:rPr>
        <w:t>to</w:t>
      </w:r>
      <w:r>
        <w:rPr>
          <w:spacing w:val="-4"/>
          <w:sz w:val="22"/>
        </w:rPr>
        <w:t> </w:t>
      </w:r>
      <w:r>
        <w:rPr>
          <w:sz w:val="22"/>
        </w:rPr>
        <w:t>a</w:t>
      </w:r>
      <w:r>
        <w:rPr>
          <w:spacing w:val="-8"/>
          <w:sz w:val="22"/>
        </w:rPr>
        <w:t> </w:t>
      </w:r>
      <w:r>
        <w:rPr>
          <w:sz w:val="22"/>
        </w:rPr>
        <w:t>wide range of</w:t>
      </w:r>
      <w:r>
        <w:rPr>
          <w:spacing w:val="-3"/>
          <w:sz w:val="22"/>
        </w:rPr>
        <w:t> </w:t>
      </w:r>
      <w:r>
        <w:rPr>
          <w:sz w:val="22"/>
        </w:rPr>
        <w:t>potentially deleterious activities, including online exploitation or grooming, or further physical, material or non-material damage where a</w:t>
      </w:r>
      <w:r>
        <w:rPr>
          <w:spacing w:val="-5"/>
          <w:sz w:val="22"/>
        </w:rPr>
        <w:t> </w:t>
      </w:r>
      <w:r>
        <w:rPr>
          <w:sz w:val="22"/>
        </w:rPr>
        <w:t>Child User inherently or advertently reveals identifying personal data. There is the identified risk of social anxiety, self-esteem issues, bullying or peer pressure in relation to Child Users. Insofar as this Inquiry relates to age verification platform settings, where a child under the age of 13 were to gain</w:t>
      </w:r>
      <w:r>
        <w:rPr>
          <w:spacing w:val="25"/>
          <w:sz w:val="22"/>
        </w:rPr>
        <w:t> </w:t>
      </w:r>
      <w:r>
        <w:rPr>
          <w:sz w:val="22"/>
        </w:rPr>
        <w:t>access</w:t>
      </w:r>
      <w:r>
        <w:rPr>
          <w:spacing w:val="21"/>
          <w:sz w:val="22"/>
        </w:rPr>
        <w:t> </w:t>
      </w:r>
      <w:r>
        <w:rPr>
          <w:sz w:val="22"/>
        </w:rPr>
        <w:t>to</w:t>
      </w:r>
      <w:r>
        <w:rPr>
          <w:spacing w:val="25"/>
          <w:sz w:val="22"/>
        </w:rPr>
        <w:t> </w:t>
      </w:r>
      <w:r>
        <w:rPr>
          <w:sz w:val="22"/>
        </w:rPr>
        <w:t>the</w:t>
      </w:r>
      <w:r>
        <w:rPr>
          <w:spacing w:val="25"/>
          <w:sz w:val="22"/>
        </w:rPr>
        <w:t> </w:t>
      </w:r>
      <w:r>
        <w:rPr>
          <w:sz w:val="22"/>
        </w:rPr>
        <w:t>TikTok</w:t>
      </w:r>
      <w:r>
        <w:rPr>
          <w:spacing w:val="27"/>
          <w:sz w:val="22"/>
        </w:rPr>
        <w:t> </w:t>
      </w:r>
      <w:r>
        <w:rPr>
          <w:sz w:val="22"/>
        </w:rPr>
        <w:t>platform,</w:t>
      </w:r>
      <w:r>
        <w:rPr>
          <w:spacing w:val="34"/>
          <w:sz w:val="22"/>
        </w:rPr>
        <w:t> </w:t>
      </w:r>
      <w:r>
        <w:rPr>
          <w:sz w:val="22"/>
        </w:rPr>
        <w:t>further</w:t>
      </w:r>
      <w:r>
        <w:rPr>
          <w:spacing w:val="32"/>
          <w:sz w:val="22"/>
        </w:rPr>
        <w:t> </w:t>
      </w:r>
      <w:r>
        <w:rPr>
          <w:sz w:val="22"/>
        </w:rPr>
        <w:t>to</w:t>
      </w:r>
      <w:r>
        <w:rPr>
          <w:spacing w:val="20"/>
          <w:sz w:val="22"/>
        </w:rPr>
        <w:t> </w:t>
      </w:r>
      <w:r>
        <w:rPr>
          <w:sz w:val="22"/>
        </w:rPr>
        <w:t>the</w:t>
      </w:r>
      <w:r>
        <w:rPr>
          <w:spacing w:val="24"/>
          <w:sz w:val="22"/>
        </w:rPr>
        <w:t> </w:t>
      </w:r>
      <w:r>
        <w:rPr>
          <w:sz w:val="22"/>
        </w:rPr>
        <w:t>risks</w:t>
      </w:r>
      <w:r>
        <w:rPr>
          <w:spacing w:val="25"/>
          <w:sz w:val="22"/>
        </w:rPr>
        <w:t> </w:t>
      </w:r>
      <w:r>
        <w:rPr>
          <w:sz w:val="22"/>
        </w:rPr>
        <w:t>identified</w:t>
      </w:r>
      <w:r>
        <w:rPr>
          <w:spacing w:val="38"/>
          <w:sz w:val="22"/>
        </w:rPr>
        <w:t> </w:t>
      </w:r>
      <w:r>
        <w:rPr>
          <w:sz w:val="22"/>
        </w:rPr>
        <w:t>in</w:t>
      </w:r>
      <w:r>
        <w:rPr>
          <w:spacing w:val="21"/>
          <w:sz w:val="22"/>
        </w:rPr>
        <w:t> </w:t>
      </w:r>
      <w:r>
        <w:rPr>
          <w:sz w:val="22"/>
        </w:rPr>
        <w:t>relation</w:t>
      </w:r>
      <w:r>
        <w:rPr>
          <w:spacing w:val="31"/>
          <w:sz w:val="22"/>
        </w:rPr>
        <w:t> </w:t>
      </w:r>
      <w:r>
        <w:rPr>
          <w:sz w:val="22"/>
        </w:rPr>
        <w:t>to</w:t>
      </w:r>
    </w:p>
    <w:p>
      <w:pPr>
        <w:pStyle w:val="ListParagraph"/>
        <w:spacing w:after="0" w:line="240" w:lineRule="auto"/>
        <w:jc w:val="both"/>
        <w:rPr>
          <w:sz w:val="22"/>
        </w:rPr>
        <w:sectPr>
          <w:pgSz w:w="11900" w:h="16850"/>
          <w:pgMar w:header="0" w:footer="994" w:top="1400" w:bottom="1200" w:left="1275" w:right="850"/>
        </w:sectPr>
      </w:pPr>
    </w:p>
    <w:p>
      <w:pPr>
        <w:spacing w:line="230" w:lineRule="auto" w:before="33"/>
        <w:ind w:left="1860" w:right="595" w:firstLine="5"/>
        <w:jc w:val="both"/>
        <w:rPr>
          <w:sz w:val="23"/>
        </w:rPr>
      </w:pPr>
      <w:r>
        <w:rPr>
          <w:spacing w:val="-4"/>
          <w:sz w:val="23"/>
        </w:rPr>
        <w:t>public-by-default</w:t>
      </w:r>
      <w:r>
        <w:rPr>
          <w:spacing w:val="-9"/>
          <w:sz w:val="23"/>
        </w:rPr>
        <w:t> </w:t>
      </w:r>
      <w:r>
        <w:rPr>
          <w:spacing w:val="-4"/>
          <w:sz w:val="23"/>
        </w:rPr>
        <w:t>processing</w:t>
      </w:r>
      <w:r>
        <w:rPr>
          <w:spacing w:val="9"/>
          <w:sz w:val="23"/>
        </w:rPr>
        <w:t> </w:t>
      </w:r>
      <w:r>
        <w:rPr>
          <w:spacing w:val="-4"/>
          <w:sz w:val="23"/>
        </w:rPr>
        <w:t>which apply equally, if</w:t>
      </w:r>
      <w:r>
        <w:rPr>
          <w:spacing w:val="-7"/>
          <w:sz w:val="23"/>
        </w:rPr>
        <w:t> </w:t>
      </w:r>
      <w:r>
        <w:rPr>
          <w:spacing w:val="-4"/>
          <w:sz w:val="23"/>
        </w:rPr>
        <w:t>not</w:t>
      </w:r>
      <w:r>
        <w:rPr>
          <w:spacing w:val="-8"/>
          <w:sz w:val="23"/>
        </w:rPr>
        <w:t> </w:t>
      </w:r>
      <w:r>
        <w:rPr>
          <w:spacing w:val="-4"/>
          <w:sz w:val="23"/>
        </w:rPr>
        <w:t>more severely</w:t>
      </w:r>
      <w:r>
        <w:rPr>
          <w:sz w:val="23"/>
        </w:rPr>
        <w:t> </w:t>
      </w:r>
      <w:r>
        <w:rPr>
          <w:spacing w:val="-4"/>
          <w:sz w:val="23"/>
        </w:rPr>
        <w:t>to</w:t>
      </w:r>
      <w:r>
        <w:rPr>
          <w:spacing w:val="-6"/>
          <w:sz w:val="23"/>
        </w:rPr>
        <w:t> </w:t>
      </w:r>
      <w:r>
        <w:rPr>
          <w:spacing w:val="-4"/>
          <w:sz w:val="23"/>
        </w:rPr>
        <w:t>children </w:t>
      </w:r>
      <w:r>
        <w:rPr>
          <w:spacing w:val="-6"/>
          <w:sz w:val="23"/>
        </w:rPr>
        <w:t>under</w:t>
      </w:r>
      <w:r>
        <w:rPr>
          <w:spacing w:val="-7"/>
          <w:sz w:val="23"/>
        </w:rPr>
        <w:t> </w:t>
      </w:r>
      <w:r>
        <w:rPr>
          <w:spacing w:val="-6"/>
          <w:sz w:val="23"/>
        </w:rPr>
        <w:t>13,</w:t>
      </w:r>
      <w:r>
        <w:rPr>
          <w:spacing w:val="-7"/>
          <w:sz w:val="23"/>
        </w:rPr>
        <w:t> </w:t>
      </w:r>
      <w:r>
        <w:rPr>
          <w:spacing w:val="-6"/>
          <w:sz w:val="23"/>
        </w:rPr>
        <w:t>such</w:t>
      </w:r>
      <w:r>
        <w:rPr>
          <w:spacing w:val="-7"/>
          <w:sz w:val="23"/>
        </w:rPr>
        <w:t> </w:t>
      </w:r>
      <w:r>
        <w:rPr>
          <w:spacing w:val="-6"/>
          <w:sz w:val="23"/>
        </w:rPr>
        <w:t>as</w:t>
      </w:r>
      <w:r>
        <w:rPr>
          <w:spacing w:val="-7"/>
          <w:sz w:val="23"/>
        </w:rPr>
        <w:t> </w:t>
      </w:r>
      <w:r>
        <w:rPr>
          <w:spacing w:val="-6"/>
          <w:sz w:val="23"/>
        </w:rPr>
        <w:t>a</w:t>
      </w:r>
      <w:r>
        <w:rPr>
          <w:spacing w:val="-7"/>
          <w:sz w:val="23"/>
        </w:rPr>
        <w:t> </w:t>
      </w:r>
      <w:r>
        <w:rPr>
          <w:spacing w:val="-6"/>
          <w:sz w:val="23"/>
        </w:rPr>
        <w:t>child</w:t>
      </w:r>
      <w:r>
        <w:rPr>
          <w:spacing w:val="-7"/>
          <w:sz w:val="23"/>
        </w:rPr>
        <w:t> </w:t>
      </w:r>
      <w:r>
        <w:rPr>
          <w:spacing w:val="-6"/>
          <w:sz w:val="23"/>
        </w:rPr>
        <w:t>under</w:t>
      </w:r>
      <w:r>
        <w:rPr>
          <w:spacing w:val="-7"/>
          <w:sz w:val="23"/>
        </w:rPr>
        <w:t> </w:t>
      </w:r>
      <w:r>
        <w:rPr>
          <w:spacing w:val="-6"/>
          <w:sz w:val="23"/>
        </w:rPr>
        <w:t>13</w:t>
      </w:r>
      <w:r>
        <w:rPr>
          <w:spacing w:val="-7"/>
          <w:sz w:val="23"/>
        </w:rPr>
        <w:t> </w:t>
      </w:r>
      <w:r>
        <w:rPr>
          <w:spacing w:val="-6"/>
          <w:sz w:val="23"/>
        </w:rPr>
        <w:t>may</w:t>
      </w:r>
      <w:r>
        <w:rPr>
          <w:spacing w:val="-7"/>
          <w:sz w:val="23"/>
        </w:rPr>
        <w:t> </w:t>
      </w:r>
      <w:r>
        <w:rPr>
          <w:spacing w:val="-6"/>
          <w:sz w:val="23"/>
        </w:rPr>
        <w:t>be</w:t>
      </w:r>
      <w:r>
        <w:rPr>
          <w:spacing w:val="-7"/>
          <w:sz w:val="23"/>
        </w:rPr>
        <w:t> </w:t>
      </w:r>
      <w:r>
        <w:rPr>
          <w:spacing w:val="-6"/>
          <w:sz w:val="23"/>
        </w:rPr>
        <w:t>at</w:t>
      </w:r>
      <w:r>
        <w:rPr>
          <w:spacing w:val="-7"/>
          <w:sz w:val="23"/>
        </w:rPr>
        <w:t> </w:t>
      </w:r>
      <w:r>
        <w:rPr>
          <w:spacing w:val="-6"/>
          <w:sz w:val="23"/>
        </w:rPr>
        <w:t>risk</w:t>
      </w:r>
      <w:r>
        <w:rPr>
          <w:spacing w:val="-7"/>
          <w:sz w:val="23"/>
        </w:rPr>
        <w:t> </w:t>
      </w:r>
      <w:r>
        <w:rPr>
          <w:spacing w:val="-6"/>
          <w:sz w:val="23"/>
        </w:rPr>
        <w:t>of</w:t>
      </w:r>
      <w:r>
        <w:rPr>
          <w:spacing w:val="-7"/>
          <w:sz w:val="23"/>
        </w:rPr>
        <w:t> </w:t>
      </w:r>
      <w:r>
        <w:rPr>
          <w:spacing w:val="-6"/>
          <w:sz w:val="23"/>
        </w:rPr>
        <w:t>viewing</w:t>
      </w:r>
      <w:r>
        <w:rPr>
          <w:spacing w:val="-7"/>
          <w:sz w:val="23"/>
        </w:rPr>
        <w:t> </w:t>
      </w:r>
      <w:r>
        <w:rPr>
          <w:spacing w:val="-6"/>
          <w:sz w:val="23"/>
        </w:rPr>
        <w:t>and</w:t>
      </w:r>
      <w:r>
        <w:rPr>
          <w:spacing w:val="-7"/>
          <w:sz w:val="23"/>
        </w:rPr>
        <w:t> </w:t>
      </w:r>
      <w:r>
        <w:rPr>
          <w:spacing w:val="-6"/>
          <w:sz w:val="23"/>
        </w:rPr>
        <w:t>accessing</w:t>
      </w:r>
      <w:r>
        <w:rPr>
          <w:spacing w:val="-7"/>
          <w:sz w:val="23"/>
        </w:rPr>
        <w:t> </w:t>
      </w:r>
      <w:r>
        <w:rPr>
          <w:spacing w:val="-6"/>
          <w:sz w:val="23"/>
        </w:rPr>
        <w:t>materials </w:t>
      </w:r>
      <w:r>
        <w:rPr>
          <w:spacing w:val="-2"/>
          <w:sz w:val="23"/>
        </w:rPr>
        <w:t>that</w:t>
      </w:r>
      <w:r>
        <w:rPr>
          <w:spacing w:val="-11"/>
          <w:sz w:val="23"/>
        </w:rPr>
        <w:t> </w:t>
      </w:r>
      <w:r>
        <w:rPr>
          <w:spacing w:val="-2"/>
          <w:sz w:val="23"/>
        </w:rPr>
        <w:t>are</w:t>
      </w:r>
      <w:r>
        <w:rPr>
          <w:spacing w:val="-11"/>
          <w:sz w:val="23"/>
        </w:rPr>
        <w:t> </w:t>
      </w:r>
      <w:r>
        <w:rPr>
          <w:spacing w:val="-2"/>
          <w:sz w:val="23"/>
        </w:rPr>
        <w:t>harmful</w:t>
      </w:r>
      <w:r>
        <w:rPr>
          <w:spacing w:val="-11"/>
          <w:sz w:val="23"/>
        </w:rPr>
        <w:t> </w:t>
      </w:r>
      <w:r>
        <w:rPr>
          <w:spacing w:val="-2"/>
          <w:sz w:val="23"/>
        </w:rPr>
        <w:t>or</w:t>
      </w:r>
      <w:r>
        <w:rPr>
          <w:spacing w:val="-11"/>
          <w:sz w:val="23"/>
        </w:rPr>
        <w:t> </w:t>
      </w:r>
      <w:r>
        <w:rPr>
          <w:spacing w:val="-2"/>
          <w:sz w:val="23"/>
        </w:rPr>
        <w:t>inappropriate</w:t>
      </w:r>
      <w:r>
        <w:rPr>
          <w:spacing w:val="-11"/>
          <w:sz w:val="23"/>
        </w:rPr>
        <w:t> </w:t>
      </w:r>
      <w:r>
        <w:rPr>
          <w:spacing w:val="-2"/>
          <w:sz w:val="23"/>
        </w:rPr>
        <w:t>for</w:t>
      </w:r>
      <w:r>
        <w:rPr>
          <w:spacing w:val="-11"/>
          <w:sz w:val="23"/>
        </w:rPr>
        <w:t> </w:t>
      </w:r>
      <w:r>
        <w:rPr>
          <w:spacing w:val="-2"/>
          <w:sz w:val="23"/>
        </w:rPr>
        <w:t>a</w:t>
      </w:r>
      <w:r>
        <w:rPr>
          <w:spacing w:val="-11"/>
          <w:sz w:val="23"/>
        </w:rPr>
        <w:t> </w:t>
      </w:r>
      <w:r>
        <w:rPr>
          <w:spacing w:val="-2"/>
          <w:sz w:val="23"/>
        </w:rPr>
        <w:t>child</w:t>
      </w:r>
      <w:r>
        <w:rPr>
          <w:spacing w:val="-11"/>
          <w:sz w:val="23"/>
        </w:rPr>
        <w:t> </w:t>
      </w:r>
      <w:r>
        <w:rPr>
          <w:spacing w:val="-2"/>
          <w:sz w:val="23"/>
        </w:rPr>
        <w:t>of</w:t>
      </w:r>
      <w:r>
        <w:rPr>
          <w:spacing w:val="-11"/>
          <w:sz w:val="23"/>
        </w:rPr>
        <w:t> </w:t>
      </w:r>
      <w:r>
        <w:rPr>
          <w:spacing w:val="-2"/>
          <w:sz w:val="23"/>
        </w:rPr>
        <w:t>such</w:t>
      </w:r>
      <w:r>
        <w:rPr>
          <w:spacing w:val="-11"/>
          <w:sz w:val="23"/>
        </w:rPr>
        <w:t> </w:t>
      </w:r>
      <w:r>
        <w:rPr>
          <w:spacing w:val="-2"/>
          <w:sz w:val="23"/>
        </w:rPr>
        <w:t>youth,</w:t>
      </w:r>
      <w:r>
        <w:rPr>
          <w:spacing w:val="-11"/>
          <w:sz w:val="23"/>
        </w:rPr>
        <w:t> </w:t>
      </w:r>
      <w:r>
        <w:rPr>
          <w:spacing w:val="-2"/>
          <w:sz w:val="23"/>
        </w:rPr>
        <w:t>particularly</w:t>
      </w:r>
      <w:r>
        <w:rPr>
          <w:spacing w:val="-11"/>
          <w:sz w:val="23"/>
        </w:rPr>
        <w:t> </w:t>
      </w:r>
      <w:r>
        <w:rPr>
          <w:spacing w:val="-2"/>
          <w:sz w:val="23"/>
        </w:rPr>
        <w:t>given</w:t>
      </w:r>
      <w:r>
        <w:rPr>
          <w:spacing w:val="-11"/>
          <w:sz w:val="23"/>
        </w:rPr>
        <w:t> </w:t>
      </w:r>
      <w:r>
        <w:rPr>
          <w:spacing w:val="-2"/>
          <w:sz w:val="23"/>
        </w:rPr>
        <w:t>that </w:t>
      </w:r>
      <w:r>
        <w:rPr>
          <w:sz w:val="23"/>
        </w:rPr>
        <w:t>the</w:t>
      </w:r>
      <w:r>
        <w:rPr>
          <w:spacing w:val="-13"/>
          <w:sz w:val="23"/>
        </w:rPr>
        <w:t> </w:t>
      </w:r>
      <w:r>
        <w:rPr>
          <w:sz w:val="23"/>
        </w:rPr>
        <w:t>TikTok</w:t>
      </w:r>
      <w:r>
        <w:rPr>
          <w:spacing w:val="-12"/>
          <w:sz w:val="23"/>
        </w:rPr>
        <w:t> </w:t>
      </w:r>
      <w:r>
        <w:rPr>
          <w:sz w:val="23"/>
        </w:rPr>
        <w:t>platform</w:t>
      </w:r>
      <w:r>
        <w:rPr>
          <w:spacing w:val="-4"/>
          <w:sz w:val="23"/>
        </w:rPr>
        <w:t> </w:t>
      </w:r>
      <w:r>
        <w:rPr>
          <w:sz w:val="23"/>
        </w:rPr>
        <w:t>is</w:t>
      </w:r>
      <w:r>
        <w:rPr>
          <w:spacing w:val="-13"/>
          <w:sz w:val="23"/>
        </w:rPr>
        <w:t> </w:t>
      </w:r>
      <w:r>
        <w:rPr>
          <w:sz w:val="23"/>
        </w:rPr>
        <w:t>not</w:t>
      </w:r>
      <w:r>
        <w:rPr>
          <w:spacing w:val="-13"/>
          <w:sz w:val="23"/>
        </w:rPr>
        <w:t> </w:t>
      </w:r>
      <w:r>
        <w:rPr>
          <w:sz w:val="23"/>
        </w:rPr>
        <w:t>intended</w:t>
      </w:r>
      <w:r>
        <w:rPr>
          <w:spacing w:val="-13"/>
          <w:sz w:val="23"/>
        </w:rPr>
        <w:t> </w:t>
      </w:r>
      <w:r>
        <w:rPr>
          <w:sz w:val="23"/>
        </w:rPr>
        <w:t>for</w:t>
      </w:r>
      <w:r>
        <w:rPr>
          <w:spacing w:val="-13"/>
          <w:sz w:val="23"/>
        </w:rPr>
        <w:t> </w:t>
      </w:r>
      <w:r>
        <w:rPr>
          <w:sz w:val="23"/>
        </w:rPr>
        <w:t>children</w:t>
      </w:r>
      <w:r>
        <w:rPr>
          <w:spacing w:val="-12"/>
          <w:sz w:val="23"/>
        </w:rPr>
        <w:t> </w:t>
      </w:r>
      <w:r>
        <w:rPr>
          <w:sz w:val="23"/>
        </w:rPr>
        <w:t>under</w:t>
      </w:r>
      <w:r>
        <w:rPr>
          <w:spacing w:val="-13"/>
          <w:sz w:val="23"/>
        </w:rPr>
        <w:t> </w:t>
      </w:r>
      <w:r>
        <w:rPr>
          <w:sz w:val="23"/>
        </w:rPr>
        <w:t>13.</w:t>
      </w:r>
    </w:p>
    <w:p>
      <w:pPr>
        <w:pStyle w:val="ListParagraph"/>
        <w:numPr>
          <w:ilvl w:val="0"/>
          <w:numId w:val="25"/>
        </w:numPr>
        <w:tabs>
          <w:tab w:pos="1862" w:val="left" w:leader="none"/>
        </w:tabs>
        <w:spacing w:line="230" w:lineRule="auto" w:before="266" w:after="0"/>
        <w:ind w:left="1862" w:right="589" w:hanging="565"/>
        <w:jc w:val="both"/>
        <w:rPr>
          <w:i/>
          <w:sz w:val="23"/>
        </w:rPr>
      </w:pPr>
      <w:r>
        <w:rPr>
          <w:sz w:val="23"/>
        </w:rPr>
        <w:t>As</w:t>
      </w:r>
      <w:r>
        <w:rPr>
          <w:spacing w:val="-7"/>
          <w:sz w:val="23"/>
        </w:rPr>
        <w:t> </w:t>
      </w:r>
      <w:r>
        <w:rPr>
          <w:sz w:val="23"/>
        </w:rPr>
        <w:t>well</w:t>
      </w:r>
      <w:r>
        <w:rPr>
          <w:spacing w:val="-7"/>
          <w:sz w:val="23"/>
        </w:rPr>
        <w:t> </w:t>
      </w:r>
      <w:r>
        <w:rPr>
          <w:sz w:val="23"/>
        </w:rPr>
        <w:t>as</w:t>
      </w:r>
      <w:r>
        <w:rPr>
          <w:spacing w:val="-9"/>
          <w:sz w:val="23"/>
        </w:rPr>
        <w:t> </w:t>
      </w:r>
      <w:r>
        <w:rPr>
          <w:sz w:val="23"/>
        </w:rPr>
        <w:t>this,</w:t>
      </w:r>
      <w:r>
        <w:rPr>
          <w:spacing w:val="-4"/>
          <w:sz w:val="23"/>
        </w:rPr>
        <w:t> </w:t>
      </w:r>
      <w:r>
        <w:rPr>
          <w:sz w:val="23"/>
        </w:rPr>
        <w:t>generally, I</w:t>
      </w:r>
      <w:r>
        <w:rPr>
          <w:spacing w:val="-12"/>
          <w:sz w:val="23"/>
        </w:rPr>
        <w:t> </w:t>
      </w:r>
      <w:r>
        <w:rPr>
          <w:sz w:val="23"/>
        </w:rPr>
        <w:t>also</w:t>
      </w:r>
      <w:r>
        <w:rPr>
          <w:spacing w:val="-5"/>
          <w:sz w:val="23"/>
        </w:rPr>
        <w:t> </w:t>
      </w:r>
      <w:r>
        <w:rPr>
          <w:sz w:val="23"/>
        </w:rPr>
        <w:t>note</w:t>
      </w:r>
      <w:r>
        <w:rPr>
          <w:spacing w:val="-7"/>
          <w:sz w:val="23"/>
        </w:rPr>
        <w:t> </w:t>
      </w:r>
      <w:r>
        <w:rPr>
          <w:sz w:val="23"/>
        </w:rPr>
        <w:t>that</w:t>
      </w:r>
      <w:r>
        <w:rPr>
          <w:spacing w:val="-7"/>
          <w:sz w:val="23"/>
        </w:rPr>
        <w:t> </w:t>
      </w:r>
      <w:r>
        <w:rPr>
          <w:sz w:val="23"/>
        </w:rPr>
        <w:t>the</w:t>
      </w:r>
      <w:r>
        <w:rPr>
          <w:spacing w:val="-10"/>
          <w:sz w:val="23"/>
        </w:rPr>
        <w:t> </w:t>
      </w:r>
      <w:r>
        <w:rPr>
          <w:sz w:val="23"/>
        </w:rPr>
        <w:t>processing which</w:t>
      </w:r>
      <w:r>
        <w:rPr>
          <w:spacing w:val="-2"/>
          <w:sz w:val="23"/>
        </w:rPr>
        <w:t> </w:t>
      </w:r>
      <w:r>
        <w:rPr>
          <w:sz w:val="23"/>
        </w:rPr>
        <w:t>is</w:t>
      </w:r>
      <w:r>
        <w:rPr>
          <w:spacing w:val="-11"/>
          <w:sz w:val="23"/>
        </w:rPr>
        <w:t> </w:t>
      </w:r>
      <w:r>
        <w:rPr>
          <w:sz w:val="23"/>
        </w:rPr>
        <w:t>at</w:t>
      </w:r>
      <w:r>
        <w:rPr>
          <w:spacing w:val="-8"/>
          <w:sz w:val="23"/>
        </w:rPr>
        <w:t> </w:t>
      </w:r>
      <w:r>
        <w:rPr>
          <w:sz w:val="23"/>
        </w:rPr>
        <w:t>issue</w:t>
      </w:r>
      <w:r>
        <w:rPr>
          <w:spacing w:val="-8"/>
          <w:sz w:val="23"/>
        </w:rPr>
        <w:t> </w:t>
      </w:r>
      <w:r>
        <w:rPr>
          <w:sz w:val="23"/>
        </w:rPr>
        <w:t>in</w:t>
      </w:r>
      <w:r>
        <w:rPr>
          <w:spacing w:val="-11"/>
          <w:sz w:val="23"/>
        </w:rPr>
        <w:t> </w:t>
      </w:r>
      <w:r>
        <w:rPr>
          <w:sz w:val="23"/>
        </w:rPr>
        <w:t>this Inquiry</w:t>
      </w:r>
      <w:r>
        <w:rPr>
          <w:spacing w:val="-9"/>
          <w:sz w:val="23"/>
        </w:rPr>
        <w:t> </w:t>
      </w:r>
      <w:r>
        <w:rPr>
          <w:sz w:val="23"/>
        </w:rPr>
        <w:t>involves</w:t>
      </w:r>
      <w:r>
        <w:rPr>
          <w:spacing w:val="-9"/>
          <w:sz w:val="23"/>
        </w:rPr>
        <w:t> </w:t>
      </w:r>
      <w:r>
        <w:rPr>
          <w:sz w:val="23"/>
        </w:rPr>
        <w:t>the</w:t>
      </w:r>
      <w:r>
        <w:rPr>
          <w:spacing w:val="-13"/>
          <w:sz w:val="23"/>
        </w:rPr>
        <w:t> </w:t>
      </w:r>
      <w:r>
        <w:rPr>
          <w:sz w:val="23"/>
        </w:rPr>
        <w:t>public</w:t>
      </w:r>
      <w:r>
        <w:rPr>
          <w:spacing w:val="-11"/>
          <w:sz w:val="23"/>
        </w:rPr>
        <w:t> </w:t>
      </w:r>
      <w:r>
        <w:rPr>
          <w:sz w:val="23"/>
        </w:rPr>
        <w:t>and</w:t>
      </w:r>
      <w:r>
        <w:rPr>
          <w:spacing w:val="-13"/>
          <w:sz w:val="23"/>
        </w:rPr>
        <w:t> </w:t>
      </w:r>
      <w:r>
        <w:rPr>
          <w:sz w:val="23"/>
        </w:rPr>
        <w:t>off-TikTok</w:t>
      </w:r>
      <w:r>
        <w:rPr>
          <w:spacing w:val="-6"/>
          <w:sz w:val="23"/>
        </w:rPr>
        <w:t> </w:t>
      </w:r>
      <w:r>
        <w:rPr>
          <w:sz w:val="23"/>
        </w:rPr>
        <w:t>dissemination</w:t>
      </w:r>
      <w:r>
        <w:rPr>
          <w:spacing w:val="-5"/>
          <w:sz w:val="23"/>
        </w:rPr>
        <w:t> </w:t>
      </w:r>
      <w:r>
        <w:rPr>
          <w:sz w:val="23"/>
        </w:rPr>
        <w:t>of</w:t>
      </w:r>
      <w:r>
        <w:rPr>
          <w:spacing w:val="-13"/>
          <w:sz w:val="23"/>
        </w:rPr>
        <w:t> </w:t>
      </w:r>
      <w:r>
        <w:rPr>
          <w:sz w:val="23"/>
        </w:rPr>
        <w:t>the</w:t>
      </w:r>
      <w:r>
        <w:rPr>
          <w:spacing w:val="-13"/>
          <w:sz w:val="23"/>
        </w:rPr>
        <w:t> </w:t>
      </w:r>
      <w:r>
        <w:rPr>
          <w:sz w:val="23"/>
        </w:rPr>
        <w:t>personal</w:t>
      </w:r>
      <w:r>
        <w:rPr>
          <w:spacing w:val="-6"/>
          <w:sz w:val="23"/>
        </w:rPr>
        <w:t> </w:t>
      </w:r>
      <w:r>
        <w:rPr>
          <w:sz w:val="23"/>
        </w:rPr>
        <w:t>data</w:t>
      </w:r>
      <w:r>
        <w:rPr>
          <w:spacing w:val="-13"/>
          <w:sz w:val="23"/>
        </w:rPr>
        <w:t> </w:t>
      </w:r>
      <w:r>
        <w:rPr>
          <w:sz w:val="23"/>
        </w:rPr>
        <w:t>of Child</w:t>
      </w:r>
      <w:r>
        <w:rPr>
          <w:spacing w:val="-13"/>
          <w:sz w:val="23"/>
        </w:rPr>
        <w:t> </w:t>
      </w:r>
      <w:r>
        <w:rPr>
          <w:sz w:val="23"/>
        </w:rPr>
        <w:t>Users.</w:t>
      </w:r>
      <w:r>
        <w:rPr>
          <w:spacing w:val="-12"/>
          <w:sz w:val="23"/>
        </w:rPr>
        <w:t> </w:t>
      </w:r>
      <w:r>
        <w:rPr>
          <w:sz w:val="23"/>
        </w:rPr>
        <w:t>This</w:t>
      </w:r>
      <w:r>
        <w:rPr>
          <w:spacing w:val="-13"/>
          <w:sz w:val="23"/>
        </w:rPr>
        <w:t> </w:t>
      </w:r>
      <w:r>
        <w:rPr>
          <w:sz w:val="23"/>
        </w:rPr>
        <w:t>presents</w:t>
      </w:r>
      <w:r>
        <w:rPr>
          <w:spacing w:val="-11"/>
          <w:sz w:val="23"/>
        </w:rPr>
        <w:t> </w:t>
      </w:r>
      <w:r>
        <w:rPr>
          <w:sz w:val="23"/>
        </w:rPr>
        <w:t>a</w:t>
      </w:r>
      <w:r>
        <w:rPr>
          <w:spacing w:val="-13"/>
          <w:sz w:val="23"/>
        </w:rPr>
        <w:t> </w:t>
      </w:r>
      <w:r>
        <w:rPr>
          <w:sz w:val="23"/>
        </w:rPr>
        <w:t>severe</w:t>
      </w:r>
      <w:r>
        <w:rPr>
          <w:spacing w:val="-13"/>
          <w:sz w:val="23"/>
        </w:rPr>
        <w:t> </w:t>
      </w:r>
      <w:r>
        <w:rPr>
          <w:sz w:val="23"/>
        </w:rPr>
        <w:t>risk</w:t>
      </w:r>
      <w:r>
        <w:rPr>
          <w:spacing w:val="-13"/>
          <w:sz w:val="23"/>
        </w:rPr>
        <w:t> </w:t>
      </w:r>
      <w:r>
        <w:rPr>
          <w:sz w:val="23"/>
        </w:rPr>
        <w:t>for</w:t>
      </w:r>
      <w:r>
        <w:rPr>
          <w:spacing w:val="-13"/>
          <w:sz w:val="23"/>
        </w:rPr>
        <w:t> </w:t>
      </w:r>
      <w:r>
        <w:rPr>
          <w:sz w:val="23"/>
        </w:rPr>
        <w:t>Child</w:t>
      </w:r>
      <w:r>
        <w:rPr>
          <w:spacing w:val="-13"/>
          <w:sz w:val="23"/>
        </w:rPr>
        <w:t> </w:t>
      </w:r>
      <w:r>
        <w:rPr>
          <w:sz w:val="23"/>
        </w:rPr>
        <w:t>Users.</w:t>
      </w:r>
    </w:p>
    <w:p>
      <w:pPr>
        <w:pStyle w:val="ListParagraph"/>
        <w:numPr>
          <w:ilvl w:val="0"/>
          <w:numId w:val="25"/>
        </w:numPr>
        <w:tabs>
          <w:tab w:pos="1861" w:val="left" w:leader="none"/>
        </w:tabs>
        <w:spacing w:line="230" w:lineRule="auto" w:before="266" w:after="0"/>
        <w:ind w:left="1861" w:right="600" w:hanging="565"/>
        <w:jc w:val="both"/>
        <w:rPr>
          <w:sz w:val="23"/>
        </w:rPr>
      </w:pPr>
      <w:r>
        <w:rPr>
          <w:sz w:val="23"/>
        </w:rPr>
        <w:t>Further to these identified risks, it is also clear that TTL's processing of users' personal data presented risks relevant to a number of the data protection </w:t>
      </w:r>
      <w:r>
        <w:rPr>
          <w:spacing w:val="-6"/>
          <w:sz w:val="23"/>
        </w:rPr>
        <w:t>principles</w:t>
      </w:r>
      <w:r>
        <w:rPr>
          <w:spacing w:val="-1"/>
          <w:sz w:val="23"/>
        </w:rPr>
        <w:t> </w:t>
      </w:r>
      <w:r>
        <w:rPr>
          <w:spacing w:val="-6"/>
          <w:sz w:val="23"/>
        </w:rPr>
        <w:t>provided for</w:t>
      </w:r>
      <w:r>
        <w:rPr>
          <w:spacing w:val="-7"/>
          <w:sz w:val="23"/>
        </w:rPr>
        <w:t> </w:t>
      </w:r>
      <w:r>
        <w:rPr>
          <w:spacing w:val="-6"/>
          <w:sz w:val="23"/>
        </w:rPr>
        <w:t>under</w:t>
      </w:r>
      <w:r>
        <w:rPr>
          <w:sz w:val="23"/>
        </w:rPr>
        <w:t> </w:t>
      </w:r>
      <w:r>
        <w:rPr>
          <w:spacing w:val="-6"/>
          <w:sz w:val="23"/>
        </w:rPr>
        <w:t>Article 5 GDPR,</w:t>
      </w:r>
      <w:r>
        <w:rPr>
          <w:sz w:val="23"/>
        </w:rPr>
        <w:t> </w:t>
      </w:r>
      <w:r>
        <w:rPr>
          <w:spacing w:val="-6"/>
          <w:sz w:val="23"/>
        </w:rPr>
        <w:t>such as</w:t>
      </w:r>
      <w:r>
        <w:rPr>
          <w:spacing w:val="-7"/>
          <w:sz w:val="23"/>
        </w:rPr>
        <w:t> </w:t>
      </w:r>
      <w:r>
        <w:rPr>
          <w:spacing w:val="-6"/>
          <w:sz w:val="23"/>
        </w:rPr>
        <w:t>under</w:t>
      </w:r>
      <w:r>
        <w:rPr>
          <w:sz w:val="23"/>
        </w:rPr>
        <w:t> </w:t>
      </w:r>
      <w:r>
        <w:rPr>
          <w:spacing w:val="-6"/>
          <w:sz w:val="23"/>
        </w:rPr>
        <w:t>Articles</w:t>
      </w:r>
      <w:r>
        <w:rPr>
          <w:spacing w:val="-1"/>
          <w:sz w:val="23"/>
        </w:rPr>
        <w:t> </w:t>
      </w:r>
      <w:r>
        <w:rPr>
          <w:spacing w:val="-6"/>
          <w:sz w:val="23"/>
        </w:rPr>
        <w:t>5(1)(b),</w:t>
      </w:r>
      <w:r>
        <w:rPr>
          <w:spacing w:val="-1"/>
          <w:sz w:val="23"/>
        </w:rPr>
        <w:t> </w:t>
      </w:r>
      <w:r>
        <w:rPr>
          <w:spacing w:val="-6"/>
          <w:sz w:val="23"/>
        </w:rPr>
        <w:t>5(1)(c), </w:t>
      </w:r>
      <w:r>
        <w:rPr>
          <w:sz w:val="23"/>
        </w:rPr>
        <w:t>and 5(1)(f) GDPR.</w:t>
      </w:r>
    </w:p>
    <w:p>
      <w:pPr>
        <w:pStyle w:val="ListParagraph"/>
        <w:numPr>
          <w:ilvl w:val="0"/>
          <w:numId w:val="25"/>
        </w:numPr>
        <w:tabs>
          <w:tab w:pos="1860" w:val="left" w:leader="none"/>
          <w:tab w:pos="1863" w:val="left" w:leader="none"/>
        </w:tabs>
        <w:spacing w:line="228" w:lineRule="auto" w:before="268" w:after="0"/>
        <w:ind w:left="1860" w:right="591" w:hanging="564"/>
        <w:jc w:val="both"/>
        <w:rPr>
          <w:sz w:val="23"/>
        </w:rPr>
      </w:pPr>
      <w:r>
        <w:rPr>
          <w:spacing w:val="-4"/>
          <w:sz w:val="23"/>
          <w:u w:val="single"/>
        </w:rPr>
        <w:t>Second,</w:t>
      </w:r>
      <w:r>
        <w:rPr>
          <w:spacing w:val="-9"/>
          <w:sz w:val="23"/>
          <w:u w:val="single"/>
        </w:rPr>
        <w:t> </w:t>
      </w:r>
      <w:r>
        <w:rPr>
          <w:spacing w:val="-13"/>
          <w:sz w:val="23"/>
          <w:u w:val="none"/>
        </w:rPr>
        <w:t> </w:t>
      </w:r>
      <w:r>
        <w:rPr>
          <w:spacing w:val="-4"/>
          <w:sz w:val="23"/>
          <w:u w:val="none"/>
        </w:rPr>
        <w:t>TTL</w:t>
      </w:r>
      <w:r>
        <w:rPr>
          <w:spacing w:val="-9"/>
          <w:sz w:val="23"/>
          <w:u w:val="none"/>
        </w:rPr>
        <w:t> </w:t>
      </w:r>
      <w:r>
        <w:rPr>
          <w:spacing w:val="-4"/>
          <w:sz w:val="23"/>
          <w:u w:val="none"/>
        </w:rPr>
        <w:t>implemented</w:t>
      </w:r>
      <w:r>
        <w:rPr>
          <w:spacing w:val="-9"/>
          <w:sz w:val="23"/>
          <w:u w:val="none"/>
        </w:rPr>
        <w:t> </w:t>
      </w:r>
      <w:r>
        <w:rPr>
          <w:spacing w:val="-4"/>
          <w:sz w:val="23"/>
          <w:u w:val="none"/>
        </w:rPr>
        <w:t>a</w:t>
      </w:r>
      <w:r>
        <w:rPr>
          <w:spacing w:val="-9"/>
          <w:sz w:val="23"/>
          <w:u w:val="none"/>
        </w:rPr>
        <w:t> </w:t>
      </w:r>
      <w:r>
        <w:rPr>
          <w:spacing w:val="-4"/>
          <w:sz w:val="23"/>
          <w:u w:val="none"/>
        </w:rPr>
        <w:t>default</w:t>
      </w:r>
      <w:r>
        <w:rPr>
          <w:spacing w:val="-9"/>
          <w:sz w:val="23"/>
          <w:u w:val="none"/>
        </w:rPr>
        <w:t> </w:t>
      </w:r>
      <w:r>
        <w:rPr>
          <w:spacing w:val="-4"/>
          <w:sz w:val="23"/>
          <w:u w:val="none"/>
        </w:rPr>
        <w:t>account</w:t>
      </w:r>
      <w:r>
        <w:rPr>
          <w:spacing w:val="-9"/>
          <w:sz w:val="23"/>
          <w:u w:val="none"/>
        </w:rPr>
        <w:t> </w:t>
      </w:r>
      <w:r>
        <w:rPr>
          <w:spacing w:val="-4"/>
          <w:sz w:val="23"/>
          <w:u w:val="none"/>
        </w:rPr>
        <w:t>setting</w:t>
      </w:r>
      <w:r>
        <w:rPr>
          <w:spacing w:val="-9"/>
          <w:sz w:val="23"/>
          <w:u w:val="none"/>
        </w:rPr>
        <w:t> </w:t>
      </w:r>
      <w:r>
        <w:rPr>
          <w:spacing w:val="-4"/>
          <w:sz w:val="23"/>
          <w:u w:val="none"/>
        </w:rPr>
        <w:t>for</w:t>
      </w:r>
      <w:r>
        <w:rPr>
          <w:spacing w:val="-9"/>
          <w:sz w:val="23"/>
          <w:u w:val="none"/>
        </w:rPr>
        <w:t> </w:t>
      </w:r>
      <w:r>
        <w:rPr>
          <w:spacing w:val="-4"/>
          <w:sz w:val="23"/>
          <w:u w:val="none"/>
        </w:rPr>
        <w:t>Child</w:t>
      </w:r>
      <w:r>
        <w:rPr>
          <w:spacing w:val="-9"/>
          <w:sz w:val="23"/>
          <w:u w:val="none"/>
        </w:rPr>
        <w:t> </w:t>
      </w:r>
      <w:r>
        <w:rPr>
          <w:spacing w:val="-4"/>
          <w:sz w:val="23"/>
          <w:u w:val="none"/>
        </w:rPr>
        <w:t>Users</w:t>
      </w:r>
      <w:r>
        <w:rPr>
          <w:spacing w:val="-6"/>
          <w:sz w:val="23"/>
          <w:u w:val="none"/>
        </w:rPr>
        <w:t> </w:t>
      </w:r>
      <w:r>
        <w:rPr>
          <w:spacing w:val="-4"/>
          <w:sz w:val="23"/>
          <w:u w:val="none"/>
        </w:rPr>
        <w:t>which</w:t>
      </w:r>
      <w:r>
        <w:rPr>
          <w:spacing w:val="-1"/>
          <w:sz w:val="23"/>
          <w:u w:val="none"/>
        </w:rPr>
        <w:t> </w:t>
      </w:r>
      <w:r>
        <w:rPr>
          <w:spacing w:val="-4"/>
          <w:sz w:val="23"/>
          <w:u w:val="none"/>
        </w:rPr>
        <w:t>allowed </w:t>
      </w:r>
      <w:r>
        <w:rPr>
          <w:sz w:val="23"/>
          <w:u w:val="none"/>
        </w:rPr>
        <w:t>anyone</w:t>
      </w:r>
      <w:r>
        <w:rPr>
          <w:spacing w:val="-13"/>
          <w:sz w:val="23"/>
          <w:u w:val="none"/>
        </w:rPr>
        <w:t> </w:t>
      </w:r>
      <w:r>
        <w:rPr>
          <w:sz w:val="23"/>
          <w:u w:val="none"/>
        </w:rPr>
        <w:t>(on</w:t>
      </w:r>
      <w:r>
        <w:rPr>
          <w:spacing w:val="-13"/>
          <w:sz w:val="23"/>
          <w:u w:val="none"/>
        </w:rPr>
        <w:t> </w:t>
      </w:r>
      <w:r>
        <w:rPr>
          <w:sz w:val="23"/>
          <w:u w:val="none"/>
        </w:rPr>
        <w:t>or</w:t>
      </w:r>
      <w:r>
        <w:rPr>
          <w:spacing w:val="-13"/>
          <w:sz w:val="23"/>
          <w:u w:val="none"/>
        </w:rPr>
        <w:t> </w:t>
      </w:r>
      <w:r>
        <w:rPr>
          <w:sz w:val="23"/>
          <w:u w:val="none"/>
        </w:rPr>
        <w:t>off</w:t>
      </w:r>
      <w:r>
        <w:rPr>
          <w:spacing w:val="-13"/>
          <w:sz w:val="23"/>
          <w:u w:val="none"/>
        </w:rPr>
        <w:t> </w:t>
      </w:r>
      <w:r>
        <w:rPr>
          <w:sz w:val="23"/>
          <w:u w:val="none"/>
        </w:rPr>
        <w:t>TikTok)</w:t>
      </w:r>
      <w:r>
        <w:rPr>
          <w:spacing w:val="-13"/>
          <w:sz w:val="23"/>
          <w:u w:val="none"/>
        </w:rPr>
        <w:t> </w:t>
      </w:r>
      <w:r>
        <w:rPr>
          <w:sz w:val="23"/>
          <w:u w:val="none"/>
        </w:rPr>
        <w:t>to</w:t>
      </w:r>
      <w:r>
        <w:rPr>
          <w:spacing w:val="-11"/>
          <w:sz w:val="23"/>
          <w:u w:val="none"/>
        </w:rPr>
        <w:t> </w:t>
      </w:r>
      <w:r>
        <w:rPr>
          <w:sz w:val="23"/>
          <w:u w:val="none"/>
        </w:rPr>
        <w:t>view</w:t>
      </w:r>
      <w:r>
        <w:rPr>
          <w:spacing w:val="-10"/>
          <w:sz w:val="23"/>
          <w:u w:val="none"/>
        </w:rPr>
        <w:t> </w:t>
      </w:r>
      <w:r>
        <w:rPr>
          <w:sz w:val="23"/>
          <w:u w:val="none"/>
        </w:rPr>
        <w:t>social</w:t>
      </w:r>
      <w:r>
        <w:rPr>
          <w:spacing w:val="-12"/>
          <w:sz w:val="23"/>
          <w:u w:val="none"/>
        </w:rPr>
        <w:t> </w:t>
      </w:r>
      <w:r>
        <w:rPr>
          <w:sz w:val="23"/>
          <w:u w:val="none"/>
        </w:rPr>
        <w:t>media</w:t>
      </w:r>
      <w:r>
        <w:rPr>
          <w:spacing w:val="-11"/>
          <w:sz w:val="23"/>
          <w:u w:val="none"/>
        </w:rPr>
        <w:t> </w:t>
      </w:r>
      <w:r>
        <w:rPr>
          <w:sz w:val="23"/>
          <w:u w:val="none"/>
        </w:rPr>
        <w:t>content</w:t>
      </w:r>
      <w:r>
        <w:rPr>
          <w:spacing w:val="-8"/>
          <w:sz w:val="23"/>
          <w:u w:val="none"/>
        </w:rPr>
        <w:t> </w:t>
      </w:r>
      <w:r>
        <w:rPr>
          <w:sz w:val="23"/>
          <w:u w:val="none"/>
        </w:rPr>
        <w:t>posted</w:t>
      </w:r>
      <w:r>
        <w:rPr>
          <w:spacing w:val="-9"/>
          <w:sz w:val="23"/>
          <w:u w:val="none"/>
        </w:rPr>
        <w:t> </w:t>
      </w:r>
      <w:r>
        <w:rPr>
          <w:sz w:val="23"/>
          <w:u w:val="none"/>
        </w:rPr>
        <w:t>by</w:t>
      </w:r>
      <w:r>
        <w:rPr>
          <w:spacing w:val="-13"/>
          <w:sz w:val="23"/>
          <w:u w:val="none"/>
        </w:rPr>
        <w:t> </w:t>
      </w:r>
      <w:r>
        <w:rPr>
          <w:sz w:val="23"/>
          <w:u w:val="none"/>
        </w:rPr>
        <w:t>Child</w:t>
      </w:r>
      <w:r>
        <w:rPr>
          <w:spacing w:val="-13"/>
          <w:sz w:val="23"/>
          <w:u w:val="none"/>
        </w:rPr>
        <w:t> </w:t>
      </w:r>
      <w:r>
        <w:rPr>
          <w:sz w:val="23"/>
          <w:u w:val="none"/>
        </w:rPr>
        <w:t>Users.</w:t>
      </w:r>
      <w:r>
        <w:rPr>
          <w:spacing w:val="-7"/>
          <w:sz w:val="23"/>
          <w:u w:val="none"/>
        </w:rPr>
        <w:t> </w:t>
      </w:r>
      <w:r>
        <w:rPr>
          <w:sz w:val="23"/>
          <w:u w:val="none"/>
        </w:rPr>
        <w:t>In </w:t>
      </w:r>
      <w:r>
        <w:rPr>
          <w:spacing w:val="-4"/>
          <w:sz w:val="23"/>
          <w:u w:val="none"/>
        </w:rPr>
        <w:t>particular,</w:t>
      </w:r>
      <w:r>
        <w:rPr>
          <w:spacing w:val="-9"/>
          <w:sz w:val="23"/>
          <w:u w:val="none"/>
        </w:rPr>
        <w:t> </w:t>
      </w:r>
      <w:r>
        <w:rPr>
          <w:spacing w:val="-4"/>
          <w:sz w:val="23"/>
          <w:u w:val="none"/>
        </w:rPr>
        <w:t>this</w:t>
      </w:r>
      <w:r>
        <w:rPr>
          <w:spacing w:val="-9"/>
          <w:sz w:val="23"/>
          <w:u w:val="none"/>
        </w:rPr>
        <w:t> </w:t>
      </w:r>
      <w:r>
        <w:rPr>
          <w:spacing w:val="-4"/>
          <w:sz w:val="23"/>
          <w:u w:val="none"/>
        </w:rPr>
        <w:t>processing</w:t>
      </w:r>
      <w:r>
        <w:rPr>
          <w:spacing w:val="-1"/>
          <w:sz w:val="23"/>
          <w:u w:val="none"/>
        </w:rPr>
        <w:t> </w:t>
      </w:r>
      <w:r>
        <w:rPr>
          <w:spacing w:val="-4"/>
          <w:sz w:val="23"/>
          <w:u w:val="none"/>
        </w:rPr>
        <w:t>was</w:t>
      </w:r>
      <w:r>
        <w:rPr>
          <w:spacing w:val="-8"/>
          <w:sz w:val="23"/>
          <w:u w:val="none"/>
        </w:rPr>
        <w:t> </w:t>
      </w:r>
      <w:r>
        <w:rPr>
          <w:spacing w:val="-4"/>
          <w:sz w:val="23"/>
          <w:u w:val="none"/>
        </w:rPr>
        <w:t>performed to</w:t>
      </w:r>
      <w:r>
        <w:rPr>
          <w:spacing w:val="-5"/>
          <w:sz w:val="23"/>
          <w:u w:val="none"/>
        </w:rPr>
        <w:t> </w:t>
      </w:r>
      <w:r>
        <w:rPr>
          <w:spacing w:val="-4"/>
          <w:sz w:val="23"/>
          <w:u w:val="none"/>
        </w:rPr>
        <w:t>a</w:t>
      </w:r>
      <w:r>
        <w:rPr>
          <w:spacing w:val="-9"/>
          <w:sz w:val="23"/>
          <w:u w:val="none"/>
        </w:rPr>
        <w:t> </w:t>
      </w:r>
      <w:r>
        <w:rPr>
          <w:spacing w:val="-4"/>
          <w:sz w:val="23"/>
          <w:u w:val="none"/>
        </w:rPr>
        <w:t>global</w:t>
      </w:r>
      <w:r>
        <w:rPr>
          <w:spacing w:val="-7"/>
          <w:sz w:val="23"/>
          <w:u w:val="none"/>
        </w:rPr>
        <w:t> </w:t>
      </w:r>
      <w:r>
        <w:rPr>
          <w:spacing w:val="-4"/>
          <w:sz w:val="23"/>
          <w:u w:val="none"/>
        </w:rPr>
        <w:t>extent, and</w:t>
      </w:r>
      <w:r>
        <w:rPr>
          <w:spacing w:val="-8"/>
          <w:sz w:val="23"/>
          <w:u w:val="none"/>
        </w:rPr>
        <w:t> </w:t>
      </w:r>
      <w:r>
        <w:rPr>
          <w:spacing w:val="-4"/>
          <w:sz w:val="23"/>
          <w:u w:val="none"/>
        </w:rPr>
        <w:t>in</w:t>
      </w:r>
      <w:r>
        <w:rPr>
          <w:spacing w:val="-9"/>
          <w:sz w:val="23"/>
          <w:u w:val="none"/>
        </w:rPr>
        <w:t> </w:t>
      </w:r>
      <w:r>
        <w:rPr>
          <w:spacing w:val="-4"/>
          <w:sz w:val="23"/>
          <w:u w:val="none"/>
        </w:rPr>
        <w:t>circumstances where</w:t>
      </w:r>
      <w:r>
        <w:rPr>
          <w:spacing w:val="-9"/>
          <w:sz w:val="23"/>
          <w:u w:val="none"/>
        </w:rPr>
        <w:t> </w:t>
      </w:r>
      <w:r>
        <w:rPr>
          <w:spacing w:val="-4"/>
          <w:sz w:val="23"/>
          <w:u w:val="none"/>
        </w:rPr>
        <w:t>TTL</w:t>
      </w:r>
      <w:r>
        <w:rPr>
          <w:spacing w:val="-9"/>
          <w:sz w:val="23"/>
          <w:u w:val="none"/>
        </w:rPr>
        <w:t> </w:t>
      </w:r>
      <w:r>
        <w:rPr>
          <w:spacing w:val="-4"/>
          <w:sz w:val="23"/>
          <w:u w:val="none"/>
        </w:rPr>
        <w:t>did</w:t>
      </w:r>
      <w:r>
        <w:rPr>
          <w:spacing w:val="-9"/>
          <w:sz w:val="23"/>
          <w:u w:val="none"/>
        </w:rPr>
        <w:t> </w:t>
      </w:r>
      <w:r>
        <w:rPr>
          <w:spacing w:val="-4"/>
          <w:sz w:val="23"/>
          <w:u w:val="none"/>
        </w:rPr>
        <w:t>not</w:t>
      </w:r>
      <w:r>
        <w:rPr>
          <w:spacing w:val="-9"/>
          <w:sz w:val="23"/>
          <w:u w:val="none"/>
        </w:rPr>
        <w:t> </w:t>
      </w:r>
      <w:r>
        <w:rPr>
          <w:spacing w:val="-4"/>
          <w:sz w:val="23"/>
          <w:u w:val="none"/>
        </w:rPr>
        <w:t>implement</w:t>
      </w:r>
      <w:r>
        <w:rPr>
          <w:spacing w:val="-9"/>
          <w:sz w:val="23"/>
          <w:u w:val="none"/>
        </w:rPr>
        <w:t> </w:t>
      </w:r>
      <w:r>
        <w:rPr>
          <w:spacing w:val="-4"/>
          <w:sz w:val="23"/>
          <w:u w:val="none"/>
        </w:rPr>
        <w:t>measures</w:t>
      </w:r>
      <w:r>
        <w:rPr>
          <w:spacing w:val="-9"/>
          <w:sz w:val="23"/>
          <w:u w:val="none"/>
        </w:rPr>
        <w:t> </w:t>
      </w:r>
      <w:r>
        <w:rPr>
          <w:spacing w:val="-4"/>
          <w:sz w:val="23"/>
          <w:u w:val="none"/>
        </w:rPr>
        <w:t>to</w:t>
      </w:r>
      <w:r>
        <w:rPr>
          <w:spacing w:val="-9"/>
          <w:sz w:val="23"/>
          <w:u w:val="none"/>
        </w:rPr>
        <w:t> </w:t>
      </w:r>
      <w:r>
        <w:rPr>
          <w:spacing w:val="-4"/>
          <w:sz w:val="23"/>
          <w:u w:val="none"/>
        </w:rPr>
        <w:t>ensure</w:t>
      </w:r>
      <w:r>
        <w:rPr>
          <w:spacing w:val="-9"/>
          <w:sz w:val="23"/>
          <w:u w:val="none"/>
        </w:rPr>
        <w:t> </w:t>
      </w:r>
      <w:r>
        <w:rPr>
          <w:spacing w:val="-4"/>
          <w:sz w:val="23"/>
          <w:u w:val="none"/>
        </w:rPr>
        <w:t>that</w:t>
      </w:r>
      <w:r>
        <w:rPr>
          <w:spacing w:val="-9"/>
          <w:sz w:val="23"/>
          <w:u w:val="none"/>
        </w:rPr>
        <w:t> </w:t>
      </w:r>
      <w:r>
        <w:rPr>
          <w:spacing w:val="-4"/>
          <w:sz w:val="23"/>
          <w:u w:val="none"/>
        </w:rPr>
        <w:t>by</w:t>
      </w:r>
      <w:r>
        <w:rPr>
          <w:spacing w:val="-9"/>
          <w:sz w:val="23"/>
          <w:u w:val="none"/>
        </w:rPr>
        <w:t> </w:t>
      </w:r>
      <w:r>
        <w:rPr>
          <w:spacing w:val="-4"/>
          <w:sz w:val="23"/>
          <w:u w:val="none"/>
        </w:rPr>
        <w:t>default</w:t>
      </w:r>
      <w:r>
        <w:rPr>
          <w:spacing w:val="-9"/>
          <w:sz w:val="23"/>
          <w:u w:val="none"/>
        </w:rPr>
        <w:t> </w:t>
      </w:r>
      <w:r>
        <w:rPr>
          <w:spacing w:val="-4"/>
          <w:sz w:val="23"/>
          <w:u w:val="none"/>
        </w:rPr>
        <w:t>the</w:t>
      </w:r>
      <w:r>
        <w:rPr>
          <w:spacing w:val="-9"/>
          <w:sz w:val="23"/>
          <w:u w:val="none"/>
        </w:rPr>
        <w:t> </w:t>
      </w:r>
      <w:r>
        <w:rPr>
          <w:spacing w:val="-4"/>
          <w:sz w:val="23"/>
          <w:u w:val="none"/>
        </w:rPr>
        <w:t>social</w:t>
      </w:r>
      <w:r>
        <w:rPr>
          <w:spacing w:val="-8"/>
          <w:sz w:val="23"/>
          <w:u w:val="none"/>
        </w:rPr>
        <w:t> </w:t>
      </w:r>
      <w:r>
        <w:rPr>
          <w:spacing w:val="-4"/>
          <w:sz w:val="23"/>
          <w:u w:val="none"/>
        </w:rPr>
        <w:t>media </w:t>
      </w:r>
      <w:r>
        <w:rPr>
          <w:spacing w:val="-2"/>
          <w:sz w:val="23"/>
          <w:u w:val="none"/>
        </w:rPr>
        <w:t>content</w:t>
      </w:r>
      <w:r>
        <w:rPr>
          <w:spacing w:val="-11"/>
          <w:sz w:val="23"/>
          <w:u w:val="none"/>
        </w:rPr>
        <w:t> </w:t>
      </w:r>
      <w:r>
        <w:rPr>
          <w:spacing w:val="-2"/>
          <w:sz w:val="23"/>
          <w:u w:val="none"/>
        </w:rPr>
        <w:t>of</w:t>
      </w:r>
      <w:r>
        <w:rPr>
          <w:spacing w:val="-11"/>
          <w:sz w:val="23"/>
          <w:u w:val="none"/>
        </w:rPr>
        <w:t> </w:t>
      </w:r>
      <w:r>
        <w:rPr>
          <w:spacing w:val="-2"/>
          <w:sz w:val="23"/>
          <w:u w:val="none"/>
        </w:rPr>
        <w:t>Child</w:t>
      </w:r>
      <w:r>
        <w:rPr>
          <w:spacing w:val="-11"/>
          <w:sz w:val="23"/>
          <w:u w:val="none"/>
        </w:rPr>
        <w:t> </w:t>
      </w:r>
      <w:r>
        <w:rPr>
          <w:spacing w:val="-2"/>
          <w:sz w:val="23"/>
          <w:u w:val="none"/>
        </w:rPr>
        <w:t>Users</w:t>
      </w:r>
      <w:r>
        <w:rPr>
          <w:spacing w:val="-11"/>
          <w:sz w:val="23"/>
          <w:u w:val="none"/>
        </w:rPr>
        <w:t> </w:t>
      </w:r>
      <w:r>
        <w:rPr>
          <w:spacing w:val="-2"/>
          <w:sz w:val="23"/>
          <w:u w:val="none"/>
        </w:rPr>
        <w:t>was</w:t>
      </w:r>
      <w:r>
        <w:rPr>
          <w:spacing w:val="-11"/>
          <w:sz w:val="23"/>
          <w:u w:val="none"/>
        </w:rPr>
        <w:t> </w:t>
      </w:r>
      <w:r>
        <w:rPr>
          <w:spacing w:val="-2"/>
          <w:sz w:val="23"/>
          <w:u w:val="none"/>
        </w:rPr>
        <w:t>not</w:t>
      </w:r>
      <w:r>
        <w:rPr>
          <w:spacing w:val="-11"/>
          <w:sz w:val="23"/>
          <w:u w:val="none"/>
        </w:rPr>
        <w:t> </w:t>
      </w:r>
      <w:r>
        <w:rPr>
          <w:spacing w:val="-2"/>
          <w:sz w:val="23"/>
          <w:u w:val="none"/>
        </w:rPr>
        <w:t>made</w:t>
      </w:r>
      <w:r>
        <w:rPr>
          <w:spacing w:val="-10"/>
          <w:sz w:val="23"/>
          <w:u w:val="none"/>
        </w:rPr>
        <w:t> </w:t>
      </w:r>
      <w:r>
        <w:rPr>
          <w:spacing w:val="-2"/>
          <w:sz w:val="23"/>
          <w:u w:val="none"/>
        </w:rPr>
        <w:t>accessible</w:t>
      </w:r>
      <w:r>
        <w:rPr>
          <w:spacing w:val="-5"/>
          <w:sz w:val="23"/>
          <w:u w:val="none"/>
        </w:rPr>
        <w:t> </w:t>
      </w:r>
      <w:r>
        <w:rPr>
          <w:spacing w:val="-2"/>
          <w:sz w:val="23"/>
          <w:u w:val="none"/>
        </w:rPr>
        <w:t>(without</w:t>
      </w:r>
      <w:r>
        <w:rPr>
          <w:spacing w:val="-6"/>
          <w:sz w:val="23"/>
          <w:u w:val="none"/>
        </w:rPr>
        <w:t> </w:t>
      </w:r>
      <w:r>
        <w:rPr>
          <w:spacing w:val="-2"/>
          <w:sz w:val="23"/>
          <w:u w:val="none"/>
        </w:rPr>
        <w:t>the</w:t>
      </w:r>
      <w:r>
        <w:rPr>
          <w:spacing w:val="-11"/>
          <w:sz w:val="23"/>
          <w:u w:val="none"/>
        </w:rPr>
        <w:t> </w:t>
      </w:r>
      <w:r>
        <w:rPr>
          <w:spacing w:val="-2"/>
          <w:sz w:val="23"/>
          <w:u w:val="none"/>
        </w:rPr>
        <w:t>user's</w:t>
      </w:r>
      <w:r>
        <w:rPr>
          <w:spacing w:val="-8"/>
          <w:sz w:val="23"/>
          <w:u w:val="none"/>
        </w:rPr>
        <w:t> </w:t>
      </w:r>
      <w:r>
        <w:rPr>
          <w:spacing w:val="-2"/>
          <w:sz w:val="23"/>
          <w:u w:val="none"/>
        </w:rPr>
        <w:t>intervention) </w:t>
      </w:r>
      <w:r>
        <w:rPr>
          <w:sz w:val="23"/>
          <w:u w:val="none"/>
        </w:rPr>
        <w:t>to an indefinite number of natural persons. Such processing was contrary to Articles</w:t>
      </w:r>
      <w:r>
        <w:rPr>
          <w:spacing w:val="-10"/>
          <w:sz w:val="23"/>
          <w:u w:val="none"/>
        </w:rPr>
        <w:t> </w:t>
      </w:r>
      <w:r>
        <w:rPr>
          <w:sz w:val="23"/>
          <w:u w:val="none"/>
        </w:rPr>
        <w:t>25(1)</w:t>
      </w:r>
      <w:r>
        <w:rPr>
          <w:spacing w:val="-13"/>
          <w:sz w:val="23"/>
          <w:u w:val="none"/>
        </w:rPr>
        <w:t> </w:t>
      </w:r>
      <w:r>
        <w:rPr>
          <w:sz w:val="23"/>
          <w:u w:val="none"/>
        </w:rPr>
        <w:t>and</w:t>
      </w:r>
      <w:r>
        <w:rPr>
          <w:spacing w:val="-13"/>
          <w:sz w:val="23"/>
          <w:u w:val="none"/>
        </w:rPr>
        <w:t> </w:t>
      </w:r>
      <w:r>
        <w:rPr>
          <w:sz w:val="23"/>
          <w:u w:val="none"/>
        </w:rPr>
        <w:t>25(2)</w:t>
      </w:r>
      <w:r>
        <w:rPr>
          <w:spacing w:val="-13"/>
          <w:sz w:val="23"/>
          <w:u w:val="none"/>
        </w:rPr>
        <w:t> </w:t>
      </w:r>
      <w:r>
        <w:rPr>
          <w:sz w:val="23"/>
          <w:u w:val="none"/>
        </w:rPr>
        <w:t>GDPR,</w:t>
      </w:r>
      <w:r>
        <w:rPr>
          <w:spacing w:val="-12"/>
          <w:sz w:val="23"/>
          <w:u w:val="none"/>
        </w:rPr>
        <w:t> </w:t>
      </w:r>
      <w:r>
        <w:rPr>
          <w:sz w:val="23"/>
          <w:u w:val="none"/>
        </w:rPr>
        <w:t>and</w:t>
      </w:r>
      <w:r>
        <w:rPr>
          <w:spacing w:val="-13"/>
          <w:sz w:val="23"/>
          <w:u w:val="none"/>
        </w:rPr>
        <w:t> </w:t>
      </w:r>
      <w:r>
        <w:rPr>
          <w:sz w:val="23"/>
          <w:u w:val="none"/>
        </w:rPr>
        <w:t>Article</w:t>
      </w:r>
      <w:r>
        <w:rPr>
          <w:spacing w:val="-13"/>
          <w:sz w:val="23"/>
          <w:u w:val="none"/>
        </w:rPr>
        <w:t> </w:t>
      </w:r>
      <w:r>
        <w:rPr>
          <w:sz w:val="23"/>
          <w:u w:val="none"/>
        </w:rPr>
        <w:t>5(1)(c)</w:t>
      </w:r>
      <w:r>
        <w:rPr>
          <w:spacing w:val="-12"/>
          <w:sz w:val="23"/>
          <w:u w:val="none"/>
        </w:rPr>
        <w:t> </w:t>
      </w:r>
      <w:r>
        <w:rPr>
          <w:sz w:val="23"/>
          <w:u w:val="none"/>
        </w:rPr>
        <w:t>GDPR.</w:t>
      </w:r>
    </w:p>
    <w:p>
      <w:pPr>
        <w:pStyle w:val="BodyText"/>
        <w:rPr>
          <w:sz w:val="23"/>
        </w:rPr>
      </w:pPr>
    </w:p>
    <w:p>
      <w:pPr>
        <w:pStyle w:val="ListParagraph"/>
        <w:numPr>
          <w:ilvl w:val="0"/>
          <w:numId w:val="25"/>
        </w:numPr>
        <w:tabs>
          <w:tab w:pos="1860" w:val="left" w:leader="none"/>
          <w:tab w:pos="1864" w:val="left" w:leader="none"/>
        </w:tabs>
        <w:spacing w:line="230" w:lineRule="auto" w:before="1" w:after="0"/>
        <w:ind w:left="1864" w:right="588" w:hanging="571"/>
        <w:jc w:val="both"/>
        <w:rPr>
          <w:sz w:val="23"/>
        </w:rPr>
      </w:pPr>
      <w:r>
        <w:rPr>
          <w:spacing w:val="-6"/>
          <w:sz w:val="23"/>
          <w:u w:val="single"/>
        </w:rPr>
        <w:t>Third,</w:t>
      </w:r>
      <w:r>
        <w:rPr>
          <w:spacing w:val="-4"/>
          <w:sz w:val="23"/>
          <w:u w:val="none"/>
        </w:rPr>
        <w:t> </w:t>
      </w:r>
      <w:r>
        <w:rPr>
          <w:spacing w:val="-6"/>
          <w:sz w:val="23"/>
          <w:u w:val="none"/>
        </w:rPr>
        <w:t>’Family</w:t>
      </w:r>
      <w:r>
        <w:rPr>
          <w:sz w:val="23"/>
          <w:u w:val="none"/>
        </w:rPr>
        <w:t> </w:t>
      </w:r>
      <w:r>
        <w:rPr>
          <w:spacing w:val="-6"/>
          <w:sz w:val="23"/>
          <w:u w:val="none"/>
        </w:rPr>
        <w:t>Pairing’</w:t>
      </w:r>
      <w:r>
        <w:rPr>
          <w:spacing w:val="7"/>
          <w:sz w:val="23"/>
          <w:u w:val="none"/>
        </w:rPr>
        <w:t> </w:t>
      </w:r>
      <w:r>
        <w:rPr>
          <w:spacing w:val="-6"/>
          <w:sz w:val="23"/>
          <w:u w:val="none"/>
        </w:rPr>
        <w:t>allowed a</w:t>
      </w:r>
      <w:r>
        <w:rPr>
          <w:spacing w:val="-7"/>
          <w:sz w:val="23"/>
          <w:u w:val="none"/>
        </w:rPr>
        <w:t> </w:t>
      </w:r>
      <w:r>
        <w:rPr>
          <w:spacing w:val="-6"/>
          <w:sz w:val="23"/>
          <w:u w:val="none"/>
        </w:rPr>
        <w:t>non-Child</w:t>
      </w:r>
      <w:r>
        <w:rPr>
          <w:sz w:val="23"/>
          <w:u w:val="none"/>
        </w:rPr>
        <w:t> </w:t>
      </w:r>
      <w:r>
        <w:rPr>
          <w:spacing w:val="-6"/>
          <w:sz w:val="23"/>
          <w:u w:val="none"/>
        </w:rPr>
        <w:t>User to</w:t>
      </w:r>
      <w:r>
        <w:rPr>
          <w:spacing w:val="-7"/>
          <w:sz w:val="23"/>
          <w:u w:val="none"/>
        </w:rPr>
        <w:t> </w:t>
      </w:r>
      <w:r>
        <w:rPr>
          <w:spacing w:val="-6"/>
          <w:sz w:val="23"/>
          <w:u w:val="none"/>
        </w:rPr>
        <w:t>enable direct messages</w:t>
      </w:r>
      <w:r>
        <w:rPr>
          <w:sz w:val="23"/>
          <w:u w:val="none"/>
        </w:rPr>
        <w:t> </w:t>
      </w:r>
      <w:r>
        <w:rPr>
          <w:spacing w:val="-6"/>
          <w:sz w:val="23"/>
          <w:u w:val="none"/>
        </w:rPr>
        <w:t>for</w:t>
      </w:r>
      <w:r>
        <w:rPr>
          <w:spacing w:val="-7"/>
          <w:sz w:val="23"/>
          <w:u w:val="none"/>
        </w:rPr>
        <w:t> </w:t>
      </w:r>
      <w:r>
        <w:rPr>
          <w:spacing w:val="-6"/>
          <w:sz w:val="23"/>
          <w:u w:val="none"/>
        </w:rPr>
        <w:t>Child Users</w:t>
      </w:r>
      <w:r>
        <w:rPr>
          <w:spacing w:val="-7"/>
          <w:sz w:val="23"/>
          <w:u w:val="none"/>
        </w:rPr>
        <w:t> </w:t>
      </w:r>
      <w:r>
        <w:rPr>
          <w:spacing w:val="-6"/>
          <w:sz w:val="23"/>
          <w:u w:val="none"/>
        </w:rPr>
        <w:t>above</w:t>
      </w:r>
      <w:r>
        <w:rPr>
          <w:sz w:val="23"/>
          <w:u w:val="none"/>
        </w:rPr>
        <w:t> </w:t>
      </w:r>
      <w:r>
        <w:rPr>
          <w:spacing w:val="-6"/>
          <w:sz w:val="23"/>
          <w:u w:val="none"/>
        </w:rPr>
        <w:t>the age of</w:t>
      </w:r>
      <w:r>
        <w:rPr>
          <w:spacing w:val="-7"/>
          <w:sz w:val="23"/>
          <w:u w:val="none"/>
        </w:rPr>
        <w:t> </w:t>
      </w:r>
      <w:r>
        <w:rPr>
          <w:spacing w:val="-6"/>
          <w:sz w:val="23"/>
          <w:u w:val="none"/>
        </w:rPr>
        <w:t>16.</w:t>
      </w:r>
      <w:r>
        <w:rPr>
          <w:spacing w:val="-7"/>
          <w:sz w:val="23"/>
          <w:u w:val="none"/>
        </w:rPr>
        <w:t> </w:t>
      </w:r>
      <w:r>
        <w:rPr>
          <w:spacing w:val="-6"/>
          <w:sz w:val="23"/>
          <w:u w:val="none"/>
        </w:rPr>
        <w:t>This processing</w:t>
      </w:r>
      <w:r>
        <w:rPr>
          <w:spacing w:val="9"/>
          <w:sz w:val="23"/>
          <w:u w:val="none"/>
        </w:rPr>
        <w:t> </w:t>
      </w:r>
      <w:r>
        <w:rPr>
          <w:spacing w:val="-6"/>
          <w:sz w:val="23"/>
          <w:u w:val="none"/>
        </w:rPr>
        <w:t>does not</w:t>
      </w:r>
      <w:r>
        <w:rPr>
          <w:spacing w:val="-7"/>
          <w:sz w:val="23"/>
          <w:u w:val="none"/>
        </w:rPr>
        <w:t> </w:t>
      </w:r>
      <w:r>
        <w:rPr>
          <w:spacing w:val="-6"/>
          <w:sz w:val="23"/>
          <w:u w:val="none"/>
        </w:rPr>
        <w:t>ensure</w:t>
      </w:r>
      <w:r>
        <w:rPr>
          <w:sz w:val="23"/>
          <w:u w:val="none"/>
        </w:rPr>
        <w:t> </w:t>
      </w:r>
      <w:r>
        <w:rPr>
          <w:spacing w:val="-6"/>
          <w:sz w:val="23"/>
          <w:u w:val="none"/>
        </w:rPr>
        <w:t>appropriate</w:t>
      </w:r>
      <w:r>
        <w:rPr>
          <w:spacing w:val="8"/>
          <w:sz w:val="23"/>
          <w:u w:val="none"/>
        </w:rPr>
        <w:t> </w:t>
      </w:r>
      <w:r>
        <w:rPr>
          <w:spacing w:val="-6"/>
          <w:sz w:val="23"/>
          <w:u w:val="none"/>
        </w:rPr>
        <w:t>security</w:t>
      </w:r>
      <w:r>
        <w:rPr>
          <w:sz w:val="23"/>
          <w:u w:val="none"/>
        </w:rPr>
        <w:t> </w:t>
      </w:r>
      <w:r>
        <w:rPr>
          <w:spacing w:val="-6"/>
          <w:sz w:val="23"/>
          <w:u w:val="none"/>
        </w:rPr>
        <w:t>of </w:t>
      </w:r>
      <w:r>
        <w:rPr>
          <w:sz w:val="23"/>
          <w:u w:val="none"/>
        </w:rPr>
        <w:t>the personal data, including protection against unauthorised or unlawful </w:t>
      </w:r>
      <w:r>
        <w:rPr>
          <w:spacing w:val="-2"/>
          <w:sz w:val="23"/>
          <w:u w:val="none"/>
        </w:rPr>
        <w:t>processing</w:t>
      </w:r>
      <w:r>
        <w:rPr>
          <w:spacing w:val="-11"/>
          <w:sz w:val="23"/>
          <w:u w:val="none"/>
        </w:rPr>
        <w:t> </w:t>
      </w:r>
      <w:r>
        <w:rPr>
          <w:spacing w:val="-2"/>
          <w:sz w:val="23"/>
          <w:u w:val="none"/>
        </w:rPr>
        <w:t>and</w:t>
      </w:r>
      <w:r>
        <w:rPr>
          <w:spacing w:val="-11"/>
          <w:sz w:val="23"/>
          <w:u w:val="none"/>
        </w:rPr>
        <w:t> </w:t>
      </w:r>
      <w:r>
        <w:rPr>
          <w:spacing w:val="-2"/>
          <w:sz w:val="23"/>
          <w:u w:val="none"/>
        </w:rPr>
        <w:t>against</w:t>
      </w:r>
      <w:r>
        <w:rPr>
          <w:spacing w:val="-11"/>
          <w:sz w:val="23"/>
          <w:u w:val="none"/>
        </w:rPr>
        <w:t> </w:t>
      </w:r>
      <w:r>
        <w:rPr>
          <w:spacing w:val="-2"/>
          <w:sz w:val="23"/>
          <w:u w:val="none"/>
        </w:rPr>
        <w:t>accidental</w:t>
      </w:r>
      <w:r>
        <w:rPr>
          <w:spacing w:val="-11"/>
          <w:sz w:val="23"/>
          <w:u w:val="none"/>
        </w:rPr>
        <w:t> </w:t>
      </w:r>
      <w:r>
        <w:rPr>
          <w:spacing w:val="-2"/>
          <w:sz w:val="23"/>
          <w:u w:val="none"/>
        </w:rPr>
        <w:t>loss,</w:t>
      </w:r>
      <w:r>
        <w:rPr>
          <w:spacing w:val="-11"/>
          <w:sz w:val="23"/>
          <w:u w:val="none"/>
        </w:rPr>
        <w:t> </w:t>
      </w:r>
      <w:r>
        <w:rPr>
          <w:spacing w:val="-2"/>
          <w:sz w:val="23"/>
          <w:u w:val="none"/>
        </w:rPr>
        <w:t>destruction</w:t>
      </w:r>
      <w:r>
        <w:rPr>
          <w:spacing w:val="-11"/>
          <w:sz w:val="23"/>
          <w:u w:val="none"/>
        </w:rPr>
        <w:t> </w:t>
      </w:r>
      <w:r>
        <w:rPr>
          <w:spacing w:val="-2"/>
          <w:sz w:val="23"/>
          <w:u w:val="none"/>
        </w:rPr>
        <w:t>or</w:t>
      </w:r>
      <w:r>
        <w:rPr>
          <w:spacing w:val="-11"/>
          <w:sz w:val="23"/>
          <w:u w:val="none"/>
        </w:rPr>
        <w:t> </w:t>
      </w:r>
      <w:r>
        <w:rPr>
          <w:spacing w:val="-2"/>
          <w:sz w:val="23"/>
          <w:u w:val="none"/>
        </w:rPr>
        <w:t>damage,</w:t>
      </w:r>
      <w:r>
        <w:rPr>
          <w:spacing w:val="-11"/>
          <w:sz w:val="23"/>
          <w:u w:val="none"/>
        </w:rPr>
        <w:t> </w:t>
      </w:r>
      <w:r>
        <w:rPr>
          <w:spacing w:val="-2"/>
          <w:sz w:val="23"/>
          <w:u w:val="none"/>
        </w:rPr>
        <w:t>using</w:t>
      </w:r>
      <w:r>
        <w:rPr>
          <w:spacing w:val="-11"/>
          <w:sz w:val="23"/>
          <w:u w:val="none"/>
        </w:rPr>
        <w:t> </w:t>
      </w:r>
      <w:r>
        <w:rPr>
          <w:spacing w:val="-2"/>
          <w:sz w:val="23"/>
          <w:u w:val="none"/>
        </w:rPr>
        <w:t>appropriate </w:t>
      </w:r>
      <w:r>
        <w:rPr>
          <w:sz w:val="23"/>
          <w:u w:val="none"/>
        </w:rPr>
        <w:t>technical or organisational</w:t>
      </w:r>
      <w:r>
        <w:rPr>
          <w:spacing w:val="-1"/>
          <w:sz w:val="23"/>
          <w:u w:val="none"/>
        </w:rPr>
        <w:t> </w:t>
      </w:r>
      <w:r>
        <w:rPr>
          <w:sz w:val="23"/>
          <w:u w:val="none"/>
        </w:rPr>
        <w:t>measures; and is not an appropriate technical and organisational</w:t>
      </w:r>
      <w:r>
        <w:rPr>
          <w:spacing w:val="-13"/>
          <w:sz w:val="23"/>
          <w:u w:val="none"/>
        </w:rPr>
        <w:t> </w:t>
      </w:r>
      <w:r>
        <w:rPr>
          <w:sz w:val="23"/>
          <w:u w:val="none"/>
        </w:rPr>
        <w:t>measure</w:t>
      </w:r>
      <w:r>
        <w:rPr>
          <w:spacing w:val="-13"/>
          <w:sz w:val="23"/>
          <w:u w:val="none"/>
        </w:rPr>
        <w:t> </w:t>
      </w:r>
      <w:r>
        <w:rPr>
          <w:sz w:val="23"/>
          <w:u w:val="none"/>
        </w:rPr>
        <w:t>designed</w:t>
      </w:r>
      <w:r>
        <w:rPr>
          <w:spacing w:val="-13"/>
          <w:sz w:val="23"/>
          <w:u w:val="none"/>
        </w:rPr>
        <w:t> </w:t>
      </w:r>
      <w:r>
        <w:rPr>
          <w:sz w:val="23"/>
          <w:u w:val="none"/>
        </w:rPr>
        <w:t>to</w:t>
      </w:r>
      <w:r>
        <w:rPr>
          <w:spacing w:val="-13"/>
          <w:sz w:val="23"/>
          <w:u w:val="none"/>
        </w:rPr>
        <w:t> </w:t>
      </w:r>
      <w:r>
        <w:rPr>
          <w:sz w:val="23"/>
          <w:u w:val="none"/>
        </w:rPr>
        <w:t>implement</w:t>
      </w:r>
      <w:r>
        <w:rPr>
          <w:spacing w:val="-13"/>
          <w:sz w:val="23"/>
          <w:u w:val="none"/>
        </w:rPr>
        <w:t> </w:t>
      </w:r>
      <w:r>
        <w:rPr>
          <w:sz w:val="23"/>
          <w:u w:val="none"/>
        </w:rPr>
        <w:t>the</w:t>
      </w:r>
      <w:r>
        <w:rPr>
          <w:spacing w:val="-13"/>
          <w:sz w:val="23"/>
          <w:u w:val="none"/>
        </w:rPr>
        <w:t> </w:t>
      </w:r>
      <w:r>
        <w:rPr>
          <w:sz w:val="23"/>
          <w:u w:val="none"/>
        </w:rPr>
        <w:t>integrity</w:t>
      </w:r>
      <w:r>
        <w:rPr>
          <w:spacing w:val="-13"/>
          <w:sz w:val="23"/>
          <w:u w:val="none"/>
        </w:rPr>
        <w:t> </w:t>
      </w:r>
      <w:r>
        <w:rPr>
          <w:sz w:val="23"/>
          <w:u w:val="none"/>
        </w:rPr>
        <w:t>and</w:t>
      </w:r>
      <w:r>
        <w:rPr>
          <w:spacing w:val="-13"/>
          <w:sz w:val="23"/>
          <w:u w:val="none"/>
        </w:rPr>
        <w:t> </w:t>
      </w:r>
      <w:r>
        <w:rPr>
          <w:sz w:val="23"/>
          <w:u w:val="none"/>
        </w:rPr>
        <w:t>confidentiality </w:t>
      </w:r>
      <w:r>
        <w:rPr>
          <w:spacing w:val="-6"/>
          <w:sz w:val="23"/>
          <w:u w:val="none"/>
        </w:rPr>
        <w:t>principle in</w:t>
      </w:r>
      <w:r>
        <w:rPr>
          <w:spacing w:val="-7"/>
          <w:sz w:val="23"/>
          <w:u w:val="none"/>
        </w:rPr>
        <w:t> </w:t>
      </w:r>
      <w:r>
        <w:rPr>
          <w:spacing w:val="-6"/>
          <w:sz w:val="23"/>
          <w:u w:val="none"/>
        </w:rPr>
        <w:t>an</w:t>
      </w:r>
      <w:r>
        <w:rPr>
          <w:spacing w:val="-7"/>
          <w:sz w:val="23"/>
          <w:u w:val="none"/>
        </w:rPr>
        <w:t> </w:t>
      </w:r>
      <w:r>
        <w:rPr>
          <w:spacing w:val="-6"/>
          <w:sz w:val="23"/>
          <w:u w:val="none"/>
        </w:rPr>
        <w:t>effective manner</w:t>
      </w:r>
      <w:r>
        <w:rPr>
          <w:sz w:val="23"/>
          <w:u w:val="none"/>
        </w:rPr>
        <w:t> </w:t>
      </w:r>
      <w:r>
        <w:rPr>
          <w:spacing w:val="-6"/>
          <w:sz w:val="23"/>
          <w:u w:val="none"/>
        </w:rPr>
        <w:t>and</w:t>
      </w:r>
      <w:r>
        <w:rPr>
          <w:spacing w:val="-7"/>
          <w:sz w:val="23"/>
          <w:u w:val="none"/>
        </w:rPr>
        <w:t> </w:t>
      </w:r>
      <w:r>
        <w:rPr>
          <w:spacing w:val="-6"/>
          <w:sz w:val="23"/>
          <w:u w:val="none"/>
        </w:rPr>
        <w:t>to integrate</w:t>
      </w:r>
      <w:r>
        <w:rPr>
          <w:sz w:val="23"/>
          <w:u w:val="none"/>
        </w:rPr>
        <w:t> </w:t>
      </w:r>
      <w:r>
        <w:rPr>
          <w:spacing w:val="-6"/>
          <w:sz w:val="23"/>
          <w:u w:val="none"/>
        </w:rPr>
        <w:t>the</w:t>
      </w:r>
      <w:r>
        <w:rPr>
          <w:spacing w:val="-7"/>
          <w:sz w:val="23"/>
          <w:u w:val="none"/>
        </w:rPr>
        <w:t> </w:t>
      </w:r>
      <w:r>
        <w:rPr>
          <w:spacing w:val="-6"/>
          <w:sz w:val="23"/>
          <w:u w:val="none"/>
        </w:rPr>
        <w:t>necessary</w:t>
      </w:r>
      <w:r>
        <w:rPr>
          <w:spacing w:val="7"/>
          <w:sz w:val="23"/>
          <w:u w:val="none"/>
        </w:rPr>
        <w:t> </w:t>
      </w:r>
      <w:r>
        <w:rPr>
          <w:spacing w:val="-6"/>
          <w:sz w:val="23"/>
          <w:u w:val="none"/>
        </w:rPr>
        <w:t>safeguards</w:t>
      </w:r>
      <w:r>
        <w:rPr>
          <w:spacing w:val="10"/>
          <w:sz w:val="23"/>
          <w:u w:val="none"/>
        </w:rPr>
        <w:t> </w:t>
      </w:r>
      <w:r>
        <w:rPr>
          <w:spacing w:val="-6"/>
          <w:sz w:val="23"/>
          <w:u w:val="none"/>
        </w:rPr>
        <w:t>into</w:t>
      </w:r>
      <w:r>
        <w:rPr>
          <w:sz w:val="23"/>
          <w:u w:val="none"/>
        </w:rPr>
        <w:t> </w:t>
      </w:r>
      <w:r>
        <w:rPr>
          <w:spacing w:val="-6"/>
          <w:sz w:val="23"/>
          <w:u w:val="none"/>
        </w:rPr>
        <w:t>the </w:t>
      </w:r>
      <w:r>
        <w:rPr>
          <w:spacing w:val="-2"/>
          <w:sz w:val="23"/>
          <w:u w:val="none"/>
        </w:rPr>
        <w:t>processing</w:t>
      </w:r>
      <w:r>
        <w:rPr>
          <w:spacing w:val="-11"/>
          <w:sz w:val="23"/>
          <w:u w:val="none"/>
        </w:rPr>
        <w:t> </w:t>
      </w:r>
      <w:r>
        <w:rPr>
          <w:spacing w:val="-2"/>
          <w:sz w:val="23"/>
          <w:u w:val="none"/>
        </w:rPr>
        <w:t>in</w:t>
      </w:r>
      <w:r>
        <w:rPr>
          <w:spacing w:val="-11"/>
          <w:sz w:val="23"/>
          <w:u w:val="none"/>
        </w:rPr>
        <w:t> </w:t>
      </w:r>
      <w:r>
        <w:rPr>
          <w:spacing w:val="-2"/>
          <w:sz w:val="23"/>
          <w:u w:val="none"/>
        </w:rPr>
        <w:t>order</w:t>
      </w:r>
      <w:r>
        <w:rPr>
          <w:spacing w:val="-11"/>
          <w:sz w:val="23"/>
          <w:u w:val="none"/>
        </w:rPr>
        <w:t> </w:t>
      </w:r>
      <w:r>
        <w:rPr>
          <w:spacing w:val="-2"/>
          <w:sz w:val="23"/>
          <w:u w:val="none"/>
        </w:rPr>
        <w:t>to</w:t>
      </w:r>
      <w:r>
        <w:rPr>
          <w:spacing w:val="-11"/>
          <w:sz w:val="23"/>
          <w:u w:val="none"/>
        </w:rPr>
        <w:t> </w:t>
      </w:r>
      <w:r>
        <w:rPr>
          <w:spacing w:val="-2"/>
          <w:sz w:val="23"/>
          <w:u w:val="none"/>
        </w:rPr>
        <w:t>meet</w:t>
      </w:r>
      <w:r>
        <w:rPr>
          <w:spacing w:val="-11"/>
          <w:sz w:val="23"/>
          <w:u w:val="none"/>
        </w:rPr>
        <w:t> </w:t>
      </w:r>
      <w:r>
        <w:rPr>
          <w:spacing w:val="-2"/>
          <w:sz w:val="23"/>
          <w:u w:val="none"/>
        </w:rPr>
        <w:t>the</w:t>
      </w:r>
      <w:r>
        <w:rPr>
          <w:spacing w:val="-11"/>
          <w:sz w:val="23"/>
          <w:u w:val="none"/>
        </w:rPr>
        <w:t> </w:t>
      </w:r>
      <w:r>
        <w:rPr>
          <w:spacing w:val="-2"/>
          <w:sz w:val="23"/>
          <w:u w:val="none"/>
        </w:rPr>
        <w:t>requirements</w:t>
      </w:r>
      <w:r>
        <w:rPr>
          <w:spacing w:val="-5"/>
          <w:sz w:val="23"/>
          <w:u w:val="none"/>
        </w:rPr>
        <w:t> </w:t>
      </w:r>
      <w:r>
        <w:rPr>
          <w:spacing w:val="-2"/>
          <w:sz w:val="23"/>
          <w:u w:val="none"/>
        </w:rPr>
        <w:t>of</w:t>
      </w:r>
      <w:r>
        <w:rPr>
          <w:spacing w:val="-11"/>
          <w:sz w:val="23"/>
          <w:u w:val="none"/>
        </w:rPr>
        <w:t> </w:t>
      </w:r>
      <w:r>
        <w:rPr>
          <w:spacing w:val="-2"/>
          <w:sz w:val="23"/>
          <w:u w:val="none"/>
        </w:rPr>
        <w:t>the</w:t>
      </w:r>
      <w:r>
        <w:rPr>
          <w:spacing w:val="-11"/>
          <w:sz w:val="23"/>
          <w:u w:val="none"/>
        </w:rPr>
        <w:t> </w:t>
      </w:r>
      <w:r>
        <w:rPr>
          <w:spacing w:val="-2"/>
          <w:sz w:val="23"/>
          <w:u w:val="none"/>
        </w:rPr>
        <w:t>GDPR</w:t>
      </w:r>
      <w:r>
        <w:rPr>
          <w:spacing w:val="-11"/>
          <w:sz w:val="23"/>
          <w:u w:val="none"/>
        </w:rPr>
        <w:t> </w:t>
      </w:r>
      <w:r>
        <w:rPr>
          <w:spacing w:val="-2"/>
          <w:sz w:val="23"/>
          <w:u w:val="none"/>
        </w:rPr>
        <w:t>and</w:t>
      </w:r>
      <w:r>
        <w:rPr>
          <w:spacing w:val="-11"/>
          <w:sz w:val="23"/>
          <w:u w:val="none"/>
        </w:rPr>
        <w:t> </w:t>
      </w:r>
      <w:r>
        <w:rPr>
          <w:spacing w:val="-2"/>
          <w:sz w:val="23"/>
          <w:u w:val="none"/>
        </w:rPr>
        <w:t>protect</w:t>
      </w:r>
      <w:r>
        <w:rPr>
          <w:spacing w:val="-7"/>
          <w:sz w:val="23"/>
          <w:u w:val="none"/>
        </w:rPr>
        <w:t> </w:t>
      </w:r>
      <w:r>
        <w:rPr>
          <w:spacing w:val="-2"/>
          <w:sz w:val="23"/>
          <w:u w:val="none"/>
        </w:rPr>
        <w:t>the</w:t>
      </w:r>
      <w:r>
        <w:rPr>
          <w:spacing w:val="-11"/>
          <w:sz w:val="23"/>
          <w:u w:val="none"/>
        </w:rPr>
        <w:t> </w:t>
      </w:r>
      <w:r>
        <w:rPr>
          <w:spacing w:val="-2"/>
          <w:sz w:val="23"/>
          <w:u w:val="none"/>
        </w:rPr>
        <w:t>rights </w:t>
      </w:r>
      <w:r>
        <w:rPr>
          <w:sz w:val="23"/>
          <w:u w:val="none"/>
        </w:rPr>
        <w:t>of</w:t>
      </w:r>
      <w:r>
        <w:rPr>
          <w:spacing w:val="-13"/>
          <w:sz w:val="23"/>
          <w:u w:val="none"/>
        </w:rPr>
        <w:t> </w:t>
      </w:r>
      <w:r>
        <w:rPr>
          <w:sz w:val="23"/>
          <w:u w:val="none"/>
        </w:rPr>
        <w:t>data</w:t>
      </w:r>
      <w:r>
        <w:rPr>
          <w:spacing w:val="-13"/>
          <w:sz w:val="23"/>
          <w:u w:val="none"/>
        </w:rPr>
        <w:t> </w:t>
      </w:r>
      <w:r>
        <w:rPr>
          <w:sz w:val="23"/>
          <w:u w:val="none"/>
        </w:rPr>
        <w:t>subjects,</w:t>
      </w:r>
      <w:r>
        <w:rPr>
          <w:spacing w:val="-10"/>
          <w:sz w:val="23"/>
          <w:u w:val="none"/>
        </w:rPr>
        <w:t> </w:t>
      </w:r>
      <w:r>
        <w:rPr>
          <w:sz w:val="23"/>
          <w:u w:val="none"/>
        </w:rPr>
        <w:t>contrary</w:t>
      </w:r>
      <w:r>
        <w:rPr>
          <w:spacing w:val="-11"/>
          <w:sz w:val="23"/>
          <w:u w:val="none"/>
        </w:rPr>
        <w:t> </w:t>
      </w:r>
      <w:r>
        <w:rPr>
          <w:sz w:val="23"/>
          <w:u w:val="none"/>
        </w:rPr>
        <w:t>to</w:t>
      </w:r>
      <w:r>
        <w:rPr>
          <w:spacing w:val="-13"/>
          <w:sz w:val="23"/>
          <w:u w:val="none"/>
        </w:rPr>
        <w:t> </w:t>
      </w:r>
      <w:r>
        <w:rPr>
          <w:sz w:val="23"/>
          <w:u w:val="none"/>
        </w:rPr>
        <w:t>Articles</w:t>
      </w:r>
      <w:r>
        <w:rPr>
          <w:spacing w:val="-12"/>
          <w:sz w:val="23"/>
          <w:u w:val="none"/>
        </w:rPr>
        <w:t> </w:t>
      </w:r>
      <w:r>
        <w:rPr>
          <w:sz w:val="23"/>
          <w:u w:val="none"/>
        </w:rPr>
        <w:t>5(1)(f)</w:t>
      </w:r>
      <w:r>
        <w:rPr>
          <w:spacing w:val="-13"/>
          <w:sz w:val="23"/>
          <w:u w:val="none"/>
        </w:rPr>
        <w:t> </w:t>
      </w:r>
      <w:r>
        <w:rPr>
          <w:sz w:val="23"/>
          <w:u w:val="none"/>
        </w:rPr>
        <w:t>and</w:t>
      </w:r>
      <w:r>
        <w:rPr>
          <w:spacing w:val="-13"/>
          <w:sz w:val="23"/>
          <w:u w:val="none"/>
        </w:rPr>
        <w:t> </w:t>
      </w:r>
      <w:r>
        <w:rPr>
          <w:sz w:val="23"/>
          <w:u w:val="none"/>
        </w:rPr>
        <w:t>25(1)</w:t>
      </w:r>
      <w:r>
        <w:rPr>
          <w:spacing w:val="-13"/>
          <w:sz w:val="23"/>
          <w:u w:val="none"/>
        </w:rPr>
        <w:t> </w:t>
      </w:r>
      <w:r>
        <w:rPr>
          <w:sz w:val="23"/>
          <w:u w:val="none"/>
        </w:rPr>
        <w:t>GDPR.</w:t>
      </w:r>
    </w:p>
    <w:p>
      <w:pPr>
        <w:pStyle w:val="ListParagraph"/>
        <w:numPr>
          <w:ilvl w:val="0"/>
          <w:numId w:val="25"/>
        </w:numPr>
        <w:tabs>
          <w:tab w:pos="1861" w:val="left" w:leader="none"/>
          <w:tab w:pos="1866" w:val="left" w:leader="none"/>
        </w:tabs>
        <w:spacing w:line="228" w:lineRule="auto" w:before="259" w:after="0"/>
        <w:ind w:left="1861" w:right="592" w:hanging="565"/>
        <w:jc w:val="both"/>
        <w:rPr>
          <w:sz w:val="23"/>
        </w:rPr>
      </w:pPr>
      <w:r>
        <w:rPr>
          <w:sz w:val="23"/>
          <w:u w:val="single"/>
        </w:rPr>
        <w:t>Fourth,</w:t>
      </w:r>
      <w:r>
        <w:rPr>
          <w:spacing w:val="-13"/>
          <w:sz w:val="23"/>
          <w:u w:val="single"/>
        </w:rPr>
        <w:t> </w:t>
      </w:r>
      <w:r>
        <w:rPr>
          <w:spacing w:val="-13"/>
          <w:sz w:val="23"/>
          <w:u w:val="none"/>
        </w:rPr>
        <w:t> </w:t>
      </w:r>
      <w:r>
        <w:rPr>
          <w:sz w:val="23"/>
          <w:u w:val="none"/>
        </w:rPr>
        <w:t>TTL</w:t>
      </w:r>
      <w:r>
        <w:rPr>
          <w:spacing w:val="-11"/>
          <w:sz w:val="23"/>
          <w:u w:val="none"/>
        </w:rPr>
        <w:t> </w:t>
      </w:r>
      <w:r>
        <w:rPr>
          <w:sz w:val="23"/>
          <w:u w:val="none"/>
        </w:rPr>
        <w:t>did not provide Child Users with information on the categories of recipients or categories of recipients of personal data using clear and precise language, and did not provide Child Users with information on the scope and </w:t>
      </w:r>
      <w:r>
        <w:rPr>
          <w:spacing w:val="-6"/>
          <w:sz w:val="23"/>
          <w:u w:val="none"/>
        </w:rPr>
        <w:t>consequences</w:t>
      </w:r>
      <w:r>
        <w:rPr>
          <w:spacing w:val="8"/>
          <w:sz w:val="23"/>
          <w:u w:val="none"/>
        </w:rPr>
        <w:t> </w:t>
      </w:r>
      <w:r>
        <w:rPr>
          <w:spacing w:val="-6"/>
          <w:sz w:val="23"/>
          <w:u w:val="none"/>
        </w:rPr>
        <w:t>of</w:t>
      </w:r>
      <w:r>
        <w:rPr>
          <w:spacing w:val="-7"/>
          <w:sz w:val="23"/>
          <w:u w:val="none"/>
        </w:rPr>
        <w:t> </w:t>
      </w:r>
      <w:r>
        <w:rPr>
          <w:spacing w:val="-6"/>
          <w:sz w:val="23"/>
          <w:u w:val="none"/>
        </w:rPr>
        <w:t>the public-by-default</w:t>
      </w:r>
      <w:r>
        <w:rPr>
          <w:spacing w:val="-7"/>
          <w:sz w:val="23"/>
          <w:u w:val="none"/>
        </w:rPr>
        <w:t> </w:t>
      </w:r>
      <w:r>
        <w:rPr>
          <w:spacing w:val="-6"/>
          <w:sz w:val="23"/>
          <w:u w:val="none"/>
        </w:rPr>
        <w:t>processing</w:t>
      </w:r>
      <w:r>
        <w:rPr>
          <w:spacing w:val="14"/>
          <w:sz w:val="23"/>
          <w:u w:val="none"/>
        </w:rPr>
        <w:t> </w:t>
      </w:r>
      <w:r>
        <w:rPr>
          <w:spacing w:val="-6"/>
          <w:sz w:val="23"/>
          <w:u w:val="none"/>
        </w:rPr>
        <w:t>(that is, operating</w:t>
      </w:r>
      <w:r>
        <w:rPr>
          <w:spacing w:val="10"/>
          <w:sz w:val="23"/>
          <w:u w:val="none"/>
        </w:rPr>
        <w:t> </w:t>
      </w:r>
      <w:r>
        <w:rPr>
          <w:spacing w:val="-6"/>
          <w:sz w:val="23"/>
          <w:u w:val="none"/>
        </w:rPr>
        <w:t>a</w:t>
      </w:r>
      <w:r>
        <w:rPr>
          <w:spacing w:val="-7"/>
          <w:sz w:val="23"/>
          <w:u w:val="none"/>
        </w:rPr>
        <w:t> </w:t>
      </w:r>
      <w:r>
        <w:rPr>
          <w:spacing w:val="-6"/>
          <w:sz w:val="23"/>
          <w:u w:val="none"/>
        </w:rPr>
        <w:t>social media </w:t>
      </w:r>
      <w:r>
        <w:rPr>
          <w:spacing w:val="-4"/>
          <w:sz w:val="23"/>
          <w:u w:val="none"/>
        </w:rPr>
        <w:t>network</w:t>
      </w:r>
      <w:r>
        <w:rPr>
          <w:spacing w:val="-9"/>
          <w:sz w:val="23"/>
          <w:u w:val="none"/>
        </w:rPr>
        <w:t> </w:t>
      </w:r>
      <w:r>
        <w:rPr>
          <w:spacing w:val="-4"/>
          <w:sz w:val="23"/>
          <w:u w:val="none"/>
        </w:rPr>
        <w:t>which,</w:t>
      </w:r>
      <w:r>
        <w:rPr>
          <w:spacing w:val="-6"/>
          <w:sz w:val="23"/>
          <w:u w:val="none"/>
        </w:rPr>
        <w:t> </w:t>
      </w:r>
      <w:r>
        <w:rPr>
          <w:spacing w:val="-4"/>
          <w:sz w:val="23"/>
          <w:u w:val="none"/>
        </w:rPr>
        <w:t>by</w:t>
      </w:r>
      <w:r>
        <w:rPr>
          <w:spacing w:val="-9"/>
          <w:sz w:val="23"/>
          <w:u w:val="none"/>
        </w:rPr>
        <w:t> </w:t>
      </w:r>
      <w:r>
        <w:rPr>
          <w:spacing w:val="-4"/>
          <w:sz w:val="23"/>
          <w:u w:val="none"/>
        </w:rPr>
        <w:t>default, allows</w:t>
      </w:r>
      <w:r>
        <w:rPr>
          <w:spacing w:val="-5"/>
          <w:sz w:val="23"/>
          <w:u w:val="none"/>
        </w:rPr>
        <w:t> </w:t>
      </w:r>
      <w:r>
        <w:rPr>
          <w:spacing w:val="-4"/>
          <w:sz w:val="23"/>
          <w:u w:val="none"/>
        </w:rPr>
        <w:t>the</w:t>
      </w:r>
      <w:r>
        <w:rPr>
          <w:spacing w:val="-9"/>
          <w:sz w:val="23"/>
          <w:u w:val="none"/>
        </w:rPr>
        <w:t> </w:t>
      </w:r>
      <w:r>
        <w:rPr>
          <w:spacing w:val="-4"/>
          <w:sz w:val="23"/>
          <w:u w:val="none"/>
        </w:rPr>
        <w:t>social media posts of</w:t>
      </w:r>
      <w:r>
        <w:rPr>
          <w:spacing w:val="-7"/>
          <w:sz w:val="23"/>
          <w:u w:val="none"/>
        </w:rPr>
        <w:t> </w:t>
      </w:r>
      <w:r>
        <w:rPr>
          <w:spacing w:val="-4"/>
          <w:sz w:val="23"/>
          <w:u w:val="none"/>
        </w:rPr>
        <w:t>Child</w:t>
      </w:r>
      <w:r>
        <w:rPr>
          <w:spacing w:val="-6"/>
          <w:sz w:val="23"/>
          <w:u w:val="none"/>
        </w:rPr>
        <w:t> </w:t>
      </w:r>
      <w:r>
        <w:rPr>
          <w:spacing w:val="-4"/>
          <w:sz w:val="23"/>
          <w:u w:val="none"/>
        </w:rPr>
        <w:t>Users</w:t>
      </w:r>
      <w:r>
        <w:rPr>
          <w:spacing w:val="-7"/>
          <w:sz w:val="23"/>
          <w:u w:val="none"/>
        </w:rPr>
        <w:t> </w:t>
      </w:r>
      <w:r>
        <w:rPr>
          <w:spacing w:val="-4"/>
          <w:sz w:val="23"/>
          <w:u w:val="none"/>
        </w:rPr>
        <w:t>to</w:t>
      </w:r>
      <w:r>
        <w:rPr>
          <w:spacing w:val="-9"/>
          <w:sz w:val="23"/>
          <w:u w:val="none"/>
        </w:rPr>
        <w:t> </w:t>
      </w:r>
      <w:r>
        <w:rPr>
          <w:spacing w:val="-4"/>
          <w:sz w:val="23"/>
          <w:u w:val="none"/>
        </w:rPr>
        <w:t>be</w:t>
      </w:r>
      <w:r>
        <w:rPr>
          <w:spacing w:val="-9"/>
          <w:sz w:val="23"/>
          <w:u w:val="none"/>
        </w:rPr>
        <w:t> </w:t>
      </w:r>
      <w:r>
        <w:rPr>
          <w:spacing w:val="-4"/>
          <w:sz w:val="23"/>
          <w:u w:val="none"/>
        </w:rPr>
        <w:t>seen by</w:t>
      </w:r>
      <w:r>
        <w:rPr>
          <w:spacing w:val="-9"/>
          <w:sz w:val="23"/>
          <w:u w:val="none"/>
        </w:rPr>
        <w:t> </w:t>
      </w:r>
      <w:r>
        <w:rPr>
          <w:spacing w:val="-4"/>
          <w:sz w:val="23"/>
          <w:u w:val="none"/>
        </w:rPr>
        <w:t>anyone)</w:t>
      </w:r>
      <w:r>
        <w:rPr>
          <w:spacing w:val="-9"/>
          <w:sz w:val="23"/>
          <w:u w:val="none"/>
        </w:rPr>
        <w:t> </w:t>
      </w:r>
      <w:r>
        <w:rPr>
          <w:spacing w:val="-4"/>
          <w:sz w:val="23"/>
          <w:u w:val="none"/>
        </w:rPr>
        <w:t>in</w:t>
      </w:r>
      <w:r>
        <w:rPr>
          <w:spacing w:val="-9"/>
          <w:sz w:val="23"/>
          <w:u w:val="none"/>
        </w:rPr>
        <w:t> </w:t>
      </w:r>
      <w:r>
        <w:rPr>
          <w:spacing w:val="-4"/>
          <w:sz w:val="23"/>
          <w:u w:val="none"/>
        </w:rPr>
        <w:t>a</w:t>
      </w:r>
      <w:r>
        <w:rPr>
          <w:spacing w:val="-9"/>
          <w:sz w:val="23"/>
          <w:u w:val="none"/>
        </w:rPr>
        <w:t> </w:t>
      </w:r>
      <w:r>
        <w:rPr>
          <w:spacing w:val="-4"/>
          <w:sz w:val="23"/>
          <w:u w:val="none"/>
        </w:rPr>
        <w:t>clear</w:t>
      </w:r>
      <w:r>
        <w:rPr>
          <w:spacing w:val="-9"/>
          <w:sz w:val="23"/>
          <w:u w:val="none"/>
        </w:rPr>
        <w:t> </w:t>
      </w:r>
      <w:r>
        <w:rPr>
          <w:spacing w:val="-4"/>
          <w:sz w:val="23"/>
          <w:u w:val="none"/>
        </w:rPr>
        <w:t>and</w:t>
      </w:r>
      <w:r>
        <w:rPr>
          <w:spacing w:val="-9"/>
          <w:sz w:val="23"/>
          <w:u w:val="none"/>
        </w:rPr>
        <w:t> </w:t>
      </w:r>
      <w:r>
        <w:rPr>
          <w:spacing w:val="-4"/>
          <w:sz w:val="23"/>
          <w:u w:val="none"/>
        </w:rPr>
        <w:t>transparent</w:t>
      </w:r>
      <w:r>
        <w:rPr>
          <w:spacing w:val="-9"/>
          <w:sz w:val="23"/>
          <w:u w:val="none"/>
        </w:rPr>
        <w:t> </w:t>
      </w:r>
      <w:r>
        <w:rPr>
          <w:spacing w:val="-4"/>
          <w:sz w:val="23"/>
          <w:u w:val="none"/>
        </w:rPr>
        <w:t>form,</w:t>
      </w:r>
      <w:r>
        <w:rPr>
          <w:spacing w:val="-9"/>
          <w:sz w:val="23"/>
          <w:u w:val="none"/>
        </w:rPr>
        <w:t> </w:t>
      </w:r>
      <w:r>
        <w:rPr>
          <w:spacing w:val="-4"/>
          <w:sz w:val="23"/>
          <w:u w:val="none"/>
        </w:rPr>
        <w:t>in</w:t>
      </w:r>
      <w:r>
        <w:rPr>
          <w:spacing w:val="-9"/>
          <w:sz w:val="23"/>
          <w:u w:val="none"/>
        </w:rPr>
        <w:t> </w:t>
      </w:r>
      <w:r>
        <w:rPr>
          <w:spacing w:val="-4"/>
          <w:sz w:val="23"/>
          <w:u w:val="none"/>
        </w:rPr>
        <w:t>particular</w:t>
      </w:r>
      <w:r>
        <w:rPr>
          <w:spacing w:val="-9"/>
          <w:sz w:val="23"/>
          <w:u w:val="none"/>
        </w:rPr>
        <w:t> </w:t>
      </w:r>
      <w:r>
        <w:rPr>
          <w:spacing w:val="-4"/>
          <w:sz w:val="23"/>
          <w:u w:val="none"/>
        </w:rPr>
        <w:t>insofar</w:t>
      </w:r>
      <w:r>
        <w:rPr>
          <w:spacing w:val="-9"/>
          <w:sz w:val="23"/>
          <w:u w:val="none"/>
        </w:rPr>
        <w:t> </w:t>
      </w:r>
      <w:r>
        <w:rPr>
          <w:spacing w:val="-4"/>
          <w:sz w:val="23"/>
          <w:u w:val="none"/>
        </w:rPr>
        <w:t>as</w:t>
      </w:r>
      <w:r>
        <w:rPr>
          <w:spacing w:val="-9"/>
          <w:sz w:val="23"/>
          <w:u w:val="none"/>
        </w:rPr>
        <w:t> </w:t>
      </w:r>
      <w:r>
        <w:rPr>
          <w:spacing w:val="-4"/>
          <w:sz w:val="23"/>
          <w:u w:val="none"/>
        </w:rPr>
        <w:t>the</w:t>
      </w:r>
      <w:r>
        <w:rPr>
          <w:spacing w:val="-9"/>
          <w:sz w:val="23"/>
          <w:u w:val="none"/>
        </w:rPr>
        <w:t> </w:t>
      </w:r>
      <w:r>
        <w:rPr>
          <w:spacing w:val="-4"/>
          <w:sz w:val="23"/>
          <w:u w:val="none"/>
        </w:rPr>
        <w:t>information </w:t>
      </w:r>
      <w:r>
        <w:rPr>
          <w:spacing w:val="-2"/>
          <w:sz w:val="23"/>
          <w:u w:val="none"/>
        </w:rPr>
        <w:t>provided</w:t>
      </w:r>
      <w:r>
        <w:rPr>
          <w:spacing w:val="-10"/>
          <w:sz w:val="23"/>
          <w:u w:val="none"/>
        </w:rPr>
        <w:t> </w:t>
      </w:r>
      <w:r>
        <w:rPr>
          <w:spacing w:val="-2"/>
          <w:sz w:val="23"/>
          <w:u w:val="none"/>
        </w:rPr>
        <w:t>did</w:t>
      </w:r>
      <w:r>
        <w:rPr>
          <w:spacing w:val="-11"/>
          <w:sz w:val="23"/>
          <w:u w:val="none"/>
        </w:rPr>
        <w:t> </w:t>
      </w:r>
      <w:r>
        <w:rPr>
          <w:spacing w:val="-2"/>
          <w:sz w:val="23"/>
          <w:u w:val="none"/>
        </w:rPr>
        <w:t>not</w:t>
      </w:r>
      <w:r>
        <w:rPr>
          <w:spacing w:val="-8"/>
          <w:sz w:val="23"/>
          <w:u w:val="none"/>
        </w:rPr>
        <w:t> </w:t>
      </w:r>
      <w:r>
        <w:rPr>
          <w:spacing w:val="-2"/>
          <w:sz w:val="23"/>
          <w:u w:val="none"/>
        </w:rPr>
        <w:t>make</w:t>
      </w:r>
      <w:r>
        <w:rPr>
          <w:spacing w:val="-7"/>
          <w:sz w:val="23"/>
          <w:u w:val="none"/>
        </w:rPr>
        <w:t> </w:t>
      </w:r>
      <w:r>
        <w:rPr>
          <w:spacing w:val="-2"/>
          <w:sz w:val="23"/>
          <w:u w:val="none"/>
        </w:rPr>
        <w:t>it</w:t>
      </w:r>
      <w:r>
        <w:rPr>
          <w:spacing w:val="-11"/>
          <w:sz w:val="23"/>
          <w:u w:val="none"/>
        </w:rPr>
        <w:t> </w:t>
      </w:r>
      <w:r>
        <w:rPr>
          <w:spacing w:val="-2"/>
          <w:sz w:val="23"/>
          <w:u w:val="none"/>
        </w:rPr>
        <w:t>clear</w:t>
      </w:r>
      <w:r>
        <w:rPr>
          <w:spacing w:val="-9"/>
          <w:sz w:val="23"/>
          <w:u w:val="none"/>
        </w:rPr>
        <w:t> </w:t>
      </w:r>
      <w:r>
        <w:rPr>
          <w:spacing w:val="-2"/>
          <w:sz w:val="23"/>
          <w:u w:val="none"/>
        </w:rPr>
        <w:t>that</w:t>
      </w:r>
      <w:r>
        <w:rPr>
          <w:spacing w:val="-9"/>
          <w:sz w:val="23"/>
          <w:u w:val="none"/>
        </w:rPr>
        <w:t> </w:t>
      </w:r>
      <w:r>
        <w:rPr>
          <w:spacing w:val="-2"/>
          <w:sz w:val="23"/>
          <w:u w:val="none"/>
        </w:rPr>
        <w:t>this</w:t>
      </w:r>
      <w:r>
        <w:rPr>
          <w:spacing w:val="-10"/>
          <w:sz w:val="23"/>
          <w:u w:val="none"/>
        </w:rPr>
        <w:t> </w:t>
      </w:r>
      <w:r>
        <w:rPr>
          <w:spacing w:val="-2"/>
          <w:sz w:val="23"/>
          <w:u w:val="none"/>
        </w:rPr>
        <w:t>would</w:t>
      </w:r>
      <w:r>
        <w:rPr>
          <w:spacing w:val="-9"/>
          <w:sz w:val="23"/>
          <w:u w:val="none"/>
        </w:rPr>
        <w:t> </w:t>
      </w:r>
      <w:r>
        <w:rPr>
          <w:spacing w:val="-2"/>
          <w:sz w:val="23"/>
          <w:u w:val="none"/>
        </w:rPr>
        <w:t>occur,</w:t>
      </w:r>
      <w:r>
        <w:rPr>
          <w:spacing w:val="-9"/>
          <w:sz w:val="23"/>
          <w:u w:val="none"/>
        </w:rPr>
        <w:t> </w:t>
      </w:r>
      <w:r>
        <w:rPr>
          <w:spacing w:val="-2"/>
          <w:sz w:val="23"/>
          <w:u w:val="none"/>
        </w:rPr>
        <w:t>contrary</w:t>
      </w:r>
      <w:r>
        <w:rPr>
          <w:spacing w:val="-5"/>
          <w:sz w:val="23"/>
          <w:u w:val="none"/>
        </w:rPr>
        <w:t> </w:t>
      </w:r>
      <w:r>
        <w:rPr>
          <w:spacing w:val="-2"/>
          <w:sz w:val="23"/>
          <w:u w:val="none"/>
        </w:rPr>
        <w:t>to</w:t>
      </w:r>
      <w:r>
        <w:rPr>
          <w:spacing w:val="-11"/>
          <w:sz w:val="23"/>
          <w:u w:val="none"/>
        </w:rPr>
        <w:t> </w:t>
      </w:r>
      <w:r>
        <w:rPr>
          <w:spacing w:val="-2"/>
          <w:sz w:val="23"/>
          <w:u w:val="none"/>
        </w:rPr>
        <w:t>Articles</w:t>
      </w:r>
      <w:r>
        <w:rPr>
          <w:spacing w:val="-7"/>
          <w:sz w:val="23"/>
          <w:u w:val="none"/>
        </w:rPr>
        <w:t> </w:t>
      </w:r>
      <w:r>
        <w:rPr>
          <w:spacing w:val="-2"/>
          <w:sz w:val="23"/>
          <w:u w:val="none"/>
        </w:rPr>
        <w:t>13(1)(e) </w:t>
      </w:r>
      <w:r>
        <w:rPr>
          <w:sz w:val="23"/>
          <w:u w:val="none"/>
        </w:rPr>
        <w:t>and 12(1) GDPR.</w:t>
      </w:r>
    </w:p>
    <w:p>
      <w:pPr>
        <w:pStyle w:val="ListParagraph"/>
        <w:numPr>
          <w:ilvl w:val="0"/>
          <w:numId w:val="24"/>
        </w:numPr>
        <w:tabs>
          <w:tab w:pos="728" w:val="left" w:leader="none"/>
        </w:tabs>
        <w:spacing w:line="240" w:lineRule="auto" w:before="270" w:after="0"/>
        <w:ind w:left="728" w:right="0" w:hanging="565"/>
        <w:jc w:val="left"/>
        <w:rPr>
          <w:sz w:val="23"/>
        </w:rPr>
      </w:pPr>
      <w:r>
        <w:rPr>
          <w:spacing w:val="-4"/>
          <w:sz w:val="23"/>
        </w:rPr>
        <w:t>Based</w:t>
      </w:r>
      <w:r>
        <w:rPr>
          <w:spacing w:val="-9"/>
          <w:sz w:val="23"/>
        </w:rPr>
        <w:t> </w:t>
      </w:r>
      <w:r>
        <w:rPr>
          <w:spacing w:val="-4"/>
          <w:sz w:val="23"/>
        </w:rPr>
        <w:t>on</w:t>
      </w:r>
      <w:r>
        <w:rPr>
          <w:spacing w:val="-9"/>
          <w:sz w:val="23"/>
        </w:rPr>
        <w:t> </w:t>
      </w:r>
      <w:r>
        <w:rPr>
          <w:spacing w:val="-4"/>
          <w:sz w:val="23"/>
        </w:rPr>
        <w:t>the</w:t>
      </w:r>
      <w:r>
        <w:rPr>
          <w:spacing w:val="-9"/>
          <w:sz w:val="23"/>
        </w:rPr>
        <w:t> </w:t>
      </w:r>
      <w:r>
        <w:rPr>
          <w:spacing w:val="-4"/>
          <w:sz w:val="23"/>
        </w:rPr>
        <w:t>analysis</w:t>
      </w:r>
      <w:r>
        <w:rPr>
          <w:spacing w:val="-9"/>
          <w:sz w:val="23"/>
        </w:rPr>
        <w:t> </w:t>
      </w:r>
      <w:r>
        <w:rPr>
          <w:spacing w:val="-4"/>
          <w:sz w:val="23"/>
        </w:rPr>
        <w:t>I</w:t>
      </w:r>
      <w:r>
        <w:rPr>
          <w:spacing w:val="-11"/>
          <w:sz w:val="23"/>
        </w:rPr>
        <w:t> </w:t>
      </w:r>
      <w:r>
        <w:rPr>
          <w:spacing w:val="-4"/>
          <w:sz w:val="23"/>
        </w:rPr>
        <w:t>have</w:t>
      </w:r>
      <w:r>
        <w:rPr>
          <w:spacing w:val="-9"/>
          <w:sz w:val="23"/>
        </w:rPr>
        <w:t> </w:t>
      </w:r>
      <w:r>
        <w:rPr>
          <w:spacing w:val="-4"/>
          <w:sz w:val="23"/>
        </w:rPr>
        <w:t>set</w:t>
      </w:r>
      <w:r>
        <w:rPr>
          <w:spacing w:val="-9"/>
          <w:sz w:val="23"/>
        </w:rPr>
        <w:t> </w:t>
      </w:r>
      <w:r>
        <w:rPr>
          <w:spacing w:val="-4"/>
          <w:sz w:val="23"/>
        </w:rPr>
        <w:t>out,</w:t>
      </w:r>
      <w:r>
        <w:rPr>
          <w:spacing w:val="-9"/>
          <w:sz w:val="23"/>
        </w:rPr>
        <w:t> </w:t>
      </w:r>
      <w:r>
        <w:rPr>
          <w:spacing w:val="-4"/>
          <w:sz w:val="23"/>
        </w:rPr>
        <w:t>I</w:t>
      </w:r>
      <w:r>
        <w:rPr>
          <w:spacing w:val="-9"/>
          <w:sz w:val="23"/>
        </w:rPr>
        <w:t> </w:t>
      </w:r>
      <w:r>
        <w:rPr>
          <w:spacing w:val="-4"/>
          <w:sz w:val="23"/>
        </w:rPr>
        <w:t>will</w:t>
      </w:r>
      <w:r>
        <w:rPr>
          <w:spacing w:val="-7"/>
          <w:sz w:val="23"/>
        </w:rPr>
        <w:t> </w:t>
      </w:r>
      <w:r>
        <w:rPr>
          <w:spacing w:val="-4"/>
          <w:sz w:val="23"/>
        </w:rPr>
        <w:t>impose</w:t>
      </w:r>
      <w:r>
        <w:rPr>
          <w:spacing w:val="-6"/>
          <w:sz w:val="23"/>
        </w:rPr>
        <w:t> </w:t>
      </w:r>
      <w:r>
        <w:rPr>
          <w:spacing w:val="-4"/>
          <w:sz w:val="23"/>
        </w:rPr>
        <w:t>the</w:t>
      </w:r>
      <w:r>
        <w:rPr>
          <w:spacing w:val="-9"/>
          <w:sz w:val="23"/>
        </w:rPr>
        <w:t> </w:t>
      </w:r>
      <w:r>
        <w:rPr>
          <w:spacing w:val="-4"/>
          <w:sz w:val="23"/>
        </w:rPr>
        <w:t>following</w:t>
      </w:r>
      <w:r>
        <w:rPr>
          <w:spacing w:val="5"/>
          <w:sz w:val="23"/>
        </w:rPr>
        <w:t> </w:t>
      </w:r>
      <w:r>
        <w:rPr>
          <w:spacing w:val="-4"/>
          <w:sz w:val="23"/>
        </w:rPr>
        <w:t>administrative</w:t>
      </w:r>
      <w:r>
        <w:rPr>
          <w:spacing w:val="-9"/>
          <w:sz w:val="23"/>
        </w:rPr>
        <w:t> </w:t>
      </w:r>
      <w:r>
        <w:rPr>
          <w:spacing w:val="-4"/>
          <w:sz w:val="23"/>
        </w:rPr>
        <w:t>fines:</w:t>
      </w:r>
    </w:p>
    <w:p>
      <w:pPr>
        <w:pStyle w:val="ListParagraph"/>
        <w:numPr>
          <w:ilvl w:val="0"/>
          <w:numId w:val="26"/>
        </w:numPr>
        <w:tabs>
          <w:tab w:pos="2288" w:val="left" w:leader="none"/>
          <w:tab w:pos="2291" w:val="left" w:leader="none"/>
        </w:tabs>
        <w:spacing w:line="230" w:lineRule="auto" w:before="265" w:after="0"/>
        <w:ind w:left="2288" w:right="594" w:hanging="565"/>
        <w:jc w:val="left"/>
        <w:rPr>
          <w:sz w:val="23"/>
        </w:rPr>
      </w:pPr>
      <w:r>
        <w:rPr>
          <w:spacing w:val="-2"/>
          <w:sz w:val="23"/>
        </w:rPr>
        <w:t>In</w:t>
      </w:r>
      <w:r>
        <w:rPr>
          <w:spacing w:val="9"/>
          <w:sz w:val="23"/>
        </w:rPr>
        <w:t> </w:t>
      </w:r>
      <w:r>
        <w:rPr>
          <w:spacing w:val="-2"/>
          <w:sz w:val="23"/>
        </w:rPr>
        <w:t>respect</w:t>
      </w:r>
      <w:r>
        <w:rPr>
          <w:spacing w:val="14"/>
          <w:sz w:val="23"/>
        </w:rPr>
        <w:t> </w:t>
      </w:r>
      <w:r>
        <w:rPr>
          <w:spacing w:val="-2"/>
          <w:sz w:val="23"/>
        </w:rPr>
        <w:t>of</w:t>
      </w:r>
      <w:r>
        <w:rPr>
          <w:spacing w:val="6"/>
          <w:sz w:val="23"/>
        </w:rPr>
        <w:t> </w:t>
      </w:r>
      <w:r>
        <w:rPr>
          <w:spacing w:val="-2"/>
          <w:sz w:val="23"/>
        </w:rPr>
        <w:t>TTL's</w:t>
      </w:r>
      <w:r>
        <w:rPr>
          <w:spacing w:val="11"/>
          <w:sz w:val="23"/>
        </w:rPr>
        <w:t> </w:t>
      </w:r>
      <w:r>
        <w:rPr>
          <w:spacing w:val="-2"/>
          <w:sz w:val="23"/>
        </w:rPr>
        <w:t>infringement</w:t>
      </w:r>
      <w:r>
        <w:rPr>
          <w:spacing w:val="19"/>
          <w:sz w:val="23"/>
        </w:rPr>
        <w:t> </w:t>
      </w:r>
      <w:r>
        <w:rPr>
          <w:spacing w:val="-2"/>
          <w:sz w:val="23"/>
        </w:rPr>
        <w:t>of</w:t>
      </w:r>
      <w:r>
        <w:rPr>
          <w:spacing w:val="8"/>
          <w:sz w:val="23"/>
        </w:rPr>
        <w:t> </w:t>
      </w:r>
      <w:r>
        <w:rPr>
          <w:spacing w:val="-2"/>
          <w:sz w:val="23"/>
        </w:rPr>
        <w:t>Articles</w:t>
      </w:r>
      <w:r>
        <w:rPr>
          <w:spacing w:val="10"/>
          <w:sz w:val="23"/>
        </w:rPr>
        <w:t> </w:t>
      </w:r>
      <w:r>
        <w:rPr>
          <w:spacing w:val="-2"/>
          <w:sz w:val="23"/>
        </w:rPr>
        <w:t>5(1)(c)</w:t>
      </w:r>
      <w:r>
        <w:rPr>
          <w:spacing w:val="14"/>
          <w:sz w:val="23"/>
        </w:rPr>
        <w:t> </w:t>
      </w:r>
      <w:r>
        <w:rPr>
          <w:spacing w:val="-2"/>
          <w:sz w:val="23"/>
        </w:rPr>
        <w:t>and</w:t>
      </w:r>
      <w:r>
        <w:rPr>
          <w:spacing w:val="9"/>
          <w:sz w:val="23"/>
        </w:rPr>
        <w:t> </w:t>
      </w:r>
      <w:r>
        <w:rPr>
          <w:spacing w:val="-2"/>
          <w:sz w:val="23"/>
        </w:rPr>
        <w:t>25(1)</w:t>
      </w:r>
      <w:r>
        <w:rPr>
          <w:spacing w:val="10"/>
          <w:sz w:val="23"/>
        </w:rPr>
        <w:t> </w:t>
      </w:r>
      <w:r>
        <w:rPr>
          <w:spacing w:val="-2"/>
          <w:sz w:val="23"/>
        </w:rPr>
        <w:t>and</w:t>
      </w:r>
      <w:r>
        <w:rPr>
          <w:spacing w:val="11"/>
          <w:sz w:val="23"/>
        </w:rPr>
        <w:t> </w:t>
      </w:r>
      <w:r>
        <w:rPr>
          <w:spacing w:val="-2"/>
          <w:sz w:val="23"/>
        </w:rPr>
        <w:t>(2)</w:t>
      </w:r>
      <w:r>
        <w:rPr>
          <w:spacing w:val="7"/>
          <w:sz w:val="23"/>
        </w:rPr>
        <w:t> </w:t>
      </w:r>
      <w:r>
        <w:rPr>
          <w:spacing w:val="-2"/>
          <w:sz w:val="23"/>
        </w:rPr>
        <w:t>GDPR </w:t>
      </w:r>
      <w:r>
        <w:rPr>
          <w:b/>
          <w:sz w:val="23"/>
        </w:rPr>
        <w:t>(Finding</w:t>
      </w:r>
      <w:r>
        <w:rPr>
          <w:b/>
          <w:spacing w:val="-8"/>
          <w:sz w:val="23"/>
        </w:rPr>
        <w:t> </w:t>
      </w:r>
      <w:r>
        <w:rPr>
          <w:b/>
          <w:sz w:val="23"/>
        </w:rPr>
        <w:t>1),</w:t>
      </w:r>
      <w:r>
        <w:rPr>
          <w:b/>
          <w:spacing w:val="-10"/>
          <w:sz w:val="23"/>
        </w:rPr>
        <w:t> </w:t>
      </w:r>
      <w:r>
        <w:rPr>
          <w:b/>
          <w:sz w:val="23"/>
        </w:rPr>
        <w:t>a</w:t>
      </w:r>
      <w:r>
        <w:rPr>
          <w:b/>
          <w:spacing w:val="-13"/>
          <w:sz w:val="23"/>
        </w:rPr>
        <w:t> </w:t>
      </w:r>
      <w:r>
        <w:rPr>
          <w:sz w:val="23"/>
        </w:rPr>
        <w:t>fine</w:t>
      </w:r>
      <w:r>
        <w:rPr>
          <w:spacing w:val="-13"/>
          <w:sz w:val="23"/>
        </w:rPr>
        <w:t> </w:t>
      </w:r>
      <w:r>
        <w:rPr>
          <w:sz w:val="23"/>
        </w:rPr>
        <w:t>of</w:t>
      </w:r>
      <w:r>
        <w:rPr>
          <w:spacing w:val="-13"/>
          <w:sz w:val="23"/>
        </w:rPr>
        <w:t> </w:t>
      </w:r>
      <w:r>
        <w:rPr>
          <w:sz w:val="23"/>
        </w:rPr>
        <w:t>between</w:t>
      </w:r>
      <w:r>
        <w:rPr>
          <w:spacing w:val="-9"/>
          <w:sz w:val="23"/>
        </w:rPr>
        <w:t> </w:t>
      </w:r>
      <w:r>
        <w:rPr>
          <w:sz w:val="23"/>
        </w:rPr>
        <w:t>€55</w:t>
      </w:r>
      <w:r>
        <w:rPr>
          <w:spacing w:val="-13"/>
          <w:sz w:val="23"/>
        </w:rPr>
        <w:t> </w:t>
      </w:r>
      <w:r>
        <w:rPr>
          <w:sz w:val="23"/>
        </w:rPr>
        <w:t>million</w:t>
      </w:r>
      <w:r>
        <w:rPr>
          <w:spacing w:val="-12"/>
          <w:sz w:val="23"/>
        </w:rPr>
        <w:t> </w:t>
      </w:r>
      <w:r>
        <w:rPr>
          <w:sz w:val="23"/>
        </w:rPr>
        <w:t>and</w:t>
      </w:r>
      <w:r>
        <w:rPr>
          <w:spacing w:val="-13"/>
          <w:sz w:val="23"/>
        </w:rPr>
        <w:t> </w:t>
      </w:r>
      <w:r>
        <w:rPr>
          <w:sz w:val="23"/>
        </w:rPr>
        <w:t>€100</w:t>
      </w:r>
      <w:r>
        <w:rPr>
          <w:spacing w:val="-12"/>
          <w:sz w:val="23"/>
        </w:rPr>
        <w:t> </w:t>
      </w:r>
      <w:r>
        <w:rPr>
          <w:sz w:val="23"/>
        </w:rPr>
        <w:t>million.</w:t>
      </w:r>
    </w:p>
    <w:p>
      <w:pPr>
        <w:pStyle w:val="ListParagraph"/>
        <w:numPr>
          <w:ilvl w:val="0"/>
          <w:numId w:val="26"/>
        </w:numPr>
        <w:tabs>
          <w:tab w:pos="2290" w:val="left" w:leader="none"/>
        </w:tabs>
        <w:spacing w:line="230" w:lineRule="auto" w:before="268" w:after="0"/>
        <w:ind w:left="2290" w:right="595" w:hanging="567"/>
        <w:jc w:val="left"/>
        <w:rPr>
          <w:sz w:val="23"/>
        </w:rPr>
      </w:pPr>
      <w:r>
        <w:rPr>
          <w:spacing w:val="-4"/>
          <w:sz w:val="23"/>
        </w:rPr>
        <w:t>In</w:t>
      </w:r>
      <w:r>
        <w:rPr>
          <w:spacing w:val="-9"/>
          <w:sz w:val="23"/>
        </w:rPr>
        <w:t> </w:t>
      </w:r>
      <w:r>
        <w:rPr>
          <w:spacing w:val="-4"/>
          <w:sz w:val="23"/>
        </w:rPr>
        <w:t>respect</w:t>
      </w:r>
      <w:r>
        <w:rPr>
          <w:spacing w:val="-9"/>
          <w:sz w:val="23"/>
        </w:rPr>
        <w:t> </w:t>
      </w:r>
      <w:r>
        <w:rPr>
          <w:spacing w:val="-4"/>
          <w:sz w:val="23"/>
        </w:rPr>
        <w:t>of</w:t>
      </w:r>
      <w:r>
        <w:rPr>
          <w:spacing w:val="-9"/>
          <w:sz w:val="23"/>
        </w:rPr>
        <w:t> </w:t>
      </w:r>
      <w:r>
        <w:rPr>
          <w:spacing w:val="-4"/>
          <w:sz w:val="23"/>
        </w:rPr>
        <w:t>TTL's</w:t>
      </w:r>
      <w:r>
        <w:rPr>
          <w:spacing w:val="-9"/>
          <w:sz w:val="23"/>
        </w:rPr>
        <w:t> </w:t>
      </w:r>
      <w:r>
        <w:rPr>
          <w:spacing w:val="-4"/>
          <w:sz w:val="23"/>
        </w:rPr>
        <w:t>infringement</w:t>
      </w:r>
      <w:r>
        <w:rPr>
          <w:spacing w:val="-8"/>
          <w:sz w:val="23"/>
        </w:rPr>
        <w:t> </w:t>
      </w:r>
      <w:r>
        <w:rPr>
          <w:spacing w:val="-4"/>
          <w:sz w:val="23"/>
        </w:rPr>
        <w:t>of</w:t>
      </w:r>
      <w:r>
        <w:rPr>
          <w:spacing w:val="-9"/>
          <w:sz w:val="23"/>
        </w:rPr>
        <w:t> </w:t>
      </w:r>
      <w:r>
        <w:rPr>
          <w:spacing w:val="-4"/>
          <w:sz w:val="23"/>
        </w:rPr>
        <w:t>Articles</w:t>
      </w:r>
      <w:r>
        <w:rPr>
          <w:spacing w:val="-9"/>
          <w:sz w:val="23"/>
        </w:rPr>
        <w:t> </w:t>
      </w:r>
      <w:r>
        <w:rPr>
          <w:spacing w:val="-4"/>
          <w:sz w:val="23"/>
        </w:rPr>
        <w:t>5(1)(f)</w:t>
      </w:r>
      <w:r>
        <w:rPr>
          <w:spacing w:val="-9"/>
          <w:sz w:val="23"/>
        </w:rPr>
        <w:t> </w:t>
      </w:r>
      <w:r>
        <w:rPr>
          <w:spacing w:val="-4"/>
          <w:sz w:val="23"/>
        </w:rPr>
        <w:t>and</w:t>
      </w:r>
      <w:r>
        <w:rPr>
          <w:spacing w:val="-9"/>
          <w:sz w:val="23"/>
        </w:rPr>
        <w:t> </w:t>
      </w:r>
      <w:r>
        <w:rPr>
          <w:spacing w:val="-4"/>
          <w:sz w:val="23"/>
        </w:rPr>
        <w:t>25(1)</w:t>
      </w:r>
      <w:r>
        <w:rPr>
          <w:spacing w:val="-9"/>
          <w:sz w:val="23"/>
        </w:rPr>
        <w:t> </w:t>
      </w:r>
      <w:r>
        <w:rPr>
          <w:spacing w:val="-4"/>
          <w:sz w:val="23"/>
        </w:rPr>
        <w:t>GDPR</w:t>
      </w:r>
      <w:r>
        <w:rPr>
          <w:spacing w:val="-9"/>
          <w:sz w:val="23"/>
        </w:rPr>
        <w:t> </w:t>
      </w:r>
      <w:r>
        <w:rPr>
          <w:b/>
          <w:spacing w:val="-4"/>
          <w:sz w:val="23"/>
        </w:rPr>
        <w:t>(Finding</w:t>
      </w:r>
      <w:r>
        <w:rPr>
          <w:b/>
          <w:spacing w:val="-7"/>
          <w:sz w:val="23"/>
        </w:rPr>
        <w:t> </w:t>
      </w:r>
      <w:r>
        <w:rPr>
          <w:b/>
          <w:spacing w:val="-4"/>
          <w:sz w:val="23"/>
        </w:rPr>
        <w:t>3), </w:t>
      </w:r>
      <w:r>
        <w:rPr>
          <w:sz w:val="23"/>
        </w:rPr>
        <w:t>a</w:t>
      </w:r>
      <w:r>
        <w:rPr>
          <w:spacing w:val="-13"/>
          <w:sz w:val="23"/>
        </w:rPr>
        <w:t> </w:t>
      </w:r>
      <w:r>
        <w:rPr>
          <w:sz w:val="23"/>
        </w:rPr>
        <w:t>fine</w:t>
      </w:r>
      <w:r>
        <w:rPr>
          <w:spacing w:val="-13"/>
          <w:sz w:val="23"/>
        </w:rPr>
        <w:t> </w:t>
      </w:r>
      <w:r>
        <w:rPr>
          <w:sz w:val="23"/>
        </w:rPr>
        <w:t>of</w:t>
      </w:r>
      <w:r>
        <w:rPr>
          <w:spacing w:val="-13"/>
          <w:sz w:val="23"/>
        </w:rPr>
        <w:t> </w:t>
      </w:r>
      <w:r>
        <w:rPr>
          <w:sz w:val="23"/>
        </w:rPr>
        <w:t>between</w:t>
      </w:r>
      <w:r>
        <w:rPr>
          <w:spacing w:val="-8"/>
          <w:sz w:val="23"/>
        </w:rPr>
        <w:t> </w:t>
      </w:r>
      <w:r>
        <w:rPr>
          <w:sz w:val="23"/>
        </w:rPr>
        <w:t>€55</w:t>
      </w:r>
      <w:r>
        <w:rPr>
          <w:spacing w:val="-9"/>
          <w:sz w:val="23"/>
        </w:rPr>
        <w:t> </w:t>
      </w:r>
      <w:r>
        <w:rPr>
          <w:sz w:val="23"/>
        </w:rPr>
        <w:t>million</w:t>
      </w:r>
      <w:r>
        <w:rPr>
          <w:spacing w:val="-8"/>
          <w:sz w:val="23"/>
        </w:rPr>
        <w:t> </w:t>
      </w:r>
      <w:r>
        <w:rPr>
          <w:sz w:val="23"/>
        </w:rPr>
        <w:t>and</w:t>
      </w:r>
      <w:r>
        <w:rPr>
          <w:spacing w:val="-9"/>
          <w:sz w:val="23"/>
        </w:rPr>
        <w:t> </w:t>
      </w:r>
      <w:r>
        <w:rPr>
          <w:sz w:val="23"/>
        </w:rPr>
        <w:t>€100</w:t>
      </w:r>
      <w:r>
        <w:rPr>
          <w:spacing w:val="-6"/>
          <w:sz w:val="23"/>
        </w:rPr>
        <w:t> </w:t>
      </w:r>
      <w:r>
        <w:rPr>
          <w:sz w:val="23"/>
        </w:rPr>
        <w:t>million.</w:t>
      </w:r>
    </w:p>
    <w:p>
      <w:pPr>
        <w:pStyle w:val="ListParagraph"/>
        <w:numPr>
          <w:ilvl w:val="0"/>
          <w:numId w:val="26"/>
        </w:numPr>
        <w:tabs>
          <w:tab w:pos="2289" w:val="left" w:leader="none"/>
          <w:tab w:pos="2291" w:val="left" w:leader="none"/>
        </w:tabs>
        <w:spacing w:line="230" w:lineRule="auto" w:before="267" w:after="0"/>
        <w:ind w:left="2289" w:right="601" w:hanging="566"/>
        <w:jc w:val="left"/>
        <w:rPr>
          <w:sz w:val="23"/>
        </w:rPr>
      </w:pPr>
      <w:r>
        <w:rPr>
          <w:spacing w:val="-4"/>
          <w:sz w:val="23"/>
        </w:rPr>
        <w:t>In</w:t>
      </w:r>
      <w:r>
        <w:rPr>
          <w:spacing w:val="-9"/>
          <w:sz w:val="23"/>
        </w:rPr>
        <w:t> </w:t>
      </w:r>
      <w:r>
        <w:rPr>
          <w:spacing w:val="-4"/>
          <w:sz w:val="23"/>
        </w:rPr>
        <w:t>respect</w:t>
      </w:r>
      <w:r>
        <w:rPr>
          <w:spacing w:val="-9"/>
          <w:sz w:val="23"/>
        </w:rPr>
        <w:t> </w:t>
      </w:r>
      <w:r>
        <w:rPr>
          <w:spacing w:val="-4"/>
          <w:sz w:val="23"/>
        </w:rPr>
        <w:t>of</w:t>
      </w:r>
      <w:r>
        <w:rPr>
          <w:spacing w:val="-9"/>
          <w:sz w:val="23"/>
        </w:rPr>
        <w:t> </w:t>
      </w:r>
      <w:r>
        <w:rPr>
          <w:spacing w:val="-4"/>
          <w:sz w:val="23"/>
        </w:rPr>
        <w:t>TTL's</w:t>
      </w:r>
      <w:r>
        <w:rPr>
          <w:spacing w:val="-5"/>
          <w:sz w:val="23"/>
        </w:rPr>
        <w:t> </w:t>
      </w:r>
      <w:r>
        <w:rPr>
          <w:spacing w:val="-4"/>
          <w:sz w:val="23"/>
        </w:rPr>
        <w:t>infringements</w:t>
      </w:r>
      <w:r>
        <w:rPr>
          <w:sz w:val="23"/>
        </w:rPr>
        <w:t> </w:t>
      </w:r>
      <w:r>
        <w:rPr>
          <w:spacing w:val="-4"/>
          <w:sz w:val="23"/>
        </w:rPr>
        <w:t>of</w:t>
      </w:r>
      <w:r>
        <w:rPr>
          <w:spacing w:val="-7"/>
          <w:sz w:val="23"/>
        </w:rPr>
        <w:t> </w:t>
      </w:r>
      <w:r>
        <w:rPr>
          <w:spacing w:val="-4"/>
          <w:sz w:val="23"/>
        </w:rPr>
        <w:t>Articles</w:t>
      </w:r>
      <w:r>
        <w:rPr>
          <w:spacing w:val="-7"/>
          <w:sz w:val="23"/>
        </w:rPr>
        <w:t> </w:t>
      </w:r>
      <w:r>
        <w:rPr>
          <w:spacing w:val="-4"/>
          <w:sz w:val="23"/>
        </w:rPr>
        <w:t>12(1) and</w:t>
      </w:r>
      <w:r>
        <w:rPr>
          <w:spacing w:val="-9"/>
          <w:sz w:val="23"/>
        </w:rPr>
        <w:t> </w:t>
      </w:r>
      <w:r>
        <w:rPr>
          <w:spacing w:val="-4"/>
          <w:sz w:val="23"/>
        </w:rPr>
        <w:t>13(1)(e) GDPR</w:t>
      </w:r>
      <w:r>
        <w:rPr>
          <w:spacing w:val="-9"/>
          <w:sz w:val="23"/>
        </w:rPr>
        <w:t> </w:t>
      </w:r>
      <w:r>
        <w:rPr>
          <w:b/>
          <w:spacing w:val="-4"/>
          <w:sz w:val="23"/>
        </w:rPr>
        <w:t>(Finding </w:t>
      </w:r>
      <w:r>
        <w:rPr>
          <w:sz w:val="23"/>
        </w:rPr>
        <w:t>5),</w:t>
      </w:r>
      <w:r>
        <w:rPr>
          <w:spacing w:val="-12"/>
          <w:sz w:val="23"/>
        </w:rPr>
        <w:t> </w:t>
      </w:r>
      <w:r>
        <w:rPr>
          <w:sz w:val="23"/>
        </w:rPr>
        <w:t>a</w:t>
      </w:r>
      <w:r>
        <w:rPr>
          <w:spacing w:val="-13"/>
          <w:sz w:val="23"/>
        </w:rPr>
        <w:t> </w:t>
      </w:r>
      <w:r>
        <w:rPr>
          <w:sz w:val="23"/>
        </w:rPr>
        <w:t>fine</w:t>
      </w:r>
      <w:r>
        <w:rPr>
          <w:spacing w:val="-11"/>
          <w:sz w:val="23"/>
        </w:rPr>
        <w:t> </w:t>
      </w:r>
      <w:r>
        <w:rPr>
          <w:sz w:val="23"/>
        </w:rPr>
        <w:t>of</w:t>
      </w:r>
      <w:r>
        <w:rPr>
          <w:spacing w:val="-12"/>
          <w:sz w:val="23"/>
        </w:rPr>
        <w:t> </w:t>
      </w:r>
      <w:r>
        <w:rPr>
          <w:sz w:val="23"/>
        </w:rPr>
        <w:t>between €110</w:t>
      </w:r>
      <w:r>
        <w:rPr>
          <w:spacing w:val="-4"/>
          <w:sz w:val="23"/>
        </w:rPr>
        <w:t> </w:t>
      </w:r>
      <w:r>
        <w:rPr>
          <w:sz w:val="23"/>
        </w:rPr>
        <w:t>and</w:t>
      </w:r>
      <w:r>
        <w:rPr>
          <w:spacing w:val="-5"/>
          <w:sz w:val="23"/>
        </w:rPr>
        <w:t> </w:t>
      </w:r>
      <w:r>
        <w:rPr>
          <w:sz w:val="23"/>
        </w:rPr>
        <w:t>€180</w:t>
      </w:r>
      <w:r>
        <w:rPr>
          <w:spacing w:val="-6"/>
          <w:sz w:val="23"/>
        </w:rPr>
        <w:t> </w:t>
      </w:r>
      <w:r>
        <w:rPr>
          <w:sz w:val="23"/>
        </w:rPr>
        <w:t>million.</w:t>
      </w:r>
    </w:p>
    <w:p>
      <w:pPr>
        <w:pStyle w:val="ListParagraph"/>
        <w:spacing w:after="0" w:line="230" w:lineRule="auto"/>
        <w:jc w:val="left"/>
        <w:rPr>
          <w:sz w:val="23"/>
        </w:rPr>
        <w:sectPr>
          <w:pgSz w:w="11900" w:h="16850"/>
          <w:pgMar w:header="0" w:footer="994" w:top="1400" w:bottom="1200" w:left="1275" w:right="850"/>
        </w:sectPr>
      </w:pPr>
    </w:p>
    <w:p>
      <w:pPr>
        <w:pStyle w:val="ListParagraph"/>
        <w:numPr>
          <w:ilvl w:val="0"/>
          <w:numId w:val="24"/>
        </w:numPr>
        <w:tabs>
          <w:tab w:pos="729" w:val="left" w:leader="none"/>
        </w:tabs>
        <w:spacing w:line="240" w:lineRule="auto" w:before="42" w:after="0"/>
        <w:ind w:left="729" w:right="593" w:hanging="566"/>
        <w:jc w:val="both"/>
        <w:rPr>
          <w:sz w:val="22"/>
        </w:rPr>
      </w:pPr>
      <w:r>
        <w:rPr>
          <w:spacing w:val="-2"/>
          <w:sz w:val="22"/>
        </w:rPr>
        <w:t>I</w:t>
      </w:r>
      <w:r>
        <w:rPr>
          <w:spacing w:val="-11"/>
          <w:sz w:val="22"/>
        </w:rPr>
        <w:t> </w:t>
      </w:r>
      <w:r>
        <w:rPr>
          <w:spacing w:val="-2"/>
          <w:sz w:val="22"/>
        </w:rPr>
        <w:t>have</w:t>
      </w:r>
      <w:r>
        <w:rPr>
          <w:spacing w:val="-10"/>
          <w:sz w:val="22"/>
        </w:rPr>
        <w:t> </w:t>
      </w:r>
      <w:r>
        <w:rPr>
          <w:spacing w:val="-2"/>
          <w:sz w:val="22"/>
        </w:rPr>
        <w:t>taken</w:t>
      </w:r>
      <w:r>
        <w:rPr>
          <w:spacing w:val="-6"/>
          <w:sz w:val="22"/>
        </w:rPr>
        <w:t> </w:t>
      </w:r>
      <w:r>
        <w:rPr>
          <w:spacing w:val="-2"/>
          <w:sz w:val="22"/>
        </w:rPr>
        <w:t>into account</w:t>
      </w:r>
      <w:r>
        <w:rPr>
          <w:spacing w:val="-11"/>
          <w:sz w:val="22"/>
        </w:rPr>
        <w:t> </w:t>
      </w:r>
      <w:r>
        <w:rPr>
          <w:spacing w:val="-2"/>
          <w:sz w:val="22"/>
        </w:rPr>
        <w:t>—</w:t>
      </w:r>
      <w:r>
        <w:rPr>
          <w:spacing w:val="-9"/>
          <w:sz w:val="22"/>
        </w:rPr>
        <w:t> </w:t>
      </w:r>
      <w:r>
        <w:rPr>
          <w:spacing w:val="-2"/>
          <w:sz w:val="22"/>
        </w:rPr>
        <w:t>in</w:t>
      </w:r>
      <w:r>
        <w:rPr>
          <w:spacing w:val="-7"/>
          <w:sz w:val="22"/>
        </w:rPr>
        <w:t> </w:t>
      </w:r>
      <w:r>
        <w:rPr>
          <w:spacing w:val="-2"/>
          <w:sz w:val="22"/>
        </w:rPr>
        <w:t>accordance with</w:t>
      </w:r>
      <w:r>
        <w:rPr>
          <w:spacing w:val="-6"/>
          <w:sz w:val="22"/>
        </w:rPr>
        <w:t> </w:t>
      </w:r>
      <w:r>
        <w:rPr>
          <w:spacing w:val="-2"/>
          <w:sz w:val="22"/>
        </w:rPr>
        <w:t>the</w:t>
      </w:r>
      <w:r>
        <w:rPr>
          <w:spacing w:val="-5"/>
          <w:sz w:val="22"/>
        </w:rPr>
        <w:t> </w:t>
      </w:r>
      <w:r>
        <w:rPr>
          <w:spacing w:val="-2"/>
          <w:sz w:val="22"/>
        </w:rPr>
        <w:t>approach</w:t>
      </w:r>
      <w:r>
        <w:rPr>
          <w:spacing w:val="8"/>
          <w:sz w:val="22"/>
        </w:rPr>
        <w:t> </w:t>
      </w:r>
      <w:r>
        <w:rPr>
          <w:spacing w:val="-2"/>
          <w:sz w:val="22"/>
        </w:rPr>
        <w:t>of</w:t>
      </w:r>
      <w:r>
        <w:rPr>
          <w:spacing w:val="-6"/>
          <w:sz w:val="22"/>
        </w:rPr>
        <w:t> </w:t>
      </w:r>
      <w:r>
        <w:rPr>
          <w:spacing w:val="-2"/>
          <w:sz w:val="22"/>
        </w:rPr>
        <w:t>the</w:t>
      </w:r>
      <w:r>
        <w:rPr>
          <w:spacing w:val="-4"/>
          <w:sz w:val="22"/>
        </w:rPr>
        <w:t> </w:t>
      </w:r>
      <w:r>
        <w:rPr>
          <w:spacing w:val="-2"/>
          <w:sz w:val="22"/>
        </w:rPr>
        <w:t>EDPB</w:t>
      </w:r>
      <w:r>
        <w:rPr>
          <w:spacing w:val="-11"/>
          <w:sz w:val="22"/>
        </w:rPr>
        <w:t> </w:t>
      </w:r>
      <w:r>
        <w:rPr>
          <w:spacing w:val="-2"/>
          <w:sz w:val="22"/>
        </w:rPr>
        <w:t>—</w:t>
      </w:r>
      <w:r>
        <w:rPr>
          <w:spacing w:val="-10"/>
          <w:sz w:val="22"/>
        </w:rPr>
        <w:t> </w:t>
      </w:r>
      <w:r>
        <w:rPr>
          <w:spacing w:val="-2"/>
          <w:sz w:val="22"/>
        </w:rPr>
        <w:t>the</w:t>
      </w:r>
      <w:r>
        <w:rPr>
          <w:spacing w:val="-7"/>
          <w:sz w:val="22"/>
        </w:rPr>
        <w:t> </w:t>
      </w:r>
      <w:r>
        <w:rPr>
          <w:spacing w:val="-2"/>
          <w:sz w:val="22"/>
        </w:rPr>
        <w:t>total</w:t>
      </w:r>
      <w:r>
        <w:rPr>
          <w:spacing w:val="-5"/>
          <w:sz w:val="22"/>
        </w:rPr>
        <w:t> </w:t>
      </w:r>
      <w:r>
        <w:rPr>
          <w:spacing w:val="-2"/>
          <w:sz w:val="22"/>
        </w:rPr>
        <w:t>worldwide </w:t>
      </w:r>
      <w:r>
        <w:rPr>
          <w:sz w:val="22"/>
        </w:rPr>
        <w:t>annual turnover of the undertaking of which TTL forms part, namely the group of companies headed</w:t>
      </w:r>
      <w:r>
        <w:rPr>
          <w:spacing w:val="-10"/>
          <w:sz w:val="22"/>
        </w:rPr>
        <w:t> </w:t>
      </w:r>
      <w:r>
        <w:rPr>
          <w:sz w:val="22"/>
        </w:rPr>
        <w:t>by</w:t>
      </w:r>
      <w:r>
        <w:rPr>
          <w:spacing w:val="-6"/>
          <w:sz w:val="22"/>
        </w:rPr>
        <w:t> </w:t>
      </w:r>
      <w:r>
        <w:rPr>
          <w:sz w:val="22"/>
        </w:rPr>
        <w:t>ByteDance Ltd,</w:t>
      </w:r>
      <w:r>
        <w:rPr>
          <w:spacing w:val="-7"/>
          <w:sz w:val="22"/>
        </w:rPr>
        <w:t> </w:t>
      </w:r>
      <w:r>
        <w:rPr>
          <w:sz w:val="22"/>
        </w:rPr>
        <w:t>as</w:t>
      </w:r>
      <w:r>
        <w:rPr>
          <w:spacing w:val="-7"/>
          <w:sz w:val="22"/>
        </w:rPr>
        <w:t> </w:t>
      </w:r>
      <w:r>
        <w:rPr>
          <w:sz w:val="22"/>
        </w:rPr>
        <w:t>set</w:t>
      </w:r>
      <w:r>
        <w:rPr>
          <w:spacing w:val="-8"/>
          <w:sz w:val="22"/>
        </w:rPr>
        <w:t> </w:t>
      </w:r>
      <w:r>
        <w:rPr>
          <w:sz w:val="22"/>
        </w:rPr>
        <w:t>out</w:t>
      </w:r>
      <w:r>
        <w:rPr>
          <w:spacing w:val="-6"/>
          <w:sz w:val="22"/>
        </w:rPr>
        <w:t> </w:t>
      </w:r>
      <w:r>
        <w:rPr>
          <w:sz w:val="22"/>
        </w:rPr>
        <w:t>below,</w:t>
      </w:r>
      <w:r>
        <w:rPr>
          <w:spacing w:val="-2"/>
          <w:sz w:val="22"/>
        </w:rPr>
        <w:t> </w:t>
      </w:r>
      <w:r>
        <w:rPr>
          <w:sz w:val="22"/>
        </w:rPr>
        <w:t>in</w:t>
      </w:r>
      <w:r>
        <w:rPr>
          <w:spacing w:val="-13"/>
          <w:sz w:val="22"/>
        </w:rPr>
        <w:t> </w:t>
      </w:r>
      <w:r>
        <w:rPr>
          <w:sz w:val="22"/>
        </w:rPr>
        <w:t>my</w:t>
      </w:r>
      <w:r>
        <w:rPr>
          <w:spacing w:val="-7"/>
          <w:sz w:val="22"/>
        </w:rPr>
        <w:t> </w:t>
      </w:r>
      <w:r>
        <w:rPr>
          <w:sz w:val="22"/>
        </w:rPr>
        <w:t>calculation of</w:t>
      </w:r>
      <w:r>
        <w:rPr>
          <w:spacing w:val="-9"/>
          <w:sz w:val="22"/>
        </w:rPr>
        <w:t> </w:t>
      </w:r>
      <w:r>
        <w:rPr>
          <w:sz w:val="22"/>
        </w:rPr>
        <w:t>the</w:t>
      </w:r>
      <w:r>
        <w:rPr>
          <w:spacing w:val="-7"/>
          <w:sz w:val="22"/>
        </w:rPr>
        <w:t> </w:t>
      </w:r>
      <w:r>
        <w:rPr>
          <w:sz w:val="22"/>
        </w:rPr>
        <w:t>appropriate amount of</w:t>
      </w:r>
      <w:r>
        <w:rPr>
          <w:spacing w:val="-13"/>
          <w:sz w:val="22"/>
        </w:rPr>
        <w:t> </w:t>
      </w:r>
      <w:r>
        <w:rPr>
          <w:sz w:val="22"/>
        </w:rPr>
        <w:t>the administrative fines. I consider that it is appropriate to do so in order to ensure that the administrative fines satisfy the requirement in Article 83(1) GDPR for any administrative fine imposed to be</w:t>
      </w:r>
      <w:r>
        <w:rPr>
          <w:spacing w:val="-1"/>
          <w:sz w:val="22"/>
        </w:rPr>
        <w:t> </w:t>
      </w:r>
      <w:r>
        <w:rPr>
          <w:sz w:val="22"/>
        </w:rPr>
        <w:t>effective, proportionate</w:t>
      </w:r>
      <w:r>
        <w:rPr>
          <w:spacing w:val="26"/>
          <w:sz w:val="22"/>
        </w:rPr>
        <w:t> </w:t>
      </w:r>
      <w:r>
        <w:rPr>
          <w:sz w:val="22"/>
        </w:rPr>
        <w:t>and dissuasive in</w:t>
      </w:r>
      <w:r>
        <w:rPr>
          <w:spacing w:val="-3"/>
          <w:sz w:val="22"/>
        </w:rPr>
        <w:t> </w:t>
      </w:r>
      <w:r>
        <w:rPr>
          <w:sz w:val="22"/>
        </w:rPr>
        <w:t>each individual case.</w:t>
      </w:r>
    </w:p>
    <w:p>
      <w:pPr>
        <w:pStyle w:val="BodyText"/>
        <w:spacing w:before="2"/>
      </w:pPr>
    </w:p>
    <w:p>
      <w:pPr>
        <w:pStyle w:val="ListParagraph"/>
        <w:numPr>
          <w:ilvl w:val="0"/>
          <w:numId w:val="24"/>
        </w:numPr>
        <w:tabs>
          <w:tab w:pos="728" w:val="left" w:leader="none"/>
        </w:tabs>
        <w:spacing w:line="240" w:lineRule="auto" w:before="0" w:after="0"/>
        <w:ind w:left="728" w:right="0" w:hanging="565"/>
        <w:jc w:val="left"/>
        <w:rPr>
          <w:sz w:val="22"/>
        </w:rPr>
      </w:pPr>
      <w:r>
        <w:rPr>
          <w:sz w:val="22"/>
        </w:rPr>
        <w:t>In</w:t>
      </w:r>
      <w:r>
        <w:rPr>
          <w:spacing w:val="-5"/>
          <w:sz w:val="22"/>
        </w:rPr>
        <w:t> </w:t>
      </w:r>
      <w:r>
        <w:rPr>
          <w:sz w:val="22"/>
        </w:rPr>
        <w:t>its</w:t>
      </w:r>
      <w:r>
        <w:rPr>
          <w:spacing w:val="-4"/>
          <w:sz w:val="22"/>
        </w:rPr>
        <w:t> </w:t>
      </w:r>
      <w:r>
        <w:rPr>
          <w:sz w:val="22"/>
        </w:rPr>
        <w:t>Response</w:t>
      </w:r>
      <w:r>
        <w:rPr>
          <w:spacing w:val="3"/>
          <w:sz w:val="22"/>
        </w:rPr>
        <w:t> </w:t>
      </w:r>
      <w:r>
        <w:rPr>
          <w:sz w:val="22"/>
        </w:rPr>
        <w:t>to</w:t>
      </w:r>
      <w:r>
        <w:rPr>
          <w:spacing w:val="-6"/>
          <w:sz w:val="22"/>
        </w:rPr>
        <w:t> </w:t>
      </w:r>
      <w:r>
        <w:rPr>
          <w:sz w:val="22"/>
        </w:rPr>
        <w:t>the</w:t>
      </w:r>
      <w:r>
        <w:rPr>
          <w:spacing w:val="-5"/>
          <w:sz w:val="22"/>
        </w:rPr>
        <w:t> </w:t>
      </w:r>
      <w:r>
        <w:rPr>
          <w:sz w:val="22"/>
        </w:rPr>
        <w:t>PDD,</w:t>
      </w:r>
      <w:r>
        <w:rPr>
          <w:spacing w:val="-2"/>
          <w:sz w:val="22"/>
        </w:rPr>
        <w:t> </w:t>
      </w:r>
      <w:r>
        <w:rPr>
          <w:sz w:val="22"/>
        </w:rPr>
        <w:t>TTL </w:t>
      </w:r>
      <w:r>
        <w:rPr>
          <w:spacing w:val="-2"/>
          <w:sz w:val="22"/>
        </w:rPr>
        <w:t>stated:</w:t>
      </w:r>
    </w:p>
    <w:p>
      <w:pPr>
        <w:pStyle w:val="BodyText"/>
      </w:pPr>
    </w:p>
    <w:p>
      <w:pPr>
        <w:spacing w:line="240" w:lineRule="auto" w:before="0"/>
        <w:ind w:left="1605" w:right="594" w:firstLine="12"/>
        <w:jc w:val="both"/>
        <w:rPr>
          <w:i/>
          <w:sz w:val="22"/>
        </w:rPr>
      </w:pPr>
      <w:r>
        <w:rPr>
          <w:i/>
          <w:sz w:val="22"/>
        </w:rPr>
        <w:t>i\}nsofar as</w:t>
      </w:r>
      <w:r>
        <w:rPr>
          <w:i/>
          <w:spacing w:val="-9"/>
          <w:sz w:val="22"/>
        </w:rPr>
        <w:t> </w:t>
      </w:r>
      <w:r>
        <w:rPr>
          <w:i/>
          <w:sz w:val="22"/>
        </w:rPr>
        <w:t>the</w:t>
      </w:r>
      <w:r>
        <w:rPr>
          <w:i/>
          <w:spacing w:val="-9"/>
          <w:sz w:val="22"/>
        </w:rPr>
        <w:t> </w:t>
      </w:r>
      <w:r>
        <w:rPr>
          <w:i/>
          <w:sz w:val="22"/>
        </w:rPr>
        <w:t>DPC</w:t>
      </w:r>
      <w:r>
        <w:rPr>
          <w:i/>
          <w:spacing w:val="-12"/>
          <w:sz w:val="22"/>
        </w:rPr>
        <w:t> </w:t>
      </w:r>
      <w:r>
        <w:rPr>
          <w:i/>
          <w:sz w:val="22"/>
        </w:rPr>
        <w:t>has</w:t>
      </w:r>
      <w:r>
        <w:rPr>
          <w:i/>
          <w:spacing w:val="-11"/>
          <w:sz w:val="22"/>
        </w:rPr>
        <w:t> </w:t>
      </w:r>
      <w:r>
        <w:rPr>
          <w:i/>
          <w:sz w:val="22"/>
        </w:rPr>
        <w:t>had</w:t>
      </w:r>
      <w:r>
        <w:rPr>
          <w:i/>
          <w:spacing w:val="-12"/>
          <w:sz w:val="22"/>
        </w:rPr>
        <w:t> </w:t>
      </w:r>
      <w:r>
        <w:rPr>
          <w:i/>
          <w:sz w:val="22"/>
        </w:rPr>
        <w:t>regard</w:t>
      </w:r>
      <w:r>
        <w:rPr>
          <w:i/>
          <w:spacing w:val="-10"/>
          <w:sz w:val="22"/>
        </w:rPr>
        <w:t> </w:t>
      </w:r>
      <w:r>
        <w:rPr>
          <w:i/>
          <w:sz w:val="22"/>
        </w:rPr>
        <w:t>to</w:t>
      </w:r>
      <w:r>
        <w:rPr>
          <w:i/>
          <w:spacing w:val="-12"/>
          <w:sz w:val="22"/>
        </w:rPr>
        <w:t> </w:t>
      </w:r>
      <w:r>
        <w:rPr>
          <w:i/>
          <w:sz w:val="22"/>
        </w:rPr>
        <w:t>turnover in</w:t>
      </w:r>
      <w:r>
        <w:rPr>
          <w:i/>
          <w:spacing w:val="-12"/>
          <w:sz w:val="22"/>
        </w:rPr>
        <w:t> </w:t>
      </w:r>
      <w:r>
        <w:rPr>
          <w:i/>
          <w:sz w:val="22"/>
        </w:rPr>
        <w:t>calculating the</w:t>
      </w:r>
      <w:r>
        <w:rPr>
          <w:i/>
          <w:spacing w:val="-9"/>
          <w:sz w:val="22"/>
        </w:rPr>
        <w:t> </w:t>
      </w:r>
      <w:r>
        <w:rPr>
          <w:i/>
          <w:sz w:val="22"/>
        </w:rPr>
        <w:t>administrative</w:t>
      </w:r>
      <w:r>
        <w:rPr>
          <w:i/>
          <w:spacing w:val="-10"/>
          <w:sz w:val="22"/>
        </w:rPr>
        <w:t> </w:t>
      </w:r>
      <w:r>
        <w:rPr>
          <w:i/>
          <w:sz w:val="22"/>
        </w:rPr>
        <w:t>fines</w:t>
      </w:r>
      <w:r>
        <w:rPr>
          <w:i/>
          <w:sz w:val="22"/>
        </w:rPr>
        <w:t> proposed</w:t>
      </w:r>
      <w:r>
        <w:rPr>
          <w:i/>
          <w:spacing w:val="-13"/>
          <w:sz w:val="22"/>
        </w:rPr>
        <w:t> </w:t>
      </w:r>
      <w:r>
        <w:rPr>
          <w:i/>
          <w:sz w:val="22"/>
        </w:rPr>
        <w:t>in</w:t>
      </w:r>
      <w:r>
        <w:rPr>
          <w:i/>
          <w:spacing w:val="-12"/>
          <w:sz w:val="22"/>
        </w:rPr>
        <w:t> </w:t>
      </w:r>
      <w:r>
        <w:rPr>
          <w:i/>
          <w:sz w:val="22"/>
        </w:rPr>
        <w:t>accordance with</w:t>
      </w:r>
      <w:r>
        <w:rPr>
          <w:i/>
          <w:spacing w:val="-5"/>
          <w:sz w:val="22"/>
        </w:rPr>
        <w:t> </w:t>
      </w:r>
      <w:r>
        <w:rPr>
          <w:i/>
          <w:sz w:val="22"/>
        </w:rPr>
        <w:t>Articles</w:t>
      </w:r>
      <w:r>
        <w:rPr>
          <w:i/>
          <w:spacing w:val="-4"/>
          <w:sz w:val="22"/>
        </w:rPr>
        <w:t> </w:t>
      </w:r>
      <w:r>
        <w:rPr>
          <w:i/>
          <w:sz w:val="22"/>
        </w:rPr>
        <w:t>83(1)</w:t>
      </w:r>
      <w:r>
        <w:rPr>
          <w:i/>
          <w:spacing w:val="-5"/>
          <w:sz w:val="22"/>
        </w:rPr>
        <w:t> </w:t>
      </w:r>
      <w:r>
        <w:rPr>
          <w:i/>
          <w:sz w:val="22"/>
        </w:rPr>
        <w:t>and</w:t>
      </w:r>
      <w:r>
        <w:rPr>
          <w:i/>
          <w:spacing w:val="-11"/>
          <w:sz w:val="22"/>
        </w:rPr>
        <w:t> </w:t>
      </w:r>
      <w:r>
        <w:rPr>
          <w:i/>
          <w:sz w:val="22"/>
        </w:rPr>
        <w:t>(2)</w:t>
      </w:r>
      <w:r>
        <w:rPr>
          <w:i/>
          <w:spacing w:val="-13"/>
          <w:sz w:val="22"/>
        </w:rPr>
        <w:t> </w:t>
      </w:r>
      <w:r>
        <w:rPr>
          <w:i/>
          <w:sz w:val="22"/>
        </w:rPr>
        <w:t>—</w:t>
      </w:r>
      <w:r>
        <w:rPr>
          <w:i/>
          <w:spacing w:val="-12"/>
          <w:sz w:val="22"/>
        </w:rPr>
        <w:t> </w:t>
      </w:r>
      <w:r>
        <w:rPr>
          <w:i/>
          <w:sz w:val="22"/>
        </w:rPr>
        <w:t>whether of</w:t>
      </w:r>
      <w:r>
        <w:rPr>
          <w:i/>
          <w:spacing w:val="-13"/>
          <w:sz w:val="22"/>
        </w:rPr>
        <w:t> </w:t>
      </w:r>
      <w:r>
        <w:rPr>
          <w:i/>
          <w:sz w:val="22"/>
        </w:rPr>
        <w:t>TikTok or</w:t>
      </w:r>
      <w:r>
        <w:rPr>
          <w:i/>
          <w:spacing w:val="-5"/>
          <w:sz w:val="22"/>
        </w:rPr>
        <w:t> </w:t>
      </w:r>
      <w:r>
        <w:rPr>
          <w:i/>
          <w:sz w:val="22"/>
        </w:rPr>
        <w:t>ByteDance Ltd</w:t>
      </w:r>
      <w:r>
        <w:rPr>
          <w:i/>
          <w:spacing w:val="-13"/>
          <w:sz w:val="22"/>
        </w:rPr>
        <w:t> </w:t>
      </w:r>
      <w:r>
        <w:rPr>
          <w:i/>
          <w:sz w:val="22"/>
        </w:rPr>
        <w:t>—</w:t>
      </w:r>
      <w:r>
        <w:rPr>
          <w:i/>
          <w:spacing w:val="-12"/>
          <w:sz w:val="22"/>
        </w:rPr>
        <w:t> </w:t>
      </w:r>
      <w:r>
        <w:rPr>
          <w:i/>
          <w:sz w:val="22"/>
        </w:rPr>
        <w:t>in</w:t>
      </w:r>
      <w:r>
        <w:rPr>
          <w:i/>
          <w:spacing w:val="-13"/>
          <w:sz w:val="22"/>
        </w:rPr>
        <w:t> </w:t>
      </w:r>
      <w:r>
        <w:rPr>
          <w:i/>
          <w:sz w:val="22"/>
        </w:rPr>
        <w:t>calculating</w:t>
      </w:r>
      <w:r>
        <w:rPr>
          <w:i/>
          <w:spacing w:val="-11"/>
          <w:sz w:val="22"/>
        </w:rPr>
        <w:t> </w:t>
      </w:r>
      <w:r>
        <w:rPr>
          <w:i/>
          <w:sz w:val="22"/>
        </w:rPr>
        <w:t>the</w:t>
      </w:r>
      <w:r>
        <w:rPr>
          <w:i/>
          <w:spacing w:val="-8"/>
          <w:sz w:val="22"/>
        </w:rPr>
        <w:t> </w:t>
      </w:r>
      <w:r>
        <w:rPr>
          <w:i/>
          <w:sz w:val="22"/>
        </w:rPr>
        <w:t>administrative</w:t>
      </w:r>
      <w:r>
        <w:rPr>
          <w:i/>
          <w:spacing w:val="-12"/>
          <w:sz w:val="22"/>
        </w:rPr>
        <w:t> </w:t>
      </w:r>
      <w:r>
        <w:rPr>
          <w:i/>
          <w:sz w:val="22"/>
        </w:rPr>
        <w:t>fines,</w:t>
      </w:r>
      <w:r>
        <w:rPr>
          <w:i/>
          <w:spacing w:val="-6"/>
          <w:sz w:val="22"/>
        </w:rPr>
        <w:t> </w:t>
      </w:r>
      <w:r>
        <w:rPr>
          <w:i/>
          <w:sz w:val="22"/>
        </w:rPr>
        <w:t>as</w:t>
      </w:r>
      <w:r>
        <w:rPr>
          <w:i/>
          <w:spacing w:val="-8"/>
          <w:sz w:val="22"/>
        </w:rPr>
        <w:t> </w:t>
      </w:r>
      <w:r>
        <w:rPr>
          <w:i/>
          <w:sz w:val="22"/>
        </w:rPr>
        <w:t>opposed</w:t>
      </w:r>
      <w:r>
        <w:rPr>
          <w:i/>
          <w:spacing w:val="-2"/>
          <w:sz w:val="22"/>
        </w:rPr>
        <w:t> </w:t>
      </w:r>
      <w:r>
        <w:rPr>
          <w:i/>
          <w:sz w:val="22"/>
        </w:rPr>
        <w:t>to</w:t>
      </w:r>
      <w:r>
        <w:rPr>
          <w:i/>
          <w:spacing w:val="-6"/>
          <w:sz w:val="22"/>
        </w:rPr>
        <w:t> </w:t>
      </w:r>
      <w:r>
        <w:rPr>
          <w:i/>
          <w:sz w:val="22"/>
        </w:rPr>
        <w:t>the</w:t>
      </w:r>
      <w:r>
        <w:rPr>
          <w:i/>
          <w:spacing w:val="-8"/>
          <w:sz w:val="22"/>
        </w:rPr>
        <w:t> </w:t>
      </w:r>
      <w:r>
        <w:rPr>
          <w:i/>
          <w:sz w:val="22"/>
        </w:rPr>
        <w:t>applicable fining</w:t>
      </w:r>
      <w:r>
        <w:rPr>
          <w:i/>
          <w:spacing w:val="-4"/>
          <w:sz w:val="22"/>
        </w:rPr>
        <w:t> </w:t>
      </w:r>
      <w:r>
        <w:rPr>
          <w:i/>
          <w:sz w:val="22"/>
        </w:rPr>
        <w:t>caps, this</w:t>
      </w:r>
      <w:r>
        <w:rPr>
          <w:i/>
          <w:spacing w:val="-13"/>
          <w:sz w:val="22"/>
        </w:rPr>
        <w:t> </w:t>
      </w:r>
      <w:r>
        <w:rPr>
          <w:i/>
          <w:sz w:val="22"/>
        </w:rPr>
        <w:t>is</w:t>
      </w:r>
      <w:r>
        <w:rPr>
          <w:i/>
          <w:spacing w:val="-12"/>
          <w:sz w:val="22"/>
        </w:rPr>
        <w:t> </w:t>
      </w:r>
      <w:r>
        <w:rPr>
          <w:i/>
          <w:sz w:val="22"/>
        </w:rPr>
        <w:t>an</w:t>
      </w:r>
      <w:r>
        <w:rPr>
          <w:i/>
          <w:spacing w:val="-13"/>
          <w:sz w:val="22"/>
        </w:rPr>
        <w:t> </w:t>
      </w:r>
      <w:r>
        <w:rPr>
          <w:i/>
          <w:sz w:val="22"/>
        </w:rPr>
        <w:t>error</w:t>
      </w:r>
      <w:r>
        <w:rPr>
          <w:i/>
          <w:spacing w:val="-12"/>
          <w:sz w:val="22"/>
        </w:rPr>
        <w:t> </w:t>
      </w:r>
      <w:r>
        <w:rPr>
          <w:i/>
          <w:sz w:val="22"/>
        </w:rPr>
        <w:t>of</w:t>
      </w:r>
      <w:r>
        <w:rPr>
          <w:i/>
          <w:spacing w:val="-13"/>
          <w:sz w:val="22"/>
        </w:rPr>
        <w:t> </w:t>
      </w:r>
      <w:r>
        <w:rPr>
          <w:i/>
          <w:sz w:val="22"/>
        </w:rPr>
        <w:t>law.</w:t>
      </w:r>
      <w:r>
        <w:rPr>
          <w:i/>
          <w:spacing w:val="-12"/>
          <w:sz w:val="22"/>
        </w:rPr>
        <w:t> </w:t>
      </w:r>
      <w:r>
        <w:rPr>
          <w:i/>
          <w:sz w:val="22"/>
        </w:rPr>
        <w:t>This</w:t>
      </w:r>
      <w:r>
        <w:rPr>
          <w:i/>
          <w:spacing w:val="-13"/>
          <w:sz w:val="22"/>
        </w:rPr>
        <w:t> </w:t>
      </w:r>
      <w:r>
        <w:rPr>
          <w:i/>
          <w:sz w:val="22"/>
        </w:rPr>
        <w:t>approach</w:t>
      </w:r>
      <w:r>
        <w:rPr>
          <w:i/>
          <w:spacing w:val="-12"/>
          <w:sz w:val="22"/>
        </w:rPr>
        <w:t> </w:t>
      </w:r>
      <w:r>
        <w:rPr>
          <w:i/>
          <w:sz w:val="22"/>
        </w:rPr>
        <w:t>is</w:t>
      </w:r>
      <w:r>
        <w:rPr>
          <w:i/>
          <w:spacing w:val="-12"/>
          <w:sz w:val="22"/>
        </w:rPr>
        <w:t> </w:t>
      </w:r>
      <w:r>
        <w:rPr>
          <w:i/>
          <w:sz w:val="22"/>
        </w:rPr>
        <w:t>not</w:t>
      </w:r>
      <w:r>
        <w:rPr>
          <w:i/>
          <w:spacing w:val="-13"/>
          <w:sz w:val="22"/>
        </w:rPr>
        <w:t> </w:t>
      </w:r>
      <w:r>
        <w:rPr>
          <w:i/>
          <w:sz w:val="22"/>
        </w:rPr>
        <w:t>provided</w:t>
      </w:r>
      <w:r>
        <w:rPr>
          <w:i/>
          <w:spacing w:val="-5"/>
          <w:sz w:val="22"/>
        </w:rPr>
        <w:t> </w:t>
      </w:r>
      <w:r>
        <w:rPr>
          <w:i/>
          <w:sz w:val="22"/>
        </w:rPr>
        <w:t>for</w:t>
      </w:r>
      <w:r>
        <w:rPr>
          <w:i/>
          <w:spacing w:val="-13"/>
          <w:sz w:val="22"/>
        </w:rPr>
        <w:t> </w:t>
      </w:r>
      <w:r>
        <w:rPr>
          <w:i/>
          <w:sz w:val="22"/>
        </w:rPr>
        <w:t>in</w:t>
      </w:r>
      <w:r>
        <w:rPr>
          <w:i/>
          <w:spacing w:val="-12"/>
          <w:sz w:val="22"/>
        </w:rPr>
        <w:t> </w:t>
      </w:r>
      <w:r>
        <w:rPr>
          <w:i/>
          <w:sz w:val="22"/>
        </w:rPr>
        <w:t>either</w:t>
      </w:r>
      <w:r>
        <w:rPr>
          <w:i/>
          <w:spacing w:val="-7"/>
          <w:sz w:val="22"/>
        </w:rPr>
        <w:t> </w:t>
      </w:r>
      <w:r>
        <w:rPr>
          <w:i/>
          <w:sz w:val="22"/>
        </w:rPr>
        <w:t>Articles</w:t>
      </w:r>
      <w:r>
        <w:rPr>
          <w:i/>
          <w:spacing w:val="-13"/>
          <w:sz w:val="22"/>
        </w:rPr>
        <w:t> </w:t>
      </w:r>
      <w:r>
        <w:rPr>
          <w:i/>
          <w:sz w:val="22"/>
        </w:rPr>
        <w:t>83(1)</w:t>
      </w:r>
      <w:r>
        <w:rPr>
          <w:i/>
          <w:spacing w:val="-12"/>
          <w:sz w:val="22"/>
        </w:rPr>
        <w:t> </w:t>
      </w:r>
      <w:r>
        <w:rPr>
          <w:i/>
          <w:sz w:val="22"/>
        </w:rPr>
        <w:t>or</w:t>
      </w:r>
      <w:r>
        <w:rPr>
          <w:i/>
          <w:spacing w:val="-9"/>
          <w:sz w:val="22"/>
        </w:rPr>
        <w:t> </w:t>
      </w:r>
      <w:r>
        <w:rPr>
          <w:i/>
          <w:sz w:val="22"/>
        </w:rPr>
        <w:t>83(2), and</w:t>
      </w:r>
      <w:r>
        <w:rPr>
          <w:i/>
          <w:spacing w:val="-9"/>
          <w:sz w:val="22"/>
        </w:rPr>
        <w:t> </w:t>
      </w:r>
      <w:r>
        <w:rPr>
          <w:i/>
          <w:sz w:val="22"/>
        </w:rPr>
        <w:t>constitutes a</w:t>
      </w:r>
      <w:r>
        <w:rPr>
          <w:i/>
          <w:spacing w:val="-7"/>
          <w:sz w:val="22"/>
        </w:rPr>
        <w:t> </w:t>
      </w:r>
      <w:r>
        <w:rPr>
          <w:i/>
          <w:sz w:val="22"/>
        </w:rPr>
        <w:t>clear breach of</w:t>
      </w:r>
      <w:r>
        <w:rPr>
          <w:i/>
          <w:spacing w:val="-9"/>
          <w:sz w:val="22"/>
        </w:rPr>
        <w:t> </w:t>
      </w:r>
      <w:r>
        <w:rPr>
          <w:i/>
          <w:sz w:val="22"/>
        </w:rPr>
        <w:t>Article 83(2).</w:t>
      </w:r>
      <w:r>
        <w:rPr>
          <w:i/>
          <w:spacing w:val="-7"/>
          <w:sz w:val="22"/>
        </w:rPr>
        <w:t> </w:t>
      </w:r>
      <w:r>
        <w:rPr>
          <w:i/>
          <w:sz w:val="22"/>
        </w:rPr>
        <w:t>TikTok respectfully submits, therefore, that</w:t>
      </w:r>
      <w:r>
        <w:rPr>
          <w:i/>
          <w:spacing w:val="-13"/>
          <w:sz w:val="22"/>
        </w:rPr>
        <w:t> </w:t>
      </w:r>
      <w:r>
        <w:rPr>
          <w:i/>
          <w:sz w:val="22"/>
        </w:rPr>
        <w:t>were</w:t>
      </w:r>
      <w:r>
        <w:rPr>
          <w:i/>
          <w:spacing w:val="-12"/>
          <w:sz w:val="22"/>
        </w:rPr>
        <w:t> </w:t>
      </w:r>
      <w:r>
        <w:rPr>
          <w:i/>
          <w:sz w:val="22"/>
        </w:rPr>
        <w:t>the</w:t>
      </w:r>
      <w:r>
        <w:rPr>
          <w:i/>
          <w:spacing w:val="-13"/>
          <w:sz w:val="22"/>
        </w:rPr>
        <w:t> </w:t>
      </w:r>
      <w:r>
        <w:rPr>
          <w:i/>
          <w:sz w:val="22"/>
        </w:rPr>
        <w:t>DPC</w:t>
      </w:r>
      <w:r>
        <w:rPr>
          <w:i/>
          <w:spacing w:val="-12"/>
          <w:sz w:val="22"/>
        </w:rPr>
        <w:t> </w:t>
      </w:r>
      <w:r>
        <w:rPr>
          <w:i/>
          <w:sz w:val="22"/>
        </w:rPr>
        <w:t>to</w:t>
      </w:r>
      <w:r>
        <w:rPr>
          <w:i/>
          <w:spacing w:val="-14"/>
          <w:sz w:val="22"/>
        </w:rPr>
        <w:t> </w:t>
      </w:r>
      <w:r>
        <w:rPr>
          <w:i/>
          <w:sz w:val="22"/>
        </w:rPr>
        <w:t>maintain</w:t>
      </w:r>
      <w:r>
        <w:rPr>
          <w:i/>
          <w:spacing w:val="-12"/>
          <w:sz w:val="22"/>
        </w:rPr>
        <w:t> </w:t>
      </w:r>
      <w:r>
        <w:rPr>
          <w:i/>
          <w:sz w:val="22"/>
        </w:rPr>
        <w:t>this</w:t>
      </w:r>
      <w:r>
        <w:rPr>
          <w:i/>
          <w:spacing w:val="-12"/>
          <w:sz w:val="22"/>
        </w:rPr>
        <w:t> </w:t>
      </w:r>
      <w:r>
        <w:rPr>
          <w:i/>
          <w:sz w:val="22"/>
        </w:rPr>
        <w:t>approach,</w:t>
      </w:r>
      <w:r>
        <w:rPr>
          <w:i/>
          <w:spacing w:val="-10"/>
          <w:sz w:val="22"/>
        </w:rPr>
        <w:t> </w:t>
      </w:r>
      <w:r>
        <w:rPr>
          <w:i/>
          <w:sz w:val="22"/>
        </w:rPr>
        <w:t>this</w:t>
      </w:r>
      <w:r>
        <w:rPr>
          <w:i/>
          <w:spacing w:val="-13"/>
          <w:sz w:val="22"/>
        </w:rPr>
        <w:t> </w:t>
      </w:r>
      <w:r>
        <w:rPr>
          <w:i/>
          <w:sz w:val="22"/>
        </w:rPr>
        <w:t>will</w:t>
      </w:r>
      <w:r>
        <w:rPr>
          <w:i/>
          <w:spacing w:val="-12"/>
          <w:sz w:val="22"/>
        </w:rPr>
        <w:t> </w:t>
      </w:r>
      <w:r>
        <w:rPr>
          <w:i/>
          <w:sz w:val="22"/>
        </w:rPr>
        <w:t>constitute</w:t>
      </w:r>
      <w:r>
        <w:rPr>
          <w:i/>
          <w:spacing w:val="-11"/>
          <w:sz w:val="22"/>
        </w:rPr>
        <w:t> </w:t>
      </w:r>
      <w:r>
        <w:rPr>
          <w:i/>
          <w:sz w:val="22"/>
        </w:rPr>
        <w:t>a</w:t>
      </w:r>
      <w:r>
        <w:rPr>
          <w:i/>
          <w:spacing w:val="-12"/>
          <w:sz w:val="22"/>
        </w:rPr>
        <w:t> </w:t>
      </w:r>
      <w:r>
        <w:rPr>
          <w:i/>
          <w:sz w:val="22"/>
        </w:rPr>
        <w:t>clear</w:t>
      </w:r>
      <w:r>
        <w:rPr>
          <w:i/>
          <w:spacing w:val="-12"/>
          <w:sz w:val="22"/>
        </w:rPr>
        <w:t> </w:t>
      </w:r>
      <w:r>
        <w:rPr>
          <w:i/>
          <w:sz w:val="22"/>
        </w:rPr>
        <w:t>error</w:t>
      </w:r>
      <w:r>
        <w:rPr>
          <w:i/>
          <w:spacing w:val="-13"/>
          <w:sz w:val="22"/>
        </w:rPr>
        <w:t> </w:t>
      </w:r>
      <w:r>
        <w:rPr>
          <w:i/>
          <w:sz w:val="22"/>
        </w:rPr>
        <w:t>of</w:t>
      </w:r>
      <w:r>
        <w:rPr>
          <w:i/>
          <w:spacing w:val="-13"/>
          <w:sz w:val="22"/>
        </w:rPr>
        <w:t> </w:t>
      </w:r>
      <w:r>
        <w:rPr>
          <w:i/>
          <w:sz w:val="22"/>
        </w:rPr>
        <w:t>law.</w:t>
      </w:r>
      <w:r>
        <w:rPr>
          <w:i/>
          <w:spacing w:val="-30"/>
          <w:sz w:val="22"/>
        </w:rPr>
        <w:t> </w:t>
      </w:r>
      <w:r>
        <w:rPr>
          <w:i/>
          <w:sz w:val="22"/>
          <w:vertAlign w:val="superscript"/>
        </w:rPr>
        <w:t>34</w:t>
      </w:r>
      <w:r>
        <w:rPr>
          <w:i/>
          <w:sz w:val="22"/>
          <w:vertAlign w:val="baseline"/>
        </w:rPr>
        <w:t>’</w:t>
      </w:r>
    </w:p>
    <w:p>
      <w:pPr>
        <w:pStyle w:val="ListParagraph"/>
        <w:numPr>
          <w:ilvl w:val="0"/>
          <w:numId w:val="24"/>
        </w:numPr>
        <w:tabs>
          <w:tab w:pos="728" w:val="left" w:leader="none"/>
        </w:tabs>
        <w:spacing w:line="240" w:lineRule="auto" w:before="266" w:after="0"/>
        <w:ind w:left="728" w:right="0" w:hanging="565"/>
        <w:jc w:val="left"/>
        <w:rPr>
          <w:sz w:val="22"/>
        </w:rPr>
      </w:pPr>
      <w:r>
        <w:rPr>
          <w:sz w:val="22"/>
        </w:rPr>
        <w:t>I</w:t>
      </w:r>
      <w:r>
        <w:rPr>
          <w:spacing w:val="8"/>
          <w:sz w:val="22"/>
        </w:rPr>
        <w:t> </w:t>
      </w:r>
      <w:r>
        <w:rPr>
          <w:sz w:val="22"/>
        </w:rPr>
        <w:t>do</w:t>
      </w:r>
      <w:r>
        <w:rPr>
          <w:spacing w:val="15"/>
          <w:sz w:val="22"/>
        </w:rPr>
        <w:t> </w:t>
      </w:r>
      <w:r>
        <w:rPr>
          <w:sz w:val="22"/>
        </w:rPr>
        <w:t>not</w:t>
      </w:r>
      <w:r>
        <w:rPr>
          <w:spacing w:val="10"/>
          <w:sz w:val="22"/>
        </w:rPr>
        <w:t> </w:t>
      </w:r>
      <w:r>
        <w:rPr>
          <w:sz w:val="22"/>
        </w:rPr>
        <w:t>accept</w:t>
      </w:r>
      <w:r>
        <w:rPr>
          <w:spacing w:val="14"/>
          <w:sz w:val="22"/>
        </w:rPr>
        <w:t> </w:t>
      </w:r>
      <w:r>
        <w:rPr>
          <w:sz w:val="22"/>
        </w:rPr>
        <w:t>TTL's</w:t>
      </w:r>
      <w:r>
        <w:rPr>
          <w:spacing w:val="15"/>
          <w:sz w:val="22"/>
        </w:rPr>
        <w:t> </w:t>
      </w:r>
      <w:r>
        <w:rPr>
          <w:sz w:val="22"/>
        </w:rPr>
        <w:t>submission</w:t>
      </w:r>
      <w:r>
        <w:rPr>
          <w:spacing w:val="26"/>
          <w:sz w:val="22"/>
        </w:rPr>
        <w:t> </w:t>
      </w:r>
      <w:r>
        <w:rPr>
          <w:sz w:val="22"/>
        </w:rPr>
        <w:t>in</w:t>
      </w:r>
      <w:r>
        <w:rPr>
          <w:spacing w:val="6"/>
          <w:sz w:val="22"/>
        </w:rPr>
        <w:t> </w:t>
      </w:r>
      <w:r>
        <w:rPr>
          <w:sz w:val="22"/>
        </w:rPr>
        <w:t>this</w:t>
      </w:r>
      <w:r>
        <w:rPr>
          <w:spacing w:val="13"/>
          <w:sz w:val="22"/>
        </w:rPr>
        <w:t> </w:t>
      </w:r>
      <w:r>
        <w:rPr>
          <w:sz w:val="22"/>
        </w:rPr>
        <w:t>regard.</w:t>
      </w:r>
      <w:r>
        <w:rPr>
          <w:spacing w:val="15"/>
          <w:sz w:val="22"/>
        </w:rPr>
        <w:t> </w:t>
      </w:r>
      <w:r>
        <w:rPr>
          <w:sz w:val="22"/>
        </w:rPr>
        <w:t>The</w:t>
      </w:r>
      <w:r>
        <w:rPr>
          <w:spacing w:val="14"/>
          <w:sz w:val="22"/>
        </w:rPr>
        <w:t> </w:t>
      </w:r>
      <w:r>
        <w:rPr>
          <w:sz w:val="22"/>
        </w:rPr>
        <w:t>EDPB</w:t>
      </w:r>
      <w:r>
        <w:rPr>
          <w:spacing w:val="14"/>
          <w:sz w:val="22"/>
        </w:rPr>
        <w:t> </w:t>
      </w:r>
      <w:r>
        <w:rPr>
          <w:sz w:val="22"/>
        </w:rPr>
        <w:t>determined</w:t>
      </w:r>
      <w:r>
        <w:rPr>
          <w:spacing w:val="23"/>
          <w:sz w:val="22"/>
        </w:rPr>
        <w:t> </w:t>
      </w:r>
      <w:r>
        <w:rPr>
          <w:sz w:val="22"/>
        </w:rPr>
        <w:t>in</w:t>
      </w:r>
      <w:r>
        <w:rPr>
          <w:spacing w:val="15"/>
          <w:sz w:val="22"/>
        </w:rPr>
        <w:t> </w:t>
      </w:r>
      <w:r>
        <w:rPr>
          <w:sz w:val="22"/>
        </w:rPr>
        <w:t>its</w:t>
      </w:r>
      <w:r>
        <w:rPr>
          <w:spacing w:val="14"/>
          <w:sz w:val="22"/>
        </w:rPr>
        <w:t> </w:t>
      </w:r>
      <w:r>
        <w:rPr>
          <w:sz w:val="22"/>
        </w:rPr>
        <w:t>Binding</w:t>
      </w:r>
      <w:r>
        <w:rPr>
          <w:spacing w:val="23"/>
          <w:sz w:val="22"/>
        </w:rPr>
        <w:t> </w:t>
      </w:r>
      <w:r>
        <w:rPr>
          <w:spacing w:val="-2"/>
          <w:sz w:val="22"/>
        </w:rPr>
        <w:t>Decision</w:t>
      </w:r>
    </w:p>
    <w:p>
      <w:pPr>
        <w:spacing w:before="19"/>
        <w:ind w:left="733" w:right="0" w:firstLine="0"/>
        <w:jc w:val="left"/>
        <w:rPr>
          <w:sz w:val="20"/>
        </w:rPr>
      </w:pPr>
      <w:r>
        <w:rPr>
          <w:w w:val="110"/>
          <w:sz w:val="20"/>
        </w:rPr>
        <w:t>1/2021</w:t>
      </w:r>
      <w:r>
        <w:rPr>
          <w:spacing w:val="-7"/>
          <w:w w:val="110"/>
          <w:sz w:val="20"/>
        </w:rPr>
        <w:t> </w:t>
      </w:r>
      <w:r>
        <w:rPr>
          <w:w w:val="110"/>
          <w:sz w:val="20"/>
        </w:rPr>
        <w:t>that: </w:t>
      </w:r>
      <w:r>
        <w:rPr>
          <w:spacing w:val="-5"/>
          <w:w w:val="110"/>
          <w:sz w:val="20"/>
          <w:vertAlign w:val="superscript"/>
        </w:rPr>
        <w:t>346</w:t>
      </w:r>
    </w:p>
    <w:p>
      <w:pPr>
        <w:pStyle w:val="BodyText"/>
        <w:spacing w:before="30"/>
        <w:rPr>
          <w:sz w:val="20"/>
        </w:rPr>
      </w:pPr>
    </w:p>
    <w:p>
      <w:pPr>
        <w:spacing w:before="0"/>
        <w:ind w:left="1602" w:right="588" w:firstLine="3"/>
        <w:jc w:val="both"/>
        <w:rPr>
          <w:i/>
          <w:sz w:val="22"/>
        </w:rPr>
      </w:pPr>
      <w:r>
        <w:rPr>
          <w:i/>
          <w:sz w:val="22"/>
        </w:rPr>
        <w:t>...the EDPB takes the view that the turnover of an undertaking is not exclusively</w:t>
      </w:r>
      <w:r>
        <w:rPr>
          <w:i/>
          <w:sz w:val="22"/>
        </w:rPr>
        <w:t> relevant</w:t>
      </w:r>
      <w:r>
        <w:rPr>
          <w:i/>
          <w:spacing w:val="-13"/>
          <w:sz w:val="22"/>
        </w:rPr>
        <w:t> </w:t>
      </w:r>
      <w:r>
        <w:rPr>
          <w:i/>
          <w:sz w:val="22"/>
        </w:rPr>
        <w:t>for</w:t>
      </w:r>
      <w:r>
        <w:rPr>
          <w:i/>
          <w:spacing w:val="-12"/>
          <w:sz w:val="22"/>
        </w:rPr>
        <w:t> </w:t>
      </w:r>
      <w:r>
        <w:rPr>
          <w:i/>
          <w:sz w:val="22"/>
        </w:rPr>
        <w:t>the</w:t>
      </w:r>
      <w:r>
        <w:rPr>
          <w:i/>
          <w:spacing w:val="-13"/>
          <w:sz w:val="22"/>
        </w:rPr>
        <w:t> </w:t>
      </w:r>
      <w:r>
        <w:rPr>
          <w:i/>
          <w:sz w:val="22"/>
        </w:rPr>
        <w:t>determination</w:t>
      </w:r>
      <w:r>
        <w:rPr>
          <w:i/>
          <w:spacing w:val="-12"/>
          <w:sz w:val="22"/>
        </w:rPr>
        <w:t> </w:t>
      </w:r>
      <w:r>
        <w:rPr>
          <w:i/>
          <w:sz w:val="22"/>
        </w:rPr>
        <w:t>of</w:t>
      </w:r>
      <w:r>
        <w:rPr>
          <w:i/>
          <w:spacing w:val="-13"/>
          <w:sz w:val="22"/>
        </w:rPr>
        <w:t> </w:t>
      </w:r>
      <w:r>
        <w:rPr>
          <w:i/>
          <w:sz w:val="22"/>
        </w:rPr>
        <w:t>the</w:t>
      </w:r>
      <w:r>
        <w:rPr>
          <w:i/>
          <w:spacing w:val="-12"/>
          <w:sz w:val="22"/>
        </w:rPr>
        <w:t> </w:t>
      </w:r>
      <w:r>
        <w:rPr>
          <w:i/>
          <w:sz w:val="22"/>
        </w:rPr>
        <w:t>maximum</w:t>
      </w:r>
      <w:r>
        <w:rPr>
          <w:i/>
          <w:spacing w:val="-13"/>
          <w:sz w:val="22"/>
        </w:rPr>
        <w:t> </w:t>
      </w:r>
      <w:r>
        <w:rPr>
          <w:i/>
          <w:sz w:val="22"/>
        </w:rPr>
        <w:t>fine</w:t>
      </w:r>
      <w:r>
        <w:rPr>
          <w:i/>
          <w:spacing w:val="-12"/>
          <w:sz w:val="22"/>
        </w:rPr>
        <w:t> </w:t>
      </w:r>
      <w:r>
        <w:rPr>
          <w:i/>
          <w:sz w:val="22"/>
        </w:rPr>
        <w:t>amount</w:t>
      </w:r>
      <w:r>
        <w:rPr>
          <w:i/>
          <w:spacing w:val="-12"/>
          <w:sz w:val="22"/>
        </w:rPr>
        <w:t> </w:t>
      </w:r>
      <w:r>
        <w:rPr>
          <w:i/>
          <w:sz w:val="22"/>
        </w:rPr>
        <w:t>in</w:t>
      </w:r>
      <w:r>
        <w:rPr>
          <w:i/>
          <w:spacing w:val="-13"/>
          <w:sz w:val="22"/>
        </w:rPr>
        <w:t> </w:t>
      </w:r>
      <w:r>
        <w:rPr>
          <w:i/>
          <w:sz w:val="22"/>
        </w:rPr>
        <w:t>accordance</w:t>
      </w:r>
      <w:r>
        <w:rPr>
          <w:i/>
          <w:spacing w:val="-12"/>
          <w:sz w:val="22"/>
        </w:rPr>
        <w:t> </w:t>
      </w:r>
      <w:r>
        <w:rPr>
          <w:i/>
          <w:sz w:val="22"/>
        </w:rPr>
        <w:t>with</w:t>
      </w:r>
      <w:r>
        <w:rPr>
          <w:i/>
          <w:spacing w:val="-13"/>
          <w:sz w:val="22"/>
        </w:rPr>
        <w:t> </w:t>
      </w:r>
      <w:r>
        <w:rPr>
          <w:i/>
          <w:sz w:val="22"/>
        </w:rPr>
        <w:t>Article 83(4)-(6) GDPR, but it may also be considered for the calculation of the fine itself, where appropriate, to ensure the fine is effective, proportionate and dissuasive in accordance with Article 83(1) GDPR.</w:t>
      </w:r>
      <w:r>
        <w:rPr>
          <w:i/>
          <w:spacing w:val="-18"/>
          <w:sz w:val="22"/>
        </w:rPr>
        <w:t> </w:t>
      </w:r>
      <w:r>
        <w:rPr>
          <w:i/>
          <w:sz w:val="22"/>
          <w:vertAlign w:val="superscript"/>
        </w:rPr>
        <w:t>34</w:t>
      </w:r>
      <w:r>
        <w:rPr>
          <w:i/>
          <w:sz w:val="22"/>
          <w:vertAlign w:val="baseline"/>
        </w:rPr>
        <w:t>’</w:t>
      </w:r>
    </w:p>
    <w:p>
      <w:pPr>
        <w:pStyle w:val="BodyText"/>
        <w:spacing w:before="2"/>
        <w:rPr>
          <w:i/>
        </w:rPr>
      </w:pPr>
    </w:p>
    <w:p>
      <w:pPr>
        <w:pStyle w:val="ListParagraph"/>
        <w:numPr>
          <w:ilvl w:val="0"/>
          <w:numId w:val="24"/>
        </w:numPr>
        <w:tabs>
          <w:tab w:pos="727" w:val="left" w:leader="none"/>
        </w:tabs>
        <w:spacing w:line="240" w:lineRule="auto" w:before="0" w:after="0"/>
        <w:ind w:left="727" w:right="587" w:hanging="565"/>
        <w:jc w:val="both"/>
        <w:rPr>
          <w:sz w:val="22"/>
        </w:rPr>
      </w:pPr>
      <w:r>
        <w:rPr>
          <w:sz w:val="22"/>
        </w:rPr>
        <w:t>In</w:t>
      </w:r>
      <w:r>
        <w:rPr>
          <w:spacing w:val="-13"/>
          <w:sz w:val="22"/>
        </w:rPr>
        <w:t> </w:t>
      </w:r>
      <w:r>
        <w:rPr>
          <w:sz w:val="22"/>
        </w:rPr>
        <w:t>having</w:t>
      </w:r>
      <w:r>
        <w:rPr>
          <w:spacing w:val="-12"/>
          <w:sz w:val="22"/>
        </w:rPr>
        <w:t> </w:t>
      </w:r>
      <w:r>
        <w:rPr>
          <w:sz w:val="22"/>
        </w:rPr>
        <w:t>determined</w:t>
      </w:r>
      <w:r>
        <w:rPr>
          <w:spacing w:val="-2"/>
          <w:sz w:val="22"/>
        </w:rPr>
        <w:t> </w:t>
      </w:r>
      <w:r>
        <w:rPr>
          <w:sz w:val="22"/>
        </w:rPr>
        <w:t>the</w:t>
      </w:r>
      <w:r>
        <w:rPr>
          <w:spacing w:val="-12"/>
          <w:sz w:val="22"/>
        </w:rPr>
        <w:t> </w:t>
      </w:r>
      <w:r>
        <w:rPr>
          <w:sz w:val="22"/>
        </w:rPr>
        <w:t>quantum</w:t>
      </w:r>
      <w:r>
        <w:rPr>
          <w:spacing w:val="-1"/>
          <w:sz w:val="22"/>
        </w:rPr>
        <w:t> </w:t>
      </w:r>
      <w:r>
        <w:rPr>
          <w:sz w:val="22"/>
        </w:rPr>
        <w:t>of</w:t>
      </w:r>
      <w:r>
        <w:rPr>
          <w:spacing w:val="-12"/>
          <w:sz w:val="22"/>
        </w:rPr>
        <w:t> </w:t>
      </w:r>
      <w:r>
        <w:rPr>
          <w:sz w:val="22"/>
        </w:rPr>
        <w:t>the</w:t>
      </w:r>
      <w:r>
        <w:rPr>
          <w:spacing w:val="-13"/>
          <w:sz w:val="22"/>
        </w:rPr>
        <w:t> </w:t>
      </w:r>
      <w:r>
        <w:rPr>
          <w:sz w:val="22"/>
        </w:rPr>
        <w:t>fines</w:t>
      </w:r>
      <w:r>
        <w:rPr>
          <w:spacing w:val="-9"/>
          <w:sz w:val="22"/>
        </w:rPr>
        <w:t> </w:t>
      </w:r>
      <w:r>
        <w:rPr>
          <w:sz w:val="22"/>
        </w:rPr>
        <w:t>above,</w:t>
      </w:r>
      <w:r>
        <w:rPr>
          <w:spacing w:val="-3"/>
          <w:sz w:val="22"/>
        </w:rPr>
        <w:t> </w:t>
      </w:r>
      <w:r>
        <w:rPr>
          <w:sz w:val="22"/>
        </w:rPr>
        <w:t>I</w:t>
      </w:r>
      <w:r>
        <w:rPr>
          <w:spacing w:val="-13"/>
          <w:sz w:val="22"/>
        </w:rPr>
        <w:t> </w:t>
      </w:r>
      <w:r>
        <w:rPr>
          <w:sz w:val="22"/>
        </w:rPr>
        <w:t>have</w:t>
      </w:r>
      <w:r>
        <w:rPr>
          <w:spacing w:val="-10"/>
          <w:sz w:val="22"/>
        </w:rPr>
        <w:t> </w:t>
      </w:r>
      <w:r>
        <w:rPr>
          <w:sz w:val="22"/>
        </w:rPr>
        <w:t>taken</w:t>
      </w:r>
      <w:r>
        <w:rPr>
          <w:spacing w:val="-8"/>
          <w:sz w:val="22"/>
        </w:rPr>
        <w:t> </w:t>
      </w:r>
      <w:r>
        <w:rPr>
          <w:sz w:val="22"/>
        </w:rPr>
        <w:t>account</w:t>
      </w:r>
      <w:r>
        <w:rPr>
          <w:spacing w:val="-3"/>
          <w:sz w:val="22"/>
        </w:rPr>
        <w:t> </w:t>
      </w:r>
      <w:r>
        <w:rPr>
          <w:sz w:val="22"/>
        </w:rPr>
        <w:t>of</w:t>
      </w:r>
      <w:r>
        <w:rPr>
          <w:spacing w:val="-12"/>
          <w:sz w:val="22"/>
        </w:rPr>
        <w:t> </w:t>
      </w:r>
      <w:r>
        <w:rPr>
          <w:sz w:val="22"/>
        </w:rPr>
        <w:t>the</w:t>
      </w:r>
      <w:r>
        <w:rPr>
          <w:spacing w:val="-13"/>
          <w:sz w:val="22"/>
        </w:rPr>
        <w:t> </w:t>
      </w:r>
      <w:r>
        <w:rPr>
          <w:sz w:val="22"/>
        </w:rPr>
        <w:t>requirement, set</w:t>
      </w:r>
      <w:r>
        <w:rPr>
          <w:spacing w:val="-2"/>
          <w:sz w:val="22"/>
        </w:rPr>
        <w:t> </w:t>
      </w:r>
      <w:r>
        <w:rPr>
          <w:sz w:val="22"/>
        </w:rPr>
        <w:t>out in</w:t>
      </w:r>
      <w:r>
        <w:rPr>
          <w:spacing w:val="-3"/>
          <w:sz w:val="22"/>
        </w:rPr>
        <w:t> </w:t>
      </w:r>
      <w:r>
        <w:rPr>
          <w:sz w:val="22"/>
        </w:rPr>
        <w:t>Article 83(1) GDPR, for</w:t>
      </w:r>
      <w:r>
        <w:rPr>
          <w:spacing w:val="-5"/>
          <w:sz w:val="22"/>
        </w:rPr>
        <w:t> </w:t>
      </w:r>
      <w:r>
        <w:rPr>
          <w:sz w:val="22"/>
        </w:rPr>
        <w:t>fines imposed to</w:t>
      </w:r>
      <w:r>
        <w:rPr>
          <w:spacing w:val="-2"/>
          <w:sz w:val="22"/>
        </w:rPr>
        <w:t> </w:t>
      </w:r>
      <w:r>
        <w:rPr>
          <w:sz w:val="22"/>
        </w:rPr>
        <w:t>be</w:t>
      </w:r>
      <w:r>
        <w:rPr>
          <w:spacing w:val="-9"/>
          <w:sz w:val="22"/>
        </w:rPr>
        <w:t> </w:t>
      </w:r>
      <w:r>
        <w:rPr>
          <w:i/>
          <w:sz w:val="22"/>
        </w:rPr>
        <w:t>“effective, proportionate</w:t>
      </w:r>
      <w:r>
        <w:rPr>
          <w:i/>
          <w:spacing w:val="18"/>
          <w:sz w:val="22"/>
        </w:rPr>
        <w:t> </w:t>
      </w:r>
      <w:r>
        <w:rPr>
          <w:i/>
          <w:sz w:val="22"/>
        </w:rPr>
        <w:t>and</w:t>
      </w:r>
      <w:r>
        <w:rPr>
          <w:i/>
          <w:spacing w:val="-6"/>
          <w:sz w:val="22"/>
        </w:rPr>
        <w:t> </w:t>
      </w:r>
      <w:r>
        <w:rPr>
          <w:i/>
          <w:sz w:val="22"/>
        </w:rPr>
        <w:t>dissuasive”</w:t>
      </w:r>
      <w:r>
        <w:rPr>
          <w:i/>
          <w:sz w:val="22"/>
        </w:rPr>
        <w:t> </w:t>
      </w:r>
      <w:r>
        <w:rPr>
          <w:sz w:val="22"/>
        </w:rPr>
        <w:t>in</w:t>
      </w:r>
      <w:r>
        <w:rPr>
          <w:spacing w:val="-13"/>
          <w:sz w:val="22"/>
        </w:rPr>
        <w:t> </w:t>
      </w:r>
      <w:r>
        <w:rPr>
          <w:sz w:val="22"/>
        </w:rPr>
        <w:t>each</w:t>
      </w:r>
      <w:r>
        <w:rPr>
          <w:spacing w:val="-12"/>
          <w:sz w:val="22"/>
        </w:rPr>
        <w:t> </w:t>
      </w:r>
      <w:r>
        <w:rPr>
          <w:sz w:val="22"/>
        </w:rPr>
        <w:t>individual case.</w:t>
      </w:r>
      <w:r>
        <w:rPr>
          <w:spacing w:val="-3"/>
          <w:sz w:val="22"/>
        </w:rPr>
        <w:t> </w:t>
      </w:r>
      <w:r>
        <w:rPr>
          <w:sz w:val="22"/>
        </w:rPr>
        <w:t>My</w:t>
      </w:r>
      <w:r>
        <w:rPr>
          <w:spacing w:val="-8"/>
          <w:sz w:val="22"/>
        </w:rPr>
        <w:t> </w:t>
      </w:r>
      <w:r>
        <w:rPr>
          <w:sz w:val="22"/>
        </w:rPr>
        <w:t>view</w:t>
      </w:r>
      <w:r>
        <w:rPr>
          <w:spacing w:val="-3"/>
          <w:sz w:val="22"/>
        </w:rPr>
        <w:t> </w:t>
      </w:r>
      <w:r>
        <w:rPr>
          <w:sz w:val="22"/>
        </w:rPr>
        <w:t>is</w:t>
      </w:r>
      <w:r>
        <w:rPr>
          <w:spacing w:val="-13"/>
          <w:sz w:val="22"/>
        </w:rPr>
        <w:t> </w:t>
      </w:r>
      <w:r>
        <w:rPr>
          <w:sz w:val="22"/>
        </w:rPr>
        <w:t>that,</w:t>
      </w:r>
      <w:r>
        <w:rPr>
          <w:spacing w:val="-3"/>
          <w:sz w:val="22"/>
        </w:rPr>
        <w:t> </w:t>
      </w:r>
      <w:r>
        <w:rPr>
          <w:sz w:val="22"/>
        </w:rPr>
        <w:t>in</w:t>
      </w:r>
      <w:r>
        <w:rPr>
          <w:spacing w:val="-8"/>
          <w:sz w:val="22"/>
        </w:rPr>
        <w:t> </w:t>
      </w:r>
      <w:r>
        <w:rPr>
          <w:sz w:val="22"/>
        </w:rPr>
        <w:t>order</w:t>
      </w:r>
      <w:r>
        <w:rPr>
          <w:spacing w:val="-9"/>
          <w:sz w:val="22"/>
        </w:rPr>
        <w:t> </w:t>
      </w:r>
      <w:r>
        <w:rPr>
          <w:sz w:val="22"/>
        </w:rPr>
        <w:t>for</w:t>
      </w:r>
      <w:r>
        <w:rPr>
          <w:spacing w:val="-9"/>
          <w:sz w:val="22"/>
        </w:rPr>
        <w:t> </w:t>
      </w:r>
      <w:r>
        <w:rPr>
          <w:sz w:val="22"/>
        </w:rPr>
        <w:t>any</w:t>
      </w:r>
      <w:r>
        <w:rPr>
          <w:spacing w:val="-10"/>
          <w:sz w:val="22"/>
        </w:rPr>
        <w:t> </w:t>
      </w:r>
      <w:r>
        <w:rPr>
          <w:sz w:val="22"/>
        </w:rPr>
        <w:t>fine</w:t>
      </w:r>
      <w:r>
        <w:rPr>
          <w:spacing w:val="-12"/>
          <w:sz w:val="22"/>
        </w:rPr>
        <w:t> </w:t>
      </w:r>
      <w:r>
        <w:rPr>
          <w:sz w:val="22"/>
        </w:rPr>
        <w:t>to</w:t>
      </w:r>
      <w:r>
        <w:rPr>
          <w:spacing w:val="-12"/>
          <w:sz w:val="22"/>
        </w:rPr>
        <w:t> </w:t>
      </w:r>
      <w:r>
        <w:rPr>
          <w:sz w:val="22"/>
        </w:rPr>
        <w:t>be</w:t>
      </w:r>
      <w:r>
        <w:rPr>
          <w:spacing w:val="-12"/>
          <w:sz w:val="22"/>
        </w:rPr>
        <w:t> </w:t>
      </w:r>
      <w:r>
        <w:rPr>
          <w:i/>
          <w:sz w:val="22"/>
        </w:rPr>
        <w:t>“effective”,</w:t>
      </w:r>
      <w:r>
        <w:rPr>
          <w:i/>
          <w:spacing w:val="-6"/>
          <w:sz w:val="22"/>
        </w:rPr>
        <w:t> </w:t>
      </w:r>
      <w:r>
        <w:rPr>
          <w:sz w:val="22"/>
        </w:rPr>
        <w:t>it</w:t>
      </w:r>
      <w:r>
        <w:rPr>
          <w:spacing w:val="-13"/>
          <w:sz w:val="22"/>
        </w:rPr>
        <w:t> </w:t>
      </w:r>
      <w:r>
        <w:rPr>
          <w:sz w:val="22"/>
        </w:rPr>
        <w:t>must</w:t>
      </w:r>
      <w:r>
        <w:rPr>
          <w:spacing w:val="-5"/>
          <w:sz w:val="22"/>
        </w:rPr>
        <w:t> </w:t>
      </w:r>
      <w:r>
        <w:rPr>
          <w:sz w:val="22"/>
        </w:rPr>
        <w:t>reflect</w:t>
      </w:r>
      <w:r>
        <w:rPr>
          <w:spacing w:val="-9"/>
          <w:sz w:val="22"/>
        </w:rPr>
        <w:t> </w:t>
      </w:r>
      <w:r>
        <w:rPr>
          <w:sz w:val="22"/>
        </w:rPr>
        <w:t>the circumstances of the individual case. As outlined above, the infringements are all serious in nature and in gravity. The infringements concern personal data belonging to children and the infringements all increased the risks posed by the processing to the rights and freedoms of those children.</w:t>
      </w:r>
    </w:p>
    <w:p>
      <w:pPr>
        <w:pStyle w:val="ListParagraph"/>
        <w:numPr>
          <w:ilvl w:val="0"/>
          <w:numId w:val="24"/>
        </w:numPr>
        <w:tabs>
          <w:tab w:pos="727" w:val="left" w:leader="none"/>
        </w:tabs>
        <w:spacing w:line="240" w:lineRule="auto" w:before="266" w:after="0"/>
        <w:ind w:left="727" w:right="602" w:hanging="564"/>
        <w:jc w:val="both"/>
        <w:rPr>
          <w:sz w:val="22"/>
        </w:rPr>
      </w:pPr>
      <w:r>
        <w:rPr>
          <w:sz w:val="22"/>
        </w:rPr>
        <w:t>In</w:t>
      </w:r>
      <w:r>
        <w:rPr>
          <w:spacing w:val="-4"/>
          <w:sz w:val="22"/>
        </w:rPr>
        <w:t> </w:t>
      </w:r>
      <w:r>
        <w:rPr>
          <w:sz w:val="22"/>
        </w:rPr>
        <w:t>order for a</w:t>
      </w:r>
      <w:r>
        <w:rPr>
          <w:spacing w:val="-13"/>
          <w:sz w:val="22"/>
        </w:rPr>
        <w:t> </w:t>
      </w:r>
      <w:r>
        <w:rPr>
          <w:sz w:val="22"/>
        </w:rPr>
        <w:t>fine</w:t>
      </w:r>
      <w:r>
        <w:rPr>
          <w:spacing w:val="-2"/>
          <w:sz w:val="22"/>
        </w:rPr>
        <w:t> </w:t>
      </w:r>
      <w:r>
        <w:rPr>
          <w:sz w:val="22"/>
        </w:rPr>
        <w:t>to</w:t>
      </w:r>
      <w:r>
        <w:rPr>
          <w:spacing w:val="-4"/>
          <w:sz w:val="22"/>
        </w:rPr>
        <w:t> </w:t>
      </w:r>
      <w:r>
        <w:rPr>
          <w:sz w:val="22"/>
        </w:rPr>
        <w:t>be</w:t>
      </w:r>
      <w:r>
        <w:rPr>
          <w:spacing w:val="-4"/>
          <w:sz w:val="22"/>
        </w:rPr>
        <w:t> </w:t>
      </w:r>
      <w:r>
        <w:rPr>
          <w:i/>
          <w:sz w:val="22"/>
        </w:rPr>
        <w:t>“dissuasive”</w:t>
      </w:r>
      <w:r>
        <w:rPr>
          <w:i/>
          <w:spacing w:val="16"/>
          <w:sz w:val="22"/>
        </w:rPr>
        <w:t> </w:t>
      </w:r>
      <w:r>
        <w:rPr>
          <w:sz w:val="22"/>
        </w:rPr>
        <w:t>it</w:t>
      </w:r>
      <w:r>
        <w:rPr>
          <w:spacing w:val="-10"/>
          <w:sz w:val="22"/>
        </w:rPr>
        <w:t> </w:t>
      </w:r>
      <w:r>
        <w:rPr>
          <w:sz w:val="22"/>
        </w:rPr>
        <w:t>must dissuade both</w:t>
      </w:r>
      <w:r>
        <w:rPr>
          <w:spacing w:val="-5"/>
          <w:sz w:val="22"/>
        </w:rPr>
        <w:t> </w:t>
      </w:r>
      <w:r>
        <w:rPr>
          <w:sz w:val="22"/>
        </w:rPr>
        <w:t>the</w:t>
      </w:r>
      <w:r>
        <w:rPr>
          <w:spacing w:val="-5"/>
          <w:sz w:val="22"/>
        </w:rPr>
        <w:t> </w:t>
      </w:r>
      <w:r>
        <w:rPr>
          <w:sz w:val="22"/>
        </w:rPr>
        <w:t>controller/processor</w:t>
      </w:r>
      <w:r>
        <w:rPr>
          <w:spacing w:val="-3"/>
          <w:sz w:val="22"/>
        </w:rPr>
        <w:t> </w:t>
      </w:r>
      <w:r>
        <w:rPr>
          <w:sz w:val="22"/>
        </w:rPr>
        <w:t>concerned as well as other controllers or processors carrying out similar processing operations from repeating the</w:t>
      </w:r>
      <w:r>
        <w:rPr>
          <w:spacing w:val="-13"/>
          <w:sz w:val="22"/>
        </w:rPr>
        <w:t> </w:t>
      </w:r>
      <w:r>
        <w:rPr>
          <w:sz w:val="22"/>
        </w:rPr>
        <w:t>conduct</w:t>
      </w:r>
      <w:r>
        <w:rPr>
          <w:spacing w:val="-3"/>
          <w:sz w:val="22"/>
        </w:rPr>
        <w:t> </w:t>
      </w:r>
      <w:r>
        <w:rPr>
          <w:sz w:val="22"/>
        </w:rPr>
        <w:t>concerned. I</w:t>
      </w:r>
      <w:r>
        <w:rPr>
          <w:spacing w:val="-12"/>
          <w:sz w:val="22"/>
        </w:rPr>
        <w:t> </w:t>
      </w:r>
      <w:r>
        <w:rPr>
          <w:sz w:val="22"/>
        </w:rPr>
        <w:t>consider</w:t>
      </w:r>
      <w:r>
        <w:rPr>
          <w:spacing w:val="-2"/>
          <w:sz w:val="22"/>
        </w:rPr>
        <w:t> </w:t>
      </w:r>
      <w:r>
        <w:rPr>
          <w:sz w:val="22"/>
        </w:rPr>
        <w:t>that</w:t>
      </w:r>
      <w:r>
        <w:rPr>
          <w:spacing w:val="-8"/>
          <w:sz w:val="22"/>
        </w:rPr>
        <w:t> </w:t>
      </w:r>
      <w:r>
        <w:rPr>
          <w:sz w:val="22"/>
        </w:rPr>
        <w:t>the</w:t>
      </w:r>
      <w:r>
        <w:rPr>
          <w:spacing w:val="-11"/>
          <w:sz w:val="22"/>
        </w:rPr>
        <w:t> </w:t>
      </w:r>
      <w:r>
        <w:rPr>
          <w:sz w:val="22"/>
        </w:rPr>
        <w:t>fining</w:t>
      </w:r>
      <w:r>
        <w:rPr>
          <w:spacing w:val="-1"/>
          <w:sz w:val="22"/>
        </w:rPr>
        <w:t> </w:t>
      </w:r>
      <w:r>
        <w:rPr>
          <w:sz w:val="22"/>
        </w:rPr>
        <w:t>ranges</w:t>
      </w:r>
      <w:r>
        <w:rPr>
          <w:spacing w:val="-3"/>
          <w:sz w:val="22"/>
        </w:rPr>
        <w:t> </w:t>
      </w:r>
      <w:r>
        <w:rPr>
          <w:sz w:val="22"/>
        </w:rPr>
        <w:t>set</w:t>
      </w:r>
      <w:r>
        <w:rPr>
          <w:spacing w:val="-9"/>
          <w:sz w:val="22"/>
        </w:rPr>
        <w:t> </w:t>
      </w:r>
      <w:r>
        <w:rPr>
          <w:sz w:val="22"/>
        </w:rPr>
        <w:t>out</w:t>
      </w:r>
      <w:r>
        <w:rPr>
          <w:spacing w:val="-10"/>
          <w:sz w:val="22"/>
        </w:rPr>
        <w:t> </w:t>
      </w:r>
      <w:r>
        <w:rPr>
          <w:sz w:val="22"/>
        </w:rPr>
        <w:t>above</w:t>
      </w:r>
      <w:r>
        <w:rPr>
          <w:spacing w:val="-3"/>
          <w:sz w:val="22"/>
        </w:rPr>
        <w:t> </w:t>
      </w:r>
      <w:r>
        <w:rPr>
          <w:sz w:val="22"/>
        </w:rPr>
        <w:t>are</w:t>
      </w:r>
      <w:r>
        <w:rPr>
          <w:spacing w:val="-8"/>
          <w:sz w:val="22"/>
        </w:rPr>
        <w:t> </w:t>
      </w:r>
      <w:r>
        <w:rPr>
          <w:sz w:val="22"/>
        </w:rPr>
        <w:t>dissuasive for</w:t>
      </w:r>
      <w:r>
        <w:rPr>
          <w:spacing w:val="-6"/>
          <w:sz w:val="22"/>
        </w:rPr>
        <w:t> </w:t>
      </w:r>
      <w:r>
        <w:rPr>
          <w:sz w:val="22"/>
        </w:rPr>
        <w:t>both. I</w:t>
      </w:r>
      <w:r>
        <w:rPr>
          <w:spacing w:val="-9"/>
          <w:sz w:val="22"/>
        </w:rPr>
        <w:t> </w:t>
      </w:r>
      <w:r>
        <w:rPr>
          <w:sz w:val="22"/>
        </w:rPr>
        <w:t>am</w:t>
      </w:r>
      <w:r>
        <w:rPr>
          <w:spacing w:val="-6"/>
          <w:sz w:val="22"/>
        </w:rPr>
        <w:t> </w:t>
      </w:r>
      <w:r>
        <w:rPr>
          <w:sz w:val="22"/>
        </w:rPr>
        <w:t>further satisfied that</w:t>
      </w:r>
      <w:r>
        <w:rPr>
          <w:spacing w:val="-4"/>
          <w:sz w:val="22"/>
        </w:rPr>
        <w:t> </w:t>
      </w:r>
      <w:r>
        <w:rPr>
          <w:sz w:val="22"/>
        </w:rPr>
        <w:t>the</w:t>
      </w:r>
      <w:r>
        <w:rPr>
          <w:spacing w:val="-4"/>
          <w:sz w:val="22"/>
        </w:rPr>
        <w:t> </w:t>
      </w:r>
      <w:r>
        <w:rPr>
          <w:sz w:val="22"/>
        </w:rPr>
        <w:t>fines are</w:t>
      </w:r>
      <w:r>
        <w:rPr>
          <w:spacing w:val="-7"/>
          <w:sz w:val="22"/>
        </w:rPr>
        <w:t> </w:t>
      </w:r>
      <w:r>
        <w:rPr>
          <w:sz w:val="22"/>
        </w:rPr>
        <w:t>no</w:t>
      </w:r>
      <w:r>
        <w:rPr>
          <w:spacing w:val="-1"/>
          <w:sz w:val="22"/>
        </w:rPr>
        <w:t> </w:t>
      </w:r>
      <w:r>
        <w:rPr>
          <w:sz w:val="22"/>
        </w:rPr>
        <w:t>greater</w:t>
      </w:r>
      <w:r>
        <w:rPr>
          <w:spacing w:val="-3"/>
          <w:sz w:val="22"/>
        </w:rPr>
        <w:t> </w:t>
      </w:r>
      <w:r>
        <w:rPr>
          <w:sz w:val="22"/>
        </w:rPr>
        <w:t>than</w:t>
      </w:r>
      <w:r>
        <w:rPr>
          <w:spacing w:val="-6"/>
          <w:sz w:val="22"/>
        </w:rPr>
        <w:t> </w:t>
      </w:r>
      <w:r>
        <w:rPr>
          <w:sz w:val="22"/>
        </w:rPr>
        <w:t>required to</w:t>
      </w:r>
      <w:r>
        <w:rPr>
          <w:spacing w:val="-3"/>
          <w:sz w:val="22"/>
        </w:rPr>
        <w:t> </w:t>
      </w:r>
      <w:r>
        <w:rPr>
          <w:sz w:val="22"/>
        </w:rPr>
        <w:t>achieve deterrent effect, noting the industry in which TTL operates, and the extent of internal and external resources available to it.</w:t>
      </w:r>
    </w:p>
    <w:p>
      <w:pPr>
        <w:pStyle w:val="BodyText"/>
        <w:spacing w:before="1"/>
      </w:pPr>
    </w:p>
    <w:p>
      <w:pPr>
        <w:pStyle w:val="ListParagraph"/>
        <w:numPr>
          <w:ilvl w:val="0"/>
          <w:numId w:val="24"/>
        </w:numPr>
        <w:tabs>
          <w:tab w:pos="727" w:val="left" w:leader="none"/>
        </w:tabs>
        <w:spacing w:line="240" w:lineRule="auto" w:before="0" w:after="0"/>
        <w:ind w:left="727" w:right="588" w:hanging="565"/>
        <w:jc w:val="both"/>
        <w:rPr>
          <w:sz w:val="22"/>
        </w:rPr>
      </w:pPr>
      <w:r>
        <w:rPr>
          <w:sz w:val="22"/>
        </w:rPr>
        <w:t>As regards the requirement for any fine to be </w:t>
      </w:r>
      <w:r>
        <w:rPr>
          <w:i/>
          <w:sz w:val="22"/>
        </w:rPr>
        <w:t>“proportionate”,</w:t>
      </w:r>
      <w:r>
        <w:rPr>
          <w:i/>
          <w:spacing w:val="-4"/>
          <w:sz w:val="22"/>
        </w:rPr>
        <w:t> </w:t>
      </w:r>
      <w:r>
        <w:rPr>
          <w:sz w:val="22"/>
        </w:rPr>
        <w:t>this requires me to adjust the quantum of</w:t>
      </w:r>
      <w:r>
        <w:rPr>
          <w:spacing w:val="-2"/>
          <w:sz w:val="22"/>
        </w:rPr>
        <w:t> </w:t>
      </w:r>
      <w:r>
        <w:rPr>
          <w:sz w:val="22"/>
        </w:rPr>
        <w:t>any</w:t>
      </w:r>
      <w:r>
        <w:rPr>
          <w:spacing w:val="-3"/>
          <w:sz w:val="22"/>
        </w:rPr>
        <w:t> </w:t>
      </w:r>
      <w:r>
        <w:rPr>
          <w:sz w:val="22"/>
        </w:rPr>
        <w:t>fines</w:t>
      </w:r>
      <w:r>
        <w:rPr>
          <w:spacing w:val="-7"/>
          <w:sz w:val="22"/>
        </w:rPr>
        <w:t> </w:t>
      </w:r>
      <w:r>
        <w:rPr>
          <w:sz w:val="22"/>
        </w:rPr>
        <w:t>to</w:t>
      </w:r>
      <w:r>
        <w:rPr>
          <w:spacing w:val="-7"/>
          <w:sz w:val="22"/>
        </w:rPr>
        <w:t> </w:t>
      </w:r>
      <w:r>
        <w:rPr>
          <w:sz w:val="22"/>
        </w:rPr>
        <w:t>the</w:t>
      </w:r>
      <w:r>
        <w:rPr>
          <w:spacing w:val="-4"/>
          <w:sz w:val="22"/>
        </w:rPr>
        <w:t> </w:t>
      </w:r>
      <w:r>
        <w:rPr>
          <w:sz w:val="22"/>
        </w:rPr>
        <w:t>minimum amount necessary to</w:t>
      </w:r>
      <w:r>
        <w:rPr>
          <w:spacing w:val="-4"/>
          <w:sz w:val="22"/>
        </w:rPr>
        <w:t> </w:t>
      </w:r>
      <w:r>
        <w:rPr>
          <w:sz w:val="22"/>
        </w:rPr>
        <w:t>achieve the</w:t>
      </w:r>
      <w:r>
        <w:rPr>
          <w:spacing w:val="-3"/>
          <w:sz w:val="22"/>
        </w:rPr>
        <w:t> </w:t>
      </w:r>
      <w:r>
        <w:rPr>
          <w:sz w:val="22"/>
        </w:rPr>
        <w:t>objectives pursued</w:t>
      </w:r>
      <w:r>
        <w:rPr>
          <w:spacing w:val="-1"/>
          <w:sz w:val="22"/>
        </w:rPr>
        <w:t> </w:t>
      </w:r>
      <w:r>
        <w:rPr>
          <w:sz w:val="22"/>
        </w:rPr>
        <w:t>by the GDPR. I am satisfied that the fines above do not exceed what is necessary to enforce compliance with the GDPR taking into account the size of TTL's user base, the loss of control over personal data suffered by the data subjects, and how infringements increased the risks posed by the</w:t>
      </w:r>
      <w:r>
        <w:rPr>
          <w:spacing w:val="-3"/>
          <w:sz w:val="22"/>
        </w:rPr>
        <w:t> </w:t>
      </w:r>
      <w:r>
        <w:rPr>
          <w:sz w:val="22"/>
        </w:rPr>
        <w:t>processing to the right and freedoms of the data subjects.</w:t>
      </w:r>
    </w:p>
    <w:p>
      <w:pPr>
        <w:pStyle w:val="BodyText"/>
        <w:spacing w:before="6"/>
        <w:rPr>
          <w:sz w:val="17"/>
        </w:rPr>
      </w:pPr>
      <w:r>
        <w:rPr>
          <w:sz w:val="17"/>
        </w:rPr>
        <mc:AlternateContent>
          <mc:Choice Requires="wps">
            <w:drawing>
              <wp:anchor distT="0" distB="0" distL="0" distR="0" allowOverlap="1" layoutInCell="1" locked="0" behindDoc="1" simplePos="0" relativeHeight="487700992">
                <wp:simplePos x="0" y="0"/>
                <wp:positionH relativeFrom="page">
                  <wp:posOffset>923544</wp:posOffset>
                </wp:positionH>
                <wp:positionV relativeFrom="paragraph">
                  <wp:posOffset>151143</wp:posOffset>
                </wp:positionV>
                <wp:extent cx="1831975" cy="1270"/>
                <wp:effectExtent l="0" t="0" r="0" b="0"/>
                <wp:wrapTopAndBottom/>
                <wp:docPr id="375" name="Graphic 375"/>
                <wp:cNvGraphicFramePr>
                  <a:graphicFrameLocks/>
                </wp:cNvGraphicFramePr>
                <a:graphic>
                  <a:graphicData uri="http://schemas.microsoft.com/office/word/2010/wordprocessingShape">
                    <wps:wsp>
                      <wps:cNvPr id="375" name="Graphic 375"/>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1.901093pt;width:144.25pt;height:.1pt;mso-position-horizontal-relative:page;mso-position-vertical-relative:paragraph;z-index:-15615488;mso-wrap-distance-left:0;mso-wrap-distance-right:0" id="docshape231" coordorigin="1454,238" coordsize="2885,0" path="m1454,238l4339,238e" filled="false" stroked="true" strokeweight=".72pt" strokecolor="#000000">
                <v:path arrowok="t"/>
                <v:stroke dashstyle="solid"/>
                <w10:wrap type="topAndBottom"/>
              </v:shape>
            </w:pict>
          </mc:Fallback>
        </mc:AlternateContent>
      </w:r>
    </w:p>
    <w:p>
      <w:pPr>
        <w:spacing w:before="131"/>
        <w:ind w:left="163" w:right="0" w:firstLine="0"/>
        <w:jc w:val="left"/>
        <w:rPr>
          <w:sz w:val="19"/>
        </w:rPr>
      </w:pPr>
      <w:r>
        <w:rPr>
          <w:w w:val="105"/>
          <w:sz w:val="19"/>
          <w:vertAlign w:val="superscript"/>
        </w:rPr>
        <w:t>34</w:t>
      </w:r>
      <w:r>
        <w:rPr>
          <w:w w:val="105"/>
          <w:sz w:val="19"/>
          <w:vertAlign w:val="baseline"/>
        </w:rPr>
        <w:t>’</w:t>
      </w:r>
      <w:r>
        <w:rPr>
          <w:spacing w:val="8"/>
          <w:w w:val="105"/>
          <w:sz w:val="19"/>
          <w:vertAlign w:val="baseline"/>
        </w:rPr>
        <w:t> </w:t>
      </w:r>
      <w:r>
        <w:rPr>
          <w:w w:val="105"/>
          <w:sz w:val="19"/>
          <w:vertAlign w:val="baseline"/>
        </w:rPr>
        <w:t>Response</w:t>
      </w:r>
      <w:r>
        <w:rPr>
          <w:spacing w:val="8"/>
          <w:w w:val="105"/>
          <w:sz w:val="19"/>
          <w:vertAlign w:val="baseline"/>
        </w:rPr>
        <w:t> </w:t>
      </w:r>
      <w:r>
        <w:rPr>
          <w:w w:val="105"/>
          <w:sz w:val="19"/>
          <w:vertAlign w:val="baseline"/>
        </w:rPr>
        <w:t>to</w:t>
      </w:r>
      <w:r>
        <w:rPr>
          <w:spacing w:val="-2"/>
          <w:w w:val="105"/>
          <w:sz w:val="19"/>
          <w:vertAlign w:val="baseline"/>
        </w:rPr>
        <w:t> </w:t>
      </w:r>
      <w:r>
        <w:rPr>
          <w:w w:val="105"/>
          <w:sz w:val="19"/>
          <w:vertAlign w:val="baseline"/>
        </w:rPr>
        <w:t>the</w:t>
      </w:r>
      <w:r>
        <w:rPr>
          <w:spacing w:val="-2"/>
          <w:w w:val="105"/>
          <w:sz w:val="19"/>
          <w:vertAlign w:val="baseline"/>
        </w:rPr>
        <w:t> </w:t>
      </w:r>
      <w:r>
        <w:rPr>
          <w:w w:val="105"/>
          <w:sz w:val="19"/>
          <w:vertAlign w:val="baseline"/>
        </w:rPr>
        <w:t>PDD</w:t>
      </w:r>
      <w:r>
        <w:rPr>
          <w:spacing w:val="-2"/>
          <w:w w:val="105"/>
          <w:sz w:val="19"/>
          <w:vertAlign w:val="baseline"/>
        </w:rPr>
        <w:t> </w:t>
      </w:r>
      <w:r>
        <w:rPr>
          <w:w w:val="105"/>
          <w:sz w:val="19"/>
          <w:vertAlign w:val="baseline"/>
        </w:rPr>
        <w:t>at</w:t>
      </w:r>
      <w:r>
        <w:rPr>
          <w:spacing w:val="-5"/>
          <w:w w:val="105"/>
          <w:sz w:val="19"/>
          <w:vertAlign w:val="baseline"/>
        </w:rPr>
        <w:t> </w:t>
      </w:r>
      <w:r>
        <w:rPr>
          <w:spacing w:val="-2"/>
          <w:w w:val="105"/>
          <w:sz w:val="19"/>
          <w:vertAlign w:val="baseline"/>
        </w:rPr>
        <w:t>[9.49].</w:t>
      </w:r>
    </w:p>
    <w:p>
      <w:pPr>
        <w:spacing w:line="224" w:lineRule="exact" w:before="13"/>
        <w:ind w:left="163" w:right="0" w:firstLine="0"/>
        <w:jc w:val="left"/>
        <w:rPr>
          <w:sz w:val="19"/>
        </w:rPr>
      </w:pPr>
      <w:r>
        <w:rPr>
          <w:w w:val="105"/>
          <w:sz w:val="19"/>
          <w:vertAlign w:val="superscript"/>
        </w:rPr>
        <w:t>346</w:t>
      </w:r>
      <w:r>
        <w:rPr>
          <w:spacing w:val="-2"/>
          <w:w w:val="105"/>
          <w:sz w:val="19"/>
          <w:vertAlign w:val="baseline"/>
        </w:rPr>
        <w:t> </w:t>
      </w:r>
      <w:r>
        <w:rPr>
          <w:w w:val="105"/>
          <w:sz w:val="19"/>
          <w:vertAlign w:val="baseline"/>
        </w:rPr>
        <w:t>EDPB</w:t>
      </w:r>
      <w:r>
        <w:rPr>
          <w:spacing w:val="-6"/>
          <w:w w:val="105"/>
          <w:sz w:val="19"/>
          <w:vertAlign w:val="baseline"/>
        </w:rPr>
        <w:t> </w:t>
      </w:r>
      <w:r>
        <w:rPr>
          <w:w w:val="105"/>
          <w:sz w:val="19"/>
          <w:vertAlign w:val="baseline"/>
        </w:rPr>
        <w:t>binding</w:t>
      </w:r>
      <w:r>
        <w:rPr>
          <w:spacing w:val="6"/>
          <w:w w:val="105"/>
          <w:sz w:val="19"/>
          <w:vertAlign w:val="baseline"/>
        </w:rPr>
        <w:t> </w:t>
      </w:r>
      <w:r>
        <w:rPr>
          <w:w w:val="105"/>
          <w:sz w:val="19"/>
          <w:vertAlign w:val="baseline"/>
        </w:rPr>
        <w:t>decision</w:t>
      </w:r>
      <w:r>
        <w:rPr>
          <w:spacing w:val="2"/>
          <w:w w:val="105"/>
          <w:sz w:val="19"/>
          <w:vertAlign w:val="baseline"/>
        </w:rPr>
        <w:t> </w:t>
      </w:r>
      <w:r>
        <w:rPr>
          <w:w w:val="105"/>
          <w:sz w:val="19"/>
          <w:vertAlign w:val="baseline"/>
        </w:rPr>
        <w:t>1/2021</w:t>
      </w:r>
      <w:r>
        <w:rPr>
          <w:spacing w:val="-2"/>
          <w:w w:val="105"/>
          <w:sz w:val="19"/>
          <w:vertAlign w:val="baseline"/>
        </w:rPr>
        <w:t> </w:t>
      </w:r>
      <w:r>
        <w:rPr>
          <w:w w:val="105"/>
          <w:sz w:val="19"/>
          <w:vertAlign w:val="baseline"/>
        </w:rPr>
        <w:t>on</w:t>
      </w:r>
      <w:r>
        <w:rPr>
          <w:spacing w:val="-6"/>
          <w:w w:val="105"/>
          <w:sz w:val="19"/>
          <w:vertAlign w:val="baseline"/>
        </w:rPr>
        <w:t> </w:t>
      </w:r>
      <w:r>
        <w:rPr>
          <w:w w:val="105"/>
          <w:sz w:val="19"/>
          <w:vertAlign w:val="baseline"/>
        </w:rPr>
        <w:t>the</w:t>
      </w:r>
      <w:r>
        <w:rPr>
          <w:spacing w:val="-7"/>
          <w:w w:val="105"/>
          <w:sz w:val="19"/>
          <w:vertAlign w:val="baseline"/>
        </w:rPr>
        <w:t> </w:t>
      </w:r>
      <w:r>
        <w:rPr>
          <w:w w:val="105"/>
          <w:sz w:val="19"/>
          <w:vertAlign w:val="baseline"/>
        </w:rPr>
        <w:t>dispute</w:t>
      </w:r>
      <w:r>
        <w:rPr>
          <w:spacing w:val="-1"/>
          <w:w w:val="105"/>
          <w:sz w:val="19"/>
          <w:vertAlign w:val="baseline"/>
        </w:rPr>
        <w:t> </w:t>
      </w:r>
      <w:r>
        <w:rPr>
          <w:w w:val="105"/>
          <w:sz w:val="19"/>
          <w:vertAlign w:val="baseline"/>
        </w:rPr>
        <w:t>arisen</w:t>
      </w:r>
      <w:r>
        <w:rPr>
          <w:spacing w:val="2"/>
          <w:w w:val="105"/>
          <w:sz w:val="19"/>
          <w:vertAlign w:val="baseline"/>
        </w:rPr>
        <w:t> </w:t>
      </w:r>
      <w:r>
        <w:rPr>
          <w:w w:val="105"/>
          <w:sz w:val="19"/>
          <w:vertAlign w:val="baseline"/>
        </w:rPr>
        <w:t>on</w:t>
      </w:r>
      <w:r>
        <w:rPr>
          <w:spacing w:val="-6"/>
          <w:w w:val="105"/>
          <w:sz w:val="19"/>
          <w:vertAlign w:val="baseline"/>
        </w:rPr>
        <w:t> </w:t>
      </w:r>
      <w:r>
        <w:rPr>
          <w:w w:val="105"/>
          <w:sz w:val="19"/>
          <w:vertAlign w:val="baseline"/>
        </w:rPr>
        <w:t>the</w:t>
      </w:r>
      <w:r>
        <w:rPr>
          <w:spacing w:val="-4"/>
          <w:w w:val="105"/>
          <w:sz w:val="19"/>
          <w:vertAlign w:val="baseline"/>
        </w:rPr>
        <w:t> </w:t>
      </w:r>
      <w:r>
        <w:rPr>
          <w:w w:val="105"/>
          <w:sz w:val="19"/>
          <w:vertAlign w:val="baseline"/>
        </w:rPr>
        <w:t>draft</w:t>
      </w:r>
      <w:r>
        <w:rPr>
          <w:spacing w:val="-7"/>
          <w:w w:val="105"/>
          <w:sz w:val="19"/>
          <w:vertAlign w:val="baseline"/>
        </w:rPr>
        <w:t> </w:t>
      </w:r>
      <w:r>
        <w:rPr>
          <w:w w:val="105"/>
          <w:sz w:val="19"/>
          <w:vertAlign w:val="baseline"/>
        </w:rPr>
        <w:t>decision</w:t>
      </w:r>
      <w:r>
        <w:rPr>
          <w:spacing w:val="4"/>
          <w:w w:val="105"/>
          <w:sz w:val="19"/>
          <w:vertAlign w:val="baseline"/>
        </w:rPr>
        <w:t> </w:t>
      </w:r>
      <w:r>
        <w:rPr>
          <w:w w:val="105"/>
          <w:sz w:val="19"/>
          <w:vertAlign w:val="baseline"/>
        </w:rPr>
        <w:t>of</w:t>
      </w:r>
      <w:r>
        <w:rPr>
          <w:spacing w:val="-10"/>
          <w:w w:val="105"/>
          <w:sz w:val="19"/>
          <w:vertAlign w:val="baseline"/>
        </w:rPr>
        <w:t> </w:t>
      </w:r>
      <w:r>
        <w:rPr>
          <w:w w:val="105"/>
          <w:sz w:val="19"/>
          <w:vertAlign w:val="baseline"/>
        </w:rPr>
        <w:t>the</w:t>
      </w:r>
      <w:r>
        <w:rPr>
          <w:spacing w:val="-5"/>
          <w:w w:val="105"/>
          <w:sz w:val="19"/>
          <w:vertAlign w:val="baseline"/>
        </w:rPr>
        <w:t> </w:t>
      </w:r>
      <w:r>
        <w:rPr>
          <w:w w:val="105"/>
          <w:sz w:val="19"/>
          <w:vertAlign w:val="baseline"/>
        </w:rPr>
        <w:t>Irish</w:t>
      </w:r>
      <w:r>
        <w:rPr>
          <w:spacing w:val="-8"/>
          <w:w w:val="105"/>
          <w:sz w:val="19"/>
          <w:vertAlign w:val="baseline"/>
        </w:rPr>
        <w:t> </w:t>
      </w:r>
      <w:r>
        <w:rPr>
          <w:w w:val="105"/>
          <w:sz w:val="19"/>
          <w:vertAlign w:val="baseline"/>
        </w:rPr>
        <w:t>Supervisory</w:t>
      </w:r>
      <w:r>
        <w:rPr>
          <w:spacing w:val="12"/>
          <w:w w:val="105"/>
          <w:sz w:val="19"/>
          <w:vertAlign w:val="baseline"/>
        </w:rPr>
        <w:t> </w:t>
      </w:r>
      <w:r>
        <w:rPr>
          <w:spacing w:val="-2"/>
          <w:w w:val="105"/>
          <w:sz w:val="19"/>
          <w:vertAlign w:val="baseline"/>
        </w:rPr>
        <w:t>Authority</w:t>
      </w:r>
    </w:p>
    <w:p>
      <w:pPr>
        <w:pStyle w:val="BodyText"/>
        <w:spacing w:line="261" w:lineRule="exact"/>
        <w:ind w:left="162"/>
      </w:pPr>
      <w:r>
        <w:rPr>
          <w:w w:val="90"/>
        </w:rPr>
        <w:t>regarding</w:t>
      </w:r>
      <w:r>
        <w:rPr/>
        <w:t> </w:t>
      </w:r>
      <w:r>
        <w:rPr>
          <w:w w:val="90"/>
        </w:rPr>
        <w:t>WhatsApp</w:t>
      </w:r>
      <w:r>
        <w:rPr>
          <w:spacing w:val="2"/>
        </w:rPr>
        <w:t> </w:t>
      </w:r>
      <w:r>
        <w:rPr>
          <w:w w:val="90"/>
        </w:rPr>
        <w:t>Ireland</w:t>
      </w:r>
      <w:r>
        <w:rPr>
          <w:spacing w:val="-2"/>
        </w:rPr>
        <w:t> </w:t>
      </w:r>
      <w:r>
        <w:rPr>
          <w:w w:val="90"/>
        </w:rPr>
        <w:t>under</w:t>
      </w:r>
      <w:r>
        <w:rPr>
          <w:spacing w:val="-5"/>
        </w:rPr>
        <w:t> </w:t>
      </w:r>
      <w:r>
        <w:rPr>
          <w:w w:val="90"/>
        </w:rPr>
        <w:t>Article</w:t>
      </w:r>
      <w:r>
        <w:rPr>
          <w:spacing w:val="-3"/>
          <w:w w:val="90"/>
        </w:rPr>
        <w:t> </w:t>
      </w:r>
      <w:r>
        <w:rPr>
          <w:w w:val="90"/>
        </w:rPr>
        <w:t>65(1)(a)</w:t>
      </w:r>
      <w:r>
        <w:rPr>
          <w:spacing w:val="-3"/>
        </w:rPr>
        <w:t> </w:t>
      </w:r>
      <w:r>
        <w:rPr>
          <w:w w:val="90"/>
        </w:rPr>
        <w:t>GDPR,</w:t>
      </w:r>
      <w:r>
        <w:rPr>
          <w:spacing w:val="-4"/>
        </w:rPr>
        <w:t> </w:t>
      </w:r>
      <w:r>
        <w:rPr>
          <w:w w:val="90"/>
        </w:rPr>
        <w:t>adopted</w:t>
      </w:r>
      <w:r>
        <w:rPr>
          <w:spacing w:val="4"/>
        </w:rPr>
        <w:t> </w:t>
      </w:r>
      <w:r>
        <w:rPr>
          <w:w w:val="90"/>
        </w:rPr>
        <w:t>on</w:t>
      </w:r>
      <w:r>
        <w:rPr>
          <w:spacing w:val="-7"/>
          <w:w w:val="90"/>
        </w:rPr>
        <w:t> </w:t>
      </w:r>
      <w:r>
        <w:rPr>
          <w:w w:val="90"/>
        </w:rPr>
        <w:t>28</w:t>
      </w:r>
      <w:r>
        <w:rPr>
          <w:spacing w:val="-6"/>
          <w:w w:val="90"/>
        </w:rPr>
        <w:t> </w:t>
      </w:r>
      <w:r>
        <w:rPr>
          <w:w w:val="90"/>
        </w:rPr>
        <w:t>July</w:t>
      </w:r>
      <w:r>
        <w:rPr>
          <w:spacing w:val="-1"/>
          <w:w w:val="90"/>
        </w:rPr>
        <w:t> </w:t>
      </w:r>
      <w:r>
        <w:rPr>
          <w:spacing w:val="-4"/>
          <w:w w:val="90"/>
        </w:rPr>
        <w:t>2021</w:t>
      </w:r>
    </w:p>
    <w:p>
      <w:pPr>
        <w:spacing w:before="14"/>
        <w:ind w:left="163" w:right="0" w:firstLine="0"/>
        <w:jc w:val="left"/>
        <w:rPr>
          <w:sz w:val="18"/>
        </w:rPr>
      </w:pPr>
      <w:r>
        <w:rPr>
          <w:w w:val="110"/>
          <w:sz w:val="18"/>
          <w:vertAlign w:val="superscript"/>
        </w:rPr>
        <w:t>347</w:t>
      </w:r>
      <w:r>
        <w:rPr>
          <w:w w:val="110"/>
          <w:sz w:val="18"/>
          <w:vertAlign w:val="baseline"/>
        </w:rPr>
        <w:t> </w:t>
      </w:r>
      <w:r>
        <w:rPr>
          <w:i/>
          <w:w w:val="110"/>
          <w:sz w:val="18"/>
          <w:vertAlign w:val="baseline"/>
        </w:rPr>
        <w:t>Ibid. </w:t>
      </w:r>
      <w:r>
        <w:rPr>
          <w:w w:val="110"/>
          <w:sz w:val="18"/>
          <w:vertAlign w:val="baseline"/>
        </w:rPr>
        <w:t>at </w:t>
      </w:r>
      <w:r>
        <w:rPr>
          <w:spacing w:val="-2"/>
          <w:w w:val="110"/>
          <w:sz w:val="18"/>
          <w:vertAlign w:val="baseline"/>
        </w:rPr>
        <w:t>[412].</w:t>
      </w:r>
    </w:p>
    <w:p>
      <w:pPr>
        <w:spacing w:after="0"/>
        <w:jc w:val="left"/>
        <w:rPr>
          <w:sz w:val="18"/>
        </w:rPr>
        <w:sectPr>
          <w:pgSz w:w="11900" w:h="16850"/>
          <w:pgMar w:header="0" w:footer="994" w:top="1660" w:bottom="1200" w:left="1275" w:right="850"/>
        </w:sectPr>
      </w:pPr>
    </w:p>
    <w:p>
      <w:pPr>
        <w:pStyle w:val="BodyText"/>
        <w:spacing w:before="9"/>
        <w:rPr>
          <w:sz w:val="11"/>
        </w:rPr>
      </w:pPr>
    </w:p>
    <w:p>
      <w:pPr>
        <w:spacing w:line="160" w:lineRule="exact"/>
        <w:ind w:left="167" w:right="-44" w:firstLine="0"/>
        <w:rPr>
          <w:position w:val="-2"/>
          <w:sz w:val="16"/>
        </w:rPr>
      </w:pPr>
      <w:r>
        <w:rPr>
          <w:position w:val="-2"/>
          <w:sz w:val="16"/>
        </w:rPr>
        <w:drawing>
          <wp:inline distT="0" distB="0" distL="0" distR="0">
            <wp:extent cx="242633" cy="102107"/>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248" cstate="print"/>
                    <a:stretch>
                      <a:fillRect/>
                    </a:stretch>
                  </pic:blipFill>
                  <pic:spPr>
                    <a:xfrm>
                      <a:off x="0" y="0"/>
                      <a:ext cx="242633" cy="102107"/>
                    </a:xfrm>
                    <a:prstGeom prst="rect">
                      <a:avLst/>
                    </a:prstGeom>
                  </pic:spPr>
                </pic:pic>
              </a:graphicData>
            </a:graphic>
          </wp:inline>
        </w:drawing>
      </w:r>
      <w:r>
        <w:rPr>
          <w:position w:val="-2"/>
          <w:sz w:val="1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r>
        <w:rPr>
          <w:sz w:val="20"/>
        </w:rPr>
        <w:drawing>
          <wp:anchor distT="0" distB="0" distL="0" distR="0" allowOverlap="1" layoutInCell="1" locked="0" behindDoc="1" simplePos="0" relativeHeight="487701504">
            <wp:simplePos x="0" y="0"/>
            <wp:positionH relativeFrom="page">
              <wp:posOffset>915877</wp:posOffset>
            </wp:positionH>
            <wp:positionV relativeFrom="paragraph">
              <wp:posOffset>186294</wp:posOffset>
            </wp:positionV>
            <wp:extent cx="242633" cy="89344"/>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249" cstate="print"/>
                    <a:stretch>
                      <a:fillRect/>
                    </a:stretch>
                  </pic:blipFill>
                  <pic:spPr>
                    <a:xfrm>
                      <a:off x="0" y="0"/>
                      <a:ext cx="242633" cy="893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sz w:val="20"/>
        </w:rPr>
        <w:drawing>
          <wp:anchor distT="0" distB="0" distL="0" distR="0" allowOverlap="1" layoutInCell="1" locked="0" behindDoc="1" simplePos="0" relativeHeight="487702016">
            <wp:simplePos x="0" y="0"/>
            <wp:positionH relativeFrom="page">
              <wp:posOffset>915877</wp:posOffset>
            </wp:positionH>
            <wp:positionV relativeFrom="paragraph">
              <wp:posOffset>170660</wp:posOffset>
            </wp:positionV>
            <wp:extent cx="242633" cy="127634"/>
            <wp:effectExtent l="0" t="0" r="0" b="0"/>
            <wp:wrapTopAndBottom/>
            <wp:docPr id="378" name="Image 378"/>
            <wp:cNvGraphicFramePr>
              <a:graphicFrameLocks/>
            </wp:cNvGraphicFramePr>
            <a:graphic>
              <a:graphicData uri="http://schemas.openxmlformats.org/drawingml/2006/picture">
                <pic:pic>
                  <pic:nvPicPr>
                    <pic:cNvPr id="378" name="Image 378"/>
                    <pic:cNvPicPr/>
                  </pic:nvPicPr>
                  <pic:blipFill>
                    <a:blip r:embed="rId250" cstate="print"/>
                    <a:stretch>
                      <a:fillRect/>
                    </a:stretch>
                  </pic:blipFill>
                  <pic:spPr>
                    <a:xfrm>
                      <a:off x="0" y="0"/>
                      <a:ext cx="242633" cy="12763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59"/>
        <w:rPr>
          <w:sz w:val="20"/>
        </w:rPr>
      </w:pPr>
      <w:r>
        <w:rPr>
          <w:sz w:val="20"/>
        </w:rPr>
        <w:drawing>
          <wp:anchor distT="0" distB="0" distL="0" distR="0" allowOverlap="1" layoutInCell="1" locked="0" behindDoc="1" simplePos="0" relativeHeight="487702528">
            <wp:simplePos x="0" y="0"/>
            <wp:positionH relativeFrom="page">
              <wp:posOffset>915877</wp:posOffset>
            </wp:positionH>
            <wp:positionV relativeFrom="paragraph">
              <wp:posOffset>271821</wp:posOffset>
            </wp:positionV>
            <wp:extent cx="242633" cy="102108"/>
            <wp:effectExtent l="0" t="0" r="0" b="0"/>
            <wp:wrapTopAndBottom/>
            <wp:docPr id="379" name="Image 379"/>
            <wp:cNvGraphicFramePr>
              <a:graphicFrameLocks/>
            </wp:cNvGraphicFramePr>
            <a:graphic>
              <a:graphicData uri="http://schemas.openxmlformats.org/drawingml/2006/picture">
                <pic:pic>
                  <pic:nvPicPr>
                    <pic:cNvPr id="379" name="Image 379"/>
                    <pic:cNvPicPr/>
                  </pic:nvPicPr>
                  <pic:blipFill>
                    <a:blip r:embed="rId251" cstate="print"/>
                    <a:stretch>
                      <a:fillRect/>
                    </a:stretch>
                  </pic:blipFill>
                  <pic:spPr>
                    <a:xfrm>
                      <a:off x="0" y="0"/>
                      <a:ext cx="242633" cy="102108"/>
                    </a:xfrm>
                    <a:prstGeom prst="rect">
                      <a:avLst/>
                    </a:prstGeom>
                  </pic:spPr>
                </pic:pic>
              </a:graphicData>
            </a:graphic>
          </wp:anchor>
        </w:drawing>
      </w:r>
    </w:p>
    <w:p>
      <w:pPr>
        <w:pStyle w:val="BodyText"/>
        <w:rPr>
          <w:sz w:val="20"/>
        </w:rPr>
      </w:pPr>
    </w:p>
    <w:p>
      <w:pPr>
        <w:pStyle w:val="BodyText"/>
        <w:rPr>
          <w:sz w:val="20"/>
        </w:rPr>
      </w:pPr>
    </w:p>
    <w:p>
      <w:pPr>
        <w:pStyle w:val="BodyText"/>
        <w:spacing w:before="163"/>
        <w:rPr>
          <w:sz w:val="20"/>
        </w:rPr>
      </w:pPr>
      <w:r>
        <w:rPr>
          <w:sz w:val="20"/>
        </w:rPr>
        <w:drawing>
          <wp:anchor distT="0" distB="0" distL="0" distR="0" allowOverlap="1" layoutInCell="1" locked="0" behindDoc="1" simplePos="0" relativeHeight="487703040">
            <wp:simplePos x="0" y="0"/>
            <wp:positionH relativeFrom="page">
              <wp:posOffset>915877</wp:posOffset>
            </wp:positionH>
            <wp:positionV relativeFrom="paragraph">
              <wp:posOffset>274382</wp:posOffset>
            </wp:positionV>
            <wp:extent cx="242633" cy="89344"/>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252" cstate="print"/>
                    <a:stretch>
                      <a:fillRect/>
                    </a:stretch>
                  </pic:blipFill>
                  <pic:spPr>
                    <a:xfrm>
                      <a:off x="0" y="0"/>
                      <a:ext cx="242633" cy="893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9"/>
        <w:rPr>
          <w:sz w:val="20"/>
        </w:rPr>
      </w:pPr>
    </w:p>
    <w:p>
      <w:pPr>
        <w:spacing w:before="0"/>
        <w:ind w:left="159" w:right="0" w:firstLine="0"/>
        <w:jc w:val="left"/>
        <w:rPr>
          <w:rFonts w:ascii="Arial"/>
          <w:sz w:val="20"/>
        </w:rPr>
      </w:pPr>
      <w:r>
        <w:rPr>
          <w:rFonts w:ascii="Arial"/>
          <w:sz w:val="20"/>
        </w:rPr>
        <w:drawing>
          <wp:anchor distT="0" distB="0" distL="0" distR="0" allowOverlap="1" layoutInCell="1" locked="0" behindDoc="0" simplePos="0" relativeHeight="15847424">
            <wp:simplePos x="0" y="0"/>
            <wp:positionH relativeFrom="page">
              <wp:posOffset>903157</wp:posOffset>
            </wp:positionH>
            <wp:positionV relativeFrom="paragraph">
              <wp:posOffset>-2156624</wp:posOffset>
            </wp:positionV>
            <wp:extent cx="1418338" cy="146209"/>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253" cstate="print"/>
                    <a:stretch>
                      <a:fillRect/>
                    </a:stretch>
                  </pic:blipFill>
                  <pic:spPr>
                    <a:xfrm>
                      <a:off x="0" y="0"/>
                      <a:ext cx="1418338" cy="146209"/>
                    </a:xfrm>
                    <a:prstGeom prst="rect">
                      <a:avLst/>
                    </a:prstGeom>
                  </pic:spPr>
                </pic:pic>
              </a:graphicData>
            </a:graphic>
          </wp:anchor>
        </w:drawing>
      </w:r>
      <w:r>
        <w:rPr>
          <w:rFonts w:ascii="Arial"/>
          <w:color w:val="575757"/>
          <w:spacing w:val="-4"/>
          <w:w w:val="90"/>
          <w:sz w:val="20"/>
        </w:rPr>
        <w:t>3BB.</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25"/>
        <w:rPr>
          <w:rFonts w:ascii="Arial"/>
          <w:sz w:val="20"/>
        </w:rPr>
      </w:pPr>
      <w:r>
        <w:rPr>
          <w:rFonts w:ascii="Arial"/>
          <w:sz w:val="20"/>
        </w:rPr>
        <w:drawing>
          <wp:anchor distT="0" distB="0" distL="0" distR="0" allowOverlap="1" layoutInCell="1" locked="0" behindDoc="1" simplePos="0" relativeHeight="487703552">
            <wp:simplePos x="0" y="0"/>
            <wp:positionH relativeFrom="page">
              <wp:posOffset>915877</wp:posOffset>
            </wp:positionH>
            <wp:positionV relativeFrom="paragraph">
              <wp:posOffset>304202</wp:posOffset>
            </wp:positionV>
            <wp:extent cx="242633" cy="89344"/>
            <wp:effectExtent l="0" t="0" r="0" b="0"/>
            <wp:wrapTopAndBottom/>
            <wp:docPr id="382" name="Image 382"/>
            <wp:cNvGraphicFramePr>
              <a:graphicFrameLocks/>
            </wp:cNvGraphicFramePr>
            <a:graphic>
              <a:graphicData uri="http://schemas.openxmlformats.org/drawingml/2006/picture">
                <pic:pic>
                  <pic:nvPicPr>
                    <pic:cNvPr id="382" name="Image 382"/>
                    <pic:cNvPicPr/>
                  </pic:nvPicPr>
                  <pic:blipFill>
                    <a:blip r:embed="rId254" cstate="print"/>
                    <a:stretch>
                      <a:fillRect/>
                    </a:stretch>
                  </pic:blipFill>
                  <pic:spPr>
                    <a:xfrm>
                      <a:off x="0" y="0"/>
                      <a:ext cx="242633" cy="89344"/>
                    </a:xfrm>
                    <a:prstGeom prst="rect">
                      <a:avLst/>
                    </a:prstGeom>
                  </pic:spPr>
                </pic:pic>
              </a:graphicData>
            </a:graphic>
          </wp:anchor>
        </w:drawing>
      </w:r>
    </w:p>
    <w:p>
      <w:pPr>
        <w:tabs>
          <w:tab w:pos="8090" w:val="left" w:leader="none"/>
        </w:tabs>
        <w:spacing w:line="240" w:lineRule="auto" w:before="68"/>
        <w:ind w:left="118" w:right="583" w:firstLine="10"/>
        <w:jc w:val="right"/>
        <w:rPr>
          <w:rFonts w:ascii="Arial" w:hAnsi="Arial"/>
          <w:sz w:val="25"/>
        </w:rPr>
      </w:pPr>
      <w:r>
        <w:rPr/>
        <w:br w:type="column"/>
      </w:r>
      <w:r>
        <w:rPr>
          <w:rFonts w:ascii="Arial" w:hAnsi="Arial"/>
          <w:color w:val="383838"/>
          <w:w w:val="90"/>
          <w:sz w:val="24"/>
        </w:rPr>
        <w:t>TTL</w:t>
      </w:r>
      <w:r>
        <w:rPr>
          <w:rFonts w:ascii="Arial" w:hAnsi="Arial"/>
          <w:color w:val="383838"/>
          <w:spacing w:val="-10"/>
          <w:w w:val="90"/>
          <w:sz w:val="24"/>
        </w:rPr>
        <w:t> </w:t>
      </w:r>
      <w:r>
        <w:rPr>
          <w:rFonts w:ascii="Arial" w:hAnsi="Arial"/>
          <w:color w:val="313131"/>
          <w:w w:val="90"/>
          <w:sz w:val="24"/>
        </w:rPr>
        <w:t>wbrnka</w:t>
      </w:r>
      <w:r>
        <w:rPr>
          <w:rFonts w:ascii="Arial" w:hAnsi="Arial"/>
          <w:color w:val="313131"/>
          <w:spacing w:val="-5"/>
          <w:w w:val="90"/>
          <w:sz w:val="24"/>
        </w:rPr>
        <w:t> </w:t>
      </w:r>
      <w:r>
        <w:rPr>
          <w:rFonts w:ascii="Arial" w:hAnsi="Arial"/>
          <w:color w:val="3B3B3B"/>
          <w:w w:val="90"/>
          <w:sz w:val="24"/>
        </w:rPr>
        <w:t>thac</w:t>
      </w:r>
      <w:r>
        <w:rPr>
          <w:rFonts w:ascii="Arial" w:hAnsi="Arial"/>
          <w:color w:val="3B3B3B"/>
          <w:spacing w:val="-10"/>
          <w:w w:val="90"/>
          <w:sz w:val="24"/>
        </w:rPr>
        <w:t> </w:t>
      </w:r>
      <w:r>
        <w:rPr>
          <w:rFonts w:ascii="Arial" w:hAnsi="Arial"/>
          <w:color w:val="1D1D1D"/>
          <w:w w:val="90"/>
          <w:sz w:val="24"/>
        </w:rPr>
        <w:t>thera</w:t>
      </w:r>
      <w:r>
        <w:rPr>
          <w:rFonts w:ascii="Arial" w:hAnsi="Arial"/>
          <w:color w:val="5B5B5B"/>
          <w:w w:val="90"/>
          <w:sz w:val="24"/>
        </w:rPr>
        <w:t>ñ</w:t>
      </w:r>
      <w:r>
        <w:rPr>
          <w:rFonts w:ascii="Arial" w:hAnsi="Arial"/>
          <w:color w:val="5B5B5B"/>
          <w:spacing w:val="74"/>
          <w:sz w:val="24"/>
        </w:rPr>
        <w:t> </w:t>
      </w:r>
      <w:r>
        <w:rPr>
          <w:rFonts w:ascii="Arial" w:hAnsi="Arial"/>
          <w:color w:val="313131"/>
          <w:w w:val="90"/>
          <w:sz w:val="24"/>
        </w:rPr>
        <w:t>an</w:t>
      </w:r>
      <w:r>
        <w:rPr>
          <w:rFonts w:ascii="Arial" w:hAnsi="Arial"/>
          <w:color w:val="313131"/>
          <w:spacing w:val="-8"/>
          <w:w w:val="90"/>
          <w:sz w:val="24"/>
        </w:rPr>
        <w:t> </w:t>
      </w:r>
      <w:r>
        <w:rPr>
          <w:rFonts w:ascii="Arial" w:hAnsi="Arial"/>
          <w:color w:val="3D3D3D"/>
          <w:w w:val="90"/>
          <w:sz w:val="24"/>
        </w:rPr>
        <w:t>”owr•fows“ </w:t>
      </w:r>
      <w:r>
        <w:rPr>
          <w:rFonts w:ascii="Arial" w:hAnsi="Arial"/>
          <w:color w:val="444444"/>
          <w:w w:val="90"/>
          <w:sz w:val="24"/>
        </w:rPr>
        <w:t>on</w:t>
      </w:r>
      <w:r>
        <w:rPr>
          <w:rFonts w:ascii="Arial" w:hAnsi="Arial"/>
          <w:color w:val="444444"/>
          <w:spacing w:val="-10"/>
          <w:w w:val="90"/>
          <w:sz w:val="24"/>
        </w:rPr>
        <w:t> </w:t>
      </w:r>
      <w:r>
        <w:rPr>
          <w:rFonts w:ascii="Arial" w:hAnsi="Arial"/>
          <w:color w:val="313131"/>
          <w:w w:val="90"/>
          <w:sz w:val="24"/>
        </w:rPr>
        <w:t>diwuaaioø</w:t>
      </w:r>
      <w:r>
        <w:rPr>
          <w:rFonts w:ascii="Arial" w:hAnsi="Arial"/>
          <w:color w:val="313131"/>
          <w:sz w:val="24"/>
        </w:rPr>
        <w:t> </w:t>
      </w:r>
      <w:r>
        <w:rPr>
          <w:rFonts w:ascii="Arial" w:hAnsi="Arial"/>
          <w:color w:val="282828"/>
          <w:w w:val="90"/>
          <w:sz w:val="24"/>
        </w:rPr>
        <w:t>and</w:t>
      </w:r>
      <w:r>
        <w:rPr>
          <w:rFonts w:ascii="Arial" w:hAnsi="Arial"/>
          <w:color w:val="282828"/>
          <w:spacing w:val="-5"/>
          <w:w w:val="90"/>
          <w:sz w:val="24"/>
        </w:rPr>
        <w:t> </w:t>
      </w:r>
      <w:r>
        <w:rPr>
          <w:rFonts w:ascii="Arial" w:hAnsi="Arial"/>
          <w:color w:val="3D3D3D"/>
          <w:w w:val="90"/>
          <w:sz w:val="24"/>
        </w:rPr>
        <w:t>tlut</w:t>
      </w:r>
      <w:r>
        <w:rPr>
          <w:rFonts w:ascii="Arial" w:hAnsi="Arial"/>
          <w:color w:val="3D3D3D"/>
          <w:spacing w:val="-6"/>
          <w:w w:val="90"/>
          <w:sz w:val="24"/>
        </w:rPr>
        <w:t> </w:t>
      </w:r>
      <w:r>
        <w:rPr>
          <w:rFonts w:ascii="Arial" w:hAnsi="Arial"/>
          <w:color w:val="545454"/>
          <w:w w:val="90"/>
          <w:sz w:val="24"/>
        </w:rPr>
        <w:t>be</w:t>
      </w:r>
      <w:r>
        <w:rPr>
          <w:rFonts w:ascii="Arial" w:hAnsi="Arial"/>
          <w:color w:val="545454"/>
          <w:spacing w:val="-10"/>
          <w:w w:val="90"/>
          <w:sz w:val="24"/>
        </w:rPr>
        <w:t> </w:t>
      </w:r>
      <w:r>
        <w:rPr>
          <w:rFonts w:ascii="Arial" w:hAnsi="Arial"/>
          <w:color w:val="5B5B5B"/>
          <w:w w:val="90"/>
          <w:sz w:val="24"/>
        </w:rPr>
        <w:t>P00</w:t>
      </w:r>
      <w:r>
        <w:rPr>
          <w:rFonts w:ascii="Arial" w:hAnsi="Arial"/>
          <w:color w:val="5B5B5B"/>
          <w:spacing w:val="-10"/>
          <w:w w:val="90"/>
          <w:sz w:val="24"/>
        </w:rPr>
        <w:t> </w:t>
      </w:r>
      <w:r>
        <w:rPr>
          <w:rFonts w:ascii="Arial" w:hAnsi="Arial"/>
          <w:color w:val="2D2D2D"/>
          <w:w w:val="90"/>
          <w:sz w:val="24"/>
        </w:rPr>
        <w:t>file</w:t>
      </w:r>
      <w:r>
        <w:rPr>
          <w:rFonts w:ascii="Arial" w:hAnsi="Arial"/>
          <w:color w:val="2D2D2D"/>
          <w:spacing w:val="-6"/>
          <w:w w:val="90"/>
          <w:sz w:val="24"/>
        </w:rPr>
        <w:t> </w:t>
      </w:r>
      <w:r>
        <w:rPr>
          <w:rFonts w:ascii="Arial" w:hAnsi="Arial"/>
          <w:color w:val="343434"/>
          <w:w w:val="90"/>
          <w:sz w:val="24"/>
        </w:rPr>
        <w:t>to</w:t>
      </w:r>
      <w:r>
        <w:rPr>
          <w:rFonts w:ascii="Arial" w:hAnsi="Arial"/>
          <w:color w:val="343434"/>
          <w:spacing w:val="-14"/>
          <w:w w:val="90"/>
          <w:sz w:val="24"/>
        </w:rPr>
        <w:t> </w:t>
      </w:r>
      <w:r>
        <w:rPr>
          <w:rFonts w:ascii="Arial" w:hAnsi="Arial"/>
          <w:w w:val="90"/>
          <w:sz w:val="24"/>
        </w:rPr>
        <w:t>ex@aTn </w:t>
      </w:r>
      <w:r>
        <w:rPr>
          <w:rFonts w:ascii="Arial" w:hAnsi="Arial"/>
          <w:color w:val="282828"/>
          <w:w w:val="90"/>
          <w:sz w:val="24"/>
        </w:rPr>
        <w:t>how </w:t>
      </w:r>
      <w:r>
        <w:rPr>
          <w:rFonts w:ascii="Arial" w:hAnsi="Arial"/>
          <w:color w:val="1C1C1C"/>
          <w:sz w:val="22"/>
        </w:rPr>
        <w:t>Maes</w:t>
      </w:r>
      <w:r>
        <w:rPr>
          <w:rFonts w:ascii="Arial" w:hAnsi="Arial"/>
          <w:color w:val="1C1C1C"/>
          <w:spacing w:val="-16"/>
          <w:sz w:val="22"/>
        </w:rPr>
        <w:t> </w:t>
      </w:r>
      <w:r>
        <w:rPr>
          <w:rFonts w:ascii="Arial" w:hAnsi="Arial"/>
          <w:color w:val="525252"/>
          <w:sz w:val="22"/>
        </w:rPr>
        <w:t>of</w:t>
      </w:r>
      <w:r>
        <w:rPr>
          <w:rFonts w:ascii="Arial" w:hAnsi="Arial"/>
          <w:color w:val="525252"/>
          <w:spacing w:val="-15"/>
          <w:sz w:val="22"/>
        </w:rPr>
        <w:t> </w:t>
      </w:r>
      <w:r>
        <w:rPr>
          <w:rFonts w:ascii="Arial" w:hAnsi="Arial"/>
          <w:color w:val="262626"/>
          <w:sz w:val="22"/>
        </w:rPr>
        <w:t>the</w:t>
      </w:r>
      <w:r>
        <w:rPr>
          <w:rFonts w:ascii="Arial" w:hAnsi="Arial"/>
          <w:color w:val="262626"/>
          <w:spacing w:val="-20"/>
          <w:sz w:val="22"/>
        </w:rPr>
        <w:t> </w:t>
      </w:r>
      <w:r>
        <w:rPr>
          <w:rFonts w:ascii="Arial" w:hAnsi="Arial"/>
          <w:color w:val="363636"/>
          <w:sz w:val="22"/>
        </w:rPr>
        <w:t>magnitude</w:t>
      </w:r>
      <w:r>
        <w:rPr>
          <w:rFonts w:ascii="Arial" w:hAnsi="Arial"/>
          <w:color w:val="363636"/>
          <w:spacing w:val="3"/>
          <w:sz w:val="22"/>
        </w:rPr>
        <w:t> </w:t>
      </w:r>
      <w:r>
        <w:rPr>
          <w:rFonts w:ascii="Arial" w:hAnsi="Arial"/>
          <w:color w:val="444444"/>
          <w:sz w:val="22"/>
        </w:rPr>
        <w:t>proposed</w:t>
      </w:r>
      <w:r>
        <w:rPr>
          <w:rFonts w:ascii="Arial" w:hAnsi="Arial"/>
          <w:color w:val="444444"/>
          <w:spacing w:val="-12"/>
          <w:sz w:val="22"/>
        </w:rPr>
        <w:t> </w:t>
      </w:r>
      <w:r>
        <w:rPr>
          <w:rFonts w:ascii="Arial" w:hAnsi="Arial"/>
          <w:color w:val="4F4F4F"/>
          <w:sz w:val="22"/>
        </w:rPr>
        <w:t>are</w:t>
      </w:r>
      <w:r>
        <w:rPr>
          <w:rFonts w:ascii="Arial" w:hAnsi="Arial"/>
          <w:color w:val="4F4F4F"/>
          <w:spacing w:val="-28"/>
          <w:sz w:val="22"/>
        </w:rPr>
        <w:t> </w:t>
      </w:r>
      <w:r>
        <w:rPr>
          <w:rFonts w:ascii="Arial" w:hAnsi="Arial"/>
          <w:color w:val="3D3D3D"/>
          <w:sz w:val="22"/>
        </w:rPr>
        <w:t>the</w:t>
      </w:r>
      <w:r>
        <w:rPr>
          <w:rFonts w:ascii="Arial" w:hAnsi="Arial"/>
          <w:color w:val="3D3D3D"/>
          <w:spacing w:val="-19"/>
          <w:sz w:val="22"/>
        </w:rPr>
        <w:t> </w:t>
      </w:r>
      <w:r>
        <w:rPr>
          <w:rFonts w:ascii="Arial" w:hAnsi="Arial"/>
          <w:color w:val="3D3D3D"/>
          <w:sz w:val="22"/>
        </w:rPr>
        <w:t>least</w:t>
      </w:r>
      <w:r>
        <w:rPr>
          <w:rFonts w:ascii="Arial" w:hAnsi="Arial"/>
          <w:color w:val="3D3D3D"/>
          <w:spacing w:val="-9"/>
          <w:sz w:val="22"/>
        </w:rPr>
        <w:t> </w:t>
      </w:r>
      <w:r>
        <w:rPr>
          <w:rFonts w:ascii="Arial" w:hAnsi="Arial"/>
          <w:color w:val="313131"/>
          <w:sz w:val="22"/>
        </w:rPr>
        <w:t>onerous</w:t>
      </w:r>
      <w:r>
        <w:rPr>
          <w:rFonts w:ascii="Arial" w:hAnsi="Arial"/>
          <w:color w:val="313131"/>
          <w:spacing w:val="-16"/>
          <w:sz w:val="22"/>
        </w:rPr>
        <w:t> </w:t>
      </w:r>
      <w:r>
        <w:rPr>
          <w:rFonts w:ascii="Arial" w:hAnsi="Arial"/>
          <w:color w:val="262626"/>
          <w:sz w:val="22"/>
        </w:rPr>
        <w:t>meagre</w:t>
      </w:r>
      <w:r>
        <w:rPr>
          <w:rFonts w:ascii="Arial" w:hAnsi="Arial"/>
          <w:color w:val="262626"/>
          <w:spacing w:val="-15"/>
          <w:sz w:val="22"/>
        </w:rPr>
        <w:t> </w:t>
      </w:r>
      <w:r>
        <w:rPr>
          <w:rFonts w:ascii="Arial" w:hAnsi="Arial"/>
          <w:color w:val="1F1F1F"/>
          <w:sz w:val="22"/>
        </w:rPr>
        <w:t>available</w:t>
      </w:r>
      <w:r>
        <w:rPr>
          <w:rFonts w:ascii="Arial" w:hAnsi="Arial"/>
          <w:color w:val="1F1F1F"/>
          <w:spacing w:val="-4"/>
          <w:sz w:val="22"/>
        </w:rPr>
        <w:t> </w:t>
      </w:r>
      <w:r>
        <w:rPr>
          <w:rFonts w:ascii="Arial" w:hAnsi="Arial"/>
          <w:color w:val="464646"/>
          <w:sz w:val="22"/>
        </w:rPr>
        <w:t>to</w:t>
      </w:r>
      <w:r>
        <w:rPr>
          <w:rFonts w:ascii="Arial" w:hAnsi="Arial"/>
          <w:color w:val="464646"/>
          <w:spacing w:val="-15"/>
          <w:sz w:val="22"/>
        </w:rPr>
        <w:t> </w:t>
      </w:r>
      <w:r>
        <w:rPr>
          <w:rFonts w:ascii="Arial" w:hAnsi="Arial"/>
          <w:color w:val="424242"/>
          <w:sz w:val="22"/>
        </w:rPr>
        <w:t>wh%ve</w:t>
        <w:tab/>
      </w:r>
      <w:r>
        <w:rPr>
          <w:rFonts w:ascii="Arial" w:hAnsi="Arial"/>
          <w:color w:val="1C1C1C"/>
          <w:spacing w:val="-2"/>
          <w:w w:val="75"/>
          <w:sz w:val="22"/>
        </w:rPr>
        <w:t>DPC*s </w:t>
      </w:r>
      <w:r>
        <w:rPr>
          <w:rFonts w:ascii="Arial" w:hAnsi="Arial"/>
          <w:color w:val="232323"/>
          <w:w w:val="85"/>
          <w:sz w:val="24"/>
        </w:rPr>
        <w:t>ectlve</w:t>
      </w:r>
      <w:r>
        <w:rPr>
          <w:rFonts w:ascii="Arial" w:hAnsi="Arial"/>
          <w:color w:val="232323"/>
          <w:spacing w:val="-1"/>
          <w:w w:val="85"/>
          <w:sz w:val="24"/>
        </w:rPr>
        <w:t> </w:t>
      </w:r>
      <w:r>
        <w:rPr>
          <w:rFonts w:ascii="Arial" w:hAnsi="Arial"/>
          <w:color w:val="707070"/>
          <w:w w:val="85"/>
          <w:sz w:val="24"/>
        </w:rPr>
        <w:t>in</w:t>
      </w:r>
      <w:r>
        <w:rPr>
          <w:rFonts w:ascii="Arial" w:hAnsi="Arial"/>
          <w:color w:val="707070"/>
          <w:spacing w:val="-14"/>
          <w:w w:val="85"/>
          <w:sz w:val="24"/>
        </w:rPr>
        <w:t> </w:t>
      </w:r>
      <w:r>
        <w:rPr>
          <w:rFonts w:ascii="Arial" w:hAnsi="Arial"/>
          <w:w w:val="85"/>
          <w:sz w:val="24"/>
        </w:rPr>
        <w:t>cIø•umstences</w:t>
      </w:r>
      <w:r>
        <w:rPr>
          <w:rFonts w:ascii="Arial" w:hAnsi="Arial"/>
          <w:spacing w:val="34"/>
          <w:sz w:val="24"/>
        </w:rPr>
        <w:t> </w:t>
      </w:r>
      <w:r>
        <w:rPr>
          <w:rFonts w:ascii="Arial" w:hAnsi="Arial"/>
          <w:w w:val="85"/>
          <w:sz w:val="24"/>
        </w:rPr>
        <w:t>where </w:t>
      </w:r>
      <w:r>
        <w:rPr>
          <w:rFonts w:ascii="Arial" w:hAnsi="Arial"/>
          <w:color w:val="444444"/>
          <w:w w:val="85"/>
          <w:sz w:val="24"/>
        </w:rPr>
        <w:t>TIE</w:t>
      </w:r>
      <w:r>
        <w:rPr>
          <w:rFonts w:ascii="Arial" w:hAnsi="Arial"/>
          <w:color w:val="444444"/>
          <w:sz w:val="24"/>
        </w:rPr>
        <w:t> </w:t>
      </w:r>
      <w:r>
        <w:rPr>
          <w:rFonts w:ascii="Arial" w:hAnsi="Arial"/>
          <w:color w:val="757575"/>
          <w:w w:val="85"/>
          <w:sz w:val="24"/>
        </w:rPr>
        <w:t>has </w:t>
      </w:r>
      <w:r>
        <w:rPr>
          <w:rFonts w:ascii="Arial" w:hAnsi="Arial"/>
          <w:color w:val="424242"/>
          <w:w w:val="85"/>
          <w:sz w:val="24"/>
        </w:rPr>
        <w:t>already</w:t>
      </w:r>
      <w:r>
        <w:rPr>
          <w:rFonts w:ascii="Arial" w:hAnsi="Arial"/>
          <w:color w:val="424242"/>
          <w:spacing w:val="21"/>
          <w:sz w:val="24"/>
        </w:rPr>
        <w:t> </w:t>
      </w:r>
      <w:r>
        <w:rPr>
          <w:rFonts w:ascii="Arial" w:hAnsi="Arial"/>
          <w:w w:val="85"/>
          <w:sz w:val="24"/>
        </w:rPr>
        <w:t>vo</w:t>
      </w:r>
      <w:r>
        <w:rPr>
          <w:rFonts w:ascii="Arial" w:hAnsi="Arial"/>
          <w:spacing w:val="78"/>
          <w:sz w:val="24"/>
        </w:rPr>
        <w:t> </w:t>
      </w:r>
      <w:r>
        <w:rPr>
          <w:rFonts w:ascii="Arial" w:hAnsi="Arial"/>
          <w:w w:val="85"/>
          <w:sz w:val="24"/>
        </w:rPr>
        <w:t>imerlĘ </w:t>
      </w:r>
      <w:r>
        <w:rPr>
          <w:rFonts w:ascii="Arial" w:hAnsi="Arial"/>
          <w:color w:val="262626"/>
          <w:w w:val="85"/>
          <w:sz w:val="24"/>
        </w:rPr>
        <w:t>implemented </w:t>
      </w:r>
      <w:r>
        <w:rPr>
          <w:rFonts w:ascii="Arial" w:hAnsi="Arial"/>
          <w:color w:val="383838"/>
          <w:w w:val="85"/>
          <w:sz w:val="24"/>
        </w:rPr>
        <w:t>changes</w:t>
      </w:r>
      <w:r>
        <w:rPr>
          <w:rFonts w:ascii="Arial" w:hAnsi="Arial"/>
          <w:color w:val="383838"/>
          <w:sz w:val="24"/>
        </w:rPr>
        <w:t> </w:t>
      </w:r>
      <w:r>
        <w:rPr>
          <w:rFonts w:ascii="Arial" w:hAnsi="Arial"/>
          <w:color w:val="2D2D2D"/>
          <w:w w:val="85"/>
          <w:sz w:val="24"/>
        </w:rPr>
        <w:t>to</w:t>
      </w:r>
      <w:r>
        <w:rPr>
          <w:rFonts w:ascii="Arial" w:hAnsi="Arial"/>
          <w:color w:val="2D2D2D"/>
          <w:spacing w:val="-1"/>
          <w:w w:val="85"/>
          <w:sz w:val="24"/>
        </w:rPr>
        <w:t> </w:t>
      </w:r>
      <w:r>
        <w:rPr>
          <w:rFonts w:ascii="Arial" w:hAnsi="Arial"/>
          <w:color w:val="2D2D2D"/>
          <w:w w:val="85"/>
          <w:sz w:val="24"/>
        </w:rPr>
        <w:t>addrw </w:t>
      </w:r>
      <w:r>
        <w:rPr>
          <w:rFonts w:ascii="Arial" w:hAnsi="Arial"/>
          <w:color w:val="2A2A2A"/>
          <w:w w:val="90"/>
          <w:sz w:val="22"/>
        </w:rPr>
        <w:t>the</w:t>
      </w:r>
      <w:r>
        <w:rPr>
          <w:rFonts w:ascii="Arial" w:hAnsi="Arial"/>
          <w:color w:val="2A2A2A"/>
          <w:spacing w:val="-13"/>
          <w:w w:val="90"/>
          <w:sz w:val="22"/>
        </w:rPr>
        <w:t> </w:t>
      </w:r>
      <w:r>
        <w:rPr>
          <w:rFonts w:ascii="Arial" w:hAnsi="Arial"/>
          <w:color w:val="4D4D4D"/>
          <w:w w:val="90"/>
          <w:sz w:val="22"/>
        </w:rPr>
        <w:t>rÆeyarrfi</w:t>
      </w:r>
      <w:r>
        <w:rPr>
          <w:rFonts w:ascii="Arial" w:hAnsi="Arial"/>
          <w:color w:val="4D4D4D"/>
          <w:spacing w:val="-10"/>
          <w:w w:val="90"/>
          <w:sz w:val="22"/>
        </w:rPr>
        <w:t> </w:t>
      </w:r>
      <w:r>
        <w:rPr>
          <w:rFonts w:ascii="Arial" w:hAnsi="Arial"/>
          <w:color w:val="3B3B3B"/>
          <w:w w:val="90"/>
          <w:sz w:val="22"/>
        </w:rPr>
        <w:t>Issues</w:t>
      </w:r>
      <w:r>
        <w:rPr>
          <w:rFonts w:ascii="Arial" w:hAnsi="Arial"/>
          <w:color w:val="3B3B3B"/>
          <w:spacing w:val="-6"/>
          <w:w w:val="90"/>
          <w:sz w:val="22"/>
        </w:rPr>
        <w:t> </w:t>
      </w:r>
      <w:r>
        <w:rPr>
          <w:rFonts w:ascii="Arial" w:hAnsi="Arial"/>
          <w:color w:val="282828"/>
          <w:w w:val="90"/>
          <w:sz w:val="22"/>
        </w:rPr>
        <w:t>nd</w:t>
      </w:r>
      <w:r>
        <w:rPr>
          <w:rFonts w:ascii="Arial" w:hAnsi="Arial"/>
          <w:color w:val="282828"/>
          <w:spacing w:val="80"/>
          <w:w w:val="150"/>
          <w:sz w:val="22"/>
        </w:rPr>
        <w:t> </w:t>
      </w:r>
      <w:r>
        <w:rPr>
          <w:rFonts w:ascii="Arial" w:hAnsi="Arial"/>
          <w:color w:val="424242"/>
          <w:w w:val="90"/>
          <w:sz w:val="22"/>
        </w:rPr>
        <w:t>te</w:t>
      </w:r>
      <w:r>
        <w:rPr>
          <w:rFonts w:ascii="Arial" w:hAnsi="Arial"/>
          <w:color w:val="424242"/>
          <w:spacing w:val="-16"/>
          <w:w w:val="90"/>
          <w:sz w:val="22"/>
        </w:rPr>
        <w:t> </w:t>
      </w:r>
      <w:r>
        <w:rPr>
          <w:rFonts w:ascii="Arial" w:hAnsi="Arial"/>
          <w:color w:val="2B2B2B"/>
          <w:w w:val="90"/>
          <w:sz w:val="22"/>
        </w:rPr>
        <w:t>mitigate</w:t>
      </w:r>
      <w:r>
        <w:rPr>
          <w:rFonts w:ascii="Arial" w:hAnsi="Arial"/>
          <w:color w:val="2B2B2B"/>
          <w:spacing w:val="-1"/>
          <w:w w:val="90"/>
          <w:sz w:val="22"/>
        </w:rPr>
        <w:t> </w:t>
      </w:r>
      <w:r>
        <w:rPr>
          <w:rFonts w:ascii="Arial" w:hAnsi="Arial"/>
          <w:color w:val="464646"/>
          <w:w w:val="90"/>
          <w:sz w:val="22"/>
        </w:rPr>
        <w:t>any</w:t>
      </w:r>
      <w:r>
        <w:rPr>
          <w:rFonts w:ascii="Arial" w:hAnsi="Arial"/>
          <w:color w:val="464646"/>
          <w:spacing w:val="-12"/>
          <w:w w:val="90"/>
          <w:sz w:val="22"/>
        </w:rPr>
        <w:t> </w:t>
      </w:r>
      <w:r>
        <w:rPr>
          <w:rFonts w:ascii="Arial" w:hAnsi="Arial"/>
          <w:color w:val="313131"/>
          <w:w w:val="90"/>
          <w:sz w:val="22"/>
        </w:rPr>
        <w:t>theoreficaT</w:t>
      </w:r>
      <w:r>
        <w:rPr>
          <w:rFonts w:ascii="Arial" w:hAnsi="Arial"/>
          <w:color w:val="313131"/>
          <w:sz w:val="22"/>
        </w:rPr>
        <w:t> </w:t>
      </w:r>
      <w:r>
        <w:rPr>
          <w:rFonts w:ascii="Arial" w:hAnsi="Arial"/>
          <w:color w:val="545454"/>
          <w:w w:val="90"/>
          <w:sz w:val="22"/>
        </w:rPr>
        <w:t>risks </w:t>
      </w:r>
      <w:r>
        <w:rPr>
          <w:rFonts w:ascii="Arial" w:hAnsi="Arial"/>
          <w:color w:val="212121"/>
          <w:w w:val="90"/>
          <w:sz w:val="22"/>
        </w:rPr>
        <w:t>They</w:t>
      </w:r>
      <w:r>
        <w:rPr>
          <w:rFonts w:ascii="Arial" w:hAnsi="Arial"/>
          <w:color w:val="212121"/>
          <w:spacing w:val="-6"/>
          <w:w w:val="90"/>
          <w:sz w:val="22"/>
        </w:rPr>
        <w:t> </w:t>
      </w:r>
      <w:r>
        <w:rPr>
          <w:rFonts w:ascii="Arial" w:hAnsi="Arial"/>
          <w:color w:val="626262"/>
          <w:w w:val="90"/>
          <w:sz w:val="22"/>
        </w:rPr>
        <w:t>may</w:t>
      </w:r>
      <w:r>
        <w:rPr>
          <w:rFonts w:ascii="Arial" w:hAnsi="Arial"/>
          <w:color w:val="626262"/>
          <w:spacing w:val="-6"/>
          <w:w w:val="90"/>
          <w:sz w:val="22"/>
        </w:rPr>
        <w:t> </w:t>
      </w:r>
      <w:r>
        <w:rPr>
          <w:rFonts w:ascii="Arial" w:hAnsi="Arial"/>
          <w:color w:val="181818"/>
          <w:w w:val="90"/>
          <w:sz w:val="22"/>
        </w:rPr>
        <w:t>have</w:t>
      </w:r>
      <w:r>
        <w:rPr>
          <w:rFonts w:ascii="Arial" w:hAnsi="Arial"/>
          <w:color w:val="181818"/>
          <w:spacing w:val="-9"/>
          <w:w w:val="90"/>
          <w:sz w:val="22"/>
        </w:rPr>
        <w:t> </w:t>
      </w:r>
      <w:r>
        <w:rPr>
          <w:rFonts w:ascii="Arial" w:hAnsi="Arial"/>
          <w:color w:val="262626"/>
          <w:w w:val="90"/>
          <w:sz w:val="22"/>
        </w:rPr>
        <w:t>posed</w:t>
      </w:r>
      <w:r>
        <w:rPr>
          <w:rFonts w:ascii="Arial" w:hAnsi="Arial"/>
          <w:color w:val="262626"/>
          <w:spacing w:val="-3"/>
          <w:w w:val="90"/>
          <w:sz w:val="22"/>
        </w:rPr>
        <w:t> </w:t>
      </w:r>
      <w:r>
        <w:rPr>
          <w:rFonts w:ascii="Arial" w:hAnsi="Arial"/>
          <w:color w:val="2A2A2A"/>
          <w:w w:val="90"/>
          <w:sz w:val="22"/>
        </w:rPr>
        <w:t>to</w:t>
      </w:r>
      <w:r>
        <w:rPr>
          <w:rFonts w:ascii="Arial" w:hAnsi="Arial"/>
          <w:color w:val="2A2A2A"/>
          <w:spacing w:val="-9"/>
          <w:w w:val="90"/>
          <w:sz w:val="22"/>
        </w:rPr>
        <w:t> </w:t>
      </w:r>
      <w:r>
        <w:rPr>
          <w:rFonts w:ascii="Arial" w:hAnsi="Arial"/>
          <w:color w:val="5D5D5D"/>
          <w:w w:val="90"/>
          <w:sz w:val="22"/>
        </w:rPr>
        <w:t>data</w:t>
      </w:r>
      <w:r>
        <w:rPr>
          <w:rFonts w:ascii="Arial" w:hAnsi="Arial"/>
          <w:color w:val="5D5D5D"/>
          <w:spacing w:val="-6"/>
          <w:w w:val="90"/>
          <w:sz w:val="22"/>
        </w:rPr>
        <w:t> </w:t>
      </w:r>
      <w:r>
        <w:rPr>
          <w:rFonts w:ascii="Arial" w:hAnsi="Arial"/>
          <w:color w:val="0F0F0F"/>
          <w:w w:val="90"/>
          <w:sz w:val="22"/>
        </w:rPr>
        <w:t>subjects. </w:t>
      </w:r>
      <w:r>
        <w:rPr>
          <w:rFonts w:ascii="Arial" w:hAnsi="Arial"/>
          <w:color w:val="2B2B2B"/>
          <w:w w:val="85"/>
          <w:sz w:val="24"/>
        </w:rPr>
        <w:t>TTS</w:t>
      </w:r>
      <w:r>
        <w:rPr>
          <w:rFonts w:ascii="Arial" w:hAnsi="Arial"/>
          <w:color w:val="2B2B2B"/>
          <w:spacing w:val="-7"/>
          <w:w w:val="85"/>
          <w:sz w:val="24"/>
        </w:rPr>
        <w:t> </w:t>
      </w:r>
      <w:r>
        <w:rPr>
          <w:rFonts w:ascii="Arial" w:hAnsi="Arial"/>
          <w:color w:val="333333"/>
          <w:w w:val="85"/>
          <w:sz w:val="24"/>
        </w:rPr>
        <w:t>eTso</w:t>
      </w:r>
      <w:r>
        <w:rPr>
          <w:rFonts w:ascii="Arial" w:hAnsi="Arial"/>
          <w:color w:val="333333"/>
          <w:spacing w:val="-4"/>
          <w:w w:val="85"/>
          <w:sz w:val="24"/>
        </w:rPr>
        <w:t> </w:t>
      </w:r>
      <w:r>
        <w:rPr>
          <w:rFonts w:ascii="Arial" w:hAnsi="Arial"/>
          <w:color w:val="1A1A1A"/>
          <w:w w:val="85"/>
          <w:sz w:val="24"/>
        </w:rPr>
        <w:t>*tates</w:t>
      </w:r>
      <w:r>
        <w:rPr>
          <w:rFonts w:ascii="Arial" w:hAnsi="Arial"/>
          <w:color w:val="1A1A1A"/>
          <w:spacing w:val="-7"/>
          <w:w w:val="85"/>
          <w:sz w:val="24"/>
        </w:rPr>
        <w:t> </w:t>
      </w:r>
      <w:r>
        <w:rPr>
          <w:rFonts w:ascii="Arial" w:hAnsi="Arial"/>
          <w:color w:val="363636"/>
          <w:w w:val="85"/>
          <w:sz w:val="24"/>
        </w:rPr>
        <w:t>that</w:t>
      </w:r>
      <w:r>
        <w:rPr>
          <w:rFonts w:ascii="Arial" w:hAnsi="Arial"/>
          <w:color w:val="363636"/>
          <w:spacing w:val="-7"/>
          <w:w w:val="85"/>
          <w:sz w:val="24"/>
        </w:rPr>
        <w:t> </w:t>
      </w:r>
      <w:r>
        <w:rPr>
          <w:rFonts w:ascii="Arial" w:hAnsi="Arial"/>
          <w:color w:val="707070"/>
          <w:w w:val="85"/>
          <w:sz w:val="24"/>
        </w:rPr>
        <w:t>I</w:t>
      </w:r>
      <w:r>
        <w:rPr>
          <w:rFonts w:ascii="Arial" w:hAnsi="Arial"/>
          <w:color w:val="707070"/>
          <w:spacing w:val="-6"/>
          <w:w w:val="85"/>
          <w:sz w:val="24"/>
        </w:rPr>
        <w:t> </w:t>
      </w:r>
      <w:r>
        <w:rPr>
          <w:rFonts w:ascii="Arial" w:hAnsi="Arial"/>
          <w:color w:val="313131"/>
          <w:w w:val="85"/>
          <w:sz w:val="24"/>
        </w:rPr>
        <w:t>have</w:t>
      </w:r>
      <w:r>
        <w:rPr>
          <w:rFonts w:ascii="Arial" w:hAnsi="Arial"/>
          <w:color w:val="313131"/>
          <w:spacing w:val="-8"/>
          <w:w w:val="85"/>
          <w:sz w:val="24"/>
        </w:rPr>
        <w:t> </w:t>
      </w:r>
      <w:r>
        <w:rPr>
          <w:rFonts w:ascii="Arial" w:hAnsi="Arial"/>
          <w:color w:val="3F3F3F"/>
          <w:w w:val="85"/>
          <w:sz w:val="24"/>
        </w:rPr>
        <w:t>proœeded</w:t>
      </w:r>
      <w:r>
        <w:rPr>
          <w:rFonts w:ascii="Arial" w:hAnsi="Arial"/>
          <w:color w:val="3F3F3F"/>
          <w:spacing w:val="-7"/>
          <w:w w:val="85"/>
          <w:sz w:val="24"/>
        </w:rPr>
        <w:t> </w:t>
      </w:r>
      <w:r>
        <w:rPr>
          <w:rFonts w:ascii="Arial" w:hAnsi="Arial"/>
          <w:color w:val="2D2D2D"/>
          <w:w w:val="85"/>
          <w:sz w:val="24"/>
        </w:rPr>
        <w:t>to</w:t>
      </w:r>
      <w:r>
        <w:rPr>
          <w:rFonts w:ascii="Arial" w:hAnsi="Arial"/>
          <w:color w:val="2D2D2D"/>
          <w:spacing w:val="-3"/>
          <w:w w:val="85"/>
          <w:sz w:val="24"/>
        </w:rPr>
        <w:t> </w:t>
      </w:r>
      <w:r>
        <w:rPr>
          <w:rFonts w:ascii="Arial" w:hAnsi="Arial"/>
          <w:color w:val="898989"/>
          <w:w w:val="85"/>
          <w:sz w:val="24"/>
        </w:rPr>
        <w:t>W</w:t>
      </w:r>
      <w:r>
        <w:rPr>
          <w:rFonts w:ascii="Arial" w:hAnsi="Arial"/>
          <w:color w:val="898989"/>
          <w:spacing w:val="17"/>
          <w:sz w:val="24"/>
        </w:rPr>
        <w:t> </w:t>
      </w:r>
      <w:r>
        <w:rPr>
          <w:rFonts w:ascii="Arial" w:hAnsi="Arial"/>
          <w:color w:val="545454"/>
          <w:w w:val="85"/>
          <w:sz w:val="24"/>
        </w:rPr>
        <w:t>out</w:t>
      </w:r>
      <w:r>
        <w:rPr>
          <w:rFonts w:ascii="Arial" w:hAnsi="Arial"/>
          <w:color w:val="545454"/>
          <w:spacing w:val="-7"/>
          <w:w w:val="85"/>
          <w:sz w:val="24"/>
        </w:rPr>
        <w:t> </w:t>
      </w:r>
      <w:r>
        <w:rPr>
          <w:rFonts w:ascii="Arial" w:hAnsi="Arial"/>
          <w:color w:val="383838"/>
          <w:w w:val="85"/>
          <w:sz w:val="24"/>
        </w:rPr>
        <w:t>t++e</w:t>
      </w:r>
      <w:r>
        <w:rPr>
          <w:rFonts w:ascii="Arial" w:hAnsi="Arial"/>
          <w:color w:val="383838"/>
          <w:spacing w:val="-7"/>
          <w:w w:val="85"/>
          <w:sz w:val="24"/>
        </w:rPr>
        <w:t> </w:t>
      </w:r>
      <w:r>
        <w:rPr>
          <w:rFonts w:ascii="Arial" w:hAnsi="Arial"/>
          <w:color w:val="2F2F2F"/>
          <w:w w:val="85"/>
          <w:sz w:val="24"/>
        </w:rPr>
        <w:t>owe</w:t>
      </w:r>
      <w:r>
        <w:rPr>
          <w:rFonts w:ascii="Arial" w:hAnsi="Arial"/>
          <w:color w:val="2F2F2F"/>
          <w:spacing w:val="17"/>
          <w:sz w:val="24"/>
        </w:rPr>
        <w:t> </w:t>
      </w:r>
      <w:r>
        <w:rPr>
          <w:rFonts w:ascii="Arial" w:hAnsi="Arial"/>
          <w:color w:val="2F2F2F"/>
          <w:w w:val="85"/>
          <w:sz w:val="24"/>
        </w:rPr>
        <w:t>/sIs</w:t>
      </w:r>
      <w:r>
        <w:rPr>
          <w:rFonts w:ascii="Arial" w:hAnsi="Arial"/>
          <w:color w:val="2F2F2F"/>
          <w:spacing w:val="-7"/>
          <w:w w:val="85"/>
          <w:sz w:val="24"/>
        </w:rPr>
        <w:t> </w:t>
      </w:r>
      <w:r>
        <w:rPr>
          <w:rFonts w:ascii="Arial" w:hAnsi="Arial"/>
          <w:color w:val="1F1F1F"/>
          <w:w w:val="85"/>
          <w:sz w:val="24"/>
        </w:rPr>
        <w:t>en</w:t>
      </w:r>
      <w:r>
        <w:rPr>
          <w:rFonts w:ascii="Arial" w:hAnsi="Arial"/>
          <w:color w:val="1F1F1F"/>
          <w:spacing w:val="-1"/>
          <w:w w:val="85"/>
          <w:sz w:val="24"/>
        </w:rPr>
        <w:t> </w:t>
      </w:r>
      <w:r>
        <w:rPr>
          <w:rFonts w:ascii="Arial" w:hAnsi="Arial"/>
          <w:color w:val="3A3A3A"/>
          <w:w w:val="85"/>
          <w:sz w:val="24"/>
        </w:rPr>
        <w:t>the</w:t>
      </w:r>
      <w:r>
        <w:rPr>
          <w:rFonts w:ascii="Arial" w:hAnsi="Arial"/>
          <w:color w:val="3A3A3A"/>
          <w:spacing w:val="-7"/>
          <w:w w:val="85"/>
          <w:sz w:val="24"/>
        </w:rPr>
        <w:t> </w:t>
      </w:r>
      <w:r>
        <w:rPr>
          <w:rFonts w:ascii="Arial" w:hAnsi="Arial"/>
          <w:color w:val="444444"/>
          <w:w w:val="85"/>
          <w:sz w:val="24"/>
        </w:rPr>
        <w:t>Tnfrln$œeno</w:t>
      </w:r>
      <w:r>
        <w:rPr>
          <w:rFonts w:ascii="Arial" w:hAnsi="Arial"/>
          <w:color w:val="444444"/>
          <w:spacing w:val="7"/>
          <w:sz w:val="24"/>
        </w:rPr>
        <w:t> </w:t>
      </w:r>
      <w:r>
        <w:rPr>
          <w:rFonts w:ascii="Arial" w:hAnsi="Arial"/>
          <w:color w:val="111111"/>
          <w:w w:val="85"/>
          <w:sz w:val="24"/>
        </w:rPr>
        <w:t>largely</w:t>
      </w:r>
      <w:r>
        <w:rPr>
          <w:rFonts w:ascii="Arial" w:hAnsi="Arial"/>
          <w:color w:val="111111"/>
          <w:spacing w:val="-7"/>
          <w:w w:val="85"/>
          <w:sz w:val="24"/>
        </w:rPr>
        <w:t> </w:t>
      </w:r>
      <w:r>
        <w:rPr>
          <w:rFonts w:ascii="Arial" w:hAnsi="Arial"/>
          <w:color w:val="3B3B3B"/>
          <w:w w:val="85"/>
          <w:sz w:val="24"/>
        </w:rPr>
        <w:t>in</w:t>
      </w:r>
      <w:r>
        <w:rPr>
          <w:rFonts w:ascii="Arial" w:hAnsi="Arial"/>
          <w:color w:val="3B3B3B"/>
          <w:spacing w:val="-7"/>
          <w:w w:val="85"/>
          <w:sz w:val="24"/>
        </w:rPr>
        <w:t> </w:t>
      </w:r>
      <w:r>
        <w:rPr>
          <w:rFonts w:ascii="Arial" w:hAnsi="Arial"/>
          <w:color w:val="7C7C7C"/>
          <w:w w:val="85"/>
          <w:sz w:val="24"/>
        </w:rPr>
        <w:t>g </w:t>
      </w:r>
      <w:r>
        <w:rPr>
          <w:rFonts w:ascii="Arial" w:hAnsi="Arial"/>
          <w:color w:val="1C1C1C"/>
          <w:spacing w:val="-2"/>
          <w:w w:val="90"/>
          <w:sz w:val="25"/>
        </w:rPr>
        <w:t>txoad•brush</w:t>
      </w:r>
      <w:r>
        <w:rPr>
          <w:rFonts w:ascii="Arial" w:hAnsi="Arial"/>
          <w:color w:val="1C1C1C"/>
          <w:spacing w:val="-1"/>
          <w:sz w:val="25"/>
        </w:rPr>
        <w:t> </w:t>
      </w:r>
      <w:r>
        <w:rPr>
          <w:rFonts w:ascii="Arial" w:hAnsi="Arial"/>
          <w:color w:val="2D2D2D"/>
          <w:spacing w:val="-2"/>
          <w:w w:val="90"/>
          <w:sz w:val="25"/>
        </w:rPr>
        <w:t>miner</w:t>
      </w:r>
      <w:r>
        <w:rPr>
          <w:rFonts w:ascii="Arial" w:hAnsi="Arial"/>
          <w:color w:val="2D2D2D"/>
          <w:spacing w:val="11"/>
          <w:sz w:val="25"/>
        </w:rPr>
        <w:t> </w:t>
      </w:r>
      <w:r>
        <w:rPr>
          <w:rFonts w:ascii="Arial" w:hAnsi="Arial"/>
          <w:color w:val="4F4F4F"/>
          <w:spacing w:val="-2"/>
          <w:w w:val="90"/>
          <w:sz w:val="25"/>
        </w:rPr>
        <w:t>that </w:t>
      </w:r>
      <w:r>
        <w:rPr>
          <w:rFonts w:ascii="Arial" w:hAnsi="Arial"/>
          <w:color w:val="414141"/>
          <w:spacing w:val="-2"/>
          <w:w w:val="90"/>
          <w:sz w:val="25"/>
        </w:rPr>
        <w:t>is</w:t>
      </w:r>
      <w:r>
        <w:rPr>
          <w:rFonts w:ascii="Arial" w:hAnsi="Arial"/>
          <w:color w:val="414141"/>
          <w:spacing w:val="-3"/>
          <w:w w:val="90"/>
          <w:sz w:val="25"/>
        </w:rPr>
        <w:t> </w:t>
      </w:r>
      <w:r>
        <w:rPr>
          <w:rFonts w:ascii="Arial" w:hAnsi="Arial"/>
          <w:color w:val="606060"/>
          <w:spacing w:val="-2"/>
          <w:w w:val="90"/>
          <w:sz w:val="25"/>
        </w:rPr>
        <w:t>not</w:t>
      </w:r>
      <w:r>
        <w:rPr>
          <w:rFonts w:ascii="Arial" w:hAnsi="Arial"/>
          <w:color w:val="606060"/>
          <w:sz w:val="25"/>
        </w:rPr>
        <w:t> </w:t>
      </w:r>
      <w:r>
        <w:rPr>
          <w:rFonts w:ascii="Arial" w:hAnsi="Arial"/>
          <w:color w:val="161616"/>
          <w:spacing w:val="-2"/>
          <w:w w:val="90"/>
          <w:sz w:val="25"/>
        </w:rPr>
        <w:t>t'ompatiMe</w:t>
      </w:r>
      <w:r>
        <w:rPr>
          <w:rFonts w:ascii="Arial" w:hAnsi="Arial"/>
          <w:color w:val="161616"/>
          <w:spacing w:val="16"/>
          <w:sz w:val="25"/>
        </w:rPr>
        <w:t> </w:t>
      </w:r>
      <w:r>
        <w:rPr>
          <w:rFonts w:ascii="Arial" w:hAnsi="Arial"/>
          <w:color w:val="282828"/>
          <w:spacing w:val="-2"/>
          <w:w w:val="90"/>
          <w:sz w:val="25"/>
        </w:rPr>
        <w:t>wnh</w:t>
      </w:r>
      <w:r>
        <w:rPr>
          <w:rFonts w:ascii="Arial" w:hAnsi="Arial"/>
          <w:color w:val="282828"/>
          <w:spacing w:val="-1"/>
          <w:sz w:val="25"/>
        </w:rPr>
        <w:t> </w:t>
      </w:r>
      <w:r>
        <w:rPr>
          <w:rFonts w:ascii="Arial" w:hAnsi="Arial"/>
          <w:color w:val="161616"/>
          <w:spacing w:val="-2"/>
          <w:w w:val="90"/>
          <w:sz w:val="25"/>
        </w:rPr>
        <w:t>Anide </w:t>
      </w:r>
      <w:r>
        <w:rPr>
          <w:rFonts w:ascii="Arial" w:hAnsi="Arial"/>
          <w:color w:val="3B3B3B"/>
          <w:spacing w:val="-2"/>
          <w:w w:val="90"/>
          <w:sz w:val="25"/>
        </w:rPr>
        <w:t>B4(2}</w:t>
      </w:r>
      <w:r>
        <w:rPr>
          <w:rFonts w:ascii="Arial" w:hAnsi="Arial"/>
          <w:color w:val="3B3B3B"/>
          <w:sz w:val="25"/>
        </w:rPr>
        <w:t> </w:t>
      </w:r>
      <w:r>
        <w:rPr>
          <w:rFonts w:ascii="Arial" w:hAnsi="Arial"/>
          <w:color w:val="363636"/>
          <w:spacing w:val="-2"/>
          <w:w w:val="90"/>
          <w:sz w:val="25"/>
        </w:rPr>
        <w:t>GDPR</w:t>
      </w:r>
      <w:r>
        <w:rPr>
          <w:rFonts w:ascii="Arial" w:hAnsi="Arial"/>
          <w:color w:val="363636"/>
          <w:sz w:val="25"/>
        </w:rPr>
        <w:t> </w:t>
      </w:r>
      <w:r>
        <w:rPr>
          <w:rFonts w:ascii="Arial" w:hAnsi="Arial"/>
          <w:color w:val="212121"/>
          <w:spacing w:val="-2"/>
          <w:w w:val="90"/>
          <w:sz w:val="25"/>
        </w:rPr>
        <w:t>and </w:t>
      </w:r>
      <w:r>
        <w:rPr>
          <w:rFonts w:ascii="Arial" w:hAnsi="Arial"/>
          <w:color w:val="161616"/>
          <w:spacing w:val="-2"/>
          <w:w w:val="90"/>
          <w:sz w:val="25"/>
        </w:rPr>
        <w:t>the </w:t>
      </w:r>
      <w:r>
        <w:rPr>
          <w:rFonts w:ascii="Arial" w:hAnsi="Arial"/>
          <w:color w:val="131313"/>
          <w:spacing w:val="-2"/>
          <w:w w:val="90"/>
          <w:sz w:val="25"/>
        </w:rPr>
        <w:t>duty </w:t>
      </w:r>
      <w:r>
        <w:rPr>
          <w:rFonts w:ascii="Arial" w:hAnsi="Arial"/>
          <w:color w:val="343434"/>
          <w:spacing w:val="-2"/>
          <w:w w:val="90"/>
          <w:sz w:val="25"/>
        </w:rPr>
        <w:t>to </w:t>
      </w:r>
      <w:r>
        <w:rPr>
          <w:rFonts w:ascii="Arial" w:hAnsi="Arial"/>
          <w:color w:val="2B2B2B"/>
          <w:spacing w:val="-2"/>
          <w:w w:val="90"/>
          <w:sz w:val="25"/>
        </w:rPr>
        <w:t>give</w:t>
      </w:r>
    </w:p>
    <w:p>
      <w:pPr>
        <w:pStyle w:val="BodyText"/>
        <w:spacing w:line="252" w:lineRule="exact"/>
        <w:ind w:left="140"/>
        <w:jc w:val="both"/>
        <w:rPr>
          <w:rFonts w:ascii="Arial" w:hAnsi="Arial"/>
        </w:rPr>
      </w:pPr>
      <w:r>
        <w:rPr>
          <w:rFonts w:ascii="Arial" w:hAnsi="Arial"/>
          <w:color w:val="2A2A2A"/>
          <w:w w:val="90"/>
        </w:rPr>
        <w:t>regsoø*,</w:t>
      </w:r>
      <w:r>
        <w:rPr>
          <w:rFonts w:ascii="Arial" w:hAnsi="Arial"/>
          <w:color w:val="2A2A2A"/>
          <w:spacing w:val="-10"/>
          <w:w w:val="90"/>
        </w:rPr>
        <w:t> </w:t>
      </w:r>
      <w:r>
        <w:rPr>
          <w:rFonts w:ascii="Arial" w:hAnsi="Arial"/>
          <w:w w:val="90"/>
        </w:rPr>
        <w:t>wrhic</w:t>
      </w:r>
      <w:r>
        <w:rPr>
          <w:rFonts w:ascii="Arial" w:hAnsi="Arial"/>
          <w:spacing w:val="76"/>
        </w:rPr>
        <w:t> </w:t>
      </w:r>
      <w:r>
        <w:rPr>
          <w:rFonts w:ascii="Arial" w:hAnsi="Arial"/>
          <w:color w:val="575757"/>
          <w:w w:val="90"/>
        </w:rPr>
        <w:t>has</w:t>
      </w:r>
      <w:r>
        <w:rPr>
          <w:rFonts w:ascii="Arial" w:hAnsi="Arial"/>
          <w:color w:val="575757"/>
          <w:spacing w:val="-9"/>
          <w:w w:val="90"/>
        </w:rPr>
        <w:t> </w:t>
      </w:r>
      <w:r>
        <w:rPr>
          <w:rFonts w:ascii="Arial" w:hAnsi="Arial"/>
          <w:color w:val="3F3F3F"/>
          <w:w w:val="90"/>
        </w:rPr>
        <w:t>made</w:t>
      </w:r>
      <w:r>
        <w:rPr>
          <w:rFonts w:ascii="Arial" w:hAnsi="Arial"/>
          <w:color w:val="3F3F3F"/>
          <w:spacing w:val="-10"/>
          <w:w w:val="90"/>
        </w:rPr>
        <w:t> </w:t>
      </w:r>
      <w:r>
        <w:rPr>
          <w:rFonts w:ascii="Arial" w:hAnsi="Arial"/>
          <w:color w:val="6D6D6D"/>
          <w:w w:val="90"/>
        </w:rPr>
        <w:t>it</w:t>
      </w:r>
      <w:r>
        <w:rPr>
          <w:rFonts w:ascii="Arial" w:hAnsi="Arial"/>
          <w:color w:val="6D6D6D"/>
          <w:spacing w:val="12"/>
        </w:rPr>
        <w:t> </w:t>
      </w:r>
      <w:r>
        <w:rPr>
          <w:rFonts w:ascii="Arial" w:hAnsi="Arial"/>
          <w:w w:val="90"/>
        </w:rPr>
        <w:t>extremely</w:t>
      </w:r>
      <w:r>
        <w:rPr>
          <w:rFonts w:ascii="Arial" w:hAnsi="Arial"/>
          <w:spacing w:val="-1"/>
        </w:rPr>
        <w:t> </w:t>
      </w:r>
      <w:r>
        <w:rPr>
          <w:rFonts w:ascii="Arial" w:hAnsi="Arial"/>
          <w:color w:val="424242"/>
          <w:w w:val="90"/>
        </w:rPr>
        <w:t>difficun</w:t>
      </w:r>
      <w:r>
        <w:rPr>
          <w:rFonts w:ascii="Arial" w:hAnsi="Arial"/>
          <w:color w:val="424242"/>
          <w:spacing w:val="-16"/>
          <w:w w:val="90"/>
        </w:rPr>
        <w:t> </w:t>
      </w:r>
      <w:r>
        <w:rPr>
          <w:rFonts w:ascii="Arial" w:hAnsi="Arial"/>
          <w:color w:val="5B5B5B"/>
          <w:w w:val="90"/>
        </w:rPr>
        <w:t>f'or</w:t>
      </w:r>
      <w:r>
        <w:rPr>
          <w:rFonts w:ascii="Arial" w:hAnsi="Arial"/>
          <w:color w:val="5B5B5B"/>
          <w:spacing w:val="-5"/>
        </w:rPr>
        <w:t> </w:t>
      </w:r>
      <w:r>
        <w:rPr>
          <w:rFonts w:ascii="Arial" w:hAnsi="Arial"/>
          <w:color w:val="282828"/>
          <w:w w:val="90"/>
        </w:rPr>
        <w:t>TTS</w:t>
      </w:r>
      <w:r>
        <w:rPr>
          <w:rFonts w:ascii="Arial" w:hAnsi="Arial"/>
          <w:color w:val="282828"/>
          <w:spacing w:val="-6"/>
          <w:w w:val="90"/>
        </w:rPr>
        <w:t> </w:t>
      </w:r>
      <w:r>
        <w:rPr>
          <w:rFonts w:ascii="Arial" w:hAnsi="Arial"/>
          <w:color w:val="2F2F2F"/>
          <w:w w:val="90"/>
        </w:rPr>
        <w:t>to</w:t>
      </w:r>
      <w:r>
        <w:rPr>
          <w:rFonts w:ascii="Arial" w:hAnsi="Arial"/>
          <w:color w:val="2F2F2F"/>
          <w:spacing w:val="-13"/>
          <w:w w:val="90"/>
        </w:rPr>
        <w:t> </w:t>
      </w:r>
      <w:r>
        <w:rPr>
          <w:rFonts w:ascii="Arial" w:hAnsi="Arial"/>
          <w:color w:val="505050"/>
          <w:w w:val="90"/>
        </w:rPr>
        <w:t>m</w:t>
      </w:r>
      <w:r>
        <w:rPr>
          <w:rFonts w:ascii="Arial" w:hAnsi="Arial"/>
          <w:color w:val="505050"/>
          <w:spacing w:val="63"/>
          <w:w w:val="150"/>
        </w:rPr>
        <w:t>  </w:t>
      </w:r>
      <w:r>
        <w:rPr>
          <w:rFonts w:ascii="Arial" w:hAnsi="Arial"/>
          <w:color w:val="313131"/>
          <w:w w:val="90"/>
        </w:rPr>
        <w:t>mearńng</w:t>
      </w:r>
      <w:r>
        <w:rPr>
          <w:rFonts w:ascii="Arial" w:hAnsi="Arial"/>
          <w:color w:val="313131"/>
          <w:spacing w:val="-6"/>
        </w:rPr>
        <w:t> </w:t>
      </w:r>
      <w:r>
        <w:rPr>
          <w:rFonts w:ascii="Arial" w:hAnsi="Arial"/>
          <w:color w:val="313131"/>
          <w:w w:val="90"/>
        </w:rPr>
        <w:t>uT</w:t>
      </w:r>
      <w:r>
        <w:rPr>
          <w:rFonts w:ascii="Arial" w:hAnsi="Arial"/>
          <w:color w:val="313131"/>
          <w:spacing w:val="-4"/>
        </w:rPr>
        <w:t> </w:t>
      </w:r>
      <w:r>
        <w:rPr>
          <w:rFonts w:ascii="Arial" w:hAnsi="Arial"/>
          <w:color w:val="383838"/>
          <w:spacing w:val="-2"/>
          <w:w w:val="90"/>
        </w:rPr>
        <w:t>wbmissfoog'^</w:t>
      </w:r>
    </w:p>
    <w:p>
      <w:pPr>
        <w:spacing w:line="240" w:lineRule="auto" w:before="232"/>
        <w:ind w:left="125" w:right="579" w:firstLine="10"/>
        <w:jc w:val="both"/>
        <w:rPr>
          <w:rFonts w:ascii="Arial" w:hAnsi="Arial"/>
          <w:sz w:val="22"/>
        </w:rPr>
      </w:pPr>
      <w:r>
        <w:rPr>
          <w:rFonts w:ascii="Arial" w:hAnsi="Arial"/>
          <w:color w:val="2F2F2F"/>
          <w:w w:val="70"/>
          <w:sz w:val="28"/>
        </w:rPr>
        <w:t>i</w:t>
      </w:r>
      <w:r>
        <w:rPr>
          <w:rFonts w:ascii="Arial" w:hAnsi="Arial"/>
          <w:color w:val="2F2F2F"/>
          <w:spacing w:val="-20"/>
          <w:sz w:val="28"/>
        </w:rPr>
        <w:t> </w:t>
      </w:r>
      <w:r>
        <w:rPr>
          <w:rFonts w:ascii="Arial" w:hAnsi="Arial"/>
          <w:color w:val="343434"/>
          <w:w w:val="70"/>
          <w:sz w:val="28"/>
        </w:rPr>
        <w:t>ao</w:t>
      </w:r>
      <w:r>
        <w:rPr>
          <w:rFonts w:ascii="Arial" w:hAnsi="Arial"/>
          <w:color w:val="343434"/>
          <w:spacing w:val="-19"/>
          <w:sz w:val="28"/>
        </w:rPr>
        <w:t> </w:t>
      </w:r>
      <w:r>
        <w:rPr>
          <w:rFonts w:ascii="Arial" w:hAnsi="Arial"/>
          <w:color w:val="545454"/>
          <w:w w:val="70"/>
          <w:sz w:val="28"/>
        </w:rPr>
        <w:t>not</w:t>
      </w:r>
      <w:r>
        <w:rPr>
          <w:rFonts w:ascii="Arial" w:hAnsi="Arial"/>
          <w:color w:val="545454"/>
          <w:spacing w:val="-20"/>
          <w:sz w:val="28"/>
        </w:rPr>
        <w:t> </w:t>
      </w:r>
      <w:r>
        <w:rPr>
          <w:rFonts w:ascii="Arial" w:hAnsi="Arial"/>
          <w:color w:val="232323"/>
          <w:w w:val="70"/>
          <w:sz w:val="28"/>
        </w:rPr>
        <w:t>acœpt</w:t>
      </w:r>
      <w:r>
        <w:rPr>
          <w:rFonts w:ascii="Arial" w:hAnsi="Arial"/>
          <w:color w:val="232323"/>
          <w:spacing w:val="-19"/>
          <w:sz w:val="28"/>
        </w:rPr>
        <w:t> </w:t>
      </w:r>
      <w:r>
        <w:rPr>
          <w:rFonts w:ascii="Arial" w:hAnsi="Arial"/>
          <w:color w:val="4D4D4D"/>
          <w:w w:val="70"/>
          <w:sz w:val="28"/>
        </w:rPr>
        <w:t>this.</w:t>
      </w:r>
      <w:r>
        <w:rPr>
          <w:rFonts w:ascii="Arial" w:hAnsi="Arial"/>
          <w:color w:val="4D4D4D"/>
          <w:spacing w:val="-20"/>
          <w:sz w:val="28"/>
        </w:rPr>
        <w:t> </w:t>
      </w:r>
      <w:r>
        <w:rPr>
          <w:rFonts w:ascii="Arial" w:hAnsi="Arial"/>
          <w:color w:val="343434"/>
          <w:w w:val="70"/>
          <w:sz w:val="28"/>
        </w:rPr>
        <w:t>rirst,</w:t>
      </w:r>
      <w:r>
        <w:rPr>
          <w:rFonts w:ascii="Arial" w:hAnsi="Arial"/>
          <w:color w:val="343434"/>
          <w:spacing w:val="-19"/>
          <w:sz w:val="28"/>
        </w:rPr>
        <w:t> </w:t>
      </w:r>
      <w:r>
        <w:rPr>
          <w:rFonts w:ascii="Arial" w:hAnsi="Arial"/>
          <w:color w:val="676767"/>
          <w:w w:val="70"/>
          <w:sz w:val="28"/>
        </w:rPr>
        <w:t>T</w:t>
      </w:r>
      <w:r>
        <w:rPr>
          <w:rFonts w:ascii="Arial" w:hAnsi="Arial"/>
          <w:color w:val="1C1C1C"/>
          <w:w w:val="70"/>
          <w:sz w:val="28"/>
        </w:rPr>
        <w:t>nave</w:t>
      </w:r>
      <w:r>
        <w:rPr>
          <w:rFonts w:ascii="Arial" w:hAnsi="Arial"/>
          <w:color w:val="1C1C1C"/>
          <w:spacing w:val="-20"/>
          <w:sz w:val="28"/>
        </w:rPr>
        <w:t> </w:t>
      </w:r>
      <w:r>
        <w:rPr>
          <w:rFonts w:ascii="Arial" w:hAnsi="Arial"/>
          <w:color w:val="262626"/>
          <w:w w:val="70"/>
          <w:sz w:val="28"/>
        </w:rPr>
        <w:t>considered</w:t>
      </w:r>
      <w:r>
        <w:rPr>
          <w:rFonts w:ascii="Arial" w:hAnsi="Arial"/>
          <w:color w:val="262626"/>
          <w:spacing w:val="-19"/>
          <w:sz w:val="28"/>
        </w:rPr>
        <w:t> </w:t>
      </w:r>
      <w:r>
        <w:rPr>
          <w:rFonts w:ascii="Arial" w:hAnsi="Arial"/>
          <w:color w:val="444444"/>
          <w:w w:val="70"/>
          <w:sz w:val="28"/>
        </w:rPr>
        <w:t>in</w:t>
      </w:r>
      <w:r>
        <w:rPr>
          <w:rFonts w:ascii="Arial" w:hAnsi="Arial"/>
          <w:color w:val="444444"/>
          <w:spacing w:val="-20"/>
          <w:sz w:val="28"/>
        </w:rPr>
        <w:t> </w:t>
      </w:r>
      <w:r>
        <w:rPr>
          <w:rFonts w:ascii="Arial" w:hAnsi="Arial"/>
          <w:color w:val="3D3D3D"/>
          <w:w w:val="70"/>
          <w:sz w:val="28"/>
        </w:rPr>
        <w:t>dezaa</w:t>
      </w:r>
      <w:r>
        <w:rPr>
          <w:rFonts w:ascii="Arial" w:hAnsi="Arial"/>
          <w:color w:val="3D3D3D"/>
          <w:spacing w:val="-19"/>
          <w:sz w:val="28"/>
        </w:rPr>
        <w:t> </w:t>
      </w:r>
      <w:r>
        <w:rPr>
          <w:rFonts w:ascii="Arial" w:hAnsi="Arial"/>
          <w:color w:val="343434"/>
          <w:w w:val="70"/>
          <w:sz w:val="28"/>
        </w:rPr>
        <w:t>ali</w:t>
      </w:r>
      <w:r>
        <w:rPr>
          <w:rFonts w:ascii="Arial" w:hAnsi="Arial"/>
          <w:color w:val="343434"/>
          <w:spacing w:val="-19"/>
          <w:sz w:val="28"/>
        </w:rPr>
        <w:t> </w:t>
      </w:r>
      <w:r>
        <w:rPr>
          <w:rFonts w:ascii="Arial" w:hAnsi="Arial"/>
          <w:color w:val="363636"/>
          <w:w w:val="70"/>
          <w:sz w:val="28"/>
        </w:rPr>
        <w:t>of</w:t>
      </w:r>
      <w:r>
        <w:rPr>
          <w:rFonts w:ascii="Arial" w:hAnsi="Arial"/>
          <w:color w:val="363636"/>
          <w:spacing w:val="-20"/>
          <w:sz w:val="28"/>
        </w:rPr>
        <w:t> </w:t>
      </w:r>
      <w:r>
        <w:rPr>
          <w:rFonts w:ascii="Arial" w:hAnsi="Arial"/>
          <w:color w:val="4D4D4D"/>
          <w:w w:val="70"/>
          <w:sz w:val="28"/>
        </w:rPr>
        <w:t>the{actors</w:t>
      </w:r>
      <w:r>
        <w:rPr>
          <w:rFonts w:ascii="Arial" w:hAnsi="Arial"/>
          <w:color w:val="4D4D4D"/>
          <w:sz w:val="28"/>
        </w:rPr>
        <w:t> </w:t>
      </w:r>
      <w:r>
        <w:rPr>
          <w:rFonts w:ascii="Arial" w:hAnsi="Arial"/>
          <w:color w:val="282828"/>
          <w:w w:val="70"/>
          <w:sz w:val="28"/>
        </w:rPr>
        <w:t>urider</w:t>
      </w:r>
      <w:r>
        <w:rPr>
          <w:rFonts w:ascii="Arial" w:hAnsi="Arial"/>
          <w:color w:val="282828"/>
          <w:spacing w:val="14"/>
          <w:sz w:val="28"/>
        </w:rPr>
        <w:t> </w:t>
      </w:r>
      <w:r>
        <w:rPr>
          <w:rFonts w:ascii="Arial" w:hAnsi="Arial"/>
          <w:color w:val="545454"/>
          <w:w w:val="70"/>
          <w:sz w:val="28"/>
        </w:rPr>
        <w:t>Art+câz</w:t>
      </w:r>
      <w:r>
        <w:rPr>
          <w:rFonts w:ascii="Arial" w:hAnsi="Arial"/>
          <w:color w:val="545454"/>
          <w:spacing w:val="-9"/>
          <w:sz w:val="28"/>
        </w:rPr>
        <w:t> </w:t>
      </w:r>
      <w:r>
        <w:rPr>
          <w:rFonts w:ascii="Arial" w:hAnsi="Arial"/>
          <w:color w:val="313131"/>
          <w:w w:val="70"/>
          <w:sz w:val="28"/>
        </w:rPr>
        <w:t>a3(1)</w:t>
      </w:r>
      <w:r>
        <w:rPr>
          <w:rFonts w:ascii="Arial" w:hAnsi="Arial"/>
          <w:color w:val="313131"/>
          <w:spacing w:val="-15"/>
          <w:sz w:val="28"/>
        </w:rPr>
        <w:t> </w:t>
      </w:r>
      <w:r>
        <w:rPr>
          <w:rFonts w:ascii="Arial" w:hAnsi="Arial"/>
          <w:color w:val="333333"/>
          <w:w w:val="70"/>
          <w:sz w:val="28"/>
        </w:rPr>
        <w:t>GDeR </w:t>
      </w:r>
      <w:r>
        <w:rPr>
          <w:rFonts w:ascii="Arial" w:hAnsi="Arial"/>
          <w:w w:val="90"/>
          <w:sz w:val="24"/>
        </w:rPr>
        <w:t>who</w:t>
      </w:r>
      <w:r>
        <w:rPr>
          <w:rFonts w:ascii="Arial" w:hAnsi="Arial"/>
          <w:spacing w:val="-10"/>
          <w:w w:val="90"/>
          <w:sz w:val="24"/>
        </w:rPr>
        <w:t> </w:t>
      </w:r>
      <w:r>
        <w:rPr>
          <w:rFonts w:ascii="Arial" w:hAnsi="Arial"/>
          <w:color w:val="4F4F4F"/>
          <w:w w:val="90"/>
          <w:sz w:val="24"/>
        </w:rPr>
        <w:t>\</w:t>
      </w:r>
      <w:r>
        <w:rPr>
          <w:rFonts w:ascii="Arial" w:hAnsi="Arial"/>
          <w:color w:val="4F4F4F"/>
          <w:spacing w:val="-10"/>
          <w:w w:val="90"/>
          <w:sz w:val="24"/>
        </w:rPr>
        <w:t> </w:t>
      </w:r>
      <w:r>
        <w:rPr>
          <w:rFonts w:ascii="Arial" w:hAnsi="Arial"/>
          <w:color w:val="797979"/>
          <w:w w:val="90"/>
          <w:sz w:val="24"/>
        </w:rPr>
        <w:t>hue</w:t>
      </w:r>
      <w:r>
        <w:rPr>
          <w:rFonts w:ascii="Arial" w:hAnsi="Arial"/>
          <w:color w:val="797979"/>
          <w:spacing w:val="-10"/>
          <w:w w:val="90"/>
          <w:sz w:val="24"/>
        </w:rPr>
        <w:t> </w:t>
      </w:r>
      <w:r>
        <w:rPr>
          <w:rFonts w:ascii="Arial" w:hAnsi="Arial"/>
          <w:color w:val="383838"/>
          <w:w w:val="90"/>
          <w:sz w:val="24"/>
        </w:rPr>
        <w:t>addressed</w:t>
      </w:r>
      <w:r>
        <w:rPr>
          <w:rFonts w:ascii="Arial" w:hAnsi="Arial"/>
          <w:color w:val="383838"/>
          <w:spacing w:val="-10"/>
          <w:w w:val="90"/>
          <w:sz w:val="24"/>
        </w:rPr>
        <w:t> </w:t>
      </w:r>
      <w:r>
        <w:rPr>
          <w:rFonts w:ascii="Arial" w:hAnsi="Arial"/>
          <w:color w:val="666666"/>
          <w:w w:val="90"/>
          <w:sz w:val="24"/>
        </w:rPr>
        <w:t>N</w:t>
      </w:r>
      <w:r>
        <w:rPr>
          <w:rFonts w:ascii="Arial" w:hAnsi="Arial"/>
          <w:color w:val="666666"/>
          <w:spacing w:val="-10"/>
          <w:w w:val="90"/>
          <w:sz w:val="24"/>
        </w:rPr>
        <w:t> </w:t>
      </w:r>
      <w:r>
        <w:rPr>
          <w:rFonts w:ascii="Arial" w:hAnsi="Arial"/>
          <w:color w:val="2D2D2D"/>
          <w:w w:val="90"/>
          <w:sz w:val="24"/>
        </w:rPr>
        <w:t>detNf.</w:t>
      </w:r>
      <w:r>
        <w:rPr>
          <w:rFonts w:ascii="Arial" w:hAnsi="Arial"/>
          <w:color w:val="2D2D2D"/>
          <w:spacing w:val="-11"/>
          <w:w w:val="90"/>
          <w:sz w:val="24"/>
        </w:rPr>
        <w:t> </w:t>
      </w:r>
      <w:r>
        <w:rPr>
          <w:rFonts w:ascii="Arial" w:hAnsi="Arial"/>
          <w:color w:val="3D3D3D"/>
          <w:w w:val="90"/>
          <w:sz w:val="24"/>
        </w:rPr>
        <w:t>This</w:t>
      </w:r>
      <w:r>
        <w:rPr>
          <w:rFonts w:ascii="Arial" w:hAnsi="Arial"/>
          <w:color w:val="3D3D3D"/>
          <w:spacing w:val="-10"/>
          <w:w w:val="90"/>
          <w:sz w:val="24"/>
        </w:rPr>
        <w:t> </w:t>
      </w:r>
      <w:r>
        <w:rPr>
          <w:rFonts w:ascii="Arial" w:hAnsi="Arial"/>
          <w:color w:val="828282"/>
          <w:w w:val="90"/>
          <w:sz w:val="24"/>
        </w:rPr>
        <w:t>b</w:t>
      </w:r>
      <w:r>
        <w:rPr>
          <w:rFonts w:ascii="Arial" w:hAnsi="Arial"/>
          <w:color w:val="363636"/>
          <w:w w:val="90"/>
          <w:sz w:val="24"/>
        </w:rPr>
        <w:t>skn/fañy</w:t>
      </w:r>
      <w:r>
        <w:rPr>
          <w:rFonts w:ascii="Arial" w:hAnsi="Arial"/>
          <w:color w:val="363636"/>
          <w:spacing w:val="-10"/>
          <w:w w:val="90"/>
          <w:sz w:val="24"/>
        </w:rPr>
        <w:t> </w:t>
      </w:r>
      <w:r>
        <w:rPr>
          <w:rFonts w:ascii="Arial" w:hAnsi="Arial"/>
          <w:color w:val="5B5B5B"/>
          <w:w w:val="90"/>
          <w:sz w:val="24"/>
        </w:rPr>
        <w:t>tbe</w:t>
      </w:r>
      <w:r>
        <w:rPr>
          <w:rFonts w:ascii="Arial" w:hAnsi="Arial"/>
          <w:color w:val="5B5B5B"/>
          <w:spacing w:val="-10"/>
          <w:w w:val="90"/>
          <w:sz w:val="24"/>
        </w:rPr>
        <w:t> </w:t>
      </w:r>
      <w:r>
        <w:rPr>
          <w:rFonts w:ascii="Arial" w:hAnsi="Arial"/>
          <w:color w:val="606060"/>
          <w:w w:val="90"/>
          <w:sz w:val="24"/>
        </w:rPr>
        <w:t>bese</w:t>
      </w:r>
      <w:r>
        <w:rPr>
          <w:rFonts w:ascii="Arial" w:hAnsi="Arial"/>
          <w:color w:val="606060"/>
          <w:spacing w:val="-10"/>
          <w:w w:val="90"/>
          <w:sz w:val="24"/>
        </w:rPr>
        <w:t> </w:t>
      </w:r>
      <w:r>
        <w:rPr>
          <w:rFonts w:ascii="Arial" w:hAnsi="Arial"/>
          <w:color w:val="161616"/>
          <w:w w:val="90"/>
          <w:sz w:val="24"/>
        </w:rPr>
        <w:t>whit</w:t>
      </w:r>
      <w:r>
        <w:rPr>
          <w:rFonts w:ascii="Arial" w:hAnsi="Arial"/>
          <w:color w:val="161616"/>
          <w:spacing w:val="-10"/>
          <w:w w:val="90"/>
          <w:sz w:val="24"/>
        </w:rPr>
        <w:t> </w:t>
      </w:r>
      <w:r>
        <w:rPr>
          <w:rFonts w:ascii="Arial" w:hAnsi="Arial"/>
          <w:color w:val="383838"/>
          <w:w w:val="90"/>
          <w:sz w:val="24"/>
        </w:rPr>
        <w:t>regerd</w:t>
      </w:r>
      <w:r>
        <w:rPr>
          <w:rFonts w:ascii="Arial" w:hAnsi="Arial"/>
          <w:color w:val="383838"/>
          <w:spacing w:val="-10"/>
          <w:w w:val="90"/>
          <w:sz w:val="24"/>
        </w:rPr>
        <w:t> </w:t>
      </w:r>
      <w:r>
        <w:rPr>
          <w:rFonts w:ascii="Arial" w:hAnsi="Arial"/>
          <w:color w:val="343434"/>
          <w:w w:val="90"/>
          <w:sz w:val="24"/>
        </w:rPr>
        <w:t>to</w:t>
      </w:r>
      <w:r>
        <w:rPr>
          <w:rFonts w:ascii="Arial" w:hAnsi="Arial"/>
          <w:color w:val="343434"/>
          <w:spacing w:val="-10"/>
          <w:w w:val="90"/>
          <w:sz w:val="24"/>
        </w:rPr>
        <w:t> </w:t>
      </w:r>
      <w:r>
        <w:rPr>
          <w:rFonts w:ascii="Arial" w:hAnsi="Arial"/>
          <w:color w:val="525252"/>
          <w:w w:val="90"/>
          <w:sz w:val="24"/>
        </w:rPr>
        <w:t>the</w:t>
      </w:r>
      <w:r>
        <w:rPr>
          <w:rFonts w:ascii="Arial" w:hAnsi="Arial"/>
          <w:color w:val="525252"/>
          <w:spacing w:val="-10"/>
          <w:w w:val="90"/>
          <w:sz w:val="24"/>
        </w:rPr>
        <w:t> </w:t>
      </w:r>
      <w:r>
        <w:rPr>
          <w:rFonts w:ascii="Arial" w:hAnsi="Arial"/>
          <w:color w:val="242424"/>
          <w:w w:val="90"/>
          <w:sz w:val="24"/>
        </w:rPr>
        <w:t>fed</w:t>
      </w:r>
      <w:r>
        <w:rPr>
          <w:rFonts w:ascii="Arial" w:hAnsi="Arial"/>
          <w:color w:val="242424"/>
          <w:spacing w:val="30"/>
          <w:sz w:val="24"/>
        </w:rPr>
        <w:t>  </w:t>
      </w:r>
      <w:r>
        <w:rPr>
          <w:rFonts w:ascii="Arial" w:hAnsi="Arial"/>
          <w:color w:val="4D4D4D"/>
          <w:w w:val="90"/>
          <w:sz w:val="24"/>
        </w:rPr>
        <w:t>urder</w:t>
      </w:r>
      <w:r>
        <w:rPr>
          <w:rFonts w:ascii="Arial" w:hAnsi="Arial"/>
          <w:color w:val="4D4D4D"/>
          <w:spacing w:val="-9"/>
          <w:w w:val="90"/>
          <w:sz w:val="24"/>
        </w:rPr>
        <w:t> </w:t>
      </w:r>
      <w:r>
        <w:rPr>
          <w:rFonts w:ascii="Arial" w:hAnsi="Arial"/>
          <w:color w:val="343434"/>
          <w:w w:val="90"/>
          <w:sz w:val="24"/>
        </w:rPr>
        <w:t>4rtlde </w:t>
      </w:r>
      <w:r>
        <w:rPr>
          <w:rFonts w:ascii="Arial" w:hAnsi="Arial"/>
          <w:color w:val="232323"/>
          <w:w w:val="90"/>
          <w:sz w:val="22"/>
        </w:rPr>
        <w:t>83(2){a}•(k) </w:t>
      </w:r>
      <w:r>
        <w:rPr>
          <w:rFonts w:ascii="Arial" w:hAnsi="Arial"/>
          <w:color w:val="2F2F2F"/>
          <w:w w:val="90"/>
          <w:sz w:val="22"/>
        </w:rPr>
        <w:t>GOPR.</w:t>
      </w:r>
      <w:r>
        <w:rPr>
          <w:rFonts w:ascii="Arial" w:hAnsi="Arial"/>
          <w:color w:val="2F2F2F"/>
          <w:sz w:val="22"/>
        </w:rPr>
        <w:t> </w:t>
      </w:r>
      <w:r>
        <w:rPr>
          <w:rFonts w:ascii="Arial" w:hAnsi="Arial"/>
          <w:color w:val="131313"/>
          <w:w w:val="90"/>
          <w:sz w:val="22"/>
        </w:rPr>
        <w:t>Exter+site</w:t>
      </w:r>
      <w:r>
        <w:rPr>
          <w:rFonts w:ascii="Arial" w:hAnsi="Arial"/>
          <w:color w:val="131313"/>
          <w:sz w:val="22"/>
        </w:rPr>
        <w:t> </w:t>
      </w:r>
      <w:r>
        <w:rPr>
          <w:rFonts w:ascii="Arial" w:hAnsi="Arial"/>
          <w:color w:val="313131"/>
          <w:w w:val="90"/>
          <w:sz w:val="22"/>
        </w:rPr>
        <w:t>raasoninB</w:t>
      </w:r>
      <w:r>
        <w:rPr>
          <w:rFonts w:ascii="Arial" w:hAnsi="Arial"/>
          <w:color w:val="313131"/>
          <w:sz w:val="22"/>
        </w:rPr>
        <w:t> </w:t>
      </w:r>
      <w:r>
        <w:rPr>
          <w:rFonts w:ascii="Arial" w:hAnsi="Arial"/>
          <w:color w:val="2F2F2F"/>
          <w:w w:val="90"/>
          <w:sz w:val="22"/>
        </w:rPr>
        <w:t>and </w:t>
      </w:r>
      <w:r>
        <w:rPr>
          <w:rFonts w:ascii="Arial" w:hAnsi="Arial"/>
          <w:color w:val="2B2B2B"/>
          <w:w w:val="90"/>
          <w:sz w:val="22"/>
        </w:rPr>
        <w:t>errgagemerA</w:t>
      </w:r>
      <w:r>
        <w:rPr>
          <w:rFonts w:ascii="Arial" w:hAnsi="Arial"/>
          <w:color w:val="2B2B2B"/>
          <w:spacing w:val="29"/>
          <w:sz w:val="22"/>
        </w:rPr>
        <w:t> </w:t>
      </w:r>
      <w:r>
        <w:rPr>
          <w:rFonts w:ascii="Arial" w:hAnsi="Arial"/>
          <w:color w:val="2F2F2F"/>
          <w:w w:val="90"/>
          <w:sz w:val="22"/>
        </w:rPr>
        <w:t>has </w:t>
      </w:r>
      <w:r>
        <w:rPr>
          <w:rFonts w:ascii="Arial" w:hAnsi="Arial"/>
          <w:color w:val="464646"/>
          <w:w w:val="90"/>
          <w:sz w:val="22"/>
        </w:rPr>
        <w:t>been </w:t>
      </w:r>
      <w:r>
        <w:rPr>
          <w:rFonts w:ascii="Arial" w:hAnsi="Arial"/>
          <w:color w:val="212121"/>
          <w:w w:val="90"/>
          <w:sz w:val="22"/>
        </w:rPr>
        <w:t>proyfded </w:t>
      </w:r>
      <w:r>
        <w:rPr>
          <w:rFonts w:ascii="Arial" w:hAnsi="Arial"/>
          <w:color w:val="2A2A2A"/>
          <w:w w:val="90"/>
          <w:sz w:val="22"/>
        </w:rPr>
        <w:t>In</w:t>
      </w:r>
      <w:r>
        <w:rPr>
          <w:rFonts w:ascii="Arial" w:hAnsi="Arial"/>
          <w:color w:val="2A2A2A"/>
          <w:spacing w:val="-9"/>
          <w:w w:val="90"/>
          <w:sz w:val="22"/>
        </w:rPr>
        <w:t> </w:t>
      </w:r>
      <w:r>
        <w:rPr>
          <w:rFonts w:ascii="Arial" w:hAnsi="Arial"/>
          <w:color w:val="343434"/>
          <w:w w:val="90"/>
          <w:sz w:val="22"/>
        </w:rPr>
        <w:t>rekrfion </w:t>
      </w:r>
      <w:r>
        <w:rPr>
          <w:rFonts w:ascii="Arial" w:hAnsi="Arial"/>
          <w:color w:val="1C1C1C"/>
          <w:w w:val="90"/>
          <w:sz w:val="22"/>
        </w:rPr>
        <w:t>to </w:t>
      </w:r>
      <w:r>
        <w:rPr>
          <w:rFonts w:ascii="Arial" w:hAnsi="Arial"/>
          <w:color w:val="383838"/>
          <w:w w:val="90"/>
          <w:sz w:val="22"/>
        </w:rPr>
        <w:t>all</w:t>
      </w:r>
    </w:p>
    <w:p>
      <w:pPr>
        <w:spacing w:line="235" w:lineRule="auto" w:before="12"/>
        <w:ind w:left="126" w:right="583" w:hanging="6"/>
        <w:jc w:val="both"/>
        <w:rPr>
          <w:rFonts w:ascii="Arial" w:hAnsi="Arial"/>
          <w:sz w:val="23"/>
        </w:rPr>
      </w:pPr>
      <w:r>
        <w:rPr>
          <w:rFonts w:ascii="Arial" w:hAnsi="Arial"/>
          <w:color w:val="313131"/>
          <w:w w:val="95"/>
          <w:sz w:val="24"/>
        </w:rPr>
        <w:t>+s'peos</w:t>
      </w:r>
      <w:r>
        <w:rPr>
          <w:rFonts w:ascii="Arial" w:hAnsi="Arial"/>
          <w:color w:val="313131"/>
          <w:spacing w:val="-14"/>
          <w:w w:val="95"/>
          <w:sz w:val="24"/>
        </w:rPr>
        <w:t> </w:t>
      </w:r>
      <w:r>
        <w:rPr>
          <w:rFonts w:ascii="Arial" w:hAnsi="Arial"/>
          <w:color w:val="565656"/>
          <w:w w:val="95"/>
          <w:sz w:val="24"/>
        </w:rPr>
        <w:t>of</w:t>
      </w:r>
      <w:r>
        <w:rPr>
          <w:rFonts w:ascii="Arial" w:hAnsi="Arial"/>
          <w:color w:val="565656"/>
          <w:spacing w:val="-13"/>
          <w:w w:val="95"/>
          <w:sz w:val="24"/>
        </w:rPr>
        <w:t> </w:t>
      </w:r>
      <w:r>
        <w:rPr>
          <w:rFonts w:ascii="Arial" w:hAnsi="Arial"/>
          <w:color w:val="414141"/>
          <w:w w:val="95"/>
          <w:sz w:val="24"/>
        </w:rPr>
        <w:t>thëse</w:t>
      </w:r>
      <w:r>
        <w:rPr>
          <w:rFonts w:ascii="Arial" w:hAnsi="Arial"/>
          <w:color w:val="414141"/>
          <w:spacing w:val="-13"/>
          <w:w w:val="95"/>
          <w:sz w:val="24"/>
        </w:rPr>
        <w:t> </w:t>
      </w:r>
      <w:r>
        <w:rPr>
          <w:rFonts w:ascii="Arial" w:hAnsi="Arial"/>
          <w:color w:val="161616"/>
          <w:w w:val="95"/>
          <w:sz w:val="24"/>
        </w:rPr>
        <w:t>crltezta.</w:t>
      </w:r>
      <w:r>
        <w:rPr>
          <w:rFonts w:ascii="Arial" w:hAnsi="Arial"/>
          <w:color w:val="161616"/>
          <w:spacing w:val="-14"/>
          <w:w w:val="95"/>
          <w:sz w:val="24"/>
        </w:rPr>
        <w:t> </w:t>
      </w:r>
      <w:r>
        <w:rPr>
          <w:rFonts w:ascii="Arial" w:hAnsi="Arial"/>
          <w:color w:val="575757"/>
          <w:w w:val="95"/>
          <w:sz w:val="24"/>
        </w:rPr>
        <w:t>X</w:t>
      </w:r>
      <w:r>
        <w:rPr>
          <w:rFonts w:ascii="Arial" w:hAnsi="Arial"/>
          <w:color w:val="575757"/>
          <w:spacing w:val="-13"/>
          <w:w w:val="95"/>
          <w:sz w:val="24"/>
        </w:rPr>
        <w:t> </w:t>
      </w:r>
      <w:r>
        <w:rPr>
          <w:rFonts w:ascii="Arial" w:hAnsi="Arial"/>
          <w:color w:val="5D5D5D"/>
          <w:w w:val="95"/>
          <w:sz w:val="24"/>
        </w:rPr>
        <w:t>is</w:t>
      </w:r>
      <w:r>
        <w:rPr>
          <w:rFonts w:ascii="Arial" w:hAnsi="Arial"/>
          <w:color w:val="5D5D5D"/>
          <w:spacing w:val="-14"/>
          <w:w w:val="95"/>
          <w:sz w:val="24"/>
        </w:rPr>
        <w:t> </w:t>
      </w:r>
      <w:r>
        <w:rPr>
          <w:rFonts w:ascii="Arial" w:hAnsi="Arial"/>
          <w:color w:val="3D3D3D"/>
          <w:w w:val="95"/>
          <w:sz w:val="24"/>
        </w:rPr>
        <w:t>UmOy</w:t>
      </w:r>
      <w:r>
        <w:rPr>
          <w:rFonts w:ascii="Arial" w:hAnsi="Arial"/>
          <w:color w:val="3D3D3D"/>
          <w:spacing w:val="-13"/>
          <w:w w:val="95"/>
          <w:sz w:val="24"/>
        </w:rPr>
        <w:t> </w:t>
      </w:r>
      <w:r>
        <w:rPr>
          <w:rFonts w:ascii="Arial" w:hAnsi="Arial"/>
          <w:color w:val="313131"/>
          <w:w w:val="95"/>
          <w:sz w:val="24"/>
        </w:rPr>
        <w:t>not</w:t>
      </w:r>
      <w:r>
        <w:rPr>
          <w:rFonts w:ascii="Arial" w:hAnsi="Arial"/>
          <w:color w:val="313131"/>
          <w:spacing w:val="-13"/>
          <w:w w:val="95"/>
          <w:sz w:val="24"/>
        </w:rPr>
        <w:t> </w:t>
      </w:r>
      <w:r>
        <w:rPr>
          <w:rFonts w:ascii="Arial" w:hAnsi="Arial"/>
          <w:color w:val="2A2A2A"/>
          <w:w w:val="95"/>
          <w:sz w:val="24"/>
        </w:rPr>
        <w:t>sustalnabN</w:t>
      </w:r>
      <w:r>
        <w:rPr>
          <w:rFonts w:ascii="Arial" w:hAnsi="Arial"/>
          <w:color w:val="2A2A2A"/>
          <w:spacing w:val="-14"/>
          <w:w w:val="95"/>
          <w:sz w:val="24"/>
        </w:rPr>
        <w:t> </w:t>
      </w:r>
      <w:r>
        <w:rPr>
          <w:rFonts w:ascii="Arial" w:hAnsi="Arial"/>
          <w:color w:val="282828"/>
          <w:w w:val="95"/>
          <w:sz w:val="24"/>
        </w:rPr>
        <w:t>ør</w:t>
      </w:r>
      <w:r>
        <w:rPr>
          <w:rFonts w:ascii="Arial" w:hAnsi="Arial"/>
          <w:color w:val="282828"/>
          <w:spacing w:val="-13"/>
          <w:w w:val="95"/>
          <w:sz w:val="24"/>
        </w:rPr>
        <w:t> </w:t>
      </w:r>
      <w:r>
        <w:rPr>
          <w:rFonts w:ascii="Arial" w:hAnsi="Arial"/>
          <w:color w:val="343434"/>
          <w:w w:val="95"/>
          <w:sz w:val="24"/>
        </w:rPr>
        <w:t>Sexually</w:t>
      </w:r>
      <w:r>
        <w:rPr>
          <w:rFonts w:ascii="Arial" w:hAnsi="Arial"/>
          <w:color w:val="343434"/>
          <w:spacing w:val="-13"/>
          <w:w w:val="95"/>
          <w:sz w:val="24"/>
        </w:rPr>
        <w:t> </w:t>
      </w:r>
      <w:r>
        <w:rPr>
          <w:rFonts w:ascii="Arial" w:hAnsi="Arial"/>
          <w:color w:val="646464"/>
          <w:w w:val="95"/>
          <w:sz w:val="24"/>
        </w:rPr>
        <w:t>be</w:t>
      </w:r>
      <w:r>
        <w:rPr>
          <w:rFonts w:ascii="Arial" w:hAnsi="Arial"/>
          <w:color w:val="646464"/>
          <w:spacing w:val="-9"/>
          <w:w w:val="95"/>
          <w:sz w:val="24"/>
        </w:rPr>
        <w:t> </w:t>
      </w:r>
      <w:r>
        <w:rPr>
          <w:rFonts w:ascii="Arial" w:hAnsi="Arial"/>
          <w:color w:val="525252"/>
          <w:w w:val="95"/>
          <w:sz w:val="24"/>
        </w:rPr>
        <w:t>at</w:t>
      </w:r>
      <w:r>
        <w:rPr>
          <w:rFonts w:ascii="Arial" w:hAnsi="Arial"/>
          <w:color w:val="525252"/>
          <w:spacing w:val="38"/>
          <w:sz w:val="24"/>
        </w:rPr>
        <w:t> </w:t>
      </w:r>
      <w:r>
        <w:rPr>
          <w:rFonts w:ascii="Arial" w:hAnsi="Arial"/>
          <w:color w:val="5D5D5D"/>
          <w:w w:val="95"/>
          <w:sz w:val="24"/>
        </w:rPr>
        <w:t>O</w:t>
      </w:r>
      <w:r>
        <w:rPr>
          <w:rFonts w:ascii="Arial" w:hAnsi="Arial"/>
          <w:color w:val="5D5D5D"/>
          <w:spacing w:val="-14"/>
          <w:w w:val="95"/>
          <w:sz w:val="24"/>
        </w:rPr>
        <w:t> </w:t>
      </w:r>
      <w:r>
        <w:rPr>
          <w:rFonts w:ascii="Arial" w:hAnsi="Arial"/>
          <w:color w:val="0F0F0F"/>
          <w:w w:val="95"/>
          <w:sz w:val="24"/>
        </w:rPr>
        <w:t>suggest</w:t>
      </w:r>
      <w:r>
        <w:rPr>
          <w:rFonts w:ascii="Arial" w:hAnsi="Arial"/>
          <w:color w:val="0F0F0F"/>
          <w:spacing w:val="-13"/>
          <w:w w:val="95"/>
          <w:sz w:val="24"/>
        </w:rPr>
        <w:t> </w:t>
      </w:r>
      <w:r>
        <w:rPr>
          <w:rFonts w:ascii="Arial" w:hAnsi="Arial"/>
          <w:color w:val="2B2B2B"/>
          <w:w w:val="95"/>
          <w:sz w:val="24"/>
        </w:rPr>
        <w:t>thgt </w:t>
      </w:r>
      <w:r>
        <w:rPr>
          <w:rFonts w:ascii="Arial" w:hAnsi="Arial"/>
          <w:color w:val="313131"/>
          <w:w w:val="90"/>
          <w:sz w:val="24"/>
        </w:rPr>
        <w:t>ïnsuffitierA</w:t>
      </w:r>
      <w:r>
        <w:rPr>
          <w:rFonts w:ascii="Arial" w:hAnsi="Arial"/>
          <w:color w:val="313131"/>
          <w:spacing w:val="-10"/>
          <w:w w:val="90"/>
          <w:sz w:val="24"/>
        </w:rPr>
        <w:t> </w:t>
      </w:r>
      <w:r>
        <w:rPr>
          <w:rFonts w:ascii="Arial" w:hAnsi="Arial"/>
          <w:color w:val="383838"/>
          <w:w w:val="90"/>
          <w:sz w:val="24"/>
        </w:rPr>
        <w:t>raasoning</w:t>
      </w:r>
      <w:r>
        <w:rPr>
          <w:rFonts w:ascii="Arial" w:hAnsi="Arial"/>
          <w:color w:val="383838"/>
          <w:spacing w:val="-10"/>
          <w:w w:val="90"/>
          <w:sz w:val="24"/>
        </w:rPr>
        <w:t> </w:t>
      </w:r>
      <w:r>
        <w:rPr>
          <w:rFonts w:ascii="Arial" w:hAnsi="Arial"/>
          <w:color w:val="383838"/>
          <w:w w:val="90"/>
          <w:sz w:val="24"/>
        </w:rPr>
        <w:t>has</w:t>
      </w:r>
      <w:r>
        <w:rPr>
          <w:rFonts w:ascii="Arial" w:hAnsi="Arial"/>
          <w:color w:val="383838"/>
          <w:spacing w:val="-10"/>
          <w:w w:val="90"/>
          <w:sz w:val="24"/>
        </w:rPr>
        <w:t> </w:t>
      </w:r>
      <w:r>
        <w:rPr>
          <w:rFonts w:ascii="Arial" w:hAnsi="Arial"/>
          <w:color w:val="3A3A3A"/>
          <w:w w:val="90"/>
          <w:sz w:val="24"/>
        </w:rPr>
        <w:t>bean</w:t>
      </w:r>
      <w:r>
        <w:rPr>
          <w:rFonts w:ascii="Arial" w:hAnsi="Arial"/>
          <w:color w:val="3A3A3A"/>
          <w:spacing w:val="-10"/>
          <w:w w:val="90"/>
          <w:sz w:val="24"/>
        </w:rPr>
        <w:t> </w:t>
      </w:r>
      <w:r>
        <w:rPr>
          <w:rFonts w:ascii="Arial" w:hAnsi="Arial"/>
          <w:color w:val="2B2B2B"/>
          <w:w w:val="90"/>
          <w:sz w:val="24"/>
        </w:rPr>
        <w:t>provl›ded</w:t>
      </w:r>
      <w:r>
        <w:rPr>
          <w:rFonts w:ascii="Arial" w:hAnsi="Arial"/>
          <w:color w:val="2B2B2B"/>
          <w:spacing w:val="-10"/>
          <w:w w:val="90"/>
          <w:sz w:val="24"/>
        </w:rPr>
        <w:t> </w:t>
      </w:r>
      <w:r>
        <w:rPr>
          <w:rFonts w:ascii="Arial" w:hAnsi="Arial"/>
          <w:color w:val="313131"/>
          <w:w w:val="90"/>
          <w:sz w:val="24"/>
        </w:rPr>
        <w:t>or</w:t>
      </w:r>
      <w:r>
        <w:rPr>
          <w:rFonts w:ascii="Arial" w:hAnsi="Arial"/>
          <w:color w:val="313131"/>
          <w:spacing w:val="-11"/>
          <w:w w:val="90"/>
          <w:sz w:val="24"/>
        </w:rPr>
        <w:t> </w:t>
      </w:r>
      <w:r>
        <w:rPr>
          <w:rFonts w:ascii="Arial" w:hAnsi="Arial"/>
          <w:color w:val="3A3A3A"/>
          <w:w w:val="90"/>
          <w:sz w:val="24"/>
        </w:rPr>
        <w:t>that</w:t>
      </w:r>
      <w:r>
        <w:rPr>
          <w:rFonts w:ascii="Arial" w:hAnsi="Arial"/>
          <w:color w:val="3A3A3A"/>
          <w:spacing w:val="-10"/>
          <w:w w:val="90"/>
          <w:sz w:val="24"/>
        </w:rPr>
        <w:t> </w:t>
      </w:r>
      <w:r>
        <w:rPr>
          <w:rFonts w:ascii="Arial" w:hAnsi="Arial"/>
          <w:color w:val="626262"/>
          <w:w w:val="90"/>
          <w:sz w:val="24"/>
        </w:rPr>
        <w:t>it</w:t>
      </w:r>
      <w:r>
        <w:rPr>
          <w:rFonts w:ascii="Arial" w:hAnsi="Arial"/>
          <w:color w:val="626262"/>
          <w:spacing w:val="-10"/>
          <w:w w:val="90"/>
          <w:sz w:val="24"/>
        </w:rPr>
        <w:t> </w:t>
      </w:r>
      <w:r>
        <w:rPr>
          <w:rFonts w:ascii="Arial" w:hAnsi="Arial"/>
          <w:color w:val="3A3A3A"/>
          <w:w w:val="90"/>
          <w:sz w:val="24"/>
        </w:rPr>
        <w:t>was</w:t>
      </w:r>
      <w:r>
        <w:rPr>
          <w:rFonts w:ascii="Arial" w:hAnsi="Arial"/>
          <w:color w:val="3A3A3A"/>
          <w:spacing w:val="-10"/>
          <w:w w:val="90"/>
          <w:sz w:val="24"/>
        </w:rPr>
        <w:t> </w:t>
      </w:r>
      <w:r>
        <w:rPr>
          <w:rFonts w:ascii="Arial" w:hAnsi="Arial"/>
          <w:color w:val="242424"/>
          <w:w w:val="90"/>
          <w:sz w:val="24"/>
        </w:rPr>
        <w:t>"impossible“</w:t>
      </w:r>
      <w:r>
        <w:rPr>
          <w:rFonts w:ascii="Arial" w:hAnsi="Arial"/>
          <w:color w:val="242424"/>
          <w:spacing w:val="-4"/>
          <w:w w:val="90"/>
          <w:sz w:val="24"/>
        </w:rPr>
        <w:t> </w:t>
      </w:r>
      <w:r>
        <w:rPr>
          <w:rFonts w:ascii="Arial" w:hAnsi="Arial"/>
          <w:color w:val="525252"/>
          <w:w w:val="90"/>
          <w:sz w:val="24"/>
        </w:rPr>
        <w:t>to</w:t>
      </w:r>
      <w:r>
        <w:rPr>
          <w:rFonts w:ascii="Arial" w:hAnsi="Arial"/>
          <w:color w:val="525252"/>
          <w:spacing w:val="-10"/>
          <w:w w:val="90"/>
          <w:sz w:val="24"/>
        </w:rPr>
        <w:t> </w:t>
      </w:r>
      <w:r>
        <w:rPr>
          <w:rFonts w:ascii="Arial" w:hAnsi="Arial"/>
          <w:color w:val="212121"/>
          <w:w w:val="90"/>
          <w:sz w:val="24"/>
        </w:rPr>
        <w:t>understand</w:t>
      </w:r>
      <w:r>
        <w:rPr>
          <w:rFonts w:ascii="Arial" w:hAnsi="Arial"/>
          <w:color w:val="212121"/>
          <w:spacing w:val="80"/>
          <w:sz w:val="24"/>
        </w:rPr>
        <w:t>  </w:t>
      </w:r>
      <w:r>
        <w:rPr>
          <w:rFonts w:ascii="Arial" w:hAnsi="Arial"/>
          <w:color w:val="545454"/>
          <w:w w:val="90"/>
          <w:sz w:val="24"/>
        </w:rPr>
        <w:t>sha </w:t>
      </w:r>
      <w:r>
        <w:rPr>
          <w:rFonts w:ascii="Arial" w:hAnsi="Arial"/>
          <w:color w:val="181818"/>
          <w:w w:val="90"/>
          <w:sz w:val="22"/>
        </w:rPr>
        <w:t>administrative</w:t>
      </w:r>
      <w:r>
        <w:rPr>
          <w:rFonts w:ascii="Arial" w:hAnsi="Arial"/>
          <w:color w:val="181818"/>
          <w:spacing w:val="-10"/>
          <w:w w:val="90"/>
          <w:sz w:val="22"/>
        </w:rPr>
        <w:t> </w:t>
      </w:r>
      <w:r>
        <w:rPr>
          <w:rFonts w:ascii="Arial" w:hAnsi="Arial"/>
          <w:color w:val="131313"/>
          <w:w w:val="90"/>
          <w:sz w:val="22"/>
        </w:rPr>
        <w:t>fines</w:t>
      </w:r>
      <w:r>
        <w:rPr>
          <w:rFonts w:ascii="Arial" w:hAnsi="Arial"/>
          <w:color w:val="131313"/>
          <w:spacing w:val="-9"/>
          <w:w w:val="90"/>
          <w:sz w:val="22"/>
        </w:rPr>
        <w:t> </w:t>
      </w:r>
      <w:r>
        <w:rPr>
          <w:rFonts w:ascii="Arial" w:hAnsi="Arial"/>
          <w:color w:val="3D3D3D"/>
          <w:w w:val="90"/>
          <w:sz w:val="22"/>
        </w:rPr>
        <w:t>have</w:t>
      </w:r>
      <w:r>
        <w:rPr>
          <w:rFonts w:ascii="Arial" w:hAnsi="Arial"/>
          <w:color w:val="3D3D3D"/>
          <w:spacing w:val="-9"/>
          <w:w w:val="90"/>
          <w:sz w:val="22"/>
        </w:rPr>
        <w:t> </w:t>
      </w:r>
      <w:r>
        <w:rPr>
          <w:rFonts w:ascii="Arial" w:hAnsi="Arial"/>
          <w:color w:val="2D2D2D"/>
          <w:w w:val="90"/>
          <w:sz w:val="22"/>
        </w:rPr>
        <w:t>beeu</w:t>
      </w:r>
      <w:r>
        <w:rPr>
          <w:rFonts w:ascii="Arial" w:hAnsi="Arial"/>
          <w:color w:val="2D2D2D"/>
          <w:spacing w:val="-9"/>
          <w:w w:val="90"/>
          <w:sz w:val="22"/>
        </w:rPr>
        <w:t> </w:t>
      </w:r>
      <w:r>
        <w:rPr>
          <w:rFonts w:ascii="Arial" w:hAnsi="Arial"/>
          <w:color w:val="232323"/>
          <w:w w:val="90"/>
          <w:sz w:val="22"/>
        </w:rPr>
        <w:t>calculated.</w:t>
      </w:r>
      <w:r>
        <w:rPr>
          <w:rFonts w:ascii="Arial" w:hAnsi="Arial"/>
          <w:color w:val="232323"/>
          <w:spacing w:val="-9"/>
          <w:w w:val="90"/>
          <w:sz w:val="22"/>
        </w:rPr>
        <w:t> </w:t>
      </w:r>
      <w:r>
        <w:rPr>
          <w:rFonts w:ascii="Arial" w:hAnsi="Arial"/>
          <w:color w:val="565656"/>
          <w:w w:val="90"/>
          <w:sz w:val="22"/>
        </w:rPr>
        <w:t>Indeed,</w:t>
      </w:r>
      <w:r>
        <w:rPr>
          <w:rFonts w:ascii="Arial" w:hAnsi="Arial"/>
          <w:color w:val="565656"/>
          <w:spacing w:val="-10"/>
          <w:w w:val="90"/>
          <w:sz w:val="22"/>
        </w:rPr>
        <w:t> </w:t>
      </w:r>
      <w:r>
        <w:rPr>
          <w:rFonts w:ascii="Arial" w:hAnsi="Arial"/>
          <w:color w:val="525252"/>
          <w:w w:val="90"/>
          <w:sz w:val="22"/>
        </w:rPr>
        <w:t>in</w:t>
      </w:r>
      <w:r>
        <w:rPr>
          <w:rFonts w:ascii="Arial" w:hAnsi="Arial"/>
          <w:color w:val="525252"/>
          <w:spacing w:val="-9"/>
          <w:w w:val="90"/>
          <w:sz w:val="22"/>
        </w:rPr>
        <w:t> </w:t>
      </w:r>
      <w:r>
        <w:rPr>
          <w:rFonts w:ascii="Arial" w:hAnsi="Arial"/>
          <w:color w:val="545454"/>
          <w:w w:val="90"/>
          <w:sz w:val="22"/>
        </w:rPr>
        <w:t>its</w:t>
      </w:r>
      <w:r>
        <w:rPr>
          <w:rFonts w:ascii="Arial" w:hAnsi="Arial"/>
          <w:color w:val="545454"/>
          <w:spacing w:val="-9"/>
          <w:w w:val="90"/>
          <w:sz w:val="22"/>
        </w:rPr>
        <w:t> </w:t>
      </w:r>
      <w:r>
        <w:rPr>
          <w:rFonts w:ascii="Arial" w:hAnsi="Arial"/>
          <w:color w:val="2F2F2F"/>
          <w:w w:val="90"/>
          <w:sz w:val="22"/>
        </w:rPr>
        <w:t>ResȚ+anda</w:t>
      </w:r>
      <w:r>
        <w:rPr>
          <w:rFonts w:ascii="Arial" w:hAnsi="Arial"/>
          <w:color w:val="2F2F2F"/>
          <w:spacing w:val="-9"/>
          <w:w w:val="90"/>
          <w:sz w:val="22"/>
        </w:rPr>
        <w:t> </w:t>
      </w:r>
      <w:r>
        <w:rPr>
          <w:rFonts w:ascii="Arial" w:hAnsi="Arial"/>
          <w:color w:val="757575"/>
          <w:w w:val="90"/>
          <w:sz w:val="22"/>
        </w:rPr>
        <w:t>to</w:t>
      </w:r>
      <w:r>
        <w:rPr>
          <w:rFonts w:ascii="Arial" w:hAnsi="Arial"/>
          <w:color w:val="757575"/>
          <w:spacing w:val="-9"/>
          <w:w w:val="90"/>
          <w:sz w:val="22"/>
        </w:rPr>
        <w:t> </w:t>
      </w:r>
      <w:r>
        <w:rPr>
          <w:rFonts w:ascii="Arial" w:hAnsi="Arial"/>
          <w:color w:val="2F2F2F"/>
          <w:w w:val="90"/>
          <w:sz w:val="22"/>
        </w:rPr>
        <w:t>the</w:t>
      </w:r>
      <w:r>
        <w:rPr>
          <w:rFonts w:ascii="Arial" w:hAnsi="Arial"/>
          <w:color w:val="2F2F2F"/>
          <w:spacing w:val="-9"/>
          <w:w w:val="90"/>
          <w:sz w:val="22"/>
        </w:rPr>
        <w:t> </w:t>
      </w:r>
      <w:r>
        <w:rPr>
          <w:rFonts w:ascii="Arial" w:hAnsi="Arial"/>
          <w:color w:val="3F3F3F"/>
          <w:w w:val="90"/>
          <w:sz w:val="22"/>
        </w:rPr>
        <w:t>PDD;</w:t>
      </w:r>
      <w:r>
        <w:rPr>
          <w:rFonts w:ascii="Arial" w:hAnsi="Arial"/>
          <w:color w:val="3F3F3F"/>
          <w:spacing w:val="-10"/>
          <w:w w:val="90"/>
          <w:sz w:val="22"/>
        </w:rPr>
        <w:t> </w:t>
      </w:r>
      <w:r>
        <w:rPr>
          <w:rFonts w:ascii="Arial" w:hAnsi="Arial"/>
          <w:color w:val="262626"/>
          <w:w w:val="90"/>
          <w:sz w:val="22"/>
        </w:rPr>
        <w:t>despite</w:t>
      </w:r>
      <w:r>
        <w:rPr>
          <w:rFonts w:ascii="Arial" w:hAnsi="Arial"/>
          <w:color w:val="262626"/>
          <w:spacing w:val="-9"/>
          <w:w w:val="90"/>
          <w:sz w:val="22"/>
        </w:rPr>
        <w:t> </w:t>
      </w:r>
      <w:r>
        <w:rPr>
          <w:rFonts w:ascii="Arial" w:hAnsi="Arial"/>
          <w:color w:val="4B4B4B"/>
          <w:w w:val="90"/>
          <w:sz w:val="22"/>
        </w:rPr>
        <w:t>fts</w:t>
      </w:r>
      <w:r>
        <w:rPr>
          <w:rFonts w:ascii="Arial" w:hAnsi="Arial"/>
          <w:color w:val="4B4B4B"/>
          <w:spacing w:val="-9"/>
          <w:w w:val="90"/>
          <w:sz w:val="22"/>
        </w:rPr>
        <w:t> </w:t>
      </w:r>
      <w:r>
        <w:rPr>
          <w:rFonts w:ascii="Arial" w:hAnsi="Arial"/>
          <w:color w:val="181818"/>
          <w:w w:val="90"/>
          <w:sz w:val="22"/>
        </w:rPr>
        <w:t>c</w:t>
      </w:r>
      <w:r>
        <w:rPr>
          <w:rFonts w:ascii="Arial" w:hAnsi="Arial"/>
          <w:color w:val="181818"/>
          <w:spacing w:val="-3"/>
          <w:sz w:val="22"/>
        </w:rPr>
        <w:t> </w:t>
      </w:r>
      <w:r>
        <w:rPr>
          <w:rFonts w:ascii="Arial" w:hAnsi="Arial"/>
          <w:color w:val="181818"/>
          <w:w w:val="90"/>
          <w:sz w:val="22"/>
        </w:rPr>
        <w:t>elm, </w:t>
      </w:r>
      <w:r>
        <w:rPr>
          <w:rFonts w:ascii="Arial" w:hAnsi="Arial"/>
          <w:color w:val="2B2B2B"/>
          <w:w w:val="90"/>
          <w:sz w:val="25"/>
        </w:rPr>
        <w:t>w£</w:t>
      </w:r>
      <w:r>
        <w:rPr>
          <w:rFonts w:ascii="Arial" w:hAnsi="Arial"/>
          <w:color w:val="2B2B2B"/>
          <w:spacing w:val="-11"/>
          <w:w w:val="90"/>
          <w:sz w:val="25"/>
        </w:rPr>
        <w:t> </w:t>
      </w:r>
      <w:r>
        <w:rPr>
          <w:rFonts w:ascii="Arial" w:hAnsi="Arial"/>
          <w:color w:val="2A2A2A"/>
          <w:w w:val="90"/>
          <w:sz w:val="25"/>
        </w:rPr>
        <w:t>free</w:t>
      </w:r>
      <w:r>
        <w:rPr>
          <w:rFonts w:ascii="Arial" w:hAnsi="Arial"/>
          <w:color w:val="2A2A2A"/>
          <w:spacing w:val="-10"/>
          <w:w w:val="90"/>
          <w:sz w:val="25"/>
        </w:rPr>
        <w:t> </w:t>
      </w:r>
      <w:r>
        <w:rPr>
          <w:rFonts w:ascii="Arial" w:hAnsi="Arial"/>
          <w:color w:val="5D5D5D"/>
          <w:w w:val="90"/>
          <w:sz w:val="25"/>
        </w:rPr>
        <w:t>somhow</w:t>
      </w:r>
      <w:r>
        <w:rPr>
          <w:rFonts w:ascii="Arial" w:hAnsi="Arial"/>
          <w:color w:val="5D5D5D"/>
          <w:spacing w:val="-11"/>
          <w:w w:val="90"/>
          <w:sz w:val="25"/>
        </w:rPr>
        <w:t> </w:t>
      </w:r>
      <w:r>
        <w:rPr>
          <w:rFonts w:ascii="Arial" w:hAnsi="Arial"/>
          <w:color w:val="212121"/>
          <w:w w:val="90"/>
          <w:sz w:val="25"/>
        </w:rPr>
        <w:t>mene$ed</w:t>
      </w:r>
      <w:r>
        <w:rPr>
          <w:rFonts w:ascii="Arial" w:hAnsi="Arial"/>
          <w:color w:val="212121"/>
          <w:spacing w:val="-10"/>
          <w:w w:val="90"/>
          <w:sz w:val="25"/>
        </w:rPr>
        <w:t> </w:t>
      </w:r>
      <w:r>
        <w:rPr>
          <w:rFonts w:ascii="Arial" w:hAnsi="Arial"/>
          <w:color w:val="707070"/>
          <w:w w:val="90"/>
          <w:sz w:val="25"/>
        </w:rPr>
        <w:t>te</w:t>
      </w:r>
      <w:r>
        <w:rPr>
          <w:rFonts w:ascii="Arial" w:hAnsi="Arial"/>
          <w:color w:val="707070"/>
          <w:spacing w:val="-11"/>
          <w:w w:val="90"/>
          <w:sz w:val="25"/>
        </w:rPr>
        <w:t> </w:t>
      </w:r>
      <w:r>
        <w:rPr>
          <w:rFonts w:ascii="Arial" w:hAnsi="Arial"/>
          <w:color w:val="212121"/>
          <w:w w:val="90"/>
          <w:sz w:val="25"/>
        </w:rPr>
        <w:t>md</w:t>
      </w:r>
      <w:r>
        <w:rPr>
          <w:rFonts w:ascii="Arial" w:hAnsi="Arial"/>
          <w:color w:val="212121"/>
          <w:spacing w:val="80"/>
          <w:sz w:val="25"/>
        </w:rPr>
        <w:t> </w:t>
      </w:r>
      <w:r>
        <w:rPr>
          <w:rFonts w:ascii="Arial" w:hAnsi="Arial"/>
          <w:color w:val="1A1A1A"/>
          <w:w w:val="90"/>
          <w:sz w:val="25"/>
        </w:rPr>
        <w:t>very</w:t>
      </w:r>
      <w:r>
        <w:rPr>
          <w:rFonts w:ascii="Arial" w:hAnsi="Arial"/>
          <w:color w:val="1A1A1A"/>
          <w:spacing w:val="-11"/>
          <w:w w:val="90"/>
          <w:sz w:val="25"/>
        </w:rPr>
        <w:t> </w:t>
      </w:r>
      <w:r>
        <w:rPr>
          <w:rFonts w:ascii="Arial" w:hAnsi="Arial"/>
          <w:color w:val="333333"/>
          <w:w w:val="90"/>
          <w:sz w:val="25"/>
        </w:rPr>
        <w:t>deteged,</w:t>
      </w:r>
      <w:r>
        <w:rPr>
          <w:rFonts w:ascii="Arial" w:hAnsi="Arial"/>
          <w:color w:val="333333"/>
          <w:spacing w:val="-10"/>
          <w:w w:val="90"/>
          <w:sz w:val="25"/>
        </w:rPr>
        <w:t> </w:t>
      </w:r>
      <w:r>
        <w:rPr>
          <w:rFonts w:ascii="Arial" w:hAnsi="Arial"/>
          <w:color w:val="3B3B3B"/>
          <w:w w:val="90"/>
          <w:sz w:val="25"/>
        </w:rPr>
        <w:t>nuanced</w:t>
      </w:r>
      <w:r>
        <w:rPr>
          <w:rFonts w:ascii="Arial" w:hAnsi="Arial"/>
          <w:color w:val="3B3B3B"/>
          <w:spacing w:val="-3"/>
          <w:w w:val="90"/>
          <w:sz w:val="25"/>
        </w:rPr>
        <w:t> </w:t>
      </w:r>
      <w:r>
        <w:rPr>
          <w:rFonts w:ascii="Arial" w:hAnsi="Arial"/>
          <w:color w:val="1F1F1F"/>
          <w:w w:val="90"/>
          <w:sz w:val="25"/>
        </w:rPr>
        <w:t>gnp</w:t>
      </w:r>
      <w:r>
        <w:rPr>
          <w:rFonts w:ascii="Arial" w:hAnsi="Arial"/>
          <w:color w:val="1F1F1F"/>
          <w:spacing w:val="30"/>
          <w:sz w:val="25"/>
        </w:rPr>
        <w:t> </w:t>
      </w:r>
      <w:r>
        <w:rPr>
          <w:rFonts w:ascii="Arial" w:hAnsi="Arial"/>
          <w:color w:val="383838"/>
          <w:w w:val="90"/>
          <w:sz w:val="25"/>
        </w:rPr>
        <w:t>•n</w:t>
      </w:r>
      <w:r>
        <w:rPr>
          <w:rFonts w:ascii="Arial" w:hAnsi="Arial"/>
          <w:color w:val="383838"/>
          <w:w w:val="90"/>
          <w:sz w:val="25"/>
        </w:rPr>
        <w:t> thy</w:t>
      </w:r>
      <w:r>
        <w:rPr>
          <w:rFonts w:ascii="Arial" w:hAnsi="Arial"/>
          <w:color w:val="383838"/>
          <w:spacing w:val="-11"/>
          <w:w w:val="90"/>
          <w:sz w:val="25"/>
        </w:rPr>
        <w:t> </w:t>
      </w:r>
      <w:r>
        <w:rPr>
          <w:rFonts w:ascii="Arial" w:hAnsi="Arial"/>
          <w:color w:val="343434"/>
          <w:w w:val="90"/>
          <w:sz w:val="25"/>
        </w:rPr>
        <w:t>subm\sUœ</w:t>
      </w:r>
      <w:r>
        <w:rPr>
          <w:rFonts w:ascii="Arial" w:hAnsi="Arial"/>
          <w:color w:val="343434"/>
          <w:spacing w:val="40"/>
          <w:sz w:val="25"/>
        </w:rPr>
        <w:t> </w:t>
      </w:r>
      <w:r>
        <w:rPr>
          <w:rFonts w:ascii="Arial" w:hAnsi="Arial"/>
          <w:color w:val="131313"/>
          <w:w w:val="90"/>
          <w:sz w:val="25"/>
        </w:rPr>
        <w:t>wlth </w:t>
      </w:r>
      <w:r>
        <w:rPr>
          <w:rFonts w:ascii="Arial" w:hAnsi="Arial"/>
          <w:color w:val="4D4D4D"/>
          <w:w w:val="90"/>
          <w:sz w:val="23"/>
        </w:rPr>
        <w:t>ragard</w:t>
      </w:r>
      <w:r>
        <w:rPr>
          <w:rFonts w:ascii="Arial" w:hAnsi="Arial"/>
          <w:color w:val="4D4D4D"/>
          <w:spacing w:val="-10"/>
          <w:w w:val="90"/>
          <w:sz w:val="23"/>
        </w:rPr>
        <w:t> </w:t>
      </w:r>
      <w:r>
        <w:rPr>
          <w:rFonts w:ascii="Arial" w:hAnsi="Arial"/>
          <w:color w:val="4B4B4B"/>
          <w:w w:val="90"/>
          <w:sz w:val="23"/>
        </w:rPr>
        <w:t>to</w:t>
      </w:r>
      <w:r>
        <w:rPr>
          <w:rFonts w:ascii="Arial" w:hAnsi="Arial"/>
          <w:color w:val="4B4B4B"/>
          <w:spacing w:val="-12"/>
          <w:w w:val="90"/>
          <w:sz w:val="23"/>
        </w:rPr>
        <w:t> </w:t>
      </w:r>
      <w:r>
        <w:rPr>
          <w:rFonts w:ascii="Arial" w:hAnsi="Arial"/>
          <w:color w:val="131313"/>
          <w:w w:val="90"/>
          <w:sz w:val="23"/>
        </w:rPr>
        <w:t>all</w:t>
      </w:r>
      <w:r>
        <w:rPr>
          <w:rFonts w:ascii="Arial" w:hAnsi="Arial"/>
          <w:color w:val="131313"/>
          <w:spacing w:val="-11"/>
          <w:w w:val="90"/>
          <w:sz w:val="23"/>
        </w:rPr>
        <w:t> </w:t>
      </w:r>
      <w:r>
        <w:rPr>
          <w:rFonts w:ascii="Arial" w:hAnsi="Arial"/>
          <w:color w:val="2F2F2F"/>
          <w:w w:val="90"/>
          <w:sz w:val="23"/>
        </w:rPr>
        <w:t>factors,</w:t>
      </w:r>
      <w:r>
        <w:rPr>
          <w:rFonts w:ascii="Arial" w:hAnsi="Arial"/>
          <w:color w:val="2F2F2F"/>
          <w:spacing w:val="-11"/>
          <w:w w:val="90"/>
          <w:sz w:val="23"/>
        </w:rPr>
        <w:t> </w:t>
      </w:r>
      <w:r>
        <w:rPr>
          <w:rFonts w:ascii="Arial" w:hAnsi="Arial"/>
          <w:color w:val="212121"/>
          <w:w w:val="90"/>
          <w:sz w:val="23"/>
        </w:rPr>
        <w:t>shh</w:t>
      </w:r>
      <w:r>
        <w:rPr>
          <w:rFonts w:ascii="Arial" w:hAnsi="Arial"/>
          <w:color w:val="212121"/>
          <w:spacing w:val="40"/>
          <w:sz w:val="23"/>
        </w:rPr>
        <w:t>  </w:t>
      </w:r>
      <w:r>
        <w:rPr>
          <w:rFonts w:ascii="Arial" w:hAnsi="Arial"/>
          <w:color w:val="4F4F4F"/>
          <w:w w:val="90"/>
          <w:sz w:val="23"/>
        </w:rPr>
        <w:t>has</w:t>
      </w:r>
      <w:r>
        <w:rPr>
          <w:rFonts w:ascii="Arial" w:hAnsi="Arial"/>
          <w:color w:val="4F4F4F"/>
          <w:spacing w:val="80"/>
          <w:sz w:val="23"/>
        </w:rPr>
        <w:t> </w:t>
      </w:r>
      <w:r>
        <w:rPr>
          <w:rFonts w:ascii="Arial" w:hAnsi="Arial"/>
          <w:color w:val="444444"/>
          <w:w w:val="90"/>
          <w:sz w:val="23"/>
        </w:rPr>
        <w:t>ôeon</w:t>
      </w:r>
      <w:r>
        <w:rPr>
          <w:rFonts w:ascii="Arial" w:hAnsi="Arial"/>
          <w:color w:val="444444"/>
          <w:spacing w:val="-3"/>
          <w:w w:val="90"/>
          <w:sz w:val="23"/>
        </w:rPr>
        <w:t> </w:t>
      </w:r>
      <w:r>
        <w:rPr>
          <w:rFonts w:ascii="Arial" w:hAnsi="Arial"/>
          <w:color w:val="151515"/>
          <w:w w:val="90"/>
          <w:sz w:val="23"/>
        </w:rPr>
        <w:t>fdTIy </w:t>
      </w:r>
      <w:r>
        <w:rPr>
          <w:rFonts w:ascii="Arial" w:hAnsi="Arial"/>
          <w:color w:val="1C1C1C"/>
          <w:w w:val="90"/>
          <w:sz w:val="23"/>
        </w:rPr>
        <w:t>considered.</w:t>
      </w:r>
    </w:p>
    <w:p>
      <w:pPr>
        <w:spacing w:before="267"/>
        <w:ind w:left="132" w:right="0" w:firstLine="0"/>
        <w:jc w:val="both"/>
        <w:rPr>
          <w:rFonts w:ascii="Arial" w:hAnsi="Arial"/>
          <w:sz w:val="24"/>
        </w:rPr>
      </w:pPr>
      <w:r>
        <w:rPr>
          <w:rFonts w:ascii="Arial" w:hAnsi="Arial"/>
          <w:color w:val="232323"/>
          <w:w w:val="90"/>
          <w:sz w:val="24"/>
        </w:rPr>
        <w:t>I</w:t>
      </w:r>
      <w:r>
        <w:rPr>
          <w:rFonts w:ascii="Arial" w:hAnsi="Arial"/>
          <w:color w:val="232323"/>
          <w:spacing w:val="-3"/>
          <w:w w:val="90"/>
          <w:sz w:val="24"/>
        </w:rPr>
        <w:t> </w:t>
      </w:r>
      <w:r>
        <w:rPr>
          <w:rFonts w:ascii="Arial" w:hAnsi="Arial"/>
          <w:color w:val="333333"/>
          <w:w w:val="90"/>
          <w:sz w:val="24"/>
        </w:rPr>
        <w:t>am</w:t>
      </w:r>
      <w:r>
        <w:rPr>
          <w:rFonts w:ascii="Arial" w:hAnsi="Arial"/>
          <w:color w:val="333333"/>
          <w:spacing w:val="-11"/>
          <w:w w:val="90"/>
          <w:sz w:val="24"/>
        </w:rPr>
        <w:t> </w:t>
      </w:r>
      <w:r>
        <w:rPr>
          <w:rFonts w:ascii="Arial" w:hAnsi="Arial"/>
          <w:color w:val="212121"/>
          <w:w w:val="90"/>
          <w:sz w:val="24"/>
        </w:rPr>
        <w:t>satlsfiaa</w:t>
      </w:r>
      <w:r>
        <w:rPr>
          <w:rFonts w:ascii="Arial" w:hAnsi="Arial"/>
          <w:color w:val="212121"/>
          <w:spacing w:val="-6"/>
          <w:sz w:val="24"/>
        </w:rPr>
        <w:t> </w:t>
      </w:r>
      <w:r>
        <w:rPr>
          <w:rFonts w:ascii="Arial" w:hAnsi="Arial"/>
          <w:color w:val="3A3A3A"/>
          <w:w w:val="90"/>
          <w:sz w:val="24"/>
        </w:rPr>
        <w:t>cbat</w:t>
      </w:r>
      <w:r>
        <w:rPr>
          <w:rFonts w:ascii="Arial" w:hAnsi="Arial"/>
          <w:color w:val="3A3A3A"/>
          <w:spacing w:val="-6"/>
          <w:w w:val="90"/>
          <w:sz w:val="24"/>
        </w:rPr>
        <w:t> </w:t>
      </w:r>
      <w:r>
        <w:rPr>
          <w:rFonts w:ascii="Arial" w:hAnsi="Arial"/>
          <w:color w:val="4B4B4B"/>
          <w:w w:val="90"/>
          <w:sz w:val="24"/>
        </w:rPr>
        <w:t>be</w:t>
      </w:r>
      <w:r>
        <w:rPr>
          <w:rFonts w:ascii="Arial" w:hAnsi="Arial"/>
          <w:color w:val="4B4B4B"/>
          <w:spacing w:val="55"/>
          <w:sz w:val="24"/>
        </w:rPr>
        <w:t> </w:t>
      </w:r>
      <w:r>
        <w:rPr>
          <w:rFonts w:ascii="Arial" w:hAnsi="Arial"/>
          <w:color w:val="2B2B2B"/>
          <w:w w:val="90"/>
          <w:sz w:val="24"/>
        </w:rPr>
        <w:t>Ines.sgedfied</w:t>
      </w:r>
      <w:r>
        <w:rPr>
          <w:rFonts w:ascii="Arial" w:hAnsi="Arial"/>
          <w:color w:val="2B2B2B"/>
          <w:spacing w:val="9"/>
          <w:sz w:val="24"/>
        </w:rPr>
        <w:t> </w:t>
      </w:r>
      <w:r>
        <w:rPr>
          <w:rFonts w:ascii="Arial" w:hAnsi="Arial"/>
          <w:color w:val="0E0E0E"/>
          <w:w w:val="90"/>
          <w:sz w:val="24"/>
        </w:rPr>
        <w:t>would,</w:t>
      </w:r>
      <w:r>
        <w:rPr>
          <w:rFonts w:ascii="Arial" w:hAnsi="Arial"/>
          <w:color w:val="0E0E0E"/>
          <w:spacing w:val="-3"/>
          <w:w w:val="90"/>
          <w:sz w:val="24"/>
        </w:rPr>
        <w:t> </w:t>
      </w:r>
      <w:r>
        <w:rPr>
          <w:rFonts w:ascii="Arial" w:hAnsi="Arial"/>
          <w:color w:val="5D5D5D"/>
          <w:w w:val="90"/>
          <w:sz w:val="24"/>
        </w:rPr>
        <w:t>#</w:t>
      </w:r>
      <w:r>
        <w:rPr>
          <w:rFonts w:ascii="Arial" w:hAnsi="Arial"/>
          <w:color w:val="3D3D3D"/>
          <w:w w:val="90"/>
          <w:sz w:val="24"/>
        </w:rPr>
        <w:t>Imposed</w:t>
      </w:r>
      <w:r>
        <w:rPr>
          <w:rFonts w:ascii="Arial" w:hAnsi="Arial"/>
          <w:color w:val="3D3D3D"/>
          <w:spacing w:val="-2"/>
          <w:sz w:val="24"/>
        </w:rPr>
        <w:t> </w:t>
      </w:r>
      <w:r>
        <w:rPr>
          <w:rFonts w:ascii="Arial" w:hAnsi="Arial"/>
          <w:color w:val="565656"/>
          <w:w w:val="90"/>
          <w:sz w:val="24"/>
        </w:rPr>
        <w:t>on</w:t>
      </w:r>
      <w:r>
        <w:rPr>
          <w:rFonts w:ascii="Arial" w:hAnsi="Arial"/>
          <w:color w:val="565656"/>
          <w:spacing w:val="-14"/>
          <w:w w:val="90"/>
          <w:sz w:val="24"/>
        </w:rPr>
        <w:t> </w:t>
      </w:r>
      <w:r>
        <w:rPr>
          <w:rFonts w:ascii="Arial" w:hAnsi="Arial"/>
          <w:color w:val="606060"/>
          <w:w w:val="90"/>
          <w:sz w:val="24"/>
        </w:rPr>
        <w:t>TTL,</w:t>
      </w:r>
      <w:r>
        <w:rPr>
          <w:rFonts w:ascii="Arial" w:hAnsi="Arial"/>
          <w:color w:val="606060"/>
          <w:spacing w:val="-18"/>
          <w:w w:val="90"/>
          <w:sz w:val="24"/>
        </w:rPr>
        <w:t> </w:t>
      </w:r>
      <w:r>
        <w:rPr>
          <w:rFonts w:ascii="Arial" w:hAnsi="Arial"/>
          <w:color w:val="232323"/>
          <w:w w:val="90"/>
          <w:sz w:val="24"/>
        </w:rPr>
        <w:t>be</w:t>
      </w:r>
      <w:r>
        <w:rPr>
          <w:rFonts w:ascii="Arial" w:hAnsi="Arial"/>
          <w:color w:val="232323"/>
          <w:spacing w:val="-8"/>
          <w:w w:val="90"/>
          <w:sz w:val="24"/>
        </w:rPr>
        <w:t> </w:t>
      </w:r>
      <w:r>
        <w:rPr>
          <w:rFonts w:ascii="Arial" w:hAnsi="Arial"/>
          <w:color w:val="383838"/>
          <w:w w:val="90"/>
          <w:sz w:val="24"/>
        </w:rPr>
        <w:t>afiló¢tive,</w:t>
      </w:r>
      <w:r>
        <w:rPr>
          <w:rFonts w:ascii="Arial" w:hAnsi="Arial"/>
          <w:color w:val="383838"/>
          <w:spacing w:val="-1"/>
          <w:sz w:val="24"/>
        </w:rPr>
        <w:t> </w:t>
      </w:r>
      <w:r>
        <w:rPr>
          <w:rFonts w:ascii="Arial" w:hAnsi="Arial"/>
          <w:color w:val="232323"/>
          <w:w w:val="90"/>
          <w:sz w:val="24"/>
        </w:rPr>
        <w:t>prostate</w:t>
      </w:r>
      <w:r>
        <w:rPr>
          <w:rFonts w:ascii="Arial" w:hAnsi="Arial"/>
          <w:color w:val="232323"/>
          <w:spacing w:val="-15"/>
          <w:w w:val="90"/>
          <w:sz w:val="24"/>
        </w:rPr>
        <w:t> </w:t>
      </w:r>
      <w:r>
        <w:rPr>
          <w:rFonts w:ascii="Arial" w:hAnsi="Arial"/>
          <w:color w:val="484848"/>
          <w:spacing w:val="-5"/>
          <w:w w:val="90"/>
          <w:sz w:val="24"/>
        </w:rPr>
        <w:t>and</w:t>
      </w:r>
    </w:p>
    <w:p>
      <w:pPr>
        <w:tabs>
          <w:tab w:pos="2665" w:val="left" w:leader="none"/>
        </w:tabs>
        <w:spacing w:before="22"/>
        <w:ind w:left="127" w:right="0" w:firstLine="0"/>
        <w:jc w:val="left"/>
        <w:rPr>
          <w:rFonts w:ascii="Arial" w:hAnsi="Arial"/>
          <w:sz w:val="20"/>
        </w:rPr>
      </w:pPr>
      <w:r>
        <w:rPr>
          <w:rFonts w:ascii="Arial" w:hAnsi="Arial"/>
          <w:color w:val="1F1F1F"/>
          <w:spacing w:val="-4"/>
          <w:sz w:val="20"/>
        </w:rPr>
        <w:t>diswasive,</w:t>
      </w:r>
      <w:r>
        <w:rPr>
          <w:rFonts w:ascii="Arial" w:hAnsi="Arial"/>
          <w:color w:val="1F1F1F"/>
          <w:spacing w:val="-10"/>
          <w:sz w:val="20"/>
        </w:rPr>
        <w:t> </w:t>
      </w:r>
      <w:r>
        <w:rPr>
          <w:rFonts w:ascii="Arial" w:hAnsi="Arial"/>
          <w:color w:val="343434"/>
          <w:spacing w:val="-4"/>
          <w:sz w:val="20"/>
        </w:rPr>
        <w:t>making</w:t>
      </w:r>
      <w:r>
        <w:rPr>
          <w:rFonts w:ascii="Arial" w:hAnsi="Arial"/>
          <w:color w:val="343434"/>
          <w:spacing w:val="-10"/>
          <w:sz w:val="20"/>
        </w:rPr>
        <w:t> </w:t>
      </w:r>
      <w:r>
        <w:rPr>
          <w:rFonts w:ascii="Arial" w:hAnsi="Arial"/>
          <w:color w:val="232323"/>
          <w:spacing w:val="-4"/>
          <w:sz w:val="20"/>
        </w:rPr>
        <w:t>Into</w:t>
      </w:r>
      <w:r>
        <w:rPr>
          <w:rFonts w:ascii="Arial" w:hAnsi="Arial"/>
          <w:color w:val="232323"/>
          <w:sz w:val="20"/>
        </w:rPr>
        <w:tab/>
      </w:r>
      <w:r>
        <w:rPr>
          <w:rFonts w:ascii="Arial" w:hAnsi="Arial"/>
          <w:color w:val="6E6E6E"/>
          <w:sz w:val="20"/>
        </w:rPr>
        <w:t>rA</w:t>
      </w:r>
      <w:r>
        <w:rPr>
          <w:rFonts w:ascii="Arial" w:hAnsi="Arial"/>
          <w:color w:val="6E6E6E"/>
          <w:spacing w:val="-4"/>
          <w:sz w:val="20"/>
        </w:rPr>
        <w:t> </w:t>
      </w:r>
      <w:r>
        <w:rPr>
          <w:rFonts w:ascii="Arial" w:hAnsi="Arial"/>
          <w:color w:val="575757"/>
          <w:sz w:val="20"/>
        </w:rPr>
        <w:t>#T</w:t>
      </w:r>
      <w:r>
        <w:rPr>
          <w:rFonts w:ascii="Arial" w:hAnsi="Arial"/>
          <w:color w:val="575757"/>
          <w:spacing w:val="-8"/>
          <w:sz w:val="20"/>
        </w:rPr>
        <w:t> </w:t>
      </w:r>
      <w:r>
        <w:rPr>
          <w:rFonts w:ascii="Arial" w:hAnsi="Arial"/>
          <w:color w:val="666666"/>
          <w:sz w:val="20"/>
        </w:rPr>
        <w:t>of</w:t>
      </w:r>
      <w:r>
        <w:rPr>
          <w:rFonts w:ascii="Arial" w:hAnsi="Arial"/>
          <w:color w:val="666666"/>
          <w:spacing w:val="-14"/>
          <w:sz w:val="20"/>
        </w:rPr>
        <w:t> </w:t>
      </w:r>
      <w:r>
        <w:rPr>
          <w:rFonts w:ascii="Arial" w:hAnsi="Arial"/>
          <w:color w:val="424242"/>
          <w:sz w:val="20"/>
        </w:rPr>
        <w:t>the</w:t>
      </w:r>
      <w:r>
        <w:rPr>
          <w:rFonts w:ascii="Arial" w:hAnsi="Arial"/>
          <w:color w:val="424242"/>
          <w:spacing w:val="-3"/>
          <w:sz w:val="20"/>
        </w:rPr>
        <w:t> </w:t>
      </w:r>
      <w:r>
        <w:rPr>
          <w:rFonts w:ascii="Arial" w:hAnsi="Arial"/>
          <w:color w:val="3B3B3B"/>
          <w:sz w:val="20"/>
        </w:rPr>
        <w:t>circumstańces</w:t>
      </w:r>
      <w:r>
        <w:rPr>
          <w:rFonts w:ascii="Arial" w:hAnsi="Arial"/>
          <w:color w:val="3B3B3B"/>
          <w:spacing w:val="3"/>
          <w:sz w:val="20"/>
        </w:rPr>
        <w:t> </w:t>
      </w:r>
      <w:r>
        <w:rPr>
          <w:rFonts w:ascii="Arial" w:hAnsi="Arial"/>
          <w:color w:val="5B5B5B"/>
          <w:sz w:val="20"/>
        </w:rPr>
        <w:t>oł</w:t>
      </w:r>
      <w:r>
        <w:rPr>
          <w:rFonts w:ascii="Arial" w:hAnsi="Arial"/>
          <w:color w:val="5B5B5B"/>
          <w:spacing w:val="5"/>
          <w:sz w:val="20"/>
        </w:rPr>
        <w:t> </w:t>
      </w:r>
      <w:r>
        <w:rPr>
          <w:rFonts w:ascii="Arial" w:hAnsi="Arial"/>
          <w:color w:val="282828"/>
          <w:sz w:val="20"/>
        </w:rPr>
        <w:t>the</w:t>
      </w:r>
      <w:r>
        <w:rPr>
          <w:rFonts w:ascii="Arial" w:hAnsi="Arial"/>
          <w:color w:val="282828"/>
          <w:spacing w:val="7"/>
          <w:sz w:val="20"/>
        </w:rPr>
        <w:t> </w:t>
      </w:r>
      <w:r>
        <w:rPr>
          <w:rFonts w:ascii="Arial" w:hAnsi="Arial"/>
          <w:color w:val="1D1D1D"/>
          <w:spacing w:val="-2"/>
          <w:sz w:val="20"/>
        </w:rPr>
        <w:t>Inquiry.</w:t>
      </w:r>
    </w:p>
    <w:p>
      <w:pPr>
        <w:pStyle w:val="BodyText"/>
        <w:rPr>
          <w:rFonts w:ascii="Arial"/>
          <w:sz w:val="20"/>
        </w:rPr>
      </w:pPr>
    </w:p>
    <w:p>
      <w:pPr>
        <w:pStyle w:val="BodyText"/>
        <w:rPr>
          <w:rFonts w:ascii="Arial"/>
          <w:sz w:val="20"/>
        </w:rPr>
      </w:pPr>
    </w:p>
    <w:p>
      <w:pPr>
        <w:pStyle w:val="BodyText"/>
        <w:spacing w:before="108"/>
        <w:rPr>
          <w:rFonts w:ascii="Arial"/>
          <w:sz w:val="20"/>
        </w:rPr>
      </w:pPr>
    </w:p>
    <w:p>
      <w:pPr>
        <w:spacing w:line="235" w:lineRule="auto" w:before="0"/>
        <w:ind w:left="125" w:right="586" w:firstLine="12"/>
        <w:jc w:val="both"/>
        <w:rPr>
          <w:rFonts w:ascii="Arial" w:hAnsi="Arial"/>
          <w:sz w:val="22"/>
        </w:rPr>
      </w:pPr>
      <w:r>
        <w:rPr>
          <w:rFonts w:ascii="Arial" w:hAnsi="Arial"/>
          <w:color w:val="232323"/>
          <w:w w:val="85"/>
          <w:sz w:val="24"/>
        </w:rPr>
        <w:t>ktav!ng</w:t>
      </w:r>
      <w:r>
        <w:rPr>
          <w:rFonts w:ascii="Arial" w:hAnsi="Arial"/>
          <w:color w:val="232323"/>
          <w:spacing w:val="-7"/>
          <w:w w:val="85"/>
          <w:sz w:val="24"/>
        </w:rPr>
        <w:t> </w:t>
      </w:r>
      <w:r>
        <w:rPr>
          <w:rFonts w:ascii="Arial" w:hAnsi="Arial"/>
          <w:color w:val="181818"/>
          <w:w w:val="85"/>
          <w:sz w:val="24"/>
        </w:rPr>
        <w:t>cöm¢eted</w:t>
      </w:r>
      <w:r>
        <w:rPr>
          <w:rFonts w:ascii="Arial" w:hAnsi="Arial"/>
          <w:color w:val="181818"/>
          <w:spacing w:val="-7"/>
          <w:w w:val="85"/>
          <w:sz w:val="24"/>
        </w:rPr>
        <w:t> </w:t>
      </w:r>
      <w:r>
        <w:rPr>
          <w:rFonts w:ascii="Arial" w:hAnsi="Arial"/>
          <w:color w:val="181818"/>
          <w:w w:val="85"/>
          <w:sz w:val="24"/>
        </w:rPr>
        <w:t>my</w:t>
      </w:r>
      <w:r>
        <w:rPr>
          <w:rFonts w:ascii="Arial" w:hAnsi="Arial"/>
          <w:color w:val="181818"/>
          <w:spacing w:val="-6"/>
          <w:w w:val="85"/>
          <w:sz w:val="24"/>
        </w:rPr>
        <w:t> </w:t>
      </w:r>
      <w:r>
        <w:rPr>
          <w:rFonts w:ascii="Arial" w:hAnsi="Arial"/>
          <w:color w:val="363636"/>
          <w:w w:val="85"/>
          <w:sz w:val="24"/>
        </w:rPr>
        <w:t>asseaWent</w:t>
      </w:r>
      <w:r>
        <w:rPr>
          <w:rFonts w:ascii="Arial" w:hAnsi="Arial"/>
          <w:color w:val="363636"/>
          <w:spacing w:val="-7"/>
          <w:w w:val="85"/>
          <w:sz w:val="24"/>
        </w:rPr>
        <w:t> </w:t>
      </w:r>
      <w:r>
        <w:rPr>
          <w:rFonts w:ascii="Arial" w:hAnsi="Arial"/>
          <w:color w:val="383838"/>
          <w:w w:val="85"/>
          <w:sz w:val="24"/>
        </w:rPr>
        <w:t>of</w:t>
      </w:r>
      <w:r>
        <w:rPr>
          <w:rFonts w:ascii="Arial" w:hAnsi="Arial"/>
          <w:color w:val="383838"/>
          <w:spacing w:val="-2"/>
          <w:sz w:val="24"/>
        </w:rPr>
        <w:t> </w:t>
      </w:r>
      <w:r>
        <w:rPr>
          <w:rFonts w:ascii="Arial" w:hAnsi="Arial"/>
          <w:color w:val="1A1A1A"/>
          <w:w w:val="85"/>
          <w:sz w:val="24"/>
        </w:rPr>
        <w:t>'abedr</w:t>
      </w:r>
      <w:r>
        <w:rPr>
          <w:rFonts w:ascii="Arial" w:hAnsi="Arial"/>
          <w:color w:val="1A1A1A"/>
          <w:spacing w:val="21"/>
          <w:sz w:val="24"/>
        </w:rPr>
        <w:t> </w:t>
      </w:r>
      <w:r>
        <w:rPr>
          <w:rFonts w:ascii="Arial" w:hAnsi="Arial"/>
          <w:color w:val="0F0F0F"/>
          <w:w w:val="85"/>
          <w:sz w:val="24"/>
        </w:rPr>
        <w:t>or </w:t>
      </w:r>
      <w:r>
        <w:rPr>
          <w:rFonts w:ascii="Arial" w:hAnsi="Arial"/>
          <w:color w:val="676767"/>
          <w:w w:val="85"/>
          <w:sz w:val="24"/>
        </w:rPr>
        <w:t>rant</w:t>
      </w:r>
      <w:r>
        <w:rPr>
          <w:rFonts w:ascii="Arial" w:hAnsi="Arial"/>
          <w:color w:val="676767"/>
          <w:spacing w:val="23"/>
          <w:sz w:val="24"/>
        </w:rPr>
        <w:t> </w:t>
      </w:r>
      <w:r>
        <w:rPr>
          <w:rFonts w:ascii="Arial" w:hAnsi="Arial"/>
          <w:color w:val="424242"/>
          <w:w w:val="85"/>
          <w:sz w:val="24"/>
        </w:rPr>
        <w:t>to</w:t>
      </w:r>
      <w:r>
        <w:rPr>
          <w:rFonts w:ascii="Arial" w:hAnsi="Arial"/>
          <w:color w:val="424242"/>
          <w:spacing w:val="-7"/>
          <w:w w:val="85"/>
          <w:sz w:val="24"/>
        </w:rPr>
        <w:t> </w:t>
      </w:r>
      <w:r>
        <w:rPr>
          <w:rFonts w:ascii="Arial" w:hAnsi="Arial"/>
          <w:color w:val="2A2A2A"/>
          <w:w w:val="85"/>
          <w:sz w:val="24"/>
        </w:rPr>
        <w:t>Impose</w:t>
      </w:r>
      <w:r>
        <w:rPr>
          <w:rFonts w:ascii="Arial" w:hAnsi="Arial"/>
          <w:color w:val="2A2A2A"/>
          <w:sz w:val="24"/>
        </w:rPr>
        <w:t> </w:t>
      </w:r>
      <w:r>
        <w:rPr>
          <w:rFonts w:ascii="Arial" w:hAnsi="Arial"/>
          <w:color w:val="2A2A2A"/>
          <w:w w:val="85"/>
          <w:sz w:val="24"/>
        </w:rPr>
        <w:t>e</w:t>
      </w:r>
      <w:r>
        <w:rPr>
          <w:rFonts w:ascii="Arial" w:hAnsi="Arial"/>
          <w:color w:val="2A2A2A"/>
          <w:sz w:val="24"/>
        </w:rPr>
        <w:t> </w:t>
      </w:r>
      <w:r>
        <w:rPr>
          <w:rFonts w:ascii="Arial" w:hAnsi="Arial"/>
          <w:color w:val="2D2D2D"/>
          <w:w w:val="85"/>
          <w:sz w:val="24"/>
        </w:rPr>
        <w:t>fine{and</w:t>
      </w:r>
      <w:r>
        <w:rPr>
          <w:rFonts w:ascii="Arial" w:hAnsi="Arial"/>
          <w:color w:val="2D2D2D"/>
          <w:spacing w:val="-7"/>
          <w:w w:val="85"/>
          <w:sz w:val="24"/>
        </w:rPr>
        <w:t> </w:t>
      </w:r>
      <w:r>
        <w:rPr>
          <w:rFonts w:ascii="Arial" w:hAnsi="Arial"/>
          <w:color w:val="232323"/>
          <w:w w:val="85"/>
          <w:sz w:val="24"/>
        </w:rPr>
        <w:t>of </w:t>
      </w:r>
      <w:r>
        <w:rPr>
          <w:rFonts w:ascii="Arial" w:hAnsi="Arial"/>
          <w:color w:val="424242"/>
          <w:w w:val="85"/>
          <w:sz w:val="24"/>
        </w:rPr>
        <w:t>the</w:t>
      </w:r>
      <w:r>
        <w:rPr>
          <w:rFonts w:ascii="Arial" w:hAnsi="Arial"/>
          <w:color w:val="424242"/>
          <w:spacing w:val="-7"/>
          <w:w w:val="85"/>
          <w:sz w:val="24"/>
        </w:rPr>
        <w:t> </w:t>
      </w:r>
      <w:r>
        <w:rPr>
          <w:rFonts w:ascii="Arial" w:hAnsi="Arial"/>
          <w:color w:val="0C0C0C"/>
          <w:w w:val="85"/>
          <w:sz w:val="24"/>
        </w:rPr>
        <w:t>amount </w:t>
      </w:r>
      <w:r>
        <w:rPr>
          <w:rFonts w:ascii="Arial" w:hAnsi="Arial"/>
          <w:color w:val="343434"/>
          <w:w w:val="85"/>
          <w:sz w:val="24"/>
        </w:rPr>
        <w:t>of</w:t>
      </w:r>
      <w:r>
        <w:rPr>
          <w:rFonts w:ascii="Arial" w:hAnsi="Arial"/>
          <w:color w:val="343434"/>
          <w:spacing w:val="25"/>
          <w:sz w:val="24"/>
        </w:rPr>
        <w:t> </w:t>
      </w:r>
      <w:r>
        <w:rPr>
          <w:rFonts w:ascii="Arial" w:hAnsi="Arial"/>
          <w:color w:val="282828"/>
          <w:w w:val="85"/>
          <w:sz w:val="24"/>
        </w:rPr>
        <w:t>tny </w:t>
      </w:r>
      <w:r>
        <w:rPr>
          <w:rFonts w:ascii="Arial" w:hAnsi="Arial"/>
          <w:color w:val="2A2A2A"/>
          <w:w w:val="90"/>
          <w:sz w:val="24"/>
        </w:rPr>
        <w:t>au¢h</w:t>
      </w:r>
      <w:r>
        <w:rPr>
          <w:rFonts w:ascii="Arial" w:hAnsi="Arial"/>
          <w:color w:val="2A2A2A"/>
          <w:spacing w:val="-10"/>
          <w:w w:val="90"/>
          <w:sz w:val="24"/>
        </w:rPr>
        <w:t> </w:t>
      </w:r>
      <w:r>
        <w:rPr>
          <w:rFonts w:ascii="Arial" w:hAnsi="Arial"/>
          <w:color w:val="161616"/>
          <w:w w:val="90"/>
          <w:sz w:val="24"/>
        </w:rPr>
        <w:t>fłna),</w:t>
      </w:r>
      <w:r>
        <w:rPr>
          <w:rFonts w:ascii="Arial" w:hAnsi="Arial"/>
          <w:color w:val="161616"/>
          <w:spacing w:val="-10"/>
          <w:w w:val="90"/>
          <w:sz w:val="24"/>
        </w:rPr>
        <w:t> </w:t>
      </w:r>
      <w:r>
        <w:rPr>
          <w:rFonts w:ascii="Arial" w:hAnsi="Arial"/>
          <w:color w:val="1A1A1A"/>
          <w:w w:val="90"/>
          <w:sz w:val="24"/>
        </w:rPr>
        <w:t>i</w:t>
      </w:r>
      <w:r>
        <w:rPr>
          <w:rFonts w:ascii="Arial" w:hAnsi="Arial"/>
          <w:color w:val="1A1A1A"/>
          <w:spacing w:val="-10"/>
          <w:w w:val="90"/>
          <w:sz w:val="24"/>
        </w:rPr>
        <w:t> </w:t>
      </w:r>
      <w:r>
        <w:rPr>
          <w:rFonts w:ascii="Arial" w:hAnsi="Arial"/>
          <w:color w:val="2D2D2D"/>
          <w:w w:val="90"/>
          <w:sz w:val="24"/>
        </w:rPr>
        <w:t>rr*ust</w:t>
      </w:r>
      <w:r>
        <w:rPr>
          <w:rFonts w:ascii="Arial" w:hAnsi="Arial"/>
          <w:color w:val="2D2D2D"/>
          <w:spacing w:val="-10"/>
          <w:w w:val="90"/>
          <w:sz w:val="24"/>
        </w:rPr>
        <w:t> </w:t>
      </w:r>
      <w:r>
        <w:rPr>
          <w:rFonts w:ascii="Arial" w:hAnsi="Arial"/>
          <w:color w:val="1F1F1F"/>
          <w:w w:val="90"/>
          <w:sz w:val="24"/>
        </w:rPr>
        <w:t>no</w:t>
      </w:r>
      <w:r>
        <w:rPr>
          <w:rFonts w:ascii="Arial" w:hAnsi="Arial"/>
          <w:color w:val="1F1F1F"/>
          <w:spacing w:val="-10"/>
          <w:w w:val="90"/>
          <w:sz w:val="24"/>
        </w:rPr>
        <w:t> </w:t>
      </w:r>
      <w:r>
        <w:rPr>
          <w:rFonts w:ascii="Arial" w:hAnsi="Arial"/>
          <w:color w:val="494949"/>
          <w:w w:val="90"/>
          <w:sz w:val="24"/>
        </w:rPr>
        <w:t>condôat</w:t>
      </w:r>
      <w:r>
        <w:rPr>
          <w:rFonts w:ascii="Arial" w:hAnsi="Arial"/>
          <w:color w:val="494949"/>
          <w:spacing w:val="-8"/>
          <w:w w:val="90"/>
          <w:sz w:val="24"/>
        </w:rPr>
        <w:t> </w:t>
      </w:r>
      <w:r>
        <w:rPr>
          <w:rFonts w:ascii="Arial" w:hAnsi="Arial"/>
          <w:color w:val="494949"/>
          <w:w w:val="90"/>
          <w:sz w:val="24"/>
        </w:rPr>
        <w:t>the</w:t>
      </w:r>
      <w:r>
        <w:rPr>
          <w:rFonts w:ascii="Arial" w:hAnsi="Arial"/>
          <w:color w:val="494949"/>
          <w:spacing w:val="-10"/>
          <w:w w:val="90"/>
          <w:sz w:val="24"/>
        </w:rPr>
        <w:t> </w:t>
      </w:r>
      <w:r>
        <w:rPr>
          <w:rFonts w:ascii="Arial" w:hAnsi="Arial"/>
          <w:color w:val="212121"/>
          <w:w w:val="90"/>
          <w:sz w:val="24"/>
        </w:rPr>
        <w:t>rsmzdnfng</w:t>
      </w:r>
      <w:r>
        <w:rPr>
          <w:rFonts w:ascii="Arial" w:hAnsi="Arial"/>
          <w:color w:val="212121"/>
          <w:spacing w:val="-10"/>
          <w:w w:val="90"/>
          <w:sz w:val="24"/>
        </w:rPr>
        <w:t> </w:t>
      </w:r>
      <w:r>
        <w:rPr>
          <w:rFonts w:ascii="Arial" w:hAnsi="Arial"/>
          <w:color w:val="313131"/>
          <w:w w:val="90"/>
          <w:sz w:val="24"/>
        </w:rPr>
        <w:t>pMsfons</w:t>
      </w:r>
      <w:r>
        <w:rPr>
          <w:rFonts w:ascii="Arial" w:hAnsi="Arial"/>
          <w:color w:val="313131"/>
          <w:spacing w:val="-10"/>
          <w:w w:val="90"/>
          <w:sz w:val="24"/>
        </w:rPr>
        <w:t> </w:t>
      </w:r>
      <w:r>
        <w:rPr>
          <w:rFonts w:ascii="Arial" w:hAnsi="Arial"/>
          <w:color w:val="464646"/>
          <w:w w:val="90"/>
          <w:sz w:val="24"/>
        </w:rPr>
        <w:t>OF</w:t>
      </w:r>
      <w:r>
        <w:rPr>
          <w:rFonts w:ascii="Arial" w:hAnsi="Arial"/>
          <w:color w:val="464646"/>
          <w:spacing w:val="-10"/>
          <w:w w:val="90"/>
          <w:sz w:val="24"/>
        </w:rPr>
        <w:t> </w:t>
      </w:r>
      <w:r>
        <w:rPr>
          <w:rFonts w:ascii="Arial" w:hAnsi="Arial"/>
          <w:color w:val="3F3F3F"/>
          <w:w w:val="90"/>
          <w:sz w:val="24"/>
        </w:rPr>
        <w:t>Artlčla</w:t>
      </w:r>
      <w:r>
        <w:rPr>
          <w:rFonts w:ascii="Arial" w:hAnsi="Arial"/>
          <w:color w:val="3F3F3F"/>
          <w:spacing w:val="-10"/>
          <w:w w:val="90"/>
          <w:sz w:val="24"/>
        </w:rPr>
        <w:t> </w:t>
      </w:r>
      <w:r>
        <w:rPr>
          <w:rFonts w:ascii="Arial" w:hAnsi="Arial"/>
          <w:color w:val="6D6D6D"/>
          <w:w w:val="90"/>
          <w:sz w:val="24"/>
        </w:rPr>
        <w:t>BE</w:t>
      </w:r>
      <w:r>
        <w:rPr>
          <w:rFonts w:ascii="Arial" w:hAnsi="Arial"/>
          <w:color w:val="6D6D6D"/>
          <w:spacing w:val="-11"/>
          <w:w w:val="90"/>
          <w:sz w:val="24"/>
        </w:rPr>
        <w:t> </w:t>
      </w:r>
      <w:r>
        <w:rPr>
          <w:rFonts w:ascii="Arial" w:hAnsi="Arial"/>
          <w:color w:val="2F2F2F"/>
          <w:w w:val="90"/>
          <w:sz w:val="24"/>
        </w:rPr>
        <w:t>GOPR,</w:t>
      </w:r>
      <w:r>
        <w:rPr>
          <w:rFonts w:ascii="Arial" w:hAnsi="Arial"/>
          <w:color w:val="2F2F2F"/>
          <w:spacing w:val="-10"/>
          <w:w w:val="90"/>
          <w:sz w:val="24"/>
        </w:rPr>
        <w:t> </w:t>
      </w:r>
      <w:r>
        <w:rPr>
          <w:rFonts w:ascii="Arial" w:hAnsi="Arial"/>
          <w:color w:val="181818"/>
          <w:w w:val="90"/>
          <w:sz w:val="24"/>
        </w:rPr>
        <w:t>Oh</w:t>
      </w:r>
      <w:r>
        <w:rPr>
          <w:rFonts w:ascii="Arial" w:hAnsi="Arial"/>
          <w:color w:val="181818"/>
          <w:spacing w:val="80"/>
          <w:sz w:val="24"/>
        </w:rPr>
        <w:t> </w:t>
      </w:r>
      <w:r>
        <w:rPr>
          <w:rFonts w:ascii="Arial" w:hAnsi="Arial"/>
          <w:color w:val="3A3A3A"/>
          <w:w w:val="90"/>
          <w:sz w:val="24"/>
        </w:rPr>
        <w:t>a</w:t>
      </w:r>
      <w:r>
        <w:rPr>
          <w:rFonts w:ascii="Arial" w:hAnsi="Arial"/>
          <w:color w:val="3A3A3A"/>
          <w:spacing w:val="-10"/>
          <w:w w:val="90"/>
          <w:sz w:val="24"/>
        </w:rPr>
        <w:t> </w:t>
      </w:r>
      <w:r>
        <w:rPr>
          <w:rFonts w:ascii="Arial" w:hAnsi="Arial"/>
          <w:color w:val="1F1F1F"/>
          <w:w w:val="90"/>
          <w:sz w:val="24"/>
        </w:rPr>
        <w:t>uèw</w:t>
      </w:r>
      <w:r>
        <w:rPr>
          <w:rFonts w:ascii="Arial" w:hAnsi="Arial"/>
          <w:color w:val="1F1F1F"/>
          <w:spacing w:val="-10"/>
          <w:w w:val="90"/>
          <w:sz w:val="24"/>
        </w:rPr>
        <w:t> </w:t>
      </w:r>
      <w:r>
        <w:rPr>
          <w:rFonts w:ascii="Arial" w:hAnsi="Arial"/>
          <w:color w:val="0C0C0C"/>
          <w:w w:val="90"/>
          <w:sz w:val="24"/>
        </w:rPr>
        <w:t>to </w:t>
      </w:r>
      <w:r>
        <w:rPr>
          <w:rFonts w:ascii="Arial" w:hAnsi="Arial"/>
          <w:color w:val="262626"/>
          <w:spacing w:val="-2"/>
          <w:sz w:val="22"/>
        </w:rPr>
        <w:t>asczrtairăng</w:t>
      </w:r>
      <w:r>
        <w:rPr>
          <w:rFonts w:ascii="Arial" w:hAnsi="Arial"/>
          <w:color w:val="262626"/>
          <w:spacing w:val="-14"/>
          <w:sz w:val="22"/>
        </w:rPr>
        <w:t> </w:t>
      </w:r>
      <w:r>
        <w:rPr>
          <w:rFonts w:ascii="Arial" w:hAnsi="Arial"/>
          <w:color w:val="3D3D3D"/>
          <w:spacing w:val="-2"/>
          <w:sz w:val="22"/>
        </w:rPr>
        <w:t>ń</w:t>
      </w:r>
      <w:r>
        <w:rPr>
          <w:rFonts w:ascii="Arial" w:hAnsi="Arial"/>
          <w:color w:val="3D3D3D"/>
          <w:spacing w:val="-13"/>
          <w:sz w:val="22"/>
        </w:rPr>
        <w:t> </w:t>
      </w:r>
      <w:r>
        <w:rPr>
          <w:rFonts w:ascii="Arial" w:hAnsi="Arial"/>
          <w:color w:val="1C1C1C"/>
          <w:spacing w:val="-2"/>
          <w:sz w:val="22"/>
        </w:rPr>
        <w:t>there</w:t>
      </w:r>
      <w:r>
        <w:rPr>
          <w:rFonts w:ascii="Arial" w:hAnsi="Arial"/>
          <w:color w:val="1C1C1C"/>
          <w:spacing w:val="-29"/>
          <w:sz w:val="22"/>
        </w:rPr>
        <w:t> </w:t>
      </w:r>
      <w:r>
        <w:rPr>
          <w:rFonts w:ascii="Arial" w:hAnsi="Arial"/>
          <w:color w:val="181818"/>
          <w:spacing w:val="-2"/>
          <w:sz w:val="22"/>
        </w:rPr>
        <w:t>are</w:t>
      </w:r>
      <w:r>
        <w:rPr>
          <w:rFonts w:ascii="Arial" w:hAnsi="Arial"/>
          <w:color w:val="181818"/>
          <w:spacing w:val="-13"/>
          <w:sz w:val="22"/>
        </w:rPr>
        <w:t> </w:t>
      </w:r>
      <w:r>
        <w:rPr>
          <w:rFonts w:ascii="Arial" w:hAnsi="Arial"/>
          <w:color w:val="4B4B4B"/>
          <w:spacing w:val="-2"/>
          <w:sz w:val="22"/>
        </w:rPr>
        <w:t>any</w:t>
      </w:r>
      <w:r>
        <w:rPr>
          <w:rFonts w:ascii="Arial" w:hAnsi="Arial"/>
          <w:color w:val="4B4B4B"/>
          <w:spacing w:val="-17"/>
          <w:sz w:val="22"/>
        </w:rPr>
        <w:t> </w:t>
      </w:r>
      <w:r>
        <w:rPr>
          <w:rFonts w:ascii="Arial" w:hAnsi="Arial"/>
          <w:color w:val="232323"/>
          <w:spacing w:val="-2"/>
          <w:sz w:val="22"/>
        </w:rPr>
        <w:t>fia-tprs</w:t>
      </w:r>
      <w:r>
        <w:rPr>
          <w:rFonts w:ascii="Arial" w:hAnsi="Arial"/>
          <w:color w:val="232323"/>
          <w:spacing w:val="-14"/>
          <w:sz w:val="22"/>
        </w:rPr>
        <w:t> </w:t>
      </w:r>
      <w:r>
        <w:rPr>
          <w:rFonts w:ascii="Arial" w:hAnsi="Arial"/>
          <w:color w:val="282828"/>
          <w:spacing w:val="-2"/>
          <w:sz w:val="22"/>
        </w:rPr>
        <w:t>that</w:t>
      </w:r>
      <w:r>
        <w:rPr>
          <w:rFonts w:ascii="Arial" w:hAnsi="Arial"/>
          <w:color w:val="282828"/>
          <w:spacing w:val="-13"/>
          <w:sz w:val="22"/>
        </w:rPr>
        <w:t> </w:t>
      </w:r>
      <w:r>
        <w:rPr>
          <w:rFonts w:ascii="Arial" w:hAnsi="Arial"/>
          <w:color w:val="1F1F1F"/>
          <w:spacing w:val="-2"/>
          <w:sz w:val="22"/>
        </w:rPr>
        <w:t>met</w:t>
      </w:r>
      <w:r>
        <w:rPr>
          <w:rFonts w:ascii="Arial" w:hAnsi="Arial"/>
          <w:color w:val="1F1F1F"/>
          <w:spacing w:val="30"/>
          <w:sz w:val="22"/>
        </w:rPr>
        <w:t>  </w:t>
      </w:r>
      <w:r>
        <w:rPr>
          <w:rFonts w:ascii="Arial" w:hAnsi="Arial"/>
          <w:color w:val="1C1C1C"/>
          <w:spacing w:val="-2"/>
          <w:sz w:val="22"/>
        </w:rPr>
        <w:t>reguJre</w:t>
      </w:r>
      <w:r>
        <w:rPr>
          <w:rFonts w:ascii="Arial" w:hAnsi="Arial"/>
          <w:color w:val="1C1C1C"/>
          <w:spacing w:val="-19"/>
          <w:sz w:val="22"/>
        </w:rPr>
        <w:t> </w:t>
      </w:r>
      <w:r>
        <w:rPr>
          <w:rFonts w:ascii="Arial" w:hAnsi="Arial"/>
          <w:color w:val="343434"/>
          <w:spacing w:val="-2"/>
          <w:sz w:val="22"/>
        </w:rPr>
        <w:t>she</w:t>
      </w:r>
      <w:r>
        <w:rPr>
          <w:rFonts w:ascii="Arial" w:hAnsi="Arial"/>
          <w:color w:val="343434"/>
          <w:spacing w:val="-13"/>
          <w:sz w:val="22"/>
        </w:rPr>
        <w:t> </w:t>
      </w:r>
      <w:r>
        <w:rPr>
          <w:rFonts w:ascii="Arial" w:hAnsi="Arial"/>
          <w:color w:val="2B2B2B"/>
          <w:spacing w:val="-2"/>
          <w:sz w:val="22"/>
        </w:rPr>
        <w:t>adjustment </w:t>
      </w:r>
      <w:r>
        <w:rPr>
          <w:rFonts w:ascii="Arial" w:hAnsi="Arial"/>
          <w:color w:val="5E5E5E"/>
          <w:spacing w:val="-2"/>
          <w:sz w:val="22"/>
        </w:rPr>
        <w:t>rtf</w:t>
      </w:r>
      <w:r>
        <w:rPr>
          <w:rFonts w:ascii="Arial" w:hAnsi="Arial"/>
          <w:color w:val="5E5E5E"/>
          <w:spacing w:val="-14"/>
          <w:sz w:val="22"/>
        </w:rPr>
        <w:t> </w:t>
      </w:r>
      <w:r>
        <w:rPr>
          <w:rFonts w:ascii="Arial" w:hAnsi="Arial"/>
          <w:color w:val="2A2A2A"/>
          <w:spacing w:val="-2"/>
          <w:sz w:val="22"/>
        </w:rPr>
        <w:t>the</w:t>
      </w:r>
      <w:r>
        <w:rPr>
          <w:rFonts w:ascii="Arial" w:hAnsi="Arial"/>
          <w:color w:val="2A2A2A"/>
          <w:spacing w:val="-27"/>
          <w:sz w:val="22"/>
        </w:rPr>
        <w:t> </w:t>
      </w:r>
      <w:r>
        <w:rPr>
          <w:rFonts w:ascii="Arial" w:hAnsi="Arial"/>
          <w:color w:val="3B3B3B"/>
          <w:spacing w:val="-2"/>
          <w:w w:val="110"/>
          <w:sz w:val="22"/>
        </w:rPr>
        <w:t>fiw.</w:t>
      </w:r>
    </w:p>
    <w:p>
      <w:pPr>
        <w:pStyle w:val="BodyText"/>
        <w:spacing w:before="1"/>
        <w:rPr>
          <w:rFonts w:ascii="Arial"/>
          <w:sz w:val="24"/>
        </w:rPr>
      </w:pPr>
    </w:p>
    <w:p>
      <w:pPr>
        <w:spacing w:before="0"/>
        <w:ind w:left="134" w:right="0" w:firstLine="0"/>
        <w:jc w:val="left"/>
        <w:rPr>
          <w:rFonts w:ascii="Arial"/>
          <w:sz w:val="23"/>
        </w:rPr>
      </w:pPr>
      <w:r>
        <w:rPr>
          <w:rFonts w:ascii="Arial"/>
          <w:color w:val="363636"/>
          <w:sz w:val="23"/>
        </w:rPr>
        <w:t>Aracle</w:t>
      </w:r>
      <w:r>
        <w:rPr>
          <w:rFonts w:ascii="Arial"/>
          <w:color w:val="363636"/>
          <w:spacing w:val="-16"/>
          <w:sz w:val="23"/>
        </w:rPr>
        <w:t> </w:t>
      </w:r>
      <w:r>
        <w:rPr>
          <w:rFonts w:ascii="Arial"/>
          <w:color w:val="2A2A2A"/>
          <w:sz w:val="23"/>
        </w:rPr>
        <w:t>a3(3)</w:t>
      </w:r>
      <w:r>
        <w:rPr>
          <w:rFonts w:ascii="Arial"/>
          <w:color w:val="2A2A2A"/>
          <w:spacing w:val="-16"/>
          <w:sz w:val="23"/>
        </w:rPr>
        <w:t> </w:t>
      </w:r>
      <w:r>
        <w:rPr>
          <w:rFonts w:ascii="Arial"/>
          <w:color w:val="2A2A2A"/>
          <w:sz w:val="23"/>
        </w:rPr>
        <w:t>GDPR</w:t>
      </w:r>
      <w:r>
        <w:rPr>
          <w:rFonts w:ascii="Arial"/>
          <w:color w:val="2A2A2A"/>
          <w:spacing w:val="-15"/>
          <w:sz w:val="23"/>
        </w:rPr>
        <w:t> </w:t>
      </w:r>
      <w:r>
        <w:rPr>
          <w:rFonts w:ascii="Arial"/>
          <w:color w:val="4B4B4B"/>
          <w:sz w:val="23"/>
        </w:rPr>
        <w:t>prod</w:t>
      </w:r>
      <w:r>
        <w:rPr>
          <w:rFonts w:ascii="Arial"/>
          <w:color w:val="4B4B4B"/>
          <w:spacing w:val="-37"/>
          <w:sz w:val="23"/>
        </w:rPr>
        <w:t> </w:t>
      </w:r>
      <w:r>
        <w:rPr>
          <w:rFonts w:ascii="Arial"/>
          <w:color w:val="1A1A1A"/>
          <w:spacing w:val="-2"/>
          <w:sz w:val="23"/>
        </w:rPr>
        <w:t>tfiat:</w:t>
      </w:r>
    </w:p>
    <w:p>
      <w:pPr>
        <w:pStyle w:val="BodyText"/>
        <w:spacing w:before="78"/>
        <w:rPr>
          <w:rFonts w:ascii="Arial"/>
          <w:sz w:val="20"/>
        </w:rPr>
      </w:pPr>
      <w:r>
        <w:rPr>
          <w:rFonts w:ascii="Arial"/>
          <w:sz w:val="20"/>
        </w:rPr>
        <mc:AlternateContent>
          <mc:Choice Requires="wps">
            <w:drawing>
              <wp:anchor distT="0" distB="0" distL="0" distR="0" allowOverlap="1" layoutInCell="1" locked="0" behindDoc="1" simplePos="0" relativeHeight="487704064">
                <wp:simplePos x="0" y="0"/>
                <wp:positionH relativeFrom="page">
                  <wp:posOffset>1831755</wp:posOffset>
                </wp:positionH>
                <wp:positionV relativeFrom="paragraph">
                  <wp:posOffset>211039</wp:posOffset>
                </wp:positionV>
                <wp:extent cx="4821555" cy="617220"/>
                <wp:effectExtent l="0" t="0" r="0" b="0"/>
                <wp:wrapTopAndBottom/>
                <wp:docPr id="383" name="Group 383"/>
                <wp:cNvGraphicFramePr>
                  <a:graphicFrameLocks/>
                </wp:cNvGraphicFramePr>
                <a:graphic>
                  <a:graphicData uri="http://schemas.microsoft.com/office/word/2010/wordprocessingGroup">
                    <wpg:wgp>
                      <wpg:cNvPr id="383" name="Group 383"/>
                      <wpg:cNvGrpSpPr/>
                      <wpg:grpSpPr>
                        <a:xfrm>
                          <a:off x="0" y="0"/>
                          <a:ext cx="4821555" cy="617220"/>
                          <a:chExt cx="4821555" cy="617220"/>
                        </a:xfrm>
                      </wpg:grpSpPr>
                      <pic:pic>
                        <pic:nvPicPr>
                          <pic:cNvPr id="384" name="Image 384"/>
                          <pic:cNvPicPr/>
                        </pic:nvPicPr>
                        <pic:blipFill>
                          <a:blip r:embed="rId255" cstate="print"/>
                          <a:stretch>
                            <a:fillRect/>
                          </a:stretch>
                        </pic:blipFill>
                        <pic:spPr>
                          <a:xfrm>
                            <a:off x="0" y="0"/>
                            <a:ext cx="4821079" cy="146209"/>
                          </a:xfrm>
                          <a:prstGeom prst="rect">
                            <a:avLst/>
                          </a:prstGeom>
                        </pic:spPr>
                      </pic:pic>
                      <pic:pic>
                        <pic:nvPicPr>
                          <pic:cNvPr id="385" name="Image 385"/>
                          <pic:cNvPicPr/>
                        </pic:nvPicPr>
                        <pic:blipFill>
                          <a:blip r:embed="rId256" cstate="print"/>
                          <a:stretch>
                            <a:fillRect/>
                          </a:stretch>
                        </pic:blipFill>
                        <pic:spPr>
                          <a:xfrm>
                            <a:off x="0" y="184351"/>
                            <a:ext cx="4821078" cy="432272"/>
                          </a:xfrm>
                          <a:prstGeom prst="rect">
                            <a:avLst/>
                          </a:prstGeom>
                        </pic:spPr>
                      </pic:pic>
                    </wpg:wgp>
                  </a:graphicData>
                </a:graphic>
              </wp:anchor>
            </w:drawing>
          </mc:Choice>
          <mc:Fallback>
            <w:pict>
              <v:group style="position:absolute;margin-left:144.232697pt;margin-top:16.617283pt;width:379.65pt;height:48.6pt;mso-position-horizontal-relative:page;mso-position-vertical-relative:paragraph;z-index:-15612416;mso-wrap-distance-left:0;mso-wrap-distance-right:0" id="docshapegroup232" coordorigin="2885,332" coordsize="7593,972">
                <v:shape style="position:absolute;left:2884;top:332;width:7593;height:231" type="#_x0000_t75" id="docshape233" stroked="false">
                  <v:imagedata r:id="rId255" o:title=""/>
                </v:shape>
                <v:shape style="position:absolute;left:2884;top:622;width:7593;height:681" type="#_x0000_t75" id="docshape234" stroked="false">
                  <v:imagedata r:id="rId256" o:title=""/>
                </v:shape>
                <w10:wrap type="topAndBottom"/>
              </v:group>
            </w:pict>
          </mc:Fallback>
        </mc:AlternateContent>
      </w:r>
    </w:p>
    <w:p>
      <w:pPr>
        <w:pStyle w:val="BodyText"/>
        <w:spacing w:before="78"/>
        <w:rPr>
          <w:rFonts w:ascii="Arial"/>
          <w:sz w:val="23"/>
        </w:rPr>
      </w:pPr>
    </w:p>
    <w:p>
      <w:pPr>
        <w:spacing w:line="259" w:lineRule="auto" w:before="0"/>
        <w:ind w:left="136" w:right="590" w:hanging="1"/>
        <w:jc w:val="both"/>
        <w:rPr>
          <w:rFonts w:ascii="Arial" w:hAnsi="Arial"/>
          <w:sz w:val="18"/>
        </w:rPr>
      </w:pPr>
      <w:r>
        <w:rPr>
          <w:rFonts w:ascii="Arial" w:hAnsi="Arial"/>
          <w:color w:val="383838"/>
          <w:sz w:val="20"/>
        </w:rPr>
        <w:t>I</w:t>
      </w:r>
      <w:r>
        <w:rPr>
          <w:rFonts w:ascii="Arial" w:hAnsi="Arial"/>
          <w:color w:val="383838"/>
          <w:spacing w:val="-14"/>
          <w:sz w:val="20"/>
        </w:rPr>
        <w:t> </w:t>
      </w:r>
      <w:r>
        <w:rPr>
          <w:rFonts w:ascii="Arial" w:hAnsi="Arial"/>
          <w:color w:val="151515"/>
          <w:sz w:val="20"/>
        </w:rPr>
        <w:t>«ate</w:t>
      </w:r>
      <w:r>
        <w:rPr>
          <w:rFonts w:ascii="Arial" w:hAnsi="Arial"/>
          <w:color w:val="151515"/>
          <w:spacing w:val="-14"/>
          <w:sz w:val="20"/>
        </w:rPr>
        <w:t> </w:t>
      </w:r>
      <w:r>
        <w:rPr>
          <w:rFonts w:ascii="Arial" w:hAnsi="Arial"/>
          <w:color w:val="343434"/>
          <w:sz w:val="20"/>
        </w:rPr>
        <w:t>tk</w:t>
      </w:r>
      <w:r>
        <w:rPr>
          <w:rFonts w:ascii="Arial" w:hAnsi="Arial"/>
          <w:color w:val="343434"/>
          <w:spacing w:val="73"/>
          <w:sz w:val="20"/>
        </w:rPr>
        <w:t> </w:t>
      </w:r>
      <w:r>
        <w:rPr>
          <w:rFonts w:ascii="Arial" w:hAnsi="Arial"/>
          <w:color w:val="343434"/>
          <w:sz w:val="20"/>
        </w:rPr>
        <w:t>t, </w:t>
      </w:r>
      <w:r>
        <w:rPr>
          <w:rFonts w:ascii="Arial" w:hAnsi="Arial"/>
          <w:color w:val="212121"/>
          <w:sz w:val="20"/>
        </w:rPr>
        <w:t>by</w:t>
      </w:r>
      <w:r>
        <w:rPr>
          <w:rFonts w:ascii="Arial" w:hAnsi="Arial"/>
          <w:color w:val="212121"/>
          <w:spacing w:val="-14"/>
          <w:sz w:val="20"/>
        </w:rPr>
        <w:t> </w:t>
      </w:r>
      <w:r>
        <w:rPr>
          <w:rFonts w:ascii="Arial" w:hAnsi="Arial"/>
          <w:color w:val="1A1A1A"/>
          <w:sz w:val="20"/>
        </w:rPr>
        <w:t>„,ay</w:t>
      </w:r>
      <w:r>
        <w:rPr>
          <w:rFonts w:ascii="Arial" w:hAnsi="Arial"/>
          <w:color w:val="1A1A1A"/>
          <w:spacing w:val="-2"/>
          <w:sz w:val="20"/>
        </w:rPr>
        <w:t> </w:t>
      </w:r>
      <w:r>
        <w:rPr>
          <w:rFonts w:ascii="Arial" w:hAnsi="Arial"/>
          <w:color w:val="545454"/>
          <w:sz w:val="20"/>
        </w:rPr>
        <w:t>&lt;t</w:t>
      </w:r>
      <w:r>
        <w:rPr>
          <w:rFonts w:ascii="Arial" w:hAnsi="Arial"/>
          <w:color w:val="545454"/>
          <w:spacing w:val="-7"/>
          <w:sz w:val="20"/>
        </w:rPr>
        <w:t> </w:t>
      </w:r>
      <w:r>
        <w:rPr>
          <w:rFonts w:ascii="Arial" w:hAnsi="Arial"/>
          <w:color w:val="363636"/>
          <w:sz w:val="20"/>
        </w:rPr>
        <w:t>EDPB</w:t>
      </w:r>
      <w:r>
        <w:rPr>
          <w:rFonts w:ascii="Arial" w:hAnsi="Arial"/>
          <w:color w:val="363636"/>
          <w:spacing w:val="-8"/>
          <w:sz w:val="20"/>
        </w:rPr>
        <w:t> </w:t>
      </w:r>
      <w:r>
        <w:rPr>
          <w:rFonts w:ascii="Arial" w:hAnsi="Arial"/>
          <w:color w:val="282828"/>
          <w:sz w:val="20"/>
        </w:rPr>
        <w:t>Binding</w:t>
      </w:r>
      <w:r>
        <w:rPr>
          <w:rFonts w:ascii="Arial" w:hAnsi="Arial"/>
          <w:color w:val="282828"/>
          <w:spacing w:val="-6"/>
          <w:sz w:val="20"/>
        </w:rPr>
        <w:t> </w:t>
      </w:r>
      <w:r>
        <w:rPr>
          <w:rFonts w:ascii="Arial" w:hAnsi="Arial"/>
          <w:color w:val="383838"/>
          <w:sz w:val="20"/>
        </w:rPr>
        <w:t>ŒecJslon </w:t>
      </w:r>
      <w:r>
        <w:rPr>
          <w:rFonts w:ascii="Arial" w:hAnsi="Arial"/>
          <w:color w:val="1F1F1F"/>
          <w:sz w:val="20"/>
        </w:rPr>
        <w:t>0›/zo2\,</w:t>
      </w:r>
      <w:r>
        <w:rPr>
          <w:rFonts w:ascii="Arial" w:hAnsi="Arial"/>
          <w:color w:val="1F1F1F"/>
          <w:spacing w:val="-8"/>
          <w:sz w:val="20"/>
        </w:rPr>
        <w:t> </w:t>
      </w:r>
      <w:r>
        <w:rPr>
          <w:rFonts w:ascii="Arial" w:hAnsi="Arial"/>
          <w:color w:val="3B3B3B"/>
          <w:sz w:val="20"/>
        </w:rPr>
        <w:t>the</w:t>
      </w:r>
      <w:r>
        <w:rPr>
          <w:rFonts w:ascii="Arial" w:hAnsi="Arial"/>
          <w:color w:val="464646"/>
          <w:sz w:val="20"/>
        </w:rPr>
        <w:t>E</w:t>
      </w:r>
      <w:r>
        <w:rPr>
          <w:rFonts w:ascii="Arial" w:hAnsi="Arial"/>
          <w:color w:val="464646"/>
          <w:spacing w:val="-14"/>
          <w:sz w:val="20"/>
        </w:rPr>
        <w:t> </w:t>
      </w:r>
      <w:r>
        <w:rPr>
          <w:rFonts w:ascii="Arial" w:hAnsi="Arial"/>
          <w:color w:val="383838"/>
          <w:sz w:val="20"/>
        </w:rPr>
        <w:t>orB</w:t>
      </w:r>
      <w:r>
        <w:rPr>
          <w:rFonts w:ascii="Arial" w:hAnsi="Arial"/>
          <w:color w:val="383838"/>
          <w:spacing w:val="80"/>
          <w:sz w:val="20"/>
        </w:rPr>
        <w:t> </w:t>
      </w:r>
      <w:r>
        <w:rPr>
          <w:rFonts w:ascii="Arial" w:hAnsi="Arial"/>
          <w:color w:val="464646"/>
          <w:sz w:val="20"/>
        </w:rPr>
        <w:t>rèœr0ed</w:t>
      </w:r>
      <w:r>
        <w:rPr>
          <w:rFonts w:ascii="Arial" w:hAnsi="Arial"/>
          <w:color w:val="464646"/>
          <w:spacing w:val="-7"/>
          <w:sz w:val="20"/>
        </w:rPr>
        <w:t> </w:t>
      </w:r>
      <w:r>
        <w:rPr>
          <w:rFonts w:ascii="Arial" w:hAnsi="Arial"/>
          <w:color w:val="6D6D6D"/>
          <w:sz w:val="20"/>
        </w:rPr>
        <w:t>it»</w:t>
      </w:r>
      <w:r>
        <w:rPr>
          <w:rFonts w:ascii="Arial" w:hAnsi="Arial"/>
          <w:color w:val="6D6D6D"/>
          <w:spacing w:val="-14"/>
          <w:sz w:val="20"/>
        </w:rPr>
        <w:t> </w:t>
      </w:r>
      <w:r>
        <w:rPr>
          <w:rFonts w:ascii="Arial" w:hAnsi="Arial"/>
          <w:color w:val="3F3F3F"/>
          <w:sz w:val="20"/>
        </w:rPr>
        <w:t>assæsme it </w:t>
      </w:r>
      <w:r>
        <w:rPr>
          <w:rFonts w:ascii="Arial" w:hAnsi="Arial"/>
          <w:color w:val="484848"/>
          <w:sz w:val="20"/>
        </w:rPr>
        <w:t>of</w:t>
      </w:r>
      <w:r>
        <w:rPr>
          <w:rFonts w:ascii="Arial" w:hAnsi="Arial"/>
          <w:color w:val="484848"/>
          <w:spacing w:val="-8"/>
          <w:sz w:val="20"/>
        </w:rPr>
        <w:t> </w:t>
      </w:r>
      <w:r>
        <w:rPr>
          <w:rFonts w:ascii="Arial" w:hAnsi="Arial"/>
          <w:color w:val="444444"/>
          <w:sz w:val="20"/>
        </w:rPr>
        <w:t>the </w:t>
      </w:r>
      <w:r>
        <w:rPr>
          <w:rFonts w:ascii="Arial" w:hAnsi="Arial"/>
          <w:color w:val="282828"/>
          <w:w w:val="85"/>
          <w:sz w:val="23"/>
        </w:rPr>
        <w:t>meanźg</w:t>
      </w:r>
      <w:r>
        <w:rPr>
          <w:rFonts w:ascii="Arial" w:hAnsi="Arial"/>
          <w:color w:val="282828"/>
          <w:spacing w:val="-7"/>
          <w:w w:val="85"/>
          <w:sz w:val="23"/>
        </w:rPr>
        <w:t> </w:t>
      </w:r>
      <w:r>
        <w:rPr>
          <w:rFonts w:ascii="Arial" w:hAnsi="Arial"/>
          <w:color w:val="3B3B3B"/>
          <w:w w:val="85"/>
          <w:sz w:val="23"/>
        </w:rPr>
        <w:t>ąnd</w:t>
      </w:r>
      <w:r>
        <w:rPr>
          <w:rFonts w:ascii="Arial" w:hAnsi="Arial"/>
          <w:color w:val="3B3B3B"/>
          <w:spacing w:val="-6"/>
          <w:w w:val="85"/>
          <w:sz w:val="23"/>
        </w:rPr>
        <w:t> </w:t>
      </w:r>
      <w:r>
        <w:rPr>
          <w:rFonts w:ascii="Arial" w:hAnsi="Arial"/>
          <w:color w:val="464646"/>
          <w:w w:val="85"/>
          <w:sz w:val="23"/>
        </w:rPr>
        <w:t>ęfføzt.of</w:t>
      </w:r>
      <w:r>
        <w:rPr>
          <w:rFonts w:ascii="Arial" w:hAnsi="Arial"/>
          <w:color w:val="464646"/>
          <w:spacing w:val="-9"/>
          <w:sz w:val="23"/>
        </w:rPr>
        <w:t> </w:t>
      </w:r>
      <w:r>
        <w:rPr>
          <w:rFonts w:ascii="Arial" w:hAnsi="Arial"/>
          <w:color w:val="181818"/>
          <w:w w:val="85"/>
          <w:sz w:val="23"/>
        </w:rPr>
        <w:t>Article </w:t>
      </w:r>
      <w:r>
        <w:rPr>
          <w:rFonts w:ascii="Arial" w:hAnsi="Arial"/>
          <w:color w:val="313131"/>
          <w:w w:val="85"/>
          <w:sz w:val="23"/>
        </w:rPr>
        <w:t>@{3ł</w:t>
      </w:r>
      <w:r>
        <w:rPr>
          <w:rFonts w:ascii="Arial" w:hAnsi="Arial"/>
          <w:color w:val="313131"/>
          <w:spacing w:val="-7"/>
          <w:w w:val="85"/>
          <w:sz w:val="23"/>
        </w:rPr>
        <w:t> </w:t>
      </w:r>
      <w:r>
        <w:rPr>
          <w:rFonts w:ascii="Arial" w:hAnsi="Arial"/>
          <w:color w:val="5D5D5D"/>
          <w:w w:val="85"/>
          <w:sz w:val="23"/>
        </w:rPr>
        <w:t>GQ9R. </w:t>
      </w:r>
      <w:r>
        <w:rPr>
          <w:rFonts w:ascii="Arial" w:hAnsi="Arial"/>
          <w:color w:val="3D3D3D"/>
          <w:w w:val="85"/>
          <w:sz w:val="23"/>
        </w:rPr>
        <w:t>Tn</w:t>
      </w:r>
      <w:r>
        <w:rPr>
          <w:rFonts w:ascii="Arial" w:hAnsi="Arial"/>
          <w:color w:val="3D3D3D"/>
          <w:spacing w:val="-7"/>
          <w:w w:val="85"/>
          <w:sz w:val="23"/>
        </w:rPr>
        <w:t> </w:t>
      </w:r>
      <w:r>
        <w:rPr>
          <w:rFonts w:ascii="Arial" w:hAnsi="Arial"/>
          <w:color w:val="5D5D5D"/>
          <w:w w:val="85"/>
          <w:sz w:val="23"/>
        </w:rPr>
        <w:t>Hg</w:t>
      </w:r>
      <w:r>
        <w:rPr>
          <w:rFonts w:ascii="Arial" w:hAnsi="Arial"/>
          <w:color w:val="5D5D5D"/>
          <w:spacing w:val="40"/>
          <w:sz w:val="23"/>
        </w:rPr>
        <w:t> </w:t>
      </w:r>
      <w:r>
        <w:rPr>
          <w:rFonts w:ascii="Arial" w:hAnsi="Arial"/>
          <w:color w:val="5D5D5D"/>
          <w:w w:val="85"/>
          <w:sz w:val="23"/>
        </w:rPr>
        <w:t>t</w:t>
      </w:r>
      <w:r>
        <w:rPr>
          <w:rFonts w:ascii="Arial" w:hAnsi="Arial"/>
          <w:color w:val="5D5D5D"/>
          <w:spacing w:val="34"/>
          <w:sz w:val="23"/>
        </w:rPr>
        <w:t> </w:t>
      </w:r>
      <w:r>
        <w:rPr>
          <w:rFonts w:ascii="Arial" w:hAnsi="Arial"/>
          <w:color w:val="343434"/>
          <w:w w:val="85"/>
          <w:sz w:val="23"/>
        </w:rPr>
        <w:t>øf </w:t>
      </w:r>
      <w:r>
        <w:rPr>
          <w:rFonts w:ascii="Arial" w:hAnsi="Arial"/>
          <w:color w:val="1A1A1A"/>
          <w:w w:val="85"/>
          <w:sz w:val="23"/>
        </w:rPr>
        <w:t>the</w:t>
      </w:r>
      <w:r>
        <w:rPr>
          <w:rFonts w:ascii="Arial" w:hAnsi="Arial"/>
          <w:color w:val="1A1A1A"/>
          <w:spacing w:val="-5"/>
          <w:w w:val="85"/>
          <w:sz w:val="23"/>
        </w:rPr>
        <w:t> </w:t>
      </w:r>
      <w:r>
        <w:rPr>
          <w:rFonts w:ascii="Arial" w:hAnsi="Arial"/>
          <w:color w:val="262626"/>
          <w:w w:val="85"/>
          <w:sz w:val="23"/>
        </w:rPr>
        <w:t>binding </w:t>
      </w:r>
      <w:r>
        <w:rPr>
          <w:rFonts w:ascii="Arial" w:hAnsi="Arial"/>
          <w:color w:val="1A1A1A"/>
          <w:w w:val="85"/>
          <w:sz w:val="23"/>
        </w:rPr>
        <w:t>nature </w:t>
      </w:r>
      <w:r>
        <w:rPr>
          <w:rFonts w:ascii="Arial" w:hAnsi="Arial"/>
          <w:color w:val="4F4F4F"/>
          <w:w w:val="85"/>
          <w:sz w:val="23"/>
        </w:rPr>
        <w:t>of </w:t>
      </w:r>
      <w:r>
        <w:rPr>
          <w:rFonts w:ascii="Arial" w:hAnsi="Arial"/>
          <w:color w:val="464646"/>
          <w:w w:val="85"/>
          <w:sz w:val="23"/>
        </w:rPr>
        <w:t>that</w:t>
      </w:r>
      <w:r>
        <w:rPr>
          <w:rFonts w:ascii="Arial" w:hAnsi="Arial"/>
          <w:color w:val="464646"/>
          <w:spacing w:val="-5"/>
          <w:w w:val="85"/>
          <w:sz w:val="23"/>
        </w:rPr>
        <w:t> </w:t>
      </w:r>
      <w:r>
        <w:rPr>
          <w:rFonts w:ascii="Arial" w:hAnsi="Arial"/>
          <w:color w:val="4B4B4B"/>
          <w:w w:val="85"/>
          <w:sz w:val="23"/>
        </w:rPr>
        <w:t>#eós+on </w:t>
      </w:r>
      <w:r>
        <w:rPr>
          <w:rFonts w:ascii="Arial" w:hAnsi="Arial"/>
          <w:color w:val="484848"/>
          <w:w w:val="85"/>
          <w:sz w:val="23"/>
        </w:rPr>
        <w:t>and</w:t>
      </w:r>
      <w:r>
        <w:rPr>
          <w:rFonts w:ascii="Arial" w:hAnsi="Arial"/>
          <w:color w:val="484848"/>
          <w:spacing w:val="-2"/>
          <w:w w:val="85"/>
          <w:sz w:val="23"/>
        </w:rPr>
        <w:t> </w:t>
      </w:r>
      <w:r>
        <w:rPr>
          <w:rFonts w:ascii="Arial" w:hAnsi="Arial"/>
          <w:color w:val="484848"/>
          <w:w w:val="85"/>
          <w:sz w:val="23"/>
        </w:rPr>
        <w:t>The </w:t>
      </w:r>
      <w:r>
        <w:rPr>
          <w:rFonts w:ascii="Arial" w:hAnsi="Arial"/>
          <w:color w:val="2D2D2D"/>
          <w:w w:val="90"/>
          <w:sz w:val="23"/>
        </w:rPr>
        <w:t>DP</w:t>
      </w:r>
      <w:r>
        <w:rPr>
          <w:rFonts w:ascii="Arial" w:hAnsi="Arial"/>
          <w:color w:val="2D2D2D"/>
          <w:spacing w:val="-10"/>
          <w:w w:val="90"/>
          <w:sz w:val="23"/>
        </w:rPr>
        <w:t> </w:t>
      </w:r>
      <w:r>
        <w:rPr>
          <w:rFonts w:ascii="Arial" w:hAnsi="Arial"/>
          <w:color w:val="2D2D2D"/>
          <w:w w:val="90"/>
          <w:sz w:val="23"/>
        </w:rPr>
        <w:t>'s</w:t>
      </w:r>
      <w:r>
        <w:rPr>
          <w:rFonts w:ascii="Arial" w:hAnsi="Arial"/>
          <w:color w:val="2D2D2D"/>
          <w:spacing w:val="-10"/>
          <w:w w:val="90"/>
          <w:sz w:val="23"/>
        </w:rPr>
        <w:t> </w:t>
      </w:r>
      <w:hyperlink r:id="rId257">
        <w:r>
          <w:rPr>
            <w:rFonts w:ascii="Arial" w:hAnsi="Arial"/>
            <w:color w:val="1C1C1C"/>
            <w:w w:val="90"/>
            <w:sz w:val="23"/>
          </w:rPr>
          <w:t>Wfga@ns.of</w:t>
        </w:r>
      </w:hyperlink>
      <w:r>
        <w:rPr>
          <w:rFonts w:ascii="Arial" w:hAnsi="Arial"/>
          <w:color w:val="1C1C1C"/>
          <w:spacing w:val="-9"/>
          <w:w w:val="90"/>
          <w:sz w:val="23"/>
        </w:rPr>
        <w:t> </w:t>
      </w:r>
      <w:r>
        <w:rPr>
          <w:rFonts w:ascii="Arial" w:hAnsi="Arial"/>
          <w:color w:val="343434"/>
          <w:w w:val="90"/>
          <w:sz w:val="23"/>
        </w:rPr>
        <w:t>coopetation</w:t>
      </w:r>
      <w:r>
        <w:rPr>
          <w:rFonts w:ascii="Arial" w:hAnsi="Arial"/>
          <w:color w:val="343434"/>
          <w:spacing w:val="-10"/>
          <w:w w:val="90"/>
          <w:sz w:val="23"/>
        </w:rPr>
        <w:t> </w:t>
      </w:r>
      <w:r>
        <w:rPr>
          <w:rFonts w:ascii="Arial" w:hAnsi="Arial"/>
          <w:color w:val="1D1D1D"/>
          <w:w w:val="90"/>
          <w:sz w:val="23"/>
        </w:rPr>
        <w:t>and</w:t>
      </w:r>
      <w:r>
        <w:rPr>
          <w:rFonts w:ascii="Arial" w:hAnsi="Arial"/>
          <w:color w:val="1D1D1D"/>
          <w:spacing w:val="-9"/>
          <w:w w:val="90"/>
          <w:sz w:val="23"/>
        </w:rPr>
        <w:t> </w:t>
      </w:r>
      <w:r>
        <w:rPr>
          <w:rFonts w:ascii="Arial" w:hAnsi="Arial"/>
          <w:color w:val="3B3B3B"/>
          <w:w w:val="90"/>
          <w:sz w:val="23"/>
        </w:rPr>
        <w:t>«onshtancy</w:t>
      </w:r>
      <w:r>
        <w:rPr>
          <w:rFonts w:ascii="Arial" w:hAnsi="Arial"/>
          <w:color w:val="3B3B3B"/>
          <w:spacing w:val="-10"/>
          <w:w w:val="90"/>
          <w:sz w:val="23"/>
        </w:rPr>
        <w:t> </w:t>
      </w:r>
      <w:r>
        <w:rPr>
          <w:rFonts w:ascii="Arial" w:hAnsi="Arial"/>
          <w:color w:val="696969"/>
          <w:w w:val="90"/>
          <w:sz w:val="23"/>
        </w:rPr>
        <w:t>N,</w:t>
      </w:r>
      <w:r>
        <w:rPr>
          <w:rFonts w:ascii="Arial" w:hAnsi="Arial"/>
          <w:color w:val="696969"/>
          <w:spacing w:val="-10"/>
          <w:w w:val="90"/>
          <w:sz w:val="23"/>
        </w:rPr>
        <w:t> </w:t>
      </w:r>
      <w:r>
        <w:rPr>
          <w:rFonts w:ascii="Arial" w:hAnsi="Arial"/>
          <w:color w:val="3B3B3B"/>
          <w:w w:val="90"/>
          <w:sz w:val="23"/>
        </w:rPr>
        <w:t>imar</w:t>
      </w:r>
      <w:r>
        <w:rPr>
          <w:rFonts w:ascii="Arial" w:hAnsi="Arial"/>
          <w:color w:val="3B3B3B"/>
          <w:spacing w:val="-9"/>
          <w:w w:val="90"/>
          <w:sz w:val="23"/>
        </w:rPr>
        <w:t> </w:t>
      </w:r>
      <w:r>
        <w:rPr>
          <w:rFonts w:ascii="Arial" w:hAnsi="Arial"/>
          <w:color w:val="212121"/>
          <w:w w:val="90"/>
          <w:sz w:val="23"/>
        </w:rPr>
        <w:t>aha,</w:t>
      </w:r>
      <w:r>
        <w:rPr>
          <w:rFonts w:ascii="Arial" w:hAnsi="Arial"/>
          <w:color w:val="212121"/>
          <w:spacing w:val="-10"/>
          <w:w w:val="90"/>
          <w:sz w:val="23"/>
        </w:rPr>
        <w:t> </w:t>
      </w:r>
      <w:r>
        <w:rPr>
          <w:rFonts w:ascii="Arial" w:hAnsi="Arial"/>
          <w:color w:val="212121"/>
          <w:w w:val="90"/>
          <w:sz w:val="23"/>
        </w:rPr>
        <w:t>Aródes</w:t>
      </w:r>
      <w:r>
        <w:rPr>
          <w:rFonts w:ascii="Arial" w:hAnsi="Arial"/>
          <w:color w:val="212121"/>
          <w:spacing w:val="-9"/>
          <w:w w:val="90"/>
          <w:sz w:val="23"/>
        </w:rPr>
        <w:t> </w:t>
      </w:r>
      <w:r>
        <w:rPr>
          <w:rFonts w:ascii="Arial" w:hAnsi="Arial"/>
          <w:color w:val="3A3A3A"/>
          <w:w w:val="90"/>
          <w:sz w:val="23"/>
        </w:rPr>
        <w:t>6Q1[</w:t>
      </w:r>
      <w:r>
        <w:rPr>
          <w:rFonts w:ascii="Arial" w:hAnsi="Arial"/>
          <w:color w:val="3A3A3A"/>
          <w:spacing w:val="-10"/>
          <w:w w:val="90"/>
          <w:sz w:val="23"/>
        </w:rPr>
        <w:t> </w:t>
      </w:r>
      <w:r>
        <w:rPr>
          <w:rFonts w:ascii="Arial" w:hAnsi="Arial"/>
          <w:color w:val="262626"/>
          <w:w w:val="90"/>
          <w:sz w:val="23"/>
        </w:rPr>
        <w:t>and</w:t>
      </w:r>
      <w:r>
        <w:rPr>
          <w:rFonts w:ascii="Arial" w:hAnsi="Arial"/>
          <w:color w:val="262626"/>
          <w:spacing w:val="-10"/>
          <w:w w:val="90"/>
          <w:sz w:val="23"/>
        </w:rPr>
        <w:t> </w:t>
      </w:r>
      <w:r>
        <w:rPr>
          <w:rFonts w:ascii="Arial" w:hAnsi="Arial"/>
          <w:color w:val="414141"/>
          <w:w w:val="90"/>
          <w:sz w:val="23"/>
        </w:rPr>
        <w:t>68</w:t>
      </w:r>
      <w:r>
        <w:rPr>
          <w:rFonts w:ascii="Arial" w:hAnsi="Arial"/>
          <w:color w:val="414141"/>
          <w:spacing w:val="-9"/>
          <w:w w:val="90"/>
          <w:sz w:val="23"/>
        </w:rPr>
        <w:t> </w:t>
      </w:r>
      <w:r>
        <w:rPr>
          <w:rFonts w:ascii="Arial" w:hAnsi="Arial"/>
          <w:color w:val="262626"/>
          <w:w w:val="90"/>
          <w:sz w:val="23"/>
        </w:rPr>
        <w:t>GDOR,</w:t>
      </w:r>
      <w:r>
        <w:rPr>
          <w:rFonts w:ascii="Arial" w:hAnsi="Arial"/>
          <w:color w:val="262626"/>
          <w:spacing w:val="-10"/>
          <w:w w:val="90"/>
          <w:sz w:val="23"/>
        </w:rPr>
        <w:t> </w:t>
      </w:r>
      <w:r>
        <w:rPr>
          <w:rFonts w:ascii="Arial" w:hAnsi="Arial"/>
          <w:color w:val="6B6B6B"/>
          <w:w w:val="90"/>
          <w:sz w:val="23"/>
        </w:rPr>
        <w:t>It</w:t>
      </w:r>
      <w:r>
        <w:rPr>
          <w:rFonts w:ascii="Arial" w:hAnsi="Arial"/>
          <w:color w:val="6B6B6B"/>
          <w:spacing w:val="-8"/>
          <w:w w:val="90"/>
          <w:sz w:val="23"/>
        </w:rPr>
        <w:t> </w:t>
      </w:r>
      <w:r>
        <w:rPr>
          <w:rFonts w:ascii="Arial" w:hAnsi="Arial"/>
          <w:color w:val="626262"/>
          <w:w w:val="90"/>
          <w:sz w:val="23"/>
        </w:rPr>
        <w:t>Is </w:t>
      </w:r>
      <w:r>
        <w:rPr>
          <w:rFonts w:ascii="Arial" w:hAnsi="Arial"/>
          <w:color w:val="1A1A1A"/>
          <w:sz w:val="18"/>
        </w:rPr>
        <w:t>rieœszary</w:t>
      </w:r>
      <w:r>
        <w:rPr>
          <w:rFonts w:ascii="Arial" w:hAnsi="Arial"/>
          <w:color w:val="1A1A1A"/>
          <w:spacing w:val="80"/>
          <w:w w:val="150"/>
          <w:sz w:val="18"/>
        </w:rPr>
        <w:t>   </w:t>
      </w:r>
      <w:r>
        <w:rPr>
          <w:rFonts w:ascii="Arial" w:hAnsi="Arial"/>
          <w:color w:val="313131"/>
          <w:sz w:val="18"/>
        </w:rPr>
        <w:t>me</w:t>
      </w:r>
      <w:r>
        <w:rPr>
          <w:rFonts w:ascii="Arial" w:hAnsi="Arial"/>
          <w:color w:val="313131"/>
          <w:spacing w:val="79"/>
          <w:sz w:val="18"/>
        </w:rPr>
        <w:t> </w:t>
      </w:r>
      <w:r>
        <w:rPr>
          <w:rFonts w:ascii="Arial" w:hAnsi="Arial"/>
          <w:color w:val="424242"/>
          <w:sz w:val="18"/>
        </w:rPr>
        <w:t>to</w:t>
      </w:r>
      <w:r>
        <w:rPr>
          <w:rFonts w:ascii="Arial" w:hAnsi="Arial"/>
          <w:color w:val="424242"/>
          <w:spacing w:val="40"/>
          <w:sz w:val="18"/>
        </w:rPr>
        <w:t> </w:t>
      </w:r>
      <w:r>
        <w:rPr>
          <w:rFonts w:ascii="Arial" w:hAnsi="Arial"/>
          <w:color w:val="232323"/>
          <w:sz w:val="18"/>
        </w:rPr>
        <w:t>1óI6uw</w:t>
      </w:r>
      <w:r>
        <w:rPr>
          <w:rFonts w:ascii="Arial" w:hAnsi="Arial"/>
          <w:color w:val="232323"/>
          <w:spacing w:val="28"/>
          <w:sz w:val="18"/>
        </w:rPr>
        <w:t> </w:t>
      </w:r>
      <w:r>
        <w:rPr>
          <w:rFonts w:ascii="Arial" w:hAnsi="Arial"/>
          <w:color w:val="282828"/>
          <w:sz w:val="18"/>
        </w:rPr>
        <w:t>the</w:t>
      </w:r>
      <w:r>
        <w:rPr>
          <w:rFonts w:ascii="Arial" w:hAnsi="Arial"/>
          <w:color w:val="282828"/>
          <w:spacing w:val="80"/>
          <w:sz w:val="18"/>
        </w:rPr>
        <w:t> </w:t>
      </w:r>
      <w:r>
        <w:rPr>
          <w:rFonts w:ascii="Arial" w:hAnsi="Arial"/>
          <w:color w:val="3D3D3D"/>
          <w:sz w:val="18"/>
        </w:rPr>
        <w:t>EDPB's</w:t>
      </w:r>
      <w:r>
        <w:rPr>
          <w:rFonts w:ascii="Arial" w:hAnsi="Arial"/>
          <w:color w:val="3D3D3D"/>
          <w:spacing w:val="36"/>
          <w:sz w:val="18"/>
        </w:rPr>
        <w:t> </w:t>
      </w:r>
      <w:r>
        <w:rPr>
          <w:rFonts w:ascii="Arial" w:hAnsi="Arial"/>
          <w:color w:val="2A2A2A"/>
          <w:sz w:val="18"/>
        </w:rPr>
        <w:t>interpretaôari </w:t>
      </w:r>
      <w:r>
        <w:rPr>
          <w:rFonts w:ascii="Arial" w:hAnsi="Arial"/>
          <w:color w:val="5D5D5D"/>
          <w:sz w:val="18"/>
        </w:rPr>
        <w:t>of</w:t>
      </w:r>
      <w:r>
        <w:rPr>
          <w:rFonts w:ascii="Arial" w:hAnsi="Arial"/>
          <w:color w:val="5D5D5D"/>
          <w:spacing w:val="40"/>
          <w:sz w:val="18"/>
        </w:rPr>
        <w:t> </w:t>
      </w:r>
      <w:r>
        <w:rPr>
          <w:rFonts w:ascii="Arial" w:hAnsi="Arial"/>
          <w:color w:val="343434"/>
          <w:sz w:val="18"/>
        </w:rPr>
        <w:t>Artide</w:t>
      </w:r>
      <w:r>
        <w:rPr>
          <w:rFonts w:ascii="Arial" w:hAnsi="Arial"/>
          <w:color w:val="343434"/>
          <w:spacing w:val="26"/>
          <w:sz w:val="18"/>
        </w:rPr>
        <w:t> </w:t>
      </w:r>
      <w:r>
        <w:rPr>
          <w:rFonts w:ascii="Arial" w:hAnsi="Arial"/>
          <w:color w:val="3B3B3B"/>
          <w:sz w:val="18"/>
        </w:rPr>
        <w:t>B3{2]</w:t>
      </w:r>
      <w:r>
        <w:rPr>
          <w:rFonts w:ascii="Arial" w:hAnsi="Arial"/>
          <w:color w:val="3B3B3B"/>
          <w:spacing w:val="40"/>
          <w:sz w:val="18"/>
        </w:rPr>
        <w:t> </w:t>
      </w:r>
      <w:r>
        <w:rPr>
          <w:rFonts w:ascii="Arial" w:hAnsi="Arial"/>
          <w:color w:val="212121"/>
          <w:sz w:val="18"/>
        </w:rPr>
        <w:t>GDPR.</w:t>
      </w:r>
    </w:p>
    <w:p>
      <w:pPr>
        <w:pStyle w:val="BodyText"/>
        <w:spacing w:before="15"/>
        <w:rPr>
          <w:rFonts w:ascii="Arial"/>
          <w:sz w:val="23"/>
        </w:rPr>
      </w:pPr>
    </w:p>
    <w:p>
      <w:pPr>
        <w:pStyle w:val="BodyText"/>
        <w:ind w:left="129"/>
        <w:rPr>
          <w:rFonts w:ascii="Arial" w:hAnsi="Arial"/>
        </w:rPr>
      </w:pPr>
      <w:r>
        <w:rPr>
          <w:rFonts w:ascii="Arial" w:hAnsi="Arial"/>
          <w:color w:val="575757"/>
          <w:spacing w:val="-2"/>
          <w:w w:val="90"/>
        </w:rPr>
        <w:t>The</w:t>
      </w:r>
      <w:r>
        <w:rPr>
          <w:rFonts w:ascii="Arial" w:hAnsi="Arial"/>
          <w:color w:val="575757"/>
          <w:spacing w:val="-8"/>
          <w:w w:val="90"/>
        </w:rPr>
        <w:t> </w:t>
      </w:r>
      <w:r>
        <w:rPr>
          <w:rFonts w:ascii="Arial" w:hAnsi="Arial"/>
          <w:color w:val="262626"/>
          <w:spacing w:val="-2"/>
          <w:w w:val="90"/>
        </w:rPr>
        <w:t>rebuaøt</w:t>
      </w:r>
      <w:r>
        <w:rPr>
          <w:rFonts w:ascii="Arial" w:hAnsi="Arial"/>
          <w:color w:val="262626"/>
          <w:spacing w:val="1"/>
        </w:rPr>
        <w:t> </w:t>
      </w:r>
      <w:r>
        <w:rPr>
          <w:rFonts w:ascii="Arial" w:hAnsi="Arial"/>
          <w:color w:val="232323"/>
          <w:spacing w:val="-2"/>
          <w:w w:val="90"/>
        </w:rPr>
        <w:t>passage</w:t>
      </w:r>
      <w:r>
        <w:rPr>
          <w:rFonts w:ascii="Arial" w:hAnsi="Arial"/>
          <w:color w:val="232323"/>
          <w:spacing w:val="9"/>
        </w:rPr>
        <w:t> </w:t>
      </w:r>
      <w:r>
        <w:rPr>
          <w:rFonts w:ascii="Arial" w:hAnsi="Arial"/>
          <w:color w:val="494949"/>
          <w:spacing w:val="-2"/>
          <w:w w:val="90"/>
        </w:rPr>
        <w:t>o£</w:t>
      </w:r>
      <w:r>
        <w:rPr>
          <w:rFonts w:ascii="Arial" w:hAnsi="Arial"/>
          <w:color w:val="494949"/>
          <w:spacing w:val="-6"/>
          <w:w w:val="90"/>
        </w:rPr>
        <w:t> </w:t>
      </w:r>
      <w:r>
        <w:rPr>
          <w:rFonts w:ascii="Arial" w:hAnsi="Arial"/>
          <w:color w:val="383838"/>
          <w:spacing w:val="-2"/>
          <w:w w:val="90"/>
        </w:rPr>
        <w:t>EOPB</w:t>
      </w:r>
      <w:r>
        <w:rPr>
          <w:rFonts w:ascii="Arial" w:hAnsi="Arial"/>
          <w:color w:val="383838"/>
          <w:spacing w:val="-4"/>
          <w:w w:val="90"/>
        </w:rPr>
        <w:t> </w:t>
      </w:r>
      <w:r>
        <w:rPr>
          <w:rFonts w:ascii="Arial" w:hAnsi="Arial"/>
          <w:color w:val="3A3A3A"/>
          <w:spacing w:val="-2"/>
          <w:w w:val="90"/>
        </w:rPr>
        <w:t>BiruJirtg</w:t>
      </w:r>
      <w:r>
        <w:rPr>
          <w:rFonts w:ascii="Arial" w:hAnsi="Arial"/>
          <w:color w:val="3A3A3A"/>
          <w:spacing w:val="-6"/>
          <w:w w:val="90"/>
        </w:rPr>
        <w:t> </w:t>
      </w:r>
      <w:r>
        <w:rPr>
          <w:rFonts w:ascii="Arial" w:hAnsi="Arial"/>
          <w:color w:val="3B3B3B"/>
          <w:spacing w:val="-2"/>
          <w:w w:val="90"/>
        </w:rPr>
        <w:t>Docsion</w:t>
      </w:r>
      <w:r>
        <w:rPr>
          <w:rFonts w:ascii="Arial" w:hAnsi="Arial"/>
          <w:color w:val="3B3B3B"/>
          <w:spacing w:val="-8"/>
        </w:rPr>
        <w:t> </w:t>
      </w:r>
      <w:r>
        <w:rPr>
          <w:rFonts w:ascii="Arial" w:hAnsi="Arial"/>
          <w:color w:val="333333"/>
          <w:spacing w:val="-2"/>
          <w:w w:val="90"/>
        </w:rPr>
        <w:t>0/202s</w:t>
      </w:r>
      <w:r>
        <w:rPr>
          <w:rFonts w:ascii="Arial" w:hAnsi="Arial"/>
          <w:color w:val="333333"/>
          <w:spacing w:val="4"/>
        </w:rPr>
        <w:t> </w:t>
      </w:r>
      <w:r>
        <w:rPr>
          <w:rFonts w:ascii="Arial" w:hAnsi="Arial"/>
          <w:color w:val="2A2A2A"/>
          <w:spacing w:val="-2"/>
          <w:w w:val="90"/>
        </w:rPr>
        <w:t>Is</w:t>
      </w:r>
      <w:r>
        <w:rPr>
          <w:rFonts w:ascii="Arial" w:hAnsi="Arial"/>
          <w:color w:val="2A2A2A"/>
          <w:spacing w:val="-6"/>
        </w:rPr>
        <w:t> </w:t>
      </w:r>
      <w:r>
        <w:rPr>
          <w:rFonts w:ascii="Arial" w:hAnsi="Arial"/>
          <w:color w:val="2F2F2F"/>
          <w:spacing w:val="-2"/>
          <w:w w:val="90"/>
        </w:rPr>
        <w:t>as</w:t>
      </w:r>
      <w:r>
        <w:rPr>
          <w:rFonts w:ascii="Arial" w:hAnsi="Arial"/>
          <w:color w:val="2F2F2F"/>
          <w:spacing w:val="-16"/>
          <w:w w:val="90"/>
        </w:rPr>
        <w:t> </w:t>
      </w:r>
      <w:r>
        <w:rPr>
          <w:rFonts w:ascii="Arial" w:hAnsi="Arial"/>
          <w:color w:val="1D1D1D"/>
          <w:spacing w:val="-2"/>
          <w:w w:val="90"/>
        </w:rPr>
        <w:t>follows:</w:t>
      </w:r>
    </w:p>
    <w:p>
      <w:pPr>
        <w:pStyle w:val="BodyText"/>
        <w:spacing w:after="0"/>
        <w:rPr>
          <w:rFonts w:ascii="Arial" w:hAnsi="Arial"/>
        </w:rPr>
        <w:sectPr>
          <w:footerReference w:type="default" r:id="rId247"/>
          <w:pgSz w:w="11900" w:h="16850"/>
          <w:pgMar w:header="0" w:footer="0" w:top="1620" w:bottom="280" w:left="1275" w:right="850"/>
          <w:cols w:num="2" w:equalWidth="0">
            <w:col w:w="554" w:space="40"/>
            <w:col w:w="9181"/>
          </w:cols>
        </w:sectPr>
      </w:pPr>
    </w:p>
    <w:p>
      <w:pPr>
        <w:pStyle w:val="BodyText"/>
        <w:spacing w:before="104"/>
        <w:rPr>
          <w:rFonts w:ascii="Arial"/>
          <w:sz w:val="20"/>
        </w:rPr>
      </w:pPr>
    </w:p>
    <w:p>
      <w:pPr>
        <w:spacing w:line="240" w:lineRule="auto"/>
        <w:ind w:left="1609" w:right="0" w:firstLine="0"/>
        <w:rPr>
          <w:rFonts w:ascii="Arial"/>
          <w:sz w:val="20"/>
        </w:rPr>
      </w:pPr>
      <w:r>
        <w:rPr>
          <w:rFonts w:ascii="Arial"/>
          <w:sz w:val="20"/>
        </w:rPr>
        <mc:AlternateContent>
          <mc:Choice Requires="wps">
            <w:drawing>
              <wp:inline distT="0" distB="0" distL="0" distR="0">
                <wp:extent cx="4821555" cy="820419"/>
                <wp:effectExtent l="0" t="0" r="0" b="8255"/>
                <wp:docPr id="386" name="Group 386"/>
                <wp:cNvGraphicFramePr>
                  <a:graphicFrameLocks/>
                </wp:cNvGraphicFramePr>
                <a:graphic>
                  <a:graphicData uri="http://schemas.microsoft.com/office/word/2010/wordprocessingGroup">
                    <wpg:wgp>
                      <wpg:cNvPr id="386" name="Group 386"/>
                      <wpg:cNvGrpSpPr/>
                      <wpg:grpSpPr>
                        <a:xfrm>
                          <a:off x="0" y="0"/>
                          <a:ext cx="4821555" cy="820419"/>
                          <a:chExt cx="4821555" cy="820419"/>
                        </a:xfrm>
                      </wpg:grpSpPr>
                      <pic:pic>
                        <pic:nvPicPr>
                          <pic:cNvPr id="387" name="Image 387"/>
                          <pic:cNvPicPr/>
                        </pic:nvPicPr>
                        <pic:blipFill>
                          <a:blip r:embed="rId258" cstate="print"/>
                          <a:stretch>
                            <a:fillRect/>
                          </a:stretch>
                        </pic:blipFill>
                        <pic:spPr>
                          <a:xfrm>
                            <a:off x="0" y="0"/>
                            <a:ext cx="4821079" cy="654765"/>
                          </a:xfrm>
                          <a:prstGeom prst="rect">
                            <a:avLst/>
                          </a:prstGeom>
                        </pic:spPr>
                      </pic:pic>
                      <pic:pic>
                        <pic:nvPicPr>
                          <pic:cNvPr id="388" name="Image 388"/>
                          <pic:cNvPicPr/>
                        </pic:nvPicPr>
                        <pic:blipFill>
                          <a:blip r:embed="rId259" cstate="print"/>
                          <a:stretch>
                            <a:fillRect/>
                          </a:stretch>
                        </pic:blipFill>
                        <pic:spPr>
                          <a:xfrm>
                            <a:off x="0" y="686550"/>
                            <a:ext cx="4808358" cy="133495"/>
                          </a:xfrm>
                          <a:prstGeom prst="rect">
                            <a:avLst/>
                          </a:prstGeom>
                        </pic:spPr>
                      </pic:pic>
                    </wpg:wgp>
                  </a:graphicData>
                </a:graphic>
              </wp:inline>
            </w:drawing>
          </mc:Choice>
          <mc:Fallback>
            <w:pict>
              <v:group style="width:379.65pt;height:64.6pt;mso-position-horizontal-relative:char;mso-position-vertical-relative:line" id="docshapegroup235" coordorigin="0,0" coordsize="7593,1292">
                <v:shape style="position:absolute;left:0;top:0;width:7593;height:1032" type="#_x0000_t75" id="docshape236" stroked="false">
                  <v:imagedata r:id="rId258" o:title=""/>
                </v:shape>
                <v:shape style="position:absolute;left:0;top:1081;width:7573;height:211" type="#_x0000_t75" id="docshape237" stroked="false">
                  <v:imagedata r:id="rId259" o:title=""/>
                </v:shape>
              </v:group>
            </w:pict>
          </mc:Fallback>
        </mc:AlternateContent>
      </w:r>
      <w:r>
        <w:rPr>
          <w:rFonts w:ascii="Arial"/>
          <w:sz w:val="20"/>
        </w:rPr>
      </w:r>
    </w:p>
    <w:p>
      <w:pPr>
        <w:pStyle w:val="BodyText"/>
        <w:spacing w:before="33"/>
        <w:rPr>
          <w:rFonts w:ascii="Arial"/>
          <w:sz w:val="20"/>
        </w:rPr>
      </w:pPr>
      <w:r>
        <w:rPr>
          <w:rFonts w:ascii="Arial"/>
          <w:sz w:val="20"/>
        </w:rPr>
        <mc:AlternateContent>
          <mc:Choice Requires="wps">
            <w:drawing>
              <wp:anchor distT="0" distB="0" distL="0" distR="0" allowOverlap="1" layoutInCell="1" locked="0" behindDoc="1" simplePos="0" relativeHeight="487705088">
                <wp:simplePos x="0" y="0"/>
                <wp:positionH relativeFrom="page">
                  <wp:posOffset>928598</wp:posOffset>
                </wp:positionH>
                <wp:positionV relativeFrom="paragraph">
                  <wp:posOffset>182395</wp:posOffset>
                </wp:positionV>
                <wp:extent cx="1822450" cy="1270"/>
                <wp:effectExtent l="0" t="0" r="0" b="0"/>
                <wp:wrapTopAndBottom/>
                <wp:docPr id="389" name="Graphic 389"/>
                <wp:cNvGraphicFramePr>
                  <a:graphicFrameLocks/>
                </wp:cNvGraphicFramePr>
                <a:graphic>
                  <a:graphicData uri="http://schemas.microsoft.com/office/word/2010/wordprocessingShape">
                    <wps:wsp>
                      <wps:cNvPr id="389" name="Graphic 389"/>
                      <wps:cNvSpPr/>
                      <wps:spPr>
                        <a:xfrm>
                          <a:off x="0" y="0"/>
                          <a:ext cx="1822450" cy="1270"/>
                        </a:xfrm>
                        <a:custGeom>
                          <a:avLst/>
                          <a:gdLst/>
                          <a:ahLst/>
                          <a:cxnLst/>
                          <a:rect l="l" t="t" r="r" b="b"/>
                          <a:pathLst>
                            <a:path w="1822450" h="0">
                              <a:moveTo>
                                <a:pt x="0" y="0"/>
                              </a:moveTo>
                              <a:lnTo>
                                <a:pt x="1822214" y="0"/>
                              </a:lnTo>
                            </a:path>
                          </a:pathLst>
                        </a:custGeom>
                        <a:ln w="28606">
                          <a:solidFill>
                            <a:srgbClr val="575757"/>
                          </a:solidFill>
                          <a:prstDash val="solid"/>
                        </a:ln>
                      </wps:spPr>
                      <wps:bodyPr wrap="square" lIns="0" tIns="0" rIns="0" bIns="0" rtlCol="0">
                        <a:prstTxWarp prst="textNoShape">
                          <a:avLst/>
                        </a:prstTxWarp>
                        <a:noAutofit/>
                      </wps:bodyPr>
                    </wps:wsp>
                  </a:graphicData>
                </a:graphic>
              </wp:anchor>
            </w:drawing>
          </mc:Choice>
          <mc:Fallback>
            <w:pict>
              <v:shape style="position:absolute;margin-left:73.117981pt;margin-top:14.361831pt;width:143.5pt;height:.1pt;mso-position-horizontal-relative:page;mso-position-vertical-relative:paragraph;z-index:-15611392;mso-wrap-distance-left:0;mso-wrap-distance-right:0" id="docshape238" coordorigin="1462,287" coordsize="2870,0" path="m1462,287l4332,287e" filled="false" stroked="true" strokeweight="2.252461pt" strokecolor="#575757">
                <v:path arrowok="t"/>
                <v:stroke dashstyle="solid"/>
                <w10:wrap type="topAndBottom"/>
              </v:shape>
            </w:pict>
          </mc:Fallback>
        </mc:AlternateContent>
      </w:r>
    </w:p>
    <w:p>
      <w:pPr>
        <w:spacing w:before="102"/>
        <w:ind w:left="412" w:right="0" w:firstLine="0"/>
        <w:jc w:val="left"/>
        <w:rPr>
          <w:rFonts w:ascii="Arial" w:hAnsi="Arial"/>
          <w:sz w:val="20"/>
        </w:rPr>
      </w:pPr>
      <w:r>
        <w:rPr>
          <w:rFonts w:ascii="Arial" w:hAnsi="Arial"/>
          <w:color w:val="3D3D3D"/>
          <w:w w:val="85"/>
          <w:sz w:val="20"/>
        </w:rPr>
        <w:t>Response</w:t>
      </w:r>
      <w:r>
        <w:rPr>
          <w:rFonts w:ascii="Arial" w:hAnsi="Arial"/>
          <w:color w:val="3D3D3D"/>
          <w:spacing w:val="18"/>
          <w:sz w:val="20"/>
        </w:rPr>
        <w:t> </w:t>
      </w:r>
      <w:r>
        <w:rPr>
          <w:rFonts w:ascii="Arial" w:hAnsi="Arial"/>
          <w:color w:val="2A2A2A"/>
          <w:w w:val="85"/>
          <w:sz w:val="20"/>
        </w:rPr>
        <w:t>to</w:t>
      </w:r>
      <w:r>
        <w:rPr>
          <w:rFonts w:ascii="Arial" w:hAnsi="Arial"/>
          <w:color w:val="2A2A2A"/>
          <w:spacing w:val="28"/>
          <w:sz w:val="20"/>
        </w:rPr>
        <w:t> </w:t>
      </w:r>
      <w:r>
        <w:rPr>
          <w:rFonts w:ascii="Arial" w:hAnsi="Arial"/>
          <w:color w:val="1C1C1C"/>
          <w:w w:val="85"/>
          <w:sz w:val="20"/>
        </w:rPr>
        <w:t>the</w:t>
      </w:r>
      <w:r>
        <w:rPr>
          <w:rFonts w:ascii="Arial" w:hAnsi="Arial"/>
          <w:color w:val="1C1C1C"/>
          <w:spacing w:val="-6"/>
          <w:w w:val="85"/>
          <w:sz w:val="20"/>
        </w:rPr>
        <w:t> </w:t>
      </w:r>
      <w:r>
        <w:rPr>
          <w:rFonts w:ascii="Arial" w:hAnsi="Arial"/>
          <w:color w:val="424242"/>
          <w:w w:val="85"/>
          <w:sz w:val="20"/>
        </w:rPr>
        <w:t>PDD</w:t>
      </w:r>
      <w:r>
        <w:rPr>
          <w:rFonts w:ascii="Arial" w:hAnsi="Arial"/>
          <w:color w:val="424242"/>
          <w:spacing w:val="-2"/>
          <w:sz w:val="20"/>
        </w:rPr>
        <w:t> </w:t>
      </w:r>
      <w:r>
        <w:rPr>
          <w:rFonts w:ascii="Arial" w:hAnsi="Arial"/>
          <w:color w:val="414141"/>
          <w:w w:val="85"/>
          <w:sz w:val="20"/>
        </w:rPr>
        <w:t>at</w:t>
      </w:r>
      <w:r>
        <w:rPr>
          <w:rFonts w:ascii="Arial" w:hAnsi="Arial"/>
          <w:color w:val="414141"/>
          <w:spacing w:val="-10"/>
          <w:w w:val="85"/>
          <w:sz w:val="20"/>
        </w:rPr>
        <w:t> </w:t>
      </w:r>
      <w:r>
        <w:rPr>
          <w:rFonts w:ascii="Arial" w:hAnsi="Arial"/>
          <w:color w:val="282828"/>
          <w:spacing w:val="-2"/>
          <w:w w:val="85"/>
          <w:sz w:val="20"/>
        </w:rPr>
        <w:t>{g.7]•{9.@).</w:t>
      </w:r>
    </w:p>
    <w:p>
      <w:pPr>
        <w:spacing w:before="11"/>
        <w:ind w:left="156" w:right="0" w:firstLine="0"/>
        <w:jc w:val="left"/>
        <w:rPr>
          <w:rFonts w:ascii="Arial" w:hAnsi="Arial"/>
          <w:sz w:val="20"/>
        </w:rPr>
      </w:pPr>
      <w:r>
        <w:rPr>
          <w:rFonts w:ascii="Arial" w:hAnsi="Arial"/>
          <w:sz w:val="20"/>
        </w:rPr>
        <mc:AlternateContent>
          <mc:Choice Requires="wps">
            <w:drawing>
              <wp:anchor distT="0" distB="0" distL="0" distR="0" allowOverlap="1" layoutInCell="1" locked="0" behindDoc="1" simplePos="0" relativeHeight="487705600">
                <wp:simplePos x="0" y="0"/>
                <wp:positionH relativeFrom="page">
                  <wp:posOffset>915877</wp:posOffset>
                </wp:positionH>
                <wp:positionV relativeFrom="paragraph">
                  <wp:posOffset>183322</wp:posOffset>
                </wp:positionV>
                <wp:extent cx="5648325" cy="343535"/>
                <wp:effectExtent l="0" t="0" r="0" b="0"/>
                <wp:wrapTopAndBottom/>
                <wp:docPr id="390" name="Group 390"/>
                <wp:cNvGraphicFramePr>
                  <a:graphicFrameLocks/>
                </wp:cNvGraphicFramePr>
                <a:graphic>
                  <a:graphicData uri="http://schemas.microsoft.com/office/word/2010/wordprocessingGroup">
                    <wpg:wgp>
                      <wpg:cNvPr id="390" name="Group 390"/>
                      <wpg:cNvGrpSpPr/>
                      <wpg:grpSpPr>
                        <a:xfrm>
                          <a:off x="0" y="0"/>
                          <a:ext cx="5648325" cy="343535"/>
                          <a:chExt cx="5648325" cy="343535"/>
                        </a:xfrm>
                      </wpg:grpSpPr>
                      <wps:wsp>
                        <wps:cNvPr id="391" name="Graphic 391"/>
                        <wps:cNvSpPr/>
                        <wps:spPr>
                          <a:xfrm>
                            <a:off x="190807" y="265403"/>
                            <a:ext cx="2229485" cy="1270"/>
                          </a:xfrm>
                          <a:custGeom>
                            <a:avLst/>
                            <a:gdLst/>
                            <a:ahLst/>
                            <a:cxnLst/>
                            <a:rect l="l" t="t" r="r" b="b"/>
                            <a:pathLst>
                              <a:path w="2229485" h="0">
                                <a:moveTo>
                                  <a:pt x="0" y="0"/>
                                </a:moveTo>
                                <a:lnTo>
                                  <a:pt x="2229271" y="0"/>
                                </a:lnTo>
                              </a:path>
                            </a:pathLst>
                          </a:custGeom>
                          <a:ln w="28606">
                            <a:solidFill>
                              <a:srgbClr val="4F7087"/>
                            </a:solidFill>
                            <a:prstDash val="solid"/>
                          </a:ln>
                        </wps:spPr>
                        <wps:bodyPr wrap="square" lIns="0" tIns="0" rIns="0" bIns="0" rtlCol="0">
                          <a:prstTxWarp prst="textNoShape">
                            <a:avLst/>
                          </a:prstTxWarp>
                          <a:noAutofit/>
                        </wps:bodyPr>
                      </wps:wsp>
                      <pic:pic>
                        <pic:nvPicPr>
                          <pic:cNvPr id="392" name="Image 392"/>
                          <pic:cNvPicPr/>
                        </pic:nvPicPr>
                        <pic:blipFill>
                          <a:blip r:embed="rId260" cstate="print"/>
                          <a:stretch>
                            <a:fillRect/>
                          </a:stretch>
                        </pic:blipFill>
                        <pic:spPr>
                          <a:xfrm>
                            <a:off x="12720" y="0"/>
                            <a:ext cx="5635193" cy="127138"/>
                          </a:xfrm>
                          <a:prstGeom prst="rect">
                            <a:avLst/>
                          </a:prstGeom>
                        </pic:spPr>
                      </pic:pic>
                      <pic:pic>
                        <pic:nvPicPr>
                          <pic:cNvPr id="393" name="Image 393"/>
                          <pic:cNvPicPr/>
                        </pic:nvPicPr>
                        <pic:blipFill>
                          <a:blip r:embed="rId261" cstate="print"/>
                          <a:stretch>
                            <a:fillRect/>
                          </a:stretch>
                        </pic:blipFill>
                        <pic:spPr>
                          <a:xfrm>
                            <a:off x="0" y="165281"/>
                            <a:ext cx="2366017" cy="177994"/>
                          </a:xfrm>
                          <a:prstGeom prst="rect">
                            <a:avLst/>
                          </a:prstGeom>
                        </pic:spPr>
                      </pic:pic>
                    </wpg:wgp>
                  </a:graphicData>
                </a:graphic>
              </wp:anchor>
            </w:drawing>
          </mc:Choice>
          <mc:Fallback>
            <w:pict>
              <v:group style="position:absolute;margin-left:72.116364pt;margin-top:14.434815pt;width:444.75pt;height:27.05pt;mso-position-horizontal-relative:page;mso-position-vertical-relative:paragraph;z-index:-15610880;mso-wrap-distance-left:0;mso-wrap-distance-right:0" id="docshapegroup239" coordorigin="1442,289" coordsize="8895,541">
                <v:line style="position:absolute" from="1743,707" to="5253,707" stroked="true" strokeweight="2.252461pt" strokecolor="#4f7087">
                  <v:stroke dashstyle="solid"/>
                </v:line>
                <v:shape style="position:absolute;left:1462;top:288;width:8875;height:201" type="#_x0000_t75" id="docshape240" stroked="false">
                  <v:imagedata r:id="rId260" o:title=""/>
                </v:shape>
                <v:shape style="position:absolute;left:1442;top:548;width:3727;height:281" type="#_x0000_t75" id="docshape241" stroked="false">
                  <v:imagedata r:id="rId261" o:title=""/>
                </v:shape>
                <w10:wrap type="topAndBottom"/>
              </v:group>
            </w:pict>
          </mc:Fallback>
        </mc:AlternateContent>
      </w:r>
      <w:r>
        <w:rPr>
          <w:rFonts w:ascii="Arial" w:hAnsi="Arial"/>
          <w:sz w:val="20"/>
        </w:rPr>
        <w:drawing>
          <wp:anchor distT="0" distB="0" distL="0" distR="0" allowOverlap="1" layoutInCell="1" locked="0" behindDoc="1" simplePos="0" relativeHeight="487706112">
            <wp:simplePos x="0" y="0"/>
            <wp:positionH relativeFrom="page">
              <wp:posOffset>3676232</wp:posOffset>
            </wp:positionH>
            <wp:positionV relativeFrom="paragraph">
              <wp:posOffset>786935</wp:posOffset>
            </wp:positionV>
            <wp:extent cx="207562" cy="106870"/>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262" cstate="print"/>
                    <a:stretch>
                      <a:fillRect/>
                    </a:stretch>
                  </pic:blipFill>
                  <pic:spPr>
                    <a:xfrm>
                      <a:off x="0" y="0"/>
                      <a:ext cx="207562" cy="106870"/>
                    </a:xfrm>
                    <a:prstGeom prst="rect">
                      <a:avLst/>
                    </a:prstGeom>
                  </pic:spPr>
                </pic:pic>
              </a:graphicData>
            </a:graphic>
          </wp:anchor>
        </w:drawing>
      </w:r>
      <w:r>
        <w:rPr>
          <w:rFonts w:ascii="Arial" w:hAnsi="Arial"/>
          <w:color w:val="646464"/>
          <w:spacing w:val="-6"/>
          <w:sz w:val="20"/>
        </w:rPr>
        <w:t>’^</w:t>
      </w:r>
      <w:r>
        <w:rPr>
          <w:rFonts w:ascii="Arial" w:hAnsi="Arial"/>
          <w:color w:val="646464"/>
          <w:spacing w:val="25"/>
          <w:sz w:val="20"/>
        </w:rPr>
        <w:t> </w:t>
      </w:r>
      <w:r>
        <w:rPr>
          <w:rFonts w:ascii="Arial" w:hAnsi="Arial"/>
          <w:color w:val="2B2B2B"/>
          <w:spacing w:val="-6"/>
          <w:sz w:val="20"/>
        </w:rPr>
        <w:t>European</w:t>
      </w:r>
      <w:r>
        <w:rPr>
          <w:rFonts w:ascii="Arial" w:hAnsi="Arial"/>
          <w:color w:val="2B2B2B"/>
          <w:spacing w:val="-8"/>
          <w:sz w:val="20"/>
        </w:rPr>
        <w:t> </w:t>
      </w:r>
      <w:r>
        <w:rPr>
          <w:rFonts w:ascii="Arial" w:hAnsi="Arial"/>
          <w:color w:val="444444"/>
          <w:spacing w:val="-6"/>
          <w:sz w:val="20"/>
        </w:rPr>
        <w:t>Data</w:t>
      </w:r>
      <w:r>
        <w:rPr>
          <w:rFonts w:ascii="Arial" w:hAnsi="Arial"/>
          <w:color w:val="444444"/>
          <w:spacing w:val="-8"/>
          <w:sz w:val="20"/>
        </w:rPr>
        <w:t> </w:t>
      </w:r>
      <w:r>
        <w:rPr>
          <w:rFonts w:ascii="Arial" w:hAnsi="Arial"/>
          <w:color w:val="383838"/>
          <w:spacing w:val="-6"/>
          <w:sz w:val="20"/>
        </w:rPr>
        <w:t>groœztlon</w:t>
      </w:r>
      <w:r>
        <w:rPr>
          <w:rFonts w:ascii="Arial" w:hAnsi="Arial"/>
          <w:color w:val="383838"/>
          <w:spacing w:val="-8"/>
          <w:sz w:val="20"/>
        </w:rPr>
        <w:t> </w:t>
      </w:r>
      <w:r>
        <w:rPr>
          <w:rFonts w:ascii="Arial" w:hAnsi="Arial"/>
          <w:color w:val="1F1F1F"/>
          <w:spacing w:val="-6"/>
          <w:sz w:val="20"/>
        </w:rPr>
        <w:t>Bøard.</w:t>
      </w:r>
      <w:r>
        <w:rPr>
          <w:rFonts w:ascii="Arial" w:hAnsi="Arial"/>
          <w:color w:val="1F1F1F"/>
          <w:spacing w:val="-12"/>
          <w:sz w:val="20"/>
        </w:rPr>
        <w:t> </w:t>
      </w:r>
      <w:r>
        <w:rPr>
          <w:rFonts w:ascii="Arial" w:hAnsi="Arial"/>
          <w:color w:val="4B4B4B"/>
          <w:spacing w:val="-6"/>
          <w:sz w:val="20"/>
        </w:rPr>
        <w:t>’Bnding</w:t>
      </w:r>
      <w:r>
        <w:rPr>
          <w:rFonts w:ascii="Arial" w:hAnsi="Arial"/>
          <w:color w:val="4B4B4B"/>
          <w:spacing w:val="42"/>
          <w:sz w:val="20"/>
        </w:rPr>
        <w:t> </w:t>
      </w:r>
      <w:r>
        <w:rPr>
          <w:rFonts w:ascii="Arial" w:hAnsi="Arial"/>
          <w:color w:val="444444"/>
          <w:spacing w:val="-6"/>
          <w:sz w:val="20"/>
        </w:rPr>
        <w:t>ezicíon</w:t>
      </w:r>
      <w:r>
        <w:rPr>
          <w:rFonts w:ascii="Arial" w:hAnsi="Arial"/>
          <w:color w:val="444444"/>
          <w:spacing w:val="-8"/>
          <w:sz w:val="20"/>
        </w:rPr>
        <w:t> </w:t>
      </w:r>
      <w:r>
        <w:rPr>
          <w:rFonts w:ascii="Arial" w:hAnsi="Arial"/>
          <w:color w:val="2D2D2D"/>
          <w:spacing w:val="-6"/>
          <w:sz w:val="20"/>
        </w:rPr>
        <w:t>Ç@2*1</w:t>
      </w:r>
      <w:r>
        <w:rPr>
          <w:rFonts w:ascii="Arial" w:hAnsi="Arial"/>
          <w:color w:val="2D2D2D"/>
          <w:spacing w:val="-16"/>
          <w:sz w:val="20"/>
        </w:rPr>
        <w:t> </w:t>
      </w:r>
      <w:r>
        <w:rPr>
          <w:rFonts w:ascii="Arial" w:hAnsi="Arial"/>
          <w:color w:val="5B5B5B"/>
          <w:spacing w:val="-6"/>
          <w:sz w:val="20"/>
        </w:rPr>
        <w:t>w</w:t>
      </w:r>
      <w:r>
        <w:rPr>
          <w:rFonts w:ascii="Arial" w:hAnsi="Arial"/>
          <w:color w:val="5B5B5B"/>
          <w:spacing w:val="30"/>
          <w:sz w:val="20"/>
        </w:rPr>
        <w:t> </w:t>
      </w:r>
      <w:r>
        <w:rPr>
          <w:rFonts w:ascii="Arial" w:hAnsi="Arial"/>
          <w:color w:val="545454"/>
          <w:spacing w:val="-6"/>
          <w:sz w:val="20"/>
        </w:rPr>
        <w:t>the</w:t>
      </w:r>
      <w:r>
        <w:rPr>
          <w:rFonts w:ascii="Arial" w:hAnsi="Arial"/>
          <w:color w:val="545454"/>
          <w:spacing w:val="-8"/>
          <w:sz w:val="20"/>
        </w:rPr>
        <w:t> </w:t>
      </w:r>
      <w:r>
        <w:rPr>
          <w:rFonts w:ascii="Arial" w:hAnsi="Arial"/>
          <w:color w:val="2A2A2A"/>
          <w:spacing w:val="-6"/>
          <w:sz w:val="20"/>
        </w:rPr>
        <w:t>d</w:t>
      </w:r>
      <w:r>
        <w:rPr>
          <w:rFonts w:ascii="Arial" w:hAnsi="Arial"/>
          <w:color w:val="2A2A2A"/>
          <w:spacing w:val="5"/>
          <w:sz w:val="20"/>
        </w:rPr>
        <w:t> </w:t>
      </w:r>
      <w:r>
        <w:rPr>
          <w:rFonts w:ascii="Arial" w:hAnsi="Arial"/>
          <w:color w:val="2A2A2A"/>
          <w:spacing w:val="-6"/>
          <w:sz w:val="20"/>
        </w:rPr>
        <w:t>gnrte</w:t>
      </w:r>
      <w:r>
        <w:rPr>
          <w:rFonts w:ascii="Arial" w:hAnsi="Arial"/>
          <w:color w:val="2A2A2A"/>
          <w:spacing w:val="-7"/>
          <w:sz w:val="20"/>
        </w:rPr>
        <w:t> </w:t>
      </w:r>
      <w:r>
        <w:rPr>
          <w:rFonts w:ascii="Arial" w:hAnsi="Arial"/>
          <w:color w:val="494949"/>
          <w:spacing w:val="-6"/>
          <w:sz w:val="20"/>
        </w:rPr>
        <w:t>arJseo</w:t>
      </w:r>
      <w:r>
        <w:rPr>
          <w:rFonts w:ascii="Arial" w:hAnsi="Arial"/>
          <w:color w:val="494949"/>
          <w:spacing w:val="-8"/>
          <w:sz w:val="20"/>
        </w:rPr>
        <w:t> </w:t>
      </w:r>
      <w:r>
        <w:rPr>
          <w:rFonts w:ascii="Arial" w:hAnsi="Arial"/>
          <w:color w:val="414141"/>
          <w:spacing w:val="-6"/>
          <w:sz w:val="20"/>
        </w:rPr>
        <w:t>nn</w:t>
      </w:r>
      <w:r>
        <w:rPr>
          <w:rFonts w:ascii="Arial" w:hAnsi="Arial"/>
          <w:color w:val="414141"/>
          <w:spacing w:val="-8"/>
          <w:sz w:val="20"/>
        </w:rPr>
        <w:t> </w:t>
      </w:r>
      <w:r>
        <w:rPr>
          <w:rFonts w:ascii="Arial" w:hAnsi="Arial"/>
          <w:color w:val="444444"/>
          <w:spacing w:val="-6"/>
          <w:sz w:val="20"/>
        </w:rPr>
        <w:t>the</w:t>
      </w:r>
      <w:r>
        <w:rPr>
          <w:rFonts w:ascii="Arial" w:hAnsi="Arial"/>
          <w:color w:val="444444"/>
          <w:spacing w:val="-8"/>
          <w:sz w:val="20"/>
        </w:rPr>
        <w:t> </w:t>
      </w:r>
      <w:r>
        <w:rPr>
          <w:rFonts w:ascii="Arial" w:hAnsi="Arial"/>
          <w:color w:val="131313"/>
          <w:spacing w:val="-6"/>
          <w:sz w:val="20"/>
        </w:rPr>
        <w:t>draft'de@on</w:t>
      </w:r>
      <w:r>
        <w:rPr>
          <w:rFonts w:ascii="Arial" w:hAnsi="Arial"/>
          <w:color w:val="131313"/>
          <w:spacing w:val="-12"/>
          <w:sz w:val="20"/>
        </w:rPr>
        <w:t> </w:t>
      </w:r>
      <w:r>
        <w:rPr>
          <w:rFonts w:ascii="Arial" w:hAnsi="Arial"/>
          <w:color w:val="494949"/>
          <w:spacing w:val="-6"/>
          <w:sz w:val="20"/>
        </w:rPr>
        <w:t>of</w:t>
      </w:r>
      <w:r>
        <w:rPr>
          <w:rFonts w:ascii="Arial" w:hAnsi="Arial"/>
          <w:color w:val="494949"/>
          <w:spacing w:val="-19"/>
          <w:sz w:val="20"/>
        </w:rPr>
        <w:t> </w:t>
      </w:r>
      <w:r>
        <w:rPr>
          <w:rFonts w:ascii="Arial" w:hAnsi="Arial"/>
          <w:color w:val="444444"/>
          <w:spacing w:val="-6"/>
          <w:sz w:val="20"/>
        </w:rPr>
        <w:t>be</w:t>
      </w:r>
    </w:p>
    <w:p>
      <w:pPr>
        <w:pStyle w:val="BodyText"/>
        <w:spacing w:before="156"/>
        <w:rPr>
          <w:rFonts w:ascii="Arial"/>
          <w:sz w:val="20"/>
        </w:rPr>
      </w:pPr>
    </w:p>
    <w:p>
      <w:pPr>
        <w:pStyle w:val="BodyText"/>
        <w:spacing w:after="0"/>
        <w:rPr>
          <w:rFonts w:ascii="Arial"/>
          <w:sz w:val="20"/>
        </w:rPr>
        <w:sectPr>
          <w:type w:val="continuous"/>
          <w:pgSz w:w="11900" w:h="16850"/>
          <w:pgMar w:header="0" w:footer="0" w:top="1380" w:bottom="280" w:left="1275" w:right="850"/>
        </w:sectPr>
      </w:pPr>
    </w:p>
    <w:p>
      <w:pPr>
        <w:spacing w:before="33"/>
        <w:ind w:left="1602" w:right="577" w:firstLine="3"/>
        <w:jc w:val="both"/>
        <w:rPr>
          <w:i/>
          <w:sz w:val="22"/>
        </w:rPr>
      </w:pPr>
      <w:r>
        <w:rPr>
          <w:i/>
          <w:sz w:val="22"/>
        </w:rPr>
        <w:t>assessment of</w:t>
      </w:r>
      <w:r>
        <w:rPr>
          <w:i/>
          <w:spacing w:val="-6"/>
          <w:sz w:val="22"/>
        </w:rPr>
        <w:t> </w:t>
      </w:r>
      <w:r>
        <w:rPr>
          <w:i/>
          <w:sz w:val="22"/>
        </w:rPr>
        <w:t>whether to</w:t>
      </w:r>
      <w:r>
        <w:rPr>
          <w:i/>
          <w:spacing w:val="-3"/>
          <w:sz w:val="22"/>
        </w:rPr>
        <w:t> </w:t>
      </w:r>
      <w:r>
        <w:rPr>
          <w:i/>
          <w:sz w:val="22"/>
        </w:rPr>
        <w:t>impose a fine, and</w:t>
      </w:r>
      <w:r>
        <w:rPr>
          <w:i/>
          <w:spacing w:val="-2"/>
          <w:sz w:val="22"/>
        </w:rPr>
        <w:t> </w:t>
      </w:r>
      <w:r>
        <w:rPr>
          <w:i/>
          <w:sz w:val="22"/>
        </w:rPr>
        <w:t>of</w:t>
      </w:r>
      <w:r>
        <w:rPr>
          <w:i/>
          <w:spacing w:val="-3"/>
          <w:sz w:val="22"/>
        </w:rPr>
        <w:t> </w:t>
      </w:r>
      <w:r>
        <w:rPr>
          <w:i/>
          <w:sz w:val="22"/>
        </w:rPr>
        <w:t>the amount thereof, must be carried</w:t>
      </w:r>
      <w:r>
        <w:rPr>
          <w:i/>
          <w:sz w:val="22"/>
        </w:rPr>
        <w:t> out</w:t>
      </w:r>
      <w:r>
        <w:rPr>
          <w:i/>
          <w:spacing w:val="-13"/>
          <w:sz w:val="22"/>
        </w:rPr>
        <w:t> </w:t>
      </w:r>
      <w:r>
        <w:rPr>
          <w:i/>
          <w:sz w:val="22"/>
        </w:rPr>
        <w:t>in</w:t>
      </w:r>
      <w:r>
        <w:rPr>
          <w:i/>
          <w:spacing w:val="-12"/>
          <w:sz w:val="22"/>
        </w:rPr>
        <w:t> </w:t>
      </w:r>
      <w:r>
        <w:rPr>
          <w:i/>
          <w:sz w:val="22"/>
        </w:rPr>
        <w:t>respect</w:t>
      </w:r>
      <w:r>
        <w:rPr>
          <w:i/>
          <w:spacing w:val="-9"/>
          <w:sz w:val="22"/>
        </w:rPr>
        <w:t> </w:t>
      </w:r>
      <w:r>
        <w:rPr>
          <w:i/>
          <w:sz w:val="22"/>
        </w:rPr>
        <w:t>of</w:t>
      </w:r>
      <w:r>
        <w:rPr>
          <w:i/>
          <w:spacing w:val="-13"/>
          <w:sz w:val="22"/>
        </w:rPr>
        <w:t> </w:t>
      </w:r>
      <w:r>
        <w:rPr>
          <w:i/>
          <w:sz w:val="22"/>
        </w:rPr>
        <w:t>each</w:t>
      </w:r>
      <w:r>
        <w:rPr>
          <w:i/>
          <w:spacing w:val="-8"/>
          <w:sz w:val="22"/>
        </w:rPr>
        <w:t> </w:t>
      </w:r>
      <w:r>
        <w:rPr>
          <w:i/>
          <w:sz w:val="22"/>
        </w:rPr>
        <w:t>individual</w:t>
      </w:r>
      <w:r>
        <w:rPr>
          <w:i/>
          <w:spacing w:val="-2"/>
          <w:sz w:val="22"/>
        </w:rPr>
        <w:t> </w:t>
      </w:r>
      <w:r>
        <w:rPr>
          <w:i/>
          <w:sz w:val="22"/>
        </w:rPr>
        <w:t>infringement found</w:t>
      </w:r>
      <w:r>
        <w:rPr>
          <w:i/>
          <w:spacing w:val="-9"/>
          <w:sz w:val="22"/>
        </w:rPr>
        <w:t> </w:t>
      </w:r>
      <w:r>
        <w:rPr>
          <w:i/>
          <w:sz w:val="22"/>
        </w:rPr>
        <w:t>and</w:t>
      </w:r>
      <w:r>
        <w:rPr>
          <w:i/>
          <w:spacing w:val="-9"/>
          <w:sz w:val="22"/>
        </w:rPr>
        <w:t> </w:t>
      </w:r>
      <w:r>
        <w:rPr>
          <w:i/>
          <w:sz w:val="22"/>
        </w:rPr>
        <w:t>the</w:t>
      </w:r>
      <w:r>
        <w:rPr>
          <w:i/>
          <w:spacing w:val="-8"/>
          <w:sz w:val="22"/>
        </w:rPr>
        <w:t> </w:t>
      </w:r>
      <w:r>
        <w:rPr>
          <w:i/>
          <w:sz w:val="22"/>
        </w:rPr>
        <w:t>assessment of</w:t>
      </w:r>
      <w:r>
        <w:rPr>
          <w:i/>
          <w:spacing w:val="-13"/>
          <w:sz w:val="22"/>
        </w:rPr>
        <w:t> </w:t>
      </w:r>
      <w:r>
        <w:rPr>
          <w:i/>
          <w:sz w:val="22"/>
        </w:rPr>
        <w:t>the</w:t>
      </w:r>
      <w:r>
        <w:rPr>
          <w:i/>
          <w:spacing w:val="-10"/>
          <w:sz w:val="22"/>
        </w:rPr>
        <w:t> </w:t>
      </w:r>
      <w:r>
        <w:rPr>
          <w:i/>
          <w:sz w:val="22"/>
        </w:rPr>
        <w:t>gravity of</w:t>
      </w:r>
      <w:r>
        <w:rPr>
          <w:i/>
          <w:spacing w:val="-13"/>
          <w:sz w:val="22"/>
        </w:rPr>
        <w:t> </w:t>
      </w:r>
      <w:r>
        <w:rPr>
          <w:i/>
          <w:sz w:val="22"/>
        </w:rPr>
        <w:t>the</w:t>
      </w:r>
      <w:r>
        <w:rPr>
          <w:i/>
          <w:spacing w:val="-12"/>
          <w:sz w:val="22"/>
        </w:rPr>
        <w:t> </w:t>
      </w:r>
      <w:r>
        <w:rPr>
          <w:i/>
          <w:sz w:val="22"/>
        </w:rPr>
        <w:t>infringement</w:t>
      </w:r>
      <w:r>
        <w:rPr>
          <w:i/>
          <w:spacing w:val="-13"/>
          <w:sz w:val="22"/>
        </w:rPr>
        <w:t> </w:t>
      </w:r>
      <w:r>
        <w:rPr>
          <w:i/>
          <w:sz w:val="22"/>
        </w:rPr>
        <w:t>should</w:t>
      </w:r>
      <w:r>
        <w:rPr>
          <w:i/>
          <w:spacing w:val="-12"/>
          <w:sz w:val="22"/>
        </w:rPr>
        <w:t> </w:t>
      </w:r>
      <w:r>
        <w:rPr>
          <w:i/>
          <w:sz w:val="22"/>
        </w:rPr>
        <w:t>be</w:t>
      </w:r>
      <w:r>
        <w:rPr>
          <w:i/>
          <w:spacing w:val="-13"/>
          <w:sz w:val="22"/>
        </w:rPr>
        <w:t> </w:t>
      </w:r>
      <w:r>
        <w:rPr>
          <w:i/>
          <w:sz w:val="22"/>
        </w:rPr>
        <w:t>done</w:t>
      </w:r>
      <w:r>
        <w:rPr>
          <w:i/>
          <w:spacing w:val="-12"/>
          <w:sz w:val="22"/>
        </w:rPr>
        <w:t> </w:t>
      </w:r>
      <w:r>
        <w:rPr>
          <w:i/>
          <w:sz w:val="22"/>
        </w:rPr>
        <w:t>by</w:t>
      </w:r>
      <w:r>
        <w:rPr>
          <w:i/>
          <w:spacing w:val="-13"/>
          <w:sz w:val="22"/>
        </w:rPr>
        <w:t> </w:t>
      </w:r>
      <w:r>
        <w:rPr>
          <w:i/>
          <w:sz w:val="22"/>
        </w:rPr>
        <w:t>taking</w:t>
      </w:r>
      <w:r>
        <w:rPr>
          <w:i/>
          <w:spacing w:val="-12"/>
          <w:sz w:val="22"/>
        </w:rPr>
        <w:t> </w:t>
      </w:r>
      <w:r>
        <w:rPr>
          <w:i/>
          <w:sz w:val="22"/>
        </w:rPr>
        <w:t>into</w:t>
      </w:r>
      <w:r>
        <w:rPr>
          <w:i/>
          <w:spacing w:val="-12"/>
          <w:sz w:val="22"/>
        </w:rPr>
        <w:t> </w:t>
      </w:r>
      <w:r>
        <w:rPr>
          <w:i/>
          <w:sz w:val="22"/>
        </w:rPr>
        <w:t>account</w:t>
      </w:r>
      <w:r>
        <w:rPr>
          <w:i/>
          <w:spacing w:val="-13"/>
          <w:sz w:val="22"/>
        </w:rPr>
        <w:t> </w:t>
      </w:r>
      <w:r>
        <w:rPr>
          <w:i/>
          <w:sz w:val="22"/>
        </w:rPr>
        <w:t>the</w:t>
      </w:r>
      <w:r>
        <w:rPr>
          <w:i/>
          <w:spacing w:val="-12"/>
          <w:sz w:val="22"/>
        </w:rPr>
        <w:t> </w:t>
      </w:r>
      <w:r>
        <w:rPr>
          <w:i/>
          <w:sz w:val="22"/>
        </w:rPr>
        <w:t>individual</w:t>
      </w:r>
      <w:r>
        <w:rPr>
          <w:i/>
          <w:spacing w:val="-13"/>
          <w:sz w:val="22"/>
        </w:rPr>
        <w:t> </w:t>
      </w:r>
      <w:r>
        <w:rPr>
          <w:i/>
          <w:sz w:val="22"/>
        </w:rPr>
        <w:t>circumstances of</w:t>
      </w:r>
      <w:r>
        <w:rPr>
          <w:i/>
          <w:spacing w:val="-2"/>
          <w:sz w:val="22"/>
        </w:rPr>
        <w:t> </w:t>
      </w:r>
      <w:r>
        <w:rPr>
          <w:i/>
          <w:sz w:val="22"/>
        </w:rPr>
        <w:t>the case.</w:t>
      </w:r>
      <w:r>
        <w:rPr>
          <w:i/>
          <w:spacing w:val="-1"/>
          <w:sz w:val="22"/>
        </w:rPr>
        <w:t> </w:t>
      </w:r>
      <w:r>
        <w:rPr>
          <w:i/>
          <w:sz w:val="22"/>
        </w:rPr>
        <w:t>The</w:t>
      </w:r>
      <w:r>
        <w:rPr>
          <w:i/>
          <w:spacing w:val="-1"/>
          <w:sz w:val="22"/>
        </w:rPr>
        <w:t> </w:t>
      </w:r>
      <w:r>
        <w:rPr>
          <w:i/>
          <w:sz w:val="22"/>
        </w:rPr>
        <w:t>IE SA decided to</w:t>
      </w:r>
      <w:r>
        <w:rPr>
          <w:i/>
          <w:spacing w:val="-2"/>
          <w:sz w:val="22"/>
        </w:rPr>
        <w:t> </w:t>
      </w:r>
      <w:r>
        <w:rPr>
          <w:i/>
          <w:sz w:val="22"/>
        </w:rPr>
        <w:t>impose only a fine for the</w:t>
      </w:r>
      <w:r>
        <w:rPr>
          <w:i/>
          <w:spacing w:val="-3"/>
          <w:sz w:val="22"/>
        </w:rPr>
        <w:t> </w:t>
      </w:r>
      <w:r>
        <w:rPr>
          <w:i/>
          <w:sz w:val="22"/>
        </w:rPr>
        <w:t>infringement</w:t>
      </w:r>
      <w:r>
        <w:rPr>
          <w:i/>
          <w:spacing w:val="21"/>
          <w:sz w:val="22"/>
        </w:rPr>
        <w:t> </w:t>
      </w:r>
      <w:r>
        <w:rPr>
          <w:i/>
          <w:sz w:val="22"/>
        </w:rPr>
        <w:t>of</w:t>
      </w:r>
      <w:r>
        <w:rPr>
          <w:i/>
          <w:spacing w:val="-1"/>
          <w:sz w:val="22"/>
        </w:rPr>
        <w:t> </w:t>
      </w:r>
      <w:r>
        <w:rPr>
          <w:i/>
          <w:sz w:val="22"/>
        </w:rPr>
        <w:t>Article 14 GDPR, considering it to</w:t>
      </w:r>
      <w:r>
        <w:rPr>
          <w:i/>
          <w:spacing w:val="-2"/>
          <w:sz w:val="22"/>
        </w:rPr>
        <w:t> </w:t>
      </w:r>
      <w:r>
        <w:rPr>
          <w:i/>
          <w:sz w:val="22"/>
        </w:rPr>
        <w:t>be the gravest of the three infringements.</w:t>
      </w:r>
    </w:p>
    <w:p>
      <w:pPr>
        <w:pStyle w:val="BodyText"/>
        <w:spacing w:before="2"/>
        <w:rPr>
          <w:i/>
        </w:rPr>
      </w:pPr>
    </w:p>
    <w:p>
      <w:pPr>
        <w:pStyle w:val="ListParagraph"/>
        <w:numPr>
          <w:ilvl w:val="0"/>
          <w:numId w:val="27"/>
        </w:numPr>
        <w:tabs>
          <w:tab w:pos="2082" w:val="left" w:leader="none"/>
        </w:tabs>
        <w:spacing w:line="240" w:lineRule="auto" w:before="0" w:after="0"/>
        <w:ind w:left="1602" w:right="584" w:firstLine="3"/>
        <w:jc w:val="both"/>
        <w:rPr>
          <w:i/>
          <w:sz w:val="22"/>
        </w:rPr>
      </w:pPr>
      <w:r>
        <w:rPr>
          <w:i/>
          <w:sz w:val="22"/>
        </w:rPr>
        <w:t>The EDPB notes that the IE SA identified several infringements in the Draft</w:t>
      </w:r>
      <w:r>
        <w:rPr>
          <w:i/>
          <w:sz w:val="22"/>
        </w:rPr>
        <w:t> Decision for which it specified fines, namely infringements of Article 12, 13 and 14 GDPR, and then applied Article 83(3) GDPR.</w:t>
      </w:r>
    </w:p>
    <w:p>
      <w:pPr>
        <w:pStyle w:val="BodyText"/>
        <w:spacing w:before="1"/>
        <w:rPr>
          <w:i/>
        </w:rPr>
      </w:pPr>
    </w:p>
    <w:p>
      <w:pPr>
        <w:pStyle w:val="ListParagraph"/>
        <w:numPr>
          <w:ilvl w:val="0"/>
          <w:numId w:val="27"/>
        </w:numPr>
        <w:tabs>
          <w:tab w:pos="2043" w:val="left" w:leader="none"/>
        </w:tabs>
        <w:spacing w:line="240" w:lineRule="auto" w:before="0" w:after="0"/>
        <w:ind w:left="1602" w:right="588" w:firstLine="3"/>
        <w:jc w:val="both"/>
        <w:rPr>
          <w:i/>
          <w:sz w:val="22"/>
        </w:rPr>
      </w:pPr>
      <w:r>
        <w:rPr>
          <w:i/>
          <w:sz w:val="22"/>
        </w:rPr>
        <w:t>Furthermore, the</w:t>
      </w:r>
      <w:r>
        <w:rPr>
          <w:i/>
          <w:spacing w:val="-9"/>
          <w:sz w:val="22"/>
        </w:rPr>
        <w:t> </w:t>
      </w:r>
      <w:r>
        <w:rPr>
          <w:i/>
          <w:sz w:val="22"/>
        </w:rPr>
        <w:t>EDPB notes that</w:t>
      </w:r>
      <w:r>
        <w:rPr>
          <w:i/>
          <w:spacing w:val="-4"/>
          <w:sz w:val="22"/>
        </w:rPr>
        <w:t> </w:t>
      </w:r>
      <w:r>
        <w:rPr>
          <w:i/>
          <w:sz w:val="22"/>
        </w:rPr>
        <w:t>WhatsApp IE</w:t>
      </w:r>
      <w:r>
        <w:rPr>
          <w:i/>
          <w:spacing w:val="-6"/>
          <w:sz w:val="22"/>
        </w:rPr>
        <w:t> </w:t>
      </w:r>
      <w:r>
        <w:rPr>
          <w:i/>
          <w:sz w:val="22"/>
        </w:rPr>
        <w:t>agreed</w:t>
      </w:r>
      <w:r>
        <w:rPr>
          <w:i/>
          <w:spacing w:val="-5"/>
          <w:sz w:val="22"/>
        </w:rPr>
        <w:t> </w:t>
      </w:r>
      <w:r>
        <w:rPr>
          <w:i/>
          <w:sz w:val="22"/>
        </w:rPr>
        <w:t>with</w:t>
      </w:r>
      <w:r>
        <w:rPr>
          <w:i/>
          <w:spacing w:val="-4"/>
          <w:sz w:val="22"/>
        </w:rPr>
        <w:t> </w:t>
      </w:r>
      <w:r>
        <w:rPr>
          <w:i/>
          <w:sz w:val="22"/>
        </w:rPr>
        <w:t>the</w:t>
      </w:r>
      <w:r>
        <w:rPr>
          <w:i/>
          <w:spacing w:val="-9"/>
          <w:sz w:val="22"/>
        </w:rPr>
        <w:t> </w:t>
      </w:r>
      <w:r>
        <w:rPr>
          <w:i/>
          <w:sz w:val="22"/>
        </w:rPr>
        <w:t>approach of</w:t>
      </w:r>
      <w:r>
        <w:rPr>
          <w:i/>
          <w:spacing w:val="-13"/>
          <w:sz w:val="22"/>
        </w:rPr>
        <w:t> </w:t>
      </w:r>
      <w:r>
        <w:rPr>
          <w:i/>
          <w:sz w:val="22"/>
        </w:rPr>
        <w:t>the</w:t>
      </w:r>
      <w:r>
        <w:rPr>
          <w:i/>
          <w:sz w:val="22"/>
        </w:rPr>
        <w:t> IE SA concerning the interpretation of Article 83(3) GDPR. In its submissions on the objections, WhatsApp IE also raised that the approach of the IE SA did not lead to a restriction of the IE SA's ability to find other infringements of other provisions of the GDPR or of</w:t>
      </w:r>
      <w:r>
        <w:rPr>
          <w:i/>
          <w:spacing w:val="-3"/>
          <w:sz w:val="22"/>
        </w:rPr>
        <w:t> </w:t>
      </w:r>
      <w:r>
        <w:rPr>
          <w:i/>
          <w:sz w:val="22"/>
        </w:rPr>
        <w:t>its ability to impose a very significant fine. WhatsApp IE argued that the </w:t>
      </w:r>
      <w:r>
        <w:rPr>
          <w:i/>
          <w:spacing w:val="-2"/>
          <w:sz w:val="22"/>
        </w:rPr>
        <w:t>alternative</w:t>
      </w:r>
      <w:r>
        <w:rPr>
          <w:i/>
          <w:spacing w:val="13"/>
          <w:sz w:val="22"/>
        </w:rPr>
        <w:t> </w:t>
      </w:r>
      <w:r>
        <w:rPr>
          <w:i/>
          <w:spacing w:val="-2"/>
          <w:sz w:val="22"/>
        </w:rPr>
        <w:t>interpretation</w:t>
      </w:r>
      <w:r>
        <w:rPr>
          <w:i/>
          <w:spacing w:val="-5"/>
          <w:sz w:val="22"/>
        </w:rPr>
        <w:t> </w:t>
      </w:r>
      <w:r>
        <w:rPr>
          <w:i/>
          <w:spacing w:val="-2"/>
          <w:sz w:val="22"/>
        </w:rPr>
        <w:t>of</w:t>
      </w:r>
      <w:r>
        <w:rPr>
          <w:i/>
          <w:spacing w:val="-8"/>
          <w:sz w:val="22"/>
        </w:rPr>
        <w:t> </w:t>
      </w:r>
      <w:r>
        <w:rPr>
          <w:i/>
          <w:spacing w:val="-2"/>
          <w:sz w:val="22"/>
        </w:rPr>
        <w:t>Article 83(3)</w:t>
      </w:r>
      <w:r>
        <w:rPr>
          <w:i/>
          <w:spacing w:val="-3"/>
          <w:sz w:val="22"/>
        </w:rPr>
        <w:t> </w:t>
      </w:r>
      <w:r>
        <w:rPr>
          <w:i/>
          <w:spacing w:val="-2"/>
          <w:sz w:val="22"/>
        </w:rPr>
        <w:t>GDPR</w:t>
      </w:r>
      <w:r>
        <w:rPr>
          <w:i/>
          <w:spacing w:val="-5"/>
          <w:sz w:val="22"/>
        </w:rPr>
        <w:t> </w:t>
      </w:r>
      <w:r>
        <w:rPr>
          <w:i/>
          <w:spacing w:val="-2"/>
          <w:sz w:val="22"/>
        </w:rPr>
        <w:t>suggested by</w:t>
      </w:r>
      <w:r>
        <w:rPr>
          <w:i/>
          <w:spacing w:val="-5"/>
          <w:sz w:val="22"/>
        </w:rPr>
        <w:t> </w:t>
      </w:r>
      <w:r>
        <w:rPr>
          <w:i/>
          <w:spacing w:val="-2"/>
          <w:sz w:val="22"/>
        </w:rPr>
        <w:t>the CSAs</w:t>
      </w:r>
      <w:r>
        <w:rPr>
          <w:i/>
          <w:spacing w:val="-4"/>
          <w:sz w:val="22"/>
        </w:rPr>
        <w:t> </w:t>
      </w:r>
      <w:r>
        <w:rPr>
          <w:i/>
          <w:spacing w:val="-2"/>
          <w:sz w:val="22"/>
        </w:rPr>
        <w:t>is</w:t>
      </w:r>
      <w:r>
        <w:rPr>
          <w:i/>
          <w:spacing w:val="-9"/>
          <w:sz w:val="22"/>
        </w:rPr>
        <w:t> </w:t>
      </w:r>
      <w:r>
        <w:rPr>
          <w:i/>
          <w:spacing w:val="-2"/>
          <w:sz w:val="22"/>
        </w:rPr>
        <w:t>not</w:t>
      </w:r>
      <w:r>
        <w:rPr>
          <w:i/>
          <w:spacing w:val="-4"/>
          <w:sz w:val="22"/>
        </w:rPr>
        <w:t> </w:t>
      </w:r>
      <w:r>
        <w:rPr>
          <w:i/>
          <w:spacing w:val="-2"/>
          <w:sz w:val="22"/>
        </w:rPr>
        <w:t>consistent </w:t>
      </w:r>
      <w:r>
        <w:rPr>
          <w:i/>
          <w:sz w:val="22"/>
        </w:rPr>
        <w:t>with the text and structure of Article 83 GDPR and expressed support for the IE SA's literal and purposive interpretation of the provision.</w:t>
      </w:r>
    </w:p>
    <w:p>
      <w:pPr>
        <w:pStyle w:val="ListParagraph"/>
        <w:numPr>
          <w:ilvl w:val="0"/>
          <w:numId w:val="27"/>
        </w:numPr>
        <w:tabs>
          <w:tab w:pos="2037" w:val="left" w:leader="none"/>
        </w:tabs>
        <w:spacing w:line="240" w:lineRule="auto" w:before="266" w:after="0"/>
        <w:ind w:left="1602" w:right="591" w:firstLine="3"/>
        <w:jc w:val="both"/>
        <w:rPr>
          <w:i/>
          <w:sz w:val="22"/>
        </w:rPr>
      </w:pPr>
      <w:r>
        <w:rPr>
          <w:i/>
          <w:sz w:val="22"/>
        </w:rPr>
        <w:t>In</w:t>
      </w:r>
      <w:r>
        <w:rPr>
          <w:i/>
          <w:spacing w:val="-13"/>
          <w:sz w:val="22"/>
        </w:rPr>
        <w:t> </w:t>
      </w:r>
      <w:r>
        <w:rPr>
          <w:i/>
          <w:sz w:val="22"/>
        </w:rPr>
        <w:t>this</w:t>
      </w:r>
      <w:r>
        <w:rPr>
          <w:i/>
          <w:spacing w:val="-12"/>
          <w:sz w:val="22"/>
        </w:rPr>
        <w:t> </w:t>
      </w:r>
      <w:r>
        <w:rPr>
          <w:i/>
          <w:sz w:val="22"/>
        </w:rPr>
        <w:t>case,</w:t>
      </w:r>
      <w:r>
        <w:rPr>
          <w:i/>
          <w:spacing w:val="-12"/>
          <w:sz w:val="22"/>
        </w:rPr>
        <w:t> </w:t>
      </w:r>
      <w:r>
        <w:rPr>
          <w:i/>
          <w:sz w:val="22"/>
        </w:rPr>
        <w:t>the</w:t>
      </w:r>
      <w:r>
        <w:rPr>
          <w:i/>
          <w:spacing w:val="-12"/>
          <w:sz w:val="22"/>
        </w:rPr>
        <w:t> </w:t>
      </w:r>
      <w:r>
        <w:rPr>
          <w:i/>
          <w:sz w:val="22"/>
        </w:rPr>
        <w:t>issue</w:t>
      </w:r>
      <w:r>
        <w:rPr>
          <w:i/>
          <w:spacing w:val="-8"/>
          <w:sz w:val="22"/>
        </w:rPr>
        <w:t> </w:t>
      </w:r>
      <w:r>
        <w:rPr>
          <w:i/>
          <w:sz w:val="22"/>
        </w:rPr>
        <w:t>that</w:t>
      </w:r>
      <w:r>
        <w:rPr>
          <w:i/>
          <w:spacing w:val="-10"/>
          <w:sz w:val="22"/>
        </w:rPr>
        <w:t> </w:t>
      </w:r>
      <w:r>
        <w:rPr>
          <w:i/>
          <w:sz w:val="22"/>
        </w:rPr>
        <w:t>the</w:t>
      </w:r>
      <w:r>
        <w:rPr>
          <w:i/>
          <w:spacing w:val="-12"/>
          <w:sz w:val="22"/>
        </w:rPr>
        <w:t> </w:t>
      </w:r>
      <w:r>
        <w:rPr>
          <w:i/>
          <w:sz w:val="22"/>
        </w:rPr>
        <w:t>EDPB</w:t>
      </w:r>
      <w:r>
        <w:rPr>
          <w:i/>
          <w:spacing w:val="-6"/>
          <w:sz w:val="22"/>
        </w:rPr>
        <w:t> </w:t>
      </w:r>
      <w:r>
        <w:rPr>
          <w:i/>
          <w:sz w:val="22"/>
        </w:rPr>
        <w:t>is</w:t>
      </w:r>
      <w:r>
        <w:rPr>
          <w:i/>
          <w:spacing w:val="-13"/>
          <w:sz w:val="22"/>
        </w:rPr>
        <w:t> </w:t>
      </w:r>
      <w:r>
        <w:rPr>
          <w:i/>
          <w:sz w:val="22"/>
        </w:rPr>
        <w:t>called</w:t>
      </w:r>
      <w:r>
        <w:rPr>
          <w:i/>
          <w:spacing w:val="-11"/>
          <w:sz w:val="22"/>
        </w:rPr>
        <w:t> </w:t>
      </w:r>
      <w:r>
        <w:rPr>
          <w:i/>
          <w:sz w:val="22"/>
        </w:rPr>
        <w:t>upon</w:t>
      </w:r>
      <w:r>
        <w:rPr>
          <w:i/>
          <w:spacing w:val="-10"/>
          <w:sz w:val="22"/>
        </w:rPr>
        <w:t> </w:t>
      </w:r>
      <w:r>
        <w:rPr>
          <w:i/>
          <w:sz w:val="22"/>
        </w:rPr>
        <w:t>to</w:t>
      </w:r>
      <w:r>
        <w:rPr>
          <w:i/>
          <w:spacing w:val="-13"/>
          <w:sz w:val="22"/>
        </w:rPr>
        <w:t> </w:t>
      </w:r>
      <w:r>
        <w:rPr>
          <w:i/>
          <w:sz w:val="22"/>
        </w:rPr>
        <w:t>decide</w:t>
      </w:r>
      <w:r>
        <w:rPr>
          <w:i/>
          <w:spacing w:val="-6"/>
          <w:sz w:val="22"/>
        </w:rPr>
        <w:t> </w:t>
      </w:r>
      <w:r>
        <w:rPr>
          <w:i/>
          <w:sz w:val="22"/>
        </w:rPr>
        <w:t>is</w:t>
      </w:r>
      <w:r>
        <w:rPr>
          <w:i/>
          <w:spacing w:val="-13"/>
          <w:sz w:val="22"/>
        </w:rPr>
        <w:t> </w:t>
      </w:r>
      <w:r>
        <w:rPr>
          <w:i/>
          <w:sz w:val="22"/>
        </w:rPr>
        <w:t>how</w:t>
      </w:r>
      <w:r>
        <w:rPr>
          <w:i/>
          <w:spacing w:val="-9"/>
          <w:sz w:val="22"/>
        </w:rPr>
        <w:t> </w:t>
      </w:r>
      <w:r>
        <w:rPr>
          <w:i/>
          <w:sz w:val="22"/>
        </w:rPr>
        <w:t>the</w:t>
      </w:r>
      <w:r>
        <w:rPr>
          <w:i/>
          <w:spacing w:val="-11"/>
          <w:sz w:val="22"/>
        </w:rPr>
        <w:t> </w:t>
      </w:r>
      <w:r>
        <w:rPr>
          <w:i/>
          <w:sz w:val="22"/>
        </w:rPr>
        <w:t>calculation</w:t>
      </w:r>
      <w:r>
        <w:rPr>
          <w:i/>
          <w:sz w:val="22"/>
        </w:rPr>
        <w:t> of the fine is influenced by the finding of several infringements under Article 83(3) </w:t>
      </w:r>
      <w:r>
        <w:rPr>
          <w:i/>
          <w:spacing w:val="-2"/>
          <w:sz w:val="22"/>
        </w:rPr>
        <w:t>GDPR.</w:t>
      </w:r>
    </w:p>
    <w:p>
      <w:pPr>
        <w:pStyle w:val="BodyText"/>
        <w:spacing w:before="1"/>
        <w:rPr>
          <w:i/>
        </w:rPr>
      </w:pPr>
    </w:p>
    <w:p>
      <w:pPr>
        <w:pStyle w:val="ListParagraph"/>
        <w:numPr>
          <w:ilvl w:val="0"/>
          <w:numId w:val="27"/>
        </w:numPr>
        <w:tabs>
          <w:tab w:pos="2095" w:val="left" w:leader="none"/>
        </w:tabs>
        <w:spacing w:line="240" w:lineRule="auto" w:before="0" w:after="0"/>
        <w:ind w:left="1602" w:right="588" w:firstLine="3"/>
        <w:jc w:val="both"/>
        <w:rPr>
          <w:i/>
          <w:sz w:val="22"/>
        </w:rPr>
      </w:pPr>
      <w:r>
        <w:rPr>
          <w:i/>
          <w:sz w:val="22"/>
        </w:rPr>
        <w:t>Article 83(3) GDPR reads that if “a controller or processor intentionally or</w:t>
      </w:r>
      <w:r>
        <w:rPr>
          <w:i/>
          <w:sz w:val="22"/>
        </w:rPr>
        <w:t> negligently, for the</w:t>
      </w:r>
      <w:r>
        <w:rPr>
          <w:i/>
          <w:spacing w:val="-6"/>
          <w:sz w:val="22"/>
        </w:rPr>
        <w:t> </w:t>
      </w:r>
      <w:r>
        <w:rPr>
          <w:i/>
          <w:sz w:val="22"/>
        </w:rPr>
        <w:t>same</w:t>
      </w:r>
      <w:r>
        <w:rPr>
          <w:i/>
          <w:spacing w:val="-2"/>
          <w:sz w:val="22"/>
        </w:rPr>
        <w:t> </w:t>
      </w:r>
      <w:r>
        <w:rPr>
          <w:i/>
          <w:sz w:val="22"/>
        </w:rPr>
        <w:t>or</w:t>
      </w:r>
      <w:r>
        <w:rPr>
          <w:i/>
          <w:spacing w:val="-3"/>
          <w:sz w:val="22"/>
        </w:rPr>
        <w:t> </w:t>
      </w:r>
      <w:r>
        <w:rPr>
          <w:i/>
          <w:sz w:val="22"/>
        </w:rPr>
        <w:t>linked</w:t>
      </w:r>
      <w:r>
        <w:rPr>
          <w:i/>
          <w:spacing w:val="-3"/>
          <w:sz w:val="22"/>
        </w:rPr>
        <w:t> </w:t>
      </w:r>
      <w:r>
        <w:rPr>
          <w:i/>
          <w:sz w:val="22"/>
        </w:rPr>
        <w:t>processing</w:t>
      </w:r>
      <w:r>
        <w:rPr>
          <w:i/>
          <w:spacing w:val="-2"/>
          <w:sz w:val="22"/>
        </w:rPr>
        <w:t> </w:t>
      </w:r>
      <w:r>
        <w:rPr>
          <w:i/>
          <w:sz w:val="22"/>
        </w:rPr>
        <w:t>operations, infringes several provisions of this Regulation, the total amount of the administrative fine shall not exceed the amount specified for the gravest infringement.”</w:t>
      </w:r>
    </w:p>
    <w:p>
      <w:pPr>
        <w:pStyle w:val="BodyText"/>
        <w:spacing w:before="1"/>
        <w:rPr>
          <w:i/>
        </w:rPr>
      </w:pPr>
    </w:p>
    <w:p>
      <w:pPr>
        <w:pStyle w:val="ListParagraph"/>
        <w:numPr>
          <w:ilvl w:val="0"/>
          <w:numId w:val="27"/>
        </w:numPr>
        <w:tabs>
          <w:tab w:pos="2052" w:val="left" w:leader="none"/>
        </w:tabs>
        <w:spacing w:line="240" w:lineRule="auto" w:before="0" w:after="0"/>
        <w:ind w:left="1602" w:right="588" w:firstLine="3"/>
        <w:jc w:val="both"/>
        <w:rPr>
          <w:i/>
          <w:sz w:val="22"/>
        </w:rPr>
      </w:pPr>
      <w:r>
        <w:rPr>
          <w:i/>
          <w:sz w:val="22"/>
        </w:rPr>
        <w:t>First of all, it</w:t>
      </w:r>
      <w:r>
        <w:rPr>
          <w:i/>
          <w:spacing w:val="-1"/>
          <w:sz w:val="22"/>
        </w:rPr>
        <w:t> </w:t>
      </w:r>
      <w:r>
        <w:rPr>
          <w:i/>
          <w:sz w:val="22"/>
        </w:rPr>
        <w:t>has to be noted that Article 83(3) GDPR is limited in</w:t>
      </w:r>
      <w:r>
        <w:rPr>
          <w:i/>
          <w:spacing w:val="-2"/>
          <w:sz w:val="22"/>
        </w:rPr>
        <w:t> </w:t>
      </w:r>
      <w:r>
        <w:rPr>
          <w:i/>
          <w:sz w:val="22"/>
        </w:rPr>
        <w:t>its application</w:t>
      </w:r>
      <w:r>
        <w:rPr>
          <w:i/>
          <w:sz w:val="22"/>
        </w:rPr>
        <w:t> and will not apply to every single case in which multiple infringements are found to have</w:t>
      </w:r>
      <w:r>
        <w:rPr>
          <w:i/>
          <w:spacing w:val="-6"/>
          <w:sz w:val="22"/>
        </w:rPr>
        <w:t> </w:t>
      </w:r>
      <w:r>
        <w:rPr>
          <w:i/>
          <w:sz w:val="22"/>
        </w:rPr>
        <w:t>occurred,</w:t>
      </w:r>
      <w:r>
        <w:rPr>
          <w:i/>
          <w:spacing w:val="-1"/>
          <w:sz w:val="22"/>
        </w:rPr>
        <w:t> </w:t>
      </w:r>
      <w:r>
        <w:rPr>
          <w:i/>
          <w:sz w:val="22"/>
        </w:rPr>
        <w:t>but</w:t>
      </w:r>
      <w:r>
        <w:rPr>
          <w:i/>
          <w:spacing w:val="-11"/>
          <w:sz w:val="22"/>
        </w:rPr>
        <w:t> </w:t>
      </w:r>
      <w:r>
        <w:rPr>
          <w:i/>
          <w:sz w:val="22"/>
        </w:rPr>
        <w:t>only</w:t>
      </w:r>
      <w:r>
        <w:rPr>
          <w:i/>
          <w:spacing w:val="-8"/>
          <w:sz w:val="22"/>
        </w:rPr>
        <w:t> </w:t>
      </w:r>
      <w:r>
        <w:rPr>
          <w:i/>
          <w:sz w:val="22"/>
        </w:rPr>
        <w:t>to</w:t>
      </w:r>
      <w:r>
        <w:rPr>
          <w:i/>
          <w:spacing w:val="-12"/>
          <w:sz w:val="22"/>
        </w:rPr>
        <w:t> </w:t>
      </w:r>
      <w:r>
        <w:rPr>
          <w:i/>
          <w:sz w:val="22"/>
        </w:rPr>
        <w:t>those</w:t>
      </w:r>
      <w:r>
        <w:rPr>
          <w:i/>
          <w:spacing w:val="-7"/>
          <w:sz w:val="22"/>
        </w:rPr>
        <w:t> </w:t>
      </w:r>
      <w:r>
        <w:rPr>
          <w:i/>
          <w:sz w:val="22"/>
        </w:rPr>
        <w:t>cases</w:t>
      </w:r>
      <w:r>
        <w:rPr>
          <w:i/>
          <w:spacing w:val="-13"/>
          <w:sz w:val="22"/>
        </w:rPr>
        <w:t> </w:t>
      </w:r>
      <w:r>
        <w:rPr>
          <w:i/>
          <w:sz w:val="22"/>
        </w:rPr>
        <w:t>where</w:t>
      </w:r>
      <w:r>
        <w:rPr>
          <w:i/>
          <w:spacing w:val="-8"/>
          <w:sz w:val="22"/>
        </w:rPr>
        <w:t> </w:t>
      </w:r>
      <w:r>
        <w:rPr>
          <w:i/>
          <w:sz w:val="22"/>
        </w:rPr>
        <w:t>multiple</w:t>
      </w:r>
      <w:r>
        <w:rPr>
          <w:i/>
          <w:spacing w:val="-3"/>
          <w:sz w:val="22"/>
        </w:rPr>
        <w:t> </w:t>
      </w:r>
      <w:r>
        <w:rPr>
          <w:i/>
          <w:sz w:val="22"/>
        </w:rPr>
        <w:t>infringements have</w:t>
      </w:r>
      <w:r>
        <w:rPr>
          <w:i/>
          <w:spacing w:val="-10"/>
          <w:sz w:val="22"/>
        </w:rPr>
        <w:t> </w:t>
      </w:r>
      <w:r>
        <w:rPr>
          <w:i/>
          <w:sz w:val="22"/>
        </w:rPr>
        <w:t>arisen</w:t>
      </w:r>
      <w:r>
        <w:rPr>
          <w:i/>
          <w:spacing w:val="-5"/>
          <w:sz w:val="22"/>
        </w:rPr>
        <w:t> </w:t>
      </w:r>
      <w:r>
        <w:rPr>
          <w:i/>
          <w:sz w:val="22"/>
        </w:rPr>
        <w:t>from “the same or linked processing operations”.</w:t>
      </w:r>
    </w:p>
    <w:p>
      <w:pPr>
        <w:pStyle w:val="BodyText"/>
        <w:spacing w:before="1"/>
        <w:rPr>
          <w:i/>
        </w:rPr>
      </w:pPr>
    </w:p>
    <w:p>
      <w:pPr>
        <w:pStyle w:val="ListParagraph"/>
        <w:numPr>
          <w:ilvl w:val="0"/>
          <w:numId w:val="27"/>
        </w:numPr>
        <w:tabs>
          <w:tab w:pos="2034" w:val="left" w:leader="none"/>
        </w:tabs>
        <w:spacing w:line="240" w:lineRule="auto" w:before="0" w:after="0"/>
        <w:ind w:left="1602" w:right="583" w:firstLine="3"/>
        <w:jc w:val="both"/>
        <w:rPr>
          <w:i/>
          <w:sz w:val="22"/>
        </w:rPr>
      </w:pPr>
      <w:r>
        <w:rPr>
          <w:i/>
          <w:sz w:val="22"/>
        </w:rPr>
        <w:t>The</w:t>
      </w:r>
      <w:r>
        <w:rPr>
          <w:i/>
          <w:spacing w:val="-8"/>
          <w:sz w:val="22"/>
        </w:rPr>
        <w:t> </w:t>
      </w:r>
      <w:r>
        <w:rPr>
          <w:i/>
          <w:sz w:val="22"/>
        </w:rPr>
        <w:t>EDPB</w:t>
      </w:r>
      <w:r>
        <w:rPr>
          <w:i/>
          <w:spacing w:val="-1"/>
          <w:sz w:val="22"/>
        </w:rPr>
        <w:t> </w:t>
      </w:r>
      <w:r>
        <w:rPr>
          <w:i/>
          <w:sz w:val="22"/>
        </w:rPr>
        <w:t>highlights</w:t>
      </w:r>
      <w:r>
        <w:rPr>
          <w:i/>
          <w:spacing w:val="-3"/>
          <w:sz w:val="22"/>
        </w:rPr>
        <w:t> </w:t>
      </w:r>
      <w:r>
        <w:rPr>
          <w:i/>
          <w:sz w:val="22"/>
        </w:rPr>
        <w:t>that</w:t>
      </w:r>
      <w:r>
        <w:rPr>
          <w:i/>
          <w:spacing w:val="-1"/>
          <w:sz w:val="22"/>
        </w:rPr>
        <w:t> </w:t>
      </w:r>
      <w:r>
        <w:rPr>
          <w:i/>
          <w:sz w:val="22"/>
        </w:rPr>
        <w:t>the</w:t>
      </w:r>
      <w:r>
        <w:rPr>
          <w:i/>
          <w:spacing w:val="-6"/>
          <w:sz w:val="22"/>
        </w:rPr>
        <w:t> </w:t>
      </w:r>
      <w:r>
        <w:rPr>
          <w:i/>
          <w:sz w:val="22"/>
        </w:rPr>
        <w:t>overarching purpose</w:t>
      </w:r>
      <w:r>
        <w:rPr>
          <w:i/>
          <w:spacing w:val="-1"/>
          <w:sz w:val="22"/>
        </w:rPr>
        <w:t> </w:t>
      </w:r>
      <w:r>
        <w:rPr>
          <w:i/>
          <w:sz w:val="22"/>
        </w:rPr>
        <w:t>of</w:t>
      </w:r>
      <w:r>
        <w:rPr>
          <w:i/>
          <w:spacing w:val="-10"/>
          <w:sz w:val="22"/>
        </w:rPr>
        <w:t> </w:t>
      </w:r>
      <w:r>
        <w:rPr>
          <w:i/>
          <w:sz w:val="22"/>
        </w:rPr>
        <w:t>Article 83</w:t>
      </w:r>
      <w:r>
        <w:rPr>
          <w:i/>
          <w:spacing w:val="-13"/>
          <w:sz w:val="22"/>
        </w:rPr>
        <w:t> </w:t>
      </w:r>
      <w:r>
        <w:rPr>
          <w:i/>
          <w:sz w:val="22"/>
        </w:rPr>
        <w:t>GDPR</w:t>
      </w:r>
      <w:r>
        <w:rPr>
          <w:i/>
          <w:spacing w:val="-5"/>
          <w:sz w:val="22"/>
        </w:rPr>
        <w:t> </w:t>
      </w:r>
      <w:r>
        <w:rPr>
          <w:i/>
          <w:sz w:val="22"/>
        </w:rPr>
        <w:t>is</w:t>
      </w:r>
      <w:r>
        <w:rPr>
          <w:i/>
          <w:spacing w:val="-8"/>
          <w:sz w:val="22"/>
        </w:rPr>
        <w:t> </w:t>
      </w:r>
      <w:r>
        <w:rPr>
          <w:i/>
          <w:sz w:val="22"/>
        </w:rPr>
        <w:t>to</w:t>
      </w:r>
      <w:r>
        <w:rPr>
          <w:i/>
          <w:spacing w:val="-10"/>
          <w:sz w:val="22"/>
        </w:rPr>
        <w:t> </w:t>
      </w:r>
      <w:r>
        <w:rPr>
          <w:i/>
          <w:sz w:val="22"/>
        </w:rPr>
        <w:t>ensure</w:t>
      </w:r>
      <w:r>
        <w:rPr>
          <w:i/>
          <w:sz w:val="22"/>
        </w:rPr>
        <w:t> that for each</w:t>
      </w:r>
      <w:r>
        <w:rPr>
          <w:i/>
          <w:spacing w:val="-3"/>
          <w:sz w:val="22"/>
        </w:rPr>
        <w:t> </w:t>
      </w:r>
      <w:r>
        <w:rPr>
          <w:i/>
          <w:sz w:val="22"/>
        </w:rPr>
        <w:t>individual case, the</w:t>
      </w:r>
      <w:r>
        <w:rPr>
          <w:i/>
          <w:spacing w:val="-5"/>
          <w:sz w:val="22"/>
        </w:rPr>
        <w:t> </w:t>
      </w:r>
      <w:r>
        <w:rPr>
          <w:i/>
          <w:sz w:val="22"/>
        </w:rPr>
        <w:t>imposition of</w:t>
      </w:r>
      <w:r>
        <w:rPr>
          <w:i/>
          <w:spacing w:val="-5"/>
          <w:sz w:val="22"/>
        </w:rPr>
        <w:t> </w:t>
      </w:r>
      <w:r>
        <w:rPr>
          <w:i/>
          <w:sz w:val="22"/>
        </w:rPr>
        <w:t>an administrative</w:t>
      </w:r>
      <w:r>
        <w:rPr>
          <w:i/>
          <w:spacing w:val="-7"/>
          <w:sz w:val="22"/>
        </w:rPr>
        <w:t> </w:t>
      </w:r>
      <w:r>
        <w:rPr>
          <w:i/>
          <w:sz w:val="22"/>
        </w:rPr>
        <w:t>fine</w:t>
      </w:r>
      <w:r>
        <w:rPr>
          <w:i/>
          <w:spacing w:val="-4"/>
          <w:sz w:val="22"/>
        </w:rPr>
        <w:t> </w:t>
      </w:r>
      <w:r>
        <w:rPr>
          <w:i/>
          <w:sz w:val="22"/>
        </w:rPr>
        <w:t>in</w:t>
      </w:r>
      <w:r>
        <w:rPr>
          <w:i/>
          <w:spacing w:val="-8"/>
          <w:sz w:val="22"/>
        </w:rPr>
        <w:t> </w:t>
      </w:r>
      <w:r>
        <w:rPr>
          <w:i/>
          <w:sz w:val="22"/>
        </w:rPr>
        <w:t>respect of</w:t>
      </w:r>
      <w:r>
        <w:rPr>
          <w:i/>
          <w:spacing w:val="-6"/>
          <w:sz w:val="22"/>
        </w:rPr>
        <w:t> </w:t>
      </w:r>
      <w:r>
        <w:rPr>
          <w:i/>
          <w:sz w:val="22"/>
        </w:rPr>
        <w:t>an infringement of</w:t>
      </w:r>
      <w:r>
        <w:rPr>
          <w:i/>
          <w:spacing w:val="-4"/>
          <w:sz w:val="22"/>
        </w:rPr>
        <w:t> </w:t>
      </w:r>
      <w:r>
        <w:rPr>
          <w:i/>
          <w:sz w:val="22"/>
        </w:rPr>
        <w:t>the</w:t>
      </w:r>
      <w:r>
        <w:rPr>
          <w:i/>
          <w:spacing w:val="-4"/>
          <w:sz w:val="22"/>
        </w:rPr>
        <w:t> </w:t>
      </w:r>
      <w:r>
        <w:rPr>
          <w:i/>
          <w:sz w:val="22"/>
        </w:rPr>
        <w:t>GDPR</w:t>
      </w:r>
      <w:r>
        <w:rPr>
          <w:i/>
          <w:spacing w:val="-4"/>
          <w:sz w:val="22"/>
        </w:rPr>
        <w:t> </w:t>
      </w:r>
      <w:r>
        <w:rPr>
          <w:i/>
          <w:sz w:val="22"/>
        </w:rPr>
        <w:t>is</w:t>
      </w:r>
      <w:r>
        <w:rPr>
          <w:i/>
          <w:spacing w:val="-3"/>
          <w:sz w:val="22"/>
        </w:rPr>
        <w:t> </w:t>
      </w:r>
      <w:r>
        <w:rPr>
          <w:i/>
          <w:sz w:val="22"/>
        </w:rPr>
        <w:t>to</w:t>
      </w:r>
      <w:r>
        <w:rPr>
          <w:i/>
          <w:spacing w:val="-8"/>
          <w:sz w:val="22"/>
        </w:rPr>
        <w:t> </w:t>
      </w:r>
      <w:r>
        <w:rPr>
          <w:i/>
          <w:sz w:val="22"/>
        </w:rPr>
        <w:t>be</w:t>
      </w:r>
      <w:r>
        <w:rPr>
          <w:i/>
          <w:spacing w:val="-7"/>
          <w:sz w:val="22"/>
        </w:rPr>
        <w:t> </w:t>
      </w:r>
      <w:r>
        <w:rPr>
          <w:i/>
          <w:sz w:val="22"/>
        </w:rPr>
        <w:t>effective, proportionate and</w:t>
      </w:r>
      <w:r>
        <w:rPr>
          <w:i/>
          <w:spacing w:val="-6"/>
          <w:sz w:val="22"/>
        </w:rPr>
        <w:t> </w:t>
      </w:r>
      <w:r>
        <w:rPr>
          <w:i/>
          <w:sz w:val="22"/>
        </w:rPr>
        <w:t>dissuasive. In</w:t>
      </w:r>
      <w:r>
        <w:rPr>
          <w:i/>
          <w:spacing w:val="-3"/>
          <w:sz w:val="22"/>
        </w:rPr>
        <w:t> </w:t>
      </w:r>
      <w:r>
        <w:rPr>
          <w:i/>
          <w:sz w:val="22"/>
        </w:rPr>
        <w:t>the</w:t>
      </w:r>
      <w:r>
        <w:rPr>
          <w:i/>
          <w:spacing w:val="-2"/>
          <w:sz w:val="22"/>
        </w:rPr>
        <w:t> </w:t>
      </w:r>
      <w:r>
        <w:rPr>
          <w:i/>
          <w:sz w:val="22"/>
        </w:rPr>
        <w:t>view of the EDPB, the ability of SAs to impose such deterrent fines highly contributes to enforcement and therefore to compliance with the GDPR.</w:t>
      </w:r>
    </w:p>
    <w:p>
      <w:pPr>
        <w:pStyle w:val="ListParagraph"/>
        <w:numPr>
          <w:ilvl w:val="0"/>
          <w:numId w:val="27"/>
        </w:numPr>
        <w:tabs>
          <w:tab w:pos="2042" w:val="left" w:leader="none"/>
        </w:tabs>
        <w:spacing w:line="240" w:lineRule="auto" w:before="266" w:after="0"/>
        <w:ind w:left="1603" w:right="587" w:firstLine="2"/>
        <w:jc w:val="both"/>
        <w:rPr>
          <w:i/>
          <w:sz w:val="22"/>
        </w:rPr>
      </w:pPr>
      <w:r>
        <w:rPr>
          <w:i/>
          <w:sz w:val="22"/>
        </w:rPr>
        <w:t>As</w:t>
      </w:r>
      <w:r>
        <w:rPr>
          <w:i/>
          <w:spacing w:val="-9"/>
          <w:sz w:val="22"/>
        </w:rPr>
        <w:t> </w:t>
      </w:r>
      <w:r>
        <w:rPr>
          <w:i/>
          <w:sz w:val="22"/>
        </w:rPr>
        <w:t>regards</w:t>
      </w:r>
      <w:r>
        <w:rPr>
          <w:i/>
          <w:spacing w:val="-1"/>
          <w:sz w:val="22"/>
        </w:rPr>
        <w:t> </w:t>
      </w:r>
      <w:r>
        <w:rPr>
          <w:i/>
          <w:sz w:val="22"/>
        </w:rPr>
        <w:t>the</w:t>
      </w:r>
      <w:r>
        <w:rPr>
          <w:i/>
          <w:spacing w:val="-5"/>
          <w:sz w:val="22"/>
        </w:rPr>
        <w:t> </w:t>
      </w:r>
      <w:r>
        <w:rPr>
          <w:i/>
          <w:sz w:val="22"/>
        </w:rPr>
        <w:t>interpretation</w:t>
      </w:r>
      <w:r>
        <w:rPr>
          <w:i/>
          <w:spacing w:val="-8"/>
          <w:sz w:val="22"/>
        </w:rPr>
        <w:t> </w:t>
      </w:r>
      <w:r>
        <w:rPr>
          <w:i/>
          <w:sz w:val="22"/>
        </w:rPr>
        <w:t>of</w:t>
      </w:r>
      <w:r>
        <w:rPr>
          <w:i/>
          <w:spacing w:val="-7"/>
          <w:sz w:val="22"/>
        </w:rPr>
        <w:t> </w:t>
      </w:r>
      <w:r>
        <w:rPr>
          <w:i/>
          <w:sz w:val="22"/>
        </w:rPr>
        <w:t>Article</w:t>
      </w:r>
      <w:r>
        <w:rPr>
          <w:i/>
          <w:spacing w:val="-4"/>
          <w:sz w:val="22"/>
        </w:rPr>
        <w:t> </w:t>
      </w:r>
      <w:r>
        <w:rPr>
          <w:i/>
          <w:sz w:val="22"/>
        </w:rPr>
        <w:t>83(3)</w:t>
      </w:r>
      <w:r>
        <w:rPr>
          <w:i/>
          <w:spacing w:val="-7"/>
          <w:sz w:val="22"/>
        </w:rPr>
        <w:t> </w:t>
      </w:r>
      <w:r>
        <w:rPr>
          <w:i/>
          <w:sz w:val="22"/>
        </w:rPr>
        <w:t>GDPR, the</w:t>
      </w:r>
      <w:r>
        <w:rPr>
          <w:i/>
          <w:spacing w:val="-7"/>
          <w:sz w:val="22"/>
        </w:rPr>
        <w:t> </w:t>
      </w:r>
      <w:r>
        <w:rPr>
          <w:i/>
          <w:sz w:val="22"/>
        </w:rPr>
        <w:t>EDPB points out</w:t>
      </w:r>
      <w:r>
        <w:rPr>
          <w:i/>
          <w:spacing w:val="-2"/>
          <w:sz w:val="22"/>
        </w:rPr>
        <w:t> </w:t>
      </w:r>
      <w:r>
        <w:rPr>
          <w:i/>
          <w:sz w:val="22"/>
        </w:rPr>
        <w:t>that</w:t>
      </w:r>
      <w:r>
        <w:rPr>
          <w:i/>
          <w:spacing w:val="-3"/>
          <w:sz w:val="22"/>
        </w:rPr>
        <w:t> </w:t>
      </w:r>
      <w:r>
        <w:rPr>
          <w:i/>
          <w:sz w:val="22"/>
        </w:rPr>
        <w:t>the</w:t>
      </w:r>
      <w:r>
        <w:rPr>
          <w:i/>
          <w:sz w:val="22"/>
        </w:rPr>
        <w:t> effet utile</w:t>
      </w:r>
      <w:r>
        <w:rPr>
          <w:i/>
          <w:spacing w:val="-1"/>
          <w:sz w:val="22"/>
        </w:rPr>
        <w:t> </w:t>
      </w:r>
      <w:r>
        <w:rPr>
          <w:i/>
          <w:sz w:val="22"/>
        </w:rPr>
        <w:t>principle requires all</w:t>
      </w:r>
      <w:r>
        <w:rPr>
          <w:i/>
          <w:spacing w:val="-2"/>
          <w:sz w:val="22"/>
        </w:rPr>
        <w:t> </w:t>
      </w:r>
      <w:r>
        <w:rPr>
          <w:i/>
          <w:sz w:val="22"/>
        </w:rPr>
        <w:t>institutions to</w:t>
      </w:r>
      <w:r>
        <w:rPr>
          <w:i/>
          <w:spacing w:val="-1"/>
          <w:sz w:val="22"/>
        </w:rPr>
        <w:t> </w:t>
      </w:r>
      <w:r>
        <w:rPr>
          <w:i/>
          <w:sz w:val="22"/>
        </w:rPr>
        <w:t>give full</w:t>
      </w:r>
      <w:r>
        <w:rPr>
          <w:i/>
          <w:spacing w:val="-2"/>
          <w:sz w:val="22"/>
        </w:rPr>
        <w:t> </w:t>
      </w:r>
      <w:r>
        <w:rPr>
          <w:i/>
          <w:sz w:val="22"/>
        </w:rPr>
        <w:t>force and</w:t>
      </w:r>
      <w:r>
        <w:rPr>
          <w:i/>
          <w:spacing w:val="-6"/>
          <w:sz w:val="22"/>
        </w:rPr>
        <w:t> </w:t>
      </w:r>
      <w:r>
        <w:rPr>
          <w:i/>
          <w:sz w:val="22"/>
        </w:rPr>
        <w:t>effect to</w:t>
      </w:r>
      <w:r>
        <w:rPr>
          <w:i/>
          <w:spacing w:val="-2"/>
          <w:sz w:val="22"/>
        </w:rPr>
        <w:t> </w:t>
      </w:r>
      <w:r>
        <w:rPr>
          <w:i/>
          <w:sz w:val="22"/>
        </w:rPr>
        <w:t>EU</w:t>
      </w:r>
      <w:r>
        <w:rPr>
          <w:i/>
          <w:spacing w:val="-6"/>
          <w:sz w:val="22"/>
        </w:rPr>
        <w:t> </w:t>
      </w:r>
      <w:r>
        <w:rPr>
          <w:i/>
          <w:sz w:val="22"/>
        </w:rPr>
        <w:t>law.</w:t>
      </w:r>
      <w:r>
        <w:rPr>
          <w:i/>
          <w:spacing w:val="-3"/>
          <w:sz w:val="22"/>
        </w:rPr>
        <w:t> </w:t>
      </w:r>
      <w:r>
        <w:rPr>
          <w:i/>
          <w:sz w:val="22"/>
        </w:rPr>
        <w:t>The EDPB considers that the approach pursued by the IE SA</w:t>
      </w:r>
      <w:r>
        <w:rPr>
          <w:i/>
          <w:spacing w:val="-2"/>
          <w:sz w:val="22"/>
        </w:rPr>
        <w:t> </w:t>
      </w:r>
      <w:r>
        <w:rPr>
          <w:i/>
          <w:sz w:val="22"/>
        </w:rPr>
        <w:t>would</w:t>
      </w:r>
      <w:r>
        <w:rPr>
          <w:i/>
          <w:spacing w:val="-3"/>
          <w:sz w:val="22"/>
        </w:rPr>
        <w:t> </w:t>
      </w:r>
      <w:r>
        <w:rPr>
          <w:i/>
          <w:sz w:val="22"/>
        </w:rPr>
        <w:t>not give full force and effect to</w:t>
      </w:r>
      <w:r>
        <w:rPr>
          <w:i/>
          <w:spacing w:val="-5"/>
          <w:sz w:val="22"/>
        </w:rPr>
        <w:t> </w:t>
      </w:r>
      <w:r>
        <w:rPr>
          <w:i/>
          <w:sz w:val="22"/>
        </w:rPr>
        <w:t>the</w:t>
      </w:r>
      <w:r>
        <w:rPr>
          <w:i/>
          <w:spacing w:val="-6"/>
          <w:sz w:val="22"/>
        </w:rPr>
        <w:t> </w:t>
      </w:r>
      <w:r>
        <w:rPr>
          <w:i/>
          <w:sz w:val="22"/>
        </w:rPr>
        <w:t>enforcement and</w:t>
      </w:r>
      <w:r>
        <w:rPr>
          <w:i/>
          <w:spacing w:val="-6"/>
          <w:sz w:val="22"/>
        </w:rPr>
        <w:t> </w:t>
      </w:r>
      <w:r>
        <w:rPr>
          <w:i/>
          <w:sz w:val="22"/>
        </w:rPr>
        <w:t>therefore to</w:t>
      </w:r>
      <w:r>
        <w:rPr>
          <w:i/>
          <w:spacing w:val="-10"/>
          <w:sz w:val="22"/>
        </w:rPr>
        <w:t> </w:t>
      </w:r>
      <w:r>
        <w:rPr>
          <w:i/>
          <w:sz w:val="22"/>
        </w:rPr>
        <w:t>compliance with</w:t>
      </w:r>
      <w:r>
        <w:rPr>
          <w:i/>
          <w:spacing w:val="-2"/>
          <w:sz w:val="22"/>
        </w:rPr>
        <w:t> </w:t>
      </w:r>
      <w:r>
        <w:rPr>
          <w:i/>
          <w:sz w:val="22"/>
        </w:rPr>
        <w:t>the</w:t>
      </w:r>
      <w:r>
        <w:rPr>
          <w:i/>
          <w:spacing w:val="-10"/>
          <w:sz w:val="22"/>
        </w:rPr>
        <w:t> </w:t>
      </w:r>
      <w:r>
        <w:rPr>
          <w:i/>
          <w:sz w:val="22"/>
        </w:rPr>
        <w:t>GDPR,</w:t>
      </w:r>
      <w:r>
        <w:rPr>
          <w:i/>
          <w:spacing w:val="-5"/>
          <w:sz w:val="22"/>
        </w:rPr>
        <w:t> </w:t>
      </w:r>
      <w:r>
        <w:rPr>
          <w:i/>
          <w:sz w:val="22"/>
        </w:rPr>
        <w:t>and</w:t>
      </w:r>
      <w:r>
        <w:rPr>
          <w:i/>
          <w:spacing w:val="-9"/>
          <w:sz w:val="22"/>
        </w:rPr>
        <w:t> </w:t>
      </w:r>
      <w:r>
        <w:rPr>
          <w:i/>
          <w:sz w:val="22"/>
        </w:rPr>
        <w:t>would</w:t>
      </w:r>
      <w:r>
        <w:rPr>
          <w:i/>
          <w:spacing w:val="-12"/>
          <w:sz w:val="22"/>
        </w:rPr>
        <w:t> </w:t>
      </w:r>
      <w:r>
        <w:rPr>
          <w:i/>
          <w:sz w:val="22"/>
        </w:rPr>
        <w:t>not be in line with the aforementioned purpose of Article 83 GDPR.</w:t>
      </w:r>
    </w:p>
    <w:p>
      <w:pPr>
        <w:pStyle w:val="ListParagraph"/>
        <w:numPr>
          <w:ilvl w:val="0"/>
          <w:numId w:val="27"/>
        </w:numPr>
        <w:tabs>
          <w:tab w:pos="2057" w:val="left" w:leader="none"/>
        </w:tabs>
        <w:spacing w:line="240" w:lineRule="auto" w:before="265" w:after="0"/>
        <w:ind w:left="1602" w:right="582" w:firstLine="3"/>
        <w:jc w:val="both"/>
        <w:rPr>
          <w:i/>
          <w:sz w:val="22"/>
        </w:rPr>
      </w:pPr>
      <w:r>
        <w:rPr>
          <w:i/>
          <w:sz w:val="22"/>
        </w:rPr>
        <w:t>Indeed, the approach pursued by the IE SA would lead to a situation where, in</w:t>
      </w:r>
      <w:r>
        <w:rPr>
          <w:i/>
          <w:sz w:val="22"/>
        </w:rPr>
        <w:t> cases of</w:t>
      </w:r>
      <w:r>
        <w:rPr>
          <w:i/>
          <w:spacing w:val="-8"/>
          <w:sz w:val="22"/>
        </w:rPr>
        <w:t> </w:t>
      </w:r>
      <w:r>
        <w:rPr>
          <w:i/>
          <w:sz w:val="22"/>
        </w:rPr>
        <w:t>several infringements of</w:t>
      </w:r>
      <w:r>
        <w:rPr>
          <w:i/>
          <w:spacing w:val="-2"/>
          <w:sz w:val="22"/>
        </w:rPr>
        <w:t> </w:t>
      </w:r>
      <w:r>
        <w:rPr>
          <w:i/>
          <w:sz w:val="22"/>
        </w:rPr>
        <w:t>the</w:t>
      </w:r>
      <w:r>
        <w:rPr>
          <w:i/>
          <w:spacing w:val="-1"/>
          <w:sz w:val="22"/>
        </w:rPr>
        <w:t> </w:t>
      </w:r>
      <w:r>
        <w:rPr>
          <w:i/>
          <w:sz w:val="22"/>
        </w:rPr>
        <w:t>GDPR concerning the</w:t>
      </w:r>
      <w:r>
        <w:rPr>
          <w:i/>
          <w:spacing w:val="-5"/>
          <w:sz w:val="22"/>
        </w:rPr>
        <w:t> </w:t>
      </w:r>
      <w:r>
        <w:rPr>
          <w:i/>
          <w:sz w:val="22"/>
        </w:rPr>
        <w:t>same or linked</w:t>
      </w:r>
      <w:r>
        <w:rPr>
          <w:i/>
          <w:spacing w:val="-1"/>
          <w:sz w:val="22"/>
        </w:rPr>
        <w:t> </w:t>
      </w:r>
      <w:r>
        <w:rPr>
          <w:i/>
          <w:sz w:val="22"/>
        </w:rPr>
        <w:t>processing operations, the fine would always correspond to the same amount that would be identified, had the controller or processor only committed one — the gravest — infringement. The other infringements would</w:t>
      </w:r>
      <w:r>
        <w:rPr>
          <w:i/>
          <w:spacing w:val="-2"/>
          <w:sz w:val="22"/>
        </w:rPr>
        <w:t> </w:t>
      </w:r>
      <w:r>
        <w:rPr>
          <w:i/>
          <w:sz w:val="22"/>
        </w:rPr>
        <w:t>be</w:t>
      </w:r>
      <w:r>
        <w:rPr>
          <w:i/>
          <w:spacing w:val="-4"/>
          <w:sz w:val="22"/>
        </w:rPr>
        <w:t> </w:t>
      </w:r>
      <w:r>
        <w:rPr>
          <w:i/>
          <w:sz w:val="22"/>
        </w:rPr>
        <w:t>discarded with</w:t>
      </w:r>
      <w:r>
        <w:rPr>
          <w:i/>
          <w:spacing w:val="-5"/>
          <w:sz w:val="22"/>
        </w:rPr>
        <w:t> </w:t>
      </w:r>
      <w:r>
        <w:rPr>
          <w:i/>
          <w:sz w:val="22"/>
        </w:rPr>
        <w:t>regard to calculating the</w:t>
      </w:r>
      <w:r>
        <w:rPr>
          <w:i/>
          <w:spacing w:val="-13"/>
          <w:sz w:val="22"/>
        </w:rPr>
        <w:t> </w:t>
      </w:r>
      <w:r>
        <w:rPr>
          <w:i/>
          <w:sz w:val="22"/>
        </w:rPr>
        <w:t>fine.</w:t>
      </w:r>
      <w:r>
        <w:rPr>
          <w:i/>
          <w:spacing w:val="-12"/>
          <w:sz w:val="22"/>
        </w:rPr>
        <w:t> </w:t>
      </w:r>
      <w:r>
        <w:rPr>
          <w:i/>
          <w:sz w:val="22"/>
        </w:rPr>
        <w:t>In</w:t>
      </w:r>
      <w:r>
        <w:rPr>
          <w:i/>
          <w:spacing w:val="-13"/>
          <w:sz w:val="22"/>
        </w:rPr>
        <w:t> </w:t>
      </w:r>
      <w:r>
        <w:rPr>
          <w:i/>
          <w:sz w:val="22"/>
        </w:rPr>
        <w:t>other</w:t>
      </w:r>
      <w:r>
        <w:rPr>
          <w:i/>
          <w:spacing w:val="-12"/>
          <w:sz w:val="22"/>
        </w:rPr>
        <w:t> </w:t>
      </w:r>
      <w:r>
        <w:rPr>
          <w:i/>
          <w:sz w:val="22"/>
        </w:rPr>
        <w:t>words,</w:t>
      </w:r>
      <w:r>
        <w:rPr>
          <w:i/>
          <w:spacing w:val="-13"/>
          <w:sz w:val="22"/>
        </w:rPr>
        <w:t> </w:t>
      </w:r>
      <w:r>
        <w:rPr>
          <w:i/>
          <w:sz w:val="22"/>
        </w:rPr>
        <w:t>it</w:t>
      </w:r>
      <w:r>
        <w:rPr>
          <w:i/>
          <w:spacing w:val="-12"/>
          <w:sz w:val="22"/>
        </w:rPr>
        <w:t> </w:t>
      </w:r>
      <w:r>
        <w:rPr>
          <w:i/>
          <w:sz w:val="22"/>
        </w:rPr>
        <w:t>would</w:t>
      </w:r>
      <w:r>
        <w:rPr>
          <w:i/>
          <w:spacing w:val="-13"/>
          <w:sz w:val="22"/>
        </w:rPr>
        <w:t> </w:t>
      </w:r>
      <w:r>
        <w:rPr>
          <w:i/>
          <w:sz w:val="22"/>
        </w:rPr>
        <w:t>not</w:t>
      </w:r>
      <w:r>
        <w:rPr>
          <w:i/>
          <w:spacing w:val="-12"/>
          <w:sz w:val="22"/>
        </w:rPr>
        <w:t> </w:t>
      </w:r>
      <w:r>
        <w:rPr>
          <w:i/>
          <w:sz w:val="22"/>
        </w:rPr>
        <w:t>matter</w:t>
      </w:r>
      <w:r>
        <w:rPr>
          <w:i/>
          <w:spacing w:val="-12"/>
          <w:sz w:val="22"/>
        </w:rPr>
        <w:t> </w:t>
      </w:r>
      <w:r>
        <w:rPr>
          <w:i/>
          <w:sz w:val="22"/>
        </w:rPr>
        <w:t>ifa</w:t>
      </w:r>
      <w:r>
        <w:rPr>
          <w:i/>
          <w:spacing w:val="9"/>
          <w:sz w:val="22"/>
        </w:rPr>
        <w:t> </w:t>
      </w:r>
      <w:r>
        <w:rPr>
          <w:i/>
          <w:sz w:val="22"/>
        </w:rPr>
        <w:t>controller</w:t>
      </w:r>
      <w:r>
        <w:rPr>
          <w:i/>
          <w:spacing w:val="-3"/>
          <w:sz w:val="22"/>
        </w:rPr>
        <w:t> </w:t>
      </w:r>
      <w:r>
        <w:rPr>
          <w:i/>
          <w:sz w:val="22"/>
        </w:rPr>
        <w:t>committed</w:t>
      </w:r>
      <w:r>
        <w:rPr>
          <w:i/>
          <w:spacing w:val="-4"/>
          <w:sz w:val="22"/>
        </w:rPr>
        <w:t> </w:t>
      </w:r>
      <w:r>
        <w:rPr>
          <w:i/>
          <w:sz w:val="22"/>
        </w:rPr>
        <w:t>one</w:t>
      </w:r>
      <w:r>
        <w:rPr>
          <w:i/>
          <w:spacing w:val="-13"/>
          <w:sz w:val="22"/>
        </w:rPr>
        <w:t> </w:t>
      </w:r>
      <w:r>
        <w:rPr>
          <w:i/>
          <w:sz w:val="22"/>
        </w:rPr>
        <w:t>or</w:t>
      </w:r>
      <w:r>
        <w:rPr>
          <w:i/>
          <w:spacing w:val="-12"/>
          <w:sz w:val="22"/>
        </w:rPr>
        <w:t> </w:t>
      </w:r>
      <w:r>
        <w:rPr>
          <w:i/>
          <w:sz w:val="22"/>
        </w:rPr>
        <w:t>numerous</w:t>
      </w:r>
    </w:p>
    <w:p>
      <w:pPr>
        <w:pStyle w:val="ListParagraph"/>
        <w:spacing w:after="0" w:line="240" w:lineRule="auto"/>
        <w:jc w:val="both"/>
        <w:rPr>
          <w:i/>
          <w:sz w:val="22"/>
        </w:rPr>
        <w:sectPr>
          <w:footerReference w:type="default" r:id="rId263"/>
          <w:pgSz w:w="11900" w:h="16850"/>
          <w:pgMar w:header="0" w:footer="994" w:top="1400" w:bottom="1180" w:left="1275" w:right="850"/>
          <w:pgNumType w:start="113"/>
        </w:sectPr>
      </w:pPr>
    </w:p>
    <w:p>
      <w:pPr>
        <w:spacing w:before="33"/>
        <w:ind w:left="1604" w:right="599" w:hanging="2"/>
        <w:jc w:val="left"/>
        <w:rPr>
          <w:i/>
          <w:sz w:val="22"/>
        </w:rPr>
      </w:pPr>
      <w:r>
        <w:rPr>
          <w:i/>
          <w:sz w:val="22"/>
        </w:rPr>
        <w:t>infringements of</w:t>
      </w:r>
      <w:r>
        <w:rPr>
          <w:i/>
          <w:spacing w:val="-11"/>
          <w:sz w:val="22"/>
        </w:rPr>
        <w:t> </w:t>
      </w:r>
      <w:r>
        <w:rPr>
          <w:i/>
          <w:sz w:val="22"/>
        </w:rPr>
        <w:t>the</w:t>
      </w:r>
      <w:r>
        <w:rPr>
          <w:i/>
          <w:spacing w:val="-13"/>
          <w:sz w:val="22"/>
        </w:rPr>
        <w:t> </w:t>
      </w:r>
      <w:r>
        <w:rPr>
          <w:i/>
          <w:sz w:val="22"/>
        </w:rPr>
        <w:t>GDPR,</w:t>
      </w:r>
      <w:r>
        <w:rPr>
          <w:i/>
          <w:spacing w:val="-9"/>
          <w:sz w:val="22"/>
        </w:rPr>
        <w:t> </w:t>
      </w:r>
      <w:r>
        <w:rPr>
          <w:i/>
          <w:sz w:val="22"/>
        </w:rPr>
        <w:t>as</w:t>
      </w:r>
      <w:r>
        <w:rPr>
          <w:i/>
          <w:spacing w:val="-13"/>
          <w:sz w:val="22"/>
        </w:rPr>
        <w:t> </w:t>
      </w:r>
      <w:r>
        <w:rPr>
          <w:i/>
          <w:sz w:val="22"/>
        </w:rPr>
        <w:t>only</w:t>
      </w:r>
      <w:r>
        <w:rPr>
          <w:i/>
          <w:spacing w:val="-7"/>
          <w:sz w:val="22"/>
        </w:rPr>
        <w:t> </w:t>
      </w:r>
      <w:r>
        <w:rPr>
          <w:i/>
          <w:sz w:val="22"/>
        </w:rPr>
        <w:t>one</w:t>
      </w:r>
      <w:r>
        <w:rPr>
          <w:i/>
          <w:spacing w:val="-9"/>
          <w:sz w:val="22"/>
        </w:rPr>
        <w:t> </w:t>
      </w:r>
      <w:r>
        <w:rPr>
          <w:i/>
          <w:sz w:val="22"/>
        </w:rPr>
        <w:t>single</w:t>
      </w:r>
      <w:r>
        <w:rPr>
          <w:i/>
          <w:spacing w:val="-13"/>
          <w:sz w:val="22"/>
        </w:rPr>
        <w:t> </w:t>
      </w:r>
      <w:r>
        <w:rPr>
          <w:i/>
          <w:sz w:val="22"/>
        </w:rPr>
        <w:t>infringement, the</w:t>
      </w:r>
      <w:r>
        <w:rPr>
          <w:i/>
          <w:spacing w:val="-11"/>
          <w:sz w:val="22"/>
        </w:rPr>
        <w:t> </w:t>
      </w:r>
      <w:r>
        <w:rPr>
          <w:i/>
          <w:sz w:val="22"/>
        </w:rPr>
        <w:t>gravest</w:t>
      </w:r>
      <w:r>
        <w:rPr>
          <w:i/>
          <w:spacing w:val="-7"/>
          <w:sz w:val="22"/>
        </w:rPr>
        <w:t> </w:t>
      </w:r>
      <w:r>
        <w:rPr>
          <w:i/>
          <w:sz w:val="22"/>
        </w:rPr>
        <w:t>infringement,</w:t>
      </w:r>
      <w:r>
        <w:rPr>
          <w:i/>
          <w:sz w:val="22"/>
        </w:rPr>
        <w:t> would be taken into account when assessing the fine.</w:t>
      </w:r>
    </w:p>
    <w:p>
      <w:pPr>
        <w:pStyle w:val="BodyText"/>
        <w:spacing w:before="1"/>
        <w:rPr>
          <w:i/>
        </w:rPr>
      </w:pPr>
    </w:p>
    <w:p>
      <w:pPr>
        <w:pStyle w:val="ListParagraph"/>
        <w:numPr>
          <w:ilvl w:val="0"/>
          <w:numId w:val="27"/>
        </w:numPr>
        <w:tabs>
          <w:tab w:pos="2042" w:val="left" w:leader="none"/>
        </w:tabs>
        <w:spacing w:line="240" w:lineRule="auto" w:before="0" w:after="0"/>
        <w:ind w:left="1602" w:right="587" w:firstLine="3"/>
        <w:jc w:val="both"/>
        <w:rPr>
          <w:i/>
          <w:sz w:val="22"/>
        </w:rPr>
      </w:pPr>
      <w:r>
        <w:rPr>
          <w:i/>
          <w:sz w:val="22"/>
        </w:rPr>
        <w:t>With regard</w:t>
      </w:r>
      <w:r>
        <w:rPr>
          <w:i/>
          <w:spacing w:val="-1"/>
          <w:sz w:val="22"/>
        </w:rPr>
        <w:t> </w:t>
      </w:r>
      <w:r>
        <w:rPr>
          <w:i/>
          <w:sz w:val="22"/>
        </w:rPr>
        <w:t>to</w:t>
      </w:r>
      <w:r>
        <w:rPr>
          <w:i/>
          <w:spacing w:val="-2"/>
          <w:sz w:val="22"/>
        </w:rPr>
        <w:t> </w:t>
      </w:r>
      <w:r>
        <w:rPr>
          <w:i/>
          <w:sz w:val="22"/>
        </w:rPr>
        <w:t>the</w:t>
      </w:r>
      <w:r>
        <w:rPr>
          <w:i/>
          <w:spacing w:val="-7"/>
          <w:sz w:val="22"/>
        </w:rPr>
        <w:t> </w:t>
      </w:r>
      <w:r>
        <w:rPr>
          <w:i/>
          <w:sz w:val="22"/>
        </w:rPr>
        <w:t>meaning of</w:t>
      </w:r>
      <w:r>
        <w:rPr>
          <w:i/>
          <w:spacing w:val="-7"/>
          <w:sz w:val="22"/>
        </w:rPr>
        <w:t> </w:t>
      </w:r>
      <w:r>
        <w:rPr>
          <w:i/>
          <w:sz w:val="22"/>
        </w:rPr>
        <w:t>Article 83(3) GDPR the</w:t>
      </w:r>
      <w:r>
        <w:rPr>
          <w:i/>
          <w:spacing w:val="-5"/>
          <w:sz w:val="22"/>
        </w:rPr>
        <w:t> </w:t>
      </w:r>
      <w:r>
        <w:rPr>
          <w:i/>
          <w:sz w:val="22"/>
        </w:rPr>
        <w:t>EDPB, bearing in</w:t>
      </w:r>
      <w:r>
        <w:rPr>
          <w:i/>
          <w:spacing w:val="-5"/>
          <w:sz w:val="22"/>
        </w:rPr>
        <w:t> </w:t>
      </w:r>
      <w:r>
        <w:rPr>
          <w:i/>
          <w:sz w:val="22"/>
        </w:rPr>
        <w:t>mind</w:t>
      </w:r>
      <w:r>
        <w:rPr>
          <w:i/>
          <w:spacing w:val="-5"/>
          <w:sz w:val="22"/>
        </w:rPr>
        <w:t> </w:t>
      </w:r>
      <w:r>
        <w:rPr>
          <w:i/>
          <w:sz w:val="22"/>
        </w:rPr>
        <w:t>the</w:t>
      </w:r>
      <w:r>
        <w:rPr>
          <w:i/>
          <w:sz w:val="22"/>
        </w:rPr>
        <w:t> views</w:t>
      </w:r>
      <w:r>
        <w:rPr>
          <w:i/>
          <w:spacing w:val="-3"/>
          <w:sz w:val="22"/>
        </w:rPr>
        <w:t> </w:t>
      </w:r>
      <w:r>
        <w:rPr>
          <w:i/>
          <w:sz w:val="22"/>
        </w:rPr>
        <w:t>expressed</w:t>
      </w:r>
      <w:r>
        <w:rPr>
          <w:i/>
          <w:spacing w:val="-1"/>
          <w:sz w:val="22"/>
        </w:rPr>
        <w:t> </w:t>
      </w:r>
      <w:r>
        <w:rPr>
          <w:i/>
          <w:sz w:val="22"/>
        </w:rPr>
        <w:t>by</w:t>
      </w:r>
      <w:r>
        <w:rPr>
          <w:i/>
          <w:spacing w:val="-3"/>
          <w:sz w:val="22"/>
        </w:rPr>
        <w:t> </w:t>
      </w:r>
      <w:r>
        <w:rPr>
          <w:i/>
          <w:sz w:val="22"/>
        </w:rPr>
        <w:t>the CSAs,</w:t>
      </w:r>
      <w:r>
        <w:rPr>
          <w:i/>
          <w:spacing w:val="-3"/>
          <w:sz w:val="22"/>
        </w:rPr>
        <w:t> </w:t>
      </w:r>
      <w:r>
        <w:rPr>
          <w:i/>
          <w:sz w:val="22"/>
        </w:rPr>
        <w:t>notes that</w:t>
      </w:r>
      <w:r>
        <w:rPr>
          <w:i/>
          <w:spacing w:val="-3"/>
          <w:sz w:val="22"/>
        </w:rPr>
        <w:t> </w:t>
      </w:r>
      <w:r>
        <w:rPr>
          <w:i/>
          <w:sz w:val="22"/>
        </w:rPr>
        <w:t>in</w:t>
      </w:r>
      <w:r>
        <w:rPr>
          <w:i/>
          <w:spacing w:val="-4"/>
          <w:sz w:val="22"/>
        </w:rPr>
        <w:t> </w:t>
      </w:r>
      <w:r>
        <w:rPr>
          <w:i/>
          <w:sz w:val="22"/>
        </w:rPr>
        <w:t>the</w:t>
      </w:r>
      <w:r>
        <w:rPr>
          <w:i/>
          <w:spacing w:val="-5"/>
          <w:sz w:val="22"/>
        </w:rPr>
        <w:t> </w:t>
      </w:r>
      <w:r>
        <w:rPr>
          <w:i/>
          <w:sz w:val="22"/>
        </w:rPr>
        <w:t>event of</w:t>
      </w:r>
      <w:r>
        <w:rPr>
          <w:i/>
          <w:spacing w:val="-6"/>
          <w:sz w:val="22"/>
        </w:rPr>
        <w:t> </w:t>
      </w:r>
      <w:r>
        <w:rPr>
          <w:i/>
          <w:sz w:val="22"/>
        </w:rPr>
        <w:t>several infringements,</w:t>
      </w:r>
      <w:r>
        <w:rPr>
          <w:i/>
          <w:spacing w:val="-6"/>
          <w:sz w:val="22"/>
        </w:rPr>
        <w:t> </w:t>
      </w:r>
      <w:r>
        <w:rPr>
          <w:i/>
          <w:sz w:val="22"/>
        </w:rPr>
        <w:t>several amounts can be</w:t>
      </w:r>
      <w:r>
        <w:rPr>
          <w:i/>
          <w:spacing w:val="-1"/>
          <w:sz w:val="22"/>
        </w:rPr>
        <w:t> </w:t>
      </w:r>
      <w:r>
        <w:rPr>
          <w:i/>
          <w:sz w:val="22"/>
        </w:rPr>
        <w:t>determined. However, the total amount cannot exceed a</w:t>
      </w:r>
      <w:r>
        <w:rPr>
          <w:i/>
          <w:spacing w:val="-1"/>
          <w:sz w:val="22"/>
        </w:rPr>
        <w:t> </w:t>
      </w:r>
      <w:r>
        <w:rPr>
          <w:i/>
          <w:sz w:val="22"/>
        </w:rPr>
        <w:t>maximum limit</w:t>
      </w:r>
      <w:r>
        <w:rPr>
          <w:i/>
          <w:spacing w:val="-8"/>
          <w:sz w:val="22"/>
        </w:rPr>
        <w:t> </w:t>
      </w:r>
      <w:r>
        <w:rPr>
          <w:i/>
          <w:sz w:val="22"/>
        </w:rPr>
        <w:t>prescribed, in</w:t>
      </w:r>
      <w:r>
        <w:rPr>
          <w:i/>
          <w:spacing w:val="-9"/>
          <w:sz w:val="22"/>
        </w:rPr>
        <w:t> </w:t>
      </w:r>
      <w:r>
        <w:rPr>
          <w:i/>
          <w:sz w:val="22"/>
        </w:rPr>
        <w:t>the</w:t>
      </w:r>
      <w:r>
        <w:rPr>
          <w:i/>
          <w:spacing w:val="-8"/>
          <w:sz w:val="22"/>
        </w:rPr>
        <w:t> </w:t>
      </w:r>
      <w:r>
        <w:rPr>
          <w:i/>
          <w:sz w:val="22"/>
        </w:rPr>
        <w:t>abstract,</w:t>
      </w:r>
      <w:r>
        <w:rPr>
          <w:i/>
          <w:spacing w:val="-3"/>
          <w:sz w:val="22"/>
        </w:rPr>
        <w:t> </w:t>
      </w:r>
      <w:r>
        <w:rPr>
          <w:i/>
          <w:sz w:val="22"/>
        </w:rPr>
        <w:t>by</w:t>
      </w:r>
      <w:r>
        <w:rPr>
          <w:i/>
          <w:spacing w:val="-9"/>
          <w:sz w:val="22"/>
        </w:rPr>
        <w:t> </w:t>
      </w:r>
      <w:r>
        <w:rPr>
          <w:i/>
          <w:sz w:val="22"/>
        </w:rPr>
        <w:t>the</w:t>
      </w:r>
      <w:r>
        <w:rPr>
          <w:i/>
          <w:spacing w:val="-13"/>
          <w:sz w:val="22"/>
        </w:rPr>
        <w:t> </w:t>
      </w:r>
      <w:r>
        <w:rPr>
          <w:i/>
          <w:sz w:val="22"/>
        </w:rPr>
        <w:t>GDPR.</w:t>
      </w:r>
      <w:r>
        <w:rPr>
          <w:i/>
          <w:spacing w:val="-5"/>
          <w:sz w:val="22"/>
        </w:rPr>
        <w:t> </w:t>
      </w:r>
      <w:r>
        <w:rPr>
          <w:i/>
          <w:sz w:val="22"/>
        </w:rPr>
        <w:t>More</w:t>
      </w:r>
      <w:r>
        <w:rPr>
          <w:i/>
          <w:spacing w:val="-11"/>
          <w:sz w:val="22"/>
        </w:rPr>
        <w:t> </w:t>
      </w:r>
      <w:r>
        <w:rPr>
          <w:i/>
          <w:sz w:val="22"/>
        </w:rPr>
        <w:t>specifically, the</w:t>
      </w:r>
      <w:r>
        <w:rPr>
          <w:i/>
          <w:spacing w:val="-13"/>
          <w:sz w:val="22"/>
        </w:rPr>
        <w:t> </w:t>
      </w:r>
      <w:r>
        <w:rPr>
          <w:i/>
          <w:sz w:val="22"/>
        </w:rPr>
        <w:t>wording</w:t>
      </w:r>
      <w:r>
        <w:rPr>
          <w:i/>
          <w:spacing w:val="-8"/>
          <w:sz w:val="22"/>
        </w:rPr>
        <w:t> </w:t>
      </w:r>
      <w:r>
        <w:rPr>
          <w:i/>
          <w:sz w:val="22"/>
        </w:rPr>
        <w:t>“amount specified for the gravest infringement” refers to the legal maximums of fines under Articles</w:t>
      </w:r>
      <w:r>
        <w:rPr>
          <w:i/>
          <w:spacing w:val="-9"/>
          <w:sz w:val="22"/>
        </w:rPr>
        <w:t> </w:t>
      </w:r>
      <w:r>
        <w:rPr>
          <w:i/>
          <w:sz w:val="22"/>
        </w:rPr>
        <w:t>83(4),</w:t>
      </w:r>
      <w:r>
        <w:rPr>
          <w:i/>
          <w:spacing w:val="-13"/>
          <w:sz w:val="22"/>
        </w:rPr>
        <w:t> </w:t>
      </w:r>
      <w:r>
        <w:rPr>
          <w:i/>
          <w:sz w:val="22"/>
        </w:rPr>
        <w:t>(5)</w:t>
      </w:r>
      <w:r>
        <w:rPr>
          <w:i/>
          <w:spacing w:val="-10"/>
          <w:sz w:val="22"/>
        </w:rPr>
        <w:t> </w:t>
      </w:r>
      <w:r>
        <w:rPr>
          <w:i/>
          <w:sz w:val="22"/>
        </w:rPr>
        <w:t>and</w:t>
      </w:r>
      <w:r>
        <w:rPr>
          <w:i/>
          <w:spacing w:val="-13"/>
          <w:sz w:val="22"/>
        </w:rPr>
        <w:t> </w:t>
      </w:r>
      <w:r>
        <w:rPr>
          <w:i/>
          <w:sz w:val="22"/>
        </w:rPr>
        <w:t>(6)</w:t>
      </w:r>
      <w:r>
        <w:rPr>
          <w:i/>
          <w:spacing w:val="-12"/>
          <w:sz w:val="22"/>
        </w:rPr>
        <w:t> </w:t>
      </w:r>
      <w:r>
        <w:rPr>
          <w:i/>
          <w:sz w:val="22"/>
        </w:rPr>
        <w:t>GDPR.</w:t>
      </w:r>
      <w:r>
        <w:rPr>
          <w:i/>
          <w:spacing w:val="-8"/>
          <w:sz w:val="22"/>
        </w:rPr>
        <w:t> </w:t>
      </w:r>
      <w:r>
        <w:rPr>
          <w:i/>
          <w:sz w:val="22"/>
        </w:rPr>
        <w:t>The</w:t>
      </w:r>
      <w:r>
        <w:rPr>
          <w:i/>
          <w:spacing w:val="-10"/>
          <w:sz w:val="22"/>
        </w:rPr>
        <w:t> </w:t>
      </w:r>
      <w:r>
        <w:rPr>
          <w:i/>
          <w:sz w:val="22"/>
        </w:rPr>
        <w:t>EDPB</w:t>
      </w:r>
      <w:r>
        <w:rPr>
          <w:i/>
          <w:spacing w:val="-5"/>
          <w:sz w:val="22"/>
        </w:rPr>
        <w:t> </w:t>
      </w:r>
      <w:r>
        <w:rPr>
          <w:i/>
          <w:sz w:val="22"/>
        </w:rPr>
        <w:t>notes</w:t>
      </w:r>
      <w:r>
        <w:rPr>
          <w:i/>
          <w:spacing w:val="-5"/>
          <w:sz w:val="22"/>
        </w:rPr>
        <w:t> </w:t>
      </w:r>
      <w:r>
        <w:rPr>
          <w:i/>
          <w:sz w:val="22"/>
        </w:rPr>
        <w:t>that</w:t>
      </w:r>
      <w:r>
        <w:rPr>
          <w:i/>
          <w:spacing w:val="-5"/>
          <w:sz w:val="22"/>
        </w:rPr>
        <w:t> </w:t>
      </w:r>
      <w:r>
        <w:rPr>
          <w:i/>
          <w:sz w:val="22"/>
        </w:rPr>
        <w:t>the</w:t>
      </w:r>
      <w:r>
        <w:rPr>
          <w:i/>
          <w:spacing w:val="-12"/>
          <w:sz w:val="22"/>
        </w:rPr>
        <w:t> </w:t>
      </w:r>
      <w:r>
        <w:rPr>
          <w:i/>
          <w:sz w:val="22"/>
        </w:rPr>
        <w:t>Guidelines</w:t>
      </w:r>
      <w:r>
        <w:rPr>
          <w:i/>
          <w:spacing w:val="-4"/>
          <w:sz w:val="22"/>
        </w:rPr>
        <w:t> </w:t>
      </w:r>
      <w:r>
        <w:rPr>
          <w:i/>
          <w:sz w:val="22"/>
        </w:rPr>
        <w:t>on</w:t>
      </w:r>
      <w:r>
        <w:rPr>
          <w:i/>
          <w:spacing w:val="-11"/>
          <w:sz w:val="22"/>
        </w:rPr>
        <w:t> </w:t>
      </w:r>
      <w:r>
        <w:rPr>
          <w:i/>
          <w:sz w:val="22"/>
        </w:rPr>
        <w:t>the</w:t>
      </w:r>
      <w:r>
        <w:rPr>
          <w:i/>
          <w:spacing w:val="-10"/>
          <w:sz w:val="22"/>
        </w:rPr>
        <w:t> </w:t>
      </w:r>
      <w:r>
        <w:rPr>
          <w:i/>
          <w:sz w:val="22"/>
        </w:rPr>
        <w:t>application and</w:t>
      </w:r>
      <w:r>
        <w:rPr>
          <w:i/>
          <w:spacing w:val="-4"/>
          <w:sz w:val="22"/>
        </w:rPr>
        <w:t> </w:t>
      </w:r>
      <w:r>
        <w:rPr>
          <w:i/>
          <w:sz w:val="22"/>
        </w:rPr>
        <w:t>setting of</w:t>
      </w:r>
      <w:r>
        <w:rPr>
          <w:i/>
          <w:spacing w:val="-5"/>
          <w:sz w:val="22"/>
        </w:rPr>
        <w:t> </w:t>
      </w:r>
      <w:r>
        <w:rPr>
          <w:i/>
          <w:sz w:val="22"/>
        </w:rPr>
        <w:t>administrative</w:t>
      </w:r>
      <w:r>
        <w:rPr>
          <w:i/>
          <w:spacing w:val="-8"/>
          <w:sz w:val="22"/>
        </w:rPr>
        <w:t> </w:t>
      </w:r>
      <w:r>
        <w:rPr>
          <w:i/>
          <w:sz w:val="22"/>
        </w:rPr>
        <w:t>fines for the</w:t>
      </w:r>
      <w:r>
        <w:rPr>
          <w:i/>
          <w:spacing w:val="-3"/>
          <w:sz w:val="22"/>
        </w:rPr>
        <w:t> </w:t>
      </w:r>
      <w:r>
        <w:rPr>
          <w:i/>
          <w:sz w:val="22"/>
        </w:rPr>
        <w:t>purposes of</w:t>
      </w:r>
      <w:r>
        <w:rPr>
          <w:i/>
          <w:spacing w:val="-5"/>
          <w:sz w:val="22"/>
        </w:rPr>
        <w:t> </w:t>
      </w:r>
      <w:r>
        <w:rPr>
          <w:i/>
          <w:sz w:val="22"/>
        </w:rPr>
        <w:t>the</w:t>
      </w:r>
      <w:r>
        <w:rPr>
          <w:i/>
          <w:spacing w:val="-3"/>
          <w:sz w:val="22"/>
        </w:rPr>
        <w:t> </w:t>
      </w:r>
      <w:r>
        <w:rPr>
          <w:i/>
          <w:sz w:val="22"/>
        </w:rPr>
        <w:t>Regulation 2016/679 state that the “occurrence of several different infringements committed together in any particular single case means that the supervisory authority is able to apply the administrative fines at</w:t>
      </w:r>
      <w:r>
        <w:rPr>
          <w:i/>
          <w:spacing w:val="-1"/>
          <w:sz w:val="22"/>
        </w:rPr>
        <w:t> </w:t>
      </w:r>
      <w:r>
        <w:rPr>
          <w:i/>
          <w:sz w:val="22"/>
        </w:rPr>
        <w:t>a level which is</w:t>
      </w:r>
      <w:r>
        <w:rPr>
          <w:i/>
          <w:spacing w:val="-1"/>
          <w:sz w:val="22"/>
        </w:rPr>
        <w:t> </w:t>
      </w:r>
      <w:r>
        <w:rPr>
          <w:i/>
          <w:sz w:val="22"/>
        </w:rPr>
        <w:t>effective, proportionate and dissuasive within the limit of the gravest infringement”. The guidelines include an example of an infringement of</w:t>
      </w:r>
      <w:r>
        <w:rPr>
          <w:i/>
          <w:spacing w:val="-6"/>
          <w:sz w:val="22"/>
        </w:rPr>
        <w:t> </w:t>
      </w:r>
      <w:r>
        <w:rPr>
          <w:i/>
          <w:sz w:val="22"/>
        </w:rPr>
        <w:t>Article 8</w:t>
      </w:r>
      <w:r>
        <w:rPr>
          <w:i/>
          <w:spacing w:val="-2"/>
          <w:sz w:val="22"/>
        </w:rPr>
        <w:t> </w:t>
      </w:r>
      <w:r>
        <w:rPr>
          <w:i/>
          <w:sz w:val="22"/>
        </w:rPr>
        <w:t>and</w:t>
      </w:r>
      <w:r>
        <w:rPr>
          <w:i/>
          <w:spacing w:val="-1"/>
          <w:sz w:val="22"/>
        </w:rPr>
        <w:t> </w:t>
      </w:r>
      <w:r>
        <w:rPr>
          <w:i/>
          <w:sz w:val="22"/>
        </w:rPr>
        <w:t>Article 12</w:t>
      </w:r>
      <w:r>
        <w:rPr>
          <w:i/>
          <w:spacing w:val="-4"/>
          <w:sz w:val="22"/>
        </w:rPr>
        <w:t> </w:t>
      </w:r>
      <w:r>
        <w:rPr>
          <w:i/>
          <w:sz w:val="22"/>
        </w:rPr>
        <w:t>GDPR and</w:t>
      </w:r>
      <w:r>
        <w:rPr>
          <w:i/>
          <w:spacing w:val="-9"/>
          <w:sz w:val="22"/>
        </w:rPr>
        <w:t> </w:t>
      </w:r>
      <w:r>
        <w:rPr>
          <w:i/>
          <w:sz w:val="22"/>
        </w:rPr>
        <w:t>refer to</w:t>
      </w:r>
      <w:r>
        <w:rPr>
          <w:i/>
          <w:spacing w:val="-5"/>
          <w:sz w:val="22"/>
        </w:rPr>
        <w:t> </w:t>
      </w:r>
      <w:r>
        <w:rPr>
          <w:i/>
          <w:sz w:val="22"/>
        </w:rPr>
        <w:t>the</w:t>
      </w:r>
      <w:r>
        <w:rPr>
          <w:i/>
          <w:spacing w:val="-2"/>
          <w:sz w:val="22"/>
        </w:rPr>
        <w:t> </w:t>
      </w:r>
      <w:r>
        <w:rPr>
          <w:i/>
          <w:sz w:val="22"/>
        </w:rPr>
        <w:t>possibility for the</w:t>
      </w:r>
      <w:r>
        <w:rPr>
          <w:i/>
          <w:spacing w:val="-7"/>
          <w:sz w:val="22"/>
        </w:rPr>
        <w:t> </w:t>
      </w:r>
      <w:r>
        <w:rPr>
          <w:i/>
          <w:sz w:val="22"/>
        </w:rPr>
        <w:t>SA</w:t>
      </w:r>
      <w:r>
        <w:rPr>
          <w:i/>
          <w:spacing w:val="-4"/>
          <w:sz w:val="22"/>
        </w:rPr>
        <w:t> </w:t>
      </w:r>
      <w:r>
        <w:rPr>
          <w:i/>
          <w:sz w:val="22"/>
        </w:rPr>
        <w:t>to apply</w:t>
      </w:r>
      <w:r>
        <w:rPr>
          <w:i/>
          <w:spacing w:val="-3"/>
          <w:sz w:val="22"/>
        </w:rPr>
        <w:t> </w:t>
      </w:r>
      <w:r>
        <w:rPr>
          <w:i/>
          <w:sz w:val="22"/>
        </w:rPr>
        <w:t>the</w:t>
      </w:r>
      <w:r>
        <w:rPr>
          <w:i/>
          <w:spacing w:val="-4"/>
          <w:sz w:val="22"/>
        </w:rPr>
        <w:t> </w:t>
      </w:r>
      <w:r>
        <w:rPr>
          <w:i/>
          <w:sz w:val="22"/>
        </w:rPr>
        <w:t>corrective</w:t>
      </w:r>
      <w:r>
        <w:rPr>
          <w:i/>
          <w:spacing w:val="-1"/>
          <w:sz w:val="22"/>
        </w:rPr>
        <w:t> </w:t>
      </w:r>
      <w:r>
        <w:rPr>
          <w:i/>
          <w:sz w:val="22"/>
        </w:rPr>
        <w:t>measure</w:t>
      </w:r>
      <w:r>
        <w:rPr>
          <w:i/>
          <w:spacing w:val="-1"/>
          <w:sz w:val="22"/>
        </w:rPr>
        <w:t> </w:t>
      </w:r>
      <w:r>
        <w:rPr>
          <w:i/>
          <w:sz w:val="22"/>
        </w:rPr>
        <w:t>within</w:t>
      </w:r>
      <w:r>
        <w:rPr>
          <w:i/>
          <w:spacing w:val="-2"/>
          <w:sz w:val="22"/>
        </w:rPr>
        <w:t> </w:t>
      </w:r>
      <w:r>
        <w:rPr>
          <w:i/>
          <w:sz w:val="22"/>
        </w:rPr>
        <w:t>the</w:t>
      </w:r>
      <w:r>
        <w:rPr>
          <w:i/>
          <w:spacing w:val="-7"/>
          <w:sz w:val="22"/>
        </w:rPr>
        <w:t> </w:t>
      </w:r>
      <w:r>
        <w:rPr>
          <w:i/>
          <w:sz w:val="22"/>
        </w:rPr>
        <w:t>limit</w:t>
      </w:r>
      <w:r>
        <w:rPr>
          <w:i/>
          <w:spacing w:val="-5"/>
          <w:sz w:val="22"/>
        </w:rPr>
        <w:t> </w:t>
      </w:r>
      <w:r>
        <w:rPr>
          <w:i/>
          <w:sz w:val="22"/>
        </w:rPr>
        <w:t>set</w:t>
      </w:r>
      <w:r>
        <w:rPr>
          <w:i/>
          <w:spacing w:val="-9"/>
          <w:sz w:val="22"/>
        </w:rPr>
        <w:t> </w:t>
      </w:r>
      <w:r>
        <w:rPr>
          <w:i/>
          <w:sz w:val="22"/>
        </w:rPr>
        <w:t>out</w:t>
      </w:r>
      <w:r>
        <w:rPr>
          <w:i/>
          <w:spacing w:val="-5"/>
          <w:sz w:val="22"/>
        </w:rPr>
        <w:t> </w:t>
      </w:r>
      <w:r>
        <w:rPr>
          <w:i/>
          <w:sz w:val="22"/>
        </w:rPr>
        <w:t>for the</w:t>
      </w:r>
      <w:r>
        <w:rPr>
          <w:i/>
          <w:spacing w:val="-7"/>
          <w:sz w:val="22"/>
        </w:rPr>
        <w:t> </w:t>
      </w:r>
      <w:r>
        <w:rPr>
          <w:i/>
          <w:sz w:val="22"/>
        </w:rPr>
        <w:t>gravest</w:t>
      </w:r>
      <w:r>
        <w:rPr>
          <w:i/>
          <w:spacing w:val="-2"/>
          <w:sz w:val="22"/>
        </w:rPr>
        <w:t> </w:t>
      </w:r>
      <w:r>
        <w:rPr>
          <w:i/>
          <w:sz w:val="22"/>
        </w:rPr>
        <w:t>infringement, i.e. in the example the limits of Article 83(5) GDPR.</w:t>
      </w:r>
    </w:p>
    <w:p>
      <w:pPr>
        <w:pStyle w:val="ListParagraph"/>
        <w:numPr>
          <w:ilvl w:val="0"/>
          <w:numId w:val="27"/>
        </w:numPr>
        <w:tabs>
          <w:tab w:pos="2048" w:val="left" w:leader="none"/>
        </w:tabs>
        <w:spacing w:line="240" w:lineRule="auto" w:before="268" w:after="0"/>
        <w:ind w:left="1601" w:right="588" w:firstLine="4"/>
        <w:jc w:val="both"/>
        <w:rPr>
          <w:i/>
          <w:sz w:val="22"/>
        </w:rPr>
      </w:pPr>
      <w:r>
        <w:rPr>
          <w:i/>
          <w:sz w:val="22"/>
        </w:rPr>
        <w:t>The wording “total amount” also alludes to the</w:t>
      </w:r>
      <w:r>
        <w:rPr>
          <w:i/>
          <w:spacing w:val="-5"/>
          <w:sz w:val="22"/>
        </w:rPr>
        <w:t> </w:t>
      </w:r>
      <w:r>
        <w:rPr>
          <w:i/>
          <w:sz w:val="22"/>
        </w:rPr>
        <w:t>interpretation described above.</w:t>
      </w:r>
      <w:r>
        <w:rPr>
          <w:i/>
          <w:sz w:val="22"/>
        </w:rPr>
        <w:t> The EDPB notes that the legislator did not include in Article 83(3) GDPR that the amount of the fine for several linked infringements should be (exactly) the fine specified for the gravest infringement. The wording “total amount” in this regard already</w:t>
      </w:r>
      <w:r>
        <w:rPr>
          <w:i/>
          <w:spacing w:val="-13"/>
          <w:sz w:val="22"/>
        </w:rPr>
        <w:t> </w:t>
      </w:r>
      <w:r>
        <w:rPr>
          <w:i/>
          <w:sz w:val="22"/>
        </w:rPr>
        <w:t>implies</w:t>
      </w:r>
      <w:r>
        <w:rPr>
          <w:i/>
          <w:spacing w:val="-12"/>
          <w:sz w:val="22"/>
        </w:rPr>
        <w:t> </w:t>
      </w:r>
      <w:r>
        <w:rPr>
          <w:i/>
          <w:sz w:val="22"/>
        </w:rPr>
        <w:t>that</w:t>
      </w:r>
      <w:r>
        <w:rPr>
          <w:i/>
          <w:spacing w:val="-13"/>
          <w:sz w:val="22"/>
        </w:rPr>
        <w:t> </w:t>
      </w:r>
      <w:r>
        <w:rPr>
          <w:i/>
          <w:sz w:val="22"/>
        </w:rPr>
        <w:t>other</w:t>
      </w:r>
      <w:r>
        <w:rPr>
          <w:i/>
          <w:spacing w:val="-12"/>
          <w:sz w:val="22"/>
        </w:rPr>
        <w:t> </w:t>
      </w:r>
      <w:r>
        <w:rPr>
          <w:i/>
          <w:sz w:val="22"/>
        </w:rPr>
        <w:t>infringements</w:t>
      </w:r>
      <w:r>
        <w:rPr>
          <w:i/>
          <w:spacing w:val="-13"/>
          <w:sz w:val="22"/>
        </w:rPr>
        <w:t> </w:t>
      </w:r>
      <w:r>
        <w:rPr>
          <w:i/>
          <w:sz w:val="22"/>
        </w:rPr>
        <w:t>have</w:t>
      </w:r>
      <w:r>
        <w:rPr>
          <w:i/>
          <w:spacing w:val="-12"/>
          <w:sz w:val="22"/>
        </w:rPr>
        <w:t> </w:t>
      </w:r>
      <w:r>
        <w:rPr>
          <w:i/>
          <w:sz w:val="22"/>
        </w:rPr>
        <w:t>to</w:t>
      </w:r>
      <w:r>
        <w:rPr>
          <w:i/>
          <w:spacing w:val="-13"/>
          <w:sz w:val="22"/>
        </w:rPr>
        <w:t> </w:t>
      </w:r>
      <w:r>
        <w:rPr>
          <w:i/>
          <w:sz w:val="22"/>
        </w:rPr>
        <w:t>be</w:t>
      </w:r>
      <w:r>
        <w:rPr>
          <w:i/>
          <w:spacing w:val="-12"/>
          <w:sz w:val="22"/>
        </w:rPr>
        <w:t> </w:t>
      </w:r>
      <w:r>
        <w:rPr>
          <w:i/>
          <w:sz w:val="22"/>
        </w:rPr>
        <w:t>taken</w:t>
      </w:r>
      <w:r>
        <w:rPr>
          <w:i/>
          <w:spacing w:val="-12"/>
          <w:sz w:val="22"/>
        </w:rPr>
        <w:t> </w:t>
      </w:r>
      <w:r>
        <w:rPr>
          <w:i/>
          <w:sz w:val="22"/>
        </w:rPr>
        <w:t>into</w:t>
      </w:r>
      <w:r>
        <w:rPr>
          <w:i/>
          <w:spacing w:val="-13"/>
          <w:sz w:val="22"/>
        </w:rPr>
        <w:t> </w:t>
      </w:r>
      <w:r>
        <w:rPr>
          <w:i/>
          <w:sz w:val="22"/>
        </w:rPr>
        <w:t>account</w:t>
      </w:r>
      <w:r>
        <w:rPr>
          <w:i/>
          <w:spacing w:val="-12"/>
          <w:sz w:val="22"/>
        </w:rPr>
        <w:t> </w:t>
      </w:r>
      <w:r>
        <w:rPr>
          <w:i/>
          <w:sz w:val="22"/>
        </w:rPr>
        <w:t>when</w:t>
      </w:r>
      <w:r>
        <w:rPr>
          <w:i/>
          <w:spacing w:val="-13"/>
          <w:sz w:val="22"/>
        </w:rPr>
        <w:t> </w:t>
      </w:r>
      <w:r>
        <w:rPr>
          <w:i/>
          <w:sz w:val="22"/>
        </w:rPr>
        <w:t>assessing the amount of the fine. This is</w:t>
      </w:r>
      <w:r>
        <w:rPr>
          <w:i/>
          <w:spacing w:val="-1"/>
          <w:sz w:val="22"/>
        </w:rPr>
        <w:t> </w:t>
      </w:r>
      <w:r>
        <w:rPr>
          <w:i/>
          <w:sz w:val="22"/>
        </w:rPr>
        <w:t>notwithstanding the duty on the SA imposing the fine to take into account the proportionality of the fine.</w:t>
      </w:r>
    </w:p>
    <w:p>
      <w:pPr>
        <w:pStyle w:val="BodyText"/>
        <w:spacing w:before="1"/>
        <w:rPr>
          <w:i/>
        </w:rPr>
      </w:pPr>
    </w:p>
    <w:p>
      <w:pPr>
        <w:pStyle w:val="ListParagraph"/>
        <w:numPr>
          <w:ilvl w:val="0"/>
          <w:numId w:val="27"/>
        </w:numPr>
        <w:tabs>
          <w:tab w:pos="2047" w:val="left" w:leader="none"/>
        </w:tabs>
        <w:spacing w:line="240" w:lineRule="auto" w:before="1" w:after="0"/>
        <w:ind w:left="1605" w:right="588" w:firstLine="0"/>
        <w:jc w:val="both"/>
        <w:rPr>
          <w:i/>
          <w:sz w:val="22"/>
        </w:rPr>
      </w:pPr>
      <w:r>
        <w:rPr>
          <w:i/>
          <w:sz w:val="22"/>
        </w:rPr>
        <w:t>Although the fine</w:t>
      </w:r>
      <w:r>
        <w:rPr>
          <w:i/>
          <w:spacing w:val="-3"/>
          <w:sz w:val="22"/>
        </w:rPr>
        <w:t> </w:t>
      </w:r>
      <w:r>
        <w:rPr>
          <w:i/>
          <w:sz w:val="22"/>
        </w:rPr>
        <w:t>itself</w:t>
      </w:r>
      <w:r>
        <w:rPr>
          <w:i/>
          <w:spacing w:val="-2"/>
          <w:sz w:val="22"/>
        </w:rPr>
        <w:t> </w:t>
      </w:r>
      <w:r>
        <w:rPr>
          <w:i/>
          <w:sz w:val="22"/>
        </w:rPr>
        <w:t>may not exceed the legal</w:t>
      </w:r>
      <w:r>
        <w:rPr>
          <w:i/>
          <w:spacing w:val="-2"/>
          <w:sz w:val="22"/>
        </w:rPr>
        <w:t> </w:t>
      </w:r>
      <w:r>
        <w:rPr>
          <w:i/>
          <w:sz w:val="22"/>
        </w:rPr>
        <w:t>maximum of</w:t>
      </w:r>
      <w:r>
        <w:rPr>
          <w:i/>
          <w:spacing w:val="-3"/>
          <w:sz w:val="22"/>
        </w:rPr>
        <w:t> </w:t>
      </w:r>
      <w:r>
        <w:rPr>
          <w:i/>
          <w:sz w:val="22"/>
        </w:rPr>
        <w:t>the</w:t>
      </w:r>
      <w:r>
        <w:rPr>
          <w:i/>
          <w:spacing w:val="-4"/>
          <w:sz w:val="22"/>
        </w:rPr>
        <w:t> </w:t>
      </w:r>
      <w:r>
        <w:rPr>
          <w:i/>
          <w:sz w:val="22"/>
        </w:rPr>
        <w:t>highest fining</w:t>
      </w:r>
      <w:r>
        <w:rPr>
          <w:i/>
          <w:sz w:val="22"/>
        </w:rPr>
        <w:t> tier, the offender shall still be explicitly found guilty of having infringed several provisions</w:t>
      </w:r>
      <w:r>
        <w:rPr>
          <w:i/>
          <w:spacing w:val="-1"/>
          <w:sz w:val="22"/>
        </w:rPr>
        <w:t> </w:t>
      </w:r>
      <w:r>
        <w:rPr>
          <w:i/>
          <w:sz w:val="22"/>
        </w:rPr>
        <w:t>and</w:t>
      </w:r>
      <w:r>
        <w:rPr>
          <w:i/>
          <w:spacing w:val="-8"/>
          <w:sz w:val="22"/>
        </w:rPr>
        <w:t> </w:t>
      </w:r>
      <w:r>
        <w:rPr>
          <w:i/>
          <w:sz w:val="22"/>
        </w:rPr>
        <w:t>these</w:t>
      </w:r>
      <w:r>
        <w:rPr>
          <w:i/>
          <w:spacing w:val="-2"/>
          <w:sz w:val="22"/>
        </w:rPr>
        <w:t> </w:t>
      </w:r>
      <w:r>
        <w:rPr>
          <w:i/>
          <w:sz w:val="22"/>
        </w:rPr>
        <w:t>infringements have</w:t>
      </w:r>
      <w:r>
        <w:rPr>
          <w:i/>
          <w:spacing w:val="-4"/>
          <w:sz w:val="22"/>
        </w:rPr>
        <w:t> </w:t>
      </w:r>
      <w:r>
        <w:rPr>
          <w:i/>
          <w:sz w:val="22"/>
        </w:rPr>
        <w:t>to</w:t>
      </w:r>
      <w:r>
        <w:rPr>
          <w:i/>
          <w:spacing w:val="-9"/>
          <w:sz w:val="22"/>
        </w:rPr>
        <w:t> </w:t>
      </w:r>
      <w:r>
        <w:rPr>
          <w:i/>
          <w:sz w:val="22"/>
        </w:rPr>
        <w:t>be</w:t>
      </w:r>
      <w:r>
        <w:rPr>
          <w:i/>
          <w:spacing w:val="-9"/>
          <w:sz w:val="22"/>
        </w:rPr>
        <w:t> </w:t>
      </w:r>
      <w:r>
        <w:rPr>
          <w:i/>
          <w:sz w:val="22"/>
        </w:rPr>
        <w:t>taken</w:t>
      </w:r>
      <w:r>
        <w:rPr>
          <w:i/>
          <w:spacing w:val="-5"/>
          <w:sz w:val="22"/>
        </w:rPr>
        <w:t> </w:t>
      </w:r>
      <w:r>
        <w:rPr>
          <w:i/>
          <w:sz w:val="22"/>
        </w:rPr>
        <w:t>into</w:t>
      </w:r>
      <w:r>
        <w:rPr>
          <w:i/>
          <w:spacing w:val="-5"/>
          <w:sz w:val="22"/>
        </w:rPr>
        <w:t> </w:t>
      </w:r>
      <w:r>
        <w:rPr>
          <w:i/>
          <w:sz w:val="22"/>
        </w:rPr>
        <w:t>account</w:t>
      </w:r>
      <w:r>
        <w:rPr>
          <w:i/>
          <w:spacing w:val="-1"/>
          <w:sz w:val="22"/>
        </w:rPr>
        <w:t> </w:t>
      </w:r>
      <w:r>
        <w:rPr>
          <w:i/>
          <w:sz w:val="22"/>
        </w:rPr>
        <w:t>when</w:t>
      </w:r>
      <w:r>
        <w:rPr>
          <w:i/>
          <w:spacing w:val="-3"/>
          <w:sz w:val="22"/>
        </w:rPr>
        <w:t> </w:t>
      </w:r>
      <w:r>
        <w:rPr>
          <w:i/>
          <w:sz w:val="22"/>
        </w:rPr>
        <w:t>assessing the amount of</w:t>
      </w:r>
      <w:r>
        <w:rPr>
          <w:i/>
          <w:spacing w:val="-5"/>
          <w:sz w:val="22"/>
        </w:rPr>
        <w:t> </w:t>
      </w:r>
      <w:r>
        <w:rPr>
          <w:i/>
          <w:sz w:val="22"/>
        </w:rPr>
        <w:t>the</w:t>
      </w:r>
      <w:r>
        <w:rPr>
          <w:i/>
          <w:spacing w:val="-6"/>
          <w:sz w:val="22"/>
        </w:rPr>
        <w:t> </w:t>
      </w:r>
      <w:r>
        <w:rPr>
          <w:i/>
          <w:sz w:val="22"/>
        </w:rPr>
        <w:t>final</w:t>
      </w:r>
      <w:r>
        <w:rPr>
          <w:i/>
          <w:spacing w:val="-1"/>
          <w:sz w:val="22"/>
        </w:rPr>
        <w:t> </w:t>
      </w:r>
      <w:r>
        <w:rPr>
          <w:i/>
          <w:sz w:val="22"/>
        </w:rPr>
        <w:t>fine</w:t>
      </w:r>
      <w:r>
        <w:rPr>
          <w:i/>
          <w:spacing w:val="-5"/>
          <w:sz w:val="22"/>
        </w:rPr>
        <w:t> </w:t>
      </w:r>
      <w:r>
        <w:rPr>
          <w:i/>
          <w:sz w:val="22"/>
        </w:rPr>
        <w:t>that</w:t>
      </w:r>
      <w:r>
        <w:rPr>
          <w:i/>
          <w:spacing w:val="-8"/>
          <w:sz w:val="22"/>
        </w:rPr>
        <w:t> </w:t>
      </w:r>
      <w:r>
        <w:rPr>
          <w:i/>
          <w:sz w:val="22"/>
        </w:rPr>
        <w:t>is</w:t>
      </w:r>
      <w:r>
        <w:rPr>
          <w:i/>
          <w:spacing w:val="-9"/>
          <w:sz w:val="22"/>
        </w:rPr>
        <w:t> </w:t>
      </w:r>
      <w:r>
        <w:rPr>
          <w:i/>
          <w:sz w:val="22"/>
        </w:rPr>
        <w:t>to</w:t>
      </w:r>
      <w:r>
        <w:rPr>
          <w:i/>
          <w:spacing w:val="-9"/>
          <w:sz w:val="22"/>
        </w:rPr>
        <w:t> </w:t>
      </w:r>
      <w:r>
        <w:rPr>
          <w:i/>
          <w:sz w:val="22"/>
        </w:rPr>
        <w:t>be</w:t>
      </w:r>
      <w:r>
        <w:rPr>
          <w:i/>
          <w:spacing w:val="-5"/>
          <w:sz w:val="22"/>
        </w:rPr>
        <w:t> </w:t>
      </w:r>
      <w:r>
        <w:rPr>
          <w:i/>
          <w:sz w:val="22"/>
        </w:rPr>
        <w:t>imposed. Therefore, while</w:t>
      </w:r>
      <w:r>
        <w:rPr>
          <w:i/>
          <w:spacing w:val="-1"/>
          <w:sz w:val="22"/>
        </w:rPr>
        <w:t> </w:t>
      </w:r>
      <w:r>
        <w:rPr>
          <w:i/>
          <w:sz w:val="22"/>
        </w:rPr>
        <w:t>the</w:t>
      </w:r>
      <w:r>
        <w:rPr>
          <w:i/>
          <w:spacing w:val="-5"/>
          <w:sz w:val="22"/>
        </w:rPr>
        <w:t> </w:t>
      </w:r>
      <w:r>
        <w:rPr>
          <w:i/>
          <w:sz w:val="22"/>
        </w:rPr>
        <w:t>legal</w:t>
      </w:r>
      <w:r>
        <w:rPr>
          <w:i/>
          <w:spacing w:val="-4"/>
          <w:sz w:val="22"/>
        </w:rPr>
        <w:t> </w:t>
      </w:r>
      <w:r>
        <w:rPr>
          <w:i/>
          <w:sz w:val="22"/>
        </w:rPr>
        <w:t>maximum of the fine</w:t>
      </w:r>
      <w:r>
        <w:rPr>
          <w:i/>
          <w:spacing w:val="-3"/>
          <w:sz w:val="22"/>
        </w:rPr>
        <w:t> </w:t>
      </w:r>
      <w:r>
        <w:rPr>
          <w:i/>
          <w:sz w:val="22"/>
        </w:rPr>
        <w:t>is</w:t>
      </w:r>
      <w:r>
        <w:rPr>
          <w:i/>
          <w:spacing w:val="-9"/>
          <w:sz w:val="22"/>
        </w:rPr>
        <w:t> </w:t>
      </w:r>
      <w:r>
        <w:rPr>
          <w:i/>
          <w:sz w:val="22"/>
        </w:rPr>
        <w:t>set</w:t>
      </w:r>
      <w:r>
        <w:rPr>
          <w:i/>
          <w:spacing w:val="-4"/>
          <w:sz w:val="22"/>
        </w:rPr>
        <w:t> </w:t>
      </w:r>
      <w:r>
        <w:rPr>
          <w:i/>
          <w:sz w:val="22"/>
        </w:rPr>
        <w:t>by</w:t>
      </w:r>
      <w:r>
        <w:rPr>
          <w:i/>
          <w:spacing w:val="-3"/>
          <w:sz w:val="22"/>
        </w:rPr>
        <w:t> </w:t>
      </w:r>
      <w:r>
        <w:rPr>
          <w:i/>
          <w:sz w:val="22"/>
        </w:rPr>
        <w:t>the gravest infringement with</w:t>
      </w:r>
      <w:r>
        <w:rPr>
          <w:i/>
          <w:spacing w:val="-3"/>
          <w:sz w:val="22"/>
        </w:rPr>
        <w:t> </w:t>
      </w:r>
      <w:r>
        <w:rPr>
          <w:i/>
          <w:sz w:val="22"/>
        </w:rPr>
        <w:t>regard</w:t>
      </w:r>
      <w:r>
        <w:rPr>
          <w:i/>
          <w:spacing w:val="-2"/>
          <w:sz w:val="22"/>
        </w:rPr>
        <w:t> </w:t>
      </w:r>
      <w:r>
        <w:rPr>
          <w:i/>
          <w:sz w:val="22"/>
        </w:rPr>
        <w:t>to Articles 83(4) and</w:t>
      </w:r>
      <w:r>
        <w:rPr>
          <w:i/>
          <w:spacing w:val="-9"/>
          <w:sz w:val="22"/>
        </w:rPr>
        <w:t> </w:t>
      </w:r>
      <w:r>
        <w:rPr>
          <w:i/>
          <w:sz w:val="22"/>
        </w:rPr>
        <w:t>(5)</w:t>
      </w:r>
      <w:r>
        <w:rPr>
          <w:i/>
          <w:spacing w:val="-7"/>
          <w:sz w:val="22"/>
        </w:rPr>
        <w:t> </w:t>
      </w:r>
      <w:r>
        <w:rPr>
          <w:i/>
          <w:sz w:val="22"/>
        </w:rPr>
        <w:t>GDPR, other infringements cannot be discarded but have to be taken into account when calculating the fine.</w:t>
      </w:r>
    </w:p>
    <w:p>
      <w:pPr>
        <w:pStyle w:val="ListParagraph"/>
        <w:numPr>
          <w:ilvl w:val="0"/>
          <w:numId w:val="27"/>
        </w:numPr>
        <w:tabs>
          <w:tab w:pos="2047" w:val="left" w:leader="none"/>
        </w:tabs>
        <w:spacing w:line="240" w:lineRule="auto" w:before="265" w:after="0"/>
        <w:ind w:left="1602" w:right="588" w:firstLine="3"/>
        <w:jc w:val="both"/>
        <w:rPr>
          <w:i/>
          <w:sz w:val="22"/>
        </w:rPr>
      </w:pPr>
      <w:r>
        <w:rPr>
          <w:i/>
          <w:sz w:val="22"/>
        </w:rPr>
        <w:t>In</w:t>
      </w:r>
      <w:r>
        <w:rPr>
          <w:i/>
          <w:spacing w:val="-2"/>
          <w:sz w:val="22"/>
        </w:rPr>
        <w:t> </w:t>
      </w:r>
      <w:r>
        <w:rPr>
          <w:i/>
          <w:sz w:val="22"/>
        </w:rPr>
        <w:t>light</w:t>
      </w:r>
      <w:r>
        <w:rPr>
          <w:i/>
          <w:spacing w:val="-2"/>
          <w:sz w:val="22"/>
        </w:rPr>
        <w:t> </w:t>
      </w:r>
      <w:r>
        <w:rPr>
          <w:i/>
          <w:sz w:val="22"/>
        </w:rPr>
        <w:t>of</w:t>
      </w:r>
      <w:r>
        <w:rPr>
          <w:i/>
          <w:spacing w:val="-3"/>
          <w:sz w:val="22"/>
        </w:rPr>
        <w:t> </w:t>
      </w:r>
      <w:r>
        <w:rPr>
          <w:i/>
          <w:sz w:val="22"/>
        </w:rPr>
        <w:t>the</w:t>
      </w:r>
      <w:r>
        <w:rPr>
          <w:i/>
          <w:spacing w:val="-6"/>
          <w:sz w:val="22"/>
        </w:rPr>
        <w:t> </w:t>
      </w:r>
      <w:r>
        <w:rPr>
          <w:i/>
          <w:sz w:val="22"/>
        </w:rPr>
        <w:t>above, the</w:t>
      </w:r>
      <w:r>
        <w:rPr>
          <w:i/>
          <w:spacing w:val="-2"/>
          <w:sz w:val="22"/>
        </w:rPr>
        <w:t> </w:t>
      </w:r>
      <w:r>
        <w:rPr>
          <w:i/>
          <w:sz w:val="22"/>
        </w:rPr>
        <w:t>EDPB instructs the</w:t>
      </w:r>
      <w:r>
        <w:rPr>
          <w:i/>
          <w:spacing w:val="-2"/>
          <w:sz w:val="22"/>
        </w:rPr>
        <w:t> </w:t>
      </w:r>
      <w:r>
        <w:rPr>
          <w:i/>
          <w:sz w:val="22"/>
        </w:rPr>
        <w:t>IE</w:t>
      </w:r>
      <w:r>
        <w:rPr>
          <w:i/>
          <w:spacing w:val="-4"/>
          <w:sz w:val="22"/>
        </w:rPr>
        <w:t> </w:t>
      </w:r>
      <w:r>
        <w:rPr>
          <w:i/>
          <w:sz w:val="22"/>
        </w:rPr>
        <w:t>SA</w:t>
      </w:r>
      <w:r>
        <w:rPr>
          <w:i/>
          <w:spacing w:val="-3"/>
          <w:sz w:val="22"/>
        </w:rPr>
        <w:t> </w:t>
      </w:r>
      <w:r>
        <w:rPr>
          <w:i/>
          <w:sz w:val="22"/>
        </w:rPr>
        <w:t>to</w:t>
      </w:r>
      <w:r>
        <w:rPr>
          <w:i/>
          <w:spacing w:val="-1"/>
          <w:sz w:val="22"/>
        </w:rPr>
        <w:t> </w:t>
      </w:r>
      <w:r>
        <w:rPr>
          <w:i/>
          <w:sz w:val="22"/>
        </w:rPr>
        <w:t>amend its</w:t>
      </w:r>
      <w:r>
        <w:rPr>
          <w:i/>
          <w:spacing w:val="-3"/>
          <w:sz w:val="22"/>
        </w:rPr>
        <w:t> </w:t>
      </w:r>
      <w:r>
        <w:rPr>
          <w:i/>
          <w:sz w:val="22"/>
        </w:rPr>
        <w:t>Draft</w:t>
      </w:r>
      <w:r>
        <w:rPr>
          <w:i/>
          <w:spacing w:val="-1"/>
          <w:sz w:val="22"/>
        </w:rPr>
        <w:t> </w:t>
      </w:r>
      <w:r>
        <w:rPr>
          <w:i/>
          <w:sz w:val="22"/>
        </w:rPr>
        <w:t>Decision on</w:t>
      </w:r>
      <w:r>
        <w:rPr>
          <w:i/>
          <w:sz w:val="22"/>
        </w:rPr>
        <w:t> the</w:t>
      </w:r>
      <w:r>
        <w:rPr>
          <w:i/>
          <w:spacing w:val="-6"/>
          <w:sz w:val="22"/>
        </w:rPr>
        <w:t> </w:t>
      </w:r>
      <w:r>
        <w:rPr>
          <w:i/>
          <w:sz w:val="22"/>
        </w:rPr>
        <w:t>basis of</w:t>
      </w:r>
      <w:r>
        <w:rPr>
          <w:i/>
          <w:spacing w:val="-11"/>
          <w:sz w:val="22"/>
        </w:rPr>
        <w:t> </w:t>
      </w:r>
      <w:r>
        <w:rPr>
          <w:i/>
          <w:sz w:val="22"/>
        </w:rPr>
        <w:t>the</w:t>
      </w:r>
      <w:r>
        <w:rPr>
          <w:i/>
          <w:spacing w:val="-3"/>
          <w:sz w:val="22"/>
        </w:rPr>
        <w:t> </w:t>
      </w:r>
      <w:r>
        <w:rPr>
          <w:i/>
          <w:sz w:val="22"/>
        </w:rPr>
        <w:t>objections raised</w:t>
      </w:r>
      <w:r>
        <w:rPr>
          <w:i/>
          <w:spacing w:val="-8"/>
          <w:sz w:val="22"/>
        </w:rPr>
        <w:t> </w:t>
      </w:r>
      <w:r>
        <w:rPr>
          <w:i/>
          <w:sz w:val="22"/>
        </w:rPr>
        <w:t>by</w:t>
      </w:r>
      <w:r>
        <w:rPr>
          <w:i/>
          <w:spacing w:val="-5"/>
          <w:sz w:val="22"/>
        </w:rPr>
        <w:t> </w:t>
      </w:r>
      <w:r>
        <w:rPr>
          <w:i/>
          <w:sz w:val="22"/>
        </w:rPr>
        <w:t>the</w:t>
      </w:r>
      <w:r>
        <w:rPr>
          <w:i/>
          <w:spacing w:val="-4"/>
          <w:sz w:val="22"/>
        </w:rPr>
        <w:t> </w:t>
      </w:r>
      <w:r>
        <w:rPr>
          <w:i/>
          <w:sz w:val="22"/>
        </w:rPr>
        <w:t>DE</w:t>
      </w:r>
      <w:r>
        <w:rPr>
          <w:i/>
          <w:spacing w:val="-9"/>
          <w:sz w:val="22"/>
        </w:rPr>
        <w:t> </w:t>
      </w:r>
      <w:r>
        <w:rPr>
          <w:i/>
          <w:sz w:val="22"/>
        </w:rPr>
        <w:t>SA,</w:t>
      </w:r>
      <w:r>
        <w:rPr>
          <w:i/>
          <w:spacing w:val="-6"/>
          <w:sz w:val="22"/>
        </w:rPr>
        <w:t> </w:t>
      </w:r>
      <w:r>
        <w:rPr>
          <w:i/>
          <w:sz w:val="22"/>
        </w:rPr>
        <w:t>FR</w:t>
      </w:r>
      <w:r>
        <w:rPr>
          <w:i/>
          <w:spacing w:val="-9"/>
          <w:sz w:val="22"/>
        </w:rPr>
        <w:t> </w:t>
      </w:r>
      <w:r>
        <w:rPr>
          <w:i/>
          <w:sz w:val="22"/>
        </w:rPr>
        <w:t>SA</w:t>
      </w:r>
      <w:r>
        <w:rPr>
          <w:i/>
          <w:spacing w:val="-2"/>
          <w:sz w:val="22"/>
        </w:rPr>
        <w:t> </w:t>
      </w:r>
      <w:r>
        <w:rPr>
          <w:i/>
          <w:sz w:val="22"/>
        </w:rPr>
        <w:t>and</w:t>
      </w:r>
      <w:r>
        <w:rPr>
          <w:i/>
          <w:spacing w:val="-3"/>
          <w:sz w:val="22"/>
        </w:rPr>
        <w:t> </w:t>
      </w:r>
      <w:r>
        <w:rPr>
          <w:i/>
          <w:sz w:val="22"/>
        </w:rPr>
        <w:t>PT</w:t>
      </w:r>
      <w:r>
        <w:rPr>
          <w:i/>
          <w:spacing w:val="-4"/>
          <w:sz w:val="22"/>
        </w:rPr>
        <w:t> </w:t>
      </w:r>
      <w:r>
        <w:rPr>
          <w:i/>
          <w:sz w:val="22"/>
        </w:rPr>
        <w:t>SA</w:t>
      </w:r>
      <w:r>
        <w:rPr>
          <w:i/>
          <w:spacing w:val="-8"/>
          <w:sz w:val="22"/>
        </w:rPr>
        <w:t> </w:t>
      </w:r>
      <w:r>
        <w:rPr>
          <w:i/>
          <w:sz w:val="22"/>
        </w:rPr>
        <w:t>with</w:t>
      </w:r>
      <w:r>
        <w:rPr>
          <w:i/>
          <w:spacing w:val="-7"/>
          <w:sz w:val="22"/>
        </w:rPr>
        <w:t> </w:t>
      </w:r>
      <w:r>
        <w:rPr>
          <w:i/>
          <w:sz w:val="22"/>
        </w:rPr>
        <w:t>respect to</w:t>
      </w:r>
      <w:r>
        <w:rPr>
          <w:i/>
          <w:spacing w:val="-8"/>
          <w:sz w:val="22"/>
        </w:rPr>
        <w:t> </w:t>
      </w:r>
      <w:r>
        <w:rPr>
          <w:i/>
          <w:sz w:val="22"/>
        </w:rPr>
        <w:t>Article 83(3)</w:t>
      </w:r>
      <w:r>
        <w:rPr>
          <w:i/>
          <w:spacing w:val="-10"/>
          <w:sz w:val="22"/>
        </w:rPr>
        <w:t> </w:t>
      </w:r>
      <w:r>
        <w:rPr>
          <w:i/>
          <w:sz w:val="22"/>
        </w:rPr>
        <w:t>GDPR</w:t>
      </w:r>
      <w:r>
        <w:rPr>
          <w:i/>
          <w:spacing w:val="-6"/>
          <w:sz w:val="22"/>
        </w:rPr>
        <w:t> </w:t>
      </w:r>
      <w:r>
        <w:rPr>
          <w:i/>
          <w:sz w:val="22"/>
        </w:rPr>
        <w:t>and</w:t>
      </w:r>
      <w:r>
        <w:rPr>
          <w:i/>
          <w:spacing w:val="-9"/>
          <w:sz w:val="22"/>
        </w:rPr>
        <w:t> </w:t>
      </w:r>
      <w:r>
        <w:rPr>
          <w:i/>
          <w:sz w:val="22"/>
        </w:rPr>
        <w:t>to</w:t>
      </w:r>
      <w:r>
        <w:rPr>
          <w:i/>
          <w:spacing w:val="-9"/>
          <w:sz w:val="22"/>
        </w:rPr>
        <w:t> </w:t>
      </w:r>
      <w:r>
        <w:rPr>
          <w:i/>
          <w:sz w:val="22"/>
        </w:rPr>
        <w:t>also</w:t>
      </w:r>
      <w:r>
        <w:rPr>
          <w:i/>
          <w:spacing w:val="-6"/>
          <w:sz w:val="22"/>
        </w:rPr>
        <w:t> </w:t>
      </w:r>
      <w:r>
        <w:rPr>
          <w:i/>
          <w:sz w:val="22"/>
        </w:rPr>
        <w:t>take</w:t>
      </w:r>
      <w:r>
        <w:rPr>
          <w:i/>
          <w:spacing w:val="-10"/>
          <w:sz w:val="22"/>
        </w:rPr>
        <w:t> </w:t>
      </w:r>
      <w:r>
        <w:rPr>
          <w:i/>
          <w:sz w:val="22"/>
        </w:rPr>
        <w:t>into</w:t>
      </w:r>
      <w:r>
        <w:rPr>
          <w:i/>
          <w:spacing w:val="-8"/>
          <w:sz w:val="22"/>
        </w:rPr>
        <w:t> </w:t>
      </w:r>
      <w:r>
        <w:rPr>
          <w:i/>
          <w:sz w:val="22"/>
        </w:rPr>
        <w:t>account the</w:t>
      </w:r>
      <w:r>
        <w:rPr>
          <w:i/>
          <w:spacing w:val="-9"/>
          <w:sz w:val="22"/>
        </w:rPr>
        <w:t> </w:t>
      </w:r>
      <w:r>
        <w:rPr>
          <w:i/>
          <w:sz w:val="22"/>
        </w:rPr>
        <w:t>other</w:t>
      </w:r>
      <w:r>
        <w:rPr>
          <w:i/>
          <w:spacing w:val="-6"/>
          <w:sz w:val="22"/>
        </w:rPr>
        <w:t> </w:t>
      </w:r>
      <w:r>
        <w:rPr>
          <w:i/>
          <w:sz w:val="22"/>
        </w:rPr>
        <w:t>infringements</w:t>
      </w:r>
      <w:r>
        <w:rPr>
          <w:i/>
          <w:spacing w:val="-13"/>
          <w:sz w:val="22"/>
        </w:rPr>
        <w:t> </w:t>
      </w:r>
      <w:r>
        <w:rPr>
          <w:i/>
          <w:sz w:val="22"/>
        </w:rPr>
        <w:t>—</w:t>
      </w:r>
      <w:r>
        <w:rPr>
          <w:i/>
          <w:spacing w:val="-12"/>
          <w:sz w:val="22"/>
        </w:rPr>
        <w:t> </w:t>
      </w:r>
      <w:r>
        <w:rPr>
          <w:i/>
          <w:sz w:val="22"/>
        </w:rPr>
        <w:t>in</w:t>
      </w:r>
      <w:r>
        <w:rPr>
          <w:i/>
          <w:spacing w:val="-9"/>
          <w:sz w:val="22"/>
        </w:rPr>
        <w:t> </w:t>
      </w:r>
      <w:r>
        <w:rPr>
          <w:i/>
          <w:sz w:val="22"/>
        </w:rPr>
        <w:t>addition to</w:t>
      </w:r>
      <w:r>
        <w:rPr>
          <w:i/>
          <w:spacing w:val="-9"/>
          <w:sz w:val="22"/>
        </w:rPr>
        <w:t> </w:t>
      </w:r>
      <w:r>
        <w:rPr>
          <w:i/>
          <w:sz w:val="22"/>
        </w:rPr>
        <w:t>the </w:t>
      </w:r>
      <w:r>
        <w:rPr>
          <w:i/>
          <w:spacing w:val="-2"/>
          <w:sz w:val="22"/>
        </w:rPr>
        <w:t>gravest</w:t>
      </w:r>
      <w:r>
        <w:rPr>
          <w:i/>
          <w:spacing w:val="-11"/>
          <w:sz w:val="22"/>
        </w:rPr>
        <w:t> </w:t>
      </w:r>
      <w:r>
        <w:rPr>
          <w:i/>
          <w:spacing w:val="-2"/>
          <w:sz w:val="22"/>
        </w:rPr>
        <w:t>infringement</w:t>
      </w:r>
      <w:r>
        <w:rPr>
          <w:i/>
          <w:spacing w:val="-10"/>
          <w:sz w:val="22"/>
        </w:rPr>
        <w:t> </w:t>
      </w:r>
      <w:r>
        <w:rPr>
          <w:i/>
          <w:spacing w:val="-2"/>
          <w:sz w:val="22"/>
        </w:rPr>
        <w:t>—</w:t>
      </w:r>
      <w:r>
        <w:rPr>
          <w:i/>
          <w:spacing w:val="-11"/>
          <w:sz w:val="22"/>
        </w:rPr>
        <w:t> </w:t>
      </w:r>
      <w:r>
        <w:rPr>
          <w:i/>
          <w:spacing w:val="-2"/>
          <w:sz w:val="22"/>
        </w:rPr>
        <w:t>when</w:t>
      </w:r>
      <w:r>
        <w:rPr>
          <w:i/>
          <w:spacing w:val="-4"/>
          <w:sz w:val="22"/>
        </w:rPr>
        <w:t> </w:t>
      </w:r>
      <w:r>
        <w:rPr>
          <w:i/>
          <w:spacing w:val="-2"/>
          <w:sz w:val="22"/>
        </w:rPr>
        <w:t>calculating the</w:t>
      </w:r>
      <w:r>
        <w:rPr>
          <w:i/>
          <w:spacing w:val="-10"/>
          <w:sz w:val="22"/>
        </w:rPr>
        <w:t> </w:t>
      </w:r>
      <w:r>
        <w:rPr>
          <w:i/>
          <w:spacing w:val="-2"/>
          <w:sz w:val="22"/>
        </w:rPr>
        <w:t>fine,</w:t>
      </w:r>
      <w:r>
        <w:rPr>
          <w:i/>
          <w:spacing w:val="-8"/>
          <w:sz w:val="22"/>
        </w:rPr>
        <w:t> </w:t>
      </w:r>
      <w:r>
        <w:rPr>
          <w:i/>
          <w:spacing w:val="-2"/>
          <w:sz w:val="22"/>
        </w:rPr>
        <w:t>subject to</w:t>
      </w:r>
      <w:r>
        <w:rPr>
          <w:i/>
          <w:spacing w:val="-9"/>
          <w:sz w:val="22"/>
        </w:rPr>
        <w:t> </w:t>
      </w:r>
      <w:r>
        <w:rPr>
          <w:i/>
          <w:spacing w:val="-2"/>
          <w:sz w:val="22"/>
        </w:rPr>
        <w:t>the</w:t>
      </w:r>
      <w:r>
        <w:rPr>
          <w:i/>
          <w:spacing w:val="-7"/>
          <w:sz w:val="22"/>
        </w:rPr>
        <w:t> </w:t>
      </w:r>
      <w:r>
        <w:rPr>
          <w:i/>
          <w:spacing w:val="-2"/>
          <w:sz w:val="22"/>
        </w:rPr>
        <w:t>criteria of</w:t>
      </w:r>
      <w:r>
        <w:rPr>
          <w:i/>
          <w:spacing w:val="-11"/>
          <w:sz w:val="22"/>
        </w:rPr>
        <w:t> </w:t>
      </w:r>
      <w:r>
        <w:rPr>
          <w:i/>
          <w:spacing w:val="-2"/>
          <w:sz w:val="22"/>
        </w:rPr>
        <w:t>Article</w:t>
      </w:r>
      <w:r>
        <w:rPr>
          <w:i/>
          <w:spacing w:val="-4"/>
          <w:sz w:val="22"/>
        </w:rPr>
        <w:t> </w:t>
      </w:r>
      <w:r>
        <w:rPr>
          <w:i/>
          <w:spacing w:val="-2"/>
          <w:sz w:val="22"/>
        </w:rPr>
        <w:t>83(1) </w:t>
      </w:r>
      <w:r>
        <w:rPr>
          <w:i/>
          <w:sz w:val="22"/>
        </w:rPr>
        <w:t>GDPR of effectiveness, proportionality and dissuasiveness.</w:t>
      </w:r>
    </w:p>
    <w:p>
      <w:pPr>
        <w:pStyle w:val="BodyText"/>
        <w:spacing w:before="2"/>
        <w:rPr>
          <w:i/>
        </w:rPr>
      </w:pPr>
    </w:p>
    <w:p>
      <w:pPr>
        <w:pStyle w:val="ListParagraph"/>
        <w:numPr>
          <w:ilvl w:val="0"/>
          <w:numId w:val="28"/>
        </w:numPr>
        <w:tabs>
          <w:tab w:pos="727" w:val="left" w:leader="none"/>
        </w:tabs>
        <w:spacing w:line="240" w:lineRule="auto" w:before="0" w:after="0"/>
        <w:ind w:left="727" w:right="593" w:hanging="564"/>
        <w:jc w:val="both"/>
        <w:rPr>
          <w:sz w:val="22"/>
        </w:rPr>
      </w:pPr>
      <w:r>
        <w:rPr>
          <w:sz w:val="22"/>
        </w:rPr>
        <w:t>The</w:t>
      </w:r>
      <w:r>
        <w:rPr>
          <w:spacing w:val="-5"/>
          <w:sz w:val="22"/>
        </w:rPr>
        <w:t> </w:t>
      </w:r>
      <w:r>
        <w:rPr>
          <w:sz w:val="22"/>
        </w:rPr>
        <w:t>impact</w:t>
      </w:r>
      <w:r>
        <w:rPr>
          <w:spacing w:val="-3"/>
          <w:sz w:val="22"/>
        </w:rPr>
        <w:t> </w:t>
      </w:r>
      <w:r>
        <w:rPr>
          <w:sz w:val="22"/>
        </w:rPr>
        <w:t>of</w:t>
      </w:r>
      <w:r>
        <w:rPr>
          <w:spacing w:val="-7"/>
          <w:sz w:val="22"/>
        </w:rPr>
        <w:t> </w:t>
      </w:r>
      <w:r>
        <w:rPr>
          <w:sz w:val="22"/>
        </w:rPr>
        <w:t>this interpretation</w:t>
      </w:r>
      <w:r>
        <w:rPr>
          <w:spacing w:val="-8"/>
          <w:sz w:val="22"/>
        </w:rPr>
        <w:t> </w:t>
      </w:r>
      <w:r>
        <w:rPr>
          <w:sz w:val="22"/>
        </w:rPr>
        <w:t>is</w:t>
      </w:r>
      <w:r>
        <w:rPr>
          <w:spacing w:val="-10"/>
          <w:sz w:val="22"/>
        </w:rPr>
        <w:t> </w:t>
      </w:r>
      <w:r>
        <w:rPr>
          <w:sz w:val="22"/>
        </w:rPr>
        <w:t>that</w:t>
      </w:r>
      <w:r>
        <w:rPr>
          <w:spacing w:val="-1"/>
          <w:sz w:val="22"/>
        </w:rPr>
        <w:t> </w:t>
      </w:r>
      <w:r>
        <w:rPr>
          <w:sz w:val="22"/>
        </w:rPr>
        <w:t>administrative</w:t>
      </w:r>
      <w:r>
        <w:rPr>
          <w:spacing w:val="-13"/>
          <w:sz w:val="22"/>
        </w:rPr>
        <w:t> </w:t>
      </w:r>
      <w:r>
        <w:rPr>
          <w:sz w:val="22"/>
        </w:rPr>
        <w:t>fine(s)</w:t>
      </w:r>
      <w:r>
        <w:rPr>
          <w:spacing w:val="-1"/>
          <w:sz w:val="22"/>
        </w:rPr>
        <w:t> </w:t>
      </w:r>
      <w:r>
        <w:rPr>
          <w:sz w:val="22"/>
        </w:rPr>
        <w:t>should</w:t>
      </w:r>
      <w:r>
        <w:rPr>
          <w:spacing w:val="-1"/>
          <w:sz w:val="22"/>
        </w:rPr>
        <w:t> </w:t>
      </w:r>
      <w:r>
        <w:rPr>
          <w:sz w:val="22"/>
        </w:rPr>
        <w:t>be</w:t>
      </w:r>
      <w:r>
        <w:rPr>
          <w:spacing w:val="-3"/>
          <w:sz w:val="22"/>
        </w:rPr>
        <w:t> </w:t>
      </w:r>
      <w:r>
        <w:rPr>
          <w:sz w:val="22"/>
        </w:rPr>
        <w:t>imposed cumulatively, as opposed to imposing only the fine that corresponds to the gravest infringement. The only applicable limit for the total fine imposed, by reference to this interpretation, is the overall fining</w:t>
      </w:r>
      <w:r>
        <w:rPr>
          <w:spacing w:val="-3"/>
          <w:sz w:val="22"/>
        </w:rPr>
        <w:t> </w:t>
      </w:r>
      <w:r>
        <w:rPr>
          <w:sz w:val="22"/>
        </w:rPr>
        <w:t>“cap”.</w:t>
      </w:r>
      <w:r>
        <w:rPr>
          <w:spacing w:val="-2"/>
          <w:sz w:val="22"/>
        </w:rPr>
        <w:t> </w:t>
      </w:r>
      <w:r>
        <w:rPr>
          <w:sz w:val="22"/>
        </w:rPr>
        <w:t>By</w:t>
      </w:r>
      <w:r>
        <w:rPr>
          <w:spacing w:val="-11"/>
          <w:sz w:val="22"/>
        </w:rPr>
        <w:t> </w:t>
      </w:r>
      <w:r>
        <w:rPr>
          <w:sz w:val="22"/>
        </w:rPr>
        <w:t>way</w:t>
      </w:r>
      <w:r>
        <w:rPr>
          <w:spacing w:val="-8"/>
          <w:sz w:val="22"/>
        </w:rPr>
        <w:t> </w:t>
      </w:r>
      <w:r>
        <w:rPr>
          <w:sz w:val="22"/>
        </w:rPr>
        <w:t>of</w:t>
      </w:r>
      <w:r>
        <w:rPr>
          <w:spacing w:val="-9"/>
          <w:sz w:val="22"/>
        </w:rPr>
        <w:t> </w:t>
      </w:r>
      <w:r>
        <w:rPr>
          <w:sz w:val="22"/>
        </w:rPr>
        <w:t>example, in</w:t>
      </w:r>
      <w:r>
        <w:rPr>
          <w:spacing w:val="-13"/>
          <w:sz w:val="22"/>
        </w:rPr>
        <w:t> </w:t>
      </w:r>
      <w:r>
        <w:rPr>
          <w:sz w:val="22"/>
        </w:rPr>
        <w:t>a</w:t>
      </w:r>
      <w:r>
        <w:rPr>
          <w:spacing w:val="-10"/>
          <w:sz w:val="22"/>
        </w:rPr>
        <w:t> </w:t>
      </w:r>
      <w:r>
        <w:rPr>
          <w:sz w:val="22"/>
        </w:rPr>
        <w:t>case</w:t>
      </w:r>
      <w:r>
        <w:rPr>
          <w:spacing w:val="-8"/>
          <w:sz w:val="22"/>
        </w:rPr>
        <w:t> </w:t>
      </w:r>
      <w:r>
        <w:rPr>
          <w:sz w:val="22"/>
        </w:rPr>
        <w:t>of</w:t>
      </w:r>
      <w:r>
        <w:rPr>
          <w:spacing w:val="-11"/>
          <w:sz w:val="22"/>
        </w:rPr>
        <w:t> </w:t>
      </w:r>
      <w:r>
        <w:rPr>
          <w:sz w:val="22"/>
        </w:rPr>
        <w:t>multiple</w:t>
      </w:r>
      <w:r>
        <w:rPr>
          <w:spacing w:val="-3"/>
          <w:sz w:val="22"/>
        </w:rPr>
        <w:t> </w:t>
      </w:r>
      <w:r>
        <w:rPr>
          <w:sz w:val="22"/>
        </w:rPr>
        <w:t>infringements,</w:t>
      </w:r>
      <w:r>
        <w:rPr>
          <w:spacing w:val="-8"/>
          <w:sz w:val="22"/>
        </w:rPr>
        <w:t> </w:t>
      </w:r>
      <w:r>
        <w:rPr>
          <w:sz w:val="22"/>
        </w:rPr>
        <w:t>if</w:t>
      </w:r>
      <w:r>
        <w:rPr>
          <w:spacing w:val="-13"/>
          <w:sz w:val="22"/>
        </w:rPr>
        <w:t> </w:t>
      </w:r>
      <w:r>
        <w:rPr>
          <w:sz w:val="22"/>
        </w:rPr>
        <w:t>the</w:t>
      </w:r>
      <w:r>
        <w:rPr>
          <w:spacing w:val="-10"/>
          <w:sz w:val="22"/>
        </w:rPr>
        <w:t> </w:t>
      </w:r>
      <w:r>
        <w:rPr>
          <w:sz w:val="22"/>
        </w:rPr>
        <w:t>gravest infringement was</w:t>
      </w:r>
      <w:r>
        <w:rPr>
          <w:spacing w:val="-13"/>
          <w:sz w:val="22"/>
        </w:rPr>
        <w:t> </w:t>
      </w:r>
      <w:r>
        <w:rPr>
          <w:sz w:val="22"/>
        </w:rPr>
        <w:t>one</w:t>
      </w:r>
      <w:r>
        <w:rPr>
          <w:spacing w:val="-12"/>
          <w:sz w:val="22"/>
        </w:rPr>
        <w:t> </w:t>
      </w:r>
      <w:r>
        <w:rPr>
          <w:sz w:val="22"/>
        </w:rPr>
        <w:t>which</w:t>
      </w:r>
      <w:r>
        <w:rPr>
          <w:spacing w:val="-10"/>
          <w:sz w:val="22"/>
        </w:rPr>
        <w:t> </w:t>
      </w:r>
      <w:r>
        <w:rPr>
          <w:sz w:val="22"/>
        </w:rPr>
        <w:t>carried</w:t>
      </w:r>
      <w:r>
        <w:rPr>
          <w:spacing w:val="-13"/>
          <w:sz w:val="22"/>
        </w:rPr>
        <w:t> </w:t>
      </w:r>
      <w:r>
        <w:rPr>
          <w:sz w:val="22"/>
        </w:rPr>
        <w:t>a</w:t>
      </w:r>
      <w:r>
        <w:rPr>
          <w:spacing w:val="-12"/>
          <w:sz w:val="22"/>
        </w:rPr>
        <w:t> </w:t>
      </w:r>
      <w:r>
        <w:rPr>
          <w:sz w:val="22"/>
        </w:rPr>
        <w:t>maximum administrative</w:t>
      </w:r>
      <w:r>
        <w:rPr>
          <w:spacing w:val="-13"/>
          <w:sz w:val="22"/>
        </w:rPr>
        <w:t> </w:t>
      </w:r>
      <w:r>
        <w:rPr>
          <w:sz w:val="22"/>
        </w:rPr>
        <w:t>fine</w:t>
      </w:r>
      <w:r>
        <w:rPr>
          <w:spacing w:val="-11"/>
          <w:sz w:val="22"/>
        </w:rPr>
        <w:t> </w:t>
      </w:r>
      <w:r>
        <w:rPr>
          <w:sz w:val="22"/>
        </w:rPr>
        <w:t>of</w:t>
      </w:r>
      <w:r>
        <w:rPr>
          <w:spacing w:val="-8"/>
          <w:sz w:val="22"/>
        </w:rPr>
        <w:t> </w:t>
      </w:r>
      <w:r>
        <w:rPr>
          <w:sz w:val="22"/>
        </w:rPr>
        <w:t>2%</w:t>
      </w:r>
      <w:r>
        <w:rPr>
          <w:spacing w:val="-13"/>
          <w:sz w:val="22"/>
        </w:rPr>
        <w:t> </w:t>
      </w:r>
      <w:r>
        <w:rPr>
          <w:sz w:val="22"/>
        </w:rPr>
        <w:t>of</w:t>
      </w:r>
      <w:r>
        <w:rPr>
          <w:spacing w:val="-12"/>
          <w:sz w:val="22"/>
        </w:rPr>
        <w:t> </w:t>
      </w:r>
      <w:r>
        <w:rPr>
          <w:sz w:val="22"/>
        </w:rPr>
        <w:t>the</w:t>
      </w:r>
      <w:r>
        <w:rPr>
          <w:spacing w:val="-9"/>
          <w:sz w:val="22"/>
        </w:rPr>
        <w:t> </w:t>
      </w:r>
      <w:r>
        <w:rPr>
          <w:sz w:val="22"/>
        </w:rPr>
        <w:t>turnover</w:t>
      </w:r>
      <w:r>
        <w:rPr>
          <w:spacing w:val="-3"/>
          <w:sz w:val="22"/>
        </w:rPr>
        <w:t> </w:t>
      </w:r>
      <w:r>
        <w:rPr>
          <w:sz w:val="22"/>
        </w:rPr>
        <w:t>of</w:t>
      </w:r>
      <w:r>
        <w:rPr>
          <w:spacing w:val="-13"/>
          <w:sz w:val="22"/>
        </w:rPr>
        <w:t> </w:t>
      </w:r>
      <w:r>
        <w:rPr>
          <w:sz w:val="22"/>
        </w:rPr>
        <w:t>the</w:t>
      </w:r>
      <w:r>
        <w:rPr>
          <w:spacing w:val="-11"/>
          <w:sz w:val="22"/>
        </w:rPr>
        <w:t> </w:t>
      </w:r>
      <w:r>
        <w:rPr>
          <w:sz w:val="22"/>
        </w:rPr>
        <w:t>undertaking, the cumulative fine imposed could also not exceed 2%</w:t>
      </w:r>
      <w:r>
        <w:rPr>
          <w:spacing w:val="-1"/>
          <w:sz w:val="22"/>
        </w:rPr>
        <w:t> </w:t>
      </w:r>
      <w:r>
        <w:rPr>
          <w:sz w:val="22"/>
        </w:rPr>
        <w:t>of</w:t>
      </w:r>
      <w:r>
        <w:rPr>
          <w:spacing w:val="-2"/>
          <w:sz w:val="22"/>
        </w:rPr>
        <w:t> </w:t>
      </w:r>
      <w:r>
        <w:rPr>
          <w:sz w:val="22"/>
        </w:rPr>
        <w:t>the turnover of the undertaking.</w:t>
      </w:r>
    </w:p>
    <w:p>
      <w:pPr>
        <w:pStyle w:val="ListParagraph"/>
        <w:numPr>
          <w:ilvl w:val="0"/>
          <w:numId w:val="28"/>
        </w:numPr>
        <w:tabs>
          <w:tab w:pos="726" w:val="left" w:leader="none"/>
        </w:tabs>
        <w:spacing w:line="240" w:lineRule="auto" w:before="265" w:after="0"/>
        <w:ind w:left="726" w:right="0" w:hanging="563"/>
        <w:jc w:val="left"/>
        <w:rPr>
          <w:sz w:val="22"/>
        </w:rPr>
      </w:pPr>
      <w:r>
        <w:rPr>
          <w:sz w:val="22"/>
        </w:rPr>
        <w:t>TTL</w:t>
      </w:r>
      <w:r>
        <w:rPr>
          <w:spacing w:val="-1"/>
          <w:sz w:val="22"/>
        </w:rPr>
        <w:t> </w:t>
      </w:r>
      <w:r>
        <w:rPr>
          <w:sz w:val="22"/>
        </w:rPr>
        <w:t>submits,</w:t>
      </w:r>
      <w:r>
        <w:rPr>
          <w:spacing w:val="3"/>
          <w:sz w:val="22"/>
        </w:rPr>
        <w:t> </w:t>
      </w:r>
      <w:r>
        <w:rPr>
          <w:sz w:val="22"/>
        </w:rPr>
        <w:t>in</w:t>
      </w:r>
      <w:r>
        <w:rPr>
          <w:spacing w:val="-10"/>
          <w:sz w:val="22"/>
        </w:rPr>
        <w:t> </w:t>
      </w:r>
      <w:r>
        <w:rPr>
          <w:sz w:val="22"/>
        </w:rPr>
        <w:t>its</w:t>
      </w:r>
      <w:r>
        <w:rPr>
          <w:spacing w:val="-5"/>
          <w:sz w:val="22"/>
        </w:rPr>
        <w:t> </w:t>
      </w:r>
      <w:r>
        <w:rPr>
          <w:sz w:val="22"/>
        </w:rPr>
        <w:t>Response</w:t>
      </w:r>
      <w:r>
        <w:rPr>
          <w:spacing w:val="3"/>
          <w:sz w:val="22"/>
        </w:rPr>
        <w:t> </w:t>
      </w:r>
      <w:r>
        <w:rPr>
          <w:sz w:val="22"/>
        </w:rPr>
        <w:t>to</w:t>
      </w:r>
      <w:r>
        <w:rPr>
          <w:spacing w:val="-7"/>
          <w:sz w:val="22"/>
        </w:rPr>
        <w:t> </w:t>
      </w:r>
      <w:r>
        <w:rPr>
          <w:sz w:val="22"/>
        </w:rPr>
        <w:t>the</w:t>
      </w:r>
      <w:r>
        <w:rPr>
          <w:spacing w:val="-4"/>
          <w:sz w:val="22"/>
        </w:rPr>
        <w:t> </w:t>
      </w:r>
      <w:r>
        <w:rPr>
          <w:sz w:val="22"/>
        </w:rPr>
        <w:t>PDD,</w:t>
      </w:r>
      <w:r>
        <w:rPr>
          <w:spacing w:val="-8"/>
          <w:sz w:val="22"/>
        </w:rPr>
        <w:t> </w:t>
      </w:r>
      <w:r>
        <w:rPr>
          <w:spacing w:val="-2"/>
          <w:sz w:val="22"/>
        </w:rPr>
        <w:t>that:</w:t>
      </w:r>
    </w:p>
    <w:p>
      <w:pPr>
        <w:pStyle w:val="BodyText"/>
        <w:spacing w:before="1"/>
      </w:pPr>
    </w:p>
    <w:p>
      <w:pPr>
        <w:spacing w:before="0"/>
        <w:ind w:left="1602" w:right="582" w:hanging="1"/>
        <w:jc w:val="left"/>
        <w:rPr>
          <w:i/>
          <w:sz w:val="22"/>
        </w:rPr>
      </w:pPr>
      <w:r>
        <w:rPr>
          <w:i/>
          <w:sz w:val="22"/>
        </w:rPr>
        <w:t>TikTok</w:t>
      </w:r>
      <w:r>
        <w:rPr>
          <w:i/>
          <w:spacing w:val="31"/>
          <w:sz w:val="22"/>
        </w:rPr>
        <w:t> </w:t>
      </w:r>
      <w:r>
        <w:rPr>
          <w:i/>
          <w:sz w:val="22"/>
        </w:rPr>
        <w:t>considers</w:t>
      </w:r>
      <w:r>
        <w:rPr>
          <w:i/>
          <w:spacing w:val="31"/>
          <w:sz w:val="22"/>
        </w:rPr>
        <w:t> </w:t>
      </w:r>
      <w:r>
        <w:rPr>
          <w:i/>
          <w:sz w:val="22"/>
        </w:rPr>
        <w:t>that</w:t>
      </w:r>
      <w:r>
        <w:rPr>
          <w:i/>
          <w:spacing w:val="21"/>
          <w:sz w:val="22"/>
        </w:rPr>
        <w:t> </w:t>
      </w:r>
      <w:r>
        <w:rPr>
          <w:i/>
          <w:sz w:val="22"/>
        </w:rPr>
        <w:t>the</w:t>
      </w:r>
      <w:r>
        <w:rPr>
          <w:i/>
          <w:spacing w:val="19"/>
          <w:sz w:val="22"/>
        </w:rPr>
        <w:t> </w:t>
      </w:r>
      <w:r>
        <w:rPr>
          <w:i/>
          <w:sz w:val="22"/>
        </w:rPr>
        <w:t>DPC</w:t>
      </w:r>
      <w:r>
        <w:rPr>
          <w:i/>
          <w:spacing w:val="16"/>
          <w:sz w:val="22"/>
        </w:rPr>
        <w:t> </w:t>
      </w:r>
      <w:r>
        <w:rPr>
          <w:i/>
          <w:sz w:val="22"/>
        </w:rPr>
        <w:t>has</w:t>
      </w:r>
      <w:r>
        <w:rPr>
          <w:i/>
          <w:spacing w:val="17"/>
          <w:sz w:val="22"/>
        </w:rPr>
        <w:t> </w:t>
      </w:r>
      <w:r>
        <w:rPr>
          <w:i/>
          <w:sz w:val="22"/>
        </w:rPr>
        <w:t>incorrectly</w:t>
      </w:r>
      <w:r>
        <w:rPr>
          <w:i/>
          <w:spacing w:val="33"/>
          <w:sz w:val="22"/>
        </w:rPr>
        <w:t> </w:t>
      </w:r>
      <w:r>
        <w:rPr>
          <w:i/>
          <w:sz w:val="22"/>
        </w:rPr>
        <w:t>interpreted</w:t>
      </w:r>
      <w:r>
        <w:rPr>
          <w:i/>
          <w:spacing w:val="21"/>
          <w:sz w:val="22"/>
        </w:rPr>
        <w:t> </w:t>
      </w:r>
      <w:r>
        <w:rPr>
          <w:i/>
          <w:sz w:val="22"/>
        </w:rPr>
        <w:t>and</w:t>
      </w:r>
      <w:r>
        <w:rPr>
          <w:i/>
          <w:spacing w:val="19"/>
          <w:sz w:val="22"/>
        </w:rPr>
        <w:t> </w:t>
      </w:r>
      <w:r>
        <w:rPr>
          <w:i/>
          <w:sz w:val="22"/>
        </w:rPr>
        <w:t>applied</w:t>
      </w:r>
      <w:r>
        <w:rPr>
          <w:i/>
          <w:spacing w:val="24"/>
          <w:sz w:val="22"/>
        </w:rPr>
        <w:t> </w:t>
      </w:r>
      <w:r>
        <w:rPr>
          <w:i/>
          <w:sz w:val="22"/>
        </w:rPr>
        <w:t>Article</w:t>
      </w:r>
      <w:r>
        <w:rPr>
          <w:i/>
          <w:spacing w:val="25"/>
          <w:sz w:val="22"/>
        </w:rPr>
        <w:t> </w:t>
      </w:r>
      <w:r>
        <w:rPr>
          <w:i/>
          <w:sz w:val="22"/>
        </w:rPr>
        <w:t>83(3)</w:t>
      </w:r>
      <w:r>
        <w:rPr>
          <w:i/>
          <w:sz w:val="22"/>
        </w:rPr>
        <w:t> GDPR</w:t>
      </w:r>
      <w:r>
        <w:rPr>
          <w:i/>
          <w:spacing w:val="56"/>
          <w:w w:val="150"/>
          <w:sz w:val="22"/>
        </w:rPr>
        <w:t> </w:t>
      </w:r>
      <w:r>
        <w:rPr>
          <w:i/>
          <w:sz w:val="22"/>
        </w:rPr>
        <w:t>in</w:t>
      </w:r>
      <w:r>
        <w:rPr>
          <w:i/>
          <w:spacing w:val="76"/>
          <w:sz w:val="22"/>
        </w:rPr>
        <w:t> </w:t>
      </w:r>
      <w:r>
        <w:rPr>
          <w:i/>
          <w:sz w:val="22"/>
        </w:rPr>
        <w:t>the</w:t>
      </w:r>
      <w:r>
        <w:rPr>
          <w:i/>
          <w:spacing w:val="55"/>
          <w:w w:val="150"/>
          <w:sz w:val="22"/>
        </w:rPr>
        <w:t> </w:t>
      </w:r>
      <w:r>
        <w:rPr>
          <w:i/>
          <w:sz w:val="22"/>
        </w:rPr>
        <w:t>PDD.</w:t>
      </w:r>
      <w:r>
        <w:rPr>
          <w:i/>
          <w:spacing w:val="76"/>
          <w:sz w:val="22"/>
        </w:rPr>
        <w:t> </w:t>
      </w:r>
      <w:r>
        <w:rPr>
          <w:i/>
          <w:sz w:val="22"/>
        </w:rPr>
        <w:t>There</w:t>
      </w:r>
      <w:r>
        <w:rPr>
          <w:i/>
          <w:spacing w:val="74"/>
          <w:sz w:val="22"/>
        </w:rPr>
        <w:t> </w:t>
      </w:r>
      <w:r>
        <w:rPr>
          <w:i/>
          <w:sz w:val="22"/>
        </w:rPr>
        <w:t>is</w:t>
      </w:r>
      <w:r>
        <w:rPr>
          <w:i/>
          <w:spacing w:val="74"/>
          <w:sz w:val="22"/>
        </w:rPr>
        <w:t> </w:t>
      </w:r>
      <w:r>
        <w:rPr>
          <w:i/>
          <w:sz w:val="22"/>
        </w:rPr>
        <w:t>no</w:t>
      </w:r>
      <w:r>
        <w:rPr>
          <w:i/>
          <w:spacing w:val="57"/>
          <w:w w:val="150"/>
          <w:sz w:val="22"/>
        </w:rPr>
        <w:t> </w:t>
      </w:r>
      <w:r>
        <w:rPr>
          <w:i/>
          <w:sz w:val="22"/>
        </w:rPr>
        <w:t>justification</w:t>
      </w:r>
      <w:r>
        <w:rPr>
          <w:i/>
          <w:spacing w:val="68"/>
          <w:w w:val="150"/>
          <w:sz w:val="22"/>
        </w:rPr>
        <w:t> </w:t>
      </w:r>
      <w:r>
        <w:rPr>
          <w:i/>
          <w:sz w:val="22"/>
        </w:rPr>
        <w:t>for</w:t>
      </w:r>
      <w:r>
        <w:rPr>
          <w:i/>
          <w:spacing w:val="61"/>
          <w:w w:val="150"/>
          <w:sz w:val="22"/>
        </w:rPr>
        <w:t> </w:t>
      </w:r>
      <w:r>
        <w:rPr>
          <w:i/>
          <w:sz w:val="22"/>
        </w:rPr>
        <w:t>the</w:t>
      </w:r>
      <w:r>
        <w:rPr>
          <w:i/>
          <w:spacing w:val="77"/>
          <w:sz w:val="22"/>
        </w:rPr>
        <w:t> </w:t>
      </w:r>
      <w:r>
        <w:rPr>
          <w:i/>
          <w:sz w:val="22"/>
        </w:rPr>
        <w:t>imposition</w:t>
      </w:r>
      <w:r>
        <w:rPr>
          <w:i/>
          <w:spacing w:val="74"/>
          <w:w w:val="150"/>
          <w:sz w:val="22"/>
        </w:rPr>
        <w:t> </w:t>
      </w:r>
      <w:r>
        <w:rPr>
          <w:i/>
          <w:sz w:val="22"/>
        </w:rPr>
        <w:t>of</w:t>
      </w:r>
      <w:r>
        <w:rPr>
          <w:i/>
          <w:spacing w:val="76"/>
          <w:sz w:val="22"/>
        </w:rPr>
        <w:t> </w:t>
      </w:r>
      <w:r>
        <w:rPr>
          <w:i/>
          <w:spacing w:val="-2"/>
          <w:sz w:val="22"/>
        </w:rPr>
        <w:t>cumulative</w:t>
      </w:r>
    </w:p>
    <w:p>
      <w:pPr>
        <w:spacing w:after="0"/>
        <w:jc w:val="left"/>
        <w:rPr>
          <w:i/>
          <w:sz w:val="22"/>
        </w:rPr>
        <w:sectPr>
          <w:pgSz w:w="11900" w:h="16850"/>
          <w:pgMar w:header="0" w:footer="994" w:top="1400" w:bottom="1200" w:left="1275" w:right="850"/>
        </w:sectPr>
      </w:pPr>
    </w:p>
    <w:p>
      <w:pPr>
        <w:spacing w:before="33"/>
        <w:ind w:left="1602" w:right="596" w:firstLine="2"/>
        <w:jc w:val="both"/>
        <w:rPr>
          <w:i/>
          <w:sz w:val="22"/>
        </w:rPr>
      </w:pPr>
      <w:r>
        <w:rPr>
          <w:i/>
          <w:sz w:val="22"/>
        </w:rPr>
        <w:t>administrative fines in this Inquiry in the manner proposed in the PDD - especially</w:t>
      </w:r>
      <w:r>
        <w:rPr>
          <w:i/>
          <w:sz w:val="22"/>
        </w:rPr>
        <w:t> where</w:t>
      </w:r>
      <w:r>
        <w:rPr>
          <w:i/>
          <w:spacing w:val="-13"/>
          <w:sz w:val="22"/>
        </w:rPr>
        <w:t> </w:t>
      </w:r>
      <w:r>
        <w:rPr>
          <w:i/>
          <w:sz w:val="22"/>
        </w:rPr>
        <w:t>doing</w:t>
      </w:r>
      <w:r>
        <w:rPr>
          <w:i/>
          <w:spacing w:val="-12"/>
          <w:sz w:val="22"/>
        </w:rPr>
        <w:t> </w:t>
      </w:r>
      <w:r>
        <w:rPr>
          <w:i/>
          <w:sz w:val="22"/>
        </w:rPr>
        <w:t>so</w:t>
      </w:r>
      <w:r>
        <w:rPr>
          <w:i/>
          <w:spacing w:val="-13"/>
          <w:sz w:val="22"/>
        </w:rPr>
        <w:t> </w:t>
      </w:r>
      <w:r>
        <w:rPr>
          <w:i/>
          <w:sz w:val="22"/>
        </w:rPr>
        <w:t>results</w:t>
      </w:r>
      <w:r>
        <w:rPr>
          <w:i/>
          <w:spacing w:val="-12"/>
          <w:sz w:val="22"/>
        </w:rPr>
        <w:t> </w:t>
      </w:r>
      <w:r>
        <w:rPr>
          <w:i/>
          <w:sz w:val="22"/>
        </w:rPr>
        <w:t>in</w:t>
      </w:r>
      <w:r>
        <w:rPr>
          <w:i/>
          <w:spacing w:val="-13"/>
          <w:sz w:val="22"/>
        </w:rPr>
        <w:t> </w:t>
      </w:r>
      <w:r>
        <w:rPr>
          <w:i/>
          <w:sz w:val="22"/>
        </w:rPr>
        <w:t>administrative</w:t>
      </w:r>
      <w:r>
        <w:rPr>
          <w:i/>
          <w:spacing w:val="-12"/>
          <w:sz w:val="22"/>
        </w:rPr>
        <w:t> </w:t>
      </w:r>
      <w:r>
        <w:rPr>
          <w:i/>
          <w:sz w:val="22"/>
        </w:rPr>
        <w:t>fines</w:t>
      </w:r>
      <w:r>
        <w:rPr>
          <w:i/>
          <w:spacing w:val="-13"/>
          <w:sz w:val="22"/>
        </w:rPr>
        <w:t> </w:t>
      </w:r>
      <w:r>
        <w:rPr>
          <w:i/>
          <w:sz w:val="22"/>
        </w:rPr>
        <w:t>which</w:t>
      </w:r>
      <w:r>
        <w:rPr>
          <w:i/>
          <w:spacing w:val="-12"/>
          <w:sz w:val="22"/>
        </w:rPr>
        <w:t> </w:t>
      </w:r>
      <w:r>
        <w:rPr>
          <w:i/>
          <w:sz w:val="22"/>
        </w:rPr>
        <w:t>are</w:t>
      </w:r>
      <w:r>
        <w:rPr>
          <w:i/>
          <w:spacing w:val="-12"/>
          <w:sz w:val="22"/>
        </w:rPr>
        <w:t> </w:t>
      </w:r>
      <w:r>
        <w:rPr>
          <w:i/>
          <w:sz w:val="22"/>
        </w:rPr>
        <w:t>disproportionate</w:t>
      </w:r>
      <w:r>
        <w:rPr>
          <w:i/>
          <w:spacing w:val="-13"/>
          <w:sz w:val="22"/>
        </w:rPr>
        <w:t> </w:t>
      </w:r>
      <w:r>
        <w:rPr>
          <w:i/>
          <w:sz w:val="22"/>
        </w:rPr>
        <w:t>and,</w:t>
      </w:r>
      <w:r>
        <w:rPr>
          <w:i/>
          <w:spacing w:val="-8"/>
          <w:sz w:val="22"/>
        </w:rPr>
        <w:t> </w:t>
      </w:r>
      <w:r>
        <w:rPr>
          <w:i/>
          <w:sz w:val="22"/>
        </w:rPr>
        <w:t>as</w:t>
      </w:r>
      <w:r>
        <w:rPr>
          <w:i/>
          <w:spacing w:val="-13"/>
          <w:sz w:val="22"/>
        </w:rPr>
        <w:t> </w:t>
      </w:r>
      <w:r>
        <w:rPr>
          <w:i/>
          <w:sz w:val="22"/>
        </w:rPr>
        <w:t>such, incompatible</w:t>
      </w:r>
      <w:r>
        <w:rPr>
          <w:i/>
          <w:spacing w:val="40"/>
          <w:sz w:val="22"/>
        </w:rPr>
        <w:t> </w:t>
      </w:r>
      <w:r>
        <w:rPr>
          <w:i/>
          <w:sz w:val="22"/>
        </w:rPr>
        <w:t>with Article 83(1) GDPR.</w:t>
      </w:r>
    </w:p>
    <w:p>
      <w:pPr>
        <w:pStyle w:val="BodyText"/>
        <w:rPr>
          <w:i/>
        </w:rPr>
      </w:pPr>
    </w:p>
    <w:p>
      <w:pPr>
        <w:pStyle w:val="BodyText"/>
        <w:rPr>
          <w:i/>
        </w:rPr>
      </w:pPr>
    </w:p>
    <w:p>
      <w:pPr>
        <w:pStyle w:val="BodyText"/>
        <w:spacing w:before="2"/>
        <w:rPr>
          <w:i/>
        </w:rPr>
      </w:pPr>
    </w:p>
    <w:p>
      <w:pPr>
        <w:spacing w:before="0"/>
        <w:ind w:left="1604" w:right="584" w:hanging="3"/>
        <w:jc w:val="both"/>
        <w:rPr>
          <w:i/>
          <w:sz w:val="22"/>
        </w:rPr>
      </w:pPr>
      <w:r>
        <w:rPr>
          <w:i/>
          <w:sz w:val="22"/>
        </w:rPr>
        <w:t>The DPC is required to ensure, in accordance with Article 83(1) GDPR, that any</w:t>
      </w:r>
      <w:r>
        <w:rPr>
          <w:i/>
          <w:sz w:val="22"/>
        </w:rPr>
        <w:t> proposed administrative fine is proportionate. TikTok respectfully submits that any decision which purports to impose multiple sanctions for the same conduct (i.e. the same or linked processing operations) must necessarily be deemed to be disproportionate and, therefore, contrary to Article 83(1) and to the fundamental principle of proportionality</w:t>
      </w:r>
      <w:r>
        <w:rPr>
          <w:i/>
          <w:spacing w:val="-4"/>
          <w:sz w:val="22"/>
        </w:rPr>
        <w:t> </w:t>
      </w:r>
      <w:r>
        <w:rPr>
          <w:i/>
          <w:sz w:val="22"/>
        </w:rPr>
        <w:t>under EU</w:t>
      </w:r>
      <w:r>
        <w:rPr>
          <w:i/>
          <w:spacing w:val="-1"/>
          <w:sz w:val="22"/>
        </w:rPr>
        <w:t> </w:t>
      </w:r>
      <w:r>
        <w:rPr>
          <w:i/>
          <w:sz w:val="22"/>
        </w:rPr>
        <w:t>law, as enshrined in Article 49 of the Charter of Fundamental Rights.</w:t>
      </w:r>
    </w:p>
    <w:p>
      <w:pPr>
        <w:pStyle w:val="BodyText"/>
        <w:rPr>
          <w:i/>
        </w:rPr>
      </w:pPr>
    </w:p>
    <w:p>
      <w:pPr>
        <w:pStyle w:val="BodyText"/>
        <w:spacing w:before="266"/>
        <w:rPr>
          <w:i/>
        </w:rPr>
      </w:pPr>
    </w:p>
    <w:p>
      <w:pPr>
        <w:spacing w:before="0"/>
        <w:ind w:left="1602" w:right="589" w:hanging="2"/>
        <w:jc w:val="both"/>
        <w:rPr>
          <w:i/>
          <w:sz w:val="22"/>
        </w:rPr>
      </w:pPr>
      <w:r>
        <w:rPr>
          <w:i/>
          <w:sz w:val="22"/>
        </w:rPr>
        <w:t>TikTok notes that the DPC justifies the approach adopted in the PDD by reference to</w:t>
      </w:r>
      <w:r>
        <w:rPr>
          <w:i/>
          <w:sz w:val="22"/>
        </w:rPr>
        <w:t> Decision 1/2021. However, this decision is</w:t>
      </w:r>
      <w:r>
        <w:rPr>
          <w:i/>
          <w:spacing w:val="-8"/>
          <w:sz w:val="22"/>
        </w:rPr>
        <w:t> </w:t>
      </w:r>
      <w:r>
        <w:rPr>
          <w:i/>
          <w:sz w:val="22"/>
        </w:rPr>
        <w:t>not</w:t>
      </w:r>
      <w:r>
        <w:rPr>
          <w:i/>
          <w:spacing w:val="-2"/>
          <w:sz w:val="22"/>
        </w:rPr>
        <w:t> </w:t>
      </w:r>
      <w:r>
        <w:rPr>
          <w:i/>
          <w:sz w:val="22"/>
        </w:rPr>
        <w:t>binding on the</w:t>
      </w:r>
      <w:r>
        <w:rPr>
          <w:i/>
          <w:spacing w:val="-3"/>
          <w:sz w:val="22"/>
        </w:rPr>
        <w:t> </w:t>
      </w:r>
      <w:r>
        <w:rPr>
          <w:i/>
          <w:sz w:val="22"/>
        </w:rPr>
        <w:t>DPC</w:t>
      </w:r>
      <w:r>
        <w:rPr>
          <w:i/>
          <w:spacing w:val="-1"/>
          <w:sz w:val="22"/>
        </w:rPr>
        <w:t> </w:t>
      </w:r>
      <w:r>
        <w:rPr>
          <w:i/>
          <w:sz w:val="22"/>
        </w:rPr>
        <w:t>in this Inquiry and, in any event, is currently under appeal</w:t>
      </w:r>
    </w:p>
    <w:p>
      <w:pPr>
        <w:pStyle w:val="BodyText"/>
        <w:rPr>
          <w:i/>
        </w:rPr>
      </w:pPr>
    </w:p>
    <w:p>
      <w:pPr>
        <w:pStyle w:val="BodyText"/>
        <w:rPr>
          <w:i/>
        </w:rPr>
      </w:pPr>
    </w:p>
    <w:p>
      <w:pPr>
        <w:pStyle w:val="BodyText"/>
        <w:spacing w:before="1"/>
        <w:rPr>
          <w:i/>
        </w:rPr>
      </w:pPr>
    </w:p>
    <w:p>
      <w:pPr>
        <w:spacing w:before="1"/>
        <w:ind w:left="1601" w:right="588" w:firstLine="0"/>
        <w:jc w:val="both"/>
        <w:rPr>
          <w:i/>
          <w:sz w:val="22"/>
        </w:rPr>
      </w:pPr>
      <w:r>
        <w:rPr>
          <w:i/>
          <w:sz w:val="22"/>
        </w:rPr>
        <w:t>TikTok submits that the DPC has misinterpreted</w:t>
      </w:r>
      <w:r>
        <w:rPr>
          <w:i/>
          <w:spacing w:val="-4"/>
          <w:sz w:val="22"/>
        </w:rPr>
        <w:t> </w:t>
      </w:r>
      <w:r>
        <w:rPr>
          <w:i/>
          <w:sz w:val="22"/>
        </w:rPr>
        <w:t>Article 83(3) GDPR and has failed to</w:t>
      </w:r>
      <w:r>
        <w:rPr>
          <w:i/>
          <w:sz w:val="22"/>
        </w:rPr>
        <w:t> have regard to the requirements of Articles 83(1) GDPR in the PDD by failing to acknowledge</w:t>
      </w:r>
      <w:r>
        <w:rPr>
          <w:i/>
          <w:spacing w:val="-1"/>
          <w:sz w:val="22"/>
        </w:rPr>
        <w:t> </w:t>
      </w:r>
      <w:r>
        <w:rPr>
          <w:i/>
          <w:sz w:val="22"/>
        </w:rPr>
        <w:t>the</w:t>
      </w:r>
      <w:r>
        <w:rPr>
          <w:i/>
          <w:spacing w:val="-7"/>
          <w:sz w:val="22"/>
        </w:rPr>
        <w:t> </w:t>
      </w:r>
      <w:r>
        <w:rPr>
          <w:i/>
          <w:sz w:val="22"/>
        </w:rPr>
        <w:t>overlapping</w:t>
      </w:r>
      <w:r>
        <w:rPr>
          <w:i/>
          <w:spacing w:val="-4"/>
          <w:sz w:val="22"/>
        </w:rPr>
        <w:t> </w:t>
      </w:r>
      <w:r>
        <w:rPr>
          <w:i/>
          <w:sz w:val="22"/>
        </w:rPr>
        <w:t>nature</w:t>
      </w:r>
      <w:r>
        <w:rPr>
          <w:i/>
          <w:spacing w:val="-8"/>
          <w:sz w:val="22"/>
        </w:rPr>
        <w:t> </w:t>
      </w:r>
      <w:r>
        <w:rPr>
          <w:i/>
          <w:sz w:val="22"/>
        </w:rPr>
        <w:t>of</w:t>
      </w:r>
      <w:r>
        <w:rPr>
          <w:i/>
          <w:spacing w:val="-13"/>
          <w:sz w:val="22"/>
        </w:rPr>
        <w:t> </w:t>
      </w:r>
      <w:r>
        <w:rPr>
          <w:i/>
          <w:sz w:val="22"/>
        </w:rPr>
        <w:t>the</w:t>
      </w:r>
      <w:r>
        <w:rPr>
          <w:i/>
          <w:spacing w:val="-12"/>
          <w:sz w:val="22"/>
        </w:rPr>
        <w:t> </w:t>
      </w:r>
      <w:r>
        <w:rPr>
          <w:i/>
          <w:sz w:val="22"/>
        </w:rPr>
        <w:t>alleged</w:t>
      </w:r>
      <w:r>
        <w:rPr>
          <w:i/>
          <w:spacing w:val="-12"/>
          <w:sz w:val="22"/>
        </w:rPr>
        <w:t> </w:t>
      </w:r>
      <w:r>
        <w:rPr>
          <w:i/>
          <w:sz w:val="22"/>
        </w:rPr>
        <w:t>infringements,</w:t>
      </w:r>
      <w:r>
        <w:rPr>
          <w:i/>
          <w:spacing w:val="-13"/>
          <w:sz w:val="22"/>
        </w:rPr>
        <w:t> </w:t>
      </w:r>
      <w:r>
        <w:rPr>
          <w:i/>
          <w:sz w:val="22"/>
        </w:rPr>
        <w:t>with</w:t>
      </w:r>
      <w:r>
        <w:rPr>
          <w:i/>
          <w:spacing w:val="-12"/>
          <w:sz w:val="22"/>
        </w:rPr>
        <w:t> </w:t>
      </w:r>
      <w:r>
        <w:rPr>
          <w:i/>
          <w:sz w:val="22"/>
        </w:rPr>
        <w:t>the</w:t>
      </w:r>
      <w:r>
        <w:rPr>
          <w:i/>
          <w:spacing w:val="-13"/>
          <w:sz w:val="22"/>
        </w:rPr>
        <w:t> </w:t>
      </w:r>
      <w:r>
        <w:rPr>
          <w:i/>
          <w:sz w:val="22"/>
        </w:rPr>
        <w:t>result</w:t>
      </w:r>
      <w:r>
        <w:rPr>
          <w:i/>
          <w:spacing w:val="-8"/>
          <w:sz w:val="22"/>
        </w:rPr>
        <w:t> </w:t>
      </w:r>
      <w:r>
        <w:rPr>
          <w:i/>
          <w:sz w:val="22"/>
        </w:rPr>
        <w:t>that the cumulative amount of</w:t>
      </w:r>
      <w:r>
        <w:rPr>
          <w:i/>
          <w:spacing w:val="-3"/>
          <w:sz w:val="22"/>
        </w:rPr>
        <w:t> </w:t>
      </w:r>
      <w:r>
        <w:rPr>
          <w:i/>
          <w:sz w:val="22"/>
        </w:rPr>
        <w:t>the administrative fines is disproportionate and</w:t>
      </w:r>
      <w:r>
        <w:rPr>
          <w:i/>
          <w:spacing w:val="-1"/>
          <w:sz w:val="22"/>
        </w:rPr>
        <w:t> </w:t>
      </w:r>
      <w:r>
        <w:rPr>
          <w:i/>
          <w:sz w:val="22"/>
        </w:rPr>
        <w:t>excessive. TikTok respectfully requests the DPC take such considerations into account and that this - in and of itself - would warrant a substantial reduction in the total overall administrative fine being proposed.</w:t>
      </w:r>
      <w:r>
        <w:rPr>
          <w:i/>
          <w:spacing w:val="-4"/>
          <w:sz w:val="22"/>
        </w:rPr>
        <w:t> </w:t>
      </w:r>
      <w:r>
        <w:rPr>
          <w:i/>
          <w:sz w:val="22"/>
          <w:vertAlign w:val="superscript"/>
        </w:rPr>
        <w:t>3</w:t>
      </w:r>
      <w:r>
        <w:rPr>
          <w:i/>
          <w:sz w:val="22"/>
          <w:vertAlign w:val="baseline"/>
        </w:rPr>
        <w:t>’</w:t>
      </w:r>
    </w:p>
    <w:p>
      <w:pPr>
        <w:pStyle w:val="BodyText"/>
        <w:spacing w:before="1"/>
        <w:rPr>
          <w:i/>
        </w:rPr>
      </w:pPr>
    </w:p>
    <w:p>
      <w:pPr>
        <w:pStyle w:val="ListParagraph"/>
        <w:numPr>
          <w:ilvl w:val="0"/>
          <w:numId w:val="28"/>
        </w:numPr>
        <w:tabs>
          <w:tab w:pos="727" w:val="left" w:leader="none"/>
        </w:tabs>
        <w:spacing w:line="240" w:lineRule="auto" w:before="1" w:after="0"/>
        <w:ind w:left="727" w:right="588" w:hanging="565"/>
        <w:jc w:val="both"/>
        <w:rPr>
          <w:sz w:val="22"/>
        </w:rPr>
      </w:pPr>
      <w:r>
        <w:rPr>
          <w:sz w:val="22"/>
        </w:rPr>
        <w:t>I</w:t>
      </w:r>
      <w:r>
        <w:rPr>
          <w:spacing w:val="-3"/>
          <w:sz w:val="22"/>
        </w:rPr>
        <w:t> </w:t>
      </w:r>
      <w:r>
        <w:rPr>
          <w:sz w:val="22"/>
        </w:rPr>
        <w:t>do not accept these submissions. First, fines have been levied</w:t>
      </w:r>
      <w:r>
        <w:rPr>
          <w:spacing w:val="-1"/>
          <w:sz w:val="22"/>
        </w:rPr>
        <w:t> </w:t>
      </w:r>
      <w:r>
        <w:rPr>
          <w:sz w:val="22"/>
        </w:rPr>
        <w:t>for individual infringements of the</w:t>
      </w:r>
      <w:r>
        <w:rPr>
          <w:spacing w:val="-12"/>
          <w:sz w:val="22"/>
        </w:rPr>
        <w:t> </w:t>
      </w:r>
      <w:r>
        <w:rPr>
          <w:sz w:val="22"/>
        </w:rPr>
        <w:t>GDPR.</w:t>
      </w:r>
      <w:r>
        <w:rPr>
          <w:spacing w:val="-1"/>
          <w:sz w:val="22"/>
        </w:rPr>
        <w:t> </w:t>
      </w:r>
      <w:r>
        <w:rPr>
          <w:sz w:val="22"/>
        </w:rPr>
        <w:t>Simply</w:t>
      </w:r>
      <w:r>
        <w:rPr>
          <w:spacing w:val="-2"/>
          <w:sz w:val="22"/>
        </w:rPr>
        <w:t> </w:t>
      </w:r>
      <w:r>
        <w:rPr>
          <w:sz w:val="22"/>
        </w:rPr>
        <w:t>because they</w:t>
      </w:r>
      <w:r>
        <w:rPr>
          <w:spacing w:val="-4"/>
          <w:sz w:val="22"/>
        </w:rPr>
        <w:t> </w:t>
      </w:r>
      <w:r>
        <w:rPr>
          <w:sz w:val="22"/>
        </w:rPr>
        <w:t>are</w:t>
      </w:r>
      <w:r>
        <w:rPr>
          <w:spacing w:val="-8"/>
          <w:sz w:val="22"/>
        </w:rPr>
        <w:t> </w:t>
      </w:r>
      <w:r>
        <w:rPr>
          <w:sz w:val="22"/>
        </w:rPr>
        <w:t>related</w:t>
      </w:r>
      <w:r>
        <w:rPr>
          <w:spacing w:val="-8"/>
          <w:sz w:val="22"/>
        </w:rPr>
        <w:t> </w:t>
      </w:r>
      <w:r>
        <w:rPr>
          <w:sz w:val="22"/>
        </w:rPr>
        <w:t>to</w:t>
      </w:r>
      <w:r>
        <w:rPr>
          <w:spacing w:val="-11"/>
          <w:sz w:val="22"/>
        </w:rPr>
        <w:t> </w:t>
      </w:r>
      <w:r>
        <w:rPr>
          <w:sz w:val="22"/>
        </w:rPr>
        <w:t>the</w:t>
      </w:r>
      <w:r>
        <w:rPr>
          <w:spacing w:val="-8"/>
          <w:sz w:val="22"/>
        </w:rPr>
        <w:t> </w:t>
      </w:r>
      <w:r>
        <w:rPr>
          <w:sz w:val="22"/>
        </w:rPr>
        <w:t>platform settings does</w:t>
      </w:r>
      <w:r>
        <w:rPr>
          <w:spacing w:val="-5"/>
          <w:sz w:val="22"/>
        </w:rPr>
        <w:t> </w:t>
      </w:r>
      <w:r>
        <w:rPr>
          <w:sz w:val="22"/>
        </w:rPr>
        <w:t>not</w:t>
      </w:r>
      <w:r>
        <w:rPr>
          <w:spacing w:val="-8"/>
          <w:sz w:val="22"/>
        </w:rPr>
        <w:t> </w:t>
      </w:r>
      <w:r>
        <w:rPr>
          <w:sz w:val="22"/>
        </w:rPr>
        <w:t>in</w:t>
      </w:r>
      <w:r>
        <w:rPr>
          <w:spacing w:val="-9"/>
          <w:sz w:val="22"/>
        </w:rPr>
        <w:t> </w:t>
      </w:r>
      <w:r>
        <w:rPr>
          <w:sz w:val="22"/>
        </w:rPr>
        <w:t>itself</w:t>
      </w:r>
      <w:r>
        <w:rPr>
          <w:spacing w:val="-3"/>
          <w:sz w:val="22"/>
        </w:rPr>
        <w:t> </w:t>
      </w:r>
      <w:r>
        <w:rPr>
          <w:sz w:val="22"/>
        </w:rPr>
        <w:t>mean</w:t>
      </w:r>
      <w:r>
        <w:rPr>
          <w:spacing w:val="-6"/>
          <w:sz w:val="22"/>
        </w:rPr>
        <w:t> </w:t>
      </w:r>
      <w:r>
        <w:rPr>
          <w:sz w:val="22"/>
        </w:rPr>
        <w:t>that multiple sanctions are being imposed for the same conduct. Indeed, the detailed and individualised</w:t>
      </w:r>
      <w:r>
        <w:rPr>
          <w:spacing w:val="-13"/>
          <w:sz w:val="22"/>
        </w:rPr>
        <w:t> </w:t>
      </w:r>
      <w:r>
        <w:rPr>
          <w:sz w:val="22"/>
        </w:rPr>
        <w:t>examination</w:t>
      </w:r>
      <w:r>
        <w:rPr>
          <w:spacing w:val="-3"/>
          <w:sz w:val="22"/>
        </w:rPr>
        <w:t> </w:t>
      </w:r>
      <w:r>
        <w:rPr>
          <w:sz w:val="22"/>
        </w:rPr>
        <w:t>of</w:t>
      </w:r>
      <w:r>
        <w:rPr>
          <w:spacing w:val="-13"/>
          <w:sz w:val="22"/>
        </w:rPr>
        <w:t> </w:t>
      </w:r>
      <w:r>
        <w:rPr>
          <w:sz w:val="22"/>
        </w:rPr>
        <w:t>the</w:t>
      </w:r>
      <w:r>
        <w:rPr>
          <w:spacing w:val="-5"/>
          <w:sz w:val="22"/>
        </w:rPr>
        <w:t> </w:t>
      </w:r>
      <w:r>
        <w:rPr>
          <w:sz w:val="22"/>
        </w:rPr>
        <w:t>issues</w:t>
      </w:r>
      <w:r>
        <w:rPr>
          <w:spacing w:val="-7"/>
          <w:sz w:val="22"/>
        </w:rPr>
        <w:t> </w:t>
      </w:r>
      <w:r>
        <w:rPr>
          <w:sz w:val="22"/>
        </w:rPr>
        <w:t>at</w:t>
      </w:r>
      <w:r>
        <w:rPr>
          <w:spacing w:val="-13"/>
          <w:sz w:val="22"/>
        </w:rPr>
        <w:t> </w:t>
      </w:r>
      <w:r>
        <w:rPr>
          <w:sz w:val="22"/>
        </w:rPr>
        <w:t>length</w:t>
      </w:r>
      <w:r>
        <w:rPr>
          <w:spacing w:val="-4"/>
          <w:sz w:val="22"/>
        </w:rPr>
        <w:t> </w:t>
      </w:r>
      <w:r>
        <w:rPr>
          <w:sz w:val="22"/>
        </w:rPr>
        <w:t>shows</w:t>
      </w:r>
      <w:r>
        <w:rPr>
          <w:spacing w:val="-9"/>
          <w:sz w:val="22"/>
        </w:rPr>
        <w:t> </w:t>
      </w:r>
      <w:r>
        <w:rPr>
          <w:sz w:val="22"/>
        </w:rPr>
        <w:t>this.</w:t>
      </w:r>
      <w:r>
        <w:rPr>
          <w:spacing w:val="-5"/>
          <w:sz w:val="22"/>
        </w:rPr>
        <w:t> </w:t>
      </w:r>
      <w:r>
        <w:rPr>
          <w:sz w:val="22"/>
        </w:rPr>
        <w:t>Second, I</w:t>
      </w:r>
      <w:r>
        <w:rPr>
          <w:spacing w:val="-13"/>
          <w:sz w:val="22"/>
        </w:rPr>
        <w:t> </w:t>
      </w:r>
      <w:r>
        <w:rPr>
          <w:sz w:val="22"/>
        </w:rPr>
        <w:t>do</w:t>
      </w:r>
      <w:r>
        <w:rPr>
          <w:spacing w:val="-12"/>
          <w:sz w:val="22"/>
        </w:rPr>
        <w:t> </w:t>
      </w:r>
      <w:r>
        <w:rPr>
          <w:sz w:val="22"/>
        </w:rPr>
        <w:t>not</w:t>
      </w:r>
      <w:r>
        <w:rPr>
          <w:spacing w:val="-9"/>
          <w:sz w:val="22"/>
        </w:rPr>
        <w:t> </w:t>
      </w:r>
      <w:r>
        <w:rPr>
          <w:sz w:val="22"/>
        </w:rPr>
        <w:t>accept</w:t>
      </w:r>
      <w:r>
        <w:rPr>
          <w:spacing w:val="-7"/>
          <w:sz w:val="22"/>
        </w:rPr>
        <w:t> </w:t>
      </w:r>
      <w:r>
        <w:rPr>
          <w:sz w:val="22"/>
        </w:rPr>
        <w:t>that</w:t>
      </w:r>
      <w:r>
        <w:rPr>
          <w:spacing w:val="-10"/>
          <w:sz w:val="22"/>
        </w:rPr>
        <w:t> </w:t>
      </w:r>
      <w:r>
        <w:rPr>
          <w:sz w:val="22"/>
        </w:rPr>
        <w:t>there is either a misinterpretation of Article 83(3) GDPR nor that the fines are excessive or disproportionate</w:t>
      </w:r>
      <w:r>
        <w:rPr>
          <w:spacing w:val="-13"/>
          <w:sz w:val="22"/>
        </w:rPr>
        <w:t> </w:t>
      </w:r>
      <w:r>
        <w:rPr>
          <w:sz w:val="22"/>
        </w:rPr>
        <w:t>—</w:t>
      </w:r>
      <w:r>
        <w:rPr>
          <w:spacing w:val="-12"/>
          <w:sz w:val="22"/>
        </w:rPr>
        <w:t> </w:t>
      </w:r>
      <w:r>
        <w:rPr>
          <w:sz w:val="22"/>
        </w:rPr>
        <w:t>these issues have been dealt with in detail above.</w:t>
      </w:r>
    </w:p>
    <w:p>
      <w:pPr>
        <w:pStyle w:val="ListParagraph"/>
        <w:numPr>
          <w:ilvl w:val="0"/>
          <w:numId w:val="28"/>
        </w:numPr>
        <w:tabs>
          <w:tab w:pos="727" w:val="left" w:leader="none"/>
        </w:tabs>
        <w:spacing w:line="240" w:lineRule="auto" w:before="265" w:after="0"/>
        <w:ind w:left="727" w:right="587" w:hanging="565"/>
        <w:jc w:val="both"/>
        <w:rPr>
          <w:sz w:val="22"/>
        </w:rPr>
      </w:pPr>
      <w:r>
        <w:rPr>
          <w:sz w:val="22"/>
        </w:rPr>
        <w:t>I</w:t>
      </w:r>
      <w:r>
        <w:rPr>
          <w:spacing w:val="-11"/>
          <w:sz w:val="22"/>
        </w:rPr>
        <w:t> </w:t>
      </w:r>
      <w:r>
        <w:rPr>
          <w:sz w:val="22"/>
        </w:rPr>
        <w:t>consider</w:t>
      </w:r>
      <w:r>
        <w:rPr>
          <w:spacing w:val="-3"/>
          <w:sz w:val="22"/>
        </w:rPr>
        <w:t> </w:t>
      </w:r>
      <w:r>
        <w:rPr>
          <w:sz w:val="22"/>
        </w:rPr>
        <w:t>that</w:t>
      </w:r>
      <w:r>
        <w:rPr>
          <w:spacing w:val="-4"/>
          <w:sz w:val="22"/>
        </w:rPr>
        <w:t> </w:t>
      </w:r>
      <w:r>
        <w:rPr>
          <w:sz w:val="22"/>
        </w:rPr>
        <w:t>TTL's infringement of</w:t>
      </w:r>
      <w:r>
        <w:rPr>
          <w:spacing w:val="-1"/>
          <w:sz w:val="22"/>
        </w:rPr>
        <w:t> </w:t>
      </w:r>
      <w:r>
        <w:rPr>
          <w:sz w:val="22"/>
        </w:rPr>
        <w:t>Article 12(1)</w:t>
      </w:r>
      <w:r>
        <w:rPr>
          <w:spacing w:val="-5"/>
          <w:sz w:val="22"/>
        </w:rPr>
        <w:t> </w:t>
      </w:r>
      <w:r>
        <w:rPr>
          <w:sz w:val="22"/>
        </w:rPr>
        <w:t>GDPR</w:t>
      </w:r>
      <w:r>
        <w:rPr>
          <w:spacing w:val="-1"/>
          <w:sz w:val="22"/>
        </w:rPr>
        <w:t> </w:t>
      </w:r>
      <w:r>
        <w:rPr>
          <w:sz w:val="22"/>
        </w:rPr>
        <w:t>is</w:t>
      </w:r>
      <w:r>
        <w:rPr>
          <w:spacing w:val="-8"/>
          <w:sz w:val="22"/>
        </w:rPr>
        <w:t> </w:t>
      </w:r>
      <w:r>
        <w:rPr>
          <w:sz w:val="22"/>
        </w:rPr>
        <w:t>the</w:t>
      </w:r>
      <w:r>
        <w:rPr>
          <w:spacing w:val="-4"/>
          <w:sz w:val="22"/>
        </w:rPr>
        <w:t> </w:t>
      </w:r>
      <w:r>
        <w:rPr>
          <w:sz w:val="22"/>
        </w:rPr>
        <w:t>gravest infringement concerning the</w:t>
      </w:r>
      <w:r>
        <w:rPr>
          <w:spacing w:val="-12"/>
          <w:sz w:val="22"/>
        </w:rPr>
        <w:t> </w:t>
      </w:r>
      <w:r>
        <w:rPr>
          <w:sz w:val="22"/>
        </w:rPr>
        <w:t>transparency of</w:t>
      </w:r>
      <w:r>
        <w:rPr>
          <w:spacing w:val="-6"/>
          <w:sz w:val="22"/>
        </w:rPr>
        <w:t> </w:t>
      </w:r>
      <w:r>
        <w:rPr>
          <w:sz w:val="22"/>
        </w:rPr>
        <w:t>public-by-default</w:t>
      </w:r>
      <w:r>
        <w:rPr>
          <w:spacing w:val="-5"/>
          <w:sz w:val="22"/>
        </w:rPr>
        <w:t> </w:t>
      </w:r>
      <w:r>
        <w:rPr>
          <w:sz w:val="22"/>
        </w:rPr>
        <w:t>settings. This</w:t>
      </w:r>
      <w:r>
        <w:rPr>
          <w:spacing w:val="-9"/>
          <w:sz w:val="22"/>
        </w:rPr>
        <w:t> </w:t>
      </w:r>
      <w:r>
        <w:rPr>
          <w:sz w:val="22"/>
        </w:rPr>
        <w:t>is</w:t>
      </w:r>
      <w:r>
        <w:rPr>
          <w:spacing w:val="-11"/>
          <w:sz w:val="22"/>
        </w:rPr>
        <w:t> </w:t>
      </w:r>
      <w:r>
        <w:rPr>
          <w:sz w:val="22"/>
        </w:rPr>
        <w:t>for</w:t>
      </w:r>
      <w:r>
        <w:rPr>
          <w:spacing w:val="-8"/>
          <w:sz w:val="22"/>
        </w:rPr>
        <w:t> </w:t>
      </w:r>
      <w:r>
        <w:rPr>
          <w:sz w:val="22"/>
        </w:rPr>
        <w:t>the</w:t>
      </w:r>
      <w:r>
        <w:rPr>
          <w:spacing w:val="-7"/>
          <w:sz w:val="22"/>
        </w:rPr>
        <w:t> </w:t>
      </w:r>
      <w:r>
        <w:rPr>
          <w:sz w:val="22"/>
        </w:rPr>
        <w:t>reasons as</w:t>
      </w:r>
      <w:r>
        <w:rPr>
          <w:spacing w:val="-5"/>
          <w:sz w:val="22"/>
        </w:rPr>
        <w:t> </w:t>
      </w:r>
      <w:r>
        <w:rPr>
          <w:sz w:val="22"/>
        </w:rPr>
        <w:t>set</w:t>
      </w:r>
      <w:r>
        <w:rPr>
          <w:spacing w:val="-6"/>
          <w:sz w:val="22"/>
        </w:rPr>
        <w:t> </w:t>
      </w:r>
      <w:r>
        <w:rPr>
          <w:sz w:val="22"/>
        </w:rPr>
        <w:t>out</w:t>
      </w:r>
      <w:r>
        <w:rPr>
          <w:spacing w:val="-3"/>
          <w:sz w:val="22"/>
        </w:rPr>
        <w:t> </w:t>
      </w:r>
      <w:r>
        <w:rPr>
          <w:sz w:val="22"/>
        </w:rPr>
        <w:t>above. I</w:t>
      </w:r>
      <w:r>
        <w:rPr>
          <w:spacing w:val="-13"/>
          <w:sz w:val="22"/>
        </w:rPr>
        <w:t> </w:t>
      </w:r>
      <w:r>
        <w:rPr>
          <w:sz w:val="22"/>
        </w:rPr>
        <w:t>further note</w:t>
      </w:r>
      <w:r>
        <w:rPr>
          <w:spacing w:val="-13"/>
          <w:sz w:val="22"/>
        </w:rPr>
        <w:t> </w:t>
      </w:r>
      <w:r>
        <w:rPr>
          <w:sz w:val="22"/>
        </w:rPr>
        <w:t>that</w:t>
      </w:r>
      <w:r>
        <w:rPr>
          <w:spacing w:val="-12"/>
          <w:sz w:val="22"/>
        </w:rPr>
        <w:t> </w:t>
      </w:r>
      <w:r>
        <w:rPr>
          <w:sz w:val="22"/>
        </w:rPr>
        <w:t>the</w:t>
      </w:r>
      <w:r>
        <w:rPr>
          <w:spacing w:val="-13"/>
          <w:sz w:val="22"/>
        </w:rPr>
        <w:t> </w:t>
      </w:r>
      <w:r>
        <w:rPr>
          <w:sz w:val="22"/>
        </w:rPr>
        <w:t>associated</w:t>
      </w:r>
      <w:r>
        <w:rPr>
          <w:spacing w:val="-9"/>
          <w:sz w:val="22"/>
        </w:rPr>
        <w:t> </w:t>
      </w:r>
      <w:r>
        <w:rPr>
          <w:sz w:val="22"/>
        </w:rPr>
        <w:t>maximum possible</w:t>
      </w:r>
      <w:r>
        <w:rPr>
          <w:spacing w:val="-8"/>
          <w:sz w:val="22"/>
        </w:rPr>
        <w:t> </w:t>
      </w:r>
      <w:r>
        <w:rPr>
          <w:sz w:val="22"/>
        </w:rPr>
        <w:t>fine</w:t>
      </w:r>
      <w:r>
        <w:rPr>
          <w:spacing w:val="-13"/>
          <w:sz w:val="22"/>
        </w:rPr>
        <w:t> </w:t>
      </w:r>
      <w:r>
        <w:rPr>
          <w:sz w:val="22"/>
        </w:rPr>
        <w:t>for</w:t>
      </w:r>
      <w:r>
        <w:rPr>
          <w:spacing w:val="-12"/>
          <w:sz w:val="22"/>
        </w:rPr>
        <w:t> </w:t>
      </w:r>
      <w:r>
        <w:rPr>
          <w:sz w:val="22"/>
        </w:rPr>
        <w:t>that</w:t>
      </w:r>
      <w:r>
        <w:rPr>
          <w:spacing w:val="-11"/>
          <w:sz w:val="22"/>
        </w:rPr>
        <w:t> </w:t>
      </w:r>
      <w:r>
        <w:rPr>
          <w:sz w:val="22"/>
        </w:rPr>
        <w:t>infringement under</w:t>
      </w:r>
      <w:r>
        <w:rPr>
          <w:spacing w:val="-4"/>
          <w:sz w:val="22"/>
        </w:rPr>
        <w:t> </w:t>
      </w:r>
      <w:r>
        <w:rPr>
          <w:sz w:val="22"/>
        </w:rPr>
        <w:t>Article</w:t>
      </w:r>
      <w:r>
        <w:rPr>
          <w:spacing w:val="-4"/>
          <w:sz w:val="22"/>
        </w:rPr>
        <w:t> </w:t>
      </w:r>
      <w:r>
        <w:rPr>
          <w:sz w:val="22"/>
        </w:rPr>
        <w:t>83(5)</w:t>
      </w:r>
      <w:r>
        <w:rPr>
          <w:spacing w:val="-5"/>
          <w:sz w:val="22"/>
        </w:rPr>
        <w:t> </w:t>
      </w:r>
      <w:r>
        <w:rPr>
          <w:sz w:val="22"/>
        </w:rPr>
        <w:t>GDPR is</w:t>
      </w:r>
      <w:r>
        <w:rPr>
          <w:spacing w:val="-13"/>
          <w:sz w:val="22"/>
        </w:rPr>
        <w:t> </w:t>
      </w:r>
      <w:r>
        <w:rPr>
          <w:sz w:val="22"/>
        </w:rPr>
        <w:t>4%</w:t>
      </w:r>
      <w:r>
        <w:rPr>
          <w:spacing w:val="-12"/>
          <w:sz w:val="22"/>
        </w:rPr>
        <w:t> </w:t>
      </w:r>
      <w:r>
        <w:rPr>
          <w:sz w:val="22"/>
        </w:rPr>
        <w:t>of</w:t>
      </w:r>
      <w:r>
        <w:rPr>
          <w:spacing w:val="-13"/>
          <w:sz w:val="22"/>
        </w:rPr>
        <w:t> </w:t>
      </w:r>
      <w:r>
        <w:rPr>
          <w:sz w:val="22"/>
        </w:rPr>
        <w:t>the</w:t>
      </w:r>
      <w:r>
        <w:rPr>
          <w:spacing w:val="-12"/>
          <w:sz w:val="22"/>
        </w:rPr>
        <w:t> </w:t>
      </w:r>
      <w:r>
        <w:rPr>
          <w:sz w:val="22"/>
        </w:rPr>
        <w:t>total</w:t>
      </w:r>
      <w:r>
        <w:rPr>
          <w:spacing w:val="-13"/>
          <w:sz w:val="22"/>
        </w:rPr>
        <w:t> </w:t>
      </w:r>
      <w:r>
        <w:rPr>
          <w:sz w:val="22"/>
        </w:rPr>
        <w:t>worldwide</w:t>
      </w:r>
      <w:r>
        <w:rPr>
          <w:spacing w:val="-12"/>
          <w:sz w:val="22"/>
        </w:rPr>
        <w:t> </w:t>
      </w:r>
      <w:r>
        <w:rPr>
          <w:sz w:val="22"/>
        </w:rPr>
        <w:t>annual</w:t>
      </w:r>
      <w:r>
        <w:rPr>
          <w:spacing w:val="-13"/>
          <w:sz w:val="22"/>
        </w:rPr>
        <w:t> </w:t>
      </w:r>
      <w:r>
        <w:rPr>
          <w:sz w:val="22"/>
        </w:rPr>
        <w:t>turnover</w:t>
      </w:r>
      <w:r>
        <w:rPr>
          <w:spacing w:val="-12"/>
          <w:sz w:val="22"/>
        </w:rPr>
        <w:t> </w:t>
      </w:r>
      <w:r>
        <w:rPr>
          <w:sz w:val="22"/>
        </w:rPr>
        <w:t>of</w:t>
      </w:r>
      <w:r>
        <w:rPr>
          <w:spacing w:val="-12"/>
          <w:sz w:val="22"/>
        </w:rPr>
        <w:t> </w:t>
      </w:r>
      <w:r>
        <w:rPr>
          <w:sz w:val="22"/>
        </w:rPr>
        <w:t>the</w:t>
      </w:r>
      <w:r>
        <w:rPr>
          <w:spacing w:val="-13"/>
          <w:sz w:val="22"/>
        </w:rPr>
        <w:t> </w:t>
      </w:r>
      <w:r>
        <w:rPr>
          <w:sz w:val="22"/>
        </w:rPr>
        <w:t>undertaking</w:t>
      </w:r>
      <w:r>
        <w:rPr>
          <w:spacing w:val="-12"/>
          <w:sz w:val="22"/>
        </w:rPr>
        <w:t> </w:t>
      </w:r>
      <w:r>
        <w:rPr>
          <w:sz w:val="22"/>
        </w:rPr>
        <w:t>of</w:t>
      </w:r>
      <w:r>
        <w:rPr>
          <w:spacing w:val="-13"/>
          <w:sz w:val="22"/>
        </w:rPr>
        <w:t> </w:t>
      </w:r>
      <w:r>
        <w:rPr>
          <w:sz w:val="22"/>
        </w:rPr>
        <w:t>which</w:t>
      </w:r>
      <w:r>
        <w:rPr>
          <w:spacing w:val="-12"/>
          <w:sz w:val="22"/>
        </w:rPr>
        <w:t> </w:t>
      </w:r>
      <w:r>
        <w:rPr>
          <w:sz w:val="22"/>
        </w:rPr>
        <w:t>TTL</w:t>
      </w:r>
      <w:r>
        <w:rPr>
          <w:spacing w:val="-13"/>
          <w:sz w:val="22"/>
        </w:rPr>
        <w:t> </w:t>
      </w:r>
      <w:r>
        <w:rPr>
          <w:sz w:val="22"/>
        </w:rPr>
        <w:t>forms</w:t>
      </w:r>
      <w:r>
        <w:rPr>
          <w:spacing w:val="-12"/>
          <w:sz w:val="22"/>
        </w:rPr>
        <w:t> </w:t>
      </w:r>
      <w:r>
        <w:rPr>
          <w:sz w:val="22"/>
        </w:rPr>
        <w:t>part,</w:t>
      </w:r>
      <w:r>
        <w:rPr>
          <w:spacing w:val="-12"/>
          <w:sz w:val="22"/>
        </w:rPr>
        <w:t> </w:t>
      </w:r>
      <w:r>
        <w:rPr>
          <w:sz w:val="22"/>
        </w:rPr>
        <w:t>namely the group of companies headed by ByteDance Ltd. It is further to be noted that EDPB Binding Decision 01/2021, from which I quoted above, also directed the DPC to take account of the turnover of</w:t>
      </w:r>
      <w:r>
        <w:rPr>
          <w:spacing w:val="-9"/>
          <w:sz w:val="22"/>
        </w:rPr>
        <w:t> </w:t>
      </w:r>
      <w:r>
        <w:rPr>
          <w:sz w:val="22"/>
        </w:rPr>
        <w:t>the</w:t>
      </w:r>
      <w:r>
        <w:rPr>
          <w:spacing w:val="-4"/>
          <w:sz w:val="22"/>
        </w:rPr>
        <w:t> </w:t>
      </w:r>
      <w:r>
        <w:rPr>
          <w:sz w:val="22"/>
        </w:rPr>
        <w:t>relevant undertaking in</w:t>
      </w:r>
      <w:r>
        <w:rPr>
          <w:spacing w:val="-12"/>
          <w:sz w:val="22"/>
        </w:rPr>
        <w:t> </w:t>
      </w:r>
      <w:r>
        <w:rPr>
          <w:sz w:val="22"/>
        </w:rPr>
        <w:t>the</w:t>
      </w:r>
      <w:r>
        <w:rPr>
          <w:spacing w:val="-7"/>
          <w:sz w:val="22"/>
        </w:rPr>
        <w:t> </w:t>
      </w:r>
      <w:r>
        <w:rPr>
          <w:sz w:val="22"/>
        </w:rPr>
        <w:t>calculation of</w:t>
      </w:r>
      <w:r>
        <w:rPr>
          <w:spacing w:val="-9"/>
          <w:sz w:val="22"/>
        </w:rPr>
        <w:t> </w:t>
      </w:r>
      <w:r>
        <w:rPr>
          <w:sz w:val="22"/>
        </w:rPr>
        <w:t>the</w:t>
      </w:r>
      <w:r>
        <w:rPr>
          <w:spacing w:val="-5"/>
          <w:sz w:val="22"/>
        </w:rPr>
        <w:t> </w:t>
      </w:r>
      <w:r>
        <w:rPr>
          <w:sz w:val="22"/>
        </w:rPr>
        <w:t>fine</w:t>
      </w:r>
      <w:r>
        <w:rPr>
          <w:spacing w:val="-6"/>
          <w:sz w:val="22"/>
        </w:rPr>
        <w:t> </w:t>
      </w:r>
      <w:r>
        <w:rPr>
          <w:sz w:val="22"/>
        </w:rPr>
        <w:t>amounts and</w:t>
      </w:r>
      <w:r>
        <w:rPr>
          <w:spacing w:val="-7"/>
          <w:sz w:val="22"/>
        </w:rPr>
        <w:t> </w:t>
      </w:r>
      <w:r>
        <w:rPr>
          <w:sz w:val="22"/>
        </w:rPr>
        <w:t>I</w:t>
      </w:r>
      <w:r>
        <w:rPr>
          <w:spacing w:val="-13"/>
          <w:sz w:val="22"/>
        </w:rPr>
        <w:t> </w:t>
      </w:r>
      <w:r>
        <w:rPr>
          <w:sz w:val="22"/>
        </w:rPr>
        <w:t>have</w:t>
      </w:r>
      <w:r>
        <w:rPr>
          <w:spacing w:val="-2"/>
          <w:sz w:val="22"/>
        </w:rPr>
        <w:t> </w:t>
      </w:r>
      <w:r>
        <w:rPr>
          <w:sz w:val="22"/>
        </w:rPr>
        <w:t>factored that</w:t>
      </w:r>
      <w:r>
        <w:rPr>
          <w:spacing w:val="-12"/>
          <w:sz w:val="22"/>
        </w:rPr>
        <w:t> </w:t>
      </w:r>
      <w:r>
        <w:rPr>
          <w:sz w:val="22"/>
        </w:rPr>
        <w:t>turnover</w:t>
      </w:r>
      <w:r>
        <w:rPr>
          <w:spacing w:val="-7"/>
          <w:sz w:val="22"/>
        </w:rPr>
        <w:t> </w:t>
      </w:r>
      <w:r>
        <w:rPr>
          <w:sz w:val="22"/>
        </w:rPr>
        <w:t>figure</w:t>
      </w:r>
      <w:r>
        <w:rPr>
          <w:spacing w:val="-9"/>
          <w:sz w:val="22"/>
        </w:rPr>
        <w:t> </w:t>
      </w:r>
      <w:r>
        <w:rPr>
          <w:sz w:val="22"/>
        </w:rPr>
        <w:t>into</w:t>
      </w:r>
      <w:r>
        <w:rPr>
          <w:spacing w:val="-10"/>
          <w:sz w:val="22"/>
        </w:rPr>
        <w:t> </w:t>
      </w:r>
      <w:r>
        <w:rPr>
          <w:sz w:val="22"/>
        </w:rPr>
        <w:t>my</w:t>
      </w:r>
      <w:r>
        <w:rPr>
          <w:spacing w:val="-8"/>
          <w:sz w:val="22"/>
        </w:rPr>
        <w:t> </w:t>
      </w:r>
      <w:r>
        <w:rPr>
          <w:sz w:val="22"/>
        </w:rPr>
        <w:t>calculations of</w:t>
      </w:r>
      <w:r>
        <w:rPr>
          <w:spacing w:val="-10"/>
          <w:sz w:val="22"/>
        </w:rPr>
        <w:t> </w:t>
      </w:r>
      <w:r>
        <w:rPr>
          <w:sz w:val="22"/>
        </w:rPr>
        <w:t>the</w:t>
      </w:r>
      <w:r>
        <w:rPr>
          <w:spacing w:val="-12"/>
          <w:sz w:val="22"/>
        </w:rPr>
        <w:t> </w:t>
      </w:r>
      <w:r>
        <w:rPr>
          <w:sz w:val="22"/>
        </w:rPr>
        <w:t>individual</w:t>
      </w:r>
      <w:r>
        <w:rPr>
          <w:spacing w:val="-3"/>
          <w:sz w:val="22"/>
        </w:rPr>
        <w:t> </w:t>
      </w:r>
      <w:r>
        <w:rPr>
          <w:sz w:val="22"/>
        </w:rPr>
        <w:t>infringement</w:t>
      </w:r>
      <w:r>
        <w:rPr>
          <w:spacing w:val="-3"/>
          <w:sz w:val="22"/>
        </w:rPr>
        <w:t> </w:t>
      </w:r>
      <w:r>
        <w:rPr>
          <w:sz w:val="22"/>
        </w:rPr>
        <w:t>fining</w:t>
      </w:r>
      <w:r>
        <w:rPr>
          <w:spacing w:val="-6"/>
          <w:sz w:val="22"/>
        </w:rPr>
        <w:t> </w:t>
      </w:r>
      <w:r>
        <w:rPr>
          <w:sz w:val="22"/>
        </w:rPr>
        <w:t>ranges.</w:t>
      </w:r>
      <w:r>
        <w:rPr>
          <w:spacing w:val="-6"/>
          <w:sz w:val="22"/>
        </w:rPr>
        <w:t> </w:t>
      </w:r>
      <w:r>
        <w:rPr>
          <w:sz w:val="22"/>
        </w:rPr>
        <w:t>When</w:t>
      </w:r>
      <w:r>
        <w:rPr>
          <w:spacing w:val="-13"/>
          <w:sz w:val="22"/>
        </w:rPr>
        <w:t> </w:t>
      </w:r>
      <w:r>
        <w:rPr>
          <w:sz w:val="22"/>
        </w:rPr>
        <w:t>the ranges for</w:t>
      </w:r>
      <w:r>
        <w:rPr>
          <w:spacing w:val="-4"/>
          <w:sz w:val="22"/>
        </w:rPr>
        <w:t> </w:t>
      </w:r>
      <w:r>
        <w:rPr>
          <w:sz w:val="22"/>
        </w:rPr>
        <w:t>the</w:t>
      </w:r>
      <w:r>
        <w:rPr>
          <w:spacing w:val="-3"/>
          <w:sz w:val="22"/>
        </w:rPr>
        <w:t> </w:t>
      </w:r>
      <w:r>
        <w:rPr>
          <w:sz w:val="22"/>
        </w:rPr>
        <w:t>individual infringements</w:t>
      </w:r>
      <w:r>
        <w:rPr>
          <w:spacing w:val="17"/>
          <w:sz w:val="22"/>
        </w:rPr>
        <w:t> </w:t>
      </w:r>
      <w:r>
        <w:rPr>
          <w:sz w:val="22"/>
        </w:rPr>
        <w:t>are added together, a</w:t>
      </w:r>
      <w:r>
        <w:rPr>
          <w:spacing w:val="-6"/>
          <w:sz w:val="22"/>
        </w:rPr>
        <w:t> </w:t>
      </w:r>
      <w:r>
        <w:rPr>
          <w:sz w:val="22"/>
        </w:rPr>
        <w:t>fining range with a</w:t>
      </w:r>
      <w:r>
        <w:rPr>
          <w:spacing w:val="-4"/>
          <w:sz w:val="22"/>
        </w:rPr>
        <w:t> </w:t>
      </w:r>
      <w:r>
        <w:rPr>
          <w:sz w:val="22"/>
        </w:rPr>
        <w:t>maximum</w:t>
      </w:r>
      <w:r>
        <w:rPr>
          <w:spacing w:val="13"/>
          <w:sz w:val="22"/>
        </w:rPr>
        <w:t> </w:t>
      </w:r>
      <w:r>
        <w:rPr>
          <w:sz w:val="22"/>
        </w:rPr>
        <w:t>of</w:t>
      </w:r>
    </w:p>
    <w:p>
      <w:pPr>
        <w:pStyle w:val="BodyText"/>
        <w:spacing w:before="2"/>
        <w:ind w:left="731" w:right="593"/>
        <w:jc w:val="both"/>
      </w:pPr>
      <w:r>
        <w:rPr/>
        <w:t>€380 million arises. The combined fines are below 4% of the</w:t>
      </w:r>
      <w:r>
        <w:rPr>
          <w:spacing w:val="-1"/>
        </w:rPr>
        <w:t> </w:t>
      </w:r>
      <w:r>
        <w:rPr/>
        <w:t>total worldwide annual turnover of the undertaking of which TTL forms part, namely the group of companies headed by ByteDance Ltd., as considered below.</w:t>
      </w:r>
    </w:p>
    <w:p>
      <w:pPr>
        <w:pStyle w:val="BodyText"/>
        <w:spacing w:before="160"/>
        <w:rPr>
          <w:sz w:val="20"/>
        </w:rPr>
      </w:pPr>
      <w:r>
        <w:rPr>
          <w:sz w:val="20"/>
        </w:rPr>
        <mc:AlternateContent>
          <mc:Choice Requires="wps">
            <w:drawing>
              <wp:anchor distT="0" distB="0" distL="0" distR="0" allowOverlap="1" layoutInCell="1" locked="0" behindDoc="1" simplePos="0" relativeHeight="487707136">
                <wp:simplePos x="0" y="0"/>
                <wp:positionH relativeFrom="page">
                  <wp:posOffset>923544</wp:posOffset>
                </wp:positionH>
                <wp:positionV relativeFrom="paragraph">
                  <wp:posOffset>272497</wp:posOffset>
                </wp:positionV>
                <wp:extent cx="1831975" cy="1270"/>
                <wp:effectExtent l="0" t="0" r="0" b="0"/>
                <wp:wrapTopAndBottom/>
                <wp:docPr id="396" name="Graphic 396"/>
                <wp:cNvGraphicFramePr>
                  <a:graphicFrameLocks/>
                </wp:cNvGraphicFramePr>
                <a:graphic>
                  <a:graphicData uri="http://schemas.microsoft.com/office/word/2010/wordprocessingShape">
                    <wps:wsp>
                      <wps:cNvPr id="396" name="Graphic 396"/>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1.456484pt;width:144.25pt;height:.1pt;mso-position-horizontal-relative:page;mso-position-vertical-relative:paragraph;z-index:-15609344;mso-wrap-distance-left:0;mso-wrap-distance-right:0" id="docshape243" coordorigin="1454,429" coordsize="2885,0" path="m1454,429l4339,429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w:t>
      </w:r>
      <w:r>
        <w:rPr>
          <w:w w:val="105"/>
          <w:sz w:val="19"/>
          <w:vertAlign w:val="baseline"/>
        </w:rPr>
        <w:t>’°</w:t>
      </w:r>
      <w:r>
        <w:rPr>
          <w:spacing w:val="7"/>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4"/>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4"/>
          <w:w w:val="105"/>
          <w:sz w:val="19"/>
          <w:vertAlign w:val="baseline"/>
        </w:rPr>
        <w:t> </w:t>
      </w:r>
      <w:r>
        <w:rPr>
          <w:w w:val="105"/>
          <w:sz w:val="19"/>
          <w:vertAlign w:val="baseline"/>
        </w:rPr>
        <w:t>at</w:t>
      </w:r>
      <w:r>
        <w:rPr>
          <w:spacing w:val="-6"/>
          <w:w w:val="105"/>
          <w:sz w:val="19"/>
          <w:vertAlign w:val="baseline"/>
        </w:rPr>
        <w:t> </w:t>
      </w:r>
      <w:r>
        <w:rPr>
          <w:w w:val="105"/>
          <w:sz w:val="19"/>
          <w:vertAlign w:val="baseline"/>
        </w:rPr>
        <w:t>[9.50]-</w:t>
      </w:r>
      <w:r>
        <w:rPr>
          <w:spacing w:val="-2"/>
          <w:w w:val="105"/>
          <w:sz w:val="19"/>
          <w:vertAlign w:val="baseline"/>
        </w:rPr>
        <w:t>[9.57].</w:t>
      </w:r>
    </w:p>
    <w:p>
      <w:pPr>
        <w:spacing w:after="0"/>
        <w:jc w:val="left"/>
        <w:rPr>
          <w:sz w:val="19"/>
        </w:rPr>
        <w:sectPr>
          <w:pgSz w:w="11900" w:h="16850"/>
          <w:pgMar w:header="0" w:footer="994" w:top="1400" w:bottom="1200" w:left="1275" w:right="850"/>
        </w:sectPr>
      </w:pPr>
    </w:p>
    <w:p>
      <w:pPr>
        <w:spacing w:before="28"/>
        <w:ind w:left="164" w:right="0" w:firstLine="0"/>
        <w:jc w:val="left"/>
        <w:rPr>
          <w:b/>
          <w:sz w:val="21"/>
        </w:rPr>
      </w:pPr>
      <w:r>
        <w:rPr>
          <w:b/>
          <w:w w:val="105"/>
          <w:sz w:val="21"/>
          <w:u w:val="single"/>
        </w:rPr>
        <w:t>M.14</w:t>
      </w:r>
      <w:r>
        <w:rPr>
          <w:b/>
          <w:spacing w:val="-3"/>
          <w:w w:val="105"/>
          <w:sz w:val="21"/>
          <w:u w:val="single"/>
        </w:rPr>
        <w:t> </w:t>
      </w:r>
      <w:r>
        <w:rPr>
          <w:b/>
          <w:w w:val="105"/>
          <w:sz w:val="21"/>
          <w:u w:val="single"/>
        </w:rPr>
        <w:t>Articles 83(4)</w:t>
      </w:r>
      <w:r>
        <w:rPr>
          <w:b/>
          <w:spacing w:val="-3"/>
          <w:w w:val="105"/>
          <w:sz w:val="21"/>
          <w:u w:val="single"/>
        </w:rPr>
        <w:t> </w:t>
      </w:r>
      <w:r>
        <w:rPr>
          <w:b/>
          <w:w w:val="105"/>
          <w:sz w:val="21"/>
          <w:u w:val="single"/>
        </w:rPr>
        <w:t>and</w:t>
      </w:r>
      <w:r>
        <w:rPr>
          <w:b/>
          <w:spacing w:val="-6"/>
          <w:w w:val="105"/>
          <w:sz w:val="21"/>
          <w:u w:val="single"/>
        </w:rPr>
        <w:t> </w:t>
      </w:r>
      <w:r>
        <w:rPr>
          <w:b/>
          <w:w w:val="105"/>
          <w:sz w:val="21"/>
          <w:u w:val="single"/>
        </w:rPr>
        <w:t>(5)</w:t>
      </w:r>
      <w:r>
        <w:rPr>
          <w:b/>
          <w:spacing w:val="-6"/>
          <w:w w:val="105"/>
          <w:sz w:val="21"/>
          <w:u w:val="single"/>
        </w:rPr>
        <w:t> </w:t>
      </w:r>
      <w:r>
        <w:rPr>
          <w:b/>
          <w:spacing w:val="-4"/>
          <w:w w:val="105"/>
          <w:sz w:val="21"/>
          <w:u w:val="single"/>
        </w:rPr>
        <w:t>GDPR</w:t>
      </w:r>
    </w:p>
    <w:p>
      <w:pPr>
        <w:pStyle w:val="ListParagraph"/>
        <w:numPr>
          <w:ilvl w:val="0"/>
          <w:numId w:val="28"/>
        </w:numPr>
        <w:tabs>
          <w:tab w:pos="726" w:val="left" w:leader="none"/>
          <w:tab w:pos="730" w:val="left" w:leader="none"/>
        </w:tabs>
        <w:spacing w:line="252" w:lineRule="auto" w:before="209" w:after="0"/>
        <w:ind w:left="730" w:right="592" w:hanging="567"/>
        <w:jc w:val="both"/>
        <w:rPr>
          <w:sz w:val="21"/>
        </w:rPr>
      </w:pPr>
      <w:r>
        <w:rPr>
          <w:w w:val="105"/>
          <w:sz w:val="21"/>
        </w:rPr>
        <w:t>Turning, finally,</w:t>
      </w:r>
      <w:r>
        <w:rPr>
          <w:spacing w:val="-1"/>
          <w:w w:val="105"/>
          <w:sz w:val="21"/>
        </w:rPr>
        <w:t> </w:t>
      </w:r>
      <w:r>
        <w:rPr>
          <w:w w:val="105"/>
          <w:sz w:val="21"/>
        </w:rPr>
        <w:t>to</w:t>
      </w:r>
      <w:r>
        <w:rPr>
          <w:spacing w:val="-4"/>
          <w:w w:val="105"/>
          <w:sz w:val="21"/>
        </w:rPr>
        <w:t> </w:t>
      </w:r>
      <w:r>
        <w:rPr>
          <w:w w:val="105"/>
          <w:sz w:val="21"/>
        </w:rPr>
        <w:t>Articles</w:t>
      </w:r>
      <w:r>
        <w:rPr>
          <w:spacing w:val="-2"/>
          <w:w w:val="105"/>
          <w:sz w:val="21"/>
        </w:rPr>
        <w:t> </w:t>
      </w:r>
      <w:r>
        <w:rPr>
          <w:w w:val="105"/>
          <w:sz w:val="21"/>
        </w:rPr>
        <w:t>83(4) and</w:t>
      </w:r>
      <w:r>
        <w:rPr>
          <w:spacing w:val="-6"/>
          <w:w w:val="105"/>
          <w:sz w:val="21"/>
        </w:rPr>
        <w:t> </w:t>
      </w:r>
      <w:r>
        <w:rPr>
          <w:w w:val="105"/>
          <w:sz w:val="21"/>
        </w:rPr>
        <w:t>(5)</w:t>
      </w:r>
      <w:r>
        <w:rPr>
          <w:spacing w:val="-3"/>
          <w:w w:val="105"/>
          <w:sz w:val="21"/>
        </w:rPr>
        <w:t> </w:t>
      </w:r>
      <w:r>
        <w:rPr>
          <w:w w:val="105"/>
          <w:sz w:val="21"/>
        </w:rPr>
        <w:t>GDPR, I</w:t>
      </w:r>
      <w:r>
        <w:rPr>
          <w:spacing w:val="-12"/>
          <w:w w:val="105"/>
          <w:sz w:val="21"/>
        </w:rPr>
        <w:t> </w:t>
      </w:r>
      <w:r>
        <w:rPr>
          <w:w w:val="105"/>
          <w:sz w:val="21"/>
        </w:rPr>
        <w:t>note</w:t>
      </w:r>
      <w:r>
        <w:rPr>
          <w:spacing w:val="-8"/>
          <w:w w:val="105"/>
          <w:sz w:val="21"/>
        </w:rPr>
        <w:t> </w:t>
      </w:r>
      <w:r>
        <w:rPr>
          <w:w w:val="105"/>
          <w:sz w:val="21"/>
        </w:rPr>
        <w:t>that</w:t>
      </w:r>
      <w:r>
        <w:rPr>
          <w:spacing w:val="-6"/>
          <w:w w:val="105"/>
          <w:sz w:val="21"/>
        </w:rPr>
        <w:t> </w:t>
      </w:r>
      <w:r>
        <w:rPr>
          <w:w w:val="105"/>
          <w:sz w:val="21"/>
        </w:rPr>
        <w:t>these</w:t>
      </w:r>
      <w:r>
        <w:rPr>
          <w:spacing w:val="-2"/>
          <w:w w:val="105"/>
          <w:sz w:val="21"/>
        </w:rPr>
        <w:t> </w:t>
      </w:r>
      <w:r>
        <w:rPr>
          <w:w w:val="105"/>
          <w:sz w:val="21"/>
        </w:rPr>
        <w:t>provisions operate</w:t>
      </w:r>
      <w:r>
        <w:rPr>
          <w:spacing w:val="-6"/>
          <w:w w:val="105"/>
          <w:sz w:val="21"/>
        </w:rPr>
        <w:t> </w:t>
      </w:r>
      <w:r>
        <w:rPr>
          <w:w w:val="105"/>
          <w:sz w:val="21"/>
        </w:rPr>
        <w:t>to</w:t>
      </w:r>
      <w:r>
        <w:rPr>
          <w:spacing w:val="-6"/>
          <w:w w:val="105"/>
          <w:sz w:val="21"/>
        </w:rPr>
        <w:t> </w:t>
      </w:r>
      <w:r>
        <w:rPr>
          <w:w w:val="105"/>
          <w:sz w:val="21"/>
        </w:rPr>
        <w:t>limit</w:t>
      </w:r>
      <w:r>
        <w:rPr>
          <w:spacing w:val="-4"/>
          <w:w w:val="105"/>
          <w:sz w:val="21"/>
        </w:rPr>
        <w:t> </w:t>
      </w:r>
      <w:r>
        <w:rPr>
          <w:w w:val="105"/>
          <w:sz w:val="21"/>
        </w:rPr>
        <w:t>the maximum amount</w:t>
      </w:r>
      <w:r>
        <w:rPr>
          <w:spacing w:val="-2"/>
          <w:w w:val="105"/>
          <w:sz w:val="21"/>
        </w:rPr>
        <w:t> </w:t>
      </w:r>
      <w:r>
        <w:rPr>
          <w:w w:val="105"/>
          <w:sz w:val="21"/>
        </w:rPr>
        <w:t>of</w:t>
      </w:r>
      <w:r>
        <w:rPr>
          <w:spacing w:val="-8"/>
          <w:w w:val="105"/>
          <w:sz w:val="21"/>
        </w:rPr>
        <w:t> </w:t>
      </w:r>
      <w:r>
        <w:rPr>
          <w:w w:val="105"/>
          <w:sz w:val="21"/>
        </w:rPr>
        <w:t>any</w:t>
      </w:r>
      <w:r>
        <w:rPr>
          <w:spacing w:val="-10"/>
          <w:w w:val="105"/>
          <w:sz w:val="21"/>
        </w:rPr>
        <w:t> </w:t>
      </w:r>
      <w:r>
        <w:rPr>
          <w:w w:val="105"/>
          <w:sz w:val="21"/>
        </w:rPr>
        <w:t>fine</w:t>
      </w:r>
      <w:r>
        <w:rPr>
          <w:spacing w:val="-7"/>
          <w:w w:val="105"/>
          <w:sz w:val="21"/>
        </w:rPr>
        <w:t> </w:t>
      </w:r>
      <w:r>
        <w:rPr>
          <w:w w:val="105"/>
          <w:sz w:val="21"/>
        </w:rPr>
        <w:t>that</w:t>
      </w:r>
      <w:r>
        <w:rPr>
          <w:spacing w:val="-4"/>
          <w:w w:val="105"/>
          <w:sz w:val="21"/>
        </w:rPr>
        <w:t> </w:t>
      </w:r>
      <w:r>
        <w:rPr>
          <w:w w:val="105"/>
          <w:sz w:val="21"/>
        </w:rPr>
        <w:t>may</w:t>
      </w:r>
      <w:r>
        <w:rPr>
          <w:spacing w:val="-4"/>
          <w:w w:val="105"/>
          <w:sz w:val="21"/>
        </w:rPr>
        <w:t> </w:t>
      </w:r>
      <w:r>
        <w:rPr>
          <w:w w:val="105"/>
          <w:sz w:val="21"/>
        </w:rPr>
        <w:t>be</w:t>
      </w:r>
      <w:r>
        <w:rPr>
          <w:spacing w:val="-10"/>
          <w:w w:val="105"/>
          <w:sz w:val="21"/>
        </w:rPr>
        <w:t> </w:t>
      </w:r>
      <w:r>
        <w:rPr>
          <w:w w:val="105"/>
          <w:sz w:val="21"/>
        </w:rPr>
        <w:t>imposed</w:t>
      </w:r>
      <w:r>
        <w:rPr>
          <w:spacing w:val="-1"/>
          <w:w w:val="105"/>
          <w:sz w:val="21"/>
        </w:rPr>
        <w:t> </w:t>
      </w:r>
      <w:r>
        <w:rPr>
          <w:w w:val="105"/>
          <w:sz w:val="21"/>
        </w:rPr>
        <w:t>in</w:t>
      </w:r>
      <w:r>
        <w:rPr>
          <w:spacing w:val="-12"/>
          <w:w w:val="105"/>
          <w:sz w:val="21"/>
        </w:rPr>
        <w:t> </w:t>
      </w:r>
      <w:r>
        <w:rPr>
          <w:w w:val="105"/>
          <w:sz w:val="21"/>
        </w:rPr>
        <w:t>respect of</w:t>
      </w:r>
      <w:r>
        <w:rPr>
          <w:spacing w:val="-7"/>
          <w:w w:val="105"/>
          <w:sz w:val="21"/>
        </w:rPr>
        <w:t> </w:t>
      </w:r>
      <w:r>
        <w:rPr>
          <w:w w:val="105"/>
          <w:sz w:val="21"/>
        </w:rPr>
        <w:t>certain</w:t>
      </w:r>
      <w:r>
        <w:rPr>
          <w:spacing w:val="-2"/>
          <w:w w:val="105"/>
          <w:sz w:val="21"/>
        </w:rPr>
        <w:t> </w:t>
      </w:r>
      <w:r>
        <w:rPr>
          <w:w w:val="105"/>
          <w:sz w:val="21"/>
        </w:rPr>
        <w:t>types</w:t>
      </w:r>
      <w:r>
        <w:rPr>
          <w:spacing w:val="-5"/>
          <w:w w:val="105"/>
          <w:sz w:val="21"/>
        </w:rPr>
        <w:t> </w:t>
      </w:r>
      <w:r>
        <w:rPr>
          <w:w w:val="105"/>
          <w:sz w:val="21"/>
        </w:rPr>
        <w:t>of</w:t>
      </w:r>
      <w:r>
        <w:rPr>
          <w:spacing w:val="-3"/>
          <w:w w:val="105"/>
          <w:sz w:val="21"/>
        </w:rPr>
        <w:t> </w:t>
      </w:r>
      <w:r>
        <w:rPr>
          <w:w w:val="105"/>
          <w:sz w:val="21"/>
        </w:rPr>
        <w:t>infringement.</w:t>
      </w:r>
    </w:p>
    <w:p>
      <w:pPr>
        <w:pStyle w:val="BodyText"/>
        <w:spacing w:before="12"/>
        <w:rPr>
          <w:sz w:val="21"/>
        </w:rPr>
      </w:pPr>
    </w:p>
    <w:p>
      <w:pPr>
        <w:pStyle w:val="ListParagraph"/>
        <w:numPr>
          <w:ilvl w:val="0"/>
          <w:numId w:val="28"/>
        </w:numPr>
        <w:tabs>
          <w:tab w:pos="729" w:val="left" w:leader="none"/>
        </w:tabs>
        <w:spacing w:line="240" w:lineRule="auto" w:before="0" w:after="0"/>
        <w:ind w:left="729" w:right="0" w:hanging="565"/>
        <w:jc w:val="left"/>
        <w:rPr>
          <w:sz w:val="21"/>
        </w:rPr>
      </w:pPr>
      <w:r>
        <w:rPr>
          <w:w w:val="105"/>
          <w:sz w:val="21"/>
        </w:rPr>
        <w:t>Article</w:t>
      </w:r>
      <w:r>
        <w:rPr>
          <w:spacing w:val="-9"/>
          <w:w w:val="105"/>
          <w:sz w:val="21"/>
        </w:rPr>
        <w:t> </w:t>
      </w:r>
      <w:r>
        <w:rPr>
          <w:w w:val="105"/>
          <w:sz w:val="21"/>
        </w:rPr>
        <w:t>83(4)</w:t>
      </w:r>
      <w:r>
        <w:rPr>
          <w:spacing w:val="-7"/>
          <w:w w:val="105"/>
          <w:sz w:val="21"/>
        </w:rPr>
        <w:t> </w:t>
      </w:r>
      <w:r>
        <w:rPr>
          <w:w w:val="105"/>
          <w:sz w:val="21"/>
        </w:rPr>
        <w:t>GDPR</w:t>
      </w:r>
      <w:r>
        <w:rPr>
          <w:spacing w:val="-7"/>
          <w:w w:val="105"/>
          <w:sz w:val="21"/>
        </w:rPr>
        <w:t> </w:t>
      </w:r>
      <w:r>
        <w:rPr>
          <w:w w:val="105"/>
          <w:sz w:val="21"/>
        </w:rPr>
        <w:t>provides</w:t>
      </w:r>
      <w:r>
        <w:rPr>
          <w:spacing w:val="2"/>
          <w:w w:val="105"/>
          <w:sz w:val="21"/>
        </w:rPr>
        <w:t> </w:t>
      </w:r>
      <w:r>
        <w:rPr>
          <w:w w:val="105"/>
          <w:sz w:val="21"/>
        </w:rPr>
        <w:t>as</w:t>
      </w:r>
      <w:r>
        <w:rPr>
          <w:spacing w:val="-13"/>
          <w:w w:val="105"/>
          <w:sz w:val="21"/>
        </w:rPr>
        <w:t> </w:t>
      </w:r>
      <w:r>
        <w:rPr>
          <w:spacing w:val="-2"/>
          <w:w w:val="105"/>
          <w:sz w:val="21"/>
        </w:rPr>
        <w:t>follows:</w:t>
      </w:r>
    </w:p>
    <w:p>
      <w:pPr>
        <w:pStyle w:val="BodyText"/>
        <w:spacing w:before="24"/>
        <w:rPr>
          <w:sz w:val="21"/>
        </w:rPr>
      </w:pPr>
    </w:p>
    <w:p>
      <w:pPr>
        <w:spacing w:line="249" w:lineRule="auto" w:before="1"/>
        <w:ind w:left="1604" w:right="585" w:firstLine="2"/>
        <w:jc w:val="both"/>
        <w:rPr>
          <w:i/>
          <w:sz w:val="21"/>
        </w:rPr>
      </w:pPr>
      <w:r>
        <w:rPr>
          <w:i/>
          <w:w w:val="105"/>
          <w:sz w:val="21"/>
        </w:rPr>
        <w:t>Infringements</w:t>
      </w:r>
      <w:r>
        <w:rPr>
          <w:i/>
          <w:w w:val="105"/>
          <w:sz w:val="21"/>
        </w:rPr>
        <w:t> of</w:t>
      </w:r>
      <w:r>
        <w:rPr>
          <w:i/>
          <w:w w:val="105"/>
          <w:sz w:val="21"/>
        </w:rPr>
        <w:t> the</w:t>
      </w:r>
      <w:r>
        <w:rPr>
          <w:i/>
          <w:w w:val="105"/>
          <w:sz w:val="21"/>
        </w:rPr>
        <w:t> following</w:t>
      </w:r>
      <w:r>
        <w:rPr>
          <w:i/>
          <w:w w:val="105"/>
          <w:sz w:val="21"/>
        </w:rPr>
        <w:t> provisions</w:t>
      </w:r>
      <w:r>
        <w:rPr>
          <w:i/>
          <w:w w:val="105"/>
          <w:sz w:val="21"/>
        </w:rPr>
        <w:t> shall,</w:t>
      </w:r>
      <w:r>
        <w:rPr>
          <w:i/>
          <w:w w:val="105"/>
          <w:sz w:val="21"/>
        </w:rPr>
        <w:t> in</w:t>
      </w:r>
      <w:r>
        <w:rPr>
          <w:i/>
          <w:w w:val="105"/>
          <w:sz w:val="21"/>
        </w:rPr>
        <w:t> accordance</w:t>
      </w:r>
      <w:r>
        <w:rPr>
          <w:i/>
          <w:w w:val="105"/>
          <w:sz w:val="21"/>
        </w:rPr>
        <w:t> with</w:t>
      </w:r>
      <w:r>
        <w:rPr>
          <w:i/>
          <w:w w:val="105"/>
          <w:sz w:val="21"/>
        </w:rPr>
        <w:t> paragraph</w:t>
      </w:r>
      <w:r>
        <w:rPr>
          <w:i/>
          <w:w w:val="105"/>
          <w:sz w:val="21"/>
        </w:rPr>
        <w:t> 2,</w:t>
      </w:r>
      <w:r>
        <w:rPr>
          <w:i/>
          <w:w w:val="105"/>
          <w:sz w:val="21"/>
        </w:rPr>
        <w:t> be</w:t>
      </w:r>
      <w:r>
        <w:rPr>
          <w:i/>
          <w:w w:val="105"/>
          <w:sz w:val="21"/>
        </w:rPr>
        <w:t> subject to</w:t>
      </w:r>
      <w:r>
        <w:rPr>
          <w:i/>
          <w:spacing w:val="-10"/>
          <w:w w:val="105"/>
          <w:sz w:val="21"/>
        </w:rPr>
        <w:t> </w:t>
      </w:r>
      <w:r>
        <w:rPr>
          <w:i/>
          <w:w w:val="105"/>
          <w:sz w:val="21"/>
        </w:rPr>
        <w:t>administrative</w:t>
      </w:r>
      <w:r>
        <w:rPr>
          <w:i/>
          <w:spacing w:val="-11"/>
          <w:w w:val="105"/>
          <w:sz w:val="21"/>
        </w:rPr>
        <w:t> </w:t>
      </w:r>
      <w:r>
        <w:rPr>
          <w:i/>
          <w:w w:val="105"/>
          <w:sz w:val="21"/>
        </w:rPr>
        <w:t>fines</w:t>
      </w:r>
      <w:r>
        <w:rPr>
          <w:i/>
          <w:spacing w:val="-6"/>
          <w:w w:val="105"/>
          <w:sz w:val="21"/>
        </w:rPr>
        <w:t> </w:t>
      </w:r>
      <w:r>
        <w:rPr>
          <w:i/>
          <w:w w:val="105"/>
          <w:sz w:val="21"/>
        </w:rPr>
        <w:t>up</w:t>
      </w:r>
      <w:r>
        <w:rPr>
          <w:i/>
          <w:spacing w:val="-8"/>
          <w:w w:val="105"/>
          <w:sz w:val="21"/>
        </w:rPr>
        <w:t> </w:t>
      </w:r>
      <w:r>
        <w:rPr>
          <w:i/>
          <w:w w:val="105"/>
          <w:sz w:val="21"/>
        </w:rPr>
        <w:t>to</w:t>
      </w:r>
      <w:r>
        <w:rPr>
          <w:i/>
          <w:spacing w:val="-11"/>
          <w:w w:val="105"/>
          <w:sz w:val="21"/>
        </w:rPr>
        <w:t> </w:t>
      </w:r>
      <w:r>
        <w:rPr>
          <w:i/>
          <w:w w:val="105"/>
          <w:sz w:val="21"/>
        </w:rPr>
        <w:t>10</w:t>
      </w:r>
      <w:r>
        <w:rPr>
          <w:i/>
          <w:spacing w:val="-11"/>
          <w:w w:val="105"/>
          <w:sz w:val="21"/>
        </w:rPr>
        <w:t> </w:t>
      </w:r>
      <w:r>
        <w:rPr>
          <w:i/>
          <w:w w:val="105"/>
          <w:sz w:val="21"/>
        </w:rPr>
        <w:t>000</w:t>
      </w:r>
      <w:r>
        <w:rPr>
          <w:i/>
          <w:spacing w:val="-8"/>
          <w:w w:val="105"/>
          <w:sz w:val="21"/>
        </w:rPr>
        <w:t> </w:t>
      </w:r>
      <w:r>
        <w:rPr>
          <w:i/>
          <w:w w:val="105"/>
          <w:sz w:val="21"/>
        </w:rPr>
        <w:t>000</w:t>
      </w:r>
      <w:r>
        <w:rPr>
          <w:i/>
          <w:spacing w:val="-10"/>
          <w:w w:val="105"/>
          <w:sz w:val="21"/>
        </w:rPr>
        <w:t> </w:t>
      </w:r>
      <w:r>
        <w:rPr>
          <w:i/>
          <w:w w:val="105"/>
          <w:sz w:val="21"/>
        </w:rPr>
        <w:t>EUR,</w:t>
      </w:r>
      <w:r>
        <w:rPr>
          <w:i/>
          <w:spacing w:val="-4"/>
          <w:w w:val="105"/>
          <w:sz w:val="21"/>
        </w:rPr>
        <w:t> </w:t>
      </w:r>
      <w:r>
        <w:rPr>
          <w:i/>
          <w:w w:val="105"/>
          <w:sz w:val="21"/>
        </w:rPr>
        <w:t>or</w:t>
      </w:r>
      <w:r>
        <w:rPr>
          <w:i/>
          <w:spacing w:val="-4"/>
          <w:w w:val="105"/>
          <w:sz w:val="21"/>
        </w:rPr>
        <w:t> </w:t>
      </w:r>
      <w:r>
        <w:rPr>
          <w:i/>
          <w:w w:val="105"/>
          <w:sz w:val="21"/>
        </w:rPr>
        <w:t>in</w:t>
      </w:r>
      <w:r>
        <w:rPr>
          <w:i/>
          <w:spacing w:val="-8"/>
          <w:w w:val="105"/>
          <w:sz w:val="21"/>
        </w:rPr>
        <w:t> </w:t>
      </w:r>
      <w:r>
        <w:rPr>
          <w:i/>
          <w:w w:val="105"/>
          <w:sz w:val="21"/>
        </w:rPr>
        <w:t>the</w:t>
      </w:r>
      <w:r>
        <w:rPr>
          <w:i/>
          <w:spacing w:val="-7"/>
          <w:w w:val="105"/>
          <w:sz w:val="21"/>
        </w:rPr>
        <w:t> </w:t>
      </w:r>
      <w:r>
        <w:rPr>
          <w:i/>
          <w:w w:val="105"/>
          <w:sz w:val="21"/>
        </w:rPr>
        <w:t>case</w:t>
      </w:r>
      <w:r>
        <w:rPr>
          <w:i/>
          <w:spacing w:val="-3"/>
          <w:w w:val="105"/>
          <w:sz w:val="21"/>
        </w:rPr>
        <w:t> </w:t>
      </w:r>
      <w:r>
        <w:rPr>
          <w:i/>
          <w:w w:val="105"/>
          <w:sz w:val="21"/>
        </w:rPr>
        <w:t>of</w:t>
      </w:r>
      <w:r>
        <w:rPr>
          <w:i/>
          <w:spacing w:val="-11"/>
          <w:w w:val="105"/>
          <w:sz w:val="21"/>
        </w:rPr>
        <w:t> </w:t>
      </w:r>
      <w:r>
        <w:rPr>
          <w:i/>
          <w:w w:val="105"/>
          <w:sz w:val="21"/>
        </w:rPr>
        <w:t>an</w:t>
      </w:r>
      <w:r>
        <w:rPr>
          <w:i/>
          <w:spacing w:val="-8"/>
          <w:w w:val="105"/>
          <w:sz w:val="21"/>
        </w:rPr>
        <w:t> </w:t>
      </w:r>
      <w:r>
        <w:rPr>
          <w:i/>
          <w:w w:val="105"/>
          <w:sz w:val="21"/>
        </w:rPr>
        <w:t>undertaking, up</w:t>
      </w:r>
      <w:r>
        <w:rPr>
          <w:i/>
          <w:w w:val="105"/>
          <w:sz w:val="21"/>
        </w:rPr>
        <w:t> to</w:t>
      </w:r>
      <w:r>
        <w:rPr>
          <w:i/>
          <w:w w:val="105"/>
          <w:sz w:val="21"/>
        </w:rPr>
        <w:t> 2</w:t>
      </w:r>
      <w:r>
        <w:rPr>
          <w:i/>
          <w:w w:val="105"/>
          <w:sz w:val="21"/>
        </w:rPr>
        <w:t> %</w:t>
      </w:r>
      <w:r>
        <w:rPr>
          <w:i/>
          <w:w w:val="105"/>
          <w:sz w:val="21"/>
        </w:rPr>
        <w:t> of</w:t>
      </w:r>
      <w:r>
        <w:rPr>
          <w:i/>
          <w:w w:val="105"/>
          <w:sz w:val="21"/>
        </w:rPr>
        <w:t> the</w:t>
      </w:r>
      <w:r>
        <w:rPr>
          <w:i/>
          <w:w w:val="105"/>
          <w:sz w:val="21"/>
        </w:rPr>
        <w:t> total</w:t>
      </w:r>
      <w:r>
        <w:rPr>
          <w:i/>
          <w:w w:val="105"/>
          <w:sz w:val="21"/>
        </w:rPr>
        <w:t> worldwide</w:t>
      </w:r>
      <w:r>
        <w:rPr>
          <w:i/>
          <w:w w:val="105"/>
          <w:sz w:val="21"/>
        </w:rPr>
        <w:t> annual</w:t>
      </w:r>
      <w:r>
        <w:rPr>
          <w:i/>
          <w:w w:val="105"/>
          <w:sz w:val="21"/>
        </w:rPr>
        <w:t> turnover</w:t>
      </w:r>
      <w:r>
        <w:rPr>
          <w:i/>
          <w:w w:val="105"/>
          <w:sz w:val="21"/>
        </w:rPr>
        <w:t> of</w:t>
      </w:r>
      <w:r>
        <w:rPr>
          <w:i/>
          <w:w w:val="105"/>
          <w:sz w:val="21"/>
        </w:rPr>
        <w:t> the</w:t>
      </w:r>
      <w:r>
        <w:rPr>
          <w:i/>
          <w:w w:val="105"/>
          <w:sz w:val="21"/>
        </w:rPr>
        <w:t> preceding</w:t>
      </w:r>
      <w:r>
        <w:rPr>
          <w:i/>
          <w:w w:val="105"/>
          <w:sz w:val="21"/>
        </w:rPr>
        <w:t> financial</w:t>
      </w:r>
      <w:r>
        <w:rPr>
          <w:i/>
          <w:w w:val="105"/>
          <w:sz w:val="21"/>
        </w:rPr>
        <w:t> year, whichever</w:t>
      </w:r>
      <w:r>
        <w:rPr>
          <w:i/>
          <w:spacing w:val="40"/>
          <w:w w:val="105"/>
          <w:sz w:val="21"/>
        </w:rPr>
        <w:t> </w:t>
      </w:r>
      <w:r>
        <w:rPr>
          <w:i/>
          <w:w w:val="105"/>
          <w:sz w:val="21"/>
        </w:rPr>
        <w:t>is higher:</w:t>
      </w:r>
    </w:p>
    <w:p>
      <w:pPr>
        <w:pStyle w:val="BodyText"/>
        <w:spacing w:before="16"/>
        <w:rPr>
          <w:i/>
          <w:sz w:val="21"/>
        </w:rPr>
      </w:pPr>
    </w:p>
    <w:p>
      <w:pPr>
        <w:pStyle w:val="ListParagraph"/>
        <w:numPr>
          <w:ilvl w:val="1"/>
          <w:numId w:val="28"/>
        </w:numPr>
        <w:tabs>
          <w:tab w:pos="1964" w:val="left" w:leader="none"/>
          <w:tab w:pos="1966" w:val="left" w:leader="none"/>
        </w:tabs>
        <w:spacing w:line="252" w:lineRule="auto" w:before="0" w:after="0"/>
        <w:ind w:left="1966" w:right="587" w:hanging="388"/>
        <w:jc w:val="left"/>
        <w:rPr>
          <w:i/>
          <w:sz w:val="21"/>
        </w:rPr>
      </w:pPr>
      <w:r>
        <w:rPr>
          <w:i/>
          <w:w w:val="105"/>
          <w:sz w:val="21"/>
        </w:rPr>
        <w:t>the</w:t>
      </w:r>
      <w:r>
        <w:rPr>
          <w:i/>
          <w:spacing w:val="-13"/>
          <w:w w:val="105"/>
          <w:sz w:val="21"/>
        </w:rPr>
        <w:t> </w:t>
      </w:r>
      <w:r>
        <w:rPr>
          <w:i/>
          <w:w w:val="105"/>
          <w:sz w:val="21"/>
        </w:rPr>
        <w:t>obligations</w:t>
      </w:r>
      <w:r>
        <w:rPr>
          <w:i/>
          <w:spacing w:val="-8"/>
          <w:w w:val="105"/>
          <w:sz w:val="21"/>
        </w:rPr>
        <w:t> </w:t>
      </w:r>
      <w:r>
        <w:rPr>
          <w:i/>
          <w:w w:val="105"/>
          <w:sz w:val="21"/>
        </w:rPr>
        <w:t>of</w:t>
      </w:r>
      <w:r>
        <w:rPr>
          <w:i/>
          <w:spacing w:val="-12"/>
          <w:w w:val="105"/>
          <w:sz w:val="21"/>
        </w:rPr>
        <w:t> </w:t>
      </w:r>
      <w:r>
        <w:rPr>
          <w:i/>
          <w:w w:val="105"/>
          <w:sz w:val="21"/>
        </w:rPr>
        <w:t>the</w:t>
      </w:r>
      <w:r>
        <w:rPr>
          <w:i/>
          <w:spacing w:val="-13"/>
          <w:w w:val="105"/>
          <w:sz w:val="21"/>
        </w:rPr>
        <w:t> </w:t>
      </w:r>
      <w:r>
        <w:rPr>
          <w:i/>
          <w:w w:val="105"/>
          <w:sz w:val="21"/>
        </w:rPr>
        <w:t>controller</w:t>
      </w:r>
      <w:r>
        <w:rPr>
          <w:i/>
          <w:spacing w:val="-5"/>
          <w:w w:val="105"/>
          <w:sz w:val="21"/>
        </w:rPr>
        <w:t> </w:t>
      </w:r>
      <w:r>
        <w:rPr>
          <w:i/>
          <w:w w:val="105"/>
          <w:sz w:val="21"/>
        </w:rPr>
        <w:t>and</w:t>
      </w:r>
      <w:r>
        <w:rPr>
          <w:i/>
          <w:spacing w:val="-12"/>
          <w:w w:val="105"/>
          <w:sz w:val="21"/>
        </w:rPr>
        <w:t> </w:t>
      </w:r>
      <w:r>
        <w:rPr>
          <w:i/>
          <w:w w:val="105"/>
          <w:sz w:val="21"/>
        </w:rPr>
        <w:t>the</w:t>
      </w:r>
      <w:r>
        <w:rPr>
          <w:i/>
          <w:spacing w:val="-12"/>
          <w:w w:val="105"/>
          <w:sz w:val="21"/>
        </w:rPr>
        <w:t> </w:t>
      </w:r>
      <w:r>
        <w:rPr>
          <w:i/>
          <w:w w:val="105"/>
          <w:sz w:val="21"/>
        </w:rPr>
        <w:t>processor</w:t>
      </w:r>
      <w:r>
        <w:rPr>
          <w:i/>
          <w:spacing w:val="1"/>
          <w:w w:val="105"/>
          <w:sz w:val="21"/>
        </w:rPr>
        <w:t> </w:t>
      </w:r>
      <w:r>
        <w:rPr>
          <w:i/>
          <w:w w:val="105"/>
          <w:sz w:val="21"/>
        </w:rPr>
        <w:t>pursuant</w:t>
      </w:r>
      <w:r>
        <w:rPr>
          <w:i/>
          <w:spacing w:val="-4"/>
          <w:w w:val="105"/>
          <w:sz w:val="21"/>
        </w:rPr>
        <w:t> </w:t>
      </w:r>
      <w:r>
        <w:rPr>
          <w:i/>
          <w:w w:val="105"/>
          <w:sz w:val="21"/>
        </w:rPr>
        <w:t>to</w:t>
      </w:r>
      <w:r>
        <w:rPr>
          <w:i/>
          <w:spacing w:val="-13"/>
          <w:w w:val="105"/>
          <w:sz w:val="21"/>
        </w:rPr>
        <w:t> </w:t>
      </w:r>
      <w:r>
        <w:rPr>
          <w:i/>
          <w:w w:val="105"/>
          <w:sz w:val="21"/>
        </w:rPr>
        <w:t>Articles</w:t>
      </w:r>
      <w:r>
        <w:rPr>
          <w:i/>
          <w:spacing w:val="-7"/>
          <w:w w:val="105"/>
          <w:sz w:val="21"/>
        </w:rPr>
        <w:t> </w:t>
      </w:r>
      <w:r>
        <w:rPr>
          <w:i/>
          <w:w w:val="105"/>
          <w:sz w:val="21"/>
        </w:rPr>
        <w:t>8,</w:t>
      </w:r>
      <w:r>
        <w:rPr>
          <w:i/>
          <w:spacing w:val="-13"/>
          <w:w w:val="105"/>
          <w:sz w:val="21"/>
        </w:rPr>
        <w:t> </w:t>
      </w:r>
      <w:r>
        <w:rPr>
          <w:i/>
          <w:w w:val="105"/>
          <w:sz w:val="21"/>
        </w:rPr>
        <w:t>11,</w:t>
      </w:r>
      <w:r>
        <w:rPr>
          <w:i/>
          <w:spacing w:val="-11"/>
          <w:w w:val="105"/>
          <w:sz w:val="21"/>
        </w:rPr>
        <w:t> </w:t>
      </w:r>
      <w:r>
        <w:rPr>
          <w:i/>
          <w:w w:val="105"/>
          <w:sz w:val="21"/>
        </w:rPr>
        <w:t>25</w:t>
      </w:r>
      <w:r>
        <w:rPr>
          <w:i/>
          <w:spacing w:val="-13"/>
          <w:w w:val="105"/>
          <w:sz w:val="21"/>
        </w:rPr>
        <w:t> </w:t>
      </w:r>
      <w:r>
        <w:rPr>
          <w:i/>
          <w:w w:val="105"/>
          <w:sz w:val="21"/>
        </w:rPr>
        <w:t>to</w:t>
      </w:r>
      <w:r>
        <w:rPr>
          <w:i/>
          <w:w w:val="105"/>
          <w:sz w:val="21"/>
        </w:rPr>
        <w:t> 39 and 42 and 43;</w:t>
      </w:r>
    </w:p>
    <w:p>
      <w:pPr>
        <w:pStyle w:val="BodyText"/>
        <w:spacing w:before="56"/>
        <w:rPr>
          <w:i/>
          <w:sz w:val="20"/>
        </w:rPr>
      </w:pPr>
      <w:r>
        <w:rPr>
          <w:i/>
          <w:sz w:val="20"/>
        </w:rPr>
        <w:drawing>
          <wp:anchor distT="0" distB="0" distL="0" distR="0" allowOverlap="1" layoutInCell="1" locked="0" behindDoc="1" simplePos="0" relativeHeight="487707648">
            <wp:simplePos x="0" y="0"/>
            <wp:positionH relativeFrom="page">
              <wp:posOffset>1816607</wp:posOffset>
            </wp:positionH>
            <wp:positionV relativeFrom="paragraph">
              <wp:posOffset>205991</wp:posOffset>
            </wp:positionV>
            <wp:extent cx="179832" cy="118872"/>
            <wp:effectExtent l="0" t="0" r="0" b="0"/>
            <wp:wrapTopAndBottom/>
            <wp:docPr id="397" name="Image 397"/>
            <wp:cNvGraphicFramePr>
              <a:graphicFrameLocks/>
            </wp:cNvGraphicFramePr>
            <a:graphic>
              <a:graphicData uri="http://schemas.openxmlformats.org/drawingml/2006/picture">
                <pic:pic>
                  <pic:nvPicPr>
                    <pic:cNvPr id="397" name="Image 397"/>
                    <pic:cNvPicPr/>
                  </pic:nvPicPr>
                  <pic:blipFill>
                    <a:blip r:embed="rId264" cstate="print"/>
                    <a:stretch>
                      <a:fillRect/>
                    </a:stretch>
                  </pic:blipFill>
                  <pic:spPr>
                    <a:xfrm>
                      <a:off x="0" y="0"/>
                      <a:ext cx="179832" cy="118872"/>
                    </a:xfrm>
                    <a:prstGeom prst="rect">
                      <a:avLst/>
                    </a:prstGeom>
                  </pic:spPr>
                </pic:pic>
              </a:graphicData>
            </a:graphic>
          </wp:anchor>
        </w:drawing>
      </w:r>
    </w:p>
    <w:p>
      <w:pPr>
        <w:pStyle w:val="BodyText"/>
        <w:spacing w:before="38"/>
        <w:rPr>
          <w:i/>
          <w:sz w:val="21"/>
        </w:rPr>
      </w:pPr>
    </w:p>
    <w:p>
      <w:pPr>
        <w:pStyle w:val="ListParagraph"/>
        <w:numPr>
          <w:ilvl w:val="0"/>
          <w:numId w:val="28"/>
        </w:numPr>
        <w:tabs>
          <w:tab w:pos="729" w:val="left" w:leader="none"/>
        </w:tabs>
        <w:spacing w:line="240" w:lineRule="auto" w:before="0" w:after="0"/>
        <w:ind w:left="729" w:right="0" w:hanging="565"/>
        <w:jc w:val="left"/>
        <w:rPr>
          <w:sz w:val="21"/>
        </w:rPr>
      </w:pPr>
      <w:r>
        <w:rPr>
          <w:w w:val="105"/>
          <w:sz w:val="21"/>
        </w:rPr>
        <w:t>Article</w:t>
      </w:r>
      <w:r>
        <w:rPr>
          <w:spacing w:val="-9"/>
          <w:w w:val="105"/>
          <w:sz w:val="21"/>
        </w:rPr>
        <w:t> </w:t>
      </w:r>
      <w:r>
        <w:rPr>
          <w:w w:val="105"/>
          <w:sz w:val="21"/>
        </w:rPr>
        <w:t>83(5)</w:t>
      </w:r>
      <w:r>
        <w:rPr>
          <w:spacing w:val="-7"/>
          <w:w w:val="105"/>
          <w:sz w:val="21"/>
        </w:rPr>
        <w:t> </w:t>
      </w:r>
      <w:r>
        <w:rPr>
          <w:w w:val="105"/>
          <w:sz w:val="21"/>
        </w:rPr>
        <w:t>GDPR</w:t>
      </w:r>
      <w:r>
        <w:rPr>
          <w:spacing w:val="-7"/>
          <w:w w:val="105"/>
          <w:sz w:val="21"/>
        </w:rPr>
        <w:t> </w:t>
      </w:r>
      <w:r>
        <w:rPr>
          <w:w w:val="105"/>
          <w:sz w:val="21"/>
        </w:rPr>
        <w:t>provides</w:t>
      </w:r>
      <w:r>
        <w:rPr>
          <w:spacing w:val="2"/>
          <w:w w:val="105"/>
          <w:sz w:val="21"/>
        </w:rPr>
        <w:t> </w:t>
      </w:r>
      <w:r>
        <w:rPr>
          <w:w w:val="105"/>
          <w:sz w:val="21"/>
        </w:rPr>
        <w:t>as</w:t>
      </w:r>
      <w:r>
        <w:rPr>
          <w:spacing w:val="-13"/>
          <w:w w:val="105"/>
          <w:sz w:val="21"/>
        </w:rPr>
        <w:t> </w:t>
      </w:r>
      <w:r>
        <w:rPr>
          <w:spacing w:val="-2"/>
          <w:w w:val="105"/>
          <w:sz w:val="21"/>
        </w:rPr>
        <w:t>follows:</w:t>
      </w:r>
    </w:p>
    <w:p>
      <w:pPr>
        <w:pStyle w:val="BodyText"/>
        <w:spacing w:before="25"/>
        <w:rPr>
          <w:sz w:val="21"/>
        </w:rPr>
      </w:pPr>
    </w:p>
    <w:p>
      <w:pPr>
        <w:spacing w:line="252" w:lineRule="auto" w:before="0"/>
        <w:ind w:left="1604" w:right="585" w:firstLine="2"/>
        <w:jc w:val="both"/>
        <w:rPr>
          <w:i/>
          <w:sz w:val="21"/>
        </w:rPr>
      </w:pPr>
      <w:r>
        <w:rPr>
          <w:i/>
          <w:w w:val="105"/>
          <w:sz w:val="21"/>
        </w:rPr>
        <w:t>Infringements</w:t>
      </w:r>
      <w:r>
        <w:rPr>
          <w:i/>
          <w:w w:val="105"/>
          <w:sz w:val="21"/>
        </w:rPr>
        <w:t> of</w:t>
      </w:r>
      <w:r>
        <w:rPr>
          <w:i/>
          <w:w w:val="105"/>
          <w:sz w:val="21"/>
        </w:rPr>
        <w:t> the</w:t>
      </w:r>
      <w:r>
        <w:rPr>
          <w:i/>
          <w:w w:val="105"/>
          <w:sz w:val="21"/>
        </w:rPr>
        <w:t> following</w:t>
      </w:r>
      <w:r>
        <w:rPr>
          <w:i/>
          <w:w w:val="105"/>
          <w:sz w:val="21"/>
        </w:rPr>
        <w:t> provisions</w:t>
      </w:r>
      <w:r>
        <w:rPr>
          <w:i/>
          <w:w w:val="105"/>
          <w:sz w:val="21"/>
        </w:rPr>
        <w:t> shall,</w:t>
      </w:r>
      <w:r>
        <w:rPr>
          <w:i/>
          <w:w w:val="105"/>
          <w:sz w:val="21"/>
        </w:rPr>
        <w:t> in</w:t>
      </w:r>
      <w:r>
        <w:rPr>
          <w:i/>
          <w:w w:val="105"/>
          <w:sz w:val="21"/>
        </w:rPr>
        <w:t> accordance</w:t>
      </w:r>
      <w:r>
        <w:rPr>
          <w:i/>
          <w:w w:val="105"/>
          <w:sz w:val="21"/>
        </w:rPr>
        <w:t> with</w:t>
      </w:r>
      <w:r>
        <w:rPr>
          <w:i/>
          <w:w w:val="105"/>
          <w:sz w:val="21"/>
        </w:rPr>
        <w:t> paragraph</w:t>
      </w:r>
      <w:r>
        <w:rPr>
          <w:i/>
          <w:w w:val="105"/>
          <w:sz w:val="21"/>
        </w:rPr>
        <w:t> 2,</w:t>
      </w:r>
      <w:r>
        <w:rPr>
          <w:i/>
          <w:w w:val="105"/>
          <w:sz w:val="21"/>
        </w:rPr>
        <w:t> be</w:t>
      </w:r>
      <w:r>
        <w:rPr>
          <w:i/>
          <w:w w:val="105"/>
          <w:sz w:val="21"/>
        </w:rPr>
        <w:t> subject to</w:t>
      </w:r>
      <w:r>
        <w:rPr>
          <w:i/>
          <w:spacing w:val="-10"/>
          <w:w w:val="105"/>
          <w:sz w:val="21"/>
        </w:rPr>
        <w:t> </w:t>
      </w:r>
      <w:r>
        <w:rPr>
          <w:i/>
          <w:w w:val="105"/>
          <w:sz w:val="21"/>
        </w:rPr>
        <w:t>administrative</w:t>
      </w:r>
      <w:r>
        <w:rPr>
          <w:i/>
          <w:spacing w:val="-11"/>
          <w:w w:val="105"/>
          <w:sz w:val="21"/>
        </w:rPr>
        <w:t> </w:t>
      </w:r>
      <w:r>
        <w:rPr>
          <w:i/>
          <w:w w:val="105"/>
          <w:sz w:val="21"/>
        </w:rPr>
        <w:t>fines</w:t>
      </w:r>
      <w:r>
        <w:rPr>
          <w:i/>
          <w:spacing w:val="-6"/>
          <w:w w:val="105"/>
          <w:sz w:val="21"/>
        </w:rPr>
        <w:t> </w:t>
      </w:r>
      <w:r>
        <w:rPr>
          <w:i/>
          <w:w w:val="105"/>
          <w:sz w:val="21"/>
        </w:rPr>
        <w:t>up</w:t>
      </w:r>
      <w:r>
        <w:rPr>
          <w:i/>
          <w:spacing w:val="-8"/>
          <w:w w:val="105"/>
          <w:sz w:val="21"/>
        </w:rPr>
        <w:t> </w:t>
      </w:r>
      <w:r>
        <w:rPr>
          <w:i/>
          <w:w w:val="105"/>
          <w:sz w:val="21"/>
        </w:rPr>
        <w:t>to</w:t>
      </w:r>
      <w:r>
        <w:rPr>
          <w:i/>
          <w:spacing w:val="-10"/>
          <w:w w:val="105"/>
          <w:sz w:val="21"/>
        </w:rPr>
        <w:t> </w:t>
      </w:r>
      <w:r>
        <w:rPr>
          <w:i/>
          <w:w w:val="105"/>
          <w:sz w:val="21"/>
        </w:rPr>
        <w:t>20</w:t>
      </w:r>
      <w:r>
        <w:rPr>
          <w:i/>
          <w:spacing w:val="-11"/>
          <w:w w:val="105"/>
          <w:sz w:val="21"/>
        </w:rPr>
        <w:t> </w:t>
      </w:r>
      <w:r>
        <w:rPr>
          <w:i/>
          <w:w w:val="105"/>
          <w:sz w:val="21"/>
        </w:rPr>
        <w:t>000</w:t>
      </w:r>
      <w:r>
        <w:rPr>
          <w:i/>
          <w:spacing w:val="-8"/>
          <w:w w:val="105"/>
          <w:sz w:val="21"/>
        </w:rPr>
        <w:t> </w:t>
      </w:r>
      <w:r>
        <w:rPr>
          <w:i/>
          <w:w w:val="105"/>
          <w:sz w:val="21"/>
        </w:rPr>
        <w:t>000</w:t>
      </w:r>
      <w:r>
        <w:rPr>
          <w:i/>
          <w:spacing w:val="-10"/>
          <w:w w:val="105"/>
          <w:sz w:val="21"/>
        </w:rPr>
        <w:t> </w:t>
      </w:r>
      <w:r>
        <w:rPr>
          <w:i/>
          <w:w w:val="105"/>
          <w:sz w:val="21"/>
        </w:rPr>
        <w:t>EUR,</w:t>
      </w:r>
      <w:r>
        <w:rPr>
          <w:i/>
          <w:spacing w:val="-4"/>
          <w:w w:val="105"/>
          <w:sz w:val="21"/>
        </w:rPr>
        <w:t> </w:t>
      </w:r>
      <w:r>
        <w:rPr>
          <w:i/>
          <w:w w:val="105"/>
          <w:sz w:val="21"/>
        </w:rPr>
        <w:t>or</w:t>
      </w:r>
      <w:r>
        <w:rPr>
          <w:i/>
          <w:spacing w:val="-4"/>
          <w:w w:val="105"/>
          <w:sz w:val="21"/>
        </w:rPr>
        <w:t> </w:t>
      </w:r>
      <w:r>
        <w:rPr>
          <w:i/>
          <w:w w:val="105"/>
          <w:sz w:val="21"/>
        </w:rPr>
        <w:t>in</w:t>
      </w:r>
      <w:r>
        <w:rPr>
          <w:i/>
          <w:spacing w:val="-8"/>
          <w:w w:val="105"/>
          <w:sz w:val="21"/>
        </w:rPr>
        <w:t> </w:t>
      </w:r>
      <w:r>
        <w:rPr>
          <w:i/>
          <w:w w:val="105"/>
          <w:sz w:val="21"/>
        </w:rPr>
        <w:t>the</w:t>
      </w:r>
      <w:r>
        <w:rPr>
          <w:i/>
          <w:spacing w:val="-7"/>
          <w:w w:val="105"/>
          <w:sz w:val="21"/>
        </w:rPr>
        <w:t> </w:t>
      </w:r>
      <w:r>
        <w:rPr>
          <w:i/>
          <w:w w:val="105"/>
          <w:sz w:val="21"/>
        </w:rPr>
        <w:t>case</w:t>
      </w:r>
      <w:r>
        <w:rPr>
          <w:i/>
          <w:spacing w:val="-3"/>
          <w:w w:val="105"/>
          <w:sz w:val="21"/>
        </w:rPr>
        <w:t> </w:t>
      </w:r>
      <w:r>
        <w:rPr>
          <w:i/>
          <w:w w:val="105"/>
          <w:sz w:val="21"/>
        </w:rPr>
        <w:t>of</w:t>
      </w:r>
      <w:r>
        <w:rPr>
          <w:i/>
          <w:spacing w:val="-11"/>
          <w:w w:val="105"/>
          <w:sz w:val="21"/>
        </w:rPr>
        <w:t> </w:t>
      </w:r>
      <w:r>
        <w:rPr>
          <w:i/>
          <w:w w:val="105"/>
          <w:sz w:val="21"/>
        </w:rPr>
        <w:t>an</w:t>
      </w:r>
      <w:r>
        <w:rPr>
          <w:i/>
          <w:spacing w:val="-8"/>
          <w:w w:val="105"/>
          <w:sz w:val="21"/>
        </w:rPr>
        <w:t> </w:t>
      </w:r>
      <w:r>
        <w:rPr>
          <w:i/>
          <w:w w:val="105"/>
          <w:sz w:val="21"/>
        </w:rPr>
        <w:t>undertaking, up</w:t>
      </w:r>
      <w:r>
        <w:rPr>
          <w:i/>
          <w:w w:val="105"/>
          <w:sz w:val="21"/>
        </w:rPr>
        <w:t> to</w:t>
      </w:r>
      <w:r>
        <w:rPr>
          <w:i/>
          <w:w w:val="105"/>
          <w:sz w:val="21"/>
        </w:rPr>
        <w:t> 4%</w:t>
      </w:r>
      <w:r>
        <w:rPr>
          <w:i/>
          <w:w w:val="105"/>
          <w:sz w:val="21"/>
        </w:rPr>
        <w:t> of</w:t>
      </w:r>
      <w:r>
        <w:rPr>
          <w:i/>
          <w:w w:val="105"/>
          <w:sz w:val="21"/>
        </w:rPr>
        <w:t> the</w:t>
      </w:r>
      <w:r>
        <w:rPr>
          <w:i/>
          <w:w w:val="105"/>
          <w:sz w:val="21"/>
        </w:rPr>
        <w:t> total</w:t>
      </w:r>
      <w:r>
        <w:rPr>
          <w:i/>
          <w:w w:val="105"/>
          <w:sz w:val="21"/>
        </w:rPr>
        <w:t> worldwide</w:t>
      </w:r>
      <w:r>
        <w:rPr>
          <w:i/>
          <w:w w:val="105"/>
          <w:sz w:val="21"/>
        </w:rPr>
        <w:t> annual</w:t>
      </w:r>
      <w:r>
        <w:rPr>
          <w:i/>
          <w:w w:val="105"/>
          <w:sz w:val="21"/>
        </w:rPr>
        <w:t> turnover</w:t>
      </w:r>
      <w:r>
        <w:rPr>
          <w:i/>
          <w:w w:val="105"/>
          <w:sz w:val="21"/>
        </w:rPr>
        <w:t> of</w:t>
      </w:r>
      <w:r>
        <w:rPr>
          <w:i/>
          <w:w w:val="105"/>
          <w:sz w:val="21"/>
        </w:rPr>
        <w:t> the</w:t>
      </w:r>
      <w:r>
        <w:rPr>
          <w:i/>
          <w:w w:val="105"/>
          <w:sz w:val="21"/>
        </w:rPr>
        <w:t> preceding</w:t>
      </w:r>
      <w:r>
        <w:rPr>
          <w:i/>
          <w:w w:val="105"/>
          <w:sz w:val="21"/>
        </w:rPr>
        <w:t> financial</w:t>
      </w:r>
      <w:r>
        <w:rPr>
          <w:i/>
          <w:w w:val="105"/>
          <w:sz w:val="21"/>
        </w:rPr>
        <w:t> year, whichever is higher:</w:t>
      </w:r>
    </w:p>
    <w:p>
      <w:pPr>
        <w:pStyle w:val="BodyText"/>
        <w:spacing w:before="11"/>
        <w:rPr>
          <w:i/>
          <w:sz w:val="21"/>
        </w:rPr>
      </w:pPr>
    </w:p>
    <w:p>
      <w:pPr>
        <w:pStyle w:val="ListParagraph"/>
        <w:numPr>
          <w:ilvl w:val="1"/>
          <w:numId w:val="28"/>
        </w:numPr>
        <w:tabs>
          <w:tab w:pos="2327" w:val="left" w:leader="none"/>
        </w:tabs>
        <w:spacing w:line="252" w:lineRule="auto" w:before="0" w:after="0"/>
        <w:ind w:left="2327" w:right="598" w:hanging="726"/>
        <w:jc w:val="left"/>
        <w:rPr>
          <w:i/>
          <w:sz w:val="21"/>
        </w:rPr>
      </w:pPr>
      <w:r>
        <w:rPr>
          <w:i/>
          <w:w w:val="105"/>
          <w:sz w:val="21"/>
        </w:rPr>
        <w:t>the</w:t>
      </w:r>
      <w:r>
        <w:rPr>
          <w:i/>
          <w:spacing w:val="-12"/>
          <w:w w:val="105"/>
          <w:sz w:val="21"/>
        </w:rPr>
        <w:t> </w:t>
      </w:r>
      <w:r>
        <w:rPr>
          <w:i/>
          <w:w w:val="105"/>
          <w:sz w:val="21"/>
        </w:rPr>
        <w:t>basic</w:t>
      </w:r>
      <w:r>
        <w:rPr>
          <w:i/>
          <w:spacing w:val="-7"/>
          <w:w w:val="105"/>
          <w:sz w:val="21"/>
        </w:rPr>
        <w:t> </w:t>
      </w:r>
      <w:r>
        <w:rPr>
          <w:i/>
          <w:w w:val="105"/>
          <w:sz w:val="21"/>
        </w:rPr>
        <w:t>principles</w:t>
      </w:r>
      <w:r>
        <w:rPr>
          <w:i/>
          <w:spacing w:val="-2"/>
          <w:w w:val="105"/>
          <w:sz w:val="21"/>
        </w:rPr>
        <w:t> </w:t>
      </w:r>
      <w:r>
        <w:rPr>
          <w:i/>
          <w:w w:val="105"/>
          <w:sz w:val="21"/>
        </w:rPr>
        <w:t>for</w:t>
      </w:r>
      <w:r>
        <w:rPr>
          <w:i/>
          <w:spacing w:val="-5"/>
          <w:w w:val="105"/>
          <w:sz w:val="21"/>
        </w:rPr>
        <w:t> </w:t>
      </w:r>
      <w:r>
        <w:rPr>
          <w:i/>
          <w:w w:val="105"/>
          <w:sz w:val="21"/>
        </w:rPr>
        <w:t>processing, including</w:t>
      </w:r>
      <w:r>
        <w:rPr>
          <w:i/>
          <w:spacing w:val="-2"/>
          <w:w w:val="105"/>
          <w:sz w:val="21"/>
        </w:rPr>
        <w:t> </w:t>
      </w:r>
      <w:r>
        <w:rPr>
          <w:i/>
          <w:w w:val="105"/>
          <w:sz w:val="21"/>
        </w:rPr>
        <w:t>conditions</w:t>
      </w:r>
      <w:r>
        <w:rPr>
          <w:i/>
          <w:spacing w:val="-3"/>
          <w:w w:val="105"/>
          <w:sz w:val="21"/>
        </w:rPr>
        <w:t> </w:t>
      </w:r>
      <w:r>
        <w:rPr>
          <w:i/>
          <w:w w:val="105"/>
          <w:sz w:val="21"/>
        </w:rPr>
        <w:t>for</w:t>
      </w:r>
      <w:r>
        <w:rPr>
          <w:i/>
          <w:spacing w:val="-3"/>
          <w:w w:val="105"/>
          <w:sz w:val="21"/>
        </w:rPr>
        <w:t> </w:t>
      </w:r>
      <w:r>
        <w:rPr>
          <w:i/>
          <w:w w:val="105"/>
          <w:sz w:val="21"/>
        </w:rPr>
        <w:t>consent,</w:t>
      </w:r>
      <w:r>
        <w:rPr>
          <w:i/>
          <w:spacing w:val="-5"/>
          <w:w w:val="105"/>
          <w:sz w:val="21"/>
        </w:rPr>
        <w:t> </w:t>
      </w:r>
      <w:r>
        <w:rPr>
          <w:i/>
          <w:w w:val="105"/>
          <w:sz w:val="21"/>
        </w:rPr>
        <w:t>pursuant</w:t>
      </w:r>
      <w:r>
        <w:rPr>
          <w:i/>
          <w:w w:val="105"/>
          <w:sz w:val="21"/>
        </w:rPr>
        <w:t> to Articles 5, 6, 7 and 9;</w:t>
      </w:r>
    </w:p>
    <w:p>
      <w:pPr>
        <w:pStyle w:val="BodyText"/>
        <w:spacing w:before="11"/>
        <w:rPr>
          <w:i/>
          <w:sz w:val="21"/>
        </w:rPr>
      </w:pPr>
    </w:p>
    <w:p>
      <w:pPr>
        <w:pStyle w:val="ListParagraph"/>
        <w:numPr>
          <w:ilvl w:val="1"/>
          <w:numId w:val="28"/>
        </w:numPr>
        <w:tabs>
          <w:tab w:pos="2327" w:val="left" w:leader="none"/>
        </w:tabs>
        <w:spacing w:line="240" w:lineRule="auto" w:before="0" w:after="0"/>
        <w:ind w:left="2327" w:right="0" w:hanging="725"/>
        <w:jc w:val="left"/>
        <w:rPr>
          <w:i/>
          <w:sz w:val="21"/>
        </w:rPr>
      </w:pPr>
      <w:r>
        <w:rPr>
          <w:i/>
          <w:w w:val="105"/>
          <w:sz w:val="21"/>
        </w:rPr>
        <w:t>the</w:t>
      </w:r>
      <w:r>
        <w:rPr>
          <w:i/>
          <w:spacing w:val="-5"/>
          <w:w w:val="105"/>
          <w:sz w:val="21"/>
        </w:rPr>
        <w:t> </w:t>
      </w:r>
      <w:r>
        <w:rPr>
          <w:i/>
          <w:w w:val="105"/>
          <w:sz w:val="21"/>
        </w:rPr>
        <w:t>data</w:t>
      </w:r>
      <w:r>
        <w:rPr>
          <w:i/>
          <w:spacing w:val="-5"/>
          <w:w w:val="105"/>
          <w:sz w:val="21"/>
        </w:rPr>
        <w:t> </w:t>
      </w:r>
      <w:r>
        <w:rPr>
          <w:i/>
          <w:w w:val="105"/>
          <w:sz w:val="21"/>
        </w:rPr>
        <w:t>subjects'</w:t>
      </w:r>
      <w:r>
        <w:rPr>
          <w:i/>
          <w:spacing w:val="-1"/>
          <w:w w:val="105"/>
          <w:sz w:val="21"/>
        </w:rPr>
        <w:t> </w:t>
      </w:r>
      <w:r>
        <w:rPr>
          <w:i/>
          <w:w w:val="105"/>
          <w:sz w:val="21"/>
        </w:rPr>
        <w:t>rights</w:t>
      </w:r>
      <w:r>
        <w:rPr>
          <w:i/>
          <w:spacing w:val="-4"/>
          <w:w w:val="105"/>
          <w:sz w:val="21"/>
        </w:rPr>
        <w:t> </w:t>
      </w:r>
      <w:r>
        <w:rPr>
          <w:i/>
          <w:w w:val="105"/>
          <w:sz w:val="21"/>
        </w:rPr>
        <w:t>pursuant</w:t>
      </w:r>
      <w:r>
        <w:rPr>
          <w:i/>
          <w:spacing w:val="2"/>
          <w:w w:val="105"/>
          <w:sz w:val="21"/>
        </w:rPr>
        <w:t> </w:t>
      </w:r>
      <w:r>
        <w:rPr>
          <w:i/>
          <w:w w:val="105"/>
          <w:sz w:val="21"/>
        </w:rPr>
        <w:t>to</w:t>
      </w:r>
      <w:r>
        <w:rPr>
          <w:i/>
          <w:spacing w:val="-12"/>
          <w:w w:val="105"/>
          <w:sz w:val="21"/>
        </w:rPr>
        <w:t> </w:t>
      </w:r>
      <w:r>
        <w:rPr>
          <w:i/>
          <w:w w:val="105"/>
          <w:sz w:val="21"/>
        </w:rPr>
        <w:t>Articles</w:t>
      </w:r>
      <w:r>
        <w:rPr>
          <w:i/>
          <w:spacing w:val="-2"/>
          <w:w w:val="105"/>
          <w:sz w:val="21"/>
        </w:rPr>
        <w:t> </w:t>
      </w:r>
      <w:r>
        <w:rPr>
          <w:i/>
          <w:w w:val="105"/>
          <w:sz w:val="21"/>
        </w:rPr>
        <w:t>12</w:t>
      </w:r>
      <w:r>
        <w:rPr>
          <w:i/>
          <w:spacing w:val="-4"/>
          <w:w w:val="105"/>
          <w:sz w:val="21"/>
        </w:rPr>
        <w:t> </w:t>
      </w:r>
      <w:r>
        <w:rPr>
          <w:i/>
          <w:w w:val="105"/>
          <w:sz w:val="21"/>
        </w:rPr>
        <w:t>to</w:t>
      </w:r>
      <w:r>
        <w:rPr>
          <w:i/>
          <w:spacing w:val="-8"/>
          <w:w w:val="105"/>
          <w:sz w:val="21"/>
        </w:rPr>
        <w:t> </w:t>
      </w:r>
      <w:r>
        <w:rPr>
          <w:i/>
          <w:spacing w:val="-5"/>
          <w:w w:val="105"/>
          <w:sz w:val="21"/>
        </w:rPr>
        <w:t>22;</w:t>
      </w:r>
    </w:p>
    <w:p>
      <w:pPr>
        <w:pStyle w:val="BodyText"/>
        <w:spacing w:before="64"/>
        <w:rPr>
          <w:i/>
          <w:sz w:val="20"/>
        </w:rPr>
      </w:pPr>
      <w:r>
        <w:rPr>
          <w:i/>
          <w:sz w:val="20"/>
        </w:rPr>
        <w:drawing>
          <wp:anchor distT="0" distB="0" distL="0" distR="0" allowOverlap="1" layoutInCell="1" locked="0" behindDoc="1" simplePos="0" relativeHeight="487708160">
            <wp:simplePos x="0" y="0"/>
            <wp:positionH relativeFrom="page">
              <wp:posOffset>1831848</wp:posOffset>
            </wp:positionH>
            <wp:positionV relativeFrom="paragraph">
              <wp:posOffset>211533</wp:posOffset>
            </wp:positionV>
            <wp:extent cx="179832" cy="118872"/>
            <wp:effectExtent l="0" t="0" r="0" b="0"/>
            <wp:wrapTopAndBottom/>
            <wp:docPr id="398" name="Image 398"/>
            <wp:cNvGraphicFramePr>
              <a:graphicFrameLocks/>
            </wp:cNvGraphicFramePr>
            <a:graphic>
              <a:graphicData uri="http://schemas.openxmlformats.org/drawingml/2006/picture">
                <pic:pic>
                  <pic:nvPicPr>
                    <pic:cNvPr id="398" name="Image 398"/>
                    <pic:cNvPicPr/>
                  </pic:nvPicPr>
                  <pic:blipFill>
                    <a:blip r:embed="rId264" cstate="print"/>
                    <a:stretch>
                      <a:fillRect/>
                    </a:stretch>
                  </pic:blipFill>
                  <pic:spPr>
                    <a:xfrm>
                      <a:off x="0" y="0"/>
                      <a:ext cx="179832" cy="118872"/>
                    </a:xfrm>
                    <a:prstGeom prst="rect">
                      <a:avLst/>
                    </a:prstGeom>
                  </pic:spPr>
                </pic:pic>
              </a:graphicData>
            </a:graphic>
          </wp:anchor>
        </w:drawing>
      </w:r>
    </w:p>
    <w:p>
      <w:pPr>
        <w:pStyle w:val="BodyText"/>
        <w:spacing w:before="38"/>
        <w:rPr>
          <w:i/>
          <w:sz w:val="21"/>
        </w:rPr>
      </w:pPr>
    </w:p>
    <w:p>
      <w:pPr>
        <w:pStyle w:val="ListParagraph"/>
        <w:numPr>
          <w:ilvl w:val="0"/>
          <w:numId w:val="28"/>
        </w:numPr>
        <w:tabs>
          <w:tab w:pos="728" w:val="left" w:leader="none"/>
          <w:tab w:pos="730" w:val="left" w:leader="none"/>
        </w:tabs>
        <w:spacing w:line="252" w:lineRule="auto" w:before="0" w:after="0"/>
        <w:ind w:left="728" w:right="586" w:hanging="564"/>
        <w:jc w:val="both"/>
        <w:rPr>
          <w:sz w:val="21"/>
        </w:rPr>
      </w:pPr>
      <w:r>
        <w:rPr>
          <w:w w:val="105"/>
          <w:sz w:val="21"/>
        </w:rPr>
        <w:t>In</w:t>
      </w:r>
      <w:r>
        <w:rPr>
          <w:spacing w:val="-13"/>
          <w:w w:val="105"/>
          <w:sz w:val="21"/>
        </w:rPr>
        <w:t> </w:t>
      </w:r>
      <w:r>
        <w:rPr>
          <w:w w:val="105"/>
          <w:sz w:val="21"/>
        </w:rPr>
        <w:t>order</w:t>
      </w:r>
      <w:r>
        <w:rPr>
          <w:spacing w:val="-12"/>
          <w:w w:val="105"/>
          <w:sz w:val="21"/>
        </w:rPr>
        <w:t> </w:t>
      </w:r>
      <w:r>
        <w:rPr>
          <w:w w:val="105"/>
          <w:sz w:val="21"/>
        </w:rPr>
        <w:t>to</w:t>
      </w:r>
      <w:r>
        <w:rPr>
          <w:spacing w:val="-11"/>
          <w:w w:val="105"/>
          <w:sz w:val="21"/>
        </w:rPr>
        <w:t> </w:t>
      </w:r>
      <w:r>
        <w:rPr>
          <w:w w:val="105"/>
          <w:sz w:val="21"/>
        </w:rPr>
        <w:t>determine</w:t>
      </w:r>
      <w:r>
        <w:rPr>
          <w:spacing w:val="-2"/>
          <w:w w:val="105"/>
          <w:sz w:val="21"/>
        </w:rPr>
        <w:t> </w:t>
      </w:r>
      <w:r>
        <w:rPr>
          <w:w w:val="105"/>
          <w:sz w:val="21"/>
        </w:rPr>
        <w:t>the</w:t>
      </w:r>
      <w:r>
        <w:rPr>
          <w:spacing w:val="-13"/>
          <w:w w:val="105"/>
          <w:sz w:val="21"/>
        </w:rPr>
        <w:t> </w:t>
      </w:r>
      <w:r>
        <w:rPr>
          <w:w w:val="105"/>
          <w:sz w:val="21"/>
        </w:rPr>
        <w:t>applicable fining</w:t>
      </w:r>
      <w:r>
        <w:rPr>
          <w:spacing w:val="-5"/>
          <w:w w:val="105"/>
          <w:sz w:val="21"/>
        </w:rPr>
        <w:t> </w:t>
      </w:r>
      <w:r>
        <w:rPr>
          <w:w w:val="105"/>
          <w:sz w:val="21"/>
        </w:rPr>
        <w:t>cap,</w:t>
      </w:r>
      <w:r>
        <w:rPr>
          <w:spacing w:val="-8"/>
          <w:w w:val="105"/>
          <w:sz w:val="21"/>
        </w:rPr>
        <w:t> </w:t>
      </w:r>
      <w:r>
        <w:rPr>
          <w:w w:val="105"/>
          <w:sz w:val="21"/>
        </w:rPr>
        <w:t>it</w:t>
      </w:r>
      <w:r>
        <w:rPr>
          <w:spacing w:val="-13"/>
          <w:w w:val="105"/>
          <w:sz w:val="21"/>
        </w:rPr>
        <w:t> </w:t>
      </w:r>
      <w:r>
        <w:rPr>
          <w:w w:val="105"/>
          <w:sz w:val="21"/>
        </w:rPr>
        <w:t>is</w:t>
      </w:r>
      <w:r>
        <w:rPr>
          <w:spacing w:val="-12"/>
          <w:w w:val="105"/>
          <w:sz w:val="21"/>
        </w:rPr>
        <w:t> </w:t>
      </w:r>
      <w:r>
        <w:rPr>
          <w:w w:val="105"/>
          <w:sz w:val="21"/>
        </w:rPr>
        <w:t>firstly</w:t>
      </w:r>
      <w:r>
        <w:rPr>
          <w:spacing w:val="-7"/>
          <w:w w:val="105"/>
          <w:sz w:val="21"/>
        </w:rPr>
        <w:t> </w:t>
      </w:r>
      <w:r>
        <w:rPr>
          <w:w w:val="105"/>
          <w:sz w:val="21"/>
        </w:rPr>
        <w:t>necessary</w:t>
      </w:r>
      <w:r>
        <w:rPr>
          <w:spacing w:val="-4"/>
          <w:w w:val="105"/>
          <w:sz w:val="21"/>
        </w:rPr>
        <w:t> </w:t>
      </w:r>
      <w:r>
        <w:rPr>
          <w:w w:val="105"/>
          <w:sz w:val="21"/>
        </w:rPr>
        <w:t>to</w:t>
      </w:r>
      <w:r>
        <w:rPr>
          <w:spacing w:val="-10"/>
          <w:w w:val="105"/>
          <w:sz w:val="21"/>
        </w:rPr>
        <w:t> </w:t>
      </w:r>
      <w:r>
        <w:rPr>
          <w:w w:val="105"/>
          <w:sz w:val="21"/>
        </w:rPr>
        <w:t>consider</w:t>
      </w:r>
      <w:r>
        <w:rPr>
          <w:spacing w:val="-2"/>
          <w:w w:val="105"/>
          <w:sz w:val="21"/>
        </w:rPr>
        <w:t> </w:t>
      </w:r>
      <w:r>
        <w:rPr>
          <w:w w:val="105"/>
          <w:sz w:val="21"/>
        </w:rPr>
        <w:t>whether</w:t>
      </w:r>
      <w:r>
        <w:rPr>
          <w:spacing w:val="-5"/>
          <w:w w:val="105"/>
          <w:sz w:val="21"/>
        </w:rPr>
        <w:t> </w:t>
      </w:r>
      <w:r>
        <w:rPr>
          <w:w w:val="105"/>
          <w:sz w:val="21"/>
        </w:rPr>
        <w:t>or</w:t>
      </w:r>
      <w:r>
        <w:rPr>
          <w:spacing w:val="-13"/>
          <w:w w:val="105"/>
          <w:sz w:val="21"/>
        </w:rPr>
        <w:t> </w:t>
      </w:r>
      <w:r>
        <w:rPr>
          <w:w w:val="105"/>
          <w:sz w:val="21"/>
        </w:rPr>
        <w:t>not the fine is</w:t>
      </w:r>
      <w:r>
        <w:rPr>
          <w:spacing w:val="-5"/>
          <w:w w:val="105"/>
          <w:sz w:val="21"/>
        </w:rPr>
        <w:t> </w:t>
      </w:r>
      <w:r>
        <w:rPr>
          <w:w w:val="105"/>
          <w:sz w:val="21"/>
        </w:rPr>
        <w:t>to be imposed on</w:t>
      </w:r>
      <w:r>
        <w:rPr>
          <w:spacing w:val="-2"/>
          <w:w w:val="105"/>
          <w:sz w:val="21"/>
        </w:rPr>
        <w:t> </w:t>
      </w:r>
      <w:r>
        <w:rPr>
          <w:i/>
          <w:w w:val="105"/>
          <w:sz w:val="21"/>
        </w:rPr>
        <w:t>“an undertaking”. </w:t>
      </w:r>
      <w:r>
        <w:rPr>
          <w:w w:val="105"/>
          <w:sz w:val="21"/>
        </w:rPr>
        <w:t>Recital 150 GDPR clarifies, in</w:t>
      </w:r>
      <w:r>
        <w:rPr>
          <w:spacing w:val="-8"/>
          <w:w w:val="105"/>
          <w:sz w:val="21"/>
        </w:rPr>
        <w:t> </w:t>
      </w:r>
      <w:r>
        <w:rPr>
          <w:w w:val="105"/>
          <w:sz w:val="21"/>
        </w:rPr>
        <w:t>this regard, that:</w:t>
      </w:r>
    </w:p>
    <w:p>
      <w:pPr>
        <w:pStyle w:val="BodyText"/>
        <w:spacing w:before="11"/>
        <w:rPr>
          <w:sz w:val="21"/>
        </w:rPr>
      </w:pPr>
    </w:p>
    <w:p>
      <w:pPr>
        <w:spacing w:line="252" w:lineRule="auto" w:before="1"/>
        <w:ind w:left="1607" w:right="591" w:hanging="2"/>
        <w:jc w:val="both"/>
        <w:rPr>
          <w:i/>
          <w:sz w:val="21"/>
        </w:rPr>
      </w:pPr>
      <w:r>
        <w:rPr>
          <w:i/>
          <w:w w:val="105"/>
          <w:sz w:val="21"/>
        </w:rPr>
        <w:t>Where</w:t>
      </w:r>
      <w:r>
        <w:rPr>
          <w:i/>
          <w:spacing w:val="-12"/>
          <w:w w:val="105"/>
          <w:sz w:val="21"/>
        </w:rPr>
        <w:t> </w:t>
      </w:r>
      <w:r>
        <w:rPr>
          <w:i/>
          <w:w w:val="105"/>
          <w:sz w:val="21"/>
        </w:rPr>
        <w:t>administrative</w:t>
      </w:r>
      <w:r>
        <w:rPr>
          <w:i/>
          <w:spacing w:val="-12"/>
          <w:w w:val="105"/>
          <w:sz w:val="21"/>
        </w:rPr>
        <w:t> </w:t>
      </w:r>
      <w:r>
        <w:rPr>
          <w:i/>
          <w:w w:val="105"/>
          <w:sz w:val="21"/>
        </w:rPr>
        <w:t>fines</w:t>
      </w:r>
      <w:r>
        <w:rPr>
          <w:i/>
          <w:spacing w:val="-7"/>
          <w:w w:val="105"/>
          <w:sz w:val="21"/>
        </w:rPr>
        <w:t> </w:t>
      </w:r>
      <w:r>
        <w:rPr>
          <w:i/>
          <w:w w:val="105"/>
          <w:sz w:val="21"/>
        </w:rPr>
        <w:t>are</w:t>
      </w:r>
      <w:r>
        <w:rPr>
          <w:i/>
          <w:spacing w:val="-13"/>
          <w:w w:val="105"/>
          <w:sz w:val="21"/>
        </w:rPr>
        <w:t> </w:t>
      </w:r>
      <w:r>
        <w:rPr>
          <w:i/>
          <w:w w:val="105"/>
          <w:sz w:val="21"/>
        </w:rPr>
        <w:t>imposed</w:t>
      </w:r>
      <w:r>
        <w:rPr>
          <w:i/>
          <w:spacing w:val="-8"/>
          <w:w w:val="105"/>
          <w:sz w:val="21"/>
        </w:rPr>
        <w:t> </w:t>
      </w:r>
      <w:r>
        <w:rPr>
          <w:i/>
          <w:w w:val="105"/>
          <w:sz w:val="21"/>
        </w:rPr>
        <w:t>on</w:t>
      </w:r>
      <w:r>
        <w:rPr>
          <w:i/>
          <w:spacing w:val="-12"/>
          <w:w w:val="105"/>
          <w:sz w:val="21"/>
        </w:rPr>
        <w:t> </w:t>
      </w:r>
      <w:r>
        <w:rPr>
          <w:i/>
          <w:w w:val="105"/>
          <w:sz w:val="21"/>
        </w:rPr>
        <w:t>an</w:t>
      </w:r>
      <w:r>
        <w:rPr>
          <w:i/>
          <w:spacing w:val="-10"/>
          <w:w w:val="105"/>
          <w:sz w:val="21"/>
        </w:rPr>
        <w:t> </w:t>
      </w:r>
      <w:r>
        <w:rPr>
          <w:i/>
          <w:w w:val="105"/>
          <w:sz w:val="21"/>
        </w:rPr>
        <w:t>undertaking,</w:t>
      </w:r>
      <w:r>
        <w:rPr>
          <w:i/>
          <w:spacing w:val="8"/>
          <w:w w:val="105"/>
          <w:sz w:val="21"/>
        </w:rPr>
        <w:t> </w:t>
      </w:r>
      <w:r>
        <w:rPr>
          <w:i/>
          <w:w w:val="105"/>
          <w:sz w:val="21"/>
        </w:rPr>
        <w:t>an</w:t>
      </w:r>
      <w:r>
        <w:rPr>
          <w:i/>
          <w:spacing w:val="-7"/>
          <w:w w:val="105"/>
          <w:sz w:val="21"/>
        </w:rPr>
        <w:t> </w:t>
      </w:r>
      <w:r>
        <w:rPr>
          <w:i/>
          <w:w w:val="105"/>
          <w:sz w:val="21"/>
        </w:rPr>
        <w:t>undertaking</w:t>
      </w:r>
      <w:r>
        <w:rPr>
          <w:i/>
          <w:spacing w:val="-6"/>
          <w:w w:val="105"/>
          <w:sz w:val="21"/>
        </w:rPr>
        <w:t> </w:t>
      </w:r>
      <w:r>
        <w:rPr>
          <w:i/>
          <w:w w:val="105"/>
          <w:sz w:val="21"/>
        </w:rPr>
        <w:t>should</w:t>
      </w:r>
      <w:r>
        <w:rPr>
          <w:i/>
          <w:spacing w:val="-10"/>
          <w:w w:val="105"/>
          <w:sz w:val="21"/>
        </w:rPr>
        <w:t> </w:t>
      </w:r>
      <w:r>
        <w:rPr>
          <w:i/>
          <w:w w:val="105"/>
          <w:sz w:val="21"/>
        </w:rPr>
        <w:t>be</w:t>
      </w:r>
      <w:r>
        <w:rPr>
          <w:i/>
          <w:w w:val="105"/>
          <w:sz w:val="21"/>
        </w:rPr>
        <w:t> understood</w:t>
      </w:r>
      <w:r>
        <w:rPr>
          <w:i/>
          <w:w w:val="105"/>
          <w:sz w:val="21"/>
        </w:rPr>
        <w:t> to be</w:t>
      </w:r>
      <w:r>
        <w:rPr>
          <w:i/>
          <w:w w:val="105"/>
          <w:sz w:val="21"/>
        </w:rPr>
        <w:t> an</w:t>
      </w:r>
      <w:r>
        <w:rPr>
          <w:i/>
          <w:w w:val="105"/>
          <w:sz w:val="21"/>
        </w:rPr>
        <w:t> undertaking</w:t>
      </w:r>
      <w:r>
        <w:rPr>
          <w:i/>
          <w:w w:val="105"/>
          <w:sz w:val="21"/>
        </w:rPr>
        <w:t> in</w:t>
      </w:r>
      <w:r>
        <w:rPr>
          <w:i/>
          <w:w w:val="105"/>
          <w:sz w:val="21"/>
        </w:rPr>
        <w:t> accordance</w:t>
      </w:r>
      <w:r>
        <w:rPr>
          <w:i/>
          <w:w w:val="105"/>
          <w:sz w:val="21"/>
        </w:rPr>
        <w:t> with Articles</w:t>
      </w:r>
      <w:r>
        <w:rPr>
          <w:i/>
          <w:w w:val="105"/>
          <w:sz w:val="21"/>
        </w:rPr>
        <w:t> 101</w:t>
      </w:r>
      <w:r>
        <w:rPr>
          <w:i/>
          <w:w w:val="105"/>
          <w:sz w:val="21"/>
        </w:rPr>
        <w:t> and 102</w:t>
      </w:r>
      <w:r>
        <w:rPr>
          <w:i/>
          <w:w w:val="105"/>
          <w:sz w:val="21"/>
        </w:rPr>
        <w:t> TFEU for those purposes.</w:t>
      </w:r>
    </w:p>
    <w:p>
      <w:pPr>
        <w:pStyle w:val="BodyText"/>
        <w:spacing w:before="11"/>
        <w:rPr>
          <w:i/>
          <w:sz w:val="21"/>
        </w:rPr>
      </w:pPr>
    </w:p>
    <w:p>
      <w:pPr>
        <w:pStyle w:val="ListParagraph"/>
        <w:numPr>
          <w:ilvl w:val="0"/>
          <w:numId w:val="28"/>
        </w:numPr>
        <w:tabs>
          <w:tab w:pos="728" w:val="left" w:leader="none"/>
        </w:tabs>
        <w:spacing w:line="249" w:lineRule="auto" w:before="0" w:after="0"/>
        <w:ind w:left="728" w:right="586" w:hanging="564"/>
        <w:jc w:val="both"/>
        <w:rPr>
          <w:sz w:val="21"/>
        </w:rPr>
      </w:pPr>
      <w:r>
        <w:rPr>
          <w:w w:val="105"/>
          <w:sz w:val="21"/>
        </w:rPr>
        <w:t>Accordingly, when</w:t>
      </w:r>
      <w:r>
        <w:rPr>
          <w:spacing w:val="-4"/>
          <w:w w:val="105"/>
          <w:sz w:val="21"/>
        </w:rPr>
        <w:t> </w:t>
      </w:r>
      <w:r>
        <w:rPr>
          <w:w w:val="105"/>
          <w:sz w:val="21"/>
        </w:rPr>
        <w:t>considering</w:t>
      </w:r>
      <w:r>
        <w:rPr>
          <w:w w:val="105"/>
          <w:sz w:val="21"/>
        </w:rPr>
        <w:t> a</w:t>
      </w:r>
      <w:r>
        <w:rPr>
          <w:spacing w:val="-12"/>
          <w:w w:val="105"/>
          <w:sz w:val="21"/>
        </w:rPr>
        <w:t> </w:t>
      </w:r>
      <w:r>
        <w:rPr>
          <w:w w:val="105"/>
          <w:sz w:val="21"/>
        </w:rPr>
        <w:t>respondent's</w:t>
      </w:r>
      <w:r>
        <w:rPr>
          <w:w w:val="105"/>
          <w:sz w:val="21"/>
        </w:rPr>
        <w:t> status</w:t>
      </w:r>
      <w:r>
        <w:rPr>
          <w:spacing w:val="-1"/>
          <w:w w:val="105"/>
          <w:sz w:val="21"/>
        </w:rPr>
        <w:t> </w:t>
      </w:r>
      <w:r>
        <w:rPr>
          <w:w w:val="105"/>
          <w:sz w:val="21"/>
        </w:rPr>
        <w:t>as</w:t>
      </w:r>
      <w:r>
        <w:rPr>
          <w:spacing w:val="-6"/>
          <w:w w:val="105"/>
          <w:sz w:val="21"/>
        </w:rPr>
        <w:t> </w:t>
      </w:r>
      <w:r>
        <w:rPr>
          <w:w w:val="105"/>
          <w:sz w:val="21"/>
        </w:rPr>
        <w:t>an</w:t>
      </w:r>
      <w:r>
        <w:rPr>
          <w:spacing w:val="-9"/>
          <w:w w:val="105"/>
          <w:sz w:val="21"/>
        </w:rPr>
        <w:t> </w:t>
      </w:r>
      <w:r>
        <w:rPr>
          <w:w w:val="105"/>
          <w:sz w:val="21"/>
        </w:rPr>
        <w:t>undertaking, the</w:t>
      </w:r>
      <w:r>
        <w:rPr>
          <w:spacing w:val="-6"/>
          <w:w w:val="105"/>
          <w:sz w:val="21"/>
        </w:rPr>
        <w:t> </w:t>
      </w:r>
      <w:r>
        <w:rPr>
          <w:w w:val="105"/>
          <w:sz w:val="21"/>
        </w:rPr>
        <w:t>GDPR</w:t>
      </w:r>
      <w:r>
        <w:rPr>
          <w:spacing w:val="-6"/>
          <w:w w:val="105"/>
          <w:sz w:val="21"/>
        </w:rPr>
        <w:t> </w:t>
      </w:r>
      <w:r>
        <w:rPr>
          <w:w w:val="105"/>
          <w:sz w:val="21"/>
        </w:rPr>
        <w:t>requires me to</w:t>
      </w:r>
      <w:r>
        <w:rPr>
          <w:w w:val="105"/>
          <w:sz w:val="21"/>
        </w:rPr>
        <w:t> do</w:t>
      </w:r>
      <w:r>
        <w:rPr>
          <w:w w:val="105"/>
          <w:sz w:val="21"/>
        </w:rPr>
        <w:t> so</w:t>
      </w:r>
      <w:r>
        <w:rPr>
          <w:w w:val="105"/>
          <w:sz w:val="21"/>
        </w:rPr>
        <w:t> by</w:t>
      </w:r>
      <w:r>
        <w:rPr>
          <w:w w:val="105"/>
          <w:sz w:val="21"/>
        </w:rPr>
        <w:t> reference</w:t>
      </w:r>
      <w:r>
        <w:rPr>
          <w:w w:val="105"/>
          <w:sz w:val="21"/>
        </w:rPr>
        <w:t> to</w:t>
      </w:r>
      <w:r>
        <w:rPr>
          <w:w w:val="105"/>
          <w:sz w:val="21"/>
        </w:rPr>
        <w:t> the</w:t>
      </w:r>
      <w:r>
        <w:rPr>
          <w:w w:val="105"/>
          <w:sz w:val="21"/>
        </w:rPr>
        <w:t> concept</w:t>
      </w:r>
      <w:r>
        <w:rPr>
          <w:w w:val="105"/>
          <w:sz w:val="21"/>
        </w:rPr>
        <w:t> of</w:t>
      </w:r>
      <w:r>
        <w:rPr>
          <w:w w:val="105"/>
          <w:sz w:val="21"/>
        </w:rPr>
        <w:t> “undertaking”,</w:t>
      </w:r>
      <w:r>
        <w:rPr>
          <w:w w:val="105"/>
          <w:sz w:val="21"/>
        </w:rPr>
        <w:t> as</w:t>
      </w:r>
      <w:r>
        <w:rPr>
          <w:w w:val="105"/>
          <w:sz w:val="21"/>
        </w:rPr>
        <w:t> that</w:t>
      </w:r>
      <w:r>
        <w:rPr>
          <w:w w:val="105"/>
          <w:sz w:val="21"/>
        </w:rPr>
        <w:t> term</w:t>
      </w:r>
      <w:r>
        <w:rPr>
          <w:w w:val="105"/>
          <w:sz w:val="21"/>
        </w:rPr>
        <w:t> is</w:t>
      </w:r>
      <w:r>
        <w:rPr>
          <w:w w:val="105"/>
          <w:sz w:val="21"/>
        </w:rPr>
        <w:t> understood</w:t>
      </w:r>
      <w:r>
        <w:rPr>
          <w:w w:val="105"/>
          <w:sz w:val="21"/>
        </w:rPr>
        <w:t> in</w:t>
      </w:r>
      <w:r>
        <w:rPr>
          <w:w w:val="105"/>
          <w:sz w:val="21"/>
        </w:rPr>
        <w:t> a competition law context. In</w:t>
      </w:r>
      <w:r>
        <w:rPr>
          <w:spacing w:val="-5"/>
          <w:w w:val="105"/>
          <w:sz w:val="21"/>
        </w:rPr>
        <w:t> </w:t>
      </w:r>
      <w:r>
        <w:rPr>
          <w:w w:val="105"/>
          <w:sz w:val="21"/>
        </w:rPr>
        <w:t>this regard, the CJEU has established that:</w:t>
      </w:r>
    </w:p>
    <w:p>
      <w:pPr>
        <w:pStyle w:val="BodyText"/>
        <w:spacing w:before="14"/>
        <w:rPr>
          <w:sz w:val="21"/>
        </w:rPr>
      </w:pPr>
    </w:p>
    <w:p>
      <w:pPr>
        <w:spacing w:line="252" w:lineRule="auto" w:before="0"/>
        <w:ind w:left="1606" w:right="605" w:hanging="1"/>
        <w:jc w:val="both"/>
        <w:rPr>
          <w:sz w:val="21"/>
        </w:rPr>
      </w:pPr>
      <w:r>
        <w:rPr>
          <w:i/>
          <w:w w:val="105"/>
          <w:sz w:val="21"/>
        </w:rPr>
        <w:t>an</w:t>
      </w:r>
      <w:r>
        <w:rPr>
          <w:i/>
          <w:spacing w:val="-10"/>
          <w:w w:val="105"/>
          <w:sz w:val="21"/>
        </w:rPr>
        <w:t> </w:t>
      </w:r>
      <w:r>
        <w:rPr>
          <w:i/>
          <w:w w:val="105"/>
          <w:sz w:val="21"/>
        </w:rPr>
        <w:t>undertaking</w:t>
      </w:r>
      <w:r>
        <w:rPr>
          <w:i/>
          <w:spacing w:val="-1"/>
          <w:w w:val="105"/>
          <w:sz w:val="21"/>
        </w:rPr>
        <w:t> </w:t>
      </w:r>
      <w:r>
        <w:rPr>
          <w:i/>
          <w:w w:val="105"/>
          <w:sz w:val="21"/>
        </w:rPr>
        <w:t>encompasses</w:t>
      </w:r>
      <w:r>
        <w:rPr>
          <w:i/>
          <w:spacing w:val="-2"/>
          <w:w w:val="105"/>
          <w:sz w:val="21"/>
        </w:rPr>
        <w:t> </w:t>
      </w:r>
      <w:r>
        <w:rPr>
          <w:i/>
          <w:w w:val="105"/>
          <w:sz w:val="21"/>
        </w:rPr>
        <w:t>every</w:t>
      </w:r>
      <w:r>
        <w:rPr>
          <w:i/>
          <w:spacing w:val="-9"/>
          <w:w w:val="105"/>
          <w:sz w:val="21"/>
        </w:rPr>
        <w:t> </w:t>
      </w:r>
      <w:r>
        <w:rPr>
          <w:i/>
          <w:w w:val="105"/>
          <w:sz w:val="21"/>
        </w:rPr>
        <w:t>entity</w:t>
      </w:r>
      <w:r>
        <w:rPr>
          <w:i/>
          <w:spacing w:val="-8"/>
          <w:w w:val="105"/>
          <w:sz w:val="21"/>
        </w:rPr>
        <w:t> </w:t>
      </w:r>
      <w:r>
        <w:rPr>
          <w:i/>
          <w:w w:val="105"/>
          <w:sz w:val="21"/>
        </w:rPr>
        <w:t>engaged</w:t>
      </w:r>
      <w:r>
        <w:rPr>
          <w:i/>
          <w:spacing w:val="-8"/>
          <w:w w:val="105"/>
          <w:sz w:val="21"/>
        </w:rPr>
        <w:t> </w:t>
      </w:r>
      <w:r>
        <w:rPr>
          <w:i/>
          <w:w w:val="105"/>
          <w:sz w:val="21"/>
        </w:rPr>
        <w:t>in</w:t>
      </w:r>
      <w:r>
        <w:rPr>
          <w:i/>
          <w:spacing w:val="-12"/>
          <w:w w:val="105"/>
          <w:sz w:val="21"/>
        </w:rPr>
        <w:t> </w:t>
      </w:r>
      <w:r>
        <w:rPr>
          <w:i/>
          <w:w w:val="105"/>
          <w:sz w:val="21"/>
        </w:rPr>
        <w:t>an</w:t>
      </w:r>
      <w:r>
        <w:rPr>
          <w:i/>
          <w:spacing w:val="-11"/>
          <w:w w:val="105"/>
          <w:sz w:val="21"/>
        </w:rPr>
        <w:t> </w:t>
      </w:r>
      <w:r>
        <w:rPr>
          <w:i/>
          <w:w w:val="105"/>
          <w:sz w:val="21"/>
        </w:rPr>
        <w:t>economic</w:t>
      </w:r>
      <w:r>
        <w:rPr>
          <w:i/>
          <w:spacing w:val="-5"/>
          <w:w w:val="105"/>
          <w:sz w:val="21"/>
        </w:rPr>
        <w:t> </w:t>
      </w:r>
      <w:r>
        <w:rPr>
          <w:i/>
          <w:w w:val="105"/>
          <w:sz w:val="21"/>
        </w:rPr>
        <w:t>activity</w:t>
      </w:r>
      <w:r>
        <w:rPr>
          <w:i/>
          <w:spacing w:val="-8"/>
          <w:w w:val="105"/>
          <w:sz w:val="21"/>
        </w:rPr>
        <w:t> </w:t>
      </w:r>
      <w:r>
        <w:rPr>
          <w:i/>
          <w:w w:val="105"/>
          <w:sz w:val="21"/>
        </w:rPr>
        <w:t>regardless</w:t>
      </w:r>
      <w:r>
        <w:rPr>
          <w:i/>
          <w:w w:val="105"/>
          <w:sz w:val="21"/>
        </w:rPr>
        <w:t> of the legal status of the entity and the way in which </w:t>
      </w:r>
      <w:r>
        <w:rPr>
          <w:w w:val="105"/>
          <w:sz w:val="21"/>
        </w:rPr>
        <w:t>it is/inonced</w:t>
      </w:r>
      <w:r>
        <w:rPr>
          <w:w w:val="105"/>
          <w:sz w:val="21"/>
          <w:vertAlign w:val="superscript"/>
        </w:rPr>
        <w:t>3</w:t>
      </w:r>
      <w:r>
        <w:rPr>
          <w:w w:val="105"/>
          <w:sz w:val="21"/>
          <w:vertAlign w:val="baseline"/>
        </w:rPr>
        <w:t>’</w:t>
      </w:r>
      <w:r>
        <w:rPr>
          <w:w w:val="105"/>
          <w:sz w:val="21"/>
          <w:vertAlign w:val="superscript"/>
        </w:rPr>
        <w:t>1</w:t>
      </w:r>
    </w:p>
    <w:p>
      <w:pPr>
        <w:pStyle w:val="BodyText"/>
        <w:spacing w:before="16"/>
        <w:rPr>
          <w:sz w:val="21"/>
        </w:rPr>
      </w:pPr>
    </w:p>
    <w:p>
      <w:pPr>
        <w:pStyle w:val="ListParagraph"/>
        <w:numPr>
          <w:ilvl w:val="0"/>
          <w:numId w:val="28"/>
        </w:numPr>
        <w:tabs>
          <w:tab w:pos="726" w:val="left" w:leader="none"/>
          <w:tab w:pos="730" w:val="left" w:leader="none"/>
        </w:tabs>
        <w:spacing w:line="249" w:lineRule="auto" w:before="1" w:after="0"/>
        <w:ind w:left="730" w:right="586" w:hanging="567"/>
        <w:jc w:val="both"/>
        <w:rPr>
          <w:sz w:val="21"/>
        </w:rPr>
      </w:pPr>
      <w:r>
        <w:rPr>
          <w:w w:val="105"/>
          <w:sz w:val="21"/>
        </w:rPr>
        <w:t>The</w:t>
      </w:r>
      <w:r>
        <w:rPr>
          <w:w w:val="105"/>
          <w:sz w:val="21"/>
        </w:rPr>
        <w:t> CJEU</w:t>
      </w:r>
      <w:r>
        <w:rPr>
          <w:w w:val="105"/>
          <w:sz w:val="21"/>
        </w:rPr>
        <w:t> has</w:t>
      </w:r>
      <w:r>
        <w:rPr>
          <w:w w:val="105"/>
          <w:sz w:val="21"/>
        </w:rPr>
        <w:t> held</w:t>
      </w:r>
      <w:r>
        <w:rPr>
          <w:w w:val="105"/>
          <w:sz w:val="21"/>
        </w:rPr>
        <w:t> that</w:t>
      </w:r>
      <w:r>
        <w:rPr>
          <w:w w:val="105"/>
          <w:sz w:val="21"/>
        </w:rPr>
        <w:t> a</w:t>
      </w:r>
      <w:r>
        <w:rPr>
          <w:w w:val="105"/>
          <w:sz w:val="21"/>
        </w:rPr>
        <w:t> number</w:t>
      </w:r>
      <w:r>
        <w:rPr>
          <w:w w:val="105"/>
          <w:sz w:val="21"/>
        </w:rPr>
        <w:t> of</w:t>
      </w:r>
      <w:r>
        <w:rPr>
          <w:w w:val="105"/>
          <w:sz w:val="21"/>
        </w:rPr>
        <w:t> different</w:t>
      </w:r>
      <w:r>
        <w:rPr>
          <w:w w:val="105"/>
          <w:sz w:val="21"/>
        </w:rPr>
        <w:t> enterprises</w:t>
      </w:r>
      <w:r>
        <w:rPr>
          <w:w w:val="105"/>
          <w:sz w:val="21"/>
        </w:rPr>
        <w:t> could</w:t>
      </w:r>
      <w:r>
        <w:rPr>
          <w:w w:val="105"/>
          <w:sz w:val="21"/>
        </w:rPr>
        <w:t> together</w:t>
      </w:r>
      <w:r>
        <w:rPr>
          <w:w w:val="105"/>
          <w:sz w:val="21"/>
        </w:rPr>
        <w:t> comprise</w:t>
      </w:r>
      <w:r>
        <w:rPr>
          <w:w w:val="105"/>
          <w:sz w:val="21"/>
        </w:rPr>
        <w:t> a</w:t>
      </w:r>
      <w:r>
        <w:rPr>
          <w:w w:val="105"/>
          <w:sz w:val="21"/>
        </w:rPr>
        <w:t> single economic</w:t>
      </w:r>
      <w:r>
        <w:rPr>
          <w:w w:val="105"/>
          <w:sz w:val="21"/>
        </w:rPr>
        <w:t> unit where</w:t>
      </w:r>
      <w:r>
        <w:rPr>
          <w:w w:val="105"/>
          <w:sz w:val="21"/>
        </w:rPr>
        <w:t> one</w:t>
      </w:r>
      <w:r>
        <w:rPr>
          <w:w w:val="105"/>
          <w:sz w:val="21"/>
        </w:rPr>
        <w:t> of those</w:t>
      </w:r>
      <w:r>
        <w:rPr>
          <w:w w:val="105"/>
          <w:sz w:val="21"/>
        </w:rPr>
        <w:t> enterprises</w:t>
      </w:r>
      <w:r>
        <w:rPr>
          <w:w w:val="105"/>
          <w:sz w:val="21"/>
        </w:rPr>
        <w:t> is able to</w:t>
      </w:r>
      <w:r>
        <w:rPr>
          <w:w w:val="105"/>
          <w:sz w:val="21"/>
        </w:rPr>
        <w:t> exercise</w:t>
      </w:r>
      <w:r>
        <w:rPr>
          <w:w w:val="105"/>
          <w:sz w:val="21"/>
        </w:rPr>
        <w:t> decisive</w:t>
      </w:r>
      <w:r>
        <w:rPr>
          <w:w w:val="105"/>
          <w:sz w:val="21"/>
        </w:rPr>
        <w:t> influence</w:t>
      </w:r>
      <w:r>
        <w:rPr>
          <w:w w:val="105"/>
          <w:sz w:val="21"/>
        </w:rPr>
        <w:t> over</w:t>
      </w:r>
      <w:r>
        <w:rPr>
          <w:w w:val="105"/>
          <w:sz w:val="21"/>
        </w:rPr>
        <w:t> the behaviour</w:t>
      </w:r>
      <w:r>
        <w:rPr>
          <w:w w:val="105"/>
          <w:sz w:val="21"/>
        </w:rPr>
        <w:t> of the others on</w:t>
      </w:r>
      <w:r>
        <w:rPr>
          <w:spacing w:val="-3"/>
          <w:w w:val="105"/>
          <w:sz w:val="21"/>
        </w:rPr>
        <w:t> </w:t>
      </w:r>
      <w:r>
        <w:rPr>
          <w:w w:val="105"/>
          <w:sz w:val="21"/>
        </w:rPr>
        <w:t>the market.</w:t>
      </w:r>
      <w:r>
        <w:rPr>
          <w:w w:val="105"/>
          <w:sz w:val="21"/>
        </w:rPr>
        <w:t> Such decisive</w:t>
      </w:r>
      <w:r>
        <w:rPr>
          <w:w w:val="105"/>
          <w:sz w:val="21"/>
        </w:rPr>
        <w:t> influence may arise, for example,</w:t>
      </w:r>
      <w:r>
        <w:rPr>
          <w:w w:val="105"/>
          <w:sz w:val="21"/>
        </w:rPr>
        <w:t> in</w:t>
      </w:r>
      <w:r>
        <w:rPr>
          <w:spacing w:val="-4"/>
          <w:w w:val="105"/>
          <w:sz w:val="21"/>
        </w:rPr>
        <w:t> </w:t>
      </w:r>
      <w:r>
        <w:rPr>
          <w:w w:val="105"/>
          <w:sz w:val="21"/>
        </w:rPr>
        <w:t>the context</w:t>
      </w:r>
      <w:r>
        <w:rPr>
          <w:w w:val="105"/>
          <w:sz w:val="21"/>
        </w:rPr>
        <w:t> of</w:t>
      </w:r>
      <w:r>
        <w:rPr>
          <w:w w:val="105"/>
          <w:sz w:val="21"/>
        </w:rPr>
        <w:t> a</w:t>
      </w:r>
      <w:r>
        <w:rPr>
          <w:w w:val="105"/>
          <w:sz w:val="21"/>
        </w:rPr>
        <w:t> parent</w:t>
      </w:r>
      <w:r>
        <w:rPr>
          <w:w w:val="105"/>
          <w:sz w:val="21"/>
        </w:rPr>
        <w:t> company</w:t>
      </w:r>
      <w:r>
        <w:rPr>
          <w:w w:val="105"/>
          <w:sz w:val="21"/>
        </w:rPr>
        <w:t> and</w:t>
      </w:r>
      <w:r>
        <w:rPr>
          <w:w w:val="105"/>
          <w:sz w:val="21"/>
        </w:rPr>
        <w:t> its</w:t>
      </w:r>
      <w:r>
        <w:rPr>
          <w:w w:val="105"/>
          <w:sz w:val="21"/>
        </w:rPr>
        <w:t> wholly</w:t>
      </w:r>
      <w:r>
        <w:rPr>
          <w:w w:val="105"/>
          <w:sz w:val="21"/>
        </w:rPr>
        <w:t> owned</w:t>
      </w:r>
      <w:r>
        <w:rPr>
          <w:w w:val="105"/>
          <w:sz w:val="21"/>
        </w:rPr>
        <w:t> subsidiary.</w:t>
      </w:r>
      <w:r>
        <w:rPr>
          <w:w w:val="105"/>
          <w:sz w:val="21"/>
        </w:rPr>
        <w:t> Where</w:t>
      </w:r>
      <w:r>
        <w:rPr>
          <w:w w:val="105"/>
          <w:sz w:val="21"/>
        </w:rPr>
        <w:t> an</w:t>
      </w:r>
      <w:r>
        <w:rPr>
          <w:w w:val="105"/>
          <w:sz w:val="21"/>
        </w:rPr>
        <w:t> entity</w:t>
      </w:r>
      <w:r>
        <w:rPr>
          <w:w w:val="105"/>
          <w:sz w:val="21"/>
        </w:rPr>
        <w:t> (such</w:t>
      </w:r>
      <w:r>
        <w:rPr>
          <w:w w:val="105"/>
          <w:sz w:val="21"/>
        </w:rPr>
        <w:t> as</w:t>
      </w:r>
      <w:r>
        <w:rPr>
          <w:w w:val="105"/>
          <w:sz w:val="21"/>
        </w:rPr>
        <w:t> a subsidiary)</w:t>
      </w:r>
      <w:r>
        <w:rPr>
          <w:spacing w:val="-11"/>
          <w:w w:val="105"/>
          <w:sz w:val="21"/>
        </w:rPr>
        <w:t> </w:t>
      </w:r>
      <w:r>
        <w:rPr>
          <w:w w:val="105"/>
          <w:sz w:val="21"/>
        </w:rPr>
        <w:t>does</w:t>
      </w:r>
      <w:r>
        <w:rPr>
          <w:spacing w:val="-12"/>
          <w:w w:val="105"/>
          <w:sz w:val="21"/>
        </w:rPr>
        <w:t> </w:t>
      </w:r>
      <w:r>
        <w:rPr>
          <w:w w:val="105"/>
          <w:sz w:val="21"/>
        </w:rPr>
        <w:t>not</w:t>
      </w:r>
      <w:r>
        <w:rPr>
          <w:spacing w:val="-13"/>
          <w:w w:val="105"/>
          <w:sz w:val="21"/>
        </w:rPr>
        <w:t> </w:t>
      </w:r>
      <w:r>
        <w:rPr>
          <w:w w:val="105"/>
          <w:sz w:val="21"/>
        </w:rPr>
        <w:t>independently</w:t>
      </w:r>
      <w:r>
        <w:rPr>
          <w:spacing w:val="-7"/>
          <w:w w:val="105"/>
          <w:sz w:val="21"/>
        </w:rPr>
        <w:t> </w:t>
      </w:r>
      <w:r>
        <w:rPr>
          <w:w w:val="105"/>
          <w:sz w:val="21"/>
        </w:rPr>
        <w:t>decide</w:t>
      </w:r>
      <w:r>
        <w:rPr>
          <w:spacing w:val="-13"/>
          <w:w w:val="105"/>
          <w:sz w:val="21"/>
        </w:rPr>
        <w:t> </w:t>
      </w:r>
      <w:r>
        <w:rPr>
          <w:w w:val="105"/>
          <w:sz w:val="21"/>
        </w:rPr>
        <w:t>upon</w:t>
      </w:r>
      <w:r>
        <w:rPr>
          <w:spacing w:val="-12"/>
          <w:w w:val="105"/>
          <w:sz w:val="21"/>
        </w:rPr>
        <w:t> </w:t>
      </w:r>
      <w:r>
        <w:rPr>
          <w:w w:val="105"/>
          <w:sz w:val="21"/>
        </w:rPr>
        <w:t>its</w:t>
      </w:r>
      <w:r>
        <w:rPr>
          <w:spacing w:val="-13"/>
          <w:w w:val="105"/>
          <w:sz w:val="21"/>
        </w:rPr>
        <w:t> </w:t>
      </w:r>
      <w:r>
        <w:rPr>
          <w:w w:val="105"/>
          <w:sz w:val="21"/>
        </w:rPr>
        <w:t>own</w:t>
      </w:r>
      <w:r>
        <w:rPr>
          <w:spacing w:val="-12"/>
          <w:w w:val="105"/>
          <w:sz w:val="21"/>
        </w:rPr>
        <w:t> </w:t>
      </w:r>
      <w:r>
        <w:rPr>
          <w:w w:val="105"/>
          <w:sz w:val="21"/>
        </w:rPr>
        <w:t>conduct</w:t>
      </w:r>
      <w:r>
        <w:rPr>
          <w:spacing w:val="-12"/>
          <w:w w:val="105"/>
          <w:sz w:val="21"/>
        </w:rPr>
        <w:t> </w:t>
      </w:r>
      <w:r>
        <w:rPr>
          <w:w w:val="105"/>
          <w:sz w:val="21"/>
        </w:rPr>
        <w:t>on</w:t>
      </w:r>
      <w:r>
        <w:rPr>
          <w:spacing w:val="-12"/>
          <w:w w:val="105"/>
          <w:sz w:val="21"/>
        </w:rPr>
        <w:t> </w:t>
      </w:r>
      <w:r>
        <w:rPr>
          <w:w w:val="105"/>
          <w:sz w:val="21"/>
        </w:rPr>
        <w:t>the</w:t>
      </w:r>
      <w:r>
        <w:rPr>
          <w:spacing w:val="-13"/>
          <w:w w:val="105"/>
          <w:sz w:val="21"/>
        </w:rPr>
        <w:t> </w:t>
      </w:r>
      <w:r>
        <w:rPr>
          <w:w w:val="105"/>
          <w:sz w:val="21"/>
        </w:rPr>
        <w:t>market,</w:t>
      </w:r>
      <w:r>
        <w:rPr>
          <w:spacing w:val="-7"/>
          <w:w w:val="105"/>
          <w:sz w:val="21"/>
        </w:rPr>
        <w:t> </w:t>
      </w:r>
      <w:r>
        <w:rPr>
          <w:w w:val="105"/>
          <w:sz w:val="21"/>
        </w:rPr>
        <w:t>but</w:t>
      </w:r>
      <w:r>
        <w:rPr>
          <w:spacing w:val="-13"/>
          <w:w w:val="105"/>
          <w:sz w:val="21"/>
        </w:rPr>
        <w:t> </w:t>
      </w:r>
      <w:r>
        <w:rPr>
          <w:w w:val="105"/>
          <w:sz w:val="21"/>
        </w:rPr>
        <w:t>carries</w:t>
      </w:r>
      <w:r>
        <w:rPr>
          <w:spacing w:val="-11"/>
          <w:w w:val="105"/>
          <w:sz w:val="21"/>
        </w:rPr>
        <w:t> </w:t>
      </w:r>
      <w:r>
        <w:rPr>
          <w:w w:val="105"/>
          <w:sz w:val="21"/>
        </w:rPr>
        <w:t>out,</w:t>
      </w:r>
    </w:p>
    <w:p>
      <w:pPr>
        <w:pStyle w:val="BodyText"/>
        <w:spacing w:before="8"/>
        <w:rPr>
          <w:sz w:val="16"/>
        </w:rPr>
      </w:pPr>
      <w:r>
        <w:rPr>
          <w:sz w:val="16"/>
        </w:rPr>
        <mc:AlternateContent>
          <mc:Choice Requires="wps">
            <w:drawing>
              <wp:anchor distT="0" distB="0" distL="0" distR="0" allowOverlap="1" layoutInCell="1" locked="0" behindDoc="1" simplePos="0" relativeHeight="487708672">
                <wp:simplePos x="0" y="0"/>
                <wp:positionH relativeFrom="page">
                  <wp:posOffset>923544</wp:posOffset>
                </wp:positionH>
                <wp:positionV relativeFrom="paragraph">
                  <wp:posOffset>144585</wp:posOffset>
                </wp:positionV>
                <wp:extent cx="1831975" cy="1270"/>
                <wp:effectExtent l="0" t="0" r="0" b="0"/>
                <wp:wrapTopAndBottom/>
                <wp:docPr id="399" name="Graphic 399"/>
                <wp:cNvGraphicFramePr>
                  <a:graphicFrameLocks/>
                </wp:cNvGraphicFramePr>
                <a:graphic>
                  <a:graphicData uri="http://schemas.microsoft.com/office/word/2010/wordprocessingShape">
                    <wps:wsp>
                      <wps:cNvPr id="399" name="Graphic 399"/>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1.384697pt;width:144.25pt;height:.1pt;mso-position-horizontal-relative:page;mso-position-vertical-relative:paragraph;z-index:-15607808;mso-wrap-distance-left:0;mso-wrap-distance-right:0" id="docshape244" coordorigin="1454,228" coordsize="2885,0" path="m1454,228l4339,228e" filled="false" stroked="true" strokeweight=".72pt" strokecolor="#000000">
                <v:path arrowok="t"/>
                <v:stroke dashstyle="solid"/>
                <w10:wrap type="topAndBottom"/>
              </v:shape>
            </w:pict>
          </mc:Fallback>
        </mc:AlternateContent>
      </w:r>
    </w:p>
    <w:p>
      <w:pPr>
        <w:spacing w:before="117"/>
        <w:ind w:left="163" w:right="0" w:firstLine="0"/>
        <w:jc w:val="left"/>
        <w:rPr>
          <w:sz w:val="21"/>
        </w:rPr>
      </w:pPr>
      <w:r>
        <w:rPr>
          <w:spacing w:val="-6"/>
          <w:sz w:val="21"/>
          <w:vertAlign w:val="superscript"/>
        </w:rPr>
        <w:t>3</w:t>
      </w:r>
      <w:r>
        <w:rPr>
          <w:spacing w:val="-6"/>
          <w:sz w:val="21"/>
          <w:vertAlign w:val="baseline"/>
        </w:rPr>
        <w:t>’</w:t>
      </w:r>
      <w:r>
        <w:rPr>
          <w:spacing w:val="-6"/>
          <w:sz w:val="21"/>
          <w:vertAlign w:val="superscript"/>
        </w:rPr>
        <w:t>1</w:t>
      </w:r>
      <w:r>
        <w:rPr>
          <w:spacing w:val="-12"/>
          <w:sz w:val="21"/>
          <w:vertAlign w:val="baseline"/>
        </w:rPr>
        <w:t> </w:t>
      </w:r>
      <w:r>
        <w:rPr>
          <w:spacing w:val="-6"/>
          <w:sz w:val="21"/>
          <w:vertAlign w:val="baseline"/>
        </w:rPr>
        <w:t>Judgment</w:t>
      </w:r>
      <w:r>
        <w:rPr>
          <w:spacing w:val="13"/>
          <w:sz w:val="21"/>
          <w:vertAlign w:val="baseline"/>
        </w:rPr>
        <w:t> </w:t>
      </w:r>
      <w:r>
        <w:rPr>
          <w:spacing w:val="-6"/>
          <w:sz w:val="21"/>
          <w:vertAlign w:val="baseline"/>
        </w:rPr>
        <w:t>of 23</w:t>
      </w:r>
      <w:r>
        <w:rPr>
          <w:spacing w:val="1"/>
          <w:sz w:val="21"/>
          <w:vertAlign w:val="baseline"/>
        </w:rPr>
        <w:t> </w:t>
      </w:r>
      <w:r>
        <w:rPr>
          <w:spacing w:val="-6"/>
          <w:sz w:val="21"/>
          <w:vertAlign w:val="baseline"/>
        </w:rPr>
        <w:t>April</w:t>
      </w:r>
      <w:r>
        <w:rPr>
          <w:sz w:val="21"/>
          <w:vertAlign w:val="baseline"/>
        </w:rPr>
        <w:t> </w:t>
      </w:r>
      <w:r>
        <w:rPr>
          <w:spacing w:val="-6"/>
          <w:sz w:val="21"/>
          <w:vertAlign w:val="baseline"/>
        </w:rPr>
        <w:t>1991,</w:t>
      </w:r>
      <w:r>
        <w:rPr>
          <w:spacing w:val="4"/>
          <w:sz w:val="21"/>
          <w:vertAlign w:val="baseline"/>
        </w:rPr>
        <w:t> </w:t>
      </w:r>
      <w:r>
        <w:rPr>
          <w:i/>
          <w:spacing w:val="-6"/>
          <w:sz w:val="21"/>
          <w:vertAlign w:val="baseline"/>
        </w:rPr>
        <w:t>Hâfner</w:t>
      </w:r>
      <w:r>
        <w:rPr>
          <w:i/>
          <w:spacing w:val="9"/>
          <w:sz w:val="21"/>
          <w:vertAlign w:val="baseline"/>
        </w:rPr>
        <w:t> </w:t>
      </w:r>
      <w:r>
        <w:rPr>
          <w:i/>
          <w:spacing w:val="-6"/>
          <w:sz w:val="21"/>
          <w:vertAlign w:val="baseline"/>
        </w:rPr>
        <w:t>and</w:t>
      </w:r>
      <w:r>
        <w:rPr>
          <w:i/>
          <w:spacing w:val="3"/>
          <w:sz w:val="21"/>
          <w:vertAlign w:val="baseline"/>
        </w:rPr>
        <w:t> </w:t>
      </w:r>
      <w:r>
        <w:rPr>
          <w:i/>
          <w:spacing w:val="-6"/>
          <w:sz w:val="21"/>
          <w:vertAlign w:val="baseline"/>
        </w:rPr>
        <w:t>Elser</w:t>
      </w:r>
      <w:r>
        <w:rPr>
          <w:i/>
          <w:spacing w:val="6"/>
          <w:sz w:val="21"/>
          <w:vertAlign w:val="baseline"/>
        </w:rPr>
        <w:t> </w:t>
      </w:r>
      <w:r>
        <w:rPr>
          <w:i/>
          <w:spacing w:val="-6"/>
          <w:sz w:val="21"/>
          <w:vertAlign w:val="baseline"/>
        </w:rPr>
        <w:t>v</w:t>
      </w:r>
      <w:r>
        <w:rPr>
          <w:i/>
          <w:spacing w:val="-5"/>
          <w:sz w:val="21"/>
          <w:vertAlign w:val="baseline"/>
        </w:rPr>
        <w:t> </w:t>
      </w:r>
      <w:r>
        <w:rPr>
          <w:i/>
          <w:spacing w:val="-6"/>
          <w:sz w:val="21"/>
          <w:vertAlign w:val="baseline"/>
        </w:rPr>
        <w:t>Macrotron</w:t>
      </w:r>
      <w:r>
        <w:rPr>
          <w:i/>
          <w:spacing w:val="10"/>
          <w:sz w:val="21"/>
          <w:vertAlign w:val="baseline"/>
        </w:rPr>
        <w:t> </w:t>
      </w:r>
      <w:r>
        <w:rPr>
          <w:i/>
          <w:spacing w:val="-6"/>
          <w:sz w:val="21"/>
          <w:vertAlign w:val="baseline"/>
        </w:rPr>
        <w:t>GmbH,</w:t>
      </w:r>
      <w:r>
        <w:rPr>
          <w:i/>
          <w:spacing w:val="1"/>
          <w:sz w:val="21"/>
          <w:vertAlign w:val="baseline"/>
        </w:rPr>
        <w:t> </w:t>
      </w:r>
      <w:r>
        <w:rPr>
          <w:spacing w:val="-6"/>
          <w:sz w:val="21"/>
          <w:vertAlign w:val="baseline"/>
        </w:rPr>
        <w:t>C-41/90,</w:t>
      </w:r>
      <w:r>
        <w:rPr>
          <w:spacing w:val="8"/>
          <w:sz w:val="21"/>
          <w:vertAlign w:val="baseline"/>
        </w:rPr>
        <w:t> </w:t>
      </w:r>
      <w:r>
        <w:rPr>
          <w:spacing w:val="-6"/>
          <w:sz w:val="21"/>
          <w:vertAlign w:val="baseline"/>
        </w:rPr>
        <w:t>EU:C:1991:161</w:t>
      </w:r>
      <w:r>
        <w:rPr>
          <w:spacing w:val="-1"/>
          <w:sz w:val="21"/>
          <w:vertAlign w:val="baseline"/>
        </w:rPr>
        <w:t> </w:t>
      </w:r>
      <w:r>
        <w:rPr>
          <w:spacing w:val="-6"/>
          <w:sz w:val="21"/>
          <w:vertAlign w:val="baseline"/>
        </w:rPr>
        <w:t>at</w:t>
      </w:r>
      <w:r>
        <w:rPr>
          <w:spacing w:val="-5"/>
          <w:sz w:val="21"/>
          <w:vertAlign w:val="baseline"/>
        </w:rPr>
        <w:t> </w:t>
      </w:r>
      <w:r>
        <w:rPr>
          <w:spacing w:val="-6"/>
          <w:sz w:val="21"/>
          <w:vertAlign w:val="baseline"/>
        </w:rPr>
        <w:t>[21].</w:t>
      </w:r>
    </w:p>
    <w:p>
      <w:pPr>
        <w:spacing w:after="0"/>
        <w:jc w:val="left"/>
        <w:rPr>
          <w:sz w:val="21"/>
        </w:rPr>
        <w:sectPr>
          <w:pgSz w:w="11900" w:h="16850"/>
          <w:pgMar w:header="0" w:footer="994" w:top="1420" w:bottom="1180" w:left="1275" w:right="850"/>
        </w:sectPr>
      </w:pPr>
    </w:p>
    <w:p>
      <w:pPr>
        <w:spacing w:line="252" w:lineRule="auto" w:before="43"/>
        <w:ind w:left="730" w:right="587" w:firstLine="2"/>
        <w:jc w:val="both"/>
        <w:rPr>
          <w:sz w:val="21"/>
        </w:rPr>
      </w:pPr>
      <w:r>
        <w:rPr>
          <w:w w:val="105"/>
          <w:sz w:val="21"/>
        </w:rPr>
        <w:t>in</w:t>
      </w:r>
      <w:r>
        <w:rPr>
          <w:w w:val="105"/>
          <w:sz w:val="21"/>
        </w:rPr>
        <w:t> all</w:t>
      </w:r>
      <w:r>
        <w:rPr>
          <w:w w:val="105"/>
          <w:sz w:val="21"/>
        </w:rPr>
        <w:t> material</w:t>
      </w:r>
      <w:r>
        <w:rPr>
          <w:w w:val="105"/>
          <w:sz w:val="21"/>
        </w:rPr>
        <w:t> respects,</w:t>
      </w:r>
      <w:r>
        <w:rPr>
          <w:w w:val="105"/>
          <w:sz w:val="21"/>
        </w:rPr>
        <w:t> the</w:t>
      </w:r>
      <w:r>
        <w:rPr>
          <w:w w:val="105"/>
          <w:sz w:val="21"/>
        </w:rPr>
        <w:t> instructions</w:t>
      </w:r>
      <w:r>
        <w:rPr>
          <w:w w:val="105"/>
          <w:sz w:val="21"/>
        </w:rPr>
        <w:t> given to</w:t>
      </w:r>
      <w:r>
        <w:rPr>
          <w:w w:val="105"/>
          <w:sz w:val="21"/>
        </w:rPr>
        <w:t> it by</w:t>
      </w:r>
      <w:r>
        <w:rPr>
          <w:w w:val="105"/>
          <w:sz w:val="21"/>
        </w:rPr>
        <w:t> another</w:t>
      </w:r>
      <w:r>
        <w:rPr>
          <w:w w:val="105"/>
          <w:sz w:val="21"/>
        </w:rPr>
        <w:t> entity</w:t>
      </w:r>
      <w:r>
        <w:rPr>
          <w:w w:val="105"/>
          <w:sz w:val="21"/>
        </w:rPr>
        <w:t> (such</w:t>
      </w:r>
      <w:r>
        <w:rPr>
          <w:w w:val="105"/>
          <w:sz w:val="21"/>
        </w:rPr>
        <w:t> as a parent),</w:t>
      </w:r>
      <w:r>
        <w:rPr>
          <w:w w:val="105"/>
          <w:sz w:val="21"/>
        </w:rPr>
        <w:t> this means</w:t>
      </w:r>
      <w:r>
        <w:rPr>
          <w:w w:val="105"/>
          <w:sz w:val="21"/>
        </w:rPr>
        <w:t> that</w:t>
      </w:r>
      <w:r>
        <w:rPr>
          <w:w w:val="105"/>
          <w:sz w:val="21"/>
        </w:rPr>
        <w:t> both</w:t>
      </w:r>
      <w:r>
        <w:rPr>
          <w:w w:val="105"/>
          <w:sz w:val="21"/>
        </w:rPr>
        <w:t> entities</w:t>
      </w:r>
      <w:r>
        <w:rPr>
          <w:w w:val="105"/>
          <w:sz w:val="21"/>
        </w:rPr>
        <w:t> constitute</w:t>
      </w:r>
      <w:r>
        <w:rPr>
          <w:w w:val="105"/>
          <w:sz w:val="21"/>
        </w:rPr>
        <w:t> a</w:t>
      </w:r>
      <w:r>
        <w:rPr>
          <w:w w:val="105"/>
          <w:sz w:val="21"/>
        </w:rPr>
        <w:t> single</w:t>
      </w:r>
      <w:r>
        <w:rPr>
          <w:w w:val="105"/>
          <w:sz w:val="21"/>
        </w:rPr>
        <w:t> economic</w:t>
      </w:r>
      <w:r>
        <w:rPr>
          <w:w w:val="105"/>
          <w:sz w:val="21"/>
        </w:rPr>
        <w:t> unit</w:t>
      </w:r>
      <w:r>
        <w:rPr>
          <w:w w:val="105"/>
          <w:sz w:val="21"/>
        </w:rPr>
        <w:t> and</w:t>
      </w:r>
      <w:r>
        <w:rPr>
          <w:w w:val="105"/>
          <w:sz w:val="21"/>
        </w:rPr>
        <w:t> a</w:t>
      </w:r>
      <w:r>
        <w:rPr>
          <w:w w:val="105"/>
          <w:sz w:val="21"/>
        </w:rPr>
        <w:t> single</w:t>
      </w:r>
      <w:r>
        <w:rPr>
          <w:w w:val="105"/>
          <w:sz w:val="21"/>
        </w:rPr>
        <w:t> undertaking</w:t>
      </w:r>
      <w:r>
        <w:rPr>
          <w:w w:val="105"/>
          <w:sz w:val="21"/>
        </w:rPr>
        <w:t> for</w:t>
      </w:r>
      <w:r>
        <w:rPr>
          <w:w w:val="105"/>
          <w:sz w:val="21"/>
        </w:rPr>
        <w:t> the </w:t>
      </w:r>
      <w:r>
        <w:rPr>
          <w:spacing w:val="-2"/>
          <w:w w:val="105"/>
          <w:sz w:val="21"/>
        </w:rPr>
        <w:t>purpose</w:t>
      </w:r>
      <w:r>
        <w:rPr>
          <w:spacing w:val="-7"/>
          <w:w w:val="105"/>
          <w:sz w:val="21"/>
        </w:rPr>
        <w:t> </w:t>
      </w:r>
      <w:r>
        <w:rPr>
          <w:spacing w:val="-2"/>
          <w:w w:val="105"/>
          <w:sz w:val="21"/>
        </w:rPr>
        <w:t>of</w:t>
      </w:r>
      <w:r>
        <w:rPr>
          <w:spacing w:val="-11"/>
          <w:w w:val="105"/>
          <w:sz w:val="21"/>
        </w:rPr>
        <w:t> </w:t>
      </w:r>
      <w:r>
        <w:rPr>
          <w:spacing w:val="-2"/>
          <w:w w:val="105"/>
          <w:sz w:val="21"/>
        </w:rPr>
        <w:t>Articles 101</w:t>
      </w:r>
      <w:r>
        <w:rPr>
          <w:spacing w:val="-3"/>
          <w:w w:val="105"/>
          <w:sz w:val="21"/>
        </w:rPr>
        <w:t> </w:t>
      </w:r>
      <w:r>
        <w:rPr>
          <w:spacing w:val="-2"/>
          <w:w w:val="105"/>
          <w:sz w:val="21"/>
        </w:rPr>
        <w:t>and</w:t>
      </w:r>
      <w:r>
        <w:rPr>
          <w:spacing w:val="-11"/>
          <w:w w:val="105"/>
          <w:sz w:val="21"/>
        </w:rPr>
        <w:t> </w:t>
      </w:r>
      <w:r>
        <w:rPr>
          <w:spacing w:val="-2"/>
          <w:w w:val="105"/>
          <w:sz w:val="21"/>
        </w:rPr>
        <w:t>102</w:t>
      </w:r>
      <w:r>
        <w:rPr>
          <w:spacing w:val="-10"/>
          <w:w w:val="105"/>
          <w:sz w:val="21"/>
        </w:rPr>
        <w:t> </w:t>
      </w:r>
      <w:r>
        <w:rPr>
          <w:spacing w:val="-2"/>
          <w:w w:val="105"/>
          <w:sz w:val="21"/>
        </w:rPr>
        <w:t>TFEU. The</w:t>
      </w:r>
      <w:r>
        <w:rPr>
          <w:spacing w:val="-6"/>
          <w:w w:val="105"/>
          <w:sz w:val="21"/>
        </w:rPr>
        <w:t> </w:t>
      </w:r>
      <w:r>
        <w:rPr>
          <w:spacing w:val="-2"/>
          <w:w w:val="105"/>
          <w:sz w:val="21"/>
        </w:rPr>
        <w:t>ability, on</w:t>
      </w:r>
      <w:r>
        <w:rPr>
          <w:spacing w:val="-11"/>
          <w:w w:val="105"/>
          <w:sz w:val="21"/>
        </w:rPr>
        <w:t> </w:t>
      </w:r>
      <w:r>
        <w:rPr>
          <w:spacing w:val="-2"/>
          <w:w w:val="105"/>
          <w:sz w:val="21"/>
        </w:rPr>
        <w:t>the</w:t>
      </w:r>
      <w:r>
        <w:rPr>
          <w:spacing w:val="-8"/>
          <w:w w:val="105"/>
          <w:sz w:val="21"/>
        </w:rPr>
        <w:t> </w:t>
      </w:r>
      <w:r>
        <w:rPr>
          <w:spacing w:val="-2"/>
          <w:w w:val="105"/>
          <w:sz w:val="21"/>
        </w:rPr>
        <w:t>part</w:t>
      </w:r>
      <w:r>
        <w:rPr>
          <w:spacing w:val="-9"/>
          <w:w w:val="105"/>
          <w:sz w:val="21"/>
        </w:rPr>
        <w:t> </w:t>
      </w:r>
      <w:r>
        <w:rPr>
          <w:spacing w:val="-2"/>
          <w:w w:val="105"/>
          <w:sz w:val="21"/>
        </w:rPr>
        <w:t>of</w:t>
      </w:r>
      <w:r>
        <w:rPr>
          <w:spacing w:val="-11"/>
          <w:w w:val="105"/>
          <w:sz w:val="21"/>
        </w:rPr>
        <w:t> </w:t>
      </w:r>
      <w:r>
        <w:rPr>
          <w:spacing w:val="-2"/>
          <w:w w:val="105"/>
          <w:sz w:val="21"/>
        </w:rPr>
        <w:t>the</w:t>
      </w:r>
      <w:r>
        <w:rPr>
          <w:spacing w:val="-8"/>
          <w:w w:val="105"/>
          <w:sz w:val="21"/>
        </w:rPr>
        <w:t> </w:t>
      </w:r>
      <w:r>
        <w:rPr>
          <w:spacing w:val="-2"/>
          <w:w w:val="105"/>
          <w:sz w:val="21"/>
        </w:rPr>
        <w:t>parent company,</w:t>
      </w:r>
      <w:r>
        <w:rPr>
          <w:spacing w:val="-3"/>
          <w:w w:val="105"/>
          <w:sz w:val="21"/>
        </w:rPr>
        <w:t> </w:t>
      </w:r>
      <w:r>
        <w:rPr>
          <w:spacing w:val="-2"/>
          <w:w w:val="105"/>
          <w:sz w:val="21"/>
        </w:rPr>
        <w:t>to</w:t>
      </w:r>
      <w:r>
        <w:rPr>
          <w:spacing w:val="-5"/>
          <w:w w:val="105"/>
          <w:sz w:val="21"/>
        </w:rPr>
        <w:t> </w:t>
      </w:r>
      <w:r>
        <w:rPr>
          <w:spacing w:val="-2"/>
          <w:w w:val="105"/>
          <w:sz w:val="21"/>
        </w:rPr>
        <w:t>exercise </w:t>
      </w:r>
      <w:r>
        <w:rPr>
          <w:w w:val="105"/>
          <w:sz w:val="21"/>
        </w:rPr>
        <w:t>decisive</w:t>
      </w:r>
      <w:r>
        <w:rPr>
          <w:spacing w:val="-13"/>
          <w:w w:val="105"/>
          <w:sz w:val="21"/>
        </w:rPr>
        <w:t> </w:t>
      </w:r>
      <w:r>
        <w:rPr>
          <w:w w:val="105"/>
          <w:sz w:val="21"/>
        </w:rPr>
        <w:t>influence</w:t>
      </w:r>
      <w:r>
        <w:rPr>
          <w:spacing w:val="-12"/>
          <w:w w:val="105"/>
          <w:sz w:val="21"/>
        </w:rPr>
        <w:t> </w:t>
      </w:r>
      <w:r>
        <w:rPr>
          <w:w w:val="105"/>
          <w:sz w:val="21"/>
        </w:rPr>
        <w:t>over</w:t>
      </w:r>
      <w:r>
        <w:rPr>
          <w:spacing w:val="-13"/>
          <w:w w:val="105"/>
          <w:sz w:val="21"/>
        </w:rPr>
        <w:t> </w:t>
      </w:r>
      <w:r>
        <w:rPr>
          <w:w w:val="105"/>
          <w:sz w:val="21"/>
        </w:rPr>
        <w:t>the</w:t>
      </w:r>
      <w:r>
        <w:rPr>
          <w:spacing w:val="-12"/>
          <w:w w:val="105"/>
          <w:sz w:val="21"/>
        </w:rPr>
        <w:t> </w:t>
      </w:r>
      <w:r>
        <w:rPr>
          <w:w w:val="105"/>
          <w:sz w:val="21"/>
        </w:rPr>
        <w:t>subsidiary's</w:t>
      </w:r>
      <w:r>
        <w:rPr>
          <w:spacing w:val="-13"/>
          <w:w w:val="105"/>
          <w:sz w:val="21"/>
        </w:rPr>
        <w:t> </w:t>
      </w:r>
      <w:r>
        <w:rPr>
          <w:w w:val="105"/>
          <w:sz w:val="21"/>
        </w:rPr>
        <w:t>behaviour</w:t>
      </w:r>
      <w:r>
        <w:rPr>
          <w:spacing w:val="-10"/>
          <w:w w:val="105"/>
          <w:sz w:val="21"/>
        </w:rPr>
        <w:t> </w:t>
      </w:r>
      <w:r>
        <w:rPr>
          <w:w w:val="105"/>
          <w:sz w:val="21"/>
        </w:rPr>
        <w:t>on</w:t>
      </w:r>
      <w:r>
        <w:rPr>
          <w:spacing w:val="-13"/>
          <w:w w:val="105"/>
          <w:sz w:val="21"/>
        </w:rPr>
        <w:t> </w:t>
      </w:r>
      <w:r>
        <w:rPr>
          <w:w w:val="105"/>
          <w:sz w:val="21"/>
        </w:rPr>
        <w:t>the</w:t>
      </w:r>
      <w:r>
        <w:rPr>
          <w:spacing w:val="-12"/>
          <w:w w:val="105"/>
          <w:sz w:val="21"/>
        </w:rPr>
        <w:t> </w:t>
      </w:r>
      <w:r>
        <w:rPr>
          <w:w w:val="105"/>
          <w:sz w:val="21"/>
        </w:rPr>
        <w:t>market,</w:t>
      </w:r>
      <w:r>
        <w:rPr>
          <w:spacing w:val="-10"/>
          <w:w w:val="105"/>
          <w:sz w:val="21"/>
        </w:rPr>
        <w:t> </w:t>
      </w:r>
      <w:r>
        <w:rPr>
          <w:w w:val="105"/>
          <w:sz w:val="21"/>
        </w:rPr>
        <w:t>means</w:t>
      </w:r>
      <w:r>
        <w:rPr>
          <w:spacing w:val="-12"/>
          <w:w w:val="105"/>
          <w:sz w:val="21"/>
        </w:rPr>
        <w:t> </w:t>
      </w:r>
      <w:r>
        <w:rPr>
          <w:w w:val="105"/>
          <w:sz w:val="21"/>
        </w:rPr>
        <w:t>that</w:t>
      </w:r>
      <w:r>
        <w:rPr>
          <w:spacing w:val="-13"/>
          <w:w w:val="105"/>
          <w:sz w:val="21"/>
        </w:rPr>
        <w:t> </w:t>
      </w:r>
      <w:r>
        <w:rPr>
          <w:w w:val="105"/>
          <w:sz w:val="21"/>
        </w:rPr>
        <w:t>the</w:t>
      </w:r>
      <w:r>
        <w:rPr>
          <w:spacing w:val="-12"/>
          <w:w w:val="105"/>
          <w:sz w:val="21"/>
        </w:rPr>
        <w:t> </w:t>
      </w:r>
      <w:r>
        <w:rPr>
          <w:w w:val="105"/>
          <w:sz w:val="21"/>
        </w:rPr>
        <w:t>conduct</w:t>
      </w:r>
      <w:r>
        <w:rPr>
          <w:spacing w:val="-13"/>
          <w:w w:val="105"/>
          <w:sz w:val="21"/>
        </w:rPr>
        <w:t> </w:t>
      </w:r>
      <w:r>
        <w:rPr>
          <w:w w:val="105"/>
          <w:sz w:val="21"/>
        </w:rPr>
        <w:t>of</w:t>
      </w:r>
      <w:r>
        <w:rPr>
          <w:spacing w:val="-12"/>
          <w:w w:val="105"/>
          <w:sz w:val="21"/>
        </w:rPr>
        <w:t> </w:t>
      </w:r>
      <w:r>
        <w:rPr>
          <w:w w:val="105"/>
          <w:sz w:val="21"/>
        </w:rPr>
        <w:t>the subsidiary</w:t>
      </w:r>
      <w:r>
        <w:rPr>
          <w:w w:val="105"/>
          <w:sz w:val="21"/>
        </w:rPr>
        <w:t> may</w:t>
      </w:r>
      <w:r>
        <w:rPr>
          <w:w w:val="105"/>
          <w:sz w:val="21"/>
        </w:rPr>
        <w:t> be imputed</w:t>
      </w:r>
      <w:r>
        <w:rPr>
          <w:w w:val="105"/>
          <w:sz w:val="21"/>
        </w:rPr>
        <w:t> to the parent</w:t>
      </w:r>
      <w:r>
        <w:rPr>
          <w:w w:val="105"/>
          <w:sz w:val="21"/>
        </w:rPr>
        <w:t> company,</w:t>
      </w:r>
      <w:r>
        <w:rPr>
          <w:w w:val="105"/>
          <w:sz w:val="21"/>
        </w:rPr>
        <w:t> without</w:t>
      </w:r>
      <w:r>
        <w:rPr>
          <w:w w:val="105"/>
          <w:sz w:val="21"/>
        </w:rPr>
        <w:t> having</w:t>
      </w:r>
      <w:r>
        <w:rPr>
          <w:w w:val="105"/>
          <w:sz w:val="21"/>
        </w:rPr>
        <w:t> to establish</w:t>
      </w:r>
      <w:r>
        <w:rPr>
          <w:w w:val="105"/>
          <w:sz w:val="21"/>
        </w:rPr>
        <w:t> the personal involvement</w:t>
      </w:r>
      <w:r>
        <w:rPr>
          <w:w w:val="105"/>
          <w:sz w:val="21"/>
        </w:rPr>
        <w:t> of the parent company in the infringement.</w:t>
      </w:r>
      <w:r>
        <w:rPr>
          <w:w w:val="105"/>
          <w:sz w:val="21"/>
          <w:vertAlign w:val="superscript"/>
        </w:rPr>
        <w:t>3</w:t>
      </w:r>
      <w:r>
        <w:rPr>
          <w:w w:val="105"/>
          <w:sz w:val="21"/>
          <w:vertAlign w:val="baseline"/>
        </w:rPr>
        <w:t>’*</w:t>
      </w:r>
    </w:p>
    <w:p>
      <w:pPr>
        <w:pStyle w:val="BodyText"/>
        <w:spacing w:before="10"/>
        <w:rPr>
          <w:sz w:val="21"/>
        </w:rPr>
      </w:pPr>
    </w:p>
    <w:p>
      <w:pPr>
        <w:pStyle w:val="ListParagraph"/>
        <w:numPr>
          <w:ilvl w:val="0"/>
          <w:numId w:val="28"/>
        </w:numPr>
        <w:tabs>
          <w:tab w:pos="728" w:val="left" w:leader="none"/>
        </w:tabs>
        <w:spacing w:line="252" w:lineRule="auto" w:before="0" w:after="0"/>
        <w:ind w:left="728" w:right="581" w:hanging="564"/>
        <w:jc w:val="both"/>
        <w:rPr>
          <w:sz w:val="21"/>
        </w:rPr>
      </w:pPr>
      <w:r>
        <w:rPr>
          <w:w w:val="105"/>
          <w:sz w:val="21"/>
        </w:rPr>
        <w:t>In the</w:t>
      </w:r>
      <w:r>
        <w:rPr>
          <w:w w:val="105"/>
          <w:sz w:val="21"/>
        </w:rPr>
        <w:t> context</w:t>
      </w:r>
      <w:r>
        <w:rPr>
          <w:w w:val="105"/>
          <w:sz w:val="21"/>
        </w:rPr>
        <w:t> of</w:t>
      </w:r>
      <w:r>
        <w:rPr>
          <w:w w:val="105"/>
          <w:sz w:val="21"/>
        </w:rPr>
        <w:t> Article</w:t>
      </w:r>
      <w:r>
        <w:rPr>
          <w:w w:val="105"/>
          <w:sz w:val="21"/>
        </w:rPr>
        <w:t> 83</w:t>
      </w:r>
      <w:r>
        <w:rPr>
          <w:w w:val="105"/>
          <w:sz w:val="21"/>
        </w:rPr>
        <w:t> GDPR,</w:t>
      </w:r>
      <w:r>
        <w:rPr>
          <w:w w:val="105"/>
          <w:sz w:val="21"/>
        </w:rPr>
        <w:t> the</w:t>
      </w:r>
      <w:r>
        <w:rPr>
          <w:w w:val="105"/>
          <w:sz w:val="21"/>
        </w:rPr>
        <w:t> concept</w:t>
      </w:r>
      <w:r>
        <w:rPr>
          <w:w w:val="105"/>
          <w:sz w:val="21"/>
        </w:rPr>
        <w:t> of </w:t>
      </w:r>
      <w:r>
        <w:rPr>
          <w:i/>
          <w:w w:val="105"/>
          <w:sz w:val="21"/>
        </w:rPr>
        <w:t>“undertoLin9”</w:t>
      </w:r>
      <w:r>
        <w:rPr>
          <w:i/>
          <w:spacing w:val="40"/>
          <w:w w:val="105"/>
          <w:sz w:val="21"/>
        </w:rPr>
        <w:t> </w:t>
      </w:r>
      <w:r>
        <w:rPr>
          <w:w w:val="105"/>
          <w:sz w:val="21"/>
        </w:rPr>
        <w:t>means</w:t>
      </w:r>
      <w:r>
        <w:rPr>
          <w:w w:val="105"/>
          <w:sz w:val="21"/>
        </w:rPr>
        <w:t> that,</w:t>
      </w:r>
      <w:r>
        <w:rPr>
          <w:w w:val="105"/>
          <w:sz w:val="21"/>
        </w:rPr>
        <w:t> where</w:t>
      </w:r>
      <w:r>
        <w:rPr>
          <w:w w:val="105"/>
          <w:sz w:val="21"/>
        </w:rPr>
        <w:t> there</w:t>
      </w:r>
      <w:r>
        <w:rPr>
          <w:w w:val="105"/>
          <w:sz w:val="21"/>
        </w:rPr>
        <w:t> is another</w:t>
      </w:r>
      <w:r>
        <w:rPr>
          <w:spacing w:val="-11"/>
          <w:w w:val="105"/>
          <w:sz w:val="21"/>
        </w:rPr>
        <w:t> </w:t>
      </w:r>
      <w:r>
        <w:rPr>
          <w:w w:val="105"/>
          <w:sz w:val="21"/>
        </w:rPr>
        <w:t>entity</w:t>
      </w:r>
      <w:r>
        <w:rPr>
          <w:spacing w:val="-10"/>
          <w:w w:val="105"/>
          <w:sz w:val="21"/>
        </w:rPr>
        <w:t> </w:t>
      </w:r>
      <w:r>
        <w:rPr>
          <w:w w:val="105"/>
          <w:sz w:val="21"/>
        </w:rPr>
        <w:t>that</w:t>
      </w:r>
      <w:r>
        <w:rPr>
          <w:spacing w:val="-3"/>
          <w:w w:val="105"/>
          <w:sz w:val="21"/>
        </w:rPr>
        <w:t> </w:t>
      </w:r>
      <w:r>
        <w:rPr>
          <w:w w:val="105"/>
          <w:sz w:val="21"/>
        </w:rPr>
        <w:t>is</w:t>
      </w:r>
      <w:r>
        <w:rPr>
          <w:spacing w:val="-13"/>
          <w:w w:val="105"/>
          <w:sz w:val="21"/>
        </w:rPr>
        <w:t> </w:t>
      </w:r>
      <w:r>
        <w:rPr>
          <w:w w:val="105"/>
          <w:sz w:val="21"/>
        </w:rPr>
        <w:t>in</w:t>
      </w:r>
      <w:r>
        <w:rPr>
          <w:spacing w:val="-12"/>
          <w:w w:val="105"/>
          <w:sz w:val="21"/>
        </w:rPr>
        <w:t> </w:t>
      </w:r>
      <w:r>
        <w:rPr>
          <w:w w:val="105"/>
          <w:sz w:val="21"/>
        </w:rPr>
        <w:t>a</w:t>
      </w:r>
      <w:r>
        <w:rPr>
          <w:spacing w:val="-13"/>
          <w:w w:val="105"/>
          <w:sz w:val="21"/>
        </w:rPr>
        <w:t> </w:t>
      </w:r>
      <w:r>
        <w:rPr>
          <w:w w:val="105"/>
          <w:sz w:val="21"/>
        </w:rPr>
        <w:t>position</w:t>
      </w:r>
      <w:r>
        <w:rPr>
          <w:spacing w:val="-12"/>
          <w:w w:val="105"/>
          <w:sz w:val="21"/>
        </w:rPr>
        <w:t> </w:t>
      </w:r>
      <w:r>
        <w:rPr>
          <w:w w:val="105"/>
          <w:sz w:val="21"/>
        </w:rPr>
        <w:t>to</w:t>
      </w:r>
      <w:r>
        <w:rPr>
          <w:spacing w:val="-10"/>
          <w:w w:val="105"/>
          <w:sz w:val="21"/>
        </w:rPr>
        <w:t> </w:t>
      </w:r>
      <w:r>
        <w:rPr>
          <w:w w:val="105"/>
          <w:sz w:val="21"/>
        </w:rPr>
        <w:t>exercise</w:t>
      </w:r>
      <w:r>
        <w:rPr>
          <w:spacing w:val="-6"/>
          <w:w w:val="105"/>
          <w:sz w:val="21"/>
        </w:rPr>
        <w:t> </w:t>
      </w:r>
      <w:r>
        <w:rPr>
          <w:w w:val="105"/>
          <w:sz w:val="21"/>
        </w:rPr>
        <w:t>decisive</w:t>
      </w:r>
      <w:r>
        <w:rPr>
          <w:spacing w:val="-4"/>
          <w:w w:val="105"/>
          <w:sz w:val="21"/>
        </w:rPr>
        <w:t> </w:t>
      </w:r>
      <w:r>
        <w:rPr>
          <w:w w:val="105"/>
          <w:sz w:val="21"/>
        </w:rPr>
        <w:t>influence</w:t>
      </w:r>
      <w:r>
        <w:rPr>
          <w:spacing w:val="-6"/>
          <w:w w:val="105"/>
          <w:sz w:val="21"/>
        </w:rPr>
        <w:t> </w:t>
      </w:r>
      <w:r>
        <w:rPr>
          <w:w w:val="105"/>
          <w:sz w:val="21"/>
        </w:rPr>
        <w:t>over</w:t>
      </w:r>
      <w:r>
        <w:rPr>
          <w:spacing w:val="-8"/>
          <w:w w:val="105"/>
          <w:sz w:val="21"/>
        </w:rPr>
        <w:t> </w:t>
      </w:r>
      <w:r>
        <w:rPr>
          <w:w w:val="105"/>
          <w:sz w:val="21"/>
        </w:rPr>
        <w:t>the</w:t>
      </w:r>
      <w:r>
        <w:rPr>
          <w:spacing w:val="-12"/>
          <w:w w:val="105"/>
          <w:sz w:val="21"/>
        </w:rPr>
        <w:t> </w:t>
      </w:r>
      <w:r>
        <w:rPr>
          <w:w w:val="105"/>
          <w:sz w:val="21"/>
        </w:rPr>
        <w:t>controller/processor’s behaviour</w:t>
      </w:r>
      <w:r>
        <w:rPr>
          <w:w w:val="105"/>
          <w:sz w:val="21"/>
        </w:rPr>
        <w:t> on</w:t>
      </w:r>
      <w:r>
        <w:rPr>
          <w:w w:val="105"/>
          <w:sz w:val="21"/>
        </w:rPr>
        <w:t> the</w:t>
      </w:r>
      <w:r>
        <w:rPr>
          <w:w w:val="105"/>
          <w:sz w:val="21"/>
        </w:rPr>
        <w:t> market,</w:t>
      </w:r>
      <w:r>
        <w:rPr>
          <w:w w:val="105"/>
          <w:sz w:val="21"/>
        </w:rPr>
        <w:t> then</w:t>
      </w:r>
      <w:r>
        <w:rPr>
          <w:w w:val="105"/>
          <w:sz w:val="21"/>
        </w:rPr>
        <w:t> they</w:t>
      </w:r>
      <w:r>
        <w:rPr>
          <w:w w:val="105"/>
          <w:sz w:val="21"/>
        </w:rPr>
        <w:t> will</w:t>
      </w:r>
      <w:r>
        <w:rPr>
          <w:w w:val="105"/>
          <w:sz w:val="21"/>
        </w:rPr>
        <w:t> together</w:t>
      </w:r>
      <w:r>
        <w:rPr>
          <w:w w:val="105"/>
          <w:sz w:val="21"/>
        </w:rPr>
        <w:t> constitute</w:t>
      </w:r>
      <w:r>
        <w:rPr>
          <w:w w:val="105"/>
          <w:sz w:val="21"/>
        </w:rPr>
        <w:t> a</w:t>
      </w:r>
      <w:r>
        <w:rPr>
          <w:w w:val="105"/>
          <w:sz w:val="21"/>
        </w:rPr>
        <w:t> single</w:t>
      </w:r>
      <w:r>
        <w:rPr>
          <w:w w:val="105"/>
          <w:sz w:val="21"/>
        </w:rPr>
        <w:t> economic</w:t>
      </w:r>
      <w:r>
        <w:rPr>
          <w:w w:val="105"/>
          <w:sz w:val="21"/>
        </w:rPr>
        <w:t> entity</w:t>
      </w:r>
      <w:r>
        <w:rPr>
          <w:w w:val="105"/>
          <w:sz w:val="21"/>
        </w:rPr>
        <w:t> and</w:t>
      </w:r>
      <w:r>
        <w:rPr>
          <w:w w:val="105"/>
          <w:sz w:val="21"/>
        </w:rPr>
        <w:t> a single</w:t>
      </w:r>
      <w:r>
        <w:rPr>
          <w:w w:val="105"/>
          <w:sz w:val="21"/>
        </w:rPr>
        <w:t> undertaking.</w:t>
      </w:r>
      <w:r>
        <w:rPr>
          <w:w w:val="105"/>
          <w:sz w:val="21"/>
        </w:rPr>
        <w:t> Accordingly,</w:t>
      </w:r>
      <w:r>
        <w:rPr>
          <w:w w:val="105"/>
          <w:sz w:val="21"/>
        </w:rPr>
        <w:t> the relevant</w:t>
      </w:r>
      <w:r>
        <w:rPr>
          <w:w w:val="105"/>
          <w:sz w:val="21"/>
        </w:rPr>
        <w:t> fining</w:t>
      </w:r>
      <w:r>
        <w:rPr>
          <w:w w:val="105"/>
          <w:sz w:val="21"/>
        </w:rPr>
        <w:t> cap will be calculated</w:t>
      </w:r>
      <w:r>
        <w:rPr>
          <w:w w:val="105"/>
          <w:sz w:val="21"/>
        </w:rPr>
        <w:t> by reference</w:t>
      </w:r>
      <w:r>
        <w:rPr>
          <w:w w:val="105"/>
          <w:sz w:val="21"/>
        </w:rPr>
        <w:t> to the turnover of</w:t>
      </w:r>
      <w:r>
        <w:rPr>
          <w:spacing w:val="-9"/>
          <w:w w:val="105"/>
          <w:sz w:val="21"/>
        </w:rPr>
        <w:t> </w:t>
      </w:r>
      <w:r>
        <w:rPr>
          <w:w w:val="105"/>
          <w:sz w:val="21"/>
        </w:rPr>
        <w:t>the</w:t>
      </w:r>
      <w:r>
        <w:rPr>
          <w:spacing w:val="-12"/>
          <w:w w:val="105"/>
          <w:sz w:val="21"/>
        </w:rPr>
        <w:t> </w:t>
      </w:r>
      <w:r>
        <w:rPr>
          <w:w w:val="105"/>
          <w:sz w:val="21"/>
        </w:rPr>
        <w:t>undertaking as</w:t>
      </w:r>
      <w:r>
        <w:rPr>
          <w:spacing w:val="-7"/>
          <w:w w:val="105"/>
          <w:sz w:val="21"/>
        </w:rPr>
        <w:t> </w:t>
      </w:r>
      <w:r>
        <w:rPr>
          <w:w w:val="105"/>
          <w:sz w:val="21"/>
        </w:rPr>
        <w:t>a</w:t>
      </w:r>
      <w:r>
        <w:rPr>
          <w:spacing w:val="-12"/>
          <w:w w:val="105"/>
          <w:sz w:val="21"/>
        </w:rPr>
        <w:t> </w:t>
      </w:r>
      <w:r>
        <w:rPr>
          <w:w w:val="105"/>
          <w:sz w:val="21"/>
        </w:rPr>
        <w:t>whole,</w:t>
      </w:r>
      <w:r>
        <w:rPr>
          <w:spacing w:val="-1"/>
          <w:w w:val="105"/>
          <w:sz w:val="21"/>
        </w:rPr>
        <w:t> </w:t>
      </w:r>
      <w:r>
        <w:rPr>
          <w:w w:val="105"/>
          <w:sz w:val="21"/>
        </w:rPr>
        <w:t>rather</w:t>
      </w:r>
      <w:r>
        <w:rPr>
          <w:spacing w:val="-4"/>
          <w:w w:val="105"/>
          <w:sz w:val="21"/>
        </w:rPr>
        <w:t> </w:t>
      </w:r>
      <w:r>
        <w:rPr>
          <w:w w:val="105"/>
          <w:sz w:val="21"/>
        </w:rPr>
        <w:t>than</w:t>
      </w:r>
      <w:r>
        <w:rPr>
          <w:spacing w:val="-9"/>
          <w:w w:val="105"/>
          <w:sz w:val="21"/>
        </w:rPr>
        <w:t> </w:t>
      </w:r>
      <w:r>
        <w:rPr>
          <w:w w:val="105"/>
          <w:sz w:val="21"/>
        </w:rPr>
        <w:t>the</w:t>
      </w:r>
      <w:r>
        <w:rPr>
          <w:spacing w:val="-9"/>
          <w:w w:val="105"/>
          <w:sz w:val="21"/>
        </w:rPr>
        <w:t> </w:t>
      </w:r>
      <w:r>
        <w:rPr>
          <w:w w:val="105"/>
          <w:sz w:val="21"/>
        </w:rPr>
        <w:t>turnover of</w:t>
      </w:r>
      <w:r>
        <w:rPr>
          <w:spacing w:val="-9"/>
          <w:w w:val="105"/>
          <w:sz w:val="21"/>
        </w:rPr>
        <w:t> </w:t>
      </w:r>
      <w:r>
        <w:rPr>
          <w:w w:val="105"/>
          <w:sz w:val="21"/>
        </w:rPr>
        <w:t>the</w:t>
      </w:r>
      <w:r>
        <w:rPr>
          <w:spacing w:val="-6"/>
          <w:w w:val="105"/>
          <w:sz w:val="21"/>
        </w:rPr>
        <w:t> </w:t>
      </w:r>
      <w:r>
        <w:rPr>
          <w:w w:val="105"/>
          <w:sz w:val="21"/>
        </w:rPr>
        <w:t>controller or</w:t>
      </w:r>
      <w:r>
        <w:rPr>
          <w:spacing w:val="-9"/>
          <w:w w:val="105"/>
          <w:sz w:val="21"/>
        </w:rPr>
        <w:t> </w:t>
      </w:r>
      <w:r>
        <w:rPr>
          <w:w w:val="105"/>
          <w:sz w:val="21"/>
        </w:rPr>
        <w:t>processor </w:t>
      </w:r>
      <w:r>
        <w:rPr>
          <w:spacing w:val="-2"/>
          <w:w w:val="105"/>
          <w:sz w:val="21"/>
        </w:rPr>
        <w:t>concerned.</w:t>
      </w:r>
    </w:p>
    <w:p>
      <w:pPr>
        <w:pStyle w:val="BodyText"/>
        <w:spacing w:before="5"/>
        <w:rPr>
          <w:sz w:val="21"/>
        </w:rPr>
      </w:pPr>
    </w:p>
    <w:p>
      <w:pPr>
        <w:pStyle w:val="ListParagraph"/>
        <w:numPr>
          <w:ilvl w:val="0"/>
          <w:numId w:val="28"/>
        </w:numPr>
        <w:tabs>
          <w:tab w:pos="728" w:val="left" w:leader="none"/>
          <w:tab w:pos="730" w:val="left" w:leader="none"/>
        </w:tabs>
        <w:spacing w:line="252" w:lineRule="auto" w:before="1" w:after="0"/>
        <w:ind w:left="730" w:right="581" w:hanging="566"/>
        <w:jc w:val="both"/>
        <w:rPr>
          <w:sz w:val="21"/>
        </w:rPr>
      </w:pPr>
      <w:r>
        <w:rPr>
          <w:w w:val="105"/>
          <w:sz w:val="21"/>
        </w:rPr>
        <w:t>In</w:t>
      </w:r>
      <w:r>
        <w:rPr>
          <w:spacing w:val="-13"/>
          <w:w w:val="105"/>
          <w:sz w:val="21"/>
        </w:rPr>
        <w:t> </w:t>
      </w:r>
      <w:r>
        <w:rPr>
          <w:w w:val="105"/>
          <w:sz w:val="21"/>
        </w:rPr>
        <w:t>order</w:t>
      </w:r>
      <w:r>
        <w:rPr>
          <w:spacing w:val="-12"/>
          <w:w w:val="105"/>
          <w:sz w:val="21"/>
        </w:rPr>
        <w:t> </w:t>
      </w:r>
      <w:r>
        <w:rPr>
          <w:w w:val="105"/>
          <w:sz w:val="21"/>
        </w:rPr>
        <w:t>to</w:t>
      </w:r>
      <w:r>
        <w:rPr>
          <w:spacing w:val="-13"/>
          <w:w w:val="105"/>
          <w:sz w:val="21"/>
        </w:rPr>
        <w:t> </w:t>
      </w:r>
      <w:r>
        <w:rPr>
          <w:w w:val="105"/>
          <w:sz w:val="21"/>
        </w:rPr>
        <w:t>ascertain</w:t>
      </w:r>
      <w:r>
        <w:rPr>
          <w:spacing w:val="-12"/>
          <w:w w:val="105"/>
          <w:sz w:val="21"/>
        </w:rPr>
        <w:t> </w:t>
      </w:r>
      <w:r>
        <w:rPr>
          <w:w w:val="105"/>
          <w:sz w:val="21"/>
        </w:rPr>
        <w:t>whether</w:t>
      </w:r>
      <w:r>
        <w:rPr>
          <w:spacing w:val="-13"/>
          <w:w w:val="105"/>
          <w:sz w:val="21"/>
        </w:rPr>
        <w:t> </w:t>
      </w:r>
      <w:r>
        <w:rPr>
          <w:w w:val="105"/>
          <w:sz w:val="21"/>
        </w:rPr>
        <w:t>a</w:t>
      </w:r>
      <w:r>
        <w:rPr>
          <w:spacing w:val="-12"/>
          <w:w w:val="105"/>
          <w:sz w:val="21"/>
        </w:rPr>
        <w:t> </w:t>
      </w:r>
      <w:r>
        <w:rPr>
          <w:w w:val="105"/>
          <w:sz w:val="21"/>
        </w:rPr>
        <w:t>subsidiary</w:t>
      </w:r>
      <w:r>
        <w:rPr>
          <w:spacing w:val="-13"/>
          <w:w w:val="105"/>
          <w:sz w:val="21"/>
        </w:rPr>
        <w:t> </w:t>
      </w:r>
      <w:r>
        <w:rPr>
          <w:w w:val="105"/>
          <w:sz w:val="21"/>
        </w:rPr>
        <w:t>determines</w:t>
      </w:r>
      <w:r>
        <w:rPr>
          <w:spacing w:val="-12"/>
          <w:w w:val="105"/>
          <w:sz w:val="21"/>
        </w:rPr>
        <w:t> </w:t>
      </w:r>
      <w:r>
        <w:rPr>
          <w:w w:val="105"/>
          <w:sz w:val="21"/>
        </w:rPr>
        <w:t>its</w:t>
      </w:r>
      <w:r>
        <w:rPr>
          <w:spacing w:val="-13"/>
          <w:w w:val="105"/>
          <w:sz w:val="21"/>
        </w:rPr>
        <w:t> </w:t>
      </w:r>
      <w:r>
        <w:rPr>
          <w:w w:val="105"/>
          <w:sz w:val="21"/>
        </w:rPr>
        <w:t>conduct</w:t>
      </w:r>
      <w:r>
        <w:rPr>
          <w:spacing w:val="-8"/>
          <w:w w:val="105"/>
          <w:sz w:val="21"/>
        </w:rPr>
        <w:t> </w:t>
      </w:r>
      <w:r>
        <w:rPr>
          <w:w w:val="105"/>
          <w:sz w:val="21"/>
        </w:rPr>
        <w:t>on</w:t>
      </w:r>
      <w:r>
        <w:rPr>
          <w:spacing w:val="-13"/>
          <w:w w:val="105"/>
          <w:sz w:val="21"/>
        </w:rPr>
        <w:t> </w:t>
      </w:r>
      <w:r>
        <w:rPr>
          <w:w w:val="105"/>
          <w:sz w:val="21"/>
        </w:rPr>
        <w:t>the</w:t>
      </w:r>
      <w:r>
        <w:rPr>
          <w:spacing w:val="-12"/>
          <w:w w:val="105"/>
          <w:sz w:val="21"/>
        </w:rPr>
        <w:t> </w:t>
      </w:r>
      <w:r>
        <w:rPr>
          <w:w w:val="105"/>
          <w:sz w:val="21"/>
        </w:rPr>
        <w:t>market</w:t>
      </w:r>
      <w:r>
        <w:rPr>
          <w:spacing w:val="-8"/>
          <w:w w:val="105"/>
          <w:sz w:val="21"/>
        </w:rPr>
        <w:t> </w:t>
      </w:r>
      <w:r>
        <w:rPr>
          <w:w w:val="105"/>
          <w:sz w:val="21"/>
        </w:rPr>
        <w:t>independently, account must be</w:t>
      </w:r>
      <w:r>
        <w:rPr>
          <w:spacing w:val="-2"/>
          <w:w w:val="105"/>
          <w:sz w:val="21"/>
        </w:rPr>
        <w:t> </w:t>
      </w:r>
      <w:r>
        <w:rPr>
          <w:w w:val="105"/>
          <w:sz w:val="21"/>
        </w:rPr>
        <w:t>taken of all</w:t>
      </w:r>
      <w:r>
        <w:rPr>
          <w:spacing w:val="-1"/>
          <w:w w:val="105"/>
          <w:sz w:val="21"/>
        </w:rPr>
        <w:t> </w:t>
      </w:r>
      <w:r>
        <w:rPr>
          <w:w w:val="105"/>
          <w:sz w:val="21"/>
        </w:rPr>
        <w:t>the relevant factors relating to the</w:t>
      </w:r>
      <w:r>
        <w:rPr>
          <w:spacing w:val="-1"/>
          <w:w w:val="105"/>
          <w:sz w:val="21"/>
        </w:rPr>
        <w:t> </w:t>
      </w:r>
      <w:r>
        <w:rPr>
          <w:w w:val="105"/>
          <w:sz w:val="21"/>
        </w:rPr>
        <w:t>economic,</w:t>
      </w:r>
      <w:r>
        <w:rPr>
          <w:w w:val="105"/>
          <w:sz w:val="21"/>
        </w:rPr>
        <w:t> organisational</w:t>
      </w:r>
      <w:r>
        <w:rPr>
          <w:spacing w:val="-1"/>
          <w:w w:val="105"/>
          <w:sz w:val="21"/>
        </w:rPr>
        <w:t> </w:t>
      </w:r>
      <w:r>
        <w:rPr>
          <w:w w:val="105"/>
          <w:sz w:val="21"/>
        </w:rPr>
        <w:t>and legal</w:t>
      </w:r>
      <w:r>
        <w:rPr>
          <w:spacing w:val="-7"/>
          <w:w w:val="105"/>
          <w:sz w:val="21"/>
        </w:rPr>
        <w:t> </w:t>
      </w:r>
      <w:r>
        <w:rPr>
          <w:w w:val="105"/>
          <w:sz w:val="21"/>
        </w:rPr>
        <w:t>links</w:t>
      </w:r>
      <w:r>
        <w:rPr>
          <w:spacing w:val="-7"/>
          <w:w w:val="105"/>
          <w:sz w:val="21"/>
        </w:rPr>
        <w:t> </w:t>
      </w:r>
      <w:r>
        <w:rPr>
          <w:w w:val="105"/>
          <w:sz w:val="21"/>
        </w:rPr>
        <w:t>which</w:t>
      </w:r>
      <w:r>
        <w:rPr>
          <w:spacing w:val="-11"/>
          <w:w w:val="105"/>
          <w:sz w:val="21"/>
        </w:rPr>
        <w:t> </w:t>
      </w:r>
      <w:r>
        <w:rPr>
          <w:w w:val="105"/>
          <w:sz w:val="21"/>
        </w:rPr>
        <w:t>tie</w:t>
      </w:r>
      <w:r>
        <w:rPr>
          <w:spacing w:val="-13"/>
          <w:w w:val="105"/>
          <w:sz w:val="21"/>
        </w:rPr>
        <w:t> </w:t>
      </w:r>
      <w:r>
        <w:rPr>
          <w:w w:val="105"/>
          <w:sz w:val="21"/>
        </w:rPr>
        <w:t>the</w:t>
      </w:r>
      <w:r>
        <w:rPr>
          <w:spacing w:val="-9"/>
          <w:w w:val="105"/>
          <w:sz w:val="21"/>
        </w:rPr>
        <w:t> </w:t>
      </w:r>
      <w:r>
        <w:rPr>
          <w:w w:val="105"/>
          <w:sz w:val="21"/>
        </w:rPr>
        <w:t>subsidiary</w:t>
      </w:r>
      <w:r>
        <w:rPr>
          <w:spacing w:val="-3"/>
          <w:w w:val="105"/>
          <w:sz w:val="21"/>
        </w:rPr>
        <w:t> </w:t>
      </w:r>
      <w:r>
        <w:rPr>
          <w:w w:val="105"/>
          <w:sz w:val="21"/>
        </w:rPr>
        <w:t>to</w:t>
      </w:r>
      <w:r>
        <w:rPr>
          <w:spacing w:val="-11"/>
          <w:w w:val="105"/>
          <w:sz w:val="21"/>
        </w:rPr>
        <w:t> </w:t>
      </w:r>
      <w:r>
        <w:rPr>
          <w:w w:val="105"/>
          <w:sz w:val="21"/>
        </w:rPr>
        <w:t>the</w:t>
      </w:r>
      <w:r>
        <w:rPr>
          <w:spacing w:val="-7"/>
          <w:w w:val="105"/>
          <w:sz w:val="21"/>
        </w:rPr>
        <w:t> </w:t>
      </w:r>
      <w:r>
        <w:rPr>
          <w:w w:val="105"/>
          <w:sz w:val="21"/>
        </w:rPr>
        <w:t>parent</w:t>
      </w:r>
      <w:r>
        <w:rPr>
          <w:spacing w:val="-4"/>
          <w:w w:val="105"/>
          <w:sz w:val="21"/>
        </w:rPr>
        <w:t> </w:t>
      </w:r>
      <w:r>
        <w:rPr>
          <w:w w:val="105"/>
          <w:sz w:val="21"/>
        </w:rPr>
        <w:t>company, which</w:t>
      </w:r>
      <w:r>
        <w:rPr>
          <w:spacing w:val="-11"/>
          <w:w w:val="105"/>
          <w:sz w:val="21"/>
        </w:rPr>
        <w:t> </w:t>
      </w:r>
      <w:r>
        <w:rPr>
          <w:w w:val="105"/>
          <w:sz w:val="21"/>
        </w:rPr>
        <w:t>may</w:t>
      </w:r>
      <w:r>
        <w:rPr>
          <w:spacing w:val="-7"/>
          <w:w w:val="105"/>
          <w:sz w:val="21"/>
        </w:rPr>
        <w:t> </w:t>
      </w:r>
      <w:r>
        <w:rPr>
          <w:w w:val="105"/>
          <w:sz w:val="21"/>
        </w:rPr>
        <w:t>vary</w:t>
      </w:r>
      <w:r>
        <w:rPr>
          <w:spacing w:val="-10"/>
          <w:w w:val="105"/>
          <w:sz w:val="21"/>
        </w:rPr>
        <w:t> </w:t>
      </w:r>
      <w:r>
        <w:rPr>
          <w:w w:val="105"/>
          <w:sz w:val="21"/>
        </w:rPr>
        <w:t>from case</w:t>
      </w:r>
      <w:r>
        <w:rPr>
          <w:spacing w:val="-8"/>
          <w:w w:val="105"/>
          <w:sz w:val="21"/>
        </w:rPr>
        <w:t> </w:t>
      </w:r>
      <w:r>
        <w:rPr>
          <w:w w:val="105"/>
          <w:sz w:val="21"/>
        </w:rPr>
        <w:t>to</w:t>
      </w:r>
      <w:r>
        <w:rPr>
          <w:spacing w:val="-7"/>
          <w:w w:val="105"/>
          <w:sz w:val="21"/>
        </w:rPr>
        <w:t> </w:t>
      </w:r>
      <w:r>
        <w:rPr>
          <w:w w:val="105"/>
          <w:sz w:val="21"/>
        </w:rPr>
        <w:t>case.</w:t>
      </w:r>
      <w:r>
        <w:rPr>
          <w:w w:val="105"/>
          <w:sz w:val="21"/>
          <w:vertAlign w:val="superscript"/>
        </w:rPr>
        <w:t>3</w:t>
      </w:r>
      <w:r>
        <w:rPr>
          <w:w w:val="105"/>
          <w:sz w:val="21"/>
          <w:vertAlign w:val="baseline"/>
        </w:rPr>
        <w:t>’</w:t>
      </w:r>
      <w:r>
        <w:rPr>
          <w:w w:val="105"/>
          <w:sz w:val="21"/>
          <w:vertAlign w:val="superscript"/>
        </w:rPr>
        <w:t>3</w:t>
      </w:r>
    </w:p>
    <w:p>
      <w:pPr>
        <w:pStyle w:val="BodyText"/>
        <w:spacing w:before="11"/>
        <w:rPr>
          <w:sz w:val="21"/>
        </w:rPr>
      </w:pPr>
    </w:p>
    <w:p>
      <w:pPr>
        <w:pStyle w:val="ListParagraph"/>
        <w:numPr>
          <w:ilvl w:val="0"/>
          <w:numId w:val="28"/>
        </w:numPr>
        <w:tabs>
          <w:tab w:pos="725" w:val="left" w:leader="none"/>
          <w:tab w:pos="731" w:val="left" w:leader="none"/>
        </w:tabs>
        <w:spacing w:line="252" w:lineRule="auto" w:before="0" w:after="0"/>
        <w:ind w:left="731" w:right="588" w:hanging="567"/>
        <w:jc w:val="both"/>
        <w:rPr>
          <w:sz w:val="21"/>
        </w:rPr>
      </w:pPr>
      <w:r>
        <w:rPr>
          <w:w w:val="105"/>
          <w:sz w:val="21"/>
        </w:rPr>
        <w:t>The</w:t>
      </w:r>
      <w:r>
        <w:rPr>
          <w:spacing w:val="-3"/>
          <w:w w:val="105"/>
          <w:sz w:val="21"/>
        </w:rPr>
        <w:t> </w:t>
      </w:r>
      <w:r>
        <w:rPr>
          <w:w w:val="105"/>
          <w:sz w:val="21"/>
        </w:rPr>
        <w:t>CJEU</w:t>
      </w:r>
      <w:r>
        <w:rPr>
          <w:spacing w:val="-6"/>
          <w:w w:val="105"/>
          <w:sz w:val="21"/>
        </w:rPr>
        <w:t> </w:t>
      </w:r>
      <w:r>
        <w:rPr>
          <w:w w:val="105"/>
          <w:sz w:val="21"/>
        </w:rPr>
        <w:t>has,</w:t>
      </w:r>
      <w:r>
        <w:rPr>
          <w:spacing w:val="-5"/>
          <w:w w:val="105"/>
          <w:sz w:val="21"/>
        </w:rPr>
        <w:t> </w:t>
      </w:r>
      <w:r>
        <w:rPr>
          <w:w w:val="105"/>
          <w:sz w:val="21"/>
        </w:rPr>
        <w:t>however, established that,</w:t>
      </w:r>
      <w:r>
        <w:rPr>
          <w:spacing w:val="-4"/>
          <w:w w:val="105"/>
          <w:sz w:val="21"/>
        </w:rPr>
        <w:t> </w:t>
      </w:r>
      <w:r>
        <w:rPr>
          <w:w w:val="105"/>
          <w:sz w:val="21"/>
        </w:rPr>
        <w:t>where</w:t>
      </w:r>
      <w:r>
        <w:rPr>
          <w:spacing w:val="-1"/>
          <w:w w:val="105"/>
          <w:sz w:val="21"/>
        </w:rPr>
        <w:t> </w:t>
      </w:r>
      <w:r>
        <w:rPr>
          <w:w w:val="105"/>
          <w:sz w:val="21"/>
        </w:rPr>
        <w:t>a</w:t>
      </w:r>
      <w:r>
        <w:rPr>
          <w:spacing w:val="-10"/>
          <w:w w:val="105"/>
          <w:sz w:val="21"/>
        </w:rPr>
        <w:t> </w:t>
      </w:r>
      <w:r>
        <w:rPr>
          <w:w w:val="105"/>
          <w:sz w:val="21"/>
        </w:rPr>
        <w:t>parent company</w:t>
      </w:r>
      <w:r>
        <w:rPr>
          <w:spacing w:val="-2"/>
          <w:w w:val="105"/>
          <w:sz w:val="21"/>
        </w:rPr>
        <w:t> </w:t>
      </w:r>
      <w:r>
        <w:rPr>
          <w:w w:val="105"/>
          <w:sz w:val="21"/>
        </w:rPr>
        <w:t>has</w:t>
      </w:r>
      <w:r>
        <w:rPr>
          <w:spacing w:val="-2"/>
          <w:w w:val="105"/>
          <w:sz w:val="21"/>
        </w:rPr>
        <w:t> </w:t>
      </w:r>
      <w:r>
        <w:rPr>
          <w:w w:val="105"/>
          <w:sz w:val="21"/>
        </w:rPr>
        <w:t>a</w:t>
      </w:r>
      <w:r>
        <w:rPr>
          <w:spacing w:val="-8"/>
          <w:w w:val="105"/>
          <w:sz w:val="21"/>
        </w:rPr>
        <w:t> </w:t>
      </w:r>
      <w:r>
        <w:rPr>
          <w:w w:val="105"/>
          <w:sz w:val="21"/>
        </w:rPr>
        <w:t>100%</w:t>
      </w:r>
      <w:r>
        <w:rPr>
          <w:spacing w:val="-3"/>
          <w:w w:val="105"/>
          <w:sz w:val="21"/>
        </w:rPr>
        <w:t> </w:t>
      </w:r>
      <w:r>
        <w:rPr>
          <w:w w:val="105"/>
          <w:sz w:val="21"/>
        </w:rPr>
        <w:t>shareholding in a</w:t>
      </w:r>
      <w:r>
        <w:rPr>
          <w:spacing w:val="-2"/>
          <w:w w:val="105"/>
          <w:sz w:val="21"/>
        </w:rPr>
        <w:t> </w:t>
      </w:r>
      <w:r>
        <w:rPr>
          <w:w w:val="105"/>
          <w:sz w:val="21"/>
        </w:rPr>
        <w:t>subsidiary,</w:t>
      </w:r>
      <w:r>
        <w:rPr>
          <w:w w:val="105"/>
          <w:sz w:val="21"/>
        </w:rPr>
        <w:t> it</w:t>
      </w:r>
      <w:r>
        <w:rPr>
          <w:spacing w:val="-7"/>
          <w:w w:val="105"/>
          <w:sz w:val="21"/>
        </w:rPr>
        <w:t> </w:t>
      </w:r>
      <w:r>
        <w:rPr>
          <w:w w:val="105"/>
          <w:sz w:val="21"/>
        </w:rPr>
        <w:t>follows that the parent company</w:t>
      </w:r>
      <w:r>
        <w:rPr>
          <w:w w:val="105"/>
          <w:sz w:val="21"/>
        </w:rPr>
        <w:t> is</w:t>
      </w:r>
      <w:r>
        <w:rPr>
          <w:spacing w:val="-4"/>
          <w:w w:val="105"/>
          <w:sz w:val="21"/>
        </w:rPr>
        <w:t> </w:t>
      </w:r>
      <w:r>
        <w:rPr>
          <w:w w:val="105"/>
          <w:sz w:val="21"/>
        </w:rPr>
        <w:t>able to exercise decisive influence over the conduct of</w:t>
      </w:r>
      <w:r>
        <w:rPr>
          <w:spacing w:val="-7"/>
          <w:w w:val="105"/>
          <w:sz w:val="21"/>
        </w:rPr>
        <w:t> </w:t>
      </w:r>
      <w:r>
        <w:rPr>
          <w:w w:val="105"/>
          <w:sz w:val="21"/>
        </w:rPr>
        <w:t>the subsidiary; and a</w:t>
      </w:r>
      <w:r>
        <w:rPr>
          <w:spacing w:val="-11"/>
          <w:w w:val="105"/>
          <w:sz w:val="21"/>
        </w:rPr>
        <w:t> </w:t>
      </w:r>
      <w:r>
        <w:rPr>
          <w:w w:val="105"/>
          <w:sz w:val="21"/>
        </w:rPr>
        <w:t>rebuttable presumption</w:t>
      </w:r>
      <w:r>
        <w:rPr>
          <w:w w:val="105"/>
          <w:sz w:val="21"/>
        </w:rPr>
        <w:t> arises</w:t>
      </w:r>
      <w:r>
        <w:rPr>
          <w:spacing w:val="-1"/>
          <w:w w:val="105"/>
          <w:sz w:val="21"/>
        </w:rPr>
        <w:t> </w:t>
      </w:r>
      <w:r>
        <w:rPr>
          <w:w w:val="105"/>
          <w:sz w:val="21"/>
        </w:rPr>
        <w:t>that</w:t>
      </w:r>
      <w:r>
        <w:rPr>
          <w:spacing w:val="-2"/>
          <w:w w:val="105"/>
          <w:sz w:val="21"/>
        </w:rPr>
        <w:t> </w:t>
      </w:r>
      <w:r>
        <w:rPr>
          <w:w w:val="105"/>
          <w:sz w:val="21"/>
        </w:rPr>
        <w:t>the</w:t>
      </w:r>
      <w:r>
        <w:rPr>
          <w:spacing w:val="-2"/>
          <w:w w:val="105"/>
          <w:sz w:val="21"/>
        </w:rPr>
        <w:t> </w:t>
      </w:r>
      <w:r>
        <w:rPr>
          <w:w w:val="105"/>
          <w:sz w:val="21"/>
        </w:rPr>
        <w:t>parent company</w:t>
      </w:r>
      <w:r>
        <w:rPr>
          <w:w w:val="105"/>
          <w:sz w:val="21"/>
        </w:rPr>
        <w:t> does in fact exercise a</w:t>
      </w:r>
      <w:r>
        <w:rPr>
          <w:spacing w:val="-1"/>
          <w:w w:val="105"/>
          <w:sz w:val="21"/>
        </w:rPr>
        <w:t> </w:t>
      </w:r>
      <w:r>
        <w:rPr>
          <w:w w:val="105"/>
          <w:sz w:val="21"/>
        </w:rPr>
        <w:t>decisive influence over the conduct of its subsidiary.</w:t>
      </w:r>
      <w:r>
        <w:rPr>
          <w:w w:val="105"/>
          <w:sz w:val="21"/>
          <w:vertAlign w:val="superscript"/>
        </w:rPr>
        <w:t>3</w:t>
      </w:r>
      <w:r>
        <w:rPr>
          <w:w w:val="105"/>
          <w:sz w:val="21"/>
          <w:vertAlign w:val="baseline"/>
        </w:rPr>
        <w:t>’</w:t>
      </w:r>
      <w:r>
        <w:rPr>
          <w:w w:val="105"/>
          <w:sz w:val="21"/>
          <w:vertAlign w:val="superscript"/>
        </w:rPr>
        <w:t>4</w:t>
      </w:r>
    </w:p>
    <w:p>
      <w:pPr>
        <w:pStyle w:val="BodyText"/>
        <w:spacing w:before="11"/>
        <w:rPr>
          <w:sz w:val="21"/>
        </w:rPr>
      </w:pPr>
    </w:p>
    <w:p>
      <w:pPr>
        <w:pStyle w:val="ListParagraph"/>
        <w:numPr>
          <w:ilvl w:val="0"/>
          <w:numId w:val="28"/>
        </w:numPr>
        <w:tabs>
          <w:tab w:pos="725" w:val="left" w:leader="none"/>
          <w:tab w:pos="731" w:val="left" w:leader="none"/>
        </w:tabs>
        <w:spacing w:line="252" w:lineRule="auto" w:before="0" w:after="0"/>
        <w:ind w:left="731" w:right="586" w:hanging="567"/>
        <w:jc w:val="both"/>
        <w:rPr>
          <w:sz w:val="21"/>
        </w:rPr>
      </w:pPr>
      <w:r>
        <w:rPr>
          <w:w w:val="105"/>
          <w:sz w:val="21"/>
        </w:rPr>
        <w:t>The</w:t>
      </w:r>
      <w:r>
        <w:rPr>
          <w:w w:val="105"/>
          <w:sz w:val="21"/>
        </w:rPr>
        <w:t> CJEU</w:t>
      </w:r>
      <w:r>
        <w:rPr>
          <w:w w:val="105"/>
          <w:sz w:val="21"/>
        </w:rPr>
        <w:t> has</w:t>
      </w:r>
      <w:r>
        <w:rPr>
          <w:w w:val="105"/>
          <w:sz w:val="21"/>
        </w:rPr>
        <w:t> also</w:t>
      </w:r>
      <w:r>
        <w:rPr>
          <w:w w:val="105"/>
          <w:sz w:val="21"/>
        </w:rPr>
        <w:t> established</w:t>
      </w:r>
      <w:r>
        <w:rPr>
          <w:w w:val="105"/>
          <w:sz w:val="21"/>
        </w:rPr>
        <w:t> that,</w:t>
      </w:r>
      <w:r>
        <w:rPr>
          <w:w w:val="105"/>
          <w:sz w:val="21"/>
        </w:rPr>
        <w:t> in a case</w:t>
      </w:r>
      <w:r>
        <w:rPr>
          <w:w w:val="105"/>
          <w:sz w:val="21"/>
        </w:rPr>
        <w:t> where</w:t>
      </w:r>
      <w:r>
        <w:rPr>
          <w:w w:val="105"/>
          <w:sz w:val="21"/>
        </w:rPr>
        <w:t> a company</w:t>
      </w:r>
      <w:r>
        <w:rPr>
          <w:w w:val="105"/>
          <w:sz w:val="21"/>
        </w:rPr>
        <w:t> holds</w:t>
      </w:r>
      <w:r>
        <w:rPr>
          <w:w w:val="105"/>
          <w:sz w:val="21"/>
        </w:rPr>
        <w:t> all</w:t>
      </w:r>
      <w:r>
        <w:rPr>
          <w:w w:val="105"/>
          <w:sz w:val="21"/>
        </w:rPr>
        <w:t> or</w:t>
      </w:r>
      <w:r>
        <w:rPr>
          <w:w w:val="105"/>
          <w:sz w:val="21"/>
        </w:rPr>
        <w:t> almost</w:t>
      </w:r>
      <w:r>
        <w:rPr>
          <w:w w:val="105"/>
          <w:sz w:val="21"/>
        </w:rPr>
        <w:t> all of the capital</w:t>
      </w:r>
      <w:r>
        <w:rPr>
          <w:w w:val="105"/>
          <w:sz w:val="21"/>
        </w:rPr>
        <w:t> of</w:t>
      </w:r>
      <w:r>
        <w:rPr>
          <w:w w:val="105"/>
          <w:sz w:val="21"/>
        </w:rPr>
        <w:t> an</w:t>
      </w:r>
      <w:r>
        <w:rPr>
          <w:w w:val="105"/>
          <w:sz w:val="21"/>
        </w:rPr>
        <w:t> intermediate</w:t>
      </w:r>
      <w:r>
        <w:rPr>
          <w:w w:val="105"/>
          <w:sz w:val="21"/>
        </w:rPr>
        <w:t> company</w:t>
      </w:r>
      <w:r>
        <w:rPr>
          <w:w w:val="105"/>
          <w:sz w:val="21"/>
        </w:rPr>
        <w:t> which,</w:t>
      </w:r>
      <w:r>
        <w:rPr>
          <w:w w:val="105"/>
          <w:sz w:val="21"/>
        </w:rPr>
        <w:t> in turn,</w:t>
      </w:r>
      <w:r>
        <w:rPr>
          <w:w w:val="105"/>
          <w:sz w:val="21"/>
        </w:rPr>
        <w:t> holds</w:t>
      </w:r>
      <w:r>
        <w:rPr>
          <w:w w:val="105"/>
          <w:sz w:val="21"/>
        </w:rPr>
        <w:t> all</w:t>
      </w:r>
      <w:r>
        <w:rPr>
          <w:w w:val="105"/>
          <w:sz w:val="21"/>
        </w:rPr>
        <w:t> or</w:t>
      </w:r>
      <w:r>
        <w:rPr>
          <w:w w:val="105"/>
          <w:sz w:val="21"/>
        </w:rPr>
        <w:t> almost</w:t>
      </w:r>
      <w:r>
        <w:rPr>
          <w:w w:val="105"/>
          <w:sz w:val="21"/>
        </w:rPr>
        <w:t> all</w:t>
      </w:r>
      <w:r>
        <w:rPr>
          <w:w w:val="105"/>
          <w:sz w:val="21"/>
        </w:rPr>
        <w:t> of</w:t>
      </w:r>
      <w:r>
        <w:rPr>
          <w:w w:val="105"/>
          <w:sz w:val="21"/>
        </w:rPr>
        <w:t> the</w:t>
      </w:r>
      <w:r>
        <w:rPr>
          <w:w w:val="105"/>
          <w:sz w:val="21"/>
        </w:rPr>
        <w:t> capital</w:t>
      </w:r>
      <w:r>
        <w:rPr>
          <w:w w:val="105"/>
          <w:sz w:val="21"/>
        </w:rPr>
        <w:t> of</w:t>
      </w:r>
      <w:r>
        <w:rPr>
          <w:w w:val="105"/>
          <w:sz w:val="21"/>
        </w:rPr>
        <w:t> a subsidiary</w:t>
      </w:r>
      <w:r>
        <w:rPr>
          <w:w w:val="105"/>
          <w:sz w:val="21"/>
        </w:rPr>
        <w:t> of its group,</w:t>
      </w:r>
      <w:r>
        <w:rPr>
          <w:w w:val="105"/>
          <w:sz w:val="21"/>
        </w:rPr>
        <w:t> there</w:t>
      </w:r>
      <w:r>
        <w:rPr>
          <w:w w:val="105"/>
          <w:sz w:val="21"/>
        </w:rPr>
        <w:t> is also</w:t>
      </w:r>
      <w:r>
        <w:rPr>
          <w:w w:val="105"/>
          <w:sz w:val="21"/>
        </w:rPr>
        <w:t> a rebuttable</w:t>
      </w:r>
      <w:r>
        <w:rPr>
          <w:w w:val="105"/>
          <w:sz w:val="21"/>
        </w:rPr>
        <w:t> presumption</w:t>
      </w:r>
      <w:r>
        <w:rPr>
          <w:w w:val="105"/>
          <w:sz w:val="21"/>
        </w:rPr>
        <w:t> that that</w:t>
      </w:r>
      <w:r>
        <w:rPr>
          <w:w w:val="105"/>
          <w:sz w:val="21"/>
        </w:rPr>
        <w:t> company</w:t>
      </w:r>
      <w:r>
        <w:rPr>
          <w:w w:val="105"/>
          <w:sz w:val="21"/>
        </w:rPr>
        <w:t> exercises</w:t>
      </w:r>
      <w:r>
        <w:rPr>
          <w:w w:val="105"/>
          <w:sz w:val="21"/>
        </w:rPr>
        <w:t> a decisive</w:t>
      </w:r>
      <w:r>
        <w:rPr>
          <w:w w:val="105"/>
          <w:sz w:val="21"/>
        </w:rPr>
        <w:t> influence</w:t>
      </w:r>
      <w:r>
        <w:rPr>
          <w:w w:val="105"/>
          <w:sz w:val="21"/>
        </w:rPr>
        <w:t> over</w:t>
      </w:r>
      <w:r>
        <w:rPr>
          <w:w w:val="105"/>
          <w:sz w:val="21"/>
        </w:rPr>
        <w:t> the</w:t>
      </w:r>
      <w:r>
        <w:rPr>
          <w:w w:val="105"/>
          <w:sz w:val="21"/>
        </w:rPr>
        <w:t> conduct</w:t>
      </w:r>
      <w:r>
        <w:rPr>
          <w:w w:val="105"/>
          <w:sz w:val="21"/>
        </w:rPr>
        <w:t> of</w:t>
      </w:r>
      <w:r>
        <w:rPr>
          <w:w w:val="105"/>
          <w:sz w:val="21"/>
        </w:rPr>
        <w:t> the</w:t>
      </w:r>
      <w:r>
        <w:rPr>
          <w:w w:val="105"/>
          <w:sz w:val="21"/>
        </w:rPr>
        <w:t> intermediate</w:t>
      </w:r>
      <w:r>
        <w:rPr>
          <w:w w:val="105"/>
          <w:sz w:val="21"/>
        </w:rPr>
        <w:t> company</w:t>
      </w:r>
      <w:r>
        <w:rPr>
          <w:w w:val="105"/>
          <w:sz w:val="21"/>
        </w:rPr>
        <w:t> and</w:t>
      </w:r>
      <w:r>
        <w:rPr>
          <w:w w:val="105"/>
          <w:sz w:val="21"/>
        </w:rPr>
        <w:t> indirectly,</w:t>
      </w:r>
      <w:r>
        <w:rPr>
          <w:w w:val="105"/>
          <w:sz w:val="21"/>
        </w:rPr>
        <w:t> via</w:t>
      </w:r>
      <w:r>
        <w:rPr>
          <w:w w:val="105"/>
          <w:sz w:val="21"/>
        </w:rPr>
        <w:t> that company, also over the conduct of that subsidiary.</w:t>
      </w:r>
      <w:r>
        <w:rPr>
          <w:w w:val="105"/>
          <w:sz w:val="21"/>
          <w:vertAlign w:val="superscript"/>
        </w:rPr>
        <w:t>3</w:t>
      </w:r>
      <w:r>
        <w:rPr>
          <w:w w:val="105"/>
          <w:sz w:val="21"/>
          <w:vertAlign w:val="baseline"/>
        </w:rPr>
        <w:t>”</w:t>
      </w:r>
    </w:p>
    <w:p>
      <w:pPr>
        <w:pStyle w:val="BodyText"/>
        <w:spacing w:before="10"/>
        <w:rPr>
          <w:sz w:val="21"/>
        </w:rPr>
      </w:pPr>
    </w:p>
    <w:p>
      <w:pPr>
        <w:pStyle w:val="ListParagraph"/>
        <w:numPr>
          <w:ilvl w:val="0"/>
          <w:numId w:val="28"/>
        </w:numPr>
        <w:tabs>
          <w:tab w:pos="725" w:val="left" w:leader="none"/>
          <w:tab w:pos="730" w:val="left" w:leader="none"/>
        </w:tabs>
        <w:spacing w:line="252" w:lineRule="auto" w:before="1" w:after="0"/>
        <w:ind w:left="730" w:right="584" w:hanging="566"/>
        <w:jc w:val="both"/>
        <w:rPr>
          <w:sz w:val="21"/>
        </w:rPr>
      </w:pPr>
      <w:r>
        <w:rPr>
          <w:w w:val="105"/>
          <w:sz w:val="21"/>
        </w:rPr>
        <w:t>The</w:t>
      </w:r>
      <w:r>
        <w:rPr>
          <w:spacing w:val="-6"/>
          <w:w w:val="105"/>
          <w:sz w:val="21"/>
        </w:rPr>
        <w:t> </w:t>
      </w:r>
      <w:r>
        <w:rPr>
          <w:w w:val="105"/>
          <w:sz w:val="21"/>
        </w:rPr>
        <w:t>General</w:t>
      </w:r>
      <w:r>
        <w:rPr>
          <w:spacing w:val="-1"/>
          <w:w w:val="105"/>
          <w:sz w:val="21"/>
        </w:rPr>
        <w:t> </w:t>
      </w:r>
      <w:r>
        <w:rPr>
          <w:w w:val="105"/>
          <w:sz w:val="21"/>
        </w:rPr>
        <w:t>Court</w:t>
      </w:r>
      <w:r>
        <w:rPr>
          <w:spacing w:val="-2"/>
          <w:w w:val="105"/>
          <w:sz w:val="21"/>
        </w:rPr>
        <w:t> </w:t>
      </w:r>
      <w:r>
        <w:rPr>
          <w:w w:val="105"/>
          <w:sz w:val="21"/>
        </w:rPr>
        <w:t>of</w:t>
      </w:r>
      <w:r>
        <w:rPr>
          <w:spacing w:val="-13"/>
          <w:w w:val="105"/>
          <w:sz w:val="21"/>
        </w:rPr>
        <w:t> </w:t>
      </w:r>
      <w:r>
        <w:rPr>
          <w:w w:val="105"/>
          <w:sz w:val="21"/>
        </w:rPr>
        <w:t>the</w:t>
      </w:r>
      <w:r>
        <w:rPr>
          <w:spacing w:val="-5"/>
          <w:w w:val="105"/>
          <w:sz w:val="21"/>
        </w:rPr>
        <w:t> </w:t>
      </w:r>
      <w:r>
        <w:rPr>
          <w:w w:val="105"/>
          <w:sz w:val="21"/>
        </w:rPr>
        <w:t>EU</w:t>
      </w:r>
      <w:r>
        <w:rPr>
          <w:spacing w:val="-7"/>
          <w:w w:val="105"/>
          <w:sz w:val="21"/>
        </w:rPr>
        <w:t> </w:t>
      </w:r>
      <w:r>
        <w:rPr>
          <w:w w:val="105"/>
          <w:sz w:val="21"/>
        </w:rPr>
        <w:t>has</w:t>
      </w:r>
      <w:r>
        <w:rPr>
          <w:spacing w:val="-8"/>
          <w:w w:val="105"/>
          <w:sz w:val="21"/>
        </w:rPr>
        <w:t> </w:t>
      </w:r>
      <w:r>
        <w:rPr>
          <w:w w:val="105"/>
          <w:sz w:val="21"/>
        </w:rPr>
        <w:t>further held</w:t>
      </w:r>
      <w:r>
        <w:rPr>
          <w:spacing w:val="-9"/>
          <w:w w:val="105"/>
          <w:sz w:val="21"/>
        </w:rPr>
        <w:t> </w:t>
      </w:r>
      <w:r>
        <w:rPr>
          <w:w w:val="105"/>
          <w:sz w:val="21"/>
        </w:rPr>
        <w:t>that,</w:t>
      </w:r>
      <w:r>
        <w:rPr>
          <w:spacing w:val="-5"/>
          <w:w w:val="105"/>
          <w:sz w:val="21"/>
        </w:rPr>
        <w:t> </w:t>
      </w:r>
      <w:r>
        <w:rPr>
          <w:w w:val="105"/>
          <w:sz w:val="21"/>
        </w:rPr>
        <w:t>in</w:t>
      </w:r>
      <w:r>
        <w:rPr>
          <w:spacing w:val="-13"/>
          <w:w w:val="105"/>
          <w:sz w:val="21"/>
        </w:rPr>
        <w:t> </w:t>
      </w:r>
      <w:r>
        <w:rPr>
          <w:w w:val="105"/>
          <w:sz w:val="21"/>
        </w:rPr>
        <w:t>effect,</w:t>
      </w:r>
      <w:r>
        <w:rPr>
          <w:spacing w:val="-4"/>
          <w:w w:val="105"/>
          <w:sz w:val="21"/>
        </w:rPr>
        <w:t> </w:t>
      </w:r>
      <w:r>
        <w:rPr>
          <w:w w:val="105"/>
          <w:sz w:val="21"/>
        </w:rPr>
        <w:t>the</w:t>
      </w:r>
      <w:r>
        <w:rPr>
          <w:spacing w:val="-12"/>
          <w:w w:val="105"/>
          <w:sz w:val="21"/>
        </w:rPr>
        <w:t> </w:t>
      </w:r>
      <w:r>
        <w:rPr>
          <w:w w:val="105"/>
          <w:sz w:val="21"/>
        </w:rPr>
        <w:t>presumption may</w:t>
      </w:r>
      <w:r>
        <w:rPr>
          <w:spacing w:val="-7"/>
          <w:w w:val="105"/>
          <w:sz w:val="21"/>
        </w:rPr>
        <w:t> </w:t>
      </w:r>
      <w:r>
        <w:rPr>
          <w:w w:val="105"/>
          <w:sz w:val="21"/>
        </w:rPr>
        <w:t>be</w:t>
      </w:r>
      <w:r>
        <w:rPr>
          <w:spacing w:val="-9"/>
          <w:w w:val="105"/>
          <w:sz w:val="21"/>
        </w:rPr>
        <w:t> </w:t>
      </w:r>
      <w:r>
        <w:rPr>
          <w:w w:val="105"/>
          <w:sz w:val="21"/>
        </w:rPr>
        <w:t>applied</w:t>
      </w:r>
      <w:r>
        <w:rPr>
          <w:spacing w:val="-1"/>
          <w:w w:val="105"/>
          <w:sz w:val="21"/>
        </w:rPr>
        <w:t> </w:t>
      </w:r>
      <w:r>
        <w:rPr>
          <w:w w:val="105"/>
          <w:sz w:val="21"/>
        </w:rPr>
        <w:t>in any case where the parent company</w:t>
      </w:r>
      <w:r>
        <w:rPr>
          <w:w w:val="105"/>
          <w:sz w:val="21"/>
        </w:rPr>
        <w:t> is in a</w:t>
      </w:r>
      <w:r>
        <w:rPr>
          <w:spacing w:val="-1"/>
          <w:w w:val="105"/>
          <w:sz w:val="21"/>
        </w:rPr>
        <w:t> </w:t>
      </w:r>
      <w:r>
        <w:rPr>
          <w:w w:val="105"/>
          <w:sz w:val="21"/>
        </w:rPr>
        <w:t>similar</w:t>
      </w:r>
      <w:r>
        <w:rPr>
          <w:w w:val="105"/>
          <w:sz w:val="21"/>
        </w:rPr>
        <w:t> situation to</w:t>
      </w:r>
      <w:r>
        <w:rPr>
          <w:spacing w:val="-2"/>
          <w:w w:val="105"/>
          <w:sz w:val="21"/>
        </w:rPr>
        <w:t> </w:t>
      </w:r>
      <w:r>
        <w:rPr>
          <w:w w:val="105"/>
          <w:sz w:val="21"/>
        </w:rPr>
        <w:t>that of</w:t>
      </w:r>
      <w:r>
        <w:rPr>
          <w:spacing w:val="-1"/>
          <w:w w:val="105"/>
          <w:sz w:val="21"/>
        </w:rPr>
        <w:t> </w:t>
      </w:r>
      <w:r>
        <w:rPr>
          <w:w w:val="105"/>
          <w:sz w:val="21"/>
        </w:rPr>
        <w:t>a</w:t>
      </w:r>
      <w:r>
        <w:rPr>
          <w:spacing w:val="-1"/>
          <w:w w:val="105"/>
          <w:sz w:val="21"/>
        </w:rPr>
        <w:t> </w:t>
      </w:r>
      <w:r>
        <w:rPr>
          <w:w w:val="105"/>
          <w:sz w:val="21"/>
        </w:rPr>
        <w:t>sole owner as</w:t>
      </w:r>
      <w:r>
        <w:rPr>
          <w:spacing w:val="-4"/>
          <w:w w:val="105"/>
          <w:sz w:val="21"/>
        </w:rPr>
        <w:t> </w:t>
      </w:r>
      <w:r>
        <w:rPr>
          <w:w w:val="105"/>
          <w:sz w:val="21"/>
        </w:rPr>
        <w:t>regards its power</w:t>
      </w:r>
      <w:r>
        <w:rPr>
          <w:w w:val="105"/>
          <w:sz w:val="21"/>
        </w:rPr>
        <w:t> to exercise</w:t>
      </w:r>
      <w:r>
        <w:rPr>
          <w:w w:val="105"/>
          <w:sz w:val="21"/>
        </w:rPr>
        <w:t> decisive</w:t>
      </w:r>
      <w:r>
        <w:rPr>
          <w:w w:val="105"/>
          <w:sz w:val="21"/>
        </w:rPr>
        <w:t> influence</w:t>
      </w:r>
      <w:r>
        <w:rPr>
          <w:w w:val="105"/>
          <w:sz w:val="21"/>
        </w:rPr>
        <w:t> over the conduct</w:t>
      </w:r>
      <w:r>
        <w:rPr>
          <w:w w:val="105"/>
          <w:sz w:val="21"/>
        </w:rPr>
        <w:t> of its subsidiary.</w:t>
      </w:r>
      <w:r>
        <w:rPr>
          <w:w w:val="105"/>
          <w:sz w:val="21"/>
          <w:vertAlign w:val="superscript"/>
        </w:rPr>
        <w:t>3</w:t>
      </w:r>
      <w:r>
        <w:rPr>
          <w:w w:val="105"/>
          <w:sz w:val="21"/>
          <w:vertAlign w:val="baseline"/>
        </w:rPr>
        <w:t>’</w:t>
      </w:r>
      <w:r>
        <w:rPr>
          <w:w w:val="105"/>
          <w:sz w:val="21"/>
          <w:vertAlign w:val="superscript"/>
        </w:rPr>
        <w:t>6</w:t>
      </w:r>
      <w:r>
        <w:rPr>
          <w:spacing w:val="-3"/>
          <w:w w:val="105"/>
          <w:sz w:val="21"/>
          <w:vertAlign w:val="baseline"/>
        </w:rPr>
        <w:t> </w:t>
      </w:r>
      <w:r>
        <w:rPr>
          <w:w w:val="105"/>
          <w:sz w:val="21"/>
          <w:vertAlign w:val="baseline"/>
        </w:rPr>
        <w:t>This reflects</w:t>
      </w:r>
      <w:r>
        <w:rPr>
          <w:w w:val="105"/>
          <w:sz w:val="21"/>
          <w:vertAlign w:val="baseline"/>
        </w:rPr>
        <w:t> the position that:</w:t>
      </w:r>
    </w:p>
    <w:p>
      <w:pPr>
        <w:pStyle w:val="BodyText"/>
        <w:spacing w:before="6"/>
        <w:rPr>
          <w:sz w:val="21"/>
        </w:rPr>
      </w:pPr>
    </w:p>
    <w:p>
      <w:pPr>
        <w:spacing w:line="252" w:lineRule="auto" w:before="0"/>
        <w:ind w:left="1604" w:right="586" w:firstLine="2"/>
        <w:jc w:val="both"/>
        <w:rPr>
          <w:i/>
          <w:sz w:val="21"/>
        </w:rPr>
      </w:pPr>
      <w:r>
        <w:rPr>
          <w:i/>
          <w:w w:val="105"/>
          <w:sz w:val="21"/>
        </w:rPr>
        <w:t>...</w:t>
      </w:r>
      <w:r>
        <w:rPr>
          <w:i/>
          <w:spacing w:val="-6"/>
          <w:w w:val="105"/>
          <w:sz w:val="21"/>
        </w:rPr>
        <w:t> </w:t>
      </w:r>
      <w:r>
        <w:rPr>
          <w:i/>
          <w:w w:val="105"/>
          <w:sz w:val="21"/>
        </w:rPr>
        <w:t>the</w:t>
      </w:r>
      <w:r>
        <w:rPr>
          <w:i/>
          <w:spacing w:val="-6"/>
          <w:w w:val="105"/>
          <w:sz w:val="21"/>
        </w:rPr>
        <w:t> </w:t>
      </w:r>
      <w:r>
        <w:rPr>
          <w:i/>
          <w:w w:val="105"/>
          <w:sz w:val="21"/>
        </w:rPr>
        <w:t>presumption</w:t>
      </w:r>
      <w:r>
        <w:rPr>
          <w:i/>
          <w:w w:val="105"/>
          <w:sz w:val="21"/>
        </w:rPr>
        <w:t> of</w:t>
      </w:r>
      <w:r>
        <w:rPr>
          <w:i/>
          <w:spacing w:val="-12"/>
          <w:w w:val="105"/>
          <w:sz w:val="21"/>
        </w:rPr>
        <w:t> </w:t>
      </w:r>
      <w:r>
        <w:rPr>
          <w:i/>
          <w:w w:val="105"/>
          <w:sz w:val="21"/>
        </w:rPr>
        <w:t>actual exercise</w:t>
      </w:r>
      <w:r>
        <w:rPr>
          <w:i/>
          <w:spacing w:val="-2"/>
          <w:w w:val="105"/>
          <w:sz w:val="21"/>
        </w:rPr>
        <w:t> </w:t>
      </w:r>
      <w:r>
        <w:rPr>
          <w:i/>
          <w:w w:val="105"/>
          <w:sz w:val="21"/>
        </w:rPr>
        <w:t>of</w:t>
      </w:r>
      <w:r>
        <w:rPr>
          <w:i/>
          <w:spacing w:val="-8"/>
          <w:w w:val="105"/>
          <w:sz w:val="21"/>
        </w:rPr>
        <w:t> </w:t>
      </w:r>
      <w:r>
        <w:rPr>
          <w:i/>
          <w:w w:val="105"/>
          <w:sz w:val="21"/>
        </w:rPr>
        <w:t>decisive influence is</w:t>
      </w:r>
      <w:r>
        <w:rPr>
          <w:i/>
          <w:spacing w:val="-13"/>
          <w:w w:val="105"/>
          <w:sz w:val="21"/>
        </w:rPr>
        <w:t> </w:t>
      </w:r>
      <w:r>
        <w:rPr>
          <w:i/>
          <w:w w:val="105"/>
          <w:sz w:val="21"/>
        </w:rPr>
        <w:t>based,</w:t>
      </w:r>
      <w:r>
        <w:rPr>
          <w:i/>
          <w:spacing w:val="-1"/>
          <w:w w:val="105"/>
          <w:sz w:val="21"/>
        </w:rPr>
        <w:t> </w:t>
      </w:r>
      <w:r>
        <w:rPr>
          <w:i/>
          <w:w w:val="105"/>
          <w:sz w:val="21"/>
        </w:rPr>
        <w:t>in</w:t>
      </w:r>
      <w:r>
        <w:rPr>
          <w:i/>
          <w:spacing w:val="-8"/>
          <w:w w:val="105"/>
          <w:sz w:val="21"/>
        </w:rPr>
        <w:t> </w:t>
      </w:r>
      <w:r>
        <w:rPr>
          <w:i/>
          <w:w w:val="105"/>
          <w:sz w:val="21"/>
        </w:rPr>
        <w:t>essence, on</w:t>
      </w:r>
      <w:r>
        <w:rPr>
          <w:i/>
          <w:spacing w:val="-6"/>
          <w:w w:val="105"/>
          <w:sz w:val="21"/>
        </w:rPr>
        <w:t> </w:t>
      </w:r>
      <w:r>
        <w:rPr>
          <w:i/>
          <w:w w:val="105"/>
          <w:sz w:val="21"/>
        </w:rPr>
        <w:t>the</w:t>
      </w:r>
      <w:r>
        <w:rPr>
          <w:i/>
          <w:w w:val="105"/>
          <w:sz w:val="21"/>
        </w:rPr>
        <w:t> premise that</w:t>
      </w:r>
      <w:r>
        <w:rPr>
          <w:i/>
          <w:spacing w:val="-1"/>
          <w:w w:val="105"/>
          <w:sz w:val="21"/>
        </w:rPr>
        <w:t> </w:t>
      </w:r>
      <w:r>
        <w:rPr>
          <w:i/>
          <w:w w:val="105"/>
          <w:sz w:val="21"/>
        </w:rPr>
        <w:t>the</w:t>
      </w:r>
      <w:r>
        <w:rPr>
          <w:i/>
          <w:spacing w:val="-9"/>
          <w:w w:val="105"/>
          <w:sz w:val="21"/>
        </w:rPr>
        <w:t> </w:t>
      </w:r>
      <w:r>
        <w:rPr>
          <w:i/>
          <w:w w:val="105"/>
          <w:sz w:val="21"/>
        </w:rPr>
        <w:t>fact</w:t>
      </w:r>
      <w:r>
        <w:rPr>
          <w:i/>
          <w:spacing w:val="-1"/>
          <w:w w:val="105"/>
          <w:sz w:val="21"/>
        </w:rPr>
        <w:t> </w:t>
      </w:r>
      <w:r>
        <w:rPr>
          <w:i/>
          <w:w w:val="105"/>
          <w:sz w:val="21"/>
        </w:rPr>
        <w:t>that</w:t>
      </w:r>
      <w:r>
        <w:rPr>
          <w:i/>
          <w:spacing w:val="-4"/>
          <w:w w:val="105"/>
          <w:sz w:val="21"/>
        </w:rPr>
        <w:t> </w:t>
      </w:r>
      <w:r>
        <w:rPr>
          <w:i/>
          <w:w w:val="105"/>
          <w:sz w:val="21"/>
        </w:rPr>
        <w:t>a</w:t>
      </w:r>
      <w:r>
        <w:rPr>
          <w:i/>
          <w:spacing w:val="-7"/>
          <w:w w:val="105"/>
          <w:sz w:val="21"/>
        </w:rPr>
        <w:t> </w:t>
      </w:r>
      <w:r>
        <w:rPr>
          <w:i/>
          <w:w w:val="105"/>
          <w:sz w:val="21"/>
        </w:rPr>
        <w:t>parent company holds</w:t>
      </w:r>
      <w:r>
        <w:rPr>
          <w:i/>
          <w:spacing w:val="-3"/>
          <w:w w:val="105"/>
          <w:sz w:val="21"/>
        </w:rPr>
        <w:t> </w:t>
      </w:r>
      <w:r>
        <w:rPr>
          <w:i/>
          <w:w w:val="105"/>
          <w:sz w:val="21"/>
        </w:rPr>
        <w:t>all</w:t>
      </w:r>
      <w:r>
        <w:rPr>
          <w:i/>
          <w:spacing w:val="-5"/>
          <w:w w:val="105"/>
          <w:sz w:val="21"/>
        </w:rPr>
        <w:t> </w:t>
      </w:r>
      <w:r>
        <w:rPr>
          <w:i/>
          <w:w w:val="105"/>
          <w:sz w:val="21"/>
        </w:rPr>
        <w:t>or</w:t>
      </w:r>
      <w:r>
        <w:rPr>
          <w:i/>
          <w:spacing w:val="-3"/>
          <w:w w:val="105"/>
          <w:sz w:val="21"/>
        </w:rPr>
        <w:t> </w:t>
      </w:r>
      <w:r>
        <w:rPr>
          <w:i/>
          <w:w w:val="105"/>
          <w:sz w:val="21"/>
        </w:rPr>
        <w:t>virtually all</w:t>
      </w:r>
      <w:r>
        <w:rPr>
          <w:i/>
          <w:spacing w:val="-4"/>
          <w:w w:val="105"/>
          <w:sz w:val="21"/>
        </w:rPr>
        <w:t> </w:t>
      </w:r>
      <w:r>
        <w:rPr>
          <w:i/>
          <w:w w:val="105"/>
          <w:sz w:val="21"/>
        </w:rPr>
        <w:t>the</w:t>
      </w:r>
      <w:r>
        <w:rPr>
          <w:i/>
          <w:spacing w:val="-10"/>
          <w:w w:val="105"/>
          <w:sz w:val="21"/>
        </w:rPr>
        <w:t> </w:t>
      </w:r>
      <w:r>
        <w:rPr>
          <w:i/>
          <w:w w:val="105"/>
          <w:sz w:val="21"/>
        </w:rPr>
        <w:t>share</w:t>
      </w:r>
      <w:r>
        <w:rPr>
          <w:i/>
          <w:spacing w:val="-4"/>
          <w:w w:val="105"/>
          <w:sz w:val="21"/>
        </w:rPr>
        <w:t> </w:t>
      </w:r>
      <w:r>
        <w:rPr>
          <w:i/>
          <w:w w:val="105"/>
          <w:sz w:val="21"/>
        </w:rPr>
        <w:t>capital of its</w:t>
      </w:r>
      <w:r>
        <w:rPr>
          <w:i/>
          <w:w w:val="105"/>
          <w:sz w:val="21"/>
        </w:rPr>
        <w:t> subsidiary</w:t>
      </w:r>
      <w:r>
        <w:rPr>
          <w:i/>
          <w:w w:val="105"/>
          <w:sz w:val="21"/>
        </w:rPr>
        <w:t> enables</w:t>
      </w:r>
      <w:r>
        <w:rPr>
          <w:i/>
          <w:w w:val="105"/>
          <w:sz w:val="21"/>
        </w:rPr>
        <w:t> the</w:t>
      </w:r>
      <w:r>
        <w:rPr>
          <w:i/>
          <w:w w:val="105"/>
          <w:sz w:val="21"/>
        </w:rPr>
        <w:t> Commission</w:t>
      </w:r>
      <w:r>
        <w:rPr>
          <w:i/>
          <w:w w:val="105"/>
          <w:sz w:val="21"/>
        </w:rPr>
        <w:t> to</w:t>
      </w:r>
      <w:r>
        <w:rPr>
          <w:i/>
          <w:w w:val="105"/>
          <w:sz w:val="21"/>
        </w:rPr>
        <w:t> conclude,</w:t>
      </w:r>
      <w:r>
        <w:rPr>
          <w:i/>
          <w:w w:val="105"/>
          <w:sz w:val="21"/>
        </w:rPr>
        <w:t> without</w:t>
      </w:r>
      <w:r>
        <w:rPr>
          <w:i/>
          <w:w w:val="105"/>
          <w:sz w:val="21"/>
        </w:rPr>
        <w:t> supporting</w:t>
      </w:r>
      <w:r>
        <w:rPr>
          <w:i/>
          <w:w w:val="105"/>
          <w:sz w:val="21"/>
        </w:rPr>
        <w:t> evidence, that</w:t>
      </w:r>
      <w:r>
        <w:rPr>
          <w:i/>
          <w:w w:val="105"/>
          <w:sz w:val="21"/>
        </w:rPr>
        <w:t> that</w:t>
      </w:r>
      <w:r>
        <w:rPr>
          <w:i/>
          <w:w w:val="105"/>
          <w:sz w:val="21"/>
        </w:rPr>
        <w:t> parent company</w:t>
      </w:r>
      <w:r>
        <w:rPr>
          <w:i/>
          <w:w w:val="105"/>
          <w:sz w:val="21"/>
        </w:rPr>
        <w:t> has</w:t>
      </w:r>
      <w:r>
        <w:rPr>
          <w:i/>
          <w:w w:val="105"/>
          <w:sz w:val="21"/>
        </w:rPr>
        <w:t> the</w:t>
      </w:r>
      <w:r>
        <w:rPr>
          <w:i/>
          <w:w w:val="105"/>
          <w:sz w:val="21"/>
        </w:rPr>
        <w:t> power</w:t>
      </w:r>
      <w:r>
        <w:rPr>
          <w:i/>
          <w:w w:val="105"/>
          <w:sz w:val="21"/>
        </w:rPr>
        <w:t> to</w:t>
      </w:r>
      <w:r>
        <w:rPr>
          <w:i/>
          <w:w w:val="105"/>
          <w:sz w:val="21"/>
        </w:rPr>
        <w:t> exercise</w:t>
      </w:r>
      <w:r>
        <w:rPr>
          <w:i/>
          <w:w w:val="105"/>
          <w:sz w:val="21"/>
        </w:rPr>
        <w:t> a</w:t>
      </w:r>
      <w:r>
        <w:rPr>
          <w:i/>
          <w:w w:val="105"/>
          <w:sz w:val="21"/>
        </w:rPr>
        <w:t> decisive</w:t>
      </w:r>
      <w:r>
        <w:rPr>
          <w:i/>
          <w:w w:val="105"/>
          <w:sz w:val="21"/>
        </w:rPr>
        <w:t> influence</w:t>
      </w:r>
      <w:r>
        <w:rPr>
          <w:i/>
          <w:w w:val="105"/>
          <w:sz w:val="21"/>
        </w:rPr>
        <w:t> over</w:t>
      </w:r>
      <w:r>
        <w:rPr>
          <w:i/>
          <w:w w:val="105"/>
          <w:sz w:val="21"/>
        </w:rPr>
        <w:t> the subsidiary</w:t>
      </w:r>
      <w:r>
        <w:rPr>
          <w:i/>
          <w:w w:val="105"/>
          <w:sz w:val="21"/>
        </w:rPr>
        <w:t> without</w:t>
      </w:r>
      <w:r>
        <w:rPr>
          <w:i/>
          <w:w w:val="105"/>
          <w:sz w:val="21"/>
        </w:rPr>
        <w:t> there</w:t>
      </w:r>
      <w:r>
        <w:rPr>
          <w:i/>
          <w:w w:val="105"/>
          <w:sz w:val="21"/>
        </w:rPr>
        <w:t> being</w:t>
      </w:r>
      <w:r>
        <w:rPr>
          <w:i/>
          <w:w w:val="105"/>
          <w:sz w:val="21"/>
        </w:rPr>
        <w:t> any</w:t>
      </w:r>
      <w:r>
        <w:rPr>
          <w:i/>
          <w:w w:val="105"/>
          <w:sz w:val="21"/>
        </w:rPr>
        <w:t> need</w:t>
      </w:r>
      <w:r>
        <w:rPr>
          <w:i/>
          <w:w w:val="105"/>
          <w:sz w:val="21"/>
        </w:rPr>
        <w:t> to</w:t>
      </w:r>
      <w:r>
        <w:rPr>
          <w:i/>
          <w:w w:val="105"/>
          <w:sz w:val="21"/>
        </w:rPr>
        <w:t> take</w:t>
      </w:r>
      <w:r>
        <w:rPr>
          <w:i/>
          <w:w w:val="105"/>
          <w:sz w:val="21"/>
        </w:rPr>
        <w:t> into account</w:t>
      </w:r>
      <w:r>
        <w:rPr>
          <w:i/>
          <w:w w:val="105"/>
          <w:sz w:val="21"/>
        </w:rPr>
        <w:t> the interests</w:t>
      </w:r>
      <w:r>
        <w:rPr>
          <w:i/>
          <w:w w:val="105"/>
          <w:sz w:val="21"/>
        </w:rPr>
        <w:t> of other shareholders</w:t>
      </w:r>
      <w:r>
        <w:rPr>
          <w:i/>
          <w:spacing w:val="11"/>
          <w:w w:val="105"/>
          <w:sz w:val="21"/>
        </w:rPr>
        <w:t> </w:t>
      </w:r>
      <w:r>
        <w:rPr>
          <w:i/>
          <w:w w:val="105"/>
          <w:sz w:val="21"/>
        </w:rPr>
        <w:t>when adopting</w:t>
      </w:r>
      <w:r>
        <w:rPr>
          <w:i/>
          <w:spacing w:val="-3"/>
          <w:w w:val="105"/>
          <w:sz w:val="21"/>
        </w:rPr>
        <w:t> </w:t>
      </w:r>
      <w:r>
        <w:rPr>
          <w:i/>
          <w:w w:val="105"/>
          <w:sz w:val="21"/>
        </w:rPr>
        <w:t>strategic</w:t>
      </w:r>
      <w:r>
        <w:rPr>
          <w:i/>
          <w:w w:val="105"/>
          <w:sz w:val="21"/>
        </w:rPr>
        <w:t> decisions</w:t>
      </w:r>
      <w:r>
        <w:rPr>
          <w:i/>
          <w:w w:val="105"/>
          <w:sz w:val="21"/>
        </w:rPr>
        <w:t> or in</w:t>
      </w:r>
      <w:r>
        <w:rPr>
          <w:i/>
          <w:spacing w:val="-5"/>
          <w:w w:val="105"/>
          <w:sz w:val="21"/>
        </w:rPr>
        <w:t> </w:t>
      </w:r>
      <w:r>
        <w:rPr>
          <w:i/>
          <w:w w:val="105"/>
          <w:sz w:val="21"/>
        </w:rPr>
        <w:t>the</w:t>
      </w:r>
      <w:r>
        <w:rPr>
          <w:i/>
          <w:spacing w:val="-3"/>
          <w:w w:val="105"/>
          <w:sz w:val="21"/>
        </w:rPr>
        <w:t> </w:t>
      </w:r>
      <w:r>
        <w:rPr>
          <w:i/>
          <w:w w:val="105"/>
          <w:sz w:val="21"/>
        </w:rPr>
        <w:t>day-to-day</w:t>
      </w:r>
      <w:r>
        <w:rPr>
          <w:i/>
          <w:spacing w:val="10"/>
          <w:w w:val="105"/>
          <w:sz w:val="21"/>
        </w:rPr>
        <w:t> </w:t>
      </w:r>
      <w:r>
        <w:rPr>
          <w:i/>
          <w:w w:val="105"/>
          <w:sz w:val="21"/>
        </w:rPr>
        <w:t>business</w:t>
      </w:r>
      <w:r>
        <w:rPr>
          <w:i/>
          <w:w w:val="105"/>
          <w:sz w:val="21"/>
        </w:rPr>
        <w:t> of</w:t>
      </w:r>
      <w:r>
        <w:rPr>
          <w:i/>
          <w:spacing w:val="-4"/>
          <w:w w:val="105"/>
          <w:sz w:val="21"/>
        </w:rPr>
        <w:t> </w:t>
      </w:r>
      <w:r>
        <w:rPr>
          <w:i/>
          <w:w w:val="105"/>
          <w:sz w:val="21"/>
        </w:rPr>
        <w:t>that</w:t>
      </w:r>
    </w:p>
    <w:p>
      <w:pPr>
        <w:pStyle w:val="BodyText"/>
        <w:rPr>
          <w:i/>
          <w:sz w:val="20"/>
        </w:rPr>
      </w:pPr>
    </w:p>
    <w:p>
      <w:pPr>
        <w:pStyle w:val="BodyText"/>
        <w:rPr>
          <w:i/>
          <w:sz w:val="20"/>
        </w:rPr>
      </w:pPr>
    </w:p>
    <w:p>
      <w:pPr>
        <w:pStyle w:val="BodyText"/>
        <w:spacing w:before="125"/>
        <w:rPr>
          <w:i/>
          <w:sz w:val="20"/>
        </w:rPr>
      </w:pPr>
      <w:r>
        <w:rPr>
          <w:i/>
          <w:sz w:val="20"/>
        </w:rPr>
        <mc:AlternateContent>
          <mc:Choice Requires="wps">
            <w:drawing>
              <wp:anchor distT="0" distB="0" distL="0" distR="0" allowOverlap="1" layoutInCell="1" locked="0" behindDoc="1" simplePos="0" relativeHeight="487709184">
                <wp:simplePos x="0" y="0"/>
                <wp:positionH relativeFrom="page">
                  <wp:posOffset>923544</wp:posOffset>
                </wp:positionH>
                <wp:positionV relativeFrom="paragraph">
                  <wp:posOffset>249949</wp:posOffset>
                </wp:positionV>
                <wp:extent cx="1831975" cy="1270"/>
                <wp:effectExtent l="0" t="0" r="0" b="0"/>
                <wp:wrapTopAndBottom/>
                <wp:docPr id="400" name="Graphic 400"/>
                <wp:cNvGraphicFramePr>
                  <a:graphicFrameLocks/>
                </wp:cNvGraphicFramePr>
                <a:graphic>
                  <a:graphicData uri="http://schemas.microsoft.com/office/word/2010/wordprocessingShape">
                    <wps:wsp>
                      <wps:cNvPr id="400" name="Graphic 40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9.681074pt;width:144.25pt;height:.1pt;mso-position-horizontal-relative:page;mso-position-vertical-relative:paragraph;z-index:-15607296;mso-wrap-distance-left:0;mso-wrap-distance-right:0" id="docshape245" coordorigin="1454,394" coordsize="2885,0" path="m1454,394l4339,394e" filled="false" stroked="true" strokeweight=".72pt" strokecolor="#000000">
                <v:path arrowok="t"/>
                <v:stroke dashstyle="solid"/>
                <w10:wrap type="topAndBottom"/>
              </v:shape>
            </w:pict>
          </mc:Fallback>
        </mc:AlternateContent>
      </w:r>
    </w:p>
    <w:p>
      <w:pPr>
        <w:spacing w:line="232" w:lineRule="auto" w:before="118"/>
        <w:ind w:left="164" w:right="588" w:hanging="2"/>
        <w:jc w:val="both"/>
        <w:rPr>
          <w:sz w:val="21"/>
        </w:rPr>
      </w:pPr>
      <w:r>
        <w:rPr>
          <w:spacing w:val="-4"/>
          <w:sz w:val="21"/>
          <w:vertAlign w:val="superscript"/>
        </w:rPr>
        <w:t>3</w:t>
      </w:r>
      <w:r>
        <w:rPr>
          <w:spacing w:val="-4"/>
          <w:sz w:val="21"/>
          <w:vertAlign w:val="baseline"/>
        </w:rPr>
        <w:t>’</w:t>
      </w:r>
      <w:r>
        <w:rPr>
          <w:spacing w:val="-4"/>
          <w:sz w:val="21"/>
          <w:vertAlign w:val="superscript"/>
        </w:rPr>
        <w:t>2</w:t>
      </w:r>
      <w:r>
        <w:rPr>
          <w:spacing w:val="-8"/>
          <w:sz w:val="21"/>
          <w:vertAlign w:val="baseline"/>
        </w:rPr>
        <w:t> </w:t>
      </w:r>
      <w:r>
        <w:rPr>
          <w:spacing w:val="-4"/>
          <w:sz w:val="21"/>
          <w:vertAlign w:val="baseline"/>
        </w:rPr>
        <w:t>Judgment</w:t>
      </w:r>
      <w:r>
        <w:rPr>
          <w:spacing w:val="-8"/>
          <w:sz w:val="21"/>
          <w:vertAlign w:val="baseline"/>
        </w:rPr>
        <w:t> </w:t>
      </w:r>
      <w:r>
        <w:rPr>
          <w:spacing w:val="-4"/>
          <w:sz w:val="21"/>
          <w:vertAlign w:val="baseline"/>
        </w:rPr>
        <w:t>of</w:t>
      </w:r>
      <w:r>
        <w:rPr>
          <w:spacing w:val="-8"/>
          <w:sz w:val="21"/>
          <w:vertAlign w:val="baseline"/>
        </w:rPr>
        <w:t> </w:t>
      </w:r>
      <w:r>
        <w:rPr>
          <w:spacing w:val="-4"/>
          <w:sz w:val="21"/>
          <w:vertAlign w:val="baseline"/>
        </w:rPr>
        <w:t>10</w:t>
      </w:r>
      <w:r>
        <w:rPr>
          <w:spacing w:val="-8"/>
          <w:sz w:val="21"/>
          <w:vertAlign w:val="baseline"/>
        </w:rPr>
        <w:t> </w:t>
      </w:r>
      <w:r>
        <w:rPr>
          <w:spacing w:val="-4"/>
          <w:sz w:val="21"/>
          <w:vertAlign w:val="baseline"/>
        </w:rPr>
        <w:t>September</w:t>
      </w:r>
      <w:r>
        <w:rPr>
          <w:spacing w:val="-8"/>
          <w:sz w:val="21"/>
          <w:vertAlign w:val="baseline"/>
        </w:rPr>
        <w:t> </w:t>
      </w:r>
      <w:r>
        <w:rPr>
          <w:spacing w:val="-4"/>
          <w:sz w:val="21"/>
          <w:vertAlign w:val="baseline"/>
        </w:rPr>
        <w:t>2009,</w:t>
      </w:r>
      <w:r>
        <w:rPr>
          <w:spacing w:val="-8"/>
          <w:sz w:val="21"/>
          <w:vertAlign w:val="baseline"/>
        </w:rPr>
        <w:t> </w:t>
      </w:r>
      <w:r>
        <w:rPr>
          <w:i/>
          <w:spacing w:val="-4"/>
          <w:sz w:val="21"/>
          <w:vertAlign w:val="baseline"/>
        </w:rPr>
        <w:t>Akzo</w:t>
      </w:r>
      <w:r>
        <w:rPr>
          <w:i/>
          <w:spacing w:val="-8"/>
          <w:sz w:val="21"/>
          <w:vertAlign w:val="baseline"/>
        </w:rPr>
        <w:t> </w:t>
      </w:r>
      <w:r>
        <w:rPr>
          <w:i/>
          <w:spacing w:val="-4"/>
          <w:sz w:val="21"/>
          <w:vertAlign w:val="baseline"/>
        </w:rPr>
        <w:t>Nobel</w:t>
      </w:r>
      <w:r>
        <w:rPr>
          <w:i/>
          <w:spacing w:val="-1"/>
          <w:sz w:val="21"/>
          <w:vertAlign w:val="baseline"/>
        </w:rPr>
        <w:t> </w:t>
      </w:r>
      <w:r>
        <w:rPr>
          <w:i/>
          <w:spacing w:val="-4"/>
          <w:sz w:val="21"/>
          <w:vertAlign w:val="baseline"/>
        </w:rPr>
        <w:t>and</w:t>
      </w:r>
      <w:r>
        <w:rPr>
          <w:i/>
          <w:spacing w:val="-8"/>
          <w:sz w:val="21"/>
          <w:vertAlign w:val="baseline"/>
        </w:rPr>
        <w:t> </w:t>
      </w:r>
      <w:r>
        <w:rPr>
          <w:i/>
          <w:spacing w:val="-4"/>
          <w:sz w:val="21"/>
          <w:vertAlign w:val="baseline"/>
        </w:rPr>
        <w:t>Others v</w:t>
      </w:r>
      <w:r>
        <w:rPr>
          <w:i/>
          <w:spacing w:val="-8"/>
          <w:sz w:val="21"/>
          <w:vertAlign w:val="baseline"/>
        </w:rPr>
        <w:t> </w:t>
      </w:r>
      <w:r>
        <w:rPr>
          <w:i/>
          <w:spacing w:val="-4"/>
          <w:sz w:val="21"/>
          <w:vertAlign w:val="baseline"/>
        </w:rPr>
        <w:t>Commission, </w:t>
      </w:r>
      <w:r>
        <w:rPr>
          <w:spacing w:val="-4"/>
          <w:sz w:val="21"/>
          <w:vertAlign w:val="baseline"/>
        </w:rPr>
        <w:t>C-97/08</w:t>
      </w:r>
      <w:r>
        <w:rPr>
          <w:sz w:val="21"/>
          <w:vertAlign w:val="baseline"/>
        </w:rPr>
        <w:t> </w:t>
      </w:r>
      <w:r>
        <w:rPr>
          <w:spacing w:val="-4"/>
          <w:sz w:val="21"/>
          <w:vertAlign w:val="baseline"/>
        </w:rPr>
        <w:t>P,</w:t>
      </w:r>
      <w:r>
        <w:rPr>
          <w:spacing w:val="-8"/>
          <w:sz w:val="21"/>
          <w:vertAlign w:val="baseline"/>
        </w:rPr>
        <w:t> </w:t>
      </w:r>
      <w:r>
        <w:rPr>
          <w:spacing w:val="-4"/>
          <w:sz w:val="21"/>
          <w:vertAlign w:val="baseline"/>
        </w:rPr>
        <w:t>EU:C:2009:536</w:t>
      </w:r>
      <w:r>
        <w:rPr>
          <w:spacing w:val="7"/>
          <w:sz w:val="21"/>
          <w:vertAlign w:val="baseline"/>
        </w:rPr>
        <w:t> </w:t>
      </w:r>
      <w:r>
        <w:rPr>
          <w:spacing w:val="-4"/>
          <w:sz w:val="21"/>
          <w:vertAlign w:val="baseline"/>
        </w:rPr>
        <w:t>at</w:t>
      </w:r>
      <w:r>
        <w:rPr>
          <w:spacing w:val="-8"/>
          <w:sz w:val="21"/>
          <w:vertAlign w:val="baseline"/>
        </w:rPr>
        <w:t> </w:t>
      </w:r>
      <w:r>
        <w:rPr>
          <w:spacing w:val="-4"/>
          <w:sz w:val="21"/>
          <w:vertAlign w:val="baseline"/>
        </w:rPr>
        <w:t>[58]</w:t>
      </w:r>
      <w:r>
        <w:rPr>
          <w:spacing w:val="-8"/>
          <w:sz w:val="21"/>
          <w:vertAlign w:val="baseline"/>
        </w:rPr>
        <w:t> </w:t>
      </w:r>
      <w:r>
        <w:rPr>
          <w:spacing w:val="-4"/>
          <w:sz w:val="21"/>
          <w:vertAlign w:val="baseline"/>
        </w:rPr>
        <w:t>— </w:t>
      </w:r>
      <w:r>
        <w:rPr>
          <w:spacing w:val="-2"/>
          <w:sz w:val="21"/>
          <w:vertAlign w:val="baseline"/>
        </w:rPr>
        <w:t>[60].</w:t>
      </w:r>
    </w:p>
    <w:p>
      <w:pPr>
        <w:spacing w:line="237" w:lineRule="exact" w:before="0"/>
        <w:ind w:left="163" w:right="0" w:firstLine="0"/>
        <w:jc w:val="both"/>
        <w:rPr>
          <w:sz w:val="21"/>
        </w:rPr>
      </w:pPr>
      <w:r>
        <w:rPr>
          <w:spacing w:val="-6"/>
          <w:sz w:val="21"/>
          <w:vertAlign w:val="superscript"/>
        </w:rPr>
        <w:t>3</w:t>
      </w:r>
      <w:r>
        <w:rPr>
          <w:spacing w:val="-6"/>
          <w:sz w:val="21"/>
          <w:vertAlign w:val="baseline"/>
        </w:rPr>
        <w:t>’</w:t>
      </w:r>
      <w:r>
        <w:rPr>
          <w:spacing w:val="-6"/>
          <w:sz w:val="21"/>
          <w:vertAlign w:val="superscript"/>
        </w:rPr>
        <w:t>3</w:t>
      </w:r>
      <w:r>
        <w:rPr>
          <w:spacing w:val="-8"/>
          <w:sz w:val="21"/>
          <w:vertAlign w:val="baseline"/>
        </w:rPr>
        <w:t> </w:t>
      </w:r>
      <w:r>
        <w:rPr>
          <w:spacing w:val="-6"/>
          <w:sz w:val="21"/>
          <w:vertAlign w:val="baseline"/>
        </w:rPr>
        <w:t>Judgment</w:t>
      </w:r>
      <w:r>
        <w:rPr>
          <w:spacing w:val="-1"/>
          <w:sz w:val="21"/>
          <w:vertAlign w:val="baseline"/>
        </w:rPr>
        <w:t> </w:t>
      </w:r>
      <w:r>
        <w:rPr>
          <w:spacing w:val="-6"/>
          <w:sz w:val="21"/>
          <w:vertAlign w:val="baseline"/>
        </w:rPr>
        <w:t>of</w:t>
      </w:r>
      <w:r>
        <w:rPr>
          <w:spacing w:val="-7"/>
          <w:sz w:val="21"/>
          <w:vertAlign w:val="baseline"/>
        </w:rPr>
        <w:t> </w:t>
      </w:r>
      <w:r>
        <w:rPr>
          <w:spacing w:val="-6"/>
          <w:sz w:val="21"/>
          <w:vertAlign w:val="baseline"/>
        </w:rPr>
        <w:t>14</w:t>
      </w:r>
      <w:r>
        <w:rPr>
          <w:spacing w:val="-2"/>
          <w:sz w:val="21"/>
          <w:vertAlign w:val="baseline"/>
        </w:rPr>
        <w:t> </w:t>
      </w:r>
      <w:r>
        <w:rPr>
          <w:spacing w:val="-6"/>
          <w:sz w:val="21"/>
          <w:vertAlign w:val="baseline"/>
        </w:rPr>
        <w:t>September</w:t>
      </w:r>
      <w:r>
        <w:rPr>
          <w:spacing w:val="8"/>
          <w:sz w:val="21"/>
          <w:vertAlign w:val="baseline"/>
        </w:rPr>
        <w:t> </w:t>
      </w:r>
      <w:r>
        <w:rPr>
          <w:spacing w:val="-6"/>
          <w:sz w:val="21"/>
          <w:vertAlign w:val="baseline"/>
        </w:rPr>
        <w:t>2016,</w:t>
      </w:r>
      <w:r>
        <w:rPr>
          <w:spacing w:val="-1"/>
          <w:sz w:val="21"/>
          <w:vertAlign w:val="baseline"/>
        </w:rPr>
        <w:t> </w:t>
      </w:r>
      <w:r>
        <w:rPr>
          <w:i/>
          <w:spacing w:val="-6"/>
          <w:sz w:val="21"/>
          <w:vertAlign w:val="baseline"/>
        </w:rPr>
        <w:t>Ori</w:t>
      </w:r>
      <w:r>
        <w:rPr>
          <w:i/>
          <w:sz w:val="21"/>
          <w:vertAlign w:val="baseline"/>
        </w:rPr>
        <w:t> </w:t>
      </w:r>
      <w:r>
        <w:rPr>
          <w:i/>
          <w:spacing w:val="-6"/>
          <w:sz w:val="21"/>
          <w:vertAlign w:val="baseline"/>
        </w:rPr>
        <w:t>Martin</w:t>
      </w:r>
      <w:r>
        <w:rPr>
          <w:i/>
          <w:spacing w:val="8"/>
          <w:sz w:val="21"/>
          <w:vertAlign w:val="baseline"/>
        </w:rPr>
        <w:t> </w:t>
      </w:r>
      <w:r>
        <w:rPr>
          <w:i/>
          <w:spacing w:val="-6"/>
          <w:sz w:val="21"/>
          <w:vertAlign w:val="baseline"/>
        </w:rPr>
        <w:t>and</w:t>
      </w:r>
      <w:r>
        <w:rPr>
          <w:i/>
          <w:spacing w:val="-4"/>
          <w:sz w:val="21"/>
          <w:vertAlign w:val="baseline"/>
        </w:rPr>
        <w:t> </w:t>
      </w:r>
      <w:r>
        <w:rPr>
          <w:i/>
          <w:spacing w:val="-6"/>
          <w:sz w:val="21"/>
          <w:vertAlign w:val="baseline"/>
        </w:rPr>
        <w:t>SLM</w:t>
      </w:r>
      <w:r>
        <w:rPr>
          <w:i/>
          <w:spacing w:val="-2"/>
          <w:sz w:val="21"/>
          <w:vertAlign w:val="baseline"/>
        </w:rPr>
        <w:t> </w:t>
      </w:r>
      <w:r>
        <w:rPr>
          <w:i/>
          <w:spacing w:val="-6"/>
          <w:sz w:val="21"/>
          <w:vertAlign w:val="baseline"/>
        </w:rPr>
        <w:t>v</w:t>
      </w:r>
      <w:r>
        <w:rPr>
          <w:i/>
          <w:spacing w:val="-8"/>
          <w:sz w:val="21"/>
          <w:vertAlign w:val="baseline"/>
        </w:rPr>
        <w:t> </w:t>
      </w:r>
      <w:r>
        <w:rPr>
          <w:i/>
          <w:spacing w:val="-6"/>
          <w:sz w:val="21"/>
          <w:vertAlign w:val="baseline"/>
        </w:rPr>
        <w:t>Commission,</w:t>
      </w:r>
      <w:r>
        <w:rPr>
          <w:i/>
          <w:spacing w:val="8"/>
          <w:sz w:val="21"/>
          <w:vertAlign w:val="baseline"/>
        </w:rPr>
        <w:t> </w:t>
      </w:r>
      <w:r>
        <w:rPr>
          <w:spacing w:val="-6"/>
          <w:sz w:val="21"/>
          <w:vertAlign w:val="baseline"/>
        </w:rPr>
        <w:t>C-490/15</w:t>
      </w:r>
      <w:r>
        <w:rPr>
          <w:spacing w:val="8"/>
          <w:sz w:val="21"/>
          <w:vertAlign w:val="baseline"/>
        </w:rPr>
        <w:t> </w:t>
      </w:r>
      <w:r>
        <w:rPr>
          <w:spacing w:val="-6"/>
          <w:sz w:val="21"/>
          <w:vertAlign w:val="baseline"/>
        </w:rPr>
        <w:t>P,</w:t>
      </w:r>
      <w:r>
        <w:rPr>
          <w:spacing w:val="-1"/>
          <w:sz w:val="21"/>
          <w:vertAlign w:val="baseline"/>
        </w:rPr>
        <w:t> </w:t>
      </w:r>
      <w:r>
        <w:rPr>
          <w:spacing w:val="-6"/>
          <w:sz w:val="21"/>
          <w:vertAlign w:val="baseline"/>
        </w:rPr>
        <w:t>ECLI:EU:C:2016:678</w:t>
      </w:r>
      <w:r>
        <w:rPr>
          <w:spacing w:val="-4"/>
          <w:sz w:val="21"/>
          <w:vertAlign w:val="baseline"/>
        </w:rPr>
        <w:t> </w:t>
      </w:r>
      <w:r>
        <w:rPr>
          <w:spacing w:val="-6"/>
          <w:sz w:val="21"/>
          <w:vertAlign w:val="baseline"/>
        </w:rPr>
        <w:t>at [60].</w:t>
      </w:r>
    </w:p>
    <w:p>
      <w:pPr>
        <w:spacing w:line="245" w:lineRule="exact" w:before="0"/>
        <w:ind w:left="163" w:right="0" w:firstLine="0"/>
        <w:jc w:val="both"/>
        <w:rPr>
          <w:sz w:val="21"/>
        </w:rPr>
      </w:pPr>
      <w:r>
        <w:rPr>
          <w:spacing w:val="-6"/>
          <w:sz w:val="21"/>
          <w:vertAlign w:val="superscript"/>
        </w:rPr>
        <w:t>3</w:t>
      </w:r>
      <w:r>
        <w:rPr>
          <w:spacing w:val="-6"/>
          <w:sz w:val="21"/>
          <w:vertAlign w:val="baseline"/>
        </w:rPr>
        <w:t>’</w:t>
      </w:r>
      <w:r>
        <w:rPr>
          <w:spacing w:val="-6"/>
          <w:sz w:val="21"/>
          <w:vertAlign w:val="superscript"/>
        </w:rPr>
        <w:t>4</w:t>
      </w:r>
      <w:r>
        <w:rPr>
          <w:spacing w:val="-8"/>
          <w:sz w:val="21"/>
          <w:vertAlign w:val="baseline"/>
        </w:rPr>
        <w:t> </w:t>
      </w:r>
      <w:r>
        <w:rPr>
          <w:spacing w:val="-6"/>
          <w:sz w:val="21"/>
          <w:vertAlign w:val="baseline"/>
        </w:rPr>
        <w:t>Judgment</w:t>
      </w:r>
      <w:r>
        <w:rPr>
          <w:sz w:val="21"/>
          <w:vertAlign w:val="baseline"/>
        </w:rPr>
        <w:t> </w:t>
      </w:r>
      <w:r>
        <w:rPr>
          <w:spacing w:val="-6"/>
          <w:sz w:val="21"/>
          <w:vertAlign w:val="baseline"/>
        </w:rPr>
        <w:t>of 10</w:t>
      </w:r>
      <w:r>
        <w:rPr>
          <w:spacing w:val="-4"/>
          <w:sz w:val="21"/>
          <w:vertAlign w:val="baseline"/>
        </w:rPr>
        <w:t> </w:t>
      </w:r>
      <w:r>
        <w:rPr>
          <w:spacing w:val="-6"/>
          <w:sz w:val="21"/>
          <w:vertAlign w:val="baseline"/>
        </w:rPr>
        <w:t>September</w:t>
      </w:r>
      <w:r>
        <w:rPr>
          <w:spacing w:val="12"/>
          <w:sz w:val="21"/>
          <w:vertAlign w:val="baseline"/>
        </w:rPr>
        <w:t> </w:t>
      </w:r>
      <w:r>
        <w:rPr>
          <w:spacing w:val="-6"/>
          <w:sz w:val="21"/>
          <w:vertAlign w:val="baseline"/>
        </w:rPr>
        <w:t>2009,</w:t>
      </w:r>
      <w:r>
        <w:rPr>
          <w:sz w:val="21"/>
          <w:vertAlign w:val="baseline"/>
        </w:rPr>
        <w:t> </w:t>
      </w:r>
      <w:r>
        <w:rPr>
          <w:i/>
          <w:spacing w:val="-6"/>
          <w:sz w:val="21"/>
          <w:vertAlign w:val="baseline"/>
        </w:rPr>
        <w:t>Akzo</w:t>
      </w:r>
      <w:r>
        <w:rPr>
          <w:i/>
          <w:spacing w:val="-3"/>
          <w:sz w:val="21"/>
          <w:vertAlign w:val="baseline"/>
        </w:rPr>
        <w:t> </w:t>
      </w:r>
      <w:r>
        <w:rPr>
          <w:i/>
          <w:spacing w:val="-6"/>
          <w:sz w:val="21"/>
          <w:vertAlign w:val="baseline"/>
        </w:rPr>
        <w:t>Nobel</w:t>
      </w:r>
      <w:r>
        <w:rPr>
          <w:i/>
          <w:spacing w:val="10"/>
          <w:sz w:val="21"/>
          <w:vertAlign w:val="baseline"/>
        </w:rPr>
        <w:t> </w:t>
      </w:r>
      <w:r>
        <w:rPr>
          <w:i/>
          <w:spacing w:val="-6"/>
          <w:sz w:val="21"/>
          <w:vertAlign w:val="baseline"/>
        </w:rPr>
        <w:t>and</w:t>
      </w:r>
      <w:r>
        <w:rPr>
          <w:i/>
          <w:spacing w:val="-2"/>
          <w:sz w:val="21"/>
          <w:vertAlign w:val="baseline"/>
        </w:rPr>
        <w:t> </w:t>
      </w:r>
      <w:r>
        <w:rPr>
          <w:i/>
          <w:spacing w:val="-6"/>
          <w:sz w:val="21"/>
          <w:vertAlign w:val="baseline"/>
        </w:rPr>
        <w:t>Others</w:t>
      </w:r>
      <w:r>
        <w:rPr>
          <w:i/>
          <w:spacing w:val="7"/>
          <w:sz w:val="21"/>
          <w:vertAlign w:val="baseline"/>
        </w:rPr>
        <w:t> </w:t>
      </w:r>
      <w:r>
        <w:rPr>
          <w:i/>
          <w:spacing w:val="-6"/>
          <w:sz w:val="21"/>
          <w:vertAlign w:val="baseline"/>
        </w:rPr>
        <w:t>v</w:t>
      </w:r>
      <w:r>
        <w:rPr>
          <w:i/>
          <w:spacing w:val="-8"/>
          <w:sz w:val="21"/>
          <w:vertAlign w:val="baseline"/>
        </w:rPr>
        <w:t> </w:t>
      </w:r>
      <w:r>
        <w:rPr>
          <w:i/>
          <w:spacing w:val="-6"/>
          <w:sz w:val="21"/>
          <w:vertAlign w:val="baseline"/>
        </w:rPr>
        <w:t>Commission,</w:t>
      </w:r>
      <w:r>
        <w:rPr>
          <w:i/>
          <w:spacing w:val="6"/>
          <w:sz w:val="21"/>
          <w:vertAlign w:val="baseline"/>
        </w:rPr>
        <w:t> </w:t>
      </w:r>
      <w:r>
        <w:rPr>
          <w:spacing w:val="-6"/>
          <w:sz w:val="21"/>
          <w:vertAlign w:val="baseline"/>
        </w:rPr>
        <w:t>C-97/08</w:t>
      </w:r>
      <w:r>
        <w:rPr>
          <w:spacing w:val="10"/>
          <w:sz w:val="21"/>
          <w:vertAlign w:val="baseline"/>
        </w:rPr>
        <w:t> </w:t>
      </w:r>
      <w:r>
        <w:rPr>
          <w:spacing w:val="-6"/>
          <w:sz w:val="21"/>
          <w:vertAlign w:val="baseline"/>
        </w:rPr>
        <w:t>P,</w:t>
      </w:r>
      <w:r>
        <w:rPr>
          <w:spacing w:val="-1"/>
          <w:sz w:val="21"/>
          <w:vertAlign w:val="baseline"/>
        </w:rPr>
        <w:t> </w:t>
      </w:r>
      <w:r>
        <w:rPr>
          <w:spacing w:val="-6"/>
          <w:sz w:val="21"/>
          <w:vertAlign w:val="baseline"/>
        </w:rPr>
        <w:t>EU:C:2009:536.</w:t>
      </w:r>
    </w:p>
    <w:p>
      <w:pPr>
        <w:spacing w:line="245" w:lineRule="exact" w:before="0"/>
        <w:ind w:left="163" w:right="0" w:firstLine="0"/>
        <w:jc w:val="both"/>
        <w:rPr>
          <w:sz w:val="21"/>
        </w:rPr>
      </w:pPr>
      <w:r>
        <w:rPr>
          <w:spacing w:val="-4"/>
          <w:sz w:val="21"/>
          <w:vertAlign w:val="superscript"/>
        </w:rPr>
        <w:t>3</w:t>
      </w:r>
      <w:r>
        <w:rPr>
          <w:spacing w:val="-4"/>
          <w:sz w:val="21"/>
          <w:vertAlign w:val="baseline"/>
        </w:rPr>
        <w:t>”</w:t>
      </w:r>
      <w:r>
        <w:rPr>
          <w:spacing w:val="4"/>
          <w:sz w:val="21"/>
          <w:vertAlign w:val="baseline"/>
        </w:rPr>
        <w:t> </w:t>
      </w:r>
      <w:r>
        <w:rPr>
          <w:spacing w:val="-4"/>
          <w:sz w:val="21"/>
          <w:vertAlign w:val="baseline"/>
        </w:rPr>
        <w:t>Judgment of</w:t>
      </w:r>
      <w:r>
        <w:rPr>
          <w:spacing w:val="-8"/>
          <w:sz w:val="21"/>
          <w:vertAlign w:val="baseline"/>
        </w:rPr>
        <w:t> </w:t>
      </w:r>
      <w:r>
        <w:rPr>
          <w:spacing w:val="-4"/>
          <w:sz w:val="21"/>
          <w:vertAlign w:val="baseline"/>
        </w:rPr>
        <w:t>8</w:t>
      </w:r>
      <w:r>
        <w:rPr>
          <w:spacing w:val="-8"/>
          <w:sz w:val="21"/>
          <w:vertAlign w:val="baseline"/>
        </w:rPr>
        <w:t> </w:t>
      </w:r>
      <w:r>
        <w:rPr>
          <w:spacing w:val="-4"/>
          <w:sz w:val="21"/>
          <w:vertAlign w:val="baseline"/>
        </w:rPr>
        <w:t>May</w:t>
      </w:r>
      <w:r>
        <w:rPr>
          <w:spacing w:val="-8"/>
          <w:sz w:val="21"/>
          <w:vertAlign w:val="baseline"/>
        </w:rPr>
        <w:t> </w:t>
      </w:r>
      <w:r>
        <w:rPr>
          <w:spacing w:val="-4"/>
          <w:sz w:val="21"/>
          <w:vertAlign w:val="baseline"/>
        </w:rPr>
        <w:t>2013,</w:t>
      </w:r>
      <w:r>
        <w:rPr>
          <w:spacing w:val="-7"/>
          <w:sz w:val="21"/>
          <w:vertAlign w:val="baseline"/>
        </w:rPr>
        <w:t> </w:t>
      </w:r>
      <w:r>
        <w:rPr>
          <w:i/>
          <w:spacing w:val="-4"/>
          <w:sz w:val="21"/>
          <w:vertAlign w:val="baseline"/>
        </w:rPr>
        <w:t>Eni</w:t>
      </w:r>
      <w:r>
        <w:rPr>
          <w:i/>
          <w:spacing w:val="-8"/>
          <w:sz w:val="21"/>
          <w:vertAlign w:val="baseline"/>
        </w:rPr>
        <w:t> </w:t>
      </w:r>
      <w:r>
        <w:rPr>
          <w:i/>
          <w:spacing w:val="-4"/>
          <w:sz w:val="21"/>
          <w:vertAlign w:val="baseline"/>
        </w:rPr>
        <w:t>v</w:t>
      </w:r>
      <w:r>
        <w:rPr>
          <w:i/>
          <w:spacing w:val="-8"/>
          <w:sz w:val="21"/>
          <w:vertAlign w:val="baseline"/>
        </w:rPr>
        <w:t> </w:t>
      </w:r>
      <w:r>
        <w:rPr>
          <w:i/>
          <w:spacing w:val="-4"/>
          <w:sz w:val="21"/>
          <w:vertAlign w:val="baseline"/>
        </w:rPr>
        <w:t>Commission,</w:t>
      </w:r>
      <w:r>
        <w:rPr>
          <w:i/>
          <w:spacing w:val="-8"/>
          <w:sz w:val="21"/>
          <w:vertAlign w:val="baseline"/>
        </w:rPr>
        <w:t> </w:t>
      </w:r>
      <w:r>
        <w:rPr>
          <w:spacing w:val="-4"/>
          <w:sz w:val="21"/>
          <w:vertAlign w:val="baseline"/>
        </w:rPr>
        <w:t>C-508/11</w:t>
      </w:r>
      <w:r>
        <w:rPr>
          <w:spacing w:val="-8"/>
          <w:sz w:val="21"/>
          <w:vertAlign w:val="baseline"/>
        </w:rPr>
        <w:t> </w:t>
      </w:r>
      <w:r>
        <w:rPr>
          <w:spacing w:val="-4"/>
          <w:sz w:val="21"/>
          <w:vertAlign w:val="baseline"/>
        </w:rPr>
        <w:t>P,</w:t>
      </w:r>
      <w:r>
        <w:rPr>
          <w:spacing w:val="-8"/>
          <w:sz w:val="21"/>
          <w:vertAlign w:val="baseline"/>
        </w:rPr>
        <w:t> </w:t>
      </w:r>
      <w:r>
        <w:rPr>
          <w:spacing w:val="-4"/>
          <w:sz w:val="21"/>
          <w:vertAlign w:val="baseline"/>
        </w:rPr>
        <w:t>EU:C:2013:289</w:t>
      </w:r>
      <w:r>
        <w:rPr>
          <w:spacing w:val="4"/>
          <w:sz w:val="21"/>
          <w:vertAlign w:val="baseline"/>
        </w:rPr>
        <w:t> </w:t>
      </w:r>
      <w:r>
        <w:rPr>
          <w:spacing w:val="-4"/>
          <w:sz w:val="21"/>
          <w:vertAlign w:val="baseline"/>
        </w:rPr>
        <w:t>at</w:t>
      </w:r>
      <w:r>
        <w:rPr>
          <w:spacing w:val="-7"/>
          <w:sz w:val="21"/>
          <w:vertAlign w:val="baseline"/>
        </w:rPr>
        <w:t> </w:t>
      </w:r>
      <w:r>
        <w:rPr>
          <w:spacing w:val="-4"/>
          <w:sz w:val="21"/>
          <w:vertAlign w:val="baseline"/>
        </w:rPr>
        <w:t>[48].</w:t>
      </w:r>
    </w:p>
    <w:p>
      <w:pPr>
        <w:spacing w:line="228" w:lineRule="auto" w:before="4"/>
        <w:ind w:left="165" w:right="594" w:hanging="2"/>
        <w:jc w:val="both"/>
        <w:rPr>
          <w:sz w:val="21"/>
        </w:rPr>
      </w:pPr>
      <w:r>
        <w:rPr>
          <w:spacing w:val="-4"/>
          <w:sz w:val="21"/>
          <w:vertAlign w:val="superscript"/>
        </w:rPr>
        <w:t>3</w:t>
      </w:r>
      <w:r>
        <w:rPr>
          <w:spacing w:val="-4"/>
          <w:sz w:val="21"/>
          <w:vertAlign w:val="baseline"/>
        </w:rPr>
        <w:t>’</w:t>
      </w:r>
      <w:r>
        <w:rPr>
          <w:spacing w:val="-4"/>
          <w:sz w:val="21"/>
          <w:vertAlign w:val="superscript"/>
        </w:rPr>
        <w:t>6</w:t>
      </w:r>
      <w:r>
        <w:rPr>
          <w:spacing w:val="-8"/>
          <w:sz w:val="21"/>
          <w:vertAlign w:val="baseline"/>
        </w:rPr>
        <w:t> </w:t>
      </w:r>
      <w:r>
        <w:rPr>
          <w:spacing w:val="-4"/>
          <w:sz w:val="21"/>
          <w:vertAlign w:val="baseline"/>
        </w:rPr>
        <w:t>Judgments</w:t>
      </w:r>
      <w:r>
        <w:rPr>
          <w:spacing w:val="-8"/>
          <w:sz w:val="21"/>
          <w:vertAlign w:val="baseline"/>
        </w:rPr>
        <w:t> </w:t>
      </w:r>
      <w:r>
        <w:rPr>
          <w:spacing w:val="-4"/>
          <w:sz w:val="21"/>
          <w:vertAlign w:val="baseline"/>
        </w:rPr>
        <w:t>of</w:t>
      </w:r>
      <w:r>
        <w:rPr>
          <w:spacing w:val="-8"/>
          <w:sz w:val="21"/>
          <w:vertAlign w:val="baseline"/>
        </w:rPr>
        <w:t> </w:t>
      </w:r>
      <w:r>
        <w:rPr>
          <w:spacing w:val="-4"/>
          <w:sz w:val="21"/>
          <w:vertAlign w:val="baseline"/>
        </w:rPr>
        <w:t>7</w:t>
      </w:r>
      <w:r>
        <w:rPr>
          <w:spacing w:val="-8"/>
          <w:sz w:val="21"/>
          <w:vertAlign w:val="baseline"/>
        </w:rPr>
        <w:t> </w:t>
      </w:r>
      <w:r>
        <w:rPr>
          <w:spacing w:val="-4"/>
          <w:sz w:val="21"/>
          <w:vertAlign w:val="baseline"/>
        </w:rPr>
        <w:t>June</w:t>
      </w:r>
      <w:r>
        <w:rPr>
          <w:spacing w:val="-8"/>
          <w:sz w:val="21"/>
          <w:vertAlign w:val="baseline"/>
        </w:rPr>
        <w:t> </w:t>
      </w:r>
      <w:r>
        <w:rPr>
          <w:spacing w:val="-4"/>
          <w:sz w:val="21"/>
          <w:vertAlign w:val="baseline"/>
        </w:rPr>
        <w:t>2011,</w:t>
      </w:r>
      <w:r>
        <w:rPr>
          <w:spacing w:val="-8"/>
          <w:sz w:val="21"/>
          <w:vertAlign w:val="baseline"/>
        </w:rPr>
        <w:t> </w:t>
      </w:r>
      <w:r>
        <w:rPr>
          <w:i/>
          <w:spacing w:val="-4"/>
          <w:sz w:val="21"/>
          <w:vertAlign w:val="baseline"/>
        </w:rPr>
        <w:t>Total</w:t>
      </w:r>
      <w:r>
        <w:rPr>
          <w:i/>
          <w:spacing w:val="-8"/>
          <w:sz w:val="21"/>
          <w:vertAlign w:val="baseline"/>
        </w:rPr>
        <w:t> </w:t>
      </w:r>
      <w:r>
        <w:rPr>
          <w:i/>
          <w:spacing w:val="-4"/>
          <w:sz w:val="21"/>
          <w:vertAlign w:val="baseline"/>
        </w:rPr>
        <w:t>and</w:t>
      </w:r>
      <w:r>
        <w:rPr>
          <w:i/>
          <w:spacing w:val="-7"/>
          <w:sz w:val="21"/>
          <w:vertAlign w:val="baseline"/>
        </w:rPr>
        <w:t> </w:t>
      </w:r>
      <w:r>
        <w:rPr>
          <w:i/>
          <w:spacing w:val="-4"/>
          <w:sz w:val="21"/>
          <w:vertAlign w:val="baseline"/>
        </w:rPr>
        <w:t>Elf</w:t>
      </w:r>
      <w:r>
        <w:rPr>
          <w:i/>
          <w:spacing w:val="-8"/>
          <w:sz w:val="21"/>
          <w:vertAlign w:val="baseline"/>
        </w:rPr>
        <w:t> </w:t>
      </w:r>
      <w:r>
        <w:rPr>
          <w:i/>
          <w:spacing w:val="-4"/>
          <w:sz w:val="21"/>
          <w:vertAlign w:val="baseline"/>
        </w:rPr>
        <w:t>Aquitaine</w:t>
      </w:r>
      <w:r>
        <w:rPr>
          <w:i/>
          <w:spacing w:val="-8"/>
          <w:sz w:val="21"/>
          <w:vertAlign w:val="baseline"/>
        </w:rPr>
        <w:t> </w:t>
      </w:r>
      <w:r>
        <w:rPr>
          <w:i/>
          <w:spacing w:val="-4"/>
          <w:sz w:val="21"/>
          <w:vertAlign w:val="baseline"/>
        </w:rPr>
        <w:t>v</w:t>
      </w:r>
      <w:r>
        <w:rPr>
          <w:i/>
          <w:spacing w:val="-8"/>
          <w:sz w:val="21"/>
          <w:vertAlign w:val="baseline"/>
        </w:rPr>
        <w:t> </w:t>
      </w:r>
      <w:r>
        <w:rPr>
          <w:i/>
          <w:spacing w:val="-4"/>
          <w:sz w:val="21"/>
          <w:vertAlign w:val="baseline"/>
        </w:rPr>
        <w:t>Commission,</w:t>
      </w:r>
      <w:r>
        <w:rPr>
          <w:i/>
          <w:spacing w:val="-8"/>
          <w:sz w:val="21"/>
          <w:vertAlign w:val="baseline"/>
        </w:rPr>
        <w:t> </w:t>
      </w:r>
      <w:r>
        <w:rPr>
          <w:spacing w:val="-4"/>
          <w:sz w:val="21"/>
          <w:vertAlign w:val="baseline"/>
        </w:rPr>
        <w:t>T-206/06,</w:t>
      </w:r>
      <w:r>
        <w:rPr>
          <w:spacing w:val="-8"/>
          <w:sz w:val="21"/>
          <w:vertAlign w:val="baseline"/>
        </w:rPr>
        <w:t> </w:t>
      </w:r>
      <w:r>
        <w:rPr>
          <w:spacing w:val="-4"/>
          <w:sz w:val="21"/>
          <w:vertAlign w:val="baseline"/>
        </w:rPr>
        <w:t>EU:T:2011:250</w:t>
      </w:r>
      <w:r>
        <w:rPr>
          <w:spacing w:val="-8"/>
          <w:sz w:val="21"/>
          <w:vertAlign w:val="baseline"/>
        </w:rPr>
        <w:t> </w:t>
      </w:r>
      <w:r>
        <w:rPr>
          <w:spacing w:val="-4"/>
          <w:sz w:val="21"/>
          <w:vertAlign w:val="baseline"/>
        </w:rPr>
        <w:t>at</w:t>
      </w:r>
      <w:r>
        <w:rPr>
          <w:spacing w:val="-8"/>
          <w:sz w:val="21"/>
          <w:vertAlign w:val="baseline"/>
        </w:rPr>
        <w:t> </w:t>
      </w:r>
      <w:r>
        <w:rPr>
          <w:spacing w:val="-4"/>
          <w:sz w:val="21"/>
          <w:vertAlign w:val="baseline"/>
        </w:rPr>
        <w:t>[56];</w:t>
      </w:r>
      <w:r>
        <w:rPr>
          <w:spacing w:val="-7"/>
          <w:sz w:val="21"/>
          <w:vertAlign w:val="baseline"/>
        </w:rPr>
        <w:t> </w:t>
      </w:r>
      <w:r>
        <w:rPr>
          <w:spacing w:val="-4"/>
          <w:sz w:val="21"/>
          <w:vertAlign w:val="baseline"/>
        </w:rPr>
        <w:t>Judgment </w:t>
      </w:r>
      <w:r>
        <w:rPr>
          <w:spacing w:val="-6"/>
          <w:sz w:val="21"/>
          <w:vertAlign w:val="baseline"/>
        </w:rPr>
        <w:t>of 12 December 2014, </w:t>
      </w:r>
      <w:r>
        <w:rPr>
          <w:i/>
          <w:spacing w:val="-6"/>
          <w:sz w:val="21"/>
          <w:vertAlign w:val="baseline"/>
        </w:rPr>
        <w:t>Repsol</w:t>
      </w:r>
      <w:r>
        <w:rPr>
          <w:i/>
          <w:spacing w:val="8"/>
          <w:sz w:val="21"/>
          <w:vertAlign w:val="baseline"/>
        </w:rPr>
        <w:t> </w:t>
      </w:r>
      <w:r>
        <w:rPr>
          <w:i/>
          <w:spacing w:val="-6"/>
          <w:sz w:val="21"/>
          <w:vertAlign w:val="baseline"/>
        </w:rPr>
        <w:t>Lubricantes</w:t>
      </w:r>
      <w:r>
        <w:rPr>
          <w:i/>
          <w:spacing w:val="10"/>
          <w:sz w:val="21"/>
          <w:vertAlign w:val="baseline"/>
        </w:rPr>
        <w:t> </w:t>
      </w:r>
      <w:r>
        <w:rPr>
          <w:i/>
          <w:spacing w:val="-6"/>
          <w:sz w:val="21"/>
          <w:vertAlign w:val="baseline"/>
        </w:rPr>
        <w:t>y Especialidades</w:t>
      </w:r>
      <w:r>
        <w:rPr>
          <w:i/>
          <w:spacing w:val="-3"/>
          <w:sz w:val="21"/>
          <w:vertAlign w:val="baseline"/>
        </w:rPr>
        <w:t> </w:t>
      </w:r>
      <w:r>
        <w:rPr>
          <w:i/>
          <w:spacing w:val="-6"/>
          <w:sz w:val="21"/>
          <w:vertAlign w:val="baseline"/>
        </w:rPr>
        <w:t>and</w:t>
      </w:r>
      <w:r>
        <w:rPr>
          <w:i/>
          <w:spacing w:val="-1"/>
          <w:sz w:val="21"/>
          <w:vertAlign w:val="baseline"/>
        </w:rPr>
        <w:t> </w:t>
      </w:r>
      <w:r>
        <w:rPr>
          <w:i/>
          <w:spacing w:val="-6"/>
          <w:sz w:val="21"/>
          <w:vertAlign w:val="baseline"/>
        </w:rPr>
        <w:t>Others</w:t>
      </w:r>
      <w:r>
        <w:rPr>
          <w:i/>
          <w:spacing w:val="8"/>
          <w:sz w:val="21"/>
          <w:vertAlign w:val="baseline"/>
        </w:rPr>
        <w:t> </w:t>
      </w:r>
      <w:r>
        <w:rPr>
          <w:i/>
          <w:spacing w:val="-6"/>
          <w:sz w:val="21"/>
          <w:vertAlign w:val="baseline"/>
        </w:rPr>
        <w:t>v Commission,</w:t>
      </w:r>
      <w:r>
        <w:rPr>
          <w:i/>
          <w:sz w:val="21"/>
          <w:vertAlign w:val="baseline"/>
        </w:rPr>
        <w:t> </w:t>
      </w:r>
      <w:r>
        <w:rPr>
          <w:spacing w:val="-6"/>
          <w:sz w:val="21"/>
          <w:vertAlign w:val="baseline"/>
        </w:rPr>
        <w:t>T-562/08,</w:t>
      </w:r>
      <w:r>
        <w:rPr>
          <w:sz w:val="21"/>
          <w:vertAlign w:val="baseline"/>
        </w:rPr>
        <w:t> </w:t>
      </w:r>
      <w:r>
        <w:rPr>
          <w:spacing w:val="-6"/>
          <w:sz w:val="21"/>
          <w:vertAlign w:val="baseline"/>
        </w:rPr>
        <w:t>EU:T:2014: 1078 at [42]; and Judgment of 15 July 2015,</w:t>
      </w:r>
      <w:r>
        <w:rPr>
          <w:spacing w:val="-5"/>
          <w:sz w:val="21"/>
          <w:vertAlign w:val="baseline"/>
        </w:rPr>
        <w:t> </w:t>
      </w:r>
      <w:r>
        <w:rPr>
          <w:i/>
          <w:spacing w:val="-6"/>
          <w:sz w:val="21"/>
          <w:vertAlign w:val="baseline"/>
        </w:rPr>
        <w:t>Socitrel and Companhia Previdente v Commission,</w:t>
      </w:r>
      <w:r>
        <w:rPr>
          <w:i/>
          <w:spacing w:val="-2"/>
          <w:sz w:val="21"/>
          <w:vertAlign w:val="baseline"/>
        </w:rPr>
        <w:t> </w:t>
      </w:r>
      <w:r>
        <w:rPr>
          <w:spacing w:val="-6"/>
          <w:sz w:val="21"/>
          <w:vertAlign w:val="baseline"/>
        </w:rPr>
        <w:t>T-413/10</w:t>
      </w:r>
      <w:r>
        <w:rPr>
          <w:spacing w:val="4"/>
          <w:sz w:val="21"/>
          <w:vertAlign w:val="baseline"/>
        </w:rPr>
        <w:t> </w:t>
      </w:r>
      <w:r>
        <w:rPr>
          <w:spacing w:val="-6"/>
          <w:sz w:val="21"/>
          <w:vertAlign w:val="baseline"/>
        </w:rPr>
        <w:t>and T-414/10, </w:t>
      </w:r>
      <w:r>
        <w:rPr>
          <w:sz w:val="21"/>
          <w:vertAlign w:val="baseline"/>
        </w:rPr>
        <w:t>EU:T:2015:500</w:t>
      </w:r>
      <w:r>
        <w:rPr>
          <w:spacing w:val="28"/>
          <w:sz w:val="21"/>
          <w:vertAlign w:val="baseline"/>
        </w:rPr>
        <w:t> </w:t>
      </w:r>
      <w:r>
        <w:rPr>
          <w:sz w:val="21"/>
          <w:vertAlign w:val="baseline"/>
        </w:rPr>
        <w:t>at [204].</w:t>
      </w:r>
    </w:p>
    <w:p>
      <w:pPr>
        <w:spacing w:after="0" w:line="228" w:lineRule="auto"/>
        <w:jc w:val="both"/>
        <w:rPr>
          <w:sz w:val="21"/>
        </w:rPr>
        <w:sectPr>
          <w:pgSz w:w="11900" w:h="16850"/>
          <w:pgMar w:header="0" w:footer="994" w:top="1400" w:bottom="1180" w:left="1275" w:right="850"/>
        </w:sectPr>
      </w:pPr>
    </w:p>
    <w:p>
      <w:pPr>
        <w:spacing w:line="252" w:lineRule="auto" w:before="43"/>
        <w:ind w:left="1606" w:right="587" w:hanging="3"/>
        <w:jc w:val="both"/>
        <w:rPr>
          <w:i/>
          <w:sz w:val="21"/>
        </w:rPr>
      </w:pPr>
      <w:r>
        <w:rPr>
          <w:i/>
          <w:w w:val="105"/>
          <w:sz w:val="21"/>
        </w:rPr>
        <w:t>subsidiary,</w:t>
      </w:r>
      <w:r>
        <w:rPr>
          <w:i/>
          <w:w w:val="105"/>
          <w:sz w:val="21"/>
        </w:rPr>
        <w:t> which</w:t>
      </w:r>
      <w:r>
        <w:rPr>
          <w:i/>
          <w:w w:val="105"/>
          <w:sz w:val="21"/>
        </w:rPr>
        <w:t> does</w:t>
      </w:r>
      <w:r>
        <w:rPr>
          <w:i/>
          <w:w w:val="105"/>
          <w:sz w:val="21"/>
        </w:rPr>
        <w:t> not determine</w:t>
      </w:r>
      <w:r>
        <w:rPr>
          <w:i/>
          <w:w w:val="105"/>
          <w:sz w:val="21"/>
        </w:rPr>
        <w:t> its own</w:t>
      </w:r>
      <w:r>
        <w:rPr>
          <w:i/>
          <w:w w:val="105"/>
          <w:sz w:val="21"/>
        </w:rPr>
        <w:t> market</w:t>
      </w:r>
      <w:r>
        <w:rPr>
          <w:i/>
          <w:w w:val="105"/>
          <w:sz w:val="21"/>
        </w:rPr>
        <w:t> conduct</w:t>
      </w:r>
      <w:r>
        <w:rPr>
          <w:i/>
          <w:w w:val="105"/>
          <w:sz w:val="21"/>
        </w:rPr>
        <w:t> independently, but in</w:t>
      </w:r>
      <w:r>
        <w:rPr>
          <w:i/>
          <w:w w:val="105"/>
          <w:sz w:val="21"/>
        </w:rPr>
        <w:t> accordance with the wishes of that parent company ...</w:t>
      </w:r>
      <w:r>
        <w:rPr>
          <w:i/>
          <w:w w:val="105"/>
          <w:sz w:val="21"/>
          <w:vertAlign w:val="superscript"/>
        </w:rPr>
        <w:t>3</w:t>
      </w:r>
      <w:r>
        <w:rPr>
          <w:i/>
          <w:w w:val="105"/>
          <w:sz w:val="21"/>
          <w:vertAlign w:val="baseline"/>
        </w:rPr>
        <w:t>”</w:t>
      </w:r>
    </w:p>
    <w:p>
      <w:pPr>
        <w:pStyle w:val="BodyText"/>
        <w:spacing w:before="11"/>
        <w:rPr>
          <w:i/>
          <w:sz w:val="21"/>
        </w:rPr>
      </w:pPr>
    </w:p>
    <w:p>
      <w:pPr>
        <w:pStyle w:val="ListParagraph"/>
        <w:numPr>
          <w:ilvl w:val="0"/>
          <w:numId w:val="28"/>
        </w:numPr>
        <w:tabs>
          <w:tab w:pos="725" w:val="left" w:leader="none"/>
          <w:tab w:pos="730" w:val="left" w:leader="none"/>
        </w:tabs>
        <w:spacing w:line="252" w:lineRule="auto" w:before="1" w:after="0"/>
        <w:ind w:left="730" w:right="591" w:hanging="566"/>
        <w:jc w:val="both"/>
        <w:rPr>
          <w:sz w:val="21"/>
        </w:rPr>
      </w:pPr>
      <w:r>
        <w:rPr>
          <w:w w:val="105"/>
          <w:sz w:val="21"/>
        </w:rPr>
        <w:t>Where</w:t>
      </w:r>
      <w:r>
        <w:rPr>
          <w:w w:val="105"/>
          <w:sz w:val="21"/>
        </w:rPr>
        <w:t> the</w:t>
      </w:r>
      <w:r>
        <w:rPr>
          <w:w w:val="105"/>
          <w:sz w:val="21"/>
        </w:rPr>
        <w:t> presumption</w:t>
      </w:r>
      <w:r>
        <w:rPr>
          <w:w w:val="105"/>
          <w:sz w:val="21"/>
        </w:rPr>
        <w:t> of</w:t>
      </w:r>
      <w:r>
        <w:rPr>
          <w:w w:val="105"/>
          <w:sz w:val="21"/>
        </w:rPr>
        <w:t> decisive</w:t>
      </w:r>
      <w:r>
        <w:rPr>
          <w:w w:val="105"/>
          <w:sz w:val="21"/>
        </w:rPr>
        <w:t> influence</w:t>
      </w:r>
      <w:r>
        <w:rPr>
          <w:w w:val="105"/>
          <w:sz w:val="21"/>
        </w:rPr>
        <w:t> has</w:t>
      </w:r>
      <w:r>
        <w:rPr>
          <w:w w:val="105"/>
          <w:sz w:val="21"/>
        </w:rPr>
        <w:t> been raised,</w:t>
      </w:r>
      <w:r>
        <w:rPr>
          <w:w w:val="105"/>
          <w:sz w:val="21"/>
        </w:rPr>
        <w:t> it</w:t>
      </w:r>
      <w:r>
        <w:rPr>
          <w:w w:val="105"/>
          <w:sz w:val="21"/>
        </w:rPr>
        <w:t> may</w:t>
      </w:r>
      <w:r>
        <w:rPr>
          <w:w w:val="105"/>
          <w:sz w:val="21"/>
        </w:rPr>
        <w:t> be</w:t>
      </w:r>
      <w:r>
        <w:rPr>
          <w:w w:val="105"/>
          <w:sz w:val="21"/>
        </w:rPr>
        <w:t> rebutted</w:t>
      </w:r>
      <w:r>
        <w:rPr>
          <w:w w:val="105"/>
          <w:sz w:val="21"/>
        </w:rPr>
        <w:t> by</w:t>
      </w:r>
      <w:r>
        <w:rPr>
          <w:w w:val="105"/>
          <w:sz w:val="21"/>
        </w:rPr>
        <w:t> the production</w:t>
      </w:r>
      <w:r>
        <w:rPr>
          <w:spacing w:val="-8"/>
          <w:w w:val="105"/>
          <w:sz w:val="21"/>
        </w:rPr>
        <w:t> </w:t>
      </w:r>
      <w:r>
        <w:rPr>
          <w:w w:val="105"/>
          <w:sz w:val="21"/>
        </w:rPr>
        <w:t>of</w:t>
      </w:r>
      <w:r>
        <w:rPr>
          <w:spacing w:val="-8"/>
          <w:w w:val="105"/>
          <w:sz w:val="21"/>
        </w:rPr>
        <w:t> </w:t>
      </w:r>
      <w:r>
        <w:rPr>
          <w:w w:val="105"/>
          <w:sz w:val="21"/>
        </w:rPr>
        <w:t>sufficient</w:t>
      </w:r>
      <w:r>
        <w:rPr>
          <w:spacing w:val="-5"/>
          <w:w w:val="105"/>
          <w:sz w:val="21"/>
        </w:rPr>
        <w:t> </w:t>
      </w:r>
      <w:r>
        <w:rPr>
          <w:w w:val="105"/>
          <w:sz w:val="21"/>
        </w:rPr>
        <w:t>evidence</w:t>
      </w:r>
      <w:r>
        <w:rPr>
          <w:spacing w:val="-7"/>
          <w:w w:val="105"/>
          <w:sz w:val="21"/>
        </w:rPr>
        <w:t> </w:t>
      </w:r>
      <w:r>
        <w:rPr>
          <w:w w:val="105"/>
          <w:sz w:val="21"/>
        </w:rPr>
        <w:t>that</w:t>
      </w:r>
      <w:r>
        <w:rPr>
          <w:spacing w:val="-4"/>
          <w:w w:val="105"/>
          <w:sz w:val="21"/>
        </w:rPr>
        <w:t> </w:t>
      </w:r>
      <w:r>
        <w:rPr>
          <w:w w:val="105"/>
          <w:sz w:val="21"/>
        </w:rPr>
        <w:t>shows,</w:t>
      </w:r>
      <w:r>
        <w:rPr>
          <w:spacing w:val="-9"/>
          <w:w w:val="105"/>
          <w:sz w:val="21"/>
        </w:rPr>
        <w:t> </w:t>
      </w:r>
      <w:r>
        <w:rPr>
          <w:w w:val="105"/>
          <w:sz w:val="21"/>
        </w:rPr>
        <w:t>by</w:t>
      </w:r>
      <w:r>
        <w:rPr>
          <w:spacing w:val="-13"/>
          <w:w w:val="105"/>
          <w:sz w:val="21"/>
        </w:rPr>
        <w:t> </w:t>
      </w:r>
      <w:r>
        <w:rPr>
          <w:w w:val="105"/>
          <w:sz w:val="21"/>
        </w:rPr>
        <w:t>reference</w:t>
      </w:r>
      <w:r>
        <w:rPr>
          <w:spacing w:val="-2"/>
          <w:w w:val="105"/>
          <w:sz w:val="21"/>
        </w:rPr>
        <w:t> </w:t>
      </w:r>
      <w:r>
        <w:rPr>
          <w:w w:val="105"/>
          <w:sz w:val="21"/>
        </w:rPr>
        <w:t>to</w:t>
      </w:r>
      <w:r>
        <w:rPr>
          <w:spacing w:val="-13"/>
          <w:w w:val="105"/>
          <w:sz w:val="21"/>
        </w:rPr>
        <w:t> </w:t>
      </w:r>
      <w:r>
        <w:rPr>
          <w:w w:val="105"/>
          <w:sz w:val="21"/>
        </w:rPr>
        <w:t>the</w:t>
      </w:r>
      <w:r>
        <w:rPr>
          <w:spacing w:val="-12"/>
          <w:w w:val="105"/>
          <w:sz w:val="21"/>
        </w:rPr>
        <w:t> </w:t>
      </w:r>
      <w:r>
        <w:rPr>
          <w:w w:val="105"/>
          <w:sz w:val="21"/>
        </w:rPr>
        <w:t>economic, organisational</w:t>
      </w:r>
      <w:r>
        <w:rPr>
          <w:spacing w:val="-13"/>
          <w:w w:val="105"/>
          <w:sz w:val="21"/>
        </w:rPr>
        <w:t> </w:t>
      </w:r>
      <w:r>
        <w:rPr>
          <w:w w:val="105"/>
          <w:sz w:val="21"/>
        </w:rPr>
        <w:t>and legal links between the</w:t>
      </w:r>
      <w:r>
        <w:rPr>
          <w:spacing w:val="-5"/>
          <w:w w:val="105"/>
          <w:sz w:val="21"/>
        </w:rPr>
        <w:t> </w:t>
      </w:r>
      <w:r>
        <w:rPr>
          <w:w w:val="105"/>
          <w:sz w:val="21"/>
        </w:rPr>
        <w:t>two entities, that the subsidiary</w:t>
      </w:r>
      <w:r>
        <w:rPr>
          <w:w w:val="105"/>
          <w:sz w:val="21"/>
        </w:rPr>
        <w:t> acts independently on</w:t>
      </w:r>
      <w:r>
        <w:rPr>
          <w:spacing w:val="-2"/>
          <w:w w:val="105"/>
          <w:sz w:val="21"/>
        </w:rPr>
        <w:t> </w:t>
      </w:r>
      <w:r>
        <w:rPr>
          <w:w w:val="105"/>
          <w:sz w:val="21"/>
        </w:rPr>
        <w:t>the</w:t>
      </w:r>
      <w:r>
        <w:rPr>
          <w:spacing w:val="-3"/>
          <w:w w:val="105"/>
          <w:sz w:val="21"/>
        </w:rPr>
        <w:t> </w:t>
      </w:r>
      <w:r>
        <w:rPr>
          <w:w w:val="105"/>
          <w:sz w:val="21"/>
        </w:rPr>
        <w:t>market.</w:t>
      </w:r>
    </w:p>
    <w:p>
      <w:pPr>
        <w:pStyle w:val="BodyText"/>
        <w:spacing w:before="11"/>
        <w:rPr>
          <w:sz w:val="21"/>
        </w:rPr>
      </w:pPr>
    </w:p>
    <w:p>
      <w:pPr>
        <w:pStyle w:val="ListParagraph"/>
        <w:numPr>
          <w:ilvl w:val="0"/>
          <w:numId w:val="28"/>
        </w:numPr>
        <w:tabs>
          <w:tab w:pos="728" w:val="left" w:leader="none"/>
          <w:tab w:pos="730" w:val="left" w:leader="none"/>
        </w:tabs>
        <w:spacing w:line="252" w:lineRule="auto" w:before="0" w:after="0"/>
        <w:ind w:left="730" w:right="588" w:hanging="566"/>
        <w:jc w:val="both"/>
        <w:rPr>
          <w:sz w:val="21"/>
        </w:rPr>
      </w:pPr>
      <w:r>
        <w:rPr>
          <w:w w:val="105"/>
          <w:sz w:val="21"/>
        </w:rPr>
        <w:t>It is</w:t>
      </w:r>
      <w:r>
        <w:rPr>
          <w:spacing w:val="-2"/>
          <w:w w:val="105"/>
          <w:sz w:val="21"/>
        </w:rPr>
        <w:t> </w:t>
      </w:r>
      <w:r>
        <w:rPr>
          <w:w w:val="105"/>
          <w:sz w:val="21"/>
        </w:rPr>
        <w:t>important to</w:t>
      </w:r>
      <w:r>
        <w:rPr>
          <w:spacing w:val="-4"/>
          <w:w w:val="105"/>
          <w:sz w:val="21"/>
        </w:rPr>
        <w:t> </w:t>
      </w:r>
      <w:r>
        <w:rPr>
          <w:w w:val="105"/>
          <w:sz w:val="21"/>
        </w:rPr>
        <w:t>note</w:t>
      </w:r>
      <w:r>
        <w:rPr>
          <w:spacing w:val="-6"/>
          <w:w w:val="105"/>
          <w:sz w:val="21"/>
        </w:rPr>
        <w:t> </w:t>
      </w:r>
      <w:r>
        <w:rPr>
          <w:w w:val="105"/>
          <w:sz w:val="21"/>
        </w:rPr>
        <w:t>that</w:t>
      </w:r>
      <w:r>
        <w:rPr>
          <w:spacing w:val="-2"/>
          <w:w w:val="105"/>
          <w:sz w:val="21"/>
        </w:rPr>
        <w:t> </w:t>
      </w:r>
      <w:r>
        <w:rPr>
          <w:i/>
          <w:w w:val="105"/>
          <w:sz w:val="21"/>
        </w:rPr>
        <w:t>“decisive influence”, </w:t>
      </w:r>
      <w:r>
        <w:rPr>
          <w:w w:val="105"/>
          <w:sz w:val="21"/>
        </w:rPr>
        <w:t>in</w:t>
      </w:r>
      <w:r>
        <w:rPr>
          <w:spacing w:val="-8"/>
          <w:w w:val="105"/>
          <w:sz w:val="21"/>
        </w:rPr>
        <w:t> </w:t>
      </w:r>
      <w:r>
        <w:rPr>
          <w:w w:val="105"/>
          <w:sz w:val="21"/>
        </w:rPr>
        <w:t>this</w:t>
      </w:r>
      <w:r>
        <w:rPr>
          <w:spacing w:val="-3"/>
          <w:w w:val="105"/>
          <w:sz w:val="21"/>
        </w:rPr>
        <w:t> </w:t>
      </w:r>
      <w:r>
        <w:rPr>
          <w:w w:val="105"/>
          <w:sz w:val="21"/>
        </w:rPr>
        <w:t>context, refers</w:t>
      </w:r>
      <w:r>
        <w:rPr>
          <w:spacing w:val="-6"/>
          <w:w w:val="105"/>
          <w:sz w:val="21"/>
        </w:rPr>
        <w:t> </w:t>
      </w:r>
      <w:r>
        <w:rPr>
          <w:w w:val="105"/>
          <w:sz w:val="21"/>
        </w:rPr>
        <w:t>to</w:t>
      </w:r>
      <w:r>
        <w:rPr>
          <w:spacing w:val="-5"/>
          <w:w w:val="105"/>
          <w:sz w:val="21"/>
        </w:rPr>
        <w:t> </w:t>
      </w:r>
      <w:r>
        <w:rPr>
          <w:w w:val="105"/>
          <w:sz w:val="21"/>
        </w:rPr>
        <w:t>the</w:t>
      </w:r>
      <w:r>
        <w:rPr>
          <w:spacing w:val="-1"/>
          <w:w w:val="105"/>
          <w:sz w:val="21"/>
        </w:rPr>
        <w:t> </w:t>
      </w:r>
      <w:r>
        <w:rPr>
          <w:w w:val="105"/>
          <w:sz w:val="21"/>
        </w:rPr>
        <w:t>ability of</w:t>
      </w:r>
      <w:r>
        <w:rPr>
          <w:spacing w:val="-1"/>
          <w:w w:val="105"/>
          <w:sz w:val="21"/>
        </w:rPr>
        <w:t> </w:t>
      </w:r>
      <w:r>
        <w:rPr>
          <w:w w:val="105"/>
          <w:sz w:val="21"/>
        </w:rPr>
        <w:t>a</w:t>
      </w:r>
      <w:r>
        <w:rPr>
          <w:spacing w:val="-8"/>
          <w:w w:val="105"/>
          <w:sz w:val="21"/>
        </w:rPr>
        <w:t> </w:t>
      </w:r>
      <w:r>
        <w:rPr>
          <w:w w:val="105"/>
          <w:sz w:val="21"/>
        </w:rPr>
        <w:t>parent company</w:t>
      </w:r>
      <w:r>
        <w:rPr>
          <w:spacing w:val="-4"/>
          <w:w w:val="105"/>
          <w:sz w:val="21"/>
        </w:rPr>
        <w:t> </w:t>
      </w:r>
      <w:r>
        <w:rPr>
          <w:w w:val="105"/>
          <w:sz w:val="21"/>
        </w:rPr>
        <w:t>to</w:t>
      </w:r>
      <w:r>
        <w:rPr>
          <w:spacing w:val="-6"/>
          <w:w w:val="105"/>
          <w:sz w:val="21"/>
        </w:rPr>
        <w:t> </w:t>
      </w:r>
      <w:r>
        <w:rPr>
          <w:w w:val="105"/>
          <w:sz w:val="21"/>
        </w:rPr>
        <w:t>influence,</w:t>
      </w:r>
      <w:r>
        <w:rPr>
          <w:spacing w:val="-3"/>
          <w:w w:val="105"/>
          <w:sz w:val="21"/>
        </w:rPr>
        <w:t> </w:t>
      </w:r>
      <w:r>
        <w:rPr>
          <w:w w:val="105"/>
          <w:sz w:val="21"/>
        </w:rPr>
        <w:t>directly</w:t>
      </w:r>
      <w:r>
        <w:rPr>
          <w:spacing w:val="-4"/>
          <w:w w:val="105"/>
          <w:sz w:val="21"/>
        </w:rPr>
        <w:t> </w:t>
      </w:r>
      <w:r>
        <w:rPr>
          <w:w w:val="105"/>
          <w:sz w:val="21"/>
        </w:rPr>
        <w:t>or</w:t>
      </w:r>
      <w:r>
        <w:rPr>
          <w:spacing w:val="-10"/>
          <w:w w:val="105"/>
          <w:sz w:val="21"/>
        </w:rPr>
        <w:t> </w:t>
      </w:r>
      <w:r>
        <w:rPr>
          <w:w w:val="105"/>
          <w:sz w:val="21"/>
        </w:rPr>
        <w:t>indirectly,</w:t>
      </w:r>
      <w:r>
        <w:rPr>
          <w:spacing w:val="-5"/>
          <w:w w:val="105"/>
          <w:sz w:val="21"/>
        </w:rPr>
        <w:t> </w:t>
      </w:r>
      <w:r>
        <w:rPr>
          <w:w w:val="105"/>
          <w:sz w:val="21"/>
        </w:rPr>
        <w:t>the</w:t>
      </w:r>
      <w:r>
        <w:rPr>
          <w:spacing w:val="-10"/>
          <w:w w:val="105"/>
          <w:sz w:val="21"/>
        </w:rPr>
        <w:t> </w:t>
      </w:r>
      <w:r>
        <w:rPr>
          <w:w w:val="105"/>
          <w:sz w:val="21"/>
        </w:rPr>
        <w:t>way</w:t>
      </w:r>
      <w:r>
        <w:rPr>
          <w:spacing w:val="-7"/>
          <w:w w:val="105"/>
          <w:sz w:val="21"/>
        </w:rPr>
        <w:t> </w:t>
      </w:r>
      <w:r>
        <w:rPr>
          <w:w w:val="105"/>
          <w:sz w:val="21"/>
        </w:rPr>
        <w:t>in</w:t>
      </w:r>
      <w:r>
        <w:rPr>
          <w:spacing w:val="-13"/>
          <w:w w:val="105"/>
          <w:sz w:val="21"/>
        </w:rPr>
        <w:t> </w:t>
      </w:r>
      <w:r>
        <w:rPr>
          <w:w w:val="105"/>
          <w:sz w:val="21"/>
        </w:rPr>
        <w:t>which</w:t>
      </w:r>
      <w:r>
        <w:rPr>
          <w:spacing w:val="-8"/>
          <w:w w:val="105"/>
          <w:sz w:val="21"/>
        </w:rPr>
        <w:t> </w:t>
      </w:r>
      <w:r>
        <w:rPr>
          <w:w w:val="105"/>
          <w:sz w:val="21"/>
        </w:rPr>
        <w:t>its</w:t>
      </w:r>
      <w:r>
        <w:rPr>
          <w:spacing w:val="-9"/>
          <w:w w:val="105"/>
          <w:sz w:val="21"/>
        </w:rPr>
        <w:t> </w:t>
      </w:r>
      <w:r>
        <w:rPr>
          <w:w w:val="105"/>
          <w:sz w:val="21"/>
        </w:rPr>
        <w:t>subsidiary</w:t>
      </w:r>
      <w:r>
        <w:rPr>
          <w:spacing w:val="-3"/>
          <w:w w:val="105"/>
          <w:sz w:val="21"/>
        </w:rPr>
        <w:t> </w:t>
      </w:r>
      <w:r>
        <w:rPr>
          <w:w w:val="105"/>
          <w:sz w:val="21"/>
        </w:rPr>
        <w:t>organises</w:t>
      </w:r>
      <w:r>
        <w:rPr>
          <w:spacing w:val="-1"/>
          <w:w w:val="105"/>
          <w:sz w:val="21"/>
        </w:rPr>
        <w:t> </w:t>
      </w:r>
      <w:r>
        <w:rPr>
          <w:w w:val="105"/>
          <w:sz w:val="21"/>
        </w:rPr>
        <w:t>its</w:t>
      </w:r>
      <w:r>
        <w:rPr>
          <w:spacing w:val="-10"/>
          <w:w w:val="105"/>
          <w:sz w:val="21"/>
        </w:rPr>
        <w:t> </w:t>
      </w:r>
      <w:r>
        <w:rPr>
          <w:w w:val="105"/>
          <w:sz w:val="21"/>
        </w:rPr>
        <w:t>affairs, in</w:t>
      </w:r>
      <w:r>
        <w:rPr>
          <w:w w:val="105"/>
          <w:sz w:val="21"/>
        </w:rPr>
        <w:t> a</w:t>
      </w:r>
      <w:r>
        <w:rPr>
          <w:w w:val="105"/>
          <w:sz w:val="21"/>
        </w:rPr>
        <w:t> corporate</w:t>
      </w:r>
      <w:r>
        <w:rPr>
          <w:w w:val="105"/>
          <w:sz w:val="21"/>
        </w:rPr>
        <w:t> sense,</w:t>
      </w:r>
      <w:r>
        <w:rPr>
          <w:w w:val="105"/>
          <w:sz w:val="21"/>
        </w:rPr>
        <w:t> for</w:t>
      </w:r>
      <w:r>
        <w:rPr>
          <w:w w:val="105"/>
          <w:sz w:val="21"/>
        </w:rPr>
        <w:t> example,</w:t>
      </w:r>
      <w:r>
        <w:rPr>
          <w:w w:val="105"/>
          <w:sz w:val="21"/>
        </w:rPr>
        <w:t> in</w:t>
      </w:r>
      <w:r>
        <w:rPr>
          <w:w w:val="105"/>
          <w:sz w:val="21"/>
        </w:rPr>
        <w:t> relation</w:t>
      </w:r>
      <w:r>
        <w:rPr>
          <w:w w:val="105"/>
          <w:sz w:val="21"/>
        </w:rPr>
        <w:t> to</w:t>
      </w:r>
      <w:r>
        <w:rPr>
          <w:w w:val="105"/>
          <w:sz w:val="21"/>
        </w:rPr>
        <w:t> its</w:t>
      </w:r>
      <w:r>
        <w:rPr>
          <w:w w:val="105"/>
          <w:sz w:val="21"/>
        </w:rPr>
        <w:t> day-to-day</w:t>
      </w:r>
      <w:r>
        <w:rPr>
          <w:w w:val="105"/>
          <w:sz w:val="21"/>
        </w:rPr>
        <w:t> business</w:t>
      </w:r>
      <w:r>
        <w:rPr>
          <w:w w:val="105"/>
          <w:sz w:val="21"/>
        </w:rPr>
        <w:t> or</w:t>
      </w:r>
      <w:r>
        <w:rPr>
          <w:w w:val="105"/>
          <w:sz w:val="21"/>
        </w:rPr>
        <w:t> the</w:t>
      </w:r>
      <w:r>
        <w:rPr>
          <w:w w:val="105"/>
          <w:sz w:val="21"/>
        </w:rPr>
        <w:t> adoption</w:t>
      </w:r>
      <w:r>
        <w:rPr>
          <w:w w:val="105"/>
          <w:sz w:val="21"/>
        </w:rPr>
        <w:t> of strategic</w:t>
      </w:r>
      <w:r>
        <w:rPr>
          <w:w w:val="105"/>
          <w:sz w:val="21"/>
        </w:rPr>
        <w:t> decisions.</w:t>
      </w:r>
      <w:r>
        <w:rPr>
          <w:w w:val="105"/>
          <w:sz w:val="21"/>
        </w:rPr>
        <w:t> While this</w:t>
      </w:r>
      <w:r>
        <w:rPr>
          <w:w w:val="105"/>
          <w:sz w:val="21"/>
        </w:rPr>
        <w:t> could</w:t>
      </w:r>
      <w:r>
        <w:rPr>
          <w:w w:val="105"/>
          <w:sz w:val="21"/>
        </w:rPr>
        <w:t> include,</w:t>
      </w:r>
      <w:r>
        <w:rPr>
          <w:w w:val="105"/>
          <w:sz w:val="21"/>
        </w:rPr>
        <w:t> for</w:t>
      </w:r>
      <w:r>
        <w:rPr>
          <w:w w:val="105"/>
          <w:sz w:val="21"/>
        </w:rPr>
        <w:t> example,</w:t>
      </w:r>
      <w:r>
        <w:rPr>
          <w:w w:val="105"/>
          <w:sz w:val="21"/>
        </w:rPr>
        <w:t> the</w:t>
      </w:r>
      <w:r>
        <w:rPr>
          <w:w w:val="105"/>
          <w:sz w:val="21"/>
        </w:rPr>
        <w:t> ability</w:t>
      </w:r>
      <w:r>
        <w:rPr>
          <w:w w:val="105"/>
          <w:sz w:val="21"/>
        </w:rPr>
        <w:t> to direct</w:t>
      </w:r>
      <w:r>
        <w:rPr>
          <w:w w:val="105"/>
          <w:sz w:val="21"/>
        </w:rPr>
        <w:t> a subsidiary</w:t>
      </w:r>
      <w:r>
        <w:rPr>
          <w:w w:val="105"/>
          <w:sz w:val="21"/>
        </w:rPr>
        <w:t> to comply with</w:t>
      </w:r>
      <w:r>
        <w:rPr>
          <w:spacing w:val="-3"/>
          <w:w w:val="105"/>
          <w:sz w:val="21"/>
        </w:rPr>
        <w:t> </w:t>
      </w:r>
      <w:r>
        <w:rPr>
          <w:w w:val="105"/>
          <w:sz w:val="21"/>
        </w:rPr>
        <w:t>all</w:t>
      </w:r>
      <w:r>
        <w:rPr>
          <w:spacing w:val="-5"/>
          <w:w w:val="105"/>
          <w:sz w:val="21"/>
        </w:rPr>
        <w:t> </w:t>
      </w:r>
      <w:r>
        <w:rPr>
          <w:w w:val="105"/>
          <w:sz w:val="21"/>
        </w:rPr>
        <w:t>applicable laws, including the</w:t>
      </w:r>
      <w:r>
        <w:rPr>
          <w:spacing w:val="-2"/>
          <w:w w:val="105"/>
          <w:sz w:val="21"/>
        </w:rPr>
        <w:t> </w:t>
      </w:r>
      <w:r>
        <w:rPr>
          <w:w w:val="105"/>
          <w:sz w:val="21"/>
        </w:rPr>
        <w:t>GDPR, in</w:t>
      </w:r>
      <w:r>
        <w:rPr>
          <w:spacing w:val="-5"/>
          <w:w w:val="105"/>
          <w:sz w:val="21"/>
        </w:rPr>
        <w:t> </w:t>
      </w:r>
      <w:r>
        <w:rPr>
          <w:w w:val="105"/>
          <w:sz w:val="21"/>
        </w:rPr>
        <w:t>a</w:t>
      </w:r>
      <w:r>
        <w:rPr>
          <w:spacing w:val="-8"/>
          <w:w w:val="105"/>
          <w:sz w:val="21"/>
        </w:rPr>
        <w:t> </w:t>
      </w:r>
      <w:r>
        <w:rPr>
          <w:w w:val="105"/>
          <w:sz w:val="21"/>
        </w:rPr>
        <w:t>general sense, it</w:t>
      </w:r>
      <w:r>
        <w:rPr>
          <w:spacing w:val="-8"/>
          <w:w w:val="105"/>
          <w:sz w:val="21"/>
        </w:rPr>
        <w:t> </w:t>
      </w:r>
      <w:r>
        <w:rPr>
          <w:w w:val="105"/>
          <w:sz w:val="21"/>
        </w:rPr>
        <w:t>does</w:t>
      </w:r>
      <w:r>
        <w:rPr>
          <w:spacing w:val="-1"/>
          <w:w w:val="105"/>
          <w:sz w:val="21"/>
        </w:rPr>
        <w:t> </w:t>
      </w:r>
      <w:r>
        <w:rPr>
          <w:w w:val="105"/>
          <w:sz w:val="21"/>
        </w:rPr>
        <w:t>not</w:t>
      </w:r>
      <w:r>
        <w:rPr>
          <w:spacing w:val="-5"/>
          <w:w w:val="105"/>
          <w:sz w:val="21"/>
        </w:rPr>
        <w:t> </w:t>
      </w:r>
      <w:r>
        <w:rPr>
          <w:w w:val="105"/>
          <w:sz w:val="21"/>
        </w:rPr>
        <w:t>require the parent to</w:t>
      </w:r>
      <w:r>
        <w:rPr>
          <w:spacing w:val="-2"/>
          <w:w w:val="105"/>
          <w:sz w:val="21"/>
        </w:rPr>
        <w:t> </w:t>
      </w:r>
      <w:r>
        <w:rPr>
          <w:w w:val="105"/>
          <w:sz w:val="21"/>
        </w:rPr>
        <w:t>have</w:t>
      </w:r>
      <w:r>
        <w:rPr>
          <w:spacing w:val="-4"/>
          <w:w w:val="105"/>
          <w:sz w:val="21"/>
        </w:rPr>
        <w:t> </w:t>
      </w:r>
      <w:r>
        <w:rPr>
          <w:w w:val="105"/>
          <w:sz w:val="21"/>
        </w:rPr>
        <w:t>the ability to</w:t>
      </w:r>
      <w:r>
        <w:rPr>
          <w:spacing w:val="-1"/>
          <w:w w:val="105"/>
          <w:sz w:val="21"/>
        </w:rPr>
        <w:t> </w:t>
      </w:r>
      <w:r>
        <w:rPr>
          <w:w w:val="105"/>
          <w:sz w:val="21"/>
        </w:rPr>
        <w:t>determine the</w:t>
      </w:r>
      <w:r>
        <w:rPr>
          <w:spacing w:val="-5"/>
          <w:w w:val="105"/>
          <w:sz w:val="21"/>
        </w:rPr>
        <w:t> </w:t>
      </w:r>
      <w:r>
        <w:rPr>
          <w:w w:val="105"/>
          <w:sz w:val="21"/>
        </w:rPr>
        <w:t>purposes and means of</w:t>
      </w:r>
      <w:r>
        <w:rPr>
          <w:spacing w:val="-1"/>
          <w:w w:val="105"/>
          <w:sz w:val="21"/>
        </w:rPr>
        <w:t> </w:t>
      </w:r>
      <w:r>
        <w:rPr>
          <w:w w:val="105"/>
          <w:sz w:val="21"/>
        </w:rPr>
        <w:t>the processing</w:t>
      </w:r>
      <w:r>
        <w:rPr>
          <w:w w:val="105"/>
          <w:sz w:val="21"/>
        </w:rPr>
        <w:t> of personal data by its subsidiary.</w:t>
      </w:r>
    </w:p>
    <w:p>
      <w:pPr>
        <w:pStyle w:val="BodyText"/>
        <w:spacing w:before="5"/>
        <w:rPr>
          <w:sz w:val="21"/>
        </w:rPr>
      </w:pPr>
    </w:p>
    <w:p>
      <w:pPr>
        <w:pStyle w:val="ListParagraph"/>
        <w:numPr>
          <w:ilvl w:val="0"/>
          <w:numId w:val="28"/>
        </w:numPr>
        <w:tabs>
          <w:tab w:pos="728" w:val="left" w:leader="none"/>
          <w:tab w:pos="730" w:val="left" w:leader="none"/>
        </w:tabs>
        <w:spacing w:line="252" w:lineRule="auto" w:before="0" w:after="0"/>
        <w:ind w:left="730" w:right="588" w:hanging="566"/>
        <w:jc w:val="both"/>
        <w:rPr>
          <w:sz w:val="21"/>
        </w:rPr>
      </w:pPr>
      <w:r>
        <w:rPr>
          <w:w w:val="105"/>
          <w:sz w:val="21"/>
        </w:rPr>
        <w:t>As</w:t>
      </w:r>
      <w:r>
        <w:rPr>
          <w:w w:val="105"/>
          <w:sz w:val="21"/>
        </w:rPr>
        <w:t> noted</w:t>
      </w:r>
      <w:r>
        <w:rPr>
          <w:w w:val="105"/>
          <w:sz w:val="21"/>
        </w:rPr>
        <w:t> above,</w:t>
      </w:r>
      <w:r>
        <w:rPr>
          <w:w w:val="105"/>
          <w:sz w:val="21"/>
        </w:rPr>
        <w:t> per</w:t>
      </w:r>
      <w:r>
        <w:rPr>
          <w:w w:val="105"/>
          <w:sz w:val="21"/>
        </w:rPr>
        <w:t> TTL's</w:t>
      </w:r>
      <w:r>
        <w:rPr>
          <w:w w:val="105"/>
          <w:sz w:val="21"/>
        </w:rPr>
        <w:t> Director's</w:t>
      </w:r>
      <w:r>
        <w:rPr>
          <w:w w:val="105"/>
          <w:sz w:val="21"/>
        </w:rPr>
        <w:t> Report</w:t>
      </w:r>
      <w:r>
        <w:rPr>
          <w:w w:val="105"/>
          <w:sz w:val="21"/>
        </w:rPr>
        <w:t> and</w:t>
      </w:r>
      <w:r>
        <w:rPr>
          <w:w w:val="105"/>
          <w:sz w:val="21"/>
        </w:rPr>
        <w:t> Financial</w:t>
      </w:r>
      <w:r>
        <w:rPr>
          <w:w w:val="105"/>
          <w:sz w:val="21"/>
        </w:rPr>
        <w:t> Statement</w:t>
      </w:r>
      <w:r>
        <w:rPr>
          <w:w w:val="105"/>
          <w:sz w:val="21"/>
        </w:rPr>
        <w:t> for</w:t>
      </w:r>
      <w:r>
        <w:rPr>
          <w:w w:val="105"/>
          <w:sz w:val="21"/>
        </w:rPr>
        <w:t> year</w:t>
      </w:r>
      <w:r>
        <w:rPr>
          <w:w w:val="105"/>
          <w:sz w:val="21"/>
        </w:rPr>
        <w:t> ending</w:t>
      </w:r>
      <w:r>
        <w:rPr>
          <w:w w:val="105"/>
          <w:sz w:val="21"/>
        </w:rPr>
        <w:t> 31 December</w:t>
      </w:r>
      <w:r>
        <w:rPr>
          <w:w w:val="105"/>
          <w:sz w:val="21"/>
        </w:rPr>
        <w:t> 2021,</w:t>
      </w:r>
      <w:r>
        <w:rPr>
          <w:w w:val="105"/>
          <w:sz w:val="21"/>
        </w:rPr>
        <w:t> available</w:t>
      </w:r>
      <w:r>
        <w:rPr>
          <w:w w:val="105"/>
          <w:sz w:val="21"/>
        </w:rPr>
        <w:t> from</w:t>
      </w:r>
      <w:r>
        <w:rPr>
          <w:w w:val="105"/>
          <w:sz w:val="21"/>
        </w:rPr>
        <w:t> the</w:t>
      </w:r>
      <w:r>
        <w:rPr>
          <w:w w:val="105"/>
          <w:sz w:val="21"/>
        </w:rPr>
        <w:t> Companies</w:t>
      </w:r>
      <w:r>
        <w:rPr>
          <w:w w:val="105"/>
          <w:sz w:val="21"/>
        </w:rPr>
        <w:t> Registration</w:t>
      </w:r>
      <w:r>
        <w:rPr>
          <w:w w:val="105"/>
          <w:sz w:val="21"/>
        </w:rPr>
        <w:t> office,</w:t>
      </w:r>
      <w:r>
        <w:rPr>
          <w:w w:val="105"/>
          <w:sz w:val="21"/>
        </w:rPr>
        <w:t> TTL</w:t>
      </w:r>
      <w:r>
        <w:rPr>
          <w:w w:val="105"/>
          <w:sz w:val="21"/>
        </w:rPr>
        <w:t> is</w:t>
      </w:r>
      <w:r>
        <w:rPr>
          <w:w w:val="105"/>
          <w:sz w:val="21"/>
        </w:rPr>
        <w:t> a private</w:t>
      </w:r>
      <w:r>
        <w:rPr>
          <w:w w:val="105"/>
          <w:sz w:val="21"/>
        </w:rPr>
        <w:t> company limited</w:t>
      </w:r>
      <w:r>
        <w:rPr>
          <w:w w:val="105"/>
          <w:sz w:val="21"/>
        </w:rPr>
        <w:t> by</w:t>
      </w:r>
      <w:r>
        <w:rPr>
          <w:w w:val="105"/>
          <w:sz w:val="21"/>
        </w:rPr>
        <w:t> shares,</w:t>
      </w:r>
      <w:r>
        <w:rPr>
          <w:w w:val="105"/>
          <w:sz w:val="21"/>
        </w:rPr>
        <w:t> incorporated</w:t>
      </w:r>
      <w:r>
        <w:rPr>
          <w:w w:val="105"/>
          <w:sz w:val="21"/>
        </w:rPr>
        <w:t> on</w:t>
      </w:r>
      <w:r>
        <w:rPr>
          <w:w w:val="105"/>
          <w:sz w:val="21"/>
        </w:rPr>
        <w:t> 12</w:t>
      </w:r>
      <w:r>
        <w:rPr>
          <w:w w:val="105"/>
          <w:sz w:val="21"/>
        </w:rPr>
        <w:t> October</w:t>
      </w:r>
      <w:r>
        <w:rPr>
          <w:w w:val="105"/>
          <w:sz w:val="21"/>
        </w:rPr>
        <w:t> 2018.</w:t>
      </w:r>
      <w:r>
        <w:rPr>
          <w:w w:val="105"/>
          <w:sz w:val="21"/>
        </w:rPr>
        <w:t> TTL's</w:t>
      </w:r>
      <w:r>
        <w:rPr>
          <w:w w:val="105"/>
          <w:sz w:val="21"/>
        </w:rPr>
        <w:t> sole</w:t>
      </w:r>
      <w:r>
        <w:rPr>
          <w:w w:val="105"/>
          <w:sz w:val="21"/>
        </w:rPr>
        <w:t> shareholder</w:t>
      </w:r>
      <w:r>
        <w:rPr>
          <w:w w:val="105"/>
          <w:sz w:val="21"/>
        </w:rPr>
        <w:t> is</w:t>
      </w:r>
      <w:r>
        <w:rPr>
          <w:w w:val="105"/>
          <w:sz w:val="21"/>
        </w:rPr>
        <w:t> TikTok </w:t>
      </w:r>
      <w:r>
        <w:rPr>
          <w:spacing w:val="-2"/>
          <w:w w:val="105"/>
          <w:sz w:val="21"/>
        </w:rPr>
        <w:t>Information Technologies</w:t>
      </w:r>
      <w:r>
        <w:rPr>
          <w:spacing w:val="9"/>
          <w:w w:val="105"/>
          <w:sz w:val="21"/>
        </w:rPr>
        <w:t> </w:t>
      </w:r>
      <w:r>
        <w:rPr>
          <w:spacing w:val="-2"/>
          <w:w w:val="105"/>
          <w:sz w:val="21"/>
        </w:rPr>
        <w:t>UK</w:t>
      </w:r>
      <w:r>
        <w:rPr>
          <w:spacing w:val="-7"/>
          <w:w w:val="105"/>
          <w:sz w:val="21"/>
        </w:rPr>
        <w:t> </w:t>
      </w:r>
      <w:r>
        <w:rPr>
          <w:spacing w:val="-2"/>
          <w:w w:val="105"/>
          <w:sz w:val="21"/>
        </w:rPr>
        <w:t>Limited. TTL</w:t>
      </w:r>
      <w:r>
        <w:rPr>
          <w:spacing w:val="-8"/>
          <w:w w:val="105"/>
          <w:sz w:val="21"/>
        </w:rPr>
        <w:t> </w:t>
      </w:r>
      <w:r>
        <w:rPr>
          <w:spacing w:val="-2"/>
          <w:w w:val="105"/>
          <w:sz w:val="21"/>
        </w:rPr>
        <w:t>confirms therein</w:t>
      </w:r>
      <w:r>
        <w:rPr>
          <w:spacing w:val="-5"/>
          <w:w w:val="105"/>
          <w:sz w:val="21"/>
        </w:rPr>
        <w:t> </w:t>
      </w:r>
      <w:r>
        <w:rPr>
          <w:spacing w:val="-2"/>
          <w:w w:val="105"/>
          <w:sz w:val="21"/>
        </w:rPr>
        <w:t>that its</w:t>
      </w:r>
      <w:r>
        <w:rPr>
          <w:spacing w:val="-10"/>
          <w:w w:val="105"/>
          <w:sz w:val="21"/>
        </w:rPr>
        <w:t> </w:t>
      </w:r>
      <w:r>
        <w:rPr>
          <w:spacing w:val="-2"/>
          <w:w w:val="105"/>
          <w:sz w:val="21"/>
        </w:rPr>
        <w:t>ultimate parent is</w:t>
      </w:r>
      <w:r>
        <w:rPr>
          <w:spacing w:val="-9"/>
          <w:w w:val="105"/>
          <w:sz w:val="21"/>
        </w:rPr>
        <w:t> </w:t>
      </w:r>
      <w:r>
        <w:rPr>
          <w:spacing w:val="-2"/>
          <w:w w:val="105"/>
          <w:sz w:val="21"/>
        </w:rPr>
        <w:t>ByteDance </w:t>
      </w:r>
      <w:r>
        <w:rPr>
          <w:spacing w:val="-4"/>
          <w:w w:val="105"/>
          <w:sz w:val="21"/>
        </w:rPr>
        <w:t>Ltd.</w:t>
      </w:r>
    </w:p>
    <w:p>
      <w:pPr>
        <w:pStyle w:val="BodyText"/>
        <w:spacing w:before="11"/>
        <w:rPr>
          <w:sz w:val="21"/>
        </w:rPr>
      </w:pPr>
    </w:p>
    <w:p>
      <w:pPr>
        <w:spacing w:line="252" w:lineRule="auto" w:before="0"/>
        <w:ind w:left="1602" w:right="582" w:firstLine="0"/>
        <w:jc w:val="both"/>
        <w:rPr>
          <w:i/>
          <w:sz w:val="21"/>
        </w:rPr>
      </w:pPr>
      <w:r>
        <w:rPr>
          <w:i/>
          <w:w w:val="105"/>
          <w:sz w:val="21"/>
        </w:rPr>
        <w:t>TikTok</w:t>
      </w:r>
      <w:r>
        <w:rPr>
          <w:i/>
          <w:w w:val="105"/>
          <w:sz w:val="21"/>
        </w:rPr>
        <w:t> Technology</w:t>
      </w:r>
      <w:r>
        <w:rPr>
          <w:i/>
          <w:w w:val="105"/>
          <w:sz w:val="21"/>
        </w:rPr>
        <w:t> Limited is a private</w:t>
      </w:r>
      <w:r>
        <w:rPr>
          <w:i/>
          <w:w w:val="105"/>
          <w:sz w:val="21"/>
        </w:rPr>
        <w:t> company</w:t>
      </w:r>
      <w:r>
        <w:rPr>
          <w:i/>
          <w:w w:val="105"/>
          <w:sz w:val="21"/>
        </w:rPr>
        <w:t> limited</w:t>
      </w:r>
      <w:r>
        <w:rPr>
          <w:i/>
          <w:w w:val="105"/>
          <w:sz w:val="21"/>
        </w:rPr>
        <w:t> by shares (registered</w:t>
      </w:r>
      <w:r>
        <w:rPr>
          <w:i/>
          <w:w w:val="105"/>
          <w:sz w:val="21"/>
        </w:rPr>
        <w:t> under</w:t>
      </w:r>
      <w:r>
        <w:rPr>
          <w:i/>
          <w:w w:val="105"/>
          <w:sz w:val="21"/>
        </w:rPr>
        <w:t> Part</w:t>
      </w:r>
      <w:r>
        <w:rPr>
          <w:i/>
          <w:w w:val="105"/>
          <w:sz w:val="21"/>
        </w:rPr>
        <w:t> 2</w:t>
      </w:r>
      <w:r>
        <w:rPr>
          <w:i/>
          <w:w w:val="105"/>
          <w:sz w:val="21"/>
        </w:rPr>
        <w:t> of</w:t>
      </w:r>
      <w:r>
        <w:rPr>
          <w:i/>
          <w:w w:val="105"/>
          <w:sz w:val="21"/>
        </w:rPr>
        <w:t> Companies</w:t>
      </w:r>
      <w:r>
        <w:rPr>
          <w:i/>
          <w:w w:val="105"/>
          <w:sz w:val="21"/>
        </w:rPr>
        <w:t> Act</w:t>
      </w:r>
      <w:r>
        <w:rPr>
          <w:i/>
          <w:w w:val="105"/>
          <w:sz w:val="21"/>
        </w:rPr>
        <w:t> 2014),</w:t>
      </w:r>
      <w:r>
        <w:rPr>
          <w:i/>
          <w:w w:val="105"/>
          <w:sz w:val="21"/>
        </w:rPr>
        <w:t> incorporated</w:t>
      </w:r>
      <w:r>
        <w:rPr>
          <w:i/>
          <w:w w:val="105"/>
          <w:sz w:val="21"/>
        </w:rPr>
        <w:t> in</w:t>
      </w:r>
      <w:r>
        <w:rPr>
          <w:i/>
          <w:w w:val="105"/>
          <w:sz w:val="21"/>
        </w:rPr>
        <w:t> the</w:t>
      </w:r>
      <w:r>
        <w:rPr>
          <w:i/>
          <w:w w:val="105"/>
          <w:sz w:val="21"/>
        </w:rPr>
        <w:t> Republic</w:t>
      </w:r>
      <w:r>
        <w:rPr>
          <w:i/>
          <w:w w:val="105"/>
          <w:sz w:val="21"/>
        </w:rPr>
        <w:t> of</w:t>
      </w:r>
      <w:r>
        <w:rPr>
          <w:i/>
          <w:w w:val="105"/>
          <w:sz w:val="21"/>
        </w:rPr>
        <w:t> Ireland,</w:t>
      </w:r>
      <w:r>
        <w:rPr>
          <w:i/>
          <w:w w:val="105"/>
          <w:sz w:val="21"/>
        </w:rPr>
        <w:t> under</w:t>
      </w:r>
      <w:r>
        <w:rPr>
          <w:i/>
          <w:w w:val="105"/>
          <w:sz w:val="21"/>
        </w:rPr>
        <w:t> the registered number</w:t>
      </w:r>
      <w:r>
        <w:rPr>
          <w:i/>
          <w:w w:val="105"/>
          <w:sz w:val="21"/>
        </w:rPr>
        <w:t> 635755. The</w:t>
      </w:r>
      <w:r>
        <w:rPr>
          <w:i/>
          <w:spacing w:val="-5"/>
          <w:w w:val="105"/>
          <w:sz w:val="21"/>
        </w:rPr>
        <w:t> </w:t>
      </w:r>
      <w:r>
        <w:rPr>
          <w:i/>
          <w:w w:val="105"/>
          <w:sz w:val="21"/>
        </w:rPr>
        <w:t>registered office and</w:t>
      </w:r>
      <w:r>
        <w:rPr>
          <w:i/>
          <w:spacing w:val="-3"/>
          <w:w w:val="105"/>
          <w:sz w:val="21"/>
        </w:rPr>
        <w:t> </w:t>
      </w:r>
      <w:r>
        <w:rPr>
          <w:i/>
          <w:w w:val="105"/>
          <w:sz w:val="21"/>
        </w:rPr>
        <w:t>place of</w:t>
      </w:r>
      <w:r>
        <w:rPr>
          <w:i/>
          <w:spacing w:val="-3"/>
          <w:w w:val="105"/>
          <w:sz w:val="21"/>
        </w:rPr>
        <w:t> </w:t>
      </w:r>
      <w:r>
        <w:rPr>
          <w:i/>
          <w:w w:val="105"/>
          <w:sz w:val="21"/>
        </w:rPr>
        <w:t>business is</w:t>
      </w:r>
      <w:r>
        <w:rPr>
          <w:i/>
          <w:spacing w:val="-6"/>
          <w:w w:val="105"/>
          <w:sz w:val="21"/>
        </w:rPr>
        <w:t> </w:t>
      </w:r>
      <w:r>
        <w:rPr>
          <w:i/>
          <w:w w:val="105"/>
          <w:sz w:val="21"/>
        </w:rPr>
        <w:t>10</w:t>
      </w:r>
      <w:r>
        <w:rPr>
          <w:i/>
          <w:spacing w:val="-3"/>
          <w:w w:val="105"/>
          <w:sz w:val="21"/>
        </w:rPr>
        <w:t> </w:t>
      </w:r>
      <w:r>
        <w:rPr>
          <w:i/>
          <w:w w:val="105"/>
          <w:sz w:val="21"/>
        </w:rPr>
        <w:t>Earlsfort Terrace,</w:t>
      </w:r>
      <w:r>
        <w:rPr>
          <w:i/>
          <w:w w:val="105"/>
          <w:sz w:val="21"/>
        </w:rPr>
        <w:t> Dublin</w:t>
      </w:r>
      <w:r>
        <w:rPr>
          <w:i/>
          <w:w w:val="105"/>
          <w:sz w:val="21"/>
        </w:rPr>
        <w:t> 2,</w:t>
      </w:r>
      <w:r>
        <w:rPr>
          <w:i/>
          <w:spacing w:val="-2"/>
          <w:w w:val="105"/>
          <w:sz w:val="21"/>
        </w:rPr>
        <w:t> </w:t>
      </w:r>
      <w:r>
        <w:rPr>
          <w:i/>
          <w:w w:val="105"/>
          <w:sz w:val="21"/>
        </w:rPr>
        <w:t>D02</w:t>
      </w:r>
      <w:r>
        <w:rPr>
          <w:i/>
          <w:spacing w:val="-1"/>
          <w:w w:val="105"/>
          <w:sz w:val="21"/>
        </w:rPr>
        <w:t> </w:t>
      </w:r>
      <w:r>
        <w:rPr>
          <w:i/>
          <w:w w:val="105"/>
          <w:sz w:val="21"/>
        </w:rPr>
        <w:t>T380, Ireland. The principal</w:t>
      </w:r>
      <w:r>
        <w:rPr>
          <w:i/>
          <w:w w:val="105"/>
          <w:sz w:val="21"/>
        </w:rPr>
        <w:t> activity</w:t>
      </w:r>
      <w:r>
        <w:rPr>
          <w:i/>
          <w:w w:val="105"/>
          <w:sz w:val="21"/>
        </w:rPr>
        <w:t> of</w:t>
      </w:r>
      <w:r>
        <w:rPr>
          <w:i/>
          <w:spacing w:val="-1"/>
          <w:w w:val="105"/>
          <w:sz w:val="21"/>
        </w:rPr>
        <w:t> </w:t>
      </w:r>
      <w:r>
        <w:rPr>
          <w:i/>
          <w:w w:val="105"/>
          <w:sz w:val="21"/>
        </w:rPr>
        <w:t>the Company</w:t>
      </w:r>
      <w:r>
        <w:rPr>
          <w:i/>
          <w:w w:val="105"/>
          <w:sz w:val="21"/>
        </w:rPr>
        <w:t> is that of providing</w:t>
      </w:r>
      <w:r>
        <w:rPr>
          <w:i/>
          <w:w w:val="105"/>
          <w:sz w:val="21"/>
        </w:rPr>
        <w:t> services</w:t>
      </w:r>
      <w:r>
        <w:rPr>
          <w:i/>
          <w:w w:val="105"/>
          <w:sz w:val="21"/>
        </w:rPr>
        <w:t> related</w:t>
      </w:r>
      <w:r>
        <w:rPr>
          <w:i/>
          <w:w w:val="105"/>
          <w:sz w:val="21"/>
        </w:rPr>
        <w:t> to</w:t>
      </w:r>
      <w:r>
        <w:rPr>
          <w:i/>
          <w:w w:val="105"/>
          <w:sz w:val="21"/>
        </w:rPr>
        <w:t> content</w:t>
      </w:r>
      <w:r>
        <w:rPr>
          <w:i/>
          <w:w w:val="105"/>
          <w:sz w:val="21"/>
        </w:rPr>
        <w:t> moderation,</w:t>
      </w:r>
      <w:r>
        <w:rPr>
          <w:i/>
          <w:w w:val="105"/>
          <w:sz w:val="21"/>
        </w:rPr>
        <w:t> data</w:t>
      </w:r>
      <w:r>
        <w:rPr>
          <w:i/>
          <w:w w:val="105"/>
          <w:sz w:val="21"/>
        </w:rPr>
        <w:t> controlling</w:t>
      </w:r>
      <w:r>
        <w:rPr>
          <w:i/>
          <w:w w:val="105"/>
          <w:sz w:val="21"/>
        </w:rPr>
        <w:t> of TikTok</w:t>
      </w:r>
      <w:r>
        <w:rPr>
          <w:i/>
          <w:w w:val="105"/>
          <w:sz w:val="21"/>
        </w:rPr>
        <w:t> in</w:t>
      </w:r>
      <w:r>
        <w:rPr>
          <w:i/>
          <w:w w:val="105"/>
          <w:sz w:val="21"/>
        </w:rPr>
        <w:t> EEA, and</w:t>
      </w:r>
      <w:r>
        <w:rPr>
          <w:i/>
          <w:spacing w:val="-1"/>
          <w:w w:val="105"/>
          <w:sz w:val="21"/>
        </w:rPr>
        <w:t> </w:t>
      </w:r>
      <w:r>
        <w:rPr>
          <w:i/>
          <w:w w:val="105"/>
          <w:sz w:val="21"/>
        </w:rPr>
        <w:t>sales, marketing and</w:t>
      </w:r>
      <w:r>
        <w:rPr>
          <w:i/>
          <w:spacing w:val="-2"/>
          <w:w w:val="105"/>
          <w:sz w:val="21"/>
        </w:rPr>
        <w:t> </w:t>
      </w:r>
      <w:r>
        <w:rPr>
          <w:i/>
          <w:w w:val="105"/>
          <w:sz w:val="21"/>
        </w:rPr>
        <w:t>routine support to other group companies.</w:t>
      </w:r>
    </w:p>
    <w:p>
      <w:pPr>
        <w:pStyle w:val="BodyText"/>
        <w:spacing w:before="10"/>
        <w:rPr>
          <w:i/>
          <w:sz w:val="21"/>
        </w:rPr>
      </w:pPr>
    </w:p>
    <w:p>
      <w:pPr>
        <w:spacing w:line="252" w:lineRule="auto" w:before="0"/>
        <w:ind w:left="1602" w:right="587" w:firstLine="0"/>
        <w:jc w:val="both"/>
        <w:rPr>
          <w:i/>
          <w:sz w:val="21"/>
        </w:rPr>
      </w:pPr>
      <w:r>
        <w:rPr>
          <w:i/>
          <w:w w:val="105"/>
          <w:sz w:val="21"/>
        </w:rPr>
        <w:t>TikTok Information</w:t>
      </w:r>
      <w:r>
        <w:rPr>
          <w:i/>
          <w:spacing w:val="-3"/>
          <w:w w:val="105"/>
          <w:sz w:val="21"/>
        </w:rPr>
        <w:t> </w:t>
      </w:r>
      <w:r>
        <w:rPr>
          <w:i/>
          <w:w w:val="105"/>
          <w:sz w:val="21"/>
        </w:rPr>
        <w:t>Technologies</w:t>
      </w:r>
      <w:r>
        <w:rPr>
          <w:i/>
          <w:w w:val="105"/>
          <w:sz w:val="21"/>
        </w:rPr>
        <w:t> UK</w:t>
      </w:r>
      <w:r>
        <w:rPr>
          <w:i/>
          <w:spacing w:val="-10"/>
          <w:w w:val="105"/>
          <w:sz w:val="21"/>
        </w:rPr>
        <w:t> </w:t>
      </w:r>
      <w:r>
        <w:rPr>
          <w:i/>
          <w:w w:val="105"/>
          <w:sz w:val="21"/>
        </w:rPr>
        <w:t>Limited</w:t>
      </w:r>
      <w:r>
        <w:rPr>
          <w:i/>
          <w:spacing w:val="-6"/>
          <w:w w:val="105"/>
          <w:sz w:val="21"/>
        </w:rPr>
        <w:t> </w:t>
      </w:r>
      <w:r>
        <w:rPr>
          <w:i/>
          <w:w w:val="105"/>
          <w:sz w:val="21"/>
        </w:rPr>
        <w:t>owns</w:t>
      </w:r>
      <w:r>
        <w:rPr>
          <w:i/>
          <w:spacing w:val="-7"/>
          <w:w w:val="105"/>
          <w:sz w:val="21"/>
        </w:rPr>
        <w:t> </w:t>
      </w:r>
      <w:r>
        <w:rPr>
          <w:i/>
          <w:w w:val="105"/>
          <w:sz w:val="21"/>
        </w:rPr>
        <w:t>100%</w:t>
      </w:r>
      <w:r>
        <w:rPr>
          <w:i/>
          <w:spacing w:val="-3"/>
          <w:w w:val="105"/>
          <w:sz w:val="21"/>
        </w:rPr>
        <w:t> </w:t>
      </w:r>
      <w:r>
        <w:rPr>
          <w:i/>
          <w:w w:val="105"/>
          <w:sz w:val="21"/>
        </w:rPr>
        <w:t>of</w:t>
      </w:r>
      <w:r>
        <w:rPr>
          <w:i/>
          <w:spacing w:val="-11"/>
          <w:w w:val="105"/>
          <w:sz w:val="21"/>
        </w:rPr>
        <w:t> </w:t>
      </w:r>
      <w:r>
        <w:rPr>
          <w:i/>
          <w:w w:val="105"/>
          <w:sz w:val="21"/>
        </w:rPr>
        <w:t>the</w:t>
      </w:r>
      <w:r>
        <w:rPr>
          <w:i/>
          <w:spacing w:val="-6"/>
          <w:w w:val="105"/>
          <w:sz w:val="21"/>
        </w:rPr>
        <w:t> </w:t>
      </w:r>
      <w:r>
        <w:rPr>
          <w:i/>
          <w:w w:val="105"/>
          <w:sz w:val="21"/>
        </w:rPr>
        <w:t>equity</w:t>
      </w:r>
      <w:r>
        <w:rPr>
          <w:i/>
          <w:spacing w:val="-10"/>
          <w:w w:val="105"/>
          <w:sz w:val="21"/>
        </w:rPr>
        <w:t> </w:t>
      </w:r>
      <w:r>
        <w:rPr>
          <w:i/>
          <w:w w:val="105"/>
          <w:sz w:val="21"/>
        </w:rPr>
        <w:t>share</w:t>
      </w:r>
      <w:r>
        <w:rPr>
          <w:i/>
          <w:spacing w:val="-6"/>
          <w:w w:val="105"/>
          <w:sz w:val="21"/>
        </w:rPr>
        <w:t> </w:t>
      </w:r>
      <w:r>
        <w:rPr>
          <w:i/>
          <w:w w:val="105"/>
          <w:sz w:val="21"/>
        </w:rPr>
        <w:t>capital</w:t>
      </w:r>
      <w:r>
        <w:rPr>
          <w:i/>
          <w:spacing w:val="-2"/>
          <w:w w:val="105"/>
          <w:sz w:val="21"/>
        </w:rPr>
        <w:t> </w:t>
      </w:r>
      <w:r>
        <w:rPr>
          <w:i/>
          <w:w w:val="105"/>
          <w:sz w:val="21"/>
        </w:rPr>
        <w:t>of</w:t>
      </w:r>
      <w:r>
        <w:rPr>
          <w:i/>
          <w:w w:val="105"/>
          <w:sz w:val="21"/>
        </w:rPr>
        <w:t> Tiktok Technology Limited.</w:t>
      </w:r>
    </w:p>
    <w:p>
      <w:pPr>
        <w:pStyle w:val="BodyText"/>
        <w:spacing w:before="12"/>
        <w:rPr>
          <w:i/>
          <w:sz w:val="21"/>
        </w:rPr>
      </w:pPr>
    </w:p>
    <w:p>
      <w:pPr>
        <w:spacing w:line="252" w:lineRule="auto" w:before="0"/>
        <w:ind w:left="1603" w:right="588" w:hanging="1"/>
        <w:jc w:val="both"/>
        <w:rPr>
          <w:sz w:val="21"/>
        </w:rPr>
      </w:pPr>
      <w:r>
        <w:rPr>
          <w:i/>
          <w:w w:val="105"/>
          <w:sz w:val="21"/>
        </w:rPr>
        <w:t>TikTok</w:t>
      </w:r>
      <w:r>
        <w:rPr>
          <w:i/>
          <w:w w:val="105"/>
          <w:sz w:val="21"/>
        </w:rPr>
        <w:t> Technology</w:t>
      </w:r>
      <w:r>
        <w:rPr>
          <w:i/>
          <w:w w:val="105"/>
          <w:sz w:val="21"/>
        </w:rPr>
        <w:t> Limited's</w:t>
      </w:r>
      <w:r>
        <w:rPr>
          <w:i/>
          <w:w w:val="105"/>
          <w:sz w:val="21"/>
        </w:rPr>
        <w:t> ultimate</w:t>
      </w:r>
      <w:r>
        <w:rPr>
          <w:i/>
          <w:w w:val="105"/>
          <w:sz w:val="21"/>
        </w:rPr>
        <w:t> parent</w:t>
      </w:r>
      <w:r>
        <w:rPr>
          <w:i/>
          <w:w w:val="105"/>
          <w:sz w:val="21"/>
        </w:rPr>
        <w:t> is</w:t>
      </w:r>
      <w:r>
        <w:rPr>
          <w:i/>
          <w:w w:val="105"/>
          <w:sz w:val="21"/>
        </w:rPr>
        <w:t> Bytedance</w:t>
      </w:r>
      <w:r>
        <w:rPr>
          <w:i/>
          <w:w w:val="105"/>
          <w:sz w:val="21"/>
        </w:rPr>
        <w:t> Ltd.,</w:t>
      </w:r>
      <w:r>
        <w:rPr>
          <w:i/>
          <w:w w:val="105"/>
          <w:sz w:val="21"/>
        </w:rPr>
        <w:t> a</w:t>
      </w:r>
      <w:r>
        <w:rPr>
          <w:i/>
          <w:w w:val="105"/>
          <w:sz w:val="21"/>
        </w:rPr>
        <w:t> company</w:t>
      </w:r>
      <w:r>
        <w:rPr>
          <w:i/>
          <w:w w:val="105"/>
          <w:sz w:val="21"/>
        </w:rPr>
        <w:t> incorporated</w:t>
      </w:r>
      <w:r>
        <w:rPr>
          <w:i/>
          <w:w w:val="105"/>
          <w:sz w:val="21"/>
        </w:rPr>
        <w:t> and</w:t>
      </w:r>
      <w:r>
        <w:rPr>
          <w:i/>
          <w:spacing w:val="-8"/>
          <w:w w:val="105"/>
          <w:sz w:val="21"/>
        </w:rPr>
        <w:t> </w:t>
      </w:r>
      <w:r>
        <w:rPr>
          <w:i/>
          <w:w w:val="105"/>
          <w:sz w:val="21"/>
        </w:rPr>
        <w:t>registered</w:t>
      </w:r>
      <w:r>
        <w:rPr>
          <w:i/>
          <w:w w:val="105"/>
          <w:sz w:val="21"/>
        </w:rPr>
        <w:t> in</w:t>
      </w:r>
      <w:r>
        <w:rPr>
          <w:i/>
          <w:spacing w:val="-3"/>
          <w:w w:val="105"/>
          <w:sz w:val="21"/>
        </w:rPr>
        <w:t> </w:t>
      </w:r>
      <w:r>
        <w:rPr>
          <w:i/>
          <w:w w:val="105"/>
          <w:sz w:val="21"/>
        </w:rPr>
        <w:t>Cayman.</w:t>
      </w:r>
      <w:r>
        <w:rPr>
          <w:i/>
          <w:w w:val="105"/>
          <w:sz w:val="21"/>
        </w:rPr>
        <w:t> TikTok</w:t>
      </w:r>
      <w:r>
        <w:rPr>
          <w:i/>
          <w:w w:val="105"/>
          <w:sz w:val="21"/>
        </w:rPr>
        <w:t> Information</w:t>
      </w:r>
      <w:r>
        <w:rPr>
          <w:i/>
          <w:w w:val="105"/>
          <w:sz w:val="21"/>
        </w:rPr>
        <w:t> Technologies</w:t>
      </w:r>
      <w:r>
        <w:rPr>
          <w:i/>
          <w:w w:val="105"/>
          <w:sz w:val="21"/>
        </w:rPr>
        <w:t> UK</w:t>
      </w:r>
      <w:r>
        <w:rPr>
          <w:i/>
          <w:spacing w:val="-5"/>
          <w:w w:val="105"/>
          <w:sz w:val="21"/>
        </w:rPr>
        <w:t> </w:t>
      </w:r>
      <w:r>
        <w:rPr>
          <w:i/>
          <w:w w:val="105"/>
          <w:sz w:val="21"/>
        </w:rPr>
        <w:t>Limited prepares</w:t>
      </w:r>
      <w:r>
        <w:rPr>
          <w:i/>
          <w:w w:val="105"/>
          <w:sz w:val="21"/>
        </w:rPr>
        <w:t> group</w:t>
      </w:r>
      <w:r>
        <w:rPr>
          <w:i/>
          <w:w w:val="105"/>
          <w:sz w:val="21"/>
        </w:rPr>
        <w:t> financial</w:t>
      </w:r>
      <w:r>
        <w:rPr>
          <w:i/>
          <w:w w:val="105"/>
          <w:sz w:val="21"/>
        </w:rPr>
        <w:t> statements</w:t>
      </w:r>
      <w:r>
        <w:rPr>
          <w:i/>
          <w:w w:val="105"/>
          <w:sz w:val="21"/>
        </w:rPr>
        <w:t> and</w:t>
      </w:r>
      <w:r>
        <w:rPr>
          <w:i/>
          <w:w w:val="105"/>
          <w:sz w:val="21"/>
        </w:rPr>
        <w:t> is</w:t>
      </w:r>
      <w:r>
        <w:rPr>
          <w:i/>
          <w:w w:val="105"/>
          <w:sz w:val="21"/>
        </w:rPr>
        <w:t> the</w:t>
      </w:r>
      <w:r>
        <w:rPr>
          <w:i/>
          <w:w w:val="105"/>
          <w:sz w:val="21"/>
        </w:rPr>
        <w:t> smallest</w:t>
      </w:r>
      <w:r>
        <w:rPr>
          <w:i/>
          <w:w w:val="105"/>
          <w:sz w:val="21"/>
        </w:rPr>
        <w:t> group</w:t>
      </w:r>
      <w:r>
        <w:rPr>
          <w:i/>
          <w:w w:val="105"/>
          <w:sz w:val="21"/>
        </w:rPr>
        <w:t> for</w:t>
      </w:r>
      <w:r>
        <w:rPr>
          <w:i/>
          <w:w w:val="105"/>
          <w:sz w:val="21"/>
        </w:rPr>
        <w:t> which</w:t>
      </w:r>
      <w:r>
        <w:rPr>
          <w:i/>
          <w:w w:val="105"/>
          <w:sz w:val="21"/>
        </w:rPr>
        <w:t> group financial</w:t>
      </w:r>
      <w:r>
        <w:rPr>
          <w:i/>
          <w:w w:val="105"/>
          <w:sz w:val="21"/>
        </w:rPr>
        <w:t> statements</w:t>
      </w:r>
      <w:r>
        <w:rPr>
          <w:i/>
          <w:w w:val="105"/>
          <w:sz w:val="21"/>
        </w:rPr>
        <w:t> are</w:t>
      </w:r>
      <w:r>
        <w:rPr>
          <w:i/>
          <w:w w:val="105"/>
          <w:sz w:val="21"/>
        </w:rPr>
        <w:t> drawn</w:t>
      </w:r>
      <w:r>
        <w:rPr>
          <w:i/>
          <w:w w:val="105"/>
          <w:sz w:val="21"/>
        </w:rPr>
        <w:t> up</w:t>
      </w:r>
      <w:r>
        <w:rPr>
          <w:i/>
          <w:w w:val="105"/>
          <w:sz w:val="21"/>
        </w:rPr>
        <w:t> and</w:t>
      </w:r>
      <w:r>
        <w:rPr>
          <w:i/>
          <w:w w:val="105"/>
          <w:sz w:val="21"/>
        </w:rPr>
        <w:t> of</w:t>
      </w:r>
      <w:r>
        <w:rPr>
          <w:i/>
          <w:w w:val="105"/>
          <w:sz w:val="21"/>
        </w:rPr>
        <w:t> which</w:t>
      </w:r>
      <w:r>
        <w:rPr>
          <w:i/>
          <w:w w:val="105"/>
          <w:sz w:val="21"/>
        </w:rPr>
        <w:t> TikTok</w:t>
      </w:r>
      <w:r>
        <w:rPr>
          <w:i/>
          <w:w w:val="105"/>
          <w:sz w:val="21"/>
        </w:rPr>
        <w:t> Technology</w:t>
      </w:r>
      <w:r>
        <w:rPr>
          <w:i/>
          <w:w w:val="105"/>
          <w:sz w:val="21"/>
        </w:rPr>
        <w:t> Limited</w:t>
      </w:r>
      <w:r>
        <w:rPr>
          <w:i/>
          <w:w w:val="105"/>
          <w:sz w:val="21"/>
        </w:rPr>
        <w:t> is</w:t>
      </w:r>
      <w:r>
        <w:rPr>
          <w:i/>
          <w:w w:val="105"/>
          <w:sz w:val="21"/>
        </w:rPr>
        <w:t> a member.</w:t>
      </w:r>
      <w:r>
        <w:rPr>
          <w:i/>
          <w:w w:val="105"/>
          <w:sz w:val="21"/>
        </w:rPr>
        <w:t> Copies</w:t>
      </w:r>
      <w:r>
        <w:rPr>
          <w:i/>
          <w:w w:val="105"/>
          <w:sz w:val="21"/>
        </w:rPr>
        <w:t> of</w:t>
      </w:r>
      <w:r>
        <w:rPr>
          <w:i/>
          <w:w w:val="105"/>
          <w:sz w:val="21"/>
        </w:rPr>
        <w:t> the</w:t>
      </w:r>
      <w:r>
        <w:rPr>
          <w:i/>
          <w:w w:val="105"/>
          <w:sz w:val="21"/>
        </w:rPr>
        <w:t> TikTok</w:t>
      </w:r>
      <w:r>
        <w:rPr>
          <w:i/>
          <w:w w:val="105"/>
          <w:sz w:val="21"/>
        </w:rPr>
        <w:t> Information</w:t>
      </w:r>
      <w:r>
        <w:rPr>
          <w:i/>
          <w:w w:val="105"/>
          <w:sz w:val="21"/>
        </w:rPr>
        <w:t> Technologies</w:t>
      </w:r>
      <w:r>
        <w:rPr>
          <w:i/>
          <w:w w:val="105"/>
          <w:sz w:val="21"/>
        </w:rPr>
        <w:t> UK</w:t>
      </w:r>
      <w:r>
        <w:rPr>
          <w:i/>
          <w:w w:val="105"/>
          <w:sz w:val="21"/>
        </w:rPr>
        <w:t> Limited</w:t>
      </w:r>
      <w:r>
        <w:rPr>
          <w:i/>
          <w:w w:val="105"/>
          <w:sz w:val="21"/>
        </w:rPr>
        <w:t> group</w:t>
      </w:r>
      <w:r>
        <w:rPr>
          <w:i/>
          <w:w w:val="105"/>
          <w:sz w:val="21"/>
        </w:rPr>
        <w:t> financial statements</w:t>
      </w:r>
      <w:r>
        <w:rPr>
          <w:i/>
          <w:w w:val="105"/>
          <w:sz w:val="21"/>
        </w:rPr>
        <w:t> are</w:t>
      </w:r>
      <w:r>
        <w:rPr>
          <w:i/>
          <w:w w:val="105"/>
          <w:sz w:val="21"/>
        </w:rPr>
        <w:t> available</w:t>
      </w:r>
      <w:r>
        <w:rPr>
          <w:i/>
          <w:w w:val="105"/>
          <w:sz w:val="21"/>
        </w:rPr>
        <w:t> from</w:t>
      </w:r>
      <w:r>
        <w:rPr>
          <w:i/>
          <w:w w:val="105"/>
          <w:sz w:val="21"/>
        </w:rPr>
        <w:t> the</w:t>
      </w:r>
      <w:r>
        <w:rPr>
          <w:i/>
          <w:w w:val="105"/>
          <w:sz w:val="21"/>
        </w:rPr>
        <w:t> Company</w:t>
      </w:r>
      <w:r>
        <w:rPr>
          <w:i/>
          <w:w w:val="105"/>
          <w:sz w:val="21"/>
        </w:rPr>
        <w:t> Secretary</w:t>
      </w:r>
      <w:r>
        <w:rPr>
          <w:i/>
          <w:w w:val="105"/>
          <w:sz w:val="21"/>
        </w:rPr>
        <w:t> at</w:t>
      </w:r>
      <w:r>
        <w:rPr>
          <w:i/>
          <w:w w:val="105"/>
          <w:sz w:val="21"/>
        </w:rPr>
        <w:t> its</w:t>
      </w:r>
      <w:r>
        <w:rPr>
          <w:i/>
          <w:w w:val="105"/>
          <w:sz w:val="21"/>
        </w:rPr>
        <w:t> registered</w:t>
      </w:r>
      <w:r>
        <w:rPr>
          <w:i/>
          <w:w w:val="105"/>
          <w:sz w:val="21"/>
        </w:rPr>
        <w:t> office</w:t>
      </w:r>
      <w:r>
        <w:rPr>
          <w:i/>
          <w:w w:val="105"/>
          <w:sz w:val="21"/>
        </w:rPr>
        <w:t> One London Wall 6'</w:t>
      </w:r>
      <w:r>
        <w:rPr>
          <w:i/>
          <w:w w:val="105"/>
          <w:sz w:val="21"/>
          <w:vertAlign w:val="superscript"/>
        </w:rPr>
        <w:t>h</w:t>
      </w:r>
      <w:r>
        <w:rPr>
          <w:i/>
          <w:spacing w:val="-1"/>
          <w:w w:val="105"/>
          <w:sz w:val="21"/>
          <w:vertAlign w:val="baseline"/>
        </w:rPr>
        <w:t> </w:t>
      </w:r>
      <w:r>
        <w:rPr>
          <w:i/>
          <w:w w:val="105"/>
          <w:sz w:val="21"/>
          <w:vertAlign w:val="baseline"/>
        </w:rPr>
        <w:t>Floor, London, EC2Y SEB, England. </w:t>
      </w:r>
      <w:r>
        <w:rPr>
          <w:w w:val="105"/>
          <w:sz w:val="21"/>
          <w:vertAlign w:val="baseline"/>
        </w:rPr>
        <w:t>{...} .</w:t>
      </w:r>
      <w:r>
        <w:rPr>
          <w:w w:val="105"/>
          <w:sz w:val="21"/>
          <w:vertAlign w:val="superscript"/>
        </w:rPr>
        <w:t>3</w:t>
      </w:r>
      <w:r>
        <w:rPr>
          <w:w w:val="105"/>
          <w:sz w:val="21"/>
          <w:vertAlign w:val="baseline"/>
        </w:rPr>
        <w:t>’</w:t>
      </w:r>
      <w:r>
        <w:rPr>
          <w:w w:val="105"/>
          <w:sz w:val="21"/>
          <w:vertAlign w:val="superscript"/>
        </w:rPr>
        <w:t>8</w:t>
      </w:r>
    </w:p>
    <w:p>
      <w:pPr>
        <w:pStyle w:val="BodyText"/>
        <w:spacing w:before="5"/>
        <w:rPr>
          <w:sz w:val="21"/>
        </w:rPr>
      </w:pPr>
    </w:p>
    <w:p>
      <w:pPr>
        <w:pStyle w:val="ListParagraph"/>
        <w:numPr>
          <w:ilvl w:val="0"/>
          <w:numId w:val="28"/>
        </w:numPr>
        <w:tabs>
          <w:tab w:pos="728" w:val="left" w:leader="none"/>
        </w:tabs>
        <w:spacing w:line="252" w:lineRule="auto" w:before="0" w:after="0"/>
        <w:ind w:left="728" w:right="584" w:hanging="564"/>
        <w:jc w:val="both"/>
        <w:rPr>
          <w:sz w:val="21"/>
        </w:rPr>
      </w:pPr>
      <w:r>
        <w:rPr>
          <w:w w:val="105"/>
          <w:sz w:val="21"/>
        </w:rPr>
        <w:t>For the purposes</w:t>
      </w:r>
      <w:r>
        <w:rPr>
          <w:w w:val="105"/>
          <w:sz w:val="21"/>
        </w:rPr>
        <w:t> of the PDD,</w:t>
      </w:r>
      <w:r>
        <w:rPr>
          <w:w w:val="105"/>
          <w:sz w:val="21"/>
        </w:rPr>
        <w:t> it seemed to be, therefore,</w:t>
      </w:r>
      <w:r>
        <w:rPr>
          <w:w w:val="105"/>
          <w:sz w:val="21"/>
        </w:rPr>
        <w:t> subject to the submissions</w:t>
      </w:r>
      <w:r>
        <w:rPr>
          <w:w w:val="105"/>
          <w:sz w:val="21"/>
        </w:rPr>
        <w:t> of TTL in this</w:t>
      </w:r>
      <w:r>
        <w:rPr>
          <w:spacing w:val="-13"/>
          <w:w w:val="105"/>
          <w:sz w:val="21"/>
        </w:rPr>
        <w:t> </w:t>
      </w:r>
      <w:r>
        <w:rPr>
          <w:w w:val="105"/>
          <w:sz w:val="21"/>
        </w:rPr>
        <w:t>regard</w:t>
      </w:r>
      <w:r>
        <w:rPr>
          <w:spacing w:val="-12"/>
          <w:w w:val="105"/>
          <w:sz w:val="21"/>
        </w:rPr>
        <w:t> </w:t>
      </w:r>
      <w:r>
        <w:rPr>
          <w:w w:val="105"/>
          <w:sz w:val="21"/>
        </w:rPr>
        <w:t>should</w:t>
      </w:r>
      <w:r>
        <w:rPr>
          <w:spacing w:val="-11"/>
          <w:w w:val="105"/>
          <w:sz w:val="21"/>
        </w:rPr>
        <w:t> </w:t>
      </w:r>
      <w:r>
        <w:rPr>
          <w:w w:val="105"/>
          <w:sz w:val="21"/>
        </w:rPr>
        <w:t>they</w:t>
      </w:r>
      <w:r>
        <w:rPr>
          <w:spacing w:val="-13"/>
          <w:w w:val="105"/>
          <w:sz w:val="21"/>
        </w:rPr>
        <w:t> </w:t>
      </w:r>
      <w:r>
        <w:rPr>
          <w:w w:val="105"/>
          <w:sz w:val="21"/>
        </w:rPr>
        <w:t>wish</w:t>
      </w:r>
      <w:r>
        <w:rPr>
          <w:spacing w:val="-12"/>
          <w:w w:val="105"/>
          <w:sz w:val="21"/>
        </w:rPr>
        <w:t> </w:t>
      </w:r>
      <w:r>
        <w:rPr>
          <w:w w:val="105"/>
          <w:sz w:val="21"/>
        </w:rPr>
        <w:t>to</w:t>
      </w:r>
      <w:r>
        <w:rPr>
          <w:spacing w:val="-13"/>
          <w:w w:val="105"/>
          <w:sz w:val="21"/>
        </w:rPr>
        <w:t> </w:t>
      </w:r>
      <w:r>
        <w:rPr>
          <w:w w:val="105"/>
          <w:sz w:val="21"/>
        </w:rPr>
        <w:t>attempt</w:t>
      </w:r>
      <w:r>
        <w:rPr>
          <w:spacing w:val="-10"/>
          <w:w w:val="105"/>
          <w:sz w:val="21"/>
        </w:rPr>
        <w:t> </w:t>
      </w:r>
      <w:r>
        <w:rPr>
          <w:w w:val="105"/>
          <w:sz w:val="21"/>
        </w:rPr>
        <w:t>to</w:t>
      </w:r>
      <w:r>
        <w:rPr>
          <w:spacing w:val="-13"/>
          <w:w w:val="105"/>
          <w:sz w:val="21"/>
        </w:rPr>
        <w:t> </w:t>
      </w:r>
      <w:r>
        <w:rPr>
          <w:w w:val="105"/>
          <w:sz w:val="21"/>
        </w:rPr>
        <w:t>rebut</w:t>
      </w:r>
      <w:r>
        <w:rPr>
          <w:spacing w:val="-11"/>
          <w:w w:val="105"/>
          <w:sz w:val="21"/>
        </w:rPr>
        <w:t> </w:t>
      </w:r>
      <w:r>
        <w:rPr>
          <w:w w:val="105"/>
          <w:sz w:val="21"/>
        </w:rPr>
        <w:t>the</w:t>
      </w:r>
      <w:r>
        <w:rPr>
          <w:spacing w:val="-13"/>
          <w:w w:val="105"/>
          <w:sz w:val="21"/>
        </w:rPr>
        <w:t> </w:t>
      </w:r>
      <w:r>
        <w:rPr>
          <w:w w:val="105"/>
          <w:sz w:val="21"/>
        </w:rPr>
        <w:t>presumption</w:t>
      </w:r>
      <w:r>
        <w:rPr>
          <w:spacing w:val="-1"/>
          <w:w w:val="105"/>
          <w:sz w:val="21"/>
        </w:rPr>
        <w:t> </w:t>
      </w:r>
      <w:r>
        <w:rPr>
          <w:w w:val="105"/>
          <w:sz w:val="21"/>
        </w:rPr>
        <w:t>of</w:t>
      </w:r>
      <w:r>
        <w:rPr>
          <w:spacing w:val="-13"/>
          <w:w w:val="105"/>
          <w:sz w:val="21"/>
        </w:rPr>
        <w:t> </w:t>
      </w:r>
      <w:r>
        <w:rPr>
          <w:w w:val="105"/>
          <w:sz w:val="21"/>
        </w:rPr>
        <w:t>decisive</w:t>
      </w:r>
      <w:r>
        <w:rPr>
          <w:spacing w:val="-7"/>
          <w:w w:val="105"/>
          <w:sz w:val="21"/>
        </w:rPr>
        <w:t> </w:t>
      </w:r>
      <w:r>
        <w:rPr>
          <w:w w:val="105"/>
          <w:sz w:val="21"/>
        </w:rPr>
        <w:t>influence,</w:t>
      </w:r>
      <w:r>
        <w:rPr>
          <w:spacing w:val="-6"/>
          <w:w w:val="105"/>
          <w:sz w:val="21"/>
        </w:rPr>
        <w:t> </w:t>
      </w:r>
      <w:r>
        <w:rPr>
          <w:w w:val="105"/>
          <w:sz w:val="21"/>
        </w:rPr>
        <w:t>that</w:t>
      </w:r>
      <w:r>
        <w:rPr>
          <w:spacing w:val="-10"/>
          <w:w w:val="105"/>
          <w:sz w:val="21"/>
        </w:rPr>
        <w:t> </w:t>
      </w:r>
      <w:r>
        <w:rPr>
          <w:w w:val="105"/>
          <w:sz w:val="21"/>
        </w:rPr>
        <w:t>the corporate</w:t>
      </w:r>
      <w:r>
        <w:rPr>
          <w:w w:val="105"/>
          <w:sz w:val="21"/>
        </w:rPr>
        <w:t> structure</w:t>
      </w:r>
      <w:r>
        <w:rPr>
          <w:w w:val="105"/>
          <w:sz w:val="21"/>
        </w:rPr>
        <w:t> of</w:t>
      </w:r>
      <w:r>
        <w:rPr>
          <w:w w:val="105"/>
          <w:sz w:val="21"/>
        </w:rPr>
        <w:t> the</w:t>
      </w:r>
      <w:r>
        <w:rPr>
          <w:w w:val="105"/>
          <w:sz w:val="21"/>
        </w:rPr>
        <w:t> entities</w:t>
      </w:r>
      <w:r>
        <w:rPr>
          <w:w w:val="105"/>
          <w:sz w:val="21"/>
        </w:rPr>
        <w:t> concerned</w:t>
      </w:r>
      <w:r>
        <w:rPr>
          <w:w w:val="105"/>
          <w:sz w:val="21"/>
        </w:rPr>
        <w:t> is</w:t>
      </w:r>
      <w:r>
        <w:rPr>
          <w:w w:val="105"/>
          <w:sz w:val="21"/>
        </w:rPr>
        <w:t> such</w:t>
      </w:r>
      <w:r>
        <w:rPr>
          <w:w w:val="105"/>
          <w:sz w:val="21"/>
        </w:rPr>
        <w:t> that</w:t>
      </w:r>
      <w:r>
        <w:rPr>
          <w:w w:val="105"/>
          <w:sz w:val="21"/>
        </w:rPr>
        <w:t> ByteDance</w:t>
      </w:r>
      <w:r>
        <w:rPr>
          <w:w w:val="105"/>
          <w:sz w:val="21"/>
        </w:rPr>
        <w:t> Ltd.</w:t>
      </w:r>
      <w:r>
        <w:rPr>
          <w:w w:val="105"/>
          <w:sz w:val="21"/>
        </w:rPr>
        <w:t> is</w:t>
      </w:r>
      <w:r>
        <w:rPr>
          <w:w w:val="105"/>
          <w:sz w:val="21"/>
        </w:rPr>
        <w:t> in</w:t>
      </w:r>
      <w:r>
        <w:rPr>
          <w:w w:val="105"/>
          <w:sz w:val="21"/>
        </w:rPr>
        <w:t> a position</w:t>
      </w:r>
      <w:r>
        <w:rPr>
          <w:w w:val="105"/>
          <w:sz w:val="21"/>
        </w:rPr>
        <w:t> to exercise</w:t>
      </w:r>
      <w:r>
        <w:rPr>
          <w:w w:val="105"/>
          <w:sz w:val="21"/>
        </w:rPr>
        <w:t> decisive</w:t>
      </w:r>
      <w:r>
        <w:rPr>
          <w:w w:val="105"/>
          <w:sz w:val="21"/>
        </w:rPr>
        <w:t> influence</w:t>
      </w:r>
      <w:r>
        <w:rPr>
          <w:w w:val="105"/>
          <w:sz w:val="21"/>
        </w:rPr>
        <w:t> over</w:t>
      </w:r>
      <w:r>
        <w:rPr>
          <w:w w:val="105"/>
          <w:sz w:val="21"/>
        </w:rPr>
        <w:t> TTL's</w:t>
      </w:r>
      <w:r>
        <w:rPr>
          <w:w w:val="105"/>
          <w:sz w:val="21"/>
        </w:rPr>
        <w:t> behaviour</w:t>
      </w:r>
      <w:r>
        <w:rPr>
          <w:w w:val="105"/>
          <w:sz w:val="21"/>
        </w:rPr>
        <w:t> on the</w:t>
      </w:r>
      <w:r>
        <w:rPr>
          <w:w w:val="105"/>
          <w:sz w:val="21"/>
        </w:rPr>
        <w:t> market.</w:t>
      </w:r>
      <w:r>
        <w:rPr>
          <w:w w:val="105"/>
          <w:sz w:val="21"/>
        </w:rPr>
        <w:t> Accordingly,</w:t>
      </w:r>
      <w:r>
        <w:rPr>
          <w:w w:val="105"/>
          <w:sz w:val="21"/>
        </w:rPr>
        <w:t> a</w:t>
      </w:r>
      <w:r>
        <w:rPr>
          <w:w w:val="105"/>
          <w:sz w:val="21"/>
        </w:rPr>
        <w:t> rebuttable presumption</w:t>
      </w:r>
      <w:r>
        <w:rPr>
          <w:w w:val="105"/>
          <w:sz w:val="21"/>
        </w:rPr>
        <w:t> arose to the effect that ByteDance</w:t>
      </w:r>
      <w:r>
        <w:rPr>
          <w:w w:val="105"/>
          <w:sz w:val="21"/>
        </w:rPr>
        <w:t> Ltd. does in</w:t>
      </w:r>
      <w:r>
        <w:rPr>
          <w:spacing w:val="-4"/>
          <w:w w:val="105"/>
          <w:sz w:val="21"/>
        </w:rPr>
        <w:t> </w:t>
      </w:r>
      <w:r>
        <w:rPr>
          <w:w w:val="105"/>
          <w:sz w:val="21"/>
        </w:rPr>
        <w:t>fact exercise a</w:t>
      </w:r>
      <w:r>
        <w:rPr>
          <w:spacing w:val="-4"/>
          <w:w w:val="105"/>
          <w:sz w:val="21"/>
        </w:rPr>
        <w:t> </w:t>
      </w:r>
      <w:r>
        <w:rPr>
          <w:w w:val="105"/>
          <w:sz w:val="21"/>
        </w:rPr>
        <w:t>decisive</w:t>
      </w:r>
      <w:r>
        <w:rPr>
          <w:w w:val="105"/>
          <w:sz w:val="21"/>
        </w:rPr>
        <w:t> influence over the conduct of TTL on the market.</w:t>
      </w:r>
    </w:p>
    <w:p>
      <w:pPr>
        <w:pStyle w:val="BodyText"/>
        <w:rPr>
          <w:sz w:val="20"/>
        </w:rPr>
      </w:pPr>
    </w:p>
    <w:p>
      <w:pPr>
        <w:pStyle w:val="BodyText"/>
        <w:rPr>
          <w:sz w:val="20"/>
        </w:rPr>
      </w:pPr>
    </w:p>
    <w:p>
      <w:pPr>
        <w:pStyle w:val="BodyText"/>
        <w:spacing w:before="5"/>
        <w:rPr>
          <w:sz w:val="20"/>
        </w:rPr>
      </w:pPr>
      <w:r>
        <w:rPr>
          <w:sz w:val="20"/>
        </w:rPr>
        <mc:AlternateContent>
          <mc:Choice Requires="wps">
            <w:drawing>
              <wp:anchor distT="0" distB="0" distL="0" distR="0" allowOverlap="1" layoutInCell="1" locked="0" behindDoc="1" simplePos="0" relativeHeight="487709696">
                <wp:simplePos x="0" y="0"/>
                <wp:positionH relativeFrom="page">
                  <wp:posOffset>923544</wp:posOffset>
                </wp:positionH>
                <wp:positionV relativeFrom="paragraph">
                  <wp:posOffset>173744</wp:posOffset>
                </wp:positionV>
                <wp:extent cx="1831975" cy="1270"/>
                <wp:effectExtent l="0" t="0" r="0" b="0"/>
                <wp:wrapTopAndBottom/>
                <wp:docPr id="401" name="Graphic 401"/>
                <wp:cNvGraphicFramePr>
                  <a:graphicFrameLocks/>
                </wp:cNvGraphicFramePr>
                <a:graphic>
                  <a:graphicData uri="http://schemas.microsoft.com/office/word/2010/wordprocessingShape">
                    <wps:wsp>
                      <wps:cNvPr id="401" name="Graphic 401"/>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3.680683pt;width:144.25pt;height:.1pt;mso-position-horizontal-relative:page;mso-position-vertical-relative:paragraph;z-index:-15606784;mso-wrap-distance-left:0;mso-wrap-distance-right:0" id="docshape246" coordorigin="1454,274" coordsize="2885,0" path="m1454,274l4339,274e" filled="false" stroked="true" strokeweight=".72pt" strokecolor="#000000">
                <v:path arrowok="t"/>
                <v:stroke dashstyle="solid"/>
                <w10:wrap type="topAndBottom"/>
              </v:shape>
            </w:pict>
          </mc:Fallback>
        </mc:AlternateContent>
      </w:r>
    </w:p>
    <w:p>
      <w:pPr>
        <w:spacing w:line="228" w:lineRule="auto" w:before="122"/>
        <w:ind w:left="164" w:right="595" w:hanging="2"/>
        <w:jc w:val="both"/>
        <w:rPr>
          <w:sz w:val="21"/>
        </w:rPr>
      </w:pPr>
      <w:r>
        <w:rPr>
          <w:spacing w:val="-2"/>
          <w:sz w:val="21"/>
          <w:vertAlign w:val="superscript"/>
        </w:rPr>
        <w:t>3</w:t>
      </w:r>
      <w:r>
        <w:rPr>
          <w:spacing w:val="-2"/>
          <w:sz w:val="21"/>
          <w:vertAlign w:val="baseline"/>
        </w:rPr>
        <w:t>’</w:t>
      </w:r>
      <w:r>
        <w:rPr>
          <w:spacing w:val="-2"/>
          <w:sz w:val="21"/>
          <w:vertAlign w:val="superscript"/>
        </w:rPr>
        <w:t>7</w:t>
      </w:r>
      <w:r>
        <w:rPr>
          <w:spacing w:val="-10"/>
          <w:sz w:val="21"/>
          <w:vertAlign w:val="baseline"/>
        </w:rPr>
        <w:t> </w:t>
      </w:r>
      <w:r>
        <w:rPr>
          <w:spacing w:val="-2"/>
          <w:sz w:val="21"/>
          <w:vertAlign w:val="baseline"/>
        </w:rPr>
        <w:t>Opinion</w:t>
      </w:r>
      <w:r>
        <w:rPr>
          <w:spacing w:val="-10"/>
          <w:sz w:val="21"/>
          <w:vertAlign w:val="baseline"/>
        </w:rPr>
        <w:t> </w:t>
      </w:r>
      <w:r>
        <w:rPr>
          <w:spacing w:val="-2"/>
          <w:sz w:val="21"/>
          <w:vertAlign w:val="baseline"/>
        </w:rPr>
        <w:t>of</w:t>
      </w:r>
      <w:r>
        <w:rPr>
          <w:spacing w:val="-10"/>
          <w:sz w:val="21"/>
          <w:vertAlign w:val="baseline"/>
        </w:rPr>
        <w:t> </w:t>
      </w:r>
      <w:r>
        <w:rPr>
          <w:spacing w:val="-2"/>
          <w:sz w:val="21"/>
          <w:vertAlign w:val="baseline"/>
        </w:rPr>
        <w:t>Advocate</w:t>
      </w:r>
      <w:r>
        <w:rPr>
          <w:spacing w:val="-10"/>
          <w:sz w:val="21"/>
          <w:vertAlign w:val="baseline"/>
        </w:rPr>
        <w:t> </w:t>
      </w:r>
      <w:r>
        <w:rPr>
          <w:spacing w:val="-2"/>
          <w:sz w:val="21"/>
          <w:vertAlign w:val="baseline"/>
        </w:rPr>
        <w:t>General</w:t>
      </w:r>
      <w:r>
        <w:rPr>
          <w:spacing w:val="-6"/>
          <w:sz w:val="21"/>
          <w:vertAlign w:val="baseline"/>
        </w:rPr>
        <w:t> </w:t>
      </w:r>
      <w:r>
        <w:rPr>
          <w:spacing w:val="-2"/>
          <w:sz w:val="21"/>
          <w:vertAlign w:val="baseline"/>
        </w:rPr>
        <w:t>Kokott</w:t>
      </w:r>
      <w:r>
        <w:rPr>
          <w:spacing w:val="-6"/>
          <w:sz w:val="21"/>
          <w:vertAlign w:val="baseline"/>
        </w:rPr>
        <w:t> </w:t>
      </w:r>
      <w:r>
        <w:rPr>
          <w:spacing w:val="-2"/>
          <w:sz w:val="21"/>
          <w:vertAlign w:val="baseline"/>
        </w:rPr>
        <w:t>in</w:t>
      </w:r>
      <w:r>
        <w:rPr>
          <w:spacing w:val="-10"/>
          <w:sz w:val="21"/>
          <w:vertAlign w:val="baseline"/>
        </w:rPr>
        <w:t> </w:t>
      </w:r>
      <w:r>
        <w:rPr>
          <w:i/>
          <w:spacing w:val="-2"/>
          <w:sz w:val="21"/>
          <w:vertAlign w:val="baseline"/>
        </w:rPr>
        <w:t>Akzo</w:t>
      </w:r>
      <w:r>
        <w:rPr>
          <w:i/>
          <w:spacing w:val="-8"/>
          <w:sz w:val="21"/>
          <w:vertAlign w:val="baseline"/>
        </w:rPr>
        <w:t> </w:t>
      </w:r>
      <w:r>
        <w:rPr>
          <w:i/>
          <w:spacing w:val="-2"/>
          <w:sz w:val="21"/>
          <w:vertAlign w:val="baseline"/>
        </w:rPr>
        <w:t>Nobel</w:t>
      </w:r>
      <w:r>
        <w:rPr>
          <w:i/>
          <w:spacing w:val="-2"/>
          <w:sz w:val="21"/>
          <w:vertAlign w:val="baseline"/>
        </w:rPr>
        <w:t> and</w:t>
      </w:r>
      <w:r>
        <w:rPr>
          <w:i/>
          <w:spacing w:val="-10"/>
          <w:sz w:val="21"/>
          <w:vertAlign w:val="baseline"/>
        </w:rPr>
        <w:t> </w:t>
      </w:r>
      <w:r>
        <w:rPr>
          <w:i/>
          <w:spacing w:val="-2"/>
          <w:sz w:val="21"/>
          <w:vertAlign w:val="baseline"/>
        </w:rPr>
        <w:t>Others</w:t>
      </w:r>
      <w:r>
        <w:rPr>
          <w:i/>
          <w:spacing w:val="-5"/>
          <w:sz w:val="21"/>
          <w:vertAlign w:val="baseline"/>
        </w:rPr>
        <w:t> </w:t>
      </w:r>
      <w:r>
        <w:rPr>
          <w:i/>
          <w:spacing w:val="-2"/>
          <w:sz w:val="21"/>
          <w:vertAlign w:val="baseline"/>
        </w:rPr>
        <w:t>v</w:t>
      </w:r>
      <w:r>
        <w:rPr>
          <w:i/>
          <w:spacing w:val="-10"/>
          <w:sz w:val="21"/>
          <w:vertAlign w:val="baseline"/>
        </w:rPr>
        <w:t> </w:t>
      </w:r>
      <w:r>
        <w:rPr>
          <w:i/>
          <w:spacing w:val="-2"/>
          <w:sz w:val="21"/>
          <w:vertAlign w:val="baseline"/>
        </w:rPr>
        <w:t>Commission,</w:t>
      </w:r>
      <w:r>
        <w:rPr>
          <w:i/>
          <w:spacing w:val="-2"/>
          <w:sz w:val="21"/>
          <w:vertAlign w:val="baseline"/>
        </w:rPr>
        <w:t> </w:t>
      </w:r>
      <w:r>
        <w:rPr>
          <w:spacing w:val="-2"/>
          <w:sz w:val="21"/>
          <w:vertAlign w:val="baseline"/>
        </w:rPr>
        <w:t>C-97/08</w:t>
      </w:r>
      <w:r>
        <w:rPr>
          <w:spacing w:val="-3"/>
          <w:sz w:val="21"/>
          <w:vertAlign w:val="baseline"/>
        </w:rPr>
        <w:t> </w:t>
      </w:r>
      <w:r>
        <w:rPr>
          <w:spacing w:val="-2"/>
          <w:sz w:val="21"/>
          <w:vertAlign w:val="baseline"/>
        </w:rPr>
        <w:t>P,</w:t>
      </w:r>
      <w:r>
        <w:rPr>
          <w:spacing w:val="-10"/>
          <w:sz w:val="21"/>
          <w:vertAlign w:val="baseline"/>
        </w:rPr>
        <w:t> </w:t>
      </w:r>
      <w:r>
        <w:rPr>
          <w:spacing w:val="-2"/>
          <w:sz w:val="21"/>
          <w:vertAlign w:val="baseline"/>
        </w:rPr>
        <w:t>EU:C:2009:262</w:t>
      </w:r>
      <w:r>
        <w:rPr>
          <w:sz w:val="21"/>
          <w:vertAlign w:val="baseline"/>
        </w:rPr>
        <w:t> </w:t>
      </w:r>
      <w:r>
        <w:rPr>
          <w:spacing w:val="-2"/>
          <w:sz w:val="21"/>
          <w:vertAlign w:val="baseline"/>
        </w:rPr>
        <w:t>at </w:t>
      </w:r>
      <w:r>
        <w:rPr>
          <w:sz w:val="21"/>
          <w:vertAlign w:val="baseline"/>
        </w:rPr>
        <w:t>[73], as cited in Judgment of</w:t>
      </w:r>
      <w:r>
        <w:rPr>
          <w:spacing w:val="-1"/>
          <w:sz w:val="21"/>
          <w:vertAlign w:val="baseline"/>
        </w:rPr>
        <w:t> </w:t>
      </w:r>
      <w:r>
        <w:rPr>
          <w:sz w:val="21"/>
          <w:vertAlign w:val="baseline"/>
        </w:rPr>
        <w:t>12 July 2018, </w:t>
      </w:r>
      <w:r>
        <w:rPr>
          <w:i/>
          <w:sz w:val="21"/>
          <w:vertAlign w:val="baseline"/>
        </w:rPr>
        <w:t>Goldman Sachs Group, Inc. v</w:t>
      </w:r>
      <w:r>
        <w:rPr>
          <w:i/>
          <w:spacing w:val="-2"/>
          <w:sz w:val="21"/>
          <w:vertAlign w:val="baseline"/>
        </w:rPr>
        <w:t> </w:t>
      </w:r>
      <w:r>
        <w:rPr>
          <w:i/>
          <w:sz w:val="21"/>
          <w:vertAlign w:val="baseline"/>
        </w:rPr>
        <w:t>European Commission, </w:t>
      </w:r>
      <w:r>
        <w:rPr>
          <w:sz w:val="21"/>
          <w:vertAlign w:val="baseline"/>
        </w:rPr>
        <w:t>T-419/14, ECLI:EU:T:2018:445 at [51].</w:t>
      </w:r>
    </w:p>
    <w:p>
      <w:pPr>
        <w:spacing w:line="250" w:lineRule="exact" w:before="0"/>
        <w:ind w:left="163" w:right="0" w:firstLine="0"/>
        <w:jc w:val="both"/>
        <w:rPr>
          <w:sz w:val="21"/>
        </w:rPr>
      </w:pPr>
      <w:r>
        <w:rPr>
          <w:spacing w:val="-4"/>
          <w:sz w:val="21"/>
          <w:vertAlign w:val="superscript"/>
        </w:rPr>
        <w:t>3</w:t>
      </w:r>
      <w:r>
        <w:rPr>
          <w:spacing w:val="-4"/>
          <w:sz w:val="21"/>
          <w:vertAlign w:val="baseline"/>
        </w:rPr>
        <w:t>’</w:t>
      </w:r>
      <w:r>
        <w:rPr>
          <w:spacing w:val="-4"/>
          <w:sz w:val="21"/>
          <w:vertAlign w:val="superscript"/>
        </w:rPr>
        <w:t>8</w:t>
      </w:r>
      <w:r>
        <w:rPr>
          <w:spacing w:val="-8"/>
          <w:sz w:val="21"/>
          <w:vertAlign w:val="baseline"/>
        </w:rPr>
        <w:t> </w:t>
      </w:r>
      <w:r>
        <w:rPr>
          <w:spacing w:val="-4"/>
          <w:sz w:val="21"/>
          <w:vertAlign w:val="baseline"/>
        </w:rPr>
        <w:t>TTL,</w:t>
      </w:r>
      <w:r>
        <w:rPr>
          <w:spacing w:val="-8"/>
          <w:sz w:val="21"/>
          <w:vertAlign w:val="baseline"/>
        </w:rPr>
        <w:t> </w:t>
      </w:r>
      <w:r>
        <w:rPr>
          <w:spacing w:val="-4"/>
          <w:sz w:val="21"/>
          <w:vertAlign w:val="baseline"/>
        </w:rPr>
        <w:t>‘Director's</w:t>
      </w:r>
      <w:r>
        <w:rPr>
          <w:spacing w:val="-7"/>
          <w:sz w:val="21"/>
          <w:vertAlign w:val="baseline"/>
        </w:rPr>
        <w:t> </w:t>
      </w:r>
      <w:r>
        <w:rPr>
          <w:spacing w:val="-4"/>
          <w:sz w:val="21"/>
          <w:vertAlign w:val="baseline"/>
        </w:rPr>
        <w:t>Report</w:t>
      </w:r>
      <w:r>
        <w:rPr>
          <w:spacing w:val="-8"/>
          <w:sz w:val="21"/>
          <w:vertAlign w:val="baseline"/>
        </w:rPr>
        <w:t> </w:t>
      </w:r>
      <w:r>
        <w:rPr>
          <w:spacing w:val="-4"/>
          <w:sz w:val="21"/>
          <w:vertAlign w:val="baseline"/>
        </w:rPr>
        <w:t>and</w:t>
      </w:r>
      <w:r>
        <w:rPr>
          <w:spacing w:val="-8"/>
          <w:sz w:val="21"/>
          <w:vertAlign w:val="baseline"/>
        </w:rPr>
        <w:t> </w:t>
      </w:r>
      <w:r>
        <w:rPr>
          <w:spacing w:val="-4"/>
          <w:sz w:val="21"/>
          <w:vertAlign w:val="baseline"/>
        </w:rPr>
        <w:t>Financial</w:t>
      </w:r>
      <w:r>
        <w:rPr>
          <w:spacing w:val="-8"/>
          <w:sz w:val="21"/>
          <w:vertAlign w:val="baseline"/>
        </w:rPr>
        <w:t> </w:t>
      </w:r>
      <w:r>
        <w:rPr>
          <w:spacing w:val="-4"/>
          <w:sz w:val="21"/>
          <w:vertAlign w:val="baseline"/>
        </w:rPr>
        <w:t>Statement’</w:t>
      </w:r>
      <w:r>
        <w:rPr>
          <w:spacing w:val="-8"/>
          <w:sz w:val="21"/>
          <w:vertAlign w:val="baseline"/>
        </w:rPr>
        <w:t> </w:t>
      </w:r>
      <w:r>
        <w:rPr>
          <w:spacing w:val="-4"/>
          <w:sz w:val="21"/>
          <w:vertAlign w:val="baseline"/>
        </w:rPr>
        <w:t>(Year</w:t>
      </w:r>
      <w:r>
        <w:rPr>
          <w:spacing w:val="-8"/>
          <w:sz w:val="21"/>
          <w:vertAlign w:val="baseline"/>
        </w:rPr>
        <w:t> </w:t>
      </w:r>
      <w:r>
        <w:rPr>
          <w:spacing w:val="-4"/>
          <w:sz w:val="21"/>
          <w:vertAlign w:val="baseline"/>
        </w:rPr>
        <w:t>Ending</w:t>
      </w:r>
      <w:r>
        <w:rPr>
          <w:spacing w:val="-7"/>
          <w:sz w:val="21"/>
          <w:vertAlign w:val="baseline"/>
        </w:rPr>
        <w:t> </w:t>
      </w:r>
      <w:r>
        <w:rPr>
          <w:spacing w:val="-4"/>
          <w:sz w:val="21"/>
          <w:vertAlign w:val="baseline"/>
        </w:rPr>
        <w:t>31</w:t>
      </w:r>
      <w:r>
        <w:rPr>
          <w:spacing w:val="-8"/>
          <w:sz w:val="21"/>
          <w:vertAlign w:val="baseline"/>
        </w:rPr>
        <w:t> </w:t>
      </w:r>
      <w:r>
        <w:rPr>
          <w:spacing w:val="-4"/>
          <w:sz w:val="21"/>
          <w:vertAlign w:val="baseline"/>
        </w:rPr>
        <w:t>December</w:t>
      </w:r>
      <w:r>
        <w:rPr>
          <w:spacing w:val="-7"/>
          <w:sz w:val="21"/>
          <w:vertAlign w:val="baseline"/>
        </w:rPr>
        <w:t> </w:t>
      </w:r>
      <w:r>
        <w:rPr>
          <w:spacing w:val="-4"/>
          <w:sz w:val="21"/>
          <w:vertAlign w:val="baseline"/>
        </w:rPr>
        <w:t>2021)</w:t>
      </w:r>
      <w:r>
        <w:rPr>
          <w:spacing w:val="-6"/>
          <w:sz w:val="21"/>
          <w:vertAlign w:val="baseline"/>
        </w:rPr>
        <w:t> </w:t>
      </w:r>
      <w:r>
        <w:rPr>
          <w:spacing w:val="-4"/>
          <w:sz w:val="21"/>
          <w:vertAlign w:val="baseline"/>
        </w:rPr>
        <w:t>at</w:t>
      </w:r>
      <w:r>
        <w:rPr>
          <w:spacing w:val="-8"/>
          <w:sz w:val="21"/>
          <w:vertAlign w:val="baseline"/>
        </w:rPr>
        <w:t> </w:t>
      </w:r>
      <w:r>
        <w:rPr>
          <w:spacing w:val="-5"/>
          <w:sz w:val="21"/>
          <w:vertAlign w:val="baseline"/>
        </w:rPr>
        <w:t>11.</w:t>
      </w:r>
    </w:p>
    <w:p>
      <w:pPr>
        <w:spacing w:after="0" w:line="250" w:lineRule="exact"/>
        <w:jc w:val="both"/>
        <w:rPr>
          <w:sz w:val="21"/>
        </w:rPr>
        <w:sectPr>
          <w:pgSz w:w="11900" w:h="16850"/>
          <w:pgMar w:header="0" w:footer="994" w:top="1400" w:bottom="1180" w:left="1275" w:right="850"/>
        </w:sectPr>
      </w:pPr>
    </w:p>
    <w:p>
      <w:pPr>
        <w:pStyle w:val="ListParagraph"/>
        <w:numPr>
          <w:ilvl w:val="0"/>
          <w:numId w:val="28"/>
        </w:numPr>
        <w:tabs>
          <w:tab w:pos="729" w:val="left" w:leader="none"/>
        </w:tabs>
        <w:spacing w:line="252" w:lineRule="auto" w:before="43" w:after="0"/>
        <w:ind w:left="729" w:right="586" w:hanging="565"/>
        <w:jc w:val="both"/>
        <w:rPr>
          <w:sz w:val="21"/>
        </w:rPr>
      </w:pPr>
      <w:r>
        <w:rPr>
          <w:w w:val="105"/>
          <w:sz w:val="21"/>
        </w:rPr>
        <w:t>If</w:t>
      </w:r>
      <w:r>
        <w:rPr>
          <w:w w:val="105"/>
          <w:sz w:val="21"/>
        </w:rPr>
        <w:t> this</w:t>
      </w:r>
      <w:r>
        <w:rPr>
          <w:w w:val="105"/>
          <w:sz w:val="21"/>
        </w:rPr>
        <w:t> presumption is</w:t>
      </w:r>
      <w:r>
        <w:rPr>
          <w:w w:val="105"/>
          <w:sz w:val="21"/>
        </w:rPr>
        <w:t> not</w:t>
      </w:r>
      <w:r>
        <w:rPr>
          <w:w w:val="105"/>
          <w:sz w:val="21"/>
        </w:rPr>
        <w:t> rebutted,</w:t>
      </w:r>
      <w:r>
        <w:rPr>
          <w:w w:val="105"/>
          <w:sz w:val="21"/>
        </w:rPr>
        <w:t> it would</w:t>
      </w:r>
      <w:r>
        <w:rPr>
          <w:w w:val="105"/>
          <w:sz w:val="21"/>
        </w:rPr>
        <w:t> mean</w:t>
      </w:r>
      <w:r>
        <w:rPr>
          <w:w w:val="105"/>
          <w:sz w:val="21"/>
        </w:rPr>
        <w:t> that</w:t>
      </w:r>
      <w:r>
        <w:rPr>
          <w:w w:val="105"/>
          <w:sz w:val="21"/>
        </w:rPr>
        <w:t> ByteDance</w:t>
      </w:r>
      <w:r>
        <w:rPr>
          <w:w w:val="105"/>
          <w:sz w:val="21"/>
        </w:rPr>
        <w:t> Ltd.</w:t>
      </w:r>
      <w:r>
        <w:rPr>
          <w:w w:val="105"/>
          <w:sz w:val="21"/>
        </w:rPr>
        <w:t> and</w:t>
      </w:r>
      <w:r>
        <w:rPr>
          <w:w w:val="105"/>
          <w:sz w:val="21"/>
        </w:rPr>
        <w:t> TTL</w:t>
      </w:r>
      <w:r>
        <w:rPr>
          <w:w w:val="105"/>
          <w:sz w:val="21"/>
        </w:rPr>
        <w:t> constitute</w:t>
      </w:r>
      <w:r>
        <w:rPr>
          <w:w w:val="105"/>
          <w:sz w:val="21"/>
        </w:rPr>
        <w:t> a single</w:t>
      </w:r>
      <w:r>
        <w:rPr>
          <w:spacing w:val="-9"/>
          <w:w w:val="105"/>
          <w:sz w:val="21"/>
        </w:rPr>
        <w:t> </w:t>
      </w:r>
      <w:r>
        <w:rPr>
          <w:w w:val="105"/>
          <w:sz w:val="21"/>
        </w:rPr>
        <w:t>economic</w:t>
      </w:r>
      <w:r>
        <w:rPr>
          <w:spacing w:val="-2"/>
          <w:w w:val="105"/>
          <w:sz w:val="21"/>
        </w:rPr>
        <w:t> </w:t>
      </w:r>
      <w:r>
        <w:rPr>
          <w:w w:val="105"/>
          <w:sz w:val="21"/>
        </w:rPr>
        <w:t>unit</w:t>
      </w:r>
      <w:r>
        <w:rPr>
          <w:spacing w:val="-10"/>
          <w:w w:val="105"/>
          <w:sz w:val="21"/>
        </w:rPr>
        <w:t> </w:t>
      </w:r>
      <w:r>
        <w:rPr>
          <w:w w:val="105"/>
          <w:sz w:val="21"/>
        </w:rPr>
        <w:t>and</w:t>
      </w:r>
      <w:r>
        <w:rPr>
          <w:spacing w:val="-13"/>
          <w:w w:val="105"/>
          <w:sz w:val="21"/>
        </w:rPr>
        <w:t> </w:t>
      </w:r>
      <w:r>
        <w:rPr>
          <w:w w:val="105"/>
          <w:sz w:val="21"/>
        </w:rPr>
        <w:t>therefore</w:t>
      </w:r>
      <w:r>
        <w:rPr>
          <w:spacing w:val="-1"/>
          <w:w w:val="105"/>
          <w:sz w:val="21"/>
        </w:rPr>
        <w:t> </w:t>
      </w:r>
      <w:r>
        <w:rPr>
          <w:w w:val="105"/>
          <w:sz w:val="21"/>
        </w:rPr>
        <w:t>form</w:t>
      </w:r>
      <w:r>
        <w:rPr>
          <w:spacing w:val="-7"/>
          <w:w w:val="105"/>
          <w:sz w:val="21"/>
        </w:rPr>
        <w:t> </w:t>
      </w:r>
      <w:r>
        <w:rPr>
          <w:w w:val="105"/>
          <w:sz w:val="21"/>
        </w:rPr>
        <w:t>a</w:t>
      </w:r>
      <w:r>
        <w:rPr>
          <w:spacing w:val="-13"/>
          <w:w w:val="105"/>
          <w:sz w:val="21"/>
        </w:rPr>
        <w:t> </w:t>
      </w:r>
      <w:r>
        <w:rPr>
          <w:w w:val="105"/>
          <w:sz w:val="21"/>
        </w:rPr>
        <w:t>single</w:t>
      </w:r>
      <w:r>
        <w:rPr>
          <w:spacing w:val="-5"/>
          <w:w w:val="105"/>
          <w:sz w:val="21"/>
        </w:rPr>
        <w:t> </w:t>
      </w:r>
      <w:r>
        <w:rPr>
          <w:w w:val="105"/>
          <w:sz w:val="21"/>
        </w:rPr>
        <w:t>undertaking</w:t>
      </w:r>
      <w:r>
        <w:rPr>
          <w:spacing w:val="-3"/>
          <w:w w:val="105"/>
          <w:sz w:val="21"/>
        </w:rPr>
        <w:t> </w:t>
      </w:r>
      <w:r>
        <w:rPr>
          <w:w w:val="105"/>
          <w:sz w:val="21"/>
        </w:rPr>
        <w:t>within</w:t>
      </w:r>
      <w:r>
        <w:rPr>
          <w:spacing w:val="-10"/>
          <w:w w:val="105"/>
          <w:sz w:val="21"/>
        </w:rPr>
        <w:t> </w:t>
      </w:r>
      <w:r>
        <w:rPr>
          <w:w w:val="105"/>
          <w:sz w:val="21"/>
        </w:rPr>
        <w:t>the</w:t>
      </w:r>
      <w:r>
        <w:rPr>
          <w:spacing w:val="-13"/>
          <w:w w:val="105"/>
          <w:sz w:val="21"/>
        </w:rPr>
        <w:t> </w:t>
      </w:r>
      <w:r>
        <w:rPr>
          <w:w w:val="105"/>
          <w:sz w:val="21"/>
        </w:rPr>
        <w:t>meaning</w:t>
      </w:r>
      <w:r>
        <w:rPr>
          <w:spacing w:val="-3"/>
          <w:w w:val="105"/>
          <w:sz w:val="21"/>
        </w:rPr>
        <w:t> </w:t>
      </w:r>
      <w:r>
        <w:rPr>
          <w:w w:val="105"/>
          <w:sz w:val="21"/>
        </w:rPr>
        <w:t>of</w:t>
      </w:r>
      <w:r>
        <w:rPr>
          <w:spacing w:val="-9"/>
          <w:w w:val="105"/>
          <w:sz w:val="21"/>
        </w:rPr>
        <w:t> </w:t>
      </w:r>
      <w:r>
        <w:rPr>
          <w:w w:val="105"/>
          <w:sz w:val="21"/>
        </w:rPr>
        <w:t>Article</w:t>
      </w:r>
      <w:r>
        <w:rPr>
          <w:spacing w:val="-9"/>
          <w:w w:val="105"/>
          <w:sz w:val="21"/>
        </w:rPr>
        <w:t> </w:t>
      </w:r>
      <w:r>
        <w:rPr>
          <w:w w:val="105"/>
          <w:sz w:val="21"/>
        </w:rPr>
        <w:t>101 TFEU.</w:t>
      </w:r>
      <w:r>
        <w:rPr>
          <w:w w:val="105"/>
          <w:sz w:val="21"/>
        </w:rPr>
        <w:t> Consequently,</w:t>
      </w:r>
      <w:r>
        <w:rPr>
          <w:w w:val="105"/>
          <w:sz w:val="21"/>
        </w:rPr>
        <w:t> the</w:t>
      </w:r>
      <w:r>
        <w:rPr>
          <w:w w:val="105"/>
          <w:sz w:val="21"/>
        </w:rPr>
        <w:t> relevant</w:t>
      </w:r>
      <w:r>
        <w:rPr>
          <w:w w:val="105"/>
          <w:sz w:val="21"/>
        </w:rPr>
        <w:t> fining</w:t>
      </w:r>
      <w:r>
        <w:rPr>
          <w:w w:val="105"/>
          <w:sz w:val="21"/>
        </w:rPr>
        <w:t> cap</w:t>
      </w:r>
      <w:r>
        <w:rPr>
          <w:w w:val="105"/>
          <w:sz w:val="21"/>
        </w:rPr>
        <w:t> for</w:t>
      </w:r>
      <w:r>
        <w:rPr>
          <w:w w:val="105"/>
          <w:sz w:val="21"/>
        </w:rPr>
        <w:t> the</w:t>
      </w:r>
      <w:r>
        <w:rPr>
          <w:w w:val="105"/>
          <w:sz w:val="21"/>
        </w:rPr>
        <w:t> purpose</w:t>
      </w:r>
      <w:r>
        <w:rPr>
          <w:w w:val="105"/>
          <w:sz w:val="21"/>
        </w:rPr>
        <w:t> of</w:t>
      </w:r>
      <w:r>
        <w:rPr>
          <w:w w:val="105"/>
          <w:sz w:val="21"/>
        </w:rPr>
        <w:t> Articles</w:t>
      </w:r>
      <w:r>
        <w:rPr>
          <w:w w:val="105"/>
          <w:sz w:val="21"/>
        </w:rPr>
        <w:t> 83(4)</w:t>
      </w:r>
      <w:r>
        <w:rPr>
          <w:w w:val="105"/>
          <w:sz w:val="21"/>
        </w:rPr>
        <w:t> and</w:t>
      </w:r>
      <w:r>
        <w:rPr>
          <w:w w:val="105"/>
          <w:sz w:val="21"/>
        </w:rPr>
        <w:t> (5)</w:t>
      </w:r>
      <w:r>
        <w:rPr>
          <w:w w:val="105"/>
          <w:sz w:val="21"/>
        </w:rPr>
        <w:t> GDPR, would</w:t>
      </w:r>
      <w:r>
        <w:rPr>
          <w:spacing w:val="-5"/>
          <w:w w:val="105"/>
          <w:sz w:val="21"/>
        </w:rPr>
        <w:t> </w:t>
      </w:r>
      <w:r>
        <w:rPr>
          <w:w w:val="105"/>
          <w:sz w:val="21"/>
        </w:rPr>
        <w:t>fall</w:t>
      </w:r>
      <w:r>
        <w:rPr>
          <w:spacing w:val="-3"/>
          <w:w w:val="105"/>
          <w:sz w:val="21"/>
        </w:rPr>
        <w:t> </w:t>
      </w:r>
      <w:r>
        <w:rPr>
          <w:w w:val="105"/>
          <w:sz w:val="21"/>
        </w:rPr>
        <w:t>to</w:t>
      </w:r>
      <w:r>
        <w:rPr>
          <w:spacing w:val="-6"/>
          <w:w w:val="105"/>
          <w:sz w:val="21"/>
        </w:rPr>
        <w:t> </w:t>
      </w:r>
      <w:r>
        <w:rPr>
          <w:w w:val="105"/>
          <w:sz w:val="21"/>
        </w:rPr>
        <w:t>be</w:t>
      </w:r>
      <w:r>
        <w:rPr>
          <w:spacing w:val="-6"/>
          <w:w w:val="105"/>
          <w:sz w:val="21"/>
        </w:rPr>
        <w:t> </w:t>
      </w:r>
      <w:r>
        <w:rPr>
          <w:w w:val="105"/>
          <w:sz w:val="21"/>
        </w:rPr>
        <w:t>determined by</w:t>
      </w:r>
      <w:r>
        <w:rPr>
          <w:spacing w:val="-5"/>
          <w:w w:val="105"/>
          <w:sz w:val="21"/>
        </w:rPr>
        <w:t> </w:t>
      </w:r>
      <w:r>
        <w:rPr>
          <w:w w:val="105"/>
          <w:sz w:val="21"/>
        </w:rPr>
        <w:t>reference to</w:t>
      </w:r>
      <w:r>
        <w:rPr>
          <w:spacing w:val="-7"/>
          <w:w w:val="105"/>
          <w:sz w:val="21"/>
        </w:rPr>
        <w:t> </w:t>
      </w:r>
      <w:r>
        <w:rPr>
          <w:w w:val="105"/>
          <w:sz w:val="21"/>
        </w:rPr>
        <w:t>the</w:t>
      </w:r>
      <w:r>
        <w:rPr>
          <w:spacing w:val="-3"/>
          <w:w w:val="105"/>
          <w:sz w:val="21"/>
        </w:rPr>
        <w:t> </w:t>
      </w:r>
      <w:r>
        <w:rPr>
          <w:w w:val="105"/>
          <w:sz w:val="21"/>
        </w:rPr>
        <w:t>combined turnover of</w:t>
      </w:r>
      <w:r>
        <w:rPr>
          <w:spacing w:val="-4"/>
          <w:w w:val="105"/>
          <w:sz w:val="21"/>
        </w:rPr>
        <w:t> </w:t>
      </w:r>
      <w:r>
        <w:rPr>
          <w:w w:val="105"/>
          <w:sz w:val="21"/>
        </w:rPr>
        <w:t>TTL</w:t>
      </w:r>
      <w:r>
        <w:rPr>
          <w:spacing w:val="-4"/>
          <w:w w:val="105"/>
          <w:sz w:val="21"/>
        </w:rPr>
        <w:t> </w:t>
      </w:r>
      <w:r>
        <w:rPr>
          <w:w w:val="105"/>
          <w:sz w:val="21"/>
        </w:rPr>
        <w:t>and</w:t>
      </w:r>
      <w:r>
        <w:rPr>
          <w:spacing w:val="-1"/>
          <w:w w:val="105"/>
          <w:sz w:val="21"/>
        </w:rPr>
        <w:t> </w:t>
      </w:r>
      <w:r>
        <w:rPr>
          <w:w w:val="105"/>
          <w:sz w:val="21"/>
        </w:rPr>
        <w:t>ByteDance Ltd. As noted in</w:t>
      </w:r>
      <w:r>
        <w:rPr>
          <w:spacing w:val="-9"/>
          <w:w w:val="105"/>
          <w:sz w:val="21"/>
        </w:rPr>
        <w:t> </w:t>
      </w:r>
      <w:r>
        <w:rPr>
          <w:w w:val="105"/>
          <w:sz w:val="21"/>
        </w:rPr>
        <w:t>the</w:t>
      </w:r>
      <w:r>
        <w:rPr>
          <w:spacing w:val="-1"/>
          <w:w w:val="105"/>
          <w:sz w:val="21"/>
        </w:rPr>
        <w:t> </w:t>
      </w:r>
      <w:r>
        <w:rPr>
          <w:w w:val="105"/>
          <w:sz w:val="21"/>
        </w:rPr>
        <w:t>PDD, ByteDance Ltd. is</w:t>
      </w:r>
      <w:r>
        <w:rPr>
          <w:spacing w:val="-4"/>
          <w:w w:val="105"/>
          <w:sz w:val="21"/>
        </w:rPr>
        <w:t> </w:t>
      </w:r>
      <w:r>
        <w:rPr>
          <w:w w:val="105"/>
          <w:sz w:val="21"/>
        </w:rPr>
        <w:t>incorporated</w:t>
      </w:r>
      <w:r>
        <w:rPr>
          <w:w w:val="105"/>
          <w:sz w:val="21"/>
        </w:rPr>
        <w:t> and</w:t>
      </w:r>
      <w:r>
        <w:rPr>
          <w:spacing w:val="-3"/>
          <w:w w:val="105"/>
          <w:sz w:val="21"/>
        </w:rPr>
        <w:t> </w:t>
      </w:r>
      <w:r>
        <w:rPr>
          <w:w w:val="105"/>
          <w:sz w:val="21"/>
        </w:rPr>
        <w:t>registered in</w:t>
      </w:r>
      <w:r>
        <w:rPr>
          <w:spacing w:val="-9"/>
          <w:w w:val="105"/>
          <w:sz w:val="21"/>
        </w:rPr>
        <w:t> </w:t>
      </w:r>
      <w:r>
        <w:rPr>
          <w:w w:val="105"/>
          <w:sz w:val="21"/>
        </w:rPr>
        <w:t>the Cayman Islands and does not report its total revenue for each year.</w:t>
      </w:r>
    </w:p>
    <w:p>
      <w:pPr>
        <w:pStyle w:val="BodyText"/>
        <w:spacing w:before="10"/>
        <w:rPr>
          <w:sz w:val="21"/>
        </w:rPr>
      </w:pPr>
    </w:p>
    <w:p>
      <w:pPr>
        <w:pStyle w:val="ListParagraph"/>
        <w:numPr>
          <w:ilvl w:val="0"/>
          <w:numId w:val="28"/>
        </w:numPr>
        <w:tabs>
          <w:tab w:pos="725" w:val="left" w:leader="none"/>
        </w:tabs>
        <w:spacing w:line="240" w:lineRule="auto" w:before="0" w:after="0"/>
        <w:ind w:left="725" w:right="0" w:hanging="561"/>
        <w:jc w:val="left"/>
        <w:rPr>
          <w:sz w:val="21"/>
        </w:rPr>
      </w:pPr>
      <w:r>
        <w:rPr>
          <w:w w:val="105"/>
          <w:sz w:val="21"/>
        </w:rPr>
        <w:t>TTL</w:t>
      </w:r>
      <w:r>
        <w:rPr>
          <w:spacing w:val="-7"/>
          <w:w w:val="105"/>
          <w:sz w:val="21"/>
        </w:rPr>
        <w:t> </w:t>
      </w:r>
      <w:r>
        <w:rPr>
          <w:w w:val="105"/>
          <w:sz w:val="21"/>
        </w:rPr>
        <w:t>was</w:t>
      </w:r>
      <w:r>
        <w:rPr>
          <w:spacing w:val="1"/>
          <w:w w:val="105"/>
          <w:sz w:val="21"/>
        </w:rPr>
        <w:t> </w:t>
      </w:r>
      <w:r>
        <w:rPr>
          <w:w w:val="105"/>
          <w:sz w:val="21"/>
        </w:rPr>
        <w:t>invited</w:t>
      </w:r>
      <w:r>
        <w:rPr>
          <w:spacing w:val="-5"/>
          <w:w w:val="105"/>
          <w:sz w:val="21"/>
        </w:rPr>
        <w:t> </w:t>
      </w:r>
      <w:r>
        <w:rPr>
          <w:w w:val="105"/>
          <w:sz w:val="21"/>
        </w:rPr>
        <w:t>to</w:t>
      </w:r>
      <w:r>
        <w:rPr>
          <w:spacing w:val="-5"/>
          <w:w w:val="105"/>
          <w:sz w:val="21"/>
        </w:rPr>
        <w:t> </w:t>
      </w:r>
      <w:r>
        <w:rPr>
          <w:w w:val="105"/>
          <w:sz w:val="21"/>
        </w:rPr>
        <w:t>make</w:t>
      </w:r>
      <w:r>
        <w:rPr>
          <w:spacing w:val="-2"/>
          <w:w w:val="105"/>
          <w:sz w:val="21"/>
        </w:rPr>
        <w:t> </w:t>
      </w:r>
      <w:r>
        <w:rPr>
          <w:w w:val="105"/>
          <w:sz w:val="21"/>
        </w:rPr>
        <w:t>submissions</w:t>
      </w:r>
      <w:r>
        <w:rPr>
          <w:spacing w:val="5"/>
          <w:w w:val="105"/>
          <w:sz w:val="21"/>
        </w:rPr>
        <w:t> </w:t>
      </w:r>
      <w:r>
        <w:rPr>
          <w:w w:val="105"/>
          <w:sz w:val="21"/>
        </w:rPr>
        <w:t>in</w:t>
      </w:r>
      <w:r>
        <w:rPr>
          <w:spacing w:val="-12"/>
          <w:w w:val="105"/>
          <w:sz w:val="21"/>
        </w:rPr>
        <w:t> </w:t>
      </w:r>
      <w:r>
        <w:rPr>
          <w:w w:val="105"/>
          <w:sz w:val="21"/>
        </w:rPr>
        <w:t>this</w:t>
      </w:r>
      <w:r>
        <w:rPr>
          <w:spacing w:val="-2"/>
          <w:w w:val="105"/>
          <w:sz w:val="21"/>
        </w:rPr>
        <w:t> </w:t>
      </w:r>
      <w:r>
        <w:rPr>
          <w:w w:val="105"/>
          <w:sz w:val="21"/>
        </w:rPr>
        <w:t>regard</w:t>
      </w:r>
      <w:r>
        <w:rPr>
          <w:spacing w:val="-2"/>
          <w:w w:val="105"/>
          <w:sz w:val="21"/>
        </w:rPr>
        <w:t> </w:t>
      </w:r>
      <w:r>
        <w:rPr>
          <w:w w:val="105"/>
          <w:sz w:val="21"/>
        </w:rPr>
        <w:t>and</w:t>
      </w:r>
      <w:r>
        <w:rPr>
          <w:spacing w:val="-5"/>
          <w:w w:val="105"/>
          <w:sz w:val="21"/>
        </w:rPr>
        <w:t> </w:t>
      </w:r>
      <w:r>
        <w:rPr>
          <w:w w:val="105"/>
          <w:sz w:val="21"/>
        </w:rPr>
        <w:t>in</w:t>
      </w:r>
      <w:r>
        <w:rPr>
          <w:spacing w:val="-8"/>
          <w:w w:val="105"/>
          <w:sz w:val="21"/>
        </w:rPr>
        <w:t> </w:t>
      </w:r>
      <w:r>
        <w:rPr>
          <w:w w:val="105"/>
          <w:sz w:val="21"/>
        </w:rPr>
        <w:t>its</w:t>
      </w:r>
      <w:r>
        <w:rPr>
          <w:spacing w:val="-2"/>
          <w:w w:val="105"/>
          <w:sz w:val="21"/>
        </w:rPr>
        <w:t> </w:t>
      </w:r>
      <w:r>
        <w:rPr>
          <w:w w:val="105"/>
          <w:sz w:val="21"/>
        </w:rPr>
        <w:t>Response</w:t>
      </w:r>
      <w:r>
        <w:rPr>
          <w:spacing w:val="-1"/>
          <w:w w:val="105"/>
          <w:sz w:val="21"/>
        </w:rPr>
        <w:t> </w:t>
      </w:r>
      <w:r>
        <w:rPr>
          <w:w w:val="105"/>
          <w:sz w:val="21"/>
        </w:rPr>
        <w:t>to</w:t>
      </w:r>
      <w:r>
        <w:rPr>
          <w:spacing w:val="-6"/>
          <w:w w:val="105"/>
          <w:sz w:val="21"/>
        </w:rPr>
        <w:t> </w:t>
      </w:r>
      <w:r>
        <w:rPr>
          <w:w w:val="105"/>
          <w:sz w:val="21"/>
        </w:rPr>
        <w:t>the</w:t>
      </w:r>
      <w:r>
        <w:rPr>
          <w:spacing w:val="-6"/>
          <w:w w:val="105"/>
          <w:sz w:val="21"/>
        </w:rPr>
        <w:t> </w:t>
      </w:r>
      <w:r>
        <w:rPr>
          <w:w w:val="105"/>
          <w:sz w:val="21"/>
        </w:rPr>
        <w:t>PDD</w:t>
      </w:r>
      <w:r>
        <w:rPr>
          <w:spacing w:val="-2"/>
          <w:w w:val="105"/>
          <w:sz w:val="21"/>
        </w:rPr>
        <w:t> </w:t>
      </w:r>
      <w:r>
        <w:rPr>
          <w:w w:val="105"/>
          <w:sz w:val="21"/>
        </w:rPr>
        <w:t>it</w:t>
      </w:r>
      <w:r>
        <w:rPr>
          <w:spacing w:val="-7"/>
          <w:w w:val="105"/>
          <w:sz w:val="21"/>
        </w:rPr>
        <w:t> </w:t>
      </w:r>
      <w:r>
        <w:rPr>
          <w:w w:val="105"/>
          <w:sz w:val="21"/>
        </w:rPr>
        <w:t>did</w:t>
      </w:r>
      <w:r>
        <w:rPr>
          <w:spacing w:val="-7"/>
          <w:w w:val="105"/>
          <w:sz w:val="21"/>
        </w:rPr>
        <w:t> </w:t>
      </w:r>
      <w:r>
        <w:rPr>
          <w:spacing w:val="-5"/>
          <w:w w:val="105"/>
          <w:sz w:val="21"/>
        </w:rPr>
        <w:t>so.</w:t>
      </w:r>
    </w:p>
    <w:p>
      <w:pPr>
        <w:pStyle w:val="BodyText"/>
        <w:spacing w:before="25"/>
        <w:rPr>
          <w:sz w:val="21"/>
        </w:rPr>
      </w:pPr>
    </w:p>
    <w:p>
      <w:pPr>
        <w:pStyle w:val="ListParagraph"/>
        <w:numPr>
          <w:ilvl w:val="0"/>
          <w:numId w:val="28"/>
        </w:numPr>
        <w:tabs>
          <w:tab w:pos="728" w:val="left" w:leader="none"/>
        </w:tabs>
        <w:spacing w:line="252" w:lineRule="auto" w:before="0" w:after="0"/>
        <w:ind w:left="728" w:right="592" w:hanging="564"/>
        <w:jc w:val="both"/>
        <w:rPr>
          <w:sz w:val="21"/>
        </w:rPr>
      </w:pPr>
      <w:r>
        <w:rPr>
          <w:w w:val="105"/>
          <w:sz w:val="21"/>
        </w:rPr>
        <w:t>First,</w:t>
      </w:r>
      <w:r>
        <w:rPr>
          <w:spacing w:val="-13"/>
          <w:w w:val="105"/>
          <w:sz w:val="21"/>
        </w:rPr>
        <w:t> </w:t>
      </w:r>
      <w:r>
        <w:rPr>
          <w:w w:val="105"/>
          <w:sz w:val="21"/>
        </w:rPr>
        <w:t>TTL</w:t>
      </w:r>
      <w:r>
        <w:rPr>
          <w:spacing w:val="-12"/>
          <w:w w:val="105"/>
          <w:sz w:val="21"/>
        </w:rPr>
        <w:t> </w:t>
      </w:r>
      <w:r>
        <w:rPr>
          <w:w w:val="105"/>
          <w:sz w:val="21"/>
        </w:rPr>
        <w:t>states</w:t>
      </w:r>
      <w:r>
        <w:rPr>
          <w:spacing w:val="-13"/>
          <w:w w:val="105"/>
          <w:sz w:val="21"/>
        </w:rPr>
        <w:t> </w:t>
      </w:r>
      <w:r>
        <w:rPr>
          <w:w w:val="105"/>
          <w:sz w:val="21"/>
        </w:rPr>
        <w:t>that</w:t>
      </w:r>
      <w:r>
        <w:rPr>
          <w:spacing w:val="-12"/>
          <w:w w:val="105"/>
          <w:sz w:val="21"/>
        </w:rPr>
        <w:t> </w:t>
      </w:r>
      <w:r>
        <w:rPr>
          <w:w w:val="105"/>
          <w:sz w:val="21"/>
        </w:rPr>
        <w:t>competition</w:t>
      </w:r>
      <w:r>
        <w:rPr>
          <w:spacing w:val="-13"/>
          <w:w w:val="105"/>
          <w:sz w:val="21"/>
        </w:rPr>
        <w:t> </w:t>
      </w:r>
      <w:r>
        <w:rPr>
          <w:w w:val="105"/>
          <w:sz w:val="21"/>
        </w:rPr>
        <w:t>law</w:t>
      </w:r>
      <w:r>
        <w:rPr>
          <w:spacing w:val="-9"/>
          <w:w w:val="105"/>
          <w:sz w:val="21"/>
        </w:rPr>
        <w:t> </w:t>
      </w:r>
      <w:r>
        <w:rPr>
          <w:w w:val="105"/>
          <w:sz w:val="21"/>
        </w:rPr>
        <w:t>principles</w:t>
      </w:r>
      <w:r>
        <w:rPr>
          <w:spacing w:val="-3"/>
          <w:w w:val="105"/>
          <w:sz w:val="21"/>
        </w:rPr>
        <w:t> </w:t>
      </w:r>
      <w:r>
        <w:rPr>
          <w:w w:val="105"/>
          <w:sz w:val="21"/>
        </w:rPr>
        <w:t>do</w:t>
      </w:r>
      <w:r>
        <w:rPr>
          <w:spacing w:val="-13"/>
          <w:w w:val="105"/>
          <w:sz w:val="21"/>
        </w:rPr>
        <w:t> </w:t>
      </w:r>
      <w:r>
        <w:rPr>
          <w:w w:val="105"/>
          <w:sz w:val="21"/>
        </w:rPr>
        <w:t>not</w:t>
      </w:r>
      <w:r>
        <w:rPr>
          <w:spacing w:val="-12"/>
          <w:w w:val="105"/>
          <w:sz w:val="21"/>
        </w:rPr>
        <w:t> </w:t>
      </w:r>
      <w:r>
        <w:rPr>
          <w:w w:val="105"/>
          <w:sz w:val="21"/>
        </w:rPr>
        <w:t>apply</w:t>
      </w:r>
      <w:r>
        <w:rPr>
          <w:spacing w:val="-6"/>
          <w:w w:val="105"/>
          <w:sz w:val="21"/>
        </w:rPr>
        <w:t> </w:t>
      </w:r>
      <w:r>
        <w:rPr>
          <w:w w:val="105"/>
          <w:sz w:val="21"/>
        </w:rPr>
        <w:t>in</w:t>
      </w:r>
      <w:r>
        <w:rPr>
          <w:spacing w:val="-13"/>
          <w:w w:val="105"/>
          <w:sz w:val="21"/>
        </w:rPr>
        <w:t> </w:t>
      </w:r>
      <w:r>
        <w:rPr>
          <w:w w:val="105"/>
          <w:sz w:val="21"/>
        </w:rPr>
        <w:t>this</w:t>
      </w:r>
      <w:r>
        <w:rPr>
          <w:spacing w:val="-11"/>
          <w:w w:val="105"/>
          <w:sz w:val="21"/>
        </w:rPr>
        <w:t> </w:t>
      </w:r>
      <w:r>
        <w:rPr>
          <w:w w:val="105"/>
          <w:sz w:val="21"/>
        </w:rPr>
        <w:t>context</w:t>
      </w:r>
      <w:r>
        <w:rPr>
          <w:spacing w:val="-7"/>
          <w:w w:val="105"/>
          <w:sz w:val="21"/>
        </w:rPr>
        <w:t> </w:t>
      </w:r>
      <w:r>
        <w:rPr>
          <w:w w:val="105"/>
          <w:sz w:val="21"/>
        </w:rPr>
        <w:t>and</w:t>
      </w:r>
      <w:r>
        <w:rPr>
          <w:spacing w:val="-13"/>
          <w:w w:val="105"/>
          <w:sz w:val="21"/>
        </w:rPr>
        <w:t> </w:t>
      </w:r>
      <w:r>
        <w:rPr>
          <w:w w:val="105"/>
          <w:sz w:val="21"/>
        </w:rPr>
        <w:t>does</w:t>
      </w:r>
      <w:r>
        <w:rPr>
          <w:spacing w:val="-11"/>
          <w:w w:val="105"/>
          <w:sz w:val="21"/>
        </w:rPr>
        <w:t> </w:t>
      </w:r>
      <w:r>
        <w:rPr>
          <w:w w:val="105"/>
          <w:sz w:val="21"/>
        </w:rPr>
        <w:t>not</w:t>
      </w:r>
      <w:r>
        <w:rPr>
          <w:spacing w:val="-13"/>
          <w:w w:val="105"/>
          <w:sz w:val="21"/>
        </w:rPr>
        <w:t> </w:t>
      </w:r>
      <w:r>
        <w:rPr>
          <w:w w:val="105"/>
          <w:sz w:val="21"/>
        </w:rPr>
        <w:t>accept that</w:t>
      </w:r>
      <w:r>
        <w:rPr>
          <w:w w:val="105"/>
          <w:sz w:val="21"/>
        </w:rPr>
        <w:t> Recital 150</w:t>
      </w:r>
      <w:r>
        <w:rPr>
          <w:w w:val="105"/>
          <w:sz w:val="21"/>
        </w:rPr>
        <w:t> GDPR,</w:t>
      </w:r>
      <w:r>
        <w:rPr>
          <w:w w:val="105"/>
          <w:sz w:val="21"/>
        </w:rPr>
        <w:t> </w:t>
      </w:r>
      <w:r>
        <w:rPr>
          <w:i/>
          <w:w w:val="105"/>
          <w:sz w:val="21"/>
        </w:rPr>
        <w:t>“a</w:t>
      </w:r>
      <w:r>
        <w:rPr>
          <w:i/>
          <w:w w:val="105"/>
          <w:sz w:val="21"/>
        </w:rPr>
        <w:t> mere</w:t>
      </w:r>
      <w:r>
        <w:rPr>
          <w:i/>
          <w:w w:val="105"/>
          <w:sz w:val="21"/>
        </w:rPr>
        <w:t> recital”</w:t>
      </w:r>
      <w:r>
        <w:rPr>
          <w:i/>
          <w:w w:val="105"/>
          <w:sz w:val="21"/>
        </w:rPr>
        <w:t> </w:t>
      </w:r>
      <w:r>
        <w:rPr>
          <w:w w:val="105"/>
          <w:sz w:val="21"/>
        </w:rPr>
        <w:t>can</w:t>
      </w:r>
      <w:r>
        <w:rPr>
          <w:w w:val="105"/>
          <w:sz w:val="21"/>
        </w:rPr>
        <w:t> be</w:t>
      </w:r>
      <w:r>
        <w:rPr>
          <w:w w:val="105"/>
          <w:sz w:val="21"/>
        </w:rPr>
        <w:t> relied</w:t>
      </w:r>
      <w:r>
        <w:rPr>
          <w:w w:val="105"/>
          <w:sz w:val="21"/>
        </w:rPr>
        <w:t> upon</w:t>
      </w:r>
      <w:r>
        <w:rPr>
          <w:w w:val="105"/>
          <w:sz w:val="21"/>
        </w:rPr>
        <w:t> as</w:t>
      </w:r>
      <w:r>
        <w:rPr>
          <w:w w:val="105"/>
          <w:sz w:val="21"/>
        </w:rPr>
        <w:t> creating</w:t>
      </w:r>
      <w:r>
        <w:rPr>
          <w:w w:val="105"/>
          <w:sz w:val="21"/>
        </w:rPr>
        <w:t> a</w:t>
      </w:r>
      <w:r>
        <w:rPr>
          <w:w w:val="105"/>
          <w:sz w:val="21"/>
        </w:rPr>
        <w:t> rule</w:t>
      </w:r>
      <w:r>
        <w:rPr>
          <w:w w:val="105"/>
          <w:sz w:val="21"/>
        </w:rPr>
        <w:t> which</w:t>
      </w:r>
      <w:r>
        <w:rPr>
          <w:w w:val="105"/>
          <w:sz w:val="21"/>
        </w:rPr>
        <w:t> is</w:t>
      </w:r>
      <w:r>
        <w:rPr>
          <w:w w:val="105"/>
          <w:sz w:val="21"/>
        </w:rPr>
        <w:t> not otherwise provided for anywhere in the text of the GDPR.</w:t>
      </w:r>
      <w:r>
        <w:rPr>
          <w:w w:val="105"/>
          <w:sz w:val="21"/>
          <w:vertAlign w:val="superscript"/>
        </w:rPr>
        <w:t>3</w:t>
      </w:r>
      <w:r>
        <w:rPr>
          <w:w w:val="105"/>
          <w:sz w:val="21"/>
          <w:vertAlign w:val="baseline"/>
        </w:rPr>
        <w:t>’</w:t>
      </w:r>
      <w:r>
        <w:rPr>
          <w:w w:val="105"/>
          <w:sz w:val="21"/>
          <w:vertAlign w:val="superscript"/>
        </w:rPr>
        <w:t>9</w:t>
      </w:r>
    </w:p>
    <w:p>
      <w:pPr>
        <w:pStyle w:val="BodyText"/>
        <w:spacing w:before="11"/>
        <w:rPr>
          <w:sz w:val="21"/>
        </w:rPr>
      </w:pPr>
    </w:p>
    <w:p>
      <w:pPr>
        <w:pStyle w:val="ListParagraph"/>
        <w:numPr>
          <w:ilvl w:val="0"/>
          <w:numId w:val="28"/>
        </w:numPr>
        <w:tabs>
          <w:tab w:pos="730" w:val="left" w:leader="none"/>
        </w:tabs>
        <w:spacing w:line="249" w:lineRule="auto" w:before="0" w:after="0"/>
        <w:ind w:left="730" w:right="589" w:hanging="566"/>
        <w:jc w:val="both"/>
        <w:rPr>
          <w:sz w:val="21"/>
        </w:rPr>
      </w:pPr>
      <w:r>
        <w:rPr>
          <w:w w:val="105"/>
          <w:sz w:val="21"/>
        </w:rPr>
        <w:t>Second,</w:t>
      </w:r>
      <w:r>
        <w:rPr>
          <w:spacing w:val="-13"/>
          <w:w w:val="105"/>
          <w:sz w:val="21"/>
        </w:rPr>
        <w:t> </w:t>
      </w:r>
      <w:r>
        <w:rPr>
          <w:w w:val="105"/>
          <w:sz w:val="21"/>
        </w:rPr>
        <w:t>TTL</w:t>
      </w:r>
      <w:r>
        <w:rPr>
          <w:spacing w:val="-12"/>
          <w:w w:val="105"/>
          <w:sz w:val="21"/>
        </w:rPr>
        <w:t> </w:t>
      </w:r>
      <w:r>
        <w:rPr>
          <w:w w:val="105"/>
          <w:sz w:val="21"/>
        </w:rPr>
        <w:t>also</w:t>
      </w:r>
      <w:r>
        <w:rPr>
          <w:spacing w:val="-13"/>
          <w:w w:val="105"/>
          <w:sz w:val="21"/>
        </w:rPr>
        <w:t> </w:t>
      </w:r>
      <w:r>
        <w:rPr>
          <w:w w:val="105"/>
          <w:sz w:val="21"/>
        </w:rPr>
        <w:t>submits</w:t>
      </w:r>
      <w:r>
        <w:rPr>
          <w:spacing w:val="-12"/>
          <w:w w:val="105"/>
          <w:sz w:val="21"/>
        </w:rPr>
        <w:t> </w:t>
      </w:r>
      <w:r>
        <w:rPr>
          <w:w w:val="105"/>
          <w:sz w:val="21"/>
        </w:rPr>
        <w:t>that</w:t>
      </w:r>
      <w:r>
        <w:rPr>
          <w:spacing w:val="-13"/>
          <w:w w:val="105"/>
          <w:sz w:val="21"/>
        </w:rPr>
        <w:t> </w:t>
      </w:r>
      <w:r>
        <w:rPr>
          <w:w w:val="105"/>
          <w:sz w:val="21"/>
        </w:rPr>
        <w:t>insofar</w:t>
      </w:r>
      <w:r>
        <w:rPr>
          <w:spacing w:val="-12"/>
          <w:w w:val="105"/>
          <w:sz w:val="21"/>
        </w:rPr>
        <w:t> </w:t>
      </w:r>
      <w:r>
        <w:rPr>
          <w:w w:val="105"/>
          <w:sz w:val="21"/>
        </w:rPr>
        <w:t>as</w:t>
      </w:r>
      <w:r>
        <w:rPr>
          <w:spacing w:val="-13"/>
          <w:w w:val="105"/>
          <w:sz w:val="21"/>
        </w:rPr>
        <w:t> </w:t>
      </w:r>
      <w:r>
        <w:rPr>
          <w:w w:val="105"/>
          <w:sz w:val="21"/>
        </w:rPr>
        <w:t>such</w:t>
      </w:r>
      <w:r>
        <w:rPr>
          <w:spacing w:val="-12"/>
          <w:w w:val="105"/>
          <w:sz w:val="21"/>
        </w:rPr>
        <w:t> </w:t>
      </w:r>
      <w:r>
        <w:rPr>
          <w:w w:val="105"/>
          <w:sz w:val="21"/>
        </w:rPr>
        <w:t>principles</w:t>
      </w:r>
      <w:r>
        <w:rPr>
          <w:spacing w:val="-13"/>
          <w:w w:val="105"/>
          <w:sz w:val="21"/>
        </w:rPr>
        <w:t> </w:t>
      </w:r>
      <w:r>
        <w:rPr>
          <w:w w:val="105"/>
          <w:sz w:val="21"/>
        </w:rPr>
        <w:t>and</w:t>
      </w:r>
      <w:r>
        <w:rPr>
          <w:spacing w:val="-12"/>
          <w:w w:val="105"/>
          <w:sz w:val="21"/>
        </w:rPr>
        <w:t> </w:t>
      </w:r>
      <w:r>
        <w:rPr>
          <w:w w:val="105"/>
          <w:sz w:val="21"/>
        </w:rPr>
        <w:t>concepts</w:t>
      </w:r>
      <w:r>
        <w:rPr>
          <w:spacing w:val="-13"/>
          <w:w w:val="105"/>
          <w:sz w:val="21"/>
        </w:rPr>
        <w:t> </w:t>
      </w:r>
      <w:r>
        <w:rPr>
          <w:w w:val="105"/>
          <w:sz w:val="21"/>
        </w:rPr>
        <w:t>are</w:t>
      </w:r>
      <w:r>
        <w:rPr>
          <w:spacing w:val="-12"/>
          <w:w w:val="105"/>
          <w:sz w:val="21"/>
        </w:rPr>
        <w:t> </w:t>
      </w:r>
      <w:r>
        <w:rPr>
          <w:w w:val="105"/>
          <w:sz w:val="21"/>
        </w:rPr>
        <w:t>relevant</w:t>
      </w:r>
      <w:r>
        <w:rPr>
          <w:spacing w:val="-13"/>
          <w:w w:val="105"/>
          <w:sz w:val="21"/>
        </w:rPr>
        <w:t> </w:t>
      </w:r>
      <w:r>
        <w:rPr>
          <w:w w:val="105"/>
          <w:sz w:val="21"/>
        </w:rPr>
        <w:t>that</w:t>
      </w:r>
      <w:r>
        <w:rPr>
          <w:spacing w:val="-12"/>
          <w:w w:val="105"/>
          <w:sz w:val="21"/>
        </w:rPr>
        <w:t> </w:t>
      </w:r>
      <w:r>
        <w:rPr>
          <w:w w:val="105"/>
          <w:sz w:val="21"/>
        </w:rPr>
        <w:t>the</w:t>
      </w:r>
      <w:r>
        <w:rPr>
          <w:spacing w:val="-12"/>
          <w:w w:val="105"/>
          <w:sz w:val="21"/>
        </w:rPr>
        <w:t> </w:t>
      </w:r>
      <w:r>
        <w:rPr>
          <w:w w:val="105"/>
          <w:sz w:val="21"/>
        </w:rPr>
        <w:t>DPC's reliance</w:t>
      </w:r>
      <w:r>
        <w:rPr>
          <w:spacing w:val="-6"/>
          <w:w w:val="105"/>
          <w:sz w:val="21"/>
        </w:rPr>
        <w:t> </w:t>
      </w:r>
      <w:r>
        <w:rPr>
          <w:w w:val="105"/>
          <w:sz w:val="21"/>
        </w:rPr>
        <w:t>on</w:t>
      </w:r>
      <w:r>
        <w:rPr>
          <w:spacing w:val="-12"/>
          <w:w w:val="105"/>
          <w:sz w:val="21"/>
        </w:rPr>
        <w:t> </w:t>
      </w:r>
      <w:r>
        <w:rPr>
          <w:w w:val="105"/>
          <w:sz w:val="21"/>
        </w:rPr>
        <w:t>the</w:t>
      </w:r>
      <w:r>
        <w:rPr>
          <w:spacing w:val="-11"/>
          <w:w w:val="105"/>
          <w:sz w:val="21"/>
        </w:rPr>
        <w:t> </w:t>
      </w:r>
      <w:r>
        <w:rPr>
          <w:w w:val="105"/>
          <w:sz w:val="21"/>
        </w:rPr>
        <w:t>turnover</w:t>
      </w:r>
      <w:r>
        <w:rPr>
          <w:spacing w:val="-2"/>
          <w:w w:val="105"/>
          <w:sz w:val="21"/>
        </w:rPr>
        <w:t> </w:t>
      </w:r>
      <w:r>
        <w:rPr>
          <w:w w:val="105"/>
          <w:sz w:val="21"/>
        </w:rPr>
        <w:t>of</w:t>
      </w:r>
      <w:r>
        <w:rPr>
          <w:spacing w:val="-10"/>
          <w:w w:val="105"/>
          <w:sz w:val="21"/>
        </w:rPr>
        <w:t> </w:t>
      </w:r>
      <w:r>
        <w:rPr>
          <w:w w:val="105"/>
          <w:sz w:val="21"/>
        </w:rPr>
        <w:t>ByteDance Ltd.,</w:t>
      </w:r>
      <w:r>
        <w:rPr>
          <w:spacing w:val="-6"/>
          <w:w w:val="105"/>
          <w:sz w:val="21"/>
        </w:rPr>
        <w:t> </w:t>
      </w:r>
      <w:r>
        <w:rPr>
          <w:w w:val="105"/>
          <w:sz w:val="21"/>
        </w:rPr>
        <w:t>a</w:t>
      </w:r>
      <w:r>
        <w:rPr>
          <w:spacing w:val="-11"/>
          <w:w w:val="105"/>
          <w:sz w:val="21"/>
        </w:rPr>
        <w:t> </w:t>
      </w:r>
      <w:r>
        <w:rPr>
          <w:w w:val="105"/>
          <w:sz w:val="21"/>
        </w:rPr>
        <w:t>separate</w:t>
      </w:r>
      <w:r>
        <w:rPr>
          <w:spacing w:val="-6"/>
          <w:w w:val="105"/>
          <w:sz w:val="21"/>
        </w:rPr>
        <w:t> </w:t>
      </w:r>
      <w:r>
        <w:rPr>
          <w:w w:val="105"/>
          <w:sz w:val="21"/>
        </w:rPr>
        <w:t>legal</w:t>
      </w:r>
      <w:r>
        <w:rPr>
          <w:spacing w:val="-6"/>
          <w:w w:val="105"/>
          <w:sz w:val="21"/>
        </w:rPr>
        <w:t> </w:t>
      </w:r>
      <w:r>
        <w:rPr>
          <w:w w:val="105"/>
          <w:sz w:val="21"/>
        </w:rPr>
        <w:t>entity,</w:t>
      </w:r>
      <w:r>
        <w:rPr>
          <w:spacing w:val="-3"/>
          <w:w w:val="105"/>
          <w:sz w:val="21"/>
        </w:rPr>
        <w:t> </w:t>
      </w:r>
      <w:r>
        <w:rPr>
          <w:w w:val="105"/>
          <w:sz w:val="21"/>
        </w:rPr>
        <w:t>is</w:t>
      </w:r>
      <w:r>
        <w:rPr>
          <w:spacing w:val="-13"/>
          <w:w w:val="105"/>
          <w:sz w:val="21"/>
        </w:rPr>
        <w:t> </w:t>
      </w:r>
      <w:r>
        <w:rPr>
          <w:w w:val="105"/>
          <w:sz w:val="21"/>
        </w:rPr>
        <w:t>based</w:t>
      </w:r>
      <w:r>
        <w:rPr>
          <w:spacing w:val="-5"/>
          <w:w w:val="105"/>
          <w:sz w:val="21"/>
        </w:rPr>
        <w:t> </w:t>
      </w:r>
      <w:r>
        <w:rPr>
          <w:w w:val="105"/>
          <w:sz w:val="21"/>
        </w:rPr>
        <w:t>on</w:t>
      </w:r>
      <w:r>
        <w:rPr>
          <w:spacing w:val="-9"/>
          <w:w w:val="105"/>
          <w:sz w:val="21"/>
        </w:rPr>
        <w:t> </w:t>
      </w:r>
      <w:r>
        <w:rPr>
          <w:w w:val="105"/>
          <w:sz w:val="21"/>
        </w:rPr>
        <w:t>a</w:t>
      </w:r>
      <w:r>
        <w:rPr>
          <w:spacing w:val="-13"/>
          <w:w w:val="105"/>
          <w:sz w:val="21"/>
        </w:rPr>
        <w:t> </w:t>
      </w:r>
      <w:r>
        <w:rPr>
          <w:w w:val="105"/>
          <w:sz w:val="21"/>
        </w:rPr>
        <w:t>misapplication of such principles:</w:t>
      </w:r>
    </w:p>
    <w:p>
      <w:pPr>
        <w:pStyle w:val="BodyText"/>
        <w:spacing w:before="15"/>
        <w:rPr>
          <w:sz w:val="21"/>
        </w:rPr>
      </w:pPr>
    </w:p>
    <w:p>
      <w:pPr>
        <w:spacing w:line="249" w:lineRule="auto" w:before="0"/>
        <w:ind w:left="1605" w:right="589" w:firstLine="0"/>
        <w:jc w:val="both"/>
        <w:rPr>
          <w:i/>
          <w:sz w:val="22"/>
        </w:rPr>
      </w:pPr>
      <w:r>
        <w:rPr>
          <w:i/>
          <w:sz w:val="21"/>
        </w:rPr>
        <w:t>In</w:t>
      </w:r>
      <w:r>
        <w:rPr>
          <w:i/>
          <w:spacing w:val="27"/>
          <w:sz w:val="21"/>
        </w:rPr>
        <w:t> </w:t>
      </w:r>
      <w:r>
        <w:rPr>
          <w:i/>
          <w:sz w:val="21"/>
        </w:rPr>
        <w:t>circumstances</w:t>
      </w:r>
      <w:r>
        <w:rPr>
          <w:i/>
          <w:spacing w:val="39"/>
          <w:sz w:val="21"/>
        </w:rPr>
        <w:t> </w:t>
      </w:r>
      <w:r>
        <w:rPr>
          <w:i/>
          <w:sz w:val="21"/>
        </w:rPr>
        <w:t>where</w:t>
      </w:r>
      <w:r>
        <w:rPr>
          <w:i/>
          <w:spacing w:val="32"/>
          <w:sz w:val="21"/>
        </w:rPr>
        <w:t> </w:t>
      </w:r>
      <w:r>
        <w:rPr>
          <w:i/>
          <w:sz w:val="21"/>
        </w:rPr>
        <w:t>ByteDance</w:t>
      </w:r>
      <w:r>
        <w:rPr>
          <w:i/>
          <w:spacing w:val="38"/>
          <w:sz w:val="21"/>
        </w:rPr>
        <w:t> </w:t>
      </w:r>
      <w:r>
        <w:rPr>
          <w:i/>
          <w:sz w:val="21"/>
        </w:rPr>
        <w:t>Ltd</w:t>
      </w:r>
      <w:r>
        <w:rPr>
          <w:i/>
          <w:spacing w:val="20"/>
          <w:sz w:val="21"/>
        </w:rPr>
        <w:t> </w:t>
      </w:r>
      <w:r>
        <w:rPr>
          <w:i/>
          <w:sz w:val="21"/>
        </w:rPr>
        <w:t>is</w:t>
      </w:r>
      <w:r>
        <w:rPr>
          <w:i/>
          <w:spacing w:val="18"/>
          <w:sz w:val="21"/>
        </w:rPr>
        <w:t> </w:t>
      </w:r>
      <w:r>
        <w:rPr>
          <w:i/>
          <w:sz w:val="21"/>
        </w:rPr>
        <w:t>not</w:t>
      </w:r>
      <w:r>
        <w:rPr>
          <w:i/>
          <w:spacing w:val="22"/>
          <w:sz w:val="21"/>
        </w:rPr>
        <w:t> </w:t>
      </w:r>
      <w:r>
        <w:rPr>
          <w:i/>
          <w:sz w:val="21"/>
        </w:rPr>
        <w:t>alleged</w:t>
      </w:r>
      <w:r>
        <w:rPr>
          <w:i/>
          <w:spacing w:val="31"/>
          <w:sz w:val="21"/>
        </w:rPr>
        <w:t> </w:t>
      </w:r>
      <w:r>
        <w:rPr>
          <w:i/>
          <w:sz w:val="21"/>
        </w:rPr>
        <w:t>to</w:t>
      </w:r>
      <w:r>
        <w:rPr>
          <w:i/>
          <w:spacing w:val="21"/>
          <w:sz w:val="21"/>
        </w:rPr>
        <w:t> </w:t>
      </w:r>
      <w:r>
        <w:rPr>
          <w:i/>
          <w:sz w:val="21"/>
        </w:rPr>
        <w:t>have</w:t>
      </w:r>
      <w:r>
        <w:rPr>
          <w:i/>
          <w:spacing w:val="28"/>
          <w:sz w:val="21"/>
        </w:rPr>
        <w:t> </w:t>
      </w:r>
      <w:r>
        <w:rPr>
          <w:i/>
          <w:sz w:val="21"/>
        </w:rPr>
        <w:t>acted</w:t>
      </w:r>
      <w:r>
        <w:rPr>
          <w:i/>
          <w:spacing w:val="26"/>
          <w:sz w:val="21"/>
        </w:rPr>
        <w:t> </w:t>
      </w:r>
      <w:r>
        <w:rPr>
          <w:i/>
          <w:sz w:val="21"/>
        </w:rPr>
        <w:t>as</w:t>
      </w:r>
      <w:r>
        <w:rPr>
          <w:i/>
          <w:spacing w:val="25"/>
          <w:sz w:val="21"/>
        </w:rPr>
        <w:t> </w:t>
      </w:r>
      <w:r>
        <w:rPr>
          <w:i/>
          <w:sz w:val="21"/>
        </w:rPr>
        <w:t>a</w:t>
      </w:r>
      <w:r>
        <w:rPr>
          <w:i/>
          <w:spacing w:val="26"/>
          <w:sz w:val="21"/>
        </w:rPr>
        <w:t> </w:t>
      </w:r>
      <w:r>
        <w:rPr>
          <w:i/>
          <w:sz w:val="21"/>
        </w:rPr>
        <w:t>controller</w:t>
      </w:r>
      <w:r>
        <w:rPr>
          <w:i/>
          <w:spacing w:val="40"/>
          <w:sz w:val="21"/>
        </w:rPr>
        <w:t> </w:t>
      </w:r>
      <w:r>
        <w:rPr>
          <w:i/>
          <w:sz w:val="21"/>
        </w:rPr>
        <w:t>or</w:t>
      </w:r>
      <w:r>
        <w:rPr>
          <w:i/>
          <w:sz w:val="21"/>
        </w:rPr>
        <w:t> a processor,</w:t>
      </w:r>
      <w:r>
        <w:rPr>
          <w:i/>
          <w:spacing w:val="40"/>
          <w:sz w:val="21"/>
        </w:rPr>
        <w:t> </w:t>
      </w:r>
      <w:r>
        <w:rPr>
          <w:i/>
          <w:sz w:val="21"/>
        </w:rPr>
        <w:t>and whether</w:t>
      </w:r>
      <w:r>
        <w:rPr>
          <w:i/>
          <w:spacing w:val="40"/>
          <w:sz w:val="21"/>
        </w:rPr>
        <w:t> </w:t>
      </w:r>
      <w:r>
        <w:rPr>
          <w:i/>
          <w:sz w:val="21"/>
        </w:rPr>
        <w:t>no entity</w:t>
      </w:r>
      <w:r>
        <w:rPr>
          <w:i/>
          <w:spacing w:val="40"/>
          <w:sz w:val="21"/>
        </w:rPr>
        <w:t> </w:t>
      </w:r>
      <w:r>
        <w:rPr>
          <w:i/>
          <w:sz w:val="21"/>
        </w:rPr>
        <w:t>other</w:t>
      </w:r>
      <w:r>
        <w:rPr>
          <w:i/>
          <w:spacing w:val="40"/>
          <w:sz w:val="21"/>
        </w:rPr>
        <w:t> </w:t>
      </w:r>
      <w:r>
        <w:rPr>
          <w:i/>
          <w:sz w:val="21"/>
        </w:rPr>
        <w:t>than TikTok</w:t>
      </w:r>
      <w:r>
        <w:rPr>
          <w:i/>
          <w:spacing w:val="40"/>
          <w:sz w:val="21"/>
        </w:rPr>
        <w:t> </w:t>
      </w:r>
      <w:r>
        <w:rPr>
          <w:i/>
          <w:sz w:val="21"/>
        </w:rPr>
        <w:t>has been</w:t>
      </w:r>
      <w:r>
        <w:rPr>
          <w:i/>
          <w:spacing w:val="40"/>
          <w:sz w:val="21"/>
        </w:rPr>
        <w:t> </w:t>
      </w:r>
      <w:r>
        <w:rPr>
          <w:i/>
          <w:sz w:val="21"/>
        </w:rPr>
        <w:t>found</w:t>
      </w:r>
      <w:r>
        <w:rPr>
          <w:i/>
          <w:spacing w:val="40"/>
          <w:sz w:val="21"/>
        </w:rPr>
        <w:t> </w:t>
      </w:r>
      <w:r>
        <w:rPr>
          <w:i/>
          <w:sz w:val="21"/>
        </w:rPr>
        <w:t>to have committed any infringement, having regard to the turnover of ByteDance Ltd or any other</w:t>
      </w:r>
      <w:r>
        <w:rPr>
          <w:i/>
          <w:spacing w:val="38"/>
          <w:sz w:val="21"/>
        </w:rPr>
        <w:t> </w:t>
      </w:r>
      <w:r>
        <w:rPr>
          <w:i/>
          <w:sz w:val="21"/>
        </w:rPr>
        <w:t>entity would void the separation</w:t>
      </w:r>
      <w:r>
        <w:rPr>
          <w:i/>
          <w:spacing w:val="38"/>
          <w:sz w:val="21"/>
        </w:rPr>
        <w:t> </w:t>
      </w:r>
      <w:r>
        <w:rPr>
          <w:i/>
          <w:sz w:val="21"/>
        </w:rPr>
        <w:t>of corporate liability provided for by the GDPR </w:t>
      </w:r>
      <w:r>
        <w:rPr>
          <w:i/>
          <w:sz w:val="22"/>
        </w:rPr>
        <w:t>and as result violate the essence of the</w:t>
      </w:r>
      <w:r>
        <w:rPr>
          <w:i/>
          <w:spacing w:val="-1"/>
          <w:sz w:val="22"/>
        </w:rPr>
        <w:t> </w:t>
      </w:r>
      <w:r>
        <w:rPr>
          <w:i/>
          <w:sz w:val="22"/>
        </w:rPr>
        <w:t>liability regime set forth in</w:t>
      </w:r>
      <w:r>
        <w:rPr>
          <w:i/>
          <w:spacing w:val="-1"/>
          <w:sz w:val="22"/>
        </w:rPr>
        <w:t> </w:t>
      </w:r>
      <w:r>
        <w:rPr>
          <w:i/>
          <w:sz w:val="22"/>
        </w:rPr>
        <w:t>the GDPR.</w:t>
      </w:r>
      <w:r>
        <w:rPr>
          <w:i/>
          <w:spacing w:val="-26"/>
          <w:sz w:val="22"/>
        </w:rPr>
        <w:t> </w:t>
      </w:r>
      <w:r>
        <w:rPr>
          <w:i/>
          <w:sz w:val="22"/>
          <w:vertAlign w:val="superscript"/>
        </w:rPr>
        <w:t>36</w:t>
      </w:r>
    </w:p>
    <w:p>
      <w:pPr>
        <w:pStyle w:val="BodyText"/>
        <w:spacing w:before="10"/>
        <w:rPr>
          <w:i/>
          <w:sz w:val="21"/>
        </w:rPr>
      </w:pPr>
    </w:p>
    <w:p>
      <w:pPr>
        <w:pStyle w:val="ListParagraph"/>
        <w:numPr>
          <w:ilvl w:val="0"/>
          <w:numId w:val="28"/>
        </w:numPr>
        <w:tabs>
          <w:tab w:pos="725" w:val="left" w:leader="none"/>
          <w:tab w:pos="731" w:val="left" w:leader="none"/>
        </w:tabs>
        <w:spacing w:line="252" w:lineRule="auto" w:before="0" w:after="0"/>
        <w:ind w:left="731" w:right="600" w:hanging="567"/>
        <w:jc w:val="both"/>
        <w:rPr>
          <w:sz w:val="21"/>
        </w:rPr>
      </w:pPr>
      <w:r>
        <w:rPr>
          <w:w w:val="105"/>
          <w:sz w:val="21"/>
        </w:rPr>
        <w:t>Third, TTL</w:t>
      </w:r>
      <w:r>
        <w:rPr>
          <w:spacing w:val="-6"/>
          <w:w w:val="105"/>
          <w:sz w:val="21"/>
        </w:rPr>
        <w:t> </w:t>
      </w:r>
      <w:r>
        <w:rPr>
          <w:w w:val="105"/>
          <w:sz w:val="21"/>
        </w:rPr>
        <w:t>also</w:t>
      </w:r>
      <w:r>
        <w:rPr>
          <w:spacing w:val="-3"/>
          <w:w w:val="105"/>
          <w:sz w:val="21"/>
        </w:rPr>
        <w:t> </w:t>
      </w:r>
      <w:r>
        <w:rPr>
          <w:w w:val="105"/>
          <w:sz w:val="21"/>
        </w:rPr>
        <w:t>submits</w:t>
      </w:r>
      <w:r>
        <w:rPr>
          <w:spacing w:val="-5"/>
          <w:w w:val="105"/>
          <w:sz w:val="21"/>
        </w:rPr>
        <w:t> </w:t>
      </w:r>
      <w:r>
        <w:rPr>
          <w:w w:val="105"/>
          <w:sz w:val="21"/>
        </w:rPr>
        <w:t>that EDPB Binding</w:t>
      </w:r>
      <w:r>
        <w:rPr>
          <w:w w:val="105"/>
          <w:sz w:val="21"/>
        </w:rPr>
        <w:t> Decision</w:t>
      </w:r>
      <w:r>
        <w:rPr>
          <w:spacing w:val="-1"/>
          <w:w w:val="105"/>
          <w:sz w:val="21"/>
        </w:rPr>
        <w:t> </w:t>
      </w:r>
      <w:r>
        <w:rPr>
          <w:w w:val="105"/>
          <w:sz w:val="21"/>
        </w:rPr>
        <w:t>1/2021 is</w:t>
      </w:r>
      <w:r>
        <w:rPr>
          <w:spacing w:val="-7"/>
          <w:w w:val="105"/>
          <w:sz w:val="21"/>
        </w:rPr>
        <w:t> </w:t>
      </w:r>
      <w:r>
        <w:rPr>
          <w:w w:val="105"/>
          <w:sz w:val="21"/>
        </w:rPr>
        <w:t>not</w:t>
      </w:r>
      <w:r>
        <w:rPr>
          <w:spacing w:val="-3"/>
          <w:w w:val="105"/>
          <w:sz w:val="21"/>
        </w:rPr>
        <w:t> </w:t>
      </w:r>
      <w:r>
        <w:rPr>
          <w:w w:val="105"/>
          <w:sz w:val="21"/>
        </w:rPr>
        <w:t>binding</w:t>
      </w:r>
      <w:r>
        <w:rPr>
          <w:spacing w:val="-2"/>
          <w:w w:val="105"/>
          <w:sz w:val="21"/>
        </w:rPr>
        <w:t> </w:t>
      </w:r>
      <w:r>
        <w:rPr>
          <w:w w:val="105"/>
          <w:sz w:val="21"/>
        </w:rPr>
        <w:t>and</w:t>
      </w:r>
      <w:r>
        <w:rPr>
          <w:spacing w:val="-5"/>
          <w:w w:val="105"/>
          <w:sz w:val="21"/>
        </w:rPr>
        <w:t> </w:t>
      </w:r>
      <w:r>
        <w:rPr>
          <w:w w:val="105"/>
          <w:sz w:val="21"/>
        </w:rPr>
        <w:t>does</w:t>
      </w:r>
      <w:r>
        <w:rPr>
          <w:spacing w:val="-4"/>
          <w:w w:val="105"/>
          <w:sz w:val="21"/>
        </w:rPr>
        <w:t> </w:t>
      </w:r>
      <w:r>
        <w:rPr>
          <w:w w:val="105"/>
          <w:sz w:val="21"/>
        </w:rPr>
        <w:t>not</w:t>
      </w:r>
      <w:r>
        <w:rPr>
          <w:spacing w:val="-3"/>
          <w:w w:val="105"/>
          <w:sz w:val="21"/>
        </w:rPr>
        <w:t> </w:t>
      </w:r>
      <w:r>
        <w:rPr>
          <w:w w:val="105"/>
          <w:sz w:val="21"/>
        </w:rPr>
        <w:t>provide a basis for the DPC's approach with regard to turnover.</w:t>
      </w:r>
      <w:r>
        <w:rPr>
          <w:w w:val="105"/>
          <w:sz w:val="21"/>
          <w:vertAlign w:val="superscript"/>
        </w:rPr>
        <w:t>361</w:t>
      </w:r>
      <w:r>
        <w:rPr>
          <w:spacing w:val="-4"/>
          <w:w w:val="105"/>
          <w:sz w:val="21"/>
          <w:vertAlign w:val="baseline"/>
        </w:rPr>
        <w:t> </w:t>
      </w:r>
      <w:r>
        <w:rPr>
          <w:w w:val="105"/>
          <w:sz w:val="21"/>
          <w:vertAlign w:val="baseline"/>
        </w:rPr>
        <w:t>TTL also notes that:</w:t>
      </w:r>
    </w:p>
    <w:p>
      <w:pPr>
        <w:pStyle w:val="BodyText"/>
        <w:spacing w:before="12"/>
        <w:rPr>
          <w:sz w:val="21"/>
        </w:rPr>
      </w:pPr>
    </w:p>
    <w:p>
      <w:pPr>
        <w:spacing w:line="249" w:lineRule="auto" w:before="0"/>
        <w:ind w:left="1602" w:right="583" w:firstLine="3"/>
        <w:jc w:val="both"/>
        <w:rPr>
          <w:i/>
          <w:sz w:val="22"/>
        </w:rPr>
      </w:pPr>
      <w:r>
        <w:rPr>
          <w:i/>
          <w:w w:val="105"/>
          <w:sz w:val="21"/>
        </w:rPr>
        <w:t>In</w:t>
      </w:r>
      <w:r>
        <w:rPr>
          <w:i/>
          <w:w w:val="105"/>
          <w:sz w:val="21"/>
        </w:rPr>
        <w:t> circumstances where</w:t>
      </w:r>
      <w:r>
        <w:rPr>
          <w:i/>
          <w:w w:val="105"/>
          <w:sz w:val="21"/>
        </w:rPr>
        <w:t> the</w:t>
      </w:r>
      <w:r>
        <w:rPr>
          <w:i/>
          <w:w w:val="105"/>
          <w:sz w:val="21"/>
        </w:rPr>
        <w:t> DPC</w:t>
      </w:r>
      <w:r>
        <w:rPr>
          <w:i/>
          <w:w w:val="105"/>
          <w:sz w:val="21"/>
        </w:rPr>
        <w:t> has</w:t>
      </w:r>
      <w:r>
        <w:rPr>
          <w:i/>
          <w:w w:val="105"/>
          <w:sz w:val="21"/>
        </w:rPr>
        <w:t> not</w:t>
      </w:r>
      <w:r>
        <w:rPr>
          <w:i/>
          <w:w w:val="105"/>
          <w:sz w:val="21"/>
        </w:rPr>
        <w:t> sought</w:t>
      </w:r>
      <w:r>
        <w:rPr>
          <w:i/>
          <w:w w:val="105"/>
          <w:sz w:val="21"/>
        </w:rPr>
        <w:t> to</w:t>
      </w:r>
      <w:r>
        <w:rPr>
          <w:i/>
          <w:w w:val="105"/>
          <w:sz w:val="21"/>
        </w:rPr>
        <w:t> hold</w:t>
      </w:r>
      <w:r>
        <w:rPr>
          <w:i/>
          <w:w w:val="105"/>
          <w:sz w:val="21"/>
        </w:rPr>
        <w:t> ByteDance</w:t>
      </w:r>
      <w:r>
        <w:rPr>
          <w:i/>
          <w:w w:val="105"/>
          <w:sz w:val="21"/>
        </w:rPr>
        <w:t> Ltd.</w:t>
      </w:r>
      <w:r>
        <w:rPr>
          <w:i/>
          <w:w w:val="105"/>
          <w:sz w:val="21"/>
        </w:rPr>
        <w:t> jointly</w:t>
      </w:r>
      <w:r>
        <w:rPr>
          <w:i/>
          <w:w w:val="105"/>
          <w:sz w:val="21"/>
        </w:rPr>
        <w:t> and</w:t>
      </w:r>
      <w:r>
        <w:rPr>
          <w:i/>
          <w:w w:val="105"/>
          <w:sz w:val="21"/>
        </w:rPr>
        <w:t> severally</w:t>
      </w:r>
      <w:r>
        <w:rPr>
          <w:i/>
          <w:spacing w:val="-8"/>
          <w:w w:val="105"/>
          <w:sz w:val="21"/>
        </w:rPr>
        <w:t> </w:t>
      </w:r>
      <w:r>
        <w:rPr>
          <w:i/>
          <w:w w:val="105"/>
          <w:sz w:val="21"/>
        </w:rPr>
        <w:t>liable</w:t>
      </w:r>
      <w:r>
        <w:rPr>
          <w:i/>
          <w:spacing w:val="-10"/>
          <w:w w:val="105"/>
          <w:sz w:val="21"/>
        </w:rPr>
        <w:t> </w:t>
      </w:r>
      <w:r>
        <w:rPr>
          <w:i/>
          <w:w w:val="105"/>
          <w:sz w:val="21"/>
        </w:rPr>
        <w:t>with</w:t>
      </w:r>
      <w:r>
        <w:rPr>
          <w:i/>
          <w:spacing w:val="-8"/>
          <w:w w:val="105"/>
          <w:sz w:val="21"/>
        </w:rPr>
        <w:t> </w:t>
      </w:r>
      <w:r>
        <w:rPr>
          <w:i/>
          <w:w w:val="105"/>
          <w:sz w:val="21"/>
        </w:rPr>
        <w:t>TikTok,</w:t>
      </w:r>
      <w:r>
        <w:rPr>
          <w:i/>
          <w:spacing w:val="-2"/>
          <w:w w:val="105"/>
          <w:sz w:val="21"/>
        </w:rPr>
        <w:t> </w:t>
      </w:r>
      <w:r>
        <w:rPr>
          <w:i/>
          <w:w w:val="105"/>
          <w:sz w:val="21"/>
        </w:rPr>
        <w:t>the</w:t>
      </w:r>
      <w:r>
        <w:rPr>
          <w:i/>
          <w:spacing w:val="-9"/>
          <w:w w:val="105"/>
          <w:sz w:val="21"/>
        </w:rPr>
        <w:t> </w:t>
      </w:r>
      <w:r>
        <w:rPr>
          <w:i/>
          <w:w w:val="105"/>
          <w:sz w:val="21"/>
        </w:rPr>
        <w:t>fine</w:t>
      </w:r>
      <w:r>
        <w:rPr>
          <w:i/>
          <w:spacing w:val="-9"/>
          <w:w w:val="105"/>
          <w:sz w:val="21"/>
        </w:rPr>
        <w:t> </w:t>
      </w:r>
      <w:r>
        <w:rPr>
          <w:i/>
          <w:w w:val="105"/>
          <w:sz w:val="21"/>
        </w:rPr>
        <w:t>in</w:t>
      </w:r>
      <w:r>
        <w:rPr>
          <w:i/>
          <w:spacing w:val="-12"/>
          <w:w w:val="105"/>
          <w:sz w:val="21"/>
        </w:rPr>
        <w:t> </w:t>
      </w:r>
      <w:r>
        <w:rPr>
          <w:i/>
          <w:w w:val="105"/>
          <w:sz w:val="21"/>
        </w:rPr>
        <w:t>question, calculated</w:t>
      </w:r>
      <w:r>
        <w:rPr>
          <w:i/>
          <w:spacing w:val="-5"/>
          <w:w w:val="105"/>
          <w:sz w:val="21"/>
        </w:rPr>
        <w:t> </w:t>
      </w:r>
      <w:r>
        <w:rPr>
          <w:i/>
          <w:w w:val="105"/>
          <w:sz w:val="21"/>
        </w:rPr>
        <w:t>based</w:t>
      </w:r>
      <w:r>
        <w:rPr>
          <w:i/>
          <w:spacing w:val="-8"/>
          <w:w w:val="105"/>
          <w:sz w:val="21"/>
        </w:rPr>
        <w:t> </w:t>
      </w:r>
      <w:r>
        <w:rPr>
          <w:i/>
          <w:w w:val="105"/>
          <w:sz w:val="21"/>
        </w:rPr>
        <w:t>on</w:t>
      </w:r>
      <w:r>
        <w:rPr>
          <w:i/>
          <w:spacing w:val="-10"/>
          <w:w w:val="105"/>
          <w:sz w:val="21"/>
        </w:rPr>
        <w:t> </w:t>
      </w:r>
      <w:r>
        <w:rPr>
          <w:i/>
          <w:w w:val="105"/>
          <w:sz w:val="21"/>
        </w:rPr>
        <w:t>ByteDance Ltd.’s purported</w:t>
      </w:r>
      <w:r>
        <w:rPr>
          <w:i/>
          <w:w w:val="105"/>
          <w:sz w:val="21"/>
        </w:rPr>
        <w:t> global</w:t>
      </w:r>
      <w:r>
        <w:rPr>
          <w:i/>
          <w:w w:val="105"/>
          <w:sz w:val="21"/>
        </w:rPr>
        <w:t> turnover</w:t>
      </w:r>
      <w:r>
        <w:rPr>
          <w:i/>
          <w:w w:val="105"/>
          <w:sz w:val="21"/>
        </w:rPr>
        <w:t> as</w:t>
      </w:r>
      <w:r>
        <w:rPr>
          <w:i/>
          <w:w w:val="105"/>
          <w:sz w:val="21"/>
        </w:rPr>
        <w:t> reported</w:t>
      </w:r>
      <w:r>
        <w:rPr>
          <w:i/>
          <w:w w:val="105"/>
          <w:sz w:val="21"/>
        </w:rPr>
        <w:t> in</w:t>
      </w:r>
      <w:r>
        <w:rPr>
          <w:i/>
          <w:w w:val="105"/>
          <w:sz w:val="21"/>
        </w:rPr>
        <w:t> unsubstantiated</w:t>
      </w:r>
      <w:r>
        <w:rPr>
          <w:i/>
          <w:w w:val="105"/>
          <w:sz w:val="21"/>
        </w:rPr>
        <w:t> press</w:t>
      </w:r>
      <w:r>
        <w:rPr>
          <w:i/>
          <w:w w:val="105"/>
          <w:sz w:val="21"/>
        </w:rPr>
        <w:t> reports,</w:t>
      </w:r>
      <w:r>
        <w:rPr>
          <w:i/>
          <w:w w:val="105"/>
          <w:sz w:val="21"/>
        </w:rPr>
        <w:t> is</w:t>
      </w:r>
      <w:r>
        <w:rPr>
          <w:i/>
          <w:w w:val="105"/>
          <w:sz w:val="21"/>
        </w:rPr>
        <w:t> not reflective</w:t>
      </w:r>
      <w:r>
        <w:rPr>
          <w:i/>
          <w:w w:val="105"/>
          <w:sz w:val="21"/>
        </w:rPr>
        <w:t> of</w:t>
      </w:r>
      <w:r>
        <w:rPr>
          <w:i/>
          <w:w w:val="105"/>
          <w:sz w:val="21"/>
        </w:rPr>
        <w:t> the</w:t>
      </w:r>
      <w:r>
        <w:rPr>
          <w:i/>
          <w:w w:val="105"/>
          <w:sz w:val="21"/>
        </w:rPr>
        <w:t> financial</w:t>
      </w:r>
      <w:r>
        <w:rPr>
          <w:i/>
          <w:w w:val="105"/>
          <w:sz w:val="21"/>
        </w:rPr>
        <w:t> capacity</w:t>
      </w:r>
      <w:r>
        <w:rPr>
          <w:i/>
          <w:w w:val="105"/>
          <w:sz w:val="21"/>
        </w:rPr>
        <w:t> of TikTok.</w:t>
      </w:r>
      <w:r>
        <w:rPr>
          <w:i/>
          <w:w w:val="105"/>
          <w:sz w:val="21"/>
        </w:rPr>
        <w:t> The DPC's</w:t>
      </w:r>
      <w:r>
        <w:rPr>
          <w:i/>
          <w:w w:val="105"/>
          <w:sz w:val="21"/>
        </w:rPr>
        <w:t> reliance</w:t>
      </w:r>
      <w:r>
        <w:rPr>
          <w:i/>
          <w:w w:val="105"/>
          <w:sz w:val="21"/>
        </w:rPr>
        <w:t> on</w:t>
      </w:r>
      <w:r>
        <w:rPr>
          <w:i/>
          <w:w w:val="105"/>
          <w:sz w:val="21"/>
        </w:rPr>
        <w:t> ByteDance</w:t>
      </w:r>
      <w:r>
        <w:rPr>
          <w:i/>
          <w:w w:val="105"/>
          <w:sz w:val="21"/>
        </w:rPr>
        <w:t> Ltd's purported</w:t>
      </w:r>
      <w:r>
        <w:rPr>
          <w:i/>
          <w:w w:val="105"/>
          <w:sz w:val="21"/>
        </w:rPr>
        <w:t> global</w:t>
      </w:r>
      <w:r>
        <w:rPr>
          <w:i/>
          <w:w w:val="105"/>
          <w:sz w:val="21"/>
        </w:rPr>
        <w:t> turnover</w:t>
      </w:r>
      <w:r>
        <w:rPr>
          <w:i/>
          <w:w w:val="105"/>
          <w:sz w:val="21"/>
        </w:rPr>
        <w:t> is misplaced</w:t>
      </w:r>
      <w:r>
        <w:rPr>
          <w:i/>
          <w:w w:val="105"/>
          <w:sz w:val="21"/>
        </w:rPr>
        <w:t> and results in</w:t>
      </w:r>
      <w:r>
        <w:rPr>
          <w:i/>
          <w:spacing w:val="-2"/>
          <w:w w:val="105"/>
          <w:sz w:val="21"/>
        </w:rPr>
        <w:t> </w:t>
      </w:r>
      <w:r>
        <w:rPr>
          <w:i/>
          <w:w w:val="105"/>
          <w:sz w:val="21"/>
        </w:rPr>
        <w:t>a fine that far</w:t>
      </w:r>
      <w:r>
        <w:rPr>
          <w:i/>
          <w:w w:val="105"/>
          <w:sz w:val="21"/>
        </w:rPr>
        <w:t> exceeds</w:t>
      </w:r>
      <w:r>
        <w:rPr>
          <w:i/>
          <w:w w:val="105"/>
          <w:sz w:val="21"/>
        </w:rPr>
        <w:t> what is </w:t>
      </w:r>
      <w:r>
        <w:rPr>
          <w:i/>
          <w:w w:val="105"/>
          <w:sz w:val="22"/>
        </w:rPr>
        <w:t>required</w:t>
      </w:r>
      <w:r>
        <w:rPr>
          <w:i/>
          <w:spacing w:val="-12"/>
          <w:w w:val="105"/>
          <w:sz w:val="22"/>
        </w:rPr>
        <w:t> </w:t>
      </w:r>
      <w:r>
        <w:rPr>
          <w:i/>
          <w:w w:val="105"/>
          <w:sz w:val="22"/>
        </w:rPr>
        <w:t>to</w:t>
      </w:r>
      <w:r>
        <w:rPr>
          <w:i/>
          <w:spacing w:val="-13"/>
          <w:w w:val="105"/>
          <w:sz w:val="22"/>
        </w:rPr>
        <w:t> </w:t>
      </w:r>
      <w:r>
        <w:rPr>
          <w:i/>
          <w:w w:val="105"/>
          <w:sz w:val="22"/>
        </w:rPr>
        <w:t>be</w:t>
      </w:r>
      <w:r>
        <w:rPr>
          <w:i/>
          <w:spacing w:val="-13"/>
          <w:w w:val="105"/>
          <w:sz w:val="22"/>
        </w:rPr>
        <w:t> </w:t>
      </w:r>
      <w:r>
        <w:rPr>
          <w:i/>
          <w:w w:val="105"/>
          <w:sz w:val="22"/>
        </w:rPr>
        <w:t>effective</w:t>
      </w:r>
      <w:r>
        <w:rPr>
          <w:i/>
          <w:spacing w:val="-11"/>
          <w:w w:val="105"/>
          <w:sz w:val="22"/>
        </w:rPr>
        <w:t> </w:t>
      </w:r>
      <w:r>
        <w:rPr>
          <w:i/>
          <w:w w:val="105"/>
          <w:sz w:val="22"/>
        </w:rPr>
        <w:t>and</w:t>
      </w:r>
      <w:r>
        <w:rPr>
          <w:i/>
          <w:spacing w:val="-13"/>
          <w:w w:val="105"/>
          <w:sz w:val="22"/>
        </w:rPr>
        <w:t> </w:t>
      </w:r>
      <w:r>
        <w:rPr>
          <w:i/>
          <w:w w:val="105"/>
          <w:sz w:val="22"/>
        </w:rPr>
        <w:t>dissuasive.</w:t>
      </w:r>
      <w:r>
        <w:rPr>
          <w:i/>
          <w:spacing w:val="-17"/>
          <w:w w:val="105"/>
          <w:sz w:val="22"/>
        </w:rPr>
        <w:t> </w:t>
      </w:r>
      <w:r>
        <w:rPr>
          <w:i/>
          <w:w w:val="105"/>
          <w:sz w:val="22"/>
          <w:vertAlign w:val="superscript"/>
        </w:rPr>
        <w:t>36</w:t>
      </w:r>
    </w:p>
    <w:p>
      <w:pPr>
        <w:pStyle w:val="BodyText"/>
        <w:spacing w:before="13"/>
        <w:rPr>
          <w:i/>
          <w:sz w:val="21"/>
        </w:rPr>
      </w:pPr>
    </w:p>
    <w:p>
      <w:pPr>
        <w:pStyle w:val="ListParagraph"/>
        <w:numPr>
          <w:ilvl w:val="0"/>
          <w:numId w:val="28"/>
        </w:numPr>
        <w:tabs>
          <w:tab w:pos="728" w:val="left" w:leader="none"/>
          <w:tab w:pos="731" w:val="left" w:leader="none"/>
        </w:tabs>
        <w:spacing w:line="247" w:lineRule="auto" w:before="0" w:after="0"/>
        <w:ind w:left="731" w:right="593" w:hanging="567"/>
        <w:jc w:val="both"/>
        <w:rPr>
          <w:sz w:val="21"/>
        </w:rPr>
      </w:pPr>
      <w:r>
        <w:rPr>
          <w:w w:val="105"/>
          <w:sz w:val="21"/>
        </w:rPr>
        <w:t>Fifth,</w:t>
      </w:r>
      <w:r>
        <w:rPr>
          <w:w w:val="105"/>
          <w:sz w:val="21"/>
        </w:rPr>
        <w:t> TTL</w:t>
      </w:r>
      <w:r>
        <w:rPr>
          <w:w w:val="105"/>
          <w:sz w:val="21"/>
        </w:rPr>
        <w:t> states</w:t>
      </w:r>
      <w:r>
        <w:rPr>
          <w:w w:val="105"/>
          <w:sz w:val="21"/>
        </w:rPr>
        <w:t> that there was a wrongful</w:t>
      </w:r>
      <w:r>
        <w:rPr>
          <w:w w:val="105"/>
          <w:sz w:val="21"/>
        </w:rPr>
        <w:t> reliance on and application</w:t>
      </w:r>
      <w:r>
        <w:rPr>
          <w:w w:val="105"/>
          <w:sz w:val="21"/>
        </w:rPr>
        <w:t> of the presumption</w:t>
      </w:r>
      <w:r>
        <w:rPr>
          <w:w w:val="105"/>
          <w:sz w:val="21"/>
        </w:rPr>
        <w:t> of decisive influence in that:</w:t>
      </w:r>
    </w:p>
    <w:p>
      <w:pPr>
        <w:pStyle w:val="BodyText"/>
        <w:spacing w:before="17"/>
        <w:rPr>
          <w:sz w:val="21"/>
        </w:rPr>
      </w:pPr>
    </w:p>
    <w:p>
      <w:pPr>
        <w:spacing w:line="252" w:lineRule="auto" w:before="0"/>
        <w:ind w:left="1602" w:right="587" w:firstLine="0"/>
        <w:jc w:val="both"/>
        <w:rPr>
          <w:i/>
          <w:sz w:val="21"/>
        </w:rPr>
      </w:pPr>
      <w:r>
        <w:rPr>
          <w:i/>
          <w:w w:val="105"/>
          <w:sz w:val="21"/>
        </w:rPr>
        <w:t>The</w:t>
      </w:r>
      <w:r>
        <w:rPr>
          <w:i/>
          <w:w w:val="105"/>
          <w:sz w:val="21"/>
        </w:rPr>
        <w:t> DPC</w:t>
      </w:r>
      <w:r>
        <w:rPr>
          <w:i/>
          <w:w w:val="105"/>
          <w:sz w:val="21"/>
        </w:rPr>
        <w:t> relies</w:t>
      </w:r>
      <w:r>
        <w:rPr>
          <w:i/>
          <w:w w:val="105"/>
          <w:sz w:val="21"/>
        </w:rPr>
        <w:t> entirely</w:t>
      </w:r>
      <w:r>
        <w:rPr>
          <w:i/>
          <w:w w:val="105"/>
          <w:sz w:val="21"/>
        </w:rPr>
        <w:t> on the</w:t>
      </w:r>
      <w:r>
        <w:rPr>
          <w:i/>
          <w:w w:val="105"/>
          <w:sz w:val="21"/>
        </w:rPr>
        <w:t> presumption</w:t>
      </w:r>
      <w:r>
        <w:rPr>
          <w:i/>
          <w:w w:val="105"/>
          <w:sz w:val="21"/>
        </w:rPr>
        <w:t> of</w:t>
      </w:r>
      <w:r>
        <w:rPr>
          <w:i/>
          <w:w w:val="105"/>
          <w:sz w:val="21"/>
        </w:rPr>
        <w:t> decisive</w:t>
      </w:r>
      <w:r>
        <w:rPr>
          <w:i/>
          <w:w w:val="105"/>
          <w:sz w:val="21"/>
        </w:rPr>
        <w:t> influence</w:t>
      </w:r>
      <w:r>
        <w:rPr>
          <w:i/>
          <w:w w:val="105"/>
          <w:sz w:val="21"/>
        </w:rPr>
        <w:t> to</w:t>
      </w:r>
      <w:r>
        <w:rPr>
          <w:i/>
          <w:w w:val="105"/>
          <w:sz w:val="21"/>
        </w:rPr>
        <w:t> conclude</w:t>
      </w:r>
      <w:r>
        <w:rPr>
          <w:i/>
          <w:w w:val="105"/>
          <w:sz w:val="21"/>
        </w:rPr>
        <w:t> that</w:t>
      </w:r>
      <w:r>
        <w:rPr>
          <w:i/>
          <w:w w:val="105"/>
          <w:sz w:val="21"/>
        </w:rPr>
        <w:t> TikTok and</w:t>
      </w:r>
      <w:r>
        <w:rPr>
          <w:i/>
          <w:spacing w:val="-10"/>
          <w:w w:val="105"/>
          <w:sz w:val="21"/>
        </w:rPr>
        <w:t> </w:t>
      </w:r>
      <w:r>
        <w:rPr>
          <w:i/>
          <w:w w:val="105"/>
          <w:sz w:val="21"/>
        </w:rPr>
        <w:t>ByteDance Ltd</w:t>
      </w:r>
      <w:r>
        <w:rPr>
          <w:i/>
          <w:spacing w:val="-9"/>
          <w:w w:val="105"/>
          <w:sz w:val="21"/>
        </w:rPr>
        <w:t> </w:t>
      </w:r>
      <w:r>
        <w:rPr>
          <w:i/>
          <w:w w:val="105"/>
          <w:sz w:val="21"/>
        </w:rPr>
        <w:t>are</w:t>
      </w:r>
      <w:r>
        <w:rPr>
          <w:i/>
          <w:spacing w:val="-5"/>
          <w:w w:val="105"/>
          <w:sz w:val="21"/>
        </w:rPr>
        <w:t> </w:t>
      </w:r>
      <w:r>
        <w:rPr>
          <w:i/>
          <w:w w:val="105"/>
          <w:sz w:val="21"/>
        </w:rPr>
        <w:t>part</w:t>
      </w:r>
      <w:r>
        <w:rPr>
          <w:i/>
          <w:spacing w:val="-7"/>
          <w:w w:val="105"/>
          <w:sz w:val="21"/>
        </w:rPr>
        <w:t> </w:t>
      </w:r>
      <w:r>
        <w:rPr>
          <w:i/>
          <w:w w:val="105"/>
          <w:sz w:val="21"/>
        </w:rPr>
        <w:t>of</w:t>
      </w:r>
      <w:r>
        <w:rPr>
          <w:i/>
          <w:spacing w:val="-11"/>
          <w:w w:val="105"/>
          <w:sz w:val="21"/>
        </w:rPr>
        <w:t> </w:t>
      </w:r>
      <w:r>
        <w:rPr>
          <w:i/>
          <w:w w:val="105"/>
          <w:sz w:val="21"/>
        </w:rPr>
        <w:t>a</w:t>
      </w:r>
      <w:r>
        <w:rPr>
          <w:i/>
          <w:spacing w:val="-9"/>
          <w:w w:val="105"/>
          <w:sz w:val="21"/>
        </w:rPr>
        <w:t> </w:t>
      </w:r>
      <w:r>
        <w:rPr>
          <w:i/>
          <w:w w:val="105"/>
          <w:sz w:val="21"/>
        </w:rPr>
        <w:t>single undertaking. This</w:t>
      </w:r>
      <w:r>
        <w:rPr>
          <w:i/>
          <w:spacing w:val="-5"/>
          <w:w w:val="105"/>
          <w:sz w:val="21"/>
        </w:rPr>
        <w:t> </w:t>
      </w:r>
      <w:r>
        <w:rPr>
          <w:i/>
          <w:w w:val="105"/>
          <w:sz w:val="21"/>
        </w:rPr>
        <w:t>presumption is</w:t>
      </w:r>
      <w:r>
        <w:rPr>
          <w:i/>
          <w:spacing w:val="-9"/>
          <w:w w:val="105"/>
          <w:sz w:val="21"/>
        </w:rPr>
        <w:t> </w:t>
      </w:r>
      <w:r>
        <w:rPr>
          <w:i/>
          <w:w w:val="105"/>
          <w:sz w:val="21"/>
        </w:rPr>
        <w:t>based solely</w:t>
      </w:r>
      <w:r>
        <w:rPr>
          <w:i/>
          <w:w w:val="105"/>
          <w:sz w:val="21"/>
        </w:rPr>
        <w:t> on</w:t>
      </w:r>
      <w:r>
        <w:rPr>
          <w:i/>
          <w:w w:val="105"/>
          <w:sz w:val="21"/>
        </w:rPr>
        <w:t> the</w:t>
      </w:r>
      <w:r>
        <w:rPr>
          <w:i/>
          <w:w w:val="105"/>
          <w:sz w:val="21"/>
        </w:rPr>
        <w:t> fact</w:t>
      </w:r>
      <w:r>
        <w:rPr>
          <w:i/>
          <w:w w:val="105"/>
          <w:sz w:val="21"/>
        </w:rPr>
        <w:t> that</w:t>
      </w:r>
      <w:r>
        <w:rPr>
          <w:i/>
          <w:w w:val="105"/>
          <w:sz w:val="21"/>
        </w:rPr>
        <w:t> TikTok's</w:t>
      </w:r>
      <w:r>
        <w:rPr>
          <w:i/>
          <w:w w:val="105"/>
          <w:sz w:val="21"/>
        </w:rPr>
        <w:t> Director's</w:t>
      </w:r>
      <w:r>
        <w:rPr>
          <w:i/>
          <w:w w:val="105"/>
          <w:sz w:val="21"/>
        </w:rPr>
        <w:t> Report</w:t>
      </w:r>
      <w:r>
        <w:rPr>
          <w:i/>
          <w:w w:val="105"/>
          <w:sz w:val="21"/>
        </w:rPr>
        <w:t> and</w:t>
      </w:r>
      <w:r>
        <w:rPr>
          <w:i/>
          <w:w w:val="105"/>
          <w:sz w:val="21"/>
        </w:rPr>
        <w:t> Financial</w:t>
      </w:r>
      <w:r>
        <w:rPr>
          <w:i/>
          <w:w w:val="105"/>
          <w:sz w:val="21"/>
        </w:rPr>
        <w:t> Statement</w:t>
      </w:r>
      <w:r>
        <w:rPr>
          <w:i/>
          <w:w w:val="105"/>
          <w:sz w:val="21"/>
        </w:rPr>
        <w:t> for</w:t>
      </w:r>
      <w:r>
        <w:rPr>
          <w:i/>
          <w:w w:val="105"/>
          <w:sz w:val="21"/>
        </w:rPr>
        <w:t> year ending</w:t>
      </w:r>
      <w:r>
        <w:rPr>
          <w:i/>
          <w:spacing w:val="-3"/>
          <w:w w:val="105"/>
          <w:sz w:val="21"/>
        </w:rPr>
        <w:t> </w:t>
      </w:r>
      <w:r>
        <w:rPr>
          <w:i/>
          <w:w w:val="105"/>
          <w:sz w:val="21"/>
        </w:rPr>
        <w:t>31</w:t>
      </w:r>
      <w:r>
        <w:rPr>
          <w:i/>
          <w:spacing w:val="-5"/>
          <w:w w:val="105"/>
          <w:sz w:val="21"/>
        </w:rPr>
        <w:t> </w:t>
      </w:r>
      <w:r>
        <w:rPr>
          <w:i/>
          <w:w w:val="105"/>
          <w:sz w:val="21"/>
        </w:rPr>
        <w:t>December</w:t>
      </w:r>
      <w:r>
        <w:rPr>
          <w:i/>
          <w:w w:val="105"/>
          <w:sz w:val="21"/>
        </w:rPr>
        <w:t> 2020</w:t>
      </w:r>
      <w:r>
        <w:rPr>
          <w:i/>
          <w:spacing w:val="-11"/>
          <w:w w:val="105"/>
          <w:sz w:val="21"/>
        </w:rPr>
        <w:t> </w:t>
      </w:r>
      <w:r>
        <w:rPr>
          <w:i/>
          <w:w w:val="105"/>
          <w:sz w:val="21"/>
        </w:rPr>
        <w:t>note</w:t>
      </w:r>
      <w:r>
        <w:rPr>
          <w:i/>
          <w:spacing w:val="-3"/>
          <w:w w:val="105"/>
          <w:sz w:val="21"/>
        </w:rPr>
        <w:t> </w:t>
      </w:r>
      <w:r>
        <w:rPr>
          <w:i/>
          <w:w w:val="105"/>
          <w:sz w:val="21"/>
        </w:rPr>
        <w:t>that</w:t>
      </w:r>
      <w:r>
        <w:rPr>
          <w:i/>
          <w:spacing w:val="-4"/>
          <w:w w:val="105"/>
          <w:sz w:val="21"/>
        </w:rPr>
        <w:t> </w:t>
      </w:r>
      <w:r>
        <w:rPr>
          <w:i/>
          <w:w w:val="105"/>
          <w:sz w:val="21"/>
        </w:rPr>
        <w:t>ByteDance Ltd.</w:t>
      </w:r>
      <w:r>
        <w:rPr>
          <w:i/>
          <w:spacing w:val="-13"/>
          <w:w w:val="105"/>
          <w:sz w:val="21"/>
        </w:rPr>
        <w:t> </w:t>
      </w:r>
      <w:r>
        <w:rPr>
          <w:i/>
          <w:w w:val="105"/>
          <w:sz w:val="21"/>
        </w:rPr>
        <w:t>is</w:t>
      </w:r>
      <w:r>
        <w:rPr>
          <w:i/>
          <w:spacing w:val="-12"/>
          <w:w w:val="105"/>
          <w:sz w:val="21"/>
        </w:rPr>
        <w:t> </w:t>
      </w:r>
      <w:r>
        <w:rPr>
          <w:i/>
          <w:w w:val="105"/>
          <w:sz w:val="21"/>
        </w:rPr>
        <w:t>TikTok's</w:t>
      </w:r>
      <w:r>
        <w:rPr>
          <w:i/>
          <w:spacing w:val="-2"/>
          <w:w w:val="105"/>
          <w:sz w:val="21"/>
        </w:rPr>
        <w:t> </w:t>
      </w:r>
      <w:r>
        <w:rPr>
          <w:i/>
          <w:w w:val="105"/>
          <w:sz w:val="21"/>
        </w:rPr>
        <w:t>ultimate parent. From this fact</w:t>
      </w:r>
      <w:r>
        <w:rPr>
          <w:i/>
          <w:w w:val="105"/>
          <w:sz w:val="21"/>
        </w:rPr>
        <w:t> alone,</w:t>
      </w:r>
      <w:r>
        <w:rPr>
          <w:i/>
          <w:w w:val="105"/>
          <w:sz w:val="21"/>
        </w:rPr>
        <w:t> the PDD</w:t>
      </w:r>
      <w:r>
        <w:rPr>
          <w:i/>
          <w:w w:val="105"/>
          <w:sz w:val="21"/>
        </w:rPr>
        <w:t> provisionally</w:t>
      </w:r>
      <w:r>
        <w:rPr>
          <w:i/>
          <w:w w:val="105"/>
          <w:sz w:val="21"/>
        </w:rPr>
        <w:t> finds</w:t>
      </w:r>
      <w:r>
        <w:rPr>
          <w:i/>
          <w:w w:val="105"/>
          <w:sz w:val="21"/>
        </w:rPr>
        <w:t> that “a rebuttable</w:t>
      </w:r>
      <w:r>
        <w:rPr>
          <w:i/>
          <w:w w:val="105"/>
          <w:sz w:val="21"/>
        </w:rPr>
        <w:t> presumption</w:t>
      </w:r>
      <w:r>
        <w:rPr>
          <w:i/>
          <w:w w:val="105"/>
          <w:sz w:val="21"/>
        </w:rPr>
        <w:t> arises</w:t>
      </w:r>
      <w:r>
        <w:rPr>
          <w:i/>
          <w:w w:val="105"/>
          <w:sz w:val="21"/>
        </w:rPr>
        <w:t> to the effect</w:t>
      </w:r>
      <w:r>
        <w:rPr>
          <w:i/>
          <w:w w:val="105"/>
          <w:sz w:val="21"/>
        </w:rPr>
        <w:t> that</w:t>
      </w:r>
      <w:r>
        <w:rPr>
          <w:i/>
          <w:w w:val="105"/>
          <w:sz w:val="21"/>
        </w:rPr>
        <w:t> ByteDance</w:t>
      </w:r>
      <w:r>
        <w:rPr>
          <w:i/>
          <w:w w:val="105"/>
          <w:sz w:val="21"/>
        </w:rPr>
        <w:t> Limited</w:t>
      </w:r>
      <w:r>
        <w:rPr>
          <w:i/>
          <w:w w:val="105"/>
          <w:sz w:val="21"/>
        </w:rPr>
        <w:t> does</w:t>
      </w:r>
      <w:r>
        <w:rPr>
          <w:i/>
          <w:w w:val="105"/>
          <w:sz w:val="21"/>
        </w:rPr>
        <w:t> in fact</w:t>
      </w:r>
      <w:r>
        <w:rPr>
          <w:i/>
          <w:w w:val="105"/>
          <w:sz w:val="21"/>
        </w:rPr>
        <w:t> exercise</w:t>
      </w:r>
      <w:r>
        <w:rPr>
          <w:i/>
          <w:w w:val="105"/>
          <w:sz w:val="21"/>
        </w:rPr>
        <w:t> a decisive</w:t>
      </w:r>
      <w:r>
        <w:rPr>
          <w:i/>
          <w:w w:val="105"/>
          <w:sz w:val="21"/>
        </w:rPr>
        <w:t> influence</w:t>
      </w:r>
      <w:r>
        <w:rPr>
          <w:i/>
          <w:w w:val="105"/>
          <w:sz w:val="21"/>
        </w:rPr>
        <w:t> over</w:t>
      </w:r>
      <w:r>
        <w:rPr>
          <w:i/>
          <w:w w:val="105"/>
          <w:sz w:val="21"/>
        </w:rPr>
        <w:t> the conduct</w:t>
      </w:r>
      <w:r>
        <w:rPr>
          <w:i/>
          <w:w w:val="105"/>
          <w:sz w:val="21"/>
        </w:rPr>
        <w:t> of</w:t>
      </w:r>
      <w:r>
        <w:rPr>
          <w:i/>
          <w:w w:val="105"/>
          <w:sz w:val="21"/>
        </w:rPr>
        <w:t> TTL</w:t>
      </w:r>
      <w:r>
        <w:rPr>
          <w:i/>
          <w:w w:val="105"/>
          <w:sz w:val="21"/>
        </w:rPr>
        <w:t> on</w:t>
      </w:r>
      <w:r>
        <w:rPr>
          <w:i/>
          <w:w w:val="105"/>
          <w:sz w:val="21"/>
        </w:rPr>
        <w:t> the</w:t>
      </w:r>
      <w:r>
        <w:rPr>
          <w:i/>
          <w:w w:val="105"/>
          <w:sz w:val="21"/>
        </w:rPr>
        <w:t> market”.</w:t>
      </w:r>
      <w:r>
        <w:rPr>
          <w:i/>
          <w:w w:val="105"/>
          <w:sz w:val="21"/>
        </w:rPr>
        <w:t> The</w:t>
      </w:r>
      <w:r>
        <w:rPr>
          <w:i/>
          <w:w w:val="105"/>
          <w:sz w:val="21"/>
        </w:rPr>
        <w:t> PDD</w:t>
      </w:r>
      <w:r>
        <w:rPr>
          <w:i/>
          <w:w w:val="105"/>
          <w:sz w:val="21"/>
        </w:rPr>
        <w:t> suggests</w:t>
      </w:r>
      <w:r>
        <w:rPr>
          <w:i/>
          <w:w w:val="105"/>
          <w:sz w:val="21"/>
        </w:rPr>
        <w:t> that,</w:t>
      </w:r>
      <w:r>
        <w:rPr>
          <w:i/>
          <w:w w:val="105"/>
          <w:sz w:val="21"/>
        </w:rPr>
        <w:t> if</w:t>
      </w:r>
      <w:r>
        <w:rPr>
          <w:i/>
          <w:w w:val="105"/>
          <w:sz w:val="21"/>
        </w:rPr>
        <w:t> this</w:t>
      </w:r>
      <w:r>
        <w:rPr>
          <w:i/>
          <w:w w:val="105"/>
          <w:sz w:val="21"/>
        </w:rPr>
        <w:t> presumption</w:t>
      </w:r>
      <w:r>
        <w:rPr>
          <w:i/>
          <w:w w:val="105"/>
          <w:sz w:val="21"/>
        </w:rPr>
        <w:t> is</w:t>
      </w:r>
      <w:r>
        <w:rPr>
          <w:i/>
          <w:w w:val="105"/>
          <w:sz w:val="21"/>
        </w:rPr>
        <w:t> not rebutted, this</w:t>
      </w:r>
      <w:r>
        <w:rPr>
          <w:i/>
          <w:spacing w:val="-5"/>
          <w:w w:val="105"/>
          <w:sz w:val="21"/>
        </w:rPr>
        <w:t> </w:t>
      </w:r>
      <w:r>
        <w:rPr>
          <w:i/>
          <w:w w:val="105"/>
          <w:sz w:val="21"/>
        </w:rPr>
        <w:t>“would</w:t>
      </w:r>
      <w:r>
        <w:rPr>
          <w:i/>
          <w:spacing w:val="-6"/>
          <w:w w:val="105"/>
          <w:sz w:val="21"/>
        </w:rPr>
        <w:t> </w:t>
      </w:r>
      <w:r>
        <w:rPr>
          <w:i/>
          <w:w w:val="105"/>
          <w:sz w:val="21"/>
        </w:rPr>
        <w:t>mean that ByteDance</w:t>
      </w:r>
      <w:r>
        <w:rPr>
          <w:i/>
          <w:w w:val="105"/>
          <w:sz w:val="21"/>
        </w:rPr>
        <w:t> Ltd</w:t>
      </w:r>
      <w:r>
        <w:rPr>
          <w:i/>
          <w:spacing w:val="-3"/>
          <w:w w:val="105"/>
          <w:sz w:val="21"/>
        </w:rPr>
        <w:t> </w:t>
      </w:r>
      <w:r>
        <w:rPr>
          <w:i/>
          <w:w w:val="105"/>
          <w:sz w:val="21"/>
        </w:rPr>
        <w:t>and</w:t>
      </w:r>
      <w:r>
        <w:rPr>
          <w:i/>
          <w:spacing w:val="-8"/>
          <w:w w:val="105"/>
          <w:sz w:val="21"/>
        </w:rPr>
        <w:t> </w:t>
      </w:r>
      <w:r>
        <w:rPr>
          <w:i/>
          <w:w w:val="105"/>
          <w:sz w:val="21"/>
        </w:rPr>
        <w:t>TTL constitute a</w:t>
      </w:r>
      <w:r>
        <w:rPr>
          <w:i/>
          <w:spacing w:val="-4"/>
          <w:w w:val="105"/>
          <w:sz w:val="21"/>
        </w:rPr>
        <w:t> </w:t>
      </w:r>
      <w:r>
        <w:rPr>
          <w:i/>
          <w:w w:val="105"/>
          <w:sz w:val="21"/>
        </w:rPr>
        <w:t>single economic unit and therefore</w:t>
      </w:r>
      <w:r>
        <w:rPr>
          <w:i/>
          <w:w w:val="105"/>
          <w:sz w:val="21"/>
        </w:rPr>
        <w:t> for a</w:t>
      </w:r>
      <w:r>
        <w:rPr>
          <w:i/>
          <w:spacing w:val="-1"/>
          <w:w w:val="105"/>
          <w:sz w:val="21"/>
        </w:rPr>
        <w:t> </w:t>
      </w:r>
      <w:r>
        <w:rPr>
          <w:i/>
          <w:w w:val="105"/>
          <w:sz w:val="21"/>
        </w:rPr>
        <w:t>single</w:t>
      </w:r>
      <w:r>
        <w:rPr>
          <w:i/>
          <w:w w:val="105"/>
          <w:sz w:val="21"/>
        </w:rPr>
        <w:t> undertaking</w:t>
      </w:r>
      <w:r>
        <w:rPr>
          <w:i/>
          <w:w w:val="105"/>
          <w:sz w:val="21"/>
        </w:rPr>
        <w:t> within the</w:t>
      </w:r>
      <w:r>
        <w:rPr>
          <w:i/>
          <w:spacing w:val="-3"/>
          <w:w w:val="105"/>
          <w:sz w:val="21"/>
        </w:rPr>
        <w:t> </w:t>
      </w:r>
      <w:r>
        <w:rPr>
          <w:i/>
          <w:w w:val="105"/>
          <w:sz w:val="21"/>
        </w:rPr>
        <w:t>meaning</w:t>
      </w:r>
      <w:r>
        <w:rPr>
          <w:i/>
          <w:w w:val="105"/>
          <w:sz w:val="21"/>
        </w:rPr>
        <w:t> of</w:t>
      </w:r>
      <w:r>
        <w:rPr>
          <w:i/>
          <w:spacing w:val="-3"/>
          <w:w w:val="105"/>
          <w:sz w:val="21"/>
        </w:rPr>
        <w:t> </w:t>
      </w:r>
      <w:r>
        <w:rPr>
          <w:i/>
          <w:w w:val="105"/>
          <w:sz w:val="21"/>
        </w:rPr>
        <w:t>Article 101 TFEU”. The</w:t>
      </w:r>
      <w:r>
        <w:rPr>
          <w:i/>
          <w:spacing w:val="-9"/>
          <w:w w:val="105"/>
          <w:sz w:val="21"/>
        </w:rPr>
        <w:t> </w:t>
      </w:r>
      <w:r>
        <w:rPr>
          <w:i/>
          <w:w w:val="105"/>
          <w:sz w:val="21"/>
        </w:rPr>
        <w:t>DPC then</w:t>
      </w:r>
      <w:r>
        <w:rPr>
          <w:i/>
          <w:spacing w:val="-1"/>
          <w:w w:val="105"/>
          <w:sz w:val="21"/>
        </w:rPr>
        <w:t> </w:t>
      </w:r>
      <w:r>
        <w:rPr>
          <w:i/>
          <w:w w:val="105"/>
          <w:sz w:val="21"/>
        </w:rPr>
        <w:t>concludes on</w:t>
      </w:r>
      <w:r>
        <w:rPr>
          <w:i/>
          <w:spacing w:val="-4"/>
          <w:w w:val="105"/>
          <w:sz w:val="21"/>
        </w:rPr>
        <w:t> </w:t>
      </w:r>
      <w:r>
        <w:rPr>
          <w:i/>
          <w:w w:val="105"/>
          <w:sz w:val="21"/>
        </w:rPr>
        <w:t>this</w:t>
      </w:r>
      <w:r>
        <w:rPr>
          <w:i/>
          <w:spacing w:val="-10"/>
          <w:w w:val="105"/>
          <w:sz w:val="21"/>
        </w:rPr>
        <w:t> </w:t>
      </w:r>
      <w:r>
        <w:rPr>
          <w:i/>
          <w:w w:val="105"/>
          <w:sz w:val="21"/>
        </w:rPr>
        <w:t>basis</w:t>
      </w:r>
      <w:r>
        <w:rPr>
          <w:i/>
          <w:spacing w:val="-3"/>
          <w:w w:val="105"/>
          <w:sz w:val="21"/>
        </w:rPr>
        <w:t> </w:t>
      </w:r>
      <w:r>
        <w:rPr>
          <w:i/>
          <w:w w:val="105"/>
          <w:sz w:val="21"/>
        </w:rPr>
        <w:t>that</w:t>
      </w:r>
      <w:r>
        <w:rPr>
          <w:i/>
          <w:spacing w:val="-1"/>
          <w:w w:val="105"/>
          <w:sz w:val="21"/>
        </w:rPr>
        <w:t> </w:t>
      </w:r>
      <w:r>
        <w:rPr>
          <w:i/>
          <w:w w:val="105"/>
          <w:sz w:val="21"/>
        </w:rPr>
        <w:t>the</w:t>
      </w:r>
      <w:r>
        <w:rPr>
          <w:i/>
          <w:spacing w:val="-8"/>
          <w:w w:val="105"/>
          <w:sz w:val="21"/>
        </w:rPr>
        <w:t> </w:t>
      </w:r>
      <w:r>
        <w:rPr>
          <w:i/>
          <w:w w:val="105"/>
          <w:sz w:val="21"/>
        </w:rPr>
        <w:t>appropriate fine</w:t>
      </w:r>
      <w:r>
        <w:rPr>
          <w:i/>
          <w:spacing w:val="-6"/>
          <w:w w:val="105"/>
          <w:sz w:val="21"/>
        </w:rPr>
        <w:t> </w:t>
      </w:r>
      <w:r>
        <w:rPr>
          <w:i/>
          <w:w w:val="105"/>
          <w:sz w:val="21"/>
        </w:rPr>
        <w:t>ought</w:t>
      </w:r>
      <w:r>
        <w:rPr>
          <w:i/>
          <w:spacing w:val="-1"/>
          <w:w w:val="105"/>
          <w:sz w:val="21"/>
        </w:rPr>
        <w:t> </w:t>
      </w:r>
      <w:r>
        <w:rPr>
          <w:i/>
          <w:w w:val="105"/>
          <w:sz w:val="21"/>
        </w:rPr>
        <w:t>to</w:t>
      </w:r>
      <w:r>
        <w:rPr>
          <w:i/>
          <w:spacing w:val="-10"/>
          <w:w w:val="105"/>
          <w:sz w:val="21"/>
        </w:rPr>
        <w:t> </w:t>
      </w:r>
      <w:r>
        <w:rPr>
          <w:i/>
          <w:w w:val="105"/>
          <w:sz w:val="21"/>
        </w:rPr>
        <w:t>be</w:t>
      </w:r>
      <w:r>
        <w:rPr>
          <w:i/>
          <w:spacing w:val="-3"/>
          <w:w w:val="105"/>
          <w:sz w:val="21"/>
        </w:rPr>
        <w:t> </w:t>
      </w:r>
      <w:r>
        <w:rPr>
          <w:i/>
          <w:w w:val="105"/>
          <w:sz w:val="21"/>
        </w:rPr>
        <w:t>calculated by</w:t>
      </w:r>
      <w:r>
        <w:rPr>
          <w:i/>
          <w:spacing w:val="-3"/>
          <w:w w:val="105"/>
          <w:sz w:val="21"/>
        </w:rPr>
        <w:t> </w:t>
      </w:r>
      <w:r>
        <w:rPr>
          <w:i/>
          <w:w w:val="105"/>
          <w:sz w:val="21"/>
        </w:rPr>
        <w:t>reference</w:t>
      </w:r>
      <w:r>
        <w:rPr>
          <w:i/>
          <w:spacing w:val="25"/>
          <w:w w:val="105"/>
          <w:sz w:val="21"/>
        </w:rPr>
        <w:t> </w:t>
      </w:r>
      <w:r>
        <w:rPr>
          <w:i/>
          <w:w w:val="105"/>
          <w:sz w:val="21"/>
        </w:rPr>
        <w:t>to the combined turnover</w:t>
      </w:r>
      <w:r>
        <w:rPr>
          <w:i/>
          <w:spacing w:val="25"/>
          <w:w w:val="105"/>
          <w:sz w:val="21"/>
        </w:rPr>
        <w:t> </w:t>
      </w:r>
      <w:r>
        <w:rPr>
          <w:i/>
          <w:w w:val="105"/>
          <w:sz w:val="21"/>
        </w:rPr>
        <w:t>of</w:t>
      </w:r>
      <w:r>
        <w:rPr>
          <w:i/>
          <w:spacing w:val="-5"/>
          <w:w w:val="105"/>
          <w:sz w:val="21"/>
        </w:rPr>
        <w:t> </w:t>
      </w:r>
      <w:r>
        <w:rPr>
          <w:i/>
          <w:w w:val="105"/>
          <w:sz w:val="21"/>
        </w:rPr>
        <w:t>TikTok and ByteDance Ltd.</w:t>
      </w:r>
    </w:p>
    <w:p>
      <w:pPr>
        <w:pStyle w:val="BodyText"/>
        <w:spacing w:before="3"/>
        <w:rPr>
          <w:i/>
          <w:sz w:val="16"/>
        </w:rPr>
      </w:pPr>
      <w:r>
        <w:rPr>
          <w:i/>
          <w:sz w:val="16"/>
        </w:rPr>
        <mc:AlternateContent>
          <mc:Choice Requires="wps">
            <w:drawing>
              <wp:anchor distT="0" distB="0" distL="0" distR="0" allowOverlap="1" layoutInCell="1" locked="0" behindDoc="1" simplePos="0" relativeHeight="487710208">
                <wp:simplePos x="0" y="0"/>
                <wp:positionH relativeFrom="page">
                  <wp:posOffset>923544</wp:posOffset>
                </wp:positionH>
                <wp:positionV relativeFrom="paragraph">
                  <wp:posOffset>141574</wp:posOffset>
                </wp:positionV>
                <wp:extent cx="1831975" cy="1270"/>
                <wp:effectExtent l="0" t="0" r="0" b="0"/>
                <wp:wrapTopAndBottom/>
                <wp:docPr id="402" name="Graphic 402"/>
                <wp:cNvGraphicFramePr>
                  <a:graphicFrameLocks/>
                </wp:cNvGraphicFramePr>
                <a:graphic>
                  <a:graphicData uri="http://schemas.microsoft.com/office/word/2010/wordprocessingShape">
                    <wps:wsp>
                      <wps:cNvPr id="402" name="Graphic 402"/>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1.147578pt;width:144.25pt;height:.1pt;mso-position-horizontal-relative:page;mso-position-vertical-relative:paragraph;z-index:-15606272;mso-wrap-distance-left:0;mso-wrap-distance-right:0" id="docshape247" coordorigin="1454,223" coordsize="2885,0" path="m1454,223l4339,223e" filled="false" stroked="true" strokeweight=".72pt" strokecolor="#000000">
                <v:path arrowok="t"/>
                <v:stroke dashstyle="solid"/>
                <w10:wrap type="topAndBottom"/>
              </v:shape>
            </w:pict>
          </mc:Fallback>
        </mc:AlternateContent>
      </w:r>
    </w:p>
    <w:p>
      <w:pPr>
        <w:spacing w:line="251" w:lineRule="exact" w:before="112"/>
        <w:ind w:left="163" w:right="0" w:firstLine="0"/>
        <w:jc w:val="left"/>
        <w:rPr>
          <w:sz w:val="21"/>
        </w:rPr>
      </w:pPr>
      <w:r>
        <w:rPr>
          <w:spacing w:val="-4"/>
          <w:sz w:val="21"/>
          <w:vertAlign w:val="superscript"/>
        </w:rPr>
        <w:t>3</w:t>
      </w:r>
      <w:r>
        <w:rPr>
          <w:spacing w:val="-4"/>
          <w:sz w:val="21"/>
          <w:vertAlign w:val="baseline"/>
        </w:rPr>
        <w:t>’</w:t>
      </w:r>
      <w:r>
        <w:rPr>
          <w:spacing w:val="-4"/>
          <w:sz w:val="21"/>
          <w:vertAlign w:val="superscript"/>
        </w:rPr>
        <w:t>9</w:t>
      </w:r>
      <w:r>
        <w:rPr>
          <w:spacing w:val="-8"/>
          <w:sz w:val="21"/>
          <w:vertAlign w:val="baseline"/>
        </w:rPr>
        <w:t> </w:t>
      </w:r>
      <w:r>
        <w:rPr>
          <w:spacing w:val="-4"/>
          <w:sz w:val="21"/>
          <w:vertAlign w:val="baseline"/>
        </w:rPr>
        <w:t>Response</w:t>
      </w:r>
      <w:r>
        <w:rPr>
          <w:spacing w:val="-6"/>
          <w:sz w:val="21"/>
          <w:vertAlign w:val="baseline"/>
        </w:rPr>
        <w:t> </w:t>
      </w:r>
      <w:r>
        <w:rPr>
          <w:spacing w:val="-4"/>
          <w:sz w:val="21"/>
          <w:vertAlign w:val="baseline"/>
        </w:rPr>
        <w:t>to</w:t>
      </w:r>
      <w:r>
        <w:rPr>
          <w:spacing w:val="-7"/>
          <w:sz w:val="21"/>
          <w:vertAlign w:val="baseline"/>
        </w:rPr>
        <w:t> </w:t>
      </w:r>
      <w:r>
        <w:rPr>
          <w:spacing w:val="-4"/>
          <w:sz w:val="21"/>
          <w:vertAlign w:val="baseline"/>
        </w:rPr>
        <w:t>the</w:t>
      </w:r>
      <w:r>
        <w:rPr>
          <w:spacing w:val="-6"/>
          <w:sz w:val="21"/>
          <w:vertAlign w:val="baseline"/>
        </w:rPr>
        <w:t> </w:t>
      </w:r>
      <w:r>
        <w:rPr>
          <w:spacing w:val="-4"/>
          <w:sz w:val="21"/>
          <w:vertAlign w:val="baseline"/>
        </w:rPr>
        <w:t>PDD</w:t>
      </w:r>
      <w:r>
        <w:rPr>
          <w:spacing w:val="-7"/>
          <w:sz w:val="21"/>
          <w:vertAlign w:val="baseline"/>
        </w:rPr>
        <w:t> </w:t>
      </w:r>
      <w:r>
        <w:rPr>
          <w:spacing w:val="-4"/>
          <w:sz w:val="21"/>
          <w:vertAlign w:val="baseline"/>
        </w:rPr>
        <w:t>at</w:t>
      </w:r>
      <w:r>
        <w:rPr>
          <w:spacing w:val="-8"/>
          <w:sz w:val="21"/>
          <w:vertAlign w:val="baseline"/>
        </w:rPr>
        <w:t> </w:t>
      </w:r>
      <w:r>
        <w:rPr>
          <w:spacing w:val="-4"/>
          <w:sz w:val="21"/>
          <w:vertAlign w:val="baseline"/>
        </w:rPr>
        <w:t>[9.65]-[9.71].</w:t>
      </w:r>
    </w:p>
    <w:p>
      <w:pPr>
        <w:spacing w:line="251" w:lineRule="exact" w:before="0"/>
        <w:ind w:left="163" w:right="0" w:firstLine="0"/>
        <w:jc w:val="left"/>
        <w:rPr>
          <w:sz w:val="21"/>
        </w:rPr>
      </w:pPr>
      <w:r>
        <w:rPr>
          <w:spacing w:val="-6"/>
          <w:sz w:val="21"/>
          <w:vertAlign w:val="superscript"/>
        </w:rPr>
        <w:t>36</w:t>
      </w:r>
      <w:r>
        <w:rPr>
          <w:spacing w:val="-6"/>
          <w:sz w:val="21"/>
          <w:vertAlign w:val="baseline"/>
        </w:rPr>
        <w:t>°</w:t>
      </w:r>
      <w:r>
        <w:rPr>
          <w:spacing w:val="-10"/>
          <w:sz w:val="21"/>
          <w:vertAlign w:val="baseline"/>
        </w:rPr>
        <w:t> </w:t>
      </w:r>
      <w:r>
        <w:rPr>
          <w:spacing w:val="-6"/>
          <w:sz w:val="21"/>
          <w:vertAlign w:val="baseline"/>
        </w:rPr>
        <w:t>Response</w:t>
      </w:r>
      <w:r>
        <w:rPr>
          <w:spacing w:val="10"/>
          <w:sz w:val="21"/>
          <w:vertAlign w:val="baseline"/>
        </w:rPr>
        <w:t> </w:t>
      </w:r>
      <w:r>
        <w:rPr>
          <w:spacing w:val="-6"/>
          <w:sz w:val="21"/>
          <w:vertAlign w:val="baseline"/>
        </w:rPr>
        <w:t>to</w:t>
      </w:r>
      <w:r>
        <w:rPr>
          <w:spacing w:val="-1"/>
          <w:sz w:val="21"/>
          <w:vertAlign w:val="baseline"/>
        </w:rPr>
        <w:t> </w:t>
      </w:r>
      <w:r>
        <w:rPr>
          <w:spacing w:val="-6"/>
          <w:sz w:val="21"/>
          <w:vertAlign w:val="baseline"/>
        </w:rPr>
        <w:t>the</w:t>
      </w:r>
      <w:r>
        <w:rPr>
          <w:spacing w:val="1"/>
          <w:sz w:val="21"/>
          <w:vertAlign w:val="baseline"/>
        </w:rPr>
        <w:t> </w:t>
      </w:r>
      <w:r>
        <w:rPr>
          <w:spacing w:val="-6"/>
          <w:sz w:val="21"/>
          <w:vertAlign w:val="baseline"/>
        </w:rPr>
        <w:t>PDD</w:t>
      </w:r>
      <w:r>
        <w:rPr>
          <w:sz w:val="21"/>
          <w:vertAlign w:val="baseline"/>
        </w:rPr>
        <w:t> </w:t>
      </w:r>
      <w:r>
        <w:rPr>
          <w:spacing w:val="-6"/>
          <w:sz w:val="21"/>
          <w:vertAlign w:val="baseline"/>
        </w:rPr>
        <w:t>at [9.72]-[9.80].</w:t>
      </w:r>
    </w:p>
    <w:p>
      <w:pPr>
        <w:spacing w:before="7"/>
        <w:ind w:left="163" w:right="0" w:firstLine="0"/>
        <w:jc w:val="left"/>
        <w:rPr>
          <w:sz w:val="19"/>
        </w:rPr>
      </w:pPr>
      <w:r>
        <w:rPr>
          <w:w w:val="105"/>
          <w:sz w:val="19"/>
          <w:vertAlign w:val="superscript"/>
        </w:rPr>
        <w:t>361</w:t>
      </w:r>
      <w:r>
        <w:rPr>
          <w:spacing w:val="-2"/>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5"/>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5"/>
          <w:w w:val="105"/>
          <w:sz w:val="19"/>
          <w:vertAlign w:val="baseline"/>
        </w:rPr>
        <w:t> </w:t>
      </w:r>
      <w:r>
        <w:rPr>
          <w:w w:val="105"/>
          <w:sz w:val="19"/>
          <w:vertAlign w:val="baseline"/>
        </w:rPr>
        <w:t>at</w:t>
      </w:r>
      <w:r>
        <w:rPr>
          <w:spacing w:val="-7"/>
          <w:w w:val="105"/>
          <w:sz w:val="19"/>
          <w:vertAlign w:val="baseline"/>
        </w:rPr>
        <w:t> </w:t>
      </w:r>
      <w:r>
        <w:rPr>
          <w:w w:val="105"/>
          <w:sz w:val="19"/>
          <w:vertAlign w:val="baseline"/>
        </w:rPr>
        <w:t>[9.81]-</w:t>
      </w:r>
      <w:r>
        <w:rPr>
          <w:spacing w:val="-2"/>
          <w:w w:val="105"/>
          <w:sz w:val="19"/>
          <w:vertAlign w:val="baseline"/>
        </w:rPr>
        <w:t>[9.84].</w:t>
      </w:r>
    </w:p>
    <w:p>
      <w:pPr>
        <w:spacing w:before="13"/>
        <w:ind w:left="163" w:right="0" w:firstLine="0"/>
        <w:jc w:val="left"/>
        <w:rPr>
          <w:sz w:val="19"/>
        </w:rPr>
      </w:pPr>
      <w:r>
        <w:rPr>
          <w:w w:val="105"/>
          <w:sz w:val="19"/>
          <w:vertAlign w:val="superscript"/>
        </w:rPr>
        <w:t>362</w:t>
      </w:r>
      <w:r>
        <w:rPr>
          <w:spacing w:val="-5"/>
          <w:w w:val="105"/>
          <w:sz w:val="19"/>
          <w:vertAlign w:val="baseline"/>
        </w:rPr>
        <w:t> </w:t>
      </w:r>
      <w:r>
        <w:rPr>
          <w:w w:val="105"/>
          <w:sz w:val="19"/>
          <w:vertAlign w:val="baseline"/>
        </w:rPr>
        <w:t>Response</w:t>
      </w:r>
      <w:r>
        <w:rPr>
          <w:spacing w:val="8"/>
          <w:w w:val="105"/>
          <w:sz w:val="19"/>
          <w:vertAlign w:val="baseline"/>
        </w:rPr>
        <w:t> </w:t>
      </w:r>
      <w:r>
        <w:rPr>
          <w:w w:val="105"/>
          <w:sz w:val="19"/>
          <w:vertAlign w:val="baseline"/>
        </w:rPr>
        <w:t>to</w:t>
      </w:r>
      <w:r>
        <w:rPr>
          <w:spacing w:val="-3"/>
          <w:w w:val="105"/>
          <w:sz w:val="19"/>
          <w:vertAlign w:val="baseline"/>
        </w:rPr>
        <w:t> </w:t>
      </w:r>
      <w:r>
        <w:rPr>
          <w:w w:val="105"/>
          <w:sz w:val="19"/>
          <w:vertAlign w:val="baseline"/>
        </w:rPr>
        <w:t>the</w:t>
      </w:r>
      <w:r>
        <w:rPr>
          <w:spacing w:val="-2"/>
          <w:w w:val="105"/>
          <w:sz w:val="19"/>
          <w:vertAlign w:val="baseline"/>
        </w:rPr>
        <w:t> </w:t>
      </w:r>
      <w:r>
        <w:rPr>
          <w:w w:val="105"/>
          <w:sz w:val="19"/>
          <w:vertAlign w:val="baseline"/>
        </w:rPr>
        <w:t>PDD</w:t>
      </w:r>
      <w:r>
        <w:rPr>
          <w:spacing w:val="-2"/>
          <w:w w:val="105"/>
          <w:sz w:val="19"/>
          <w:vertAlign w:val="baseline"/>
        </w:rPr>
        <w:t> </w:t>
      </w:r>
      <w:r>
        <w:rPr>
          <w:w w:val="105"/>
          <w:sz w:val="19"/>
          <w:vertAlign w:val="baseline"/>
        </w:rPr>
        <w:t>at</w:t>
      </w:r>
      <w:r>
        <w:rPr>
          <w:spacing w:val="-5"/>
          <w:w w:val="105"/>
          <w:sz w:val="19"/>
          <w:vertAlign w:val="baseline"/>
        </w:rPr>
        <w:t> </w:t>
      </w:r>
      <w:r>
        <w:rPr>
          <w:spacing w:val="-2"/>
          <w:w w:val="105"/>
          <w:sz w:val="19"/>
          <w:vertAlign w:val="baseline"/>
        </w:rPr>
        <w:t>[9.84].</w:t>
      </w:r>
    </w:p>
    <w:p>
      <w:pPr>
        <w:spacing w:after="0"/>
        <w:jc w:val="left"/>
        <w:rPr>
          <w:sz w:val="19"/>
        </w:rPr>
        <w:sectPr>
          <w:pgSz w:w="11900" w:h="16850"/>
          <w:pgMar w:header="0" w:footer="994" w:top="1400" w:bottom="1180" w:left="1275" w:right="850"/>
        </w:sectPr>
      </w:pPr>
    </w:p>
    <w:p>
      <w:pPr>
        <w:spacing w:line="252" w:lineRule="auto" w:before="32"/>
        <w:ind w:left="1605" w:right="590" w:hanging="4"/>
        <w:jc w:val="both"/>
        <w:rPr>
          <w:i/>
          <w:sz w:val="21"/>
        </w:rPr>
      </w:pPr>
      <w:r>
        <w:rPr>
          <w:i/>
          <w:w w:val="105"/>
          <w:sz w:val="21"/>
        </w:rPr>
        <w:t>This</w:t>
      </w:r>
      <w:r>
        <w:rPr>
          <w:i/>
          <w:w w:val="105"/>
          <w:sz w:val="21"/>
        </w:rPr>
        <w:t> is not</w:t>
      </w:r>
      <w:r>
        <w:rPr>
          <w:i/>
          <w:w w:val="105"/>
          <w:sz w:val="21"/>
        </w:rPr>
        <w:t> an</w:t>
      </w:r>
      <w:r>
        <w:rPr>
          <w:i/>
          <w:w w:val="105"/>
          <w:sz w:val="21"/>
        </w:rPr>
        <w:t> adequate</w:t>
      </w:r>
      <w:r>
        <w:rPr>
          <w:i/>
          <w:w w:val="105"/>
          <w:sz w:val="21"/>
        </w:rPr>
        <w:t> factual</w:t>
      </w:r>
      <w:r>
        <w:rPr>
          <w:i/>
          <w:w w:val="105"/>
          <w:sz w:val="21"/>
        </w:rPr>
        <w:t> or</w:t>
      </w:r>
      <w:r>
        <w:rPr>
          <w:i/>
          <w:w w:val="105"/>
          <w:sz w:val="21"/>
        </w:rPr>
        <w:t> evidential</w:t>
      </w:r>
      <w:r>
        <w:rPr>
          <w:i/>
          <w:w w:val="105"/>
          <w:sz w:val="21"/>
        </w:rPr>
        <w:t> basis</w:t>
      </w:r>
      <w:r>
        <w:rPr>
          <w:i/>
          <w:w w:val="105"/>
          <w:sz w:val="21"/>
        </w:rPr>
        <w:t> for</w:t>
      </w:r>
      <w:r>
        <w:rPr>
          <w:i/>
          <w:w w:val="105"/>
          <w:sz w:val="21"/>
        </w:rPr>
        <w:t> purporting</w:t>
      </w:r>
      <w:r>
        <w:rPr>
          <w:i/>
          <w:w w:val="105"/>
          <w:sz w:val="21"/>
        </w:rPr>
        <w:t> to</w:t>
      </w:r>
      <w:r>
        <w:rPr>
          <w:i/>
          <w:w w:val="105"/>
          <w:sz w:val="21"/>
        </w:rPr>
        <w:t> rely</w:t>
      </w:r>
      <w:r>
        <w:rPr>
          <w:i/>
          <w:w w:val="105"/>
          <w:sz w:val="21"/>
        </w:rPr>
        <w:t> on</w:t>
      </w:r>
      <w:r>
        <w:rPr>
          <w:i/>
          <w:w w:val="105"/>
          <w:sz w:val="21"/>
        </w:rPr>
        <w:t> the</w:t>
      </w:r>
      <w:r>
        <w:rPr>
          <w:i/>
          <w:w w:val="105"/>
          <w:sz w:val="21"/>
        </w:rPr>
        <w:t> presumption</w:t>
      </w:r>
      <w:r>
        <w:rPr>
          <w:i/>
          <w:w w:val="105"/>
          <w:sz w:val="21"/>
        </w:rPr>
        <w:t> of</w:t>
      </w:r>
      <w:r>
        <w:rPr>
          <w:i/>
          <w:spacing w:val="-5"/>
          <w:w w:val="105"/>
          <w:sz w:val="21"/>
        </w:rPr>
        <w:t> </w:t>
      </w:r>
      <w:r>
        <w:rPr>
          <w:i/>
          <w:w w:val="105"/>
          <w:sz w:val="21"/>
        </w:rPr>
        <w:t>decisive influence.</w:t>
      </w:r>
      <w:r>
        <w:rPr>
          <w:i/>
          <w:w w:val="105"/>
          <w:sz w:val="21"/>
        </w:rPr>
        <w:t> Nor has</w:t>
      </w:r>
      <w:r>
        <w:rPr>
          <w:i/>
          <w:spacing w:val="-2"/>
          <w:w w:val="105"/>
          <w:sz w:val="21"/>
        </w:rPr>
        <w:t> </w:t>
      </w:r>
      <w:r>
        <w:rPr>
          <w:i/>
          <w:w w:val="105"/>
          <w:sz w:val="21"/>
        </w:rPr>
        <w:t>any evidence</w:t>
      </w:r>
      <w:r>
        <w:rPr>
          <w:i/>
          <w:w w:val="105"/>
          <w:sz w:val="21"/>
        </w:rPr>
        <w:t> been adduced showing that decisive</w:t>
      </w:r>
      <w:r>
        <w:rPr>
          <w:i/>
          <w:w w:val="105"/>
          <w:sz w:val="21"/>
        </w:rPr>
        <w:t> influence</w:t>
      </w:r>
      <w:r>
        <w:rPr>
          <w:i/>
          <w:w w:val="105"/>
          <w:sz w:val="21"/>
        </w:rPr>
        <w:t> was in fact</w:t>
      </w:r>
      <w:r>
        <w:rPr>
          <w:i/>
          <w:w w:val="105"/>
          <w:sz w:val="21"/>
        </w:rPr>
        <w:t> exercised.</w:t>
      </w:r>
      <w:r>
        <w:rPr>
          <w:i/>
          <w:w w:val="105"/>
          <w:sz w:val="21"/>
        </w:rPr>
        <w:t> As noted above,</w:t>
      </w:r>
      <w:r>
        <w:rPr>
          <w:i/>
          <w:w w:val="105"/>
          <w:sz w:val="21"/>
        </w:rPr>
        <w:t> ByteDance</w:t>
      </w:r>
      <w:r>
        <w:rPr>
          <w:i/>
          <w:w w:val="105"/>
          <w:sz w:val="21"/>
        </w:rPr>
        <w:t> Ltd is a holding company,</w:t>
      </w:r>
      <w:r>
        <w:rPr>
          <w:i/>
          <w:w w:val="105"/>
          <w:sz w:val="21"/>
        </w:rPr>
        <w:t> incorporated</w:t>
      </w:r>
      <w:r>
        <w:rPr>
          <w:i/>
          <w:w w:val="105"/>
          <w:sz w:val="21"/>
        </w:rPr>
        <w:t> in</w:t>
      </w:r>
      <w:r>
        <w:rPr>
          <w:i/>
          <w:w w:val="105"/>
          <w:sz w:val="21"/>
        </w:rPr>
        <w:t> the</w:t>
      </w:r>
      <w:r>
        <w:rPr>
          <w:i/>
          <w:w w:val="105"/>
          <w:sz w:val="21"/>
        </w:rPr>
        <w:t> Cayman</w:t>
      </w:r>
      <w:r>
        <w:rPr>
          <w:i/>
          <w:w w:val="105"/>
          <w:sz w:val="21"/>
        </w:rPr>
        <w:t> Islands,</w:t>
      </w:r>
      <w:r>
        <w:rPr>
          <w:i/>
          <w:w w:val="105"/>
          <w:sz w:val="21"/>
        </w:rPr>
        <w:t> which</w:t>
      </w:r>
      <w:r>
        <w:rPr>
          <w:i/>
          <w:w w:val="105"/>
          <w:sz w:val="21"/>
        </w:rPr>
        <w:t> maintains</w:t>
      </w:r>
      <w:r>
        <w:rPr>
          <w:i/>
          <w:w w:val="105"/>
          <w:sz w:val="21"/>
        </w:rPr>
        <w:t> interests</w:t>
      </w:r>
      <w:r>
        <w:rPr>
          <w:i/>
          <w:w w:val="105"/>
          <w:sz w:val="21"/>
        </w:rPr>
        <w:t> in</w:t>
      </w:r>
      <w:r>
        <w:rPr>
          <w:i/>
          <w:w w:val="105"/>
          <w:sz w:val="21"/>
        </w:rPr>
        <w:t> various different businesses around the world.</w:t>
      </w:r>
    </w:p>
    <w:p>
      <w:pPr>
        <w:pStyle w:val="BodyText"/>
        <w:spacing w:before="10"/>
        <w:rPr>
          <w:i/>
          <w:sz w:val="21"/>
        </w:rPr>
      </w:pPr>
    </w:p>
    <w:p>
      <w:pPr>
        <w:spacing w:line="252" w:lineRule="auto" w:before="0"/>
        <w:ind w:left="1603" w:right="585" w:hanging="1"/>
        <w:jc w:val="both"/>
        <w:rPr>
          <w:i/>
          <w:sz w:val="21"/>
        </w:rPr>
      </w:pPr>
      <w:r>
        <w:rPr>
          <w:i/>
          <w:w w:val="105"/>
          <w:sz w:val="21"/>
        </w:rPr>
        <w:t>The provisions</w:t>
      </w:r>
      <w:r>
        <w:rPr>
          <w:i/>
          <w:w w:val="105"/>
          <w:sz w:val="21"/>
        </w:rPr>
        <w:t> in</w:t>
      </w:r>
      <w:r>
        <w:rPr>
          <w:i/>
          <w:w w:val="105"/>
          <w:sz w:val="21"/>
        </w:rPr>
        <w:t> the GDPR</w:t>
      </w:r>
      <w:r>
        <w:rPr>
          <w:i/>
          <w:w w:val="105"/>
          <w:sz w:val="21"/>
        </w:rPr>
        <w:t> are based</w:t>
      </w:r>
      <w:r>
        <w:rPr>
          <w:i/>
          <w:w w:val="105"/>
          <w:sz w:val="21"/>
        </w:rPr>
        <w:t> on certain</w:t>
      </w:r>
      <w:r>
        <w:rPr>
          <w:i/>
          <w:w w:val="105"/>
          <w:sz w:val="21"/>
        </w:rPr>
        <w:t> defined</w:t>
      </w:r>
      <w:r>
        <w:rPr>
          <w:i/>
          <w:w w:val="105"/>
          <w:sz w:val="21"/>
        </w:rPr>
        <w:t> concepts</w:t>
      </w:r>
      <w:r>
        <w:rPr>
          <w:i/>
          <w:w w:val="105"/>
          <w:sz w:val="21"/>
        </w:rPr>
        <w:t> such</w:t>
      </w:r>
      <w:r>
        <w:rPr>
          <w:i/>
          <w:w w:val="105"/>
          <w:sz w:val="21"/>
        </w:rPr>
        <w:t> as</w:t>
      </w:r>
      <w:r>
        <w:rPr>
          <w:i/>
          <w:w w:val="105"/>
          <w:sz w:val="21"/>
        </w:rPr>
        <w:t> that</w:t>
      </w:r>
      <w:r>
        <w:rPr>
          <w:i/>
          <w:w w:val="105"/>
          <w:sz w:val="21"/>
        </w:rPr>
        <w:t> of a</w:t>
      </w:r>
      <w:r>
        <w:rPr>
          <w:i/>
          <w:w w:val="105"/>
          <w:sz w:val="21"/>
        </w:rPr>
        <w:t> controller,</w:t>
      </w:r>
      <w:r>
        <w:rPr>
          <w:i/>
          <w:w w:val="105"/>
          <w:sz w:val="21"/>
        </w:rPr>
        <w:t> which is</w:t>
      </w:r>
      <w:r>
        <w:rPr>
          <w:i/>
          <w:spacing w:val="-2"/>
          <w:w w:val="105"/>
          <w:sz w:val="21"/>
        </w:rPr>
        <w:t> </w:t>
      </w:r>
      <w:r>
        <w:rPr>
          <w:i/>
          <w:w w:val="105"/>
          <w:sz w:val="21"/>
        </w:rPr>
        <w:t>the</w:t>
      </w:r>
      <w:r>
        <w:rPr>
          <w:i/>
          <w:spacing w:val="-3"/>
          <w:w w:val="105"/>
          <w:sz w:val="21"/>
        </w:rPr>
        <w:t> </w:t>
      </w:r>
      <w:r>
        <w:rPr>
          <w:i/>
          <w:w w:val="105"/>
          <w:sz w:val="21"/>
        </w:rPr>
        <w:t>legal entity</w:t>
      </w:r>
      <w:r>
        <w:rPr>
          <w:i/>
          <w:spacing w:val="-1"/>
          <w:w w:val="105"/>
          <w:sz w:val="21"/>
        </w:rPr>
        <w:t> </w:t>
      </w:r>
      <w:r>
        <w:rPr>
          <w:i/>
          <w:w w:val="105"/>
          <w:sz w:val="21"/>
        </w:rPr>
        <w:t>responsible</w:t>
      </w:r>
      <w:r>
        <w:rPr>
          <w:i/>
          <w:w w:val="105"/>
          <w:sz w:val="21"/>
        </w:rPr>
        <w:t> for complying with the</w:t>
      </w:r>
      <w:r>
        <w:rPr>
          <w:i/>
          <w:spacing w:val="-3"/>
          <w:w w:val="105"/>
          <w:sz w:val="21"/>
        </w:rPr>
        <w:t> </w:t>
      </w:r>
      <w:r>
        <w:rPr>
          <w:i/>
          <w:w w:val="105"/>
          <w:sz w:val="21"/>
        </w:rPr>
        <w:t>rules provided for</w:t>
      </w:r>
      <w:r>
        <w:rPr>
          <w:i/>
          <w:w w:val="105"/>
          <w:sz w:val="21"/>
        </w:rPr>
        <w:t> in</w:t>
      </w:r>
      <w:r>
        <w:rPr>
          <w:i/>
          <w:w w:val="105"/>
          <w:sz w:val="21"/>
        </w:rPr>
        <w:t> GDPR.</w:t>
      </w:r>
      <w:r>
        <w:rPr>
          <w:i/>
          <w:w w:val="105"/>
          <w:sz w:val="21"/>
        </w:rPr>
        <w:t> In</w:t>
      </w:r>
      <w:r>
        <w:rPr>
          <w:i/>
          <w:w w:val="105"/>
          <w:sz w:val="21"/>
        </w:rPr>
        <w:t> considering whether</w:t>
      </w:r>
      <w:r>
        <w:rPr>
          <w:i/>
          <w:w w:val="105"/>
          <w:sz w:val="21"/>
        </w:rPr>
        <w:t> ByteDance</w:t>
      </w:r>
      <w:r>
        <w:rPr>
          <w:i/>
          <w:w w:val="105"/>
          <w:sz w:val="21"/>
        </w:rPr>
        <w:t> Ltd</w:t>
      </w:r>
      <w:r>
        <w:rPr>
          <w:i/>
          <w:w w:val="105"/>
          <w:sz w:val="21"/>
        </w:rPr>
        <w:t> and</w:t>
      </w:r>
      <w:r>
        <w:rPr>
          <w:i/>
          <w:w w:val="105"/>
          <w:sz w:val="21"/>
        </w:rPr>
        <w:t> TikTok</w:t>
      </w:r>
      <w:r>
        <w:rPr>
          <w:i/>
          <w:w w:val="105"/>
          <w:sz w:val="21"/>
        </w:rPr>
        <w:t> constitute</w:t>
      </w:r>
      <w:r>
        <w:rPr>
          <w:i/>
          <w:w w:val="105"/>
          <w:sz w:val="21"/>
        </w:rPr>
        <w:t> a</w:t>
      </w:r>
      <w:r>
        <w:rPr>
          <w:i/>
          <w:w w:val="105"/>
          <w:sz w:val="21"/>
        </w:rPr>
        <w:t> single economic</w:t>
      </w:r>
      <w:r>
        <w:rPr>
          <w:i/>
          <w:spacing w:val="-13"/>
          <w:w w:val="105"/>
          <w:sz w:val="21"/>
        </w:rPr>
        <w:t> </w:t>
      </w:r>
      <w:r>
        <w:rPr>
          <w:i/>
          <w:w w:val="105"/>
          <w:sz w:val="21"/>
        </w:rPr>
        <w:t>unit,</w:t>
      </w:r>
      <w:r>
        <w:rPr>
          <w:i/>
          <w:spacing w:val="-12"/>
          <w:w w:val="105"/>
          <w:sz w:val="21"/>
        </w:rPr>
        <w:t> </w:t>
      </w:r>
      <w:r>
        <w:rPr>
          <w:i/>
          <w:w w:val="105"/>
          <w:sz w:val="21"/>
        </w:rPr>
        <w:t>therefore,</w:t>
      </w:r>
      <w:r>
        <w:rPr>
          <w:i/>
          <w:spacing w:val="-13"/>
          <w:w w:val="105"/>
          <w:sz w:val="21"/>
        </w:rPr>
        <w:t> </w:t>
      </w:r>
      <w:r>
        <w:rPr>
          <w:i/>
          <w:w w:val="105"/>
          <w:sz w:val="21"/>
        </w:rPr>
        <w:t>the</w:t>
      </w:r>
      <w:r>
        <w:rPr>
          <w:i/>
          <w:spacing w:val="-12"/>
          <w:w w:val="105"/>
          <w:sz w:val="21"/>
        </w:rPr>
        <w:t> </w:t>
      </w:r>
      <w:r>
        <w:rPr>
          <w:i/>
          <w:w w:val="105"/>
          <w:sz w:val="21"/>
        </w:rPr>
        <w:t>DPC</w:t>
      </w:r>
      <w:r>
        <w:rPr>
          <w:i/>
          <w:spacing w:val="-13"/>
          <w:w w:val="105"/>
          <w:sz w:val="21"/>
        </w:rPr>
        <w:t> </w:t>
      </w:r>
      <w:r>
        <w:rPr>
          <w:i/>
          <w:w w:val="105"/>
          <w:sz w:val="21"/>
        </w:rPr>
        <w:t>ought</w:t>
      </w:r>
      <w:r>
        <w:rPr>
          <w:i/>
          <w:spacing w:val="-12"/>
          <w:w w:val="105"/>
          <w:sz w:val="21"/>
        </w:rPr>
        <w:t> </w:t>
      </w:r>
      <w:r>
        <w:rPr>
          <w:i/>
          <w:w w:val="105"/>
          <w:sz w:val="21"/>
        </w:rPr>
        <w:t>to</w:t>
      </w:r>
      <w:r>
        <w:rPr>
          <w:i/>
          <w:spacing w:val="-13"/>
          <w:w w:val="105"/>
          <w:sz w:val="21"/>
        </w:rPr>
        <w:t> </w:t>
      </w:r>
      <w:r>
        <w:rPr>
          <w:i/>
          <w:w w:val="105"/>
          <w:sz w:val="21"/>
        </w:rPr>
        <w:t>look</w:t>
      </w:r>
      <w:r>
        <w:rPr>
          <w:i/>
          <w:spacing w:val="-12"/>
          <w:w w:val="105"/>
          <w:sz w:val="21"/>
        </w:rPr>
        <w:t> </w:t>
      </w:r>
      <w:r>
        <w:rPr>
          <w:i/>
          <w:w w:val="105"/>
          <w:sz w:val="21"/>
        </w:rPr>
        <w:t>at</w:t>
      </w:r>
      <w:r>
        <w:rPr>
          <w:i/>
          <w:spacing w:val="-13"/>
          <w:w w:val="105"/>
          <w:sz w:val="21"/>
        </w:rPr>
        <w:t> </w:t>
      </w:r>
      <w:r>
        <w:rPr>
          <w:i/>
          <w:w w:val="105"/>
          <w:sz w:val="21"/>
        </w:rPr>
        <w:t>the</w:t>
      </w:r>
      <w:r>
        <w:rPr>
          <w:i/>
          <w:spacing w:val="-12"/>
          <w:w w:val="105"/>
          <w:sz w:val="21"/>
        </w:rPr>
        <w:t> </w:t>
      </w:r>
      <w:r>
        <w:rPr>
          <w:i/>
          <w:w w:val="105"/>
          <w:sz w:val="21"/>
        </w:rPr>
        <w:t>processing</w:t>
      </w:r>
      <w:r>
        <w:rPr>
          <w:i/>
          <w:spacing w:val="-13"/>
          <w:w w:val="105"/>
          <w:sz w:val="21"/>
        </w:rPr>
        <w:t> </w:t>
      </w:r>
      <w:r>
        <w:rPr>
          <w:i/>
          <w:w w:val="105"/>
          <w:sz w:val="21"/>
        </w:rPr>
        <w:t>of</w:t>
      </w:r>
      <w:r>
        <w:rPr>
          <w:i/>
          <w:spacing w:val="-12"/>
          <w:w w:val="105"/>
          <w:sz w:val="21"/>
        </w:rPr>
        <w:t> </w:t>
      </w:r>
      <w:r>
        <w:rPr>
          <w:i/>
          <w:w w:val="105"/>
          <w:sz w:val="21"/>
        </w:rPr>
        <w:t>personal</w:t>
      </w:r>
      <w:r>
        <w:rPr>
          <w:i/>
          <w:spacing w:val="-13"/>
          <w:w w:val="105"/>
          <w:sz w:val="21"/>
        </w:rPr>
        <w:t> </w:t>
      </w:r>
      <w:r>
        <w:rPr>
          <w:i/>
          <w:w w:val="105"/>
          <w:sz w:val="21"/>
        </w:rPr>
        <w:t>data</w:t>
      </w:r>
      <w:r>
        <w:rPr>
          <w:i/>
          <w:spacing w:val="-12"/>
          <w:w w:val="105"/>
          <w:sz w:val="21"/>
        </w:rPr>
        <w:t> </w:t>
      </w:r>
      <w:r>
        <w:rPr>
          <w:i/>
          <w:w w:val="105"/>
          <w:sz w:val="21"/>
        </w:rPr>
        <w:t>and make</w:t>
      </w:r>
      <w:r>
        <w:rPr>
          <w:i/>
          <w:w w:val="105"/>
          <w:sz w:val="21"/>
        </w:rPr>
        <w:t> an assessment</w:t>
      </w:r>
      <w:r>
        <w:rPr>
          <w:i/>
          <w:w w:val="105"/>
          <w:sz w:val="21"/>
        </w:rPr>
        <w:t> of the</w:t>
      </w:r>
      <w:r>
        <w:rPr>
          <w:i/>
          <w:spacing w:val="-1"/>
          <w:w w:val="105"/>
          <w:sz w:val="21"/>
        </w:rPr>
        <w:t> </w:t>
      </w:r>
      <w:r>
        <w:rPr>
          <w:i/>
          <w:w w:val="105"/>
          <w:sz w:val="21"/>
        </w:rPr>
        <w:t>relevant</w:t>
      </w:r>
      <w:r>
        <w:rPr>
          <w:i/>
          <w:w w:val="105"/>
          <w:sz w:val="21"/>
        </w:rPr>
        <w:t> undertaking</w:t>
      </w:r>
      <w:r>
        <w:rPr>
          <w:i/>
          <w:w w:val="105"/>
          <w:sz w:val="21"/>
        </w:rPr>
        <w:t> on that basis. In the context</w:t>
      </w:r>
      <w:r>
        <w:rPr>
          <w:i/>
          <w:w w:val="105"/>
          <w:sz w:val="21"/>
        </w:rPr>
        <w:t> of the processing</w:t>
      </w:r>
      <w:r>
        <w:rPr>
          <w:i/>
          <w:w w:val="105"/>
          <w:sz w:val="21"/>
        </w:rPr>
        <w:t> of</w:t>
      </w:r>
      <w:r>
        <w:rPr>
          <w:i/>
          <w:w w:val="105"/>
          <w:sz w:val="21"/>
        </w:rPr>
        <w:t> personal</w:t>
      </w:r>
      <w:r>
        <w:rPr>
          <w:i/>
          <w:w w:val="105"/>
          <w:sz w:val="21"/>
        </w:rPr>
        <w:t> data</w:t>
      </w:r>
      <w:r>
        <w:rPr>
          <w:i/>
          <w:w w:val="105"/>
          <w:sz w:val="21"/>
        </w:rPr>
        <w:t> and</w:t>
      </w:r>
      <w:r>
        <w:rPr>
          <w:i/>
          <w:w w:val="105"/>
          <w:sz w:val="21"/>
        </w:rPr>
        <w:t> the</w:t>
      </w:r>
      <w:r>
        <w:rPr>
          <w:i/>
          <w:w w:val="105"/>
          <w:sz w:val="21"/>
        </w:rPr>
        <w:t> related</w:t>
      </w:r>
      <w:r>
        <w:rPr>
          <w:i/>
          <w:w w:val="105"/>
          <w:sz w:val="21"/>
        </w:rPr>
        <w:t> decision</w:t>
      </w:r>
      <w:r>
        <w:rPr>
          <w:i/>
          <w:w w:val="105"/>
          <w:sz w:val="21"/>
        </w:rPr>
        <w:t> making,</w:t>
      </w:r>
      <w:r>
        <w:rPr>
          <w:i/>
          <w:w w:val="105"/>
          <w:sz w:val="21"/>
        </w:rPr>
        <w:t> which</w:t>
      </w:r>
      <w:r>
        <w:rPr>
          <w:i/>
          <w:w w:val="105"/>
          <w:sz w:val="21"/>
        </w:rPr>
        <w:t> is</w:t>
      </w:r>
      <w:r>
        <w:rPr>
          <w:i/>
          <w:w w:val="105"/>
          <w:sz w:val="21"/>
        </w:rPr>
        <w:t> the</w:t>
      </w:r>
      <w:r>
        <w:rPr>
          <w:i/>
          <w:w w:val="105"/>
          <w:sz w:val="21"/>
        </w:rPr>
        <w:t> relevant behaviour</w:t>
      </w:r>
      <w:r>
        <w:rPr>
          <w:i/>
          <w:w w:val="105"/>
          <w:sz w:val="21"/>
        </w:rPr>
        <w:t> that</w:t>
      </w:r>
      <w:r>
        <w:rPr>
          <w:i/>
          <w:spacing w:val="-3"/>
          <w:w w:val="105"/>
          <w:sz w:val="21"/>
        </w:rPr>
        <w:t> </w:t>
      </w:r>
      <w:r>
        <w:rPr>
          <w:i/>
          <w:w w:val="105"/>
          <w:sz w:val="21"/>
        </w:rPr>
        <w:t>the</w:t>
      </w:r>
      <w:r>
        <w:rPr>
          <w:i/>
          <w:spacing w:val="-10"/>
          <w:w w:val="105"/>
          <w:sz w:val="21"/>
        </w:rPr>
        <w:t> </w:t>
      </w:r>
      <w:r>
        <w:rPr>
          <w:i/>
          <w:w w:val="105"/>
          <w:sz w:val="21"/>
        </w:rPr>
        <w:t>DPC</w:t>
      </w:r>
      <w:r>
        <w:rPr>
          <w:i/>
          <w:spacing w:val="-9"/>
          <w:w w:val="105"/>
          <w:sz w:val="21"/>
        </w:rPr>
        <w:t> </w:t>
      </w:r>
      <w:r>
        <w:rPr>
          <w:i/>
          <w:w w:val="105"/>
          <w:sz w:val="21"/>
        </w:rPr>
        <w:t>should</w:t>
      </w:r>
      <w:r>
        <w:rPr>
          <w:i/>
          <w:spacing w:val="-6"/>
          <w:w w:val="105"/>
          <w:sz w:val="21"/>
        </w:rPr>
        <w:t> </w:t>
      </w:r>
      <w:r>
        <w:rPr>
          <w:i/>
          <w:w w:val="105"/>
          <w:sz w:val="21"/>
        </w:rPr>
        <w:t>assess</w:t>
      </w:r>
      <w:r>
        <w:rPr>
          <w:i/>
          <w:spacing w:val="-2"/>
          <w:w w:val="105"/>
          <w:sz w:val="21"/>
        </w:rPr>
        <w:t> </w:t>
      </w:r>
      <w:r>
        <w:rPr>
          <w:i/>
          <w:w w:val="105"/>
          <w:sz w:val="21"/>
        </w:rPr>
        <w:t>for</w:t>
      </w:r>
      <w:r>
        <w:rPr>
          <w:i/>
          <w:spacing w:val="-3"/>
          <w:w w:val="105"/>
          <w:sz w:val="21"/>
        </w:rPr>
        <w:t> </w:t>
      </w:r>
      <w:r>
        <w:rPr>
          <w:i/>
          <w:w w:val="105"/>
          <w:sz w:val="21"/>
        </w:rPr>
        <w:t>the</w:t>
      </w:r>
      <w:r>
        <w:rPr>
          <w:i/>
          <w:spacing w:val="-6"/>
          <w:w w:val="105"/>
          <w:sz w:val="21"/>
        </w:rPr>
        <w:t> </w:t>
      </w:r>
      <w:r>
        <w:rPr>
          <w:i/>
          <w:w w:val="105"/>
          <w:sz w:val="21"/>
        </w:rPr>
        <w:t>purposes of</w:t>
      </w:r>
      <w:r>
        <w:rPr>
          <w:i/>
          <w:spacing w:val="-12"/>
          <w:w w:val="105"/>
          <w:sz w:val="21"/>
        </w:rPr>
        <w:t> </w:t>
      </w:r>
      <w:r>
        <w:rPr>
          <w:i/>
          <w:w w:val="105"/>
          <w:sz w:val="21"/>
        </w:rPr>
        <w:t>its</w:t>
      </w:r>
      <w:r>
        <w:rPr>
          <w:i/>
          <w:spacing w:val="-9"/>
          <w:w w:val="105"/>
          <w:sz w:val="21"/>
        </w:rPr>
        <w:t> </w:t>
      </w:r>
      <w:r>
        <w:rPr>
          <w:i/>
          <w:w w:val="105"/>
          <w:sz w:val="21"/>
        </w:rPr>
        <w:t>undertaking assessment, there</w:t>
      </w:r>
      <w:r>
        <w:rPr>
          <w:i/>
          <w:spacing w:val="-13"/>
          <w:w w:val="105"/>
          <w:sz w:val="21"/>
        </w:rPr>
        <w:t> </w:t>
      </w:r>
      <w:r>
        <w:rPr>
          <w:i/>
          <w:w w:val="105"/>
          <w:sz w:val="21"/>
        </w:rPr>
        <w:t>is</w:t>
      </w:r>
      <w:r>
        <w:rPr>
          <w:i/>
          <w:spacing w:val="-12"/>
          <w:w w:val="105"/>
          <w:sz w:val="21"/>
        </w:rPr>
        <w:t> </w:t>
      </w:r>
      <w:r>
        <w:rPr>
          <w:i/>
          <w:w w:val="105"/>
          <w:sz w:val="21"/>
        </w:rPr>
        <w:t>simply</w:t>
      </w:r>
      <w:r>
        <w:rPr>
          <w:i/>
          <w:spacing w:val="-13"/>
          <w:w w:val="105"/>
          <w:sz w:val="21"/>
        </w:rPr>
        <w:t> </w:t>
      </w:r>
      <w:r>
        <w:rPr>
          <w:i/>
          <w:w w:val="105"/>
          <w:sz w:val="21"/>
        </w:rPr>
        <w:t>no</w:t>
      </w:r>
      <w:r>
        <w:rPr>
          <w:i/>
          <w:spacing w:val="-12"/>
          <w:w w:val="105"/>
          <w:sz w:val="21"/>
        </w:rPr>
        <w:t> </w:t>
      </w:r>
      <w:r>
        <w:rPr>
          <w:i/>
          <w:w w:val="105"/>
          <w:sz w:val="21"/>
        </w:rPr>
        <w:t>basis</w:t>
      </w:r>
      <w:r>
        <w:rPr>
          <w:i/>
          <w:spacing w:val="-13"/>
          <w:w w:val="105"/>
          <w:sz w:val="21"/>
        </w:rPr>
        <w:t> </w:t>
      </w:r>
      <w:r>
        <w:rPr>
          <w:i/>
          <w:w w:val="105"/>
          <w:sz w:val="21"/>
        </w:rPr>
        <w:t>to</w:t>
      </w:r>
      <w:r>
        <w:rPr>
          <w:i/>
          <w:spacing w:val="-12"/>
          <w:w w:val="105"/>
          <w:sz w:val="21"/>
        </w:rPr>
        <w:t> </w:t>
      </w:r>
      <w:r>
        <w:rPr>
          <w:i/>
          <w:w w:val="105"/>
          <w:sz w:val="21"/>
        </w:rPr>
        <w:t>suggest</w:t>
      </w:r>
      <w:r>
        <w:rPr>
          <w:i/>
          <w:spacing w:val="-13"/>
          <w:w w:val="105"/>
          <w:sz w:val="21"/>
        </w:rPr>
        <w:t> </w:t>
      </w:r>
      <w:r>
        <w:rPr>
          <w:i/>
          <w:w w:val="105"/>
          <w:sz w:val="21"/>
        </w:rPr>
        <w:t>that</w:t>
      </w:r>
      <w:r>
        <w:rPr>
          <w:i/>
          <w:spacing w:val="-12"/>
          <w:w w:val="105"/>
          <w:sz w:val="21"/>
        </w:rPr>
        <w:t> </w:t>
      </w:r>
      <w:r>
        <w:rPr>
          <w:i/>
          <w:w w:val="105"/>
          <w:sz w:val="21"/>
        </w:rPr>
        <w:t>ByteDance</w:t>
      </w:r>
      <w:r>
        <w:rPr>
          <w:i/>
          <w:spacing w:val="-13"/>
          <w:w w:val="105"/>
          <w:sz w:val="21"/>
        </w:rPr>
        <w:t> </w:t>
      </w:r>
      <w:r>
        <w:rPr>
          <w:i/>
          <w:w w:val="105"/>
          <w:sz w:val="21"/>
        </w:rPr>
        <w:t>Ltd</w:t>
      </w:r>
      <w:r>
        <w:rPr>
          <w:i/>
          <w:spacing w:val="-12"/>
          <w:w w:val="105"/>
          <w:sz w:val="21"/>
        </w:rPr>
        <w:t> </w:t>
      </w:r>
      <w:r>
        <w:rPr>
          <w:i/>
          <w:w w:val="105"/>
          <w:sz w:val="21"/>
        </w:rPr>
        <w:t>exercised</w:t>
      </w:r>
      <w:r>
        <w:rPr>
          <w:i/>
          <w:spacing w:val="-13"/>
          <w:w w:val="105"/>
          <w:sz w:val="21"/>
        </w:rPr>
        <w:t> </w:t>
      </w:r>
      <w:r>
        <w:rPr>
          <w:i/>
          <w:w w:val="105"/>
          <w:sz w:val="21"/>
        </w:rPr>
        <w:t>decisive</w:t>
      </w:r>
      <w:r>
        <w:rPr>
          <w:i/>
          <w:spacing w:val="-12"/>
          <w:w w:val="105"/>
          <w:sz w:val="21"/>
        </w:rPr>
        <w:t> </w:t>
      </w:r>
      <w:r>
        <w:rPr>
          <w:i/>
          <w:w w:val="105"/>
          <w:sz w:val="21"/>
        </w:rPr>
        <w:t>influence</w:t>
      </w:r>
      <w:r>
        <w:rPr>
          <w:i/>
          <w:spacing w:val="-13"/>
          <w:w w:val="105"/>
          <w:sz w:val="21"/>
        </w:rPr>
        <w:t> </w:t>
      </w:r>
      <w:r>
        <w:rPr>
          <w:i/>
          <w:w w:val="105"/>
          <w:sz w:val="21"/>
        </w:rPr>
        <w:t>over the processing of personal data by TikTok.</w:t>
      </w:r>
      <w:r>
        <w:rPr>
          <w:i/>
          <w:w w:val="105"/>
          <w:sz w:val="21"/>
          <w:vertAlign w:val="superscript"/>
        </w:rPr>
        <w:t>363</w:t>
      </w:r>
    </w:p>
    <w:p>
      <w:pPr>
        <w:pStyle w:val="BodyText"/>
        <w:spacing w:before="5"/>
        <w:rPr>
          <w:i/>
          <w:sz w:val="21"/>
        </w:rPr>
      </w:pPr>
    </w:p>
    <w:p>
      <w:pPr>
        <w:pStyle w:val="ListParagraph"/>
        <w:numPr>
          <w:ilvl w:val="0"/>
          <w:numId w:val="28"/>
        </w:numPr>
        <w:tabs>
          <w:tab w:pos="728" w:val="left" w:leader="none"/>
        </w:tabs>
        <w:spacing w:line="240" w:lineRule="auto" w:before="0" w:after="0"/>
        <w:ind w:left="728" w:right="0" w:hanging="564"/>
        <w:jc w:val="left"/>
        <w:rPr>
          <w:sz w:val="21"/>
        </w:rPr>
      </w:pPr>
      <w:r>
        <w:rPr>
          <w:w w:val="105"/>
          <w:sz w:val="21"/>
        </w:rPr>
        <w:t>I</w:t>
      </w:r>
      <w:r>
        <w:rPr>
          <w:spacing w:val="-13"/>
          <w:w w:val="105"/>
          <w:sz w:val="21"/>
        </w:rPr>
        <w:t> </w:t>
      </w:r>
      <w:r>
        <w:rPr>
          <w:w w:val="105"/>
          <w:sz w:val="21"/>
        </w:rPr>
        <w:t>do</w:t>
      </w:r>
      <w:r>
        <w:rPr>
          <w:spacing w:val="-5"/>
          <w:w w:val="105"/>
          <w:sz w:val="21"/>
        </w:rPr>
        <w:t> </w:t>
      </w:r>
      <w:r>
        <w:rPr>
          <w:w w:val="105"/>
          <w:sz w:val="21"/>
        </w:rPr>
        <w:t>not</w:t>
      </w:r>
      <w:r>
        <w:rPr>
          <w:spacing w:val="-5"/>
          <w:w w:val="105"/>
          <w:sz w:val="21"/>
        </w:rPr>
        <w:t> </w:t>
      </w:r>
      <w:r>
        <w:rPr>
          <w:w w:val="105"/>
          <w:sz w:val="21"/>
        </w:rPr>
        <w:t>accept</w:t>
      </w:r>
      <w:r>
        <w:rPr>
          <w:spacing w:val="1"/>
          <w:w w:val="105"/>
          <w:sz w:val="21"/>
        </w:rPr>
        <w:t> </w:t>
      </w:r>
      <w:r>
        <w:rPr>
          <w:w w:val="105"/>
          <w:sz w:val="21"/>
        </w:rPr>
        <w:t>TTL's</w:t>
      </w:r>
      <w:r>
        <w:rPr>
          <w:spacing w:val="-1"/>
          <w:w w:val="105"/>
          <w:sz w:val="21"/>
        </w:rPr>
        <w:t> </w:t>
      </w:r>
      <w:r>
        <w:rPr>
          <w:w w:val="105"/>
          <w:sz w:val="21"/>
        </w:rPr>
        <w:t>submissions</w:t>
      </w:r>
      <w:r>
        <w:rPr>
          <w:spacing w:val="12"/>
          <w:w w:val="105"/>
          <w:sz w:val="21"/>
        </w:rPr>
        <w:t> </w:t>
      </w:r>
      <w:r>
        <w:rPr>
          <w:w w:val="105"/>
          <w:sz w:val="21"/>
        </w:rPr>
        <w:t>in</w:t>
      </w:r>
      <w:r>
        <w:rPr>
          <w:spacing w:val="-12"/>
          <w:w w:val="105"/>
          <w:sz w:val="21"/>
        </w:rPr>
        <w:t> </w:t>
      </w:r>
      <w:r>
        <w:rPr>
          <w:w w:val="105"/>
          <w:sz w:val="21"/>
        </w:rPr>
        <w:t>relation</w:t>
      </w:r>
      <w:r>
        <w:rPr>
          <w:spacing w:val="-5"/>
          <w:w w:val="105"/>
          <w:sz w:val="21"/>
        </w:rPr>
        <w:t> </w:t>
      </w:r>
      <w:r>
        <w:rPr>
          <w:w w:val="105"/>
          <w:sz w:val="21"/>
        </w:rPr>
        <w:t>to</w:t>
      </w:r>
      <w:r>
        <w:rPr>
          <w:spacing w:val="-8"/>
          <w:w w:val="105"/>
          <w:sz w:val="21"/>
        </w:rPr>
        <w:t> </w:t>
      </w:r>
      <w:r>
        <w:rPr>
          <w:w w:val="105"/>
          <w:sz w:val="21"/>
        </w:rPr>
        <w:t>the</w:t>
      </w:r>
      <w:r>
        <w:rPr>
          <w:spacing w:val="-8"/>
          <w:w w:val="105"/>
          <w:sz w:val="21"/>
        </w:rPr>
        <w:t> </w:t>
      </w:r>
      <w:r>
        <w:rPr>
          <w:w w:val="105"/>
          <w:sz w:val="21"/>
        </w:rPr>
        <w:t>above</w:t>
      </w:r>
      <w:r>
        <w:rPr>
          <w:spacing w:val="-2"/>
          <w:w w:val="105"/>
          <w:sz w:val="21"/>
        </w:rPr>
        <w:t> </w:t>
      </w:r>
      <w:r>
        <w:rPr>
          <w:w w:val="105"/>
          <w:sz w:val="21"/>
        </w:rPr>
        <w:t>for</w:t>
      </w:r>
      <w:r>
        <w:rPr>
          <w:spacing w:val="-9"/>
          <w:w w:val="105"/>
          <w:sz w:val="21"/>
        </w:rPr>
        <w:t> </w:t>
      </w:r>
      <w:r>
        <w:rPr>
          <w:w w:val="105"/>
          <w:sz w:val="21"/>
        </w:rPr>
        <w:t>the</w:t>
      </w:r>
      <w:r>
        <w:rPr>
          <w:spacing w:val="-12"/>
          <w:w w:val="105"/>
          <w:sz w:val="21"/>
        </w:rPr>
        <w:t> </w:t>
      </w:r>
      <w:r>
        <w:rPr>
          <w:w w:val="105"/>
          <w:sz w:val="21"/>
        </w:rPr>
        <w:t>following</w:t>
      </w:r>
      <w:r>
        <w:rPr>
          <w:spacing w:val="6"/>
          <w:w w:val="105"/>
          <w:sz w:val="21"/>
        </w:rPr>
        <w:t> </w:t>
      </w:r>
      <w:r>
        <w:rPr>
          <w:spacing w:val="-2"/>
          <w:w w:val="105"/>
          <w:sz w:val="21"/>
        </w:rPr>
        <w:t>reasons:</w:t>
      </w:r>
    </w:p>
    <w:p>
      <w:pPr>
        <w:pStyle w:val="BodyText"/>
        <w:spacing w:before="29"/>
        <w:rPr>
          <w:sz w:val="21"/>
        </w:rPr>
      </w:pPr>
    </w:p>
    <w:p>
      <w:pPr>
        <w:tabs>
          <w:tab w:pos="1452" w:val="left" w:leader="none"/>
        </w:tabs>
        <w:spacing w:line="249" w:lineRule="auto" w:before="0"/>
        <w:ind w:left="1450" w:right="582" w:hanging="450"/>
        <w:jc w:val="both"/>
        <w:rPr>
          <w:sz w:val="21"/>
        </w:rPr>
      </w:pPr>
      <w:r>
        <w:rPr/>
        <w:drawing>
          <wp:inline distT="0" distB="0" distL="0" distR="0">
            <wp:extent cx="45719" cy="88391"/>
            <wp:effectExtent l="0" t="0" r="0" b="0"/>
            <wp:docPr id="403" name="Image 403"/>
            <wp:cNvGraphicFramePr>
              <a:graphicFrameLocks/>
            </wp:cNvGraphicFramePr>
            <a:graphic>
              <a:graphicData uri="http://schemas.openxmlformats.org/drawingml/2006/picture">
                <pic:pic>
                  <pic:nvPicPr>
                    <pic:cNvPr id="403" name="Image 403"/>
                    <pic:cNvPicPr/>
                  </pic:nvPicPr>
                  <pic:blipFill>
                    <a:blip r:embed="rId265" cstate="print"/>
                    <a:stretch>
                      <a:fillRect/>
                    </a:stretch>
                  </pic:blipFill>
                  <pic:spPr>
                    <a:xfrm>
                      <a:off x="0" y="0"/>
                      <a:ext cx="45719" cy="88391"/>
                    </a:xfrm>
                    <a:prstGeom prst="rect">
                      <a:avLst/>
                    </a:prstGeom>
                  </pic:spPr>
                </pic:pic>
              </a:graphicData>
            </a:graphic>
          </wp:inline>
        </w:drawing>
      </w:r>
      <w:r>
        <w:rPr/>
      </w:r>
      <w:r>
        <w:rPr>
          <w:rFonts w:ascii="Times New Roman" w:hAnsi="Times New Roman"/>
          <w:sz w:val="20"/>
        </w:rPr>
        <w:tab/>
        <w:tab/>
      </w:r>
      <w:r>
        <w:rPr>
          <w:w w:val="105"/>
          <w:sz w:val="21"/>
        </w:rPr>
        <w:t>Recital</w:t>
      </w:r>
      <w:r>
        <w:rPr>
          <w:spacing w:val="-7"/>
          <w:w w:val="105"/>
          <w:sz w:val="21"/>
        </w:rPr>
        <w:t> </w:t>
      </w:r>
      <w:r>
        <w:rPr>
          <w:w w:val="105"/>
          <w:sz w:val="21"/>
        </w:rPr>
        <w:t>150</w:t>
      </w:r>
      <w:r>
        <w:rPr>
          <w:spacing w:val="-6"/>
          <w:w w:val="105"/>
          <w:sz w:val="21"/>
        </w:rPr>
        <w:t> </w:t>
      </w:r>
      <w:r>
        <w:rPr>
          <w:w w:val="105"/>
          <w:sz w:val="21"/>
        </w:rPr>
        <w:t>GDPR</w:t>
      </w:r>
      <w:r>
        <w:rPr>
          <w:spacing w:val="-10"/>
          <w:w w:val="105"/>
          <w:sz w:val="21"/>
        </w:rPr>
        <w:t> </w:t>
      </w:r>
      <w:r>
        <w:rPr>
          <w:w w:val="105"/>
          <w:sz w:val="21"/>
        </w:rPr>
        <w:t>expressly states</w:t>
      </w:r>
      <w:r>
        <w:rPr>
          <w:spacing w:val="-5"/>
          <w:w w:val="105"/>
          <w:sz w:val="21"/>
        </w:rPr>
        <w:t> </w:t>
      </w:r>
      <w:r>
        <w:rPr>
          <w:w w:val="105"/>
          <w:sz w:val="21"/>
        </w:rPr>
        <w:t>that</w:t>
      </w:r>
      <w:r>
        <w:rPr>
          <w:spacing w:val="-13"/>
          <w:w w:val="105"/>
          <w:sz w:val="21"/>
        </w:rPr>
        <w:t> </w:t>
      </w:r>
      <w:r>
        <w:rPr>
          <w:i/>
          <w:w w:val="105"/>
          <w:sz w:val="21"/>
        </w:rPr>
        <w:t>“iw}here administrative</w:t>
      </w:r>
      <w:r>
        <w:rPr>
          <w:i/>
          <w:spacing w:val="-13"/>
          <w:w w:val="105"/>
          <w:sz w:val="21"/>
        </w:rPr>
        <w:t> </w:t>
      </w:r>
      <w:r>
        <w:rPr>
          <w:i/>
          <w:w w:val="105"/>
          <w:sz w:val="21"/>
        </w:rPr>
        <w:t>fines</w:t>
      </w:r>
      <w:r>
        <w:rPr>
          <w:i/>
          <w:spacing w:val="-3"/>
          <w:w w:val="105"/>
          <w:sz w:val="21"/>
        </w:rPr>
        <w:t> </w:t>
      </w:r>
      <w:r>
        <w:rPr>
          <w:i/>
          <w:w w:val="105"/>
          <w:sz w:val="21"/>
        </w:rPr>
        <w:t>are</w:t>
      </w:r>
      <w:r>
        <w:rPr>
          <w:i/>
          <w:spacing w:val="-10"/>
          <w:w w:val="105"/>
          <w:sz w:val="21"/>
        </w:rPr>
        <w:t> </w:t>
      </w:r>
      <w:r>
        <w:rPr>
          <w:i/>
          <w:w w:val="105"/>
          <w:sz w:val="21"/>
        </w:rPr>
        <w:t>imposed</w:t>
      </w:r>
      <w:r>
        <w:rPr>
          <w:i/>
          <w:spacing w:val="-2"/>
          <w:w w:val="105"/>
          <w:sz w:val="21"/>
        </w:rPr>
        <w:t> </w:t>
      </w:r>
      <w:r>
        <w:rPr>
          <w:i/>
          <w:w w:val="105"/>
          <w:sz w:val="21"/>
        </w:rPr>
        <w:t>on</w:t>
      </w:r>
      <w:r>
        <w:rPr>
          <w:i/>
          <w:spacing w:val="-9"/>
          <w:w w:val="105"/>
          <w:sz w:val="21"/>
        </w:rPr>
        <w:t> </w:t>
      </w:r>
      <w:r>
        <w:rPr>
          <w:i/>
          <w:w w:val="105"/>
          <w:sz w:val="21"/>
        </w:rPr>
        <w:t>an</w:t>
      </w:r>
      <w:r>
        <w:rPr>
          <w:i/>
          <w:w w:val="105"/>
          <w:sz w:val="21"/>
        </w:rPr>
        <w:t> undertaking,</w:t>
      </w:r>
      <w:r>
        <w:rPr>
          <w:i/>
          <w:w w:val="105"/>
          <w:sz w:val="21"/>
        </w:rPr>
        <w:t> an</w:t>
      </w:r>
      <w:r>
        <w:rPr>
          <w:i/>
          <w:spacing w:val="-6"/>
          <w:w w:val="105"/>
          <w:sz w:val="21"/>
        </w:rPr>
        <w:t> </w:t>
      </w:r>
      <w:r>
        <w:rPr>
          <w:i/>
          <w:w w:val="105"/>
          <w:sz w:val="21"/>
        </w:rPr>
        <w:t>undertaking</w:t>
      </w:r>
      <w:r>
        <w:rPr>
          <w:i/>
          <w:spacing w:val="-1"/>
          <w:w w:val="105"/>
          <w:sz w:val="21"/>
        </w:rPr>
        <w:t> </w:t>
      </w:r>
      <w:r>
        <w:rPr>
          <w:i/>
          <w:w w:val="105"/>
          <w:sz w:val="21"/>
        </w:rPr>
        <w:t>should</w:t>
      </w:r>
      <w:r>
        <w:rPr>
          <w:i/>
          <w:spacing w:val="-5"/>
          <w:w w:val="105"/>
          <w:sz w:val="21"/>
        </w:rPr>
        <w:t> </w:t>
      </w:r>
      <w:r>
        <w:rPr>
          <w:i/>
          <w:w w:val="105"/>
          <w:sz w:val="21"/>
        </w:rPr>
        <w:t>be</w:t>
      </w:r>
      <w:r>
        <w:rPr>
          <w:i/>
          <w:spacing w:val="-5"/>
          <w:w w:val="105"/>
          <w:sz w:val="21"/>
        </w:rPr>
        <w:t> </w:t>
      </w:r>
      <w:r>
        <w:rPr>
          <w:i/>
          <w:w w:val="105"/>
          <w:sz w:val="21"/>
        </w:rPr>
        <w:t>understood to</w:t>
      </w:r>
      <w:r>
        <w:rPr>
          <w:i/>
          <w:spacing w:val="-12"/>
          <w:w w:val="105"/>
          <w:sz w:val="21"/>
        </w:rPr>
        <w:t> </w:t>
      </w:r>
      <w:r>
        <w:rPr>
          <w:i/>
          <w:w w:val="105"/>
          <w:sz w:val="21"/>
        </w:rPr>
        <w:t>be</w:t>
      </w:r>
      <w:r>
        <w:rPr>
          <w:i/>
          <w:spacing w:val="-6"/>
          <w:w w:val="105"/>
          <w:sz w:val="21"/>
        </w:rPr>
        <w:t> </w:t>
      </w:r>
      <w:r>
        <w:rPr>
          <w:i/>
          <w:w w:val="105"/>
          <w:sz w:val="21"/>
        </w:rPr>
        <w:t>an</w:t>
      </w:r>
      <w:r>
        <w:rPr>
          <w:i/>
          <w:spacing w:val="-6"/>
          <w:w w:val="105"/>
          <w:sz w:val="21"/>
        </w:rPr>
        <w:t> </w:t>
      </w:r>
      <w:r>
        <w:rPr>
          <w:i/>
          <w:w w:val="105"/>
          <w:sz w:val="21"/>
        </w:rPr>
        <w:t>undertaking in</w:t>
      </w:r>
      <w:r>
        <w:rPr>
          <w:i/>
          <w:spacing w:val="-8"/>
          <w:w w:val="105"/>
          <w:sz w:val="21"/>
        </w:rPr>
        <w:t> </w:t>
      </w:r>
      <w:r>
        <w:rPr>
          <w:i/>
          <w:w w:val="105"/>
          <w:sz w:val="21"/>
        </w:rPr>
        <w:t>accordance with</w:t>
      </w:r>
      <w:r>
        <w:rPr>
          <w:i/>
          <w:spacing w:val="-2"/>
          <w:w w:val="105"/>
          <w:sz w:val="21"/>
        </w:rPr>
        <w:t> </w:t>
      </w:r>
      <w:r>
        <w:rPr>
          <w:i/>
          <w:w w:val="105"/>
          <w:sz w:val="21"/>
        </w:rPr>
        <w:t>Articles 101 and</w:t>
      </w:r>
      <w:r>
        <w:rPr>
          <w:i/>
          <w:spacing w:val="-7"/>
          <w:w w:val="105"/>
          <w:sz w:val="21"/>
        </w:rPr>
        <w:t> </w:t>
      </w:r>
      <w:r>
        <w:rPr>
          <w:i/>
          <w:w w:val="105"/>
          <w:sz w:val="21"/>
        </w:rPr>
        <w:t>102</w:t>
      </w:r>
      <w:r>
        <w:rPr>
          <w:i/>
          <w:spacing w:val="-3"/>
          <w:w w:val="105"/>
          <w:sz w:val="21"/>
        </w:rPr>
        <w:t> </w:t>
      </w:r>
      <w:r>
        <w:rPr>
          <w:i/>
          <w:w w:val="105"/>
          <w:sz w:val="21"/>
        </w:rPr>
        <w:t>TFEU for those purposes.”</w:t>
      </w:r>
      <w:r>
        <w:rPr>
          <w:i/>
          <w:spacing w:val="23"/>
          <w:w w:val="105"/>
          <w:sz w:val="21"/>
        </w:rPr>
        <w:t> </w:t>
      </w:r>
      <w:r>
        <w:rPr>
          <w:w w:val="105"/>
          <w:sz w:val="21"/>
        </w:rPr>
        <w:t>Recital 150 indicates</w:t>
      </w:r>
      <w:r>
        <w:rPr>
          <w:w w:val="105"/>
          <w:sz w:val="21"/>
        </w:rPr>
        <w:t> an</w:t>
      </w:r>
      <w:r>
        <w:rPr>
          <w:spacing w:val="-3"/>
          <w:w w:val="105"/>
          <w:sz w:val="21"/>
        </w:rPr>
        <w:t> </w:t>
      </w:r>
      <w:r>
        <w:rPr>
          <w:w w:val="105"/>
          <w:sz w:val="21"/>
        </w:rPr>
        <w:t>intention by</w:t>
      </w:r>
      <w:r>
        <w:rPr>
          <w:w w:val="105"/>
          <w:sz w:val="21"/>
        </w:rPr>
        <w:t> the</w:t>
      </w:r>
      <w:r>
        <w:rPr>
          <w:w w:val="105"/>
          <w:sz w:val="21"/>
        </w:rPr>
        <w:t> EU</w:t>
      </w:r>
      <w:r>
        <w:rPr>
          <w:w w:val="105"/>
          <w:sz w:val="21"/>
        </w:rPr>
        <w:t> legislature</w:t>
      </w:r>
      <w:r>
        <w:rPr>
          <w:w w:val="105"/>
          <w:sz w:val="21"/>
        </w:rPr>
        <w:t> to</w:t>
      </w:r>
      <w:r>
        <w:rPr>
          <w:w w:val="105"/>
          <w:sz w:val="21"/>
        </w:rPr>
        <w:t> incorporate</w:t>
      </w:r>
      <w:r>
        <w:rPr>
          <w:w w:val="105"/>
          <w:sz w:val="21"/>
        </w:rPr>
        <w:t> the</w:t>
      </w:r>
      <w:r>
        <w:rPr>
          <w:w w:val="105"/>
          <w:sz w:val="21"/>
        </w:rPr>
        <w:t> definition</w:t>
      </w:r>
      <w:r>
        <w:rPr>
          <w:w w:val="105"/>
          <w:sz w:val="21"/>
        </w:rPr>
        <w:t> of</w:t>
      </w:r>
      <w:r>
        <w:rPr>
          <w:w w:val="105"/>
          <w:sz w:val="21"/>
        </w:rPr>
        <w:t> </w:t>
      </w:r>
      <w:r>
        <w:rPr>
          <w:i/>
          <w:w w:val="105"/>
          <w:sz w:val="21"/>
        </w:rPr>
        <w:t>“undertaking”</w:t>
      </w:r>
      <w:r>
        <w:rPr>
          <w:i/>
          <w:w w:val="105"/>
          <w:sz w:val="21"/>
        </w:rPr>
        <w:t> </w:t>
      </w:r>
      <w:r>
        <w:rPr>
          <w:w w:val="105"/>
          <w:sz w:val="21"/>
        </w:rPr>
        <w:t>from</w:t>
      </w:r>
      <w:r>
        <w:rPr>
          <w:w w:val="105"/>
          <w:sz w:val="21"/>
        </w:rPr>
        <w:t> EU competition law</w:t>
      </w:r>
      <w:r>
        <w:rPr>
          <w:spacing w:val="-4"/>
          <w:w w:val="105"/>
          <w:sz w:val="21"/>
        </w:rPr>
        <w:t> </w:t>
      </w:r>
      <w:r>
        <w:rPr>
          <w:w w:val="105"/>
          <w:sz w:val="21"/>
        </w:rPr>
        <w:t>into</w:t>
      </w:r>
      <w:r>
        <w:rPr>
          <w:spacing w:val="-11"/>
          <w:w w:val="105"/>
          <w:sz w:val="21"/>
        </w:rPr>
        <w:t> </w:t>
      </w:r>
      <w:r>
        <w:rPr>
          <w:w w:val="105"/>
          <w:sz w:val="21"/>
        </w:rPr>
        <w:t>the</w:t>
      </w:r>
      <w:r>
        <w:rPr>
          <w:spacing w:val="-9"/>
          <w:w w:val="105"/>
          <w:sz w:val="21"/>
        </w:rPr>
        <w:t> </w:t>
      </w:r>
      <w:r>
        <w:rPr>
          <w:w w:val="105"/>
          <w:sz w:val="21"/>
        </w:rPr>
        <w:t>GDPR</w:t>
      </w:r>
      <w:r>
        <w:rPr>
          <w:spacing w:val="-7"/>
          <w:w w:val="105"/>
          <w:sz w:val="21"/>
        </w:rPr>
        <w:t> </w:t>
      </w:r>
      <w:r>
        <w:rPr>
          <w:w w:val="105"/>
          <w:sz w:val="21"/>
        </w:rPr>
        <w:t>insofar as</w:t>
      </w:r>
      <w:r>
        <w:rPr>
          <w:spacing w:val="-12"/>
          <w:w w:val="105"/>
          <w:sz w:val="21"/>
        </w:rPr>
        <w:t> </w:t>
      </w:r>
      <w:r>
        <w:rPr>
          <w:w w:val="105"/>
          <w:sz w:val="21"/>
        </w:rPr>
        <w:t>the</w:t>
      </w:r>
      <w:r>
        <w:rPr>
          <w:spacing w:val="-11"/>
          <w:w w:val="105"/>
          <w:sz w:val="21"/>
        </w:rPr>
        <w:t> </w:t>
      </w:r>
      <w:r>
        <w:rPr>
          <w:w w:val="105"/>
          <w:sz w:val="21"/>
        </w:rPr>
        <w:t>term</w:t>
      </w:r>
      <w:r>
        <w:rPr>
          <w:spacing w:val="-2"/>
          <w:w w:val="105"/>
          <w:sz w:val="21"/>
        </w:rPr>
        <w:t> </w:t>
      </w:r>
      <w:r>
        <w:rPr>
          <w:w w:val="105"/>
          <w:sz w:val="21"/>
        </w:rPr>
        <w:t>“undertaking” is</w:t>
      </w:r>
      <w:r>
        <w:rPr>
          <w:spacing w:val="-7"/>
          <w:w w:val="105"/>
          <w:sz w:val="21"/>
        </w:rPr>
        <w:t> </w:t>
      </w:r>
      <w:r>
        <w:rPr>
          <w:w w:val="105"/>
          <w:sz w:val="21"/>
        </w:rPr>
        <w:t>used</w:t>
      </w:r>
      <w:r>
        <w:rPr>
          <w:spacing w:val="-4"/>
          <w:w w:val="105"/>
          <w:sz w:val="21"/>
        </w:rPr>
        <w:t> </w:t>
      </w:r>
      <w:r>
        <w:rPr>
          <w:w w:val="105"/>
          <w:sz w:val="21"/>
        </w:rPr>
        <w:t>in</w:t>
      </w:r>
      <w:r>
        <w:rPr>
          <w:spacing w:val="-11"/>
          <w:w w:val="105"/>
          <w:sz w:val="21"/>
        </w:rPr>
        <w:t> </w:t>
      </w:r>
      <w:r>
        <w:rPr>
          <w:w w:val="105"/>
          <w:sz w:val="21"/>
        </w:rPr>
        <w:t>connection with</w:t>
      </w:r>
      <w:r>
        <w:rPr>
          <w:spacing w:val="-13"/>
          <w:w w:val="105"/>
          <w:sz w:val="21"/>
        </w:rPr>
        <w:t> </w:t>
      </w:r>
      <w:r>
        <w:rPr>
          <w:w w:val="105"/>
          <w:sz w:val="21"/>
        </w:rPr>
        <w:t>the</w:t>
      </w:r>
      <w:r>
        <w:rPr>
          <w:spacing w:val="-8"/>
          <w:w w:val="105"/>
          <w:sz w:val="21"/>
        </w:rPr>
        <w:t> </w:t>
      </w:r>
      <w:r>
        <w:rPr>
          <w:w w:val="105"/>
          <w:sz w:val="21"/>
        </w:rPr>
        <w:t>imposition of</w:t>
      </w:r>
      <w:r>
        <w:rPr>
          <w:spacing w:val="-8"/>
          <w:w w:val="105"/>
          <w:sz w:val="21"/>
        </w:rPr>
        <w:t> </w:t>
      </w:r>
      <w:r>
        <w:rPr>
          <w:w w:val="105"/>
          <w:sz w:val="21"/>
        </w:rPr>
        <w:t>administrative</w:t>
      </w:r>
      <w:r>
        <w:rPr>
          <w:spacing w:val="-13"/>
          <w:w w:val="105"/>
          <w:sz w:val="21"/>
        </w:rPr>
        <w:t> </w:t>
      </w:r>
      <w:r>
        <w:rPr>
          <w:w w:val="105"/>
          <w:sz w:val="21"/>
        </w:rPr>
        <w:t>fines.</w:t>
      </w:r>
      <w:r>
        <w:rPr>
          <w:spacing w:val="-2"/>
          <w:w w:val="105"/>
          <w:sz w:val="21"/>
        </w:rPr>
        <w:t> </w:t>
      </w:r>
      <w:r>
        <w:rPr>
          <w:w w:val="105"/>
          <w:sz w:val="21"/>
        </w:rPr>
        <w:t>This</w:t>
      </w:r>
      <w:r>
        <w:rPr>
          <w:spacing w:val="-4"/>
          <w:w w:val="105"/>
          <w:sz w:val="21"/>
        </w:rPr>
        <w:t> </w:t>
      </w:r>
      <w:r>
        <w:rPr>
          <w:w w:val="105"/>
          <w:sz w:val="21"/>
        </w:rPr>
        <w:t>arises,</w:t>
      </w:r>
      <w:r>
        <w:rPr>
          <w:spacing w:val="-5"/>
          <w:w w:val="105"/>
          <w:sz w:val="21"/>
        </w:rPr>
        <w:t> </w:t>
      </w:r>
      <w:r>
        <w:rPr>
          <w:w w:val="105"/>
          <w:sz w:val="21"/>
        </w:rPr>
        <w:t>in</w:t>
      </w:r>
      <w:r>
        <w:rPr>
          <w:spacing w:val="-12"/>
          <w:w w:val="105"/>
          <w:sz w:val="21"/>
        </w:rPr>
        <w:t> </w:t>
      </w:r>
      <w:r>
        <w:rPr>
          <w:w w:val="105"/>
          <w:sz w:val="21"/>
        </w:rPr>
        <w:t>particular, in</w:t>
      </w:r>
      <w:r>
        <w:rPr>
          <w:spacing w:val="-10"/>
          <w:w w:val="105"/>
          <w:sz w:val="21"/>
        </w:rPr>
        <w:t> </w:t>
      </w:r>
      <w:r>
        <w:rPr>
          <w:w w:val="105"/>
          <w:sz w:val="21"/>
        </w:rPr>
        <w:t>Articles 83(4)</w:t>
      </w:r>
      <w:r>
        <w:rPr>
          <w:spacing w:val="-7"/>
          <w:w w:val="105"/>
          <w:sz w:val="21"/>
        </w:rPr>
        <w:t> </w:t>
      </w:r>
      <w:r>
        <w:rPr>
          <w:w w:val="105"/>
          <w:sz w:val="21"/>
        </w:rPr>
        <w:t>to</w:t>
      </w:r>
    </w:p>
    <w:p>
      <w:pPr>
        <w:spacing w:line="252" w:lineRule="auto" w:before="9"/>
        <w:ind w:left="1450" w:right="586" w:firstLine="2"/>
        <w:jc w:val="both"/>
        <w:rPr>
          <w:sz w:val="21"/>
        </w:rPr>
      </w:pPr>
      <w:r>
        <w:rPr>
          <w:w w:val="105"/>
          <w:sz w:val="21"/>
        </w:rPr>
        <w:t>(6)</w:t>
      </w:r>
      <w:r>
        <w:rPr>
          <w:w w:val="105"/>
          <w:sz w:val="21"/>
        </w:rPr>
        <w:t> GDPR.</w:t>
      </w:r>
      <w:r>
        <w:rPr>
          <w:w w:val="105"/>
          <w:sz w:val="21"/>
        </w:rPr>
        <w:t> TTL's</w:t>
      </w:r>
      <w:r>
        <w:rPr>
          <w:w w:val="105"/>
          <w:sz w:val="21"/>
        </w:rPr>
        <w:t> interpretative</w:t>
      </w:r>
      <w:r>
        <w:rPr>
          <w:w w:val="105"/>
          <w:sz w:val="21"/>
        </w:rPr>
        <w:t> arguments</w:t>
      </w:r>
      <w:r>
        <w:rPr>
          <w:w w:val="105"/>
          <w:sz w:val="21"/>
        </w:rPr>
        <w:t> regarding</w:t>
      </w:r>
      <w:r>
        <w:rPr>
          <w:w w:val="105"/>
          <w:sz w:val="21"/>
        </w:rPr>
        <w:t> Recital 150</w:t>
      </w:r>
      <w:r>
        <w:rPr>
          <w:w w:val="105"/>
          <w:sz w:val="21"/>
        </w:rPr>
        <w:t> are</w:t>
      </w:r>
      <w:r>
        <w:rPr>
          <w:w w:val="105"/>
          <w:sz w:val="21"/>
        </w:rPr>
        <w:t> novel,</w:t>
      </w:r>
      <w:r>
        <w:rPr>
          <w:w w:val="105"/>
          <w:sz w:val="21"/>
        </w:rPr>
        <w:t> to</w:t>
      </w:r>
      <w:r>
        <w:rPr>
          <w:w w:val="105"/>
          <w:sz w:val="21"/>
        </w:rPr>
        <w:t> put</w:t>
      </w:r>
      <w:r>
        <w:rPr>
          <w:w w:val="105"/>
          <w:sz w:val="21"/>
        </w:rPr>
        <w:t> it mildly, but ultimately unsustainable.</w:t>
      </w:r>
    </w:p>
    <w:p>
      <w:pPr>
        <w:pStyle w:val="BodyText"/>
        <w:spacing w:before="11"/>
        <w:rPr>
          <w:sz w:val="21"/>
        </w:rPr>
      </w:pPr>
    </w:p>
    <w:p>
      <w:pPr>
        <w:pStyle w:val="ListParagraph"/>
        <w:numPr>
          <w:ilvl w:val="0"/>
          <w:numId w:val="29"/>
        </w:numPr>
        <w:tabs>
          <w:tab w:pos="1447" w:val="left" w:leader="none"/>
        </w:tabs>
        <w:spacing w:line="252" w:lineRule="auto" w:before="1" w:after="0"/>
        <w:ind w:left="1447" w:right="584" w:hanging="514"/>
        <w:jc w:val="both"/>
        <w:rPr>
          <w:sz w:val="21"/>
        </w:rPr>
      </w:pPr>
      <w:r>
        <w:rPr>
          <w:w w:val="105"/>
          <w:sz w:val="21"/>
        </w:rPr>
        <w:t>The concept</w:t>
      </w:r>
      <w:r>
        <w:rPr>
          <w:w w:val="105"/>
          <w:sz w:val="21"/>
        </w:rPr>
        <w:t> of an</w:t>
      </w:r>
      <w:r>
        <w:rPr>
          <w:spacing w:val="-4"/>
          <w:w w:val="105"/>
          <w:sz w:val="21"/>
        </w:rPr>
        <w:t> </w:t>
      </w:r>
      <w:r>
        <w:rPr>
          <w:w w:val="105"/>
          <w:sz w:val="21"/>
        </w:rPr>
        <w:t>“undertaking”</w:t>
      </w:r>
      <w:r>
        <w:rPr>
          <w:w w:val="105"/>
          <w:sz w:val="21"/>
        </w:rPr>
        <w:t> in</w:t>
      </w:r>
      <w:r>
        <w:rPr>
          <w:spacing w:val="-4"/>
          <w:w w:val="105"/>
          <w:sz w:val="21"/>
        </w:rPr>
        <w:t> </w:t>
      </w:r>
      <w:r>
        <w:rPr>
          <w:w w:val="105"/>
          <w:sz w:val="21"/>
        </w:rPr>
        <w:t>Article 101 and</w:t>
      </w:r>
      <w:r>
        <w:rPr>
          <w:spacing w:val="-1"/>
          <w:w w:val="105"/>
          <w:sz w:val="21"/>
        </w:rPr>
        <w:t> </w:t>
      </w:r>
      <w:r>
        <w:rPr>
          <w:w w:val="105"/>
          <w:sz w:val="21"/>
        </w:rPr>
        <w:t>102 TFEU</w:t>
      </w:r>
      <w:r>
        <w:rPr>
          <w:spacing w:val="-2"/>
          <w:w w:val="105"/>
          <w:sz w:val="21"/>
        </w:rPr>
        <w:t> </w:t>
      </w:r>
      <w:r>
        <w:rPr>
          <w:w w:val="105"/>
          <w:sz w:val="21"/>
        </w:rPr>
        <w:t>is</w:t>
      </w:r>
      <w:r>
        <w:rPr>
          <w:spacing w:val="-6"/>
          <w:w w:val="105"/>
          <w:sz w:val="21"/>
        </w:rPr>
        <w:t> </w:t>
      </w:r>
      <w:r>
        <w:rPr>
          <w:w w:val="105"/>
          <w:sz w:val="21"/>
        </w:rPr>
        <w:t>not defined in</w:t>
      </w:r>
      <w:r>
        <w:rPr>
          <w:spacing w:val="-8"/>
          <w:w w:val="105"/>
          <w:sz w:val="21"/>
        </w:rPr>
        <w:t> </w:t>
      </w:r>
      <w:r>
        <w:rPr>
          <w:w w:val="105"/>
          <w:sz w:val="21"/>
        </w:rPr>
        <w:t>the</w:t>
      </w:r>
      <w:r>
        <w:rPr>
          <w:spacing w:val="-1"/>
          <w:w w:val="105"/>
          <w:sz w:val="21"/>
        </w:rPr>
        <w:t> </w:t>
      </w:r>
      <w:r>
        <w:rPr>
          <w:w w:val="105"/>
          <w:sz w:val="21"/>
        </w:rPr>
        <w:t>text of those articles,</w:t>
      </w:r>
      <w:r>
        <w:rPr>
          <w:w w:val="105"/>
          <w:sz w:val="21"/>
        </w:rPr>
        <w:t> but rather has developed</w:t>
      </w:r>
      <w:r>
        <w:rPr>
          <w:w w:val="105"/>
          <w:sz w:val="21"/>
        </w:rPr>
        <w:t> by interpretation</w:t>
      </w:r>
      <w:r>
        <w:rPr>
          <w:spacing w:val="-2"/>
          <w:w w:val="105"/>
          <w:sz w:val="21"/>
        </w:rPr>
        <w:t> </w:t>
      </w:r>
      <w:r>
        <w:rPr>
          <w:w w:val="105"/>
          <w:sz w:val="21"/>
        </w:rPr>
        <w:t>in</w:t>
      </w:r>
      <w:r>
        <w:rPr>
          <w:spacing w:val="-3"/>
          <w:w w:val="105"/>
          <w:sz w:val="21"/>
        </w:rPr>
        <w:t> </w:t>
      </w:r>
      <w:r>
        <w:rPr>
          <w:w w:val="105"/>
          <w:sz w:val="21"/>
        </w:rPr>
        <w:t>the</w:t>
      </w:r>
      <w:r>
        <w:rPr>
          <w:spacing w:val="-1"/>
          <w:w w:val="105"/>
          <w:sz w:val="21"/>
        </w:rPr>
        <w:t> </w:t>
      </w:r>
      <w:r>
        <w:rPr>
          <w:w w:val="105"/>
          <w:sz w:val="21"/>
        </w:rPr>
        <w:t>case law of the EU courts in</w:t>
      </w:r>
      <w:r>
        <w:rPr>
          <w:spacing w:val="-10"/>
          <w:w w:val="105"/>
          <w:sz w:val="21"/>
        </w:rPr>
        <w:t> </w:t>
      </w:r>
      <w:r>
        <w:rPr>
          <w:w w:val="105"/>
          <w:sz w:val="21"/>
        </w:rPr>
        <w:t>the</w:t>
      </w:r>
      <w:r>
        <w:rPr>
          <w:spacing w:val="-7"/>
          <w:w w:val="105"/>
          <w:sz w:val="21"/>
        </w:rPr>
        <w:t> </w:t>
      </w:r>
      <w:r>
        <w:rPr>
          <w:w w:val="105"/>
          <w:sz w:val="21"/>
        </w:rPr>
        <w:t>field</w:t>
      </w:r>
      <w:r>
        <w:rPr>
          <w:spacing w:val="-8"/>
          <w:w w:val="105"/>
          <w:sz w:val="21"/>
        </w:rPr>
        <w:t> </w:t>
      </w:r>
      <w:r>
        <w:rPr>
          <w:w w:val="105"/>
          <w:sz w:val="21"/>
        </w:rPr>
        <w:t>of</w:t>
      </w:r>
      <w:r>
        <w:rPr>
          <w:spacing w:val="-2"/>
          <w:w w:val="105"/>
          <w:sz w:val="21"/>
        </w:rPr>
        <w:t> </w:t>
      </w:r>
      <w:r>
        <w:rPr>
          <w:w w:val="105"/>
          <w:sz w:val="21"/>
        </w:rPr>
        <w:t>EU</w:t>
      </w:r>
      <w:r>
        <w:rPr>
          <w:spacing w:val="-6"/>
          <w:w w:val="105"/>
          <w:sz w:val="21"/>
        </w:rPr>
        <w:t> </w:t>
      </w:r>
      <w:r>
        <w:rPr>
          <w:w w:val="105"/>
          <w:sz w:val="21"/>
        </w:rPr>
        <w:t>competition law.</w:t>
      </w:r>
      <w:r>
        <w:rPr>
          <w:spacing w:val="-6"/>
          <w:w w:val="105"/>
          <w:sz w:val="21"/>
        </w:rPr>
        <w:t> </w:t>
      </w:r>
      <w:r>
        <w:rPr>
          <w:w w:val="105"/>
          <w:sz w:val="21"/>
        </w:rPr>
        <w:t>The</w:t>
      </w:r>
      <w:r>
        <w:rPr>
          <w:spacing w:val="-2"/>
          <w:w w:val="105"/>
          <w:sz w:val="21"/>
        </w:rPr>
        <w:t> </w:t>
      </w:r>
      <w:r>
        <w:rPr>
          <w:w w:val="105"/>
          <w:sz w:val="21"/>
        </w:rPr>
        <w:t>concept</w:t>
      </w:r>
      <w:r>
        <w:rPr>
          <w:spacing w:val="-2"/>
          <w:w w:val="105"/>
          <w:sz w:val="21"/>
        </w:rPr>
        <w:t> </w:t>
      </w:r>
      <w:r>
        <w:rPr>
          <w:w w:val="105"/>
          <w:sz w:val="21"/>
        </w:rPr>
        <w:t>of</w:t>
      </w:r>
      <w:r>
        <w:rPr>
          <w:spacing w:val="-7"/>
          <w:w w:val="105"/>
          <w:sz w:val="21"/>
        </w:rPr>
        <w:t> </w:t>
      </w:r>
      <w:r>
        <w:rPr>
          <w:w w:val="105"/>
          <w:sz w:val="21"/>
        </w:rPr>
        <w:t>“decisive influence” has</w:t>
      </w:r>
      <w:r>
        <w:rPr>
          <w:spacing w:val="-7"/>
          <w:w w:val="105"/>
          <w:sz w:val="21"/>
        </w:rPr>
        <w:t> </w:t>
      </w:r>
      <w:r>
        <w:rPr>
          <w:w w:val="105"/>
          <w:sz w:val="21"/>
        </w:rPr>
        <w:t>been developed</w:t>
      </w:r>
      <w:r>
        <w:rPr>
          <w:w w:val="105"/>
          <w:sz w:val="21"/>
        </w:rPr>
        <w:t> by</w:t>
      </w:r>
      <w:r>
        <w:rPr>
          <w:spacing w:val="-7"/>
          <w:w w:val="105"/>
          <w:sz w:val="21"/>
        </w:rPr>
        <w:t> </w:t>
      </w:r>
      <w:r>
        <w:rPr>
          <w:w w:val="105"/>
          <w:sz w:val="21"/>
        </w:rPr>
        <w:t>the CJEU in</w:t>
      </w:r>
      <w:r>
        <w:rPr>
          <w:spacing w:val="-6"/>
          <w:w w:val="105"/>
          <w:sz w:val="21"/>
        </w:rPr>
        <w:t> </w:t>
      </w:r>
      <w:r>
        <w:rPr>
          <w:w w:val="105"/>
          <w:sz w:val="21"/>
        </w:rPr>
        <w:t>that context</w:t>
      </w:r>
      <w:r>
        <w:rPr>
          <w:spacing w:val="-1"/>
          <w:w w:val="105"/>
          <w:sz w:val="21"/>
        </w:rPr>
        <w:t> </w:t>
      </w:r>
      <w:r>
        <w:rPr>
          <w:w w:val="105"/>
          <w:sz w:val="21"/>
        </w:rPr>
        <w:t>for</w:t>
      </w:r>
      <w:r>
        <w:rPr>
          <w:spacing w:val="-6"/>
          <w:w w:val="105"/>
          <w:sz w:val="21"/>
        </w:rPr>
        <w:t> </w:t>
      </w:r>
      <w:r>
        <w:rPr>
          <w:w w:val="105"/>
          <w:sz w:val="21"/>
        </w:rPr>
        <w:t>the</w:t>
      </w:r>
      <w:r>
        <w:rPr>
          <w:spacing w:val="-1"/>
          <w:w w:val="105"/>
          <w:sz w:val="21"/>
        </w:rPr>
        <w:t> </w:t>
      </w:r>
      <w:r>
        <w:rPr>
          <w:w w:val="105"/>
          <w:sz w:val="21"/>
        </w:rPr>
        <w:t>purpose</w:t>
      </w:r>
      <w:r>
        <w:rPr>
          <w:w w:val="105"/>
          <w:sz w:val="21"/>
        </w:rPr>
        <w:t> of determining</w:t>
      </w:r>
      <w:r>
        <w:rPr>
          <w:w w:val="105"/>
          <w:sz w:val="21"/>
        </w:rPr>
        <w:t> whether one</w:t>
      </w:r>
      <w:r>
        <w:rPr>
          <w:spacing w:val="-4"/>
          <w:w w:val="105"/>
          <w:sz w:val="21"/>
        </w:rPr>
        <w:t> </w:t>
      </w:r>
      <w:r>
        <w:rPr>
          <w:w w:val="105"/>
          <w:sz w:val="21"/>
        </w:rPr>
        <w:t>or more</w:t>
      </w:r>
      <w:r>
        <w:rPr>
          <w:w w:val="105"/>
          <w:sz w:val="21"/>
        </w:rPr>
        <w:t> natural</w:t>
      </w:r>
      <w:r>
        <w:rPr>
          <w:w w:val="105"/>
          <w:sz w:val="21"/>
        </w:rPr>
        <w:t> or</w:t>
      </w:r>
      <w:r>
        <w:rPr>
          <w:w w:val="105"/>
          <w:sz w:val="21"/>
        </w:rPr>
        <w:t> legal</w:t>
      </w:r>
      <w:r>
        <w:rPr>
          <w:w w:val="105"/>
          <w:sz w:val="21"/>
        </w:rPr>
        <w:t> persons</w:t>
      </w:r>
      <w:r>
        <w:rPr>
          <w:w w:val="105"/>
          <w:sz w:val="21"/>
        </w:rPr>
        <w:t> constitute</w:t>
      </w:r>
      <w:r>
        <w:rPr>
          <w:w w:val="105"/>
          <w:sz w:val="21"/>
        </w:rPr>
        <w:t> a</w:t>
      </w:r>
      <w:r>
        <w:rPr>
          <w:w w:val="105"/>
          <w:sz w:val="21"/>
        </w:rPr>
        <w:t> single</w:t>
      </w:r>
      <w:r>
        <w:rPr>
          <w:w w:val="105"/>
          <w:sz w:val="21"/>
        </w:rPr>
        <w:t> economic</w:t>
      </w:r>
      <w:r>
        <w:rPr>
          <w:w w:val="105"/>
          <w:sz w:val="21"/>
        </w:rPr>
        <w:t> entity.</w:t>
      </w:r>
      <w:r>
        <w:rPr>
          <w:w w:val="105"/>
          <w:sz w:val="21"/>
        </w:rPr>
        <w:t> It</w:t>
      </w:r>
      <w:r>
        <w:rPr>
          <w:w w:val="105"/>
          <w:sz w:val="21"/>
        </w:rPr>
        <w:t> is not</w:t>
      </w:r>
      <w:r>
        <w:rPr>
          <w:w w:val="105"/>
          <w:sz w:val="21"/>
        </w:rPr>
        <w:t> apparent from the</w:t>
      </w:r>
      <w:r>
        <w:rPr>
          <w:spacing w:val="-5"/>
          <w:w w:val="105"/>
          <w:sz w:val="21"/>
        </w:rPr>
        <w:t> </w:t>
      </w:r>
      <w:r>
        <w:rPr>
          <w:w w:val="105"/>
          <w:sz w:val="21"/>
        </w:rPr>
        <w:t>text</w:t>
      </w:r>
      <w:r>
        <w:rPr>
          <w:spacing w:val="-2"/>
          <w:w w:val="105"/>
          <w:sz w:val="21"/>
        </w:rPr>
        <w:t> </w:t>
      </w:r>
      <w:r>
        <w:rPr>
          <w:w w:val="105"/>
          <w:sz w:val="21"/>
        </w:rPr>
        <w:t>of</w:t>
      </w:r>
      <w:r>
        <w:rPr>
          <w:spacing w:val="-5"/>
          <w:w w:val="105"/>
          <w:sz w:val="21"/>
        </w:rPr>
        <w:t> </w:t>
      </w:r>
      <w:r>
        <w:rPr>
          <w:w w:val="105"/>
          <w:sz w:val="21"/>
        </w:rPr>
        <w:t>the</w:t>
      </w:r>
      <w:r>
        <w:rPr>
          <w:spacing w:val="-2"/>
          <w:w w:val="105"/>
          <w:sz w:val="21"/>
        </w:rPr>
        <w:t> </w:t>
      </w:r>
      <w:r>
        <w:rPr>
          <w:w w:val="105"/>
          <w:sz w:val="21"/>
        </w:rPr>
        <w:t>GDPR</w:t>
      </w:r>
      <w:r>
        <w:rPr>
          <w:spacing w:val="-6"/>
          <w:w w:val="105"/>
          <w:sz w:val="21"/>
        </w:rPr>
        <w:t> </w:t>
      </w:r>
      <w:r>
        <w:rPr>
          <w:w w:val="105"/>
          <w:sz w:val="21"/>
        </w:rPr>
        <w:t>whether or</w:t>
      </w:r>
      <w:r>
        <w:rPr>
          <w:spacing w:val="-4"/>
          <w:w w:val="105"/>
          <w:sz w:val="21"/>
        </w:rPr>
        <w:t> </w:t>
      </w:r>
      <w:r>
        <w:rPr>
          <w:w w:val="105"/>
          <w:sz w:val="21"/>
        </w:rPr>
        <w:t>how the</w:t>
      </w:r>
      <w:r>
        <w:rPr>
          <w:spacing w:val="-2"/>
          <w:w w:val="105"/>
          <w:sz w:val="21"/>
        </w:rPr>
        <w:t> </w:t>
      </w:r>
      <w:r>
        <w:rPr>
          <w:w w:val="105"/>
          <w:sz w:val="21"/>
        </w:rPr>
        <w:t>concept</w:t>
      </w:r>
      <w:r>
        <w:rPr>
          <w:w w:val="105"/>
          <w:sz w:val="21"/>
        </w:rPr>
        <w:t> of</w:t>
      </w:r>
      <w:r>
        <w:rPr>
          <w:spacing w:val="-1"/>
          <w:w w:val="105"/>
          <w:sz w:val="21"/>
        </w:rPr>
        <w:t> </w:t>
      </w:r>
      <w:r>
        <w:rPr>
          <w:w w:val="105"/>
          <w:sz w:val="21"/>
        </w:rPr>
        <w:t>“decisive influence”</w:t>
      </w:r>
      <w:r>
        <w:rPr>
          <w:w w:val="105"/>
          <w:sz w:val="21"/>
        </w:rPr>
        <w:t> is</w:t>
      </w:r>
      <w:r>
        <w:rPr>
          <w:spacing w:val="-6"/>
          <w:w w:val="105"/>
          <w:sz w:val="21"/>
        </w:rPr>
        <w:t> </w:t>
      </w:r>
      <w:r>
        <w:rPr>
          <w:w w:val="105"/>
          <w:sz w:val="21"/>
        </w:rPr>
        <w:t>to</w:t>
      </w:r>
      <w:r>
        <w:rPr>
          <w:spacing w:val="-1"/>
          <w:w w:val="105"/>
          <w:sz w:val="21"/>
        </w:rPr>
        <w:t> </w:t>
      </w:r>
      <w:r>
        <w:rPr>
          <w:w w:val="105"/>
          <w:sz w:val="21"/>
        </w:rPr>
        <w:t>be adapted</w:t>
      </w:r>
      <w:r>
        <w:rPr>
          <w:w w:val="105"/>
          <w:sz w:val="21"/>
        </w:rPr>
        <w:t> or applied differently</w:t>
      </w:r>
      <w:r>
        <w:rPr>
          <w:w w:val="105"/>
          <w:sz w:val="21"/>
        </w:rPr>
        <w:t> in</w:t>
      </w:r>
      <w:r>
        <w:rPr>
          <w:spacing w:val="-1"/>
          <w:w w:val="105"/>
          <w:sz w:val="21"/>
        </w:rPr>
        <w:t> </w:t>
      </w:r>
      <w:r>
        <w:rPr>
          <w:w w:val="105"/>
          <w:sz w:val="21"/>
        </w:rPr>
        <w:t>the statutory</w:t>
      </w:r>
      <w:r>
        <w:rPr>
          <w:w w:val="105"/>
          <w:sz w:val="21"/>
        </w:rPr>
        <w:t> context</w:t>
      </w:r>
      <w:r>
        <w:rPr>
          <w:w w:val="105"/>
          <w:sz w:val="21"/>
        </w:rPr>
        <w:t> of the GDPR.</w:t>
      </w:r>
      <w:r>
        <w:rPr>
          <w:w w:val="105"/>
          <w:sz w:val="21"/>
        </w:rPr>
        <w:t> In</w:t>
      </w:r>
      <w:r>
        <w:rPr>
          <w:spacing w:val="-4"/>
          <w:w w:val="105"/>
          <w:sz w:val="21"/>
        </w:rPr>
        <w:t> </w:t>
      </w:r>
      <w:r>
        <w:rPr>
          <w:w w:val="105"/>
          <w:sz w:val="21"/>
        </w:rPr>
        <w:t>particular,</w:t>
      </w:r>
      <w:r>
        <w:rPr>
          <w:w w:val="105"/>
          <w:sz w:val="21"/>
        </w:rPr>
        <w:t> it is not</w:t>
      </w:r>
      <w:r>
        <w:rPr>
          <w:w w:val="105"/>
          <w:sz w:val="21"/>
        </w:rPr>
        <w:t> clearly</w:t>
      </w:r>
      <w:r>
        <w:rPr>
          <w:w w:val="105"/>
          <w:sz w:val="21"/>
        </w:rPr>
        <w:t> indicated</w:t>
      </w:r>
      <w:r>
        <w:rPr>
          <w:w w:val="105"/>
          <w:sz w:val="21"/>
        </w:rPr>
        <w:t> that</w:t>
      </w:r>
      <w:r>
        <w:rPr>
          <w:w w:val="105"/>
          <w:sz w:val="21"/>
        </w:rPr>
        <w:t> the</w:t>
      </w:r>
      <w:r>
        <w:rPr>
          <w:w w:val="105"/>
          <w:sz w:val="21"/>
        </w:rPr>
        <w:t> exercise</w:t>
      </w:r>
      <w:r>
        <w:rPr>
          <w:w w:val="105"/>
          <w:sz w:val="21"/>
        </w:rPr>
        <w:t> of</w:t>
      </w:r>
      <w:r>
        <w:rPr>
          <w:w w:val="105"/>
          <w:sz w:val="21"/>
        </w:rPr>
        <w:t> determining</w:t>
      </w:r>
      <w:r>
        <w:rPr>
          <w:w w:val="105"/>
          <w:sz w:val="21"/>
        </w:rPr>
        <w:t> whether</w:t>
      </w:r>
      <w:r>
        <w:rPr>
          <w:w w:val="105"/>
          <w:sz w:val="21"/>
        </w:rPr>
        <w:t> one</w:t>
      </w:r>
      <w:r>
        <w:rPr>
          <w:w w:val="105"/>
          <w:sz w:val="21"/>
        </w:rPr>
        <w:t> entity</w:t>
      </w:r>
      <w:r>
        <w:rPr>
          <w:w w:val="105"/>
          <w:sz w:val="21"/>
        </w:rPr>
        <w:t> exerts “decisive</w:t>
      </w:r>
      <w:r>
        <w:rPr>
          <w:spacing w:val="-2"/>
          <w:w w:val="105"/>
          <w:sz w:val="21"/>
        </w:rPr>
        <w:t> </w:t>
      </w:r>
      <w:r>
        <w:rPr>
          <w:w w:val="105"/>
          <w:sz w:val="21"/>
        </w:rPr>
        <w:t>influence” over</w:t>
      </w:r>
      <w:r>
        <w:rPr>
          <w:spacing w:val="-2"/>
          <w:w w:val="105"/>
          <w:sz w:val="21"/>
        </w:rPr>
        <w:t> </w:t>
      </w:r>
      <w:r>
        <w:rPr>
          <w:w w:val="105"/>
          <w:sz w:val="21"/>
        </w:rPr>
        <w:t>a</w:t>
      </w:r>
      <w:r>
        <w:rPr>
          <w:spacing w:val="-13"/>
          <w:w w:val="105"/>
          <w:sz w:val="21"/>
        </w:rPr>
        <w:t> </w:t>
      </w:r>
      <w:r>
        <w:rPr>
          <w:w w:val="105"/>
          <w:sz w:val="21"/>
        </w:rPr>
        <w:t>another's conduct</w:t>
      </w:r>
      <w:r>
        <w:rPr>
          <w:spacing w:val="-1"/>
          <w:w w:val="105"/>
          <w:sz w:val="21"/>
        </w:rPr>
        <w:t> </w:t>
      </w:r>
      <w:r>
        <w:rPr>
          <w:w w:val="105"/>
          <w:sz w:val="21"/>
        </w:rPr>
        <w:t>on</w:t>
      </w:r>
      <w:r>
        <w:rPr>
          <w:spacing w:val="-11"/>
          <w:w w:val="105"/>
          <w:sz w:val="21"/>
        </w:rPr>
        <w:t> </w:t>
      </w:r>
      <w:r>
        <w:rPr>
          <w:w w:val="105"/>
          <w:sz w:val="21"/>
        </w:rPr>
        <w:t>the</w:t>
      </w:r>
      <w:r>
        <w:rPr>
          <w:spacing w:val="-11"/>
          <w:w w:val="105"/>
          <w:sz w:val="21"/>
        </w:rPr>
        <w:t> </w:t>
      </w:r>
      <w:r>
        <w:rPr>
          <w:w w:val="105"/>
          <w:sz w:val="21"/>
        </w:rPr>
        <w:t>market</w:t>
      </w:r>
      <w:r>
        <w:rPr>
          <w:spacing w:val="-2"/>
          <w:w w:val="105"/>
          <w:sz w:val="21"/>
        </w:rPr>
        <w:t> </w:t>
      </w:r>
      <w:r>
        <w:rPr>
          <w:w w:val="105"/>
          <w:sz w:val="21"/>
        </w:rPr>
        <w:t>is</w:t>
      </w:r>
      <w:r>
        <w:rPr>
          <w:spacing w:val="-13"/>
          <w:w w:val="105"/>
          <w:sz w:val="21"/>
        </w:rPr>
        <w:t> </w:t>
      </w:r>
      <w:r>
        <w:rPr>
          <w:w w:val="105"/>
          <w:sz w:val="21"/>
        </w:rPr>
        <w:t>to</w:t>
      </w:r>
      <w:r>
        <w:rPr>
          <w:spacing w:val="-4"/>
          <w:w w:val="105"/>
          <w:sz w:val="21"/>
        </w:rPr>
        <w:t> </w:t>
      </w:r>
      <w:r>
        <w:rPr>
          <w:w w:val="105"/>
          <w:sz w:val="21"/>
        </w:rPr>
        <w:t>be</w:t>
      </w:r>
      <w:r>
        <w:rPr>
          <w:spacing w:val="-13"/>
          <w:w w:val="105"/>
          <w:sz w:val="21"/>
        </w:rPr>
        <w:t> </w:t>
      </w:r>
      <w:r>
        <w:rPr>
          <w:w w:val="105"/>
          <w:sz w:val="21"/>
        </w:rPr>
        <w:t>conflated</w:t>
      </w:r>
      <w:r>
        <w:rPr>
          <w:spacing w:val="-6"/>
          <w:w w:val="105"/>
          <w:sz w:val="21"/>
        </w:rPr>
        <w:t> </w:t>
      </w:r>
      <w:r>
        <w:rPr>
          <w:w w:val="105"/>
          <w:sz w:val="21"/>
        </w:rPr>
        <w:t>with</w:t>
      </w:r>
      <w:r>
        <w:rPr>
          <w:spacing w:val="-8"/>
          <w:w w:val="105"/>
          <w:sz w:val="21"/>
        </w:rPr>
        <w:t> </w:t>
      </w:r>
      <w:r>
        <w:rPr>
          <w:w w:val="105"/>
          <w:sz w:val="21"/>
        </w:rPr>
        <w:t>the question</w:t>
      </w:r>
      <w:r>
        <w:rPr>
          <w:w w:val="105"/>
          <w:sz w:val="21"/>
        </w:rPr>
        <w:t> of</w:t>
      </w:r>
      <w:r>
        <w:rPr>
          <w:w w:val="105"/>
          <w:sz w:val="21"/>
        </w:rPr>
        <w:t> which</w:t>
      </w:r>
      <w:r>
        <w:rPr>
          <w:w w:val="105"/>
          <w:sz w:val="21"/>
        </w:rPr>
        <w:t> of</w:t>
      </w:r>
      <w:r>
        <w:rPr>
          <w:w w:val="105"/>
          <w:sz w:val="21"/>
        </w:rPr>
        <w:t> the</w:t>
      </w:r>
      <w:r>
        <w:rPr>
          <w:w w:val="105"/>
          <w:sz w:val="21"/>
        </w:rPr>
        <w:t> two</w:t>
      </w:r>
      <w:r>
        <w:rPr>
          <w:w w:val="105"/>
          <w:sz w:val="21"/>
        </w:rPr>
        <w:t> entities</w:t>
      </w:r>
      <w:r>
        <w:rPr>
          <w:w w:val="105"/>
          <w:sz w:val="21"/>
        </w:rPr>
        <w:t> takes</w:t>
      </w:r>
      <w:r>
        <w:rPr>
          <w:w w:val="105"/>
          <w:sz w:val="21"/>
        </w:rPr>
        <w:t> decisions</w:t>
      </w:r>
      <w:r>
        <w:rPr>
          <w:w w:val="105"/>
          <w:sz w:val="21"/>
        </w:rPr>
        <w:t> concerning</w:t>
      </w:r>
      <w:r>
        <w:rPr>
          <w:w w:val="105"/>
          <w:sz w:val="21"/>
        </w:rPr>
        <w:t> data</w:t>
      </w:r>
      <w:r>
        <w:rPr>
          <w:w w:val="105"/>
          <w:sz w:val="21"/>
        </w:rPr>
        <w:t> processing activities</w:t>
      </w:r>
      <w:r>
        <w:rPr>
          <w:spacing w:val="-8"/>
          <w:w w:val="105"/>
          <w:sz w:val="21"/>
        </w:rPr>
        <w:t> </w:t>
      </w:r>
      <w:r>
        <w:rPr>
          <w:w w:val="105"/>
          <w:sz w:val="21"/>
        </w:rPr>
        <w:t>for</w:t>
      </w:r>
      <w:r>
        <w:rPr>
          <w:spacing w:val="-12"/>
          <w:w w:val="105"/>
          <w:sz w:val="21"/>
        </w:rPr>
        <w:t> </w:t>
      </w:r>
      <w:r>
        <w:rPr>
          <w:w w:val="105"/>
          <w:sz w:val="21"/>
        </w:rPr>
        <w:t>the</w:t>
      </w:r>
      <w:r>
        <w:rPr>
          <w:spacing w:val="-11"/>
          <w:w w:val="105"/>
          <w:sz w:val="21"/>
        </w:rPr>
        <w:t> </w:t>
      </w:r>
      <w:r>
        <w:rPr>
          <w:w w:val="105"/>
          <w:sz w:val="21"/>
        </w:rPr>
        <w:t>purposes of</w:t>
      </w:r>
      <w:r>
        <w:rPr>
          <w:spacing w:val="-12"/>
          <w:w w:val="105"/>
          <w:sz w:val="21"/>
        </w:rPr>
        <w:t> </w:t>
      </w:r>
      <w:r>
        <w:rPr>
          <w:w w:val="105"/>
          <w:sz w:val="21"/>
        </w:rPr>
        <w:t>the</w:t>
      </w:r>
      <w:r>
        <w:rPr>
          <w:spacing w:val="-11"/>
          <w:w w:val="105"/>
          <w:sz w:val="21"/>
        </w:rPr>
        <w:t> </w:t>
      </w:r>
      <w:r>
        <w:rPr>
          <w:w w:val="105"/>
          <w:sz w:val="21"/>
        </w:rPr>
        <w:t>GDPR.</w:t>
      </w:r>
      <w:r>
        <w:rPr>
          <w:spacing w:val="-5"/>
          <w:w w:val="105"/>
          <w:sz w:val="21"/>
        </w:rPr>
        <w:t> </w:t>
      </w:r>
      <w:r>
        <w:rPr>
          <w:w w:val="105"/>
          <w:sz w:val="21"/>
        </w:rPr>
        <w:t>If</w:t>
      </w:r>
      <w:r>
        <w:rPr>
          <w:spacing w:val="-10"/>
          <w:w w:val="105"/>
          <w:sz w:val="21"/>
        </w:rPr>
        <w:t> </w:t>
      </w:r>
      <w:r>
        <w:rPr>
          <w:w w:val="105"/>
          <w:sz w:val="21"/>
        </w:rPr>
        <w:t>it</w:t>
      </w:r>
      <w:r>
        <w:rPr>
          <w:spacing w:val="-11"/>
          <w:w w:val="105"/>
          <w:sz w:val="21"/>
        </w:rPr>
        <w:t> </w:t>
      </w:r>
      <w:r>
        <w:rPr>
          <w:w w:val="105"/>
          <w:sz w:val="21"/>
        </w:rPr>
        <w:t>had</w:t>
      </w:r>
      <w:r>
        <w:rPr>
          <w:spacing w:val="-12"/>
          <w:w w:val="105"/>
          <w:sz w:val="21"/>
        </w:rPr>
        <w:t> </w:t>
      </w:r>
      <w:r>
        <w:rPr>
          <w:w w:val="105"/>
          <w:sz w:val="21"/>
        </w:rPr>
        <w:t>been</w:t>
      </w:r>
      <w:r>
        <w:rPr>
          <w:spacing w:val="-11"/>
          <w:w w:val="105"/>
          <w:sz w:val="21"/>
        </w:rPr>
        <w:t> </w:t>
      </w:r>
      <w:r>
        <w:rPr>
          <w:w w:val="105"/>
          <w:sz w:val="21"/>
        </w:rPr>
        <w:t>the</w:t>
      </w:r>
      <w:r>
        <w:rPr>
          <w:spacing w:val="-5"/>
          <w:w w:val="105"/>
          <w:sz w:val="21"/>
        </w:rPr>
        <w:t> </w:t>
      </w:r>
      <w:r>
        <w:rPr>
          <w:w w:val="105"/>
          <w:sz w:val="21"/>
        </w:rPr>
        <w:t>intention</w:t>
      </w:r>
      <w:r>
        <w:rPr>
          <w:spacing w:val="-5"/>
          <w:w w:val="105"/>
          <w:sz w:val="21"/>
        </w:rPr>
        <w:t> </w:t>
      </w:r>
      <w:r>
        <w:rPr>
          <w:w w:val="105"/>
          <w:sz w:val="21"/>
        </w:rPr>
        <w:t>of</w:t>
      </w:r>
      <w:r>
        <w:rPr>
          <w:spacing w:val="-12"/>
          <w:w w:val="105"/>
          <w:sz w:val="21"/>
        </w:rPr>
        <w:t> </w:t>
      </w:r>
      <w:r>
        <w:rPr>
          <w:w w:val="105"/>
          <w:sz w:val="21"/>
        </w:rPr>
        <w:t>the</w:t>
      </w:r>
      <w:r>
        <w:rPr>
          <w:spacing w:val="-9"/>
          <w:w w:val="105"/>
          <w:sz w:val="21"/>
        </w:rPr>
        <w:t> </w:t>
      </w:r>
      <w:r>
        <w:rPr>
          <w:w w:val="105"/>
          <w:sz w:val="21"/>
        </w:rPr>
        <w:t>EU</w:t>
      </w:r>
      <w:r>
        <w:rPr>
          <w:spacing w:val="-13"/>
          <w:w w:val="105"/>
          <w:sz w:val="21"/>
        </w:rPr>
        <w:t> </w:t>
      </w:r>
      <w:r>
        <w:rPr>
          <w:w w:val="105"/>
          <w:sz w:val="21"/>
        </w:rPr>
        <w:t>legislature to</w:t>
      </w:r>
      <w:r>
        <w:rPr>
          <w:spacing w:val="-8"/>
          <w:w w:val="105"/>
          <w:sz w:val="21"/>
        </w:rPr>
        <w:t> </w:t>
      </w:r>
      <w:r>
        <w:rPr>
          <w:w w:val="105"/>
          <w:sz w:val="21"/>
        </w:rPr>
        <w:t>align</w:t>
      </w:r>
      <w:r>
        <w:rPr>
          <w:spacing w:val="-11"/>
          <w:w w:val="105"/>
          <w:sz w:val="21"/>
        </w:rPr>
        <w:t> </w:t>
      </w:r>
      <w:r>
        <w:rPr>
          <w:w w:val="105"/>
          <w:sz w:val="21"/>
        </w:rPr>
        <w:t>the</w:t>
      </w:r>
      <w:r>
        <w:rPr>
          <w:spacing w:val="-9"/>
          <w:w w:val="105"/>
          <w:sz w:val="21"/>
        </w:rPr>
        <w:t> </w:t>
      </w:r>
      <w:r>
        <w:rPr>
          <w:w w:val="105"/>
          <w:sz w:val="21"/>
        </w:rPr>
        <w:t>definition of</w:t>
      </w:r>
      <w:r>
        <w:rPr>
          <w:spacing w:val="-13"/>
          <w:w w:val="105"/>
          <w:sz w:val="21"/>
        </w:rPr>
        <w:t> </w:t>
      </w:r>
      <w:r>
        <w:rPr>
          <w:w w:val="105"/>
          <w:sz w:val="21"/>
        </w:rPr>
        <w:t>the</w:t>
      </w:r>
      <w:r>
        <w:rPr>
          <w:spacing w:val="-9"/>
          <w:w w:val="105"/>
          <w:sz w:val="21"/>
        </w:rPr>
        <w:t> </w:t>
      </w:r>
      <w:r>
        <w:rPr>
          <w:w w:val="105"/>
          <w:sz w:val="21"/>
        </w:rPr>
        <w:t>relevant “undertaking” for</w:t>
      </w:r>
      <w:r>
        <w:rPr>
          <w:spacing w:val="-10"/>
          <w:w w:val="105"/>
          <w:sz w:val="21"/>
        </w:rPr>
        <w:t> </w:t>
      </w:r>
      <w:r>
        <w:rPr>
          <w:w w:val="105"/>
          <w:sz w:val="21"/>
        </w:rPr>
        <w:t>the</w:t>
      </w:r>
      <w:r>
        <w:rPr>
          <w:spacing w:val="-10"/>
          <w:w w:val="105"/>
          <w:sz w:val="21"/>
        </w:rPr>
        <w:t> </w:t>
      </w:r>
      <w:r>
        <w:rPr>
          <w:w w:val="105"/>
          <w:sz w:val="21"/>
        </w:rPr>
        <w:t>purposes of</w:t>
      </w:r>
      <w:r>
        <w:rPr>
          <w:spacing w:val="-6"/>
          <w:w w:val="105"/>
          <w:sz w:val="21"/>
        </w:rPr>
        <w:t> </w:t>
      </w:r>
      <w:r>
        <w:rPr>
          <w:w w:val="105"/>
          <w:sz w:val="21"/>
        </w:rPr>
        <w:t>Article</w:t>
      </w:r>
      <w:r>
        <w:rPr>
          <w:spacing w:val="-4"/>
          <w:w w:val="105"/>
          <w:sz w:val="21"/>
        </w:rPr>
        <w:t> </w:t>
      </w:r>
      <w:r>
        <w:rPr>
          <w:w w:val="105"/>
          <w:sz w:val="21"/>
        </w:rPr>
        <w:t>83(4)</w:t>
      </w:r>
      <w:r>
        <w:rPr>
          <w:spacing w:val="-7"/>
          <w:w w:val="105"/>
          <w:sz w:val="21"/>
        </w:rPr>
        <w:t> </w:t>
      </w:r>
      <w:r>
        <w:rPr>
          <w:w w:val="105"/>
          <w:sz w:val="21"/>
        </w:rPr>
        <w:t>to</w:t>
      </w:r>
    </w:p>
    <w:p>
      <w:pPr>
        <w:spacing w:line="252" w:lineRule="auto" w:before="0"/>
        <w:ind w:left="1448" w:right="586" w:firstLine="4"/>
        <w:jc w:val="both"/>
        <w:rPr>
          <w:sz w:val="21"/>
        </w:rPr>
      </w:pPr>
      <w:r>
        <w:rPr>
          <w:w w:val="105"/>
          <w:sz w:val="21"/>
        </w:rPr>
        <w:t>(6)</w:t>
      </w:r>
      <w:r>
        <w:rPr>
          <w:spacing w:val="-13"/>
          <w:w w:val="105"/>
          <w:sz w:val="21"/>
        </w:rPr>
        <w:t> </w:t>
      </w:r>
      <w:r>
        <w:rPr>
          <w:w w:val="105"/>
          <w:sz w:val="21"/>
        </w:rPr>
        <w:t>GDPR</w:t>
      </w:r>
      <w:r>
        <w:rPr>
          <w:spacing w:val="-12"/>
          <w:w w:val="105"/>
          <w:sz w:val="21"/>
        </w:rPr>
        <w:t> </w:t>
      </w:r>
      <w:r>
        <w:rPr>
          <w:w w:val="105"/>
          <w:sz w:val="21"/>
        </w:rPr>
        <w:t>with</w:t>
      </w:r>
      <w:r>
        <w:rPr>
          <w:spacing w:val="-13"/>
          <w:w w:val="105"/>
          <w:sz w:val="21"/>
        </w:rPr>
        <w:t> </w:t>
      </w:r>
      <w:r>
        <w:rPr>
          <w:w w:val="105"/>
          <w:sz w:val="21"/>
        </w:rPr>
        <w:t>the</w:t>
      </w:r>
      <w:r>
        <w:rPr>
          <w:spacing w:val="-12"/>
          <w:w w:val="105"/>
          <w:sz w:val="21"/>
        </w:rPr>
        <w:t> </w:t>
      </w:r>
      <w:r>
        <w:rPr>
          <w:w w:val="105"/>
          <w:sz w:val="21"/>
        </w:rPr>
        <w:t>definition</w:t>
      </w:r>
      <w:r>
        <w:rPr>
          <w:spacing w:val="-13"/>
          <w:w w:val="105"/>
          <w:sz w:val="21"/>
        </w:rPr>
        <w:t> </w:t>
      </w:r>
      <w:r>
        <w:rPr>
          <w:w w:val="105"/>
          <w:sz w:val="21"/>
        </w:rPr>
        <w:t>of</w:t>
      </w:r>
      <w:r>
        <w:rPr>
          <w:spacing w:val="-12"/>
          <w:w w:val="105"/>
          <w:sz w:val="21"/>
        </w:rPr>
        <w:t> </w:t>
      </w:r>
      <w:r>
        <w:rPr>
          <w:w w:val="105"/>
          <w:sz w:val="21"/>
        </w:rPr>
        <w:t>a</w:t>
      </w:r>
      <w:r>
        <w:rPr>
          <w:spacing w:val="-13"/>
          <w:w w:val="105"/>
          <w:sz w:val="21"/>
        </w:rPr>
        <w:t> </w:t>
      </w:r>
      <w:r>
        <w:rPr>
          <w:w w:val="105"/>
          <w:sz w:val="21"/>
        </w:rPr>
        <w:t>“controller”</w:t>
      </w:r>
      <w:r>
        <w:rPr>
          <w:spacing w:val="-12"/>
          <w:w w:val="105"/>
          <w:sz w:val="21"/>
        </w:rPr>
        <w:t> </w:t>
      </w:r>
      <w:r>
        <w:rPr>
          <w:w w:val="105"/>
          <w:sz w:val="21"/>
        </w:rPr>
        <w:t>within</w:t>
      </w:r>
      <w:r>
        <w:rPr>
          <w:spacing w:val="-13"/>
          <w:w w:val="105"/>
          <w:sz w:val="21"/>
        </w:rPr>
        <w:t> </w:t>
      </w:r>
      <w:r>
        <w:rPr>
          <w:w w:val="105"/>
          <w:sz w:val="21"/>
        </w:rPr>
        <w:t>the</w:t>
      </w:r>
      <w:r>
        <w:rPr>
          <w:spacing w:val="-12"/>
          <w:w w:val="105"/>
          <w:sz w:val="21"/>
        </w:rPr>
        <w:t> </w:t>
      </w:r>
      <w:r>
        <w:rPr>
          <w:w w:val="105"/>
          <w:sz w:val="21"/>
        </w:rPr>
        <w:t>meaning</w:t>
      </w:r>
      <w:r>
        <w:rPr>
          <w:spacing w:val="-13"/>
          <w:w w:val="105"/>
          <w:sz w:val="21"/>
        </w:rPr>
        <w:t> </w:t>
      </w:r>
      <w:r>
        <w:rPr>
          <w:w w:val="105"/>
          <w:sz w:val="21"/>
        </w:rPr>
        <w:t>of</w:t>
      </w:r>
      <w:r>
        <w:rPr>
          <w:spacing w:val="-11"/>
          <w:w w:val="105"/>
          <w:sz w:val="21"/>
        </w:rPr>
        <w:t> </w:t>
      </w:r>
      <w:r>
        <w:rPr>
          <w:w w:val="105"/>
          <w:sz w:val="21"/>
        </w:rPr>
        <w:t>Article</w:t>
      </w:r>
      <w:r>
        <w:rPr>
          <w:spacing w:val="-12"/>
          <w:w w:val="105"/>
          <w:sz w:val="21"/>
        </w:rPr>
        <w:t> </w:t>
      </w:r>
      <w:r>
        <w:rPr>
          <w:w w:val="105"/>
          <w:sz w:val="21"/>
        </w:rPr>
        <w:t>4(7)</w:t>
      </w:r>
      <w:r>
        <w:rPr>
          <w:spacing w:val="-13"/>
          <w:w w:val="105"/>
          <w:sz w:val="21"/>
        </w:rPr>
        <w:t> </w:t>
      </w:r>
      <w:r>
        <w:rPr>
          <w:w w:val="105"/>
          <w:sz w:val="21"/>
        </w:rPr>
        <w:t>GDPR</w:t>
      </w:r>
      <w:r>
        <w:rPr>
          <w:spacing w:val="-12"/>
          <w:w w:val="105"/>
          <w:sz w:val="21"/>
        </w:rPr>
        <w:t> </w:t>
      </w:r>
      <w:r>
        <w:rPr>
          <w:sz w:val="21"/>
        </w:rPr>
        <w:t>— </w:t>
      </w:r>
      <w:r>
        <w:rPr>
          <w:w w:val="105"/>
          <w:sz w:val="21"/>
        </w:rPr>
        <w:t>that is,</w:t>
      </w:r>
      <w:r>
        <w:rPr>
          <w:spacing w:val="-4"/>
          <w:w w:val="105"/>
          <w:sz w:val="21"/>
        </w:rPr>
        <w:t> </w:t>
      </w:r>
      <w:r>
        <w:rPr>
          <w:w w:val="105"/>
          <w:sz w:val="21"/>
        </w:rPr>
        <w:t>the</w:t>
      </w:r>
      <w:r>
        <w:rPr>
          <w:spacing w:val="-13"/>
          <w:w w:val="105"/>
          <w:sz w:val="21"/>
        </w:rPr>
        <w:t> </w:t>
      </w:r>
      <w:r>
        <w:rPr>
          <w:i/>
          <w:w w:val="105"/>
          <w:sz w:val="21"/>
        </w:rPr>
        <w:t>“natural or legal person</w:t>
      </w:r>
      <w:r>
        <w:rPr>
          <w:i/>
          <w:w w:val="105"/>
          <w:sz w:val="21"/>
        </w:rPr>
        <w:t> i...}</w:t>
      </w:r>
      <w:r>
        <w:rPr>
          <w:i/>
          <w:w w:val="105"/>
          <w:sz w:val="21"/>
        </w:rPr>
        <w:t> which, alone or jointly with others, determines</w:t>
      </w:r>
      <w:r>
        <w:rPr>
          <w:i/>
          <w:w w:val="105"/>
          <w:sz w:val="21"/>
        </w:rPr>
        <w:t> </w:t>
      </w:r>
      <w:r>
        <w:rPr>
          <w:i/>
          <w:spacing w:val="-2"/>
          <w:w w:val="105"/>
          <w:sz w:val="21"/>
        </w:rPr>
        <w:t>the</w:t>
      </w:r>
      <w:r>
        <w:rPr>
          <w:i/>
          <w:spacing w:val="-11"/>
          <w:w w:val="105"/>
          <w:sz w:val="21"/>
        </w:rPr>
        <w:t> </w:t>
      </w:r>
      <w:r>
        <w:rPr>
          <w:i/>
          <w:spacing w:val="-2"/>
          <w:w w:val="105"/>
          <w:sz w:val="21"/>
        </w:rPr>
        <w:t>purposes</w:t>
      </w:r>
      <w:r>
        <w:rPr>
          <w:i/>
          <w:spacing w:val="-10"/>
          <w:w w:val="105"/>
          <w:sz w:val="21"/>
        </w:rPr>
        <w:t> </w:t>
      </w:r>
      <w:r>
        <w:rPr>
          <w:i/>
          <w:spacing w:val="-2"/>
          <w:w w:val="105"/>
          <w:sz w:val="21"/>
        </w:rPr>
        <w:t>and</w:t>
      </w:r>
      <w:r>
        <w:rPr>
          <w:i/>
          <w:spacing w:val="-11"/>
          <w:w w:val="105"/>
          <w:sz w:val="21"/>
        </w:rPr>
        <w:t> </w:t>
      </w:r>
      <w:r>
        <w:rPr>
          <w:i/>
          <w:spacing w:val="-2"/>
          <w:w w:val="105"/>
          <w:sz w:val="21"/>
        </w:rPr>
        <w:t>means</w:t>
      </w:r>
      <w:r>
        <w:rPr>
          <w:i/>
          <w:spacing w:val="-10"/>
          <w:w w:val="105"/>
          <w:sz w:val="21"/>
        </w:rPr>
        <w:t> </w:t>
      </w:r>
      <w:r>
        <w:rPr>
          <w:i/>
          <w:spacing w:val="-2"/>
          <w:w w:val="105"/>
          <w:sz w:val="21"/>
        </w:rPr>
        <w:t>of</w:t>
      </w:r>
      <w:r>
        <w:rPr>
          <w:i/>
          <w:spacing w:val="-11"/>
          <w:w w:val="105"/>
          <w:sz w:val="21"/>
        </w:rPr>
        <w:t> </w:t>
      </w:r>
      <w:r>
        <w:rPr>
          <w:i/>
          <w:spacing w:val="-2"/>
          <w:w w:val="105"/>
          <w:sz w:val="21"/>
        </w:rPr>
        <w:t>the</w:t>
      </w:r>
      <w:r>
        <w:rPr>
          <w:i/>
          <w:spacing w:val="-10"/>
          <w:w w:val="105"/>
          <w:sz w:val="21"/>
        </w:rPr>
        <w:t> </w:t>
      </w:r>
      <w:r>
        <w:rPr>
          <w:i/>
          <w:spacing w:val="-2"/>
          <w:w w:val="105"/>
          <w:sz w:val="21"/>
        </w:rPr>
        <w:t>processing</w:t>
      </w:r>
      <w:r>
        <w:rPr>
          <w:i/>
          <w:spacing w:val="-7"/>
          <w:w w:val="105"/>
          <w:sz w:val="21"/>
        </w:rPr>
        <w:t> </w:t>
      </w:r>
      <w:r>
        <w:rPr>
          <w:i/>
          <w:spacing w:val="-2"/>
          <w:w w:val="105"/>
          <w:sz w:val="21"/>
        </w:rPr>
        <w:t>of</w:t>
      </w:r>
      <w:r>
        <w:rPr>
          <w:i/>
          <w:spacing w:val="-11"/>
          <w:w w:val="105"/>
          <w:sz w:val="21"/>
        </w:rPr>
        <w:t> </w:t>
      </w:r>
      <w:r>
        <w:rPr>
          <w:i/>
          <w:spacing w:val="-2"/>
          <w:w w:val="105"/>
          <w:sz w:val="21"/>
        </w:rPr>
        <w:t>personal data”</w:t>
      </w:r>
      <w:r>
        <w:rPr>
          <w:i/>
          <w:spacing w:val="-9"/>
          <w:w w:val="105"/>
          <w:sz w:val="21"/>
        </w:rPr>
        <w:t> </w:t>
      </w:r>
      <w:r>
        <w:rPr>
          <w:i/>
          <w:spacing w:val="-2"/>
          <w:sz w:val="21"/>
        </w:rPr>
        <w:t>—</w:t>
      </w:r>
      <w:r>
        <w:rPr>
          <w:i/>
          <w:spacing w:val="-10"/>
          <w:sz w:val="21"/>
        </w:rPr>
        <w:t> </w:t>
      </w:r>
      <w:r>
        <w:rPr>
          <w:spacing w:val="-2"/>
          <w:w w:val="105"/>
          <w:sz w:val="21"/>
        </w:rPr>
        <w:t>it</w:t>
      </w:r>
      <w:r>
        <w:rPr>
          <w:spacing w:val="-11"/>
          <w:w w:val="105"/>
          <w:sz w:val="21"/>
        </w:rPr>
        <w:t> </w:t>
      </w:r>
      <w:r>
        <w:rPr>
          <w:spacing w:val="-2"/>
          <w:w w:val="105"/>
          <w:sz w:val="21"/>
        </w:rPr>
        <w:t>would</w:t>
      </w:r>
      <w:r>
        <w:rPr>
          <w:spacing w:val="-7"/>
          <w:w w:val="105"/>
          <w:sz w:val="21"/>
        </w:rPr>
        <w:t> </w:t>
      </w:r>
      <w:r>
        <w:rPr>
          <w:spacing w:val="-2"/>
          <w:w w:val="105"/>
          <w:sz w:val="21"/>
        </w:rPr>
        <w:t>presumably</w:t>
      </w:r>
      <w:r>
        <w:rPr>
          <w:w w:val="105"/>
          <w:sz w:val="21"/>
        </w:rPr>
        <w:t> </w:t>
      </w:r>
      <w:r>
        <w:rPr>
          <w:spacing w:val="-2"/>
          <w:w w:val="105"/>
          <w:sz w:val="21"/>
        </w:rPr>
        <w:t>have </w:t>
      </w:r>
      <w:r>
        <w:rPr>
          <w:w w:val="105"/>
          <w:sz w:val="21"/>
        </w:rPr>
        <w:t>done so explicitly. As it stands, there is</w:t>
      </w:r>
      <w:r>
        <w:rPr>
          <w:spacing w:val="-4"/>
          <w:w w:val="105"/>
          <w:sz w:val="21"/>
        </w:rPr>
        <w:t> </w:t>
      </w:r>
      <w:r>
        <w:rPr>
          <w:w w:val="105"/>
          <w:sz w:val="21"/>
        </w:rPr>
        <w:t>no clear basis in</w:t>
      </w:r>
      <w:r>
        <w:rPr>
          <w:spacing w:val="-3"/>
          <w:w w:val="105"/>
          <w:sz w:val="21"/>
        </w:rPr>
        <w:t> </w:t>
      </w:r>
      <w:r>
        <w:rPr>
          <w:w w:val="105"/>
          <w:sz w:val="21"/>
        </w:rPr>
        <w:t>the text of the GDPR for TTL's contention</w:t>
      </w:r>
      <w:r>
        <w:rPr>
          <w:spacing w:val="-13"/>
          <w:w w:val="105"/>
          <w:sz w:val="21"/>
        </w:rPr>
        <w:t> </w:t>
      </w:r>
      <w:r>
        <w:rPr>
          <w:w w:val="105"/>
          <w:sz w:val="21"/>
        </w:rPr>
        <w:t>that</w:t>
      </w:r>
      <w:r>
        <w:rPr>
          <w:spacing w:val="-12"/>
          <w:w w:val="105"/>
          <w:sz w:val="21"/>
        </w:rPr>
        <w:t> </w:t>
      </w:r>
      <w:r>
        <w:rPr>
          <w:w w:val="105"/>
          <w:sz w:val="21"/>
        </w:rPr>
        <w:t>having</w:t>
      </w:r>
      <w:r>
        <w:rPr>
          <w:spacing w:val="-9"/>
          <w:w w:val="105"/>
          <w:sz w:val="21"/>
        </w:rPr>
        <w:t> </w:t>
      </w:r>
      <w:r>
        <w:rPr>
          <w:w w:val="105"/>
          <w:sz w:val="21"/>
        </w:rPr>
        <w:t>“decisive</w:t>
      </w:r>
      <w:r>
        <w:rPr>
          <w:spacing w:val="-6"/>
          <w:w w:val="105"/>
          <w:sz w:val="21"/>
        </w:rPr>
        <w:t> </w:t>
      </w:r>
      <w:r>
        <w:rPr>
          <w:w w:val="105"/>
          <w:sz w:val="21"/>
        </w:rPr>
        <w:t>influence”</w:t>
      </w:r>
      <w:r>
        <w:rPr>
          <w:spacing w:val="-2"/>
          <w:w w:val="105"/>
          <w:sz w:val="21"/>
        </w:rPr>
        <w:t> </w:t>
      </w:r>
      <w:r>
        <w:rPr>
          <w:w w:val="105"/>
          <w:sz w:val="21"/>
        </w:rPr>
        <w:t>should</w:t>
      </w:r>
      <w:r>
        <w:rPr>
          <w:spacing w:val="-11"/>
          <w:w w:val="105"/>
          <w:sz w:val="21"/>
        </w:rPr>
        <w:t> </w:t>
      </w:r>
      <w:r>
        <w:rPr>
          <w:w w:val="105"/>
          <w:sz w:val="21"/>
        </w:rPr>
        <w:t>be</w:t>
      </w:r>
      <w:r>
        <w:rPr>
          <w:spacing w:val="-13"/>
          <w:w w:val="105"/>
          <w:sz w:val="21"/>
        </w:rPr>
        <w:t> </w:t>
      </w:r>
      <w:r>
        <w:rPr>
          <w:w w:val="105"/>
          <w:sz w:val="21"/>
        </w:rPr>
        <w:t>equated, in</w:t>
      </w:r>
      <w:r>
        <w:rPr>
          <w:spacing w:val="-13"/>
          <w:w w:val="105"/>
          <w:sz w:val="21"/>
        </w:rPr>
        <w:t> </w:t>
      </w:r>
      <w:r>
        <w:rPr>
          <w:w w:val="105"/>
          <w:sz w:val="21"/>
        </w:rPr>
        <w:t>a</w:t>
      </w:r>
      <w:r>
        <w:rPr>
          <w:spacing w:val="-12"/>
          <w:w w:val="105"/>
          <w:sz w:val="21"/>
        </w:rPr>
        <w:t> </w:t>
      </w:r>
      <w:r>
        <w:rPr>
          <w:w w:val="105"/>
          <w:sz w:val="21"/>
        </w:rPr>
        <w:t>GDPR</w:t>
      </w:r>
      <w:r>
        <w:rPr>
          <w:spacing w:val="-13"/>
          <w:w w:val="105"/>
          <w:sz w:val="21"/>
        </w:rPr>
        <w:t> </w:t>
      </w:r>
      <w:r>
        <w:rPr>
          <w:w w:val="105"/>
          <w:sz w:val="21"/>
        </w:rPr>
        <w:t>context,</w:t>
      </w:r>
      <w:r>
        <w:rPr>
          <w:spacing w:val="-6"/>
          <w:w w:val="105"/>
          <w:sz w:val="21"/>
        </w:rPr>
        <w:t> </w:t>
      </w:r>
      <w:r>
        <w:rPr>
          <w:w w:val="105"/>
          <w:sz w:val="21"/>
        </w:rPr>
        <w:t>with having responsibility</w:t>
      </w:r>
      <w:r>
        <w:rPr>
          <w:spacing w:val="-5"/>
          <w:w w:val="105"/>
          <w:sz w:val="21"/>
        </w:rPr>
        <w:t> </w:t>
      </w:r>
      <w:r>
        <w:rPr>
          <w:w w:val="105"/>
          <w:sz w:val="21"/>
        </w:rPr>
        <w:t>as</w:t>
      </w:r>
      <w:r>
        <w:rPr>
          <w:spacing w:val="-5"/>
          <w:w w:val="105"/>
          <w:sz w:val="21"/>
        </w:rPr>
        <w:t> </w:t>
      </w:r>
      <w:r>
        <w:rPr>
          <w:w w:val="105"/>
          <w:sz w:val="21"/>
        </w:rPr>
        <w:t>a</w:t>
      </w:r>
      <w:r>
        <w:rPr>
          <w:spacing w:val="-9"/>
          <w:w w:val="105"/>
          <w:sz w:val="21"/>
        </w:rPr>
        <w:t> </w:t>
      </w:r>
      <w:r>
        <w:rPr>
          <w:w w:val="105"/>
          <w:sz w:val="21"/>
        </w:rPr>
        <w:t>controller for</w:t>
      </w:r>
      <w:r>
        <w:rPr>
          <w:spacing w:val="-4"/>
          <w:w w:val="105"/>
          <w:sz w:val="21"/>
        </w:rPr>
        <w:t> </w:t>
      </w:r>
      <w:r>
        <w:rPr>
          <w:w w:val="105"/>
          <w:sz w:val="21"/>
        </w:rPr>
        <w:t>data</w:t>
      </w:r>
      <w:r>
        <w:rPr>
          <w:spacing w:val="-4"/>
          <w:w w:val="105"/>
          <w:sz w:val="21"/>
        </w:rPr>
        <w:t> </w:t>
      </w:r>
      <w:r>
        <w:rPr>
          <w:w w:val="105"/>
          <w:sz w:val="21"/>
        </w:rPr>
        <w:t>processing</w:t>
      </w:r>
      <w:r>
        <w:rPr>
          <w:w w:val="105"/>
          <w:sz w:val="21"/>
        </w:rPr>
        <w:t> activities and</w:t>
      </w:r>
      <w:r>
        <w:rPr>
          <w:spacing w:val="-5"/>
          <w:w w:val="105"/>
          <w:sz w:val="21"/>
        </w:rPr>
        <w:t> </w:t>
      </w:r>
      <w:r>
        <w:rPr>
          <w:w w:val="105"/>
          <w:sz w:val="21"/>
        </w:rPr>
        <w:t>related</w:t>
      </w:r>
      <w:r>
        <w:rPr>
          <w:spacing w:val="-1"/>
          <w:w w:val="105"/>
          <w:sz w:val="21"/>
        </w:rPr>
        <w:t> </w:t>
      </w:r>
      <w:r>
        <w:rPr>
          <w:w w:val="105"/>
          <w:sz w:val="21"/>
        </w:rPr>
        <w:t>decision-making about personal data.</w:t>
      </w:r>
    </w:p>
    <w:p>
      <w:pPr>
        <w:pStyle w:val="BodyText"/>
        <w:rPr>
          <w:sz w:val="21"/>
        </w:rPr>
      </w:pPr>
    </w:p>
    <w:p>
      <w:pPr>
        <w:pStyle w:val="ListParagraph"/>
        <w:numPr>
          <w:ilvl w:val="0"/>
          <w:numId w:val="29"/>
        </w:numPr>
        <w:tabs>
          <w:tab w:pos="1452" w:val="left" w:leader="none"/>
        </w:tabs>
        <w:spacing w:line="252" w:lineRule="auto" w:before="0" w:after="0"/>
        <w:ind w:left="1452" w:right="586" w:hanging="567"/>
        <w:jc w:val="left"/>
        <w:rPr>
          <w:sz w:val="21"/>
        </w:rPr>
      </w:pPr>
      <w:r>
        <w:rPr>
          <w:w w:val="105"/>
          <w:sz w:val="21"/>
        </w:rPr>
        <w:t>A</w:t>
      </w:r>
      <w:r>
        <w:rPr>
          <w:spacing w:val="22"/>
          <w:w w:val="105"/>
          <w:sz w:val="21"/>
        </w:rPr>
        <w:t> </w:t>
      </w:r>
      <w:r>
        <w:rPr>
          <w:w w:val="105"/>
          <w:sz w:val="21"/>
        </w:rPr>
        <w:t>presumption</w:t>
      </w:r>
      <w:r>
        <w:rPr>
          <w:spacing w:val="40"/>
          <w:w w:val="105"/>
          <w:sz w:val="21"/>
        </w:rPr>
        <w:t> </w:t>
      </w:r>
      <w:r>
        <w:rPr>
          <w:w w:val="105"/>
          <w:sz w:val="21"/>
        </w:rPr>
        <w:t>of</w:t>
      </w:r>
      <w:r>
        <w:rPr>
          <w:spacing w:val="29"/>
          <w:w w:val="105"/>
          <w:sz w:val="21"/>
        </w:rPr>
        <w:t> </w:t>
      </w:r>
      <w:r>
        <w:rPr>
          <w:w w:val="105"/>
          <w:sz w:val="21"/>
        </w:rPr>
        <w:t>decisive</w:t>
      </w:r>
      <w:r>
        <w:rPr>
          <w:spacing w:val="34"/>
          <w:w w:val="105"/>
          <w:sz w:val="21"/>
        </w:rPr>
        <w:t> </w:t>
      </w:r>
      <w:r>
        <w:rPr>
          <w:w w:val="105"/>
          <w:sz w:val="21"/>
        </w:rPr>
        <w:t>influence</w:t>
      </w:r>
      <w:r>
        <w:rPr>
          <w:spacing w:val="40"/>
          <w:w w:val="105"/>
          <w:sz w:val="21"/>
        </w:rPr>
        <w:t> </w:t>
      </w:r>
      <w:r>
        <w:rPr>
          <w:w w:val="105"/>
          <w:sz w:val="21"/>
        </w:rPr>
        <w:t>cannot</w:t>
      </w:r>
      <w:r>
        <w:rPr>
          <w:spacing w:val="34"/>
          <w:w w:val="105"/>
          <w:sz w:val="21"/>
        </w:rPr>
        <w:t> </w:t>
      </w:r>
      <w:r>
        <w:rPr>
          <w:w w:val="105"/>
          <w:sz w:val="21"/>
        </w:rPr>
        <w:t>be</w:t>
      </w:r>
      <w:r>
        <w:rPr>
          <w:spacing w:val="25"/>
          <w:w w:val="105"/>
          <w:sz w:val="21"/>
        </w:rPr>
        <w:t> </w:t>
      </w:r>
      <w:r>
        <w:rPr>
          <w:w w:val="105"/>
          <w:sz w:val="21"/>
        </w:rPr>
        <w:t>rebutted</w:t>
      </w:r>
      <w:r>
        <w:rPr>
          <w:spacing w:val="33"/>
          <w:w w:val="105"/>
          <w:sz w:val="21"/>
        </w:rPr>
        <w:t> </w:t>
      </w:r>
      <w:r>
        <w:rPr>
          <w:w w:val="105"/>
          <w:sz w:val="21"/>
        </w:rPr>
        <w:t>merely</w:t>
      </w:r>
      <w:r>
        <w:rPr>
          <w:spacing w:val="33"/>
          <w:w w:val="105"/>
          <w:sz w:val="21"/>
        </w:rPr>
        <w:t> </w:t>
      </w:r>
      <w:r>
        <w:rPr>
          <w:w w:val="105"/>
          <w:sz w:val="21"/>
        </w:rPr>
        <w:t>by</w:t>
      </w:r>
      <w:r>
        <w:rPr>
          <w:spacing w:val="29"/>
          <w:w w:val="105"/>
          <w:sz w:val="21"/>
        </w:rPr>
        <w:t> </w:t>
      </w:r>
      <w:r>
        <w:rPr>
          <w:w w:val="105"/>
          <w:sz w:val="21"/>
        </w:rPr>
        <w:t>showing</w:t>
      </w:r>
      <w:r>
        <w:rPr>
          <w:spacing w:val="32"/>
          <w:w w:val="105"/>
          <w:sz w:val="21"/>
        </w:rPr>
        <w:t> </w:t>
      </w:r>
      <w:r>
        <w:rPr>
          <w:w w:val="105"/>
          <w:sz w:val="21"/>
        </w:rPr>
        <w:t>that</w:t>
      </w:r>
      <w:r>
        <w:rPr>
          <w:spacing w:val="29"/>
          <w:w w:val="105"/>
          <w:sz w:val="21"/>
        </w:rPr>
        <w:t> </w:t>
      </w:r>
      <w:r>
        <w:rPr>
          <w:w w:val="105"/>
          <w:sz w:val="21"/>
        </w:rPr>
        <w:t>a subsidiary</w:t>
      </w:r>
      <w:r>
        <w:rPr>
          <w:spacing w:val="24"/>
          <w:w w:val="105"/>
          <w:sz w:val="21"/>
        </w:rPr>
        <w:t> </w:t>
      </w:r>
      <w:r>
        <w:rPr>
          <w:w w:val="105"/>
          <w:sz w:val="21"/>
        </w:rPr>
        <w:t>(acting</w:t>
      </w:r>
      <w:r>
        <w:rPr>
          <w:spacing w:val="24"/>
          <w:w w:val="105"/>
          <w:sz w:val="21"/>
        </w:rPr>
        <w:t> </w:t>
      </w:r>
      <w:r>
        <w:rPr>
          <w:w w:val="105"/>
          <w:sz w:val="21"/>
        </w:rPr>
        <w:t>as</w:t>
      </w:r>
      <w:r>
        <w:rPr>
          <w:w w:val="105"/>
          <w:sz w:val="21"/>
        </w:rPr>
        <w:t> a controller</w:t>
      </w:r>
      <w:r>
        <w:rPr>
          <w:spacing w:val="23"/>
          <w:w w:val="105"/>
          <w:sz w:val="21"/>
        </w:rPr>
        <w:t> </w:t>
      </w:r>
      <w:r>
        <w:rPr>
          <w:w w:val="105"/>
          <w:sz w:val="21"/>
        </w:rPr>
        <w:t>within</w:t>
      </w:r>
      <w:r>
        <w:rPr>
          <w:w w:val="105"/>
          <w:sz w:val="21"/>
        </w:rPr>
        <w:t> the</w:t>
      </w:r>
      <w:r>
        <w:rPr>
          <w:w w:val="105"/>
          <w:sz w:val="21"/>
        </w:rPr>
        <w:t> meaning</w:t>
      </w:r>
      <w:r>
        <w:rPr>
          <w:spacing w:val="20"/>
          <w:w w:val="105"/>
          <w:sz w:val="21"/>
        </w:rPr>
        <w:t> </w:t>
      </w:r>
      <w:r>
        <w:rPr>
          <w:w w:val="105"/>
          <w:sz w:val="21"/>
        </w:rPr>
        <w:t>of</w:t>
      </w:r>
      <w:r>
        <w:rPr>
          <w:spacing w:val="15"/>
          <w:w w:val="105"/>
          <w:sz w:val="21"/>
        </w:rPr>
        <w:t> </w:t>
      </w:r>
      <w:r>
        <w:rPr>
          <w:w w:val="105"/>
          <w:sz w:val="21"/>
        </w:rPr>
        <w:t>Article</w:t>
      </w:r>
      <w:r>
        <w:rPr>
          <w:w w:val="105"/>
          <w:sz w:val="21"/>
        </w:rPr>
        <w:t> 4(7)</w:t>
      </w:r>
      <w:r>
        <w:rPr>
          <w:spacing w:val="16"/>
          <w:w w:val="105"/>
          <w:sz w:val="21"/>
        </w:rPr>
        <w:t> </w:t>
      </w:r>
      <w:r>
        <w:rPr>
          <w:w w:val="105"/>
          <w:sz w:val="21"/>
        </w:rPr>
        <w:t>GDPR)</w:t>
      </w:r>
      <w:r>
        <w:rPr>
          <w:spacing w:val="19"/>
          <w:w w:val="105"/>
          <w:sz w:val="21"/>
        </w:rPr>
        <w:t> </w:t>
      </w:r>
      <w:r>
        <w:rPr>
          <w:w w:val="105"/>
          <w:sz w:val="21"/>
        </w:rPr>
        <w:t>makes</w:t>
      </w:r>
      <w:r>
        <w:rPr>
          <w:spacing w:val="19"/>
          <w:w w:val="105"/>
          <w:sz w:val="21"/>
        </w:rPr>
        <w:t> </w:t>
      </w:r>
      <w:r>
        <w:rPr>
          <w:w w:val="105"/>
          <w:sz w:val="21"/>
        </w:rPr>
        <w:t>its</w:t>
      </w:r>
    </w:p>
    <w:p>
      <w:pPr>
        <w:pStyle w:val="BodyText"/>
        <w:spacing w:before="3"/>
        <w:rPr>
          <w:sz w:val="10"/>
        </w:rPr>
      </w:pPr>
      <w:r>
        <w:rPr>
          <w:sz w:val="10"/>
        </w:rPr>
        <mc:AlternateContent>
          <mc:Choice Requires="wps">
            <w:drawing>
              <wp:anchor distT="0" distB="0" distL="0" distR="0" allowOverlap="1" layoutInCell="1" locked="0" behindDoc="1" simplePos="0" relativeHeight="487710720">
                <wp:simplePos x="0" y="0"/>
                <wp:positionH relativeFrom="page">
                  <wp:posOffset>923544</wp:posOffset>
                </wp:positionH>
                <wp:positionV relativeFrom="paragraph">
                  <wp:posOffset>94867</wp:posOffset>
                </wp:positionV>
                <wp:extent cx="1831975" cy="1270"/>
                <wp:effectExtent l="0" t="0" r="0" b="0"/>
                <wp:wrapTopAndBottom/>
                <wp:docPr id="404" name="Graphic 404"/>
                <wp:cNvGraphicFramePr>
                  <a:graphicFrameLocks/>
                </wp:cNvGraphicFramePr>
                <a:graphic>
                  <a:graphicData uri="http://schemas.microsoft.com/office/word/2010/wordprocessingShape">
                    <wps:wsp>
                      <wps:cNvPr id="404" name="Graphic 404"/>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7.469912pt;width:144.25pt;height:.1pt;mso-position-horizontal-relative:page;mso-position-vertical-relative:paragraph;z-index:-15605760;mso-wrap-distance-left:0;mso-wrap-distance-right:0" id="docshape248" coordorigin="1454,149" coordsize="2885,0" path="m1454,149l4339,149e" filled="false" stroked="true" strokeweight=".72pt" strokecolor="#000000">
                <v:path arrowok="t"/>
                <v:stroke dashstyle="solid"/>
                <w10:wrap type="topAndBottom"/>
              </v:shape>
            </w:pict>
          </mc:Fallback>
        </mc:AlternateContent>
      </w:r>
    </w:p>
    <w:p>
      <w:pPr>
        <w:spacing w:before="136"/>
        <w:ind w:left="163" w:right="0" w:firstLine="0"/>
        <w:jc w:val="left"/>
        <w:rPr>
          <w:sz w:val="19"/>
        </w:rPr>
      </w:pPr>
      <w:r>
        <w:rPr>
          <w:w w:val="105"/>
          <w:sz w:val="19"/>
          <w:vertAlign w:val="superscript"/>
        </w:rPr>
        <w:t>363</w:t>
      </w:r>
      <w:r>
        <w:rPr>
          <w:spacing w:val="-3"/>
          <w:w w:val="105"/>
          <w:sz w:val="19"/>
          <w:vertAlign w:val="baseline"/>
        </w:rPr>
        <w:t> </w:t>
      </w:r>
      <w:r>
        <w:rPr>
          <w:w w:val="105"/>
          <w:sz w:val="19"/>
          <w:vertAlign w:val="baseline"/>
        </w:rPr>
        <w:t>Response</w:t>
      </w:r>
      <w:r>
        <w:rPr>
          <w:spacing w:val="6"/>
          <w:w w:val="105"/>
          <w:sz w:val="19"/>
          <w:vertAlign w:val="baseline"/>
        </w:rPr>
        <w:t> </w:t>
      </w:r>
      <w:r>
        <w:rPr>
          <w:w w:val="105"/>
          <w:sz w:val="19"/>
          <w:vertAlign w:val="baseline"/>
        </w:rPr>
        <w:t>to</w:t>
      </w:r>
      <w:r>
        <w:rPr>
          <w:spacing w:val="-5"/>
          <w:w w:val="105"/>
          <w:sz w:val="19"/>
          <w:vertAlign w:val="baseline"/>
        </w:rPr>
        <w:t> </w:t>
      </w:r>
      <w:r>
        <w:rPr>
          <w:w w:val="105"/>
          <w:sz w:val="19"/>
          <w:vertAlign w:val="baseline"/>
        </w:rPr>
        <w:t>the</w:t>
      </w:r>
      <w:r>
        <w:rPr>
          <w:spacing w:val="-3"/>
          <w:w w:val="105"/>
          <w:sz w:val="19"/>
          <w:vertAlign w:val="baseline"/>
        </w:rPr>
        <w:t> </w:t>
      </w:r>
      <w:r>
        <w:rPr>
          <w:w w:val="105"/>
          <w:sz w:val="19"/>
          <w:vertAlign w:val="baseline"/>
        </w:rPr>
        <w:t>PDD</w:t>
      </w:r>
      <w:r>
        <w:rPr>
          <w:spacing w:val="-4"/>
          <w:w w:val="105"/>
          <w:sz w:val="19"/>
          <w:vertAlign w:val="baseline"/>
        </w:rPr>
        <w:t> </w:t>
      </w:r>
      <w:r>
        <w:rPr>
          <w:w w:val="105"/>
          <w:sz w:val="19"/>
          <w:vertAlign w:val="baseline"/>
        </w:rPr>
        <w:t>at</w:t>
      </w:r>
      <w:r>
        <w:rPr>
          <w:spacing w:val="-7"/>
          <w:w w:val="105"/>
          <w:sz w:val="19"/>
          <w:vertAlign w:val="baseline"/>
        </w:rPr>
        <w:t> </w:t>
      </w:r>
      <w:r>
        <w:rPr>
          <w:w w:val="105"/>
          <w:sz w:val="19"/>
          <w:vertAlign w:val="baseline"/>
        </w:rPr>
        <w:t>[9.85]-</w:t>
      </w:r>
      <w:r>
        <w:rPr>
          <w:spacing w:val="-2"/>
          <w:w w:val="105"/>
          <w:sz w:val="19"/>
          <w:vertAlign w:val="baseline"/>
        </w:rPr>
        <w:t>[9.87].</w:t>
      </w:r>
    </w:p>
    <w:p>
      <w:pPr>
        <w:spacing w:after="0"/>
        <w:jc w:val="left"/>
        <w:rPr>
          <w:sz w:val="19"/>
        </w:rPr>
        <w:sectPr>
          <w:pgSz w:w="11900" w:h="16850"/>
          <w:pgMar w:header="0" w:footer="994" w:top="1680" w:bottom="1180" w:left="1275" w:right="850"/>
        </w:sectPr>
      </w:pPr>
    </w:p>
    <w:p>
      <w:pPr>
        <w:spacing w:line="240" w:lineRule="auto" w:before="36"/>
        <w:ind w:left="1440" w:right="566" w:firstLine="15"/>
        <w:jc w:val="both"/>
        <w:rPr>
          <w:sz w:val="22"/>
        </w:rPr>
      </w:pPr>
      <w:r>
        <w:rPr>
          <w:sz w:val="22"/>
        </w:rPr>
        <w:t>own decisions relating to</w:t>
      </w:r>
      <w:r>
        <w:rPr>
          <w:spacing w:val="-9"/>
          <w:sz w:val="22"/>
        </w:rPr>
        <w:t> </w:t>
      </w:r>
      <w:r>
        <w:rPr>
          <w:sz w:val="22"/>
        </w:rPr>
        <w:t>the</w:t>
      </w:r>
      <w:r>
        <w:rPr>
          <w:spacing w:val="-1"/>
          <w:sz w:val="22"/>
        </w:rPr>
        <w:t> </w:t>
      </w:r>
      <w:r>
        <w:rPr>
          <w:sz w:val="22"/>
        </w:rPr>
        <w:t>processing of personal data, independently of its</w:t>
      </w:r>
      <w:r>
        <w:rPr>
          <w:spacing w:val="-1"/>
          <w:sz w:val="22"/>
        </w:rPr>
        <w:t> </w:t>
      </w:r>
      <w:r>
        <w:rPr>
          <w:sz w:val="22"/>
        </w:rPr>
        <w:t>parent company. In this connection, the General Court of the EU has acknowledged that </w:t>
      </w:r>
      <w:r>
        <w:rPr>
          <w:i/>
          <w:sz w:val="22"/>
        </w:rPr>
        <w:t>“(o}perationaI</w:t>
      </w:r>
      <w:r>
        <w:rPr>
          <w:i/>
          <w:spacing w:val="-13"/>
          <w:sz w:val="22"/>
        </w:rPr>
        <w:t> </w:t>
      </w:r>
      <w:r>
        <w:rPr>
          <w:i/>
          <w:sz w:val="22"/>
        </w:rPr>
        <w:t>independence</w:t>
      </w:r>
      <w:r>
        <w:rPr>
          <w:i/>
          <w:spacing w:val="-8"/>
          <w:sz w:val="22"/>
        </w:rPr>
        <w:t> </w:t>
      </w:r>
      <w:r>
        <w:rPr>
          <w:i/>
          <w:sz w:val="22"/>
        </w:rPr>
        <w:t>does</w:t>
      </w:r>
      <w:r>
        <w:rPr>
          <w:i/>
          <w:spacing w:val="-6"/>
          <w:sz w:val="22"/>
        </w:rPr>
        <w:t> </w:t>
      </w:r>
      <w:r>
        <w:rPr>
          <w:i/>
          <w:sz w:val="22"/>
        </w:rPr>
        <w:t>not,</w:t>
      </w:r>
      <w:r>
        <w:rPr>
          <w:i/>
          <w:spacing w:val="-13"/>
          <w:sz w:val="22"/>
        </w:rPr>
        <w:t> </w:t>
      </w:r>
      <w:r>
        <w:rPr>
          <w:i/>
          <w:sz w:val="22"/>
        </w:rPr>
        <w:t>in</w:t>
      </w:r>
      <w:r>
        <w:rPr>
          <w:i/>
          <w:spacing w:val="-12"/>
          <w:sz w:val="22"/>
        </w:rPr>
        <w:t> </w:t>
      </w:r>
      <w:r>
        <w:rPr>
          <w:sz w:val="22"/>
        </w:rPr>
        <w:t>itse//, </w:t>
      </w:r>
      <w:r>
        <w:rPr>
          <w:i/>
          <w:sz w:val="22"/>
        </w:rPr>
        <w:t>prove</w:t>
      </w:r>
      <w:r>
        <w:rPr>
          <w:i/>
          <w:spacing w:val="-2"/>
          <w:sz w:val="22"/>
        </w:rPr>
        <w:t> </w:t>
      </w:r>
      <w:r>
        <w:rPr>
          <w:i/>
          <w:sz w:val="22"/>
        </w:rPr>
        <w:t>that</w:t>
      </w:r>
      <w:r>
        <w:rPr>
          <w:i/>
          <w:spacing w:val="-10"/>
          <w:sz w:val="22"/>
        </w:rPr>
        <w:t> </w:t>
      </w:r>
      <w:r>
        <w:rPr>
          <w:i/>
          <w:sz w:val="22"/>
        </w:rPr>
        <w:t>a</w:t>
      </w:r>
      <w:r>
        <w:rPr>
          <w:i/>
          <w:spacing w:val="-9"/>
          <w:sz w:val="22"/>
        </w:rPr>
        <w:t> </w:t>
      </w:r>
      <w:r>
        <w:rPr>
          <w:i/>
          <w:sz w:val="22"/>
        </w:rPr>
        <w:t>subsidiary decides</w:t>
      </w:r>
      <w:r>
        <w:rPr>
          <w:i/>
          <w:spacing w:val="-2"/>
          <w:sz w:val="22"/>
        </w:rPr>
        <w:t> </w:t>
      </w:r>
      <w:r>
        <w:rPr>
          <w:i/>
          <w:sz w:val="22"/>
        </w:rPr>
        <w:t>upon</w:t>
      </w:r>
      <w:r>
        <w:rPr>
          <w:i/>
          <w:spacing w:val="-5"/>
          <w:sz w:val="22"/>
        </w:rPr>
        <w:t> </w:t>
      </w:r>
      <w:r>
        <w:rPr>
          <w:i/>
          <w:sz w:val="22"/>
        </w:rPr>
        <w:t>its</w:t>
      </w:r>
      <w:r>
        <w:rPr>
          <w:i/>
          <w:sz w:val="22"/>
        </w:rPr>
        <w:t> conduct on the market independently of its parent company. The division of tasks between subsidiaries and their parent companies and, in particular, the fact that the local management of a wholly owned subsidiary is entrusted with operational management is normal practice in large undertakings composed of a multitude of subsidiaries ultimately owned by the same holding </w:t>
      </w:r>
      <w:r>
        <w:rPr>
          <w:sz w:val="22"/>
        </w:rPr>
        <w:t>company.”</w:t>
      </w:r>
      <w:r>
        <w:rPr>
          <w:sz w:val="22"/>
          <w:vertAlign w:val="superscript"/>
        </w:rPr>
        <w:t>3</w:t>
      </w:r>
      <w:r>
        <w:rPr>
          <w:spacing w:val="40"/>
          <w:sz w:val="22"/>
          <w:vertAlign w:val="baseline"/>
        </w:rPr>
        <w:t> </w:t>
      </w:r>
      <w:r>
        <w:rPr>
          <w:sz w:val="22"/>
          <w:vertAlign w:val="baseline"/>
        </w:rPr>
        <w:t>The CJEU has emphasised that</w:t>
      </w:r>
      <w:r>
        <w:rPr>
          <w:spacing w:val="-1"/>
          <w:sz w:val="22"/>
          <w:vertAlign w:val="baseline"/>
        </w:rPr>
        <w:t> </w:t>
      </w:r>
      <w:r>
        <w:rPr>
          <w:sz w:val="22"/>
          <w:vertAlign w:val="baseline"/>
        </w:rPr>
        <w:t>in</w:t>
      </w:r>
      <w:r>
        <w:rPr>
          <w:spacing w:val="-10"/>
          <w:sz w:val="22"/>
          <w:vertAlign w:val="baseline"/>
        </w:rPr>
        <w:t> </w:t>
      </w:r>
      <w:r>
        <w:rPr>
          <w:sz w:val="22"/>
          <w:vertAlign w:val="baseline"/>
        </w:rPr>
        <w:t>examining whether the</w:t>
      </w:r>
      <w:r>
        <w:rPr>
          <w:spacing w:val="-9"/>
          <w:sz w:val="22"/>
          <w:vertAlign w:val="baseline"/>
        </w:rPr>
        <w:t> </w:t>
      </w:r>
      <w:r>
        <w:rPr>
          <w:sz w:val="22"/>
          <w:vertAlign w:val="baseline"/>
        </w:rPr>
        <w:t>parent company is</w:t>
      </w:r>
      <w:r>
        <w:rPr>
          <w:spacing w:val="-13"/>
          <w:sz w:val="22"/>
          <w:vertAlign w:val="baseline"/>
        </w:rPr>
        <w:t> </w:t>
      </w:r>
      <w:r>
        <w:rPr>
          <w:sz w:val="22"/>
          <w:vertAlign w:val="baseline"/>
        </w:rPr>
        <w:t>able</w:t>
      </w:r>
      <w:r>
        <w:rPr>
          <w:spacing w:val="-12"/>
          <w:sz w:val="22"/>
          <w:vertAlign w:val="baseline"/>
        </w:rPr>
        <w:t> </w:t>
      </w:r>
      <w:r>
        <w:rPr>
          <w:sz w:val="22"/>
          <w:vertAlign w:val="baseline"/>
        </w:rPr>
        <w:t>to</w:t>
      </w:r>
      <w:r>
        <w:rPr>
          <w:spacing w:val="-3"/>
          <w:sz w:val="22"/>
          <w:vertAlign w:val="baseline"/>
        </w:rPr>
        <w:t> </w:t>
      </w:r>
      <w:r>
        <w:rPr>
          <w:sz w:val="22"/>
          <w:vertAlign w:val="baseline"/>
        </w:rPr>
        <w:t>exercise</w:t>
      </w:r>
      <w:r>
        <w:rPr>
          <w:spacing w:val="-6"/>
          <w:sz w:val="22"/>
          <w:vertAlign w:val="baseline"/>
        </w:rPr>
        <w:t> </w:t>
      </w:r>
      <w:r>
        <w:rPr>
          <w:sz w:val="22"/>
          <w:vertAlign w:val="baseline"/>
        </w:rPr>
        <w:t>decisive influence over the market conduct of its subsidiary, account must be taken of all the relevant factors relating to the economic, organisational and legal links which tie the subsidiary to its</w:t>
      </w:r>
      <w:r>
        <w:rPr>
          <w:spacing w:val="-10"/>
          <w:sz w:val="22"/>
          <w:vertAlign w:val="baseline"/>
        </w:rPr>
        <w:t> </w:t>
      </w:r>
      <w:r>
        <w:rPr>
          <w:sz w:val="22"/>
          <w:vertAlign w:val="baseline"/>
        </w:rPr>
        <w:t>parent company and, therefore, of</w:t>
      </w:r>
      <w:r>
        <w:rPr>
          <w:spacing w:val="-2"/>
          <w:sz w:val="22"/>
          <w:vertAlign w:val="baseline"/>
        </w:rPr>
        <w:t> </w:t>
      </w:r>
      <w:r>
        <w:rPr>
          <w:sz w:val="22"/>
          <w:vertAlign w:val="baseline"/>
        </w:rPr>
        <w:t>economic reality.*</w:t>
      </w:r>
      <w:r>
        <w:rPr>
          <w:sz w:val="22"/>
          <w:vertAlign w:val="superscript"/>
        </w:rPr>
        <w:t>6</w:t>
      </w:r>
      <w:r>
        <w:rPr>
          <w:sz w:val="22"/>
          <w:vertAlign w:val="baseline"/>
        </w:rPr>
        <w:t>’</w:t>
      </w:r>
      <w:r>
        <w:rPr>
          <w:spacing w:val="-5"/>
          <w:sz w:val="22"/>
          <w:vertAlign w:val="baseline"/>
        </w:rPr>
        <w:t> </w:t>
      </w:r>
      <w:r>
        <w:rPr>
          <w:sz w:val="22"/>
          <w:vertAlign w:val="baseline"/>
        </w:rPr>
        <w:t>The</w:t>
      </w:r>
      <w:r>
        <w:rPr>
          <w:spacing w:val="-6"/>
          <w:sz w:val="22"/>
          <w:vertAlign w:val="baseline"/>
        </w:rPr>
        <w:t> </w:t>
      </w:r>
      <w:r>
        <w:rPr>
          <w:sz w:val="22"/>
          <w:vertAlign w:val="baseline"/>
        </w:rPr>
        <w:t>fact</w:t>
      </w:r>
      <w:r>
        <w:rPr>
          <w:spacing w:val="-9"/>
          <w:sz w:val="22"/>
          <w:vertAlign w:val="baseline"/>
        </w:rPr>
        <w:t> </w:t>
      </w:r>
      <w:r>
        <w:rPr>
          <w:sz w:val="22"/>
          <w:vertAlign w:val="baseline"/>
        </w:rPr>
        <w:t>that a subsidiary</w:t>
      </w:r>
      <w:r>
        <w:rPr>
          <w:spacing w:val="-13"/>
          <w:sz w:val="22"/>
          <w:vertAlign w:val="baseline"/>
        </w:rPr>
        <w:t> </w:t>
      </w:r>
      <w:r>
        <w:rPr>
          <w:sz w:val="22"/>
          <w:vertAlign w:val="baseline"/>
        </w:rPr>
        <w:t>enjoys</w:t>
      </w:r>
      <w:r>
        <w:rPr>
          <w:spacing w:val="-12"/>
          <w:sz w:val="22"/>
          <w:vertAlign w:val="baseline"/>
        </w:rPr>
        <w:t> </w:t>
      </w:r>
      <w:r>
        <w:rPr>
          <w:sz w:val="22"/>
          <w:vertAlign w:val="baseline"/>
        </w:rPr>
        <w:t>autonomy</w:t>
      </w:r>
      <w:r>
        <w:rPr>
          <w:spacing w:val="-13"/>
          <w:sz w:val="22"/>
          <w:vertAlign w:val="baseline"/>
        </w:rPr>
        <w:t> </w:t>
      </w:r>
      <w:r>
        <w:rPr>
          <w:sz w:val="22"/>
          <w:vertAlign w:val="baseline"/>
        </w:rPr>
        <w:t>in</w:t>
      </w:r>
      <w:r>
        <w:rPr>
          <w:spacing w:val="-12"/>
          <w:sz w:val="22"/>
          <w:vertAlign w:val="baseline"/>
        </w:rPr>
        <w:t> </w:t>
      </w:r>
      <w:r>
        <w:rPr>
          <w:sz w:val="22"/>
          <w:vertAlign w:val="baseline"/>
        </w:rPr>
        <w:t>some</w:t>
      </w:r>
      <w:r>
        <w:rPr>
          <w:spacing w:val="-13"/>
          <w:sz w:val="22"/>
          <w:vertAlign w:val="baseline"/>
        </w:rPr>
        <w:t> </w:t>
      </w:r>
      <w:r>
        <w:rPr>
          <w:sz w:val="22"/>
          <w:vertAlign w:val="baseline"/>
        </w:rPr>
        <w:t>aspects</w:t>
      </w:r>
      <w:r>
        <w:rPr>
          <w:spacing w:val="-12"/>
          <w:sz w:val="22"/>
          <w:vertAlign w:val="baseline"/>
        </w:rPr>
        <w:t> </w:t>
      </w:r>
      <w:r>
        <w:rPr>
          <w:sz w:val="22"/>
          <w:vertAlign w:val="baseline"/>
        </w:rPr>
        <w:t>of</w:t>
      </w:r>
      <w:r>
        <w:rPr>
          <w:spacing w:val="-13"/>
          <w:sz w:val="22"/>
          <w:vertAlign w:val="baseline"/>
        </w:rPr>
        <w:t> </w:t>
      </w:r>
      <w:r>
        <w:rPr>
          <w:sz w:val="22"/>
          <w:vertAlign w:val="baseline"/>
        </w:rPr>
        <w:t>its</w:t>
      </w:r>
      <w:r>
        <w:rPr>
          <w:spacing w:val="-12"/>
          <w:sz w:val="22"/>
          <w:vertAlign w:val="baseline"/>
        </w:rPr>
        <w:t> </w:t>
      </w:r>
      <w:r>
        <w:rPr>
          <w:sz w:val="22"/>
          <w:vertAlign w:val="baseline"/>
        </w:rPr>
        <w:t>commercial</w:t>
      </w:r>
      <w:r>
        <w:rPr>
          <w:spacing w:val="-12"/>
          <w:sz w:val="22"/>
          <w:vertAlign w:val="baseline"/>
        </w:rPr>
        <w:t> </w:t>
      </w:r>
      <w:r>
        <w:rPr>
          <w:sz w:val="22"/>
          <w:vertAlign w:val="baseline"/>
        </w:rPr>
        <w:t>activities</w:t>
      </w:r>
      <w:r>
        <w:rPr>
          <w:spacing w:val="-13"/>
          <w:sz w:val="22"/>
          <w:vertAlign w:val="baseline"/>
        </w:rPr>
        <w:t> </w:t>
      </w:r>
      <w:r>
        <w:rPr>
          <w:sz w:val="22"/>
          <w:vertAlign w:val="baseline"/>
        </w:rPr>
        <w:t>is</w:t>
      </w:r>
      <w:r>
        <w:rPr>
          <w:spacing w:val="-12"/>
          <w:sz w:val="22"/>
          <w:vertAlign w:val="baseline"/>
        </w:rPr>
        <w:t> </w:t>
      </w:r>
      <w:r>
        <w:rPr>
          <w:sz w:val="22"/>
          <w:vertAlign w:val="baseline"/>
        </w:rPr>
        <w:t>not</w:t>
      </w:r>
      <w:r>
        <w:rPr>
          <w:spacing w:val="-9"/>
          <w:sz w:val="22"/>
          <w:vertAlign w:val="baseline"/>
        </w:rPr>
        <w:t> </w:t>
      </w:r>
      <w:r>
        <w:rPr>
          <w:sz w:val="22"/>
          <w:vertAlign w:val="baseline"/>
        </w:rPr>
        <w:t>sufficient, by itself, to overcome the rebuttable presumption of decisive influence which arises where</w:t>
      </w:r>
      <w:r>
        <w:rPr>
          <w:spacing w:val="-13"/>
          <w:sz w:val="22"/>
          <w:vertAlign w:val="baseline"/>
        </w:rPr>
        <w:t> </w:t>
      </w:r>
      <w:r>
        <w:rPr>
          <w:sz w:val="22"/>
          <w:vertAlign w:val="baseline"/>
        </w:rPr>
        <w:t>a</w:t>
      </w:r>
      <w:r>
        <w:rPr>
          <w:spacing w:val="-12"/>
          <w:sz w:val="22"/>
          <w:vertAlign w:val="baseline"/>
        </w:rPr>
        <w:t> </w:t>
      </w:r>
      <w:r>
        <w:rPr>
          <w:sz w:val="22"/>
          <w:vertAlign w:val="baseline"/>
        </w:rPr>
        <w:t>subsidiary</w:t>
      </w:r>
      <w:r>
        <w:rPr>
          <w:spacing w:val="-13"/>
          <w:sz w:val="22"/>
          <w:vertAlign w:val="baseline"/>
        </w:rPr>
        <w:t> </w:t>
      </w:r>
      <w:r>
        <w:rPr>
          <w:sz w:val="22"/>
          <w:vertAlign w:val="baseline"/>
        </w:rPr>
        <w:t>is</w:t>
      </w:r>
      <w:r>
        <w:rPr>
          <w:spacing w:val="-12"/>
          <w:sz w:val="22"/>
          <w:vertAlign w:val="baseline"/>
        </w:rPr>
        <w:t> </w:t>
      </w:r>
      <w:r>
        <w:rPr>
          <w:sz w:val="22"/>
          <w:vertAlign w:val="baseline"/>
        </w:rPr>
        <w:t>wholly</w:t>
      </w:r>
      <w:r>
        <w:rPr>
          <w:spacing w:val="-2"/>
          <w:sz w:val="22"/>
          <w:vertAlign w:val="baseline"/>
        </w:rPr>
        <w:t> </w:t>
      </w:r>
      <w:r>
        <w:rPr>
          <w:sz w:val="22"/>
          <w:vertAlign w:val="baseline"/>
        </w:rPr>
        <w:t>owned</w:t>
      </w:r>
      <w:r>
        <w:rPr>
          <w:spacing w:val="-9"/>
          <w:sz w:val="22"/>
          <w:vertAlign w:val="baseline"/>
        </w:rPr>
        <w:t> </w:t>
      </w:r>
      <w:r>
        <w:rPr>
          <w:sz w:val="22"/>
          <w:vertAlign w:val="baseline"/>
        </w:rPr>
        <w:t>(or</w:t>
      </w:r>
      <w:r>
        <w:rPr>
          <w:spacing w:val="-13"/>
          <w:sz w:val="22"/>
          <w:vertAlign w:val="baseline"/>
        </w:rPr>
        <w:t> </w:t>
      </w:r>
      <w:r>
        <w:rPr>
          <w:sz w:val="22"/>
          <w:vertAlign w:val="baseline"/>
        </w:rPr>
        <w:t>almost</w:t>
      </w:r>
      <w:r>
        <w:rPr>
          <w:spacing w:val="-11"/>
          <w:sz w:val="22"/>
          <w:vertAlign w:val="baseline"/>
        </w:rPr>
        <w:t> </w:t>
      </w:r>
      <w:r>
        <w:rPr>
          <w:sz w:val="22"/>
          <w:vertAlign w:val="baseline"/>
        </w:rPr>
        <w:t>wholly</w:t>
      </w:r>
      <w:r>
        <w:rPr>
          <w:spacing w:val="-4"/>
          <w:sz w:val="22"/>
          <w:vertAlign w:val="baseline"/>
        </w:rPr>
        <w:t> </w:t>
      </w:r>
      <w:r>
        <w:rPr>
          <w:sz w:val="22"/>
          <w:vertAlign w:val="baseline"/>
        </w:rPr>
        <w:t>owned)</w:t>
      </w:r>
      <w:r>
        <w:rPr>
          <w:spacing w:val="-9"/>
          <w:sz w:val="22"/>
          <w:vertAlign w:val="baseline"/>
        </w:rPr>
        <w:t> </w:t>
      </w:r>
      <w:r>
        <w:rPr>
          <w:sz w:val="22"/>
          <w:vertAlign w:val="baseline"/>
        </w:rPr>
        <w:t>by</w:t>
      </w:r>
      <w:r>
        <w:rPr>
          <w:spacing w:val="-6"/>
          <w:sz w:val="22"/>
          <w:vertAlign w:val="baseline"/>
        </w:rPr>
        <w:t> </w:t>
      </w:r>
      <w:r>
        <w:rPr>
          <w:sz w:val="22"/>
          <w:vertAlign w:val="baseline"/>
        </w:rPr>
        <w:t>its</w:t>
      </w:r>
      <w:r>
        <w:rPr>
          <w:spacing w:val="-13"/>
          <w:sz w:val="22"/>
          <w:vertAlign w:val="baseline"/>
        </w:rPr>
        <w:t> </w:t>
      </w:r>
      <w:r>
        <w:rPr>
          <w:sz w:val="22"/>
          <w:vertAlign w:val="baseline"/>
        </w:rPr>
        <w:t>parent</w:t>
      </w:r>
      <w:r>
        <w:rPr>
          <w:spacing w:val="-7"/>
          <w:sz w:val="22"/>
          <w:vertAlign w:val="baseline"/>
        </w:rPr>
        <w:t> </w:t>
      </w:r>
      <w:r>
        <w:rPr>
          <w:sz w:val="22"/>
          <w:vertAlign w:val="baseline"/>
        </w:rPr>
        <w:t>company.*</w:t>
      </w:r>
      <w:r>
        <w:rPr>
          <w:sz w:val="22"/>
          <w:vertAlign w:val="superscript"/>
        </w:rPr>
        <w:t>66</w:t>
      </w:r>
      <w:r>
        <w:rPr>
          <w:sz w:val="22"/>
          <w:vertAlign w:val="baseline"/>
        </w:rPr>
        <w:t> Rather, the</w:t>
      </w:r>
      <w:r>
        <w:rPr>
          <w:spacing w:val="-3"/>
          <w:sz w:val="22"/>
          <w:vertAlign w:val="baseline"/>
        </w:rPr>
        <w:t> </w:t>
      </w:r>
      <w:r>
        <w:rPr>
          <w:sz w:val="22"/>
          <w:vertAlign w:val="baseline"/>
        </w:rPr>
        <w:t>key consideration is</w:t>
      </w:r>
      <w:r>
        <w:rPr>
          <w:spacing w:val="-3"/>
          <w:sz w:val="22"/>
          <w:vertAlign w:val="baseline"/>
        </w:rPr>
        <w:t> </w:t>
      </w:r>
      <w:r>
        <w:rPr>
          <w:sz w:val="22"/>
          <w:vertAlign w:val="baseline"/>
        </w:rPr>
        <w:t>whether, in view of the economic, organisational and legal</w:t>
      </w:r>
      <w:r>
        <w:rPr>
          <w:spacing w:val="-2"/>
          <w:sz w:val="22"/>
          <w:vertAlign w:val="baseline"/>
        </w:rPr>
        <w:t> </w:t>
      </w:r>
      <w:r>
        <w:rPr>
          <w:sz w:val="22"/>
          <w:vertAlign w:val="baseline"/>
        </w:rPr>
        <w:t>links</w:t>
      </w:r>
      <w:r>
        <w:rPr>
          <w:spacing w:val="-5"/>
          <w:sz w:val="22"/>
          <w:vertAlign w:val="baseline"/>
        </w:rPr>
        <w:t> </w:t>
      </w:r>
      <w:r>
        <w:rPr>
          <w:sz w:val="22"/>
          <w:vertAlign w:val="baseline"/>
        </w:rPr>
        <w:t>between the</w:t>
      </w:r>
      <w:r>
        <w:rPr>
          <w:spacing w:val="-9"/>
          <w:sz w:val="22"/>
          <w:vertAlign w:val="baseline"/>
        </w:rPr>
        <w:t> </w:t>
      </w:r>
      <w:r>
        <w:rPr>
          <w:sz w:val="22"/>
          <w:vertAlign w:val="baseline"/>
        </w:rPr>
        <w:t>parent and</w:t>
      </w:r>
      <w:r>
        <w:rPr>
          <w:spacing w:val="-9"/>
          <w:sz w:val="22"/>
          <w:vertAlign w:val="baseline"/>
        </w:rPr>
        <w:t> </w:t>
      </w:r>
      <w:r>
        <w:rPr>
          <w:sz w:val="22"/>
          <w:vertAlign w:val="baseline"/>
        </w:rPr>
        <w:t>the</w:t>
      </w:r>
      <w:r>
        <w:rPr>
          <w:spacing w:val="-9"/>
          <w:sz w:val="22"/>
          <w:vertAlign w:val="baseline"/>
        </w:rPr>
        <w:t> </w:t>
      </w:r>
      <w:r>
        <w:rPr>
          <w:sz w:val="22"/>
          <w:vertAlign w:val="baseline"/>
        </w:rPr>
        <w:t>subsidiary, the</w:t>
      </w:r>
      <w:r>
        <w:rPr>
          <w:spacing w:val="-10"/>
          <w:sz w:val="22"/>
          <w:vertAlign w:val="baseline"/>
        </w:rPr>
        <w:t> </w:t>
      </w:r>
      <w:r>
        <w:rPr>
          <w:sz w:val="22"/>
          <w:vertAlign w:val="baseline"/>
        </w:rPr>
        <w:t>subsidiary enjoys real autonomy with respect to its conduct on the market overall.</w:t>
      </w:r>
    </w:p>
    <w:p>
      <w:pPr>
        <w:pStyle w:val="ListParagraph"/>
        <w:numPr>
          <w:ilvl w:val="0"/>
          <w:numId w:val="29"/>
        </w:numPr>
        <w:tabs>
          <w:tab w:pos="1449" w:val="left" w:leader="none"/>
        </w:tabs>
        <w:spacing w:line="240" w:lineRule="auto" w:before="264" w:after="0"/>
        <w:ind w:left="1449" w:right="574" w:hanging="555"/>
        <w:jc w:val="both"/>
        <w:rPr>
          <w:sz w:val="22"/>
        </w:rPr>
      </w:pPr>
      <w:r>
        <w:rPr>
          <w:sz w:val="22"/>
        </w:rPr>
        <w:t>Accordingly, the fact that TTL acts as a controller within the meaning of Article 4(7) GDPR for the</w:t>
      </w:r>
      <w:r>
        <w:rPr>
          <w:spacing w:val="-9"/>
          <w:sz w:val="22"/>
        </w:rPr>
        <w:t> </w:t>
      </w:r>
      <w:r>
        <w:rPr>
          <w:sz w:val="22"/>
        </w:rPr>
        <w:t>personal data of EU</w:t>
      </w:r>
      <w:r>
        <w:rPr>
          <w:spacing w:val="-7"/>
          <w:sz w:val="22"/>
        </w:rPr>
        <w:t> </w:t>
      </w:r>
      <w:r>
        <w:rPr>
          <w:sz w:val="22"/>
        </w:rPr>
        <w:t>users of</w:t>
      </w:r>
      <w:r>
        <w:rPr>
          <w:spacing w:val="-4"/>
          <w:sz w:val="22"/>
        </w:rPr>
        <w:t> </w:t>
      </w:r>
      <w:r>
        <w:rPr>
          <w:sz w:val="22"/>
        </w:rPr>
        <w:t>the</w:t>
      </w:r>
      <w:r>
        <w:rPr>
          <w:spacing w:val="-2"/>
          <w:sz w:val="22"/>
        </w:rPr>
        <w:t> </w:t>
      </w:r>
      <w:r>
        <w:rPr>
          <w:sz w:val="22"/>
        </w:rPr>
        <w:t>TikTok platform does not</w:t>
      </w:r>
      <w:r>
        <w:rPr>
          <w:spacing w:val="-4"/>
          <w:sz w:val="22"/>
        </w:rPr>
        <w:t> </w:t>
      </w:r>
      <w:r>
        <w:rPr>
          <w:sz w:val="22"/>
        </w:rPr>
        <w:t>mean</w:t>
      </w:r>
      <w:r>
        <w:rPr>
          <w:spacing w:val="-5"/>
          <w:sz w:val="22"/>
        </w:rPr>
        <w:t> </w:t>
      </w:r>
      <w:r>
        <w:rPr>
          <w:sz w:val="22"/>
        </w:rPr>
        <w:t>that the presumption of</w:t>
      </w:r>
      <w:r>
        <w:rPr>
          <w:spacing w:val="-12"/>
          <w:sz w:val="22"/>
        </w:rPr>
        <w:t> </w:t>
      </w:r>
      <w:r>
        <w:rPr>
          <w:sz w:val="22"/>
        </w:rPr>
        <w:t>decisive influence</w:t>
      </w:r>
      <w:r>
        <w:rPr>
          <w:spacing w:val="-2"/>
          <w:sz w:val="22"/>
        </w:rPr>
        <w:t> </w:t>
      </w:r>
      <w:r>
        <w:rPr>
          <w:sz w:val="22"/>
        </w:rPr>
        <w:t>by</w:t>
      </w:r>
      <w:r>
        <w:rPr>
          <w:spacing w:val="-4"/>
          <w:sz w:val="22"/>
        </w:rPr>
        <w:t> </w:t>
      </w:r>
      <w:r>
        <w:rPr>
          <w:sz w:val="22"/>
        </w:rPr>
        <w:t>its</w:t>
      </w:r>
      <w:r>
        <w:rPr>
          <w:spacing w:val="-10"/>
          <w:sz w:val="22"/>
        </w:rPr>
        <w:t> </w:t>
      </w:r>
      <w:r>
        <w:rPr>
          <w:sz w:val="22"/>
        </w:rPr>
        <w:t>parent company, ByteDance Ltd,</w:t>
      </w:r>
      <w:r>
        <w:rPr>
          <w:spacing w:val="-13"/>
          <w:sz w:val="22"/>
        </w:rPr>
        <w:t> </w:t>
      </w:r>
      <w:r>
        <w:rPr>
          <w:sz w:val="22"/>
        </w:rPr>
        <w:t>is</w:t>
      </w:r>
      <w:r>
        <w:rPr>
          <w:spacing w:val="-12"/>
          <w:sz w:val="22"/>
        </w:rPr>
        <w:t> </w:t>
      </w:r>
      <w:r>
        <w:rPr>
          <w:sz w:val="22"/>
        </w:rPr>
        <w:t>necessarily </w:t>
      </w:r>
      <w:r>
        <w:rPr>
          <w:spacing w:val="-2"/>
          <w:sz w:val="22"/>
        </w:rPr>
        <w:t>rebutted.</w:t>
      </w:r>
    </w:p>
    <w:p>
      <w:pPr>
        <w:pStyle w:val="BodyText"/>
        <w:spacing w:before="2"/>
      </w:pPr>
    </w:p>
    <w:p>
      <w:pPr>
        <w:spacing w:before="0"/>
        <w:ind w:left="1449" w:right="575" w:hanging="506"/>
        <w:jc w:val="both"/>
        <w:rPr>
          <w:sz w:val="22"/>
        </w:rPr>
      </w:pPr>
      <w:r>
        <w:rPr>
          <w:sz w:val="22"/>
        </w:rPr>
        <w:t>V.</w:t>
      </w:r>
      <w:r>
        <w:rPr>
          <w:spacing w:val="80"/>
          <w:sz w:val="22"/>
        </w:rPr>
        <w:t>  </w:t>
      </w:r>
      <w:r>
        <w:rPr>
          <w:sz w:val="22"/>
        </w:rPr>
        <w:t>TTL has not put forward any additional evidence in its submissions that would</w:t>
      </w:r>
      <w:r>
        <w:rPr>
          <w:spacing w:val="-2"/>
          <w:sz w:val="22"/>
        </w:rPr>
        <w:t> </w:t>
      </w:r>
      <w:r>
        <w:rPr>
          <w:sz w:val="22"/>
        </w:rPr>
        <w:t>permit me to form a contrary view to that expressed above as to the exercise of decisive influence by ByteDance Ltd. over TTL's conduct on the market. TTL's Financial Statements for</w:t>
      </w:r>
      <w:r>
        <w:rPr>
          <w:spacing w:val="-1"/>
          <w:sz w:val="22"/>
        </w:rPr>
        <w:t> </w:t>
      </w:r>
      <w:r>
        <w:rPr>
          <w:sz w:val="22"/>
        </w:rPr>
        <w:t>the financial year ending 31 December 2021 themselves confirm that ByteDance Ltd. is TTL's ultimate parent, and while TTL states there is no </w:t>
      </w:r>
      <w:r>
        <w:rPr>
          <w:i/>
          <w:sz w:val="22"/>
        </w:rPr>
        <w:t>“adequate</w:t>
      </w:r>
      <w:r>
        <w:rPr>
          <w:i/>
          <w:sz w:val="22"/>
        </w:rPr>
        <w:t> factual or evidential basis for purporting to rely on the presumption of decisive influence”</w:t>
      </w:r>
      <w:r>
        <w:rPr>
          <w:i/>
          <w:spacing w:val="-10"/>
          <w:sz w:val="22"/>
        </w:rPr>
        <w:t> </w:t>
      </w:r>
      <w:r>
        <w:rPr>
          <w:sz w:val="22"/>
        </w:rPr>
        <w:t>and</w:t>
      </w:r>
      <w:r>
        <w:rPr>
          <w:spacing w:val="-12"/>
          <w:sz w:val="22"/>
        </w:rPr>
        <w:t> </w:t>
      </w:r>
      <w:r>
        <w:rPr>
          <w:i/>
          <w:sz w:val="22"/>
        </w:rPr>
        <w:t>“nor</w:t>
      </w:r>
      <w:r>
        <w:rPr>
          <w:i/>
          <w:spacing w:val="-7"/>
          <w:sz w:val="22"/>
        </w:rPr>
        <w:t> </w:t>
      </w:r>
      <w:r>
        <w:rPr>
          <w:i/>
          <w:sz w:val="22"/>
        </w:rPr>
        <w:t>has</w:t>
      </w:r>
      <w:r>
        <w:rPr>
          <w:i/>
          <w:spacing w:val="-13"/>
          <w:sz w:val="22"/>
        </w:rPr>
        <w:t> </w:t>
      </w:r>
      <w:r>
        <w:rPr>
          <w:i/>
          <w:sz w:val="22"/>
        </w:rPr>
        <w:t>any</w:t>
      </w:r>
      <w:r>
        <w:rPr>
          <w:i/>
          <w:spacing w:val="-11"/>
          <w:sz w:val="22"/>
        </w:rPr>
        <w:t> </w:t>
      </w:r>
      <w:r>
        <w:rPr>
          <w:i/>
          <w:sz w:val="22"/>
        </w:rPr>
        <w:t>evidence</w:t>
      </w:r>
      <w:r>
        <w:rPr>
          <w:i/>
          <w:spacing w:val="-13"/>
          <w:sz w:val="22"/>
        </w:rPr>
        <w:t> </w:t>
      </w:r>
      <w:r>
        <w:rPr>
          <w:i/>
          <w:sz w:val="22"/>
        </w:rPr>
        <w:t>been</w:t>
      </w:r>
      <w:r>
        <w:rPr>
          <w:i/>
          <w:spacing w:val="-11"/>
          <w:sz w:val="22"/>
        </w:rPr>
        <w:t> </w:t>
      </w:r>
      <w:r>
        <w:rPr>
          <w:i/>
          <w:sz w:val="22"/>
        </w:rPr>
        <w:t>adduced</w:t>
      </w:r>
      <w:r>
        <w:rPr>
          <w:i/>
          <w:spacing w:val="-11"/>
          <w:sz w:val="22"/>
        </w:rPr>
        <w:t> </w:t>
      </w:r>
      <w:r>
        <w:rPr>
          <w:i/>
          <w:sz w:val="22"/>
        </w:rPr>
        <w:t>showing</w:t>
      </w:r>
      <w:r>
        <w:rPr>
          <w:i/>
          <w:spacing w:val="-9"/>
          <w:sz w:val="22"/>
        </w:rPr>
        <w:t> </w:t>
      </w:r>
      <w:r>
        <w:rPr>
          <w:i/>
          <w:sz w:val="22"/>
        </w:rPr>
        <w:t>that</w:t>
      </w:r>
      <w:r>
        <w:rPr>
          <w:i/>
          <w:spacing w:val="-9"/>
          <w:sz w:val="22"/>
        </w:rPr>
        <w:t> </w:t>
      </w:r>
      <w:r>
        <w:rPr>
          <w:i/>
          <w:sz w:val="22"/>
        </w:rPr>
        <w:t>decisive</w:t>
      </w:r>
      <w:r>
        <w:rPr>
          <w:i/>
          <w:spacing w:val="-10"/>
          <w:sz w:val="22"/>
        </w:rPr>
        <w:t> </w:t>
      </w:r>
      <w:r>
        <w:rPr>
          <w:i/>
          <w:sz w:val="22"/>
        </w:rPr>
        <w:t>influence</w:t>
      </w:r>
      <w:r>
        <w:rPr>
          <w:i/>
          <w:spacing w:val="-6"/>
          <w:sz w:val="22"/>
        </w:rPr>
        <w:t> </w:t>
      </w:r>
      <w:r>
        <w:rPr>
          <w:i/>
          <w:sz w:val="22"/>
        </w:rPr>
        <w:t>was</w:t>
      </w:r>
      <w:r>
        <w:rPr>
          <w:i/>
          <w:sz w:val="22"/>
        </w:rPr>
        <w:t> in fact exercised”, </w:t>
      </w:r>
      <w:r>
        <w:rPr>
          <w:sz w:val="22"/>
        </w:rPr>
        <w:t>no probative evidence has been provided to the contrary.</w:t>
      </w:r>
    </w:p>
    <w:p>
      <w:pPr>
        <w:pStyle w:val="BodyText"/>
        <w:spacing w:before="2"/>
      </w:pPr>
    </w:p>
    <w:p>
      <w:pPr>
        <w:pStyle w:val="ListParagraph"/>
        <w:numPr>
          <w:ilvl w:val="0"/>
          <w:numId w:val="28"/>
        </w:numPr>
        <w:tabs>
          <w:tab w:pos="729" w:val="left" w:leader="none"/>
          <w:tab w:pos="732" w:val="left" w:leader="none"/>
        </w:tabs>
        <w:spacing w:line="240" w:lineRule="auto" w:before="0" w:after="0"/>
        <w:ind w:left="729" w:right="573" w:hanging="565"/>
        <w:jc w:val="both"/>
        <w:rPr>
          <w:sz w:val="22"/>
        </w:rPr>
      </w:pPr>
      <w:r>
        <w:rPr>
          <w:sz w:val="22"/>
        </w:rPr>
        <w:drawing>
          <wp:anchor distT="0" distB="0" distL="0" distR="0" allowOverlap="1" layoutInCell="1" locked="0" behindDoc="1" simplePos="0" relativeHeight="486054400">
            <wp:simplePos x="0" y="0"/>
            <wp:positionH relativeFrom="page">
              <wp:posOffset>4693920</wp:posOffset>
            </wp:positionH>
            <wp:positionV relativeFrom="paragraph">
              <wp:posOffset>1246122</wp:posOffset>
            </wp:positionV>
            <wp:extent cx="1286255" cy="277407"/>
            <wp:effectExtent l="0" t="0" r="0" b="0"/>
            <wp:wrapNone/>
            <wp:docPr id="405" name="Image 405"/>
            <wp:cNvGraphicFramePr>
              <a:graphicFrameLocks/>
            </wp:cNvGraphicFramePr>
            <a:graphic>
              <a:graphicData uri="http://schemas.openxmlformats.org/drawingml/2006/picture">
                <pic:pic>
                  <pic:nvPicPr>
                    <pic:cNvPr id="405" name="Image 405"/>
                    <pic:cNvPicPr/>
                  </pic:nvPicPr>
                  <pic:blipFill>
                    <a:blip r:embed="rId266" cstate="print"/>
                    <a:stretch>
                      <a:fillRect/>
                    </a:stretch>
                  </pic:blipFill>
                  <pic:spPr>
                    <a:xfrm>
                      <a:off x="0" y="0"/>
                      <a:ext cx="1286255" cy="277407"/>
                    </a:xfrm>
                    <a:prstGeom prst="rect">
                      <a:avLst/>
                    </a:prstGeom>
                  </pic:spPr>
                </pic:pic>
              </a:graphicData>
            </a:graphic>
          </wp:anchor>
        </w:drawing>
      </w:r>
      <w:r>
        <w:rPr>
          <w:sz w:val="22"/>
        </w:rPr>
        <w:t>I</w:t>
      </w:r>
      <w:r>
        <w:rPr>
          <w:spacing w:val="-1"/>
          <w:sz w:val="22"/>
        </w:rPr>
        <w:t> </w:t>
      </w:r>
      <w:r>
        <w:rPr>
          <w:sz w:val="22"/>
        </w:rPr>
        <w:t>note</w:t>
      </w:r>
      <w:r>
        <w:rPr>
          <w:spacing w:val="-5"/>
          <w:sz w:val="22"/>
        </w:rPr>
        <w:t> </w:t>
      </w:r>
      <w:r>
        <w:rPr>
          <w:sz w:val="22"/>
        </w:rPr>
        <w:t>that</w:t>
      </w:r>
      <w:r>
        <w:rPr>
          <w:spacing w:val="-1"/>
          <w:sz w:val="22"/>
        </w:rPr>
        <w:t> </w:t>
      </w:r>
      <w:r>
        <w:rPr>
          <w:sz w:val="22"/>
        </w:rPr>
        <w:t>Articles 83(4)</w:t>
      </w:r>
      <w:r>
        <w:rPr>
          <w:spacing w:val="-4"/>
          <w:sz w:val="22"/>
        </w:rPr>
        <w:t> </w:t>
      </w:r>
      <w:r>
        <w:rPr>
          <w:sz w:val="22"/>
        </w:rPr>
        <w:t>and</w:t>
      </w:r>
      <w:r>
        <w:rPr>
          <w:spacing w:val="-1"/>
          <w:sz w:val="22"/>
        </w:rPr>
        <w:t> </w:t>
      </w:r>
      <w:r>
        <w:rPr>
          <w:sz w:val="22"/>
        </w:rPr>
        <w:t>(5)</w:t>
      </w:r>
      <w:r>
        <w:rPr>
          <w:spacing w:val="-6"/>
          <w:sz w:val="22"/>
        </w:rPr>
        <w:t> </w:t>
      </w:r>
      <w:r>
        <w:rPr>
          <w:sz w:val="22"/>
        </w:rPr>
        <w:t>GDPR</w:t>
      </w:r>
      <w:r>
        <w:rPr>
          <w:spacing w:val="-1"/>
          <w:sz w:val="22"/>
        </w:rPr>
        <w:t> </w:t>
      </w:r>
      <w:r>
        <w:rPr>
          <w:sz w:val="22"/>
        </w:rPr>
        <w:t>require the</w:t>
      </w:r>
      <w:r>
        <w:rPr>
          <w:spacing w:val="-3"/>
          <w:sz w:val="22"/>
        </w:rPr>
        <w:t> </w:t>
      </w:r>
      <w:r>
        <w:rPr>
          <w:sz w:val="22"/>
        </w:rPr>
        <w:t>applicable fining “cap” to be</w:t>
      </w:r>
      <w:r>
        <w:rPr>
          <w:spacing w:val="-4"/>
          <w:sz w:val="22"/>
        </w:rPr>
        <w:t> </w:t>
      </w:r>
      <w:r>
        <w:rPr>
          <w:sz w:val="22"/>
        </w:rPr>
        <w:t>determined by reference to the </w:t>
      </w:r>
      <w:r>
        <w:rPr>
          <w:i/>
          <w:sz w:val="22"/>
        </w:rPr>
        <w:t>“total worldwide annual turnover of the preceding financial year”.</w:t>
      </w:r>
      <w:r>
        <w:rPr>
          <w:i/>
          <w:spacing w:val="40"/>
          <w:sz w:val="22"/>
        </w:rPr>
        <w:t> </w:t>
      </w:r>
      <w:r>
        <w:rPr>
          <w:sz w:val="22"/>
        </w:rPr>
        <w:t>In circumstances</w:t>
      </w:r>
      <w:r>
        <w:rPr>
          <w:spacing w:val="32"/>
          <w:sz w:val="22"/>
        </w:rPr>
        <w:t> </w:t>
      </w:r>
      <w:r>
        <w:rPr>
          <w:sz w:val="22"/>
        </w:rPr>
        <w:t>where “preceding”, in</w:t>
      </w:r>
      <w:r>
        <w:rPr>
          <w:spacing w:val="-5"/>
          <w:sz w:val="22"/>
        </w:rPr>
        <w:t> </w:t>
      </w:r>
      <w:r>
        <w:rPr>
          <w:sz w:val="22"/>
        </w:rPr>
        <w:t>this regard, means the</w:t>
      </w:r>
      <w:r>
        <w:rPr>
          <w:spacing w:val="-7"/>
          <w:sz w:val="22"/>
        </w:rPr>
        <w:t> </w:t>
      </w:r>
      <w:r>
        <w:rPr>
          <w:sz w:val="22"/>
        </w:rPr>
        <w:t>financial year preceding the year in which the relevant decision has been adopted, I</w:t>
      </w:r>
      <w:r>
        <w:rPr>
          <w:spacing w:val="-6"/>
          <w:sz w:val="22"/>
        </w:rPr>
        <w:t> </w:t>
      </w:r>
      <w:r>
        <w:rPr>
          <w:sz w:val="22"/>
        </w:rPr>
        <w:t>sought updated financial information from TTL, shortly before the adoption of this Decision, in relation to the total worldwide annual turnover of</w:t>
      </w:r>
      <w:r>
        <w:rPr>
          <w:spacing w:val="-5"/>
          <w:sz w:val="22"/>
        </w:rPr>
        <w:t> </w:t>
      </w:r>
      <w:r>
        <w:rPr>
          <w:sz w:val="22"/>
        </w:rPr>
        <w:t>the group</w:t>
      </w:r>
      <w:r>
        <w:rPr>
          <w:spacing w:val="-1"/>
          <w:sz w:val="22"/>
        </w:rPr>
        <w:t> </w:t>
      </w:r>
      <w:r>
        <w:rPr>
          <w:sz w:val="22"/>
        </w:rPr>
        <w:t>of</w:t>
      </w:r>
      <w:r>
        <w:rPr>
          <w:spacing w:val="-2"/>
          <w:sz w:val="22"/>
        </w:rPr>
        <w:t> </w:t>
      </w:r>
      <w:r>
        <w:rPr>
          <w:sz w:val="22"/>
        </w:rPr>
        <w:t>companies headed by ByteDance Ltd.</w:t>
      </w:r>
      <w:r>
        <w:rPr>
          <w:spacing w:val="-3"/>
          <w:sz w:val="22"/>
        </w:rPr>
        <w:t> </w:t>
      </w:r>
      <w:r>
        <w:rPr>
          <w:sz w:val="22"/>
        </w:rPr>
        <w:t>for</w:t>
      </w:r>
      <w:r>
        <w:rPr>
          <w:spacing w:val="-1"/>
          <w:sz w:val="22"/>
        </w:rPr>
        <w:t> </w:t>
      </w:r>
      <w:r>
        <w:rPr>
          <w:sz w:val="22"/>
        </w:rPr>
        <w:t>the</w:t>
      </w:r>
      <w:r>
        <w:rPr>
          <w:spacing w:val="-6"/>
          <w:sz w:val="22"/>
        </w:rPr>
        <w:t> </w:t>
      </w:r>
      <w:r>
        <w:rPr>
          <w:sz w:val="22"/>
        </w:rPr>
        <w:t>financial year</w:t>
      </w:r>
      <w:r>
        <w:rPr>
          <w:spacing w:val="-5"/>
          <w:sz w:val="22"/>
        </w:rPr>
        <w:t> </w:t>
      </w:r>
      <w:r>
        <w:rPr>
          <w:sz w:val="22"/>
        </w:rPr>
        <w:t>ending 31 December</w:t>
      </w:r>
      <w:r>
        <w:rPr>
          <w:spacing w:val="-3"/>
          <w:sz w:val="22"/>
        </w:rPr>
        <w:t> </w:t>
      </w:r>
      <w:r>
        <w:rPr>
          <w:sz w:val="22"/>
        </w:rPr>
        <w:t>2022.</w:t>
      </w:r>
      <w:r>
        <w:rPr>
          <w:spacing w:val="31"/>
          <w:sz w:val="22"/>
        </w:rPr>
        <w:t> </w:t>
      </w:r>
      <w:r>
        <w:rPr>
          <w:sz w:val="22"/>
        </w:rPr>
        <w:t>Byway</w:t>
      </w:r>
      <w:r>
        <w:rPr>
          <w:spacing w:val="-8"/>
          <w:sz w:val="22"/>
        </w:rPr>
        <w:t> </w:t>
      </w:r>
      <w:r>
        <w:rPr>
          <w:sz w:val="22"/>
        </w:rPr>
        <w:t>of</w:t>
      </w:r>
      <w:r>
        <w:rPr>
          <w:spacing w:val="-13"/>
          <w:sz w:val="22"/>
        </w:rPr>
        <w:t> </w:t>
      </w:r>
      <w:r>
        <w:rPr>
          <w:sz w:val="22"/>
        </w:rPr>
        <w:t>the</w:t>
      </w:r>
      <w:r>
        <w:rPr>
          <w:spacing w:val="-12"/>
          <w:sz w:val="22"/>
        </w:rPr>
        <w:t> </w:t>
      </w:r>
      <w:r>
        <w:rPr>
          <w:sz w:val="22"/>
        </w:rPr>
        <w:t>cover</w:t>
      </w:r>
      <w:r>
        <w:rPr>
          <w:spacing w:val="-8"/>
          <w:sz w:val="22"/>
        </w:rPr>
        <w:t> </w:t>
      </w:r>
      <w:r>
        <w:rPr>
          <w:sz w:val="22"/>
        </w:rPr>
        <w:t>letter</w:t>
      </w:r>
      <w:r>
        <w:rPr>
          <w:spacing w:val="-11"/>
          <w:sz w:val="22"/>
        </w:rPr>
        <w:t> </w:t>
      </w:r>
      <w:r>
        <w:rPr>
          <w:sz w:val="22"/>
        </w:rPr>
        <w:t>accompanying the</w:t>
      </w:r>
      <w:r>
        <w:rPr>
          <w:spacing w:val="-11"/>
          <w:sz w:val="22"/>
        </w:rPr>
        <w:t> </w:t>
      </w:r>
      <w:r>
        <w:rPr>
          <w:sz w:val="22"/>
        </w:rPr>
        <w:t>Final</w:t>
      </w:r>
      <w:r>
        <w:rPr>
          <w:spacing w:val="-2"/>
          <w:sz w:val="22"/>
        </w:rPr>
        <w:t> </w:t>
      </w:r>
      <w:r>
        <w:rPr>
          <w:sz w:val="22"/>
        </w:rPr>
        <w:t>Submissions, TTL</w:t>
      </w:r>
      <w:r>
        <w:rPr>
          <w:spacing w:val="-10"/>
          <w:sz w:val="22"/>
        </w:rPr>
        <w:t> </w:t>
      </w:r>
      <w:r>
        <w:rPr>
          <w:sz w:val="22"/>
        </w:rPr>
        <w:t>confirmed that the estimated turnover for the group of companies headed b</w:t>
      </w:r>
      <w:r>
        <w:rPr>
          <w:spacing w:val="40"/>
          <w:sz w:val="22"/>
        </w:rPr>
        <w:t> </w:t>
      </w:r>
      <w:r>
        <w:rPr>
          <w:sz w:val="22"/>
        </w:rPr>
        <w:t>B</w:t>
      </w:r>
      <w:r>
        <w:rPr>
          <w:spacing w:val="40"/>
          <w:sz w:val="22"/>
        </w:rPr>
        <w:t> </w:t>
      </w:r>
      <w:r>
        <w:rPr>
          <w:sz w:val="22"/>
        </w:rPr>
        <w:t>eDance Ltd. for the financial year ending 31 December 2022 was approximately</w:t>
      </w:r>
    </w:p>
    <w:p>
      <w:pPr>
        <w:pStyle w:val="BodyText"/>
        <w:spacing w:before="3"/>
      </w:pPr>
    </w:p>
    <w:p>
      <w:pPr>
        <w:pStyle w:val="ListParagraph"/>
        <w:numPr>
          <w:ilvl w:val="0"/>
          <w:numId w:val="28"/>
        </w:numPr>
        <w:tabs>
          <w:tab w:pos="729" w:val="left" w:leader="none"/>
        </w:tabs>
        <w:spacing w:line="240" w:lineRule="auto" w:before="0" w:after="0"/>
        <w:ind w:left="729" w:right="590" w:hanging="565"/>
        <w:jc w:val="both"/>
        <w:rPr>
          <w:sz w:val="22"/>
        </w:rPr>
      </w:pPr>
      <w:r>
        <w:rPr>
          <w:sz w:val="22"/>
        </w:rPr>
        <w:t>Applying the above to Article 83(5) GDPR (which, for the reasons already explained above, provides the basis</w:t>
      </w:r>
      <w:r>
        <w:rPr>
          <w:spacing w:val="-2"/>
          <w:sz w:val="22"/>
        </w:rPr>
        <w:t> </w:t>
      </w:r>
      <w:r>
        <w:rPr>
          <w:sz w:val="22"/>
        </w:rPr>
        <w:t>for the</w:t>
      </w:r>
      <w:r>
        <w:rPr>
          <w:spacing w:val="-4"/>
          <w:sz w:val="22"/>
        </w:rPr>
        <w:t> </w:t>
      </w:r>
      <w:r>
        <w:rPr>
          <w:sz w:val="22"/>
        </w:rPr>
        <w:t>assessment of</w:t>
      </w:r>
      <w:r>
        <w:rPr>
          <w:spacing w:val="-4"/>
          <w:sz w:val="22"/>
        </w:rPr>
        <w:t> </w:t>
      </w:r>
      <w:r>
        <w:rPr>
          <w:sz w:val="22"/>
        </w:rPr>
        <w:t>the</w:t>
      </w:r>
      <w:r>
        <w:rPr>
          <w:spacing w:val="-2"/>
          <w:sz w:val="22"/>
        </w:rPr>
        <w:t> </w:t>
      </w:r>
      <w:r>
        <w:rPr>
          <w:sz w:val="22"/>
        </w:rPr>
        <w:t>applicable fining "cap"), I</w:t>
      </w:r>
      <w:r>
        <w:rPr>
          <w:spacing w:val="-4"/>
          <w:sz w:val="22"/>
        </w:rPr>
        <w:t> </w:t>
      </w:r>
      <w:r>
        <w:rPr>
          <w:sz w:val="22"/>
        </w:rPr>
        <w:t>note</w:t>
      </w:r>
      <w:r>
        <w:rPr>
          <w:spacing w:val="-6"/>
          <w:sz w:val="22"/>
        </w:rPr>
        <w:t> </w:t>
      </w:r>
      <w:r>
        <w:rPr>
          <w:sz w:val="22"/>
        </w:rPr>
        <w:t>that</w:t>
      </w:r>
      <w:r>
        <w:rPr>
          <w:spacing w:val="-1"/>
          <w:sz w:val="22"/>
        </w:rPr>
        <w:t> </w:t>
      </w:r>
      <w:r>
        <w:rPr>
          <w:sz w:val="22"/>
        </w:rPr>
        <w:t>the</w:t>
      </w:r>
      <w:r>
        <w:rPr>
          <w:spacing w:val="-10"/>
          <w:sz w:val="22"/>
        </w:rPr>
        <w:t> </w:t>
      </w:r>
      <w:r>
        <w:rPr>
          <w:sz w:val="22"/>
        </w:rPr>
        <w:t>maximum possible</w:t>
      </w:r>
      <w:r>
        <w:rPr>
          <w:spacing w:val="-16"/>
          <w:sz w:val="22"/>
        </w:rPr>
        <w:t> </w:t>
      </w:r>
      <w:r>
        <w:rPr>
          <w:sz w:val="22"/>
        </w:rPr>
        <w:t>fine</w:t>
      </w:r>
      <w:r>
        <w:rPr>
          <w:spacing w:val="-13"/>
          <w:sz w:val="22"/>
        </w:rPr>
        <w:t> </w:t>
      </w:r>
      <w:r>
        <w:rPr>
          <w:sz w:val="22"/>
        </w:rPr>
        <w:t>that</w:t>
      </w:r>
      <w:r>
        <w:rPr>
          <w:spacing w:val="-18"/>
          <w:sz w:val="22"/>
        </w:rPr>
        <w:t> </w:t>
      </w:r>
      <w:r>
        <w:rPr>
          <w:sz w:val="22"/>
        </w:rPr>
        <w:t>might</w:t>
      </w:r>
      <w:r>
        <w:rPr>
          <w:spacing w:val="-17"/>
          <w:sz w:val="22"/>
        </w:rPr>
        <w:t> </w:t>
      </w:r>
      <w:r>
        <w:rPr>
          <w:sz w:val="22"/>
        </w:rPr>
        <w:t>be</w:t>
      </w:r>
      <w:r>
        <w:rPr>
          <w:spacing w:val="-15"/>
          <w:sz w:val="22"/>
        </w:rPr>
        <w:t> </w:t>
      </w:r>
      <w:r>
        <w:rPr>
          <w:sz w:val="22"/>
        </w:rPr>
        <w:t>imposed</w:t>
      </w:r>
      <w:r>
        <w:rPr>
          <w:spacing w:val="-12"/>
          <w:sz w:val="22"/>
        </w:rPr>
        <w:t> </w:t>
      </w:r>
      <w:r>
        <w:rPr>
          <w:sz w:val="22"/>
        </w:rPr>
        <w:t>by</w:t>
      </w:r>
      <w:r>
        <w:rPr>
          <w:spacing w:val="-24"/>
          <w:sz w:val="22"/>
        </w:rPr>
        <w:t> </w:t>
      </w:r>
      <w:r>
        <w:rPr>
          <w:sz w:val="22"/>
        </w:rPr>
        <w:t>this</w:t>
      </w:r>
      <w:r>
        <w:rPr>
          <w:spacing w:val="-13"/>
          <w:sz w:val="22"/>
        </w:rPr>
        <w:t> </w:t>
      </w:r>
      <w:r>
        <w:rPr>
          <w:sz w:val="22"/>
        </w:rPr>
        <w:t>Decision</w:t>
      </w:r>
      <w:r>
        <w:rPr>
          <w:spacing w:val="-13"/>
          <w:sz w:val="22"/>
        </w:rPr>
        <w:t> </w:t>
      </w:r>
      <w:r>
        <w:rPr>
          <w:sz w:val="22"/>
        </w:rPr>
        <w:t>(calculated</w:t>
      </w:r>
      <w:r>
        <w:rPr>
          <w:spacing w:val="-12"/>
          <w:sz w:val="22"/>
        </w:rPr>
        <w:t> </w:t>
      </w:r>
      <w:r>
        <w:rPr>
          <w:sz w:val="22"/>
        </w:rPr>
        <w:t>by</w:t>
      </w:r>
      <w:r>
        <w:rPr>
          <w:spacing w:val="-15"/>
          <w:sz w:val="22"/>
        </w:rPr>
        <w:t> </w:t>
      </w:r>
      <w:r>
        <w:rPr>
          <w:sz w:val="22"/>
        </w:rPr>
        <w:t>taking</w:t>
      </w:r>
      <w:r>
        <w:rPr>
          <w:spacing w:val="-13"/>
          <w:sz w:val="22"/>
        </w:rPr>
        <w:t> </w:t>
      </w:r>
      <w:r>
        <w:rPr>
          <w:sz w:val="22"/>
        </w:rPr>
        <w:t>the</w:t>
      </w:r>
      <w:r>
        <w:rPr>
          <w:spacing w:val="-15"/>
          <w:sz w:val="22"/>
        </w:rPr>
        <w:t> </w:t>
      </w:r>
      <w:r>
        <w:rPr>
          <w:sz w:val="22"/>
        </w:rPr>
        <w:t>notional</w:t>
      </w:r>
      <w:r>
        <w:rPr>
          <w:spacing w:val="-13"/>
          <w:sz w:val="22"/>
        </w:rPr>
        <w:t> </w:t>
      </w:r>
      <w:r>
        <w:rPr>
          <w:sz w:val="22"/>
        </w:rPr>
        <w:t>maximum</w:t>
      </w:r>
    </w:p>
    <w:p>
      <w:pPr>
        <w:pStyle w:val="BodyText"/>
        <w:spacing w:before="7"/>
        <w:rPr>
          <w:sz w:val="18"/>
        </w:rPr>
      </w:pPr>
      <w:r>
        <w:rPr>
          <w:sz w:val="18"/>
        </w:rPr>
        <mc:AlternateContent>
          <mc:Choice Requires="wps">
            <w:drawing>
              <wp:anchor distT="0" distB="0" distL="0" distR="0" allowOverlap="1" layoutInCell="1" locked="0" behindDoc="1" simplePos="0" relativeHeight="487711232">
                <wp:simplePos x="0" y="0"/>
                <wp:positionH relativeFrom="page">
                  <wp:posOffset>923544</wp:posOffset>
                </wp:positionH>
                <wp:positionV relativeFrom="paragraph">
                  <wp:posOffset>159791</wp:posOffset>
                </wp:positionV>
                <wp:extent cx="1835150" cy="1270"/>
                <wp:effectExtent l="0" t="0" r="0" b="0"/>
                <wp:wrapTopAndBottom/>
                <wp:docPr id="406" name="Graphic 406"/>
                <wp:cNvGraphicFramePr>
                  <a:graphicFrameLocks/>
                </wp:cNvGraphicFramePr>
                <a:graphic>
                  <a:graphicData uri="http://schemas.microsoft.com/office/word/2010/wordprocessingShape">
                    <wps:wsp>
                      <wps:cNvPr id="406" name="Graphic 406"/>
                      <wps:cNvSpPr/>
                      <wps:spPr>
                        <a:xfrm>
                          <a:off x="0" y="0"/>
                          <a:ext cx="1835150" cy="1270"/>
                        </a:xfrm>
                        <a:custGeom>
                          <a:avLst/>
                          <a:gdLst/>
                          <a:ahLst/>
                          <a:cxnLst/>
                          <a:rect l="l" t="t" r="r" b="b"/>
                          <a:pathLst>
                            <a:path w="1835150" h="0">
                              <a:moveTo>
                                <a:pt x="0" y="0"/>
                              </a:moveTo>
                              <a:lnTo>
                                <a:pt x="1834895" y="0"/>
                              </a:lnTo>
                            </a:path>
                          </a:pathLst>
                        </a:custGeom>
                        <a:ln w="914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12.582005pt;width:144.5pt;height:.1pt;mso-position-horizontal-relative:page;mso-position-vertical-relative:paragraph;z-index:-15605248;mso-wrap-distance-left:0;mso-wrap-distance-right:0" id="docshape249" coordorigin="1454,252" coordsize="2890,0" path="m1454,252l4344,252e" filled="false" stroked="true" strokeweight=".720103pt" strokecolor="#000000">
                <v:path arrowok="t"/>
                <v:stroke dashstyle="solid"/>
                <w10:wrap type="topAndBottom"/>
              </v:shape>
            </w:pict>
          </mc:Fallback>
        </mc:AlternateContent>
      </w:r>
    </w:p>
    <w:p>
      <w:pPr>
        <w:spacing w:line="216" w:lineRule="exact" w:before="126"/>
        <w:ind w:left="162" w:right="0" w:firstLine="0"/>
        <w:jc w:val="left"/>
        <w:rPr>
          <w:sz w:val="20"/>
        </w:rPr>
      </w:pPr>
      <w:r>
        <w:rPr>
          <w:sz w:val="20"/>
          <w:vertAlign w:val="superscript"/>
        </w:rPr>
        <w:t>3</w:t>
      </w:r>
      <w:r>
        <w:rPr>
          <w:sz w:val="20"/>
          <w:vertAlign w:val="baseline"/>
        </w:rPr>
        <w:t>‘</w:t>
      </w:r>
      <w:r>
        <w:rPr>
          <w:sz w:val="20"/>
          <w:vertAlign w:val="superscript"/>
        </w:rPr>
        <w:t>4</w:t>
      </w:r>
      <w:r>
        <w:rPr>
          <w:spacing w:val="-12"/>
          <w:sz w:val="20"/>
          <w:vertAlign w:val="baseline"/>
        </w:rPr>
        <w:t> </w:t>
      </w:r>
      <w:r>
        <w:rPr>
          <w:sz w:val="20"/>
          <w:vertAlign w:val="baseline"/>
        </w:rPr>
        <w:t>Judgment</w:t>
      </w:r>
      <w:r>
        <w:rPr>
          <w:spacing w:val="-8"/>
          <w:sz w:val="20"/>
          <w:vertAlign w:val="baseline"/>
        </w:rPr>
        <w:t> </w:t>
      </w:r>
      <w:r>
        <w:rPr>
          <w:sz w:val="20"/>
          <w:vertAlign w:val="baseline"/>
        </w:rPr>
        <w:t>of</w:t>
      </w:r>
      <w:r>
        <w:rPr>
          <w:spacing w:val="-12"/>
          <w:sz w:val="20"/>
          <w:vertAlign w:val="baseline"/>
        </w:rPr>
        <w:t> </w:t>
      </w:r>
      <w:r>
        <w:rPr>
          <w:sz w:val="20"/>
          <w:vertAlign w:val="baseline"/>
        </w:rPr>
        <w:t>11</w:t>
      </w:r>
      <w:r>
        <w:rPr>
          <w:spacing w:val="-11"/>
          <w:sz w:val="20"/>
          <w:vertAlign w:val="baseline"/>
        </w:rPr>
        <w:t> </w:t>
      </w:r>
      <w:r>
        <w:rPr>
          <w:sz w:val="20"/>
          <w:vertAlign w:val="baseline"/>
        </w:rPr>
        <w:t>July</w:t>
      </w:r>
      <w:r>
        <w:rPr>
          <w:spacing w:val="-11"/>
          <w:sz w:val="20"/>
          <w:vertAlign w:val="baseline"/>
        </w:rPr>
        <w:t> </w:t>
      </w:r>
      <w:r>
        <w:rPr>
          <w:sz w:val="20"/>
          <w:vertAlign w:val="baseline"/>
        </w:rPr>
        <w:t>2019,</w:t>
      </w:r>
      <w:r>
        <w:rPr>
          <w:spacing w:val="-12"/>
          <w:sz w:val="20"/>
          <w:vertAlign w:val="baseline"/>
        </w:rPr>
        <w:t> </w:t>
      </w:r>
      <w:r>
        <w:rPr>
          <w:i/>
          <w:sz w:val="20"/>
          <w:vertAlign w:val="baseline"/>
        </w:rPr>
        <w:t>Huhtamâki</w:t>
      </w:r>
      <w:r>
        <w:rPr>
          <w:i/>
          <w:spacing w:val="-6"/>
          <w:sz w:val="20"/>
          <w:vertAlign w:val="baseline"/>
        </w:rPr>
        <w:t> </w:t>
      </w:r>
      <w:r>
        <w:rPr>
          <w:i/>
          <w:sz w:val="20"/>
          <w:vertAlign w:val="baseline"/>
        </w:rPr>
        <w:t>Oyj,</w:t>
      </w:r>
      <w:r>
        <w:rPr>
          <w:i/>
          <w:spacing w:val="-5"/>
          <w:sz w:val="20"/>
          <w:vertAlign w:val="baseline"/>
        </w:rPr>
        <w:t> </w:t>
      </w:r>
      <w:r>
        <w:rPr>
          <w:sz w:val="20"/>
          <w:vertAlign w:val="baseline"/>
        </w:rPr>
        <w:t>T-530/15,</w:t>
      </w:r>
      <w:r>
        <w:rPr>
          <w:spacing w:val="5"/>
          <w:sz w:val="20"/>
          <w:vertAlign w:val="baseline"/>
        </w:rPr>
        <w:t> </w:t>
      </w:r>
      <w:r>
        <w:rPr>
          <w:sz w:val="20"/>
          <w:vertAlign w:val="baseline"/>
        </w:rPr>
        <w:t>EU:T:2019:498</w:t>
      </w:r>
      <w:r>
        <w:rPr>
          <w:spacing w:val="6"/>
          <w:sz w:val="20"/>
          <w:vertAlign w:val="baseline"/>
        </w:rPr>
        <w:t> </w:t>
      </w:r>
      <w:r>
        <w:rPr>
          <w:sz w:val="20"/>
          <w:vertAlign w:val="baseline"/>
        </w:rPr>
        <w:t>at</w:t>
      </w:r>
      <w:r>
        <w:rPr>
          <w:spacing w:val="-11"/>
          <w:sz w:val="20"/>
          <w:vertAlign w:val="baseline"/>
        </w:rPr>
        <w:t> </w:t>
      </w:r>
      <w:r>
        <w:rPr>
          <w:spacing w:val="-2"/>
          <w:sz w:val="20"/>
          <w:vertAlign w:val="baseline"/>
        </w:rPr>
        <w:t>(228].</w:t>
      </w:r>
    </w:p>
    <w:p>
      <w:pPr>
        <w:spacing w:line="275" w:lineRule="exact" w:before="0"/>
        <w:ind w:left="162" w:right="0" w:firstLine="0"/>
        <w:jc w:val="left"/>
        <w:rPr>
          <w:sz w:val="20"/>
        </w:rPr>
      </w:pPr>
      <w:r>
        <w:rPr>
          <w:spacing w:val="-2"/>
          <w:position w:val="8"/>
          <w:sz w:val="14"/>
        </w:rPr>
        <w:t>3</w:t>
      </w:r>
      <w:r>
        <w:rPr>
          <w:spacing w:val="-2"/>
          <w:sz w:val="20"/>
        </w:rPr>
        <w:t>‘</w:t>
      </w:r>
      <w:r>
        <w:rPr>
          <w:spacing w:val="-2"/>
          <w:position w:val="8"/>
          <w:sz w:val="18"/>
        </w:rPr>
        <w:t>s</w:t>
      </w:r>
      <w:r>
        <w:rPr>
          <w:spacing w:val="-14"/>
          <w:position w:val="8"/>
          <w:sz w:val="18"/>
        </w:rPr>
        <w:t> </w:t>
      </w:r>
      <w:r>
        <w:rPr>
          <w:spacing w:val="-2"/>
          <w:sz w:val="20"/>
        </w:rPr>
        <w:t>Judgment</w:t>
      </w:r>
      <w:r>
        <w:rPr>
          <w:spacing w:val="4"/>
          <w:sz w:val="20"/>
        </w:rPr>
        <w:t> </w:t>
      </w:r>
      <w:r>
        <w:rPr>
          <w:spacing w:val="-2"/>
          <w:sz w:val="20"/>
        </w:rPr>
        <w:t>of</w:t>
      </w:r>
      <w:r>
        <w:rPr>
          <w:spacing w:val="-8"/>
          <w:sz w:val="20"/>
        </w:rPr>
        <w:t> </w:t>
      </w:r>
      <w:r>
        <w:rPr>
          <w:spacing w:val="-2"/>
          <w:sz w:val="20"/>
        </w:rPr>
        <w:t>11</w:t>
      </w:r>
      <w:r>
        <w:rPr>
          <w:spacing w:val="-13"/>
          <w:sz w:val="20"/>
        </w:rPr>
        <w:t> </w:t>
      </w:r>
      <w:r>
        <w:rPr>
          <w:spacing w:val="-2"/>
          <w:sz w:val="20"/>
        </w:rPr>
        <w:t>July</w:t>
      </w:r>
      <w:r>
        <w:rPr>
          <w:spacing w:val="-4"/>
          <w:sz w:val="20"/>
        </w:rPr>
        <w:t> </w:t>
      </w:r>
      <w:r>
        <w:rPr>
          <w:spacing w:val="-2"/>
          <w:sz w:val="20"/>
        </w:rPr>
        <w:t>2013,</w:t>
      </w:r>
      <w:r>
        <w:rPr>
          <w:spacing w:val="1"/>
          <w:sz w:val="20"/>
        </w:rPr>
        <w:t> </w:t>
      </w:r>
      <w:r>
        <w:rPr>
          <w:i/>
          <w:spacing w:val="-2"/>
          <w:sz w:val="20"/>
        </w:rPr>
        <w:t>Commission</w:t>
      </w:r>
      <w:r>
        <w:rPr>
          <w:i/>
          <w:spacing w:val="8"/>
          <w:sz w:val="20"/>
        </w:rPr>
        <w:t> </w:t>
      </w:r>
      <w:r>
        <w:rPr>
          <w:i/>
          <w:spacing w:val="-2"/>
          <w:sz w:val="20"/>
        </w:rPr>
        <w:t>v.</w:t>
      </w:r>
      <w:r>
        <w:rPr>
          <w:i/>
          <w:spacing w:val="-18"/>
          <w:sz w:val="20"/>
        </w:rPr>
        <w:t> </w:t>
      </w:r>
      <w:r>
        <w:rPr>
          <w:i/>
          <w:spacing w:val="-2"/>
          <w:sz w:val="20"/>
        </w:rPr>
        <w:t>Stichting</w:t>
      </w:r>
      <w:r>
        <w:rPr>
          <w:i/>
          <w:spacing w:val="11"/>
          <w:sz w:val="20"/>
        </w:rPr>
        <w:t> </w:t>
      </w:r>
      <w:r>
        <w:rPr>
          <w:i/>
          <w:spacing w:val="-2"/>
          <w:sz w:val="20"/>
        </w:rPr>
        <w:t>Administratiekantoor</w:t>
      </w:r>
      <w:r>
        <w:rPr>
          <w:i/>
          <w:spacing w:val="-14"/>
          <w:sz w:val="20"/>
        </w:rPr>
        <w:t> </w:t>
      </w:r>
      <w:r>
        <w:rPr>
          <w:i/>
          <w:spacing w:val="-2"/>
          <w:sz w:val="20"/>
        </w:rPr>
        <w:t>Portielje,</w:t>
      </w:r>
      <w:r>
        <w:rPr>
          <w:i/>
          <w:spacing w:val="-1"/>
          <w:sz w:val="20"/>
        </w:rPr>
        <w:t> </w:t>
      </w:r>
      <w:r>
        <w:rPr>
          <w:spacing w:val="-2"/>
          <w:sz w:val="20"/>
        </w:rPr>
        <w:t>C-440/11</w:t>
      </w:r>
      <w:r>
        <w:rPr>
          <w:spacing w:val="6"/>
          <w:sz w:val="20"/>
        </w:rPr>
        <w:t> </w:t>
      </w:r>
      <w:r>
        <w:rPr>
          <w:spacing w:val="-2"/>
          <w:sz w:val="20"/>
        </w:rPr>
        <w:t>P,</w:t>
      </w:r>
      <w:r>
        <w:rPr>
          <w:spacing w:val="8"/>
          <w:sz w:val="20"/>
        </w:rPr>
        <w:t> </w:t>
      </w:r>
      <w:r>
        <w:rPr>
          <w:spacing w:val="-2"/>
          <w:sz w:val="20"/>
        </w:rPr>
        <w:t>EU:C:2013:514</w:t>
      </w:r>
    </w:p>
    <w:p>
      <w:pPr>
        <w:spacing w:line="242" w:lineRule="exact" w:before="0"/>
        <w:ind w:left="170" w:right="0" w:firstLine="0"/>
        <w:jc w:val="left"/>
        <w:rPr>
          <w:sz w:val="20"/>
        </w:rPr>
      </w:pPr>
      <w:r>
        <w:rPr>
          <w:sz w:val="20"/>
        </w:rPr>
        <w:t>at</w:t>
      </w:r>
      <w:r>
        <w:rPr>
          <w:spacing w:val="-6"/>
          <w:sz w:val="20"/>
        </w:rPr>
        <w:t> </w:t>
      </w:r>
      <w:r>
        <w:rPr>
          <w:sz w:val="20"/>
        </w:rPr>
        <w:t>[60]</w:t>
      </w:r>
      <w:r>
        <w:rPr>
          <w:spacing w:val="-5"/>
          <w:sz w:val="20"/>
        </w:rPr>
        <w:t> </w:t>
      </w:r>
      <w:r>
        <w:rPr>
          <w:sz w:val="20"/>
        </w:rPr>
        <w:t>and</w:t>
      </w:r>
      <w:r>
        <w:rPr>
          <w:spacing w:val="-2"/>
          <w:sz w:val="20"/>
        </w:rPr>
        <w:t> [66].</w:t>
      </w:r>
    </w:p>
    <w:p>
      <w:pPr>
        <w:spacing w:line="235" w:lineRule="auto" w:before="9"/>
        <w:ind w:left="165" w:right="1635" w:hanging="3"/>
        <w:jc w:val="left"/>
        <w:rPr>
          <w:sz w:val="20"/>
        </w:rPr>
      </w:pPr>
      <w:r>
        <w:rPr>
          <w:sz w:val="20"/>
          <w:vertAlign w:val="superscript"/>
        </w:rPr>
        <w:t>3</w:t>
      </w:r>
      <w:r>
        <w:rPr>
          <w:sz w:val="20"/>
          <w:vertAlign w:val="baseline"/>
        </w:rPr>
        <w:t>‘</w:t>
      </w:r>
      <w:r>
        <w:rPr>
          <w:sz w:val="20"/>
          <w:vertAlign w:val="superscript"/>
        </w:rPr>
        <w:t>6</w:t>
      </w:r>
      <w:r>
        <w:rPr>
          <w:spacing w:val="-12"/>
          <w:sz w:val="20"/>
          <w:vertAlign w:val="baseline"/>
        </w:rPr>
        <w:t> </w:t>
      </w:r>
      <w:r>
        <w:rPr>
          <w:sz w:val="20"/>
          <w:vertAlign w:val="baseline"/>
        </w:rPr>
        <w:t>Judgment</w:t>
      </w:r>
      <w:r>
        <w:rPr>
          <w:spacing w:val="-3"/>
          <w:sz w:val="20"/>
          <w:vertAlign w:val="baseline"/>
        </w:rPr>
        <w:t> </w:t>
      </w:r>
      <w:r>
        <w:rPr>
          <w:sz w:val="20"/>
          <w:vertAlign w:val="baseline"/>
        </w:rPr>
        <w:t>of</w:t>
      </w:r>
      <w:r>
        <w:rPr>
          <w:spacing w:val="-9"/>
          <w:sz w:val="20"/>
          <w:vertAlign w:val="baseline"/>
        </w:rPr>
        <w:t> </w:t>
      </w:r>
      <w:r>
        <w:rPr>
          <w:sz w:val="20"/>
          <w:vertAlign w:val="baseline"/>
        </w:rPr>
        <w:t>the CJEU of</w:t>
      </w:r>
      <w:r>
        <w:rPr>
          <w:spacing w:val="-5"/>
          <w:sz w:val="20"/>
          <w:vertAlign w:val="baseline"/>
        </w:rPr>
        <w:t> </w:t>
      </w:r>
      <w:r>
        <w:rPr>
          <w:sz w:val="20"/>
          <w:vertAlign w:val="baseline"/>
        </w:rPr>
        <w:t>8</w:t>
      </w:r>
      <w:r>
        <w:rPr>
          <w:spacing w:val="-5"/>
          <w:sz w:val="20"/>
          <w:vertAlign w:val="baseline"/>
        </w:rPr>
        <w:t> </w:t>
      </w:r>
      <w:r>
        <w:rPr>
          <w:sz w:val="20"/>
          <w:vertAlign w:val="baseline"/>
        </w:rPr>
        <w:t>May</w:t>
      </w:r>
      <w:r>
        <w:rPr>
          <w:spacing w:val="-11"/>
          <w:sz w:val="20"/>
          <w:vertAlign w:val="baseline"/>
        </w:rPr>
        <w:t> </w:t>
      </w:r>
      <w:r>
        <w:rPr>
          <w:sz w:val="20"/>
          <w:vertAlign w:val="baseline"/>
        </w:rPr>
        <w:t>2013, </w:t>
      </w:r>
      <w:r>
        <w:rPr>
          <w:i/>
          <w:sz w:val="20"/>
          <w:vertAlign w:val="baseline"/>
        </w:rPr>
        <w:t>Eni</w:t>
      </w:r>
      <w:r>
        <w:rPr>
          <w:i/>
          <w:spacing w:val="-7"/>
          <w:sz w:val="20"/>
          <w:vertAlign w:val="baseline"/>
        </w:rPr>
        <w:t> </w:t>
      </w:r>
      <w:r>
        <w:rPr>
          <w:i/>
          <w:sz w:val="20"/>
          <w:vertAlign w:val="baseline"/>
        </w:rPr>
        <w:t>v.</w:t>
      </w:r>
      <w:r>
        <w:rPr>
          <w:i/>
          <w:spacing w:val="-12"/>
          <w:sz w:val="20"/>
          <w:vertAlign w:val="baseline"/>
        </w:rPr>
        <w:t> </w:t>
      </w:r>
      <w:r>
        <w:rPr>
          <w:i/>
          <w:sz w:val="20"/>
          <w:vertAlign w:val="baseline"/>
        </w:rPr>
        <w:t>Commission, </w:t>
      </w:r>
      <w:r>
        <w:rPr>
          <w:sz w:val="20"/>
          <w:vertAlign w:val="baseline"/>
        </w:rPr>
        <w:t>C-508/11, EU:C:2013:289 at</w:t>
      </w:r>
      <w:r>
        <w:rPr>
          <w:spacing w:val="-5"/>
          <w:sz w:val="20"/>
          <w:vertAlign w:val="baseline"/>
        </w:rPr>
        <w:t> </w:t>
      </w:r>
      <w:r>
        <w:rPr>
          <w:sz w:val="20"/>
          <w:vertAlign w:val="baseline"/>
        </w:rPr>
        <w:t>[64]-[68]. ”</w:t>
      </w:r>
      <w:r>
        <w:rPr>
          <w:sz w:val="20"/>
          <w:vertAlign w:val="superscript"/>
        </w:rPr>
        <w:t>7</w:t>
      </w:r>
      <w:r>
        <w:rPr>
          <w:sz w:val="20"/>
          <w:vertAlign w:val="baseline"/>
        </w:rPr>
        <w:t> Letter from TTL to Data Protection Commission (25 August 2023) at (4.2.2].</w:t>
      </w:r>
    </w:p>
    <w:p>
      <w:pPr>
        <w:spacing w:after="0" w:line="235" w:lineRule="auto"/>
        <w:jc w:val="left"/>
        <w:rPr>
          <w:sz w:val="20"/>
        </w:rPr>
        <w:sectPr>
          <w:pgSz w:w="11900" w:h="16850"/>
          <w:pgMar w:header="0" w:footer="994" w:top="1400" w:bottom="1180" w:left="1275" w:right="850"/>
        </w:sectPr>
      </w:pPr>
    </w:p>
    <w:p>
      <w:pPr>
        <w:spacing w:line="230" w:lineRule="auto" w:before="33"/>
        <w:ind w:left="730" w:right="593" w:hanging="4"/>
        <w:jc w:val="both"/>
        <w:rPr>
          <w:sz w:val="23"/>
        </w:rPr>
      </w:pPr>
      <w:r>
        <w:rPr>
          <w:sz w:val="23"/>
        </w:rPr>
        <w:t>figure</w:t>
      </w:r>
      <w:r>
        <w:rPr>
          <w:spacing w:val="-13"/>
          <w:sz w:val="23"/>
        </w:rPr>
        <w:t> </w:t>
      </w:r>
      <w:r>
        <w:rPr>
          <w:sz w:val="23"/>
        </w:rPr>
        <w:t>permitted</w:t>
      </w:r>
      <w:r>
        <w:rPr>
          <w:spacing w:val="-13"/>
          <w:sz w:val="23"/>
        </w:rPr>
        <w:t> </w:t>
      </w:r>
      <w:r>
        <w:rPr>
          <w:sz w:val="23"/>
        </w:rPr>
        <w:t>by</w:t>
      </w:r>
      <w:r>
        <w:rPr>
          <w:spacing w:val="-13"/>
          <w:sz w:val="23"/>
        </w:rPr>
        <w:t> </w:t>
      </w:r>
      <w:r>
        <w:rPr>
          <w:sz w:val="23"/>
        </w:rPr>
        <w:t>each</w:t>
      </w:r>
      <w:r>
        <w:rPr>
          <w:spacing w:val="-13"/>
          <w:sz w:val="23"/>
        </w:rPr>
        <w:t> </w:t>
      </w:r>
      <w:r>
        <w:rPr>
          <w:sz w:val="23"/>
        </w:rPr>
        <w:t>of</w:t>
      </w:r>
      <w:r>
        <w:rPr>
          <w:spacing w:val="-13"/>
          <w:sz w:val="23"/>
        </w:rPr>
        <w:t> </w:t>
      </w:r>
      <w:r>
        <w:rPr>
          <w:sz w:val="23"/>
        </w:rPr>
        <w:t>the</w:t>
      </w:r>
      <w:r>
        <w:rPr>
          <w:spacing w:val="-13"/>
          <w:sz w:val="23"/>
        </w:rPr>
        <w:t> </w:t>
      </w:r>
      <w:r>
        <w:rPr>
          <w:sz w:val="23"/>
        </w:rPr>
        <w:t>identified</w:t>
      </w:r>
      <w:r>
        <w:rPr>
          <w:spacing w:val="-13"/>
          <w:sz w:val="23"/>
        </w:rPr>
        <w:t> </w:t>
      </w:r>
      <w:r>
        <w:rPr>
          <w:sz w:val="23"/>
        </w:rPr>
        <w:t>fining</w:t>
      </w:r>
      <w:r>
        <w:rPr>
          <w:spacing w:val="-13"/>
          <w:sz w:val="23"/>
        </w:rPr>
        <w:t> </w:t>
      </w:r>
      <w:r>
        <w:rPr>
          <w:sz w:val="23"/>
        </w:rPr>
        <w:t>ranges,</w:t>
      </w:r>
      <w:r>
        <w:rPr>
          <w:spacing w:val="-13"/>
          <w:sz w:val="23"/>
        </w:rPr>
        <w:t> </w:t>
      </w:r>
      <w:r>
        <w:rPr>
          <w:sz w:val="23"/>
        </w:rPr>
        <w:t>and</w:t>
      </w:r>
      <w:r>
        <w:rPr>
          <w:spacing w:val="-13"/>
          <w:sz w:val="23"/>
        </w:rPr>
        <w:t> </w:t>
      </w:r>
      <w:r>
        <w:rPr>
          <w:sz w:val="23"/>
        </w:rPr>
        <w:t>adding</w:t>
      </w:r>
      <w:r>
        <w:rPr>
          <w:spacing w:val="-13"/>
          <w:sz w:val="23"/>
        </w:rPr>
        <w:t> </w:t>
      </w:r>
      <w:r>
        <w:rPr>
          <w:sz w:val="23"/>
        </w:rPr>
        <w:t>them</w:t>
      </w:r>
      <w:r>
        <w:rPr>
          <w:spacing w:val="-13"/>
          <w:sz w:val="23"/>
        </w:rPr>
        <w:t> </w:t>
      </w:r>
      <w:r>
        <w:rPr>
          <w:sz w:val="23"/>
        </w:rPr>
        <w:t>together)</w:t>
      </w:r>
      <w:r>
        <w:rPr>
          <w:spacing w:val="-13"/>
          <w:sz w:val="23"/>
        </w:rPr>
        <w:t> </w:t>
      </w:r>
      <w:r>
        <w:rPr>
          <w:sz w:val="23"/>
        </w:rPr>
        <w:t>does</w:t>
      </w:r>
      <w:r>
        <w:rPr>
          <w:spacing w:val="-13"/>
          <w:sz w:val="23"/>
        </w:rPr>
        <w:t> </w:t>
      </w:r>
      <w:r>
        <w:rPr>
          <w:sz w:val="23"/>
        </w:rPr>
        <w:t>not </w:t>
      </w:r>
      <w:r>
        <w:rPr>
          <w:spacing w:val="-2"/>
          <w:sz w:val="23"/>
        </w:rPr>
        <w:t>exceed</w:t>
      </w:r>
      <w:r>
        <w:rPr>
          <w:spacing w:val="-11"/>
          <w:sz w:val="23"/>
        </w:rPr>
        <w:t> </w:t>
      </w:r>
      <w:r>
        <w:rPr>
          <w:spacing w:val="-2"/>
          <w:sz w:val="23"/>
        </w:rPr>
        <w:t>the</w:t>
      </w:r>
      <w:r>
        <w:rPr>
          <w:spacing w:val="-11"/>
          <w:sz w:val="23"/>
        </w:rPr>
        <w:t> </w:t>
      </w:r>
      <w:r>
        <w:rPr>
          <w:spacing w:val="-2"/>
          <w:sz w:val="23"/>
        </w:rPr>
        <w:t>maximum</w:t>
      </w:r>
      <w:r>
        <w:rPr>
          <w:spacing w:val="-11"/>
          <w:sz w:val="23"/>
        </w:rPr>
        <w:t> </w:t>
      </w:r>
      <w:r>
        <w:rPr>
          <w:spacing w:val="-2"/>
          <w:sz w:val="23"/>
        </w:rPr>
        <w:t>limit</w:t>
      </w:r>
      <w:r>
        <w:rPr>
          <w:spacing w:val="-11"/>
          <w:sz w:val="23"/>
        </w:rPr>
        <w:t> </w:t>
      </w:r>
      <w:r>
        <w:rPr>
          <w:spacing w:val="-2"/>
          <w:sz w:val="23"/>
        </w:rPr>
        <w:t>of</w:t>
      </w:r>
      <w:r>
        <w:rPr>
          <w:spacing w:val="-11"/>
          <w:sz w:val="23"/>
        </w:rPr>
        <w:t> </w:t>
      </w:r>
      <w:r>
        <w:rPr>
          <w:spacing w:val="-2"/>
          <w:sz w:val="23"/>
        </w:rPr>
        <w:t>4%</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total</w:t>
      </w:r>
      <w:r>
        <w:rPr>
          <w:spacing w:val="-11"/>
          <w:sz w:val="23"/>
        </w:rPr>
        <w:t> </w:t>
      </w:r>
      <w:r>
        <w:rPr>
          <w:spacing w:val="-2"/>
          <w:sz w:val="23"/>
        </w:rPr>
        <w:t>worldwide</w:t>
      </w:r>
      <w:r>
        <w:rPr>
          <w:spacing w:val="-11"/>
          <w:sz w:val="23"/>
        </w:rPr>
        <w:t> </w:t>
      </w:r>
      <w:r>
        <w:rPr>
          <w:spacing w:val="-2"/>
          <w:sz w:val="23"/>
        </w:rPr>
        <w:t>annual</w:t>
      </w:r>
      <w:r>
        <w:rPr>
          <w:spacing w:val="-11"/>
          <w:sz w:val="23"/>
        </w:rPr>
        <w:t> </w:t>
      </w:r>
      <w:r>
        <w:rPr>
          <w:spacing w:val="-2"/>
          <w:sz w:val="23"/>
        </w:rPr>
        <w:t>turnover</w:t>
      </w:r>
      <w:r>
        <w:rPr>
          <w:spacing w:val="-11"/>
          <w:sz w:val="23"/>
        </w:rPr>
        <w:t> </w:t>
      </w:r>
      <w:r>
        <w:rPr>
          <w:spacing w:val="-2"/>
          <w:sz w:val="23"/>
        </w:rPr>
        <w:t>for</w:t>
      </w:r>
      <w:r>
        <w:rPr>
          <w:spacing w:val="-11"/>
          <w:sz w:val="23"/>
        </w:rPr>
        <w:t> </w:t>
      </w:r>
      <w:r>
        <w:rPr>
          <w:spacing w:val="-2"/>
          <w:sz w:val="23"/>
        </w:rPr>
        <w:t>the</w:t>
      </w:r>
      <w:r>
        <w:rPr>
          <w:spacing w:val="-11"/>
          <w:sz w:val="23"/>
        </w:rPr>
        <w:t> </w:t>
      </w:r>
      <w:r>
        <w:rPr>
          <w:spacing w:val="-2"/>
          <w:sz w:val="23"/>
        </w:rPr>
        <w:t>financial</w:t>
      </w:r>
      <w:r>
        <w:rPr>
          <w:spacing w:val="-11"/>
          <w:sz w:val="23"/>
        </w:rPr>
        <w:t> </w:t>
      </w:r>
      <w:r>
        <w:rPr>
          <w:spacing w:val="-2"/>
          <w:sz w:val="23"/>
        </w:rPr>
        <w:t>year </w:t>
      </w:r>
      <w:r>
        <w:rPr>
          <w:sz w:val="23"/>
        </w:rPr>
        <w:t>ending</w:t>
      </w:r>
      <w:r>
        <w:rPr>
          <w:spacing w:val="-4"/>
          <w:sz w:val="23"/>
        </w:rPr>
        <w:t> </w:t>
      </w:r>
      <w:r>
        <w:rPr>
          <w:sz w:val="23"/>
        </w:rPr>
        <w:t>31</w:t>
      </w:r>
      <w:r>
        <w:rPr>
          <w:spacing w:val="-10"/>
          <w:sz w:val="23"/>
        </w:rPr>
        <w:t> </w:t>
      </w:r>
      <w:r>
        <w:rPr>
          <w:sz w:val="23"/>
        </w:rPr>
        <w:t>December</w:t>
      </w:r>
      <w:r>
        <w:rPr>
          <w:spacing w:val="-2"/>
          <w:sz w:val="23"/>
        </w:rPr>
        <w:t> </w:t>
      </w:r>
      <w:r>
        <w:rPr>
          <w:sz w:val="23"/>
        </w:rPr>
        <w:t>2022</w:t>
      </w:r>
      <w:r>
        <w:rPr>
          <w:spacing w:val="-10"/>
          <w:sz w:val="23"/>
        </w:rPr>
        <w:t> </w:t>
      </w:r>
      <w:r>
        <w:rPr>
          <w:sz w:val="23"/>
        </w:rPr>
        <w:t>of</w:t>
      </w:r>
      <w:r>
        <w:rPr>
          <w:spacing w:val="-12"/>
          <w:sz w:val="23"/>
        </w:rPr>
        <w:t> </w:t>
      </w:r>
      <w:r>
        <w:rPr>
          <w:sz w:val="23"/>
        </w:rPr>
        <w:t>the</w:t>
      </w:r>
      <w:r>
        <w:rPr>
          <w:spacing w:val="-11"/>
          <w:sz w:val="23"/>
        </w:rPr>
        <w:t> </w:t>
      </w:r>
      <w:r>
        <w:rPr>
          <w:sz w:val="23"/>
        </w:rPr>
        <w:t>undertaking of</w:t>
      </w:r>
      <w:r>
        <w:rPr>
          <w:spacing w:val="-11"/>
          <w:sz w:val="23"/>
        </w:rPr>
        <w:t> </w:t>
      </w:r>
      <w:r>
        <w:rPr>
          <w:sz w:val="23"/>
        </w:rPr>
        <w:t>which</w:t>
      </w:r>
      <w:r>
        <w:rPr>
          <w:spacing w:val="-5"/>
          <w:sz w:val="23"/>
        </w:rPr>
        <w:t> </w:t>
      </w:r>
      <w:r>
        <w:rPr>
          <w:sz w:val="23"/>
        </w:rPr>
        <w:t>TTL</w:t>
      </w:r>
      <w:r>
        <w:rPr>
          <w:spacing w:val="-11"/>
          <w:sz w:val="23"/>
        </w:rPr>
        <w:t> </w:t>
      </w:r>
      <w:r>
        <w:rPr>
          <w:sz w:val="23"/>
        </w:rPr>
        <w:t>forms</w:t>
      </w:r>
      <w:r>
        <w:rPr>
          <w:spacing w:val="-10"/>
          <w:sz w:val="23"/>
        </w:rPr>
        <w:t> </w:t>
      </w:r>
      <w:r>
        <w:rPr>
          <w:sz w:val="23"/>
        </w:rPr>
        <w:t>part,</w:t>
      </w:r>
      <w:r>
        <w:rPr>
          <w:spacing w:val="-6"/>
          <w:sz w:val="23"/>
        </w:rPr>
        <w:t> </w:t>
      </w:r>
      <w:r>
        <w:rPr>
          <w:sz w:val="23"/>
        </w:rPr>
        <w:t>namely</w:t>
      </w:r>
      <w:r>
        <w:rPr>
          <w:spacing w:val="-7"/>
          <w:sz w:val="23"/>
        </w:rPr>
        <w:t> </w:t>
      </w:r>
      <w:r>
        <w:rPr>
          <w:sz w:val="23"/>
        </w:rPr>
        <w:t>the</w:t>
      </w:r>
      <w:r>
        <w:rPr>
          <w:spacing w:val="-11"/>
          <w:sz w:val="23"/>
        </w:rPr>
        <w:t> </w:t>
      </w:r>
      <w:r>
        <w:rPr>
          <w:sz w:val="23"/>
        </w:rPr>
        <w:t>group</w:t>
      </w:r>
      <w:r>
        <w:rPr>
          <w:spacing w:val="-5"/>
          <w:sz w:val="23"/>
        </w:rPr>
        <w:t> </w:t>
      </w:r>
      <w:r>
        <w:rPr>
          <w:sz w:val="23"/>
        </w:rPr>
        <w:t>of companies</w:t>
      </w:r>
      <w:r>
        <w:rPr>
          <w:spacing w:val="-8"/>
          <w:sz w:val="23"/>
        </w:rPr>
        <w:t> </w:t>
      </w:r>
      <w:r>
        <w:rPr>
          <w:sz w:val="23"/>
        </w:rPr>
        <w:t>headed</w:t>
      </w:r>
      <w:r>
        <w:rPr>
          <w:spacing w:val="-10"/>
          <w:sz w:val="23"/>
        </w:rPr>
        <w:t> </w:t>
      </w:r>
      <w:r>
        <w:rPr>
          <w:sz w:val="23"/>
        </w:rPr>
        <w:t>by</w:t>
      </w:r>
      <w:r>
        <w:rPr>
          <w:spacing w:val="-13"/>
          <w:sz w:val="23"/>
        </w:rPr>
        <w:t> </w:t>
      </w:r>
      <w:r>
        <w:rPr>
          <w:sz w:val="23"/>
        </w:rPr>
        <w:t>ByteDance</w:t>
      </w:r>
      <w:r>
        <w:rPr>
          <w:spacing w:val="-3"/>
          <w:sz w:val="23"/>
        </w:rPr>
        <w:t> </w:t>
      </w:r>
      <w:r>
        <w:rPr>
          <w:sz w:val="23"/>
        </w:rPr>
        <w:t>Ltd..</w:t>
      </w:r>
    </w:p>
    <w:p>
      <w:pPr>
        <w:pStyle w:val="Heading7"/>
        <w:numPr>
          <w:ilvl w:val="0"/>
          <w:numId w:val="22"/>
        </w:numPr>
        <w:tabs>
          <w:tab w:pos="525" w:val="left" w:leader="none"/>
        </w:tabs>
        <w:spacing w:line="240" w:lineRule="auto" w:before="252" w:after="0"/>
        <w:ind w:left="525" w:right="0" w:hanging="362"/>
        <w:jc w:val="left"/>
        <w:rPr>
          <w:u w:val="none"/>
        </w:rPr>
      </w:pPr>
      <w:r>
        <w:rPr>
          <w:spacing w:val="-2"/>
          <w:w w:val="105"/>
          <w:u w:val="single"/>
        </w:rPr>
        <w:t>SUMMARY</w:t>
      </w:r>
      <w:r>
        <w:rPr>
          <w:spacing w:val="5"/>
          <w:w w:val="105"/>
          <w:u w:val="single"/>
        </w:rPr>
        <w:t> </w:t>
      </w:r>
      <w:r>
        <w:rPr>
          <w:spacing w:val="-2"/>
          <w:w w:val="105"/>
          <w:u w:val="single"/>
        </w:rPr>
        <w:t>OF</w:t>
      </w:r>
      <w:r>
        <w:rPr>
          <w:spacing w:val="-7"/>
          <w:w w:val="105"/>
          <w:u w:val="single"/>
        </w:rPr>
        <w:t> </w:t>
      </w:r>
      <w:r>
        <w:rPr>
          <w:spacing w:val="-2"/>
          <w:w w:val="105"/>
          <w:u w:val="single"/>
        </w:rPr>
        <w:t>ENVISAGED</w:t>
      </w:r>
      <w:r>
        <w:rPr>
          <w:spacing w:val="7"/>
          <w:w w:val="105"/>
          <w:u w:val="single"/>
        </w:rPr>
        <w:t> </w:t>
      </w:r>
      <w:r>
        <w:rPr>
          <w:spacing w:val="-2"/>
          <w:w w:val="105"/>
          <w:u w:val="single"/>
        </w:rPr>
        <w:t>ACTIONS</w:t>
      </w:r>
    </w:p>
    <w:p>
      <w:pPr>
        <w:pStyle w:val="ListParagraph"/>
        <w:numPr>
          <w:ilvl w:val="0"/>
          <w:numId w:val="28"/>
        </w:numPr>
        <w:tabs>
          <w:tab w:pos="727" w:val="left" w:leader="none"/>
        </w:tabs>
        <w:spacing w:line="230" w:lineRule="auto" w:before="242" w:after="0"/>
        <w:ind w:left="727" w:right="1163" w:hanging="563"/>
        <w:jc w:val="left"/>
        <w:rPr>
          <w:sz w:val="23"/>
        </w:rPr>
      </w:pPr>
      <w:r>
        <w:rPr>
          <w:spacing w:val="-4"/>
          <w:sz w:val="23"/>
        </w:rPr>
        <w:t>In</w:t>
      </w:r>
      <w:r>
        <w:rPr>
          <w:spacing w:val="-9"/>
          <w:sz w:val="23"/>
        </w:rPr>
        <w:t> </w:t>
      </w:r>
      <w:r>
        <w:rPr>
          <w:spacing w:val="-4"/>
          <w:sz w:val="23"/>
        </w:rPr>
        <w:t>summary,</w:t>
      </w:r>
      <w:r>
        <w:rPr>
          <w:spacing w:val="-9"/>
          <w:sz w:val="23"/>
        </w:rPr>
        <w:t> </w:t>
      </w:r>
      <w:r>
        <w:rPr>
          <w:spacing w:val="-4"/>
          <w:sz w:val="23"/>
        </w:rPr>
        <w:t>the</w:t>
      </w:r>
      <w:r>
        <w:rPr>
          <w:spacing w:val="-9"/>
          <w:sz w:val="23"/>
        </w:rPr>
        <w:t> </w:t>
      </w:r>
      <w:r>
        <w:rPr>
          <w:spacing w:val="-4"/>
          <w:sz w:val="23"/>
        </w:rPr>
        <w:t>corrective</w:t>
      </w:r>
      <w:r>
        <w:rPr>
          <w:spacing w:val="-5"/>
          <w:sz w:val="23"/>
        </w:rPr>
        <w:t> </w:t>
      </w:r>
      <w:r>
        <w:rPr>
          <w:spacing w:val="-4"/>
          <w:sz w:val="23"/>
        </w:rPr>
        <w:t>powers</w:t>
      </w:r>
      <w:r>
        <w:rPr>
          <w:spacing w:val="-5"/>
          <w:sz w:val="23"/>
        </w:rPr>
        <w:t> </w:t>
      </w:r>
      <w:r>
        <w:rPr>
          <w:spacing w:val="-4"/>
          <w:sz w:val="23"/>
        </w:rPr>
        <w:t>that</w:t>
      </w:r>
      <w:r>
        <w:rPr>
          <w:spacing w:val="-5"/>
          <w:sz w:val="23"/>
        </w:rPr>
        <w:t> </w:t>
      </w:r>
      <w:r>
        <w:rPr>
          <w:spacing w:val="-4"/>
          <w:sz w:val="23"/>
        </w:rPr>
        <w:t>I</w:t>
      </w:r>
      <w:r>
        <w:rPr>
          <w:spacing w:val="-9"/>
          <w:sz w:val="23"/>
        </w:rPr>
        <w:t> </w:t>
      </w:r>
      <w:r>
        <w:rPr>
          <w:spacing w:val="-4"/>
          <w:sz w:val="23"/>
        </w:rPr>
        <w:t>hereby exercise, by</w:t>
      </w:r>
      <w:r>
        <w:rPr>
          <w:spacing w:val="-9"/>
          <w:sz w:val="23"/>
        </w:rPr>
        <w:t> </w:t>
      </w:r>
      <w:r>
        <w:rPr>
          <w:spacing w:val="-4"/>
          <w:sz w:val="23"/>
        </w:rPr>
        <w:t>way</w:t>
      </w:r>
      <w:r>
        <w:rPr>
          <w:spacing w:val="-8"/>
          <w:sz w:val="23"/>
        </w:rPr>
        <w:t> </w:t>
      </w:r>
      <w:r>
        <w:rPr>
          <w:spacing w:val="-4"/>
          <w:sz w:val="23"/>
        </w:rPr>
        <w:t>of</w:t>
      </w:r>
      <w:r>
        <w:rPr>
          <w:spacing w:val="-9"/>
          <w:sz w:val="23"/>
        </w:rPr>
        <w:t> </w:t>
      </w:r>
      <w:r>
        <w:rPr>
          <w:spacing w:val="-4"/>
          <w:sz w:val="23"/>
        </w:rPr>
        <w:t>this</w:t>
      </w:r>
      <w:r>
        <w:rPr>
          <w:spacing w:val="-9"/>
          <w:sz w:val="23"/>
        </w:rPr>
        <w:t> </w:t>
      </w:r>
      <w:r>
        <w:rPr>
          <w:spacing w:val="-4"/>
          <w:sz w:val="23"/>
        </w:rPr>
        <w:t>Decision,</w:t>
      </w:r>
      <w:r>
        <w:rPr>
          <w:sz w:val="23"/>
        </w:rPr>
        <w:t> </w:t>
      </w:r>
      <w:r>
        <w:rPr>
          <w:spacing w:val="-4"/>
          <w:sz w:val="23"/>
        </w:rPr>
        <w:t>are</w:t>
      </w:r>
      <w:r>
        <w:rPr>
          <w:spacing w:val="-9"/>
          <w:sz w:val="23"/>
        </w:rPr>
        <w:t> </w:t>
      </w:r>
      <w:r>
        <w:rPr>
          <w:spacing w:val="-4"/>
          <w:sz w:val="23"/>
        </w:rPr>
        <w:t>as </w:t>
      </w:r>
      <w:r>
        <w:rPr>
          <w:spacing w:val="-2"/>
          <w:sz w:val="23"/>
        </w:rPr>
        <w:t>follows:</w:t>
      </w:r>
    </w:p>
    <w:p>
      <w:pPr>
        <w:pStyle w:val="ListParagraph"/>
        <w:numPr>
          <w:ilvl w:val="1"/>
          <w:numId w:val="28"/>
        </w:numPr>
        <w:tabs>
          <w:tab w:pos="1721" w:val="left" w:leader="none"/>
        </w:tabs>
        <w:spacing w:line="230" w:lineRule="auto" w:before="267" w:after="0"/>
        <w:ind w:left="1721" w:right="597" w:hanging="569"/>
        <w:jc w:val="both"/>
        <w:rPr>
          <w:sz w:val="23"/>
        </w:rPr>
      </w:pPr>
      <w:r>
        <w:rPr>
          <w:spacing w:val="-6"/>
          <w:sz w:val="23"/>
        </w:rPr>
        <w:t>I</w:t>
      </w:r>
      <w:r>
        <w:rPr>
          <w:spacing w:val="-7"/>
          <w:sz w:val="23"/>
        </w:rPr>
        <w:t> </w:t>
      </w:r>
      <w:r>
        <w:rPr>
          <w:spacing w:val="-6"/>
          <w:sz w:val="23"/>
        </w:rPr>
        <w:t>order</w:t>
      </w:r>
      <w:r>
        <w:rPr>
          <w:spacing w:val="-7"/>
          <w:sz w:val="23"/>
        </w:rPr>
        <w:t> </w:t>
      </w:r>
      <w:r>
        <w:rPr>
          <w:spacing w:val="-6"/>
          <w:sz w:val="23"/>
        </w:rPr>
        <w:t>TTL,</w:t>
      </w:r>
      <w:r>
        <w:rPr>
          <w:spacing w:val="-7"/>
          <w:sz w:val="23"/>
        </w:rPr>
        <w:t> </w:t>
      </w:r>
      <w:r>
        <w:rPr>
          <w:spacing w:val="-6"/>
          <w:sz w:val="23"/>
        </w:rPr>
        <w:t>pursuant</w:t>
      </w:r>
      <w:r>
        <w:rPr>
          <w:spacing w:val="-7"/>
          <w:sz w:val="23"/>
        </w:rPr>
        <w:t> </w:t>
      </w:r>
      <w:r>
        <w:rPr>
          <w:spacing w:val="-6"/>
          <w:sz w:val="23"/>
        </w:rPr>
        <w:t>to</w:t>
      </w:r>
      <w:r>
        <w:rPr>
          <w:spacing w:val="-7"/>
          <w:sz w:val="23"/>
        </w:rPr>
        <w:t> </w:t>
      </w:r>
      <w:r>
        <w:rPr>
          <w:spacing w:val="-6"/>
          <w:sz w:val="23"/>
        </w:rPr>
        <w:t>Article</w:t>
      </w:r>
      <w:r>
        <w:rPr>
          <w:spacing w:val="-7"/>
          <w:sz w:val="23"/>
        </w:rPr>
        <w:t> </w:t>
      </w:r>
      <w:r>
        <w:rPr>
          <w:spacing w:val="-6"/>
          <w:sz w:val="23"/>
        </w:rPr>
        <w:t>58(2)(d)</w:t>
      </w:r>
      <w:r>
        <w:rPr>
          <w:spacing w:val="-7"/>
          <w:sz w:val="23"/>
        </w:rPr>
        <w:t> </w:t>
      </w:r>
      <w:r>
        <w:rPr>
          <w:spacing w:val="-6"/>
          <w:sz w:val="23"/>
        </w:rPr>
        <w:t>GDPR,</w:t>
      </w:r>
      <w:r>
        <w:rPr>
          <w:spacing w:val="-7"/>
          <w:sz w:val="23"/>
        </w:rPr>
        <w:t> </w:t>
      </w:r>
      <w:r>
        <w:rPr>
          <w:spacing w:val="-6"/>
          <w:sz w:val="23"/>
        </w:rPr>
        <w:t>to</w:t>
      </w:r>
      <w:r>
        <w:rPr>
          <w:spacing w:val="-7"/>
          <w:sz w:val="23"/>
        </w:rPr>
        <w:t> </w:t>
      </w:r>
      <w:r>
        <w:rPr>
          <w:spacing w:val="-6"/>
          <w:sz w:val="23"/>
        </w:rPr>
        <w:t>bring</w:t>
      </w:r>
      <w:r>
        <w:rPr>
          <w:spacing w:val="-7"/>
          <w:sz w:val="23"/>
        </w:rPr>
        <w:t> </w:t>
      </w:r>
      <w:r>
        <w:rPr>
          <w:spacing w:val="-6"/>
          <w:sz w:val="23"/>
        </w:rPr>
        <w:t>its</w:t>
      </w:r>
      <w:r>
        <w:rPr>
          <w:spacing w:val="-7"/>
          <w:sz w:val="23"/>
        </w:rPr>
        <w:t> </w:t>
      </w:r>
      <w:r>
        <w:rPr>
          <w:spacing w:val="-6"/>
          <w:sz w:val="23"/>
        </w:rPr>
        <w:t>processing</w:t>
      </w:r>
      <w:r>
        <w:rPr>
          <w:spacing w:val="-7"/>
          <w:sz w:val="23"/>
        </w:rPr>
        <w:t> </w:t>
      </w:r>
      <w:r>
        <w:rPr>
          <w:spacing w:val="-6"/>
          <w:sz w:val="23"/>
        </w:rPr>
        <w:t>into</w:t>
      </w:r>
      <w:r>
        <w:rPr>
          <w:spacing w:val="-7"/>
          <w:sz w:val="23"/>
        </w:rPr>
        <w:t> </w:t>
      </w:r>
      <w:r>
        <w:rPr>
          <w:spacing w:val="-6"/>
          <w:sz w:val="23"/>
        </w:rPr>
        <w:t>compliance </w:t>
      </w:r>
      <w:r>
        <w:rPr>
          <w:spacing w:val="-2"/>
          <w:sz w:val="23"/>
        </w:rPr>
        <w:t>with</w:t>
      </w:r>
      <w:r>
        <w:rPr>
          <w:spacing w:val="-11"/>
          <w:sz w:val="23"/>
        </w:rPr>
        <w:t> </w:t>
      </w:r>
      <w:r>
        <w:rPr>
          <w:spacing w:val="-2"/>
          <w:sz w:val="23"/>
        </w:rPr>
        <w:t>the</w:t>
      </w:r>
      <w:r>
        <w:rPr>
          <w:spacing w:val="-11"/>
          <w:sz w:val="23"/>
        </w:rPr>
        <w:t> </w:t>
      </w:r>
      <w:r>
        <w:rPr>
          <w:spacing w:val="-2"/>
          <w:sz w:val="23"/>
        </w:rPr>
        <w:t>GDPR</w:t>
      </w:r>
      <w:r>
        <w:rPr>
          <w:spacing w:val="-11"/>
          <w:sz w:val="23"/>
        </w:rPr>
        <w:t> </w:t>
      </w:r>
      <w:r>
        <w:rPr>
          <w:spacing w:val="-2"/>
          <w:sz w:val="23"/>
        </w:rPr>
        <w:t>in</w:t>
      </w:r>
      <w:r>
        <w:rPr>
          <w:spacing w:val="-11"/>
          <w:sz w:val="23"/>
        </w:rPr>
        <w:t> </w:t>
      </w:r>
      <w:r>
        <w:rPr>
          <w:spacing w:val="-2"/>
          <w:sz w:val="23"/>
        </w:rPr>
        <w:t>the</w:t>
      </w:r>
      <w:r>
        <w:rPr>
          <w:spacing w:val="-11"/>
          <w:sz w:val="23"/>
        </w:rPr>
        <w:t> </w:t>
      </w:r>
      <w:r>
        <w:rPr>
          <w:spacing w:val="-2"/>
          <w:sz w:val="23"/>
        </w:rPr>
        <w:t>manner</w:t>
      </w:r>
      <w:r>
        <w:rPr>
          <w:spacing w:val="-11"/>
          <w:sz w:val="23"/>
        </w:rPr>
        <w:t> </w:t>
      </w:r>
      <w:r>
        <w:rPr>
          <w:spacing w:val="-2"/>
          <w:sz w:val="23"/>
        </w:rPr>
        <w:t>specified</w:t>
      </w:r>
      <w:r>
        <w:rPr>
          <w:spacing w:val="-11"/>
          <w:sz w:val="23"/>
        </w:rPr>
        <w:t> </w:t>
      </w:r>
      <w:r>
        <w:rPr>
          <w:spacing w:val="-2"/>
          <w:sz w:val="23"/>
        </w:rPr>
        <w:t>in</w:t>
      </w:r>
      <w:r>
        <w:rPr>
          <w:spacing w:val="-11"/>
          <w:sz w:val="23"/>
        </w:rPr>
        <w:t> </w:t>
      </w:r>
      <w:r>
        <w:rPr>
          <w:spacing w:val="-2"/>
          <w:sz w:val="23"/>
        </w:rPr>
        <w:t>this</w:t>
      </w:r>
      <w:r>
        <w:rPr>
          <w:spacing w:val="-11"/>
          <w:sz w:val="23"/>
        </w:rPr>
        <w:t> </w:t>
      </w:r>
      <w:r>
        <w:rPr>
          <w:spacing w:val="-2"/>
          <w:sz w:val="23"/>
        </w:rPr>
        <w:t>Decision.</w:t>
      </w:r>
      <w:r>
        <w:rPr>
          <w:spacing w:val="-9"/>
          <w:sz w:val="23"/>
        </w:rPr>
        <w:t> </w:t>
      </w:r>
      <w:r>
        <w:rPr>
          <w:spacing w:val="-2"/>
          <w:sz w:val="23"/>
        </w:rPr>
        <w:t>This</w:t>
      </w:r>
      <w:r>
        <w:rPr>
          <w:spacing w:val="-11"/>
          <w:sz w:val="23"/>
        </w:rPr>
        <w:t> </w:t>
      </w:r>
      <w:r>
        <w:rPr>
          <w:spacing w:val="-2"/>
          <w:sz w:val="23"/>
        </w:rPr>
        <w:t>should</w:t>
      </w:r>
      <w:r>
        <w:rPr>
          <w:spacing w:val="-9"/>
          <w:sz w:val="23"/>
        </w:rPr>
        <w:t> </w:t>
      </w:r>
      <w:r>
        <w:rPr>
          <w:spacing w:val="-2"/>
          <w:sz w:val="23"/>
        </w:rPr>
        <w:t>be</w:t>
      </w:r>
      <w:r>
        <w:rPr>
          <w:spacing w:val="-11"/>
          <w:sz w:val="23"/>
        </w:rPr>
        <w:t> </w:t>
      </w:r>
      <w:r>
        <w:rPr>
          <w:spacing w:val="-2"/>
          <w:sz w:val="23"/>
        </w:rPr>
        <w:t>done</w:t>
      </w:r>
      <w:r>
        <w:rPr>
          <w:spacing w:val="-11"/>
          <w:sz w:val="23"/>
        </w:rPr>
        <w:t> </w:t>
      </w:r>
      <w:r>
        <w:rPr>
          <w:spacing w:val="-2"/>
          <w:sz w:val="23"/>
        </w:rPr>
        <w:t>within </w:t>
      </w:r>
      <w:r>
        <w:rPr>
          <w:sz w:val="23"/>
        </w:rPr>
        <w:t>three</w:t>
      </w:r>
      <w:r>
        <w:rPr>
          <w:spacing w:val="-13"/>
          <w:sz w:val="23"/>
        </w:rPr>
        <w:t> </w:t>
      </w:r>
      <w:r>
        <w:rPr>
          <w:sz w:val="23"/>
        </w:rPr>
        <w:t>months</w:t>
      </w:r>
      <w:r>
        <w:rPr>
          <w:spacing w:val="-10"/>
          <w:sz w:val="23"/>
        </w:rPr>
        <w:t> </w:t>
      </w:r>
      <w:r>
        <w:rPr>
          <w:sz w:val="23"/>
        </w:rPr>
        <w:t>of</w:t>
      </w:r>
      <w:r>
        <w:rPr>
          <w:spacing w:val="-13"/>
          <w:sz w:val="23"/>
        </w:rPr>
        <w:t> </w:t>
      </w:r>
      <w:r>
        <w:rPr>
          <w:sz w:val="23"/>
        </w:rPr>
        <w:t>the</w:t>
      </w:r>
      <w:r>
        <w:rPr>
          <w:spacing w:val="-13"/>
          <w:sz w:val="23"/>
        </w:rPr>
        <w:t> </w:t>
      </w:r>
      <w:r>
        <w:rPr>
          <w:sz w:val="23"/>
        </w:rPr>
        <w:t>date</w:t>
      </w:r>
      <w:r>
        <w:rPr>
          <w:spacing w:val="-13"/>
          <w:sz w:val="23"/>
        </w:rPr>
        <w:t> </w:t>
      </w:r>
      <w:r>
        <w:rPr>
          <w:sz w:val="23"/>
        </w:rPr>
        <w:t>on</w:t>
      </w:r>
      <w:r>
        <w:rPr>
          <w:spacing w:val="-13"/>
          <w:sz w:val="23"/>
        </w:rPr>
        <w:t> </w:t>
      </w:r>
      <w:r>
        <w:rPr>
          <w:sz w:val="23"/>
        </w:rPr>
        <w:t>which</w:t>
      </w:r>
      <w:r>
        <w:rPr>
          <w:spacing w:val="-13"/>
          <w:sz w:val="23"/>
        </w:rPr>
        <w:t> </w:t>
      </w:r>
      <w:r>
        <w:rPr>
          <w:sz w:val="23"/>
        </w:rPr>
        <w:t>this</w:t>
      </w:r>
      <w:r>
        <w:rPr>
          <w:spacing w:val="-13"/>
          <w:sz w:val="23"/>
        </w:rPr>
        <w:t> </w:t>
      </w:r>
      <w:r>
        <w:rPr>
          <w:sz w:val="23"/>
        </w:rPr>
        <w:t>Decision</w:t>
      </w:r>
      <w:r>
        <w:rPr>
          <w:spacing w:val="-11"/>
          <w:sz w:val="23"/>
        </w:rPr>
        <w:t> </w:t>
      </w:r>
      <w:r>
        <w:rPr>
          <w:sz w:val="23"/>
        </w:rPr>
        <w:t>is</w:t>
      </w:r>
      <w:r>
        <w:rPr>
          <w:spacing w:val="-13"/>
          <w:sz w:val="23"/>
        </w:rPr>
        <w:t> </w:t>
      </w:r>
      <w:r>
        <w:rPr>
          <w:sz w:val="23"/>
        </w:rPr>
        <w:t>notified</w:t>
      </w:r>
      <w:r>
        <w:rPr>
          <w:spacing w:val="-12"/>
          <w:sz w:val="23"/>
        </w:rPr>
        <w:t> </w:t>
      </w:r>
      <w:r>
        <w:rPr>
          <w:sz w:val="23"/>
        </w:rPr>
        <w:t>to</w:t>
      </w:r>
      <w:r>
        <w:rPr>
          <w:spacing w:val="-13"/>
          <w:sz w:val="23"/>
        </w:rPr>
        <w:t> </w:t>
      </w:r>
      <w:r>
        <w:rPr>
          <w:sz w:val="23"/>
        </w:rPr>
        <w:t>TTL;</w:t>
      </w:r>
    </w:p>
    <w:p>
      <w:pPr>
        <w:pStyle w:val="ListParagraph"/>
        <w:numPr>
          <w:ilvl w:val="1"/>
          <w:numId w:val="28"/>
        </w:numPr>
        <w:tabs>
          <w:tab w:pos="1721" w:val="left" w:leader="none"/>
          <w:tab w:pos="1724" w:val="left" w:leader="none"/>
        </w:tabs>
        <w:spacing w:line="230" w:lineRule="auto" w:before="262" w:after="0"/>
        <w:ind w:left="1724" w:right="592" w:hanging="572"/>
        <w:jc w:val="both"/>
        <w:rPr>
          <w:sz w:val="23"/>
        </w:rPr>
      </w:pPr>
      <w:r>
        <w:rPr>
          <w:sz w:val="23"/>
        </w:rPr>
        <w:t>I issue a reprimand, pursuant to Article 58(2)(b) GDPR, to TTL regarding the infringements</w:t>
      </w:r>
      <w:r>
        <w:rPr>
          <w:spacing w:val="-5"/>
          <w:sz w:val="23"/>
        </w:rPr>
        <w:t> </w:t>
      </w:r>
      <w:r>
        <w:rPr>
          <w:sz w:val="23"/>
        </w:rPr>
        <w:t>identified</w:t>
      </w:r>
      <w:r>
        <w:rPr>
          <w:spacing w:val="-10"/>
          <w:sz w:val="23"/>
        </w:rPr>
        <w:t> </w:t>
      </w:r>
      <w:r>
        <w:rPr>
          <w:sz w:val="23"/>
        </w:rPr>
        <w:t>in</w:t>
      </w:r>
      <w:r>
        <w:rPr>
          <w:spacing w:val="-13"/>
          <w:sz w:val="23"/>
        </w:rPr>
        <w:t> </w:t>
      </w:r>
      <w:r>
        <w:rPr>
          <w:sz w:val="23"/>
        </w:rPr>
        <w:t>this</w:t>
      </w:r>
      <w:r>
        <w:rPr>
          <w:spacing w:val="-13"/>
          <w:sz w:val="23"/>
        </w:rPr>
        <w:t> </w:t>
      </w:r>
      <w:r>
        <w:rPr>
          <w:sz w:val="23"/>
        </w:rPr>
        <w:t>Decision;</w:t>
      </w:r>
      <w:r>
        <w:rPr>
          <w:spacing w:val="-9"/>
          <w:sz w:val="23"/>
        </w:rPr>
        <w:t> </w:t>
      </w:r>
      <w:r>
        <w:rPr>
          <w:sz w:val="23"/>
        </w:rPr>
        <w:t>and</w:t>
      </w:r>
    </w:p>
    <w:p>
      <w:pPr>
        <w:pStyle w:val="ListParagraph"/>
        <w:numPr>
          <w:ilvl w:val="1"/>
          <w:numId w:val="28"/>
        </w:numPr>
        <w:tabs>
          <w:tab w:pos="1724" w:val="left" w:leader="none"/>
        </w:tabs>
        <w:spacing w:line="240" w:lineRule="auto" w:before="258" w:after="0"/>
        <w:ind w:left="1724" w:right="0" w:hanging="571"/>
        <w:jc w:val="left"/>
        <w:rPr>
          <w:sz w:val="23"/>
        </w:rPr>
      </w:pPr>
      <w:r>
        <w:rPr>
          <w:spacing w:val="-4"/>
          <w:sz w:val="23"/>
        </w:rPr>
        <w:t>I</w:t>
      </w:r>
      <w:r>
        <w:rPr>
          <w:spacing w:val="-9"/>
          <w:sz w:val="23"/>
        </w:rPr>
        <w:t> </w:t>
      </w:r>
      <w:r>
        <w:rPr>
          <w:spacing w:val="-4"/>
          <w:sz w:val="23"/>
        </w:rPr>
        <w:t>impose</w:t>
      </w:r>
      <w:r>
        <w:rPr>
          <w:spacing w:val="-9"/>
          <w:sz w:val="23"/>
        </w:rPr>
        <w:t> </w:t>
      </w:r>
      <w:r>
        <w:rPr>
          <w:spacing w:val="-4"/>
          <w:sz w:val="23"/>
        </w:rPr>
        <w:t>administrative</w:t>
      </w:r>
      <w:r>
        <w:rPr>
          <w:spacing w:val="-13"/>
          <w:sz w:val="23"/>
        </w:rPr>
        <w:t> </w:t>
      </w:r>
      <w:r>
        <w:rPr>
          <w:spacing w:val="-4"/>
          <w:sz w:val="23"/>
        </w:rPr>
        <w:t>fines</w:t>
      </w:r>
      <w:r>
        <w:rPr>
          <w:spacing w:val="-9"/>
          <w:sz w:val="23"/>
        </w:rPr>
        <w:t> </w:t>
      </w:r>
      <w:r>
        <w:rPr>
          <w:spacing w:val="-4"/>
          <w:sz w:val="23"/>
        </w:rPr>
        <w:t>totalling</w:t>
      </w:r>
      <w:r>
        <w:rPr>
          <w:spacing w:val="-9"/>
          <w:sz w:val="23"/>
        </w:rPr>
        <w:t> </w:t>
      </w:r>
      <w:r>
        <w:rPr>
          <w:spacing w:val="-4"/>
          <w:sz w:val="23"/>
        </w:rPr>
        <w:t>€345</w:t>
      </w:r>
      <w:r>
        <w:rPr>
          <w:spacing w:val="-9"/>
          <w:sz w:val="23"/>
        </w:rPr>
        <w:t> </w:t>
      </w:r>
      <w:r>
        <w:rPr>
          <w:spacing w:val="-4"/>
          <w:sz w:val="23"/>
        </w:rPr>
        <w:t>million,</w:t>
      </w:r>
      <w:r>
        <w:rPr>
          <w:spacing w:val="-6"/>
          <w:sz w:val="23"/>
        </w:rPr>
        <w:t> </w:t>
      </w:r>
      <w:r>
        <w:rPr>
          <w:spacing w:val="-4"/>
          <w:sz w:val="23"/>
        </w:rPr>
        <w:t>as</w:t>
      </w:r>
      <w:r>
        <w:rPr>
          <w:spacing w:val="-9"/>
          <w:sz w:val="23"/>
        </w:rPr>
        <w:t> </w:t>
      </w:r>
      <w:r>
        <w:rPr>
          <w:spacing w:val="-4"/>
          <w:sz w:val="23"/>
        </w:rPr>
        <w:t>follows:</w:t>
      </w:r>
    </w:p>
    <w:p>
      <w:pPr>
        <w:pStyle w:val="ListParagraph"/>
        <w:numPr>
          <w:ilvl w:val="2"/>
          <w:numId w:val="28"/>
        </w:numPr>
        <w:tabs>
          <w:tab w:pos="2857" w:val="left" w:leader="none"/>
        </w:tabs>
        <w:spacing w:line="230" w:lineRule="auto" w:before="266" w:after="0"/>
        <w:ind w:left="2857" w:right="592" w:hanging="672"/>
        <w:jc w:val="left"/>
        <w:rPr>
          <w:sz w:val="23"/>
        </w:rPr>
      </w:pPr>
      <w:r>
        <w:rPr>
          <w:spacing w:val="-2"/>
          <w:sz w:val="23"/>
        </w:rPr>
        <w:t>In</w:t>
      </w:r>
      <w:r>
        <w:rPr>
          <w:spacing w:val="8"/>
          <w:sz w:val="23"/>
        </w:rPr>
        <w:t> </w:t>
      </w:r>
      <w:r>
        <w:rPr>
          <w:spacing w:val="-2"/>
          <w:sz w:val="23"/>
        </w:rPr>
        <w:t>respect</w:t>
      </w:r>
      <w:r>
        <w:rPr>
          <w:spacing w:val="17"/>
          <w:sz w:val="23"/>
        </w:rPr>
        <w:t> </w:t>
      </w:r>
      <w:r>
        <w:rPr>
          <w:spacing w:val="-2"/>
          <w:sz w:val="23"/>
        </w:rPr>
        <w:t>of</w:t>
      </w:r>
      <w:r>
        <w:rPr>
          <w:spacing w:val="6"/>
          <w:sz w:val="23"/>
        </w:rPr>
        <w:t> </w:t>
      </w:r>
      <w:r>
        <w:rPr>
          <w:spacing w:val="-2"/>
          <w:sz w:val="23"/>
        </w:rPr>
        <w:t>TTL's</w:t>
      </w:r>
      <w:r>
        <w:rPr>
          <w:spacing w:val="11"/>
          <w:sz w:val="23"/>
        </w:rPr>
        <w:t> </w:t>
      </w:r>
      <w:r>
        <w:rPr>
          <w:spacing w:val="-2"/>
          <w:sz w:val="23"/>
        </w:rPr>
        <w:t>infringement</w:t>
      </w:r>
      <w:r>
        <w:rPr>
          <w:spacing w:val="23"/>
          <w:sz w:val="23"/>
        </w:rPr>
        <w:t> </w:t>
      </w:r>
      <w:r>
        <w:rPr>
          <w:spacing w:val="-2"/>
          <w:sz w:val="23"/>
        </w:rPr>
        <w:t>of</w:t>
      </w:r>
      <w:r>
        <w:rPr>
          <w:spacing w:val="13"/>
          <w:sz w:val="23"/>
        </w:rPr>
        <w:t> </w:t>
      </w:r>
      <w:r>
        <w:rPr>
          <w:spacing w:val="-2"/>
          <w:sz w:val="23"/>
        </w:rPr>
        <w:t>Articles</w:t>
      </w:r>
      <w:r>
        <w:rPr>
          <w:spacing w:val="10"/>
          <w:sz w:val="23"/>
        </w:rPr>
        <w:t> </w:t>
      </w:r>
      <w:r>
        <w:rPr>
          <w:spacing w:val="-2"/>
          <w:sz w:val="23"/>
        </w:rPr>
        <w:t>5(1)(c)</w:t>
      </w:r>
      <w:r>
        <w:rPr>
          <w:spacing w:val="14"/>
          <w:sz w:val="23"/>
        </w:rPr>
        <w:t> </w:t>
      </w:r>
      <w:r>
        <w:rPr>
          <w:spacing w:val="-2"/>
          <w:sz w:val="23"/>
        </w:rPr>
        <w:t>and</w:t>
      </w:r>
      <w:r>
        <w:rPr>
          <w:spacing w:val="13"/>
          <w:sz w:val="23"/>
        </w:rPr>
        <w:t> </w:t>
      </w:r>
      <w:r>
        <w:rPr>
          <w:spacing w:val="-2"/>
          <w:sz w:val="23"/>
        </w:rPr>
        <w:t>25(1)</w:t>
      </w:r>
      <w:r>
        <w:rPr>
          <w:spacing w:val="10"/>
          <w:sz w:val="23"/>
        </w:rPr>
        <w:t> </w:t>
      </w:r>
      <w:r>
        <w:rPr>
          <w:spacing w:val="-2"/>
          <w:sz w:val="23"/>
        </w:rPr>
        <w:t>and</w:t>
      </w:r>
      <w:r>
        <w:rPr>
          <w:spacing w:val="11"/>
          <w:sz w:val="23"/>
        </w:rPr>
        <w:t> </w:t>
      </w:r>
      <w:r>
        <w:rPr>
          <w:spacing w:val="-2"/>
          <w:sz w:val="23"/>
        </w:rPr>
        <w:t>(2) </w:t>
      </w:r>
      <w:r>
        <w:rPr>
          <w:sz w:val="23"/>
        </w:rPr>
        <w:t>GDPR</w:t>
      </w:r>
      <w:r>
        <w:rPr>
          <w:spacing w:val="-13"/>
          <w:sz w:val="23"/>
        </w:rPr>
        <w:t> </w:t>
      </w:r>
      <w:r>
        <w:rPr>
          <w:b/>
          <w:sz w:val="23"/>
        </w:rPr>
        <w:t>(Finding 1),</w:t>
      </w:r>
      <w:r>
        <w:rPr>
          <w:b/>
          <w:spacing w:val="-2"/>
          <w:sz w:val="23"/>
        </w:rPr>
        <w:t> </w:t>
      </w:r>
      <w:r>
        <w:rPr>
          <w:b/>
          <w:sz w:val="23"/>
        </w:rPr>
        <w:t>a</w:t>
      </w:r>
      <w:r>
        <w:rPr>
          <w:b/>
          <w:spacing w:val="-11"/>
          <w:sz w:val="23"/>
        </w:rPr>
        <w:t> </w:t>
      </w:r>
      <w:r>
        <w:rPr>
          <w:sz w:val="23"/>
        </w:rPr>
        <w:t>fine</w:t>
      </w:r>
      <w:r>
        <w:rPr>
          <w:spacing w:val="-12"/>
          <w:sz w:val="23"/>
        </w:rPr>
        <w:t> </w:t>
      </w:r>
      <w:r>
        <w:rPr>
          <w:sz w:val="23"/>
        </w:rPr>
        <w:t>of</w:t>
      </w:r>
      <w:r>
        <w:rPr>
          <w:spacing w:val="-13"/>
          <w:sz w:val="23"/>
        </w:rPr>
        <w:t> </w:t>
      </w:r>
      <w:r>
        <w:rPr>
          <w:sz w:val="23"/>
        </w:rPr>
        <w:t>€100</w:t>
      </w:r>
      <w:r>
        <w:rPr>
          <w:spacing w:val="-3"/>
          <w:sz w:val="23"/>
        </w:rPr>
        <w:t> </w:t>
      </w:r>
      <w:r>
        <w:rPr>
          <w:sz w:val="23"/>
        </w:rPr>
        <w:t>million.</w:t>
      </w:r>
    </w:p>
    <w:p>
      <w:pPr>
        <w:pStyle w:val="ListParagraph"/>
        <w:numPr>
          <w:ilvl w:val="2"/>
          <w:numId w:val="28"/>
        </w:numPr>
        <w:tabs>
          <w:tab w:pos="2857" w:val="left" w:leader="none"/>
        </w:tabs>
        <w:spacing w:line="230" w:lineRule="auto" w:before="267" w:after="0"/>
        <w:ind w:left="2857" w:right="595" w:hanging="725"/>
        <w:jc w:val="left"/>
        <w:rPr>
          <w:sz w:val="23"/>
        </w:rPr>
      </w:pPr>
      <w:r>
        <w:rPr>
          <w:spacing w:val="-4"/>
          <w:sz w:val="23"/>
        </w:rPr>
        <w:t>In</w:t>
      </w:r>
      <w:r>
        <w:rPr>
          <w:spacing w:val="-9"/>
          <w:sz w:val="23"/>
        </w:rPr>
        <w:t> </w:t>
      </w:r>
      <w:r>
        <w:rPr>
          <w:spacing w:val="-4"/>
          <w:sz w:val="23"/>
        </w:rPr>
        <w:t>respect</w:t>
      </w:r>
      <w:r>
        <w:rPr>
          <w:spacing w:val="-9"/>
          <w:sz w:val="23"/>
        </w:rPr>
        <w:t> </w:t>
      </w:r>
      <w:r>
        <w:rPr>
          <w:spacing w:val="-4"/>
          <w:sz w:val="23"/>
        </w:rPr>
        <w:t>of</w:t>
      </w:r>
      <w:r>
        <w:rPr>
          <w:spacing w:val="-9"/>
          <w:sz w:val="23"/>
        </w:rPr>
        <w:t> </w:t>
      </w:r>
      <w:r>
        <w:rPr>
          <w:spacing w:val="-4"/>
          <w:sz w:val="23"/>
        </w:rPr>
        <w:t>TTL's</w:t>
      </w:r>
      <w:r>
        <w:rPr>
          <w:spacing w:val="-9"/>
          <w:sz w:val="23"/>
        </w:rPr>
        <w:t> </w:t>
      </w:r>
      <w:r>
        <w:rPr>
          <w:spacing w:val="-4"/>
          <w:sz w:val="23"/>
        </w:rPr>
        <w:t>infringement</w:t>
      </w:r>
      <w:r>
        <w:rPr>
          <w:spacing w:val="-8"/>
          <w:sz w:val="23"/>
        </w:rPr>
        <w:t> </w:t>
      </w:r>
      <w:r>
        <w:rPr>
          <w:spacing w:val="-4"/>
          <w:sz w:val="23"/>
        </w:rPr>
        <w:t>of</w:t>
      </w:r>
      <w:r>
        <w:rPr>
          <w:spacing w:val="-9"/>
          <w:sz w:val="23"/>
        </w:rPr>
        <w:t> </w:t>
      </w:r>
      <w:r>
        <w:rPr>
          <w:spacing w:val="-4"/>
          <w:sz w:val="23"/>
        </w:rPr>
        <w:t>Articles</w:t>
      </w:r>
      <w:r>
        <w:rPr>
          <w:spacing w:val="-9"/>
          <w:sz w:val="23"/>
        </w:rPr>
        <w:t> </w:t>
      </w:r>
      <w:r>
        <w:rPr>
          <w:spacing w:val="-4"/>
          <w:sz w:val="23"/>
        </w:rPr>
        <w:t>5(1)(f)</w:t>
      </w:r>
      <w:r>
        <w:rPr>
          <w:spacing w:val="-9"/>
          <w:sz w:val="23"/>
        </w:rPr>
        <w:t> </w:t>
      </w:r>
      <w:r>
        <w:rPr>
          <w:spacing w:val="-4"/>
          <w:sz w:val="23"/>
        </w:rPr>
        <w:t>and</w:t>
      </w:r>
      <w:r>
        <w:rPr>
          <w:spacing w:val="-9"/>
          <w:sz w:val="23"/>
        </w:rPr>
        <w:t> </w:t>
      </w:r>
      <w:r>
        <w:rPr>
          <w:spacing w:val="-4"/>
          <w:sz w:val="23"/>
        </w:rPr>
        <w:t>25(1)</w:t>
      </w:r>
      <w:r>
        <w:rPr>
          <w:spacing w:val="-9"/>
          <w:sz w:val="23"/>
        </w:rPr>
        <w:t> </w:t>
      </w:r>
      <w:r>
        <w:rPr>
          <w:b/>
          <w:spacing w:val="-4"/>
          <w:sz w:val="23"/>
        </w:rPr>
        <w:t>(Finding</w:t>
      </w:r>
      <w:r>
        <w:rPr>
          <w:b/>
          <w:spacing w:val="-9"/>
          <w:sz w:val="23"/>
        </w:rPr>
        <w:t> </w:t>
      </w:r>
      <w:r>
        <w:rPr>
          <w:b/>
          <w:spacing w:val="-4"/>
          <w:sz w:val="23"/>
        </w:rPr>
        <w:t>3), </w:t>
      </w:r>
      <w:r>
        <w:rPr>
          <w:sz w:val="23"/>
        </w:rPr>
        <w:t>a fine of €65 million.</w:t>
      </w:r>
    </w:p>
    <w:p>
      <w:pPr>
        <w:pStyle w:val="ListParagraph"/>
        <w:numPr>
          <w:ilvl w:val="2"/>
          <w:numId w:val="28"/>
        </w:numPr>
        <w:tabs>
          <w:tab w:pos="2856" w:val="left" w:leader="none"/>
        </w:tabs>
        <w:spacing w:line="230" w:lineRule="auto" w:before="268" w:after="0"/>
        <w:ind w:left="2856" w:right="601" w:hanging="772"/>
        <w:jc w:val="left"/>
        <w:rPr>
          <w:sz w:val="23"/>
        </w:rPr>
      </w:pPr>
      <w:r>
        <w:rPr>
          <w:spacing w:val="-4"/>
          <w:sz w:val="23"/>
        </w:rPr>
        <w:t>In</w:t>
      </w:r>
      <w:r>
        <w:rPr>
          <w:spacing w:val="-9"/>
          <w:sz w:val="23"/>
        </w:rPr>
        <w:t> </w:t>
      </w:r>
      <w:r>
        <w:rPr>
          <w:spacing w:val="-4"/>
          <w:sz w:val="23"/>
        </w:rPr>
        <w:t>respect</w:t>
      </w:r>
      <w:r>
        <w:rPr>
          <w:spacing w:val="-9"/>
          <w:sz w:val="23"/>
        </w:rPr>
        <w:t> </w:t>
      </w:r>
      <w:r>
        <w:rPr>
          <w:spacing w:val="-4"/>
          <w:sz w:val="23"/>
        </w:rPr>
        <w:t>of</w:t>
      </w:r>
      <w:r>
        <w:rPr>
          <w:spacing w:val="-9"/>
          <w:sz w:val="23"/>
        </w:rPr>
        <w:t> </w:t>
      </w:r>
      <w:r>
        <w:rPr>
          <w:spacing w:val="-4"/>
          <w:sz w:val="23"/>
        </w:rPr>
        <w:t>TTL's</w:t>
      </w:r>
      <w:r>
        <w:rPr>
          <w:spacing w:val="-9"/>
          <w:sz w:val="23"/>
        </w:rPr>
        <w:t> </w:t>
      </w:r>
      <w:r>
        <w:rPr>
          <w:spacing w:val="-4"/>
          <w:sz w:val="23"/>
        </w:rPr>
        <w:t>infringements</w:t>
      </w:r>
      <w:r>
        <w:rPr>
          <w:spacing w:val="3"/>
          <w:sz w:val="23"/>
        </w:rPr>
        <w:t> </w:t>
      </w:r>
      <w:r>
        <w:rPr>
          <w:spacing w:val="-4"/>
          <w:sz w:val="23"/>
        </w:rPr>
        <w:t>of</w:t>
      </w:r>
      <w:r>
        <w:rPr>
          <w:spacing w:val="-7"/>
          <w:sz w:val="23"/>
        </w:rPr>
        <w:t> </w:t>
      </w:r>
      <w:r>
        <w:rPr>
          <w:spacing w:val="-4"/>
          <w:sz w:val="23"/>
        </w:rPr>
        <w:t>Articles</w:t>
      </w:r>
      <w:r>
        <w:rPr>
          <w:spacing w:val="-9"/>
          <w:sz w:val="23"/>
        </w:rPr>
        <w:t> </w:t>
      </w:r>
      <w:r>
        <w:rPr>
          <w:spacing w:val="-4"/>
          <w:sz w:val="23"/>
        </w:rPr>
        <w:t>12(1)</w:t>
      </w:r>
      <w:r>
        <w:rPr>
          <w:spacing w:val="-5"/>
          <w:sz w:val="23"/>
        </w:rPr>
        <w:t> </w:t>
      </w:r>
      <w:r>
        <w:rPr>
          <w:spacing w:val="-4"/>
          <w:sz w:val="23"/>
        </w:rPr>
        <w:t>and</w:t>
      </w:r>
      <w:r>
        <w:rPr>
          <w:spacing w:val="-9"/>
          <w:sz w:val="23"/>
        </w:rPr>
        <w:t> </w:t>
      </w:r>
      <w:r>
        <w:rPr>
          <w:spacing w:val="-4"/>
          <w:sz w:val="23"/>
        </w:rPr>
        <w:t>13(1)(e)</w:t>
      </w:r>
      <w:r>
        <w:rPr>
          <w:spacing w:val="-5"/>
          <w:sz w:val="23"/>
        </w:rPr>
        <w:t> </w:t>
      </w:r>
      <w:r>
        <w:rPr>
          <w:b/>
          <w:spacing w:val="-4"/>
          <w:sz w:val="23"/>
        </w:rPr>
        <w:t>(Finding </w:t>
      </w:r>
      <w:r>
        <w:rPr>
          <w:sz w:val="23"/>
        </w:rPr>
        <w:t>5), a</w:t>
      </w:r>
      <w:r>
        <w:rPr>
          <w:spacing w:val="-4"/>
          <w:sz w:val="23"/>
        </w:rPr>
        <w:t> </w:t>
      </w:r>
      <w:r>
        <w:rPr>
          <w:sz w:val="23"/>
        </w:rPr>
        <w:t>fine of €180 million.</w:t>
      </w:r>
    </w:p>
    <w:p>
      <w:pPr>
        <w:pStyle w:val="ListParagraph"/>
        <w:numPr>
          <w:ilvl w:val="0"/>
          <w:numId w:val="28"/>
        </w:numPr>
        <w:tabs>
          <w:tab w:pos="727" w:val="left" w:leader="none"/>
        </w:tabs>
        <w:spacing w:line="230" w:lineRule="auto" w:before="267" w:after="0"/>
        <w:ind w:left="727" w:right="602" w:hanging="564"/>
        <w:jc w:val="both"/>
        <w:rPr>
          <w:sz w:val="23"/>
        </w:rPr>
      </w:pPr>
      <w:r>
        <w:rPr>
          <w:spacing w:val="-2"/>
          <w:sz w:val="23"/>
        </w:rPr>
        <w:t>In</w:t>
      </w:r>
      <w:r>
        <w:rPr>
          <w:spacing w:val="-11"/>
          <w:sz w:val="23"/>
        </w:rPr>
        <w:t> </w:t>
      </w:r>
      <w:r>
        <w:rPr>
          <w:spacing w:val="-2"/>
          <w:sz w:val="23"/>
        </w:rPr>
        <w:t>having</w:t>
      </w:r>
      <w:r>
        <w:rPr>
          <w:spacing w:val="-11"/>
          <w:sz w:val="23"/>
        </w:rPr>
        <w:t> </w:t>
      </w:r>
      <w:r>
        <w:rPr>
          <w:spacing w:val="-2"/>
          <w:sz w:val="23"/>
        </w:rPr>
        <w:t>selected,</w:t>
      </w:r>
      <w:r>
        <w:rPr>
          <w:spacing w:val="-11"/>
          <w:sz w:val="23"/>
        </w:rPr>
        <w:t> </w:t>
      </w:r>
      <w:r>
        <w:rPr>
          <w:spacing w:val="-2"/>
          <w:sz w:val="23"/>
        </w:rPr>
        <w:t>from</w:t>
      </w:r>
      <w:r>
        <w:rPr>
          <w:spacing w:val="-11"/>
          <w:sz w:val="23"/>
        </w:rPr>
        <w:t> </w:t>
      </w:r>
      <w:r>
        <w:rPr>
          <w:spacing w:val="-2"/>
          <w:sz w:val="23"/>
        </w:rPr>
        <w:t>within</w:t>
      </w:r>
      <w:r>
        <w:rPr>
          <w:spacing w:val="-11"/>
          <w:sz w:val="23"/>
        </w:rPr>
        <w:t> </w:t>
      </w:r>
      <w:r>
        <w:rPr>
          <w:spacing w:val="-2"/>
          <w:sz w:val="23"/>
        </w:rPr>
        <w:t>the</w:t>
      </w:r>
      <w:r>
        <w:rPr>
          <w:spacing w:val="-11"/>
          <w:sz w:val="23"/>
        </w:rPr>
        <w:t> </w:t>
      </w:r>
      <w:r>
        <w:rPr>
          <w:spacing w:val="-2"/>
          <w:sz w:val="23"/>
        </w:rPr>
        <w:t>fining</w:t>
      </w:r>
      <w:r>
        <w:rPr>
          <w:spacing w:val="-11"/>
          <w:sz w:val="23"/>
        </w:rPr>
        <w:t> </w:t>
      </w:r>
      <w:r>
        <w:rPr>
          <w:spacing w:val="-2"/>
          <w:sz w:val="23"/>
        </w:rPr>
        <w:t>ranges</w:t>
      </w:r>
      <w:r>
        <w:rPr>
          <w:spacing w:val="-11"/>
          <w:sz w:val="23"/>
        </w:rPr>
        <w:t> </w:t>
      </w:r>
      <w:r>
        <w:rPr>
          <w:spacing w:val="-2"/>
          <w:sz w:val="23"/>
        </w:rPr>
        <w:t>that</w:t>
      </w:r>
      <w:r>
        <w:rPr>
          <w:spacing w:val="-11"/>
          <w:sz w:val="23"/>
        </w:rPr>
        <w:t> </w:t>
      </w:r>
      <w:r>
        <w:rPr>
          <w:spacing w:val="-2"/>
          <w:sz w:val="23"/>
        </w:rPr>
        <w:t>are</w:t>
      </w:r>
      <w:r>
        <w:rPr>
          <w:spacing w:val="-11"/>
          <w:sz w:val="23"/>
        </w:rPr>
        <w:t> </w:t>
      </w:r>
      <w:r>
        <w:rPr>
          <w:spacing w:val="-2"/>
          <w:sz w:val="23"/>
        </w:rPr>
        <w:t>set</w:t>
      </w:r>
      <w:r>
        <w:rPr>
          <w:spacing w:val="-11"/>
          <w:sz w:val="23"/>
        </w:rPr>
        <w:t> </w:t>
      </w:r>
      <w:r>
        <w:rPr>
          <w:spacing w:val="-2"/>
          <w:sz w:val="23"/>
        </w:rPr>
        <w:t>out</w:t>
      </w:r>
      <w:r>
        <w:rPr>
          <w:spacing w:val="-11"/>
          <w:sz w:val="23"/>
        </w:rPr>
        <w:t> </w:t>
      </w:r>
      <w:r>
        <w:rPr>
          <w:spacing w:val="-2"/>
          <w:sz w:val="23"/>
        </w:rPr>
        <w:t>in</w:t>
      </w:r>
      <w:r>
        <w:rPr>
          <w:spacing w:val="-11"/>
          <w:sz w:val="23"/>
        </w:rPr>
        <w:t> </w:t>
      </w:r>
      <w:r>
        <w:rPr>
          <w:spacing w:val="-2"/>
          <w:sz w:val="23"/>
        </w:rPr>
        <w:t>Section</w:t>
      </w:r>
      <w:r>
        <w:rPr>
          <w:spacing w:val="-11"/>
          <w:sz w:val="23"/>
        </w:rPr>
        <w:t> </w:t>
      </w:r>
      <w:r>
        <w:rPr>
          <w:spacing w:val="-2"/>
          <w:sz w:val="23"/>
        </w:rPr>
        <w:t>M</w:t>
      </w:r>
      <w:r>
        <w:rPr>
          <w:spacing w:val="-11"/>
          <w:sz w:val="23"/>
        </w:rPr>
        <w:t> </w:t>
      </w:r>
      <w:r>
        <w:rPr>
          <w:spacing w:val="-2"/>
          <w:sz w:val="23"/>
        </w:rPr>
        <w:t>of</w:t>
      </w:r>
      <w:r>
        <w:rPr>
          <w:spacing w:val="-11"/>
          <w:sz w:val="23"/>
        </w:rPr>
        <w:t> </w:t>
      </w:r>
      <w:r>
        <w:rPr>
          <w:spacing w:val="-2"/>
          <w:sz w:val="23"/>
        </w:rPr>
        <w:t>this</w:t>
      </w:r>
      <w:r>
        <w:rPr>
          <w:spacing w:val="-11"/>
          <w:sz w:val="23"/>
        </w:rPr>
        <w:t> </w:t>
      </w:r>
      <w:r>
        <w:rPr>
          <w:spacing w:val="-2"/>
          <w:sz w:val="23"/>
        </w:rPr>
        <w:t>Decision, </w:t>
      </w:r>
      <w:r>
        <w:rPr>
          <w:spacing w:val="-4"/>
          <w:sz w:val="23"/>
        </w:rPr>
        <w:t>the</w:t>
      </w:r>
      <w:r>
        <w:rPr>
          <w:spacing w:val="-6"/>
          <w:sz w:val="23"/>
        </w:rPr>
        <w:t> </w:t>
      </w:r>
      <w:r>
        <w:rPr>
          <w:spacing w:val="-4"/>
          <w:sz w:val="23"/>
        </w:rPr>
        <w:t>specific amounts of</w:t>
      </w:r>
      <w:r>
        <w:rPr>
          <w:spacing w:val="-8"/>
          <w:sz w:val="23"/>
        </w:rPr>
        <w:t> </w:t>
      </w:r>
      <w:r>
        <w:rPr>
          <w:spacing w:val="-4"/>
          <w:sz w:val="23"/>
        </w:rPr>
        <w:t>the</w:t>
      </w:r>
      <w:r>
        <w:rPr>
          <w:spacing w:val="-6"/>
          <w:sz w:val="23"/>
        </w:rPr>
        <w:t> </w:t>
      </w:r>
      <w:r>
        <w:rPr>
          <w:spacing w:val="-4"/>
          <w:sz w:val="23"/>
        </w:rPr>
        <w:t>administrative</w:t>
      </w:r>
      <w:r>
        <w:rPr>
          <w:spacing w:val="-9"/>
          <w:sz w:val="23"/>
        </w:rPr>
        <w:t> </w:t>
      </w:r>
      <w:r>
        <w:rPr>
          <w:spacing w:val="-4"/>
          <w:sz w:val="23"/>
        </w:rPr>
        <w:t>fines</w:t>
      </w:r>
      <w:r>
        <w:rPr>
          <w:spacing w:val="-5"/>
          <w:sz w:val="23"/>
        </w:rPr>
        <w:t> </w:t>
      </w:r>
      <w:r>
        <w:rPr>
          <w:spacing w:val="-4"/>
          <w:sz w:val="23"/>
        </w:rPr>
        <w:t>to</w:t>
      </w:r>
      <w:r>
        <w:rPr>
          <w:spacing w:val="-5"/>
          <w:sz w:val="23"/>
        </w:rPr>
        <w:t> </w:t>
      </w:r>
      <w:r>
        <w:rPr>
          <w:spacing w:val="-4"/>
          <w:sz w:val="23"/>
        </w:rPr>
        <w:t>be</w:t>
      </w:r>
      <w:r>
        <w:rPr>
          <w:spacing w:val="-7"/>
          <w:sz w:val="23"/>
        </w:rPr>
        <w:t> </w:t>
      </w:r>
      <w:r>
        <w:rPr>
          <w:spacing w:val="-4"/>
          <w:sz w:val="23"/>
        </w:rPr>
        <w:t>imposed</w:t>
      </w:r>
      <w:r>
        <w:rPr>
          <w:sz w:val="23"/>
        </w:rPr>
        <w:t> </w:t>
      </w:r>
      <w:r>
        <w:rPr>
          <w:spacing w:val="-4"/>
          <w:sz w:val="23"/>
        </w:rPr>
        <w:t>in</w:t>
      </w:r>
      <w:r>
        <w:rPr>
          <w:spacing w:val="-7"/>
          <w:sz w:val="23"/>
        </w:rPr>
        <w:t> </w:t>
      </w:r>
      <w:r>
        <w:rPr>
          <w:spacing w:val="-4"/>
          <w:sz w:val="23"/>
        </w:rPr>
        <w:t>respect</w:t>
      </w:r>
      <w:r>
        <w:rPr>
          <w:spacing w:val="6"/>
          <w:sz w:val="23"/>
        </w:rPr>
        <w:t> </w:t>
      </w:r>
      <w:r>
        <w:rPr>
          <w:spacing w:val="-4"/>
          <w:sz w:val="23"/>
        </w:rPr>
        <w:t>of</w:t>
      </w:r>
      <w:r>
        <w:rPr>
          <w:spacing w:val="-8"/>
          <w:sz w:val="23"/>
        </w:rPr>
        <w:t> </w:t>
      </w:r>
      <w:r>
        <w:rPr>
          <w:spacing w:val="-4"/>
          <w:sz w:val="23"/>
        </w:rPr>
        <w:t>the</w:t>
      </w:r>
      <w:r>
        <w:rPr>
          <w:spacing w:val="-6"/>
          <w:sz w:val="23"/>
        </w:rPr>
        <w:t> </w:t>
      </w:r>
      <w:r>
        <w:rPr>
          <w:spacing w:val="-4"/>
          <w:sz w:val="23"/>
        </w:rPr>
        <w:t>infringements </w:t>
      </w:r>
      <w:r>
        <w:rPr>
          <w:sz w:val="23"/>
        </w:rPr>
        <w:t>identified</w:t>
      </w:r>
      <w:r>
        <w:rPr>
          <w:spacing w:val="-11"/>
          <w:sz w:val="23"/>
        </w:rPr>
        <w:t> </w:t>
      </w:r>
      <w:r>
        <w:rPr>
          <w:sz w:val="23"/>
        </w:rPr>
        <w:t>at</w:t>
      </w:r>
      <w:r>
        <w:rPr>
          <w:spacing w:val="-13"/>
          <w:sz w:val="23"/>
        </w:rPr>
        <w:t> </w:t>
      </w:r>
      <w:r>
        <w:rPr>
          <w:sz w:val="23"/>
        </w:rPr>
        <w:t>a.</w:t>
      </w:r>
      <w:r>
        <w:rPr>
          <w:spacing w:val="-13"/>
          <w:sz w:val="23"/>
        </w:rPr>
        <w:t> </w:t>
      </w:r>
      <w:r>
        <w:rPr>
          <w:sz w:val="23"/>
        </w:rPr>
        <w:t>to</w:t>
      </w:r>
      <w:r>
        <w:rPr>
          <w:spacing w:val="-13"/>
          <w:sz w:val="23"/>
        </w:rPr>
        <w:t> </w:t>
      </w:r>
      <w:r>
        <w:rPr>
          <w:sz w:val="23"/>
        </w:rPr>
        <w:t>c.,</w:t>
      </w:r>
      <w:r>
        <w:rPr>
          <w:spacing w:val="-13"/>
          <w:sz w:val="23"/>
        </w:rPr>
        <w:t> </w:t>
      </w:r>
      <w:r>
        <w:rPr>
          <w:sz w:val="23"/>
        </w:rPr>
        <w:t>above,</w:t>
      </w:r>
      <w:r>
        <w:rPr>
          <w:spacing w:val="-10"/>
          <w:sz w:val="23"/>
        </w:rPr>
        <w:t> </w:t>
      </w:r>
      <w:r>
        <w:rPr>
          <w:sz w:val="23"/>
        </w:rPr>
        <w:t>I</w:t>
      </w:r>
      <w:r>
        <w:rPr>
          <w:spacing w:val="-13"/>
          <w:sz w:val="23"/>
        </w:rPr>
        <w:t> </w:t>
      </w:r>
      <w:r>
        <w:rPr>
          <w:sz w:val="23"/>
        </w:rPr>
        <w:t>have</w:t>
      </w:r>
      <w:r>
        <w:rPr>
          <w:spacing w:val="-13"/>
          <w:sz w:val="23"/>
        </w:rPr>
        <w:t> </w:t>
      </w:r>
      <w:r>
        <w:rPr>
          <w:sz w:val="23"/>
        </w:rPr>
        <w:t>taken</w:t>
      </w:r>
      <w:r>
        <w:rPr>
          <w:spacing w:val="-13"/>
          <w:sz w:val="23"/>
        </w:rPr>
        <w:t> </w:t>
      </w:r>
      <w:r>
        <w:rPr>
          <w:sz w:val="23"/>
        </w:rPr>
        <w:t>account</w:t>
      </w:r>
      <w:r>
        <w:rPr>
          <w:spacing w:val="-10"/>
          <w:sz w:val="23"/>
        </w:rPr>
        <w:t> </w:t>
      </w:r>
      <w:r>
        <w:rPr>
          <w:sz w:val="23"/>
        </w:rPr>
        <w:t>of</w:t>
      </w:r>
      <w:r>
        <w:rPr>
          <w:spacing w:val="-13"/>
          <w:sz w:val="23"/>
        </w:rPr>
        <w:t> </w:t>
      </w:r>
      <w:r>
        <w:rPr>
          <w:sz w:val="23"/>
        </w:rPr>
        <w:t>the</w:t>
      </w:r>
      <w:r>
        <w:rPr>
          <w:spacing w:val="-13"/>
          <w:sz w:val="23"/>
        </w:rPr>
        <w:t> </w:t>
      </w:r>
      <w:r>
        <w:rPr>
          <w:sz w:val="23"/>
        </w:rPr>
        <w:t>following:</w:t>
      </w:r>
    </w:p>
    <w:p>
      <w:pPr>
        <w:pStyle w:val="BodyText"/>
        <w:spacing w:before="24"/>
        <w:rPr>
          <w:sz w:val="23"/>
        </w:rPr>
      </w:pPr>
    </w:p>
    <w:p>
      <w:pPr>
        <w:pStyle w:val="ListParagraph"/>
        <w:numPr>
          <w:ilvl w:val="1"/>
          <w:numId w:val="28"/>
        </w:numPr>
        <w:tabs>
          <w:tab w:pos="1722" w:val="left" w:leader="none"/>
          <w:tab w:pos="1725" w:val="left" w:leader="none"/>
        </w:tabs>
        <w:spacing w:line="230" w:lineRule="auto" w:before="0" w:after="0"/>
        <w:ind w:left="1725" w:right="593" w:hanging="573"/>
        <w:jc w:val="both"/>
        <w:rPr>
          <w:sz w:val="23"/>
        </w:rPr>
      </w:pPr>
      <w:r>
        <w:rPr>
          <w:sz w:val="23"/>
        </w:rPr>
        <w:t>My assessment of the individual circumstances of this particular Inquiry, as summarised</w:t>
      </w:r>
      <w:r>
        <w:rPr>
          <w:spacing w:val="-2"/>
          <w:sz w:val="23"/>
        </w:rPr>
        <w:t> </w:t>
      </w:r>
      <w:r>
        <w:rPr>
          <w:sz w:val="23"/>
        </w:rPr>
        <w:t>earlier</w:t>
      </w:r>
      <w:r>
        <w:rPr>
          <w:spacing w:val="-4"/>
          <w:sz w:val="23"/>
        </w:rPr>
        <w:t> </w:t>
      </w:r>
      <w:r>
        <w:rPr>
          <w:sz w:val="23"/>
        </w:rPr>
        <w:t>in</w:t>
      </w:r>
      <w:r>
        <w:rPr>
          <w:spacing w:val="-13"/>
          <w:sz w:val="23"/>
        </w:rPr>
        <w:t> </w:t>
      </w:r>
      <w:r>
        <w:rPr>
          <w:sz w:val="23"/>
        </w:rPr>
        <w:t>this</w:t>
      </w:r>
      <w:r>
        <w:rPr>
          <w:spacing w:val="-10"/>
          <w:sz w:val="23"/>
        </w:rPr>
        <w:t> </w:t>
      </w:r>
      <w:r>
        <w:rPr>
          <w:sz w:val="23"/>
        </w:rPr>
        <w:t>Decision;</w:t>
      </w:r>
    </w:p>
    <w:p>
      <w:pPr>
        <w:pStyle w:val="ListParagraph"/>
        <w:numPr>
          <w:ilvl w:val="1"/>
          <w:numId w:val="28"/>
        </w:numPr>
        <w:tabs>
          <w:tab w:pos="1720" w:val="left" w:leader="none"/>
        </w:tabs>
        <w:spacing w:line="230" w:lineRule="auto" w:before="267" w:after="0"/>
        <w:ind w:left="1720" w:right="592" w:hanging="568"/>
        <w:jc w:val="both"/>
        <w:rPr>
          <w:sz w:val="23"/>
        </w:rPr>
      </w:pPr>
      <w:r>
        <w:rPr>
          <w:spacing w:val="-6"/>
          <w:sz w:val="23"/>
        </w:rPr>
        <w:t>The</w:t>
      </w:r>
      <w:r>
        <w:rPr>
          <w:spacing w:val="-7"/>
          <w:sz w:val="23"/>
        </w:rPr>
        <w:t> </w:t>
      </w:r>
      <w:r>
        <w:rPr>
          <w:spacing w:val="-6"/>
          <w:sz w:val="23"/>
        </w:rPr>
        <w:t>purpose</w:t>
      </w:r>
      <w:r>
        <w:rPr>
          <w:sz w:val="23"/>
        </w:rPr>
        <w:t> </w:t>
      </w:r>
      <w:r>
        <w:rPr>
          <w:spacing w:val="-6"/>
          <w:sz w:val="23"/>
        </w:rPr>
        <w:t>of the administrative</w:t>
      </w:r>
      <w:r>
        <w:rPr>
          <w:spacing w:val="-7"/>
          <w:sz w:val="23"/>
        </w:rPr>
        <w:t> </w:t>
      </w:r>
      <w:r>
        <w:rPr>
          <w:spacing w:val="-6"/>
          <w:sz w:val="23"/>
        </w:rPr>
        <w:t>fines,</w:t>
      </w:r>
      <w:r>
        <w:rPr>
          <w:sz w:val="23"/>
        </w:rPr>
        <w:t> </w:t>
      </w:r>
      <w:r>
        <w:rPr>
          <w:spacing w:val="-6"/>
          <w:sz w:val="23"/>
        </w:rPr>
        <w:t>which,</w:t>
      </w:r>
      <w:r>
        <w:rPr>
          <w:spacing w:val="7"/>
          <w:sz w:val="23"/>
        </w:rPr>
        <w:t> </w:t>
      </w:r>
      <w:r>
        <w:rPr>
          <w:spacing w:val="-6"/>
          <w:sz w:val="23"/>
        </w:rPr>
        <w:t>as</w:t>
      </w:r>
      <w:r>
        <w:rPr>
          <w:spacing w:val="-7"/>
          <w:sz w:val="23"/>
        </w:rPr>
        <w:t> </w:t>
      </w:r>
      <w:r>
        <w:rPr>
          <w:spacing w:val="-6"/>
          <w:sz w:val="23"/>
        </w:rPr>
        <w:t>noted</w:t>
      </w:r>
      <w:r>
        <w:rPr>
          <w:sz w:val="23"/>
        </w:rPr>
        <w:t> </w:t>
      </w:r>
      <w:r>
        <w:rPr>
          <w:spacing w:val="-6"/>
          <w:sz w:val="23"/>
        </w:rPr>
        <w:t>earlier</w:t>
      </w:r>
      <w:r>
        <w:rPr>
          <w:sz w:val="23"/>
        </w:rPr>
        <w:t> </w:t>
      </w:r>
      <w:r>
        <w:rPr>
          <w:spacing w:val="-6"/>
          <w:sz w:val="23"/>
        </w:rPr>
        <w:t>in this Decision,</w:t>
      </w:r>
      <w:r>
        <w:rPr>
          <w:sz w:val="23"/>
        </w:rPr>
        <w:t> </w:t>
      </w:r>
      <w:r>
        <w:rPr>
          <w:spacing w:val="-6"/>
          <w:sz w:val="23"/>
        </w:rPr>
        <w:t>is</w:t>
      </w:r>
      <w:r>
        <w:rPr>
          <w:spacing w:val="-7"/>
          <w:sz w:val="23"/>
        </w:rPr>
        <w:t> </w:t>
      </w:r>
      <w:r>
        <w:rPr>
          <w:spacing w:val="-6"/>
          <w:sz w:val="23"/>
        </w:rPr>
        <w:t>to </w:t>
      </w:r>
      <w:r>
        <w:rPr>
          <w:sz w:val="23"/>
        </w:rPr>
        <w:t>enforce compliance with the GDPR by sanctioning the infringements that were found</w:t>
      </w:r>
      <w:r>
        <w:rPr>
          <w:spacing w:val="-3"/>
          <w:sz w:val="23"/>
        </w:rPr>
        <w:t> </w:t>
      </w:r>
      <w:r>
        <w:rPr>
          <w:sz w:val="23"/>
        </w:rPr>
        <w:t>to</w:t>
      </w:r>
      <w:r>
        <w:rPr>
          <w:spacing w:val="-8"/>
          <w:sz w:val="23"/>
        </w:rPr>
        <w:t> </w:t>
      </w:r>
      <w:r>
        <w:rPr>
          <w:sz w:val="23"/>
        </w:rPr>
        <w:t>have</w:t>
      </w:r>
      <w:r>
        <w:rPr>
          <w:spacing w:val="-7"/>
          <w:sz w:val="23"/>
        </w:rPr>
        <w:t> </w:t>
      </w:r>
      <w:r>
        <w:rPr>
          <w:sz w:val="23"/>
        </w:rPr>
        <w:t>occurred</w:t>
      </w:r>
      <w:r>
        <w:rPr>
          <w:spacing w:val="-4"/>
          <w:sz w:val="23"/>
        </w:rPr>
        <w:t> </w:t>
      </w:r>
      <w:r>
        <w:rPr>
          <w:sz w:val="23"/>
        </w:rPr>
        <w:t>(effectiveness);</w:t>
      </w:r>
    </w:p>
    <w:p>
      <w:pPr>
        <w:pStyle w:val="ListParagraph"/>
        <w:numPr>
          <w:ilvl w:val="1"/>
          <w:numId w:val="28"/>
        </w:numPr>
        <w:tabs>
          <w:tab w:pos="1721" w:val="left" w:leader="none"/>
          <w:tab w:pos="1724" w:val="left" w:leader="none"/>
        </w:tabs>
        <w:spacing w:line="225" w:lineRule="auto" w:before="271" w:after="0"/>
        <w:ind w:left="1724" w:right="592" w:hanging="571"/>
        <w:jc w:val="both"/>
        <w:rPr>
          <w:sz w:val="23"/>
        </w:rPr>
      </w:pPr>
      <w:r>
        <w:rPr>
          <w:spacing w:val="-4"/>
          <w:sz w:val="23"/>
        </w:rPr>
        <w:t>The</w:t>
      </w:r>
      <w:r>
        <w:rPr>
          <w:spacing w:val="-9"/>
          <w:sz w:val="23"/>
        </w:rPr>
        <w:t> </w:t>
      </w:r>
      <w:r>
        <w:rPr>
          <w:spacing w:val="-4"/>
          <w:sz w:val="23"/>
        </w:rPr>
        <w:t>requirement</w:t>
      </w:r>
      <w:r>
        <w:rPr>
          <w:spacing w:val="-9"/>
          <w:sz w:val="23"/>
        </w:rPr>
        <w:t> </w:t>
      </w:r>
      <w:r>
        <w:rPr>
          <w:spacing w:val="-4"/>
          <w:sz w:val="23"/>
        </w:rPr>
        <w:t>for</w:t>
      </w:r>
      <w:r>
        <w:rPr>
          <w:spacing w:val="-9"/>
          <w:sz w:val="23"/>
        </w:rPr>
        <w:t> </w:t>
      </w:r>
      <w:r>
        <w:rPr>
          <w:spacing w:val="-4"/>
          <w:sz w:val="23"/>
        </w:rPr>
        <w:t>a</w:t>
      </w:r>
      <w:r>
        <w:rPr>
          <w:spacing w:val="-9"/>
          <w:sz w:val="23"/>
        </w:rPr>
        <w:t> </w:t>
      </w:r>
      <w:r>
        <w:rPr>
          <w:spacing w:val="-4"/>
          <w:sz w:val="23"/>
        </w:rPr>
        <w:t>genuinely</w:t>
      </w:r>
      <w:r>
        <w:rPr>
          <w:spacing w:val="-9"/>
          <w:sz w:val="23"/>
        </w:rPr>
        <w:t> </w:t>
      </w:r>
      <w:r>
        <w:rPr>
          <w:spacing w:val="-4"/>
          <w:sz w:val="23"/>
        </w:rPr>
        <w:t>deterrent</w:t>
      </w:r>
      <w:r>
        <w:rPr>
          <w:spacing w:val="-8"/>
          <w:sz w:val="23"/>
        </w:rPr>
        <w:t> </w:t>
      </w:r>
      <w:r>
        <w:rPr>
          <w:spacing w:val="-4"/>
          <w:sz w:val="23"/>
        </w:rPr>
        <w:t>effect, in</w:t>
      </w:r>
      <w:r>
        <w:rPr>
          <w:spacing w:val="-9"/>
          <w:sz w:val="23"/>
        </w:rPr>
        <w:t> </w:t>
      </w:r>
      <w:r>
        <w:rPr>
          <w:spacing w:val="-4"/>
          <w:sz w:val="23"/>
        </w:rPr>
        <w:t>terms</w:t>
      </w:r>
      <w:r>
        <w:rPr>
          <w:spacing w:val="-9"/>
          <w:sz w:val="23"/>
        </w:rPr>
        <w:t> </w:t>
      </w:r>
      <w:r>
        <w:rPr>
          <w:spacing w:val="-4"/>
          <w:sz w:val="23"/>
        </w:rPr>
        <w:t>of</w:t>
      </w:r>
      <w:r>
        <w:rPr>
          <w:spacing w:val="-9"/>
          <w:sz w:val="23"/>
        </w:rPr>
        <w:t> </w:t>
      </w:r>
      <w:r>
        <w:rPr>
          <w:spacing w:val="-4"/>
          <w:sz w:val="23"/>
        </w:rPr>
        <w:t>discouraging</w:t>
      </w:r>
      <w:r>
        <w:rPr>
          <w:spacing w:val="-1"/>
          <w:sz w:val="23"/>
        </w:rPr>
        <w:t> </w:t>
      </w:r>
      <w:r>
        <w:rPr>
          <w:spacing w:val="-4"/>
          <w:sz w:val="23"/>
        </w:rPr>
        <w:t>both</w:t>
      </w:r>
      <w:r>
        <w:rPr>
          <w:spacing w:val="-9"/>
          <w:sz w:val="23"/>
        </w:rPr>
        <w:t> </w:t>
      </w:r>
      <w:r>
        <w:rPr>
          <w:spacing w:val="-4"/>
          <w:sz w:val="23"/>
        </w:rPr>
        <w:t>TTL and</w:t>
      </w:r>
      <w:r>
        <w:rPr>
          <w:spacing w:val="-9"/>
          <w:sz w:val="23"/>
        </w:rPr>
        <w:t> </w:t>
      </w:r>
      <w:r>
        <w:rPr>
          <w:spacing w:val="-4"/>
          <w:sz w:val="23"/>
        </w:rPr>
        <w:t>others</w:t>
      </w:r>
      <w:r>
        <w:rPr>
          <w:spacing w:val="-9"/>
          <w:sz w:val="23"/>
        </w:rPr>
        <w:t> </w:t>
      </w:r>
      <w:r>
        <w:rPr>
          <w:spacing w:val="-4"/>
          <w:sz w:val="23"/>
        </w:rPr>
        <w:t>from</w:t>
      </w:r>
      <w:r>
        <w:rPr>
          <w:spacing w:val="-7"/>
          <w:sz w:val="23"/>
        </w:rPr>
        <w:t> </w:t>
      </w:r>
      <w:r>
        <w:rPr>
          <w:spacing w:val="-4"/>
          <w:sz w:val="23"/>
        </w:rPr>
        <w:t>committing</w:t>
      </w:r>
      <w:r>
        <w:rPr>
          <w:sz w:val="23"/>
        </w:rPr>
        <w:t> </w:t>
      </w:r>
      <w:r>
        <w:rPr>
          <w:spacing w:val="-4"/>
          <w:sz w:val="23"/>
        </w:rPr>
        <w:t>the</w:t>
      </w:r>
      <w:r>
        <w:rPr>
          <w:spacing w:val="-6"/>
          <w:sz w:val="23"/>
        </w:rPr>
        <w:t> </w:t>
      </w:r>
      <w:r>
        <w:rPr>
          <w:spacing w:val="-4"/>
          <w:sz w:val="23"/>
        </w:rPr>
        <w:t>same</w:t>
      </w:r>
      <w:r>
        <w:rPr>
          <w:spacing w:val="-6"/>
          <w:sz w:val="23"/>
        </w:rPr>
        <w:t> </w:t>
      </w:r>
      <w:r>
        <w:rPr>
          <w:spacing w:val="-4"/>
          <w:sz w:val="23"/>
        </w:rPr>
        <w:t>infringements</w:t>
      </w:r>
      <w:r>
        <w:rPr>
          <w:spacing w:val="5"/>
          <w:sz w:val="23"/>
        </w:rPr>
        <w:t> </w:t>
      </w:r>
      <w:r>
        <w:rPr>
          <w:spacing w:val="-4"/>
          <w:sz w:val="23"/>
        </w:rPr>
        <w:t>in</w:t>
      </w:r>
      <w:r>
        <w:rPr>
          <w:spacing w:val="-9"/>
          <w:sz w:val="23"/>
        </w:rPr>
        <w:t> </w:t>
      </w:r>
      <w:r>
        <w:rPr>
          <w:spacing w:val="-4"/>
          <w:sz w:val="23"/>
        </w:rPr>
        <w:t>the</w:t>
      </w:r>
      <w:r>
        <w:rPr>
          <w:spacing w:val="-9"/>
          <w:sz w:val="23"/>
        </w:rPr>
        <w:t> </w:t>
      </w:r>
      <w:r>
        <w:rPr>
          <w:spacing w:val="-4"/>
          <w:sz w:val="23"/>
        </w:rPr>
        <w:t>future</w:t>
      </w:r>
      <w:r>
        <w:rPr>
          <w:spacing w:val="-5"/>
          <w:sz w:val="23"/>
        </w:rPr>
        <w:t> </w:t>
      </w:r>
      <w:r>
        <w:rPr>
          <w:spacing w:val="-4"/>
          <w:sz w:val="23"/>
        </w:rPr>
        <w:t>(dissuasiveness);</w:t>
      </w:r>
    </w:p>
    <w:p>
      <w:pPr>
        <w:pStyle w:val="ListParagraph"/>
        <w:numPr>
          <w:ilvl w:val="1"/>
          <w:numId w:val="28"/>
        </w:numPr>
        <w:tabs>
          <w:tab w:pos="1719" w:val="left" w:leader="none"/>
          <w:tab w:pos="1721" w:val="left" w:leader="none"/>
        </w:tabs>
        <w:spacing w:line="230" w:lineRule="auto" w:before="270" w:after="0"/>
        <w:ind w:left="1721" w:right="589" w:hanging="569"/>
        <w:jc w:val="both"/>
        <w:rPr>
          <w:sz w:val="23"/>
        </w:rPr>
      </w:pPr>
      <w:r>
        <w:rPr>
          <w:sz w:val="23"/>
        </w:rPr>
        <w:t>The requirement for any fine to be proportionate and to not exceed what is necessary to achieve the stated objective (as recorded at b., above).</w:t>
      </w:r>
      <w:r>
        <w:rPr>
          <w:spacing w:val="40"/>
          <w:sz w:val="23"/>
        </w:rPr>
        <w:t> </w:t>
      </w:r>
      <w:r>
        <w:rPr>
          <w:sz w:val="23"/>
        </w:rPr>
        <w:t>The DPC </w:t>
      </w:r>
      <w:r>
        <w:rPr>
          <w:spacing w:val="-2"/>
          <w:sz w:val="23"/>
        </w:rPr>
        <w:t>considers</w:t>
      </w:r>
      <w:r>
        <w:rPr>
          <w:spacing w:val="-11"/>
          <w:sz w:val="23"/>
        </w:rPr>
        <w:t> </w:t>
      </w:r>
      <w:r>
        <w:rPr>
          <w:spacing w:val="-2"/>
          <w:sz w:val="23"/>
        </w:rPr>
        <w:t>that</w:t>
      </w:r>
      <w:r>
        <w:rPr>
          <w:spacing w:val="-11"/>
          <w:sz w:val="23"/>
        </w:rPr>
        <w:t> </w:t>
      </w:r>
      <w:r>
        <w:rPr>
          <w:spacing w:val="-2"/>
          <w:sz w:val="23"/>
        </w:rPr>
        <w:t>the</w:t>
      </w:r>
      <w:r>
        <w:rPr>
          <w:spacing w:val="-11"/>
          <w:sz w:val="23"/>
        </w:rPr>
        <w:t> </w:t>
      </w:r>
      <w:r>
        <w:rPr>
          <w:spacing w:val="-2"/>
          <w:sz w:val="23"/>
        </w:rPr>
        <w:t>fines</w:t>
      </w:r>
      <w:r>
        <w:rPr>
          <w:spacing w:val="-9"/>
          <w:sz w:val="23"/>
        </w:rPr>
        <w:t> </w:t>
      </w:r>
      <w:r>
        <w:rPr>
          <w:spacing w:val="-2"/>
          <w:sz w:val="23"/>
        </w:rPr>
        <w:t>are</w:t>
      </w:r>
      <w:r>
        <w:rPr>
          <w:spacing w:val="-11"/>
          <w:sz w:val="23"/>
        </w:rPr>
        <w:t> </w:t>
      </w:r>
      <w:r>
        <w:rPr>
          <w:spacing w:val="-2"/>
          <w:sz w:val="23"/>
        </w:rPr>
        <w:t>proportionate</w:t>
      </w:r>
      <w:r>
        <w:rPr>
          <w:spacing w:val="-2"/>
          <w:sz w:val="23"/>
        </w:rPr>
        <w:t> to</w:t>
      </w:r>
      <w:r>
        <w:rPr>
          <w:spacing w:val="-11"/>
          <w:sz w:val="23"/>
        </w:rPr>
        <w:t> </w:t>
      </w:r>
      <w:r>
        <w:rPr>
          <w:spacing w:val="-2"/>
          <w:sz w:val="23"/>
        </w:rPr>
        <w:t>the</w:t>
      </w:r>
      <w:r>
        <w:rPr>
          <w:spacing w:val="-11"/>
          <w:sz w:val="23"/>
        </w:rPr>
        <w:t> </w:t>
      </w:r>
      <w:r>
        <w:rPr>
          <w:spacing w:val="-2"/>
          <w:sz w:val="23"/>
        </w:rPr>
        <w:t>circumstances</w:t>
      </w:r>
      <w:r>
        <w:rPr>
          <w:spacing w:val="-2"/>
          <w:sz w:val="23"/>
        </w:rPr>
        <w:t> of</w:t>
      </w:r>
      <w:r>
        <w:rPr>
          <w:spacing w:val="-11"/>
          <w:sz w:val="23"/>
        </w:rPr>
        <w:t> </w:t>
      </w:r>
      <w:r>
        <w:rPr>
          <w:spacing w:val="-2"/>
          <w:sz w:val="23"/>
        </w:rPr>
        <w:t>the</w:t>
      </w:r>
      <w:r>
        <w:rPr>
          <w:spacing w:val="-11"/>
          <w:sz w:val="23"/>
        </w:rPr>
        <w:t> </w:t>
      </w:r>
      <w:r>
        <w:rPr>
          <w:spacing w:val="-2"/>
          <w:sz w:val="23"/>
        </w:rPr>
        <w:t>case,</w:t>
      </w:r>
      <w:r>
        <w:rPr>
          <w:spacing w:val="-6"/>
          <w:sz w:val="23"/>
        </w:rPr>
        <w:t> </w:t>
      </w:r>
      <w:r>
        <w:rPr>
          <w:spacing w:val="-2"/>
          <w:sz w:val="23"/>
        </w:rPr>
        <w:t>taking into</w:t>
      </w:r>
      <w:r>
        <w:rPr>
          <w:spacing w:val="-11"/>
          <w:sz w:val="23"/>
        </w:rPr>
        <w:t> </w:t>
      </w:r>
      <w:r>
        <w:rPr>
          <w:spacing w:val="-2"/>
          <w:sz w:val="23"/>
        </w:rPr>
        <w:t>account</w:t>
      </w:r>
      <w:r>
        <w:rPr>
          <w:spacing w:val="-11"/>
          <w:sz w:val="23"/>
        </w:rPr>
        <w:t> </w:t>
      </w:r>
      <w:r>
        <w:rPr>
          <w:spacing w:val="-2"/>
          <w:sz w:val="23"/>
        </w:rPr>
        <w:t>the</w:t>
      </w:r>
      <w:r>
        <w:rPr>
          <w:spacing w:val="-11"/>
          <w:sz w:val="23"/>
        </w:rPr>
        <w:t> </w:t>
      </w:r>
      <w:r>
        <w:rPr>
          <w:spacing w:val="-2"/>
          <w:sz w:val="23"/>
        </w:rPr>
        <w:t>gravity</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infringements</w:t>
      </w:r>
      <w:r>
        <w:rPr>
          <w:spacing w:val="-11"/>
          <w:sz w:val="23"/>
        </w:rPr>
        <w:t> </w:t>
      </w:r>
      <w:r>
        <w:rPr>
          <w:spacing w:val="-2"/>
          <w:sz w:val="23"/>
        </w:rPr>
        <w:t>and</w:t>
      </w:r>
      <w:r>
        <w:rPr>
          <w:spacing w:val="-11"/>
          <w:sz w:val="23"/>
        </w:rPr>
        <w:t> </w:t>
      </w:r>
      <w:r>
        <w:rPr>
          <w:spacing w:val="-2"/>
          <w:sz w:val="23"/>
        </w:rPr>
        <w:t>all</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elements</w:t>
      </w:r>
      <w:r>
        <w:rPr>
          <w:spacing w:val="-11"/>
          <w:sz w:val="23"/>
        </w:rPr>
        <w:t> </w:t>
      </w:r>
      <w:r>
        <w:rPr>
          <w:spacing w:val="-2"/>
          <w:sz w:val="23"/>
        </w:rPr>
        <w:t>that</w:t>
      </w:r>
      <w:r>
        <w:rPr>
          <w:spacing w:val="-11"/>
          <w:sz w:val="23"/>
        </w:rPr>
        <w:t> </w:t>
      </w:r>
      <w:r>
        <w:rPr>
          <w:spacing w:val="-2"/>
          <w:sz w:val="23"/>
        </w:rPr>
        <w:t>may</w:t>
      </w:r>
      <w:r>
        <w:rPr>
          <w:spacing w:val="-11"/>
          <w:sz w:val="23"/>
        </w:rPr>
        <w:t> </w:t>
      </w:r>
      <w:r>
        <w:rPr>
          <w:spacing w:val="-2"/>
          <w:sz w:val="23"/>
        </w:rPr>
        <w:t>lead </w:t>
      </w:r>
      <w:r>
        <w:rPr>
          <w:sz w:val="23"/>
        </w:rPr>
        <w:t>to</w:t>
      </w:r>
      <w:r>
        <w:rPr>
          <w:spacing w:val="-5"/>
          <w:sz w:val="23"/>
        </w:rPr>
        <w:t> </w:t>
      </w:r>
      <w:r>
        <w:rPr>
          <w:sz w:val="23"/>
        </w:rPr>
        <w:t>an</w:t>
      </w:r>
      <w:r>
        <w:rPr>
          <w:spacing w:val="-5"/>
          <w:sz w:val="23"/>
        </w:rPr>
        <w:t> </w:t>
      </w:r>
      <w:r>
        <w:rPr>
          <w:sz w:val="23"/>
        </w:rPr>
        <w:t>increase</w:t>
      </w:r>
      <w:r>
        <w:rPr>
          <w:spacing w:val="-1"/>
          <w:sz w:val="23"/>
        </w:rPr>
        <w:t> </w:t>
      </w:r>
      <w:r>
        <w:rPr>
          <w:sz w:val="23"/>
        </w:rPr>
        <w:t>(aggravating factors)</w:t>
      </w:r>
      <w:r>
        <w:rPr>
          <w:spacing w:val="-5"/>
          <w:sz w:val="23"/>
        </w:rPr>
        <w:t> </w:t>
      </w:r>
      <w:r>
        <w:rPr>
          <w:sz w:val="23"/>
        </w:rPr>
        <w:t>or</w:t>
      </w:r>
      <w:r>
        <w:rPr>
          <w:spacing w:val="-5"/>
          <w:sz w:val="23"/>
        </w:rPr>
        <w:t> </w:t>
      </w:r>
      <w:r>
        <w:rPr>
          <w:sz w:val="23"/>
        </w:rPr>
        <w:t>decrease</w:t>
      </w:r>
      <w:r>
        <w:rPr>
          <w:spacing w:val="-1"/>
          <w:sz w:val="23"/>
        </w:rPr>
        <w:t> </w:t>
      </w:r>
      <w:r>
        <w:rPr>
          <w:sz w:val="23"/>
        </w:rPr>
        <w:t>(mitigating factors)</w:t>
      </w:r>
      <w:r>
        <w:rPr>
          <w:spacing w:val="-5"/>
          <w:sz w:val="23"/>
        </w:rPr>
        <w:t> </w:t>
      </w:r>
      <w:r>
        <w:rPr>
          <w:sz w:val="23"/>
        </w:rPr>
        <w:t>of</w:t>
      </w:r>
      <w:r>
        <w:rPr>
          <w:spacing w:val="-9"/>
          <w:sz w:val="23"/>
        </w:rPr>
        <w:t> </w:t>
      </w:r>
      <w:r>
        <w:rPr>
          <w:sz w:val="23"/>
        </w:rPr>
        <w:t>the</w:t>
      </w:r>
      <w:r>
        <w:rPr>
          <w:spacing w:val="-7"/>
          <w:sz w:val="23"/>
        </w:rPr>
        <w:t> </w:t>
      </w:r>
      <w:r>
        <w:rPr>
          <w:sz w:val="23"/>
        </w:rPr>
        <w:t>initial </w:t>
      </w:r>
      <w:r>
        <w:rPr>
          <w:spacing w:val="-2"/>
          <w:sz w:val="23"/>
        </w:rPr>
        <w:t>assessment</w:t>
      </w:r>
      <w:r>
        <w:rPr>
          <w:spacing w:val="-6"/>
          <w:sz w:val="23"/>
        </w:rPr>
        <w:t> </w:t>
      </w:r>
      <w:r>
        <w:rPr>
          <w:spacing w:val="-2"/>
          <w:sz w:val="23"/>
        </w:rPr>
        <w:t>as</w:t>
      </w:r>
      <w:r>
        <w:rPr>
          <w:spacing w:val="-11"/>
          <w:sz w:val="23"/>
        </w:rPr>
        <w:t> </w:t>
      </w:r>
      <w:r>
        <w:rPr>
          <w:spacing w:val="-2"/>
          <w:sz w:val="23"/>
        </w:rPr>
        <w:t>well</w:t>
      </w:r>
      <w:r>
        <w:rPr>
          <w:spacing w:val="-11"/>
          <w:sz w:val="23"/>
        </w:rPr>
        <w:t> </w:t>
      </w:r>
      <w:r>
        <w:rPr>
          <w:spacing w:val="-2"/>
          <w:sz w:val="23"/>
        </w:rPr>
        <w:t>as</w:t>
      </w:r>
      <w:r>
        <w:rPr>
          <w:spacing w:val="-11"/>
          <w:sz w:val="23"/>
        </w:rPr>
        <w:t> </w:t>
      </w:r>
      <w:r>
        <w:rPr>
          <w:spacing w:val="-2"/>
          <w:sz w:val="23"/>
        </w:rPr>
        <w:t>the</w:t>
      </w:r>
      <w:r>
        <w:rPr>
          <w:spacing w:val="-11"/>
          <w:sz w:val="23"/>
        </w:rPr>
        <w:t> </w:t>
      </w:r>
      <w:r>
        <w:rPr>
          <w:spacing w:val="-2"/>
          <w:sz w:val="23"/>
        </w:rPr>
        <w:t>significant</w:t>
      </w:r>
      <w:r>
        <w:rPr>
          <w:spacing w:val="-6"/>
          <w:sz w:val="23"/>
        </w:rPr>
        <w:t> </w:t>
      </w:r>
      <w:r>
        <w:rPr>
          <w:spacing w:val="-2"/>
          <w:sz w:val="23"/>
        </w:rPr>
        <w:t>turnover</w:t>
      </w:r>
      <w:r>
        <w:rPr>
          <w:spacing w:val="-11"/>
          <w:sz w:val="23"/>
        </w:rPr>
        <w:t> </w:t>
      </w:r>
      <w:r>
        <w:rPr>
          <w:spacing w:val="-2"/>
          <w:sz w:val="23"/>
        </w:rPr>
        <w:t>of</w:t>
      </w:r>
      <w:r>
        <w:rPr>
          <w:spacing w:val="-11"/>
          <w:sz w:val="23"/>
        </w:rPr>
        <w:t> </w:t>
      </w:r>
      <w:r>
        <w:rPr>
          <w:spacing w:val="-2"/>
          <w:sz w:val="23"/>
        </w:rPr>
        <w:t>the</w:t>
      </w:r>
      <w:r>
        <w:rPr>
          <w:spacing w:val="-11"/>
          <w:sz w:val="23"/>
        </w:rPr>
        <w:t> </w:t>
      </w:r>
      <w:r>
        <w:rPr>
          <w:spacing w:val="-2"/>
          <w:sz w:val="23"/>
        </w:rPr>
        <w:t>undertaking</w:t>
      </w:r>
      <w:r>
        <w:rPr>
          <w:sz w:val="23"/>
        </w:rPr>
        <w:t> </w:t>
      </w:r>
      <w:r>
        <w:rPr>
          <w:spacing w:val="-2"/>
          <w:sz w:val="23"/>
        </w:rPr>
        <w:t>concerned;</w:t>
      </w:r>
    </w:p>
    <w:p>
      <w:pPr>
        <w:pStyle w:val="BodyText"/>
        <w:spacing w:before="22"/>
        <w:rPr>
          <w:sz w:val="23"/>
        </w:rPr>
      </w:pPr>
    </w:p>
    <w:p>
      <w:pPr>
        <w:pStyle w:val="ListParagraph"/>
        <w:numPr>
          <w:ilvl w:val="1"/>
          <w:numId w:val="28"/>
        </w:numPr>
        <w:tabs>
          <w:tab w:pos="1720" w:val="left" w:leader="none"/>
          <w:tab w:pos="1724" w:val="left" w:leader="none"/>
        </w:tabs>
        <w:spacing w:line="230" w:lineRule="auto" w:before="0" w:after="0"/>
        <w:ind w:left="1724" w:right="592" w:hanging="572"/>
        <w:jc w:val="both"/>
        <w:rPr>
          <w:sz w:val="23"/>
        </w:rPr>
      </w:pPr>
      <w:r>
        <w:rPr>
          <w:spacing w:val="-6"/>
          <w:sz w:val="23"/>
        </w:rPr>
        <w:t>The</w:t>
      </w:r>
      <w:r>
        <w:rPr>
          <w:spacing w:val="-7"/>
          <w:sz w:val="23"/>
        </w:rPr>
        <w:t> </w:t>
      </w:r>
      <w:r>
        <w:rPr>
          <w:spacing w:val="-6"/>
          <w:sz w:val="23"/>
        </w:rPr>
        <w:t>views</w:t>
      </w:r>
      <w:r>
        <w:rPr>
          <w:spacing w:val="-7"/>
          <w:sz w:val="23"/>
        </w:rPr>
        <w:t> </w:t>
      </w:r>
      <w:r>
        <w:rPr>
          <w:spacing w:val="-6"/>
          <w:sz w:val="23"/>
        </w:rPr>
        <w:t>expressed</w:t>
      </w:r>
      <w:r>
        <w:rPr>
          <w:spacing w:val="-7"/>
          <w:sz w:val="23"/>
        </w:rPr>
        <w:t> </w:t>
      </w:r>
      <w:r>
        <w:rPr>
          <w:spacing w:val="-6"/>
          <w:sz w:val="23"/>
        </w:rPr>
        <w:t>by</w:t>
      </w:r>
      <w:r>
        <w:rPr>
          <w:spacing w:val="-7"/>
          <w:sz w:val="23"/>
        </w:rPr>
        <w:t> </w:t>
      </w:r>
      <w:r>
        <w:rPr>
          <w:spacing w:val="-6"/>
          <w:sz w:val="23"/>
        </w:rPr>
        <w:t>the</w:t>
      </w:r>
      <w:r>
        <w:rPr>
          <w:spacing w:val="-7"/>
          <w:sz w:val="23"/>
        </w:rPr>
        <w:t> </w:t>
      </w:r>
      <w:r>
        <w:rPr>
          <w:spacing w:val="-6"/>
          <w:sz w:val="23"/>
        </w:rPr>
        <w:t>supervisory</w:t>
      </w:r>
      <w:r>
        <w:rPr>
          <w:spacing w:val="2"/>
          <w:sz w:val="23"/>
        </w:rPr>
        <w:t> </w:t>
      </w:r>
      <w:r>
        <w:rPr>
          <w:spacing w:val="-6"/>
          <w:sz w:val="23"/>
        </w:rPr>
        <w:t>authorities</w:t>
      </w:r>
      <w:r>
        <w:rPr>
          <w:sz w:val="23"/>
        </w:rPr>
        <w:t> </w:t>
      </w:r>
      <w:r>
        <w:rPr>
          <w:spacing w:val="-6"/>
          <w:sz w:val="23"/>
        </w:rPr>
        <w:t>of</w:t>
      </w:r>
      <w:r>
        <w:rPr>
          <w:spacing w:val="-7"/>
          <w:sz w:val="23"/>
        </w:rPr>
        <w:t> </w:t>
      </w:r>
      <w:r>
        <w:rPr>
          <w:spacing w:val="-6"/>
          <w:sz w:val="23"/>
        </w:rPr>
        <w:t>the</w:t>
      </w:r>
      <w:r>
        <w:rPr>
          <w:spacing w:val="-7"/>
          <w:sz w:val="23"/>
        </w:rPr>
        <w:t> </w:t>
      </w:r>
      <w:r>
        <w:rPr>
          <w:spacing w:val="-6"/>
          <w:sz w:val="23"/>
        </w:rPr>
        <w:t>Netherlands</w:t>
      </w:r>
      <w:r>
        <w:rPr>
          <w:spacing w:val="6"/>
          <w:sz w:val="23"/>
        </w:rPr>
        <w:t> </w:t>
      </w:r>
      <w:r>
        <w:rPr>
          <w:spacing w:val="-6"/>
          <w:sz w:val="23"/>
        </w:rPr>
        <w:t>(“NL</w:t>
      </w:r>
      <w:r>
        <w:rPr>
          <w:spacing w:val="-7"/>
          <w:sz w:val="23"/>
        </w:rPr>
        <w:t> </w:t>
      </w:r>
      <w:r>
        <w:rPr>
          <w:spacing w:val="-6"/>
          <w:sz w:val="23"/>
        </w:rPr>
        <w:t>SA”) and </w:t>
      </w:r>
      <w:r>
        <w:rPr>
          <w:spacing w:val="-2"/>
          <w:sz w:val="23"/>
        </w:rPr>
        <w:t>France (“FR</w:t>
      </w:r>
      <w:r>
        <w:rPr>
          <w:spacing w:val="-7"/>
          <w:sz w:val="23"/>
        </w:rPr>
        <w:t> </w:t>
      </w:r>
      <w:r>
        <w:rPr>
          <w:spacing w:val="-2"/>
          <w:sz w:val="23"/>
        </w:rPr>
        <w:t>SA”),</w:t>
      </w:r>
      <w:r>
        <w:rPr>
          <w:spacing w:val="-3"/>
          <w:sz w:val="23"/>
        </w:rPr>
        <w:t> </w:t>
      </w:r>
      <w:r>
        <w:rPr>
          <w:spacing w:val="-2"/>
          <w:sz w:val="23"/>
        </w:rPr>
        <w:t>insofar as</w:t>
      </w:r>
      <w:r>
        <w:rPr>
          <w:spacing w:val="-7"/>
          <w:sz w:val="23"/>
        </w:rPr>
        <w:t> </w:t>
      </w:r>
      <w:r>
        <w:rPr>
          <w:spacing w:val="-2"/>
          <w:sz w:val="23"/>
        </w:rPr>
        <w:t>those</w:t>
      </w:r>
      <w:r>
        <w:rPr>
          <w:spacing w:val="-3"/>
          <w:sz w:val="23"/>
        </w:rPr>
        <w:t> </w:t>
      </w:r>
      <w:r>
        <w:rPr>
          <w:spacing w:val="-2"/>
          <w:sz w:val="23"/>
        </w:rPr>
        <w:t>views concerned</w:t>
      </w:r>
      <w:r>
        <w:rPr>
          <w:sz w:val="23"/>
        </w:rPr>
        <w:t> </w:t>
      </w:r>
      <w:r>
        <w:rPr>
          <w:spacing w:val="-2"/>
          <w:sz w:val="23"/>
        </w:rPr>
        <w:t>the</w:t>
      </w:r>
      <w:r>
        <w:rPr>
          <w:spacing w:val="-6"/>
          <w:sz w:val="23"/>
        </w:rPr>
        <w:t> </w:t>
      </w:r>
      <w:r>
        <w:rPr>
          <w:spacing w:val="-2"/>
          <w:sz w:val="23"/>
        </w:rPr>
        <w:t>level</w:t>
      </w:r>
      <w:r>
        <w:rPr>
          <w:spacing w:val="-5"/>
          <w:sz w:val="23"/>
        </w:rPr>
        <w:t> </w:t>
      </w:r>
      <w:r>
        <w:rPr>
          <w:spacing w:val="-2"/>
          <w:sz w:val="23"/>
        </w:rPr>
        <w:t>of</w:t>
      </w:r>
      <w:r>
        <w:rPr>
          <w:spacing w:val="-6"/>
          <w:sz w:val="23"/>
        </w:rPr>
        <w:t> </w:t>
      </w:r>
      <w:r>
        <w:rPr>
          <w:spacing w:val="-2"/>
          <w:sz w:val="23"/>
        </w:rPr>
        <w:t>fine</w:t>
      </w:r>
      <w:r>
        <w:rPr>
          <w:spacing w:val="-6"/>
          <w:sz w:val="23"/>
        </w:rPr>
        <w:t> </w:t>
      </w:r>
      <w:r>
        <w:rPr>
          <w:spacing w:val="-2"/>
          <w:sz w:val="23"/>
        </w:rPr>
        <w:t>that</w:t>
      </w:r>
      <w:r>
        <w:rPr>
          <w:spacing w:val="-3"/>
          <w:sz w:val="23"/>
        </w:rPr>
        <w:t> </w:t>
      </w:r>
      <w:r>
        <w:rPr>
          <w:spacing w:val="-2"/>
          <w:sz w:val="23"/>
        </w:rPr>
        <w:t>would</w:t>
      </w:r>
      <w:r>
        <w:rPr>
          <w:spacing w:val="-5"/>
          <w:sz w:val="23"/>
        </w:rPr>
        <w:t> </w:t>
      </w:r>
      <w:r>
        <w:rPr>
          <w:spacing w:val="-2"/>
          <w:sz w:val="23"/>
        </w:rPr>
        <w:t>be</w:t>
      </w:r>
    </w:p>
    <w:p>
      <w:pPr>
        <w:pStyle w:val="ListParagraph"/>
        <w:spacing w:after="0" w:line="230" w:lineRule="auto"/>
        <w:jc w:val="both"/>
        <w:rPr>
          <w:sz w:val="23"/>
        </w:rPr>
        <w:sectPr>
          <w:pgSz w:w="11900" w:h="16850"/>
          <w:pgMar w:header="0" w:footer="994" w:top="1400" w:bottom="1200" w:left="1275" w:right="850"/>
        </w:sectPr>
      </w:pPr>
    </w:p>
    <w:p>
      <w:pPr>
        <w:tabs>
          <w:tab w:pos="5332" w:val="left" w:leader="none"/>
        </w:tabs>
        <w:spacing w:line="230" w:lineRule="auto" w:before="35"/>
        <w:ind w:left="1718" w:right="574" w:firstLine="8"/>
        <w:jc w:val="both"/>
        <w:rPr>
          <w:i/>
          <w:sz w:val="23"/>
        </w:rPr>
      </w:pPr>
      <w:r>
        <w:rPr>
          <w:spacing w:val="-4"/>
          <w:sz w:val="23"/>
        </w:rPr>
        <w:t>necessary</w:t>
      </w:r>
      <w:r>
        <w:rPr>
          <w:spacing w:val="-9"/>
          <w:sz w:val="23"/>
        </w:rPr>
        <w:t> </w:t>
      </w:r>
      <w:r>
        <w:rPr>
          <w:spacing w:val="-4"/>
          <w:sz w:val="23"/>
        </w:rPr>
        <w:t>in</w:t>
      </w:r>
      <w:r>
        <w:rPr>
          <w:spacing w:val="-9"/>
          <w:sz w:val="23"/>
        </w:rPr>
        <w:t> </w:t>
      </w:r>
      <w:r>
        <w:rPr>
          <w:spacing w:val="-4"/>
          <w:sz w:val="23"/>
        </w:rPr>
        <w:t>order</w:t>
      </w:r>
      <w:r>
        <w:rPr>
          <w:spacing w:val="-9"/>
          <w:sz w:val="23"/>
        </w:rPr>
        <w:t> </w:t>
      </w:r>
      <w:r>
        <w:rPr>
          <w:spacing w:val="-4"/>
          <w:sz w:val="23"/>
        </w:rPr>
        <w:t>to</w:t>
      </w:r>
      <w:r>
        <w:rPr>
          <w:spacing w:val="-9"/>
          <w:sz w:val="23"/>
        </w:rPr>
        <w:t> </w:t>
      </w:r>
      <w:r>
        <w:rPr>
          <w:spacing w:val="-4"/>
          <w:sz w:val="23"/>
        </w:rPr>
        <w:t>satisfy</w:t>
      </w:r>
      <w:r>
        <w:rPr>
          <w:spacing w:val="-9"/>
          <w:sz w:val="23"/>
        </w:rPr>
        <w:t> </w:t>
      </w:r>
      <w:r>
        <w:rPr>
          <w:spacing w:val="-4"/>
          <w:sz w:val="23"/>
        </w:rPr>
        <w:t>the</w:t>
      </w:r>
      <w:r>
        <w:rPr>
          <w:spacing w:val="-9"/>
          <w:sz w:val="23"/>
        </w:rPr>
        <w:t> </w:t>
      </w:r>
      <w:r>
        <w:rPr>
          <w:spacing w:val="-4"/>
          <w:sz w:val="23"/>
        </w:rPr>
        <w:t>requirement</w:t>
      </w:r>
      <w:r>
        <w:rPr>
          <w:spacing w:val="-9"/>
          <w:sz w:val="23"/>
        </w:rPr>
        <w:t> </w:t>
      </w:r>
      <w:r>
        <w:rPr>
          <w:spacing w:val="-4"/>
          <w:sz w:val="23"/>
        </w:rPr>
        <w:t>for</w:t>
      </w:r>
      <w:r>
        <w:rPr>
          <w:spacing w:val="-9"/>
          <w:sz w:val="23"/>
        </w:rPr>
        <w:t> </w:t>
      </w:r>
      <w:r>
        <w:rPr>
          <w:spacing w:val="-4"/>
          <w:sz w:val="23"/>
        </w:rPr>
        <w:t>fines</w:t>
      </w:r>
      <w:r>
        <w:rPr>
          <w:spacing w:val="-9"/>
          <w:sz w:val="23"/>
        </w:rPr>
        <w:t> </w:t>
      </w:r>
      <w:r>
        <w:rPr>
          <w:spacing w:val="-4"/>
          <w:sz w:val="23"/>
        </w:rPr>
        <w:t>to</w:t>
      </w:r>
      <w:r>
        <w:rPr>
          <w:spacing w:val="-9"/>
          <w:sz w:val="23"/>
        </w:rPr>
        <w:t> </w:t>
      </w:r>
      <w:r>
        <w:rPr>
          <w:spacing w:val="-4"/>
          <w:sz w:val="23"/>
        </w:rPr>
        <w:t>be</w:t>
      </w:r>
      <w:r>
        <w:rPr>
          <w:spacing w:val="-9"/>
          <w:sz w:val="23"/>
        </w:rPr>
        <w:t> </w:t>
      </w:r>
      <w:r>
        <w:rPr>
          <w:spacing w:val="-4"/>
          <w:sz w:val="23"/>
        </w:rPr>
        <w:t>effective,</w:t>
      </w:r>
      <w:r>
        <w:rPr>
          <w:spacing w:val="-9"/>
          <w:sz w:val="23"/>
        </w:rPr>
        <w:t> </w:t>
      </w:r>
      <w:r>
        <w:rPr>
          <w:spacing w:val="-4"/>
          <w:sz w:val="23"/>
        </w:rPr>
        <w:t>proportionate and</w:t>
      </w:r>
      <w:r>
        <w:rPr>
          <w:spacing w:val="-9"/>
          <w:sz w:val="23"/>
        </w:rPr>
        <w:t> </w:t>
      </w:r>
      <w:r>
        <w:rPr>
          <w:spacing w:val="-4"/>
          <w:sz w:val="23"/>
        </w:rPr>
        <w:t>dissuasive.</w:t>
      </w:r>
      <w:r>
        <w:rPr>
          <w:spacing w:val="-9"/>
          <w:sz w:val="23"/>
        </w:rPr>
        <w:t> </w:t>
      </w:r>
      <w:r>
        <w:rPr>
          <w:spacing w:val="-4"/>
          <w:sz w:val="23"/>
        </w:rPr>
        <w:t>It</w:t>
      </w:r>
      <w:r>
        <w:rPr>
          <w:spacing w:val="-9"/>
          <w:sz w:val="23"/>
        </w:rPr>
        <w:t> </w:t>
      </w:r>
      <w:r>
        <w:rPr>
          <w:spacing w:val="-4"/>
          <w:sz w:val="23"/>
        </w:rPr>
        <w:t>is</w:t>
      </w:r>
      <w:r>
        <w:rPr>
          <w:spacing w:val="-9"/>
          <w:sz w:val="23"/>
        </w:rPr>
        <w:t> </w:t>
      </w:r>
      <w:r>
        <w:rPr>
          <w:spacing w:val="-4"/>
          <w:sz w:val="23"/>
        </w:rPr>
        <w:t>important</w:t>
      </w:r>
      <w:r>
        <w:rPr>
          <w:spacing w:val="2"/>
          <w:sz w:val="23"/>
        </w:rPr>
        <w:t> </w:t>
      </w:r>
      <w:r>
        <w:rPr>
          <w:spacing w:val="-4"/>
          <w:sz w:val="23"/>
        </w:rPr>
        <w:t>to</w:t>
      </w:r>
      <w:r>
        <w:rPr>
          <w:spacing w:val="-9"/>
          <w:sz w:val="23"/>
        </w:rPr>
        <w:t> </w:t>
      </w:r>
      <w:r>
        <w:rPr>
          <w:spacing w:val="-4"/>
          <w:sz w:val="23"/>
        </w:rPr>
        <w:t>note, in</w:t>
      </w:r>
      <w:r>
        <w:rPr>
          <w:spacing w:val="-9"/>
          <w:sz w:val="23"/>
        </w:rPr>
        <w:t> </w:t>
      </w:r>
      <w:r>
        <w:rPr>
          <w:spacing w:val="-4"/>
          <w:sz w:val="23"/>
        </w:rPr>
        <w:t>this</w:t>
      </w:r>
      <w:r>
        <w:rPr>
          <w:spacing w:val="-9"/>
          <w:sz w:val="23"/>
        </w:rPr>
        <w:t> </w:t>
      </w:r>
      <w:r>
        <w:rPr>
          <w:spacing w:val="-4"/>
          <w:sz w:val="23"/>
        </w:rPr>
        <w:t>regard, that,</w:t>
      </w:r>
      <w:r>
        <w:rPr>
          <w:spacing w:val="-8"/>
          <w:sz w:val="23"/>
        </w:rPr>
        <w:t> </w:t>
      </w:r>
      <w:r>
        <w:rPr>
          <w:spacing w:val="-4"/>
          <w:sz w:val="23"/>
        </w:rPr>
        <w:t>contrary</w:t>
      </w:r>
      <w:r>
        <w:rPr>
          <w:sz w:val="23"/>
        </w:rPr>
        <w:t> </w:t>
      </w:r>
      <w:r>
        <w:rPr>
          <w:spacing w:val="-4"/>
          <w:sz w:val="23"/>
        </w:rPr>
        <w:t>to</w:t>
      </w:r>
      <w:r>
        <w:rPr>
          <w:spacing w:val="-8"/>
          <w:sz w:val="23"/>
        </w:rPr>
        <w:t> </w:t>
      </w:r>
      <w:r>
        <w:rPr>
          <w:spacing w:val="-4"/>
          <w:sz w:val="23"/>
        </w:rPr>
        <w:t>TTL's</w:t>
      </w:r>
      <w:r>
        <w:rPr>
          <w:spacing w:val="-7"/>
          <w:sz w:val="23"/>
        </w:rPr>
        <w:t> </w:t>
      </w:r>
      <w:r>
        <w:rPr>
          <w:spacing w:val="-4"/>
          <w:sz w:val="23"/>
        </w:rPr>
        <w:t>position </w:t>
      </w:r>
      <w:r>
        <w:rPr>
          <w:sz w:val="23"/>
        </w:rPr>
        <w:t>in</w:t>
      </w:r>
      <w:r>
        <w:rPr>
          <w:spacing w:val="-13"/>
          <w:sz w:val="23"/>
        </w:rPr>
        <w:t> </w:t>
      </w:r>
      <w:r>
        <w:rPr>
          <w:sz w:val="23"/>
        </w:rPr>
        <w:t>the</w:t>
      </w:r>
      <w:r>
        <w:rPr>
          <w:spacing w:val="-13"/>
          <w:sz w:val="23"/>
        </w:rPr>
        <w:t> </w:t>
      </w:r>
      <w:r>
        <w:rPr>
          <w:sz w:val="23"/>
        </w:rPr>
        <w:t>Final</w:t>
      </w:r>
      <w:r>
        <w:rPr>
          <w:spacing w:val="-13"/>
          <w:sz w:val="23"/>
        </w:rPr>
        <w:t> </w:t>
      </w:r>
      <w:r>
        <w:rPr>
          <w:sz w:val="23"/>
        </w:rPr>
        <w:t>Submissions,</w:t>
      </w:r>
      <w:r>
        <w:rPr>
          <w:spacing w:val="-3"/>
          <w:sz w:val="23"/>
        </w:rPr>
        <w:t> </w:t>
      </w:r>
      <w:r>
        <w:rPr>
          <w:sz w:val="23"/>
        </w:rPr>
        <w:t>the</w:t>
      </w:r>
      <w:r>
        <w:rPr>
          <w:spacing w:val="-13"/>
          <w:sz w:val="23"/>
        </w:rPr>
        <w:t> </w:t>
      </w:r>
      <w:r>
        <w:rPr>
          <w:sz w:val="23"/>
        </w:rPr>
        <w:t>cooperation</w:t>
      </w:r>
      <w:r>
        <w:rPr>
          <w:spacing w:val="-10"/>
          <w:sz w:val="23"/>
        </w:rPr>
        <w:t> </w:t>
      </w:r>
      <w:r>
        <w:rPr>
          <w:sz w:val="23"/>
        </w:rPr>
        <w:t>mechanism</w:t>
      </w:r>
      <w:r>
        <w:rPr>
          <w:spacing w:val="-2"/>
          <w:sz w:val="23"/>
        </w:rPr>
        <w:t> </w:t>
      </w:r>
      <w:r>
        <w:rPr>
          <w:sz w:val="23"/>
        </w:rPr>
        <w:t>outlined</w:t>
      </w:r>
      <w:r>
        <w:rPr>
          <w:spacing w:val="-10"/>
          <w:sz w:val="23"/>
        </w:rPr>
        <w:t> </w:t>
      </w:r>
      <w:r>
        <w:rPr>
          <w:sz w:val="23"/>
        </w:rPr>
        <w:t>in</w:t>
      </w:r>
      <w:r>
        <w:rPr>
          <w:spacing w:val="-13"/>
          <w:sz w:val="23"/>
        </w:rPr>
        <w:t> </w:t>
      </w:r>
      <w:r>
        <w:rPr>
          <w:sz w:val="23"/>
        </w:rPr>
        <w:t>Article</w:t>
      </w:r>
      <w:r>
        <w:rPr>
          <w:spacing w:val="-13"/>
          <w:sz w:val="23"/>
        </w:rPr>
        <w:t> </w:t>
      </w:r>
      <w:r>
        <w:rPr>
          <w:sz w:val="23"/>
        </w:rPr>
        <w:t>60</w:t>
      </w:r>
      <w:r>
        <w:rPr>
          <w:spacing w:val="-13"/>
          <w:sz w:val="23"/>
        </w:rPr>
        <w:t> </w:t>
      </w:r>
      <w:r>
        <w:rPr>
          <w:sz w:val="23"/>
        </w:rPr>
        <w:t>GDPR </w:t>
      </w:r>
      <w:r>
        <w:rPr>
          <w:spacing w:val="-4"/>
          <w:sz w:val="23"/>
        </w:rPr>
        <w:t>requires</w:t>
      </w:r>
      <w:r>
        <w:rPr>
          <w:spacing w:val="-9"/>
          <w:sz w:val="23"/>
        </w:rPr>
        <w:t> </w:t>
      </w:r>
      <w:r>
        <w:rPr>
          <w:spacing w:val="-4"/>
          <w:sz w:val="23"/>
        </w:rPr>
        <w:t>the</w:t>
      </w:r>
      <w:r>
        <w:rPr>
          <w:spacing w:val="-9"/>
          <w:sz w:val="23"/>
        </w:rPr>
        <w:t> </w:t>
      </w:r>
      <w:r>
        <w:rPr>
          <w:spacing w:val="-4"/>
          <w:sz w:val="23"/>
        </w:rPr>
        <w:t>lead</w:t>
      </w:r>
      <w:r>
        <w:rPr>
          <w:spacing w:val="-9"/>
          <w:sz w:val="23"/>
        </w:rPr>
        <w:t> </w:t>
      </w:r>
      <w:r>
        <w:rPr>
          <w:spacing w:val="-4"/>
          <w:sz w:val="23"/>
        </w:rPr>
        <w:t>supervisory authority (in</w:t>
      </w:r>
      <w:r>
        <w:rPr>
          <w:spacing w:val="-9"/>
          <w:sz w:val="23"/>
        </w:rPr>
        <w:t> </w:t>
      </w:r>
      <w:r>
        <w:rPr>
          <w:spacing w:val="-4"/>
          <w:sz w:val="23"/>
        </w:rPr>
        <w:t>this</w:t>
      </w:r>
      <w:r>
        <w:rPr>
          <w:spacing w:val="-9"/>
          <w:sz w:val="23"/>
        </w:rPr>
        <w:t> </w:t>
      </w:r>
      <w:r>
        <w:rPr>
          <w:spacing w:val="-4"/>
          <w:sz w:val="23"/>
        </w:rPr>
        <w:t>case,</w:t>
      </w:r>
      <w:r>
        <w:rPr>
          <w:spacing w:val="-9"/>
          <w:sz w:val="23"/>
        </w:rPr>
        <w:t> </w:t>
      </w:r>
      <w:r>
        <w:rPr>
          <w:spacing w:val="-4"/>
          <w:sz w:val="23"/>
        </w:rPr>
        <w:t>the</w:t>
      </w:r>
      <w:r>
        <w:rPr>
          <w:spacing w:val="-5"/>
          <w:sz w:val="23"/>
        </w:rPr>
        <w:t> </w:t>
      </w:r>
      <w:r>
        <w:rPr>
          <w:spacing w:val="-4"/>
          <w:sz w:val="23"/>
        </w:rPr>
        <w:t>DPC)</w:t>
      </w:r>
      <w:r>
        <w:rPr>
          <w:spacing w:val="-6"/>
          <w:sz w:val="23"/>
        </w:rPr>
        <w:t> </w:t>
      </w:r>
      <w:r>
        <w:rPr>
          <w:spacing w:val="-4"/>
          <w:sz w:val="23"/>
        </w:rPr>
        <w:t>to</w:t>
      </w:r>
      <w:r>
        <w:rPr>
          <w:spacing w:val="-9"/>
          <w:sz w:val="23"/>
        </w:rPr>
        <w:t> </w:t>
      </w:r>
      <w:r>
        <w:rPr>
          <w:spacing w:val="-4"/>
          <w:sz w:val="23"/>
        </w:rPr>
        <w:t>take</w:t>
      </w:r>
      <w:r>
        <w:rPr>
          <w:spacing w:val="-7"/>
          <w:sz w:val="23"/>
        </w:rPr>
        <w:t> </w:t>
      </w:r>
      <w:r>
        <w:rPr>
          <w:spacing w:val="-4"/>
          <w:sz w:val="23"/>
        </w:rPr>
        <w:t>“due account” </w:t>
      </w:r>
      <w:r>
        <w:rPr>
          <w:sz w:val="23"/>
        </w:rPr>
        <w:t>of</w:t>
      </w:r>
      <w:r>
        <w:rPr>
          <w:spacing w:val="-13"/>
          <w:sz w:val="23"/>
        </w:rPr>
        <w:t> </w:t>
      </w:r>
      <w:r>
        <w:rPr>
          <w:sz w:val="23"/>
        </w:rPr>
        <w:t>the</w:t>
      </w:r>
      <w:r>
        <w:rPr>
          <w:spacing w:val="-13"/>
          <w:sz w:val="23"/>
        </w:rPr>
        <w:t> </w:t>
      </w:r>
      <w:r>
        <w:rPr>
          <w:sz w:val="23"/>
        </w:rPr>
        <w:t>views</w:t>
      </w:r>
      <w:r>
        <w:rPr>
          <w:spacing w:val="-13"/>
          <w:sz w:val="23"/>
        </w:rPr>
        <w:t> </w:t>
      </w:r>
      <w:r>
        <w:rPr>
          <w:sz w:val="23"/>
        </w:rPr>
        <w:t>that</w:t>
      </w:r>
      <w:r>
        <w:rPr>
          <w:spacing w:val="-13"/>
          <w:sz w:val="23"/>
        </w:rPr>
        <w:t> </w:t>
      </w:r>
      <w:r>
        <w:rPr>
          <w:sz w:val="23"/>
        </w:rPr>
        <w:t>might</w:t>
      </w:r>
      <w:r>
        <w:rPr>
          <w:spacing w:val="-13"/>
          <w:sz w:val="23"/>
        </w:rPr>
        <w:t> </w:t>
      </w:r>
      <w:r>
        <w:rPr>
          <w:sz w:val="23"/>
        </w:rPr>
        <w:t>be</w:t>
      </w:r>
      <w:r>
        <w:rPr>
          <w:spacing w:val="-13"/>
          <w:sz w:val="23"/>
        </w:rPr>
        <w:t> </w:t>
      </w:r>
      <w:r>
        <w:rPr>
          <w:sz w:val="23"/>
        </w:rPr>
        <w:t>expressed</w:t>
      </w:r>
      <w:r>
        <w:rPr>
          <w:spacing w:val="-13"/>
          <w:sz w:val="23"/>
        </w:rPr>
        <w:t> </w:t>
      </w:r>
      <w:r>
        <w:rPr>
          <w:sz w:val="23"/>
        </w:rPr>
        <w:t>by</w:t>
      </w:r>
      <w:r>
        <w:rPr>
          <w:spacing w:val="-13"/>
          <w:sz w:val="23"/>
        </w:rPr>
        <w:t> </w:t>
      </w:r>
      <w:r>
        <w:rPr>
          <w:sz w:val="23"/>
        </w:rPr>
        <w:t>a</w:t>
      </w:r>
      <w:r>
        <w:rPr>
          <w:spacing w:val="-13"/>
          <w:sz w:val="23"/>
        </w:rPr>
        <w:t> </w:t>
      </w:r>
      <w:r>
        <w:rPr>
          <w:sz w:val="23"/>
        </w:rPr>
        <w:t>CSA,</w:t>
      </w:r>
      <w:r>
        <w:rPr>
          <w:spacing w:val="-13"/>
          <w:sz w:val="23"/>
        </w:rPr>
        <w:t> </w:t>
      </w:r>
      <w:r>
        <w:rPr>
          <w:sz w:val="23"/>
        </w:rPr>
        <w:t>further</w:t>
      </w:r>
      <w:r>
        <w:rPr>
          <w:spacing w:val="-13"/>
          <w:sz w:val="23"/>
        </w:rPr>
        <w:t> </w:t>
      </w:r>
      <w:r>
        <w:rPr>
          <w:sz w:val="23"/>
        </w:rPr>
        <w:t>to</w:t>
      </w:r>
      <w:r>
        <w:rPr>
          <w:spacing w:val="-13"/>
          <w:sz w:val="23"/>
        </w:rPr>
        <w:t> </w:t>
      </w:r>
      <w:r>
        <w:rPr>
          <w:sz w:val="23"/>
        </w:rPr>
        <w:t>the</w:t>
      </w:r>
      <w:r>
        <w:rPr>
          <w:spacing w:val="-13"/>
          <w:sz w:val="23"/>
        </w:rPr>
        <w:t> </w:t>
      </w:r>
      <w:r>
        <w:rPr>
          <w:sz w:val="23"/>
        </w:rPr>
        <w:t>circulation</w:t>
      </w:r>
      <w:r>
        <w:rPr>
          <w:spacing w:val="-5"/>
          <w:sz w:val="23"/>
        </w:rPr>
        <w:t> </w:t>
      </w:r>
      <w:r>
        <w:rPr>
          <w:sz w:val="23"/>
        </w:rPr>
        <w:t>of</w:t>
      </w:r>
      <w:r>
        <w:rPr>
          <w:spacing w:val="-11"/>
          <w:sz w:val="23"/>
        </w:rPr>
        <w:t> </w:t>
      </w:r>
      <w:r>
        <w:rPr>
          <w:sz w:val="23"/>
        </w:rPr>
        <w:t>a</w:t>
      </w:r>
      <w:r>
        <w:rPr>
          <w:spacing w:val="-13"/>
          <w:sz w:val="23"/>
        </w:rPr>
        <w:t> </w:t>
      </w:r>
      <w:r>
        <w:rPr>
          <w:sz w:val="23"/>
        </w:rPr>
        <w:t>draft decision.</w:t>
      </w:r>
      <w:r>
        <w:rPr>
          <w:spacing w:val="-7"/>
          <w:sz w:val="23"/>
        </w:rPr>
        <w:t> </w:t>
      </w:r>
      <w:r>
        <w:rPr>
          <w:sz w:val="23"/>
        </w:rPr>
        <w:t>This</w:t>
      </w:r>
      <w:r>
        <w:rPr>
          <w:spacing w:val="-8"/>
          <w:sz w:val="23"/>
        </w:rPr>
        <w:t> </w:t>
      </w:r>
      <w:r>
        <w:rPr>
          <w:sz w:val="23"/>
        </w:rPr>
        <w:t>is</w:t>
      </w:r>
      <w:r>
        <w:rPr>
          <w:spacing w:val="-13"/>
          <w:sz w:val="23"/>
        </w:rPr>
        <w:t> </w:t>
      </w:r>
      <w:r>
        <w:rPr>
          <w:sz w:val="23"/>
        </w:rPr>
        <w:t>clear</w:t>
      </w:r>
      <w:r>
        <w:rPr>
          <w:spacing w:val="-13"/>
          <w:sz w:val="23"/>
        </w:rPr>
        <w:t> </w:t>
      </w:r>
      <w:r>
        <w:rPr>
          <w:sz w:val="23"/>
        </w:rPr>
        <w:t>from</w:t>
      </w:r>
      <w:r>
        <w:rPr>
          <w:spacing w:val="-4"/>
          <w:sz w:val="23"/>
        </w:rPr>
        <w:t> </w:t>
      </w:r>
      <w:r>
        <w:rPr>
          <w:sz w:val="23"/>
        </w:rPr>
        <w:t>the</w:t>
      </w:r>
      <w:r>
        <w:rPr>
          <w:spacing w:val="-10"/>
          <w:sz w:val="23"/>
        </w:rPr>
        <w:t> </w:t>
      </w:r>
      <w:r>
        <w:rPr>
          <w:sz w:val="23"/>
        </w:rPr>
        <w:t>text</w:t>
      </w:r>
      <w:r>
        <w:rPr>
          <w:spacing w:val="-10"/>
          <w:sz w:val="23"/>
        </w:rPr>
        <w:t> </w:t>
      </w:r>
      <w:r>
        <w:rPr>
          <w:sz w:val="23"/>
        </w:rPr>
        <w:t>of</w:t>
      </w:r>
      <w:r>
        <w:rPr>
          <w:spacing w:val="-9"/>
          <w:sz w:val="23"/>
        </w:rPr>
        <w:t> </w:t>
      </w:r>
      <w:r>
        <w:rPr>
          <w:sz w:val="23"/>
        </w:rPr>
        <w:t>Article</w:t>
      </w:r>
      <w:r>
        <w:rPr>
          <w:spacing w:val="-6"/>
          <w:sz w:val="23"/>
        </w:rPr>
        <w:t> </w:t>
      </w:r>
      <w:r>
        <w:rPr>
          <w:sz w:val="23"/>
        </w:rPr>
        <w:t>60(3)</w:t>
      </w:r>
      <w:r>
        <w:rPr>
          <w:spacing w:val="-9"/>
          <w:sz w:val="23"/>
        </w:rPr>
        <w:t> </w:t>
      </w:r>
      <w:r>
        <w:rPr>
          <w:sz w:val="23"/>
        </w:rPr>
        <w:t>GDPR.</w:t>
      </w:r>
      <w:r>
        <w:rPr>
          <w:spacing w:val="32"/>
          <w:sz w:val="23"/>
        </w:rPr>
        <w:t> </w:t>
      </w:r>
      <w:r>
        <w:rPr>
          <w:sz w:val="23"/>
        </w:rPr>
        <w:t>That</w:t>
      </w:r>
      <w:r>
        <w:rPr>
          <w:spacing w:val="-11"/>
          <w:sz w:val="23"/>
        </w:rPr>
        <w:t> </w:t>
      </w:r>
      <w:r>
        <w:rPr>
          <w:sz w:val="23"/>
        </w:rPr>
        <w:t>obligation</w:t>
      </w:r>
      <w:r>
        <w:rPr>
          <w:spacing w:val="-4"/>
          <w:sz w:val="23"/>
        </w:rPr>
        <w:t> </w:t>
      </w:r>
      <w:r>
        <w:rPr>
          <w:sz w:val="23"/>
        </w:rPr>
        <w:t>applies </w:t>
      </w:r>
      <w:r>
        <w:rPr>
          <w:spacing w:val="-2"/>
          <w:sz w:val="23"/>
        </w:rPr>
        <w:t>regardless</w:t>
      </w:r>
      <w:r>
        <w:rPr>
          <w:spacing w:val="-11"/>
          <w:sz w:val="23"/>
        </w:rPr>
        <w:t> </w:t>
      </w:r>
      <w:r>
        <w:rPr>
          <w:spacing w:val="-2"/>
          <w:sz w:val="23"/>
        </w:rPr>
        <w:t>of</w:t>
      </w:r>
      <w:r>
        <w:rPr>
          <w:spacing w:val="-11"/>
          <w:sz w:val="23"/>
        </w:rPr>
        <w:t> </w:t>
      </w:r>
      <w:r>
        <w:rPr>
          <w:spacing w:val="-2"/>
          <w:sz w:val="23"/>
        </w:rPr>
        <w:t>whether</w:t>
      </w:r>
      <w:r>
        <w:rPr>
          <w:spacing w:val="-11"/>
          <w:sz w:val="23"/>
        </w:rPr>
        <w:t> </w:t>
      </w:r>
      <w:r>
        <w:rPr>
          <w:spacing w:val="-2"/>
          <w:sz w:val="23"/>
        </w:rPr>
        <w:t>the</w:t>
      </w:r>
      <w:r>
        <w:rPr>
          <w:spacing w:val="-11"/>
          <w:sz w:val="23"/>
        </w:rPr>
        <w:t> </w:t>
      </w:r>
      <w:r>
        <w:rPr>
          <w:spacing w:val="-2"/>
          <w:sz w:val="23"/>
        </w:rPr>
        <w:t>views</w:t>
      </w:r>
      <w:r>
        <w:rPr>
          <w:spacing w:val="-11"/>
          <w:sz w:val="23"/>
        </w:rPr>
        <w:t> </w:t>
      </w:r>
      <w:r>
        <w:rPr>
          <w:spacing w:val="-2"/>
          <w:sz w:val="23"/>
        </w:rPr>
        <w:t>have</w:t>
      </w:r>
      <w:r>
        <w:rPr>
          <w:spacing w:val="-11"/>
          <w:sz w:val="23"/>
        </w:rPr>
        <w:t> </w:t>
      </w:r>
      <w:r>
        <w:rPr>
          <w:spacing w:val="-2"/>
          <w:sz w:val="23"/>
        </w:rPr>
        <w:t>been</w:t>
      </w:r>
      <w:r>
        <w:rPr>
          <w:spacing w:val="-11"/>
          <w:sz w:val="23"/>
        </w:rPr>
        <w:t> </w:t>
      </w:r>
      <w:r>
        <w:rPr>
          <w:spacing w:val="-2"/>
          <w:sz w:val="23"/>
        </w:rPr>
        <w:t>expressed</w:t>
      </w:r>
      <w:r>
        <w:rPr>
          <w:spacing w:val="-11"/>
          <w:sz w:val="23"/>
        </w:rPr>
        <w:t> </w:t>
      </w:r>
      <w:r>
        <w:rPr>
          <w:spacing w:val="-2"/>
          <w:sz w:val="23"/>
        </w:rPr>
        <w:t>in</w:t>
      </w:r>
      <w:r>
        <w:rPr>
          <w:spacing w:val="-11"/>
          <w:sz w:val="23"/>
        </w:rPr>
        <w:t> </w:t>
      </w:r>
      <w:r>
        <w:rPr>
          <w:spacing w:val="-2"/>
          <w:sz w:val="23"/>
        </w:rPr>
        <w:t>the</w:t>
      </w:r>
      <w:r>
        <w:rPr>
          <w:spacing w:val="-11"/>
          <w:sz w:val="23"/>
        </w:rPr>
        <w:t> </w:t>
      </w:r>
      <w:r>
        <w:rPr>
          <w:spacing w:val="-2"/>
          <w:sz w:val="23"/>
        </w:rPr>
        <w:t>form</w:t>
      </w:r>
      <w:r>
        <w:rPr>
          <w:spacing w:val="-11"/>
          <w:sz w:val="23"/>
        </w:rPr>
        <w:t> </w:t>
      </w:r>
      <w:r>
        <w:rPr>
          <w:spacing w:val="-2"/>
          <w:sz w:val="23"/>
        </w:rPr>
        <w:t>of</w:t>
      </w:r>
      <w:r>
        <w:rPr>
          <w:spacing w:val="-11"/>
          <w:sz w:val="23"/>
        </w:rPr>
        <w:t> </w:t>
      </w:r>
      <w:r>
        <w:rPr>
          <w:spacing w:val="-2"/>
          <w:sz w:val="23"/>
        </w:rPr>
        <w:t>a</w:t>
      </w:r>
      <w:r>
        <w:rPr>
          <w:spacing w:val="-11"/>
          <w:sz w:val="23"/>
        </w:rPr>
        <w:t> </w:t>
      </w:r>
      <w:r>
        <w:rPr>
          <w:spacing w:val="-2"/>
          <w:sz w:val="23"/>
        </w:rPr>
        <w:t>relevant</w:t>
      </w:r>
      <w:r>
        <w:rPr>
          <w:spacing w:val="-11"/>
          <w:sz w:val="23"/>
        </w:rPr>
        <w:t> </w:t>
      </w:r>
      <w:r>
        <w:rPr>
          <w:spacing w:val="-2"/>
          <w:sz w:val="23"/>
        </w:rPr>
        <w:t>and </w:t>
      </w:r>
      <w:r>
        <w:rPr>
          <w:spacing w:val="-4"/>
          <w:sz w:val="23"/>
        </w:rPr>
        <w:t>reasoned</w:t>
      </w:r>
      <w:r>
        <w:rPr>
          <w:spacing w:val="-9"/>
          <w:sz w:val="23"/>
        </w:rPr>
        <w:t> </w:t>
      </w:r>
      <w:r>
        <w:rPr>
          <w:spacing w:val="-4"/>
          <w:sz w:val="23"/>
        </w:rPr>
        <w:t>objection</w:t>
      </w:r>
      <w:r>
        <w:rPr>
          <w:spacing w:val="-9"/>
          <w:sz w:val="23"/>
        </w:rPr>
        <w:t> </w:t>
      </w:r>
      <w:r>
        <w:rPr>
          <w:spacing w:val="-4"/>
          <w:sz w:val="23"/>
        </w:rPr>
        <w:t>or</w:t>
      </w:r>
      <w:r>
        <w:rPr>
          <w:spacing w:val="-9"/>
          <w:sz w:val="23"/>
        </w:rPr>
        <w:t> </w:t>
      </w:r>
      <w:r>
        <w:rPr>
          <w:spacing w:val="-4"/>
          <w:sz w:val="23"/>
        </w:rPr>
        <w:t>otherwise.</w:t>
      </w:r>
      <w:r>
        <w:rPr>
          <w:spacing w:val="-9"/>
          <w:sz w:val="23"/>
        </w:rPr>
        <w:t> </w:t>
      </w:r>
      <w:r>
        <w:rPr>
          <w:spacing w:val="-4"/>
          <w:sz w:val="23"/>
        </w:rPr>
        <w:t>I</w:t>
      </w:r>
      <w:r>
        <w:rPr>
          <w:spacing w:val="-9"/>
          <w:sz w:val="23"/>
        </w:rPr>
        <w:t> </w:t>
      </w:r>
      <w:r>
        <w:rPr>
          <w:spacing w:val="-4"/>
          <w:sz w:val="23"/>
        </w:rPr>
        <w:t>note</w:t>
      </w:r>
      <w:r>
        <w:rPr>
          <w:spacing w:val="-9"/>
          <w:sz w:val="23"/>
        </w:rPr>
        <w:t> </w:t>
      </w:r>
      <w:r>
        <w:rPr>
          <w:spacing w:val="-4"/>
          <w:sz w:val="23"/>
        </w:rPr>
        <w:t>that</w:t>
      </w:r>
      <w:r>
        <w:rPr>
          <w:spacing w:val="-5"/>
          <w:sz w:val="23"/>
        </w:rPr>
        <w:t> </w:t>
      </w:r>
      <w:r>
        <w:rPr>
          <w:spacing w:val="-4"/>
          <w:sz w:val="23"/>
        </w:rPr>
        <w:t>NL</w:t>
      </w:r>
      <w:r>
        <w:rPr>
          <w:spacing w:val="-7"/>
          <w:sz w:val="23"/>
        </w:rPr>
        <w:t> </w:t>
      </w:r>
      <w:r>
        <w:rPr>
          <w:spacing w:val="-4"/>
          <w:sz w:val="23"/>
        </w:rPr>
        <w:t>SA's</w:t>
      </w:r>
      <w:r>
        <w:rPr>
          <w:spacing w:val="-5"/>
          <w:sz w:val="23"/>
        </w:rPr>
        <w:t> </w:t>
      </w:r>
      <w:r>
        <w:rPr>
          <w:spacing w:val="-4"/>
          <w:sz w:val="23"/>
        </w:rPr>
        <w:t>comment</w:t>
      </w:r>
      <w:r>
        <w:rPr>
          <w:spacing w:val="-2"/>
          <w:sz w:val="23"/>
        </w:rPr>
        <w:t> </w:t>
      </w:r>
      <w:r>
        <w:rPr>
          <w:spacing w:val="-4"/>
          <w:sz w:val="23"/>
        </w:rPr>
        <w:t>outlines its</w:t>
      </w:r>
      <w:r>
        <w:rPr>
          <w:spacing w:val="-9"/>
          <w:sz w:val="23"/>
        </w:rPr>
        <w:t> </w:t>
      </w:r>
      <w:r>
        <w:rPr>
          <w:spacing w:val="-4"/>
          <w:sz w:val="23"/>
        </w:rPr>
        <w:t>view</w:t>
      </w:r>
      <w:r>
        <w:rPr>
          <w:spacing w:val="-9"/>
          <w:sz w:val="23"/>
        </w:rPr>
        <w:t> </w:t>
      </w:r>
      <w:r>
        <w:rPr>
          <w:spacing w:val="-4"/>
          <w:sz w:val="23"/>
        </w:rPr>
        <w:t>that </w:t>
      </w:r>
      <w:r>
        <w:rPr>
          <w:i/>
          <w:sz w:val="23"/>
        </w:rPr>
        <w:t>“the</w:t>
      </w:r>
      <w:r>
        <w:rPr>
          <w:i/>
          <w:spacing w:val="-13"/>
          <w:sz w:val="23"/>
        </w:rPr>
        <w:t> </w:t>
      </w:r>
      <w:r>
        <w:rPr>
          <w:i/>
          <w:sz w:val="23"/>
        </w:rPr>
        <w:t>lower</w:t>
      </w:r>
      <w:r>
        <w:rPr>
          <w:i/>
          <w:spacing w:val="-13"/>
          <w:sz w:val="23"/>
        </w:rPr>
        <w:t> </w:t>
      </w:r>
      <w:r>
        <w:rPr>
          <w:i/>
          <w:sz w:val="23"/>
        </w:rPr>
        <w:t>end</w:t>
      </w:r>
      <w:r>
        <w:rPr>
          <w:i/>
          <w:spacing w:val="-13"/>
          <w:sz w:val="23"/>
        </w:rPr>
        <w:t> </w:t>
      </w:r>
      <w:r>
        <w:rPr>
          <w:i/>
          <w:sz w:val="23"/>
        </w:rPr>
        <w:t>of</w:t>
      </w:r>
      <w:r>
        <w:rPr>
          <w:i/>
          <w:spacing w:val="-13"/>
          <w:sz w:val="23"/>
        </w:rPr>
        <w:t> </w:t>
      </w:r>
      <w:r>
        <w:rPr>
          <w:i/>
          <w:sz w:val="23"/>
        </w:rPr>
        <w:t>the</w:t>
      </w:r>
      <w:r>
        <w:rPr>
          <w:i/>
          <w:spacing w:val="-13"/>
          <w:sz w:val="23"/>
        </w:rPr>
        <w:t> </w:t>
      </w:r>
      <w:r>
        <w:rPr>
          <w:i/>
          <w:sz w:val="23"/>
        </w:rPr>
        <w:t>proposed</w:t>
      </w:r>
      <w:r>
        <w:rPr>
          <w:i/>
          <w:spacing w:val="-13"/>
          <w:sz w:val="23"/>
        </w:rPr>
        <w:t> </w:t>
      </w:r>
      <w:r>
        <w:rPr>
          <w:i/>
          <w:sz w:val="23"/>
        </w:rPr>
        <w:t>range</w:t>
      </w:r>
      <w:r>
        <w:rPr>
          <w:i/>
          <w:spacing w:val="-13"/>
          <w:sz w:val="23"/>
        </w:rPr>
        <w:t> </w:t>
      </w:r>
      <w:r>
        <w:rPr>
          <w:i/>
          <w:sz w:val="23"/>
        </w:rPr>
        <w:t>...</w:t>
      </w:r>
      <w:r>
        <w:rPr>
          <w:i/>
          <w:spacing w:val="-13"/>
          <w:sz w:val="23"/>
        </w:rPr>
        <w:t> </w:t>
      </w:r>
      <w:r>
        <w:rPr>
          <w:i/>
          <w:sz w:val="23"/>
        </w:rPr>
        <w:t>would</w:t>
      </w:r>
      <w:r>
        <w:rPr>
          <w:i/>
          <w:spacing w:val="-13"/>
          <w:sz w:val="23"/>
        </w:rPr>
        <w:t> </w:t>
      </w:r>
      <w:r>
        <w:rPr>
          <w:i/>
          <w:sz w:val="23"/>
        </w:rPr>
        <w:t>not</w:t>
      </w:r>
      <w:r>
        <w:rPr>
          <w:i/>
          <w:spacing w:val="-13"/>
          <w:sz w:val="23"/>
        </w:rPr>
        <w:t> </w:t>
      </w:r>
      <w:r>
        <w:rPr>
          <w:i/>
          <w:sz w:val="23"/>
        </w:rPr>
        <w:t>be</w:t>
      </w:r>
      <w:r>
        <w:rPr>
          <w:i/>
          <w:spacing w:val="-13"/>
          <w:sz w:val="23"/>
        </w:rPr>
        <w:t> </w:t>
      </w:r>
      <w:r>
        <w:rPr>
          <w:i/>
          <w:sz w:val="23"/>
        </w:rPr>
        <w:t>sufficiently</w:t>
      </w:r>
      <w:r>
        <w:rPr>
          <w:i/>
          <w:spacing w:val="-13"/>
          <w:sz w:val="23"/>
        </w:rPr>
        <w:t> </w:t>
      </w:r>
      <w:r>
        <w:rPr>
          <w:i/>
          <w:sz w:val="23"/>
        </w:rPr>
        <w:t>dissuasive</w:t>
      </w:r>
      <w:r>
        <w:rPr>
          <w:i/>
          <w:spacing w:val="-13"/>
          <w:sz w:val="23"/>
        </w:rPr>
        <w:t> </w:t>
      </w:r>
      <w:r>
        <w:rPr>
          <w:i/>
          <w:sz w:val="23"/>
        </w:rPr>
        <w:t>in</w:t>
      </w:r>
      <w:r>
        <w:rPr>
          <w:i/>
          <w:spacing w:val="-13"/>
          <w:sz w:val="23"/>
        </w:rPr>
        <w:t> </w:t>
      </w:r>
      <w:r>
        <w:rPr>
          <w:i/>
          <w:sz w:val="23"/>
        </w:rPr>
        <w:t>this</w:t>
      </w:r>
      <w:r>
        <w:rPr>
          <w:i/>
          <w:sz w:val="23"/>
        </w:rPr>
        <w:t> case.</w:t>
      </w:r>
      <w:r>
        <w:rPr>
          <w:i/>
          <w:spacing w:val="-13"/>
          <w:sz w:val="23"/>
        </w:rPr>
        <w:t> </w:t>
      </w:r>
      <w:r>
        <w:rPr>
          <w:i/>
          <w:sz w:val="23"/>
        </w:rPr>
        <w:t>NL</w:t>
      </w:r>
      <w:r>
        <w:rPr>
          <w:i/>
          <w:spacing w:val="-13"/>
          <w:sz w:val="23"/>
        </w:rPr>
        <w:t> </w:t>
      </w:r>
      <w:r>
        <w:rPr>
          <w:i/>
          <w:sz w:val="23"/>
        </w:rPr>
        <w:t>SA</w:t>
      </w:r>
      <w:r>
        <w:rPr>
          <w:i/>
          <w:spacing w:val="-13"/>
          <w:sz w:val="23"/>
        </w:rPr>
        <w:t> </w:t>
      </w:r>
      <w:r>
        <w:rPr>
          <w:i/>
          <w:sz w:val="23"/>
        </w:rPr>
        <w:t>points</w:t>
      </w:r>
      <w:r>
        <w:rPr>
          <w:i/>
          <w:spacing w:val="-13"/>
          <w:sz w:val="23"/>
        </w:rPr>
        <w:t> </w:t>
      </w:r>
      <w:r>
        <w:rPr>
          <w:i/>
          <w:sz w:val="23"/>
        </w:rPr>
        <w:t>to</w:t>
      </w:r>
      <w:r>
        <w:rPr>
          <w:i/>
          <w:spacing w:val="-13"/>
          <w:sz w:val="23"/>
        </w:rPr>
        <w:t> </w:t>
      </w:r>
      <w:r>
        <w:rPr>
          <w:i/>
          <w:sz w:val="23"/>
        </w:rPr>
        <w:t>the</w:t>
      </w:r>
      <w:r>
        <w:rPr>
          <w:i/>
          <w:spacing w:val="-13"/>
          <w:sz w:val="23"/>
        </w:rPr>
        <w:t> </w:t>
      </w:r>
      <w:r>
        <w:rPr>
          <w:i/>
          <w:sz w:val="23"/>
        </w:rPr>
        <w:t>unprecedented</w:t>
      </w:r>
      <w:r>
        <w:rPr>
          <w:i/>
          <w:spacing w:val="-13"/>
          <w:sz w:val="23"/>
        </w:rPr>
        <w:t> </w:t>
      </w:r>
      <w:r>
        <w:rPr>
          <w:i/>
          <w:sz w:val="23"/>
        </w:rPr>
        <w:t>annual</w:t>
      </w:r>
      <w:r>
        <w:rPr>
          <w:i/>
          <w:spacing w:val="-13"/>
          <w:sz w:val="23"/>
        </w:rPr>
        <w:t> </w:t>
      </w:r>
      <w:r>
        <w:rPr>
          <w:i/>
          <w:sz w:val="23"/>
        </w:rPr>
        <w:t>turnover</w:t>
      </w:r>
      <w:r>
        <w:rPr>
          <w:i/>
          <w:spacing w:val="-13"/>
          <w:sz w:val="23"/>
        </w:rPr>
        <w:t> </w:t>
      </w:r>
      <w:r>
        <w:rPr>
          <w:i/>
          <w:sz w:val="23"/>
        </w:rPr>
        <w:t>figures</w:t>
      </w:r>
      <w:r>
        <w:rPr>
          <w:i/>
          <w:spacing w:val="-13"/>
          <w:sz w:val="23"/>
        </w:rPr>
        <w:t> </w:t>
      </w:r>
      <w:r>
        <w:rPr>
          <w:i/>
          <w:sz w:val="23"/>
        </w:rPr>
        <w:t>of</w:t>
      </w:r>
      <w:r>
        <w:rPr>
          <w:i/>
          <w:spacing w:val="-13"/>
          <w:sz w:val="23"/>
        </w:rPr>
        <w:t> </w:t>
      </w:r>
      <w:r>
        <w:rPr>
          <w:i/>
          <w:sz w:val="23"/>
        </w:rPr>
        <w:t>the</w:t>
      </w:r>
      <w:r>
        <w:rPr>
          <w:i/>
          <w:spacing w:val="-13"/>
          <w:sz w:val="23"/>
        </w:rPr>
        <w:t> </w:t>
      </w:r>
      <w:r>
        <w:rPr>
          <w:i/>
          <w:sz w:val="23"/>
        </w:rPr>
        <w:t>ByteDance company ...</w:t>
      </w:r>
      <w:r>
        <w:rPr>
          <w:i/>
          <w:spacing w:val="-7"/>
          <w:sz w:val="23"/>
        </w:rPr>
        <w:t> </w:t>
      </w:r>
      <w:r>
        <w:rPr>
          <w:i/>
          <w:sz w:val="23"/>
        </w:rPr>
        <w:t>and finds</w:t>
      </w:r>
      <w:r>
        <w:rPr>
          <w:i/>
          <w:spacing w:val="-4"/>
          <w:sz w:val="23"/>
        </w:rPr>
        <w:t> </w:t>
      </w:r>
      <w:r>
        <w:rPr>
          <w:i/>
          <w:sz w:val="23"/>
        </w:rPr>
        <w:t>that</w:t>
      </w:r>
      <w:r>
        <w:rPr>
          <w:i/>
          <w:spacing w:val="-9"/>
          <w:sz w:val="23"/>
        </w:rPr>
        <w:t> </w:t>
      </w:r>
      <w:r>
        <w:rPr>
          <w:i/>
          <w:sz w:val="23"/>
        </w:rPr>
        <w:t>the</w:t>
      </w:r>
      <w:r>
        <w:rPr>
          <w:i/>
          <w:spacing w:val="-6"/>
          <w:sz w:val="23"/>
        </w:rPr>
        <w:t> </w:t>
      </w:r>
      <w:r>
        <w:rPr>
          <w:i/>
          <w:sz w:val="23"/>
        </w:rPr>
        <w:t>low</w:t>
      </w:r>
      <w:r>
        <w:rPr>
          <w:i/>
          <w:spacing w:val="-10"/>
          <w:sz w:val="23"/>
        </w:rPr>
        <w:t> </w:t>
      </w:r>
      <w:r>
        <w:rPr>
          <w:i/>
          <w:sz w:val="23"/>
        </w:rPr>
        <w:t>end</w:t>
      </w:r>
      <w:r>
        <w:rPr>
          <w:i/>
          <w:spacing w:val="-2"/>
          <w:sz w:val="23"/>
        </w:rPr>
        <w:t> </w:t>
      </w:r>
      <w:r>
        <w:rPr>
          <w:i/>
          <w:sz w:val="23"/>
        </w:rPr>
        <w:t>of</w:t>
      </w:r>
      <w:r>
        <w:rPr>
          <w:i/>
          <w:spacing w:val="-8"/>
          <w:sz w:val="23"/>
        </w:rPr>
        <w:t> </w:t>
      </w:r>
      <w:r>
        <w:rPr>
          <w:i/>
          <w:sz w:val="23"/>
        </w:rPr>
        <w:t>the</w:t>
      </w:r>
      <w:r>
        <w:rPr>
          <w:i/>
          <w:spacing w:val="-6"/>
          <w:sz w:val="23"/>
        </w:rPr>
        <w:t> </w:t>
      </w:r>
      <w:r>
        <w:rPr>
          <w:i/>
          <w:sz w:val="23"/>
        </w:rPr>
        <w:t>range</w:t>
      </w:r>
      <w:r>
        <w:rPr>
          <w:i/>
          <w:spacing w:val="-7"/>
          <w:sz w:val="23"/>
        </w:rPr>
        <w:t> </w:t>
      </w:r>
      <w:r>
        <w:rPr>
          <w:i/>
          <w:sz w:val="23"/>
        </w:rPr>
        <w:t>seem [sic)</w:t>
      </w:r>
      <w:r>
        <w:rPr>
          <w:i/>
          <w:spacing w:val="-13"/>
          <w:sz w:val="23"/>
        </w:rPr>
        <w:t> </w:t>
      </w:r>
      <w:r>
        <w:rPr>
          <w:i/>
          <w:sz w:val="23"/>
        </w:rPr>
        <w:t>too</w:t>
      </w:r>
      <w:r>
        <w:rPr>
          <w:i/>
          <w:spacing w:val="-10"/>
          <w:sz w:val="23"/>
        </w:rPr>
        <w:t> </w:t>
      </w:r>
      <w:r>
        <w:rPr>
          <w:i/>
          <w:sz w:val="23"/>
        </w:rPr>
        <w:t>insignificant in terms</w:t>
      </w:r>
      <w:r>
        <w:rPr>
          <w:i/>
          <w:spacing w:val="-13"/>
          <w:sz w:val="23"/>
        </w:rPr>
        <w:t> </w:t>
      </w:r>
      <w:r>
        <w:rPr>
          <w:i/>
          <w:sz w:val="23"/>
        </w:rPr>
        <w:t>of</w:t>
      </w:r>
      <w:r>
        <w:rPr>
          <w:i/>
          <w:spacing w:val="-13"/>
          <w:sz w:val="23"/>
        </w:rPr>
        <w:t> </w:t>
      </w:r>
      <w:r>
        <w:rPr>
          <w:i/>
          <w:sz w:val="23"/>
        </w:rPr>
        <w:t>percentage</w:t>
      </w:r>
      <w:r>
        <w:rPr>
          <w:i/>
          <w:spacing w:val="-13"/>
          <w:sz w:val="23"/>
        </w:rPr>
        <w:t> </w:t>
      </w:r>
      <w:r>
        <w:rPr>
          <w:i/>
          <w:sz w:val="23"/>
        </w:rPr>
        <w:t>of</w:t>
      </w:r>
      <w:r>
        <w:rPr>
          <w:i/>
          <w:spacing w:val="-13"/>
          <w:sz w:val="23"/>
        </w:rPr>
        <w:t> </w:t>
      </w:r>
      <w:r>
        <w:rPr>
          <w:i/>
          <w:sz w:val="23"/>
        </w:rPr>
        <w:t>the</w:t>
      </w:r>
      <w:r>
        <w:rPr>
          <w:i/>
          <w:spacing w:val="-13"/>
          <w:sz w:val="23"/>
        </w:rPr>
        <w:t> </w:t>
      </w:r>
      <w:r>
        <w:rPr>
          <w:i/>
          <w:sz w:val="23"/>
        </w:rPr>
        <w:t>global</w:t>
      </w:r>
      <w:r>
        <w:rPr>
          <w:i/>
          <w:spacing w:val="-13"/>
          <w:sz w:val="23"/>
        </w:rPr>
        <w:t> </w:t>
      </w:r>
      <w:r>
        <w:rPr>
          <w:i/>
          <w:sz w:val="23"/>
        </w:rPr>
        <w:t>turnover.</w:t>
      </w:r>
      <w:r>
        <w:rPr>
          <w:i/>
          <w:spacing w:val="-13"/>
          <w:sz w:val="23"/>
        </w:rPr>
        <w:t> </w:t>
      </w:r>
      <w:r>
        <w:rPr>
          <w:i/>
          <w:sz w:val="23"/>
        </w:rPr>
        <w:t>Moreover,</w:t>
      </w:r>
      <w:r>
        <w:rPr>
          <w:i/>
          <w:spacing w:val="-13"/>
          <w:sz w:val="23"/>
        </w:rPr>
        <w:t> </w:t>
      </w:r>
      <w:r>
        <w:rPr>
          <w:i/>
          <w:sz w:val="23"/>
        </w:rPr>
        <w:t>when</w:t>
      </w:r>
      <w:r>
        <w:rPr>
          <w:i/>
          <w:spacing w:val="-13"/>
          <w:sz w:val="23"/>
        </w:rPr>
        <w:t> </w:t>
      </w:r>
      <w:r>
        <w:rPr>
          <w:i/>
          <w:sz w:val="23"/>
        </w:rPr>
        <w:t>regarding</w:t>
      </w:r>
      <w:r>
        <w:rPr>
          <w:i/>
          <w:spacing w:val="-13"/>
          <w:sz w:val="23"/>
        </w:rPr>
        <w:t> </w:t>
      </w:r>
      <w:r>
        <w:rPr>
          <w:i/>
          <w:sz w:val="23"/>
        </w:rPr>
        <w:t>the</w:t>
      </w:r>
      <w:r>
        <w:rPr>
          <w:i/>
          <w:spacing w:val="-13"/>
          <w:sz w:val="23"/>
        </w:rPr>
        <w:t> </w:t>
      </w:r>
      <w:r>
        <w:rPr>
          <w:i/>
          <w:sz w:val="23"/>
        </w:rPr>
        <w:t>field</w:t>
      </w:r>
      <w:r>
        <w:rPr>
          <w:i/>
          <w:spacing w:val="-13"/>
          <w:sz w:val="23"/>
        </w:rPr>
        <w:t> </w:t>
      </w:r>
      <w:r>
        <w:rPr>
          <w:i/>
          <w:sz w:val="23"/>
        </w:rPr>
        <w:t>of data</w:t>
      </w:r>
      <w:r>
        <w:rPr>
          <w:i/>
          <w:spacing w:val="-11"/>
          <w:sz w:val="23"/>
        </w:rPr>
        <w:t> </w:t>
      </w:r>
      <w:r>
        <w:rPr>
          <w:i/>
          <w:sz w:val="23"/>
        </w:rPr>
        <w:t>protection</w:t>
      </w:r>
      <w:r>
        <w:rPr>
          <w:i/>
          <w:spacing w:val="-7"/>
          <w:sz w:val="23"/>
        </w:rPr>
        <w:t> </w:t>
      </w:r>
      <w:r>
        <w:rPr>
          <w:i/>
          <w:sz w:val="23"/>
        </w:rPr>
        <w:t>law,</w:t>
      </w:r>
      <w:r>
        <w:rPr>
          <w:i/>
          <w:spacing w:val="-12"/>
          <w:sz w:val="23"/>
        </w:rPr>
        <w:t> </w:t>
      </w:r>
      <w:r>
        <w:rPr>
          <w:i/>
          <w:sz w:val="23"/>
        </w:rPr>
        <w:t>this</w:t>
      </w:r>
      <w:r>
        <w:rPr>
          <w:i/>
          <w:spacing w:val="-4"/>
          <w:sz w:val="23"/>
        </w:rPr>
        <w:t> </w:t>
      </w:r>
      <w:r>
        <w:rPr>
          <w:i/>
          <w:sz w:val="23"/>
        </w:rPr>
        <w:t>case</w:t>
      </w:r>
      <w:r>
        <w:rPr>
          <w:i/>
          <w:spacing w:val="-13"/>
          <w:sz w:val="23"/>
        </w:rPr>
        <w:t> </w:t>
      </w:r>
      <w:r>
        <w:rPr>
          <w:i/>
          <w:sz w:val="23"/>
        </w:rPr>
        <w:t>is</w:t>
      </w:r>
      <w:r>
        <w:rPr>
          <w:i/>
          <w:spacing w:val="-10"/>
          <w:sz w:val="23"/>
        </w:rPr>
        <w:t> </w:t>
      </w:r>
      <w:r>
        <w:rPr>
          <w:i/>
          <w:sz w:val="23"/>
        </w:rPr>
        <w:t>likely</w:t>
      </w:r>
      <w:r>
        <w:rPr>
          <w:i/>
          <w:spacing w:val="-7"/>
          <w:sz w:val="23"/>
        </w:rPr>
        <w:t> </w:t>
      </w:r>
      <w:r>
        <w:rPr>
          <w:i/>
          <w:sz w:val="23"/>
        </w:rPr>
        <w:t>to</w:t>
      </w:r>
      <w:r>
        <w:rPr>
          <w:i/>
          <w:spacing w:val="-13"/>
          <w:sz w:val="23"/>
        </w:rPr>
        <w:t> </w:t>
      </w:r>
      <w:r>
        <w:rPr>
          <w:i/>
          <w:sz w:val="23"/>
        </w:rPr>
        <w:t>be</w:t>
      </w:r>
      <w:r>
        <w:rPr>
          <w:i/>
          <w:spacing w:val="-12"/>
          <w:sz w:val="23"/>
        </w:rPr>
        <w:t> </w:t>
      </w:r>
      <w:r>
        <w:rPr>
          <w:i/>
          <w:sz w:val="23"/>
        </w:rPr>
        <w:t>among</w:t>
      </w:r>
      <w:r>
        <w:rPr>
          <w:i/>
          <w:spacing w:val="-4"/>
          <w:sz w:val="23"/>
        </w:rPr>
        <w:t> </w:t>
      </w:r>
      <w:r>
        <w:rPr>
          <w:i/>
          <w:sz w:val="23"/>
        </w:rPr>
        <w:t>the</w:t>
      </w:r>
      <w:r>
        <w:rPr>
          <w:i/>
          <w:spacing w:val="-10"/>
          <w:sz w:val="23"/>
        </w:rPr>
        <w:t> </w:t>
      </w:r>
      <w:r>
        <w:rPr>
          <w:i/>
          <w:sz w:val="23"/>
        </w:rPr>
        <w:t>largest</w:t>
      </w:r>
      <w:r>
        <w:rPr>
          <w:i/>
          <w:spacing w:val="-9"/>
          <w:sz w:val="23"/>
        </w:rPr>
        <w:t> </w:t>
      </w:r>
      <w:r>
        <w:rPr>
          <w:i/>
          <w:sz w:val="23"/>
        </w:rPr>
        <w:t>enforcement</w:t>
      </w:r>
      <w:r>
        <w:rPr>
          <w:i/>
          <w:spacing w:val="-1"/>
          <w:sz w:val="23"/>
        </w:rPr>
        <w:t> </w:t>
      </w:r>
      <w:r>
        <w:rPr>
          <w:i/>
          <w:sz w:val="23"/>
        </w:rPr>
        <w:t>cases possible, in terms of how many (under age) data subjects are affected by it throughout</w:t>
      </w:r>
      <w:r>
        <w:rPr>
          <w:i/>
          <w:spacing w:val="-11"/>
          <w:sz w:val="23"/>
        </w:rPr>
        <w:t> </w:t>
      </w:r>
      <w:r>
        <w:rPr>
          <w:i/>
          <w:sz w:val="23"/>
        </w:rPr>
        <w:t>Europe</w:t>
      </w:r>
      <w:r>
        <w:rPr>
          <w:i/>
          <w:spacing w:val="-10"/>
          <w:sz w:val="23"/>
        </w:rPr>
        <w:t> </w:t>
      </w:r>
      <w:r>
        <w:rPr>
          <w:i/>
          <w:sz w:val="23"/>
        </w:rPr>
        <w:t>and</w:t>
      </w:r>
      <w:r>
        <w:rPr>
          <w:i/>
          <w:spacing w:val="-11"/>
          <w:sz w:val="23"/>
        </w:rPr>
        <w:t> </w:t>
      </w:r>
      <w:r>
        <w:rPr>
          <w:i/>
          <w:sz w:val="23"/>
        </w:rPr>
        <w:t>be</w:t>
      </w:r>
      <w:r>
        <w:rPr>
          <w:i/>
          <w:spacing w:val="80"/>
          <w:sz w:val="23"/>
        </w:rPr>
        <w:t>   </w:t>
      </w:r>
      <w:r>
        <w:rPr>
          <w:i/>
          <w:sz w:val="23"/>
        </w:rPr>
        <w:t>A</w:t>
      </w:r>
      <w:r>
        <w:rPr>
          <w:i/>
          <w:spacing w:val="80"/>
          <w:sz w:val="23"/>
        </w:rPr>
        <w:t> </w:t>
      </w:r>
      <w:r>
        <w:rPr>
          <w:i/>
          <w:sz w:val="23"/>
        </w:rPr>
        <w:t>o ding</w:t>
      </w:r>
      <w:r>
        <w:rPr>
          <w:i/>
          <w:spacing w:val="-13"/>
          <w:sz w:val="23"/>
        </w:rPr>
        <w:t> </w:t>
      </w:r>
      <w:r>
        <w:rPr>
          <w:i/>
          <w:sz w:val="23"/>
        </w:rPr>
        <w:t>to</w:t>
      </w:r>
      <w:r>
        <w:rPr>
          <w:i/>
          <w:spacing w:val="-9"/>
          <w:sz w:val="23"/>
        </w:rPr>
        <w:t> </w:t>
      </w:r>
      <w:r>
        <w:rPr>
          <w:i/>
          <w:sz w:val="23"/>
        </w:rPr>
        <w:t>paragraph 333</w:t>
      </w:r>
      <w:r>
        <w:rPr>
          <w:i/>
          <w:spacing w:val="-13"/>
          <w:sz w:val="23"/>
        </w:rPr>
        <w:t> </w:t>
      </w:r>
      <w:r>
        <w:rPr>
          <w:i/>
          <w:sz w:val="23"/>
        </w:rPr>
        <w:t>(a/the</w:t>
      </w:r>
      <w:r>
        <w:rPr>
          <w:i/>
          <w:spacing w:val="-9"/>
          <w:sz w:val="23"/>
        </w:rPr>
        <w:t> </w:t>
      </w:r>
      <w:r>
        <w:rPr>
          <w:i/>
          <w:sz w:val="23"/>
        </w:rPr>
        <w:t>Drafi</w:t>
      </w:r>
      <w:r>
        <w:rPr>
          <w:i/>
          <w:spacing w:val="-13"/>
          <w:sz w:val="23"/>
        </w:rPr>
        <w:t> </w:t>
      </w:r>
      <w:r>
        <w:rPr>
          <w:i/>
          <w:sz w:val="23"/>
        </w:rPr>
        <w:t>Decision), it affected</w:t>
      </w:r>
      <w:r>
        <w:rPr>
          <w:i/>
          <w:spacing w:val="80"/>
          <w:w w:val="150"/>
          <w:sz w:val="23"/>
        </w:rPr>
        <w:t>  </w:t>
      </w:r>
      <w:r>
        <w:rPr>
          <w:i/>
          <w:sz w:val="23"/>
        </w:rPr>
        <w:t>o</w:t>
      </w:r>
      <w:r>
        <w:rPr>
          <w:i/>
          <w:spacing w:val="40"/>
          <w:sz w:val="23"/>
        </w:rPr>
        <w:t> </w:t>
      </w:r>
      <w:r>
        <w:rPr>
          <w:i/>
          <w:sz w:val="23"/>
        </w:rPr>
        <w:t>i</w:t>
      </w:r>
      <w:r>
        <w:rPr>
          <w:i/>
          <w:spacing w:val="80"/>
          <w:sz w:val="23"/>
        </w:rPr>
        <w:t>  </w:t>
      </w:r>
      <w:r>
        <w:rPr>
          <w:i/>
          <w:sz w:val="23"/>
        </w:rPr>
        <w:t>el</w:t>
        <w:tab/>
        <w:t>ild</w:t>
      </w:r>
      <w:r>
        <w:rPr>
          <w:i/>
          <w:spacing w:val="-13"/>
          <w:sz w:val="23"/>
        </w:rPr>
        <w:t> </w:t>
      </w:r>
      <w:r>
        <w:rPr>
          <w:i/>
          <w:sz w:val="23"/>
        </w:rPr>
        <w:t>e</w:t>
      </w:r>
      <w:r>
        <w:rPr>
          <w:i/>
          <w:spacing w:val="22"/>
          <w:sz w:val="23"/>
        </w:rPr>
        <w:t> </w:t>
      </w:r>
      <w:r>
        <w:rPr>
          <w:i/>
          <w:sz w:val="23"/>
        </w:rPr>
        <w:t>.</w:t>
      </w:r>
      <w:r>
        <w:rPr>
          <w:i/>
          <w:spacing w:val="16"/>
          <w:sz w:val="23"/>
        </w:rPr>
        <w:t> </w:t>
      </w:r>
      <w:r>
        <w:rPr>
          <w:i/>
          <w:sz w:val="23"/>
        </w:rPr>
        <w:t>Hence,</w:t>
      </w:r>
      <w:r>
        <w:rPr>
          <w:i/>
          <w:spacing w:val="-13"/>
          <w:sz w:val="23"/>
        </w:rPr>
        <w:t> </w:t>
      </w:r>
      <w:r>
        <w:rPr>
          <w:i/>
          <w:sz w:val="23"/>
        </w:rPr>
        <w:t>within</w:t>
      </w:r>
      <w:r>
        <w:rPr>
          <w:i/>
          <w:spacing w:val="-11"/>
          <w:sz w:val="23"/>
        </w:rPr>
        <w:t> </w:t>
      </w:r>
      <w:r>
        <w:rPr>
          <w:i/>
          <w:sz w:val="23"/>
        </w:rPr>
        <w:t>the</w:t>
      </w:r>
      <w:r>
        <w:rPr>
          <w:i/>
          <w:spacing w:val="-13"/>
          <w:sz w:val="23"/>
        </w:rPr>
        <w:t> </w:t>
      </w:r>
      <w:r>
        <w:rPr>
          <w:i/>
          <w:sz w:val="23"/>
        </w:rPr>
        <w:t>framework of</w:t>
      </w:r>
      <w:r>
        <w:rPr>
          <w:i/>
          <w:spacing w:val="-13"/>
          <w:sz w:val="23"/>
        </w:rPr>
        <w:t> </w:t>
      </w:r>
      <w:r>
        <w:rPr>
          <w:i/>
          <w:sz w:val="23"/>
        </w:rPr>
        <w:t>the decision</w:t>
      </w:r>
      <w:r>
        <w:rPr>
          <w:i/>
          <w:spacing w:val="-8"/>
          <w:sz w:val="23"/>
        </w:rPr>
        <w:t> </w:t>
      </w:r>
      <w:r>
        <w:rPr>
          <w:i/>
          <w:sz w:val="23"/>
        </w:rPr>
        <w:t>proposed</w:t>
      </w:r>
      <w:r>
        <w:rPr>
          <w:i/>
          <w:spacing w:val="-8"/>
          <w:sz w:val="23"/>
        </w:rPr>
        <w:t> </w:t>
      </w:r>
      <w:r>
        <w:rPr>
          <w:i/>
          <w:sz w:val="23"/>
        </w:rPr>
        <w:t>by</w:t>
      </w:r>
      <w:r>
        <w:rPr>
          <w:i/>
          <w:spacing w:val="-12"/>
          <w:sz w:val="23"/>
        </w:rPr>
        <w:t> </w:t>
      </w:r>
      <w:r>
        <w:rPr>
          <w:i/>
          <w:sz w:val="23"/>
        </w:rPr>
        <w:t>IE</w:t>
      </w:r>
      <w:r>
        <w:rPr>
          <w:i/>
          <w:spacing w:val="-11"/>
          <w:sz w:val="23"/>
        </w:rPr>
        <w:t> </w:t>
      </w:r>
      <w:r>
        <w:rPr>
          <w:i/>
          <w:sz w:val="23"/>
        </w:rPr>
        <w:t>SA,</w:t>
      </w:r>
      <w:r>
        <w:rPr>
          <w:i/>
          <w:spacing w:val="-13"/>
          <w:sz w:val="23"/>
        </w:rPr>
        <w:t> </w:t>
      </w:r>
      <w:r>
        <w:rPr>
          <w:i/>
          <w:sz w:val="23"/>
        </w:rPr>
        <w:t>NL</w:t>
      </w:r>
      <w:r>
        <w:rPr>
          <w:i/>
          <w:spacing w:val="-6"/>
          <w:sz w:val="23"/>
        </w:rPr>
        <w:t> </w:t>
      </w:r>
      <w:r>
        <w:rPr>
          <w:i/>
          <w:sz w:val="23"/>
        </w:rPr>
        <w:t>SA</w:t>
      </w:r>
      <w:r>
        <w:rPr>
          <w:i/>
          <w:spacing w:val="-13"/>
          <w:sz w:val="23"/>
        </w:rPr>
        <w:t> </w:t>
      </w:r>
      <w:r>
        <w:rPr>
          <w:i/>
          <w:sz w:val="23"/>
        </w:rPr>
        <w:t>is</w:t>
      </w:r>
      <w:r>
        <w:rPr>
          <w:i/>
          <w:spacing w:val="-10"/>
          <w:sz w:val="23"/>
        </w:rPr>
        <w:t> </w:t>
      </w:r>
      <w:r>
        <w:rPr>
          <w:i/>
          <w:sz w:val="23"/>
        </w:rPr>
        <w:t>of</w:t>
      </w:r>
      <w:r>
        <w:rPr>
          <w:i/>
          <w:spacing w:val="-8"/>
          <w:sz w:val="23"/>
        </w:rPr>
        <w:t> </w:t>
      </w:r>
      <w:r>
        <w:rPr>
          <w:i/>
          <w:sz w:val="23"/>
        </w:rPr>
        <w:t>the</w:t>
      </w:r>
      <w:r>
        <w:rPr>
          <w:i/>
          <w:spacing w:val="-11"/>
          <w:sz w:val="23"/>
        </w:rPr>
        <w:t> </w:t>
      </w:r>
      <w:r>
        <w:rPr>
          <w:i/>
          <w:sz w:val="23"/>
        </w:rPr>
        <w:t>view</w:t>
      </w:r>
      <w:r>
        <w:rPr>
          <w:i/>
          <w:spacing w:val="-6"/>
          <w:sz w:val="23"/>
        </w:rPr>
        <w:t> </w:t>
      </w:r>
      <w:r>
        <w:rPr>
          <w:i/>
          <w:sz w:val="23"/>
        </w:rPr>
        <w:t>that</w:t>
      </w:r>
      <w:r>
        <w:rPr>
          <w:i/>
          <w:spacing w:val="-10"/>
          <w:sz w:val="23"/>
        </w:rPr>
        <w:t> </w:t>
      </w:r>
      <w:r>
        <w:rPr>
          <w:i/>
          <w:sz w:val="23"/>
        </w:rPr>
        <w:t>the</w:t>
      </w:r>
      <w:r>
        <w:rPr>
          <w:i/>
          <w:spacing w:val="-13"/>
          <w:sz w:val="23"/>
        </w:rPr>
        <w:t> </w:t>
      </w:r>
      <w:r>
        <w:rPr>
          <w:i/>
          <w:sz w:val="23"/>
        </w:rPr>
        <w:t>maximum</w:t>
      </w:r>
      <w:r>
        <w:rPr>
          <w:i/>
          <w:spacing w:val="-7"/>
          <w:sz w:val="23"/>
        </w:rPr>
        <w:t> </w:t>
      </w:r>
      <w:r>
        <w:rPr>
          <w:i/>
          <w:sz w:val="23"/>
        </w:rPr>
        <w:t>amount</w:t>
      </w:r>
      <w:r>
        <w:rPr>
          <w:i/>
          <w:spacing w:val="-4"/>
          <w:sz w:val="23"/>
        </w:rPr>
        <w:t> </w:t>
      </w:r>
      <w:r>
        <w:rPr>
          <w:i/>
          <w:sz w:val="23"/>
        </w:rPr>
        <w:t>of</w:t>
      </w:r>
      <w:r>
        <w:rPr>
          <w:i/>
          <w:spacing w:val="-13"/>
          <w:sz w:val="23"/>
        </w:rPr>
        <w:t> </w:t>
      </w:r>
      <w:r>
        <w:rPr>
          <w:i/>
          <w:sz w:val="23"/>
        </w:rPr>
        <w:t>380 million euros must be imposed.”</w:t>
      </w:r>
      <w:r>
        <w:rPr>
          <w:i/>
          <w:spacing w:val="40"/>
          <w:sz w:val="23"/>
        </w:rPr>
        <w:t> </w:t>
      </w:r>
      <w:r>
        <w:rPr>
          <w:sz w:val="23"/>
        </w:rPr>
        <w:t>The comment continues: </w:t>
      </w:r>
      <w:r>
        <w:rPr>
          <w:i/>
          <w:sz w:val="23"/>
        </w:rPr>
        <w:t>“(u)nder the GDPR,</w:t>
      </w:r>
      <w:r>
        <w:rPr>
          <w:i/>
          <w:sz w:val="23"/>
        </w:rPr>
        <w:t> </w:t>
      </w:r>
      <w:r>
        <w:rPr>
          <w:i/>
          <w:spacing w:val="-2"/>
          <w:sz w:val="23"/>
        </w:rPr>
        <w:t>children</w:t>
      </w:r>
      <w:r>
        <w:rPr>
          <w:i/>
          <w:spacing w:val="-11"/>
          <w:sz w:val="23"/>
        </w:rPr>
        <w:t> </w:t>
      </w:r>
      <w:r>
        <w:rPr>
          <w:i/>
          <w:spacing w:val="-2"/>
          <w:sz w:val="23"/>
        </w:rPr>
        <w:t>merit</w:t>
      </w:r>
      <w:r>
        <w:rPr>
          <w:i/>
          <w:spacing w:val="-11"/>
          <w:sz w:val="23"/>
        </w:rPr>
        <w:t> </w:t>
      </w:r>
      <w:r>
        <w:rPr>
          <w:i/>
          <w:spacing w:val="-2"/>
          <w:sz w:val="23"/>
        </w:rPr>
        <w:t>special</w:t>
      </w:r>
      <w:r>
        <w:rPr>
          <w:i/>
          <w:spacing w:val="-11"/>
          <w:sz w:val="23"/>
        </w:rPr>
        <w:t> </w:t>
      </w:r>
      <w:r>
        <w:rPr>
          <w:i/>
          <w:spacing w:val="-2"/>
          <w:sz w:val="23"/>
        </w:rPr>
        <w:t>protection,</w:t>
      </w:r>
      <w:r>
        <w:rPr>
          <w:i/>
          <w:spacing w:val="-4"/>
          <w:sz w:val="23"/>
        </w:rPr>
        <w:t> </w:t>
      </w:r>
      <w:r>
        <w:rPr>
          <w:i/>
          <w:spacing w:val="-2"/>
          <w:sz w:val="23"/>
        </w:rPr>
        <w:t>and</w:t>
      </w:r>
      <w:r>
        <w:rPr>
          <w:i/>
          <w:spacing w:val="-7"/>
          <w:sz w:val="23"/>
        </w:rPr>
        <w:t> </w:t>
      </w:r>
      <w:r>
        <w:rPr>
          <w:i/>
          <w:spacing w:val="-2"/>
          <w:sz w:val="23"/>
        </w:rPr>
        <w:t>the</w:t>
      </w:r>
      <w:r>
        <w:rPr>
          <w:i/>
          <w:spacing w:val="-11"/>
          <w:sz w:val="23"/>
        </w:rPr>
        <w:t> </w:t>
      </w:r>
      <w:r>
        <w:rPr>
          <w:i/>
          <w:spacing w:val="-2"/>
          <w:sz w:val="23"/>
        </w:rPr>
        <w:t>controller in</w:t>
      </w:r>
      <w:r>
        <w:rPr>
          <w:i/>
          <w:spacing w:val="-11"/>
          <w:sz w:val="23"/>
        </w:rPr>
        <w:t> </w:t>
      </w:r>
      <w:r>
        <w:rPr>
          <w:i/>
          <w:spacing w:val="-2"/>
          <w:sz w:val="23"/>
        </w:rPr>
        <w:t>this</w:t>
      </w:r>
      <w:r>
        <w:rPr>
          <w:i/>
          <w:spacing w:val="-6"/>
          <w:sz w:val="23"/>
        </w:rPr>
        <w:t> </w:t>
      </w:r>
      <w:r>
        <w:rPr>
          <w:i/>
          <w:spacing w:val="-2"/>
          <w:sz w:val="23"/>
        </w:rPr>
        <w:t>case</w:t>
      </w:r>
      <w:r>
        <w:rPr>
          <w:i/>
          <w:spacing w:val="-10"/>
          <w:sz w:val="23"/>
        </w:rPr>
        <w:t> </w:t>
      </w:r>
      <w:r>
        <w:rPr>
          <w:i/>
          <w:spacing w:val="-2"/>
          <w:sz w:val="23"/>
        </w:rPr>
        <w:t>failed</w:t>
      </w:r>
      <w:r>
        <w:rPr>
          <w:i/>
          <w:spacing w:val="-11"/>
          <w:sz w:val="23"/>
        </w:rPr>
        <w:t> </w:t>
      </w:r>
      <w:r>
        <w:rPr>
          <w:i/>
          <w:spacing w:val="-2"/>
          <w:sz w:val="23"/>
        </w:rPr>
        <w:t>to</w:t>
      </w:r>
      <w:r>
        <w:rPr>
          <w:i/>
          <w:spacing w:val="-11"/>
          <w:sz w:val="23"/>
        </w:rPr>
        <w:t> </w:t>
      </w:r>
      <w:r>
        <w:rPr>
          <w:i/>
          <w:spacing w:val="-2"/>
          <w:sz w:val="23"/>
        </w:rPr>
        <w:t>guarantee </w:t>
      </w:r>
      <w:r>
        <w:rPr>
          <w:i/>
          <w:sz w:val="23"/>
        </w:rPr>
        <w:t>that protection.</w:t>
      </w:r>
      <w:r>
        <w:rPr>
          <w:i/>
          <w:spacing w:val="40"/>
          <w:sz w:val="23"/>
        </w:rPr>
        <w:t> </w:t>
      </w:r>
      <w:r>
        <w:rPr>
          <w:i/>
          <w:sz w:val="23"/>
        </w:rPr>
        <w:t>In view</w:t>
      </w:r>
      <w:r>
        <w:rPr>
          <w:i/>
          <w:spacing w:val="-2"/>
          <w:sz w:val="23"/>
        </w:rPr>
        <w:t> </w:t>
      </w:r>
      <w:r>
        <w:rPr>
          <w:i/>
          <w:sz w:val="23"/>
        </w:rPr>
        <w:t>(sic} of</w:t>
      </w:r>
      <w:r>
        <w:rPr>
          <w:i/>
          <w:spacing w:val="-1"/>
          <w:sz w:val="23"/>
        </w:rPr>
        <w:t> </w:t>
      </w:r>
      <w:r>
        <w:rPr>
          <w:i/>
          <w:sz w:val="23"/>
        </w:rPr>
        <w:t>the NL</w:t>
      </w:r>
      <w:r>
        <w:rPr>
          <w:i/>
          <w:spacing w:val="-2"/>
          <w:sz w:val="23"/>
        </w:rPr>
        <w:t> </w:t>
      </w:r>
      <w:r>
        <w:rPr>
          <w:i/>
          <w:sz w:val="23"/>
        </w:rPr>
        <w:t>SA, that</w:t>
      </w:r>
      <w:r>
        <w:rPr>
          <w:i/>
          <w:spacing w:val="-2"/>
          <w:sz w:val="23"/>
        </w:rPr>
        <w:t> </w:t>
      </w:r>
      <w:r>
        <w:rPr>
          <w:i/>
          <w:sz w:val="23"/>
        </w:rPr>
        <w:t>is</w:t>
      </w:r>
      <w:r>
        <w:rPr>
          <w:i/>
          <w:spacing w:val="-7"/>
          <w:sz w:val="23"/>
        </w:rPr>
        <w:t> </w:t>
      </w:r>
      <w:r>
        <w:rPr>
          <w:i/>
          <w:sz w:val="23"/>
        </w:rPr>
        <w:t>a</w:t>
      </w:r>
      <w:r>
        <w:rPr>
          <w:i/>
          <w:spacing w:val="-7"/>
          <w:sz w:val="23"/>
        </w:rPr>
        <w:t> </w:t>
      </w:r>
      <w:r>
        <w:rPr>
          <w:i/>
          <w:sz w:val="23"/>
        </w:rPr>
        <w:t>further reason to</w:t>
      </w:r>
      <w:r>
        <w:rPr>
          <w:i/>
          <w:spacing w:val="-7"/>
          <w:sz w:val="23"/>
        </w:rPr>
        <w:t> </w:t>
      </w:r>
      <w:r>
        <w:rPr>
          <w:i/>
          <w:sz w:val="23"/>
        </w:rPr>
        <w:t>impose the highest</w:t>
      </w:r>
      <w:r>
        <w:rPr>
          <w:i/>
          <w:spacing w:val="-2"/>
          <w:sz w:val="23"/>
        </w:rPr>
        <w:t> </w:t>
      </w:r>
      <w:r>
        <w:rPr>
          <w:i/>
          <w:sz w:val="23"/>
        </w:rPr>
        <w:t>possible</w:t>
      </w:r>
      <w:r>
        <w:rPr>
          <w:i/>
          <w:spacing w:val="-4"/>
          <w:sz w:val="23"/>
        </w:rPr>
        <w:t> </w:t>
      </w:r>
      <w:r>
        <w:rPr>
          <w:i/>
          <w:sz w:val="23"/>
        </w:rPr>
        <w:t>fine</w:t>
      </w:r>
      <w:r>
        <w:rPr>
          <w:i/>
          <w:spacing w:val="-13"/>
          <w:sz w:val="23"/>
        </w:rPr>
        <w:t> </w:t>
      </w:r>
      <w:r>
        <w:rPr>
          <w:i/>
          <w:sz w:val="23"/>
        </w:rPr>
        <w:t>in</w:t>
      </w:r>
      <w:r>
        <w:rPr>
          <w:i/>
          <w:spacing w:val="-12"/>
          <w:sz w:val="23"/>
        </w:rPr>
        <w:t> </w:t>
      </w:r>
      <w:r>
        <w:rPr>
          <w:i/>
          <w:sz w:val="23"/>
        </w:rPr>
        <w:t>this</w:t>
      </w:r>
      <w:r>
        <w:rPr>
          <w:i/>
          <w:spacing w:val="-9"/>
          <w:sz w:val="23"/>
        </w:rPr>
        <w:t> </w:t>
      </w:r>
      <w:r>
        <w:rPr>
          <w:i/>
          <w:sz w:val="23"/>
        </w:rPr>
        <w:t>case.” </w:t>
      </w:r>
      <w:r>
        <w:rPr>
          <w:sz w:val="23"/>
        </w:rPr>
        <w:t>The</w:t>
      </w:r>
      <w:r>
        <w:rPr>
          <w:spacing w:val="-9"/>
          <w:sz w:val="23"/>
        </w:rPr>
        <w:t> </w:t>
      </w:r>
      <w:r>
        <w:rPr>
          <w:sz w:val="23"/>
        </w:rPr>
        <w:t>comment</w:t>
      </w:r>
      <w:r>
        <w:rPr>
          <w:spacing w:val="-4"/>
          <w:sz w:val="23"/>
        </w:rPr>
        <w:t> </w:t>
      </w:r>
      <w:r>
        <w:rPr>
          <w:sz w:val="23"/>
        </w:rPr>
        <w:t>of</w:t>
      </w:r>
      <w:r>
        <w:rPr>
          <w:spacing w:val="-9"/>
          <w:sz w:val="23"/>
        </w:rPr>
        <w:t> </w:t>
      </w:r>
      <w:r>
        <w:rPr>
          <w:sz w:val="23"/>
        </w:rPr>
        <w:t>the</w:t>
      </w:r>
      <w:r>
        <w:rPr>
          <w:spacing w:val="-9"/>
          <w:sz w:val="23"/>
        </w:rPr>
        <w:t> </w:t>
      </w:r>
      <w:r>
        <w:rPr>
          <w:sz w:val="23"/>
        </w:rPr>
        <w:t>FR</w:t>
      </w:r>
      <w:r>
        <w:rPr>
          <w:spacing w:val="-6"/>
          <w:sz w:val="23"/>
        </w:rPr>
        <w:t> </w:t>
      </w:r>
      <w:r>
        <w:rPr>
          <w:sz w:val="23"/>
        </w:rPr>
        <w:t>SA</w:t>
      </w:r>
      <w:r>
        <w:rPr>
          <w:spacing w:val="-10"/>
          <w:sz w:val="23"/>
        </w:rPr>
        <w:t> </w:t>
      </w:r>
      <w:r>
        <w:rPr>
          <w:sz w:val="23"/>
        </w:rPr>
        <w:t>similarly states</w:t>
      </w:r>
      <w:r>
        <w:rPr>
          <w:spacing w:val="-12"/>
          <w:sz w:val="23"/>
        </w:rPr>
        <w:t> </w:t>
      </w:r>
      <w:r>
        <w:rPr>
          <w:sz w:val="23"/>
        </w:rPr>
        <w:t>that </w:t>
      </w:r>
      <w:r>
        <w:rPr>
          <w:i/>
          <w:sz w:val="23"/>
        </w:rPr>
        <w:t>“(g)iven the seriousness of the alleged breaches and the fact that individuals</w:t>
      </w:r>
      <w:r>
        <w:rPr>
          <w:i/>
          <w:sz w:val="23"/>
        </w:rPr>
        <w:t> concerned are underage children, the CNIL thinks that the final amount of the administrative</w:t>
      </w:r>
      <w:r>
        <w:rPr>
          <w:i/>
          <w:spacing w:val="-13"/>
          <w:sz w:val="23"/>
        </w:rPr>
        <w:t> </w:t>
      </w:r>
      <w:r>
        <w:rPr>
          <w:i/>
          <w:sz w:val="23"/>
        </w:rPr>
        <w:t>fine</w:t>
      </w:r>
      <w:r>
        <w:rPr>
          <w:i/>
          <w:spacing w:val="-13"/>
          <w:sz w:val="23"/>
        </w:rPr>
        <w:t> </w:t>
      </w:r>
      <w:r>
        <w:rPr>
          <w:i/>
          <w:sz w:val="23"/>
        </w:rPr>
        <w:t>should</w:t>
      </w:r>
      <w:r>
        <w:rPr>
          <w:i/>
          <w:spacing w:val="-13"/>
          <w:sz w:val="23"/>
        </w:rPr>
        <w:t> </w:t>
      </w:r>
      <w:r>
        <w:rPr>
          <w:i/>
          <w:sz w:val="23"/>
        </w:rPr>
        <w:t>be</w:t>
      </w:r>
      <w:r>
        <w:rPr>
          <w:i/>
          <w:spacing w:val="-13"/>
          <w:sz w:val="23"/>
        </w:rPr>
        <w:t> </w:t>
      </w:r>
      <w:r>
        <w:rPr>
          <w:i/>
          <w:sz w:val="23"/>
        </w:rPr>
        <w:t>closer</w:t>
      </w:r>
      <w:r>
        <w:rPr>
          <w:i/>
          <w:spacing w:val="-13"/>
          <w:sz w:val="23"/>
        </w:rPr>
        <w:t> </w:t>
      </w:r>
      <w:r>
        <w:rPr>
          <w:i/>
          <w:sz w:val="23"/>
        </w:rPr>
        <w:t>to</w:t>
      </w:r>
      <w:r>
        <w:rPr>
          <w:i/>
          <w:spacing w:val="-13"/>
          <w:sz w:val="23"/>
        </w:rPr>
        <w:t> </w:t>
      </w:r>
      <w:r>
        <w:rPr>
          <w:i/>
          <w:sz w:val="23"/>
        </w:rPr>
        <w:t>380</w:t>
      </w:r>
      <w:r>
        <w:rPr>
          <w:i/>
          <w:spacing w:val="-13"/>
          <w:sz w:val="23"/>
        </w:rPr>
        <w:t> </w:t>
      </w:r>
      <w:r>
        <w:rPr>
          <w:i/>
          <w:sz w:val="23"/>
        </w:rPr>
        <w:t>million</w:t>
      </w:r>
      <w:r>
        <w:rPr>
          <w:i/>
          <w:spacing w:val="-13"/>
          <w:sz w:val="23"/>
        </w:rPr>
        <w:t> </w:t>
      </w:r>
      <w:r>
        <w:rPr>
          <w:i/>
          <w:sz w:val="23"/>
        </w:rPr>
        <w:t>euros.”</w:t>
      </w:r>
    </w:p>
    <w:p>
      <w:pPr>
        <w:pStyle w:val="BodyText"/>
        <w:rPr>
          <w:i/>
          <w:sz w:val="23"/>
        </w:rPr>
      </w:pPr>
    </w:p>
    <w:p>
      <w:pPr>
        <w:pStyle w:val="ListParagraph"/>
        <w:numPr>
          <w:ilvl w:val="1"/>
          <w:numId w:val="28"/>
        </w:numPr>
        <w:tabs>
          <w:tab w:pos="1720" w:val="left" w:leader="none"/>
          <w:tab w:pos="3692" w:val="left" w:leader="none"/>
        </w:tabs>
        <w:spacing w:line="230" w:lineRule="auto" w:before="1" w:after="0"/>
        <w:ind w:left="1720" w:right="575" w:hanging="568"/>
        <w:jc w:val="both"/>
        <w:rPr>
          <w:sz w:val="23"/>
        </w:rPr>
      </w:pPr>
      <w:r>
        <w:rPr>
          <w:spacing w:val="-2"/>
          <w:sz w:val="23"/>
        </w:rPr>
        <w:t>I</w:t>
      </w:r>
      <w:r>
        <w:rPr>
          <w:spacing w:val="-11"/>
          <w:sz w:val="23"/>
        </w:rPr>
        <w:t> </w:t>
      </w:r>
      <w:r>
        <w:rPr>
          <w:spacing w:val="-2"/>
          <w:sz w:val="23"/>
        </w:rPr>
        <w:t>have</w:t>
      </w:r>
      <w:r>
        <w:rPr>
          <w:spacing w:val="-11"/>
          <w:sz w:val="23"/>
        </w:rPr>
        <w:t> </w:t>
      </w:r>
      <w:r>
        <w:rPr>
          <w:spacing w:val="-2"/>
          <w:sz w:val="23"/>
        </w:rPr>
        <w:t>also</w:t>
      </w:r>
      <w:r>
        <w:rPr>
          <w:spacing w:val="-11"/>
          <w:sz w:val="23"/>
        </w:rPr>
        <w:t> </w:t>
      </w:r>
      <w:r>
        <w:rPr>
          <w:spacing w:val="-2"/>
          <w:sz w:val="23"/>
        </w:rPr>
        <w:t>taken</w:t>
      </w:r>
      <w:r>
        <w:rPr>
          <w:spacing w:val="-11"/>
          <w:sz w:val="23"/>
        </w:rPr>
        <w:t> </w:t>
      </w:r>
      <w:r>
        <w:rPr>
          <w:spacing w:val="-2"/>
          <w:sz w:val="23"/>
        </w:rPr>
        <w:t>account</w:t>
      </w:r>
      <w:r>
        <w:rPr>
          <w:spacing w:val="-6"/>
          <w:sz w:val="23"/>
        </w:rPr>
        <w:t> </w:t>
      </w:r>
      <w:r>
        <w:rPr>
          <w:spacing w:val="-2"/>
          <w:sz w:val="23"/>
        </w:rPr>
        <w:t>of</w:t>
      </w:r>
      <w:r>
        <w:rPr>
          <w:spacing w:val="-11"/>
          <w:sz w:val="23"/>
        </w:rPr>
        <w:t> </w:t>
      </w:r>
      <w:r>
        <w:rPr>
          <w:spacing w:val="-2"/>
          <w:sz w:val="23"/>
        </w:rPr>
        <w:t>the</w:t>
      </w:r>
      <w:r>
        <w:rPr>
          <w:spacing w:val="-10"/>
          <w:sz w:val="23"/>
        </w:rPr>
        <w:t> </w:t>
      </w:r>
      <w:r>
        <w:rPr>
          <w:spacing w:val="-2"/>
          <w:sz w:val="23"/>
        </w:rPr>
        <w:t>views</w:t>
      </w:r>
      <w:r>
        <w:rPr>
          <w:spacing w:val="-5"/>
          <w:sz w:val="23"/>
        </w:rPr>
        <w:t> </w:t>
      </w:r>
      <w:r>
        <w:rPr>
          <w:spacing w:val="-2"/>
          <w:sz w:val="23"/>
        </w:rPr>
        <w:t>expressed</w:t>
      </w:r>
      <w:r>
        <w:rPr>
          <w:spacing w:val="-5"/>
          <w:sz w:val="23"/>
        </w:rPr>
        <w:t> </w:t>
      </w:r>
      <w:r>
        <w:rPr>
          <w:spacing w:val="-2"/>
          <w:sz w:val="23"/>
        </w:rPr>
        <w:t>by</w:t>
      </w:r>
      <w:r>
        <w:rPr>
          <w:spacing w:val="-11"/>
          <w:sz w:val="23"/>
        </w:rPr>
        <w:t> </w:t>
      </w:r>
      <w:r>
        <w:rPr>
          <w:spacing w:val="-2"/>
          <w:sz w:val="23"/>
        </w:rPr>
        <w:t>TTL</w:t>
      </w:r>
      <w:r>
        <w:rPr>
          <w:spacing w:val="-11"/>
          <w:sz w:val="23"/>
        </w:rPr>
        <w:t> </w:t>
      </w:r>
      <w:r>
        <w:rPr>
          <w:spacing w:val="-2"/>
          <w:sz w:val="23"/>
        </w:rPr>
        <w:t>in</w:t>
      </w:r>
      <w:r>
        <w:rPr>
          <w:spacing w:val="-11"/>
          <w:sz w:val="23"/>
        </w:rPr>
        <w:t> </w:t>
      </w:r>
      <w:r>
        <w:rPr>
          <w:spacing w:val="-2"/>
          <w:sz w:val="23"/>
        </w:rPr>
        <w:t>the</w:t>
      </w:r>
      <w:r>
        <w:rPr>
          <w:spacing w:val="-11"/>
          <w:sz w:val="23"/>
        </w:rPr>
        <w:t> </w:t>
      </w:r>
      <w:r>
        <w:rPr>
          <w:spacing w:val="-2"/>
          <w:sz w:val="23"/>
        </w:rPr>
        <w:t>various</w:t>
      </w:r>
      <w:r>
        <w:rPr>
          <w:sz w:val="23"/>
        </w:rPr>
        <w:t> </w:t>
      </w:r>
      <w:r>
        <w:rPr>
          <w:spacing w:val="-2"/>
          <w:sz w:val="23"/>
        </w:rPr>
        <w:t>submissions </w:t>
      </w:r>
      <w:r>
        <w:rPr>
          <w:sz w:val="23"/>
        </w:rPr>
        <w:t>furnished on</w:t>
      </w:r>
      <w:r>
        <w:rPr>
          <w:spacing w:val="-11"/>
          <w:sz w:val="23"/>
        </w:rPr>
        <w:t> </w:t>
      </w:r>
      <w:r>
        <w:rPr>
          <w:sz w:val="23"/>
        </w:rPr>
        <w:t>fining matters, including the</w:t>
      </w:r>
      <w:r>
        <w:rPr>
          <w:spacing w:val="-3"/>
          <w:sz w:val="23"/>
        </w:rPr>
        <w:t> </w:t>
      </w:r>
      <w:r>
        <w:rPr>
          <w:sz w:val="23"/>
        </w:rPr>
        <w:t>Final</w:t>
      </w:r>
      <w:r>
        <w:rPr>
          <w:spacing w:val="-3"/>
          <w:sz w:val="23"/>
        </w:rPr>
        <w:t> </w:t>
      </w:r>
      <w:r>
        <w:rPr>
          <w:sz w:val="23"/>
        </w:rPr>
        <w:t>Submissions. Insofar as</w:t>
      </w:r>
      <w:r>
        <w:rPr>
          <w:spacing w:val="-6"/>
          <w:sz w:val="23"/>
        </w:rPr>
        <w:t> </w:t>
      </w:r>
      <w:r>
        <w:rPr>
          <w:sz w:val="23"/>
        </w:rPr>
        <w:t>the</w:t>
      </w:r>
      <w:r>
        <w:rPr>
          <w:spacing w:val="-3"/>
          <w:sz w:val="23"/>
        </w:rPr>
        <w:t> </w:t>
      </w:r>
      <w:r>
        <w:rPr>
          <w:sz w:val="23"/>
        </w:rPr>
        <w:t>Final </w:t>
      </w:r>
      <w:r>
        <w:rPr>
          <w:spacing w:val="-2"/>
          <w:sz w:val="23"/>
        </w:rPr>
        <w:t>Submissions</w:t>
      </w:r>
      <w:r>
        <w:rPr>
          <w:spacing w:val="-11"/>
          <w:sz w:val="23"/>
        </w:rPr>
        <w:t> </w:t>
      </w:r>
      <w:r>
        <w:rPr>
          <w:spacing w:val="-2"/>
          <w:sz w:val="23"/>
        </w:rPr>
        <w:t>repeat</w:t>
      </w:r>
      <w:r>
        <w:rPr>
          <w:spacing w:val="-11"/>
          <w:sz w:val="23"/>
        </w:rPr>
        <w:t> </w:t>
      </w:r>
      <w:r>
        <w:rPr>
          <w:spacing w:val="-2"/>
          <w:sz w:val="23"/>
        </w:rPr>
        <w:t>submissions</w:t>
      </w:r>
      <w:r>
        <w:rPr>
          <w:spacing w:val="-11"/>
          <w:sz w:val="23"/>
        </w:rPr>
        <w:t> </w:t>
      </w:r>
      <w:r>
        <w:rPr>
          <w:spacing w:val="-2"/>
          <w:sz w:val="23"/>
        </w:rPr>
        <w:t>that</w:t>
      </w:r>
      <w:r>
        <w:rPr>
          <w:spacing w:val="-11"/>
          <w:sz w:val="23"/>
        </w:rPr>
        <w:t> </w:t>
      </w:r>
      <w:r>
        <w:rPr>
          <w:spacing w:val="-2"/>
          <w:sz w:val="23"/>
        </w:rPr>
        <w:t>were</w:t>
      </w:r>
      <w:r>
        <w:rPr>
          <w:spacing w:val="-11"/>
          <w:sz w:val="23"/>
        </w:rPr>
        <w:t> </w:t>
      </w:r>
      <w:r>
        <w:rPr>
          <w:spacing w:val="-2"/>
          <w:sz w:val="23"/>
        </w:rPr>
        <w:t>previously</w:t>
      </w:r>
      <w:r>
        <w:rPr>
          <w:spacing w:val="-11"/>
          <w:sz w:val="23"/>
        </w:rPr>
        <w:t> </w:t>
      </w:r>
      <w:r>
        <w:rPr>
          <w:spacing w:val="-2"/>
          <w:sz w:val="23"/>
        </w:rPr>
        <w:t>made</w:t>
      </w:r>
      <w:r>
        <w:rPr>
          <w:spacing w:val="-11"/>
          <w:sz w:val="23"/>
        </w:rPr>
        <w:t> </w:t>
      </w:r>
      <w:r>
        <w:rPr>
          <w:spacing w:val="-2"/>
          <w:sz w:val="23"/>
        </w:rPr>
        <w:t>by</w:t>
      </w:r>
      <w:r>
        <w:rPr>
          <w:spacing w:val="-11"/>
          <w:sz w:val="23"/>
        </w:rPr>
        <w:t> </w:t>
      </w:r>
      <w:r>
        <w:rPr>
          <w:spacing w:val="-2"/>
          <w:sz w:val="23"/>
        </w:rPr>
        <w:t>TTL</w:t>
      </w:r>
      <w:r>
        <w:rPr>
          <w:spacing w:val="-11"/>
          <w:sz w:val="23"/>
        </w:rPr>
        <w:t> </w:t>
      </w:r>
      <w:r>
        <w:rPr>
          <w:spacing w:val="-2"/>
          <w:sz w:val="23"/>
        </w:rPr>
        <w:t>and</w:t>
      </w:r>
      <w:r>
        <w:rPr>
          <w:spacing w:val="-11"/>
          <w:sz w:val="23"/>
        </w:rPr>
        <w:t> </w:t>
      </w:r>
      <w:r>
        <w:rPr>
          <w:spacing w:val="-2"/>
          <w:sz w:val="23"/>
        </w:rPr>
        <w:t>which</w:t>
      </w:r>
      <w:r>
        <w:rPr>
          <w:spacing w:val="-11"/>
          <w:sz w:val="23"/>
        </w:rPr>
        <w:t> </w:t>
      </w:r>
      <w:r>
        <w:rPr>
          <w:spacing w:val="-2"/>
          <w:sz w:val="23"/>
        </w:rPr>
        <w:t>have </w:t>
      </w:r>
      <w:r>
        <w:rPr>
          <w:sz w:val="23"/>
        </w:rPr>
        <w:t>already</w:t>
      </w:r>
      <w:r>
        <w:rPr>
          <w:spacing w:val="-13"/>
          <w:sz w:val="23"/>
        </w:rPr>
        <w:t> </w:t>
      </w:r>
      <w:r>
        <w:rPr>
          <w:sz w:val="23"/>
        </w:rPr>
        <w:t>been</w:t>
      </w:r>
      <w:r>
        <w:rPr>
          <w:spacing w:val="-13"/>
          <w:sz w:val="23"/>
        </w:rPr>
        <w:t> </w:t>
      </w:r>
      <w:r>
        <w:rPr>
          <w:sz w:val="23"/>
        </w:rPr>
        <w:t>taken</w:t>
      </w:r>
      <w:r>
        <w:rPr>
          <w:spacing w:val="-13"/>
          <w:sz w:val="23"/>
        </w:rPr>
        <w:t> </w:t>
      </w:r>
      <w:r>
        <w:rPr>
          <w:sz w:val="23"/>
        </w:rPr>
        <w:t>into</w:t>
      </w:r>
      <w:r>
        <w:rPr>
          <w:spacing w:val="-13"/>
          <w:sz w:val="23"/>
        </w:rPr>
        <w:t> </w:t>
      </w:r>
      <w:r>
        <w:rPr>
          <w:sz w:val="23"/>
        </w:rPr>
        <w:t>account</w:t>
      </w:r>
      <w:r>
        <w:rPr>
          <w:spacing w:val="-13"/>
          <w:sz w:val="23"/>
        </w:rPr>
        <w:t> </w:t>
      </w:r>
      <w:r>
        <w:rPr>
          <w:sz w:val="23"/>
        </w:rPr>
        <w:t>elsewhere</w:t>
      </w:r>
      <w:r>
        <w:rPr>
          <w:spacing w:val="-8"/>
          <w:sz w:val="23"/>
        </w:rPr>
        <w:t> </w:t>
      </w:r>
      <w:r>
        <w:rPr>
          <w:sz w:val="23"/>
        </w:rPr>
        <w:t>in</w:t>
      </w:r>
      <w:r>
        <w:rPr>
          <w:spacing w:val="-13"/>
          <w:sz w:val="23"/>
        </w:rPr>
        <w:t> </w:t>
      </w:r>
      <w:r>
        <w:rPr>
          <w:sz w:val="23"/>
        </w:rPr>
        <w:t>this</w:t>
      </w:r>
      <w:r>
        <w:rPr>
          <w:spacing w:val="-13"/>
          <w:sz w:val="23"/>
        </w:rPr>
        <w:t> </w:t>
      </w:r>
      <w:r>
        <w:rPr>
          <w:sz w:val="23"/>
        </w:rPr>
        <w:t>Decision</w:t>
      </w:r>
      <w:r>
        <w:rPr>
          <w:spacing w:val="-7"/>
          <w:sz w:val="23"/>
        </w:rPr>
        <w:t> </w:t>
      </w:r>
      <w:r>
        <w:rPr>
          <w:sz w:val="23"/>
        </w:rPr>
        <w:t>(such</w:t>
      </w:r>
      <w:r>
        <w:rPr>
          <w:spacing w:val="-13"/>
          <w:sz w:val="23"/>
        </w:rPr>
        <w:t> </w:t>
      </w:r>
      <w:r>
        <w:rPr>
          <w:sz w:val="23"/>
        </w:rPr>
        <w:t>as,</w:t>
      </w:r>
      <w:r>
        <w:rPr>
          <w:spacing w:val="-13"/>
          <w:sz w:val="23"/>
        </w:rPr>
        <w:t> </w:t>
      </w:r>
      <w:r>
        <w:rPr>
          <w:sz w:val="23"/>
        </w:rPr>
        <w:t>for</w:t>
      </w:r>
      <w:r>
        <w:rPr>
          <w:spacing w:val="-13"/>
          <w:sz w:val="23"/>
        </w:rPr>
        <w:t> </w:t>
      </w:r>
      <w:r>
        <w:rPr>
          <w:sz w:val="23"/>
        </w:rPr>
        <w:t>example, submissions</w:t>
      </w:r>
      <w:r>
        <w:rPr>
          <w:spacing w:val="-13"/>
          <w:sz w:val="23"/>
        </w:rPr>
        <w:t> </w:t>
      </w:r>
      <w:r>
        <w:rPr>
          <w:sz w:val="23"/>
        </w:rPr>
        <w:t>that</w:t>
      </w:r>
      <w:r>
        <w:rPr>
          <w:spacing w:val="-13"/>
          <w:sz w:val="23"/>
        </w:rPr>
        <w:t> </w:t>
      </w:r>
      <w:r>
        <w:rPr>
          <w:sz w:val="23"/>
        </w:rPr>
        <w:t>the</w:t>
      </w:r>
      <w:r>
        <w:rPr>
          <w:spacing w:val="-13"/>
          <w:sz w:val="23"/>
        </w:rPr>
        <w:t> </w:t>
      </w:r>
      <w:r>
        <w:rPr>
          <w:sz w:val="23"/>
        </w:rPr>
        <w:t>turnover</w:t>
      </w:r>
      <w:r>
        <w:rPr>
          <w:spacing w:val="-13"/>
          <w:sz w:val="23"/>
        </w:rPr>
        <w:t> </w:t>
      </w:r>
      <w:r>
        <w:rPr>
          <w:sz w:val="23"/>
        </w:rPr>
        <w:t>of</w:t>
      </w:r>
      <w:r>
        <w:rPr>
          <w:spacing w:val="-13"/>
          <w:sz w:val="23"/>
        </w:rPr>
        <w:t> </w:t>
      </w:r>
      <w:r>
        <w:rPr>
          <w:sz w:val="23"/>
        </w:rPr>
        <w:t>the</w:t>
      </w:r>
      <w:r>
        <w:rPr>
          <w:spacing w:val="-13"/>
          <w:sz w:val="23"/>
        </w:rPr>
        <w:t> </w:t>
      </w:r>
      <w:r>
        <w:rPr>
          <w:sz w:val="23"/>
        </w:rPr>
        <w:t>undertaking</w:t>
      </w:r>
      <w:r>
        <w:rPr>
          <w:spacing w:val="-12"/>
          <w:sz w:val="23"/>
        </w:rPr>
        <w:t> </w:t>
      </w:r>
      <w:r>
        <w:rPr>
          <w:sz w:val="23"/>
        </w:rPr>
        <w:t>is</w:t>
      </w:r>
      <w:r>
        <w:rPr>
          <w:spacing w:val="-13"/>
          <w:sz w:val="23"/>
        </w:rPr>
        <w:t> </w:t>
      </w:r>
      <w:r>
        <w:rPr>
          <w:sz w:val="23"/>
        </w:rPr>
        <w:t>not</w:t>
      </w:r>
      <w:r>
        <w:rPr>
          <w:spacing w:val="-13"/>
          <w:sz w:val="23"/>
        </w:rPr>
        <w:t> </w:t>
      </w:r>
      <w:r>
        <w:rPr>
          <w:sz w:val="23"/>
        </w:rPr>
        <w:t>identified</w:t>
      </w:r>
      <w:r>
        <w:rPr>
          <w:spacing w:val="-13"/>
          <w:sz w:val="23"/>
        </w:rPr>
        <w:t> </w:t>
      </w:r>
      <w:r>
        <w:rPr>
          <w:sz w:val="23"/>
        </w:rPr>
        <w:t>by</w:t>
      </w:r>
      <w:r>
        <w:rPr>
          <w:spacing w:val="-11"/>
          <w:sz w:val="23"/>
        </w:rPr>
        <w:t> </w:t>
      </w:r>
      <w:r>
        <w:rPr>
          <w:sz w:val="23"/>
        </w:rPr>
        <w:t>Article</w:t>
      </w:r>
      <w:r>
        <w:rPr>
          <w:spacing w:val="-9"/>
          <w:sz w:val="23"/>
        </w:rPr>
        <w:t> </w:t>
      </w:r>
      <w:r>
        <w:rPr>
          <w:sz w:val="23"/>
        </w:rPr>
        <w:t>83(2) GDPR</w:t>
      </w:r>
      <w:r>
        <w:rPr>
          <w:spacing w:val="-13"/>
          <w:sz w:val="23"/>
        </w:rPr>
        <w:t> </w:t>
      </w:r>
      <w:r>
        <w:rPr>
          <w:sz w:val="23"/>
        </w:rPr>
        <w:t>as</w:t>
      </w:r>
      <w:r>
        <w:rPr>
          <w:spacing w:val="-13"/>
          <w:sz w:val="23"/>
        </w:rPr>
        <w:t> </w:t>
      </w:r>
      <w:r>
        <w:rPr>
          <w:sz w:val="23"/>
        </w:rPr>
        <w:t>being</w:t>
      </w:r>
      <w:r>
        <w:rPr>
          <w:spacing w:val="-13"/>
          <w:sz w:val="23"/>
        </w:rPr>
        <w:t> </w:t>
      </w:r>
      <w:r>
        <w:rPr>
          <w:sz w:val="23"/>
        </w:rPr>
        <w:t>a</w:t>
      </w:r>
      <w:r>
        <w:rPr>
          <w:spacing w:val="-13"/>
          <w:sz w:val="23"/>
        </w:rPr>
        <w:t> </w:t>
      </w:r>
      <w:r>
        <w:rPr>
          <w:sz w:val="23"/>
        </w:rPr>
        <w:t>relevant</w:t>
      </w:r>
      <w:r>
        <w:rPr>
          <w:spacing w:val="-13"/>
          <w:sz w:val="23"/>
        </w:rPr>
        <w:t> </w:t>
      </w:r>
      <w:r>
        <w:rPr>
          <w:sz w:val="23"/>
        </w:rPr>
        <w:t>factor</w:t>
      </w:r>
      <w:r>
        <w:rPr>
          <w:spacing w:val="-13"/>
          <w:sz w:val="23"/>
        </w:rPr>
        <w:t> </w:t>
      </w:r>
      <w:r>
        <w:rPr>
          <w:sz w:val="23"/>
        </w:rPr>
        <w:t>in</w:t>
      </w:r>
      <w:r>
        <w:rPr>
          <w:spacing w:val="-13"/>
          <w:sz w:val="23"/>
        </w:rPr>
        <w:t> </w:t>
      </w:r>
      <w:r>
        <w:rPr>
          <w:sz w:val="23"/>
        </w:rPr>
        <w:t>the</w:t>
      </w:r>
      <w:r>
        <w:rPr>
          <w:spacing w:val="-13"/>
          <w:sz w:val="23"/>
        </w:rPr>
        <w:t> </w:t>
      </w:r>
      <w:r>
        <w:rPr>
          <w:sz w:val="23"/>
        </w:rPr>
        <w:t>determination</w:t>
      </w:r>
      <w:r>
        <w:rPr>
          <w:spacing w:val="-13"/>
          <w:sz w:val="23"/>
        </w:rPr>
        <w:t> </w:t>
      </w:r>
      <w:r>
        <w:rPr>
          <w:sz w:val="23"/>
        </w:rPr>
        <w:t>of</w:t>
      </w:r>
      <w:r>
        <w:rPr>
          <w:spacing w:val="-13"/>
          <w:sz w:val="23"/>
        </w:rPr>
        <w:t> </w:t>
      </w:r>
      <w:r>
        <w:rPr>
          <w:sz w:val="23"/>
        </w:rPr>
        <w:t>the</w:t>
      </w:r>
      <w:r>
        <w:rPr>
          <w:spacing w:val="-13"/>
          <w:sz w:val="23"/>
        </w:rPr>
        <w:t> </w:t>
      </w:r>
      <w:r>
        <w:rPr>
          <w:sz w:val="23"/>
        </w:rPr>
        <w:t>fine</w:t>
      </w:r>
      <w:r>
        <w:rPr>
          <w:spacing w:val="-13"/>
          <w:sz w:val="23"/>
        </w:rPr>
        <w:t> </w:t>
      </w:r>
      <w:r>
        <w:rPr>
          <w:sz w:val="23"/>
        </w:rPr>
        <w:t>amount),</w:t>
      </w:r>
      <w:r>
        <w:rPr>
          <w:spacing w:val="-13"/>
          <w:sz w:val="23"/>
        </w:rPr>
        <w:t> </w:t>
      </w:r>
      <w:r>
        <w:rPr>
          <w:sz w:val="23"/>
        </w:rPr>
        <w:t>I</w:t>
      </w:r>
      <w:r>
        <w:rPr>
          <w:spacing w:val="-13"/>
          <w:sz w:val="23"/>
        </w:rPr>
        <w:t> </w:t>
      </w:r>
      <w:r>
        <w:rPr>
          <w:sz w:val="23"/>
        </w:rPr>
        <w:t>do</w:t>
      </w:r>
      <w:r>
        <w:rPr>
          <w:spacing w:val="-13"/>
          <w:sz w:val="23"/>
        </w:rPr>
        <w:t> </w:t>
      </w:r>
      <w:r>
        <w:rPr>
          <w:sz w:val="23"/>
        </w:rPr>
        <w:t>not consider it</w:t>
      </w:r>
      <w:r>
        <w:rPr>
          <w:spacing w:val="-9"/>
          <w:sz w:val="23"/>
        </w:rPr>
        <w:t> </w:t>
      </w:r>
      <w:r>
        <w:rPr>
          <w:sz w:val="23"/>
        </w:rPr>
        <w:t>necessary to</w:t>
      </w:r>
      <w:r>
        <w:rPr>
          <w:spacing w:val="-10"/>
          <w:sz w:val="23"/>
        </w:rPr>
        <w:t> </w:t>
      </w:r>
      <w:r>
        <w:rPr>
          <w:sz w:val="23"/>
        </w:rPr>
        <w:t>repeat</w:t>
      </w:r>
      <w:r>
        <w:rPr>
          <w:spacing w:val="-4"/>
          <w:sz w:val="23"/>
        </w:rPr>
        <w:t> </w:t>
      </w:r>
      <w:r>
        <w:rPr>
          <w:sz w:val="23"/>
        </w:rPr>
        <w:t>my</w:t>
      </w:r>
      <w:r>
        <w:rPr>
          <w:spacing w:val="-4"/>
          <w:sz w:val="23"/>
        </w:rPr>
        <w:t> </w:t>
      </w:r>
      <w:r>
        <w:rPr>
          <w:sz w:val="23"/>
        </w:rPr>
        <w:t>position</w:t>
      </w:r>
      <w:r>
        <w:rPr>
          <w:spacing w:val="-2"/>
          <w:sz w:val="23"/>
        </w:rPr>
        <w:t> </w:t>
      </w:r>
      <w:r>
        <w:rPr>
          <w:sz w:val="23"/>
        </w:rPr>
        <w:t>on</w:t>
      </w:r>
      <w:r>
        <w:rPr>
          <w:spacing w:val="-9"/>
          <w:sz w:val="23"/>
        </w:rPr>
        <w:t> </w:t>
      </w:r>
      <w:r>
        <w:rPr>
          <w:sz w:val="23"/>
        </w:rPr>
        <w:t>such</w:t>
      </w:r>
      <w:r>
        <w:rPr>
          <w:spacing w:val="-4"/>
          <w:sz w:val="23"/>
        </w:rPr>
        <w:t> </w:t>
      </w:r>
      <w:r>
        <w:rPr>
          <w:sz w:val="23"/>
        </w:rPr>
        <w:t>previously assessed</w:t>
      </w:r>
      <w:r>
        <w:rPr>
          <w:spacing w:val="-1"/>
          <w:sz w:val="23"/>
        </w:rPr>
        <w:t> </w:t>
      </w:r>
      <w:r>
        <w:rPr>
          <w:sz w:val="23"/>
        </w:rPr>
        <w:t>matters </w:t>
      </w:r>
      <w:r>
        <w:rPr>
          <w:spacing w:val="-2"/>
          <w:sz w:val="23"/>
        </w:rPr>
        <w:t>here.</w:t>
      </w:r>
      <w:r>
        <w:rPr>
          <w:spacing w:val="-11"/>
          <w:sz w:val="23"/>
        </w:rPr>
        <w:t> </w:t>
      </w:r>
      <w:r>
        <w:rPr>
          <w:spacing w:val="-2"/>
          <w:sz w:val="23"/>
        </w:rPr>
        <w:t>In</w:t>
      </w:r>
      <w:r>
        <w:rPr>
          <w:spacing w:val="-11"/>
          <w:sz w:val="23"/>
        </w:rPr>
        <w:t> </w:t>
      </w:r>
      <w:r>
        <w:rPr>
          <w:spacing w:val="-2"/>
          <w:sz w:val="23"/>
        </w:rPr>
        <w:t>relation</w:t>
      </w:r>
      <w:r>
        <w:rPr>
          <w:spacing w:val="-6"/>
          <w:sz w:val="23"/>
        </w:rPr>
        <w:t> </w:t>
      </w:r>
      <w:r>
        <w:rPr>
          <w:spacing w:val="-2"/>
          <w:sz w:val="23"/>
        </w:rPr>
        <w:t>to</w:t>
      </w:r>
      <w:r>
        <w:rPr>
          <w:spacing w:val="-11"/>
          <w:sz w:val="23"/>
        </w:rPr>
        <w:t> </w:t>
      </w:r>
      <w:r>
        <w:rPr>
          <w:spacing w:val="-2"/>
          <w:sz w:val="23"/>
        </w:rPr>
        <w:t>the</w:t>
      </w:r>
      <w:r>
        <w:rPr>
          <w:spacing w:val="-11"/>
          <w:sz w:val="23"/>
        </w:rPr>
        <w:t> </w:t>
      </w:r>
      <w:r>
        <w:rPr>
          <w:spacing w:val="-2"/>
          <w:sz w:val="23"/>
        </w:rPr>
        <w:t>comment</w:t>
      </w:r>
      <w:r>
        <w:rPr>
          <w:spacing w:val="-3"/>
          <w:sz w:val="23"/>
        </w:rPr>
        <w:t> </w:t>
      </w:r>
      <w:r>
        <w:rPr>
          <w:spacing w:val="-2"/>
          <w:sz w:val="23"/>
        </w:rPr>
        <w:t>of</w:t>
      </w:r>
      <w:r>
        <w:rPr>
          <w:spacing w:val="-11"/>
          <w:sz w:val="23"/>
        </w:rPr>
        <w:t> </w:t>
      </w:r>
      <w:r>
        <w:rPr>
          <w:spacing w:val="-2"/>
          <w:sz w:val="23"/>
        </w:rPr>
        <w:t>the</w:t>
      </w:r>
      <w:r>
        <w:rPr>
          <w:spacing w:val="-11"/>
          <w:sz w:val="23"/>
        </w:rPr>
        <w:t> </w:t>
      </w:r>
      <w:r>
        <w:rPr>
          <w:spacing w:val="-2"/>
          <w:sz w:val="23"/>
        </w:rPr>
        <w:t>NL</w:t>
      </w:r>
      <w:r>
        <w:rPr>
          <w:spacing w:val="-10"/>
          <w:sz w:val="23"/>
        </w:rPr>
        <w:t> </w:t>
      </w:r>
      <w:r>
        <w:rPr>
          <w:spacing w:val="-2"/>
          <w:sz w:val="23"/>
        </w:rPr>
        <w:t>SA,</w:t>
      </w:r>
      <w:r>
        <w:rPr>
          <w:spacing w:val="-11"/>
          <w:sz w:val="23"/>
        </w:rPr>
        <w:t> </w:t>
      </w:r>
      <w:r>
        <w:rPr>
          <w:spacing w:val="-2"/>
          <w:sz w:val="23"/>
        </w:rPr>
        <w:t>TTL</w:t>
      </w:r>
      <w:r>
        <w:rPr>
          <w:spacing w:val="-11"/>
          <w:sz w:val="23"/>
        </w:rPr>
        <w:t> </w:t>
      </w:r>
      <w:r>
        <w:rPr>
          <w:spacing w:val="-2"/>
          <w:sz w:val="23"/>
        </w:rPr>
        <w:t>submitted</w:t>
      </w:r>
      <w:r>
        <w:rPr>
          <w:spacing w:val="-9"/>
          <w:sz w:val="23"/>
        </w:rPr>
        <w:t> </w:t>
      </w:r>
      <w:r>
        <w:rPr>
          <w:spacing w:val="-2"/>
          <w:sz w:val="23"/>
        </w:rPr>
        <w:t>that</w:t>
      </w:r>
      <w:r>
        <w:rPr>
          <w:spacing w:val="-11"/>
          <w:sz w:val="23"/>
        </w:rPr>
        <w:t> </w:t>
      </w:r>
      <w:r>
        <w:rPr>
          <w:i/>
          <w:spacing w:val="-2"/>
          <w:sz w:val="23"/>
        </w:rPr>
        <w:t>“the</w:t>
      </w:r>
      <w:r>
        <w:rPr>
          <w:i/>
          <w:spacing w:val="-11"/>
          <w:sz w:val="23"/>
        </w:rPr>
        <w:t> </w:t>
      </w:r>
      <w:r>
        <w:rPr>
          <w:i/>
          <w:spacing w:val="-2"/>
          <w:sz w:val="23"/>
        </w:rPr>
        <w:t>DPC</w:t>
      </w:r>
      <w:r>
        <w:rPr>
          <w:i/>
          <w:spacing w:val="-11"/>
          <w:sz w:val="23"/>
        </w:rPr>
        <w:t> </w:t>
      </w:r>
      <w:r>
        <w:rPr>
          <w:i/>
          <w:spacing w:val="-2"/>
          <w:sz w:val="23"/>
        </w:rPr>
        <w:t>did</w:t>
      </w:r>
      <w:r>
        <w:rPr>
          <w:i/>
          <w:spacing w:val="-11"/>
          <w:sz w:val="23"/>
        </w:rPr>
        <w:t> </w:t>
      </w:r>
      <w:r>
        <w:rPr>
          <w:i/>
          <w:spacing w:val="-2"/>
          <w:sz w:val="23"/>
        </w:rPr>
        <w:t>not</w:t>
      </w:r>
      <w:r>
        <w:rPr>
          <w:i/>
          <w:spacing w:val="-2"/>
          <w:sz w:val="23"/>
        </w:rPr>
        <w:t> </w:t>
      </w:r>
      <w:r>
        <w:rPr>
          <w:i/>
          <w:sz w:val="23"/>
        </w:rPr>
        <w:t>find that</w:t>
        <w:tab/>
      </w:r>
      <w:r>
        <w:rPr>
          <w:i/>
          <w:spacing w:val="-4"/>
          <w:sz w:val="23"/>
        </w:rPr>
        <w:t>Child</w:t>
      </w:r>
      <w:r>
        <w:rPr>
          <w:i/>
          <w:spacing w:val="-9"/>
          <w:sz w:val="23"/>
        </w:rPr>
        <w:t> </w:t>
      </w:r>
      <w:r>
        <w:rPr>
          <w:i/>
          <w:spacing w:val="-4"/>
          <w:sz w:val="23"/>
        </w:rPr>
        <w:t>Users)</w:t>
      </w:r>
      <w:r>
        <w:rPr>
          <w:i/>
          <w:spacing w:val="-9"/>
          <w:sz w:val="23"/>
        </w:rPr>
        <w:t> </w:t>
      </w:r>
      <w:r>
        <w:rPr>
          <w:i/>
          <w:spacing w:val="-4"/>
          <w:sz w:val="23"/>
        </w:rPr>
        <w:t>were</w:t>
      </w:r>
      <w:r>
        <w:rPr>
          <w:i/>
          <w:spacing w:val="-9"/>
          <w:sz w:val="23"/>
        </w:rPr>
        <w:t> </w:t>
      </w:r>
      <w:r>
        <w:rPr>
          <w:i/>
          <w:spacing w:val="-4"/>
          <w:sz w:val="23"/>
        </w:rPr>
        <w:t>affected</w:t>
      </w:r>
      <w:r>
        <w:rPr>
          <w:i/>
          <w:spacing w:val="-3"/>
          <w:sz w:val="23"/>
        </w:rPr>
        <w:t> </w:t>
      </w:r>
      <w:r>
        <w:rPr>
          <w:i/>
          <w:spacing w:val="-4"/>
          <w:sz w:val="23"/>
        </w:rPr>
        <w:t>by</w:t>
      </w:r>
      <w:r>
        <w:rPr>
          <w:i/>
          <w:spacing w:val="-8"/>
          <w:sz w:val="23"/>
        </w:rPr>
        <w:t> </w:t>
      </w:r>
      <w:r>
        <w:rPr>
          <w:i/>
          <w:spacing w:val="-4"/>
          <w:sz w:val="23"/>
        </w:rPr>
        <w:t>the</w:t>
      </w:r>
      <w:r>
        <w:rPr>
          <w:i/>
          <w:spacing w:val="-8"/>
          <w:sz w:val="23"/>
        </w:rPr>
        <w:t> </w:t>
      </w:r>
      <w:r>
        <w:rPr>
          <w:i/>
          <w:spacing w:val="-4"/>
          <w:sz w:val="23"/>
        </w:rPr>
        <w:t>public-by-default</w:t>
      </w:r>
      <w:r>
        <w:rPr>
          <w:i/>
          <w:spacing w:val="-9"/>
          <w:sz w:val="23"/>
        </w:rPr>
        <w:t> </w:t>
      </w:r>
      <w:r>
        <w:rPr>
          <w:i/>
          <w:spacing w:val="-4"/>
          <w:sz w:val="23"/>
        </w:rPr>
        <w:t>processing </w:t>
      </w:r>
      <w:r>
        <w:rPr>
          <w:i/>
          <w:spacing w:val="-2"/>
          <w:sz w:val="23"/>
        </w:rPr>
        <w:t>in</w:t>
      </w:r>
      <w:r>
        <w:rPr>
          <w:i/>
          <w:spacing w:val="-11"/>
          <w:sz w:val="23"/>
        </w:rPr>
        <w:t> </w:t>
      </w:r>
      <w:r>
        <w:rPr>
          <w:i/>
          <w:spacing w:val="-2"/>
          <w:sz w:val="23"/>
        </w:rPr>
        <w:t>paragraph</w:t>
      </w:r>
      <w:r>
        <w:rPr>
          <w:i/>
          <w:spacing w:val="-11"/>
          <w:sz w:val="23"/>
        </w:rPr>
        <w:t> </w:t>
      </w:r>
      <w:r>
        <w:rPr>
          <w:i/>
          <w:spacing w:val="-2"/>
          <w:sz w:val="23"/>
        </w:rPr>
        <w:t>333</w:t>
      </w:r>
      <w:r>
        <w:rPr>
          <w:i/>
          <w:spacing w:val="-11"/>
          <w:sz w:val="23"/>
        </w:rPr>
        <w:t> </w:t>
      </w:r>
      <w:r>
        <w:rPr>
          <w:i/>
          <w:spacing w:val="-2"/>
          <w:sz w:val="23"/>
        </w:rPr>
        <w:t>of</w:t>
      </w:r>
      <w:r>
        <w:rPr>
          <w:i/>
          <w:spacing w:val="-11"/>
          <w:sz w:val="23"/>
        </w:rPr>
        <w:t> </w:t>
      </w:r>
      <w:r>
        <w:rPr>
          <w:i/>
          <w:spacing w:val="-2"/>
          <w:sz w:val="23"/>
        </w:rPr>
        <w:t>the</w:t>
      </w:r>
      <w:r>
        <w:rPr>
          <w:i/>
          <w:spacing w:val="-11"/>
          <w:sz w:val="23"/>
        </w:rPr>
        <w:t> </w:t>
      </w:r>
      <w:r>
        <w:rPr>
          <w:i/>
          <w:spacing w:val="-2"/>
          <w:sz w:val="23"/>
        </w:rPr>
        <w:t>Drafi</w:t>
      </w:r>
      <w:r>
        <w:rPr>
          <w:i/>
          <w:spacing w:val="-11"/>
          <w:sz w:val="23"/>
        </w:rPr>
        <w:t> </w:t>
      </w:r>
      <w:r>
        <w:rPr>
          <w:i/>
          <w:spacing w:val="-2"/>
          <w:sz w:val="23"/>
        </w:rPr>
        <w:t>Decision,</w:t>
      </w:r>
      <w:r>
        <w:rPr>
          <w:i/>
          <w:spacing w:val="-11"/>
          <w:sz w:val="23"/>
        </w:rPr>
        <w:t> </w:t>
      </w:r>
      <w:r>
        <w:rPr>
          <w:i/>
          <w:spacing w:val="-2"/>
          <w:sz w:val="23"/>
        </w:rPr>
        <w:t>as</w:t>
      </w:r>
      <w:r>
        <w:rPr>
          <w:i/>
          <w:spacing w:val="-11"/>
          <w:sz w:val="23"/>
        </w:rPr>
        <w:t> </w:t>
      </w:r>
      <w:r>
        <w:rPr>
          <w:i/>
          <w:spacing w:val="-2"/>
          <w:sz w:val="23"/>
        </w:rPr>
        <w:t>suggested</w:t>
      </w:r>
      <w:r>
        <w:rPr>
          <w:i/>
          <w:spacing w:val="-8"/>
          <w:sz w:val="23"/>
        </w:rPr>
        <w:t> </w:t>
      </w:r>
      <w:r>
        <w:rPr>
          <w:i/>
          <w:spacing w:val="-2"/>
          <w:sz w:val="23"/>
        </w:rPr>
        <w:t>by</w:t>
      </w:r>
      <w:r>
        <w:rPr>
          <w:i/>
          <w:spacing w:val="-7"/>
          <w:sz w:val="23"/>
        </w:rPr>
        <w:t> </w:t>
      </w:r>
      <w:r>
        <w:rPr>
          <w:i/>
          <w:spacing w:val="-2"/>
          <w:sz w:val="23"/>
        </w:rPr>
        <w:t>[the</w:t>
      </w:r>
      <w:r>
        <w:rPr>
          <w:i/>
          <w:spacing w:val="-11"/>
          <w:sz w:val="23"/>
        </w:rPr>
        <w:t> </w:t>
      </w:r>
      <w:r>
        <w:rPr>
          <w:i/>
          <w:spacing w:val="-2"/>
          <w:sz w:val="23"/>
        </w:rPr>
        <w:t>NL</w:t>
      </w:r>
      <w:r>
        <w:rPr>
          <w:i/>
          <w:spacing w:val="-11"/>
          <w:sz w:val="23"/>
        </w:rPr>
        <w:t> </w:t>
      </w:r>
      <w:r>
        <w:rPr>
          <w:i/>
          <w:spacing w:val="-2"/>
          <w:sz w:val="23"/>
        </w:rPr>
        <w:t>SA).</w:t>
      </w:r>
      <w:r>
        <w:rPr>
          <w:i/>
          <w:spacing w:val="32"/>
          <w:sz w:val="23"/>
        </w:rPr>
        <w:t> </w:t>
      </w:r>
      <w:r>
        <w:rPr>
          <w:i/>
          <w:spacing w:val="-2"/>
          <w:sz w:val="23"/>
        </w:rPr>
        <w:t>It</w:t>
      </w:r>
      <w:r>
        <w:rPr>
          <w:i/>
          <w:spacing w:val="-11"/>
          <w:sz w:val="23"/>
        </w:rPr>
        <w:t> </w:t>
      </w:r>
      <w:r>
        <w:rPr>
          <w:i/>
          <w:spacing w:val="-2"/>
          <w:sz w:val="23"/>
        </w:rPr>
        <w:t>is</w:t>
      </w:r>
      <w:r>
        <w:rPr>
          <w:i/>
          <w:spacing w:val="-11"/>
          <w:sz w:val="23"/>
        </w:rPr>
        <w:t> </w:t>
      </w:r>
      <w:r>
        <w:rPr>
          <w:i/>
          <w:spacing w:val="-2"/>
          <w:sz w:val="23"/>
        </w:rPr>
        <w:t>clearly not </w:t>
      </w:r>
      <w:r>
        <w:rPr>
          <w:i/>
          <w:sz w:val="23"/>
        </w:rPr>
        <w:t>the</w:t>
      </w:r>
      <w:r>
        <w:rPr>
          <w:i/>
          <w:spacing w:val="-13"/>
          <w:sz w:val="23"/>
        </w:rPr>
        <w:t> </w:t>
      </w:r>
      <w:r>
        <w:rPr>
          <w:i/>
          <w:sz w:val="23"/>
        </w:rPr>
        <w:t>case</w:t>
      </w:r>
      <w:r>
        <w:rPr>
          <w:i/>
          <w:spacing w:val="-13"/>
          <w:sz w:val="23"/>
        </w:rPr>
        <w:t> </w:t>
      </w:r>
      <w:r>
        <w:rPr>
          <w:i/>
          <w:sz w:val="23"/>
        </w:rPr>
        <w:t>that</w:t>
      </w:r>
      <w:r>
        <w:rPr>
          <w:i/>
          <w:spacing w:val="-13"/>
          <w:sz w:val="23"/>
        </w:rPr>
        <w:t> </w:t>
      </w:r>
      <w:r>
        <w:rPr>
          <w:i/>
          <w:sz w:val="23"/>
        </w:rPr>
        <w:t>all</w:t>
      </w:r>
      <w:r>
        <w:rPr>
          <w:i/>
          <w:spacing w:val="-13"/>
          <w:sz w:val="23"/>
        </w:rPr>
        <w:t> </w:t>
      </w:r>
      <w:r>
        <w:rPr>
          <w:i/>
          <w:sz w:val="23"/>
        </w:rPr>
        <w:t>of</w:t>
      </w:r>
      <w:r>
        <w:rPr>
          <w:i/>
          <w:spacing w:val="-13"/>
          <w:sz w:val="23"/>
        </w:rPr>
        <w:t> </w:t>
      </w:r>
      <w:r>
        <w:rPr>
          <w:i/>
          <w:sz w:val="23"/>
        </w:rPr>
        <w:t>these</w:t>
      </w:r>
      <w:r>
        <w:rPr>
          <w:i/>
          <w:spacing w:val="-13"/>
          <w:sz w:val="23"/>
        </w:rPr>
        <w:t> </w:t>
      </w:r>
      <w:r>
        <w:rPr>
          <w:i/>
          <w:sz w:val="23"/>
        </w:rPr>
        <w:t>users</w:t>
      </w:r>
      <w:r>
        <w:rPr>
          <w:i/>
          <w:spacing w:val="-13"/>
          <w:sz w:val="23"/>
        </w:rPr>
        <w:t> </w:t>
      </w:r>
      <w:r>
        <w:rPr>
          <w:i/>
          <w:sz w:val="23"/>
        </w:rPr>
        <w:t>elected</w:t>
      </w:r>
      <w:r>
        <w:rPr>
          <w:i/>
          <w:spacing w:val="-13"/>
          <w:sz w:val="23"/>
        </w:rPr>
        <w:t> </w:t>
      </w:r>
      <w:r>
        <w:rPr>
          <w:i/>
          <w:sz w:val="23"/>
        </w:rPr>
        <w:t>not</w:t>
      </w:r>
      <w:r>
        <w:rPr>
          <w:i/>
          <w:spacing w:val="-13"/>
          <w:sz w:val="23"/>
        </w:rPr>
        <w:t> </w:t>
      </w:r>
      <w:r>
        <w:rPr>
          <w:i/>
          <w:sz w:val="23"/>
        </w:rPr>
        <w:t>to</w:t>
      </w:r>
      <w:r>
        <w:rPr>
          <w:i/>
          <w:spacing w:val="-13"/>
          <w:sz w:val="23"/>
        </w:rPr>
        <w:t> </w:t>
      </w:r>
      <w:r>
        <w:rPr>
          <w:i/>
          <w:sz w:val="23"/>
        </w:rPr>
        <w:t>opt</w:t>
      </w:r>
      <w:r>
        <w:rPr>
          <w:i/>
          <w:spacing w:val="-13"/>
          <w:sz w:val="23"/>
        </w:rPr>
        <w:t> </w:t>
      </w:r>
      <w:r>
        <w:rPr>
          <w:i/>
          <w:sz w:val="23"/>
        </w:rPr>
        <w:t>to</w:t>
      </w:r>
      <w:r>
        <w:rPr>
          <w:i/>
          <w:spacing w:val="-13"/>
          <w:sz w:val="23"/>
        </w:rPr>
        <w:t> </w:t>
      </w:r>
      <w:r>
        <w:rPr>
          <w:i/>
          <w:sz w:val="23"/>
        </w:rPr>
        <w:t>make</w:t>
      </w:r>
      <w:r>
        <w:rPr>
          <w:i/>
          <w:spacing w:val="-13"/>
          <w:sz w:val="23"/>
        </w:rPr>
        <w:t> </w:t>
      </w:r>
      <w:r>
        <w:rPr>
          <w:i/>
          <w:sz w:val="23"/>
        </w:rPr>
        <w:t>their</w:t>
      </w:r>
      <w:r>
        <w:rPr>
          <w:i/>
          <w:spacing w:val="-13"/>
          <w:sz w:val="23"/>
        </w:rPr>
        <w:t> </w:t>
      </w:r>
      <w:r>
        <w:rPr>
          <w:i/>
          <w:sz w:val="23"/>
        </w:rPr>
        <w:t>accounts</w:t>
      </w:r>
      <w:r>
        <w:rPr>
          <w:i/>
          <w:spacing w:val="-13"/>
          <w:sz w:val="23"/>
        </w:rPr>
        <w:t> </w:t>
      </w:r>
      <w:r>
        <w:rPr>
          <w:i/>
          <w:sz w:val="23"/>
        </w:rPr>
        <w:t>private</w:t>
      </w:r>
      <w:r>
        <w:rPr>
          <w:i/>
          <w:spacing w:val="-13"/>
          <w:sz w:val="23"/>
        </w:rPr>
        <w:t> </w:t>
      </w:r>
      <w:r>
        <w:rPr>
          <w:i/>
          <w:sz w:val="23"/>
        </w:rPr>
        <w:t>or that</w:t>
      </w:r>
      <w:r>
        <w:rPr>
          <w:i/>
          <w:spacing w:val="-13"/>
          <w:sz w:val="23"/>
        </w:rPr>
        <w:t> </w:t>
      </w:r>
      <w:r>
        <w:rPr>
          <w:i/>
          <w:sz w:val="23"/>
        </w:rPr>
        <w:t>their</w:t>
      </w:r>
      <w:r>
        <w:rPr>
          <w:i/>
          <w:spacing w:val="-13"/>
          <w:sz w:val="23"/>
        </w:rPr>
        <w:t> </w:t>
      </w:r>
      <w:r>
        <w:rPr>
          <w:i/>
          <w:sz w:val="23"/>
        </w:rPr>
        <w:t>decision</w:t>
      </w:r>
      <w:r>
        <w:rPr>
          <w:i/>
          <w:spacing w:val="-13"/>
          <w:sz w:val="23"/>
        </w:rPr>
        <w:t> </w:t>
      </w:r>
      <w:r>
        <w:rPr>
          <w:i/>
          <w:sz w:val="23"/>
        </w:rPr>
        <w:t>was</w:t>
      </w:r>
      <w:r>
        <w:rPr>
          <w:i/>
          <w:spacing w:val="-13"/>
          <w:sz w:val="23"/>
        </w:rPr>
        <w:t> </w:t>
      </w:r>
      <w:r>
        <w:rPr>
          <w:i/>
          <w:sz w:val="23"/>
        </w:rPr>
        <w:t>influenced</w:t>
      </w:r>
      <w:r>
        <w:rPr>
          <w:i/>
          <w:spacing w:val="-13"/>
          <w:sz w:val="23"/>
        </w:rPr>
        <w:t> </w:t>
      </w:r>
      <w:r>
        <w:rPr>
          <w:i/>
          <w:sz w:val="23"/>
        </w:rPr>
        <w:t>or</w:t>
      </w:r>
      <w:r>
        <w:rPr>
          <w:i/>
          <w:spacing w:val="-13"/>
          <w:sz w:val="23"/>
        </w:rPr>
        <w:t> </w:t>
      </w:r>
      <w:r>
        <w:rPr>
          <w:i/>
          <w:sz w:val="23"/>
        </w:rPr>
        <w:t>affected</w:t>
      </w:r>
      <w:r>
        <w:rPr>
          <w:i/>
          <w:spacing w:val="-13"/>
          <w:sz w:val="23"/>
        </w:rPr>
        <w:t> </w:t>
      </w:r>
      <w:r>
        <w:rPr>
          <w:i/>
          <w:sz w:val="23"/>
        </w:rPr>
        <w:t>in</w:t>
      </w:r>
      <w:r>
        <w:rPr>
          <w:i/>
          <w:spacing w:val="-13"/>
          <w:sz w:val="23"/>
        </w:rPr>
        <w:t> </w:t>
      </w:r>
      <w:r>
        <w:rPr>
          <w:i/>
          <w:sz w:val="23"/>
        </w:rPr>
        <w:t>the</w:t>
      </w:r>
      <w:r>
        <w:rPr>
          <w:i/>
          <w:spacing w:val="-13"/>
          <w:sz w:val="23"/>
        </w:rPr>
        <w:t> </w:t>
      </w:r>
      <w:r>
        <w:rPr>
          <w:i/>
          <w:sz w:val="23"/>
        </w:rPr>
        <w:t>manner</w:t>
      </w:r>
      <w:r>
        <w:rPr>
          <w:i/>
          <w:spacing w:val="-13"/>
          <w:sz w:val="23"/>
        </w:rPr>
        <w:t> </w:t>
      </w:r>
      <w:r>
        <w:rPr>
          <w:i/>
          <w:sz w:val="23"/>
        </w:rPr>
        <w:t>suggested.”</w:t>
      </w:r>
      <w:r>
        <w:rPr>
          <w:i/>
          <w:spacing w:val="-13"/>
          <w:sz w:val="23"/>
        </w:rPr>
        <w:t> </w:t>
      </w:r>
      <w:r>
        <w:rPr>
          <w:i/>
          <w:w w:val="80"/>
          <w:sz w:val="23"/>
        </w:rPr>
        <w:t>\</w:t>
      </w:r>
      <w:r>
        <w:rPr>
          <w:i/>
          <w:spacing w:val="-6"/>
          <w:sz w:val="23"/>
        </w:rPr>
        <w:t> </w:t>
      </w:r>
      <w:r>
        <w:rPr>
          <w:sz w:val="23"/>
        </w:rPr>
        <w:t>note,</w:t>
      </w:r>
      <w:r>
        <w:rPr>
          <w:spacing w:val="-13"/>
          <w:sz w:val="23"/>
        </w:rPr>
        <w:t> </w:t>
      </w:r>
      <w:r>
        <w:rPr>
          <w:sz w:val="23"/>
        </w:rPr>
        <w:t>in </w:t>
      </w:r>
      <w:r>
        <w:rPr>
          <w:spacing w:val="-2"/>
          <w:sz w:val="23"/>
        </w:rPr>
        <w:t>this</w:t>
      </w:r>
      <w:r>
        <w:rPr>
          <w:spacing w:val="-11"/>
          <w:sz w:val="23"/>
        </w:rPr>
        <w:t> </w:t>
      </w:r>
      <w:r>
        <w:rPr>
          <w:spacing w:val="-2"/>
          <w:sz w:val="23"/>
        </w:rPr>
        <w:t>regard,</w:t>
      </w:r>
      <w:r>
        <w:rPr>
          <w:spacing w:val="-11"/>
          <w:sz w:val="23"/>
        </w:rPr>
        <w:t> </w:t>
      </w:r>
      <w:r>
        <w:rPr>
          <w:spacing w:val="-2"/>
          <w:sz w:val="23"/>
        </w:rPr>
        <w:t>that</w:t>
      </w:r>
      <w:r>
        <w:rPr>
          <w:spacing w:val="-11"/>
          <w:sz w:val="23"/>
        </w:rPr>
        <w:t> </w:t>
      </w:r>
      <w:r>
        <w:rPr>
          <w:spacing w:val="-2"/>
          <w:sz w:val="23"/>
        </w:rPr>
        <w:t>Finding</w:t>
      </w:r>
      <w:r>
        <w:rPr>
          <w:spacing w:val="-11"/>
          <w:sz w:val="23"/>
        </w:rPr>
        <w:t> </w:t>
      </w:r>
      <w:r>
        <w:rPr>
          <w:spacing w:val="-2"/>
          <w:sz w:val="23"/>
        </w:rPr>
        <w:t>1</w:t>
      </w:r>
      <w:r>
        <w:rPr>
          <w:spacing w:val="-11"/>
          <w:sz w:val="23"/>
        </w:rPr>
        <w:t> </w:t>
      </w:r>
      <w:r>
        <w:rPr>
          <w:spacing w:val="-2"/>
          <w:sz w:val="23"/>
        </w:rPr>
        <w:t>corresponds</w:t>
      </w:r>
      <w:r>
        <w:rPr>
          <w:spacing w:val="-11"/>
          <w:sz w:val="23"/>
        </w:rPr>
        <w:t> </w:t>
      </w:r>
      <w:r>
        <w:rPr>
          <w:spacing w:val="-2"/>
          <w:sz w:val="23"/>
        </w:rPr>
        <w:t>to</w:t>
      </w:r>
      <w:r>
        <w:rPr>
          <w:spacing w:val="-11"/>
          <w:sz w:val="23"/>
        </w:rPr>
        <w:t> </w:t>
      </w:r>
      <w:r>
        <w:rPr>
          <w:spacing w:val="-2"/>
          <w:sz w:val="23"/>
        </w:rPr>
        <w:t>the</w:t>
      </w:r>
      <w:r>
        <w:rPr>
          <w:spacing w:val="-11"/>
          <w:sz w:val="23"/>
        </w:rPr>
        <w:t> </w:t>
      </w:r>
      <w:r>
        <w:rPr>
          <w:spacing w:val="-2"/>
          <w:sz w:val="23"/>
        </w:rPr>
        <w:t>DPC's</w:t>
      </w:r>
      <w:r>
        <w:rPr>
          <w:spacing w:val="-5"/>
          <w:sz w:val="23"/>
        </w:rPr>
        <w:t> </w:t>
      </w:r>
      <w:r>
        <w:rPr>
          <w:spacing w:val="-2"/>
          <w:sz w:val="23"/>
        </w:rPr>
        <w:t>findings,</w:t>
      </w:r>
      <w:r>
        <w:rPr>
          <w:spacing w:val="-5"/>
          <w:sz w:val="23"/>
        </w:rPr>
        <w:t> </w:t>
      </w:r>
      <w:r>
        <w:rPr>
          <w:spacing w:val="-2"/>
          <w:sz w:val="23"/>
        </w:rPr>
        <w:t>as</w:t>
      </w:r>
      <w:r>
        <w:rPr>
          <w:spacing w:val="-11"/>
          <w:sz w:val="23"/>
        </w:rPr>
        <w:t> </w:t>
      </w:r>
      <w:r>
        <w:rPr>
          <w:spacing w:val="-2"/>
          <w:sz w:val="23"/>
        </w:rPr>
        <w:t>regards</w:t>
      </w:r>
      <w:r>
        <w:rPr>
          <w:spacing w:val="-7"/>
          <w:sz w:val="23"/>
        </w:rPr>
        <w:t> </w:t>
      </w:r>
      <w:r>
        <w:rPr>
          <w:spacing w:val="-2"/>
          <w:sz w:val="23"/>
        </w:rPr>
        <w:t>the</w:t>
      </w:r>
      <w:r>
        <w:rPr>
          <w:spacing w:val="-11"/>
          <w:sz w:val="23"/>
        </w:rPr>
        <w:t> </w:t>
      </w:r>
      <w:r>
        <w:rPr>
          <w:spacing w:val="-2"/>
          <w:sz w:val="23"/>
        </w:rPr>
        <w:t>public-</w:t>
      </w:r>
      <w:r>
        <w:rPr>
          <w:spacing w:val="-4"/>
          <w:sz w:val="23"/>
        </w:rPr>
        <w:t>by-default</w:t>
      </w:r>
      <w:r>
        <w:rPr>
          <w:spacing w:val="-9"/>
          <w:sz w:val="23"/>
        </w:rPr>
        <w:t> </w:t>
      </w:r>
      <w:r>
        <w:rPr>
          <w:spacing w:val="-4"/>
          <w:sz w:val="23"/>
        </w:rPr>
        <w:t>settings</w:t>
      </w:r>
      <w:r>
        <w:rPr>
          <w:spacing w:val="-9"/>
          <w:sz w:val="23"/>
        </w:rPr>
        <w:t> </w:t>
      </w:r>
      <w:r>
        <w:rPr>
          <w:spacing w:val="-4"/>
          <w:sz w:val="23"/>
        </w:rPr>
        <w:t>for</w:t>
      </w:r>
      <w:r>
        <w:rPr>
          <w:spacing w:val="-9"/>
          <w:sz w:val="23"/>
        </w:rPr>
        <w:t> </w:t>
      </w:r>
      <w:r>
        <w:rPr>
          <w:spacing w:val="-4"/>
          <w:sz w:val="23"/>
        </w:rPr>
        <w:t>Child</w:t>
      </w:r>
      <w:r>
        <w:rPr>
          <w:spacing w:val="-9"/>
          <w:sz w:val="23"/>
        </w:rPr>
        <w:t> </w:t>
      </w:r>
      <w:r>
        <w:rPr>
          <w:spacing w:val="-4"/>
          <w:sz w:val="23"/>
        </w:rPr>
        <w:t>Users</w:t>
      </w:r>
      <w:r>
        <w:rPr>
          <w:spacing w:val="-9"/>
          <w:sz w:val="23"/>
        </w:rPr>
        <w:t> </w:t>
      </w:r>
      <w:r>
        <w:rPr>
          <w:spacing w:val="-4"/>
          <w:sz w:val="23"/>
        </w:rPr>
        <w:t>during</w:t>
      </w:r>
      <w:r>
        <w:rPr>
          <w:spacing w:val="-9"/>
          <w:sz w:val="23"/>
        </w:rPr>
        <w:t> </w:t>
      </w:r>
      <w:r>
        <w:rPr>
          <w:spacing w:val="-4"/>
          <w:sz w:val="23"/>
        </w:rPr>
        <w:t>the</w:t>
      </w:r>
      <w:r>
        <w:rPr>
          <w:spacing w:val="-9"/>
          <w:sz w:val="23"/>
        </w:rPr>
        <w:t> </w:t>
      </w:r>
      <w:r>
        <w:rPr>
          <w:spacing w:val="-4"/>
          <w:sz w:val="23"/>
        </w:rPr>
        <w:t>Relevant</w:t>
      </w:r>
      <w:r>
        <w:rPr>
          <w:spacing w:val="-9"/>
          <w:sz w:val="23"/>
        </w:rPr>
        <w:t> </w:t>
      </w:r>
      <w:r>
        <w:rPr>
          <w:spacing w:val="-4"/>
          <w:sz w:val="23"/>
        </w:rPr>
        <w:t>Period.</w:t>
      </w:r>
      <w:r>
        <w:rPr>
          <w:spacing w:val="-9"/>
          <w:sz w:val="23"/>
        </w:rPr>
        <w:t> </w:t>
      </w:r>
      <w:r>
        <w:rPr>
          <w:spacing w:val="-4"/>
          <w:sz w:val="23"/>
        </w:rPr>
        <w:t>The</w:t>
      </w:r>
      <w:r>
        <w:rPr>
          <w:spacing w:val="-9"/>
          <w:sz w:val="23"/>
        </w:rPr>
        <w:t> </w:t>
      </w:r>
      <w:r>
        <w:rPr>
          <w:spacing w:val="-4"/>
          <w:sz w:val="23"/>
        </w:rPr>
        <w:t>issue</w:t>
      </w:r>
      <w:r>
        <w:rPr>
          <w:spacing w:val="-9"/>
          <w:sz w:val="23"/>
        </w:rPr>
        <w:t> </w:t>
      </w:r>
      <w:r>
        <w:rPr>
          <w:spacing w:val="-4"/>
          <w:sz w:val="23"/>
        </w:rPr>
        <w:t>at</w:t>
      </w:r>
      <w:r>
        <w:rPr>
          <w:spacing w:val="-9"/>
          <w:sz w:val="23"/>
        </w:rPr>
        <w:t> </w:t>
      </w:r>
      <w:r>
        <w:rPr>
          <w:spacing w:val="-4"/>
          <w:sz w:val="23"/>
        </w:rPr>
        <w:t>the</w:t>
      </w:r>
      <w:r>
        <w:rPr>
          <w:spacing w:val="-9"/>
          <w:sz w:val="23"/>
        </w:rPr>
        <w:t> </w:t>
      </w:r>
      <w:r>
        <w:rPr>
          <w:spacing w:val="-4"/>
          <w:sz w:val="23"/>
        </w:rPr>
        <w:t>heart </w:t>
      </w:r>
      <w:r>
        <w:rPr>
          <w:spacing w:val="-6"/>
          <w:sz w:val="23"/>
        </w:rPr>
        <w:t>of</w:t>
      </w:r>
      <w:r>
        <w:rPr>
          <w:spacing w:val="-7"/>
          <w:sz w:val="23"/>
        </w:rPr>
        <w:t> </w:t>
      </w:r>
      <w:r>
        <w:rPr>
          <w:spacing w:val="-6"/>
          <w:sz w:val="23"/>
        </w:rPr>
        <w:t>Finding</w:t>
      </w:r>
      <w:r>
        <w:rPr>
          <w:spacing w:val="-7"/>
          <w:sz w:val="23"/>
        </w:rPr>
        <w:t> </w:t>
      </w:r>
      <w:r>
        <w:rPr>
          <w:spacing w:val="-6"/>
          <w:sz w:val="23"/>
        </w:rPr>
        <w:t>1</w:t>
      </w:r>
      <w:r>
        <w:rPr>
          <w:spacing w:val="-7"/>
          <w:sz w:val="23"/>
        </w:rPr>
        <w:t> </w:t>
      </w:r>
      <w:r>
        <w:rPr>
          <w:spacing w:val="-6"/>
          <w:sz w:val="23"/>
        </w:rPr>
        <w:t>—</w:t>
      </w:r>
      <w:r>
        <w:rPr>
          <w:spacing w:val="-7"/>
          <w:sz w:val="23"/>
        </w:rPr>
        <w:t> </w:t>
      </w:r>
      <w:r>
        <w:rPr>
          <w:spacing w:val="-6"/>
          <w:sz w:val="23"/>
        </w:rPr>
        <w:t>the</w:t>
      </w:r>
      <w:r>
        <w:rPr>
          <w:spacing w:val="-1"/>
          <w:sz w:val="23"/>
        </w:rPr>
        <w:t> </w:t>
      </w:r>
      <w:r>
        <w:rPr>
          <w:spacing w:val="-6"/>
          <w:sz w:val="23"/>
        </w:rPr>
        <w:t>public-by-default</w:t>
      </w:r>
      <w:r>
        <w:rPr>
          <w:sz w:val="23"/>
        </w:rPr>
        <w:t> </w:t>
      </w:r>
      <w:r>
        <w:rPr>
          <w:spacing w:val="-6"/>
          <w:sz w:val="23"/>
        </w:rPr>
        <w:t>settings</w:t>
      </w:r>
      <w:r>
        <w:rPr>
          <w:spacing w:val="-7"/>
          <w:sz w:val="23"/>
        </w:rPr>
        <w:t> </w:t>
      </w:r>
      <w:r>
        <w:rPr>
          <w:spacing w:val="-6"/>
          <w:sz w:val="23"/>
        </w:rPr>
        <w:t>—affected</w:t>
      </w:r>
      <w:r>
        <w:rPr>
          <w:spacing w:val="9"/>
          <w:sz w:val="23"/>
        </w:rPr>
        <w:t> </w:t>
      </w:r>
      <w:r>
        <w:rPr>
          <w:spacing w:val="-6"/>
          <w:sz w:val="23"/>
        </w:rPr>
        <w:t>all Child</w:t>
      </w:r>
      <w:r>
        <w:rPr>
          <w:sz w:val="23"/>
        </w:rPr>
        <w:t> </w:t>
      </w:r>
      <w:r>
        <w:rPr>
          <w:spacing w:val="-6"/>
          <w:sz w:val="23"/>
        </w:rPr>
        <w:t>Users</w:t>
      </w:r>
      <w:r>
        <w:rPr>
          <w:sz w:val="23"/>
        </w:rPr>
        <w:t> </w:t>
      </w:r>
      <w:r>
        <w:rPr>
          <w:spacing w:val="-6"/>
          <w:sz w:val="23"/>
        </w:rPr>
        <w:t>equally</w:t>
      </w:r>
      <w:r>
        <w:rPr>
          <w:spacing w:val="12"/>
          <w:sz w:val="23"/>
        </w:rPr>
        <w:t> </w:t>
      </w:r>
      <w:r>
        <w:rPr>
          <w:spacing w:val="-6"/>
          <w:sz w:val="23"/>
        </w:rPr>
        <w:t>at</w:t>
      </w:r>
      <w:r>
        <w:rPr>
          <w:spacing w:val="-7"/>
          <w:sz w:val="23"/>
        </w:rPr>
        <w:t> </w:t>
      </w:r>
      <w:r>
        <w:rPr>
          <w:spacing w:val="-6"/>
          <w:sz w:val="23"/>
        </w:rPr>
        <w:t>the </w:t>
      </w:r>
      <w:r>
        <w:rPr>
          <w:sz w:val="23"/>
        </w:rPr>
        <w:t>point</w:t>
      </w:r>
      <w:r>
        <w:rPr>
          <w:spacing w:val="-13"/>
          <w:sz w:val="23"/>
        </w:rPr>
        <w:t> </w:t>
      </w:r>
      <w:r>
        <w:rPr>
          <w:sz w:val="23"/>
        </w:rPr>
        <w:t>of</w:t>
      </w:r>
      <w:r>
        <w:rPr>
          <w:spacing w:val="-13"/>
          <w:sz w:val="23"/>
        </w:rPr>
        <w:t> </w:t>
      </w:r>
      <w:r>
        <w:rPr>
          <w:sz w:val="23"/>
        </w:rPr>
        <w:t>registration</w:t>
      </w:r>
      <w:r>
        <w:rPr>
          <w:spacing w:val="-6"/>
          <w:sz w:val="23"/>
        </w:rPr>
        <w:t> </w:t>
      </w:r>
      <w:r>
        <w:rPr>
          <w:sz w:val="23"/>
        </w:rPr>
        <w:t>and</w:t>
      </w:r>
      <w:r>
        <w:rPr>
          <w:spacing w:val="-9"/>
          <w:sz w:val="23"/>
        </w:rPr>
        <w:t> </w:t>
      </w:r>
      <w:r>
        <w:rPr>
          <w:sz w:val="23"/>
        </w:rPr>
        <w:t>immediately thereafter.</w:t>
      </w:r>
      <w:r>
        <w:rPr>
          <w:spacing w:val="40"/>
          <w:sz w:val="23"/>
        </w:rPr>
        <w:t> </w:t>
      </w:r>
      <w:r>
        <w:rPr>
          <w:sz w:val="23"/>
        </w:rPr>
        <w:t>While</w:t>
      </w:r>
      <w:r>
        <w:rPr>
          <w:spacing w:val="-10"/>
          <w:sz w:val="23"/>
        </w:rPr>
        <w:t> </w:t>
      </w:r>
      <w:r>
        <w:rPr>
          <w:sz w:val="23"/>
        </w:rPr>
        <w:t>it</w:t>
      </w:r>
      <w:r>
        <w:rPr>
          <w:spacing w:val="-13"/>
          <w:sz w:val="23"/>
        </w:rPr>
        <w:t> </w:t>
      </w:r>
      <w:r>
        <w:rPr>
          <w:sz w:val="23"/>
        </w:rPr>
        <w:t>might</w:t>
      </w:r>
      <w:r>
        <w:rPr>
          <w:spacing w:val="-6"/>
          <w:sz w:val="23"/>
        </w:rPr>
        <w:t> </w:t>
      </w:r>
      <w:r>
        <w:rPr>
          <w:sz w:val="23"/>
        </w:rPr>
        <w:t>well</w:t>
      </w:r>
      <w:r>
        <w:rPr>
          <w:spacing w:val="-10"/>
          <w:sz w:val="23"/>
        </w:rPr>
        <w:t> </w:t>
      </w:r>
      <w:r>
        <w:rPr>
          <w:sz w:val="23"/>
        </w:rPr>
        <w:t>be</w:t>
      </w:r>
      <w:r>
        <w:rPr>
          <w:spacing w:val="-13"/>
          <w:sz w:val="23"/>
        </w:rPr>
        <w:t> </w:t>
      </w:r>
      <w:r>
        <w:rPr>
          <w:sz w:val="23"/>
        </w:rPr>
        <w:t>the</w:t>
      </w:r>
      <w:r>
        <w:rPr>
          <w:spacing w:val="-9"/>
          <w:sz w:val="23"/>
        </w:rPr>
        <w:t> </w:t>
      </w:r>
      <w:r>
        <w:rPr>
          <w:sz w:val="23"/>
        </w:rPr>
        <w:t>case </w:t>
      </w:r>
      <w:r>
        <w:rPr>
          <w:spacing w:val="-6"/>
          <w:sz w:val="23"/>
        </w:rPr>
        <w:t>that</w:t>
      </w:r>
      <w:r>
        <w:rPr>
          <w:spacing w:val="-7"/>
          <w:sz w:val="23"/>
        </w:rPr>
        <w:t> </w:t>
      </w:r>
      <w:r>
        <w:rPr>
          <w:spacing w:val="-6"/>
          <w:sz w:val="23"/>
        </w:rPr>
        <w:t>some</w:t>
      </w:r>
      <w:r>
        <w:rPr>
          <w:spacing w:val="-7"/>
          <w:sz w:val="23"/>
        </w:rPr>
        <w:t> </w:t>
      </w:r>
      <w:r>
        <w:rPr>
          <w:spacing w:val="-6"/>
          <w:sz w:val="23"/>
        </w:rPr>
        <w:t>Child</w:t>
      </w:r>
      <w:r>
        <w:rPr>
          <w:spacing w:val="-7"/>
          <w:sz w:val="23"/>
        </w:rPr>
        <w:t> </w:t>
      </w:r>
      <w:r>
        <w:rPr>
          <w:spacing w:val="-6"/>
          <w:sz w:val="23"/>
        </w:rPr>
        <w:t>Users</w:t>
      </w:r>
      <w:r>
        <w:rPr>
          <w:spacing w:val="-7"/>
          <w:sz w:val="23"/>
        </w:rPr>
        <w:t> </w:t>
      </w:r>
      <w:r>
        <w:rPr>
          <w:spacing w:val="-6"/>
          <w:sz w:val="23"/>
        </w:rPr>
        <w:t>might</w:t>
      </w:r>
      <w:r>
        <w:rPr>
          <w:spacing w:val="-7"/>
          <w:sz w:val="23"/>
        </w:rPr>
        <w:t> </w:t>
      </w:r>
      <w:r>
        <w:rPr>
          <w:spacing w:val="-6"/>
          <w:sz w:val="23"/>
        </w:rPr>
        <w:t>have</w:t>
      </w:r>
      <w:r>
        <w:rPr>
          <w:spacing w:val="-7"/>
          <w:sz w:val="23"/>
        </w:rPr>
        <w:t> </w:t>
      </w:r>
      <w:r>
        <w:rPr>
          <w:spacing w:val="-6"/>
          <w:sz w:val="23"/>
        </w:rPr>
        <w:t>subsequently</w:t>
      </w:r>
      <w:r>
        <w:rPr>
          <w:spacing w:val="-1"/>
          <w:sz w:val="23"/>
        </w:rPr>
        <w:t> </w:t>
      </w:r>
      <w:r>
        <w:rPr>
          <w:spacing w:val="-6"/>
          <w:sz w:val="23"/>
        </w:rPr>
        <w:t>opted</w:t>
      </w:r>
      <w:r>
        <w:rPr>
          <w:spacing w:val="-7"/>
          <w:sz w:val="23"/>
        </w:rPr>
        <w:t> </w:t>
      </w:r>
      <w:r>
        <w:rPr>
          <w:spacing w:val="-6"/>
          <w:sz w:val="23"/>
        </w:rPr>
        <w:t>to</w:t>
      </w:r>
      <w:r>
        <w:rPr>
          <w:spacing w:val="-7"/>
          <w:sz w:val="23"/>
        </w:rPr>
        <w:t> </w:t>
      </w:r>
      <w:r>
        <w:rPr>
          <w:spacing w:val="-6"/>
          <w:sz w:val="23"/>
        </w:rPr>
        <w:t>switch</w:t>
      </w:r>
      <w:r>
        <w:rPr>
          <w:spacing w:val="-1"/>
          <w:sz w:val="23"/>
        </w:rPr>
        <w:t> </w:t>
      </w:r>
      <w:r>
        <w:rPr>
          <w:spacing w:val="-6"/>
          <w:sz w:val="23"/>
        </w:rPr>
        <w:t>to</w:t>
      </w:r>
      <w:r>
        <w:rPr>
          <w:spacing w:val="-7"/>
          <w:sz w:val="23"/>
        </w:rPr>
        <w:t> </w:t>
      </w:r>
      <w:r>
        <w:rPr>
          <w:spacing w:val="-6"/>
          <w:sz w:val="23"/>
        </w:rPr>
        <w:t>a</w:t>
      </w:r>
      <w:r>
        <w:rPr>
          <w:spacing w:val="-7"/>
          <w:sz w:val="23"/>
        </w:rPr>
        <w:t> </w:t>
      </w:r>
      <w:r>
        <w:rPr>
          <w:spacing w:val="-6"/>
          <w:sz w:val="23"/>
        </w:rPr>
        <w:t>private</w:t>
      </w:r>
      <w:r>
        <w:rPr>
          <w:spacing w:val="4"/>
          <w:sz w:val="23"/>
        </w:rPr>
        <w:t> </w:t>
      </w:r>
      <w:r>
        <w:rPr>
          <w:spacing w:val="-6"/>
          <w:sz w:val="23"/>
        </w:rPr>
        <w:t>account, this</w:t>
      </w:r>
      <w:r>
        <w:rPr>
          <w:spacing w:val="-7"/>
          <w:sz w:val="23"/>
        </w:rPr>
        <w:t> </w:t>
      </w:r>
      <w:r>
        <w:rPr>
          <w:spacing w:val="-6"/>
          <w:sz w:val="23"/>
        </w:rPr>
        <w:t>does</w:t>
      </w:r>
      <w:r>
        <w:rPr>
          <w:spacing w:val="-7"/>
          <w:sz w:val="23"/>
        </w:rPr>
        <w:t> </w:t>
      </w:r>
      <w:r>
        <w:rPr>
          <w:spacing w:val="-6"/>
          <w:sz w:val="23"/>
        </w:rPr>
        <w:t>not</w:t>
      </w:r>
      <w:r>
        <w:rPr>
          <w:spacing w:val="-7"/>
          <w:sz w:val="23"/>
        </w:rPr>
        <w:t> </w:t>
      </w:r>
      <w:r>
        <w:rPr>
          <w:spacing w:val="-6"/>
          <w:sz w:val="23"/>
        </w:rPr>
        <w:t>alter</w:t>
      </w:r>
      <w:r>
        <w:rPr>
          <w:spacing w:val="-7"/>
          <w:sz w:val="23"/>
        </w:rPr>
        <w:t> </w:t>
      </w:r>
      <w:r>
        <w:rPr>
          <w:spacing w:val="-6"/>
          <w:sz w:val="23"/>
        </w:rPr>
        <w:t>the</w:t>
      </w:r>
      <w:r>
        <w:rPr>
          <w:spacing w:val="-7"/>
          <w:sz w:val="23"/>
        </w:rPr>
        <w:t> </w:t>
      </w:r>
      <w:r>
        <w:rPr>
          <w:spacing w:val="-6"/>
          <w:sz w:val="23"/>
        </w:rPr>
        <w:t>fact</w:t>
      </w:r>
      <w:r>
        <w:rPr>
          <w:spacing w:val="-7"/>
          <w:sz w:val="23"/>
        </w:rPr>
        <w:t> </w:t>
      </w:r>
      <w:r>
        <w:rPr>
          <w:spacing w:val="-6"/>
          <w:sz w:val="23"/>
        </w:rPr>
        <w:t>that</w:t>
      </w:r>
      <w:r>
        <w:rPr>
          <w:spacing w:val="-7"/>
          <w:sz w:val="23"/>
        </w:rPr>
        <w:t> </w:t>
      </w:r>
      <w:r>
        <w:rPr>
          <w:spacing w:val="-6"/>
          <w:sz w:val="23"/>
        </w:rPr>
        <w:t>they</w:t>
      </w:r>
      <w:r>
        <w:rPr>
          <w:spacing w:val="-3"/>
          <w:sz w:val="23"/>
        </w:rPr>
        <w:t> </w:t>
      </w:r>
      <w:r>
        <w:rPr>
          <w:spacing w:val="-6"/>
          <w:sz w:val="23"/>
        </w:rPr>
        <w:t>were</w:t>
      </w:r>
      <w:r>
        <w:rPr>
          <w:spacing w:val="-7"/>
          <w:sz w:val="23"/>
        </w:rPr>
        <w:t> </w:t>
      </w:r>
      <w:r>
        <w:rPr>
          <w:spacing w:val="-6"/>
          <w:sz w:val="23"/>
        </w:rPr>
        <w:t>exposed</w:t>
      </w:r>
      <w:r>
        <w:rPr>
          <w:spacing w:val="7"/>
          <w:sz w:val="23"/>
        </w:rPr>
        <w:t> </w:t>
      </w:r>
      <w:r>
        <w:rPr>
          <w:spacing w:val="-6"/>
          <w:sz w:val="23"/>
        </w:rPr>
        <w:t>to</w:t>
      </w:r>
      <w:r>
        <w:rPr>
          <w:spacing w:val="-7"/>
          <w:sz w:val="23"/>
        </w:rPr>
        <w:t> </w:t>
      </w:r>
      <w:r>
        <w:rPr>
          <w:spacing w:val="-6"/>
          <w:sz w:val="23"/>
        </w:rPr>
        <w:t>the</w:t>
      </w:r>
      <w:r>
        <w:rPr>
          <w:spacing w:val="-7"/>
          <w:sz w:val="23"/>
        </w:rPr>
        <w:t> </w:t>
      </w:r>
      <w:r>
        <w:rPr>
          <w:spacing w:val="-6"/>
          <w:sz w:val="23"/>
        </w:rPr>
        <w:t>risks</w:t>
      </w:r>
      <w:r>
        <w:rPr>
          <w:sz w:val="23"/>
        </w:rPr>
        <w:t> </w:t>
      </w:r>
      <w:r>
        <w:rPr>
          <w:spacing w:val="-6"/>
          <w:sz w:val="23"/>
        </w:rPr>
        <w:t>discussed</w:t>
      </w:r>
      <w:r>
        <w:rPr>
          <w:spacing w:val="4"/>
          <w:sz w:val="23"/>
        </w:rPr>
        <w:t> </w:t>
      </w:r>
      <w:r>
        <w:rPr>
          <w:spacing w:val="-6"/>
          <w:sz w:val="23"/>
        </w:rPr>
        <w:t>above upon </w:t>
      </w:r>
      <w:r>
        <w:rPr>
          <w:sz w:val="23"/>
        </w:rPr>
        <w:t>registration as a result of the default setting. In other words, Child Users were </w:t>
      </w:r>
      <w:r>
        <w:rPr>
          <w:spacing w:val="-6"/>
          <w:sz w:val="23"/>
        </w:rPr>
        <w:t>required</w:t>
      </w:r>
      <w:r>
        <w:rPr>
          <w:spacing w:val="-7"/>
          <w:sz w:val="23"/>
        </w:rPr>
        <w:t> </w:t>
      </w:r>
      <w:r>
        <w:rPr>
          <w:spacing w:val="-6"/>
          <w:sz w:val="23"/>
        </w:rPr>
        <w:t>to</w:t>
      </w:r>
      <w:r>
        <w:rPr>
          <w:spacing w:val="-7"/>
          <w:sz w:val="23"/>
        </w:rPr>
        <w:t> </w:t>
      </w:r>
      <w:r>
        <w:rPr>
          <w:spacing w:val="-6"/>
          <w:sz w:val="23"/>
        </w:rPr>
        <w:t>take</w:t>
      </w:r>
      <w:r>
        <w:rPr>
          <w:spacing w:val="-7"/>
          <w:sz w:val="23"/>
        </w:rPr>
        <w:t> </w:t>
      </w:r>
      <w:r>
        <w:rPr>
          <w:spacing w:val="-6"/>
          <w:sz w:val="23"/>
        </w:rPr>
        <w:t>an</w:t>
      </w:r>
      <w:r>
        <w:rPr>
          <w:spacing w:val="-7"/>
          <w:sz w:val="23"/>
        </w:rPr>
        <w:t> </w:t>
      </w:r>
      <w:r>
        <w:rPr>
          <w:spacing w:val="-6"/>
          <w:sz w:val="23"/>
        </w:rPr>
        <w:t>active</w:t>
      </w:r>
      <w:r>
        <w:rPr>
          <w:spacing w:val="-7"/>
          <w:sz w:val="23"/>
        </w:rPr>
        <w:t> </w:t>
      </w:r>
      <w:r>
        <w:rPr>
          <w:spacing w:val="-6"/>
          <w:sz w:val="23"/>
        </w:rPr>
        <w:t>step</w:t>
      </w:r>
      <w:r>
        <w:rPr>
          <w:spacing w:val="-7"/>
          <w:sz w:val="23"/>
        </w:rPr>
        <w:t> </w:t>
      </w:r>
      <w:r>
        <w:rPr>
          <w:spacing w:val="-6"/>
          <w:sz w:val="23"/>
        </w:rPr>
        <w:t>in</w:t>
      </w:r>
      <w:r>
        <w:rPr>
          <w:spacing w:val="-7"/>
          <w:sz w:val="23"/>
        </w:rPr>
        <w:t> </w:t>
      </w:r>
      <w:r>
        <w:rPr>
          <w:spacing w:val="-6"/>
          <w:sz w:val="23"/>
        </w:rPr>
        <w:t>order</w:t>
      </w:r>
      <w:r>
        <w:rPr>
          <w:spacing w:val="1"/>
          <w:sz w:val="23"/>
        </w:rPr>
        <w:t> </w:t>
      </w:r>
      <w:r>
        <w:rPr>
          <w:spacing w:val="-6"/>
          <w:sz w:val="23"/>
        </w:rPr>
        <w:t>to</w:t>
      </w:r>
      <w:r>
        <w:rPr>
          <w:spacing w:val="-7"/>
          <w:sz w:val="23"/>
        </w:rPr>
        <w:t> </w:t>
      </w:r>
      <w:r>
        <w:rPr>
          <w:spacing w:val="-6"/>
          <w:sz w:val="23"/>
        </w:rPr>
        <w:t>opt-out</w:t>
      </w:r>
      <w:r>
        <w:rPr>
          <w:sz w:val="23"/>
        </w:rPr>
        <w:t> </w:t>
      </w:r>
      <w:r>
        <w:rPr>
          <w:spacing w:val="-6"/>
          <w:sz w:val="23"/>
        </w:rPr>
        <w:t>of</w:t>
      </w:r>
      <w:r>
        <w:rPr>
          <w:spacing w:val="-7"/>
          <w:sz w:val="23"/>
        </w:rPr>
        <w:t> </w:t>
      </w:r>
      <w:r>
        <w:rPr>
          <w:spacing w:val="-6"/>
          <w:sz w:val="23"/>
        </w:rPr>
        <w:t>the</w:t>
      </w:r>
      <w:r>
        <w:rPr>
          <w:spacing w:val="-7"/>
          <w:sz w:val="23"/>
        </w:rPr>
        <w:t> </w:t>
      </w:r>
      <w:r>
        <w:rPr>
          <w:spacing w:val="-6"/>
          <w:sz w:val="23"/>
        </w:rPr>
        <w:t>default</w:t>
      </w:r>
      <w:r>
        <w:rPr>
          <w:spacing w:val="11"/>
          <w:sz w:val="23"/>
        </w:rPr>
        <w:t> </w:t>
      </w:r>
      <w:r>
        <w:rPr>
          <w:spacing w:val="-6"/>
          <w:sz w:val="23"/>
        </w:rPr>
        <w:t>setting.</w:t>
      </w:r>
      <w:r>
        <w:rPr>
          <w:sz w:val="23"/>
        </w:rPr>
        <w:t> </w:t>
      </w:r>
      <w:r>
        <w:rPr>
          <w:spacing w:val="-6"/>
          <w:sz w:val="23"/>
        </w:rPr>
        <w:t>Accordingly, </w:t>
      </w:r>
      <w:r>
        <w:rPr>
          <w:sz w:val="23"/>
        </w:rPr>
        <w:t>I</w:t>
      </w:r>
      <w:r>
        <w:rPr>
          <w:spacing w:val="-1"/>
          <w:sz w:val="23"/>
        </w:rPr>
        <w:t> </w:t>
      </w:r>
      <w:r>
        <w:rPr>
          <w:sz w:val="23"/>
        </w:rPr>
        <w:t>am</w:t>
      </w:r>
      <w:r>
        <w:rPr>
          <w:spacing w:val="-7"/>
          <w:sz w:val="23"/>
        </w:rPr>
        <w:t> </w:t>
      </w:r>
      <w:r>
        <w:rPr>
          <w:sz w:val="23"/>
        </w:rPr>
        <w:t>not</w:t>
      </w:r>
      <w:r>
        <w:rPr>
          <w:spacing w:val="-1"/>
          <w:sz w:val="23"/>
        </w:rPr>
        <w:t> </w:t>
      </w:r>
      <w:r>
        <w:rPr>
          <w:sz w:val="23"/>
        </w:rPr>
        <w:t>persuaded by</w:t>
      </w:r>
      <w:r>
        <w:rPr>
          <w:spacing w:val="-3"/>
          <w:sz w:val="23"/>
        </w:rPr>
        <w:t> </w:t>
      </w:r>
      <w:r>
        <w:rPr>
          <w:sz w:val="23"/>
        </w:rPr>
        <w:t>TTL's</w:t>
      </w:r>
      <w:r>
        <w:rPr>
          <w:spacing w:val="-2"/>
          <w:sz w:val="23"/>
        </w:rPr>
        <w:t> </w:t>
      </w:r>
      <w:r>
        <w:rPr>
          <w:sz w:val="23"/>
        </w:rPr>
        <w:t>submission, as</w:t>
      </w:r>
      <w:r>
        <w:rPr>
          <w:spacing w:val="-11"/>
          <w:sz w:val="23"/>
        </w:rPr>
        <w:t> </w:t>
      </w:r>
      <w:r>
        <w:rPr>
          <w:sz w:val="23"/>
        </w:rPr>
        <w:t>regards its</w:t>
      </w:r>
      <w:r>
        <w:rPr>
          <w:spacing w:val="-5"/>
          <w:sz w:val="23"/>
        </w:rPr>
        <w:t> </w:t>
      </w:r>
      <w:r>
        <w:rPr>
          <w:sz w:val="23"/>
        </w:rPr>
        <w:t>application to</w:t>
      </w:r>
      <w:r>
        <w:rPr>
          <w:spacing w:val="-7"/>
          <w:sz w:val="23"/>
        </w:rPr>
        <w:t> </w:t>
      </w:r>
      <w:r>
        <w:rPr>
          <w:sz w:val="23"/>
        </w:rPr>
        <w:t>Finding 1.</w:t>
      </w:r>
      <w:r>
        <w:rPr>
          <w:spacing w:val="-4"/>
          <w:sz w:val="23"/>
        </w:rPr>
        <w:t> </w:t>
      </w:r>
      <w:r>
        <w:rPr>
          <w:sz w:val="23"/>
        </w:rPr>
        <w:t>I consider, however, that it has merit in relation to Finding 3. This is because, as </w:t>
      </w:r>
      <w:r>
        <w:rPr>
          <w:spacing w:val="-6"/>
          <w:sz w:val="23"/>
        </w:rPr>
        <w:t>already</w:t>
      </w:r>
      <w:r>
        <w:rPr>
          <w:spacing w:val="-7"/>
          <w:sz w:val="23"/>
        </w:rPr>
        <w:t> </w:t>
      </w:r>
      <w:r>
        <w:rPr>
          <w:spacing w:val="-6"/>
          <w:sz w:val="23"/>
        </w:rPr>
        <w:t>noted</w:t>
      </w:r>
      <w:r>
        <w:rPr>
          <w:spacing w:val="-7"/>
          <w:sz w:val="23"/>
        </w:rPr>
        <w:t> </w:t>
      </w:r>
      <w:r>
        <w:rPr>
          <w:spacing w:val="-6"/>
          <w:sz w:val="23"/>
        </w:rPr>
        <w:t>above,</w:t>
      </w:r>
      <w:r>
        <w:rPr>
          <w:spacing w:val="-7"/>
          <w:sz w:val="23"/>
        </w:rPr>
        <w:t> </w:t>
      </w:r>
      <w:r>
        <w:rPr>
          <w:spacing w:val="-6"/>
          <w:sz w:val="23"/>
        </w:rPr>
        <w:t>the</w:t>
      </w:r>
      <w:r>
        <w:rPr>
          <w:spacing w:val="-7"/>
          <w:sz w:val="23"/>
        </w:rPr>
        <w:t> </w:t>
      </w:r>
      <w:r>
        <w:rPr>
          <w:spacing w:val="-6"/>
          <w:sz w:val="23"/>
        </w:rPr>
        <w:t>setting</w:t>
      </w:r>
      <w:r>
        <w:rPr>
          <w:spacing w:val="-7"/>
          <w:sz w:val="23"/>
        </w:rPr>
        <w:t> </w:t>
      </w:r>
      <w:r>
        <w:rPr>
          <w:spacing w:val="-6"/>
          <w:sz w:val="23"/>
        </w:rPr>
        <w:t>underlying</w:t>
      </w:r>
      <w:r>
        <w:rPr>
          <w:spacing w:val="-7"/>
          <w:sz w:val="23"/>
        </w:rPr>
        <w:t> </w:t>
      </w:r>
      <w:r>
        <w:rPr>
          <w:spacing w:val="-6"/>
          <w:sz w:val="23"/>
        </w:rPr>
        <w:t>the</w:t>
      </w:r>
      <w:r>
        <w:rPr>
          <w:spacing w:val="-7"/>
          <w:sz w:val="23"/>
        </w:rPr>
        <w:t> </w:t>
      </w:r>
      <w:r>
        <w:rPr>
          <w:spacing w:val="-6"/>
          <w:sz w:val="23"/>
        </w:rPr>
        <w:t>infringement</w:t>
      </w:r>
      <w:r>
        <w:rPr>
          <w:sz w:val="23"/>
        </w:rPr>
        <w:t> </w:t>
      </w:r>
      <w:r>
        <w:rPr>
          <w:spacing w:val="-6"/>
          <w:sz w:val="23"/>
        </w:rPr>
        <w:t>represented</w:t>
      </w:r>
      <w:r>
        <w:rPr>
          <w:spacing w:val="6"/>
          <w:sz w:val="23"/>
        </w:rPr>
        <w:t> </w:t>
      </w:r>
      <w:r>
        <w:rPr>
          <w:spacing w:val="-6"/>
          <w:sz w:val="23"/>
        </w:rPr>
        <w:t>by</w:t>
      </w:r>
      <w:r>
        <w:rPr>
          <w:spacing w:val="-7"/>
          <w:sz w:val="23"/>
        </w:rPr>
        <w:t> </w:t>
      </w:r>
      <w:r>
        <w:rPr>
          <w:spacing w:val="-6"/>
          <w:sz w:val="23"/>
        </w:rPr>
        <w:t>Finding </w:t>
      </w:r>
      <w:r>
        <w:rPr>
          <w:spacing w:val="-4"/>
          <w:sz w:val="23"/>
        </w:rPr>
        <w:t>3</w:t>
      </w:r>
      <w:r>
        <w:rPr>
          <w:spacing w:val="-9"/>
          <w:sz w:val="23"/>
        </w:rPr>
        <w:t> </w:t>
      </w:r>
      <w:r>
        <w:rPr>
          <w:spacing w:val="-4"/>
          <w:sz w:val="23"/>
        </w:rPr>
        <w:t>required</w:t>
      </w:r>
      <w:r>
        <w:rPr>
          <w:spacing w:val="-9"/>
          <w:sz w:val="23"/>
        </w:rPr>
        <w:t> </w:t>
      </w:r>
      <w:r>
        <w:rPr>
          <w:spacing w:val="-4"/>
          <w:sz w:val="23"/>
        </w:rPr>
        <w:t>the</w:t>
      </w:r>
      <w:r>
        <w:rPr>
          <w:spacing w:val="-9"/>
          <w:sz w:val="23"/>
        </w:rPr>
        <w:t> </w:t>
      </w:r>
      <w:r>
        <w:rPr>
          <w:spacing w:val="-4"/>
          <w:sz w:val="23"/>
        </w:rPr>
        <w:t>Child</w:t>
      </w:r>
      <w:r>
        <w:rPr>
          <w:spacing w:val="-9"/>
          <w:sz w:val="23"/>
        </w:rPr>
        <w:t> </w:t>
      </w:r>
      <w:r>
        <w:rPr>
          <w:spacing w:val="-4"/>
          <w:sz w:val="23"/>
        </w:rPr>
        <w:t>User</w:t>
      </w:r>
      <w:r>
        <w:rPr>
          <w:spacing w:val="-9"/>
          <w:sz w:val="23"/>
        </w:rPr>
        <w:t> </w:t>
      </w:r>
      <w:r>
        <w:rPr>
          <w:spacing w:val="-4"/>
          <w:sz w:val="23"/>
        </w:rPr>
        <w:t>to</w:t>
      </w:r>
      <w:r>
        <w:rPr>
          <w:spacing w:val="-9"/>
          <w:sz w:val="23"/>
        </w:rPr>
        <w:t> </w:t>
      </w:r>
      <w:r>
        <w:rPr>
          <w:spacing w:val="-4"/>
          <w:sz w:val="23"/>
        </w:rPr>
        <w:t>opt-in</w:t>
      </w:r>
      <w:r>
        <w:rPr>
          <w:spacing w:val="-9"/>
          <w:sz w:val="23"/>
        </w:rPr>
        <w:t> </w:t>
      </w:r>
      <w:r>
        <w:rPr>
          <w:spacing w:val="-4"/>
          <w:sz w:val="23"/>
        </w:rPr>
        <w:t>to</w:t>
      </w:r>
      <w:r>
        <w:rPr>
          <w:spacing w:val="-9"/>
          <w:sz w:val="23"/>
        </w:rPr>
        <w:t> </w:t>
      </w:r>
      <w:r>
        <w:rPr>
          <w:spacing w:val="-4"/>
          <w:sz w:val="23"/>
        </w:rPr>
        <w:t>the</w:t>
      </w:r>
      <w:r>
        <w:rPr>
          <w:spacing w:val="-9"/>
          <w:sz w:val="23"/>
        </w:rPr>
        <w:t> </w:t>
      </w:r>
      <w:r>
        <w:rPr>
          <w:spacing w:val="-4"/>
          <w:sz w:val="23"/>
        </w:rPr>
        <w:t>Family</w:t>
      </w:r>
      <w:r>
        <w:rPr>
          <w:spacing w:val="-9"/>
          <w:sz w:val="23"/>
        </w:rPr>
        <w:t> </w:t>
      </w:r>
      <w:r>
        <w:rPr>
          <w:spacing w:val="-4"/>
          <w:sz w:val="23"/>
        </w:rPr>
        <w:t>Pairing</w:t>
      </w:r>
      <w:r>
        <w:rPr>
          <w:spacing w:val="-9"/>
          <w:sz w:val="23"/>
        </w:rPr>
        <w:t> </w:t>
      </w:r>
      <w:r>
        <w:rPr>
          <w:spacing w:val="-4"/>
          <w:sz w:val="23"/>
        </w:rPr>
        <w:t>setting</w:t>
      </w:r>
      <w:r>
        <w:rPr>
          <w:spacing w:val="-9"/>
          <w:sz w:val="23"/>
        </w:rPr>
        <w:t> </w:t>
      </w:r>
      <w:r>
        <w:rPr>
          <w:spacing w:val="-4"/>
          <w:sz w:val="23"/>
        </w:rPr>
        <w:t>before</w:t>
      </w:r>
      <w:r>
        <w:rPr>
          <w:spacing w:val="-9"/>
          <w:sz w:val="23"/>
        </w:rPr>
        <w:t> </w:t>
      </w:r>
      <w:r>
        <w:rPr>
          <w:spacing w:val="-4"/>
          <w:sz w:val="23"/>
        </w:rPr>
        <w:t>the</w:t>
      </w:r>
      <w:r>
        <w:rPr>
          <w:spacing w:val="-9"/>
          <w:sz w:val="23"/>
        </w:rPr>
        <w:t> </w:t>
      </w:r>
      <w:r>
        <w:rPr>
          <w:spacing w:val="-4"/>
          <w:sz w:val="23"/>
        </w:rPr>
        <w:t>identified </w:t>
      </w:r>
      <w:r>
        <w:rPr>
          <w:sz w:val="23"/>
        </w:rPr>
        <w:t>risks</w:t>
      </w:r>
      <w:r>
        <w:rPr>
          <w:spacing w:val="-13"/>
          <w:sz w:val="23"/>
        </w:rPr>
        <w:t> </w:t>
      </w:r>
      <w:r>
        <w:rPr>
          <w:sz w:val="23"/>
        </w:rPr>
        <w:t>could</w:t>
      </w:r>
      <w:r>
        <w:rPr>
          <w:spacing w:val="-13"/>
          <w:sz w:val="23"/>
        </w:rPr>
        <w:t> </w:t>
      </w:r>
      <w:r>
        <w:rPr>
          <w:sz w:val="23"/>
        </w:rPr>
        <w:t>be</w:t>
      </w:r>
      <w:r>
        <w:rPr>
          <w:spacing w:val="-13"/>
          <w:sz w:val="23"/>
        </w:rPr>
        <w:t> </w:t>
      </w:r>
      <w:r>
        <w:rPr>
          <w:sz w:val="23"/>
        </w:rPr>
        <w:t>said</w:t>
      </w:r>
      <w:r>
        <w:rPr>
          <w:spacing w:val="-13"/>
          <w:sz w:val="23"/>
        </w:rPr>
        <w:t> </w:t>
      </w:r>
      <w:r>
        <w:rPr>
          <w:sz w:val="23"/>
        </w:rPr>
        <w:t>to</w:t>
      </w:r>
      <w:r>
        <w:rPr>
          <w:spacing w:val="-13"/>
          <w:sz w:val="23"/>
        </w:rPr>
        <w:t> </w:t>
      </w:r>
      <w:r>
        <w:rPr>
          <w:sz w:val="23"/>
        </w:rPr>
        <w:t>affect</w:t>
      </w:r>
      <w:r>
        <w:rPr>
          <w:spacing w:val="-13"/>
          <w:sz w:val="23"/>
        </w:rPr>
        <w:t> </w:t>
      </w:r>
      <w:r>
        <w:rPr>
          <w:sz w:val="23"/>
        </w:rPr>
        <w:t>Child</w:t>
      </w:r>
      <w:r>
        <w:rPr>
          <w:spacing w:val="-13"/>
          <w:sz w:val="23"/>
        </w:rPr>
        <w:t> </w:t>
      </w:r>
      <w:r>
        <w:rPr>
          <w:sz w:val="23"/>
        </w:rPr>
        <w:t>Users.</w:t>
      </w:r>
      <w:r>
        <w:rPr>
          <w:spacing w:val="-13"/>
          <w:sz w:val="23"/>
        </w:rPr>
        <w:t> </w:t>
      </w:r>
      <w:r>
        <w:rPr>
          <w:sz w:val="23"/>
        </w:rPr>
        <w:t>While</w:t>
      </w:r>
      <w:r>
        <w:rPr>
          <w:spacing w:val="-13"/>
          <w:sz w:val="23"/>
        </w:rPr>
        <w:t> </w:t>
      </w:r>
      <w:r>
        <w:rPr>
          <w:sz w:val="23"/>
        </w:rPr>
        <w:t>I</w:t>
      </w:r>
      <w:r>
        <w:rPr>
          <w:spacing w:val="-13"/>
          <w:sz w:val="23"/>
        </w:rPr>
        <w:t> </w:t>
      </w:r>
      <w:r>
        <w:rPr>
          <w:sz w:val="23"/>
        </w:rPr>
        <w:t>have</w:t>
      </w:r>
      <w:r>
        <w:rPr>
          <w:spacing w:val="-13"/>
          <w:sz w:val="23"/>
        </w:rPr>
        <w:t> </w:t>
      </w:r>
      <w:r>
        <w:rPr>
          <w:sz w:val="23"/>
        </w:rPr>
        <w:t>already</w:t>
      </w:r>
      <w:r>
        <w:rPr>
          <w:spacing w:val="-13"/>
          <w:sz w:val="23"/>
        </w:rPr>
        <w:t> </w:t>
      </w:r>
      <w:r>
        <w:rPr>
          <w:sz w:val="23"/>
        </w:rPr>
        <w:t>taken</w:t>
      </w:r>
      <w:r>
        <w:rPr>
          <w:spacing w:val="-13"/>
          <w:sz w:val="23"/>
        </w:rPr>
        <w:t> </w:t>
      </w:r>
      <w:r>
        <w:rPr>
          <w:sz w:val="23"/>
        </w:rPr>
        <w:t>this</w:t>
      </w:r>
      <w:r>
        <w:rPr>
          <w:spacing w:val="-13"/>
          <w:sz w:val="23"/>
        </w:rPr>
        <w:t> </w:t>
      </w:r>
      <w:r>
        <w:rPr>
          <w:sz w:val="23"/>
        </w:rPr>
        <w:t>factor</w:t>
      </w:r>
      <w:r>
        <w:rPr>
          <w:spacing w:val="-13"/>
          <w:sz w:val="23"/>
        </w:rPr>
        <w:t> </w:t>
      </w:r>
      <w:r>
        <w:rPr>
          <w:sz w:val="23"/>
        </w:rPr>
        <w:t>into </w:t>
      </w:r>
      <w:r>
        <w:rPr>
          <w:spacing w:val="-2"/>
          <w:sz w:val="23"/>
        </w:rPr>
        <w:t>account</w:t>
      </w:r>
      <w:r>
        <w:rPr>
          <w:spacing w:val="1"/>
          <w:sz w:val="23"/>
        </w:rPr>
        <w:t> </w:t>
      </w:r>
      <w:r>
        <w:rPr>
          <w:spacing w:val="-2"/>
          <w:sz w:val="23"/>
        </w:rPr>
        <w:t>when</w:t>
      </w:r>
      <w:r>
        <w:rPr>
          <w:spacing w:val="-5"/>
          <w:sz w:val="23"/>
        </w:rPr>
        <w:t> </w:t>
      </w:r>
      <w:r>
        <w:rPr>
          <w:spacing w:val="-2"/>
          <w:sz w:val="23"/>
        </w:rPr>
        <w:t>determining</w:t>
      </w:r>
      <w:r>
        <w:rPr>
          <w:spacing w:val="2"/>
          <w:sz w:val="23"/>
        </w:rPr>
        <w:t> </w:t>
      </w:r>
      <w:r>
        <w:rPr>
          <w:spacing w:val="-2"/>
          <w:sz w:val="23"/>
        </w:rPr>
        <w:t>the</w:t>
      </w:r>
      <w:r>
        <w:rPr>
          <w:spacing w:val="-11"/>
          <w:sz w:val="23"/>
        </w:rPr>
        <w:t> </w:t>
      </w:r>
      <w:r>
        <w:rPr>
          <w:spacing w:val="-2"/>
          <w:sz w:val="23"/>
        </w:rPr>
        <w:t>fining</w:t>
      </w:r>
      <w:r>
        <w:rPr>
          <w:spacing w:val="-4"/>
          <w:sz w:val="23"/>
        </w:rPr>
        <w:t> </w:t>
      </w:r>
      <w:r>
        <w:rPr>
          <w:spacing w:val="-2"/>
          <w:sz w:val="23"/>
        </w:rPr>
        <w:t>range</w:t>
      </w:r>
      <w:r>
        <w:rPr>
          <w:spacing w:val="-8"/>
          <w:sz w:val="23"/>
        </w:rPr>
        <w:t> </w:t>
      </w:r>
      <w:r>
        <w:rPr>
          <w:spacing w:val="-2"/>
          <w:sz w:val="23"/>
        </w:rPr>
        <w:t>corresponding</w:t>
      </w:r>
      <w:r>
        <w:rPr>
          <w:spacing w:val="9"/>
          <w:sz w:val="23"/>
        </w:rPr>
        <w:t> </w:t>
      </w:r>
      <w:r>
        <w:rPr>
          <w:spacing w:val="-2"/>
          <w:sz w:val="23"/>
        </w:rPr>
        <w:t>to</w:t>
      </w:r>
      <w:r>
        <w:rPr>
          <w:spacing w:val="-6"/>
          <w:sz w:val="23"/>
        </w:rPr>
        <w:t> </w:t>
      </w:r>
      <w:r>
        <w:rPr>
          <w:spacing w:val="-2"/>
          <w:sz w:val="23"/>
        </w:rPr>
        <w:t>Finding 3,</w:t>
      </w:r>
      <w:r>
        <w:rPr>
          <w:spacing w:val="-3"/>
          <w:sz w:val="23"/>
        </w:rPr>
        <w:t> </w:t>
      </w:r>
      <w:r>
        <w:rPr>
          <w:spacing w:val="-2"/>
          <w:sz w:val="23"/>
        </w:rPr>
        <w:t>I</w:t>
      </w:r>
      <w:r>
        <w:rPr>
          <w:spacing w:val="-11"/>
          <w:sz w:val="23"/>
        </w:rPr>
        <w:t> </w:t>
      </w:r>
      <w:r>
        <w:rPr>
          <w:spacing w:val="-2"/>
          <w:sz w:val="23"/>
        </w:rPr>
        <w:t>consider</w:t>
      </w:r>
    </w:p>
    <w:p>
      <w:pPr>
        <w:pStyle w:val="ListParagraph"/>
        <w:spacing w:after="0" w:line="230" w:lineRule="auto"/>
        <w:jc w:val="both"/>
        <w:rPr>
          <w:sz w:val="23"/>
        </w:rPr>
        <w:sectPr>
          <w:pgSz w:w="11900" w:h="16850"/>
          <w:pgMar w:header="0" w:footer="994" w:top="1400" w:bottom="1200" w:left="1275" w:right="850"/>
        </w:sectPr>
      </w:pPr>
    </w:p>
    <w:p>
      <w:pPr>
        <w:spacing w:line="240" w:lineRule="auto" w:before="33"/>
        <w:ind w:left="1714" w:right="586" w:firstLine="7"/>
        <w:jc w:val="both"/>
        <w:rPr>
          <w:sz w:val="22"/>
        </w:rPr>
      </w:pPr>
      <w:r>
        <w:rPr>
          <w:sz w:val="22"/>
        </w:rPr>
        <w:t>that</w:t>
      </w:r>
      <w:r>
        <w:rPr>
          <w:spacing w:val="-2"/>
          <w:sz w:val="22"/>
        </w:rPr>
        <w:t> </w:t>
      </w:r>
      <w:r>
        <w:rPr>
          <w:sz w:val="22"/>
        </w:rPr>
        <w:t>it</w:t>
      </w:r>
      <w:r>
        <w:rPr>
          <w:spacing w:val="-11"/>
          <w:sz w:val="22"/>
        </w:rPr>
        <w:t> </w:t>
      </w:r>
      <w:r>
        <w:rPr>
          <w:sz w:val="22"/>
        </w:rPr>
        <w:t>is</w:t>
      </w:r>
      <w:r>
        <w:rPr>
          <w:spacing w:val="-8"/>
          <w:sz w:val="22"/>
        </w:rPr>
        <w:t> </w:t>
      </w:r>
      <w:r>
        <w:rPr>
          <w:sz w:val="22"/>
        </w:rPr>
        <w:t>important to</w:t>
      </w:r>
      <w:r>
        <w:rPr>
          <w:spacing w:val="-5"/>
          <w:sz w:val="22"/>
        </w:rPr>
        <w:t> </w:t>
      </w:r>
      <w:r>
        <w:rPr>
          <w:sz w:val="22"/>
        </w:rPr>
        <w:t>reflect on</w:t>
      </w:r>
      <w:r>
        <w:rPr>
          <w:spacing w:val="-11"/>
          <w:sz w:val="22"/>
        </w:rPr>
        <w:t> </w:t>
      </w:r>
      <w:r>
        <w:rPr>
          <w:sz w:val="22"/>
        </w:rPr>
        <w:t>the</w:t>
      </w:r>
      <w:r>
        <w:rPr>
          <w:spacing w:val="-7"/>
          <w:sz w:val="22"/>
        </w:rPr>
        <w:t> </w:t>
      </w:r>
      <w:r>
        <w:rPr>
          <w:sz w:val="22"/>
        </w:rPr>
        <w:t>matter</w:t>
      </w:r>
      <w:r>
        <w:rPr>
          <w:spacing w:val="-2"/>
          <w:sz w:val="22"/>
        </w:rPr>
        <w:t> </w:t>
      </w:r>
      <w:r>
        <w:rPr>
          <w:sz w:val="22"/>
        </w:rPr>
        <w:t>further at</w:t>
      </w:r>
      <w:r>
        <w:rPr>
          <w:spacing w:val="-12"/>
          <w:sz w:val="22"/>
        </w:rPr>
        <w:t> </w:t>
      </w:r>
      <w:r>
        <w:rPr>
          <w:sz w:val="22"/>
        </w:rPr>
        <w:t>this juncture in</w:t>
      </w:r>
      <w:r>
        <w:rPr>
          <w:spacing w:val="-8"/>
          <w:sz w:val="22"/>
        </w:rPr>
        <w:t> </w:t>
      </w:r>
      <w:r>
        <w:rPr>
          <w:sz w:val="22"/>
        </w:rPr>
        <w:t>circumstances where</w:t>
      </w:r>
      <w:r>
        <w:rPr>
          <w:spacing w:val="-5"/>
          <w:sz w:val="22"/>
        </w:rPr>
        <w:t> </w:t>
      </w:r>
      <w:r>
        <w:rPr>
          <w:sz w:val="22"/>
        </w:rPr>
        <w:t>this</w:t>
      </w:r>
      <w:r>
        <w:rPr>
          <w:spacing w:val="-8"/>
          <w:sz w:val="22"/>
        </w:rPr>
        <w:t> </w:t>
      </w:r>
      <w:r>
        <w:rPr>
          <w:sz w:val="22"/>
        </w:rPr>
        <w:t>factor stands in</w:t>
      </w:r>
      <w:r>
        <w:rPr>
          <w:spacing w:val="-10"/>
          <w:sz w:val="22"/>
        </w:rPr>
        <w:t> </w:t>
      </w:r>
      <w:r>
        <w:rPr>
          <w:sz w:val="22"/>
        </w:rPr>
        <w:t>marked contrast to</w:t>
      </w:r>
      <w:r>
        <w:rPr>
          <w:spacing w:val="-7"/>
          <w:sz w:val="22"/>
        </w:rPr>
        <w:t> </w:t>
      </w:r>
      <w:r>
        <w:rPr>
          <w:sz w:val="22"/>
        </w:rPr>
        <w:t>the</w:t>
      </w:r>
      <w:r>
        <w:rPr>
          <w:spacing w:val="-8"/>
          <w:sz w:val="22"/>
        </w:rPr>
        <w:t> </w:t>
      </w:r>
      <w:r>
        <w:rPr>
          <w:sz w:val="22"/>
        </w:rPr>
        <w:t>position, as</w:t>
      </w:r>
      <w:r>
        <w:rPr>
          <w:spacing w:val="-9"/>
          <w:sz w:val="22"/>
        </w:rPr>
        <w:t> </w:t>
      </w:r>
      <w:r>
        <w:rPr>
          <w:sz w:val="22"/>
        </w:rPr>
        <w:t>regards the</w:t>
      </w:r>
      <w:r>
        <w:rPr>
          <w:spacing w:val="-8"/>
          <w:sz w:val="22"/>
        </w:rPr>
        <w:t> </w:t>
      </w:r>
      <w:r>
        <w:rPr>
          <w:sz w:val="22"/>
        </w:rPr>
        <w:t>numbers of data subjects that can be said to be affected by the subject-matter</w:t>
      </w:r>
      <w:r>
        <w:rPr>
          <w:spacing w:val="-2"/>
          <w:sz w:val="22"/>
        </w:rPr>
        <w:t> </w:t>
      </w:r>
      <w:r>
        <w:rPr>
          <w:sz w:val="22"/>
        </w:rPr>
        <w:t>of Findings 1 and 5.</w:t>
      </w:r>
      <w:r>
        <w:rPr>
          <w:spacing w:val="40"/>
          <w:sz w:val="22"/>
        </w:rPr>
        <w:t> </w:t>
      </w:r>
      <w:r>
        <w:rPr>
          <w:sz w:val="22"/>
        </w:rPr>
        <w:t>Accordingly, I</w:t>
      </w:r>
      <w:r>
        <w:rPr>
          <w:spacing w:val="-1"/>
          <w:sz w:val="22"/>
        </w:rPr>
        <w:t> </w:t>
      </w:r>
      <w:r>
        <w:rPr>
          <w:sz w:val="22"/>
        </w:rPr>
        <w:t>have taken TTL's submission into account when determining the specific amount of administrative</w:t>
      </w:r>
      <w:r>
        <w:rPr>
          <w:spacing w:val="-8"/>
          <w:sz w:val="22"/>
        </w:rPr>
        <w:t> </w:t>
      </w:r>
      <w:r>
        <w:rPr>
          <w:sz w:val="22"/>
        </w:rPr>
        <w:t>fines</w:t>
      </w:r>
      <w:r>
        <w:rPr>
          <w:spacing w:val="-5"/>
          <w:sz w:val="22"/>
        </w:rPr>
        <w:t> </w:t>
      </w:r>
      <w:r>
        <w:rPr>
          <w:sz w:val="22"/>
        </w:rPr>
        <w:t>to</w:t>
      </w:r>
      <w:r>
        <w:rPr>
          <w:spacing w:val="-3"/>
          <w:sz w:val="22"/>
        </w:rPr>
        <w:t> </w:t>
      </w:r>
      <w:r>
        <w:rPr>
          <w:sz w:val="22"/>
        </w:rPr>
        <w:t>be</w:t>
      </w:r>
      <w:r>
        <w:rPr>
          <w:spacing w:val="-3"/>
          <w:sz w:val="22"/>
        </w:rPr>
        <w:t> </w:t>
      </w:r>
      <w:r>
        <w:rPr>
          <w:sz w:val="22"/>
        </w:rPr>
        <w:t>imposed for Finding 3</w:t>
      </w:r>
      <w:r>
        <w:rPr>
          <w:spacing w:val="-4"/>
          <w:sz w:val="22"/>
        </w:rPr>
        <w:t> </w:t>
      </w:r>
      <w:r>
        <w:rPr>
          <w:sz w:val="22"/>
        </w:rPr>
        <w:t>by selecting an amount from the lower end of the range. TTL has further submitted that the assertion, in</w:t>
      </w:r>
      <w:r>
        <w:rPr>
          <w:spacing w:val="-2"/>
          <w:sz w:val="22"/>
        </w:rPr>
        <w:t> </w:t>
      </w:r>
      <w:r>
        <w:rPr>
          <w:sz w:val="22"/>
        </w:rPr>
        <w:t>the NL SA's comment, that the business model behind the platform is </w:t>
      </w:r>
      <w:r>
        <w:rPr>
          <w:i/>
          <w:sz w:val="22"/>
        </w:rPr>
        <w:t>“predominantly</w:t>
      </w:r>
      <w:r>
        <w:rPr>
          <w:i/>
          <w:spacing w:val="-11"/>
          <w:sz w:val="22"/>
        </w:rPr>
        <w:t> </w:t>
      </w:r>
      <w:r>
        <w:rPr>
          <w:i/>
          <w:sz w:val="22"/>
        </w:rPr>
        <w:t>based</w:t>
      </w:r>
      <w:r>
        <w:rPr>
          <w:i/>
          <w:spacing w:val="-1"/>
          <w:sz w:val="22"/>
        </w:rPr>
        <w:t> </w:t>
      </w:r>
      <w:r>
        <w:rPr>
          <w:i/>
          <w:sz w:val="22"/>
        </w:rPr>
        <w:t>on</w:t>
      </w:r>
      <w:r>
        <w:rPr>
          <w:i/>
          <w:spacing w:val="-2"/>
          <w:sz w:val="22"/>
        </w:rPr>
        <w:t> </w:t>
      </w:r>
      <w:r>
        <w:rPr>
          <w:i/>
          <w:sz w:val="22"/>
        </w:rPr>
        <w:t>the</w:t>
      </w:r>
      <w:r>
        <w:rPr>
          <w:i/>
          <w:spacing w:val="-1"/>
          <w:sz w:val="22"/>
        </w:rPr>
        <w:t> </w:t>
      </w:r>
      <w:r>
        <w:rPr>
          <w:i/>
          <w:sz w:val="22"/>
        </w:rPr>
        <w:t>processing of</w:t>
      </w:r>
      <w:r>
        <w:rPr>
          <w:i/>
          <w:spacing w:val="-6"/>
          <w:sz w:val="22"/>
        </w:rPr>
        <w:t> </w:t>
      </w:r>
      <w:r>
        <w:rPr>
          <w:i/>
          <w:sz w:val="22"/>
        </w:rPr>
        <w:t>personal data of</w:t>
      </w:r>
      <w:r>
        <w:rPr>
          <w:i/>
          <w:spacing w:val="-7"/>
          <w:sz w:val="22"/>
        </w:rPr>
        <w:t> </w:t>
      </w:r>
      <w:r>
        <w:rPr>
          <w:i/>
          <w:sz w:val="22"/>
        </w:rPr>
        <w:t>its</w:t>
      </w:r>
      <w:r>
        <w:rPr>
          <w:i/>
          <w:spacing w:val="-5"/>
          <w:sz w:val="22"/>
        </w:rPr>
        <w:t> </w:t>
      </w:r>
      <w:r>
        <w:rPr>
          <w:i/>
          <w:sz w:val="22"/>
        </w:rPr>
        <w:t>users</w:t>
      </w:r>
      <w:r>
        <w:rPr>
          <w:i/>
          <w:spacing w:val="-2"/>
          <w:sz w:val="22"/>
        </w:rPr>
        <w:t> </w:t>
      </w:r>
      <w:r>
        <w:rPr>
          <w:i/>
          <w:sz w:val="22"/>
        </w:rPr>
        <w:t>for</w:t>
      </w:r>
      <w:r>
        <w:rPr>
          <w:i/>
          <w:spacing w:val="-1"/>
          <w:sz w:val="22"/>
        </w:rPr>
        <w:t> </w:t>
      </w:r>
      <w:r>
        <w:rPr>
          <w:i/>
          <w:sz w:val="22"/>
        </w:rPr>
        <w:t>advertising</w:t>
      </w:r>
      <w:r>
        <w:rPr>
          <w:i/>
          <w:sz w:val="22"/>
        </w:rPr>
        <w:t> purposes”</w:t>
      </w:r>
      <w:r>
        <w:rPr>
          <w:i/>
          <w:spacing w:val="-13"/>
          <w:sz w:val="22"/>
        </w:rPr>
        <w:t> </w:t>
      </w:r>
      <w:r>
        <w:rPr>
          <w:sz w:val="22"/>
        </w:rPr>
        <w:t>is</w:t>
      </w:r>
      <w:r>
        <w:rPr>
          <w:spacing w:val="-12"/>
          <w:sz w:val="22"/>
        </w:rPr>
        <w:t> </w:t>
      </w:r>
      <w:r>
        <w:rPr>
          <w:sz w:val="22"/>
        </w:rPr>
        <w:t>not</w:t>
      </w:r>
      <w:r>
        <w:rPr>
          <w:spacing w:val="-13"/>
          <w:sz w:val="22"/>
        </w:rPr>
        <w:t> </w:t>
      </w:r>
      <w:r>
        <w:rPr>
          <w:sz w:val="22"/>
        </w:rPr>
        <w:t>a</w:t>
      </w:r>
      <w:r>
        <w:rPr>
          <w:spacing w:val="-12"/>
          <w:sz w:val="22"/>
        </w:rPr>
        <w:t> </w:t>
      </w:r>
      <w:r>
        <w:rPr>
          <w:sz w:val="22"/>
        </w:rPr>
        <w:t>relevant</w:t>
      </w:r>
      <w:r>
        <w:rPr>
          <w:spacing w:val="-12"/>
          <w:sz w:val="22"/>
        </w:rPr>
        <w:t> </w:t>
      </w:r>
      <w:r>
        <w:rPr>
          <w:sz w:val="22"/>
        </w:rPr>
        <w:t>factor</w:t>
      </w:r>
      <w:r>
        <w:rPr>
          <w:spacing w:val="-9"/>
          <w:sz w:val="22"/>
        </w:rPr>
        <w:t> </w:t>
      </w:r>
      <w:r>
        <w:rPr>
          <w:sz w:val="22"/>
        </w:rPr>
        <w:t>in</w:t>
      </w:r>
      <w:r>
        <w:rPr>
          <w:spacing w:val="-13"/>
          <w:sz w:val="22"/>
        </w:rPr>
        <w:t> </w:t>
      </w:r>
      <w:r>
        <w:rPr>
          <w:sz w:val="22"/>
        </w:rPr>
        <w:t>the</w:t>
      </w:r>
      <w:r>
        <w:rPr>
          <w:spacing w:val="-9"/>
          <w:sz w:val="22"/>
        </w:rPr>
        <w:t> </w:t>
      </w:r>
      <w:r>
        <w:rPr>
          <w:sz w:val="22"/>
        </w:rPr>
        <w:t>calculation</w:t>
      </w:r>
      <w:r>
        <w:rPr>
          <w:spacing w:val="-1"/>
          <w:sz w:val="22"/>
        </w:rPr>
        <w:t> </w:t>
      </w:r>
      <w:r>
        <w:rPr>
          <w:sz w:val="22"/>
        </w:rPr>
        <w:t>of</w:t>
      </w:r>
      <w:r>
        <w:rPr>
          <w:spacing w:val="-13"/>
          <w:sz w:val="22"/>
        </w:rPr>
        <w:t> </w:t>
      </w:r>
      <w:r>
        <w:rPr>
          <w:sz w:val="22"/>
        </w:rPr>
        <w:t>an</w:t>
      </w:r>
      <w:r>
        <w:rPr>
          <w:spacing w:val="-12"/>
          <w:sz w:val="22"/>
        </w:rPr>
        <w:t> </w:t>
      </w:r>
      <w:r>
        <w:rPr>
          <w:sz w:val="22"/>
        </w:rPr>
        <w:t>administrative</w:t>
      </w:r>
      <w:r>
        <w:rPr>
          <w:spacing w:val="-13"/>
          <w:sz w:val="22"/>
        </w:rPr>
        <w:t> </w:t>
      </w:r>
      <w:r>
        <w:rPr>
          <w:sz w:val="22"/>
        </w:rPr>
        <w:t>fine</w:t>
      </w:r>
      <w:r>
        <w:rPr>
          <w:spacing w:val="-9"/>
          <w:sz w:val="22"/>
        </w:rPr>
        <w:t> </w:t>
      </w:r>
      <w:r>
        <w:rPr>
          <w:sz w:val="22"/>
        </w:rPr>
        <w:t>and</w:t>
      </w:r>
      <w:r>
        <w:rPr>
          <w:spacing w:val="-13"/>
          <w:sz w:val="22"/>
        </w:rPr>
        <w:t> </w:t>
      </w:r>
      <w:r>
        <w:rPr>
          <w:sz w:val="22"/>
        </w:rPr>
        <w:t>that </w:t>
      </w:r>
      <w:r>
        <w:rPr>
          <w:i/>
          <w:sz w:val="22"/>
        </w:rPr>
        <w:t>“(m)oreover,</w:t>
      </w:r>
      <w:r>
        <w:rPr>
          <w:i/>
          <w:spacing w:val="-13"/>
          <w:sz w:val="22"/>
        </w:rPr>
        <w:t> </w:t>
      </w:r>
      <w:r>
        <w:rPr>
          <w:i/>
          <w:sz w:val="22"/>
        </w:rPr>
        <w:t>TikTok's</w:t>
      </w:r>
      <w:r>
        <w:rPr>
          <w:i/>
          <w:spacing w:val="-12"/>
          <w:sz w:val="22"/>
        </w:rPr>
        <w:t> </w:t>
      </w:r>
      <w:r>
        <w:rPr>
          <w:i/>
          <w:sz w:val="22"/>
        </w:rPr>
        <w:t>processing</w:t>
      </w:r>
      <w:r>
        <w:rPr>
          <w:i/>
          <w:spacing w:val="-13"/>
          <w:sz w:val="22"/>
        </w:rPr>
        <w:t> </w:t>
      </w:r>
      <w:r>
        <w:rPr>
          <w:i/>
          <w:sz w:val="22"/>
        </w:rPr>
        <w:t>of</w:t>
      </w:r>
      <w:r>
        <w:rPr>
          <w:i/>
          <w:spacing w:val="-12"/>
          <w:sz w:val="22"/>
        </w:rPr>
        <w:t> </w:t>
      </w:r>
      <w:r>
        <w:rPr>
          <w:i/>
          <w:sz w:val="22"/>
        </w:rPr>
        <w:t>user</w:t>
      </w:r>
      <w:r>
        <w:rPr>
          <w:i/>
          <w:spacing w:val="-10"/>
          <w:sz w:val="22"/>
        </w:rPr>
        <w:t> </w:t>
      </w:r>
      <w:r>
        <w:rPr>
          <w:i/>
          <w:sz w:val="22"/>
        </w:rPr>
        <w:t>data</w:t>
      </w:r>
      <w:r>
        <w:rPr>
          <w:i/>
          <w:spacing w:val="-11"/>
          <w:sz w:val="22"/>
        </w:rPr>
        <w:t> </w:t>
      </w:r>
      <w:r>
        <w:rPr>
          <w:i/>
          <w:sz w:val="22"/>
        </w:rPr>
        <w:t>for</w:t>
      </w:r>
      <w:r>
        <w:rPr>
          <w:i/>
          <w:spacing w:val="-12"/>
          <w:sz w:val="22"/>
        </w:rPr>
        <w:t> </w:t>
      </w:r>
      <w:r>
        <w:rPr>
          <w:i/>
          <w:sz w:val="22"/>
        </w:rPr>
        <w:t>the</w:t>
      </w:r>
      <w:r>
        <w:rPr>
          <w:i/>
          <w:spacing w:val="-13"/>
          <w:sz w:val="22"/>
        </w:rPr>
        <w:t> </w:t>
      </w:r>
      <w:r>
        <w:rPr>
          <w:i/>
          <w:sz w:val="22"/>
        </w:rPr>
        <w:t>purpose</w:t>
      </w:r>
      <w:r>
        <w:rPr>
          <w:i/>
          <w:spacing w:val="-8"/>
          <w:sz w:val="22"/>
        </w:rPr>
        <w:t> </w:t>
      </w:r>
      <w:r>
        <w:rPr>
          <w:i/>
          <w:sz w:val="22"/>
        </w:rPr>
        <w:t>of</w:t>
      </w:r>
      <w:r>
        <w:rPr>
          <w:i/>
          <w:spacing w:val="-13"/>
          <w:sz w:val="22"/>
        </w:rPr>
        <w:t> </w:t>
      </w:r>
      <w:r>
        <w:rPr>
          <w:i/>
          <w:sz w:val="22"/>
        </w:rPr>
        <w:t>advertising,</w:t>
      </w:r>
      <w:r>
        <w:rPr>
          <w:i/>
          <w:spacing w:val="-2"/>
          <w:sz w:val="22"/>
        </w:rPr>
        <w:t> </w:t>
      </w:r>
      <w:r>
        <w:rPr>
          <w:i/>
          <w:sz w:val="22"/>
        </w:rPr>
        <w:t>whether</w:t>
      </w:r>
      <w:r>
        <w:rPr>
          <w:i/>
          <w:sz w:val="22"/>
        </w:rPr>
        <w:t> with</w:t>
      </w:r>
      <w:r>
        <w:rPr>
          <w:i/>
          <w:spacing w:val="-9"/>
          <w:sz w:val="22"/>
        </w:rPr>
        <w:t> </w:t>
      </w:r>
      <w:r>
        <w:rPr>
          <w:i/>
          <w:sz w:val="22"/>
        </w:rPr>
        <w:t>respect</w:t>
      </w:r>
      <w:r>
        <w:rPr>
          <w:i/>
          <w:spacing w:val="-2"/>
          <w:sz w:val="22"/>
        </w:rPr>
        <w:t> </w:t>
      </w:r>
      <w:r>
        <w:rPr>
          <w:i/>
          <w:sz w:val="22"/>
        </w:rPr>
        <w:t>to</w:t>
      </w:r>
      <w:r>
        <w:rPr>
          <w:i/>
          <w:spacing w:val="-10"/>
          <w:sz w:val="22"/>
        </w:rPr>
        <w:t> </w:t>
      </w:r>
      <w:r>
        <w:rPr>
          <w:i/>
          <w:sz w:val="22"/>
        </w:rPr>
        <w:t>children</w:t>
      </w:r>
      <w:r>
        <w:rPr>
          <w:i/>
          <w:spacing w:val="-1"/>
          <w:sz w:val="22"/>
        </w:rPr>
        <w:t> </w:t>
      </w:r>
      <w:r>
        <w:rPr>
          <w:i/>
          <w:sz w:val="22"/>
        </w:rPr>
        <w:t>or</w:t>
      </w:r>
      <w:r>
        <w:rPr>
          <w:i/>
          <w:spacing w:val="-7"/>
          <w:sz w:val="22"/>
        </w:rPr>
        <w:t> </w:t>
      </w:r>
      <w:r>
        <w:rPr>
          <w:i/>
          <w:sz w:val="22"/>
        </w:rPr>
        <w:t>otherwise,</w:t>
      </w:r>
      <w:r>
        <w:rPr>
          <w:i/>
          <w:spacing w:val="-2"/>
          <w:sz w:val="22"/>
        </w:rPr>
        <w:t> </w:t>
      </w:r>
      <w:r>
        <w:rPr>
          <w:i/>
          <w:sz w:val="22"/>
        </w:rPr>
        <w:t>was</w:t>
      </w:r>
      <w:r>
        <w:rPr>
          <w:i/>
          <w:spacing w:val="-7"/>
          <w:sz w:val="22"/>
        </w:rPr>
        <w:t> </w:t>
      </w:r>
      <w:r>
        <w:rPr>
          <w:i/>
          <w:sz w:val="22"/>
        </w:rPr>
        <w:t>not</w:t>
      </w:r>
      <w:r>
        <w:rPr>
          <w:i/>
          <w:spacing w:val="-9"/>
          <w:sz w:val="22"/>
        </w:rPr>
        <w:t> </w:t>
      </w:r>
      <w:r>
        <w:rPr>
          <w:i/>
          <w:sz w:val="22"/>
        </w:rPr>
        <w:t>within the</w:t>
      </w:r>
      <w:r>
        <w:rPr>
          <w:i/>
          <w:spacing w:val="-7"/>
          <w:sz w:val="22"/>
        </w:rPr>
        <w:t> </w:t>
      </w:r>
      <w:r>
        <w:rPr>
          <w:i/>
          <w:sz w:val="22"/>
        </w:rPr>
        <w:t>scope</w:t>
      </w:r>
      <w:r>
        <w:rPr>
          <w:i/>
          <w:spacing w:val="-4"/>
          <w:sz w:val="22"/>
        </w:rPr>
        <w:t> </w:t>
      </w:r>
      <w:r>
        <w:rPr>
          <w:i/>
          <w:sz w:val="22"/>
        </w:rPr>
        <w:t>of</w:t>
      </w:r>
      <w:r>
        <w:rPr>
          <w:i/>
          <w:spacing w:val="-9"/>
          <w:sz w:val="22"/>
        </w:rPr>
        <w:t> </w:t>
      </w:r>
      <w:r>
        <w:rPr>
          <w:i/>
          <w:sz w:val="22"/>
        </w:rPr>
        <w:t>the</w:t>
      </w:r>
      <w:r>
        <w:rPr>
          <w:i/>
          <w:spacing w:val="-7"/>
          <w:sz w:val="22"/>
        </w:rPr>
        <w:t> </w:t>
      </w:r>
      <w:r>
        <w:rPr>
          <w:i/>
          <w:sz w:val="22"/>
        </w:rPr>
        <w:t>Inquiry</w:t>
      </w:r>
      <w:r>
        <w:rPr>
          <w:i/>
          <w:spacing w:val="-4"/>
          <w:sz w:val="22"/>
        </w:rPr>
        <w:t> </w:t>
      </w:r>
      <w:r>
        <w:rPr>
          <w:i/>
          <w:sz w:val="22"/>
        </w:rPr>
        <w:t>and,</w:t>
      </w:r>
      <w:r>
        <w:rPr>
          <w:i/>
          <w:spacing w:val="-5"/>
          <w:sz w:val="22"/>
        </w:rPr>
        <w:t> </w:t>
      </w:r>
      <w:r>
        <w:rPr>
          <w:i/>
          <w:sz w:val="22"/>
        </w:rPr>
        <w:t>as such, was not the subject of consideration by the DPC.”</w:t>
      </w:r>
      <w:r>
        <w:rPr>
          <w:i/>
          <w:spacing w:val="40"/>
          <w:sz w:val="22"/>
        </w:rPr>
        <w:t> </w:t>
      </w:r>
      <w:r>
        <w:rPr>
          <w:sz w:val="22"/>
        </w:rPr>
        <w:t>While I</w:t>
      </w:r>
      <w:r>
        <w:rPr>
          <w:spacing w:val="-1"/>
          <w:sz w:val="22"/>
        </w:rPr>
        <w:t> </w:t>
      </w:r>
      <w:r>
        <w:rPr>
          <w:sz w:val="22"/>
        </w:rPr>
        <w:t>disagree that such matters</w:t>
      </w:r>
      <w:r>
        <w:rPr>
          <w:spacing w:val="-13"/>
          <w:sz w:val="22"/>
        </w:rPr>
        <w:t> </w:t>
      </w:r>
      <w:r>
        <w:rPr>
          <w:sz w:val="22"/>
        </w:rPr>
        <w:t>are</w:t>
      </w:r>
      <w:r>
        <w:rPr>
          <w:spacing w:val="-12"/>
          <w:sz w:val="22"/>
        </w:rPr>
        <w:t> </w:t>
      </w:r>
      <w:r>
        <w:rPr>
          <w:sz w:val="22"/>
        </w:rPr>
        <w:t>not</w:t>
      </w:r>
      <w:r>
        <w:rPr>
          <w:spacing w:val="-13"/>
          <w:sz w:val="22"/>
        </w:rPr>
        <w:t> </w:t>
      </w:r>
      <w:r>
        <w:rPr>
          <w:sz w:val="22"/>
        </w:rPr>
        <w:t>relevant</w:t>
      </w:r>
      <w:r>
        <w:rPr>
          <w:spacing w:val="-3"/>
          <w:sz w:val="22"/>
        </w:rPr>
        <w:t> </w:t>
      </w:r>
      <w:r>
        <w:rPr>
          <w:sz w:val="22"/>
        </w:rPr>
        <w:t>in</w:t>
      </w:r>
      <w:r>
        <w:rPr>
          <w:spacing w:val="-13"/>
          <w:sz w:val="22"/>
        </w:rPr>
        <w:t> </w:t>
      </w:r>
      <w:r>
        <w:rPr>
          <w:sz w:val="22"/>
        </w:rPr>
        <w:t>the</w:t>
      </w:r>
      <w:r>
        <w:rPr>
          <w:spacing w:val="-11"/>
          <w:sz w:val="22"/>
        </w:rPr>
        <w:t> </w:t>
      </w:r>
      <w:r>
        <w:rPr>
          <w:sz w:val="22"/>
        </w:rPr>
        <w:t>context</w:t>
      </w:r>
      <w:r>
        <w:rPr>
          <w:spacing w:val="-4"/>
          <w:sz w:val="22"/>
        </w:rPr>
        <w:t> </w:t>
      </w:r>
      <w:r>
        <w:rPr>
          <w:sz w:val="22"/>
        </w:rPr>
        <w:t>of</w:t>
      </w:r>
      <w:r>
        <w:rPr>
          <w:spacing w:val="-13"/>
          <w:sz w:val="22"/>
        </w:rPr>
        <w:t> </w:t>
      </w:r>
      <w:r>
        <w:rPr>
          <w:sz w:val="22"/>
        </w:rPr>
        <w:t>the</w:t>
      </w:r>
      <w:r>
        <w:rPr>
          <w:spacing w:val="-10"/>
          <w:sz w:val="22"/>
        </w:rPr>
        <w:t> </w:t>
      </w:r>
      <w:r>
        <w:rPr>
          <w:sz w:val="22"/>
        </w:rPr>
        <w:t>Article</w:t>
      </w:r>
      <w:r>
        <w:rPr>
          <w:spacing w:val="-7"/>
          <w:sz w:val="22"/>
        </w:rPr>
        <w:t> </w:t>
      </w:r>
      <w:r>
        <w:rPr>
          <w:sz w:val="22"/>
        </w:rPr>
        <w:t>83(2)</w:t>
      </w:r>
      <w:r>
        <w:rPr>
          <w:spacing w:val="-13"/>
          <w:sz w:val="22"/>
        </w:rPr>
        <w:t> </w:t>
      </w:r>
      <w:r>
        <w:rPr>
          <w:sz w:val="22"/>
        </w:rPr>
        <w:t>GDPR</w:t>
      </w:r>
      <w:r>
        <w:rPr>
          <w:spacing w:val="-10"/>
          <w:sz w:val="22"/>
        </w:rPr>
        <w:t> </w:t>
      </w:r>
      <w:r>
        <w:rPr>
          <w:sz w:val="22"/>
        </w:rPr>
        <w:t>assessment, I</w:t>
      </w:r>
      <w:r>
        <w:rPr>
          <w:spacing w:val="-13"/>
          <w:sz w:val="22"/>
        </w:rPr>
        <w:t> </w:t>
      </w:r>
      <w:r>
        <w:rPr>
          <w:sz w:val="22"/>
        </w:rPr>
        <w:t>agree with TTL's submission that these matters were not within the scope of the within Inquiry and, accordingly, were not subject to examination by the DPC.</w:t>
      </w:r>
      <w:r>
        <w:rPr>
          <w:spacing w:val="40"/>
          <w:sz w:val="22"/>
        </w:rPr>
        <w:t> </w:t>
      </w:r>
      <w:r>
        <w:rPr>
          <w:sz w:val="22"/>
        </w:rPr>
        <w:t>In the circumstances, I agree that it would not be appropriate for me to take them into account when determining the specific amount of the administrative fines to be imposed and,</w:t>
      </w:r>
      <w:r>
        <w:rPr>
          <w:spacing w:val="-5"/>
          <w:sz w:val="22"/>
        </w:rPr>
        <w:t> </w:t>
      </w:r>
      <w:r>
        <w:rPr>
          <w:sz w:val="22"/>
        </w:rPr>
        <w:t>for</w:t>
      </w:r>
      <w:r>
        <w:rPr>
          <w:spacing w:val="-8"/>
          <w:sz w:val="22"/>
        </w:rPr>
        <w:t> </w:t>
      </w:r>
      <w:r>
        <w:rPr>
          <w:sz w:val="22"/>
        </w:rPr>
        <w:t>the</w:t>
      </w:r>
      <w:r>
        <w:rPr>
          <w:spacing w:val="-6"/>
          <w:sz w:val="22"/>
        </w:rPr>
        <w:t> </w:t>
      </w:r>
      <w:r>
        <w:rPr>
          <w:sz w:val="22"/>
        </w:rPr>
        <w:t>avoidance of</w:t>
      </w:r>
      <w:r>
        <w:rPr>
          <w:spacing w:val="-5"/>
          <w:sz w:val="22"/>
        </w:rPr>
        <w:t> </w:t>
      </w:r>
      <w:r>
        <w:rPr>
          <w:sz w:val="22"/>
        </w:rPr>
        <w:t>doubt, I</w:t>
      </w:r>
      <w:r>
        <w:rPr>
          <w:spacing w:val="-10"/>
          <w:sz w:val="22"/>
        </w:rPr>
        <w:t> </w:t>
      </w:r>
      <w:r>
        <w:rPr>
          <w:sz w:val="22"/>
        </w:rPr>
        <w:t>confirm that</w:t>
      </w:r>
      <w:r>
        <w:rPr>
          <w:spacing w:val="-1"/>
          <w:sz w:val="22"/>
        </w:rPr>
        <w:t> </w:t>
      </w:r>
      <w:r>
        <w:rPr>
          <w:sz w:val="22"/>
        </w:rPr>
        <w:t>I</w:t>
      </w:r>
      <w:r>
        <w:rPr>
          <w:spacing w:val="-11"/>
          <w:sz w:val="22"/>
        </w:rPr>
        <w:t> </w:t>
      </w:r>
      <w:r>
        <w:rPr>
          <w:sz w:val="22"/>
        </w:rPr>
        <w:t>have</w:t>
      </w:r>
      <w:r>
        <w:rPr>
          <w:spacing w:val="-4"/>
          <w:sz w:val="22"/>
        </w:rPr>
        <w:t> </w:t>
      </w:r>
      <w:r>
        <w:rPr>
          <w:sz w:val="22"/>
        </w:rPr>
        <w:t>not</w:t>
      </w:r>
      <w:r>
        <w:rPr>
          <w:spacing w:val="-6"/>
          <w:sz w:val="22"/>
        </w:rPr>
        <w:t> </w:t>
      </w:r>
      <w:r>
        <w:rPr>
          <w:sz w:val="22"/>
        </w:rPr>
        <w:t>taken account of such matters as part of any aspect of the fining assessment.</w:t>
      </w:r>
    </w:p>
    <w:p>
      <w:pPr>
        <w:pStyle w:val="BodyText"/>
      </w:pPr>
    </w:p>
    <w:p>
      <w:pPr>
        <w:pStyle w:val="ListParagraph"/>
        <w:numPr>
          <w:ilvl w:val="1"/>
          <w:numId w:val="28"/>
        </w:numPr>
        <w:tabs>
          <w:tab w:pos="1721" w:val="left" w:leader="none"/>
        </w:tabs>
        <w:spacing w:line="240" w:lineRule="auto" w:before="1" w:after="0"/>
        <w:ind w:left="1721" w:right="585" w:hanging="568"/>
        <w:jc w:val="both"/>
        <w:rPr>
          <w:sz w:val="22"/>
        </w:rPr>
      </w:pPr>
      <w:r>
        <w:rPr>
          <w:sz w:val="22"/>
        </w:rPr>
        <w:t>In relation to the FR SA's comment, TTL has submitted that the FR SA has not identified any relevant factors which have not already been taken into account by the DPC in proposing the fining ranges in the Draft Decision.</w:t>
      </w:r>
      <w:r>
        <w:rPr>
          <w:spacing w:val="40"/>
          <w:sz w:val="22"/>
        </w:rPr>
        <w:t> </w:t>
      </w:r>
      <w:r>
        <w:rPr>
          <w:sz w:val="22"/>
        </w:rPr>
        <w:t>TTL's view, in this regard, is that </w:t>
      </w:r>
      <w:r>
        <w:rPr>
          <w:i/>
          <w:sz w:val="22"/>
        </w:rPr>
        <w:t>“(w)ere the DPC to factor those elements in twice, this would</w:t>
      </w:r>
      <w:r>
        <w:rPr>
          <w:i/>
          <w:sz w:val="22"/>
        </w:rPr>
        <w:t> constitute an error of law and would result in an administrative fine which is disproportionate</w:t>
      </w:r>
      <w:r>
        <w:rPr>
          <w:i/>
          <w:spacing w:val="-10"/>
          <w:sz w:val="22"/>
        </w:rPr>
        <w:t> </w:t>
      </w:r>
      <w:r>
        <w:rPr>
          <w:i/>
          <w:sz w:val="22"/>
        </w:rPr>
        <w:t>and</w:t>
      </w:r>
      <w:r>
        <w:rPr>
          <w:i/>
          <w:spacing w:val="-7"/>
          <w:sz w:val="22"/>
        </w:rPr>
        <w:t> </w:t>
      </w:r>
      <w:r>
        <w:rPr>
          <w:sz w:val="22"/>
        </w:rPr>
        <w:t>excessive.</w:t>
      </w:r>
      <w:r>
        <w:rPr>
          <w:sz w:val="22"/>
          <w:vertAlign w:val="superscript"/>
        </w:rPr>
        <w:t>368</w:t>
      </w:r>
      <w:r>
        <w:rPr>
          <w:sz w:val="22"/>
          <w:vertAlign w:val="baseline"/>
        </w:rPr>
        <w:t>”</w:t>
      </w:r>
      <w:r>
        <w:rPr>
          <w:spacing w:val="32"/>
          <w:sz w:val="22"/>
          <w:vertAlign w:val="baseline"/>
        </w:rPr>
        <w:t> </w:t>
      </w:r>
      <w:r>
        <w:rPr>
          <w:sz w:val="22"/>
          <w:vertAlign w:val="baseline"/>
        </w:rPr>
        <w:t>It</w:t>
      </w:r>
      <w:r>
        <w:rPr>
          <w:spacing w:val="-9"/>
          <w:sz w:val="22"/>
          <w:vertAlign w:val="baseline"/>
        </w:rPr>
        <w:t> </w:t>
      </w:r>
      <w:r>
        <w:rPr>
          <w:sz w:val="22"/>
          <w:vertAlign w:val="baseline"/>
        </w:rPr>
        <w:t>is</w:t>
      </w:r>
      <w:r>
        <w:rPr>
          <w:spacing w:val="-8"/>
          <w:sz w:val="22"/>
          <w:vertAlign w:val="baseline"/>
        </w:rPr>
        <w:t> </w:t>
      </w:r>
      <w:r>
        <w:rPr>
          <w:sz w:val="22"/>
          <w:vertAlign w:val="baseline"/>
        </w:rPr>
        <w:t>important to</w:t>
      </w:r>
      <w:r>
        <w:rPr>
          <w:spacing w:val="-9"/>
          <w:sz w:val="22"/>
          <w:vertAlign w:val="baseline"/>
        </w:rPr>
        <w:t> </w:t>
      </w:r>
      <w:r>
        <w:rPr>
          <w:sz w:val="22"/>
          <w:vertAlign w:val="baseline"/>
        </w:rPr>
        <w:t>remember, in</w:t>
      </w:r>
      <w:r>
        <w:rPr>
          <w:spacing w:val="-12"/>
          <w:sz w:val="22"/>
          <w:vertAlign w:val="baseline"/>
        </w:rPr>
        <w:t> </w:t>
      </w:r>
      <w:r>
        <w:rPr>
          <w:sz w:val="22"/>
          <w:vertAlign w:val="baseline"/>
        </w:rPr>
        <w:t>this</w:t>
      </w:r>
      <w:r>
        <w:rPr>
          <w:spacing w:val="-6"/>
          <w:sz w:val="22"/>
          <w:vertAlign w:val="baseline"/>
        </w:rPr>
        <w:t> </w:t>
      </w:r>
      <w:r>
        <w:rPr>
          <w:sz w:val="22"/>
          <w:vertAlign w:val="baseline"/>
        </w:rPr>
        <w:t>regard, that my</w:t>
      </w:r>
      <w:r>
        <w:rPr>
          <w:spacing w:val="-13"/>
          <w:sz w:val="22"/>
          <w:vertAlign w:val="baseline"/>
        </w:rPr>
        <w:t> </w:t>
      </w:r>
      <w:r>
        <w:rPr>
          <w:sz w:val="22"/>
          <w:vertAlign w:val="baseline"/>
        </w:rPr>
        <w:t>final</w:t>
      </w:r>
      <w:r>
        <w:rPr>
          <w:spacing w:val="-12"/>
          <w:sz w:val="22"/>
          <w:vertAlign w:val="baseline"/>
        </w:rPr>
        <w:t> </w:t>
      </w:r>
      <w:r>
        <w:rPr>
          <w:sz w:val="22"/>
          <w:vertAlign w:val="baseline"/>
        </w:rPr>
        <w:t>determination</w:t>
      </w:r>
      <w:r>
        <w:rPr>
          <w:spacing w:val="-12"/>
          <w:sz w:val="22"/>
          <w:vertAlign w:val="baseline"/>
        </w:rPr>
        <w:t> </w:t>
      </w:r>
      <w:r>
        <w:rPr>
          <w:sz w:val="22"/>
          <w:vertAlign w:val="baseline"/>
        </w:rPr>
        <w:t>of</w:t>
      </w:r>
      <w:r>
        <w:rPr>
          <w:spacing w:val="-12"/>
          <w:sz w:val="22"/>
          <w:vertAlign w:val="baseline"/>
        </w:rPr>
        <w:t> </w:t>
      </w:r>
      <w:r>
        <w:rPr>
          <w:sz w:val="22"/>
          <w:vertAlign w:val="baseline"/>
        </w:rPr>
        <w:t>the</w:t>
      </w:r>
      <w:r>
        <w:rPr>
          <w:spacing w:val="-11"/>
          <w:sz w:val="22"/>
          <w:vertAlign w:val="baseline"/>
        </w:rPr>
        <w:t> </w:t>
      </w:r>
      <w:r>
        <w:rPr>
          <w:sz w:val="22"/>
          <w:vertAlign w:val="baseline"/>
        </w:rPr>
        <w:t>specific</w:t>
      </w:r>
      <w:r>
        <w:rPr>
          <w:spacing w:val="-7"/>
          <w:sz w:val="22"/>
          <w:vertAlign w:val="baseline"/>
        </w:rPr>
        <w:t> </w:t>
      </w:r>
      <w:r>
        <w:rPr>
          <w:sz w:val="22"/>
          <w:vertAlign w:val="baseline"/>
        </w:rPr>
        <w:t>fine</w:t>
      </w:r>
      <w:r>
        <w:rPr>
          <w:spacing w:val="-13"/>
          <w:sz w:val="22"/>
          <w:vertAlign w:val="baseline"/>
        </w:rPr>
        <w:t> </w:t>
      </w:r>
      <w:r>
        <w:rPr>
          <w:sz w:val="22"/>
          <w:vertAlign w:val="baseline"/>
        </w:rPr>
        <w:t>to</w:t>
      </w:r>
      <w:r>
        <w:rPr>
          <w:spacing w:val="-12"/>
          <w:sz w:val="22"/>
          <w:vertAlign w:val="baseline"/>
        </w:rPr>
        <w:t> </w:t>
      </w:r>
      <w:r>
        <w:rPr>
          <w:sz w:val="22"/>
          <w:vertAlign w:val="baseline"/>
        </w:rPr>
        <w:t>be</w:t>
      </w:r>
      <w:r>
        <w:rPr>
          <w:spacing w:val="-13"/>
          <w:sz w:val="22"/>
          <w:vertAlign w:val="baseline"/>
        </w:rPr>
        <w:t> </w:t>
      </w:r>
      <w:r>
        <w:rPr>
          <w:sz w:val="22"/>
          <w:vertAlign w:val="baseline"/>
        </w:rPr>
        <w:t>imposed,</w:t>
      </w:r>
      <w:r>
        <w:rPr>
          <w:spacing w:val="-4"/>
          <w:sz w:val="22"/>
          <w:vertAlign w:val="baseline"/>
        </w:rPr>
        <w:t> </w:t>
      </w:r>
      <w:r>
        <w:rPr>
          <w:sz w:val="22"/>
          <w:vertAlign w:val="baseline"/>
        </w:rPr>
        <w:t>from</w:t>
      </w:r>
      <w:r>
        <w:rPr>
          <w:spacing w:val="-13"/>
          <w:sz w:val="22"/>
          <w:vertAlign w:val="baseline"/>
        </w:rPr>
        <w:t> </w:t>
      </w:r>
      <w:r>
        <w:rPr>
          <w:sz w:val="22"/>
          <w:vertAlign w:val="baseline"/>
        </w:rPr>
        <w:t>within</w:t>
      </w:r>
      <w:r>
        <w:rPr>
          <w:spacing w:val="-8"/>
          <w:sz w:val="22"/>
          <w:vertAlign w:val="baseline"/>
        </w:rPr>
        <w:t> </w:t>
      </w:r>
      <w:r>
        <w:rPr>
          <w:sz w:val="22"/>
          <w:vertAlign w:val="baseline"/>
        </w:rPr>
        <w:t>any</w:t>
      </w:r>
      <w:r>
        <w:rPr>
          <w:spacing w:val="-10"/>
          <w:sz w:val="22"/>
          <w:vertAlign w:val="baseline"/>
        </w:rPr>
        <w:t> </w:t>
      </w:r>
      <w:r>
        <w:rPr>
          <w:sz w:val="22"/>
          <w:vertAlign w:val="baseline"/>
        </w:rPr>
        <w:t>previously proposed fining range, does not require or entail a</w:t>
      </w:r>
      <w:r>
        <w:rPr>
          <w:spacing w:val="-5"/>
          <w:sz w:val="22"/>
          <w:vertAlign w:val="baseline"/>
        </w:rPr>
        <w:t> </w:t>
      </w:r>
      <w:r>
        <w:rPr>
          <w:sz w:val="22"/>
          <w:vertAlign w:val="baseline"/>
        </w:rPr>
        <w:t>fresh assessment of the Article 83(2) GDPR criteria.</w:t>
      </w:r>
      <w:r>
        <w:rPr>
          <w:spacing w:val="40"/>
          <w:sz w:val="22"/>
          <w:vertAlign w:val="baseline"/>
        </w:rPr>
        <w:t> </w:t>
      </w:r>
      <w:r>
        <w:rPr>
          <w:sz w:val="22"/>
          <w:vertAlign w:val="baseline"/>
        </w:rPr>
        <w:t>Neither does it require a separate process involving the assessment of matters not previously taken into account as part of the original Articles 83(2) and (1) GDPR assessments.</w:t>
      </w:r>
      <w:r>
        <w:rPr>
          <w:spacing w:val="40"/>
          <w:sz w:val="22"/>
          <w:vertAlign w:val="baseline"/>
        </w:rPr>
        <w:t> </w:t>
      </w:r>
      <w:r>
        <w:rPr>
          <w:sz w:val="22"/>
          <w:vertAlign w:val="baseline"/>
        </w:rPr>
        <w:t>Rather, it is a summing up of the established position with a view to determining the specific point within the proposed fining range(s) that best reflects the significant features of</w:t>
      </w:r>
      <w:r>
        <w:rPr>
          <w:spacing w:val="-1"/>
          <w:sz w:val="22"/>
          <w:vertAlign w:val="baseline"/>
        </w:rPr>
        <w:t> </w:t>
      </w:r>
      <w:r>
        <w:rPr>
          <w:sz w:val="22"/>
          <w:vertAlign w:val="baseline"/>
        </w:rPr>
        <w:t>the particular case (both aggravating and mitigating) as well as the requirement for the final amount</w:t>
      </w:r>
      <w:r>
        <w:rPr>
          <w:spacing w:val="-1"/>
          <w:sz w:val="22"/>
          <w:vertAlign w:val="baseline"/>
        </w:rPr>
        <w:t> </w:t>
      </w:r>
      <w:r>
        <w:rPr>
          <w:sz w:val="22"/>
          <w:vertAlign w:val="baseline"/>
        </w:rPr>
        <w:t>to</w:t>
      </w:r>
      <w:r>
        <w:rPr>
          <w:spacing w:val="-8"/>
          <w:sz w:val="22"/>
          <w:vertAlign w:val="baseline"/>
        </w:rPr>
        <w:t> </w:t>
      </w:r>
      <w:r>
        <w:rPr>
          <w:sz w:val="22"/>
          <w:vertAlign w:val="baseline"/>
        </w:rPr>
        <w:t>be</w:t>
      </w:r>
      <w:r>
        <w:rPr>
          <w:spacing w:val="-11"/>
          <w:sz w:val="22"/>
          <w:vertAlign w:val="baseline"/>
        </w:rPr>
        <w:t> </w:t>
      </w:r>
      <w:r>
        <w:rPr>
          <w:sz w:val="22"/>
          <w:vertAlign w:val="baseline"/>
        </w:rPr>
        <w:t>“effective, proportionate and</w:t>
      </w:r>
      <w:r>
        <w:rPr>
          <w:spacing w:val="-7"/>
          <w:sz w:val="22"/>
          <w:vertAlign w:val="baseline"/>
        </w:rPr>
        <w:t> </w:t>
      </w:r>
      <w:r>
        <w:rPr>
          <w:sz w:val="22"/>
          <w:vertAlign w:val="baseline"/>
        </w:rPr>
        <w:t>dissuasive”, as</w:t>
      </w:r>
      <w:r>
        <w:rPr>
          <w:spacing w:val="-11"/>
          <w:sz w:val="22"/>
          <w:vertAlign w:val="baseline"/>
        </w:rPr>
        <w:t> </w:t>
      </w:r>
      <w:r>
        <w:rPr>
          <w:sz w:val="22"/>
          <w:vertAlign w:val="baseline"/>
        </w:rPr>
        <w:t>required</w:t>
      </w:r>
      <w:r>
        <w:rPr>
          <w:spacing w:val="-4"/>
          <w:sz w:val="22"/>
          <w:vertAlign w:val="baseline"/>
        </w:rPr>
        <w:t> </w:t>
      </w:r>
      <w:r>
        <w:rPr>
          <w:sz w:val="22"/>
          <w:vertAlign w:val="baseline"/>
        </w:rPr>
        <w:t>by</w:t>
      </w:r>
      <w:r>
        <w:rPr>
          <w:spacing w:val="-8"/>
          <w:sz w:val="22"/>
          <w:vertAlign w:val="baseline"/>
        </w:rPr>
        <w:t> </w:t>
      </w:r>
      <w:r>
        <w:rPr>
          <w:sz w:val="22"/>
          <w:vertAlign w:val="baseline"/>
        </w:rPr>
        <w:t>Article</w:t>
      </w:r>
      <w:r>
        <w:rPr>
          <w:spacing w:val="-4"/>
          <w:sz w:val="22"/>
          <w:vertAlign w:val="baseline"/>
        </w:rPr>
        <w:t> </w:t>
      </w:r>
      <w:r>
        <w:rPr>
          <w:sz w:val="22"/>
          <w:vertAlign w:val="baseline"/>
        </w:rPr>
        <w:t>83(1) GDPR.</w:t>
      </w:r>
      <w:r>
        <w:rPr>
          <w:spacing w:val="40"/>
          <w:sz w:val="22"/>
          <w:vertAlign w:val="baseline"/>
        </w:rPr>
        <w:t> </w:t>
      </w:r>
      <w:r>
        <w:rPr>
          <w:sz w:val="22"/>
          <w:vertAlign w:val="baseline"/>
        </w:rPr>
        <w:t>Where any new factors are identified, further to submissions or otherwise, these</w:t>
      </w:r>
      <w:r>
        <w:rPr>
          <w:spacing w:val="-5"/>
          <w:sz w:val="22"/>
          <w:vertAlign w:val="baseline"/>
        </w:rPr>
        <w:t> </w:t>
      </w:r>
      <w:r>
        <w:rPr>
          <w:sz w:val="22"/>
          <w:vertAlign w:val="baseline"/>
        </w:rPr>
        <w:t>matters may,</w:t>
      </w:r>
      <w:r>
        <w:rPr>
          <w:spacing w:val="-5"/>
          <w:sz w:val="22"/>
          <w:vertAlign w:val="baseline"/>
        </w:rPr>
        <w:t> </w:t>
      </w:r>
      <w:r>
        <w:rPr>
          <w:sz w:val="22"/>
          <w:vertAlign w:val="baseline"/>
        </w:rPr>
        <w:t>of</w:t>
      </w:r>
      <w:r>
        <w:rPr>
          <w:spacing w:val="-6"/>
          <w:sz w:val="22"/>
          <w:vertAlign w:val="baseline"/>
        </w:rPr>
        <w:t> </w:t>
      </w:r>
      <w:r>
        <w:rPr>
          <w:sz w:val="22"/>
          <w:vertAlign w:val="baseline"/>
        </w:rPr>
        <w:t>course,</w:t>
      </w:r>
      <w:r>
        <w:rPr>
          <w:spacing w:val="-4"/>
          <w:sz w:val="22"/>
          <w:vertAlign w:val="baseline"/>
        </w:rPr>
        <w:t> </w:t>
      </w:r>
      <w:r>
        <w:rPr>
          <w:sz w:val="22"/>
          <w:vertAlign w:val="baseline"/>
        </w:rPr>
        <w:t>be</w:t>
      </w:r>
      <w:r>
        <w:rPr>
          <w:spacing w:val="-12"/>
          <w:sz w:val="22"/>
          <w:vertAlign w:val="baseline"/>
        </w:rPr>
        <w:t> </w:t>
      </w:r>
      <w:r>
        <w:rPr>
          <w:sz w:val="22"/>
          <w:vertAlign w:val="baseline"/>
        </w:rPr>
        <w:t>taken</w:t>
      </w:r>
      <w:r>
        <w:rPr>
          <w:spacing w:val="-4"/>
          <w:sz w:val="22"/>
          <w:vertAlign w:val="baseline"/>
        </w:rPr>
        <w:t> </w:t>
      </w:r>
      <w:r>
        <w:rPr>
          <w:sz w:val="22"/>
          <w:vertAlign w:val="baseline"/>
        </w:rPr>
        <w:t>into</w:t>
      </w:r>
      <w:r>
        <w:rPr>
          <w:spacing w:val="-6"/>
          <w:sz w:val="22"/>
          <w:vertAlign w:val="baseline"/>
        </w:rPr>
        <w:t> </w:t>
      </w:r>
      <w:r>
        <w:rPr>
          <w:sz w:val="22"/>
          <w:vertAlign w:val="baseline"/>
        </w:rPr>
        <w:t>account as</w:t>
      </w:r>
      <w:r>
        <w:rPr>
          <w:spacing w:val="-9"/>
          <w:sz w:val="22"/>
          <w:vertAlign w:val="baseline"/>
        </w:rPr>
        <w:t> </w:t>
      </w:r>
      <w:r>
        <w:rPr>
          <w:sz w:val="22"/>
          <w:vertAlign w:val="baseline"/>
        </w:rPr>
        <w:t>part</w:t>
      </w:r>
      <w:r>
        <w:rPr>
          <w:spacing w:val="-4"/>
          <w:sz w:val="22"/>
          <w:vertAlign w:val="baseline"/>
        </w:rPr>
        <w:t> </w:t>
      </w:r>
      <w:r>
        <w:rPr>
          <w:sz w:val="22"/>
          <w:vertAlign w:val="baseline"/>
        </w:rPr>
        <w:t>of</w:t>
      </w:r>
      <w:r>
        <w:rPr>
          <w:spacing w:val="-9"/>
          <w:sz w:val="22"/>
          <w:vertAlign w:val="baseline"/>
        </w:rPr>
        <w:t> </w:t>
      </w:r>
      <w:r>
        <w:rPr>
          <w:sz w:val="22"/>
          <w:vertAlign w:val="baseline"/>
        </w:rPr>
        <w:t>this</w:t>
      </w:r>
      <w:r>
        <w:rPr>
          <w:spacing w:val="-9"/>
          <w:sz w:val="22"/>
          <w:vertAlign w:val="baseline"/>
        </w:rPr>
        <w:t> </w:t>
      </w:r>
      <w:r>
        <w:rPr>
          <w:sz w:val="22"/>
          <w:vertAlign w:val="baseline"/>
        </w:rPr>
        <w:t>final summation. The FR SA's comment indicated that the FR SA considers the </w:t>
      </w:r>
      <w:r>
        <w:rPr>
          <w:i/>
          <w:sz w:val="22"/>
          <w:vertAlign w:val="baseline"/>
        </w:rPr>
        <w:t>“seriousness of the</w:t>
      </w:r>
      <w:r>
        <w:rPr>
          <w:i/>
          <w:sz w:val="22"/>
          <w:vertAlign w:val="baseline"/>
        </w:rPr>
        <w:t> alleged breaches and the fact that [thej individuals concerned are underage children”.</w:t>
      </w:r>
      <w:r>
        <w:rPr>
          <w:i/>
          <w:spacing w:val="40"/>
          <w:sz w:val="22"/>
          <w:vertAlign w:val="baseline"/>
        </w:rPr>
        <w:t> </w:t>
      </w:r>
      <w:r>
        <w:rPr>
          <w:i/>
          <w:w w:val="80"/>
          <w:sz w:val="22"/>
          <w:vertAlign w:val="baseline"/>
        </w:rPr>
        <w:t>\</w:t>
      </w:r>
      <w:r>
        <w:rPr>
          <w:i/>
          <w:sz w:val="22"/>
          <w:vertAlign w:val="baseline"/>
        </w:rPr>
        <w:t> </w:t>
      </w:r>
      <w:r>
        <w:rPr>
          <w:sz w:val="22"/>
          <w:vertAlign w:val="baseline"/>
        </w:rPr>
        <w:t>have taken this comment into account when selecting the final fines from within the proposed fining ranges.</w:t>
      </w:r>
      <w:r>
        <w:rPr>
          <w:spacing w:val="40"/>
          <w:sz w:val="22"/>
          <w:vertAlign w:val="baseline"/>
        </w:rPr>
        <w:t> </w:t>
      </w:r>
      <w:r>
        <w:rPr>
          <w:sz w:val="22"/>
          <w:vertAlign w:val="baseline"/>
        </w:rPr>
        <w:t>In relation to the matters addressed in paragraph 6.23 of the Final Submissions, I disagree that: </w:t>
      </w:r>
      <w:r>
        <w:rPr>
          <w:i/>
          <w:sz w:val="22"/>
          <w:vertAlign w:val="baseline"/>
        </w:rPr>
        <w:t>“(w)ere the DPC to have</w:t>
      </w:r>
      <w:r>
        <w:rPr>
          <w:i/>
          <w:sz w:val="22"/>
          <w:vertAlign w:val="baseline"/>
        </w:rPr>
        <w:t> regard to the comment of the [FR SAj in its determination of the fine amount ... it would also be necessary to</w:t>
      </w:r>
      <w:r>
        <w:rPr>
          <w:i/>
          <w:spacing w:val="-2"/>
          <w:sz w:val="22"/>
          <w:vertAlign w:val="baseline"/>
        </w:rPr>
        <w:t> </w:t>
      </w:r>
      <w:r>
        <w:rPr>
          <w:i/>
          <w:sz w:val="22"/>
          <w:vertAlign w:val="baseline"/>
        </w:rPr>
        <w:t>have regard to [the FR SA's view that Finding 3</w:t>
      </w:r>
      <w:r>
        <w:rPr>
          <w:i/>
          <w:spacing w:val="-3"/>
          <w:sz w:val="22"/>
          <w:vertAlign w:val="baseline"/>
        </w:rPr>
        <w:t> </w:t>
      </w:r>
      <w:r>
        <w:rPr>
          <w:i/>
          <w:sz w:val="22"/>
          <w:vertAlign w:val="baseline"/>
        </w:rPr>
        <w:t>was not intentional</w:t>
      </w:r>
      <w:r>
        <w:rPr>
          <w:i/>
          <w:spacing w:val="-13"/>
          <w:sz w:val="22"/>
          <w:vertAlign w:val="baseline"/>
        </w:rPr>
        <w:t> </w:t>
      </w:r>
      <w:r>
        <w:rPr>
          <w:i/>
          <w:sz w:val="22"/>
          <w:vertAlign w:val="baseline"/>
        </w:rPr>
        <w:t>in</w:t>
      </w:r>
      <w:r>
        <w:rPr>
          <w:i/>
          <w:spacing w:val="-12"/>
          <w:sz w:val="22"/>
          <w:vertAlign w:val="baseline"/>
        </w:rPr>
        <w:t> </w:t>
      </w:r>
      <w:r>
        <w:rPr>
          <w:i/>
          <w:sz w:val="22"/>
          <w:vertAlign w:val="baseline"/>
        </w:rPr>
        <w:t>characterj,</w:t>
      </w:r>
      <w:r>
        <w:rPr>
          <w:i/>
          <w:spacing w:val="-13"/>
          <w:sz w:val="22"/>
          <w:vertAlign w:val="baseline"/>
        </w:rPr>
        <w:t> </w:t>
      </w:r>
      <w:r>
        <w:rPr>
          <w:i/>
          <w:sz w:val="22"/>
          <w:vertAlign w:val="baseline"/>
        </w:rPr>
        <w:t>which</w:t>
      </w:r>
      <w:r>
        <w:rPr>
          <w:i/>
          <w:spacing w:val="-9"/>
          <w:sz w:val="22"/>
          <w:vertAlign w:val="baseline"/>
        </w:rPr>
        <w:t> </w:t>
      </w:r>
      <w:r>
        <w:rPr>
          <w:i/>
          <w:sz w:val="22"/>
          <w:vertAlign w:val="baseline"/>
        </w:rPr>
        <w:t>does</w:t>
      </w:r>
      <w:r>
        <w:rPr>
          <w:i/>
          <w:spacing w:val="-11"/>
          <w:sz w:val="22"/>
          <w:vertAlign w:val="baseline"/>
        </w:rPr>
        <w:t> </w:t>
      </w:r>
      <w:r>
        <w:rPr>
          <w:i/>
          <w:sz w:val="22"/>
          <w:vertAlign w:val="baseline"/>
        </w:rPr>
        <w:t>not</w:t>
      </w:r>
      <w:r>
        <w:rPr>
          <w:i/>
          <w:spacing w:val="-13"/>
          <w:sz w:val="22"/>
          <w:vertAlign w:val="baseline"/>
        </w:rPr>
        <w:t> </w:t>
      </w:r>
      <w:r>
        <w:rPr>
          <w:i/>
          <w:sz w:val="22"/>
          <w:vertAlign w:val="baseline"/>
        </w:rPr>
        <w:t>support</w:t>
      </w:r>
      <w:r>
        <w:rPr>
          <w:i/>
          <w:spacing w:val="-1"/>
          <w:sz w:val="22"/>
          <w:vertAlign w:val="baseline"/>
        </w:rPr>
        <w:t> </w:t>
      </w:r>
      <w:r>
        <w:rPr>
          <w:i/>
          <w:sz w:val="22"/>
          <w:vertAlign w:val="baseline"/>
        </w:rPr>
        <w:t>the</w:t>
      </w:r>
      <w:r>
        <w:rPr>
          <w:i/>
          <w:spacing w:val="-13"/>
          <w:sz w:val="22"/>
          <w:vertAlign w:val="baseline"/>
        </w:rPr>
        <w:t> </w:t>
      </w:r>
      <w:r>
        <w:rPr>
          <w:i/>
          <w:sz w:val="22"/>
          <w:vertAlign w:val="baseline"/>
        </w:rPr>
        <w:t>imposition of</w:t>
      </w:r>
      <w:r>
        <w:rPr>
          <w:i/>
          <w:spacing w:val="-13"/>
          <w:sz w:val="22"/>
          <w:vertAlign w:val="baseline"/>
        </w:rPr>
        <w:t> </w:t>
      </w:r>
      <w:r>
        <w:rPr>
          <w:i/>
          <w:sz w:val="22"/>
          <w:vertAlign w:val="baseline"/>
        </w:rPr>
        <w:t>a</w:t>
      </w:r>
      <w:r>
        <w:rPr>
          <w:i/>
          <w:spacing w:val="-12"/>
          <w:sz w:val="22"/>
          <w:vertAlign w:val="baseline"/>
        </w:rPr>
        <w:t> </w:t>
      </w:r>
      <w:r>
        <w:rPr>
          <w:i/>
          <w:sz w:val="22"/>
          <w:vertAlign w:val="baseline"/>
        </w:rPr>
        <w:t>fine</w:t>
      </w:r>
      <w:r>
        <w:rPr>
          <w:i/>
          <w:spacing w:val="-13"/>
          <w:sz w:val="22"/>
          <w:vertAlign w:val="baseline"/>
        </w:rPr>
        <w:t> </w:t>
      </w:r>
      <w:r>
        <w:rPr>
          <w:i/>
          <w:sz w:val="22"/>
          <w:vertAlign w:val="baseline"/>
        </w:rPr>
        <w:t>at</w:t>
      </w:r>
      <w:r>
        <w:rPr>
          <w:i/>
          <w:spacing w:val="-12"/>
          <w:sz w:val="22"/>
          <w:vertAlign w:val="baseline"/>
        </w:rPr>
        <w:t> </w:t>
      </w:r>
      <w:r>
        <w:rPr>
          <w:i/>
          <w:sz w:val="22"/>
          <w:vertAlign w:val="baseline"/>
        </w:rPr>
        <w:t>the</w:t>
      </w:r>
      <w:r>
        <w:rPr>
          <w:i/>
          <w:spacing w:val="-13"/>
          <w:sz w:val="22"/>
          <w:vertAlign w:val="baseline"/>
        </w:rPr>
        <w:t> </w:t>
      </w:r>
      <w:r>
        <w:rPr>
          <w:i/>
          <w:sz w:val="22"/>
          <w:vertAlign w:val="baseline"/>
        </w:rPr>
        <w:t>upper end of the</w:t>
      </w:r>
      <w:r>
        <w:rPr>
          <w:i/>
          <w:spacing w:val="-4"/>
          <w:sz w:val="22"/>
          <w:vertAlign w:val="baseline"/>
        </w:rPr>
        <w:t> </w:t>
      </w:r>
      <w:r>
        <w:rPr>
          <w:i/>
          <w:sz w:val="22"/>
          <w:vertAlign w:val="baseline"/>
        </w:rPr>
        <w:t>range proposed by the DPC.”</w:t>
      </w:r>
      <w:r>
        <w:rPr>
          <w:i/>
          <w:spacing w:val="40"/>
          <w:sz w:val="22"/>
          <w:vertAlign w:val="baseline"/>
        </w:rPr>
        <w:t> </w:t>
      </w:r>
      <w:r>
        <w:rPr>
          <w:i/>
          <w:w w:val="80"/>
          <w:sz w:val="22"/>
          <w:vertAlign w:val="baseline"/>
        </w:rPr>
        <w:t>\</w:t>
      </w:r>
      <w:r>
        <w:rPr>
          <w:i/>
          <w:sz w:val="22"/>
          <w:vertAlign w:val="baseline"/>
        </w:rPr>
        <w:t> </w:t>
      </w:r>
      <w:r>
        <w:rPr>
          <w:sz w:val="22"/>
          <w:vertAlign w:val="baseline"/>
        </w:rPr>
        <w:t>consider that</w:t>
      </w:r>
      <w:r>
        <w:rPr>
          <w:spacing w:val="-2"/>
          <w:sz w:val="22"/>
          <w:vertAlign w:val="baseline"/>
        </w:rPr>
        <w:t> </w:t>
      </w:r>
      <w:r>
        <w:rPr>
          <w:sz w:val="22"/>
          <w:vertAlign w:val="baseline"/>
        </w:rPr>
        <w:t>the</w:t>
      </w:r>
      <w:r>
        <w:rPr>
          <w:spacing w:val="-2"/>
          <w:sz w:val="22"/>
          <w:vertAlign w:val="baseline"/>
        </w:rPr>
        <w:t> </w:t>
      </w:r>
      <w:r>
        <w:rPr>
          <w:sz w:val="22"/>
          <w:vertAlign w:val="baseline"/>
        </w:rPr>
        <w:t>FR SA's comment must be</w:t>
      </w:r>
      <w:r>
        <w:rPr>
          <w:spacing w:val="-13"/>
          <w:sz w:val="22"/>
          <w:vertAlign w:val="baseline"/>
        </w:rPr>
        <w:t> </w:t>
      </w:r>
      <w:r>
        <w:rPr>
          <w:sz w:val="22"/>
          <w:vertAlign w:val="baseline"/>
        </w:rPr>
        <w:t>read</w:t>
      </w:r>
      <w:r>
        <w:rPr>
          <w:spacing w:val="-2"/>
          <w:sz w:val="22"/>
          <w:vertAlign w:val="baseline"/>
        </w:rPr>
        <w:t> </w:t>
      </w:r>
      <w:r>
        <w:rPr>
          <w:sz w:val="22"/>
          <w:vertAlign w:val="baseline"/>
        </w:rPr>
        <w:t>as</w:t>
      </w:r>
      <w:r>
        <w:rPr>
          <w:spacing w:val="-9"/>
          <w:sz w:val="22"/>
          <w:vertAlign w:val="baseline"/>
        </w:rPr>
        <w:t> </w:t>
      </w:r>
      <w:r>
        <w:rPr>
          <w:sz w:val="22"/>
          <w:vertAlign w:val="baseline"/>
        </w:rPr>
        <w:t>a</w:t>
      </w:r>
      <w:r>
        <w:rPr>
          <w:spacing w:val="-10"/>
          <w:sz w:val="22"/>
          <w:vertAlign w:val="baseline"/>
        </w:rPr>
        <w:t> </w:t>
      </w:r>
      <w:r>
        <w:rPr>
          <w:sz w:val="22"/>
          <w:vertAlign w:val="baseline"/>
        </w:rPr>
        <w:t>whole; in</w:t>
      </w:r>
      <w:r>
        <w:rPr>
          <w:spacing w:val="-13"/>
          <w:sz w:val="22"/>
          <w:vertAlign w:val="baseline"/>
        </w:rPr>
        <w:t> </w:t>
      </w:r>
      <w:r>
        <w:rPr>
          <w:sz w:val="22"/>
          <w:vertAlign w:val="baseline"/>
        </w:rPr>
        <w:t>having disagreed with</w:t>
      </w:r>
      <w:r>
        <w:rPr>
          <w:spacing w:val="-10"/>
          <w:sz w:val="22"/>
          <w:vertAlign w:val="baseline"/>
        </w:rPr>
        <w:t> </w:t>
      </w:r>
      <w:r>
        <w:rPr>
          <w:sz w:val="22"/>
          <w:vertAlign w:val="baseline"/>
        </w:rPr>
        <w:t>the</w:t>
      </w:r>
      <w:r>
        <w:rPr>
          <w:spacing w:val="-8"/>
          <w:sz w:val="22"/>
          <w:vertAlign w:val="baseline"/>
        </w:rPr>
        <w:t> </w:t>
      </w:r>
      <w:r>
        <w:rPr>
          <w:sz w:val="22"/>
          <w:vertAlign w:val="baseline"/>
        </w:rPr>
        <w:t>DPC's</w:t>
      </w:r>
      <w:r>
        <w:rPr>
          <w:spacing w:val="-2"/>
          <w:sz w:val="22"/>
          <w:vertAlign w:val="baseline"/>
        </w:rPr>
        <w:t> </w:t>
      </w:r>
      <w:r>
        <w:rPr>
          <w:sz w:val="22"/>
          <w:vertAlign w:val="baseline"/>
        </w:rPr>
        <w:t>characterisation</w:t>
      </w:r>
      <w:r>
        <w:rPr>
          <w:spacing w:val="-9"/>
          <w:sz w:val="22"/>
          <w:vertAlign w:val="baseline"/>
        </w:rPr>
        <w:t> </w:t>
      </w:r>
      <w:r>
        <w:rPr>
          <w:sz w:val="22"/>
          <w:vertAlign w:val="baseline"/>
        </w:rPr>
        <w:t>of</w:t>
      </w:r>
      <w:r>
        <w:rPr>
          <w:spacing w:val="-7"/>
          <w:sz w:val="22"/>
          <w:vertAlign w:val="baseline"/>
        </w:rPr>
        <w:t> </w:t>
      </w:r>
      <w:r>
        <w:rPr>
          <w:sz w:val="22"/>
          <w:vertAlign w:val="baseline"/>
        </w:rPr>
        <w:t>Finding</w:t>
      </w:r>
      <w:r>
        <w:rPr>
          <w:spacing w:val="-2"/>
          <w:sz w:val="22"/>
          <w:vertAlign w:val="baseline"/>
        </w:rPr>
        <w:t> </w:t>
      </w:r>
      <w:r>
        <w:rPr>
          <w:sz w:val="22"/>
          <w:vertAlign w:val="baseline"/>
        </w:rPr>
        <w:t>3, it logically follows that the FR SA's subsequent view that the final fines must be selected from the</w:t>
      </w:r>
      <w:r>
        <w:rPr>
          <w:spacing w:val="-2"/>
          <w:sz w:val="22"/>
          <w:vertAlign w:val="baseline"/>
        </w:rPr>
        <w:t> </w:t>
      </w:r>
      <w:r>
        <w:rPr>
          <w:sz w:val="22"/>
          <w:vertAlign w:val="baseline"/>
        </w:rPr>
        <w:t>upper end of</w:t>
      </w:r>
      <w:r>
        <w:rPr>
          <w:spacing w:val="-4"/>
          <w:sz w:val="22"/>
          <w:vertAlign w:val="baseline"/>
        </w:rPr>
        <w:t> </w:t>
      </w:r>
      <w:r>
        <w:rPr>
          <w:sz w:val="22"/>
          <w:vertAlign w:val="baseline"/>
        </w:rPr>
        <w:t>the</w:t>
      </w:r>
      <w:r>
        <w:rPr>
          <w:spacing w:val="-3"/>
          <w:sz w:val="22"/>
          <w:vertAlign w:val="baseline"/>
        </w:rPr>
        <w:t> </w:t>
      </w:r>
      <w:r>
        <w:rPr>
          <w:sz w:val="22"/>
          <w:vertAlign w:val="baseline"/>
        </w:rPr>
        <w:t>proposed ranges was</w:t>
      </w:r>
      <w:r>
        <w:rPr>
          <w:spacing w:val="-2"/>
          <w:sz w:val="22"/>
          <w:vertAlign w:val="baseline"/>
        </w:rPr>
        <w:t> </w:t>
      </w:r>
      <w:r>
        <w:rPr>
          <w:sz w:val="22"/>
          <w:vertAlign w:val="baseline"/>
        </w:rPr>
        <w:t>premised on</w:t>
      </w:r>
      <w:r>
        <w:rPr>
          <w:spacing w:val="-4"/>
          <w:sz w:val="22"/>
          <w:vertAlign w:val="baseline"/>
        </w:rPr>
        <w:t> </w:t>
      </w:r>
      <w:r>
        <w:rPr>
          <w:sz w:val="22"/>
          <w:vertAlign w:val="baseline"/>
        </w:rPr>
        <w:t>its</w:t>
      </w:r>
      <w:r>
        <w:rPr>
          <w:spacing w:val="-1"/>
          <w:sz w:val="22"/>
          <w:vertAlign w:val="baseline"/>
        </w:rPr>
        <w:t> </w:t>
      </w:r>
      <w:r>
        <w:rPr>
          <w:sz w:val="22"/>
          <w:vertAlign w:val="baseline"/>
        </w:rPr>
        <w:t>own view that</w:t>
      </w:r>
      <w:r>
        <w:rPr>
          <w:spacing w:val="40"/>
          <w:sz w:val="22"/>
          <w:vertAlign w:val="baseline"/>
        </w:rPr>
        <w:t> </w:t>
      </w:r>
      <w:r>
        <w:rPr>
          <w:sz w:val="22"/>
          <w:vertAlign w:val="baseline"/>
        </w:rPr>
        <w:t>all</w:t>
      </w:r>
      <w:r>
        <w:rPr>
          <w:spacing w:val="36"/>
          <w:sz w:val="22"/>
          <w:vertAlign w:val="baseline"/>
        </w:rPr>
        <w:t> </w:t>
      </w:r>
      <w:r>
        <w:rPr>
          <w:sz w:val="22"/>
          <w:vertAlign w:val="baseline"/>
        </w:rPr>
        <w:t>three</w:t>
      </w:r>
      <w:r>
        <w:rPr>
          <w:spacing w:val="38"/>
          <w:sz w:val="22"/>
          <w:vertAlign w:val="baseline"/>
        </w:rPr>
        <w:t> </w:t>
      </w:r>
      <w:r>
        <w:rPr>
          <w:sz w:val="22"/>
          <w:vertAlign w:val="baseline"/>
        </w:rPr>
        <w:t>findings</w:t>
      </w:r>
      <w:r>
        <w:rPr>
          <w:spacing w:val="40"/>
          <w:sz w:val="22"/>
          <w:vertAlign w:val="baseline"/>
        </w:rPr>
        <w:t> </w:t>
      </w:r>
      <w:r>
        <w:rPr>
          <w:sz w:val="22"/>
          <w:vertAlign w:val="baseline"/>
        </w:rPr>
        <w:t>were</w:t>
      </w:r>
      <w:r>
        <w:rPr>
          <w:spacing w:val="40"/>
          <w:sz w:val="22"/>
          <w:vertAlign w:val="baseline"/>
        </w:rPr>
        <w:t> </w:t>
      </w:r>
      <w:r>
        <w:rPr>
          <w:sz w:val="22"/>
          <w:vertAlign w:val="baseline"/>
        </w:rPr>
        <w:t>more</w:t>
      </w:r>
      <w:r>
        <w:rPr>
          <w:spacing w:val="40"/>
          <w:sz w:val="22"/>
          <w:vertAlign w:val="baseline"/>
        </w:rPr>
        <w:t> </w:t>
      </w:r>
      <w:r>
        <w:rPr>
          <w:sz w:val="22"/>
          <w:vertAlign w:val="baseline"/>
        </w:rPr>
        <w:t>appropriately</w:t>
      </w:r>
      <w:r>
        <w:rPr>
          <w:spacing w:val="40"/>
          <w:sz w:val="22"/>
          <w:vertAlign w:val="baseline"/>
        </w:rPr>
        <w:t> </w:t>
      </w:r>
      <w:r>
        <w:rPr>
          <w:sz w:val="22"/>
          <w:vertAlign w:val="baseline"/>
        </w:rPr>
        <w:t>classified</w:t>
      </w:r>
      <w:r>
        <w:rPr>
          <w:spacing w:val="40"/>
          <w:sz w:val="22"/>
          <w:vertAlign w:val="baseline"/>
        </w:rPr>
        <w:t> </w:t>
      </w:r>
      <w:r>
        <w:rPr>
          <w:sz w:val="22"/>
          <w:vertAlign w:val="baseline"/>
        </w:rPr>
        <w:t>as</w:t>
      </w:r>
      <w:r>
        <w:rPr>
          <w:spacing w:val="40"/>
          <w:sz w:val="22"/>
          <w:vertAlign w:val="baseline"/>
        </w:rPr>
        <w:t> </w:t>
      </w:r>
      <w:r>
        <w:rPr>
          <w:sz w:val="22"/>
          <w:vertAlign w:val="baseline"/>
        </w:rPr>
        <w:t>being</w:t>
      </w:r>
      <w:r>
        <w:rPr>
          <w:spacing w:val="38"/>
          <w:sz w:val="22"/>
          <w:vertAlign w:val="baseline"/>
        </w:rPr>
        <w:t> </w:t>
      </w:r>
      <w:r>
        <w:rPr>
          <w:sz w:val="22"/>
          <w:vertAlign w:val="baseline"/>
        </w:rPr>
        <w:t>negligent</w:t>
      </w:r>
      <w:r>
        <w:rPr>
          <w:spacing w:val="40"/>
          <w:sz w:val="22"/>
          <w:vertAlign w:val="baseline"/>
        </w:rPr>
        <w:t> </w:t>
      </w:r>
      <w:r>
        <w:rPr>
          <w:sz w:val="22"/>
          <w:vertAlign w:val="baseline"/>
        </w:rPr>
        <w:t>in</w:t>
      </w:r>
    </w:p>
    <w:p>
      <w:pPr>
        <w:pStyle w:val="BodyText"/>
        <w:spacing w:before="3"/>
        <w:rPr>
          <w:sz w:val="11"/>
        </w:rPr>
      </w:pPr>
      <w:r>
        <w:rPr>
          <w:sz w:val="11"/>
        </w:rPr>
        <mc:AlternateContent>
          <mc:Choice Requires="wps">
            <w:drawing>
              <wp:anchor distT="0" distB="0" distL="0" distR="0" allowOverlap="1" layoutInCell="1" locked="0" behindDoc="1" simplePos="0" relativeHeight="487712256">
                <wp:simplePos x="0" y="0"/>
                <wp:positionH relativeFrom="page">
                  <wp:posOffset>923544</wp:posOffset>
                </wp:positionH>
                <wp:positionV relativeFrom="paragraph">
                  <wp:posOffset>102530</wp:posOffset>
                </wp:positionV>
                <wp:extent cx="1831975" cy="1270"/>
                <wp:effectExtent l="0" t="0" r="0" b="0"/>
                <wp:wrapTopAndBottom/>
                <wp:docPr id="407" name="Graphic 407"/>
                <wp:cNvGraphicFramePr>
                  <a:graphicFrameLocks/>
                </wp:cNvGraphicFramePr>
                <a:graphic>
                  <a:graphicData uri="http://schemas.microsoft.com/office/word/2010/wordprocessingShape">
                    <wps:wsp>
                      <wps:cNvPr id="407" name="Graphic 407"/>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8.073281pt;width:144.25pt;height:.1pt;mso-position-horizontal-relative:page;mso-position-vertical-relative:paragraph;z-index:-15604224;mso-wrap-distance-left:0;mso-wrap-distance-right:0" id="docshape250" coordorigin="1454,161" coordsize="2885,0" path="m1454,161l4339,161e" filled="false" stroked="true" strokeweight=".72pt" strokecolor="#000000">
                <v:path arrowok="t"/>
                <v:stroke dashstyle="solid"/>
                <w10:wrap type="topAndBottom"/>
              </v:shape>
            </w:pict>
          </mc:Fallback>
        </mc:AlternateContent>
      </w:r>
    </w:p>
    <w:p>
      <w:pPr>
        <w:spacing w:before="104"/>
        <w:ind w:left="165" w:right="0" w:firstLine="0"/>
        <w:jc w:val="left"/>
        <w:rPr>
          <w:sz w:val="19"/>
        </w:rPr>
      </w:pPr>
      <w:r>
        <w:rPr>
          <w:w w:val="105"/>
          <w:sz w:val="19"/>
        </w:rPr>
        <w:t>’</w:t>
      </w:r>
      <w:r>
        <w:rPr>
          <w:w w:val="105"/>
          <w:sz w:val="19"/>
          <w:vertAlign w:val="superscript"/>
        </w:rPr>
        <w:t>6</w:t>
      </w:r>
      <w:r>
        <w:rPr>
          <w:w w:val="105"/>
          <w:position w:val="7"/>
          <w:sz w:val="15"/>
          <w:vertAlign w:val="baseline"/>
        </w:rPr>
        <w:t>8</w:t>
      </w:r>
      <w:r>
        <w:rPr>
          <w:spacing w:val="-5"/>
          <w:w w:val="105"/>
          <w:position w:val="7"/>
          <w:sz w:val="15"/>
          <w:vertAlign w:val="baseline"/>
        </w:rPr>
        <w:t> </w:t>
      </w:r>
      <w:r>
        <w:rPr>
          <w:w w:val="105"/>
          <w:sz w:val="19"/>
          <w:vertAlign w:val="baseline"/>
        </w:rPr>
        <w:t>The</w:t>
      </w:r>
      <w:r>
        <w:rPr>
          <w:spacing w:val="2"/>
          <w:w w:val="105"/>
          <w:sz w:val="19"/>
          <w:vertAlign w:val="baseline"/>
        </w:rPr>
        <w:t> </w:t>
      </w:r>
      <w:r>
        <w:rPr>
          <w:w w:val="105"/>
          <w:sz w:val="19"/>
          <w:vertAlign w:val="baseline"/>
        </w:rPr>
        <w:t>Final</w:t>
      </w:r>
      <w:r>
        <w:rPr>
          <w:spacing w:val="-3"/>
          <w:w w:val="105"/>
          <w:sz w:val="19"/>
          <w:vertAlign w:val="baseline"/>
        </w:rPr>
        <w:t> </w:t>
      </w:r>
      <w:r>
        <w:rPr>
          <w:w w:val="105"/>
          <w:sz w:val="19"/>
          <w:vertAlign w:val="baseline"/>
        </w:rPr>
        <w:t>Submissions</w:t>
      </w:r>
      <w:r>
        <w:rPr>
          <w:spacing w:val="7"/>
          <w:w w:val="105"/>
          <w:sz w:val="19"/>
          <w:vertAlign w:val="baseline"/>
        </w:rPr>
        <w:t> </w:t>
      </w:r>
      <w:r>
        <w:rPr>
          <w:w w:val="105"/>
          <w:sz w:val="19"/>
          <w:vertAlign w:val="baseline"/>
        </w:rPr>
        <w:t>at</w:t>
      </w:r>
      <w:r>
        <w:rPr>
          <w:spacing w:val="1"/>
          <w:w w:val="105"/>
          <w:sz w:val="19"/>
          <w:vertAlign w:val="baseline"/>
        </w:rPr>
        <w:t> </w:t>
      </w:r>
      <w:r>
        <w:rPr>
          <w:spacing w:val="-2"/>
          <w:w w:val="105"/>
          <w:sz w:val="19"/>
          <w:vertAlign w:val="baseline"/>
        </w:rPr>
        <w:t>[6.21].</w:t>
      </w:r>
    </w:p>
    <w:p>
      <w:pPr>
        <w:spacing w:after="0"/>
        <w:jc w:val="left"/>
        <w:rPr>
          <w:sz w:val="19"/>
        </w:rPr>
        <w:sectPr>
          <w:pgSz w:w="11900" w:h="16850"/>
          <w:pgMar w:header="0" w:footer="994" w:top="1400" w:bottom="1200" w:left="1275" w:right="850"/>
        </w:sectPr>
      </w:pPr>
    </w:p>
    <w:p>
      <w:pPr>
        <w:spacing w:line="252" w:lineRule="auto" w:before="43"/>
        <w:ind w:left="1721" w:right="587" w:firstLine="4"/>
        <w:jc w:val="both"/>
        <w:rPr>
          <w:sz w:val="21"/>
        </w:rPr>
      </w:pPr>
      <w:r>
        <w:rPr>
          <w:w w:val="105"/>
          <w:sz w:val="21"/>
        </w:rPr>
        <w:t>character.</w:t>
      </w:r>
      <w:r>
        <w:rPr>
          <w:spacing w:val="40"/>
          <w:w w:val="105"/>
          <w:sz w:val="21"/>
        </w:rPr>
        <w:t> </w:t>
      </w:r>
      <w:r>
        <w:rPr>
          <w:w w:val="105"/>
          <w:sz w:val="21"/>
        </w:rPr>
        <w:t>I</w:t>
      </w:r>
      <w:r>
        <w:rPr>
          <w:spacing w:val="-10"/>
          <w:w w:val="105"/>
          <w:sz w:val="21"/>
        </w:rPr>
        <w:t> </w:t>
      </w:r>
      <w:r>
        <w:rPr>
          <w:w w:val="105"/>
          <w:sz w:val="21"/>
        </w:rPr>
        <w:t>further note</w:t>
      </w:r>
      <w:r>
        <w:rPr>
          <w:spacing w:val="-3"/>
          <w:w w:val="105"/>
          <w:sz w:val="21"/>
        </w:rPr>
        <w:t> </w:t>
      </w:r>
      <w:r>
        <w:rPr>
          <w:w w:val="105"/>
          <w:sz w:val="21"/>
        </w:rPr>
        <w:t>that FR</w:t>
      </w:r>
      <w:r>
        <w:rPr>
          <w:spacing w:val="-3"/>
          <w:w w:val="105"/>
          <w:sz w:val="21"/>
        </w:rPr>
        <w:t> </w:t>
      </w:r>
      <w:r>
        <w:rPr>
          <w:w w:val="105"/>
          <w:sz w:val="21"/>
        </w:rPr>
        <w:t>SA's</w:t>
      </w:r>
      <w:r>
        <w:rPr>
          <w:spacing w:val="-3"/>
          <w:w w:val="105"/>
          <w:sz w:val="21"/>
        </w:rPr>
        <w:t> </w:t>
      </w:r>
      <w:r>
        <w:rPr>
          <w:w w:val="105"/>
          <w:sz w:val="21"/>
        </w:rPr>
        <w:t>view, as</w:t>
      </w:r>
      <w:r>
        <w:rPr>
          <w:spacing w:val="-8"/>
          <w:w w:val="105"/>
          <w:sz w:val="21"/>
        </w:rPr>
        <w:t> </w:t>
      </w:r>
      <w:r>
        <w:rPr>
          <w:w w:val="105"/>
          <w:sz w:val="21"/>
        </w:rPr>
        <w:t>regards the</w:t>
      </w:r>
      <w:r>
        <w:rPr>
          <w:spacing w:val="-4"/>
          <w:w w:val="105"/>
          <w:sz w:val="21"/>
        </w:rPr>
        <w:t> </w:t>
      </w:r>
      <w:r>
        <w:rPr>
          <w:w w:val="105"/>
          <w:sz w:val="21"/>
        </w:rPr>
        <w:t>requirement for</w:t>
      </w:r>
      <w:r>
        <w:rPr>
          <w:spacing w:val="-8"/>
          <w:w w:val="105"/>
          <w:sz w:val="21"/>
        </w:rPr>
        <w:t> </w:t>
      </w:r>
      <w:r>
        <w:rPr>
          <w:w w:val="105"/>
          <w:sz w:val="21"/>
        </w:rPr>
        <w:t>the</w:t>
      </w:r>
      <w:r>
        <w:rPr>
          <w:spacing w:val="-6"/>
          <w:w w:val="105"/>
          <w:sz w:val="21"/>
        </w:rPr>
        <w:t> </w:t>
      </w:r>
      <w:r>
        <w:rPr>
          <w:w w:val="105"/>
          <w:sz w:val="21"/>
        </w:rPr>
        <w:t>final fines</w:t>
      </w:r>
      <w:r>
        <w:rPr>
          <w:w w:val="105"/>
          <w:sz w:val="21"/>
        </w:rPr>
        <w:t> to</w:t>
      </w:r>
      <w:r>
        <w:rPr>
          <w:w w:val="105"/>
          <w:sz w:val="21"/>
        </w:rPr>
        <w:t> be</w:t>
      </w:r>
      <w:r>
        <w:rPr>
          <w:w w:val="105"/>
          <w:sz w:val="21"/>
        </w:rPr>
        <w:t> selected</w:t>
      </w:r>
      <w:r>
        <w:rPr>
          <w:w w:val="105"/>
          <w:sz w:val="21"/>
        </w:rPr>
        <w:t> from</w:t>
      </w:r>
      <w:r>
        <w:rPr>
          <w:w w:val="105"/>
          <w:sz w:val="21"/>
        </w:rPr>
        <w:t> the</w:t>
      </w:r>
      <w:r>
        <w:rPr>
          <w:w w:val="105"/>
          <w:sz w:val="21"/>
        </w:rPr>
        <w:t> upper</w:t>
      </w:r>
      <w:r>
        <w:rPr>
          <w:w w:val="105"/>
          <w:sz w:val="21"/>
        </w:rPr>
        <w:t> ranges,</w:t>
      </w:r>
      <w:r>
        <w:rPr>
          <w:w w:val="105"/>
          <w:sz w:val="21"/>
        </w:rPr>
        <w:t> was</w:t>
      </w:r>
      <w:r>
        <w:rPr>
          <w:w w:val="105"/>
          <w:sz w:val="21"/>
        </w:rPr>
        <w:t> informed</w:t>
      </w:r>
      <w:r>
        <w:rPr>
          <w:w w:val="105"/>
          <w:sz w:val="21"/>
        </w:rPr>
        <w:t> by</w:t>
      </w:r>
      <w:r>
        <w:rPr>
          <w:w w:val="105"/>
          <w:sz w:val="21"/>
        </w:rPr>
        <w:t> the</w:t>
      </w:r>
      <w:r>
        <w:rPr>
          <w:w w:val="105"/>
          <w:sz w:val="21"/>
        </w:rPr>
        <w:t> two</w:t>
      </w:r>
      <w:r>
        <w:rPr>
          <w:w w:val="105"/>
          <w:sz w:val="21"/>
        </w:rPr>
        <w:t> factors</w:t>
      </w:r>
      <w:r>
        <w:rPr>
          <w:w w:val="105"/>
          <w:sz w:val="21"/>
        </w:rPr>
        <w:t> of significance</w:t>
      </w:r>
      <w:r>
        <w:rPr>
          <w:w w:val="105"/>
          <w:sz w:val="21"/>
        </w:rPr>
        <w:t> that</w:t>
      </w:r>
      <w:r>
        <w:rPr>
          <w:w w:val="105"/>
          <w:sz w:val="21"/>
        </w:rPr>
        <w:t> it</w:t>
      </w:r>
      <w:r>
        <w:rPr>
          <w:w w:val="105"/>
          <w:sz w:val="21"/>
        </w:rPr>
        <w:t> identified</w:t>
      </w:r>
      <w:r>
        <w:rPr>
          <w:w w:val="105"/>
          <w:sz w:val="21"/>
        </w:rPr>
        <w:t> in</w:t>
      </w:r>
      <w:r>
        <w:rPr>
          <w:w w:val="105"/>
          <w:sz w:val="21"/>
        </w:rPr>
        <w:t> its</w:t>
      </w:r>
      <w:r>
        <w:rPr>
          <w:w w:val="105"/>
          <w:sz w:val="21"/>
        </w:rPr>
        <w:t> comment,</w:t>
      </w:r>
      <w:r>
        <w:rPr>
          <w:w w:val="105"/>
          <w:sz w:val="21"/>
        </w:rPr>
        <w:t> namely</w:t>
      </w:r>
      <w:r>
        <w:rPr>
          <w:w w:val="105"/>
          <w:sz w:val="21"/>
        </w:rPr>
        <w:t> the</w:t>
      </w:r>
      <w:r>
        <w:rPr>
          <w:w w:val="105"/>
          <w:sz w:val="21"/>
        </w:rPr>
        <w:t> seriousness</w:t>
      </w:r>
      <w:r>
        <w:rPr>
          <w:w w:val="105"/>
          <w:sz w:val="21"/>
        </w:rPr>
        <w:t> of</w:t>
      </w:r>
      <w:r>
        <w:rPr>
          <w:w w:val="105"/>
          <w:sz w:val="21"/>
        </w:rPr>
        <w:t> the infringements</w:t>
      </w:r>
      <w:r>
        <w:rPr>
          <w:w w:val="105"/>
          <w:sz w:val="21"/>
        </w:rPr>
        <w:t> and</w:t>
      </w:r>
      <w:r>
        <w:rPr>
          <w:spacing w:val="-7"/>
          <w:w w:val="105"/>
          <w:sz w:val="21"/>
        </w:rPr>
        <w:t> </w:t>
      </w:r>
      <w:r>
        <w:rPr>
          <w:w w:val="105"/>
          <w:sz w:val="21"/>
        </w:rPr>
        <w:t>the</w:t>
      </w:r>
      <w:r>
        <w:rPr>
          <w:spacing w:val="-4"/>
          <w:w w:val="105"/>
          <w:sz w:val="21"/>
        </w:rPr>
        <w:t> </w:t>
      </w:r>
      <w:r>
        <w:rPr>
          <w:w w:val="105"/>
          <w:sz w:val="21"/>
        </w:rPr>
        <w:t>status of</w:t>
      </w:r>
      <w:r>
        <w:rPr>
          <w:spacing w:val="-7"/>
          <w:w w:val="105"/>
          <w:sz w:val="21"/>
        </w:rPr>
        <w:t> </w:t>
      </w:r>
      <w:r>
        <w:rPr>
          <w:w w:val="105"/>
          <w:sz w:val="21"/>
        </w:rPr>
        <w:t>the</w:t>
      </w:r>
      <w:r>
        <w:rPr>
          <w:spacing w:val="-5"/>
          <w:w w:val="105"/>
          <w:sz w:val="21"/>
        </w:rPr>
        <w:t> </w:t>
      </w:r>
      <w:r>
        <w:rPr>
          <w:w w:val="105"/>
          <w:sz w:val="21"/>
        </w:rPr>
        <w:t>affected data</w:t>
      </w:r>
      <w:r>
        <w:rPr>
          <w:spacing w:val="-4"/>
          <w:w w:val="105"/>
          <w:sz w:val="21"/>
        </w:rPr>
        <w:t> </w:t>
      </w:r>
      <w:r>
        <w:rPr>
          <w:w w:val="105"/>
          <w:sz w:val="21"/>
        </w:rPr>
        <w:t>subjects as</w:t>
      </w:r>
      <w:r>
        <w:rPr>
          <w:spacing w:val="-6"/>
          <w:w w:val="105"/>
          <w:sz w:val="21"/>
        </w:rPr>
        <w:t> </w:t>
      </w:r>
      <w:r>
        <w:rPr>
          <w:w w:val="105"/>
          <w:sz w:val="21"/>
        </w:rPr>
        <w:t>underage children.</w:t>
      </w:r>
      <w:r>
        <w:rPr>
          <w:spacing w:val="40"/>
          <w:w w:val="105"/>
          <w:sz w:val="21"/>
        </w:rPr>
        <w:t> </w:t>
      </w:r>
      <w:r>
        <w:rPr>
          <w:w w:val="105"/>
          <w:sz w:val="21"/>
        </w:rPr>
        <w:t>In other words,</w:t>
      </w:r>
      <w:r>
        <w:rPr>
          <w:w w:val="105"/>
          <w:sz w:val="21"/>
        </w:rPr>
        <w:t> its view does not appear to have been significantly</w:t>
      </w:r>
      <w:r>
        <w:rPr>
          <w:w w:val="105"/>
          <w:sz w:val="21"/>
        </w:rPr>
        <w:t> influenced</w:t>
      </w:r>
      <w:r>
        <w:rPr>
          <w:w w:val="105"/>
          <w:sz w:val="21"/>
        </w:rPr>
        <w:t> by the characterisation of the infringements.</w:t>
      </w:r>
    </w:p>
    <w:p>
      <w:pPr>
        <w:pStyle w:val="BodyText"/>
        <w:spacing w:before="10"/>
        <w:rPr>
          <w:sz w:val="21"/>
        </w:rPr>
      </w:pPr>
    </w:p>
    <w:p>
      <w:pPr>
        <w:pStyle w:val="ListParagraph"/>
        <w:numPr>
          <w:ilvl w:val="1"/>
          <w:numId w:val="28"/>
        </w:numPr>
        <w:tabs>
          <w:tab w:pos="1721" w:val="left" w:leader="none"/>
        </w:tabs>
        <w:spacing w:line="252" w:lineRule="auto" w:before="0" w:after="0"/>
        <w:ind w:left="1721" w:right="590" w:hanging="568"/>
        <w:jc w:val="both"/>
        <w:rPr>
          <w:sz w:val="21"/>
        </w:rPr>
      </w:pPr>
      <w:r>
        <w:rPr>
          <w:w w:val="105"/>
          <w:sz w:val="21"/>
        </w:rPr>
        <w:t>Addressing</w:t>
      </w:r>
      <w:r>
        <w:rPr>
          <w:w w:val="105"/>
          <w:sz w:val="21"/>
        </w:rPr>
        <w:t> the determination</w:t>
      </w:r>
      <w:r>
        <w:rPr>
          <w:w w:val="105"/>
          <w:sz w:val="21"/>
        </w:rPr>
        <w:t> of the final fines to be imposed more generally,</w:t>
      </w:r>
      <w:r>
        <w:rPr>
          <w:w w:val="105"/>
          <w:sz w:val="21"/>
        </w:rPr>
        <w:t> TTL has</w:t>
      </w:r>
      <w:r>
        <w:rPr>
          <w:w w:val="105"/>
          <w:sz w:val="21"/>
        </w:rPr>
        <w:t> submitted</w:t>
      </w:r>
      <w:r>
        <w:rPr>
          <w:w w:val="105"/>
          <w:sz w:val="21"/>
        </w:rPr>
        <w:t> that</w:t>
      </w:r>
      <w:r>
        <w:rPr>
          <w:w w:val="105"/>
          <w:sz w:val="21"/>
        </w:rPr>
        <w:t> the</w:t>
      </w:r>
      <w:r>
        <w:rPr>
          <w:w w:val="105"/>
          <w:sz w:val="21"/>
        </w:rPr>
        <w:t> fines</w:t>
      </w:r>
      <w:r>
        <w:rPr>
          <w:w w:val="105"/>
          <w:sz w:val="21"/>
        </w:rPr>
        <w:t> ought</w:t>
      </w:r>
      <w:r>
        <w:rPr>
          <w:w w:val="105"/>
          <w:sz w:val="21"/>
        </w:rPr>
        <w:t> to</w:t>
      </w:r>
      <w:r>
        <w:rPr>
          <w:w w:val="105"/>
          <w:sz w:val="21"/>
        </w:rPr>
        <w:t> be</w:t>
      </w:r>
      <w:r>
        <w:rPr>
          <w:w w:val="105"/>
          <w:sz w:val="21"/>
        </w:rPr>
        <w:t> selected</w:t>
      </w:r>
      <w:r>
        <w:rPr>
          <w:w w:val="105"/>
          <w:sz w:val="21"/>
        </w:rPr>
        <w:t> from</w:t>
      </w:r>
      <w:r>
        <w:rPr>
          <w:w w:val="105"/>
          <w:sz w:val="21"/>
        </w:rPr>
        <w:t> the</w:t>
      </w:r>
      <w:r>
        <w:rPr>
          <w:w w:val="105"/>
          <w:sz w:val="21"/>
        </w:rPr>
        <w:t> lower</w:t>
      </w:r>
      <w:r>
        <w:rPr>
          <w:w w:val="105"/>
          <w:sz w:val="21"/>
        </w:rPr>
        <w:t> end</w:t>
      </w:r>
      <w:r>
        <w:rPr>
          <w:w w:val="105"/>
          <w:sz w:val="21"/>
        </w:rPr>
        <w:t> of</w:t>
      </w:r>
      <w:r>
        <w:rPr>
          <w:w w:val="105"/>
          <w:sz w:val="21"/>
        </w:rPr>
        <w:t> the proposed fining range. Much of</w:t>
      </w:r>
      <w:r>
        <w:rPr>
          <w:spacing w:val="-2"/>
          <w:w w:val="105"/>
          <w:sz w:val="21"/>
        </w:rPr>
        <w:t> </w:t>
      </w:r>
      <w:r>
        <w:rPr>
          <w:w w:val="105"/>
          <w:sz w:val="21"/>
        </w:rPr>
        <w:t>the</w:t>
      </w:r>
      <w:r>
        <w:rPr>
          <w:spacing w:val="-2"/>
          <w:w w:val="105"/>
          <w:sz w:val="21"/>
        </w:rPr>
        <w:t> </w:t>
      </w:r>
      <w:r>
        <w:rPr>
          <w:w w:val="105"/>
          <w:sz w:val="21"/>
        </w:rPr>
        <w:t>relevant part</w:t>
      </w:r>
      <w:r>
        <w:rPr>
          <w:spacing w:val="-1"/>
          <w:w w:val="105"/>
          <w:sz w:val="21"/>
        </w:rPr>
        <w:t> </w:t>
      </w:r>
      <w:r>
        <w:rPr>
          <w:w w:val="105"/>
          <w:sz w:val="21"/>
        </w:rPr>
        <w:t>of</w:t>
      </w:r>
      <w:r>
        <w:rPr>
          <w:spacing w:val="-1"/>
          <w:w w:val="105"/>
          <w:sz w:val="21"/>
        </w:rPr>
        <w:t> </w:t>
      </w:r>
      <w:r>
        <w:rPr>
          <w:w w:val="105"/>
          <w:sz w:val="21"/>
        </w:rPr>
        <w:t>TTL's Final Submissions</w:t>
      </w:r>
      <w:r>
        <w:rPr>
          <w:w w:val="105"/>
          <w:sz w:val="21"/>
        </w:rPr>
        <w:t> repeat submissions previously made</w:t>
      </w:r>
      <w:r>
        <w:rPr>
          <w:spacing w:val="-2"/>
          <w:w w:val="105"/>
          <w:sz w:val="21"/>
        </w:rPr>
        <w:t> </w:t>
      </w:r>
      <w:r>
        <w:rPr>
          <w:w w:val="105"/>
          <w:sz w:val="21"/>
        </w:rPr>
        <w:t>and</w:t>
      </w:r>
      <w:r>
        <w:rPr>
          <w:spacing w:val="-11"/>
          <w:w w:val="105"/>
          <w:sz w:val="21"/>
        </w:rPr>
        <w:t> </w:t>
      </w:r>
      <w:r>
        <w:rPr>
          <w:w w:val="105"/>
          <w:sz w:val="21"/>
        </w:rPr>
        <w:t>taken</w:t>
      </w:r>
      <w:r>
        <w:rPr>
          <w:spacing w:val="-6"/>
          <w:w w:val="105"/>
          <w:sz w:val="21"/>
        </w:rPr>
        <w:t> </w:t>
      </w:r>
      <w:r>
        <w:rPr>
          <w:w w:val="105"/>
          <w:sz w:val="21"/>
        </w:rPr>
        <w:t>into</w:t>
      </w:r>
      <w:r>
        <w:rPr>
          <w:spacing w:val="-5"/>
          <w:w w:val="105"/>
          <w:sz w:val="21"/>
        </w:rPr>
        <w:t> </w:t>
      </w:r>
      <w:r>
        <w:rPr>
          <w:w w:val="105"/>
          <w:sz w:val="21"/>
        </w:rPr>
        <w:t>account.</w:t>
      </w:r>
      <w:r>
        <w:rPr>
          <w:spacing w:val="-5"/>
          <w:w w:val="105"/>
          <w:sz w:val="21"/>
        </w:rPr>
        <w:t> </w:t>
      </w:r>
      <w:r>
        <w:rPr>
          <w:w w:val="105"/>
          <w:sz w:val="21"/>
        </w:rPr>
        <w:t>As</w:t>
      </w:r>
      <w:r>
        <w:rPr>
          <w:spacing w:val="-8"/>
          <w:w w:val="105"/>
          <w:sz w:val="21"/>
        </w:rPr>
        <w:t> </w:t>
      </w:r>
      <w:r>
        <w:rPr>
          <w:w w:val="105"/>
          <w:sz w:val="21"/>
        </w:rPr>
        <w:t>already set</w:t>
      </w:r>
      <w:r>
        <w:rPr>
          <w:spacing w:val="-9"/>
          <w:w w:val="105"/>
          <w:sz w:val="21"/>
        </w:rPr>
        <w:t> </w:t>
      </w:r>
      <w:r>
        <w:rPr>
          <w:w w:val="105"/>
          <w:sz w:val="21"/>
        </w:rPr>
        <w:t>out</w:t>
      </w:r>
      <w:r>
        <w:rPr>
          <w:spacing w:val="-5"/>
          <w:w w:val="105"/>
          <w:sz w:val="21"/>
        </w:rPr>
        <w:t> </w:t>
      </w:r>
      <w:r>
        <w:rPr>
          <w:w w:val="105"/>
          <w:sz w:val="21"/>
        </w:rPr>
        <w:t>above, I</w:t>
      </w:r>
      <w:r>
        <w:rPr>
          <w:spacing w:val="-13"/>
          <w:w w:val="105"/>
          <w:sz w:val="21"/>
        </w:rPr>
        <w:t> </w:t>
      </w:r>
      <w:r>
        <w:rPr>
          <w:w w:val="105"/>
          <w:sz w:val="21"/>
        </w:rPr>
        <w:t>do not</w:t>
      </w:r>
      <w:r>
        <w:rPr>
          <w:spacing w:val="-2"/>
          <w:w w:val="105"/>
          <w:sz w:val="21"/>
        </w:rPr>
        <w:t> </w:t>
      </w:r>
      <w:r>
        <w:rPr>
          <w:w w:val="105"/>
          <w:sz w:val="21"/>
        </w:rPr>
        <w:t>propose to</w:t>
      </w:r>
      <w:r>
        <w:rPr>
          <w:spacing w:val="-7"/>
          <w:w w:val="105"/>
          <w:sz w:val="21"/>
        </w:rPr>
        <w:t> </w:t>
      </w:r>
      <w:r>
        <w:rPr>
          <w:w w:val="105"/>
          <w:sz w:val="21"/>
        </w:rPr>
        <w:t>repeat</w:t>
      </w:r>
      <w:r>
        <w:rPr>
          <w:spacing w:val="-4"/>
          <w:w w:val="105"/>
          <w:sz w:val="21"/>
        </w:rPr>
        <w:t> </w:t>
      </w:r>
      <w:r>
        <w:rPr>
          <w:w w:val="105"/>
          <w:sz w:val="21"/>
        </w:rPr>
        <w:t>my</w:t>
      </w:r>
      <w:r>
        <w:rPr>
          <w:spacing w:val="-4"/>
          <w:w w:val="105"/>
          <w:sz w:val="21"/>
        </w:rPr>
        <w:t> </w:t>
      </w:r>
      <w:r>
        <w:rPr>
          <w:w w:val="105"/>
          <w:sz w:val="21"/>
        </w:rPr>
        <w:t>consideration</w:t>
      </w:r>
      <w:r>
        <w:rPr>
          <w:w w:val="105"/>
          <w:sz w:val="21"/>
        </w:rPr>
        <w:t> of</w:t>
      </w:r>
      <w:r>
        <w:rPr>
          <w:spacing w:val="-4"/>
          <w:w w:val="105"/>
          <w:sz w:val="21"/>
        </w:rPr>
        <w:t> </w:t>
      </w:r>
      <w:r>
        <w:rPr>
          <w:w w:val="105"/>
          <w:sz w:val="21"/>
        </w:rPr>
        <w:t>any</w:t>
      </w:r>
      <w:r>
        <w:rPr>
          <w:spacing w:val="-4"/>
          <w:w w:val="105"/>
          <w:sz w:val="21"/>
        </w:rPr>
        <w:t> </w:t>
      </w:r>
      <w:r>
        <w:rPr>
          <w:w w:val="105"/>
          <w:sz w:val="21"/>
        </w:rPr>
        <w:t>matters that</w:t>
      </w:r>
      <w:r>
        <w:rPr>
          <w:spacing w:val="-3"/>
          <w:w w:val="105"/>
          <w:sz w:val="21"/>
        </w:rPr>
        <w:t> </w:t>
      </w:r>
      <w:r>
        <w:rPr>
          <w:w w:val="105"/>
          <w:sz w:val="21"/>
        </w:rPr>
        <w:t>were</w:t>
      </w:r>
      <w:r>
        <w:rPr>
          <w:spacing w:val="-2"/>
          <w:w w:val="105"/>
          <w:sz w:val="21"/>
        </w:rPr>
        <w:t> </w:t>
      </w:r>
      <w:r>
        <w:rPr>
          <w:w w:val="105"/>
          <w:sz w:val="21"/>
        </w:rPr>
        <w:t>advanced by</w:t>
      </w:r>
      <w:r>
        <w:rPr>
          <w:spacing w:val="-10"/>
          <w:w w:val="105"/>
          <w:sz w:val="21"/>
        </w:rPr>
        <w:t> </w:t>
      </w:r>
      <w:r>
        <w:rPr>
          <w:w w:val="105"/>
          <w:sz w:val="21"/>
        </w:rPr>
        <w:t>way of</w:t>
      </w:r>
      <w:r>
        <w:rPr>
          <w:spacing w:val="-10"/>
          <w:w w:val="105"/>
          <w:sz w:val="21"/>
        </w:rPr>
        <w:t> </w:t>
      </w:r>
      <w:r>
        <w:rPr>
          <w:w w:val="105"/>
          <w:sz w:val="21"/>
        </w:rPr>
        <w:t>previous</w:t>
      </w:r>
      <w:r>
        <w:rPr>
          <w:spacing w:val="-3"/>
          <w:w w:val="105"/>
          <w:sz w:val="21"/>
        </w:rPr>
        <w:t> </w:t>
      </w:r>
      <w:r>
        <w:rPr>
          <w:w w:val="105"/>
          <w:sz w:val="21"/>
        </w:rPr>
        <w:t>submissions and</w:t>
      </w:r>
      <w:r>
        <w:rPr>
          <w:spacing w:val="-10"/>
          <w:w w:val="105"/>
          <w:sz w:val="21"/>
        </w:rPr>
        <w:t> </w:t>
      </w:r>
      <w:r>
        <w:rPr>
          <w:w w:val="105"/>
          <w:sz w:val="21"/>
        </w:rPr>
        <w:t>which</w:t>
      </w:r>
      <w:r>
        <w:rPr>
          <w:spacing w:val="-10"/>
          <w:w w:val="105"/>
          <w:sz w:val="21"/>
        </w:rPr>
        <w:t> </w:t>
      </w:r>
      <w:r>
        <w:rPr>
          <w:w w:val="105"/>
          <w:sz w:val="21"/>
        </w:rPr>
        <w:t>have</w:t>
      </w:r>
      <w:r>
        <w:rPr>
          <w:spacing w:val="-7"/>
          <w:w w:val="105"/>
          <w:sz w:val="21"/>
        </w:rPr>
        <w:t> </w:t>
      </w:r>
      <w:r>
        <w:rPr>
          <w:w w:val="105"/>
          <w:sz w:val="21"/>
        </w:rPr>
        <w:t>already</w:t>
      </w:r>
      <w:r>
        <w:rPr>
          <w:spacing w:val="-5"/>
          <w:w w:val="105"/>
          <w:sz w:val="21"/>
        </w:rPr>
        <w:t> </w:t>
      </w:r>
      <w:r>
        <w:rPr>
          <w:w w:val="105"/>
          <w:sz w:val="21"/>
        </w:rPr>
        <w:t>been</w:t>
      </w:r>
      <w:r>
        <w:rPr>
          <w:spacing w:val="-10"/>
          <w:w w:val="105"/>
          <w:sz w:val="21"/>
        </w:rPr>
        <w:t> </w:t>
      </w:r>
      <w:r>
        <w:rPr>
          <w:w w:val="105"/>
          <w:sz w:val="21"/>
        </w:rPr>
        <w:t>taken</w:t>
      </w:r>
      <w:r>
        <w:rPr>
          <w:spacing w:val="-6"/>
          <w:w w:val="105"/>
          <w:sz w:val="21"/>
        </w:rPr>
        <w:t> </w:t>
      </w:r>
      <w:r>
        <w:rPr>
          <w:w w:val="105"/>
          <w:sz w:val="21"/>
        </w:rPr>
        <w:t>into</w:t>
      </w:r>
      <w:r>
        <w:rPr>
          <w:spacing w:val="-9"/>
          <w:w w:val="105"/>
          <w:sz w:val="21"/>
        </w:rPr>
        <w:t> </w:t>
      </w:r>
      <w:r>
        <w:rPr>
          <w:w w:val="105"/>
          <w:sz w:val="21"/>
        </w:rPr>
        <w:t>account</w:t>
      </w:r>
      <w:r>
        <w:rPr>
          <w:spacing w:val="-1"/>
          <w:w w:val="105"/>
          <w:sz w:val="21"/>
        </w:rPr>
        <w:t> </w:t>
      </w:r>
      <w:r>
        <w:rPr>
          <w:w w:val="105"/>
          <w:sz w:val="21"/>
        </w:rPr>
        <w:t>within</w:t>
      </w:r>
      <w:r>
        <w:rPr>
          <w:spacing w:val="-8"/>
          <w:w w:val="105"/>
          <w:sz w:val="21"/>
        </w:rPr>
        <w:t> </w:t>
      </w:r>
      <w:r>
        <w:rPr>
          <w:w w:val="105"/>
          <w:sz w:val="21"/>
        </w:rPr>
        <w:t>the assessments</w:t>
      </w:r>
      <w:r>
        <w:rPr>
          <w:w w:val="105"/>
          <w:sz w:val="21"/>
        </w:rPr>
        <w:t> of</w:t>
      </w:r>
      <w:r>
        <w:rPr>
          <w:spacing w:val="-1"/>
          <w:w w:val="105"/>
          <w:sz w:val="21"/>
        </w:rPr>
        <w:t> </w:t>
      </w:r>
      <w:r>
        <w:rPr>
          <w:w w:val="105"/>
          <w:sz w:val="21"/>
        </w:rPr>
        <w:t>the criteria outlined by Articles 83(1) or (2) GDPR. I</w:t>
      </w:r>
      <w:r>
        <w:rPr>
          <w:spacing w:val="-4"/>
          <w:w w:val="105"/>
          <w:sz w:val="21"/>
        </w:rPr>
        <w:t> </w:t>
      </w:r>
      <w:r>
        <w:rPr>
          <w:w w:val="105"/>
          <w:sz w:val="21"/>
        </w:rPr>
        <w:t>note, however, TTL's submissions</w:t>
      </w:r>
      <w:r>
        <w:rPr>
          <w:w w:val="105"/>
          <w:sz w:val="21"/>
        </w:rPr>
        <w:t> regarding</w:t>
      </w:r>
      <w:r>
        <w:rPr>
          <w:w w:val="105"/>
          <w:sz w:val="21"/>
        </w:rPr>
        <w:t> the</w:t>
      </w:r>
      <w:r>
        <w:rPr>
          <w:spacing w:val="-1"/>
          <w:w w:val="105"/>
          <w:sz w:val="21"/>
        </w:rPr>
        <w:t> </w:t>
      </w:r>
      <w:r>
        <w:rPr>
          <w:w w:val="105"/>
          <w:sz w:val="21"/>
        </w:rPr>
        <w:t>changes made</w:t>
      </w:r>
      <w:r>
        <w:rPr>
          <w:spacing w:val="-5"/>
          <w:w w:val="105"/>
          <w:sz w:val="21"/>
        </w:rPr>
        <w:t> </w:t>
      </w:r>
      <w:r>
        <w:rPr>
          <w:w w:val="105"/>
          <w:sz w:val="21"/>
        </w:rPr>
        <w:t>to</w:t>
      </w:r>
      <w:r>
        <w:rPr>
          <w:spacing w:val="-4"/>
          <w:w w:val="105"/>
          <w:sz w:val="21"/>
        </w:rPr>
        <w:t> </w:t>
      </w:r>
      <w:r>
        <w:rPr>
          <w:w w:val="105"/>
          <w:sz w:val="21"/>
        </w:rPr>
        <w:t>the Family</w:t>
      </w:r>
      <w:r>
        <w:rPr>
          <w:w w:val="105"/>
          <w:sz w:val="21"/>
        </w:rPr>
        <w:t> Pairing</w:t>
      </w:r>
      <w:r>
        <w:rPr>
          <w:spacing w:val="-1"/>
          <w:w w:val="105"/>
          <w:sz w:val="21"/>
        </w:rPr>
        <w:t> </w:t>
      </w:r>
      <w:r>
        <w:rPr>
          <w:w w:val="105"/>
          <w:sz w:val="21"/>
        </w:rPr>
        <w:t>feature during the Relevant</w:t>
      </w:r>
      <w:r>
        <w:rPr>
          <w:w w:val="105"/>
          <w:sz w:val="21"/>
        </w:rPr>
        <w:t> Period.</w:t>
      </w:r>
      <w:r>
        <w:rPr>
          <w:spacing w:val="40"/>
          <w:w w:val="105"/>
          <w:sz w:val="21"/>
        </w:rPr>
        <w:t> </w:t>
      </w:r>
      <w:r>
        <w:rPr>
          <w:w w:val="105"/>
          <w:sz w:val="21"/>
        </w:rPr>
        <w:t>TTL has submitted,</w:t>
      </w:r>
      <w:r>
        <w:rPr>
          <w:w w:val="105"/>
          <w:sz w:val="21"/>
        </w:rPr>
        <w:t> in</w:t>
      </w:r>
      <w:r>
        <w:rPr>
          <w:spacing w:val="-5"/>
          <w:w w:val="105"/>
          <w:sz w:val="21"/>
        </w:rPr>
        <w:t> </w:t>
      </w:r>
      <w:r>
        <w:rPr>
          <w:w w:val="105"/>
          <w:sz w:val="21"/>
        </w:rPr>
        <w:t>this regard, that, </w:t>
      </w:r>
      <w:r>
        <w:rPr>
          <w:i/>
          <w:w w:val="105"/>
          <w:sz w:val="21"/>
        </w:rPr>
        <w:t>“(i)n November</w:t>
      </w:r>
      <w:r>
        <w:rPr>
          <w:i/>
          <w:w w:val="105"/>
          <w:sz w:val="21"/>
        </w:rPr>
        <w:t> 2020,</w:t>
      </w:r>
      <w:r>
        <w:rPr>
          <w:i/>
          <w:w w:val="105"/>
          <w:sz w:val="21"/>
        </w:rPr>
        <w:t> TikTok</w:t>
      </w:r>
      <w:r>
        <w:rPr>
          <w:i/>
          <w:w w:val="105"/>
          <w:sz w:val="21"/>
        </w:rPr>
        <w:t> changed</w:t>
      </w:r>
      <w:r>
        <w:rPr>
          <w:i/>
          <w:w w:val="105"/>
          <w:sz w:val="21"/>
        </w:rPr>
        <w:t> the Family Pairing functionality</w:t>
      </w:r>
      <w:r>
        <w:rPr>
          <w:i/>
          <w:w w:val="105"/>
          <w:sz w:val="21"/>
        </w:rPr>
        <w:t> so that direct messaging</w:t>
      </w:r>
      <w:r>
        <w:rPr>
          <w:i/>
          <w:w w:val="105"/>
          <w:sz w:val="21"/>
        </w:rPr>
        <w:t> could</w:t>
      </w:r>
      <w:r>
        <w:rPr>
          <w:i/>
          <w:spacing w:val="-2"/>
          <w:w w:val="105"/>
          <w:sz w:val="21"/>
        </w:rPr>
        <w:t> </w:t>
      </w:r>
      <w:r>
        <w:rPr>
          <w:i/>
          <w:w w:val="105"/>
          <w:sz w:val="21"/>
        </w:rPr>
        <w:t>not be</w:t>
      </w:r>
      <w:r>
        <w:rPr>
          <w:i/>
          <w:spacing w:val="-1"/>
          <w:w w:val="105"/>
          <w:sz w:val="21"/>
        </w:rPr>
        <w:t> </w:t>
      </w:r>
      <w:r>
        <w:rPr>
          <w:i/>
          <w:w w:val="105"/>
          <w:sz w:val="21"/>
        </w:rPr>
        <w:t>enabled for 16</w:t>
      </w:r>
      <w:r>
        <w:rPr>
          <w:i/>
          <w:spacing w:val="-1"/>
          <w:w w:val="105"/>
          <w:sz w:val="21"/>
        </w:rPr>
        <w:t> </w:t>
      </w:r>
      <w:r>
        <w:rPr>
          <w:i/>
          <w:w w:val="105"/>
          <w:sz w:val="21"/>
        </w:rPr>
        <w:t>and</w:t>
      </w:r>
      <w:r>
        <w:rPr>
          <w:i/>
          <w:spacing w:val="-7"/>
          <w:w w:val="105"/>
          <w:sz w:val="21"/>
        </w:rPr>
        <w:t> </w:t>
      </w:r>
      <w:r>
        <w:rPr>
          <w:i/>
          <w:w w:val="105"/>
          <w:sz w:val="21"/>
        </w:rPr>
        <w:t>17</w:t>
      </w:r>
      <w:r>
        <w:rPr>
          <w:i/>
          <w:spacing w:val="-5"/>
          <w:w w:val="105"/>
          <w:sz w:val="21"/>
        </w:rPr>
        <w:t> </w:t>
      </w:r>
      <w:r>
        <w:rPr>
          <w:i/>
          <w:w w:val="105"/>
          <w:sz w:val="21"/>
        </w:rPr>
        <w:t>year old</w:t>
      </w:r>
      <w:r>
        <w:rPr>
          <w:i/>
          <w:spacing w:val="-5"/>
          <w:w w:val="105"/>
          <w:sz w:val="21"/>
        </w:rPr>
        <w:t> </w:t>
      </w:r>
      <w:r>
        <w:rPr>
          <w:i/>
          <w:w w:val="105"/>
          <w:sz w:val="21"/>
        </w:rPr>
        <w:t>users</w:t>
      </w:r>
      <w:r>
        <w:rPr>
          <w:i/>
          <w:spacing w:val="-3"/>
          <w:w w:val="105"/>
          <w:sz w:val="21"/>
        </w:rPr>
        <w:t> </w:t>
      </w:r>
      <w:r>
        <w:rPr>
          <w:i/>
          <w:w w:val="105"/>
          <w:sz w:val="21"/>
        </w:rPr>
        <w:t>...</w:t>
      </w:r>
      <w:r>
        <w:rPr>
          <w:i/>
          <w:spacing w:val="-5"/>
          <w:w w:val="105"/>
          <w:sz w:val="21"/>
        </w:rPr>
        <w:t> </w:t>
      </w:r>
      <w:r>
        <w:rPr>
          <w:i/>
          <w:w w:val="105"/>
          <w:sz w:val="21"/>
        </w:rPr>
        <w:t>if</w:t>
      </w:r>
      <w:r>
        <w:rPr>
          <w:i/>
          <w:spacing w:val="-8"/>
          <w:w w:val="105"/>
          <w:sz w:val="21"/>
        </w:rPr>
        <w:t> </w:t>
      </w:r>
      <w:r>
        <w:rPr>
          <w:i/>
          <w:w w:val="105"/>
          <w:sz w:val="21"/>
        </w:rPr>
        <w:t>they</w:t>
      </w:r>
      <w:r>
        <w:rPr>
          <w:i/>
          <w:spacing w:val="-4"/>
          <w:w w:val="105"/>
          <w:sz w:val="21"/>
        </w:rPr>
        <w:t> </w:t>
      </w:r>
      <w:r>
        <w:rPr>
          <w:i/>
          <w:w w:val="105"/>
          <w:sz w:val="21"/>
        </w:rPr>
        <w:t>had</w:t>
      </w:r>
      <w:r>
        <w:rPr>
          <w:i/>
          <w:spacing w:val="-3"/>
          <w:w w:val="105"/>
          <w:sz w:val="21"/>
        </w:rPr>
        <w:t> </w:t>
      </w:r>
      <w:r>
        <w:rPr>
          <w:i/>
          <w:w w:val="105"/>
          <w:sz w:val="21"/>
        </w:rPr>
        <w:t>disabled</w:t>
      </w:r>
      <w:r>
        <w:rPr>
          <w:i/>
          <w:spacing w:val="-7"/>
          <w:w w:val="105"/>
          <w:sz w:val="21"/>
        </w:rPr>
        <w:t> </w:t>
      </w:r>
      <w:r>
        <w:rPr>
          <w:w w:val="105"/>
          <w:sz w:val="21"/>
        </w:rPr>
        <w:t>it</w:t>
      </w:r>
      <w:r>
        <w:rPr>
          <w:w w:val="105"/>
          <w:sz w:val="21"/>
          <w:vertAlign w:val="superscript"/>
        </w:rPr>
        <w:t>369</w:t>
      </w:r>
      <w:r>
        <w:rPr>
          <w:w w:val="105"/>
          <w:sz w:val="21"/>
          <w:vertAlign w:val="baseline"/>
        </w:rPr>
        <w:t>.”</w:t>
      </w:r>
      <w:r>
        <w:rPr>
          <w:spacing w:val="34"/>
          <w:w w:val="105"/>
          <w:sz w:val="21"/>
          <w:vertAlign w:val="baseline"/>
        </w:rPr>
        <w:t> </w:t>
      </w:r>
      <w:r>
        <w:rPr>
          <w:w w:val="105"/>
          <w:sz w:val="21"/>
          <w:vertAlign w:val="baseline"/>
        </w:rPr>
        <w:t>I</w:t>
      </w:r>
      <w:r>
        <w:rPr>
          <w:spacing w:val="-11"/>
          <w:w w:val="105"/>
          <w:sz w:val="21"/>
          <w:vertAlign w:val="baseline"/>
        </w:rPr>
        <w:t> </w:t>
      </w:r>
      <w:r>
        <w:rPr>
          <w:w w:val="105"/>
          <w:sz w:val="21"/>
          <w:vertAlign w:val="baseline"/>
        </w:rPr>
        <w:t>note</w:t>
      </w:r>
      <w:r>
        <w:rPr>
          <w:spacing w:val="-3"/>
          <w:w w:val="105"/>
          <w:sz w:val="21"/>
          <w:vertAlign w:val="baseline"/>
        </w:rPr>
        <w:t> </w:t>
      </w:r>
      <w:r>
        <w:rPr>
          <w:w w:val="105"/>
          <w:sz w:val="21"/>
          <w:vertAlign w:val="baseline"/>
        </w:rPr>
        <w:t>that</w:t>
      </w:r>
      <w:r>
        <w:rPr>
          <w:spacing w:val="-3"/>
          <w:w w:val="105"/>
          <w:sz w:val="21"/>
          <w:vertAlign w:val="baseline"/>
        </w:rPr>
        <w:t> </w:t>
      </w:r>
      <w:r>
        <w:rPr>
          <w:w w:val="105"/>
          <w:sz w:val="21"/>
          <w:vertAlign w:val="baseline"/>
        </w:rPr>
        <w:t>this change</w:t>
      </w:r>
      <w:r>
        <w:rPr>
          <w:spacing w:val="-13"/>
          <w:w w:val="105"/>
          <w:sz w:val="21"/>
          <w:vertAlign w:val="baseline"/>
        </w:rPr>
        <w:t> </w:t>
      </w:r>
      <w:r>
        <w:rPr>
          <w:w w:val="105"/>
          <w:sz w:val="21"/>
          <w:vertAlign w:val="baseline"/>
        </w:rPr>
        <w:t>was</w:t>
      </w:r>
      <w:r>
        <w:rPr>
          <w:spacing w:val="-12"/>
          <w:w w:val="105"/>
          <w:sz w:val="21"/>
          <w:vertAlign w:val="baseline"/>
        </w:rPr>
        <w:t> </w:t>
      </w:r>
      <w:r>
        <w:rPr>
          <w:w w:val="105"/>
          <w:sz w:val="21"/>
          <w:vertAlign w:val="baseline"/>
        </w:rPr>
        <w:t>only</w:t>
      </w:r>
      <w:r>
        <w:rPr>
          <w:spacing w:val="-13"/>
          <w:w w:val="105"/>
          <w:sz w:val="21"/>
          <w:vertAlign w:val="baseline"/>
        </w:rPr>
        <w:t> </w:t>
      </w:r>
      <w:r>
        <w:rPr>
          <w:w w:val="105"/>
          <w:sz w:val="21"/>
          <w:vertAlign w:val="baseline"/>
        </w:rPr>
        <w:t>in</w:t>
      </w:r>
      <w:r>
        <w:rPr>
          <w:spacing w:val="-12"/>
          <w:w w:val="105"/>
          <w:sz w:val="21"/>
          <w:vertAlign w:val="baseline"/>
        </w:rPr>
        <w:t> </w:t>
      </w:r>
      <w:r>
        <w:rPr>
          <w:w w:val="105"/>
          <w:sz w:val="21"/>
          <w:vertAlign w:val="baseline"/>
        </w:rPr>
        <w:t>effect</w:t>
      </w:r>
      <w:r>
        <w:rPr>
          <w:spacing w:val="-12"/>
          <w:w w:val="105"/>
          <w:sz w:val="21"/>
          <w:vertAlign w:val="baseline"/>
        </w:rPr>
        <w:t> </w:t>
      </w:r>
      <w:r>
        <w:rPr>
          <w:w w:val="105"/>
          <w:sz w:val="21"/>
          <w:vertAlign w:val="baseline"/>
        </w:rPr>
        <w:t>for</w:t>
      </w:r>
      <w:r>
        <w:rPr>
          <w:spacing w:val="-7"/>
          <w:w w:val="105"/>
          <w:sz w:val="21"/>
          <w:vertAlign w:val="baseline"/>
        </w:rPr>
        <w:t> </w:t>
      </w:r>
      <w:r>
        <w:rPr>
          <w:w w:val="105"/>
          <w:sz w:val="21"/>
          <w:vertAlign w:val="baseline"/>
        </w:rPr>
        <w:t>a</w:t>
      </w:r>
      <w:r>
        <w:rPr>
          <w:spacing w:val="-13"/>
          <w:w w:val="105"/>
          <w:sz w:val="21"/>
          <w:vertAlign w:val="baseline"/>
        </w:rPr>
        <w:t> </w:t>
      </w:r>
      <w:r>
        <w:rPr>
          <w:w w:val="105"/>
          <w:sz w:val="21"/>
          <w:vertAlign w:val="baseline"/>
        </w:rPr>
        <w:t>limited</w:t>
      </w:r>
      <w:r>
        <w:rPr>
          <w:spacing w:val="-8"/>
          <w:w w:val="105"/>
          <w:sz w:val="21"/>
          <w:vertAlign w:val="baseline"/>
        </w:rPr>
        <w:t> </w:t>
      </w:r>
      <w:r>
        <w:rPr>
          <w:w w:val="105"/>
          <w:sz w:val="21"/>
          <w:vertAlign w:val="baseline"/>
        </w:rPr>
        <w:t>portion</w:t>
      </w:r>
      <w:r>
        <w:rPr>
          <w:spacing w:val="-6"/>
          <w:w w:val="105"/>
          <w:sz w:val="21"/>
          <w:vertAlign w:val="baseline"/>
        </w:rPr>
        <w:t> </w:t>
      </w:r>
      <w:r>
        <w:rPr>
          <w:w w:val="105"/>
          <w:sz w:val="21"/>
          <w:vertAlign w:val="baseline"/>
        </w:rPr>
        <w:t>of</w:t>
      </w:r>
      <w:r>
        <w:rPr>
          <w:spacing w:val="-13"/>
          <w:w w:val="105"/>
          <w:sz w:val="21"/>
          <w:vertAlign w:val="baseline"/>
        </w:rPr>
        <w:t> </w:t>
      </w:r>
      <w:r>
        <w:rPr>
          <w:w w:val="105"/>
          <w:sz w:val="21"/>
          <w:vertAlign w:val="baseline"/>
        </w:rPr>
        <w:t>the</w:t>
      </w:r>
      <w:r>
        <w:rPr>
          <w:spacing w:val="-11"/>
          <w:w w:val="105"/>
          <w:sz w:val="21"/>
          <w:vertAlign w:val="baseline"/>
        </w:rPr>
        <w:t> </w:t>
      </w:r>
      <w:r>
        <w:rPr>
          <w:w w:val="105"/>
          <w:sz w:val="21"/>
          <w:vertAlign w:val="baseline"/>
        </w:rPr>
        <w:t>Relevant Period</w:t>
      </w:r>
      <w:r>
        <w:rPr>
          <w:spacing w:val="-10"/>
          <w:w w:val="105"/>
          <w:sz w:val="21"/>
          <w:vertAlign w:val="baseline"/>
        </w:rPr>
        <w:t> </w:t>
      </w:r>
      <w:r>
        <w:rPr>
          <w:w w:val="105"/>
          <w:sz w:val="21"/>
          <w:vertAlign w:val="baseline"/>
        </w:rPr>
        <w:t>and</w:t>
      </w:r>
      <w:r>
        <w:rPr>
          <w:spacing w:val="-13"/>
          <w:w w:val="105"/>
          <w:sz w:val="21"/>
          <w:vertAlign w:val="baseline"/>
        </w:rPr>
        <w:t> </w:t>
      </w:r>
      <w:r>
        <w:rPr>
          <w:w w:val="105"/>
          <w:sz w:val="21"/>
          <w:vertAlign w:val="baseline"/>
        </w:rPr>
        <w:t>that</w:t>
      </w:r>
      <w:r>
        <w:rPr>
          <w:spacing w:val="-12"/>
          <w:w w:val="105"/>
          <w:sz w:val="21"/>
          <w:vertAlign w:val="baseline"/>
        </w:rPr>
        <w:t> </w:t>
      </w:r>
      <w:r>
        <w:rPr>
          <w:w w:val="105"/>
          <w:sz w:val="21"/>
          <w:vertAlign w:val="baseline"/>
        </w:rPr>
        <w:t>it</w:t>
      </w:r>
      <w:r>
        <w:rPr>
          <w:spacing w:val="-12"/>
          <w:w w:val="105"/>
          <w:sz w:val="21"/>
          <w:vertAlign w:val="baseline"/>
        </w:rPr>
        <w:t> </w:t>
      </w:r>
      <w:r>
        <w:rPr>
          <w:w w:val="105"/>
          <w:sz w:val="21"/>
          <w:vertAlign w:val="baseline"/>
        </w:rPr>
        <w:t>only applied to a</w:t>
      </w:r>
      <w:r>
        <w:rPr>
          <w:spacing w:val="-9"/>
          <w:w w:val="105"/>
          <w:sz w:val="21"/>
          <w:vertAlign w:val="baseline"/>
        </w:rPr>
        <w:t> </w:t>
      </w:r>
      <w:r>
        <w:rPr>
          <w:w w:val="105"/>
          <w:sz w:val="21"/>
          <w:vertAlign w:val="baseline"/>
        </w:rPr>
        <w:t>limited range of</w:t>
      </w:r>
      <w:r>
        <w:rPr>
          <w:spacing w:val="-2"/>
          <w:w w:val="105"/>
          <w:sz w:val="21"/>
          <w:vertAlign w:val="baseline"/>
        </w:rPr>
        <w:t> </w:t>
      </w:r>
      <w:r>
        <w:rPr>
          <w:w w:val="105"/>
          <w:sz w:val="21"/>
          <w:vertAlign w:val="baseline"/>
        </w:rPr>
        <w:t>Child Users (being</w:t>
      </w:r>
      <w:r>
        <w:rPr>
          <w:spacing w:val="-1"/>
          <w:w w:val="105"/>
          <w:sz w:val="21"/>
          <w:vertAlign w:val="baseline"/>
        </w:rPr>
        <w:t> </w:t>
      </w:r>
      <w:r>
        <w:rPr>
          <w:w w:val="105"/>
          <w:sz w:val="21"/>
          <w:vertAlign w:val="baseline"/>
        </w:rPr>
        <w:t>those</w:t>
      </w:r>
      <w:r>
        <w:rPr>
          <w:spacing w:val="-1"/>
          <w:w w:val="105"/>
          <w:sz w:val="21"/>
          <w:vertAlign w:val="baseline"/>
        </w:rPr>
        <w:t> </w:t>
      </w:r>
      <w:r>
        <w:rPr>
          <w:w w:val="105"/>
          <w:sz w:val="21"/>
          <w:vertAlign w:val="baseline"/>
        </w:rPr>
        <w:t>aged 16 and</w:t>
      </w:r>
      <w:r>
        <w:rPr>
          <w:spacing w:val="-1"/>
          <w:w w:val="105"/>
          <w:sz w:val="21"/>
          <w:vertAlign w:val="baseline"/>
        </w:rPr>
        <w:t> </w:t>
      </w:r>
      <w:r>
        <w:rPr>
          <w:w w:val="105"/>
          <w:sz w:val="21"/>
          <w:vertAlign w:val="baseline"/>
        </w:rPr>
        <w:t>17 years of</w:t>
      </w:r>
      <w:r>
        <w:rPr>
          <w:spacing w:val="-2"/>
          <w:w w:val="105"/>
          <w:sz w:val="21"/>
          <w:vertAlign w:val="baseline"/>
        </w:rPr>
        <w:t> </w:t>
      </w:r>
      <w:r>
        <w:rPr>
          <w:w w:val="105"/>
          <w:sz w:val="21"/>
          <w:vertAlign w:val="baseline"/>
        </w:rPr>
        <w:t>age). While</w:t>
      </w:r>
      <w:r>
        <w:rPr>
          <w:spacing w:val="-13"/>
          <w:w w:val="105"/>
          <w:sz w:val="21"/>
          <w:vertAlign w:val="baseline"/>
        </w:rPr>
        <w:t> </w:t>
      </w:r>
      <w:r>
        <w:rPr>
          <w:w w:val="105"/>
          <w:sz w:val="21"/>
          <w:vertAlign w:val="baseline"/>
        </w:rPr>
        <w:t>I</w:t>
      </w:r>
      <w:r>
        <w:rPr>
          <w:spacing w:val="-12"/>
          <w:w w:val="105"/>
          <w:sz w:val="21"/>
          <w:vertAlign w:val="baseline"/>
        </w:rPr>
        <w:t> </w:t>
      </w:r>
      <w:r>
        <w:rPr>
          <w:w w:val="105"/>
          <w:sz w:val="21"/>
          <w:vertAlign w:val="baseline"/>
        </w:rPr>
        <w:t>do</w:t>
      </w:r>
      <w:r>
        <w:rPr>
          <w:spacing w:val="-13"/>
          <w:w w:val="105"/>
          <w:sz w:val="21"/>
          <w:vertAlign w:val="baseline"/>
        </w:rPr>
        <w:t> </w:t>
      </w:r>
      <w:r>
        <w:rPr>
          <w:w w:val="105"/>
          <w:sz w:val="21"/>
          <w:vertAlign w:val="baseline"/>
        </w:rPr>
        <w:t>not</w:t>
      </w:r>
      <w:r>
        <w:rPr>
          <w:spacing w:val="-12"/>
          <w:w w:val="105"/>
          <w:sz w:val="21"/>
          <w:vertAlign w:val="baseline"/>
        </w:rPr>
        <w:t> </w:t>
      </w:r>
      <w:r>
        <w:rPr>
          <w:w w:val="105"/>
          <w:sz w:val="21"/>
          <w:vertAlign w:val="baseline"/>
        </w:rPr>
        <w:t>consider</w:t>
      </w:r>
      <w:r>
        <w:rPr>
          <w:spacing w:val="-13"/>
          <w:w w:val="105"/>
          <w:sz w:val="21"/>
          <w:vertAlign w:val="baseline"/>
        </w:rPr>
        <w:t> </w:t>
      </w:r>
      <w:r>
        <w:rPr>
          <w:w w:val="105"/>
          <w:sz w:val="21"/>
          <w:vertAlign w:val="baseline"/>
        </w:rPr>
        <w:t>that</w:t>
      </w:r>
      <w:r>
        <w:rPr>
          <w:spacing w:val="-12"/>
          <w:w w:val="105"/>
          <w:sz w:val="21"/>
          <w:vertAlign w:val="baseline"/>
        </w:rPr>
        <w:t> </w:t>
      </w:r>
      <w:r>
        <w:rPr>
          <w:w w:val="105"/>
          <w:sz w:val="21"/>
          <w:vertAlign w:val="baseline"/>
        </w:rPr>
        <w:t>this</w:t>
      </w:r>
      <w:r>
        <w:rPr>
          <w:spacing w:val="-13"/>
          <w:w w:val="105"/>
          <w:sz w:val="21"/>
          <w:vertAlign w:val="baseline"/>
        </w:rPr>
        <w:t> </w:t>
      </w:r>
      <w:r>
        <w:rPr>
          <w:w w:val="105"/>
          <w:sz w:val="21"/>
          <w:vertAlign w:val="baseline"/>
        </w:rPr>
        <w:t>change</w:t>
      </w:r>
      <w:r>
        <w:rPr>
          <w:spacing w:val="-12"/>
          <w:w w:val="105"/>
          <w:sz w:val="21"/>
          <w:vertAlign w:val="baseline"/>
        </w:rPr>
        <w:t> </w:t>
      </w:r>
      <w:r>
        <w:rPr>
          <w:w w:val="105"/>
          <w:sz w:val="21"/>
          <w:vertAlign w:val="baseline"/>
        </w:rPr>
        <w:t>was</w:t>
      </w:r>
      <w:r>
        <w:rPr>
          <w:spacing w:val="-13"/>
          <w:w w:val="105"/>
          <w:sz w:val="21"/>
          <w:vertAlign w:val="baseline"/>
        </w:rPr>
        <w:t> </w:t>
      </w:r>
      <w:r>
        <w:rPr>
          <w:w w:val="105"/>
          <w:sz w:val="21"/>
          <w:vertAlign w:val="baseline"/>
        </w:rPr>
        <w:t>of</w:t>
      </w:r>
      <w:r>
        <w:rPr>
          <w:spacing w:val="-12"/>
          <w:w w:val="105"/>
          <w:sz w:val="21"/>
          <w:vertAlign w:val="baseline"/>
        </w:rPr>
        <w:t> </w:t>
      </w:r>
      <w:r>
        <w:rPr>
          <w:w w:val="105"/>
          <w:sz w:val="21"/>
          <w:vertAlign w:val="baseline"/>
        </w:rPr>
        <w:t>such</w:t>
      </w:r>
      <w:r>
        <w:rPr>
          <w:spacing w:val="-13"/>
          <w:w w:val="105"/>
          <w:sz w:val="21"/>
          <w:vertAlign w:val="baseline"/>
        </w:rPr>
        <w:t> </w:t>
      </w:r>
      <w:r>
        <w:rPr>
          <w:w w:val="105"/>
          <w:sz w:val="21"/>
          <w:vertAlign w:val="baseline"/>
        </w:rPr>
        <w:t>significance</w:t>
      </w:r>
      <w:r>
        <w:rPr>
          <w:spacing w:val="-12"/>
          <w:w w:val="105"/>
          <w:sz w:val="21"/>
          <w:vertAlign w:val="baseline"/>
        </w:rPr>
        <w:t> </w:t>
      </w:r>
      <w:r>
        <w:rPr>
          <w:w w:val="105"/>
          <w:sz w:val="21"/>
          <w:vertAlign w:val="baseline"/>
        </w:rPr>
        <w:t>that</w:t>
      </w:r>
      <w:r>
        <w:rPr>
          <w:spacing w:val="-13"/>
          <w:w w:val="105"/>
          <w:sz w:val="21"/>
          <w:vertAlign w:val="baseline"/>
        </w:rPr>
        <w:t> </w:t>
      </w:r>
      <w:r>
        <w:rPr>
          <w:w w:val="105"/>
          <w:sz w:val="21"/>
          <w:vertAlign w:val="baseline"/>
        </w:rPr>
        <w:t>it</w:t>
      </w:r>
      <w:r>
        <w:rPr>
          <w:spacing w:val="-12"/>
          <w:w w:val="105"/>
          <w:sz w:val="21"/>
          <w:vertAlign w:val="baseline"/>
        </w:rPr>
        <w:t> </w:t>
      </w:r>
      <w:r>
        <w:rPr>
          <w:w w:val="105"/>
          <w:sz w:val="21"/>
          <w:vertAlign w:val="baseline"/>
        </w:rPr>
        <w:t>might</w:t>
      </w:r>
      <w:r>
        <w:rPr>
          <w:spacing w:val="-12"/>
          <w:w w:val="105"/>
          <w:sz w:val="21"/>
          <w:vertAlign w:val="baseline"/>
        </w:rPr>
        <w:t> </w:t>
      </w:r>
      <w:r>
        <w:rPr>
          <w:w w:val="105"/>
          <w:sz w:val="21"/>
          <w:vertAlign w:val="baseline"/>
        </w:rPr>
        <w:t>require me to adjust</w:t>
      </w:r>
      <w:r>
        <w:rPr>
          <w:w w:val="105"/>
          <w:sz w:val="21"/>
          <w:vertAlign w:val="baseline"/>
        </w:rPr>
        <w:t> the fining</w:t>
      </w:r>
      <w:r>
        <w:rPr>
          <w:w w:val="105"/>
          <w:sz w:val="21"/>
          <w:vertAlign w:val="baseline"/>
        </w:rPr>
        <w:t> range</w:t>
      </w:r>
      <w:r>
        <w:rPr>
          <w:w w:val="105"/>
          <w:sz w:val="21"/>
          <w:vertAlign w:val="baseline"/>
        </w:rPr>
        <w:t> that was</w:t>
      </w:r>
      <w:r>
        <w:rPr>
          <w:w w:val="105"/>
          <w:sz w:val="21"/>
          <w:vertAlign w:val="baseline"/>
        </w:rPr>
        <w:t> proposed</w:t>
      </w:r>
      <w:r>
        <w:rPr>
          <w:w w:val="105"/>
          <w:sz w:val="21"/>
          <w:vertAlign w:val="baseline"/>
        </w:rPr>
        <w:t> in response</w:t>
      </w:r>
      <w:r>
        <w:rPr>
          <w:w w:val="105"/>
          <w:sz w:val="21"/>
          <w:vertAlign w:val="baseline"/>
        </w:rPr>
        <w:t> to</w:t>
      </w:r>
      <w:r>
        <w:rPr>
          <w:w w:val="105"/>
          <w:sz w:val="21"/>
          <w:vertAlign w:val="baseline"/>
        </w:rPr>
        <w:t> Finding</w:t>
      </w:r>
      <w:r>
        <w:rPr>
          <w:w w:val="105"/>
          <w:sz w:val="21"/>
          <w:vertAlign w:val="baseline"/>
        </w:rPr>
        <w:t> 3,</w:t>
      </w:r>
      <w:r>
        <w:rPr>
          <w:w w:val="105"/>
          <w:sz w:val="21"/>
          <w:vertAlign w:val="baseline"/>
        </w:rPr>
        <w:t> I agree that</w:t>
      </w:r>
      <w:r>
        <w:rPr>
          <w:w w:val="105"/>
          <w:sz w:val="21"/>
          <w:vertAlign w:val="baseline"/>
        </w:rPr>
        <w:t> it is a relevant</w:t>
      </w:r>
      <w:r>
        <w:rPr>
          <w:w w:val="105"/>
          <w:sz w:val="21"/>
          <w:vertAlign w:val="baseline"/>
        </w:rPr>
        <w:t> consideration</w:t>
      </w:r>
      <w:r>
        <w:rPr>
          <w:w w:val="105"/>
          <w:sz w:val="21"/>
          <w:vertAlign w:val="baseline"/>
        </w:rPr>
        <w:t> that</w:t>
      </w:r>
      <w:r>
        <w:rPr>
          <w:w w:val="105"/>
          <w:sz w:val="21"/>
          <w:vertAlign w:val="baseline"/>
        </w:rPr>
        <w:t> I</w:t>
      </w:r>
      <w:r>
        <w:rPr>
          <w:spacing w:val="-2"/>
          <w:w w:val="105"/>
          <w:sz w:val="21"/>
          <w:vertAlign w:val="baseline"/>
        </w:rPr>
        <w:t> </w:t>
      </w:r>
      <w:r>
        <w:rPr>
          <w:w w:val="105"/>
          <w:sz w:val="21"/>
          <w:vertAlign w:val="baseline"/>
        </w:rPr>
        <w:t>ought</w:t>
      </w:r>
      <w:r>
        <w:rPr>
          <w:w w:val="105"/>
          <w:sz w:val="21"/>
          <w:vertAlign w:val="baseline"/>
        </w:rPr>
        <w:t> to take into</w:t>
      </w:r>
      <w:r>
        <w:rPr>
          <w:w w:val="105"/>
          <w:sz w:val="21"/>
          <w:vertAlign w:val="baseline"/>
        </w:rPr>
        <w:t> account</w:t>
      </w:r>
      <w:r>
        <w:rPr>
          <w:w w:val="105"/>
          <w:sz w:val="21"/>
          <w:vertAlign w:val="baseline"/>
        </w:rPr>
        <w:t> when selecting the</w:t>
      </w:r>
      <w:r>
        <w:rPr>
          <w:w w:val="105"/>
          <w:sz w:val="21"/>
          <w:vertAlign w:val="baseline"/>
        </w:rPr>
        <w:t> specific amount to be imposed from</w:t>
      </w:r>
      <w:r>
        <w:rPr>
          <w:w w:val="105"/>
          <w:sz w:val="21"/>
          <w:vertAlign w:val="baseline"/>
        </w:rPr>
        <w:t> the fining range and I confirm that I</w:t>
      </w:r>
      <w:r>
        <w:rPr>
          <w:spacing w:val="-2"/>
          <w:w w:val="105"/>
          <w:sz w:val="21"/>
          <w:vertAlign w:val="baseline"/>
        </w:rPr>
        <w:t> </w:t>
      </w:r>
      <w:r>
        <w:rPr>
          <w:w w:val="105"/>
          <w:sz w:val="21"/>
          <w:vertAlign w:val="baseline"/>
        </w:rPr>
        <w:t>have done so by selecting an amount from the lower-range.</w:t>
      </w:r>
    </w:p>
    <w:p>
      <w:pPr>
        <w:pStyle w:val="BodyText"/>
        <w:spacing w:before="1"/>
        <w:rPr>
          <w:sz w:val="21"/>
        </w:rPr>
      </w:pPr>
    </w:p>
    <w:p>
      <w:pPr>
        <w:pStyle w:val="ListParagraph"/>
        <w:numPr>
          <w:ilvl w:val="0"/>
          <w:numId w:val="28"/>
        </w:numPr>
        <w:tabs>
          <w:tab w:pos="725" w:val="left" w:leader="none"/>
          <w:tab w:pos="730" w:val="left" w:leader="none"/>
        </w:tabs>
        <w:spacing w:line="252" w:lineRule="auto" w:before="0" w:after="0"/>
        <w:ind w:left="730" w:right="594" w:hanging="566"/>
        <w:jc w:val="left"/>
        <w:rPr>
          <w:sz w:val="21"/>
        </w:rPr>
      </w:pPr>
      <w:r>
        <w:rPr>
          <w:w w:val="105"/>
          <w:sz w:val="21"/>
        </w:rPr>
        <w:t>TTL</w:t>
      </w:r>
      <w:r>
        <w:rPr>
          <w:spacing w:val="-9"/>
          <w:w w:val="105"/>
          <w:sz w:val="21"/>
        </w:rPr>
        <w:t> </w:t>
      </w:r>
      <w:r>
        <w:rPr>
          <w:w w:val="105"/>
          <w:sz w:val="21"/>
        </w:rPr>
        <w:t>has</w:t>
      </w:r>
      <w:r>
        <w:rPr>
          <w:spacing w:val="-9"/>
          <w:w w:val="105"/>
          <w:sz w:val="21"/>
        </w:rPr>
        <w:t> </w:t>
      </w:r>
      <w:r>
        <w:rPr>
          <w:w w:val="105"/>
          <w:sz w:val="21"/>
        </w:rPr>
        <w:t>the</w:t>
      </w:r>
      <w:r>
        <w:rPr>
          <w:spacing w:val="-9"/>
          <w:w w:val="105"/>
          <w:sz w:val="21"/>
        </w:rPr>
        <w:t> </w:t>
      </w:r>
      <w:r>
        <w:rPr>
          <w:w w:val="105"/>
          <w:sz w:val="21"/>
        </w:rPr>
        <w:t>right</w:t>
      </w:r>
      <w:r>
        <w:rPr>
          <w:spacing w:val="-6"/>
          <w:w w:val="105"/>
          <w:sz w:val="21"/>
        </w:rPr>
        <w:t> </w:t>
      </w:r>
      <w:r>
        <w:rPr>
          <w:w w:val="105"/>
          <w:sz w:val="21"/>
        </w:rPr>
        <w:t>of</w:t>
      </w:r>
      <w:r>
        <w:rPr>
          <w:spacing w:val="-7"/>
          <w:w w:val="105"/>
          <w:sz w:val="21"/>
        </w:rPr>
        <w:t> </w:t>
      </w:r>
      <w:r>
        <w:rPr>
          <w:w w:val="105"/>
          <w:sz w:val="21"/>
        </w:rPr>
        <w:t>an</w:t>
      </w:r>
      <w:r>
        <w:rPr>
          <w:spacing w:val="-11"/>
          <w:w w:val="105"/>
          <w:sz w:val="21"/>
        </w:rPr>
        <w:t> </w:t>
      </w:r>
      <w:r>
        <w:rPr>
          <w:w w:val="105"/>
          <w:sz w:val="21"/>
        </w:rPr>
        <w:t>effective</w:t>
      </w:r>
      <w:r>
        <w:rPr>
          <w:spacing w:val="-2"/>
          <w:w w:val="105"/>
          <w:sz w:val="21"/>
        </w:rPr>
        <w:t> </w:t>
      </w:r>
      <w:r>
        <w:rPr>
          <w:w w:val="105"/>
          <w:sz w:val="21"/>
        </w:rPr>
        <w:t>remedy as</w:t>
      </w:r>
      <w:r>
        <w:rPr>
          <w:spacing w:val="-7"/>
          <w:w w:val="105"/>
          <w:sz w:val="21"/>
        </w:rPr>
        <w:t> </w:t>
      </w:r>
      <w:r>
        <w:rPr>
          <w:w w:val="105"/>
          <w:sz w:val="21"/>
        </w:rPr>
        <w:t>against</w:t>
      </w:r>
      <w:r>
        <w:rPr>
          <w:spacing w:val="-6"/>
          <w:w w:val="105"/>
          <w:sz w:val="21"/>
        </w:rPr>
        <w:t> </w:t>
      </w:r>
      <w:r>
        <w:rPr>
          <w:w w:val="105"/>
          <w:sz w:val="21"/>
        </w:rPr>
        <w:t>this</w:t>
      </w:r>
      <w:r>
        <w:rPr>
          <w:spacing w:val="-5"/>
          <w:w w:val="105"/>
          <w:sz w:val="21"/>
        </w:rPr>
        <w:t> </w:t>
      </w:r>
      <w:r>
        <w:rPr>
          <w:w w:val="105"/>
          <w:sz w:val="21"/>
        </w:rPr>
        <w:t>Decision, the</w:t>
      </w:r>
      <w:r>
        <w:rPr>
          <w:spacing w:val="-8"/>
          <w:w w:val="105"/>
          <w:sz w:val="21"/>
        </w:rPr>
        <w:t> </w:t>
      </w:r>
      <w:r>
        <w:rPr>
          <w:w w:val="105"/>
          <w:sz w:val="21"/>
        </w:rPr>
        <w:t>details</w:t>
      </w:r>
      <w:r>
        <w:rPr>
          <w:spacing w:val="-7"/>
          <w:w w:val="105"/>
          <w:sz w:val="21"/>
        </w:rPr>
        <w:t> </w:t>
      </w:r>
      <w:r>
        <w:rPr>
          <w:w w:val="105"/>
          <w:sz w:val="21"/>
        </w:rPr>
        <w:t>of</w:t>
      </w:r>
      <w:r>
        <w:rPr>
          <w:spacing w:val="-11"/>
          <w:w w:val="105"/>
          <w:sz w:val="21"/>
        </w:rPr>
        <w:t> </w:t>
      </w:r>
      <w:r>
        <w:rPr>
          <w:w w:val="105"/>
          <w:sz w:val="21"/>
        </w:rPr>
        <w:t>which</w:t>
      </w:r>
      <w:r>
        <w:rPr>
          <w:spacing w:val="-8"/>
          <w:w w:val="105"/>
          <w:sz w:val="21"/>
        </w:rPr>
        <w:t> </w:t>
      </w:r>
      <w:r>
        <w:rPr>
          <w:w w:val="105"/>
          <w:sz w:val="21"/>
        </w:rPr>
        <w:t>have</w:t>
      </w:r>
      <w:r>
        <w:rPr>
          <w:spacing w:val="-11"/>
          <w:w w:val="105"/>
          <w:sz w:val="21"/>
        </w:rPr>
        <w:t> </w:t>
      </w:r>
      <w:r>
        <w:rPr>
          <w:w w:val="105"/>
          <w:sz w:val="21"/>
        </w:rPr>
        <w:t>been provided separately.</w:t>
      </w:r>
    </w:p>
    <w:p>
      <w:pPr>
        <w:pStyle w:val="BodyText"/>
        <w:rPr>
          <w:sz w:val="21"/>
        </w:rPr>
      </w:pPr>
    </w:p>
    <w:p>
      <w:pPr>
        <w:pStyle w:val="BodyText"/>
        <w:spacing w:before="29"/>
        <w:rPr>
          <w:sz w:val="21"/>
        </w:rPr>
      </w:pPr>
    </w:p>
    <w:p>
      <w:pPr>
        <w:spacing w:before="0"/>
        <w:ind w:left="1690" w:right="2120" w:firstLine="0"/>
        <w:jc w:val="center"/>
        <w:rPr>
          <w:b/>
          <w:sz w:val="21"/>
        </w:rPr>
      </w:pPr>
      <w:r>
        <w:rPr>
          <w:b/>
          <w:w w:val="105"/>
          <w:sz w:val="21"/>
          <w:u w:val="single"/>
        </w:rPr>
        <w:t>This</w:t>
      </w:r>
      <w:r>
        <w:rPr>
          <w:b/>
          <w:spacing w:val="-8"/>
          <w:w w:val="105"/>
          <w:sz w:val="21"/>
          <w:u w:val="single"/>
        </w:rPr>
        <w:t> </w:t>
      </w:r>
      <w:r>
        <w:rPr>
          <w:b/>
          <w:w w:val="105"/>
          <w:sz w:val="21"/>
          <w:u w:val="single"/>
        </w:rPr>
        <w:t>Decision is</w:t>
      </w:r>
      <w:r>
        <w:rPr>
          <w:b/>
          <w:spacing w:val="-11"/>
          <w:w w:val="105"/>
          <w:sz w:val="21"/>
          <w:u w:val="single"/>
        </w:rPr>
        <w:t> </w:t>
      </w:r>
      <w:r>
        <w:rPr>
          <w:b/>
          <w:w w:val="105"/>
          <w:sz w:val="21"/>
          <w:u w:val="single"/>
        </w:rPr>
        <w:t>addressed</w:t>
      </w:r>
      <w:r>
        <w:rPr>
          <w:b/>
          <w:spacing w:val="2"/>
          <w:w w:val="105"/>
          <w:sz w:val="21"/>
          <w:u w:val="single"/>
        </w:rPr>
        <w:t> </w:t>
      </w:r>
      <w:r>
        <w:rPr>
          <w:b/>
          <w:spacing w:val="-5"/>
          <w:w w:val="105"/>
          <w:sz w:val="21"/>
          <w:u w:val="single"/>
        </w:rPr>
        <w:t>to:</w:t>
      </w:r>
    </w:p>
    <w:p>
      <w:pPr>
        <w:pStyle w:val="BodyText"/>
        <w:spacing w:before="20"/>
        <w:rPr>
          <w:b/>
          <w:sz w:val="21"/>
        </w:rPr>
      </w:pPr>
    </w:p>
    <w:p>
      <w:pPr>
        <w:spacing w:line="252" w:lineRule="auto" w:before="0"/>
        <w:ind w:left="3385" w:right="3823" w:firstLine="0"/>
        <w:jc w:val="center"/>
        <w:rPr>
          <w:b/>
          <w:sz w:val="21"/>
        </w:rPr>
      </w:pPr>
      <w:r>
        <w:rPr>
          <w:b/>
          <w:spacing w:val="-2"/>
          <w:w w:val="105"/>
          <w:sz w:val="21"/>
        </w:rPr>
        <w:t>TikTok</w:t>
      </w:r>
      <w:r>
        <w:rPr>
          <w:b/>
          <w:spacing w:val="-6"/>
          <w:w w:val="105"/>
          <w:sz w:val="21"/>
        </w:rPr>
        <w:t> </w:t>
      </w:r>
      <w:r>
        <w:rPr>
          <w:b/>
          <w:spacing w:val="-2"/>
          <w:w w:val="105"/>
          <w:sz w:val="21"/>
        </w:rPr>
        <w:t>Technology</w:t>
      </w:r>
      <w:r>
        <w:rPr>
          <w:b/>
          <w:spacing w:val="-3"/>
          <w:w w:val="105"/>
          <w:sz w:val="21"/>
        </w:rPr>
        <w:t> </w:t>
      </w:r>
      <w:r>
        <w:rPr>
          <w:b/>
          <w:spacing w:val="-2"/>
          <w:w w:val="105"/>
          <w:sz w:val="21"/>
        </w:rPr>
        <w:t>Limited </w:t>
      </w:r>
      <w:r>
        <w:rPr>
          <w:b/>
          <w:w w:val="105"/>
          <w:sz w:val="21"/>
        </w:rPr>
        <w:t>10 Earlsfort Terrace</w:t>
      </w:r>
    </w:p>
    <w:p>
      <w:pPr>
        <w:spacing w:line="251" w:lineRule="exact" w:before="0"/>
        <w:ind w:left="1689" w:right="2120" w:firstLine="0"/>
        <w:jc w:val="center"/>
        <w:rPr>
          <w:b/>
          <w:sz w:val="21"/>
        </w:rPr>
      </w:pPr>
      <w:r>
        <w:rPr>
          <w:b/>
          <w:sz w:val="21"/>
        </w:rPr>
        <w:t>Dublin</w:t>
      </w:r>
      <w:r>
        <w:rPr>
          <w:b/>
          <w:spacing w:val="20"/>
          <w:sz w:val="21"/>
        </w:rPr>
        <w:t> </w:t>
      </w:r>
      <w:r>
        <w:rPr>
          <w:b/>
          <w:sz w:val="21"/>
        </w:rPr>
        <w:t>2,</w:t>
      </w:r>
      <w:r>
        <w:rPr>
          <w:b/>
          <w:spacing w:val="13"/>
          <w:sz w:val="21"/>
        </w:rPr>
        <w:t> </w:t>
      </w:r>
      <w:r>
        <w:rPr>
          <w:b/>
          <w:spacing w:val="-2"/>
          <w:sz w:val="21"/>
        </w:rPr>
        <w:t>Ireland</w:t>
      </w:r>
    </w:p>
    <w:p>
      <w:pPr>
        <w:pStyle w:val="BodyText"/>
        <w:rPr>
          <w:b/>
          <w:sz w:val="21"/>
        </w:rPr>
      </w:pPr>
    </w:p>
    <w:p>
      <w:pPr>
        <w:pStyle w:val="BodyText"/>
        <w:spacing w:before="42"/>
        <w:rPr>
          <w:b/>
          <w:sz w:val="21"/>
        </w:rPr>
      </w:pPr>
    </w:p>
    <w:p>
      <w:pPr>
        <w:spacing w:before="1"/>
        <w:ind w:left="1685" w:right="2120" w:firstLine="0"/>
        <w:jc w:val="center"/>
        <w:rPr>
          <w:b/>
          <w:sz w:val="21"/>
        </w:rPr>
      </w:pPr>
      <w:r>
        <w:rPr>
          <w:b/>
          <w:sz w:val="21"/>
        </w:rPr>
        <w:t>Dated</w:t>
      </w:r>
      <w:r>
        <w:rPr>
          <w:b/>
          <w:spacing w:val="15"/>
          <w:sz w:val="21"/>
        </w:rPr>
        <w:t> </w:t>
      </w:r>
      <w:r>
        <w:rPr>
          <w:b/>
          <w:sz w:val="21"/>
        </w:rPr>
        <w:t>the</w:t>
      </w:r>
      <w:r>
        <w:rPr>
          <w:b/>
          <w:spacing w:val="17"/>
          <w:sz w:val="21"/>
        </w:rPr>
        <w:t> </w:t>
      </w:r>
      <w:r>
        <w:rPr>
          <w:b/>
          <w:sz w:val="21"/>
        </w:rPr>
        <w:t>1°</w:t>
      </w:r>
      <w:r>
        <w:rPr>
          <w:b/>
          <w:sz w:val="21"/>
          <w:vertAlign w:val="superscript"/>
        </w:rPr>
        <w:t>t</w:t>
      </w:r>
      <w:r>
        <w:rPr>
          <w:b/>
          <w:spacing w:val="11"/>
          <w:sz w:val="21"/>
          <w:vertAlign w:val="baseline"/>
        </w:rPr>
        <w:t> </w:t>
      </w:r>
      <w:r>
        <w:rPr>
          <w:b/>
          <w:sz w:val="21"/>
          <w:vertAlign w:val="baseline"/>
        </w:rPr>
        <w:t>day</w:t>
      </w:r>
      <w:r>
        <w:rPr>
          <w:b/>
          <w:spacing w:val="15"/>
          <w:sz w:val="21"/>
          <w:vertAlign w:val="baseline"/>
        </w:rPr>
        <w:t> </w:t>
      </w:r>
      <w:r>
        <w:rPr>
          <w:b/>
          <w:sz w:val="21"/>
          <w:vertAlign w:val="baseline"/>
        </w:rPr>
        <w:t>of</w:t>
      </w:r>
      <w:r>
        <w:rPr>
          <w:b/>
          <w:spacing w:val="9"/>
          <w:sz w:val="21"/>
          <w:vertAlign w:val="baseline"/>
        </w:rPr>
        <w:t> </w:t>
      </w:r>
      <w:r>
        <w:rPr>
          <w:b/>
          <w:sz w:val="21"/>
          <w:vertAlign w:val="baseline"/>
        </w:rPr>
        <w:t>September</w:t>
      </w:r>
      <w:r>
        <w:rPr>
          <w:b/>
          <w:spacing w:val="28"/>
          <w:sz w:val="21"/>
          <w:vertAlign w:val="baseline"/>
        </w:rPr>
        <w:t> </w:t>
      </w:r>
      <w:r>
        <w:rPr>
          <w:b/>
          <w:spacing w:val="-4"/>
          <w:sz w:val="21"/>
          <w:vertAlign w:val="baseline"/>
        </w:rPr>
        <w:t>2023</w:t>
      </w:r>
    </w:p>
    <w:p>
      <w:pPr>
        <w:pStyle w:val="BodyText"/>
        <w:rPr>
          <w:b/>
          <w:sz w:val="21"/>
        </w:rPr>
      </w:pPr>
    </w:p>
    <w:p>
      <w:pPr>
        <w:pStyle w:val="BodyText"/>
        <w:spacing w:before="32"/>
        <w:rPr>
          <w:b/>
          <w:sz w:val="21"/>
        </w:rPr>
      </w:pPr>
    </w:p>
    <w:p>
      <w:pPr>
        <w:spacing w:before="0"/>
        <w:ind w:left="1679" w:right="2120" w:firstLine="0"/>
        <w:jc w:val="center"/>
        <w:rPr>
          <w:b/>
          <w:sz w:val="21"/>
        </w:rPr>
      </w:pPr>
      <w:r>
        <w:rPr>
          <w:b/>
          <w:w w:val="105"/>
          <w:sz w:val="21"/>
        </w:rPr>
        <w:t>Decision-Maker</w:t>
      </w:r>
      <w:r>
        <w:rPr>
          <w:b/>
          <w:spacing w:val="-10"/>
          <w:w w:val="105"/>
          <w:sz w:val="21"/>
        </w:rPr>
        <w:t> </w:t>
      </w:r>
      <w:r>
        <w:rPr>
          <w:b/>
          <w:w w:val="105"/>
          <w:sz w:val="21"/>
        </w:rPr>
        <w:t>for</w:t>
      </w:r>
      <w:r>
        <w:rPr>
          <w:b/>
          <w:spacing w:val="-4"/>
          <w:w w:val="105"/>
          <w:sz w:val="21"/>
        </w:rPr>
        <w:t> </w:t>
      </w:r>
      <w:r>
        <w:rPr>
          <w:b/>
          <w:w w:val="105"/>
          <w:sz w:val="21"/>
        </w:rPr>
        <w:t>the</w:t>
      </w:r>
      <w:r>
        <w:rPr>
          <w:b/>
          <w:spacing w:val="-8"/>
          <w:w w:val="105"/>
          <w:sz w:val="21"/>
        </w:rPr>
        <w:t> </w:t>
      </w:r>
      <w:r>
        <w:rPr>
          <w:b/>
          <w:spacing w:val="-2"/>
          <w:w w:val="105"/>
          <w:sz w:val="21"/>
        </w:rPr>
        <w:t>Commission:</w:t>
      </w:r>
    </w:p>
    <w:p>
      <w:pPr>
        <w:pStyle w:val="BodyText"/>
        <w:spacing w:before="25"/>
        <w:rPr>
          <w:b/>
          <w:sz w:val="21"/>
        </w:rPr>
      </w:pPr>
    </w:p>
    <w:p>
      <w:pPr>
        <w:spacing w:before="0"/>
        <w:ind w:left="1682" w:right="2120" w:firstLine="0"/>
        <w:jc w:val="center"/>
        <w:rPr>
          <w:i/>
          <w:sz w:val="21"/>
        </w:rPr>
      </w:pPr>
      <w:r>
        <w:rPr>
          <w:i/>
          <w:w w:val="105"/>
          <w:sz w:val="21"/>
        </w:rPr>
        <w:t>[sent</w:t>
      </w:r>
      <w:r>
        <w:rPr>
          <w:i/>
          <w:spacing w:val="-8"/>
          <w:w w:val="105"/>
          <w:sz w:val="21"/>
        </w:rPr>
        <w:t> </w:t>
      </w:r>
      <w:r>
        <w:rPr>
          <w:i/>
          <w:w w:val="105"/>
          <w:sz w:val="21"/>
        </w:rPr>
        <w:t>electronically,</w:t>
      </w:r>
      <w:r>
        <w:rPr>
          <w:i/>
          <w:spacing w:val="-13"/>
          <w:w w:val="105"/>
          <w:sz w:val="21"/>
        </w:rPr>
        <w:t> </w:t>
      </w:r>
      <w:r>
        <w:rPr>
          <w:i/>
          <w:w w:val="105"/>
          <w:sz w:val="21"/>
        </w:rPr>
        <w:t>without</w:t>
      </w:r>
      <w:r>
        <w:rPr>
          <w:i/>
          <w:spacing w:val="-3"/>
          <w:w w:val="105"/>
          <w:sz w:val="21"/>
        </w:rPr>
        <w:t> </w:t>
      </w:r>
      <w:r>
        <w:rPr>
          <w:i/>
          <w:spacing w:val="-2"/>
          <w:w w:val="105"/>
          <w:sz w:val="21"/>
        </w:rPr>
        <w:t>signaturej</w:t>
      </w:r>
    </w:p>
    <w:p>
      <w:pPr>
        <w:pStyle w:val="BodyText"/>
        <w:spacing w:before="230"/>
        <w:rPr>
          <w:i/>
          <w:sz w:val="20"/>
        </w:rPr>
      </w:pPr>
      <w:r>
        <w:rPr>
          <w:i/>
          <w:sz w:val="20"/>
        </w:rPr>
        <mc:AlternateContent>
          <mc:Choice Requires="wps">
            <w:drawing>
              <wp:anchor distT="0" distB="0" distL="0" distR="0" allowOverlap="1" layoutInCell="1" locked="0" behindDoc="1" simplePos="0" relativeHeight="487712768">
                <wp:simplePos x="0" y="0"/>
                <wp:positionH relativeFrom="page">
                  <wp:posOffset>2676144</wp:posOffset>
                </wp:positionH>
                <wp:positionV relativeFrom="paragraph">
                  <wp:posOffset>316416</wp:posOffset>
                </wp:positionV>
                <wp:extent cx="2228215" cy="1270"/>
                <wp:effectExtent l="0" t="0" r="0" b="0"/>
                <wp:wrapTopAndBottom/>
                <wp:docPr id="409" name="Graphic 409"/>
                <wp:cNvGraphicFramePr>
                  <a:graphicFrameLocks/>
                </wp:cNvGraphicFramePr>
                <a:graphic>
                  <a:graphicData uri="http://schemas.microsoft.com/office/word/2010/wordprocessingShape">
                    <wps:wsp>
                      <wps:cNvPr id="409" name="Graphic 409"/>
                      <wps:cNvSpPr/>
                      <wps:spPr>
                        <a:xfrm>
                          <a:off x="0" y="0"/>
                          <a:ext cx="2228215" cy="1270"/>
                        </a:xfrm>
                        <a:custGeom>
                          <a:avLst/>
                          <a:gdLst/>
                          <a:ahLst/>
                          <a:cxnLst/>
                          <a:rect l="l" t="t" r="r" b="b"/>
                          <a:pathLst>
                            <a:path w="2228215" h="0">
                              <a:moveTo>
                                <a:pt x="0" y="0"/>
                              </a:moveTo>
                              <a:lnTo>
                                <a:pt x="222808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0.720001pt;margin-top:24.914692pt;width:175.45pt;height:.1pt;mso-position-horizontal-relative:page;mso-position-vertical-relative:paragraph;z-index:-15603712;mso-wrap-distance-left:0;mso-wrap-distance-right:0" id="docshape252" coordorigin="4214,498" coordsize="3509,0" path="m4214,498l7723,498e" filled="false" stroked="true" strokeweight=".72pt" strokecolor="#000000">
                <v:path arrowok="t"/>
                <v:stroke dashstyle="solid"/>
                <w10:wrap type="topAndBottom"/>
              </v:shape>
            </w:pict>
          </mc:Fallback>
        </mc:AlternateContent>
      </w:r>
    </w:p>
    <w:p>
      <w:pPr>
        <w:spacing w:before="45"/>
        <w:ind w:left="10" w:right="444" w:firstLine="0"/>
        <w:jc w:val="center"/>
        <w:rPr>
          <w:sz w:val="21"/>
        </w:rPr>
      </w:pPr>
      <w:r>
        <w:rPr>
          <w:w w:val="105"/>
          <w:sz w:val="21"/>
        </w:rPr>
        <w:t>Helen</w:t>
      </w:r>
      <w:r>
        <w:rPr>
          <w:spacing w:val="6"/>
          <w:w w:val="110"/>
          <w:sz w:val="21"/>
        </w:rPr>
        <w:t> </w:t>
      </w:r>
      <w:r>
        <w:rPr>
          <w:spacing w:val="-4"/>
          <w:w w:val="110"/>
          <w:sz w:val="21"/>
        </w:rPr>
        <w:t>Dixon</w:t>
      </w:r>
    </w:p>
    <w:p>
      <w:pPr>
        <w:spacing w:before="17"/>
        <w:ind w:left="0" w:right="444" w:firstLine="0"/>
        <w:jc w:val="center"/>
        <w:rPr>
          <w:b/>
          <w:sz w:val="21"/>
        </w:rPr>
      </w:pPr>
      <w:r>
        <w:rPr>
          <w:b/>
          <w:w w:val="105"/>
          <w:sz w:val="21"/>
        </w:rPr>
        <w:t>Commissioner</w:t>
      </w:r>
      <w:r>
        <w:rPr>
          <w:b/>
          <w:spacing w:val="1"/>
          <w:w w:val="105"/>
          <w:sz w:val="21"/>
        </w:rPr>
        <w:t> </w:t>
      </w:r>
      <w:r>
        <w:rPr>
          <w:b/>
          <w:w w:val="105"/>
          <w:sz w:val="21"/>
        </w:rPr>
        <w:t>for</w:t>
      </w:r>
      <w:r>
        <w:rPr>
          <w:b/>
          <w:spacing w:val="-11"/>
          <w:w w:val="105"/>
          <w:sz w:val="21"/>
        </w:rPr>
        <w:t> </w:t>
      </w:r>
      <w:r>
        <w:rPr>
          <w:b/>
          <w:w w:val="105"/>
          <w:sz w:val="21"/>
        </w:rPr>
        <w:t>Data</w:t>
      </w:r>
      <w:r>
        <w:rPr>
          <w:b/>
          <w:spacing w:val="-11"/>
          <w:w w:val="105"/>
          <w:sz w:val="21"/>
        </w:rPr>
        <w:t> </w:t>
      </w:r>
      <w:r>
        <w:rPr>
          <w:b/>
          <w:spacing w:val="-2"/>
          <w:w w:val="105"/>
          <w:sz w:val="21"/>
        </w:rPr>
        <w:t>Protection</w:t>
      </w:r>
    </w:p>
    <w:p>
      <w:pPr>
        <w:pStyle w:val="BodyText"/>
        <w:rPr>
          <w:b/>
          <w:sz w:val="20"/>
        </w:rPr>
      </w:pPr>
    </w:p>
    <w:p>
      <w:pPr>
        <w:pStyle w:val="BodyText"/>
        <w:rPr>
          <w:b/>
          <w:sz w:val="20"/>
        </w:rPr>
      </w:pPr>
    </w:p>
    <w:p>
      <w:pPr>
        <w:pStyle w:val="BodyText"/>
        <w:spacing w:before="207"/>
        <w:rPr>
          <w:b/>
          <w:sz w:val="20"/>
        </w:rPr>
      </w:pPr>
      <w:r>
        <w:rPr>
          <w:b/>
          <w:sz w:val="20"/>
        </w:rPr>
        <mc:AlternateContent>
          <mc:Choice Requires="wps">
            <w:drawing>
              <wp:anchor distT="0" distB="0" distL="0" distR="0" allowOverlap="1" layoutInCell="1" locked="0" behindDoc="1" simplePos="0" relativeHeight="487713280">
                <wp:simplePos x="0" y="0"/>
                <wp:positionH relativeFrom="page">
                  <wp:posOffset>923544</wp:posOffset>
                </wp:positionH>
                <wp:positionV relativeFrom="paragraph">
                  <wp:posOffset>301893</wp:posOffset>
                </wp:positionV>
                <wp:extent cx="1831975" cy="1270"/>
                <wp:effectExtent l="0" t="0" r="0" b="0"/>
                <wp:wrapTopAndBottom/>
                <wp:docPr id="410" name="Graphic 410"/>
                <wp:cNvGraphicFramePr>
                  <a:graphicFrameLocks/>
                </wp:cNvGraphicFramePr>
                <a:graphic>
                  <a:graphicData uri="http://schemas.microsoft.com/office/word/2010/wordprocessingShape">
                    <wps:wsp>
                      <wps:cNvPr id="410" name="Graphic 410"/>
                      <wps:cNvSpPr/>
                      <wps:spPr>
                        <a:xfrm>
                          <a:off x="0" y="0"/>
                          <a:ext cx="1831975" cy="1270"/>
                        </a:xfrm>
                        <a:custGeom>
                          <a:avLst/>
                          <a:gdLst/>
                          <a:ahLst/>
                          <a:cxnLst/>
                          <a:rect l="l" t="t" r="r" b="b"/>
                          <a:pathLst>
                            <a:path w="1831975" h="0">
                              <a:moveTo>
                                <a:pt x="0" y="0"/>
                              </a:moveTo>
                              <a:lnTo>
                                <a:pt x="183184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720001pt;margin-top:23.771172pt;width:144.25pt;height:.1pt;mso-position-horizontal-relative:page;mso-position-vertical-relative:paragraph;z-index:-15603200;mso-wrap-distance-left:0;mso-wrap-distance-right:0" id="docshape253" coordorigin="1454,475" coordsize="2885,0" path="m1454,475l4339,475e" filled="false" stroked="true" strokeweight=".72pt" strokecolor="#000000">
                <v:path arrowok="t"/>
                <v:stroke dashstyle="solid"/>
                <w10:wrap type="topAndBottom"/>
              </v:shape>
            </w:pict>
          </mc:Fallback>
        </mc:AlternateContent>
      </w:r>
    </w:p>
    <w:p>
      <w:pPr>
        <w:spacing w:before="117"/>
        <w:ind w:left="165" w:right="0" w:firstLine="0"/>
        <w:jc w:val="left"/>
        <w:rPr>
          <w:sz w:val="21"/>
        </w:rPr>
      </w:pPr>
      <w:r>
        <w:rPr>
          <w:spacing w:val="-4"/>
          <w:sz w:val="21"/>
        </w:rPr>
        <w:t>’</w:t>
      </w:r>
      <w:r>
        <w:rPr>
          <w:spacing w:val="-4"/>
          <w:sz w:val="21"/>
          <w:vertAlign w:val="superscript"/>
        </w:rPr>
        <w:t>69</w:t>
      </w:r>
      <w:r>
        <w:rPr>
          <w:spacing w:val="-9"/>
          <w:sz w:val="21"/>
          <w:vertAlign w:val="baseline"/>
        </w:rPr>
        <w:t> </w:t>
      </w:r>
      <w:r>
        <w:rPr>
          <w:spacing w:val="-4"/>
          <w:sz w:val="21"/>
          <w:vertAlign w:val="baseline"/>
        </w:rPr>
        <w:t>The</w:t>
      </w:r>
      <w:r>
        <w:rPr>
          <w:spacing w:val="-8"/>
          <w:sz w:val="21"/>
          <w:vertAlign w:val="baseline"/>
        </w:rPr>
        <w:t> </w:t>
      </w:r>
      <w:r>
        <w:rPr>
          <w:spacing w:val="-4"/>
          <w:sz w:val="21"/>
          <w:vertAlign w:val="baseline"/>
        </w:rPr>
        <w:t>Final</w:t>
      </w:r>
      <w:r>
        <w:rPr>
          <w:spacing w:val="-5"/>
          <w:sz w:val="21"/>
          <w:vertAlign w:val="baseline"/>
        </w:rPr>
        <w:t> </w:t>
      </w:r>
      <w:r>
        <w:rPr>
          <w:spacing w:val="-4"/>
          <w:sz w:val="21"/>
          <w:vertAlign w:val="baseline"/>
        </w:rPr>
        <w:t>Submissions</w:t>
      </w:r>
      <w:r>
        <w:rPr>
          <w:spacing w:val="5"/>
          <w:sz w:val="21"/>
          <w:vertAlign w:val="baseline"/>
        </w:rPr>
        <w:t> </w:t>
      </w:r>
      <w:r>
        <w:rPr>
          <w:spacing w:val="-4"/>
          <w:sz w:val="21"/>
          <w:vertAlign w:val="baseline"/>
        </w:rPr>
        <w:t>at [6.26.6].</w:t>
      </w:r>
    </w:p>
    <w:p>
      <w:pPr>
        <w:spacing w:after="0"/>
        <w:jc w:val="left"/>
        <w:rPr>
          <w:sz w:val="21"/>
        </w:rPr>
        <w:sectPr>
          <w:footerReference w:type="default" r:id="rId267"/>
          <w:pgSz w:w="11900" w:h="16850"/>
          <w:pgMar w:header="0" w:footer="994" w:top="1400" w:bottom="1180" w:left="1275" w:right="850"/>
        </w:sectPr>
      </w:pPr>
    </w:p>
    <w:p>
      <w:pPr>
        <w:tabs>
          <w:tab w:pos="1636" w:val="left" w:leader="none"/>
        </w:tabs>
        <w:spacing w:before="63"/>
        <w:ind w:left="0" w:right="441" w:firstLine="0"/>
        <w:jc w:val="center"/>
        <w:rPr>
          <w:rFonts w:ascii="Arial"/>
          <w:sz w:val="24"/>
        </w:rPr>
      </w:pPr>
      <w:r>
        <w:rPr>
          <w:rFonts w:ascii="Arial"/>
          <w:w w:val="90"/>
          <w:sz w:val="24"/>
        </w:rPr>
        <w:t>APPENDIX</w:t>
      </w:r>
      <w:r>
        <w:rPr>
          <w:rFonts w:ascii="Arial"/>
          <w:spacing w:val="37"/>
          <w:sz w:val="24"/>
        </w:rPr>
        <w:t> </w:t>
      </w:r>
      <w:r>
        <w:rPr>
          <w:rFonts w:ascii="Arial"/>
          <w:spacing w:val="-5"/>
          <w:sz w:val="24"/>
        </w:rPr>
        <w:t>1-</w:t>
      </w:r>
      <w:r>
        <w:rPr>
          <w:rFonts w:ascii="Arial"/>
          <w:sz w:val="24"/>
        </w:rPr>
        <w:tab/>
      </w:r>
      <w:r>
        <w:rPr>
          <w:rFonts w:ascii="Arial"/>
          <w:w w:val="90"/>
          <w:sz w:val="24"/>
        </w:rPr>
        <w:t>THE</w:t>
      </w:r>
      <w:r>
        <w:rPr>
          <w:rFonts w:ascii="Arial"/>
          <w:spacing w:val="-7"/>
          <w:sz w:val="24"/>
        </w:rPr>
        <w:t> </w:t>
      </w:r>
      <w:r>
        <w:rPr>
          <w:rFonts w:ascii="Arial"/>
          <w:w w:val="90"/>
          <w:sz w:val="24"/>
        </w:rPr>
        <w:t>ARTICLE</w:t>
      </w:r>
      <w:r>
        <w:rPr>
          <w:rFonts w:ascii="Arial"/>
          <w:spacing w:val="17"/>
          <w:sz w:val="24"/>
        </w:rPr>
        <w:t> </w:t>
      </w:r>
      <w:r>
        <w:rPr>
          <w:rFonts w:ascii="Arial"/>
          <w:w w:val="90"/>
          <w:sz w:val="24"/>
        </w:rPr>
        <w:t>65</w:t>
      </w:r>
      <w:r>
        <w:rPr>
          <w:rFonts w:ascii="Arial"/>
          <w:spacing w:val="65"/>
          <w:sz w:val="24"/>
        </w:rPr>
        <w:t> </w:t>
      </w:r>
      <w:r>
        <w:rPr>
          <w:rFonts w:ascii="Arial"/>
          <w:spacing w:val="-2"/>
          <w:w w:val="90"/>
          <w:sz w:val="24"/>
        </w:rPr>
        <w:t>DECISION</w:t>
      </w:r>
    </w:p>
    <w:sectPr>
      <w:pgSz w:w="11900" w:h="16850"/>
      <w:pgMar w:header="0" w:footer="994" w:top="1460" w:bottom="1240" w:left="1275" w:right="85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mbria">
    <w:altName w:val="Cambria"/>
    <w:charset w:val="0"/>
    <w:family w:val="roman"/>
    <w:pitch w:val="variable"/>
  </w:font>
  <w:font w:name="Consolas">
    <w:altName w:val="Consolas"/>
    <w:charset w:val="0"/>
    <w:family w:val="modern"/>
    <w:pitch w:val="fixed"/>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0496">
              <wp:simplePos x="0" y="0"/>
              <wp:positionH relativeFrom="page">
                <wp:posOffset>3706563</wp:posOffset>
              </wp:positionH>
              <wp:positionV relativeFrom="page">
                <wp:posOffset>9922826</wp:posOffset>
              </wp:positionV>
              <wp:extent cx="156210" cy="15875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56210" cy="158750"/>
                      </a:xfrm>
                      <a:prstGeom prst="rect">
                        <a:avLst/>
                      </a:prstGeom>
                    </wps:spPr>
                    <wps:txbx>
                      <w:txbxContent>
                        <w:p>
                          <w:pPr>
                            <w:spacing w:line="228" w:lineRule="exact" w:before="0"/>
                            <w:ind w:left="57" w:right="0" w:firstLine="0"/>
                            <w:jc w:val="left"/>
                            <w:rPr>
                              <w:rFonts w:ascii="Consolas"/>
                              <w:sz w:val="20"/>
                            </w:rPr>
                          </w:pPr>
                          <w:r>
                            <w:rPr>
                              <w:rFonts w:ascii="Consolas"/>
                              <w:spacing w:val="-10"/>
                              <w:sz w:val="20"/>
                            </w:rPr>
                            <w:fldChar w:fldCharType="begin"/>
                          </w:r>
                          <w:r>
                            <w:rPr>
                              <w:rFonts w:ascii="Consolas"/>
                              <w:spacing w:val="-10"/>
                              <w:sz w:val="20"/>
                            </w:rPr>
                            <w:instrText> PAGE </w:instrText>
                          </w:r>
                          <w:r>
                            <w:rPr>
                              <w:rFonts w:ascii="Consolas"/>
                              <w:spacing w:val="-10"/>
                              <w:sz w:val="20"/>
                            </w:rPr>
                            <w:fldChar w:fldCharType="separate"/>
                          </w:r>
                          <w:r>
                            <w:rPr>
                              <w:rFonts w:ascii="Consolas"/>
                              <w:spacing w:val="-10"/>
                              <w:sz w:val="20"/>
                            </w:rPr>
                            <w:t>4</w:t>
                          </w:r>
                          <w:r>
                            <w:rPr>
                              <w:rFonts w:ascii="Consolas"/>
                              <w:spacing w:val="-10"/>
                              <w:sz w:val="20"/>
                            </w:rPr>
                            <w:fldChar w:fldCharType="end"/>
                          </w:r>
                        </w:p>
                      </w:txbxContent>
                    </wps:txbx>
                    <wps:bodyPr wrap="square" lIns="0" tIns="0" rIns="0" bIns="0" rtlCol="0">
                      <a:noAutofit/>
                    </wps:bodyPr>
                  </wps:wsp>
                </a:graphicData>
              </a:graphic>
            </wp:anchor>
          </w:drawing>
        </mc:Choice>
        <mc:Fallback>
          <w:pict>
            <v:shape style="position:absolute;margin-left:291.855408pt;margin-top:781.324951pt;width:12.3pt;height:12.5pt;mso-position-horizontal-relative:page;mso-position-vertical-relative:page;z-index:-17385984" type="#_x0000_t202" id="docshape3" filled="false" stroked="false">
              <v:textbox inset="0,0,0,0">
                <w:txbxContent>
                  <w:p>
                    <w:pPr>
                      <w:spacing w:line="228" w:lineRule="exact" w:before="0"/>
                      <w:ind w:left="57" w:right="0" w:firstLine="0"/>
                      <w:jc w:val="left"/>
                      <w:rPr>
                        <w:rFonts w:ascii="Consolas"/>
                        <w:sz w:val="20"/>
                      </w:rPr>
                    </w:pPr>
                    <w:r>
                      <w:rPr>
                        <w:rFonts w:ascii="Consolas"/>
                        <w:spacing w:val="-10"/>
                        <w:sz w:val="20"/>
                      </w:rPr>
                      <w:fldChar w:fldCharType="begin"/>
                    </w:r>
                    <w:r>
                      <w:rPr>
                        <w:rFonts w:ascii="Consolas"/>
                        <w:spacing w:val="-10"/>
                        <w:sz w:val="20"/>
                      </w:rPr>
                      <w:instrText> PAGE </w:instrText>
                    </w:r>
                    <w:r>
                      <w:rPr>
                        <w:rFonts w:ascii="Consolas"/>
                        <w:spacing w:val="-10"/>
                        <w:sz w:val="20"/>
                      </w:rPr>
                      <w:fldChar w:fldCharType="separate"/>
                    </w:r>
                    <w:r>
                      <w:rPr>
                        <w:rFonts w:ascii="Consolas"/>
                        <w:spacing w:val="-10"/>
                        <w:sz w:val="20"/>
                      </w:rPr>
                      <w:t>4</w:t>
                    </w:r>
                    <w:r>
                      <w:rPr>
                        <w:rFonts w:ascii="Consolas"/>
                        <w:spacing w:val="-10"/>
                        <w:sz w:val="2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2544">
              <wp:simplePos x="0" y="0"/>
              <wp:positionH relativeFrom="page">
                <wp:posOffset>3668041</wp:posOffset>
              </wp:positionH>
              <wp:positionV relativeFrom="page">
                <wp:posOffset>9918064</wp:posOffset>
              </wp:positionV>
              <wp:extent cx="235585" cy="16954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235585" cy="169545"/>
                      </a:xfrm>
                      <a:prstGeom prst="rect">
                        <a:avLst/>
                      </a:prstGeom>
                    </wps:spPr>
                    <wps:txbx>
                      <w:txbxContent>
                        <w:p>
                          <w:pPr>
                            <w:pStyle w:val="BodyText"/>
                            <w:spacing w:line="245" w:lineRule="exact"/>
                            <w:ind w:left="60"/>
                            <w:rPr>
                              <w:rFonts w:ascii="Consolas"/>
                            </w:rPr>
                          </w:pPr>
                          <w:r>
                            <w:rPr>
                              <w:rFonts w:ascii="Consolas"/>
                              <w:spacing w:val="-5"/>
                            </w:rPr>
                            <w:fldChar w:fldCharType="begin"/>
                          </w:r>
                          <w:r>
                            <w:rPr>
                              <w:rFonts w:ascii="Consolas"/>
                              <w:spacing w:val="-5"/>
                            </w:rPr>
                            <w:instrText> PAGE </w:instrText>
                          </w:r>
                          <w:r>
                            <w:rPr>
                              <w:rFonts w:ascii="Consolas"/>
                              <w:spacing w:val="-5"/>
                            </w:rPr>
                            <w:fldChar w:fldCharType="separate"/>
                          </w:r>
                          <w:r>
                            <w:rPr>
                              <w:rFonts w:ascii="Consolas"/>
                              <w:spacing w:val="-5"/>
                            </w:rPr>
                            <w:t>43</w:t>
                          </w:r>
                          <w:r>
                            <w:rPr>
                              <w:rFonts w:ascii="Consolas"/>
                              <w:spacing w:val="-5"/>
                            </w:rPr>
                            <w:fldChar w:fldCharType="end"/>
                          </w:r>
                        </w:p>
                      </w:txbxContent>
                    </wps:txbx>
                    <wps:bodyPr wrap="square" lIns="0" tIns="0" rIns="0" bIns="0" rtlCol="0">
                      <a:noAutofit/>
                    </wps:bodyPr>
                  </wps:wsp>
                </a:graphicData>
              </a:graphic>
            </wp:anchor>
          </w:drawing>
        </mc:Choice>
        <mc:Fallback>
          <w:pict>
            <v:shape style="position:absolute;margin-left:288.822205pt;margin-top:780.949951pt;width:18.55pt;height:13.35pt;mso-position-horizontal-relative:page;mso-position-vertical-relative:page;z-index:-17383936" type="#_x0000_t202" id="docshape111" filled="false" stroked="false">
              <v:textbox inset="0,0,0,0">
                <w:txbxContent>
                  <w:p>
                    <w:pPr>
                      <w:pStyle w:val="BodyText"/>
                      <w:spacing w:line="245" w:lineRule="exact"/>
                      <w:ind w:left="60"/>
                      <w:rPr>
                        <w:rFonts w:ascii="Consolas"/>
                      </w:rPr>
                    </w:pPr>
                    <w:r>
                      <w:rPr>
                        <w:rFonts w:ascii="Consolas"/>
                        <w:spacing w:val="-5"/>
                      </w:rPr>
                      <w:fldChar w:fldCharType="begin"/>
                    </w:r>
                    <w:r>
                      <w:rPr>
                        <w:rFonts w:ascii="Consolas"/>
                        <w:spacing w:val="-5"/>
                      </w:rPr>
                      <w:instrText> PAGE </w:instrText>
                    </w:r>
                    <w:r>
                      <w:rPr>
                        <w:rFonts w:ascii="Consolas"/>
                        <w:spacing w:val="-5"/>
                      </w:rPr>
                      <w:fldChar w:fldCharType="separate"/>
                    </w:r>
                    <w:r>
                      <w:rPr>
                        <w:rFonts w:ascii="Consolas"/>
                        <w:spacing w:val="-5"/>
                      </w:rPr>
                      <w:t>43</w:t>
                    </w:r>
                    <w:r>
                      <w:rPr>
                        <w:rFonts w:ascii="Consolas"/>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3056">
              <wp:simplePos x="0" y="0"/>
              <wp:positionH relativeFrom="page">
                <wp:posOffset>3668382</wp:posOffset>
              </wp:positionH>
              <wp:positionV relativeFrom="page">
                <wp:posOffset>9904187</wp:posOffset>
              </wp:positionV>
              <wp:extent cx="243204" cy="19113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43204" cy="191135"/>
                      </a:xfrm>
                      <a:prstGeom prst="rect">
                        <a:avLst/>
                      </a:prstGeom>
                    </wps:spPr>
                    <wps:txbx>
                      <w:txbxContent>
                        <w:p>
                          <w:pPr>
                            <w:spacing w:before="20"/>
                            <w:ind w:left="40" w:right="0" w:firstLine="0"/>
                            <w:jc w:val="left"/>
                            <w:rPr>
                              <w:rFonts w:ascii="Courier New"/>
                              <w:sz w:val="23"/>
                            </w:rPr>
                          </w:pPr>
                          <w:r>
                            <w:rPr>
                              <w:rFonts w:ascii="Courier New"/>
                              <w:spacing w:val="-5"/>
                              <w:sz w:val="23"/>
                            </w:rPr>
                            <w:fldChar w:fldCharType="begin"/>
                          </w:r>
                          <w:r>
                            <w:rPr>
                              <w:rFonts w:ascii="Courier New"/>
                              <w:spacing w:val="-5"/>
                              <w:sz w:val="23"/>
                            </w:rPr>
                            <w:instrText> PAGE </w:instrText>
                          </w:r>
                          <w:r>
                            <w:rPr>
                              <w:rFonts w:ascii="Courier New"/>
                              <w:spacing w:val="-5"/>
                              <w:sz w:val="23"/>
                            </w:rPr>
                            <w:fldChar w:fldCharType="separate"/>
                          </w:r>
                          <w:r>
                            <w:rPr>
                              <w:rFonts w:ascii="Courier New"/>
                              <w:spacing w:val="-5"/>
                              <w:sz w:val="23"/>
                            </w:rPr>
                            <w:t>49</w:t>
                          </w:r>
                          <w:r>
                            <w:rPr>
                              <w:rFonts w:ascii="Courier New"/>
                              <w:spacing w:val="-5"/>
                              <w:sz w:val="23"/>
                            </w:rPr>
                            <w:fldChar w:fldCharType="end"/>
                          </w:r>
                        </w:p>
                      </w:txbxContent>
                    </wps:txbx>
                    <wps:bodyPr wrap="square" lIns="0" tIns="0" rIns="0" bIns="0" rtlCol="0">
                      <a:noAutofit/>
                    </wps:bodyPr>
                  </wps:wsp>
                </a:graphicData>
              </a:graphic>
            </wp:anchor>
          </w:drawing>
        </mc:Choice>
        <mc:Fallback>
          <w:pict>
            <v:shape style="position:absolute;margin-left:288.848999pt;margin-top:779.8573pt;width:19.150pt;height:15.05pt;mso-position-horizontal-relative:page;mso-position-vertical-relative:page;z-index:-17383424" type="#_x0000_t202" id="docshape119" filled="false" stroked="false">
              <v:textbox inset="0,0,0,0">
                <w:txbxContent>
                  <w:p>
                    <w:pPr>
                      <w:spacing w:before="20"/>
                      <w:ind w:left="40" w:right="0" w:firstLine="0"/>
                      <w:jc w:val="left"/>
                      <w:rPr>
                        <w:rFonts w:ascii="Courier New"/>
                        <w:sz w:val="23"/>
                      </w:rPr>
                    </w:pPr>
                    <w:r>
                      <w:rPr>
                        <w:rFonts w:ascii="Courier New"/>
                        <w:spacing w:val="-5"/>
                        <w:sz w:val="23"/>
                      </w:rPr>
                      <w:fldChar w:fldCharType="begin"/>
                    </w:r>
                    <w:r>
                      <w:rPr>
                        <w:rFonts w:ascii="Courier New"/>
                        <w:spacing w:val="-5"/>
                        <w:sz w:val="23"/>
                      </w:rPr>
                      <w:instrText> PAGE </w:instrText>
                    </w:r>
                    <w:r>
                      <w:rPr>
                        <w:rFonts w:ascii="Courier New"/>
                        <w:spacing w:val="-5"/>
                        <w:sz w:val="23"/>
                      </w:rPr>
                      <w:fldChar w:fldCharType="separate"/>
                    </w:r>
                    <w:r>
                      <w:rPr>
                        <w:rFonts w:ascii="Courier New"/>
                        <w:spacing w:val="-5"/>
                        <w:sz w:val="23"/>
                      </w:rPr>
                      <w:t>49</w:t>
                    </w:r>
                    <w:r>
                      <w:rPr>
                        <w:rFonts w:ascii="Courier New"/>
                        <w:spacing w:val="-5"/>
                        <w:sz w:val="23"/>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1008">
              <wp:simplePos x="0" y="0"/>
              <wp:positionH relativeFrom="page">
                <wp:posOffset>3671098</wp:posOffset>
              </wp:positionH>
              <wp:positionV relativeFrom="page">
                <wp:posOffset>9916241</wp:posOffset>
              </wp:positionV>
              <wp:extent cx="239395" cy="17208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239395" cy="172085"/>
                      </a:xfrm>
                      <a:prstGeom prst="rect">
                        <a:avLst/>
                      </a:prstGeom>
                    </wps:spPr>
                    <wps:txbx>
                      <w:txbxContent>
                        <w:p>
                          <w:pPr>
                            <w:pStyle w:val="BodyText"/>
                            <w:spacing w:line="252" w:lineRule="exact"/>
                            <w:ind w:left="60"/>
                          </w:pPr>
                          <w:r>
                            <w:rPr>
                              <w:spacing w:val="-5"/>
                              <w:w w:val="105"/>
                            </w:rPr>
                            <w:fldChar w:fldCharType="begin"/>
                          </w:r>
                          <w:r>
                            <w:rPr>
                              <w:spacing w:val="-5"/>
                              <w:w w:val="105"/>
                            </w:rPr>
                            <w:instrText> PAGE </w:instrText>
                          </w:r>
                          <w:r>
                            <w:rPr>
                              <w:spacing w:val="-5"/>
                              <w:w w:val="105"/>
                            </w:rPr>
                            <w:fldChar w:fldCharType="separate"/>
                          </w:r>
                          <w:r>
                            <w:rPr>
                              <w:spacing w:val="-5"/>
                              <w:w w:val="105"/>
                            </w:rPr>
                            <w:t>12</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289.062897pt;margin-top:780.806396pt;width:18.850pt;height:13.55pt;mso-position-horizontal-relative:page;mso-position-vertical-relative:page;z-index:-17385472" type="#_x0000_t202" id="docshape28" filled="false" stroked="false">
              <v:textbox inset="0,0,0,0">
                <w:txbxContent>
                  <w:p>
                    <w:pPr>
                      <w:pStyle w:val="BodyText"/>
                      <w:spacing w:line="252" w:lineRule="exact"/>
                      <w:ind w:left="60"/>
                    </w:pPr>
                    <w:r>
                      <w:rPr>
                        <w:spacing w:val="-5"/>
                        <w:w w:val="105"/>
                      </w:rPr>
                      <w:fldChar w:fldCharType="begin"/>
                    </w:r>
                    <w:r>
                      <w:rPr>
                        <w:spacing w:val="-5"/>
                        <w:w w:val="105"/>
                      </w:rPr>
                      <w:instrText> PAGE </w:instrText>
                    </w:r>
                    <w:r>
                      <w:rPr>
                        <w:spacing w:val="-5"/>
                        <w:w w:val="105"/>
                      </w:rPr>
                      <w:fldChar w:fldCharType="separate"/>
                    </w:r>
                    <w:r>
                      <w:rPr>
                        <w:spacing w:val="-5"/>
                        <w:w w:val="105"/>
                      </w:rPr>
                      <w:t>12</w:t>
                    </w:r>
                    <w:r>
                      <w:rPr>
                        <w:spacing w:val="-5"/>
                        <w:w w:val="105"/>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3568">
              <wp:simplePos x="0" y="0"/>
              <wp:positionH relativeFrom="page">
                <wp:posOffset>3667064</wp:posOffset>
              </wp:positionH>
              <wp:positionV relativeFrom="page">
                <wp:posOffset>9918064</wp:posOffset>
              </wp:positionV>
              <wp:extent cx="232410" cy="165100"/>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232410" cy="165100"/>
                      </a:xfrm>
                      <a:prstGeom prst="rect">
                        <a:avLst/>
                      </a:prstGeom>
                    </wps:spPr>
                    <wps:txbx>
                      <w:txbxContent>
                        <w:p>
                          <w:pPr>
                            <w:spacing w:line="241" w:lineRule="exact" w:before="0"/>
                            <w:ind w:left="60" w:right="0" w:firstLine="0"/>
                            <w:jc w:val="left"/>
                            <w:rPr>
                              <w:sz w:val="21"/>
                            </w:rPr>
                          </w:pPr>
                          <w:r>
                            <w:rPr>
                              <w:spacing w:val="-5"/>
                              <w:w w:val="105"/>
                              <w:sz w:val="21"/>
                            </w:rPr>
                            <w:fldChar w:fldCharType="begin"/>
                          </w:r>
                          <w:r>
                            <w:rPr>
                              <w:spacing w:val="-5"/>
                              <w:w w:val="105"/>
                              <w:sz w:val="21"/>
                            </w:rPr>
                            <w:instrText> PAGE </w:instrText>
                          </w:r>
                          <w:r>
                            <w:rPr>
                              <w:spacing w:val="-5"/>
                              <w:w w:val="105"/>
                              <w:sz w:val="21"/>
                            </w:rPr>
                            <w:fldChar w:fldCharType="separate"/>
                          </w:r>
                          <w:r>
                            <w:rPr>
                              <w:spacing w:val="-5"/>
                              <w:w w:val="105"/>
                              <w:sz w:val="21"/>
                            </w:rPr>
                            <w:t>69</w:t>
                          </w:r>
                          <w:r>
                            <w:rPr>
                              <w:spacing w:val="-5"/>
                              <w:w w:val="105"/>
                              <w:sz w:val="21"/>
                            </w:rPr>
                            <w:fldChar w:fldCharType="end"/>
                          </w:r>
                        </w:p>
                      </w:txbxContent>
                    </wps:txbx>
                    <wps:bodyPr wrap="square" lIns="0" tIns="0" rIns="0" bIns="0" rtlCol="0">
                      <a:noAutofit/>
                    </wps:bodyPr>
                  </wps:wsp>
                </a:graphicData>
              </a:graphic>
            </wp:anchor>
          </w:drawing>
        </mc:Choice>
        <mc:Fallback>
          <w:pict>
            <v:shape style="position:absolute;margin-left:288.745209pt;margin-top:780.949951pt;width:18.3pt;height:13pt;mso-position-horizontal-relative:page;mso-position-vertical-relative:page;z-index:-17382912" type="#_x0000_t202" id="docshape173" filled="false" stroked="false">
              <v:textbox inset="0,0,0,0">
                <w:txbxContent>
                  <w:p>
                    <w:pPr>
                      <w:spacing w:line="241" w:lineRule="exact" w:before="0"/>
                      <w:ind w:left="60" w:right="0" w:firstLine="0"/>
                      <w:jc w:val="left"/>
                      <w:rPr>
                        <w:sz w:val="21"/>
                      </w:rPr>
                    </w:pPr>
                    <w:r>
                      <w:rPr>
                        <w:spacing w:val="-5"/>
                        <w:w w:val="105"/>
                        <w:sz w:val="21"/>
                      </w:rPr>
                      <w:fldChar w:fldCharType="begin"/>
                    </w:r>
                    <w:r>
                      <w:rPr>
                        <w:spacing w:val="-5"/>
                        <w:w w:val="105"/>
                        <w:sz w:val="21"/>
                      </w:rPr>
                      <w:instrText> PAGE </w:instrText>
                    </w:r>
                    <w:r>
                      <w:rPr>
                        <w:spacing w:val="-5"/>
                        <w:w w:val="105"/>
                        <w:sz w:val="21"/>
                      </w:rPr>
                      <w:fldChar w:fldCharType="separate"/>
                    </w:r>
                    <w:r>
                      <w:rPr>
                        <w:spacing w:val="-5"/>
                        <w:w w:val="105"/>
                        <w:sz w:val="21"/>
                      </w:rPr>
                      <w:t>69</w:t>
                    </w:r>
                    <w:r>
                      <w:rPr>
                        <w:spacing w:val="-5"/>
                        <w:w w:val="105"/>
                        <w:sz w:val="21"/>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4080">
              <wp:simplePos x="0" y="0"/>
              <wp:positionH relativeFrom="page">
                <wp:posOffset>3667610</wp:posOffset>
              </wp:positionH>
              <wp:positionV relativeFrom="page">
                <wp:posOffset>9918064</wp:posOffset>
              </wp:positionV>
              <wp:extent cx="230504" cy="16510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30504" cy="165100"/>
                      </a:xfrm>
                      <a:prstGeom prst="rect">
                        <a:avLst/>
                      </a:prstGeom>
                    </wps:spPr>
                    <wps:txbx>
                      <w:txbxContent>
                        <w:p>
                          <w:pPr>
                            <w:spacing w:line="238" w:lineRule="exact" w:before="0"/>
                            <w:ind w:left="58" w:right="0" w:firstLine="0"/>
                            <w:jc w:val="left"/>
                            <w:rPr>
                              <w:rFonts w:ascii="Consolas"/>
                              <w:sz w:val="21"/>
                            </w:rPr>
                          </w:pPr>
                          <w:r>
                            <w:rPr>
                              <w:rFonts w:ascii="Consolas"/>
                              <w:spacing w:val="-5"/>
                              <w:sz w:val="21"/>
                            </w:rPr>
                            <w:fldChar w:fldCharType="begin"/>
                          </w:r>
                          <w:r>
                            <w:rPr>
                              <w:rFonts w:ascii="Consolas"/>
                              <w:spacing w:val="-5"/>
                              <w:sz w:val="21"/>
                            </w:rPr>
                            <w:instrText> PAGE </w:instrText>
                          </w:r>
                          <w:r>
                            <w:rPr>
                              <w:rFonts w:ascii="Consolas"/>
                              <w:spacing w:val="-5"/>
                              <w:sz w:val="21"/>
                            </w:rPr>
                            <w:fldChar w:fldCharType="separate"/>
                          </w:r>
                          <w:r>
                            <w:rPr>
                              <w:rFonts w:ascii="Consolas"/>
                              <w:spacing w:val="-5"/>
                              <w:sz w:val="21"/>
                            </w:rPr>
                            <w:t>80</w:t>
                          </w:r>
                          <w:r>
                            <w:rPr>
                              <w:rFonts w:ascii="Consolas"/>
                              <w:spacing w:val="-5"/>
                              <w:sz w:val="21"/>
                            </w:rPr>
                            <w:fldChar w:fldCharType="end"/>
                          </w:r>
                        </w:p>
                      </w:txbxContent>
                    </wps:txbx>
                    <wps:bodyPr wrap="square" lIns="0" tIns="0" rIns="0" bIns="0" rtlCol="0">
                      <a:noAutofit/>
                    </wps:bodyPr>
                  </wps:wsp>
                </a:graphicData>
              </a:graphic>
            </wp:anchor>
          </w:drawing>
        </mc:Choice>
        <mc:Fallback>
          <w:pict>
            <v:shape style="position:absolute;margin-left:288.788208pt;margin-top:780.949951pt;width:18.150pt;height:13pt;mso-position-horizontal-relative:page;mso-position-vertical-relative:page;z-index:-17382400" type="#_x0000_t202" id="docshape199" filled="false" stroked="false">
              <v:textbox inset="0,0,0,0">
                <w:txbxContent>
                  <w:p>
                    <w:pPr>
                      <w:spacing w:line="238" w:lineRule="exact" w:before="0"/>
                      <w:ind w:left="58" w:right="0" w:firstLine="0"/>
                      <w:jc w:val="left"/>
                      <w:rPr>
                        <w:rFonts w:ascii="Consolas"/>
                        <w:sz w:val="21"/>
                      </w:rPr>
                    </w:pPr>
                    <w:r>
                      <w:rPr>
                        <w:rFonts w:ascii="Consolas"/>
                        <w:spacing w:val="-5"/>
                        <w:sz w:val="21"/>
                      </w:rPr>
                      <w:fldChar w:fldCharType="begin"/>
                    </w:r>
                    <w:r>
                      <w:rPr>
                        <w:rFonts w:ascii="Consolas"/>
                        <w:spacing w:val="-5"/>
                        <w:sz w:val="21"/>
                      </w:rPr>
                      <w:instrText> PAGE </w:instrText>
                    </w:r>
                    <w:r>
                      <w:rPr>
                        <w:rFonts w:ascii="Consolas"/>
                        <w:spacing w:val="-5"/>
                        <w:sz w:val="21"/>
                      </w:rPr>
                      <w:fldChar w:fldCharType="separate"/>
                    </w:r>
                    <w:r>
                      <w:rPr>
                        <w:rFonts w:ascii="Consolas"/>
                        <w:spacing w:val="-5"/>
                        <w:sz w:val="21"/>
                      </w:rPr>
                      <w:t>80</w:t>
                    </w:r>
                    <w:r>
                      <w:rPr>
                        <w:rFonts w:ascii="Consolas"/>
                        <w:spacing w:val="-5"/>
                        <w:sz w:val="21"/>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4592">
              <wp:simplePos x="0" y="0"/>
              <wp:positionH relativeFrom="page">
                <wp:posOffset>3681876</wp:posOffset>
              </wp:positionH>
              <wp:positionV relativeFrom="page">
                <wp:posOffset>9893308</wp:posOffset>
              </wp:positionV>
              <wp:extent cx="193040" cy="190500"/>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193040" cy="190500"/>
                      </a:xfrm>
                      <a:prstGeom prst="rect">
                        <a:avLst/>
                      </a:prstGeom>
                    </wps:spPr>
                    <wps:txbx>
                      <w:txbxContent>
                        <w:p>
                          <w:pPr>
                            <w:spacing w:before="19"/>
                            <w:ind w:left="20" w:right="0" w:firstLine="0"/>
                            <w:jc w:val="left"/>
                            <w:rPr>
                              <w:rFonts w:ascii="Courier New"/>
                              <w:sz w:val="23"/>
                            </w:rPr>
                          </w:pPr>
                          <w:r>
                            <w:rPr>
                              <w:rFonts w:ascii="Courier New"/>
                              <w:color w:val="333333"/>
                              <w:spacing w:val="-5"/>
                              <w:sz w:val="23"/>
                            </w:rPr>
                            <w:t>57</w:t>
                          </w:r>
                        </w:p>
                      </w:txbxContent>
                    </wps:txbx>
                    <wps:bodyPr wrap="square" lIns="0" tIns="0" rIns="0" bIns="0" rtlCol="0">
                      <a:noAutofit/>
                    </wps:bodyPr>
                  </wps:wsp>
                </a:graphicData>
              </a:graphic>
            </wp:anchor>
          </w:drawing>
        </mc:Choice>
        <mc:Fallback>
          <w:pict>
            <v:shape style="position:absolute;margin-left:289.911499pt;margin-top:779.000671pt;width:15.2pt;height:15pt;mso-position-horizontal-relative:page;mso-position-vertical-relative:page;z-index:-17381888" type="#_x0000_t202" id="docshape208" filled="false" stroked="false">
              <v:textbox inset="0,0,0,0">
                <w:txbxContent>
                  <w:p>
                    <w:pPr>
                      <w:spacing w:before="19"/>
                      <w:ind w:left="20" w:right="0" w:firstLine="0"/>
                      <w:jc w:val="left"/>
                      <w:rPr>
                        <w:rFonts w:ascii="Courier New"/>
                        <w:sz w:val="23"/>
                      </w:rPr>
                    </w:pPr>
                    <w:r>
                      <w:rPr>
                        <w:rFonts w:ascii="Courier New"/>
                        <w:color w:val="333333"/>
                        <w:spacing w:val="-5"/>
                        <w:sz w:val="23"/>
                      </w:rPr>
                      <w:t>57</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5104">
              <wp:simplePos x="0" y="0"/>
              <wp:positionH relativeFrom="page">
                <wp:posOffset>3659922</wp:posOffset>
              </wp:positionH>
              <wp:positionV relativeFrom="page">
                <wp:posOffset>9916241</wp:posOffset>
              </wp:positionV>
              <wp:extent cx="236220" cy="17208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236220" cy="172085"/>
                      </a:xfrm>
                      <a:prstGeom prst="rect">
                        <a:avLst/>
                      </a:prstGeom>
                    </wps:spPr>
                    <wps:txbx>
                      <w:txbxContent>
                        <w:p>
                          <w:pPr>
                            <w:spacing w:line="254" w:lineRule="exact" w:before="0"/>
                            <w:ind w:left="20" w:right="0" w:firstLine="0"/>
                            <w:jc w:val="left"/>
                            <w:rPr>
                              <w:sz w:val="23"/>
                            </w:rPr>
                          </w:pPr>
                          <w:r>
                            <w:rPr>
                              <w:spacing w:val="-5"/>
                              <w:sz w:val="23"/>
                            </w:rPr>
                            <w:fldChar w:fldCharType="begin"/>
                          </w:r>
                          <w:r>
                            <w:rPr>
                              <w:spacing w:val="-5"/>
                              <w:sz w:val="23"/>
                            </w:rPr>
                            <w:instrText> PAGE </w:instrText>
                          </w:r>
                          <w:r>
                            <w:rPr>
                              <w:spacing w:val="-5"/>
                              <w:sz w:val="23"/>
                            </w:rPr>
                            <w:fldChar w:fldCharType="separate"/>
                          </w:r>
                          <w:r>
                            <w:rPr>
                              <w:spacing w:val="-5"/>
                              <w:sz w:val="23"/>
                            </w:rPr>
                            <w:t>100</w:t>
                          </w:r>
                          <w:r>
                            <w:rPr>
                              <w:spacing w:val="-5"/>
                              <w:sz w:val="23"/>
                            </w:rPr>
                            <w:fldChar w:fldCharType="end"/>
                          </w:r>
                        </w:p>
                      </w:txbxContent>
                    </wps:txbx>
                    <wps:bodyPr wrap="square" lIns="0" tIns="0" rIns="0" bIns="0" rtlCol="0">
                      <a:noAutofit/>
                    </wps:bodyPr>
                  </wps:wsp>
                </a:graphicData>
              </a:graphic>
            </wp:anchor>
          </w:drawing>
        </mc:Choice>
        <mc:Fallback>
          <w:pict>
            <v:shape style="position:absolute;margin-left:288.182892pt;margin-top:780.806396pt;width:18.6pt;height:13.55pt;mso-position-horizontal-relative:page;mso-position-vertical-relative:page;z-index:-17381376" type="#_x0000_t202" id="docshape214" filled="false" stroked="false">
              <v:textbox inset="0,0,0,0">
                <w:txbxContent>
                  <w:p>
                    <w:pPr>
                      <w:spacing w:line="254" w:lineRule="exact" w:before="0"/>
                      <w:ind w:left="20" w:right="0" w:firstLine="0"/>
                      <w:jc w:val="left"/>
                      <w:rPr>
                        <w:sz w:val="23"/>
                      </w:rPr>
                    </w:pPr>
                    <w:r>
                      <w:rPr>
                        <w:spacing w:val="-5"/>
                        <w:sz w:val="23"/>
                      </w:rPr>
                      <w:fldChar w:fldCharType="begin"/>
                    </w:r>
                    <w:r>
                      <w:rPr>
                        <w:spacing w:val="-5"/>
                        <w:sz w:val="23"/>
                      </w:rPr>
                      <w:instrText> PAGE </w:instrText>
                    </w:r>
                    <w:r>
                      <w:rPr>
                        <w:spacing w:val="-5"/>
                        <w:sz w:val="23"/>
                      </w:rPr>
                      <w:fldChar w:fldCharType="separate"/>
                    </w:r>
                    <w:r>
                      <w:rPr>
                        <w:spacing w:val="-5"/>
                        <w:sz w:val="23"/>
                      </w:rPr>
                      <w:t>100</w:t>
                    </w:r>
                    <w:r>
                      <w:rPr>
                        <w:spacing w:val="-5"/>
                        <w:sz w:val="23"/>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5616">
              <wp:simplePos x="0" y="0"/>
              <wp:positionH relativeFrom="page">
                <wp:posOffset>3632014</wp:posOffset>
              </wp:positionH>
              <wp:positionV relativeFrom="page">
                <wp:posOffset>9918064</wp:posOffset>
              </wp:positionV>
              <wp:extent cx="306705" cy="168275"/>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306705" cy="168275"/>
                      </a:xfrm>
                      <a:prstGeom prst="rect">
                        <a:avLst/>
                      </a:prstGeom>
                    </wps:spPr>
                    <wps:txbx>
                      <w:txbxContent>
                        <w:p>
                          <w:pPr>
                            <w:pStyle w:val="BodyText"/>
                            <w:spacing w:line="249" w:lineRule="exact"/>
                            <w:ind w:left="64"/>
                          </w:pP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wps:txbx>
                    <wps:bodyPr wrap="square" lIns="0" tIns="0" rIns="0" bIns="0" rtlCol="0">
                      <a:noAutofit/>
                    </wps:bodyPr>
                  </wps:wsp>
                </a:graphicData>
              </a:graphic>
            </wp:anchor>
          </w:drawing>
        </mc:Choice>
        <mc:Fallback>
          <w:pict>
            <v:shape style="position:absolute;margin-left:285.985413pt;margin-top:780.949951pt;width:24.15pt;height:13.25pt;mso-position-horizontal-relative:page;mso-position-vertical-relative:page;z-index:-17380864" type="#_x0000_t202" id="docshape242" filled="false" stroked="false">
              <v:textbox inset="0,0,0,0">
                <w:txbxContent>
                  <w:p>
                    <w:pPr>
                      <w:pStyle w:val="BodyText"/>
                      <w:spacing w:line="249" w:lineRule="exact"/>
                      <w:ind w:left="64"/>
                    </w:pP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6128">
              <wp:simplePos x="0" y="0"/>
              <wp:positionH relativeFrom="page">
                <wp:posOffset>3632553</wp:posOffset>
              </wp:positionH>
              <wp:positionV relativeFrom="page">
                <wp:posOffset>9922826</wp:posOffset>
              </wp:positionV>
              <wp:extent cx="297815" cy="15875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297815" cy="158750"/>
                      </a:xfrm>
                      <a:prstGeom prst="rect">
                        <a:avLst/>
                      </a:prstGeom>
                    </wps:spPr>
                    <wps:txbx>
                      <w:txbxContent>
                        <w:p>
                          <w:pPr>
                            <w:spacing w:line="234" w:lineRule="exact" w:before="0"/>
                            <w:ind w:left="60" w:right="0" w:firstLine="0"/>
                            <w:jc w:val="left"/>
                            <w:rPr>
                              <w:sz w:val="21"/>
                            </w:rPr>
                          </w:pPr>
                          <w:r>
                            <w:rPr>
                              <w:spacing w:val="-5"/>
                              <w:w w:val="105"/>
                              <w:sz w:val="21"/>
                            </w:rPr>
                            <w:fldChar w:fldCharType="begin"/>
                          </w:r>
                          <w:r>
                            <w:rPr>
                              <w:spacing w:val="-5"/>
                              <w:w w:val="105"/>
                              <w:sz w:val="21"/>
                            </w:rPr>
                            <w:instrText> PAGE </w:instrText>
                          </w:r>
                          <w:r>
                            <w:rPr>
                              <w:spacing w:val="-5"/>
                              <w:w w:val="105"/>
                              <w:sz w:val="21"/>
                            </w:rPr>
                            <w:fldChar w:fldCharType="separate"/>
                          </w:r>
                          <w:r>
                            <w:rPr>
                              <w:spacing w:val="-5"/>
                              <w:w w:val="105"/>
                              <w:sz w:val="21"/>
                            </w:rPr>
                            <w:t>125</w:t>
                          </w:r>
                          <w:r>
                            <w:rPr>
                              <w:spacing w:val="-5"/>
                              <w:w w:val="105"/>
                              <w:sz w:val="21"/>
                            </w:rPr>
                            <w:fldChar w:fldCharType="end"/>
                          </w:r>
                        </w:p>
                      </w:txbxContent>
                    </wps:txbx>
                    <wps:bodyPr wrap="square" lIns="0" tIns="0" rIns="0" bIns="0" rtlCol="0">
                      <a:noAutofit/>
                    </wps:bodyPr>
                  </wps:wsp>
                </a:graphicData>
              </a:graphic>
            </wp:anchor>
          </w:drawing>
        </mc:Choice>
        <mc:Fallback>
          <w:pict>
            <v:shape style="position:absolute;margin-left:286.027802pt;margin-top:781.324951pt;width:23.45pt;height:12.5pt;mso-position-horizontal-relative:page;mso-position-vertical-relative:page;z-index:-17380352" type="#_x0000_t202" id="docshape251" filled="false" stroked="false">
              <v:textbox inset="0,0,0,0">
                <w:txbxContent>
                  <w:p>
                    <w:pPr>
                      <w:spacing w:line="234" w:lineRule="exact" w:before="0"/>
                      <w:ind w:left="60" w:right="0" w:firstLine="0"/>
                      <w:jc w:val="left"/>
                      <w:rPr>
                        <w:sz w:val="21"/>
                      </w:rPr>
                    </w:pPr>
                    <w:r>
                      <w:rPr>
                        <w:spacing w:val="-5"/>
                        <w:w w:val="105"/>
                        <w:sz w:val="21"/>
                      </w:rPr>
                      <w:fldChar w:fldCharType="begin"/>
                    </w:r>
                    <w:r>
                      <w:rPr>
                        <w:spacing w:val="-5"/>
                        <w:w w:val="105"/>
                        <w:sz w:val="21"/>
                      </w:rPr>
                      <w:instrText> PAGE </w:instrText>
                    </w:r>
                    <w:r>
                      <w:rPr>
                        <w:spacing w:val="-5"/>
                        <w:w w:val="105"/>
                        <w:sz w:val="21"/>
                      </w:rPr>
                      <w:fldChar w:fldCharType="separate"/>
                    </w:r>
                    <w:r>
                      <w:rPr>
                        <w:spacing w:val="-5"/>
                        <w:w w:val="105"/>
                        <w:sz w:val="21"/>
                      </w:rPr>
                      <w:t>125</w:t>
                    </w:r>
                    <w:r>
                      <w:rPr>
                        <w:spacing w:val="-5"/>
                        <w:w w:val="105"/>
                        <w:sz w:val="21"/>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1520">
              <wp:simplePos x="0" y="0"/>
              <wp:positionH relativeFrom="page">
                <wp:posOffset>3668590</wp:posOffset>
              </wp:positionH>
              <wp:positionV relativeFrom="page">
                <wp:posOffset>9918064</wp:posOffset>
              </wp:positionV>
              <wp:extent cx="239395" cy="16827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239395" cy="168275"/>
                      </a:xfrm>
                      <a:prstGeom prst="rect">
                        <a:avLst/>
                      </a:prstGeom>
                    </wps:spPr>
                    <wps:txbx>
                      <w:txbxContent>
                        <w:p>
                          <w:pPr>
                            <w:pStyle w:val="BodyText"/>
                            <w:spacing w:line="249" w:lineRule="exact"/>
                            <w:ind w:left="64"/>
                          </w:pPr>
                          <w:r>
                            <w:rPr>
                              <w:spacing w:val="-5"/>
                              <w:w w:val="105"/>
                            </w:rPr>
                            <w:fldChar w:fldCharType="begin"/>
                          </w:r>
                          <w:r>
                            <w:rPr>
                              <w:spacing w:val="-5"/>
                              <w:w w:val="105"/>
                            </w:rPr>
                            <w:instrText> PAGE </w:instrText>
                          </w:r>
                          <w:r>
                            <w:rPr>
                              <w:spacing w:val="-5"/>
                              <w:w w:val="105"/>
                            </w:rPr>
                            <w:fldChar w:fldCharType="separate"/>
                          </w:r>
                          <w:r>
                            <w:rPr>
                              <w:spacing w:val="-5"/>
                              <w:w w:val="105"/>
                            </w:rPr>
                            <w:t>18</w:t>
                          </w:r>
                          <w:r>
                            <w:rPr>
                              <w:spacing w:val="-5"/>
                              <w:w w:val="105"/>
                            </w:rPr>
                            <w:fldChar w:fldCharType="end"/>
                          </w:r>
                        </w:p>
                      </w:txbxContent>
                    </wps:txbx>
                    <wps:bodyPr wrap="square" lIns="0" tIns="0" rIns="0" bIns="0" rtlCol="0">
                      <a:noAutofit/>
                    </wps:bodyPr>
                  </wps:wsp>
                </a:graphicData>
              </a:graphic>
            </wp:anchor>
          </w:drawing>
        </mc:Choice>
        <mc:Fallback>
          <w:pict>
            <v:shape style="position:absolute;margin-left:288.865387pt;margin-top:780.949951pt;width:18.850pt;height:13.25pt;mso-position-horizontal-relative:page;mso-position-vertical-relative:page;z-index:-17384960" type="#_x0000_t202" id="docshape66" filled="false" stroked="false">
              <v:textbox inset="0,0,0,0">
                <w:txbxContent>
                  <w:p>
                    <w:pPr>
                      <w:pStyle w:val="BodyText"/>
                      <w:spacing w:line="249" w:lineRule="exact"/>
                      <w:ind w:left="64"/>
                    </w:pPr>
                    <w:r>
                      <w:rPr>
                        <w:spacing w:val="-5"/>
                        <w:w w:val="105"/>
                      </w:rPr>
                      <w:fldChar w:fldCharType="begin"/>
                    </w:r>
                    <w:r>
                      <w:rPr>
                        <w:spacing w:val="-5"/>
                        <w:w w:val="105"/>
                      </w:rPr>
                      <w:instrText> PAGE </w:instrText>
                    </w:r>
                    <w:r>
                      <w:rPr>
                        <w:spacing w:val="-5"/>
                        <w:w w:val="105"/>
                      </w:rPr>
                      <w:fldChar w:fldCharType="separate"/>
                    </w:r>
                    <w:r>
                      <w:rPr>
                        <w:spacing w:val="-5"/>
                        <w:w w:val="105"/>
                      </w:rPr>
                      <w:t>18</w:t>
                    </w:r>
                    <w:r>
                      <w:rPr>
                        <w:spacing w:val="-5"/>
                        <w:w w:val="10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2032">
              <wp:simplePos x="0" y="0"/>
              <wp:positionH relativeFrom="page">
                <wp:posOffset>3669634</wp:posOffset>
              </wp:positionH>
              <wp:positionV relativeFrom="page">
                <wp:posOffset>9916241</wp:posOffset>
              </wp:positionV>
              <wp:extent cx="237490" cy="17208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37490" cy="172085"/>
                      </a:xfrm>
                      <a:prstGeom prst="rect">
                        <a:avLst/>
                      </a:prstGeom>
                    </wps:spPr>
                    <wps:txbx>
                      <w:txbxContent>
                        <w:p>
                          <w:pPr>
                            <w:spacing w:line="254" w:lineRule="exact" w:before="0"/>
                            <w:ind w:left="60" w:right="0" w:firstLine="0"/>
                            <w:jc w:val="left"/>
                            <w:rPr>
                              <w:sz w:val="23"/>
                            </w:rPr>
                          </w:pPr>
                          <w:r>
                            <w:rPr>
                              <w:spacing w:val="-5"/>
                              <w:sz w:val="23"/>
                            </w:rPr>
                            <w:fldChar w:fldCharType="begin"/>
                          </w:r>
                          <w:r>
                            <w:rPr>
                              <w:spacing w:val="-5"/>
                              <w:sz w:val="23"/>
                            </w:rPr>
                            <w:instrText> PAGE </w:instrText>
                          </w:r>
                          <w:r>
                            <w:rPr>
                              <w:spacing w:val="-5"/>
                              <w:sz w:val="23"/>
                            </w:rPr>
                            <w:fldChar w:fldCharType="separate"/>
                          </w:r>
                          <w:r>
                            <w:rPr>
                              <w:spacing w:val="-5"/>
                              <w:sz w:val="23"/>
                            </w:rPr>
                            <w:t>38</w:t>
                          </w:r>
                          <w:r>
                            <w:rPr>
                              <w:spacing w:val="-5"/>
                              <w:sz w:val="23"/>
                            </w:rPr>
                            <w:fldChar w:fldCharType="end"/>
                          </w:r>
                        </w:p>
                      </w:txbxContent>
                    </wps:txbx>
                    <wps:bodyPr wrap="square" lIns="0" tIns="0" rIns="0" bIns="0" rtlCol="0">
                      <a:noAutofit/>
                    </wps:bodyPr>
                  </wps:wsp>
                </a:graphicData>
              </a:graphic>
            </wp:anchor>
          </w:drawing>
        </mc:Choice>
        <mc:Fallback>
          <w:pict>
            <v:shape style="position:absolute;margin-left:288.947601pt;margin-top:780.806396pt;width:18.7pt;height:13.55pt;mso-position-horizontal-relative:page;mso-position-vertical-relative:page;z-index:-17384448" type="#_x0000_t202" id="docshape87" filled="false" stroked="false">
              <v:textbox inset="0,0,0,0">
                <w:txbxContent>
                  <w:p>
                    <w:pPr>
                      <w:spacing w:line="254" w:lineRule="exact" w:before="0"/>
                      <w:ind w:left="60" w:right="0" w:firstLine="0"/>
                      <w:jc w:val="left"/>
                      <w:rPr>
                        <w:sz w:val="23"/>
                      </w:rPr>
                    </w:pPr>
                    <w:r>
                      <w:rPr>
                        <w:spacing w:val="-5"/>
                        <w:sz w:val="23"/>
                      </w:rPr>
                      <w:fldChar w:fldCharType="begin"/>
                    </w:r>
                    <w:r>
                      <w:rPr>
                        <w:spacing w:val="-5"/>
                        <w:sz w:val="23"/>
                      </w:rPr>
                      <w:instrText> PAGE </w:instrText>
                    </w:r>
                    <w:r>
                      <w:rPr>
                        <w:spacing w:val="-5"/>
                        <w:sz w:val="23"/>
                      </w:rPr>
                      <w:fldChar w:fldCharType="separate"/>
                    </w:r>
                    <w:r>
                      <w:rPr>
                        <w:spacing w:val="-5"/>
                        <w:sz w:val="23"/>
                      </w:rPr>
                      <w:t>38</w:t>
                    </w:r>
                    <w:r>
                      <w:rPr>
                        <w:spacing w:val="-5"/>
                        <w:sz w:val="23"/>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
    <w:multiLevelType w:val="hybridMultilevel"/>
    <w:lvl w:ilvl="0">
      <w:start w:val="316"/>
      <w:numFmt w:val="decimal"/>
      <w:lvlText w:val="%1."/>
      <w:lvlJc w:val="left"/>
      <w:pPr>
        <w:ind w:left="1602" w:hanging="481"/>
        <w:jc w:val="left"/>
      </w:pPr>
      <w:rPr>
        <w:rFonts w:hint="default" w:ascii="Calibri" w:hAnsi="Calibri" w:eastAsia="Calibri" w:cs="Calibri"/>
        <w:b w:val="0"/>
        <w:bCs w:val="0"/>
        <w:i/>
        <w:iCs/>
        <w:spacing w:val="-1"/>
        <w:w w:val="99"/>
        <w:sz w:val="22"/>
        <w:szCs w:val="22"/>
        <w:lang w:val="en-US" w:eastAsia="en-US" w:bidi="ar-SA"/>
      </w:rPr>
    </w:lvl>
    <w:lvl w:ilvl="1">
      <w:start w:val="0"/>
      <w:numFmt w:val="bullet"/>
      <w:lvlText w:val="•"/>
      <w:lvlJc w:val="left"/>
      <w:pPr>
        <w:ind w:left="2417" w:hanging="481"/>
      </w:pPr>
      <w:rPr>
        <w:rFonts w:hint="default"/>
        <w:lang w:val="en-US" w:eastAsia="en-US" w:bidi="ar-SA"/>
      </w:rPr>
    </w:lvl>
    <w:lvl w:ilvl="2">
      <w:start w:val="0"/>
      <w:numFmt w:val="bullet"/>
      <w:lvlText w:val="•"/>
      <w:lvlJc w:val="left"/>
      <w:pPr>
        <w:ind w:left="3234" w:hanging="481"/>
      </w:pPr>
      <w:rPr>
        <w:rFonts w:hint="default"/>
        <w:lang w:val="en-US" w:eastAsia="en-US" w:bidi="ar-SA"/>
      </w:rPr>
    </w:lvl>
    <w:lvl w:ilvl="3">
      <w:start w:val="0"/>
      <w:numFmt w:val="bullet"/>
      <w:lvlText w:val="•"/>
      <w:lvlJc w:val="left"/>
      <w:pPr>
        <w:ind w:left="4052" w:hanging="481"/>
      </w:pPr>
      <w:rPr>
        <w:rFonts w:hint="default"/>
        <w:lang w:val="en-US" w:eastAsia="en-US" w:bidi="ar-SA"/>
      </w:rPr>
    </w:lvl>
    <w:lvl w:ilvl="4">
      <w:start w:val="0"/>
      <w:numFmt w:val="bullet"/>
      <w:lvlText w:val="•"/>
      <w:lvlJc w:val="left"/>
      <w:pPr>
        <w:ind w:left="4869" w:hanging="481"/>
      </w:pPr>
      <w:rPr>
        <w:rFonts w:hint="default"/>
        <w:lang w:val="en-US" w:eastAsia="en-US" w:bidi="ar-SA"/>
      </w:rPr>
    </w:lvl>
    <w:lvl w:ilvl="5">
      <w:start w:val="0"/>
      <w:numFmt w:val="bullet"/>
      <w:lvlText w:val="•"/>
      <w:lvlJc w:val="left"/>
      <w:pPr>
        <w:ind w:left="5687" w:hanging="481"/>
      </w:pPr>
      <w:rPr>
        <w:rFonts w:hint="default"/>
        <w:lang w:val="en-US" w:eastAsia="en-US" w:bidi="ar-SA"/>
      </w:rPr>
    </w:lvl>
    <w:lvl w:ilvl="6">
      <w:start w:val="0"/>
      <w:numFmt w:val="bullet"/>
      <w:lvlText w:val="•"/>
      <w:lvlJc w:val="left"/>
      <w:pPr>
        <w:ind w:left="6504" w:hanging="481"/>
      </w:pPr>
      <w:rPr>
        <w:rFonts w:hint="default"/>
        <w:lang w:val="en-US" w:eastAsia="en-US" w:bidi="ar-SA"/>
      </w:rPr>
    </w:lvl>
    <w:lvl w:ilvl="7">
      <w:start w:val="0"/>
      <w:numFmt w:val="bullet"/>
      <w:lvlText w:val="•"/>
      <w:lvlJc w:val="left"/>
      <w:pPr>
        <w:ind w:left="7321" w:hanging="481"/>
      </w:pPr>
      <w:rPr>
        <w:rFonts w:hint="default"/>
        <w:lang w:val="en-US" w:eastAsia="en-US" w:bidi="ar-SA"/>
      </w:rPr>
    </w:lvl>
    <w:lvl w:ilvl="8">
      <w:start w:val="0"/>
      <w:numFmt w:val="bullet"/>
      <w:lvlText w:val="•"/>
      <w:lvlJc w:val="left"/>
      <w:pPr>
        <w:ind w:left="8139" w:hanging="481"/>
      </w:pPr>
      <w:rPr>
        <w:rFonts w:hint="default"/>
        <w:lang w:val="en-US" w:eastAsia="en-US" w:bidi="ar-SA"/>
      </w:rPr>
    </w:lvl>
  </w:abstractNum>
  <w:abstractNum w:abstractNumId="28">
    <w:multiLevelType w:val="hybridMultilevel"/>
    <w:lvl w:ilvl="0">
      <w:start w:val="2"/>
      <w:numFmt w:val="lowerRoman"/>
      <w:lvlText w:val="%1."/>
      <w:lvlJc w:val="left"/>
      <w:pPr>
        <w:ind w:left="1447" w:hanging="517"/>
        <w:jc w:val="left"/>
      </w:pPr>
      <w:rPr>
        <w:rFonts w:hint="default"/>
        <w:spacing w:val="-1"/>
        <w:w w:val="102"/>
        <w:lang w:val="en-US" w:eastAsia="en-US" w:bidi="ar-SA"/>
      </w:rPr>
    </w:lvl>
    <w:lvl w:ilvl="1">
      <w:start w:val="0"/>
      <w:numFmt w:val="bullet"/>
      <w:lvlText w:val="•"/>
      <w:lvlJc w:val="left"/>
      <w:pPr>
        <w:ind w:left="2273" w:hanging="517"/>
      </w:pPr>
      <w:rPr>
        <w:rFonts w:hint="default"/>
        <w:lang w:val="en-US" w:eastAsia="en-US" w:bidi="ar-SA"/>
      </w:rPr>
    </w:lvl>
    <w:lvl w:ilvl="2">
      <w:start w:val="0"/>
      <w:numFmt w:val="bullet"/>
      <w:lvlText w:val="•"/>
      <w:lvlJc w:val="left"/>
      <w:pPr>
        <w:ind w:left="3106" w:hanging="517"/>
      </w:pPr>
      <w:rPr>
        <w:rFonts w:hint="default"/>
        <w:lang w:val="en-US" w:eastAsia="en-US" w:bidi="ar-SA"/>
      </w:rPr>
    </w:lvl>
    <w:lvl w:ilvl="3">
      <w:start w:val="0"/>
      <w:numFmt w:val="bullet"/>
      <w:lvlText w:val="•"/>
      <w:lvlJc w:val="left"/>
      <w:pPr>
        <w:ind w:left="3940" w:hanging="517"/>
      </w:pPr>
      <w:rPr>
        <w:rFonts w:hint="default"/>
        <w:lang w:val="en-US" w:eastAsia="en-US" w:bidi="ar-SA"/>
      </w:rPr>
    </w:lvl>
    <w:lvl w:ilvl="4">
      <w:start w:val="0"/>
      <w:numFmt w:val="bullet"/>
      <w:lvlText w:val="•"/>
      <w:lvlJc w:val="left"/>
      <w:pPr>
        <w:ind w:left="4773" w:hanging="517"/>
      </w:pPr>
      <w:rPr>
        <w:rFonts w:hint="default"/>
        <w:lang w:val="en-US" w:eastAsia="en-US" w:bidi="ar-SA"/>
      </w:rPr>
    </w:lvl>
    <w:lvl w:ilvl="5">
      <w:start w:val="0"/>
      <w:numFmt w:val="bullet"/>
      <w:lvlText w:val="•"/>
      <w:lvlJc w:val="left"/>
      <w:pPr>
        <w:ind w:left="5607" w:hanging="517"/>
      </w:pPr>
      <w:rPr>
        <w:rFonts w:hint="default"/>
        <w:lang w:val="en-US" w:eastAsia="en-US" w:bidi="ar-SA"/>
      </w:rPr>
    </w:lvl>
    <w:lvl w:ilvl="6">
      <w:start w:val="0"/>
      <w:numFmt w:val="bullet"/>
      <w:lvlText w:val="•"/>
      <w:lvlJc w:val="left"/>
      <w:pPr>
        <w:ind w:left="6440" w:hanging="517"/>
      </w:pPr>
      <w:rPr>
        <w:rFonts w:hint="default"/>
        <w:lang w:val="en-US" w:eastAsia="en-US" w:bidi="ar-SA"/>
      </w:rPr>
    </w:lvl>
    <w:lvl w:ilvl="7">
      <w:start w:val="0"/>
      <w:numFmt w:val="bullet"/>
      <w:lvlText w:val="•"/>
      <w:lvlJc w:val="left"/>
      <w:pPr>
        <w:ind w:left="7273" w:hanging="517"/>
      </w:pPr>
      <w:rPr>
        <w:rFonts w:hint="default"/>
        <w:lang w:val="en-US" w:eastAsia="en-US" w:bidi="ar-SA"/>
      </w:rPr>
    </w:lvl>
    <w:lvl w:ilvl="8">
      <w:start w:val="0"/>
      <w:numFmt w:val="bullet"/>
      <w:lvlText w:val="•"/>
      <w:lvlJc w:val="left"/>
      <w:pPr>
        <w:ind w:left="8107" w:hanging="517"/>
      </w:pPr>
      <w:rPr>
        <w:rFonts w:hint="default"/>
        <w:lang w:val="en-US" w:eastAsia="en-US" w:bidi="ar-SA"/>
      </w:rPr>
    </w:lvl>
  </w:abstractNum>
  <w:abstractNum w:abstractNumId="27">
    <w:multiLevelType w:val="hybridMultilevel"/>
    <w:lvl w:ilvl="0">
      <w:start w:val="390"/>
      <w:numFmt w:val="decimal"/>
      <w:lvlText w:val="%1."/>
      <w:lvlJc w:val="left"/>
      <w:pPr>
        <w:ind w:left="727" w:hanging="567"/>
        <w:jc w:val="left"/>
      </w:pPr>
      <w:rPr>
        <w:rFonts w:hint="default"/>
        <w:spacing w:val="-1"/>
        <w:w w:val="99"/>
        <w:lang w:val="en-US" w:eastAsia="en-US" w:bidi="ar-SA"/>
      </w:rPr>
    </w:lvl>
    <w:lvl w:ilvl="1">
      <w:start w:val="1"/>
      <w:numFmt w:val="lowerLetter"/>
      <w:lvlText w:val="(%2)"/>
      <w:lvlJc w:val="left"/>
      <w:pPr>
        <w:ind w:left="1725" w:hanging="572"/>
        <w:jc w:val="left"/>
      </w:pPr>
      <w:rPr>
        <w:rFonts w:hint="default"/>
        <w:spacing w:val="-1"/>
        <w:w w:val="94"/>
        <w:lang w:val="en-US" w:eastAsia="en-US" w:bidi="ar-SA"/>
      </w:rPr>
    </w:lvl>
    <w:lvl w:ilvl="2">
      <w:start w:val="1"/>
      <w:numFmt w:val="lowerRoman"/>
      <w:lvlText w:val="%3."/>
      <w:lvlJc w:val="left"/>
      <w:pPr>
        <w:ind w:left="2857" w:hanging="572"/>
        <w:jc w:val="right"/>
      </w:pPr>
      <w:rPr>
        <w:rFonts w:hint="default" w:ascii="Calibri" w:hAnsi="Calibri" w:eastAsia="Calibri" w:cs="Calibri"/>
        <w:b w:val="0"/>
        <w:bCs w:val="0"/>
        <w:i w:val="0"/>
        <w:iCs w:val="0"/>
        <w:spacing w:val="-1"/>
        <w:w w:val="89"/>
        <w:sz w:val="23"/>
        <w:szCs w:val="23"/>
        <w:lang w:val="en-US" w:eastAsia="en-US" w:bidi="ar-SA"/>
      </w:rPr>
    </w:lvl>
    <w:lvl w:ilvl="3">
      <w:start w:val="0"/>
      <w:numFmt w:val="bullet"/>
      <w:lvlText w:val="•"/>
      <w:lvlJc w:val="left"/>
      <w:pPr>
        <w:ind w:left="2320" w:hanging="572"/>
      </w:pPr>
      <w:rPr>
        <w:rFonts w:hint="default"/>
        <w:lang w:val="en-US" w:eastAsia="en-US" w:bidi="ar-SA"/>
      </w:rPr>
    </w:lvl>
    <w:lvl w:ilvl="4">
      <w:start w:val="0"/>
      <w:numFmt w:val="bullet"/>
      <w:lvlText w:val="•"/>
      <w:lvlJc w:val="left"/>
      <w:pPr>
        <w:ind w:left="2860" w:hanging="572"/>
      </w:pPr>
      <w:rPr>
        <w:rFonts w:hint="default"/>
        <w:lang w:val="en-US" w:eastAsia="en-US" w:bidi="ar-SA"/>
      </w:rPr>
    </w:lvl>
    <w:lvl w:ilvl="5">
      <w:start w:val="0"/>
      <w:numFmt w:val="bullet"/>
      <w:lvlText w:val="•"/>
      <w:lvlJc w:val="left"/>
      <w:pPr>
        <w:ind w:left="4012" w:hanging="572"/>
      </w:pPr>
      <w:rPr>
        <w:rFonts w:hint="default"/>
        <w:lang w:val="en-US" w:eastAsia="en-US" w:bidi="ar-SA"/>
      </w:rPr>
    </w:lvl>
    <w:lvl w:ilvl="6">
      <w:start w:val="0"/>
      <w:numFmt w:val="bullet"/>
      <w:lvlText w:val="•"/>
      <w:lvlJc w:val="left"/>
      <w:pPr>
        <w:ind w:left="5164" w:hanging="572"/>
      </w:pPr>
      <w:rPr>
        <w:rFonts w:hint="default"/>
        <w:lang w:val="en-US" w:eastAsia="en-US" w:bidi="ar-SA"/>
      </w:rPr>
    </w:lvl>
    <w:lvl w:ilvl="7">
      <w:start w:val="0"/>
      <w:numFmt w:val="bullet"/>
      <w:lvlText w:val="•"/>
      <w:lvlJc w:val="left"/>
      <w:pPr>
        <w:ind w:left="6317" w:hanging="572"/>
      </w:pPr>
      <w:rPr>
        <w:rFonts w:hint="default"/>
        <w:lang w:val="en-US" w:eastAsia="en-US" w:bidi="ar-SA"/>
      </w:rPr>
    </w:lvl>
    <w:lvl w:ilvl="8">
      <w:start w:val="0"/>
      <w:numFmt w:val="bullet"/>
      <w:lvlText w:val="•"/>
      <w:lvlJc w:val="left"/>
      <w:pPr>
        <w:ind w:left="7469" w:hanging="572"/>
      </w:pPr>
      <w:rPr>
        <w:rFonts w:hint="default"/>
        <w:lang w:val="en-US" w:eastAsia="en-US" w:bidi="ar-SA"/>
      </w:rPr>
    </w:lvl>
  </w:abstractNum>
  <w:abstractNum w:abstractNumId="25">
    <w:multiLevelType w:val="hybridMultilevel"/>
    <w:lvl w:ilvl="0">
      <w:start w:val="1"/>
      <w:numFmt w:val="lowerLetter"/>
      <w:lvlText w:val="(%1)"/>
      <w:lvlJc w:val="left"/>
      <w:pPr>
        <w:ind w:left="2288" w:hanging="567"/>
        <w:jc w:val="left"/>
      </w:pPr>
      <w:rPr>
        <w:rFonts w:hint="default" w:ascii="Calibri" w:hAnsi="Calibri" w:eastAsia="Calibri" w:cs="Calibri"/>
        <w:b w:val="0"/>
        <w:bCs w:val="0"/>
        <w:i w:val="0"/>
        <w:iCs w:val="0"/>
        <w:spacing w:val="-1"/>
        <w:w w:val="94"/>
        <w:sz w:val="23"/>
        <w:szCs w:val="23"/>
        <w:lang w:val="en-US" w:eastAsia="en-US" w:bidi="ar-SA"/>
      </w:rPr>
    </w:lvl>
    <w:lvl w:ilvl="1">
      <w:start w:val="0"/>
      <w:numFmt w:val="bullet"/>
      <w:lvlText w:val="•"/>
      <w:lvlJc w:val="left"/>
      <w:pPr>
        <w:ind w:left="3029" w:hanging="567"/>
      </w:pPr>
      <w:rPr>
        <w:rFonts w:hint="default"/>
        <w:lang w:val="en-US" w:eastAsia="en-US" w:bidi="ar-SA"/>
      </w:rPr>
    </w:lvl>
    <w:lvl w:ilvl="2">
      <w:start w:val="0"/>
      <w:numFmt w:val="bullet"/>
      <w:lvlText w:val="•"/>
      <w:lvlJc w:val="left"/>
      <w:pPr>
        <w:ind w:left="3778" w:hanging="567"/>
      </w:pPr>
      <w:rPr>
        <w:rFonts w:hint="default"/>
        <w:lang w:val="en-US" w:eastAsia="en-US" w:bidi="ar-SA"/>
      </w:rPr>
    </w:lvl>
    <w:lvl w:ilvl="3">
      <w:start w:val="0"/>
      <w:numFmt w:val="bullet"/>
      <w:lvlText w:val="•"/>
      <w:lvlJc w:val="left"/>
      <w:pPr>
        <w:ind w:left="4528" w:hanging="567"/>
      </w:pPr>
      <w:rPr>
        <w:rFonts w:hint="default"/>
        <w:lang w:val="en-US" w:eastAsia="en-US" w:bidi="ar-SA"/>
      </w:rPr>
    </w:lvl>
    <w:lvl w:ilvl="4">
      <w:start w:val="0"/>
      <w:numFmt w:val="bullet"/>
      <w:lvlText w:val="•"/>
      <w:lvlJc w:val="left"/>
      <w:pPr>
        <w:ind w:left="5277" w:hanging="567"/>
      </w:pPr>
      <w:rPr>
        <w:rFonts w:hint="default"/>
        <w:lang w:val="en-US" w:eastAsia="en-US" w:bidi="ar-SA"/>
      </w:rPr>
    </w:lvl>
    <w:lvl w:ilvl="5">
      <w:start w:val="0"/>
      <w:numFmt w:val="bullet"/>
      <w:lvlText w:val="•"/>
      <w:lvlJc w:val="left"/>
      <w:pPr>
        <w:ind w:left="6027" w:hanging="567"/>
      </w:pPr>
      <w:rPr>
        <w:rFonts w:hint="default"/>
        <w:lang w:val="en-US" w:eastAsia="en-US" w:bidi="ar-SA"/>
      </w:rPr>
    </w:lvl>
    <w:lvl w:ilvl="6">
      <w:start w:val="0"/>
      <w:numFmt w:val="bullet"/>
      <w:lvlText w:val="•"/>
      <w:lvlJc w:val="left"/>
      <w:pPr>
        <w:ind w:left="6776" w:hanging="567"/>
      </w:pPr>
      <w:rPr>
        <w:rFonts w:hint="default"/>
        <w:lang w:val="en-US" w:eastAsia="en-US" w:bidi="ar-SA"/>
      </w:rPr>
    </w:lvl>
    <w:lvl w:ilvl="7">
      <w:start w:val="0"/>
      <w:numFmt w:val="bullet"/>
      <w:lvlText w:val="•"/>
      <w:lvlJc w:val="left"/>
      <w:pPr>
        <w:ind w:left="7525" w:hanging="567"/>
      </w:pPr>
      <w:rPr>
        <w:rFonts w:hint="default"/>
        <w:lang w:val="en-US" w:eastAsia="en-US" w:bidi="ar-SA"/>
      </w:rPr>
    </w:lvl>
    <w:lvl w:ilvl="8">
      <w:start w:val="0"/>
      <w:numFmt w:val="bullet"/>
      <w:lvlText w:val="•"/>
      <w:lvlJc w:val="left"/>
      <w:pPr>
        <w:ind w:left="8275" w:hanging="567"/>
      </w:pPr>
      <w:rPr>
        <w:rFonts w:hint="default"/>
        <w:lang w:val="en-US" w:eastAsia="en-US" w:bidi="ar-SA"/>
      </w:rPr>
    </w:lvl>
  </w:abstractNum>
  <w:abstractNum w:abstractNumId="24">
    <w:multiLevelType w:val="hybridMultilevel"/>
    <w:lvl w:ilvl="0">
      <w:start w:val="1"/>
      <w:numFmt w:val="lowerLetter"/>
      <w:lvlText w:val="%1."/>
      <w:lvlJc w:val="left"/>
      <w:pPr>
        <w:ind w:left="1862" w:hanging="568"/>
        <w:jc w:val="left"/>
      </w:pPr>
      <w:rPr>
        <w:rFonts w:hint="default"/>
        <w:spacing w:val="-1"/>
        <w:w w:val="98"/>
        <w:lang w:val="en-US" w:eastAsia="en-US" w:bidi="ar-SA"/>
      </w:rPr>
    </w:lvl>
    <w:lvl w:ilvl="1">
      <w:start w:val="0"/>
      <w:numFmt w:val="bullet"/>
      <w:lvlText w:val="•"/>
      <w:lvlJc w:val="left"/>
      <w:pPr>
        <w:ind w:left="2651" w:hanging="568"/>
      </w:pPr>
      <w:rPr>
        <w:rFonts w:hint="default"/>
        <w:lang w:val="en-US" w:eastAsia="en-US" w:bidi="ar-SA"/>
      </w:rPr>
    </w:lvl>
    <w:lvl w:ilvl="2">
      <w:start w:val="0"/>
      <w:numFmt w:val="bullet"/>
      <w:lvlText w:val="•"/>
      <w:lvlJc w:val="left"/>
      <w:pPr>
        <w:ind w:left="3442" w:hanging="568"/>
      </w:pPr>
      <w:rPr>
        <w:rFonts w:hint="default"/>
        <w:lang w:val="en-US" w:eastAsia="en-US" w:bidi="ar-SA"/>
      </w:rPr>
    </w:lvl>
    <w:lvl w:ilvl="3">
      <w:start w:val="0"/>
      <w:numFmt w:val="bullet"/>
      <w:lvlText w:val="•"/>
      <w:lvlJc w:val="left"/>
      <w:pPr>
        <w:ind w:left="4234" w:hanging="568"/>
      </w:pPr>
      <w:rPr>
        <w:rFonts w:hint="default"/>
        <w:lang w:val="en-US" w:eastAsia="en-US" w:bidi="ar-SA"/>
      </w:rPr>
    </w:lvl>
    <w:lvl w:ilvl="4">
      <w:start w:val="0"/>
      <w:numFmt w:val="bullet"/>
      <w:lvlText w:val="•"/>
      <w:lvlJc w:val="left"/>
      <w:pPr>
        <w:ind w:left="5025" w:hanging="568"/>
      </w:pPr>
      <w:rPr>
        <w:rFonts w:hint="default"/>
        <w:lang w:val="en-US" w:eastAsia="en-US" w:bidi="ar-SA"/>
      </w:rPr>
    </w:lvl>
    <w:lvl w:ilvl="5">
      <w:start w:val="0"/>
      <w:numFmt w:val="bullet"/>
      <w:lvlText w:val="•"/>
      <w:lvlJc w:val="left"/>
      <w:pPr>
        <w:ind w:left="5817" w:hanging="568"/>
      </w:pPr>
      <w:rPr>
        <w:rFonts w:hint="default"/>
        <w:lang w:val="en-US" w:eastAsia="en-US" w:bidi="ar-SA"/>
      </w:rPr>
    </w:lvl>
    <w:lvl w:ilvl="6">
      <w:start w:val="0"/>
      <w:numFmt w:val="bullet"/>
      <w:lvlText w:val="•"/>
      <w:lvlJc w:val="left"/>
      <w:pPr>
        <w:ind w:left="6608" w:hanging="568"/>
      </w:pPr>
      <w:rPr>
        <w:rFonts w:hint="default"/>
        <w:lang w:val="en-US" w:eastAsia="en-US" w:bidi="ar-SA"/>
      </w:rPr>
    </w:lvl>
    <w:lvl w:ilvl="7">
      <w:start w:val="0"/>
      <w:numFmt w:val="bullet"/>
      <w:lvlText w:val="•"/>
      <w:lvlJc w:val="left"/>
      <w:pPr>
        <w:ind w:left="7399" w:hanging="568"/>
      </w:pPr>
      <w:rPr>
        <w:rFonts w:hint="default"/>
        <w:lang w:val="en-US" w:eastAsia="en-US" w:bidi="ar-SA"/>
      </w:rPr>
    </w:lvl>
    <w:lvl w:ilvl="8">
      <w:start w:val="0"/>
      <w:numFmt w:val="bullet"/>
      <w:lvlText w:val="•"/>
      <w:lvlJc w:val="left"/>
      <w:pPr>
        <w:ind w:left="8191" w:hanging="568"/>
      </w:pPr>
      <w:rPr>
        <w:rFonts w:hint="default"/>
        <w:lang w:val="en-US" w:eastAsia="en-US" w:bidi="ar-SA"/>
      </w:rPr>
    </w:lvl>
  </w:abstractNum>
  <w:abstractNum w:abstractNumId="23">
    <w:multiLevelType w:val="hybridMultilevel"/>
    <w:lvl w:ilvl="0">
      <w:start w:val="317"/>
      <w:numFmt w:val="decimal"/>
      <w:lvlText w:val="%1."/>
      <w:lvlJc w:val="left"/>
      <w:pPr>
        <w:ind w:left="727" w:hanging="569"/>
        <w:jc w:val="left"/>
      </w:pPr>
      <w:rPr>
        <w:rFonts w:hint="default"/>
        <w:spacing w:val="-1"/>
        <w:w w:val="99"/>
        <w:lang w:val="en-US" w:eastAsia="en-US" w:bidi="ar-SA"/>
      </w:rPr>
    </w:lvl>
    <w:lvl w:ilvl="1">
      <w:start w:val="1"/>
      <w:numFmt w:val="upperLetter"/>
      <w:lvlText w:val="(%2)"/>
      <w:lvlJc w:val="left"/>
      <w:pPr>
        <w:ind w:left="1337" w:hanging="307"/>
        <w:jc w:val="left"/>
      </w:pPr>
      <w:rPr>
        <w:rFonts w:hint="default" w:ascii="Calibri" w:hAnsi="Calibri" w:eastAsia="Calibri" w:cs="Calibri"/>
        <w:b w:val="0"/>
        <w:bCs w:val="0"/>
        <w:i/>
        <w:iCs/>
        <w:spacing w:val="-1"/>
        <w:w w:val="94"/>
        <w:sz w:val="23"/>
        <w:szCs w:val="23"/>
        <w:lang w:val="en-US" w:eastAsia="en-US" w:bidi="ar-SA"/>
      </w:rPr>
    </w:lvl>
    <w:lvl w:ilvl="2">
      <w:start w:val="0"/>
      <w:numFmt w:val="bullet"/>
      <w:lvlText w:val="•"/>
      <w:lvlJc w:val="left"/>
      <w:pPr>
        <w:ind w:left="2277" w:hanging="307"/>
      </w:pPr>
      <w:rPr>
        <w:rFonts w:hint="default"/>
        <w:lang w:val="en-US" w:eastAsia="en-US" w:bidi="ar-SA"/>
      </w:rPr>
    </w:lvl>
    <w:lvl w:ilvl="3">
      <w:start w:val="0"/>
      <w:numFmt w:val="bullet"/>
      <w:lvlText w:val="•"/>
      <w:lvlJc w:val="left"/>
      <w:pPr>
        <w:ind w:left="3214" w:hanging="307"/>
      </w:pPr>
      <w:rPr>
        <w:rFonts w:hint="default"/>
        <w:lang w:val="en-US" w:eastAsia="en-US" w:bidi="ar-SA"/>
      </w:rPr>
    </w:lvl>
    <w:lvl w:ilvl="4">
      <w:start w:val="0"/>
      <w:numFmt w:val="bullet"/>
      <w:lvlText w:val="•"/>
      <w:lvlJc w:val="left"/>
      <w:pPr>
        <w:ind w:left="4151" w:hanging="307"/>
      </w:pPr>
      <w:rPr>
        <w:rFonts w:hint="default"/>
        <w:lang w:val="en-US" w:eastAsia="en-US" w:bidi="ar-SA"/>
      </w:rPr>
    </w:lvl>
    <w:lvl w:ilvl="5">
      <w:start w:val="0"/>
      <w:numFmt w:val="bullet"/>
      <w:lvlText w:val="•"/>
      <w:lvlJc w:val="left"/>
      <w:pPr>
        <w:ind w:left="5088" w:hanging="307"/>
      </w:pPr>
      <w:rPr>
        <w:rFonts w:hint="default"/>
        <w:lang w:val="en-US" w:eastAsia="en-US" w:bidi="ar-SA"/>
      </w:rPr>
    </w:lvl>
    <w:lvl w:ilvl="6">
      <w:start w:val="0"/>
      <w:numFmt w:val="bullet"/>
      <w:lvlText w:val="•"/>
      <w:lvlJc w:val="left"/>
      <w:pPr>
        <w:ind w:left="6025" w:hanging="307"/>
      </w:pPr>
      <w:rPr>
        <w:rFonts w:hint="default"/>
        <w:lang w:val="en-US" w:eastAsia="en-US" w:bidi="ar-SA"/>
      </w:rPr>
    </w:lvl>
    <w:lvl w:ilvl="7">
      <w:start w:val="0"/>
      <w:numFmt w:val="bullet"/>
      <w:lvlText w:val="•"/>
      <w:lvlJc w:val="left"/>
      <w:pPr>
        <w:ind w:left="6962" w:hanging="307"/>
      </w:pPr>
      <w:rPr>
        <w:rFonts w:hint="default"/>
        <w:lang w:val="en-US" w:eastAsia="en-US" w:bidi="ar-SA"/>
      </w:rPr>
    </w:lvl>
    <w:lvl w:ilvl="8">
      <w:start w:val="0"/>
      <w:numFmt w:val="bullet"/>
      <w:lvlText w:val="•"/>
      <w:lvlJc w:val="left"/>
      <w:pPr>
        <w:ind w:left="7899" w:hanging="307"/>
      </w:pPr>
      <w:rPr>
        <w:rFonts w:hint="default"/>
        <w:lang w:val="en-US" w:eastAsia="en-US" w:bidi="ar-SA"/>
      </w:rPr>
    </w:lvl>
  </w:abstractNum>
  <w:abstractNum w:abstractNumId="22">
    <w:multiLevelType w:val="hybridMultilevel"/>
    <w:lvl w:ilvl="0">
      <w:start w:val="279"/>
      <w:numFmt w:val="decimal"/>
      <w:lvlText w:val="%1."/>
      <w:lvlJc w:val="left"/>
      <w:pPr>
        <w:ind w:left="731" w:hanging="566"/>
        <w:jc w:val="left"/>
      </w:pPr>
      <w:rPr>
        <w:rFonts w:hint="default"/>
        <w:spacing w:val="-1"/>
        <w:w w:val="102"/>
        <w:lang w:val="en-US" w:eastAsia="en-US" w:bidi="ar-SA"/>
      </w:rPr>
    </w:lvl>
    <w:lvl w:ilvl="1">
      <w:start w:val="1"/>
      <w:numFmt w:val="lowerLetter"/>
      <w:lvlText w:val="(%2)"/>
      <w:lvlJc w:val="left"/>
      <w:pPr>
        <w:ind w:left="1602" w:hanging="347"/>
        <w:jc w:val="left"/>
      </w:pPr>
      <w:rPr>
        <w:rFonts w:hint="default"/>
        <w:spacing w:val="-1"/>
        <w:w w:val="98"/>
        <w:lang w:val="en-US" w:eastAsia="en-US" w:bidi="ar-SA"/>
      </w:rPr>
    </w:lvl>
    <w:lvl w:ilvl="2">
      <w:start w:val="0"/>
      <w:numFmt w:val="bullet"/>
      <w:lvlText w:val="•"/>
      <w:lvlJc w:val="left"/>
      <w:pPr>
        <w:ind w:left="1860" w:hanging="347"/>
      </w:pPr>
      <w:rPr>
        <w:rFonts w:hint="default"/>
        <w:lang w:val="en-US" w:eastAsia="en-US" w:bidi="ar-SA"/>
      </w:rPr>
    </w:lvl>
    <w:lvl w:ilvl="3">
      <w:start w:val="0"/>
      <w:numFmt w:val="bullet"/>
      <w:lvlText w:val="•"/>
      <w:lvlJc w:val="left"/>
      <w:pPr>
        <w:ind w:left="2849" w:hanging="347"/>
      </w:pPr>
      <w:rPr>
        <w:rFonts w:hint="default"/>
        <w:lang w:val="en-US" w:eastAsia="en-US" w:bidi="ar-SA"/>
      </w:rPr>
    </w:lvl>
    <w:lvl w:ilvl="4">
      <w:start w:val="0"/>
      <w:numFmt w:val="bullet"/>
      <w:lvlText w:val="•"/>
      <w:lvlJc w:val="left"/>
      <w:pPr>
        <w:ind w:left="3838" w:hanging="347"/>
      </w:pPr>
      <w:rPr>
        <w:rFonts w:hint="default"/>
        <w:lang w:val="en-US" w:eastAsia="en-US" w:bidi="ar-SA"/>
      </w:rPr>
    </w:lvl>
    <w:lvl w:ilvl="5">
      <w:start w:val="0"/>
      <w:numFmt w:val="bullet"/>
      <w:lvlText w:val="•"/>
      <w:lvlJc w:val="left"/>
      <w:pPr>
        <w:ind w:left="4827" w:hanging="347"/>
      </w:pPr>
      <w:rPr>
        <w:rFonts w:hint="default"/>
        <w:lang w:val="en-US" w:eastAsia="en-US" w:bidi="ar-SA"/>
      </w:rPr>
    </w:lvl>
    <w:lvl w:ilvl="6">
      <w:start w:val="0"/>
      <w:numFmt w:val="bullet"/>
      <w:lvlText w:val="•"/>
      <w:lvlJc w:val="left"/>
      <w:pPr>
        <w:ind w:left="5817" w:hanging="347"/>
      </w:pPr>
      <w:rPr>
        <w:rFonts w:hint="default"/>
        <w:lang w:val="en-US" w:eastAsia="en-US" w:bidi="ar-SA"/>
      </w:rPr>
    </w:lvl>
    <w:lvl w:ilvl="7">
      <w:start w:val="0"/>
      <w:numFmt w:val="bullet"/>
      <w:lvlText w:val="•"/>
      <w:lvlJc w:val="left"/>
      <w:pPr>
        <w:ind w:left="6806" w:hanging="347"/>
      </w:pPr>
      <w:rPr>
        <w:rFonts w:hint="default"/>
        <w:lang w:val="en-US" w:eastAsia="en-US" w:bidi="ar-SA"/>
      </w:rPr>
    </w:lvl>
    <w:lvl w:ilvl="8">
      <w:start w:val="0"/>
      <w:numFmt w:val="bullet"/>
      <w:lvlText w:val="•"/>
      <w:lvlJc w:val="left"/>
      <w:pPr>
        <w:ind w:left="7795" w:hanging="347"/>
      </w:pPr>
      <w:rPr>
        <w:rFonts w:hint="default"/>
        <w:lang w:val="en-US" w:eastAsia="en-US" w:bidi="ar-SA"/>
      </w:rPr>
    </w:lvl>
  </w:abstractNum>
  <w:abstractNum w:abstractNumId="21">
    <w:multiLevelType w:val="hybridMultilevel"/>
    <w:lvl w:ilvl="0">
      <w:start w:val="10"/>
      <w:numFmt w:val="upperLetter"/>
      <w:lvlText w:val="%1."/>
      <w:lvlJc w:val="left"/>
      <w:pPr>
        <w:ind w:left="525" w:hanging="361"/>
        <w:jc w:val="left"/>
      </w:pPr>
      <w:rPr>
        <w:rFonts w:hint="default"/>
        <w:spacing w:val="-1"/>
        <w:w w:val="95"/>
        <w:lang w:val="en-US" w:eastAsia="en-US" w:bidi="ar-SA"/>
      </w:rPr>
    </w:lvl>
    <w:lvl w:ilvl="1">
      <w:start w:val="1"/>
      <w:numFmt w:val="decimal"/>
      <w:lvlText w:val="%1.%2"/>
      <w:lvlJc w:val="left"/>
      <w:pPr>
        <w:ind w:left="168" w:hanging="416"/>
        <w:jc w:val="left"/>
      </w:pPr>
      <w:rPr>
        <w:rFonts w:hint="default"/>
        <w:spacing w:val="-1"/>
        <w:w w:val="88"/>
        <w:u w:val="single" w:color="000000"/>
        <w:lang w:val="en-US" w:eastAsia="en-US" w:bidi="ar-SA"/>
      </w:rPr>
    </w:lvl>
    <w:lvl w:ilvl="2">
      <w:start w:val="0"/>
      <w:numFmt w:val="bullet"/>
      <w:lvlText w:val="•"/>
      <w:lvlJc w:val="left"/>
      <w:pPr>
        <w:ind w:left="520" w:hanging="416"/>
      </w:pPr>
      <w:rPr>
        <w:rFonts w:hint="default"/>
        <w:lang w:val="en-US" w:eastAsia="en-US" w:bidi="ar-SA"/>
      </w:rPr>
    </w:lvl>
    <w:lvl w:ilvl="3">
      <w:start w:val="0"/>
      <w:numFmt w:val="bullet"/>
      <w:lvlText w:val="•"/>
      <w:lvlJc w:val="left"/>
      <w:pPr>
        <w:ind w:left="1676" w:hanging="416"/>
      </w:pPr>
      <w:rPr>
        <w:rFonts w:hint="default"/>
        <w:lang w:val="en-US" w:eastAsia="en-US" w:bidi="ar-SA"/>
      </w:rPr>
    </w:lvl>
    <w:lvl w:ilvl="4">
      <w:start w:val="0"/>
      <w:numFmt w:val="bullet"/>
      <w:lvlText w:val="•"/>
      <w:lvlJc w:val="left"/>
      <w:pPr>
        <w:ind w:left="2833" w:hanging="416"/>
      </w:pPr>
      <w:rPr>
        <w:rFonts w:hint="default"/>
        <w:lang w:val="en-US" w:eastAsia="en-US" w:bidi="ar-SA"/>
      </w:rPr>
    </w:lvl>
    <w:lvl w:ilvl="5">
      <w:start w:val="0"/>
      <w:numFmt w:val="bullet"/>
      <w:lvlText w:val="•"/>
      <w:lvlJc w:val="left"/>
      <w:pPr>
        <w:ind w:left="3990" w:hanging="416"/>
      </w:pPr>
      <w:rPr>
        <w:rFonts w:hint="default"/>
        <w:lang w:val="en-US" w:eastAsia="en-US" w:bidi="ar-SA"/>
      </w:rPr>
    </w:lvl>
    <w:lvl w:ilvl="6">
      <w:start w:val="0"/>
      <w:numFmt w:val="bullet"/>
      <w:lvlText w:val="•"/>
      <w:lvlJc w:val="left"/>
      <w:pPr>
        <w:ind w:left="5147" w:hanging="416"/>
      </w:pPr>
      <w:rPr>
        <w:rFonts w:hint="default"/>
        <w:lang w:val="en-US" w:eastAsia="en-US" w:bidi="ar-SA"/>
      </w:rPr>
    </w:lvl>
    <w:lvl w:ilvl="7">
      <w:start w:val="0"/>
      <w:numFmt w:val="bullet"/>
      <w:lvlText w:val="•"/>
      <w:lvlJc w:val="left"/>
      <w:pPr>
        <w:ind w:left="6303" w:hanging="416"/>
      </w:pPr>
      <w:rPr>
        <w:rFonts w:hint="default"/>
        <w:lang w:val="en-US" w:eastAsia="en-US" w:bidi="ar-SA"/>
      </w:rPr>
    </w:lvl>
    <w:lvl w:ilvl="8">
      <w:start w:val="0"/>
      <w:numFmt w:val="bullet"/>
      <w:lvlText w:val="•"/>
      <w:lvlJc w:val="left"/>
      <w:pPr>
        <w:ind w:left="7460" w:hanging="416"/>
      </w:pPr>
      <w:rPr>
        <w:rFonts w:hint="default"/>
        <w:lang w:val="en-US" w:eastAsia="en-US" w:bidi="ar-SA"/>
      </w:rPr>
    </w:lvl>
  </w:abstractNum>
  <w:abstractNum w:abstractNumId="20">
    <w:multiLevelType w:val="hybridMultilevel"/>
    <w:lvl w:ilvl="0">
      <w:start w:val="263"/>
      <w:numFmt w:val="decimal"/>
      <w:lvlText w:val="%1."/>
      <w:lvlJc w:val="left"/>
      <w:pPr>
        <w:ind w:left="732" w:hanging="565"/>
        <w:jc w:val="left"/>
      </w:pPr>
      <w:rPr>
        <w:rFonts w:hint="default"/>
        <w:spacing w:val="-1"/>
        <w:w w:val="98"/>
        <w:lang w:val="en-US" w:eastAsia="en-US" w:bidi="ar-SA"/>
      </w:rPr>
    </w:lvl>
    <w:lvl w:ilvl="1">
      <w:start w:val="189"/>
      <w:numFmt w:val="decimal"/>
      <w:lvlText w:val="%2."/>
      <w:lvlJc w:val="left"/>
      <w:pPr>
        <w:ind w:left="1602" w:hanging="430"/>
        <w:jc w:val="left"/>
      </w:pPr>
      <w:rPr>
        <w:rFonts w:hint="default" w:ascii="Calibri" w:hAnsi="Calibri" w:eastAsia="Calibri" w:cs="Calibri"/>
        <w:b w:val="0"/>
        <w:bCs w:val="0"/>
        <w:i/>
        <w:iCs/>
        <w:spacing w:val="-1"/>
        <w:w w:val="99"/>
        <w:sz w:val="22"/>
        <w:szCs w:val="22"/>
        <w:lang w:val="en-US" w:eastAsia="en-US" w:bidi="ar-SA"/>
      </w:rPr>
    </w:lvl>
    <w:lvl w:ilvl="2">
      <w:start w:val="0"/>
      <w:numFmt w:val="bullet"/>
      <w:lvlText w:val="•"/>
      <w:lvlJc w:val="left"/>
      <w:pPr>
        <w:ind w:left="2508" w:hanging="430"/>
      </w:pPr>
      <w:rPr>
        <w:rFonts w:hint="default"/>
        <w:lang w:val="en-US" w:eastAsia="en-US" w:bidi="ar-SA"/>
      </w:rPr>
    </w:lvl>
    <w:lvl w:ilvl="3">
      <w:start w:val="0"/>
      <w:numFmt w:val="bullet"/>
      <w:lvlText w:val="•"/>
      <w:lvlJc w:val="left"/>
      <w:pPr>
        <w:ind w:left="3416" w:hanging="430"/>
      </w:pPr>
      <w:rPr>
        <w:rFonts w:hint="default"/>
        <w:lang w:val="en-US" w:eastAsia="en-US" w:bidi="ar-SA"/>
      </w:rPr>
    </w:lvl>
    <w:lvl w:ilvl="4">
      <w:start w:val="0"/>
      <w:numFmt w:val="bullet"/>
      <w:lvlText w:val="•"/>
      <w:lvlJc w:val="left"/>
      <w:pPr>
        <w:ind w:left="4324" w:hanging="430"/>
      </w:pPr>
      <w:rPr>
        <w:rFonts w:hint="default"/>
        <w:lang w:val="en-US" w:eastAsia="en-US" w:bidi="ar-SA"/>
      </w:rPr>
    </w:lvl>
    <w:lvl w:ilvl="5">
      <w:start w:val="0"/>
      <w:numFmt w:val="bullet"/>
      <w:lvlText w:val="•"/>
      <w:lvlJc w:val="left"/>
      <w:pPr>
        <w:ind w:left="5232" w:hanging="430"/>
      </w:pPr>
      <w:rPr>
        <w:rFonts w:hint="default"/>
        <w:lang w:val="en-US" w:eastAsia="en-US" w:bidi="ar-SA"/>
      </w:rPr>
    </w:lvl>
    <w:lvl w:ilvl="6">
      <w:start w:val="0"/>
      <w:numFmt w:val="bullet"/>
      <w:lvlText w:val="•"/>
      <w:lvlJc w:val="left"/>
      <w:pPr>
        <w:ind w:left="6141" w:hanging="430"/>
      </w:pPr>
      <w:rPr>
        <w:rFonts w:hint="default"/>
        <w:lang w:val="en-US" w:eastAsia="en-US" w:bidi="ar-SA"/>
      </w:rPr>
    </w:lvl>
    <w:lvl w:ilvl="7">
      <w:start w:val="0"/>
      <w:numFmt w:val="bullet"/>
      <w:lvlText w:val="•"/>
      <w:lvlJc w:val="left"/>
      <w:pPr>
        <w:ind w:left="7049" w:hanging="430"/>
      </w:pPr>
      <w:rPr>
        <w:rFonts w:hint="default"/>
        <w:lang w:val="en-US" w:eastAsia="en-US" w:bidi="ar-SA"/>
      </w:rPr>
    </w:lvl>
    <w:lvl w:ilvl="8">
      <w:start w:val="0"/>
      <w:numFmt w:val="bullet"/>
      <w:lvlText w:val="•"/>
      <w:lvlJc w:val="left"/>
      <w:pPr>
        <w:ind w:left="7957" w:hanging="430"/>
      </w:pPr>
      <w:rPr>
        <w:rFonts w:hint="default"/>
        <w:lang w:val="en-US" w:eastAsia="en-US" w:bidi="ar-SA"/>
      </w:rPr>
    </w:lvl>
  </w:abstractNum>
  <w:abstractNum w:abstractNumId="19">
    <w:multiLevelType w:val="hybridMultilevel"/>
    <w:lvl w:ilvl="0">
      <w:start w:val="2"/>
      <w:numFmt w:val="lowerRoman"/>
      <w:lvlText w:val="%1."/>
      <w:lvlJc w:val="left"/>
      <w:pPr>
        <w:ind w:left="1862" w:hanging="736"/>
        <w:jc w:val="left"/>
      </w:pPr>
      <w:rPr>
        <w:rFonts w:hint="default" w:ascii="Calibri" w:hAnsi="Calibri" w:eastAsia="Calibri" w:cs="Calibri"/>
        <w:b w:val="0"/>
        <w:bCs w:val="0"/>
        <w:i/>
        <w:iCs/>
        <w:spacing w:val="-1"/>
        <w:w w:val="103"/>
        <w:sz w:val="21"/>
        <w:szCs w:val="21"/>
        <w:lang w:val="en-US" w:eastAsia="en-US" w:bidi="ar-SA"/>
      </w:rPr>
    </w:lvl>
    <w:lvl w:ilvl="1">
      <w:start w:val="0"/>
      <w:numFmt w:val="bullet"/>
      <w:lvlText w:val="•"/>
      <w:lvlJc w:val="left"/>
      <w:pPr>
        <w:ind w:left="2651" w:hanging="736"/>
      </w:pPr>
      <w:rPr>
        <w:rFonts w:hint="default"/>
        <w:lang w:val="en-US" w:eastAsia="en-US" w:bidi="ar-SA"/>
      </w:rPr>
    </w:lvl>
    <w:lvl w:ilvl="2">
      <w:start w:val="0"/>
      <w:numFmt w:val="bullet"/>
      <w:lvlText w:val="•"/>
      <w:lvlJc w:val="left"/>
      <w:pPr>
        <w:ind w:left="3442" w:hanging="736"/>
      </w:pPr>
      <w:rPr>
        <w:rFonts w:hint="default"/>
        <w:lang w:val="en-US" w:eastAsia="en-US" w:bidi="ar-SA"/>
      </w:rPr>
    </w:lvl>
    <w:lvl w:ilvl="3">
      <w:start w:val="0"/>
      <w:numFmt w:val="bullet"/>
      <w:lvlText w:val="•"/>
      <w:lvlJc w:val="left"/>
      <w:pPr>
        <w:ind w:left="4234" w:hanging="736"/>
      </w:pPr>
      <w:rPr>
        <w:rFonts w:hint="default"/>
        <w:lang w:val="en-US" w:eastAsia="en-US" w:bidi="ar-SA"/>
      </w:rPr>
    </w:lvl>
    <w:lvl w:ilvl="4">
      <w:start w:val="0"/>
      <w:numFmt w:val="bullet"/>
      <w:lvlText w:val="•"/>
      <w:lvlJc w:val="left"/>
      <w:pPr>
        <w:ind w:left="5025" w:hanging="736"/>
      </w:pPr>
      <w:rPr>
        <w:rFonts w:hint="default"/>
        <w:lang w:val="en-US" w:eastAsia="en-US" w:bidi="ar-SA"/>
      </w:rPr>
    </w:lvl>
    <w:lvl w:ilvl="5">
      <w:start w:val="0"/>
      <w:numFmt w:val="bullet"/>
      <w:lvlText w:val="•"/>
      <w:lvlJc w:val="left"/>
      <w:pPr>
        <w:ind w:left="5817" w:hanging="736"/>
      </w:pPr>
      <w:rPr>
        <w:rFonts w:hint="default"/>
        <w:lang w:val="en-US" w:eastAsia="en-US" w:bidi="ar-SA"/>
      </w:rPr>
    </w:lvl>
    <w:lvl w:ilvl="6">
      <w:start w:val="0"/>
      <w:numFmt w:val="bullet"/>
      <w:lvlText w:val="•"/>
      <w:lvlJc w:val="left"/>
      <w:pPr>
        <w:ind w:left="6608" w:hanging="736"/>
      </w:pPr>
      <w:rPr>
        <w:rFonts w:hint="default"/>
        <w:lang w:val="en-US" w:eastAsia="en-US" w:bidi="ar-SA"/>
      </w:rPr>
    </w:lvl>
    <w:lvl w:ilvl="7">
      <w:start w:val="0"/>
      <w:numFmt w:val="bullet"/>
      <w:lvlText w:val="•"/>
      <w:lvlJc w:val="left"/>
      <w:pPr>
        <w:ind w:left="7399" w:hanging="736"/>
      </w:pPr>
      <w:rPr>
        <w:rFonts w:hint="default"/>
        <w:lang w:val="en-US" w:eastAsia="en-US" w:bidi="ar-SA"/>
      </w:rPr>
    </w:lvl>
    <w:lvl w:ilvl="8">
      <w:start w:val="0"/>
      <w:numFmt w:val="bullet"/>
      <w:lvlText w:val="•"/>
      <w:lvlJc w:val="left"/>
      <w:pPr>
        <w:ind w:left="8191" w:hanging="736"/>
      </w:pPr>
      <w:rPr>
        <w:rFonts w:hint="default"/>
        <w:lang w:val="en-US" w:eastAsia="en-US" w:bidi="ar-SA"/>
      </w:rPr>
    </w:lvl>
  </w:abstractNum>
  <w:abstractNum w:abstractNumId="18">
    <w:multiLevelType w:val="hybridMultilevel"/>
    <w:lvl w:ilvl="0">
      <w:start w:val="1"/>
      <w:numFmt w:val="upperLetter"/>
      <w:lvlText w:val="(%1)"/>
      <w:lvlJc w:val="left"/>
      <w:pPr>
        <w:ind w:left="2635" w:hanging="313"/>
        <w:jc w:val="left"/>
      </w:pPr>
      <w:rPr>
        <w:rFonts w:hint="default" w:ascii="Calibri" w:hAnsi="Calibri" w:eastAsia="Calibri" w:cs="Calibri"/>
        <w:b w:val="0"/>
        <w:bCs w:val="0"/>
        <w:i/>
        <w:iCs/>
        <w:spacing w:val="-1"/>
        <w:w w:val="105"/>
        <w:sz w:val="21"/>
        <w:szCs w:val="21"/>
        <w:lang w:val="en-US" w:eastAsia="en-US" w:bidi="ar-SA"/>
      </w:rPr>
    </w:lvl>
    <w:lvl w:ilvl="1">
      <w:start w:val="0"/>
      <w:numFmt w:val="bullet"/>
      <w:lvlText w:val="•"/>
      <w:lvlJc w:val="left"/>
      <w:pPr>
        <w:ind w:left="3353" w:hanging="313"/>
      </w:pPr>
      <w:rPr>
        <w:rFonts w:hint="default"/>
        <w:lang w:val="en-US" w:eastAsia="en-US" w:bidi="ar-SA"/>
      </w:rPr>
    </w:lvl>
    <w:lvl w:ilvl="2">
      <w:start w:val="0"/>
      <w:numFmt w:val="bullet"/>
      <w:lvlText w:val="•"/>
      <w:lvlJc w:val="left"/>
      <w:pPr>
        <w:ind w:left="4066" w:hanging="313"/>
      </w:pPr>
      <w:rPr>
        <w:rFonts w:hint="default"/>
        <w:lang w:val="en-US" w:eastAsia="en-US" w:bidi="ar-SA"/>
      </w:rPr>
    </w:lvl>
    <w:lvl w:ilvl="3">
      <w:start w:val="0"/>
      <w:numFmt w:val="bullet"/>
      <w:lvlText w:val="•"/>
      <w:lvlJc w:val="left"/>
      <w:pPr>
        <w:ind w:left="4780" w:hanging="313"/>
      </w:pPr>
      <w:rPr>
        <w:rFonts w:hint="default"/>
        <w:lang w:val="en-US" w:eastAsia="en-US" w:bidi="ar-SA"/>
      </w:rPr>
    </w:lvl>
    <w:lvl w:ilvl="4">
      <w:start w:val="0"/>
      <w:numFmt w:val="bullet"/>
      <w:lvlText w:val="•"/>
      <w:lvlJc w:val="left"/>
      <w:pPr>
        <w:ind w:left="5493" w:hanging="313"/>
      </w:pPr>
      <w:rPr>
        <w:rFonts w:hint="default"/>
        <w:lang w:val="en-US" w:eastAsia="en-US" w:bidi="ar-SA"/>
      </w:rPr>
    </w:lvl>
    <w:lvl w:ilvl="5">
      <w:start w:val="0"/>
      <w:numFmt w:val="bullet"/>
      <w:lvlText w:val="•"/>
      <w:lvlJc w:val="left"/>
      <w:pPr>
        <w:ind w:left="6207" w:hanging="313"/>
      </w:pPr>
      <w:rPr>
        <w:rFonts w:hint="default"/>
        <w:lang w:val="en-US" w:eastAsia="en-US" w:bidi="ar-SA"/>
      </w:rPr>
    </w:lvl>
    <w:lvl w:ilvl="6">
      <w:start w:val="0"/>
      <w:numFmt w:val="bullet"/>
      <w:lvlText w:val="•"/>
      <w:lvlJc w:val="left"/>
      <w:pPr>
        <w:ind w:left="6920" w:hanging="313"/>
      </w:pPr>
      <w:rPr>
        <w:rFonts w:hint="default"/>
        <w:lang w:val="en-US" w:eastAsia="en-US" w:bidi="ar-SA"/>
      </w:rPr>
    </w:lvl>
    <w:lvl w:ilvl="7">
      <w:start w:val="0"/>
      <w:numFmt w:val="bullet"/>
      <w:lvlText w:val="•"/>
      <w:lvlJc w:val="left"/>
      <w:pPr>
        <w:ind w:left="7633" w:hanging="313"/>
      </w:pPr>
      <w:rPr>
        <w:rFonts w:hint="default"/>
        <w:lang w:val="en-US" w:eastAsia="en-US" w:bidi="ar-SA"/>
      </w:rPr>
    </w:lvl>
    <w:lvl w:ilvl="8">
      <w:start w:val="0"/>
      <w:numFmt w:val="bullet"/>
      <w:lvlText w:val="•"/>
      <w:lvlJc w:val="left"/>
      <w:pPr>
        <w:ind w:left="8347" w:hanging="313"/>
      </w:pPr>
      <w:rPr>
        <w:rFonts w:hint="default"/>
        <w:lang w:val="en-US" w:eastAsia="en-US" w:bidi="ar-SA"/>
      </w:rPr>
    </w:lvl>
  </w:abstractNum>
  <w:abstractNum w:abstractNumId="17">
    <w:multiLevelType w:val="hybridMultilevel"/>
    <w:lvl w:ilvl="0">
      <w:start w:val="225"/>
      <w:numFmt w:val="decimal"/>
      <w:lvlText w:val="%1."/>
      <w:lvlJc w:val="left"/>
      <w:pPr>
        <w:ind w:left="732" w:hanging="566"/>
        <w:jc w:val="left"/>
      </w:pPr>
      <w:rPr>
        <w:rFonts w:hint="default"/>
        <w:spacing w:val="-1"/>
        <w:w w:val="98"/>
        <w:lang w:val="en-US" w:eastAsia="en-US" w:bidi="ar-SA"/>
      </w:rPr>
    </w:lvl>
    <w:lvl w:ilvl="1">
      <w:start w:val="1"/>
      <w:numFmt w:val="lowerLetter"/>
      <w:lvlText w:val="(%2)"/>
      <w:lvlJc w:val="left"/>
      <w:pPr>
        <w:ind w:left="1870" w:hanging="578"/>
        <w:jc w:val="left"/>
      </w:pPr>
      <w:rPr>
        <w:rFonts w:hint="default"/>
        <w:spacing w:val="-1"/>
        <w:w w:val="105"/>
        <w:lang w:val="en-US" w:eastAsia="en-US" w:bidi="ar-SA"/>
      </w:rPr>
    </w:lvl>
    <w:lvl w:ilvl="2">
      <w:start w:val="0"/>
      <w:numFmt w:val="bullet"/>
      <w:lvlText w:val="•"/>
      <w:lvlJc w:val="left"/>
      <w:pPr>
        <w:ind w:left="2440" w:hanging="578"/>
      </w:pPr>
      <w:rPr>
        <w:rFonts w:hint="default"/>
        <w:lang w:val="en-US" w:eastAsia="en-US" w:bidi="ar-SA"/>
      </w:rPr>
    </w:lvl>
    <w:lvl w:ilvl="3">
      <w:start w:val="0"/>
      <w:numFmt w:val="bullet"/>
      <w:lvlText w:val="•"/>
      <w:lvlJc w:val="left"/>
      <w:pPr>
        <w:ind w:left="3356" w:hanging="578"/>
      </w:pPr>
      <w:rPr>
        <w:rFonts w:hint="default"/>
        <w:lang w:val="en-US" w:eastAsia="en-US" w:bidi="ar-SA"/>
      </w:rPr>
    </w:lvl>
    <w:lvl w:ilvl="4">
      <w:start w:val="0"/>
      <w:numFmt w:val="bullet"/>
      <w:lvlText w:val="•"/>
      <w:lvlJc w:val="left"/>
      <w:pPr>
        <w:ind w:left="4273" w:hanging="578"/>
      </w:pPr>
      <w:rPr>
        <w:rFonts w:hint="default"/>
        <w:lang w:val="en-US" w:eastAsia="en-US" w:bidi="ar-SA"/>
      </w:rPr>
    </w:lvl>
    <w:lvl w:ilvl="5">
      <w:start w:val="0"/>
      <w:numFmt w:val="bullet"/>
      <w:lvlText w:val="•"/>
      <w:lvlJc w:val="left"/>
      <w:pPr>
        <w:ind w:left="5190" w:hanging="578"/>
      </w:pPr>
      <w:rPr>
        <w:rFonts w:hint="default"/>
        <w:lang w:val="en-US" w:eastAsia="en-US" w:bidi="ar-SA"/>
      </w:rPr>
    </w:lvl>
    <w:lvl w:ilvl="6">
      <w:start w:val="0"/>
      <w:numFmt w:val="bullet"/>
      <w:lvlText w:val="•"/>
      <w:lvlJc w:val="left"/>
      <w:pPr>
        <w:ind w:left="6107" w:hanging="578"/>
      </w:pPr>
      <w:rPr>
        <w:rFonts w:hint="default"/>
        <w:lang w:val="en-US" w:eastAsia="en-US" w:bidi="ar-SA"/>
      </w:rPr>
    </w:lvl>
    <w:lvl w:ilvl="7">
      <w:start w:val="0"/>
      <w:numFmt w:val="bullet"/>
      <w:lvlText w:val="•"/>
      <w:lvlJc w:val="left"/>
      <w:pPr>
        <w:ind w:left="7023" w:hanging="578"/>
      </w:pPr>
      <w:rPr>
        <w:rFonts w:hint="default"/>
        <w:lang w:val="en-US" w:eastAsia="en-US" w:bidi="ar-SA"/>
      </w:rPr>
    </w:lvl>
    <w:lvl w:ilvl="8">
      <w:start w:val="0"/>
      <w:numFmt w:val="bullet"/>
      <w:lvlText w:val="•"/>
      <w:lvlJc w:val="left"/>
      <w:pPr>
        <w:ind w:left="7940" w:hanging="578"/>
      </w:pPr>
      <w:rPr>
        <w:rFonts w:hint="default"/>
        <w:lang w:val="en-US" w:eastAsia="en-US" w:bidi="ar-SA"/>
      </w:rPr>
    </w:lvl>
  </w:abstractNum>
  <w:abstractNum w:abstractNumId="16">
    <w:multiLevelType w:val="hybridMultilevel"/>
    <w:lvl w:ilvl="0">
      <w:start w:val="197"/>
      <w:numFmt w:val="decimal"/>
      <w:lvlText w:val="%1."/>
      <w:lvlJc w:val="left"/>
      <w:pPr>
        <w:ind w:left="729" w:hanging="565"/>
        <w:jc w:val="left"/>
      </w:pPr>
      <w:rPr>
        <w:rFonts w:hint="default"/>
        <w:spacing w:val="-1"/>
        <w:w w:val="97"/>
        <w:lang w:val="en-US" w:eastAsia="en-US" w:bidi="ar-SA"/>
      </w:rPr>
    </w:lvl>
    <w:lvl w:ilvl="1">
      <w:start w:val="1"/>
      <w:numFmt w:val="lowerLetter"/>
      <w:lvlText w:val="(%2)"/>
      <w:lvlJc w:val="left"/>
      <w:pPr>
        <w:ind w:left="1862" w:hanging="572"/>
        <w:jc w:val="left"/>
      </w:pPr>
      <w:rPr>
        <w:rFonts w:hint="default"/>
        <w:spacing w:val="-1"/>
        <w:w w:val="102"/>
        <w:lang w:val="en-US" w:eastAsia="en-US" w:bidi="ar-SA"/>
      </w:rPr>
    </w:lvl>
    <w:lvl w:ilvl="2">
      <w:start w:val="0"/>
      <w:numFmt w:val="bullet"/>
      <w:lvlText w:val="•"/>
      <w:lvlJc w:val="left"/>
      <w:pPr>
        <w:ind w:left="2739" w:hanging="572"/>
      </w:pPr>
      <w:rPr>
        <w:rFonts w:hint="default"/>
        <w:lang w:val="en-US" w:eastAsia="en-US" w:bidi="ar-SA"/>
      </w:rPr>
    </w:lvl>
    <w:lvl w:ilvl="3">
      <w:start w:val="0"/>
      <w:numFmt w:val="bullet"/>
      <w:lvlText w:val="•"/>
      <w:lvlJc w:val="left"/>
      <w:pPr>
        <w:ind w:left="3618" w:hanging="572"/>
      </w:pPr>
      <w:rPr>
        <w:rFonts w:hint="default"/>
        <w:lang w:val="en-US" w:eastAsia="en-US" w:bidi="ar-SA"/>
      </w:rPr>
    </w:lvl>
    <w:lvl w:ilvl="4">
      <w:start w:val="0"/>
      <w:numFmt w:val="bullet"/>
      <w:lvlText w:val="•"/>
      <w:lvlJc w:val="left"/>
      <w:pPr>
        <w:ind w:left="4498" w:hanging="572"/>
      </w:pPr>
      <w:rPr>
        <w:rFonts w:hint="default"/>
        <w:lang w:val="en-US" w:eastAsia="en-US" w:bidi="ar-SA"/>
      </w:rPr>
    </w:lvl>
    <w:lvl w:ilvl="5">
      <w:start w:val="0"/>
      <w:numFmt w:val="bullet"/>
      <w:lvlText w:val="•"/>
      <w:lvlJc w:val="left"/>
      <w:pPr>
        <w:ind w:left="5377" w:hanging="572"/>
      </w:pPr>
      <w:rPr>
        <w:rFonts w:hint="default"/>
        <w:lang w:val="en-US" w:eastAsia="en-US" w:bidi="ar-SA"/>
      </w:rPr>
    </w:lvl>
    <w:lvl w:ilvl="6">
      <w:start w:val="0"/>
      <w:numFmt w:val="bullet"/>
      <w:lvlText w:val="•"/>
      <w:lvlJc w:val="left"/>
      <w:pPr>
        <w:ind w:left="6256" w:hanging="572"/>
      </w:pPr>
      <w:rPr>
        <w:rFonts w:hint="default"/>
        <w:lang w:val="en-US" w:eastAsia="en-US" w:bidi="ar-SA"/>
      </w:rPr>
    </w:lvl>
    <w:lvl w:ilvl="7">
      <w:start w:val="0"/>
      <w:numFmt w:val="bullet"/>
      <w:lvlText w:val="•"/>
      <w:lvlJc w:val="left"/>
      <w:pPr>
        <w:ind w:left="7136" w:hanging="572"/>
      </w:pPr>
      <w:rPr>
        <w:rFonts w:hint="default"/>
        <w:lang w:val="en-US" w:eastAsia="en-US" w:bidi="ar-SA"/>
      </w:rPr>
    </w:lvl>
    <w:lvl w:ilvl="8">
      <w:start w:val="0"/>
      <w:numFmt w:val="bullet"/>
      <w:lvlText w:val="•"/>
      <w:lvlJc w:val="left"/>
      <w:pPr>
        <w:ind w:left="8015" w:hanging="572"/>
      </w:pPr>
      <w:rPr>
        <w:rFonts w:hint="default"/>
        <w:lang w:val="en-US" w:eastAsia="en-US" w:bidi="ar-SA"/>
      </w:rPr>
    </w:lvl>
  </w:abstractNum>
  <w:abstractNum w:abstractNumId="15">
    <w:multiLevelType w:val="hybridMultilevel"/>
    <w:lvl w:ilvl="0">
      <w:start w:val="1"/>
      <w:numFmt w:val="lowerLetter"/>
      <w:lvlText w:val="(%1)"/>
      <w:lvlJc w:val="left"/>
      <w:pPr>
        <w:ind w:left="2431" w:hanging="851"/>
        <w:jc w:val="left"/>
      </w:pPr>
      <w:rPr>
        <w:rFonts w:hint="default" w:ascii="Calibri" w:hAnsi="Calibri" w:eastAsia="Calibri" w:cs="Calibri"/>
        <w:b w:val="0"/>
        <w:bCs w:val="0"/>
        <w:i w:val="0"/>
        <w:iCs w:val="0"/>
        <w:spacing w:val="-1"/>
        <w:w w:val="99"/>
        <w:sz w:val="22"/>
        <w:szCs w:val="22"/>
        <w:lang w:val="en-US" w:eastAsia="en-US" w:bidi="ar-SA"/>
      </w:rPr>
    </w:lvl>
    <w:lvl w:ilvl="1">
      <w:start w:val="0"/>
      <w:numFmt w:val="bullet"/>
      <w:lvlText w:val="•"/>
      <w:lvlJc w:val="left"/>
      <w:pPr>
        <w:ind w:left="3173" w:hanging="851"/>
      </w:pPr>
      <w:rPr>
        <w:rFonts w:hint="default"/>
        <w:lang w:val="en-US" w:eastAsia="en-US" w:bidi="ar-SA"/>
      </w:rPr>
    </w:lvl>
    <w:lvl w:ilvl="2">
      <w:start w:val="0"/>
      <w:numFmt w:val="bullet"/>
      <w:lvlText w:val="•"/>
      <w:lvlJc w:val="left"/>
      <w:pPr>
        <w:ind w:left="3906" w:hanging="851"/>
      </w:pPr>
      <w:rPr>
        <w:rFonts w:hint="default"/>
        <w:lang w:val="en-US" w:eastAsia="en-US" w:bidi="ar-SA"/>
      </w:rPr>
    </w:lvl>
    <w:lvl w:ilvl="3">
      <w:start w:val="0"/>
      <w:numFmt w:val="bullet"/>
      <w:lvlText w:val="•"/>
      <w:lvlJc w:val="left"/>
      <w:pPr>
        <w:ind w:left="4640" w:hanging="851"/>
      </w:pPr>
      <w:rPr>
        <w:rFonts w:hint="default"/>
        <w:lang w:val="en-US" w:eastAsia="en-US" w:bidi="ar-SA"/>
      </w:rPr>
    </w:lvl>
    <w:lvl w:ilvl="4">
      <w:start w:val="0"/>
      <w:numFmt w:val="bullet"/>
      <w:lvlText w:val="•"/>
      <w:lvlJc w:val="left"/>
      <w:pPr>
        <w:ind w:left="5373" w:hanging="851"/>
      </w:pPr>
      <w:rPr>
        <w:rFonts w:hint="default"/>
        <w:lang w:val="en-US" w:eastAsia="en-US" w:bidi="ar-SA"/>
      </w:rPr>
    </w:lvl>
    <w:lvl w:ilvl="5">
      <w:start w:val="0"/>
      <w:numFmt w:val="bullet"/>
      <w:lvlText w:val="•"/>
      <w:lvlJc w:val="left"/>
      <w:pPr>
        <w:ind w:left="6107" w:hanging="851"/>
      </w:pPr>
      <w:rPr>
        <w:rFonts w:hint="default"/>
        <w:lang w:val="en-US" w:eastAsia="en-US" w:bidi="ar-SA"/>
      </w:rPr>
    </w:lvl>
    <w:lvl w:ilvl="6">
      <w:start w:val="0"/>
      <w:numFmt w:val="bullet"/>
      <w:lvlText w:val="•"/>
      <w:lvlJc w:val="left"/>
      <w:pPr>
        <w:ind w:left="6840" w:hanging="851"/>
      </w:pPr>
      <w:rPr>
        <w:rFonts w:hint="default"/>
        <w:lang w:val="en-US" w:eastAsia="en-US" w:bidi="ar-SA"/>
      </w:rPr>
    </w:lvl>
    <w:lvl w:ilvl="7">
      <w:start w:val="0"/>
      <w:numFmt w:val="bullet"/>
      <w:lvlText w:val="•"/>
      <w:lvlJc w:val="left"/>
      <w:pPr>
        <w:ind w:left="7573" w:hanging="851"/>
      </w:pPr>
      <w:rPr>
        <w:rFonts w:hint="default"/>
        <w:lang w:val="en-US" w:eastAsia="en-US" w:bidi="ar-SA"/>
      </w:rPr>
    </w:lvl>
    <w:lvl w:ilvl="8">
      <w:start w:val="0"/>
      <w:numFmt w:val="bullet"/>
      <w:lvlText w:val="•"/>
      <w:lvlJc w:val="left"/>
      <w:pPr>
        <w:ind w:left="8307" w:hanging="851"/>
      </w:pPr>
      <w:rPr>
        <w:rFonts w:hint="default"/>
        <w:lang w:val="en-US" w:eastAsia="en-US" w:bidi="ar-SA"/>
      </w:rPr>
    </w:lvl>
  </w:abstractNum>
  <w:abstractNum w:abstractNumId="14">
    <w:multiLevelType w:val="hybridMultilevel"/>
    <w:lvl w:ilvl="0">
      <w:start w:val="177"/>
      <w:numFmt w:val="decimal"/>
      <w:lvlText w:val="%1."/>
      <w:lvlJc w:val="left"/>
      <w:pPr>
        <w:ind w:left="727" w:hanging="567"/>
        <w:jc w:val="left"/>
      </w:pPr>
      <w:rPr>
        <w:rFonts w:hint="default"/>
        <w:spacing w:val="-1"/>
        <w:w w:val="98"/>
        <w:lang w:val="en-US" w:eastAsia="en-US" w:bidi="ar-SA"/>
      </w:rPr>
    </w:lvl>
    <w:lvl w:ilvl="1">
      <w:start w:val="0"/>
      <w:numFmt w:val="bullet"/>
      <w:lvlText w:val="—"/>
      <w:lvlJc w:val="left"/>
      <w:pPr>
        <w:ind w:left="727" w:hanging="185"/>
      </w:pPr>
      <w:rPr>
        <w:rFonts w:hint="default" w:ascii="Calibri" w:hAnsi="Calibri" w:eastAsia="Calibri" w:cs="Calibri"/>
        <w:b w:val="0"/>
        <w:bCs w:val="0"/>
        <w:i w:val="0"/>
        <w:iCs w:val="0"/>
        <w:spacing w:val="0"/>
        <w:w w:val="64"/>
        <w:sz w:val="22"/>
        <w:szCs w:val="22"/>
        <w:lang w:val="en-US" w:eastAsia="en-US" w:bidi="ar-SA"/>
      </w:rPr>
    </w:lvl>
    <w:lvl w:ilvl="2">
      <w:start w:val="1"/>
      <w:numFmt w:val="lowerLetter"/>
      <w:lvlText w:val="(%3)"/>
      <w:lvlJc w:val="left"/>
      <w:pPr>
        <w:ind w:left="2431" w:hanging="851"/>
        <w:jc w:val="right"/>
      </w:pPr>
      <w:rPr>
        <w:rFonts w:hint="default"/>
        <w:spacing w:val="-1"/>
        <w:w w:val="99"/>
        <w:lang w:val="en-US" w:eastAsia="en-US" w:bidi="ar-SA"/>
      </w:rPr>
    </w:lvl>
    <w:lvl w:ilvl="3">
      <w:start w:val="0"/>
      <w:numFmt w:val="bullet"/>
      <w:lvlText w:val="•"/>
      <w:lvlJc w:val="left"/>
      <w:pPr>
        <w:ind w:left="4069" w:hanging="851"/>
      </w:pPr>
      <w:rPr>
        <w:rFonts w:hint="default"/>
        <w:lang w:val="en-US" w:eastAsia="en-US" w:bidi="ar-SA"/>
      </w:rPr>
    </w:lvl>
    <w:lvl w:ilvl="4">
      <w:start w:val="0"/>
      <w:numFmt w:val="bullet"/>
      <w:lvlText w:val="•"/>
      <w:lvlJc w:val="left"/>
      <w:pPr>
        <w:ind w:left="4884" w:hanging="851"/>
      </w:pPr>
      <w:rPr>
        <w:rFonts w:hint="default"/>
        <w:lang w:val="en-US" w:eastAsia="en-US" w:bidi="ar-SA"/>
      </w:rPr>
    </w:lvl>
    <w:lvl w:ilvl="5">
      <w:start w:val="0"/>
      <w:numFmt w:val="bullet"/>
      <w:lvlText w:val="•"/>
      <w:lvlJc w:val="left"/>
      <w:pPr>
        <w:ind w:left="5699" w:hanging="851"/>
      </w:pPr>
      <w:rPr>
        <w:rFonts w:hint="default"/>
        <w:lang w:val="en-US" w:eastAsia="en-US" w:bidi="ar-SA"/>
      </w:rPr>
    </w:lvl>
    <w:lvl w:ilvl="6">
      <w:start w:val="0"/>
      <w:numFmt w:val="bullet"/>
      <w:lvlText w:val="•"/>
      <w:lvlJc w:val="left"/>
      <w:pPr>
        <w:ind w:left="6514" w:hanging="851"/>
      </w:pPr>
      <w:rPr>
        <w:rFonts w:hint="default"/>
        <w:lang w:val="en-US" w:eastAsia="en-US" w:bidi="ar-SA"/>
      </w:rPr>
    </w:lvl>
    <w:lvl w:ilvl="7">
      <w:start w:val="0"/>
      <w:numFmt w:val="bullet"/>
      <w:lvlText w:val="•"/>
      <w:lvlJc w:val="left"/>
      <w:pPr>
        <w:ind w:left="7329" w:hanging="851"/>
      </w:pPr>
      <w:rPr>
        <w:rFonts w:hint="default"/>
        <w:lang w:val="en-US" w:eastAsia="en-US" w:bidi="ar-SA"/>
      </w:rPr>
    </w:lvl>
    <w:lvl w:ilvl="8">
      <w:start w:val="0"/>
      <w:numFmt w:val="bullet"/>
      <w:lvlText w:val="•"/>
      <w:lvlJc w:val="left"/>
      <w:pPr>
        <w:ind w:left="8144" w:hanging="851"/>
      </w:pPr>
      <w:rPr>
        <w:rFonts w:hint="default"/>
        <w:lang w:val="en-US" w:eastAsia="en-US" w:bidi="ar-SA"/>
      </w:rPr>
    </w:lvl>
  </w:abstractNum>
  <w:abstractNum w:abstractNumId="13">
    <w:multiLevelType w:val="hybridMultilevel"/>
    <w:lvl w:ilvl="0">
      <w:start w:val="1"/>
      <w:numFmt w:val="lowerRoman"/>
      <w:lvlText w:val="%1."/>
      <w:lvlJc w:val="left"/>
      <w:pPr>
        <w:ind w:left="1865" w:hanging="675"/>
        <w:jc w:val="left"/>
      </w:pPr>
      <w:rPr>
        <w:rFonts w:hint="default" w:ascii="Calibri" w:hAnsi="Calibri" w:eastAsia="Calibri" w:cs="Calibri"/>
        <w:b w:val="0"/>
        <w:bCs w:val="0"/>
        <w:i/>
        <w:iCs/>
        <w:spacing w:val="-1"/>
        <w:w w:val="100"/>
        <w:sz w:val="22"/>
        <w:szCs w:val="22"/>
        <w:lang w:val="en-US" w:eastAsia="en-US" w:bidi="ar-SA"/>
      </w:rPr>
    </w:lvl>
    <w:lvl w:ilvl="1">
      <w:start w:val="0"/>
      <w:numFmt w:val="bullet"/>
      <w:lvlText w:val="•"/>
      <w:lvlJc w:val="left"/>
      <w:pPr>
        <w:ind w:left="2651" w:hanging="675"/>
      </w:pPr>
      <w:rPr>
        <w:rFonts w:hint="default"/>
        <w:lang w:val="en-US" w:eastAsia="en-US" w:bidi="ar-SA"/>
      </w:rPr>
    </w:lvl>
    <w:lvl w:ilvl="2">
      <w:start w:val="0"/>
      <w:numFmt w:val="bullet"/>
      <w:lvlText w:val="•"/>
      <w:lvlJc w:val="left"/>
      <w:pPr>
        <w:ind w:left="3442" w:hanging="675"/>
      </w:pPr>
      <w:rPr>
        <w:rFonts w:hint="default"/>
        <w:lang w:val="en-US" w:eastAsia="en-US" w:bidi="ar-SA"/>
      </w:rPr>
    </w:lvl>
    <w:lvl w:ilvl="3">
      <w:start w:val="0"/>
      <w:numFmt w:val="bullet"/>
      <w:lvlText w:val="•"/>
      <w:lvlJc w:val="left"/>
      <w:pPr>
        <w:ind w:left="4234" w:hanging="675"/>
      </w:pPr>
      <w:rPr>
        <w:rFonts w:hint="default"/>
        <w:lang w:val="en-US" w:eastAsia="en-US" w:bidi="ar-SA"/>
      </w:rPr>
    </w:lvl>
    <w:lvl w:ilvl="4">
      <w:start w:val="0"/>
      <w:numFmt w:val="bullet"/>
      <w:lvlText w:val="•"/>
      <w:lvlJc w:val="left"/>
      <w:pPr>
        <w:ind w:left="5025" w:hanging="675"/>
      </w:pPr>
      <w:rPr>
        <w:rFonts w:hint="default"/>
        <w:lang w:val="en-US" w:eastAsia="en-US" w:bidi="ar-SA"/>
      </w:rPr>
    </w:lvl>
    <w:lvl w:ilvl="5">
      <w:start w:val="0"/>
      <w:numFmt w:val="bullet"/>
      <w:lvlText w:val="•"/>
      <w:lvlJc w:val="left"/>
      <w:pPr>
        <w:ind w:left="5817" w:hanging="675"/>
      </w:pPr>
      <w:rPr>
        <w:rFonts w:hint="default"/>
        <w:lang w:val="en-US" w:eastAsia="en-US" w:bidi="ar-SA"/>
      </w:rPr>
    </w:lvl>
    <w:lvl w:ilvl="6">
      <w:start w:val="0"/>
      <w:numFmt w:val="bullet"/>
      <w:lvlText w:val="•"/>
      <w:lvlJc w:val="left"/>
      <w:pPr>
        <w:ind w:left="6608" w:hanging="675"/>
      </w:pPr>
      <w:rPr>
        <w:rFonts w:hint="default"/>
        <w:lang w:val="en-US" w:eastAsia="en-US" w:bidi="ar-SA"/>
      </w:rPr>
    </w:lvl>
    <w:lvl w:ilvl="7">
      <w:start w:val="0"/>
      <w:numFmt w:val="bullet"/>
      <w:lvlText w:val="•"/>
      <w:lvlJc w:val="left"/>
      <w:pPr>
        <w:ind w:left="7399" w:hanging="675"/>
      </w:pPr>
      <w:rPr>
        <w:rFonts w:hint="default"/>
        <w:lang w:val="en-US" w:eastAsia="en-US" w:bidi="ar-SA"/>
      </w:rPr>
    </w:lvl>
    <w:lvl w:ilvl="8">
      <w:start w:val="0"/>
      <w:numFmt w:val="bullet"/>
      <w:lvlText w:val="•"/>
      <w:lvlJc w:val="left"/>
      <w:pPr>
        <w:ind w:left="8191" w:hanging="675"/>
      </w:pPr>
      <w:rPr>
        <w:rFonts w:hint="default"/>
        <w:lang w:val="en-US" w:eastAsia="en-US" w:bidi="ar-SA"/>
      </w:rPr>
    </w:lvl>
  </w:abstractNum>
  <w:abstractNum w:abstractNumId="12">
    <w:multiLevelType w:val="hybridMultilevel"/>
    <w:lvl w:ilvl="0">
      <w:start w:val="1"/>
      <w:numFmt w:val="upperLetter"/>
      <w:lvlText w:val="(%1)"/>
      <w:lvlJc w:val="left"/>
      <w:pPr>
        <w:ind w:left="2322" w:hanging="360"/>
        <w:jc w:val="left"/>
      </w:pPr>
      <w:rPr>
        <w:rFonts w:hint="default" w:ascii="Calibri" w:hAnsi="Calibri" w:eastAsia="Calibri" w:cs="Calibri"/>
        <w:b w:val="0"/>
        <w:bCs w:val="0"/>
        <w:i/>
        <w:iCs/>
        <w:spacing w:val="-1"/>
        <w:w w:val="101"/>
        <w:sz w:val="22"/>
        <w:szCs w:val="22"/>
        <w:lang w:val="en-US" w:eastAsia="en-US" w:bidi="ar-SA"/>
      </w:rPr>
    </w:lvl>
    <w:lvl w:ilvl="1">
      <w:start w:val="0"/>
      <w:numFmt w:val="bullet"/>
      <w:lvlText w:val="•"/>
      <w:lvlJc w:val="left"/>
      <w:pPr>
        <w:ind w:left="3065" w:hanging="360"/>
      </w:pPr>
      <w:rPr>
        <w:rFonts w:hint="default"/>
        <w:lang w:val="en-US" w:eastAsia="en-US" w:bidi="ar-SA"/>
      </w:rPr>
    </w:lvl>
    <w:lvl w:ilvl="2">
      <w:start w:val="0"/>
      <w:numFmt w:val="bullet"/>
      <w:lvlText w:val="•"/>
      <w:lvlJc w:val="left"/>
      <w:pPr>
        <w:ind w:left="3810" w:hanging="360"/>
      </w:pPr>
      <w:rPr>
        <w:rFonts w:hint="default"/>
        <w:lang w:val="en-US" w:eastAsia="en-US" w:bidi="ar-SA"/>
      </w:rPr>
    </w:lvl>
    <w:lvl w:ilvl="3">
      <w:start w:val="0"/>
      <w:numFmt w:val="bullet"/>
      <w:lvlText w:val="•"/>
      <w:lvlJc w:val="left"/>
      <w:pPr>
        <w:ind w:left="4556" w:hanging="360"/>
      </w:pPr>
      <w:rPr>
        <w:rFonts w:hint="default"/>
        <w:lang w:val="en-US" w:eastAsia="en-US" w:bidi="ar-SA"/>
      </w:rPr>
    </w:lvl>
    <w:lvl w:ilvl="4">
      <w:start w:val="0"/>
      <w:numFmt w:val="bullet"/>
      <w:lvlText w:val="•"/>
      <w:lvlJc w:val="left"/>
      <w:pPr>
        <w:ind w:left="5301" w:hanging="360"/>
      </w:pPr>
      <w:rPr>
        <w:rFonts w:hint="default"/>
        <w:lang w:val="en-US" w:eastAsia="en-US" w:bidi="ar-SA"/>
      </w:rPr>
    </w:lvl>
    <w:lvl w:ilvl="5">
      <w:start w:val="0"/>
      <w:numFmt w:val="bullet"/>
      <w:lvlText w:val="•"/>
      <w:lvlJc w:val="left"/>
      <w:pPr>
        <w:ind w:left="6047" w:hanging="360"/>
      </w:pPr>
      <w:rPr>
        <w:rFonts w:hint="default"/>
        <w:lang w:val="en-US" w:eastAsia="en-US" w:bidi="ar-SA"/>
      </w:rPr>
    </w:lvl>
    <w:lvl w:ilvl="6">
      <w:start w:val="0"/>
      <w:numFmt w:val="bullet"/>
      <w:lvlText w:val="•"/>
      <w:lvlJc w:val="left"/>
      <w:pPr>
        <w:ind w:left="6792" w:hanging="360"/>
      </w:pPr>
      <w:rPr>
        <w:rFonts w:hint="default"/>
        <w:lang w:val="en-US" w:eastAsia="en-US" w:bidi="ar-SA"/>
      </w:rPr>
    </w:lvl>
    <w:lvl w:ilvl="7">
      <w:start w:val="0"/>
      <w:numFmt w:val="bullet"/>
      <w:lvlText w:val="•"/>
      <w:lvlJc w:val="left"/>
      <w:pPr>
        <w:ind w:left="7537" w:hanging="360"/>
      </w:pPr>
      <w:rPr>
        <w:rFonts w:hint="default"/>
        <w:lang w:val="en-US" w:eastAsia="en-US" w:bidi="ar-SA"/>
      </w:rPr>
    </w:lvl>
    <w:lvl w:ilvl="8">
      <w:start w:val="0"/>
      <w:numFmt w:val="bullet"/>
      <w:lvlText w:val="•"/>
      <w:lvlJc w:val="left"/>
      <w:pPr>
        <w:ind w:left="8283" w:hanging="360"/>
      </w:pPr>
      <w:rPr>
        <w:rFonts w:hint="default"/>
        <w:lang w:val="en-US" w:eastAsia="en-US" w:bidi="ar-SA"/>
      </w:rPr>
    </w:lvl>
  </w:abstractNum>
  <w:abstractNum w:abstractNumId="11">
    <w:multiLevelType w:val="hybridMultilevel"/>
    <w:lvl w:ilvl="0">
      <w:start w:val="1"/>
      <w:numFmt w:val="lowerLetter"/>
      <w:lvlText w:val="(%1)"/>
      <w:lvlJc w:val="left"/>
      <w:pPr>
        <w:ind w:left="2290" w:hanging="563"/>
        <w:jc w:val="left"/>
      </w:pPr>
      <w:rPr>
        <w:rFonts w:hint="default" w:ascii="Calibri" w:hAnsi="Calibri" w:eastAsia="Calibri" w:cs="Calibri"/>
        <w:b w:val="0"/>
        <w:bCs w:val="0"/>
        <w:i w:val="0"/>
        <w:iCs w:val="0"/>
        <w:spacing w:val="-1"/>
        <w:w w:val="99"/>
        <w:sz w:val="22"/>
        <w:szCs w:val="22"/>
        <w:lang w:val="en-US" w:eastAsia="en-US" w:bidi="ar-SA"/>
      </w:rPr>
    </w:lvl>
    <w:lvl w:ilvl="1">
      <w:start w:val="0"/>
      <w:numFmt w:val="bullet"/>
      <w:lvlText w:val="•"/>
      <w:lvlJc w:val="left"/>
      <w:pPr>
        <w:ind w:left="3047" w:hanging="563"/>
      </w:pPr>
      <w:rPr>
        <w:rFonts w:hint="default"/>
        <w:lang w:val="en-US" w:eastAsia="en-US" w:bidi="ar-SA"/>
      </w:rPr>
    </w:lvl>
    <w:lvl w:ilvl="2">
      <w:start w:val="0"/>
      <w:numFmt w:val="bullet"/>
      <w:lvlText w:val="•"/>
      <w:lvlJc w:val="left"/>
      <w:pPr>
        <w:ind w:left="3794" w:hanging="563"/>
      </w:pPr>
      <w:rPr>
        <w:rFonts w:hint="default"/>
        <w:lang w:val="en-US" w:eastAsia="en-US" w:bidi="ar-SA"/>
      </w:rPr>
    </w:lvl>
    <w:lvl w:ilvl="3">
      <w:start w:val="0"/>
      <w:numFmt w:val="bullet"/>
      <w:lvlText w:val="•"/>
      <w:lvlJc w:val="left"/>
      <w:pPr>
        <w:ind w:left="4542" w:hanging="563"/>
      </w:pPr>
      <w:rPr>
        <w:rFonts w:hint="default"/>
        <w:lang w:val="en-US" w:eastAsia="en-US" w:bidi="ar-SA"/>
      </w:rPr>
    </w:lvl>
    <w:lvl w:ilvl="4">
      <w:start w:val="0"/>
      <w:numFmt w:val="bullet"/>
      <w:lvlText w:val="•"/>
      <w:lvlJc w:val="left"/>
      <w:pPr>
        <w:ind w:left="5289" w:hanging="563"/>
      </w:pPr>
      <w:rPr>
        <w:rFonts w:hint="default"/>
        <w:lang w:val="en-US" w:eastAsia="en-US" w:bidi="ar-SA"/>
      </w:rPr>
    </w:lvl>
    <w:lvl w:ilvl="5">
      <w:start w:val="0"/>
      <w:numFmt w:val="bullet"/>
      <w:lvlText w:val="•"/>
      <w:lvlJc w:val="left"/>
      <w:pPr>
        <w:ind w:left="6037" w:hanging="563"/>
      </w:pPr>
      <w:rPr>
        <w:rFonts w:hint="default"/>
        <w:lang w:val="en-US" w:eastAsia="en-US" w:bidi="ar-SA"/>
      </w:rPr>
    </w:lvl>
    <w:lvl w:ilvl="6">
      <w:start w:val="0"/>
      <w:numFmt w:val="bullet"/>
      <w:lvlText w:val="•"/>
      <w:lvlJc w:val="left"/>
      <w:pPr>
        <w:ind w:left="6784" w:hanging="563"/>
      </w:pPr>
      <w:rPr>
        <w:rFonts w:hint="default"/>
        <w:lang w:val="en-US" w:eastAsia="en-US" w:bidi="ar-SA"/>
      </w:rPr>
    </w:lvl>
    <w:lvl w:ilvl="7">
      <w:start w:val="0"/>
      <w:numFmt w:val="bullet"/>
      <w:lvlText w:val="•"/>
      <w:lvlJc w:val="left"/>
      <w:pPr>
        <w:ind w:left="7531" w:hanging="563"/>
      </w:pPr>
      <w:rPr>
        <w:rFonts w:hint="default"/>
        <w:lang w:val="en-US" w:eastAsia="en-US" w:bidi="ar-SA"/>
      </w:rPr>
    </w:lvl>
    <w:lvl w:ilvl="8">
      <w:start w:val="0"/>
      <w:numFmt w:val="bullet"/>
      <w:lvlText w:val="•"/>
      <w:lvlJc w:val="left"/>
      <w:pPr>
        <w:ind w:left="8279" w:hanging="563"/>
      </w:pPr>
      <w:rPr>
        <w:rFonts w:hint="default"/>
        <w:lang w:val="en-US" w:eastAsia="en-US" w:bidi="ar-SA"/>
      </w:rPr>
    </w:lvl>
  </w:abstractNum>
  <w:abstractNum w:abstractNumId="10">
    <w:multiLevelType w:val="hybridMultilevel"/>
    <w:lvl w:ilvl="0">
      <w:start w:val="1"/>
      <w:numFmt w:val="lowerLetter"/>
      <w:lvlText w:val="(%1)"/>
      <w:lvlJc w:val="left"/>
      <w:pPr>
        <w:ind w:left="2290" w:hanging="563"/>
        <w:jc w:val="left"/>
      </w:pPr>
      <w:rPr>
        <w:rFonts w:hint="default" w:ascii="Calibri" w:hAnsi="Calibri" w:eastAsia="Calibri" w:cs="Calibri"/>
        <w:b w:val="0"/>
        <w:bCs w:val="0"/>
        <w:i w:val="0"/>
        <w:iCs w:val="0"/>
        <w:spacing w:val="-1"/>
        <w:w w:val="99"/>
        <w:sz w:val="22"/>
        <w:szCs w:val="22"/>
        <w:lang w:val="en-US" w:eastAsia="en-US" w:bidi="ar-SA"/>
      </w:rPr>
    </w:lvl>
    <w:lvl w:ilvl="1">
      <w:start w:val="0"/>
      <w:numFmt w:val="bullet"/>
      <w:lvlText w:val="•"/>
      <w:lvlJc w:val="left"/>
      <w:pPr>
        <w:ind w:left="3047" w:hanging="563"/>
      </w:pPr>
      <w:rPr>
        <w:rFonts w:hint="default"/>
        <w:lang w:val="en-US" w:eastAsia="en-US" w:bidi="ar-SA"/>
      </w:rPr>
    </w:lvl>
    <w:lvl w:ilvl="2">
      <w:start w:val="0"/>
      <w:numFmt w:val="bullet"/>
      <w:lvlText w:val="•"/>
      <w:lvlJc w:val="left"/>
      <w:pPr>
        <w:ind w:left="3794" w:hanging="563"/>
      </w:pPr>
      <w:rPr>
        <w:rFonts w:hint="default"/>
        <w:lang w:val="en-US" w:eastAsia="en-US" w:bidi="ar-SA"/>
      </w:rPr>
    </w:lvl>
    <w:lvl w:ilvl="3">
      <w:start w:val="0"/>
      <w:numFmt w:val="bullet"/>
      <w:lvlText w:val="•"/>
      <w:lvlJc w:val="left"/>
      <w:pPr>
        <w:ind w:left="4542" w:hanging="563"/>
      </w:pPr>
      <w:rPr>
        <w:rFonts w:hint="default"/>
        <w:lang w:val="en-US" w:eastAsia="en-US" w:bidi="ar-SA"/>
      </w:rPr>
    </w:lvl>
    <w:lvl w:ilvl="4">
      <w:start w:val="0"/>
      <w:numFmt w:val="bullet"/>
      <w:lvlText w:val="•"/>
      <w:lvlJc w:val="left"/>
      <w:pPr>
        <w:ind w:left="5289" w:hanging="563"/>
      </w:pPr>
      <w:rPr>
        <w:rFonts w:hint="default"/>
        <w:lang w:val="en-US" w:eastAsia="en-US" w:bidi="ar-SA"/>
      </w:rPr>
    </w:lvl>
    <w:lvl w:ilvl="5">
      <w:start w:val="0"/>
      <w:numFmt w:val="bullet"/>
      <w:lvlText w:val="•"/>
      <w:lvlJc w:val="left"/>
      <w:pPr>
        <w:ind w:left="6037" w:hanging="563"/>
      </w:pPr>
      <w:rPr>
        <w:rFonts w:hint="default"/>
        <w:lang w:val="en-US" w:eastAsia="en-US" w:bidi="ar-SA"/>
      </w:rPr>
    </w:lvl>
    <w:lvl w:ilvl="6">
      <w:start w:val="0"/>
      <w:numFmt w:val="bullet"/>
      <w:lvlText w:val="•"/>
      <w:lvlJc w:val="left"/>
      <w:pPr>
        <w:ind w:left="6784" w:hanging="563"/>
      </w:pPr>
      <w:rPr>
        <w:rFonts w:hint="default"/>
        <w:lang w:val="en-US" w:eastAsia="en-US" w:bidi="ar-SA"/>
      </w:rPr>
    </w:lvl>
    <w:lvl w:ilvl="7">
      <w:start w:val="0"/>
      <w:numFmt w:val="bullet"/>
      <w:lvlText w:val="•"/>
      <w:lvlJc w:val="left"/>
      <w:pPr>
        <w:ind w:left="7531" w:hanging="563"/>
      </w:pPr>
      <w:rPr>
        <w:rFonts w:hint="default"/>
        <w:lang w:val="en-US" w:eastAsia="en-US" w:bidi="ar-SA"/>
      </w:rPr>
    </w:lvl>
    <w:lvl w:ilvl="8">
      <w:start w:val="0"/>
      <w:numFmt w:val="bullet"/>
      <w:lvlText w:val="•"/>
      <w:lvlJc w:val="left"/>
      <w:pPr>
        <w:ind w:left="8279" w:hanging="563"/>
      </w:pPr>
      <w:rPr>
        <w:rFonts w:hint="default"/>
        <w:lang w:val="en-US" w:eastAsia="en-US" w:bidi="ar-SA"/>
      </w:rPr>
    </w:lvl>
  </w:abstractNum>
  <w:abstractNum w:abstractNumId="9">
    <w:multiLevelType w:val="hybridMultilevel"/>
    <w:lvl w:ilvl="0">
      <w:start w:val="1"/>
      <w:numFmt w:val="upperLetter"/>
      <w:lvlText w:val="(%1)"/>
      <w:lvlJc w:val="left"/>
      <w:pPr>
        <w:ind w:left="1602" w:hanging="331"/>
        <w:jc w:val="left"/>
      </w:pPr>
      <w:rPr>
        <w:rFonts w:hint="default" w:ascii="Calibri" w:hAnsi="Calibri" w:eastAsia="Calibri" w:cs="Calibri"/>
        <w:b w:val="0"/>
        <w:bCs w:val="0"/>
        <w:i/>
        <w:iCs/>
        <w:spacing w:val="-1"/>
        <w:w w:val="99"/>
        <w:sz w:val="22"/>
        <w:szCs w:val="22"/>
        <w:lang w:val="en-US" w:eastAsia="en-US" w:bidi="ar-SA"/>
      </w:rPr>
    </w:lvl>
    <w:lvl w:ilvl="1">
      <w:start w:val="0"/>
      <w:numFmt w:val="bullet"/>
      <w:lvlText w:val="•"/>
      <w:lvlJc w:val="left"/>
      <w:pPr>
        <w:ind w:left="2417" w:hanging="331"/>
      </w:pPr>
      <w:rPr>
        <w:rFonts w:hint="default"/>
        <w:lang w:val="en-US" w:eastAsia="en-US" w:bidi="ar-SA"/>
      </w:rPr>
    </w:lvl>
    <w:lvl w:ilvl="2">
      <w:start w:val="0"/>
      <w:numFmt w:val="bullet"/>
      <w:lvlText w:val="•"/>
      <w:lvlJc w:val="left"/>
      <w:pPr>
        <w:ind w:left="3234" w:hanging="331"/>
      </w:pPr>
      <w:rPr>
        <w:rFonts w:hint="default"/>
        <w:lang w:val="en-US" w:eastAsia="en-US" w:bidi="ar-SA"/>
      </w:rPr>
    </w:lvl>
    <w:lvl w:ilvl="3">
      <w:start w:val="0"/>
      <w:numFmt w:val="bullet"/>
      <w:lvlText w:val="•"/>
      <w:lvlJc w:val="left"/>
      <w:pPr>
        <w:ind w:left="4052" w:hanging="331"/>
      </w:pPr>
      <w:rPr>
        <w:rFonts w:hint="default"/>
        <w:lang w:val="en-US" w:eastAsia="en-US" w:bidi="ar-SA"/>
      </w:rPr>
    </w:lvl>
    <w:lvl w:ilvl="4">
      <w:start w:val="0"/>
      <w:numFmt w:val="bullet"/>
      <w:lvlText w:val="•"/>
      <w:lvlJc w:val="left"/>
      <w:pPr>
        <w:ind w:left="4869" w:hanging="331"/>
      </w:pPr>
      <w:rPr>
        <w:rFonts w:hint="default"/>
        <w:lang w:val="en-US" w:eastAsia="en-US" w:bidi="ar-SA"/>
      </w:rPr>
    </w:lvl>
    <w:lvl w:ilvl="5">
      <w:start w:val="0"/>
      <w:numFmt w:val="bullet"/>
      <w:lvlText w:val="•"/>
      <w:lvlJc w:val="left"/>
      <w:pPr>
        <w:ind w:left="5687" w:hanging="331"/>
      </w:pPr>
      <w:rPr>
        <w:rFonts w:hint="default"/>
        <w:lang w:val="en-US" w:eastAsia="en-US" w:bidi="ar-SA"/>
      </w:rPr>
    </w:lvl>
    <w:lvl w:ilvl="6">
      <w:start w:val="0"/>
      <w:numFmt w:val="bullet"/>
      <w:lvlText w:val="•"/>
      <w:lvlJc w:val="left"/>
      <w:pPr>
        <w:ind w:left="6504" w:hanging="331"/>
      </w:pPr>
      <w:rPr>
        <w:rFonts w:hint="default"/>
        <w:lang w:val="en-US" w:eastAsia="en-US" w:bidi="ar-SA"/>
      </w:rPr>
    </w:lvl>
    <w:lvl w:ilvl="7">
      <w:start w:val="0"/>
      <w:numFmt w:val="bullet"/>
      <w:lvlText w:val="•"/>
      <w:lvlJc w:val="left"/>
      <w:pPr>
        <w:ind w:left="7321" w:hanging="331"/>
      </w:pPr>
      <w:rPr>
        <w:rFonts w:hint="default"/>
        <w:lang w:val="en-US" w:eastAsia="en-US" w:bidi="ar-SA"/>
      </w:rPr>
    </w:lvl>
    <w:lvl w:ilvl="8">
      <w:start w:val="0"/>
      <w:numFmt w:val="bullet"/>
      <w:lvlText w:val="•"/>
      <w:lvlJc w:val="left"/>
      <w:pPr>
        <w:ind w:left="8139" w:hanging="331"/>
      </w:pPr>
      <w:rPr>
        <w:rFonts w:hint="default"/>
        <w:lang w:val="en-US" w:eastAsia="en-US" w:bidi="ar-SA"/>
      </w:rPr>
    </w:lvl>
  </w:abstractNum>
  <w:abstractNum w:abstractNumId="8">
    <w:multiLevelType w:val="hybridMultilevel"/>
    <w:lvl w:ilvl="0">
      <w:start w:val="80"/>
      <w:numFmt w:val="decimal"/>
      <w:lvlText w:val="%1."/>
      <w:lvlJc w:val="left"/>
      <w:pPr>
        <w:ind w:left="730" w:hanging="567"/>
        <w:jc w:val="left"/>
      </w:pPr>
      <w:rPr>
        <w:rFonts w:hint="default"/>
        <w:spacing w:val="-1"/>
        <w:w w:val="98"/>
        <w:lang w:val="en-US" w:eastAsia="en-US" w:bidi="ar-SA"/>
      </w:rPr>
    </w:lvl>
    <w:lvl w:ilvl="1">
      <w:start w:val="1"/>
      <w:numFmt w:val="decimal"/>
      <w:lvlText w:val="%2."/>
      <w:lvlJc w:val="left"/>
      <w:pPr>
        <w:ind w:left="1602" w:hanging="358"/>
        <w:jc w:val="left"/>
      </w:pPr>
      <w:rPr>
        <w:rFonts w:hint="default"/>
        <w:spacing w:val="-1"/>
        <w:w w:val="99"/>
        <w:lang w:val="en-US" w:eastAsia="en-US" w:bidi="ar-SA"/>
      </w:rPr>
    </w:lvl>
    <w:lvl w:ilvl="2">
      <w:start w:val="0"/>
      <w:numFmt w:val="bullet"/>
      <w:lvlText w:val="•"/>
      <w:lvlJc w:val="left"/>
      <w:pPr>
        <w:ind w:left="2508" w:hanging="358"/>
      </w:pPr>
      <w:rPr>
        <w:rFonts w:hint="default"/>
        <w:lang w:val="en-US" w:eastAsia="en-US" w:bidi="ar-SA"/>
      </w:rPr>
    </w:lvl>
    <w:lvl w:ilvl="3">
      <w:start w:val="0"/>
      <w:numFmt w:val="bullet"/>
      <w:lvlText w:val="•"/>
      <w:lvlJc w:val="left"/>
      <w:pPr>
        <w:ind w:left="3416" w:hanging="358"/>
      </w:pPr>
      <w:rPr>
        <w:rFonts w:hint="default"/>
        <w:lang w:val="en-US" w:eastAsia="en-US" w:bidi="ar-SA"/>
      </w:rPr>
    </w:lvl>
    <w:lvl w:ilvl="4">
      <w:start w:val="0"/>
      <w:numFmt w:val="bullet"/>
      <w:lvlText w:val="•"/>
      <w:lvlJc w:val="left"/>
      <w:pPr>
        <w:ind w:left="4324" w:hanging="358"/>
      </w:pPr>
      <w:rPr>
        <w:rFonts w:hint="default"/>
        <w:lang w:val="en-US" w:eastAsia="en-US" w:bidi="ar-SA"/>
      </w:rPr>
    </w:lvl>
    <w:lvl w:ilvl="5">
      <w:start w:val="0"/>
      <w:numFmt w:val="bullet"/>
      <w:lvlText w:val="•"/>
      <w:lvlJc w:val="left"/>
      <w:pPr>
        <w:ind w:left="5232" w:hanging="358"/>
      </w:pPr>
      <w:rPr>
        <w:rFonts w:hint="default"/>
        <w:lang w:val="en-US" w:eastAsia="en-US" w:bidi="ar-SA"/>
      </w:rPr>
    </w:lvl>
    <w:lvl w:ilvl="6">
      <w:start w:val="0"/>
      <w:numFmt w:val="bullet"/>
      <w:lvlText w:val="•"/>
      <w:lvlJc w:val="left"/>
      <w:pPr>
        <w:ind w:left="6141" w:hanging="358"/>
      </w:pPr>
      <w:rPr>
        <w:rFonts w:hint="default"/>
        <w:lang w:val="en-US" w:eastAsia="en-US" w:bidi="ar-SA"/>
      </w:rPr>
    </w:lvl>
    <w:lvl w:ilvl="7">
      <w:start w:val="0"/>
      <w:numFmt w:val="bullet"/>
      <w:lvlText w:val="•"/>
      <w:lvlJc w:val="left"/>
      <w:pPr>
        <w:ind w:left="7049" w:hanging="358"/>
      </w:pPr>
      <w:rPr>
        <w:rFonts w:hint="default"/>
        <w:lang w:val="en-US" w:eastAsia="en-US" w:bidi="ar-SA"/>
      </w:rPr>
    </w:lvl>
    <w:lvl w:ilvl="8">
      <w:start w:val="0"/>
      <w:numFmt w:val="bullet"/>
      <w:lvlText w:val="•"/>
      <w:lvlJc w:val="left"/>
      <w:pPr>
        <w:ind w:left="7957" w:hanging="358"/>
      </w:pPr>
      <w:rPr>
        <w:rFonts w:hint="default"/>
        <w:lang w:val="en-US" w:eastAsia="en-US" w:bidi="ar-SA"/>
      </w:rPr>
    </w:lvl>
  </w:abstractNum>
  <w:abstractNum w:abstractNumId="7">
    <w:multiLevelType w:val="hybridMultilevel"/>
    <w:lvl w:ilvl="0">
      <w:start w:val="72"/>
      <w:numFmt w:val="decimal"/>
      <w:lvlText w:val="%1."/>
      <w:lvlJc w:val="left"/>
      <w:pPr>
        <w:ind w:left="728" w:hanging="573"/>
        <w:jc w:val="left"/>
      </w:pPr>
      <w:rPr>
        <w:rFonts w:hint="default"/>
        <w:spacing w:val="-1"/>
        <w:w w:val="84"/>
        <w:lang w:val="en-US" w:eastAsia="en-US" w:bidi="ar-SA"/>
      </w:rPr>
    </w:lvl>
    <w:lvl w:ilvl="1">
      <w:start w:val="0"/>
      <w:numFmt w:val="bullet"/>
      <w:lvlText w:val="•"/>
      <w:lvlJc w:val="left"/>
      <w:pPr>
        <w:ind w:left="1625" w:hanging="573"/>
      </w:pPr>
      <w:rPr>
        <w:rFonts w:hint="default"/>
        <w:lang w:val="en-US" w:eastAsia="en-US" w:bidi="ar-SA"/>
      </w:rPr>
    </w:lvl>
    <w:lvl w:ilvl="2">
      <w:start w:val="0"/>
      <w:numFmt w:val="bullet"/>
      <w:lvlText w:val="•"/>
      <w:lvlJc w:val="left"/>
      <w:pPr>
        <w:ind w:left="2530" w:hanging="573"/>
      </w:pPr>
      <w:rPr>
        <w:rFonts w:hint="default"/>
        <w:lang w:val="en-US" w:eastAsia="en-US" w:bidi="ar-SA"/>
      </w:rPr>
    </w:lvl>
    <w:lvl w:ilvl="3">
      <w:start w:val="0"/>
      <w:numFmt w:val="bullet"/>
      <w:lvlText w:val="•"/>
      <w:lvlJc w:val="left"/>
      <w:pPr>
        <w:ind w:left="3436" w:hanging="573"/>
      </w:pPr>
      <w:rPr>
        <w:rFonts w:hint="default"/>
        <w:lang w:val="en-US" w:eastAsia="en-US" w:bidi="ar-SA"/>
      </w:rPr>
    </w:lvl>
    <w:lvl w:ilvl="4">
      <w:start w:val="0"/>
      <w:numFmt w:val="bullet"/>
      <w:lvlText w:val="•"/>
      <w:lvlJc w:val="left"/>
      <w:pPr>
        <w:ind w:left="4341" w:hanging="573"/>
      </w:pPr>
      <w:rPr>
        <w:rFonts w:hint="default"/>
        <w:lang w:val="en-US" w:eastAsia="en-US" w:bidi="ar-SA"/>
      </w:rPr>
    </w:lvl>
    <w:lvl w:ilvl="5">
      <w:start w:val="0"/>
      <w:numFmt w:val="bullet"/>
      <w:lvlText w:val="•"/>
      <w:lvlJc w:val="left"/>
      <w:pPr>
        <w:ind w:left="5247" w:hanging="573"/>
      </w:pPr>
      <w:rPr>
        <w:rFonts w:hint="default"/>
        <w:lang w:val="en-US" w:eastAsia="en-US" w:bidi="ar-SA"/>
      </w:rPr>
    </w:lvl>
    <w:lvl w:ilvl="6">
      <w:start w:val="0"/>
      <w:numFmt w:val="bullet"/>
      <w:lvlText w:val="•"/>
      <w:lvlJc w:val="left"/>
      <w:pPr>
        <w:ind w:left="6152" w:hanging="573"/>
      </w:pPr>
      <w:rPr>
        <w:rFonts w:hint="default"/>
        <w:lang w:val="en-US" w:eastAsia="en-US" w:bidi="ar-SA"/>
      </w:rPr>
    </w:lvl>
    <w:lvl w:ilvl="7">
      <w:start w:val="0"/>
      <w:numFmt w:val="bullet"/>
      <w:lvlText w:val="•"/>
      <w:lvlJc w:val="left"/>
      <w:pPr>
        <w:ind w:left="7057" w:hanging="573"/>
      </w:pPr>
      <w:rPr>
        <w:rFonts w:hint="default"/>
        <w:lang w:val="en-US" w:eastAsia="en-US" w:bidi="ar-SA"/>
      </w:rPr>
    </w:lvl>
    <w:lvl w:ilvl="8">
      <w:start w:val="0"/>
      <w:numFmt w:val="bullet"/>
      <w:lvlText w:val="•"/>
      <w:lvlJc w:val="left"/>
      <w:pPr>
        <w:ind w:left="7963" w:hanging="573"/>
      </w:pPr>
      <w:rPr>
        <w:rFonts w:hint="default"/>
        <w:lang w:val="en-US" w:eastAsia="en-US" w:bidi="ar-SA"/>
      </w:rPr>
    </w:lvl>
  </w:abstractNum>
  <w:abstractNum w:abstractNumId="6">
    <w:multiLevelType w:val="hybridMultilevel"/>
    <w:lvl w:ilvl="0">
      <w:start w:val="54"/>
      <w:numFmt w:val="decimal"/>
      <w:lvlText w:val="%1."/>
      <w:lvlJc w:val="left"/>
      <w:pPr>
        <w:ind w:left="728" w:hanging="567"/>
        <w:jc w:val="left"/>
      </w:pPr>
      <w:rPr>
        <w:rFonts w:hint="default"/>
        <w:spacing w:val="-1"/>
        <w:w w:val="96"/>
        <w:lang w:val="en-US" w:eastAsia="en-US" w:bidi="ar-SA"/>
      </w:rPr>
    </w:lvl>
    <w:lvl w:ilvl="1">
      <w:start w:val="0"/>
      <w:numFmt w:val="bullet"/>
      <w:lvlText w:val="•"/>
      <w:lvlJc w:val="left"/>
      <w:pPr>
        <w:ind w:left="1625" w:hanging="567"/>
      </w:pPr>
      <w:rPr>
        <w:rFonts w:hint="default"/>
        <w:lang w:val="en-US" w:eastAsia="en-US" w:bidi="ar-SA"/>
      </w:rPr>
    </w:lvl>
    <w:lvl w:ilvl="2">
      <w:start w:val="0"/>
      <w:numFmt w:val="bullet"/>
      <w:lvlText w:val="•"/>
      <w:lvlJc w:val="left"/>
      <w:pPr>
        <w:ind w:left="2530" w:hanging="567"/>
      </w:pPr>
      <w:rPr>
        <w:rFonts w:hint="default"/>
        <w:lang w:val="en-US" w:eastAsia="en-US" w:bidi="ar-SA"/>
      </w:rPr>
    </w:lvl>
    <w:lvl w:ilvl="3">
      <w:start w:val="0"/>
      <w:numFmt w:val="bullet"/>
      <w:lvlText w:val="•"/>
      <w:lvlJc w:val="left"/>
      <w:pPr>
        <w:ind w:left="3436" w:hanging="567"/>
      </w:pPr>
      <w:rPr>
        <w:rFonts w:hint="default"/>
        <w:lang w:val="en-US" w:eastAsia="en-US" w:bidi="ar-SA"/>
      </w:rPr>
    </w:lvl>
    <w:lvl w:ilvl="4">
      <w:start w:val="0"/>
      <w:numFmt w:val="bullet"/>
      <w:lvlText w:val="•"/>
      <w:lvlJc w:val="left"/>
      <w:pPr>
        <w:ind w:left="4341" w:hanging="567"/>
      </w:pPr>
      <w:rPr>
        <w:rFonts w:hint="default"/>
        <w:lang w:val="en-US" w:eastAsia="en-US" w:bidi="ar-SA"/>
      </w:rPr>
    </w:lvl>
    <w:lvl w:ilvl="5">
      <w:start w:val="0"/>
      <w:numFmt w:val="bullet"/>
      <w:lvlText w:val="•"/>
      <w:lvlJc w:val="left"/>
      <w:pPr>
        <w:ind w:left="5247" w:hanging="567"/>
      </w:pPr>
      <w:rPr>
        <w:rFonts w:hint="default"/>
        <w:lang w:val="en-US" w:eastAsia="en-US" w:bidi="ar-SA"/>
      </w:rPr>
    </w:lvl>
    <w:lvl w:ilvl="6">
      <w:start w:val="0"/>
      <w:numFmt w:val="bullet"/>
      <w:lvlText w:val="•"/>
      <w:lvlJc w:val="left"/>
      <w:pPr>
        <w:ind w:left="6152" w:hanging="567"/>
      </w:pPr>
      <w:rPr>
        <w:rFonts w:hint="default"/>
        <w:lang w:val="en-US" w:eastAsia="en-US" w:bidi="ar-SA"/>
      </w:rPr>
    </w:lvl>
    <w:lvl w:ilvl="7">
      <w:start w:val="0"/>
      <w:numFmt w:val="bullet"/>
      <w:lvlText w:val="•"/>
      <w:lvlJc w:val="left"/>
      <w:pPr>
        <w:ind w:left="7057" w:hanging="567"/>
      </w:pPr>
      <w:rPr>
        <w:rFonts w:hint="default"/>
        <w:lang w:val="en-US" w:eastAsia="en-US" w:bidi="ar-SA"/>
      </w:rPr>
    </w:lvl>
    <w:lvl w:ilvl="8">
      <w:start w:val="0"/>
      <w:numFmt w:val="bullet"/>
      <w:lvlText w:val="•"/>
      <w:lvlJc w:val="left"/>
      <w:pPr>
        <w:ind w:left="7963" w:hanging="567"/>
      </w:pPr>
      <w:rPr>
        <w:rFonts w:hint="default"/>
        <w:lang w:val="en-US" w:eastAsia="en-US" w:bidi="ar-SA"/>
      </w:rPr>
    </w:lvl>
  </w:abstractNum>
  <w:abstractNum w:abstractNumId="5">
    <w:multiLevelType w:val="hybridMultilevel"/>
    <w:lvl w:ilvl="0">
      <w:start w:val="0"/>
      <w:numFmt w:val="bullet"/>
      <w:lvlText w:val="•"/>
      <w:lvlJc w:val="left"/>
      <w:pPr>
        <w:ind w:left="1297" w:hanging="582"/>
      </w:pPr>
      <w:rPr>
        <w:rFonts w:hint="default" w:ascii="Calibri" w:hAnsi="Calibri" w:eastAsia="Calibri" w:cs="Calibri"/>
        <w:b w:val="0"/>
        <w:bCs w:val="0"/>
        <w:i/>
        <w:iCs/>
        <w:spacing w:val="0"/>
        <w:w w:val="103"/>
        <w:sz w:val="21"/>
        <w:szCs w:val="21"/>
        <w:lang w:val="en-US" w:eastAsia="en-US" w:bidi="ar-SA"/>
      </w:rPr>
    </w:lvl>
    <w:lvl w:ilvl="1">
      <w:start w:val="0"/>
      <w:numFmt w:val="bullet"/>
      <w:lvlText w:val="•"/>
      <w:lvlJc w:val="left"/>
      <w:pPr>
        <w:ind w:left="2147" w:hanging="582"/>
      </w:pPr>
      <w:rPr>
        <w:rFonts w:hint="default"/>
        <w:lang w:val="en-US" w:eastAsia="en-US" w:bidi="ar-SA"/>
      </w:rPr>
    </w:lvl>
    <w:lvl w:ilvl="2">
      <w:start w:val="0"/>
      <w:numFmt w:val="bullet"/>
      <w:lvlText w:val="•"/>
      <w:lvlJc w:val="left"/>
      <w:pPr>
        <w:ind w:left="2994" w:hanging="582"/>
      </w:pPr>
      <w:rPr>
        <w:rFonts w:hint="default"/>
        <w:lang w:val="en-US" w:eastAsia="en-US" w:bidi="ar-SA"/>
      </w:rPr>
    </w:lvl>
    <w:lvl w:ilvl="3">
      <w:start w:val="0"/>
      <w:numFmt w:val="bullet"/>
      <w:lvlText w:val="•"/>
      <w:lvlJc w:val="left"/>
      <w:pPr>
        <w:ind w:left="3842" w:hanging="582"/>
      </w:pPr>
      <w:rPr>
        <w:rFonts w:hint="default"/>
        <w:lang w:val="en-US" w:eastAsia="en-US" w:bidi="ar-SA"/>
      </w:rPr>
    </w:lvl>
    <w:lvl w:ilvl="4">
      <w:start w:val="0"/>
      <w:numFmt w:val="bullet"/>
      <w:lvlText w:val="•"/>
      <w:lvlJc w:val="left"/>
      <w:pPr>
        <w:ind w:left="4689" w:hanging="582"/>
      </w:pPr>
      <w:rPr>
        <w:rFonts w:hint="default"/>
        <w:lang w:val="en-US" w:eastAsia="en-US" w:bidi="ar-SA"/>
      </w:rPr>
    </w:lvl>
    <w:lvl w:ilvl="5">
      <w:start w:val="0"/>
      <w:numFmt w:val="bullet"/>
      <w:lvlText w:val="•"/>
      <w:lvlJc w:val="left"/>
      <w:pPr>
        <w:ind w:left="5537" w:hanging="582"/>
      </w:pPr>
      <w:rPr>
        <w:rFonts w:hint="default"/>
        <w:lang w:val="en-US" w:eastAsia="en-US" w:bidi="ar-SA"/>
      </w:rPr>
    </w:lvl>
    <w:lvl w:ilvl="6">
      <w:start w:val="0"/>
      <w:numFmt w:val="bullet"/>
      <w:lvlText w:val="•"/>
      <w:lvlJc w:val="left"/>
      <w:pPr>
        <w:ind w:left="6384" w:hanging="582"/>
      </w:pPr>
      <w:rPr>
        <w:rFonts w:hint="default"/>
        <w:lang w:val="en-US" w:eastAsia="en-US" w:bidi="ar-SA"/>
      </w:rPr>
    </w:lvl>
    <w:lvl w:ilvl="7">
      <w:start w:val="0"/>
      <w:numFmt w:val="bullet"/>
      <w:lvlText w:val="•"/>
      <w:lvlJc w:val="left"/>
      <w:pPr>
        <w:ind w:left="7231" w:hanging="582"/>
      </w:pPr>
      <w:rPr>
        <w:rFonts w:hint="default"/>
        <w:lang w:val="en-US" w:eastAsia="en-US" w:bidi="ar-SA"/>
      </w:rPr>
    </w:lvl>
    <w:lvl w:ilvl="8">
      <w:start w:val="0"/>
      <w:numFmt w:val="bullet"/>
      <w:lvlText w:val="•"/>
      <w:lvlJc w:val="left"/>
      <w:pPr>
        <w:ind w:left="8079" w:hanging="582"/>
      </w:pPr>
      <w:rPr>
        <w:rFonts w:hint="default"/>
        <w:lang w:val="en-US" w:eastAsia="en-US" w:bidi="ar-SA"/>
      </w:rPr>
    </w:lvl>
  </w:abstractNum>
  <w:abstractNum w:abstractNumId="4">
    <w:multiLevelType w:val="hybridMultilevel"/>
    <w:lvl w:ilvl="0">
      <w:start w:val="0"/>
      <w:numFmt w:val="bullet"/>
      <w:lvlText w:val="•"/>
      <w:lvlJc w:val="left"/>
      <w:pPr>
        <w:ind w:left="1297" w:hanging="582"/>
      </w:pPr>
      <w:rPr>
        <w:rFonts w:hint="default" w:ascii="Calibri" w:hAnsi="Calibri" w:eastAsia="Calibri" w:cs="Calibri"/>
        <w:b w:val="0"/>
        <w:bCs w:val="0"/>
        <w:i/>
        <w:iCs/>
        <w:spacing w:val="0"/>
        <w:w w:val="103"/>
        <w:sz w:val="21"/>
        <w:szCs w:val="21"/>
        <w:lang w:val="en-US" w:eastAsia="en-US" w:bidi="ar-SA"/>
      </w:rPr>
    </w:lvl>
    <w:lvl w:ilvl="1">
      <w:start w:val="0"/>
      <w:numFmt w:val="bullet"/>
      <w:lvlText w:val="•"/>
      <w:lvlJc w:val="left"/>
      <w:pPr>
        <w:ind w:left="2147" w:hanging="582"/>
      </w:pPr>
      <w:rPr>
        <w:rFonts w:hint="default"/>
        <w:lang w:val="en-US" w:eastAsia="en-US" w:bidi="ar-SA"/>
      </w:rPr>
    </w:lvl>
    <w:lvl w:ilvl="2">
      <w:start w:val="0"/>
      <w:numFmt w:val="bullet"/>
      <w:lvlText w:val="•"/>
      <w:lvlJc w:val="left"/>
      <w:pPr>
        <w:ind w:left="2994" w:hanging="582"/>
      </w:pPr>
      <w:rPr>
        <w:rFonts w:hint="default"/>
        <w:lang w:val="en-US" w:eastAsia="en-US" w:bidi="ar-SA"/>
      </w:rPr>
    </w:lvl>
    <w:lvl w:ilvl="3">
      <w:start w:val="0"/>
      <w:numFmt w:val="bullet"/>
      <w:lvlText w:val="•"/>
      <w:lvlJc w:val="left"/>
      <w:pPr>
        <w:ind w:left="3842" w:hanging="582"/>
      </w:pPr>
      <w:rPr>
        <w:rFonts w:hint="default"/>
        <w:lang w:val="en-US" w:eastAsia="en-US" w:bidi="ar-SA"/>
      </w:rPr>
    </w:lvl>
    <w:lvl w:ilvl="4">
      <w:start w:val="0"/>
      <w:numFmt w:val="bullet"/>
      <w:lvlText w:val="•"/>
      <w:lvlJc w:val="left"/>
      <w:pPr>
        <w:ind w:left="4689" w:hanging="582"/>
      </w:pPr>
      <w:rPr>
        <w:rFonts w:hint="default"/>
        <w:lang w:val="en-US" w:eastAsia="en-US" w:bidi="ar-SA"/>
      </w:rPr>
    </w:lvl>
    <w:lvl w:ilvl="5">
      <w:start w:val="0"/>
      <w:numFmt w:val="bullet"/>
      <w:lvlText w:val="•"/>
      <w:lvlJc w:val="left"/>
      <w:pPr>
        <w:ind w:left="5537" w:hanging="582"/>
      </w:pPr>
      <w:rPr>
        <w:rFonts w:hint="default"/>
        <w:lang w:val="en-US" w:eastAsia="en-US" w:bidi="ar-SA"/>
      </w:rPr>
    </w:lvl>
    <w:lvl w:ilvl="6">
      <w:start w:val="0"/>
      <w:numFmt w:val="bullet"/>
      <w:lvlText w:val="•"/>
      <w:lvlJc w:val="left"/>
      <w:pPr>
        <w:ind w:left="6384" w:hanging="582"/>
      </w:pPr>
      <w:rPr>
        <w:rFonts w:hint="default"/>
        <w:lang w:val="en-US" w:eastAsia="en-US" w:bidi="ar-SA"/>
      </w:rPr>
    </w:lvl>
    <w:lvl w:ilvl="7">
      <w:start w:val="0"/>
      <w:numFmt w:val="bullet"/>
      <w:lvlText w:val="•"/>
      <w:lvlJc w:val="left"/>
      <w:pPr>
        <w:ind w:left="7231" w:hanging="582"/>
      </w:pPr>
      <w:rPr>
        <w:rFonts w:hint="default"/>
        <w:lang w:val="en-US" w:eastAsia="en-US" w:bidi="ar-SA"/>
      </w:rPr>
    </w:lvl>
    <w:lvl w:ilvl="8">
      <w:start w:val="0"/>
      <w:numFmt w:val="bullet"/>
      <w:lvlText w:val="•"/>
      <w:lvlJc w:val="left"/>
      <w:pPr>
        <w:ind w:left="8079" w:hanging="582"/>
      </w:pPr>
      <w:rPr>
        <w:rFonts w:hint="default"/>
        <w:lang w:val="en-US" w:eastAsia="en-US" w:bidi="ar-SA"/>
      </w:rPr>
    </w:lvl>
  </w:abstractNum>
  <w:abstractNum w:abstractNumId="3">
    <w:multiLevelType w:val="hybridMultilevel"/>
    <w:lvl w:ilvl="0">
      <w:start w:val="0"/>
      <w:numFmt w:val="bullet"/>
      <w:lvlText w:val="•"/>
      <w:lvlJc w:val="left"/>
      <w:pPr>
        <w:ind w:left="1297" w:hanging="582"/>
      </w:pPr>
      <w:rPr>
        <w:rFonts w:hint="default" w:ascii="Calibri" w:hAnsi="Calibri" w:eastAsia="Calibri" w:cs="Calibri"/>
        <w:b w:val="0"/>
        <w:bCs w:val="0"/>
        <w:i/>
        <w:iCs/>
        <w:spacing w:val="0"/>
        <w:w w:val="98"/>
        <w:sz w:val="22"/>
        <w:szCs w:val="22"/>
        <w:lang w:val="en-US" w:eastAsia="en-US" w:bidi="ar-SA"/>
      </w:rPr>
    </w:lvl>
    <w:lvl w:ilvl="1">
      <w:start w:val="0"/>
      <w:numFmt w:val="bullet"/>
      <w:lvlText w:val="•"/>
      <w:lvlJc w:val="left"/>
      <w:pPr>
        <w:ind w:left="2147" w:hanging="582"/>
      </w:pPr>
      <w:rPr>
        <w:rFonts w:hint="default"/>
        <w:lang w:val="en-US" w:eastAsia="en-US" w:bidi="ar-SA"/>
      </w:rPr>
    </w:lvl>
    <w:lvl w:ilvl="2">
      <w:start w:val="0"/>
      <w:numFmt w:val="bullet"/>
      <w:lvlText w:val="•"/>
      <w:lvlJc w:val="left"/>
      <w:pPr>
        <w:ind w:left="2994" w:hanging="582"/>
      </w:pPr>
      <w:rPr>
        <w:rFonts w:hint="default"/>
        <w:lang w:val="en-US" w:eastAsia="en-US" w:bidi="ar-SA"/>
      </w:rPr>
    </w:lvl>
    <w:lvl w:ilvl="3">
      <w:start w:val="0"/>
      <w:numFmt w:val="bullet"/>
      <w:lvlText w:val="•"/>
      <w:lvlJc w:val="left"/>
      <w:pPr>
        <w:ind w:left="3842" w:hanging="582"/>
      </w:pPr>
      <w:rPr>
        <w:rFonts w:hint="default"/>
        <w:lang w:val="en-US" w:eastAsia="en-US" w:bidi="ar-SA"/>
      </w:rPr>
    </w:lvl>
    <w:lvl w:ilvl="4">
      <w:start w:val="0"/>
      <w:numFmt w:val="bullet"/>
      <w:lvlText w:val="•"/>
      <w:lvlJc w:val="left"/>
      <w:pPr>
        <w:ind w:left="4689" w:hanging="582"/>
      </w:pPr>
      <w:rPr>
        <w:rFonts w:hint="default"/>
        <w:lang w:val="en-US" w:eastAsia="en-US" w:bidi="ar-SA"/>
      </w:rPr>
    </w:lvl>
    <w:lvl w:ilvl="5">
      <w:start w:val="0"/>
      <w:numFmt w:val="bullet"/>
      <w:lvlText w:val="•"/>
      <w:lvlJc w:val="left"/>
      <w:pPr>
        <w:ind w:left="5537" w:hanging="582"/>
      </w:pPr>
      <w:rPr>
        <w:rFonts w:hint="default"/>
        <w:lang w:val="en-US" w:eastAsia="en-US" w:bidi="ar-SA"/>
      </w:rPr>
    </w:lvl>
    <w:lvl w:ilvl="6">
      <w:start w:val="0"/>
      <w:numFmt w:val="bullet"/>
      <w:lvlText w:val="•"/>
      <w:lvlJc w:val="left"/>
      <w:pPr>
        <w:ind w:left="6384" w:hanging="582"/>
      </w:pPr>
      <w:rPr>
        <w:rFonts w:hint="default"/>
        <w:lang w:val="en-US" w:eastAsia="en-US" w:bidi="ar-SA"/>
      </w:rPr>
    </w:lvl>
    <w:lvl w:ilvl="7">
      <w:start w:val="0"/>
      <w:numFmt w:val="bullet"/>
      <w:lvlText w:val="•"/>
      <w:lvlJc w:val="left"/>
      <w:pPr>
        <w:ind w:left="7231" w:hanging="582"/>
      </w:pPr>
      <w:rPr>
        <w:rFonts w:hint="default"/>
        <w:lang w:val="en-US" w:eastAsia="en-US" w:bidi="ar-SA"/>
      </w:rPr>
    </w:lvl>
    <w:lvl w:ilvl="8">
      <w:start w:val="0"/>
      <w:numFmt w:val="bullet"/>
      <w:lvlText w:val="•"/>
      <w:lvlJc w:val="left"/>
      <w:pPr>
        <w:ind w:left="8079" w:hanging="582"/>
      </w:pPr>
      <w:rPr>
        <w:rFonts w:hint="default"/>
        <w:lang w:val="en-US" w:eastAsia="en-US" w:bidi="ar-SA"/>
      </w:rPr>
    </w:lvl>
  </w:abstractNum>
  <w:abstractNum w:abstractNumId="1">
    <w:multiLevelType w:val="hybridMultilevel"/>
    <w:lvl w:ilvl="0">
      <w:start w:val="1"/>
      <w:numFmt w:val="decimal"/>
      <w:lvlText w:val="%1."/>
      <w:lvlJc w:val="left"/>
      <w:pPr>
        <w:ind w:left="730" w:hanging="564"/>
        <w:jc w:val="left"/>
      </w:pPr>
      <w:rPr>
        <w:rFonts w:hint="default" w:ascii="Calibri" w:hAnsi="Calibri" w:eastAsia="Calibri" w:cs="Calibri"/>
        <w:b w:val="0"/>
        <w:bCs w:val="0"/>
        <w:i w:val="0"/>
        <w:iCs w:val="0"/>
        <w:spacing w:val="-1"/>
        <w:w w:val="105"/>
        <w:sz w:val="21"/>
        <w:szCs w:val="21"/>
        <w:lang w:val="en-US" w:eastAsia="en-US" w:bidi="ar-SA"/>
      </w:rPr>
    </w:lvl>
    <w:lvl w:ilvl="1">
      <w:start w:val="0"/>
      <w:numFmt w:val="bullet"/>
      <w:lvlText w:val="•"/>
      <w:lvlJc w:val="left"/>
      <w:pPr>
        <w:ind w:left="1643" w:hanging="564"/>
      </w:pPr>
      <w:rPr>
        <w:rFonts w:hint="default"/>
        <w:lang w:val="en-US" w:eastAsia="en-US" w:bidi="ar-SA"/>
      </w:rPr>
    </w:lvl>
    <w:lvl w:ilvl="2">
      <w:start w:val="0"/>
      <w:numFmt w:val="bullet"/>
      <w:lvlText w:val="•"/>
      <w:lvlJc w:val="left"/>
      <w:pPr>
        <w:ind w:left="2546" w:hanging="564"/>
      </w:pPr>
      <w:rPr>
        <w:rFonts w:hint="default"/>
        <w:lang w:val="en-US" w:eastAsia="en-US" w:bidi="ar-SA"/>
      </w:rPr>
    </w:lvl>
    <w:lvl w:ilvl="3">
      <w:start w:val="0"/>
      <w:numFmt w:val="bullet"/>
      <w:lvlText w:val="•"/>
      <w:lvlJc w:val="left"/>
      <w:pPr>
        <w:ind w:left="3450" w:hanging="564"/>
      </w:pPr>
      <w:rPr>
        <w:rFonts w:hint="default"/>
        <w:lang w:val="en-US" w:eastAsia="en-US" w:bidi="ar-SA"/>
      </w:rPr>
    </w:lvl>
    <w:lvl w:ilvl="4">
      <w:start w:val="0"/>
      <w:numFmt w:val="bullet"/>
      <w:lvlText w:val="•"/>
      <w:lvlJc w:val="left"/>
      <w:pPr>
        <w:ind w:left="4353" w:hanging="564"/>
      </w:pPr>
      <w:rPr>
        <w:rFonts w:hint="default"/>
        <w:lang w:val="en-US" w:eastAsia="en-US" w:bidi="ar-SA"/>
      </w:rPr>
    </w:lvl>
    <w:lvl w:ilvl="5">
      <w:start w:val="0"/>
      <w:numFmt w:val="bullet"/>
      <w:lvlText w:val="•"/>
      <w:lvlJc w:val="left"/>
      <w:pPr>
        <w:ind w:left="5257" w:hanging="564"/>
      </w:pPr>
      <w:rPr>
        <w:rFonts w:hint="default"/>
        <w:lang w:val="en-US" w:eastAsia="en-US" w:bidi="ar-SA"/>
      </w:rPr>
    </w:lvl>
    <w:lvl w:ilvl="6">
      <w:start w:val="0"/>
      <w:numFmt w:val="bullet"/>
      <w:lvlText w:val="•"/>
      <w:lvlJc w:val="left"/>
      <w:pPr>
        <w:ind w:left="6160" w:hanging="564"/>
      </w:pPr>
      <w:rPr>
        <w:rFonts w:hint="default"/>
        <w:lang w:val="en-US" w:eastAsia="en-US" w:bidi="ar-SA"/>
      </w:rPr>
    </w:lvl>
    <w:lvl w:ilvl="7">
      <w:start w:val="0"/>
      <w:numFmt w:val="bullet"/>
      <w:lvlText w:val="•"/>
      <w:lvlJc w:val="left"/>
      <w:pPr>
        <w:ind w:left="7063" w:hanging="564"/>
      </w:pPr>
      <w:rPr>
        <w:rFonts w:hint="default"/>
        <w:lang w:val="en-US" w:eastAsia="en-US" w:bidi="ar-SA"/>
      </w:rPr>
    </w:lvl>
    <w:lvl w:ilvl="8">
      <w:start w:val="0"/>
      <w:numFmt w:val="bullet"/>
      <w:lvlText w:val="•"/>
      <w:lvlJc w:val="left"/>
      <w:pPr>
        <w:ind w:left="7967" w:hanging="564"/>
      </w:pPr>
      <w:rPr>
        <w:rFonts w:hint="default"/>
        <w:lang w:val="en-US" w:eastAsia="en-US" w:bidi="ar-SA"/>
      </w:rPr>
    </w:lvl>
  </w:abstractNum>
  <w:abstractNum w:abstractNumId="2">
    <w:multiLevelType w:val="hybridMultilevel"/>
    <w:lvl w:ilvl="0">
      <w:start w:val="7"/>
      <w:numFmt w:val="decimal"/>
      <w:lvlText w:val="%1."/>
      <w:lvlJc w:val="left"/>
      <w:pPr>
        <w:ind w:left="728" w:hanging="566"/>
        <w:jc w:val="left"/>
      </w:pPr>
      <w:rPr>
        <w:rFonts w:hint="default"/>
        <w:spacing w:val="-1"/>
        <w:w w:val="106"/>
        <w:lang w:val="en-US" w:eastAsia="en-US" w:bidi="ar-SA"/>
      </w:rPr>
    </w:lvl>
    <w:lvl w:ilvl="1">
      <w:start w:val="1"/>
      <w:numFmt w:val="lowerLetter"/>
      <w:lvlText w:val="(%2)"/>
      <w:lvlJc w:val="left"/>
      <w:pPr>
        <w:ind w:left="1606" w:hanging="321"/>
        <w:jc w:val="left"/>
      </w:pPr>
      <w:rPr>
        <w:rFonts w:hint="default"/>
        <w:spacing w:val="-1"/>
        <w:w w:val="98"/>
        <w:lang w:val="en-US" w:eastAsia="en-US" w:bidi="ar-SA"/>
      </w:rPr>
    </w:lvl>
    <w:lvl w:ilvl="2">
      <w:start w:val="0"/>
      <w:numFmt w:val="bullet"/>
      <w:lvlText w:val="•"/>
      <w:lvlJc w:val="left"/>
      <w:pPr>
        <w:ind w:left="1600" w:hanging="321"/>
      </w:pPr>
      <w:rPr>
        <w:rFonts w:hint="default"/>
        <w:lang w:val="en-US" w:eastAsia="en-US" w:bidi="ar-SA"/>
      </w:rPr>
    </w:lvl>
    <w:lvl w:ilvl="3">
      <w:start w:val="0"/>
      <w:numFmt w:val="bullet"/>
      <w:lvlText w:val="•"/>
      <w:lvlJc w:val="left"/>
      <w:pPr>
        <w:ind w:left="2621" w:hanging="321"/>
      </w:pPr>
      <w:rPr>
        <w:rFonts w:hint="default"/>
        <w:lang w:val="en-US" w:eastAsia="en-US" w:bidi="ar-SA"/>
      </w:rPr>
    </w:lvl>
    <w:lvl w:ilvl="4">
      <w:start w:val="0"/>
      <w:numFmt w:val="bullet"/>
      <w:lvlText w:val="•"/>
      <w:lvlJc w:val="left"/>
      <w:pPr>
        <w:ind w:left="3643" w:hanging="321"/>
      </w:pPr>
      <w:rPr>
        <w:rFonts w:hint="default"/>
        <w:lang w:val="en-US" w:eastAsia="en-US" w:bidi="ar-SA"/>
      </w:rPr>
    </w:lvl>
    <w:lvl w:ilvl="5">
      <w:start w:val="0"/>
      <w:numFmt w:val="bullet"/>
      <w:lvlText w:val="•"/>
      <w:lvlJc w:val="left"/>
      <w:pPr>
        <w:ind w:left="4665" w:hanging="321"/>
      </w:pPr>
      <w:rPr>
        <w:rFonts w:hint="default"/>
        <w:lang w:val="en-US" w:eastAsia="en-US" w:bidi="ar-SA"/>
      </w:rPr>
    </w:lvl>
    <w:lvl w:ilvl="6">
      <w:start w:val="0"/>
      <w:numFmt w:val="bullet"/>
      <w:lvlText w:val="•"/>
      <w:lvlJc w:val="left"/>
      <w:pPr>
        <w:ind w:left="5687" w:hanging="321"/>
      </w:pPr>
      <w:rPr>
        <w:rFonts w:hint="default"/>
        <w:lang w:val="en-US" w:eastAsia="en-US" w:bidi="ar-SA"/>
      </w:rPr>
    </w:lvl>
    <w:lvl w:ilvl="7">
      <w:start w:val="0"/>
      <w:numFmt w:val="bullet"/>
      <w:lvlText w:val="•"/>
      <w:lvlJc w:val="left"/>
      <w:pPr>
        <w:ind w:left="6708" w:hanging="321"/>
      </w:pPr>
      <w:rPr>
        <w:rFonts w:hint="default"/>
        <w:lang w:val="en-US" w:eastAsia="en-US" w:bidi="ar-SA"/>
      </w:rPr>
    </w:lvl>
    <w:lvl w:ilvl="8">
      <w:start w:val="0"/>
      <w:numFmt w:val="bullet"/>
      <w:lvlText w:val="•"/>
      <w:lvlJc w:val="left"/>
      <w:pPr>
        <w:ind w:left="7730" w:hanging="321"/>
      </w:pPr>
      <w:rPr>
        <w:rFonts w:hint="default"/>
        <w:lang w:val="en-US" w:eastAsia="en-US" w:bidi="ar-SA"/>
      </w:rPr>
    </w:lvl>
  </w:abstractNum>
  <w:abstractNum w:abstractNumId="0">
    <w:multiLevelType w:val="hybridMultilevel"/>
    <w:lvl w:ilvl="0">
      <w:start w:val="1"/>
      <w:numFmt w:val="upperLetter"/>
      <w:lvlText w:val="%1."/>
      <w:lvlJc w:val="left"/>
      <w:pPr>
        <w:ind w:left="522" w:hanging="356"/>
        <w:jc w:val="left"/>
      </w:pPr>
      <w:rPr>
        <w:rFonts w:hint="default"/>
        <w:spacing w:val="-1"/>
        <w:w w:val="98"/>
        <w:lang w:val="en-US" w:eastAsia="en-US" w:bidi="ar-SA"/>
      </w:rPr>
    </w:lvl>
    <w:lvl w:ilvl="1">
      <w:start w:val="1"/>
      <w:numFmt w:val="decimal"/>
      <w:lvlText w:val="%1.%2"/>
      <w:lvlJc w:val="left"/>
      <w:pPr>
        <w:ind w:left="488" w:hanging="325"/>
        <w:jc w:val="left"/>
      </w:pPr>
      <w:rPr>
        <w:rFonts w:hint="default"/>
        <w:spacing w:val="-1"/>
        <w:w w:val="94"/>
        <w:u w:val="single" w:color="000000"/>
        <w:lang w:val="en-US" w:eastAsia="en-US" w:bidi="ar-SA"/>
      </w:rPr>
    </w:lvl>
    <w:lvl w:ilvl="2">
      <w:start w:val="0"/>
      <w:numFmt w:val="bullet"/>
      <w:lvlText w:val="•"/>
      <w:lvlJc w:val="left"/>
      <w:pPr>
        <w:ind w:left="520" w:hanging="325"/>
      </w:pPr>
      <w:rPr>
        <w:rFonts w:hint="default"/>
        <w:lang w:val="en-US" w:eastAsia="en-US" w:bidi="ar-SA"/>
      </w:rPr>
    </w:lvl>
    <w:lvl w:ilvl="3">
      <w:start w:val="0"/>
      <w:numFmt w:val="bullet"/>
      <w:lvlText w:val="•"/>
      <w:lvlJc w:val="left"/>
      <w:pPr>
        <w:ind w:left="1676" w:hanging="325"/>
      </w:pPr>
      <w:rPr>
        <w:rFonts w:hint="default"/>
        <w:lang w:val="en-US" w:eastAsia="en-US" w:bidi="ar-SA"/>
      </w:rPr>
    </w:lvl>
    <w:lvl w:ilvl="4">
      <w:start w:val="0"/>
      <w:numFmt w:val="bullet"/>
      <w:lvlText w:val="•"/>
      <w:lvlJc w:val="left"/>
      <w:pPr>
        <w:ind w:left="2833" w:hanging="325"/>
      </w:pPr>
      <w:rPr>
        <w:rFonts w:hint="default"/>
        <w:lang w:val="en-US" w:eastAsia="en-US" w:bidi="ar-SA"/>
      </w:rPr>
    </w:lvl>
    <w:lvl w:ilvl="5">
      <w:start w:val="0"/>
      <w:numFmt w:val="bullet"/>
      <w:lvlText w:val="•"/>
      <w:lvlJc w:val="left"/>
      <w:pPr>
        <w:ind w:left="3990" w:hanging="325"/>
      </w:pPr>
      <w:rPr>
        <w:rFonts w:hint="default"/>
        <w:lang w:val="en-US" w:eastAsia="en-US" w:bidi="ar-SA"/>
      </w:rPr>
    </w:lvl>
    <w:lvl w:ilvl="6">
      <w:start w:val="0"/>
      <w:numFmt w:val="bullet"/>
      <w:lvlText w:val="•"/>
      <w:lvlJc w:val="left"/>
      <w:pPr>
        <w:ind w:left="5147" w:hanging="325"/>
      </w:pPr>
      <w:rPr>
        <w:rFonts w:hint="default"/>
        <w:lang w:val="en-US" w:eastAsia="en-US" w:bidi="ar-SA"/>
      </w:rPr>
    </w:lvl>
    <w:lvl w:ilvl="7">
      <w:start w:val="0"/>
      <w:numFmt w:val="bullet"/>
      <w:lvlText w:val="•"/>
      <w:lvlJc w:val="left"/>
      <w:pPr>
        <w:ind w:left="6303" w:hanging="325"/>
      </w:pPr>
      <w:rPr>
        <w:rFonts w:hint="default"/>
        <w:lang w:val="en-US" w:eastAsia="en-US" w:bidi="ar-SA"/>
      </w:rPr>
    </w:lvl>
    <w:lvl w:ilvl="8">
      <w:start w:val="0"/>
      <w:numFmt w:val="bullet"/>
      <w:lvlText w:val="•"/>
      <w:lvlJc w:val="left"/>
      <w:pPr>
        <w:ind w:left="7460" w:hanging="325"/>
      </w:pPr>
      <w:rPr>
        <w:rFonts w:hint="default"/>
        <w:lang w:val="en-US" w:eastAsia="en-US" w:bidi="ar-SA"/>
      </w:rPr>
    </w:lvl>
  </w:abstractNum>
  <w:num w:numId="27">
    <w:abstractNumId w:val="26"/>
  </w:num>
  <w:num w:numId="29">
    <w:abstractNumId w:val="28"/>
  </w:num>
  <w:num w:numId="28">
    <w:abstractNumId w:val="27"/>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spacing w:before="142"/>
      <w:ind w:left="158"/>
      <w:outlineLvl w:val="1"/>
    </w:pPr>
    <w:rPr>
      <w:rFonts w:ascii="Cambria" w:hAnsi="Cambria" w:eastAsia="Cambria" w:cs="Cambria"/>
      <w:sz w:val="29"/>
      <w:szCs w:val="29"/>
      <w:lang w:val="en-US" w:eastAsia="en-US" w:bidi="ar-SA"/>
    </w:rPr>
  </w:style>
  <w:style w:styleId="Heading2" w:type="paragraph">
    <w:name w:val="Heading 2"/>
    <w:basedOn w:val="Normal"/>
    <w:uiPriority w:val="1"/>
    <w:qFormat/>
    <w:pPr>
      <w:spacing w:before="229"/>
      <w:ind w:left="151"/>
      <w:outlineLvl w:val="2"/>
    </w:pPr>
    <w:rPr>
      <w:rFonts w:ascii="Times New Roman" w:hAnsi="Times New Roman" w:eastAsia="Times New Roman" w:cs="Times New Roman"/>
      <w:sz w:val="27"/>
      <w:szCs w:val="27"/>
      <w:lang w:val="en-US" w:eastAsia="en-US" w:bidi="ar-SA"/>
    </w:rPr>
  </w:style>
  <w:style w:styleId="Heading3" w:type="paragraph">
    <w:name w:val="Heading 3"/>
    <w:basedOn w:val="Normal"/>
    <w:uiPriority w:val="1"/>
    <w:qFormat/>
    <w:pPr>
      <w:ind w:left="369"/>
      <w:outlineLvl w:val="3"/>
    </w:pPr>
    <w:rPr>
      <w:rFonts w:ascii="Times New Roman" w:hAnsi="Times New Roman" w:eastAsia="Times New Roman" w:cs="Times New Roman"/>
      <w:sz w:val="26"/>
      <w:szCs w:val="26"/>
      <w:lang w:val="en-US" w:eastAsia="en-US" w:bidi="ar-SA"/>
    </w:rPr>
  </w:style>
  <w:style w:styleId="Heading4" w:type="paragraph">
    <w:name w:val="Heading 4"/>
    <w:basedOn w:val="Normal"/>
    <w:uiPriority w:val="1"/>
    <w:qFormat/>
    <w:pPr>
      <w:spacing w:before="41"/>
      <w:ind w:left="531"/>
      <w:outlineLvl w:val="4"/>
    </w:pPr>
    <w:rPr>
      <w:rFonts w:ascii="Calibri" w:hAnsi="Calibri" w:eastAsia="Calibri" w:cs="Calibri"/>
      <w:b/>
      <w:bCs/>
      <w:sz w:val="25"/>
      <w:szCs w:val="25"/>
      <w:u w:val="single" w:color="000000"/>
      <w:lang w:val="en-US" w:eastAsia="en-US" w:bidi="ar-SA"/>
    </w:rPr>
  </w:style>
  <w:style w:styleId="Heading5" w:type="paragraph">
    <w:name w:val="Heading 5"/>
    <w:basedOn w:val="Normal"/>
    <w:uiPriority w:val="1"/>
    <w:qFormat/>
    <w:pPr>
      <w:ind w:left="20"/>
      <w:outlineLvl w:val="5"/>
    </w:pPr>
    <w:rPr>
      <w:rFonts w:ascii="Arial" w:hAnsi="Arial" w:eastAsia="Arial" w:cs="Arial"/>
      <w:sz w:val="25"/>
      <w:szCs w:val="25"/>
      <w:lang w:val="en-US" w:eastAsia="en-US" w:bidi="ar-SA"/>
    </w:rPr>
  </w:style>
  <w:style w:styleId="Heading6" w:type="paragraph">
    <w:name w:val="Heading 6"/>
    <w:basedOn w:val="Normal"/>
    <w:uiPriority w:val="1"/>
    <w:qFormat/>
    <w:pPr>
      <w:spacing w:before="23"/>
      <w:ind w:left="520" w:hanging="361"/>
      <w:outlineLvl w:val="6"/>
    </w:pPr>
    <w:rPr>
      <w:rFonts w:ascii="Calibri" w:hAnsi="Calibri" w:eastAsia="Calibri" w:cs="Calibri"/>
      <w:b/>
      <w:bCs/>
      <w:sz w:val="24"/>
      <w:szCs w:val="24"/>
      <w:u w:val="single" w:color="000000"/>
      <w:lang w:val="en-US" w:eastAsia="en-US" w:bidi="ar-SA"/>
    </w:rPr>
  </w:style>
  <w:style w:styleId="Heading7" w:type="paragraph">
    <w:name w:val="Heading 7"/>
    <w:basedOn w:val="Normal"/>
    <w:uiPriority w:val="1"/>
    <w:qFormat/>
    <w:pPr>
      <w:ind w:left="167" w:hanging="358"/>
      <w:outlineLvl w:val="7"/>
    </w:pPr>
    <w:rPr>
      <w:rFonts w:ascii="Calibri" w:hAnsi="Calibri" w:eastAsia="Calibri" w:cs="Calibri"/>
      <w:b/>
      <w:bCs/>
      <w:sz w:val="23"/>
      <w:szCs w:val="23"/>
      <w:u w:val="single" w:color="000000"/>
      <w:lang w:val="en-US" w:eastAsia="en-US" w:bidi="ar-SA"/>
    </w:rPr>
  </w:style>
  <w:style w:styleId="Heading8" w:type="paragraph">
    <w:name w:val="Heading 8"/>
    <w:basedOn w:val="Normal"/>
    <w:uiPriority w:val="1"/>
    <w:qFormat/>
    <w:pPr>
      <w:spacing w:before="37"/>
      <w:ind w:left="522" w:hanging="358"/>
      <w:outlineLvl w:val="8"/>
    </w:pPr>
    <w:rPr>
      <w:rFonts w:ascii="Calibri" w:hAnsi="Calibri" w:eastAsia="Calibri" w:cs="Calibri"/>
      <w:b/>
      <w:bCs/>
      <w:sz w:val="22"/>
      <w:szCs w:val="22"/>
      <w:u w:val="single" w:color="000000"/>
      <w:lang w:val="en-US" w:eastAsia="en-US" w:bidi="ar-SA"/>
    </w:rPr>
  </w:style>
  <w:style w:styleId="Heading9" w:type="paragraph">
    <w:name w:val="Heading 9"/>
    <w:basedOn w:val="Normal"/>
    <w:uiPriority w:val="1"/>
    <w:qFormat/>
    <w:pPr>
      <w:ind w:left="114"/>
      <w:outlineLvl w:val="9"/>
    </w:pPr>
    <w:rPr>
      <w:rFonts w:ascii="Calibri" w:hAnsi="Calibri" w:eastAsia="Calibri" w:cs="Calibri"/>
      <w:b/>
      <w:bCs/>
      <w:sz w:val="22"/>
      <w:szCs w:val="22"/>
      <w:u w:val="single" w:color="000000"/>
      <w:lang w:val="en-US" w:eastAsia="en-US" w:bidi="ar-SA"/>
    </w:rPr>
  </w:style>
  <w:style w:styleId="Title" w:type="paragraph">
    <w:name w:val="Title"/>
    <w:basedOn w:val="Normal"/>
    <w:uiPriority w:val="1"/>
    <w:qFormat/>
    <w:pPr>
      <w:spacing w:before="531"/>
      <w:ind w:right="55"/>
      <w:jc w:val="center"/>
    </w:pPr>
    <w:rPr>
      <w:rFonts w:ascii="Arial" w:hAnsi="Arial" w:eastAsia="Arial" w:cs="Arial"/>
      <w:sz w:val="56"/>
      <w:szCs w:val="56"/>
      <w:lang w:val="en-US" w:eastAsia="en-US" w:bidi="ar-SA"/>
    </w:rPr>
  </w:style>
  <w:style w:styleId="ListParagraph" w:type="paragraph">
    <w:name w:val="List Paragraph"/>
    <w:basedOn w:val="Normal"/>
    <w:uiPriority w:val="1"/>
    <w:qFormat/>
    <w:pPr>
      <w:ind w:left="728" w:hanging="563"/>
      <w:jc w:val="both"/>
    </w:pPr>
    <w:rPr>
      <w:rFonts w:ascii="Calibri" w:hAnsi="Calibri" w:eastAsia="Calibri" w:cs="Calibri"/>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footer" Target="footer3.xml"/><Relationship Id="rId30" Type="http://schemas.openxmlformats.org/officeDocument/2006/relationships/footer" Target="footer4.xml"/><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footer" Target="footer5.xml"/><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jpeg"/><Relationship Id="rId57" Type="http://schemas.openxmlformats.org/officeDocument/2006/relationships/footer" Target="footer6.xml"/><Relationship Id="rId58" Type="http://schemas.openxmlformats.org/officeDocument/2006/relationships/image" Target="media/image48.jpeg"/><Relationship Id="rId59" Type="http://schemas.openxmlformats.org/officeDocument/2006/relationships/image" Target="media/image49.jpe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jpeg"/><Relationship Id="rId65" Type="http://schemas.openxmlformats.org/officeDocument/2006/relationships/image" Target="media/image55.jpe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png"/><Relationship Id="rId77" Type="http://schemas.openxmlformats.org/officeDocument/2006/relationships/footer" Target="footer7.xml"/><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footer" Target="footer8.xml"/><Relationship Id="rId94" Type="http://schemas.openxmlformats.org/officeDocument/2006/relationships/footer" Target="footer9.xml"/><Relationship Id="rId95" Type="http://schemas.openxmlformats.org/officeDocument/2006/relationships/image" Target="media/image82.pn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png"/><Relationship Id="rId99" Type="http://schemas.openxmlformats.org/officeDocument/2006/relationships/image" Target="media/image86.jpeg"/><Relationship Id="rId100" Type="http://schemas.openxmlformats.org/officeDocument/2006/relationships/image" Target="media/image87.pn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pn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footer" Target="footer10.xml"/><Relationship Id="rId107" Type="http://schemas.openxmlformats.org/officeDocument/2006/relationships/image" Target="media/image93.png"/><Relationship Id="rId108" Type="http://schemas.openxmlformats.org/officeDocument/2006/relationships/footer" Target="footer11.xml"/><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footer" Target="footer12.xml"/><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footer" Target="footer13.xml"/><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jpe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jpeg"/><Relationship Id="rId127" Type="http://schemas.openxmlformats.org/officeDocument/2006/relationships/image" Target="media/image110.png"/><Relationship Id="rId128" Type="http://schemas.openxmlformats.org/officeDocument/2006/relationships/footer" Target="footer14.xml"/><Relationship Id="rId129" Type="http://schemas.openxmlformats.org/officeDocument/2006/relationships/image" Target="media/image111.png"/><Relationship Id="rId130" Type="http://schemas.openxmlformats.org/officeDocument/2006/relationships/image" Target="media/image112.jpeg"/><Relationship Id="rId131" Type="http://schemas.openxmlformats.org/officeDocument/2006/relationships/image" Target="media/image113.png"/><Relationship Id="rId132" Type="http://schemas.openxmlformats.org/officeDocument/2006/relationships/footer" Target="footer15.xml"/><Relationship Id="rId133" Type="http://schemas.openxmlformats.org/officeDocument/2006/relationships/image" Target="media/image114.png"/><Relationship Id="rId134" Type="http://schemas.openxmlformats.org/officeDocument/2006/relationships/image" Target="media/image115.jpeg"/><Relationship Id="rId135" Type="http://schemas.openxmlformats.org/officeDocument/2006/relationships/image" Target="media/image116.jpeg"/><Relationship Id="rId136" Type="http://schemas.openxmlformats.org/officeDocument/2006/relationships/footer" Target="footer16.xml"/><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140" Type="http://schemas.openxmlformats.org/officeDocument/2006/relationships/footer" Target="footer17.xml"/><Relationship Id="rId141" Type="http://schemas.openxmlformats.org/officeDocument/2006/relationships/image" Target="media/image120.png"/><Relationship Id="rId142" Type="http://schemas.openxmlformats.org/officeDocument/2006/relationships/image" Target="media/image121.jpeg"/><Relationship Id="rId143" Type="http://schemas.openxmlformats.org/officeDocument/2006/relationships/footer" Target="footer18.xml"/><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image" Target="media/image124.jpeg"/><Relationship Id="rId147" Type="http://schemas.openxmlformats.org/officeDocument/2006/relationships/footer" Target="footer19.xml"/><Relationship Id="rId148" Type="http://schemas.openxmlformats.org/officeDocument/2006/relationships/image" Target="media/image125.png"/><Relationship Id="rId149" Type="http://schemas.openxmlformats.org/officeDocument/2006/relationships/image" Target="media/image126.jpeg"/><Relationship Id="rId150" Type="http://schemas.openxmlformats.org/officeDocument/2006/relationships/footer" Target="footer20.xml"/><Relationship Id="rId151" Type="http://schemas.openxmlformats.org/officeDocument/2006/relationships/image" Target="media/image127.png"/><Relationship Id="rId152" Type="http://schemas.openxmlformats.org/officeDocument/2006/relationships/footer" Target="footer21.xml"/><Relationship Id="rId153" Type="http://schemas.openxmlformats.org/officeDocument/2006/relationships/image" Target="media/image128.jpeg"/><Relationship Id="rId154" Type="http://schemas.openxmlformats.org/officeDocument/2006/relationships/footer" Target="footer22.xml"/><Relationship Id="rId155" Type="http://schemas.openxmlformats.org/officeDocument/2006/relationships/image" Target="media/image129.png"/><Relationship Id="rId156" Type="http://schemas.openxmlformats.org/officeDocument/2006/relationships/image" Target="media/image130.jpeg"/><Relationship Id="rId157" Type="http://schemas.openxmlformats.org/officeDocument/2006/relationships/image" Target="media/image131.jpeg"/><Relationship Id="rId158" Type="http://schemas.openxmlformats.org/officeDocument/2006/relationships/image" Target="media/image132.jpeg"/><Relationship Id="rId159" Type="http://schemas.openxmlformats.org/officeDocument/2006/relationships/footer" Target="footer23.xml"/><Relationship Id="rId160" Type="http://schemas.openxmlformats.org/officeDocument/2006/relationships/image" Target="media/image133.png"/><Relationship Id="rId161" Type="http://schemas.openxmlformats.org/officeDocument/2006/relationships/image" Target="media/image134.jpeg"/><Relationship Id="rId162" Type="http://schemas.openxmlformats.org/officeDocument/2006/relationships/image" Target="media/image135.png"/><Relationship Id="rId163" Type="http://schemas.openxmlformats.org/officeDocument/2006/relationships/image" Target="media/image136.jpeg"/><Relationship Id="rId164" Type="http://schemas.openxmlformats.org/officeDocument/2006/relationships/image" Target="media/image137.jpeg"/><Relationship Id="rId165" Type="http://schemas.openxmlformats.org/officeDocument/2006/relationships/footer" Target="footer24.xml"/><Relationship Id="rId166" Type="http://schemas.openxmlformats.org/officeDocument/2006/relationships/image" Target="media/image138.png"/><Relationship Id="rId167" Type="http://schemas.openxmlformats.org/officeDocument/2006/relationships/image" Target="media/image139.jpeg"/><Relationship Id="rId168" Type="http://schemas.openxmlformats.org/officeDocument/2006/relationships/footer" Target="footer25.xml"/><Relationship Id="rId169" Type="http://schemas.openxmlformats.org/officeDocument/2006/relationships/image" Target="media/image140.png"/><Relationship Id="rId170" Type="http://schemas.openxmlformats.org/officeDocument/2006/relationships/image" Target="media/image141.jpeg"/><Relationship Id="rId171" Type="http://schemas.openxmlformats.org/officeDocument/2006/relationships/footer" Target="footer26.xml"/><Relationship Id="rId172" Type="http://schemas.openxmlformats.org/officeDocument/2006/relationships/image" Target="media/image142.jpeg"/><Relationship Id="rId173" Type="http://schemas.openxmlformats.org/officeDocument/2006/relationships/footer" Target="footer27.xml"/><Relationship Id="rId174" Type="http://schemas.openxmlformats.org/officeDocument/2006/relationships/image" Target="media/image143.png"/><Relationship Id="rId175" Type="http://schemas.openxmlformats.org/officeDocument/2006/relationships/footer" Target="footer28.xml"/><Relationship Id="rId176" Type="http://schemas.openxmlformats.org/officeDocument/2006/relationships/image" Target="media/image144.png"/><Relationship Id="rId177" Type="http://schemas.openxmlformats.org/officeDocument/2006/relationships/footer" Target="footer29.xml"/><Relationship Id="rId178" Type="http://schemas.openxmlformats.org/officeDocument/2006/relationships/image" Target="media/image145.jpeg"/><Relationship Id="rId179" Type="http://schemas.openxmlformats.org/officeDocument/2006/relationships/footer" Target="footer30.xml"/><Relationship Id="rId180" Type="http://schemas.openxmlformats.org/officeDocument/2006/relationships/image" Target="media/image146.png"/><Relationship Id="rId181" Type="http://schemas.openxmlformats.org/officeDocument/2006/relationships/image" Target="media/image147.png"/><Relationship Id="rId182" Type="http://schemas.openxmlformats.org/officeDocument/2006/relationships/image" Target="media/image148.jpeg"/><Relationship Id="rId183" Type="http://schemas.openxmlformats.org/officeDocument/2006/relationships/image" Target="media/image149.jpeg"/><Relationship Id="rId184" Type="http://schemas.openxmlformats.org/officeDocument/2006/relationships/image" Target="media/image150.png"/><Relationship Id="rId185" Type="http://schemas.openxmlformats.org/officeDocument/2006/relationships/image" Target="media/image151.png"/><Relationship Id="rId186" Type="http://schemas.openxmlformats.org/officeDocument/2006/relationships/image" Target="media/image152.jpeg"/><Relationship Id="rId187" Type="http://schemas.openxmlformats.org/officeDocument/2006/relationships/image" Target="media/image153.jpeg"/><Relationship Id="rId188" Type="http://schemas.openxmlformats.org/officeDocument/2006/relationships/image" Target="media/image154.png"/><Relationship Id="rId189" Type="http://schemas.openxmlformats.org/officeDocument/2006/relationships/image" Target="media/image155.jpeg"/><Relationship Id="rId190" Type="http://schemas.openxmlformats.org/officeDocument/2006/relationships/image" Target="media/image156.jpeg"/><Relationship Id="rId191" Type="http://schemas.openxmlformats.org/officeDocument/2006/relationships/footer" Target="footer31.xml"/><Relationship Id="rId192" Type="http://schemas.openxmlformats.org/officeDocument/2006/relationships/image" Target="media/image157.png"/><Relationship Id="rId193" Type="http://schemas.openxmlformats.org/officeDocument/2006/relationships/image" Target="media/image158.png"/><Relationship Id="rId194" Type="http://schemas.openxmlformats.org/officeDocument/2006/relationships/footer" Target="footer32.xml"/><Relationship Id="rId195" Type="http://schemas.openxmlformats.org/officeDocument/2006/relationships/image" Target="media/image159.png"/><Relationship Id="rId196" Type="http://schemas.openxmlformats.org/officeDocument/2006/relationships/image" Target="media/image160.jpeg"/><Relationship Id="rId197" Type="http://schemas.openxmlformats.org/officeDocument/2006/relationships/image" Target="media/image161.jpeg"/><Relationship Id="rId198" Type="http://schemas.openxmlformats.org/officeDocument/2006/relationships/image" Target="media/image162.jpeg"/><Relationship Id="rId199" Type="http://schemas.openxmlformats.org/officeDocument/2006/relationships/image" Target="media/image163.png"/><Relationship Id="rId200" Type="http://schemas.openxmlformats.org/officeDocument/2006/relationships/image" Target="media/image164.png"/><Relationship Id="rId201" Type="http://schemas.openxmlformats.org/officeDocument/2006/relationships/image" Target="media/image165.jpeg"/><Relationship Id="rId202" Type="http://schemas.openxmlformats.org/officeDocument/2006/relationships/image" Target="media/image166.png"/><Relationship Id="rId203" Type="http://schemas.openxmlformats.org/officeDocument/2006/relationships/image" Target="media/image167.png"/><Relationship Id="rId204" Type="http://schemas.openxmlformats.org/officeDocument/2006/relationships/image" Target="media/image168.png"/><Relationship Id="rId205" Type="http://schemas.openxmlformats.org/officeDocument/2006/relationships/image" Target="media/image169.png"/><Relationship Id="rId206" Type="http://schemas.openxmlformats.org/officeDocument/2006/relationships/image" Target="media/image170.png"/><Relationship Id="rId207" Type="http://schemas.openxmlformats.org/officeDocument/2006/relationships/footer" Target="footer33.xml"/><Relationship Id="rId208" Type="http://schemas.openxmlformats.org/officeDocument/2006/relationships/image" Target="media/image171.jpeg"/><Relationship Id="rId209" Type="http://schemas.openxmlformats.org/officeDocument/2006/relationships/footer" Target="footer34.xml"/><Relationship Id="rId210" Type="http://schemas.openxmlformats.org/officeDocument/2006/relationships/image" Target="media/image172.jpeg"/><Relationship Id="rId211" Type="http://schemas.openxmlformats.org/officeDocument/2006/relationships/image" Target="media/image173.jpeg"/><Relationship Id="rId212" Type="http://schemas.openxmlformats.org/officeDocument/2006/relationships/image" Target="media/image174.png"/><Relationship Id="rId213" Type="http://schemas.openxmlformats.org/officeDocument/2006/relationships/image" Target="media/image175.jpeg"/><Relationship Id="rId214" Type="http://schemas.openxmlformats.org/officeDocument/2006/relationships/image" Target="media/image176.jpeg"/><Relationship Id="rId215" Type="http://schemas.openxmlformats.org/officeDocument/2006/relationships/image" Target="media/image177.png"/><Relationship Id="rId216" Type="http://schemas.openxmlformats.org/officeDocument/2006/relationships/image" Target="media/image178.jpeg"/><Relationship Id="rId217" Type="http://schemas.openxmlformats.org/officeDocument/2006/relationships/image" Target="media/image179.jpeg"/><Relationship Id="rId218" Type="http://schemas.openxmlformats.org/officeDocument/2006/relationships/image" Target="media/image180.jpeg"/><Relationship Id="rId219" Type="http://schemas.openxmlformats.org/officeDocument/2006/relationships/image" Target="media/image181.jpeg"/><Relationship Id="rId220" Type="http://schemas.openxmlformats.org/officeDocument/2006/relationships/image" Target="media/image182.jpeg"/><Relationship Id="rId221" Type="http://schemas.openxmlformats.org/officeDocument/2006/relationships/image" Target="media/image183.jpeg"/><Relationship Id="rId222" Type="http://schemas.openxmlformats.org/officeDocument/2006/relationships/footer" Target="footer35.xml"/><Relationship Id="rId223" Type="http://schemas.openxmlformats.org/officeDocument/2006/relationships/footer" Target="footer36.xml"/><Relationship Id="rId224" Type="http://schemas.openxmlformats.org/officeDocument/2006/relationships/image" Target="media/image184.jpeg"/><Relationship Id="rId225" Type="http://schemas.openxmlformats.org/officeDocument/2006/relationships/footer" Target="footer37.xml"/><Relationship Id="rId226" Type="http://schemas.openxmlformats.org/officeDocument/2006/relationships/image" Target="media/image185.jpeg"/><Relationship Id="rId227" Type="http://schemas.openxmlformats.org/officeDocument/2006/relationships/footer" Target="footer38.xml"/><Relationship Id="rId228" Type="http://schemas.openxmlformats.org/officeDocument/2006/relationships/image" Target="media/image186.png"/><Relationship Id="rId229" Type="http://schemas.openxmlformats.org/officeDocument/2006/relationships/image" Target="media/image187.jpeg"/><Relationship Id="rId230" Type="http://schemas.openxmlformats.org/officeDocument/2006/relationships/image" Target="media/image188.jpeg"/><Relationship Id="rId231" Type="http://schemas.openxmlformats.org/officeDocument/2006/relationships/image" Target="media/image189.png"/><Relationship Id="rId232" Type="http://schemas.openxmlformats.org/officeDocument/2006/relationships/image" Target="media/image190.jpeg"/><Relationship Id="rId233" Type="http://schemas.openxmlformats.org/officeDocument/2006/relationships/footer" Target="footer39.xml"/><Relationship Id="rId234" Type="http://schemas.openxmlformats.org/officeDocument/2006/relationships/image" Target="media/image191.png"/><Relationship Id="rId235" Type="http://schemas.openxmlformats.org/officeDocument/2006/relationships/image" Target="media/image192.jpeg"/><Relationship Id="rId236" Type="http://schemas.openxmlformats.org/officeDocument/2006/relationships/footer" Target="footer40.xml"/><Relationship Id="rId237" Type="http://schemas.openxmlformats.org/officeDocument/2006/relationships/image" Target="media/image193.jpeg"/><Relationship Id="rId238" Type="http://schemas.openxmlformats.org/officeDocument/2006/relationships/footer" Target="footer41.xml"/><Relationship Id="rId239" Type="http://schemas.openxmlformats.org/officeDocument/2006/relationships/image" Target="media/image194.png"/><Relationship Id="rId240" Type="http://schemas.openxmlformats.org/officeDocument/2006/relationships/image" Target="media/image195.jpeg"/><Relationship Id="rId241" Type="http://schemas.openxmlformats.org/officeDocument/2006/relationships/image" Target="media/image196.jpeg"/><Relationship Id="rId242" Type="http://schemas.openxmlformats.org/officeDocument/2006/relationships/image" Target="media/image197.jpeg"/><Relationship Id="rId243" Type="http://schemas.openxmlformats.org/officeDocument/2006/relationships/image" Target="media/image198.png"/><Relationship Id="rId244" Type="http://schemas.openxmlformats.org/officeDocument/2006/relationships/image" Target="media/image199.png"/><Relationship Id="rId245" Type="http://schemas.openxmlformats.org/officeDocument/2006/relationships/footer" Target="footer42.xml"/><Relationship Id="rId246" Type="http://schemas.openxmlformats.org/officeDocument/2006/relationships/image" Target="media/image200.png"/><Relationship Id="rId247" Type="http://schemas.openxmlformats.org/officeDocument/2006/relationships/footer" Target="footer43.xml"/><Relationship Id="rId248" Type="http://schemas.openxmlformats.org/officeDocument/2006/relationships/image" Target="media/image201.png"/><Relationship Id="rId249" Type="http://schemas.openxmlformats.org/officeDocument/2006/relationships/image" Target="media/image202.png"/><Relationship Id="rId250" Type="http://schemas.openxmlformats.org/officeDocument/2006/relationships/image" Target="media/image203.png"/><Relationship Id="rId251" Type="http://schemas.openxmlformats.org/officeDocument/2006/relationships/image" Target="media/image204.png"/><Relationship Id="rId252" Type="http://schemas.openxmlformats.org/officeDocument/2006/relationships/image" Target="media/image205.png"/><Relationship Id="rId253" Type="http://schemas.openxmlformats.org/officeDocument/2006/relationships/image" Target="media/image206.png"/><Relationship Id="rId254" Type="http://schemas.openxmlformats.org/officeDocument/2006/relationships/image" Target="media/image207.png"/><Relationship Id="rId255" Type="http://schemas.openxmlformats.org/officeDocument/2006/relationships/image" Target="media/image208.jpeg"/><Relationship Id="rId256" Type="http://schemas.openxmlformats.org/officeDocument/2006/relationships/image" Target="media/image209.jpeg"/><Relationship Id="rId257" Type="http://schemas.openxmlformats.org/officeDocument/2006/relationships/hyperlink" Target="mailto:Wfga@ns.of" TargetMode="External"/><Relationship Id="rId258" Type="http://schemas.openxmlformats.org/officeDocument/2006/relationships/image" Target="media/image210.jpeg"/><Relationship Id="rId259" Type="http://schemas.openxmlformats.org/officeDocument/2006/relationships/image" Target="media/image211.jpeg"/><Relationship Id="rId260" Type="http://schemas.openxmlformats.org/officeDocument/2006/relationships/image" Target="media/image212.jpeg"/><Relationship Id="rId261" Type="http://schemas.openxmlformats.org/officeDocument/2006/relationships/image" Target="media/image213.jpeg"/><Relationship Id="rId262" Type="http://schemas.openxmlformats.org/officeDocument/2006/relationships/image" Target="media/image214.png"/><Relationship Id="rId263" Type="http://schemas.openxmlformats.org/officeDocument/2006/relationships/footer" Target="footer44.xml"/><Relationship Id="rId264" Type="http://schemas.openxmlformats.org/officeDocument/2006/relationships/image" Target="media/image215.png"/><Relationship Id="rId265" Type="http://schemas.openxmlformats.org/officeDocument/2006/relationships/image" Target="media/image216.png"/><Relationship Id="rId266" Type="http://schemas.openxmlformats.org/officeDocument/2006/relationships/image" Target="media/image217.png"/><Relationship Id="rId267" Type="http://schemas.openxmlformats.org/officeDocument/2006/relationships/footer" Target="footer45.xml"/><Relationship Id="rId2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2025-12-03T15:42:01Z</dcterms:created>
  <dcterms:modified xsi:type="dcterms:W3CDTF">2025-12-03T15:42:01Z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2025-12-03T00:00:00Z</vt:filetime>
  </property>
  <property fmtid="{D5CDD505-2E9C-101B-9397-08002B2CF9AE}" pid="3" name="LastSaved">
    <vt:filetime>2025-12-03T00:00:00Z</vt:filetime>
  </property>
</Properties>
</file>